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8DF31A9" w14:textId="382022D5" w:rsidR="00426F01" w:rsidRPr="00870352" w:rsidRDefault="00000000" w:rsidP="00870352">
      <w:pPr>
        <w:pStyle w:val="Heading1"/>
      </w:pPr>
      <w:r>
        <w:t>Supplemental Materials</w:t>
      </w:r>
      <w:r w:rsidR="00870352">
        <w:t xml:space="preserve"> for “</w:t>
      </w:r>
      <w:r w:rsidR="00870352" w:rsidRPr="00870352">
        <w:rPr>
          <w:i/>
          <w:iCs/>
        </w:rPr>
        <w:t>Brain bases of real-time social interaction: A meta-analytic investigation of human neuroimaging studies</w:t>
      </w:r>
      <w:r w:rsidR="00870352">
        <w:t xml:space="preserve">” </w:t>
      </w:r>
      <w:r w:rsidR="00870352" w:rsidRPr="00510E70">
        <w:rPr>
          <w:sz w:val="32"/>
          <w:szCs w:val="32"/>
        </w:rPr>
        <w:t>Merchant, J.S., Glaros, S., Edakoth, E., Harris, R., Tchangalova, N., &amp; Redcay, E.</w:t>
      </w:r>
    </w:p>
    <w:p w14:paraId="4E0A0BEC" w14:textId="77777777" w:rsidR="0094346B" w:rsidRPr="0094346B" w:rsidRDefault="0094346B" w:rsidP="0094346B"/>
    <w:bookmarkStart w:id="0" w:name="_30j0zll" w:colFirst="0" w:colLast="0" w:displacedByCustomXml="next"/>
    <w:bookmarkEnd w:id="0" w:displacedByCustomXml="next"/>
    <w:sdt>
      <w:sdtPr>
        <w:rPr>
          <w:rFonts w:asciiTheme="majorBidi" w:eastAsia="Times New Roman" w:hAnsiTheme="majorBidi" w:cs="Times New Roman"/>
          <w:b w:val="0"/>
          <w:bCs w:val="0"/>
          <w:color w:val="auto"/>
          <w:sz w:val="24"/>
          <w:szCs w:val="24"/>
          <w:lang w:eastAsia="zh-CN"/>
        </w:rPr>
        <w:id w:val="-883710331"/>
        <w:docPartObj>
          <w:docPartGallery w:val="Table of Contents"/>
          <w:docPartUnique/>
        </w:docPartObj>
      </w:sdtPr>
      <w:sdtEndPr>
        <w:rPr>
          <w:noProof/>
        </w:rPr>
      </w:sdtEndPr>
      <w:sdtContent>
        <w:p w14:paraId="62D1C393" w14:textId="6BE719C8" w:rsidR="0094346B" w:rsidRPr="00870352" w:rsidRDefault="0094346B" w:rsidP="0094346B">
          <w:pPr>
            <w:pStyle w:val="TOCHeading"/>
            <w:spacing w:before="0" w:line="240" w:lineRule="auto"/>
            <w:rPr>
              <w:rFonts w:asciiTheme="majorBidi" w:hAnsiTheme="majorBidi"/>
              <w:color w:val="000000" w:themeColor="text1"/>
              <w:sz w:val="20"/>
              <w:szCs w:val="20"/>
            </w:rPr>
          </w:pPr>
          <w:r w:rsidRPr="00870352">
            <w:rPr>
              <w:rFonts w:asciiTheme="majorBidi" w:hAnsiTheme="majorBidi"/>
              <w:color w:val="000000" w:themeColor="text1"/>
              <w:sz w:val="20"/>
              <w:szCs w:val="20"/>
            </w:rPr>
            <w:t>TABLE OF CONTENTS</w:t>
          </w:r>
        </w:p>
        <w:p w14:paraId="17127016" w14:textId="77777777" w:rsidR="0094346B" w:rsidRPr="00870352" w:rsidRDefault="0094346B" w:rsidP="0094346B">
          <w:pPr>
            <w:rPr>
              <w:rFonts w:asciiTheme="majorBidi" w:hAnsiTheme="majorBidi" w:cstheme="majorBidi"/>
              <w:lang w:eastAsia="en-US"/>
            </w:rPr>
          </w:pPr>
        </w:p>
        <w:p w14:paraId="352229B9" w14:textId="475BBF7B" w:rsidR="0094346B" w:rsidRPr="00870352" w:rsidRDefault="0094346B" w:rsidP="0094346B">
          <w:pPr>
            <w:pStyle w:val="TOC1"/>
            <w:tabs>
              <w:tab w:val="right" w:pos="9350"/>
            </w:tabs>
            <w:spacing w:before="0"/>
            <w:rPr>
              <w:rFonts w:asciiTheme="majorBidi" w:eastAsiaTheme="minorEastAsia" w:hAnsiTheme="majorBidi" w:cstheme="majorBidi"/>
              <w:b w:val="0"/>
              <w:bCs w:val="0"/>
              <w:noProof/>
              <w:sz w:val="24"/>
            </w:rPr>
          </w:pPr>
          <w:r w:rsidRPr="00870352">
            <w:rPr>
              <w:rFonts w:asciiTheme="majorBidi" w:hAnsiTheme="majorBidi" w:cstheme="majorBidi"/>
              <w:szCs w:val="20"/>
            </w:rPr>
            <w:fldChar w:fldCharType="begin"/>
          </w:r>
          <w:r w:rsidRPr="00870352">
            <w:rPr>
              <w:rFonts w:asciiTheme="majorBidi" w:hAnsiTheme="majorBidi" w:cstheme="majorBidi"/>
              <w:szCs w:val="20"/>
            </w:rPr>
            <w:instrText xml:space="preserve"> TOC \o "1-3" \h \z \u </w:instrText>
          </w:r>
          <w:r w:rsidRPr="00870352">
            <w:rPr>
              <w:rFonts w:asciiTheme="majorBidi" w:hAnsiTheme="majorBidi" w:cstheme="majorBidi"/>
              <w:szCs w:val="20"/>
            </w:rPr>
            <w:fldChar w:fldCharType="separate"/>
          </w:r>
          <w:hyperlink w:anchor="_Toc194457932" w:history="1">
            <w:r w:rsidRPr="00870352">
              <w:rPr>
                <w:rStyle w:val="Hyperlink"/>
                <w:rFonts w:asciiTheme="majorBidi" w:hAnsiTheme="majorBidi" w:cstheme="majorBidi"/>
                <w:noProof/>
              </w:rPr>
              <w:t>Search strategies</w:t>
            </w:r>
            <w:r w:rsidRPr="00870352">
              <w:rPr>
                <w:rFonts w:asciiTheme="majorBidi" w:hAnsiTheme="majorBidi" w:cstheme="majorBidi"/>
                <w:noProof/>
                <w:webHidden/>
              </w:rPr>
              <w:tab/>
            </w:r>
            <w:r w:rsidRPr="00870352">
              <w:rPr>
                <w:rFonts w:asciiTheme="majorBidi" w:hAnsiTheme="majorBidi" w:cstheme="majorBidi"/>
                <w:noProof/>
                <w:webHidden/>
              </w:rPr>
              <w:fldChar w:fldCharType="begin"/>
            </w:r>
            <w:r w:rsidRPr="00870352">
              <w:rPr>
                <w:rFonts w:asciiTheme="majorBidi" w:hAnsiTheme="majorBidi" w:cstheme="majorBidi"/>
                <w:noProof/>
                <w:webHidden/>
              </w:rPr>
              <w:instrText xml:space="preserve"> PAGEREF _Toc194457932 \h </w:instrText>
            </w:r>
            <w:r w:rsidRPr="00870352">
              <w:rPr>
                <w:rFonts w:asciiTheme="majorBidi" w:hAnsiTheme="majorBidi" w:cstheme="majorBidi"/>
                <w:noProof/>
                <w:webHidden/>
              </w:rPr>
            </w:r>
            <w:r w:rsidRPr="00870352">
              <w:rPr>
                <w:rFonts w:asciiTheme="majorBidi" w:hAnsiTheme="majorBidi" w:cstheme="majorBidi"/>
                <w:noProof/>
                <w:webHidden/>
              </w:rPr>
              <w:fldChar w:fldCharType="separate"/>
            </w:r>
            <w:r w:rsidR="00870352">
              <w:rPr>
                <w:rFonts w:asciiTheme="majorBidi" w:hAnsiTheme="majorBidi" w:cstheme="majorBidi"/>
                <w:noProof/>
                <w:webHidden/>
              </w:rPr>
              <w:t>2</w:t>
            </w:r>
            <w:r w:rsidRPr="00870352">
              <w:rPr>
                <w:rFonts w:asciiTheme="majorBidi" w:hAnsiTheme="majorBidi" w:cstheme="majorBidi"/>
                <w:noProof/>
                <w:webHidden/>
              </w:rPr>
              <w:fldChar w:fldCharType="end"/>
            </w:r>
          </w:hyperlink>
        </w:p>
        <w:p w14:paraId="7AA76430" w14:textId="604AED8E" w:rsidR="0094346B" w:rsidRPr="00870352" w:rsidRDefault="0094346B" w:rsidP="0094346B">
          <w:pPr>
            <w:pStyle w:val="TOC3"/>
            <w:tabs>
              <w:tab w:val="right" w:pos="9350"/>
            </w:tabs>
            <w:rPr>
              <w:rFonts w:asciiTheme="majorBidi" w:eastAsiaTheme="minorEastAsia" w:hAnsiTheme="majorBidi" w:cstheme="majorBidi"/>
              <w:noProof/>
              <w:sz w:val="24"/>
            </w:rPr>
          </w:pPr>
          <w:hyperlink w:anchor="_Toc194457933" w:history="1">
            <w:r w:rsidRPr="00870352">
              <w:rPr>
                <w:rStyle w:val="Hyperlink"/>
                <w:rFonts w:asciiTheme="majorBidi" w:hAnsiTheme="majorBidi" w:cstheme="majorBidi"/>
                <w:noProof/>
              </w:rPr>
              <w:t>EBSCO Databases</w:t>
            </w:r>
            <w:r w:rsidRPr="00870352">
              <w:rPr>
                <w:rFonts w:asciiTheme="majorBidi" w:hAnsiTheme="majorBidi" w:cstheme="majorBidi"/>
                <w:noProof/>
                <w:webHidden/>
              </w:rPr>
              <w:tab/>
            </w:r>
            <w:r w:rsidRPr="00870352">
              <w:rPr>
                <w:rFonts w:asciiTheme="majorBidi" w:hAnsiTheme="majorBidi" w:cstheme="majorBidi"/>
                <w:noProof/>
                <w:webHidden/>
              </w:rPr>
              <w:fldChar w:fldCharType="begin"/>
            </w:r>
            <w:r w:rsidRPr="00870352">
              <w:rPr>
                <w:rFonts w:asciiTheme="majorBidi" w:hAnsiTheme="majorBidi" w:cstheme="majorBidi"/>
                <w:noProof/>
                <w:webHidden/>
              </w:rPr>
              <w:instrText xml:space="preserve"> PAGEREF _Toc194457933 \h </w:instrText>
            </w:r>
            <w:r w:rsidRPr="00870352">
              <w:rPr>
                <w:rFonts w:asciiTheme="majorBidi" w:hAnsiTheme="majorBidi" w:cstheme="majorBidi"/>
                <w:noProof/>
                <w:webHidden/>
              </w:rPr>
            </w:r>
            <w:r w:rsidRPr="00870352">
              <w:rPr>
                <w:rFonts w:asciiTheme="majorBidi" w:hAnsiTheme="majorBidi" w:cstheme="majorBidi"/>
                <w:noProof/>
                <w:webHidden/>
              </w:rPr>
              <w:fldChar w:fldCharType="separate"/>
            </w:r>
            <w:r w:rsidR="00870352">
              <w:rPr>
                <w:rFonts w:asciiTheme="majorBidi" w:hAnsiTheme="majorBidi" w:cstheme="majorBidi"/>
                <w:noProof/>
                <w:webHidden/>
              </w:rPr>
              <w:t>2</w:t>
            </w:r>
            <w:r w:rsidRPr="00870352">
              <w:rPr>
                <w:rFonts w:asciiTheme="majorBidi" w:hAnsiTheme="majorBidi" w:cstheme="majorBidi"/>
                <w:noProof/>
                <w:webHidden/>
              </w:rPr>
              <w:fldChar w:fldCharType="end"/>
            </w:r>
          </w:hyperlink>
        </w:p>
        <w:p w14:paraId="02BB784F" w14:textId="477DEA87" w:rsidR="0094346B" w:rsidRPr="00870352" w:rsidRDefault="0094346B" w:rsidP="0094346B">
          <w:pPr>
            <w:pStyle w:val="TOC3"/>
            <w:tabs>
              <w:tab w:val="right" w:pos="9350"/>
            </w:tabs>
            <w:rPr>
              <w:rFonts w:asciiTheme="majorBidi" w:eastAsiaTheme="minorEastAsia" w:hAnsiTheme="majorBidi" w:cstheme="majorBidi"/>
              <w:noProof/>
              <w:sz w:val="24"/>
            </w:rPr>
          </w:pPr>
          <w:hyperlink w:anchor="_Toc194457934" w:history="1">
            <w:r w:rsidRPr="00870352">
              <w:rPr>
                <w:rStyle w:val="Hyperlink"/>
                <w:rFonts w:asciiTheme="majorBidi" w:hAnsiTheme="majorBidi" w:cstheme="majorBidi"/>
                <w:noProof/>
              </w:rPr>
              <w:t>PubMed</w:t>
            </w:r>
            <w:r w:rsidRPr="00870352">
              <w:rPr>
                <w:rFonts w:asciiTheme="majorBidi" w:hAnsiTheme="majorBidi" w:cstheme="majorBidi"/>
                <w:noProof/>
                <w:webHidden/>
              </w:rPr>
              <w:tab/>
            </w:r>
            <w:r w:rsidRPr="00870352">
              <w:rPr>
                <w:rFonts w:asciiTheme="majorBidi" w:hAnsiTheme="majorBidi" w:cstheme="majorBidi"/>
                <w:noProof/>
                <w:webHidden/>
              </w:rPr>
              <w:fldChar w:fldCharType="begin"/>
            </w:r>
            <w:r w:rsidRPr="00870352">
              <w:rPr>
                <w:rFonts w:asciiTheme="majorBidi" w:hAnsiTheme="majorBidi" w:cstheme="majorBidi"/>
                <w:noProof/>
                <w:webHidden/>
              </w:rPr>
              <w:instrText xml:space="preserve"> PAGEREF _Toc194457934 \h </w:instrText>
            </w:r>
            <w:r w:rsidRPr="00870352">
              <w:rPr>
                <w:rFonts w:asciiTheme="majorBidi" w:hAnsiTheme="majorBidi" w:cstheme="majorBidi"/>
                <w:noProof/>
                <w:webHidden/>
              </w:rPr>
            </w:r>
            <w:r w:rsidRPr="00870352">
              <w:rPr>
                <w:rFonts w:asciiTheme="majorBidi" w:hAnsiTheme="majorBidi" w:cstheme="majorBidi"/>
                <w:noProof/>
                <w:webHidden/>
              </w:rPr>
              <w:fldChar w:fldCharType="separate"/>
            </w:r>
            <w:r w:rsidR="00870352">
              <w:rPr>
                <w:rFonts w:asciiTheme="majorBidi" w:hAnsiTheme="majorBidi" w:cstheme="majorBidi"/>
                <w:noProof/>
                <w:webHidden/>
              </w:rPr>
              <w:t>4</w:t>
            </w:r>
            <w:r w:rsidRPr="00870352">
              <w:rPr>
                <w:rFonts w:asciiTheme="majorBidi" w:hAnsiTheme="majorBidi" w:cstheme="majorBidi"/>
                <w:noProof/>
                <w:webHidden/>
              </w:rPr>
              <w:fldChar w:fldCharType="end"/>
            </w:r>
          </w:hyperlink>
        </w:p>
        <w:p w14:paraId="6D030D58" w14:textId="0B4E3ED9" w:rsidR="0094346B" w:rsidRPr="00870352" w:rsidRDefault="0094346B" w:rsidP="0094346B">
          <w:pPr>
            <w:pStyle w:val="TOC3"/>
            <w:tabs>
              <w:tab w:val="right" w:pos="9350"/>
            </w:tabs>
            <w:rPr>
              <w:rFonts w:asciiTheme="majorBidi" w:eastAsiaTheme="minorEastAsia" w:hAnsiTheme="majorBidi" w:cstheme="majorBidi"/>
              <w:noProof/>
              <w:sz w:val="24"/>
            </w:rPr>
          </w:pPr>
          <w:hyperlink w:anchor="_Toc194457935" w:history="1">
            <w:r w:rsidRPr="00870352">
              <w:rPr>
                <w:rStyle w:val="Hyperlink"/>
                <w:rFonts w:asciiTheme="majorBidi" w:hAnsiTheme="majorBidi" w:cstheme="majorBidi"/>
                <w:noProof/>
              </w:rPr>
              <w:t>Web of Science</w:t>
            </w:r>
            <w:r w:rsidRPr="00870352">
              <w:rPr>
                <w:rFonts w:asciiTheme="majorBidi" w:hAnsiTheme="majorBidi" w:cstheme="majorBidi"/>
                <w:noProof/>
                <w:webHidden/>
              </w:rPr>
              <w:tab/>
            </w:r>
            <w:r w:rsidRPr="00870352">
              <w:rPr>
                <w:rFonts w:asciiTheme="majorBidi" w:hAnsiTheme="majorBidi" w:cstheme="majorBidi"/>
                <w:noProof/>
                <w:webHidden/>
              </w:rPr>
              <w:fldChar w:fldCharType="begin"/>
            </w:r>
            <w:r w:rsidRPr="00870352">
              <w:rPr>
                <w:rFonts w:asciiTheme="majorBidi" w:hAnsiTheme="majorBidi" w:cstheme="majorBidi"/>
                <w:noProof/>
                <w:webHidden/>
              </w:rPr>
              <w:instrText xml:space="preserve"> PAGEREF _Toc194457935 \h </w:instrText>
            </w:r>
            <w:r w:rsidRPr="00870352">
              <w:rPr>
                <w:rFonts w:asciiTheme="majorBidi" w:hAnsiTheme="majorBidi" w:cstheme="majorBidi"/>
                <w:noProof/>
                <w:webHidden/>
              </w:rPr>
            </w:r>
            <w:r w:rsidRPr="00870352">
              <w:rPr>
                <w:rFonts w:asciiTheme="majorBidi" w:hAnsiTheme="majorBidi" w:cstheme="majorBidi"/>
                <w:noProof/>
                <w:webHidden/>
              </w:rPr>
              <w:fldChar w:fldCharType="separate"/>
            </w:r>
            <w:r w:rsidR="00870352">
              <w:rPr>
                <w:rFonts w:asciiTheme="majorBidi" w:hAnsiTheme="majorBidi" w:cstheme="majorBidi"/>
                <w:noProof/>
                <w:webHidden/>
              </w:rPr>
              <w:t>5</w:t>
            </w:r>
            <w:r w:rsidRPr="00870352">
              <w:rPr>
                <w:rFonts w:asciiTheme="majorBidi" w:hAnsiTheme="majorBidi" w:cstheme="majorBidi"/>
                <w:noProof/>
                <w:webHidden/>
              </w:rPr>
              <w:fldChar w:fldCharType="end"/>
            </w:r>
          </w:hyperlink>
        </w:p>
        <w:p w14:paraId="2923CDFA" w14:textId="1801E340" w:rsidR="0094346B" w:rsidRPr="00870352" w:rsidRDefault="0094346B" w:rsidP="0094346B">
          <w:pPr>
            <w:pStyle w:val="TOC1"/>
            <w:tabs>
              <w:tab w:val="right" w:pos="9350"/>
            </w:tabs>
            <w:spacing w:before="0"/>
            <w:rPr>
              <w:rFonts w:asciiTheme="majorBidi" w:eastAsiaTheme="minorEastAsia" w:hAnsiTheme="majorBidi" w:cstheme="majorBidi"/>
              <w:b w:val="0"/>
              <w:bCs w:val="0"/>
              <w:noProof/>
              <w:sz w:val="24"/>
            </w:rPr>
          </w:pPr>
          <w:hyperlink w:anchor="_Toc194457936" w:history="1">
            <w:r w:rsidRPr="00870352">
              <w:rPr>
                <w:rStyle w:val="Hyperlink"/>
                <w:rFonts w:asciiTheme="majorBidi" w:hAnsiTheme="majorBidi" w:cstheme="majorBidi"/>
                <w:noProof/>
              </w:rPr>
              <w:t>Article Screening Checklist</w:t>
            </w:r>
            <w:r w:rsidRPr="00870352">
              <w:rPr>
                <w:rFonts w:asciiTheme="majorBidi" w:hAnsiTheme="majorBidi" w:cstheme="majorBidi"/>
                <w:noProof/>
                <w:webHidden/>
              </w:rPr>
              <w:tab/>
            </w:r>
            <w:r w:rsidRPr="00870352">
              <w:rPr>
                <w:rFonts w:asciiTheme="majorBidi" w:hAnsiTheme="majorBidi" w:cstheme="majorBidi"/>
                <w:noProof/>
                <w:webHidden/>
              </w:rPr>
              <w:fldChar w:fldCharType="begin"/>
            </w:r>
            <w:r w:rsidRPr="00870352">
              <w:rPr>
                <w:rFonts w:asciiTheme="majorBidi" w:hAnsiTheme="majorBidi" w:cstheme="majorBidi"/>
                <w:noProof/>
                <w:webHidden/>
              </w:rPr>
              <w:instrText xml:space="preserve"> PAGEREF _Toc194457936 \h </w:instrText>
            </w:r>
            <w:r w:rsidRPr="00870352">
              <w:rPr>
                <w:rFonts w:asciiTheme="majorBidi" w:hAnsiTheme="majorBidi" w:cstheme="majorBidi"/>
                <w:noProof/>
                <w:webHidden/>
              </w:rPr>
            </w:r>
            <w:r w:rsidRPr="00870352">
              <w:rPr>
                <w:rFonts w:asciiTheme="majorBidi" w:hAnsiTheme="majorBidi" w:cstheme="majorBidi"/>
                <w:noProof/>
                <w:webHidden/>
              </w:rPr>
              <w:fldChar w:fldCharType="separate"/>
            </w:r>
            <w:r w:rsidR="00870352">
              <w:rPr>
                <w:rFonts w:asciiTheme="majorBidi" w:hAnsiTheme="majorBidi" w:cstheme="majorBidi"/>
                <w:noProof/>
                <w:webHidden/>
              </w:rPr>
              <w:t>6</w:t>
            </w:r>
            <w:r w:rsidRPr="00870352">
              <w:rPr>
                <w:rFonts w:asciiTheme="majorBidi" w:hAnsiTheme="majorBidi" w:cstheme="majorBidi"/>
                <w:noProof/>
                <w:webHidden/>
              </w:rPr>
              <w:fldChar w:fldCharType="end"/>
            </w:r>
          </w:hyperlink>
        </w:p>
        <w:p w14:paraId="5DA1B4AE" w14:textId="609F9C94" w:rsidR="0094346B" w:rsidRPr="00870352" w:rsidRDefault="0094346B" w:rsidP="0094346B">
          <w:pPr>
            <w:pStyle w:val="TOC1"/>
            <w:tabs>
              <w:tab w:val="right" w:pos="9350"/>
            </w:tabs>
            <w:spacing w:before="0"/>
            <w:rPr>
              <w:rFonts w:asciiTheme="majorBidi" w:eastAsiaTheme="minorEastAsia" w:hAnsiTheme="majorBidi" w:cstheme="majorBidi"/>
              <w:b w:val="0"/>
              <w:bCs w:val="0"/>
              <w:noProof/>
              <w:sz w:val="24"/>
            </w:rPr>
          </w:pPr>
          <w:hyperlink w:anchor="_Toc194457937" w:history="1">
            <w:r w:rsidRPr="00870352">
              <w:rPr>
                <w:rStyle w:val="Hyperlink"/>
                <w:rFonts w:asciiTheme="majorBidi" w:hAnsiTheme="majorBidi" w:cstheme="majorBidi"/>
                <w:noProof/>
              </w:rPr>
              <w:t>Details and annotations of contrasts used in CBMA</w:t>
            </w:r>
            <w:r w:rsidRPr="00870352">
              <w:rPr>
                <w:rFonts w:asciiTheme="majorBidi" w:hAnsiTheme="majorBidi" w:cstheme="majorBidi"/>
                <w:noProof/>
                <w:webHidden/>
              </w:rPr>
              <w:tab/>
            </w:r>
            <w:r w:rsidRPr="00870352">
              <w:rPr>
                <w:rFonts w:asciiTheme="majorBidi" w:hAnsiTheme="majorBidi" w:cstheme="majorBidi"/>
                <w:noProof/>
                <w:webHidden/>
              </w:rPr>
              <w:fldChar w:fldCharType="begin"/>
            </w:r>
            <w:r w:rsidRPr="00870352">
              <w:rPr>
                <w:rFonts w:asciiTheme="majorBidi" w:hAnsiTheme="majorBidi" w:cstheme="majorBidi"/>
                <w:noProof/>
                <w:webHidden/>
              </w:rPr>
              <w:instrText xml:space="preserve"> PAGEREF _Toc194457937 \h </w:instrText>
            </w:r>
            <w:r w:rsidRPr="00870352">
              <w:rPr>
                <w:rFonts w:asciiTheme="majorBidi" w:hAnsiTheme="majorBidi" w:cstheme="majorBidi"/>
                <w:noProof/>
                <w:webHidden/>
              </w:rPr>
            </w:r>
            <w:r w:rsidRPr="00870352">
              <w:rPr>
                <w:rFonts w:asciiTheme="majorBidi" w:hAnsiTheme="majorBidi" w:cstheme="majorBidi"/>
                <w:noProof/>
                <w:webHidden/>
              </w:rPr>
              <w:fldChar w:fldCharType="separate"/>
            </w:r>
            <w:r w:rsidR="00870352">
              <w:rPr>
                <w:rFonts w:asciiTheme="majorBidi" w:hAnsiTheme="majorBidi" w:cstheme="majorBidi"/>
                <w:noProof/>
                <w:webHidden/>
              </w:rPr>
              <w:t>9</w:t>
            </w:r>
            <w:r w:rsidRPr="00870352">
              <w:rPr>
                <w:rFonts w:asciiTheme="majorBidi" w:hAnsiTheme="majorBidi" w:cstheme="majorBidi"/>
                <w:noProof/>
                <w:webHidden/>
              </w:rPr>
              <w:fldChar w:fldCharType="end"/>
            </w:r>
          </w:hyperlink>
        </w:p>
        <w:p w14:paraId="1F9D4E48" w14:textId="45A3A218" w:rsidR="0094346B" w:rsidRPr="00870352" w:rsidRDefault="0094346B" w:rsidP="0094346B">
          <w:pPr>
            <w:pStyle w:val="TOC2"/>
            <w:tabs>
              <w:tab w:val="right" w:pos="9350"/>
            </w:tabs>
            <w:spacing w:before="0"/>
            <w:rPr>
              <w:rFonts w:asciiTheme="majorBidi" w:eastAsiaTheme="minorEastAsia" w:hAnsiTheme="majorBidi" w:cstheme="majorBidi"/>
              <w:i w:val="0"/>
              <w:iCs w:val="0"/>
              <w:noProof/>
              <w:sz w:val="24"/>
            </w:rPr>
          </w:pPr>
          <w:hyperlink w:anchor="_Toc194457938" w:history="1">
            <w:r w:rsidRPr="00870352">
              <w:rPr>
                <w:rStyle w:val="Hyperlink"/>
                <w:rFonts w:asciiTheme="majorBidi" w:hAnsiTheme="majorBidi" w:cstheme="majorBidi"/>
                <w:noProof/>
              </w:rPr>
              <w:t>Supplemental Table 1. Annotations of contrasts used in CBMA</w:t>
            </w:r>
            <w:r w:rsidRPr="00870352">
              <w:rPr>
                <w:rFonts w:asciiTheme="majorBidi" w:hAnsiTheme="majorBidi" w:cstheme="majorBidi"/>
                <w:noProof/>
                <w:webHidden/>
              </w:rPr>
              <w:tab/>
            </w:r>
            <w:r w:rsidRPr="00870352">
              <w:rPr>
                <w:rFonts w:asciiTheme="majorBidi" w:hAnsiTheme="majorBidi" w:cstheme="majorBidi"/>
                <w:noProof/>
                <w:webHidden/>
              </w:rPr>
              <w:fldChar w:fldCharType="begin"/>
            </w:r>
            <w:r w:rsidRPr="00870352">
              <w:rPr>
                <w:rFonts w:asciiTheme="majorBidi" w:hAnsiTheme="majorBidi" w:cstheme="majorBidi"/>
                <w:noProof/>
                <w:webHidden/>
              </w:rPr>
              <w:instrText xml:space="preserve"> PAGEREF _Toc194457938 \h </w:instrText>
            </w:r>
            <w:r w:rsidRPr="00870352">
              <w:rPr>
                <w:rFonts w:asciiTheme="majorBidi" w:hAnsiTheme="majorBidi" w:cstheme="majorBidi"/>
                <w:noProof/>
                <w:webHidden/>
              </w:rPr>
            </w:r>
            <w:r w:rsidRPr="00870352">
              <w:rPr>
                <w:rFonts w:asciiTheme="majorBidi" w:hAnsiTheme="majorBidi" w:cstheme="majorBidi"/>
                <w:noProof/>
                <w:webHidden/>
              </w:rPr>
              <w:fldChar w:fldCharType="separate"/>
            </w:r>
            <w:r w:rsidR="00870352">
              <w:rPr>
                <w:rFonts w:asciiTheme="majorBidi" w:hAnsiTheme="majorBidi" w:cstheme="majorBidi"/>
                <w:noProof/>
                <w:webHidden/>
              </w:rPr>
              <w:t>9</w:t>
            </w:r>
            <w:r w:rsidRPr="00870352">
              <w:rPr>
                <w:rFonts w:asciiTheme="majorBidi" w:hAnsiTheme="majorBidi" w:cstheme="majorBidi"/>
                <w:noProof/>
                <w:webHidden/>
              </w:rPr>
              <w:fldChar w:fldCharType="end"/>
            </w:r>
          </w:hyperlink>
        </w:p>
        <w:p w14:paraId="70D0D62D" w14:textId="3D4F4246" w:rsidR="0094346B" w:rsidRPr="00870352" w:rsidRDefault="0094346B" w:rsidP="0094346B">
          <w:pPr>
            <w:pStyle w:val="TOC1"/>
            <w:tabs>
              <w:tab w:val="right" w:pos="9350"/>
            </w:tabs>
            <w:spacing w:before="0"/>
            <w:rPr>
              <w:rFonts w:asciiTheme="majorBidi" w:eastAsiaTheme="minorEastAsia" w:hAnsiTheme="majorBidi" w:cstheme="majorBidi"/>
              <w:b w:val="0"/>
              <w:bCs w:val="0"/>
              <w:noProof/>
              <w:sz w:val="24"/>
            </w:rPr>
          </w:pPr>
          <w:hyperlink w:anchor="_Toc194457939" w:history="1">
            <w:r w:rsidRPr="00870352">
              <w:rPr>
                <w:rStyle w:val="Hyperlink"/>
                <w:rFonts w:asciiTheme="majorBidi" w:hAnsiTheme="majorBidi" w:cstheme="majorBidi"/>
                <w:noProof/>
              </w:rPr>
              <w:t>Validation of CBMA</w:t>
            </w:r>
            <w:r w:rsidRPr="00870352">
              <w:rPr>
                <w:rFonts w:asciiTheme="majorBidi" w:hAnsiTheme="majorBidi" w:cstheme="majorBidi"/>
                <w:noProof/>
                <w:webHidden/>
              </w:rPr>
              <w:tab/>
            </w:r>
            <w:r w:rsidRPr="00870352">
              <w:rPr>
                <w:rFonts w:asciiTheme="majorBidi" w:hAnsiTheme="majorBidi" w:cstheme="majorBidi"/>
                <w:noProof/>
                <w:webHidden/>
              </w:rPr>
              <w:fldChar w:fldCharType="begin"/>
            </w:r>
            <w:r w:rsidRPr="00870352">
              <w:rPr>
                <w:rFonts w:asciiTheme="majorBidi" w:hAnsiTheme="majorBidi" w:cstheme="majorBidi"/>
                <w:noProof/>
                <w:webHidden/>
              </w:rPr>
              <w:instrText xml:space="preserve"> PAGEREF _Toc194457939 \h </w:instrText>
            </w:r>
            <w:r w:rsidRPr="00870352">
              <w:rPr>
                <w:rFonts w:asciiTheme="majorBidi" w:hAnsiTheme="majorBidi" w:cstheme="majorBidi"/>
                <w:noProof/>
                <w:webHidden/>
              </w:rPr>
            </w:r>
            <w:r w:rsidRPr="00870352">
              <w:rPr>
                <w:rFonts w:asciiTheme="majorBidi" w:hAnsiTheme="majorBidi" w:cstheme="majorBidi"/>
                <w:noProof/>
                <w:webHidden/>
              </w:rPr>
              <w:fldChar w:fldCharType="separate"/>
            </w:r>
            <w:r w:rsidR="00870352">
              <w:rPr>
                <w:rFonts w:asciiTheme="majorBidi" w:hAnsiTheme="majorBidi" w:cstheme="majorBidi"/>
                <w:noProof/>
                <w:webHidden/>
              </w:rPr>
              <w:t>20</w:t>
            </w:r>
            <w:r w:rsidRPr="00870352">
              <w:rPr>
                <w:rFonts w:asciiTheme="majorBidi" w:hAnsiTheme="majorBidi" w:cstheme="majorBidi"/>
                <w:noProof/>
                <w:webHidden/>
              </w:rPr>
              <w:fldChar w:fldCharType="end"/>
            </w:r>
          </w:hyperlink>
        </w:p>
        <w:p w14:paraId="16B57B21" w14:textId="4E0EDA23" w:rsidR="0094346B" w:rsidRPr="00870352" w:rsidRDefault="0094346B" w:rsidP="0094346B">
          <w:pPr>
            <w:pStyle w:val="TOC2"/>
            <w:tabs>
              <w:tab w:val="right" w:pos="9350"/>
            </w:tabs>
            <w:spacing w:before="0"/>
            <w:rPr>
              <w:rFonts w:asciiTheme="majorBidi" w:eastAsiaTheme="minorEastAsia" w:hAnsiTheme="majorBidi" w:cstheme="majorBidi"/>
              <w:i w:val="0"/>
              <w:iCs w:val="0"/>
              <w:noProof/>
              <w:sz w:val="24"/>
            </w:rPr>
          </w:pPr>
          <w:hyperlink w:anchor="_Toc194457940" w:history="1">
            <w:r w:rsidRPr="00870352">
              <w:rPr>
                <w:rStyle w:val="Hyperlink"/>
                <w:rFonts w:asciiTheme="majorBidi" w:hAnsiTheme="majorBidi" w:cstheme="majorBidi"/>
                <w:noProof/>
              </w:rPr>
              <w:t>Supplemental Figure 1. Leave one study out cross-validation (LOOCV) of ALL CBMA</w:t>
            </w:r>
            <w:r w:rsidRPr="00870352">
              <w:rPr>
                <w:rFonts w:asciiTheme="majorBidi" w:hAnsiTheme="majorBidi" w:cstheme="majorBidi"/>
                <w:noProof/>
                <w:webHidden/>
              </w:rPr>
              <w:tab/>
            </w:r>
            <w:r w:rsidRPr="00870352">
              <w:rPr>
                <w:rFonts w:asciiTheme="majorBidi" w:hAnsiTheme="majorBidi" w:cstheme="majorBidi"/>
                <w:noProof/>
                <w:webHidden/>
              </w:rPr>
              <w:fldChar w:fldCharType="begin"/>
            </w:r>
            <w:r w:rsidRPr="00870352">
              <w:rPr>
                <w:rFonts w:asciiTheme="majorBidi" w:hAnsiTheme="majorBidi" w:cstheme="majorBidi"/>
                <w:noProof/>
                <w:webHidden/>
              </w:rPr>
              <w:instrText xml:space="preserve"> PAGEREF _Toc194457940 \h </w:instrText>
            </w:r>
            <w:r w:rsidRPr="00870352">
              <w:rPr>
                <w:rFonts w:asciiTheme="majorBidi" w:hAnsiTheme="majorBidi" w:cstheme="majorBidi"/>
                <w:noProof/>
                <w:webHidden/>
              </w:rPr>
            </w:r>
            <w:r w:rsidRPr="00870352">
              <w:rPr>
                <w:rFonts w:asciiTheme="majorBidi" w:hAnsiTheme="majorBidi" w:cstheme="majorBidi"/>
                <w:noProof/>
                <w:webHidden/>
              </w:rPr>
              <w:fldChar w:fldCharType="separate"/>
            </w:r>
            <w:r w:rsidR="00870352">
              <w:rPr>
                <w:rFonts w:asciiTheme="majorBidi" w:hAnsiTheme="majorBidi" w:cstheme="majorBidi"/>
                <w:noProof/>
                <w:webHidden/>
              </w:rPr>
              <w:t>20</w:t>
            </w:r>
            <w:r w:rsidRPr="00870352">
              <w:rPr>
                <w:rFonts w:asciiTheme="majorBidi" w:hAnsiTheme="majorBidi" w:cstheme="majorBidi"/>
                <w:noProof/>
                <w:webHidden/>
              </w:rPr>
              <w:fldChar w:fldCharType="end"/>
            </w:r>
          </w:hyperlink>
        </w:p>
        <w:p w14:paraId="4B41615A" w14:textId="04CF130F" w:rsidR="0094346B" w:rsidRPr="00870352" w:rsidRDefault="0094346B" w:rsidP="0094346B">
          <w:pPr>
            <w:pStyle w:val="TOC2"/>
            <w:tabs>
              <w:tab w:val="right" w:pos="9350"/>
            </w:tabs>
            <w:spacing w:before="0"/>
            <w:rPr>
              <w:rFonts w:asciiTheme="majorBidi" w:eastAsiaTheme="minorEastAsia" w:hAnsiTheme="majorBidi" w:cstheme="majorBidi"/>
              <w:i w:val="0"/>
              <w:iCs w:val="0"/>
              <w:noProof/>
              <w:sz w:val="24"/>
            </w:rPr>
          </w:pPr>
          <w:hyperlink w:anchor="_Toc194457941" w:history="1">
            <w:r w:rsidRPr="00870352">
              <w:rPr>
                <w:rStyle w:val="Hyperlink"/>
                <w:rFonts w:asciiTheme="majorBidi" w:hAnsiTheme="majorBidi" w:cstheme="majorBidi"/>
                <w:noProof/>
              </w:rPr>
              <w:t>Supplemental Table 2. Focus counter for clusters of ALL CBMA</w:t>
            </w:r>
            <w:r w:rsidRPr="00870352">
              <w:rPr>
                <w:rFonts w:asciiTheme="majorBidi" w:hAnsiTheme="majorBidi" w:cstheme="majorBidi"/>
                <w:noProof/>
                <w:webHidden/>
              </w:rPr>
              <w:tab/>
            </w:r>
            <w:r w:rsidRPr="00870352">
              <w:rPr>
                <w:rFonts w:asciiTheme="majorBidi" w:hAnsiTheme="majorBidi" w:cstheme="majorBidi"/>
                <w:noProof/>
                <w:webHidden/>
              </w:rPr>
              <w:fldChar w:fldCharType="begin"/>
            </w:r>
            <w:r w:rsidRPr="00870352">
              <w:rPr>
                <w:rFonts w:asciiTheme="majorBidi" w:hAnsiTheme="majorBidi" w:cstheme="majorBidi"/>
                <w:noProof/>
                <w:webHidden/>
              </w:rPr>
              <w:instrText xml:space="preserve"> PAGEREF _Toc194457941 \h </w:instrText>
            </w:r>
            <w:r w:rsidRPr="00870352">
              <w:rPr>
                <w:rFonts w:asciiTheme="majorBidi" w:hAnsiTheme="majorBidi" w:cstheme="majorBidi"/>
                <w:noProof/>
                <w:webHidden/>
              </w:rPr>
            </w:r>
            <w:r w:rsidRPr="00870352">
              <w:rPr>
                <w:rFonts w:asciiTheme="majorBidi" w:hAnsiTheme="majorBidi" w:cstheme="majorBidi"/>
                <w:noProof/>
                <w:webHidden/>
              </w:rPr>
              <w:fldChar w:fldCharType="separate"/>
            </w:r>
            <w:r w:rsidR="00870352">
              <w:rPr>
                <w:rFonts w:asciiTheme="majorBidi" w:hAnsiTheme="majorBidi" w:cstheme="majorBidi"/>
                <w:noProof/>
                <w:webHidden/>
              </w:rPr>
              <w:t>21</w:t>
            </w:r>
            <w:r w:rsidRPr="00870352">
              <w:rPr>
                <w:rFonts w:asciiTheme="majorBidi" w:hAnsiTheme="majorBidi" w:cstheme="majorBidi"/>
                <w:noProof/>
                <w:webHidden/>
              </w:rPr>
              <w:fldChar w:fldCharType="end"/>
            </w:r>
          </w:hyperlink>
        </w:p>
        <w:p w14:paraId="264094A9" w14:textId="7ABCFB10" w:rsidR="0094346B" w:rsidRPr="00870352" w:rsidRDefault="0094346B" w:rsidP="0094346B">
          <w:pPr>
            <w:pStyle w:val="TOC2"/>
            <w:tabs>
              <w:tab w:val="right" w:pos="9350"/>
            </w:tabs>
            <w:spacing w:before="0"/>
            <w:rPr>
              <w:rFonts w:asciiTheme="majorBidi" w:eastAsiaTheme="minorEastAsia" w:hAnsiTheme="majorBidi" w:cstheme="majorBidi"/>
              <w:i w:val="0"/>
              <w:iCs w:val="0"/>
              <w:noProof/>
              <w:sz w:val="24"/>
            </w:rPr>
          </w:pPr>
          <w:hyperlink w:anchor="_Toc194457942" w:history="1">
            <w:r w:rsidRPr="00870352">
              <w:rPr>
                <w:rStyle w:val="Hyperlink"/>
                <w:rFonts w:asciiTheme="majorBidi" w:hAnsiTheme="majorBidi" w:cstheme="majorBidi"/>
                <w:noProof/>
              </w:rPr>
              <w:t>Supplemental Table 3. Jackknife analysis of each cluster from ALL CBMA</w:t>
            </w:r>
            <w:r w:rsidRPr="00870352">
              <w:rPr>
                <w:rFonts w:asciiTheme="majorBidi" w:hAnsiTheme="majorBidi" w:cstheme="majorBidi"/>
                <w:noProof/>
                <w:webHidden/>
              </w:rPr>
              <w:tab/>
            </w:r>
            <w:r w:rsidRPr="00870352">
              <w:rPr>
                <w:rFonts w:asciiTheme="majorBidi" w:hAnsiTheme="majorBidi" w:cstheme="majorBidi"/>
                <w:noProof/>
                <w:webHidden/>
              </w:rPr>
              <w:fldChar w:fldCharType="begin"/>
            </w:r>
            <w:r w:rsidRPr="00870352">
              <w:rPr>
                <w:rFonts w:asciiTheme="majorBidi" w:hAnsiTheme="majorBidi" w:cstheme="majorBidi"/>
                <w:noProof/>
                <w:webHidden/>
              </w:rPr>
              <w:instrText xml:space="preserve"> PAGEREF _Toc194457942 \h </w:instrText>
            </w:r>
            <w:r w:rsidRPr="00870352">
              <w:rPr>
                <w:rFonts w:asciiTheme="majorBidi" w:hAnsiTheme="majorBidi" w:cstheme="majorBidi"/>
                <w:noProof/>
                <w:webHidden/>
              </w:rPr>
            </w:r>
            <w:r w:rsidRPr="00870352">
              <w:rPr>
                <w:rFonts w:asciiTheme="majorBidi" w:hAnsiTheme="majorBidi" w:cstheme="majorBidi"/>
                <w:noProof/>
                <w:webHidden/>
              </w:rPr>
              <w:fldChar w:fldCharType="separate"/>
            </w:r>
            <w:r w:rsidR="00870352">
              <w:rPr>
                <w:rFonts w:asciiTheme="majorBidi" w:hAnsiTheme="majorBidi" w:cstheme="majorBidi"/>
                <w:noProof/>
                <w:webHidden/>
              </w:rPr>
              <w:t>24</w:t>
            </w:r>
            <w:r w:rsidRPr="00870352">
              <w:rPr>
                <w:rFonts w:asciiTheme="majorBidi" w:hAnsiTheme="majorBidi" w:cstheme="majorBidi"/>
                <w:noProof/>
                <w:webHidden/>
              </w:rPr>
              <w:fldChar w:fldCharType="end"/>
            </w:r>
          </w:hyperlink>
        </w:p>
        <w:p w14:paraId="1693DE81" w14:textId="5EBC2BC1" w:rsidR="0094346B" w:rsidRPr="00870352" w:rsidRDefault="0094346B" w:rsidP="0094346B">
          <w:pPr>
            <w:pStyle w:val="TOC1"/>
            <w:tabs>
              <w:tab w:val="right" w:pos="9350"/>
            </w:tabs>
            <w:spacing w:before="0"/>
            <w:rPr>
              <w:rFonts w:asciiTheme="majorBidi" w:eastAsiaTheme="minorEastAsia" w:hAnsiTheme="majorBidi" w:cstheme="majorBidi"/>
              <w:b w:val="0"/>
              <w:bCs w:val="0"/>
              <w:noProof/>
              <w:sz w:val="24"/>
            </w:rPr>
          </w:pPr>
          <w:hyperlink w:anchor="_Toc194457943" w:history="1">
            <w:r w:rsidRPr="00870352">
              <w:rPr>
                <w:rStyle w:val="Hyperlink"/>
                <w:rFonts w:asciiTheme="majorBidi" w:hAnsiTheme="majorBidi" w:cstheme="majorBidi"/>
                <w:noProof/>
              </w:rPr>
              <w:t>Human versus computer follow-up CBMA</w:t>
            </w:r>
            <w:r w:rsidRPr="00870352">
              <w:rPr>
                <w:rFonts w:asciiTheme="majorBidi" w:hAnsiTheme="majorBidi" w:cstheme="majorBidi"/>
                <w:noProof/>
                <w:webHidden/>
              </w:rPr>
              <w:tab/>
            </w:r>
            <w:r w:rsidRPr="00870352">
              <w:rPr>
                <w:rFonts w:asciiTheme="majorBidi" w:hAnsiTheme="majorBidi" w:cstheme="majorBidi"/>
                <w:noProof/>
                <w:webHidden/>
              </w:rPr>
              <w:fldChar w:fldCharType="begin"/>
            </w:r>
            <w:r w:rsidRPr="00870352">
              <w:rPr>
                <w:rFonts w:asciiTheme="majorBidi" w:hAnsiTheme="majorBidi" w:cstheme="majorBidi"/>
                <w:noProof/>
                <w:webHidden/>
              </w:rPr>
              <w:instrText xml:space="preserve"> PAGEREF _Toc194457943 \h </w:instrText>
            </w:r>
            <w:r w:rsidRPr="00870352">
              <w:rPr>
                <w:rFonts w:asciiTheme="majorBidi" w:hAnsiTheme="majorBidi" w:cstheme="majorBidi"/>
                <w:noProof/>
                <w:webHidden/>
              </w:rPr>
            </w:r>
            <w:r w:rsidRPr="00870352">
              <w:rPr>
                <w:rFonts w:asciiTheme="majorBidi" w:hAnsiTheme="majorBidi" w:cstheme="majorBidi"/>
                <w:noProof/>
                <w:webHidden/>
              </w:rPr>
              <w:fldChar w:fldCharType="separate"/>
            </w:r>
            <w:r w:rsidR="00870352">
              <w:rPr>
                <w:rFonts w:asciiTheme="majorBidi" w:hAnsiTheme="majorBidi" w:cstheme="majorBidi"/>
                <w:noProof/>
                <w:webHidden/>
              </w:rPr>
              <w:t>27</w:t>
            </w:r>
            <w:r w:rsidRPr="00870352">
              <w:rPr>
                <w:rFonts w:asciiTheme="majorBidi" w:hAnsiTheme="majorBidi" w:cstheme="majorBidi"/>
                <w:noProof/>
                <w:webHidden/>
              </w:rPr>
              <w:fldChar w:fldCharType="end"/>
            </w:r>
          </w:hyperlink>
        </w:p>
        <w:p w14:paraId="41CBBCCD" w14:textId="11493D19" w:rsidR="0094346B" w:rsidRPr="00870352" w:rsidRDefault="0094346B" w:rsidP="0094346B">
          <w:pPr>
            <w:pStyle w:val="TOC2"/>
            <w:tabs>
              <w:tab w:val="right" w:pos="9350"/>
            </w:tabs>
            <w:spacing w:before="0"/>
            <w:rPr>
              <w:rFonts w:asciiTheme="majorBidi" w:eastAsiaTheme="minorEastAsia" w:hAnsiTheme="majorBidi" w:cstheme="majorBidi"/>
              <w:i w:val="0"/>
              <w:iCs w:val="0"/>
              <w:noProof/>
              <w:sz w:val="24"/>
            </w:rPr>
          </w:pPr>
          <w:hyperlink w:anchor="_Toc194457944" w:history="1">
            <w:r w:rsidRPr="00870352">
              <w:rPr>
                <w:rStyle w:val="Hyperlink"/>
                <w:rFonts w:asciiTheme="majorBidi" w:hAnsiTheme="majorBidi" w:cstheme="majorBidi"/>
                <w:noProof/>
              </w:rPr>
              <w:t>Supplemental Figure 2. Human vs Computer meta-analysis.</w:t>
            </w:r>
            <w:r w:rsidRPr="00870352">
              <w:rPr>
                <w:rFonts w:asciiTheme="majorBidi" w:hAnsiTheme="majorBidi" w:cstheme="majorBidi"/>
                <w:noProof/>
                <w:webHidden/>
              </w:rPr>
              <w:tab/>
            </w:r>
            <w:r w:rsidRPr="00870352">
              <w:rPr>
                <w:rFonts w:asciiTheme="majorBidi" w:hAnsiTheme="majorBidi" w:cstheme="majorBidi"/>
                <w:noProof/>
                <w:webHidden/>
              </w:rPr>
              <w:fldChar w:fldCharType="begin"/>
            </w:r>
            <w:r w:rsidRPr="00870352">
              <w:rPr>
                <w:rFonts w:asciiTheme="majorBidi" w:hAnsiTheme="majorBidi" w:cstheme="majorBidi"/>
                <w:noProof/>
                <w:webHidden/>
              </w:rPr>
              <w:instrText xml:space="preserve"> PAGEREF _Toc194457944 \h </w:instrText>
            </w:r>
            <w:r w:rsidRPr="00870352">
              <w:rPr>
                <w:rFonts w:asciiTheme="majorBidi" w:hAnsiTheme="majorBidi" w:cstheme="majorBidi"/>
                <w:noProof/>
                <w:webHidden/>
              </w:rPr>
            </w:r>
            <w:r w:rsidRPr="00870352">
              <w:rPr>
                <w:rFonts w:asciiTheme="majorBidi" w:hAnsiTheme="majorBidi" w:cstheme="majorBidi"/>
                <w:noProof/>
                <w:webHidden/>
              </w:rPr>
              <w:fldChar w:fldCharType="separate"/>
            </w:r>
            <w:r w:rsidR="00870352">
              <w:rPr>
                <w:rFonts w:asciiTheme="majorBidi" w:hAnsiTheme="majorBidi" w:cstheme="majorBidi"/>
                <w:noProof/>
                <w:webHidden/>
              </w:rPr>
              <w:t>27</w:t>
            </w:r>
            <w:r w:rsidRPr="00870352">
              <w:rPr>
                <w:rFonts w:asciiTheme="majorBidi" w:hAnsiTheme="majorBidi" w:cstheme="majorBidi"/>
                <w:noProof/>
                <w:webHidden/>
              </w:rPr>
              <w:fldChar w:fldCharType="end"/>
            </w:r>
          </w:hyperlink>
        </w:p>
        <w:p w14:paraId="4016D851" w14:textId="08D0CBC8" w:rsidR="0094346B" w:rsidRPr="00870352" w:rsidRDefault="0094346B" w:rsidP="0094346B">
          <w:pPr>
            <w:pStyle w:val="TOC2"/>
            <w:tabs>
              <w:tab w:val="right" w:pos="9350"/>
            </w:tabs>
            <w:spacing w:before="0"/>
            <w:rPr>
              <w:rFonts w:asciiTheme="majorBidi" w:eastAsiaTheme="minorEastAsia" w:hAnsiTheme="majorBidi" w:cstheme="majorBidi"/>
              <w:i w:val="0"/>
              <w:iCs w:val="0"/>
              <w:noProof/>
              <w:sz w:val="24"/>
            </w:rPr>
          </w:pPr>
          <w:hyperlink w:anchor="_Toc194457945" w:history="1">
            <w:r w:rsidRPr="00870352">
              <w:rPr>
                <w:rStyle w:val="Hyperlink"/>
                <w:rFonts w:asciiTheme="majorBidi" w:hAnsiTheme="majorBidi" w:cstheme="majorBidi"/>
                <w:noProof/>
              </w:rPr>
              <w:t>Supplemental Table 4. Coordinates of significant foci of Human vs Computer meta-analyses.</w:t>
            </w:r>
            <w:r w:rsidRPr="00870352">
              <w:rPr>
                <w:rFonts w:asciiTheme="majorBidi" w:hAnsiTheme="majorBidi" w:cstheme="majorBidi"/>
                <w:noProof/>
                <w:webHidden/>
              </w:rPr>
              <w:tab/>
            </w:r>
            <w:r w:rsidRPr="00870352">
              <w:rPr>
                <w:rFonts w:asciiTheme="majorBidi" w:hAnsiTheme="majorBidi" w:cstheme="majorBidi"/>
                <w:noProof/>
                <w:webHidden/>
              </w:rPr>
              <w:fldChar w:fldCharType="begin"/>
            </w:r>
            <w:r w:rsidRPr="00870352">
              <w:rPr>
                <w:rFonts w:asciiTheme="majorBidi" w:hAnsiTheme="majorBidi" w:cstheme="majorBidi"/>
                <w:noProof/>
                <w:webHidden/>
              </w:rPr>
              <w:instrText xml:space="preserve"> PAGEREF _Toc194457945 \h </w:instrText>
            </w:r>
            <w:r w:rsidRPr="00870352">
              <w:rPr>
                <w:rFonts w:asciiTheme="majorBidi" w:hAnsiTheme="majorBidi" w:cstheme="majorBidi"/>
                <w:noProof/>
                <w:webHidden/>
              </w:rPr>
            </w:r>
            <w:r w:rsidRPr="00870352">
              <w:rPr>
                <w:rFonts w:asciiTheme="majorBidi" w:hAnsiTheme="majorBidi" w:cstheme="majorBidi"/>
                <w:noProof/>
                <w:webHidden/>
              </w:rPr>
              <w:fldChar w:fldCharType="separate"/>
            </w:r>
            <w:r w:rsidR="00870352">
              <w:rPr>
                <w:rFonts w:asciiTheme="majorBidi" w:hAnsiTheme="majorBidi" w:cstheme="majorBidi"/>
                <w:noProof/>
                <w:webHidden/>
              </w:rPr>
              <w:t>28</w:t>
            </w:r>
            <w:r w:rsidRPr="00870352">
              <w:rPr>
                <w:rFonts w:asciiTheme="majorBidi" w:hAnsiTheme="majorBidi" w:cstheme="majorBidi"/>
                <w:noProof/>
                <w:webHidden/>
              </w:rPr>
              <w:fldChar w:fldCharType="end"/>
            </w:r>
          </w:hyperlink>
        </w:p>
        <w:p w14:paraId="47757F15" w14:textId="53C0E1DA" w:rsidR="0094346B" w:rsidRPr="00870352" w:rsidRDefault="0094346B" w:rsidP="0094346B">
          <w:pPr>
            <w:pStyle w:val="TOC1"/>
            <w:tabs>
              <w:tab w:val="right" w:pos="9350"/>
            </w:tabs>
            <w:spacing w:before="0"/>
            <w:rPr>
              <w:rFonts w:asciiTheme="majorBidi" w:eastAsiaTheme="minorEastAsia" w:hAnsiTheme="majorBidi" w:cstheme="majorBidi"/>
              <w:b w:val="0"/>
              <w:bCs w:val="0"/>
              <w:noProof/>
              <w:sz w:val="24"/>
            </w:rPr>
          </w:pPr>
          <w:hyperlink w:anchor="_Toc194457946" w:history="1">
            <w:r w:rsidRPr="00870352">
              <w:rPr>
                <w:rStyle w:val="Hyperlink"/>
                <w:rFonts w:asciiTheme="majorBidi" w:hAnsiTheme="majorBidi" w:cstheme="majorBidi"/>
                <w:noProof/>
              </w:rPr>
              <w:t>Meta-Analytic Connectivity Modeling (MACM)</w:t>
            </w:r>
            <w:r w:rsidRPr="00870352">
              <w:rPr>
                <w:rFonts w:asciiTheme="majorBidi" w:hAnsiTheme="majorBidi" w:cstheme="majorBidi"/>
                <w:noProof/>
                <w:webHidden/>
              </w:rPr>
              <w:tab/>
            </w:r>
            <w:r w:rsidRPr="00870352">
              <w:rPr>
                <w:rFonts w:asciiTheme="majorBidi" w:hAnsiTheme="majorBidi" w:cstheme="majorBidi"/>
                <w:noProof/>
                <w:webHidden/>
              </w:rPr>
              <w:fldChar w:fldCharType="begin"/>
            </w:r>
            <w:r w:rsidRPr="00870352">
              <w:rPr>
                <w:rFonts w:asciiTheme="majorBidi" w:hAnsiTheme="majorBidi" w:cstheme="majorBidi"/>
                <w:noProof/>
                <w:webHidden/>
              </w:rPr>
              <w:instrText xml:space="preserve"> PAGEREF _Toc194457946 \h </w:instrText>
            </w:r>
            <w:r w:rsidRPr="00870352">
              <w:rPr>
                <w:rFonts w:asciiTheme="majorBidi" w:hAnsiTheme="majorBidi" w:cstheme="majorBidi"/>
                <w:noProof/>
                <w:webHidden/>
              </w:rPr>
            </w:r>
            <w:r w:rsidRPr="00870352">
              <w:rPr>
                <w:rFonts w:asciiTheme="majorBidi" w:hAnsiTheme="majorBidi" w:cstheme="majorBidi"/>
                <w:noProof/>
                <w:webHidden/>
              </w:rPr>
              <w:fldChar w:fldCharType="separate"/>
            </w:r>
            <w:r w:rsidR="00870352">
              <w:rPr>
                <w:rFonts w:asciiTheme="majorBidi" w:hAnsiTheme="majorBidi" w:cstheme="majorBidi"/>
                <w:noProof/>
                <w:webHidden/>
              </w:rPr>
              <w:t>29</w:t>
            </w:r>
            <w:r w:rsidRPr="00870352">
              <w:rPr>
                <w:rFonts w:asciiTheme="majorBidi" w:hAnsiTheme="majorBidi" w:cstheme="majorBidi"/>
                <w:noProof/>
                <w:webHidden/>
              </w:rPr>
              <w:fldChar w:fldCharType="end"/>
            </w:r>
          </w:hyperlink>
        </w:p>
        <w:p w14:paraId="01991270" w14:textId="4769BC55" w:rsidR="0094346B" w:rsidRPr="00870352" w:rsidRDefault="0094346B" w:rsidP="0094346B">
          <w:pPr>
            <w:pStyle w:val="TOC2"/>
            <w:tabs>
              <w:tab w:val="right" w:pos="9350"/>
            </w:tabs>
            <w:spacing w:before="0"/>
            <w:rPr>
              <w:rFonts w:asciiTheme="majorBidi" w:eastAsiaTheme="minorEastAsia" w:hAnsiTheme="majorBidi" w:cstheme="majorBidi"/>
              <w:i w:val="0"/>
              <w:iCs w:val="0"/>
              <w:noProof/>
              <w:sz w:val="24"/>
            </w:rPr>
          </w:pPr>
          <w:hyperlink w:anchor="_Toc194457947" w:history="1">
            <w:r w:rsidRPr="00870352">
              <w:rPr>
                <w:rStyle w:val="Hyperlink"/>
                <w:rFonts w:asciiTheme="majorBidi" w:hAnsiTheme="majorBidi" w:cstheme="majorBidi"/>
                <w:noProof/>
              </w:rPr>
              <w:t>Supplemental Figure 3. MACM of All CBMA Clusters</w:t>
            </w:r>
            <w:r w:rsidRPr="00870352">
              <w:rPr>
                <w:rFonts w:asciiTheme="majorBidi" w:hAnsiTheme="majorBidi" w:cstheme="majorBidi"/>
                <w:noProof/>
                <w:webHidden/>
              </w:rPr>
              <w:tab/>
            </w:r>
            <w:r w:rsidRPr="00870352">
              <w:rPr>
                <w:rFonts w:asciiTheme="majorBidi" w:hAnsiTheme="majorBidi" w:cstheme="majorBidi"/>
                <w:noProof/>
                <w:webHidden/>
              </w:rPr>
              <w:fldChar w:fldCharType="begin"/>
            </w:r>
            <w:r w:rsidRPr="00870352">
              <w:rPr>
                <w:rFonts w:asciiTheme="majorBidi" w:hAnsiTheme="majorBidi" w:cstheme="majorBidi"/>
                <w:noProof/>
                <w:webHidden/>
              </w:rPr>
              <w:instrText xml:space="preserve"> PAGEREF _Toc194457947 \h </w:instrText>
            </w:r>
            <w:r w:rsidRPr="00870352">
              <w:rPr>
                <w:rFonts w:asciiTheme="majorBidi" w:hAnsiTheme="majorBidi" w:cstheme="majorBidi"/>
                <w:noProof/>
                <w:webHidden/>
              </w:rPr>
            </w:r>
            <w:r w:rsidRPr="00870352">
              <w:rPr>
                <w:rFonts w:asciiTheme="majorBidi" w:hAnsiTheme="majorBidi" w:cstheme="majorBidi"/>
                <w:noProof/>
                <w:webHidden/>
              </w:rPr>
              <w:fldChar w:fldCharType="separate"/>
            </w:r>
            <w:r w:rsidR="00870352">
              <w:rPr>
                <w:rFonts w:asciiTheme="majorBidi" w:hAnsiTheme="majorBidi" w:cstheme="majorBidi"/>
                <w:noProof/>
                <w:webHidden/>
              </w:rPr>
              <w:t>29</w:t>
            </w:r>
            <w:r w:rsidRPr="00870352">
              <w:rPr>
                <w:rFonts w:asciiTheme="majorBidi" w:hAnsiTheme="majorBidi" w:cstheme="majorBidi"/>
                <w:noProof/>
                <w:webHidden/>
              </w:rPr>
              <w:fldChar w:fldCharType="end"/>
            </w:r>
          </w:hyperlink>
        </w:p>
        <w:p w14:paraId="686502F0" w14:textId="2703ED72" w:rsidR="0094346B" w:rsidRPr="00870352" w:rsidRDefault="0094346B" w:rsidP="0094346B">
          <w:pPr>
            <w:pStyle w:val="TOC1"/>
            <w:tabs>
              <w:tab w:val="right" w:pos="9350"/>
            </w:tabs>
            <w:spacing w:before="0"/>
            <w:rPr>
              <w:rFonts w:asciiTheme="majorBidi" w:eastAsiaTheme="minorEastAsia" w:hAnsiTheme="majorBidi" w:cstheme="majorBidi"/>
              <w:b w:val="0"/>
              <w:bCs w:val="0"/>
              <w:noProof/>
              <w:sz w:val="24"/>
            </w:rPr>
          </w:pPr>
          <w:hyperlink w:anchor="_Toc194457948" w:history="1">
            <w:r w:rsidRPr="00870352">
              <w:rPr>
                <w:rStyle w:val="Hyperlink"/>
                <w:rFonts w:asciiTheme="majorBidi" w:hAnsiTheme="majorBidi" w:cstheme="majorBidi"/>
                <w:noProof/>
              </w:rPr>
              <w:t>Functional decoding of clusters from All CBMA</w:t>
            </w:r>
            <w:r w:rsidRPr="00870352">
              <w:rPr>
                <w:rFonts w:asciiTheme="majorBidi" w:hAnsiTheme="majorBidi" w:cstheme="majorBidi"/>
                <w:noProof/>
                <w:webHidden/>
              </w:rPr>
              <w:tab/>
            </w:r>
            <w:r w:rsidRPr="00870352">
              <w:rPr>
                <w:rFonts w:asciiTheme="majorBidi" w:hAnsiTheme="majorBidi" w:cstheme="majorBidi"/>
                <w:noProof/>
                <w:webHidden/>
              </w:rPr>
              <w:fldChar w:fldCharType="begin"/>
            </w:r>
            <w:r w:rsidRPr="00870352">
              <w:rPr>
                <w:rFonts w:asciiTheme="majorBidi" w:hAnsiTheme="majorBidi" w:cstheme="majorBidi"/>
                <w:noProof/>
                <w:webHidden/>
              </w:rPr>
              <w:instrText xml:space="preserve"> PAGEREF _Toc194457948 \h </w:instrText>
            </w:r>
            <w:r w:rsidRPr="00870352">
              <w:rPr>
                <w:rFonts w:asciiTheme="majorBidi" w:hAnsiTheme="majorBidi" w:cstheme="majorBidi"/>
                <w:noProof/>
                <w:webHidden/>
              </w:rPr>
            </w:r>
            <w:r w:rsidRPr="00870352">
              <w:rPr>
                <w:rFonts w:asciiTheme="majorBidi" w:hAnsiTheme="majorBidi" w:cstheme="majorBidi"/>
                <w:noProof/>
                <w:webHidden/>
              </w:rPr>
              <w:fldChar w:fldCharType="separate"/>
            </w:r>
            <w:r w:rsidR="00870352">
              <w:rPr>
                <w:rFonts w:asciiTheme="majorBidi" w:hAnsiTheme="majorBidi" w:cstheme="majorBidi"/>
                <w:noProof/>
                <w:webHidden/>
              </w:rPr>
              <w:t>31</w:t>
            </w:r>
            <w:r w:rsidRPr="00870352">
              <w:rPr>
                <w:rFonts w:asciiTheme="majorBidi" w:hAnsiTheme="majorBidi" w:cstheme="majorBidi"/>
                <w:noProof/>
                <w:webHidden/>
              </w:rPr>
              <w:fldChar w:fldCharType="end"/>
            </w:r>
          </w:hyperlink>
        </w:p>
        <w:p w14:paraId="062EB07F" w14:textId="4064C3F6" w:rsidR="0094346B" w:rsidRPr="00870352" w:rsidRDefault="0094346B" w:rsidP="0094346B">
          <w:pPr>
            <w:pStyle w:val="TOC2"/>
            <w:tabs>
              <w:tab w:val="right" w:pos="9350"/>
            </w:tabs>
            <w:spacing w:before="0"/>
            <w:rPr>
              <w:rFonts w:asciiTheme="majorBidi" w:eastAsiaTheme="minorEastAsia" w:hAnsiTheme="majorBidi" w:cstheme="majorBidi"/>
              <w:i w:val="0"/>
              <w:iCs w:val="0"/>
              <w:noProof/>
              <w:sz w:val="24"/>
            </w:rPr>
          </w:pPr>
          <w:hyperlink w:anchor="_Toc194457949" w:history="1">
            <w:r w:rsidRPr="00870352">
              <w:rPr>
                <w:rStyle w:val="Hyperlink"/>
                <w:rFonts w:asciiTheme="majorBidi" w:hAnsiTheme="majorBidi" w:cstheme="majorBidi"/>
                <w:noProof/>
              </w:rPr>
              <w:t>Supplemental Figure 4. Neurosynth LDA 50-200 based clustering.</w:t>
            </w:r>
            <w:r w:rsidRPr="00870352">
              <w:rPr>
                <w:rFonts w:asciiTheme="majorBidi" w:hAnsiTheme="majorBidi" w:cstheme="majorBidi"/>
                <w:noProof/>
                <w:webHidden/>
              </w:rPr>
              <w:tab/>
            </w:r>
            <w:r w:rsidRPr="00870352">
              <w:rPr>
                <w:rFonts w:asciiTheme="majorBidi" w:hAnsiTheme="majorBidi" w:cstheme="majorBidi"/>
                <w:noProof/>
                <w:webHidden/>
              </w:rPr>
              <w:fldChar w:fldCharType="begin"/>
            </w:r>
            <w:r w:rsidRPr="00870352">
              <w:rPr>
                <w:rFonts w:asciiTheme="majorBidi" w:hAnsiTheme="majorBidi" w:cstheme="majorBidi"/>
                <w:noProof/>
                <w:webHidden/>
              </w:rPr>
              <w:instrText xml:space="preserve"> PAGEREF _Toc194457949 \h </w:instrText>
            </w:r>
            <w:r w:rsidRPr="00870352">
              <w:rPr>
                <w:rFonts w:asciiTheme="majorBidi" w:hAnsiTheme="majorBidi" w:cstheme="majorBidi"/>
                <w:noProof/>
                <w:webHidden/>
              </w:rPr>
            </w:r>
            <w:r w:rsidRPr="00870352">
              <w:rPr>
                <w:rFonts w:asciiTheme="majorBidi" w:hAnsiTheme="majorBidi" w:cstheme="majorBidi"/>
                <w:noProof/>
                <w:webHidden/>
              </w:rPr>
              <w:fldChar w:fldCharType="separate"/>
            </w:r>
            <w:r w:rsidR="00870352">
              <w:rPr>
                <w:rFonts w:asciiTheme="majorBidi" w:hAnsiTheme="majorBidi" w:cstheme="majorBidi"/>
                <w:noProof/>
                <w:webHidden/>
              </w:rPr>
              <w:t>32</w:t>
            </w:r>
            <w:r w:rsidRPr="00870352">
              <w:rPr>
                <w:rFonts w:asciiTheme="majorBidi" w:hAnsiTheme="majorBidi" w:cstheme="majorBidi"/>
                <w:noProof/>
                <w:webHidden/>
              </w:rPr>
              <w:fldChar w:fldCharType="end"/>
            </w:r>
          </w:hyperlink>
        </w:p>
        <w:p w14:paraId="4835A804" w14:textId="4A997900" w:rsidR="0094346B" w:rsidRPr="00870352" w:rsidRDefault="0094346B" w:rsidP="0094346B">
          <w:pPr>
            <w:pStyle w:val="TOC2"/>
            <w:tabs>
              <w:tab w:val="right" w:pos="9350"/>
            </w:tabs>
            <w:spacing w:before="0"/>
            <w:rPr>
              <w:rFonts w:asciiTheme="majorBidi" w:eastAsiaTheme="minorEastAsia" w:hAnsiTheme="majorBidi" w:cstheme="majorBidi"/>
              <w:i w:val="0"/>
              <w:iCs w:val="0"/>
              <w:noProof/>
              <w:sz w:val="24"/>
            </w:rPr>
          </w:pPr>
          <w:hyperlink w:anchor="_Toc194457950" w:history="1">
            <w:r w:rsidRPr="00870352">
              <w:rPr>
                <w:rStyle w:val="Hyperlink"/>
                <w:rFonts w:asciiTheme="majorBidi" w:hAnsiTheme="majorBidi" w:cstheme="majorBidi"/>
                <w:noProof/>
              </w:rPr>
              <w:t>Supplemental Figure 5. Venn Diagrams of Decoded Functions for A) Brainmap and B) Neurosynth LDA 50-400.</w:t>
            </w:r>
            <w:r w:rsidRPr="00870352">
              <w:rPr>
                <w:rFonts w:asciiTheme="majorBidi" w:hAnsiTheme="majorBidi" w:cstheme="majorBidi"/>
                <w:noProof/>
                <w:webHidden/>
              </w:rPr>
              <w:tab/>
            </w:r>
            <w:r w:rsidRPr="00870352">
              <w:rPr>
                <w:rFonts w:asciiTheme="majorBidi" w:hAnsiTheme="majorBidi" w:cstheme="majorBidi"/>
                <w:noProof/>
                <w:webHidden/>
              </w:rPr>
              <w:fldChar w:fldCharType="begin"/>
            </w:r>
            <w:r w:rsidRPr="00870352">
              <w:rPr>
                <w:rFonts w:asciiTheme="majorBidi" w:hAnsiTheme="majorBidi" w:cstheme="majorBidi"/>
                <w:noProof/>
                <w:webHidden/>
              </w:rPr>
              <w:instrText xml:space="preserve"> PAGEREF _Toc194457950 \h </w:instrText>
            </w:r>
            <w:r w:rsidRPr="00870352">
              <w:rPr>
                <w:rFonts w:asciiTheme="majorBidi" w:hAnsiTheme="majorBidi" w:cstheme="majorBidi"/>
                <w:noProof/>
                <w:webHidden/>
              </w:rPr>
            </w:r>
            <w:r w:rsidRPr="00870352">
              <w:rPr>
                <w:rFonts w:asciiTheme="majorBidi" w:hAnsiTheme="majorBidi" w:cstheme="majorBidi"/>
                <w:noProof/>
                <w:webHidden/>
              </w:rPr>
              <w:fldChar w:fldCharType="separate"/>
            </w:r>
            <w:r w:rsidR="00870352">
              <w:rPr>
                <w:rFonts w:asciiTheme="majorBidi" w:hAnsiTheme="majorBidi" w:cstheme="majorBidi"/>
                <w:noProof/>
                <w:webHidden/>
              </w:rPr>
              <w:t>34</w:t>
            </w:r>
            <w:r w:rsidRPr="00870352">
              <w:rPr>
                <w:rFonts w:asciiTheme="majorBidi" w:hAnsiTheme="majorBidi" w:cstheme="majorBidi"/>
                <w:noProof/>
                <w:webHidden/>
              </w:rPr>
              <w:fldChar w:fldCharType="end"/>
            </w:r>
          </w:hyperlink>
        </w:p>
        <w:p w14:paraId="4D7B7DEA" w14:textId="7CC67816" w:rsidR="0094346B" w:rsidRPr="00870352" w:rsidRDefault="0094346B" w:rsidP="0094346B">
          <w:pPr>
            <w:pStyle w:val="TOC2"/>
            <w:tabs>
              <w:tab w:val="right" w:pos="9350"/>
            </w:tabs>
            <w:spacing w:before="0"/>
            <w:rPr>
              <w:rFonts w:asciiTheme="majorBidi" w:eastAsiaTheme="minorEastAsia" w:hAnsiTheme="majorBidi" w:cstheme="majorBidi"/>
              <w:i w:val="0"/>
              <w:iCs w:val="0"/>
              <w:noProof/>
              <w:sz w:val="24"/>
            </w:rPr>
          </w:pPr>
          <w:hyperlink w:anchor="_Toc194457951" w:history="1">
            <w:r w:rsidRPr="00870352">
              <w:rPr>
                <w:rStyle w:val="Hyperlink"/>
                <w:rFonts w:asciiTheme="majorBidi" w:hAnsiTheme="majorBidi" w:cstheme="majorBidi"/>
                <w:noProof/>
              </w:rPr>
              <w:t>Supplemental Table 5. Reverse inference z-values for features from A) Brainmap and B) Neurosynth LDA 50-400 for 10 All CBMA ROIs</w:t>
            </w:r>
            <w:r w:rsidRPr="00870352">
              <w:rPr>
                <w:rFonts w:asciiTheme="majorBidi" w:hAnsiTheme="majorBidi" w:cstheme="majorBidi"/>
                <w:noProof/>
                <w:webHidden/>
              </w:rPr>
              <w:tab/>
            </w:r>
            <w:r w:rsidRPr="00870352">
              <w:rPr>
                <w:rFonts w:asciiTheme="majorBidi" w:hAnsiTheme="majorBidi" w:cstheme="majorBidi"/>
                <w:noProof/>
                <w:webHidden/>
              </w:rPr>
              <w:fldChar w:fldCharType="begin"/>
            </w:r>
            <w:r w:rsidRPr="00870352">
              <w:rPr>
                <w:rFonts w:asciiTheme="majorBidi" w:hAnsiTheme="majorBidi" w:cstheme="majorBidi"/>
                <w:noProof/>
                <w:webHidden/>
              </w:rPr>
              <w:instrText xml:space="preserve"> PAGEREF _Toc194457951 \h </w:instrText>
            </w:r>
            <w:r w:rsidRPr="00870352">
              <w:rPr>
                <w:rFonts w:asciiTheme="majorBidi" w:hAnsiTheme="majorBidi" w:cstheme="majorBidi"/>
                <w:noProof/>
                <w:webHidden/>
              </w:rPr>
            </w:r>
            <w:r w:rsidRPr="00870352">
              <w:rPr>
                <w:rFonts w:asciiTheme="majorBidi" w:hAnsiTheme="majorBidi" w:cstheme="majorBidi"/>
                <w:noProof/>
                <w:webHidden/>
              </w:rPr>
              <w:fldChar w:fldCharType="separate"/>
            </w:r>
            <w:r w:rsidR="00870352">
              <w:rPr>
                <w:rFonts w:asciiTheme="majorBidi" w:hAnsiTheme="majorBidi" w:cstheme="majorBidi"/>
                <w:noProof/>
                <w:webHidden/>
              </w:rPr>
              <w:t>35</w:t>
            </w:r>
            <w:r w:rsidRPr="00870352">
              <w:rPr>
                <w:rFonts w:asciiTheme="majorBidi" w:hAnsiTheme="majorBidi" w:cstheme="majorBidi"/>
                <w:noProof/>
                <w:webHidden/>
              </w:rPr>
              <w:fldChar w:fldCharType="end"/>
            </w:r>
          </w:hyperlink>
        </w:p>
        <w:p w14:paraId="159A5965" w14:textId="62C8177E" w:rsidR="0094346B" w:rsidRPr="00870352" w:rsidRDefault="0094346B" w:rsidP="0094346B">
          <w:pPr>
            <w:pStyle w:val="TOC1"/>
            <w:tabs>
              <w:tab w:val="right" w:pos="9350"/>
            </w:tabs>
            <w:spacing w:before="0"/>
            <w:rPr>
              <w:rFonts w:asciiTheme="majorBidi" w:eastAsiaTheme="minorEastAsia" w:hAnsiTheme="majorBidi" w:cstheme="majorBidi"/>
              <w:b w:val="0"/>
              <w:bCs w:val="0"/>
              <w:noProof/>
              <w:sz w:val="24"/>
            </w:rPr>
          </w:pPr>
          <w:hyperlink w:anchor="_Toc194457952" w:history="1">
            <w:r w:rsidRPr="00870352">
              <w:rPr>
                <w:rStyle w:val="Hyperlink"/>
                <w:rFonts w:asciiTheme="majorBidi" w:hAnsiTheme="majorBidi" w:cstheme="majorBidi"/>
                <w:noProof/>
              </w:rPr>
              <w:t>Exploratory sub-peak analyses of All CBMA: Resting State Functional Connectivity and MACM</w:t>
            </w:r>
            <w:r w:rsidRPr="00870352">
              <w:rPr>
                <w:rFonts w:asciiTheme="majorBidi" w:hAnsiTheme="majorBidi" w:cstheme="majorBidi"/>
                <w:noProof/>
                <w:webHidden/>
              </w:rPr>
              <w:tab/>
            </w:r>
            <w:r w:rsidRPr="00870352">
              <w:rPr>
                <w:rFonts w:asciiTheme="majorBidi" w:hAnsiTheme="majorBidi" w:cstheme="majorBidi"/>
                <w:noProof/>
                <w:webHidden/>
              </w:rPr>
              <w:fldChar w:fldCharType="begin"/>
            </w:r>
            <w:r w:rsidRPr="00870352">
              <w:rPr>
                <w:rFonts w:asciiTheme="majorBidi" w:hAnsiTheme="majorBidi" w:cstheme="majorBidi"/>
                <w:noProof/>
                <w:webHidden/>
              </w:rPr>
              <w:instrText xml:space="preserve"> PAGEREF _Toc194457952 \h </w:instrText>
            </w:r>
            <w:r w:rsidRPr="00870352">
              <w:rPr>
                <w:rFonts w:asciiTheme="majorBidi" w:hAnsiTheme="majorBidi" w:cstheme="majorBidi"/>
                <w:noProof/>
                <w:webHidden/>
              </w:rPr>
            </w:r>
            <w:r w:rsidRPr="00870352">
              <w:rPr>
                <w:rFonts w:asciiTheme="majorBidi" w:hAnsiTheme="majorBidi" w:cstheme="majorBidi"/>
                <w:noProof/>
                <w:webHidden/>
              </w:rPr>
              <w:fldChar w:fldCharType="separate"/>
            </w:r>
            <w:r w:rsidR="00870352">
              <w:rPr>
                <w:rFonts w:asciiTheme="majorBidi" w:hAnsiTheme="majorBidi" w:cstheme="majorBidi"/>
                <w:noProof/>
                <w:webHidden/>
              </w:rPr>
              <w:t>49</w:t>
            </w:r>
            <w:r w:rsidRPr="00870352">
              <w:rPr>
                <w:rFonts w:asciiTheme="majorBidi" w:hAnsiTheme="majorBidi" w:cstheme="majorBidi"/>
                <w:noProof/>
                <w:webHidden/>
              </w:rPr>
              <w:fldChar w:fldCharType="end"/>
            </w:r>
          </w:hyperlink>
        </w:p>
        <w:p w14:paraId="5D6433EF" w14:textId="21703DEF" w:rsidR="0094346B" w:rsidRPr="00870352" w:rsidRDefault="0094346B" w:rsidP="0094346B">
          <w:pPr>
            <w:pStyle w:val="TOC2"/>
            <w:tabs>
              <w:tab w:val="right" w:pos="9350"/>
            </w:tabs>
            <w:spacing w:before="0"/>
            <w:rPr>
              <w:rFonts w:asciiTheme="majorBidi" w:eastAsiaTheme="minorEastAsia" w:hAnsiTheme="majorBidi" w:cstheme="majorBidi"/>
              <w:i w:val="0"/>
              <w:iCs w:val="0"/>
              <w:noProof/>
              <w:sz w:val="24"/>
            </w:rPr>
          </w:pPr>
          <w:hyperlink w:anchor="_Toc194457953" w:history="1">
            <w:r w:rsidRPr="00870352">
              <w:rPr>
                <w:rStyle w:val="Hyperlink"/>
                <w:rFonts w:asciiTheme="majorBidi" w:hAnsiTheme="majorBidi" w:cstheme="majorBidi"/>
                <w:noProof/>
              </w:rPr>
              <w:t>Supplemental Figure 6: Resting-state functional connectivity-based clustering</w:t>
            </w:r>
            <w:r w:rsidRPr="00870352">
              <w:rPr>
                <w:rFonts w:asciiTheme="majorBidi" w:hAnsiTheme="majorBidi" w:cstheme="majorBidi"/>
                <w:noProof/>
                <w:webHidden/>
              </w:rPr>
              <w:tab/>
            </w:r>
            <w:r w:rsidRPr="00870352">
              <w:rPr>
                <w:rFonts w:asciiTheme="majorBidi" w:hAnsiTheme="majorBidi" w:cstheme="majorBidi"/>
                <w:noProof/>
                <w:webHidden/>
              </w:rPr>
              <w:fldChar w:fldCharType="begin"/>
            </w:r>
            <w:r w:rsidRPr="00870352">
              <w:rPr>
                <w:rFonts w:asciiTheme="majorBidi" w:hAnsiTheme="majorBidi" w:cstheme="majorBidi"/>
                <w:noProof/>
                <w:webHidden/>
              </w:rPr>
              <w:instrText xml:space="preserve"> PAGEREF _Toc194457953 \h </w:instrText>
            </w:r>
            <w:r w:rsidRPr="00870352">
              <w:rPr>
                <w:rFonts w:asciiTheme="majorBidi" w:hAnsiTheme="majorBidi" w:cstheme="majorBidi"/>
                <w:noProof/>
                <w:webHidden/>
              </w:rPr>
            </w:r>
            <w:r w:rsidRPr="00870352">
              <w:rPr>
                <w:rFonts w:asciiTheme="majorBidi" w:hAnsiTheme="majorBidi" w:cstheme="majorBidi"/>
                <w:noProof/>
                <w:webHidden/>
              </w:rPr>
              <w:fldChar w:fldCharType="separate"/>
            </w:r>
            <w:r w:rsidR="00870352">
              <w:rPr>
                <w:rFonts w:asciiTheme="majorBidi" w:hAnsiTheme="majorBidi" w:cstheme="majorBidi"/>
                <w:noProof/>
                <w:webHidden/>
              </w:rPr>
              <w:t>51</w:t>
            </w:r>
            <w:r w:rsidRPr="00870352">
              <w:rPr>
                <w:rFonts w:asciiTheme="majorBidi" w:hAnsiTheme="majorBidi" w:cstheme="majorBidi"/>
                <w:noProof/>
                <w:webHidden/>
              </w:rPr>
              <w:fldChar w:fldCharType="end"/>
            </w:r>
          </w:hyperlink>
        </w:p>
        <w:p w14:paraId="68293329" w14:textId="553EDDAE" w:rsidR="0094346B" w:rsidRPr="00870352" w:rsidRDefault="0094346B" w:rsidP="0094346B">
          <w:pPr>
            <w:pStyle w:val="TOC2"/>
            <w:tabs>
              <w:tab w:val="right" w:pos="9350"/>
            </w:tabs>
            <w:spacing w:before="0"/>
            <w:rPr>
              <w:rFonts w:asciiTheme="majorBidi" w:eastAsiaTheme="minorEastAsia" w:hAnsiTheme="majorBidi" w:cstheme="majorBidi"/>
              <w:i w:val="0"/>
              <w:iCs w:val="0"/>
              <w:noProof/>
              <w:sz w:val="24"/>
            </w:rPr>
          </w:pPr>
          <w:hyperlink w:anchor="_Toc194457954" w:history="1">
            <w:r w:rsidRPr="00870352">
              <w:rPr>
                <w:rStyle w:val="Hyperlink"/>
                <w:rFonts w:asciiTheme="majorBidi" w:hAnsiTheme="majorBidi" w:cstheme="majorBidi"/>
                <w:noProof/>
              </w:rPr>
              <w:t>Supplemental Figure 7: Meta-analytic connectivity modeling (MACM) based clustering for 15 spherical ROIs</w:t>
            </w:r>
            <w:r w:rsidRPr="00870352">
              <w:rPr>
                <w:rFonts w:asciiTheme="majorBidi" w:hAnsiTheme="majorBidi" w:cstheme="majorBidi"/>
                <w:noProof/>
                <w:webHidden/>
              </w:rPr>
              <w:tab/>
            </w:r>
            <w:r w:rsidRPr="00870352">
              <w:rPr>
                <w:rFonts w:asciiTheme="majorBidi" w:hAnsiTheme="majorBidi" w:cstheme="majorBidi"/>
                <w:noProof/>
                <w:webHidden/>
              </w:rPr>
              <w:fldChar w:fldCharType="begin"/>
            </w:r>
            <w:r w:rsidRPr="00870352">
              <w:rPr>
                <w:rFonts w:asciiTheme="majorBidi" w:hAnsiTheme="majorBidi" w:cstheme="majorBidi"/>
                <w:noProof/>
                <w:webHidden/>
              </w:rPr>
              <w:instrText xml:space="preserve"> PAGEREF _Toc194457954 \h </w:instrText>
            </w:r>
            <w:r w:rsidRPr="00870352">
              <w:rPr>
                <w:rFonts w:asciiTheme="majorBidi" w:hAnsiTheme="majorBidi" w:cstheme="majorBidi"/>
                <w:noProof/>
                <w:webHidden/>
              </w:rPr>
            </w:r>
            <w:r w:rsidRPr="00870352">
              <w:rPr>
                <w:rFonts w:asciiTheme="majorBidi" w:hAnsiTheme="majorBidi" w:cstheme="majorBidi"/>
                <w:noProof/>
                <w:webHidden/>
              </w:rPr>
              <w:fldChar w:fldCharType="separate"/>
            </w:r>
            <w:r w:rsidR="00870352">
              <w:rPr>
                <w:rFonts w:asciiTheme="majorBidi" w:hAnsiTheme="majorBidi" w:cstheme="majorBidi"/>
                <w:noProof/>
                <w:webHidden/>
              </w:rPr>
              <w:t>52</w:t>
            </w:r>
            <w:r w:rsidRPr="00870352">
              <w:rPr>
                <w:rFonts w:asciiTheme="majorBidi" w:hAnsiTheme="majorBidi" w:cstheme="majorBidi"/>
                <w:noProof/>
                <w:webHidden/>
              </w:rPr>
              <w:fldChar w:fldCharType="end"/>
            </w:r>
          </w:hyperlink>
        </w:p>
        <w:p w14:paraId="0F9C95D9" w14:textId="7BD0EC47" w:rsidR="0094346B" w:rsidRPr="00870352" w:rsidRDefault="0094346B" w:rsidP="0094346B">
          <w:pPr>
            <w:pStyle w:val="TOC2"/>
            <w:tabs>
              <w:tab w:val="right" w:pos="9350"/>
            </w:tabs>
            <w:spacing w:before="0"/>
            <w:rPr>
              <w:rFonts w:asciiTheme="majorBidi" w:eastAsiaTheme="minorEastAsia" w:hAnsiTheme="majorBidi" w:cstheme="majorBidi"/>
              <w:i w:val="0"/>
              <w:iCs w:val="0"/>
              <w:noProof/>
              <w:sz w:val="24"/>
            </w:rPr>
          </w:pPr>
          <w:hyperlink w:anchor="_Toc194457955" w:history="1">
            <w:r w:rsidRPr="00870352">
              <w:rPr>
                <w:rStyle w:val="Hyperlink"/>
                <w:rFonts w:asciiTheme="majorBidi" w:hAnsiTheme="majorBidi" w:cstheme="majorBidi"/>
                <w:noProof/>
              </w:rPr>
              <w:t>Supplemental Figure 8: MACM, and FC for 15 spherical ROIs.</w:t>
            </w:r>
            <w:r w:rsidRPr="00870352">
              <w:rPr>
                <w:rFonts w:asciiTheme="majorBidi" w:hAnsiTheme="majorBidi" w:cstheme="majorBidi"/>
                <w:noProof/>
                <w:webHidden/>
              </w:rPr>
              <w:tab/>
            </w:r>
            <w:r w:rsidRPr="00870352">
              <w:rPr>
                <w:rFonts w:asciiTheme="majorBidi" w:hAnsiTheme="majorBidi" w:cstheme="majorBidi"/>
                <w:noProof/>
                <w:webHidden/>
              </w:rPr>
              <w:fldChar w:fldCharType="begin"/>
            </w:r>
            <w:r w:rsidRPr="00870352">
              <w:rPr>
                <w:rFonts w:asciiTheme="majorBidi" w:hAnsiTheme="majorBidi" w:cstheme="majorBidi"/>
                <w:noProof/>
                <w:webHidden/>
              </w:rPr>
              <w:instrText xml:space="preserve"> PAGEREF _Toc194457955 \h </w:instrText>
            </w:r>
            <w:r w:rsidRPr="00870352">
              <w:rPr>
                <w:rFonts w:asciiTheme="majorBidi" w:hAnsiTheme="majorBidi" w:cstheme="majorBidi"/>
                <w:noProof/>
                <w:webHidden/>
              </w:rPr>
            </w:r>
            <w:r w:rsidRPr="00870352">
              <w:rPr>
                <w:rFonts w:asciiTheme="majorBidi" w:hAnsiTheme="majorBidi" w:cstheme="majorBidi"/>
                <w:noProof/>
                <w:webHidden/>
              </w:rPr>
              <w:fldChar w:fldCharType="separate"/>
            </w:r>
            <w:r w:rsidR="00870352">
              <w:rPr>
                <w:rFonts w:asciiTheme="majorBidi" w:hAnsiTheme="majorBidi" w:cstheme="majorBidi"/>
                <w:noProof/>
                <w:webHidden/>
              </w:rPr>
              <w:t>52</w:t>
            </w:r>
            <w:r w:rsidRPr="00870352">
              <w:rPr>
                <w:rFonts w:asciiTheme="majorBidi" w:hAnsiTheme="majorBidi" w:cstheme="majorBidi"/>
                <w:noProof/>
                <w:webHidden/>
              </w:rPr>
              <w:fldChar w:fldCharType="end"/>
            </w:r>
          </w:hyperlink>
        </w:p>
        <w:p w14:paraId="052D532B" w14:textId="7C100486" w:rsidR="0094346B" w:rsidRPr="00870352" w:rsidRDefault="0094346B" w:rsidP="0094346B">
          <w:pPr>
            <w:pStyle w:val="TOC1"/>
            <w:tabs>
              <w:tab w:val="right" w:pos="9350"/>
            </w:tabs>
            <w:spacing w:before="0"/>
            <w:rPr>
              <w:rFonts w:asciiTheme="majorBidi" w:eastAsiaTheme="minorEastAsia" w:hAnsiTheme="majorBidi" w:cstheme="majorBidi"/>
              <w:b w:val="0"/>
              <w:bCs w:val="0"/>
              <w:noProof/>
              <w:sz w:val="24"/>
            </w:rPr>
          </w:pPr>
          <w:hyperlink w:anchor="_Toc194457956" w:history="1">
            <w:r w:rsidRPr="00870352">
              <w:rPr>
                <w:rStyle w:val="Hyperlink"/>
                <w:rFonts w:asciiTheme="majorBidi" w:hAnsiTheme="majorBidi" w:cstheme="majorBidi"/>
                <w:noProof/>
              </w:rPr>
              <w:t>Exploratory sub-peak analyses of All CBMA: Functional Decoding</w:t>
            </w:r>
            <w:r w:rsidRPr="00870352">
              <w:rPr>
                <w:rFonts w:asciiTheme="majorBidi" w:hAnsiTheme="majorBidi" w:cstheme="majorBidi"/>
                <w:noProof/>
                <w:webHidden/>
              </w:rPr>
              <w:tab/>
            </w:r>
            <w:r w:rsidRPr="00870352">
              <w:rPr>
                <w:rFonts w:asciiTheme="majorBidi" w:hAnsiTheme="majorBidi" w:cstheme="majorBidi"/>
                <w:noProof/>
                <w:webHidden/>
              </w:rPr>
              <w:fldChar w:fldCharType="begin"/>
            </w:r>
            <w:r w:rsidRPr="00870352">
              <w:rPr>
                <w:rFonts w:asciiTheme="majorBidi" w:hAnsiTheme="majorBidi" w:cstheme="majorBidi"/>
                <w:noProof/>
                <w:webHidden/>
              </w:rPr>
              <w:instrText xml:space="preserve"> PAGEREF _Toc194457956 \h </w:instrText>
            </w:r>
            <w:r w:rsidRPr="00870352">
              <w:rPr>
                <w:rFonts w:asciiTheme="majorBidi" w:hAnsiTheme="majorBidi" w:cstheme="majorBidi"/>
                <w:noProof/>
                <w:webHidden/>
              </w:rPr>
            </w:r>
            <w:r w:rsidRPr="00870352">
              <w:rPr>
                <w:rFonts w:asciiTheme="majorBidi" w:hAnsiTheme="majorBidi" w:cstheme="majorBidi"/>
                <w:noProof/>
                <w:webHidden/>
              </w:rPr>
              <w:fldChar w:fldCharType="separate"/>
            </w:r>
            <w:r w:rsidR="00870352">
              <w:rPr>
                <w:rFonts w:asciiTheme="majorBidi" w:hAnsiTheme="majorBidi" w:cstheme="majorBidi"/>
                <w:noProof/>
                <w:webHidden/>
              </w:rPr>
              <w:t>56</w:t>
            </w:r>
            <w:r w:rsidRPr="00870352">
              <w:rPr>
                <w:rFonts w:asciiTheme="majorBidi" w:hAnsiTheme="majorBidi" w:cstheme="majorBidi"/>
                <w:noProof/>
                <w:webHidden/>
              </w:rPr>
              <w:fldChar w:fldCharType="end"/>
            </w:r>
          </w:hyperlink>
        </w:p>
        <w:p w14:paraId="36DC47FA" w14:textId="16533C32" w:rsidR="0094346B" w:rsidRPr="00870352" w:rsidRDefault="0094346B" w:rsidP="0094346B">
          <w:pPr>
            <w:pStyle w:val="TOC2"/>
            <w:tabs>
              <w:tab w:val="right" w:pos="9350"/>
            </w:tabs>
            <w:spacing w:before="0"/>
            <w:rPr>
              <w:rFonts w:asciiTheme="majorBidi" w:eastAsiaTheme="minorEastAsia" w:hAnsiTheme="majorBidi" w:cstheme="majorBidi"/>
              <w:i w:val="0"/>
              <w:iCs w:val="0"/>
              <w:noProof/>
              <w:sz w:val="24"/>
            </w:rPr>
          </w:pPr>
          <w:hyperlink w:anchor="_Toc194457957" w:history="1">
            <w:r w:rsidRPr="00870352">
              <w:rPr>
                <w:rStyle w:val="Hyperlink"/>
                <w:rFonts w:asciiTheme="majorBidi" w:hAnsiTheme="majorBidi" w:cstheme="majorBidi"/>
                <w:noProof/>
              </w:rPr>
              <w:t>Supplemental Figure 9: Brainmap functional decoding-based clustering for 15 spherical ROIs</w:t>
            </w:r>
            <w:r w:rsidRPr="00870352">
              <w:rPr>
                <w:rFonts w:asciiTheme="majorBidi" w:hAnsiTheme="majorBidi" w:cstheme="majorBidi"/>
                <w:noProof/>
                <w:webHidden/>
              </w:rPr>
              <w:tab/>
            </w:r>
            <w:r w:rsidRPr="00870352">
              <w:rPr>
                <w:rFonts w:asciiTheme="majorBidi" w:hAnsiTheme="majorBidi" w:cstheme="majorBidi"/>
                <w:noProof/>
                <w:webHidden/>
              </w:rPr>
              <w:fldChar w:fldCharType="begin"/>
            </w:r>
            <w:r w:rsidRPr="00870352">
              <w:rPr>
                <w:rFonts w:asciiTheme="majorBidi" w:hAnsiTheme="majorBidi" w:cstheme="majorBidi"/>
                <w:noProof/>
                <w:webHidden/>
              </w:rPr>
              <w:instrText xml:space="preserve"> PAGEREF _Toc194457957 \h </w:instrText>
            </w:r>
            <w:r w:rsidRPr="00870352">
              <w:rPr>
                <w:rFonts w:asciiTheme="majorBidi" w:hAnsiTheme="majorBidi" w:cstheme="majorBidi"/>
                <w:noProof/>
                <w:webHidden/>
              </w:rPr>
            </w:r>
            <w:r w:rsidRPr="00870352">
              <w:rPr>
                <w:rFonts w:asciiTheme="majorBidi" w:hAnsiTheme="majorBidi" w:cstheme="majorBidi"/>
                <w:noProof/>
                <w:webHidden/>
              </w:rPr>
              <w:fldChar w:fldCharType="separate"/>
            </w:r>
            <w:r w:rsidR="00870352">
              <w:rPr>
                <w:rFonts w:asciiTheme="majorBidi" w:hAnsiTheme="majorBidi" w:cstheme="majorBidi"/>
                <w:noProof/>
                <w:webHidden/>
              </w:rPr>
              <w:t>57</w:t>
            </w:r>
            <w:r w:rsidRPr="00870352">
              <w:rPr>
                <w:rFonts w:asciiTheme="majorBidi" w:hAnsiTheme="majorBidi" w:cstheme="majorBidi"/>
                <w:noProof/>
                <w:webHidden/>
              </w:rPr>
              <w:fldChar w:fldCharType="end"/>
            </w:r>
          </w:hyperlink>
        </w:p>
        <w:p w14:paraId="3BC213DE" w14:textId="2ECEF51B" w:rsidR="0094346B" w:rsidRPr="00870352" w:rsidRDefault="0094346B" w:rsidP="0094346B">
          <w:pPr>
            <w:pStyle w:val="TOC2"/>
            <w:tabs>
              <w:tab w:val="right" w:pos="9350"/>
            </w:tabs>
            <w:spacing w:before="0"/>
            <w:rPr>
              <w:rFonts w:asciiTheme="majorBidi" w:eastAsiaTheme="minorEastAsia" w:hAnsiTheme="majorBidi" w:cstheme="majorBidi"/>
              <w:i w:val="0"/>
              <w:iCs w:val="0"/>
              <w:noProof/>
              <w:sz w:val="24"/>
            </w:rPr>
          </w:pPr>
          <w:hyperlink w:anchor="_Toc194457958" w:history="1">
            <w:r w:rsidRPr="00870352">
              <w:rPr>
                <w:rStyle w:val="Hyperlink"/>
                <w:rFonts w:asciiTheme="majorBidi" w:hAnsiTheme="majorBidi" w:cstheme="majorBidi"/>
                <w:noProof/>
              </w:rPr>
              <w:t>Supplemental Figure 10: Neurosynth functional decoding-based clustering for 15 spherical ROIs</w:t>
            </w:r>
            <w:r w:rsidRPr="00870352">
              <w:rPr>
                <w:rFonts w:asciiTheme="majorBidi" w:hAnsiTheme="majorBidi" w:cstheme="majorBidi"/>
                <w:noProof/>
                <w:webHidden/>
              </w:rPr>
              <w:tab/>
            </w:r>
            <w:r w:rsidRPr="00870352">
              <w:rPr>
                <w:rFonts w:asciiTheme="majorBidi" w:hAnsiTheme="majorBidi" w:cstheme="majorBidi"/>
                <w:noProof/>
                <w:webHidden/>
              </w:rPr>
              <w:fldChar w:fldCharType="begin"/>
            </w:r>
            <w:r w:rsidRPr="00870352">
              <w:rPr>
                <w:rFonts w:asciiTheme="majorBidi" w:hAnsiTheme="majorBidi" w:cstheme="majorBidi"/>
                <w:noProof/>
                <w:webHidden/>
              </w:rPr>
              <w:instrText xml:space="preserve"> PAGEREF _Toc194457958 \h </w:instrText>
            </w:r>
            <w:r w:rsidRPr="00870352">
              <w:rPr>
                <w:rFonts w:asciiTheme="majorBidi" w:hAnsiTheme="majorBidi" w:cstheme="majorBidi"/>
                <w:noProof/>
                <w:webHidden/>
              </w:rPr>
            </w:r>
            <w:r w:rsidRPr="00870352">
              <w:rPr>
                <w:rFonts w:asciiTheme="majorBidi" w:hAnsiTheme="majorBidi" w:cstheme="majorBidi"/>
                <w:noProof/>
                <w:webHidden/>
              </w:rPr>
              <w:fldChar w:fldCharType="separate"/>
            </w:r>
            <w:r w:rsidR="00870352">
              <w:rPr>
                <w:rFonts w:asciiTheme="majorBidi" w:hAnsiTheme="majorBidi" w:cstheme="majorBidi"/>
                <w:noProof/>
                <w:webHidden/>
              </w:rPr>
              <w:t>58</w:t>
            </w:r>
            <w:r w:rsidRPr="00870352">
              <w:rPr>
                <w:rFonts w:asciiTheme="majorBidi" w:hAnsiTheme="majorBidi" w:cstheme="majorBidi"/>
                <w:noProof/>
                <w:webHidden/>
              </w:rPr>
              <w:fldChar w:fldCharType="end"/>
            </w:r>
          </w:hyperlink>
        </w:p>
        <w:p w14:paraId="1F810185" w14:textId="46D1B50E" w:rsidR="0094346B" w:rsidRPr="00870352" w:rsidRDefault="0094346B" w:rsidP="0094346B">
          <w:pPr>
            <w:pStyle w:val="TOC2"/>
            <w:tabs>
              <w:tab w:val="right" w:pos="9350"/>
            </w:tabs>
            <w:spacing w:before="0"/>
            <w:rPr>
              <w:rFonts w:asciiTheme="majorBidi" w:eastAsiaTheme="minorEastAsia" w:hAnsiTheme="majorBidi" w:cstheme="majorBidi"/>
              <w:i w:val="0"/>
              <w:iCs w:val="0"/>
              <w:noProof/>
              <w:sz w:val="24"/>
            </w:rPr>
          </w:pPr>
          <w:hyperlink w:anchor="_Toc194457959" w:history="1">
            <w:r w:rsidRPr="00870352">
              <w:rPr>
                <w:rStyle w:val="Hyperlink"/>
                <w:rFonts w:asciiTheme="majorBidi" w:hAnsiTheme="majorBidi" w:cstheme="majorBidi"/>
                <w:noProof/>
              </w:rPr>
              <w:t>Supplemental Table 6: Reverse inference z-values for features from A) Brainmap and B) Neurosynth LDA 50-400 for 15 sub-peaks of All CBMA</w:t>
            </w:r>
            <w:r w:rsidRPr="00870352">
              <w:rPr>
                <w:rFonts w:asciiTheme="majorBidi" w:hAnsiTheme="majorBidi" w:cstheme="majorBidi"/>
                <w:noProof/>
                <w:webHidden/>
              </w:rPr>
              <w:tab/>
            </w:r>
            <w:r w:rsidRPr="00870352">
              <w:rPr>
                <w:rFonts w:asciiTheme="majorBidi" w:hAnsiTheme="majorBidi" w:cstheme="majorBidi"/>
                <w:noProof/>
                <w:webHidden/>
              </w:rPr>
              <w:fldChar w:fldCharType="begin"/>
            </w:r>
            <w:r w:rsidRPr="00870352">
              <w:rPr>
                <w:rFonts w:asciiTheme="majorBidi" w:hAnsiTheme="majorBidi" w:cstheme="majorBidi"/>
                <w:noProof/>
                <w:webHidden/>
              </w:rPr>
              <w:instrText xml:space="preserve"> PAGEREF _Toc194457959 \h </w:instrText>
            </w:r>
            <w:r w:rsidRPr="00870352">
              <w:rPr>
                <w:rFonts w:asciiTheme="majorBidi" w:hAnsiTheme="majorBidi" w:cstheme="majorBidi"/>
                <w:noProof/>
                <w:webHidden/>
              </w:rPr>
            </w:r>
            <w:r w:rsidRPr="00870352">
              <w:rPr>
                <w:rFonts w:asciiTheme="majorBidi" w:hAnsiTheme="majorBidi" w:cstheme="majorBidi"/>
                <w:noProof/>
                <w:webHidden/>
              </w:rPr>
              <w:fldChar w:fldCharType="separate"/>
            </w:r>
            <w:r w:rsidR="00870352">
              <w:rPr>
                <w:rFonts w:asciiTheme="majorBidi" w:hAnsiTheme="majorBidi" w:cstheme="majorBidi"/>
                <w:noProof/>
                <w:webHidden/>
              </w:rPr>
              <w:t>59</w:t>
            </w:r>
            <w:r w:rsidRPr="00870352">
              <w:rPr>
                <w:rFonts w:asciiTheme="majorBidi" w:hAnsiTheme="majorBidi" w:cstheme="majorBidi"/>
                <w:noProof/>
                <w:webHidden/>
              </w:rPr>
              <w:fldChar w:fldCharType="end"/>
            </w:r>
          </w:hyperlink>
        </w:p>
        <w:p w14:paraId="2448C8CD" w14:textId="332404F0" w:rsidR="0094346B" w:rsidRDefault="0094346B" w:rsidP="0094346B">
          <w:r w:rsidRPr="00870352">
            <w:rPr>
              <w:rFonts w:asciiTheme="majorBidi" w:hAnsiTheme="majorBidi" w:cstheme="majorBidi"/>
              <w:sz w:val="20"/>
              <w:szCs w:val="20"/>
            </w:rPr>
            <w:fldChar w:fldCharType="end"/>
          </w:r>
        </w:p>
      </w:sdtContent>
    </w:sdt>
    <w:p w14:paraId="6D5E9ECB" w14:textId="77777777" w:rsidR="00426F01" w:rsidRDefault="00426F01"/>
    <w:p w14:paraId="61FEC9EE" w14:textId="77777777" w:rsidR="00426F01" w:rsidRDefault="00000000" w:rsidP="0094346B">
      <w:bookmarkStart w:id="1" w:name="_1fob9te" w:colFirst="0" w:colLast="0"/>
      <w:bookmarkEnd w:id="1"/>
      <w:r>
        <w:br w:type="page"/>
      </w:r>
    </w:p>
    <w:p w14:paraId="069596CA" w14:textId="77777777" w:rsidR="00426F01" w:rsidRDefault="00000000">
      <w:pPr>
        <w:pStyle w:val="Heading1"/>
      </w:pPr>
      <w:bookmarkStart w:id="2" w:name="_Toc194457932"/>
      <w:r>
        <w:lastRenderedPageBreak/>
        <w:t>Search strategies</w:t>
      </w:r>
      <w:bookmarkEnd w:id="2"/>
    </w:p>
    <w:p w14:paraId="33C6895E" w14:textId="77777777" w:rsidR="00426F01" w:rsidRDefault="00000000">
      <w:pPr>
        <w:pStyle w:val="Heading3"/>
      </w:pPr>
      <w:bookmarkStart w:id="3" w:name="_Toc194457933"/>
      <w:r>
        <w:t>EBSCO Databases</w:t>
      </w:r>
      <w:bookmarkEnd w:id="3"/>
    </w:p>
    <w:p w14:paraId="6290A7A6" w14:textId="77777777" w:rsidR="00426F01" w:rsidRDefault="00000000">
      <w:pPr>
        <w:numPr>
          <w:ilvl w:val="0"/>
          <w:numId w:val="5"/>
        </w:numPr>
      </w:pPr>
      <w:r>
        <w:t xml:space="preserve">APA PsycINFO </w:t>
      </w:r>
    </w:p>
    <w:p w14:paraId="627C769A" w14:textId="77777777" w:rsidR="00426F01" w:rsidRDefault="00000000">
      <w:pPr>
        <w:numPr>
          <w:ilvl w:val="0"/>
          <w:numId w:val="5"/>
        </w:numPr>
      </w:pPr>
      <w:r>
        <w:t>Academic Search Ultimate</w:t>
      </w:r>
    </w:p>
    <w:p w14:paraId="5BDECFFB" w14:textId="77777777" w:rsidR="00426F01" w:rsidRDefault="00000000">
      <w:pPr>
        <w:numPr>
          <w:ilvl w:val="0"/>
          <w:numId w:val="5"/>
        </w:numPr>
      </w:pPr>
      <w:r>
        <w:t>CINAHL Plus with Full Text</w:t>
      </w:r>
    </w:p>
    <w:p w14:paraId="0DDDA874" w14:textId="77777777" w:rsidR="00426F01" w:rsidRDefault="00000000">
      <w:pPr>
        <w:numPr>
          <w:ilvl w:val="0"/>
          <w:numId w:val="5"/>
        </w:numPr>
      </w:pPr>
      <w:r>
        <w:t>Psychology and Behavioral Sciences Collection</w:t>
      </w:r>
    </w:p>
    <w:p w14:paraId="0B941C92" w14:textId="77777777" w:rsidR="00426F01" w:rsidRDefault="00426F01">
      <w:pPr>
        <w:rPr>
          <w:b/>
          <w:color w:val="FF0000"/>
        </w:rPr>
      </w:pPr>
    </w:p>
    <w:p w14:paraId="4C18C9E1" w14:textId="77777777" w:rsidR="00426F01" w:rsidRDefault="00000000">
      <w:r>
        <w:t>Date: 11/24/2021</w:t>
      </w:r>
    </w:p>
    <w:p w14:paraId="6E05A975" w14:textId="77777777" w:rsidR="00426F01" w:rsidRDefault="00000000">
      <w:r>
        <w:t xml:space="preserve">Total records: 3,053 </w:t>
      </w:r>
    </w:p>
    <w:p w14:paraId="6A42DCD8" w14:textId="77777777" w:rsidR="00426F01" w:rsidRDefault="00426F01"/>
    <w:p w14:paraId="221F47AD" w14:textId="77777777" w:rsidR="00426F01" w:rsidRDefault="00000000">
      <w:pPr>
        <w:rPr>
          <w:color w:val="FF0000"/>
          <w:sz w:val="20"/>
          <w:szCs w:val="20"/>
          <w:u w:val="single"/>
        </w:rPr>
      </w:pPr>
      <w:r>
        <w:rPr>
          <w:sz w:val="20"/>
          <w:szCs w:val="20"/>
          <w:u w:val="single"/>
        </w:rPr>
        <w:t>Search Strings for 2 term search:</w:t>
      </w:r>
    </w:p>
    <w:p w14:paraId="250D7F55" w14:textId="77777777" w:rsidR="00426F01" w:rsidRDefault="00000000">
      <w:pPr>
        <w:rPr>
          <w:b/>
          <w:sz w:val="20"/>
          <w:szCs w:val="20"/>
        </w:rPr>
      </w:pPr>
      <w:r>
        <w:rPr>
          <w:b/>
          <w:sz w:val="20"/>
          <w:szCs w:val="20"/>
        </w:rPr>
        <w:t>#1: Primary keywords related to “social interaction”:</w:t>
      </w:r>
    </w:p>
    <w:p w14:paraId="11DA9E4C" w14:textId="77777777" w:rsidR="00426F01" w:rsidRDefault="00000000">
      <w:pPr>
        <w:rPr>
          <w:sz w:val="20"/>
          <w:szCs w:val="20"/>
        </w:rPr>
      </w:pPr>
      <w:r>
        <w:rPr>
          <w:sz w:val="20"/>
          <w:szCs w:val="20"/>
          <w:highlight w:val="yellow"/>
        </w:rPr>
        <w:t xml:space="preserve">TI </w:t>
      </w:r>
      <w:r>
        <w:rPr>
          <w:sz w:val="20"/>
          <w:szCs w:val="20"/>
        </w:rPr>
        <w:t xml:space="preserve">("conversational interaction*" OR "dyadic interaction*" OR "group problem solving" OR "human partner*" OR "interpersonal interaction*" OR "joint action*" OR "second-person neuroscience" OR "social context"  OR "social decision making" OR "social exclusion" OR "social interaction*" OR "social sharing" OR "live interaction*") OR </w:t>
      </w:r>
      <w:r>
        <w:rPr>
          <w:sz w:val="20"/>
          <w:szCs w:val="20"/>
          <w:highlight w:val="yellow"/>
        </w:rPr>
        <w:t>AB</w:t>
      </w:r>
      <w:r>
        <w:rPr>
          <w:sz w:val="20"/>
          <w:szCs w:val="20"/>
        </w:rPr>
        <w:t xml:space="preserve"> ("conversational interaction*" OR "dyadic interaction*" OR "group problem solving" OR "human partner*" OR "interpersonal interaction*" OR "joint action*" OR "second-person neuroscience" OR "social context"  OR "social decision making" OR "social exclusion" OR "social interaction*" OR "social sharing" OR "live interaction*") OR </w:t>
      </w:r>
      <w:r>
        <w:rPr>
          <w:sz w:val="20"/>
          <w:szCs w:val="20"/>
          <w:highlight w:val="yellow"/>
        </w:rPr>
        <w:t>SU</w:t>
      </w:r>
      <w:r>
        <w:rPr>
          <w:sz w:val="20"/>
          <w:szCs w:val="20"/>
        </w:rPr>
        <w:t xml:space="preserve"> ("conversational interaction*" OR "dyadic interaction*" OR "group problem solving" OR "human partner*" OR "interpersonal interaction*" OR "joint action*" OR "second-person neuroscience" OR "social context"  OR "social decision making" OR "social exclusion" OR "social interaction*" OR "social sharing" OR "live interaction*")</w:t>
      </w:r>
    </w:p>
    <w:p w14:paraId="0AF788DA" w14:textId="77777777" w:rsidR="00426F01" w:rsidRDefault="00000000">
      <w:pPr>
        <w:rPr>
          <w:sz w:val="20"/>
          <w:szCs w:val="20"/>
        </w:rPr>
      </w:pPr>
      <w:r>
        <w:rPr>
          <w:sz w:val="20"/>
          <w:szCs w:val="20"/>
        </w:rPr>
        <w:t>AND</w:t>
      </w:r>
    </w:p>
    <w:p w14:paraId="5549D25C" w14:textId="77777777" w:rsidR="00426F01" w:rsidRDefault="00000000">
      <w:pPr>
        <w:rPr>
          <w:sz w:val="20"/>
          <w:szCs w:val="20"/>
        </w:rPr>
      </w:pPr>
      <w:r>
        <w:rPr>
          <w:b/>
          <w:sz w:val="20"/>
          <w:szCs w:val="20"/>
        </w:rPr>
        <w:t>#2: Modifier terms specifying “neuroimaging method”:</w:t>
      </w:r>
    </w:p>
    <w:p w14:paraId="0C17F1FC" w14:textId="77777777" w:rsidR="00426F01" w:rsidRDefault="00000000">
      <w:pPr>
        <w:rPr>
          <w:sz w:val="20"/>
          <w:szCs w:val="20"/>
        </w:rPr>
      </w:pPr>
      <w:r>
        <w:rPr>
          <w:sz w:val="20"/>
          <w:szCs w:val="20"/>
          <w:highlight w:val="cyan"/>
        </w:rPr>
        <w:t>TI</w:t>
      </w:r>
      <w:r>
        <w:rPr>
          <w:sz w:val="20"/>
          <w:szCs w:val="20"/>
        </w:rPr>
        <w:t xml:space="preserve"> (fMRI OR "functional magnetic resonance imaging" OR "magnetic resonance imaging" OR "Positron-Emission Tomography" OR "neuroimaging" OR "functional neuroimaging" OR MRI OR "brain mapping") OR </w:t>
      </w:r>
      <w:r>
        <w:rPr>
          <w:sz w:val="20"/>
          <w:szCs w:val="20"/>
          <w:highlight w:val="cyan"/>
        </w:rPr>
        <w:t>AB</w:t>
      </w:r>
      <w:r>
        <w:rPr>
          <w:sz w:val="20"/>
          <w:szCs w:val="20"/>
        </w:rPr>
        <w:t xml:space="preserve"> (fMRI OR "functional magnetic resonance imaging" OR "magnetic resonance imaging" OR "Positron-Emission Tomography" OR "neuroimaging" OR "functional neuroimaging" OR MRI OR "brain mapping") OR </w:t>
      </w:r>
      <w:r>
        <w:rPr>
          <w:sz w:val="20"/>
          <w:szCs w:val="20"/>
          <w:highlight w:val="cyan"/>
        </w:rPr>
        <w:t>SU</w:t>
      </w:r>
      <w:r>
        <w:rPr>
          <w:sz w:val="20"/>
          <w:szCs w:val="20"/>
        </w:rPr>
        <w:t xml:space="preserve"> (fMRI OR "functional magnetic resonance imaging" OR "magnetic resonance imaging" OR "Positron-Emission Tomography" OR "neuroimaging" OR "functional neuroimaging" OR MRI OR "brain mapping") </w:t>
      </w:r>
    </w:p>
    <w:p w14:paraId="0DAB0CDE" w14:textId="77777777" w:rsidR="00426F01" w:rsidRDefault="00000000">
      <w:pPr>
        <w:rPr>
          <w:sz w:val="20"/>
          <w:szCs w:val="20"/>
        </w:rPr>
      </w:pPr>
      <w:r>
        <w:rPr>
          <w:sz w:val="20"/>
          <w:szCs w:val="20"/>
        </w:rPr>
        <w:t>NOT</w:t>
      </w:r>
    </w:p>
    <w:p w14:paraId="76195C97" w14:textId="77777777" w:rsidR="00426F01" w:rsidRDefault="00000000">
      <w:pPr>
        <w:rPr>
          <w:b/>
          <w:sz w:val="20"/>
          <w:szCs w:val="20"/>
        </w:rPr>
      </w:pPr>
      <w:r>
        <w:rPr>
          <w:b/>
          <w:sz w:val="20"/>
          <w:szCs w:val="20"/>
        </w:rPr>
        <w:t>Excluding “animal studies”:</w:t>
      </w:r>
    </w:p>
    <w:p w14:paraId="4601F2AF" w14:textId="77777777" w:rsidR="00426F01" w:rsidRDefault="00000000">
      <w:pPr>
        <w:rPr>
          <w:sz w:val="20"/>
          <w:szCs w:val="20"/>
        </w:rPr>
      </w:pPr>
      <w:r>
        <w:rPr>
          <w:sz w:val="20"/>
          <w:szCs w:val="20"/>
        </w:rPr>
        <w:t>SU animals NOT SU ( animals AND humans )</w:t>
      </w:r>
    </w:p>
    <w:p w14:paraId="53C7F7B8" w14:textId="77777777" w:rsidR="00426F01" w:rsidRDefault="00426F01">
      <w:pPr>
        <w:rPr>
          <w:sz w:val="20"/>
          <w:szCs w:val="20"/>
        </w:rPr>
      </w:pPr>
    </w:p>
    <w:p w14:paraId="39772702" w14:textId="77777777" w:rsidR="00426F01" w:rsidRDefault="00000000">
      <w:pPr>
        <w:rPr>
          <w:sz w:val="20"/>
          <w:szCs w:val="20"/>
        </w:rPr>
      </w:pPr>
      <w:r>
        <w:rPr>
          <w:sz w:val="20"/>
          <w:szCs w:val="20"/>
          <w:u w:val="single"/>
        </w:rPr>
        <w:t>Search Strings for 3 term search:</w:t>
      </w:r>
    </w:p>
    <w:p w14:paraId="2B205769" w14:textId="57D0DCC2" w:rsidR="00426F01" w:rsidRDefault="00000000">
      <w:pPr>
        <w:rPr>
          <w:b/>
          <w:sz w:val="20"/>
          <w:szCs w:val="20"/>
        </w:rPr>
      </w:pPr>
      <w:r>
        <w:rPr>
          <w:b/>
          <w:sz w:val="20"/>
          <w:szCs w:val="20"/>
        </w:rPr>
        <w:t xml:space="preserve">#1: Primary keywords related to </w:t>
      </w:r>
      <w:r w:rsidR="00CB1676">
        <w:rPr>
          <w:b/>
          <w:sz w:val="20"/>
          <w:szCs w:val="20"/>
        </w:rPr>
        <w:t>“social cognition”</w:t>
      </w:r>
    </w:p>
    <w:p w14:paraId="12C62F43" w14:textId="77777777" w:rsidR="00426F01" w:rsidRDefault="00000000">
      <w:pPr>
        <w:rPr>
          <w:sz w:val="20"/>
          <w:szCs w:val="20"/>
        </w:rPr>
      </w:pPr>
      <w:r>
        <w:rPr>
          <w:sz w:val="20"/>
          <w:szCs w:val="20"/>
          <w:highlight w:val="yellow"/>
        </w:rPr>
        <w:t>TI</w:t>
      </w:r>
      <w:r>
        <w:rPr>
          <w:sz w:val="20"/>
          <w:szCs w:val="20"/>
        </w:rPr>
        <w:t xml:space="preserve"> ("altruistic choice*" OR "altruistic giving" OR "altruistic punishment" OR competition* OR "competitive interaction*" OR "computer partner*" OR cooperation OR "cooperative interaction*" OR "costly punishment*" OR "direct gaze*" OR fair OR gam* OR "inequality aversion" OR "joint attention" OR "PDG" OR "peer feedback" OR reciprocity OR reputation OR "social acceptance" OR "social approval" OR "social bonding" OR "social comparison" OR "social conformity" OR "social feedback" OR "social influence" OR "social learning" OR "social observation" OR "third-party punishment" OR "trust" OR "UG" OR "ultimatum game" OR "upward comparison" OR "mutual gaze" OR "shared intentionality" OR "interactive learning" OR co-operative OR co-operation OR "social information" OR "peer influence" OR "peer pressure" OR "pro-social" OR prosocial OR "social norm" OR "peer rejection" OR "sharing information" OR "tom" OR mentalizing OR "theory of mind") OR </w:t>
      </w:r>
      <w:r>
        <w:rPr>
          <w:sz w:val="20"/>
          <w:szCs w:val="20"/>
          <w:highlight w:val="yellow"/>
        </w:rPr>
        <w:t>AB</w:t>
      </w:r>
      <w:r>
        <w:rPr>
          <w:sz w:val="20"/>
          <w:szCs w:val="20"/>
        </w:rPr>
        <w:t xml:space="preserve"> ("altruistic choice*" OR "altruistic giving" OR "altruistic punishment" OR competition* OR "competitive interaction*" OR "computer partner*" OR cooperation OR "cooperative interaction*" OR "costly punishment*" OR "direct gaze*" OR fair OR gam* OR "inequality aversion" OR "joint attention" OR "PDG" OR "peer feedback" OR reciprocity OR reputation OR "social acceptance" OR "social approval" OR "social bonding" OR "social comparison" OR "social conformity" OR "social feedback" OR "social influence" OR "social learning" OR "social observation" OR "third-party punishment" OR "trust" OR "UG" OR "ultimatum game" OR "upward comparison" OR "mutual gaze" OR "shared intentionality" OR "interactive learning" OR co-operative OR co-operation OR "social information" OR </w:t>
      </w:r>
      <w:r>
        <w:rPr>
          <w:sz w:val="20"/>
          <w:szCs w:val="20"/>
        </w:rPr>
        <w:lastRenderedPageBreak/>
        <w:t xml:space="preserve">"peer influence" OR "peer pressure" OR "pro-social" OR prosocial OR "social norm" OR "peer rejection" OR "sharing information" OR "tom" OR mentalizing OR "theory of mind") OR </w:t>
      </w:r>
      <w:r>
        <w:rPr>
          <w:sz w:val="20"/>
          <w:szCs w:val="20"/>
          <w:highlight w:val="yellow"/>
        </w:rPr>
        <w:t>SU</w:t>
      </w:r>
      <w:r>
        <w:rPr>
          <w:sz w:val="20"/>
          <w:szCs w:val="20"/>
        </w:rPr>
        <w:t xml:space="preserve"> ("altruistic choice*" OR "altruistic giving" OR "altruistic punishment" OR competition* OR "competitive interaction*" OR "computer partner*" OR cooperation OR "cooperative interaction*" OR "costly punishment*" OR "direct gaze*" OR fair OR gam* OR "inequality aversion" OR "joint attention" OR "PDG" OR "peer feedback" OR reciprocity OR reputation OR "social acceptance" OR "social approval" OR "social bonding" OR "social comparison" OR "social conformity" OR "social feedback" OR "social influence" OR "social learning" OR "social observation" OR "third-party punishment" OR "trust" OR "UG" OR "ultimatum game" OR "upward comparison" OR "mutual gaze" OR "shared intentionality" OR "interactive learning" OR co-operative OR co-operation OR "social information" OR "peer influence" OR "peer pressure" OR "pro-social" OR prosocial OR "social norm" OR "peer rejection" OR "sharing information" OR "tom" OR mentalizing OR "theory of mind")</w:t>
      </w:r>
    </w:p>
    <w:p w14:paraId="580FE831" w14:textId="77777777" w:rsidR="00426F01" w:rsidRDefault="00000000">
      <w:pPr>
        <w:rPr>
          <w:sz w:val="20"/>
          <w:szCs w:val="20"/>
        </w:rPr>
      </w:pPr>
      <w:r>
        <w:rPr>
          <w:sz w:val="20"/>
          <w:szCs w:val="20"/>
        </w:rPr>
        <w:t>AND</w:t>
      </w:r>
    </w:p>
    <w:p w14:paraId="754B8B3F" w14:textId="77777777" w:rsidR="00426F01" w:rsidRDefault="00000000">
      <w:pPr>
        <w:rPr>
          <w:sz w:val="20"/>
          <w:szCs w:val="20"/>
        </w:rPr>
      </w:pPr>
      <w:r>
        <w:rPr>
          <w:b/>
          <w:sz w:val="20"/>
          <w:szCs w:val="20"/>
        </w:rPr>
        <w:t>#2: Qualifier words related to the “social interactive context”:</w:t>
      </w:r>
    </w:p>
    <w:p w14:paraId="6E29DBDB" w14:textId="77777777" w:rsidR="00426F01" w:rsidRDefault="00000000">
      <w:pPr>
        <w:rPr>
          <w:sz w:val="20"/>
          <w:szCs w:val="20"/>
        </w:rPr>
      </w:pPr>
      <w:r>
        <w:rPr>
          <w:sz w:val="20"/>
          <w:szCs w:val="20"/>
          <w:highlight w:val="cyan"/>
        </w:rPr>
        <w:t>TI</w:t>
      </w:r>
      <w:r>
        <w:rPr>
          <w:sz w:val="20"/>
          <w:szCs w:val="20"/>
        </w:rPr>
        <w:t xml:space="preserve"> (dyad OR "dyadic interaction*" OR human* OR "human partner*" OR interactant OR "interaction partner*" OR online OR real-time OR "second-person neuroscience" OR "social behavior" OR "social context*" OR "social interaction*" OR "social partner*" OR live OR confederate OR partner* OR "face-to-face" OR "human interaction*" OR opponent* OR spectator* OR "social setting*" OR "other people" OR "social context*" OR actor* OR "social situation*" OR "by others" OR "by peers" OR "with others" OR "with peers" OR "live interaction*" OR reciprocal) OR </w:t>
      </w:r>
      <w:r>
        <w:rPr>
          <w:sz w:val="20"/>
          <w:szCs w:val="20"/>
          <w:highlight w:val="cyan"/>
        </w:rPr>
        <w:t>AB</w:t>
      </w:r>
      <w:r>
        <w:rPr>
          <w:sz w:val="20"/>
          <w:szCs w:val="20"/>
        </w:rPr>
        <w:t xml:space="preserve"> (dyad OR "dyadic interaction*" OR human* OR "human partner*" OR interactant OR "interaction partner*" OR online OR real-time OR "second-person neuroscience" OR "social behavior" OR "social context*" OR "social interaction*" OR "social partner*" OR live OR confederate OR partner* OR "face-to-face" OR "human interaction*" OR opponent* OR spectator* OR "social setting*" OR "other people" OR "social context*" OR actor* OR "social situation*" OR "by others" OR "by peers" OR "with others" OR "with peers" OR "live interaction*" OR reciprocal) OR </w:t>
      </w:r>
      <w:r>
        <w:rPr>
          <w:sz w:val="20"/>
          <w:szCs w:val="20"/>
          <w:highlight w:val="cyan"/>
        </w:rPr>
        <w:t>SU</w:t>
      </w:r>
      <w:r>
        <w:rPr>
          <w:sz w:val="20"/>
          <w:szCs w:val="20"/>
        </w:rPr>
        <w:t xml:space="preserve"> (dyad OR "dyadic interaction*" OR human* OR "human partner*" OR interactant OR "interaction partner*" OR online OR real-time OR "second-person neuroscience" OR "social behavior" OR "social context*" OR "social interaction*" OR "social partner*" OR live OR confederate OR partner* OR "face-to-face" OR "human interaction*" OR opponent* OR spectator* OR "social setting*" OR "other people" OR "social context*" OR actor* OR "social situation*" OR "by others" OR "by peers" OR "with others" OR "with peers" OR "live interaction*" OR reciprocal)</w:t>
      </w:r>
    </w:p>
    <w:p w14:paraId="56E45705" w14:textId="77777777" w:rsidR="00426F01" w:rsidRDefault="00000000">
      <w:pPr>
        <w:rPr>
          <w:sz w:val="20"/>
          <w:szCs w:val="20"/>
        </w:rPr>
      </w:pPr>
      <w:r>
        <w:rPr>
          <w:sz w:val="20"/>
          <w:szCs w:val="20"/>
        </w:rPr>
        <w:t>AND</w:t>
      </w:r>
    </w:p>
    <w:p w14:paraId="10EB3B67" w14:textId="77777777" w:rsidR="00426F01" w:rsidRDefault="00000000">
      <w:pPr>
        <w:rPr>
          <w:sz w:val="20"/>
          <w:szCs w:val="20"/>
        </w:rPr>
      </w:pPr>
      <w:r>
        <w:rPr>
          <w:b/>
          <w:sz w:val="20"/>
          <w:szCs w:val="20"/>
        </w:rPr>
        <w:t>#3: Modifier terms specifying “neuroimaging method”:</w:t>
      </w:r>
    </w:p>
    <w:p w14:paraId="2B529711" w14:textId="77777777" w:rsidR="00426F01" w:rsidRDefault="00000000">
      <w:pPr>
        <w:rPr>
          <w:sz w:val="20"/>
          <w:szCs w:val="20"/>
        </w:rPr>
      </w:pPr>
      <w:r>
        <w:rPr>
          <w:sz w:val="20"/>
          <w:szCs w:val="20"/>
          <w:highlight w:val="green"/>
        </w:rPr>
        <w:t>TI</w:t>
      </w:r>
      <w:r>
        <w:rPr>
          <w:sz w:val="20"/>
          <w:szCs w:val="20"/>
        </w:rPr>
        <w:t xml:space="preserve"> ("fMRI" OR "functional magnetic resonance imaging" OR "magnetic resonance imaging" OR "Positron-Emission Tomography" OR neuroimaging OR "functional neuroimaging" OR "MRI" OR "brain mapping") OR </w:t>
      </w:r>
      <w:r>
        <w:rPr>
          <w:sz w:val="20"/>
          <w:szCs w:val="20"/>
          <w:highlight w:val="green"/>
        </w:rPr>
        <w:t>AB</w:t>
      </w:r>
      <w:r>
        <w:rPr>
          <w:sz w:val="20"/>
          <w:szCs w:val="20"/>
        </w:rPr>
        <w:t xml:space="preserve"> ("fMRI" OR "functional magnetic resonance imaging" OR "magnetic resonance imaging" OR "Positron-Emission Tomography" OR neuroimaging OR "functional neuroimaging" OR "MRI" OR "brain mapping") OR </w:t>
      </w:r>
      <w:r>
        <w:rPr>
          <w:sz w:val="20"/>
          <w:szCs w:val="20"/>
          <w:highlight w:val="green"/>
        </w:rPr>
        <w:t>SU</w:t>
      </w:r>
      <w:r>
        <w:rPr>
          <w:sz w:val="20"/>
          <w:szCs w:val="20"/>
        </w:rPr>
        <w:t xml:space="preserve"> ("fMRI" OR "functional magnetic resonance imaging" OR "magnetic resonance imaging" OR "Positron-Emission Tomography" OR neuroimaging OR "functional neuroimaging" OR "MRI" OR "brain mapping")</w:t>
      </w:r>
    </w:p>
    <w:p w14:paraId="1A7A26F1" w14:textId="77777777" w:rsidR="00426F01" w:rsidRDefault="00000000">
      <w:pPr>
        <w:rPr>
          <w:sz w:val="20"/>
          <w:szCs w:val="20"/>
        </w:rPr>
      </w:pPr>
      <w:r>
        <w:rPr>
          <w:sz w:val="20"/>
          <w:szCs w:val="20"/>
        </w:rPr>
        <w:t>NOT</w:t>
      </w:r>
    </w:p>
    <w:p w14:paraId="5B34B521" w14:textId="77777777" w:rsidR="00426F01" w:rsidRDefault="00000000">
      <w:pPr>
        <w:rPr>
          <w:sz w:val="20"/>
          <w:szCs w:val="20"/>
        </w:rPr>
      </w:pPr>
      <w:r>
        <w:rPr>
          <w:b/>
          <w:sz w:val="20"/>
          <w:szCs w:val="20"/>
        </w:rPr>
        <w:t>Excluding “animal studies”:</w:t>
      </w:r>
    </w:p>
    <w:p w14:paraId="10159B11" w14:textId="77777777" w:rsidR="00426F01" w:rsidRDefault="00000000">
      <w:pPr>
        <w:rPr>
          <w:sz w:val="20"/>
          <w:szCs w:val="20"/>
        </w:rPr>
      </w:pPr>
      <w:r>
        <w:rPr>
          <w:sz w:val="20"/>
          <w:szCs w:val="20"/>
        </w:rPr>
        <w:t>SU animals NOT SU ( animals AND humans )</w:t>
      </w:r>
    </w:p>
    <w:p w14:paraId="27EA9A1E" w14:textId="77777777" w:rsidR="00426F01" w:rsidRDefault="00426F01"/>
    <w:p w14:paraId="6E273A8D" w14:textId="77777777" w:rsidR="00426F01" w:rsidRDefault="00000000">
      <w:pPr>
        <w:pStyle w:val="Heading3"/>
      </w:pPr>
      <w:r>
        <w:br w:type="page"/>
      </w:r>
      <w:bookmarkStart w:id="4" w:name="_Toc194457934"/>
      <w:r>
        <w:t>PubMed</w:t>
      </w:r>
      <w:bookmarkEnd w:id="4"/>
    </w:p>
    <w:p w14:paraId="71FE2244" w14:textId="77777777" w:rsidR="00426F01" w:rsidRDefault="00426F01"/>
    <w:p w14:paraId="3D756C09" w14:textId="77777777" w:rsidR="00426F01" w:rsidRDefault="00000000">
      <w:r>
        <w:t>Date: 11/23/2021</w:t>
      </w:r>
    </w:p>
    <w:p w14:paraId="5CBE6D4F" w14:textId="77777777" w:rsidR="00426F01" w:rsidRDefault="00000000">
      <w:r>
        <w:t>Total records: 1,746</w:t>
      </w:r>
    </w:p>
    <w:p w14:paraId="107459F3" w14:textId="77777777" w:rsidR="00426F01" w:rsidRDefault="00426F01"/>
    <w:p w14:paraId="5AAB887B" w14:textId="77777777" w:rsidR="00426F01" w:rsidRDefault="00000000">
      <w:pPr>
        <w:rPr>
          <w:b/>
          <w:sz w:val="20"/>
          <w:szCs w:val="20"/>
        </w:rPr>
      </w:pPr>
      <w:r>
        <w:rPr>
          <w:sz w:val="20"/>
          <w:szCs w:val="20"/>
          <w:u w:val="single"/>
        </w:rPr>
        <w:t>Search Strings for 2 term search:</w:t>
      </w:r>
    </w:p>
    <w:p w14:paraId="019FC249" w14:textId="77777777" w:rsidR="00426F01" w:rsidRDefault="00000000">
      <w:pPr>
        <w:rPr>
          <w:b/>
          <w:sz w:val="20"/>
          <w:szCs w:val="20"/>
        </w:rPr>
      </w:pPr>
      <w:r>
        <w:rPr>
          <w:b/>
          <w:sz w:val="20"/>
          <w:szCs w:val="20"/>
        </w:rPr>
        <w:t xml:space="preserve">#1: Primary keywords related to “social interaction”: </w:t>
      </w:r>
    </w:p>
    <w:p w14:paraId="68ED17B3" w14:textId="77777777" w:rsidR="00426F01" w:rsidRDefault="00000000">
      <w:pPr>
        <w:rPr>
          <w:sz w:val="20"/>
          <w:szCs w:val="20"/>
        </w:rPr>
      </w:pPr>
      <w:r>
        <w:rPr>
          <w:sz w:val="20"/>
          <w:szCs w:val="20"/>
        </w:rPr>
        <w:t xml:space="preserve">"conversational interaction"[Title/Abstract] OR "dyadic interaction"[Title/Abstract] OR "group problem solving"[Title/Abstract] OR "human partner"[Title/Abstract] OR "interpersonal interaction"[Title/Abstract] OR "joint action"[Title/Abstract] OR "second-person neuroscience"[Title/Abstract] OR "social context"[Title/Abstract] OR "social decision making"[Title/Abstract] OR "social exclusion"[Title/Abstract] OR "social interaction"[Title/Abstract] OR "social sharing"[Title/Abstract] OR "social interactions"[Title/Abstract] OR "live interaction"[Title/Abstract] OR "conversational interaction"[Other Term] OR "dyadic interaction"[Other Term] OR "group problem solving"[Other Term] OR "interpersonal interaction"[Other Term] OR "joint action"[Other Term] OR "second-person neuroscience"[Other Term] OR "social context"[Other Term] OR "social decision making"[Other Term] OR "social exclusion"[Other Term] OR "social interaction"[Other Term] OR "social sharing"[Other Term] OR "social interactions"[Other Term] OR "live interaction"[Other Term] </w:t>
      </w:r>
      <w:r>
        <w:rPr>
          <w:color w:val="FF0000"/>
          <w:sz w:val="20"/>
          <w:szCs w:val="20"/>
        </w:rPr>
        <w:t>OR "social interaction"[MeSH Terms]</w:t>
      </w:r>
    </w:p>
    <w:p w14:paraId="6AB31C2C" w14:textId="77777777" w:rsidR="00426F01" w:rsidRDefault="00000000">
      <w:pPr>
        <w:rPr>
          <w:sz w:val="20"/>
          <w:szCs w:val="20"/>
        </w:rPr>
      </w:pPr>
      <w:r>
        <w:rPr>
          <w:sz w:val="20"/>
          <w:szCs w:val="20"/>
        </w:rPr>
        <w:t>AND</w:t>
      </w:r>
    </w:p>
    <w:p w14:paraId="744CA9BC" w14:textId="77777777" w:rsidR="00426F01" w:rsidRDefault="00000000">
      <w:pPr>
        <w:rPr>
          <w:sz w:val="20"/>
          <w:szCs w:val="20"/>
        </w:rPr>
      </w:pPr>
      <w:r>
        <w:rPr>
          <w:b/>
          <w:sz w:val="20"/>
          <w:szCs w:val="20"/>
        </w:rPr>
        <w:t>#2: Modifier terms specifying “neuroimaging method”:</w:t>
      </w:r>
    </w:p>
    <w:p w14:paraId="3C1884C3" w14:textId="77777777" w:rsidR="00426F01" w:rsidRDefault="00000000">
      <w:pPr>
        <w:rPr>
          <w:color w:val="FF0000"/>
          <w:sz w:val="20"/>
          <w:szCs w:val="20"/>
        </w:rPr>
      </w:pPr>
      <w:r>
        <w:rPr>
          <w:sz w:val="20"/>
          <w:szCs w:val="20"/>
        </w:rPr>
        <w:t xml:space="preserve">"fMRI"[Title/Abstract] OR "functional magnetic resonance imaging"[Title/Abstract] OR "magnetic resonance imaging"[Title/Abstract] OR "Positron-Emission Tomography"[Title/Abstract] OR "neuroimaging"[Title/Abstract] OR "functional neuroimaging"[Title/Abstract] OR "MRI"[Title/Abstract] OR "brain mapping"[Title/Abstract] OR "fMRI"[Other Term] OR "functional magnetic resonance imaging"[Other Term] OR "magnetic resonance imaging"[Other Term] OR "Positron-Emission Tomography"[Other Term] OR "neuroimaging"[Other Term] OR "functional neuroimaging"[Other Term] OR "MRI"[Other Term] OR "brain mapping"[Other Term] OR </w:t>
      </w:r>
      <w:r>
        <w:rPr>
          <w:color w:val="FF0000"/>
          <w:sz w:val="20"/>
          <w:szCs w:val="20"/>
        </w:rPr>
        <w:t>"magnetic resonance imaging"[MeSH Terms] OR "Positron-Emission Tomography"[MeSH Terms] OR "neuroimaging"[MeSH Terms] OR "functional neuroimaging"[MeSH Terms] OR "brain mapping"[MeSH Terms]</w:t>
      </w:r>
    </w:p>
    <w:p w14:paraId="13AA033C" w14:textId="77777777" w:rsidR="00426F01" w:rsidRDefault="00000000">
      <w:pPr>
        <w:rPr>
          <w:sz w:val="20"/>
          <w:szCs w:val="20"/>
        </w:rPr>
      </w:pPr>
      <w:r>
        <w:rPr>
          <w:sz w:val="20"/>
          <w:szCs w:val="20"/>
        </w:rPr>
        <w:t>NOT</w:t>
      </w:r>
    </w:p>
    <w:p w14:paraId="7C4AD8D4" w14:textId="77777777" w:rsidR="00426F01" w:rsidRDefault="00000000">
      <w:pPr>
        <w:rPr>
          <w:sz w:val="20"/>
          <w:szCs w:val="20"/>
        </w:rPr>
      </w:pPr>
      <w:r>
        <w:rPr>
          <w:b/>
          <w:sz w:val="20"/>
          <w:szCs w:val="20"/>
        </w:rPr>
        <w:t>Excluding “animal studies”:</w:t>
      </w:r>
    </w:p>
    <w:p w14:paraId="5E6D3A85" w14:textId="77777777" w:rsidR="00426F01" w:rsidRDefault="00000000">
      <w:pPr>
        <w:rPr>
          <w:sz w:val="20"/>
          <w:szCs w:val="20"/>
        </w:rPr>
      </w:pPr>
      <w:r>
        <w:rPr>
          <w:sz w:val="20"/>
          <w:szCs w:val="20"/>
        </w:rPr>
        <w:t>"Animals"[MeSH Terms] NOT ("Animals"[MeSH Terms] AND "Humans"[MeSH Terms])</w:t>
      </w:r>
    </w:p>
    <w:p w14:paraId="1F6AE3C0" w14:textId="77777777" w:rsidR="00426F01" w:rsidRDefault="00426F01">
      <w:pPr>
        <w:rPr>
          <w:sz w:val="20"/>
          <w:szCs w:val="20"/>
        </w:rPr>
      </w:pPr>
    </w:p>
    <w:p w14:paraId="62AFF1A6" w14:textId="77777777" w:rsidR="00426F01" w:rsidRDefault="00000000">
      <w:pPr>
        <w:rPr>
          <w:sz w:val="20"/>
          <w:szCs w:val="20"/>
        </w:rPr>
      </w:pPr>
      <w:r>
        <w:rPr>
          <w:sz w:val="20"/>
          <w:szCs w:val="20"/>
          <w:u w:val="single"/>
        </w:rPr>
        <w:t>Search Strings for 3 term search:</w:t>
      </w:r>
    </w:p>
    <w:p w14:paraId="12D6504A" w14:textId="77777777" w:rsidR="00426F01" w:rsidRDefault="00000000">
      <w:pPr>
        <w:rPr>
          <w:sz w:val="20"/>
          <w:szCs w:val="20"/>
        </w:rPr>
      </w:pPr>
      <w:r>
        <w:rPr>
          <w:b/>
          <w:sz w:val="20"/>
          <w:szCs w:val="20"/>
        </w:rPr>
        <w:t>#1: Primary keywords related to “social cognition”</w:t>
      </w:r>
    </w:p>
    <w:p w14:paraId="42D2D856" w14:textId="77777777" w:rsidR="00426F01" w:rsidRDefault="00000000">
      <w:pPr>
        <w:rPr>
          <w:color w:val="FF0000"/>
          <w:sz w:val="20"/>
          <w:szCs w:val="20"/>
        </w:rPr>
      </w:pPr>
      <w:r>
        <w:rPr>
          <w:sz w:val="20"/>
          <w:szCs w:val="20"/>
        </w:rPr>
        <w:t xml:space="preserve">"altruistic choice"[Title/Abstract] OR "altruistic giving"[Title/Abstract] OR "altruistic punishment"[Title/Abstract] OR "competition"[Title/Abstract] OR "competitive interaction"[Title/Abstract] OR "computer partner"[Title/Abstract] OR "cooperation"[Title/Abstract] OR "cooperative interaction"[Title/Abstract] OR "costly punishment"[Title/Abstract] OR "direct gaze"[Title/Abstract] OR "fair"[Title/Abstract] OR "games"[Title/Abstract] OR "inequality aversion"[Title/Abstract] OR "joint attention"[Title/Abstract] OR "PDG"[Title/Abstract] OR "peer feedback"[Title/Abstract] OR "reciprocity"[Title/Abstract] OR "reputation"[Title/Abstract] OR "social acceptance"[Title/Abstract] OR "social approval"[Title/Abstract] OR "social bonding"[Title/Abstract] OR "social comparison"[Title/Abstract] OR "social conformity"[Title/Abstract] OR "social feedback"[Title/Abstract] OR "social influence"[Title/Abstract] OR "social learning"[Title/Abstract] OR "social observation"[Title/Abstract] OR "third-party punishment"[Title/Abstract] OR "trust"[Title/Abstract] OR "UG"[Title/Abstract] OR "ultimatum game"[Title/Abstract] OR "upward comparison"[Title/Abstract] OR "mutual gaze"[Title/Abstract] OR "game"[Title/Abstract] OR "shared intentionality"[Title/Abstract] OR "interactive learning"[Title/Abstract] OR "co-operative"[Title/Abstract] OR "co-operation"[Title/Abstract] OR "social information"[Title/Abstract] OR "peer influence"[Title/Abstract] OR "peer pressure"[Title/Abstract] OR "pro-social"[Title/Abstract] OR "prosocial"[Title/Abstract] OR "social norm"[Title/Abstract] OR "peer rejection"[Title/Abstract] OR "sharing information"[Title/Abstract] OR "altruistic giving"[Other Term] OR "altruistic punishment"[Other Term] OR "competition"[Other Term] OR "competitive interaction"[Other Term] OR "cooperation"[Other Term] OR "cooperative interaction"[Other Term] OR "costly punishment"[Other Term] OR "direct gaze"[Other Term] OR "fair"[Other Term] OR "games"[Other Term] OR "inequality aversion"[Other Term] OR "joint attention"[Other Term] OR "PDG"[Other Term] OR "peer feedback"[Other Term] OR "reciprocity"[Other Term] OR "reputation"[Other Term] OR "social acceptance"[Other Term] OR "social approval"[Other Term] OR "social bonding"[Other Term] OR "social comparison"[Other Term] OR "social conformity"[Other Term] OR "social feedback"[Other Term] OR "social influence"[Other Term] OR "social learning"[Other Term] OR "social observation"[Other Term] OR "third-party punishment"[Other Term] OR "trust"[Other Term] OR "UG"[Other Term] OR "ultimatum game"[Other Term] OR "upward comparison"[Other Term] OR "mutual gaze"[Other Term] OR "game"[Other Term] OR "shared intentionality"[Other Term] OR "interactive learning"[Other Term] OR "co-operative"[Other Term] OR "co-operation"[Other Term] OR "social information"[Other Term] OR "peer influence"[Other Term] OR "peer pressure"[Other Term] OR "pro-social"[Other Term] OR "prosocial"[Other Term] OR "social norm"[Other Term] OR "peer rejection"[Other Term] OR "sharing information"[Other Term] OR "tom"[Title/Abstract] OR "mentalizing"[Title/Abstract] OR "theory of mind"[Title/Abstract] OR "tom"[Other Term] OR "mentalizing"[Other Term] OR "theory of mind"[Other Term] OR </w:t>
      </w:r>
      <w:r>
        <w:rPr>
          <w:color w:val="FF0000"/>
          <w:sz w:val="20"/>
          <w:szCs w:val="20"/>
        </w:rPr>
        <w:t>"social comparison"[MeSH Terms] OR "social conformity"[MeSH Terms] OR "social learning"[MeSH Terms] OR "peer influence"[MeSH Terms]</w:t>
      </w:r>
    </w:p>
    <w:p w14:paraId="2DC23096" w14:textId="77777777" w:rsidR="00426F01" w:rsidRDefault="00000000">
      <w:pPr>
        <w:rPr>
          <w:color w:val="FF0000"/>
          <w:sz w:val="20"/>
          <w:szCs w:val="20"/>
        </w:rPr>
      </w:pPr>
      <w:r>
        <w:rPr>
          <w:sz w:val="20"/>
          <w:szCs w:val="20"/>
        </w:rPr>
        <w:t>AND</w:t>
      </w:r>
    </w:p>
    <w:p w14:paraId="0DCEC010" w14:textId="77777777" w:rsidR="00426F01" w:rsidRDefault="00000000">
      <w:pPr>
        <w:rPr>
          <w:color w:val="FF0000"/>
          <w:sz w:val="20"/>
          <w:szCs w:val="20"/>
        </w:rPr>
      </w:pPr>
      <w:r>
        <w:rPr>
          <w:b/>
          <w:sz w:val="20"/>
          <w:szCs w:val="20"/>
        </w:rPr>
        <w:t>#2: Qualifier words related to the “social interactive context”:</w:t>
      </w:r>
    </w:p>
    <w:p w14:paraId="4FAAE9EC" w14:textId="77777777" w:rsidR="00426F01" w:rsidRDefault="00000000">
      <w:pPr>
        <w:rPr>
          <w:color w:val="FF0000"/>
          <w:sz w:val="20"/>
          <w:szCs w:val="20"/>
        </w:rPr>
      </w:pPr>
      <w:r>
        <w:rPr>
          <w:sz w:val="20"/>
          <w:szCs w:val="20"/>
        </w:rPr>
        <w:t xml:space="preserve">"dyad"[Title/Abstract] OR "dyadic interaction"[Title/Abstract] OR "human"[Title/Abstract] OR "human partner"[Title/Abstract] OR "interactant"[Title/Abstract] OR "interaction partner"[Title/Abstract] OR "online"[Title/Abstract] OR "real-time"[Title/Abstract] OR "second-person neuroscience"[Title/Abstract] OR "social behavior"[Title/Abstract] OR "social context"[Title/Abstract] OR "social interaction"[Title/Abstract] OR "social partner"[Title/Abstract] OR "live"[Title/Abstract] OR "confederate"[Title/Abstract] OR "social interactions"[Title/Abstract] OR "partner"[Title/Abstract] OR "face-to-face"[Title/Abstract] OR "human interaction"[Title/Abstract] OR "opponent"[Title/Abstract] OR "opponents"[Title/Abstract] OR "spectator"[Title/Abstract] OR "social setting"[Title/Abstract] OR "other people"[Title/Abstract] OR "social contexts"[Title/Abstract] OR "actors"[Title/Abstract] OR "social situation"[Title/Abstract] OR "social situations"[Title/Abstract] OR "by others"[Title/Abstract] OR "by peers"[Title/Abstract] OR "with others"[Title/Abstract] OR "with peers"[Title/Abstract] OR "live interaction"[Title/Abstract] OR "reciprocal"[Title/Abstract] OR "dyad"[Other Term] OR "dyadic interaction"[Other Term] OR "human"[Other Term] OR "interactant"[Other Term] OR "interaction partner"[Other Term] OR "online"[Other Term] OR "real-time"[Other Term] OR "second-person neuroscience"[Other Term] OR "social behavior"[Other Term] OR "social context"[Other Term] OR "social interaction"[Other Term] OR "social partner"[Other Term] OR "live"[Other Term] OR "confederate"[Other Term] OR "social interactions"[Other Term] OR "partner"[Other Term] OR "face-to-face"[Other Term] OR "human interaction"[Other Term] OR "opponent"[Other Term] OR "opponents"[Other Term] OR "spectator"[Other Term] OR "social setting"[Other Term] OR "other people"[Other Term] OR "social contexts"[Other Term] OR "actors"[Other Term] OR "social situation"[Other Term] OR "social situations"[Other Term] OR "by others"[Other Term] OR "by peers"[Other Term] OR "with others"[Other Term] OR "with peers"[Other Term] OR "live interaction"[Other Term] OR "reciprocal"[Other Term] OR </w:t>
      </w:r>
      <w:r>
        <w:rPr>
          <w:color w:val="FF0000"/>
          <w:sz w:val="20"/>
          <w:szCs w:val="20"/>
        </w:rPr>
        <w:t>"social behavior"[MeSH Terms] OR "social interaction"[MeSH Terms]</w:t>
      </w:r>
    </w:p>
    <w:p w14:paraId="6ADCE0D8" w14:textId="77777777" w:rsidR="00426F01" w:rsidRDefault="00000000">
      <w:pPr>
        <w:rPr>
          <w:sz w:val="20"/>
          <w:szCs w:val="20"/>
        </w:rPr>
      </w:pPr>
      <w:r>
        <w:rPr>
          <w:sz w:val="20"/>
          <w:szCs w:val="20"/>
        </w:rPr>
        <w:t>AND</w:t>
      </w:r>
    </w:p>
    <w:p w14:paraId="36AA9DB4" w14:textId="77777777" w:rsidR="00426F01" w:rsidRDefault="00000000">
      <w:pPr>
        <w:rPr>
          <w:color w:val="FF0000"/>
          <w:sz w:val="20"/>
          <w:szCs w:val="20"/>
        </w:rPr>
      </w:pPr>
      <w:r>
        <w:rPr>
          <w:b/>
          <w:sz w:val="20"/>
          <w:szCs w:val="20"/>
        </w:rPr>
        <w:t>#3: Modifier terms specifying “neuroimaging method”:</w:t>
      </w:r>
    </w:p>
    <w:p w14:paraId="4A70D722" w14:textId="77777777" w:rsidR="00426F01" w:rsidRDefault="00000000">
      <w:pPr>
        <w:rPr>
          <w:color w:val="FF0000"/>
          <w:sz w:val="20"/>
          <w:szCs w:val="20"/>
        </w:rPr>
      </w:pPr>
      <w:r>
        <w:rPr>
          <w:sz w:val="20"/>
          <w:szCs w:val="20"/>
        </w:rPr>
        <w:t xml:space="preserve">"fMRI"[Title/Abstract] OR "functional magnetic resonance imaging"[Title/Abstract] OR "magnetic resonance imaging"[Title/Abstract] OR "Positron-Emission Tomography"[Title/Abstract] OR "neuroimaging"[Title/Abstract] OR "functional neuroimaging"[Title/Abstract] OR "MRI"[Title/Abstract] OR "brain mapping"[Title/Abstract] OR "fMRI"[Other Term] OR "functional magnetic resonance imaging"[Other Term] OR "magnetic resonance imaging"[Other Term] OR "Positron-Emission Tomography"[Other Term] OR "neuroimaging"[Other Term] OR "functional neuroimaging"[Other Term] OR "MRI"[Other Term] OR "brain mapping"[Other Term] </w:t>
      </w:r>
      <w:r>
        <w:rPr>
          <w:color w:val="FF0000"/>
          <w:sz w:val="20"/>
          <w:szCs w:val="20"/>
        </w:rPr>
        <w:t>OR "magnetic resonance imaging"[MeSH Terms] OR "Positron-Emission Tomography"[MeSH Terms] OR "neuroimaging"[MeSH Terms] OR "functional neuroimaging"[MeSH Terms] OR "brain mapping"[MeSH Terms]</w:t>
      </w:r>
    </w:p>
    <w:p w14:paraId="65FA1DE6" w14:textId="77777777" w:rsidR="00426F01" w:rsidRDefault="00000000">
      <w:pPr>
        <w:rPr>
          <w:sz w:val="20"/>
          <w:szCs w:val="20"/>
        </w:rPr>
      </w:pPr>
      <w:r>
        <w:rPr>
          <w:sz w:val="20"/>
          <w:szCs w:val="20"/>
        </w:rPr>
        <w:t xml:space="preserve">NOT </w:t>
      </w:r>
    </w:p>
    <w:p w14:paraId="4759E5A2" w14:textId="77777777" w:rsidR="00426F01" w:rsidRDefault="00000000">
      <w:pPr>
        <w:rPr>
          <w:color w:val="FF0000"/>
          <w:sz w:val="20"/>
          <w:szCs w:val="20"/>
        </w:rPr>
      </w:pPr>
      <w:r>
        <w:rPr>
          <w:b/>
          <w:sz w:val="20"/>
          <w:szCs w:val="20"/>
        </w:rPr>
        <w:t>Excluding “animal studies”:</w:t>
      </w:r>
    </w:p>
    <w:p w14:paraId="5ECB52F6" w14:textId="77777777" w:rsidR="00426F01" w:rsidRDefault="00000000">
      <w:pPr>
        <w:rPr>
          <w:sz w:val="20"/>
          <w:szCs w:val="20"/>
        </w:rPr>
      </w:pPr>
      <w:r>
        <w:rPr>
          <w:sz w:val="20"/>
          <w:szCs w:val="20"/>
        </w:rPr>
        <w:t>"Animals"[MeSH Terms] NOT ("Animals"[MeSH Terms] AND "Humans"[MeSH Terms])</w:t>
      </w:r>
    </w:p>
    <w:p w14:paraId="393AA2C6" w14:textId="77777777" w:rsidR="00426F01" w:rsidRDefault="00000000">
      <w:pPr>
        <w:pStyle w:val="Heading3"/>
      </w:pPr>
      <w:bookmarkStart w:id="5" w:name="_Toc194457935"/>
      <w:r>
        <w:t>Web of Science</w:t>
      </w:r>
      <w:bookmarkEnd w:id="5"/>
    </w:p>
    <w:p w14:paraId="198365FE" w14:textId="77777777" w:rsidR="00426F01" w:rsidRDefault="00426F01"/>
    <w:p w14:paraId="60EC6F81" w14:textId="77777777" w:rsidR="00426F01" w:rsidRDefault="00000000">
      <w:r>
        <w:t>Date: 11/24/2021</w:t>
      </w:r>
    </w:p>
    <w:p w14:paraId="697E8479" w14:textId="77777777" w:rsidR="00426F01" w:rsidRDefault="00000000">
      <w:r>
        <w:t xml:space="preserve">Total records: 1,893 </w:t>
      </w:r>
    </w:p>
    <w:p w14:paraId="35AD0347" w14:textId="77777777" w:rsidR="00426F01" w:rsidRDefault="00426F01"/>
    <w:p w14:paraId="49639528" w14:textId="77777777" w:rsidR="00426F01" w:rsidRDefault="00000000">
      <w:pPr>
        <w:rPr>
          <w:b/>
          <w:color w:val="FF0000"/>
          <w:sz w:val="20"/>
          <w:szCs w:val="20"/>
        </w:rPr>
      </w:pPr>
      <w:r>
        <w:rPr>
          <w:sz w:val="20"/>
          <w:szCs w:val="20"/>
          <w:u w:val="single"/>
        </w:rPr>
        <w:t>Search Strings for 2 term search:</w:t>
      </w:r>
    </w:p>
    <w:p w14:paraId="0C5DFB9F" w14:textId="77777777" w:rsidR="00426F01" w:rsidRDefault="00000000">
      <w:pPr>
        <w:rPr>
          <w:b/>
          <w:color w:val="FF0000"/>
          <w:sz w:val="20"/>
          <w:szCs w:val="20"/>
        </w:rPr>
      </w:pPr>
      <w:r>
        <w:rPr>
          <w:b/>
          <w:sz w:val="20"/>
          <w:szCs w:val="20"/>
        </w:rPr>
        <w:t xml:space="preserve">#1: Primary keywords related to “social interaction”: </w:t>
      </w:r>
    </w:p>
    <w:p w14:paraId="0C8ABF4F" w14:textId="77777777" w:rsidR="00426F01" w:rsidRDefault="00000000">
      <w:pPr>
        <w:rPr>
          <w:sz w:val="20"/>
          <w:szCs w:val="20"/>
        </w:rPr>
      </w:pPr>
      <w:r>
        <w:rPr>
          <w:sz w:val="20"/>
          <w:szCs w:val="20"/>
        </w:rPr>
        <w:t>TS=("conversational interaction*" OR "dyadic interaction*" OR "group problem solving" OR "human partner*" OR "interpersonal interaction*" OR "joint action*" OR "second-person neuroscience" OR "social context"  OR "social decision making" OR "social exclusion" OR "social interaction*" OR "social sharing" OR "live interaction*")</w:t>
      </w:r>
    </w:p>
    <w:p w14:paraId="41D9E42F" w14:textId="77777777" w:rsidR="00426F01" w:rsidRDefault="00000000">
      <w:pPr>
        <w:rPr>
          <w:sz w:val="20"/>
          <w:szCs w:val="20"/>
        </w:rPr>
      </w:pPr>
      <w:r>
        <w:rPr>
          <w:sz w:val="20"/>
          <w:szCs w:val="20"/>
        </w:rPr>
        <w:t>AND</w:t>
      </w:r>
    </w:p>
    <w:p w14:paraId="5F13B889" w14:textId="77777777" w:rsidR="00426F01" w:rsidRDefault="00000000">
      <w:pPr>
        <w:rPr>
          <w:sz w:val="20"/>
          <w:szCs w:val="20"/>
        </w:rPr>
      </w:pPr>
      <w:r>
        <w:rPr>
          <w:b/>
          <w:sz w:val="20"/>
          <w:szCs w:val="20"/>
        </w:rPr>
        <w:t>#2: Modifier terms specifying “neuroimaging method”:</w:t>
      </w:r>
    </w:p>
    <w:p w14:paraId="129B5B54" w14:textId="77777777" w:rsidR="00426F01" w:rsidRDefault="00000000">
      <w:pPr>
        <w:rPr>
          <w:sz w:val="20"/>
          <w:szCs w:val="20"/>
        </w:rPr>
      </w:pPr>
      <w:r>
        <w:rPr>
          <w:sz w:val="20"/>
          <w:szCs w:val="20"/>
        </w:rPr>
        <w:t>TS=(fMRI OR "functional magnetic resonance imaging" OR "magnetic resonance imaging" OR "Positron-Emission Tomography" OR "neuroimaging" OR "functional neuroimaging" OR MRI OR "brain mapping")</w:t>
      </w:r>
    </w:p>
    <w:p w14:paraId="6D0B6D25" w14:textId="77777777" w:rsidR="00426F01" w:rsidRDefault="00426F01">
      <w:pPr>
        <w:rPr>
          <w:sz w:val="20"/>
          <w:szCs w:val="20"/>
        </w:rPr>
      </w:pPr>
    </w:p>
    <w:p w14:paraId="6A671728" w14:textId="77777777" w:rsidR="00426F01" w:rsidRDefault="00000000">
      <w:pPr>
        <w:rPr>
          <w:sz w:val="20"/>
          <w:szCs w:val="20"/>
          <w:u w:val="single"/>
        </w:rPr>
      </w:pPr>
      <w:r>
        <w:rPr>
          <w:sz w:val="20"/>
          <w:szCs w:val="20"/>
          <w:u w:val="single"/>
        </w:rPr>
        <w:t>Search Strings for 3 term search:</w:t>
      </w:r>
    </w:p>
    <w:p w14:paraId="0FF036F8" w14:textId="77777777" w:rsidR="00426F01" w:rsidRDefault="00000000">
      <w:pPr>
        <w:rPr>
          <w:sz w:val="20"/>
          <w:szCs w:val="20"/>
        </w:rPr>
      </w:pPr>
      <w:r>
        <w:rPr>
          <w:b/>
          <w:sz w:val="20"/>
          <w:szCs w:val="20"/>
        </w:rPr>
        <w:t>#1: Primary keywords related to “social cognition”</w:t>
      </w:r>
    </w:p>
    <w:p w14:paraId="0D798EFB" w14:textId="77777777" w:rsidR="00426F01" w:rsidRDefault="00000000">
      <w:pPr>
        <w:rPr>
          <w:sz w:val="20"/>
          <w:szCs w:val="20"/>
        </w:rPr>
      </w:pPr>
      <w:r>
        <w:rPr>
          <w:sz w:val="20"/>
          <w:szCs w:val="20"/>
        </w:rPr>
        <w:t>TS=("altruistic choice*" OR "altruistic giving" OR "altruistic punishment" OR competition* OR "competitive interaction*" OR "computer partner*" OR cooperation OR "cooperative interaction*" OR "costly punishment*" OR "direct gaze*" OR fair OR gam* OR "inequality aversion" OR "joint attention" OR "PDG" OR "peer feedback" OR reciprocity OR reputation OR "social acceptance" OR "social approval" OR "social bonding" OR "social comparison" OR "social conformity" OR "social feedback" OR "social influence" OR "social learning" OR "social observation" OR "third-party punishment" OR "trust" OR "UG" OR "ultimatum game" OR "upward comparison" OR "mutual gaze" OR "shared intentionality" OR "interactive learning" OR co-operative OR co-operation OR "social information" OR "peer influence" OR "peer pressure" OR "pro-social" OR prosocial OR "social norm" OR "peer rejection" OR "sharing information" OR "tom" OR mentalizing OR "theory of mind")</w:t>
      </w:r>
    </w:p>
    <w:p w14:paraId="0B6EE038" w14:textId="77777777" w:rsidR="00426F01" w:rsidRDefault="00000000">
      <w:pPr>
        <w:rPr>
          <w:sz w:val="20"/>
          <w:szCs w:val="20"/>
        </w:rPr>
      </w:pPr>
      <w:r>
        <w:rPr>
          <w:sz w:val="20"/>
          <w:szCs w:val="20"/>
        </w:rPr>
        <w:t>AND</w:t>
      </w:r>
    </w:p>
    <w:p w14:paraId="379C7E30" w14:textId="77777777" w:rsidR="00426F01" w:rsidRDefault="00000000">
      <w:pPr>
        <w:rPr>
          <w:color w:val="FF0000"/>
          <w:sz w:val="20"/>
          <w:szCs w:val="20"/>
        </w:rPr>
      </w:pPr>
      <w:r>
        <w:rPr>
          <w:b/>
          <w:sz w:val="20"/>
          <w:szCs w:val="20"/>
        </w:rPr>
        <w:t>#2: Qualifier words related to the “social interactive context”:</w:t>
      </w:r>
    </w:p>
    <w:p w14:paraId="09A1D9F9" w14:textId="77777777" w:rsidR="00426F01" w:rsidRDefault="00000000">
      <w:pPr>
        <w:rPr>
          <w:sz w:val="20"/>
          <w:szCs w:val="20"/>
        </w:rPr>
      </w:pPr>
      <w:r>
        <w:rPr>
          <w:sz w:val="20"/>
          <w:szCs w:val="20"/>
        </w:rPr>
        <w:t>TS=(dyad OR "dyadic interaction*" OR human* OR "human partner*" OR interactant OR "interaction partner*" OR online OR real-time OR "second-person neuroscience" OR "social behavior" OR "social context*" OR "social interaction*" OR "social partner*" OR live OR confederate OR partner* OR "face-to-face" OR "human interaction*" OR opponent* OR spectator* OR "social setting*" OR "other people" OR "social context*" OR actor* OR "social situation*" OR "by others" OR "by peers" OR "with others" OR "with peers" OR "live interaction*" OR reciprocal)</w:t>
      </w:r>
    </w:p>
    <w:p w14:paraId="2133D377" w14:textId="77777777" w:rsidR="00426F01" w:rsidRDefault="00000000">
      <w:pPr>
        <w:rPr>
          <w:b/>
          <w:sz w:val="20"/>
          <w:szCs w:val="20"/>
        </w:rPr>
      </w:pPr>
      <w:r>
        <w:rPr>
          <w:sz w:val="20"/>
          <w:szCs w:val="20"/>
        </w:rPr>
        <w:t xml:space="preserve">AND </w:t>
      </w:r>
    </w:p>
    <w:p w14:paraId="5C4443EF" w14:textId="77777777" w:rsidR="00426F01" w:rsidRDefault="00000000">
      <w:pPr>
        <w:rPr>
          <w:sz w:val="20"/>
          <w:szCs w:val="20"/>
        </w:rPr>
      </w:pPr>
      <w:r>
        <w:rPr>
          <w:b/>
          <w:sz w:val="20"/>
          <w:szCs w:val="20"/>
        </w:rPr>
        <w:t>#3: Modifier terms specifying “neuroimaging method”:</w:t>
      </w:r>
    </w:p>
    <w:p w14:paraId="41EF2182" w14:textId="77777777" w:rsidR="00426F01" w:rsidRDefault="00000000">
      <w:r>
        <w:rPr>
          <w:sz w:val="20"/>
          <w:szCs w:val="20"/>
        </w:rPr>
        <w:t>TS=("fMRI" OR "functional magnetic resonance imaging" OR "magnetic resonance imaging" OR "Positron-Emission Tomography" OR neuroimaging OR "functional neuroimaging" OR "MRI" OR "brain mapping")</w:t>
      </w:r>
    </w:p>
    <w:p w14:paraId="0DE55178" w14:textId="77777777" w:rsidR="00426F01" w:rsidRDefault="00000000">
      <w:pPr>
        <w:pStyle w:val="Heading1"/>
      </w:pPr>
      <w:bookmarkStart w:id="6" w:name="_Toc194457936"/>
      <w:r>
        <w:t>Article Screening Checklist</w:t>
      </w:r>
      <w:bookmarkEnd w:id="6"/>
    </w:p>
    <w:p w14:paraId="317328E2" w14:textId="77777777" w:rsidR="00426F01" w:rsidRPr="00AB00FD" w:rsidRDefault="00000000">
      <w:pPr>
        <w:jc w:val="center"/>
        <w:rPr>
          <w:rFonts w:asciiTheme="majorBidi" w:hAnsiTheme="majorBidi" w:cstheme="majorBidi"/>
          <w:b/>
          <w:sz w:val="22"/>
          <w:szCs w:val="22"/>
          <w:u w:val="single"/>
        </w:rPr>
      </w:pPr>
      <w:r w:rsidRPr="00AB00FD">
        <w:rPr>
          <w:rFonts w:asciiTheme="majorBidi" w:hAnsiTheme="majorBidi" w:cstheme="majorBidi"/>
          <w:b/>
          <w:sz w:val="22"/>
          <w:szCs w:val="22"/>
          <w:u w:val="single"/>
        </w:rPr>
        <w:t>Inclusion Criteria</w:t>
      </w:r>
    </w:p>
    <w:p w14:paraId="29F43A19" w14:textId="77777777" w:rsidR="00426F01" w:rsidRPr="00AB00FD" w:rsidRDefault="00000000">
      <w:pPr>
        <w:rPr>
          <w:rFonts w:asciiTheme="majorBidi" w:hAnsiTheme="majorBidi" w:cstheme="majorBidi"/>
          <w:b/>
          <w:sz w:val="22"/>
          <w:szCs w:val="22"/>
        </w:rPr>
      </w:pPr>
      <w:r w:rsidRPr="00AB00FD">
        <w:rPr>
          <w:rFonts w:asciiTheme="majorBidi" w:hAnsiTheme="majorBidi" w:cstheme="majorBidi"/>
          <w:b/>
          <w:sz w:val="22"/>
          <w:szCs w:val="22"/>
        </w:rPr>
        <w:t>An article qualifies for our meta-analyses if all of the following criteria are met. The first couple (and maybe the third) can sometimes be assessed from the title/abstract alone, but the latter criteria typically require the full text and/or supplemental materials.</w:t>
      </w:r>
    </w:p>
    <w:p w14:paraId="19659C50" w14:textId="77777777" w:rsidR="00426F01" w:rsidRPr="00AB00FD" w:rsidRDefault="00426F01">
      <w:pPr>
        <w:rPr>
          <w:rFonts w:asciiTheme="majorBidi" w:hAnsiTheme="majorBidi" w:cstheme="majorBidi"/>
          <w:b/>
          <w:sz w:val="22"/>
          <w:szCs w:val="22"/>
        </w:rPr>
      </w:pPr>
    </w:p>
    <w:p w14:paraId="6A2A6A9F" w14:textId="77777777" w:rsidR="00426F01" w:rsidRPr="00AB00FD" w:rsidRDefault="00000000">
      <w:pPr>
        <w:rPr>
          <w:rFonts w:asciiTheme="majorBidi" w:hAnsiTheme="majorBidi" w:cstheme="majorBidi"/>
          <w:sz w:val="22"/>
          <w:szCs w:val="22"/>
        </w:rPr>
      </w:pPr>
      <w:r w:rsidRPr="00AB00FD">
        <w:rPr>
          <w:rFonts w:asciiTheme="majorBidi" w:hAnsiTheme="majorBidi" w:cstheme="majorBidi"/>
          <w:b/>
          <w:sz w:val="22"/>
          <w:szCs w:val="22"/>
        </w:rPr>
        <w:t xml:space="preserve">1) </w:t>
      </w:r>
      <w:r w:rsidRPr="00AB00FD">
        <w:rPr>
          <w:rFonts w:ascii="Segoe UI Symbol" w:hAnsi="Segoe UI Symbol" w:cs="Segoe UI Symbol"/>
          <w:b/>
          <w:sz w:val="22"/>
          <w:szCs w:val="22"/>
        </w:rPr>
        <w:t>☐</w:t>
      </w:r>
      <w:r w:rsidRPr="00AB00FD">
        <w:rPr>
          <w:rFonts w:asciiTheme="majorBidi" w:hAnsiTheme="majorBidi" w:cstheme="majorBidi"/>
          <w:b/>
          <w:sz w:val="22"/>
          <w:szCs w:val="22"/>
        </w:rPr>
        <w:t xml:space="preserve"> fMRI/PET Social Interaction task - </w:t>
      </w:r>
      <w:r w:rsidRPr="00AB00FD">
        <w:rPr>
          <w:rFonts w:asciiTheme="majorBidi" w:hAnsiTheme="majorBidi" w:cstheme="majorBidi"/>
          <w:sz w:val="22"/>
          <w:szCs w:val="22"/>
        </w:rPr>
        <w:t>participants engage in some form of reciprocal, interactive exchange with one or more social partners in real-time. The following two sub-criteria must be met for a study to qualify as s Social Interaction task:</w:t>
      </w:r>
    </w:p>
    <w:p w14:paraId="7849537D" w14:textId="77777777" w:rsidR="00426F01" w:rsidRPr="00AB00FD" w:rsidRDefault="00426F01">
      <w:pPr>
        <w:rPr>
          <w:rFonts w:asciiTheme="majorBidi" w:hAnsiTheme="majorBidi" w:cstheme="majorBidi"/>
          <w:sz w:val="22"/>
          <w:szCs w:val="22"/>
        </w:rPr>
      </w:pPr>
    </w:p>
    <w:p w14:paraId="3014DAAC" w14:textId="77777777" w:rsidR="00426F01" w:rsidRPr="00AB00FD" w:rsidRDefault="00000000">
      <w:pPr>
        <w:numPr>
          <w:ilvl w:val="0"/>
          <w:numId w:val="2"/>
        </w:numPr>
        <w:rPr>
          <w:rFonts w:asciiTheme="majorBidi" w:hAnsiTheme="majorBidi" w:cstheme="majorBidi"/>
          <w:sz w:val="22"/>
          <w:szCs w:val="22"/>
        </w:rPr>
      </w:pPr>
      <w:r w:rsidRPr="00AB00FD">
        <w:rPr>
          <w:rFonts w:ascii="Segoe UI Symbol" w:hAnsi="Segoe UI Symbol" w:cs="Segoe UI Symbol"/>
          <w:b/>
          <w:sz w:val="22"/>
          <w:szCs w:val="22"/>
        </w:rPr>
        <w:t>☐</w:t>
      </w:r>
      <w:r w:rsidRPr="00AB00FD">
        <w:rPr>
          <w:rFonts w:asciiTheme="majorBidi" w:hAnsiTheme="majorBidi" w:cstheme="majorBidi"/>
          <w:b/>
          <w:sz w:val="22"/>
          <w:szCs w:val="22"/>
        </w:rPr>
        <w:t xml:space="preserve"> Social engagement -</w:t>
      </w:r>
      <w:r w:rsidRPr="00AB00FD">
        <w:rPr>
          <w:rFonts w:asciiTheme="majorBidi" w:hAnsiTheme="majorBidi" w:cstheme="majorBidi"/>
          <w:sz w:val="22"/>
          <w:szCs w:val="22"/>
        </w:rPr>
        <w:t xml:space="preserve"> The participants are aware of and engaging with one or more social partners in real-time, or at least believes that they are. </w:t>
      </w:r>
    </w:p>
    <w:p w14:paraId="2B15C07E" w14:textId="77777777" w:rsidR="00426F01" w:rsidRPr="00AB00FD" w:rsidRDefault="00000000">
      <w:pPr>
        <w:numPr>
          <w:ilvl w:val="1"/>
          <w:numId w:val="2"/>
        </w:numPr>
        <w:rPr>
          <w:rFonts w:asciiTheme="majorBidi" w:hAnsiTheme="majorBidi" w:cstheme="majorBidi"/>
          <w:sz w:val="22"/>
          <w:szCs w:val="22"/>
        </w:rPr>
      </w:pPr>
      <w:r w:rsidRPr="00AB00FD">
        <w:rPr>
          <w:rFonts w:asciiTheme="majorBidi" w:hAnsiTheme="majorBidi" w:cstheme="majorBidi"/>
          <w:sz w:val="22"/>
          <w:szCs w:val="22"/>
        </w:rPr>
        <w:t>Can simply be through being told that they are engaging with a real person</w:t>
      </w:r>
    </w:p>
    <w:p w14:paraId="7C866A9A" w14:textId="77777777" w:rsidR="00426F01" w:rsidRPr="00AB00FD" w:rsidRDefault="00000000">
      <w:pPr>
        <w:numPr>
          <w:ilvl w:val="1"/>
          <w:numId w:val="2"/>
        </w:numPr>
        <w:rPr>
          <w:rFonts w:asciiTheme="majorBidi" w:hAnsiTheme="majorBidi" w:cstheme="majorBidi"/>
          <w:sz w:val="22"/>
          <w:szCs w:val="22"/>
        </w:rPr>
      </w:pPr>
      <w:r w:rsidRPr="00AB00FD">
        <w:rPr>
          <w:rFonts w:asciiTheme="majorBidi" w:hAnsiTheme="majorBidi" w:cstheme="majorBidi"/>
          <w:sz w:val="22"/>
          <w:szCs w:val="22"/>
        </w:rPr>
        <w:t>Person can be outside the scan room or in a distant location connected digitally</w:t>
      </w:r>
    </w:p>
    <w:p w14:paraId="4BB48510" w14:textId="77777777" w:rsidR="00426F01" w:rsidRPr="00AB00FD" w:rsidRDefault="00000000">
      <w:pPr>
        <w:numPr>
          <w:ilvl w:val="1"/>
          <w:numId w:val="2"/>
        </w:numPr>
        <w:rPr>
          <w:rFonts w:asciiTheme="majorBidi" w:hAnsiTheme="majorBidi" w:cstheme="majorBidi"/>
          <w:sz w:val="22"/>
          <w:szCs w:val="22"/>
        </w:rPr>
      </w:pPr>
      <w:r w:rsidRPr="00AB00FD">
        <w:rPr>
          <w:rFonts w:asciiTheme="majorBidi" w:hAnsiTheme="majorBidi" w:cstheme="majorBidi"/>
          <w:sz w:val="22"/>
          <w:szCs w:val="22"/>
        </w:rPr>
        <w:t>Has to that they are engaged with real-life social partner</w:t>
      </w:r>
    </w:p>
    <w:p w14:paraId="67619F09" w14:textId="77777777" w:rsidR="00426F01" w:rsidRPr="00AB00FD" w:rsidRDefault="00426F01">
      <w:pPr>
        <w:ind w:left="1440"/>
        <w:rPr>
          <w:rFonts w:asciiTheme="majorBidi" w:hAnsiTheme="majorBidi" w:cstheme="majorBidi"/>
          <w:sz w:val="22"/>
          <w:szCs w:val="22"/>
        </w:rPr>
      </w:pPr>
    </w:p>
    <w:p w14:paraId="271F0F83" w14:textId="77777777" w:rsidR="00426F01" w:rsidRPr="00AB00FD" w:rsidRDefault="00000000">
      <w:pPr>
        <w:numPr>
          <w:ilvl w:val="0"/>
          <w:numId w:val="2"/>
        </w:numPr>
        <w:rPr>
          <w:rFonts w:asciiTheme="majorBidi" w:hAnsiTheme="majorBidi" w:cstheme="majorBidi"/>
          <w:sz w:val="22"/>
          <w:szCs w:val="22"/>
        </w:rPr>
      </w:pPr>
      <w:r w:rsidRPr="00AB00FD">
        <w:rPr>
          <w:rFonts w:ascii="Segoe UI Symbol" w:hAnsi="Segoe UI Symbol" w:cs="Segoe UI Symbol"/>
          <w:b/>
          <w:sz w:val="22"/>
          <w:szCs w:val="22"/>
        </w:rPr>
        <w:t>☐</w:t>
      </w:r>
      <w:r w:rsidRPr="00AB00FD">
        <w:rPr>
          <w:rFonts w:asciiTheme="majorBidi" w:hAnsiTheme="majorBidi" w:cstheme="majorBidi"/>
          <w:b/>
          <w:sz w:val="22"/>
          <w:szCs w:val="22"/>
        </w:rPr>
        <w:t xml:space="preserve"> Interaction -</w:t>
      </w:r>
      <w:r w:rsidRPr="00AB00FD">
        <w:rPr>
          <w:rFonts w:asciiTheme="majorBidi" w:hAnsiTheme="majorBidi" w:cstheme="majorBidi"/>
          <w:sz w:val="22"/>
          <w:szCs w:val="22"/>
        </w:rPr>
        <w:t xml:space="preserve"> There is some form of reciprocal exchange between participants and their interaction partner, such that the behavior of one interactant (either participant or partner) is contingent on the other’s.</w:t>
      </w:r>
    </w:p>
    <w:p w14:paraId="6DA2D600" w14:textId="77777777" w:rsidR="00426F01" w:rsidRPr="00AB00FD" w:rsidRDefault="00000000">
      <w:pPr>
        <w:numPr>
          <w:ilvl w:val="1"/>
          <w:numId w:val="2"/>
        </w:numPr>
        <w:rPr>
          <w:rFonts w:asciiTheme="majorBidi" w:hAnsiTheme="majorBidi" w:cstheme="majorBidi"/>
          <w:sz w:val="22"/>
          <w:szCs w:val="22"/>
        </w:rPr>
      </w:pPr>
      <w:r w:rsidRPr="00AB00FD">
        <w:rPr>
          <w:rFonts w:asciiTheme="majorBidi" w:hAnsiTheme="majorBidi" w:cstheme="majorBidi"/>
          <w:sz w:val="22"/>
          <w:szCs w:val="22"/>
        </w:rPr>
        <w:t xml:space="preserve">Reciprocated behavior does not have to immediate follow, as long as it is contingent on the other interactant’s previous behavior </w:t>
      </w:r>
    </w:p>
    <w:p w14:paraId="1AF8ADCC" w14:textId="77777777" w:rsidR="00426F01" w:rsidRPr="00AB00FD" w:rsidRDefault="00000000">
      <w:pPr>
        <w:numPr>
          <w:ilvl w:val="1"/>
          <w:numId w:val="2"/>
        </w:numPr>
        <w:rPr>
          <w:rFonts w:asciiTheme="majorBidi" w:hAnsiTheme="majorBidi" w:cstheme="majorBidi"/>
          <w:sz w:val="22"/>
          <w:szCs w:val="22"/>
        </w:rPr>
      </w:pPr>
      <w:r w:rsidRPr="00AB00FD">
        <w:rPr>
          <w:rFonts w:asciiTheme="majorBidi" w:hAnsiTheme="majorBidi" w:cstheme="majorBidi"/>
          <w:sz w:val="22"/>
          <w:szCs w:val="22"/>
        </w:rPr>
        <w:t>Exchange can be through eye-gaze, hand gestures, digital chat, game play, etc.</w:t>
      </w:r>
    </w:p>
    <w:p w14:paraId="51301EE2" w14:textId="77777777" w:rsidR="00426F01" w:rsidRPr="00AB00FD" w:rsidRDefault="00000000">
      <w:pPr>
        <w:numPr>
          <w:ilvl w:val="1"/>
          <w:numId w:val="2"/>
        </w:numPr>
        <w:rPr>
          <w:rFonts w:asciiTheme="majorBidi" w:hAnsiTheme="majorBidi" w:cstheme="majorBidi"/>
          <w:sz w:val="22"/>
          <w:szCs w:val="22"/>
        </w:rPr>
      </w:pPr>
      <w:r w:rsidRPr="00AB00FD">
        <w:rPr>
          <w:rFonts w:asciiTheme="majorBidi" w:hAnsiTheme="majorBidi" w:cstheme="majorBidi"/>
          <w:sz w:val="22"/>
          <w:szCs w:val="22"/>
        </w:rPr>
        <w:t>At minimum, either the participant or partner has to make one contingent response to the action of the other</w:t>
      </w:r>
    </w:p>
    <w:p w14:paraId="3E1DB1A6" w14:textId="77777777" w:rsidR="00426F01" w:rsidRPr="00AB00FD" w:rsidRDefault="00426F01">
      <w:pPr>
        <w:rPr>
          <w:rFonts w:asciiTheme="majorBidi" w:hAnsiTheme="majorBidi" w:cstheme="majorBidi"/>
          <w:sz w:val="22"/>
          <w:szCs w:val="22"/>
        </w:rPr>
      </w:pPr>
    </w:p>
    <w:p w14:paraId="1434F637" w14:textId="77777777" w:rsidR="00426F01" w:rsidRPr="00AB00FD" w:rsidRDefault="00000000">
      <w:pPr>
        <w:rPr>
          <w:rFonts w:asciiTheme="majorBidi" w:hAnsiTheme="majorBidi" w:cstheme="majorBidi"/>
          <w:sz w:val="22"/>
          <w:szCs w:val="22"/>
        </w:rPr>
      </w:pPr>
      <w:r w:rsidRPr="00AB00FD">
        <w:rPr>
          <w:rFonts w:asciiTheme="majorBidi" w:hAnsiTheme="majorBidi" w:cstheme="majorBidi"/>
          <w:b/>
          <w:sz w:val="22"/>
          <w:szCs w:val="22"/>
        </w:rPr>
        <w:t xml:space="preserve">2) </w:t>
      </w:r>
      <w:r w:rsidRPr="00AB00FD">
        <w:rPr>
          <w:rFonts w:ascii="Segoe UI Symbol" w:hAnsi="Segoe UI Symbol" w:cs="Segoe UI Symbol"/>
          <w:b/>
          <w:sz w:val="22"/>
          <w:szCs w:val="22"/>
        </w:rPr>
        <w:t>☐</w:t>
      </w:r>
      <w:r w:rsidRPr="00AB00FD">
        <w:rPr>
          <w:rFonts w:asciiTheme="majorBidi" w:hAnsiTheme="majorBidi" w:cstheme="majorBidi"/>
          <w:b/>
          <w:sz w:val="22"/>
          <w:szCs w:val="22"/>
        </w:rPr>
        <w:t xml:space="preserve"> Results from whole-brain contrast targeting social interaction – </w:t>
      </w:r>
      <w:r w:rsidRPr="00AB00FD">
        <w:rPr>
          <w:rFonts w:asciiTheme="majorBidi" w:hAnsiTheme="majorBidi" w:cstheme="majorBidi"/>
          <w:sz w:val="22"/>
          <w:szCs w:val="22"/>
        </w:rPr>
        <w:t>The paper have results from whole-brain analysis that compares social interaction task condition (definition above) against a control condition that does not meet criteria for social interaction. The following sub-criteria must be met for a whole-brain contrast to be included in our meta-analyses:</w:t>
      </w:r>
    </w:p>
    <w:p w14:paraId="4ED64557" w14:textId="77777777" w:rsidR="00426F01" w:rsidRPr="00AB00FD" w:rsidRDefault="00000000">
      <w:pPr>
        <w:numPr>
          <w:ilvl w:val="0"/>
          <w:numId w:val="3"/>
        </w:numPr>
        <w:rPr>
          <w:rFonts w:asciiTheme="majorBidi" w:hAnsiTheme="majorBidi" w:cstheme="majorBidi"/>
          <w:sz w:val="22"/>
          <w:szCs w:val="22"/>
        </w:rPr>
      </w:pPr>
      <w:r w:rsidRPr="00AB00FD">
        <w:rPr>
          <w:rFonts w:ascii="Segoe UI Symbol" w:hAnsi="Segoe UI Symbol" w:cs="Segoe UI Symbol"/>
          <w:b/>
          <w:sz w:val="22"/>
          <w:szCs w:val="22"/>
        </w:rPr>
        <w:t>☐</w:t>
      </w:r>
      <w:r w:rsidRPr="00AB00FD">
        <w:rPr>
          <w:rFonts w:asciiTheme="majorBidi" w:hAnsiTheme="majorBidi" w:cstheme="majorBidi"/>
          <w:b/>
          <w:sz w:val="22"/>
          <w:szCs w:val="22"/>
        </w:rPr>
        <w:t xml:space="preserve"> Appropriate contrast condition –</w:t>
      </w:r>
      <w:r w:rsidRPr="00AB00FD">
        <w:rPr>
          <w:rFonts w:asciiTheme="majorBidi" w:hAnsiTheme="majorBidi" w:cstheme="majorBidi"/>
          <w:sz w:val="22"/>
          <w:szCs w:val="22"/>
        </w:rPr>
        <w:t xml:space="preserve"> Should isolate brain activity associated with </w:t>
      </w:r>
      <w:r w:rsidRPr="00AB00FD">
        <w:rPr>
          <w:rFonts w:asciiTheme="majorBidi" w:hAnsiTheme="majorBidi" w:cstheme="majorBidi"/>
          <w:i/>
          <w:sz w:val="22"/>
          <w:szCs w:val="22"/>
        </w:rPr>
        <w:t xml:space="preserve">social interaction </w:t>
      </w:r>
      <w:r w:rsidRPr="00AB00FD">
        <w:rPr>
          <w:rFonts w:asciiTheme="majorBidi" w:hAnsiTheme="majorBidi" w:cstheme="majorBidi"/>
          <w:sz w:val="22"/>
          <w:szCs w:val="22"/>
        </w:rPr>
        <w:t xml:space="preserve">by controlling for non-social interaction-related brain activity. </w:t>
      </w:r>
    </w:p>
    <w:p w14:paraId="0D2EFEA3" w14:textId="77777777" w:rsidR="00426F01" w:rsidRPr="00AB00FD" w:rsidRDefault="00000000">
      <w:pPr>
        <w:numPr>
          <w:ilvl w:val="1"/>
          <w:numId w:val="3"/>
        </w:numPr>
        <w:rPr>
          <w:rFonts w:asciiTheme="majorBidi" w:hAnsiTheme="majorBidi" w:cstheme="majorBidi"/>
          <w:sz w:val="22"/>
          <w:szCs w:val="22"/>
        </w:rPr>
      </w:pPr>
      <w:r w:rsidRPr="00AB00FD">
        <w:rPr>
          <w:rFonts w:asciiTheme="majorBidi" w:hAnsiTheme="majorBidi" w:cstheme="majorBidi"/>
          <w:sz w:val="22"/>
          <w:szCs w:val="22"/>
        </w:rPr>
        <w:t>Can simply not meet one of the sub-criteria of Social Engagement or Interaction</w:t>
      </w:r>
    </w:p>
    <w:p w14:paraId="5EEB797F" w14:textId="77777777" w:rsidR="00426F01" w:rsidRPr="00AB00FD" w:rsidRDefault="00000000">
      <w:pPr>
        <w:numPr>
          <w:ilvl w:val="1"/>
          <w:numId w:val="3"/>
        </w:numPr>
        <w:rPr>
          <w:rFonts w:asciiTheme="majorBidi" w:hAnsiTheme="majorBidi" w:cstheme="majorBidi"/>
          <w:sz w:val="22"/>
          <w:szCs w:val="22"/>
        </w:rPr>
      </w:pPr>
      <w:r w:rsidRPr="00AB00FD">
        <w:rPr>
          <w:rFonts w:asciiTheme="majorBidi" w:hAnsiTheme="majorBidi" w:cstheme="majorBidi"/>
          <w:sz w:val="22"/>
          <w:szCs w:val="22"/>
        </w:rPr>
        <w:t xml:space="preserve">E.g., contrasts comparing game-play against human versus computer partners aims to control for the brain activity associated with game-play and isolates what is unique to social interaction. Including but not limited to: </w:t>
      </w:r>
    </w:p>
    <w:p w14:paraId="0AA0E584" w14:textId="77777777" w:rsidR="00426F01" w:rsidRPr="00AB00FD" w:rsidRDefault="00000000">
      <w:pPr>
        <w:numPr>
          <w:ilvl w:val="2"/>
          <w:numId w:val="4"/>
        </w:numPr>
        <w:rPr>
          <w:rFonts w:asciiTheme="majorBidi" w:hAnsiTheme="majorBidi" w:cstheme="majorBidi"/>
          <w:sz w:val="22"/>
          <w:szCs w:val="22"/>
        </w:rPr>
      </w:pPr>
      <w:r w:rsidRPr="00AB00FD">
        <w:rPr>
          <w:rFonts w:asciiTheme="majorBidi" w:hAnsiTheme="majorBidi" w:cstheme="majorBidi"/>
          <w:i/>
          <w:sz w:val="22"/>
          <w:szCs w:val="22"/>
        </w:rPr>
        <w:t>Human &gt; non-human interaction</w:t>
      </w:r>
      <w:r w:rsidRPr="00AB00FD">
        <w:rPr>
          <w:rFonts w:asciiTheme="majorBidi" w:hAnsiTheme="majorBidi" w:cstheme="majorBidi"/>
          <w:sz w:val="22"/>
          <w:szCs w:val="22"/>
        </w:rPr>
        <w:t xml:space="preserve"> (e.g., interaction with robot or computer)</w:t>
      </w:r>
    </w:p>
    <w:p w14:paraId="5991AD67" w14:textId="77777777" w:rsidR="00426F01" w:rsidRPr="00AB00FD" w:rsidRDefault="00000000">
      <w:pPr>
        <w:numPr>
          <w:ilvl w:val="2"/>
          <w:numId w:val="4"/>
        </w:numPr>
        <w:rPr>
          <w:rFonts w:asciiTheme="majorBidi" w:hAnsiTheme="majorBidi" w:cstheme="majorBidi"/>
          <w:sz w:val="22"/>
          <w:szCs w:val="22"/>
        </w:rPr>
      </w:pPr>
      <w:r w:rsidRPr="00AB00FD">
        <w:rPr>
          <w:rFonts w:asciiTheme="majorBidi" w:hAnsiTheme="majorBidi" w:cstheme="majorBidi"/>
          <w:i/>
          <w:sz w:val="22"/>
          <w:szCs w:val="22"/>
        </w:rPr>
        <w:t>Social interaction &gt; social non-interaction</w:t>
      </w:r>
      <w:r w:rsidRPr="00AB00FD">
        <w:rPr>
          <w:rFonts w:asciiTheme="majorBidi" w:hAnsiTheme="majorBidi" w:cstheme="majorBidi"/>
          <w:sz w:val="22"/>
          <w:szCs w:val="22"/>
        </w:rPr>
        <w:t xml:space="preserve"> (e.g., watching others interact)</w:t>
      </w:r>
    </w:p>
    <w:p w14:paraId="44B627F4" w14:textId="77777777" w:rsidR="00426F01" w:rsidRPr="00AB00FD" w:rsidRDefault="00000000">
      <w:pPr>
        <w:numPr>
          <w:ilvl w:val="2"/>
          <w:numId w:val="4"/>
        </w:numPr>
        <w:rPr>
          <w:rFonts w:asciiTheme="majorBidi" w:hAnsiTheme="majorBidi" w:cstheme="majorBidi"/>
          <w:sz w:val="22"/>
          <w:szCs w:val="22"/>
        </w:rPr>
      </w:pPr>
      <w:r w:rsidRPr="00AB00FD">
        <w:rPr>
          <w:rFonts w:asciiTheme="majorBidi" w:hAnsiTheme="majorBidi" w:cstheme="majorBidi"/>
          <w:i/>
          <w:sz w:val="22"/>
          <w:szCs w:val="22"/>
        </w:rPr>
        <w:t>Real-time interaction &gt; non-real-time interaction</w:t>
      </w:r>
      <w:r w:rsidRPr="00AB00FD">
        <w:rPr>
          <w:rFonts w:asciiTheme="majorBidi" w:hAnsiTheme="majorBidi" w:cstheme="majorBidi"/>
          <w:sz w:val="22"/>
          <w:szCs w:val="22"/>
        </w:rPr>
        <w:t xml:space="preserve"> (e.g., responding to an interaction prompt given by a person at a previous sesion)</w:t>
      </w:r>
    </w:p>
    <w:p w14:paraId="1B2785D2" w14:textId="77777777" w:rsidR="00426F01" w:rsidRPr="00AB00FD" w:rsidRDefault="00000000">
      <w:pPr>
        <w:numPr>
          <w:ilvl w:val="2"/>
          <w:numId w:val="4"/>
        </w:numPr>
        <w:rPr>
          <w:rFonts w:asciiTheme="majorBidi" w:hAnsiTheme="majorBidi" w:cstheme="majorBidi"/>
          <w:sz w:val="22"/>
          <w:szCs w:val="22"/>
        </w:rPr>
      </w:pPr>
      <w:r w:rsidRPr="00AB00FD">
        <w:rPr>
          <w:rFonts w:asciiTheme="majorBidi" w:hAnsiTheme="majorBidi" w:cstheme="majorBidi"/>
          <w:i/>
          <w:sz w:val="22"/>
          <w:szCs w:val="22"/>
        </w:rPr>
        <w:t>Live interacton &gt; pre-recorded interaction partner or replay of interaction</w:t>
      </w:r>
    </w:p>
    <w:p w14:paraId="56459C62" w14:textId="77777777" w:rsidR="00426F01" w:rsidRPr="00AB00FD" w:rsidRDefault="00000000">
      <w:pPr>
        <w:numPr>
          <w:ilvl w:val="0"/>
          <w:numId w:val="4"/>
        </w:numPr>
        <w:rPr>
          <w:rFonts w:asciiTheme="majorBidi" w:hAnsiTheme="majorBidi" w:cstheme="majorBidi"/>
          <w:sz w:val="22"/>
          <w:szCs w:val="22"/>
        </w:rPr>
      </w:pPr>
      <w:r w:rsidRPr="00AB00FD">
        <w:rPr>
          <w:rFonts w:ascii="Segoe UI Symbol" w:hAnsi="Segoe UI Symbol" w:cs="Segoe UI Symbol"/>
          <w:b/>
          <w:sz w:val="22"/>
          <w:szCs w:val="22"/>
        </w:rPr>
        <w:t>☐</w:t>
      </w:r>
      <w:r w:rsidRPr="00AB00FD">
        <w:rPr>
          <w:rFonts w:asciiTheme="majorBidi" w:hAnsiTheme="majorBidi" w:cstheme="majorBidi"/>
          <w:b/>
          <w:sz w:val="22"/>
          <w:szCs w:val="22"/>
        </w:rPr>
        <w:t xml:space="preserve"> Whole-brain voxel-wise results –</w:t>
      </w:r>
      <w:r w:rsidRPr="00AB00FD">
        <w:rPr>
          <w:rFonts w:asciiTheme="majorBidi" w:hAnsiTheme="majorBidi" w:cstheme="majorBidi"/>
          <w:sz w:val="22"/>
          <w:szCs w:val="22"/>
        </w:rPr>
        <w:t xml:space="preserve"> Only include results from whole-brain analyses so that we don’t bias results toward brain areas that have prior theoretical relevance </w:t>
      </w:r>
    </w:p>
    <w:p w14:paraId="478D464D" w14:textId="77777777" w:rsidR="00426F01" w:rsidRPr="00AB00FD" w:rsidRDefault="00000000">
      <w:pPr>
        <w:numPr>
          <w:ilvl w:val="1"/>
          <w:numId w:val="4"/>
        </w:numPr>
        <w:rPr>
          <w:rFonts w:asciiTheme="majorBidi" w:hAnsiTheme="majorBidi" w:cstheme="majorBidi"/>
          <w:sz w:val="22"/>
          <w:szCs w:val="22"/>
        </w:rPr>
      </w:pPr>
      <w:r w:rsidRPr="00AB00FD">
        <w:rPr>
          <w:rFonts w:asciiTheme="majorBidi" w:hAnsiTheme="majorBidi" w:cstheme="majorBidi"/>
          <w:sz w:val="22"/>
          <w:szCs w:val="22"/>
        </w:rPr>
        <w:t>E.g., traditional univariate contrasts, searchlight multi-voxel classification</w:t>
      </w:r>
    </w:p>
    <w:p w14:paraId="11CEC4A1" w14:textId="77777777" w:rsidR="00426F01" w:rsidRPr="00AB00FD" w:rsidRDefault="00000000">
      <w:pPr>
        <w:numPr>
          <w:ilvl w:val="1"/>
          <w:numId w:val="4"/>
        </w:numPr>
        <w:rPr>
          <w:rFonts w:asciiTheme="majorBidi" w:hAnsiTheme="majorBidi" w:cstheme="majorBidi"/>
          <w:sz w:val="22"/>
          <w:szCs w:val="22"/>
        </w:rPr>
      </w:pPr>
      <w:r w:rsidRPr="00AB00FD">
        <w:rPr>
          <w:rFonts w:asciiTheme="majorBidi" w:hAnsiTheme="majorBidi" w:cstheme="majorBidi"/>
          <w:sz w:val="22"/>
          <w:szCs w:val="22"/>
        </w:rPr>
        <w:t>No results from region of interest (ROI) analysis or masked analyses</w:t>
      </w:r>
    </w:p>
    <w:p w14:paraId="445A00FF" w14:textId="77777777" w:rsidR="00426F01" w:rsidRPr="00AB00FD" w:rsidRDefault="00000000">
      <w:pPr>
        <w:numPr>
          <w:ilvl w:val="0"/>
          <w:numId w:val="4"/>
        </w:numPr>
        <w:rPr>
          <w:rFonts w:asciiTheme="majorBidi" w:hAnsiTheme="majorBidi" w:cstheme="majorBidi"/>
          <w:b/>
          <w:sz w:val="22"/>
          <w:szCs w:val="22"/>
        </w:rPr>
      </w:pPr>
      <w:r w:rsidRPr="00AB00FD">
        <w:rPr>
          <w:rFonts w:ascii="Segoe UI Symbol" w:hAnsi="Segoe UI Symbol" w:cs="Segoe UI Symbol"/>
          <w:b/>
          <w:sz w:val="22"/>
          <w:szCs w:val="22"/>
        </w:rPr>
        <w:t>☐</w:t>
      </w:r>
      <w:r w:rsidRPr="00AB00FD">
        <w:rPr>
          <w:rFonts w:asciiTheme="majorBidi" w:hAnsiTheme="majorBidi" w:cstheme="majorBidi"/>
          <w:b/>
          <w:sz w:val="22"/>
          <w:szCs w:val="22"/>
        </w:rPr>
        <w:t xml:space="preserve"> Includes 3D coordinates – </w:t>
      </w:r>
      <w:r w:rsidRPr="00AB00FD">
        <w:rPr>
          <w:rFonts w:asciiTheme="majorBidi" w:hAnsiTheme="majorBidi" w:cstheme="majorBidi"/>
          <w:sz w:val="22"/>
          <w:szCs w:val="22"/>
        </w:rPr>
        <w:t>Results of qualifying whole-brain contrasts must include the spatial location of brain activity in the form 3D coordinates in either the Montreal Neurological Institute (MNI) or Talairach template space</w:t>
      </w:r>
    </w:p>
    <w:p w14:paraId="4BE50C6E" w14:textId="77777777" w:rsidR="00426F01" w:rsidRPr="00AB00FD" w:rsidRDefault="00000000">
      <w:pPr>
        <w:numPr>
          <w:ilvl w:val="1"/>
          <w:numId w:val="4"/>
        </w:numPr>
        <w:rPr>
          <w:rFonts w:asciiTheme="majorBidi" w:hAnsiTheme="majorBidi" w:cstheme="majorBidi"/>
          <w:b/>
          <w:sz w:val="22"/>
          <w:szCs w:val="22"/>
        </w:rPr>
      </w:pPr>
      <w:r w:rsidRPr="00AB00FD">
        <w:rPr>
          <w:rFonts w:asciiTheme="majorBidi" w:hAnsiTheme="majorBidi" w:cstheme="majorBidi"/>
          <w:sz w:val="22"/>
          <w:szCs w:val="22"/>
        </w:rPr>
        <w:t>This is the primary data needed to conduct CBMA (coordinate-based meta-analysis)</w:t>
      </w:r>
    </w:p>
    <w:p w14:paraId="2D1AB0FA" w14:textId="77777777" w:rsidR="00426F01" w:rsidRPr="00AB00FD" w:rsidRDefault="00000000">
      <w:pPr>
        <w:numPr>
          <w:ilvl w:val="1"/>
          <w:numId w:val="4"/>
        </w:numPr>
        <w:rPr>
          <w:rFonts w:asciiTheme="majorBidi" w:hAnsiTheme="majorBidi" w:cstheme="majorBidi"/>
          <w:b/>
          <w:sz w:val="22"/>
          <w:szCs w:val="22"/>
        </w:rPr>
      </w:pPr>
      <w:r w:rsidRPr="00AB00FD">
        <w:rPr>
          <w:rFonts w:asciiTheme="majorBidi" w:hAnsiTheme="majorBidi" w:cstheme="majorBidi"/>
          <w:sz w:val="22"/>
          <w:szCs w:val="22"/>
        </w:rPr>
        <w:t>Sometimes paper visualize whole-brain results as images or figures without reporting the specific coordinates of each brain activity cluster</w:t>
      </w:r>
    </w:p>
    <w:p w14:paraId="74043890" w14:textId="77777777" w:rsidR="00426F01" w:rsidRPr="00AB00FD" w:rsidRDefault="00000000">
      <w:pPr>
        <w:numPr>
          <w:ilvl w:val="2"/>
          <w:numId w:val="4"/>
        </w:numPr>
        <w:rPr>
          <w:rFonts w:asciiTheme="majorBidi" w:hAnsiTheme="majorBidi" w:cstheme="majorBidi"/>
          <w:b/>
          <w:sz w:val="22"/>
          <w:szCs w:val="22"/>
        </w:rPr>
      </w:pPr>
      <w:r w:rsidRPr="00AB00FD">
        <w:rPr>
          <w:rFonts w:asciiTheme="majorBidi" w:hAnsiTheme="majorBidi" w:cstheme="majorBidi"/>
          <w:sz w:val="22"/>
          <w:szCs w:val="22"/>
        </w:rPr>
        <w:t>May be available in the supplemental materials</w:t>
      </w:r>
    </w:p>
    <w:p w14:paraId="60FAF308" w14:textId="77777777" w:rsidR="00426F01" w:rsidRPr="00AB00FD" w:rsidRDefault="00000000">
      <w:pPr>
        <w:numPr>
          <w:ilvl w:val="2"/>
          <w:numId w:val="4"/>
        </w:numPr>
        <w:rPr>
          <w:rFonts w:asciiTheme="majorBidi" w:hAnsiTheme="majorBidi" w:cstheme="majorBidi"/>
          <w:b/>
          <w:sz w:val="22"/>
          <w:szCs w:val="22"/>
        </w:rPr>
      </w:pPr>
      <w:r w:rsidRPr="00AB00FD">
        <w:rPr>
          <w:rFonts w:asciiTheme="majorBidi" w:hAnsiTheme="majorBidi" w:cstheme="majorBidi"/>
          <w:sz w:val="22"/>
          <w:szCs w:val="22"/>
        </w:rPr>
        <w:t>Can reach out to authors to see if it is available</w:t>
      </w:r>
    </w:p>
    <w:p w14:paraId="164A6A87" w14:textId="77777777" w:rsidR="00426F01" w:rsidRPr="00AB00FD" w:rsidRDefault="00000000">
      <w:pPr>
        <w:numPr>
          <w:ilvl w:val="0"/>
          <w:numId w:val="4"/>
        </w:numPr>
        <w:rPr>
          <w:rFonts w:asciiTheme="majorBidi" w:hAnsiTheme="majorBidi" w:cstheme="majorBidi"/>
          <w:sz w:val="22"/>
          <w:szCs w:val="22"/>
        </w:rPr>
      </w:pPr>
      <w:r w:rsidRPr="00AB00FD">
        <w:rPr>
          <w:rFonts w:ascii="Segoe UI Symbol" w:hAnsi="Segoe UI Symbol" w:cs="Segoe UI Symbol"/>
          <w:b/>
          <w:sz w:val="22"/>
          <w:szCs w:val="22"/>
        </w:rPr>
        <w:t>☐</w:t>
      </w:r>
      <w:r w:rsidRPr="00AB00FD">
        <w:rPr>
          <w:rFonts w:asciiTheme="majorBidi" w:hAnsiTheme="majorBidi" w:cstheme="majorBidi"/>
          <w:b/>
          <w:sz w:val="22"/>
          <w:szCs w:val="22"/>
        </w:rPr>
        <w:t xml:space="preserve"> Healthy, non-clinical samples – </w:t>
      </w:r>
      <w:r w:rsidRPr="00AB00FD">
        <w:rPr>
          <w:rFonts w:asciiTheme="majorBidi" w:hAnsiTheme="majorBidi" w:cstheme="majorBidi"/>
          <w:sz w:val="22"/>
          <w:szCs w:val="22"/>
        </w:rPr>
        <w:t xml:space="preserve">We focus on normative brain activity associated with social interaction, and therefore cannot include results from clinical or neurodiverse samples, unhealthy or diseased samples, or samples undergoing a drug or other chemical manipulation. </w:t>
      </w:r>
    </w:p>
    <w:p w14:paraId="3FE570BE" w14:textId="77777777" w:rsidR="00426F01" w:rsidRPr="00AB00FD" w:rsidRDefault="00000000">
      <w:pPr>
        <w:numPr>
          <w:ilvl w:val="1"/>
          <w:numId w:val="4"/>
        </w:numPr>
        <w:rPr>
          <w:rFonts w:asciiTheme="majorBidi" w:hAnsiTheme="majorBidi" w:cstheme="majorBidi"/>
          <w:sz w:val="22"/>
          <w:szCs w:val="22"/>
        </w:rPr>
      </w:pPr>
      <w:r w:rsidRPr="00AB00FD">
        <w:rPr>
          <w:rFonts w:asciiTheme="majorBidi" w:hAnsiTheme="majorBidi" w:cstheme="majorBidi"/>
          <w:sz w:val="22"/>
          <w:szCs w:val="22"/>
        </w:rPr>
        <w:t>No between group contrasts comparing healthy and non-healthy samples</w:t>
      </w:r>
    </w:p>
    <w:p w14:paraId="60230F99" w14:textId="77777777" w:rsidR="00426F01" w:rsidRPr="00AB00FD" w:rsidRDefault="00426F01">
      <w:pPr>
        <w:rPr>
          <w:rFonts w:asciiTheme="majorBidi" w:hAnsiTheme="majorBidi" w:cstheme="majorBidi"/>
          <w:sz w:val="22"/>
          <w:szCs w:val="22"/>
        </w:rPr>
      </w:pPr>
    </w:p>
    <w:p w14:paraId="3C1A53F9" w14:textId="77777777" w:rsidR="00426F01" w:rsidRPr="00AB00FD" w:rsidRDefault="00000000">
      <w:pPr>
        <w:jc w:val="center"/>
        <w:rPr>
          <w:rFonts w:asciiTheme="majorBidi" w:hAnsiTheme="majorBidi" w:cstheme="majorBidi"/>
          <w:b/>
          <w:sz w:val="22"/>
          <w:szCs w:val="22"/>
          <w:u w:val="single"/>
        </w:rPr>
      </w:pPr>
      <w:r w:rsidRPr="00AB00FD">
        <w:rPr>
          <w:rFonts w:asciiTheme="majorBidi" w:hAnsiTheme="majorBidi" w:cstheme="majorBidi"/>
          <w:b/>
          <w:sz w:val="22"/>
          <w:szCs w:val="22"/>
          <w:u w:val="single"/>
        </w:rPr>
        <w:t>Exclusion Criteria</w:t>
      </w:r>
    </w:p>
    <w:p w14:paraId="591446CE" w14:textId="77777777" w:rsidR="00426F01" w:rsidRPr="00AB00FD" w:rsidRDefault="00000000">
      <w:pPr>
        <w:rPr>
          <w:rFonts w:asciiTheme="majorBidi" w:hAnsiTheme="majorBidi" w:cstheme="majorBidi"/>
          <w:b/>
          <w:sz w:val="22"/>
          <w:szCs w:val="22"/>
        </w:rPr>
      </w:pPr>
      <w:r w:rsidRPr="00AB00FD">
        <w:rPr>
          <w:rFonts w:asciiTheme="majorBidi" w:hAnsiTheme="majorBidi" w:cstheme="majorBidi"/>
          <w:b/>
          <w:sz w:val="22"/>
          <w:szCs w:val="22"/>
        </w:rPr>
        <w:t>Even if all the criteria above are met, the following criteria would mean that we cannot include the article in our meta-analysis.</w:t>
      </w:r>
    </w:p>
    <w:p w14:paraId="79ED3462" w14:textId="77777777" w:rsidR="00426F01" w:rsidRPr="00AB00FD" w:rsidRDefault="00426F01">
      <w:pPr>
        <w:rPr>
          <w:rFonts w:asciiTheme="majorBidi" w:hAnsiTheme="majorBidi" w:cstheme="majorBidi"/>
          <w:sz w:val="22"/>
          <w:szCs w:val="22"/>
        </w:rPr>
      </w:pPr>
    </w:p>
    <w:p w14:paraId="1BFF94DB" w14:textId="77777777" w:rsidR="00426F01" w:rsidRPr="00AB00FD" w:rsidRDefault="00000000">
      <w:pPr>
        <w:numPr>
          <w:ilvl w:val="0"/>
          <w:numId w:val="1"/>
        </w:numPr>
        <w:rPr>
          <w:rFonts w:asciiTheme="majorBidi" w:hAnsiTheme="majorBidi" w:cstheme="majorBidi"/>
          <w:sz w:val="22"/>
          <w:szCs w:val="22"/>
        </w:rPr>
      </w:pPr>
      <w:r w:rsidRPr="00AB00FD">
        <w:rPr>
          <w:rFonts w:ascii="Segoe UI Symbol" w:hAnsi="Segoe UI Symbol" w:cs="Segoe UI Symbol"/>
          <w:b/>
          <w:sz w:val="22"/>
          <w:szCs w:val="22"/>
        </w:rPr>
        <w:t>☐</w:t>
      </w:r>
      <w:r w:rsidRPr="00AB00FD">
        <w:rPr>
          <w:rFonts w:asciiTheme="majorBidi" w:hAnsiTheme="majorBidi" w:cstheme="majorBidi"/>
          <w:b/>
          <w:sz w:val="22"/>
          <w:szCs w:val="22"/>
        </w:rPr>
        <w:t xml:space="preserve"> Clinical populations:</w:t>
      </w:r>
      <w:r w:rsidRPr="00AB00FD">
        <w:rPr>
          <w:rFonts w:asciiTheme="majorBidi" w:hAnsiTheme="majorBidi" w:cstheme="majorBidi"/>
          <w:sz w:val="22"/>
          <w:szCs w:val="22"/>
        </w:rPr>
        <w:t xml:space="preserve"> Some papers investigating clinical populations (autism, schizophrenia, parkinson's, cancer patients etc.) will have a control group for which they provide results for, which we can use, but if they only do a between group comparison, don’t provide the results just for the control group, or don’t have a control group, we can’t use the paper. </w:t>
      </w:r>
    </w:p>
    <w:p w14:paraId="36FE55C6" w14:textId="77777777" w:rsidR="00426F01" w:rsidRPr="00AB00FD" w:rsidRDefault="00000000">
      <w:pPr>
        <w:numPr>
          <w:ilvl w:val="0"/>
          <w:numId w:val="1"/>
        </w:numPr>
        <w:rPr>
          <w:rFonts w:asciiTheme="majorBidi" w:hAnsiTheme="majorBidi" w:cstheme="majorBidi"/>
          <w:sz w:val="22"/>
          <w:szCs w:val="22"/>
        </w:rPr>
      </w:pPr>
      <w:r w:rsidRPr="00AB00FD">
        <w:rPr>
          <w:rFonts w:ascii="Segoe UI Symbol" w:hAnsi="Segoe UI Symbol" w:cs="Segoe UI Symbol"/>
          <w:b/>
          <w:sz w:val="22"/>
          <w:szCs w:val="22"/>
        </w:rPr>
        <w:t>☐</w:t>
      </w:r>
      <w:r w:rsidRPr="00AB00FD">
        <w:rPr>
          <w:rFonts w:asciiTheme="majorBidi" w:hAnsiTheme="majorBidi" w:cstheme="majorBidi"/>
          <w:b/>
          <w:sz w:val="22"/>
          <w:szCs w:val="22"/>
        </w:rPr>
        <w:t xml:space="preserve"> Pharmacological or other psychoactive manipulations:</w:t>
      </w:r>
      <w:r w:rsidRPr="00AB00FD">
        <w:rPr>
          <w:rFonts w:asciiTheme="majorBidi" w:hAnsiTheme="majorBidi" w:cstheme="majorBidi"/>
          <w:sz w:val="22"/>
          <w:szCs w:val="22"/>
        </w:rPr>
        <w:t xml:space="preserve"> If a study is examining the impact of a drug, medicine, or hormonal intervention on social interaction, we can’t use it because those things likely won’t reflect normative brain responses during social interaction. </w:t>
      </w:r>
    </w:p>
    <w:p w14:paraId="562D59F4" w14:textId="77777777" w:rsidR="00426F01" w:rsidRPr="00AB00FD" w:rsidRDefault="00000000">
      <w:pPr>
        <w:numPr>
          <w:ilvl w:val="0"/>
          <w:numId w:val="1"/>
        </w:numPr>
        <w:rPr>
          <w:rFonts w:asciiTheme="majorBidi" w:hAnsiTheme="majorBidi" w:cstheme="majorBidi"/>
          <w:sz w:val="22"/>
          <w:szCs w:val="22"/>
        </w:rPr>
      </w:pPr>
      <w:r w:rsidRPr="00AB00FD">
        <w:rPr>
          <w:rFonts w:ascii="Segoe UI Symbol" w:hAnsi="Segoe UI Symbol" w:cs="Segoe UI Symbol"/>
          <w:b/>
          <w:sz w:val="22"/>
          <w:szCs w:val="22"/>
        </w:rPr>
        <w:t>☐</w:t>
      </w:r>
      <w:r w:rsidRPr="00AB00FD">
        <w:rPr>
          <w:rFonts w:asciiTheme="majorBidi" w:hAnsiTheme="majorBidi" w:cstheme="majorBidi"/>
          <w:b/>
          <w:sz w:val="22"/>
          <w:szCs w:val="22"/>
        </w:rPr>
        <w:t xml:space="preserve"> Non-fMRI or PET: </w:t>
      </w:r>
      <w:r w:rsidRPr="00AB00FD">
        <w:rPr>
          <w:rFonts w:asciiTheme="majorBidi" w:hAnsiTheme="majorBidi" w:cstheme="majorBidi"/>
          <w:sz w:val="22"/>
          <w:szCs w:val="22"/>
        </w:rPr>
        <w:t xml:space="preserve">We can’t use neuroimaging data from other modalities other than fMRI and PET because those are the only ones that can give use the location of brain activation in a standardized space. This includes (but not limited to): </w:t>
      </w:r>
    </w:p>
    <w:p w14:paraId="24E0DB5B" w14:textId="77777777" w:rsidR="00426F01" w:rsidRPr="00AB00FD" w:rsidRDefault="00000000">
      <w:pPr>
        <w:numPr>
          <w:ilvl w:val="1"/>
          <w:numId w:val="1"/>
        </w:numPr>
        <w:rPr>
          <w:rFonts w:asciiTheme="majorBidi" w:hAnsiTheme="majorBidi" w:cstheme="majorBidi"/>
          <w:sz w:val="22"/>
          <w:szCs w:val="22"/>
        </w:rPr>
      </w:pPr>
      <w:r w:rsidRPr="00AB00FD">
        <w:rPr>
          <w:rFonts w:asciiTheme="majorBidi" w:hAnsiTheme="majorBidi" w:cstheme="majorBidi"/>
          <w:sz w:val="22"/>
          <w:szCs w:val="22"/>
        </w:rPr>
        <w:t>Electroencephalography (EEG) uses electrodes to record brain activity off the scalp. Some terms related to EEG are event-related potential (ERP), electrodes, oscillations, frequency bands, gamma, beta, alpha, delta or theta-waves etc</w:t>
      </w:r>
    </w:p>
    <w:p w14:paraId="614BF33F" w14:textId="77777777" w:rsidR="00426F01" w:rsidRPr="00AB00FD" w:rsidRDefault="00000000">
      <w:pPr>
        <w:numPr>
          <w:ilvl w:val="1"/>
          <w:numId w:val="1"/>
        </w:numPr>
        <w:rPr>
          <w:rFonts w:asciiTheme="majorBidi" w:hAnsiTheme="majorBidi" w:cstheme="majorBidi"/>
          <w:sz w:val="22"/>
          <w:szCs w:val="22"/>
        </w:rPr>
      </w:pPr>
      <w:r w:rsidRPr="00AB00FD">
        <w:rPr>
          <w:rFonts w:asciiTheme="majorBidi" w:hAnsiTheme="majorBidi" w:cstheme="majorBidi"/>
          <w:sz w:val="22"/>
          <w:szCs w:val="22"/>
        </w:rPr>
        <w:t>Magnetoencephalography (MEG) measures magnetic fields created by brain activity. Some terms related to MEG are superconducting quantum interference devices (SQUIDS), magnetometers etc</w:t>
      </w:r>
    </w:p>
    <w:p w14:paraId="39BF92C7" w14:textId="77777777" w:rsidR="00426F01" w:rsidRPr="00AB00FD" w:rsidRDefault="00000000">
      <w:pPr>
        <w:numPr>
          <w:ilvl w:val="1"/>
          <w:numId w:val="1"/>
        </w:numPr>
        <w:rPr>
          <w:rFonts w:asciiTheme="majorBidi" w:hAnsiTheme="majorBidi" w:cstheme="majorBidi"/>
          <w:sz w:val="22"/>
          <w:szCs w:val="22"/>
        </w:rPr>
      </w:pPr>
      <w:r w:rsidRPr="00AB00FD">
        <w:rPr>
          <w:rFonts w:asciiTheme="majorBidi" w:hAnsiTheme="majorBidi" w:cstheme="majorBidi"/>
          <w:sz w:val="22"/>
          <w:szCs w:val="22"/>
        </w:rPr>
        <w:t>Functional near-infrared spectroscopy (fNIRS) measures blood oxygenation from the scalp using optodes.</w:t>
      </w:r>
    </w:p>
    <w:p w14:paraId="056E9C6F" w14:textId="77777777" w:rsidR="00426F01" w:rsidRPr="00AB00FD" w:rsidRDefault="00000000">
      <w:pPr>
        <w:numPr>
          <w:ilvl w:val="1"/>
          <w:numId w:val="1"/>
        </w:numPr>
        <w:rPr>
          <w:rFonts w:asciiTheme="majorBidi" w:hAnsiTheme="majorBidi" w:cstheme="majorBidi"/>
          <w:sz w:val="22"/>
          <w:szCs w:val="22"/>
        </w:rPr>
      </w:pPr>
      <w:r w:rsidRPr="00AB00FD">
        <w:rPr>
          <w:rFonts w:asciiTheme="majorBidi" w:hAnsiTheme="majorBidi" w:cstheme="majorBidi"/>
          <w:sz w:val="22"/>
          <w:szCs w:val="22"/>
        </w:rPr>
        <w:t>Electrocorticography (ECoG) and intracranial electroencephalography (iEEG) is when the place electrodes straight on to the brains of patients (usually epilepsy) who have their scalp opened so doctors can localize where seizures start.</w:t>
      </w:r>
    </w:p>
    <w:p w14:paraId="7F741461" w14:textId="77777777" w:rsidR="00426F01" w:rsidRPr="00AB00FD" w:rsidRDefault="00000000">
      <w:pPr>
        <w:numPr>
          <w:ilvl w:val="1"/>
          <w:numId w:val="1"/>
        </w:numPr>
        <w:rPr>
          <w:rFonts w:asciiTheme="majorBidi" w:hAnsiTheme="majorBidi" w:cstheme="majorBidi"/>
          <w:sz w:val="22"/>
          <w:szCs w:val="22"/>
        </w:rPr>
      </w:pPr>
      <w:r w:rsidRPr="00AB00FD">
        <w:rPr>
          <w:rFonts w:asciiTheme="majorBidi" w:hAnsiTheme="majorBidi" w:cstheme="majorBidi"/>
          <w:sz w:val="22"/>
          <w:szCs w:val="22"/>
        </w:rPr>
        <w:t xml:space="preserve">Terms for wrong neuroimaging modality to look out for: </w:t>
      </w:r>
    </w:p>
    <w:p w14:paraId="233EC713" w14:textId="77777777" w:rsidR="00426F01" w:rsidRPr="00AB00FD" w:rsidRDefault="00000000">
      <w:pPr>
        <w:numPr>
          <w:ilvl w:val="2"/>
          <w:numId w:val="1"/>
        </w:numPr>
        <w:rPr>
          <w:rFonts w:asciiTheme="majorBidi" w:hAnsiTheme="majorBidi" w:cstheme="majorBidi"/>
          <w:sz w:val="22"/>
          <w:szCs w:val="22"/>
        </w:rPr>
      </w:pPr>
      <w:r w:rsidRPr="00AB00FD">
        <w:rPr>
          <w:rFonts w:asciiTheme="majorBidi" w:hAnsiTheme="majorBidi" w:cstheme="majorBidi"/>
          <w:sz w:val="22"/>
          <w:szCs w:val="22"/>
        </w:rPr>
        <w:t>fNIRS, NIRS</w:t>
      </w:r>
    </w:p>
    <w:p w14:paraId="3A67E4DE" w14:textId="77777777" w:rsidR="00426F01" w:rsidRPr="00AB00FD" w:rsidRDefault="00000000">
      <w:pPr>
        <w:numPr>
          <w:ilvl w:val="2"/>
          <w:numId w:val="1"/>
        </w:numPr>
        <w:rPr>
          <w:rFonts w:asciiTheme="majorBidi" w:hAnsiTheme="majorBidi" w:cstheme="majorBidi"/>
          <w:sz w:val="22"/>
          <w:szCs w:val="22"/>
        </w:rPr>
      </w:pPr>
      <w:r w:rsidRPr="00AB00FD">
        <w:rPr>
          <w:rFonts w:asciiTheme="majorBidi" w:hAnsiTheme="majorBidi" w:cstheme="majorBidi"/>
          <w:sz w:val="22"/>
          <w:szCs w:val="22"/>
        </w:rPr>
        <w:t>Electroencephalography (EEG), Event-Related Potentials (ERP)</w:t>
      </w:r>
    </w:p>
    <w:p w14:paraId="3EC3DEA2" w14:textId="77777777" w:rsidR="00426F01" w:rsidRPr="00AB00FD" w:rsidRDefault="00000000">
      <w:pPr>
        <w:numPr>
          <w:ilvl w:val="2"/>
          <w:numId w:val="1"/>
        </w:numPr>
        <w:rPr>
          <w:rFonts w:asciiTheme="majorBidi" w:hAnsiTheme="majorBidi" w:cstheme="majorBidi"/>
          <w:sz w:val="22"/>
          <w:szCs w:val="22"/>
        </w:rPr>
      </w:pPr>
      <w:r w:rsidRPr="00AB00FD">
        <w:rPr>
          <w:rFonts w:asciiTheme="majorBidi" w:hAnsiTheme="majorBidi" w:cstheme="majorBidi"/>
          <w:sz w:val="22"/>
          <w:szCs w:val="22"/>
        </w:rPr>
        <w:t>Magnetoencephalography (MEG)</w:t>
      </w:r>
    </w:p>
    <w:p w14:paraId="7B40B95A" w14:textId="77777777" w:rsidR="00426F01" w:rsidRPr="00AB00FD" w:rsidRDefault="00000000">
      <w:pPr>
        <w:numPr>
          <w:ilvl w:val="2"/>
          <w:numId w:val="1"/>
        </w:numPr>
        <w:rPr>
          <w:rFonts w:asciiTheme="majorBidi" w:hAnsiTheme="majorBidi" w:cstheme="majorBidi"/>
          <w:sz w:val="22"/>
          <w:szCs w:val="22"/>
        </w:rPr>
      </w:pPr>
      <w:r w:rsidRPr="00AB00FD">
        <w:rPr>
          <w:rFonts w:asciiTheme="majorBidi" w:hAnsiTheme="majorBidi" w:cstheme="majorBidi"/>
          <w:sz w:val="22"/>
          <w:szCs w:val="22"/>
        </w:rPr>
        <w:t>Spectroscopy</w:t>
      </w:r>
    </w:p>
    <w:p w14:paraId="7D139CFD" w14:textId="77777777" w:rsidR="00426F01" w:rsidRPr="00AB00FD" w:rsidRDefault="00000000">
      <w:pPr>
        <w:numPr>
          <w:ilvl w:val="2"/>
          <w:numId w:val="1"/>
        </w:numPr>
        <w:rPr>
          <w:rFonts w:asciiTheme="majorBidi" w:hAnsiTheme="majorBidi" w:cstheme="majorBidi"/>
          <w:sz w:val="22"/>
          <w:szCs w:val="22"/>
        </w:rPr>
      </w:pPr>
      <w:r w:rsidRPr="00AB00FD">
        <w:rPr>
          <w:rFonts w:asciiTheme="majorBidi" w:hAnsiTheme="majorBidi" w:cstheme="majorBidi"/>
          <w:sz w:val="22"/>
          <w:szCs w:val="22"/>
        </w:rPr>
        <w:t>Electrocorticography</w:t>
      </w:r>
    </w:p>
    <w:p w14:paraId="747A9A4E" w14:textId="77777777" w:rsidR="00426F01" w:rsidRPr="00AB00FD" w:rsidRDefault="00000000">
      <w:pPr>
        <w:numPr>
          <w:ilvl w:val="2"/>
          <w:numId w:val="1"/>
        </w:numPr>
        <w:rPr>
          <w:rFonts w:asciiTheme="majorBidi" w:hAnsiTheme="majorBidi" w:cstheme="majorBidi"/>
          <w:sz w:val="22"/>
          <w:szCs w:val="22"/>
        </w:rPr>
      </w:pPr>
      <w:r w:rsidRPr="00AB00FD">
        <w:rPr>
          <w:rFonts w:asciiTheme="majorBidi" w:hAnsiTheme="majorBidi" w:cstheme="majorBidi"/>
          <w:sz w:val="22"/>
          <w:szCs w:val="22"/>
        </w:rPr>
        <w:t xml:space="preserve">DTI, diffusion weighted imaging, structural connectivity, </w:t>
      </w:r>
    </w:p>
    <w:p w14:paraId="1E7EA10B" w14:textId="77777777" w:rsidR="00426F01" w:rsidRPr="00AB00FD" w:rsidRDefault="00000000">
      <w:pPr>
        <w:numPr>
          <w:ilvl w:val="2"/>
          <w:numId w:val="1"/>
        </w:numPr>
        <w:rPr>
          <w:rFonts w:asciiTheme="majorBidi" w:hAnsiTheme="majorBidi" w:cstheme="majorBidi"/>
          <w:sz w:val="22"/>
          <w:szCs w:val="22"/>
        </w:rPr>
      </w:pPr>
      <w:r w:rsidRPr="00AB00FD">
        <w:rPr>
          <w:rFonts w:asciiTheme="majorBidi" w:hAnsiTheme="majorBidi" w:cstheme="majorBidi"/>
          <w:sz w:val="22"/>
          <w:szCs w:val="22"/>
        </w:rPr>
        <w:t>Structural MRI, White matter, Gray matter volume, cortical thickness</w:t>
      </w:r>
    </w:p>
    <w:p w14:paraId="7AF4DC76" w14:textId="77777777" w:rsidR="00426F01" w:rsidRPr="00AB00FD" w:rsidRDefault="00000000">
      <w:pPr>
        <w:numPr>
          <w:ilvl w:val="0"/>
          <w:numId w:val="1"/>
        </w:numPr>
        <w:rPr>
          <w:rFonts w:asciiTheme="majorBidi" w:hAnsiTheme="majorBidi" w:cstheme="majorBidi"/>
          <w:sz w:val="22"/>
          <w:szCs w:val="22"/>
        </w:rPr>
      </w:pPr>
      <w:r w:rsidRPr="00AB00FD">
        <w:rPr>
          <w:rFonts w:ascii="Segoe UI Symbol" w:hAnsi="Segoe UI Symbol" w:cs="Segoe UI Symbol"/>
          <w:b/>
          <w:sz w:val="22"/>
          <w:szCs w:val="22"/>
        </w:rPr>
        <w:t>☐</w:t>
      </w:r>
      <w:r w:rsidRPr="00AB00FD">
        <w:rPr>
          <w:rFonts w:asciiTheme="majorBidi" w:hAnsiTheme="majorBidi" w:cstheme="majorBidi"/>
          <w:b/>
          <w:sz w:val="22"/>
          <w:szCs w:val="22"/>
        </w:rPr>
        <w:t xml:space="preserve"> Non-activation based fMRI:</w:t>
      </w:r>
      <w:r w:rsidRPr="00AB00FD">
        <w:rPr>
          <w:rFonts w:asciiTheme="majorBidi" w:hAnsiTheme="majorBidi" w:cstheme="majorBidi"/>
          <w:sz w:val="22"/>
          <w:szCs w:val="22"/>
        </w:rPr>
        <w:t xml:space="preserve"> We are focusing on the traditional approach to fMRI which is univariate activation analyses, but there are so many new ways of analyzing fMRI data some of which we can use, but many that we unfortunately cannot use for our meta-analyses. These include but not limited to: </w:t>
      </w:r>
    </w:p>
    <w:p w14:paraId="1EBAA749" w14:textId="77777777" w:rsidR="00426F01" w:rsidRPr="00AB00FD" w:rsidRDefault="00000000">
      <w:pPr>
        <w:numPr>
          <w:ilvl w:val="1"/>
          <w:numId w:val="1"/>
        </w:numPr>
        <w:rPr>
          <w:rFonts w:asciiTheme="majorBidi" w:hAnsiTheme="majorBidi" w:cstheme="majorBidi"/>
          <w:sz w:val="22"/>
          <w:szCs w:val="22"/>
        </w:rPr>
      </w:pPr>
      <w:r w:rsidRPr="00AB00FD">
        <w:rPr>
          <w:rFonts w:asciiTheme="majorBidi" w:hAnsiTheme="majorBidi" w:cstheme="majorBidi"/>
          <w:sz w:val="22"/>
          <w:szCs w:val="22"/>
        </w:rPr>
        <w:t xml:space="preserve">Functional connectivity (FC) - in fMRI, rather than brain activations, this looks at how brain regions are connected. </w:t>
      </w:r>
    </w:p>
    <w:p w14:paraId="79B05E47" w14:textId="77777777" w:rsidR="00426F01" w:rsidRPr="00AB00FD" w:rsidRDefault="00000000">
      <w:pPr>
        <w:numPr>
          <w:ilvl w:val="1"/>
          <w:numId w:val="1"/>
        </w:numPr>
        <w:rPr>
          <w:rFonts w:asciiTheme="majorBidi" w:hAnsiTheme="majorBidi" w:cstheme="majorBidi"/>
          <w:sz w:val="22"/>
          <w:szCs w:val="22"/>
        </w:rPr>
      </w:pPr>
      <w:r w:rsidRPr="00AB00FD">
        <w:rPr>
          <w:rFonts w:asciiTheme="majorBidi" w:hAnsiTheme="majorBidi" w:cstheme="majorBidi"/>
          <w:sz w:val="22"/>
          <w:szCs w:val="22"/>
        </w:rPr>
        <w:t xml:space="preserve">Resting state fMRI or rsfMRI when participants don’t engage in a task, but simply stare at a cross-hair. Typically, people use FC analyses on resting state data. </w:t>
      </w:r>
    </w:p>
    <w:p w14:paraId="7E1DC3EC" w14:textId="77777777" w:rsidR="00426F01" w:rsidRPr="00AB00FD" w:rsidRDefault="00000000">
      <w:pPr>
        <w:numPr>
          <w:ilvl w:val="1"/>
          <w:numId w:val="1"/>
        </w:numPr>
        <w:rPr>
          <w:rFonts w:asciiTheme="majorBidi" w:hAnsiTheme="majorBidi" w:cstheme="majorBidi"/>
          <w:sz w:val="22"/>
          <w:szCs w:val="22"/>
        </w:rPr>
      </w:pPr>
      <w:r w:rsidRPr="00AB00FD">
        <w:rPr>
          <w:rFonts w:asciiTheme="majorBidi" w:hAnsiTheme="majorBidi" w:cstheme="majorBidi"/>
          <w:sz w:val="22"/>
          <w:szCs w:val="22"/>
        </w:rPr>
        <w:t xml:space="preserve">Multivariate pattern analysis (MVPA) that uses patterns of activity to decode cognitive processes. </w:t>
      </w:r>
      <w:r w:rsidRPr="00AB00FD">
        <w:rPr>
          <w:rFonts w:asciiTheme="majorBidi" w:hAnsiTheme="majorBidi" w:cstheme="majorBidi"/>
          <w:i/>
          <w:sz w:val="22"/>
          <w:szCs w:val="22"/>
          <w:u w:val="single"/>
        </w:rPr>
        <w:t>MVPA can be used if they did a relevant “searchlight” analysis that produces whole-brain maps/coordinates tables like the ones we commonly use</w:t>
      </w:r>
      <w:r w:rsidRPr="00AB00FD">
        <w:rPr>
          <w:rFonts w:asciiTheme="majorBidi" w:hAnsiTheme="majorBidi" w:cstheme="majorBidi"/>
          <w:sz w:val="22"/>
          <w:szCs w:val="22"/>
        </w:rPr>
        <w:t xml:space="preserve">, but definitely post questions if you come across a MVPA paper that might be relevant. </w:t>
      </w:r>
    </w:p>
    <w:p w14:paraId="56F237EF" w14:textId="77777777" w:rsidR="00426F01" w:rsidRPr="00AB00FD" w:rsidRDefault="00000000">
      <w:pPr>
        <w:numPr>
          <w:ilvl w:val="1"/>
          <w:numId w:val="1"/>
        </w:numPr>
        <w:rPr>
          <w:rFonts w:asciiTheme="majorBidi" w:hAnsiTheme="majorBidi" w:cstheme="majorBidi"/>
          <w:sz w:val="22"/>
          <w:szCs w:val="22"/>
        </w:rPr>
      </w:pPr>
      <w:r w:rsidRPr="00AB00FD">
        <w:rPr>
          <w:rFonts w:asciiTheme="majorBidi" w:hAnsiTheme="majorBidi" w:cstheme="majorBidi"/>
          <w:sz w:val="22"/>
          <w:szCs w:val="22"/>
        </w:rPr>
        <w:t xml:space="preserve">Representational similarity analysis (RSA) uses patterns of activity to look at similarity in cognitive processes. Similar to above, </w:t>
      </w:r>
      <w:r w:rsidRPr="00AB00FD">
        <w:rPr>
          <w:rFonts w:asciiTheme="majorBidi" w:hAnsiTheme="majorBidi" w:cstheme="majorBidi"/>
          <w:i/>
          <w:sz w:val="22"/>
          <w:szCs w:val="22"/>
          <w:u w:val="single"/>
        </w:rPr>
        <w:t>RSA can be used if they did a relevant “searchlight” analysis that produces whole-brain maps/coordinates tables like the ones we commonly use</w:t>
      </w:r>
      <w:r w:rsidRPr="00AB00FD">
        <w:rPr>
          <w:rFonts w:asciiTheme="majorBidi" w:hAnsiTheme="majorBidi" w:cstheme="majorBidi"/>
          <w:sz w:val="22"/>
          <w:szCs w:val="22"/>
        </w:rPr>
        <w:t xml:space="preserve">, but definitely post questions if you come across a MVPA paper that might be relevant. </w:t>
      </w:r>
    </w:p>
    <w:p w14:paraId="2558A7C3" w14:textId="77777777" w:rsidR="00426F01" w:rsidRDefault="00426F01"/>
    <w:p w14:paraId="5528B8CF" w14:textId="77777777" w:rsidR="00426F01" w:rsidRDefault="00000000">
      <w:pPr>
        <w:pStyle w:val="Heading1"/>
      </w:pPr>
      <w:bookmarkStart w:id="7" w:name="_ujdi72w52nm" w:colFirst="0" w:colLast="0"/>
      <w:bookmarkStart w:id="8" w:name="_Toc194457937"/>
      <w:bookmarkEnd w:id="7"/>
      <w:r>
        <w:t>Details and annotations of contrasts used in CBMA</w:t>
      </w:r>
      <w:bookmarkEnd w:id="8"/>
    </w:p>
    <w:p w14:paraId="1646B64B" w14:textId="77777777" w:rsidR="00426F01" w:rsidRPr="00DA71B5" w:rsidRDefault="00000000" w:rsidP="00DA71B5">
      <w:pPr>
        <w:pStyle w:val="Heading2"/>
      </w:pPr>
      <w:bookmarkStart w:id="9" w:name="_Toc194457938"/>
      <w:r w:rsidRPr="00DA71B5">
        <w:t>Supplemental Table 1. Annotations of contrasts used in CBMA</w:t>
      </w:r>
      <w:bookmarkEnd w:id="9"/>
    </w:p>
    <w:p w14:paraId="31CC0D99" w14:textId="08CFDC99" w:rsidR="00426F01" w:rsidRPr="00AB00FD" w:rsidRDefault="00BE2D17">
      <w:pPr>
        <w:rPr>
          <w:sz w:val="22"/>
          <w:szCs w:val="22"/>
        </w:rPr>
      </w:pPr>
      <w:r w:rsidRPr="00AB00FD">
        <w:rPr>
          <w:sz w:val="22"/>
          <w:szCs w:val="22"/>
        </w:rPr>
        <w:t>Citations in bold are the initial 27 fMRI papers found in the relevant review papers by Redcay and Schilbach (2019), Feng and colleagues (2021), and Redcay and Warnell (2018). Columns: SE = Social Engagement CBMA; HvC = Human vs Computer CBMA; Intx = Interaction CBMA; Init = Initiate CBMA; Resp = Responding CBMA. Superscripts on contrasts indicate: 1=Non-real-time control; 2=Solo control condition; 3=Non-social motor control; 4=Being observed control; 5=Social observation control; 6=Simultaneous non-interactive action control; 7=Non-interactive motor control</w:t>
      </w:r>
    </w:p>
    <w:p w14:paraId="7C3282D1" w14:textId="77777777" w:rsidR="00426F01" w:rsidRDefault="00426F01"/>
    <w:p w14:paraId="38D17CC5" w14:textId="77777777" w:rsidR="00426F01" w:rsidRDefault="00426F01"/>
    <w:p w14:paraId="570C1337" w14:textId="77777777" w:rsidR="00BE2D17" w:rsidRDefault="00BE2D17" w:rsidP="00BE2D17"/>
    <w:tbl>
      <w:tblPr>
        <w:tblW w:w="10084" w:type="dxa"/>
        <w:tblInd w:w="-185" w:type="dxa"/>
        <w:tblLook w:val="04A0" w:firstRow="1" w:lastRow="0" w:firstColumn="1" w:lastColumn="0" w:noHBand="0" w:noVBand="1"/>
      </w:tblPr>
      <w:tblGrid>
        <w:gridCol w:w="2521"/>
        <w:gridCol w:w="435"/>
        <w:gridCol w:w="3441"/>
        <w:gridCol w:w="435"/>
        <w:gridCol w:w="435"/>
        <w:gridCol w:w="435"/>
        <w:gridCol w:w="435"/>
        <w:gridCol w:w="435"/>
        <w:gridCol w:w="486"/>
        <w:gridCol w:w="531"/>
        <w:gridCol w:w="531"/>
      </w:tblGrid>
      <w:tr w:rsidR="00BE2D17" w:rsidRPr="00581046" w14:paraId="0080DE44" w14:textId="77777777" w:rsidTr="00C5305A">
        <w:trPr>
          <w:trHeight w:val="1078"/>
          <w:tblHeader/>
        </w:trPr>
        <w:tc>
          <w:tcPr>
            <w:tcW w:w="2521" w:type="dxa"/>
            <w:tcBorders>
              <w:top w:val="single" w:sz="4" w:space="0" w:color="auto"/>
              <w:left w:val="single" w:sz="4" w:space="0" w:color="auto"/>
              <w:bottom w:val="single" w:sz="4" w:space="0" w:color="auto"/>
              <w:right w:val="single" w:sz="4" w:space="0" w:color="auto"/>
            </w:tcBorders>
            <w:noWrap/>
            <w:vAlign w:val="bottom"/>
            <w:hideMark/>
          </w:tcPr>
          <w:p w14:paraId="0549FCA7" w14:textId="77777777" w:rsidR="00BE2D17" w:rsidRPr="00581046" w:rsidRDefault="00BE2D17" w:rsidP="00C5305A">
            <w:pPr>
              <w:rPr>
                <w:b/>
                <w:bCs/>
                <w:color w:val="000000"/>
                <w:sz w:val="18"/>
                <w:szCs w:val="18"/>
              </w:rPr>
            </w:pPr>
            <w:r w:rsidRPr="00581046">
              <w:rPr>
                <w:b/>
                <w:bCs/>
                <w:color w:val="000000"/>
                <w:sz w:val="18"/>
                <w:szCs w:val="18"/>
              </w:rPr>
              <w:t>Citation</w:t>
            </w:r>
          </w:p>
        </w:tc>
        <w:tc>
          <w:tcPr>
            <w:tcW w:w="429" w:type="dxa"/>
            <w:tcBorders>
              <w:top w:val="single" w:sz="4" w:space="0" w:color="auto"/>
              <w:left w:val="nil"/>
              <w:bottom w:val="single" w:sz="4" w:space="0" w:color="auto"/>
              <w:right w:val="nil"/>
            </w:tcBorders>
            <w:noWrap/>
            <w:textDirection w:val="btLr"/>
            <w:vAlign w:val="bottom"/>
            <w:hideMark/>
          </w:tcPr>
          <w:p w14:paraId="026E33B7" w14:textId="77777777" w:rsidR="00BE2D17" w:rsidRPr="00581046" w:rsidRDefault="00BE2D17" w:rsidP="00C5305A">
            <w:pPr>
              <w:rPr>
                <w:b/>
                <w:bCs/>
                <w:color w:val="000000"/>
                <w:sz w:val="18"/>
                <w:szCs w:val="18"/>
              </w:rPr>
            </w:pPr>
            <w:r w:rsidRPr="00581046">
              <w:rPr>
                <w:b/>
                <w:bCs/>
                <w:color w:val="000000"/>
                <w:sz w:val="18"/>
                <w:szCs w:val="18"/>
              </w:rPr>
              <w:t>Contrast #</w:t>
            </w:r>
          </w:p>
        </w:tc>
        <w:tc>
          <w:tcPr>
            <w:tcW w:w="3441" w:type="dxa"/>
            <w:tcBorders>
              <w:top w:val="single" w:sz="4" w:space="0" w:color="auto"/>
              <w:left w:val="single" w:sz="4" w:space="0" w:color="auto"/>
              <w:bottom w:val="single" w:sz="4" w:space="0" w:color="auto"/>
              <w:right w:val="nil"/>
            </w:tcBorders>
            <w:noWrap/>
            <w:vAlign w:val="bottom"/>
            <w:hideMark/>
          </w:tcPr>
          <w:p w14:paraId="58C2AAED" w14:textId="77777777" w:rsidR="00BE2D17" w:rsidRPr="00581046" w:rsidRDefault="00BE2D17" w:rsidP="00C5305A">
            <w:pPr>
              <w:rPr>
                <w:b/>
                <w:bCs/>
                <w:color w:val="000000"/>
                <w:sz w:val="18"/>
                <w:szCs w:val="18"/>
              </w:rPr>
            </w:pPr>
            <w:r w:rsidRPr="00581046">
              <w:rPr>
                <w:b/>
                <w:bCs/>
                <w:color w:val="000000"/>
                <w:sz w:val="18"/>
                <w:szCs w:val="18"/>
              </w:rPr>
              <w:t>Contrast</w:t>
            </w:r>
          </w:p>
        </w:tc>
        <w:tc>
          <w:tcPr>
            <w:tcW w:w="429" w:type="dxa"/>
            <w:tcBorders>
              <w:top w:val="single" w:sz="4" w:space="0" w:color="auto"/>
              <w:left w:val="single" w:sz="4" w:space="0" w:color="auto"/>
              <w:bottom w:val="single" w:sz="4" w:space="0" w:color="auto"/>
              <w:right w:val="single" w:sz="4" w:space="0" w:color="auto"/>
            </w:tcBorders>
            <w:noWrap/>
            <w:textDirection w:val="btLr"/>
            <w:hideMark/>
          </w:tcPr>
          <w:p w14:paraId="3F242FD3" w14:textId="77777777" w:rsidR="00BE2D17" w:rsidRPr="00581046" w:rsidRDefault="00BE2D17" w:rsidP="00C5305A">
            <w:pPr>
              <w:rPr>
                <w:b/>
                <w:bCs/>
                <w:color w:val="000000"/>
                <w:sz w:val="18"/>
                <w:szCs w:val="18"/>
              </w:rPr>
            </w:pPr>
            <w:r w:rsidRPr="00581046">
              <w:rPr>
                <w:b/>
                <w:bCs/>
                <w:color w:val="000000"/>
                <w:sz w:val="18"/>
                <w:szCs w:val="18"/>
              </w:rPr>
              <w:t>SE</w:t>
            </w:r>
          </w:p>
        </w:tc>
        <w:tc>
          <w:tcPr>
            <w:tcW w:w="429" w:type="dxa"/>
            <w:tcBorders>
              <w:top w:val="single" w:sz="4" w:space="0" w:color="auto"/>
              <w:left w:val="nil"/>
              <w:bottom w:val="single" w:sz="4" w:space="0" w:color="auto"/>
              <w:right w:val="single" w:sz="4" w:space="0" w:color="auto"/>
            </w:tcBorders>
            <w:noWrap/>
            <w:textDirection w:val="btLr"/>
            <w:hideMark/>
          </w:tcPr>
          <w:p w14:paraId="6A4B8771" w14:textId="77777777" w:rsidR="00BE2D17" w:rsidRPr="00581046" w:rsidRDefault="00BE2D17" w:rsidP="00C5305A">
            <w:pPr>
              <w:rPr>
                <w:b/>
                <w:bCs/>
                <w:color w:val="000000"/>
                <w:sz w:val="18"/>
                <w:szCs w:val="18"/>
              </w:rPr>
            </w:pPr>
            <w:r w:rsidRPr="00581046">
              <w:rPr>
                <w:b/>
                <w:bCs/>
                <w:color w:val="000000"/>
                <w:sz w:val="18"/>
                <w:szCs w:val="18"/>
              </w:rPr>
              <w:t>HvC</w:t>
            </w:r>
          </w:p>
        </w:tc>
        <w:tc>
          <w:tcPr>
            <w:tcW w:w="429" w:type="dxa"/>
            <w:tcBorders>
              <w:top w:val="single" w:sz="4" w:space="0" w:color="auto"/>
              <w:left w:val="nil"/>
              <w:bottom w:val="single" w:sz="4" w:space="0" w:color="auto"/>
              <w:right w:val="single" w:sz="4" w:space="0" w:color="auto"/>
            </w:tcBorders>
            <w:noWrap/>
            <w:textDirection w:val="btLr"/>
            <w:hideMark/>
          </w:tcPr>
          <w:p w14:paraId="6E97F96D" w14:textId="77777777" w:rsidR="00BE2D17" w:rsidRPr="00581046" w:rsidRDefault="00BE2D17" w:rsidP="00C5305A">
            <w:pPr>
              <w:rPr>
                <w:b/>
                <w:bCs/>
                <w:color w:val="000000"/>
                <w:sz w:val="18"/>
                <w:szCs w:val="18"/>
              </w:rPr>
            </w:pPr>
            <w:r w:rsidRPr="00581046">
              <w:rPr>
                <w:b/>
                <w:bCs/>
                <w:color w:val="000000"/>
                <w:sz w:val="18"/>
                <w:szCs w:val="18"/>
              </w:rPr>
              <w:t>Intx</w:t>
            </w:r>
          </w:p>
        </w:tc>
        <w:tc>
          <w:tcPr>
            <w:tcW w:w="429" w:type="dxa"/>
            <w:tcBorders>
              <w:top w:val="single" w:sz="4" w:space="0" w:color="auto"/>
              <w:left w:val="nil"/>
              <w:bottom w:val="single" w:sz="4" w:space="0" w:color="auto"/>
              <w:right w:val="single" w:sz="4" w:space="0" w:color="auto"/>
            </w:tcBorders>
            <w:noWrap/>
            <w:textDirection w:val="btLr"/>
            <w:hideMark/>
          </w:tcPr>
          <w:p w14:paraId="5748C2B5" w14:textId="77777777" w:rsidR="00BE2D17" w:rsidRPr="00581046" w:rsidRDefault="00BE2D17" w:rsidP="00C5305A">
            <w:pPr>
              <w:rPr>
                <w:b/>
                <w:bCs/>
                <w:color w:val="000000"/>
                <w:sz w:val="18"/>
                <w:szCs w:val="18"/>
              </w:rPr>
            </w:pPr>
            <w:r w:rsidRPr="00581046">
              <w:rPr>
                <w:b/>
                <w:bCs/>
                <w:color w:val="000000"/>
                <w:sz w:val="18"/>
                <w:szCs w:val="18"/>
              </w:rPr>
              <w:t>Init</w:t>
            </w:r>
          </w:p>
        </w:tc>
        <w:tc>
          <w:tcPr>
            <w:tcW w:w="429" w:type="dxa"/>
            <w:tcBorders>
              <w:top w:val="single" w:sz="4" w:space="0" w:color="auto"/>
              <w:left w:val="nil"/>
              <w:bottom w:val="single" w:sz="4" w:space="0" w:color="auto"/>
              <w:right w:val="single" w:sz="4" w:space="0" w:color="auto"/>
            </w:tcBorders>
            <w:noWrap/>
            <w:textDirection w:val="btLr"/>
            <w:hideMark/>
          </w:tcPr>
          <w:p w14:paraId="1D627A30" w14:textId="77777777" w:rsidR="00BE2D17" w:rsidRPr="00581046" w:rsidRDefault="00BE2D17" w:rsidP="00C5305A">
            <w:pPr>
              <w:rPr>
                <w:b/>
                <w:bCs/>
                <w:color w:val="000000"/>
                <w:sz w:val="18"/>
                <w:szCs w:val="18"/>
              </w:rPr>
            </w:pPr>
            <w:r w:rsidRPr="00581046">
              <w:rPr>
                <w:b/>
                <w:bCs/>
                <w:color w:val="000000"/>
                <w:sz w:val="18"/>
                <w:szCs w:val="18"/>
              </w:rPr>
              <w:t>Resp</w:t>
            </w:r>
          </w:p>
        </w:tc>
        <w:tc>
          <w:tcPr>
            <w:tcW w:w="486" w:type="dxa"/>
            <w:tcBorders>
              <w:top w:val="single" w:sz="4" w:space="0" w:color="auto"/>
              <w:left w:val="nil"/>
              <w:bottom w:val="single" w:sz="4" w:space="0" w:color="auto"/>
              <w:right w:val="single" w:sz="4" w:space="0" w:color="auto"/>
            </w:tcBorders>
            <w:textDirection w:val="btLr"/>
            <w:hideMark/>
          </w:tcPr>
          <w:p w14:paraId="65F65482" w14:textId="77777777" w:rsidR="00BE2D17" w:rsidRPr="00581046" w:rsidRDefault="00BE2D17" w:rsidP="00C5305A">
            <w:pPr>
              <w:rPr>
                <w:b/>
                <w:bCs/>
                <w:color w:val="000000"/>
                <w:sz w:val="18"/>
                <w:szCs w:val="18"/>
              </w:rPr>
            </w:pPr>
            <w:r w:rsidRPr="00581046">
              <w:rPr>
                <w:b/>
                <w:bCs/>
                <w:color w:val="000000"/>
                <w:sz w:val="18"/>
                <w:szCs w:val="18"/>
              </w:rPr>
              <w:t>Sample size</w:t>
            </w:r>
          </w:p>
        </w:tc>
        <w:tc>
          <w:tcPr>
            <w:tcW w:w="531" w:type="dxa"/>
            <w:tcBorders>
              <w:top w:val="single" w:sz="4" w:space="0" w:color="auto"/>
              <w:left w:val="nil"/>
              <w:bottom w:val="single" w:sz="4" w:space="0" w:color="auto"/>
              <w:right w:val="single" w:sz="4" w:space="0" w:color="auto"/>
            </w:tcBorders>
            <w:textDirection w:val="btLr"/>
            <w:hideMark/>
          </w:tcPr>
          <w:p w14:paraId="3614ED99" w14:textId="77777777" w:rsidR="00BE2D17" w:rsidRPr="00581046" w:rsidRDefault="00BE2D17" w:rsidP="00C5305A">
            <w:pPr>
              <w:rPr>
                <w:b/>
                <w:bCs/>
                <w:color w:val="000000"/>
                <w:sz w:val="18"/>
                <w:szCs w:val="18"/>
              </w:rPr>
            </w:pPr>
            <w:r w:rsidRPr="00581046">
              <w:rPr>
                <w:b/>
                <w:bCs/>
                <w:color w:val="000000"/>
                <w:sz w:val="18"/>
                <w:szCs w:val="18"/>
              </w:rPr>
              <w:t>% Female</w:t>
            </w:r>
          </w:p>
        </w:tc>
        <w:tc>
          <w:tcPr>
            <w:tcW w:w="531" w:type="dxa"/>
            <w:tcBorders>
              <w:top w:val="single" w:sz="4" w:space="0" w:color="auto"/>
              <w:left w:val="nil"/>
              <w:bottom w:val="single" w:sz="4" w:space="0" w:color="auto"/>
              <w:right w:val="single" w:sz="4" w:space="0" w:color="auto"/>
            </w:tcBorders>
            <w:textDirection w:val="btLr"/>
            <w:hideMark/>
          </w:tcPr>
          <w:p w14:paraId="5BEBCF69" w14:textId="77777777" w:rsidR="00BE2D17" w:rsidRPr="00581046" w:rsidRDefault="00BE2D17" w:rsidP="00C5305A">
            <w:pPr>
              <w:rPr>
                <w:b/>
                <w:bCs/>
                <w:color w:val="000000"/>
                <w:sz w:val="18"/>
                <w:szCs w:val="18"/>
              </w:rPr>
            </w:pPr>
            <w:r w:rsidRPr="00581046">
              <w:rPr>
                <w:b/>
                <w:bCs/>
                <w:color w:val="000000"/>
                <w:sz w:val="18"/>
                <w:szCs w:val="18"/>
              </w:rPr>
              <w:t>Mean Age</w:t>
            </w:r>
          </w:p>
        </w:tc>
      </w:tr>
      <w:tr w:rsidR="00BE2D17" w:rsidRPr="00581046" w14:paraId="66494F70" w14:textId="77777777" w:rsidTr="00C5305A">
        <w:trPr>
          <w:trHeight w:val="259"/>
        </w:trPr>
        <w:tc>
          <w:tcPr>
            <w:tcW w:w="2521" w:type="dxa"/>
            <w:tcBorders>
              <w:top w:val="nil"/>
              <w:left w:val="single" w:sz="4" w:space="0" w:color="auto"/>
              <w:bottom w:val="single" w:sz="4" w:space="0" w:color="auto"/>
              <w:right w:val="single" w:sz="4" w:space="0" w:color="auto"/>
            </w:tcBorders>
            <w:noWrap/>
            <w:vAlign w:val="center"/>
            <w:hideMark/>
          </w:tcPr>
          <w:p w14:paraId="6ADB987D" w14:textId="77777777" w:rsidR="00BE2D17" w:rsidRPr="00581046" w:rsidRDefault="00BE2D17" w:rsidP="00C5305A">
            <w:pPr>
              <w:rPr>
                <w:color w:val="000000"/>
                <w:sz w:val="18"/>
                <w:szCs w:val="18"/>
              </w:rPr>
            </w:pPr>
            <w:r w:rsidRPr="00581046">
              <w:rPr>
                <w:color w:val="000000"/>
                <w:sz w:val="18"/>
                <w:szCs w:val="18"/>
              </w:rPr>
              <w:t>1. Abe et al. (2019)</w:t>
            </w:r>
          </w:p>
        </w:tc>
        <w:tc>
          <w:tcPr>
            <w:tcW w:w="429" w:type="dxa"/>
            <w:tcBorders>
              <w:top w:val="nil"/>
              <w:left w:val="nil"/>
              <w:bottom w:val="single" w:sz="4" w:space="0" w:color="auto"/>
              <w:right w:val="nil"/>
            </w:tcBorders>
            <w:noWrap/>
            <w:vAlign w:val="center"/>
            <w:hideMark/>
          </w:tcPr>
          <w:p w14:paraId="0575DFB0"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nil"/>
              <w:left w:val="single" w:sz="4" w:space="0" w:color="auto"/>
              <w:bottom w:val="single" w:sz="4" w:space="0" w:color="auto"/>
              <w:right w:val="nil"/>
            </w:tcBorders>
            <w:noWrap/>
            <w:vAlign w:val="center"/>
            <w:hideMark/>
          </w:tcPr>
          <w:p w14:paraId="16130DB9" w14:textId="77777777" w:rsidR="00BE2D17" w:rsidRPr="00581046" w:rsidRDefault="00BE2D17" w:rsidP="00C5305A">
            <w:pPr>
              <w:rPr>
                <w:color w:val="000000"/>
                <w:sz w:val="18"/>
                <w:szCs w:val="18"/>
              </w:rPr>
            </w:pPr>
            <w:r w:rsidRPr="00581046">
              <w:rPr>
                <w:color w:val="000000"/>
                <w:sz w:val="18"/>
                <w:szCs w:val="18"/>
              </w:rPr>
              <w:t>Perform Joint &gt; Perform Solo²</w:t>
            </w:r>
          </w:p>
        </w:tc>
        <w:tc>
          <w:tcPr>
            <w:tcW w:w="429" w:type="dxa"/>
            <w:tcBorders>
              <w:top w:val="nil"/>
              <w:left w:val="single" w:sz="4" w:space="0" w:color="auto"/>
              <w:bottom w:val="single" w:sz="4" w:space="0" w:color="auto"/>
              <w:right w:val="single" w:sz="4" w:space="0" w:color="auto"/>
            </w:tcBorders>
            <w:shd w:val="clear" w:color="000000" w:fill="FFE1CC"/>
            <w:noWrap/>
            <w:hideMark/>
          </w:tcPr>
          <w:p w14:paraId="7402412E"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single" w:sz="4" w:space="0" w:color="auto"/>
              <w:right w:val="single" w:sz="4" w:space="0" w:color="auto"/>
            </w:tcBorders>
            <w:noWrap/>
            <w:hideMark/>
          </w:tcPr>
          <w:p w14:paraId="158B6CC9"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20D9243A"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454F8A4E"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1779A5E2"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nil"/>
              <w:left w:val="nil"/>
              <w:bottom w:val="single" w:sz="4" w:space="0" w:color="auto"/>
              <w:right w:val="single" w:sz="4" w:space="0" w:color="auto"/>
            </w:tcBorders>
            <w:noWrap/>
            <w:hideMark/>
          </w:tcPr>
          <w:p w14:paraId="30DD96E2" w14:textId="77777777" w:rsidR="00BE2D17" w:rsidRPr="00581046" w:rsidRDefault="00BE2D17" w:rsidP="00C5305A">
            <w:pPr>
              <w:jc w:val="center"/>
              <w:rPr>
                <w:color w:val="000000"/>
                <w:sz w:val="18"/>
                <w:szCs w:val="18"/>
              </w:rPr>
            </w:pPr>
            <w:r w:rsidRPr="00581046">
              <w:rPr>
                <w:color w:val="000000"/>
                <w:sz w:val="18"/>
                <w:szCs w:val="18"/>
              </w:rPr>
              <w:t>38</w:t>
            </w:r>
          </w:p>
        </w:tc>
        <w:tc>
          <w:tcPr>
            <w:tcW w:w="531" w:type="dxa"/>
            <w:tcBorders>
              <w:top w:val="nil"/>
              <w:left w:val="nil"/>
              <w:bottom w:val="single" w:sz="4" w:space="0" w:color="auto"/>
              <w:right w:val="single" w:sz="4" w:space="0" w:color="auto"/>
            </w:tcBorders>
            <w:noWrap/>
            <w:hideMark/>
          </w:tcPr>
          <w:p w14:paraId="3FF23664" w14:textId="77777777" w:rsidR="00BE2D17" w:rsidRPr="00581046" w:rsidRDefault="00BE2D17" w:rsidP="00C5305A">
            <w:pPr>
              <w:jc w:val="center"/>
              <w:rPr>
                <w:color w:val="000000"/>
                <w:sz w:val="18"/>
                <w:szCs w:val="18"/>
              </w:rPr>
            </w:pPr>
            <w:r w:rsidRPr="00581046">
              <w:rPr>
                <w:color w:val="000000"/>
                <w:sz w:val="18"/>
                <w:szCs w:val="18"/>
              </w:rPr>
              <w:t>47</w:t>
            </w:r>
          </w:p>
        </w:tc>
        <w:tc>
          <w:tcPr>
            <w:tcW w:w="531" w:type="dxa"/>
            <w:tcBorders>
              <w:top w:val="nil"/>
              <w:left w:val="nil"/>
              <w:bottom w:val="single" w:sz="4" w:space="0" w:color="auto"/>
              <w:right w:val="single" w:sz="4" w:space="0" w:color="auto"/>
            </w:tcBorders>
            <w:noWrap/>
            <w:hideMark/>
          </w:tcPr>
          <w:p w14:paraId="4A1D6F72" w14:textId="77777777" w:rsidR="00BE2D17" w:rsidRPr="00581046" w:rsidRDefault="00BE2D17" w:rsidP="00C5305A">
            <w:pPr>
              <w:jc w:val="center"/>
              <w:rPr>
                <w:color w:val="000000"/>
                <w:sz w:val="18"/>
                <w:szCs w:val="18"/>
              </w:rPr>
            </w:pPr>
            <w:r w:rsidRPr="00581046">
              <w:rPr>
                <w:color w:val="000000"/>
                <w:sz w:val="18"/>
                <w:szCs w:val="18"/>
              </w:rPr>
              <w:t>23</w:t>
            </w:r>
          </w:p>
        </w:tc>
      </w:tr>
      <w:tr w:rsidR="00BE2D17" w:rsidRPr="00581046" w14:paraId="45E51F91" w14:textId="77777777" w:rsidTr="00C5305A">
        <w:trPr>
          <w:trHeight w:val="259"/>
        </w:trPr>
        <w:tc>
          <w:tcPr>
            <w:tcW w:w="2521" w:type="dxa"/>
            <w:tcBorders>
              <w:top w:val="single" w:sz="4" w:space="0" w:color="auto"/>
              <w:left w:val="single" w:sz="4" w:space="0" w:color="auto"/>
              <w:bottom w:val="single" w:sz="4" w:space="0" w:color="auto"/>
              <w:right w:val="single" w:sz="4" w:space="0" w:color="auto"/>
            </w:tcBorders>
            <w:noWrap/>
            <w:vAlign w:val="center"/>
            <w:hideMark/>
          </w:tcPr>
          <w:p w14:paraId="25797287" w14:textId="77777777" w:rsidR="00BE2D17" w:rsidRPr="00581046" w:rsidRDefault="00BE2D17" w:rsidP="00C5305A">
            <w:pPr>
              <w:rPr>
                <w:color w:val="000000"/>
                <w:sz w:val="18"/>
                <w:szCs w:val="18"/>
              </w:rPr>
            </w:pPr>
            <w:r w:rsidRPr="00581046">
              <w:rPr>
                <w:color w:val="000000"/>
                <w:sz w:val="18"/>
                <w:szCs w:val="18"/>
              </w:rPr>
              <w:t>2. Abu-Akel et al. (2020)</w:t>
            </w:r>
          </w:p>
        </w:tc>
        <w:tc>
          <w:tcPr>
            <w:tcW w:w="429" w:type="dxa"/>
            <w:tcBorders>
              <w:top w:val="single" w:sz="4" w:space="0" w:color="auto"/>
              <w:left w:val="nil"/>
              <w:bottom w:val="single" w:sz="4" w:space="0" w:color="auto"/>
              <w:right w:val="nil"/>
            </w:tcBorders>
            <w:noWrap/>
            <w:vAlign w:val="center"/>
            <w:hideMark/>
          </w:tcPr>
          <w:p w14:paraId="3F2B5BAB"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single" w:sz="4" w:space="0" w:color="auto"/>
              <w:left w:val="single" w:sz="4" w:space="0" w:color="auto"/>
              <w:bottom w:val="single" w:sz="4" w:space="0" w:color="auto"/>
              <w:right w:val="nil"/>
            </w:tcBorders>
            <w:noWrap/>
            <w:vAlign w:val="center"/>
            <w:hideMark/>
          </w:tcPr>
          <w:p w14:paraId="7D68728E" w14:textId="77777777" w:rsidR="00BE2D17" w:rsidRPr="00581046" w:rsidRDefault="00BE2D17" w:rsidP="00C5305A">
            <w:pPr>
              <w:rPr>
                <w:color w:val="000000"/>
                <w:sz w:val="18"/>
                <w:szCs w:val="18"/>
              </w:rPr>
            </w:pPr>
            <w:r w:rsidRPr="00581046">
              <w:rPr>
                <w:color w:val="000000"/>
                <w:sz w:val="18"/>
                <w:szCs w:val="18"/>
              </w:rPr>
              <w:t>Human &gt; Computer</w:t>
            </w:r>
          </w:p>
        </w:tc>
        <w:tc>
          <w:tcPr>
            <w:tcW w:w="429" w:type="dxa"/>
            <w:tcBorders>
              <w:top w:val="single" w:sz="4" w:space="0" w:color="auto"/>
              <w:left w:val="single" w:sz="4" w:space="0" w:color="auto"/>
              <w:bottom w:val="single" w:sz="4" w:space="0" w:color="auto"/>
              <w:right w:val="single" w:sz="4" w:space="0" w:color="auto"/>
            </w:tcBorders>
            <w:shd w:val="clear" w:color="000000" w:fill="FFE1CC"/>
            <w:noWrap/>
            <w:hideMark/>
          </w:tcPr>
          <w:p w14:paraId="2AFF9DB6"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single" w:sz="4" w:space="0" w:color="auto"/>
              <w:left w:val="single" w:sz="4" w:space="0" w:color="auto"/>
              <w:bottom w:val="single" w:sz="4" w:space="0" w:color="auto"/>
              <w:right w:val="single" w:sz="4" w:space="0" w:color="auto"/>
            </w:tcBorders>
            <w:shd w:val="clear" w:color="000000" w:fill="FFE1CC"/>
            <w:noWrap/>
            <w:hideMark/>
          </w:tcPr>
          <w:p w14:paraId="2B5206CA"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single" w:sz="4" w:space="0" w:color="auto"/>
              <w:left w:val="nil"/>
              <w:bottom w:val="single" w:sz="4" w:space="0" w:color="auto"/>
              <w:right w:val="single" w:sz="4" w:space="0" w:color="auto"/>
            </w:tcBorders>
            <w:noWrap/>
            <w:hideMark/>
          </w:tcPr>
          <w:p w14:paraId="04DB4BA7"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single" w:sz="4" w:space="0" w:color="auto"/>
              <w:right w:val="single" w:sz="4" w:space="0" w:color="auto"/>
            </w:tcBorders>
            <w:noWrap/>
            <w:hideMark/>
          </w:tcPr>
          <w:p w14:paraId="6BF1F818"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single" w:sz="4" w:space="0" w:color="auto"/>
              <w:right w:val="single" w:sz="4" w:space="0" w:color="auto"/>
            </w:tcBorders>
            <w:noWrap/>
            <w:hideMark/>
          </w:tcPr>
          <w:p w14:paraId="3CC793ED"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single" w:sz="4" w:space="0" w:color="auto"/>
              <w:left w:val="nil"/>
              <w:bottom w:val="single" w:sz="4" w:space="0" w:color="auto"/>
              <w:right w:val="single" w:sz="4" w:space="0" w:color="auto"/>
            </w:tcBorders>
            <w:noWrap/>
            <w:hideMark/>
          </w:tcPr>
          <w:p w14:paraId="4F82B174" w14:textId="77777777" w:rsidR="00BE2D17" w:rsidRPr="00581046" w:rsidRDefault="00BE2D17" w:rsidP="00C5305A">
            <w:pPr>
              <w:jc w:val="center"/>
              <w:rPr>
                <w:color w:val="000000"/>
                <w:sz w:val="18"/>
                <w:szCs w:val="18"/>
              </w:rPr>
            </w:pPr>
            <w:r w:rsidRPr="00581046">
              <w:rPr>
                <w:color w:val="000000"/>
                <w:sz w:val="18"/>
                <w:szCs w:val="18"/>
              </w:rPr>
              <w:t>24</w:t>
            </w:r>
          </w:p>
        </w:tc>
        <w:tc>
          <w:tcPr>
            <w:tcW w:w="531" w:type="dxa"/>
            <w:tcBorders>
              <w:top w:val="single" w:sz="4" w:space="0" w:color="auto"/>
              <w:left w:val="nil"/>
              <w:bottom w:val="single" w:sz="4" w:space="0" w:color="auto"/>
              <w:right w:val="single" w:sz="4" w:space="0" w:color="auto"/>
            </w:tcBorders>
            <w:noWrap/>
            <w:hideMark/>
          </w:tcPr>
          <w:p w14:paraId="63DE9E7B" w14:textId="77777777" w:rsidR="00BE2D17" w:rsidRPr="00581046" w:rsidRDefault="00BE2D17" w:rsidP="00C5305A">
            <w:pPr>
              <w:jc w:val="center"/>
              <w:rPr>
                <w:color w:val="000000"/>
                <w:sz w:val="18"/>
                <w:szCs w:val="18"/>
              </w:rPr>
            </w:pPr>
            <w:r w:rsidRPr="00581046">
              <w:rPr>
                <w:color w:val="000000"/>
                <w:sz w:val="18"/>
                <w:szCs w:val="18"/>
              </w:rPr>
              <w:t>79.2</w:t>
            </w:r>
          </w:p>
        </w:tc>
        <w:tc>
          <w:tcPr>
            <w:tcW w:w="531" w:type="dxa"/>
            <w:tcBorders>
              <w:top w:val="single" w:sz="4" w:space="0" w:color="auto"/>
              <w:left w:val="nil"/>
              <w:bottom w:val="single" w:sz="4" w:space="0" w:color="auto"/>
              <w:right w:val="single" w:sz="4" w:space="0" w:color="auto"/>
            </w:tcBorders>
            <w:noWrap/>
            <w:hideMark/>
          </w:tcPr>
          <w:p w14:paraId="6E72D1BD" w14:textId="77777777" w:rsidR="00BE2D17" w:rsidRPr="00581046" w:rsidRDefault="00BE2D17" w:rsidP="00C5305A">
            <w:pPr>
              <w:jc w:val="center"/>
              <w:rPr>
                <w:color w:val="000000"/>
                <w:sz w:val="18"/>
                <w:szCs w:val="18"/>
              </w:rPr>
            </w:pPr>
            <w:r w:rsidRPr="00581046">
              <w:rPr>
                <w:color w:val="000000"/>
                <w:sz w:val="18"/>
                <w:szCs w:val="18"/>
              </w:rPr>
              <w:t>21.2</w:t>
            </w:r>
          </w:p>
        </w:tc>
      </w:tr>
      <w:tr w:rsidR="00BE2D17" w:rsidRPr="00581046" w14:paraId="39B96A95" w14:textId="77777777" w:rsidTr="00C5305A">
        <w:trPr>
          <w:trHeight w:val="259"/>
        </w:trPr>
        <w:tc>
          <w:tcPr>
            <w:tcW w:w="2521" w:type="dxa"/>
            <w:tcBorders>
              <w:top w:val="nil"/>
              <w:left w:val="single" w:sz="4" w:space="0" w:color="auto"/>
              <w:bottom w:val="nil"/>
              <w:right w:val="single" w:sz="4" w:space="0" w:color="auto"/>
            </w:tcBorders>
            <w:noWrap/>
            <w:vAlign w:val="center"/>
            <w:hideMark/>
          </w:tcPr>
          <w:p w14:paraId="01F8EAB3" w14:textId="77777777" w:rsidR="00BE2D17" w:rsidRPr="00581046" w:rsidRDefault="00BE2D17" w:rsidP="00C5305A">
            <w:pPr>
              <w:rPr>
                <w:b/>
                <w:bCs/>
                <w:color w:val="000000"/>
                <w:sz w:val="18"/>
                <w:szCs w:val="18"/>
              </w:rPr>
            </w:pPr>
            <w:r w:rsidRPr="00581046">
              <w:rPr>
                <w:b/>
                <w:bCs/>
                <w:color w:val="000000"/>
                <w:sz w:val="18"/>
                <w:szCs w:val="18"/>
              </w:rPr>
              <w:t>3. Alkire et al. (2018)</w:t>
            </w:r>
          </w:p>
        </w:tc>
        <w:tc>
          <w:tcPr>
            <w:tcW w:w="429" w:type="dxa"/>
            <w:tcBorders>
              <w:top w:val="nil"/>
              <w:left w:val="nil"/>
              <w:bottom w:val="nil"/>
              <w:right w:val="nil"/>
            </w:tcBorders>
            <w:noWrap/>
            <w:vAlign w:val="center"/>
            <w:hideMark/>
          </w:tcPr>
          <w:p w14:paraId="45509384"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single" w:sz="4" w:space="0" w:color="auto"/>
              <w:left w:val="single" w:sz="4" w:space="0" w:color="auto"/>
              <w:bottom w:val="nil"/>
              <w:right w:val="nil"/>
            </w:tcBorders>
            <w:noWrap/>
            <w:vAlign w:val="center"/>
            <w:hideMark/>
          </w:tcPr>
          <w:p w14:paraId="3F381B87" w14:textId="77777777" w:rsidR="00BE2D17" w:rsidRPr="00581046" w:rsidRDefault="00BE2D17" w:rsidP="00C5305A">
            <w:pPr>
              <w:rPr>
                <w:color w:val="000000"/>
                <w:sz w:val="18"/>
                <w:szCs w:val="18"/>
              </w:rPr>
            </w:pPr>
            <w:r w:rsidRPr="00581046">
              <w:rPr>
                <w:color w:val="000000"/>
                <w:sz w:val="18"/>
                <w:szCs w:val="18"/>
              </w:rPr>
              <w:t>Human &gt; Computer</w:t>
            </w:r>
          </w:p>
        </w:tc>
        <w:tc>
          <w:tcPr>
            <w:tcW w:w="429" w:type="dxa"/>
            <w:tcBorders>
              <w:top w:val="single" w:sz="4" w:space="0" w:color="auto"/>
              <w:left w:val="single" w:sz="4" w:space="0" w:color="auto"/>
              <w:bottom w:val="nil"/>
              <w:right w:val="single" w:sz="4" w:space="0" w:color="auto"/>
            </w:tcBorders>
            <w:shd w:val="clear" w:color="000000" w:fill="FFE1CC"/>
            <w:noWrap/>
            <w:hideMark/>
          </w:tcPr>
          <w:p w14:paraId="6684DC16"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single" w:sz="4" w:space="0" w:color="auto"/>
              <w:left w:val="single" w:sz="4" w:space="0" w:color="auto"/>
              <w:bottom w:val="nil"/>
              <w:right w:val="single" w:sz="4" w:space="0" w:color="auto"/>
            </w:tcBorders>
            <w:shd w:val="clear" w:color="000000" w:fill="FFE1CC"/>
            <w:noWrap/>
            <w:hideMark/>
          </w:tcPr>
          <w:p w14:paraId="11FC343A"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single" w:sz="4" w:space="0" w:color="auto"/>
              <w:left w:val="nil"/>
              <w:bottom w:val="nil"/>
              <w:right w:val="single" w:sz="4" w:space="0" w:color="auto"/>
            </w:tcBorders>
            <w:noWrap/>
            <w:hideMark/>
          </w:tcPr>
          <w:p w14:paraId="136C4EB1"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nil"/>
              <w:right w:val="single" w:sz="4" w:space="0" w:color="auto"/>
            </w:tcBorders>
            <w:noWrap/>
            <w:hideMark/>
          </w:tcPr>
          <w:p w14:paraId="3D13A9ED"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single" w:sz="4" w:space="0" w:color="auto"/>
              <w:bottom w:val="nil"/>
              <w:right w:val="single" w:sz="4" w:space="0" w:color="auto"/>
            </w:tcBorders>
            <w:shd w:val="clear" w:color="000000" w:fill="FFE1CC"/>
            <w:noWrap/>
            <w:hideMark/>
          </w:tcPr>
          <w:p w14:paraId="366AC9D5"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86" w:type="dxa"/>
            <w:tcBorders>
              <w:top w:val="single" w:sz="4" w:space="0" w:color="auto"/>
              <w:left w:val="nil"/>
              <w:bottom w:val="nil"/>
              <w:right w:val="single" w:sz="4" w:space="0" w:color="auto"/>
            </w:tcBorders>
            <w:noWrap/>
            <w:hideMark/>
          </w:tcPr>
          <w:p w14:paraId="39CDB6F6" w14:textId="77777777" w:rsidR="00BE2D17" w:rsidRPr="00581046" w:rsidRDefault="00BE2D17" w:rsidP="00C5305A">
            <w:pPr>
              <w:jc w:val="center"/>
              <w:rPr>
                <w:color w:val="000000"/>
                <w:sz w:val="18"/>
                <w:szCs w:val="18"/>
              </w:rPr>
            </w:pPr>
            <w:r w:rsidRPr="00581046">
              <w:rPr>
                <w:color w:val="000000"/>
                <w:sz w:val="18"/>
                <w:szCs w:val="18"/>
              </w:rPr>
              <w:t>28</w:t>
            </w:r>
          </w:p>
        </w:tc>
        <w:tc>
          <w:tcPr>
            <w:tcW w:w="531" w:type="dxa"/>
            <w:tcBorders>
              <w:top w:val="single" w:sz="4" w:space="0" w:color="auto"/>
              <w:left w:val="nil"/>
              <w:bottom w:val="nil"/>
              <w:right w:val="single" w:sz="4" w:space="0" w:color="auto"/>
            </w:tcBorders>
            <w:noWrap/>
            <w:hideMark/>
          </w:tcPr>
          <w:p w14:paraId="23F0D941" w14:textId="77777777" w:rsidR="00BE2D17" w:rsidRPr="00581046" w:rsidRDefault="00BE2D17" w:rsidP="00C5305A">
            <w:pPr>
              <w:jc w:val="center"/>
              <w:rPr>
                <w:color w:val="000000"/>
                <w:sz w:val="18"/>
                <w:szCs w:val="18"/>
              </w:rPr>
            </w:pPr>
            <w:r w:rsidRPr="00581046">
              <w:rPr>
                <w:color w:val="000000"/>
                <w:sz w:val="18"/>
                <w:szCs w:val="18"/>
              </w:rPr>
              <w:t>50</w:t>
            </w:r>
          </w:p>
        </w:tc>
        <w:tc>
          <w:tcPr>
            <w:tcW w:w="531" w:type="dxa"/>
            <w:tcBorders>
              <w:top w:val="single" w:sz="4" w:space="0" w:color="auto"/>
              <w:left w:val="nil"/>
              <w:bottom w:val="nil"/>
              <w:right w:val="single" w:sz="4" w:space="0" w:color="auto"/>
            </w:tcBorders>
            <w:noWrap/>
            <w:hideMark/>
          </w:tcPr>
          <w:p w14:paraId="69CB5CF1" w14:textId="77777777" w:rsidR="00BE2D17" w:rsidRPr="00581046" w:rsidRDefault="00BE2D17" w:rsidP="00C5305A">
            <w:pPr>
              <w:jc w:val="center"/>
              <w:rPr>
                <w:color w:val="000000"/>
                <w:sz w:val="18"/>
                <w:szCs w:val="18"/>
              </w:rPr>
            </w:pPr>
            <w:r w:rsidRPr="00581046">
              <w:rPr>
                <w:color w:val="000000"/>
                <w:sz w:val="18"/>
                <w:szCs w:val="18"/>
              </w:rPr>
              <w:t>10.4</w:t>
            </w:r>
          </w:p>
        </w:tc>
      </w:tr>
      <w:tr w:rsidR="00BE2D17" w:rsidRPr="00581046" w14:paraId="138E2556" w14:textId="77777777" w:rsidTr="00C5305A">
        <w:trPr>
          <w:trHeight w:val="259"/>
        </w:trPr>
        <w:tc>
          <w:tcPr>
            <w:tcW w:w="2521" w:type="dxa"/>
            <w:tcBorders>
              <w:top w:val="nil"/>
              <w:left w:val="single" w:sz="4" w:space="0" w:color="auto"/>
              <w:bottom w:val="nil"/>
              <w:right w:val="single" w:sz="4" w:space="0" w:color="auto"/>
            </w:tcBorders>
            <w:noWrap/>
            <w:vAlign w:val="center"/>
            <w:hideMark/>
          </w:tcPr>
          <w:p w14:paraId="193AB896" w14:textId="77777777" w:rsidR="00BE2D17" w:rsidRPr="00581046" w:rsidRDefault="00BE2D17" w:rsidP="00C5305A">
            <w:pPr>
              <w:rPr>
                <w:color w:val="000000"/>
                <w:sz w:val="18"/>
                <w:szCs w:val="18"/>
              </w:rPr>
            </w:pPr>
            <w:r w:rsidRPr="00581046">
              <w:rPr>
                <w:color w:val="000000"/>
                <w:sz w:val="18"/>
                <w:szCs w:val="18"/>
              </w:rPr>
              <w:t> </w:t>
            </w:r>
          </w:p>
        </w:tc>
        <w:tc>
          <w:tcPr>
            <w:tcW w:w="429" w:type="dxa"/>
            <w:tcBorders>
              <w:top w:val="nil"/>
              <w:left w:val="nil"/>
              <w:bottom w:val="nil"/>
              <w:right w:val="nil"/>
            </w:tcBorders>
            <w:noWrap/>
            <w:vAlign w:val="center"/>
            <w:hideMark/>
          </w:tcPr>
          <w:p w14:paraId="7CC81FE4" w14:textId="77777777" w:rsidR="00BE2D17" w:rsidRPr="00581046" w:rsidRDefault="00BE2D17" w:rsidP="00C5305A">
            <w:pPr>
              <w:jc w:val="center"/>
              <w:rPr>
                <w:color w:val="000000"/>
                <w:sz w:val="18"/>
                <w:szCs w:val="18"/>
              </w:rPr>
            </w:pPr>
            <w:r w:rsidRPr="00581046">
              <w:rPr>
                <w:color w:val="000000"/>
                <w:sz w:val="18"/>
                <w:szCs w:val="18"/>
              </w:rPr>
              <w:t>2</w:t>
            </w:r>
          </w:p>
        </w:tc>
        <w:tc>
          <w:tcPr>
            <w:tcW w:w="3441" w:type="dxa"/>
            <w:tcBorders>
              <w:top w:val="nil"/>
              <w:left w:val="single" w:sz="4" w:space="0" w:color="auto"/>
              <w:bottom w:val="nil"/>
              <w:right w:val="nil"/>
            </w:tcBorders>
            <w:noWrap/>
            <w:vAlign w:val="center"/>
            <w:hideMark/>
          </w:tcPr>
          <w:p w14:paraId="247C6005" w14:textId="77777777" w:rsidR="00BE2D17" w:rsidRPr="00581046" w:rsidRDefault="00BE2D17" w:rsidP="00C5305A">
            <w:pPr>
              <w:rPr>
                <w:color w:val="000000"/>
                <w:sz w:val="18"/>
                <w:szCs w:val="18"/>
              </w:rPr>
            </w:pPr>
            <w:r w:rsidRPr="00581046">
              <w:rPr>
                <w:color w:val="000000"/>
                <w:sz w:val="18"/>
                <w:szCs w:val="18"/>
              </w:rPr>
              <w:t>Human &gt; Computer (non-mental)</w:t>
            </w:r>
          </w:p>
        </w:tc>
        <w:tc>
          <w:tcPr>
            <w:tcW w:w="429" w:type="dxa"/>
            <w:tcBorders>
              <w:top w:val="nil"/>
              <w:left w:val="single" w:sz="4" w:space="0" w:color="auto"/>
              <w:bottom w:val="nil"/>
              <w:right w:val="single" w:sz="4" w:space="0" w:color="auto"/>
            </w:tcBorders>
            <w:shd w:val="clear" w:color="000000" w:fill="FFE1CC"/>
            <w:noWrap/>
            <w:hideMark/>
          </w:tcPr>
          <w:p w14:paraId="527C72C3"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single" w:sz="4" w:space="0" w:color="auto"/>
              <w:bottom w:val="nil"/>
              <w:right w:val="single" w:sz="4" w:space="0" w:color="auto"/>
            </w:tcBorders>
            <w:shd w:val="clear" w:color="000000" w:fill="FFE1CC"/>
            <w:noWrap/>
            <w:hideMark/>
          </w:tcPr>
          <w:p w14:paraId="0B4B7F9B"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nil"/>
              <w:right w:val="single" w:sz="4" w:space="0" w:color="auto"/>
            </w:tcBorders>
            <w:noWrap/>
            <w:hideMark/>
          </w:tcPr>
          <w:p w14:paraId="6A6B0BD6"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nil"/>
              <w:right w:val="single" w:sz="4" w:space="0" w:color="auto"/>
            </w:tcBorders>
            <w:noWrap/>
            <w:hideMark/>
          </w:tcPr>
          <w:p w14:paraId="27B2093B"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single" w:sz="4" w:space="0" w:color="auto"/>
              <w:bottom w:val="nil"/>
              <w:right w:val="single" w:sz="4" w:space="0" w:color="auto"/>
            </w:tcBorders>
            <w:shd w:val="clear" w:color="000000" w:fill="FFE1CC"/>
            <w:noWrap/>
            <w:hideMark/>
          </w:tcPr>
          <w:p w14:paraId="7418D2E7"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86" w:type="dxa"/>
            <w:tcBorders>
              <w:top w:val="nil"/>
              <w:left w:val="nil"/>
              <w:bottom w:val="nil"/>
              <w:right w:val="single" w:sz="4" w:space="0" w:color="auto"/>
            </w:tcBorders>
            <w:noWrap/>
            <w:hideMark/>
          </w:tcPr>
          <w:p w14:paraId="775FEA24"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nil"/>
              <w:right w:val="single" w:sz="4" w:space="0" w:color="auto"/>
            </w:tcBorders>
            <w:noWrap/>
            <w:hideMark/>
          </w:tcPr>
          <w:p w14:paraId="35A65B98"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nil"/>
              <w:right w:val="single" w:sz="4" w:space="0" w:color="auto"/>
            </w:tcBorders>
            <w:noWrap/>
            <w:hideMark/>
          </w:tcPr>
          <w:p w14:paraId="4A149B14"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r>
      <w:tr w:rsidR="00BE2D17" w:rsidRPr="00581046" w14:paraId="228C25E3" w14:textId="77777777" w:rsidTr="00C5305A">
        <w:trPr>
          <w:trHeight w:val="259"/>
        </w:trPr>
        <w:tc>
          <w:tcPr>
            <w:tcW w:w="2521" w:type="dxa"/>
            <w:tcBorders>
              <w:top w:val="nil"/>
              <w:left w:val="single" w:sz="4" w:space="0" w:color="auto"/>
              <w:bottom w:val="single" w:sz="4" w:space="0" w:color="auto"/>
              <w:right w:val="single" w:sz="4" w:space="0" w:color="auto"/>
            </w:tcBorders>
            <w:noWrap/>
            <w:vAlign w:val="center"/>
            <w:hideMark/>
          </w:tcPr>
          <w:p w14:paraId="4F3B0A44" w14:textId="77777777" w:rsidR="00BE2D17" w:rsidRPr="00581046" w:rsidRDefault="00BE2D17" w:rsidP="00C5305A">
            <w:pPr>
              <w:rPr>
                <w:color w:val="000000"/>
                <w:sz w:val="18"/>
                <w:szCs w:val="18"/>
              </w:rPr>
            </w:pPr>
            <w:r w:rsidRPr="00581046">
              <w:rPr>
                <w:color w:val="000000"/>
                <w:sz w:val="18"/>
                <w:szCs w:val="18"/>
              </w:rPr>
              <w:t> </w:t>
            </w:r>
          </w:p>
        </w:tc>
        <w:tc>
          <w:tcPr>
            <w:tcW w:w="429" w:type="dxa"/>
            <w:tcBorders>
              <w:top w:val="nil"/>
              <w:left w:val="nil"/>
              <w:bottom w:val="single" w:sz="4" w:space="0" w:color="auto"/>
              <w:right w:val="nil"/>
            </w:tcBorders>
            <w:noWrap/>
            <w:vAlign w:val="center"/>
            <w:hideMark/>
          </w:tcPr>
          <w:p w14:paraId="2705AB1F" w14:textId="77777777" w:rsidR="00BE2D17" w:rsidRPr="00581046" w:rsidRDefault="00BE2D17" w:rsidP="00C5305A">
            <w:pPr>
              <w:jc w:val="center"/>
              <w:rPr>
                <w:color w:val="000000"/>
                <w:sz w:val="18"/>
                <w:szCs w:val="18"/>
              </w:rPr>
            </w:pPr>
            <w:r w:rsidRPr="00581046">
              <w:rPr>
                <w:color w:val="000000"/>
                <w:sz w:val="18"/>
                <w:szCs w:val="18"/>
              </w:rPr>
              <w:t>3</w:t>
            </w:r>
          </w:p>
        </w:tc>
        <w:tc>
          <w:tcPr>
            <w:tcW w:w="3441" w:type="dxa"/>
            <w:tcBorders>
              <w:top w:val="nil"/>
              <w:left w:val="single" w:sz="4" w:space="0" w:color="auto"/>
              <w:bottom w:val="single" w:sz="4" w:space="0" w:color="auto"/>
              <w:right w:val="nil"/>
            </w:tcBorders>
            <w:noWrap/>
            <w:vAlign w:val="center"/>
            <w:hideMark/>
          </w:tcPr>
          <w:p w14:paraId="1F8284A1" w14:textId="77777777" w:rsidR="00BE2D17" w:rsidRPr="00581046" w:rsidRDefault="00BE2D17" w:rsidP="00C5305A">
            <w:pPr>
              <w:rPr>
                <w:color w:val="000000"/>
                <w:sz w:val="18"/>
                <w:szCs w:val="18"/>
              </w:rPr>
            </w:pPr>
            <w:r w:rsidRPr="00581046">
              <w:rPr>
                <w:color w:val="000000"/>
                <w:sz w:val="18"/>
                <w:szCs w:val="18"/>
              </w:rPr>
              <w:t>Human &gt; Computer (mental)</w:t>
            </w:r>
          </w:p>
        </w:tc>
        <w:tc>
          <w:tcPr>
            <w:tcW w:w="429" w:type="dxa"/>
            <w:tcBorders>
              <w:top w:val="nil"/>
              <w:left w:val="single" w:sz="4" w:space="0" w:color="auto"/>
              <w:bottom w:val="single" w:sz="4" w:space="0" w:color="auto"/>
              <w:right w:val="single" w:sz="4" w:space="0" w:color="auto"/>
            </w:tcBorders>
            <w:shd w:val="clear" w:color="000000" w:fill="FFE1CC"/>
            <w:noWrap/>
            <w:hideMark/>
          </w:tcPr>
          <w:p w14:paraId="6D26C916"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single" w:sz="4" w:space="0" w:color="auto"/>
              <w:bottom w:val="single" w:sz="4" w:space="0" w:color="auto"/>
              <w:right w:val="single" w:sz="4" w:space="0" w:color="auto"/>
            </w:tcBorders>
            <w:shd w:val="clear" w:color="000000" w:fill="FFE1CC"/>
            <w:noWrap/>
            <w:hideMark/>
          </w:tcPr>
          <w:p w14:paraId="03FD3E77"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single" w:sz="4" w:space="0" w:color="auto"/>
              <w:right w:val="single" w:sz="4" w:space="0" w:color="auto"/>
            </w:tcBorders>
            <w:noWrap/>
            <w:hideMark/>
          </w:tcPr>
          <w:p w14:paraId="25521D3F"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5A38AE56"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single" w:sz="4" w:space="0" w:color="auto"/>
              <w:bottom w:val="single" w:sz="4" w:space="0" w:color="auto"/>
              <w:right w:val="single" w:sz="4" w:space="0" w:color="auto"/>
            </w:tcBorders>
            <w:shd w:val="clear" w:color="000000" w:fill="FFE1CC"/>
            <w:noWrap/>
            <w:hideMark/>
          </w:tcPr>
          <w:p w14:paraId="4B84F8C6"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86" w:type="dxa"/>
            <w:tcBorders>
              <w:top w:val="nil"/>
              <w:left w:val="nil"/>
              <w:bottom w:val="single" w:sz="4" w:space="0" w:color="auto"/>
              <w:right w:val="single" w:sz="4" w:space="0" w:color="auto"/>
            </w:tcBorders>
            <w:noWrap/>
            <w:hideMark/>
          </w:tcPr>
          <w:p w14:paraId="4748B479"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4B40590D"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7EA5326B"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r>
      <w:tr w:rsidR="00BE2D17" w:rsidRPr="00581046" w14:paraId="6813F388" w14:textId="77777777" w:rsidTr="00C5305A">
        <w:trPr>
          <w:trHeight w:val="259"/>
        </w:trPr>
        <w:tc>
          <w:tcPr>
            <w:tcW w:w="2521" w:type="dxa"/>
            <w:tcBorders>
              <w:top w:val="nil"/>
              <w:left w:val="single" w:sz="4" w:space="0" w:color="auto"/>
              <w:bottom w:val="nil"/>
              <w:right w:val="single" w:sz="4" w:space="0" w:color="auto"/>
            </w:tcBorders>
            <w:noWrap/>
            <w:vAlign w:val="center"/>
            <w:hideMark/>
          </w:tcPr>
          <w:p w14:paraId="75964868" w14:textId="77777777" w:rsidR="00BE2D17" w:rsidRPr="00581046" w:rsidRDefault="00BE2D17" w:rsidP="00C5305A">
            <w:pPr>
              <w:rPr>
                <w:color w:val="000000"/>
                <w:sz w:val="18"/>
                <w:szCs w:val="18"/>
              </w:rPr>
            </w:pPr>
            <w:r w:rsidRPr="00581046">
              <w:rPr>
                <w:color w:val="000000"/>
                <w:sz w:val="18"/>
                <w:szCs w:val="18"/>
              </w:rPr>
              <w:t>4. Anders et al. (2015)</w:t>
            </w:r>
          </w:p>
        </w:tc>
        <w:tc>
          <w:tcPr>
            <w:tcW w:w="429" w:type="dxa"/>
            <w:tcBorders>
              <w:top w:val="nil"/>
              <w:left w:val="nil"/>
              <w:bottom w:val="nil"/>
              <w:right w:val="nil"/>
            </w:tcBorders>
            <w:noWrap/>
            <w:vAlign w:val="center"/>
            <w:hideMark/>
          </w:tcPr>
          <w:p w14:paraId="2164C0E8"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nil"/>
              <w:left w:val="single" w:sz="4" w:space="0" w:color="auto"/>
              <w:bottom w:val="nil"/>
              <w:right w:val="nil"/>
            </w:tcBorders>
            <w:noWrap/>
            <w:vAlign w:val="center"/>
            <w:hideMark/>
          </w:tcPr>
          <w:p w14:paraId="31495953" w14:textId="77777777" w:rsidR="00BE2D17" w:rsidRPr="00581046" w:rsidRDefault="00BE2D17" w:rsidP="00C5305A">
            <w:pPr>
              <w:rPr>
                <w:color w:val="000000"/>
                <w:sz w:val="18"/>
                <w:szCs w:val="18"/>
              </w:rPr>
            </w:pPr>
            <w:r w:rsidRPr="00581046">
              <w:rPr>
                <w:color w:val="000000"/>
                <w:sz w:val="18"/>
                <w:szCs w:val="18"/>
              </w:rPr>
              <w:t>Human &gt; Computer (univariate)</w:t>
            </w:r>
          </w:p>
        </w:tc>
        <w:tc>
          <w:tcPr>
            <w:tcW w:w="429" w:type="dxa"/>
            <w:tcBorders>
              <w:top w:val="single" w:sz="4" w:space="0" w:color="auto"/>
              <w:left w:val="single" w:sz="4" w:space="0" w:color="auto"/>
              <w:bottom w:val="nil"/>
              <w:right w:val="single" w:sz="4" w:space="0" w:color="auto"/>
            </w:tcBorders>
            <w:shd w:val="clear" w:color="000000" w:fill="FFE1CC"/>
            <w:noWrap/>
            <w:hideMark/>
          </w:tcPr>
          <w:p w14:paraId="65F4A535"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single" w:sz="4" w:space="0" w:color="auto"/>
              <w:left w:val="single" w:sz="4" w:space="0" w:color="auto"/>
              <w:bottom w:val="nil"/>
              <w:right w:val="single" w:sz="4" w:space="0" w:color="auto"/>
            </w:tcBorders>
            <w:shd w:val="clear" w:color="000000" w:fill="FFE1CC"/>
            <w:noWrap/>
            <w:hideMark/>
          </w:tcPr>
          <w:p w14:paraId="7572DD35"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nil"/>
              <w:right w:val="single" w:sz="4" w:space="0" w:color="auto"/>
            </w:tcBorders>
            <w:noWrap/>
            <w:hideMark/>
          </w:tcPr>
          <w:p w14:paraId="529D3D3A"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nil"/>
              <w:right w:val="single" w:sz="4" w:space="0" w:color="auto"/>
            </w:tcBorders>
            <w:noWrap/>
            <w:hideMark/>
          </w:tcPr>
          <w:p w14:paraId="7542C763"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single" w:sz="4" w:space="0" w:color="auto"/>
              <w:bottom w:val="nil"/>
              <w:right w:val="single" w:sz="4" w:space="0" w:color="auto"/>
            </w:tcBorders>
            <w:shd w:val="clear" w:color="000000" w:fill="FFE1CC"/>
            <w:noWrap/>
            <w:hideMark/>
          </w:tcPr>
          <w:p w14:paraId="1DE821B2"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86" w:type="dxa"/>
            <w:tcBorders>
              <w:top w:val="nil"/>
              <w:left w:val="nil"/>
              <w:bottom w:val="nil"/>
              <w:right w:val="single" w:sz="4" w:space="0" w:color="auto"/>
            </w:tcBorders>
            <w:noWrap/>
            <w:hideMark/>
          </w:tcPr>
          <w:p w14:paraId="6D615F89" w14:textId="77777777" w:rsidR="00BE2D17" w:rsidRPr="00581046" w:rsidRDefault="00BE2D17" w:rsidP="00C5305A">
            <w:pPr>
              <w:jc w:val="center"/>
              <w:rPr>
                <w:color w:val="000000"/>
                <w:sz w:val="18"/>
                <w:szCs w:val="18"/>
              </w:rPr>
            </w:pPr>
            <w:r w:rsidRPr="00581046">
              <w:rPr>
                <w:color w:val="000000"/>
                <w:sz w:val="18"/>
                <w:szCs w:val="18"/>
              </w:rPr>
              <w:t>18</w:t>
            </w:r>
          </w:p>
        </w:tc>
        <w:tc>
          <w:tcPr>
            <w:tcW w:w="531" w:type="dxa"/>
            <w:tcBorders>
              <w:top w:val="nil"/>
              <w:left w:val="nil"/>
              <w:bottom w:val="nil"/>
              <w:right w:val="single" w:sz="4" w:space="0" w:color="auto"/>
            </w:tcBorders>
            <w:noWrap/>
            <w:hideMark/>
          </w:tcPr>
          <w:p w14:paraId="4B9AFB9C" w14:textId="77777777" w:rsidR="00BE2D17" w:rsidRPr="00581046" w:rsidRDefault="00BE2D17" w:rsidP="00C5305A">
            <w:pPr>
              <w:jc w:val="center"/>
              <w:rPr>
                <w:color w:val="000000"/>
                <w:sz w:val="18"/>
                <w:szCs w:val="18"/>
              </w:rPr>
            </w:pPr>
            <w:r w:rsidRPr="00581046">
              <w:rPr>
                <w:color w:val="000000"/>
                <w:sz w:val="18"/>
                <w:szCs w:val="18"/>
              </w:rPr>
              <w:t>100</w:t>
            </w:r>
          </w:p>
        </w:tc>
        <w:tc>
          <w:tcPr>
            <w:tcW w:w="531" w:type="dxa"/>
            <w:tcBorders>
              <w:top w:val="nil"/>
              <w:left w:val="nil"/>
              <w:bottom w:val="nil"/>
              <w:right w:val="single" w:sz="4" w:space="0" w:color="auto"/>
            </w:tcBorders>
            <w:noWrap/>
            <w:hideMark/>
          </w:tcPr>
          <w:p w14:paraId="13B37ECB" w14:textId="77777777" w:rsidR="00BE2D17" w:rsidRPr="00581046" w:rsidRDefault="00BE2D17" w:rsidP="00C5305A">
            <w:pPr>
              <w:jc w:val="center"/>
              <w:rPr>
                <w:color w:val="000000"/>
                <w:sz w:val="18"/>
                <w:szCs w:val="18"/>
              </w:rPr>
            </w:pPr>
            <w:r w:rsidRPr="00581046">
              <w:rPr>
                <w:color w:val="000000"/>
                <w:sz w:val="18"/>
                <w:szCs w:val="18"/>
              </w:rPr>
              <w:t>22.1</w:t>
            </w:r>
          </w:p>
        </w:tc>
      </w:tr>
      <w:tr w:rsidR="00BE2D17" w:rsidRPr="00581046" w14:paraId="32ABCB3E" w14:textId="77777777" w:rsidTr="00C5305A">
        <w:trPr>
          <w:trHeight w:val="259"/>
        </w:trPr>
        <w:tc>
          <w:tcPr>
            <w:tcW w:w="2521" w:type="dxa"/>
            <w:tcBorders>
              <w:top w:val="nil"/>
              <w:left w:val="single" w:sz="4" w:space="0" w:color="auto"/>
              <w:bottom w:val="single" w:sz="4" w:space="0" w:color="auto"/>
              <w:right w:val="single" w:sz="4" w:space="0" w:color="auto"/>
            </w:tcBorders>
            <w:noWrap/>
            <w:vAlign w:val="center"/>
            <w:hideMark/>
          </w:tcPr>
          <w:p w14:paraId="607294AD" w14:textId="77777777" w:rsidR="00BE2D17" w:rsidRPr="00581046" w:rsidRDefault="00BE2D17" w:rsidP="00C5305A">
            <w:pPr>
              <w:rPr>
                <w:color w:val="000000"/>
                <w:sz w:val="18"/>
                <w:szCs w:val="18"/>
              </w:rPr>
            </w:pPr>
            <w:r w:rsidRPr="00581046">
              <w:rPr>
                <w:color w:val="000000"/>
                <w:sz w:val="18"/>
                <w:szCs w:val="18"/>
              </w:rPr>
              <w:t> </w:t>
            </w:r>
          </w:p>
        </w:tc>
        <w:tc>
          <w:tcPr>
            <w:tcW w:w="429" w:type="dxa"/>
            <w:tcBorders>
              <w:top w:val="nil"/>
              <w:left w:val="nil"/>
              <w:bottom w:val="single" w:sz="4" w:space="0" w:color="auto"/>
              <w:right w:val="nil"/>
            </w:tcBorders>
            <w:noWrap/>
            <w:vAlign w:val="center"/>
            <w:hideMark/>
          </w:tcPr>
          <w:p w14:paraId="26BE9CBF" w14:textId="77777777" w:rsidR="00BE2D17" w:rsidRPr="00581046" w:rsidRDefault="00BE2D17" w:rsidP="00C5305A">
            <w:pPr>
              <w:jc w:val="center"/>
              <w:rPr>
                <w:color w:val="000000"/>
                <w:sz w:val="18"/>
                <w:szCs w:val="18"/>
              </w:rPr>
            </w:pPr>
            <w:r w:rsidRPr="00581046">
              <w:rPr>
                <w:color w:val="000000"/>
                <w:sz w:val="18"/>
                <w:szCs w:val="18"/>
              </w:rPr>
              <w:t>2</w:t>
            </w:r>
          </w:p>
        </w:tc>
        <w:tc>
          <w:tcPr>
            <w:tcW w:w="3441" w:type="dxa"/>
            <w:tcBorders>
              <w:top w:val="nil"/>
              <w:left w:val="single" w:sz="4" w:space="0" w:color="auto"/>
              <w:bottom w:val="single" w:sz="4" w:space="0" w:color="auto"/>
              <w:right w:val="nil"/>
            </w:tcBorders>
            <w:noWrap/>
            <w:vAlign w:val="center"/>
            <w:hideMark/>
          </w:tcPr>
          <w:p w14:paraId="79901470" w14:textId="77777777" w:rsidR="00BE2D17" w:rsidRPr="00581046" w:rsidRDefault="00BE2D17" w:rsidP="00C5305A">
            <w:pPr>
              <w:rPr>
                <w:color w:val="000000"/>
                <w:sz w:val="18"/>
                <w:szCs w:val="18"/>
              </w:rPr>
            </w:pPr>
            <w:r w:rsidRPr="00581046">
              <w:rPr>
                <w:color w:val="000000"/>
                <w:sz w:val="18"/>
                <w:szCs w:val="18"/>
              </w:rPr>
              <w:t>Human &gt; Computer (mvpa)</w:t>
            </w:r>
          </w:p>
        </w:tc>
        <w:tc>
          <w:tcPr>
            <w:tcW w:w="429" w:type="dxa"/>
            <w:tcBorders>
              <w:top w:val="nil"/>
              <w:left w:val="single" w:sz="4" w:space="0" w:color="auto"/>
              <w:bottom w:val="single" w:sz="4" w:space="0" w:color="auto"/>
              <w:right w:val="single" w:sz="4" w:space="0" w:color="auto"/>
            </w:tcBorders>
            <w:shd w:val="clear" w:color="000000" w:fill="FFE1CC"/>
            <w:noWrap/>
            <w:hideMark/>
          </w:tcPr>
          <w:p w14:paraId="276D10B7"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single" w:sz="4" w:space="0" w:color="auto"/>
              <w:bottom w:val="single" w:sz="4" w:space="0" w:color="auto"/>
              <w:right w:val="single" w:sz="4" w:space="0" w:color="auto"/>
            </w:tcBorders>
            <w:shd w:val="clear" w:color="000000" w:fill="FFE1CC"/>
            <w:noWrap/>
            <w:hideMark/>
          </w:tcPr>
          <w:p w14:paraId="1E26F20E"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single" w:sz="4" w:space="0" w:color="auto"/>
              <w:right w:val="single" w:sz="4" w:space="0" w:color="auto"/>
            </w:tcBorders>
            <w:noWrap/>
            <w:hideMark/>
          </w:tcPr>
          <w:p w14:paraId="5720D80E"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220D6A2E"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single" w:sz="4" w:space="0" w:color="auto"/>
              <w:bottom w:val="single" w:sz="4" w:space="0" w:color="auto"/>
              <w:right w:val="single" w:sz="4" w:space="0" w:color="auto"/>
            </w:tcBorders>
            <w:shd w:val="clear" w:color="000000" w:fill="FFE1CC"/>
            <w:noWrap/>
            <w:hideMark/>
          </w:tcPr>
          <w:p w14:paraId="77AF190F"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86" w:type="dxa"/>
            <w:tcBorders>
              <w:top w:val="nil"/>
              <w:left w:val="nil"/>
              <w:bottom w:val="single" w:sz="4" w:space="0" w:color="auto"/>
              <w:right w:val="single" w:sz="4" w:space="0" w:color="auto"/>
            </w:tcBorders>
            <w:noWrap/>
            <w:hideMark/>
          </w:tcPr>
          <w:p w14:paraId="1361570D"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18555847"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1D286B5F"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r>
      <w:tr w:rsidR="00BE2D17" w:rsidRPr="00581046" w14:paraId="465F0FE2" w14:textId="77777777" w:rsidTr="00C5305A">
        <w:trPr>
          <w:trHeight w:val="259"/>
        </w:trPr>
        <w:tc>
          <w:tcPr>
            <w:tcW w:w="2521" w:type="dxa"/>
            <w:tcBorders>
              <w:top w:val="single" w:sz="4" w:space="0" w:color="auto"/>
              <w:left w:val="single" w:sz="4" w:space="0" w:color="auto"/>
              <w:bottom w:val="single" w:sz="4" w:space="0" w:color="auto"/>
              <w:right w:val="single" w:sz="4" w:space="0" w:color="auto"/>
            </w:tcBorders>
            <w:noWrap/>
            <w:vAlign w:val="center"/>
            <w:hideMark/>
          </w:tcPr>
          <w:p w14:paraId="03A0D80D" w14:textId="77777777" w:rsidR="00BE2D17" w:rsidRPr="00581046" w:rsidRDefault="00BE2D17" w:rsidP="00C5305A">
            <w:pPr>
              <w:rPr>
                <w:color w:val="000000"/>
                <w:sz w:val="18"/>
                <w:szCs w:val="18"/>
              </w:rPr>
            </w:pPr>
            <w:r w:rsidRPr="00581046">
              <w:rPr>
                <w:color w:val="000000"/>
                <w:sz w:val="18"/>
                <w:szCs w:val="18"/>
              </w:rPr>
              <w:t>5. Assaf et al. (2013)</w:t>
            </w:r>
          </w:p>
        </w:tc>
        <w:tc>
          <w:tcPr>
            <w:tcW w:w="429" w:type="dxa"/>
            <w:tcBorders>
              <w:top w:val="single" w:sz="4" w:space="0" w:color="auto"/>
              <w:left w:val="nil"/>
              <w:bottom w:val="single" w:sz="4" w:space="0" w:color="auto"/>
              <w:right w:val="nil"/>
            </w:tcBorders>
            <w:noWrap/>
            <w:vAlign w:val="center"/>
            <w:hideMark/>
          </w:tcPr>
          <w:p w14:paraId="4C8D2BFC"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single" w:sz="4" w:space="0" w:color="auto"/>
              <w:left w:val="single" w:sz="4" w:space="0" w:color="auto"/>
              <w:bottom w:val="single" w:sz="4" w:space="0" w:color="auto"/>
              <w:right w:val="nil"/>
            </w:tcBorders>
            <w:noWrap/>
            <w:vAlign w:val="center"/>
            <w:hideMark/>
          </w:tcPr>
          <w:p w14:paraId="5EDD4467" w14:textId="77777777" w:rsidR="00BE2D17" w:rsidRPr="00581046" w:rsidRDefault="00BE2D17" w:rsidP="00C5305A">
            <w:pPr>
              <w:rPr>
                <w:color w:val="000000"/>
                <w:sz w:val="18"/>
                <w:szCs w:val="18"/>
              </w:rPr>
            </w:pPr>
            <w:r w:rsidRPr="00581046">
              <w:rPr>
                <w:color w:val="000000"/>
                <w:sz w:val="18"/>
                <w:szCs w:val="18"/>
              </w:rPr>
              <w:t>Show &gt; No-Show⁷</w:t>
            </w:r>
          </w:p>
        </w:tc>
        <w:tc>
          <w:tcPr>
            <w:tcW w:w="429" w:type="dxa"/>
            <w:tcBorders>
              <w:top w:val="single" w:sz="4" w:space="0" w:color="auto"/>
              <w:left w:val="single" w:sz="4" w:space="0" w:color="auto"/>
              <w:bottom w:val="single" w:sz="4" w:space="0" w:color="auto"/>
              <w:right w:val="single" w:sz="4" w:space="0" w:color="auto"/>
            </w:tcBorders>
            <w:noWrap/>
            <w:hideMark/>
          </w:tcPr>
          <w:p w14:paraId="699605CC"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single" w:sz="4" w:space="0" w:color="auto"/>
              <w:right w:val="single" w:sz="4" w:space="0" w:color="auto"/>
            </w:tcBorders>
            <w:noWrap/>
            <w:hideMark/>
          </w:tcPr>
          <w:p w14:paraId="3B694FE8"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single" w:sz="4" w:space="0" w:color="auto"/>
              <w:bottom w:val="single" w:sz="4" w:space="0" w:color="auto"/>
              <w:right w:val="single" w:sz="4" w:space="0" w:color="auto"/>
            </w:tcBorders>
            <w:shd w:val="clear" w:color="000000" w:fill="FFE1CC"/>
            <w:noWrap/>
            <w:hideMark/>
          </w:tcPr>
          <w:p w14:paraId="522B473B"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single" w:sz="4" w:space="0" w:color="auto"/>
              <w:left w:val="single" w:sz="4" w:space="0" w:color="auto"/>
              <w:bottom w:val="single" w:sz="4" w:space="0" w:color="auto"/>
              <w:right w:val="single" w:sz="4" w:space="0" w:color="auto"/>
            </w:tcBorders>
            <w:shd w:val="clear" w:color="000000" w:fill="FFE1CC"/>
            <w:noWrap/>
            <w:hideMark/>
          </w:tcPr>
          <w:p w14:paraId="61587501"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single" w:sz="4" w:space="0" w:color="auto"/>
              <w:left w:val="nil"/>
              <w:bottom w:val="single" w:sz="4" w:space="0" w:color="auto"/>
              <w:right w:val="single" w:sz="4" w:space="0" w:color="auto"/>
            </w:tcBorders>
            <w:noWrap/>
            <w:hideMark/>
          </w:tcPr>
          <w:p w14:paraId="198D87A6"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single" w:sz="4" w:space="0" w:color="auto"/>
              <w:left w:val="nil"/>
              <w:bottom w:val="single" w:sz="4" w:space="0" w:color="auto"/>
              <w:right w:val="single" w:sz="4" w:space="0" w:color="auto"/>
            </w:tcBorders>
            <w:noWrap/>
            <w:hideMark/>
          </w:tcPr>
          <w:p w14:paraId="6599AE70" w14:textId="77777777" w:rsidR="00BE2D17" w:rsidRPr="00581046" w:rsidRDefault="00BE2D17" w:rsidP="00C5305A">
            <w:pPr>
              <w:jc w:val="center"/>
              <w:rPr>
                <w:color w:val="000000"/>
                <w:sz w:val="18"/>
                <w:szCs w:val="18"/>
              </w:rPr>
            </w:pPr>
            <w:r w:rsidRPr="00581046">
              <w:rPr>
                <w:color w:val="000000"/>
                <w:sz w:val="18"/>
                <w:szCs w:val="18"/>
              </w:rPr>
              <w:t>27</w:t>
            </w:r>
          </w:p>
        </w:tc>
        <w:tc>
          <w:tcPr>
            <w:tcW w:w="531" w:type="dxa"/>
            <w:tcBorders>
              <w:top w:val="single" w:sz="4" w:space="0" w:color="auto"/>
              <w:left w:val="nil"/>
              <w:bottom w:val="single" w:sz="4" w:space="0" w:color="auto"/>
              <w:right w:val="single" w:sz="4" w:space="0" w:color="auto"/>
            </w:tcBorders>
            <w:noWrap/>
            <w:hideMark/>
          </w:tcPr>
          <w:p w14:paraId="53C5F54C" w14:textId="77777777" w:rsidR="00BE2D17" w:rsidRPr="00581046" w:rsidRDefault="00BE2D17" w:rsidP="00C5305A">
            <w:pPr>
              <w:jc w:val="center"/>
              <w:rPr>
                <w:color w:val="000000"/>
                <w:sz w:val="18"/>
                <w:szCs w:val="18"/>
              </w:rPr>
            </w:pPr>
            <w:r w:rsidRPr="00581046">
              <w:rPr>
                <w:color w:val="000000"/>
                <w:sz w:val="18"/>
                <w:szCs w:val="18"/>
              </w:rPr>
              <w:t>22.2</w:t>
            </w:r>
          </w:p>
        </w:tc>
        <w:tc>
          <w:tcPr>
            <w:tcW w:w="531" w:type="dxa"/>
            <w:tcBorders>
              <w:top w:val="single" w:sz="4" w:space="0" w:color="auto"/>
              <w:left w:val="nil"/>
              <w:bottom w:val="single" w:sz="4" w:space="0" w:color="auto"/>
              <w:right w:val="single" w:sz="4" w:space="0" w:color="auto"/>
            </w:tcBorders>
            <w:noWrap/>
            <w:hideMark/>
          </w:tcPr>
          <w:p w14:paraId="6C60530D" w14:textId="77777777" w:rsidR="00BE2D17" w:rsidRPr="00581046" w:rsidRDefault="00BE2D17" w:rsidP="00C5305A">
            <w:pPr>
              <w:jc w:val="center"/>
              <w:rPr>
                <w:color w:val="000000"/>
                <w:sz w:val="18"/>
                <w:szCs w:val="18"/>
              </w:rPr>
            </w:pPr>
            <w:r w:rsidRPr="00581046">
              <w:rPr>
                <w:color w:val="000000"/>
                <w:sz w:val="18"/>
                <w:szCs w:val="18"/>
              </w:rPr>
              <w:t>17.5</w:t>
            </w:r>
          </w:p>
        </w:tc>
      </w:tr>
      <w:tr w:rsidR="00BE2D17" w:rsidRPr="00581046" w14:paraId="101A4187" w14:textId="77777777" w:rsidTr="00C5305A">
        <w:trPr>
          <w:trHeight w:val="259"/>
        </w:trPr>
        <w:tc>
          <w:tcPr>
            <w:tcW w:w="2521" w:type="dxa"/>
            <w:tcBorders>
              <w:top w:val="nil"/>
              <w:left w:val="single" w:sz="4" w:space="0" w:color="auto"/>
              <w:bottom w:val="nil"/>
              <w:right w:val="single" w:sz="4" w:space="0" w:color="auto"/>
            </w:tcBorders>
            <w:noWrap/>
            <w:vAlign w:val="center"/>
            <w:hideMark/>
          </w:tcPr>
          <w:p w14:paraId="47F13C2D" w14:textId="77777777" w:rsidR="00BE2D17" w:rsidRPr="00581046" w:rsidRDefault="00BE2D17" w:rsidP="00C5305A">
            <w:pPr>
              <w:rPr>
                <w:color w:val="000000"/>
                <w:sz w:val="18"/>
                <w:szCs w:val="18"/>
              </w:rPr>
            </w:pPr>
            <w:r w:rsidRPr="00581046">
              <w:rPr>
                <w:color w:val="000000"/>
                <w:sz w:val="18"/>
                <w:szCs w:val="18"/>
              </w:rPr>
              <w:t>6. Bach et al. (2019)</w:t>
            </w:r>
          </w:p>
        </w:tc>
        <w:tc>
          <w:tcPr>
            <w:tcW w:w="429" w:type="dxa"/>
            <w:tcBorders>
              <w:top w:val="nil"/>
              <w:left w:val="nil"/>
              <w:bottom w:val="nil"/>
              <w:right w:val="nil"/>
            </w:tcBorders>
            <w:noWrap/>
            <w:vAlign w:val="center"/>
            <w:hideMark/>
          </w:tcPr>
          <w:p w14:paraId="0C9E537B"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single" w:sz="4" w:space="0" w:color="auto"/>
              <w:left w:val="single" w:sz="4" w:space="0" w:color="auto"/>
              <w:bottom w:val="nil"/>
              <w:right w:val="nil"/>
            </w:tcBorders>
            <w:noWrap/>
            <w:vAlign w:val="center"/>
            <w:hideMark/>
          </w:tcPr>
          <w:p w14:paraId="30F553F3" w14:textId="77777777" w:rsidR="00BE2D17" w:rsidRPr="00581046" w:rsidRDefault="00BE2D17" w:rsidP="00C5305A">
            <w:pPr>
              <w:rPr>
                <w:color w:val="000000"/>
                <w:sz w:val="18"/>
                <w:szCs w:val="18"/>
              </w:rPr>
            </w:pPr>
            <w:r w:rsidRPr="00581046">
              <w:rPr>
                <w:color w:val="000000"/>
                <w:sz w:val="18"/>
                <w:szCs w:val="18"/>
              </w:rPr>
              <w:t>cyberball exclusion &gt; motor control⁷</w:t>
            </w:r>
          </w:p>
        </w:tc>
        <w:tc>
          <w:tcPr>
            <w:tcW w:w="429" w:type="dxa"/>
            <w:tcBorders>
              <w:top w:val="single" w:sz="4" w:space="0" w:color="auto"/>
              <w:left w:val="single" w:sz="4" w:space="0" w:color="auto"/>
              <w:bottom w:val="nil"/>
              <w:right w:val="single" w:sz="4" w:space="0" w:color="auto"/>
            </w:tcBorders>
            <w:noWrap/>
            <w:hideMark/>
          </w:tcPr>
          <w:p w14:paraId="4EA268F1"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nil"/>
              <w:right w:val="single" w:sz="4" w:space="0" w:color="auto"/>
            </w:tcBorders>
            <w:noWrap/>
            <w:hideMark/>
          </w:tcPr>
          <w:p w14:paraId="47A0D352"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single" w:sz="4" w:space="0" w:color="auto"/>
              <w:bottom w:val="nil"/>
              <w:right w:val="single" w:sz="4" w:space="0" w:color="auto"/>
            </w:tcBorders>
            <w:shd w:val="clear" w:color="000000" w:fill="FFE1CC"/>
            <w:noWrap/>
            <w:hideMark/>
          </w:tcPr>
          <w:p w14:paraId="7FD7CE99"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single" w:sz="4" w:space="0" w:color="auto"/>
              <w:left w:val="nil"/>
              <w:bottom w:val="nil"/>
              <w:right w:val="single" w:sz="4" w:space="0" w:color="auto"/>
            </w:tcBorders>
            <w:noWrap/>
            <w:hideMark/>
          </w:tcPr>
          <w:p w14:paraId="151DAD4F"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nil"/>
              <w:right w:val="single" w:sz="4" w:space="0" w:color="auto"/>
            </w:tcBorders>
            <w:noWrap/>
            <w:hideMark/>
          </w:tcPr>
          <w:p w14:paraId="2E8E6E91"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single" w:sz="4" w:space="0" w:color="auto"/>
              <w:left w:val="nil"/>
              <w:bottom w:val="nil"/>
              <w:right w:val="single" w:sz="4" w:space="0" w:color="auto"/>
            </w:tcBorders>
            <w:noWrap/>
            <w:hideMark/>
          </w:tcPr>
          <w:p w14:paraId="2934735D" w14:textId="77777777" w:rsidR="00BE2D17" w:rsidRPr="00581046" w:rsidRDefault="00BE2D17" w:rsidP="00C5305A">
            <w:pPr>
              <w:jc w:val="center"/>
              <w:rPr>
                <w:color w:val="000000"/>
                <w:sz w:val="18"/>
                <w:szCs w:val="18"/>
              </w:rPr>
            </w:pPr>
            <w:r w:rsidRPr="00581046">
              <w:rPr>
                <w:color w:val="000000"/>
                <w:sz w:val="18"/>
                <w:szCs w:val="18"/>
              </w:rPr>
              <w:t>21</w:t>
            </w:r>
          </w:p>
        </w:tc>
        <w:tc>
          <w:tcPr>
            <w:tcW w:w="531" w:type="dxa"/>
            <w:tcBorders>
              <w:top w:val="single" w:sz="4" w:space="0" w:color="auto"/>
              <w:left w:val="nil"/>
              <w:bottom w:val="nil"/>
              <w:right w:val="single" w:sz="4" w:space="0" w:color="auto"/>
            </w:tcBorders>
            <w:noWrap/>
            <w:hideMark/>
          </w:tcPr>
          <w:p w14:paraId="5C3A8396" w14:textId="77777777" w:rsidR="00BE2D17" w:rsidRPr="00581046" w:rsidRDefault="00BE2D17" w:rsidP="00C5305A">
            <w:pPr>
              <w:jc w:val="center"/>
              <w:rPr>
                <w:color w:val="000000"/>
                <w:sz w:val="18"/>
                <w:szCs w:val="18"/>
              </w:rPr>
            </w:pPr>
            <w:r w:rsidRPr="00581046">
              <w:rPr>
                <w:color w:val="000000"/>
                <w:sz w:val="18"/>
                <w:szCs w:val="18"/>
              </w:rPr>
              <w:t>9.5</w:t>
            </w:r>
          </w:p>
        </w:tc>
        <w:tc>
          <w:tcPr>
            <w:tcW w:w="531" w:type="dxa"/>
            <w:tcBorders>
              <w:top w:val="single" w:sz="4" w:space="0" w:color="auto"/>
              <w:left w:val="nil"/>
              <w:bottom w:val="nil"/>
              <w:right w:val="single" w:sz="4" w:space="0" w:color="auto"/>
            </w:tcBorders>
            <w:noWrap/>
            <w:hideMark/>
          </w:tcPr>
          <w:p w14:paraId="4BD6F24D" w14:textId="77777777" w:rsidR="00BE2D17" w:rsidRPr="00581046" w:rsidRDefault="00BE2D17" w:rsidP="00C5305A">
            <w:pPr>
              <w:jc w:val="center"/>
              <w:rPr>
                <w:color w:val="000000"/>
                <w:sz w:val="18"/>
                <w:szCs w:val="18"/>
              </w:rPr>
            </w:pPr>
            <w:r w:rsidRPr="00581046">
              <w:rPr>
                <w:color w:val="000000"/>
                <w:sz w:val="18"/>
                <w:szCs w:val="18"/>
              </w:rPr>
              <w:t>38.2</w:t>
            </w:r>
          </w:p>
        </w:tc>
      </w:tr>
      <w:tr w:rsidR="00BE2D17" w:rsidRPr="00581046" w14:paraId="740E7FB2" w14:textId="77777777" w:rsidTr="00C5305A">
        <w:trPr>
          <w:trHeight w:val="259"/>
        </w:trPr>
        <w:tc>
          <w:tcPr>
            <w:tcW w:w="2521" w:type="dxa"/>
            <w:tcBorders>
              <w:top w:val="nil"/>
              <w:left w:val="single" w:sz="4" w:space="0" w:color="auto"/>
              <w:bottom w:val="single" w:sz="4" w:space="0" w:color="auto"/>
              <w:right w:val="single" w:sz="4" w:space="0" w:color="auto"/>
            </w:tcBorders>
            <w:noWrap/>
            <w:vAlign w:val="center"/>
            <w:hideMark/>
          </w:tcPr>
          <w:p w14:paraId="5A508B71" w14:textId="77777777" w:rsidR="00BE2D17" w:rsidRPr="00581046" w:rsidRDefault="00BE2D17" w:rsidP="00C5305A">
            <w:pPr>
              <w:rPr>
                <w:color w:val="000000"/>
                <w:sz w:val="18"/>
                <w:szCs w:val="18"/>
              </w:rPr>
            </w:pPr>
            <w:r w:rsidRPr="00581046">
              <w:rPr>
                <w:color w:val="000000"/>
                <w:sz w:val="18"/>
                <w:szCs w:val="18"/>
              </w:rPr>
              <w:t> </w:t>
            </w:r>
          </w:p>
        </w:tc>
        <w:tc>
          <w:tcPr>
            <w:tcW w:w="429" w:type="dxa"/>
            <w:tcBorders>
              <w:top w:val="nil"/>
              <w:left w:val="nil"/>
              <w:bottom w:val="single" w:sz="4" w:space="0" w:color="auto"/>
              <w:right w:val="nil"/>
            </w:tcBorders>
            <w:noWrap/>
            <w:vAlign w:val="center"/>
            <w:hideMark/>
          </w:tcPr>
          <w:p w14:paraId="5F025F1E" w14:textId="77777777" w:rsidR="00BE2D17" w:rsidRPr="00581046" w:rsidRDefault="00BE2D17" w:rsidP="00C5305A">
            <w:pPr>
              <w:jc w:val="center"/>
              <w:rPr>
                <w:color w:val="000000"/>
                <w:sz w:val="18"/>
                <w:szCs w:val="18"/>
              </w:rPr>
            </w:pPr>
            <w:r w:rsidRPr="00581046">
              <w:rPr>
                <w:color w:val="000000"/>
                <w:sz w:val="18"/>
                <w:szCs w:val="18"/>
              </w:rPr>
              <w:t>2</w:t>
            </w:r>
          </w:p>
        </w:tc>
        <w:tc>
          <w:tcPr>
            <w:tcW w:w="3441" w:type="dxa"/>
            <w:tcBorders>
              <w:top w:val="nil"/>
              <w:left w:val="single" w:sz="4" w:space="0" w:color="auto"/>
              <w:bottom w:val="single" w:sz="4" w:space="0" w:color="auto"/>
              <w:right w:val="nil"/>
            </w:tcBorders>
            <w:noWrap/>
            <w:vAlign w:val="center"/>
            <w:hideMark/>
          </w:tcPr>
          <w:p w14:paraId="7907DF68" w14:textId="77777777" w:rsidR="00BE2D17" w:rsidRPr="00581046" w:rsidRDefault="00BE2D17" w:rsidP="00C5305A">
            <w:pPr>
              <w:rPr>
                <w:color w:val="000000"/>
                <w:sz w:val="18"/>
                <w:szCs w:val="18"/>
              </w:rPr>
            </w:pPr>
            <w:r w:rsidRPr="00581046">
              <w:rPr>
                <w:color w:val="000000"/>
                <w:sz w:val="18"/>
                <w:szCs w:val="18"/>
              </w:rPr>
              <w:t>cyberball inclusion &gt; motor control⁷</w:t>
            </w:r>
          </w:p>
        </w:tc>
        <w:tc>
          <w:tcPr>
            <w:tcW w:w="429" w:type="dxa"/>
            <w:tcBorders>
              <w:top w:val="nil"/>
              <w:left w:val="single" w:sz="4" w:space="0" w:color="auto"/>
              <w:bottom w:val="single" w:sz="4" w:space="0" w:color="auto"/>
              <w:right w:val="single" w:sz="4" w:space="0" w:color="auto"/>
            </w:tcBorders>
            <w:noWrap/>
            <w:hideMark/>
          </w:tcPr>
          <w:p w14:paraId="3E128CFF"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68B7E1FC"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single" w:sz="4" w:space="0" w:color="auto"/>
              <w:bottom w:val="single" w:sz="4" w:space="0" w:color="auto"/>
              <w:right w:val="single" w:sz="4" w:space="0" w:color="auto"/>
            </w:tcBorders>
            <w:shd w:val="clear" w:color="000000" w:fill="FFE1CC"/>
            <w:noWrap/>
            <w:hideMark/>
          </w:tcPr>
          <w:p w14:paraId="71656818"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single" w:sz="4" w:space="0" w:color="auto"/>
              <w:right w:val="single" w:sz="4" w:space="0" w:color="auto"/>
            </w:tcBorders>
            <w:noWrap/>
            <w:hideMark/>
          </w:tcPr>
          <w:p w14:paraId="5A5761F8"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65564DAB"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nil"/>
              <w:left w:val="nil"/>
              <w:bottom w:val="single" w:sz="4" w:space="0" w:color="auto"/>
              <w:right w:val="single" w:sz="4" w:space="0" w:color="auto"/>
            </w:tcBorders>
            <w:noWrap/>
            <w:hideMark/>
          </w:tcPr>
          <w:p w14:paraId="3AEE8C83"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6C914CF0"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1D417ABE"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r>
      <w:tr w:rsidR="00BE2D17" w:rsidRPr="00581046" w14:paraId="41A791B1" w14:textId="77777777" w:rsidTr="00C5305A">
        <w:trPr>
          <w:trHeight w:val="259"/>
        </w:trPr>
        <w:tc>
          <w:tcPr>
            <w:tcW w:w="2521" w:type="dxa"/>
            <w:tcBorders>
              <w:top w:val="single" w:sz="4" w:space="0" w:color="auto"/>
              <w:left w:val="single" w:sz="4" w:space="0" w:color="auto"/>
              <w:bottom w:val="single" w:sz="4" w:space="0" w:color="auto"/>
              <w:right w:val="single" w:sz="4" w:space="0" w:color="auto"/>
            </w:tcBorders>
            <w:noWrap/>
            <w:vAlign w:val="center"/>
            <w:hideMark/>
          </w:tcPr>
          <w:p w14:paraId="6B45C41A" w14:textId="77777777" w:rsidR="00BE2D17" w:rsidRPr="00581046" w:rsidRDefault="00BE2D17" w:rsidP="00C5305A">
            <w:pPr>
              <w:rPr>
                <w:color w:val="000000"/>
                <w:sz w:val="18"/>
                <w:szCs w:val="18"/>
              </w:rPr>
            </w:pPr>
            <w:r w:rsidRPr="00581046">
              <w:rPr>
                <w:color w:val="000000"/>
                <w:sz w:val="18"/>
                <w:szCs w:val="18"/>
              </w:rPr>
              <w:t>7. Bault et al. (2011)</w:t>
            </w:r>
          </w:p>
        </w:tc>
        <w:tc>
          <w:tcPr>
            <w:tcW w:w="429" w:type="dxa"/>
            <w:tcBorders>
              <w:top w:val="single" w:sz="4" w:space="0" w:color="auto"/>
              <w:left w:val="nil"/>
              <w:bottom w:val="single" w:sz="4" w:space="0" w:color="auto"/>
              <w:right w:val="nil"/>
            </w:tcBorders>
            <w:noWrap/>
            <w:vAlign w:val="center"/>
            <w:hideMark/>
          </w:tcPr>
          <w:p w14:paraId="6E80FDC6"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single" w:sz="4" w:space="0" w:color="auto"/>
              <w:left w:val="single" w:sz="4" w:space="0" w:color="auto"/>
              <w:bottom w:val="single" w:sz="4" w:space="0" w:color="auto"/>
              <w:right w:val="nil"/>
            </w:tcBorders>
            <w:noWrap/>
            <w:vAlign w:val="center"/>
            <w:hideMark/>
          </w:tcPr>
          <w:p w14:paraId="65947729" w14:textId="77777777" w:rsidR="00BE2D17" w:rsidRPr="00581046" w:rsidRDefault="00BE2D17" w:rsidP="00C5305A">
            <w:pPr>
              <w:rPr>
                <w:color w:val="000000"/>
                <w:sz w:val="18"/>
                <w:szCs w:val="18"/>
              </w:rPr>
            </w:pPr>
            <w:r w:rsidRPr="00581046">
              <w:rPr>
                <w:color w:val="000000"/>
                <w:sz w:val="18"/>
                <w:szCs w:val="18"/>
              </w:rPr>
              <w:t>Social &gt; Alone²</w:t>
            </w:r>
          </w:p>
        </w:tc>
        <w:tc>
          <w:tcPr>
            <w:tcW w:w="429" w:type="dxa"/>
            <w:tcBorders>
              <w:top w:val="single" w:sz="4" w:space="0" w:color="auto"/>
              <w:left w:val="single" w:sz="4" w:space="0" w:color="auto"/>
              <w:bottom w:val="single" w:sz="4" w:space="0" w:color="auto"/>
              <w:right w:val="single" w:sz="4" w:space="0" w:color="auto"/>
            </w:tcBorders>
            <w:shd w:val="clear" w:color="000000" w:fill="FFE1CC"/>
            <w:noWrap/>
            <w:hideMark/>
          </w:tcPr>
          <w:p w14:paraId="0BAC3ED5"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single" w:sz="4" w:space="0" w:color="auto"/>
              <w:left w:val="nil"/>
              <w:bottom w:val="single" w:sz="4" w:space="0" w:color="auto"/>
              <w:right w:val="single" w:sz="4" w:space="0" w:color="auto"/>
            </w:tcBorders>
            <w:noWrap/>
            <w:hideMark/>
          </w:tcPr>
          <w:p w14:paraId="69F32A2C"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single" w:sz="4" w:space="0" w:color="auto"/>
              <w:right w:val="single" w:sz="4" w:space="0" w:color="auto"/>
            </w:tcBorders>
            <w:noWrap/>
            <w:hideMark/>
          </w:tcPr>
          <w:p w14:paraId="30A5CE0D"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single" w:sz="4" w:space="0" w:color="auto"/>
              <w:right w:val="single" w:sz="4" w:space="0" w:color="auto"/>
            </w:tcBorders>
            <w:noWrap/>
            <w:hideMark/>
          </w:tcPr>
          <w:p w14:paraId="63DE8A0F"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single" w:sz="4" w:space="0" w:color="auto"/>
              <w:right w:val="single" w:sz="4" w:space="0" w:color="auto"/>
            </w:tcBorders>
            <w:noWrap/>
            <w:hideMark/>
          </w:tcPr>
          <w:p w14:paraId="6B634A46"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single" w:sz="4" w:space="0" w:color="auto"/>
              <w:left w:val="nil"/>
              <w:bottom w:val="single" w:sz="4" w:space="0" w:color="auto"/>
              <w:right w:val="single" w:sz="4" w:space="0" w:color="auto"/>
            </w:tcBorders>
            <w:noWrap/>
            <w:hideMark/>
          </w:tcPr>
          <w:p w14:paraId="5B253DB0" w14:textId="77777777" w:rsidR="00BE2D17" w:rsidRPr="00581046" w:rsidRDefault="00BE2D17" w:rsidP="00C5305A">
            <w:pPr>
              <w:jc w:val="center"/>
              <w:rPr>
                <w:color w:val="000000"/>
                <w:sz w:val="18"/>
                <w:szCs w:val="18"/>
              </w:rPr>
            </w:pPr>
            <w:r w:rsidRPr="00581046">
              <w:rPr>
                <w:color w:val="000000"/>
                <w:sz w:val="18"/>
                <w:szCs w:val="18"/>
              </w:rPr>
              <w:t>24</w:t>
            </w:r>
          </w:p>
        </w:tc>
        <w:tc>
          <w:tcPr>
            <w:tcW w:w="531" w:type="dxa"/>
            <w:tcBorders>
              <w:top w:val="single" w:sz="4" w:space="0" w:color="auto"/>
              <w:left w:val="nil"/>
              <w:bottom w:val="single" w:sz="4" w:space="0" w:color="auto"/>
              <w:right w:val="single" w:sz="4" w:space="0" w:color="auto"/>
            </w:tcBorders>
            <w:noWrap/>
            <w:hideMark/>
          </w:tcPr>
          <w:p w14:paraId="3EBC7642" w14:textId="77777777" w:rsidR="00BE2D17" w:rsidRPr="00581046" w:rsidRDefault="00BE2D17" w:rsidP="00C5305A">
            <w:pPr>
              <w:jc w:val="center"/>
              <w:rPr>
                <w:color w:val="000000"/>
                <w:sz w:val="18"/>
                <w:szCs w:val="18"/>
              </w:rPr>
            </w:pPr>
            <w:r w:rsidRPr="00581046">
              <w:rPr>
                <w:color w:val="000000"/>
                <w:sz w:val="18"/>
                <w:szCs w:val="18"/>
              </w:rPr>
              <w:t>50</w:t>
            </w:r>
          </w:p>
        </w:tc>
        <w:tc>
          <w:tcPr>
            <w:tcW w:w="531" w:type="dxa"/>
            <w:tcBorders>
              <w:top w:val="single" w:sz="4" w:space="0" w:color="auto"/>
              <w:left w:val="nil"/>
              <w:bottom w:val="single" w:sz="4" w:space="0" w:color="auto"/>
              <w:right w:val="single" w:sz="4" w:space="0" w:color="auto"/>
            </w:tcBorders>
            <w:noWrap/>
            <w:hideMark/>
          </w:tcPr>
          <w:p w14:paraId="5F119C57" w14:textId="77777777" w:rsidR="00BE2D17" w:rsidRPr="00581046" w:rsidRDefault="00BE2D17" w:rsidP="00C5305A">
            <w:pPr>
              <w:jc w:val="center"/>
              <w:rPr>
                <w:color w:val="000000"/>
                <w:sz w:val="18"/>
                <w:szCs w:val="18"/>
              </w:rPr>
            </w:pPr>
            <w:r w:rsidRPr="00581046">
              <w:rPr>
                <w:color w:val="000000"/>
                <w:sz w:val="18"/>
                <w:szCs w:val="18"/>
              </w:rPr>
              <w:t>23</w:t>
            </w:r>
          </w:p>
        </w:tc>
      </w:tr>
      <w:tr w:rsidR="00BE2D17" w:rsidRPr="00581046" w14:paraId="09D681DF" w14:textId="77777777" w:rsidTr="00C5305A">
        <w:trPr>
          <w:trHeight w:val="259"/>
        </w:trPr>
        <w:tc>
          <w:tcPr>
            <w:tcW w:w="2521" w:type="dxa"/>
            <w:tcBorders>
              <w:top w:val="nil"/>
              <w:left w:val="single" w:sz="4" w:space="0" w:color="auto"/>
              <w:bottom w:val="nil"/>
              <w:right w:val="single" w:sz="4" w:space="0" w:color="auto"/>
            </w:tcBorders>
            <w:noWrap/>
            <w:vAlign w:val="center"/>
            <w:hideMark/>
          </w:tcPr>
          <w:p w14:paraId="548D1635" w14:textId="77777777" w:rsidR="00BE2D17" w:rsidRPr="00581046" w:rsidRDefault="00BE2D17" w:rsidP="00C5305A">
            <w:pPr>
              <w:rPr>
                <w:color w:val="000000"/>
                <w:sz w:val="18"/>
                <w:szCs w:val="18"/>
              </w:rPr>
            </w:pPr>
            <w:r w:rsidRPr="00581046">
              <w:rPr>
                <w:color w:val="000000"/>
                <w:sz w:val="18"/>
                <w:szCs w:val="18"/>
              </w:rPr>
              <w:t>8. Bereczkei et al. (2015)</w:t>
            </w:r>
          </w:p>
        </w:tc>
        <w:tc>
          <w:tcPr>
            <w:tcW w:w="429" w:type="dxa"/>
            <w:tcBorders>
              <w:top w:val="nil"/>
              <w:left w:val="nil"/>
              <w:bottom w:val="nil"/>
              <w:right w:val="nil"/>
            </w:tcBorders>
            <w:noWrap/>
            <w:vAlign w:val="center"/>
            <w:hideMark/>
          </w:tcPr>
          <w:p w14:paraId="4399C01A"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single" w:sz="4" w:space="0" w:color="auto"/>
              <w:left w:val="single" w:sz="4" w:space="0" w:color="auto"/>
              <w:bottom w:val="nil"/>
              <w:right w:val="nil"/>
            </w:tcBorders>
            <w:noWrap/>
            <w:vAlign w:val="center"/>
            <w:hideMark/>
          </w:tcPr>
          <w:p w14:paraId="7C6B7EE8" w14:textId="77777777" w:rsidR="00BE2D17" w:rsidRPr="00581046" w:rsidRDefault="00BE2D17" w:rsidP="00C5305A">
            <w:pPr>
              <w:rPr>
                <w:color w:val="000000"/>
                <w:sz w:val="18"/>
                <w:szCs w:val="18"/>
              </w:rPr>
            </w:pPr>
            <w:r w:rsidRPr="00581046">
              <w:rPr>
                <w:color w:val="000000"/>
                <w:sz w:val="18"/>
                <w:szCs w:val="18"/>
              </w:rPr>
              <w:t>Unfair offer &gt; control³</w:t>
            </w:r>
          </w:p>
        </w:tc>
        <w:tc>
          <w:tcPr>
            <w:tcW w:w="429" w:type="dxa"/>
            <w:tcBorders>
              <w:top w:val="single" w:sz="4" w:space="0" w:color="auto"/>
              <w:left w:val="single" w:sz="4" w:space="0" w:color="auto"/>
              <w:bottom w:val="nil"/>
              <w:right w:val="single" w:sz="4" w:space="0" w:color="auto"/>
            </w:tcBorders>
            <w:shd w:val="clear" w:color="000000" w:fill="FFE1CC"/>
            <w:noWrap/>
            <w:hideMark/>
          </w:tcPr>
          <w:p w14:paraId="42F085D7"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single" w:sz="4" w:space="0" w:color="auto"/>
              <w:left w:val="nil"/>
              <w:bottom w:val="nil"/>
              <w:right w:val="single" w:sz="4" w:space="0" w:color="auto"/>
            </w:tcBorders>
            <w:noWrap/>
            <w:hideMark/>
          </w:tcPr>
          <w:p w14:paraId="204B50D0"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nil"/>
              <w:right w:val="single" w:sz="4" w:space="0" w:color="auto"/>
            </w:tcBorders>
            <w:noWrap/>
            <w:hideMark/>
          </w:tcPr>
          <w:p w14:paraId="04680EE3"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nil"/>
              <w:right w:val="single" w:sz="4" w:space="0" w:color="auto"/>
            </w:tcBorders>
            <w:noWrap/>
            <w:hideMark/>
          </w:tcPr>
          <w:p w14:paraId="270FCD58"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single" w:sz="4" w:space="0" w:color="auto"/>
              <w:bottom w:val="nil"/>
              <w:right w:val="single" w:sz="4" w:space="0" w:color="auto"/>
            </w:tcBorders>
            <w:shd w:val="clear" w:color="000000" w:fill="FFE1CC"/>
            <w:noWrap/>
            <w:hideMark/>
          </w:tcPr>
          <w:p w14:paraId="24456942"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86" w:type="dxa"/>
            <w:tcBorders>
              <w:top w:val="single" w:sz="4" w:space="0" w:color="auto"/>
              <w:left w:val="nil"/>
              <w:bottom w:val="nil"/>
              <w:right w:val="single" w:sz="4" w:space="0" w:color="auto"/>
            </w:tcBorders>
            <w:noWrap/>
            <w:hideMark/>
          </w:tcPr>
          <w:p w14:paraId="15E3DCF9" w14:textId="77777777" w:rsidR="00BE2D17" w:rsidRPr="00581046" w:rsidRDefault="00BE2D17" w:rsidP="00C5305A">
            <w:pPr>
              <w:jc w:val="center"/>
              <w:rPr>
                <w:color w:val="000000"/>
                <w:sz w:val="18"/>
                <w:szCs w:val="18"/>
              </w:rPr>
            </w:pPr>
            <w:r w:rsidRPr="00581046">
              <w:rPr>
                <w:color w:val="000000"/>
                <w:sz w:val="18"/>
                <w:szCs w:val="18"/>
              </w:rPr>
              <w:t>38</w:t>
            </w:r>
          </w:p>
        </w:tc>
        <w:tc>
          <w:tcPr>
            <w:tcW w:w="531" w:type="dxa"/>
            <w:tcBorders>
              <w:top w:val="single" w:sz="4" w:space="0" w:color="auto"/>
              <w:left w:val="nil"/>
              <w:bottom w:val="nil"/>
              <w:right w:val="single" w:sz="4" w:space="0" w:color="auto"/>
            </w:tcBorders>
            <w:noWrap/>
            <w:hideMark/>
          </w:tcPr>
          <w:p w14:paraId="61A107AF" w14:textId="77777777" w:rsidR="00BE2D17" w:rsidRPr="00581046" w:rsidRDefault="00BE2D17" w:rsidP="00C5305A">
            <w:pPr>
              <w:jc w:val="center"/>
              <w:rPr>
                <w:color w:val="000000"/>
                <w:sz w:val="18"/>
                <w:szCs w:val="18"/>
              </w:rPr>
            </w:pPr>
            <w:r w:rsidRPr="00581046">
              <w:rPr>
                <w:color w:val="000000"/>
                <w:sz w:val="18"/>
                <w:szCs w:val="18"/>
              </w:rPr>
              <w:t>47.4</w:t>
            </w:r>
          </w:p>
        </w:tc>
        <w:tc>
          <w:tcPr>
            <w:tcW w:w="531" w:type="dxa"/>
            <w:tcBorders>
              <w:top w:val="single" w:sz="4" w:space="0" w:color="auto"/>
              <w:left w:val="nil"/>
              <w:bottom w:val="nil"/>
              <w:right w:val="single" w:sz="4" w:space="0" w:color="auto"/>
            </w:tcBorders>
            <w:noWrap/>
            <w:hideMark/>
          </w:tcPr>
          <w:p w14:paraId="79B0AC7F" w14:textId="77777777" w:rsidR="00BE2D17" w:rsidRPr="00581046" w:rsidRDefault="00BE2D17" w:rsidP="00C5305A">
            <w:pPr>
              <w:jc w:val="center"/>
              <w:rPr>
                <w:color w:val="000000"/>
                <w:sz w:val="18"/>
                <w:szCs w:val="18"/>
              </w:rPr>
            </w:pPr>
            <w:r w:rsidRPr="00581046">
              <w:rPr>
                <w:color w:val="000000"/>
                <w:sz w:val="18"/>
                <w:szCs w:val="18"/>
              </w:rPr>
              <w:t>23</w:t>
            </w:r>
          </w:p>
        </w:tc>
      </w:tr>
      <w:tr w:rsidR="00BE2D17" w:rsidRPr="00581046" w14:paraId="485DB6A5" w14:textId="77777777" w:rsidTr="00C5305A">
        <w:trPr>
          <w:trHeight w:val="259"/>
        </w:trPr>
        <w:tc>
          <w:tcPr>
            <w:tcW w:w="2521" w:type="dxa"/>
            <w:tcBorders>
              <w:top w:val="nil"/>
              <w:left w:val="single" w:sz="4" w:space="0" w:color="auto"/>
              <w:bottom w:val="single" w:sz="4" w:space="0" w:color="auto"/>
              <w:right w:val="single" w:sz="4" w:space="0" w:color="auto"/>
            </w:tcBorders>
            <w:noWrap/>
            <w:vAlign w:val="center"/>
            <w:hideMark/>
          </w:tcPr>
          <w:p w14:paraId="0540F3B3" w14:textId="77777777" w:rsidR="00BE2D17" w:rsidRPr="00581046" w:rsidRDefault="00BE2D17" w:rsidP="00C5305A">
            <w:pPr>
              <w:rPr>
                <w:color w:val="000000"/>
                <w:sz w:val="18"/>
                <w:szCs w:val="18"/>
              </w:rPr>
            </w:pPr>
            <w:r w:rsidRPr="00581046">
              <w:rPr>
                <w:color w:val="000000"/>
                <w:sz w:val="18"/>
                <w:szCs w:val="18"/>
              </w:rPr>
              <w:t> </w:t>
            </w:r>
          </w:p>
        </w:tc>
        <w:tc>
          <w:tcPr>
            <w:tcW w:w="429" w:type="dxa"/>
            <w:tcBorders>
              <w:top w:val="nil"/>
              <w:left w:val="nil"/>
              <w:bottom w:val="single" w:sz="4" w:space="0" w:color="auto"/>
              <w:right w:val="nil"/>
            </w:tcBorders>
            <w:noWrap/>
            <w:vAlign w:val="center"/>
            <w:hideMark/>
          </w:tcPr>
          <w:p w14:paraId="27D1C989" w14:textId="77777777" w:rsidR="00BE2D17" w:rsidRPr="00581046" w:rsidRDefault="00BE2D17" w:rsidP="00C5305A">
            <w:pPr>
              <w:jc w:val="center"/>
              <w:rPr>
                <w:color w:val="000000"/>
                <w:sz w:val="18"/>
                <w:szCs w:val="18"/>
              </w:rPr>
            </w:pPr>
            <w:r w:rsidRPr="00581046">
              <w:rPr>
                <w:color w:val="000000"/>
                <w:sz w:val="18"/>
                <w:szCs w:val="18"/>
              </w:rPr>
              <w:t>2</w:t>
            </w:r>
          </w:p>
        </w:tc>
        <w:tc>
          <w:tcPr>
            <w:tcW w:w="3441" w:type="dxa"/>
            <w:tcBorders>
              <w:top w:val="nil"/>
              <w:left w:val="single" w:sz="4" w:space="0" w:color="auto"/>
              <w:bottom w:val="single" w:sz="4" w:space="0" w:color="auto"/>
              <w:right w:val="nil"/>
            </w:tcBorders>
            <w:noWrap/>
            <w:vAlign w:val="center"/>
            <w:hideMark/>
          </w:tcPr>
          <w:p w14:paraId="362D4664" w14:textId="77777777" w:rsidR="00BE2D17" w:rsidRPr="00581046" w:rsidRDefault="00BE2D17" w:rsidP="00C5305A">
            <w:pPr>
              <w:rPr>
                <w:color w:val="000000"/>
                <w:sz w:val="18"/>
                <w:szCs w:val="18"/>
              </w:rPr>
            </w:pPr>
            <w:r w:rsidRPr="00581046">
              <w:rPr>
                <w:color w:val="000000"/>
                <w:sz w:val="18"/>
                <w:szCs w:val="18"/>
              </w:rPr>
              <w:t>Fair offer &gt; control³</w:t>
            </w:r>
          </w:p>
        </w:tc>
        <w:tc>
          <w:tcPr>
            <w:tcW w:w="429" w:type="dxa"/>
            <w:tcBorders>
              <w:top w:val="nil"/>
              <w:left w:val="single" w:sz="4" w:space="0" w:color="auto"/>
              <w:bottom w:val="single" w:sz="4" w:space="0" w:color="auto"/>
              <w:right w:val="single" w:sz="4" w:space="0" w:color="auto"/>
            </w:tcBorders>
            <w:shd w:val="clear" w:color="000000" w:fill="FFE1CC"/>
            <w:noWrap/>
            <w:hideMark/>
          </w:tcPr>
          <w:p w14:paraId="01F237F5"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single" w:sz="4" w:space="0" w:color="auto"/>
              <w:right w:val="single" w:sz="4" w:space="0" w:color="auto"/>
            </w:tcBorders>
            <w:noWrap/>
            <w:hideMark/>
          </w:tcPr>
          <w:p w14:paraId="44596C60"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359F6576"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3F042E64"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single" w:sz="4" w:space="0" w:color="auto"/>
              <w:bottom w:val="single" w:sz="4" w:space="0" w:color="auto"/>
              <w:right w:val="single" w:sz="4" w:space="0" w:color="auto"/>
            </w:tcBorders>
            <w:shd w:val="clear" w:color="000000" w:fill="FFE1CC"/>
            <w:noWrap/>
            <w:hideMark/>
          </w:tcPr>
          <w:p w14:paraId="1E7499F5"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86" w:type="dxa"/>
            <w:tcBorders>
              <w:top w:val="nil"/>
              <w:left w:val="nil"/>
              <w:bottom w:val="single" w:sz="4" w:space="0" w:color="auto"/>
              <w:right w:val="single" w:sz="4" w:space="0" w:color="auto"/>
            </w:tcBorders>
            <w:noWrap/>
            <w:hideMark/>
          </w:tcPr>
          <w:p w14:paraId="7A43077E"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78837584"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664035D2"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r>
      <w:tr w:rsidR="00BE2D17" w:rsidRPr="00581046" w14:paraId="44156590" w14:textId="77777777" w:rsidTr="00C5305A">
        <w:trPr>
          <w:trHeight w:val="259"/>
        </w:trPr>
        <w:tc>
          <w:tcPr>
            <w:tcW w:w="2521" w:type="dxa"/>
            <w:tcBorders>
              <w:top w:val="nil"/>
              <w:left w:val="single" w:sz="4" w:space="0" w:color="auto"/>
              <w:bottom w:val="nil"/>
              <w:right w:val="single" w:sz="4" w:space="0" w:color="auto"/>
            </w:tcBorders>
            <w:noWrap/>
            <w:vAlign w:val="center"/>
            <w:hideMark/>
          </w:tcPr>
          <w:p w14:paraId="4E34AD5C" w14:textId="77777777" w:rsidR="00BE2D17" w:rsidRPr="00581046" w:rsidRDefault="00BE2D17" w:rsidP="00C5305A">
            <w:pPr>
              <w:rPr>
                <w:color w:val="000000"/>
                <w:sz w:val="18"/>
                <w:szCs w:val="18"/>
              </w:rPr>
            </w:pPr>
            <w:r w:rsidRPr="00581046">
              <w:rPr>
                <w:color w:val="000000"/>
                <w:sz w:val="18"/>
                <w:szCs w:val="18"/>
              </w:rPr>
              <w:t>9. Berns et al. (2005)</w:t>
            </w:r>
          </w:p>
        </w:tc>
        <w:tc>
          <w:tcPr>
            <w:tcW w:w="429" w:type="dxa"/>
            <w:tcBorders>
              <w:top w:val="nil"/>
              <w:left w:val="nil"/>
              <w:bottom w:val="nil"/>
              <w:right w:val="nil"/>
            </w:tcBorders>
            <w:noWrap/>
            <w:vAlign w:val="center"/>
            <w:hideMark/>
          </w:tcPr>
          <w:p w14:paraId="55EB7EF5"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nil"/>
              <w:left w:val="single" w:sz="4" w:space="0" w:color="auto"/>
              <w:bottom w:val="nil"/>
              <w:right w:val="nil"/>
            </w:tcBorders>
            <w:noWrap/>
            <w:vAlign w:val="center"/>
            <w:hideMark/>
          </w:tcPr>
          <w:p w14:paraId="4672635B" w14:textId="77777777" w:rsidR="00BE2D17" w:rsidRPr="00581046" w:rsidRDefault="00BE2D17" w:rsidP="00C5305A">
            <w:pPr>
              <w:rPr>
                <w:color w:val="000000"/>
                <w:sz w:val="18"/>
                <w:szCs w:val="18"/>
              </w:rPr>
            </w:pPr>
            <w:r w:rsidRPr="00581046">
              <w:rPr>
                <w:color w:val="000000"/>
                <w:sz w:val="18"/>
                <w:szCs w:val="18"/>
              </w:rPr>
              <w:t>Human &gt; Computer (conform)</w:t>
            </w:r>
          </w:p>
        </w:tc>
        <w:tc>
          <w:tcPr>
            <w:tcW w:w="429" w:type="dxa"/>
            <w:tcBorders>
              <w:top w:val="single" w:sz="4" w:space="0" w:color="auto"/>
              <w:left w:val="single" w:sz="4" w:space="0" w:color="auto"/>
              <w:bottom w:val="nil"/>
              <w:right w:val="single" w:sz="4" w:space="0" w:color="auto"/>
            </w:tcBorders>
            <w:shd w:val="clear" w:color="000000" w:fill="FFE1CC"/>
            <w:noWrap/>
            <w:hideMark/>
          </w:tcPr>
          <w:p w14:paraId="2D5A788B"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single" w:sz="4" w:space="0" w:color="auto"/>
              <w:left w:val="single" w:sz="4" w:space="0" w:color="auto"/>
              <w:bottom w:val="nil"/>
              <w:right w:val="single" w:sz="4" w:space="0" w:color="auto"/>
            </w:tcBorders>
            <w:shd w:val="clear" w:color="000000" w:fill="FFE1CC"/>
            <w:noWrap/>
            <w:hideMark/>
          </w:tcPr>
          <w:p w14:paraId="02CF4836"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nil"/>
              <w:right w:val="single" w:sz="4" w:space="0" w:color="auto"/>
            </w:tcBorders>
            <w:noWrap/>
            <w:hideMark/>
          </w:tcPr>
          <w:p w14:paraId="6511FFAE"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nil"/>
              <w:right w:val="single" w:sz="4" w:space="0" w:color="auto"/>
            </w:tcBorders>
            <w:noWrap/>
            <w:hideMark/>
          </w:tcPr>
          <w:p w14:paraId="7E8A9BAA"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single" w:sz="4" w:space="0" w:color="auto"/>
              <w:bottom w:val="nil"/>
              <w:right w:val="single" w:sz="4" w:space="0" w:color="auto"/>
            </w:tcBorders>
            <w:shd w:val="clear" w:color="000000" w:fill="FFE1CC"/>
            <w:noWrap/>
            <w:hideMark/>
          </w:tcPr>
          <w:p w14:paraId="2682B75B"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86" w:type="dxa"/>
            <w:tcBorders>
              <w:top w:val="nil"/>
              <w:left w:val="nil"/>
              <w:bottom w:val="nil"/>
              <w:right w:val="single" w:sz="4" w:space="0" w:color="auto"/>
            </w:tcBorders>
            <w:noWrap/>
            <w:hideMark/>
          </w:tcPr>
          <w:p w14:paraId="7FC0D56D" w14:textId="77777777" w:rsidR="00BE2D17" w:rsidRPr="00581046" w:rsidRDefault="00BE2D17" w:rsidP="00C5305A">
            <w:pPr>
              <w:jc w:val="center"/>
              <w:rPr>
                <w:color w:val="000000"/>
                <w:sz w:val="18"/>
                <w:szCs w:val="18"/>
              </w:rPr>
            </w:pPr>
            <w:r w:rsidRPr="00581046">
              <w:rPr>
                <w:color w:val="000000"/>
                <w:sz w:val="18"/>
                <w:szCs w:val="18"/>
              </w:rPr>
              <w:t>32</w:t>
            </w:r>
          </w:p>
        </w:tc>
        <w:tc>
          <w:tcPr>
            <w:tcW w:w="531" w:type="dxa"/>
            <w:tcBorders>
              <w:top w:val="nil"/>
              <w:left w:val="nil"/>
              <w:bottom w:val="nil"/>
              <w:right w:val="single" w:sz="4" w:space="0" w:color="auto"/>
            </w:tcBorders>
            <w:noWrap/>
            <w:hideMark/>
          </w:tcPr>
          <w:p w14:paraId="23C8BFB8" w14:textId="77777777" w:rsidR="00BE2D17" w:rsidRPr="00581046" w:rsidRDefault="00BE2D17" w:rsidP="00C5305A">
            <w:pPr>
              <w:jc w:val="center"/>
              <w:rPr>
                <w:color w:val="000000"/>
                <w:sz w:val="18"/>
                <w:szCs w:val="18"/>
              </w:rPr>
            </w:pPr>
            <w:r w:rsidRPr="00581046">
              <w:rPr>
                <w:color w:val="000000"/>
                <w:sz w:val="18"/>
                <w:szCs w:val="18"/>
              </w:rPr>
              <w:t>40.6</w:t>
            </w:r>
          </w:p>
        </w:tc>
        <w:tc>
          <w:tcPr>
            <w:tcW w:w="531" w:type="dxa"/>
            <w:tcBorders>
              <w:top w:val="nil"/>
              <w:left w:val="nil"/>
              <w:bottom w:val="nil"/>
              <w:right w:val="single" w:sz="4" w:space="0" w:color="auto"/>
            </w:tcBorders>
            <w:noWrap/>
            <w:hideMark/>
          </w:tcPr>
          <w:p w14:paraId="676FB8E7" w14:textId="77777777" w:rsidR="00BE2D17" w:rsidRPr="00581046" w:rsidRDefault="00BE2D17" w:rsidP="00C5305A">
            <w:pPr>
              <w:jc w:val="center"/>
              <w:rPr>
                <w:color w:val="000000"/>
                <w:sz w:val="18"/>
                <w:szCs w:val="18"/>
              </w:rPr>
            </w:pPr>
            <w:r w:rsidRPr="00581046">
              <w:rPr>
                <w:color w:val="000000"/>
                <w:sz w:val="18"/>
                <w:szCs w:val="18"/>
              </w:rPr>
              <w:t>26</w:t>
            </w:r>
          </w:p>
        </w:tc>
      </w:tr>
      <w:tr w:rsidR="00BE2D17" w:rsidRPr="00581046" w14:paraId="6FB3793E" w14:textId="77777777" w:rsidTr="00C5305A">
        <w:trPr>
          <w:trHeight w:val="259"/>
        </w:trPr>
        <w:tc>
          <w:tcPr>
            <w:tcW w:w="2521" w:type="dxa"/>
            <w:tcBorders>
              <w:top w:val="nil"/>
              <w:left w:val="single" w:sz="4" w:space="0" w:color="auto"/>
              <w:bottom w:val="nil"/>
              <w:right w:val="single" w:sz="4" w:space="0" w:color="auto"/>
            </w:tcBorders>
            <w:noWrap/>
            <w:vAlign w:val="center"/>
            <w:hideMark/>
          </w:tcPr>
          <w:p w14:paraId="03E61185" w14:textId="77777777" w:rsidR="00BE2D17" w:rsidRPr="00581046" w:rsidRDefault="00BE2D17" w:rsidP="00C5305A">
            <w:pPr>
              <w:rPr>
                <w:color w:val="000000"/>
                <w:sz w:val="18"/>
                <w:szCs w:val="18"/>
              </w:rPr>
            </w:pPr>
            <w:r w:rsidRPr="00581046">
              <w:rPr>
                <w:color w:val="000000"/>
                <w:sz w:val="18"/>
                <w:szCs w:val="18"/>
              </w:rPr>
              <w:t> </w:t>
            </w:r>
          </w:p>
        </w:tc>
        <w:tc>
          <w:tcPr>
            <w:tcW w:w="429" w:type="dxa"/>
            <w:tcBorders>
              <w:top w:val="nil"/>
              <w:left w:val="nil"/>
              <w:bottom w:val="nil"/>
              <w:right w:val="nil"/>
            </w:tcBorders>
            <w:noWrap/>
            <w:vAlign w:val="center"/>
            <w:hideMark/>
          </w:tcPr>
          <w:p w14:paraId="2C3AC461" w14:textId="77777777" w:rsidR="00BE2D17" w:rsidRPr="00581046" w:rsidRDefault="00BE2D17" w:rsidP="00C5305A">
            <w:pPr>
              <w:jc w:val="center"/>
              <w:rPr>
                <w:color w:val="000000"/>
                <w:sz w:val="18"/>
                <w:szCs w:val="18"/>
              </w:rPr>
            </w:pPr>
            <w:r w:rsidRPr="00581046">
              <w:rPr>
                <w:color w:val="000000"/>
                <w:sz w:val="18"/>
                <w:szCs w:val="18"/>
              </w:rPr>
              <w:t>2</w:t>
            </w:r>
          </w:p>
        </w:tc>
        <w:tc>
          <w:tcPr>
            <w:tcW w:w="3441" w:type="dxa"/>
            <w:tcBorders>
              <w:top w:val="nil"/>
              <w:left w:val="single" w:sz="4" w:space="0" w:color="auto"/>
              <w:bottom w:val="nil"/>
              <w:right w:val="nil"/>
            </w:tcBorders>
            <w:noWrap/>
            <w:vAlign w:val="center"/>
            <w:hideMark/>
          </w:tcPr>
          <w:p w14:paraId="658C8564" w14:textId="77777777" w:rsidR="00BE2D17" w:rsidRPr="00581046" w:rsidRDefault="00BE2D17" w:rsidP="00C5305A">
            <w:pPr>
              <w:rPr>
                <w:color w:val="000000"/>
                <w:sz w:val="18"/>
                <w:szCs w:val="18"/>
              </w:rPr>
            </w:pPr>
            <w:r w:rsidRPr="00581046">
              <w:rPr>
                <w:color w:val="000000"/>
                <w:sz w:val="18"/>
                <w:szCs w:val="18"/>
              </w:rPr>
              <w:t>Human &gt; Computer (nonconform)</w:t>
            </w:r>
          </w:p>
        </w:tc>
        <w:tc>
          <w:tcPr>
            <w:tcW w:w="429" w:type="dxa"/>
            <w:tcBorders>
              <w:top w:val="nil"/>
              <w:left w:val="single" w:sz="4" w:space="0" w:color="auto"/>
              <w:bottom w:val="nil"/>
              <w:right w:val="single" w:sz="4" w:space="0" w:color="auto"/>
            </w:tcBorders>
            <w:shd w:val="clear" w:color="000000" w:fill="FFE1CC"/>
            <w:noWrap/>
            <w:hideMark/>
          </w:tcPr>
          <w:p w14:paraId="5AE64A75"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single" w:sz="4" w:space="0" w:color="auto"/>
              <w:bottom w:val="nil"/>
              <w:right w:val="single" w:sz="4" w:space="0" w:color="auto"/>
            </w:tcBorders>
            <w:shd w:val="clear" w:color="000000" w:fill="FFE1CC"/>
            <w:noWrap/>
            <w:hideMark/>
          </w:tcPr>
          <w:p w14:paraId="4FC35161"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nil"/>
              <w:right w:val="single" w:sz="4" w:space="0" w:color="auto"/>
            </w:tcBorders>
            <w:noWrap/>
            <w:hideMark/>
          </w:tcPr>
          <w:p w14:paraId="1315DF24"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nil"/>
              <w:right w:val="single" w:sz="4" w:space="0" w:color="auto"/>
            </w:tcBorders>
            <w:noWrap/>
            <w:hideMark/>
          </w:tcPr>
          <w:p w14:paraId="491E26F1"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single" w:sz="4" w:space="0" w:color="auto"/>
              <w:bottom w:val="nil"/>
              <w:right w:val="single" w:sz="4" w:space="0" w:color="auto"/>
            </w:tcBorders>
            <w:shd w:val="clear" w:color="000000" w:fill="FFE1CC"/>
            <w:noWrap/>
            <w:hideMark/>
          </w:tcPr>
          <w:p w14:paraId="24C8D49A"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86" w:type="dxa"/>
            <w:tcBorders>
              <w:top w:val="nil"/>
              <w:left w:val="nil"/>
              <w:bottom w:val="nil"/>
              <w:right w:val="single" w:sz="4" w:space="0" w:color="auto"/>
            </w:tcBorders>
            <w:noWrap/>
            <w:hideMark/>
          </w:tcPr>
          <w:p w14:paraId="4790E4BF"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nil"/>
              <w:right w:val="single" w:sz="4" w:space="0" w:color="auto"/>
            </w:tcBorders>
            <w:noWrap/>
            <w:hideMark/>
          </w:tcPr>
          <w:p w14:paraId="1CA45432"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nil"/>
              <w:right w:val="single" w:sz="4" w:space="0" w:color="auto"/>
            </w:tcBorders>
            <w:noWrap/>
            <w:hideMark/>
          </w:tcPr>
          <w:p w14:paraId="673ECFB6"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r>
      <w:tr w:rsidR="00BE2D17" w:rsidRPr="00581046" w14:paraId="073D4656" w14:textId="77777777" w:rsidTr="00C5305A">
        <w:trPr>
          <w:trHeight w:val="259"/>
        </w:trPr>
        <w:tc>
          <w:tcPr>
            <w:tcW w:w="2521" w:type="dxa"/>
            <w:tcBorders>
              <w:top w:val="nil"/>
              <w:left w:val="single" w:sz="4" w:space="0" w:color="auto"/>
              <w:bottom w:val="single" w:sz="4" w:space="0" w:color="auto"/>
              <w:right w:val="single" w:sz="4" w:space="0" w:color="auto"/>
            </w:tcBorders>
            <w:noWrap/>
            <w:vAlign w:val="center"/>
            <w:hideMark/>
          </w:tcPr>
          <w:p w14:paraId="533F3097" w14:textId="77777777" w:rsidR="00BE2D17" w:rsidRPr="00581046" w:rsidRDefault="00BE2D17" w:rsidP="00C5305A">
            <w:pPr>
              <w:rPr>
                <w:color w:val="000000"/>
                <w:sz w:val="18"/>
                <w:szCs w:val="18"/>
              </w:rPr>
            </w:pPr>
            <w:r w:rsidRPr="00581046">
              <w:rPr>
                <w:color w:val="000000"/>
                <w:sz w:val="18"/>
                <w:szCs w:val="18"/>
              </w:rPr>
              <w:t> </w:t>
            </w:r>
          </w:p>
        </w:tc>
        <w:tc>
          <w:tcPr>
            <w:tcW w:w="429" w:type="dxa"/>
            <w:tcBorders>
              <w:top w:val="nil"/>
              <w:left w:val="nil"/>
              <w:bottom w:val="single" w:sz="4" w:space="0" w:color="auto"/>
              <w:right w:val="nil"/>
            </w:tcBorders>
            <w:noWrap/>
            <w:vAlign w:val="center"/>
            <w:hideMark/>
          </w:tcPr>
          <w:p w14:paraId="3A37EE71" w14:textId="77777777" w:rsidR="00BE2D17" w:rsidRPr="00581046" w:rsidRDefault="00BE2D17" w:rsidP="00C5305A">
            <w:pPr>
              <w:jc w:val="center"/>
              <w:rPr>
                <w:color w:val="000000"/>
                <w:sz w:val="18"/>
                <w:szCs w:val="18"/>
              </w:rPr>
            </w:pPr>
            <w:r w:rsidRPr="00581046">
              <w:rPr>
                <w:color w:val="000000"/>
                <w:sz w:val="18"/>
                <w:szCs w:val="18"/>
              </w:rPr>
              <w:t>3</w:t>
            </w:r>
          </w:p>
        </w:tc>
        <w:tc>
          <w:tcPr>
            <w:tcW w:w="3441" w:type="dxa"/>
            <w:tcBorders>
              <w:top w:val="nil"/>
              <w:left w:val="single" w:sz="4" w:space="0" w:color="auto"/>
              <w:bottom w:val="single" w:sz="4" w:space="0" w:color="auto"/>
              <w:right w:val="nil"/>
            </w:tcBorders>
            <w:noWrap/>
            <w:vAlign w:val="center"/>
            <w:hideMark/>
          </w:tcPr>
          <w:p w14:paraId="0EC339DF" w14:textId="77777777" w:rsidR="00BE2D17" w:rsidRPr="00581046" w:rsidRDefault="00BE2D17" w:rsidP="00C5305A">
            <w:pPr>
              <w:rPr>
                <w:color w:val="000000"/>
                <w:sz w:val="18"/>
                <w:szCs w:val="18"/>
              </w:rPr>
            </w:pPr>
            <w:r w:rsidRPr="00581046">
              <w:rPr>
                <w:color w:val="000000"/>
                <w:sz w:val="18"/>
                <w:szCs w:val="18"/>
              </w:rPr>
              <w:t>Social &gt; Alone²</w:t>
            </w:r>
          </w:p>
        </w:tc>
        <w:tc>
          <w:tcPr>
            <w:tcW w:w="429" w:type="dxa"/>
            <w:tcBorders>
              <w:top w:val="nil"/>
              <w:left w:val="single" w:sz="4" w:space="0" w:color="auto"/>
              <w:bottom w:val="single" w:sz="4" w:space="0" w:color="auto"/>
              <w:right w:val="single" w:sz="4" w:space="0" w:color="auto"/>
            </w:tcBorders>
            <w:shd w:val="clear" w:color="000000" w:fill="FFE1CC"/>
            <w:noWrap/>
            <w:hideMark/>
          </w:tcPr>
          <w:p w14:paraId="728FEB29"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single" w:sz="4" w:space="0" w:color="auto"/>
              <w:right w:val="single" w:sz="4" w:space="0" w:color="auto"/>
            </w:tcBorders>
            <w:noWrap/>
            <w:hideMark/>
          </w:tcPr>
          <w:p w14:paraId="163D8B38"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5212989E"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2E75C4DC"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single" w:sz="4" w:space="0" w:color="auto"/>
              <w:bottom w:val="single" w:sz="4" w:space="0" w:color="auto"/>
              <w:right w:val="single" w:sz="4" w:space="0" w:color="auto"/>
            </w:tcBorders>
            <w:shd w:val="clear" w:color="000000" w:fill="FFE1CC"/>
            <w:noWrap/>
            <w:hideMark/>
          </w:tcPr>
          <w:p w14:paraId="770DEF21"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86" w:type="dxa"/>
            <w:tcBorders>
              <w:top w:val="nil"/>
              <w:left w:val="nil"/>
              <w:bottom w:val="single" w:sz="4" w:space="0" w:color="auto"/>
              <w:right w:val="single" w:sz="4" w:space="0" w:color="auto"/>
            </w:tcBorders>
            <w:noWrap/>
            <w:hideMark/>
          </w:tcPr>
          <w:p w14:paraId="6C9BC291"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2E841F00"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1DA61340"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r>
      <w:tr w:rsidR="00BE2D17" w:rsidRPr="00581046" w14:paraId="7B3F996D" w14:textId="77777777" w:rsidTr="00C5305A">
        <w:trPr>
          <w:trHeight w:val="259"/>
        </w:trPr>
        <w:tc>
          <w:tcPr>
            <w:tcW w:w="2521" w:type="dxa"/>
            <w:tcBorders>
              <w:top w:val="nil"/>
              <w:left w:val="single" w:sz="4" w:space="0" w:color="auto"/>
              <w:bottom w:val="nil"/>
              <w:right w:val="single" w:sz="4" w:space="0" w:color="auto"/>
            </w:tcBorders>
            <w:noWrap/>
            <w:vAlign w:val="center"/>
            <w:hideMark/>
          </w:tcPr>
          <w:p w14:paraId="54BFFAAD" w14:textId="77777777" w:rsidR="00BE2D17" w:rsidRPr="00581046" w:rsidRDefault="00BE2D17" w:rsidP="00C5305A">
            <w:pPr>
              <w:rPr>
                <w:color w:val="000000"/>
                <w:sz w:val="18"/>
                <w:szCs w:val="18"/>
              </w:rPr>
            </w:pPr>
            <w:r w:rsidRPr="00581046">
              <w:rPr>
                <w:color w:val="000000"/>
                <w:sz w:val="18"/>
                <w:szCs w:val="18"/>
              </w:rPr>
              <w:t>10. Beyer et al. (2018)</w:t>
            </w:r>
          </w:p>
        </w:tc>
        <w:tc>
          <w:tcPr>
            <w:tcW w:w="429" w:type="dxa"/>
            <w:tcBorders>
              <w:top w:val="nil"/>
              <w:left w:val="nil"/>
              <w:bottom w:val="nil"/>
              <w:right w:val="nil"/>
            </w:tcBorders>
            <w:noWrap/>
            <w:vAlign w:val="center"/>
            <w:hideMark/>
          </w:tcPr>
          <w:p w14:paraId="6400A9D8"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nil"/>
              <w:left w:val="single" w:sz="4" w:space="0" w:color="auto"/>
              <w:bottom w:val="nil"/>
              <w:right w:val="nil"/>
            </w:tcBorders>
            <w:noWrap/>
            <w:vAlign w:val="center"/>
            <w:hideMark/>
          </w:tcPr>
          <w:p w14:paraId="0880ABFF" w14:textId="77777777" w:rsidR="00BE2D17" w:rsidRPr="00581046" w:rsidRDefault="00BE2D17" w:rsidP="00C5305A">
            <w:pPr>
              <w:rPr>
                <w:color w:val="000000"/>
                <w:sz w:val="18"/>
                <w:szCs w:val="18"/>
              </w:rPr>
            </w:pPr>
            <w:r w:rsidRPr="00581046">
              <w:rPr>
                <w:color w:val="000000"/>
                <w:sz w:val="18"/>
                <w:szCs w:val="18"/>
              </w:rPr>
              <w:t>Social &gt; Alone (decision)²</w:t>
            </w:r>
          </w:p>
        </w:tc>
        <w:tc>
          <w:tcPr>
            <w:tcW w:w="429" w:type="dxa"/>
            <w:tcBorders>
              <w:top w:val="single" w:sz="4" w:space="0" w:color="auto"/>
              <w:left w:val="single" w:sz="4" w:space="0" w:color="auto"/>
              <w:bottom w:val="nil"/>
              <w:right w:val="single" w:sz="4" w:space="0" w:color="auto"/>
            </w:tcBorders>
            <w:shd w:val="clear" w:color="000000" w:fill="FFE1CC"/>
            <w:noWrap/>
            <w:hideMark/>
          </w:tcPr>
          <w:p w14:paraId="4B531806"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nil"/>
              <w:right w:val="single" w:sz="4" w:space="0" w:color="auto"/>
            </w:tcBorders>
            <w:noWrap/>
            <w:hideMark/>
          </w:tcPr>
          <w:p w14:paraId="4DCD7578"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nil"/>
              <w:right w:val="single" w:sz="4" w:space="0" w:color="auto"/>
            </w:tcBorders>
            <w:noWrap/>
            <w:hideMark/>
          </w:tcPr>
          <w:p w14:paraId="5E206DE2"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nil"/>
              <w:right w:val="single" w:sz="4" w:space="0" w:color="auto"/>
            </w:tcBorders>
            <w:noWrap/>
            <w:hideMark/>
          </w:tcPr>
          <w:p w14:paraId="1D246985"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nil"/>
              <w:right w:val="single" w:sz="4" w:space="0" w:color="auto"/>
            </w:tcBorders>
            <w:noWrap/>
            <w:hideMark/>
          </w:tcPr>
          <w:p w14:paraId="18F0D4CE"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nil"/>
              <w:left w:val="nil"/>
              <w:bottom w:val="nil"/>
              <w:right w:val="single" w:sz="4" w:space="0" w:color="auto"/>
            </w:tcBorders>
            <w:noWrap/>
            <w:hideMark/>
          </w:tcPr>
          <w:p w14:paraId="6A20B33B" w14:textId="77777777" w:rsidR="00BE2D17" w:rsidRPr="00581046" w:rsidRDefault="00BE2D17" w:rsidP="00C5305A">
            <w:pPr>
              <w:jc w:val="center"/>
              <w:rPr>
                <w:color w:val="000000"/>
                <w:sz w:val="18"/>
                <w:szCs w:val="18"/>
              </w:rPr>
            </w:pPr>
            <w:r w:rsidRPr="00581046">
              <w:rPr>
                <w:color w:val="000000"/>
                <w:sz w:val="18"/>
                <w:szCs w:val="18"/>
              </w:rPr>
              <w:t>20</w:t>
            </w:r>
          </w:p>
        </w:tc>
        <w:tc>
          <w:tcPr>
            <w:tcW w:w="531" w:type="dxa"/>
            <w:tcBorders>
              <w:top w:val="nil"/>
              <w:left w:val="nil"/>
              <w:bottom w:val="nil"/>
              <w:right w:val="single" w:sz="4" w:space="0" w:color="auto"/>
            </w:tcBorders>
            <w:noWrap/>
            <w:hideMark/>
          </w:tcPr>
          <w:p w14:paraId="0388DAD2" w14:textId="77777777" w:rsidR="00BE2D17" w:rsidRPr="00581046" w:rsidRDefault="00BE2D17" w:rsidP="00C5305A">
            <w:pPr>
              <w:jc w:val="center"/>
              <w:rPr>
                <w:color w:val="000000"/>
                <w:sz w:val="18"/>
                <w:szCs w:val="18"/>
              </w:rPr>
            </w:pPr>
            <w:r w:rsidRPr="00581046">
              <w:rPr>
                <w:color w:val="000000"/>
                <w:sz w:val="18"/>
                <w:szCs w:val="18"/>
              </w:rPr>
              <w:t>65</w:t>
            </w:r>
          </w:p>
        </w:tc>
        <w:tc>
          <w:tcPr>
            <w:tcW w:w="531" w:type="dxa"/>
            <w:tcBorders>
              <w:top w:val="nil"/>
              <w:left w:val="nil"/>
              <w:bottom w:val="nil"/>
              <w:right w:val="single" w:sz="4" w:space="0" w:color="auto"/>
            </w:tcBorders>
            <w:noWrap/>
            <w:hideMark/>
          </w:tcPr>
          <w:p w14:paraId="343F4B7C" w14:textId="77777777" w:rsidR="00BE2D17" w:rsidRPr="00581046" w:rsidRDefault="00BE2D17" w:rsidP="00C5305A">
            <w:pPr>
              <w:jc w:val="center"/>
              <w:rPr>
                <w:color w:val="000000"/>
                <w:sz w:val="18"/>
                <w:szCs w:val="18"/>
              </w:rPr>
            </w:pPr>
            <w:r w:rsidRPr="00581046">
              <w:rPr>
                <w:color w:val="000000"/>
                <w:sz w:val="18"/>
                <w:szCs w:val="18"/>
              </w:rPr>
              <w:t>22</w:t>
            </w:r>
          </w:p>
        </w:tc>
      </w:tr>
      <w:tr w:rsidR="00BE2D17" w:rsidRPr="00581046" w14:paraId="0A53EDA5" w14:textId="77777777" w:rsidTr="00C5305A">
        <w:trPr>
          <w:trHeight w:val="259"/>
        </w:trPr>
        <w:tc>
          <w:tcPr>
            <w:tcW w:w="2521" w:type="dxa"/>
            <w:tcBorders>
              <w:top w:val="nil"/>
              <w:left w:val="single" w:sz="4" w:space="0" w:color="auto"/>
              <w:bottom w:val="single" w:sz="4" w:space="0" w:color="auto"/>
              <w:right w:val="single" w:sz="4" w:space="0" w:color="auto"/>
            </w:tcBorders>
            <w:noWrap/>
            <w:vAlign w:val="center"/>
            <w:hideMark/>
          </w:tcPr>
          <w:p w14:paraId="51EDF271" w14:textId="77777777" w:rsidR="00BE2D17" w:rsidRPr="00581046" w:rsidRDefault="00BE2D17" w:rsidP="00C5305A">
            <w:pPr>
              <w:rPr>
                <w:color w:val="000000"/>
                <w:sz w:val="18"/>
                <w:szCs w:val="18"/>
              </w:rPr>
            </w:pPr>
            <w:r w:rsidRPr="00581046">
              <w:rPr>
                <w:color w:val="000000"/>
                <w:sz w:val="18"/>
                <w:szCs w:val="18"/>
              </w:rPr>
              <w:t> </w:t>
            </w:r>
          </w:p>
        </w:tc>
        <w:tc>
          <w:tcPr>
            <w:tcW w:w="429" w:type="dxa"/>
            <w:tcBorders>
              <w:top w:val="nil"/>
              <w:left w:val="nil"/>
              <w:bottom w:val="single" w:sz="4" w:space="0" w:color="auto"/>
              <w:right w:val="nil"/>
            </w:tcBorders>
            <w:noWrap/>
            <w:vAlign w:val="center"/>
            <w:hideMark/>
          </w:tcPr>
          <w:p w14:paraId="307ABF08" w14:textId="77777777" w:rsidR="00BE2D17" w:rsidRPr="00581046" w:rsidRDefault="00BE2D17" w:rsidP="00C5305A">
            <w:pPr>
              <w:jc w:val="center"/>
              <w:rPr>
                <w:color w:val="000000"/>
                <w:sz w:val="18"/>
                <w:szCs w:val="18"/>
              </w:rPr>
            </w:pPr>
            <w:r w:rsidRPr="00581046">
              <w:rPr>
                <w:color w:val="000000"/>
                <w:sz w:val="18"/>
                <w:szCs w:val="18"/>
              </w:rPr>
              <w:t>2</w:t>
            </w:r>
          </w:p>
        </w:tc>
        <w:tc>
          <w:tcPr>
            <w:tcW w:w="3441" w:type="dxa"/>
            <w:tcBorders>
              <w:top w:val="nil"/>
              <w:left w:val="single" w:sz="4" w:space="0" w:color="auto"/>
              <w:bottom w:val="single" w:sz="4" w:space="0" w:color="auto"/>
              <w:right w:val="nil"/>
            </w:tcBorders>
            <w:noWrap/>
            <w:vAlign w:val="center"/>
            <w:hideMark/>
          </w:tcPr>
          <w:p w14:paraId="6FFF518C" w14:textId="77777777" w:rsidR="00BE2D17" w:rsidRPr="00581046" w:rsidRDefault="00BE2D17" w:rsidP="00C5305A">
            <w:pPr>
              <w:rPr>
                <w:color w:val="000000"/>
                <w:sz w:val="18"/>
                <w:szCs w:val="18"/>
              </w:rPr>
            </w:pPr>
            <w:r w:rsidRPr="00581046">
              <w:rPr>
                <w:color w:val="000000"/>
                <w:sz w:val="18"/>
                <w:szCs w:val="18"/>
              </w:rPr>
              <w:t>Social &gt; Alone (outcome)²</w:t>
            </w:r>
          </w:p>
        </w:tc>
        <w:tc>
          <w:tcPr>
            <w:tcW w:w="429" w:type="dxa"/>
            <w:tcBorders>
              <w:top w:val="nil"/>
              <w:left w:val="single" w:sz="4" w:space="0" w:color="auto"/>
              <w:bottom w:val="single" w:sz="4" w:space="0" w:color="auto"/>
              <w:right w:val="single" w:sz="4" w:space="0" w:color="auto"/>
            </w:tcBorders>
            <w:shd w:val="clear" w:color="000000" w:fill="FFE1CC"/>
            <w:noWrap/>
            <w:hideMark/>
          </w:tcPr>
          <w:p w14:paraId="30E8582E"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single" w:sz="4" w:space="0" w:color="auto"/>
              <w:right w:val="single" w:sz="4" w:space="0" w:color="auto"/>
            </w:tcBorders>
            <w:noWrap/>
            <w:hideMark/>
          </w:tcPr>
          <w:p w14:paraId="5C8B9AFA"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72C5407C"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1447C2D2"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2009A9D0"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nil"/>
              <w:left w:val="nil"/>
              <w:bottom w:val="single" w:sz="4" w:space="0" w:color="auto"/>
              <w:right w:val="single" w:sz="4" w:space="0" w:color="auto"/>
            </w:tcBorders>
            <w:noWrap/>
            <w:hideMark/>
          </w:tcPr>
          <w:p w14:paraId="2DC45AE5"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60DFBDDC"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02838362"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r>
      <w:tr w:rsidR="00BE2D17" w:rsidRPr="00581046" w14:paraId="61F94091" w14:textId="77777777" w:rsidTr="00C5305A">
        <w:trPr>
          <w:trHeight w:val="259"/>
        </w:trPr>
        <w:tc>
          <w:tcPr>
            <w:tcW w:w="2521" w:type="dxa"/>
            <w:tcBorders>
              <w:top w:val="single" w:sz="4" w:space="0" w:color="auto"/>
              <w:left w:val="single" w:sz="4" w:space="0" w:color="auto"/>
              <w:bottom w:val="single" w:sz="4" w:space="0" w:color="auto"/>
              <w:right w:val="single" w:sz="4" w:space="0" w:color="auto"/>
            </w:tcBorders>
            <w:noWrap/>
            <w:vAlign w:val="center"/>
            <w:hideMark/>
          </w:tcPr>
          <w:p w14:paraId="50D07868" w14:textId="77777777" w:rsidR="00BE2D17" w:rsidRPr="00581046" w:rsidRDefault="00BE2D17" w:rsidP="00C5305A">
            <w:pPr>
              <w:rPr>
                <w:color w:val="000000"/>
                <w:sz w:val="18"/>
                <w:szCs w:val="18"/>
              </w:rPr>
            </w:pPr>
            <w:r w:rsidRPr="00581046">
              <w:rPr>
                <w:color w:val="000000"/>
                <w:sz w:val="18"/>
                <w:szCs w:val="18"/>
              </w:rPr>
              <w:t>11. Bitsch et al. (2018)</w:t>
            </w:r>
          </w:p>
        </w:tc>
        <w:tc>
          <w:tcPr>
            <w:tcW w:w="429" w:type="dxa"/>
            <w:tcBorders>
              <w:top w:val="single" w:sz="4" w:space="0" w:color="auto"/>
              <w:left w:val="nil"/>
              <w:bottom w:val="single" w:sz="4" w:space="0" w:color="auto"/>
              <w:right w:val="nil"/>
            </w:tcBorders>
            <w:noWrap/>
            <w:vAlign w:val="center"/>
            <w:hideMark/>
          </w:tcPr>
          <w:p w14:paraId="68A817B8"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single" w:sz="4" w:space="0" w:color="auto"/>
              <w:left w:val="single" w:sz="4" w:space="0" w:color="auto"/>
              <w:bottom w:val="single" w:sz="4" w:space="0" w:color="auto"/>
              <w:right w:val="nil"/>
            </w:tcBorders>
            <w:noWrap/>
            <w:vAlign w:val="center"/>
            <w:hideMark/>
          </w:tcPr>
          <w:p w14:paraId="13A2D89F" w14:textId="77777777" w:rsidR="00BE2D17" w:rsidRPr="00581046" w:rsidRDefault="00BE2D17" w:rsidP="00C5305A">
            <w:pPr>
              <w:rPr>
                <w:color w:val="000000"/>
                <w:sz w:val="18"/>
                <w:szCs w:val="18"/>
              </w:rPr>
            </w:pPr>
            <w:r w:rsidRPr="00581046">
              <w:rPr>
                <w:color w:val="000000"/>
                <w:sz w:val="18"/>
                <w:szCs w:val="18"/>
              </w:rPr>
              <w:t>Social &gt; Alone²</w:t>
            </w:r>
          </w:p>
        </w:tc>
        <w:tc>
          <w:tcPr>
            <w:tcW w:w="429" w:type="dxa"/>
            <w:tcBorders>
              <w:top w:val="single" w:sz="4" w:space="0" w:color="auto"/>
              <w:left w:val="single" w:sz="4" w:space="0" w:color="auto"/>
              <w:bottom w:val="single" w:sz="4" w:space="0" w:color="auto"/>
              <w:right w:val="single" w:sz="4" w:space="0" w:color="auto"/>
            </w:tcBorders>
            <w:shd w:val="clear" w:color="000000" w:fill="FFE1CC"/>
            <w:noWrap/>
            <w:hideMark/>
          </w:tcPr>
          <w:p w14:paraId="695CF904"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single" w:sz="4" w:space="0" w:color="auto"/>
              <w:left w:val="nil"/>
              <w:bottom w:val="single" w:sz="4" w:space="0" w:color="auto"/>
              <w:right w:val="single" w:sz="4" w:space="0" w:color="auto"/>
            </w:tcBorders>
            <w:noWrap/>
            <w:hideMark/>
          </w:tcPr>
          <w:p w14:paraId="2ECA0391"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single" w:sz="4" w:space="0" w:color="auto"/>
              <w:right w:val="single" w:sz="4" w:space="0" w:color="auto"/>
            </w:tcBorders>
            <w:noWrap/>
            <w:hideMark/>
          </w:tcPr>
          <w:p w14:paraId="16F7A7D9"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single" w:sz="4" w:space="0" w:color="auto"/>
              <w:right w:val="single" w:sz="4" w:space="0" w:color="auto"/>
            </w:tcBorders>
            <w:noWrap/>
            <w:hideMark/>
          </w:tcPr>
          <w:p w14:paraId="35EEDEF6"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single" w:sz="4" w:space="0" w:color="auto"/>
              <w:right w:val="single" w:sz="4" w:space="0" w:color="auto"/>
            </w:tcBorders>
            <w:noWrap/>
            <w:hideMark/>
          </w:tcPr>
          <w:p w14:paraId="27EC66E0"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single" w:sz="4" w:space="0" w:color="auto"/>
              <w:left w:val="nil"/>
              <w:bottom w:val="single" w:sz="4" w:space="0" w:color="auto"/>
              <w:right w:val="single" w:sz="4" w:space="0" w:color="auto"/>
            </w:tcBorders>
            <w:noWrap/>
            <w:hideMark/>
          </w:tcPr>
          <w:p w14:paraId="33335B3E" w14:textId="77777777" w:rsidR="00BE2D17" w:rsidRPr="00581046" w:rsidRDefault="00BE2D17" w:rsidP="00C5305A">
            <w:pPr>
              <w:jc w:val="center"/>
              <w:rPr>
                <w:color w:val="000000"/>
                <w:sz w:val="18"/>
                <w:szCs w:val="18"/>
              </w:rPr>
            </w:pPr>
            <w:r w:rsidRPr="00581046">
              <w:rPr>
                <w:color w:val="000000"/>
                <w:sz w:val="18"/>
                <w:szCs w:val="18"/>
              </w:rPr>
              <w:t>20</w:t>
            </w:r>
          </w:p>
        </w:tc>
        <w:tc>
          <w:tcPr>
            <w:tcW w:w="531" w:type="dxa"/>
            <w:tcBorders>
              <w:top w:val="single" w:sz="4" w:space="0" w:color="auto"/>
              <w:left w:val="nil"/>
              <w:bottom w:val="single" w:sz="4" w:space="0" w:color="auto"/>
              <w:right w:val="single" w:sz="4" w:space="0" w:color="auto"/>
            </w:tcBorders>
            <w:noWrap/>
            <w:hideMark/>
          </w:tcPr>
          <w:p w14:paraId="54403862" w14:textId="77777777" w:rsidR="00BE2D17" w:rsidRPr="00581046" w:rsidRDefault="00BE2D17" w:rsidP="00C5305A">
            <w:pPr>
              <w:jc w:val="center"/>
              <w:rPr>
                <w:color w:val="000000"/>
                <w:sz w:val="18"/>
                <w:szCs w:val="18"/>
              </w:rPr>
            </w:pPr>
            <w:r w:rsidRPr="00581046">
              <w:rPr>
                <w:color w:val="000000"/>
                <w:sz w:val="18"/>
                <w:szCs w:val="18"/>
              </w:rPr>
              <w:t>50</w:t>
            </w:r>
          </w:p>
        </w:tc>
        <w:tc>
          <w:tcPr>
            <w:tcW w:w="531" w:type="dxa"/>
            <w:tcBorders>
              <w:top w:val="single" w:sz="4" w:space="0" w:color="auto"/>
              <w:left w:val="nil"/>
              <w:bottom w:val="single" w:sz="4" w:space="0" w:color="auto"/>
              <w:right w:val="single" w:sz="4" w:space="0" w:color="auto"/>
            </w:tcBorders>
            <w:noWrap/>
            <w:hideMark/>
          </w:tcPr>
          <w:p w14:paraId="3EBFDFCB" w14:textId="77777777" w:rsidR="00BE2D17" w:rsidRPr="00581046" w:rsidRDefault="00BE2D17" w:rsidP="00C5305A">
            <w:pPr>
              <w:jc w:val="center"/>
              <w:rPr>
                <w:color w:val="000000"/>
                <w:sz w:val="18"/>
                <w:szCs w:val="18"/>
              </w:rPr>
            </w:pPr>
            <w:r w:rsidRPr="00581046">
              <w:rPr>
                <w:color w:val="000000"/>
                <w:sz w:val="18"/>
                <w:szCs w:val="18"/>
              </w:rPr>
              <w:t>28.8</w:t>
            </w:r>
          </w:p>
        </w:tc>
      </w:tr>
      <w:tr w:rsidR="00BE2D17" w:rsidRPr="00581046" w14:paraId="744F515C" w14:textId="77777777" w:rsidTr="00C5305A">
        <w:trPr>
          <w:trHeight w:val="259"/>
        </w:trPr>
        <w:tc>
          <w:tcPr>
            <w:tcW w:w="2521" w:type="dxa"/>
            <w:tcBorders>
              <w:top w:val="nil"/>
              <w:left w:val="single" w:sz="4" w:space="0" w:color="auto"/>
              <w:bottom w:val="single" w:sz="4" w:space="0" w:color="auto"/>
              <w:right w:val="single" w:sz="4" w:space="0" w:color="auto"/>
            </w:tcBorders>
            <w:noWrap/>
            <w:vAlign w:val="center"/>
            <w:hideMark/>
          </w:tcPr>
          <w:p w14:paraId="322EE201" w14:textId="77777777" w:rsidR="00BE2D17" w:rsidRPr="00581046" w:rsidRDefault="00BE2D17" w:rsidP="00C5305A">
            <w:pPr>
              <w:rPr>
                <w:color w:val="000000"/>
                <w:sz w:val="18"/>
                <w:szCs w:val="18"/>
              </w:rPr>
            </w:pPr>
            <w:r w:rsidRPr="00581046">
              <w:rPr>
                <w:color w:val="000000"/>
                <w:sz w:val="18"/>
                <w:szCs w:val="18"/>
              </w:rPr>
              <w:t>12. Brandi et al. (2021)</w:t>
            </w:r>
          </w:p>
        </w:tc>
        <w:tc>
          <w:tcPr>
            <w:tcW w:w="429" w:type="dxa"/>
            <w:tcBorders>
              <w:top w:val="nil"/>
              <w:left w:val="nil"/>
              <w:bottom w:val="single" w:sz="4" w:space="0" w:color="auto"/>
              <w:right w:val="nil"/>
            </w:tcBorders>
            <w:noWrap/>
            <w:vAlign w:val="center"/>
            <w:hideMark/>
          </w:tcPr>
          <w:p w14:paraId="4BA10659"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nil"/>
              <w:left w:val="single" w:sz="4" w:space="0" w:color="auto"/>
              <w:bottom w:val="single" w:sz="4" w:space="0" w:color="auto"/>
              <w:right w:val="nil"/>
            </w:tcBorders>
            <w:noWrap/>
            <w:vAlign w:val="center"/>
            <w:hideMark/>
          </w:tcPr>
          <w:p w14:paraId="7B7D50D5" w14:textId="77777777" w:rsidR="00BE2D17" w:rsidRPr="00581046" w:rsidRDefault="00BE2D17" w:rsidP="00C5305A">
            <w:pPr>
              <w:rPr>
                <w:color w:val="000000"/>
                <w:sz w:val="18"/>
                <w:szCs w:val="18"/>
              </w:rPr>
            </w:pPr>
            <w:r w:rsidRPr="00581046">
              <w:rPr>
                <w:color w:val="000000"/>
                <w:sz w:val="18"/>
                <w:szCs w:val="18"/>
              </w:rPr>
              <w:t>Joint attention &gt; control⁷</w:t>
            </w:r>
          </w:p>
        </w:tc>
        <w:tc>
          <w:tcPr>
            <w:tcW w:w="429" w:type="dxa"/>
            <w:tcBorders>
              <w:top w:val="nil"/>
              <w:left w:val="single" w:sz="4" w:space="0" w:color="auto"/>
              <w:bottom w:val="single" w:sz="4" w:space="0" w:color="auto"/>
              <w:right w:val="single" w:sz="4" w:space="0" w:color="auto"/>
            </w:tcBorders>
            <w:noWrap/>
            <w:hideMark/>
          </w:tcPr>
          <w:p w14:paraId="1192E6AE"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4BA858E2"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single" w:sz="4" w:space="0" w:color="auto"/>
              <w:bottom w:val="single" w:sz="4" w:space="0" w:color="auto"/>
              <w:right w:val="single" w:sz="4" w:space="0" w:color="auto"/>
            </w:tcBorders>
            <w:shd w:val="clear" w:color="000000" w:fill="FFE1CC"/>
            <w:noWrap/>
            <w:hideMark/>
          </w:tcPr>
          <w:p w14:paraId="1466AE5F"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single" w:sz="4" w:space="0" w:color="auto"/>
              <w:right w:val="single" w:sz="4" w:space="0" w:color="auto"/>
            </w:tcBorders>
            <w:noWrap/>
            <w:hideMark/>
          </w:tcPr>
          <w:p w14:paraId="423C24F0"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1861EE65"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nil"/>
              <w:left w:val="nil"/>
              <w:bottom w:val="single" w:sz="4" w:space="0" w:color="auto"/>
              <w:right w:val="single" w:sz="4" w:space="0" w:color="auto"/>
            </w:tcBorders>
            <w:noWrap/>
            <w:hideMark/>
          </w:tcPr>
          <w:p w14:paraId="00035F0E" w14:textId="77777777" w:rsidR="00BE2D17" w:rsidRPr="00581046" w:rsidRDefault="00BE2D17" w:rsidP="00C5305A">
            <w:pPr>
              <w:jc w:val="center"/>
              <w:rPr>
                <w:color w:val="000000"/>
                <w:sz w:val="18"/>
                <w:szCs w:val="18"/>
              </w:rPr>
            </w:pPr>
            <w:r w:rsidRPr="00581046">
              <w:rPr>
                <w:color w:val="000000"/>
                <w:sz w:val="18"/>
                <w:szCs w:val="18"/>
              </w:rPr>
              <w:t>33</w:t>
            </w:r>
          </w:p>
        </w:tc>
        <w:tc>
          <w:tcPr>
            <w:tcW w:w="531" w:type="dxa"/>
            <w:tcBorders>
              <w:top w:val="nil"/>
              <w:left w:val="nil"/>
              <w:bottom w:val="single" w:sz="4" w:space="0" w:color="auto"/>
              <w:right w:val="single" w:sz="4" w:space="0" w:color="auto"/>
            </w:tcBorders>
            <w:noWrap/>
            <w:hideMark/>
          </w:tcPr>
          <w:p w14:paraId="1C623EB5" w14:textId="77777777" w:rsidR="00BE2D17" w:rsidRPr="00581046" w:rsidRDefault="00BE2D17" w:rsidP="00C5305A">
            <w:pPr>
              <w:jc w:val="center"/>
              <w:rPr>
                <w:color w:val="000000"/>
                <w:sz w:val="18"/>
                <w:szCs w:val="18"/>
              </w:rPr>
            </w:pPr>
            <w:r w:rsidRPr="00581046">
              <w:rPr>
                <w:color w:val="000000"/>
                <w:sz w:val="18"/>
                <w:szCs w:val="18"/>
              </w:rPr>
              <w:t>66.7</w:t>
            </w:r>
          </w:p>
        </w:tc>
        <w:tc>
          <w:tcPr>
            <w:tcW w:w="531" w:type="dxa"/>
            <w:tcBorders>
              <w:top w:val="nil"/>
              <w:left w:val="nil"/>
              <w:bottom w:val="single" w:sz="4" w:space="0" w:color="auto"/>
              <w:right w:val="single" w:sz="4" w:space="0" w:color="auto"/>
            </w:tcBorders>
            <w:noWrap/>
            <w:hideMark/>
          </w:tcPr>
          <w:p w14:paraId="000C5617" w14:textId="77777777" w:rsidR="00BE2D17" w:rsidRPr="00581046" w:rsidRDefault="00BE2D17" w:rsidP="00C5305A">
            <w:pPr>
              <w:jc w:val="center"/>
              <w:rPr>
                <w:color w:val="000000"/>
                <w:sz w:val="18"/>
                <w:szCs w:val="18"/>
              </w:rPr>
            </w:pPr>
            <w:r w:rsidRPr="00581046">
              <w:rPr>
                <w:color w:val="000000"/>
                <w:sz w:val="18"/>
                <w:szCs w:val="18"/>
              </w:rPr>
              <w:t>27.5</w:t>
            </w:r>
          </w:p>
        </w:tc>
      </w:tr>
      <w:tr w:rsidR="00BE2D17" w:rsidRPr="00581046" w14:paraId="7175185C" w14:textId="77777777" w:rsidTr="00C5305A">
        <w:trPr>
          <w:trHeight w:val="259"/>
        </w:trPr>
        <w:tc>
          <w:tcPr>
            <w:tcW w:w="2521" w:type="dxa"/>
            <w:tcBorders>
              <w:top w:val="nil"/>
              <w:left w:val="single" w:sz="4" w:space="0" w:color="auto"/>
              <w:bottom w:val="single" w:sz="4" w:space="0" w:color="auto"/>
              <w:right w:val="single" w:sz="4" w:space="0" w:color="auto"/>
            </w:tcBorders>
            <w:noWrap/>
            <w:vAlign w:val="center"/>
            <w:hideMark/>
          </w:tcPr>
          <w:p w14:paraId="21F123EF" w14:textId="77777777" w:rsidR="00BE2D17" w:rsidRPr="00581046" w:rsidRDefault="00BE2D17" w:rsidP="00C5305A">
            <w:pPr>
              <w:rPr>
                <w:b/>
                <w:bCs/>
                <w:color w:val="000000"/>
                <w:sz w:val="18"/>
                <w:szCs w:val="18"/>
              </w:rPr>
            </w:pPr>
            <w:r w:rsidRPr="00581046">
              <w:rPr>
                <w:b/>
                <w:bCs/>
                <w:color w:val="000000"/>
                <w:sz w:val="18"/>
                <w:szCs w:val="18"/>
              </w:rPr>
              <w:t>13. Brune et al. (2013)</w:t>
            </w:r>
          </w:p>
        </w:tc>
        <w:tc>
          <w:tcPr>
            <w:tcW w:w="429" w:type="dxa"/>
            <w:tcBorders>
              <w:top w:val="nil"/>
              <w:left w:val="nil"/>
              <w:bottom w:val="single" w:sz="4" w:space="0" w:color="auto"/>
              <w:right w:val="nil"/>
            </w:tcBorders>
            <w:noWrap/>
            <w:vAlign w:val="center"/>
            <w:hideMark/>
          </w:tcPr>
          <w:p w14:paraId="3AFC47BD"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nil"/>
              <w:left w:val="single" w:sz="4" w:space="0" w:color="auto"/>
              <w:bottom w:val="single" w:sz="4" w:space="0" w:color="auto"/>
              <w:right w:val="nil"/>
            </w:tcBorders>
            <w:noWrap/>
            <w:vAlign w:val="center"/>
            <w:hideMark/>
          </w:tcPr>
          <w:p w14:paraId="7B58F52C" w14:textId="77777777" w:rsidR="00BE2D17" w:rsidRPr="00581046" w:rsidRDefault="00BE2D17" w:rsidP="00C5305A">
            <w:pPr>
              <w:rPr>
                <w:color w:val="000000"/>
                <w:sz w:val="18"/>
                <w:szCs w:val="18"/>
              </w:rPr>
            </w:pPr>
            <w:r w:rsidRPr="00581046">
              <w:rPr>
                <w:color w:val="000000"/>
                <w:sz w:val="18"/>
                <w:szCs w:val="18"/>
              </w:rPr>
              <w:t>Human &gt; Computer</w:t>
            </w:r>
          </w:p>
        </w:tc>
        <w:tc>
          <w:tcPr>
            <w:tcW w:w="429" w:type="dxa"/>
            <w:tcBorders>
              <w:top w:val="single" w:sz="4" w:space="0" w:color="auto"/>
              <w:left w:val="single" w:sz="4" w:space="0" w:color="auto"/>
              <w:bottom w:val="single" w:sz="4" w:space="0" w:color="auto"/>
              <w:right w:val="single" w:sz="4" w:space="0" w:color="auto"/>
            </w:tcBorders>
            <w:shd w:val="clear" w:color="000000" w:fill="FFE1CC"/>
            <w:noWrap/>
            <w:hideMark/>
          </w:tcPr>
          <w:p w14:paraId="1EC29F2F"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single" w:sz="4" w:space="0" w:color="auto"/>
              <w:left w:val="single" w:sz="4" w:space="0" w:color="auto"/>
              <w:bottom w:val="single" w:sz="4" w:space="0" w:color="auto"/>
              <w:right w:val="single" w:sz="4" w:space="0" w:color="auto"/>
            </w:tcBorders>
            <w:shd w:val="clear" w:color="000000" w:fill="FFE1CC"/>
            <w:noWrap/>
            <w:hideMark/>
          </w:tcPr>
          <w:p w14:paraId="2B618DD7"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single" w:sz="4" w:space="0" w:color="auto"/>
              <w:right w:val="single" w:sz="4" w:space="0" w:color="auto"/>
            </w:tcBorders>
            <w:noWrap/>
            <w:hideMark/>
          </w:tcPr>
          <w:p w14:paraId="588B3AAF"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705733A6"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single" w:sz="4" w:space="0" w:color="auto"/>
              <w:bottom w:val="single" w:sz="4" w:space="0" w:color="auto"/>
              <w:right w:val="single" w:sz="4" w:space="0" w:color="auto"/>
            </w:tcBorders>
            <w:shd w:val="clear" w:color="000000" w:fill="FFE1CC"/>
            <w:noWrap/>
            <w:hideMark/>
          </w:tcPr>
          <w:p w14:paraId="5C654C9B"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86" w:type="dxa"/>
            <w:tcBorders>
              <w:top w:val="nil"/>
              <w:left w:val="nil"/>
              <w:bottom w:val="single" w:sz="4" w:space="0" w:color="auto"/>
              <w:right w:val="single" w:sz="4" w:space="0" w:color="auto"/>
            </w:tcBorders>
            <w:noWrap/>
            <w:hideMark/>
          </w:tcPr>
          <w:p w14:paraId="3538C654" w14:textId="77777777" w:rsidR="00BE2D17" w:rsidRPr="00581046" w:rsidRDefault="00BE2D17" w:rsidP="00C5305A">
            <w:pPr>
              <w:jc w:val="center"/>
              <w:rPr>
                <w:color w:val="000000"/>
                <w:sz w:val="18"/>
                <w:szCs w:val="18"/>
              </w:rPr>
            </w:pPr>
            <w:r w:rsidRPr="00581046">
              <w:rPr>
                <w:color w:val="000000"/>
                <w:sz w:val="18"/>
                <w:szCs w:val="18"/>
              </w:rPr>
              <w:t>29</w:t>
            </w:r>
          </w:p>
        </w:tc>
        <w:tc>
          <w:tcPr>
            <w:tcW w:w="531" w:type="dxa"/>
            <w:tcBorders>
              <w:top w:val="nil"/>
              <w:left w:val="nil"/>
              <w:bottom w:val="single" w:sz="4" w:space="0" w:color="auto"/>
              <w:right w:val="single" w:sz="4" w:space="0" w:color="auto"/>
            </w:tcBorders>
            <w:noWrap/>
            <w:hideMark/>
          </w:tcPr>
          <w:p w14:paraId="5E1D4D32" w14:textId="77777777" w:rsidR="00BE2D17" w:rsidRPr="00581046" w:rsidRDefault="00BE2D17" w:rsidP="00C5305A">
            <w:pPr>
              <w:jc w:val="center"/>
              <w:rPr>
                <w:color w:val="000000"/>
                <w:sz w:val="18"/>
                <w:szCs w:val="18"/>
              </w:rPr>
            </w:pPr>
            <w:r w:rsidRPr="00581046">
              <w:rPr>
                <w:color w:val="000000"/>
                <w:sz w:val="18"/>
                <w:szCs w:val="18"/>
              </w:rPr>
              <w:t>44.8</w:t>
            </w:r>
          </w:p>
        </w:tc>
        <w:tc>
          <w:tcPr>
            <w:tcW w:w="531" w:type="dxa"/>
            <w:tcBorders>
              <w:top w:val="nil"/>
              <w:left w:val="nil"/>
              <w:bottom w:val="single" w:sz="4" w:space="0" w:color="auto"/>
              <w:right w:val="single" w:sz="4" w:space="0" w:color="auto"/>
            </w:tcBorders>
            <w:noWrap/>
            <w:hideMark/>
          </w:tcPr>
          <w:p w14:paraId="25275859" w14:textId="77777777" w:rsidR="00BE2D17" w:rsidRPr="00581046" w:rsidRDefault="00BE2D17" w:rsidP="00C5305A">
            <w:pPr>
              <w:jc w:val="center"/>
              <w:rPr>
                <w:color w:val="000000"/>
                <w:sz w:val="18"/>
                <w:szCs w:val="18"/>
              </w:rPr>
            </w:pPr>
            <w:r w:rsidRPr="00581046">
              <w:rPr>
                <w:color w:val="000000"/>
                <w:sz w:val="18"/>
                <w:szCs w:val="18"/>
              </w:rPr>
              <w:t>27.9</w:t>
            </w:r>
          </w:p>
        </w:tc>
      </w:tr>
      <w:tr w:rsidR="00BE2D17" w:rsidRPr="00581046" w14:paraId="1F6ACBA8" w14:textId="77777777" w:rsidTr="00C5305A">
        <w:trPr>
          <w:trHeight w:val="259"/>
        </w:trPr>
        <w:tc>
          <w:tcPr>
            <w:tcW w:w="2521" w:type="dxa"/>
            <w:tcBorders>
              <w:top w:val="single" w:sz="4" w:space="0" w:color="auto"/>
              <w:left w:val="single" w:sz="4" w:space="0" w:color="auto"/>
              <w:bottom w:val="single" w:sz="4" w:space="0" w:color="auto"/>
              <w:right w:val="single" w:sz="4" w:space="0" w:color="auto"/>
            </w:tcBorders>
            <w:noWrap/>
            <w:vAlign w:val="center"/>
            <w:hideMark/>
          </w:tcPr>
          <w:p w14:paraId="34346CF2" w14:textId="77777777" w:rsidR="00BE2D17" w:rsidRPr="00581046" w:rsidRDefault="00BE2D17" w:rsidP="00C5305A">
            <w:pPr>
              <w:rPr>
                <w:color w:val="000000"/>
                <w:sz w:val="18"/>
                <w:szCs w:val="18"/>
              </w:rPr>
            </w:pPr>
            <w:r w:rsidRPr="00581046">
              <w:rPr>
                <w:color w:val="000000"/>
                <w:sz w:val="18"/>
                <w:szCs w:val="18"/>
              </w:rPr>
              <w:t>14. Buades-Rotger et al. (2017)</w:t>
            </w:r>
          </w:p>
        </w:tc>
        <w:tc>
          <w:tcPr>
            <w:tcW w:w="429" w:type="dxa"/>
            <w:tcBorders>
              <w:top w:val="single" w:sz="4" w:space="0" w:color="auto"/>
              <w:left w:val="nil"/>
              <w:bottom w:val="single" w:sz="4" w:space="0" w:color="auto"/>
              <w:right w:val="nil"/>
            </w:tcBorders>
            <w:noWrap/>
            <w:vAlign w:val="center"/>
            <w:hideMark/>
          </w:tcPr>
          <w:p w14:paraId="5A444C90"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nil"/>
              <w:left w:val="single" w:sz="4" w:space="0" w:color="auto"/>
              <w:bottom w:val="single" w:sz="4" w:space="0" w:color="auto"/>
              <w:right w:val="nil"/>
            </w:tcBorders>
            <w:noWrap/>
            <w:vAlign w:val="center"/>
            <w:hideMark/>
          </w:tcPr>
          <w:p w14:paraId="093A298D" w14:textId="77777777" w:rsidR="00BE2D17" w:rsidRPr="00581046" w:rsidRDefault="00BE2D17" w:rsidP="00C5305A">
            <w:pPr>
              <w:rPr>
                <w:color w:val="000000"/>
                <w:sz w:val="18"/>
                <w:szCs w:val="18"/>
              </w:rPr>
            </w:pPr>
            <w:r w:rsidRPr="00581046">
              <w:rPr>
                <w:color w:val="000000"/>
                <w:sz w:val="18"/>
                <w:szCs w:val="18"/>
              </w:rPr>
              <w:t>Fight &gt; avoid²</w:t>
            </w:r>
          </w:p>
        </w:tc>
        <w:tc>
          <w:tcPr>
            <w:tcW w:w="429" w:type="dxa"/>
            <w:tcBorders>
              <w:top w:val="single" w:sz="4" w:space="0" w:color="auto"/>
              <w:left w:val="single" w:sz="4" w:space="0" w:color="auto"/>
              <w:bottom w:val="single" w:sz="4" w:space="0" w:color="auto"/>
              <w:right w:val="single" w:sz="4" w:space="0" w:color="auto"/>
            </w:tcBorders>
            <w:shd w:val="clear" w:color="000000" w:fill="FFE1CC"/>
            <w:noWrap/>
            <w:hideMark/>
          </w:tcPr>
          <w:p w14:paraId="1758B5A8"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single" w:sz="4" w:space="0" w:color="auto"/>
              <w:right w:val="single" w:sz="4" w:space="0" w:color="auto"/>
            </w:tcBorders>
            <w:noWrap/>
            <w:hideMark/>
          </w:tcPr>
          <w:p w14:paraId="413DA0AF"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744A2B51"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5C6CC925"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546D810F"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nil"/>
              <w:left w:val="nil"/>
              <w:bottom w:val="single" w:sz="4" w:space="0" w:color="auto"/>
              <w:right w:val="single" w:sz="4" w:space="0" w:color="auto"/>
            </w:tcBorders>
            <w:noWrap/>
            <w:hideMark/>
          </w:tcPr>
          <w:p w14:paraId="07FCF684" w14:textId="77777777" w:rsidR="00BE2D17" w:rsidRPr="00581046" w:rsidRDefault="00BE2D17" w:rsidP="00C5305A">
            <w:pPr>
              <w:jc w:val="center"/>
              <w:rPr>
                <w:color w:val="000000"/>
                <w:sz w:val="18"/>
                <w:szCs w:val="18"/>
              </w:rPr>
            </w:pPr>
            <w:r w:rsidRPr="00581046">
              <w:rPr>
                <w:color w:val="000000"/>
                <w:sz w:val="18"/>
                <w:szCs w:val="18"/>
              </w:rPr>
              <w:t>27</w:t>
            </w:r>
          </w:p>
        </w:tc>
        <w:tc>
          <w:tcPr>
            <w:tcW w:w="531" w:type="dxa"/>
            <w:tcBorders>
              <w:top w:val="nil"/>
              <w:left w:val="nil"/>
              <w:bottom w:val="single" w:sz="4" w:space="0" w:color="auto"/>
              <w:right w:val="single" w:sz="4" w:space="0" w:color="auto"/>
            </w:tcBorders>
            <w:noWrap/>
            <w:hideMark/>
          </w:tcPr>
          <w:p w14:paraId="0E89E62C" w14:textId="77777777" w:rsidR="00BE2D17" w:rsidRPr="00581046" w:rsidRDefault="00BE2D17" w:rsidP="00C5305A">
            <w:pPr>
              <w:jc w:val="center"/>
              <w:rPr>
                <w:color w:val="000000"/>
                <w:sz w:val="18"/>
                <w:szCs w:val="18"/>
              </w:rPr>
            </w:pPr>
            <w:r w:rsidRPr="00581046">
              <w:rPr>
                <w:color w:val="000000"/>
                <w:sz w:val="18"/>
                <w:szCs w:val="18"/>
              </w:rPr>
              <w:t>100</w:t>
            </w:r>
          </w:p>
        </w:tc>
        <w:tc>
          <w:tcPr>
            <w:tcW w:w="531" w:type="dxa"/>
            <w:tcBorders>
              <w:top w:val="nil"/>
              <w:left w:val="nil"/>
              <w:bottom w:val="single" w:sz="4" w:space="0" w:color="auto"/>
              <w:right w:val="single" w:sz="4" w:space="0" w:color="auto"/>
            </w:tcBorders>
            <w:noWrap/>
            <w:hideMark/>
          </w:tcPr>
          <w:p w14:paraId="5B4FCCA5" w14:textId="77777777" w:rsidR="00BE2D17" w:rsidRPr="00581046" w:rsidRDefault="00BE2D17" w:rsidP="00C5305A">
            <w:pPr>
              <w:jc w:val="center"/>
              <w:rPr>
                <w:color w:val="000000"/>
                <w:sz w:val="18"/>
                <w:szCs w:val="18"/>
              </w:rPr>
            </w:pPr>
            <w:r w:rsidRPr="00581046">
              <w:rPr>
                <w:color w:val="000000"/>
                <w:sz w:val="18"/>
                <w:szCs w:val="18"/>
              </w:rPr>
              <w:t>22</w:t>
            </w:r>
          </w:p>
        </w:tc>
      </w:tr>
      <w:tr w:rsidR="00BE2D17" w:rsidRPr="00581046" w14:paraId="1264571F" w14:textId="77777777" w:rsidTr="00C5305A">
        <w:trPr>
          <w:trHeight w:val="259"/>
        </w:trPr>
        <w:tc>
          <w:tcPr>
            <w:tcW w:w="2521" w:type="dxa"/>
            <w:tcBorders>
              <w:top w:val="nil"/>
              <w:left w:val="single" w:sz="4" w:space="0" w:color="auto"/>
              <w:bottom w:val="nil"/>
              <w:right w:val="single" w:sz="4" w:space="0" w:color="auto"/>
            </w:tcBorders>
            <w:noWrap/>
            <w:vAlign w:val="center"/>
            <w:hideMark/>
          </w:tcPr>
          <w:p w14:paraId="5F13AD38" w14:textId="77777777" w:rsidR="00BE2D17" w:rsidRPr="00581046" w:rsidRDefault="00BE2D17" w:rsidP="00C5305A">
            <w:pPr>
              <w:rPr>
                <w:color w:val="000000"/>
                <w:sz w:val="18"/>
                <w:szCs w:val="18"/>
              </w:rPr>
            </w:pPr>
            <w:r w:rsidRPr="00581046">
              <w:rPr>
                <w:color w:val="000000"/>
                <w:sz w:val="18"/>
                <w:szCs w:val="18"/>
              </w:rPr>
              <w:t>15. Caruana et al. (2015)</w:t>
            </w:r>
          </w:p>
        </w:tc>
        <w:tc>
          <w:tcPr>
            <w:tcW w:w="429" w:type="dxa"/>
            <w:tcBorders>
              <w:top w:val="nil"/>
              <w:left w:val="nil"/>
              <w:bottom w:val="nil"/>
              <w:right w:val="nil"/>
            </w:tcBorders>
            <w:noWrap/>
            <w:vAlign w:val="center"/>
            <w:hideMark/>
          </w:tcPr>
          <w:p w14:paraId="10E9183C"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single" w:sz="4" w:space="0" w:color="auto"/>
              <w:left w:val="single" w:sz="4" w:space="0" w:color="auto"/>
              <w:bottom w:val="nil"/>
              <w:right w:val="nil"/>
            </w:tcBorders>
            <w:noWrap/>
            <w:vAlign w:val="center"/>
            <w:hideMark/>
          </w:tcPr>
          <w:p w14:paraId="595375EF" w14:textId="77777777" w:rsidR="00BE2D17" w:rsidRPr="00581046" w:rsidRDefault="00BE2D17" w:rsidP="00C5305A">
            <w:pPr>
              <w:rPr>
                <w:color w:val="000000"/>
                <w:sz w:val="18"/>
                <w:szCs w:val="18"/>
              </w:rPr>
            </w:pPr>
            <w:r w:rsidRPr="00581046">
              <w:rPr>
                <w:color w:val="000000"/>
                <w:sz w:val="18"/>
                <w:szCs w:val="18"/>
              </w:rPr>
              <w:t>Joint attention &gt; control (resp)⁶</w:t>
            </w:r>
          </w:p>
        </w:tc>
        <w:tc>
          <w:tcPr>
            <w:tcW w:w="429" w:type="dxa"/>
            <w:tcBorders>
              <w:top w:val="single" w:sz="4" w:space="0" w:color="auto"/>
              <w:left w:val="single" w:sz="4" w:space="0" w:color="auto"/>
              <w:bottom w:val="nil"/>
              <w:right w:val="single" w:sz="4" w:space="0" w:color="auto"/>
            </w:tcBorders>
            <w:noWrap/>
            <w:hideMark/>
          </w:tcPr>
          <w:p w14:paraId="71E03E3E"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nil"/>
              <w:right w:val="single" w:sz="4" w:space="0" w:color="auto"/>
            </w:tcBorders>
            <w:noWrap/>
            <w:hideMark/>
          </w:tcPr>
          <w:p w14:paraId="42C0CA5B"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single" w:sz="4" w:space="0" w:color="auto"/>
              <w:bottom w:val="nil"/>
              <w:right w:val="single" w:sz="4" w:space="0" w:color="auto"/>
            </w:tcBorders>
            <w:shd w:val="clear" w:color="000000" w:fill="FFE1CC"/>
            <w:noWrap/>
            <w:hideMark/>
          </w:tcPr>
          <w:p w14:paraId="791FEC62"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single" w:sz="4" w:space="0" w:color="auto"/>
              <w:left w:val="nil"/>
              <w:bottom w:val="nil"/>
              <w:right w:val="single" w:sz="4" w:space="0" w:color="auto"/>
            </w:tcBorders>
            <w:noWrap/>
            <w:hideMark/>
          </w:tcPr>
          <w:p w14:paraId="58BC57F2"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single" w:sz="4" w:space="0" w:color="auto"/>
              <w:bottom w:val="nil"/>
              <w:right w:val="single" w:sz="4" w:space="0" w:color="auto"/>
            </w:tcBorders>
            <w:shd w:val="clear" w:color="000000" w:fill="FFE1CC"/>
            <w:noWrap/>
            <w:hideMark/>
          </w:tcPr>
          <w:p w14:paraId="4C86D1EE"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86" w:type="dxa"/>
            <w:tcBorders>
              <w:top w:val="single" w:sz="4" w:space="0" w:color="auto"/>
              <w:left w:val="nil"/>
              <w:bottom w:val="nil"/>
              <w:right w:val="single" w:sz="4" w:space="0" w:color="auto"/>
            </w:tcBorders>
            <w:noWrap/>
            <w:hideMark/>
          </w:tcPr>
          <w:p w14:paraId="6B306A54" w14:textId="77777777" w:rsidR="00BE2D17" w:rsidRPr="00581046" w:rsidRDefault="00BE2D17" w:rsidP="00C5305A">
            <w:pPr>
              <w:jc w:val="center"/>
              <w:rPr>
                <w:color w:val="000000"/>
                <w:sz w:val="18"/>
                <w:szCs w:val="18"/>
              </w:rPr>
            </w:pPr>
            <w:r w:rsidRPr="00581046">
              <w:rPr>
                <w:color w:val="000000"/>
                <w:sz w:val="18"/>
                <w:szCs w:val="18"/>
              </w:rPr>
              <w:t>13</w:t>
            </w:r>
          </w:p>
        </w:tc>
        <w:tc>
          <w:tcPr>
            <w:tcW w:w="531" w:type="dxa"/>
            <w:tcBorders>
              <w:top w:val="single" w:sz="4" w:space="0" w:color="auto"/>
              <w:left w:val="nil"/>
              <w:bottom w:val="nil"/>
              <w:right w:val="single" w:sz="4" w:space="0" w:color="auto"/>
            </w:tcBorders>
            <w:noWrap/>
            <w:hideMark/>
          </w:tcPr>
          <w:p w14:paraId="3B6C14AC" w14:textId="77777777" w:rsidR="00BE2D17" w:rsidRPr="00581046" w:rsidRDefault="00BE2D17" w:rsidP="00C5305A">
            <w:pPr>
              <w:jc w:val="center"/>
              <w:rPr>
                <w:color w:val="000000"/>
                <w:sz w:val="18"/>
                <w:szCs w:val="18"/>
              </w:rPr>
            </w:pPr>
            <w:r w:rsidRPr="00581046">
              <w:rPr>
                <w:color w:val="000000"/>
                <w:sz w:val="18"/>
                <w:szCs w:val="18"/>
              </w:rPr>
              <w:t>30.8</w:t>
            </w:r>
          </w:p>
        </w:tc>
        <w:tc>
          <w:tcPr>
            <w:tcW w:w="531" w:type="dxa"/>
            <w:tcBorders>
              <w:top w:val="single" w:sz="4" w:space="0" w:color="auto"/>
              <w:left w:val="nil"/>
              <w:bottom w:val="nil"/>
              <w:right w:val="single" w:sz="4" w:space="0" w:color="auto"/>
            </w:tcBorders>
            <w:noWrap/>
            <w:hideMark/>
          </w:tcPr>
          <w:p w14:paraId="3C61E393" w14:textId="77777777" w:rsidR="00BE2D17" w:rsidRPr="00581046" w:rsidRDefault="00BE2D17" w:rsidP="00C5305A">
            <w:pPr>
              <w:jc w:val="center"/>
              <w:rPr>
                <w:color w:val="000000"/>
                <w:sz w:val="18"/>
                <w:szCs w:val="18"/>
              </w:rPr>
            </w:pPr>
            <w:r w:rsidRPr="00581046">
              <w:rPr>
                <w:color w:val="000000"/>
                <w:sz w:val="18"/>
                <w:szCs w:val="18"/>
              </w:rPr>
              <w:t>24.9</w:t>
            </w:r>
          </w:p>
        </w:tc>
      </w:tr>
      <w:tr w:rsidR="00BE2D17" w:rsidRPr="00581046" w14:paraId="7CACBD72" w14:textId="77777777" w:rsidTr="00C5305A">
        <w:trPr>
          <w:trHeight w:val="259"/>
        </w:trPr>
        <w:tc>
          <w:tcPr>
            <w:tcW w:w="2521" w:type="dxa"/>
            <w:tcBorders>
              <w:top w:val="nil"/>
              <w:left w:val="single" w:sz="4" w:space="0" w:color="auto"/>
              <w:bottom w:val="single" w:sz="4" w:space="0" w:color="auto"/>
              <w:right w:val="single" w:sz="4" w:space="0" w:color="auto"/>
            </w:tcBorders>
            <w:noWrap/>
            <w:vAlign w:val="center"/>
            <w:hideMark/>
          </w:tcPr>
          <w:p w14:paraId="2E6EF623" w14:textId="77777777" w:rsidR="00BE2D17" w:rsidRPr="00581046" w:rsidRDefault="00BE2D17" w:rsidP="00C5305A">
            <w:pPr>
              <w:rPr>
                <w:color w:val="000000"/>
                <w:sz w:val="18"/>
                <w:szCs w:val="18"/>
              </w:rPr>
            </w:pPr>
            <w:r w:rsidRPr="00581046">
              <w:rPr>
                <w:color w:val="000000"/>
                <w:sz w:val="18"/>
                <w:szCs w:val="18"/>
              </w:rPr>
              <w:t> </w:t>
            </w:r>
          </w:p>
        </w:tc>
        <w:tc>
          <w:tcPr>
            <w:tcW w:w="429" w:type="dxa"/>
            <w:tcBorders>
              <w:top w:val="nil"/>
              <w:left w:val="nil"/>
              <w:bottom w:val="single" w:sz="4" w:space="0" w:color="auto"/>
              <w:right w:val="nil"/>
            </w:tcBorders>
            <w:noWrap/>
            <w:vAlign w:val="center"/>
            <w:hideMark/>
          </w:tcPr>
          <w:p w14:paraId="71E56731" w14:textId="77777777" w:rsidR="00BE2D17" w:rsidRPr="00581046" w:rsidRDefault="00BE2D17" w:rsidP="00C5305A">
            <w:pPr>
              <w:jc w:val="center"/>
              <w:rPr>
                <w:color w:val="000000"/>
                <w:sz w:val="18"/>
                <w:szCs w:val="18"/>
              </w:rPr>
            </w:pPr>
            <w:r w:rsidRPr="00581046">
              <w:rPr>
                <w:color w:val="000000"/>
                <w:sz w:val="18"/>
                <w:szCs w:val="18"/>
              </w:rPr>
              <w:t>2</w:t>
            </w:r>
          </w:p>
        </w:tc>
        <w:tc>
          <w:tcPr>
            <w:tcW w:w="3441" w:type="dxa"/>
            <w:tcBorders>
              <w:top w:val="nil"/>
              <w:left w:val="single" w:sz="4" w:space="0" w:color="auto"/>
              <w:bottom w:val="single" w:sz="4" w:space="0" w:color="auto"/>
              <w:right w:val="nil"/>
            </w:tcBorders>
            <w:noWrap/>
            <w:vAlign w:val="center"/>
            <w:hideMark/>
          </w:tcPr>
          <w:p w14:paraId="08B4B1C6" w14:textId="77777777" w:rsidR="00BE2D17" w:rsidRPr="00581046" w:rsidRDefault="00BE2D17" w:rsidP="00C5305A">
            <w:pPr>
              <w:rPr>
                <w:color w:val="000000"/>
                <w:sz w:val="18"/>
                <w:szCs w:val="18"/>
              </w:rPr>
            </w:pPr>
            <w:r w:rsidRPr="00581046">
              <w:rPr>
                <w:color w:val="000000"/>
                <w:sz w:val="18"/>
                <w:szCs w:val="18"/>
              </w:rPr>
              <w:t>Joint attention &gt; control (initiating)⁶</w:t>
            </w:r>
          </w:p>
        </w:tc>
        <w:tc>
          <w:tcPr>
            <w:tcW w:w="429" w:type="dxa"/>
            <w:tcBorders>
              <w:top w:val="nil"/>
              <w:left w:val="single" w:sz="4" w:space="0" w:color="auto"/>
              <w:bottom w:val="single" w:sz="4" w:space="0" w:color="auto"/>
              <w:right w:val="single" w:sz="4" w:space="0" w:color="auto"/>
            </w:tcBorders>
            <w:noWrap/>
            <w:hideMark/>
          </w:tcPr>
          <w:p w14:paraId="1714ACDC"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0F3822AE"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single" w:sz="4" w:space="0" w:color="auto"/>
              <w:bottom w:val="single" w:sz="4" w:space="0" w:color="auto"/>
              <w:right w:val="single" w:sz="4" w:space="0" w:color="auto"/>
            </w:tcBorders>
            <w:shd w:val="clear" w:color="000000" w:fill="FFE1CC"/>
            <w:noWrap/>
            <w:hideMark/>
          </w:tcPr>
          <w:p w14:paraId="77972DDF"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single" w:sz="4" w:space="0" w:color="auto"/>
              <w:bottom w:val="single" w:sz="4" w:space="0" w:color="auto"/>
              <w:right w:val="single" w:sz="4" w:space="0" w:color="auto"/>
            </w:tcBorders>
            <w:shd w:val="clear" w:color="000000" w:fill="FFE1CC"/>
            <w:noWrap/>
            <w:hideMark/>
          </w:tcPr>
          <w:p w14:paraId="7DC7BAD8"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single" w:sz="4" w:space="0" w:color="auto"/>
              <w:right w:val="single" w:sz="4" w:space="0" w:color="auto"/>
            </w:tcBorders>
            <w:noWrap/>
            <w:hideMark/>
          </w:tcPr>
          <w:p w14:paraId="7257F3F7"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nil"/>
              <w:left w:val="nil"/>
              <w:bottom w:val="single" w:sz="4" w:space="0" w:color="auto"/>
              <w:right w:val="single" w:sz="4" w:space="0" w:color="auto"/>
            </w:tcBorders>
            <w:noWrap/>
            <w:hideMark/>
          </w:tcPr>
          <w:p w14:paraId="3337428B"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6A00930E"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331661A5"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r>
      <w:tr w:rsidR="00BE2D17" w:rsidRPr="00581046" w14:paraId="222187D5" w14:textId="77777777" w:rsidTr="00C5305A">
        <w:trPr>
          <w:trHeight w:val="259"/>
        </w:trPr>
        <w:tc>
          <w:tcPr>
            <w:tcW w:w="2521" w:type="dxa"/>
            <w:tcBorders>
              <w:top w:val="nil"/>
              <w:left w:val="single" w:sz="4" w:space="0" w:color="auto"/>
              <w:bottom w:val="nil"/>
              <w:right w:val="single" w:sz="4" w:space="0" w:color="auto"/>
            </w:tcBorders>
            <w:noWrap/>
            <w:vAlign w:val="center"/>
            <w:hideMark/>
          </w:tcPr>
          <w:p w14:paraId="09ECBBB3" w14:textId="77777777" w:rsidR="00BE2D17" w:rsidRPr="00581046" w:rsidRDefault="00BE2D17" w:rsidP="00C5305A">
            <w:pPr>
              <w:rPr>
                <w:b/>
                <w:bCs/>
                <w:color w:val="000000"/>
                <w:sz w:val="18"/>
                <w:szCs w:val="18"/>
              </w:rPr>
            </w:pPr>
            <w:r w:rsidRPr="00581046">
              <w:rPr>
                <w:b/>
                <w:bCs/>
                <w:color w:val="000000"/>
                <w:sz w:val="18"/>
                <w:szCs w:val="18"/>
              </w:rPr>
              <w:t>16. Cavallo et al. (2015)</w:t>
            </w:r>
          </w:p>
        </w:tc>
        <w:tc>
          <w:tcPr>
            <w:tcW w:w="429" w:type="dxa"/>
            <w:tcBorders>
              <w:top w:val="nil"/>
              <w:left w:val="nil"/>
              <w:bottom w:val="nil"/>
              <w:right w:val="nil"/>
            </w:tcBorders>
            <w:noWrap/>
            <w:vAlign w:val="center"/>
            <w:hideMark/>
          </w:tcPr>
          <w:p w14:paraId="59E96A1D"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nil"/>
              <w:left w:val="single" w:sz="4" w:space="0" w:color="auto"/>
              <w:bottom w:val="nil"/>
              <w:right w:val="nil"/>
            </w:tcBorders>
            <w:noWrap/>
            <w:vAlign w:val="center"/>
            <w:hideMark/>
          </w:tcPr>
          <w:p w14:paraId="6A98BB31" w14:textId="77777777" w:rsidR="00BE2D17" w:rsidRPr="00581046" w:rsidRDefault="00BE2D17" w:rsidP="00C5305A">
            <w:pPr>
              <w:rPr>
                <w:color w:val="000000"/>
                <w:sz w:val="18"/>
                <w:szCs w:val="18"/>
              </w:rPr>
            </w:pPr>
            <w:r w:rsidRPr="00581046">
              <w:rPr>
                <w:color w:val="000000"/>
                <w:sz w:val="18"/>
                <w:szCs w:val="18"/>
              </w:rPr>
              <w:t>Look &gt; No Look (partner)⁵</w:t>
            </w:r>
          </w:p>
        </w:tc>
        <w:tc>
          <w:tcPr>
            <w:tcW w:w="429" w:type="dxa"/>
            <w:tcBorders>
              <w:top w:val="nil"/>
              <w:left w:val="single" w:sz="4" w:space="0" w:color="auto"/>
              <w:bottom w:val="nil"/>
              <w:right w:val="single" w:sz="4" w:space="0" w:color="auto"/>
            </w:tcBorders>
            <w:noWrap/>
            <w:hideMark/>
          </w:tcPr>
          <w:p w14:paraId="00522CC8"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nil"/>
              <w:right w:val="single" w:sz="4" w:space="0" w:color="auto"/>
            </w:tcBorders>
            <w:noWrap/>
            <w:hideMark/>
          </w:tcPr>
          <w:p w14:paraId="6B8CB04C"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single" w:sz="4" w:space="0" w:color="auto"/>
              <w:bottom w:val="nil"/>
              <w:right w:val="single" w:sz="4" w:space="0" w:color="auto"/>
            </w:tcBorders>
            <w:shd w:val="clear" w:color="000000" w:fill="FFE1CC"/>
            <w:noWrap/>
            <w:hideMark/>
          </w:tcPr>
          <w:p w14:paraId="0F5443EF"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nil"/>
              <w:right w:val="single" w:sz="4" w:space="0" w:color="auto"/>
            </w:tcBorders>
            <w:noWrap/>
            <w:hideMark/>
          </w:tcPr>
          <w:p w14:paraId="2EBECE1D"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nil"/>
              <w:right w:val="single" w:sz="4" w:space="0" w:color="auto"/>
            </w:tcBorders>
            <w:noWrap/>
            <w:hideMark/>
          </w:tcPr>
          <w:p w14:paraId="68F60167"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nil"/>
              <w:left w:val="nil"/>
              <w:bottom w:val="nil"/>
              <w:right w:val="single" w:sz="4" w:space="0" w:color="auto"/>
            </w:tcBorders>
            <w:noWrap/>
            <w:hideMark/>
          </w:tcPr>
          <w:p w14:paraId="40A0C893" w14:textId="77777777" w:rsidR="00BE2D17" w:rsidRPr="00581046" w:rsidRDefault="00BE2D17" w:rsidP="00C5305A">
            <w:pPr>
              <w:jc w:val="center"/>
              <w:rPr>
                <w:color w:val="000000"/>
                <w:sz w:val="18"/>
                <w:szCs w:val="18"/>
              </w:rPr>
            </w:pPr>
            <w:r w:rsidRPr="00581046">
              <w:rPr>
                <w:color w:val="000000"/>
                <w:sz w:val="18"/>
                <w:szCs w:val="18"/>
              </w:rPr>
              <w:t>21</w:t>
            </w:r>
          </w:p>
        </w:tc>
        <w:tc>
          <w:tcPr>
            <w:tcW w:w="531" w:type="dxa"/>
            <w:tcBorders>
              <w:top w:val="nil"/>
              <w:left w:val="nil"/>
              <w:bottom w:val="nil"/>
              <w:right w:val="single" w:sz="4" w:space="0" w:color="auto"/>
            </w:tcBorders>
            <w:noWrap/>
            <w:hideMark/>
          </w:tcPr>
          <w:p w14:paraId="733B886A" w14:textId="77777777" w:rsidR="00BE2D17" w:rsidRPr="00581046" w:rsidRDefault="00BE2D17" w:rsidP="00C5305A">
            <w:pPr>
              <w:jc w:val="center"/>
              <w:rPr>
                <w:color w:val="000000"/>
                <w:sz w:val="18"/>
                <w:szCs w:val="18"/>
              </w:rPr>
            </w:pPr>
            <w:r w:rsidRPr="00581046">
              <w:rPr>
                <w:color w:val="000000"/>
                <w:sz w:val="18"/>
                <w:szCs w:val="18"/>
              </w:rPr>
              <w:t>42.9</w:t>
            </w:r>
          </w:p>
        </w:tc>
        <w:tc>
          <w:tcPr>
            <w:tcW w:w="531" w:type="dxa"/>
            <w:tcBorders>
              <w:top w:val="nil"/>
              <w:left w:val="nil"/>
              <w:bottom w:val="nil"/>
              <w:right w:val="single" w:sz="4" w:space="0" w:color="auto"/>
            </w:tcBorders>
            <w:noWrap/>
            <w:hideMark/>
          </w:tcPr>
          <w:p w14:paraId="4DED429E" w14:textId="77777777" w:rsidR="00BE2D17" w:rsidRPr="00581046" w:rsidRDefault="00BE2D17" w:rsidP="00C5305A">
            <w:pPr>
              <w:jc w:val="center"/>
              <w:rPr>
                <w:color w:val="000000"/>
                <w:sz w:val="18"/>
                <w:szCs w:val="18"/>
              </w:rPr>
            </w:pPr>
            <w:r w:rsidRPr="00581046">
              <w:rPr>
                <w:color w:val="000000"/>
                <w:sz w:val="18"/>
                <w:szCs w:val="18"/>
              </w:rPr>
              <w:t>23</w:t>
            </w:r>
          </w:p>
        </w:tc>
      </w:tr>
      <w:tr w:rsidR="00BE2D17" w:rsidRPr="00581046" w14:paraId="4D05F5CD" w14:textId="77777777" w:rsidTr="00C5305A">
        <w:trPr>
          <w:trHeight w:val="259"/>
        </w:trPr>
        <w:tc>
          <w:tcPr>
            <w:tcW w:w="2521" w:type="dxa"/>
            <w:tcBorders>
              <w:top w:val="nil"/>
              <w:left w:val="single" w:sz="4" w:space="0" w:color="auto"/>
              <w:bottom w:val="nil"/>
              <w:right w:val="single" w:sz="4" w:space="0" w:color="auto"/>
            </w:tcBorders>
            <w:noWrap/>
            <w:vAlign w:val="center"/>
            <w:hideMark/>
          </w:tcPr>
          <w:p w14:paraId="7B64C773" w14:textId="77777777" w:rsidR="00BE2D17" w:rsidRPr="00581046" w:rsidRDefault="00BE2D17" w:rsidP="00C5305A">
            <w:pPr>
              <w:rPr>
                <w:color w:val="000000"/>
                <w:sz w:val="18"/>
                <w:szCs w:val="18"/>
              </w:rPr>
            </w:pPr>
            <w:r w:rsidRPr="00581046">
              <w:rPr>
                <w:color w:val="000000"/>
                <w:sz w:val="18"/>
                <w:szCs w:val="18"/>
              </w:rPr>
              <w:t> </w:t>
            </w:r>
          </w:p>
        </w:tc>
        <w:tc>
          <w:tcPr>
            <w:tcW w:w="429" w:type="dxa"/>
            <w:tcBorders>
              <w:top w:val="nil"/>
              <w:left w:val="nil"/>
              <w:bottom w:val="nil"/>
              <w:right w:val="nil"/>
            </w:tcBorders>
            <w:noWrap/>
            <w:vAlign w:val="center"/>
            <w:hideMark/>
          </w:tcPr>
          <w:p w14:paraId="64447525" w14:textId="77777777" w:rsidR="00BE2D17" w:rsidRPr="00581046" w:rsidRDefault="00BE2D17" w:rsidP="00C5305A">
            <w:pPr>
              <w:jc w:val="center"/>
              <w:rPr>
                <w:color w:val="000000"/>
                <w:sz w:val="18"/>
                <w:szCs w:val="18"/>
              </w:rPr>
            </w:pPr>
            <w:r w:rsidRPr="00581046">
              <w:rPr>
                <w:color w:val="000000"/>
                <w:sz w:val="18"/>
                <w:szCs w:val="18"/>
              </w:rPr>
              <w:t>2</w:t>
            </w:r>
          </w:p>
        </w:tc>
        <w:tc>
          <w:tcPr>
            <w:tcW w:w="3441" w:type="dxa"/>
            <w:tcBorders>
              <w:top w:val="nil"/>
              <w:left w:val="single" w:sz="4" w:space="0" w:color="auto"/>
              <w:bottom w:val="nil"/>
              <w:right w:val="nil"/>
            </w:tcBorders>
            <w:noWrap/>
            <w:vAlign w:val="center"/>
            <w:hideMark/>
          </w:tcPr>
          <w:p w14:paraId="314EFBB6" w14:textId="77777777" w:rsidR="00BE2D17" w:rsidRPr="00581046" w:rsidRDefault="00BE2D17" w:rsidP="00C5305A">
            <w:pPr>
              <w:rPr>
                <w:color w:val="000000"/>
                <w:sz w:val="18"/>
                <w:szCs w:val="18"/>
              </w:rPr>
            </w:pPr>
            <w:r w:rsidRPr="00581046">
              <w:rPr>
                <w:color w:val="000000"/>
                <w:sz w:val="18"/>
                <w:szCs w:val="18"/>
              </w:rPr>
              <w:t>Look &gt; Picture⁵</w:t>
            </w:r>
          </w:p>
        </w:tc>
        <w:tc>
          <w:tcPr>
            <w:tcW w:w="429" w:type="dxa"/>
            <w:tcBorders>
              <w:top w:val="nil"/>
              <w:left w:val="single" w:sz="4" w:space="0" w:color="auto"/>
              <w:bottom w:val="nil"/>
              <w:right w:val="single" w:sz="4" w:space="0" w:color="auto"/>
            </w:tcBorders>
            <w:noWrap/>
            <w:hideMark/>
          </w:tcPr>
          <w:p w14:paraId="3E1B44D7"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nil"/>
              <w:right w:val="single" w:sz="4" w:space="0" w:color="auto"/>
            </w:tcBorders>
            <w:noWrap/>
            <w:hideMark/>
          </w:tcPr>
          <w:p w14:paraId="372CD023"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single" w:sz="4" w:space="0" w:color="auto"/>
              <w:bottom w:val="nil"/>
              <w:right w:val="single" w:sz="4" w:space="0" w:color="auto"/>
            </w:tcBorders>
            <w:shd w:val="clear" w:color="000000" w:fill="FFE1CC"/>
            <w:noWrap/>
            <w:hideMark/>
          </w:tcPr>
          <w:p w14:paraId="4D3994FF"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nil"/>
              <w:right w:val="single" w:sz="4" w:space="0" w:color="auto"/>
            </w:tcBorders>
            <w:noWrap/>
            <w:hideMark/>
          </w:tcPr>
          <w:p w14:paraId="3515E303"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nil"/>
              <w:right w:val="single" w:sz="4" w:space="0" w:color="auto"/>
            </w:tcBorders>
            <w:noWrap/>
            <w:hideMark/>
          </w:tcPr>
          <w:p w14:paraId="23B2C4E8"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nil"/>
              <w:left w:val="nil"/>
              <w:bottom w:val="nil"/>
              <w:right w:val="single" w:sz="4" w:space="0" w:color="auto"/>
            </w:tcBorders>
            <w:noWrap/>
            <w:hideMark/>
          </w:tcPr>
          <w:p w14:paraId="1C38B174"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nil"/>
              <w:right w:val="single" w:sz="4" w:space="0" w:color="auto"/>
            </w:tcBorders>
            <w:noWrap/>
            <w:hideMark/>
          </w:tcPr>
          <w:p w14:paraId="45FC7952"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nil"/>
              <w:right w:val="single" w:sz="4" w:space="0" w:color="auto"/>
            </w:tcBorders>
            <w:noWrap/>
            <w:hideMark/>
          </w:tcPr>
          <w:p w14:paraId="01C711E3"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r>
      <w:tr w:rsidR="00BE2D17" w:rsidRPr="00581046" w14:paraId="27E4BAE7" w14:textId="77777777" w:rsidTr="00C5305A">
        <w:trPr>
          <w:trHeight w:val="259"/>
        </w:trPr>
        <w:tc>
          <w:tcPr>
            <w:tcW w:w="2521" w:type="dxa"/>
            <w:tcBorders>
              <w:top w:val="nil"/>
              <w:left w:val="single" w:sz="4" w:space="0" w:color="auto"/>
              <w:bottom w:val="nil"/>
              <w:right w:val="single" w:sz="4" w:space="0" w:color="auto"/>
            </w:tcBorders>
            <w:noWrap/>
            <w:vAlign w:val="center"/>
            <w:hideMark/>
          </w:tcPr>
          <w:p w14:paraId="78B38620" w14:textId="77777777" w:rsidR="00BE2D17" w:rsidRPr="00581046" w:rsidRDefault="00BE2D17" w:rsidP="00C5305A">
            <w:pPr>
              <w:rPr>
                <w:color w:val="000000"/>
                <w:sz w:val="18"/>
                <w:szCs w:val="18"/>
              </w:rPr>
            </w:pPr>
            <w:r w:rsidRPr="00581046">
              <w:rPr>
                <w:color w:val="000000"/>
                <w:sz w:val="18"/>
                <w:szCs w:val="18"/>
              </w:rPr>
              <w:t> </w:t>
            </w:r>
          </w:p>
        </w:tc>
        <w:tc>
          <w:tcPr>
            <w:tcW w:w="429" w:type="dxa"/>
            <w:tcBorders>
              <w:top w:val="nil"/>
              <w:left w:val="nil"/>
              <w:bottom w:val="nil"/>
              <w:right w:val="nil"/>
            </w:tcBorders>
            <w:noWrap/>
            <w:vAlign w:val="center"/>
            <w:hideMark/>
          </w:tcPr>
          <w:p w14:paraId="1A2D6380" w14:textId="77777777" w:rsidR="00BE2D17" w:rsidRPr="00581046" w:rsidRDefault="00BE2D17" w:rsidP="00C5305A">
            <w:pPr>
              <w:jc w:val="center"/>
              <w:rPr>
                <w:color w:val="000000"/>
                <w:sz w:val="18"/>
                <w:szCs w:val="18"/>
              </w:rPr>
            </w:pPr>
            <w:r w:rsidRPr="00581046">
              <w:rPr>
                <w:color w:val="000000"/>
                <w:sz w:val="18"/>
                <w:szCs w:val="18"/>
              </w:rPr>
              <w:t>3</w:t>
            </w:r>
          </w:p>
        </w:tc>
        <w:tc>
          <w:tcPr>
            <w:tcW w:w="3441" w:type="dxa"/>
            <w:tcBorders>
              <w:top w:val="nil"/>
              <w:left w:val="single" w:sz="4" w:space="0" w:color="auto"/>
              <w:bottom w:val="nil"/>
              <w:right w:val="nil"/>
            </w:tcBorders>
            <w:noWrap/>
            <w:vAlign w:val="center"/>
            <w:hideMark/>
          </w:tcPr>
          <w:p w14:paraId="5A4EF24D" w14:textId="77777777" w:rsidR="00BE2D17" w:rsidRPr="00581046" w:rsidRDefault="00BE2D17" w:rsidP="00C5305A">
            <w:pPr>
              <w:rPr>
                <w:color w:val="000000"/>
                <w:sz w:val="18"/>
                <w:szCs w:val="18"/>
              </w:rPr>
            </w:pPr>
            <w:r w:rsidRPr="00581046">
              <w:rPr>
                <w:color w:val="000000"/>
                <w:sz w:val="18"/>
                <w:szCs w:val="18"/>
              </w:rPr>
              <w:t>Look &gt; Mirror</w:t>
            </w:r>
          </w:p>
        </w:tc>
        <w:tc>
          <w:tcPr>
            <w:tcW w:w="429" w:type="dxa"/>
            <w:tcBorders>
              <w:top w:val="nil"/>
              <w:left w:val="single" w:sz="4" w:space="0" w:color="auto"/>
              <w:bottom w:val="nil"/>
              <w:right w:val="single" w:sz="4" w:space="0" w:color="auto"/>
            </w:tcBorders>
            <w:noWrap/>
            <w:hideMark/>
          </w:tcPr>
          <w:p w14:paraId="21B254C8"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nil"/>
              <w:right w:val="single" w:sz="4" w:space="0" w:color="auto"/>
            </w:tcBorders>
            <w:noWrap/>
            <w:hideMark/>
          </w:tcPr>
          <w:p w14:paraId="516B4A35"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nil"/>
              <w:right w:val="single" w:sz="4" w:space="0" w:color="auto"/>
            </w:tcBorders>
            <w:noWrap/>
            <w:hideMark/>
          </w:tcPr>
          <w:p w14:paraId="1C0AAD05"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nil"/>
              <w:right w:val="single" w:sz="4" w:space="0" w:color="auto"/>
            </w:tcBorders>
            <w:noWrap/>
            <w:hideMark/>
          </w:tcPr>
          <w:p w14:paraId="609C6385"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nil"/>
              <w:right w:val="single" w:sz="4" w:space="0" w:color="auto"/>
            </w:tcBorders>
            <w:noWrap/>
            <w:hideMark/>
          </w:tcPr>
          <w:p w14:paraId="6AA2C2D3"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nil"/>
              <w:left w:val="nil"/>
              <w:bottom w:val="nil"/>
              <w:right w:val="single" w:sz="4" w:space="0" w:color="auto"/>
            </w:tcBorders>
            <w:noWrap/>
            <w:hideMark/>
          </w:tcPr>
          <w:p w14:paraId="01190CDF"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nil"/>
              <w:right w:val="single" w:sz="4" w:space="0" w:color="auto"/>
            </w:tcBorders>
            <w:noWrap/>
            <w:hideMark/>
          </w:tcPr>
          <w:p w14:paraId="390F6FEC"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nil"/>
              <w:right w:val="single" w:sz="4" w:space="0" w:color="auto"/>
            </w:tcBorders>
            <w:noWrap/>
            <w:hideMark/>
          </w:tcPr>
          <w:p w14:paraId="20459152"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r>
      <w:tr w:rsidR="00BE2D17" w:rsidRPr="00581046" w14:paraId="427E161B" w14:textId="77777777" w:rsidTr="00C5305A">
        <w:trPr>
          <w:trHeight w:val="259"/>
        </w:trPr>
        <w:tc>
          <w:tcPr>
            <w:tcW w:w="2521" w:type="dxa"/>
            <w:tcBorders>
              <w:top w:val="nil"/>
              <w:left w:val="single" w:sz="4" w:space="0" w:color="auto"/>
              <w:bottom w:val="single" w:sz="4" w:space="0" w:color="auto"/>
              <w:right w:val="single" w:sz="4" w:space="0" w:color="auto"/>
            </w:tcBorders>
            <w:noWrap/>
            <w:vAlign w:val="center"/>
            <w:hideMark/>
          </w:tcPr>
          <w:p w14:paraId="0CE2E7AB" w14:textId="77777777" w:rsidR="00BE2D17" w:rsidRPr="00581046" w:rsidRDefault="00BE2D17" w:rsidP="00C5305A">
            <w:pPr>
              <w:rPr>
                <w:color w:val="000000"/>
                <w:sz w:val="18"/>
                <w:szCs w:val="18"/>
              </w:rPr>
            </w:pPr>
            <w:r w:rsidRPr="00581046">
              <w:rPr>
                <w:color w:val="000000"/>
                <w:sz w:val="18"/>
                <w:szCs w:val="18"/>
              </w:rPr>
              <w:t> </w:t>
            </w:r>
          </w:p>
        </w:tc>
        <w:tc>
          <w:tcPr>
            <w:tcW w:w="429" w:type="dxa"/>
            <w:tcBorders>
              <w:top w:val="nil"/>
              <w:left w:val="nil"/>
              <w:bottom w:val="single" w:sz="4" w:space="0" w:color="auto"/>
              <w:right w:val="nil"/>
            </w:tcBorders>
            <w:noWrap/>
            <w:vAlign w:val="center"/>
            <w:hideMark/>
          </w:tcPr>
          <w:p w14:paraId="77DE43FD" w14:textId="77777777" w:rsidR="00BE2D17" w:rsidRPr="00581046" w:rsidRDefault="00BE2D17" w:rsidP="00C5305A">
            <w:pPr>
              <w:jc w:val="center"/>
              <w:rPr>
                <w:color w:val="000000"/>
                <w:sz w:val="18"/>
                <w:szCs w:val="18"/>
              </w:rPr>
            </w:pPr>
            <w:r w:rsidRPr="00581046">
              <w:rPr>
                <w:color w:val="000000"/>
                <w:sz w:val="18"/>
                <w:szCs w:val="18"/>
              </w:rPr>
              <w:t>4</w:t>
            </w:r>
          </w:p>
        </w:tc>
        <w:tc>
          <w:tcPr>
            <w:tcW w:w="3441" w:type="dxa"/>
            <w:tcBorders>
              <w:top w:val="nil"/>
              <w:left w:val="single" w:sz="4" w:space="0" w:color="auto"/>
              <w:bottom w:val="single" w:sz="4" w:space="0" w:color="auto"/>
              <w:right w:val="nil"/>
            </w:tcBorders>
            <w:noWrap/>
            <w:vAlign w:val="center"/>
            <w:hideMark/>
          </w:tcPr>
          <w:p w14:paraId="24E33BF2" w14:textId="77777777" w:rsidR="00BE2D17" w:rsidRPr="00581046" w:rsidRDefault="00BE2D17" w:rsidP="00C5305A">
            <w:pPr>
              <w:rPr>
                <w:color w:val="000000"/>
                <w:sz w:val="18"/>
                <w:szCs w:val="18"/>
              </w:rPr>
            </w:pPr>
            <w:r w:rsidRPr="00581046">
              <w:rPr>
                <w:color w:val="000000"/>
                <w:sz w:val="18"/>
                <w:szCs w:val="18"/>
              </w:rPr>
              <w:t>Look &gt; No Look (self)</w:t>
            </w:r>
          </w:p>
        </w:tc>
        <w:tc>
          <w:tcPr>
            <w:tcW w:w="429" w:type="dxa"/>
            <w:tcBorders>
              <w:top w:val="nil"/>
              <w:left w:val="single" w:sz="4" w:space="0" w:color="auto"/>
              <w:bottom w:val="single" w:sz="4" w:space="0" w:color="auto"/>
              <w:right w:val="single" w:sz="4" w:space="0" w:color="auto"/>
            </w:tcBorders>
            <w:noWrap/>
            <w:hideMark/>
          </w:tcPr>
          <w:p w14:paraId="3C7F7048"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00034AEF"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195E5EF6"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546DB652"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0FF83CE0"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nil"/>
              <w:left w:val="nil"/>
              <w:bottom w:val="single" w:sz="4" w:space="0" w:color="auto"/>
              <w:right w:val="single" w:sz="4" w:space="0" w:color="auto"/>
            </w:tcBorders>
            <w:noWrap/>
            <w:hideMark/>
          </w:tcPr>
          <w:p w14:paraId="41440756"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69DA3D4A"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746E31EC"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r>
      <w:tr w:rsidR="00BE2D17" w:rsidRPr="00581046" w14:paraId="666FD1EE" w14:textId="77777777" w:rsidTr="00C5305A">
        <w:trPr>
          <w:trHeight w:val="259"/>
        </w:trPr>
        <w:tc>
          <w:tcPr>
            <w:tcW w:w="2521" w:type="dxa"/>
            <w:tcBorders>
              <w:top w:val="single" w:sz="4" w:space="0" w:color="auto"/>
              <w:left w:val="single" w:sz="4" w:space="0" w:color="auto"/>
              <w:bottom w:val="single" w:sz="4" w:space="0" w:color="auto"/>
              <w:right w:val="single" w:sz="4" w:space="0" w:color="auto"/>
            </w:tcBorders>
            <w:noWrap/>
            <w:vAlign w:val="center"/>
            <w:hideMark/>
          </w:tcPr>
          <w:p w14:paraId="7A22EEE2" w14:textId="77777777" w:rsidR="00BE2D17" w:rsidRPr="00581046" w:rsidRDefault="00BE2D17" w:rsidP="00C5305A">
            <w:pPr>
              <w:rPr>
                <w:color w:val="000000"/>
                <w:sz w:val="18"/>
                <w:szCs w:val="18"/>
              </w:rPr>
            </w:pPr>
            <w:r w:rsidRPr="00581046">
              <w:rPr>
                <w:color w:val="000000"/>
                <w:sz w:val="18"/>
                <w:szCs w:val="18"/>
              </w:rPr>
              <w:t>17. Chaminade et al. (2015)</w:t>
            </w:r>
          </w:p>
        </w:tc>
        <w:tc>
          <w:tcPr>
            <w:tcW w:w="429" w:type="dxa"/>
            <w:tcBorders>
              <w:top w:val="single" w:sz="4" w:space="0" w:color="auto"/>
              <w:left w:val="nil"/>
              <w:bottom w:val="single" w:sz="4" w:space="0" w:color="auto"/>
              <w:right w:val="nil"/>
            </w:tcBorders>
            <w:noWrap/>
            <w:vAlign w:val="center"/>
            <w:hideMark/>
          </w:tcPr>
          <w:p w14:paraId="29335594"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single" w:sz="4" w:space="0" w:color="auto"/>
              <w:left w:val="single" w:sz="4" w:space="0" w:color="auto"/>
              <w:bottom w:val="single" w:sz="4" w:space="0" w:color="auto"/>
              <w:right w:val="nil"/>
            </w:tcBorders>
            <w:noWrap/>
            <w:vAlign w:val="center"/>
            <w:hideMark/>
          </w:tcPr>
          <w:p w14:paraId="3166E3CF" w14:textId="77777777" w:rsidR="00BE2D17" w:rsidRPr="00581046" w:rsidRDefault="00BE2D17" w:rsidP="00C5305A">
            <w:pPr>
              <w:rPr>
                <w:color w:val="000000"/>
                <w:sz w:val="18"/>
                <w:szCs w:val="18"/>
              </w:rPr>
            </w:pPr>
            <w:r w:rsidRPr="00581046">
              <w:rPr>
                <w:color w:val="000000"/>
                <w:sz w:val="18"/>
                <w:szCs w:val="18"/>
              </w:rPr>
              <w:t>Human &gt; Robot</w:t>
            </w:r>
          </w:p>
        </w:tc>
        <w:tc>
          <w:tcPr>
            <w:tcW w:w="429" w:type="dxa"/>
            <w:tcBorders>
              <w:top w:val="single" w:sz="4" w:space="0" w:color="auto"/>
              <w:left w:val="single" w:sz="4" w:space="0" w:color="auto"/>
              <w:bottom w:val="single" w:sz="4" w:space="0" w:color="auto"/>
              <w:right w:val="single" w:sz="4" w:space="0" w:color="auto"/>
            </w:tcBorders>
            <w:shd w:val="clear" w:color="000000" w:fill="FFE1CC"/>
            <w:noWrap/>
            <w:hideMark/>
          </w:tcPr>
          <w:p w14:paraId="533E5C42"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single" w:sz="4" w:space="0" w:color="auto"/>
              <w:left w:val="single" w:sz="4" w:space="0" w:color="auto"/>
              <w:bottom w:val="single" w:sz="4" w:space="0" w:color="auto"/>
              <w:right w:val="single" w:sz="4" w:space="0" w:color="auto"/>
            </w:tcBorders>
            <w:shd w:val="clear" w:color="000000" w:fill="FFE1CC"/>
            <w:noWrap/>
            <w:hideMark/>
          </w:tcPr>
          <w:p w14:paraId="1A662493"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single" w:sz="4" w:space="0" w:color="auto"/>
              <w:left w:val="nil"/>
              <w:bottom w:val="single" w:sz="4" w:space="0" w:color="auto"/>
              <w:right w:val="single" w:sz="4" w:space="0" w:color="auto"/>
            </w:tcBorders>
            <w:noWrap/>
            <w:hideMark/>
          </w:tcPr>
          <w:p w14:paraId="5B95D1A6"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single" w:sz="4" w:space="0" w:color="auto"/>
              <w:right w:val="single" w:sz="4" w:space="0" w:color="auto"/>
            </w:tcBorders>
            <w:noWrap/>
            <w:hideMark/>
          </w:tcPr>
          <w:p w14:paraId="1D98BAA1"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single" w:sz="4" w:space="0" w:color="auto"/>
              <w:right w:val="single" w:sz="4" w:space="0" w:color="auto"/>
            </w:tcBorders>
            <w:noWrap/>
            <w:hideMark/>
          </w:tcPr>
          <w:p w14:paraId="073C667E"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single" w:sz="4" w:space="0" w:color="auto"/>
              <w:left w:val="nil"/>
              <w:bottom w:val="single" w:sz="4" w:space="0" w:color="auto"/>
              <w:right w:val="single" w:sz="4" w:space="0" w:color="auto"/>
            </w:tcBorders>
            <w:noWrap/>
            <w:hideMark/>
          </w:tcPr>
          <w:p w14:paraId="3334A580" w14:textId="77777777" w:rsidR="00BE2D17" w:rsidRPr="00581046" w:rsidRDefault="00BE2D17" w:rsidP="00C5305A">
            <w:pPr>
              <w:jc w:val="center"/>
              <w:rPr>
                <w:color w:val="000000"/>
                <w:sz w:val="18"/>
                <w:szCs w:val="18"/>
              </w:rPr>
            </w:pPr>
            <w:r w:rsidRPr="00581046">
              <w:rPr>
                <w:color w:val="000000"/>
                <w:sz w:val="18"/>
                <w:szCs w:val="18"/>
              </w:rPr>
              <w:t>10</w:t>
            </w:r>
          </w:p>
        </w:tc>
        <w:tc>
          <w:tcPr>
            <w:tcW w:w="531" w:type="dxa"/>
            <w:tcBorders>
              <w:top w:val="single" w:sz="4" w:space="0" w:color="auto"/>
              <w:left w:val="nil"/>
              <w:bottom w:val="single" w:sz="4" w:space="0" w:color="auto"/>
              <w:right w:val="single" w:sz="4" w:space="0" w:color="auto"/>
            </w:tcBorders>
            <w:noWrap/>
            <w:hideMark/>
          </w:tcPr>
          <w:p w14:paraId="05BDDC0C" w14:textId="77777777" w:rsidR="00BE2D17" w:rsidRPr="00581046" w:rsidRDefault="00BE2D17" w:rsidP="00C5305A">
            <w:pPr>
              <w:jc w:val="center"/>
              <w:rPr>
                <w:color w:val="000000"/>
                <w:sz w:val="18"/>
                <w:szCs w:val="18"/>
              </w:rPr>
            </w:pPr>
            <w:r w:rsidRPr="00581046">
              <w:rPr>
                <w:color w:val="000000"/>
                <w:sz w:val="18"/>
                <w:szCs w:val="18"/>
              </w:rPr>
              <w:t>0</w:t>
            </w:r>
          </w:p>
        </w:tc>
        <w:tc>
          <w:tcPr>
            <w:tcW w:w="531" w:type="dxa"/>
            <w:tcBorders>
              <w:top w:val="single" w:sz="4" w:space="0" w:color="auto"/>
              <w:left w:val="nil"/>
              <w:bottom w:val="single" w:sz="4" w:space="0" w:color="auto"/>
              <w:right w:val="single" w:sz="4" w:space="0" w:color="auto"/>
            </w:tcBorders>
            <w:noWrap/>
            <w:hideMark/>
          </w:tcPr>
          <w:p w14:paraId="5FAF62D8" w14:textId="77777777" w:rsidR="00BE2D17" w:rsidRPr="00581046" w:rsidRDefault="00BE2D17" w:rsidP="00C5305A">
            <w:pPr>
              <w:jc w:val="center"/>
              <w:rPr>
                <w:color w:val="000000"/>
                <w:sz w:val="18"/>
                <w:szCs w:val="18"/>
              </w:rPr>
            </w:pPr>
            <w:r w:rsidRPr="00581046">
              <w:rPr>
                <w:color w:val="000000"/>
                <w:sz w:val="18"/>
                <w:szCs w:val="18"/>
              </w:rPr>
              <w:t>21.5</w:t>
            </w:r>
          </w:p>
        </w:tc>
      </w:tr>
      <w:tr w:rsidR="00BE2D17" w:rsidRPr="00581046" w14:paraId="1EC04B68" w14:textId="77777777" w:rsidTr="00C5305A">
        <w:trPr>
          <w:trHeight w:val="259"/>
        </w:trPr>
        <w:tc>
          <w:tcPr>
            <w:tcW w:w="2521" w:type="dxa"/>
            <w:tcBorders>
              <w:top w:val="nil"/>
              <w:left w:val="single" w:sz="4" w:space="0" w:color="auto"/>
              <w:bottom w:val="nil"/>
              <w:right w:val="single" w:sz="4" w:space="0" w:color="auto"/>
            </w:tcBorders>
            <w:noWrap/>
            <w:vAlign w:val="center"/>
            <w:hideMark/>
          </w:tcPr>
          <w:p w14:paraId="6AD59304" w14:textId="77777777" w:rsidR="00BE2D17" w:rsidRPr="00581046" w:rsidRDefault="00BE2D17" w:rsidP="00C5305A">
            <w:pPr>
              <w:rPr>
                <w:b/>
                <w:bCs/>
                <w:color w:val="000000"/>
                <w:sz w:val="18"/>
                <w:szCs w:val="18"/>
              </w:rPr>
            </w:pPr>
            <w:r w:rsidRPr="00581046">
              <w:rPr>
                <w:b/>
                <w:bCs/>
                <w:color w:val="000000"/>
                <w:sz w:val="18"/>
                <w:szCs w:val="18"/>
              </w:rPr>
              <w:t>18. Chaminade et al. (2012)</w:t>
            </w:r>
          </w:p>
        </w:tc>
        <w:tc>
          <w:tcPr>
            <w:tcW w:w="429" w:type="dxa"/>
            <w:tcBorders>
              <w:top w:val="nil"/>
              <w:left w:val="nil"/>
              <w:bottom w:val="nil"/>
              <w:right w:val="nil"/>
            </w:tcBorders>
            <w:noWrap/>
            <w:vAlign w:val="center"/>
            <w:hideMark/>
          </w:tcPr>
          <w:p w14:paraId="1E75EE73"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single" w:sz="4" w:space="0" w:color="auto"/>
              <w:left w:val="single" w:sz="4" w:space="0" w:color="auto"/>
              <w:bottom w:val="nil"/>
              <w:right w:val="nil"/>
            </w:tcBorders>
            <w:noWrap/>
            <w:vAlign w:val="center"/>
            <w:hideMark/>
          </w:tcPr>
          <w:p w14:paraId="2D497E21" w14:textId="77777777" w:rsidR="00BE2D17" w:rsidRPr="00581046" w:rsidRDefault="00BE2D17" w:rsidP="00C5305A">
            <w:pPr>
              <w:rPr>
                <w:color w:val="000000"/>
                <w:sz w:val="18"/>
                <w:szCs w:val="18"/>
              </w:rPr>
            </w:pPr>
            <w:r w:rsidRPr="00581046">
              <w:rPr>
                <w:color w:val="000000"/>
                <w:sz w:val="18"/>
                <w:szCs w:val="18"/>
              </w:rPr>
              <w:t>Human &gt; Computer</w:t>
            </w:r>
          </w:p>
        </w:tc>
        <w:tc>
          <w:tcPr>
            <w:tcW w:w="429" w:type="dxa"/>
            <w:tcBorders>
              <w:top w:val="single" w:sz="4" w:space="0" w:color="auto"/>
              <w:left w:val="single" w:sz="4" w:space="0" w:color="auto"/>
              <w:bottom w:val="nil"/>
              <w:right w:val="single" w:sz="4" w:space="0" w:color="auto"/>
            </w:tcBorders>
            <w:shd w:val="clear" w:color="000000" w:fill="FFE1CC"/>
            <w:noWrap/>
            <w:hideMark/>
          </w:tcPr>
          <w:p w14:paraId="77789559"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single" w:sz="4" w:space="0" w:color="auto"/>
              <w:left w:val="single" w:sz="4" w:space="0" w:color="auto"/>
              <w:bottom w:val="nil"/>
              <w:right w:val="single" w:sz="4" w:space="0" w:color="auto"/>
            </w:tcBorders>
            <w:shd w:val="clear" w:color="000000" w:fill="FFE1CC"/>
            <w:noWrap/>
            <w:hideMark/>
          </w:tcPr>
          <w:p w14:paraId="68065D9B"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single" w:sz="4" w:space="0" w:color="auto"/>
              <w:left w:val="nil"/>
              <w:bottom w:val="nil"/>
              <w:right w:val="single" w:sz="4" w:space="0" w:color="auto"/>
            </w:tcBorders>
            <w:noWrap/>
            <w:hideMark/>
          </w:tcPr>
          <w:p w14:paraId="57420143"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nil"/>
              <w:right w:val="single" w:sz="4" w:space="0" w:color="auto"/>
            </w:tcBorders>
            <w:noWrap/>
            <w:hideMark/>
          </w:tcPr>
          <w:p w14:paraId="1A374E25"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nil"/>
              <w:right w:val="single" w:sz="4" w:space="0" w:color="auto"/>
            </w:tcBorders>
            <w:noWrap/>
            <w:hideMark/>
          </w:tcPr>
          <w:p w14:paraId="56BD9D02"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single" w:sz="4" w:space="0" w:color="auto"/>
              <w:left w:val="nil"/>
              <w:bottom w:val="nil"/>
              <w:right w:val="single" w:sz="4" w:space="0" w:color="auto"/>
            </w:tcBorders>
            <w:noWrap/>
            <w:hideMark/>
          </w:tcPr>
          <w:p w14:paraId="433D3F13" w14:textId="77777777" w:rsidR="00BE2D17" w:rsidRPr="00581046" w:rsidRDefault="00BE2D17" w:rsidP="00C5305A">
            <w:pPr>
              <w:jc w:val="center"/>
              <w:rPr>
                <w:color w:val="000000"/>
                <w:sz w:val="18"/>
                <w:szCs w:val="18"/>
              </w:rPr>
            </w:pPr>
            <w:r w:rsidRPr="00581046">
              <w:rPr>
                <w:color w:val="000000"/>
                <w:sz w:val="18"/>
                <w:szCs w:val="18"/>
              </w:rPr>
              <w:t>18</w:t>
            </w:r>
          </w:p>
        </w:tc>
        <w:tc>
          <w:tcPr>
            <w:tcW w:w="531" w:type="dxa"/>
            <w:tcBorders>
              <w:top w:val="single" w:sz="4" w:space="0" w:color="auto"/>
              <w:left w:val="nil"/>
              <w:bottom w:val="nil"/>
              <w:right w:val="single" w:sz="4" w:space="0" w:color="auto"/>
            </w:tcBorders>
            <w:noWrap/>
            <w:hideMark/>
          </w:tcPr>
          <w:p w14:paraId="1FA9A494" w14:textId="77777777" w:rsidR="00BE2D17" w:rsidRPr="00581046" w:rsidRDefault="00BE2D17" w:rsidP="00C5305A">
            <w:pPr>
              <w:jc w:val="center"/>
              <w:rPr>
                <w:color w:val="000000"/>
                <w:sz w:val="18"/>
                <w:szCs w:val="18"/>
              </w:rPr>
            </w:pPr>
            <w:r w:rsidRPr="00581046">
              <w:rPr>
                <w:color w:val="000000"/>
                <w:sz w:val="18"/>
                <w:szCs w:val="18"/>
              </w:rPr>
              <w:t>0</w:t>
            </w:r>
          </w:p>
        </w:tc>
        <w:tc>
          <w:tcPr>
            <w:tcW w:w="531" w:type="dxa"/>
            <w:tcBorders>
              <w:top w:val="single" w:sz="4" w:space="0" w:color="auto"/>
              <w:left w:val="nil"/>
              <w:bottom w:val="nil"/>
              <w:right w:val="single" w:sz="4" w:space="0" w:color="auto"/>
            </w:tcBorders>
            <w:noWrap/>
            <w:hideMark/>
          </w:tcPr>
          <w:p w14:paraId="4A1B9217" w14:textId="77777777" w:rsidR="00BE2D17" w:rsidRPr="00581046" w:rsidRDefault="00BE2D17" w:rsidP="00C5305A">
            <w:pPr>
              <w:jc w:val="center"/>
              <w:rPr>
                <w:color w:val="000000"/>
                <w:sz w:val="18"/>
                <w:szCs w:val="18"/>
              </w:rPr>
            </w:pPr>
            <w:r w:rsidRPr="00581046">
              <w:rPr>
                <w:color w:val="000000"/>
                <w:sz w:val="18"/>
                <w:szCs w:val="18"/>
              </w:rPr>
              <w:t>21.5</w:t>
            </w:r>
          </w:p>
        </w:tc>
      </w:tr>
      <w:tr w:rsidR="00BE2D17" w:rsidRPr="00581046" w14:paraId="556024D3" w14:textId="77777777" w:rsidTr="00C5305A">
        <w:trPr>
          <w:trHeight w:val="259"/>
        </w:trPr>
        <w:tc>
          <w:tcPr>
            <w:tcW w:w="2521" w:type="dxa"/>
            <w:tcBorders>
              <w:top w:val="nil"/>
              <w:left w:val="single" w:sz="4" w:space="0" w:color="auto"/>
              <w:bottom w:val="single" w:sz="4" w:space="0" w:color="auto"/>
              <w:right w:val="single" w:sz="4" w:space="0" w:color="auto"/>
            </w:tcBorders>
            <w:noWrap/>
            <w:vAlign w:val="center"/>
            <w:hideMark/>
          </w:tcPr>
          <w:p w14:paraId="5219A075" w14:textId="77777777" w:rsidR="00BE2D17" w:rsidRPr="00581046" w:rsidRDefault="00BE2D17" w:rsidP="00C5305A">
            <w:pPr>
              <w:rPr>
                <w:color w:val="000000"/>
                <w:sz w:val="18"/>
                <w:szCs w:val="18"/>
              </w:rPr>
            </w:pPr>
            <w:r w:rsidRPr="00581046">
              <w:rPr>
                <w:color w:val="000000"/>
                <w:sz w:val="18"/>
                <w:szCs w:val="18"/>
              </w:rPr>
              <w:t> </w:t>
            </w:r>
          </w:p>
        </w:tc>
        <w:tc>
          <w:tcPr>
            <w:tcW w:w="429" w:type="dxa"/>
            <w:tcBorders>
              <w:top w:val="nil"/>
              <w:left w:val="nil"/>
              <w:bottom w:val="single" w:sz="4" w:space="0" w:color="auto"/>
              <w:right w:val="nil"/>
            </w:tcBorders>
            <w:noWrap/>
            <w:vAlign w:val="center"/>
            <w:hideMark/>
          </w:tcPr>
          <w:p w14:paraId="3C2D93E0" w14:textId="77777777" w:rsidR="00BE2D17" w:rsidRPr="00581046" w:rsidRDefault="00BE2D17" w:rsidP="00C5305A">
            <w:pPr>
              <w:jc w:val="center"/>
              <w:rPr>
                <w:color w:val="000000"/>
                <w:sz w:val="18"/>
                <w:szCs w:val="18"/>
              </w:rPr>
            </w:pPr>
            <w:r w:rsidRPr="00581046">
              <w:rPr>
                <w:color w:val="000000"/>
                <w:sz w:val="18"/>
                <w:szCs w:val="18"/>
              </w:rPr>
              <w:t>2</w:t>
            </w:r>
          </w:p>
        </w:tc>
        <w:tc>
          <w:tcPr>
            <w:tcW w:w="3441" w:type="dxa"/>
            <w:tcBorders>
              <w:top w:val="nil"/>
              <w:left w:val="single" w:sz="4" w:space="0" w:color="auto"/>
              <w:bottom w:val="single" w:sz="4" w:space="0" w:color="auto"/>
              <w:right w:val="nil"/>
            </w:tcBorders>
            <w:noWrap/>
            <w:vAlign w:val="center"/>
            <w:hideMark/>
          </w:tcPr>
          <w:p w14:paraId="3B8EDD61" w14:textId="77777777" w:rsidR="00BE2D17" w:rsidRPr="00581046" w:rsidRDefault="00BE2D17" w:rsidP="00C5305A">
            <w:pPr>
              <w:rPr>
                <w:color w:val="000000"/>
                <w:sz w:val="18"/>
                <w:szCs w:val="18"/>
              </w:rPr>
            </w:pPr>
            <w:r w:rsidRPr="00581046">
              <w:rPr>
                <w:color w:val="000000"/>
                <w:sz w:val="18"/>
                <w:szCs w:val="18"/>
              </w:rPr>
              <w:t>Human &gt; Robot</w:t>
            </w:r>
          </w:p>
        </w:tc>
        <w:tc>
          <w:tcPr>
            <w:tcW w:w="429" w:type="dxa"/>
            <w:tcBorders>
              <w:top w:val="nil"/>
              <w:left w:val="single" w:sz="4" w:space="0" w:color="auto"/>
              <w:bottom w:val="single" w:sz="4" w:space="0" w:color="auto"/>
              <w:right w:val="single" w:sz="4" w:space="0" w:color="auto"/>
            </w:tcBorders>
            <w:shd w:val="clear" w:color="000000" w:fill="FFE1CC"/>
            <w:noWrap/>
            <w:hideMark/>
          </w:tcPr>
          <w:p w14:paraId="72CFA661"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single" w:sz="4" w:space="0" w:color="auto"/>
              <w:bottom w:val="single" w:sz="4" w:space="0" w:color="auto"/>
              <w:right w:val="single" w:sz="4" w:space="0" w:color="auto"/>
            </w:tcBorders>
            <w:shd w:val="clear" w:color="000000" w:fill="FFE1CC"/>
            <w:noWrap/>
            <w:hideMark/>
          </w:tcPr>
          <w:p w14:paraId="232ED6C5"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single" w:sz="4" w:space="0" w:color="auto"/>
              <w:right w:val="single" w:sz="4" w:space="0" w:color="auto"/>
            </w:tcBorders>
            <w:noWrap/>
            <w:hideMark/>
          </w:tcPr>
          <w:p w14:paraId="56F1FD09"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1C852853"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3B68BAC4"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nil"/>
              <w:left w:val="nil"/>
              <w:bottom w:val="single" w:sz="4" w:space="0" w:color="auto"/>
              <w:right w:val="single" w:sz="4" w:space="0" w:color="auto"/>
            </w:tcBorders>
            <w:noWrap/>
            <w:hideMark/>
          </w:tcPr>
          <w:p w14:paraId="3BD1B709"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7767B932"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6138A6B4"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r>
      <w:tr w:rsidR="00BE2D17" w:rsidRPr="00581046" w14:paraId="0CDC7485" w14:textId="77777777" w:rsidTr="00C5305A">
        <w:trPr>
          <w:trHeight w:val="259"/>
        </w:trPr>
        <w:tc>
          <w:tcPr>
            <w:tcW w:w="2521" w:type="dxa"/>
            <w:tcBorders>
              <w:top w:val="single" w:sz="4" w:space="0" w:color="auto"/>
              <w:left w:val="single" w:sz="4" w:space="0" w:color="auto"/>
              <w:bottom w:val="single" w:sz="4" w:space="0" w:color="auto"/>
              <w:right w:val="single" w:sz="4" w:space="0" w:color="auto"/>
            </w:tcBorders>
            <w:noWrap/>
            <w:vAlign w:val="center"/>
            <w:hideMark/>
          </w:tcPr>
          <w:p w14:paraId="64719FE5" w14:textId="77777777" w:rsidR="00BE2D17" w:rsidRPr="00581046" w:rsidRDefault="00BE2D17" w:rsidP="00C5305A">
            <w:pPr>
              <w:rPr>
                <w:color w:val="000000"/>
                <w:sz w:val="18"/>
                <w:szCs w:val="18"/>
              </w:rPr>
            </w:pPr>
            <w:r w:rsidRPr="00581046">
              <w:rPr>
                <w:color w:val="000000"/>
                <w:sz w:val="18"/>
                <w:szCs w:val="18"/>
              </w:rPr>
              <w:t>19. Chauvigne et al. (2018a)</w:t>
            </w:r>
          </w:p>
        </w:tc>
        <w:tc>
          <w:tcPr>
            <w:tcW w:w="429" w:type="dxa"/>
            <w:tcBorders>
              <w:top w:val="single" w:sz="4" w:space="0" w:color="auto"/>
              <w:left w:val="nil"/>
              <w:bottom w:val="single" w:sz="4" w:space="0" w:color="auto"/>
              <w:right w:val="nil"/>
            </w:tcBorders>
            <w:noWrap/>
            <w:vAlign w:val="center"/>
            <w:hideMark/>
          </w:tcPr>
          <w:p w14:paraId="76100DF2"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single" w:sz="4" w:space="0" w:color="auto"/>
              <w:left w:val="single" w:sz="4" w:space="0" w:color="auto"/>
              <w:bottom w:val="single" w:sz="4" w:space="0" w:color="auto"/>
              <w:right w:val="nil"/>
            </w:tcBorders>
            <w:noWrap/>
            <w:vAlign w:val="center"/>
            <w:hideMark/>
          </w:tcPr>
          <w:p w14:paraId="60F4037C" w14:textId="77777777" w:rsidR="00BE2D17" w:rsidRPr="00581046" w:rsidRDefault="00BE2D17" w:rsidP="00C5305A">
            <w:pPr>
              <w:rPr>
                <w:color w:val="000000"/>
                <w:sz w:val="18"/>
                <w:szCs w:val="18"/>
              </w:rPr>
            </w:pPr>
            <w:r w:rsidRPr="00581046">
              <w:rPr>
                <w:color w:val="000000"/>
                <w:sz w:val="18"/>
                <w:szCs w:val="18"/>
              </w:rPr>
              <w:t>Partner &gt; Solo dance²³</w:t>
            </w:r>
          </w:p>
        </w:tc>
        <w:tc>
          <w:tcPr>
            <w:tcW w:w="429" w:type="dxa"/>
            <w:tcBorders>
              <w:top w:val="single" w:sz="4" w:space="0" w:color="auto"/>
              <w:left w:val="single" w:sz="4" w:space="0" w:color="auto"/>
              <w:bottom w:val="single" w:sz="4" w:space="0" w:color="auto"/>
              <w:right w:val="single" w:sz="4" w:space="0" w:color="auto"/>
            </w:tcBorders>
            <w:shd w:val="clear" w:color="000000" w:fill="FFE1CC"/>
            <w:noWrap/>
            <w:hideMark/>
          </w:tcPr>
          <w:p w14:paraId="0C368E95"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single" w:sz="4" w:space="0" w:color="auto"/>
              <w:left w:val="nil"/>
              <w:bottom w:val="single" w:sz="4" w:space="0" w:color="auto"/>
              <w:right w:val="single" w:sz="4" w:space="0" w:color="auto"/>
            </w:tcBorders>
            <w:noWrap/>
            <w:hideMark/>
          </w:tcPr>
          <w:p w14:paraId="24089823"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single" w:sz="4" w:space="0" w:color="auto"/>
              <w:right w:val="single" w:sz="4" w:space="0" w:color="auto"/>
            </w:tcBorders>
            <w:noWrap/>
            <w:hideMark/>
          </w:tcPr>
          <w:p w14:paraId="78C13E6B"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single" w:sz="4" w:space="0" w:color="auto"/>
              <w:right w:val="single" w:sz="4" w:space="0" w:color="auto"/>
            </w:tcBorders>
            <w:noWrap/>
            <w:hideMark/>
          </w:tcPr>
          <w:p w14:paraId="2884888E"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single" w:sz="4" w:space="0" w:color="auto"/>
              <w:right w:val="single" w:sz="4" w:space="0" w:color="auto"/>
            </w:tcBorders>
            <w:noWrap/>
            <w:hideMark/>
          </w:tcPr>
          <w:p w14:paraId="7F7788D2"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single" w:sz="4" w:space="0" w:color="auto"/>
              <w:left w:val="nil"/>
              <w:bottom w:val="single" w:sz="4" w:space="0" w:color="auto"/>
              <w:right w:val="single" w:sz="4" w:space="0" w:color="auto"/>
            </w:tcBorders>
            <w:noWrap/>
            <w:hideMark/>
          </w:tcPr>
          <w:p w14:paraId="27C8ED4E" w14:textId="77777777" w:rsidR="00BE2D17" w:rsidRPr="00581046" w:rsidRDefault="00BE2D17" w:rsidP="00C5305A">
            <w:pPr>
              <w:jc w:val="center"/>
              <w:rPr>
                <w:color w:val="000000"/>
                <w:sz w:val="18"/>
                <w:szCs w:val="18"/>
              </w:rPr>
            </w:pPr>
            <w:r w:rsidRPr="00581046">
              <w:rPr>
                <w:color w:val="000000"/>
                <w:sz w:val="18"/>
                <w:szCs w:val="18"/>
              </w:rPr>
              <w:t>19</w:t>
            </w:r>
          </w:p>
        </w:tc>
        <w:tc>
          <w:tcPr>
            <w:tcW w:w="531" w:type="dxa"/>
            <w:tcBorders>
              <w:top w:val="single" w:sz="4" w:space="0" w:color="auto"/>
              <w:left w:val="nil"/>
              <w:bottom w:val="single" w:sz="4" w:space="0" w:color="auto"/>
              <w:right w:val="single" w:sz="4" w:space="0" w:color="auto"/>
            </w:tcBorders>
            <w:noWrap/>
            <w:hideMark/>
          </w:tcPr>
          <w:p w14:paraId="62449D7B" w14:textId="77777777" w:rsidR="00BE2D17" w:rsidRPr="00581046" w:rsidRDefault="00BE2D17" w:rsidP="00C5305A">
            <w:pPr>
              <w:jc w:val="center"/>
              <w:rPr>
                <w:color w:val="000000"/>
                <w:sz w:val="18"/>
                <w:szCs w:val="18"/>
              </w:rPr>
            </w:pPr>
            <w:r w:rsidRPr="00581046">
              <w:rPr>
                <w:color w:val="000000"/>
                <w:sz w:val="18"/>
                <w:szCs w:val="18"/>
              </w:rPr>
              <w:t>52.6</w:t>
            </w:r>
          </w:p>
        </w:tc>
        <w:tc>
          <w:tcPr>
            <w:tcW w:w="531" w:type="dxa"/>
            <w:tcBorders>
              <w:top w:val="single" w:sz="4" w:space="0" w:color="auto"/>
              <w:left w:val="nil"/>
              <w:bottom w:val="single" w:sz="4" w:space="0" w:color="auto"/>
              <w:right w:val="single" w:sz="4" w:space="0" w:color="auto"/>
            </w:tcBorders>
            <w:noWrap/>
            <w:hideMark/>
          </w:tcPr>
          <w:p w14:paraId="7D5A50D8" w14:textId="77777777" w:rsidR="00BE2D17" w:rsidRPr="00581046" w:rsidRDefault="00BE2D17" w:rsidP="00C5305A">
            <w:pPr>
              <w:jc w:val="center"/>
              <w:rPr>
                <w:color w:val="000000"/>
                <w:sz w:val="18"/>
                <w:szCs w:val="18"/>
              </w:rPr>
            </w:pPr>
            <w:r w:rsidRPr="00581046">
              <w:rPr>
                <w:color w:val="000000"/>
                <w:sz w:val="18"/>
                <w:szCs w:val="18"/>
              </w:rPr>
              <w:t>40.4</w:t>
            </w:r>
          </w:p>
        </w:tc>
      </w:tr>
      <w:tr w:rsidR="00BE2D17" w:rsidRPr="00581046" w14:paraId="714726F1" w14:textId="77777777" w:rsidTr="00C5305A">
        <w:trPr>
          <w:trHeight w:val="259"/>
        </w:trPr>
        <w:tc>
          <w:tcPr>
            <w:tcW w:w="2521" w:type="dxa"/>
            <w:tcBorders>
              <w:top w:val="nil"/>
              <w:left w:val="single" w:sz="4" w:space="0" w:color="auto"/>
              <w:bottom w:val="nil"/>
              <w:right w:val="single" w:sz="4" w:space="0" w:color="auto"/>
            </w:tcBorders>
            <w:noWrap/>
            <w:vAlign w:val="center"/>
            <w:hideMark/>
          </w:tcPr>
          <w:p w14:paraId="006EC426" w14:textId="77777777" w:rsidR="00BE2D17" w:rsidRPr="00581046" w:rsidRDefault="00BE2D17" w:rsidP="00C5305A">
            <w:pPr>
              <w:rPr>
                <w:b/>
                <w:bCs/>
                <w:color w:val="000000"/>
                <w:sz w:val="18"/>
                <w:szCs w:val="18"/>
              </w:rPr>
            </w:pPr>
            <w:r w:rsidRPr="00581046">
              <w:rPr>
                <w:b/>
                <w:bCs/>
                <w:color w:val="000000"/>
                <w:sz w:val="18"/>
                <w:szCs w:val="18"/>
              </w:rPr>
              <w:t>20. Chauvigne et al. (2018b)</w:t>
            </w:r>
          </w:p>
        </w:tc>
        <w:tc>
          <w:tcPr>
            <w:tcW w:w="429" w:type="dxa"/>
            <w:tcBorders>
              <w:top w:val="nil"/>
              <w:left w:val="nil"/>
              <w:bottom w:val="nil"/>
              <w:right w:val="nil"/>
            </w:tcBorders>
            <w:noWrap/>
            <w:vAlign w:val="center"/>
            <w:hideMark/>
          </w:tcPr>
          <w:p w14:paraId="34679144"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single" w:sz="4" w:space="0" w:color="auto"/>
              <w:left w:val="single" w:sz="4" w:space="0" w:color="auto"/>
              <w:bottom w:val="nil"/>
              <w:right w:val="nil"/>
            </w:tcBorders>
            <w:noWrap/>
            <w:vAlign w:val="center"/>
            <w:hideMark/>
          </w:tcPr>
          <w:p w14:paraId="043C9EAC" w14:textId="77777777" w:rsidR="00BE2D17" w:rsidRPr="00581046" w:rsidRDefault="00BE2D17" w:rsidP="00C5305A">
            <w:pPr>
              <w:rPr>
                <w:color w:val="000000"/>
                <w:sz w:val="18"/>
                <w:szCs w:val="18"/>
              </w:rPr>
            </w:pPr>
            <w:r w:rsidRPr="00581046">
              <w:rPr>
                <w:color w:val="000000"/>
                <w:sz w:val="18"/>
                <w:szCs w:val="18"/>
              </w:rPr>
              <w:t>Partner &gt; Solo dance²³</w:t>
            </w:r>
          </w:p>
        </w:tc>
        <w:tc>
          <w:tcPr>
            <w:tcW w:w="429" w:type="dxa"/>
            <w:tcBorders>
              <w:top w:val="single" w:sz="4" w:space="0" w:color="auto"/>
              <w:left w:val="single" w:sz="4" w:space="0" w:color="auto"/>
              <w:bottom w:val="nil"/>
              <w:right w:val="single" w:sz="4" w:space="0" w:color="auto"/>
            </w:tcBorders>
            <w:shd w:val="clear" w:color="000000" w:fill="FFE1CC"/>
            <w:noWrap/>
            <w:hideMark/>
          </w:tcPr>
          <w:p w14:paraId="249FD79C"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single" w:sz="4" w:space="0" w:color="auto"/>
              <w:left w:val="nil"/>
              <w:bottom w:val="nil"/>
              <w:right w:val="single" w:sz="4" w:space="0" w:color="auto"/>
            </w:tcBorders>
            <w:noWrap/>
            <w:hideMark/>
          </w:tcPr>
          <w:p w14:paraId="231F3076"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nil"/>
              <w:right w:val="single" w:sz="4" w:space="0" w:color="auto"/>
            </w:tcBorders>
            <w:noWrap/>
            <w:hideMark/>
          </w:tcPr>
          <w:p w14:paraId="7E92E436"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nil"/>
              <w:right w:val="single" w:sz="4" w:space="0" w:color="auto"/>
            </w:tcBorders>
            <w:noWrap/>
            <w:hideMark/>
          </w:tcPr>
          <w:p w14:paraId="6449DCCB"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nil"/>
              <w:right w:val="single" w:sz="4" w:space="0" w:color="auto"/>
            </w:tcBorders>
            <w:noWrap/>
            <w:hideMark/>
          </w:tcPr>
          <w:p w14:paraId="00A85302"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single" w:sz="4" w:space="0" w:color="auto"/>
              <w:left w:val="nil"/>
              <w:bottom w:val="nil"/>
              <w:right w:val="single" w:sz="4" w:space="0" w:color="auto"/>
            </w:tcBorders>
            <w:noWrap/>
            <w:hideMark/>
          </w:tcPr>
          <w:p w14:paraId="54851F7C" w14:textId="77777777" w:rsidR="00BE2D17" w:rsidRPr="00581046" w:rsidRDefault="00BE2D17" w:rsidP="00C5305A">
            <w:pPr>
              <w:jc w:val="center"/>
              <w:rPr>
                <w:color w:val="000000"/>
                <w:sz w:val="18"/>
                <w:szCs w:val="18"/>
              </w:rPr>
            </w:pPr>
            <w:r w:rsidRPr="00581046">
              <w:rPr>
                <w:color w:val="000000"/>
                <w:sz w:val="18"/>
                <w:szCs w:val="18"/>
              </w:rPr>
              <w:t>18</w:t>
            </w:r>
          </w:p>
        </w:tc>
        <w:tc>
          <w:tcPr>
            <w:tcW w:w="531" w:type="dxa"/>
            <w:tcBorders>
              <w:top w:val="single" w:sz="4" w:space="0" w:color="auto"/>
              <w:left w:val="nil"/>
              <w:bottom w:val="nil"/>
              <w:right w:val="single" w:sz="4" w:space="0" w:color="auto"/>
            </w:tcBorders>
            <w:noWrap/>
            <w:hideMark/>
          </w:tcPr>
          <w:p w14:paraId="1215B4E3" w14:textId="77777777" w:rsidR="00BE2D17" w:rsidRPr="00581046" w:rsidRDefault="00BE2D17" w:rsidP="00C5305A">
            <w:pPr>
              <w:jc w:val="center"/>
              <w:rPr>
                <w:color w:val="000000"/>
                <w:sz w:val="18"/>
                <w:szCs w:val="18"/>
              </w:rPr>
            </w:pPr>
            <w:r w:rsidRPr="00581046">
              <w:rPr>
                <w:color w:val="000000"/>
                <w:sz w:val="18"/>
                <w:szCs w:val="18"/>
              </w:rPr>
              <w:t>50</w:t>
            </w:r>
          </w:p>
        </w:tc>
        <w:tc>
          <w:tcPr>
            <w:tcW w:w="531" w:type="dxa"/>
            <w:tcBorders>
              <w:top w:val="single" w:sz="4" w:space="0" w:color="auto"/>
              <w:left w:val="nil"/>
              <w:bottom w:val="nil"/>
              <w:right w:val="single" w:sz="4" w:space="0" w:color="auto"/>
            </w:tcBorders>
            <w:noWrap/>
            <w:hideMark/>
          </w:tcPr>
          <w:p w14:paraId="65C9296D" w14:textId="77777777" w:rsidR="00BE2D17" w:rsidRPr="00581046" w:rsidRDefault="00BE2D17" w:rsidP="00C5305A">
            <w:pPr>
              <w:jc w:val="center"/>
              <w:rPr>
                <w:color w:val="000000"/>
                <w:sz w:val="18"/>
                <w:szCs w:val="18"/>
              </w:rPr>
            </w:pPr>
            <w:r w:rsidRPr="00581046">
              <w:rPr>
                <w:color w:val="000000"/>
                <w:sz w:val="18"/>
                <w:szCs w:val="18"/>
              </w:rPr>
              <w:t>40.4</w:t>
            </w:r>
          </w:p>
        </w:tc>
      </w:tr>
      <w:tr w:rsidR="00BE2D17" w:rsidRPr="00581046" w14:paraId="4203C7FB" w14:textId="77777777" w:rsidTr="00C5305A">
        <w:trPr>
          <w:trHeight w:val="259"/>
        </w:trPr>
        <w:tc>
          <w:tcPr>
            <w:tcW w:w="2521" w:type="dxa"/>
            <w:tcBorders>
              <w:top w:val="nil"/>
              <w:left w:val="single" w:sz="4" w:space="0" w:color="auto"/>
              <w:bottom w:val="single" w:sz="4" w:space="0" w:color="auto"/>
              <w:right w:val="single" w:sz="4" w:space="0" w:color="auto"/>
            </w:tcBorders>
            <w:noWrap/>
            <w:vAlign w:val="center"/>
            <w:hideMark/>
          </w:tcPr>
          <w:p w14:paraId="51ADDE6A" w14:textId="77777777" w:rsidR="00BE2D17" w:rsidRPr="00581046" w:rsidRDefault="00BE2D17" w:rsidP="00C5305A">
            <w:pPr>
              <w:rPr>
                <w:color w:val="000000"/>
                <w:sz w:val="18"/>
                <w:szCs w:val="18"/>
              </w:rPr>
            </w:pPr>
            <w:r w:rsidRPr="00581046">
              <w:rPr>
                <w:color w:val="000000"/>
                <w:sz w:val="18"/>
                <w:szCs w:val="18"/>
              </w:rPr>
              <w:t> </w:t>
            </w:r>
          </w:p>
        </w:tc>
        <w:tc>
          <w:tcPr>
            <w:tcW w:w="429" w:type="dxa"/>
            <w:tcBorders>
              <w:top w:val="nil"/>
              <w:left w:val="nil"/>
              <w:bottom w:val="single" w:sz="4" w:space="0" w:color="auto"/>
              <w:right w:val="nil"/>
            </w:tcBorders>
            <w:noWrap/>
            <w:vAlign w:val="center"/>
            <w:hideMark/>
          </w:tcPr>
          <w:p w14:paraId="163A73E2" w14:textId="77777777" w:rsidR="00BE2D17" w:rsidRPr="00581046" w:rsidRDefault="00BE2D17" w:rsidP="00C5305A">
            <w:pPr>
              <w:jc w:val="center"/>
              <w:rPr>
                <w:color w:val="000000"/>
                <w:sz w:val="18"/>
                <w:szCs w:val="18"/>
              </w:rPr>
            </w:pPr>
            <w:r w:rsidRPr="00581046">
              <w:rPr>
                <w:color w:val="000000"/>
                <w:sz w:val="18"/>
                <w:szCs w:val="18"/>
              </w:rPr>
              <w:t>2</w:t>
            </w:r>
          </w:p>
        </w:tc>
        <w:tc>
          <w:tcPr>
            <w:tcW w:w="3441" w:type="dxa"/>
            <w:tcBorders>
              <w:top w:val="nil"/>
              <w:left w:val="single" w:sz="4" w:space="0" w:color="auto"/>
              <w:bottom w:val="single" w:sz="4" w:space="0" w:color="auto"/>
              <w:right w:val="nil"/>
            </w:tcBorders>
            <w:noWrap/>
            <w:vAlign w:val="center"/>
            <w:hideMark/>
          </w:tcPr>
          <w:p w14:paraId="5B7C63BE" w14:textId="77777777" w:rsidR="00BE2D17" w:rsidRPr="00581046" w:rsidRDefault="00BE2D17" w:rsidP="00C5305A">
            <w:pPr>
              <w:rPr>
                <w:color w:val="000000"/>
                <w:sz w:val="18"/>
                <w:szCs w:val="18"/>
              </w:rPr>
            </w:pPr>
            <w:r w:rsidRPr="00581046">
              <w:rPr>
                <w:color w:val="000000"/>
                <w:sz w:val="18"/>
                <w:szCs w:val="18"/>
              </w:rPr>
              <w:t>Lead &gt; Solo dance²³</w:t>
            </w:r>
          </w:p>
        </w:tc>
        <w:tc>
          <w:tcPr>
            <w:tcW w:w="429" w:type="dxa"/>
            <w:tcBorders>
              <w:top w:val="nil"/>
              <w:left w:val="single" w:sz="4" w:space="0" w:color="auto"/>
              <w:bottom w:val="single" w:sz="4" w:space="0" w:color="auto"/>
              <w:right w:val="single" w:sz="4" w:space="0" w:color="auto"/>
            </w:tcBorders>
            <w:shd w:val="clear" w:color="000000" w:fill="FFE1CC"/>
            <w:noWrap/>
            <w:hideMark/>
          </w:tcPr>
          <w:p w14:paraId="4E0B442B"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single" w:sz="4" w:space="0" w:color="auto"/>
              <w:right w:val="single" w:sz="4" w:space="0" w:color="auto"/>
            </w:tcBorders>
            <w:noWrap/>
            <w:hideMark/>
          </w:tcPr>
          <w:p w14:paraId="2142FECA"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223544B5"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single" w:sz="4" w:space="0" w:color="auto"/>
              <w:bottom w:val="single" w:sz="4" w:space="0" w:color="auto"/>
              <w:right w:val="single" w:sz="4" w:space="0" w:color="auto"/>
            </w:tcBorders>
            <w:shd w:val="clear" w:color="000000" w:fill="FFE1CC"/>
            <w:noWrap/>
            <w:hideMark/>
          </w:tcPr>
          <w:p w14:paraId="70998581"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single" w:sz="4" w:space="0" w:color="auto"/>
              <w:right w:val="single" w:sz="4" w:space="0" w:color="auto"/>
            </w:tcBorders>
            <w:noWrap/>
            <w:hideMark/>
          </w:tcPr>
          <w:p w14:paraId="4CA39714"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nil"/>
              <w:left w:val="nil"/>
              <w:bottom w:val="single" w:sz="4" w:space="0" w:color="auto"/>
              <w:right w:val="single" w:sz="4" w:space="0" w:color="auto"/>
            </w:tcBorders>
            <w:noWrap/>
            <w:hideMark/>
          </w:tcPr>
          <w:p w14:paraId="3AE7C5CA"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689BA2F5"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35C78345"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r>
      <w:tr w:rsidR="00BE2D17" w:rsidRPr="00581046" w14:paraId="531C9AE2" w14:textId="77777777" w:rsidTr="00C5305A">
        <w:trPr>
          <w:trHeight w:val="259"/>
        </w:trPr>
        <w:tc>
          <w:tcPr>
            <w:tcW w:w="2521" w:type="dxa"/>
            <w:tcBorders>
              <w:top w:val="single" w:sz="4" w:space="0" w:color="auto"/>
              <w:left w:val="single" w:sz="4" w:space="0" w:color="auto"/>
              <w:bottom w:val="single" w:sz="4" w:space="0" w:color="auto"/>
              <w:right w:val="single" w:sz="4" w:space="0" w:color="auto"/>
            </w:tcBorders>
            <w:noWrap/>
            <w:vAlign w:val="center"/>
            <w:hideMark/>
          </w:tcPr>
          <w:p w14:paraId="261BC0D3" w14:textId="77777777" w:rsidR="00BE2D17" w:rsidRPr="00581046" w:rsidRDefault="00BE2D17" w:rsidP="00C5305A">
            <w:pPr>
              <w:rPr>
                <w:color w:val="000000"/>
                <w:sz w:val="18"/>
                <w:szCs w:val="18"/>
              </w:rPr>
            </w:pPr>
            <w:r w:rsidRPr="00581046">
              <w:rPr>
                <w:color w:val="000000"/>
                <w:sz w:val="18"/>
                <w:szCs w:val="18"/>
              </w:rPr>
              <w:t>21. Corradi-DellAcqua et al. (2013)</w:t>
            </w:r>
          </w:p>
        </w:tc>
        <w:tc>
          <w:tcPr>
            <w:tcW w:w="429" w:type="dxa"/>
            <w:tcBorders>
              <w:top w:val="single" w:sz="4" w:space="0" w:color="auto"/>
              <w:left w:val="nil"/>
              <w:bottom w:val="single" w:sz="4" w:space="0" w:color="auto"/>
              <w:right w:val="nil"/>
            </w:tcBorders>
            <w:noWrap/>
            <w:vAlign w:val="center"/>
            <w:hideMark/>
          </w:tcPr>
          <w:p w14:paraId="11C133ED"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single" w:sz="4" w:space="0" w:color="auto"/>
              <w:left w:val="single" w:sz="4" w:space="0" w:color="auto"/>
              <w:bottom w:val="single" w:sz="4" w:space="0" w:color="auto"/>
              <w:right w:val="nil"/>
            </w:tcBorders>
            <w:noWrap/>
            <w:vAlign w:val="center"/>
            <w:hideMark/>
          </w:tcPr>
          <w:p w14:paraId="3BF1B356" w14:textId="77777777" w:rsidR="00BE2D17" w:rsidRPr="00581046" w:rsidRDefault="00BE2D17" w:rsidP="00C5305A">
            <w:pPr>
              <w:rPr>
                <w:color w:val="000000"/>
                <w:sz w:val="18"/>
                <w:szCs w:val="18"/>
              </w:rPr>
            </w:pPr>
            <w:r w:rsidRPr="00581046">
              <w:rPr>
                <w:color w:val="000000"/>
                <w:sz w:val="18"/>
                <w:szCs w:val="18"/>
              </w:rPr>
              <w:t>Interaction &gt; Free win³</w:t>
            </w:r>
          </w:p>
        </w:tc>
        <w:tc>
          <w:tcPr>
            <w:tcW w:w="429" w:type="dxa"/>
            <w:tcBorders>
              <w:top w:val="single" w:sz="4" w:space="0" w:color="auto"/>
              <w:left w:val="single" w:sz="4" w:space="0" w:color="auto"/>
              <w:bottom w:val="single" w:sz="4" w:space="0" w:color="auto"/>
              <w:right w:val="single" w:sz="4" w:space="0" w:color="auto"/>
            </w:tcBorders>
            <w:shd w:val="clear" w:color="000000" w:fill="FFE1CC"/>
            <w:noWrap/>
            <w:hideMark/>
          </w:tcPr>
          <w:p w14:paraId="4279B279"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single" w:sz="4" w:space="0" w:color="auto"/>
              <w:left w:val="nil"/>
              <w:bottom w:val="single" w:sz="4" w:space="0" w:color="auto"/>
              <w:right w:val="single" w:sz="4" w:space="0" w:color="auto"/>
            </w:tcBorders>
            <w:noWrap/>
            <w:hideMark/>
          </w:tcPr>
          <w:p w14:paraId="51C0A9B1"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single" w:sz="4" w:space="0" w:color="auto"/>
              <w:right w:val="single" w:sz="4" w:space="0" w:color="auto"/>
            </w:tcBorders>
            <w:noWrap/>
            <w:hideMark/>
          </w:tcPr>
          <w:p w14:paraId="673ACE0E"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single" w:sz="4" w:space="0" w:color="auto"/>
              <w:right w:val="single" w:sz="4" w:space="0" w:color="auto"/>
            </w:tcBorders>
            <w:noWrap/>
            <w:hideMark/>
          </w:tcPr>
          <w:p w14:paraId="55FFD85C"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single" w:sz="4" w:space="0" w:color="auto"/>
              <w:right w:val="single" w:sz="4" w:space="0" w:color="auto"/>
            </w:tcBorders>
            <w:noWrap/>
            <w:hideMark/>
          </w:tcPr>
          <w:p w14:paraId="531C2321"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single" w:sz="4" w:space="0" w:color="auto"/>
              <w:left w:val="nil"/>
              <w:bottom w:val="single" w:sz="4" w:space="0" w:color="auto"/>
              <w:right w:val="single" w:sz="4" w:space="0" w:color="auto"/>
            </w:tcBorders>
            <w:noWrap/>
            <w:hideMark/>
          </w:tcPr>
          <w:p w14:paraId="797C7D6E" w14:textId="77777777" w:rsidR="00BE2D17" w:rsidRPr="00581046" w:rsidRDefault="00BE2D17" w:rsidP="00C5305A">
            <w:pPr>
              <w:jc w:val="center"/>
              <w:rPr>
                <w:color w:val="000000"/>
                <w:sz w:val="18"/>
                <w:szCs w:val="18"/>
              </w:rPr>
            </w:pPr>
            <w:r w:rsidRPr="00581046">
              <w:rPr>
                <w:color w:val="000000"/>
                <w:sz w:val="18"/>
                <w:szCs w:val="18"/>
              </w:rPr>
              <w:t>23</w:t>
            </w:r>
          </w:p>
        </w:tc>
        <w:tc>
          <w:tcPr>
            <w:tcW w:w="531" w:type="dxa"/>
            <w:tcBorders>
              <w:top w:val="single" w:sz="4" w:space="0" w:color="auto"/>
              <w:left w:val="nil"/>
              <w:bottom w:val="single" w:sz="4" w:space="0" w:color="auto"/>
              <w:right w:val="single" w:sz="4" w:space="0" w:color="auto"/>
            </w:tcBorders>
            <w:noWrap/>
            <w:hideMark/>
          </w:tcPr>
          <w:p w14:paraId="37E4DA00" w14:textId="77777777" w:rsidR="00BE2D17" w:rsidRPr="00581046" w:rsidRDefault="00BE2D17" w:rsidP="00C5305A">
            <w:pPr>
              <w:jc w:val="center"/>
              <w:rPr>
                <w:color w:val="000000"/>
                <w:sz w:val="18"/>
                <w:szCs w:val="18"/>
              </w:rPr>
            </w:pPr>
            <w:r w:rsidRPr="00581046">
              <w:rPr>
                <w:color w:val="000000"/>
                <w:sz w:val="18"/>
                <w:szCs w:val="18"/>
              </w:rPr>
              <w:t>39.1</w:t>
            </w:r>
          </w:p>
        </w:tc>
        <w:tc>
          <w:tcPr>
            <w:tcW w:w="531" w:type="dxa"/>
            <w:tcBorders>
              <w:top w:val="single" w:sz="4" w:space="0" w:color="auto"/>
              <w:left w:val="nil"/>
              <w:bottom w:val="single" w:sz="4" w:space="0" w:color="auto"/>
              <w:right w:val="single" w:sz="4" w:space="0" w:color="auto"/>
            </w:tcBorders>
            <w:noWrap/>
            <w:hideMark/>
          </w:tcPr>
          <w:p w14:paraId="618C0159" w14:textId="77777777" w:rsidR="00BE2D17" w:rsidRPr="00581046" w:rsidRDefault="00BE2D17" w:rsidP="00C5305A">
            <w:pPr>
              <w:jc w:val="center"/>
              <w:rPr>
                <w:color w:val="000000"/>
                <w:sz w:val="18"/>
                <w:szCs w:val="18"/>
              </w:rPr>
            </w:pPr>
            <w:r w:rsidRPr="00581046">
              <w:rPr>
                <w:color w:val="000000"/>
                <w:sz w:val="18"/>
                <w:szCs w:val="18"/>
              </w:rPr>
              <w:t>23.5</w:t>
            </w:r>
          </w:p>
        </w:tc>
      </w:tr>
      <w:tr w:rsidR="00BE2D17" w:rsidRPr="00581046" w14:paraId="362728A0" w14:textId="77777777" w:rsidTr="00C5305A">
        <w:trPr>
          <w:trHeight w:val="259"/>
        </w:trPr>
        <w:tc>
          <w:tcPr>
            <w:tcW w:w="2521" w:type="dxa"/>
            <w:tcBorders>
              <w:top w:val="nil"/>
              <w:left w:val="single" w:sz="4" w:space="0" w:color="auto"/>
              <w:bottom w:val="nil"/>
              <w:right w:val="single" w:sz="4" w:space="0" w:color="auto"/>
            </w:tcBorders>
            <w:noWrap/>
            <w:vAlign w:val="center"/>
            <w:hideMark/>
          </w:tcPr>
          <w:p w14:paraId="0B6EAAFE" w14:textId="6D9DE3F2" w:rsidR="00BE2D17" w:rsidRPr="00581046" w:rsidRDefault="00BE2D17" w:rsidP="00C5305A">
            <w:pPr>
              <w:rPr>
                <w:color w:val="000000"/>
                <w:sz w:val="18"/>
                <w:szCs w:val="18"/>
              </w:rPr>
            </w:pPr>
            <w:r w:rsidRPr="00581046">
              <w:rPr>
                <w:color w:val="000000"/>
                <w:sz w:val="18"/>
                <w:szCs w:val="18"/>
              </w:rPr>
              <w:t>22. de</w:t>
            </w:r>
            <w:r w:rsidR="000543A4">
              <w:rPr>
                <w:color w:val="000000"/>
                <w:sz w:val="18"/>
                <w:szCs w:val="18"/>
              </w:rPr>
              <w:t xml:space="preserve"> </w:t>
            </w:r>
            <w:r w:rsidRPr="00581046">
              <w:rPr>
                <w:color w:val="000000"/>
                <w:sz w:val="18"/>
                <w:szCs w:val="18"/>
              </w:rPr>
              <w:t>Quervain et al. (2004)</w:t>
            </w:r>
          </w:p>
        </w:tc>
        <w:tc>
          <w:tcPr>
            <w:tcW w:w="429" w:type="dxa"/>
            <w:tcBorders>
              <w:top w:val="nil"/>
              <w:left w:val="nil"/>
              <w:bottom w:val="nil"/>
              <w:right w:val="nil"/>
            </w:tcBorders>
            <w:noWrap/>
            <w:vAlign w:val="center"/>
            <w:hideMark/>
          </w:tcPr>
          <w:p w14:paraId="2FA2926A"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single" w:sz="4" w:space="0" w:color="auto"/>
              <w:left w:val="single" w:sz="4" w:space="0" w:color="auto"/>
              <w:bottom w:val="nil"/>
              <w:right w:val="nil"/>
            </w:tcBorders>
            <w:noWrap/>
            <w:vAlign w:val="center"/>
            <w:hideMark/>
          </w:tcPr>
          <w:p w14:paraId="0AD7B292" w14:textId="77777777" w:rsidR="00BE2D17" w:rsidRPr="00581046" w:rsidRDefault="00BE2D17" w:rsidP="00C5305A">
            <w:pPr>
              <w:rPr>
                <w:color w:val="000000"/>
                <w:sz w:val="18"/>
                <w:szCs w:val="18"/>
              </w:rPr>
            </w:pPr>
            <w:r w:rsidRPr="00581046">
              <w:rPr>
                <w:color w:val="000000"/>
                <w:sz w:val="18"/>
                <w:szCs w:val="18"/>
              </w:rPr>
              <w:t>Consequential &gt; non-consequential</w:t>
            </w:r>
          </w:p>
        </w:tc>
        <w:tc>
          <w:tcPr>
            <w:tcW w:w="429" w:type="dxa"/>
            <w:tcBorders>
              <w:top w:val="single" w:sz="4" w:space="0" w:color="auto"/>
              <w:left w:val="single" w:sz="4" w:space="0" w:color="auto"/>
              <w:bottom w:val="nil"/>
              <w:right w:val="single" w:sz="4" w:space="0" w:color="auto"/>
            </w:tcBorders>
            <w:noWrap/>
            <w:hideMark/>
          </w:tcPr>
          <w:p w14:paraId="0FEA3826"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nil"/>
              <w:right w:val="single" w:sz="4" w:space="0" w:color="auto"/>
            </w:tcBorders>
            <w:noWrap/>
            <w:hideMark/>
          </w:tcPr>
          <w:p w14:paraId="2778CA9F"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nil"/>
              <w:right w:val="single" w:sz="4" w:space="0" w:color="auto"/>
            </w:tcBorders>
            <w:noWrap/>
            <w:hideMark/>
          </w:tcPr>
          <w:p w14:paraId="6001EDCE"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nil"/>
              <w:right w:val="single" w:sz="4" w:space="0" w:color="auto"/>
            </w:tcBorders>
            <w:noWrap/>
            <w:hideMark/>
          </w:tcPr>
          <w:p w14:paraId="450CF2F1"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nil"/>
              <w:right w:val="single" w:sz="4" w:space="0" w:color="auto"/>
            </w:tcBorders>
            <w:noWrap/>
            <w:hideMark/>
          </w:tcPr>
          <w:p w14:paraId="1CD0F21A"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single" w:sz="4" w:space="0" w:color="auto"/>
              <w:left w:val="nil"/>
              <w:bottom w:val="nil"/>
              <w:right w:val="single" w:sz="4" w:space="0" w:color="auto"/>
            </w:tcBorders>
            <w:noWrap/>
            <w:hideMark/>
          </w:tcPr>
          <w:p w14:paraId="16E48E2A" w14:textId="77777777" w:rsidR="00BE2D17" w:rsidRPr="00581046" w:rsidRDefault="00BE2D17" w:rsidP="00C5305A">
            <w:pPr>
              <w:jc w:val="center"/>
              <w:rPr>
                <w:color w:val="000000"/>
                <w:sz w:val="18"/>
                <w:szCs w:val="18"/>
              </w:rPr>
            </w:pPr>
            <w:r w:rsidRPr="00581046">
              <w:rPr>
                <w:color w:val="000000"/>
                <w:sz w:val="18"/>
                <w:szCs w:val="18"/>
              </w:rPr>
              <w:t>14</w:t>
            </w:r>
          </w:p>
        </w:tc>
        <w:tc>
          <w:tcPr>
            <w:tcW w:w="531" w:type="dxa"/>
            <w:tcBorders>
              <w:top w:val="single" w:sz="4" w:space="0" w:color="auto"/>
              <w:left w:val="nil"/>
              <w:bottom w:val="nil"/>
              <w:right w:val="single" w:sz="4" w:space="0" w:color="auto"/>
            </w:tcBorders>
            <w:noWrap/>
            <w:hideMark/>
          </w:tcPr>
          <w:p w14:paraId="592E9602" w14:textId="77777777" w:rsidR="00BE2D17" w:rsidRPr="00581046" w:rsidRDefault="00BE2D17" w:rsidP="00C5305A">
            <w:pPr>
              <w:jc w:val="center"/>
              <w:rPr>
                <w:color w:val="000000"/>
                <w:sz w:val="18"/>
                <w:szCs w:val="18"/>
              </w:rPr>
            </w:pPr>
            <w:r w:rsidRPr="00581046">
              <w:rPr>
                <w:color w:val="000000"/>
                <w:sz w:val="18"/>
                <w:szCs w:val="18"/>
              </w:rPr>
              <w:t>0</w:t>
            </w:r>
          </w:p>
        </w:tc>
        <w:tc>
          <w:tcPr>
            <w:tcW w:w="531" w:type="dxa"/>
            <w:tcBorders>
              <w:top w:val="single" w:sz="4" w:space="0" w:color="auto"/>
              <w:left w:val="nil"/>
              <w:bottom w:val="nil"/>
              <w:right w:val="single" w:sz="4" w:space="0" w:color="auto"/>
            </w:tcBorders>
            <w:noWrap/>
            <w:hideMark/>
          </w:tcPr>
          <w:p w14:paraId="6B3D9FC5" w14:textId="77777777" w:rsidR="00BE2D17" w:rsidRPr="00581046" w:rsidRDefault="00BE2D17" w:rsidP="00C5305A">
            <w:pPr>
              <w:jc w:val="center"/>
              <w:rPr>
                <w:color w:val="000000"/>
                <w:sz w:val="18"/>
                <w:szCs w:val="18"/>
              </w:rPr>
            </w:pPr>
            <w:r w:rsidRPr="00581046">
              <w:rPr>
                <w:color w:val="000000"/>
                <w:sz w:val="18"/>
                <w:szCs w:val="18"/>
              </w:rPr>
              <w:t>25</w:t>
            </w:r>
          </w:p>
        </w:tc>
      </w:tr>
      <w:tr w:rsidR="00BE2D17" w:rsidRPr="00581046" w14:paraId="4C67A5C1" w14:textId="77777777" w:rsidTr="00C5305A">
        <w:trPr>
          <w:trHeight w:val="259"/>
        </w:trPr>
        <w:tc>
          <w:tcPr>
            <w:tcW w:w="2521" w:type="dxa"/>
            <w:tcBorders>
              <w:top w:val="nil"/>
              <w:left w:val="single" w:sz="4" w:space="0" w:color="auto"/>
              <w:bottom w:val="nil"/>
              <w:right w:val="single" w:sz="4" w:space="0" w:color="auto"/>
            </w:tcBorders>
            <w:noWrap/>
            <w:vAlign w:val="center"/>
            <w:hideMark/>
          </w:tcPr>
          <w:p w14:paraId="174E56DF" w14:textId="77777777" w:rsidR="00BE2D17" w:rsidRPr="00581046" w:rsidRDefault="00BE2D17" w:rsidP="00C5305A">
            <w:pPr>
              <w:rPr>
                <w:color w:val="000000"/>
                <w:sz w:val="18"/>
                <w:szCs w:val="18"/>
              </w:rPr>
            </w:pPr>
            <w:r w:rsidRPr="00581046">
              <w:rPr>
                <w:color w:val="000000"/>
                <w:sz w:val="18"/>
                <w:szCs w:val="18"/>
              </w:rPr>
              <w:t> </w:t>
            </w:r>
          </w:p>
        </w:tc>
        <w:tc>
          <w:tcPr>
            <w:tcW w:w="429" w:type="dxa"/>
            <w:tcBorders>
              <w:top w:val="nil"/>
              <w:left w:val="nil"/>
              <w:bottom w:val="nil"/>
              <w:right w:val="nil"/>
            </w:tcBorders>
            <w:noWrap/>
            <w:vAlign w:val="center"/>
            <w:hideMark/>
          </w:tcPr>
          <w:p w14:paraId="33676D33" w14:textId="77777777" w:rsidR="00BE2D17" w:rsidRPr="00581046" w:rsidRDefault="00BE2D17" w:rsidP="00C5305A">
            <w:pPr>
              <w:jc w:val="center"/>
              <w:rPr>
                <w:color w:val="000000"/>
                <w:sz w:val="18"/>
                <w:szCs w:val="18"/>
              </w:rPr>
            </w:pPr>
            <w:r w:rsidRPr="00581046">
              <w:rPr>
                <w:color w:val="000000"/>
                <w:sz w:val="18"/>
                <w:szCs w:val="18"/>
              </w:rPr>
              <w:t>2</w:t>
            </w:r>
          </w:p>
        </w:tc>
        <w:tc>
          <w:tcPr>
            <w:tcW w:w="3441" w:type="dxa"/>
            <w:tcBorders>
              <w:top w:val="nil"/>
              <w:left w:val="single" w:sz="4" w:space="0" w:color="auto"/>
              <w:bottom w:val="nil"/>
              <w:right w:val="nil"/>
            </w:tcBorders>
            <w:noWrap/>
            <w:vAlign w:val="center"/>
            <w:hideMark/>
          </w:tcPr>
          <w:p w14:paraId="21D4FC3F" w14:textId="77777777" w:rsidR="00BE2D17" w:rsidRPr="00581046" w:rsidRDefault="00BE2D17" w:rsidP="00C5305A">
            <w:pPr>
              <w:rPr>
                <w:color w:val="000000"/>
                <w:sz w:val="18"/>
                <w:szCs w:val="18"/>
              </w:rPr>
            </w:pPr>
            <w:r w:rsidRPr="00581046">
              <w:rPr>
                <w:color w:val="000000"/>
                <w:sz w:val="18"/>
                <w:szCs w:val="18"/>
              </w:rPr>
              <w:t>Intentional &gt; symbolic (free)⁷</w:t>
            </w:r>
          </w:p>
        </w:tc>
        <w:tc>
          <w:tcPr>
            <w:tcW w:w="429" w:type="dxa"/>
            <w:tcBorders>
              <w:top w:val="nil"/>
              <w:left w:val="single" w:sz="4" w:space="0" w:color="auto"/>
              <w:bottom w:val="nil"/>
              <w:right w:val="single" w:sz="4" w:space="0" w:color="auto"/>
            </w:tcBorders>
            <w:noWrap/>
            <w:hideMark/>
          </w:tcPr>
          <w:p w14:paraId="02DDB1A4"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nil"/>
              <w:right w:val="single" w:sz="4" w:space="0" w:color="auto"/>
            </w:tcBorders>
            <w:noWrap/>
            <w:hideMark/>
          </w:tcPr>
          <w:p w14:paraId="0DF48F43"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single" w:sz="4" w:space="0" w:color="auto"/>
              <w:bottom w:val="nil"/>
              <w:right w:val="single" w:sz="4" w:space="0" w:color="auto"/>
            </w:tcBorders>
            <w:shd w:val="clear" w:color="000000" w:fill="FFE1CC"/>
            <w:noWrap/>
            <w:hideMark/>
          </w:tcPr>
          <w:p w14:paraId="7A28B709"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nil"/>
              <w:right w:val="single" w:sz="4" w:space="0" w:color="auto"/>
            </w:tcBorders>
            <w:noWrap/>
            <w:hideMark/>
          </w:tcPr>
          <w:p w14:paraId="0702BFDF"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nil"/>
              <w:right w:val="single" w:sz="4" w:space="0" w:color="auto"/>
            </w:tcBorders>
            <w:noWrap/>
            <w:hideMark/>
          </w:tcPr>
          <w:p w14:paraId="0F877B32"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nil"/>
              <w:left w:val="nil"/>
              <w:bottom w:val="nil"/>
              <w:right w:val="single" w:sz="4" w:space="0" w:color="auto"/>
            </w:tcBorders>
            <w:noWrap/>
            <w:hideMark/>
          </w:tcPr>
          <w:p w14:paraId="5B8DF4F2"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nil"/>
              <w:right w:val="single" w:sz="4" w:space="0" w:color="auto"/>
            </w:tcBorders>
            <w:noWrap/>
            <w:hideMark/>
          </w:tcPr>
          <w:p w14:paraId="6FFAC233"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nil"/>
              <w:right w:val="single" w:sz="4" w:space="0" w:color="auto"/>
            </w:tcBorders>
            <w:noWrap/>
            <w:hideMark/>
          </w:tcPr>
          <w:p w14:paraId="01F91A03"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r>
      <w:tr w:rsidR="00BE2D17" w:rsidRPr="00581046" w14:paraId="6D86EBFA" w14:textId="77777777" w:rsidTr="00C5305A">
        <w:trPr>
          <w:trHeight w:val="259"/>
        </w:trPr>
        <w:tc>
          <w:tcPr>
            <w:tcW w:w="2521" w:type="dxa"/>
            <w:tcBorders>
              <w:top w:val="nil"/>
              <w:left w:val="single" w:sz="4" w:space="0" w:color="auto"/>
              <w:bottom w:val="nil"/>
              <w:right w:val="single" w:sz="4" w:space="0" w:color="auto"/>
            </w:tcBorders>
            <w:noWrap/>
            <w:vAlign w:val="center"/>
            <w:hideMark/>
          </w:tcPr>
          <w:p w14:paraId="3F4EAD97" w14:textId="77777777" w:rsidR="00BE2D17" w:rsidRPr="00581046" w:rsidRDefault="00BE2D17" w:rsidP="00C5305A">
            <w:pPr>
              <w:rPr>
                <w:color w:val="000000"/>
                <w:sz w:val="18"/>
                <w:szCs w:val="18"/>
              </w:rPr>
            </w:pPr>
            <w:r w:rsidRPr="00581046">
              <w:rPr>
                <w:color w:val="000000"/>
                <w:sz w:val="18"/>
                <w:szCs w:val="18"/>
              </w:rPr>
              <w:t> </w:t>
            </w:r>
          </w:p>
        </w:tc>
        <w:tc>
          <w:tcPr>
            <w:tcW w:w="429" w:type="dxa"/>
            <w:tcBorders>
              <w:top w:val="nil"/>
              <w:left w:val="nil"/>
              <w:bottom w:val="nil"/>
              <w:right w:val="nil"/>
            </w:tcBorders>
            <w:noWrap/>
            <w:vAlign w:val="center"/>
            <w:hideMark/>
          </w:tcPr>
          <w:p w14:paraId="4866477B" w14:textId="77777777" w:rsidR="00BE2D17" w:rsidRPr="00581046" w:rsidRDefault="00BE2D17" w:rsidP="00C5305A">
            <w:pPr>
              <w:jc w:val="center"/>
              <w:rPr>
                <w:color w:val="000000"/>
                <w:sz w:val="18"/>
                <w:szCs w:val="18"/>
              </w:rPr>
            </w:pPr>
            <w:r w:rsidRPr="00581046">
              <w:rPr>
                <w:color w:val="000000"/>
                <w:sz w:val="18"/>
                <w:szCs w:val="18"/>
              </w:rPr>
              <w:t>3</w:t>
            </w:r>
          </w:p>
        </w:tc>
        <w:tc>
          <w:tcPr>
            <w:tcW w:w="3441" w:type="dxa"/>
            <w:tcBorders>
              <w:top w:val="nil"/>
              <w:left w:val="single" w:sz="4" w:space="0" w:color="auto"/>
              <w:bottom w:val="nil"/>
              <w:right w:val="nil"/>
            </w:tcBorders>
            <w:noWrap/>
            <w:vAlign w:val="center"/>
            <w:hideMark/>
          </w:tcPr>
          <w:p w14:paraId="16D11A6B" w14:textId="77777777" w:rsidR="00BE2D17" w:rsidRPr="00581046" w:rsidRDefault="00BE2D17" w:rsidP="00C5305A">
            <w:pPr>
              <w:rPr>
                <w:color w:val="000000"/>
                <w:sz w:val="18"/>
                <w:szCs w:val="18"/>
              </w:rPr>
            </w:pPr>
            <w:r w:rsidRPr="00581046">
              <w:rPr>
                <w:color w:val="000000"/>
                <w:sz w:val="18"/>
                <w:szCs w:val="18"/>
              </w:rPr>
              <w:t>Intentional &gt; symbolic (costly)⁷</w:t>
            </w:r>
          </w:p>
        </w:tc>
        <w:tc>
          <w:tcPr>
            <w:tcW w:w="429" w:type="dxa"/>
            <w:tcBorders>
              <w:top w:val="nil"/>
              <w:left w:val="single" w:sz="4" w:space="0" w:color="auto"/>
              <w:bottom w:val="nil"/>
              <w:right w:val="single" w:sz="4" w:space="0" w:color="auto"/>
            </w:tcBorders>
            <w:noWrap/>
            <w:hideMark/>
          </w:tcPr>
          <w:p w14:paraId="6EEF4173"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nil"/>
              <w:right w:val="single" w:sz="4" w:space="0" w:color="auto"/>
            </w:tcBorders>
            <w:noWrap/>
            <w:hideMark/>
          </w:tcPr>
          <w:p w14:paraId="6BAEDD06"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single" w:sz="4" w:space="0" w:color="auto"/>
              <w:bottom w:val="nil"/>
              <w:right w:val="single" w:sz="4" w:space="0" w:color="auto"/>
            </w:tcBorders>
            <w:shd w:val="clear" w:color="000000" w:fill="FFE1CC"/>
            <w:noWrap/>
            <w:hideMark/>
          </w:tcPr>
          <w:p w14:paraId="2E621FF3"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nil"/>
              <w:right w:val="single" w:sz="4" w:space="0" w:color="auto"/>
            </w:tcBorders>
            <w:noWrap/>
            <w:hideMark/>
          </w:tcPr>
          <w:p w14:paraId="05706EFE"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nil"/>
              <w:right w:val="single" w:sz="4" w:space="0" w:color="auto"/>
            </w:tcBorders>
            <w:noWrap/>
            <w:hideMark/>
          </w:tcPr>
          <w:p w14:paraId="455EC537"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nil"/>
              <w:left w:val="nil"/>
              <w:bottom w:val="nil"/>
              <w:right w:val="single" w:sz="4" w:space="0" w:color="auto"/>
            </w:tcBorders>
            <w:noWrap/>
            <w:hideMark/>
          </w:tcPr>
          <w:p w14:paraId="5FC098A2"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nil"/>
              <w:right w:val="single" w:sz="4" w:space="0" w:color="auto"/>
            </w:tcBorders>
            <w:noWrap/>
            <w:hideMark/>
          </w:tcPr>
          <w:p w14:paraId="7AAC6DE4"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nil"/>
              <w:right w:val="single" w:sz="4" w:space="0" w:color="auto"/>
            </w:tcBorders>
            <w:noWrap/>
            <w:hideMark/>
          </w:tcPr>
          <w:p w14:paraId="4400CB60"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r>
      <w:tr w:rsidR="00BE2D17" w:rsidRPr="00581046" w14:paraId="5C13BFA2" w14:textId="77777777" w:rsidTr="00C5305A">
        <w:trPr>
          <w:trHeight w:val="259"/>
        </w:trPr>
        <w:tc>
          <w:tcPr>
            <w:tcW w:w="2521" w:type="dxa"/>
            <w:tcBorders>
              <w:top w:val="nil"/>
              <w:left w:val="single" w:sz="4" w:space="0" w:color="auto"/>
              <w:bottom w:val="nil"/>
              <w:right w:val="single" w:sz="4" w:space="0" w:color="auto"/>
            </w:tcBorders>
            <w:noWrap/>
            <w:vAlign w:val="center"/>
            <w:hideMark/>
          </w:tcPr>
          <w:p w14:paraId="6C17C84F" w14:textId="77777777" w:rsidR="00BE2D17" w:rsidRPr="00581046" w:rsidRDefault="00BE2D17" w:rsidP="00C5305A">
            <w:pPr>
              <w:rPr>
                <w:color w:val="000000"/>
                <w:sz w:val="18"/>
                <w:szCs w:val="18"/>
              </w:rPr>
            </w:pPr>
            <w:r w:rsidRPr="00581046">
              <w:rPr>
                <w:color w:val="000000"/>
                <w:sz w:val="18"/>
                <w:szCs w:val="18"/>
              </w:rPr>
              <w:t> </w:t>
            </w:r>
          </w:p>
        </w:tc>
        <w:tc>
          <w:tcPr>
            <w:tcW w:w="429" w:type="dxa"/>
            <w:tcBorders>
              <w:top w:val="nil"/>
              <w:left w:val="nil"/>
              <w:bottom w:val="nil"/>
              <w:right w:val="nil"/>
            </w:tcBorders>
            <w:noWrap/>
            <w:vAlign w:val="center"/>
            <w:hideMark/>
          </w:tcPr>
          <w:p w14:paraId="676C6D84" w14:textId="77777777" w:rsidR="00BE2D17" w:rsidRPr="00581046" w:rsidRDefault="00BE2D17" w:rsidP="00C5305A">
            <w:pPr>
              <w:jc w:val="center"/>
              <w:rPr>
                <w:color w:val="000000"/>
                <w:sz w:val="18"/>
                <w:szCs w:val="18"/>
              </w:rPr>
            </w:pPr>
            <w:r w:rsidRPr="00581046">
              <w:rPr>
                <w:color w:val="000000"/>
                <w:sz w:val="18"/>
                <w:szCs w:val="18"/>
              </w:rPr>
              <w:t>4</w:t>
            </w:r>
          </w:p>
        </w:tc>
        <w:tc>
          <w:tcPr>
            <w:tcW w:w="3441" w:type="dxa"/>
            <w:tcBorders>
              <w:top w:val="nil"/>
              <w:left w:val="single" w:sz="4" w:space="0" w:color="auto"/>
              <w:bottom w:val="nil"/>
              <w:right w:val="nil"/>
            </w:tcBorders>
            <w:noWrap/>
            <w:vAlign w:val="center"/>
            <w:hideMark/>
          </w:tcPr>
          <w:p w14:paraId="45B253AB" w14:textId="77777777" w:rsidR="00BE2D17" w:rsidRPr="00581046" w:rsidRDefault="00BE2D17" w:rsidP="00C5305A">
            <w:pPr>
              <w:rPr>
                <w:color w:val="000000"/>
                <w:sz w:val="18"/>
                <w:szCs w:val="18"/>
              </w:rPr>
            </w:pPr>
            <w:r w:rsidRPr="00581046">
              <w:rPr>
                <w:color w:val="000000"/>
                <w:sz w:val="18"/>
                <w:szCs w:val="18"/>
              </w:rPr>
              <w:t>Intentional &gt; random (free)³</w:t>
            </w:r>
          </w:p>
        </w:tc>
        <w:tc>
          <w:tcPr>
            <w:tcW w:w="429" w:type="dxa"/>
            <w:tcBorders>
              <w:top w:val="nil"/>
              <w:left w:val="single" w:sz="4" w:space="0" w:color="auto"/>
              <w:bottom w:val="nil"/>
              <w:right w:val="single" w:sz="4" w:space="0" w:color="auto"/>
            </w:tcBorders>
            <w:shd w:val="clear" w:color="000000" w:fill="FFE1CC"/>
            <w:noWrap/>
            <w:hideMark/>
          </w:tcPr>
          <w:p w14:paraId="6540A47B"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nil"/>
              <w:right w:val="single" w:sz="4" w:space="0" w:color="auto"/>
            </w:tcBorders>
            <w:noWrap/>
            <w:hideMark/>
          </w:tcPr>
          <w:p w14:paraId="7BF2E8F5"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nil"/>
              <w:right w:val="single" w:sz="4" w:space="0" w:color="auto"/>
            </w:tcBorders>
            <w:noWrap/>
            <w:hideMark/>
          </w:tcPr>
          <w:p w14:paraId="30DFFCE2"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nil"/>
              <w:right w:val="single" w:sz="4" w:space="0" w:color="auto"/>
            </w:tcBorders>
            <w:noWrap/>
            <w:hideMark/>
          </w:tcPr>
          <w:p w14:paraId="1BF549F0"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nil"/>
              <w:right w:val="single" w:sz="4" w:space="0" w:color="auto"/>
            </w:tcBorders>
            <w:noWrap/>
            <w:hideMark/>
          </w:tcPr>
          <w:p w14:paraId="2C223BE1"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nil"/>
              <w:left w:val="nil"/>
              <w:bottom w:val="nil"/>
              <w:right w:val="single" w:sz="4" w:space="0" w:color="auto"/>
            </w:tcBorders>
            <w:noWrap/>
            <w:hideMark/>
          </w:tcPr>
          <w:p w14:paraId="385FE95A"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nil"/>
              <w:right w:val="single" w:sz="4" w:space="0" w:color="auto"/>
            </w:tcBorders>
            <w:noWrap/>
            <w:hideMark/>
          </w:tcPr>
          <w:p w14:paraId="5287E787"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nil"/>
              <w:right w:val="single" w:sz="4" w:space="0" w:color="auto"/>
            </w:tcBorders>
            <w:noWrap/>
            <w:hideMark/>
          </w:tcPr>
          <w:p w14:paraId="42CA0AF9"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r>
      <w:tr w:rsidR="00BE2D17" w:rsidRPr="00581046" w14:paraId="409451CF" w14:textId="77777777" w:rsidTr="00C5305A">
        <w:trPr>
          <w:trHeight w:val="259"/>
        </w:trPr>
        <w:tc>
          <w:tcPr>
            <w:tcW w:w="2521" w:type="dxa"/>
            <w:tcBorders>
              <w:top w:val="nil"/>
              <w:left w:val="single" w:sz="4" w:space="0" w:color="auto"/>
              <w:bottom w:val="nil"/>
              <w:right w:val="single" w:sz="4" w:space="0" w:color="auto"/>
            </w:tcBorders>
            <w:noWrap/>
            <w:vAlign w:val="center"/>
            <w:hideMark/>
          </w:tcPr>
          <w:p w14:paraId="7CAB8722" w14:textId="77777777" w:rsidR="00BE2D17" w:rsidRPr="00581046" w:rsidRDefault="00BE2D17" w:rsidP="00C5305A">
            <w:pPr>
              <w:rPr>
                <w:color w:val="000000"/>
                <w:sz w:val="18"/>
                <w:szCs w:val="18"/>
              </w:rPr>
            </w:pPr>
            <w:r w:rsidRPr="00581046">
              <w:rPr>
                <w:color w:val="000000"/>
                <w:sz w:val="18"/>
                <w:szCs w:val="18"/>
              </w:rPr>
              <w:t> </w:t>
            </w:r>
          </w:p>
        </w:tc>
        <w:tc>
          <w:tcPr>
            <w:tcW w:w="429" w:type="dxa"/>
            <w:tcBorders>
              <w:top w:val="nil"/>
              <w:left w:val="nil"/>
              <w:bottom w:val="nil"/>
              <w:right w:val="nil"/>
            </w:tcBorders>
            <w:noWrap/>
            <w:vAlign w:val="center"/>
            <w:hideMark/>
          </w:tcPr>
          <w:p w14:paraId="5B6C2906" w14:textId="77777777" w:rsidR="00BE2D17" w:rsidRPr="00581046" w:rsidRDefault="00BE2D17" w:rsidP="00C5305A">
            <w:pPr>
              <w:jc w:val="center"/>
              <w:rPr>
                <w:color w:val="000000"/>
                <w:sz w:val="18"/>
                <w:szCs w:val="18"/>
              </w:rPr>
            </w:pPr>
            <w:r w:rsidRPr="00581046">
              <w:rPr>
                <w:color w:val="000000"/>
                <w:sz w:val="18"/>
                <w:szCs w:val="18"/>
              </w:rPr>
              <w:t>5</w:t>
            </w:r>
          </w:p>
        </w:tc>
        <w:tc>
          <w:tcPr>
            <w:tcW w:w="3441" w:type="dxa"/>
            <w:tcBorders>
              <w:top w:val="nil"/>
              <w:left w:val="single" w:sz="4" w:space="0" w:color="auto"/>
              <w:bottom w:val="nil"/>
              <w:right w:val="nil"/>
            </w:tcBorders>
            <w:noWrap/>
            <w:vAlign w:val="center"/>
            <w:hideMark/>
          </w:tcPr>
          <w:p w14:paraId="5F6EA6D1" w14:textId="77777777" w:rsidR="00BE2D17" w:rsidRPr="00581046" w:rsidRDefault="00BE2D17" w:rsidP="00C5305A">
            <w:pPr>
              <w:rPr>
                <w:color w:val="000000"/>
                <w:sz w:val="18"/>
                <w:szCs w:val="18"/>
              </w:rPr>
            </w:pPr>
            <w:r w:rsidRPr="00581046">
              <w:rPr>
                <w:color w:val="000000"/>
                <w:sz w:val="18"/>
                <w:szCs w:val="18"/>
              </w:rPr>
              <w:t>Intentional &gt; random (costly)³</w:t>
            </w:r>
          </w:p>
        </w:tc>
        <w:tc>
          <w:tcPr>
            <w:tcW w:w="429" w:type="dxa"/>
            <w:tcBorders>
              <w:top w:val="nil"/>
              <w:left w:val="single" w:sz="4" w:space="0" w:color="auto"/>
              <w:bottom w:val="nil"/>
              <w:right w:val="single" w:sz="4" w:space="0" w:color="auto"/>
            </w:tcBorders>
            <w:shd w:val="clear" w:color="000000" w:fill="FFE1CC"/>
            <w:noWrap/>
            <w:hideMark/>
          </w:tcPr>
          <w:p w14:paraId="33027F63"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nil"/>
              <w:right w:val="single" w:sz="4" w:space="0" w:color="auto"/>
            </w:tcBorders>
            <w:noWrap/>
            <w:hideMark/>
          </w:tcPr>
          <w:p w14:paraId="01DDBC2E"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nil"/>
              <w:right w:val="single" w:sz="4" w:space="0" w:color="auto"/>
            </w:tcBorders>
            <w:noWrap/>
            <w:hideMark/>
          </w:tcPr>
          <w:p w14:paraId="3288E191"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nil"/>
              <w:right w:val="single" w:sz="4" w:space="0" w:color="auto"/>
            </w:tcBorders>
            <w:noWrap/>
            <w:hideMark/>
          </w:tcPr>
          <w:p w14:paraId="48423BA3"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nil"/>
              <w:right w:val="single" w:sz="4" w:space="0" w:color="auto"/>
            </w:tcBorders>
            <w:noWrap/>
            <w:hideMark/>
          </w:tcPr>
          <w:p w14:paraId="2FF6C364"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nil"/>
              <w:left w:val="nil"/>
              <w:bottom w:val="nil"/>
              <w:right w:val="single" w:sz="4" w:space="0" w:color="auto"/>
            </w:tcBorders>
            <w:noWrap/>
            <w:hideMark/>
          </w:tcPr>
          <w:p w14:paraId="28B2B1BD"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nil"/>
              <w:right w:val="single" w:sz="4" w:space="0" w:color="auto"/>
            </w:tcBorders>
            <w:noWrap/>
            <w:hideMark/>
          </w:tcPr>
          <w:p w14:paraId="6A597467"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nil"/>
              <w:right w:val="single" w:sz="4" w:space="0" w:color="auto"/>
            </w:tcBorders>
            <w:noWrap/>
            <w:hideMark/>
          </w:tcPr>
          <w:p w14:paraId="04D37DF8"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r>
      <w:tr w:rsidR="00BE2D17" w:rsidRPr="00581046" w14:paraId="1339D819" w14:textId="77777777" w:rsidTr="00C5305A">
        <w:trPr>
          <w:trHeight w:val="259"/>
        </w:trPr>
        <w:tc>
          <w:tcPr>
            <w:tcW w:w="2521" w:type="dxa"/>
            <w:tcBorders>
              <w:top w:val="nil"/>
              <w:left w:val="single" w:sz="4" w:space="0" w:color="auto"/>
              <w:bottom w:val="single" w:sz="4" w:space="0" w:color="auto"/>
              <w:right w:val="single" w:sz="4" w:space="0" w:color="auto"/>
            </w:tcBorders>
            <w:noWrap/>
            <w:vAlign w:val="center"/>
            <w:hideMark/>
          </w:tcPr>
          <w:p w14:paraId="15134D51" w14:textId="77777777" w:rsidR="00BE2D17" w:rsidRPr="00581046" w:rsidRDefault="00BE2D17" w:rsidP="00C5305A">
            <w:pPr>
              <w:rPr>
                <w:color w:val="000000"/>
                <w:sz w:val="18"/>
                <w:szCs w:val="18"/>
              </w:rPr>
            </w:pPr>
            <w:r w:rsidRPr="00581046">
              <w:rPr>
                <w:color w:val="000000"/>
                <w:sz w:val="18"/>
                <w:szCs w:val="18"/>
              </w:rPr>
              <w:t> </w:t>
            </w:r>
          </w:p>
        </w:tc>
        <w:tc>
          <w:tcPr>
            <w:tcW w:w="429" w:type="dxa"/>
            <w:tcBorders>
              <w:top w:val="nil"/>
              <w:left w:val="nil"/>
              <w:bottom w:val="single" w:sz="4" w:space="0" w:color="auto"/>
              <w:right w:val="nil"/>
            </w:tcBorders>
            <w:noWrap/>
            <w:vAlign w:val="center"/>
            <w:hideMark/>
          </w:tcPr>
          <w:p w14:paraId="2089CB1C" w14:textId="77777777" w:rsidR="00BE2D17" w:rsidRPr="00581046" w:rsidRDefault="00BE2D17" w:rsidP="00C5305A">
            <w:pPr>
              <w:jc w:val="center"/>
              <w:rPr>
                <w:color w:val="000000"/>
                <w:sz w:val="18"/>
                <w:szCs w:val="18"/>
              </w:rPr>
            </w:pPr>
            <w:r w:rsidRPr="00581046">
              <w:rPr>
                <w:color w:val="000000"/>
                <w:sz w:val="18"/>
                <w:szCs w:val="18"/>
              </w:rPr>
              <w:t>6</w:t>
            </w:r>
          </w:p>
        </w:tc>
        <w:tc>
          <w:tcPr>
            <w:tcW w:w="3441" w:type="dxa"/>
            <w:tcBorders>
              <w:top w:val="nil"/>
              <w:left w:val="single" w:sz="4" w:space="0" w:color="auto"/>
              <w:bottom w:val="single" w:sz="4" w:space="0" w:color="auto"/>
              <w:right w:val="nil"/>
            </w:tcBorders>
            <w:noWrap/>
            <w:vAlign w:val="center"/>
            <w:hideMark/>
          </w:tcPr>
          <w:p w14:paraId="6141AADD" w14:textId="77777777" w:rsidR="00BE2D17" w:rsidRPr="00581046" w:rsidRDefault="00BE2D17" w:rsidP="00C5305A">
            <w:pPr>
              <w:rPr>
                <w:color w:val="000000"/>
                <w:sz w:val="18"/>
                <w:szCs w:val="18"/>
              </w:rPr>
            </w:pPr>
            <w:r w:rsidRPr="00581046">
              <w:rPr>
                <w:color w:val="000000"/>
                <w:sz w:val="18"/>
                <w:szCs w:val="18"/>
              </w:rPr>
              <w:t>Intentional &gt; free</w:t>
            </w:r>
          </w:p>
        </w:tc>
        <w:tc>
          <w:tcPr>
            <w:tcW w:w="429" w:type="dxa"/>
            <w:tcBorders>
              <w:top w:val="nil"/>
              <w:left w:val="single" w:sz="4" w:space="0" w:color="auto"/>
              <w:bottom w:val="single" w:sz="4" w:space="0" w:color="auto"/>
              <w:right w:val="single" w:sz="4" w:space="0" w:color="auto"/>
            </w:tcBorders>
            <w:noWrap/>
            <w:hideMark/>
          </w:tcPr>
          <w:p w14:paraId="2F44DB3E"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7F9BB622"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13A723AD"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0E1057ED"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2409DBCB"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nil"/>
              <w:left w:val="nil"/>
              <w:bottom w:val="single" w:sz="4" w:space="0" w:color="auto"/>
              <w:right w:val="single" w:sz="4" w:space="0" w:color="auto"/>
            </w:tcBorders>
            <w:noWrap/>
            <w:hideMark/>
          </w:tcPr>
          <w:p w14:paraId="2941B32B"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588349D8"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3FB4B969"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r>
      <w:tr w:rsidR="00BE2D17" w:rsidRPr="00581046" w14:paraId="2FECAA72" w14:textId="77777777" w:rsidTr="00C5305A">
        <w:trPr>
          <w:trHeight w:val="259"/>
        </w:trPr>
        <w:tc>
          <w:tcPr>
            <w:tcW w:w="2521" w:type="dxa"/>
            <w:tcBorders>
              <w:top w:val="single" w:sz="4" w:space="0" w:color="auto"/>
              <w:left w:val="single" w:sz="4" w:space="0" w:color="auto"/>
              <w:bottom w:val="single" w:sz="4" w:space="0" w:color="auto"/>
              <w:right w:val="single" w:sz="4" w:space="0" w:color="auto"/>
            </w:tcBorders>
            <w:noWrap/>
            <w:vAlign w:val="center"/>
            <w:hideMark/>
          </w:tcPr>
          <w:p w14:paraId="2D240097" w14:textId="77777777" w:rsidR="00BE2D17" w:rsidRPr="00581046" w:rsidRDefault="00BE2D17" w:rsidP="00C5305A">
            <w:pPr>
              <w:rPr>
                <w:color w:val="000000"/>
                <w:sz w:val="18"/>
                <w:szCs w:val="18"/>
              </w:rPr>
            </w:pPr>
            <w:r w:rsidRPr="00581046">
              <w:rPr>
                <w:color w:val="000000"/>
                <w:sz w:val="18"/>
                <w:szCs w:val="18"/>
              </w:rPr>
              <w:t>23. Dedovic et al. (2014)</w:t>
            </w:r>
          </w:p>
        </w:tc>
        <w:tc>
          <w:tcPr>
            <w:tcW w:w="429" w:type="dxa"/>
            <w:tcBorders>
              <w:top w:val="single" w:sz="4" w:space="0" w:color="auto"/>
              <w:left w:val="nil"/>
              <w:bottom w:val="single" w:sz="4" w:space="0" w:color="auto"/>
              <w:right w:val="nil"/>
            </w:tcBorders>
            <w:noWrap/>
            <w:vAlign w:val="center"/>
            <w:hideMark/>
          </w:tcPr>
          <w:p w14:paraId="59375B99"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single" w:sz="4" w:space="0" w:color="auto"/>
              <w:left w:val="single" w:sz="4" w:space="0" w:color="auto"/>
              <w:bottom w:val="single" w:sz="4" w:space="0" w:color="auto"/>
              <w:right w:val="nil"/>
            </w:tcBorders>
            <w:noWrap/>
            <w:vAlign w:val="center"/>
            <w:hideMark/>
          </w:tcPr>
          <w:p w14:paraId="3BC1E602" w14:textId="77777777" w:rsidR="00BE2D17" w:rsidRPr="00581046" w:rsidRDefault="00BE2D17" w:rsidP="00C5305A">
            <w:pPr>
              <w:rPr>
                <w:color w:val="000000"/>
                <w:sz w:val="18"/>
                <w:szCs w:val="18"/>
              </w:rPr>
            </w:pPr>
            <w:r w:rsidRPr="00581046">
              <w:rPr>
                <w:color w:val="000000"/>
                <w:sz w:val="18"/>
                <w:szCs w:val="18"/>
              </w:rPr>
              <w:t>Social context &gt; Alone²</w:t>
            </w:r>
          </w:p>
        </w:tc>
        <w:tc>
          <w:tcPr>
            <w:tcW w:w="429" w:type="dxa"/>
            <w:tcBorders>
              <w:top w:val="single" w:sz="4" w:space="0" w:color="auto"/>
              <w:left w:val="single" w:sz="4" w:space="0" w:color="auto"/>
              <w:bottom w:val="single" w:sz="4" w:space="0" w:color="auto"/>
              <w:right w:val="single" w:sz="4" w:space="0" w:color="auto"/>
            </w:tcBorders>
            <w:shd w:val="clear" w:color="000000" w:fill="FFE1CC"/>
            <w:noWrap/>
            <w:hideMark/>
          </w:tcPr>
          <w:p w14:paraId="18A1A402"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single" w:sz="4" w:space="0" w:color="auto"/>
              <w:left w:val="nil"/>
              <w:bottom w:val="single" w:sz="4" w:space="0" w:color="auto"/>
              <w:right w:val="single" w:sz="4" w:space="0" w:color="auto"/>
            </w:tcBorders>
            <w:noWrap/>
            <w:hideMark/>
          </w:tcPr>
          <w:p w14:paraId="0C1DACEF"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single" w:sz="4" w:space="0" w:color="auto"/>
              <w:right w:val="single" w:sz="4" w:space="0" w:color="auto"/>
            </w:tcBorders>
            <w:noWrap/>
            <w:hideMark/>
          </w:tcPr>
          <w:p w14:paraId="697FF5E2"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single" w:sz="4" w:space="0" w:color="auto"/>
              <w:right w:val="single" w:sz="4" w:space="0" w:color="auto"/>
            </w:tcBorders>
            <w:noWrap/>
            <w:hideMark/>
          </w:tcPr>
          <w:p w14:paraId="6D08CD9E"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single" w:sz="4" w:space="0" w:color="auto"/>
              <w:right w:val="single" w:sz="4" w:space="0" w:color="auto"/>
            </w:tcBorders>
            <w:noWrap/>
            <w:hideMark/>
          </w:tcPr>
          <w:p w14:paraId="05C52388"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single" w:sz="4" w:space="0" w:color="auto"/>
              <w:left w:val="nil"/>
              <w:bottom w:val="single" w:sz="4" w:space="0" w:color="auto"/>
              <w:right w:val="single" w:sz="4" w:space="0" w:color="auto"/>
            </w:tcBorders>
            <w:noWrap/>
            <w:hideMark/>
          </w:tcPr>
          <w:p w14:paraId="76F0D911" w14:textId="77777777" w:rsidR="00BE2D17" w:rsidRPr="00581046" w:rsidRDefault="00BE2D17" w:rsidP="00C5305A">
            <w:pPr>
              <w:jc w:val="center"/>
              <w:rPr>
                <w:color w:val="000000"/>
                <w:sz w:val="18"/>
                <w:szCs w:val="18"/>
              </w:rPr>
            </w:pPr>
            <w:r w:rsidRPr="00581046">
              <w:rPr>
                <w:color w:val="000000"/>
                <w:sz w:val="18"/>
                <w:szCs w:val="18"/>
              </w:rPr>
              <w:t>26</w:t>
            </w:r>
          </w:p>
        </w:tc>
        <w:tc>
          <w:tcPr>
            <w:tcW w:w="531" w:type="dxa"/>
            <w:tcBorders>
              <w:top w:val="single" w:sz="4" w:space="0" w:color="auto"/>
              <w:left w:val="nil"/>
              <w:bottom w:val="single" w:sz="4" w:space="0" w:color="auto"/>
              <w:right w:val="single" w:sz="4" w:space="0" w:color="auto"/>
            </w:tcBorders>
            <w:noWrap/>
            <w:hideMark/>
          </w:tcPr>
          <w:p w14:paraId="10C45804" w14:textId="77777777" w:rsidR="00BE2D17" w:rsidRPr="00581046" w:rsidRDefault="00BE2D17" w:rsidP="00C5305A">
            <w:pPr>
              <w:jc w:val="center"/>
              <w:rPr>
                <w:color w:val="000000"/>
                <w:sz w:val="18"/>
                <w:szCs w:val="18"/>
              </w:rPr>
            </w:pPr>
            <w:r w:rsidRPr="00581046">
              <w:rPr>
                <w:color w:val="000000"/>
                <w:sz w:val="18"/>
                <w:szCs w:val="18"/>
              </w:rPr>
              <w:t>53.9</w:t>
            </w:r>
          </w:p>
        </w:tc>
        <w:tc>
          <w:tcPr>
            <w:tcW w:w="531" w:type="dxa"/>
            <w:tcBorders>
              <w:top w:val="single" w:sz="4" w:space="0" w:color="auto"/>
              <w:left w:val="nil"/>
              <w:bottom w:val="single" w:sz="4" w:space="0" w:color="auto"/>
              <w:right w:val="single" w:sz="4" w:space="0" w:color="auto"/>
            </w:tcBorders>
            <w:noWrap/>
            <w:hideMark/>
          </w:tcPr>
          <w:p w14:paraId="57714839" w14:textId="77777777" w:rsidR="00BE2D17" w:rsidRPr="00581046" w:rsidRDefault="00BE2D17" w:rsidP="00C5305A">
            <w:pPr>
              <w:jc w:val="center"/>
              <w:rPr>
                <w:color w:val="000000"/>
                <w:sz w:val="18"/>
                <w:szCs w:val="18"/>
              </w:rPr>
            </w:pPr>
            <w:r w:rsidRPr="00581046">
              <w:rPr>
                <w:color w:val="000000"/>
                <w:sz w:val="18"/>
                <w:szCs w:val="18"/>
              </w:rPr>
              <w:t>21.9</w:t>
            </w:r>
          </w:p>
        </w:tc>
      </w:tr>
      <w:tr w:rsidR="00BE2D17" w:rsidRPr="00581046" w14:paraId="5DE43447" w14:textId="77777777" w:rsidTr="00C5305A">
        <w:trPr>
          <w:trHeight w:val="259"/>
        </w:trPr>
        <w:tc>
          <w:tcPr>
            <w:tcW w:w="2521" w:type="dxa"/>
            <w:tcBorders>
              <w:top w:val="nil"/>
              <w:left w:val="single" w:sz="4" w:space="0" w:color="auto"/>
              <w:bottom w:val="single" w:sz="4" w:space="0" w:color="auto"/>
              <w:right w:val="single" w:sz="4" w:space="0" w:color="auto"/>
            </w:tcBorders>
            <w:noWrap/>
            <w:vAlign w:val="center"/>
            <w:hideMark/>
          </w:tcPr>
          <w:p w14:paraId="255394EF" w14:textId="77777777" w:rsidR="00BE2D17" w:rsidRPr="00581046" w:rsidRDefault="00BE2D17" w:rsidP="00C5305A">
            <w:pPr>
              <w:rPr>
                <w:color w:val="000000"/>
                <w:sz w:val="18"/>
                <w:szCs w:val="18"/>
              </w:rPr>
            </w:pPr>
            <w:r w:rsidRPr="00581046">
              <w:rPr>
                <w:color w:val="000000"/>
                <w:sz w:val="18"/>
                <w:szCs w:val="18"/>
              </w:rPr>
              <w:t>24. Delgado et al. (2008)</w:t>
            </w:r>
          </w:p>
        </w:tc>
        <w:tc>
          <w:tcPr>
            <w:tcW w:w="429" w:type="dxa"/>
            <w:tcBorders>
              <w:top w:val="nil"/>
              <w:left w:val="nil"/>
              <w:bottom w:val="single" w:sz="4" w:space="0" w:color="auto"/>
              <w:right w:val="nil"/>
            </w:tcBorders>
            <w:noWrap/>
            <w:vAlign w:val="center"/>
            <w:hideMark/>
          </w:tcPr>
          <w:p w14:paraId="12854D2C"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nil"/>
              <w:left w:val="single" w:sz="4" w:space="0" w:color="auto"/>
              <w:bottom w:val="single" w:sz="4" w:space="0" w:color="auto"/>
              <w:right w:val="nil"/>
            </w:tcBorders>
            <w:noWrap/>
            <w:vAlign w:val="center"/>
            <w:hideMark/>
          </w:tcPr>
          <w:p w14:paraId="1EEE5B3E" w14:textId="77777777" w:rsidR="00BE2D17" w:rsidRPr="00581046" w:rsidRDefault="00BE2D17" w:rsidP="00C5305A">
            <w:pPr>
              <w:rPr>
                <w:color w:val="000000"/>
                <w:sz w:val="18"/>
                <w:szCs w:val="18"/>
              </w:rPr>
            </w:pPr>
            <w:r w:rsidRPr="00581046">
              <w:rPr>
                <w:color w:val="000000"/>
                <w:sz w:val="18"/>
                <w:szCs w:val="18"/>
              </w:rPr>
              <w:t>Human &gt; Computer</w:t>
            </w:r>
          </w:p>
        </w:tc>
        <w:tc>
          <w:tcPr>
            <w:tcW w:w="429" w:type="dxa"/>
            <w:tcBorders>
              <w:top w:val="single" w:sz="4" w:space="0" w:color="auto"/>
              <w:left w:val="single" w:sz="4" w:space="0" w:color="auto"/>
              <w:bottom w:val="single" w:sz="4" w:space="0" w:color="auto"/>
              <w:right w:val="single" w:sz="4" w:space="0" w:color="auto"/>
            </w:tcBorders>
            <w:shd w:val="clear" w:color="000000" w:fill="FFE1CC"/>
            <w:noWrap/>
            <w:hideMark/>
          </w:tcPr>
          <w:p w14:paraId="392F0D3A"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single" w:sz="4" w:space="0" w:color="auto"/>
              <w:left w:val="single" w:sz="4" w:space="0" w:color="auto"/>
              <w:bottom w:val="single" w:sz="4" w:space="0" w:color="auto"/>
              <w:right w:val="single" w:sz="4" w:space="0" w:color="auto"/>
            </w:tcBorders>
            <w:shd w:val="clear" w:color="000000" w:fill="FFE1CC"/>
            <w:noWrap/>
            <w:hideMark/>
          </w:tcPr>
          <w:p w14:paraId="5D1B2A48"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single" w:sz="4" w:space="0" w:color="auto"/>
              <w:right w:val="single" w:sz="4" w:space="0" w:color="auto"/>
            </w:tcBorders>
            <w:noWrap/>
            <w:hideMark/>
          </w:tcPr>
          <w:p w14:paraId="7631FF8B"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77256D35"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71DB71E1"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nil"/>
              <w:left w:val="nil"/>
              <w:bottom w:val="single" w:sz="4" w:space="0" w:color="auto"/>
              <w:right w:val="single" w:sz="4" w:space="0" w:color="auto"/>
            </w:tcBorders>
            <w:noWrap/>
            <w:hideMark/>
          </w:tcPr>
          <w:p w14:paraId="0AACA6AC" w14:textId="77777777" w:rsidR="00BE2D17" w:rsidRPr="00581046" w:rsidRDefault="00BE2D17" w:rsidP="00C5305A">
            <w:pPr>
              <w:jc w:val="center"/>
              <w:rPr>
                <w:color w:val="000000"/>
                <w:sz w:val="18"/>
                <w:szCs w:val="18"/>
              </w:rPr>
            </w:pPr>
            <w:r w:rsidRPr="00581046">
              <w:rPr>
                <w:color w:val="000000"/>
                <w:sz w:val="18"/>
                <w:szCs w:val="18"/>
              </w:rPr>
              <w:t>17</w:t>
            </w:r>
          </w:p>
        </w:tc>
        <w:tc>
          <w:tcPr>
            <w:tcW w:w="531" w:type="dxa"/>
            <w:tcBorders>
              <w:top w:val="nil"/>
              <w:left w:val="nil"/>
              <w:bottom w:val="single" w:sz="4" w:space="0" w:color="auto"/>
              <w:right w:val="single" w:sz="4" w:space="0" w:color="auto"/>
            </w:tcBorders>
            <w:noWrap/>
            <w:hideMark/>
          </w:tcPr>
          <w:p w14:paraId="1C82D78C" w14:textId="77777777" w:rsidR="00BE2D17" w:rsidRPr="00581046" w:rsidRDefault="00BE2D17" w:rsidP="00C5305A">
            <w:pPr>
              <w:jc w:val="center"/>
              <w:rPr>
                <w:color w:val="000000"/>
                <w:sz w:val="18"/>
                <w:szCs w:val="18"/>
              </w:rPr>
            </w:pPr>
            <w:r w:rsidRPr="00581046">
              <w:rPr>
                <w:color w:val="000000"/>
                <w:sz w:val="18"/>
                <w:szCs w:val="18"/>
              </w:rPr>
              <w:t>52.9</w:t>
            </w:r>
          </w:p>
        </w:tc>
        <w:tc>
          <w:tcPr>
            <w:tcW w:w="531" w:type="dxa"/>
            <w:tcBorders>
              <w:top w:val="nil"/>
              <w:left w:val="nil"/>
              <w:bottom w:val="single" w:sz="4" w:space="0" w:color="auto"/>
              <w:right w:val="single" w:sz="4" w:space="0" w:color="auto"/>
            </w:tcBorders>
            <w:noWrap/>
            <w:hideMark/>
          </w:tcPr>
          <w:p w14:paraId="6293DF23" w14:textId="77777777" w:rsidR="00BE2D17" w:rsidRPr="00581046" w:rsidRDefault="00BE2D17" w:rsidP="00C5305A">
            <w:pPr>
              <w:jc w:val="center"/>
              <w:rPr>
                <w:color w:val="000000"/>
                <w:sz w:val="18"/>
                <w:szCs w:val="18"/>
              </w:rPr>
            </w:pPr>
            <w:r w:rsidRPr="00581046">
              <w:rPr>
                <w:color w:val="000000"/>
                <w:sz w:val="18"/>
                <w:szCs w:val="18"/>
              </w:rPr>
              <w:t>23.8</w:t>
            </w:r>
          </w:p>
        </w:tc>
      </w:tr>
      <w:tr w:rsidR="00BE2D17" w:rsidRPr="00581046" w14:paraId="243E09A0" w14:textId="77777777" w:rsidTr="00C5305A">
        <w:trPr>
          <w:trHeight w:val="259"/>
        </w:trPr>
        <w:tc>
          <w:tcPr>
            <w:tcW w:w="2521" w:type="dxa"/>
            <w:tcBorders>
              <w:top w:val="nil"/>
              <w:left w:val="single" w:sz="4" w:space="0" w:color="auto"/>
              <w:bottom w:val="single" w:sz="4" w:space="0" w:color="auto"/>
              <w:right w:val="single" w:sz="4" w:space="0" w:color="auto"/>
            </w:tcBorders>
            <w:noWrap/>
            <w:vAlign w:val="center"/>
            <w:hideMark/>
          </w:tcPr>
          <w:p w14:paraId="16B67D95" w14:textId="77777777" w:rsidR="00BE2D17" w:rsidRPr="00581046" w:rsidRDefault="00BE2D17" w:rsidP="00C5305A">
            <w:pPr>
              <w:rPr>
                <w:b/>
                <w:bCs/>
                <w:color w:val="000000"/>
                <w:sz w:val="18"/>
                <w:szCs w:val="18"/>
              </w:rPr>
            </w:pPr>
            <w:r w:rsidRPr="00581046">
              <w:rPr>
                <w:b/>
                <w:bCs/>
                <w:color w:val="000000"/>
                <w:sz w:val="18"/>
                <w:szCs w:val="18"/>
              </w:rPr>
              <w:t>25. DiMenichi et al. (2017)</w:t>
            </w:r>
          </w:p>
        </w:tc>
        <w:tc>
          <w:tcPr>
            <w:tcW w:w="429" w:type="dxa"/>
            <w:tcBorders>
              <w:top w:val="nil"/>
              <w:left w:val="nil"/>
              <w:bottom w:val="single" w:sz="4" w:space="0" w:color="auto"/>
              <w:right w:val="nil"/>
            </w:tcBorders>
            <w:noWrap/>
            <w:vAlign w:val="center"/>
            <w:hideMark/>
          </w:tcPr>
          <w:p w14:paraId="71FC8548"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nil"/>
              <w:left w:val="single" w:sz="4" w:space="0" w:color="auto"/>
              <w:bottom w:val="single" w:sz="4" w:space="0" w:color="auto"/>
              <w:right w:val="nil"/>
            </w:tcBorders>
            <w:noWrap/>
            <w:vAlign w:val="center"/>
            <w:hideMark/>
          </w:tcPr>
          <w:p w14:paraId="7F921848" w14:textId="77777777" w:rsidR="00BE2D17" w:rsidRPr="00581046" w:rsidRDefault="00BE2D17" w:rsidP="00C5305A">
            <w:pPr>
              <w:rPr>
                <w:color w:val="000000"/>
                <w:sz w:val="18"/>
                <w:szCs w:val="18"/>
              </w:rPr>
            </w:pPr>
            <w:r w:rsidRPr="00581046">
              <w:rPr>
                <w:color w:val="000000"/>
                <w:sz w:val="18"/>
                <w:szCs w:val="18"/>
              </w:rPr>
              <w:t>Social &gt; Alone²</w:t>
            </w:r>
          </w:p>
        </w:tc>
        <w:tc>
          <w:tcPr>
            <w:tcW w:w="429" w:type="dxa"/>
            <w:tcBorders>
              <w:top w:val="single" w:sz="4" w:space="0" w:color="auto"/>
              <w:left w:val="single" w:sz="4" w:space="0" w:color="auto"/>
              <w:bottom w:val="single" w:sz="4" w:space="0" w:color="auto"/>
              <w:right w:val="single" w:sz="4" w:space="0" w:color="auto"/>
            </w:tcBorders>
            <w:shd w:val="clear" w:color="000000" w:fill="FFE1CC"/>
            <w:noWrap/>
            <w:hideMark/>
          </w:tcPr>
          <w:p w14:paraId="22BA8F8C"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single" w:sz="4" w:space="0" w:color="auto"/>
              <w:right w:val="single" w:sz="4" w:space="0" w:color="auto"/>
            </w:tcBorders>
            <w:noWrap/>
            <w:hideMark/>
          </w:tcPr>
          <w:p w14:paraId="6A21BE68"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2B927FBD"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2E3B34FA"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306C20F4"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nil"/>
              <w:left w:val="nil"/>
              <w:bottom w:val="single" w:sz="4" w:space="0" w:color="auto"/>
              <w:right w:val="single" w:sz="4" w:space="0" w:color="auto"/>
            </w:tcBorders>
            <w:noWrap/>
            <w:hideMark/>
          </w:tcPr>
          <w:p w14:paraId="3F390B14" w14:textId="77777777" w:rsidR="00BE2D17" w:rsidRPr="00581046" w:rsidRDefault="00BE2D17" w:rsidP="00C5305A">
            <w:pPr>
              <w:jc w:val="center"/>
              <w:rPr>
                <w:color w:val="000000"/>
                <w:sz w:val="18"/>
                <w:szCs w:val="18"/>
              </w:rPr>
            </w:pPr>
            <w:r w:rsidRPr="00581046">
              <w:rPr>
                <w:color w:val="000000"/>
                <w:sz w:val="18"/>
                <w:szCs w:val="18"/>
              </w:rPr>
              <w:t>20</w:t>
            </w:r>
          </w:p>
        </w:tc>
        <w:tc>
          <w:tcPr>
            <w:tcW w:w="531" w:type="dxa"/>
            <w:tcBorders>
              <w:top w:val="nil"/>
              <w:left w:val="nil"/>
              <w:bottom w:val="single" w:sz="4" w:space="0" w:color="auto"/>
              <w:right w:val="single" w:sz="4" w:space="0" w:color="auto"/>
            </w:tcBorders>
            <w:noWrap/>
            <w:hideMark/>
          </w:tcPr>
          <w:p w14:paraId="0A6AE153" w14:textId="77777777" w:rsidR="00BE2D17" w:rsidRPr="00581046" w:rsidRDefault="00BE2D17" w:rsidP="00C5305A">
            <w:pPr>
              <w:jc w:val="center"/>
              <w:rPr>
                <w:color w:val="000000"/>
                <w:sz w:val="18"/>
                <w:szCs w:val="18"/>
              </w:rPr>
            </w:pPr>
            <w:r w:rsidRPr="00581046">
              <w:rPr>
                <w:color w:val="000000"/>
                <w:sz w:val="18"/>
                <w:szCs w:val="18"/>
              </w:rPr>
              <w:t>100</w:t>
            </w:r>
          </w:p>
        </w:tc>
        <w:tc>
          <w:tcPr>
            <w:tcW w:w="531" w:type="dxa"/>
            <w:tcBorders>
              <w:top w:val="nil"/>
              <w:left w:val="nil"/>
              <w:bottom w:val="single" w:sz="4" w:space="0" w:color="auto"/>
              <w:right w:val="single" w:sz="4" w:space="0" w:color="auto"/>
            </w:tcBorders>
            <w:noWrap/>
            <w:hideMark/>
          </w:tcPr>
          <w:p w14:paraId="4152E593" w14:textId="77777777" w:rsidR="00BE2D17" w:rsidRPr="00581046" w:rsidRDefault="00BE2D17" w:rsidP="00C5305A">
            <w:pPr>
              <w:jc w:val="center"/>
              <w:rPr>
                <w:color w:val="000000"/>
                <w:sz w:val="18"/>
                <w:szCs w:val="18"/>
              </w:rPr>
            </w:pPr>
            <w:r w:rsidRPr="00581046">
              <w:rPr>
                <w:color w:val="000000"/>
                <w:sz w:val="18"/>
                <w:szCs w:val="18"/>
              </w:rPr>
              <w:t>20.6</w:t>
            </w:r>
          </w:p>
        </w:tc>
      </w:tr>
      <w:tr w:rsidR="00BE2D17" w:rsidRPr="00581046" w14:paraId="5D6BC569" w14:textId="77777777" w:rsidTr="00C5305A">
        <w:trPr>
          <w:trHeight w:val="259"/>
        </w:trPr>
        <w:tc>
          <w:tcPr>
            <w:tcW w:w="2521" w:type="dxa"/>
            <w:tcBorders>
              <w:top w:val="nil"/>
              <w:left w:val="single" w:sz="4" w:space="0" w:color="auto"/>
              <w:bottom w:val="nil"/>
              <w:right w:val="single" w:sz="4" w:space="0" w:color="auto"/>
            </w:tcBorders>
            <w:noWrap/>
            <w:vAlign w:val="center"/>
            <w:hideMark/>
          </w:tcPr>
          <w:p w14:paraId="7B041511" w14:textId="77777777" w:rsidR="00BE2D17" w:rsidRPr="00581046" w:rsidRDefault="00BE2D17" w:rsidP="00C5305A">
            <w:pPr>
              <w:rPr>
                <w:color w:val="000000"/>
                <w:sz w:val="18"/>
                <w:szCs w:val="18"/>
              </w:rPr>
            </w:pPr>
            <w:r w:rsidRPr="00581046">
              <w:rPr>
                <w:color w:val="000000"/>
                <w:sz w:val="18"/>
                <w:szCs w:val="18"/>
              </w:rPr>
              <w:t>26. Dziura et al. (2021)</w:t>
            </w:r>
          </w:p>
        </w:tc>
        <w:tc>
          <w:tcPr>
            <w:tcW w:w="429" w:type="dxa"/>
            <w:tcBorders>
              <w:top w:val="nil"/>
              <w:left w:val="nil"/>
              <w:bottom w:val="nil"/>
              <w:right w:val="nil"/>
            </w:tcBorders>
            <w:noWrap/>
            <w:vAlign w:val="center"/>
            <w:hideMark/>
          </w:tcPr>
          <w:p w14:paraId="66A91420"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single" w:sz="4" w:space="0" w:color="auto"/>
              <w:left w:val="single" w:sz="4" w:space="0" w:color="auto"/>
              <w:bottom w:val="nil"/>
              <w:right w:val="nil"/>
            </w:tcBorders>
            <w:noWrap/>
            <w:vAlign w:val="center"/>
            <w:hideMark/>
          </w:tcPr>
          <w:p w14:paraId="7F75FFA4" w14:textId="77777777" w:rsidR="00BE2D17" w:rsidRPr="00581046" w:rsidRDefault="00BE2D17" w:rsidP="00C5305A">
            <w:pPr>
              <w:rPr>
                <w:color w:val="000000"/>
                <w:sz w:val="18"/>
                <w:szCs w:val="18"/>
              </w:rPr>
            </w:pPr>
            <w:r w:rsidRPr="00581046">
              <w:rPr>
                <w:color w:val="000000"/>
                <w:sz w:val="18"/>
                <w:szCs w:val="18"/>
              </w:rPr>
              <w:t>Social &gt; Alone (univariate)⁶</w:t>
            </w:r>
          </w:p>
        </w:tc>
        <w:tc>
          <w:tcPr>
            <w:tcW w:w="429" w:type="dxa"/>
            <w:tcBorders>
              <w:top w:val="single" w:sz="4" w:space="0" w:color="auto"/>
              <w:left w:val="single" w:sz="4" w:space="0" w:color="auto"/>
              <w:bottom w:val="nil"/>
              <w:right w:val="single" w:sz="4" w:space="0" w:color="auto"/>
            </w:tcBorders>
            <w:noWrap/>
            <w:hideMark/>
          </w:tcPr>
          <w:p w14:paraId="6CDD259F"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nil"/>
              <w:right w:val="single" w:sz="4" w:space="0" w:color="auto"/>
            </w:tcBorders>
            <w:noWrap/>
            <w:hideMark/>
          </w:tcPr>
          <w:p w14:paraId="7AF92617"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single" w:sz="4" w:space="0" w:color="auto"/>
              <w:bottom w:val="nil"/>
              <w:right w:val="single" w:sz="4" w:space="0" w:color="auto"/>
            </w:tcBorders>
            <w:shd w:val="clear" w:color="000000" w:fill="FFE1CC"/>
            <w:noWrap/>
            <w:hideMark/>
          </w:tcPr>
          <w:p w14:paraId="43373EC2"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single" w:sz="4" w:space="0" w:color="auto"/>
              <w:left w:val="nil"/>
              <w:bottom w:val="nil"/>
              <w:right w:val="single" w:sz="4" w:space="0" w:color="auto"/>
            </w:tcBorders>
            <w:noWrap/>
            <w:hideMark/>
          </w:tcPr>
          <w:p w14:paraId="396F82CD"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nil"/>
              <w:right w:val="single" w:sz="4" w:space="0" w:color="auto"/>
            </w:tcBorders>
            <w:noWrap/>
            <w:hideMark/>
          </w:tcPr>
          <w:p w14:paraId="05F9C2A6"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single" w:sz="4" w:space="0" w:color="auto"/>
              <w:left w:val="nil"/>
              <w:bottom w:val="nil"/>
              <w:right w:val="single" w:sz="4" w:space="0" w:color="auto"/>
            </w:tcBorders>
            <w:noWrap/>
            <w:hideMark/>
          </w:tcPr>
          <w:p w14:paraId="59AD1B6B" w14:textId="77777777" w:rsidR="00BE2D17" w:rsidRPr="00581046" w:rsidRDefault="00BE2D17" w:rsidP="00C5305A">
            <w:pPr>
              <w:jc w:val="center"/>
              <w:rPr>
                <w:color w:val="000000"/>
                <w:sz w:val="18"/>
                <w:szCs w:val="18"/>
              </w:rPr>
            </w:pPr>
            <w:r w:rsidRPr="00581046">
              <w:rPr>
                <w:color w:val="000000"/>
                <w:sz w:val="18"/>
                <w:szCs w:val="18"/>
              </w:rPr>
              <w:t>52</w:t>
            </w:r>
          </w:p>
        </w:tc>
        <w:tc>
          <w:tcPr>
            <w:tcW w:w="531" w:type="dxa"/>
            <w:tcBorders>
              <w:top w:val="single" w:sz="4" w:space="0" w:color="auto"/>
              <w:left w:val="nil"/>
              <w:bottom w:val="nil"/>
              <w:right w:val="single" w:sz="4" w:space="0" w:color="auto"/>
            </w:tcBorders>
            <w:noWrap/>
            <w:hideMark/>
          </w:tcPr>
          <w:p w14:paraId="6101ABCA" w14:textId="77777777" w:rsidR="00BE2D17" w:rsidRPr="00581046" w:rsidRDefault="00BE2D17" w:rsidP="00C5305A">
            <w:pPr>
              <w:jc w:val="center"/>
              <w:rPr>
                <w:color w:val="000000"/>
                <w:sz w:val="18"/>
                <w:szCs w:val="18"/>
              </w:rPr>
            </w:pPr>
            <w:r w:rsidRPr="00581046">
              <w:rPr>
                <w:color w:val="000000"/>
                <w:sz w:val="18"/>
                <w:szCs w:val="18"/>
              </w:rPr>
              <w:t>55.8</w:t>
            </w:r>
          </w:p>
        </w:tc>
        <w:tc>
          <w:tcPr>
            <w:tcW w:w="531" w:type="dxa"/>
            <w:tcBorders>
              <w:top w:val="single" w:sz="4" w:space="0" w:color="auto"/>
              <w:left w:val="nil"/>
              <w:bottom w:val="nil"/>
              <w:right w:val="single" w:sz="4" w:space="0" w:color="auto"/>
            </w:tcBorders>
            <w:noWrap/>
            <w:hideMark/>
          </w:tcPr>
          <w:p w14:paraId="18284F02" w14:textId="77777777" w:rsidR="00BE2D17" w:rsidRPr="00581046" w:rsidRDefault="00BE2D17" w:rsidP="00C5305A">
            <w:pPr>
              <w:jc w:val="center"/>
              <w:rPr>
                <w:color w:val="000000"/>
                <w:sz w:val="18"/>
                <w:szCs w:val="18"/>
              </w:rPr>
            </w:pPr>
            <w:r w:rsidRPr="00581046">
              <w:rPr>
                <w:color w:val="000000"/>
                <w:sz w:val="18"/>
                <w:szCs w:val="18"/>
              </w:rPr>
              <w:t>20.6</w:t>
            </w:r>
          </w:p>
        </w:tc>
      </w:tr>
      <w:tr w:rsidR="00BE2D17" w:rsidRPr="00581046" w14:paraId="488D37DD" w14:textId="77777777" w:rsidTr="00C5305A">
        <w:trPr>
          <w:trHeight w:val="259"/>
        </w:trPr>
        <w:tc>
          <w:tcPr>
            <w:tcW w:w="2521" w:type="dxa"/>
            <w:tcBorders>
              <w:top w:val="nil"/>
              <w:left w:val="single" w:sz="4" w:space="0" w:color="auto"/>
              <w:bottom w:val="nil"/>
              <w:right w:val="single" w:sz="4" w:space="0" w:color="auto"/>
            </w:tcBorders>
            <w:noWrap/>
            <w:vAlign w:val="center"/>
            <w:hideMark/>
          </w:tcPr>
          <w:p w14:paraId="0A812424" w14:textId="77777777" w:rsidR="00BE2D17" w:rsidRPr="00581046" w:rsidRDefault="00BE2D17" w:rsidP="00C5305A">
            <w:pPr>
              <w:rPr>
                <w:color w:val="000000"/>
                <w:sz w:val="18"/>
                <w:szCs w:val="18"/>
              </w:rPr>
            </w:pPr>
            <w:r w:rsidRPr="00581046">
              <w:rPr>
                <w:color w:val="000000"/>
                <w:sz w:val="18"/>
                <w:szCs w:val="18"/>
              </w:rPr>
              <w:t> </w:t>
            </w:r>
          </w:p>
        </w:tc>
        <w:tc>
          <w:tcPr>
            <w:tcW w:w="429" w:type="dxa"/>
            <w:tcBorders>
              <w:top w:val="nil"/>
              <w:left w:val="nil"/>
              <w:bottom w:val="nil"/>
              <w:right w:val="nil"/>
            </w:tcBorders>
            <w:noWrap/>
            <w:vAlign w:val="center"/>
            <w:hideMark/>
          </w:tcPr>
          <w:p w14:paraId="17542823" w14:textId="77777777" w:rsidR="00BE2D17" w:rsidRPr="00581046" w:rsidRDefault="00BE2D17" w:rsidP="00C5305A">
            <w:pPr>
              <w:jc w:val="center"/>
              <w:rPr>
                <w:color w:val="000000"/>
                <w:sz w:val="18"/>
                <w:szCs w:val="18"/>
              </w:rPr>
            </w:pPr>
            <w:r w:rsidRPr="00581046">
              <w:rPr>
                <w:color w:val="000000"/>
                <w:sz w:val="18"/>
                <w:szCs w:val="18"/>
              </w:rPr>
              <w:t>2</w:t>
            </w:r>
          </w:p>
        </w:tc>
        <w:tc>
          <w:tcPr>
            <w:tcW w:w="3441" w:type="dxa"/>
            <w:tcBorders>
              <w:top w:val="nil"/>
              <w:left w:val="single" w:sz="4" w:space="0" w:color="auto"/>
              <w:bottom w:val="nil"/>
              <w:right w:val="nil"/>
            </w:tcBorders>
            <w:noWrap/>
            <w:vAlign w:val="center"/>
            <w:hideMark/>
          </w:tcPr>
          <w:p w14:paraId="12947CE4" w14:textId="77777777" w:rsidR="00BE2D17" w:rsidRPr="00581046" w:rsidRDefault="00BE2D17" w:rsidP="00C5305A">
            <w:pPr>
              <w:rPr>
                <w:color w:val="000000"/>
                <w:sz w:val="18"/>
                <w:szCs w:val="18"/>
              </w:rPr>
            </w:pPr>
            <w:r w:rsidRPr="00581046">
              <w:rPr>
                <w:color w:val="000000"/>
                <w:sz w:val="18"/>
                <w:szCs w:val="18"/>
              </w:rPr>
              <w:t>Social &gt; Alone (ISC-networks)⁶</w:t>
            </w:r>
          </w:p>
        </w:tc>
        <w:tc>
          <w:tcPr>
            <w:tcW w:w="429" w:type="dxa"/>
            <w:tcBorders>
              <w:top w:val="nil"/>
              <w:left w:val="single" w:sz="4" w:space="0" w:color="auto"/>
              <w:bottom w:val="nil"/>
              <w:right w:val="single" w:sz="4" w:space="0" w:color="auto"/>
            </w:tcBorders>
            <w:noWrap/>
            <w:hideMark/>
          </w:tcPr>
          <w:p w14:paraId="6587F6D1"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nil"/>
              <w:right w:val="single" w:sz="4" w:space="0" w:color="auto"/>
            </w:tcBorders>
            <w:noWrap/>
            <w:hideMark/>
          </w:tcPr>
          <w:p w14:paraId="2C148E69"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single" w:sz="4" w:space="0" w:color="auto"/>
              <w:bottom w:val="nil"/>
              <w:right w:val="single" w:sz="4" w:space="0" w:color="auto"/>
            </w:tcBorders>
            <w:shd w:val="clear" w:color="000000" w:fill="FFE1CC"/>
            <w:noWrap/>
            <w:hideMark/>
          </w:tcPr>
          <w:p w14:paraId="2BA82DDC"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nil"/>
              <w:right w:val="single" w:sz="4" w:space="0" w:color="auto"/>
            </w:tcBorders>
            <w:noWrap/>
            <w:hideMark/>
          </w:tcPr>
          <w:p w14:paraId="6DF410FC"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nil"/>
              <w:right w:val="single" w:sz="4" w:space="0" w:color="auto"/>
            </w:tcBorders>
            <w:noWrap/>
            <w:hideMark/>
          </w:tcPr>
          <w:p w14:paraId="473C7900"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nil"/>
              <w:left w:val="nil"/>
              <w:bottom w:val="nil"/>
              <w:right w:val="single" w:sz="4" w:space="0" w:color="auto"/>
            </w:tcBorders>
            <w:noWrap/>
            <w:hideMark/>
          </w:tcPr>
          <w:p w14:paraId="75FACCBD"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nil"/>
              <w:right w:val="single" w:sz="4" w:space="0" w:color="auto"/>
            </w:tcBorders>
            <w:noWrap/>
            <w:hideMark/>
          </w:tcPr>
          <w:p w14:paraId="318D6366"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nil"/>
              <w:right w:val="single" w:sz="4" w:space="0" w:color="auto"/>
            </w:tcBorders>
            <w:noWrap/>
            <w:hideMark/>
          </w:tcPr>
          <w:p w14:paraId="182B19E5"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r>
      <w:tr w:rsidR="00BE2D17" w:rsidRPr="00581046" w14:paraId="4139EF13" w14:textId="77777777" w:rsidTr="00C5305A">
        <w:trPr>
          <w:trHeight w:val="259"/>
        </w:trPr>
        <w:tc>
          <w:tcPr>
            <w:tcW w:w="2521" w:type="dxa"/>
            <w:tcBorders>
              <w:top w:val="nil"/>
              <w:left w:val="single" w:sz="4" w:space="0" w:color="auto"/>
              <w:bottom w:val="nil"/>
              <w:right w:val="single" w:sz="4" w:space="0" w:color="auto"/>
            </w:tcBorders>
            <w:noWrap/>
            <w:vAlign w:val="center"/>
            <w:hideMark/>
          </w:tcPr>
          <w:p w14:paraId="6CA4F2AC" w14:textId="77777777" w:rsidR="00BE2D17" w:rsidRPr="00581046" w:rsidRDefault="00BE2D17" w:rsidP="00C5305A">
            <w:pPr>
              <w:rPr>
                <w:color w:val="000000"/>
                <w:sz w:val="18"/>
                <w:szCs w:val="18"/>
              </w:rPr>
            </w:pPr>
            <w:r w:rsidRPr="00581046">
              <w:rPr>
                <w:color w:val="000000"/>
                <w:sz w:val="18"/>
                <w:szCs w:val="18"/>
              </w:rPr>
              <w:t> </w:t>
            </w:r>
          </w:p>
        </w:tc>
        <w:tc>
          <w:tcPr>
            <w:tcW w:w="429" w:type="dxa"/>
            <w:tcBorders>
              <w:top w:val="nil"/>
              <w:left w:val="nil"/>
              <w:bottom w:val="nil"/>
              <w:right w:val="nil"/>
            </w:tcBorders>
            <w:noWrap/>
            <w:vAlign w:val="center"/>
            <w:hideMark/>
          </w:tcPr>
          <w:p w14:paraId="0EFEA513" w14:textId="77777777" w:rsidR="00BE2D17" w:rsidRPr="00581046" w:rsidRDefault="00BE2D17" w:rsidP="00C5305A">
            <w:pPr>
              <w:jc w:val="center"/>
              <w:rPr>
                <w:color w:val="000000"/>
                <w:sz w:val="18"/>
                <w:szCs w:val="18"/>
              </w:rPr>
            </w:pPr>
            <w:r w:rsidRPr="00581046">
              <w:rPr>
                <w:color w:val="000000"/>
                <w:sz w:val="18"/>
                <w:szCs w:val="18"/>
              </w:rPr>
              <w:t>3</w:t>
            </w:r>
          </w:p>
        </w:tc>
        <w:tc>
          <w:tcPr>
            <w:tcW w:w="3441" w:type="dxa"/>
            <w:tcBorders>
              <w:top w:val="nil"/>
              <w:left w:val="single" w:sz="4" w:space="0" w:color="auto"/>
              <w:bottom w:val="nil"/>
              <w:right w:val="nil"/>
            </w:tcBorders>
            <w:noWrap/>
            <w:vAlign w:val="center"/>
            <w:hideMark/>
          </w:tcPr>
          <w:p w14:paraId="5A0F95A7" w14:textId="77777777" w:rsidR="00BE2D17" w:rsidRPr="00581046" w:rsidRDefault="00BE2D17" w:rsidP="00C5305A">
            <w:pPr>
              <w:rPr>
                <w:color w:val="000000"/>
                <w:sz w:val="18"/>
                <w:szCs w:val="18"/>
              </w:rPr>
            </w:pPr>
            <w:r w:rsidRPr="00581046">
              <w:rPr>
                <w:color w:val="000000"/>
                <w:sz w:val="18"/>
                <w:szCs w:val="18"/>
              </w:rPr>
              <w:t>Social &gt; Alone (ISC-random effects)⁶</w:t>
            </w:r>
          </w:p>
        </w:tc>
        <w:tc>
          <w:tcPr>
            <w:tcW w:w="429" w:type="dxa"/>
            <w:tcBorders>
              <w:top w:val="nil"/>
              <w:left w:val="single" w:sz="4" w:space="0" w:color="auto"/>
              <w:bottom w:val="nil"/>
              <w:right w:val="single" w:sz="4" w:space="0" w:color="auto"/>
            </w:tcBorders>
            <w:noWrap/>
            <w:hideMark/>
          </w:tcPr>
          <w:p w14:paraId="22ED1A03"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nil"/>
              <w:right w:val="single" w:sz="4" w:space="0" w:color="auto"/>
            </w:tcBorders>
            <w:noWrap/>
            <w:hideMark/>
          </w:tcPr>
          <w:p w14:paraId="7D0B9F9B"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single" w:sz="4" w:space="0" w:color="auto"/>
              <w:bottom w:val="nil"/>
              <w:right w:val="single" w:sz="4" w:space="0" w:color="auto"/>
            </w:tcBorders>
            <w:shd w:val="clear" w:color="000000" w:fill="FFE1CC"/>
            <w:noWrap/>
            <w:hideMark/>
          </w:tcPr>
          <w:p w14:paraId="41F6F831"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nil"/>
              <w:right w:val="single" w:sz="4" w:space="0" w:color="auto"/>
            </w:tcBorders>
            <w:noWrap/>
            <w:hideMark/>
          </w:tcPr>
          <w:p w14:paraId="3A9C4572"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nil"/>
              <w:right w:val="single" w:sz="4" w:space="0" w:color="auto"/>
            </w:tcBorders>
            <w:noWrap/>
            <w:hideMark/>
          </w:tcPr>
          <w:p w14:paraId="1820F17F"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nil"/>
              <w:left w:val="nil"/>
              <w:bottom w:val="nil"/>
              <w:right w:val="single" w:sz="4" w:space="0" w:color="auto"/>
            </w:tcBorders>
            <w:noWrap/>
            <w:hideMark/>
          </w:tcPr>
          <w:p w14:paraId="42DD48C3"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nil"/>
              <w:right w:val="single" w:sz="4" w:space="0" w:color="auto"/>
            </w:tcBorders>
            <w:noWrap/>
            <w:hideMark/>
          </w:tcPr>
          <w:p w14:paraId="3E3D4073"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nil"/>
              <w:right w:val="single" w:sz="4" w:space="0" w:color="auto"/>
            </w:tcBorders>
            <w:noWrap/>
            <w:hideMark/>
          </w:tcPr>
          <w:p w14:paraId="4EDE4CED"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r>
      <w:tr w:rsidR="00BE2D17" w:rsidRPr="00581046" w14:paraId="004AEEC0" w14:textId="77777777" w:rsidTr="00C5305A">
        <w:trPr>
          <w:trHeight w:val="259"/>
        </w:trPr>
        <w:tc>
          <w:tcPr>
            <w:tcW w:w="2521" w:type="dxa"/>
            <w:tcBorders>
              <w:top w:val="nil"/>
              <w:left w:val="single" w:sz="4" w:space="0" w:color="auto"/>
              <w:bottom w:val="single" w:sz="4" w:space="0" w:color="auto"/>
              <w:right w:val="single" w:sz="4" w:space="0" w:color="auto"/>
            </w:tcBorders>
            <w:noWrap/>
            <w:vAlign w:val="center"/>
            <w:hideMark/>
          </w:tcPr>
          <w:p w14:paraId="6695709C" w14:textId="77777777" w:rsidR="00BE2D17" w:rsidRPr="00581046" w:rsidRDefault="00BE2D17" w:rsidP="00C5305A">
            <w:pPr>
              <w:rPr>
                <w:color w:val="000000"/>
                <w:sz w:val="18"/>
                <w:szCs w:val="18"/>
              </w:rPr>
            </w:pPr>
            <w:r w:rsidRPr="00581046">
              <w:rPr>
                <w:color w:val="000000"/>
                <w:sz w:val="18"/>
                <w:szCs w:val="18"/>
              </w:rPr>
              <w:t> </w:t>
            </w:r>
          </w:p>
        </w:tc>
        <w:tc>
          <w:tcPr>
            <w:tcW w:w="429" w:type="dxa"/>
            <w:tcBorders>
              <w:top w:val="nil"/>
              <w:left w:val="nil"/>
              <w:bottom w:val="single" w:sz="4" w:space="0" w:color="auto"/>
              <w:right w:val="nil"/>
            </w:tcBorders>
            <w:noWrap/>
            <w:vAlign w:val="center"/>
            <w:hideMark/>
          </w:tcPr>
          <w:p w14:paraId="0E0E002B" w14:textId="77777777" w:rsidR="00BE2D17" w:rsidRPr="00581046" w:rsidRDefault="00BE2D17" w:rsidP="00C5305A">
            <w:pPr>
              <w:jc w:val="center"/>
              <w:rPr>
                <w:color w:val="000000"/>
                <w:sz w:val="18"/>
                <w:szCs w:val="18"/>
              </w:rPr>
            </w:pPr>
            <w:r w:rsidRPr="00581046">
              <w:rPr>
                <w:color w:val="000000"/>
                <w:sz w:val="18"/>
                <w:szCs w:val="18"/>
              </w:rPr>
              <w:t>4</w:t>
            </w:r>
          </w:p>
        </w:tc>
        <w:tc>
          <w:tcPr>
            <w:tcW w:w="3441" w:type="dxa"/>
            <w:tcBorders>
              <w:top w:val="nil"/>
              <w:left w:val="single" w:sz="4" w:space="0" w:color="auto"/>
              <w:bottom w:val="single" w:sz="4" w:space="0" w:color="auto"/>
              <w:right w:val="nil"/>
            </w:tcBorders>
            <w:noWrap/>
            <w:vAlign w:val="center"/>
            <w:hideMark/>
          </w:tcPr>
          <w:p w14:paraId="4A292FE3" w14:textId="77777777" w:rsidR="00BE2D17" w:rsidRPr="00581046" w:rsidRDefault="00BE2D17" w:rsidP="00C5305A">
            <w:pPr>
              <w:rPr>
                <w:color w:val="000000"/>
                <w:sz w:val="18"/>
                <w:szCs w:val="18"/>
              </w:rPr>
            </w:pPr>
            <w:r w:rsidRPr="00581046">
              <w:rPr>
                <w:color w:val="000000"/>
                <w:sz w:val="18"/>
                <w:szCs w:val="18"/>
              </w:rPr>
              <w:t>Social &gt; Alone (ISC)⁶</w:t>
            </w:r>
          </w:p>
        </w:tc>
        <w:tc>
          <w:tcPr>
            <w:tcW w:w="429" w:type="dxa"/>
            <w:tcBorders>
              <w:top w:val="nil"/>
              <w:left w:val="single" w:sz="4" w:space="0" w:color="auto"/>
              <w:bottom w:val="single" w:sz="4" w:space="0" w:color="auto"/>
              <w:right w:val="single" w:sz="4" w:space="0" w:color="auto"/>
            </w:tcBorders>
            <w:noWrap/>
            <w:hideMark/>
          </w:tcPr>
          <w:p w14:paraId="291EEF22"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22C8B2C3"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single" w:sz="4" w:space="0" w:color="auto"/>
              <w:bottom w:val="single" w:sz="4" w:space="0" w:color="auto"/>
              <w:right w:val="single" w:sz="4" w:space="0" w:color="auto"/>
            </w:tcBorders>
            <w:shd w:val="clear" w:color="000000" w:fill="FFE1CC"/>
            <w:noWrap/>
            <w:hideMark/>
          </w:tcPr>
          <w:p w14:paraId="087E9A4A"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single" w:sz="4" w:space="0" w:color="auto"/>
              <w:right w:val="single" w:sz="4" w:space="0" w:color="auto"/>
            </w:tcBorders>
            <w:noWrap/>
            <w:hideMark/>
          </w:tcPr>
          <w:p w14:paraId="7BF1CC3D"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06354BAE"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nil"/>
              <w:left w:val="nil"/>
              <w:bottom w:val="single" w:sz="4" w:space="0" w:color="auto"/>
              <w:right w:val="single" w:sz="4" w:space="0" w:color="auto"/>
            </w:tcBorders>
            <w:noWrap/>
            <w:hideMark/>
          </w:tcPr>
          <w:p w14:paraId="45A50E14"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6819F41F"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46B747D1"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r>
      <w:tr w:rsidR="00BE2D17" w:rsidRPr="00581046" w14:paraId="29464935" w14:textId="77777777" w:rsidTr="00C5305A">
        <w:trPr>
          <w:trHeight w:val="259"/>
        </w:trPr>
        <w:tc>
          <w:tcPr>
            <w:tcW w:w="2521" w:type="dxa"/>
            <w:tcBorders>
              <w:top w:val="nil"/>
              <w:left w:val="single" w:sz="4" w:space="0" w:color="auto"/>
              <w:bottom w:val="nil"/>
              <w:right w:val="single" w:sz="4" w:space="0" w:color="auto"/>
            </w:tcBorders>
            <w:noWrap/>
            <w:vAlign w:val="center"/>
            <w:hideMark/>
          </w:tcPr>
          <w:p w14:paraId="55B5FCB6" w14:textId="77777777" w:rsidR="00BE2D17" w:rsidRPr="00581046" w:rsidRDefault="00BE2D17" w:rsidP="00C5305A">
            <w:pPr>
              <w:rPr>
                <w:color w:val="000000"/>
                <w:sz w:val="18"/>
                <w:szCs w:val="18"/>
              </w:rPr>
            </w:pPr>
            <w:r w:rsidRPr="00581046">
              <w:rPr>
                <w:color w:val="000000"/>
                <w:sz w:val="18"/>
                <w:szCs w:val="18"/>
              </w:rPr>
              <w:t>27. Edmiston et al. (2015)</w:t>
            </w:r>
          </w:p>
        </w:tc>
        <w:tc>
          <w:tcPr>
            <w:tcW w:w="429" w:type="dxa"/>
            <w:tcBorders>
              <w:top w:val="nil"/>
              <w:left w:val="nil"/>
              <w:bottom w:val="nil"/>
              <w:right w:val="nil"/>
            </w:tcBorders>
            <w:noWrap/>
            <w:vAlign w:val="center"/>
            <w:hideMark/>
          </w:tcPr>
          <w:p w14:paraId="41ACBE77"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nil"/>
              <w:left w:val="single" w:sz="4" w:space="0" w:color="auto"/>
              <w:bottom w:val="nil"/>
              <w:right w:val="nil"/>
            </w:tcBorders>
            <w:noWrap/>
            <w:vAlign w:val="center"/>
            <w:hideMark/>
          </w:tcPr>
          <w:p w14:paraId="1B13B61F" w14:textId="77777777" w:rsidR="00BE2D17" w:rsidRPr="00581046" w:rsidRDefault="00BE2D17" w:rsidP="00C5305A">
            <w:pPr>
              <w:rPr>
                <w:color w:val="000000"/>
                <w:sz w:val="18"/>
                <w:szCs w:val="18"/>
              </w:rPr>
            </w:pPr>
            <w:r w:rsidRPr="00581046">
              <w:rPr>
                <w:color w:val="000000"/>
                <w:sz w:val="18"/>
                <w:szCs w:val="18"/>
              </w:rPr>
              <w:t>Human &gt; Computer (defect)</w:t>
            </w:r>
          </w:p>
        </w:tc>
        <w:tc>
          <w:tcPr>
            <w:tcW w:w="429" w:type="dxa"/>
            <w:tcBorders>
              <w:top w:val="single" w:sz="4" w:space="0" w:color="auto"/>
              <w:left w:val="single" w:sz="4" w:space="0" w:color="auto"/>
              <w:bottom w:val="nil"/>
              <w:right w:val="single" w:sz="4" w:space="0" w:color="auto"/>
            </w:tcBorders>
            <w:shd w:val="clear" w:color="000000" w:fill="FFE1CC"/>
            <w:noWrap/>
            <w:hideMark/>
          </w:tcPr>
          <w:p w14:paraId="5E3E8366"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single" w:sz="4" w:space="0" w:color="auto"/>
              <w:left w:val="single" w:sz="4" w:space="0" w:color="auto"/>
              <w:bottom w:val="nil"/>
              <w:right w:val="single" w:sz="4" w:space="0" w:color="auto"/>
            </w:tcBorders>
            <w:shd w:val="clear" w:color="000000" w:fill="FFE1CC"/>
            <w:noWrap/>
            <w:hideMark/>
          </w:tcPr>
          <w:p w14:paraId="1F43CC7A"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nil"/>
              <w:right w:val="single" w:sz="4" w:space="0" w:color="auto"/>
            </w:tcBorders>
            <w:noWrap/>
            <w:hideMark/>
          </w:tcPr>
          <w:p w14:paraId="070837CB"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nil"/>
              <w:right w:val="single" w:sz="4" w:space="0" w:color="auto"/>
            </w:tcBorders>
            <w:noWrap/>
            <w:hideMark/>
          </w:tcPr>
          <w:p w14:paraId="6151278F"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nil"/>
              <w:right w:val="single" w:sz="4" w:space="0" w:color="auto"/>
            </w:tcBorders>
            <w:noWrap/>
            <w:hideMark/>
          </w:tcPr>
          <w:p w14:paraId="0167775D"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nil"/>
              <w:left w:val="nil"/>
              <w:bottom w:val="nil"/>
              <w:right w:val="single" w:sz="4" w:space="0" w:color="auto"/>
            </w:tcBorders>
            <w:noWrap/>
            <w:hideMark/>
          </w:tcPr>
          <w:p w14:paraId="795AD92A" w14:textId="77777777" w:rsidR="00BE2D17" w:rsidRPr="00581046" w:rsidRDefault="00BE2D17" w:rsidP="00C5305A">
            <w:pPr>
              <w:jc w:val="center"/>
              <w:rPr>
                <w:color w:val="000000"/>
                <w:sz w:val="18"/>
                <w:szCs w:val="18"/>
              </w:rPr>
            </w:pPr>
            <w:r w:rsidRPr="00581046">
              <w:rPr>
                <w:color w:val="000000"/>
                <w:sz w:val="18"/>
                <w:szCs w:val="18"/>
              </w:rPr>
              <w:t>16</w:t>
            </w:r>
          </w:p>
        </w:tc>
        <w:tc>
          <w:tcPr>
            <w:tcW w:w="531" w:type="dxa"/>
            <w:tcBorders>
              <w:top w:val="nil"/>
              <w:left w:val="nil"/>
              <w:bottom w:val="nil"/>
              <w:right w:val="single" w:sz="4" w:space="0" w:color="auto"/>
            </w:tcBorders>
            <w:noWrap/>
            <w:hideMark/>
          </w:tcPr>
          <w:p w14:paraId="2D4A0ACF" w14:textId="77777777" w:rsidR="00BE2D17" w:rsidRPr="00581046" w:rsidRDefault="00BE2D17" w:rsidP="00C5305A">
            <w:pPr>
              <w:jc w:val="center"/>
              <w:rPr>
                <w:color w:val="000000"/>
                <w:sz w:val="18"/>
                <w:szCs w:val="18"/>
              </w:rPr>
            </w:pPr>
            <w:r w:rsidRPr="00581046">
              <w:rPr>
                <w:color w:val="000000"/>
                <w:sz w:val="18"/>
                <w:szCs w:val="18"/>
              </w:rPr>
              <w:t>11.9</w:t>
            </w:r>
          </w:p>
        </w:tc>
        <w:tc>
          <w:tcPr>
            <w:tcW w:w="531" w:type="dxa"/>
            <w:tcBorders>
              <w:top w:val="nil"/>
              <w:left w:val="nil"/>
              <w:bottom w:val="nil"/>
              <w:right w:val="single" w:sz="4" w:space="0" w:color="auto"/>
            </w:tcBorders>
            <w:noWrap/>
            <w:hideMark/>
          </w:tcPr>
          <w:p w14:paraId="0C8D7175" w14:textId="77777777" w:rsidR="00BE2D17" w:rsidRPr="00581046" w:rsidRDefault="00BE2D17" w:rsidP="00C5305A">
            <w:pPr>
              <w:jc w:val="center"/>
              <w:rPr>
                <w:color w:val="000000"/>
                <w:sz w:val="18"/>
                <w:szCs w:val="18"/>
              </w:rPr>
            </w:pPr>
            <w:r w:rsidRPr="00581046">
              <w:rPr>
                <w:color w:val="000000"/>
                <w:sz w:val="18"/>
                <w:szCs w:val="18"/>
              </w:rPr>
              <w:t>10.1</w:t>
            </w:r>
          </w:p>
        </w:tc>
      </w:tr>
      <w:tr w:rsidR="00BE2D17" w:rsidRPr="00581046" w14:paraId="095F620F" w14:textId="77777777" w:rsidTr="00C5305A">
        <w:trPr>
          <w:trHeight w:val="259"/>
        </w:trPr>
        <w:tc>
          <w:tcPr>
            <w:tcW w:w="2521" w:type="dxa"/>
            <w:tcBorders>
              <w:top w:val="nil"/>
              <w:left w:val="single" w:sz="4" w:space="0" w:color="auto"/>
              <w:bottom w:val="single" w:sz="4" w:space="0" w:color="auto"/>
              <w:right w:val="single" w:sz="4" w:space="0" w:color="auto"/>
            </w:tcBorders>
            <w:noWrap/>
            <w:vAlign w:val="center"/>
            <w:hideMark/>
          </w:tcPr>
          <w:p w14:paraId="08733679" w14:textId="77777777" w:rsidR="00BE2D17" w:rsidRPr="00581046" w:rsidRDefault="00BE2D17" w:rsidP="00C5305A">
            <w:pPr>
              <w:rPr>
                <w:color w:val="000000"/>
                <w:sz w:val="18"/>
                <w:szCs w:val="18"/>
              </w:rPr>
            </w:pPr>
            <w:r w:rsidRPr="00581046">
              <w:rPr>
                <w:color w:val="000000"/>
                <w:sz w:val="18"/>
                <w:szCs w:val="18"/>
              </w:rPr>
              <w:t> </w:t>
            </w:r>
          </w:p>
        </w:tc>
        <w:tc>
          <w:tcPr>
            <w:tcW w:w="429" w:type="dxa"/>
            <w:tcBorders>
              <w:top w:val="nil"/>
              <w:left w:val="nil"/>
              <w:bottom w:val="single" w:sz="4" w:space="0" w:color="auto"/>
              <w:right w:val="nil"/>
            </w:tcBorders>
            <w:noWrap/>
            <w:vAlign w:val="center"/>
            <w:hideMark/>
          </w:tcPr>
          <w:p w14:paraId="46FD669F" w14:textId="77777777" w:rsidR="00BE2D17" w:rsidRPr="00581046" w:rsidRDefault="00BE2D17" w:rsidP="00C5305A">
            <w:pPr>
              <w:jc w:val="center"/>
              <w:rPr>
                <w:color w:val="000000"/>
                <w:sz w:val="18"/>
                <w:szCs w:val="18"/>
              </w:rPr>
            </w:pPr>
            <w:r w:rsidRPr="00581046">
              <w:rPr>
                <w:color w:val="000000"/>
                <w:sz w:val="18"/>
                <w:szCs w:val="18"/>
              </w:rPr>
              <w:t>2</w:t>
            </w:r>
          </w:p>
        </w:tc>
        <w:tc>
          <w:tcPr>
            <w:tcW w:w="3441" w:type="dxa"/>
            <w:tcBorders>
              <w:top w:val="nil"/>
              <w:left w:val="single" w:sz="4" w:space="0" w:color="auto"/>
              <w:bottom w:val="single" w:sz="4" w:space="0" w:color="auto"/>
              <w:right w:val="nil"/>
            </w:tcBorders>
            <w:noWrap/>
            <w:vAlign w:val="center"/>
            <w:hideMark/>
          </w:tcPr>
          <w:p w14:paraId="0256B11D" w14:textId="77777777" w:rsidR="00BE2D17" w:rsidRPr="00581046" w:rsidRDefault="00BE2D17" w:rsidP="00C5305A">
            <w:pPr>
              <w:rPr>
                <w:color w:val="000000"/>
                <w:sz w:val="18"/>
                <w:szCs w:val="18"/>
              </w:rPr>
            </w:pPr>
            <w:r w:rsidRPr="00581046">
              <w:rPr>
                <w:color w:val="000000"/>
                <w:sz w:val="18"/>
                <w:szCs w:val="18"/>
              </w:rPr>
              <w:t>Human &gt; Computer (cooperate)</w:t>
            </w:r>
          </w:p>
        </w:tc>
        <w:tc>
          <w:tcPr>
            <w:tcW w:w="429" w:type="dxa"/>
            <w:tcBorders>
              <w:top w:val="nil"/>
              <w:left w:val="single" w:sz="4" w:space="0" w:color="auto"/>
              <w:bottom w:val="single" w:sz="4" w:space="0" w:color="auto"/>
              <w:right w:val="single" w:sz="4" w:space="0" w:color="auto"/>
            </w:tcBorders>
            <w:shd w:val="clear" w:color="000000" w:fill="FFE1CC"/>
            <w:noWrap/>
            <w:hideMark/>
          </w:tcPr>
          <w:p w14:paraId="52D566B9"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single" w:sz="4" w:space="0" w:color="auto"/>
              <w:bottom w:val="single" w:sz="4" w:space="0" w:color="auto"/>
              <w:right w:val="single" w:sz="4" w:space="0" w:color="auto"/>
            </w:tcBorders>
            <w:shd w:val="clear" w:color="000000" w:fill="FFE1CC"/>
            <w:noWrap/>
            <w:hideMark/>
          </w:tcPr>
          <w:p w14:paraId="5FD2A219"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single" w:sz="4" w:space="0" w:color="auto"/>
              <w:right w:val="single" w:sz="4" w:space="0" w:color="auto"/>
            </w:tcBorders>
            <w:noWrap/>
            <w:hideMark/>
          </w:tcPr>
          <w:p w14:paraId="2EA1703A"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025B1E11"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7C9D201A"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nil"/>
              <w:left w:val="nil"/>
              <w:bottom w:val="single" w:sz="4" w:space="0" w:color="auto"/>
              <w:right w:val="single" w:sz="4" w:space="0" w:color="auto"/>
            </w:tcBorders>
            <w:noWrap/>
            <w:hideMark/>
          </w:tcPr>
          <w:p w14:paraId="32E592EA"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2C41E32A"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76B49906"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r>
      <w:tr w:rsidR="00BE2D17" w:rsidRPr="00581046" w14:paraId="4C58FC8A" w14:textId="77777777" w:rsidTr="00C5305A">
        <w:trPr>
          <w:trHeight w:val="259"/>
        </w:trPr>
        <w:tc>
          <w:tcPr>
            <w:tcW w:w="2521" w:type="dxa"/>
            <w:tcBorders>
              <w:top w:val="single" w:sz="4" w:space="0" w:color="auto"/>
              <w:left w:val="single" w:sz="4" w:space="0" w:color="auto"/>
              <w:bottom w:val="single" w:sz="4" w:space="0" w:color="auto"/>
              <w:right w:val="single" w:sz="4" w:space="0" w:color="auto"/>
            </w:tcBorders>
            <w:noWrap/>
            <w:vAlign w:val="center"/>
            <w:hideMark/>
          </w:tcPr>
          <w:p w14:paraId="2B419C10" w14:textId="77777777" w:rsidR="00BE2D17" w:rsidRPr="00581046" w:rsidRDefault="00BE2D17" w:rsidP="00C5305A">
            <w:pPr>
              <w:rPr>
                <w:b/>
                <w:bCs/>
                <w:color w:val="000000"/>
                <w:sz w:val="18"/>
                <w:szCs w:val="18"/>
              </w:rPr>
            </w:pPr>
            <w:r w:rsidRPr="00581046">
              <w:rPr>
                <w:b/>
                <w:bCs/>
                <w:color w:val="000000"/>
                <w:sz w:val="18"/>
                <w:szCs w:val="18"/>
              </w:rPr>
              <w:t>28. Elliott et al. (2006)</w:t>
            </w:r>
          </w:p>
        </w:tc>
        <w:tc>
          <w:tcPr>
            <w:tcW w:w="429" w:type="dxa"/>
            <w:tcBorders>
              <w:top w:val="single" w:sz="4" w:space="0" w:color="auto"/>
              <w:left w:val="nil"/>
              <w:bottom w:val="single" w:sz="4" w:space="0" w:color="auto"/>
              <w:right w:val="nil"/>
            </w:tcBorders>
            <w:noWrap/>
            <w:vAlign w:val="center"/>
            <w:hideMark/>
          </w:tcPr>
          <w:p w14:paraId="0F0CD7A6"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single" w:sz="4" w:space="0" w:color="auto"/>
              <w:left w:val="single" w:sz="4" w:space="0" w:color="auto"/>
              <w:bottom w:val="single" w:sz="4" w:space="0" w:color="auto"/>
              <w:right w:val="nil"/>
            </w:tcBorders>
            <w:noWrap/>
            <w:vAlign w:val="center"/>
            <w:hideMark/>
          </w:tcPr>
          <w:p w14:paraId="7AB9B9DE" w14:textId="77777777" w:rsidR="00BE2D17" w:rsidRPr="00581046" w:rsidRDefault="00BE2D17" w:rsidP="00C5305A">
            <w:pPr>
              <w:rPr>
                <w:color w:val="000000"/>
                <w:sz w:val="18"/>
                <w:szCs w:val="18"/>
              </w:rPr>
            </w:pPr>
            <w:r w:rsidRPr="00581046">
              <w:rPr>
                <w:color w:val="000000"/>
                <w:sz w:val="18"/>
                <w:szCs w:val="18"/>
              </w:rPr>
              <w:t>Human &gt; Computer</w:t>
            </w:r>
          </w:p>
        </w:tc>
        <w:tc>
          <w:tcPr>
            <w:tcW w:w="429" w:type="dxa"/>
            <w:tcBorders>
              <w:top w:val="single" w:sz="4" w:space="0" w:color="auto"/>
              <w:left w:val="single" w:sz="4" w:space="0" w:color="auto"/>
              <w:bottom w:val="single" w:sz="4" w:space="0" w:color="auto"/>
              <w:right w:val="single" w:sz="4" w:space="0" w:color="auto"/>
            </w:tcBorders>
            <w:shd w:val="clear" w:color="000000" w:fill="FFE1CC"/>
            <w:noWrap/>
            <w:hideMark/>
          </w:tcPr>
          <w:p w14:paraId="421C6D30"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single" w:sz="4" w:space="0" w:color="auto"/>
              <w:left w:val="single" w:sz="4" w:space="0" w:color="auto"/>
              <w:bottom w:val="single" w:sz="4" w:space="0" w:color="auto"/>
              <w:right w:val="single" w:sz="4" w:space="0" w:color="auto"/>
            </w:tcBorders>
            <w:shd w:val="clear" w:color="000000" w:fill="FFE1CC"/>
            <w:noWrap/>
            <w:hideMark/>
          </w:tcPr>
          <w:p w14:paraId="5795A7DF"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single" w:sz="4" w:space="0" w:color="auto"/>
              <w:left w:val="nil"/>
              <w:bottom w:val="single" w:sz="4" w:space="0" w:color="auto"/>
              <w:right w:val="single" w:sz="4" w:space="0" w:color="auto"/>
            </w:tcBorders>
            <w:noWrap/>
            <w:hideMark/>
          </w:tcPr>
          <w:p w14:paraId="23560342"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single" w:sz="4" w:space="0" w:color="auto"/>
              <w:right w:val="single" w:sz="4" w:space="0" w:color="auto"/>
            </w:tcBorders>
            <w:noWrap/>
            <w:hideMark/>
          </w:tcPr>
          <w:p w14:paraId="35C7CE5F"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single" w:sz="4" w:space="0" w:color="auto"/>
              <w:right w:val="single" w:sz="4" w:space="0" w:color="auto"/>
            </w:tcBorders>
            <w:noWrap/>
            <w:hideMark/>
          </w:tcPr>
          <w:p w14:paraId="4D44F2B8"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single" w:sz="4" w:space="0" w:color="auto"/>
              <w:left w:val="nil"/>
              <w:bottom w:val="single" w:sz="4" w:space="0" w:color="auto"/>
              <w:right w:val="single" w:sz="4" w:space="0" w:color="auto"/>
            </w:tcBorders>
            <w:noWrap/>
            <w:hideMark/>
          </w:tcPr>
          <w:p w14:paraId="69205F5F" w14:textId="77777777" w:rsidR="00BE2D17" w:rsidRPr="00581046" w:rsidRDefault="00BE2D17" w:rsidP="00C5305A">
            <w:pPr>
              <w:jc w:val="center"/>
              <w:rPr>
                <w:color w:val="000000"/>
                <w:sz w:val="18"/>
                <w:szCs w:val="18"/>
              </w:rPr>
            </w:pPr>
            <w:r w:rsidRPr="00581046">
              <w:rPr>
                <w:color w:val="000000"/>
                <w:sz w:val="18"/>
                <w:szCs w:val="18"/>
              </w:rPr>
              <w:t>12</w:t>
            </w:r>
          </w:p>
        </w:tc>
        <w:tc>
          <w:tcPr>
            <w:tcW w:w="531" w:type="dxa"/>
            <w:tcBorders>
              <w:top w:val="single" w:sz="4" w:space="0" w:color="auto"/>
              <w:left w:val="nil"/>
              <w:bottom w:val="single" w:sz="4" w:space="0" w:color="auto"/>
              <w:right w:val="single" w:sz="4" w:space="0" w:color="auto"/>
            </w:tcBorders>
            <w:noWrap/>
            <w:hideMark/>
          </w:tcPr>
          <w:p w14:paraId="19F7BA3F" w14:textId="77777777" w:rsidR="00BE2D17" w:rsidRPr="00581046" w:rsidRDefault="00BE2D17" w:rsidP="00C5305A">
            <w:pPr>
              <w:jc w:val="center"/>
              <w:rPr>
                <w:color w:val="000000"/>
                <w:sz w:val="18"/>
                <w:szCs w:val="18"/>
              </w:rPr>
            </w:pPr>
            <w:r w:rsidRPr="00581046">
              <w:rPr>
                <w:color w:val="000000"/>
                <w:sz w:val="18"/>
                <w:szCs w:val="18"/>
              </w:rPr>
              <w:t>50</w:t>
            </w:r>
          </w:p>
        </w:tc>
        <w:tc>
          <w:tcPr>
            <w:tcW w:w="531" w:type="dxa"/>
            <w:tcBorders>
              <w:top w:val="single" w:sz="4" w:space="0" w:color="auto"/>
              <w:left w:val="nil"/>
              <w:bottom w:val="single" w:sz="4" w:space="0" w:color="auto"/>
              <w:right w:val="single" w:sz="4" w:space="0" w:color="auto"/>
            </w:tcBorders>
            <w:noWrap/>
            <w:hideMark/>
          </w:tcPr>
          <w:p w14:paraId="4FB0CA98" w14:textId="77777777" w:rsidR="00BE2D17" w:rsidRPr="00581046" w:rsidRDefault="00BE2D17" w:rsidP="00C5305A">
            <w:pPr>
              <w:jc w:val="center"/>
              <w:rPr>
                <w:color w:val="000000"/>
                <w:sz w:val="18"/>
                <w:szCs w:val="18"/>
              </w:rPr>
            </w:pPr>
            <w:r w:rsidRPr="00581046">
              <w:rPr>
                <w:color w:val="000000"/>
                <w:sz w:val="18"/>
                <w:szCs w:val="18"/>
              </w:rPr>
              <w:t>23.7</w:t>
            </w:r>
          </w:p>
        </w:tc>
      </w:tr>
      <w:tr w:rsidR="00BE2D17" w:rsidRPr="00581046" w14:paraId="44172515" w14:textId="77777777" w:rsidTr="00C5305A">
        <w:trPr>
          <w:trHeight w:val="259"/>
        </w:trPr>
        <w:tc>
          <w:tcPr>
            <w:tcW w:w="2521" w:type="dxa"/>
            <w:tcBorders>
              <w:top w:val="nil"/>
              <w:left w:val="single" w:sz="4" w:space="0" w:color="auto"/>
              <w:bottom w:val="nil"/>
              <w:right w:val="single" w:sz="4" w:space="0" w:color="auto"/>
            </w:tcBorders>
            <w:noWrap/>
            <w:vAlign w:val="center"/>
            <w:hideMark/>
          </w:tcPr>
          <w:p w14:paraId="0CDD1360" w14:textId="77777777" w:rsidR="00BE2D17" w:rsidRPr="00581046" w:rsidRDefault="00BE2D17" w:rsidP="00C5305A">
            <w:pPr>
              <w:rPr>
                <w:color w:val="000000"/>
                <w:sz w:val="18"/>
                <w:szCs w:val="18"/>
              </w:rPr>
            </w:pPr>
            <w:r w:rsidRPr="00581046">
              <w:rPr>
                <w:color w:val="000000"/>
                <w:sz w:val="18"/>
                <w:szCs w:val="18"/>
              </w:rPr>
              <w:t>29. Fareri et al. (2014)</w:t>
            </w:r>
          </w:p>
        </w:tc>
        <w:tc>
          <w:tcPr>
            <w:tcW w:w="429" w:type="dxa"/>
            <w:tcBorders>
              <w:top w:val="nil"/>
              <w:left w:val="nil"/>
              <w:bottom w:val="nil"/>
              <w:right w:val="nil"/>
            </w:tcBorders>
            <w:noWrap/>
            <w:vAlign w:val="center"/>
            <w:hideMark/>
          </w:tcPr>
          <w:p w14:paraId="183D0A2B"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single" w:sz="4" w:space="0" w:color="auto"/>
              <w:left w:val="single" w:sz="4" w:space="0" w:color="auto"/>
              <w:bottom w:val="nil"/>
              <w:right w:val="nil"/>
            </w:tcBorders>
            <w:noWrap/>
            <w:vAlign w:val="center"/>
            <w:hideMark/>
          </w:tcPr>
          <w:p w14:paraId="78BBC140" w14:textId="77777777" w:rsidR="00BE2D17" w:rsidRPr="00581046" w:rsidRDefault="00BE2D17" w:rsidP="00C5305A">
            <w:pPr>
              <w:rPr>
                <w:color w:val="000000"/>
                <w:sz w:val="18"/>
                <w:szCs w:val="18"/>
              </w:rPr>
            </w:pPr>
            <w:r w:rsidRPr="00581046">
              <w:rPr>
                <w:color w:val="000000"/>
                <w:sz w:val="18"/>
                <w:szCs w:val="18"/>
              </w:rPr>
              <w:t>Human &gt; Computer (outcome)</w:t>
            </w:r>
          </w:p>
        </w:tc>
        <w:tc>
          <w:tcPr>
            <w:tcW w:w="429" w:type="dxa"/>
            <w:tcBorders>
              <w:top w:val="single" w:sz="4" w:space="0" w:color="auto"/>
              <w:left w:val="single" w:sz="4" w:space="0" w:color="auto"/>
              <w:bottom w:val="nil"/>
              <w:right w:val="single" w:sz="4" w:space="0" w:color="auto"/>
            </w:tcBorders>
            <w:shd w:val="clear" w:color="000000" w:fill="FFE1CC"/>
            <w:noWrap/>
            <w:hideMark/>
          </w:tcPr>
          <w:p w14:paraId="55F1A5D7"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single" w:sz="4" w:space="0" w:color="auto"/>
              <w:left w:val="single" w:sz="4" w:space="0" w:color="auto"/>
              <w:bottom w:val="nil"/>
              <w:right w:val="single" w:sz="4" w:space="0" w:color="auto"/>
            </w:tcBorders>
            <w:shd w:val="clear" w:color="000000" w:fill="FFE1CC"/>
            <w:noWrap/>
            <w:hideMark/>
          </w:tcPr>
          <w:p w14:paraId="32741108"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single" w:sz="4" w:space="0" w:color="auto"/>
              <w:left w:val="nil"/>
              <w:bottom w:val="nil"/>
              <w:right w:val="single" w:sz="4" w:space="0" w:color="auto"/>
            </w:tcBorders>
            <w:noWrap/>
            <w:hideMark/>
          </w:tcPr>
          <w:p w14:paraId="29BE3746"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nil"/>
              <w:right w:val="single" w:sz="4" w:space="0" w:color="auto"/>
            </w:tcBorders>
            <w:noWrap/>
            <w:hideMark/>
          </w:tcPr>
          <w:p w14:paraId="015B4A55"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nil"/>
              <w:right w:val="single" w:sz="4" w:space="0" w:color="auto"/>
            </w:tcBorders>
            <w:noWrap/>
            <w:hideMark/>
          </w:tcPr>
          <w:p w14:paraId="263F4073"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single" w:sz="4" w:space="0" w:color="auto"/>
              <w:left w:val="nil"/>
              <w:bottom w:val="nil"/>
              <w:right w:val="single" w:sz="4" w:space="0" w:color="auto"/>
            </w:tcBorders>
            <w:noWrap/>
            <w:hideMark/>
          </w:tcPr>
          <w:p w14:paraId="63983DA3" w14:textId="77777777" w:rsidR="00BE2D17" w:rsidRPr="00581046" w:rsidRDefault="00BE2D17" w:rsidP="00C5305A">
            <w:pPr>
              <w:jc w:val="center"/>
              <w:rPr>
                <w:color w:val="000000"/>
                <w:sz w:val="18"/>
                <w:szCs w:val="18"/>
              </w:rPr>
            </w:pPr>
            <w:r w:rsidRPr="00581046">
              <w:rPr>
                <w:color w:val="000000"/>
                <w:sz w:val="18"/>
                <w:szCs w:val="18"/>
              </w:rPr>
              <w:t>18</w:t>
            </w:r>
          </w:p>
        </w:tc>
        <w:tc>
          <w:tcPr>
            <w:tcW w:w="531" w:type="dxa"/>
            <w:tcBorders>
              <w:top w:val="single" w:sz="4" w:space="0" w:color="auto"/>
              <w:left w:val="nil"/>
              <w:bottom w:val="nil"/>
              <w:right w:val="single" w:sz="4" w:space="0" w:color="auto"/>
            </w:tcBorders>
            <w:noWrap/>
            <w:hideMark/>
          </w:tcPr>
          <w:p w14:paraId="628194F4" w14:textId="77777777" w:rsidR="00BE2D17" w:rsidRPr="00581046" w:rsidRDefault="00BE2D17" w:rsidP="00C5305A">
            <w:pPr>
              <w:jc w:val="center"/>
              <w:rPr>
                <w:color w:val="000000"/>
                <w:sz w:val="18"/>
                <w:szCs w:val="18"/>
              </w:rPr>
            </w:pPr>
            <w:r w:rsidRPr="00581046">
              <w:rPr>
                <w:color w:val="000000"/>
                <w:sz w:val="18"/>
                <w:szCs w:val="18"/>
              </w:rPr>
              <w:t>44.4</w:t>
            </w:r>
          </w:p>
        </w:tc>
        <w:tc>
          <w:tcPr>
            <w:tcW w:w="531" w:type="dxa"/>
            <w:tcBorders>
              <w:top w:val="single" w:sz="4" w:space="0" w:color="auto"/>
              <w:left w:val="nil"/>
              <w:bottom w:val="nil"/>
              <w:right w:val="single" w:sz="4" w:space="0" w:color="auto"/>
            </w:tcBorders>
            <w:noWrap/>
            <w:hideMark/>
          </w:tcPr>
          <w:p w14:paraId="203C4B08" w14:textId="77777777" w:rsidR="00BE2D17" w:rsidRPr="00581046" w:rsidRDefault="00BE2D17" w:rsidP="00C5305A">
            <w:pPr>
              <w:jc w:val="center"/>
              <w:rPr>
                <w:color w:val="000000"/>
                <w:sz w:val="18"/>
                <w:szCs w:val="18"/>
              </w:rPr>
            </w:pPr>
            <w:r w:rsidRPr="00581046">
              <w:rPr>
                <w:color w:val="000000"/>
                <w:sz w:val="18"/>
                <w:szCs w:val="18"/>
              </w:rPr>
              <w:t>20.4</w:t>
            </w:r>
          </w:p>
        </w:tc>
      </w:tr>
      <w:tr w:rsidR="00BE2D17" w:rsidRPr="00581046" w14:paraId="5CD895FD" w14:textId="77777777" w:rsidTr="00C5305A">
        <w:trPr>
          <w:trHeight w:val="259"/>
        </w:trPr>
        <w:tc>
          <w:tcPr>
            <w:tcW w:w="2521" w:type="dxa"/>
            <w:tcBorders>
              <w:top w:val="nil"/>
              <w:left w:val="single" w:sz="4" w:space="0" w:color="auto"/>
              <w:bottom w:val="single" w:sz="4" w:space="0" w:color="auto"/>
              <w:right w:val="single" w:sz="4" w:space="0" w:color="auto"/>
            </w:tcBorders>
            <w:noWrap/>
            <w:vAlign w:val="center"/>
            <w:hideMark/>
          </w:tcPr>
          <w:p w14:paraId="46F672CA" w14:textId="77777777" w:rsidR="00BE2D17" w:rsidRPr="00581046" w:rsidRDefault="00BE2D17" w:rsidP="00C5305A">
            <w:pPr>
              <w:rPr>
                <w:color w:val="000000"/>
                <w:sz w:val="18"/>
                <w:szCs w:val="18"/>
              </w:rPr>
            </w:pPr>
            <w:r w:rsidRPr="00581046">
              <w:rPr>
                <w:color w:val="000000"/>
                <w:sz w:val="18"/>
                <w:szCs w:val="18"/>
              </w:rPr>
              <w:t> </w:t>
            </w:r>
          </w:p>
        </w:tc>
        <w:tc>
          <w:tcPr>
            <w:tcW w:w="429" w:type="dxa"/>
            <w:tcBorders>
              <w:top w:val="nil"/>
              <w:left w:val="nil"/>
              <w:bottom w:val="single" w:sz="4" w:space="0" w:color="auto"/>
              <w:right w:val="nil"/>
            </w:tcBorders>
            <w:noWrap/>
            <w:vAlign w:val="center"/>
            <w:hideMark/>
          </w:tcPr>
          <w:p w14:paraId="779E9941" w14:textId="77777777" w:rsidR="00BE2D17" w:rsidRPr="00581046" w:rsidRDefault="00BE2D17" w:rsidP="00C5305A">
            <w:pPr>
              <w:jc w:val="center"/>
              <w:rPr>
                <w:color w:val="000000"/>
                <w:sz w:val="18"/>
                <w:szCs w:val="18"/>
              </w:rPr>
            </w:pPr>
            <w:r w:rsidRPr="00581046">
              <w:rPr>
                <w:color w:val="000000"/>
                <w:sz w:val="18"/>
                <w:szCs w:val="18"/>
              </w:rPr>
              <w:t>2</w:t>
            </w:r>
          </w:p>
        </w:tc>
        <w:tc>
          <w:tcPr>
            <w:tcW w:w="3441" w:type="dxa"/>
            <w:tcBorders>
              <w:top w:val="nil"/>
              <w:left w:val="single" w:sz="4" w:space="0" w:color="auto"/>
              <w:bottom w:val="single" w:sz="4" w:space="0" w:color="auto"/>
              <w:right w:val="nil"/>
            </w:tcBorders>
            <w:noWrap/>
            <w:vAlign w:val="center"/>
            <w:hideMark/>
          </w:tcPr>
          <w:p w14:paraId="1A6A45B5" w14:textId="77777777" w:rsidR="00BE2D17" w:rsidRPr="00581046" w:rsidRDefault="00BE2D17" w:rsidP="00C5305A">
            <w:pPr>
              <w:rPr>
                <w:color w:val="000000"/>
                <w:sz w:val="18"/>
                <w:szCs w:val="18"/>
              </w:rPr>
            </w:pPr>
            <w:r w:rsidRPr="00581046">
              <w:rPr>
                <w:color w:val="000000"/>
                <w:sz w:val="18"/>
                <w:szCs w:val="18"/>
              </w:rPr>
              <w:t>Human &gt; Computer (decision)</w:t>
            </w:r>
          </w:p>
        </w:tc>
        <w:tc>
          <w:tcPr>
            <w:tcW w:w="429" w:type="dxa"/>
            <w:tcBorders>
              <w:top w:val="nil"/>
              <w:left w:val="single" w:sz="4" w:space="0" w:color="auto"/>
              <w:bottom w:val="single" w:sz="4" w:space="0" w:color="auto"/>
              <w:right w:val="single" w:sz="4" w:space="0" w:color="auto"/>
            </w:tcBorders>
            <w:shd w:val="clear" w:color="000000" w:fill="FFE1CC"/>
            <w:noWrap/>
            <w:hideMark/>
          </w:tcPr>
          <w:p w14:paraId="7A00E43A"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single" w:sz="4" w:space="0" w:color="auto"/>
              <w:bottom w:val="single" w:sz="4" w:space="0" w:color="auto"/>
              <w:right w:val="single" w:sz="4" w:space="0" w:color="auto"/>
            </w:tcBorders>
            <w:shd w:val="clear" w:color="000000" w:fill="FFE1CC"/>
            <w:noWrap/>
            <w:hideMark/>
          </w:tcPr>
          <w:p w14:paraId="0F407D1C"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single" w:sz="4" w:space="0" w:color="auto"/>
              <w:right w:val="single" w:sz="4" w:space="0" w:color="auto"/>
            </w:tcBorders>
            <w:noWrap/>
            <w:hideMark/>
          </w:tcPr>
          <w:p w14:paraId="380C4E59"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4B26887E"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204F33A6"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nil"/>
              <w:left w:val="nil"/>
              <w:bottom w:val="single" w:sz="4" w:space="0" w:color="auto"/>
              <w:right w:val="single" w:sz="4" w:space="0" w:color="auto"/>
            </w:tcBorders>
            <w:noWrap/>
            <w:hideMark/>
          </w:tcPr>
          <w:p w14:paraId="197D3409"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7341F0BE"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43BDA10F"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r>
      <w:tr w:rsidR="00BE2D17" w:rsidRPr="00581046" w14:paraId="70904E14" w14:textId="77777777" w:rsidTr="00C5305A">
        <w:trPr>
          <w:trHeight w:val="259"/>
        </w:trPr>
        <w:tc>
          <w:tcPr>
            <w:tcW w:w="2521" w:type="dxa"/>
            <w:tcBorders>
              <w:top w:val="nil"/>
              <w:left w:val="single" w:sz="4" w:space="0" w:color="auto"/>
              <w:bottom w:val="nil"/>
              <w:right w:val="single" w:sz="4" w:space="0" w:color="auto"/>
            </w:tcBorders>
            <w:noWrap/>
            <w:vAlign w:val="center"/>
            <w:hideMark/>
          </w:tcPr>
          <w:p w14:paraId="7BFEE712" w14:textId="77777777" w:rsidR="00BE2D17" w:rsidRPr="00581046" w:rsidRDefault="00BE2D17" w:rsidP="00C5305A">
            <w:pPr>
              <w:rPr>
                <w:color w:val="000000"/>
                <w:sz w:val="18"/>
                <w:szCs w:val="18"/>
              </w:rPr>
            </w:pPr>
            <w:r w:rsidRPr="00581046">
              <w:rPr>
                <w:color w:val="000000"/>
                <w:sz w:val="18"/>
                <w:szCs w:val="18"/>
              </w:rPr>
              <w:t>30. Fareri et al. (2015)</w:t>
            </w:r>
          </w:p>
        </w:tc>
        <w:tc>
          <w:tcPr>
            <w:tcW w:w="429" w:type="dxa"/>
            <w:tcBorders>
              <w:top w:val="nil"/>
              <w:left w:val="nil"/>
              <w:bottom w:val="nil"/>
              <w:right w:val="nil"/>
            </w:tcBorders>
            <w:noWrap/>
            <w:vAlign w:val="center"/>
            <w:hideMark/>
          </w:tcPr>
          <w:p w14:paraId="7CF38769"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nil"/>
              <w:left w:val="single" w:sz="4" w:space="0" w:color="auto"/>
              <w:bottom w:val="nil"/>
              <w:right w:val="nil"/>
            </w:tcBorders>
            <w:noWrap/>
            <w:vAlign w:val="center"/>
            <w:hideMark/>
          </w:tcPr>
          <w:p w14:paraId="259EBA50" w14:textId="77777777" w:rsidR="00BE2D17" w:rsidRPr="00581046" w:rsidRDefault="00BE2D17" w:rsidP="00C5305A">
            <w:pPr>
              <w:rPr>
                <w:color w:val="000000"/>
                <w:sz w:val="18"/>
                <w:szCs w:val="18"/>
              </w:rPr>
            </w:pPr>
            <w:r w:rsidRPr="00581046">
              <w:rPr>
                <w:color w:val="000000"/>
                <w:sz w:val="18"/>
                <w:szCs w:val="18"/>
              </w:rPr>
              <w:t>Human &gt; Computer (reciprocate)</w:t>
            </w:r>
          </w:p>
        </w:tc>
        <w:tc>
          <w:tcPr>
            <w:tcW w:w="429" w:type="dxa"/>
            <w:tcBorders>
              <w:top w:val="single" w:sz="4" w:space="0" w:color="auto"/>
              <w:left w:val="single" w:sz="4" w:space="0" w:color="auto"/>
              <w:bottom w:val="nil"/>
              <w:right w:val="single" w:sz="4" w:space="0" w:color="auto"/>
            </w:tcBorders>
            <w:shd w:val="clear" w:color="000000" w:fill="FFE1CC"/>
            <w:noWrap/>
            <w:hideMark/>
          </w:tcPr>
          <w:p w14:paraId="555E4995"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single" w:sz="4" w:space="0" w:color="auto"/>
              <w:left w:val="single" w:sz="4" w:space="0" w:color="auto"/>
              <w:bottom w:val="nil"/>
              <w:right w:val="single" w:sz="4" w:space="0" w:color="auto"/>
            </w:tcBorders>
            <w:shd w:val="clear" w:color="000000" w:fill="FFE1CC"/>
            <w:noWrap/>
            <w:hideMark/>
          </w:tcPr>
          <w:p w14:paraId="1D39ADA7"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nil"/>
              <w:right w:val="single" w:sz="4" w:space="0" w:color="auto"/>
            </w:tcBorders>
            <w:noWrap/>
            <w:hideMark/>
          </w:tcPr>
          <w:p w14:paraId="48C78EF3"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single" w:sz="4" w:space="0" w:color="auto"/>
              <w:bottom w:val="nil"/>
              <w:right w:val="single" w:sz="4" w:space="0" w:color="auto"/>
            </w:tcBorders>
            <w:shd w:val="clear" w:color="000000" w:fill="FFE1CC"/>
            <w:noWrap/>
            <w:hideMark/>
          </w:tcPr>
          <w:p w14:paraId="2AC3CB5B"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nil"/>
              <w:right w:val="single" w:sz="4" w:space="0" w:color="auto"/>
            </w:tcBorders>
            <w:noWrap/>
            <w:hideMark/>
          </w:tcPr>
          <w:p w14:paraId="345D3C0C"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nil"/>
              <w:left w:val="nil"/>
              <w:bottom w:val="nil"/>
              <w:right w:val="single" w:sz="4" w:space="0" w:color="auto"/>
            </w:tcBorders>
            <w:noWrap/>
            <w:hideMark/>
          </w:tcPr>
          <w:p w14:paraId="77D577F7" w14:textId="77777777" w:rsidR="00BE2D17" w:rsidRPr="00581046" w:rsidRDefault="00BE2D17" w:rsidP="00C5305A">
            <w:pPr>
              <w:jc w:val="center"/>
              <w:rPr>
                <w:color w:val="000000"/>
                <w:sz w:val="18"/>
                <w:szCs w:val="18"/>
              </w:rPr>
            </w:pPr>
            <w:r w:rsidRPr="00581046">
              <w:rPr>
                <w:color w:val="000000"/>
                <w:sz w:val="18"/>
                <w:szCs w:val="18"/>
              </w:rPr>
              <w:t>26</w:t>
            </w:r>
          </w:p>
        </w:tc>
        <w:tc>
          <w:tcPr>
            <w:tcW w:w="531" w:type="dxa"/>
            <w:tcBorders>
              <w:top w:val="nil"/>
              <w:left w:val="nil"/>
              <w:bottom w:val="nil"/>
              <w:right w:val="single" w:sz="4" w:space="0" w:color="auto"/>
            </w:tcBorders>
            <w:noWrap/>
            <w:hideMark/>
          </w:tcPr>
          <w:p w14:paraId="5368363E" w14:textId="77777777" w:rsidR="00BE2D17" w:rsidRPr="00581046" w:rsidRDefault="00BE2D17" w:rsidP="00C5305A">
            <w:pPr>
              <w:jc w:val="center"/>
              <w:rPr>
                <w:color w:val="000000"/>
                <w:sz w:val="18"/>
                <w:szCs w:val="18"/>
              </w:rPr>
            </w:pPr>
            <w:r w:rsidRPr="00581046">
              <w:rPr>
                <w:color w:val="000000"/>
                <w:sz w:val="18"/>
                <w:szCs w:val="18"/>
              </w:rPr>
              <w:t>53.9</w:t>
            </w:r>
          </w:p>
        </w:tc>
        <w:tc>
          <w:tcPr>
            <w:tcW w:w="531" w:type="dxa"/>
            <w:tcBorders>
              <w:top w:val="nil"/>
              <w:left w:val="nil"/>
              <w:bottom w:val="nil"/>
              <w:right w:val="single" w:sz="4" w:space="0" w:color="auto"/>
            </w:tcBorders>
            <w:noWrap/>
            <w:hideMark/>
          </w:tcPr>
          <w:p w14:paraId="5FF5B792" w14:textId="77777777" w:rsidR="00BE2D17" w:rsidRPr="00581046" w:rsidRDefault="00BE2D17" w:rsidP="00C5305A">
            <w:pPr>
              <w:jc w:val="center"/>
              <w:rPr>
                <w:color w:val="000000"/>
                <w:sz w:val="18"/>
                <w:szCs w:val="18"/>
              </w:rPr>
            </w:pPr>
            <w:r w:rsidRPr="00581046">
              <w:rPr>
                <w:color w:val="000000"/>
                <w:sz w:val="18"/>
                <w:szCs w:val="18"/>
              </w:rPr>
              <w:t>21.4</w:t>
            </w:r>
          </w:p>
        </w:tc>
      </w:tr>
      <w:tr w:rsidR="00BE2D17" w:rsidRPr="00581046" w14:paraId="605BC458" w14:textId="77777777" w:rsidTr="00C5305A">
        <w:trPr>
          <w:trHeight w:val="259"/>
        </w:trPr>
        <w:tc>
          <w:tcPr>
            <w:tcW w:w="2521" w:type="dxa"/>
            <w:tcBorders>
              <w:top w:val="nil"/>
              <w:left w:val="single" w:sz="4" w:space="0" w:color="auto"/>
              <w:bottom w:val="single" w:sz="4" w:space="0" w:color="auto"/>
              <w:right w:val="single" w:sz="4" w:space="0" w:color="auto"/>
            </w:tcBorders>
            <w:noWrap/>
            <w:vAlign w:val="center"/>
            <w:hideMark/>
          </w:tcPr>
          <w:p w14:paraId="6B1040A3" w14:textId="77777777" w:rsidR="00BE2D17" w:rsidRPr="00581046" w:rsidRDefault="00BE2D17" w:rsidP="00C5305A">
            <w:pPr>
              <w:rPr>
                <w:color w:val="000000"/>
                <w:sz w:val="18"/>
                <w:szCs w:val="18"/>
              </w:rPr>
            </w:pPr>
            <w:r w:rsidRPr="00581046">
              <w:rPr>
                <w:color w:val="000000"/>
                <w:sz w:val="18"/>
                <w:szCs w:val="18"/>
              </w:rPr>
              <w:t> </w:t>
            </w:r>
          </w:p>
        </w:tc>
        <w:tc>
          <w:tcPr>
            <w:tcW w:w="429" w:type="dxa"/>
            <w:tcBorders>
              <w:top w:val="nil"/>
              <w:left w:val="nil"/>
              <w:bottom w:val="single" w:sz="4" w:space="0" w:color="auto"/>
              <w:right w:val="nil"/>
            </w:tcBorders>
            <w:noWrap/>
            <w:vAlign w:val="center"/>
            <w:hideMark/>
          </w:tcPr>
          <w:p w14:paraId="698C924A" w14:textId="77777777" w:rsidR="00BE2D17" w:rsidRPr="00581046" w:rsidRDefault="00BE2D17" w:rsidP="00C5305A">
            <w:pPr>
              <w:jc w:val="center"/>
              <w:rPr>
                <w:color w:val="000000"/>
                <w:sz w:val="18"/>
                <w:szCs w:val="18"/>
              </w:rPr>
            </w:pPr>
            <w:r w:rsidRPr="00581046">
              <w:rPr>
                <w:color w:val="000000"/>
                <w:sz w:val="18"/>
                <w:szCs w:val="18"/>
              </w:rPr>
              <w:t>2</w:t>
            </w:r>
          </w:p>
        </w:tc>
        <w:tc>
          <w:tcPr>
            <w:tcW w:w="3441" w:type="dxa"/>
            <w:tcBorders>
              <w:top w:val="nil"/>
              <w:left w:val="single" w:sz="4" w:space="0" w:color="auto"/>
              <w:bottom w:val="single" w:sz="4" w:space="0" w:color="auto"/>
              <w:right w:val="nil"/>
            </w:tcBorders>
            <w:noWrap/>
            <w:vAlign w:val="center"/>
            <w:hideMark/>
          </w:tcPr>
          <w:p w14:paraId="50D5226F" w14:textId="77777777" w:rsidR="00BE2D17" w:rsidRPr="00581046" w:rsidRDefault="00BE2D17" w:rsidP="00C5305A">
            <w:pPr>
              <w:rPr>
                <w:color w:val="000000"/>
                <w:sz w:val="18"/>
                <w:szCs w:val="18"/>
              </w:rPr>
            </w:pPr>
            <w:r w:rsidRPr="00581046">
              <w:rPr>
                <w:color w:val="000000"/>
                <w:sz w:val="18"/>
                <w:szCs w:val="18"/>
              </w:rPr>
              <w:t>Human &gt; Computer (defect)</w:t>
            </w:r>
          </w:p>
        </w:tc>
        <w:tc>
          <w:tcPr>
            <w:tcW w:w="429" w:type="dxa"/>
            <w:tcBorders>
              <w:top w:val="nil"/>
              <w:left w:val="single" w:sz="4" w:space="0" w:color="auto"/>
              <w:bottom w:val="single" w:sz="4" w:space="0" w:color="auto"/>
              <w:right w:val="single" w:sz="4" w:space="0" w:color="auto"/>
            </w:tcBorders>
            <w:shd w:val="clear" w:color="000000" w:fill="FFE1CC"/>
            <w:noWrap/>
            <w:hideMark/>
          </w:tcPr>
          <w:p w14:paraId="1B96D857"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single" w:sz="4" w:space="0" w:color="auto"/>
              <w:bottom w:val="single" w:sz="4" w:space="0" w:color="auto"/>
              <w:right w:val="single" w:sz="4" w:space="0" w:color="auto"/>
            </w:tcBorders>
            <w:shd w:val="clear" w:color="000000" w:fill="FFE1CC"/>
            <w:noWrap/>
            <w:hideMark/>
          </w:tcPr>
          <w:p w14:paraId="04F6372F"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single" w:sz="4" w:space="0" w:color="auto"/>
              <w:right w:val="single" w:sz="4" w:space="0" w:color="auto"/>
            </w:tcBorders>
            <w:noWrap/>
            <w:hideMark/>
          </w:tcPr>
          <w:p w14:paraId="74AFB4AD"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single" w:sz="4" w:space="0" w:color="auto"/>
              <w:bottom w:val="single" w:sz="4" w:space="0" w:color="auto"/>
              <w:right w:val="single" w:sz="4" w:space="0" w:color="auto"/>
            </w:tcBorders>
            <w:shd w:val="clear" w:color="000000" w:fill="FFE1CC"/>
            <w:noWrap/>
            <w:hideMark/>
          </w:tcPr>
          <w:p w14:paraId="13B3504E"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single" w:sz="4" w:space="0" w:color="auto"/>
              <w:right w:val="single" w:sz="4" w:space="0" w:color="auto"/>
            </w:tcBorders>
            <w:noWrap/>
            <w:hideMark/>
          </w:tcPr>
          <w:p w14:paraId="611C72C3"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nil"/>
              <w:left w:val="nil"/>
              <w:bottom w:val="single" w:sz="4" w:space="0" w:color="auto"/>
              <w:right w:val="single" w:sz="4" w:space="0" w:color="auto"/>
            </w:tcBorders>
            <w:noWrap/>
            <w:hideMark/>
          </w:tcPr>
          <w:p w14:paraId="1B6B860C"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070240B9"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7C799BD2"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r>
      <w:tr w:rsidR="00BE2D17" w:rsidRPr="00581046" w14:paraId="7E2B80F3" w14:textId="77777777" w:rsidTr="00C5305A">
        <w:trPr>
          <w:trHeight w:val="259"/>
        </w:trPr>
        <w:tc>
          <w:tcPr>
            <w:tcW w:w="2521" w:type="dxa"/>
            <w:tcBorders>
              <w:top w:val="single" w:sz="4" w:space="0" w:color="auto"/>
              <w:left w:val="single" w:sz="4" w:space="0" w:color="auto"/>
              <w:bottom w:val="single" w:sz="4" w:space="0" w:color="auto"/>
              <w:right w:val="single" w:sz="4" w:space="0" w:color="auto"/>
            </w:tcBorders>
            <w:noWrap/>
            <w:vAlign w:val="center"/>
            <w:hideMark/>
          </w:tcPr>
          <w:p w14:paraId="3B8843F4" w14:textId="77777777" w:rsidR="00BE2D17" w:rsidRPr="00581046" w:rsidRDefault="00BE2D17" w:rsidP="00C5305A">
            <w:pPr>
              <w:rPr>
                <w:color w:val="000000"/>
                <w:sz w:val="18"/>
                <w:szCs w:val="18"/>
              </w:rPr>
            </w:pPr>
            <w:r w:rsidRPr="00581046">
              <w:rPr>
                <w:color w:val="000000"/>
                <w:sz w:val="18"/>
                <w:szCs w:val="18"/>
              </w:rPr>
              <w:t>31. Fareri et al. (2012)</w:t>
            </w:r>
          </w:p>
        </w:tc>
        <w:tc>
          <w:tcPr>
            <w:tcW w:w="429" w:type="dxa"/>
            <w:tcBorders>
              <w:top w:val="single" w:sz="4" w:space="0" w:color="auto"/>
              <w:left w:val="nil"/>
              <w:bottom w:val="single" w:sz="4" w:space="0" w:color="auto"/>
              <w:right w:val="nil"/>
            </w:tcBorders>
            <w:noWrap/>
            <w:vAlign w:val="center"/>
            <w:hideMark/>
          </w:tcPr>
          <w:p w14:paraId="75A3B543"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single" w:sz="4" w:space="0" w:color="auto"/>
              <w:left w:val="single" w:sz="4" w:space="0" w:color="auto"/>
              <w:bottom w:val="single" w:sz="4" w:space="0" w:color="auto"/>
              <w:right w:val="nil"/>
            </w:tcBorders>
            <w:noWrap/>
            <w:vAlign w:val="center"/>
            <w:hideMark/>
          </w:tcPr>
          <w:p w14:paraId="246DD270" w14:textId="77777777" w:rsidR="00BE2D17" w:rsidRPr="00581046" w:rsidRDefault="00BE2D17" w:rsidP="00C5305A">
            <w:pPr>
              <w:rPr>
                <w:color w:val="000000"/>
                <w:sz w:val="18"/>
                <w:szCs w:val="18"/>
              </w:rPr>
            </w:pPr>
            <w:r w:rsidRPr="00581046">
              <w:rPr>
                <w:color w:val="000000"/>
                <w:sz w:val="18"/>
                <w:szCs w:val="18"/>
              </w:rPr>
              <w:t>Human &gt; Computer</w:t>
            </w:r>
          </w:p>
        </w:tc>
        <w:tc>
          <w:tcPr>
            <w:tcW w:w="429" w:type="dxa"/>
            <w:tcBorders>
              <w:top w:val="single" w:sz="4" w:space="0" w:color="auto"/>
              <w:left w:val="single" w:sz="4" w:space="0" w:color="auto"/>
              <w:bottom w:val="single" w:sz="4" w:space="0" w:color="auto"/>
              <w:right w:val="single" w:sz="4" w:space="0" w:color="auto"/>
            </w:tcBorders>
            <w:shd w:val="clear" w:color="000000" w:fill="FFE1CC"/>
            <w:noWrap/>
            <w:hideMark/>
          </w:tcPr>
          <w:p w14:paraId="242ED959"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single" w:sz="4" w:space="0" w:color="auto"/>
              <w:left w:val="single" w:sz="4" w:space="0" w:color="auto"/>
              <w:bottom w:val="single" w:sz="4" w:space="0" w:color="auto"/>
              <w:right w:val="single" w:sz="4" w:space="0" w:color="auto"/>
            </w:tcBorders>
            <w:shd w:val="clear" w:color="000000" w:fill="FFE1CC"/>
            <w:noWrap/>
            <w:hideMark/>
          </w:tcPr>
          <w:p w14:paraId="3454E9D3"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single" w:sz="4" w:space="0" w:color="auto"/>
              <w:left w:val="nil"/>
              <w:bottom w:val="single" w:sz="4" w:space="0" w:color="auto"/>
              <w:right w:val="single" w:sz="4" w:space="0" w:color="auto"/>
            </w:tcBorders>
            <w:noWrap/>
            <w:hideMark/>
          </w:tcPr>
          <w:p w14:paraId="389B09DC"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single" w:sz="4" w:space="0" w:color="auto"/>
              <w:right w:val="single" w:sz="4" w:space="0" w:color="auto"/>
            </w:tcBorders>
            <w:noWrap/>
            <w:hideMark/>
          </w:tcPr>
          <w:p w14:paraId="2ED61E54"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single" w:sz="4" w:space="0" w:color="auto"/>
              <w:right w:val="single" w:sz="4" w:space="0" w:color="auto"/>
            </w:tcBorders>
            <w:noWrap/>
            <w:hideMark/>
          </w:tcPr>
          <w:p w14:paraId="67565B73"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single" w:sz="4" w:space="0" w:color="auto"/>
              <w:left w:val="nil"/>
              <w:bottom w:val="single" w:sz="4" w:space="0" w:color="auto"/>
              <w:right w:val="single" w:sz="4" w:space="0" w:color="auto"/>
            </w:tcBorders>
            <w:noWrap/>
            <w:hideMark/>
          </w:tcPr>
          <w:p w14:paraId="76FF29EF" w14:textId="77777777" w:rsidR="00BE2D17" w:rsidRPr="00581046" w:rsidRDefault="00BE2D17" w:rsidP="00C5305A">
            <w:pPr>
              <w:jc w:val="center"/>
              <w:rPr>
                <w:color w:val="000000"/>
                <w:sz w:val="18"/>
                <w:szCs w:val="18"/>
              </w:rPr>
            </w:pPr>
            <w:r w:rsidRPr="00581046">
              <w:rPr>
                <w:color w:val="000000"/>
                <w:sz w:val="18"/>
                <w:szCs w:val="18"/>
              </w:rPr>
              <w:t>20</w:t>
            </w:r>
          </w:p>
        </w:tc>
        <w:tc>
          <w:tcPr>
            <w:tcW w:w="531" w:type="dxa"/>
            <w:tcBorders>
              <w:top w:val="single" w:sz="4" w:space="0" w:color="auto"/>
              <w:left w:val="nil"/>
              <w:bottom w:val="single" w:sz="4" w:space="0" w:color="auto"/>
              <w:right w:val="single" w:sz="4" w:space="0" w:color="auto"/>
            </w:tcBorders>
            <w:noWrap/>
            <w:hideMark/>
          </w:tcPr>
          <w:p w14:paraId="35F8A9E4" w14:textId="77777777" w:rsidR="00BE2D17" w:rsidRPr="00581046" w:rsidRDefault="00BE2D17" w:rsidP="00C5305A">
            <w:pPr>
              <w:jc w:val="center"/>
              <w:rPr>
                <w:color w:val="000000"/>
                <w:sz w:val="18"/>
                <w:szCs w:val="18"/>
              </w:rPr>
            </w:pPr>
            <w:r w:rsidRPr="00581046">
              <w:rPr>
                <w:color w:val="000000"/>
                <w:sz w:val="18"/>
                <w:szCs w:val="18"/>
              </w:rPr>
              <w:t>50</w:t>
            </w:r>
          </w:p>
        </w:tc>
        <w:tc>
          <w:tcPr>
            <w:tcW w:w="531" w:type="dxa"/>
            <w:tcBorders>
              <w:top w:val="single" w:sz="4" w:space="0" w:color="auto"/>
              <w:left w:val="nil"/>
              <w:bottom w:val="single" w:sz="4" w:space="0" w:color="auto"/>
              <w:right w:val="single" w:sz="4" w:space="0" w:color="auto"/>
            </w:tcBorders>
            <w:noWrap/>
            <w:hideMark/>
          </w:tcPr>
          <w:p w14:paraId="1F9A513E" w14:textId="77777777" w:rsidR="00BE2D17" w:rsidRPr="00581046" w:rsidRDefault="00BE2D17" w:rsidP="00C5305A">
            <w:pPr>
              <w:jc w:val="center"/>
              <w:rPr>
                <w:color w:val="000000"/>
                <w:sz w:val="18"/>
                <w:szCs w:val="18"/>
              </w:rPr>
            </w:pPr>
            <w:r w:rsidRPr="00581046">
              <w:rPr>
                <w:color w:val="000000"/>
                <w:sz w:val="18"/>
                <w:szCs w:val="18"/>
              </w:rPr>
              <w:t>20.5</w:t>
            </w:r>
          </w:p>
        </w:tc>
      </w:tr>
      <w:tr w:rsidR="00BE2D17" w:rsidRPr="00581046" w14:paraId="07251250" w14:textId="77777777" w:rsidTr="00C5305A">
        <w:trPr>
          <w:trHeight w:val="259"/>
        </w:trPr>
        <w:tc>
          <w:tcPr>
            <w:tcW w:w="2521" w:type="dxa"/>
            <w:tcBorders>
              <w:top w:val="nil"/>
              <w:left w:val="single" w:sz="4" w:space="0" w:color="auto"/>
              <w:bottom w:val="nil"/>
              <w:right w:val="single" w:sz="4" w:space="0" w:color="auto"/>
            </w:tcBorders>
            <w:noWrap/>
            <w:vAlign w:val="center"/>
            <w:hideMark/>
          </w:tcPr>
          <w:p w14:paraId="65FEEAC7" w14:textId="77777777" w:rsidR="00BE2D17" w:rsidRPr="00581046" w:rsidRDefault="00BE2D17" w:rsidP="00C5305A">
            <w:pPr>
              <w:rPr>
                <w:color w:val="000000"/>
                <w:sz w:val="18"/>
                <w:szCs w:val="18"/>
              </w:rPr>
            </w:pPr>
            <w:r w:rsidRPr="00581046">
              <w:rPr>
                <w:color w:val="000000"/>
                <w:sz w:val="18"/>
                <w:szCs w:val="18"/>
              </w:rPr>
              <w:t>32. FeldmanHall et al. (2012)</w:t>
            </w:r>
          </w:p>
        </w:tc>
        <w:tc>
          <w:tcPr>
            <w:tcW w:w="429" w:type="dxa"/>
            <w:tcBorders>
              <w:top w:val="nil"/>
              <w:left w:val="nil"/>
              <w:bottom w:val="nil"/>
              <w:right w:val="nil"/>
            </w:tcBorders>
            <w:noWrap/>
            <w:vAlign w:val="center"/>
            <w:hideMark/>
          </w:tcPr>
          <w:p w14:paraId="7F81C1E9"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single" w:sz="4" w:space="0" w:color="auto"/>
              <w:left w:val="single" w:sz="4" w:space="0" w:color="auto"/>
              <w:bottom w:val="nil"/>
              <w:right w:val="nil"/>
            </w:tcBorders>
            <w:noWrap/>
            <w:vAlign w:val="center"/>
            <w:hideMark/>
          </w:tcPr>
          <w:p w14:paraId="2FF8FDE2" w14:textId="77777777" w:rsidR="00BE2D17" w:rsidRPr="00581046" w:rsidRDefault="00BE2D17" w:rsidP="00C5305A">
            <w:pPr>
              <w:rPr>
                <w:color w:val="000000"/>
                <w:sz w:val="18"/>
                <w:szCs w:val="18"/>
              </w:rPr>
            </w:pPr>
            <w:r w:rsidRPr="00581046">
              <w:rPr>
                <w:color w:val="000000"/>
                <w:sz w:val="18"/>
                <w:szCs w:val="18"/>
              </w:rPr>
              <w:t>Real Pain &gt; control (decide)</w:t>
            </w:r>
          </w:p>
        </w:tc>
        <w:tc>
          <w:tcPr>
            <w:tcW w:w="429" w:type="dxa"/>
            <w:tcBorders>
              <w:top w:val="single" w:sz="4" w:space="0" w:color="auto"/>
              <w:left w:val="single" w:sz="4" w:space="0" w:color="auto"/>
              <w:bottom w:val="nil"/>
              <w:right w:val="single" w:sz="4" w:space="0" w:color="auto"/>
            </w:tcBorders>
            <w:noWrap/>
            <w:hideMark/>
          </w:tcPr>
          <w:p w14:paraId="7E3092DA"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nil"/>
              <w:right w:val="single" w:sz="4" w:space="0" w:color="auto"/>
            </w:tcBorders>
            <w:noWrap/>
            <w:hideMark/>
          </w:tcPr>
          <w:p w14:paraId="287EA78A"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nil"/>
              <w:right w:val="single" w:sz="4" w:space="0" w:color="auto"/>
            </w:tcBorders>
            <w:noWrap/>
            <w:hideMark/>
          </w:tcPr>
          <w:p w14:paraId="1DEE13CE"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single" w:sz="4" w:space="0" w:color="auto"/>
              <w:bottom w:val="nil"/>
              <w:right w:val="single" w:sz="4" w:space="0" w:color="auto"/>
            </w:tcBorders>
            <w:shd w:val="clear" w:color="000000" w:fill="FFE1CC"/>
            <w:noWrap/>
            <w:hideMark/>
          </w:tcPr>
          <w:p w14:paraId="517A81ED"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single" w:sz="4" w:space="0" w:color="auto"/>
              <w:left w:val="nil"/>
              <w:bottom w:val="nil"/>
              <w:right w:val="single" w:sz="4" w:space="0" w:color="auto"/>
            </w:tcBorders>
            <w:noWrap/>
            <w:hideMark/>
          </w:tcPr>
          <w:p w14:paraId="63D754DC"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single" w:sz="4" w:space="0" w:color="auto"/>
              <w:left w:val="nil"/>
              <w:bottom w:val="nil"/>
              <w:right w:val="single" w:sz="4" w:space="0" w:color="auto"/>
            </w:tcBorders>
            <w:noWrap/>
            <w:hideMark/>
          </w:tcPr>
          <w:p w14:paraId="56DF6E1D" w14:textId="77777777" w:rsidR="00BE2D17" w:rsidRPr="00581046" w:rsidRDefault="00BE2D17" w:rsidP="00C5305A">
            <w:pPr>
              <w:jc w:val="center"/>
              <w:rPr>
                <w:color w:val="000000"/>
                <w:sz w:val="18"/>
                <w:szCs w:val="18"/>
              </w:rPr>
            </w:pPr>
            <w:r w:rsidRPr="00581046">
              <w:rPr>
                <w:color w:val="000000"/>
                <w:sz w:val="18"/>
                <w:szCs w:val="18"/>
              </w:rPr>
              <w:t>14</w:t>
            </w:r>
          </w:p>
        </w:tc>
        <w:tc>
          <w:tcPr>
            <w:tcW w:w="531" w:type="dxa"/>
            <w:tcBorders>
              <w:top w:val="single" w:sz="4" w:space="0" w:color="auto"/>
              <w:left w:val="nil"/>
              <w:bottom w:val="nil"/>
              <w:right w:val="single" w:sz="4" w:space="0" w:color="auto"/>
            </w:tcBorders>
            <w:noWrap/>
            <w:hideMark/>
          </w:tcPr>
          <w:p w14:paraId="5490217B" w14:textId="77777777" w:rsidR="00BE2D17" w:rsidRPr="00581046" w:rsidRDefault="00BE2D17" w:rsidP="00C5305A">
            <w:pPr>
              <w:jc w:val="center"/>
              <w:rPr>
                <w:color w:val="000000"/>
                <w:sz w:val="18"/>
                <w:szCs w:val="18"/>
              </w:rPr>
            </w:pPr>
            <w:r w:rsidRPr="00581046">
              <w:rPr>
                <w:color w:val="000000"/>
                <w:sz w:val="18"/>
                <w:szCs w:val="18"/>
              </w:rPr>
              <w:t>57.1</w:t>
            </w:r>
          </w:p>
        </w:tc>
        <w:tc>
          <w:tcPr>
            <w:tcW w:w="531" w:type="dxa"/>
            <w:tcBorders>
              <w:top w:val="single" w:sz="4" w:space="0" w:color="auto"/>
              <w:left w:val="nil"/>
              <w:bottom w:val="nil"/>
              <w:right w:val="single" w:sz="4" w:space="0" w:color="auto"/>
            </w:tcBorders>
            <w:noWrap/>
            <w:hideMark/>
          </w:tcPr>
          <w:p w14:paraId="38614872" w14:textId="77777777" w:rsidR="00BE2D17" w:rsidRPr="00581046" w:rsidRDefault="00BE2D17" w:rsidP="00C5305A">
            <w:pPr>
              <w:jc w:val="center"/>
              <w:rPr>
                <w:color w:val="000000"/>
                <w:sz w:val="18"/>
                <w:szCs w:val="18"/>
              </w:rPr>
            </w:pPr>
            <w:r w:rsidRPr="00581046">
              <w:rPr>
                <w:color w:val="000000"/>
                <w:sz w:val="18"/>
                <w:szCs w:val="18"/>
              </w:rPr>
              <w:t>25.9</w:t>
            </w:r>
          </w:p>
        </w:tc>
      </w:tr>
      <w:tr w:rsidR="00BE2D17" w:rsidRPr="00581046" w14:paraId="13AD6F9F" w14:textId="77777777" w:rsidTr="00C5305A">
        <w:trPr>
          <w:trHeight w:val="259"/>
        </w:trPr>
        <w:tc>
          <w:tcPr>
            <w:tcW w:w="2521" w:type="dxa"/>
            <w:tcBorders>
              <w:top w:val="nil"/>
              <w:left w:val="single" w:sz="4" w:space="0" w:color="auto"/>
              <w:bottom w:val="nil"/>
              <w:right w:val="single" w:sz="4" w:space="0" w:color="auto"/>
            </w:tcBorders>
            <w:noWrap/>
            <w:vAlign w:val="center"/>
            <w:hideMark/>
          </w:tcPr>
          <w:p w14:paraId="343C32D2" w14:textId="77777777" w:rsidR="00BE2D17" w:rsidRPr="00581046" w:rsidRDefault="00BE2D17" w:rsidP="00C5305A">
            <w:pPr>
              <w:rPr>
                <w:color w:val="000000"/>
                <w:sz w:val="18"/>
                <w:szCs w:val="18"/>
              </w:rPr>
            </w:pPr>
            <w:r w:rsidRPr="00581046">
              <w:rPr>
                <w:color w:val="000000"/>
                <w:sz w:val="18"/>
                <w:szCs w:val="18"/>
              </w:rPr>
              <w:t> </w:t>
            </w:r>
          </w:p>
        </w:tc>
        <w:tc>
          <w:tcPr>
            <w:tcW w:w="429" w:type="dxa"/>
            <w:tcBorders>
              <w:top w:val="nil"/>
              <w:left w:val="nil"/>
              <w:bottom w:val="nil"/>
              <w:right w:val="nil"/>
            </w:tcBorders>
            <w:noWrap/>
            <w:vAlign w:val="center"/>
            <w:hideMark/>
          </w:tcPr>
          <w:p w14:paraId="04767F21" w14:textId="77777777" w:rsidR="00BE2D17" w:rsidRPr="00581046" w:rsidRDefault="00BE2D17" w:rsidP="00C5305A">
            <w:pPr>
              <w:jc w:val="center"/>
              <w:rPr>
                <w:color w:val="000000"/>
                <w:sz w:val="18"/>
                <w:szCs w:val="18"/>
              </w:rPr>
            </w:pPr>
            <w:r w:rsidRPr="00581046">
              <w:rPr>
                <w:color w:val="000000"/>
                <w:sz w:val="18"/>
                <w:szCs w:val="18"/>
              </w:rPr>
              <w:t>2</w:t>
            </w:r>
          </w:p>
        </w:tc>
        <w:tc>
          <w:tcPr>
            <w:tcW w:w="3441" w:type="dxa"/>
            <w:tcBorders>
              <w:top w:val="nil"/>
              <w:left w:val="single" w:sz="4" w:space="0" w:color="auto"/>
              <w:bottom w:val="nil"/>
              <w:right w:val="nil"/>
            </w:tcBorders>
            <w:noWrap/>
            <w:vAlign w:val="center"/>
            <w:hideMark/>
          </w:tcPr>
          <w:p w14:paraId="50F7CA7D" w14:textId="77777777" w:rsidR="00BE2D17" w:rsidRPr="00581046" w:rsidRDefault="00BE2D17" w:rsidP="00C5305A">
            <w:pPr>
              <w:rPr>
                <w:color w:val="000000"/>
                <w:sz w:val="18"/>
                <w:szCs w:val="18"/>
              </w:rPr>
            </w:pPr>
            <w:r w:rsidRPr="00581046">
              <w:rPr>
                <w:color w:val="000000"/>
                <w:sz w:val="18"/>
                <w:szCs w:val="18"/>
              </w:rPr>
              <w:t>Real Pain &gt; imagine (decide)⁵</w:t>
            </w:r>
          </w:p>
        </w:tc>
        <w:tc>
          <w:tcPr>
            <w:tcW w:w="429" w:type="dxa"/>
            <w:tcBorders>
              <w:top w:val="nil"/>
              <w:left w:val="single" w:sz="4" w:space="0" w:color="auto"/>
              <w:bottom w:val="nil"/>
              <w:right w:val="single" w:sz="4" w:space="0" w:color="auto"/>
            </w:tcBorders>
            <w:noWrap/>
            <w:hideMark/>
          </w:tcPr>
          <w:p w14:paraId="4D1FEB69"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nil"/>
              <w:right w:val="single" w:sz="4" w:space="0" w:color="auto"/>
            </w:tcBorders>
            <w:noWrap/>
            <w:hideMark/>
          </w:tcPr>
          <w:p w14:paraId="5C96F85B"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single" w:sz="4" w:space="0" w:color="auto"/>
              <w:bottom w:val="nil"/>
              <w:right w:val="single" w:sz="4" w:space="0" w:color="auto"/>
            </w:tcBorders>
            <w:shd w:val="clear" w:color="000000" w:fill="FFE1CC"/>
            <w:noWrap/>
            <w:hideMark/>
          </w:tcPr>
          <w:p w14:paraId="26C29367"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single" w:sz="4" w:space="0" w:color="auto"/>
              <w:bottom w:val="nil"/>
              <w:right w:val="single" w:sz="4" w:space="0" w:color="auto"/>
            </w:tcBorders>
            <w:shd w:val="clear" w:color="000000" w:fill="FFE1CC"/>
            <w:noWrap/>
            <w:hideMark/>
          </w:tcPr>
          <w:p w14:paraId="119D8FD1"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nil"/>
              <w:right w:val="single" w:sz="4" w:space="0" w:color="auto"/>
            </w:tcBorders>
            <w:noWrap/>
            <w:hideMark/>
          </w:tcPr>
          <w:p w14:paraId="64A2FDA5"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nil"/>
              <w:left w:val="nil"/>
              <w:bottom w:val="nil"/>
              <w:right w:val="single" w:sz="4" w:space="0" w:color="auto"/>
            </w:tcBorders>
            <w:noWrap/>
            <w:hideMark/>
          </w:tcPr>
          <w:p w14:paraId="5BE99009"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nil"/>
              <w:right w:val="single" w:sz="4" w:space="0" w:color="auto"/>
            </w:tcBorders>
            <w:noWrap/>
            <w:hideMark/>
          </w:tcPr>
          <w:p w14:paraId="2A479518"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nil"/>
              <w:right w:val="single" w:sz="4" w:space="0" w:color="auto"/>
            </w:tcBorders>
            <w:noWrap/>
            <w:hideMark/>
          </w:tcPr>
          <w:p w14:paraId="172F7BCF"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r>
      <w:tr w:rsidR="00BE2D17" w:rsidRPr="00581046" w14:paraId="0DDD3733" w14:textId="77777777" w:rsidTr="00C5305A">
        <w:trPr>
          <w:trHeight w:val="259"/>
        </w:trPr>
        <w:tc>
          <w:tcPr>
            <w:tcW w:w="2521" w:type="dxa"/>
            <w:tcBorders>
              <w:top w:val="nil"/>
              <w:left w:val="single" w:sz="4" w:space="0" w:color="auto"/>
              <w:bottom w:val="single" w:sz="4" w:space="0" w:color="auto"/>
              <w:right w:val="single" w:sz="4" w:space="0" w:color="auto"/>
            </w:tcBorders>
            <w:noWrap/>
            <w:vAlign w:val="center"/>
            <w:hideMark/>
          </w:tcPr>
          <w:p w14:paraId="7F9FDBCF" w14:textId="77777777" w:rsidR="00BE2D17" w:rsidRPr="00581046" w:rsidRDefault="00BE2D17" w:rsidP="00C5305A">
            <w:pPr>
              <w:rPr>
                <w:color w:val="000000"/>
                <w:sz w:val="18"/>
                <w:szCs w:val="18"/>
              </w:rPr>
            </w:pPr>
            <w:r w:rsidRPr="00581046">
              <w:rPr>
                <w:color w:val="000000"/>
                <w:sz w:val="18"/>
                <w:szCs w:val="18"/>
              </w:rPr>
              <w:t> </w:t>
            </w:r>
          </w:p>
        </w:tc>
        <w:tc>
          <w:tcPr>
            <w:tcW w:w="429" w:type="dxa"/>
            <w:tcBorders>
              <w:top w:val="nil"/>
              <w:left w:val="nil"/>
              <w:bottom w:val="single" w:sz="4" w:space="0" w:color="auto"/>
              <w:right w:val="nil"/>
            </w:tcBorders>
            <w:noWrap/>
            <w:vAlign w:val="center"/>
            <w:hideMark/>
          </w:tcPr>
          <w:p w14:paraId="32C0851E" w14:textId="77777777" w:rsidR="00BE2D17" w:rsidRPr="00581046" w:rsidRDefault="00BE2D17" w:rsidP="00C5305A">
            <w:pPr>
              <w:jc w:val="center"/>
              <w:rPr>
                <w:color w:val="000000"/>
                <w:sz w:val="18"/>
                <w:szCs w:val="18"/>
              </w:rPr>
            </w:pPr>
            <w:r w:rsidRPr="00581046">
              <w:rPr>
                <w:color w:val="000000"/>
                <w:sz w:val="18"/>
                <w:szCs w:val="18"/>
              </w:rPr>
              <w:t>3</w:t>
            </w:r>
          </w:p>
        </w:tc>
        <w:tc>
          <w:tcPr>
            <w:tcW w:w="3441" w:type="dxa"/>
            <w:tcBorders>
              <w:top w:val="nil"/>
              <w:left w:val="single" w:sz="4" w:space="0" w:color="auto"/>
              <w:bottom w:val="single" w:sz="4" w:space="0" w:color="auto"/>
              <w:right w:val="nil"/>
            </w:tcBorders>
            <w:noWrap/>
            <w:vAlign w:val="center"/>
            <w:hideMark/>
          </w:tcPr>
          <w:p w14:paraId="1EBF9F8D" w14:textId="77777777" w:rsidR="00BE2D17" w:rsidRPr="00581046" w:rsidRDefault="00BE2D17" w:rsidP="00C5305A">
            <w:pPr>
              <w:rPr>
                <w:color w:val="000000"/>
                <w:sz w:val="18"/>
                <w:szCs w:val="18"/>
              </w:rPr>
            </w:pPr>
            <w:r w:rsidRPr="00581046">
              <w:rPr>
                <w:color w:val="000000"/>
                <w:sz w:val="18"/>
                <w:szCs w:val="18"/>
              </w:rPr>
              <w:t>Real Pain &gt; imagine (watch)⁵</w:t>
            </w:r>
          </w:p>
        </w:tc>
        <w:tc>
          <w:tcPr>
            <w:tcW w:w="429" w:type="dxa"/>
            <w:tcBorders>
              <w:top w:val="nil"/>
              <w:left w:val="single" w:sz="4" w:space="0" w:color="auto"/>
              <w:bottom w:val="single" w:sz="4" w:space="0" w:color="auto"/>
              <w:right w:val="single" w:sz="4" w:space="0" w:color="auto"/>
            </w:tcBorders>
            <w:noWrap/>
            <w:hideMark/>
          </w:tcPr>
          <w:p w14:paraId="38589AEC"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3A3C1A24"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single" w:sz="4" w:space="0" w:color="auto"/>
              <w:bottom w:val="single" w:sz="4" w:space="0" w:color="auto"/>
              <w:right w:val="single" w:sz="4" w:space="0" w:color="auto"/>
            </w:tcBorders>
            <w:shd w:val="clear" w:color="000000" w:fill="FFE1CC"/>
            <w:noWrap/>
            <w:hideMark/>
          </w:tcPr>
          <w:p w14:paraId="2EC398B7"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single" w:sz="4" w:space="0" w:color="auto"/>
              <w:bottom w:val="single" w:sz="4" w:space="0" w:color="auto"/>
              <w:right w:val="single" w:sz="4" w:space="0" w:color="auto"/>
            </w:tcBorders>
            <w:shd w:val="clear" w:color="000000" w:fill="FFE1CC"/>
            <w:noWrap/>
            <w:hideMark/>
          </w:tcPr>
          <w:p w14:paraId="20C682D1"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single" w:sz="4" w:space="0" w:color="auto"/>
              <w:right w:val="single" w:sz="4" w:space="0" w:color="auto"/>
            </w:tcBorders>
            <w:noWrap/>
            <w:hideMark/>
          </w:tcPr>
          <w:p w14:paraId="7A9559B3"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nil"/>
              <w:left w:val="nil"/>
              <w:bottom w:val="single" w:sz="4" w:space="0" w:color="auto"/>
              <w:right w:val="single" w:sz="4" w:space="0" w:color="auto"/>
            </w:tcBorders>
            <w:noWrap/>
            <w:hideMark/>
          </w:tcPr>
          <w:p w14:paraId="4E9F16B2"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48368F71"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7029C7A7"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r>
      <w:tr w:rsidR="00BE2D17" w:rsidRPr="00581046" w14:paraId="25B4C2C1" w14:textId="77777777" w:rsidTr="00C5305A">
        <w:trPr>
          <w:trHeight w:val="259"/>
        </w:trPr>
        <w:tc>
          <w:tcPr>
            <w:tcW w:w="2521" w:type="dxa"/>
            <w:tcBorders>
              <w:top w:val="nil"/>
              <w:left w:val="single" w:sz="4" w:space="0" w:color="auto"/>
              <w:bottom w:val="nil"/>
              <w:right w:val="single" w:sz="4" w:space="0" w:color="auto"/>
            </w:tcBorders>
            <w:noWrap/>
            <w:vAlign w:val="center"/>
            <w:hideMark/>
          </w:tcPr>
          <w:p w14:paraId="7A9B57CC" w14:textId="77777777" w:rsidR="00BE2D17" w:rsidRPr="00581046" w:rsidRDefault="00BE2D17" w:rsidP="00C5305A">
            <w:pPr>
              <w:rPr>
                <w:color w:val="000000"/>
                <w:sz w:val="18"/>
                <w:szCs w:val="18"/>
              </w:rPr>
            </w:pPr>
            <w:r w:rsidRPr="00581046">
              <w:rPr>
                <w:color w:val="000000"/>
                <w:sz w:val="18"/>
                <w:szCs w:val="18"/>
              </w:rPr>
              <w:t>33. Fett et al. (2019)</w:t>
            </w:r>
          </w:p>
        </w:tc>
        <w:tc>
          <w:tcPr>
            <w:tcW w:w="429" w:type="dxa"/>
            <w:tcBorders>
              <w:top w:val="nil"/>
              <w:left w:val="nil"/>
              <w:bottom w:val="nil"/>
              <w:right w:val="nil"/>
            </w:tcBorders>
            <w:noWrap/>
            <w:vAlign w:val="center"/>
            <w:hideMark/>
          </w:tcPr>
          <w:p w14:paraId="348416C2"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nil"/>
              <w:left w:val="single" w:sz="4" w:space="0" w:color="auto"/>
              <w:bottom w:val="nil"/>
              <w:right w:val="nil"/>
            </w:tcBorders>
            <w:noWrap/>
            <w:vAlign w:val="center"/>
            <w:hideMark/>
          </w:tcPr>
          <w:p w14:paraId="4A69EED0" w14:textId="77777777" w:rsidR="00BE2D17" w:rsidRPr="00581046" w:rsidRDefault="00BE2D17" w:rsidP="00C5305A">
            <w:pPr>
              <w:rPr>
                <w:color w:val="000000"/>
                <w:sz w:val="18"/>
                <w:szCs w:val="18"/>
              </w:rPr>
            </w:pPr>
            <w:r w:rsidRPr="00581046">
              <w:rPr>
                <w:color w:val="000000"/>
                <w:sz w:val="18"/>
                <w:szCs w:val="18"/>
              </w:rPr>
              <w:t>Investment &gt; control (cooperative)³</w:t>
            </w:r>
          </w:p>
        </w:tc>
        <w:tc>
          <w:tcPr>
            <w:tcW w:w="429" w:type="dxa"/>
            <w:tcBorders>
              <w:top w:val="single" w:sz="4" w:space="0" w:color="auto"/>
              <w:left w:val="single" w:sz="4" w:space="0" w:color="auto"/>
              <w:bottom w:val="nil"/>
              <w:right w:val="single" w:sz="4" w:space="0" w:color="auto"/>
            </w:tcBorders>
            <w:shd w:val="clear" w:color="000000" w:fill="FFE1CC"/>
            <w:noWrap/>
            <w:hideMark/>
          </w:tcPr>
          <w:p w14:paraId="5CFB6F56"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nil"/>
              <w:right w:val="single" w:sz="4" w:space="0" w:color="auto"/>
            </w:tcBorders>
            <w:noWrap/>
            <w:hideMark/>
          </w:tcPr>
          <w:p w14:paraId="34EB24EA"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nil"/>
              <w:right w:val="single" w:sz="4" w:space="0" w:color="auto"/>
            </w:tcBorders>
            <w:noWrap/>
            <w:hideMark/>
          </w:tcPr>
          <w:p w14:paraId="3BF3E359"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single" w:sz="4" w:space="0" w:color="auto"/>
              <w:bottom w:val="nil"/>
              <w:right w:val="single" w:sz="4" w:space="0" w:color="auto"/>
            </w:tcBorders>
            <w:shd w:val="clear" w:color="000000" w:fill="FFE1CC"/>
            <w:noWrap/>
            <w:hideMark/>
          </w:tcPr>
          <w:p w14:paraId="1665ABF8"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nil"/>
              <w:right w:val="single" w:sz="4" w:space="0" w:color="auto"/>
            </w:tcBorders>
            <w:noWrap/>
            <w:hideMark/>
          </w:tcPr>
          <w:p w14:paraId="55830C61"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nil"/>
              <w:left w:val="nil"/>
              <w:bottom w:val="nil"/>
              <w:right w:val="single" w:sz="4" w:space="0" w:color="auto"/>
            </w:tcBorders>
            <w:noWrap/>
            <w:hideMark/>
          </w:tcPr>
          <w:p w14:paraId="1F7EC36D" w14:textId="77777777" w:rsidR="00BE2D17" w:rsidRPr="00581046" w:rsidRDefault="00BE2D17" w:rsidP="00C5305A">
            <w:pPr>
              <w:jc w:val="center"/>
              <w:rPr>
                <w:color w:val="000000"/>
                <w:sz w:val="18"/>
                <w:szCs w:val="18"/>
              </w:rPr>
            </w:pPr>
            <w:r w:rsidRPr="00581046">
              <w:rPr>
                <w:color w:val="000000"/>
                <w:sz w:val="18"/>
                <w:szCs w:val="18"/>
              </w:rPr>
              <w:t>47</w:t>
            </w:r>
          </w:p>
        </w:tc>
        <w:tc>
          <w:tcPr>
            <w:tcW w:w="531" w:type="dxa"/>
            <w:tcBorders>
              <w:top w:val="nil"/>
              <w:left w:val="nil"/>
              <w:bottom w:val="nil"/>
              <w:right w:val="single" w:sz="4" w:space="0" w:color="auto"/>
            </w:tcBorders>
            <w:noWrap/>
            <w:hideMark/>
          </w:tcPr>
          <w:p w14:paraId="5D1BEC6F" w14:textId="77777777" w:rsidR="00BE2D17" w:rsidRPr="00581046" w:rsidRDefault="00BE2D17" w:rsidP="00C5305A">
            <w:pPr>
              <w:jc w:val="center"/>
              <w:rPr>
                <w:color w:val="000000"/>
                <w:sz w:val="18"/>
                <w:szCs w:val="18"/>
              </w:rPr>
            </w:pPr>
            <w:r w:rsidRPr="00581046">
              <w:rPr>
                <w:color w:val="000000"/>
                <w:sz w:val="18"/>
                <w:szCs w:val="18"/>
              </w:rPr>
              <w:t>0</w:t>
            </w:r>
          </w:p>
        </w:tc>
        <w:tc>
          <w:tcPr>
            <w:tcW w:w="531" w:type="dxa"/>
            <w:tcBorders>
              <w:top w:val="nil"/>
              <w:left w:val="nil"/>
              <w:bottom w:val="nil"/>
              <w:right w:val="single" w:sz="4" w:space="0" w:color="auto"/>
            </w:tcBorders>
            <w:noWrap/>
            <w:hideMark/>
          </w:tcPr>
          <w:p w14:paraId="134A553D" w14:textId="77777777" w:rsidR="00BE2D17" w:rsidRPr="00581046" w:rsidRDefault="00BE2D17" w:rsidP="00C5305A">
            <w:pPr>
              <w:jc w:val="center"/>
              <w:rPr>
                <w:color w:val="000000"/>
                <w:sz w:val="18"/>
                <w:szCs w:val="18"/>
              </w:rPr>
            </w:pPr>
            <w:r w:rsidRPr="00581046">
              <w:rPr>
                <w:color w:val="000000"/>
                <w:sz w:val="18"/>
                <w:szCs w:val="18"/>
              </w:rPr>
              <w:t>17.2</w:t>
            </w:r>
          </w:p>
        </w:tc>
      </w:tr>
      <w:tr w:rsidR="00BE2D17" w:rsidRPr="00581046" w14:paraId="1B92B4E3" w14:textId="77777777" w:rsidTr="00C5305A">
        <w:trPr>
          <w:trHeight w:val="259"/>
        </w:trPr>
        <w:tc>
          <w:tcPr>
            <w:tcW w:w="2521" w:type="dxa"/>
            <w:tcBorders>
              <w:top w:val="nil"/>
              <w:left w:val="single" w:sz="4" w:space="0" w:color="auto"/>
              <w:bottom w:val="nil"/>
              <w:right w:val="single" w:sz="4" w:space="0" w:color="auto"/>
            </w:tcBorders>
            <w:noWrap/>
            <w:vAlign w:val="center"/>
            <w:hideMark/>
          </w:tcPr>
          <w:p w14:paraId="22A0256E" w14:textId="77777777" w:rsidR="00BE2D17" w:rsidRPr="00581046" w:rsidRDefault="00BE2D17" w:rsidP="00C5305A">
            <w:pPr>
              <w:rPr>
                <w:color w:val="000000"/>
                <w:sz w:val="18"/>
                <w:szCs w:val="18"/>
              </w:rPr>
            </w:pPr>
            <w:r w:rsidRPr="00581046">
              <w:rPr>
                <w:color w:val="000000"/>
                <w:sz w:val="18"/>
                <w:szCs w:val="18"/>
              </w:rPr>
              <w:t> </w:t>
            </w:r>
          </w:p>
        </w:tc>
        <w:tc>
          <w:tcPr>
            <w:tcW w:w="429" w:type="dxa"/>
            <w:tcBorders>
              <w:top w:val="nil"/>
              <w:left w:val="nil"/>
              <w:bottom w:val="nil"/>
              <w:right w:val="nil"/>
            </w:tcBorders>
            <w:noWrap/>
            <w:vAlign w:val="center"/>
            <w:hideMark/>
          </w:tcPr>
          <w:p w14:paraId="74C8B317" w14:textId="77777777" w:rsidR="00BE2D17" w:rsidRPr="00581046" w:rsidRDefault="00BE2D17" w:rsidP="00C5305A">
            <w:pPr>
              <w:jc w:val="center"/>
              <w:rPr>
                <w:color w:val="000000"/>
                <w:sz w:val="18"/>
                <w:szCs w:val="18"/>
              </w:rPr>
            </w:pPr>
            <w:r w:rsidRPr="00581046">
              <w:rPr>
                <w:color w:val="000000"/>
                <w:sz w:val="18"/>
                <w:szCs w:val="18"/>
              </w:rPr>
              <w:t>2</w:t>
            </w:r>
          </w:p>
        </w:tc>
        <w:tc>
          <w:tcPr>
            <w:tcW w:w="3441" w:type="dxa"/>
            <w:tcBorders>
              <w:top w:val="nil"/>
              <w:left w:val="single" w:sz="4" w:space="0" w:color="auto"/>
              <w:bottom w:val="nil"/>
              <w:right w:val="nil"/>
            </w:tcBorders>
            <w:noWrap/>
            <w:vAlign w:val="center"/>
            <w:hideMark/>
          </w:tcPr>
          <w:p w14:paraId="528B7A28" w14:textId="77777777" w:rsidR="00BE2D17" w:rsidRPr="00581046" w:rsidRDefault="00BE2D17" w:rsidP="00C5305A">
            <w:pPr>
              <w:rPr>
                <w:color w:val="000000"/>
                <w:sz w:val="18"/>
                <w:szCs w:val="18"/>
              </w:rPr>
            </w:pPr>
            <w:r w:rsidRPr="00581046">
              <w:rPr>
                <w:color w:val="000000"/>
                <w:sz w:val="18"/>
                <w:szCs w:val="18"/>
              </w:rPr>
              <w:t>Repayment &gt; control (cooperative)³</w:t>
            </w:r>
          </w:p>
        </w:tc>
        <w:tc>
          <w:tcPr>
            <w:tcW w:w="429" w:type="dxa"/>
            <w:tcBorders>
              <w:top w:val="nil"/>
              <w:left w:val="single" w:sz="4" w:space="0" w:color="auto"/>
              <w:bottom w:val="nil"/>
              <w:right w:val="single" w:sz="4" w:space="0" w:color="auto"/>
            </w:tcBorders>
            <w:shd w:val="clear" w:color="000000" w:fill="FFE1CC"/>
            <w:noWrap/>
            <w:hideMark/>
          </w:tcPr>
          <w:p w14:paraId="4BDA33A9"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nil"/>
              <w:right w:val="single" w:sz="4" w:space="0" w:color="auto"/>
            </w:tcBorders>
            <w:noWrap/>
            <w:hideMark/>
          </w:tcPr>
          <w:p w14:paraId="0CFCC027"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nil"/>
              <w:right w:val="single" w:sz="4" w:space="0" w:color="auto"/>
            </w:tcBorders>
            <w:noWrap/>
            <w:hideMark/>
          </w:tcPr>
          <w:p w14:paraId="57643EE8"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nil"/>
              <w:right w:val="single" w:sz="4" w:space="0" w:color="auto"/>
            </w:tcBorders>
            <w:noWrap/>
            <w:hideMark/>
          </w:tcPr>
          <w:p w14:paraId="3BCE2099"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single" w:sz="4" w:space="0" w:color="auto"/>
              <w:bottom w:val="nil"/>
              <w:right w:val="single" w:sz="4" w:space="0" w:color="auto"/>
            </w:tcBorders>
            <w:shd w:val="clear" w:color="000000" w:fill="FFE1CC"/>
            <w:noWrap/>
            <w:hideMark/>
          </w:tcPr>
          <w:p w14:paraId="6DC57102"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86" w:type="dxa"/>
            <w:tcBorders>
              <w:top w:val="nil"/>
              <w:left w:val="nil"/>
              <w:bottom w:val="nil"/>
              <w:right w:val="single" w:sz="4" w:space="0" w:color="auto"/>
            </w:tcBorders>
            <w:noWrap/>
            <w:hideMark/>
          </w:tcPr>
          <w:p w14:paraId="4A8D5B5A"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nil"/>
              <w:right w:val="single" w:sz="4" w:space="0" w:color="auto"/>
            </w:tcBorders>
            <w:noWrap/>
            <w:hideMark/>
          </w:tcPr>
          <w:p w14:paraId="2BF66ED4"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nil"/>
              <w:right w:val="single" w:sz="4" w:space="0" w:color="auto"/>
            </w:tcBorders>
            <w:noWrap/>
            <w:hideMark/>
          </w:tcPr>
          <w:p w14:paraId="28067A68"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r>
      <w:tr w:rsidR="00BE2D17" w:rsidRPr="00581046" w14:paraId="41F10245" w14:textId="77777777" w:rsidTr="00C5305A">
        <w:trPr>
          <w:trHeight w:val="259"/>
        </w:trPr>
        <w:tc>
          <w:tcPr>
            <w:tcW w:w="2521" w:type="dxa"/>
            <w:tcBorders>
              <w:top w:val="nil"/>
              <w:left w:val="single" w:sz="4" w:space="0" w:color="auto"/>
              <w:bottom w:val="nil"/>
              <w:right w:val="single" w:sz="4" w:space="0" w:color="auto"/>
            </w:tcBorders>
            <w:noWrap/>
            <w:vAlign w:val="center"/>
            <w:hideMark/>
          </w:tcPr>
          <w:p w14:paraId="6632186B" w14:textId="77777777" w:rsidR="00BE2D17" w:rsidRPr="00581046" w:rsidRDefault="00BE2D17" w:rsidP="00C5305A">
            <w:pPr>
              <w:rPr>
                <w:color w:val="000000"/>
                <w:sz w:val="18"/>
                <w:szCs w:val="18"/>
              </w:rPr>
            </w:pPr>
            <w:r w:rsidRPr="00581046">
              <w:rPr>
                <w:color w:val="000000"/>
                <w:sz w:val="18"/>
                <w:szCs w:val="18"/>
              </w:rPr>
              <w:t> </w:t>
            </w:r>
          </w:p>
        </w:tc>
        <w:tc>
          <w:tcPr>
            <w:tcW w:w="429" w:type="dxa"/>
            <w:tcBorders>
              <w:top w:val="nil"/>
              <w:left w:val="nil"/>
              <w:bottom w:val="nil"/>
              <w:right w:val="nil"/>
            </w:tcBorders>
            <w:noWrap/>
            <w:vAlign w:val="center"/>
            <w:hideMark/>
          </w:tcPr>
          <w:p w14:paraId="2ADFA44D" w14:textId="77777777" w:rsidR="00BE2D17" w:rsidRPr="00581046" w:rsidRDefault="00BE2D17" w:rsidP="00C5305A">
            <w:pPr>
              <w:jc w:val="center"/>
              <w:rPr>
                <w:color w:val="000000"/>
                <w:sz w:val="18"/>
                <w:szCs w:val="18"/>
              </w:rPr>
            </w:pPr>
            <w:r w:rsidRPr="00581046">
              <w:rPr>
                <w:color w:val="000000"/>
                <w:sz w:val="18"/>
                <w:szCs w:val="18"/>
              </w:rPr>
              <w:t>3</w:t>
            </w:r>
          </w:p>
        </w:tc>
        <w:tc>
          <w:tcPr>
            <w:tcW w:w="3441" w:type="dxa"/>
            <w:tcBorders>
              <w:top w:val="nil"/>
              <w:left w:val="single" w:sz="4" w:space="0" w:color="auto"/>
              <w:bottom w:val="nil"/>
              <w:right w:val="nil"/>
            </w:tcBorders>
            <w:noWrap/>
            <w:vAlign w:val="center"/>
            <w:hideMark/>
          </w:tcPr>
          <w:p w14:paraId="60AEF93C" w14:textId="77777777" w:rsidR="00BE2D17" w:rsidRPr="00581046" w:rsidRDefault="00BE2D17" w:rsidP="00C5305A">
            <w:pPr>
              <w:rPr>
                <w:color w:val="000000"/>
                <w:sz w:val="18"/>
                <w:szCs w:val="18"/>
              </w:rPr>
            </w:pPr>
            <w:r w:rsidRPr="00581046">
              <w:rPr>
                <w:color w:val="000000"/>
                <w:sz w:val="18"/>
                <w:szCs w:val="18"/>
              </w:rPr>
              <w:t>Investment &gt; control (unfair)³</w:t>
            </w:r>
          </w:p>
        </w:tc>
        <w:tc>
          <w:tcPr>
            <w:tcW w:w="429" w:type="dxa"/>
            <w:tcBorders>
              <w:top w:val="nil"/>
              <w:left w:val="single" w:sz="4" w:space="0" w:color="auto"/>
              <w:bottom w:val="nil"/>
              <w:right w:val="single" w:sz="4" w:space="0" w:color="auto"/>
            </w:tcBorders>
            <w:shd w:val="clear" w:color="000000" w:fill="FFE1CC"/>
            <w:noWrap/>
            <w:hideMark/>
          </w:tcPr>
          <w:p w14:paraId="339C55C7"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nil"/>
              <w:right w:val="single" w:sz="4" w:space="0" w:color="auto"/>
            </w:tcBorders>
            <w:noWrap/>
            <w:hideMark/>
          </w:tcPr>
          <w:p w14:paraId="0F938B1D"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nil"/>
              <w:right w:val="single" w:sz="4" w:space="0" w:color="auto"/>
            </w:tcBorders>
            <w:noWrap/>
            <w:hideMark/>
          </w:tcPr>
          <w:p w14:paraId="2A4C8684"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single" w:sz="4" w:space="0" w:color="auto"/>
              <w:bottom w:val="nil"/>
              <w:right w:val="single" w:sz="4" w:space="0" w:color="auto"/>
            </w:tcBorders>
            <w:shd w:val="clear" w:color="000000" w:fill="FFE1CC"/>
            <w:noWrap/>
            <w:hideMark/>
          </w:tcPr>
          <w:p w14:paraId="54D14B85"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nil"/>
              <w:right w:val="single" w:sz="4" w:space="0" w:color="auto"/>
            </w:tcBorders>
            <w:noWrap/>
            <w:hideMark/>
          </w:tcPr>
          <w:p w14:paraId="7C4B17C9"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nil"/>
              <w:left w:val="nil"/>
              <w:bottom w:val="nil"/>
              <w:right w:val="single" w:sz="4" w:space="0" w:color="auto"/>
            </w:tcBorders>
            <w:noWrap/>
            <w:hideMark/>
          </w:tcPr>
          <w:p w14:paraId="67DC7E7E"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nil"/>
              <w:right w:val="single" w:sz="4" w:space="0" w:color="auto"/>
            </w:tcBorders>
            <w:noWrap/>
            <w:hideMark/>
          </w:tcPr>
          <w:p w14:paraId="10ED8703"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nil"/>
              <w:right w:val="single" w:sz="4" w:space="0" w:color="auto"/>
            </w:tcBorders>
            <w:noWrap/>
            <w:hideMark/>
          </w:tcPr>
          <w:p w14:paraId="03612C66"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r>
      <w:tr w:rsidR="00BE2D17" w:rsidRPr="00581046" w14:paraId="60CADCEC" w14:textId="77777777" w:rsidTr="00C5305A">
        <w:trPr>
          <w:trHeight w:val="259"/>
        </w:trPr>
        <w:tc>
          <w:tcPr>
            <w:tcW w:w="2521" w:type="dxa"/>
            <w:tcBorders>
              <w:top w:val="nil"/>
              <w:left w:val="single" w:sz="4" w:space="0" w:color="auto"/>
              <w:bottom w:val="single" w:sz="4" w:space="0" w:color="auto"/>
              <w:right w:val="single" w:sz="4" w:space="0" w:color="auto"/>
            </w:tcBorders>
            <w:noWrap/>
            <w:vAlign w:val="center"/>
            <w:hideMark/>
          </w:tcPr>
          <w:p w14:paraId="55F0FA44" w14:textId="77777777" w:rsidR="00BE2D17" w:rsidRPr="00581046" w:rsidRDefault="00BE2D17" w:rsidP="00C5305A">
            <w:pPr>
              <w:rPr>
                <w:color w:val="000000"/>
                <w:sz w:val="18"/>
                <w:szCs w:val="18"/>
              </w:rPr>
            </w:pPr>
            <w:r w:rsidRPr="00581046">
              <w:rPr>
                <w:color w:val="000000"/>
                <w:sz w:val="18"/>
                <w:szCs w:val="18"/>
              </w:rPr>
              <w:t> </w:t>
            </w:r>
          </w:p>
        </w:tc>
        <w:tc>
          <w:tcPr>
            <w:tcW w:w="429" w:type="dxa"/>
            <w:tcBorders>
              <w:top w:val="nil"/>
              <w:left w:val="nil"/>
              <w:bottom w:val="single" w:sz="4" w:space="0" w:color="auto"/>
              <w:right w:val="nil"/>
            </w:tcBorders>
            <w:noWrap/>
            <w:vAlign w:val="center"/>
            <w:hideMark/>
          </w:tcPr>
          <w:p w14:paraId="18BDDD72" w14:textId="77777777" w:rsidR="00BE2D17" w:rsidRPr="00581046" w:rsidRDefault="00BE2D17" w:rsidP="00C5305A">
            <w:pPr>
              <w:jc w:val="center"/>
              <w:rPr>
                <w:color w:val="000000"/>
                <w:sz w:val="18"/>
                <w:szCs w:val="18"/>
              </w:rPr>
            </w:pPr>
            <w:r w:rsidRPr="00581046">
              <w:rPr>
                <w:color w:val="000000"/>
                <w:sz w:val="18"/>
                <w:szCs w:val="18"/>
              </w:rPr>
              <w:t>4</w:t>
            </w:r>
          </w:p>
        </w:tc>
        <w:tc>
          <w:tcPr>
            <w:tcW w:w="3441" w:type="dxa"/>
            <w:tcBorders>
              <w:top w:val="nil"/>
              <w:left w:val="single" w:sz="4" w:space="0" w:color="auto"/>
              <w:bottom w:val="single" w:sz="4" w:space="0" w:color="auto"/>
              <w:right w:val="nil"/>
            </w:tcBorders>
            <w:noWrap/>
            <w:vAlign w:val="center"/>
            <w:hideMark/>
          </w:tcPr>
          <w:p w14:paraId="46E5109E" w14:textId="77777777" w:rsidR="00BE2D17" w:rsidRPr="00581046" w:rsidRDefault="00BE2D17" w:rsidP="00C5305A">
            <w:pPr>
              <w:rPr>
                <w:color w:val="000000"/>
                <w:sz w:val="18"/>
                <w:szCs w:val="18"/>
              </w:rPr>
            </w:pPr>
            <w:r w:rsidRPr="00581046">
              <w:rPr>
                <w:color w:val="000000"/>
                <w:sz w:val="18"/>
                <w:szCs w:val="18"/>
              </w:rPr>
              <w:t>Repayment &gt; control (unfair)³</w:t>
            </w:r>
          </w:p>
        </w:tc>
        <w:tc>
          <w:tcPr>
            <w:tcW w:w="429" w:type="dxa"/>
            <w:tcBorders>
              <w:top w:val="nil"/>
              <w:left w:val="single" w:sz="4" w:space="0" w:color="auto"/>
              <w:bottom w:val="single" w:sz="4" w:space="0" w:color="auto"/>
              <w:right w:val="single" w:sz="4" w:space="0" w:color="auto"/>
            </w:tcBorders>
            <w:shd w:val="clear" w:color="000000" w:fill="FFE1CC"/>
            <w:noWrap/>
            <w:hideMark/>
          </w:tcPr>
          <w:p w14:paraId="5CBB4BB2"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single" w:sz="4" w:space="0" w:color="auto"/>
              <w:right w:val="single" w:sz="4" w:space="0" w:color="auto"/>
            </w:tcBorders>
            <w:noWrap/>
            <w:hideMark/>
          </w:tcPr>
          <w:p w14:paraId="1853E4C0"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657B619B"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495C5891"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single" w:sz="4" w:space="0" w:color="auto"/>
              <w:bottom w:val="single" w:sz="4" w:space="0" w:color="auto"/>
              <w:right w:val="single" w:sz="4" w:space="0" w:color="auto"/>
            </w:tcBorders>
            <w:shd w:val="clear" w:color="000000" w:fill="FFE1CC"/>
            <w:noWrap/>
            <w:hideMark/>
          </w:tcPr>
          <w:p w14:paraId="76BE83AC"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86" w:type="dxa"/>
            <w:tcBorders>
              <w:top w:val="nil"/>
              <w:left w:val="nil"/>
              <w:bottom w:val="single" w:sz="4" w:space="0" w:color="auto"/>
              <w:right w:val="single" w:sz="4" w:space="0" w:color="auto"/>
            </w:tcBorders>
            <w:noWrap/>
            <w:hideMark/>
          </w:tcPr>
          <w:p w14:paraId="05CE44E4"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5535856A"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014C2242"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r>
      <w:tr w:rsidR="00BE2D17" w:rsidRPr="00581046" w14:paraId="39FF76B1" w14:textId="77777777" w:rsidTr="00C5305A">
        <w:trPr>
          <w:trHeight w:val="259"/>
        </w:trPr>
        <w:tc>
          <w:tcPr>
            <w:tcW w:w="2521" w:type="dxa"/>
            <w:tcBorders>
              <w:top w:val="single" w:sz="4" w:space="0" w:color="auto"/>
              <w:left w:val="single" w:sz="4" w:space="0" w:color="auto"/>
              <w:bottom w:val="single" w:sz="4" w:space="0" w:color="auto"/>
              <w:right w:val="single" w:sz="4" w:space="0" w:color="auto"/>
            </w:tcBorders>
            <w:noWrap/>
            <w:vAlign w:val="center"/>
            <w:hideMark/>
          </w:tcPr>
          <w:p w14:paraId="618A243F" w14:textId="77777777" w:rsidR="00BE2D17" w:rsidRPr="00581046" w:rsidRDefault="00BE2D17" w:rsidP="00C5305A">
            <w:pPr>
              <w:rPr>
                <w:color w:val="000000"/>
                <w:sz w:val="18"/>
                <w:szCs w:val="18"/>
              </w:rPr>
            </w:pPr>
            <w:r w:rsidRPr="00581046">
              <w:rPr>
                <w:color w:val="000000"/>
                <w:sz w:val="18"/>
                <w:szCs w:val="18"/>
              </w:rPr>
              <w:t>34. Fukui et al. (2006)</w:t>
            </w:r>
          </w:p>
        </w:tc>
        <w:tc>
          <w:tcPr>
            <w:tcW w:w="429" w:type="dxa"/>
            <w:tcBorders>
              <w:top w:val="single" w:sz="4" w:space="0" w:color="auto"/>
              <w:left w:val="nil"/>
              <w:bottom w:val="single" w:sz="4" w:space="0" w:color="auto"/>
              <w:right w:val="nil"/>
            </w:tcBorders>
            <w:noWrap/>
            <w:vAlign w:val="center"/>
            <w:hideMark/>
          </w:tcPr>
          <w:p w14:paraId="0B9D7A61"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single" w:sz="4" w:space="0" w:color="auto"/>
              <w:left w:val="single" w:sz="4" w:space="0" w:color="auto"/>
              <w:bottom w:val="single" w:sz="4" w:space="0" w:color="auto"/>
              <w:right w:val="nil"/>
            </w:tcBorders>
            <w:noWrap/>
            <w:vAlign w:val="center"/>
            <w:hideMark/>
          </w:tcPr>
          <w:p w14:paraId="336C8786" w14:textId="77777777" w:rsidR="00BE2D17" w:rsidRPr="00581046" w:rsidRDefault="00BE2D17" w:rsidP="00C5305A">
            <w:pPr>
              <w:rPr>
                <w:color w:val="000000"/>
                <w:sz w:val="18"/>
                <w:szCs w:val="18"/>
              </w:rPr>
            </w:pPr>
            <w:r w:rsidRPr="00581046">
              <w:rPr>
                <w:color w:val="000000"/>
                <w:sz w:val="18"/>
                <w:szCs w:val="18"/>
              </w:rPr>
              <w:t>Human &gt; Computer</w:t>
            </w:r>
          </w:p>
        </w:tc>
        <w:tc>
          <w:tcPr>
            <w:tcW w:w="429" w:type="dxa"/>
            <w:tcBorders>
              <w:top w:val="single" w:sz="4" w:space="0" w:color="auto"/>
              <w:left w:val="single" w:sz="4" w:space="0" w:color="auto"/>
              <w:bottom w:val="single" w:sz="4" w:space="0" w:color="auto"/>
              <w:right w:val="single" w:sz="4" w:space="0" w:color="auto"/>
            </w:tcBorders>
            <w:shd w:val="clear" w:color="000000" w:fill="FFE1CC"/>
            <w:noWrap/>
            <w:hideMark/>
          </w:tcPr>
          <w:p w14:paraId="6597E091"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single" w:sz="4" w:space="0" w:color="auto"/>
              <w:left w:val="single" w:sz="4" w:space="0" w:color="auto"/>
              <w:bottom w:val="single" w:sz="4" w:space="0" w:color="auto"/>
              <w:right w:val="single" w:sz="4" w:space="0" w:color="auto"/>
            </w:tcBorders>
            <w:shd w:val="clear" w:color="000000" w:fill="FFE1CC"/>
            <w:noWrap/>
            <w:hideMark/>
          </w:tcPr>
          <w:p w14:paraId="0E8F000F"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single" w:sz="4" w:space="0" w:color="auto"/>
              <w:left w:val="nil"/>
              <w:bottom w:val="single" w:sz="4" w:space="0" w:color="auto"/>
              <w:right w:val="single" w:sz="4" w:space="0" w:color="auto"/>
            </w:tcBorders>
            <w:noWrap/>
            <w:hideMark/>
          </w:tcPr>
          <w:p w14:paraId="1F01E9B6"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single" w:sz="4" w:space="0" w:color="auto"/>
              <w:right w:val="single" w:sz="4" w:space="0" w:color="auto"/>
            </w:tcBorders>
            <w:noWrap/>
            <w:hideMark/>
          </w:tcPr>
          <w:p w14:paraId="276FAFAE"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single" w:sz="4" w:space="0" w:color="auto"/>
              <w:right w:val="single" w:sz="4" w:space="0" w:color="auto"/>
            </w:tcBorders>
            <w:noWrap/>
            <w:hideMark/>
          </w:tcPr>
          <w:p w14:paraId="02B36169"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single" w:sz="4" w:space="0" w:color="auto"/>
              <w:left w:val="nil"/>
              <w:bottom w:val="single" w:sz="4" w:space="0" w:color="auto"/>
              <w:right w:val="single" w:sz="4" w:space="0" w:color="auto"/>
            </w:tcBorders>
            <w:noWrap/>
            <w:hideMark/>
          </w:tcPr>
          <w:p w14:paraId="36AC994A" w14:textId="77777777" w:rsidR="00BE2D17" w:rsidRPr="00581046" w:rsidRDefault="00BE2D17" w:rsidP="00C5305A">
            <w:pPr>
              <w:jc w:val="center"/>
              <w:rPr>
                <w:color w:val="000000"/>
                <w:sz w:val="18"/>
                <w:szCs w:val="18"/>
              </w:rPr>
            </w:pPr>
            <w:r w:rsidRPr="00581046">
              <w:rPr>
                <w:color w:val="000000"/>
                <w:sz w:val="18"/>
                <w:szCs w:val="18"/>
              </w:rPr>
              <w:t>16</w:t>
            </w:r>
          </w:p>
        </w:tc>
        <w:tc>
          <w:tcPr>
            <w:tcW w:w="531" w:type="dxa"/>
            <w:tcBorders>
              <w:top w:val="single" w:sz="4" w:space="0" w:color="auto"/>
              <w:left w:val="nil"/>
              <w:bottom w:val="single" w:sz="4" w:space="0" w:color="auto"/>
              <w:right w:val="single" w:sz="4" w:space="0" w:color="auto"/>
            </w:tcBorders>
            <w:noWrap/>
            <w:hideMark/>
          </w:tcPr>
          <w:p w14:paraId="168182CE" w14:textId="77777777" w:rsidR="00BE2D17" w:rsidRPr="00581046" w:rsidRDefault="00BE2D17" w:rsidP="00C5305A">
            <w:pPr>
              <w:jc w:val="center"/>
              <w:rPr>
                <w:color w:val="000000"/>
                <w:sz w:val="18"/>
                <w:szCs w:val="18"/>
              </w:rPr>
            </w:pPr>
            <w:r w:rsidRPr="00581046">
              <w:rPr>
                <w:color w:val="000000"/>
                <w:sz w:val="18"/>
                <w:szCs w:val="18"/>
              </w:rPr>
              <w:t>0</w:t>
            </w:r>
          </w:p>
        </w:tc>
        <w:tc>
          <w:tcPr>
            <w:tcW w:w="531" w:type="dxa"/>
            <w:tcBorders>
              <w:top w:val="single" w:sz="4" w:space="0" w:color="auto"/>
              <w:left w:val="nil"/>
              <w:bottom w:val="single" w:sz="4" w:space="0" w:color="auto"/>
              <w:right w:val="single" w:sz="4" w:space="0" w:color="auto"/>
            </w:tcBorders>
            <w:noWrap/>
            <w:hideMark/>
          </w:tcPr>
          <w:p w14:paraId="0183D7EE" w14:textId="77777777" w:rsidR="00BE2D17" w:rsidRPr="00581046" w:rsidRDefault="00BE2D17" w:rsidP="00C5305A">
            <w:pPr>
              <w:jc w:val="center"/>
              <w:rPr>
                <w:color w:val="000000"/>
                <w:sz w:val="18"/>
                <w:szCs w:val="18"/>
              </w:rPr>
            </w:pPr>
            <w:r w:rsidRPr="00581046">
              <w:rPr>
                <w:color w:val="000000"/>
                <w:sz w:val="18"/>
                <w:szCs w:val="18"/>
              </w:rPr>
              <w:t>21.9</w:t>
            </w:r>
          </w:p>
        </w:tc>
      </w:tr>
      <w:tr w:rsidR="00BE2D17" w:rsidRPr="00581046" w14:paraId="11D6F2A8" w14:textId="77777777" w:rsidTr="00C5305A">
        <w:trPr>
          <w:trHeight w:val="259"/>
        </w:trPr>
        <w:tc>
          <w:tcPr>
            <w:tcW w:w="2521" w:type="dxa"/>
            <w:tcBorders>
              <w:top w:val="nil"/>
              <w:left w:val="single" w:sz="4" w:space="0" w:color="auto"/>
              <w:bottom w:val="nil"/>
              <w:right w:val="single" w:sz="4" w:space="0" w:color="auto"/>
            </w:tcBorders>
            <w:noWrap/>
            <w:vAlign w:val="center"/>
            <w:hideMark/>
          </w:tcPr>
          <w:p w14:paraId="187924BE" w14:textId="77777777" w:rsidR="00BE2D17" w:rsidRPr="00581046" w:rsidRDefault="00BE2D17" w:rsidP="00C5305A">
            <w:pPr>
              <w:rPr>
                <w:b/>
                <w:bCs/>
                <w:color w:val="000000"/>
                <w:sz w:val="18"/>
                <w:szCs w:val="18"/>
              </w:rPr>
            </w:pPr>
            <w:r w:rsidRPr="00581046">
              <w:rPr>
                <w:b/>
                <w:bCs/>
                <w:color w:val="000000"/>
                <w:sz w:val="18"/>
                <w:szCs w:val="18"/>
              </w:rPr>
              <w:t>35. Gallagher et al. (2002)</w:t>
            </w:r>
          </w:p>
        </w:tc>
        <w:tc>
          <w:tcPr>
            <w:tcW w:w="429" w:type="dxa"/>
            <w:tcBorders>
              <w:top w:val="nil"/>
              <w:left w:val="nil"/>
              <w:bottom w:val="nil"/>
              <w:right w:val="nil"/>
            </w:tcBorders>
            <w:noWrap/>
            <w:vAlign w:val="center"/>
            <w:hideMark/>
          </w:tcPr>
          <w:p w14:paraId="7A83540D"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single" w:sz="4" w:space="0" w:color="auto"/>
              <w:left w:val="single" w:sz="4" w:space="0" w:color="auto"/>
              <w:bottom w:val="nil"/>
              <w:right w:val="nil"/>
            </w:tcBorders>
            <w:noWrap/>
            <w:vAlign w:val="center"/>
            <w:hideMark/>
          </w:tcPr>
          <w:p w14:paraId="1B3C7E6C" w14:textId="77777777" w:rsidR="00BE2D17" w:rsidRPr="00581046" w:rsidRDefault="00BE2D17" w:rsidP="00C5305A">
            <w:pPr>
              <w:rPr>
                <w:color w:val="000000"/>
                <w:sz w:val="18"/>
                <w:szCs w:val="18"/>
              </w:rPr>
            </w:pPr>
            <w:r w:rsidRPr="00581046">
              <w:rPr>
                <w:color w:val="000000"/>
                <w:sz w:val="18"/>
                <w:szCs w:val="18"/>
              </w:rPr>
              <w:t>Human &gt; Computer (rule based)</w:t>
            </w:r>
          </w:p>
        </w:tc>
        <w:tc>
          <w:tcPr>
            <w:tcW w:w="429" w:type="dxa"/>
            <w:tcBorders>
              <w:top w:val="single" w:sz="4" w:space="0" w:color="auto"/>
              <w:left w:val="single" w:sz="4" w:space="0" w:color="auto"/>
              <w:bottom w:val="nil"/>
              <w:right w:val="single" w:sz="4" w:space="0" w:color="auto"/>
            </w:tcBorders>
            <w:shd w:val="clear" w:color="000000" w:fill="FFE1CC"/>
            <w:noWrap/>
            <w:hideMark/>
          </w:tcPr>
          <w:p w14:paraId="7ACAA6E9"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single" w:sz="4" w:space="0" w:color="auto"/>
              <w:left w:val="single" w:sz="4" w:space="0" w:color="auto"/>
              <w:bottom w:val="nil"/>
              <w:right w:val="single" w:sz="4" w:space="0" w:color="auto"/>
            </w:tcBorders>
            <w:shd w:val="clear" w:color="000000" w:fill="FFE1CC"/>
            <w:noWrap/>
            <w:hideMark/>
          </w:tcPr>
          <w:p w14:paraId="4B7222E4"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single" w:sz="4" w:space="0" w:color="auto"/>
              <w:left w:val="nil"/>
              <w:bottom w:val="nil"/>
              <w:right w:val="single" w:sz="4" w:space="0" w:color="auto"/>
            </w:tcBorders>
            <w:noWrap/>
            <w:hideMark/>
          </w:tcPr>
          <w:p w14:paraId="74B1748B"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nil"/>
              <w:right w:val="single" w:sz="4" w:space="0" w:color="auto"/>
            </w:tcBorders>
            <w:noWrap/>
            <w:hideMark/>
          </w:tcPr>
          <w:p w14:paraId="56D0F207"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nil"/>
              <w:right w:val="single" w:sz="4" w:space="0" w:color="auto"/>
            </w:tcBorders>
            <w:noWrap/>
            <w:hideMark/>
          </w:tcPr>
          <w:p w14:paraId="28E1E85C"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single" w:sz="4" w:space="0" w:color="auto"/>
              <w:left w:val="nil"/>
              <w:bottom w:val="nil"/>
              <w:right w:val="single" w:sz="4" w:space="0" w:color="auto"/>
            </w:tcBorders>
            <w:noWrap/>
            <w:hideMark/>
          </w:tcPr>
          <w:p w14:paraId="7D9BE7E3" w14:textId="77777777" w:rsidR="00BE2D17" w:rsidRPr="00581046" w:rsidRDefault="00BE2D17" w:rsidP="00C5305A">
            <w:pPr>
              <w:jc w:val="center"/>
              <w:rPr>
                <w:color w:val="000000"/>
                <w:sz w:val="18"/>
                <w:szCs w:val="18"/>
              </w:rPr>
            </w:pPr>
            <w:r w:rsidRPr="00581046">
              <w:rPr>
                <w:color w:val="000000"/>
                <w:sz w:val="18"/>
                <w:szCs w:val="18"/>
              </w:rPr>
              <w:t>9</w:t>
            </w:r>
          </w:p>
        </w:tc>
        <w:tc>
          <w:tcPr>
            <w:tcW w:w="531" w:type="dxa"/>
            <w:tcBorders>
              <w:top w:val="single" w:sz="4" w:space="0" w:color="auto"/>
              <w:left w:val="nil"/>
              <w:bottom w:val="nil"/>
              <w:right w:val="single" w:sz="4" w:space="0" w:color="auto"/>
            </w:tcBorders>
            <w:noWrap/>
            <w:hideMark/>
          </w:tcPr>
          <w:p w14:paraId="611BE0D4" w14:textId="77777777" w:rsidR="00BE2D17" w:rsidRPr="00581046" w:rsidRDefault="00BE2D17" w:rsidP="00C5305A">
            <w:pPr>
              <w:jc w:val="center"/>
              <w:rPr>
                <w:color w:val="000000"/>
                <w:sz w:val="18"/>
                <w:szCs w:val="18"/>
              </w:rPr>
            </w:pPr>
            <w:r w:rsidRPr="00581046">
              <w:rPr>
                <w:color w:val="000000"/>
                <w:sz w:val="18"/>
                <w:szCs w:val="18"/>
              </w:rPr>
              <w:t>0</w:t>
            </w:r>
          </w:p>
        </w:tc>
        <w:tc>
          <w:tcPr>
            <w:tcW w:w="531" w:type="dxa"/>
            <w:tcBorders>
              <w:top w:val="single" w:sz="4" w:space="0" w:color="auto"/>
              <w:left w:val="nil"/>
              <w:bottom w:val="nil"/>
              <w:right w:val="single" w:sz="4" w:space="0" w:color="auto"/>
            </w:tcBorders>
            <w:noWrap/>
            <w:hideMark/>
          </w:tcPr>
          <w:p w14:paraId="058D1E7A" w14:textId="77777777" w:rsidR="00BE2D17" w:rsidRPr="00581046" w:rsidRDefault="00BE2D17" w:rsidP="00C5305A">
            <w:pPr>
              <w:jc w:val="center"/>
              <w:rPr>
                <w:color w:val="000000"/>
                <w:sz w:val="18"/>
                <w:szCs w:val="18"/>
              </w:rPr>
            </w:pPr>
            <w:r w:rsidRPr="00581046">
              <w:rPr>
                <w:color w:val="000000"/>
                <w:sz w:val="18"/>
                <w:szCs w:val="18"/>
              </w:rPr>
              <w:t>32</w:t>
            </w:r>
          </w:p>
        </w:tc>
      </w:tr>
      <w:tr w:rsidR="00BE2D17" w:rsidRPr="00581046" w14:paraId="7784F1B1" w14:textId="77777777" w:rsidTr="00C5305A">
        <w:trPr>
          <w:trHeight w:val="259"/>
        </w:trPr>
        <w:tc>
          <w:tcPr>
            <w:tcW w:w="2521" w:type="dxa"/>
            <w:tcBorders>
              <w:top w:val="nil"/>
              <w:left w:val="single" w:sz="4" w:space="0" w:color="auto"/>
              <w:bottom w:val="single" w:sz="4" w:space="0" w:color="auto"/>
              <w:right w:val="single" w:sz="4" w:space="0" w:color="auto"/>
            </w:tcBorders>
            <w:noWrap/>
            <w:vAlign w:val="center"/>
            <w:hideMark/>
          </w:tcPr>
          <w:p w14:paraId="7E27E3AE" w14:textId="77777777" w:rsidR="00BE2D17" w:rsidRPr="00581046" w:rsidRDefault="00BE2D17" w:rsidP="00C5305A">
            <w:pPr>
              <w:rPr>
                <w:color w:val="000000"/>
                <w:sz w:val="18"/>
                <w:szCs w:val="18"/>
              </w:rPr>
            </w:pPr>
            <w:r w:rsidRPr="00581046">
              <w:rPr>
                <w:color w:val="000000"/>
                <w:sz w:val="18"/>
                <w:szCs w:val="18"/>
              </w:rPr>
              <w:t> </w:t>
            </w:r>
          </w:p>
        </w:tc>
        <w:tc>
          <w:tcPr>
            <w:tcW w:w="429" w:type="dxa"/>
            <w:tcBorders>
              <w:top w:val="nil"/>
              <w:left w:val="nil"/>
              <w:bottom w:val="single" w:sz="4" w:space="0" w:color="auto"/>
              <w:right w:val="nil"/>
            </w:tcBorders>
            <w:noWrap/>
            <w:vAlign w:val="center"/>
            <w:hideMark/>
          </w:tcPr>
          <w:p w14:paraId="5B568372" w14:textId="77777777" w:rsidR="00BE2D17" w:rsidRPr="00581046" w:rsidRDefault="00BE2D17" w:rsidP="00C5305A">
            <w:pPr>
              <w:jc w:val="center"/>
              <w:rPr>
                <w:color w:val="000000"/>
                <w:sz w:val="18"/>
                <w:szCs w:val="18"/>
              </w:rPr>
            </w:pPr>
            <w:r w:rsidRPr="00581046">
              <w:rPr>
                <w:color w:val="000000"/>
                <w:sz w:val="18"/>
                <w:szCs w:val="18"/>
              </w:rPr>
              <w:t>2</w:t>
            </w:r>
          </w:p>
        </w:tc>
        <w:tc>
          <w:tcPr>
            <w:tcW w:w="3441" w:type="dxa"/>
            <w:tcBorders>
              <w:top w:val="nil"/>
              <w:left w:val="single" w:sz="4" w:space="0" w:color="auto"/>
              <w:bottom w:val="single" w:sz="4" w:space="0" w:color="auto"/>
              <w:right w:val="nil"/>
            </w:tcBorders>
            <w:noWrap/>
            <w:vAlign w:val="center"/>
            <w:hideMark/>
          </w:tcPr>
          <w:p w14:paraId="20FD825C" w14:textId="77777777" w:rsidR="00BE2D17" w:rsidRPr="00581046" w:rsidRDefault="00BE2D17" w:rsidP="00C5305A">
            <w:pPr>
              <w:rPr>
                <w:color w:val="000000"/>
                <w:sz w:val="18"/>
                <w:szCs w:val="18"/>
              </w:rPr>
            </w:pPr>
            <w:r w:rsidRPr="00581046">
              <w:rPr>
                <w:color w:val="000000"/>
                <w:sz w:val="18"/>
                <w:szCs w:val="18"/>
              </w:rPr>
              <w:t>Human &gt; Computer (random)</w:t>
            </w:r>
          </w:p>
        </w:tc>
        <w:tc>
          <w:tcPr>
            <w:tcW w:w="429" w:type="dxa"/>
            <w:tcBorders>
              <w:top w:val="nil"/>
              <w:left w:val="single" w:sz="4" w:space="0" w:color="auto"/>
              <w:bottom w:val="single" w:sz="4" w:space="0" w:color="auto"/>
              <w:right w:val="single" w:sz="4" w:space="0" w:color="auto"/>
            </w:tcBorders>
            <w:shd w:val="clear" w:color="000000" w:fill="FFE1CC"/>
            <w:noWrap/>
            <w:hideMark/>
          </w:tcPr>
          <w:p w14:paraId="387EC403"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single" w:sz="4" w:space="0" w:color="auto"/>
              <w:bottom w:val="single" w:sz="4" w:space="0" w:color="auto"/>
              <w:right w:val="single" w:sz="4" w:space="0" w:color="auto"/>
            </w:tcBorders>
            <w:shd w:val="clear" w:color="000000" w:fill="FFE1CC"/>
            <w:noWrap/>
            <w:hideMark/>
          </w:tcPr>
          <w:p w14:paraId="72327097"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single" w:sz="4" w:space="0" w:color="auto"/>
              <w:right w:val="single" w:sz="4" w:space="0" w:color="auto"/>
            </w:tcBorders>
            <w:noWrap/>
            <w:hideMark/>
          </w:tcPr>
          <w:p w14:paraId="14165854"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38475194"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2311640C"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nil"/>
              <w:left w:val="nil"/>
              <w:bottom w:val="single" w:sz="4" w:space="0" w:color="auto"/>
              <w:right w:val="single" w:sz="4" w:space="0" w:color="auto"/>
            </w:tcBorders>
            <w:noWrap/>
            <w:hideMark/>
          </w:tcPr>
          <w:p w14:paraId="6D37EC8F"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157B1FBD"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2F7D5DD1"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r>
      <w:tr w:rsidR="00BE2D17" w:rsidRPr="00581046" w14:paraId="037510D9" w14:textId="77777777" w:rsidTr="00C5305A">
        <w:trPr>
          <w:trHeight w:val="259"/>
        </w:trPr>
        <w:tc>
          <w:tcPr>
            <w:tcW w:w="2521" w:type="dxa"/>
            <w:tcBorders>
              <w:top w:val="single" w:sz="4" w:space="0" w:color="auto"/>
              <w:left w:val="single" w:sz="4" w:space="0" w:color="auto"/>
              <w:bottom w:val="single" w:sz="4" w:space="0" w:color="auto"/>
              <w:right w:val="single" w:sz="4" w:space="0" w:color="auto"/>
            </w:tcBorders>
            <w:noWrap/>
            <w:vAlign w:val="center"/>
            <w:hideMark/>
          </w:tcPr>
          <w:p w14:paraId="4238FA2D" w14:textId="77777777" w:rsidR="00BE2D17" w:rsidRPr="00581046" w:rsidRDefault="00BE2D17" w:rsidP="00C5305A">
            <w:pPr>
              <w:rPr>
                <w:color w:val="000000"/>
                <w:sz w:val="18"/>
                <w:szCs w:val="18"/>
              </w:rPr>
            </w:pPr>
            <w:r w:rsidRPr="00581046">
              <w:rPr>
                <w:color w:val="000000"/>
                <w:sz w:val="18"/>
                <w:szCs w:val="18"/>
              </w:rPr>
              <w:t>36. Guionnet et al. (2012)</w:t>
            </w:r>
          </w:p>
        </w:tc>
        <w:tc>
          <w:tcPr>
            <w:tcW w:w="429" w:type="dxa"/>
            <w:tcBorders>
              <w:top w:val="single" w:sz="4" w:space="0" w:color="auto"/>
              <w:left w:val="nil"/>
              <w:bottom w:val="single" w:sz="4" w:space="0" w:color="auto"/>
              <w:right w:val="nil"/>
            </w:tcBorders>
            <w:noWrap/>
            <w:vAlign w:val="center"/>
            <w:hideMark/>
          </w:tcPr>
          <w:p w14:paraId="1EE27953"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single" w:sz="4" w:space="0" w:color="auto"/>
              <w:left w:val="single" w:sz="4" w:space="0" w:color="auto"/>
              <w:bottom w:val="single" w:sz="4" w:space="0" w:color="auto"/>
              <w:right w:val="nil"/>
            </w:tcBorders>
            <w:noWrap/>
            <w:vAlign w:val="center"/>
            <w:hideMark/>
          </w:tcPr>
          <w:p w14:paraId="71552AFC" w14:textId="77777777" w:rsidR="00BE2D17" w:rsidRPr="00581046" w:rsidRDefault="00BE2D17" w:rsidP="00C5305A">
            <w:pPr>
              <w:rPr>
                <w:color w:val="000000"/>
                <w:sz w:val="18"/>
                <w:szCs w:val="18"/>
              </w:rPr>
            </w:pPr>
            <w:r w:rsidRPr="00581046">
              <w:rPr>
                <w:color w:val="000000"/>
                <w:sz w:val="18"/>
                <w:szCs w:val="18"/>
              </w:rPr>
              <w:t>Imitation &gt; Observe⁵</w:t>
            </w:r>
          </w:p>
        </w:tc>
        <w:tc>
          <w:tcPr>
            <w:tcW w:w="429" w:type="dxa"/>
            <w:tcBorders>
              <w:top w:val="single" w:sz="4" w:space="0" w:color="auto"/>
              <w:left w:val="single" w:sz="4" w:space="0" w:color="auto"/>
              <w:bottom w:val="single" w:sz="4" w:space="0" w:color="auto"/>
              <w:right w:val="single" w:sz="4" w:space="0" w:color="auto"/>
            </w:tcBorders>
            <w:noWrap/>
            <w:hideMark/>
          </w:tcPr>
          <w:p w14:paraId="6B5EEA79"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single" w:sz="4" w:space="0" w:color="auto"/>
              <w:right w:val="single" w:sz="4" w:space="0" w:color="auto"/>
            </w:tcBorders>
            <w:noWrap/>
            <w:hideMark/>
          </w:tcPr>
          <w:p w14:paraId="33561793"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single" w:sz="4" w:space="0" w:color="auto"/>
              <w:bottom w:val="single" w:sz="4" w:space="0" w:color="auto"/>
              <w:right w:val="single" w:sz="4" w:space="0" w:color="auto"/>
            </w:tcBorders>
            <w:shd w:val="clear" w:color="000000" w:fill="FFE1CC"/>
            <w:noWrap/>
            <w:hideMark/>
          </w:tcPr>
          <w:p w14:paraId="08D3205F"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single" w:sz="4" w:space="0" w:color="auto"/>
              <w:left w:val="nil"/>
              <w:bottom w:val="single" w:sz="4" w:space="0" w:color="auto"/>
              <w:right w:val="single" w:sz="4" w:space="0" w:color="auto"/>
            </w:tcBorders>
            <w:noWrap/>
            <w:hideMark/>
          </w:tcPr>
          <w:p w14:paraId="268D984E"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single" w:sz="4" w:space="0" w:color="auto"/>
              <w:right w:val="single" w:sz="4" w:space="0" w:color="auto"/>
            </w:tcBorders>
            <w:noWrap/>
            <w:hideMark/>
          </w:tcPr>
          <w:p w14:paraId="2118C03B"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single" w:sz="4" w:space="0" w:color="auto"/>
              <w:left w:val="nil"/>
              <w:bottom w:val="single" w:sz="4" w:space="0" w:color="auto"/>
              <w:right w:val="single" w:sz="4" w:space="0" w:color="auto"/>
            </w:tcBorders>
            <w:noWrap/>
            <w:hideMark/>
          </w:tcPr>
          <w:p w14:paraId="4D934D62" w14:textId="77777777" w:rsidR="00BE2D17" w:rsidRPr="00581046" w:rsidRDefault="00BE2D17" w:rsidP="00C5305A">
            <w:pPr>
              <w:jc w:val="center"/>
              <w:rPr>
                <w:color w:val="000000"/>
                <w:sz w:val="18"/>
                <w:szCs w:val="18"/>
              </w:rPr>
            </w:pPr>
            <w:r w:rsidRPr="00581046">
              <w:rPr>
                <w:color w:val="000000"/>
                <w:sz w:val="18"/>
                <w:szCs w:val="18"/>
              </w:rPr>
              <w:t>23</w:t>
            </w:r>
          </w:p>
        </w:tc>
        <w:tc>
          <w:tcPr>
            <w:tcW w:w="531" w:type="dxa"/>
            <w:tcBorders>
              <w:top w:val="single" w:sz="4" w:space="0" w:color="auto"/>
              <w:left w:val="nil"/>
              <w:bottom w:val="single" w:sz="4" w:space="0" w:color="auto"/>
              <w:right w:val="single" w:sz="4" w:space="0" w:color="auto"/>
            </w:tcBorders>
            <w:noWrap/>
            <w:hideMark/>
          </w:tcPr>
          <w:p w14:paraId="270C7A0D" w14:textId="77777777" w:rsidR="00BE2D17" w:rsidRPr="00581046" w:rsidRDefault="00BE2D17" w:rsidP="00C5305A">
            <w:pPr>
              <w:jc w:val="center"/>
              <w:rPr>
                <w:color w:val="000000"/>
                <w:sz w:val="18"/>
                <w:szCs w:val="18"/>
              </w:rPr>
            </w:pPr>
            <w:r w:rsidRPr="00581046">
              <w:rPr>
                <w:color w:val="000000"/>
                <w:sz w:val="18"/>
                <w:szCs w:val="18"/>
              </w:rPr>
              <w:t>100</w:t>
            </w:r>
          </w:p>
        </w:tc>
        <w:tc>
          <w:tcPr>
            <w:tcW w:w="531" w:type="dxa"/>
            <w:tcBorders>
              <w:top w:val="single" w:sz="4" w:space="0" w:color="auto"/>
              <w:left w:val="nil"/>
              <w:bottom w:val="single" w:sz="4" w:space="0" w:color="auto"/>
              <w:right w:val="single" w:sz="4" w:space="0" w:color="auto"/>
            </w:tcBorders>
            <w:noWrap/>
            <w:hideMark/>
          </w:tcPr>
          <w:p w14:paraId="24B30936" w14:textId="77777777" w:rsidR="00BE2D17" w:rsidRPr="00581046" w:rsidRDefault="00BE2D17" w:rsidP="00C5305A">
            <w:pPr>
              <w:jc w:val="center"/>
              <w:rPr>
                <w:color w:val="000000"/>
                <w:sz w:val="18"/>
                <w:szCs w:val="18"/>
              </w:rPr>
            </w:pPr>
            <w:r w:rsidRPr="00581046">
              <w:rPr>
                <w:color w:val="000000"/>
                <w:sz w:val="18"/>
                <w:szCs w:val="18"/>
              </w:rPr>
              <w:t>24</w:t>
            </w:r>
          </w:p>
        </w:tc>
      </w:tr>
      <w:tr w:rsidR="00BE2D17" w:rsidRPr="00581046" w14:paraId="2CB4B85D" w14:textId="77777777" w:rsidTr="00C5305A">
        <w:trPr>
          <w:trHeight w:val="259"/>
        </w:trPr>
        <w:tc>
          <w:tcPr>
            <w:tcW w:w="2521" w:type="dxa"/>
            <w:tcBorders>
              <w:top w:val="nil"/>
              <w:left w:val="single" w:sz="4" w:space="0" w:color="auto"/>
              <w:bottom w:val="nil"/>
              <w:right w:val="single" w:sz="4" w:space="0" w:color="auto"/>
            </w:tcBorders>
            <w:noWrap/>
            <w:vAlign w:val="center"/>
            <w:hideMark/>
          </w:tcPr>
          <w:p w14:paraId="3D13F919" w14:textId="77777777" w:rsidR="00BE2D17" w:rsidRPr="00581046" w:rsidRDefault="00BE2D17" w:rsidP="00C5305A">
            <w:pPr>
              <w:rPr>
                <w:color w:val="000000"/>
                <w:sz w:val="18"/>
                <w:szCs w:val="18"/>
              </w:rPr>
            </w:pPr>
            <w:r w:rsidRPr="00581046">
              <w:rPr>
                <w:color w:val="000000"/>
                <w:sz w:val="18"/>
                <w:szCs w:val="18"/>
              </w:rPr>
              <w:t>37. Hallam et al. (2014)</w:t>
            </w:r>
          </w:p>
        </w:tc>
        <w:tc>
          <w:tcPr>
            <w:tcW w:w="429" w:type="dxa"/>
            <w:tcBorders>
              <w:top w:val="nil"/>
              <w:left w:val="nil"/>
              <w:bottom w:val="nil"/>
              <w:right w:val="nil"/>
            </w:tcBorders>
            <w:noWrap/>
            <w:vAlign w:val="center"/>
            <w:hideMark/>
          </w:tcPr>
          <w:p w14:paraId="42480AA0"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single" w:sz="4" w:space="0" w:color="auto"/>
              <w:left w:val="single" w:sz="4" w:space="0" w:color="auto"/>
              <w:bottom w:val="nil"/>
              <w:right w:val="nil"/>
            </w:tcBorders>
            <w:noWrap/>
            <w:vAlign w:val="center"/>
            <w:hideMark/>
          </w:tcPr>
          <w:p w14:paraId="60CC6E18" w14:textId="77777777" w:rsidR="00BE2D17" w:rsidRPr="00581046" w:rsidRDefault="00BE2D17" w:rsidP="00C5305A">
            <w:pPr>
              <w:rPr>
                <w:color w:val="000000"/>
                <w:sz w:val="18"/>
                <w:szCs w:val="18"/>
              </w:rPr>
            </w:pPr>
            <w:r w:rsidRPr="00581046">
              <w:rPr>
                <w:color w:val="000000"/>
                <w:sz w:val="18"/>
                <w:szCs w:val="18"/>
              </w:rPr>
              <w:t>Interpersonal regulation &gt; watch⁵</w:t>
            </w:r>
          </w:p>
        </w:tc>
        <w:tc>
          <w:tcPr>
            <w:tcW w:w="429" w:type="dxa"/>
            <w:tcBorders>
              <w:top w:val="single" w:sz="4" w:space="0" w:color="auto"/>
              <w:left w:val="single" w:sz="4" w:space="0" w:color="auto"/>
              <w:bottom w:val="nil"/>
              <w:right w:val="single" w:sz="4" w:space="0" w:color="auto"/>
            </w:tcBorders>
            <w:noWrap/>
            <w:hideMark/>
          </w:tcPr>
          <w:p w14:paraId="1DA883FC"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nil"/>
              <w:right w:val="single" w:sz="4" w:space="0" w:color="auto"/>
            </w:tcBorders>
            <w:noWrap/>
            <w:hideMark/>
          </w:tcPr>
          <w:p w14:paraId="64DC1849"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single" w:sz="4" w:space="0" w:color="auto"/>
              <w:bottom w:val="nil"/>
              <w:right w:val="single" w:sz="4" w:space="0" w:color="auto"/>
            </w:tcBorders>
            <w:shd w:val="clear" w:color="000000" w:fill="FFE1CC"/>
            <w:noWrap/>
            <w:hideMark/>
          </w:tcPr>
          <w:p w14:paraId="6A9C9C22"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single" w:sz="4" w:space="0" w:color="auto"/>
              <w:left w:val="single" w:sz="4" w:space="0" w:color="auto"/>
              <w:bottom w:val="nil"/>
              <w:right w:val="single" w:sz="4" w:space="0" w:color="auto"/>
            </w:tcBorders>
            <w:shd w:val="clear" w:color="000000" w:fill="FFE1CC"/>
            <w:noWrap/>
            <w:hideMark/>
          </w:tcPr>
          <w:p w14:paraId="151EA89C"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single" w:sz="4" w:space="0" w:color="auto"/>
              <w:left w:val="nil"/>
              <w:bottom w:val="nil"/>
              <w:right w:val="single" w:sz="4" w:space="0" w:color="auto"/>
            </w:tcBorders>
            <w:noWrap/>
            <w:hideMark/>
          </w:tcPr>
          <w:p w14:paraId="54371D7F"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single" w:sz="4" w:space="0" w:color="auto"/>
              <w:left w:val="nil"/>
              <w:bottom w:val="nil"/>
              <w:right w:val="single" w:sz="4" w:space="0" w:color="auto"/>
            </w:tcBorders>
            <w:noWrap/>
            <w:hideMark/>
          </w:tcPr>
          <w:p w14:paraId="61736D26" w14:textId="77777777" w:rsidR="00BE2D17" w:rsidRPr="00581046" w:rsidRDefault="00BE2D17" w:rsidP="00C5305A">
            <w:pPr>
              <w:jc w:val="center"/>
              <w:rPr>
                <w:color w:val="000000"/>
                <w:sz w:val="18"/>
                <w:szCs w:val="18"/>
              </w:rPr>
            </w:pPr>
            <w:r w:rsidRPr="00581046">
              <w:rPr>
                <w:color w:val="000000"/>
                <w:sz w:val="18"/>
                <w:szCs w:val="18"/>
              </w:rPr>
              <w:t>20</w:t>
            </w:r>
          </w:p>
        </w:tc>
        <w:tc>
          <w:tcPr>
            <w:tcW w:w="531" w:type="dxa"/>
            <w:tcBorders>
              <w:top w:val="single" w:sz="4" w:space="0" w:color="auto"/>
              <w:left w:val="nil"/>
              <w:bottom w:val="nil"/>
              <w:right w:val="single" w:sz="4" w:space="0" w:color="auto"/>
            </w:tcBorders>
            <w:noWrap/>
            <w:hideMark/>
          </w:tcPr>
          <w:p w14:paraId="242F26BE" w14:textId="77777777" w:rsidR="00BE2D17" w:rsidRPr="00581046" w:rsidRDefault="00BE2D17" w:rsidP="00C5305A">
            <w:pPr>
              <w:jc w:val="center"/>
              <w:rPr>
                <w:color w:val="000000"/>
                <w:sz w:val="18"/>
                <w:szCs w:val="18"/>
              </w:rPr>
            </w:pPr>
            <w:r w:rsidRPr="00581046">
              <w:rPr>
                <w:color w:val="000000"/>
                <w:sz w:val="18"/>
                <w:szCs w:val="18"/>
              </w:rPr>
              <w:t>50</w:t>
            </w:r>
          </w:p>
        </w:tc>
        <w:tc>
          <w:tcPr>
            <w:tcW w:w="531" w:type="dxa"/>
            <w:tcBorders>
              <w:top w:val="single" w:sz="4" w:space="0" w:color="auto"/>
              <w:left w:val="nil"/>
              <w:bottom w:val="nil"/>
              <w:right w:val="single" w:sz="4" w:space="0" w:color="auto"/>
            </w:tcBorders>
            <w:noWrap/>
            <w:hideMark/>
          </w:tcPr>
          <w:p w14:paraId="3FEE1BFE" w14:textId="77777777" w:rsidR="00BE2D17" w:rsidRPr="00581046" w:rsidRDefault="00BE2D17" w:rsidP="00C5305A">
            <w:pPr>
              <w:jc w:val="center"/>
              <w:rPr>
                <w:color w:val="000000"/>
                <w:sz w:val="18"/>
                <w:szCs w:val="18"/>
              </w:rPr>
            </w:pPr>
            <w:r w:rsidRPr="00581046">
              <w:rPr>
                <w:color w:val="000000"/>
                <w:sz w:val="18"/>
                <w:szCs w:val="18"/>
              </w:rPr>
              <w:t>23</w:t>
            </w:r>
          </w:p>
        </w:tc>
      </w:tr>
      <w:tr w:rsidR="00BE2D17" w:rsidRPr="00581046" w14:paraId="43308BB7" w14:textId="77777777" w:rsidTr="00C5305A">
        <w:trPr>
          <w:trHeight w:val="259"/>
        </w:trPr>
        <w:tc>
          <w:tcPr>
            <w:tcW w:w="2521" w:type="dxa"/>
            <w:tcBorders>
              <w:top w:val="nil"/>
              <w:left w:val="single" w:sz="4" w:space="0" w:color="auto"/>
              <w:bottom w:val="nil"/>
              <w:right w:val="single" w:sz="4" w:space="0" w:color="auto"/>
            </w:tcBorders>
            <w:noWrap/>
            <w:vAlign w:val="center"/>
            <w:hideMark/>
          </w:tcPr>
          <w:p w14:paraId="2C11A080" w14:textId="77777777" w:rsidR="00BE2D17" w:rsidRPr="00581046" w:rsidRDefault="00BE2D17" w:rsidP="00C5305A">
            <w:pPr>
              <w:rPr>
                <w:color w:val="000000"/>
                <w:sz w:val="18"/>
                <w:szCs w:val="18"/>
              </w:rPr>
            </w:pPr>
            <w:r w:rsidRPr="00581046">
              <w:rPr>
                <w:color w:val="000000"/>
                <w:sz w:val="18"/>
                <w:szCs w:val="18"/>
              </w:rPr>
              <w:t> </w:t>
            </w:r>
          </w:p>
        </w:tc>
        <w:tc>
          <w:tcPr>
            <w:tcW w:w="429" w:type="dxa"/>
            <w:tcBorders>
              <w:top w:val="nil"/>
              <w:left w:val="nil"/>
              <w:bottom w:val="nil"/>
              <w:right w:val="nil"/>
            </w:tcBorders>
            <w:noWrap/>
            <w:vAlign w:val="center"/>
            <w:hideMark/>
          </w:tcPr>
          <w:p w14:paraId="3B472ABD" w14:textId="77777777" w:rsidR="00BE2D17" w:rsidRPr="00581046" w:rsidRDefault="00BE2D17" w:rsidP="00C5305A">
            <w:pPr>
              <w:jc w:val="center"/>
              <w:rPr>
                <w:color w:val="000000"/>
                <w:sz w:val="18"/>
                <w:szCs w:val="18"/>
              </w:rPr>
            </w:pPr>
            <w:r w:rsidRPr="00581046">
              <w:rPr>
                <w:color w:val="000000"/>
                <w:sz w:val="18"/>
                <w:szCs w:val="18"/>
              </w:rPr>
              <w:t>2</w:t>
            </w:r>
          </w:p>
        </w:tc>
        <w:tc>
          <w:tcPr>
            <w:tcW w:w="3441" w:type="dxa"/>
            <w:tcBorders>
              <w:top w:val="nil"/>
              <w:left w:val="single" w:sz="4" w:space="0" w:color="auto"/>
              <w:bottom w:val="nil"/>
              <w:right w:val="nil"/>
            </w:tcBorders>
            <w:noWrap/>
            <w:vAlign w:val="center"/>
            <w:hideMark/>
          </w:tcPr>
          <w:p w14:paraId="343F5F24" w14:textId="77777777" w:rsidR="00BE2D17" w:rsidRPr="00581046" w:rsidRDefault="00BE2D17" w:rsidP="00C5305A">
            <w:pPr>
              <w:rPr>
                <w:color w:val="000000"/>
                <w:sz w:val="18"/>
                <w:szCs w:val="18"/>
              </w:rPr>
            </w:pPr>
            <w:r w:rsidRPr="00581046">
              <w:rPr>
                <w:color w:val="000000"/>
                <w:sz w:val="18"/>
                <w:szCs w:val="18"/>
              </w:rPr>
              <w:t>Interpersonal reappraisal &gt; watch⁵</w:t>
            </w:r>
          </w:p>
        </w:tc>
        <w:tc>
          <w:tcPr>
            <w:tcW w:w="429" w:type="dxa"/>
            <w:tcBorders>
              <w:top w:val="nil"/>
              <w:left w:val="single" w:sz="4" w:space="0" w:color="auto"/>
              <w:bottom w:val="nil"/>
              <w:right w:val="single" w:sz="4" w:space="0" w:color="auto"/>
            </w:tcBorders>
            <w:noWrap/>
            <w:hideMark/>
          </w:tcPr>
          <w:p w14:paraId="7E31B0AE"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nil"/>
              <w:right w:val="single" w:sz="4" w:space="0" w:color="auto"/>
            </w:tcBorders>
            <w:noWrap/>
            <w:hideMark/>
          </w:tcPr>
          <w:p w14:paraId="535403C9"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single" w:sz="4" w:space="0" w:color="auto"/>
              <w:bottom w:val="nil"/>
              <w:right w:val="single" w:sz="4" w:space="0" w:color="auto"/>
            </w:tcBorders>
            <w:shd w:val="clear" w:color="000000" w:fill="FFE1CC"/>
            <w:noWrap/>
            <w:hideMark/>
          </w:tcPr>
          <w:p w14:paraId="59222A88"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single" w:sz="4" w:space="0" w:color="auto"/>
              <w:bottom w:val="nil"/>
              <w:right w:val="single" w:sz="4" w:space="0" w:color="auto"/>
            </w:tcBorders>
            <w:shd w:val="clear" w:color="000000" w:fill="FFE1CC"/>
            <w:noWrap/>
            <w:hideMark/>
          </w:tcPr>
          <w:p w14:paraId="0EC68E8F"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nil"/>
              <w:right w:val="single" w:sz="4" w:space="0" w:color="auto"/>
            </w:tcBorders>
            <w:noWrap/>
            <w:hideMark/>
          </w:tcPr>
          <w:p w14:paraId="7257ADAE"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nil"/>
              <w:left w:val="nil"/>
              <w:bottom w:val="nil"/>
              <w:right w:val="single" w:sz="4" w:space="0" w:color="auto"/>
            </w:tcBorders>
            <w:noWrap/>
            <w:hideMark/>
          </w:tcPr>
          <w:p w14:paraId="28AEF315"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nil"/>
              <w:right w:val="single" w:sz="4" w:space="0" w:color="auto"/>
            </w:tcBorders>
            <w:noWrap/>
            <w:hideMark/>
          </w:tcPr>
          <w:p w14:paraId="5AB044AB"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nil"/>
              <w:right w:val="single" w:sz="4" w:space="0" w:color="auto"/>
            </w:tcBorders>
            <w:noWrap/>
            <w:hideMark/>
          </w:tcPr>
          <w:p w14:paraId="37473E5F"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r>
      <w:tr w:rsidR="00BE2D17" w:rsidRPr="00581046" w14:paraId="52E88522" w14:textId="77777777" w:rsidTr="00C5305A">
        <w:trPr>
          <w:trHeight w:val="259"/>
        </w:trPr>
        <w:tc>
          <w:tcPr>
            <w:tcW w:w="2521" w:type="dxa"/>
            <w:tcBorders>
              <w:top w:val="nil"/>
              <w:left w:val="single" w:sz="4" w:space="0" w:color="auto"/>
              <w:bottom w:val="single" w:sz="4" w:space="0" w:color="auto"/>
              <w:right w:val="single" w:sz="4" w:space="0" w:color="auto"/>
            </w:tcBorders>
            <w:noWrap/>
            <w:vAlign w:val="center"/>
            <w:hideMark/>
          </w:tcPr>
          <w:p w14:paraId="386CD714" w14:textId="77777777" w:rsidR="00BE2D17" w:rsidRPr="00581046" w:rsidRDefault="00BE2D17" w:rsidP="00C5305A">
            <w:pPr>
              <w:rPr>
                <w:color w:val="000000"/>
                <w:sz w:val="18"/>
                <w:szCs w:val="18"/>
              </w:rPr>
            </w:pPr>
            <w:r w:rsidRPr="00581046">
              <w:rPr>
                <w:color w:val="000000"/>
                <w:sz w:val="18"/>
                <w:szCs w:val="18"/>
              </w:rPr>
              <w:t> </w:t>
            </w:r>
          </w:p>
        </w:tc>
        <w:tc>
          <w:tcPr>
            <w:tcW w:w="429" w:type="dxa"/>
            <w:tcBorders>
              <w:top w:val="nil"/>
              <w:left w:val="nil"/>
              <w:bottom w:val="single" w:sz="4" w:space="0" w:color="auto"/>
              <w:right w:val="nil"/>
            </w:tcBorders>
            <w:noWrap/>
            <w:vAlign w:val="center"/>
            <w:hideMark/>
          </w:tcPr>
          <w:p w14:paraId="4283EDD0" w14:textId="77777777" w:rsidR="00BE2D17" w:rsidRPr="00581046" w:rsidRDefault="00BE2D17" w:rsidP="00C5305A">
            <w:pPr>
              <w:jc w:val="center"/>
              <w:rPr>
                <w:color w:val="000000"/>
                <w:sz w:val="18"/>
                <w:szCs w:val="18"/>
              </w:rPr>
            </w:pPr>
            <w:r w:rsidRPr="00581046">
              <w:rPr>
                <w:color w:val="000000"/>
                <w:sz w:val="18"/>
                <w:szCs w:val="18"/>
              </w:rPr>
              <w:t>3</w:t>
            </w:r>
          </w:p>
        </w:tc>
        <w:tc>
          <w:tcPr>
            <w:tcW w:w="3441" w:type="dxa"/>
            <w:tcBorders>
              <w:top w:val="nil"/>
              <w:left w:val="single" w:sz="4" w:space="0" w:color="auto"/>
              <w:bottom w:val="single" w:sz="4" w:space="0" w:color="auto"/>
              <w:right w:val="nil"/>
            </w:tcBorders>
            <w:noWrap/>
            <w:vAlign w:val="center"/>
            <w:hideMark/>
          </w:tcPr>
          <w:p w14:paraId="5A470C58" w14:textId="77777777" w:rsidR="00BE2D17" w:rsidRPr="00581046" w:rsidRDefault="00BE2D17" w:rsidP="00C5305A">
            <w:pPr>
              <w:rPr>
                <w:color w:val="000000"/>
                <w:sz w:val="18"/>
                <w:szCs w:val="18"/>
              </w:rPr>
            </w:pPr>
            <w:r w:rsidRPr="00581046">
              <w:rPr>
                <w:color w:val="000000"/>
                <w:sz w:val="18"/>
                <w:szCs w:val="18"/>
              </w:rPr>
              <w:t>Interpersonal suppression &gt; watch⁵</w:t>
            </w:r>
          </w:p>
        </w:tc>
        <w:tc>
          <w:tcPr>
            <w:tcW w:w="429" w:type="dxa"/>
            <w:tcBorders>
              <w:top w:val="nil"/>
              <w:left w:val="single" w:sz="4" w:space="0" w:color="auto"/>
              <w:bottom w:val="single" w:sz="4" w:space="0" w:color="auto"/>
              <w:right w:val="single" w:sz="4" w:space="0" w:color="auto"/>
            </w:tcBorders>
            <w:noWrap/>
            <w:hideMark/>
          </w:tcPr>
          <w:p w14:paraId="72B16641"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1AACC719"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single" w:sz="4" w:space="0" w:color="auto"/>
              <w:bottom w:val="single" w:sz="4" w:space="0" w:color="auto"/>
              <w:right w:val="single" w:sz="4" w:space="0" w:color="auto"/>
            </w:tcBorders>
            <w:shd w:val="clear" w:color="000000" w:fill="FFE1CC"/>
            <w:noWrap/>
            <w:hideMark/>
          </w:tcPr>
          <w:p w14:paraId="715ECABE"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single" w:sz="4" w:space="0" w:color="auto"/>
              <w:bottom w:val="single" w:sz="4" w:space="0" w:color="auto"/>
              <w:right w:val="single" w:sz="4" w:space="0" w:color="auto"/>
            </w:tcBorders>
            <w:shd w:val="clear" w:color="000000" w:fill="FFE1CC"/>
            <w:noWrap/>
            <w:hideMark/>
          </w:tcPr>
          <w:p w14:paraId="5C94D1DC"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single" w:sz="4" w:space="0" w:color="auto"/>
              <w:right w:val="single" w:sz="4" w:space="0" w:color="auto"/>
            </w:tcBorders>
            <w:noWrap/>
            <w:hideMark/>
          </w:tcPr>
          <w:p w14:paraId="5443C20F"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nil"/>
              <w:left w:val="nil"/>
              <w:bottom w:val="single" w:sz="4" w:space="0" w:color="auto"/>
              <w:right w:val="single" w:sz="4" w:space="0" w:color="auto"/>
            </w:tcBorders>
            <w:noWrap/>
            <w:hideMark/>
          </w:tcPr>
          <w:p w14:paraId="46788AD2"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19727E2C"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585F1654"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r>
      <w:tr w:rsidR="00BE2D17" w:rsidRPr="00581046" w14:paraId="0A882D94" w14:textId="77777777" w:rsidTr="00C5305A">
        <w:trPr>
          <w:trHeight w:val="259"/>
        </w:trPr>
        <w:tc>
          <w:tcPr>
            <w:tcW w:w="2521" w:type="dxa"/>
            <w:tcBorders>
              <w:top w:val="nil"/>
              <w:left w:val="single" w:sz="4" w:space="0" w:color="auto"/>
              <w:bottom w:val="nil"/>
              <w:right w:val="single" w:sz="4" w:space="0" w:color="auto"/>
            </w:tcBorders>
            <w:noWrap/>
            <w:vAlign w:val="center"/>
            <w:hideMark/>
          </w:tcPr>
          <w:p w14:paraId="3D48436A" w14:textId="77777777" w:rsidR="00BE2D17" w:rsidRPr="00581046" w:rsidRDefault="00BE2D17" w:rsidP="00C5305A">
            <w:pPr>
              <w:rPr>
                <w:color w:val="000000"/>
                <w:sz w:val="18"/>
                <w:szCs w:val="18"/>
              </w:rPr>
            </w:pPr>
            <w:r w:rsidRPr="00581046">
              <w:rPr>
                <w:color w:val="000000"/>
                <w:sz w:val="18"/>
                <w:szCs w:val="18"/>
              </w:rPr>
              <w:t>38. Hu et al. (2018)</w:t>
            </w:r>
          </w:p>
        </w:tc>
        <w:tc>
          <w:tcPr>
            <w:tcW w:w="429" w:type="dxa"/>
            <w:tcBorders>
              <w:top w:val="nil"/>
              <w:left w:val="nil"/>
              <w:bottom w:val="nil"/>
              <w:right w:val="nil"/>
            </w:tcBorders>
            <w:noWrap/>
            <w:vAlign w:val="center"/>
            <w:hideMark/>
          </w:tcPr>
          <w:p w14:paraId="184F2016"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nil"/>
              <w:left w:val="single" w:sz="4" w:space="0" w:color="auto"/>
              <w:bottom w:val="nil"/>
              <w:right w:val="nil"/>
            </w:tcBorders>
            <w:noWrap/>
            <w:vAlign w:val="center"/>
            <w:hideMark/>
          </w:tcPr>
          <w:p w14:paraId="2E8EB905" w14:textId="77777777" w:rsidR="00BE2D17" w:rsidRPr="00581046" w:rsidRDefault="00BE2D17" w:rsidP="00C5305A">
            <w:pPr>
              <w:rPr>
                <w:color w:val="000000"/>
                <w:sz w:val="18"/>
                <w:szCs w:val="18"/>
              </w:rPr>
            </w:pPr>
            <w:r w:rsidRPr="00581046">
              <w:rPr>
                <w:color w:val="000000"/>
                <w:sz w:val="18"/>
                <w:szCs w:val="18"/>
              </w:rPr>
              <w:t>Human &gt; Computer (choose)</w:t>
            </w:r>
          </w:p>
        </w:tc>
        <w:tc>
          <w:tcPr>
            <w:tcW w:w="429" w:type="dxa"/>
            <w:tcBorders>
              <w:top w:val="single" w:sz="4" w:space="0" w:color="auto"/>
              <w:left w:val="single" w:sz="4" w:space="0" w:color="auto"/>
              <w:bottom w:val="nil"/>
              <w:right w:val="single" w:sz="4" w:space="0" w:color="auto"/>
            </w:tcBorders>
            <w:shd w:val="clear" w:color="000000" w:fill="FFE1CC"/>
            <w:noWrap/>
            <w:hideMark/>
          </w:tcPr>
          <w:p w14:paraId="345CC42B"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single" w:sz="4" w:space="0" w:color="auto"/>
              <w:left w:val="single" w:sz="4" w:space="0" w:color="auto"/>
              <w:bottom w:val="nil"/>
              <w:right w:val="single" w:sz="4" w:space="0" w:color="auto"/>
            </w:tcBorders>
            <w:shd w:val="clear" w:color="000000" w:fill="FFE1CC"/>
            <w:noWrap/>
            <w:hideMark/>
          </w:tcPr>
          <w:p w14:paraId="65DE66CF"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nil"/>
              <w:right w:val="single" w:sz="4" w:space="0" w:color="auto"/>
            </w:tcBorders>
            <w:noWrap/>
            <w:hideMark/>
          </w:tcPr>
          <w:p w14:paraId="201AEE17"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single" w:sz="4" w:space="0" w:color="auto"/>
              <w:bottom w:val="nil"/>
              <w:right w:val="single" w:sz="4" w:space="0" w:color="auto"/>
            </w:tcBorders>
            <w:shd w:val="clear" w:color="000000" w:fill="FFE1CC"/>
            <w:noWrap/>
            <w:hideMark/>
          </w:tcPr>
          <w:p w14:paraId="442CA87F"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nil"/>
              <w:right w:val="single" w:sz="4" w:space="0" w:color="auto"/>
            </w:tcBorders>
            <w:noWrap/>
            <w:hideMark/>
          </w:tcPr>
          <w:p w14:paraId="0048D633"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nil"/>
              <w:left w:val="nil"/>
              <w:bottom w:val="nil"/>
              <w:right w:val="single" w:sz="4" w:space="0" w:color="auto"/>
            </w:tcBorders>
            <w:noWrap/>
            <w:hideMark/>
          </w:tcPr>
          <w:p w14:paraId="054E0FA3" w14:textId="77777777" w:rsidR="00BE2D17" w:rsidRPr="00581046" w:rsidRDefault="00BE2D17" w:rsidP="00C5305A">
            <w:pPr>
              <w:jc w:val="center"/>
              <w:rPr>
                <w:color w:val="000000"/>
                <w:sz w:val="18"/>
                <w:szCs w:val="18"/>
              </w:rPr>
            </w:pPr>
            <w:r w:rsidRPr="00581046">
              <w:rPr>
                <w:color w:val="000000"/>
                <w:sz w:val="18"/>
                <w:szCs w:val="18"/>
              </w:rPr>
              <w:t>50</w:t>
            </w:r>
          </w:p>
        </w:tc>
        <w:tc>
          <w:tcPr>
            <w:tcW w:w="531" w:type="dxa"/>
            <w:tcBorders>
              <w:top w:val="nil"/>
              <w:left w:val="nil"/>
              <w:bottom w:val="nil"/>
              <w:right w:val="single" w:sz="4" w:space="0" w:color="auto"/>
            </w:tcBorders>
            <w:noWrap/>
            <w:hideMark/>
          </w:tcPr>
          <w:p w14:paraId="1EBAA108" w14:textId="77777777" w:rsidR="00BE2D17" w:rsidRPr="00581046" w:rsidRDefault="00BE2D17" w:rsidP="00C5305A">
            <w:pPr>
              <w:jc w:val="center"/>
              <w:rPr>
                <w:color w:val="000000"/>
                <w:sz w:val="18"/>
                <w:szCs w:val="18"/>
              </w:rPr>
            </w:pPr>
            <w:r w:rsidRPr="00581046">
              <w:rPr>
                <w:color w:val="000000"/>
                <w:sz w:val="18"/>
                <w:szCs w:val="18"/>
              </w:rPr>
              <w:t>0.6</w:t>
            </w:r>
          </w:p>
        </w:tc>
        <w:tc>
          <w:tcPr>
            <w:tcW w:w="531" w:type="dxa"/>
            <w:tcBorders>
              <w:top w:val="nil"/>
              <w:left w:val="nil"/>
              <w:bottom w:val="nil"/>
              <w:right w:val="single" w:sz="4" w:space="0" w:color="auto"/>
            </w:tcBorders>
            <w:noWrap/>
            <w:hideMark/>
          </w:tcPr>
          <w:p w14:paraId="78C07652" w14:textId="77777777" w:rsidR="00BE2D17" w:rsidRPr="00581046" w:rsidRDefault="00BE2D17" w:rsidP="00C5305A">
            <w:pPr>
              <w:jc w:val="center"/>
              <w:rPr>
                <w:color w:val="000000"/>
                <w:sz w:val="18"/>
                <w:szCs w:val="18"/>
              </w:rPr>
            </w:pPr>
            <w:r w:rsidRPr="00581046">
              <w:rPr>
                <w:color w:val="000000"/>
                <w:sz w:val="18"/>
                <w:szCs w:val="18"/>
              </w:rPr>
              <w:t>25.2</w:t>
            </w:r>
          </w:p>
        </w:tc>
      </w:tr>
      <w:tr w:rsidR="00BE2D17" w:rsidRPr="00581046" w14:paraId="1A912E05" w14:textId="77777777" w:rsidTr="00C5305A">
        <w:trPr>
          <w:trHeight w:val="259"/>
        </w:trPr>
        <w:tc>
          <w:tcPr>
            <w:tcW w:w="2521" w:type="dxa"/>
            <w:tcBorders>
              <w:top w:val="nil"/>
              <w:left w:val="single" w:sz="4" w:space="0" w:color="auto"/>
              <w:bottom w:val="single" w:sz="4" w:space="0" w:color="auto"/>
              <w:right w:val="single" w:sz="4" w:space="0" w:color="auto"/>
            </w:tcBorders>
            <w:noWrap/>
            <w:vAlign w:val="center"/>
            <w:hideMark/>
          </w:tcPr>
          <w:p w14:paraId="2549335A" w14:textId="77777777" w:rsidR="00BE2D17" w:rsidRPr="00581046" w:rsidRDefault="00BE2D17" w:rsidP="00C5305A">
            <w:pPr>
              <w:rPr>
                <w:color w:val="000000"/>
                <w:sz w:val="18"/>
                <w:szCs w:val="18"/>
              </w:rPr>
            </w:pPr>
            <w:r w:rsidRPr="00581046">
              <w:rPr>
                <w:color w:val="000000"/>
                <w:sz w:val="18"/>
                <w:szCs w:val="18"/>
              </w:rPr>
              <w:t> </w:t>
            </w:r>
          </w:p>
        </w:tc>
        <w:tc>
          <w:tcPr>
            <w:tcW w:w="429" w:type="dxa"/>
            <w:tcBorders>
              <w:top w:val="nil"/>
              <w:left w:val="nil"/>
              <w:bottom w:val="single" w:sz="4" w:space="0" w:color="auto"/>
              <w:right w:val="nil"/>
            </w:tcBorders>
            <w:noWrap/>
            <w:vAlign w:val="center"/>
            <w:hideMark/>
          </w:tcPr>
          <w:p w14:paraId="0443BA19" w14:textId="77777777" w:rsidR="00BE2D17" w:rsidRPr="00581046" w:rsidRDefault="00BE2D17" w:rsidP="00C5305A">
            <w:pPr>
              <w:jc w:val="center"/>
              <w:rPr>
                <w:color w:val="000000"/>
                <w:sz w:val="18"/>
                <w:szCs w:val="18"/>
              </w:rPr>
            </w:pPr>
            <w:r w:rsidRPr="00581046">
              <w:rPr>
                <w:color w:val="000000"/>
                <w:sz w:val="18"/>
                <w:szCs w:val="18"/>
              </w:rPr>
              <w:t>2</w:t>
            </w:r>
          </w:p>
        </w:tc>
        <w:tc>
          <w:tcPr>
            <w:tcW w:w="3441" w:type="dxa"/>
            <w:tcBorders>
              <w:top w:val="nil"/>
              <w:left w:val="single" w:sz="4" w:space="0" w:color="auto"/>
              <w:bottom w:val="single" w:sz="4" w:space="0" w:color="auto"/>
              <w:right w:val="nil"/>
            </w:tcBorders>
            <w:noWrap/>
            <w:vAlign w:val="center"/>
            <w:hideMark/>
          </w:tcPr>
          <w:p w14:paraId="3546FF9D" w14:textId="77777777" w:rsidR="00BE2D17" w:rsidRPr="00581046" w:rsidRDefault="00BE2D17" w:rsidP="00C5305A">
            <w:pPr>
              <w:rPr>
                <w:color w:val="000000"/>
                <w:sz w:val="18"/>
                <w:szCs w:val="18"/>
              </w:rPr>
            </w:pPr>
            <w:r w:rsidRPr="00581046">
              <w:rPr>
                <w:color w:val="000000"/>
                <w:sz w:val="18"/>
                <w:szCs w:val="18"/>
              </w:rPr>
              <w:t>Human &gt; Computer (Receive)</w:t>
            </w:r>
          </w:p>
        </w:tc>
        <w:tc>
          <w:tcPr>
            <w:tcW w:w="429" w:type="dxa"/>
            <w:tcBorders>
              <w:top w:val="nil"/>
              <w:left w:val="single" w:sz="4" w:space="0" w:color="auto"/>
              <w:bottom w:val="single" w:sz="4" w:space="0" w:color="auto"/>
              <w:right w:val="single" w:sz="4" w:space="0" w:color="auto"/>
            </w:tcBorders>
            <w:shd w:val="clear" w:color="000000" w:fill="FFE1CC"/>
            <w:noWrap/>
            <w:hideMark/>
          </w:tcPr>
          <w:p w14:paraId="7FC8FC27"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single" w:sz="4" w:space="0" w:color="auto"/>
              <w:bottom w:val="single" w:sz="4" w:space="0" w:color="auto"/>
              <w:right w:val="single" w:sz="4" w:space="0" w:color="auto"/>
            </w:tcBorders>
            <w:shd w:val="clear" w:color="000000" w:fill="FFE1CC"/>
            <w:noWrap/>
            <w:hideMark/>
          </w:tcPr>
          <w:p w14:paraId="5C7E675E"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single" w:sz="4" w:space="0" w:color="auto"/>
              <w:right w:val="single" w:sz="4" w:space="0" w:color="auto"/>
            </w:tcBorders>
            <w:noWrap/>
            <w:hideMark/>
          </w:tcPr>
          <w:p w14:paraId="78505D15"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3E0FE9F6"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single" w:sz="4" w:space="0" w:color="auto"/>
              <w:bottom w:val="single" w:sz="4" w:space="0" w:color="auto"/>
              <w:right w:val="single" w:sz="4" w:space="0" w:color="auto"/>
            </w:tcBorders>
            <w:shd w:val="clear" w:color="000000" w:fill="FFE1CC"/>
            <w:noWrap/>
            <w:hideMark/>
          </w:tcPr>
          <w:p w14:paraId="038F5B9C"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86" w:type="dxa"/>
            <w:tcBorders>
              <w:top w:val="nil"/>
              <w:left w:val="nil"/>
              <w:bottom w:val="single" w:sz="4" w:space="0" w:color="auto"/>
              <w:right w:val="single" w:sz="4" w:space="0" w:color="auto"/>
            </w:tcBorders>
            <w:noWrap/>
            <w:hideMark/>
          </w:tcPr>
          <w:p w14:paraId="2DBA2FF6"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5ACEC45C"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494FEF03"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r>
      <w:tr w:rsidR="00BE2D17" w:rsidRPr="00581046" w14:paraId="5990D097" w14:textId="77777777" w:rsidTr="00C5305A">
        <w:trPr>
          <w:trHeight w:val="259"/>
        </w:trPr>
        <w:tc>
          <w:tcPr>
            <w:tcW w:w="2521" w:type="dxa"/>
            <w:tcBorders>
              <w:top w:val="single" w:sz="4" w:space="0" w:color="auto"/>
              <w:left w:val="single" w:sz="4" w:space="0" w:color="auto"/>
              <w:bottom w:val="single" w:sz="4" w:space="0" w:color="auto"/>
              <w:right w:val="single" w:sz="4" w:space="0" w:color="auto"/>
            </w:tcBorders>
            <w:noWrap/>
            <w:vAlign w:val="center"/>
            <w:hideMark/>
          </w:tcPr>
          <w:p w14:paraId="4E9F26D2" w14:textId="77777777" w:rsidR="00BE2D17" w:rsidRPr="00581046" w:rsidRDefault="00BE2D17" w:rsidP="00C5305A">
            <w:pPr>
              <w:rPr>
                <w:b/>
                <w:bCs/>
                <w:color w:val="000000"/>
                <w:sz w:val="18"/>
                <w:szCs w:val="18"/>
              </w:rPr>
            </w:pPr>
            <w:r w:rsidRPr="00581046">
              <w:rPr>
                <w:b/>
                <w:bCs/>
                <w:color w:val="000000"/>
                <w:sz w:val="18"/>
                <w:szCs w:val="18"/>
              </w:rPr>
              <w:t>39. Izuma et al. (2010)</w:t>
            </w:r>
          </w:p>
        </w:tc>
        <w:tc>
          <w:tcPr>
            <w:tcW w:w="429" w:type="dxa"/>
            <w:tcBorders>
              <w:top w:val="single" w:sz="4" w:space="0" w:color="auto"/>
              <w:left w:val="nil"/>
              <w:bottom w:val="single" w:sz="4" w:space="0" w:color="auto"/>
              <w:right w:val="nil"/>
            </w:tcBorders>
            <w:noWrap/>
            <w:vAlign w:val="center"/>
            <w:hideMark/>
          </w:tcPr>
          <w:p w14:paraId="4AA1182F"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single" w:sz="4" w:space="0" w:color="auto"/>
              <w:left w:val="single" w:sz="4" w:space="0" w:color="auto"/>
              <w:bottom w:val="single" w:sz="4" w:space="0" w:color="auto"/>
              <w:right w:val="nil"/>
            </w:tcBorders>
            <w:noWrap/>
            <w:vAlign w:val="center"/>
            <w:hideMark/>
          </w:tcPr>
          <w:p w14:paraId="2129B15F" w14:textId="77777777" w:rsidR="00BE2D17" w:rsidRPr="00581046" w:rsidRDefault="00BE2D17" w:rsidP="00C5305A">
            <w:pPr>
              <w:rPr>
                <w:color w:val="000000"/>
                <w:sz w:val="18"/>
                <w:szCs w:val="18"/>
              </w:rPr>
            </w:pPr>
            <w:r w:rsidRPr="00581046">
              <w:rPr>
                <w:color w:val="000000"/>
                <w:sz w:val="18"/>
                <w:szCs w:val="18"/>
              </w:rPr>
              <w:t>Social Presence &gt; Solo²</w:t>
            </w:r>
          </w:p>
        </w:tc>
        <w:tc>
          <w:tcPr>
            <w:tcW w:w="429" w:type="dxa"/>
            <w:tcBorders>
              <w:top w:val="single" w:sz="4" w:space="0" w:color="auto"/>
              <w:left w:val="single" w:sz="4" w:space="0" w:color="auto"/>
              <w:bottom w:val="single" w:sz="4" w:space="0" w:color="auto"/>
              <w:right w:val="single" w:sz="4" w:space="0" w:color="auto"/>
            </w:tcBorders>
            <w:shd w:val="clear" w:color="000000" w:fill="FFE1CC"/>
            <w:noWrap/>
            <w:hideMark/>
          </w:tcPr>
          <w:p w14:paraId="57864B5F"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single" w:sz="4" w:space="0" w:color="auto"/>
              <w:left w:val="nil"/>
              <w:bottom w:val="single" w:sz="4" w:space="0" w:color="auto"/>
              <w:right w:val="single" w:sz="4" w:space="0" w:color="auto"/>
            </w:tcBorders>
            <w:noWrap/>
            <w:hideMark/>
          </w:tcPr>
          <w:p w14:paraId="56066EC0"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single" w:sz="4" w:space="0" w:color="auto"/>
              <w:right w:val="single" w:sz="4" w:space="0" w:color="auto"/>
            </w:tcBorders>
            <w:noWrap/>
            <w:hideMark/>
          </w:tcPr>
          <w:p w14:paraId="4FD3A386"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single" w:sz="4" w:space="0" w:color="auto"/>
              <w:right w:val="single" w:sz="4" w:space="0" w:color="auto"/>
            </w:tcBorders>
            <w:noWrap/>
            <w:hideMark/>
          </w:tcPr>
          <w:p w14:paraId="05353B7A"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single" w:sz="4" w:space="0" w:color="auto"/>
              <w:right w:val="single" w:sz="4" w:space="0" w:color="auto"/>
            </w:tcBorders>
            <w:noWrap/>
            <w:hideMark/>
          </w:tcPr>
          <w:p w14:paraId="66376B18"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single" w:sz="4" w:space="0" w:color="auto"/>
              <w:left w:val="nil"/>
              <w:bottom w:val="single" w:sz="4" w:space="0" w:color="auto"/>
              <w:right w:val="single" w:sz="4" w:space="0" w:color="auto"/>
            </w:tcBorders>
            <w:noWrap/>
            <w:hideMark/>
          </w:tcPr>
          <w:p w14:paraId="77146543" w14:textId="77777777" w:rsidR="00BE2D17" w:rsidRPr="00581046" w:rsidRDefault="00BE2D17" w:rsidP="00C5305A">
            <w:pPr>
              <w:jc w:val="center"/>
              <w:rPr>
                <w:color w:val="000000"/>
                <w:sz w:val="18"/>
                <w:szCs w:val="18"/>
              </w:rPr>
            </w:pPr>
            <w:r w:rsidRPr="00581046">
              <w:rPr>
                <w:color w:val="000000"/>
                <w:sz w:val="18"/>
                <w:szCs w:val="18"/>
              </w:rPr>
              <w:t>26</w:t>
            </w:r>
          </w:p>
        </w:tc>
        <w:tc>
          <w:tcPr>
            <w:tcW w:w="531" w:type="dxa"/>
            <w:tcBorders>
              <w:top w:val="single" w:sz="4" w:space="0" w:color="auto"/>
              <w:left w:val="nil"/>
              <w:bottom w:val="single" w:sz="4" w:space="0" w:color="auto"/>
              <w:right w:val="single" w:sz="4" w:space="0" w:color="auto"/>
            </w:tcBorders>
            <w:noWrap/>
            <w:hideMark/>
          </w:tcPr>
          <w:p w14:paraId="647DAA9B" w14:textId="77777777" w:rsidR="00BE2D17" w:rsidRPr="00581046" w:rsidRDefault="00BE2D17" w:rsidP="00C5305A">
            <w:pPr>
              <w:jc w:val="center"/>
              <w:rPr>
                <w:color w:val="000000"/>
                <w:sz w:val="18"/>
                <w:szCs w:val="18"/>
              </w:rPr>
            </w:pPr>
            <w:r w:rsidRPr="00581046">
              <w:rPr>
                <w:color w:val="000000"/>
                <w:sz w:val="18"/>
                <w:szCs w:val="18"/>
              </w:rPr>
              <w:t>38.5</w:t>
            </w:r>
          </w:p>
        </w:tc>
        <w:tc>
          <w:tcPr>
            <w:tcW w:w="531" w:type="dxa"/>
            <w:tcBorders>
              <w:top w:val="single" w:sz="4" w:space="0" w:color="auto"/>
              <w:left w:val="nil"/>
              <w:bottom w:val="single" w:sz="4" w:space="0" w:color="auto"/>
              <w:right w:val="single" w:sz="4" w:space="0" w:color="auto"/>
            </w:tcBorders>
            <w:noWrap/>
            <w:hideMark/>
          </w:tcPr>
          <w:p w14:paraId="4406F278" w14:textId="77777777" w:rsidR="00BE2D17" w:rsidRPr="00581046" w:rsidRDefault="00BE2D17" w:rsidP="00C5305A">
            <w:pPr>
              <w:jc w:val="center"/>
              <w:rPr>
                <w:color w:val="000000"/>
                <w:sz w:val="18"/>
                <w:szCs w:val="18"/>
              </w:rPr>
            </w:pPr>
            <w:r w:rsidRPr="00581046">
              <w:rPr>
                <w:color w:val="000000"/>
                <w:sz w:val="18"/>
                <w:szCs w:val="18"/>
              </w:rPr>
              <w:t>24.1</w:t>
            </w:r>
          </w:p>
        </w:tc>
      </w:tr>
      <w:tr w:rsidR="00BE2D17" w:rsidRPr="00581046" w14:paraId="12504571" w14:textId="77777777" w:rsidTr="00C5305A">
        <w:trPr>
          <w:trHeight w:val="259"/>
        </w:trPr>
        <w:tc>
          <w:tcPr>
            <w:tcW w:w="2521" w:type="dxa"/>
            <w:tcBorders>
              <w:top w:val="nil"/>
              <w:left w:val="single" w:sz="4" w:space="0" w:color="auto"/>
              <w:bottom w:val="single" w:sz="4" w:space="0" w:color="auto"/>
              <w:right w:val="single" w:sz="4" w:space="0" w:color="auto"/>
            </w:tcBorders>
            <w:noWrap/>
            <w:vAlign w:val="center"/>
            <w:hideMark/>
          </w:tcPr>
          <w:p w14:paraId="239F1962" w14:textId="77777777" w:rsidR="00BE2D17" w:rsidRPr="00581046" w:rsidRDefault="00BE2D17" w:rsidP="00C5305A">
            <w:pPr>
              <w:rPr>
                <w:color w:val="000000"/>
                <w:sz w:val="18"/>
                <w:szCs w:val="18"/>
              </w:rPr>
            </w:pPr>
            <w:r w:rsidRPr="00581046">
              <w:rPr>
                <w:color w:val="000000"/>
                <w:sz w:val="18"/>
                <w:szCs w:val="18"/>
              </w:rPr>
              <w:t>40. Jasmin et al. (2019)</w:t>
            </w:r>
          </w:p>
        </w:tc>
        <w:tc>
          <w:tcPr>
            <w:tcW w:w="429" w:type="dxa"/>
            <w:tcBorders>
              <w:top w:val="nil"/>
              <w:left w:val="nil"/>
              <w:bottom w:val="single" w:sz="4" w:space="0" w:color="auto"/>
              <w:right w:val="nil"/>
            </w:tcBorders>
            <w:noWrap/>
            <w:vAlign w:val="center"/>
            <w:hideMark/>
          </w:tcPr>
          <w:p w14:paraId="299D86FD"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nil"/>
              <w:left w:val="single" w:sz="4" w:space="0" w:color="auto"/>
              <w:bottom w:val="single" w:sz="4" w:space="0" w:color="auto"/>
              <w:right w:val="nil"/>
            </w:tcBorders>
            <w:noWrap/>
            <w:vAlign w:val="center"/>
            <w:hideMark/>
          </w:tcPr>
          <w:p w14:paraId="1B506F34" w14:textId="77777777" w:rsidR="00BE2D17" w:rsidRPr="00581046" w:rsidRDefault="00BE2D17" w:rsidP="00C5305A">
            <w:pPr>
              <w:rPr>
                <w:color w:val="000000"/>
                <w:sz w:val="18"/>
                <w:szCs w:val="18"/>
              </w:rPr>
            </w:pPr>
            <w:r w:rsidRPr="00581046">
              <w:rPr>
                <w:color w:val="000000"/>
                <w:sz w:val="18"/>
                <w:szCs w:val="18"/>
              </w:rPr>
              <w:t>Conversation &gt; Repetions⁷</w:t>
            </w:r>
          </w:p>
        </w:tc>
        <w:tc>
          <w:tcPr>
            <w:tcW w:w="429" w:type="dxa"/>
            <w:tcBorders>
              <w:top w:val="nil"/>
              <w:left w:val="single" w:sz="4" w:space="0" w:color="auto"/>
              <w:bottom w:val="single" w:sz="4" w:space="0" w:color="auto"/>
              <w:right w:val="single" w:sz="4" w:space="0" w:color="auto"/>
            </w:tcBorders>
            <w:noWrap/>
            <w:hideMark/>
          </w:tcPr>
          <w:p w14:paraId="77C6E8D1"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24DE8C58"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single" w:sz="4" w:space="0" w:color="auto"/>
              <w:bottom w:val="single" w:sz="4" w:space="0" w:color="auto"/>
              <w:right w:val="single" w:sz="4" w:space="0" w:color="auto"/>
            </w:tcBorders>
            <w:shd w:val="clear" w:color="000000" w:fill="FFE1CC"/>
            <w:noWrap/>
            <w:hideMark/>
          </w:tcPr>
          <w:p w14:paraId="08BACD89"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single" w:sz="4" w:space="0" w:color="auto"/>
              <w:right w:val="single" w:sz="4" w:space="0" w:color="auto"/>
            </w:tcBorders>
            <w:noWrap/>
            <w:hideMark/>
          </w:tcPr>
          <w:p w14:paraId="016BB1C7"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1B8FCAD4"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nil"/>
              <w:left w:val="nil"/>
              <w:bottom w:val="single" w:sz="4" w:space="0" w:color="auto"/>
              <w:right w:val="single" w:sz="4" w:space="0" w:color="auto"/>
            </w:tcBorders>
            <w:noWrap/>
            <w:hideMark/>
          </w:tcPr>
          <w:p w14:paraId="7664EEF2" w14:textId="77777777" w:rsidR="00BE2D17" w:rsidRPr="00581046" w:rsidRDefault="00BE2D17" w:rsidP="00C5305A">
            <w:pPr>
              <w:jc w:val="center"/>
              <w:rPr>
                <w:color w:val="000000"/>
                <w:sz w:val="18"/>
                <w:szCs w:val="18"/>
              </w:rPr>
            </w:pPr>
            <w:r w:rsidRPr="00581046">
              <w:rPr>
                <w:color w:val="000000"/>
                <w:sz w:val="18"/>
                <w:szCs w:val="18"/>
              </w:rPr>
              <w:t>39</w:t>
            </w:r>
          </w:p>
        </w:tc>
        <w:tc>
          <w:tcPr>
            <w:tcW w:w="531" w:type="dxa"/>
            <w:tcBorders>
              <w:top w:val="nil"/>
              <w:left w:val="nil"/>
              <w:bottom w:val="single" w:sz="4" w:space="0" w:color="auto"/>
              <w:right w:val="single" w:sz="4" w:space="0" w:color="auto"/>
            </w:tcBorders>
            <w:noWrap/>
            <w:hideMark/>
          </w:tcPr>
          <w:p w14:paraId="192FADA5" w14:textId="77777777" w:rsidR="00BE2D17" w:rsidRPr="00581046" w:rsidRDefault="00BE2D17" w:rsidP="00C5305A">
            <w:pPr>
              <w:jc w:val="center"/>
              <w:rPr>
                <w:color w:val="000000"/>
                <w:sz w:val="18"/>
                <w:szCs w:val="18"/>
              </w:rPr>
            </w:pPr>
            <w:r w:rsidRPr="00581046">
              <w:rPr>
                <w:color w:val="000000"/>
                <w:sz w:val="18"/>
                <w:szCs w:val="18"/>
              </w:rPr>
              <w:t>0</w:t>
            </w:r>
          </w:p>
        </w:tc>
        <w:tc>
          <w:tcPr>
            <w:tcW w:w="531" w:type="dxa"/>
            <w:tcBorders>
              <w:top w:val="nil"/>
              <w:left w:val="nil"/>
              <w:bottom w:val="single" w:sz="4" w:space="0" w:color="auto"/>
              <w:right w:val="single" w:sz="4" w:space="0" w:color="auto"/>
            </w:tcBorders>
            <w:noWrap/>
            <w:hideMark/>
          </w:tcPr>
          <w:p w14:paraId="55254837" w14:textId="77777777" w:rsidR="00BE2D17" w:rsidRPr="00581046" w:rsidRDefault="00BE2D17" w:rsidP="00C5305A">
            <w:pPr>
              <w:jc w:val="center"/>
              <w:rPr>
                <w:color w:val="000000"/>
                <w:sz w:val="18"/>
                <w:szCs w:val="18"/>
              </w:rPr>
            </w:pPr>
            <w:r w:rsidRPr="00581046">
              <w:rPr>
                <w:color w:val="000000"/>
                <w:sz w:val="18"/>
                <w:szCs w:val="18"/>
              </w:rPr>
              <w:t>213</w:t>
            </w:r>
          </w:p>
        </w:tc>
      </w:tr>
      <w:tr w:rsidR="00BE2D17" w:rsidRPr="00581046" w14:paraId="3D4F28F0" w14:textId="77777777" w:rsidTr="00C5305A">
        <w:trPr>
          <w:trHeight w:val="259"/>
        </w:trPr>
        <w:tc>
          <w:tcPr>
            <w:tcW w:w="2521" w:type="dxa"/>
            <w:tcBorders>
              <w:top w:val="nil"/>
              <w:left w:val="single" w:sz="4" w:space="0" w:color="auto"/>
              <w:bottom w:val="nil"/>
              <w:right w:val="single" w:sz="4" w:space="0" w:color="auto"/>
            </w:tcBorders>
            <w:noWrap/>
            <w:vAlign w:val="center"/>
            <w:hideMark/>
          </w:tcPr>
          <w:p w14:paraId="2C84C343" w14:textId="77777777" w:rsidR="00BE2D17" w:rsidRPr="00581046" w:rsidRDefault="00BE2D17" w:rsidP="00C5305A">
            <w:pPr>
              <w:rPr>
                <w:color w:val="000000"/>
                <w:sz w:val="18"/>
                <w:szCs w:val="18"/>
              </w:rPr>
            </w:pPr>
            <w:r w:rsidRPr="00581046">
              <w:rPr>
                <w:color w:val="000000"/>
                <w:sz w:val="18"/>
                <w:szCs w:val="18"/>
              </w:rPr>
              <w:t>41. Jensen et al. (2014)</w:t>
            </w:r>
          </w:p>
        </w:tc>
        <w:tc>
          <w:tcPr>
            <w:tcW w:w="429" w:type="dxa"/>
            <w:tcBorders>
              <w:top w:val="nil"/>
              <w:left w:val="nil"/>
              <w:bottom w:val="nil"/>
              <w:right w:val="nil"/>
            </w:tcBorders>
            <w:noWrap/>
            <w:vAlign w:val="center"/>
            <w:hideMark/>
          </w:tcPr>
          <w:p w14:paraId="7C43B88E"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single" w:sz="4" w:space="0" w:color="auto"/>
              <w:left w:val="single" w:sz="4" w:space="0" w:color="auto"/>
              <w:bottom w:val="nil"/>
              <w:right w:val="nil"/>
            </w:tcBorders>
            <w:noWrap/>
            <w:vAlign w:val="center"/>
            <w:hideMark/>
          </w:tcPr>
          <w:p w14:paraId="4D0C09E9" w14:textId="77777777" w:rsidR="00BE2D17" w:rsidRPr="00581046" w:rsidRDefault="00BE2D17" w:rsidP="00C5305A">
            <w:pPr>
              <w:rPr>
                <w:color w:val="000000"/>
                <w:sz w:val="18"/>
                <w:szCs w:val="18"/>
              </w:rPr>
            </w:pPr>
            <w:r w:rsidRPr="00581046">
              <w:rPr>
                <w:color w:val="000000"/>
                <w:sz w:val="18"/>
                <w:szCs w:val="18"/>
              </w:rPr>
              <w:t>Treatment &gt; control⁷</w:t>
            </w:r>
          </w:p>
        </w:tc>
        <w:tc>
          <w:tcPr>
            <w:tcW w:w="429" w:type="dxa"/>
            <w:tcBorders>
              <w:top w:val="single" w:sz="4" w:space="0" w:color="auto"/>
              <w:left w:val="single" w:sz="4" w:space="0" w:color="auto"/>
              <w:bottom w:val="nil"/>
              <w:right w:val="single" w:sz="4" w:space="0" w:color="auto"/>
            </w:tcBorders>
            <w:noWrap/>
            <w:hideMark/>
          </w:tcPr>
          <w:p w14:paraId="61E4FFE4"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nil"/>
              <w:right w:val="single" w:sz="4" w:space="0" w:color="auto"/>
            </w:tcBorders>
            <w:noWrap/>
            <w:hideMark/>
          </w:tcPr>
          <w:p w14:paraId="2939BC46"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single" w:sz="4" w:space="0" w:color="auto"/>
              <w:bottom w:val="nil"/>
              <w:right w:val="single" w:sz="4" w:space="0" w:color="auto"/>
            </w:tcBorders>
            <w:shd w:val="clear" w:color="000000" w:fill="FFE1CC"/>
            <w:noWrap/>
            <w:hideMark/>
          </w:tcPr>
          <w:p w14:paraId="26F8993B"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single" w:sz="4" w:space="0" w:color="auto"/>
              <w:left w:val="single" w:sz="4" w:space="0" w:color="auto"/>
              <w:bottom w:val="nil"/>
              <w:right w:val="single" w:sz="4" w:space="0" w:color="auto"/>
            </w:tcBorders>
            <w:shd w:val="clear" w:color="000000" w:fill="FFE1CC"/>
            <w:noWrap/>
            <w:hideMark/>
          </w:tcPr>
          <w:p w14:paraId="2A1B3112"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single" w:sz="4" w:space="0" w:color="auto"/>
              <w:left w:val="nil"/>
              <w:bottom w:val="nil"/>
              <w:right w:val="single" w:sz="4" w:space="0" w:color="auto"/>
            </w:tcBorders>
            <w:noWrap/>
            <w:hideMark/>
          </w:tcPr>
          <w:p w14:paraId="703641B3"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single" w:sz="4" w:space="0" w:color="auto"/>
              <w:left w:val="nil"/>
              <w:bottom w:val="nil"/>
              <w:right w:val="single" w:sz="4" w:space="0" w:color="auto"/>
            </w:tcBorders>
            <w:noWrap/>
            <w:hideMark/>
          </w:tcPr>
          <w:p w14:paraId="6C8358C6" w14:textId="77777777" w:rsidR="00BE2D17" w:rsidRPr="00581046" w:rsidRDefault="00BE2D17" w:rsidP="00C5305A">
            <w:pPr>
              <w:jc w:val="center"/>
              <w:rPr>
                <w:color w:val="000000"/>
                <w:sz w:val="18"/>
                <w:szCs w:val="18"/>
              </w:rPr>
            </w:pPr>
            <w:r w:rsidRPr="00581046">
              <w:rPr>
                <w:color w:val="000000"/>
                <w:sz w:val="18"/>
                <w:szCs w:val="18"/>
              </w:rPr>
              <w:t>18</w:t>
            </w:r>
          </w:p>
        </w:tc>
        <w:tc>
          <w:tcPr>
            <w:tcW w:w="531" w:type="dxa"/>
            <w:tcBorders>
              <w:top w:val="single" w:sz="4" w:space="0" w:color="auto"/>
              <w:left w:val="nil"/>
              <w:bottom w:val="nil"/>
              <w:right w:val="single" w:sz="4" w:space="0" w:color="auto"/>
            </w:tcBorders>
            <w:noWrap/>
            <w:hideMark/>
          </w:tcPr>
          <w:p w14:paraId="05F1A1BD" w14:textId="77777777" w:rsidR="00BE2D17" w:rsidRPr="00581046" w:rsidRDefault="00BE2D17" w:rsidP="00C5305A">
            <w:pPr>
              <w:jc w:val="center"/>
              <w:rPr>
                <w:color w:val="000000"/>
                <w:sz w:val="18"/>
                <w:szCs w:val="18"/>
              </w:rPr>
            </w:pPr>
            <w:r w:rsidRPr="00581046">
              <w:rPr>
                <w:color w:val="000000"/>
                <w:sz w:val="18"/>
                <w:szCs w:val="18"/>
              </w:rPr>
              <w:t>55.6</w:t>
            </w:r>
          </w:p>
        </w:tc>
        <w:tc>
          <w:tcPr>
            <w:tcW w:w="531" w:type="dxa"/>
            <w:tcBorders>
              <w:top w:val="single" w:sz="4" w:space="0" w:color="auto"/>
              <w:left w:val="nil"/>
              <w:bottom w:val="nil"/>
              <w:right w:val="single" w:sz="4" w:space="0" w:color="auto"/>
            </w:tcBorders>
            <w:noWrap/>
            <w:hideMark/>
          </w:tcPr>
          <w:p w14:paraId="21D6823D" w14:textId="77777777" w:rsidR="00BE2D17" w:rsidRPr="00581046" w:rsidRDefault="00BE2D17" w:rsidP="00C5305A">
            <w:pPr>
              <w:jc w:val="center"/>
              <w:rPr>
                <w:color w:val="000000"/>
                <w:sz w:val="18"/>
                <w:szCs w:val="18"/>
              </w:rPr>
            </w:pPr>
            <w:r w:rsidRPr="00581046">
              <w:rPr>
                <w:color w:val="000000"/>
                <w:sz w:val="18"/>
                <w:szCs w:val="18"/>
              </w:rPr>
              <w:t>31</w:t>
            </w:r>
          </w:p>
        </w:tc>
      </w:tr>
      <w:tr w:rsidR="00BE2D17" w:rsidRPr="00581046" w14:paraId="37C47280" w14:textId="77777777" w:rsidTr="00C5305A">
        <w:trPr>
          <w:trHeight w:val="259"/>
        </w:trPr>
        <w:tc>
          <w:tcPr>
            <w:tcW w:w="2521" w:type="dxa"/>
            <w:tcBorders>
              <w:top w:val="nil"/>
              <w:left w:val="single" w:sz="4" w:space="0" w:color="auto"/>
              <w:bottom w:val="single" w:sz="4" w:space="0" w:color="auto"/>
              <w:right w:val="single" w:sz="4" w:space="0" w:color="auto"/>
            </w:tcBorders>
            <w:noWrap/>
            <w:vAlign w:val="center"/>
            <w:hideMark/>
          </w:tcPr>
          <w:p w14:paraId="20E263AB" w14:textId="77777777" w:rsidR="00BE2D17" w:rsidRPr="00581046" w:rsidRDefault="00BE2D17" w:rsidP="00C5305A">
            <w:pPr>
              <w:rPr>
                <w:color w:val="000000"/>
                <w:sz w:val="18"/>
                <w:szCs w:val="18"/>
              </w:rPr>
            </w:pPr>
            <w:r w:rsidRPr="00581046">
              <w:rPr>
                <w:color w:val="000000"/>
                <w:sz w:val="18"/>
                <w:szCs w:val="18"/>
              </w:rPr>
              <w:t> </w:t>
            </w:r>
          </w:p>
        </w:tc>
        <w:tc>
          <w:tcPr>
            <w:tcW w:w="429" w:type="dxa"/>
            <w:tcBorders>
              <w:top w:val="nil"/>
              <w:left w:val="nil"/>
              <w:bottom w:val="single" w:sz="4" w:space="0" w:color="auto"/>
              <w:right w:val="nil"/>
            </w:tcBorders>
            <w:noWrap/>
            <w:vAlign w:val="center"/>
            <w:hideMark/>
          </w:tcPr>
          <w:p w14:paraId="281660DA" w14:textId="77777777" w:rsidR="00BE2D17" w:rsidRPr="00581046" w:rsidRDefault="00BE2D17" w:rsidP="00C5305A">
            <w:pPr>
              <w:jc w:val="center"/>
              <w:rPr>
                <w:color w:val="000000"/>
                <w:sz w:val="18"/>
                <w:szCs w:val="18"/>
              </w:rPr>
            </w:pPr>
            <w:r w:rsidRPr="00581046">
              <w:rPr>
                <w:color w:val="000000"/>
                <w:sz w:val="18"/>
                <w:szCs w:val="18"/>
              </w:rPr>
              <w:t>2</w:t>
            </w:r>
          </w:p>
        </w:tc>
        <w:tc>
          <w:tcPr>
            <w:tcW w:w="3441" w:type="dxa"/>
            <w:tcBorders>
              <w:top w:val="nil"/>
              <w:left w:val="single" w:sz="4" w:space="0" w:color="auto"/>
              <w:bottom w:val="single" w:sz="4" w:space="0" w:color="auto"/>
              <w:right w:val="nil"/>
            </w:tcBorders>
            <w:noWrap/>
            <w:vAlign w:val="center"/>
            <w:hideMark/>
          </w:tcPr>
          <w:p w14:paraId="7D8E5AD7" w14:textId="77777777" w:rsidR="00BE2D17" w:rsidRPr="00581046" w:rsidRDefault="00BE2D17" w:rsidP="00C5305A">
            <w:pPr>
              <w:rPr>
                <w:color w:val="000000"/>
                <w:sz w:val="18"/>
                <w:szCs w:val="18"/>
              </w:rPr>
            </w:pPr>
            <w:r w:rsidRPr="00581046">
              <w:rPr>
                <w:color w:val="000000"/>
                <w:sz w:val="18"/>
                <w:szCs w:val="18"/>
              </w:rPr>
              <w:t>No-treatment &gt; control⁷</w:t>
            </w:r>
          </w:p>
        </w:tc>
        <w:tc>
          <w:tcPr>
            <w:tcW w:w="429" w:type="dxa"/>
            <w:tcBorders>
              <w:top w:val="nil"/>
              <w:left w:val="single" w:sz="4" w:space="0" w:color="auto"/>
              <w:bottom w:val="single" w:sz="4" w:space="0" w:color="auto"/>
              <w:right w:val="single" w:sz="4" w:space="0" w:color="auto"/>
            </w:tcBorders>
            <w:noWrap/>
            <w:hideMark/>
          </w:tcPr>
          <w:p w14:paraId="593FED87"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048844F7"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single" w:sz="4" w:space="0" w:color="auto"/>
              <w:bottom w:val="single" w:sz="4" w:space="0" w:color="auto"/>
              <w:right w:val="single" w:sz="4" w:space="0" w:color="auto"/>
            </w:tcBorders>
            <w:shd w:val="clear" w:color="000000" w:fill="FFE1CC"/>
            <w:noWrap/>
            <w:hideMark/>
          </w:tcPr>
          <w:p w14:paraId="7ACA60F0"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single" w:sz="4" w:space="0" w:color="auto"/>
              <w:bottom w:val="single" w:sz="4" w:space="0" w:color="auto"/>
              <w:right w:val="single" w:sz="4" w:space="0" w:color="auto"/>
            </w:tcBorders>
            <w:shd w:val="clear" w:color="000000" w:fill="FFE1CC"/>
            <w:noWrap/>
            <w:hideMark/>
          </w:tcPr>
          <w:p w14:paraId="40F5D3A5"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single" w:sz="4" w:space="0" w:color="auto"/>
              <w:right w:val="single" w:sz="4" w:space="0" w:color="auto"/>
            </w:tcBorders>
            <w:noWrap/>
            <w:hideMark/>
          </w:tcPr>
          <w:p w14:paraId="31C52F8B"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nil"/>
              <w:left w:val="nil"/>
              <w:bottom w:val="single" w:sz="4" w:space="0" w:color="auto"/>
              <w:right w:val="single" w:sz="4" w:space="0" w:color="auto"/>
            </w:tcBorders>
            <w:noWrap/>
            <w:hideMark/>
          </w:tcPr>
          <w:p w14:paraId="74BDAFB9"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2C0B504F"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4914A32B"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r>
      <w:tr w:rsidR="00BE2D17" w:rsidRPr="00581046" w14:paraId="76D3C0DC" w14:textId="77777777" w:rsidTr="00C5305A">
        <w:trPr>
          <w:trHeight w:val="259"/>
        </w:trPr>
        <w:tc>
          <w:tcPr>
            <w:tcW w:w="2521" w:type="dxa"/>
            <w:tcBorders>
              <w:top w:val="single" w:sz="4" w:space="0" w:color="auto"/>
              <w:left w:val="single" w:sz="4" w:space="0" w:color="auto"/>
              <w:bottom w:val="single" w:sz="4" w:space="0" w:color="auto"/>
              <w:right w:val="single" w:sz="4" w:space="0" w:color="auto"/>
            </w:tcBorders>
            <w:noWrap/>
            <w:vAlign w:val="center"/>
            <w:hideMark/>
          </w:tcPr>
          <w:p w14:paraId="06697617" w14:textId="77777777" w:rsidR="00BE2D17" w:rsidRPr="00581046" w:rsidRDefault="00BE2D17" w:rsidP="00C5305A">
            <w:pPr>
              <w:rPr>
                <w:color w:val="000000"/>
                <w:sz w:val="18"/>
                <w:szCs w:val="18"/>
              </w:rPr>
            </w:pPr>
            <w:r w:rsidRPr="00581046">
              <w:rPr>
                <w:color w:val="000000"/>
                <w:sz w:val="18"/>
                <w:szCs w:val="18"/>
              </w:rPr>
              <w:t>42. Jo et al. (2020)</w:t>
            </w:r>
          </w:p>
        </w:tc>
        <w:tc>
          <w:tcPr>
            <w:tcW w:w="429" w:type="dxa"/>
            <w:tcBorders>
              <w:top w:val="nil"/>
              <w:left w:val="single" w:sz="4" w:space="0" w:color="auto"/>
              <w:bottom w:val="nil"/>
              <w:right w:val="nil"/>
            </w:tcBorders>
            <w:noWrap/>
            <w:vAlign w:val="center"/>
            <w:hideMark/>
          </w:tcPr>
          <w:p w14:paraId="16E3FED0"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nil"/>
              <w:left w:val="single" w:sz="4" w:space="0" w:color="auto"/>
              <w:bottom w:val="nil"/>
              <w:right w:val="nil"/>
            </w:tcBorders>
            <w:noWrap/>
            <w:vAlign w:val="center"/>
            <w:hideMark/>
          </w:tcPr>
          <w:p w14:paraId="43B33CB7" w14:textId="77777777" w:rsidR="00BE2D17" w:rsidRPr="00581046" w:rsidRDefault="00BE2D17" w:rsidP="00C5305A">
            <w:pPr>
              <w:rPr>
                <w:color w:val="000000"/>
                <w:sz w:val="18"/>
                <w:szCs w:val="18"/>
              </w:rPr>
            </w:pPr>
            <w:r w:rsidRPr="00581046">
              <w:rPr>
                <w:color w:val="000000"/>
                <w:sz w:val="18"/>
                <w:szCs w:val="18"/>
              </w:rPr>
              <w:t>Together &gt; Alone (shopping)²</w:t>
            </w:r>
          </w:p>
        </w:tc>
        <w:tc>
          <w:tcPr>
            <w:tcW w:w="429" w:type="dxa"/>
            <w:tcBorders>
              <w:top w:val="single" w:sz="4" w:space="0" w:color="auto"/>
              <w:left w:val="single" w:sz="4" w:space="0" w:color="auto"/>
              <w:bottom w:val="nil"/>
              <w:right w:val="single" w:sz="4" w:space="0" w:color="auto"/>
            </w:tcBorders>
            <w:shd w:val="clear" w:color="000000" w:fill="FFE1CC"/>
            <w:noWrap/>
            <w:hideMark/>
          </w:tcPr>
          <w:p w14:paraId="4E2D1970"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nil"/>
              <w:right w:val="single" w:sz="4" w:space="0" w:color="auto"/>
            </w:tcBorders>
            <w:noWrap/>
            <w:hideMark/>
          </w:tcPr>
          <w:p w14:paraId="3335B92D"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nil"/>
              <w:right w:val="single" w:sz="4" w:space="0" w:color="auto"/>
            </w:tcBorders>
            <w:noWrap/>
            <w:hideMark/>
          </w:tcPr>
          <w:p w14:paraId="2F0DC4DF"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nil"/>
              <w:right w:val="single" w:sz="4" w:space="0" w:color="auto"/>
            </w:tcBorders>
            <w:noWrap/>
            <w:hideMark/>
          </w:tcPr>
          <w:p w14:paraId="3E466A77"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nil"/>
              <w:right w:val="single" w:sz="4" w:space="0" w:color="auto"/>
            </w:tcBorders>
            <w:noWrap/>
            <w:hideMark/>
          </w:tcPr>
          <w:p w14:paraId="2E6F2DB3"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nil"/>
              <w:left w:val="nil"/>
              <w:bottom w:val="nil"/>
              <w:right w:val="single" w:sz="4" w:space="0" w:color="auto"/>
            </w:tcBorders>
            <w:noWrap/>
            <w:hideMark/>
          </w:tcPr>
          <w:p w14:paraId="7A38F707" w14:textId="77777777" w:rsidR="00BE2D17" w:rsidRPr="00581046" w:rsidRDefault="00BE2D17" w:rsidP="00C5305A">
            <w:pPr>
              <w:jc w:val="center"/>
              <w:rPr>
                <w:color w:val="000000"/>
                <w:sz w:val="18"/>
                <w:szCs w:val="18"/>
              </w:rPr>
            </w:pPr>
            <w:r w:rsidRPr="00581046">
              <w:rPr>
                <w:color w:val="000000"/>
                <w:sz w:val="18"/>
                <w:szCs w:val="18"/>
              </w:rPr>
              <w:t>30</w:t>
            </w:r>
          </w:p>
        </w:tc>
        <w:tc>
          <w:tcPr>
            <w:tcW w:w="531" w:type="dxa"/>
            <w:tcBorders>
              <w:top w:val="nil"/>
              <w:left w:val="nil"/>
              <w:bottom w:val="nil"/>
              <w:right w:val="single" w:sz="4" w:space="0" w:color="auto"/>
            </w:tcBorders>
            <w:noWrap/>
            <w:hideMark/>
          </w:tcPr>
          <w:p w14:paraId="7669C0EC" w14:textId="77777777" w:rsidR="00BE2D17" w:rsidRPr="00581046" w:rsidRDefault="00BE2D17" w:rsidP="00C5305A">
            <w:pPr>
              <w:jc w:val="center"/>
              <w:rPr>
                <w:color w:val="000000"/>
                <w:sz w:val="18"/>
                <w:szCs w:val="18"/>
              </w:rPr>
            </w:pPr>
            <w:r w:rsidRPr="00581046">
              <w:rPr>
                <w:color w:val="000000"/>
                <w:sz w:val="18"/>
                <w:szCs w:val="18"/>
              </w:rPr>
              <w:t>46.7</w:t>
            </w:r>
          </w:p>
        </w:tc>
        <w:tc>
          <w:tcPr>
            <w:tcW w:w="531" w:type="dxa"/>
            <w:tcBorders>
              <w:top w:val="nil"/>
              <w:left w:val="nil"/>
              <w:bottom w:val="nil"/>
              <w:right w:val="single" w:sz="4" w:space="0" w:color="auto"/>
            </w:tcBorders>
            <w:noWrap/>
            <w:hideMark/>
          </w:tcPr>
          <w:p w14:paraId="521B27D4" w14:textId="77777777" w:rsidR="00BE2D17" w:rsidRPr="00581046" w:rsidRDefault="00BE2D17" w:rsidP="00C5305A">
            <w:pPr>
              <w:jc w:val="center"/>
              <w:rPr>
                <w:color w:val="000000"/>
                <w:sz w:val="18"/>
                <w:szCs w:val="18"/>
              </w:rPr>
            </w:pPr>
            <w:r w:rsidRPr="00581046">
              <w:rPr>
                <w:color w:val="000000"/>
                <w:sz w:val="18"/>
                <w:szCs w:val="18"/>
              </w:rPr>
              <w:t>22.7</w:t>
            </w:r>
          </w:p>
        </w:tc>
      </w:tr>
      <w:tr w:rsidR="00BE2D17" w:rsidRPr="00581046" w14:paraId="2E52AB67" w14:textId="77777777" w:rsidTr="00C5305A">
        <w:trPr>
          <w:trHeight w:val="259"/>
        </w:trPr>
        <w:tc>
          <w:tcPr>
            <w:tcW w:w="2521" w:type="dxa"/>
            <w:tcBorders>
              <w:top w:val="nil"/>
              <w:left w:val="single" w:sz="4" w:space="0" w:color="auto"/>
              <w:bottom w:val="nil"/>
              <w:right w:val="single" w:sz="4" w:space="0" w:color="auto"/>
            </w:tcBorders>
            <w:noWrap/>
            <w:vAlign w:val="center"/>
            <w:hideMark/>
          </w:tcPr>
          <w:p w14:paraId="349AB7C0" w14:textId="77777777" w:rsidR="00BE2D17" w:rsidRPr="00581046" w:rsidRDefault="00BE2D17" w:rsidP="00C5305A">
            <w:pPr>
              <w:rPr>
                <w:b/>
                <w:bCs/>
                <w:color w:val="000000"/>
                <w:sz w:val="18"/>
                <w:szCs w:val="18"/>
              </w:rPr>
            </w:pPr>
            <w:r w:rsidRPr="00581046">
              <w:rPr>
                <w:b/>
                <w:bCs/>
                <w:color w:val="000000"/>
                <w:sz w:val="18"/>
                <w:szCs w:val="18"/>
              </w:rPr>
              <w:t>43. Kircher et al. (2009)</w:t>
            </w:r>
          </w:p>
        </w:tc>
        <w:tc>
          <w:tcPr>
            <w:tcW w:w="429" w:type="dxa"/>
            <w:tcBorders>
              <w:top w:val="nil"/>
              <w:left w:val="nil"/>
              <w:bottom w:val="nil"/>
              <w:right w:val="nil"/>
            </w:tcBorders>
            <w:noWrap/>
            <w:vAlign w:val="center"/>
            <w:hideMark/>
          </w:tcPr>
          <w:p w14:paraId="2E881618"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single" w:sz="4" w:space="0" w:color="auto"/>
              <w:left w:val="single" w:sz="4" w:space="0" w:color="auto"/>
              <w:bottom w:val="nil"/>
              <w:right w:val="nil"/>
            </w:tcBorders>
            <w:noWrap/>
            <w:vAlign w:val="center"/>
            <w:hideMark/>
          </w:tcPr>
          <w:p w14:paraId="35C46C4A" w14:textId="77777777" w:rsidR="00BE2D17" w:rsidRPr="00581046" w:rsidRDefault="00BE2D17" w:rsidP="00C5305A">
            <w:pPr>
              <w:rPr>
                <w:color w:val="000000"/>
                <w:sz w:val="18"/>
                <w:szCs w:val="18"/>
              </w:rPr>
            </w:pPr>
            <w:r w:rsidRPr="00581046">
              <w:rPr>
                <w:color w:val="000000"/>
                <w:sz w:val="18"/>
                <w:szCs w:val="18"/>
              </w:rPr>
              <w:t>Human &gt; Computer (baseline)</w:t>
            </w:r>
          </w:p>
        </w:tc>
        <w:tc>
          <w:tcPr>
            <w:tcW w:w="429" w:type="dxa"/>
            <w:tcBorders>
              <w:top w:val="single" w:sz="4" w:space="0" w:color="auto"/>
              <w:left w:val="single" w:sz="4" w:space="0" w:color="auto"/>
              <w:bottom w:val="nil"/>
              <w:right w:val="single" w:sz="4" w:space="0" w:color="auto"/>
            </w:tcBorders>
            <w:shd w:val="clear" w:color="000000" w:fill="FFE1CC"/>
            <w:noWrap/>
            <w:hideMark/>
          </w:tcPr>
          <w:p w14:paraId="4B7B16FE"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single" w:sz="4" w:space="0" w:color="auto"/>
              <w:left w:val="single" w:sz="4" w:space="0" w:color="auto"/>
              <w:bottom w:val="nil"/>
              <w:right w:val="single" w:sz="4" w:space="0" w:color="auto"/>
            </w:tcBorders>
            <w:shd w:val="clear" w:color="000000" w:fill="FFE1CC"/>
            <w:noWrap/>
            <w:hideMark/>
          </w:tcPr>
          <w:p w14:paraId="4C2DEC62"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single" w:sz="4" w:space="0" w:color="auto"/>
              <w:left w:val="nil"/>
              <w:bottom w:val="nil"/>
              <w:right w:val="single" w:sz="4" w:space="0" w:color="auto"/>
            </w:tcBorders>
            <w:noWrap/>
            <w:hideMark/>
          </w:tcPr>
          <w:p w14:paraId="18D24AD7"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nil"/>
              <w:right w:val="single" w:sz="4" w:space="0" w:color="auto"/>
            </w:tcBorders>
            <w:noWrap/>
            <w:hideMark/>
          </w:tcPr>
          <w:p w14:paraId="568DC869"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nil"/>
              <w:right w:val="single" w:sz="4" w:space="0" w:color="auto"/>
            </w:tcBorders>
            <w:noWrap/>
            <w:hideMark/>
          </w:tcPr>
          <w:p w14:paraId="184E47BA"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single" w:sz="4" w:space="0" w:color="auto"/>
              <w:left w:val="nil"/>
              <w:bottom w:val="nil"/>
              <w:right w:val="single" w:sz="4" w:space="0" w:color="auto"/>
            </w:tcBorders>
            <w:noWrap/>
            <w:hideMark/>
          </w:tcPr>
          <w:p w14:paraId="0E226D69" w14:textId="77777777" w:rsidR="00BE2D17" w:rsidRPr="00581046" w:rsidRDefault="00BE2D17" w:rsidP="00C5305A">
            <w:pPr>
              <w:jc w:val="center"/>
              <w:rPr>
                <w:color w:val="000000"/>
                <w:sz w:val="18"/>
                <w:szCs w:val="18"/>
              </w:rPr>
            </w:pPr>
            <w:r w:rsidRPr="00581046">
              <w:rPr>
                <w:color w:val="000000"/>
                <w:sz w:val="18"/>
                <w:szCs w:val="18"/>
              </w:rPr>
              <w:t>12</w:t>
            </w:r>
          </w:p>
        </w:tc>
        <w:tc>
          <w:tcPr>
            <w:tcW w:w="531" w:type="dxa"/>
            <w:tcBorders>
              <w:top w:val="single" w:sz="4" w:space="0" w:color="auto"/>
              <w:left w:val="nil"/>
              <w:bottom w:val="nil"/>
              <w:right w:val="single" w:sz="4" w:space="0" w:color="auto"/>
            </w:tcBorders>
            <w:noWrap/>
            <w:hideMark/>
          </w:tcPr>
          <w:p w14:paraId="59CC0985" w14:textId="77777777" w:rsidR="00BE2D17" w:rsidRPr="00581046" w:rsidRDefault="00BE2D17" w:rsidP="00C5305A">
            <w:pPr>
              <w:jc w:val="center"/>
              <w:rPr>
                <w:color w:val="000000"/>
                <w:sz w:val="18"/>
                <w:szCs w:val="18"/>
              </w:rPr>
            </w:pPr>
            <w:r w:rsidRPr="00581046">
              <w:rPr>
                <w:color w:val="000000"/>
                <w:sz w:val="18"/>
                <w:szCs w:val="18"/>
              </w:rPr>
              <w:t>0</w:t>
            </w:r>
          </w:p>
        </w:tc>
        <w:tc>
          <w:tcPr>
            <w:tcW w:w="531" w:type="dxa"/>
            <w:tcBorders>
              <w:top w:val="single" w:sz="4" w:space="0" w:color="auto"/>
              <w:left w:val="nil"/>
              <w:bottom w:val="nil"/>
              <w:right w:val="single" w:sz="4" w:space="0" w:color="auto"/>
            </w:tcBorders>
            <w:noWrap/>
            <w:hideMark/>
          </w:tcPr>
          <w:p w14:paraId="03960BE3" w14:textId="77777777" w:rsidR="00BE2D17" w:rsidRPr="00581046" w:rsidRDefault="00BE2D17" w:rsidP="00C5305A">
            <w:pPr>
              <w:jc w:val="center"/>
              <w:rPr>
                <w:color w:val="000000"/>
                <w:sz w:val="18"/>
                <w:szCs w:val="18"/>
              </w:rPr>
            </w:pPr>
            <w:r w:rsidRPr="00581046">
              <w:rPr>
                <w:color w:val="000000"/>
                <w:sz w:val="18"/>
                <w:szCs w:val="18"/>
              </w:rPr>
              <w:t>28</w:t>
            </w:r>
          </w:p>
        </w:tc>
      </w:tr>
      <w:tr w:rsidR="00BE2D17" w:rsidRPr="00581046" w14:paraId="2C0915D3" w14:textId="77777777" w:rsidTr="00C5305A">
        <w:trPr>
          <w:trHeight w:val="259"/>
        </w:trPr>
        <w:tc>
          <w:tcPr>
            <w:tcW w:w="2521" w:type="dxa"/>
            <w:tcBorders>
              <w:top w:val="nil"/>
              <w:left w:val="single" w:sz="4" w:space="0" w:color="auto"/>
              <w:bottom w:val="single" w:sz="4" w:space="0" w:color="auto"/>
              <w:right w:val="single" w:sz="4" w:space="0" w:color="auto"/>
            </w:tcBorders>
            <w:noWrap/>
            <w:vAlign w:val="center"/>
            <w:hideMark/>
          </w:tcPr>
          <w:p w14:paraId="34866124" w14:textId="77777777" w:rsidR="00BE2D17" w:rsidRPr="00581046" w:rsidRDefault="00BE2D17" w:rsidP="00C5305A">
            <w:pPr>
              <w:rPr>
                <w:color w:val="000000"/>
                <w:sz w:val="18"/>
                <w:szCs w:val="18"/>
              </w:rPr>
            </w:pPr>
            <w:r w:rsidRPr="00581046">
              <w:rPr>
                <w:color w:val="000000"/>
                <w:sz w:val="18"/>
                <w:szCs w:val="18"/>
              </w:rPr>
              <w:t> </w:t>
            </w:r>
          </w:p>
        </w:tc>
        <w:tc>
          <w:tcPr>
            <w:tcW w:w="429" w:type="dxa"/>
            <w:tcBorders>
              <w:top w:val="nil"/>
              <w:left w:val="nil"/>
              <w:bottom w:val="single" w:sz="4" w:space="0" w:color="auto"/>
              <w:right w:val="nil"/>
            </w:tcBorders>
            <w:noWrap/>
            <w:vAlign w:val="center"/>
            <w:hideMark/>
          </w:tcPr>
          <w:p w14:paraId="224969F0" w14:textId="77777777" w:rsidR="00BE2D17" w:rsidRPr="00581046" w:rsidRDefault="00BE2D17" w:rsidP="00C5305A">
            <w:pPr>
              <w:jc w:val="center"/>
              <w:rPr>
                <w:color w:val="000000"/>
                <w:sz w:val="18"/>
                <w:szCs w:val="18"/>
              </w:rPr>
            </w:pPr>
            <w:r w:rsidRPr="00581046">
              <w:rPr>
                <w:color w:val="000000"/>
                <w:sz w:val="18"/>
                <w:szCs w:val="18"/>
              </w:rPr>
              <w:t>2</w:t>
            </w:r>
          </w:p>
        </w:tc>
        <w:tc>
          <w:tcPr>
            <w:tcW w:w="3441" w:type="dxa"/>
            <w:tcBorders>
              <w:top w:val="nil"/>
              <w:left w:val="single" w:sz="4" w:space="0" w:color="auto"/>
              <w:bottom w:val="single" w:sz="4" w:space="0" w:color="auto"/>
              <w:right w:val="nil"/>
            </w:tcBorders>
            <w:noWrap/>
            <w:vAlign w:val="center"/>
            <w:hideMark/>
          </w:tcPr>
          <w:p w14:paraId="7571D714" w14:textId="77777777" w:rsidR="00BE2D17" w:rsidRPr="00581046" w:rsidRDefault="00BE2D17" w:rsidP="00C5305A">
            <w:pPr>
              <w:rPr>
                <w:color w:val="000000"/>
                <w:sz w:val="18"/>
                <w:szCs w:val="18"/>
              </w:rPr>
            </w:pPr>
            <w:r w:rsidRPr="00581046">
              <w:rPr>
                <w:color w:val="000000"/>
                <w:sz w:val="18"/>
                <w:szCs w:val="18"/>
              </w:rPr>
              <w:t>Human &gt; Computer</w:t>
            </w:r>
          </w:p>
        </w:tc>
        <w:tc>
          <w:tcPr>
            <w:tcW w:w="429" w:type="dxa"/>
            <w:tcBorders>
              <w:top w:val="nil"/>
              <w:left w:val="single" w:sz="4" w:space="0" w:color="auto"/>
              <w:bottom w:val="single" w:sz="4" w:space="0" w:color="auto"/>
              <w:right w:val="single" w:sz="4" w:space="0" w:color="auto"/>
            </w:tcBorders>
            <w:shd w:val="clear" w:color="000000" w:fill="FFE1CC"/>
            <w:noWrap/>
            <w:hideMark/>
          </w:tcPr>
          <w:p w14:paraId="2B5511A1"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single" w:sz="4" w:space="0" w:color="auto"/>
              <w:bottom w:val="single" w:sz="4" w:space="0" w:color="auto"/>
              <w:right w:val="single" w:sz="4" w:space="0" w:color="auto"/>
            </w:tcBorders>
            <w:shd w:val="clear" w:color="000000" w:fill="FFE1CC"/>
            <w:noWrap/>
            <w:hideMark/>
          </w:tcPr>
          <w:p w14:paraId="79920E99"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single" w:sz="4" w:space="0" w:color="auto"/>
              <w:right w:val="single" w:sz="4" w:space="0" w:color="auto"/>
            </w:tcBorders>
            <w:noWrap/>
            <w:hideMark/>
          </w:tcPr>
          <w:p w14:paraId="7346FDDD"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0585F1E9"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7E9E3D66"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nil"/>
              <w:left w:val="nil"/>
              <w:bottom w:val="single" w:sz="4" w:space="0" w:color="auto"/>
              <w:right w:val="single" w:sz="4" w:space="0" w:color="auto"/>
            </w:tcBorders>
            <w:noWrap/>
            <w:hideMark/>
          </w:tcPr>
          <w:p w14:paraId="17A67661"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681838AF"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04437C6D"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r>
      <w:tr w:rsidR="00BE2D17" w:rsidRPr="00581046" w14:paraId="62784DC9" w14:textId="77777777" w:rsidTr="00C5305A">
        <w:trPr>
          <w:trHeight w:val="259"/>
        </w:trPr>
        <w:tc>
          <w:tcPr>
            <w:tcW w:w="2521" w:type="dxa"/>
            <w:tcBorders>
              <w:top w:val="single" w:sz="4" w:space="0" w:color="auto"/>
              <w:left w:val="single" w:sz="4" w:space="0" w:color="auto"/>
              <w:bottom w:val="single" w:sz="4" w:space="0" w:color="auto"/>
              <w:right w:val="single" w:sz="4" w:space="0" w:color="auto"/>
            </w:tcBorders>
            <w:noWrap/>
            <w:vAlign w:val="center"/>
            <w:hideMark/>
          </w:tcPr>
          <w:p w14:paraId="73970A47" w14:textId="77777777" w:rsidR="00BE2D17" w:rsidRPr="00581046" w:rsidRDefault="00BE2D17" w:rsidP="00C5305A">
            <w:pPr>
              <w:rPr>
                <w:color w:val="000000"/>
                <w:sz w:val="18"/>
                <w:szCs w:val="18"/>
              </w:rPr>
            </w:pPr>
            <w:r w:rsidRPr="00581046">
              <w:rPr>
                <w:color w:val="000000"/>
                <w:sz w:val="18"/>
                <w:szCs w:val="18"/>
              </w:rPr>
              <w:t>44. Koike et al. (2019a)</w:t>
            </w:r>
          </w:p>
        </w:tc>
        <w:tc>
          <w:tcPr>
            <w:tcW w:w="429" w:type="dxa"/>
            <w:tcBorders>
              <w:top w:val="single" w:sz="4" w:space="0" w:color="auto"/>
              <w:left w:val="nil"/>
              <w:bottom w:val="single" w:sz="4" w:space="0" w:color="auto"/>
              <w:right w:val="nil"/>
            </w:tcBorders>
            <w:noWrap/>
            <w:vAlign w:val="center"/>
            <w:hideMark/>
          </w:tcPr>
          <w:p w14:paraId="047242B4"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single" w:sz="4" w:space="0" w:color="auto"/>
              <w:left w:val="single" w:sz="4" w:space="0" w:color="auto"/>
              <w:bottom w:val="single" w:sz="4" w:space="0" w:color="auto"/>
              <w:right w:val="nil"/>
            </w:tcBorders>
            <w:noWrap/>
            <w:vAlign w:val="center"/>
            <w:hideMark/>
          </w:tcPr>
          <w:p w14:paraId="2E759F13" w14:textId="77777777" w:rsidR="00BE2D17" w:rsidRPr="00581046" w:rsidRDefault="00BE2D17" w:rsidP="00C5305A">
            <w:pPr>
              <w:rPr>
                <w:color w:val="000000"/>
                <w:sz w:val="18"/>
                <w:szCs w:val="18"/>
              </w:rPr>
            </w:pPr>
            <w:r w:rsidRPr="00581046">
              <w:rPr>
                <w:color w:val="000000"/>
                <w:sz w:val="18"/>
                <w:szCs w:val="18"/>
              </w:rPr>
              <w:t>Live &gt; Replay⁵</w:t>
            </w:r>
          </w:p>
        </w:tc>
        <w:tc>
          <w:tcPr>
            <w:tcW w:w="429" w:type="dxa"/>
            <w:tcBorders>
              <w:top w:val="single" w:sz="4" w:space="0" w:color="auto"/>
              <w:left w:val="single" w:sz="4" w:space="0" w:color="auto"/>
              <w:bottom w:val="single" w:sz="4" w:space="0" w:color="auto"/>
              <w:right w:val="single" w:sz="4" w:space="0" w:color="auto"/>
            </w:tcBorders>
            <w:noWrap/>
            <w:hideMark/>
          </w:tcPr>
          <w:p w14:paraId="716471C4"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single" w:sz="4" w:space="0" w:color="auto"/>
              <w:right w:val="single" w:sz="4" w:space="0" w:color="auto"/>
            </w:tcBorders>
            <w:noWrap/>
            <w:hideMark/>
          </w:tcPr>
          <w:p w14:paraId="356D728D"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single" w:sz="4" w:space="0" w:color="auto"/>
              <w:bottom w:val="single" w:sz="4" w:space="0" w:color="auto"/>
              <w:right w:val="single" w:sz="4" w:space="0" w:color="auto"/>
            </w:tcBorders>
            <w:shd w:val="clear" w:color="000000" w:fill="FFE1CC"/>
            <w:noWrap/>
            <w:hideMark/>
          </w:tcPr>
          <w:p w14:paraId="42D058EC"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single" w:sz="4" w:space="0" w:color="auto"/>
              <w:left w:val="nil"/>
              <w:bottom w:val="single" w:sz="4" w:space="0" w:color="auto"/>
              <w:right w:val="single" w:sz="4" w:space="0" w:color="auto"/>
            </w:tcBorders>
            <w:noWrap/>
            <w:hideMark/>
          </w:tcPr>
          <w:p w14:paraId="4DF03D6F"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single" w:sz="4" w:space="0" w:color="auto"/>
              <w:right w:val="single" w:sz="4" w:space="0" w:color="auto"/>
            </w:tcBorders>
            <w:noWrap/>
            <w:hideMark/>
          </w:tcPr>
          <w:p w14:paraId="1471B427"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single" w:sz="4" w:space="0" w:color="auto"/>
              <w:left w:val="nil"/>
              <w:bottom w:val="single" w:sz="4" w:space="0" w:color="auto"/>
              <w:right w:val="single" w:sz="4" w:space="0" w:color="auto"/>
            </w:tcBorders>
            <w:noWrap/>
            <w:hideMark/>
          </w:tcPr>
          <w:p w14:paraId="6918F410" w14:textId="77777777" w:rsidR="00BE2D17" w:rsidRPr="00581046" w:rsidRDefault="00BE2D17" w:rsidP="00C5305A">
            <w:pPr>
              <w:jc w:val="center"/>
              <w:rPr>
                <w:color w:val="000000"/>
                <w:sz w:val="18"/>
                <w:szCs w:val="18"/>
              </w:rPr>
            </w:pPr>
            <w:r w:rsidRPr="00581046">
              <w:rPr>
                <w:color w:val="000000"/>
                <w:sz w:val="18"/>
                <w:szCs w:val="18"/>
              </w:rPr>
              <w:t>34</w:t>
            </w:r>
          </w:p>
        </w:tc>
        <w:tc>
          <w:tcPr>
            <w:tcW w:w="531" w:type="dxa"/>
            <w:tcBorders>
              <w:top w:val="single" w:sz="4" w:space="0" w:color="auto"/>
              <w:left w:val="nil"/>
              <w:bottom w:val="single" w:sz="4" w:space="0" w:color="auto"/>
              <w:right w:val="single" w:sz="4" w:space="0" w:color="auto"/>
            </w:tcBorders>
            <w:noWrap/>
            <w:hideMark/>
          </w:tcPr>
          <w:p w14:paraId="7D57F6FB" w14:textId="77777777" w:rsidR="00BE2D17" w:rsidRPr="00581046" w:rsidRDefault="00BE2D17" w:rsidP="00C5305A">
            <w:pPr>
              <w:jc w:val="center"/>
              <w:rPr>
                <w:color w:val="000000"/>
                <w:sz w:val="18"/>
                <w:szCs w:val="18"/>
              </w:rPr>
            </w:pPr>
            <w:r w:rsidRPr="00581046">
              <w:rPr>
                <w:color w:val="000000"/>
                <w:sz w:val="18"/>
                <w:szCs w:val="18"/>
              </w:rPr>
              <w:t>41.2</w:t>
            </w:r>
          </w:p>
        </w:tc>
        <w:tc>
          <w:tcPr>
            <w:tcW w:w="531" w:type="dxa"/>
            <w:tcBorders>
              <w:top w:val="single" w:sz="4" w:space="0" w:color="auto"/>
              <w:left w:val="nil"/>
              <w:bottom w:val="single" w:sz="4" w:space="0" w:color="auto"/>
              <w:right w:val="single" w:sz="4" w:space="0" w:color="auto"/>
            </w:tcBorders>
            <w:noWrap/>
            <w:hideMark/>
          </w:tcPr>
          <w:p w14:paraId="32AAEDFA" w14:textId="77777777" w:rsidR="00BE2D17" w:rsidRPr="00581046" w:rsidRDefault="00BE2D17" w:rsidP="00C5305A">
            <w:pPr>
              <w:jc w:val="center"/>
              <w:rPr>
                <w:color w:val="000000"/>
                <w:sz w:val="18"/>
                <w:szCs w:val="18"/>
              </w:rPr>
            </w:pPr>
            <w:r w:rsidRPr="00581046">
              <w:rPr>
                <w:color w:val="000000"/>
                <w:sz w:val="18"/>
                <w:szCs w:val="18"/>
              </w:rPr>
              <w:t>21.8</w:t>
            </w:r>
          </w:p>
        </w:tc>
      </w:tr>
      <w:tr w:rsidR="00BE2D17" w:rsidRPr="00581046" w14:paraId="7CE56102" w14:textId="77777777" w:rsidTr="00C5305A">
        <w:trPr>
          <w:trHeight w:val="259"/>
        </w:trPr>
        <w:tc>
          <w:tcPr>
            <w:tcW w:w="2521" w:type="dxa"/>
            <w:tcBorders>
              <w:top w:val="nil"/>
              <w:left w:val="single" w:sz="4" w:space="0" w:color="auto"/>
              <w:bottom w:val="single" w:sz="4" w:space="0" w:color="auto"/>
              <w:right w:val="single" w:sz="4" w:space="0" w:color="auto"/>
            </w:tcBorders>
            <w:noWrap/>
            <w:vAlign w:val="center"/>
            <w:hideMark/>
          </w:tcPr>
          <w:p w14:paraId="3C4CFA2D" w14:textId="77777777" w:rsidR="00BE2D17" w:rsidRPr="00581046" w:rsidRDefault="00BE2D17" w:rsidP="00C5305A">
            <w:pPr>
              <w:rPr>
                <w:color w:val="000000"/>
                <w:sz w:val="18"/>
                <w:szCs w:val="18"/>
              </w:rPr>
            </w:pPr>
            <w:r w:rsidRPr="00581046">
              <w:rPr>
                <w:color w:val="000000"/>
                <w:sz w:val="18"/>
                <w:szCs w:val="18"/>
              </w:rPr>
              <w:t>45. Koike et al. (2019b)</w:t>
            </w:r>
          </w:p>
        </w:tc>
        <w:tc>
          <w:tcPr>
            <w:tcW w:w="429" w:type="dxa"/>
            <w:tcBorders>
              <w:top w:val="nil"/>
              <w:left w:val="nil"/>
              <w:bottom w:val="single" w:sz="4" w:space="0" w:color="auto"/>
              <w:right w:val="nil"/>
            </w:tcBorders>
            <w:noWrap/>
            <w:vAlign w:val="center"/>
            <w:hideMark/>
          </w:tcPr>
          <w:p w14:paraId="7026683C"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nil"/>
              <w:left w:val="single" w:sz="4" w:space="0" w:color="auto"/>
              <w:bottom w:val="single" w:sz="4" w:space="0" w:color="auto"/>
              <w:right w:val="nil"/>
            </w:tcBorders>
            <w:noWrap/>
            <w:vAlign w:val="center"/>
            <w:hideMark/>
          </w:tcPr>
          <w:p w14:paraId="0C79C87A" w14:textId="77777777" w:rsidR="00BE2D17" w:rsidRPr="00581046" w:rsidRDefault="00BE2D17" w:rsidP="00C5305A">
            <w:pPr>
              <w:rPr>
                <w:color w:val="000000"/>
                <w:sz w:val="18"/>
                <w:szCs w:val="18"/>
              </w:rPr>
            </w:pPr>
            <w:r w:rsidRPr="00581046">
              <w:rPr>
                <w:color w:val="000000"/>
                <w:sz w:val="18"/>
                <w:szCs w:val="18"/>
              </w:rPr>
              <w:t>Joint Attention &gt; control⁶</w:t>
            </w:r>
          </w:p>
        </w:tc>
        <w:tc>
          <w:tcPr>
            <w:tcW w:w="429" w:type="dxa"/>
            <w:tcBorders>
              <w:top w:val="nil"/>
              <w:left w:val="single" w:sz="4" w:space="0" w:color="auto"/>
              <w:bottom w:val="single" w:sz="4" w:space="0" w:color="auto"/>
              <w:right w:val="single" w:sz="4" w:space="0" w:color="auto"/>
            </w:tcBorders>
            <w:noWrap/>
            <w:hideMark/>
          </w:tcPr>
          <w:p w14:paraId="370C9B68"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79B2A943"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single" w:sz="4" w:space="0" w:color="auto"/>
              <w:bottom w:val="single" w:sz="4" w:space="0" w:color="auto"/>
              <w:right w:val="single" w:sz="4" w:space="0" w:color="auto"/>
            </w:tcBorders>
            <w:shd w:val="clear" w:color="000000" w:fill="FFE1CC"/>
            <w:noWrap/>
            <w:hideMark/>
          </w:tcPr>
          <w:p w14:paraId="5614704A"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single" w:sz="4" w:space="0" w:color="auto"/>
              <w:right w:val="single" w:sz="4" w:space="0" w:color="auto"/>
            </w:tcBorders>
            <w:noWrap/>
            <w:hideMark/>
          </w:tcPr>
          <w:p w14:paraId="6924B7F3"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40B1C2CA"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nil"/>
              <w:left w:val="nil"/>
              <w:bottom w:val="single" w:sz="4" w:space="0" w:color="auto"/>
              <w:right w:val="single" w:sz="4" w:space="0" w:color="auto"/>
            </w:tcBorders>
            <w:noWrap/>
            <w:hideMark/>
          </w:tcPr>
          <w:p w14:paraId="7E8A8D3B" w14:textId="77777777" w:rsidR="00BE2D17" w:rsidRPr="00581046" w:rsidRDefault="00BE2D17" w:rsidP="00C5305A">
            <w:pPr>
              <w:jc w:val="center"/>
              <w:rPr>
                <w:color w:val="000000"/>
                <w:sz w:val="18"/>
                <w:szCs w:val="18"/>
              </w:rPr>
            </w:pPr>
            <w:r w:rsidRPr="00581046">
              <w:rPr>
                <w:color w:val="000000"/>
                <w:sz w:val="18"/>
                <w:szCs w:val="18"/>
              </w:rPr>
              <w:t>65</w:t>
            </w:r>
          </w:p>
        </w:tc>
        <w:tc>
          <w:tcPr>
            <w:tcW w:w="531" w:type="dxa"/>
            <w:tcBorders>
              <w:top w:val="nil"/>
              <w:left w:val="nil"/>
              <w:bottom w:val="single" w:sz="4" w:space="0" w:color="auto"/>
              <w:right w:val="single" w:sz="4" w:space="0" w:color="auto"/>
            </w:tcBorders>
            <w:noWrap/>
            <w:hideMark/>
          </w:tcPr>
          <w:p w14:paraId="24590613" w14:textId="77777777" w:rsidR="00BE2D17" w:rsidRPr="00581046" w:rsidRDefault="00BE2D17" w:rsidP="00C5305A">
            <w:pPr>
              <w:jc w:val="center"/>
              <w:rPr>
                <w:color w:val="000000"/>
                <w:sz w:val="18"/>
                <w:szCs w:val="18"/>
              </w:rPr>
            </w:pPr>
            <w:r w:rsidRPr="00581046">
              <w:rPr>
                <w:color w:val="000000"/>
                <w:sz w:val="18"/>
                <w:szCs w:val="18"/>
              </w:rPr>
              <w:t>58.5</w:t>
            </w:r>
          </w:p>
        </w:tc>
        <w:tc>
          <w:tcPr>
            <w:tcW w:w="531" w:type="dxa"/>
            <w:tcBorders>
              <w:top w:val="nil"/>
              <w:left w:val="nil"/>
              <w:bottom w:val="single" w:sz="4" w:space="0" w:color="auto"/>
              <w:right w:val="single" w:sz="4" w:space="0" w:color="auto"/>
            </w:tcBorders>
            <w:noWrap/>
            <w:hideMark/>
          </w:tcPr>
          <w:p w14:paraId="064AC146" w14:textId="77777777" w:rsidR="00BE2D17" w:rsidRPr="00581046" w:rsidRDefault="00BE2D17" w:rsidP="00C5305A">
            <w:pPr>
              <w:jc w:val="center"/>
              <w:rPr>
                <w:color w:val="000000"/>
                <w:sz w:val="18"/>
                <w:szCs w:val="18"/>
              </w:rPr>
            </w:pPr>
            <w:r w:rsidRPr="00581046">
              <w:rPr>
                <w:color w:val="000000"/>
                <w:sz w:val="18"/>
                <w:szCs w:val="18"/>
              </w:rPr>
              <w:t>22.4</w:t>
            </w:r>
          </w:p>
        </w:tc>
      </w:tr>
      <w:tr w:rsidR="00BE2D17" w:rsidRPr="00581046" w14:paraId="4A5B8CE3" w14:textId="77777777" w:rsidTr="00C5305A">
        <w:trPr>
          <w:trHeight w:val="259"/>
        </w:trPr>
        <w:tc>
          <w:tcPr>
            <w:tcW w:w="2521" w:type="dxa"/>
            <w:tcBorders>
              <w:top w:val="nil"/>
              <w:left w:val="single" w:sz="4" w:space="0" w:color="auto"/>
              <w:bottom w:val="nil"/>
              <w:right w:val="single" w:sz="4" w:space="0" w:color="auto"/>
            </w:tcBorders>
            <w:noWrap/>
            <w:vAlign w:val="center"/>
            <w:hideMark/>
          </w:tcPr>
          <w:p w14:paraId="06C78DFB" w14:textId="77777777" w:rsidR="00BE2D17" w:rsidRPr="00581046" w:rsidRDefault="00BE2D17" w:rsidP="00C5305A">
            <w:pPr>
              <w:rPr>
                <w:color w:val="000000"/>
                <w:sz w:val="18"/>
                <w:szCs w:val="18"/>
              </w:rPr>
            </w:pPr>
            <w:r w:rsidRPr="00581046">
              <w:rPr>
                <w:color w:val="000000"/>
                <w:sz w:val="18"/>
                <w:szCs w:val="18"/>
              </w:rPr>
              <w:t>46. Kokal et al. (2009)</w:t>
            </w:r>
          </w:p>
        </w:tc>
        <w:tc>
          <w:tcPr>
            <w:tcW w:w="429" w:type="dxa"/>
            <w:tcBorders>
              <w:top w:val="nil"/>
              <w:left w:val="nil"/>
              <w:bottom w:val="nil"/>
              <w:right w:val="nil"/>
            </w:tcBorders>
            <w:noWrap/>
            <w:vAlign w:val="center"/>
            <w:hideMark/>
          </w:tcPr>
          <w:p w14:paraId="309E7A3A"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single" w:sz="4" w:space="0" w:color="auto"/>
              <w:left w:val="single" w:sz="4" w:space="0" w:color="auto"/>
              <w:bottom w:val="nil"/>
              <w:right w:val="nil"/>
            </w:tcBorders>
            <w:noWrap/>
            <w:vAlign w:val="center"/>
            <w:hideMark/>
          </w:tcPr>
          <w:p w14:paraId="4AC3C4B5" w14:textId="77777777" w:rsidR="00BE2D17" w:rsidRPr="00581046" w:rsidRDefault="00BE2D17" w:rsidP="00C5305A">
            <w:pPr>
              <w:rPr>
                <w:color w:val="000000"/>
                <w:sz w:val="18"/>
                <w:szCs w:val="18"/>
              </w:rPr>
            </w:pPr>
            <w:r w:rsidRPr="00581046">
              <w:rPr>
                <w:color w:val="000000"/>
                <w:sz w:val="18"/>
                <w:szCs w:val="18"/>
              </w:rPr>
              <w:t>Joint Action &gt; controls⁴⁵</w:t>
            </w:r>
          </w:p>
        </w:tc>
        <w:tc>
          <w:tcPr>
            <w:tcW w:w="429" w:type="dxa"/>
            <w:tcBorders>
              <w:top w:val="single" w:sz="4" w:space="0" w:color="auto"/>
              <w:left w:val="single" w:sz="4" w:space="0" w:color="auto"/>
              <w:bottom w:val="nil"/>
              <w:right w:val="single" w:sz="4" w:space="0" w:color="auto"/>
            </w:tcBorders>
            <w:noWrap/>
            <w:hideMark/>
          </w:tcPr>
          <w:p w14:paraId="535E3216"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nil"/>
              <w:right w:val="single" w:sz="4" w:space="0" w:color="auto"/>
            </w:tcBorders>
            <w:noWrap/>
            <w:hideMark/>
          </w:tcPr>
          <w:p w14:paraId="5FB46A21"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single" w:sz="4" w:space="0" w:color="auto"/>
              <w:bottom w:val="nil"/>
              <w:right w:val="single" w:sz="4" w:space="0" w:color="auto"/>
            </w:tcBorders>
            <w:shd w:val="clear" w:color="000000" w:fill="FFE1CC"/>
            <w:noWrap/>
            <w:hideMark/>
          </w:tcPr>
          <w:p w14:paraId="275862A9"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single" w:sz="4" w:space="0" w:color="auto"/>
              <w:left w:val="nil"/>
              <w:bottom w:val="nil"/>
              <w:right w:val="single" w:sz="4" w:space="0" w:color="auto"/>
            </w:tcBorders>
            <w:noWrap/>
            <w:hideMark/>
          </w:tcPr>
          <w:p w14:paraId="04CDABBD"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single" w:sz="4" w:space="0" w:color="auto"/>
              <w:bottom w:val="nil"/>
              <w:right w:val="single" w:sz="4" w:space="0" w:color="auto"/>
            </w:tcBorders>
            <w:shd w:val="clear" w:color="000000" w:fill="FFE1CC"/>
            <w:noWrap/>
            <w:hideMark/>
          </w:tcPr>
          <w:p w14:paraId="614229EE"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86" w:type="dxa"/>
            <w:tcBorders>
              <w:top w:val="single" w:sz="4" w:space="0" w:color="auto"/>
              <w:left w:val="nil"/>
              <w:bottom w:val="nil"/>
              <w:right w:val="single" w:sz="4" w:space="0" w:color="auto"/>
            </w:tcBorders>
            <w:noWrap/>
            <w:hideMark/>
          </w:tcPr>
          <w:p w14:paraId="424F791C" w14:textId="77777777" w:rsidR="00BE2D17" w:rsidRPr="00581046" w:rsidRDefault="00BE2D17" w:rsidP="00C5305A">
            <w:pPr>
              <w:jc w:val="center"/>
              <w:rPr>
                <w:color w:val="000000"/>
                <w:sz w:val="18"/>
                <w:szCs w:val="18"/>
              </w:rPr>
            </w:pPr>
            <w:r w:rsidRPr="00581046">
              <w:rPr>
                <w:color w:val="000000"/>
                <w:sz w:val="18"/>
                <w:szCs w:val="18"/>
              </w:rPr>
              <w:t>18</w:t>
            </w:r>
          </w:p>
        </w:tc>
        <w:tc>
          <w:tcPr>
            <w:tcW w:w="531" w:type="dxa"/>
            <w:tcBorders>
              <w:top w:val="single" w:sz="4" w:space="0" w:color="auto"/>
              <w:left w:val="nil"/>
              <w:bottom w:val="nil"/>
              <w:right w:val="single" w:sz="4" w:space="0" w:color="auto"/>
            </w:tcBorders>
            <w:noWrap/>
            <w:hideMark/>
          </w:tcPr>
          <w:p w14:paraId="7DE6055A" w14:textId="77777777" w:rsidR="00BE2D17" w:rsidRPr="00581046" w:rsidRDefault="00BE2D17" w:rsidP="00C5305A">
            <w:pPr>
              <w:jc w:val="center"/>
              <w:rPr>
                <w:color w:val="000000"/>
                <w:sz w:val="18"/>
                <w:szCs w:val="18"/>
              </w:rPr>
            </w:pPr>
            <w:r w:rsidRPr="00581046">
              <w:rPr>
                <w:color w:val="000000"/>
                <w:sz w:val="18"/>
                <w:szCs w:val="18"/>
              </w:rPr>
              <w:t>55.6</w:t>
            </w:r>
          </w:p>
        </w:tc>
        <w:tc>
          <w:tcPr>
            <w:tcW w:w="531" w:type="dxa"/>
            <w:tcBorders>
              <w:top w:val="single" w:sz="4" w:space="0" w:color="auto"/>
              <w:left w:val="nil"/>
              <w:bottom w:val="nil"/>
              <w:right w:val="single" w:sz="4" w:space="0" w:color="auto"/>
            </w:tcBorders>
            <w:noWrap/>
            <w:hideMark/>
          </w:tcPr>
          <w:p w14:paraId="7C685A42" w14:textId="77777777" w:rsidR="00BE2D17" w:rsidRPr="00581046" w:rsidRDefault="00BE2D17" w:rsidP="00C5305A">
            <w:pPr>
              <w:jc w:val="center"/>
              <w:rPr>
                <w:color w:val="000000"/>
                <w:sz w:val="18"/>
                <w:szCs w:val="18"/>
              </w:rPr>
            </w:pPr>
            <w:r w:rsidRPr="00581046">
              <w:rPr>
                <w:color w:val="000000"/>
                <w:sz w:val="18"/>
                <w:szCs w:val="18"/>
              </w:rPr>
              <w:t>23.7</w:t>
            </w:r>
          </w:p>
        </w:tc>
      </w:tr>
      <w:tr w:rsidR="00BE2D17" w:rsidRPr="00581046" w14:paraId="4ED39D84" w14:textId="77777777" w:rsidTr="00C5305A">
        <w:trPr>
          <w:trHeight w:val="259"/>
        </w:trPr>
        <w:tc>
          <w:tcPr>
            <w:tcW w:w="2521" w:type="dxa"/>
            <w:tcBorders>
              <w:top w:val="nil"/>
              <w:left w:val="single" w:sz="4" w:space="0" w:color="auto"/>
              <w:bottom w:val="single" w:sz="4" w:space="0" w:color="auto"/>
              <w:right w:val="single" w:sz="4" w:space="0" w:color="auto"/>
            </w:tcBorders>
            <w:noWrap/>
            <w:vAlign w:val="center"/>
            <w:hideMark/>
          </w:tcPr>
          <w:p w14:paraId="3538C47F" w14:textId="77777777" w:rsidR="00BE2D17" w:rsidRPr="00581046" w:rsidRDefault="00BE2D17" w:rsidP="00C5305A">
            <w:pPr>
              <w:rPr>
                <w:color w:val="000000"/>
                <w:sz w:val="18"/>
                <w:szCs w:val="18"/>
              </w:rPr>
            </w:pPr>
            <w:r w:rsidRPr="00581046">
              <w:rPr>
                <w:color w:val="000000"/>
                <w:sz w:val="18"/>
                <w:szCs w:val="18"/>
              </w:rPr>
              <w:t> </w:t>
            </w:r>
          </w:p>
        </w:tc>
        <w:tc>
          <w:tcPr>
            <w:tcW w:w="429" w:type="dxa"/>
            <w:tcBorders>
              <w:top w:val="nil"/>
              <w:left w:val="nil"/>
              <w:bottom w:val="single" w:sz="4" w:space="0" w:color="auto"/>
              <w:right w:val="nil"/>
            </w:tcBorders>
            <w:noWrap/>
            <w:vAlign w:val="center"/>
            <w:hideMark/>
          </w:tcPr>
          <w:p w14:paraId="5DD7026B" w14:textId="77777777" w:rsidR="00BE2D17" w:rsidRPr="00581046" w:rsidRDefault="00BE2D17" w:rsidP="00C5305A">
            <w:pPr>
              <w:jc w:val="center"/>
              <w:rPr>
                <w:color w:val="000000"/>
                <w:sz w:val="18"/>
                <w:szCs w:val="18"/>
              </w:rPr>
            </w:pPr>
            <w:r w:rsidRPr="00581046">
              <w:rPr>
                <w:color w:val="000000"/>
                <w:sz w:val="18"/>
                <w:szCs w:val="18"/>
              </w:rPr>
              <w:t>2</w:t>
            </w:r>
          </w:p>
        </w:tc>
        <w:tc>
          <w:tcPr>
            <w:tcW w:w="3441" w:type="dxa"/>
            <w:tcBorders>
              <w:top w:val="nil"/>
              <w:left w:val="single" w:sz="4" w:space="0" w:color="auto"/>
              <w:bottom w:val="single" w:sz="4" w:space="0" w:color="auto"/>
              <w:right w:val="nil"/>
            </w:tcBorders>
            <w:noWrap/>
            <w:vAlign w:val="center"/>
            <w:hideMark/>
          </w:tcPr>
          <w:p w14:paraId="1C84AB40" w14:textId="77777777" w:rsidR="00BE2D17" w:rsidRPr="00581046" w:rsidRDefault="00BE2D17" w:rsidP="00C5305A">
            <w:pPr>
              <w:rPr>
                <w:color w:val="000000"/>
                <w:sz w:val="18"/>
                <w:szCs w:val="18"/>
              </w:rPr>
            </w:pPr>
            <w:r w:rsidRPr="00581046">
              <w:rPr>
                <w:color w:val="000000"/>
                <w:sz w:val="18"/>
                <w:szCs w:val="18"/>
              </w:rPr>
              <w:t>Joint Action &gt; controls (alternative)⁴⁵</w:t>
            </w:r>
          </w:p>
        </w:tc>
        <w:tc>
          <w:tcPr>
            <w:tcW w:w="429" w:type="dxa"/>
            <w:tcBorders>
              <w:top w:val="nil"/>
              <w:left w:val="single" w:sz="4" w:space="0" w:color="auto"/>
              <w:bottom w:val="single" w:sz="4" w:space="0" w:color="auto"/>
              <w:right w:val="single" w:sz="4" w:space="0" w:color="auto"/>
            </w:tcBorders>
            <w:noWrap/>
            <w:hideMark/>
          </w:tcPr>
          <w:p w14:paraId="28AA6AB4"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2CCC3490"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single" w:sz="4" w:space="0" w:color="auto"/>
              <w:bottom w:val="single" w:sz="4" w:space="0" w:color="auto"/>
              <w:right w:val="single" w:sz="4" w:space="0" w:color="auto"/>
            </w:tcBorders>
            <w:shd w:val="clear" w:color="000000" w:fill="FFE1CC"/>
            <w:noWrap/>
            <w:hideMark/>
          </w:tcPr>
          <w:p w14:paraId="3109427E"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single" w:sz="4" w:space="0" w:color="auto"/>
              <w:right w:val="single" w:sz="4" w:space="0" w:color="auto"/>
            </w:tcBorders>
            <w:noWrap/>
            <w:hideMark/>
          </w:tcPr>
          <w:p w14:paraId="4B48AEDE"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single" w:sz="4" w:space="0" w:color="auto"/>
              <w:bottom w:val="single" w:sz="4" w:space="0" w:color="auto"/>
              <w:right w:val="single" w:sz="4" w:space="0" w:color="auto"/>
            </w:tcBorders>
            <w:shd w:val="clear" w:color="000000" w:fill="FFE1CC"/>
            <w:noWrap/>
            <w:hideMark/>
          </w:tcPr>
          <w:p w14:paraId="3E696559"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86" w:type="dxa"/>
            <w:tcBorders>
              <w:top w:val="nil"/>
              <w:left w:val="nil"/>
              <w:bottom w:val="single" w:sz="4" w:space="0" w:color="auto"/>
              <w:right w:val="single" w:sz="4" w:space="0" w:color="auto"/>
            </w:tcBorders>
            <w:noWrap/>
            <w:hideMark/>
          </w:tcPr>
          <w:p w14:paraId="6C61D3FB"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000E3D6C"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3D5707D0"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r>
      <w:tr w:rsidR="00BE2D17" w:rsidRPr="00581046" w14:paraId="34784BA4" w14:textId="77777777" w:rsidTr="00C5305A">
        <w:trPr>
          <w:trHeight w:val="259"/>
        </w:trPr>
        <w:tc>
          <w:tcPr>
            <w:tcW w:w="2521" w:type="dxa"/>
            <w:tcBorders>
              <w:top w:val="nil"/>
              <w:left w:val="single" w:sz="4" w:space="0" w:color="auto"/>
              <w:bottom w:val="nil"/>
              <w:right w:val="single" w:sz="4" w:space="0" w:color="auto"/>
            </w:tcBorders>
            <w:noWrap/>
            <w:vAlign w:val="center"/>
            <w:hideMark/>
          </w:tcPr>
          <w:p w14:paraId="274EA819" w14:textId="77777777" w:rsidR="00BE2D17" w:rsidRPr="00581046" w:rsidRDefault="00BE2D17" w:rsidP="00C5305A">
            <w:pPr>
              <w:rPr>
                <w:b/>
                <w:bCs/>
                <w:color w:val="000000"/>
                <w:sz w:val="18"/>
                <w:szCs w:val="18"/>
              </w:rPr>
            </w:pPr>
            <w:r w:rsidRPr="00581046">
              <w:rPr>
                <w:b/>
                <w:bCs/>
                <w:color w:val="000000"/>
                <w:sz w:val="18"/>
                <w:szCs w:val="18"/>
              </w:rPr>
              <w:t>47. Krach et al. (2009) Study1</w:t>
            </w:r>
          </w:p>
        </w:tc>
        <w:tc>
          <w:tcPr>
            <w:tcW w:w="429" w:type="dxa"/>
            <w:tcBorders>
              <w:top w:val="nil"/>
              <w:left w:val="nil"/>
              <w:bottom w:val="nil"/>
              <w:right w:val="nil"/>
            </w:tcBorders>
            <w:noWrap/>
            <w:vAlign w:val="center"/>
            <w:hideMark/>
          </w:tcPr>
          <w:p w14:paraId="0F938414"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nil"/>
              <w:left w:val="single" w:sz="4" w:space="0" w:color="auto"/>
              <w:bottom w:val="nil"/>
              <w:right w:val="nil"/>
            </w:tcBorders>
            <w:noWrap/>
            <w:vAlign w:val="center"/>
            <w:hideMark/>
          </w:tcPr>
          <w:p w14:paraId="293EA133" w14:textId="77777777" w:rsidR="00BE2D17" w:rsidRPr="00581046" w:rsidRDefault="00BE2D17" w:rsidP="00C5305A">
            <w:pPr>
              <w:rPr>
                <w:color w:val="000000"/>
                <w:sz w:val="18"/>
                <w:szCs w:val="18"/>
              </w:rPr>
            </w:pPr>
            <w:r w:rsidRPr="00581046">
              <w:rPr>
                <w:color w:val="000000"/>
                <w:sz w:val="18"/>
                <w:szCs w:val="18"/>
              </w:rPr>
              <w:t>Human &gt; Computer (males)</w:t>
            </w:r>
          </w:p>
        </w:tc>
        <w:tc>
          <w:tcPr>
            <w:tcW w:w="429" w:type="dxa"/>
            <w:tcBorders>
              <w:top w:val="single" w:sz="4" w:space="0" w:color="auto"/>
              <w:left w:val="single" w:sz="4" w:space="0" w:color="auto"/>
              <w:bottom w:val="nil"/>
              <w:right w:val="single" w:sz="4" w:space="0" w:color="auto"/>
            </w:tcBorders>
            <w:shd w:val="clear" w:color="000000" w:fill="FFE1CC"/>
            <w:noWrap/>
            <w:hideMark/>
          </w:tcPr>
          <w:p w14:paraId="62BAE243"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single" w:sz="4" w:space="0" w:color="auto"/>
              <w:left w:val="single" w:sz="4" w:space="0" w:color="auto"/>
              <w:bottom w:val="nil"/>
              <w:right w:val="single" w:sz="4" w:space="0" w:color="auto"/>
            </w:tcBorders>
            <w:shd w:val="clear" w:color="000000" w:fill="FFE1CC"/>
            <w:noWrap/>
            <w:hideMark/>
          </w:tcPr>
          <w:p w14:paraId="36872225"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nil"/>
              <w:right w:val="single" w:sz="4" w:space="0" w:color="auto"/>
            </w:tcBorders>
            <w:noWrap/>
            <w:hideMark/>
          </w:tcPr>
          <w:p w14:paraId="7935BE4E"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nil"/>
              <w:right w:val="single" w:sz="4" w:space="0" w:color="auto"/>
            </w:tcBorders>
            <w:noWrap/>
            <w:hideMark/>
          </w:tcPr>
          <w:p w14:paraId="1DD2A083"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nil"/>
              <w:right w:val="single" w:sz="4" w:space="0" w:color="auto"/>
            </w:tcBorders>
            <w:noWrap/>
            <w:hideMark/>
          </w:tcPr>
          <w:p w14:paraId="346483E7"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nil"/>
              <w:left w:val="nil"/>
              <w:bottom w:val="nil"/>
              <w:right w:val="single" w:sz="4" w:space="0" w:color="auto"/>
            </w:tcBorders>
            <w:noWrap/>
            <w:hideMark/>
          </w:tcPr>
          <w:p w14:paraId="0F25053F" w14:textId="77777777" w:rsidR="00BE2D17" w:rsidRPr="00581046" w:rsidRDefault="00BE2D17" w:rsidP="00C5305A">
            <w:pPr>
              <w:jc w:val="center"/>
              <w:rPr>
                <w:color w:val="000000"/>
                <w:sz w:val="18"/>
                <w:szCs w:val="18"/>
              </w:rPr>
            </w:pPr>
            <w:r w:rsidRPr="00581046">
              <w:rPr>
                <w:color w:val="000000"/>
                <w:sz w:val="18"/>
                <w:szCs w:val="18"/>
              </w:rPr>
              <w:t>12</w:t>
            </w:r>
          </w:p>
        </w:tc>
        <w:tc>
          <w:tcPr>
            <w:tcW w:w="531" w:type="dxa"/>
            <w:tcBorders>
              <w:top w:val="nil"/>
              <w:left w:val="nil"/>
              <w:bottom w:val="nil"/>
              <w:right w:val="single" w:sz="4" w:space="0" w:color="auto"/>
            </w:tcBorders>
            <w:noWrap/>
            <w:hideMark/>
          </w:tcPr>
          <w:p w14:paraId="1A46EA93" w14:textId="77777777" w:rsidR="00BE2D17" w:rsidRPr="00581046" w:rsidRDefault="00BE2D17" w:rsidP="00C5305A">
            <w:pPr>
              <w:jc w:val="center"/>
              <w:rPr>
                <w:color w:val="000000"/>
                <w:sz w:val="18"/>
                <w:szCs w:val="18"/>
              </w:rPr>
            </w:pPr>
            <w:r w:rsidRPr="00581046">
              <w:rPr>
                <w:color w:val="000000"/>
                <w:sz w:val="18"/>
                <w:szCs w:val="18"/>
              </w:rPr>
              <w:t>0</w:t>
            </w:r>
          </w:p>
        </w:tc>
        <w:tc>
          <w:tcPr>
            <w:tcW w:w="531" w:type="dxa"/>
            <w:tcBorders>
              <w:top w:val="nil"/>
              <w:left w:val="nil"/>
              <w:bottom w:val="nil"/>
              <w:right w:val="single" w:sz="4" w:space="0" w:color="auto"/>
            </w:tcBorders>
            <w:noWrap/>
            <w:hideMark/>
          </w:tcPr>
          <w:p w14:paraId="2DA1D515" w14:textId="77777777" w:rsidR="00BE2D17" w:rsidRPr="00581046" w:rsidRDefault="00BE2D17" w:rsidP="00C5305A">
            <w:pPr>
              <w:jc w:val="center"/>
              <w:rPr>
                <w:color w:val="000000"/>
                <w:sz w:val="18"/>
                <w:szCs w:val="18"/>
              </w:rPr>
            </w:pPr>
            <w:r w:rsidRPr="00581046">
              <w:rPr>
                <w:color w:val="000000"/>
                <w:sz w:val="18"/>
                <w:szCs w:val="18"/>
              </w:rPr>
              <w:t>28</w:t>
            </w:r>
          </w:p>
        </w:tc>
      </w:tr>
      <w:tr w:rsidR="00BE2D17" w:rsidRPr="00581046" w14:paraId="1EBD6A2B" w14:textId="77777777" w:rsidTr="00C5305A">
        <w:trPr>
          <w:trHeight w:val="259"/>
        </w:trPr>
        <w:tc>
          <w:tcPr>
            <w:tcW w:w="2521" w:type="dxa"/>
            <w:tcBorders>
              <w:top w:val="nil"/>
              <w:left w:val="single" w:sz="4" w:space="0" w:color="auto"/>
              <w:bottom w:val="single" w:sz="4" w:space="0" w:color="auto"/>
              <w:right w:val="single" w:sz="4" w:space="0" w:color="auto"/>
            </w:tcBorders>
            <w:noWrap/>
            <w:vAlign w:val="center"/>
            <w:hideMark/>
          </w:tcPr>
          <w:p w14:paraId="05FA9139" w14:textId="77777777" w:rsidR="00BE2D17" w:rsidRPr="00581046" w:rsidRDefault="00BE2D17" w:rsidP="00C5305A">
            <w:pPr>
              <w:rPr>
                <w:color w:val="000000"/>
                <w:sz w:val="18"/>
                <w:szCs w:val="18"/>
              </w:rPr>
            </w:pPr>
            <w:r w:rsidRPr="00581046">
              <w:rPr>
                <w:color w:val="000000"/>
                <w:sz w:val="18"/>
                <w:szCs w:val="18"/>
              </w:rPr>
              <w:t>47. Krach et al. (2009) Study2</w:t>
            </w:r>
          </w:p>
        </w:tc>
        <w:tc>
          <w:tcPr>
            <w:tcW w:w="429" w:type="dxa"/>
            <w:tcBorders>
              <w:top w:val="nil"/>
              <w:left w:val="nil"/>
              <w:bottom w:val="single" w:sz="4" w:space="0" w:color="auto"/>
              <w:right w:val="nil"/>
            </w:tcBorders>
            <w:noWrap/>
            <w:vAlign w:val="center"/>
            <w:hideMark/>
          </w:tcPr>
          <w:p w14:paraId="78A1E57C"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nil"/>
              <w:left w:val="single" w:sz="4" w:space="0" w:color="auto"/>
              <w:bottom w:val="single" w:sz="4" w:space="0" w:color="auto"/>
              <w:right w:val="nil"/>
            </w:tcBorders>
            <w:noWrap/>
            <w:vAlign w:val="center"/>
            <w:hideMark/>
          </w:tcPr>
          <w:p w14:paraId="75EDC592" w14:textId="77777777" w:rsidR="00BE2D17" w:rsidRPr="00581046" w:rsidRDefault="00BE2D17" w:rsidP="00C5305A">
            <w:pPr>
              <w:rPr>
                <w:color w:val="000000"/>
                <w:sz w:val="18"/>
                <w:szCs w:val="18"/>
              </w:rPr>
            </w:pPr>
            <w:r w:rsidRPr="00581046">
              <w:rPr>
                <w:color w:val="000000"/>
                <w:sz w:val="18"/>
                <w:szCs w:val="18"/>
              </w:rPr>
              <w:t>Human &gt; Computer (females)</w:t>
            </w:r>
          </w:p>
        </w:tc>
        <w:tc>
          <w:tcPr>
            <w:tcW w:w="429" w:type="dxa"/>
            <w:tcBorders>
              <w:top w:val="nil"/>
              <w:left w:val="single" w:sz="4" w:space="0" w:color="auto"/>
              <w:bottom w:val="single" w:sz="4" w:space="0" w:color="auto"/>
              <w:right w:val="single" w:sz="4" w:space="0" w:color="auto"/>
            </w:tcBorders>
            <w:shd w:val="clear" w:color="000000" w:fill="FFE1CC"/>
            <w:noWrap/>
            <w:hideMark/>
          </w:tcPr>
          <w:p w14:paraId="3DC1783C"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single" w:sz="4" w:space="0" w:color="auto"/>
              <w:bottom w:val="single" w:sz="4" w:space="0" w:color="auto"/>
              <w:right w:val="single" w:sz="4" w:space="0" w:color="auto"/>
            </w:tcBorders>
            <w:shd w:val="clear" w:color="000000" w:fill="FFE1CC"/>
            <w:noWrap/>
            <w:hideMark/>
          </w:tcPr>
          <w:p w14:paraId="422E7BED"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single" w:sz="4" w:space="0" w:color="auto"/>
              <w:right w:val="single" w:sz="4" w:space="0" w:color="auto"/>
            </w:tcBorders>
            <w:noWrap/>
            <w:hideMark/>
          </w:tcPr>
          <w:p w14:paraId="0C54FCAE"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336E60ED"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2C89230A"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nil"/>
              <w:left w:val="nil"/>
              <w:bottom w:val="single" w:sz="4" w:space="0" w:color="auto"/>
              <w:right w:val="single" w:sz="4" w:space="0" w:color="auto"/>
            </w:tcBorders>
            <w:noWrap/>
            <w:hideMark/>
          </w:tcPr>
          <w:p w14:paraId="2412004A"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61A1DF90"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1A0A787F"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r>
      <w:tr w:rsidR="00BE2D17" w:rsidRPr="00581046" w14:paraId="40DBA342" w14:textId="77777777" w:rsidTr="00C5305A">
        <w:trPr>
          <w:trHeight w:val="259"/>
        </w:trPr>
        <w:tc>
          <w:tcPr>
            <w:tcW w:w="2521" w:type="dxa"/>
            <w:tcBorders>
              <w:top w:val="nil"/>
              <w:left w:val="single" w:sz="4" w:space="0" w:color="auto"/>
              <w:bottom w:val="nil"/>
              <w:right w:val="single" w:sz="4" w:space="0" w:color="auto"/>
            </w:tcBorders>
            <w:noWrap/>
            <w:vAlign w:val="center"/>
            <w:hideMark/>
          </w:tcPr>
          <w:p w14:paraId="639EB8C7" w14:textId="77777777" w:rsidR="00BE2D17" w:rsidRPr="00581046" w:rsidRDefault="00BE2D17" w:rsidP="00C5305A">
            <w:pPr>
              <w:rPr>
                <w:b/>
                <w:bCs/>
                <w:color w:val="000000"/>
                <w:sz w:val="18"/>
                <w:szCs w:val="18"/>
              </w:rPr>
            </w:pPr>
            <w:r w:rsidRPr="00581046">
              <w:rPr>
                <w:b/>
                <w:bCs/>
                <w:color w:val="000000"/>
                <w:sz w:val="18"/>
                <w:szCs w:val="18"/>
              </w:rPr>
              <w:t>48. Krach et al. (2008)</w:t>
            </w:r>
          </w:p>
        </w:tc>
        <w:tc>
          <w:tcPr>
            <w:tcW w:w="429" w:type="dxa"/>
            <w:tcBorders>
              <w:top w:val="nil"/>
              <w:left w:val="nil"/>
              <w:bottom w:val="nil"/>
              <w:right w:val="nil"/>
            </w:tcBorders>
            <w:noWrap/>
            <w:vAlign w:val="center"/>
            <w:hideMark/>
          </w:tcPr>
          <w:p w14:paraId="5B239D3B"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nil"/>
              <w:left w:val="single" w:sz="4" w:space="0" w:color="auto"/>
              <w:bottom w:val="nil"/>
              <w:right w:val="nil"/>
            </w:tcBorders>
            <w:noWrap/>
            <w:vAlign w:val="center"/>
            <w:hideMark/>
          </w:tcPr>
          <w:p w14:paraId="0053D2B4" w14:textId="77777777" w:rsidR="00BE2D17" w:rsidRPr="00581046" w:rsidRDefault="00BE2D17" w:rsidP="00C5305A">
            <w:pPr>
              <w:rPr>
                <w:color w:val="000000"/>
                <w:sz w:val="18"/>
                <w:szCs w:val="18"/>
              </w:rPr>
            </w:pPr>
            <w:r w:rsidRPr="00581046">
              <w:rPr>
                <w:color w:val="000000"/>
                <w:sz w:val="18"/>
                <w:szCs w:val="18"/>
              </w:rPr>
              <w:t>Human &gt; Computer</w:t>
            </w:r>
          </w:p>
        </w:tc>
        <w:tc>
          <w:tcPr>
            <w:tcW w:w="429" w:type="dxa"/>
            <w:tcBorders>
              <w:top w:val="single" w:sz="4" w:space="0" w:color="auto"/>
              <w:left w:val="single" w:sz="4" w:space="0" w:color="auto"/>
              <w:bottom w:val="nil"/>
              <w:right w:val="single" w:sz="4" w:space="0" w:color="auto"/>
            </w:tcBorders>
            <w:shd w:val="clear" w:color="000000" w:fill="FFE1CC"/>
            <w:noWrap/>
            <w:hideMark/>
          </w:tcPr>
          <w:p w14:paraId="2AC6F6F1"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single" w:sz="4" w:space="0" w:color="auto"/>
              <w:left w:val="single" w:sz="4" w:space="0" w:color="auto"/>
              <w:bottom w:val="nil"/>
              <w:right w:val="single" w:sz="4" w:space="0" w:color="auto"/>
            </w:tcBorders>
            <w:shd w:val="clear" w:color="000000" w:fill="FFE1CC"/>
            <w:noWrap/>
            <w:hideMark/>
          </w:tcPr>
          <w:p w14:paraId="2DFC5432"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nil"/>
              <w:right w:val="single" w:sz="4" w:space="0" w:color="auto"/>
            </w:tcBorders>
            <w:noWrap/>
            <w:hideMark/>
          </w:tcPr>
          <w:p w14:paraId="4436BF75"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nil"/>
              <w:right w:val="single" w:sz="4" w:space="0" w:color="auto"/>
            </w:tcBorders>
            <w:noWrap/>
            <w:hideMark/>
          </w:tcPr>
          <w:p w14:paraId="035BB550"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nil"/>
              <w:right w:val="single" w:sz="4" w:space="0" w:color="auto"/>
            </w:tcBorders>
            <w:noWrap/>
            <w:hideMark/>
          </w:tcPr>
          <w:p w14:paraId="70476E50"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nil"/>
              <w:left w:val="nil"/>
              <w:bottom w:val="nil"/>
              <w:right w:val="single" w:sz="4" w:space="0" w:color="auto"/>
            </w:tcBorders>
            <w:noWrap/>
            <w:hideMark/>
          </w:tcPr>
          <w:p w14:paraId="7F5FF25D" w14:textId="77777777" w:rsidR="00BE2D17" w:rsidRPr="00581046" w:rsidRDefault="00BE2D17" w:rsidP="00C5305A">
            <w:pPr>
              <w:jc w:val="center"/>
              <w:rPr>
                <w:color w:val="000000"/>
                <w:sz w:val="18"/>
                <w:szCs w:val="18"/>
              </w:rPr>
            </w:pPr>
            <w:r w:rsidRPr="00581046">
              <w:rPr>
                <w:color w:val="000000"/>
                <w:sz w:val="18"/>
                <w:szCs w:val="18"/>
              </w:rPr>
              <w:t>20</w:t>
            </w:r>
          </w:p>
        </w:tc>
        <w:tc>
          <w:tcPr>
            <w:tcW w:w="531" w:type="dxa"/>
            <w:tcBorders>
              <w:top w:val="nil"/>
              <w:left w:val="nil"/>
              <w:bottom w:val="nil"/>
              <w:right w:val="single" w:sz="4" w:space="0" w:color="auto"/>
            </w:tcBorders>
            <w:noWrap/>
            <w:hideMark/>
          </w:tcPr>
          <w:p w14:paraId="1EE1CB01" w14:textId="77777777" w:rsidR="00BE2D17" w:rsidRPr="00581046" w:rsidRDefault="00BE2D17" w:rsidP="00C5305A">
            <w:pPr>
              <w:jc w:val="center"/>
              <w:rPr>
                <w:color w:val="000000"/>
                <w:sz w:val="18"/>
                <w:szCs w:val="18"/>
              </w:rPr>
            </w:pPr>
            <w:r w:rsidRPr="00581046">
              <w:rPr>
                <w:color w:val="000000"/>
                <w:sz w:val="18"/>
                <w:szCs w:val="18"/>
              </w:rPr>
              <w:t>0</w:t>
            </w:r>
          </w:p>
        </w:tc>
        <w:tc>
          <w:tcPr>
            <w:tcW w:w="531" w:type="dxa"/>
            <w:tcBorders>
              <w:top w:val="nil"/>
              <w:left w:val="nil"/>
              <w:bottom w:val="nil"/>
              <w:right w:val="single" w:sz="4" w:space="0" w:color="auto"/>
            </w:tcBorders>
            <w:noWrap/>
            <w:hideMark/>
          </w:tcPr>
          <w:p w14:paraId="5735AA85" w14:textId="77777777" w:rsidR="00BE2D17" w:rsidRPr="00581046" w:rsidRDefault="00BE2D17" w:rsidP="00C5305A">
            <w:pPr>
              <w:jc w:val="center"/>
              <w:rPr>
                <w:color w:val="000000"/>
                <w:sz w:val="18"/>
                <w:szCs w:val="18"/>
              </w:rPr>
            </w:pPr>
            <w:r w:rsidRPr="00581046">
              <w:rPr>
                <w:color w:val="000000"/>
                <w:sz w:val="18"/>
                <w:szCs w:val="18"/>
              </w:rPr>
              <w:t>24.5</w:t>
            </w:r>
          </w:p>
        </w:tc>
      </w:tr>
      <w:tr w:rsidR="00BE2D17" w:rsidRPr="00581046" w14:paraId="0ECCCEBD" w14:textId="77777777" w:rsidTr="00C5305A">
        <w:trPr>
          <w:trHeight w:val="259"/>
        </w:trPr>
        <w:tc>
          <w:tcPr>
            <w:tcW w:w="2521" w:type="dxa"/>
            <w:tcBorders>
              <w:top w:val="nil"/>
              <w:left w:val="single" w:sz="4" w:space="0" w:color="auto"/>
              <w:bottom w:val="single" w:sz="4" w:space="0" w:color="auto"/>
              <w:right w:val="single" w:sz="4" w:space="0" w:color="auto"/>
            </w:tcBorders>
            <w:noWrap/>
            <w:vAlign w:val="center"/>
            <w:hideMark/>
          </w:tcPr>
          <w:p w14:paraId="4512E6E1" w14:textId="77777777" w:rsidR="00BE2D17" w:rsidRPr="00581046" w:rsidRDefault="00BE2D17" w:rsidP="00C5305A">
            <w:pPr>
              <w:rPr>
                <w:color w:val="000000"/>
                <w:sz w:val="18"/>
                <w:szCs w:val="18"/>
              </w:rPr>
            </w:pPr>
            <w:r w:rsidRPr="00581046">
              <w:rPr>
                <w:color w:val="000000"/>
                <w:sz w:val="18"/>
                <w:szCs w:val="18"/>
              </w:rPr>
              <w:t> </w:t>
            </w:r>
          </w:p>
        </w:tc>
        <w:tc>
          <w:tcPr>
            <w:tcW w:w="429" w:type="dxa"/>
            <w:tcBorders>
              <w:top w:val="nil"/>
              <w:left w:val="nil"/>
              <w:bottom w:val="single" w:sz="4" w:space="0" w:color="auto"/>
              <w:right w:val="nil"/>
            </w:tcBorders>
            <w:noWrap/>
            <w:vAlign w:val="center"/>
            <w:hideMark/>
          </w:tcPr>
          <w:p w14:paraId="01301FA8" w14:textId="77777777" w:rsidR="00BE2D17" w:rsidRPr="00581046" w:rsidRDefault="00BE2D17" w:rsidP="00C5305A">
            <w:pPr>
              <w:jc w:val="center"/>
              <w:rPr>
                <w:color w:val="000000"/>
                <w:sz w:val="18"/>
                <w:szCs w:val="18"/>
              </w:rPr>
            </w:pPr>
            <w:r w:rsidRPr="00581046">
              <w:rPr>
                <w:color w:val="000000"/>
                <w:sz w:val="18"/>
                <w:szCs w:val="18"/>
              </w:rPr>
              <w:t>2</w:t>
            </w:r>
          </w:p>
        </w:tc>
        <w:tc>
          <w:tcPr>
            <w:tcW w:w="3441" w:type="dxa"/>
            <w:tcBorders>
              <w:top w:val="nil"/>
              <w:left w:val="single" w:sz="4" w:space="0" w:color="auto"/>
              <w:bottom w:val="single" w:sz="4" w:space="0" w:color="auto"/>
              <w:right w:val="nil"/>
            </w:tcBorders>
            <w:noWrap/>
            <w:vAlign w:val="center"/>
            <w:hideMark/>
          </w:tcPr>
          <w:p w14:paraId="2E3B224F" w14:textId="77777777" w:rsidR="00BE2D17" w:rsidRPr="00581046" w:rsidRDefault="00BE2D17" w:rsidP="00C5305A">
            <w:pPr>
              <w:rPr>
                <w:color w:val="000000"/>
                <w:sz w:val="18"/>
                <w:szCs w:val="18"/>
              </w:rPr>
            </w:pPr>
            <w:r w:rsidRPr="00581046">
              <w:rPr>
                <w:color w:val="000000"/>
                <w:sz w:val="18"/>
                <w:szCs w:val="18"/>
              </w:rPr>
              <w:t>Human &gt; Computer (parametric)</w:t>
            </w:r>
          </w:p>
        </w:tc>
        <w:tc>
          <w:tcPr>
            <w:tcW w:w="429" w:type="dxa"/>
            <w:tcBorders>
              <w:top w:val="nil"/>
              <w:left w:val="single" w:sz="4" w:space="0" w:color="auto"/>
              <w:bottom w:val="single" w:sz="4" w:space="0" w:color="auto"/>
              <w:right w:val="single" w:sz="4" w:space="0" w:color="auto"/>
            </w:tcBorders>
            <w:shd w:val="clear" w:color="000000" w:fill="FFE1CC"/>
            <w:noWrap/>
            <w:hideMark/>
          </w:tcPr>
          <w:p w14:paraId="2DA005F8"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single" w:sz="4" w:space="0" w:color="auto"/>
              <w:bottom w:val="single" w:sz="4" w:space="0" w:color="auto"/>
              <w:right w:val="single" w:sz="4" w:space="0" w:color="auto"/>
            </w:tcBorders>
            <w:shd w:val="clear" w:color="000000" w:fill="FFE1CC"/>
            <w:noWrap/>
            <w:hideMark/>
          </w:tcPr>
          <w:p w14:paraId="6F11D531"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single" w:sz="4" w:space="0" w:color="auto"/>
              <w:right w:val="single" w:sz="4" w:space="0" w:color="auto"/>
            </w:tcBorders>
            <w:noWrap/>
            <w:hideMark/>
          </w:tcPr>
          <w:p w14:paraId="1A2CB60C"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4050A22E"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706AA4E9"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nil"/>
              <w:left w:val="nil"/>
              <w:bottom w:val="single" w:sz="4" w:space="0" w:color="auto"/>
              <w:right w:val="single" w:sz="4" w:space="0" w:color="auto"/>
            </w:tcBorders>
            <w:noWrap/>
            <w:hideMark/>
          </w:tcPr>
          <w:p w14:paraId="4645758E"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71BBAC9D"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47D9EFAE"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r>
      <w:tr w:rsidR="00BE2D17" w:rsidRPr="00581046" w14:paraId="295CD754" w14:textId="77777777" w:rsidTr="00C5305A">
        <w:trPr>
          <w:trHeight w:val="259"/>
        </w:trPr>
        <w:tc>
          <w:tcPr>
            <w:tcW w:w="2521" w:type="dxa"/>
            <w:tcBorders>
              <w:top w:val="single" w:sz="4" w:space="0" w:color="auto"/>
              <w:left w:val="single" w:sz="4" w:space="0" w:color="auto"/>
              <w:bottom w:val="single" w:sz="4" w:space="0" w:color="auto"/>
              <w:right w:val="single" w:sz="4" w:space="0" w:color="auto"/>
            </w:tcBorders>
            <w:noWrap/>
            <w:vAlign w:val="center"/>
            <w:hideMark/>
          </w:tcPr>
          <w:p w14:paraId="6223EB0B" w14:textId="77777777" w:rsidR="00BE2D17" w:rsidRPr="00581046" w:rsidRDefault="00BE2D17" w:rsidP="00C5305A">
            <w:pPr>
              <w:rPr>
                <w:b/>
                <w:bCs/>
                <w:color w:val="000000"/>
                <w:sz w:val="18"/>
                <w:szCs w:val="18"/>
              </w:rPr>
            </w:pPr>
            <w:r w:rsidRPr="00581046">
              <w:rPr>
                <w:b/>
                <w:bCs/>
                <w:color w:val="000000"/>
                <w:sz w:val="18"/>
                <w:szCs w:val="18"/>
              </w:rPr>
              <w:t>49. Kuhlen et al. (2017)</w:t>
            </w:r>
          </w:p>
        </w:tc>
        <w:tc>
          <w:tcPr>
            <w:tcW w:w="429" w:type="dxa"/>
            <w:tcBorders>
              <w:top w:val="single" w:sz="4" w:space="0" w:color="auto"/>
              <w:left w:val="nil"/>
              <w:bottom w:val="single" w:sz="4" w:space="0" w:color="auto"/>
              <w:right w:val="nil"/>
            </w:tcBorders>
            <w:noWrap/>
            <w:vAlign w:val="center"/>
            <w:hideMark/>
          </w:tcPr>
          <w:p w14:paraId="16FD02A7"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single" w:sz="4" w:space="0" w:color="auto"/>
              <w:left w:val="single" w:sz="4" w:space="0" w:color="auto"/>
              <w:bottom w:val="single" w:sz="4" w:space="0" w:color="auto"/>
              <w:right w:val="nil"/>
            </w:tcBorders>
            <w:noWrap/>
            <w:vAlign w:val="center"/>
            <w:hideMark/>
          </w:tcPr>
          <w:p w14:paraId="035B8B9A" w14:textId="77777777" w:rsidR="00BE2D17" w:rsidRPr="00581046" w:rsidRDefault="00BE2D17" w:rsidP="00C5305A">
            <w:pPr>
              <w:rPr>
                <w:color w:val="000000"/>
                <w:sz w:val="18"/>
                <w:szCs w:val="18"/>
              </w:rPr>
            </w:pPr>
            <w:r w:rsidRPr="00581046">
              <w:rPr>
                <w:color w:val="000000"/>
                <w:sz w:val="18"/>
                <w:szCs w:val="18"/>
              </w:rPr>
              <w:t>Speak &gt; test microphone⁷</w:t>
            </w:r>
          </w:p>
        </w:tc>
        <w:tc>
          <w:tcPr>
            <w:tcW w:w="429" w:type="dxa"/>
            <w:tcBorders>
              <w:top w:val="single" w:sz="4" w:space="0" w:color="auto"/>
              <w:left w:val="single" w:sz="4" w:space="0" w:color="auto"/>
              <w:bottom w:val="single" w:sz="4" w:space="0" w:color="auto"/>
              <w:right w:val="single" w:sz="4" w:space="0" w:color="auto"/>
            </w:tcBorders>
            <w:noWrap/>
            <w:hideMark/>
          </w:tcPr>
          <w:p w14:paraId="6A0738A2"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single" w:sz="4" w:space="0" w:color="auto"/>
              <w:right w:val="single" w:sz="4" w:space="0" w:color="auto"/>
            </w:tcBorders>
            <w:noWrap/>
            <w:hideMark/>
          </w:tcPr>
          <w:p w14:paraId="321486B4"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single" w:sz="4" w:space="0" w:color="auto"/>
              <w:bottom w:val="single" w:sz="4" w:space="0" w:color="auto"/>
              <w:right w:val="single" w:sz="4" w:space="0" w:color="auto"/>
            </w:tcBorders>
            <w:shd w:val="clear" w:color="000000" w:fill="FFE1CC"/>
            <w:noWrap/>
            <w:hideMark/>
          </w:tcPr>
          <w:p w14:paraId="588077CA"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single" w:sz="4" w:space="0" w:color="auto"/>
              <w:left w:val="single" w:sz="4" w:space="0" w:color="auto"/>
              <w:bottom w:val="single" w:sz="4" w:space="0" w:color="auto"/>
              <w:right w:val="single" w:sz="4" w:space="0" w:color="auto"/>
            </w:tcBorders>
            <w:shd w:val="clear" w:color="000000" w:fill="FFE1CC"/>
            <w:noWrap/>
            <w:hideMark/>
          </w:tcPr>
          <w:p w14:paraId="53805666"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single" w:sz="4" w:space="0" w:color="auto"/>
              <w:left w:val="nil"/>
              <w:bottom w:val="single" w:sz="4" w:space="0" w:color="auto"/>
              <w:right w:val="single" w:sz="4" w:space="0" w:color="auto"/>
            </w:tcBorders>
            <w:noWrap/>
            <w:hideMark/>
          </w:tcPr>
          <w:p w14:paraId="7D7F74F9"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single" w:sz="4" w:space="0" w:color="auto"/>
              <w:left w:val="nil"/>
              <w:bottom w:val="single" w:sz="4" w:space="0" w:color="auto"/>
              <w:right w:val="single" w:sz="4" w:space="0" w:color="auto"/>
            </w:tcBorders>
            <w:noWrap/>
            <w:hideMark/>
          </w:tcPr>
          <w:p w14:paraId="1DB76035" w14:textId="77777777" w:rsidR="00BE2D17" w:rsidRPr="00581046" w:rsidRDefault="00BE2D17" w:rsidP="00C5305A">
            <w:pPr>
              <w:jc w:val="center"/>
              <w:rPr>
                <w:color w:val="000000"/>
                <w:sz w:val="18"/>
                <w:szCs w:val="18"/>
              </w:rPr>
            </w:pPr>
            <w:r w:rsidRPr="00581046">
              <w:rPr>
                <w:color w:val="000000"/>
                <w:sz w:val="18"/>
                <w:szCs w:val="18"/>
              </w:rPr>
              <w:t>17</w:t>
            </w:r>
          </w:p>
        </w:tc>
        <w:tc>
          <w:tcPr>
            <w:tcW w:w="531" w:type="dxa"/>
            <w:tcBorders>
              <w:top w:val="single" w:sz="4" w:space="0" w:color="auto"/>
              <w:left w:val="nil"/>
              <w:bottom w:val="single" w:sz="4" w:space="0" w:color="auto"/>
              <w:right w:val="single" w:sz="4" w:space="0" w:color="auto"/>
            </w:tcBorders>
            <w:noWrap/>
            <w:hideMark/>
          </w:tcPr>
          <w:p w14:paraId="1EF28C86" w14:textId="77777777" w:rsidR="00BE2D17" w:rsidRPr="00581046" w:rsidRDefault="00BE2D17" w:rsidP="00C5305A">
            <w:pPr>
              <w:jc w:val="center"/>
              <w:rPr>
                <w:color w:val="000000"/>
                <w:sz w:val="18"/>
                <w:szCs w:val="18"/>
              </w:rPr>
            </w:pPr>
            <w:r w:rsidRPr="00581046">
              <w:rPr>
                <w:color w:val="000000"/>
                <w:sz w:val="18"/>
                <w:szCs w:val="18"/>
              </w:rPr>
              <w:t>58.8</w:t>
            </w:r>
          </w:p>
        </w:tc>
        <w:tc>
          <w:tcPr>
            <w:tcW w:w="531" w:type="dxa"/>
            <w:tcBorders>
              <w:top w:val="single" w:sz="4" w:space="0" w:color="auto"/>
              <w:left w:val="nil"/>
              <w:bottom w:val="single" w:sz="4" w:space="0" w:color="auto"/>
              <w:right w:val="single" w:sz="4" w:space="0" w:color="auto"/>
            </w:tcBorders>
            <w:noWrap/>
            <w:hideMark/>
          </w:tcPr>
          <w:p w14:paraId="5A05BE27" w14:textId="77777777" w:rsidR="00BE2D17" w:rsidRPr="00581046" w:rsidRDefault="00BE2D17" w:rsidP="00C5305A">
            <w:pPr>
              <w:jc w:val="center"/>
              <w:rPr>
                <w:color w:val="000000"/>
                <w:sz w:val="18"/>
                <w:szCs w:val="18"/>
              </w:rPr>
            </w:pPr>
            <w:r w:rsidRPr="00581046">
              <w:rPr>
                <w:color w:val="000000"/>
                <w:sz w:val="18"/>
                <w:szCs w:val="18"/>
              </w:rPr>
              <w:t>27.2</w:t>
            </w:r>
          </w:p>
        </w:tc>
      </w:tr>
      <w:tr w:rsidR="00BE2D17" w:rsidRPr="00581046" w14:paraId="548D96DD" w14:textId="77777777" w:rsidTr="00C5305A">
        <w:trPr>
          <w:trHeight w:val="259"/>
        </w:trPr>
        <w:tc>
          <w:tcPr>
            <w:tcW w:w="2521" w:type="dxa"/>
            <w:tcBorders>
              <w:top w:val="nil"/>
              <w:left w:val="single" w:sz="4" w:space="0" w:color="auto"/>
              <w:bottom w:val="single" w:sz="4" w:space="0" w:color="auto"/>
              <w:right w:val="single" w:sz="4" w:space="0" w:color="auto"/>
            </w:tcBorders>
            <w:noWrap/>
            <w:vAlign w:val="center"/>
            <w:hideMark/>
          </w:tcPr>
          <w:p w14:paraId="69BD8057" w14:textId="77777777" w:rsidR="00BE2D17" w:rsidRPr="00581046" w:rsidRDefault="00BE2D17" w:rsidP="00C5305A">
            <w:pPr>
              <w:rPr>
                <w:color w:val="000000"/>
                <w:sz w:val="18"/>
                <w:szCs w:val="18"/>
              </w:rPr>
            </w:pPr>
            <w:r w:rsidRPr="00581046">
              <w:rPr>
                <w:color w:val="000000"/>
                <w:sz w:val="18"/>
                <w:szCs w:val="18"/>
              </w:rPr>
              <w:t>50. Langavant et al. (2011)</w:t>
            </w:r>
          </w:p>
        </w:tc>
        <w:tc>
          <w:tcPr>
            <w:tcW w:w="429" w:type="dxa"/>
            <w:tcBorders>
              <w:top w:val="nil"/>
              <w:left w:val="nil"/>
              <w:bottom w:val="single" w:sz="4" w:space="0" w:color="auto"/>
              <w:right w:val="nil"/>
            </w:tcBorders>
            <w:noWrap/>
            <w:vAlign w:val="center"/>
            <w:hideMark/>
          </w:tcPr>
          <w:p w14:paraId="25F166BE"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nil"/>
              <w:left w:val="single" w:sz="4" w:space="0" w:color="auto"/>
              <w:bottom w:val="single" w:sz="4" w:space="0" w:color="auto"/>
              <w:right w:val="nil"/>
            </w:tcBorders>
            <w:noWrap/>
            <w:vAlign w:val="center"/>
            <w:hideMark/>
          </w:tcPr>
          <w:p w14:paraId="38FF5865" w14:textId="77777777" w:rsidR="00BE2D17" w:rsidRPr="00581046" w:rsidRDefault="00BE2D17" w:rsidP="00C5305A">
            <w:pPr>
              <w:rPr>
                <w:color w:val="000000"/>
                <w:sz w:val="18"/>
                <w:szCs w:val="18"/>
                <w:lang w:val="fr-FR"/>
              </w:rPr>
            </w:pPr>
            <w:r w:rsidRPr="00581046">
              <w:rPr>
                <w:color w:val="000000"/>
                <w:sz w:val="18"/>
                <w:szCs w:val="18"/>
                <w:lang w:val="fr-FR"/>
              </w:rPr>
              <w:t>Communicative Pointing &gt; Non-comm Point⁷</w:t>
            </w:r>
          </w:p>
        </w:tc>
        <w:tc>
          <w:tcPr>
            <w:tcW w:w="429" w:type="dxa"/>
            <w:tcBorders>
              <w:top w:val="nil"/>
              <w:left w:val="single" w:sz="4" w:space="0" w:color="auto"/>
              <w:bottom w:val="single" w:sz="4" w:space="0" w:color="auto"/>
              <w:right w:val="single" w:sz="4" w:space="0" w:color="auto"/>
            </w:tcBorders>
            <w:noWrap/>
            <w:hideMark/>
          </w:tcPr>
          <w:p w14:paraId="36EEFE92" w14:textId="77777777" w:rsidR="00BE2D17" w:rsidRPr="00581046" w:rsidRDefault="00BE2D17" w:rsidP="00C5305A">
            <w:pPr>
              <w:jc w:val="center"/>
              <w:rPr>
                <w:b/>
                <w:bCs/>
                <w:color w:val="000000"/>
                <w:sz w:val="18"/>
                <w:szCs w:val="18"/>
                <w:lang w:val="fr-FR"/>
              </w:rPr>
            </w:pPr>
            <w:r w:rsidRPr="00581046">
              <w:rPr>
                <w:b/>
                <w:bCs/>
                <w:color w:val="000000"/>
                <w:sz w:val="18"/>
                <w:szCs w:val="18"/>
                <w:lang w:val="fr-FR"/>
              </w:rPr>
              <w:t> </w:t>
            </w:r>
          </w:p>
        </w:tc>
        <w:tc>
          <w:tcPr>
            <w:tcW w:w="429" w:type="dxa"/>
            <w:tcBorders>
              <w:top w:val="nil"/>
              <w:left w:val="nil"/>
              <w:bottom w:val="single" w:sz="4" w:space="0" w:color="auto"/>
              <w:right w:val="single" w:sz="4" w:space="0" w:color="auto"/>
            </w:tcBorders>
            <w:noWrap/>
            <w:hideMark/>
          </w:tcPr>
          <w:p w14:paraId="09A905C1" w14:textId="77777777" w:rsidR="00BE2D17" w:rsidRPr="00581046" w:rsidRDefault="00BE2D17" w:rsidP="00C5305A">
            <w:pPr>
              <w:jc w:val="center"/>
              <w:rPr>
                <w:b/>
                <w:bCs/>
                <w:color w:val="000000"/>
                <w:sz w:val="18"/>
                <w:szCs w:val="18"/>
                <w:lang w:val="fr-FR"/>
              </w:rPr>
            </w:pPr>
            <w:r w:rsidRPr="00581046">
              <w:rPr>
                <w:b/>
                <w:bCs/>
                <w:color w:val="000000"/>
                <w:sz w:val="18"/>
                <w:szCs w:val="18"/>
                <w:lang w:val="fr-FR"/>
              </w:rPr>
              <w:t> </w:t>
            </w:r>
          </w:p>
        </w:tc>
        <w:tc>
          <w:tcPr>
            <w:tcW w:w="429" w:type="dxa"/>
            <w:tcBorders>
              <w:top w:val="single" w:sz="4" w:space="0" w:color="auto"/>
              <w:left w:val="single" w:sz="4" w:space="0" w:color="auto"/>
              <w:bottom w:val="single" w:sz="4" w:space="0" w:color="auto"/>
              <w:right w:val="single" w:sz="4" w:space="0" w:color="auto"/>
            </w:tcBorders>
            <w:shd w:val="clear" w:color="000000" w:fill="FFE1CC"/>
            <w:noWrap/>
            <w:hideMark/>
          </w:tcPr>
          <w:p w14:paraId="344E6101"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single" w:sz="4" w:space="0" w:color="auto"/>
              <w:left w:val="single" w:sz="4" w:space="0" w:color="auto"/>
              <w:bottom w:val="single" w:sz="4" w:space="0" w:color="auto"/>
              <w:right w:val="single" w:sz="4" w:space="0" w:color="auto"/>
            </w:tcBorders>
            <w:shd w:val="clear" w:color="000000" w:fill="FFE1CC"/>
            <w:noWrap/>
            <w:hideMark/>
          </w:tcPr>
          <w:p w14:paraId="3DEC3D6D"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single" w:sz="4" w:space="0" w:color="auto"/>
              <w:right w:val="single" w:sz="4" w:space="0" w:color="auto"/>
            </w:tcBorders>
            <w:noWrap/>
            <w:hideMark/>
          </w:tcPr>
          <w:p w14:paraId="2AFD652D"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nil"/>
              <w:left w:val="nil"/>
              <w:bottom w:val="single" w:sz="4" w:space="0" w:color="auto"/>
              <w:right w:val="single" w:sz="4" w:space="0" w:color="auto"/>
            </w:tcBorders>
            <w:noWrap/>
            <w:hideMark/>
          </w:tcPr>
          <w:p w14:paraId="561F3C5F" w14:textId="77777777" w:rsidR="00BE2D17" w:rsidRPr="00581046" w:rsidRDefault="00BE2D17" w:rsidP="00C5305A">
            <w:pPr>
              <w:jc w:val="center"/>
              <w:rPr>
                <w:color w:val="000000"/>
                <w:sz w:val="18"/>
                <w:szCs w:val="18"/>
              </w:rPr>
            </w:pPr>
            <w:r w:rsidRPr="00581046">
              <w:rPr>
                <w:color w:val="000000"/>
                <w:sz w:val="18"/>
                <w:szCs w:val="18"/>
              </w:rPr>
              <w:t>10</w:t>
            </w:r>
          </w:p>
        </w:tc>
        <w:tc>
          <w:tcPr>
            <w:tcW w:w="531" w:type="dxa"/>
            <w:tcBorders>
              <w:top w:val="nil"/>
              <w:left w:val="nil"/>
              <w:bottom w:val="single" w:sz="4" w:space="0" w:color="auto"/>
              <w:right w:val="single" w:sz="4" w:space="0" w:color="auto"/>
            </w:tcBorders>
            <w:noWrap/>
            <w:hideMark/>
          </w:tcPr>
          <w:p w14:paraId="075BFE3A" w14:textId="77777777" w:rsidR="00BE2D17" w:rsidRPr="00581046" w:rsidRDefault="00BE2D17" w:rsidP="00C5305A">
            <w:pPr>
              <w:jc w:val="center"/>
              <w:rPr>
                <w:color w:val="000000"/>
                <w:sz w:val="18"/>
                <w:szCs w:val="18"/>
              </w:rPr>
            </w:pPr>
            <w:r w:rsidRPr="00581046">
              <w:rPr>
                <w:color w:val="000000"/>
                <w:sz w:val="18"/>
                <w:szCs w:val="18"/>
              </w:rPr>
              <w:t>80</w:t>
            </w:r>
          </w:p>
        </w:tc>
        <w:tc>
          <w:tcPr>
            <w:tcW w:w="531" w:type="dxa"/>
            <w:tcBorders>
              <w:top w:val="nil"/>
              <w:left w:val="nil"/>
              <w:bottom w:val="single" w:sz="4" w:space="0" w:color="auto"/>
              <w:right w:val="single" w:sz="4" w:space="0" w:color="auto"/>
            </w:tcBorders>
            <w:noWrap/>
            <w:hideMark/>
          </w:tcPr>
          <w:p w14:paraId="6F34B841" w14:textId="77777777" w:rsidR="00BE2D17" w:rsidRPr="00581046" w:rsidRDefault="00BE2D17" w:rsidP="00C5305A">
            <w:pPr>
              <w:jc w:val="center"/>
              <w:rPr>
                <w:color w:val="000000"/>
                <w:sz w:val="18"/>
                <w:szCs w:val="18"/>
              </w:rPr>
            </w:pPr>
            <w:r w:rsidRPr="00581046">
              <w:rPr>
                <w:color w:val="000000"/>
                <w:sz w:val="18"/>
                <w:szCs w:val="18"/>
              </w:rPr>
              <w:t>28.1</w:t>
            </w:r>
          </w:p>
        </w:tc>
      </w:tr>
      <w:tr w:rsidR="00BE2D17" w:rsidRPr="00581046" w14:paraId="66C1A591" w14:textId="77777777" w:rsidTr="00C5305A">
        <w:trPr>
          <w:trHeight w:val="259"/>
        </w:trPr>
        <w:tc>
          <w:tcPr>
            <w:tcW w:w="2521" w:type="dxa"/>
            <w:tcBorders>
              <w:top w:val="nil"/>
              <w:left w:val="single" w:sz="4" w:space="0" w:color="auto"/>
              <w:bottom w:val="nil"/>
              <w:right w:val="single" w:sz="4" w:space="0" w:color="auto"/>
            </w:tcBorders>
            <w:noWrap/>
            <w:vAlign w:val="center"/>
            <w:hideMark/>
          </w:tcPr>
          <w:p w14:paraId="56E182DC" w14:textId="77777777" w:rsidR="00BE2D17" w:rsidRPr="00581046" w:rsidRDefault="00BE2D17" w:rsidP="00C5305A">
            <w:pPr>
              <w:rPr>
                <w:color w:val="000000"/>
                <w:sz w:val="18"/>
                <w:szCs w:val="18"/>
              </w:rPr>
            </w:pPr>
            <w:r w:rsidRPr="00581046">
              <w:rPr>
                <w:color w:val="000000"/>
                <w:sz w:val="18"/>
                <w:szCs w:val="18"/>
              </w:rPr>
              <w:t>51. LeBouc et al. (2013)</w:t>
            </w:r>
          </w:p>
        </w:tc>
        <w:tc>
          <w:tcPr>
            <w:tcW w:w="429" w:type="dxa"/>
            <w:tcBorders>
              <w:top w:val="nil"/>
              <w:left w:val="nil"/>
              <w:bottom w:val="nil"/>
              <w:right w:val="nil"/>
            </w:tcBorders>
            <w:noWrap/>
            <w:vAlign w:val="center"/>
            <w:hideMark/>
          </w:tcPr>
          <w:p w14:paraId="24662550"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single" w:sz="4" w:space="0" w:color="auto"/>
              <w:left w:val="single" w:sz="4" w:space="0" w:color="auto"/>
              <w:bottom w:val="nil"/>
              <w:right w:val="nil"/>
            </w:tcBorders>
            <w:noWrap/>
            <w:vAlign w:val="center"/>
            <w:hideMark/>
          </w:tcPr>
          <w:p w14:paraId="7DB23D68" w14:textId="77777777" w:rsidR="00BE2D17" w:rsidRPr="00581046" w:rsidRDefault="00BE2D17" w:rsidP="00C5305A">
            <w:pPr>
              <w:rPr>
                <w:color w:val="000000"/>
                <w:sz w:val="18"/>
                <w:szCs w:val="18"/>
              </w:rPr>
            </w:pPr>
            <w:r w:rsidRPr="00581046">
              <w:rPr>
                <w:color w:val="000000"/>
                <w:sz w:val="18"/>
                <w:szCs w:val="18"/>
              </w:rPr>
              <w:t>Together &gt; Alone (competion)²</w:t>
            </w:r>
          </w:p>
        </w:tc>
        <w:tc>
          <w:tcPr>
            <w:tcW w:w="429" w:type="dxa"/>
            <w:tcBorders>
              <w:top w:val="single" w:sz="4" w:space="0" w:color="auto"/>
              <w:left w:val="single" w:sz="4" w:space="0" w:color="auto"/>
              <w:bottom w:val="nil"/>
              <w:right w:val="single" w:sz="4" w:space="0" w:color="auto"/>
            </w:tcBorders>
            <w:shd w:val="clear" w:color="000000" w:fill="FFE1CC"/>
            <w:noWrap/>
            <w:hideMark/>
          </w:tcPr>
          <w:p w14:paraId="39EACCB2"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single" w:sz="4" w:space="0" w:color="auto"/>
              <w:left w:val="nil"/>
              <w:bottom w:val="nil"/>
              <w:right w:val="single" w:sz="4" w:space="0" w:color="auto"/>
            </w:tcBorders>
            <w:noWrap/>
            <w:hideMark/>
          </w:tcPr>
          <w:p w14:paraId="7FBBA3B3"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nil"/>
              <w:right w:val="single" w:sz="4" w:space="0" w:color="auto"/>
            </w:tcBorders>
            <w:noWrap/>
            <w:hideMark/>
          </w:tcPr>
          <w:p w14:paraId="5C83FE77"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nil"/>
              <w:right w:val="single" w:sz="4" w:space="0" w:color="auto"/>
            </w:tcBorders>
            <w:noWrap/>
            <w:hideMark/>
          </w:tcPr>
          <w:p w14:paraId="4EC5FF8F"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nil"/>
              <w:right w:val="single" w:sz="4" w:space="0" w:color="auto"/>
            </w:tcBorders>
            <w:noWrap/>
            <w:hideMark/>
          </w:tcPr>
          <w:p w14:paraId="1CE9F31C"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single" w:sz="4" w:space="0" w:color="auto"/>
              <w:left w:val="nil"/>
              <w:bottom w:val="nil"/>
              <w:right w:val="single" w:sz="4" w:space="0" w:color="auto"/>
            </w:tcBorders>
            <w:noWrap/>
            <w:hideMark/>
          </w:tcPr>
          <w:p w14:paraId="56202AB3" w14:textId="77777777" w:rsidR="00BE2D17" w:rsidRPr="00581046" w:rsidRDefault="00BE2D17" w:rsidP="00C5305A">
            <w:pPr>
              <w:jc w:val="center"/>
              <w:rPr>
                <w:color w:val="000000"/>
                <w:sz w:val="18"/>
                <w:szCs w:val="18"/>
              </w:rPr>
            </w:pPr>
            <w:r w:rsidRPr="00581046">
              <w:rPr>
                <w:color w:val="000000"/>
                <w:sz w:val="18"/>
                <w:szCs w:val="18"/>
              </w:rPr>
              <w:t>32</w:t>
            </w:r>
          </w:p>
        </w:tc>
        <w:tc>
          <w:tcPr>
            <w:tcW w:w="531" w:type="dxa"/>
            <w:tcBorders>
              <w:top w:val="single" w:sz="4" w:space="0" w:color="auto"/>
              <w:left w:val="nil"/>
              <w:bottom w:val="nil"/>
              <w:right w:val="single" w:sz="4" w:space="0" w:color="auto"/>
            </w:tcBorders>
            <w:noWrap/>
            <w:hideMark/>
          </w:tcPr>
          <w:p w14:paraId="2B12F157" w14:textId="77777777" w:rsidR="00BE2D17" w:rsidRPr="00581046" w:rsidRDefault="00BE2D17" w:rsidP="00C5305A">
            <w:pPr>
              <w:jc w:val="center"/>
              <w:rPr>
                <w:color w:val="000000"/>
                <w:sz w:val="18"/>
                <w:szCs w:val="18"/>
              </w:rPr>
            </w:pPr>
            <w:r w:rsidRPr="00581046">
              <w:rPr>
                <w:color w:val="000000"/>
                <w:sz w:val="18"/>
                <w:szCs w:val="18"/>
              </w:rPr>
              <w:t>37.5</w:t>
            </w:r>
          </w:p>
        </w:tc>
        <w:tc>
          <w:tcPr>
            <w:tcW w:w="531" w:type="dxa"/>
            <w:tcBorders>
              <w:top w:val="single" w:sz="4" w:space="0" w:color="auto"/>
              <w:left w:val="nil"/>
              <w:bottom w:val="nil"/>
              <w:right w:val="single" w:sz="4" w:space="0" w:color="auto"/>
            </w:tcBorders>
            <w:noWrap/>
            <w:hideMark/>
          </w:tcPr>
          <w:p w14:paraId="10C1680E" w14:textId="77777777" w:rsidR="00BE2D17" w:rsidRPr="00581046" w:rsidRDefault="00BE2D17" w:rsidP="00C5305A">
            <w:pPr>
              <w:jc w:val="center"/>
              <w:rPr>
                <w:color w:val="000000"/>
                <w:sz w:val="18"/>
                <w:szCs w:val="18"/>
              </w:rPr>
            </w:pPr>
            <w:r w:rsidRPr="00581046">
              <w:rPr>
                <w:color w:val="000000"/>
                <w:sz w:val="18"/>
                <w:szCs w:val="18"/>
              </w:rPr>
              <w:t>24.7</w:t>
            </w:r>
          </w:p>
        </w:tc>
      </w:tr>
      <w:tr w:rsidR="00BE2D17" w:rsidRPr="00581046" w14:paraId="614C5B30" w14:textId="77777777" w:rsidTr="00C5305A">
        <w:trPr>
          <w:trHeight w:val="259"/>
        </w:trPr>
        <w:tc>
          <w:tcPr>
            <w:tcW w:w="2521" w:type="dxa"/>
            <w:tcBorders>
              <w:top w:val="nil"/>
              <w:left w:val="single" w:sz="4" w:space="0" w:color="auto"/>
              <w:bottom w:val="single" w:sz="4" w:space="0" w:color="auto"/>
              <w:right w:val="single" w:sz="4" w:space="0" w:color="auto"/>
            </w:tcBorders>
            <w:noWrap/>
            <w:vAlign w:val="center"/>
            <w:hideMark/>
          </w:tcPr>
          <w:p w14:paraId="2DF9ACA1" w14:textId="77777777" w:rsidR="00BE2D17" w:rsidRPr="00581046" w:rsidRDefault="00BE2D17" w:rsidP="00C5305A">
            <w:pPr>
              <w:rPr>
                <w:color w:val="000000"/>
                <w:sz w:val="18"/>
                <w:szCs w:val="18"/>
              </w:rPr>
            </w:pPr>
            <w:r w:rsidRPr="00581046">
              <w:rPr>
                <w:color w:val="000000"/>
                <w:sz w:val="18"/>
                <w:szCs w:val="18"/>
              </w:rPr>
              <w:t> </w:t>
            </w:r>
          </w:p>
        </w:tc>
        <w:tc>
          <w:tcPr>
            <w:tcW w:w="429" w:type="dxa"/>
            <w:tcBorders>
              <w:top w:val="nil"/>
              <w:left w:val="nil"/>
              <w:bottom w:val="single" w:sz="4" w:space="0" w:color="auto"/>
              <w:right w:val="nil"/>
            </w:tcBorders>
            <w:noWrap/>
            <w:vAlign w:val="center"/>
            <w:hideMark/>
          </w:tcPr>
          <w:p w14:paraId="5E60671E" w14:textId="77777777" w:rsidR="00BE2D17" w:rsidRPr="00581046" w:rsidRDefault="00BE2D17" w:rsidP="00C5305A">
            <w:pPr>
              <w:jc w:val="center"/>
              <w:rPr>
                <w:color w:val="000000"/>
                <w:sz w:val="18"/>
                <w:szCs w:val="18"/>
              </w:rPr>
            </w:pPr>
            <w:r w:rsidRPr="00581046">
              <w:rPr>
                <w:color w:val="000000"/>
                <w:sz w:val="18"/>
                <w:szCs w:val="18"/>
              </w:rPr>
              <w:t>2</w:t>
            </w:r>
          </w:p>
        </w:tc>
        <w:tc>
          <w:tcPr>
            <w:tcW w:w="3441" w:type="dxa"/>
            <w:tcBorders>
              <w:top w:val="nil"/>
              <w:left w:val="single" w:sz="4" w:space="0" w:color="auto"/>
              <w:bottom w:val="single" w:sz="4" w:space="0" w:color="auto"/>
              <w:right w:val="nil"/>
            </w:tcBorders>
            <w:noWrap/>
            <w:vAlign w:val="center"/>
            <w:hideMark/>
          </w:tcPr>
          <w:p w14:paraId="3360C071" w14:textId="77777777" w:rsidR="00BE2D17" w:rsidRPr="00581046" w:rsidRDefault="00BE2D17" w:rsidP="00C5305A">
            <w:pPr>
              <w:rPr>
                <w:color w:val="000000"/>
                <w:sz w:val="18"/>
                <w:szCs w:val="18"/>
              </w:rPr>
            </w:pPr>
            <w:r w:rsidRPr="00581046">
              <w:rPr>
                <w:color w:val="000000"/>
                <w:sz w:val="18"/>
                <w:szCs w:val="18"/>
              </w:rPr>
              <w:t>Together &gt; Alone (cooperation)²</w:t>
            </w:r>
          </w:p>
        </w:tc>
        <w:tc>
          <w:tcPr>
            <w:tcW w:w="429" w:type="dxa"/>
            <w:tcBorders>
              <w:top w:val="nil"/>
              <w:left w:val="single" w:sz="4" w:space="0" w:color="auto"/>
              <w:bottom w:val="single" w:sz="4" w:space="0" w:color="auto"/>
              <w:right w:val="single" w:sz="4" w:space="0" w:color="auto"/>
            </w:tcBorders>
            <w:shd w:val="clear" w:color="000000" w:fill="FFE1CC"/>
            <w:noWrap/>
            <w:hideMark/>
          </w:tcPr>
          <w:p w14:paraId="21C38106"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single" w:sz="4" w:space="0" w:color="auto"/>
              <w:right w:val="single" w:sz="4" w:space="0" w:color="auto"/>
            </w:tcBorders>
            <w:noWrap/>
            <w:hideMark/>
          </w:tcPr>
          <w:p w14:paraId="64399214"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0FA5ED60"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6B9022C3"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13927719"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nil"/>
              <w:left w:val="nil"/>
              <w:bottom w:val="single" w:sz="4" w:space="0" w:color="auto"/>
              <w:right w:val="single" w:sz="4" w:space="0" w:color="auto"/>
            </w:tcBorders>
            <w:noWrap/>
            <w:hideMark/>
          </w:tcPr>
          <w:p w14:paraId="74EFAF0E"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2A1B9609"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7F57AB1C"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r>
      <w:tr w:rsidR="00BE2D17" w:rsidRPr="00581046" w14:paraId="45E4A1B2" w14:textId="77777777" w:rsidTr="00C5305A">
        <w:trPr>
          <w:trHeight w:val="259"/>
        </w:trPr>
        <w:tc>
          <w:tcPr>
            <w:tcW w:w="2521" w:type="dxa"/>
            <w:tcBorders>
              <w:top w:val="nil"/>
              <w:left w:val="single" w:sz="4" w:space="0" w:color="auto"/>
              <w:bottom w:val="nil"/>
              <w:right w:val="single" w:sz="4" w:space="0" w:color="auto"/>
            </w:tcBorders>
            <w:noWrap/>
            <w:vAlign w:val="center"/>
            <w:hideMark/>
          </w:tcPr>
          <w:p w14:paraId="495330C1" w14:textId="77777777" w:rsidR="00BE2D17" w:rsidRPr="00581046" w:rsidRDefault="00BE2D17" w:rsidP="00C5305A">
            <w:pPr>
              <w:rPr>
                <w:color w:val="000000"/>
                <w:sz w:val="18"/>
                <w:szCs w:val="18"/>
              </w:rPr>
            </w:pPr>
            <w:r w:rsidRPr="00581046">
              <w:rPr>
                <w:color w:val="000000"/>
                <w:sz w:val="18"/>
                <w:szCs w:val="18"/>
              </w:rPr>
              <w:t>52. Lee et al. (2018)</w:t>
            </w:r>
          </w:p>
        </w:tc>
        <w:tc>
          <w:tcPr>
            <w:tcW w:w="429" w:type="dxa"/>
            <w:tcBorders>
              <w:top w:val="nil"/>
              <w:left w:val="nil"/>
              <w:bottom w:val="nil"/>
              <w:right w:val="nil"/>
            </w:tcBorders>
            <w:noWrap/>
            <w:vAlign w:val="center"/>
            <w:hideMark/>
          </w:tcPr>
          <w:p w14:paraId="178240AB"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nil"/>
              <w:left w:val="single" w:sz="4" w:space="0" w:color="auto"/>
              <w:bottom w:val="nil"/>
              <w:right w:val="nil"/>
            </w:tcBorders>
            <w:noWrap/>
            <w:vAlign w:val="center"/>
            <w:hideMark/>
          </w:tcPr>
          <w:p w14:paraId="7AF7B0D1" w14:textId="77777777" w:rsidR="00BE2D17" w:rsidRPr="00581046" w:rsidRDefault="00BE2D17" w:rsidP="00C5305A">
            <w:pPr>
              <w:rPr>
                <w:color w:val="000000"/>
                <w:sz w:val="18"/>
                <w:szCs w:val="18"/>
              </w:rPr>
            </w:pPr>
            <w:r w:rsidRPr="00581046">
              <w:rPr>
                <w:color w:val="000000"/>
                <w:sz w:val="18"/>
                <w:szCs w:val="18"/>
              </w:rPr>
              <w:t>Together &gt; Alone (cooperation)²</w:t>
            </w:r>
          </w:p>
        </w:tc>
        <w:tc>
          <w:tcPr>
            <w:tcW w:w="429" w:type="dxa"/>
            <w:tcBorders>
              <w:top w:val="single" w:sz="4" w:space="0" w:color="auto"/>
              <w:left w:val="single" w:sz="4" w:space="0" w:color="auto"/>
              <w:bottom w:val="nil"/>
              <w:right w:val="single" w:sz="4" w:space="0" w:color="auto"/>
            </w:tcBorders>
            <w:shd w:val="clear" w:color="000000" w:fill="FFE1CC"/>
            <w:noWrap/>
            <w:hideMark/>
          </w:tcPr>
          <w:p w14:paraId="0B4733D2"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nil"/>
              <w:right w:val="single" w:sz="4" w:space="0" w:color="auto"/>
            </w:tcBorders>
            <w:noWrap/>
            <w:hideMark/>
          </w:tcPr>
          <w:p w14:paraId="459BB65D"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nil"/>
              <w:right w:val="single" w:sz="4" w:space="0" w:color="auto"/>
            </w:tcBorders>
            <w:noWrap/>
            <w:hideMark/>
          </w:tcPr>
          <w:p w14:paraId="01AFD4AC"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nil"/>
              <w:right w:val="single" w:sz="4" w:space="0" w:color="auto"/>
            </w:tcBorders>
            <w:noWrap/>
            <w:hideMark/>
          </w:tcPr>
          <w:p w14:paraId="517E7784"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nil"/>
              <w:right w:val="single" w:sz="4" w:space="0" w:color="auto"/>
            </w:tcBorders>
            <w:noWrap/>
            <w:hideMark/>
          </w:tcPr>
          <w:p w14:paraId="7BBBE329"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nil"/>
              <w:left w:val="nil"/>
              <w:bottom w:val="nil"/>
              <w:right w:val="single" w:sz="4" w:space="0" w:color="auto"/>
            </w:tcBorders>
            <w:noWrap/>
            <w:hideMark/>
          </w:tcPr>
          <w:p w14:paraId="7206956D" w14:textId="77777777" w:rsidR="00BE2D17" w:rsidRPr="00581046" w:rsidRDefault="00BE2D17" w:rsidP="00C5305A">
            <w:pPr>
              <w:jc w:val="center"/>
              <w:rPr>
                <w:color w:val="000000"/>
                <w:sz w:val="18"/>
                <w:szCs w:val="18"/>
              </w:rPr>
            </w:pPr>
            <w:r w:rsidRPr="00581046">
              <w:rPr>
                <w:color w:val="000000"/>
                <w:sz w:val="18"/>
                <w:szCs w:val="18"/>
              </w:rPr>
              <w:t>16</w:t>
            </w:r>
          </w:p>
        </w:tc>
        <w:tc>
          <w:tcPr>
            <w:tcW w:w="531" w:type="dxa"/>
            <w:tcBorders>
              <w:top w:val="nil"/>
              <w:left w:val="nil"/>
              <w:bottom w:val="nil"/>
              <w:right w:val="single" w:sz="4" w:space="0" w:color="auto"/>
            </w:tcBorders>
            <w:noWrap/>
            <w:hideMark/>
          </w:tcPr>
          <w:p w14:paraId="019F686B" w14:textId="77777777" w:rsidR="00BE2D17" w:rsidRPr="00581046" w:rsidRDefault="00BE2D17" w:rsidP="00C5305A">
            <w:pPr>
              <w:jc w:val="center"/>
              <w:rPr>
                <w:color w:val="000000"/>
                <w:sz w:val="18"/>
                <w:szCs w:val="18"/>
              </w:rPr>
            </w:pPr>
            <w:r w:rsidRPr="00581046">
              <w:rPr>
                <w:color w:val="000000"/>
                <w:sz w:val="18"/>
                <w:szCs w:val="18"/>
              </w:rPr>
              <w:t>0</w:t>
            </w:r>
          </w:p>
        </w:tc>
        <w:tc>
          <w:tcPr>
            <w:tcW w:w="531" w:type="dxa"/>
            <w:tcBorders>
              <w:top w:val="nil"/>
              <w:left w:val="nil"/>
              <w:bottom w:val="nil"/>
              <w:right w:val="single" w:sz="4" w:space="0" w:color="auto"/>
            </w:tcBorders>
            <w:noWrap/>
            <w:hideMark/>
          </w:tcPr>
          <w:p w14:paraId="5B75810C" w14:textId="77777777" w:rsidR="00BE2D17" w:rsidRPr="00581046" w:rsidRDefault="00BE2D17" w:rsidP="00C5305A">
            <w:pPr>
              <w:jc w:val="center"/>
              <w:rPr>
                <w:color w:val="000000"/>
                <w:sz w:val="18"/>
                <w:szCs w:val="18"/>
              </w:rPr>
            </w:pPr>
            <w:r w:rsidRPr="00581046">
              <w:rPr>
                <w:color w:val="000000"/>
                <w:sz w:val="18"/>
                <w:szCs w:val="18"/>
              </w:rPr>
              <w:t>23.2</w:t>
            </w:r>
          </w:p>
        </w:tc>
      </w:tr>
      <w:tr w:rsidR="00BE2D17" w:rsidRPr="00581046" w14:paraId="5E07CC8A" w14:textId="77777777" w:rsidTr="00C5305A">
        <w:trPr>
          <w:trHeight w:val="259"/>
        </w:trPr>
        <w:tc>
          <w:tcPr>
            <w:tcW w:w="2521" w:type="dxa"/>
            <w:tcBorders>
              <w:top w:val="nil"/>
              <w:left w:val="single" w:sz="4" w:space="0" w:color="auto"/>
              <w:bottom w:val="single" w:sz="4" w:space="0" w:color="auto"/>
              <w:right w:val="single" w:sz="4" w:space="0" w:color="auto"/>
            </w:tcBorders>
            <w:noWrap/>
            <w:vAlign w:val="center"/>
            <w:hideMark/>
          </w:tcPr>
          <w:p w14:paraId="6F1C0406" w14:textId="77777777" w:rsidR="00BE2D17" w:rsidRPr="00581046" w:rsidRDefault="00BE2D17" w:rsidP="00C5305A">
            <w:pPr>
              <w:rPr>
                <w:color w:val="000000"/>
                <w:sz w:val="18"/>
                <w:szCs w:val="18"/>
              </w:rPr>
            </w:pPr>
            <w:r w:rsidRPr="00581046">
              <w:rPr>
                <w:color w:val="000000"/>
                <w:sz w:val="18"/>
                <w:szCs w:val="18"/>
              </w:rPr>
              <w:t> </w:t>
            </w:r>
          </w:p>
        </w:tc>
        <w:tc>
          <w:tcPr>
            <w:tcW w:w="429" w:type="dxa"/>
            <w:tcBorders>
              <w:top w:val="nil"/>
              <w:left w:val="nil"/>
              <w:bottom w:val="single" w:sz="4" w:space="0" w:color="auto"/>
              <w:right w:val="nil"/>
            </w:tcBorders>
            <w:noWrap/>
            <w:vAlign w:val="center"/>
            <w:hideMark/>
          </w:tcPr>
          <w:p w14:paraId="20D35CA2" w14:textId="77777777" w:rsidR="00BE2D17" w:rsidRPr="00581046" w:rsidRDefault="00BE2D17" w:rsidP="00C5305A">
            <w:pPr>
              <w:jc w:val="center"/>
              <w:rPr>
                <w:color w:val="000000"/>
                <w:sz w:val="18"/>
                <w:szCs w:val="18"/>
              </w:rPr>
            </w:pPr>
            <w:r w:rsidRPr="00581046">
              <w:rPr>
                <w:color w:val="000000"/>
                <w:sz w:val="18"/>
                <w:szCs w:val="18"/>
              </w:rPr>
              <w:t>2</w:t>
            </w:r>
          </w:p>
        </w:tc>
        <w:tc>
          <w:tcPr>
            <w:tcW w:w="3441" w:type="dxa"/>
            <w:tcBorders>
              <w:top w:val="nil"/>
              <w:left w:val="single" w:sz="4" w:space="0" w:color="auto"/>
              <w:bottom w:val="single" w:sz="4" w:space="0" w:color="auto"/>
              <w:right w:val="nil"/>
            </w:tcBorders>
            <w:noWrap/>
            <w:vAlign w:val="center"/>
            <w:hideMark/>
          </w:tcPr>
          <w:p w14:paraId="67956F77" w14:textId="77777777" w:rsidR="00BE2D17" w:rsidRPr="00581046" w:rsidRDefault="00BE2D17" w:rsidP="00C5305A">
            <w:pPr>
              <w:rPr>
                <w:color w:val="000000"/>
                <w:sz w:val="18"/>
                <w:szCs w:val="18"/>
              </w:rPr>
            </w:pPr>
            <w:r w:rsidRPr="00581046">
              <w:rPr>
                <w:color w:val="000000"/>
                <w:sz w:val="18"/>
                <w:szCs w:val="18"/>
              </w:rPr>
              <w:t>Together &gt; Alone (competion)²</w:t>
            </w:r>
          </w:p>
        </w:tc>
        <w:tc>
          <w:tcPr>
            <w:tcW w:w="429" w:type="dxa"/>
            <w:tcBorders>
              <w:top w:val="nil"/>
              <w:left w:val="single" w:sz="4" w:space="0" w:color="auto"/>
              <w:bottom w:val="single" w:sz="4" w:space="0" w:color="auto"/>
              <w:right w:val="single" w:sz="4" w:space="0" w:color="auto"/>
            </w:tcBorders>
            <w:shd w:val="clear" w:color="000000" w:fill="FFE1CC"/>
            <w:noWrap/>
            <w:hideMark/>
          </w:tcPr>
          <w:p w14:paraId="6AE22668"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single" w:sz="4" w:space="0" w:color="auto"/>
              <w:right w:val="single" w:sz="4" w:space="0" w:color="auto"/>
            </w:tcBorders>
            <w:noWrap/>
            <w:hideMark/>
          </w:tcPr>
          <w:p w14:paraId="00E85F7E"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6DA4140D"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4AA2282A"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49EBB8C9"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nil"/>
              <w:left w:val="nil"/>
              <w:bottom w:val="single" w:sz="4" w:space="0" w:color="auto"/>
              <w:right w:val="single" w:sz="4" w:space="0" w:color="auto"/>
            </w:tcBorders>
            <w:noWrap/>
            <w:hideMark/>
          </w:tcPr>
          <w:p w14:paraId="731CD594"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343A7172"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411F04CC"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r>
      <w:tr w:rsidR="00BE2D17" w:rsidRPr="00581046" w14:paraId="3E978297" w14:textId="77777777" w:rsidTr="00C5305A">
        <w:trPr>
          <w:trHeight w:val="259"/>
        </w:trPr>
        <w:tc>
          <w:tcPr>
            <w:tcW w:w="2521" w:type="dxa"/>
            <w:tcBorders>
              <w:top w:val="nil"/>
              <w:left w:val="single" w:sz="4" w:space="0" w:color="auto"/>
              <w:bottom w:val="nil"/>
              <w:right w:val="single" w:sz="4" w:space="0" w:color="auto"/>
            </w:tcBorders>
            <w:noWrap/>
            <w:vAlign w:val="center"/>
            <w:hideMark/>
          </w:tcPr>
          <w:p w14:paraId="6C3EC071" w14:textId="77777777" w:rsidR="00BE2D17" w:rsidRPr="00581046" w:rsidRDefault="00BE2D17" w:rsidP="00C5305A">
            <w:pPr>
              <w:rPr>
                <w:color w:val="000000"/>
                <w:sz w:val="18"/>
                <w:szCs w:val="18"/>
              </w:rPr>
            </w:pPr>
            <w:r w:rsidRPr="00581046">
              <w:rPr>
                <w:color w:val="000000"/>
                <w:sz w:val="18"/>
                <w:szCs w:val="18"/>
              </w:rPr>
              <w:t>53. Lemmers-Jansen et al. (2020)</w:t>
            </w:r>
          </w:p>
        </w:tc>
        <w:tc>
          <w:tcPr>
            <w:tcW w:w="429" w:type="dxa"/>
            <w:tcBorders>
              <w:top w:val="nil"/>
              <w:left w:val="nil"/>
              <w:bottom w:val="nil"/>
              <w:right w:val="nil"/>
            </w:tcBorders>
            <w:noWrap/>
            <w:vAlign w:val="center"/>
            <w:hideMark/>
          </w:tcPr>
          <w:p w14:paraId="3E69A7FC"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nil"/>
              <w:left w:val="single" w:sz="4" w:space="0" w:color="auto"/>
              <w:bottom w:val="nil"/>
              <w:right w:val="nil"/>
            </w:tcBorders>
            <w:noWrap/>
            <w:vAlign w:val="center"/>
            <w:hideMark/>
          </w:tcPr>
          <w:p w14:paraId="765E4EFA" w14:textId="77777777" w:rsidR="00BE2D17" w:rsidRPr="00581046" w:rsidRDefault="00BE2D17" w:rsidP="00C5305A">
            <w:pPr>
              <w:rPr>
                <w:color w:val="000000"/>
                <w:sz w:val="18"/>
                <w:szCs w:val="18"/>
              </w:rPr>
            </w:pPr>
            <w:r w:rsidRPr="00581046">
              <w:rPr>
                <w:color w:val="000000"/>
                <w:sz w:val="18"/>
                <w:szCs w:val="18"/>
              </w:rPr>
              <w:t>Investment &gt; control (cooperative)³</w:t>
            </w:r>
          </w:p>
        </w:tc>
        <w:tc>
          <w:tcPr>
            <w:tcW w:w="429" w:type="dxa"/>
            <w:tcBorders>
              <w:top w:val="single" w:sz="4" w:space="0" w:color="auto"/>
              <w:left w:val="single" w:sz="4" w:space="0" w:color="auto"/>
              <w:bottom w:val="nil"/>
              <w:right w:val="single" w:sz="4" w:space="0" w:color="auto"/>
            </w:tcBorders>
            <w:shd w:val="clear" w:color="000000" w:fill="FFE1CC"/>
            <w:noWrap/>
            <w:hideMark/>
          </w:tcPr>
          <w:p w14:paraId="1B08C442"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nil"/>
              <w:right w:val="single" w:sz="4" w:space="0" w:color="auto"/>
            </w:tcBorders>
            <w:noWrap/>
            <w:hideMark/>
          </w:tcPr>
          <w:p w14:paraId="3A5DE022"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nil"/>
              <w:right w:val="single" w:sz="4" w:space="0" w:color="auto"/>
            </w:tcBorders>
            <w:noWrap/>
            <w:hideMark/>
          </w:tcPr>
          <w:p w14:paraId="3E6C4F1E"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single" w:sz="4" w:space="0" w:color="auto"/>
              <w:bottom w:val="nil"/>
              <w:right w:val="single" w:sz="4" w:space="0" w:color="auto"/>
            </w:tcBorders>
            <w:shd w:val="clear" w:color="000000" w:fill="FFE1CC"/>
            <w:noWrap/>
            <w:hideMark/>
          </w:tcPr>
          <w:p w14:paraId="5C2418C6"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nil"/>
              <w:right w:val="single" w:sz="4" w:space="0" w:color="auto"/>
            </w:tcBorders>
            <w:noWrap/>
            <w:hideMark/>
          </w:tcPr>
          <w:p w14:paraId="6FD74CD4"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nil"/>
              <w:left w:val="nil"/>
              <w:bottom w:val="nil"/>
              <w:right w:val="single" w:sz="4" w:space="0" w:color="auto"/>
            </w:tcBorders>
            <w:noWrap/>
            <w:hideMark/>
          </w:tcPr>
          <w:p w14:paraId="31AB463F" w14:textId="77777777" w:rsidR="00BE2D17" w:rsidRPr="00581046" w:rsidRDefault="00BE2D17" w:rsidP="00C5305A">
            <w:pPr>
              <w:jc w:val="center"/>
              <w:rPr>
                <w:color w:val="000000"/>
                <w:sz w:val="18"/>
                <w:szCs w:val="18"/>
              </w:rPr>
            </w:pPr>
            <w:r w:rsidRPr="00581046">
              <w:rPr>
                <w:color w:val="000000"/>
                <w:sz w:val="18"/>
                <w:szCs w:val="18"/>
              </w:rPr>
              <w:t>30</w:t>
            </w:r>
          </w:p>
        </w:tc>
        <w:tc>
          <w:tcPr>
            <w:tcW w:w="531" w:type="dxa"/>
            <w:tcBorders>
              <w:top w:val="nil"/>
              <w:left w:val="nil"/>
              <w:bottom w:val="nil"/>
              <w:right w:val="single" w:sz="4" w:space="0" w:color="auto"/>
            </w:tcBorders>
            <w:noWrap/>
            <w:hideMark/>
          </w:tcPr>
          <w:p w14:paraId="12B2A1A7" w14:textId="77777777" w:rsidR="00BE2D17" w:rsidRPr="00581046" w:rsidRDefault="00BE2D17" w:rsidP="00C5305A">
            <w:pPr>
              <w:jc w:val="center"/>
              <w:rPr>
                <w:color w:val="000000"/>
                <w:sz w:val="18"/>
                <w:szCs w:val="18"/>
              </w:rPr>
            </w:pPr>
            <w:r w:rsidRPr="00581046">
              <w:rPr>
                <w:color w:val="000000"/>
                <w:sz w:val="18"/>
                <w:szCs w:val="18"/>
              </w:rPr>
              <w:t>40</w:t>
            </w:r>
          </w:p>
        </w:tc>
        <w:tc>
          <w:tcPr>
            <w:tcW w:w="531" w:type="dxa"/>
            <w:tcBorders>
              <w:top w:val="nil"/>
              <w:left w:val="nil"/>
              <w:bottom w:val="nil"/>
              <w:right w:val="single" w:sz="4" w:space="0" w:color="auto"/>
            </w:tcBorders>
            <w:noWrap/>
            <w:hideMark/>
          </w:tcPr>
          <w:p w14:paraId="69F03113" w14:textId="77777777" w:rsidR="00BE2D17" w:rsidRPr="00581046" w:rsidRDefault="00BE2D17" w:rsidP="00C5305A">
            <w:pPr>
              <w:jc w:val="center"/>
              <w:rPr>
                <w:color w:val="000000"/>
                <w:sz w:val="18"/>
                <w:szCs w:val="18"/>
              </w:rPr>
            </w:pPr>
            <w:r w:rsidRPr="00581046">
              <w:rPr>
                <w:color w:val="000000"/>
                <w:sz w:val="18"/>
                <w:szCs w:val="18"/>
              </w:rPr>
              <w:t>21.4</w:t>
            </w:r>
          </w:p>
        </w:tc>
      </w:tr>
      <w:tr w:rsidR="00BE2D17" w:rsidRPr="00581046" w14:paraId="3698745F" w14:textId="77777777" w:rsidTr="00C5305A">
        <w:trPr>
          <w:trHeight w:val="259"/>
        </w:trPr>
        <w:tc>
          <w:tcPr>
            <w:tcW w:w="2521" w:type="dxa"/>
            <w:tcBorders>
              <w:top w:val="nil"/>
              <w:left w:val="single" w:sz="4" w:space="0" w:color="auto"/>
              <w:bottom w:val="nil"/>
              <w:right w:val="single" w:sz="4" w:space="0" w:color="auto"/>
            </w:tcBorders>
            <w:noWrap/>
            <w:vAlign w:val="center"/>
            <w:hideMark/>
          </w:tcPr>
          <w:p w14:paraId="5579A8C8" w14:textId="77777777" w:rsidR="00BE2D17" w:rsidRPr="00581046" w:rsidRDefault="00BE2D17" w:rsidP="00C5305A">
            <w:pPr>
              <w:rPr>
                <w:color w:val="000000"/>
                <w:sz w:val="18"/>
                <w:szCs w:val="18"/>
              </w:rPr>
            </w:pPr>
            <w:r w:rsidRPr="00581046">
              <w:rPr>
                <w:color w:val="000000"/>
                <w:sz w:val="18"/>
                <w:szCs w:val="18"/>
              </w:rPr>
              <w:t> </w:t>
            </w:r>
          </w:p>
        </w:tc>
        <w:tc>
          <w:tcPr>
            <w:tcW w:w="429" w:type="dxa"/>
            <w:tcBorders>
              <w:top w:val="nil"/>
              <w:left w:val="nil"/>
              <w:bottom w:val="nil"/>
              <w:right w:val="nil"/>
            </w:tcBorders>
            <w:noWrap/>
            <w:vAlign w:val="center"/>
            <w:hideMark/>
          </w:tcPr>
          <w:p w14:paraId="374CD6E6" w14:textId="77777777" w:rsidR="00BE2D17" w:rsidRPr="00581046" w:rsidRDefault="00BE2D17" w:rsidP="00C5305A">
            <w:pPr>
              <w:jc w:val="center"/>
              <w:rPr>
                <w:color w:val="000000"/>
                <w:sz w:val="18"/>
                <w:szCs w:val="18"/>
              </w:rPr>
            </w:pPr>
            <w:r w:rsidRPr="00581046">
              <w:rPr>
                <w:color w:val="000000"/>
                <w:sz w:val="18"/>
                <w:szCs w:val="18"/>
              </w:rPr>
              <w:t>2</w:t>
            </w:r>
          </w:p>
        </w:tc>
        <w:tc>
          <w:tcPr>
            <w:tcW w:w="3441" w:type="dxa"/>
            <w:tcBorders>
              <w:top w:val="nil"/>
              <w:left w:val="single" w:sz="4" w:space="0" w:color="auto"/>
              <w:bottom w:val="nil"/>
              <w:right w:val="nil"/>
            </w:tcBorders>
            <w:noWrap/>
            <w:vAlign w:val="center"/>
            <w:hideMark/>
          </w:tcPr>
          <w:p w14:paraId="19DD1205" w14:textId="77777777" w:rsidR="00BE2D17" w:rsidRPr="00581046" w:rsidRDefault="00BE2D17" w:rsidP="00C5305A">
            <w:pPr>
              <w:rPr>
                <w:color w:val="000000"/>
                <w:sz w:val="18"/>
                <w:szCs w:val="18"/>
              </w:rPr>
            </w:pPr>
            <w:r w:rsidRPr="00581046">
              <w:rPr>
                <w:color w:val="000000"/>
                <w:sz w:val="18"/>
                <w:szCs w:val="18"/>
              </w:rPr>
              <w:t>Repayment &gt; control (cooperative)³</w:t>
            </w:r>
          </w:p>
        </w:tc>
        <w:tc>
          <w:tcPr>
            <w:tcW w:w="429" w:type="dxa"/>
            <w:tcBorders>
              <w:top w:val="nil"/>
              <w:left w:val="single" w:sz="4" w:space="0" w:color="auto"/>
              <w:bottom w:val="nil"/>
              <w:right w:val="single" w:sz="4" w:space="0" w:color="auto"/>
            </w:tcBorders>
            <w:shd w:val="clear" w:color="000000" w:fill="FFE1CC"/>
            <w:noWrap/>
            <w:hideMark/>
          </w:tcPr>
          <w:p w14:paraId="510902D6"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nil"/>
              <w:right w:val="single" w:sz="4" w:space="0" w:color="auto"/>
            </w:tcBorders>
            <w:noWrap/>
            <w:hideMark/>
          </w:tcPr>
          <w:p w14:paraId="61BEAE59"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nil"/>
              <w:right w:val="single" w:sz="4" w:space="0" w:color="auto"/>
            </w:tcBorders>
            <w:noWrap/>
            <w:hideMark/>
          </w:tcPr>
          <w:p w14:paraId="6B3367AB"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nil"/>
              <w:right w:val="single" w:sz="4" w:space="0" w:color="auto"/>
            </w:tcBorders>
            <w:noWrap/>
            <w:hideMark/>
          </w:tcPr>
          <w:p w14:paraId="2E1CF512"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single" w:sz="4" w:space="0" w:color="auto"/>
              <w:bottom w:val="nil"/>
              <w:right w:val="single" w:sz="4" w:space="0" w:color="auto"/>
            </w:tcBorders>
            <w:shd w:val="clear" w:color="000000" w:fill="FFE1CC"/>
            <w:noWrap/>
            <w:hideMark/>
          </w:tcPr>
          <w:p w14:paraId="27F28763"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86" w:type="dxa"/>
            <w:tcBorders>
              <w:top w:val="nil"/>
              <w:left w:val="nil"/>
              <w:bottom w:val="nil"/>
              <w:right w:val="single" w:sz="4" w:space="0" w:color="auto"/>
            </w:tcBorders>
            <w:noWrap/>
            <w:hideMark/>
          </w:tcPr>
          <w:p w14:paraId="1E409E42"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nil"/>
              <w:right w:val="single" w:sz="4" w:space="0" w:color="auto"/>
            </w:tcBorders>
            <w:noWrap/>
            <w:hideMark/>
          </w:tcPr>
          <w:p w14:paraId="300413C8"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nil"/>
              <w:right w:val="single" w:sz="4" w:space="0" w:color="auto"/>
            </w:tcBorders>
            <w:noWrap/>
            <w:hideMark/>
          </w:tcPr>
          <w:p w14:paraId="2777B646"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r>
      <w:tr w:rsidR="00BE2D17" w:rsidRPr="00581046" w14:paraId="2921B7E6" w14:textId="77777777" w:rsidTr="00C5305A">
        <w:trPr>
          <w:trHeight w:val="259"/>
        </w:trPr>
        <w:tc>
          <w:tcPr>
            <w:tcW w:w="2521" w:type="dxa"/>
            <w:tcBorders>
              <w:top w:val="nil"/>
              <w:left w:val="single" w:sz="4" w:space="0" w:color="auto"/>
              <w:bottom w:val="nil"/>
              <w:right w:val="single" w:sz="4" w:space="0" w:color="auto"/>
            </w:tcBorders>
            <w:noWrap/>
            <w:vAlign w:val="center"/>
            <w:hideMark/>
          </w:tcPr>
          <w:p w14:paraId="11B52B4B" w14:textId="77777777" w:rsidR="00BE2D17" w:rsidRPr="00581046" w:rsidRDefault="00BE2D17" w:rsidP="00C5305A">
            <w:pPr>
              <w:rPr>
                <w:color w:val="000000"/>
                <w:sz w:val="18"/>
                <w:szCs w:val="18"/>
              </w:rPr>
            </w:pPr>
            <w:r w:rsidRPr="00581046">
              <w:rPr>
                <w:color w:val="000000"/>
                <w:sz w:val="18"/>
                <w:szCs w:val="18"/>
              </w:rPr>
              <w:t> </w:t>
            </w:r>
          </w:p>
        </w:tc>
        <w:tc>
          <w:tcPr>
            <w:tcW w:w="429" w:type="dxa"/>
            <w:tcBorders>
              <w:top w:val="nil"/>
              <w:left w:val="nil"/>
              <w:bottom w:val="nil"/>
              <w:right w:val="nil"/>
            </w:tcBorders>
            <w:noWrap/>
            <w:vAlign w:val="center"/>
            <w:hideMark/>
          </w:tcPr>
          <w:p w14:paraId="6E4A9A5C" w14:textId="77777777" w:rsidR="00BE2D17" w:rsidRPr="00581046" w:rsidRDefault="00BE2D17" w:rsidP="00C5305A">
            <w:pPr>
              <w:jc w:val="center"/>
              <w:rPr>
                <w:color w:val="000000"/>
                <w:sz w:val="18"/>
                <w:szCs w:val="18"/>
              </w:rPr>
            </w:pPr>
            <w:r w:rsidRPr="00581046">
              <w:rPr>
                <w:color w:val="000000"/>
                <w:sz w:val="18"/>
                <w:szCs w:val="18"/>
              </w:rPr>
              <w:t>3</w:t>
            </w:r>
          </w:p>
        </w:tc>
        <w:tc>
          <w:tcPr>
            <w:tcW w:w="3441" w:type="dxa"/>
            <w:tcBorders>
              <w:top w:val="nil"/>
              <w:left w:val="single" w:sz="4" w:space="0" w:color="auto"/>
              <w:bottom w:val="nil"/>
              <w:right w:val="nil"/>
            </w:tcBorders>
            <w:noWrap/>
            <w:vAlign w:val="center"/>
            <w:hideMark/>
          </w:tcPr>
          <w:p w14:paraId="3F10AB84" w14:textId="77777777" w:rsidR="00BE2D17" w:rsidRPr="00581046" w:rsidRDefault="00BE2D17" w:rsidP="00C5305A">
            <w:pPr>
              <w:rPr>
                <w:color w:val="000000"/>
                <w:sz w:val="18"/>
                <w:szCs w:val="18"/>
              </w:rPr>
            </w:pPr>
            <w:r w:rsidRPr="00581046">
              <w:rPr>
                <w:color w:val="000000"/>
                <w:sz w:val="18"/>
                <w:szCs w:val="18"/>
              </w:rPr>
              <w:t>Investment &gt; control (unfair)³</w:t>
            </w:r>
          </w:p>
        </w:tc>
        <w:tc>
          <w:tcPr>
            <w:tcW w:w="429" w:type="dxa"/>
            <w:tcBorders>
              <w:top w:val="nil"/>
              <w:left w:val="single" w:sz="4" w:space="0" w:color="auto"/>
              <w:bottom w:val="nil"/>
              <w:right w:val="single" w:sz="4" w:space="0" w:color="auto"/>
            </w:tcBorders>
            <w:shd w:val="clear" w:color="000000" w:fill="FFE1CC"/>
            <w:noWrap/>
            <w:hideMark/>
          </w:tcPr>
          <w:p w14:paraId="7D90B699"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nil"/>
              <w:right w:val="single" w:sz="4" w:space="0" w:color="auto"/>
            </w:tcBorders>
            <w:noWrap/>
            <w:hideMark/>
          </w:tcPr>
          <w:p w14:paraId="33BA0F02"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nil"/>
              <w:right w:val="single" w:sz="4" w:space="0" w:color="auto"/>
            </w:tcBorders>
            <w:noWrap/>
            <w:hideMark/>
          </w:tcPr>
          <w:p w14:paraId="03DE8A49"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single" w:sz="4" w:space="0" w:color="auto"/>
              <w:bottom w:val="nil"/>
              <w:right w:val="single" w:sz="4" w:space="0" w:color="auto"/>
            </w:tcBorders>
            <w:shd w:val="clear" w:color="000000" w:fill="FFE1CC"/>
            <w:noWrap/>
            <w:hideMark/>
          </w:tcPr>
          <w:p w14:paraId="0B6BBBBC"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nil"/>
              <w:right w:val="single" w:sz="4" w:space="0" w:color="auto"/>
            </w:tcBorders>
            <w:noWrap/>
            <w:hideMark/>
          </w:tcPr>
          <w:p w14:paraId="3F0DCB07"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nil"/>
              <w:left w:val="nil"/>
              <w:bottom w:val="nil"/>
              <w:right w:val="single" w:sz="4" w:space="0" w:color="auto"/>
            </w:tcBorders>
            <w:noWrap/>
            <w:hideMark/>
          </w:tcPr>
          <w:p w14:paraId="0F329A12"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nil"/>
              <w:right w:val="single" w:sz="4" w:space="0" w:color="auto"/>
            </w:tcBorders>
            <w:noWrap/>
            <w:hideMark/>
          </w:tcPr>
          <w:p w14:paraId="234D65CE"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nil"/>
              <w:right w:val="single" w:sz="4" w:space="0" w:color="auto"/>
            </w:tcBorders>
            <w:noWrap/>
            <w:hideMark/>
          </w:tcPr>
          <w:p w14:paraId="6B474B54"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r>
      <w:tr w:rsidR="00BE2D17" w:rsidRPr="00581046" w14:paraId="05E3192C" w14:textId="77777777" w:rsidTr="00C5305A">
        <w:trPr>
          <w:trHeight w:val="259"/>
        </w:trPr>
        <w:tc>
          <w:tcPr>
            <w:tcW w:w="2521" w:type="dxa"/>
            <w:tcBorders>
              <w:top w:val="nil"/>
              <w:left w:val="single" w:sz="4" w:space="0" w:color="auto"/>
              <w:bottom w:val="single" w:sz="4" w:space="0" w:color="auto"/>
              <w:right w:val="single" w:sz="4" w:space="0" w:color="auto"/>
            </w:tcBorders>
            <w:noWrap/>
            <w:vAlign w:val="center"/>
            <w:hideMark/>
          </w:tcPr>
          <w:p w14:paraId="0D98B911" w14:textId="77777777" w:rsidR="00BE2D17" w:rsidRPr="00581046" w:rsidRDefault="00BE2D17" w:rsidP="00C5305A">
            <w:pPr>
              <w:rPr>
                <w:color w:val="000000"/>
                <w:sz w:val="18"/>
                <w:szCs w:val="18"/>
              </w:rPr>
            </w:pPr>
            <w:r w:rsidRPr="00581046">
              <w:rPr>
                <w:color w:val="000000"/>
                <w:sz w:val="18"/>
                <w:szCs w:val="18"/>
              </w:rPr>
              <w:t> </w:t>
            </w:r>
          </w:p>
        </w:tc>
        <w:tc>
          <w:tcPr>
            <w:tcW w:w="429" w:type="dxa"/>
            <w:tcBorders>
              <w:top w:val="nil"/>
              <w:left w:val="nil"/>
              <w:bottom w:val="single" w:sz="4" w:space="0" w:color="auto"/>
              <w:right w:val="nil"/>
            </w:tcBorders>
            <w:noWrap/>
            <w:vAlign w:val="center"/>
            <w:hideMark/>
          </w:tcPr>
          <w:p w14:paraId="370071BB" w14:textId="77777777" w:rsidR="00BE2D17" w:rsidRPr="00581046" w:rsidRDefault="00BE2D17" w:rsidP="00C5305A">
            <w:pPr>
              <w:jc w:val="center"/>
              <w:rPr>
                <w:color w:val="000000"/>
                <w:sz w:val="18"/>
                <w:szCs w:val="18"/>
              </w:rPr>
            </w:pPr>
            <w:r w:rsidRPr="00581046">
              <w:rPr>
                <w:color w:val="000000"/>
                <w:sz w:val="18"/>
                <w:szCs w:val="18"/>
              </w:rPr>
              <w:t>4</w:t>
            </w:r>
          </w:p>
        </w:tc>
        <w:tc>
          <w:tcPr>
            <w:tcW w:w="3441" w:type="dxa"/>
            <w:tcBorders>
              <w:top w:val="nil"/>
              <w:left w:val="single" w:sz="4" w:space="0" w:color="auto"/>
              <w:bottom w:val="single" w:sz="4" w:space="0" w:color="auto"/>
              <w:right w:val="nil"/>
            </w:tcBorders>
            <w:noWrap/>
            <w:vAlign w:val="center"/>
            <w:hideMark/>
          </w:tcPr>
          <w:p w14:paraId="2717E163" w14:textId="77777777" w:rsidR="00BE2D17" w:rsidRPr="00581046" w:rsidRDefault="00BE2D17" w:rsidP="00C5305A">
            <w:pPr>
              <w:rPr>
                <w:color w:val="000000"/>
                <w:sz w:val="18"/>
                <w:szCs w:val="18"/>
              </w:rPr>
            </w:pPr>
            <w:r w:rsidRPr="00581046">
              <w:rPr>
                <w:color w:val="000000"/>
                <w:sz w:val="18"/>
                <w:szCs w:val="18"/>
              </w:rPr>
              <w:t>Repayment &gt; control (unfair)³</w:t>
            </w:r>
          </w:p>
        </w:tc>
        <w:tc>
          <w:tcPr>
            <w:tcW w:w="429" w:type="dxa"/>
            <w:tcBorders>
              <w:top w:val="nil"/>
              <w:left w:val="single" w:sz="4" w:space="0" w:color="auto"/>
              <w:bottom w:val="single" w:sz="4" w:space="0" w:color="auto"/>
              <w:right w:val="single" w:sz="4" w:space="0" w:color="auto"/>
            </w:tcBorders>
            <w:shd w:val="clear" w:color="000000" w:fill="FFE1CC"/>
            <w:noWrap/>
            <w:hideMark/>
          </w:tcPr>
          <w:p w14:paraId="5A2E4D42"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single" w:sz="4" w:space="0" w:color="auto"/>
              <w:right w:val="single" w:sz="4" w:space="0" w:color="auto"/>
            </w:tcBorders>
            <w:noWrap/>
            <w:hideMark/>
          </w:tcPr>
          <w:p w14:paraId="3D56C2F4"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4481ECA6"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47606642"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single" w:sz="4" w:space="0" w:color="auto"/>
              <w:bottom w:val="single" w:sz="4" w:space="0" w:color="auto"/>
              <w:right w:val="single" w:sz="4" w:space="0" w:color="auto"/>
            </w:tcBorders>
            <w:shd w:val="clear" w:color="000000" w:fill="FFE1CC"/>
            <w:noWrap/>
            <w:hideMark/>
          </w:tcPr>
          <w:p w14:paraId="583FD687"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86" w:type="dxa"/>
            <w:tcBorders>
              <w:top w:val="nil"/>
              <w:left w:val="nil"/>
              <w:bottom w:val="single" w:sz="4" w:space="0" w:color="auto"/>
              <w:right w:val="single" w:sz="4" w:space="0" w:color="auto"/>
            </w:tcBorders>
            <w:noWrap/>
            <w:hideMark/>
          </w:tcPr>
          <w:p w14:paraId="2415F01B"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78A90755"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078B4BAE"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r>
      <w:tr w:rsidR="00BE2D17" w:rsidRPr="00581046" w14:paraId="74D1A36A" w14:textId="77777777" w:rsidTr="00C5305A">
        <w:trPr>
          <w:trHeight w:val="259"/>
        </w:trPr>
        <w:tc>
          <w:tcPr>
            <w:tcW w:w="2521" w:type="dxa"/>
            <w:tcBorders>
              <w:top w:val="nil"/>
              <w:left w:val="single" w:sz="4" w:space="0" w:color="auto"/>
              <w:bottom w:val="nil"/>
              <w:right w:val="single" w:sz="4" w:space="0" w:color="auto"/>
            </w:tcBorders>
            <w:noWrap/>
            <w:vAlign w:val="center"/>
            <w:hideMark/>
          </w:tcPr>
          <w:p w14:paraId="744960FB" w14:textId="77777777" w:rsidR="00BE2D17" w:rsidRPr="00581046" w:rsidRDefault="00BE2D17" w:rsidP="00C5305A">
            <w:pPr>
              <w:rPr>
                <w:color w:val="000000"/>
                <w:sz w:val="18"/>
                <w:szCs w:val="18"/>
              </w:rPr>
            </w:pPr>
            <w:r w:rsidRPr="00581046">
              <w:rPr>
                <w:color w:val="000000"/>
                <w:sz w:val="18"/>
                <w:szCs w:val="18"/>
              </w:rPr>
              <w:t>54. Lopez-Sola et al. (2019)</w:t>
            </w:r>
          </w:p>
        </w:tc>
        <w:tc>
          <w:tcPr>
            <w:tcW w:w="429" w:type="dxa"/>
            <w:tcBorders>
              <w:top w:val="nil"/>
              <w:left w:val="nil"/>
              <w:bottom w:val="nil"/>
              <w:right w:val="nil"/>
            </w:tcBorders>
            <w:noWrap/>
            <w:vAlign w:val="center"/>
            <w:hideMark/>
          </w:tcPr>
          <w:p w14:paraId="3E1A7FA2"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nil"/>
              <w:left w:val="single" w:sz="4" w:space="0" w:color="auto"/>
              <w:bottom w:val="nil"/>
              <w:right w:val="nil"/>
            </w:tcBorders>
            <w:noWrap/>
            <w:vAlign w:val="center"/>
            <w:hideMark/>
          </w:tcPr>
          <w:p w14:paraId="199F4CD6" w14:textId="77777777" w:rsidR="00BE2D17" w:rsidRPr="00581046" w:rsidRDefault="00BE2D17" w:rsidP="00C5305A">
            <w:pPr>
              <w:rPr>
                <w:color w:val="000000"/>
                <w:sz w:val="18"/>
                <w:szCs w:val="18"/>
              </w:rPr>
            </w:pPr>
            <w:r w:rsidRPr="00581046">
              <w:rPr>
                <w:color w:val="000000"/>
                <w:sz w:val="18"/>
                <w:szCs w:val="18"/>
              </w:rPr>
              <w:t>Hand Holding &gt; Baseline (alone)²</w:t>
            </w:r>
          </w:p>
        </w:tc>
        <w:tc>
          <w:tcPr>
            <w:tcW w:w="429" w:type="dxa"/>
            <w:tcBorders>
              <w:top w:val="single" w:sz="4" w:space="0" w:color="auto"/>
              <w:left w:val="single" w:sz="4" w:space="0" w:color="auto"/>
              <w:bottom w:val="nil"/>
              <w:right w:val="single" w:sz="4" w:space="0" w:color="auto"/>
            </w:tcBorders>
            <w:shd w:val="clear" w:color="000000" w:fill="FFE1CC"/>
            <w:noWrap/>
            <w:hideMark/>
          </w:tcPr>
          <w:p w14:paraId="0F535F33"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nil"/>
              <w:right w:val="single" w:sz="4" w:space="0" w:color="auto"/>
            </w:tcBorders>
            <w:noWrap/>
            <w:hideMark/>
          </w:tcPr>
          <w:p w14:paraId="0C77D683"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nil"/>
              <w:right w:val="single" w:sz="4" w:space="0" w:color="auto"/>
            </w:tcBorders>
            <w:noWrap/>
            <w:hideMark/>
          </w:tcPr>
          <w:p w14:paraId="6C6D0ECB"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nil"/>
              <w:right w:val="single" w:sz="4" w:space="0" w:color="auto"/>
            </w:tcBorders>
            <w:noWrap/>
            <w:hideMark/>
          </w:tcPr>
          <w:p w14:paraId="2EDD6C38"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nil"/>
              <w:right w:val="single" w:sz="4" w:space="0" w:color="auto"/>
            </w:tcBorders>
            <w:noWrap/>
            <w:hideMark/>
          </w:tcPr>
          <w:p w14:paraId="7F8D7E86"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nil"/>
              <w:left w:val="nil"/>
              <w:bottom w:val="nil"/>
              <w:right w:val="single" w:sz="4" w:space="0" w:color="auto"/>
            </w:tcBorders>
            <w:noWrap/>
            <w:hideMark/>
          </w:tcPr>
          <w:p w14:paraId="723BE73E" w14:textId="77777777" w:rsidR="00BE2D17" w:rsidRPr="00581046" w:rsidRDefault="00BE2D17" w:rsidP="00C5305A">
            <w:pPr>
              <w:jc w:val="center"/>
              <w:rPr>
                <w:color w:val="000000"/>
                <w:sz w:val="18"/>
                <w:szCs w:val="18"/>
              </w:rPr>
            </w:pPr>
            <w:r w:rsidRPr="00581046">
              <w:rPr>
                <w:color w:val="000000"/>
                <w:sz w:val="18"/>
                <w:szCs w:val="18"/>
              </w:rPr>
              <w:t>30</w:t>
            </w:r>
          </w:p>
        </w:tc>
        <w:tc>
          <w:tcPr>
            <w:tcW w:w="531" w:type="dxa"/>
            <w:tcBorders>
              <w:top w:val="nil"/>
              <w:left w:val="nil"/>
              <w:bottom w:val="nil"/>
              <w:right w:val="single" w:sz="4" w:space="0" w:color="auto"/>
            </w:tcBorders>
            <w:noWrap/>
            <w:hideMark/>
          </w:tcPr>
          <w:p w14:paraId="7F232C6E" w14:textId="77777777" w:rsidR="00BE2D17" w:rsidRPr="00581046" w:rsidRDefault="00BE2D17" w:rsidP="00C5305A">
            <w:pPr>
              <w:jc w:val="center"/>
              <w:rPr>
                <w:color w:val="000000"/>
                <w:sz w:val="18"/>
                <w:szCs w:val="18"/>
              </w:rPr>
            </w:pPr>
            <w:r w:rsidRPr="00581046">
              <w:rPr>
                <w:color w:val="000000"/>
                <w:sz w:val="18"/>
                <w:szCs w:val="18"/>
              </w:rPr>
              <w:t>100</w:t>
            </w:r>
          </w:p>
        </w:tc>
        <w:tc>
          <w:tcPr>
            <w:tcW w:w="531" w:type="dxa"/>
            <w:tcBorders>
              <w:top w:val="nil"/>
              <w:left w:val="nil"/>
              <w:bottom w:val="nil"/>
              <w:right w:val="single" w:sz="4" w:space="0" w:color="auto"/>
            </w:tcBorders>
            <w:noWrap/>
            <w:hideMark/>
          </w:tcPr>
          <w:p w14:paraId="036C825C" w14:textId="77777777" w:rsidR="00BE2D17" w:rsidRPr="00581046" w:rsidRDefault="00BE2D17" w:rsidP="00C5305A">
            <w:pPr>
              <w:jc w:val="center"/>
              <w:rPr>
                <w:color w:val="000000"/>
                <w:sz w:val="18"/>
                <w:szCs w:val="18"/>
              </w:rPr>
            </w:pPr>
            <w:r w:rsidRPr="00581046">
              <w:rPr>
                <w:color w:val="000000"/>
                <w:sz w:val="18"/>
                <w:szCs w:val="18"/>
              </w:rPr>
              <w:t>24.5</w:t>
            </w:r>
          </w:p>
        </w:tc>
      </w:tr>
      <w:tr w:rsidR="00BE2D17" w:rsidRPr="00581046" w14:paraId="793FCEBE" w14:textId="77777777" w:rsidTr="00C5305A">
        <w:trPr>
          <w:trHeight w:val="259"/>
        </w:trPr>
        <w:tc>
          <w:tcPr>
            <w:tcW w:w="2521" w:type="dxa"/>
            <w:tcBorders>
              <w:top w:val="nil"/>
              <w:left w:val="single" w:sz="4" w:space="0" w:color="auto"/>
              <w:bottom w:val="single" w:sz="4" w:space="0" w:color="auto"/>
              <w:right w:val="single" w:sz="4" w:space="0" w:color="auto"/>
            </w:tcBorders>
            <w:noWrap/>
            <w:vAlign w:val="center"/>
            <w:hideMark/>
          </w:tcPr>
          <w:p w14:paraId="297708DA" w14:textId="77777777" w:rsidR="00BE2D17" w:rsidRPr="00581046" w:rsidRDefault="00BE2D17" w:rsidP="00C5305A">
            <w:pPr>
              <w:rPr>
                <w:color w:val="000000"/>
                <w:sz w:val="18"/>
                <w:szCs w:val="18"/>
              </w:rPr>
            </w:pPr>
            <w:r w:rsidRPr="00581046">
              <w:rPr>
                <w:color w:val="000000"/>
                <w:sz w:val="18"/>
                <w:szCs w:val="18"/>
              </w:rPr>
              <w:t> </w:t>
            </w:r>
          </w:p>
        </w:tc>
        <w:tc>
          <w:tcPr>
            <w:tcW w:w="429" w:type="dxa"/>
            <w:tcBorders>
              <w:top w:val="nil"/>
              <w:left w:val="nil"/>
              <w:bottom w:val="single" w:sz="4" w:space="0" w:color="auto"/>
              <w:right w:val="nil"/>
            </w:tcBorders>
            <w:noWrap/>
            <w:vAlign w:val="center"/>
            <w:hideMark/>
          </w:tcPr>
          <w:p w14:paraId="569B6A09" w14:textId="77777777" w:rsidR="00BE2D17" w:rsidRPr="00581046" w:rsidRDefault="00BE2D17" w:rsidP="00C5305A">
            <w:pPr>
              <w:jc w:val="center"/>
              <w:rPr>
                <w:color w:val="000000"/>
                <w:sz w:val="18"/>
                <w:szCs w:val="18"/>
              </w:rPr>
            </w:pPr>
            <w:r w:rsidRPr="00581046">
              <w:rPr>
                <w:color w:val="000000"/>
                <w:sz w:val="18"/>
                <w:szCs w:val="18"/>
              </w:rPr>
              <w:t>2</w:t>
            </w:r>
          </w:p>
        </w:tc>
        <w:tc>
          <w:tcPr>
            <w:tcW w:w="3441" w:type="dxa"/>
            <w:tcBorders>
              <w:top w:val="nil"/>
              <w:left w:val="single" w:sz="4" w:space="0" w:color="auto"/>
              <w:bottom w:val="single" w:sz="4" w:space="0" w:color="auto"/>
              <w:right w:val="nil"/>
            </w:tcBorders>
            <w:noWrap/>
            <w:vAlign w:val="center"/>
            <w:hideMark/>
          </w:tcPr>
          <w:p w14:paraId="233FC91E" w14:textId="77777777" w:rsidR="00BE2D17" w:rsidRPr="00581046" w:rsidRDefault="00BE2D17" w:rsidP="00C5305A">
            <w:pPr>
              <w:rPr>
                <w:color w:val="000000"/>
                <w:sz w:val="18"/>
                <w:szCs w:val="18"/>
              </w:rPr>
            </w:pPr>
            <w:r w:rsidRPr="00581046">
              <w:rPr>
                <w:color w:val="000000"/>
                <w:sz w:val="18"/>
                <w:szCs w:val="18"/>
              </w:rPr>
              <w:t>Hand Holding &gt; Baseline (alone; Reddan 2020)²</w:t>
            </w:r>
          </w:p>
        </w:tc>
        <w:tc>
          <w:tcPr>
            <w:tcW w:w="429" w:type="dxa"/>
            <w:tcBorders>
              <w:top w:val="nil"/>
              <w:left w:val="single" w:sz="4" w:space="0" w:color="auto"/>
              <w:bottom w:val="single" w:sz="4" w:space="0" w:color="auto"/>
              <w:right w:val="single" w:sz="4" w:space="0" w:color="auto"/>
            </w:tcBorders>
            <w:shd w:val="clear" w:color="000000" w:fill="FFE1CC"/>
            <w:noWrap/>
            <w:hideMark/>
          </w:tcPr>
          <w:p w14:paraId="61134250"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single" w:sz="4" w:space="0" w:color="auto"/>
              <w:right w:val="single" w:sz="4" w:space="0" w:color="auto"/>
            </w:tcBorders>
            <w:noWrap/>
            <w:hideMark/>
          </w:tcPr>
          <w:p w14:paraId="3AE3DCAA"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52954B49"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44760E14"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0006F7F3"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nil"/>
              <w:left w:val="nil"/>
              <w:bottom w:val="single" w:sz="4" w:space="0" w:color="auto"/>
              <w:right w:val="single" w:sz="4" w:space="0" w:color="auto"/>
            </w:tcBorders>
            <w:noWrap/>
            <w:hideMark/>
          </w:tcPr>
          <w:p w14:paraId="2662E139"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3A67072C"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1D8B04B1"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r>
      <w:tr w:rsidR="00BE2D17" w:rsidRPr="00581046" w14:paraId="1A965562" w14:textId="77777777" w:rsidTr="00C5305A">
        <w:trPr>
          <w:trHeight w:val="259"/>
        </w:trPr>
        <w:tc>
          <w:tcPr>
            <w:tcW w:w="2521" w:type="dxa"/>
            <w:tcBorders>
              <w:top w:val="single" w:sz="4" w:space="0" w:color="auto"/>
              <w:left w:val="single" w:sz="4" w:space="0" w:color="auto"/>
              <w:bottom w:val="single" w:sz="4" w:space="0" w:color="auto"/>
              <w:right w:val="single" w:sz="4" w:space="0" w:color="auto"/>
            </w:tcBorders>
            <w:noWrap/>
            <w:vAlign w:val="center"/>
            <w:hideMark/>
          </w:tcPr>
          <w:p w14:paraId="1FEB4410" w14:textId="77777777" w:rsidR="00BE2D17" w:rsidRPr="00581046" w:rsidRDefault="00BE2D17" w:rsidP="00C5305A">
            <w:pPr>
              <w:rPr>
                <w:color w:val="000000"/>
                <w:sz w:val="18"/>
                <w:szCs w:val="18"/>
              </w:rPr>
            </w:pPr>
            <w:r w:rsidRPr="00581046">
              <w:rPr>
                <w:color w:val="000000"/>
                <w:sz w:val="18"/>
                <w:szCs w:val="18"/>
              </w:rPr>
              <w:t>55. Lopez-Sola et al. (2018)</w:t>
            </w:r>
          </w:p>
        </w:tc>
        <w:tc>
          <w:tcPr>
            <w:tcW w:w="429" w:type="dxa"/>
            <w:tcBorders>
              <w:top w:val="single" w:sz="4" w:space="0" w:color="auto"/>
              <w:left w:val="nil"/>
              <w:bottom w:val="single" w:sz="4" w:space="0" w:color="auto"/>
              <w:right w:val="nil"/>
            </w:tcBorders>
            <w:noWrap/>
            <w:vAlign w:val="center"/>
            <w:hideMark/>
          </w:tcPr>
          <w:p w14:paraId="1F9EE92A"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single" w:sz="4" w:space="0" w:color="auto"/>
              <w:left w:val="single" w:sz="4" w:space="0" w:color="auto"/>
              <w:bottom w:val="single" w:sz="4" w:space="0" w:color="auto"/>
              <w:right w:val="nil"/>
            </w:tcBorders>
            <w:noWrap/>
            <w:vAlign w:val="center"/>
            <w:hideMark/>
          </w:tcPr>
          <w:p w14:paraId="2E63B172" w14:textId="77777777" w:rsidR="00BE2D17" w:rsidRPr="00581046" w:rsidRDefault="00BE2D17" w:rsidP="00C5305A">
            <w:pPr>
              <w:rPr>
                <w:color w:val="000000"/>
                <w:sz w:val="18"/>
                <w:szCs w:val="18"/>
              </w:rPr>
            </w:pPr>
            <w:r w:rsidRPr="00581046">
              <w:rPr>
                <w:color w:val="000000"/>
                <w:sz w:val="18"/>
                <w:szCs w:val="18"/>
              </w:rPr>
              <w:t>Accept Partner Pain &gt; Baseline (alone)²</w:t>
            </w:r>
          </w:p>
        </w:tc>
        <w:tc>
          <w:tcPr>
            <w:tcW w:w="429" w:type="dxa"/>
            <w:tcBorders>
              <w:top w:val="single" w:sz="4" w:space="0" w:color="auto"/>
              <w:left w:val="single" w:sz="4" w:space="0" w:color="auto"/>
              <w:bottom w:val="single" w:sz="4" w:space="0" w:color="auto"/>
              <w:right w:val="single" w:sz="4" w:space="0" w:color="auto"/>
            </w:tcBorders>
            <w:shd w:val="clear" w:color="000000" w:fill="FFE1CC"/>
            <w:noWrap/>
            <w:hideMark/>
          </w:tcPr>
          <w:p w14:paraId="419B3D4D"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single" w:sz="4" w:space="0" w:color="auto"/>
              <w:left w:val="nil"/>
              <w:bottom w:val="single" w:sz="4" w:space="0" w:color="auto"/>
              <w:right w:val="single" w:sz="4" w:space="0" w:color="auto"/>
            </w:tcBorders>
            <w:noWrap/>
            <w:hideMark/>
          </w:tcPr>
          <w:p w14:paraId="7B8B9979"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single" w:sz="4" w:space="0" w:color="auto"/>
              <w:right w:val="single" w:sz="4" w:space="0" w:color="auto"/>
            </w:tcBorders>
            <w:noWrap/>
            <w:hideMark/>
          </w:tcPr>
          <w:p w14:paraId="358BA361"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single" w:sz="4" w:space="0" w:color="auto"/>
              <w:right w:val="single" w:sz="4" w:space="0" w:color="auto"/>
            </w:tcBorders>
            <w:noWrap/>
            <w:hideMark/>
          </w:tcPr>
          <w:p w14:paraId="490793C8"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single" w:sz="4" w:space="0" w:color="auto"/>
              <w:right w:val="single" w:sz="4" w:space="0" w:color="auto"/>
            </w:tcBorders>
            <w:noWrap/>
            <w:hideMark/>
          </w:tcPr>
          <w:p w14:paraId="42BD4DCD"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single" w:sz="4" w:space="0" w:color="auto"/>
              <w:left w:val="nil"/>
              <w:bottom w:val="single" w:sz="4" w:space="0" w:color="auto"/>
              <w:right w:val="single" w:sz="4" w:space="0" w:color="auto"/>
            </w:tcBorders>
            <w:noWrap/>
            <w:hideMark/>
          </w:tcPr>
          <w:p w14:paraId="735E8BC2" w14:textId="77777777" w:rsidR="00BE2D17" w:rsidRPr="00581046" w:rsidRDefault="00BE2D17" w:rsidP="00C5305A">
            <w:pPr>
              <w:jc w:val="center"/>
              <w:rPr>
                <w:color w:val="000000"/>
                <w:sz w:val="18"/>
                <w:szCs w:val="18"/>
              </w:rPr>
            </w:pPr>
            <w:r w:rsidRPr="00581046">
              <w:rPr>
                <w:color w:val="000000"/>
                <w:sz w:val="18"/>
                <w:szCs w:val="18"/>
              </w:rPr>
              <w:t>29</w:t>
            </w:r>
          </w:p>
        </w:tc>
        <w:tc>
          <w:tcPr>
            <w:tcW w:w="531" w:type="dxa"/>
            <w:tcBorders>
              <w:top w:val="single" w:sz="4" w:space="0" w:color="auto"/>
              <w:left w:val="nil"/>
              <w:bottom w:val="single" w:sz="4" w:space="0" w:color="auto"/>
              <w:right w:val="single" w:sz="4" w:space="0" w:color="auto"/>
            </w:tcBorders>
            <w:noWrap/>
            <w:hideMark/>
          </w:tcPr>
          <w:p w14:paraId="0D248CF6" w14:textId="77777777" w:rsidR="00BE2D17" w:rsidRPr="00581046" w:rsidRDefault="00BE2D17" w:rsidP="00C5305A">
            <w:pPr>
              <w:jc w:val="center"/>
              <w:rPr>
                <w:color w:val="000000"/>
                <w:sz w:val="18"/>
                <w:szCs w:val="18"/>
              </w:rPr>
            </w:pPr>
            <w:r w:rsidRPr="00581046">
              <w:rPr>
                <w:color w:val="000000"/>
                <w:sz w:val="18"/>
                <w:szCs w:val="18"/>
              </w:rPr>
              <w:t>100</w:t>
            </w:r>
          </w:p>
        </w:tc>
        <w:tc>
          <w:tcPr>
            <w:tcW w:w="531" w:type="dxa"/>
            <w:tcBorders>
              <w:top w:val="single" w:sz="4" w:space="0" w:color="auto"/>
              <w:left w:val="nil"/>
              <w:bottom w:val="single" w:sz="4" w:space="0" w:color="auto"/>
              <w:right w:val="single" w:sz="4" w:space="0" w:color="auto"/>
            </w:tcBorders>
            <w:noWrap/>
            <w:hideMark/>
          </w:tcPr>
          <w:p w14:paraId="4E407A08" w14:textId="77777777" w:rsidR="00BE2D17" w:rsidRPr="00581046" w:rsidRDefault="00BE2D17" w:rsidP="00C5305A">
            <w:pPr>
              <w:jc w:val="center"/>
              <w:rPr>
                <w:color w:val="000000"/>
                <w:sz w:val="18"/>
                <w:szCs w:val="18"/>
              </w:rPr>
            </w:pPr>
            <w:r w:rsidRPr="00581046">
              <w:rPr>
                <w:color w:val="000000"/>
                <w:sz w:val="18"/>
                <w:szCs w:val="18"/>
              </w:rPr>
              <w:t>24.7</w:t>
            </w:r>
          </w:p>
        </w:tc>
      </w:tr>
      <w:tr w:rsidR="00BE2D17" w:rsidRPr="00581046" w14:paraId="7D00BD90" w14:textId="77777777" w:rsidTr="00C5305A">
        <w:trPr>
          <w:trHeight w:val="259"/>
        </w:trPr>
        <w:tc>
          <w:tcPr>
            <w:tcW w:w="2521" w:type="dxa"/>
            <w:tcBorders>
              <w:top w:val="nil"/>
              <w:left w:val="single" w:sz="4" w:space="0" w:color="auto"/>
              <w:bottom w:val="nil"/>
              <w:right w:val="single" w:sz="4" w:space="0" w:color="auto"/>
            </w:tcBorders>
            <w:noWrap/>
            <w:vAlign w:val="center"/>
            <w:hideMark/>
          </w:tcPr>
          <w:p w14:paraId="1456473A" w14:textId="77777777" w:rsidR="00BE2D17" w:rsidRPr="00581046" w:rsidRDefault="00BE2D17" w:rsidP="00C5305A">
            <w:pPr>
              <w:rPr>
                <w:color w:val="000000"/>
                <w:sz w:val="18"/>
                <w:szCs w:val="18"/>
              </w:rPr>
            </w:pPr>
            <w:r w:rsidRPr="00581046">
              <w:rPr>
                <w:color w:val="000000"/>
                <w:sz w:val="18"/>
                <w:szCs w:val="18"/>
              </w:rPr>
              <w:t>56. Ma et al. (2018)</w:t>
            </w:r>
          </w:p>
        </w:tc>
        <w:tc>
          <w:tcPr>
            <w:tcW w:w="429" w:type="dxa"/>
            <w:tcBorders>
              <w:top w:val="nil"/>
              <w:left w:val="nil"/>
              <w:bottom w:val="nil"/>
              <w:right w:val="nil"/>
            </w:tcBorders>
            <w:noWrap/>
            <w:vAlign w:val="center"/>
            <w:hideMark/>
          </w:tcPr>
          <w:p w14:paraId="4CF73F81"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single" w:sz="4" w:space="0" w:color="auto"/>
              <w:left w:val="single" w:sz="4" w:space="0" w:color="auto"/>
              <w:bottom w:val="nil"/>
              <w:right w:val="nil"/>
            </w:tcBorders>
            <w:noWrap/>
            <w:vAlign w:val="center"/>
            <w:hideMark/>
          </w:tcPr>
          <w:p w14:paraId="444C23FC" w14:textId="77777777" w:rsidR="00BE2D17" w:rsidRPr="00581046" w:rsidRDefault="00BE2D17" w:rsidP="00C5305A">
            <w:pPr>
              <w:rPr>
                <w:color w:val="000000"/>
                <w:sz w:val="18"/>
                <w:szCs w:val="18"/>
              </w:rPr>
            </w:pPr>
            <w:r w:rsidRPr="00581046">
              <w:rPr>
                <w:color w:val="000000"/>
                <w:sz w:val="18"/>
                <w:szCs w:val="18"/>
              </w:rPr>
              <w:t>Together &gt; Alone (friend)²</w:t>
            </w:r>
          </w:p>
        </w:tc>
        <w:tc>
          <w:tcPr>
            <w:tcW w:w="429" w:type="dxa"/>
            <w:tcBorders>
              <w:top w:val="single" w:sz="4" w:space="0" w:color="auto"/>
              <w:left w:val="single" w:sz="4" w:space="0" w:color="auto"/>
              <w:bottom w:val="nil"/>
              <w:right w:val="single" w:sz="4" w:space="0" w:color="auto"/>
            </w:tcBorders>
            <w:shd w:val="clear" w:color="000000" w:fill="FFE1CC"/>
            <w:noWrap/>
            <w:hideMark/>
          </w:tcPr>
          <w:p w14:paraId="380D5882"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single" w:sz="4" w:space="0" w:color="auto"/>
              <w:left w:val="nil"/>
              <w:bottom w:val="nil"/>
              <w:right w:val="single" w:sz="4" w:space="0" w:color="auto"/>
            </w:tcBorders>
            <w:noWrap/>
            <w:hideMark/>
          </w:tcPr>
          <w:p w14:paraId="73094485"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nil"/>
              <w:right w:val="single" w:sz="4" w:space="0" w:color="auto"/>
            </w:tcBorders>
            <w:noWrap/>
            <w:hideMark/>
          </w:tcPr>
          <w:p w14:paraId="4596A597"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nil"/>
              <w:right w:val="single" w:sz="4" w:space="0" w:color="auto"/>
            </w:tcBorders>
            <w:noWrap/>
            <w:hideMark/>
          </w:tcPr>
          <w:p w14:paraId="3F5B74B0"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nil"/>
              <w:right w:val="single" w:sz="4" w:space="0" w:color="auto"/>
            </w:tcBorders>
            <w:noWrap/>
            <w:hideMark/>
          </w:tcPr>
          <w:p w14:paraId="32984DD1"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single" w:sz="4" w:space="0" w:color="auto"/>
              <w:left w:val="nil"/>
              <w:bottom w:val="nil"/>
              <w:right w:val="single" w:sz="4" w:space="0" w:color="auto"/>
            </w:tcBorders>
            <w:noWrap/>
            <w:hideMark/>
          </w:tcPr>
          <w:p w14:paraId="17EE2884" w14:textId="77777777" w:rsidR="00BE2D17" w:rsidRPr="00581046" w:rsidRDefault="00BE2D17" w:rsidP="00C5305A">
            <w:pPr>
              <w:jc w:val="center"/>
              <w:rPr>
                <w:color w:val="000000"/>
                <w:sz w:val="18"/>
                <w:szCs w:val="18"/>
              </w:rPr>
            </w:pPr>
            <w:r w:rsidRPr="00581046">
              <w:rPr>
                <w:color w:val="000000"/>
                <w:sz w:val="18"/>
                <w:szCs w:val="18"/>
              </w:rPr>
              <w:t>104</w:t>
            </w:r>
          </w:p>
        </w:tc>
        <w:tc>
          <w:tcPr>
            <w:tcW w:w="531" w:type="dxa"/>
            <w:tcBorders>
              <w:top w:val="single" w:sz="4" w:space="0" w:color="auto"/>
              <w:left w:val="nil"/>
              <w:bottom w:val="nil"/>
              <w:right w:val="single" w:sz="4" w:space="0" w:color="auto"/>
            </w:tcBorders>
            <w:noWrap/>
            <w:hideMark/>
          </w:tcPr>
          <w:p w14:paraId="2694FE69" w14:textId="77777777" w:rsidR="00BE2D17" w:rsidRPr="00581046" w:rsidRDefault="00BE2D17" w:rsidP="00C5305A">
            <w:pPr>
              <w:jc w:val="center"/>
              <w:rPr>
                <w:color w:val="000000"/>
                <w:sz w:val="18"/>
                <w:szCs w:val="18"/>
              </w:rPr>
            </w:pPr>
            <w:r w:rsidRPr="00581046">
              <w:rPr>
                <w:color w:val="000000"/>
                <w:sz w:val="18"/>
                <w:szCs w:val="18"/>
              </w:rPr>
              <w:t>494</w:t>
            </w:r>
          </w:p>
        </w:tc>
        <w:tc>
          <w:tcPr>
            <w:tcW w:w="531" w:type="dxa"/>
            <w:tcBorders>
              <w:top w:val="single" w:sz="4" w:space="0" w:color="auto"/>
              <w:left w:val="nil"/>
              <w:bottom w:val="nil"/>
              <w:right w:val="single" w:sz="4" w:space="0" w:color="auto"/>
            </w:tcBorders>
            <w:noWrap/>
            <w:hideMark/>
          </w:tcPr>
          <w:p w14:paraId="3CF0CD4C" w14:textId="77777777" w:rsidR="00BE2D17" w:rsidRPr="00581046" w:rsidRDefault="00BE2D17" w:rsidP="00C5305A">
            <w:pPr>
              <w:jc w:val="center"/>
              <w:rPr>
                <w:color w:val="000000"/>
                <w:sz w:val="18"/>
                <w:szCs w:val="18"/>
              </w:rPr>
            </w:pPr>
            <w:r w:rsidRPr="00581046">
              <w:rPr>
                <w:color w:val="000000"/>
                <w:sz w:val="18"/>
                <w:szCs w:val="18"/>
              </w:rPr>
              <w:t>215</w:t>
            </w:r>
          </w:p>
        </w:tc>
      </w:tr>
      <w:tr w:rsidR="00BE2D17" w:rsidRPr="00581046" w14:paraId="102B196B" w14:textId="77777777" w:rsidTr="00C5305A">
        <w:trPr>
          <w:trHeight w:val="259"/>
        </w:trPr>
        <w:tc>
          <w:tcPr>
            <w:tcW w:w="2521" w:type="dxa"/>
            <w:tcBorders>
              <w:top w:val="nil"/>
              <w:left w:val="single" w:sz="4" w:space="0" w:color="auto"/>
              <w:bottom w:val="single" w:sz="4" w:space="0" w:color="auto"/>
              <w:right w:val="single" w:sz="4" w:space="0" w:color="auto"/>
            </w:tcBorders>
            <w:noWrap/>
            <w:vAlign w:val="center"/>
            <w:hideMark/>
          </w:tcPr>
          <w:p w14:paraId="20753F2A" w14:textId="77777777" w:rsidR="00BE2D17" w:rsidRPr="00581046" w:rsidRDefault="00BE2D17" w:rsidP="00C5305A">
            <w:pPr>
              <w:rPr>
                <w:color w:val="000000"/>
                <w:sz w:val="18"/>
                <w:szCs w:val="18"/>
              </w:rPr>
            </w:pPr>
            <w:r w:rsidRPr="00581046">
              <w:rPr>
                <w:color w:val="000000"/>
                <w:sz w:val="18"/>
                <w:szCs w:val="18"/>
              </w:rPr>
              <w:t> </w:t>
            </w:r>
          </w:p>
        </w:tc>
        <w:tc>
          <w:tcPr>
            <w:tcW w:w="429" w:type="dxa"/>
            <w:tcBorders>
              <w:top w:val="nil"/>
              <w:left w:val="nil"/>
              <w:bottom w:val="single" w:sz="4" w:space="0" w:color="auto"/>
              <w:right w:val="nil"/>
            </w:tcBorders>
            <w:noWrap/>
            <w:vAlign w:val="center"/>
            <w:hideMark/>
          </w:tcPr>
          <w:p w14:paraId="4D04FFDB" w14:textId="77777777" w:rsidR="00BE2D17" w:rsidRPr="00581046" w:rsidRDefault="00BE2D17" w:rsidP="00C5305A">
            <w:pPr>
              <w:jc w:val="center"/>
              <w:rPr>
                <w:color w:val="000000"/>
                <w:sz w:val="18"/>
                <w:szCs w:val="18"/>
              </w:rPr>
            </w:pPr>
            <w:r w:rsidRPr="00581046">
              <w:rPr>
                <w:color w:val="000000"/>
                <w:sz w:val="18"/>
                <w:szCs w:val="18"/>
              </w:rPr>
              <w:t>2</w:t>
            </w:r>
          </w:p>
        </w:tc>
        <w:tc>
          <w:tcPr>
            <w:tcW w:w="3441" w:type="dxa"/>
            <w:tcBorders>
              <w:top w:val="nil"/>
              <w:left w:val="single" w:sz="4" w:space="0" w:color="auto"/>
              <w:bottom w:val="single" w:sz="4" w:space="0" w:color="auto"/>
              <w:right w:val="nil"/>
            </w:tcBorders>
            <w:noWrap/>
            <w:vAlign w:val="center"/>
            <w:hideMark/>
          </w:tcPr>
          <w:p w14:paraId="53D846FB" w14:textId="77777777" w:rsidR="00BE2D17" w:rsidRPr="00581046" w:rsidRDefault="00BE2D17" w:rsidP="00C5305A">
            <w:pPr>
              <w:rPr>
                <w:color w:val="000000"/>
                <w:sz w:val="18"/>
                <w:szCs w:val="18"/>
              </w:rPr>
            </w:pPr>
            <w:r w:rsidRPr="00581046">
              <w:rPr>
                <w:color w:val="000000"/>
                <w:sz w:val="18"/>
                <w:szCs w:val="18"/>
              </w:rPr>
              <w:t>Together &gt; Alone (stranger)²</w:t>
            </w:r>
          </w:p>
        </w:tc>
        <w:tc>
          <w:tcPr>
            <w:tcW w:w="429" w:type="dxa"/>
            <w:tcBorders>
              <w:top w:val="nil"/>
              <w:left w:val="single" w:sz="4" w:space="0" w:color="auto"/>
              <w:bottom w:val="single" w:sz="4" w:space="0" w:color="auto"/>
              <w:right w:val="single" w:sz="4" w:space="0" w:color="auto"/>
            </w:tcBorders>
            <w:shd w:val="clear" w:color="000000" w:fill="FFE1CC"/>
            <w:noWrap/>
            <w:hideMark/>
          </w:tcPr>
          <w:p w14:paraId="2B27DD88"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single" w:sz="4" w:space="0" w:color="auto"/>
              <w:right w:val="single" w:sz="4" w:space="0" w:color="auto"/>
            </w:tcBorders>
            <w:noWrap/>
            <w:hideMark/>
          </w:tcPr>
          <w:p w14:paraId="336A75C9"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16356F85"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1B041071"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05F791B3"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nil"/>
              <w:left w:val="nil"/>
              <w:bottom w:val="single" w:sz="4" w:space="0" w:color="auto"/>
              <w:right w:val="single" w:sz="4" w:space="0" w:color="auto"/>
            </w:tcBorders>
            <w:noWrap/>
            <w:hideMark/>
          </w:tcPr>
          <w:p w14:paraId="059D40EB"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7CD03662"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5AC34496"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r>
      <w:tr w:rsidR="00BE2D17" w:rsidRPr="00581046" w14:paraId="44B697E5" w14:textId="77777777" w:rsidTr="00C5305A">
        <w:trPr>
          <w:trHeight w:val="259"/>
        </w:trPr>
        <w:tc>
          <w:tcPr>
            <w:tcW w:w="2521" w:type="dxa"/>
            <w:tcBorders>
              <w:top w:val="single" w:sz="4" w:space="0" w:color="auto"/>
              <w:left w:val="single" w:sz="4" w:space="0" w:color="auto"/>
              <w:bottom w:val="single" w:sz="4" w:space="0" w:color="auto"/>
              <w:right w:val="single" w:sz="4" w:space="0" w:color="auto"/>
            </w:tcBorders>
            <w:noWrap/>
            <w:vAlign w:val="center"/>
            <w:hideMark/>
          </w:tcPr>
          <w:p w14:paraId="607AD910" w14:textId="77777777" w:rsidR="00BE2D17" w:rsidRPr="00581046" w:rsidRDefault="00BE2D17" w:rsidP="00C5305A">
            <w:pPr>
              <w:rPr>
                <w:color w:val="000000"/>
                <w:sz w:val="18"/>
                <w:szCs w:val="18"/>
              </w:rPr>
            </w:pPr>
            <w:r w:rsidRPr="00581046">
              <w:rPr>
                <w:color w:val="000000"/>
                <w:sz w:val="18"/>
                <w:szCs w:val="18"/>
              </w:rPr>
              <w:t>57. Matsunaga et al. (2017)</w:t>
            </w:r>
          </w:p>
        </w:tc>
        <w:tc>
          <w:tcPr>
            <w:tcW w:w="429" w:type="dxa"/>
            <w:tcBorders>
              <w:top w:val="single" w:sz="4" w:space="0" w:color="auto"/>
              <w:left w:val="nil"/>
              <w:bottom w:val="single" w:sz="4" w:space="0" w:color="auto"/>
              <w:right w:val="nil"/>
            </w:tcBorders>
            <w:noWrap/>
            <w:vAlign w:val="center"/>
            <w:hideMark/>
          </w:tcPr>
          <w:p w14:paraId="63E627AE"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single" w:sz="4" w:space="0" w:color="auto"/>
              <w:left w:val="single" w:sz="4" w:space="0" w:color="auto"/>
              <w:bottom w:val="single" w:sz="4" w:space="0" w:color="auto"/>
              <w:right w:val="nil"/>
            </w:tcBorders>
            <w:noWrap/>
            <w:vAlign w:val="center"/>
            <w:hideMark/>
          </w:tcPr>
          <w:p w14:paraId="0F8D3B7F" w14:textId="77777777" w:rsidR="00BE2D17" w:rsidRPr="00581046" w:rsidRDefault="00BE2D17" w:rsidP="00C5305A">
            <w:pPr>
              <w:rPr>
                <w:color w:val="000000"/>
                <w:sz w:val="18"/>
                <w:szCs w:val="18"/>
              </w:rPr>
            </w:pPr>
            <w:r w:rsidRPr="00581046">
              <w:rPr>
                <w:color w:val="000000"/>
                <w:sz w:val="18"/>
                <w:szCs w:val="18"/>
              </w:rPr>
              <w:t>Social Presence &gt; Absence</w:t>
            </w:r>
          </w:p>
        </w:tc>
        <w:tc>
          <w:tcPr>
            <w:tcW w:w="429" w:type="dxa"/>
            <w:tcBorders>
              <w:top w:val="single" w:sz="4" w:space="0" w:color="auto"/>
              <w:left w:val="single" w:sz="4" w:space="0" w:color="auto"/>
              <w:bottom w:val="single" w:sz="4" w:space="0" w:color="auto"/>
              <w:right w:val="single" w:sz="4" w:space="0" w:color="auto"/>
            </w:tcBorders>
            <w:noWrap/>
            <w:hideMark/>
          </w:tcPr>
          <w:p w14:paraId="38301F39"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single" w:sz="4" w:space="0" w:color="auto"/>
              <w:right w:val="single" w:sz="4" w:space="0" w:color="auto"/>
            </w:tcBorders>
            <w:noWrap/>
            <w:hideMark/>
          </w:tcPr>
          <w:p w14:paraId="292AAE5E"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single" w:sz="4" w:space="0" w:color="auto"/>
              <w:right w:val="single" w:sz="4" w:space="0" w:color="auto"/>
            </w:tcBorders>
            <w:noWrap/>
            <w:hideMark/>
          </w:tcPr>
          <w:p w14:paraId="65700BC3"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single" w:sz="4" w:space="0" w:color="auto"/>
              <w:right w:val="single" w:sz="4" w:space="0" w:color="auto"/>
            </w:tcBorders>
            <w:noWrap/>
            <w:hideMark/>
          </w:tcPr>
          <w:p w14:paraId="168019D9"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single" w:sz="4" w:space="0" w:color="auto"/>
              <w:right w:val="single" w:sz="4" w:space="0" w:color="auto"/>
            </w:tcBorders>
            <w:noWrap/>
            <w:hideMark/>
          </w:tcPr>
          <w:p w14:paraId="4B6C63C9"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single" w:sz="4" w:space="0" w:color="auto"/>
              <w:left w:val="nil"/>
              <w:bottom w:val="single" w:sz="4" w:space="0" w:color="auto"/>
              <w:right w:val="single" w:sz="4" w:space="0" w:color="auto"/>
            </w:tcBorders>
            <w:noWrap/>
            <w:hideMark/>
          </w:tcPr>
          <w:p w14:paraId="183CFA93" w14:textId="77777777" w:rsidR="00BE2D17" w:rsidRPr="00581046" w:rsidRDefault="00BE2D17" w:rsidP="00C5305A">
            <w:pPr>
              <w:jc w:val="center"/>
              <w:rPr>
                <w:color w:val="000000"/>
                <w:sz w:val="18"/>
                <w:szCs w:val="18"/>
              </w:rPr>
            </w:pPr>
            <w:r w:rsidRPr="00581046">
              <w:rPr>
                <w:color w:val="000000"/>
                <w:sz w:val="18"/>
                <w:szCs w:val="18"/>
              </w:rPr>
              <w:t>50</w:t>
            </w:r>
          </w:p>
        </w:tc>
        <w:tc>
          <w:tcPr>
            <w:tcW w:w="531" w:type="dxa"/>
            <w:tcBorders>
              <w:top w:val="single" w:sz="4" w:space="0" w:color="auto"/>
              <w:left w:val="nil"/>
              <w:bottom w:val="single" w:sz="4" w:space="0" w:color="auto"/>
              <w:right w:val="single" w:sz="4" w:space="0" w:color="auto"/>
            </w:tcBorders>
            <w:noWrap/>
            <w:hideMark/>
          </w:tcPr>
          <w:p w14:paraId="7665AA19" w14:textId="77777777" w:rsidR="00BE2D17" w:rsidRPr="00581046" w:rsidRDefault="00BE2D17" w:rsidP="00C5305A">
            <w:pPr>
              <w:jc w:val="center"/>
              <w:rPr>
                <w:color w:val="000000"/>
                <w:sz w:val="18"/>
                <w:szCs w:val="18"/>
              </w:rPr>
            </w:pPr>
            <w:r w:rsidRPr="00581046">
              <w:rPr>
                <w:color w:val="000000"/>
                <w:sz w:val="18"/>
                <w:szCs w:val="18"/>
              </w:rPr>
              <w:t>100</w:t>
            </w:r>
          </w:p>
        </w:tc>
        <w:tc>
          <w:tcPr>
            <w:tcW w:w="531" w:type="dxa"/>
            <w:tcBorders>
              <w:top w:val="single" w:sz="4" w:space="0" w:color="auto"/>
              <w:left w:val="nil"/>
              <w:bottom w:val="single" w:sz="4" w:space="0" w:color="auto"/>
              <w:right w:val="single" w:sz="4" w:space="0" w:color="auto"/>
            </w:tcBorders>
            <w:noWrap/>
            <w:hideMark/>
          </w:tcPr>
          <w:p w14:paraId="353B72F9" w14:textId="77777777" w:rsidR="00BE2D17" w:rsidRPr="00581046" w:rsidRDefault="00BE2D17" w:rsidP="00C5305A">
            <w:pPr>
              <w:jc w:val="center"/>
              <w:rPr>
                <w:color w:val="000000"/>
                <w:sz w:val="18"/>
                <w:szCs w:val="18"/>
              </w:rPr>
            </w:pPr>
            <w:r w:rsidRPr="00581046">
              <w:rPr>
                <w:color w:val="000000"/>
                <w:sz w:val="18"/>
                <w:szCs w:val="18"/>
              </w:rPr>
              <w:t>20.8</w:t>
            </w:r>
          </w:p>
        </w:tc>
      </w:tr>
      <w:tr w:rsidR="00BE2D17" w:rsidRPr="00581046" w14:paraId="3D8B2D3D" w14:textId="77777777" w:rsidTr="00C5305A">
        <w:trPr>
          <w:trHeight w:val="259"/>
        </w:trPr>
        <w:tc>
          <w:tcPr>
            <w:tcW w:w="2521" w:type="dxa"/>
            <w:tcBorders>
              <w:top w:val="nil"/>
              <w:left w:val="single" w:sz="4" w:space="0" w:color="auto"/>
              <w:bottom w:val="nil"/>
              <w:right w:val="single" w:sz="4" w:space="0" w:color="auto"/>
            </w:tcBorders>
            <w:noWrap/>
            <w:vAlign w:val="center"/>
            <w:hideMark/>
          </w:tcPr>
          <w:p w14:paraId="2BEDF313" w14:textId="77777777" w:rsidR="00BE2D17" w:rsidRPr="00581046" w:rsidRDefault="00BE2D17" w:rsidP="00C5305A">
            <w:pPr>
              <w:rPr>
                <w:color w:val="000000"/>
                <w:sz w:val="18"/>
                <w:szCs w:val="18"/>
              </w:rPr>
            </w:pPr>
            <w:r w:rsidRPr="00581046">
              <w:rPr>
                <w:color w:val="000000"/>
                <w:sz w:val="18"/>
                <w:szCs w:val="18"/>
              </w:rPr>
              <w:t>58. Miyata et al. (2021)</w:t>
            </w:r>
          </w:p>
        </w:tc>
        <w:tc>
          <w:tcPr>
            <w:tcW w:w="429" w:type="dxa"/>
            <w:tcBorders>
              <w:top w:val="nil"/>
              <w:left w:val="nil"/>
              <w:bottom w:val="nil"/>
              <w:right w:val="nil"/>
            </w:tcBorders>
            <w:noWrap/>
            <w:vAlign w:val="center"/>
            <w:hideMark/>
          </w:tcPr>
          <w:p w14:paraId="6292F34C"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single" w:sz="4" w:space="0" w:color="auto"/>
              <w:left w:val="single" w:sz="4" w:space="0" w:color="auto"/>
              <w:bottom w:val="nil"/>
              <w:right w:val="nil"/>
            </w:tcBorders>
            <w:noWrap/>
            <w:vAlign w:val="center"/>
            <w:hideMark/>
          </w:tcPr>
          <w:p w14:paraId="3A8C8AD1" w14:textId="77777777" w:rsidR="00BE2D17" w:rsidRPr="00581046" w:rsidRDefault="00BE2D17" w:rsidP="00C5305A">
            <w:pPr>
              <w:rPr>
                <w:color w:val="000000"/>
                <w:sz w:val="18"/>
                <w:szCs w:val="18"/>
              </w:rPr>
            </w:pPr>
            <w:r w:rsidRPr="00581046">
              <w:rPr>
                <w:color w:val="000000"/>
                <w:sz w:val="18"/>
                <w:szCs w:val="18"/>
              </w:rPr>
              <w:t>Imitate &gt; control (initiate)⁷</w:t>
            </w:r>
          </w:p>
        </w:tc>
        <w:tc>
          <w:tcPr>
            <w:tcW w:w="429" w:type="dxa"/>
            <w:tcBorders>
              <w:top w:val="single" w:sz="4" w:space="0" w:color="auto"/>
              <w:left w:val="single" w:sz="4" w:space="0" w:color="auto"/>
              <w:bottom w:val="nil"/>
              <w:right w:val="single" w:sz="4" w:space="0" w:color="auto"/>
            </w:tcBorders>
            <w:noWrap/>
            <w:hideMark/>
          </w:tcPr>
          <w:p w14:paraId="3CB65675"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nil"/>
              <w:right w:val="single" w:sz="4" w:space="0" w:color="auto"/>
            </w:tcBorders>
            <w:noWrap/>
            <w:hideMark/>
          </w:tcPr>
          <w:p w14:paraId="3A1F9AE0"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single" w:sz="4" w:space="0" w:color="auto"/>
              <w:bottom w:val="nil"/>
              <w:right w:val="single" w:sz="4" w:space="0" w:color="auto"/>
            </w:tcBorders>
            <w:shd w:val="clear" w:color="000000" w:fill="FFE1CC"/>
            <w:noWrap/>
            <w:hideMark/>
          </w:tcPr>
          <w:p w14:paraId="69854B14"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single" w:sz="4" w:space="0" w:color="auto"/>
              <w:left w:val="single" w:sz="4" w:space="0" w:color="auto"/>
              <w:bottom w:val="nil"/>
              <w:right w:val="single" w:sz="4" w:space="0" w:color="auto"/>
            </w:tcBorders>
            <w:shd w:val="clear" w:color="000000" w:fill="FFE1CC"/>
            <w:noWrap/>
            <w:hideMark/>
          </w:tcPr>
          <w:p w14:paraId="399E37F3"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single" w:sz="4" w:space="0" w:color="auto"/>
              <w:left w:val="nil"/>
              <w:bottom w:val="nil"/>
              <w:right w:val="single" w:sz="4" w:space="0" w:color="auto"/>
            </w:tcBorders>
            <w:noWrap/>
            <w:hideMark/>
          </w:tcPr>
          <w:p w14:paraId="05D53E85"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single" w:sz="4" w:space="0" w:color="auto"/>
              <w:left w:val="nil"/>
              <w:bottom w:val="nil"/>
              <w:right w:val="single" w:sz="4" w:space="0" w:color="auto"/>
            </w:tcBorders>
            <w:noWrap/>
            <w:hideMark/>
          </w:tcPr>
          <w:p w14:paraId="60CC349A" w14:textId="77777777" w:rsidR="00BE2D17" w:rsidRPr="00581046" w:rsidRDefault="00BE2D17" w:rsidP="00C5305A">
            <w:pPr>
              <w:jc w:val="center"/>
              <w:rPr>
                <w:color w:val="000000"/>
                <w:sz w:val="18"/>
                <w:szCs w:val="18"/>
              </w:rPr>
            </w:pPr>
            <w:r w:rsidRPr="00581046">
              <w:rPr>
                <w:color w:val="000000"/>
                <w:sz w:val="18"/>
                <w:szCs w:val="18"/>
              </w:rPr>
              <w:t>32</w:t>
            </w:r>
          </w:p>
        </w:tc>
        <w:tc>
          <w:tcPr>
            <w:tcW w:w="531" w:type="dxa"/>
            <w:tcBorders>
              <w:top w:val="single" w:sz="4" w:space="0" w:color="auto"/>
              <w:left w:val="nil"/>
              <w:bottom w:val="nil"/>
              <w:right w:val="single" w:sz="4" w:space="0" w:color="auto"/>
            </w:tcBorders>
            <w:noWrap/>
            <w:hideMark/>
          </w:tcPr>
          <w:p w14:paraId="150AF24E" w14:textId="77777777" w:rsidR="00BE2D17" w:rsidRPr="00581046" w:rsidRDefault="00BE2D17" w:rsidP="00C5305A">
            <w:pPr>
              <w:jc w:val="center"/>
              <w:rPr>
                <w:color w:val="000000"/>
                <w:sz w:val="18"/>
                <w:szCs w:val="18"/>
              </w:rPr>
            </w:pPr>
            <w:r w:rsidRPr="00581046">
              <w:rPr>
                <w:color w:val="000000"/>
                <w:sz w:val="18"/>
                <w:szCs w:val="18"/>
              </w:rPr>
              <w:t>68.8</w:t>
            </w:r>
          </w:p>
        </w:tc>
        <w:tc>
          <w:tcPr>
            <w:tcW w:w="531" w:type="dxa"/>
            <w:tcBorders>
              <w:top w:val="single" w:sz="4" w:space="0" w:color="auto"/>
              <w:left w:val="nil"/>
              <w:bottom w:val="nil"/>
              <w:right w:val="single" w:sz="4" w:space="0" w:color="auto"/>
            </w:tcBorders>
            <w:noWrap/>
            <w:hideMark/>
          </w:tcPr>
          <w:p w14:paraId="5FFE6590" w14:textId="77777777" w:rsidR="00BE2D17" w:rsidRPr="00581046" w:rsidRDefault="00BE2D17" w:rsidP="00C5305A">
            <w:pPr>
              <w:jc w:val="center"/>
              <w:rPr>
                <w:color w:val="000000"/>
                <w:sz w:val="18"/>
                <w:szCs w:val="18"/>
              </w:rPr>
            </w:pPr>
            <w:r w:rsidRPr="00581046">
              <w:rPr>
                <w:color w:val="000000"/>
                <w:sz w:val="18"/>
                <w:szCs w:val="18"/>
              </w:rPr>
              <w:t>22.4</w:t>
            </w:r>
          </w:p>
        </w:tc>
      </w:tr>
      <w:tr w:rsidR="00BE2D17" w:rsidRPr="00581046" w14:paraId="62887EA9" w14:textId="77777777" w:rsidTr="00C5305A">
        <w:trPr>
          <w:trHeight w:val="259"/>
        </w:trPr>
        <w:tc>
          <w:tcPr>
            <w:tcW w:w="2521" w:type="dxa"/>
            <w:tcBorders>
              <w:top w:val="nil"/>
              <w:left w:val="single" w:sz="4" w:space="0" w:color="auto"/>
              <w:bottom w:val="single" w:sz="4" w:space="0" w:color="auto"/>
              <w:right w:val="single" w:sz="4" w:space="0" w:color="auto"/>
            </w:tcBorders>
            <w:noWrap/>
            <w:vAlign w:val="center"/>
            <w:hideMark/>
          </w:tcPr>
          <w:p w14:paraId="1F535487" w14:textId="77777777" w:rsidR="00BE2D17" w:rsidRPr="00581046" w:rsidRDefault="00BE2D17" w:rsidP="00C5305A">
            <w:pPr>
              <w:rPr>
                <w:color w:val="000000"/>
                <w:sz w:val="18"/>
                <w:szCs w:val="18"/>
              </w:rPr>
            </w:pPr>
            <w:r w:rsidRPr="00581046">
              <w:rPr>
                <w:color w:val="000000"/>
                <w:sz w:val="18"/>
                <w:szCs w:val="18"/>
              </w:rPr>
              <w:t> </w:t>
            </w:r>
          </w:p>
        </w:tc>
        <w:tc>
          <w:tcPr>
            <w:tcW w:w="429" w:type="dxa"/>
            <w:tcBorders>
              <w:top w:val="nil"/>
              <w:left w:val="nil"/>
              <w:bottom w:val="single" w:sz="4" w:space="0" w:color="auto"/>
              <w:right w:val="nil"/>
            </w:tcBorders>
            <w:noWrap/>
            <w:vAlign w:val="center"/>
            <w:hideMark/>
          </w:tcPr>
          <w:p w14:paraId="5ADE90F0" w14:textId="77777777" w:rsidR="00BE2D17" w:rsidRPr="00581046" w:rsidRDefault="00BE2D17" w:rsidP="00C5305A">
            <w:pPr>
              <w:jc w:val="center"/>
              <w:rPr>
                <w:color w:val="000000"/>
                <w:sz w:val="18"/>
                <w:szCs w:val="18"/>
              </w:rPr>
            </w:pPr>
            <w:r w:rsidRPr="00581046">
              <w:rPr>
                <w:color w:val="000000"/>
                <w:sz w:val="18"/>
                <w:szCs w:val="18"/>
              </w:rPr>
              <w:t>2</w:t>
            </w:r>
          </w:p>
        </w:tc>
        <w:tc>
          <w:tcPr>
            <w:tcW w:w="3441" w:type="dxa"/>
            <w:tcBorders>
              <w:top w:val="nil"/>
              <w:left w:val="single" w:sz="4" w:space="0" w:color="auto"/>
              <w:bottom w:val="single" w:sz="4" w:space="0" w:color="auto"/>
              <w:right w:val="nil"/>
            </w:tcBorders>
            <w:noWrap/>
            <w:vAlign w:val="center"/>
            <w:hideMark/>
          </w:tcPr>
          <w:p w14:paraId="276B357C" w14:textId="77777777" w:rsidR="00BE2D17" w:rsidRPr="00581046" w:rsidRDefault="00BE2D17" w:rsidP="00C5305A">
            <w:pPr>
              <w:rPr>
                <w:color w:val="000000"/>
                <w:sz w:val="18"/>
                <w:szCs w:val="18"/>
              </w:rPr>
            </w:pPr>
            <w:r w:rsidRPr="00581046">
              <w:rPr>
                <w:color w:val="000000"/>
                <w:sz w:val="18"/>
                <w:szCs w:val="18"/>
              </w:rPr>
              <w:t>Imitate &gt; control (respond)⁷</w:t>
            </w:r>
          </w:p>
        </w:tc>
        <w:tc>
          <w:tcPr>
            <w:tcW w:w="429" w:type="dxa"/>
            <w:tcBorders>
              <w:top w:val="nil"/>
              <w:left w:val="single" w:sz="4" w:space="0" w:color="auto"/>
              <w:bottom w:val="single" w:sz="4" w:space="0" w:color="auto"/>
              <w:right w:val="single" w:sz="4" w:space="0" w:color="auto"/>
            </w:tcBorders>
            <w:noWrap/>
            <w:hideMark/>
          </w:tcPr>
          <w:p w14:paraId="56EF97E8"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40A39285"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single" w:sz="4" w:space="0" w:color="auto"/>
              <w:bottom w:val="single" w:sz="4" w:space="0" w:color="auto"/>
              <w:right w:val="single" w:sz="4" w:space="0" w:color="auto"/>
            </w:tcBorders>
            <w:shd w:val="clear" w:color="000000" w:fill="FFE1CC"/>
            <w:noWrap/>
            <w:hideMark/>
          </w:tcPr>
          <w:p w14:paraId="5E38E017"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single" w:sz="4" w:space="0" w:color="auto"/>
              <w:right w:val="single" w:sz="4" w:space="0" w:color="auto"/>
            </w:tcBorders>
            <w:noWrap/>
            <w:hideMark/>
          </w:tcPr>
          <w:p w14:paraId="46F9C226"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single" w:sz="4" w:space="0" w:color="auto"/>
              <w:bottom w:val="single" w:sz="4" w:space="0" w:color="auto"/>
              <w:right w:val="single" w:sz="4" w:space="0" w:color="auto"/>
            </w:tcBorders>
            <w:shd w:val="clear" w:color="000000" w:fill="FFE1CC"/>
            <w:noWrap/>
            <w:hideMark/>
          </w:tcPr>
          <w:p w14:paraId="769A05F1"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86" w:type="dxa"/>
            <w:tcBorders>
              <w:top w:val="nil"/>
              <w:left w:val="nil"/>
              <w:bottom w:val="single" w:sz="4" w:space="0" w:color="auto"/>
              <w:right w:val="single" w:sz="4" w:space="0" w:color="auto"/>
            </w:tcBorders>
            <w:noWrap/>
            <w:hideMark/>
          </w:tcPr>
          <w:p w14:paraId="0DE2DC19"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53227423"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6BCE405F"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r>
      <w:tr w:rsidR="00BE2D17" w:rsidRPr="00581046" w14:paraId="5EFD6825" w14:textId="77777777" w:rsidTr="00C5305A">
        <w:trPr>
          <w:trHeight w:val="259"/>
        </w:trPr>
        <w:tc>
          <w:tcPr>
            <w:tcW w:w="2521" w:type="dxa"/>
            <w:tcBorders>
              <w:top w:val="nil"/>
              <w:left w:val="single" w:sz="4" w:space="0" w:color="auto"/>
              <w:bottom w:val="nil"/>
              <w:right w:val="single" w:sz="4" w:space="0" w:color="auto"/>
            </w:tcBorders>
            <w:noWrap/>
            <w:vAlign w:val="center"/>
            <w:hideMark/>
          </w:tcPr>
          <w:p w14:paraId="297006DE" w14:textId="77777777" w:rsidR="00BE2D17" w:rsidRPr="00581046" w:rsidRDefault="00BE2D17" w:rsidP="00C5305A">
            <w:pPr>
              <w:rPr>
                <w:color w:val="000000"/>
                <w:sz w:val="18"/>
                <w:szCs w:val="18"/>
              </w:rPr>
            </w:pPr>
            <w:r w:rsidRPr="00581046">
              <w:rPr>
                <w:color w:val="000000"/>
                <w:sz w:val="18"/>
                <w:szCs w:val="18"/>
              </w:rPr>
              <w:t>59. Molenberghs et al. (2014)</w:t>
            </w:r>
          </w:p>
        </w:tc>
        <w:tc>
          <w:tcPr>
            <w:tcW w:w="429" w:type="dxa"/>
            <w:tcBorders>
              <w:top w:val="nil"/>
              <w:left w:val="nil"/>
              <w:bottom w:val="nil"/>
              <w:right w:val="nil"/>
            </w:tcBorders>
            <w:noWrap/>
            <w:vAlign w:val="center"/>
            <w:hideMark/>
          </w:tcPr>
          <w:p w14:paraId="49C43496"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nil"/>
              <w:left w:val="single" w:sz="4" w:space="0" w:color="auto"/>
              <w:bottom w:val="nil"/>
              <w:right w:val="nil"/>
            </w:tcBorders>
            <w:noWrap/>
            <w:vAlign w:val="center"/>
            <w:hideMark/>
          </w:tcPr>
          <w:p w14:paraId="07223257" w14:textId="77777777" w:rsidR="00BE2D17" w:rsidRPr="00581046" w:rsidRDefault="00BE2D17" w:rsidP="00C5305A">
            <w:pPr>
              <w:rPr>
                <w:color w:val="000000"/>
                <w:sz w:val="18"/>
                <w:szCs w:val="18"/>
              </w:rPr>
            </w:pPr>
            <w:r w:rsidRPr="00581046">
              <w:rPr>
                <w:color w:val="000000"/>
                <w:sz w:val="18"/>
                <w:szCs w:val="18"/>
              </w:rPr>
              <w:t>Reward &gt; neutral⁷</w:t>
            </w:r>
          </w:p>
        </w:tc>
        <w:tc>
          <w:tcPr>
            <w:tcW w:w="429" w:type="dxa"/>
            <w:tcBorders>
              <w:top w:val="nil"/>
              <w:left w:val="single" w:sz="4" w:space="0" w:color="auto"/>
              <w:bottom w:val="nil"/>
              <w:right w:val="single" w:sz="4" w:space="0" w:color="auto"/>
            </w:tcBorders>
            <w:noWrap/>
            <w:hideMark/>
          </w:tcPr>
          <w:p w14:paraId="45F1F0E6"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nil"/>
              <w:right w:val="single" w:sz="4" w:space="0" w:color="auto"/>
            </w:tcBorders>
            <w:noWrap/>
            <w:hideMark/>
          </w:tcPr>
          <w:p w14:paraId="6DB3715B"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single" w:sz="4" w:space="0" w:color="auto"/>
              <w:bottom w:val="nil"/>
              <w:right w:val="single" w:sz="4" w:space="0" w:color="auto"/>
            </w:tcBorders>
            <w:shd w:val="clear" w:color="000000" w:fill="FFE1CC"/>
            <w:noWrap/>
            <w:hideMark/>
          </w:tcPr>
          <w:p w14:paraId="1810AD0B"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nil"/>
              <w:right w:val="single" w:sz="4" w:space="0" w:color="auto"/>
            </w:tcBorders>
            <w:noWrap/>
            <w:hideMark/>
          </w:tcPr>
          <w:p w14:paraId="52CB3192"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single" w:sz="4" w:space="0" w:color="auto"/>
              <w:bottom w:val="nil"/>
              <w:right w:val="single" w:sz="4" w:space="0" w:color="auto"/>
            </w:tcBorders>
            <w:shd w:val="clear" w:color="000000" w:fill="FFE1CC"/>
            <w:noWrap/>
            <w:hideMark/>
          </w:tcPr>
          <w:p w14:paraId="58399F2E"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86" w:type="dxa"/>
            <w:tcBorders>
              <w:top w:val="nil"/>
              <w:left w:val="nil"/>
              <w:bottom w:val="nil"/>
              <w:right w:val="single" w:sz="4" w:space="0" w:color="auto"/>
            </w:tcBorders>
            <w:noWrap/>
            <w:hideMark/>
          </w:tcPr>
          <w:p w14:paraId="359C8C31" w14:textId="77777777" w:rsidR="00BE2D17" w:rsidRPr="00581046" w:rsidRDefault="00BE2D17" w:rsidP="00C5305A">
            <w:pPr>
              <w:jc w:val="center"/>
              <w:rPr>
                <w:color w:val="000000"/>
                <w:sz w:val="18"/>
                <w:szCs w:val="18"/>
              </w:rPr>
            </w:pPr>
            <w:r w:rsidRPr="00581046">
              <w:rPr>
                <w:color w:val="000000"/>
                <w:sz w:val="18"/>
                <w:szCs w:val="18"/>
              </w:rPr>
              <w:t>48</w:t>
            </w:r>
          </w:p>
        </w:tc>
        <w:tc>
          <w:tcPr>
            <w:tcW w:w="531" w:type="dxa"/>
            <w:tcBorders>
              <w:top w:val="nil"/>
              <w:left w:val="nil"/>
              <w:bottom w:val="nil"/>
              <w:right w:val="single" w:sz="4" w:space="0" w:color="auto"/>
            </w:tcBorders>
            <w:noWrap/>
            <w:hideMark/>
          </w:tcPr>
          <w:p w14:paraId="51BAFD88" w14:textId="77777777" w:rsidR="00BE2D17" w:rsidRPr="00581046" w:rsidRDefault="00BE2D17" w:rsidP="00C5305A">
            <w:pPr>
              <w:jc w:val="center"/>
              <w:rPr>
                <w:color w:val="000000"/>
                <w:sz w:val="18"/>
                <w:szCs w:val="18"/>
              </w:rPr>
            </w:pPr>
            <w:r w:rsidRPr="00581046">
              <w:rPr>
                <w:color w:val="000000"/>
                <w:sz w:val="18"/>
                <w:szCs w:val="18"/>
              </w:rPr>
              <w:t>50</w:t>
            </w:r>
          </w:p>
        </w:tc>
        <w:tc>
          <w:tcPr>
            <w:tcW w:w="531" w:type="dxa"/>
            <w:tcBorders>
              <w:top w:val="nil"/>
              <w:left w:val="nil"/>
              <w:bottom w:val="nil"/>
              <w:right w:val="single" w:sz="4" w:space="0" w:color="auto"/>
            </w:tcBorders>
            <w:noWrap/>
            <w:hideMark/>
          </w:tcPr>
          <w:p w14:paraId="0D9D1A0F" w14:textId="77777777" w:rsidR="00BE2D17" w:rsidRPr="00581046" w:rsidRDefault="00BE2D17" w:rsidP="00C5305A">
            <w:pPr>
              <w:jc w:val="center"/>
              <w:rPr>
                <w:color w:val="000000"/>
                <w:sz w:val="18"/>
                <w:szCs w:val="18"/>
              </w:rPr>
            </w:pPr>
            <w:r w:rsidRPr="00581046">
              <w:rPr>
                <w:color w:val="000000"/>
                <w:sz w:val="18"/>
                <w:szCs w:val="18"/>
              </w:rPr>
              <w:t>22.5</w:t>
            </w:r>
          </w:p>
        </w:tc>
      </w:tr>
      <w:tr w:rsidR="00BE2D17" w:rsidRPr="00581046" w14:paraId="3CF3FCBC" w14:textId="77777777" w:rsidTr="00C5305A">
        <w:trPr>
          <w:trHeight w:val="259"/>
        </w:trPr>
        <w:tc>
          <w:tcPr>
            <w:tcW w:w="2521" w:type="dxa"/>
            <w:tcBorders>
              <w:top w:val="nil"/>
              <w:left w:val="single" w:sz="4" w:space="0" w:color="auto"/>
              <w:bottom w:val="single" w:sz="4" w:space="0" w:color="auto"/>
              <w:right w:val="single" w:sz="4" w:space="0" w:color="auto"/>
            </w:tcBorders>
            <w:noWrap/>
            <w:vAlign w:val="center"/>
            <w:hideMark/>
          </w:tcPr>
          <w:p w14:paraId="3A914436" w14:textId="77777777" w:rsidR="00BE2D17" w:rsidRPr="00581046" w:rsidRDefault="00BE2D17" w:rsidP="00C5305A">
            <w:pPr>
              <w:rPr>
                <w:color w:val="000000"/>
                <w:sz w:val="18"/>
                <w:szCs w:val="18"/>
              </w:rPr>
            </w:pPr>
            <w:r w:rsidRPr="00581046">
              <w:rPr>
                <w:color w:val="000000"/>
                <w:sz w:val="18"/>
                <w:szCs w:val="18"/>
              </w:rPr>
              <w:t> </w:t>
            </w:r>
          </w:p>
        </w:tc>
        <w:tc>
          <w:tcPr>
            <w:tcW w:w="429" w:type="dxa"/>
            <w:tcBorders>
              <w:top w:val="nil"/>
              <w:left w:val="nil"/>
              <w:bottom w:val="single" w:sz="4" w:space="0" w:color="auto"/>
              <w:right w:val="nil"/>
            </w:tcBorders>
            <w:noWrap/>
            <w:vAlign w:val="center"/>
            <w:hideMark/>
          </w:tcPr>
          <w:p w14:paraId="71F28D40" w14:textId="77777777" w:rsidR="00BE2D17" w:rsidRPr="00581046" w:rsidRDefault="00BE2D17" w:rsidP="00C5305A">
            <w:pPr>
              <w:jc w:val="center"/>
              <w:rPr>
                <w:color w:val="000000"/>
                <w:sz w:val="18"/>
                <w:szCs w:val="18"/>
              </w:rPr>
            </w:pPr>
            <w:r w:rsidRPr="00581046">
              <w:rPr>
                <w:color w:val="000000"/>
                <w:sz w:val="18"/>
                <w:szCs w:val="18"/>
              </w:rPr>
              <w:t>2</w:t>
            </w:r>
          </w:p>
        </w:tc>
        <w:tc>
          <w:tcPr>
            <w:tcW w:w="3441" w:type="dxa"/>
            <w:tcBorders>
              <w:top w:val="nil"/>
              <w:left w:val="single" w:sz="4" w:space="0" w:color="auto"/>
              <w:bottom w:val="single" w:sz="4" w:space="0" w:color="auto"/>
              <w:right w:val="nil"/>
            </w:tcBorders>
            <w:noWrap/>
            <w:vAlign w:val="center"/>
            <w:hideMark/>
          </w:tcPr>
          <w:p w14:paraId="0121D4F4" w14:textId="77777777" w:rsidR="00BE2D17" w:rsidRPr="00581046" w:rsidRDefault="00BE2D17" w:rsidP="00C5305A">
            <w:pPr>
              <w:rPr>
                <w:color w:val="000000"/>
                <w:sz w:val="18"/>
                <w:szCs w:val="18"/>
              </w:rPr>
            </w:pPr>
            <w:r w:rsidRPr="00581046">
              <w:rPr>
                <w:color w:val="000000"/>
                <w:sz w:val="18"/>
                <w:szCs w:val="18"/>
              </w:rPr>
              <w:t>Shock &gt; neutral⁷</w:t>
            </w:r>
          </w:p>
        </w:tc>
        <w:tc>
          <w:tcPr>
            <w:tcW w:w="429" w:type="dxa"/>
            <w:tcBorders>
              <w:top w:val="nil"/>
              <w:left w:val="single" w:sz="4" w:space="0" w:color="auto"/>
              <w:bottom w:val="single" w:sz="4" w:space="0" w:color="auto"/>
              <w:right w:val="single" w:sz="4" w:space="0" w:color="auto"/>
            </w:tcBorders>
            <w:noWrap/>
            <w:hideMark/>
          </w:tcPr>
          <w:p w14:paraId="09F33C22"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53568D43"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single" w:sz="4" w:space="0" w:color="auto"/>
              <w:bottom w:val="single" w:sz="4" w:space="0" w:color="auto"/>
              <w:right w:val="single" w:sz="4" w:space="0" w:color="auto"/>
            </w:tcBorders>
            <w:shd w:val="clear" w:color="000000" w:fill="FFE1CC"/>
            <w:noWrap/>
            <w:hideMark/>
          </w:tcPr>
          <w:p w14:paraId="3A762F6D"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single" w:sz="4" w:space="0" w:color="auto"/>
              <w:right w:val="single" w:sz="4" w:space="0" w:color="auto"/>
            </w:tcBorders>
            <w:noWrap/>
            <w:hideMark/>
          </w:tcPr>
          <w:p w14:paraId="63062FED"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single" w:sz="4" w:space="0" w:color="auto"/>
              <w:bottom w:val="single" w:sz="4" w:space="0" w:color="auto"/>
              <w:right w:val="single" w:sz="4" w:space="0" w:color="auto"/>
            </w:tcBorders>
            <w:shd w:val="clear" w:color="000000" w:fill="FFE1CC"/>
            <w:noWrap/>
            <w:hideMark/>
          </w:tcPr>
          <w:p w14:paraId="7F69944D"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86" w:type="dxa"/>
            <w:tcBorders>
              <w:top w:val="nil"/>
              <w:left w:val="nil"/>
              <w:bottom w:val="single" w:sz="4" w:space="0" w:color="auto"/>
              <w:right w:val="single" w:sz="4" w:space="0" w:color="auto"/>
            </w:tcBorders>
            <w:noWrap/>
            <w:hideMark/>
          </w:tcPr>
          <w:p w14:paraId="106B3BD2"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7CE2A5DA"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1E018FBD"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r>
      <w:tr w:rsidR="00BE2D17" w:rsidRPr="00581046" w14:paraId="3FDE8A9E" w14:textId="77777777" w:rsidTr="00C5305A">
        <w:trPr>
          <w:trHeight w:val="259"/>
        </w:trPr>
        <w:tc>
          <w:tcPr>
            <w:tcW w:w="2521" w:type="dxa"/>
            <w:tcBorders>
              <w:top w:val="single" w:sz="4" w:space="0" w:color="auto"/>
              <w:left w:val="single" w:sz="4" w:space="0" w:color="auto"/>
              <w:bottom w:val="single" w:sz="4" w:space="0" w:color="auto"/>
              <w:right w:val="single" w:sz="4" w:space="0" w:color="auto"/>
            </w:tcBorders>
            <w:noWrap/>
            <w:vAlign w:val="center"/>
            <w:hideMark/>
          </w:tcPr>
          <w:p w14:paraId="77337F2D" w14:textId="77777777" w:rsidR="00BE2D17" w:rsidRPr="00581046" w:rsidRDefault="00BE2D17" w:rsidP="00C5305A">
            <w:pPr>
              <w:rPr>
                <w:color w:val="000000"/>
                <w:sz w:val="18"/>
                <w:szCs w:val="18"/>
              </w:rPr>
            </w:pPr>
            <w:r w:rsidRPr="00581046">
              <w:rPr>
                <w:color w:val="000000"/>
                <w:sz w:val="18"/>
                <w:szCs w:val="18"/>
              </w:rPr>
              <w:t>60. Muller-Pinzler (2015)</w:t>
            </w:r>
          </w:p>
        </w:tc>
        <w:tc>
          <w:tcPr>
            <w:tcW w:w="429" w:type="dxa"/>
            <w:tcBorders>
              <w:top w:val="single" w:sz="4" w:space="0" w:color="auto"/>
              <w:left w:val="nil"/>
              <w:bottom w:val="single" w:sz="4" w:space="0" w:color="auto"/>
              <w:right w:val="nil"/>
            </w:tcBorders>
            <w:noWrap/>
            <w:vAlign w:val="center"/>
            <w:hideMark/>
          </w:tcPr>
          <w:p w14:paraId="0DA2DB1C"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single" w:sz="4" w:space="0" w:color="auto"/>
              <w:left w:val="single" w:sz="4" w:space="0" w:color="auto"/>
              <w:bottom w:val="single" w:sz="4" w:space="0" w:color="auto"/>
              <w:right w:val="nil"/>
            </w:tcBorders>
            <w:noWrap/>
            <w:vAlign w:val="center"/>
            <w:hideMark/>
          </w:tcPr>
          <w:p w14:paraId="3BBC7B18" w14:textId="77777777" w:rsidR="00BE2D17" w:rsidRPr="00581046" w:rsidRDefault="00BE2D17" w:rsidP="00C5305A">
            <w:pPr>
              <w:rPr>
                <w:color w:val="000000"/>
                <w:sz w:val="18"/>
                <w:szCs w:val="18"/>
              </w:rPr>
            </w:pPr>
            <w:r w:rsidRPr="00581046">
              <w:rPr>
                <w:color w:val="000000"/>
                <w:sz w:val="18"/>
                <w:szCs w:val="18"/>
              </w:rPr>
              <w:t>Public &gt; Private²</w:t>
            </w:r>
          </w:p>
        </w:tc>
        <w:tc>
          <w:tcPr>
            <w:tcW w:w="429" w:type="dxa"/>
            <w:tcBorders>
              <w:top w:val="single" w:sz="4" w:space="0" w:color="auto"/>
              <w:left w:val="single" w:sz="4" w:space="0" w:color="auto"/>
              <w:bottom w:val="single" w:sz="4" w:space="0" w:color="auto"/>
              <w:right w:val="single" w:sz="4" w:space="0" w:color="auto"/>
            </w:tcBorders>
            <w:shd w:val="clear" w:color="000000" w:fill="FFE1CC"/>
            <w:noWrap/>
            <w:hideMark/>
          </w:tcPr>
          <w:p w14:paraId="48CB0ADB"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single" w:sz="4" w:space="0" w:color="auto"/>
              <w:left w:val="nil"/>
              <w:bottom w:val="single" w:sz="4" w:space="0" w:color="auto"/>
              <w:right w:val="single" w:sz="4" w:space="0" w:color="auto"/>
            </w:tcBorders>
            <w:noWrap/>
            <w:hideMark/>
          </w:tcPr>
          <w:p w14:paraId="306C43CF"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single" w:sz="4" w:space="0" w:color="auto"/>
              <w:right w:val="single" w:sz="4" w:space="0" w:color="auto"/>
            </w:tcBorders>
            <w:noWrap/>
            <w:hideMark/>
          </w:tcPr>
          <w:p w14:paraId="44722448"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single" w:sz="4" w:space="0" w:color="auto"/>
              <w:right w:val="single" w:sz="4" w:space="0" w:color="auto"/>
            </w:tcBorders>
            <w:noWrap/>
            <w:hideMark/>
          </w:tcPr>
          <w:p w14:paraId="69E6ADF4"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single" w:sz="4" w:space="0" w:color="auto"/>
              <w:right w:val="single" w:sz="4" w:space="0" w:color="auto"/>
            </w:tcBorders>
            <w:noWrap/>
            <w:hideMark/>
          </w:tcPr>
          <w:p w14:paraId="51AC54A3"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single" w:sz="4" w:space="0" w:color="auto"/>
              <w:left w:val="nil"/>
              <w:bottom w:val="single" w:sz="4" w:space="0" w:color="auto"/>
              <w:right w:val="single" w:sz="4" w:space="0" w:color="auto"/>
            </w:tcBorders>
            <w:noWrap/>
            <w:hideMark/>
          </w:tcPr>
          <w:p w14:paraId="5B37D9BD" w14:textId="77777777" w:rsidR="00BE2D17" w:rsidRPr="00581046" w:rsidRDefault="00BE2D17" w:rsidP="00C5305A">
            <w:pPr>
              <w:jc w:val="center"/>
              <w:rPr>
                <w:color w:val="000000"/>
                <w:sz w:val="18"/>
                <w:szCs w:val="18"/>
              </w:rPr>
            </w:pPr>
            <w:r w:rsidRPr="00581046">
              <w:rPr>
                <w:color w:val="000000"/>
                <w:sz w:val="18"/>
                <w:szCs w:val="18"/>
              </w:rPr>
              <w:t>27</w:t>
            </w:r>
          </w:p>
        </w:tc>
        <w:tc>
          <w:tcPr>
            <w:tcW w:w="531" w:type="dxa"/>
            <w:tcBorders>
              <w:top w:val="single" w:sz="4" w:space="0" w:color="auto"/>
              <w:left w:val="nil"/>
              <w:bottom w:val="single" w:sz="4" w:space="0" w:color="auto"/>
              <w:right w:val="single" w:sz="4" w:space="0" w:color="auto"/>
            </w:tcBorders>
            <w:noWrap/>
            <w:hideMark/>
          </w:tcPr>
          <w:p w14:paraId="08A9106A" w14:textId="77777777" w:rsidR="00BE2D17" w:rsidRPr="00581046" w:rsidRDefault="00BE2D17" w:rsidP="00C5305A">
            <w:pPr>
              <w:jc w:val="center"/>
              <w:rPr>
                <w:color w:val="000000"/>
                <w:sz w:val="18"/>
                <w:szCs w:val="18"/>
              </w:rPr>
            </w:pPr>
            <w:r w:rsidRPr="00581046">
              <w:rPr>
                <w:color w:val="000000"/>
                <w:sz w:val="18"/>
                <w:szCs w:val="18"/>
              </w:rPr>
              <w:t>63</w:t>
            </w:r>
          </w:p>
        </w:tc>
        <w:tc>
          <w:tcPr>
            <w:tcW w:w="531" w:type="dxa"/>
            <w:tcBorders>
              <w:top w:val="single" w:sz="4" w:space="0" w:color="auto"/>
              <w:left w:val="nil"/>
              <w:bottom w:val="single" w:sz="4" w:space="0" w:color="auto"/>
              <w:right w:val="single" w:sz="4" w:space="0" w:color="auto"/>
            </w:tcBorders>
            <w:noWrap/>
            <w:hideMark/>
          </w:tcPr>
          <w:p w14:paraId="58E7636F" w14:textId="77777777" w:rsidR="00BE2D17" w:rsidRPr="00581046" w:rsidRDefault="00BE2D17" w:rsidP="00C5305A">
            <w:pPr>
              <w:jc w:val="center"/>
              <w:rPr>
                <w:color w:val="000000"/>
                <w:sz w:val="18"/>
                <w:szCs w:val="18"/>
              </w:rPr>
            </w:pPr>
            <w:r w:rsidRPr="00581046">
              <w:rPr>
                <w:color w:val="000000"/>
                <w:sz w:val="18"/>
                <w:szCs w:val="18"/>
              </w:rPr>
              <w:t>23.1</w:t>
            </w:r>
          </w:p>
        </w:tc>
      </w:tr>
      <w:tr w:rsidR="00BE2D17" w:rsidRPr="00581046" w14:paraId="4FB4451B" w14:textId="77777777" w:rsidTr="00C5305A">
        <w:trPr>
          <w:trHeight w:val="259"/>
        </w:trPr>
        <w:tc>
          <w:tcPr>
            <w:tcW w:w="2521" w:type="dxa"/>
            <w:tcBorders>
              <w:top w:val="nil"/>
              <w:left w:val="single" w:sz="4" w:space="0" w:color="auto"/>
              <w:bottom w:val="nil"/>
              <w:right w:val="single" w:sz="4" w:space="0" w:color="auto"/>
            </w:tcBorders>
            <w:noWrap/>
            <w:vAlign w:val="center"/>
            <w:hideMark/>
          </w:tcPr>
          <w:p w14:paraId="57789B73" w14:textId="77777777" w:rsidR="00BE2D17" w:rsidRPr="00581046" w:rsidRDefault="00BE2D17" w:rsidP="00C5305A">
            <w:pPr>
              <w:rPr>
                <w:color w:val="000000"/>
                <w:sz w:val="18"/>
                <w:szCs w:val="18"/>
              </w:rPr>
            </w:pPr>
            <w:r w:rsidRPr="00581046">
              <w:rPr>
                <w:color w:val="000000"/>
                <w:sz w:val="18"/>
                <w:szCs w:val="18"/>
              </w:rPr>
              <w:t>61. Nagy et al. (2010)</w:t>
            </w:r>
          </w:p>
        </w:tc>
        <w:tc>
          <w:tcPr>
            <w:tcW w:w="429" w:type="dxa"/>
            <w:tcBorders>
              <w:top w:val="nil"/>
              <w:left w:val="nil"/>
              <w:bottom w:val="nil"/>
              <w:right w:val="nil"/>
            </w:tcBorders>
            <w:noWrap/>
            <w:vAlign w:val="center"/>
            <w:hideMark/>
          </w:tcPr>
          <w:p w14:paraId="48F072A1"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single" w:sz="4" w:space="0" w:color="auto"/>
              <w:left w:val="single" w:sz="4" w:space="0" w:color="auto"/>
              <w:bottom w:val="nil"/>
              <w:right w:val="nil"/>
            </w:tcBorders>
            <w:noWrap/>
            <w:vAlign w:val="center"/>
            <w:hideMark/>
          </w:tcPr>
          <w:p w14:paraId="4B6A5AE3" w14:textId="77777777" w:rsidR="00BE2D17" w:rsidRPr="00581046" w:rsidRDefault="00BE2D17" w:rsidP="00C5305A">
            <w:pPr>
              <w:rPr>
                <w:color w:val="000000"/>
                <w:sz w:val="18"/>
                <w:szCs w:val="18"/>
              </w:rPr>
            </w:pPr>
            <w:r w:rsidRPr="00581046">
              <w:rPr>
                <w:color w:val="000000"/>
                <w:sz w:val="18"/>
                <w:szCs w:val="18"/>
              </w:rPr>
              <w:t>Imitate &gt; Move⁴</w:t>
            </w:r>
          </w:p>
        </w:tc>
        <w:tc>
          <w:tcPr>
            <w:tcW w:w="429" w:type="dxa"/>
            <w:tcBorders>
              <w:top w:val="single" w:sz="4" w:space="0" w:color="auto"/>
              <w:left w:val="single" w:sz="4" w:space="0" w:color="auto"/>
              <w:bottom w:val="nil"/>
              <w:right w:val="single" w:sz="4" w:space="0" w:color="auto"/>
            </w:tcBorders>
            <w:noWrap/>
            <w:hideMark/>
          </w:tcPr>
          <w:p w14:paraId="4A2D8C7B"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nil"/>
              <w:right w:val="single" w:sz="4" w:space="0" w:color="auto"/>
            </w:tcBorders>
            <w:noWrap/>
            <w:hideMark/>
          </w:tcPr>
          <w:p w14:paraId="5073389A"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single" w:sz="4" w:space="0" w:color="auto"/>
              <w:bottom w:val="nil"/>
              <w:right w:val="single" w:sz="4" w:space="0" w:color="auto"/>
            </w:tcBorders>
            <w:shd w:val="clear" w:color="000000" w:fill="FFE1CC"/>
            <w:noWrap/>
            <w:hideMark/>
          </w:tcPr>
          <w:p w14:paraId="6F4F57B1"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single" w:sz="4" w:space="0" w:color="auto"/>
              <w:left w:val="nil"/>
              <w:bottom w:val="nil"/>
              <w:right w:val="single" w:sz="4" w:space="0" w:color="auto"/>
            </w:tcBorders>
            <w:noWrap/>
            <w:hideMark/>
          </w:tcPr>
          <w:p w14:paraId="51E402C8"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single" w:sz="4" w:space="0" w:color="auto"/>
              <w:bottom w:val="nil"/>
              <w:right w:val="single" w:sz="4" w:space="0" w:color="auto"/>
            </w:tcBorders>
            <w:shd w:val="clear" w:color="000000" w:fill="FFE1CC"/>
            <w:noWrap/>
            <w:hideMark/>
          </w:tcPr>
          <w:p w14:paraId="334B98A2"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86" w:type="dxa"/>
            <w:tcBorders>
              <w:top w:val="single" w:sz="4" w:space="0" w:color="auto"/>
              <w:left w:val="nil"/>
              <w:bottom w:val="nil"/>
              <w:right w:val="single" w:sz="4" w:space="0" w:color="auto"/>
            </w:tcBorders>
            <w:noWrap/>
            <w:hideMark/>
          </w:tcPr>
          <w:p w14:paraId="762B60DB" w14:textId="77777777" w:rsidR="00BE2D17" w:rsidRPr="00581046" w:rsidRDefault="00BE2D17" w:rsidP="00C5305A">
            <w:pPr>
              <w:jc w:val="center"/>
              <w:rPr>
                <w:color w:val="000000"/>
                <w:sz w:val="18"/>
                <w:szCs w:val="18"/>
              </w:rPr>
            </w:pPr>
            <w:r w:rsidRPr="00581046">
              <w:rPr>
                <w:color w:val="000000"/>
                <w:sz w:val="18"/>
                <w:szCs w:val="18"/>
              </w:rPr>
              <w:t>15</w:t>
            </w:r>
          </w:p>
        </w:tc>
        <w:tc>
          <w:tcPr>
            <w:tcW w:w="531" w:type="dxa"/>
            <w:tcBorders>
              <w:top w:val="single" w:sz="4" w:space="0" w:color="auto"/>
              <w:left w:val="nil"/>
              <w:bottom w:val="nil"/>
              <w:right w:val="single" w:sz="4" w:space="0" w:color="auto"/>
            </w:tcBorders>
            <w:noWrap/>
            <w:hideMark/>
          </w:tcPr>
          <w:p w14:paraId="792FA1DF" w14:textId="77777777" w:rsidR="00BE2D17" w:rsidRPr="00581046" w:rsidRDefault="00BE2D17" w:rsidP="00C5305A">
            <w:pPr>
              <w:jc w:val="center"/>
              <w:rPr>
                <w:color w:val="000000"/>
                <w:sz w:val="18"/>
                <w:szCs w:val="18"/>
              </w:rPr>
            </w:pPr>
            <w:r w:rsidRPr="00581046">
              <w:rPr>
                <w:color w:val="000000"/>
                <w:sz w:val="18"/>
                <w:szCs w:val="18"/>
              </w:rPr>
              <w:t>80</w:t>
            </w:r>
          </w:p>
        </w:tc>
        <w:tc>
          <w:tcPr>
            <w:tcW w:w="531" w:type="dxa"/>
            <w:tcBorders>
              <w:top w:val="single" w:sz="4" w:space="0" w:color="auto"/>
              <w:left w:val="nil"/>
              <w:bottom w:val="nil"/>
              <w:right w:val="single" w:sz="4" w:space="0" w:color="auto"/>
            </w:tcBorders>
            <w:noWrap/>
            <w:hideMark/>
          </w:tcPr>
          <w:p w14:paraId="3361F301" w14:textId="77777777" w:rsidR="00BE2D17" w:rsidRPr="00581046" w:rsidRDefault="00BE2D17" w:rsidP="00C5305A">
            <w:pPr>
              <w:jc w:val="center"/>
              <w:rPr>
                <w:color w:val="000000"/>
                <w:sz w:val="18"/>
                <w:szCs w:val="18"/>
              </w:rPr>
            </w:pPr>
            <w:r w:rsidRPr="00581046">
              <w:rPr>
                <w:color w:val="000000"/>
                <w:sz w:val="18"/>
                <w:szCs w:val="18"/>
              </w:rPr>
              <w:t>30.9</w:t>
            </w:r>
          </w:p>
        </w:tc>
      </w:tr>
      <w:tr w:rsidR="00BE2D17" w:rsidRPr="00581046" w14:paraId="23E93EBA" w14:textId="77777777" w:rsidTr="00C5305A">
        <w:trPr>
          <w:trHeight w:val="259"/>
        </w:trPr>
        <w:tc>
          <w:tcPr>
            <w:tcW w:w="2521" w:type="dxa"/>
            <w:tcBorders>
              <w:top w:val="nil"/>
              <w:left w:val="single" w:sz="4" w:space="0" w:color="auto"/>
              <w:bottom w:val="single" w:sz="4" w:space="0" w:color="auto"/>
              <w:right w:val="single" w:sz="4" w:space="0" w:color="auto"/>
            </w:tcBorders>
            <w:noWrap/>
            <w:vAlign w:val="center"/>
            <w:hideMark/>
          </w:tcPr>
          <w:p w14:paraId="51CBEB2F" w14:textId="77777777" w:rsidR="00BE2D17" w:rsidRPr="00581046" w:rsidRDefault="00BE2D17" w:rsidP="00C5305A">
            <w:pPr>
              <w:rPr>
                <w:color w:val="000000"/>
                <w:sz w:val="18"/>
                <w:szCs w:val="18"/>
              </w:rPr>
            </w:pPr>
            <w:r w:rsidRPr="00581046">
              <w:rPr>
                <w:color w:val="000000"/>
                <w:sz w:val="18"/>
                <w:szCs w:val="18"/>
              </w:rPr>
              <w:t> </w:t>
            </w:r>
          </w:p>
        </w:tc>
        <w:tc>
          <w:tcPr>
            <w:tcW w:w="429" w:type="dxa"/>
            <w:tcBorders>
              <w:top w:val="nil"/>
              <w:left w:val="nil"/>
              <w:bottom w:val="single" w:sz="4" w:space="0" w:color="auto"/>
              <w:right w:val="nil"/>
            </w:tcBorders>
            <w:noWrap/>
            <w:vAlign w:val="center"/>
            <w:hideMark/>
          </w:tcPr>
          <w:p w14:paraId="170A43C4" w14:textId="77777777" w:rsidR="00BE2D17" w:rsidRPr="00581046" w:rsidRDefault="00BE2D17" w:rsidP="00C5305A">
            <w:pPr>
              <w:jc w:val="center"/>
              <w:rPr>
                <w:color w:val="000000"/>
                <w:sz w:val="18"/>
                <w:szCs w:val="18"/>
              </w:rPr>
            </w:pPr>
            <w:r w:rsidRPr="00581046">
              <w:rPr>
                <w:color w:val="000000"/>
                <w:sz w:val="18"/>
                <w:szCs w:val="18"/>
              </w:rPr>
              <w:t>2</w:t>
            </w:r>
          </w:p>
        </w:tc>
        <w:tc>
          <w:tcPr>
            <w:tcW w:w="3441" w:type="dxa"/>
            <w:tcBorders>
              <w:top w:val="nil"/>
              <w:left w:val="single" w:sz="4" w:space="0" w:color="auto"/>
              <w:bottom w:val="single" w:sz="4" w:space="0" w:color="auto"/>
              <w:right w:val="nil"/>
            </w:tcBorders>
            <w:noWrap/>
            <w:vAlign w:val="center"/>
            <w:hideMark/>
          </w:tcPr>
          <w:p w14:paraId="7FD679EF" w14:textId="77777777" w:rsidR="00BE2D17" w:rsidRPr="00581046" w:rsidRDefault="00BE2D17" w:rsidP="00C5305A">
            <w:pPr>
              <w:rPr>
                <w:color w:val="000000"/>
                <w:sz w:val="18"/>
                <w:szCs w:val="18"/>
              </w:rPr>
            </w:pPr>
            <w:r w:rsidRPr="00581046">
              <w:rPr>
                <w:color w:val="000000"/>
                <w:sz w:val="18"/>
                <w:szCs w:val="18"/>
              </w:rPr>
              <w:t>Initiate &gt; Move⁴</w:t>
            </w:r>
          </w:p>
        </w:tc>
        <w:tc>
          <w:tcPr>
            <w:tcW w:w="429" w:type="dxa"/>
            <w:tcBorders>
              <w:top w:val="nil"/>
              <w:left w:val="single" w:sz="4" w:space="0" w:color="auto"/>
              <w:bottom w:val="single" w:sz="4" w:space="0" w:color="auto"/>
              <w:right w:val="single" w:sz="4" w:space="0" w:color="auto"/>
            </w:tcBorders>
            <w:noWrap/>
            <w:hideMark/>
          </w:tcPr>
          <w:p w14:paraId="6210CDD1"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39B4BED7"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single" w:sz="4" w:space="0" w:color="auto"/>
              <w:bottom w:val="single" w:sz="4" w:space="0" w:color="auto"/>
              <w:right w:val="single" w:sz="4" w:space="0" w:color="auto"/>
            </w:tcBorders>
            <w:shd w:val="clear" w:color="000000" w:fill="FFE1CC"/>
            <w:noWrap/>
            <w:hideMark/>
          </w:tcPr>
          <w:p w14:paraId="660A17DE"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single" w:sz="4" w:space="0" w:color="auto"/>
              <w:bottom w:val="single" w:sz="4" w:space="0" w:color="auto"/>
              <w:right w:val="single" w:sz="4" w:space="0" w:color="auto"/>
            </w:tcBorders>
            <w:shd w:val="clear" w:color="000000" w:fill="FFE1CC"/>
            <w:noWrap/>
            <w:hideMark/>
          </w:tcPr>
          <w:p w14:paraId="2C4290B7"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single" w:sz="4" w:space="0" w:color="auto"/>
              <w:right w:val="single" w:sz="4" w:space="0" w:color="auto"/>
            </w:tcBorders>
            <w:noWrap/>
            <w:hideMark/>
          </w:tcPr>
          <w:p w14:paraId="10B699FF"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nil"/>
              <w:left w:val="nil"/>
              <w:bottom w:val="single" w:sz="4" w:space="0" w:color="auto"/>
              <w:right w:val="single" w:sz="4" w:space="0" w:color="auto"/>
            </w:tcBorders>
            <w:noWrap/>
            <w:hideMark/>
          </w:tcPr>
          <w:p w14:paraId="483E7320"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1ED361E7"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2E5F9523"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r>
      <w:tr w:rsidR="00BE2D17" w:rsidRPr="00581046" w14:paraId="198AAE1F" w14:textId="77777777" w:rsidTr="00C5305A">
        <w:trPr>
          <w:trHeight w:val="259"/>
        </w:trPr>
        <w:tc>
          <w:tcPr>
            <w:tcW w:w="2521" w:type="dxa"/>
            <w:tcBorders>
              <w:top w:val="nil"/>
              <w:left w:val="single" w:sz="4" w:space="0" w:color="auto"/>
              <w:bottom w:val="nil"/>
              <w:right w:val="single" w:sz="4" w:space="0" w:color="auto"/>
            </w:tcBorders>
            <w:noWrap/>
            <w:vAlign w:val="center"/>
            <w:hideMark/>
          </w:tcPr>
          <w:p w14:paraId="46182556" w14:textId="77777777" w:rsidR="00BE2D17" w:rsidRPr="00581046" w:rsidRDefault="00BE2D17" w:rsidP="00C5305A">
            <w:pPr>
              <w:rPr>
                <w:color w:val="000000"/>
                <w:sz w:val="18"/>
                <w:szCs w:val="18"/>
              </w:rPr>
            </w:pPr>
            <w:r w:rsidRPr="00581046">
              <w:rPr>
                <w:color w:val="000000"/>
                <w:sz w:val="18"/>
                <w:szCs w:val="18"/>
              </w:rPr>
              <w:t>62. Newman-Norlund (2008)</w:t>
            </w:r>
          </w:p>
        </w:tc>
        <w:tc>
          <w:tcPr>
            <w:tcW w:w="429" w:type="dxa"/>
            <w:tcBorders>
              <w:top w:val="nil"/>
              <w:left w:val="nil"/>
              <w:bottom w:val="nil"/>
              <w:right w:val="nil"/>
            </w:tcBorders>
            <w:noWrap/>
            <w:vAlign w:val="center"/>
            <w:hideMark/>
          </w:tcPr>
          <w:p w14:paraId="275D1DD3"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nil"/>
              <w:left w:val="single" w:sz="4" w:space="0" w:color="auto"/>
              <w:bottom w:val="nil"/>
              <w:right w:val="nil"/>
            </w:tcBorders>
            <w:noWrap/>
            <w:vAlign w:val="center"/>
            <w:hideMark/>
          </w:tcPr>
          <w:p w14:paraId="3A4DE95D" w14:textId="77777777" w:rsidR="00BE2D17" w:rsidRPr="00581046" w:rsidRDefault="00BE2D17" w:rsidP="00C5305A">
            <w:pPr>
              <w:rPr>
                <w:color w:val="000000"/>
                <w:sz w:val="18"/>
                <w:szCs w:val="18"/>
              </w:rPr>
            </w:pPr>
            <w:r w:rsidRPr="00581046">
              <w:rPr>
                <w:color w:val="000000"/>
                <w:sz w:val="18"/>
                <w:szCs w:val="18"/>
              </w:rPr>
              <w:t>Isomorphic Joint Action &gt; Solo²</w:t>
            </w:r>
          </w:p>
        </w:tc>
        <w:tc>
          <w:tcPr>
            <w:tcW w:w="429" w:type="dxa"/>
            <w:tcBorders>
              <w:top w:val="single" w:sz="4" w:space="0" w:color="auto"/>
              <w:left w:val="single" w:sz="4" w:space="0" w:color="auto"/>
              <w:bottom w:val="nil"/>
              <w:right w:val="single" w:sz="4" w:space="0" w:color="auto"/>
            </w:tcBorders>
            <w:shd w:val="clear" w:color="000000" w:fill="FFE1CC"/>
            <w:noWrap/>
            <w:hideMark/>
          </w:tcPr>
          <w:p w14:paraId="59FE7A16"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nil"/>
              <w:right w:val="single" w:sz="4" w:space="0" w:color="auto"/>
            </w:tcBorders>
            <w:noWrap/>
            <w:hideMark/>
          </w:tcPr>
          <w:p w14:paraId="129E8E03"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nil"/>
              <w:right w:val="single" w:sz="4" w:space="0" w:color="auto"/>
            </w:tcBorders>
            <w:noWrap/>
            <w:hideMark/>
          </w:tcPr>
          <w:p w14:paraId="67BAD1C5"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nil"/>
              <w:right w:val="single" w:sz="4" w:space="0" w:color="auto"/>
            </w:tcBorders>
            <w:noWrap/>
            <w:hideMark/>
          </w:tcPr>
          <w:p w14:paraId="050E53C1"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nil"/>
              <w:right w:val="single" w:sz="4" w:space="0" w:color="auto"/>
            </w:tcBorders>
            <w:noWrap/>
            <w:hideMark/>
          </w:tcPr>
          <w:p w14:paraId="11AFB6C8"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nil"/>
              <w:left w:val="nil"/>
              <w:bottom w:val="nil"/>
              <w:right w:val="single" w:sz="4" w:space="0" w:color="auto"/>
            </w:tcBorders>
            <w:noWrap/>
            <w:hideMark/>
          </w:tcPr>
          <w:p w14:paraId="1D03DBD1" w14:textId="77777777" w:rsidR="00BE2D17" w:rsidRPr="00581046" w:rsidRDefault="00BE2D17" w:rsidP="00C5305A">
            <w:pPr>
              <w:jc w:val="center"/>
              <w:rPr>
                <w:color w:val="000000"/>
                <w:sz w:val="18"/>
                <w:szCs w:val="18"/>
              </w:rPr>
            </w:pPr>
            <w:r w:rsidRPr="00581046">
              <w:rPr>
                <w:color w:val="000000"/>
                <w:sz w:val="18"/>
                <w:szCs w:val="18"/>
              </w:rPr>
              <w:t>20</w:t>
            </w:r>
          </w:p>
        </w:tc>
        <w:tc>
          <w:tcPr>
            <w:tcW w:w="531" w:type="dxa"/>
            <w:tcBorders>
              <w:top w:val="nil"/>
              <w:left w:val="nil"/>
              <w:bottom w:val="nil"/>
              <w:right w:val="single" w:sz="4" w:space="0" w:color="auto"/>
            </w:tcBorders>
            <w:noWrap/>
            <w:hideMark/>
          </w:tcPr>
          <w:p w14:paraId="3814AD81" w14:textId="77777777" w:rsidR="00BE2D17" w:rsidRPr="00581046" w:rsidRDefault="00BE2D17" w:rsidP="00C5305A">
            <w:pPr>
              <w:jc w:val="center"/>
              <w:rPr>
                <w:color w:val="000000"/>
                <w:sz w:val="18"/>
                <w:szCs w:val="18"/>
              </w:rPr>
            </w:pPr>
            <w:r w:rsidRPr="00581046">
              <w:rPr>
                <w:color w:val="000000"/>
                <w:sz w:val="18"/>
                <w:szCs w:val="18"/>
              </w:rPr>
              <w:t>0</w:t>
            </w:r>
          </w:p>
        </w:tc>
        <w:tc>
          <w:tcPr>
            <w:tcW w:w="531" w:type="dxa"/>
            <w:tcBorders>
              <w:top w:val="nil"/>
              <w:left w:val="nil"/>
              <w:bottom w:val="nil"/>
              <w:right w:val="single" w:sz="4" w:space="0" w:color="auto"/>
            </w:tcBorders>
            <w:noWrap/>
            <w:hideMark/>
          </w:tcPr>
          <w:p w14:paraId="0C50F9C5" w14:textId="77777777" w:rsidR="00BE2D17" w:rsidRPr="00581046" w:rsidRDefault="00BE2D17" w:rsidP="00C5305A">
            <w:pPr>
              <w:jc w:val="center"/>
              <w:rPr>
                <w:color w:val="000000"/>
                <w:sz w:val="18"/>
                <w:szCs w:val="18"/>
              </w:rPr>
            </w:pPr>
            <w:r w:rsidRPr="00581046">
              <w:rPr>
                <w:color w:val="000000"/>
                <w:sz w:val="18"/>
                <w:szCs w:val="18"/>
              </w:rPr>
              <w:t>22.5</w:t>
            </w:r>
          </w:p>
        </w:tc>
      </w:tr>
      <w:tr w:rsidR="00BE2D17" w:rsidRPr="00581046" w14:paraId="3E5B6BBA" w14:textId="77777777" w:rsidTr="00C5305A">
        <w:trPr>
          <w:trHeight w:val="259"/>
        </w:trPr>
        <w:tc>
          <w:tcPr>
            <w:tcW w:w="2521" w:type="dxa"/>
            <w:tcBorders>
              <w:top w:val="nil"/>
              <w:left w:val="single" w:sz="4" w:space="0" w:color="auto"/>
              <w:bottom w:val="single" w:sz="4" w:space="0" w:color="auto"/>
              <w:right w:val="single" w:sz="4" w:space="0" w:color="auto"/>
            </w:tcBorders>
            <w:noWrap/>
            <w:vAlign w:val="center"/>
            <w:hideMark/>
          </w:tcPr>
          <w:p w14:paraId="78468D89" w14:textId="77777777" w:rsidR="00BE2D17" w:rsidRPr="00581046" w:rsidRDefault="00BE2D17" w:rsidP="00C5305A">
            <w:pPr>
              <w:rPr>
                <w:color w:val="000000"/>
                <w:sz w:val="18"/>
                <w:szCs w:val="18"/>
              </w:rPr>
            </w:pPr>
            <w:r w:rsidRPr="00581046">
              <w:rPr>
                <w:color w:val="000000"/>
                <w:sz w:val="18"/>
                <w:szCs w:val="18"/>
              </w:rPr>
              <w:t> </w:t>
            </w:r>
          </w:p>
        </w:tc>
        <w:tc>
          <w:tcPr>
            <w:tcW w:w="429" w:type="dxa"/>
            <w:tcBorders>
              <w:top w:val="nil"/>
              <w:left w:val="nil"/>
              <w:bottom w:val="single" w:sz="4" w:space="0" w:color="auto"/>
              <w:right w:val="nil"/>
            </w:tcBorders>
            <w:noWrap/>
            <w:vAlign w:val="center"/>
            <w:hideMark/>
          </w:tcPr>
          <w:p w14:paraId="45B0BC67" w14:textId="77777777" w:rsidR="00BE2D17" w:rsidRPr="00581046" w:rsidRDefault="00BE2D17" w:rsidP="00C5305A">
            <w:pPr>
              <w:jc w:val="center"/>
              <w:rPr>
                <w:color w:val="000000"/>
                <w:sz w:val="18"/>
                <w:szCs w:val="18"/>
              </w:rPr>
            </w:pPr>
            <w:r w:rsidRPr="00581046">
              <w:rPr>
                <w:color w:val="000000"/>
                <w:sz w:val="18"/>
                <w:szCs w:val="18"/>
              </w:rPr>
              <w:t>2</w:t>
            </w:r>
          </w:p>
        </w:tc>
        <w:tc>
          <w:tcPr>
            <w:tcW w:w="3441" w:type="dxa"/>
            <w:tcBorders>
              <w:top w:val="nil"/>
              <w:left w:val="single" w:sz="4" w:space="0" w:color="auto"/>
              <w:bottom w:val="single" w:sz="4" w:space="0" w:color="auto"/>
              <w:right w:val="nil"/>
            </w:tcBorders>
            <w:noWrap/>
            <w:vAlign w:val="center"/>
            <w:hideMark/>
          </w:tcPr>
          <w:p w14:paraId="28388A2B" w14:textId="77777777" w:rsidR="00BE2D17" w:rsidRPr="00581046" w:rsidRDefault="00BE2D17" w:rsidP="00C5305A">
            <w:pPr>
              <w:rPr>
                <w:color w:val="000000"/>
                <w:sz w:val="18"/>
                <w:szCs w:val="18"/>
                <w:lang w:val="fr-FR"/>
              </w:rPr>
            </w:pPr>
            <w:r w:rsidRPr="00581046">
              <w:rPr>
                <w:color w:val="000000"/>
                <w:sz w:val="18"/>
                <w:szCs w:val="18"/>
                <w:lang w:val="fr-FR"/>
              </w:rPr>
              <w:t>Non-iso Joint Action &gt; Solo²</w:t>
            </w:r>
          </w:p>
        </w:tc>
        <w:tc>
          <w:tcPr>
            <w:tcW w:w="429" w:type="dxa"/>
            <w:tcBorders>
              <w:top w:val="nil"/>
              <w:left w:val="single" w:sz="4" w:space="0" w:color="auto"/>
              <w:bottom w:val="single" w:sz="4" w:space="0" w:color="auto"/>
              <w:right w:val="single" w:sz="4" w:space="0" w:color="auto"/>
            </w:tcBorders>
            <w:shd w:val="clear" w:color="000000" w:fill="FFE1CC"/>
            <w:noWrap/>
            <w:hideMark/>
          </w:tcPr>
          <w:p w14:paraId="1C1969CB"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single" w:sz="4" w:space="0" w:color="auto"/>
              <w:right w:val="single" w:sz="4" w:space="0" w:color="auto"/>
            </w:tcBorders>
            <w:noWrap/>
            <w:hideMark/>
          </w:tcPr>
          <w:p w14:paraId="15FC3FE1"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092B57E2"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5ED734F8"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0117ECF5"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nil"/>
              <w:left w:val="nil"/>
              <w:bottom w:val="single" w:sz="4" w:space="0" w:color="auto"/>
              <w:right w:val="single" w:sz="4" w:space="0" w:color="auto"/>
            </w:tcBorders>
            <w:noWrap/>
            <w:hideMark/>
          </w:tcPr>
          <w:p w14:paraId="0DEA24D6"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6A93D133"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43CD845B"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r>
      <w:tr w:rsidR="00BE2D17" w:rsidRPr="00581046" w14:paraId="7C3F3A9D" w14:textId="77777777" w:rsidTr="00C5305A">
        <w:trPr>
          <w:trHeight w:val="259"/>
        </w:trPr>
        <w:tc>
          <w:tcPr>
            <w:tcW w:w="2521" w:type="dxa"/>
            <w:tcBorders>
              <w:top w:val="nil"/>
              <w:left w:val="single" w:sz="4" w:space="0" w:color="auto"/>
              <w:bottom w:val="nil"/>
              <w:right w:val="single" w:sz="4" w:space="0" w:color="auto"/>
            </w:tcBorders>
            <w:noWrap/>
            <w:vAlign w:val="center"/>
            <w:hideMark/>
          </w:tcPr>
          <w:p w14:paraId="5440A226" w14:textId="77777777" w:rsidR="00BE2D17" w:rsidRPr="00581046" w:rsidRDefault="00BE2D17" w:rsidP="00C5305A">
            <w:pPr>
              <w:rPr>
                <w:color w:val="000000"/>
                <w:sz w:val="18"/>
                <w:szCs w:val="18"/>
              </w:rPr>
            </w:pPr>
            <w:r w:rsidRPr="00581046">
              <w:rPr>
                <w:color w:val="000000"/>
                <w:sz w:val="18"/>
                <w:szCs w:val="18"/>
              </w:rPr>
              <w:t>63. Noordzij et al. (2009) Study1</w:t>
            </w:r>
          </w:p>
        </w:tc>
        <w:tc>
          <w:tcPr>
            <w:tcW w:w="429" w:type="dxa"/>
            <w:tcBorders>
              <w:top w:val="nil"/>
              <w:left w:val="nil"/>
              <w:bottom w:val="nil"/>
              <w:right w:val="nil"/>
            </w:tcBorders>
            <w:noWrap/>
            <w:vAlign w:val="center"/>
            <w:hideMark/>
          </w:tcPr>
          <w:p w14:paraId="4E997501"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nil"/>
              <w:left w:val="single" w:sz="4" w:space="0" w:color="auto"/>
              <w:bottom w:val="nil"/>
              <w:right w:val="nil"/>
            </w:tcBorders>
            <w:noWrap/>
            <w:vAlign w:val="center"/>
            <w:hideMark/>
          </w:tcPr>
          <w:p w14:paraId="702A8219" w14:textId="77777777" w:rsidR="00BE2D17" w:rsidRPr="00581046" w:rsidRDefault="00BE2D17" w:rsidP="00C5305A">
            <w:pPr>
              <w:rPr>
                <w:color w:val="000000"/>
                <w:sz w:val="18"/>
                <w:szCs w:val="18"/>
              </w:rPr>
            </w:pPr>
            <w:r w:rsidRPr="00581046">
              <w:rPr>
                <w:color w:val="000000"/>
                <w:sz w:val="18"/>
                <w:szCs w:val="18"/>
              </w:rPr>
              <w:t>Communicative &gt; non-comm (sender)⁴</w:t>
            </w:r>
          </w:p>
        </w:tc>
        <w:tc>
          <w:tcPr>
            <w:tcW w:w="429" w:type="dxa"/>
            <w:tcBorders>
              <w:top w:val="nil"/>
              <w:left w:val="single" w:sz="4" w:space="0" w:color="auto"/>
              <w:bottom w:val="nil"/>
              <w:right w:val="single" w:sz="4" w:space="0" w:color="auto"/>
            </w:tcBorders>
            <w:noWrap/>
            <w:hideMark/>
          </w:tcPr>
          <w:p w14:paraId="29CDF803"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nil"/>
              <w:right w:val="single" w:sz="4" w:space="0" w:color="auto"/>
            </w:tcBorders>
            <w:noWrap/>
            <w:hideMark/>
          </w:tcPr>
          <w:p w14:paraId="5DB0598A"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single" w:sz="4" w:space="0" w:color="auto"/>
              <w:bottom w:val="nil"/>
              <w:right w:val="single" w:sz="4" w:space="0" w:color="auto"/>
            </w:tcBorders>
            <w:shd w:val="clear" w:color="000000" w:fill="FFE1CC"/>
            <w:noWrap/>
            <w:hideMark/>
          </w:tcPr>
          <w:p w14:paraId="5167E3CA"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single" w:sz="4" w:space="0" w:color="auto"/>
              <w:left w:val="single" w:sz="4" w:space="0" w:color="auto"/>
              <w:bottom w:val="nil"/>
              <w:right w:val="single" w:sz="4" w:space="0" w:color="auto"/>
            </w:tcBorders>
            <w:shd w:val="clear" w:color="000000" w:fill="FFE1CC"/>
            <w:noWrap/>
            <w:hideMark/>
          </w:tcPr>
          <w:p w14:paraId="199AA25D"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nil"/>
              <w:right w:val="single" w:sz="4" w:space="0" w:color="auto"/>
            </w:tcBorders>
            <w:noWrap/>
            <w:hideMark/>
          </w:tcPr>
          <w:p w14:paraId="5C53856D"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nil"/>
              <w:left w:val="nil"/>
              <w:bottom w:val="nil"/>
              <w:right w:val="single" w:sz="4" w:space="0" w:color="auto"/>
            </w:tcBorders>
            <w:noWrap/>
            <w:hideMark/>
          </w:tcPr>
          <w:p w14:paraId="0B3296EB" w14:textId="77777777" w:rsidR="00BE2D17" w:rsidRPr="00581046" w:rsidRDefault="00BE2D17" w:rsidP="00C5305A">
            <w:pPr>
              <w:jc w:val="center"/>
              <w:rPr>
                <w:color w:val="000000"/>
                <w:sz w:val="18"/>
                <w:szCs w:val="18"/>
              </w:rPr>
            </w:pPr>
            <w:r w:rsidRPr="00581046">
              <w:rPr>
                <w:color w:val="000000"/>
                <w:sz w:val="18"/>
                <w:szCs w:val="18"/>
              </w:rPr>
              <w:t>24</w:t>
            </w:r>
          </w:p>
        </w:tc>
        <w:tc>
          <w:tcPr>
            <w:tcW w:w="531" w:type="dxa"/>
            <w:tcBorders>
              <w:top w:val="nil"/>
              <w:left w:val="nil"/>
              <w:bottom w:val="nil"/>
              <w:right w:val="single" w:sz="4" w:space="0" w:color="auto"/>
            </w:tcBorders>
            <w:noWrap/>
            <w:hideMark/>
          </w:tcPr>
          <w:p w14:paraId="2ED47390" w14:textId="77777777" w:rsidR="00BE2D17" w:rsidRPr="00581046" w:rsidRDefault="00BE2D17" w:rsidP="00C5305A">
            <w:pPr>
              <w:jc w:val="center"/>
              <w:rPr>
                <w:color w:val="000000"/>
                <w:sz w:val="18"/>
                <w:szCs w:val="18"/>
              </w:rPr>
            </w:pPr>
            <w:r w:rsidRPr="00581046">
              <w:rPr>
                <w:color w:val="000000"/>
                <w:sz w:val="18"/>
                <w:szCs w:val="18"/>
              </w:rPr>
              <w:t>50</w:t>
            </w:r>
          </w:p>
        </w:tc>
        <w:tc>
          <w:tcPr>
            <w:tcW w:w="531" w:type="dxa"/>
            <w:tcBorders>
              <w:top w:val="nil"/>
              <w:left w:val="nil"/>
              <w:bottom w:val="nil"/>
              <w:right w:val="single" w:sz="4" w:space="0" w:color="auto"/>
            </w:tcBorders>
            <w:noWrap/>
            <w:hideMark/>
          </w:tcPr>
          <w:p w14:paraId="27622C03" w14:textId="77777777" w:rsidR="00BE2D17" w:rsidRPr="00581046" w:rsidRDefault="00BE2D17" w:rsidP="00C5305A">
            <w:pPr>
              <w:jc w:val="center"/>
              <w:rPr>
                <w:color w:val="000000"/>
                <w:sz w:val="18"/>
                <w:szCs w:val="18"/>
              </w:rPr>
            </w:pPr>
            <w:r w:rsidRPr="00581046">
              <w:rPr>
                <w:color w:val="000000"/>
                <w:sz w:val="18"/>
                <w:szCs w:val="18"/>
              </w:rPr>
              <w:t>22</w:t>
            </w:r>
          </w:p>
        </w:tc>
      </w:tr>
      <w:tr w:rsidR="00BE2D17" w:rsidRPr="00581046" w14:paraId="72ECDF64" w14:textId="77777777" w:rsidTr="00C5305A">
        <w:trPr>
          <w:trHeight w:val="259"/>
        </w:trPr>
        <w:tc>
          <w:tcPr>
            <w:tcW w:w="2521" w:type="dxa"/>
            <w:tcBorders>
              <w:top w:val="nil"/>
              <w:left w:val="single" w:sz="4" w:space="0" w:color="auto"/>
              <w:bottom w:val="single" w:sz="4" w:space="0" w:color="auto"/>
              <w:right w:val="single" w:sz="4" w:space="0" w:color="auto"/>
            </w:tcBorders>
            <w:noWrap/>
            <w:vAlign w:val="center"/>
            <w:hideMark/>
          </w:tcPr>
          <w:p w14:paraId="20B89CD6" w14:textId="77777777" w:rsidR="00BE2D17" w:rsidRPr="00581046" w:rsidRDefault="00BE2D17" w:rsidP="00C5305A">
            <w:pPr>
              <w:rPr>
                <w:color w:val="000000"/>
                <w:sz w:val="18"/>
                <w:szCs w:val="18"/>
              </w:rPr>
            </w:pPr>
            <w:r w:rsidRPr="00581046">
              <w:rPr>
                <w:color w:val="000000"/>
                <w:sz w:val="18"/>
                <w:szCs w:val="18"/>
              </w:rPr>
              <w:t>63. Noordzij et al. (2009) Study2</w:t>
            </w:r>
          </w:p>
        </w:tc>
        <w:tc>
          <w:tcPr>
            <w:tcW w:w="429" w:type="dxa"/>
            <w:tcBorders>
              <w:top w:val="nil"/>
              <w:left w:val="nil"/>
              <w:bottom w:val="single" w:sz="4" w:space="0" w:color="auto"/>
              <w:right w:val="nil"/>
            </w:tcBorders>
            <w:noWrap/>
            <w:vAlign w:val="center"/>
            <w:hideMark/>
          </w:tcPr>
          <w:p w14:paraId="656584B3"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nil"/>
              <w:left w:val="single" w:sz="4" w:space="0" w:color="auto"/>
              <w:bottom w:val="single" w:sz="4" w:space="0" w:color="auto"/>
              <w:right w:val="nil"/>
            </w:tcBorders>
            <w:noWrap/>
            <w:vAlign w:val="center"/>
            <w:hideMark/>
          </w:tcPr>
          <w:p w14:paraId="02A0A165" w14:textId="77777777" w:rsidR="00BE2D17" w:rsidRPr="00581046" w:rsidRDefault="00BE2D17" w:rsidP="00C5305A">
            <w:pPr>
              <w:rPr>
                <w:color w:val="000000"/>
                <w:sz w:val="18"/>
                <w:szCs w:val="18"/>
              </w:rPr>
            </w:pPr>
            <w:r w:rsidRPr="00581046">
              <w:rPr>
                <w:color w:val="000000"/>
                <w:sz w:val="18"/>
                <w:szCs w:val="18"/>
              </w:rPr>
              <w:t>Communicative &gt; non-comm (reciever)⁵</w:t>
            </w:r>
          </w:p>
        </w:tc>
        <w:tc>
          <w:tcPr>
            <w:tcW w:w="429" w:type="dxa"/>
            <w:tcBorders>
              <w:top w:val="nil"/>
              <w:left w:val="single" w:sz="4" w:space="0" w:color="auto"/>
              <w:bottom w:val="single" w:sz="4" w:space="0" w:color="auto"/>
              <w:right w:val="single" w:sz="4" w:space="0" w:color="auto"/>
            </w:tcBorders>
            <w:noWrap/>
            <w:hideMark/>
          </w:tcPr>
          <w:p w14:paraId="675C556A"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5C45A66A"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single" w:sz="4" w:space="0" w:color="auto"/>
              <w:bottom w:val="single" w:sz="4" w:space="0" w:color="auto"/>
              <w:right w:val="single" w:sz="4" w:space="0" w:color="auto"/>
            </w:tcBorders>
            <w:shd w:val="clear" w:color="000000" w:fill="FFE1CC"/>
            <w:noWrap/>
            <w:hideMark/>
          </w:tcPr>
          <w:p w14:paraId="770E185B"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single" w:sz="4" w:space="0" w:color="auto"/>
              <w:right w:val="single" w:sz="4" w:space="0" w:color="auto"/>
            </w:tcBorders>
            <w:noWrap/>
            <w:hideMark/>
          </w:tcPr>
          <w:p w14:paraId="72C951D1"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single" w:sz="4" w:space="0" w:color="auto"/>
              <w:bottom w:val="single" w:sz="4" w:space="0" w:color="auto"/>
              <w:right w:val="single" w:sz="4" w:space="0" w:color="auto"/>
            </w:tcBorders>
            <w:shd w:val="clear" w:color="000000" w:fill="FFE1CC"/>
            <w:noWrap/>
            <w:hideMark/>
          </w:tcPr>
          <w:p w14:paraId="3054BB62"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86" w:type="dxa"/>
            <w:tcBorders>
              <w:top w:val="nil"/>
              <w:left w:val="nil"/>
              <w:bottom w:val="single" w:sz="4" w:space="0" w:color="auto"/>
              <w:right w:val="single" w:sz="4" w:space="0" w:color="auto"/>
            </w:tcBorders>
            <w:noWrap/>
            <w:hideMark/>
          </w:tcPr>
          <w:p w14:paraId="3DA56D34"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0E5B2C20"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5AB87EFF"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r>
      <w:tr w:rsidR="00BE2D17" w:rsidRPr="00581046" w14:paraId="6913FFED" w14:textId="77777777" w:rsidTr="00C5305A">
        <w:trPr>
          <w:trHeight w:val="259"/>
        </w:trPr>
        <w:tc>
          <w:tcPr>
            <w:tcW w:w="2521" w:type="dxa"/>
            <w:tcBorders>
              <w:top w:val="single" w:sz="4" w:space="0" w:color="auto"/>
              <w:left w:val="single" w:sz="4" w:space="0" w:color="auto"/>
              <w:bottom w:val="single" w:sz="4" w:space="0" w:color="auto"/>
              <w:right w:val="single" w:sz="4" w:space="0" w:color="auto"/>
            </w:tcBorders>
            <w:noWrap/>
            <w:vAlign w:val="center"/>
            <w:hideMark/>
          </w:tcPr>
          <w:p w14:paraId="0442E89B" w14:textId="77777777" w:rsidR="00BE2D17" w:rsidRPr="00581046" w:rsidRDefault="00BE2D17" w:rsidP="00C5305A">
            <w:pPr>
              <w:rPr>
                <w:color w:val="000000"/>
                <w:sz w:val="18"/>
                <w:szCs w:val="18"/>
              </w:rPr>
            </w:pPr>
            <w:r w:rsidRPr="00581046">
              <w:rPr>
                <w:color w:val="000000"/>
                <w:sz w:val="18"/>
                <w:szCs w:val="18"/>
              </w:rPr>
              <w:t>64. Ozdem et al. (2017)</w:t>
            </w:r>
          </w:p>
        </w:tc>
        <w:tc>
          <w:tcPr>
            <w:tcW w:w="429" w:type="dxa"/>
            <w:tcBorders>
              <w:top w:val="single" w:sz="4" w:space="0" w:color="auto"/>
              <w:left w:val="nil"/>
              <w:bottom w:val="single" w:sz="4" w:space="0" w:color="auto"/>
              <w:right w:val="nil"/>
            </w:tcBorders>
            <w:noWrap/>
            <w:vAlign w:val="center"/>
            <w:hideMark/>
          </w:tcPr>
          <w:p w14:paraId="15E23DBB"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single" w:sz="4" w:space="0" w:color="auto"/>
              <w:left w:val="single" w:sz="4" w:space="0" w:color="auto"/>
              <w:bottom w:val="single" w:sz="4" w:space="0" w:color="auto"/>
              <w:right w:val="nil"/>
            </w:tcBorders>
            <w:noWrap/>
            <w:vAlign w:val="center"/>
            <w:hideMark/>
          </w:tcPr>
          <w:p w14:paraId="2366E3FC" w14:textId="77777777" w:rsidR="00BE2D17" w:rsidRPr="00581046" w:rsidRDefault="00BE2D17" w:rsidP="00C5305A">
            <w:pPr>
              <w:rPr>
                <w:color w:val="000000"/>
                <w:sz w:val="18"/>
                <w:szCs w:val="18"/>
              </w:rPr>
            </w:pPr>
            <w:r w:rsidRPr="00581046">
              <w:rPr>
                <w:color w:val="000000"/>
                <w:sz w:val="18"/>
                <w:szCs w:val="18"/>
              </w:rPr>
              <w:t>Human &gt; Computer</w:t>
            </w:r>
          </w:p>
        </w:tc>
        <w:tc>
          <w:tcPr>
            <w:tcW w:w="429" w:type="dxa"/>
            <w:tcBorders>
              <w:top w:val="single" w:sz="4" w:space="0" w:color="auto"/>
              <w:left w:val="single" w:sz="4" w:space="0" w:color="auto"/>
              <w:bottom w:val="single" w:sz="4" w:space="0" w:color="auto"/>
              <w:right w:val="single" w:sz="4" w:space="0" w:color="auto"/>
            </w:tcBorders>
            <w:shd w:val="clear" w:color="000000" w:fill="FFE1CC"/>
            <w:noWrap/>
            <w:hideMark/>
          </w:tcPr>
          <w:p w14:paraId="3D45051A"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single" w:sz="4" w:space="0" w:color="auto"/>
              <w:left w:val="single" w:sz="4" w:space="0" w:color="auto"/>
              <w:bottom w:val="single" w:sz="4" w:space="0" w:color="auto"/>
              <w:right w:val="single" w:sz="4" w:space="0" w:color="auto"/>
            </w:tcBorders>
            <w:shd w:val="clear" w:color="000000" w:fill="FFE1CC"/>
            <w:noWrap/>
            <w:hideMark/>
          </w:tcPr>
          <w:p w14:paraId="1BE18606"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single" w:sz="4" w:space="0" w:color="auto"/>
              <w:left w:val="nil"/>
              <w:bottom w:val="single" w:sz="4" w:space="0" w:color="auto"/>
              <w:right w:val="single" w:sz="4" w:space="0" w:color="auto"/>
            </w:tcBorders>
            <w:noWrap/>
            <w:hideMark/>
          </w:tcPr>
          <w:p w14:paraId="35DF43E9"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single" w:sz="4" w:space="0" w:color="auto"/>
              <w:right w:val="single" w:sz="4" w:space="0" w:color="auto"/>
            </w:tcBorders>
            <w:noWrap/>
            <w:hideMark/>
          </w:tcPr>
          <w:p w14:paraId="513D102B"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single" w:sz="4" w:space="0" w:color="auto"/>
              <w:bottom w:val="single" w:sz="4" w:space="0" w:color="auto"/>
              <w:right w:val="single" w:sz="4" w:space="0" w:color="auto"/>
            </w:tcBorders>
            <w:shd w:val="clear" w:color="000000" w:fill="FFE1CC"/>
            <w:noWrap/>
            <w:hideMark/>
          </w:tcPr>
          <w:p w14:paraId="2EA22940"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86" w:type="dxa"/>
            <w:tcBorders>
              <w:top w:val="single" w:sz="4" w:space="0" w:color="auto"/>
              <w:left w:val="nil"/>
              <w:bottom w:val="single" w:sz="4" w:space="0" w:color="auto"/>
              <w:right w:val="single" w:sz="4" w:space="0" w:color="auto"/>
            </w:tcBorders>
            <w:noWrap/>
            <w:hideMark/>
          </w:tcPr>
          <w:p w14:paraId="1E1537BF" w14:textId="77777777" w:rsidR="00BE2D17" w:rsidRPr="00581046" w:rsidRDefault="00BE2D17" w:rsidP="00C5305A">
            <w:pPr>
              <w:jc w:val="center"/>
              <w:rPr>
                <w:color w:val="000000"/>
                <w:sz w:val="18"/>
                <w:szCs w:val="18"/>
              </w:rPr>
            </w:pPr>
            <w:r w:rsidRPr="00581046">
              <w:rPr>
                <w:color w:val="000000"/>
                <w:sz w:val="18"/>
                <w:szCs w:val="18"/>
              </w:rPr>
              <w:t>21</w:t>
            </w:r>
          </w:p>
        </w:tc>
        <w:tc>
          <w:tcPr>
            <w:tcW w:w="531" w:type="dxa"/>
            <w:tcBorders>
              <w:top w:val="single" w:sz="4" w:space="0" w:color="auto"/>
              <w:left w:val="nil"/>
              <w:bottom w:val="single" w:sz="4" w:space="0" w:color="auto"/>
              <w:right w:val="single" w:sz="4" w:space="0" w:color="auto"/>
            </w:tcBorders>
            <w:noWrap/>
            <w:hideMark/>
          </w:tcPr>
          <w:p w14:paraId="2F085668" w14:textId="77777777" w:rsidR="00BE2D17" w:rsidRPr="00581046" w:rsidRDefault="00BE2D17" w:rsidP="00C5305A">
            <w:pPr>
              <w:jc w:val="center"/>
              <w:rPr>
                <w:color w:val="000000"/>
                <w:sz w:val="18"/>
                <w:szCs w:val="18"/>
              </w:rPr>
            </w:pPr>
            <w:r w:rsidRPr="00581046">
              <w:rPr>
                <w:color w:val="000000"/>
                <w:sz w:val="18"/>
                <w:szCs w:val="18"/>
              </w:rPr>
              <w:t>52.4</w:t>
            </w:r>
          </w:p>
        </w:tc>
        <w:tc>
          <w:tcPr>
            <w:tcW w:w="531" w:type="dxa"/>
            <w:tcBorders>
              <w:top w:val="single" w:sz="4" w:space="0" w:color="auto"/>
              <w:left w:val="nil"/>
              <w:bottom w:val="single" w:sz="4" w:space="0" w:color="auto"/>
              <w:right w:val="single" w:sz="4" w:space="0" w:color="auto"/>
            </w:tcBorders>
            <w:noWrap/>
            <w:hideMark/>
          </w:tcPr>
          <w:p w14:paraId="6DE79A36" w14:textId="77777777" w:rsidR="00BE2D17" w:rsidRPr="00581046" w:rsidRDefault="00BE2D17" w:rsidP="00C5305A">
            <w:pPr>
              <w:jc w:val="center"/>
              <w:rPr>
                <w:color w:val="000000"/>
                <w:sz w:val="18"/>
                <w:szCs w:val="18"/>
              </w:rPr>
            </w:pPr>
            <w:r w:rsidRPr="00581046">
              <w:rPr>
                <w:color w:val="000000"/>
                <w:sz w:val="18"/>
                <w:szCs w:val="18"/>
              </w:rPr>
              <w:t>21.1</w:t>
            </w:r>
          </w:p>
        </w:tc>
      </w:tr>
      <w:tr w:rsidR="00BE2D17" w:rsidRPr="00581046" w14:paraId="36E37B7C" w14:textId="77777777" w:rsidTr="00C5305A">
        <w:trPr>
          <w:trHeight w:val="259"/>
        </w:trPr>
        <w:tc>
          <w:tcPr>
            <w:tcW w:w="2521" w:type="dxa"/>
            <w:tcBorders>
              <w:top w:val="nil"/>
              <w:left w:val="single" w:sz="4" w:space="0" w:color="auto"/>
              <w:bottom w:val="nil"/>
              <w:right w:val="single" w:sz="4" w:space="0" w:color="auto"/>
            </w:tcBorders>
            <w:noWrap/>
            <w:vAlign w:val="center"/>
            <w:hideMark/>
          </w:tcPr>
          <w:p w14:paraId="3F4E201B" w14:textId="77777777" w:rsidR="00BE2D17" w:rsidRPr="00581046" w:rsidRDefault="00BE2D17" w:rsidP="00C5305A">
            <w:pPr>
              <w:rPr>
                <w:b/>
                <w:bCs/>
                <w:color w:val="000000"/>
                <w:sz w:val="18"/>
                <w:szCs w:val="18"/>
              </w:rPr>
            </w:pPr>
            <w:r w:rsidRPr="00581046">
              <w:rPr>
                <w:b/>
                <w:bCs/>
                <w:color w:val="000000"/>
                <w:sz w:val="18"/>
                <w:szCs w:val="18"/>
              </w:rPr>
              <w:t>65. Pfeiffer et al. (2014)</w:t>
            </w:r>
          </w:p>
        </w:tc>
        <w:tc>
          <w:tcPr>
            <w:tcW w:w="429" w:type="dxa"/>
            <w:tcBorders>
              <w:top w:val="nil"/>
              <w:left w:val="nil"/>
              <w:bottom w:val="nil"/>
              <w:right w:val="nil"/>
            </w:tcBorders>
            <w:noWrap/>
            <w:vAlign w:val="center"/>
            <w:hideMark/>
          </w:tcPr>
          <w:p w14:paraId="33329310"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single" w:sz="4" w:space="0" w:color="auto"/>
              <w:left w:val="single" w:sz="4" w:space="0" w:color="auto"/>
              <w:bottom w:val="nil"/>
              <w:right w:val="nil"/>
            </w:tcBorders>
            <w:noWrap/>
            <w:vAlign w:val="center"/>
            <w:hideMark/>
          </w:tcPr>
          <w:p w14:paraId="36408BD4" w14:textId="77777777" w:rsidR="00BE2D17" w:rsidRPr="00581046" w:rsidRDefault="00BE2D17" w:rsidP="00C5305A">
            <w:pPr>
              <w:rPr>
                <w:color w:val="000000"/>
                <w:sz w:val="18"/>
                <w:szCs w:val="18"/>
              </w:rPr>
            </w:pPr>
            <w:r w:rsidRPr="00581046">
              <w:rPr>
                <w:color w:val="000000"/>
                <w:sz w:val="18"/>
                <w:szCs w:val="18"/>
              </w:rPr>
              <w:t>Human &gt; Computer</w:t>
            </w:r>
          </w:p>
        </w:tc>
        <w:tc>
          <w:tcPr>
            <w:tcW w:w="429" w:type="dxa"/>
            <w:tcBorders>
              <w:top w:val="single" w:sz="4" w:space="0" w:color="auto"/>
              <w:left w:val="single" w:sz="4" w:space="0" w:color="auto"/>
              <w:bottom w:val="nil"/>
              <w:right w:val="single" w:sz="4" w:space="0" w:color="auto"/>
            </w:tcBorders>
            <w:shd w:val="clear" w:color="000000" w:fill="FFE1CC"/>
            <w:noWrap/>
            <w:hideMark/>
          </w:tcPr>
          <w:p w14:paraId="654114A3"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single" w:sz="4" w:space="0" w:color="auto"/>
              <w:left w:val="single" w:sz="4" w:space="0" w:color="auto"/>
              <w:bottom w:val="nil"/>
              <w:right w:val="single" w:sz="4" w:space="0" w:color="auto"/>
            </w:tcBorders>
            <w:shd w:val="clear" w:color="000000" w:fill="FFE1CC"/>
            <w:noWrap/>
            <w:hideMark/>
          </w:tcPr>
          <w:p w14:paraId="0CC19C24"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single" w:sz="4" w:space="0" w:color="auto"/>
              <w:left w:val="nil"/>
              <w:bottom w:val="nil"/>
              <w:right w:val="single" w:sz="4" w:space="0" w:color="auto"/>
            </w:tcBorders>
            <w:noWrap/>
            <w:hideMark/>
          </w:tcPr>
          <w:p w14:paraId="7A8FCC45"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nil"/>
              <w:right w:val="single" w:sz="4" w:space="0" w:color="auto"/>
            </w:tcBorders>
            <w:noWrap/>
            <w:hideMark/>
          </w:tcPr>
          <w:p w14:paraId="799C5FEF"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nil"/>
              <w:right w:val="single" w:sz="4" w:space="0" w:color="auto"/>
            </w:tcBorders>
            <w:noWrap/>
            <w:hideMark/>
          </w:tcPr>
          <w:p w14:paraId="7F19512D"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single" w:sz="4" w:space="0" w:color="auto"/>
              <w:left w:val="nil"/>
              <w:bottom w:val="nil"/>
              <w:right w:val="single" w:sz="4" w:space="0" w:color="auto"/>
            </w:tcBorders>
            <w:noWrap/>
            <w:hideMark/>
          </w:tcPr>
          <w:p w14:paraId="094C2735" w14:textId="77777777" w:rsidR="00BE2D17" w:rsidRPr="00581046" w:rsidRDefault="00BE2D17" w:rsidP="00C5305A">
            <w:pPr>
              <w:jc w:val="center"/>
              <w:rPr>
                <w:color w:val="000000"/>
                <w:sz w:val="18"/>
                <w:szCs w:val="18"/>
              </w:rPr>
            </w:pPr>
            <w:r w:rsidRPr="00581046">
              <w:rPr>
                <w:color w:val="000000"/>
                <w:sz w:val="18"/>
                <w:szCs w:val="18"/>
              </w:rPr>
              <w:t>20</w:t>
            </w:r>
          </w:p>
        </w:tc>
        <w:tc>
          <w:tcPr>
            <w:tcW w:w="531" w:type="dxa"/>
            <w:tcBorders>
              <w:top w:val="single" w:sz="4" w:space="0" w:color="auto"/>
              <w:left w:val="nil"/>
              <w:bottom w:val="nil"/>
              <w:right w:val="single" w:sz="4" w:space="0" w:color="auto"/>
            </w:tcBorders>
            <w:noWrap/>
            <w:hideMark/>
          </w:tcPr>
          <w:p w14:paraId="4988D978" w14:textId="77777777" w:rsidR="00BE2D17" w:rsidRPr="00581046" w:rsidRDefault="00BE2D17" w:rsidP="00C5305A">
            <w:pPr>
              <w:jc w:val="center"/>
              <w:rPr>
                <w:color w:val="000000"/>
                <w:sz w:val="18"/>
                <w:szCs w:val="18"/>
              </w:rPr>
            </w:pPr>
            <w:r w:rsidRPr="00581046">
              <w:rPr>
                <w:color w:val="000000"/>
                <w:sz w:val="18"/>
                <w:szCs w:val="18"/>
              </w:rPr>
              <w:t>45</w:t>
            </w:r>
          </w:p>
        </w:tc>
        <w:tc>
          <w:tcPr>
            <w:tcW w:w="531" w:type="dxa"/>
            <w:tcBorders>
              <w:top w:val="single" w:sz="4" w:space="0" w:color="auto"/>
              <w:left w:val="nil"/>
              <w:bottom w:val="nil"/>
              <w:right w:val="single" w:sz="4" w:space="0" w:color="auto"/>
            </w:tcBorders>
            <w:noWrap/>
            <w:hideMark/>
          </w:tcPr>
          <w:p w14:paraId="220BB9CC" w14:textId="77777777" w:rsidR="00BE2D17" w:rsidRPr="00581046" w:rsidRDefault="00BE2D17" w:rsidP="00C5305A">
            <w:pPr>
              <w:jc w:val="center"/>
              <w:rPr>
                <w:color w:val="000000"/>
                <w:sz w:val="18"/>
                <w:szCs w:val="18"/>
              </w:rPr>
            </w:pPr>
            <w:r w:rsidRPr="00581046">
              <w:rPr>
                <w:color w:val="000000"/>
                <w:sz w:val="18"/>
                <w:szCs w:val="18"/>
              </w:rPr>
              <w:t>27.8</w:t>
            </w:r>
          </w:p>
        </w:tc>
      </w:tr>
      <w:tr w:rsidR="00BE2D17" w:rsidRPr="00581046" w14:paraId="24DAA814" w14:textId="77777777" w:rsidTr="00C5305A">
        <w:trPr>
          <w:trHeight w:val="259"/>
        </w:trPr>
        <w:tc>
          <w:tcPr>
            <w:tcW w:w="2521" w:type="dxa"/>
            <w:tcBorders>
              <w:top w:val="nil"/>
              <w:left w:val="single" w:sz="4" w:space="0" w:color="auto"/>
              <w:bottom w:val="nil"/>
              <w:right w:val="single" w:sz="4" w:space="0" w:color="auto"/>
            </w:tcBorders>
            <w:noWrap/>
            <w:vAlign w:val="center"/>
            <w:hideMark/>
          </w:tcPr>
          <w:p w14:paraId="50051C9D" w14:textId="77777777" w:rsidR="00BE2D17" w:rsidRPr="00581046" w:rsidRDefault="00BE2D17" w:rsidP="00C5305A">
            <w:pPr>
              <w:rPr>
                <w:color w:val="000000"/>
                <w:sz w:val="18"/>
                <w:szCs w:val="18"/>
              </w:rPr>
            </w:pPr>
            <w:r w:rsidRPr="00581046">
              <w:rPr>
                <w:color w:val="000000"/>
                <w:sz w:val="18"/>
                <w:szCs w:val="18"/>
              </w:rPr>
              <w:t> </w:t>
            </w:r>
          </w:p>
        </w:tc>
        <w:tc>
          <w:tcPr>
            <w:tcW w:w="429" w:type="dxa"/>
            <w:tcBorders>
              <w:top w:val="nil"/>
              <w:left w:val="nil"/>
              <w:bottom w:val="nil"/>
              <w:right w:val="nil"/>
            </w:tcBorders>
            <w:noWrap/>
            <w:vAlign w:val="center"/>
            <w:hideMark/>
          </w:tcPr>
          <w:p w14:paraId="6F278155" w14:textId="77777777" w:rsidR="00BE2D17" w:rsidRPr="00581046" w:rsidRDefault="00BE2D17" w:rsidP="00C5305A">
            <w:pPr>
              <w:jc w:val="center"/>
              <w:rPr>
                <w:color w:val="000000"/>
                <w:sz w:val="18"/>
                <w:szCs w:val="18"/>
              </w:rPr>
            </w:pPr>
            <w:r w:rsidRPr="00581046">
              <w:rPr>
                <w:color w:val="000000"/>
                <w:sz w:val="18"/>
                <w:szCs w:val="18"/>
              </w:rPr>
              <w:t>2</w:t>
            </w:r>
          </w:p>
        </w:tc>
        <w:tc>
          <w:tcPr>
            <w:tcW w:w="3441" w:type="dxa"/>
            <w:tcBorders>
              <w:top w:val="nil"/>
              <w:left w:val="single" w:sz="4" w:space="0" w:color="auto"/>
              <w:bottom w:val="nil"/>
              <w:right w:val="nil"/>
            </w:tcBorders>
            <w:noWrap/>
            <w:vAlign w:val="center"/>
            <w:hideMark/>
          </w:tcPr>
          <w:p w14:paraId="599992F6" w14:textId="77777777" w:rsidR="00BE2D17" w:rsidRPr="00581046" w:rsidRDefault="00BE2D17" w:rsidP="00C5305A">
            <w:pPr>
              <w:rPr>
                <w:color w:val="000000"/>
                <w:sz w:val="18"/>
                <w:szCs w:val="18"/>
              </w:rPr>
            </w:pPr>
            <w:r w:rsidRPr="00581046">
              <w:rPr>
                <w:color w:val="000000"/>
                <w:sz w:val="18"/>
                <w:szCs w:val="18"/>
              </w:rPr>
              <w:t>Human &gt; Computer (naïve)</w:t>
            </w:r>
          </w:p>
        </w:tc>
        <w:tc>
          <w:tcPr>
            <w:tcW w:w="429" w:type="dxa"/>
            <w:tcBorders>
              <w:top w:val="nil"/>
              <w:left w:val="single" w:sz="4" w:space="0" w:color="auto"/>
              <w:bottom w:val="nil"/>
              <w:right w:val="single" w:sz="4" w:space="0" w:color="auto"/>
            </w:tcBorders>
            <w:shd w:val="clear" w:color="000000" w:fill="FFE1CC"/>
            <w:noWrap/>
            <w:hideMark/>
          </w:tcPr>
          <w:p w14:paraId="73A7D595"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single" w:sz="4" w:space="0" w:color="auto"/>
              <w:bottom w:val="nil"/>
              <w:right w:val="single" w:sz="4" w:space="0" w:color="auto"/>
            </w:tcBorders>
            <w:shd w:val="clear" w:color="000000" w:fill="FFE1CC"/>
            <w:noWrap/>
            <w:hideMark/>
          </w:tcPr>
          <w:p w14:paraId="08B9BCC1"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nil"/>
              <w:right w:val="single" w:sz="4" w:space="0" w:color="auto"/>
            </w:tcBorders>
            <w:noWrap/>
            <w:hideMark/>
          </w:tcPr>
          <w:p w14:paraId="588AE2E5"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nil"/>
              <w:right w:val="single" w:sz="4" w:space="0" w:color="auto"/>
            </w:tcBorders>
            <w:noWrap/>
            <w:hideMark/>
          </w:tcPr>
          <w:p w14:paraId="632F6087"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nil"/>
              <w:right w:val="single" w:sz="4" w:space="0" w:color="auto"/>
            </w:tcBorders>
            <w:noWrap/>
            <w:hideMark/>
          </w:tcPr>
          <w:p w14:paraId="2B97061E"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nil"/>
              <w:left w:val="nil"/>
              <w:bottom w:val="nil"/>
              <w:right w:val="single" w:sz="4" w:space="0" w:color="auto"/>
            </w:tcBorders>
            <w:noWrap/>
            <w:hideMark/>
          </w:tcPr>
          <w:p w14:paraId="5BD27607"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nil"/>
              <w:right w:val="single" w:sz="4" w:space="0" w:color="auto"/>
            </w:tcBorders>
            <w:noWrap/>
            <w:hideMark/>
          </w:tcPr>
          <w:p w14:paraId="3406CF2C"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nil"/>
              <w:right w:val="single" w:sz="4" w:space="0" w:color="auto"/>
            </w:tcBorders>
            <w:noWrap/>
            <w:hideMark/>
          </w:tcPr>
          <w:p w14:paraId="0446A2A8"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r>
      <w:tr w:rsidR="00BE2D17" w:rsidRPr="00581046" w14:paraId="7CDFD2E6" w14:textId="77777777" w:rsidTr="00C5305A">
        <w:trPr>
          <w:trHeight w:val="259"/>
        </w:trPr>
        <w:tc>
          <w:tcPr>
            <w:tcW w:w="2521" w:type="dxa"/>
            <w:tcBorders>
              <w:top w:val="nil"/>
              <w:left w:val="single" w:sz="4" w:space="0" w:color="auto"/>
              <w:bottom w:val="single" w:sz="4" w:space="0" w:color="auto"/>
              <w:right w:val="single" w:sz="4" w:space="0" w:color="auto"/>
            </w:tcBorders>
            <w:noWrap/>
            <w:vAlign w:val="center"/>
            <w:hideMark/>
          </w:tcPr>
          <w:p w14:paraId="736EBEB6" w14:textId="77777777" w:rsidR="00BE2D17" w:rsidRPr="00581046" w:rsidRDefault="00BE2D17" w:rsidP="00C5305A">
            <w:pPr>
              <w:rPr>
                <w:color w:val="000000"/>
                <w:sz w:val="18"/>
                <w:szCs w:val="18"/>
              </w:rPr>
            </w:pPr>
            <w:r w:rsidRPr="00581046">
              <w:rPr>
                <w:color w:val="000000"/>
                <w:sz w:val="18"/>
                <w:szCs w:val="18"/>
              </w:rPr>
              <w:t> </w:t>
            </w:r>
          </w:p>
        </w:tc>
        <w:tc>
          <w:tcPr>
            <w:tcW w:w="429" w:type="dxa"/>
            <w:tcBorders>
              <w:top w:val="nil"/>
              <w:left w:val="nil"/>
              <w:bottom w:val="single" w:sz="4" w:space="0" w:color="auto"/>
              <w:right w:val="nil"/>
            </w:tcBorders>
            <w:noWrap/>
            <w:vAlign w:val="center"/>
            <w:hideMark/>
          </w:tcPr>
          <w:p w14:paraId="7A9735D6" w14:textId="77777777" w:rsidR="00BE2D17" w:rsidRPr="00581046" w:rsidRDefault="00BE2D17" w:rsidP="00C5305A">
            <w:pPr>
              <w:jc w:val="center"/>
              <w:rPr>
                <w:color w:val="000000"/>
                <w:sz w:val="18"/>
                <w:szCs w:val="18"/>
              </w:rPr>
            </w:pPr>
            <w:r w:rsidRPr="00581046">
              <w:rPr>
                <w:color w:val="000000"/>
                <w:sz w:val="18"/>
                <w:szCs w:val="18"/>
              </w:rPr>
              <w:t>3</w:t>
            </w:r>
          </w:p>
        </w:tc>
        <w:tc>
          <w:tcPr>
            <w:tcW w:w="3441" w:type="dxa"/>
            <w:tcBorders>
              <w:top w:val="nil"/>
              <w:left w:val="single" w:sz="4" w:space="0" w:color="auto"/>
              <w:bottom w:val="single" w:sz="4" w:space="0" w:color="auto"/>
              <w:right w:val="nil"/>
            </w:tcBorders>
            <w:noWrap/>
            <w:vAlign w:val="center"/>
            <w:hideMark/>
          </w:tcPr>
          <w:p w14:paraId="15F95E56" w14:textId="77777777" w:rsidR="00BE2D17" w:rsidRPr="00581046" w:rsidRDefault="00BE2D17" w:rsidP="00C5305A">
            <w:pPr>
              <w:rPr>
                <w:color w:val="000000"/>
                <w:sz w:val="18"/>
                <w:szCs w:val="18"/>
              </w:rPr>
            </w:pPr>
            <w:r w:rsidRPr="00581046">
              <w:rPr>
                <w:color w:val="000000"/>
                <w:sz w:val="18"/>
                <w:szCs w:val="18"/>
              </w:rPr>
              <w:t>Human &gt; Computer (early)</w:t>
            </w:r>
          </w:p>
        </w:tc>
        <w:tc>
          <w:tcPr>
            <w:tcW w:w="429" w:type="dxa"/>
            <w:tcBorders>
              <w:top w:val="nil"/>
              <w:left w:val="single" w:sz="4" w:space="0" w:color="auto"/>
              <w:bottom w:val="single" w:sz="4" w:space="0" w:color="auto"/>
              <w:right w:val="single" w:sz="4" w:space="0" w:color="auto"/>
            </w:tcBorders>
            <w:shd w:val="clear" w:color="000000" w:fill="FFE1CC"/>
            <w:noWrap/>
            <w:hideMark/>
          </w:tcPr>
          <w:p w14:paraId="1AA4CC02"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single" w:sz="4" w:space="0" w:color="auto"/>
              <w:bottom w:val="single" w:sz="4" w:space="0" w:color="auto"/>
              <w:right w:val="single" w:sz="4" w:space="0" w:color="auto"/>
            </w:tcBorders>
            <w:shd w:val="clear" w:color="000000" w:fill="FFE1CC"/>
            <w:noWrap/>
            <w:hideMark/>
          </w:tcPr>
          <w:p w14:paraId="3F331622"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single" w:sz="4" w:space="0" w:color="auto"/>
              <w:right w:val="single" w:sz="4" w:space="0" w:color="auto"/>
            </w:tcBorders>
            <w:noWrap/>
            <w:hideMark/>
          </w:tcPr>
          <w:p w14:paraId="25E4F30A"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5B4C948F"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23EC0832"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nil"/>
              <w:left w:val="nil"/>
              <w:bottom w:val="single" w:sz="4" w:space="0" w:color="auto"/>
              <w:right w:val="single" w:sz="4" w:space="0" w:color="auto"/>
            </w:tcBorders>
            <w:noWrap/>
            <w:hideMark/>
          </w:tcPr>
          <w:p w14:paraId="31031C43"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5F6015B9"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042E3CD1"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r>
      <w:tr w:rsidR="00BE2D17" w:rsidRPr="00581046" w14:paraId="2B11AD91" w14:textId="77777777" w:rsidTr="00C5305A">
        <w:trPr>
          <w:trHeight w:val="259"/>
        </w:trPr>
        <w:tc>
          <w:tcPr>
            <w:tcW w:w="2521" w:type="dxa"/>
            <w:tcBorders>
              <w:top w:val="single" w:sz="4" w:space="0" w:color="auto"/>
              <w:left w:val="single" w:sz="4" w:space="0" w:color="auto"/>
              <w:bottom w:val="single" w:sz="4" w:space="0" w:color="auto"/>
              <w:right w:val="single" w:sz="4" w:space="0" w:color="auto"/>
            </w:tcBorders>
            <w:noWrap/>
            <w:vAlign w:val="center"/>
            <w:hideMark/>
          </w:tcPr>
          <w:p w14:paraId="31AAAB81" w14:textId="77777777" w:rsidR="00BE2D17" w:rsidRPr="00581046" w:rsidRDefault="00BE2D17" w:rsidP="00C5305A">
            <w:pPr>
              <w:rPr>
                <w:b/>
                <w:bCs/>
                <w:color w:val="000000"/>
                <w:sz w:val="18"/>
                <w:szCs w:val="18"/>
              </w:rPr>
            </w:pPr>
            <w:r w:rsidRPr="00581046">
              <w:rPr>
                <w:b/>
                <w:bCs/>
                <w:color w:val="000000"/>
                <w:sz w:val="18"/>
                <w:szCs w:val="18"/>
              </w:rPr>
              <w:t>66. Polosan et al. (2011)</w:t>
            </w:r>
          </w:p>
        </w:tc>
        <w:tc>
          <w:tcPr>
            <w:tcW w:w="429" w:type="dxa"/>
            <w:tcBorders>
              <w:top w:val="single" w:sz="4" w:space="0" w:color="auto"/>
              <w:left w:val="nil"/>
              <w:bottom w:val="single" w:sz="4" w:space="0" w:color="auto"/>
              <w:right w:val="nil"/>
            </w:tcBorders>
            <w:noWrap/>
            <w:vAlign w:val="center"/>
            <w:hideMark/>
          </w:tcPr>
          <w:p w14:paraId="7B8247B4"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single" w:sz="4" w:space="0" w:color="auto"/>
              <w:left w:val="single" w:sz="4" w:space="0" w:color="auto"/>
              <w:bottom w:val="single" w:sz="4" w:space="0" w:color="auto"/>
              <w:right w:val="nil"/>
            </w:tcBorders>
            <w:noWrap/>
            <w:vAlign w:val="center"/>
            <w:hideMark/>
          </w:tcPr>
          <w:p w14:paraId="5005CE68" w14:textId="77777777" w:rsidR="00BE2D17" w:rsidRPr="00581046" w:rsidRDefault="00BE2D17" w:rsidP="00C5305A">
            <w:pPr>
              <w:rPr>
                <w:color w:val="000000"/>
                <w:sz w:val="18"/>
                <w:szCs w:val="18"/>
              </w:rPr>
            </w:pPr>
            <w:r w:rsidRPr="00581046">
              <w:rPr>
                <w:color w:val="000000"/>
                <w:sz w:val="18"/>
                <w:szCs w:val="18"/>
              </w:rPr>
              <w:t>Human &gt; Computer</w:t>
            </w:r>
          </w:p>
        </w:tc>
        <w:tc>
          <w:tcPr>
            <w:tcW w:w="429" w:type="dxa"/>
            <w:tcBorders>
              <w:top w:val="single" w:sz="4" w:space="0" w:color="auto"/>
              <w:left w:val="single" w:sz="4" w:space="0" w:color="auto"/>
              <w:bottom w:val="single" w:sz="4" w:space="0" w:color="auto"/>
              <w:right w:val="single" w:sz="4" w:space="0" w:color="auto"/>
            </w:tcBorders>
            <w:shd w:val="clear" w:color="000000" w:fill="FFE1CC"/>
            <w:noWrap/>
            <w:hideMark/>
          </w:tcPr>
          <w:p w14:paraId="09CC5C1A"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single" w:sz="4" w:space="0" w:color="auto"/>
              <w:left w:val="single" w:sz="4" w:space="0" w:color="auto"/>
              <w:bottom w:val="single" w:sz="4" w:space="0" w:color="auto"/>
              <w:right w:val="single" w:sz="4" w:space="0" w:color="auto"/>
            </w:tcBorders>
            <w:shd w:val="clear" w:color="000000" w:fill="FFE1CC"/>
            <w:noWrap/>
            <w:hideMark/>
          </w:tcPr>
          <w:p w14:paraId="7FF60FA2"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single" w:sz="4" w:space="0" w:color="auto"/>
              <w:left w:val="nil"/>
              <w:bottom w:val="single" w:sz="4" w:space="0" w:color="auto"/>
              <w:right w:val="single" w:sz="4" w:space="0" w:color="auto"/>
            </w:tcBorders>
            <w:noWrap/>
            <w:hideMark/>
          </w:tcPr>
          <w:p w14:paraId="1DC2B0EA"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single" w:sz="4" w:space="0" w:color="auto"/>
              <w:right w:val="single" w:sz="4" w:space="0" w:color="auto"/>
            </w:tcBorders>
            <w:noWrap/>
            <w:hideMark/>
          </w:tcPr>
          <w:p w14:paraId="5109CC9C"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single" w:sz="4" w:space="0" w:color="auto"/>
              <w:right w:val="single" w:sz="4" w:space="0" w:color="auto"/>
            </w:tcBorders>
            <w:noWrap/>
            <w:hideMark/>
          </w:tcPr>
          <w:p w14:paraId="7FFB6112"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single" w:sz="4" w:space="0" w:color="auto"/>
              <w:left w:val="nil"/>
              <w:bottom w:val="single" w:sz="4" w:space="0" w:color="auto"/>
              <w:right w:val="single" w:sz="4" w:space="0" w:color="auto"/>
            </w:tcBorders>
            <w:noWrap/>
            <w:hideMark/>
          </w:tcPr>
          <w:p w14:paraId="69C7FF06" w14:textId="77777777" w:rsidR="00BE2D17" w:rsidRPr="00581046" w:rsidRDefault="00BE2D17" w:rsidP="00C5305A">
            <w:pPr>
              <w:jc w:val="center"/>
              <w:rPr>
                <w:color w:val="000000"/>
                <w:sz w:val="18"/>
                <w:szCs w:val="18"/>
              </w:rPr>
            </w:pPr>
            <w:r w:rsidRPr="00581046">
              <w:rPr>
                <w:color w:val="000000"/>
                <w:sz w:val="18"/>
                <w:szCs w:val="18"/>
              </w:rPr>
              <w:t>14</w:t>
            </w:r>
          </w:p>
        </w:tc>
        <w:tc>
          <w:tcPr>
            <w:tcW w:w="531" w:type="dxa"/>
            <w:tcBorders>
              <w:top w:val="single" w:sz="4" w:space="0" w:color="auto"/>
              <w:left w:val="nil"/>
              <w:bottom w:val="single" w:sz="4" w:space="0" w:color="auto"/>
              <w:right w:val="single" w:sz="4" w:space="0" w:color="auto"/>
            </w:tcBorders>
            <w:noWrap/>
            <w:hideMark/>
          </w:tcPr>
          <w:p w14:paraId="388F8363" w14:textId="77777777" w:rsidR="00BE2D17" w:rsidRPr="00581046" w:rsidRDefault="00BE2D17" w:rsidP="00C5305A">
            <w:pPr>
              <w:jc w:val="center"/>
              <w:rPr>
                <w:color w:val="000000"/>
                <w:sz w:val="18"/>
                <w:szCs w:val="18"/>
              </w:rPr>
            </w:pPr>
            <w:r w:rsidRPr="00581046">
              <w:rPr>
                <w:color w:val="000000"/>
                <w:sz w:val="18"/>
                <w:szCs w:val="18"/>
              </w:rPr>
              <w:t>71.4</w:t>
            </w:r>
          </w:p>
        </w:tc>
        <w:tc>
          <w:tcPr>
            <w:tcW w:w="531" w:type="dxa"/>
            <w:tcBorders>
              <w:top w:val="single" w:sz="4" w:space="0" w:color="auto"/>
              <w:left w:val="nil"/>
              <w:bottom w:val="single" w:sz="4" w:space="0" w:color="auto"/>
              <w:right w:val="single" w:sz="4" w:space="0" w:color="auto"/>
            </w:tcBorders>
            <w:noWrap/>
            <w:hideMark/>
          </w:tcPr>
          <w:p w14:paraId="74B0509E" w14:textId="77777777" w:rsidR="00BE2D17" w:rsidRPr="00581046" w:rsidRDefault="00BE2D17" w:rsidP="00C5305A">
            <w:pPr>
              <w:jc w:val="center"/>
              <w:rPr>
                <w:color w:val="000000"/>
                <w:sz w:val="18"/>
                <w:szCs w:val="18"/>
              </w:rPr>
            </w:pPr>
            <w:r w:rsidRPr="00581046">
              <w:rPr>
                <w:color w:val="000000"/>
                <w:sz w:val="18"/>
                <w:szCs w:val="18"/>
              </w:rPr>
              <w:t>35.9</w:t>
            </w:r>
          </w:p>
        </w:tc>
      </w:tr>
      <w:tr w:rsidR="00BE2D17" w:rsidRPr="00581046" w14:paraId="0D33D3A2" w14:textId="77777777" w:rsidTr="00C5305A">
        <w:trPr>
          <w:trHeight w:val="259"/>
        </w:trPr>
        <w:tc>
          <w:tcPr>
            <w:tcW w:w="2521" w:type="dxa"/>
            <w:tcBorders>
              <w:top w:val="nil"/>
              <w:left w:val="single" w:sz="4" w:space="0" w:color="auto"/>
              <w:bottom w:val="single" w:sz="4" w:space="0" w:color="auto"/>
              <w:right w:val="single" w:sz="4" w:space="0" w:color="auto"/>
            </w:tcBorders>
            <w:noWrap/>
            <w:vAlign w:val="center"/>
            <w:hideMark/>
          </w:tcPr>
          <w:p w14:paraId="603C6A5E" w14:textId="77777777" w:rsidR="00BE2D17" w:rsidRPr="00581046" w:rsidRDefault="00BE2D17" w:rsidP="00C5305A">
            <w:pPr>
              <w:rPr>
                <w:b/>
                <w:bCs/>
                <w:color w:val="000000"/>
                <w:sz w:val="18"/>
                <w:szCs w:val="18"/>
              </w:rPr>
            </w:pPr>
            <w:r w:rsidRPr="00581046">
              <w:rPr>
                <w:b/>
                <w:bCs/>
                <w:color w:val="000000"/>
                <w:sz w:val="18"/>
                <w:szCs w:val="18"/>
              </w:rPr>
              <w:t>67. Radke et al. (2011)</w:t>
            </w:r>
          </w:p>
        </w:tc>
        <w:tc>
          <w:tcPr>
            <w:tcW w:w="429" w:type="dxa"/>
            <w:tcBorders>
              <w:top w:val="nil"/>
              <w:left w:val="nil"/>
              <w:bottom w:val="single" w:sz="4" w:space="0" w:color="auto"/>
              <w:right w:val="nil"/>
            </w:tcBorders>
            <w:noWrap/>
            <w:vAlign w:val="center"/>
            <w:hideMark/>
          </w:tcPr>
          <w:p w14:paraId="08C9780F"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nil"/>
              <w:left w:val="single" w:sz="4" w:space="0" w:color="auto"/>
              <w:bottom w:val="single" w:sz="4" w:space="0" w:color="auto"/>
              <w:right w:val="nil"/>
            </w:tcBorders>
            <w:noWrap/>
            <w:vAlign w:val="center"/>
            <w:hideMark/>
          </w:tcPr>
          <w:p w14:paraId="340F9E1C" w14:textId="77777777" w:rsidR="00BE2D17" w:rsidRPr="00581046" w:rsidRDefault="00BE2D17" w:rsidP="00C5305A">
            <w:pPr>
              <w:rPr>
                <w:color w:val="000000"/>
                <w:sz w:val="18"/>
                <w:szCs w:val="18"/>
              </w:rPr>
            </w:pPr>
            <w:r w:rsidRPr="00581046">
              <w:rPr>
                <w:color w:val="000000"/>
                <w:sz w:val="18"/>
                <w:szCs w:val="18"/>
              </w:rPr>
              <w:t>Together &gt; Alone²</w:t>
            </w:r>
          </w:p>
        </w:tc>
        <w:tc>
          <w:tcPr>
            <w:tcW w:w="429" w:type="dxa"/>
            <w:tcBorders>
              <w:top w:val="single" w:sz="4" w:space="0" w:color="auto"/>
              <w:left w:val="single" w:sz="4" w:space="0" w:color="auto"/>
              <w:bottom w:val="single" w:sz="4" w:space="0" w:color="auto"/>
              <w:right w:val="single" w:sz="4" w:space="0" w:color="auto"/>
            </w:tcBorders>
            <w:shd w:val="clear" w:color="000000" w:fill="FFE1CC"/>
            <w:noWrap/>
            <w:hideMark/>
          </w:tcPr>
          <w:p w14:paraId="563156A9"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single" w:sz="4" w:space="0" w:color="auto"/>
              <w:right w:val="single" w:sz="4" w:space="0" w:color="auto"/>
            </w:tcBorders>
            <w:noWrap/>
            <w:hideMark/>
          </w:tcPr>
          <w:p w14:paraId="3DD67DF7"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68AB4E23"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0EE173A7"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7A1E8676"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nil"/>
              <w:left w:val="nil"/>
              <w:bottom w:val="single" w:sz="4" w:space="0" w:color="auto"/>
              <w:right w:val="single" w:sz="4" w:space="0" w:color="auto"/>
            </w:tcBorders>
            <w:noWrap/>
            <w:hideMark/>
          </w:tcPr>
          <w:p w14:paraId="001950EF" w14:textId="77777777" w:rsidR="00BE2D17" w:rsidRPr="00581046" w:rsidRDefault="00BE2D17" w:rsidP="00C5305A">
            <w:pPr>
              <w:jc w:val="center"/>
              <w:rPr>
                <w:color w:val="000000"/>
                <w:sz w:val="18"/>
                <w:szCs w:val="18"/>
              </w:rPr>
            </w:pPr>
            <w:r w:rsidRPr="00581046">
              <w:rPr>
                <w:color w:val="000000"/>
                <w:sz w:val="18"/>
                <w:szCs w:val="18"/>
              </w:rPr>
              <w:t>34</w:t>
            </w:r>
          </w:p>
        </w:tc>
        <w:tc>
          <w:tcPr>
            <w:tcW w:w="531" w:type="dxa"/>
            <w:tcBorders>
              <w:top w:val="nil"/>
              <w:left w:val="nil"/>
              <w:bottom w:val="single" w:sz="4" w:space="0" w:color="auto"/>
              <w:right w:val="single" w:sz="4" w:space="0" w:color="auto"/>
            </w:tcBorders>
            <w:noWrap/>
            <w:hideMark/>
          </w:tcPr>
          <w:p w14:paraId="6642A23C" w14:textId="77777777" w:rsidR="00BE2D17" w:rsidRPr="00581046" w:rsidRDefault="00BE2D17" w:rsidP="00C5305A">
            <w:pPr>
              <w:jc w:val="center"/>
              <w:rPr>
                <w:color w:val="000000"/>
                <w:sz w:val="18"/>
                <w:szCs w:val="18"/>
              </w:rPr>
            </w:pPr>
            <w:r w:rsidRPr="00581046">
              <w:rPr>
                <w:color w:val="000000"/>
                <w:sz w:val="18"/>
                <w:szCs w:val="18"/>
              </w:rPr>
              <w:t>476</w:t>
            </w:r>
          </w:p>
        </w:tc>
        <w:tc>
          <w:tcPr>
            <w:tcW w:w="531" w:type="dxa"/>
            <w:tcBorders>
              <w:top w:val="nil"/>
              <w:left w:val="nil"/>
              <w:bottom w:val="single" w:sz="4" w:space="0" w:color="auto"/>
              <w:right w:val="single" w:sz="4" w:space="0" w:color="auto"/>
            </w:tcBorders>
            <w:noWrap/>
            <w:hideMark/>
          </w:tcPr>
          <w:p w14:paraId="2556C798" w14:textId="77777777" w:rsidR="00BE2D17" w:rsidRPr="00581046" w:rsidRDefault="00BE2D17" w:rsidP="00C5305A">
            <w:pPr>
              <w:jc w:val="center"/>
              <w:rPr>
                <w:color w:val="000000"/>
                <w:sz w:val="18"/>
                <w:szCs w:val="18"/>
              </w:rPr>
            </w:pPr>
            <w:r w:rsidRPr="00581046">
              <w:rPr>
                <w:color w:val="000000"/>
                <w:sz w:val="18"/>
                <w:szCs w:val="18"/>
              </w:rPr>
              <w:t>25.6</w:t>
            </w:r>
          </w:p>
        </w:tc>
      </w:tr>
      <w:tr w:rsidR="00BE2D17" w:rsidRPr="00581046" w14:paraId="48C36179" w14:textId="77777777" w:rsidTr="00C5305A">
        <w:trPr>
          <w:trHeight w:val="259"/>
        </w:trPr>
        <w:tc>
          <w:tcPr>
            <w:tcW w:w="2521" w:type="dxa"/>
            <w:tcBorders>
              <w:top w:val="nil"/>
              <w:left w:val="single" w:sz="4" w:space="0" w:color="auto"/>
              <w:bottom w:val="nil"/>
              <w:right w:val="single" w:sz="4" w:space="0" w:color="auto"/>
            </w:tcBorders>
            <w:noWrap/>
            <w:vAlign w:val="center"/>
            <w:hideMark/>
          </w:tcPr>
          <w:p w14:paraId="184AB749" w14:textId="77777777" w:rsidR="00BE2D17" w:rsidRPr="00581046" w:rsidRDefault="00BE2D17" w:rsidP="00C5305A">
            <w:pPr>
              <w:rPr>
                <w:color w:val="000000"/>
                <w:sz w:val="18"/>
                <w:szCs w:val="18"/>
              </w:rPr>
            </w:pPr>
            <w:r w:rsidRPr="00581046">
              <w:rPr>
                <w:color w:val="000000"/>
                <w:sz w:val="18"/>
                <w:szCs w:val="18"/>
              </w:rPr>
              <w:t>68. Redcay et al. (2010) Study1</w:t>
            </w:r>
          </w:p>
        </w:tc>
        <w:tc>
          <w:tcPr>
            <w:tcW w:w="429" w:type="dxa"/>
            <w:tcBorders>
              <w:top w:val="nil"/>
              <w:left w:val="nil"/>
              <w:bottom w:val="nil"/>
              <w:right w:val="nil"/>
            </w:tcBorders>
            <w:noWrap/>
            <w:vAlign w:val="center"/>
            <w:hideMark/>
          </w:tcPr>
          <w:p w14:paraId="05661F4D"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single" w:sz="4" w:space="0" w:color="auto"/>
              <w:left w:val="single" w:sz="4" w:space="0" w:color="auto"/>
              <w:bottom w:val="nil"/>
              <w:right w:val="nil"/>
            </w:tcBorders>
            <w:noWrap/>
            <w:vAlign w:val="center"/>
            <w:hideMark/>
          </w:tcPr>
          <w:p w14:paraId="39CB6DCB" w14:textId="77777777" w:rsidR="00BE2D17" w:rsidRPr="00581046" w:rsidRDefault="00BE2D17" w:rsidP="00C5305A">
            <w:pPr>
              <w:rPr>
                <w:color w:val="000000"/>
                <w:sz w:val="18"/>
                <w:szCs w:val="18"/>
              </w:rPr>
            </w:pPr>
            <w:r w:rsidRPr="00581046">
              <w:rPr>
                <w:color w:val="000000"/>
                <w:sz w:val="18"/>
                <w:szCs w:val="18"/>
              </w:rPr>
              <w:t>Live &gt; Recorded¹</w:t>
            </w:r>
          </w:p>
        </w:tc>
        <w:tc>
          <w:tcPr>
            <w:tcW w:w="429" w:type="dxa"/>
            <w:tcBorders>
              <w:top w:val="single" w:sz="4" w:space="0" w:color="auto"/>
              <w:left w:val="single" w:sz="4" w:space="0" w:color="auto"/>
              <w:bottom w:val="nil"/>
              <w:right w:val="single" w:sz="4" w:space="0" w:color="auto"/>
            </w:tcBorders>
            <w:shd w:val="clear" w:color="000000" w:fill="FFE1CC"/>
            <w:noWrap/>
            <w:hideMark/>
          </w:tcPr>
          <w:p w14:paraId="4C3FCDA7"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single" w:sz="4" w:space="0" w:color="auto"/>
              <w:left w:val="nil"/>
              <w:bottom w:val="nil"/>
              <w:right w:val="single" w:sz="4" w:space="0" w:color="auto"/>
            </w:tcBorders>
            <w:noWrap/>
            <w:hideMark/>
          </w:tcPr>
          <w:p w14:paraId="46C14F64"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nil"/>
              <w:right w:val="single" w:sz="4" w:space="0" w:color="auto"/>
            </w:tcBorders>
            <w:noWrap/>
            <w:hideMark/>
          </w:tcPr>
          <w:p w14:paraId="010F935D"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single" w:sz="4" w:space="0" w:color="auto"/>
              <w:bottom w:val="nil"/>
              <w:right w:val="single" w:sz="4" w:space="0" w:color="auto"/>
            </w:tcBorders>
            <w:shd w:val="clear" w:color="000000" w:fill="FFE1CC"/>
            <w:noWrap/>
            <w:hideMark/>
          </w:tcPr>
          <w:p w14:paraId="4D94F6B4"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single" w:sz="4" w:space="0" w:color="auto"/>
              <w:left w:val="nil"/>
              <w:bottom w:val="nil"/>
              <w:right w:val="single" w:sz="4" w:space="0" w:color="auto"/>
            </w:tcBorders>
            <w:noWrap/>
            <w:hideMark/>
          </w:tcPr>
          <w:p w14:paraId="66C93FC4"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single" w:sz="4" w:space="0" w:color="auto"/>
              <w:left w:val="nil"/>
              <w:bottom w:val="nil"/>
              <w:right w:val="single" w:sz="4" w:space="0" w:color="auto"/>
            </w:tcBorders>
            <w:noWrap/>
            <w:hideMark/>
          </w:tcPr>
          <w:p w14:paraId="51A0287B" w14:textId="77777777" w:rsidR="00BE2D17" w:rsidRPr="00581046" w:rsidRDefault="00BE2D17" w:rsidP="00C5305A">
            <w:pPr>
              <w:jc w:val="center"/>
              <w:rPr>
                <w:color w:val="000000"/>
                <w:sz w:val="18"/>
                <w:szCs w:val="18"/>
              </w:rPr>
            </w:pPr>
            <w:r w:rsidRPr="00581046">
              <w:rPr>
                <w:color w:val="000000"/>
                <w:sz w:val="18"/>
                <w:szCs w:val="18"/>
              </w:rPr>
              <w:t>16</w:t>
            </w:r>
          </w:p>
        </w:tc>
        <w:tc>
          <w:tcPr>
            <w:tcW w:w="531" w:type="dxa"/>
            <w:tcBorders>
              <w:top w:val="single" w:sz="4" w:space="0" w:color="auto"/>
              <w:left w:val="nil"/>
              <w:bottom w:val="nil"/>
              <w:right w:val="single" w:sz="4" w:space="0" w:color="auto"/>
            </w:tcBorders>
            <w:noWrap/>
            <w:hideMark/>
          </w:tcPr>
          <w:p w14:paraId="083DCE34" w14:textId="77777777" w:rsidR="00BE2D17" w:rsidRPr="00581046" w:rsidRDefault="00BE2D17" w:rsidP="00C5305A">
            <w:pPr>
              <w:jc w:val="center"/>
              <w:rPr>
                <w:color w:val="000000"/>
                <w:sz w:val="18"/>
                <w:szCs w:val="18"/>
              </w:rPr>
            </w:pPr>
            <w:r w:rsidRPr="00581046">
              <w:rPr>
                <w:color w:val="000000"/>
                <w:sz w:val="18"/>
                <w:szCs w:val="18"/>
              </w:rPr>
              <w:t>56.3</w:t>
            </w:r>
          </w:p>
        </w:tc>
        <w:tc>
          <w:tcPr>
            <w:tcW w:w="531" w:type="dxa"/>
            <w:tcBorders>
              <w:top w:val="single" w:sz="4" w:space="0" w:color="auto"/>
              <w:left w:val="nil"/>
              <w:bottom w:val="nil"/>
              <w:right w:val="single" w:sz="4" w:space="0" w:color="auto"/>
            </w:tcBorders>
            <w:noWrap/>
            <w:hideMark/>
          </w:tcPr>
          <w:p w14:paraId="461C5A5C" w14:textId="77777777" w:rsidR="00BE2D17" w:rsidRPr="00581046" w:rsidRDefault="00BE2D17" w:rsidP="00C5305A">
            <w:pPr>
              <w:jc w:val="center"/>
              <w:rPr>
                <w:color w:val="000000"/>
                <w:sz w:val="18"/>
                <w:szCs w:val="18"/>
              </w:rPr>
            </w:pPr>
            <w:r w:rsidRPr="00581046">
              <w:rPr>
                <w:color w:val="000000"/>
                <w:sz w:val="18"/>
                <w:szCs w:val="18"/>
              </w:rPr>
              <w:t>22.8</w:t>
            </w:r>
          </w:p>
        </w:tc>
      </w:tr>
      <w:tr w:rsidR="00BE2D17" w:rsidRPr="00581046" w14:paraId="0E3516ED" w14:textId="77777777" w:rsidTr="00C5305A">
        <w:trPr>
          <w:trHeight w:val="259"/>
        </w:trPr>
        <w:tc>
          <w:tcPr>
            <w:tcW w:w="2521" w:type="dxa"/>
            <w:tcBorders>
              <w:top w:val="nil"/>
              <w:left w:val="single" w:sz="4" w:space="0" w:color="auto"/>
              <w:bottom w:val="single" w:sz="4" w:space="0" w:color="auto"/>
              <w:right w:val="single" w:sz="4" w:space="0" w:color="auto"/>
            </w:tcBorders>
            <w:noWrap/>
            <w:vAlign w:val="center"/>
            <w:hideMark/>
          </w:tcPr>
          <w:p w14:paraId="0A7F47EF" w14:textId="77777777" w:rsidR="00BE2D17" w:rsidRPr="00581046" w:rsidRDefault="00BE2D17" w:rsidP="00C5305A">
            <w:pPr>
              <w:rPr>
                <w:color w:val="000000"/>
                <w:sz w:val="18"/>
                <w:szCs w:val="18"/>
              </w:rPr>
            </w:pPr>
            <w:r w:rsidRPr="00581046">
              <w:rPr>
                <w:color w:val="000000"/>
                <w:sz w:val="18"/>
                <w:szCs w:val="18"/>
              </w:rPr>
              <w:t>68. Redcay et al. (2010) Study2</w:t>
            </w:r>
          </w:p>
        </w:tc>
        <w:tc>
          <w:tcPr>
            <w:tcW w:w="429" w:type="dxa"/>
            <w:tcBorders>
              <w:top w:val="nil"/>
              <w:left w:val="nil"/>
              <w:bottom w:val="single" w:sz="4" w:space="0" w:color="auto"/>
              <w:right w:val="nil"/>
            </w:tcBorders>
            <w:noWrap/>
            <w:vAlign w:val="center"/>
            <w:hideMark/>
          </w:tcPr>
          <w:p w14:paraId="4FF761A8"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nil"/>
              <w:left w:val="single" w:sz="4" w:space="0" w:color="auto"/>
              <w:bottom w:val="single" w:sz="4" w:space="0" w:color="auto"/>
              <w:right w:val="nil"/>
            </w:tcBorders>
            <w:noWrap/>
            <w:vAlign w:val="center"/>
            <w:hideMark/>
          </w:tcPr>
          <w:p w14:paraId="606A4EF5" w14:textId="77777777" w:rsidR="00BE2D17" w:rsidRPr="00581046" w:rsidRDefault="00BE2D17" w:rsidP="00C5305A">
            <w:pPr>
              <w:rPr>
                <w:color w:val="000000"/>
                <w:sz w:val="18"/>
                <w:szCs w:val="18"/>
              </w:rPr>
            </w:pPr>
            <w:r w:rsidRPr="00581046">
              <w:rPr>
                <w:color w:val="000000"/>
                <w:sz w:val="18"/>
                <w:szCs w:val="18"/>
              </w:rPr>
              <w:t>Joint Attention &gt; Solo Attention⁷</w:t>
            </w:r>
          </w:p>
        </w:tc>
        <w:tc>
          <w:tcPr>
            <w:tcW w:w="429" w:type="dxa"/>
            <w:tcBorders>
              <w:top w:val="nil"/>
              <w:left w:val="single" w:sz="4" w:space="0" w:color="auto"/>
              <w:bottom w:val="single" w:sz="4" w:space="0" w:color="auto"/>
              <w:right w:val="single" w:sz="4" w:space="0" w:color="auto"/>
            </w:tcBorders>
            <w:noWrap/>
            <w:hideMark/>
          </w:tcPr>
          <w:p w14:paraId="6964008B"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3C75B1C8"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single" w:sz="4" w:space="0" w:color="auto"/>
              <w:bottom w:val="single" w:sz="4" w:space="0" w:color="auto"/>
              <w:right w:val="single" w:sz="4" w:space="0" w:color="auto"/>
            </w:tcBorders>
            <w:shd w:val="clear" w:color="000000" w:fill="FFE1CC"/>
            <w:noWrap/>
            <w:hideMark/>
          </w:tcPr>
          <w:p w14:paraId="0A3224F8"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single" w:sz="4" w:space="0" w:color="auto"/>
              <w:right w:val="single" w:sz="4" w:space="0" w:color="auto"/>
            </w:tcBorders>
            <w:noWrap/>
            <w:hideMark/>
          </w:tcPr>
          <w:p w14:paraId="40C0F35E"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single" w:sz="4" w:space="0" w:color="auto"/>
              <w:bottom w:val="single" w:sz="4" w:space="0" w:color="auto"/>
              <w:right w:val="single" w:sz="4" w:space="0" w:color="auto"/>
            </w:tcBorders>
            <w:shd w:val="clear" w:color="000000" w:fill="FFE1CC"/>
            <w:noWrap/>
            <w:hideMark/>
          </w:tcPr>
          <w:p w14:paraId="45453C9B"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86" w:type="dxa"/>
            <w:tcBorders>
              <w:top w:val="nil"/>
              <w:left w:val="nil"/>
              <w:bottom w:val="single" w:sz="4" w:space="0" w:color="auto"/>
              <w:right w:val="single" w:sz="4" w:space="0" w:color="auto"/>
            </w:tcBorders>
            <w:noWrap/>
            <w:hideMark/>
          </w:tcPr>
          <w:p w14:paraId="0C32EFE3"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19298852"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695F75BF"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r>
      <w:tr w:rsidR="00BE2D17" w:rsidRPr="00581046" w14:paraId="09D071B6" w14:textId="77777777" w:rsidTr="00C5305A">
        <w:trPr>
          <w:trHeight w:val="259"/>
        </w:trPr>
        <w:tc>
          <w:tcPr>
            <w:tcW w:w="2521" w:type="dxa"/>
            <w:tcBorders>
              <w:top w:val="nil"/>
              <w:left w:val="single" w:sz="4" w:space="0" w:color="auto"/>
              <w:bottom w:val="nil"/>
              <w:right w:val="single" w:sz="4" w:space="0" w:color="auto"/>
            </w:tcBorders>
            <w:noWrap/>
            <w:vAlign w:val="center"/>
            <w:hideMark/>
          </w:tcPr>
          <w:p w14:paraId="25BD4336" w14:textId="77777777" w:rsidR="00BE2D17" w:rsidRPr="00581046" w:rsidRDefault="00BE2D17" w:rsidP="00C5305A">
            <w:pPr>
              <w:rPr>
                <w:b/>
                <w:bCs/>
                <w:color w:val="000000"/>
                <w:sz w:val="18"/>
                <w:szCs w:val="18"/>
              </w:rPr>
            </w:pPr>
            <w:r w:rsidRPr="00581046">
              <w:rPr>
                <w:b/>
                <w:bCs/>
                <w:color w:val="000000"/>
                <w:sz w:val="18"/>
                <w:szCs w:val="18"/>
              </w:rPr>
              <w:t>69. Redcay et al. (2013)</w:t>
            </w:r>
          </w:p>
        </w:tc>
        <w:tc>
          <w:tcPr>
            <w:tcW w:w="429" w:type="dxa"/>
            <w:tcBorders>
              <w:top w:val="nil"/>
              <w:left w:val="nil"/>
              <w:bottom w:val="nil"/>
              <w:right w:val="nil"/>
            </w:tcBorders>
            <w:noWrap/>
            <w:vAlign w:val="center"/>
            <w:hideMark/>
          </w:tcPr>
          <w:p w14:paraId="68C84289"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nil"/>
              <w:left w:val="single" w:sz="4" w:space="0" w:color="auto"/>
              <w:bottom w:val="nil"/>
              <w:right w:val="nil"/>
            </w:tcBorders>
            <w:noWrap/>
            <w:vAlign w:val="center"/>
            <w:hideMark/>
          </w:tcPr>
          <w:p w14:paraId="65AD6C64" w14:textId="77777777" w:rsidR="00BE2D17" w:rsidRPr="00581046" w:rsidRDefault="00BE2D17" w:rsidP="00C5305A">
            <w:pPr>
              <w:rPr>
                <w:color w:val="000000"/>
                <w:sz w:val="18"/>
                <w:szCs w:val="18"/>
              </w:rPr>
            </w:pPr>
            <w:r w:rsidRPr="00581046">
              <w:rPr>
                <w:color w:val="000000"/>
                <w:sz w:val="18"/>
                <w:szCs w:val="18"/>
              </w:rPr>
              <w:t>Joint &gt; Solo Attention (responding)⁷</w:t>
            </w:r>
          </w:p>
        </w:tc>
        <w:tc>
          <w:tcPr>
            <w:tcW w:w="429" w:type="dxa"/>
            <w:tcBorders>
              <w:top w:val="nil"/>
              <w:left w:val="single" w:sz="4" w:space="0" w:color="auto"/>
              <w:bottom w:val="nil"/>
              <w:right w:val="single" w:sz="4" w:space="0" w:color="auto"/>
            </w:tcBorders>
            <w:noWrap/>
            <w:hideMark/>
          </w:tcPr>
          <w:p w14:paraId="49242460"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nil"/>
              <w:right w:val="single" w:sz="4" w:space="0" w:color="auto"/>
            </w:tcBorders>
            <w:noWrap/>
            <w:hideMark/>
          </w:tcPr>
          <w:p w14:paraId="0A944DDF"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single" w:sz="4" w:space="0" w:color="auto"/>
              <w:bottom w:val="nil"/>
              <w:right w:val="single" w:sz="4" w:space="0" w:color="auto"/>
            </w:tcBorders>
            <w:shd w:val="clear" w:color="000000" w:fill="FFE1CC"/>
            <w:noWrap/>
            <w:hideMark/>
          </w:tcPr>
          <w:p w14:paraId="767C1310"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nil"/>
              <w:right w:val="single" w:sz="4" w:space="0" w:color="auto"/>
            </w:tcBorders>
            <w:noWrap/>
            <w:hideMark/>
          </w:tcPr>
          <w:p w14:paraId="10F44FB7"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single" w:sz="4" w:space="0" w:color="auto"/>
              <w:bottom w:val="nil"/>
              <w:right w:val="single" w:sz="4" w:space="0" w:color="auto"/>
            </w:tcBorders>
            <w:shd w:val="clear" w:color="000000" w:fill="FFE1CC"/>
            <w:noWrap/>
            <w:hideMark/>
          </w:tcPr>
          <w:p w14:paraId="07A2DF8C"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86" w:type="dxa"/>
            <w:tcBorders>
              <w:top w:val="nil"/>
              <w:left w:val="nil"/>
              <w:bottom w:val="nil"/>
              <w:right w:val="single" w:sz="4" w:space="0" w:color="auto"/>
            </w:tcBorders>
            <w:noWrap/>
            <w:hideMark/>
          </w:tcPr>
          <w:p w14:paraId="0E66BCF4" w14:textId="77777777" w:rsidR="00BE2D17" w:rsidRPr="00581046" w:rsidRDefault="00BE2D17" w:rsidP="00C5305A">
            <w:pPr>
              <w:jc w:val="center"/>
              <w:rPr>
                <w:color w:val="000000"/>
                <w:sz w:val="18"/>
                <w:szCs w:val="18"/>
              </w:rPr>
            </w:pPr>
            <w:r w:rsidRPr="00581046">
              <w:rPr>
                <w:color w:val="000000"/>
                <w:sz w:val="18"/>
                <w:szCs w:val="18"/>
              </w:rPr>
              <w:t>14</w:t>
            </w:r>
          </w:p>
        </w:tc>
        <w:tc>
          <w:tcPr>
            <w:tcW w:w="531" w:type="dxa"/>
            <w:tcBorders>
              <w:top w:val="nil"/>
              <w:left w:val="nil"/>
              <w:bottom w:val="nil"/>
              <w:right w:val="single" w:sz="4" w:space="0" w:color="auto"/>
            </w:tcBorders>
            <w:noWrap/>
            <w:hideMark/>
          </w:tcPr>
          <w:p w14:paraId="166B8DDF" w14:textId="77777777" w:rsidR="00BE2D17" w:rsidRPr="00581046" w:rsidRDefault="00BE2D17" w:rsidP="00C5305A">
            <w:pPr>
              <w:jc w:val="center"/>
              <w:rPr>
                <w:color w:val="000000"/>
                <w:sz w:val="18"/>
                <w:szCs w:val="18"/>
              </w:rPr>
            </w:pPr>
            <w:r w:rsidRPr="00581046">
              <w:rPr>
                <w:color w:val="000000"/>
                <w:sz w:val="18"/>
                <w:szCs w:val="18"/>
              </w:rPr>
              <w:t>21.4</w:t>
            </w:r>
          </w:p>
        </w:tc>
        <w:tc>
          <w:tcPr>
            <w:tcW w:w="531" w:type="dxa"/>
            <w:tcBorders>
              <w:top w:val="nil"/>
              <w:left w:val="nil"/>
              <w:bottom w:val="nil"/>
              <w:right w:val="single" w:sz="4" w:space="0" w:color="auto"/>
            </w:tcBorders>
            <w:noWrap/>
            <w:hideMark/>
          </w:tcPr>
          <w:p w14:paraId="372E6473" w14:textId="77777777" w:rsidR="00BE2D17" w:rsidRPr="00581046" w:rsidRDefault="00BE2D17" w:rsidP="00C5305A">
            <w:pPr>
              <w:jc w:val="center"/>
              <w:rPr>
                <w:color w:val="000000"/>
                <w:sz w:val="18"/>
                <w:szCs w:val="18"/>
              </w:rPr>
            </w:pPr>
            <w:r w:rsidRPr="00581046">
              <w:rPr>
                <w:color w:val="000000"/>
                <w:sz w:val="18"/>
                <w:szCs w:val="18"/>
              </w:rPr>
              <w:t>27</w:t>
            </w:r>
          </w:p>
        </w:tc>
      </w:tr>
      <w:tr w:rsidR="00BE2D17" w:rsidRPr="00581046" w14:paraId="1DF152FA" w14:textId="77777777" w:rsidTr="00C5305A">
        <w:trPr>
          <w:trHeight w:val="259"/>
        </w:trPr>
        <w:tc>
          <w:tcPr>
            <w:tcW w:w="2521" w:type="dxa"/>
            <w:tcBorders>
              <w:top w:val="nil"/>
              <w:left w:val="single" w:sz="4" w:space="0" w:color="auto"/>
              <w:bottom w:val="single" w:sz="4" w:space="0" w:color="auto"/>
              <w:right w:val="single" w:sz="4" w:space="0" w:color="auto"/>
            </w:tcBorders>
            <w:noWrap/>
            <w:vAlign w:val="center"/>
            <w:hideMark/>
          </w:tcPr>
          <w:p w14:paraId="1CA7161B" w14:textId="77777777" w:rsidR="00BE2D17" w:rsidRPr="00581046" w:rsidRDefault="00BE2D17" w:rsidP="00C5305A">
            <w:pPr>
              <w:rPr>
                <w:color w:val="000000"/>
                <w:sz w:val="18"/>
                <w:szCs w:val="18"/>
              </w:rPr>
            </w:pPr>
            <w:r w:rsidRPr="00581046">
              <w:rPr>
                <w:color w:val="000000"/>
                <w:sz w:val="18"/>
                <w:szCs w:val="18"/>
              </w:rPr>
              <w:t> </w:t>
            </w:r>
          </w:p>
        </w:tc>
        <w:tc>
          <w:tcPr>
            <w:tcW w:w="429" w:type="dxa"/>
            <w:tcBorders>
              <w:top w:val="nil"/>
              <w:left w:val="nil"/>
              <w:bottom w:val="single" w:sz="4" w:space="0" w:color="auto"/>
              <w:right w:val="nil"/>
            </w:tcBorders>
            <w:noWrap/>
            <w:vAlign w:val="center"/>
            <w:hideMark/>
          </w:tcPr>
          <w:p w14:paraId="5107CC1F" w14:textId="77777777" w:rsidR="00BE2D17" w:rsidRPr="00581046" w:rsidRDefault="00BE2D17" w:rsidP="00C5305A">
            <w:pPr>
              <w:jc w:val="center"/>
              <w:rPr>
                <w:color w:val="000000"/>
                <w:sz w:val="18"/>
                <w:szCs w:val="18"/>
              </w:rPr>
            </w:pPr>
            <w:r w:rsidRPr="00581046">
              <w:rPr>
                <w:color w:val="000000"/>
                <w:sz w:val="18"/>
                <w:szCs w:val="18"/>
              </w:rPr>
              <w:t>2</w:t>
            </w:r>
          </w:p>
        </w:tc>
        <w:tc>
          <w:tcPr>
            <w:tcW w:w="3441" w:type="dxa"/>
            <w:tcBorders>
              <w:top w:val="nil"/>
              <w:left w:val="single" w:sz="4" w:space="0" w:color="auto"/>
              <w:bottom w:val="single" w:sz="4" w:space="0" w:color="auto"/>
              <w:right w:val="nil"/>
            </w:tcBorders>
            <w:noWrap/>
            <w:vAlign w:val="center"/>
            <w:hideMark/>
          </w:tcPr>
          <w:p w14:paraId="332E9196" w14:textId="77777777" w:rsidR="00BE2D17" w:rsidRPr="00581046" w:rsidRDefault="00BE2D17" w:rsidP="00C5305A">
            <w:pPr>
              <w:rPr>
                <w:color w:val="000000"/>
                <w:sz w:val="18"/>
                <w:szCs w:val="18"/>
              </w:rPr>
            </w:pPr>
            <w:r w:rsidRPr="00581046">
              <w:rPr>
                <w:color w:val="000000"/>
                <w:sz w:val="18"/>
                <w:szCs w:val="18"/>
              </w:rPr>
              <w:t>Joint  &gt; Solo Attention (initiating)⁷</w:t>
            </w:r>
          </w:p>
        </w:tc>
        <w:tc>
          <w:tcPr>
            <w:tcW w:w="429" w:type="dxa"/>
            <w:tcBorders>
              <w:top w:val="nil"/>
              <w:left w:val="single" w:sz="4" w:space="0" w:color="auto"/>
              <w:bottom w:val="single" w:sz="4" w:space="0" w:color="auto"/>
              <w:right w:val="single" w:sz="4" w:space="0" w:color="auto"/>
            </w:tcBorders>
            <w:noWrap/>
            <w:hideMark/>
          </w:tcPr>
          <w:p w14:paraId="1C93F68B"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7365FE2C"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single" w:sz="4" w:space="0" w:color="auto"/>
              <w:bottom w:val="single" w:sz="4" w:space="0" w:color="auto"/>
              <w:right w:val="single" w:sz="4" w:space="0" w:color="auto"/>
            </w:tcBorders>
            <w:shd w:val="clear" w:color="000000" w:fill="FFE1CC"/>
            <w:noWrap/>
            <w:hideMark/>
          </w:tcPr>
          <w:p w14:paraId="2AD4C95C"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single" w:sz="4" w:space="0" w:color="auto"/>
              <w:bottom w:val="single" w:sz="4" w:space="0" w:color="auto"/>
              <w:right w:val="single" w:sz="4" w:space="0" w:color="auto"/>
            </w:tcBorders>
            <w:shd w:val="clear" w:color="000000" w:fill="FFE1CC"/>
            <w:noWrap/>
            <w:hideMark/>
          </w:tcPr>
          <w:p w14:paraId="403D8D23"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single" w:sz="4" w:space="0" w:color="auto"/>
              <w:right w:val="single" w:sz="4" w:space="0" w:color="auto"/>
            </w:tcBorders>
            <w:noWrap/>
            <w:hideMark/>
          </w:tcPr>
          <w:p w14:paraId="145C52D5"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nil"/>
              <w:left w:val="nil"/>
              <w:bottom w:val="single" w:sz="4" w:space="0" w:color="auto"/>
              <w:right w:val="single" w:sz="4" w:space="0" w:color="auto"/>
            </w:tcBorders>
            <w:noWrap/>
            <w:hideMark/>
          </w:tcPr>
          <w:p w14:paraId="34E2640F"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6C257381"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73CD16D1"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r>
      <w:tr w:rsidR="00BE2D17" w:rsidRPr="00581046" w14:paraId="0703123D" w14:textId="77777777" w:rsidTr="00C5305A">
        <w:trPr>
          <w:trHeight w:val="259"/>
        </w:trPr>
        <w:tc>
          <w:tcPr>
            <w:tcW w:w="2521" w:type="dxa"/>
            <w:tcBorders>
              <w:top w:val="nil"/>
              <w:left w:val="single" w:sz="4" w:space="0" w:color="auto"/>
              <w:bottom w:val="nil"/>
              <w:right w:val="single" w:sz="4" w:space="0" w:color="auto"/>
            </w:tcBorders>
            <w:noWrap/>
            <w:vAlign w:val="center"/>
            <w:hideMark/>
          </w:tcPr>
          <w:p w14:paraId="4E090ED2" w14:textId="77777777" w:rsidR="00BE2D17" w:rsidRPr="00581046" w:rsidRDefault="00BE2D17" w:rsidP="00C5305A">
            <w:pPr>
              <w:rPr>
                <w:b/>
                <w:bCs/>
                <w:color w:val="000000"/>
                <w:sz w:val="18"/>
                <w:szCs w:val="18"/>
              </w:rPr>
            </w:pPr>
            <w:r w:rsidRPr="00581046">
              <w:rPr>
                <w:b/>
                <w:bCs/>
                <w:color w:val="000000"/>
                <w:sz w:val="18"/>
                <w:szCs w:val="18"/>
              </w:rPr>
              <w:t>70. Redcay et al. (2012)</w:t>
            </w:r>
          </w:p>
        </w:tc>
        <w:tc>
          <w:tcPr>
            <w:tcW w:w="429" w:type="dxa"/>
            <w:tcBorders>
              <w:top w:val="nil"/>
              <w:left w:val="nil"/>
              <w:bottom w:val="nil"/>
              <w:right w:val="nil"/>
            </w:tcBorders>
            <w:noWrap/>
            <w:vAlign w:val="center"/>
            <w:hideMark/>
          </w:tcPr>
          <w:p w14:paraId="4C8A6B80"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nil"/>
              <w:left w:val="single" w:sz="4" w:space="0" w:color="auto"/>
              <w:bottom w:val="nil"/>
              <w:right w:val="nil"/>
            </w:tcBorders>
            <w:noWrap/>
            <w:vAlign w:val="center"/>
            <w:hideMark/>
          </w:tcPr>
          <w:p w14:paraId="754AE5D6" w14:textId="77777777" w:rsidR="00BE2D17" w:rsidRPr="00581046" w:rsidRDefault="00BE2D17" w:rsidP="00C5305A">
            <w:pPr>
              <w:rPr>
                <w:color w:val="000000"/>
                <w:sz w:val="18"/>
                <w:szCs w:val="18"/>
              </w:rPr>
            </w:pPr>
            <w:r w:rsidRPr="00581046">
              <w:rPr>
                <w:color w:val="000000"/>
                <w:sz w:val="18"/>
                <w:szCs w:val="18"/>
              </w:rPr>
              <w:t>Joint &gt; Solo Attention (initiating)⁷</w:t>
            </w:r>
          </w:p>
        </w:tc>
        <w:tc>
          <w:tcPr>
            <w:tcW w:w="429" w:type="dxa"/>
            <w:tcBorders>
              <w:top w:val="nil"/>
              <w:left w:val="single" w:sz="4" w:space="0" w:color="auto"/>
              <w:bottom w:val="nil"/>
              <w:right w:val="single" w:sz="4" w:space="0" w:color="auto"/>
            </w:tcBorders>
            <w:noWrap/>
            <w:hideMark/>
          </w:tcPr>
          <w:p w14:paraId="556048DD"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nil"/>
              <w:right w:val="single" w:sz="4" w:space="0" w:color="auto"/>
            </w:tcBorders>
            <w:noWrap/>
            <w:hideMark/>
          </w:tcPr>
          <w:p w14:paraId="69D82584"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single" w:sz="4" w:space="0" w:color="auto"/>
              <w:bottom w:val="nil"/>
              <w:right w:val="single" w:sz="4" w:space="0" w:color="auto"/>
            </w:tcBorders>
            <w:shd w:val="clear" w:color="000000" w:fill="FFE1CC"/>
            <w:noWrap/>
            <w:hideMark/>
          </w:tcPr>
          <w:p w14:paraId="242433FD"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single" w:sz="4" w:space="0" w:color="auto"/>
              <w:left w:val="single" w:sz="4" w:space="0" w:color="auto"/>
              <w:bottom w:val="nil"/>
              <w:right w:val="single" w:sz="4" w:space="0" w:color="auto"/>
            </w:tcBorders>
            <w:shd w:val="clear" w:color="000000" w:fill="FFE1CC"/>
            <w:noWrap/>
            <w:hideMark/>
          </w:tcPr>
          <w:p w14:paraId="1BEB2E21"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nil"/>
              <w:right w:val="single" w:sz="4" w:space="0" w:color="auto"/>
            </w:tcBorders>
            <w:noWrap/>
            <w:hideMark/>
          </w:tcPr>
          <w:p w14:paraId="28556AD3"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nil"/>
              <w:left w:val="nil"/>
              <w:bottom w:val="nil"/>
              <w:right w:val="single" w:sz="4" w:space="0" w:color="auto"/>
            </w:tcBorders>
            <w:noWrap/>
            <w:hideMark/>
          </w:tcPr>
          <w:p w14:paraId="6FEFFB63" w14:textId="77777777" w:rsidR="00BE2D17" w:rsidRPr="00581046" w:rsidRDefault="00BE2D17" w:rsidP="00C5305A">
            <w:pPr>
              <w:jc w:val="center"/>
              <w:rPr>
                <w:color w:val="000000"/>
                <w:sz w:val="18"/>
                <w:szCs w:val="18"/>
              </w:rPr>
            </w:pPr>
            <w:r w:rsidRPr="00581046">
              <w:rPr>
                <w:color w:val="000000"/>
                <w:sz w:val="18"/>
                <w:szCs w:val="18"/>
              </w:rPr>
              <w:t>32</w:t>
            </w:r>
          </w:p>
        </w:tc>
        <w:tc>
          <w:tcPr>
            <w:tcW w:w="531" w:type="dxa"/>
            <w:tcBorders>
              <w:top w:val="nil"/>
              <w:left w:val="nil"/>
              <w:bottom w:val="nil"/>
              <w:right w:val="single" w:sz="4" w:space="0" w:color="auto"/>
            </w:tcBorders>
            <w:noWrap/>
            <w:hideMark/>
          </w:tcPr>
          <w:p w14:paraId="648C03E4" w14:textId="77777777" w:rsidR="00BE2D17" w:rsidRPr="00581046" w:rsidRDefault="00BE2D17" w:rsidP="00C5305A">
            <w:pPr>
              <w:jc w:val="center"/>
              <w:rPr>
                <w:color w:val="000000"/>
                <w:sz w:val="18"/>
                <w:szCs w:val="18"/>
              </w:rPr>
            </w:pPr>
            <w:r w:rsidRPr="00581046">
              <w:rPr>
                <w:color w:val="000000"/>
                <w:sz w:val="18"/>
                <w:szCs w:val="18"/>
              </w:rPr>
              <w:t>40.6</w:t>
            </w:r>
          </w:p>
        </w:tc>
        <w:tc>
          <w:tcPr>
            <w:tcW w:w="531" w:type="dxa"/>
            <w:tcBorders>
              <w:top w:val="nil"/>
              <w:left w:val="nil"/>
              <w:bottom w:val="nil"/>
              <w:right w:val="single" w:sz="4" w:space="0" w:color="auto"/>
            </w:tcBorders>
            <w:noWrap/>
            <w:hideMark/>
          </w:tcPr>
          <w:p w14:paraId="6A7E36A4" w14:textId="77777777" w:rsidR="00BE2D17" w:rsidRPr="00581046" w:rsidRDefault="00BE2D17" w:rsidP="00C5305A">
            <w:pPr>
              <w:jc w:val="center"/>
              <w:rPr>
                <w:color w:val="000000"/>
                <w:sz w:val="18"/>
                <w:szCs w:val="18"/>
              </w:rPr>
            </w:pPr>
            <w:r w:rsidRPr="00581046">
              <w:rPr>
                <w:color w:val="000000"/>
                <w:sz w:val="18"/>
                <w:szCs w:val="18"/>
              </w:rPr>
              <w:t>24.5</w:t>
            </w:r>
          </w:p>
        </w:tc>
      </w:tr>
      <w:tr w:rsidR="00BE2D17" w:rsidRPr="00581046" w14:paraId="54942827" w14:textId="77777777" w:rsidTr="00C5305A">
        <w:trPr>
          <w:trHeight w:val="259"/>
        </w:trPr>
        <w:tc>
          <w:tcPr>
            <w:tcW w:w="2521" w:type="dxa"/>
            <w:tcBorders>
              <w:top w:val="nil"/>
              <w:left w:val="single" w:sz="4" w:space="0" w:color="auto"/>
              <w:bottom w:val="single" w:sz="4" w:space="0" w:color="auto"/>
              <w:right w:val="single" w:sz="4" w:space="0" w:color="auto"/>
            </w:tcBorders>
            <w:noWrap/>
            <w:vAlign w:val="center"/>
            <w:hideMark/>
          </w:tcPr>
          <w:p w14:paraId="1BDF6DC7" w14:textId="77777777" w:rsidR="00BE2D17" w:rsidRPr="00581046" w:rsidRDefault="00BE2D17" w:rsidP="00C5305A">
            <w:pPr>
              <w:rPr>
                <w:color w:val="000000"/>
                <w:sz w:val="18"/>
                <w:szCs w:val="18"/>
              </w:rPr>
            </w:pPr>
            <w:r w:rsidRPr="00581046">
              <w:rPr>
                <w:color w:val="000000"/>
                <w:sz w:val="18"/>
                <w:szCs w:val="18"/>
              </w:rPr>
              <w:t> </w:t>
            </w:r>
          </w:p>
        </w:tc>
        <w:tc>
          <w:tcPr>
            <w:tcW w:w="429" w:type="dxa"/>
            <w:tcBorders>
              <w:top w:val="nil"/>
              <w:left w:val="nil"/>
              <w:bottom w:val="single" w:sz="4" w:space="0" w:color="auto"/>
              <w:right w:val="nil"/>
            </w:tcBorders>
            <w:noWrap/>
            <w:vAlign w:val="center"/>
            <w:hideMark/>
          </w:tcPr>
          <w:p w14:paraId="658326EF" w14:textId="77777777" w:rsidR="00BE2D17" w:rsidRPr="00581046" w:rsidRDefault="00BE2D17" w:rsidP="00C5305A">
            <w:pPr>
              <w:jc w:val="center"/>
              <w:rPr>
                <w:color w:val="000000"/>
                <w:sz w:val="18"/>
                <w:szCs w:val="18"/>
              </w:rPr>
            </w:pPr>
            <w:r w:rsidRPr="00581046">
              <w:rPr>
                <w:color w:val="000000"/>
                <w:sz w:val="18"/>
                <w:szCs w:val="18"/>
              </w:rPr>
              <w:t>2</w:t>
            </w:r>
          </w:p>
        </w:tc>
        <w:tc>
          <w:tcPr>
            <w:tcW w:w="3441" w:type="dxa"/>
            <w:tcBorders>
              <w:top w:val="nil"/>
              <w:left w:val="single" w:sz="4" w:space="0" w:color="auto"/>
              <w:bottom w:val="single" w:sz="4" w:space="0" w:color="auto"/>
              <w:right w:val="nil"/>
            </w:tcBorders>
            <w:noWrap/>
            <w:vAlign w:val="center"/>
            <w:hideMark/>
          </w:tcPr>
          <w:p w14:paraId="73798F24" w14:textId="77777777" w:rsidR="00BE2D17" w:rsidRPr="00581046" w:rsidRDefault="00BE2D17" w:rsidP="00C5305A">
            <w:pPr>
              <w:rPr>
                <w:color w:val="000000"/>
                <w:sz w:val="18"/>
                <w:szCs w:val="18"/>
              </w:rPr>
            </w:pPr>
            <w:r w:rsidRPr="00581046">
              <w:rPr>
                <w:color w:val="000000"/>
                <w:sz w:val="18"/>
                <w:szCs w:val="18"/>
              </w:rPr>
              <w:t>Joint &gt; Solo Attention (responding)⁷</w:t>
            </w:r>
          </w:p>
        </w:tc>
        <w:tc>
          <w:tcPr>
            <w:tcW w:w="429" w:type="dxa"/>
            <w:tcBorders>
              <w:top w:val="nil"/>
              <w:left w:val="single" w:sz="4" w:space="0" w:color="auto"/>
              <w:bottom w:val="single" w:sz="4" w:space="0" w:color="auto"/>
              <w:right w:val="single" w:sz="4" w:space="0" w:color="auto"/>
            </w:tcBorders>
            <w:noWrap/>
            <w:hideMark/>
          </w:tcPr>
          <w:p w14:paraId="19753CA2"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41A3E3B3"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single" w:sz="4" w:space="0" w:color="auto"/>
              <w:bottom w:val="single" w:sz="4" w:space="0" w:color="auto"/>
              <w:right w:val="single" w:sz="4" w:space="0" w:color="auto"/>
            </w:tcBorders>
            <w:shd w:val="clear" w:color="000000" w:fill="FFE1CC"/>
            <w:noWrap/>
            <w:hideMark/>
          </w:tcPr>
          <w:p w14:paraId="4763237E"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single" w:sz="4" w:space="0" w:color="auto"/>
              <w:right w:val="single" w:sz="4" w:space="0" w:color="auto"/>
            </w:tcBorders>
            <w:noWrap/>
            <w:hideMark/>
          </w:tcPr>
          <w:p w14:paraId="41556DF8"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single" w:sz="4" w:space="0" w:color="auto"/>
              <w:bottom w:val="single" w:sz="4" w:space="0" w:color="auto"/>
              <w:right w:val="single" w:sz="4" w:space="0" w:color="auto"/>
            </w:tcBorders>
            <w:shd w:val="clear" w:color="000000" w:fill="FFE1CC"/>
            <w:noWrap/>
            <w:hideMark/>
          </w:tcPr>
          <w:p w14:paraId="05688ABB"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86" w:type="dxa"/>
            <w:tcBorders>
              <w:top w:val="nil"/>
              <w:left w:val="nil"/>
              <w:bottom w:val="single" w:sz="4" w:space="0" w:color="auto"/>
              <w:right w:val="single" w:sz="4" w:space="0" w:color="auto"/>
            </w:tcBorders>
            <w:noWrap/>
            <w:hideMark/>
          </w:tcPr>
          <w:p w14:paraId="169ECDED"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654EB418"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175FE300"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r>
      <w:tr w:rsidR="00BE2D17" w:rsidRPr="00581046" w14:paraId="19B3450D" w14:textId="77777777" w:rsidTr="00C5305A">
        <w:trPr>
          <w:trHeight w:val="259"/>
        </w:trPr>
        <w:tc>
          <w:tcPr>
            <w:tcW w:w="2521" w:type="dxa"/>
            <w:tcBorders>
              <w:top w:val="single" w:sz="4" w:space="0" w:color="auto"/>
              <w:left w:val="single" w:sz="4" w:space="0" w:color="auto"/>
              <w:bottom w:val="single" w:sz="4" w:space="0" w:color="auto"/>
              <w:right w:val="single" w:sz="4" w:space="0" w:color="auto"/>
            </w:tcBorders>
            <w:noWrap/>
            <w:vAlign w:val="center"/>
            <w:hideMark/>
          </w:tcPr>
          <w:p w14:paraId="52D54000" w14:textId="77777777" w:rsidR="00BE2D17" w:rsidRPr="00581046" w:rsidRDefault="00BE2D17" w:rsidP="00C5305A">
            <w:pPr>
              <w:rPr>
                <w:color w:val="000000"/>
                <w:sz w:val="18"/>
                <w:szCs w:val="18"/>
              </w:rPr>
            </w:pPr>
            <w:r w:rsidRPr="00581046">
              <w:rPr>
                <w:color w:val="000000"/>
                <w:sz w:val="18"/>
                <w:szCs w:val="18"/>
              </w:rPr>
              <w:t>71. Rice et al. (2016a)</w:t>
            </w:r>
          </w:p>
        </w:tc>
        <w:tc>
          <w:tcPr>
            <w:tcW w:w="429" w:type="dxa"/>
            <w:tcBorders>
              <w:top w:val="single" w:sz="4" w:space="0" w:color="auto"/>
              <w:left w:val="nil"/>
              <w:bottom w:val="single" w:sz="4" w:space="0" w:color="auto"/>
              <w:right w:val="nil"/>
            </w:tcBorders>
            <w:noWrap/>
            <w:vAlign w:val="center"/>
            <w:hideMark/>
          </w:tcPr>
          <w:p w14:paraId="5A05260D"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single" w:sz="4" w:space="0" w:color="auto"/>
              <w:left w:val="single" w:sz="4" w:space="0" w:color="auto"/>
              <w:bottom w:val="single" w:sz="4" w:space="0" w:color="auto"/>
              <w:right w:val="nil"/>
            </w:tcBorders>
            <w:noWrap/>
            <w:vAlign w:val="center"/>
            <w:hideMark/>
          </w:tcPr>
          <w:p w14:paraId="1291A9B3" w14:textId="77777777" w:rsidR="00BE2D17" w:rsidRPr="00581046" w:rsidRDefault="00BE2D17" w:rsidP="00C5305A">
            <w:pPr>
              <w:rPr>
                <w:color w:val="000000"/>
                <w:sz w:val="18"/>
                <w:szCs w:val="18"/>
              </w:rPr>
            </w:pPr>
            <w:r w:rsidRPr="00581046">
              <w:rPr>
                <w:color w:val="000000"/>
                <w:sz w:val="18"/>
                <w:szCs w:val="18"/>
              </w:rPr>
              <w:t>Live &gt; Recorded¹</w:t>
            </w:r>
          </w:p>
        </w:tc>
        <w:tc>
          <w:tcPr>
            <w:tcW w:w="429" w:type="dxa"/>
            <w:tcBorders>
              <w:top w:val="single" w:sz="4" w:space="0" w:color="auto"/>
              <w:left w:val="single" w:sz="4" w:space="0" w:color="auto"/>
              <w:bottom w:val="single" w:sz="4" w:space="0" w:color="auto"/>
              <w:right w:val="single" w:sz="4" w:space="0" w:color="auto"/>
            </w:tcBorders>
            <w:shd w:val="clear" w:color="000000" w:fill="FFE1CC"/>
            <w:noWrap/>
            <w:hideMark/>
          </w:tcPr>
          <w:p w14:paraId="7927FDDB"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single" w:sz="4" w:space="0" w:color="auto"/>
              <w:left w:val="nil"/>
              <w:bottom w:val="single" w:sz="4" w:space="0" w:color="auto"/>
              <w:right w:val="single" w:sz="4" w:space="0" w:color="auto"/>
            </w:tcBorders>
            <w:noWrap/>
            <w:hideMark/>
          </w:tcPr>
          <w:p w14:paraId="0E42C5DB"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single" w:sz="4" w:space="0" w:color="auto"/>
              <w:right w:val="single" w:sz="4" w:space="0" w:color="auto"/>
            </w:tcBorders>
            <w:noWrap/>
            <w:hideMark/>
          </w:tcPr>
          <w:p w14:paraId="32AD0973"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single" w:sz="4" w:space="0" w:color="auto"/>
              <w:right w:val="single" w:sz="4" w:space="0" w:color="auto"/>
            </w:tcBorders>
            <w:noWrap/>
            <w:hideMark/>
          </w:tcPr>
          <w:p w14:paraId="33503EAB"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single" w:sz="4" w:space="0" w:color="auto"/>
              <w:bottom w:val="single" w:sz="4" w:space="0" w:color="auto"/>
              <w:right w:val="single" w:sz="4" w:space="0" w:color="auto"/>
            </w:tcBorders>
            <w:shd w:val="clear" w:color="000000" w:fill="FFE1CC"/>
            <w:noWrap/>
            <w:hideMark/>
          </w:tcPr>
          <w:p w14:paraId="28810150"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86" w:type="dxa"/>
            <w:tcBorders>
              <w:top w:val="single" w:sz="4" w:space="0" w:color="auto"/>
              <w:left w:val="nil"/>
              <w:bottom w:val="single" w:sz="4" w:space="0" w:color="auto"/>
              <w:right w:val="single" w:sz="4" w:space="0" w:color="auto"/>
            </w:tcBorders>
            <w:noWrap/>
            <w:hideMark/>
          </w:tcPr>
          <w:p w14:paraId="781C0FB5" w14:textId="77777777" w:rsidR="00BE2D17" w:rsidRPr="00581046" w:rsidRDefault="00BE2D17" w:rsidP="00C5305A">
            <w:pPr>
              <w:jc w:val="center"/>
              <w:rPr>
                <w:color w:val="000000"/>
                <w:sz w:val="18"/>
                <w:szCs w:val="18"/>
              </w:rPr>
            </w:pPr>
            <w:r w:rsidRPr="00581046">
              <w:rPr>
                <w:color w:val="000000"/>
                <w:sz w:val="18"/>
                <w:szCs w:val="18"/>
              </w:rPr>
              <w:t>29</w:t>
            </w:r>
          </w:p>
        </w:tc>
        <w:tc>
          <w:tcPr>
            <w:tcW w:w="531" w:type="dxa"/>
            <w:tcBorders>
              <w:top w:val="single" w:sz="4" w:space="0" w:color="auto"/>
              <w:left w:val="nil"/>
              <w:bottom w:val="single" w:sz="4" w:space="0" w:color="auto"/>
              <w:right w:val="single" w:sz="4" w:space="0" w:color="auto"/>
            </w:tcBorders>
            <w:noWrap/>
            <w:hideMark/>
          </w:tcPr>
          <w:p w14:paraId="6793950D" w14:textId="77777777" w:rsidR="00BE2D17" w:rsidRPr="00581046" w:rsidRDefault="00BE2D17" w:rsidP="00C5305A">
            <w:pPr>
              <w:jc w:val="center"/>
              <w:rPr>
                <w:color w:val="000000"/>
                <w:sz w:val="18"/>
                <w:szCs w:val="18"/>
              </w:rPr>
            </w:pPr>
            <w:r w:rsidRPr="00581046">
              <w:rPr>
                <w:color w:val="000000"/>
                <w:sz w:val="18"/>
                <w:szCs w:val="18"/>
              </w:rPr>
              <w:t>586</w:t>
            </w:r>
          </w:p>
        </w:tc>
        <w:tc>
          <w:tcPr>
            <w:tcW w:w="531" w:type="dxa"/>
            <w:tcBorders>
              <w:top w:val="single" w:sz="4" w:space="0" w:color="auto"/>
              <w:left w:val="nil"/>
              <w:bottom w:val="single" w:sz="4" w:space="0" w:color="auto"/>
              <w:right w:val="single" w:sz="4" w:space="0" w:color="auto"/>
            </w:tcBorders>
            <w:noWrap/>
            <w:hideMark/>
          </w:tcPr>
          <w:p w14:paraId="23CA0F22" w14:textId="77777777" w:rsidR="00BE2D17" w:rsidRPr="00581046" w:rsidRDefault="00BE2D17" w:rsidP="00C5305A">
            <w:pPr>
              <w:jc w:val="center"/>
              <w:rPr>
                <w:color w:val="000000"/>
                <w:sz w:val="18"/>
                <w:szCs w:val="18"/>
              </w:rPr>
            </w:pPr>
            <w:r w:rsidRPr="00581046">
              <w:rPr>
                <w:color w:val="000000"/>
                <w:sz w:val="18"/>
                <w:szCs w:val="18"/>
              </w:rPr>
              <w:t>22.5</w:t>
            </w:r>
          </w:p>
        </w:tc>
      </w:tr>
      <w:tr w:rsidR="00BE2D17" w:rsidRPr="00581046" w14:paraId="0BCFCAEC" w14:textId="77777777" w:rsidTr="00C5305A">
        <w:trPr>
          <w:trHeight w:val="259"/>
        </w:trPr>
        <w:tc>
          <w:tcPr>
            <w:tcW w:w="2521" w:type="dxa"/>
            <w:tcBorders>
              <w:top w:val="nil"/>
              <w:left w:val="single" w:sz="4" w:space="0" w:color="auto"/>
              <w:bottom w:val="nil"/>
              <w:right w:val="single" w:sz="4" w:space="0" w:color="auto"/>
            </w:tcBorders>
            <w:noWrap/>
            <w:vAlign w:val="center"/>
            <w:hideMark/>
          </w:tcPr>
          <w:p w14:paraId="0D6CB1F5" w14:textId="77777777" w:rsidR="00BE2D17" w:rsidRPr="00581046" w:rsidRDefault="00BE2D17" w:rsidP="00C5305A">
            <w:pPr>
              <w:rPr>
                <w:color w:val="000000"/>
                <w:sz w:val="18"/>
                <w:szCs w:val="18"/>
              </w:rPr>
            </w:pPr>
            <w:r w:rsidRPr="00581046">
              <w:rPr>
                <w:color w:val="000000"/>
                <w:sz w:val="18"/>
                <w:szCs w:val="18"/>
              </w:rPr>
              <w:t>72. Rice et al. (2016b)</w:t>
            </w:r>
          </w:p>
        </w:tc>
        <w:tc>
          <w:tcPr>
            <w:tcW w:w="429" w:type="dxa"/>
            <w:tcBorders>
              <w:top w:val="nil"/>
              <w:left w:val="nil"/>
              <w:bottom w:val="nil"/>
              <w:right w:val="nil"/>
            </w:tcBorders>
            <w:noWrap/>
            <w:vAlign w:val="center"/>
            <w:hideMark/>
          </w:tcPr>
          <w:p w14:paraId="1DF3BA41"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single" w:sz="4" w:space="0" w:color="auto"/>
              <w:left w:val="single" w:sz="4" w:space="0" w:color="auto"/>
              <w:bottom w:val="nil"/>
              <w:right w:val="nil"/>
            </w:tcBorders>
            <w:noWrap/>
            <w:vAlign w:val="center"/>
            <w:hideMark/>
          </w:tcPr>
          <w:p w14:paraId="2A3D1692" w14:textId="77777777" w:rsidR="00BE2D17" w:rsidRPr="00581046" w:rsidRDefault="00BE2D17" w:rsidP="00C5305A">
            <w:pPr>
              <w:rPr>
                <w:color w:val="000000"/>
                <w:sz w:val="18"/>
                <w:szCs w:val="18"/>
              </w:rPr>
            </w:pPr>
            <w:r w:rsidRPr="00581046">
              <w:rPr>
                <w:color w:val="000000"/>
                <w:sz w:val="18"/>
                <w:szCs w:val="18"/>
              </w:rPr>
              <w:t>Live &gt; Recorded (story)¹</w:t>
            </w:r>
          </w:p>
        </w:tc>
        <w:tc>
          <w:tcPr>
            <w:tcW w:w="429" w:type="dxa"/>
            <w:tcBorders>
              <w:top w:val="single" w:sz="4" w:space="0" w:color="auto"/>
              <w:left w:val="single" w:sz="4" w:space="0" w:color="auto"/>
              <w:bottom w:val="nil"/>
              <w:right w:val="single" w:sz="4" w:space="0" w:color="auto"/>
            </w:tcBorders>
            <w:shd w:val="clear" w:color="000000" w:fill="FFE1CC"/>
            <w:noWrap/>
            <w:hideMark/>
          </w:tcPr>
          <w:p w14:paraId="0497B968"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single" w:sz="4" w:space="0" w:color="auto"/>
              <w:left w:val="nil"/>
              <w:bottom w:val="nil"/>
              <w:right w:val="single" w:sz="4" w:space="0" w:color="auto"/>
            </w:tcBorders>
            <w:noWrap/>
            <w:hideMark/>
          </w:tcPr>
          <w:p w14:paraId="4BB08081"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nil"/>
              <w:right w:val="single" w:sz="4" w:space="0" w:color="auto"/>
            </w:tcBorders>
            <w:noWrap/>
            <w:hideMark/>
          </w:tcPr>
          <w:p w14:paraId="4D3EB7C5"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nil"/>
              <w:right w:val="single" w:sz="4" w:space="0" w:color="auto"/>
            </w:tcBorders>
            <w:noWrap/>
            <w:hideMark/>
          </w:tcPr>
          <w:p w14:paraId="7A1CD169"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single" w:sz="4" w:space="0" w:color="auto"/>
              <w:bottom w:val="nil"/>
              <w:right w:val="single" w:sz="4" w:space="0" w:color="auto"/>
            </w:tcBorders>
            <w:shd w:val="clear" w:color="000000" w:fill="FFE1CC"/>
            <w:noWrap/>
            <w:hideMark/>
          </w:tcPr>
          <w:p w14:paraId="3E9AA8F9"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86" w:type="dxa"/>
            <w:tcBorders>
              <w:top w:val="single" w:sz="4" w:space="0" w:color="auto"/>
              <w:left w:val="nil"/>
              <w:bottom w:val="nil"/>
              <w:right w:val="single" w:sz="4" w:space="0" w:color="auto"/>
            </w:tcBorders>
            <w:noWrap/>
            <w:hideMark/>
          </w:tcPr>
          <w:p w14:paraId="4E512DCD" w14:textId="77777777" w:rsidR="00BE2D17" w:rsidRPr="00581046" w:rsidRDefault="00BE2D17" w:rsidP="00C5305A">
            <w:pPr>
              <w:jc w:val="center"/>
              <w:rPr>
                <w:color w:val="000000"/>
                <w:sz w:val="18"/>
                <w:szCs w:val="18"/>
              </w:rPr>
            </w:pPr>
            <w:r w:rsidRPr="00581046">
              <w:rPr>
                <w:color w:val="000000"/>
                <w:sz w:val="18"/>
                <w:szCs w:val="18"/>
              </w:rPr>
              <w:t>19</w:t>
            </w:r>
          </w:p>
        </w:tc>
        <w:tc>
          <w:tcPr>
            <w:tcW w:w="531" w:type="dxa"/>
            <w:tcBorders>
              <w:top w:val="single" w:sz="4" w:space="0" w:color="auto"/>
              <w:left w:val="nil"/>
              <w:bottom w:val="nil"/>
              <w:right w:val="single" w:sz="4" w:space="0" w:color="auto"/>
            </w:tcBorders>
            <w:noWrap/>
            <w:hideMark/>
          </w:tcPr>
          <w:p w14:paraId="1B56E70B" w14:textId="77777777" w:rsidR="00BE2D17" w:rsidRPr="00581046" w:rsidRDefault="00BE2D17" w:rsidP="00C5305A">
            <w:pPr>
              <w:jc w:val="center"/>
              <w:rPr>
                <w:color w:val="000000"/>
                <w:sz w:val="18"/>
                <w:szCs w:val="18"/>
              </w:rPr>
            </w:pPr>
            <w:r w:rsidRPr="00581046">
              <w:rPr>
                <w:color w:val="000000"/>
                <w:sz w:val="18"/>
                <w:szCs w:val="18"/>
              </w:rPr>
              <w:t>68.4</w:t>
            </w:r>
          </w:p>
        </w:tc>
        <w:tc>
          <w:tcPr>
            <w:tcW w:w="531" w:type="dxa"/>
            <w:tcBorders>
              <w:top w:val="single" w:sz="4" w:space="0" w:color="auto"/>
              <w:left w:val="nil"/>
              <w:bottom w:val="nil"/>
              <w:right w:val="single" w:sz="4" w:space="0" w:color="auto"/>
            </w:tcBorders>
            <w:noWrap/>
            <w:hideMark/>
          </w:tcPr>
          <w:p w14:paraId="6FEA551A" w14:textId="77777777" w:rsidR="00BE2D17" w:rsidRPr="00581046" w:rsidRDefault="00BE2D17" w:rsidP="00C5305A">
            <w:pPr>
              <w:jc w:val="center"/>
              <w:rPr>
                <w:color w:val="000000"/>
                <w:sz w:val="18"/>
                <w:szCs w:val="18"/>
              </w:rPr>
            </w:pPr>
            <w:r w:rsidRPr="00581046">
              <w:rPr>
                <w:color w:val="000000"/>
                <w:sz w:val="18"/>
                <w:szCs w:val="18"/>
              </w:rPr>
              <w:t>10.9</w:t>
            </w:r>
          </w:p>
        </w:tc>
      </w:tr>
      <w:tr w:rsidR="00BE2D17" w:rsidRPr="00581046" w14:paraId="23D65A65" w14:textId="77777777" w:rsidTr="00C5305A">
        <w:trPr>
          <w:trHeight w:val="259"/>
        </w:trPr>
        <w:tc>
          <w:tcPr>
            <w:tcW w:w="2521" w:type="dxa"/>
            <w:tcBorders>
              <w:top w:val="nil"/>
              <w:left w:val="single" w:sz="4" w:space="0" w:color="auto"/>
              <w:bottom w:val="single" w:sz="4" w:space="0" w:color="auto"/>
              <w:right w:val="single" w:sz="4" w:space="0" w:color="auto"/>
            </w:tcBorders>
            <w:noWrap/>
            <w:vAlign w:val="center"/>
            <w:hideMark/>
          </w:tcPr>
          <w:p w14:paraId="3DA8789B" w14:textId="77777777" w:rsidR="00BE2D17" w:rsidRPr="00581046" w:rsidRDefault="00BE2D17" w:rsidP="00C5305A">
            <w:pPr>
              <w:rPr>
                <w:color w:val="000000"/>
                <w:sz w:val="18"/>
                <w:szCs w:val="18"/>
              </w:rPr>
            </w:pPr>
            <w:r w:rsidRPr="00581046">
              <w:rPr>
                <w:color w:val="000000"/>
                <w:sz w:val="18"/>
                <w:szCs w:val="18"/>
              </w:rPr>
              <w:t> </w:t>
            </w:r>
          </w:p>
        </w:tc>
        <w:tc>
          <w:tcPr>
            <w:tcW w:w="429" w:type="dxa"/>
            <w:tcBorders>
              <w:top w:val="nil"/>
              <w:left w:val="nil"/>
              <w:bottom w:val="single" w:sz="4" w:space="0" w:color="auto"/>
              <w:right w:val="nil"/>
            </w:tcBorders>
            <w:noWrap/>
            <w:vAlign w:val="center"/>
            <w:hideMark/>
          </w:tcPr>
          <w:p w14:paraId="0327A6FB" w14:textId="77777777" w:rsidR="00BE2D17" w:rsidRPr="00581046" w:rsidRDefault="00BE2D17" w:rsidP="00C5305A">
            <w:pPr>
              <w:jc w:val="center"/>
              <w:rPr>
                <w:color w:val="000000"/>
                <w:sz w:val="18"/>
                <w:szCs w:val="18"/>
              </w:rPr>
            </w:pPr>
            <w:r w:rsidRPr="00581046">
              <w:rPr>
                <w:color w:val="000000"/>
                <w:sz w:val="18"/>
                <w:szCs w:val="18"/>
              </w:rPr>
              <w:t>2</w:t>
            </w:r>
          </w:p>
        </w:tc>
        <w:tc>
          <w:tcPr>
            <w:tcW w:w="3441" w:type="dxa"/>
            <w:tcBorders>
              <w:top w:val="nil"/>
              <w:left w:val="single" w:sz="4" w:space="0" w:color="auto"/>
              <w:bottom w:val="single" w:sz="4" w:space="0" w:color="auto"/>
              <w:right w:val="nil"/>
            </w:tcBorders>
            <w:noWrap/>
            <w:vAlign w:val="center"/>
            <w:hideMark/>
          </w:tcPr>
          <w:p w14:paraId="233DA867" w14:textId="77777777" w:rsidR="00BE2D17" w:rsidRPr="00581046" w:rsidRDefault="00BE2D17" w:rsidP="00C5305A">
            <w:pPr>
              <w:rPr>
                <w:color w:val="000000"/>
                <w:sz w:val="18"/>
                <w:szCs w:val="18"/>
              </w:rPr>
            </w:pPr>
            <w:r w:rsidRPr="00581046">
              <w:rPr>
                <w:color w:val="000000"/>
                <w:sz w:val="18"/>
                <w:szCs w:val="18"/>
              </w:rPr>
              <w:t>Live &gt; Recorded (cue)¹</w:t>
            </w:r>
          </w:p>
        </w:tc>
        <w:tc>
          <w:tcPr>
            <w:tcW w:w="429" w:type="dxa"/>
            <w:tcBorders>
              <w:top w:val="nil"/>
              <w:left w:val="single" w:sz="4" w:space="0" w:color="auto"/>
              <w:bottom w:val="single" w:sz="4" w:space="0" w:color="auto"/>
              <w:right w:val="single" w:sz="4" w:space="0" w:color="auto"/>
            </w:tcBorders>
            <w:shd w:val="clear" w:color="000000" w:fill="FFE1CC"/>
            <w:noWrap/>
            <w:hideMark/>
          </w:tcPr>
          <w:p w14:paraId="0F723A42"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single" w:sz="4" w:space="0" w:color="auto"/>
              <w:right w:val="single" w:sz="4" w:space="0" w:color="auto"/>
            </w:tcBorders>
            <w:noWrap/>
            <w:hideMark/>
          </w:tcPr>
          <w:p w14:paraId="2C31C15B"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0BD38F90"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4E373013"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single" w:sz="4" w:space="0" w:color="auto"/>
              <w:bottom w:val="single" w:sz="4" w:space="0" w:color="auto"/>
              <w:right w:val="single" w:sz="4" w:space="0" w:color="auto"/>
            </w:tcBorders>
            <w:shd w:val="clear" w:color="000000" w:fill="FFE1CC"/>
            <w:noWrap/>
            <w:hideMark/>
          </w:tcPr>
          <w:p w14:paraId="363C1B8D"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86" w:type="dxa"/>
            <w:tcBorders>
              <w:top w:val="nil"/>
              <w:left w:val="nil"/>
              <w:bottom w:val="single" w:sz="4" w:space="0" w:color="auto"/>
              <w:right w:val="single" w:sz="4" w:space="0" w:color="auto"/>
            </w:tcBorders>
            <w:noWrap/>
            <w:hideMark/>
          </w:tcPr>
          <w:p w14:paraId="3AF9B11C"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180C648D"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2E7A45D9"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r>
      <w:tr w:rsidR="00BE2D17" w:rsidRPr="00581046" w14:paraId="4F5EC1A4" w14:textId="77777777" w:rsidTr="00C5305A">
        <w:trPr>
          <w:trHeight w:val="259"/>
        </w:trPr>
        <w:tc>
          <w:tcPr>
            <w:tcW w:w="2521" w:type="dxa"/>
            <w:tcBorders>
              <w:top w:val="single" w:sz="4" w:space="0" w:color="auto"/>
              <w:left w:val="single" w:sz="4" w:space="0" w:color="auto"/>
              <w:bottom w:val="single" w:sz="4" w:space="0" w:color="auto"/>
              <w:right w:val="single" w:sz="4" w:space="0" w:color="auto"/>
            </w:tcBorders>
            <w:noWrap/>
            <w:vAlign w:val="center"/>
            <w:hideMark/>
          </w:tcPr>
          <w:p w14:paraId="71568FE2" w14:textId="77777777" w:rsidR="00BE2D17" w:rsidRPr="00581046" w:rsidRDefault="00BE2D17" w:rsidP="00C5305A">
            <w:pPr>
              <w:rPr>
                <w:b/>
                <w:bCs/>
                <w:color w:val="000000"/>
                <w:sz w:val="18"/>
                <w:szCs w:val="18"/>
              </w:rPr>
            </w:pPr>
            <w:r w:rsidRPr="00581046">
              <w:rPr>
                <w:b/>
                <w:bCs/>
                <w:color w:val="000000"/>
                <w:sz w:val="18"/>
                <w:szCs w:val="18"/>
              </w:rPr>
              <w:t>73. Riedl et al. (2014)</w:t>
            </w:r>
          </w:p>
        </w:tc>
        <w:tc>
          <w:tcPr>
            <w:tcW w:w="429" w:type="dxa"/>
            <w:tcBorders>
              <w:top w:val="single" w:sz="4" w:space="0" w:color="auto"/>
              <w:left w:val="nil"/>
              <w:bottom w:val="single" w:sz="4" w:space="0" w:color="auto"/>
              <w:right w:val="nil"/>
            </w:tcBorders>
            <w:noWrap/>
            <w:vAlign w:val="center"/>
            <w:hideMark/>
          </w:tcPr>
          <w:p w14:paraId="20DABDF9"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single" w:sz="4" w:space="0" w:color="auto"/>
              <w:left w:val="single" w:sz="4" w:space="0" w:color="auto"/>
              <w:bottom w:val="single" w:sz="4" w:space="0" w:color="auto"/>
              <w:right w:val="nil"/>
            </w:tcBorders>
            <w:noWrap/>
            <w:vAlign w:val="center"/>
            <w:hideMark/>
          </w:tcPr>
          <w:p w14:paraId="02B6D074" w14:textId="77777777" w:rsidR="00BE2D17" w:rsidRPr="00581046" w:rsidRDefault="00BE2D17" w:rsidP="00C5305A">
            <w:pPr>
              <w:rPr>
                <w:color w:val="000000"/>
                <w:sz w:val="18"/>
                <w:szCs w:val="18"/>
              </w:rPr>
            </w:pPr>
            <w:r w:rsidRPr="00581046">
              <w:rPr>
                <w:color w:val="000000"/>
                <w:sz w:val="18"/>
                <w:szCs w:val="18"/>
              </w:rPr>
              <w:t>Human &gt; Computer</w:t>
            </w:r>
          </w:p>
        </w:tc>
        <w:tc>
          <w:tcPr>
            <w:tcW w:w="429" w:type="dxa"/>
            <w:tcBorders>
              <w:top w:val="single" w:sz="4" w:space="0" w:color="auto"/>
              <w:left w:val="single" w:sz="4" w:space="0" w:color="auto"/>
              <w:bottom w:val="single" w:sz="4" w:space="0" w:color="auto"/>
              <w:right w:val="single" w:sz="4" w:space="0" w:color="auto"/>
            </w:tcBorders>
            <w:shd w:val="clear" w:color="000000" w:fill="FFE1CC"/>
            <w:noWrap/>
            <w:hideMark/>
          </w:tcPr>
          <w:p w14:paraId="3A67A132"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single" w:sz="4" w:space="0" w:color="auto"/>
              <w:left w:val="single" w:sz="4" w:space="0" w:color="auto"/>
              <w:bottom w:val="single" w:sz="4" w:space="0" w:color="auto"/>
              <w:right w:val="single" w:sz="4" w:space="0" w:color="auto"/>
            </w:tcBorders>
            <w:shd w:val="clear" w:color="000000" w:fill="FFE1CC"/>
            <w:noWrap/>
            <w:hideMark/>
          </w:tcPr>
          <w:p w14:paraId="349FD7B4"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single" w:sz="4" w:space="0" w:color="auto"/>
              <w:left w:val="nil"/>
              <w:bottom w:val="single" w:sz="4" w:space="0" w:color="auto"/>
              <w:right w:val="single" w:sz="4" w:space="0" w:color="auto"/>
            </w:tcBorders>
            <w:noWrap/>
            <w:hideMark/>
          </w:tcPr>
          <w:p w14:paraId="7322EB61"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single" w:sz="4" w:space="0" w:color="auto"/>
              <w:bottom w:val="single" w:sz="4" w:space="0" w:color="auto"/>
              <w:right w:val="single" w:sz="4" w:space="0" w:color="auto"/>
            </w:tcBorders>
            <w:shd w:val="clear" w:color="000000" w:fill="FFE1CC"/>
            <w:noWrap/>
            <w:hideMark/>
          </w:tcPr>
          <w:p w14:paraId="1DACE406"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single" w:sz="4" w:space="0" w:color="auto"/>
              <w:left w:val="nil"/>
              <w:bottom w:val="single" w:sz="4" w:space="0" w:color="auto"/>
              <w:right w:val="single" w:sz="4" w:space="0" w:color="auto"/>
            </w:tcBorders>
            <w:noWrap/>
            <w:hideMark/>
          </w:tcPr>
          <w:p w14:paraId="0CB4705B"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single" w:sz="4" w:space="0" w:color="auto"/>
              <w:left w:val="nil"/>
              <w:bottom w:val="single" w:sz="4" w:space="0" w:color="auto"/>
              <w:right w:val="single" w:sz="4" w:space="0" w:color="auto"/>
            </w:tcBorders>
            <w:noWrap/>
            <w:hideMark/>
          </w:tcPr>
          <w:p w14:paraId="0147130D" w14:textId="77777777" w:rsidR="00BE2D17" w:rsidRPr="00581046" w:rsidRDefault="00BE2D17" w:rsidP="00C5305A">
            <w:pPr>
              <w:jc w:val="center"/>
              <w:rPr>
                <w:color w:val="000000"/>
                <w:sz w:val="18"/>
                <w:szCs w:val="18"/>
              </w:rPr>
            </w:pPr>
            <w:r w:rsidRPr="00581046">
              <w:rPr>
                <w:color w:val="000000"/>
                <w:sz w:val="18"/>
                <w:szCs w:val="18"/>
              </w:rPr>
              <w:t>18</w:t>
            </w:r>
          </w:p>
        </w:tc>
        <w:tc>
          <w:tcPr>
            <w:tcW w:w="531" w:type="dxa"/>
            <w:tcBorders>
              <w:top w:val="single" w:sz="4" w:space="0" w:color="auto"/>
              <w:left w:val="nil"/>
              <w:bottom w:val="single" w:sz="4" w:space="0" w:color="auto"/>
              <w:right w:val="single" w:sz="4" w:space="0" w:color="auto"/>
            </w:tcBorders>
            <w:noWrap/>
            <w:hideMark/>
          </w:tcPr>
          <w:p w14:paraId="1EB291D9" w14:textId="77777777" w:rsidR="00BE2D17" w:rsidRPr="00581046" w:rsidRDefault="00BE2D17" w:rsidP="00C5305A">
            <w:pPr>
              <w:jc w:val="center"/>
              <w:rPr>
                <w:color w:val="000000"/>
                <w:sz w:val="18"/>
                <w:szCs w:val="18"/>
              </w:rPr>
            </w:pPr>
            <w:r w:rsidRPr="00581046">
              <w:rPr>
                <w:color w:val="000000"/>
                <w:sz w:val="18"/>
                <w:szCs w:val="18"/>
              </w:rPr>
              <w:t>38.9</w:t>
            </w:r>
          </w:p>
        </w:tc>
        <w:tc>
          <w:tcPr>
            <w:tcW w:w="531" w:type="dxa"/>
            <w:tcBorders>
              <w:top w:val="single" w:sz="4" w:space="0" w:color="auto"/>
              <w:left w:val="nil"/>
              <w:bottom w:val="single" w:sz="4" w:space="0" w:color="auto"/>
              <w:right w:val="single" w:sz="4" w:space="0" w:color="auto"/>
            </w:tcBorders>
            <w:noWrap/>
            <w:hideMark/>
          </w:tcPr>
          <w:p w14:paraId="4391E72F" w14:textId="77777777" w:rsidR="00BE2D17" w:rsidRPr="00581046" w:rsidRDefault="00BE2D17" w:rsidP="00C5305A">
            <w:pPr>
              <w:jc w:val="center"/>
              <w:rPr>
                <w:color w:val="000000"/>
                <w:sz w:val="18"/>
                <w:szCs w:val="18"/>
              </w:rPr>
            </w:pPr>
            <w:r w:rsidRPr="00581046">
              <w:rPr>
                <w:color w:val="000000"/>
                <w:sz w:val="18"/>
                <w:szCs w:val="18"/>
              </w:rPr>
              <w:t>31.8</w:t>
            </w:r>
          </w:p>
        </w:tc>
      </w:tr>
      <w:tr w:rsidR="00BE2D17" w:rsidRPr="00581046" w14:paraId="5BB408CD" w14:textId="77777777" w:rsidTr="00C5305A">
        <w:trPr>
          <w:trHeight w:val="259"/>
        </w:trPr>
        <w:tc>
          <w:tcPr>
            <w:tcW w:w="2521" w:type="dxa"/>
            <w:tcBorders>
              <w:top w:val="nil"/>
              <w:left w:val="single" w:sz="4" w:space="0" w:color="auto"/>
              <w:bottom w:val="single" w:sz="4" w:space="0" w:color="auto"/>
              <w:right w:val="single" w:sz="4" w:space="0" w:color="auto"/>
            </w:tcBorders>
            <w:noWrap/>
            <w:vAlign w:val="center"/>
            <w:hideMark/>
          </w:tcPr>
          <w:p w14:paraId="01377E5C" w14:textId="77777777" w:rsidR="00BE2D17" w:rsidRPr="00581046" w:rsidRDefault="00BE2D17" w:rsidP="00C5305A">
            <w:pPr>
              <w:rPr>
                <w:b/>
                <w:bCs/>
                <w:color w:val="000000"/>
                <w:sz w:val="18"/>
                <w:szCs w:val="18"/>
              </w:rPr>
            </w:pPr>
            <w:r w:rsidRPr="00581046">
              <w:rPr>
                <w:b/>
                <w:bCs/>
                <w:color w:val="000000"/>
                <w:sz w:val="18"/>
                <w:szCs w:val="18"/>
              </w:rPr>
              <w:t>74. Rilling et al. (2008)</w:t>
            </w:r>
          </w:p>
        </w:tc>
        <w:tc>
          <w:tcPr>
            <w:tcW w:w="429" w:type="dxa"/>
            <w:tcBorders>
              <w:top w:val="nil"/>
              <w:left w:val="nil"/>
              <w:bottom w:val="single" w:sz="4" w:space="0" w:color="auto"/>
              <w:right w:val="nil"/>
            </w:tcBorders>
            <w:noWrap/>
            <w:vAlign w:val="center"/>
            <w:hideMark/>
          </w:tcPr>
          <w:p w14:paraId="48F7315D"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nil"/>
              <w:left w:val="single" w:sz="4" w:space="0" w:color="auto"/>
              <w:bottom w:val="single" w:sz="4" w:space="0" w:color="auto"/>
              <w:right w:val="nil"/>
            </w:tcBorders>
            <w:noWrap/>
            <w:vAlign w:val="center"/>
            <w:hideMark/>
          </w:tcPr>
          <w:p w14:paraId="4E2DA17D" w14:textId="77777777" w:rsidR="00BE2D17" w:rsidRPr="00581046" w:rsidRDefault="00BE2D17" w:rsidP="00C5305A">
            <w:pPr>
              <w:rPr>
                <w:color w:val="000000"/>
                <w:sz w:val="18"/>
                <w:szCs w:val="18"/>
              </w:rPr>
            </w:pPr>
            <w:r w:rsidRPr="00581046">
              <w:rPr>
                <w:color w:val="000000"/>
                <w:sz w:val="18"/>
                <w:szCs w:val="18"/>
              </w:rPr>
              <w:t>Human &gt; gamble</w:t>
            </w:r>
          </w:p>
        </w:tc>
        <w:tc>
          <w:tcPr>
            <w:tcW w:w="429" w:type="dxa"/>
            <w:tcBorders>
              <w:top w:val="single" w:sz="4" w:space="0" w:color="auto"/>
              <w:left w:val="single" w:sz="4" w:space="0" w:color="auto"/>
              <w:bottom w:val="single" w:sz="4" w:space="0" w:color="auto"/>
              <w:right w:val="single" w:sz="4" w:space="0" w:color="auto"/>
            </w:tcBorders>
            <w:shd w:val="clear" w:color="000000" w:fill="FFE1CC"/>
            <w:noWrap/>
            <w:hideMark/>
          </w:tcPr>
          <w:p w14:paraId="47992282"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single" w:sz="4" w:space="0" w:color="auto"/>
              <w:left w:val="single" w:sz="4" w:space="0" w:color="auto"/>
              <w:bottom w:val="single" w:sz="4" w:space="0" w:color="auto"/>
              <w:right w:val="single" w:sz="4" w:space="0" w:color="auto"/>
            </w:tcBorders>
            <w:shd w:val="clear" w:color="000000" w:fill="FFE1CC"/>
            <w:noWrap/>
            <w:hideMark/>
          </w:tcPr>
          <w:p w14:paraId="58CDB6DB"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single" w:sz="4" w:space="0" w:color="auto"/>
              <w:right w:val="single" w:sz="4" w:space="0" w:color="auto"/>
            </w:tcBorders>
            <w:noWrap/>
            <w:hideMark/>
          </w:tcPr>
          <w:p w14:paraId="66ECE365"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28DC92DA"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30FA8405"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nil"/>
              <w:left w:val="nil"/>
              <w:bottom w:val="single" w:sz="4" w:space="0" w:color="auto"/>
              <w:right w:val="single" w:sz="4" w:space="0" w:color="auto"/>
            </w:tcBorders>
            <w:noWrap/>
            <w:hideMark/>
          </w:tcPr>
          <w:p w14:paraId="15A790F5" w14:textId="77777777" w:rsidR="00BE2D17" w:rsidRPr="00581046" w:rsidRDefault="00BE2D17" w:rsidP="00C5305A">
            <w:pPr>
              <w:jc w:val="center"/>
              <w:rPr>
                <w:color w:val="000000"/>
                <w:sz w:val="18"/>
                <w:szCs w:val="18"/>
              </w:rPr>
            </w:pPr>
            <w:r w:rsidRPr="00581046">
              <w:rPr>
                <w:color w:val="000000"/>
                <w:sz w:val="18"/>
                <w:szCs w:val="18"/>
              </w:rPr>
              <w:t>20</w:t>
            </w:r>
          </w:p>
        </w:tc>
        <w:tc>
          <w:tcPr>
            <w:tcW w:w="531" w:type="dxa"/>
            <w:tcBorders>
              <w:top w:val="nil"/>
              <w:left w:val="nil"/>
              <w:bottom w:val="single" w:sz="4" w:space="0" w:color="auto"/>
              <w:right w:val="single" w:sz="4" w:space="0" w:color="auto"/>
            </w:tcBorders>
            <w:noWrap/>
            <w:hideMark/>
          </w:tcPr>
          <w:p w14:paraId="5870B203" w14:textId="77777777" w:rsidR="00BE2D17" w:rsidRPr="00581046" w:rsidRDefault="00BE2D17" w:rsidP="00C5305A">
            <w:pPr>
              <w:jc w:val="center"/>
              <w:rPr>
                <w:color w:val="000000"/>
                <w:sz w:val="18"/>
                <w:szCs w:val="18"/>
              </w:rPr>
            </w:pPr>
            <w:r w:rsidRPr="00581046">
              <w:rPr>
                <w:color w:val="000000"/>
                <w:sz w:val="18"/>
                <w:szCs w:val="18"/>
              </w:rPr>
              <w:t>100</w:t>
            </w:r>
          </w:p>
        </w:tc>
        <w:tc>
          <w:tcPr>
            <w:tcW w:w="531" w:type="dxa"/>
            <w:tcBorders>
              <w:top w:val="nil"/>
              <w:left w:val="nil"/>
              <w:bottom w:val="single" w:sz="4" w:space="0" w:color="auto"/>
              <w:right w:val="single" w:sz="4" w:space="0" w:color="auto"/>
            </w:tcBorders>
            <w:noWrap/>
            <w:hideMark/>
          </w:tcPr>
          <w:p w14:paraId="766A00F7" w14:textId="77777777" w:rsidR="00BE2D17" w:rsidRPr="00581046" w:rsidRDefault="00BE2D17" w:rsidP="00C5305A">
            <w:pPr>
              <w:jc w:val="center"/>
              <w:rPr>
                <w:color w:val="000000"/>
                <w:sz w:val="18"/>
                <w:szCs w:val="18"/>
              </w:rPr>
            </w:pPr>
            <w:r w:rsidRPr="00581046">
              <w:rPr>
                <w:color w:val="000000"/>
                <w:sz w:val="18"/>
                <w:szCs w:val="18"/>
              </w:rPr>
              <w:t>20.8</w:t>
            </w:r>
          </w:p>
        </w:tc>
      </w:tr>
      <w:tr w:rsidR="00BE2D17" w:rsidRPr="00581046" w14:paraId="44D6C185" w14:textId="77777777" w:rsidTr="00C5305A">
        <w:trPr>
          <w:trHeight w:val="259"/>
        </w:trPr>
        <w:tc>
          <w:tcPr>
            <w:tcW w:w="2521" w:type="dxa"/>
            <w:tcBorders>
              <w:top w:val="nil"/>
              <w:left w:val="single" w:sz="4" w:space="0" w:color="auto"/>
              <w:bottom w:val="nil"/>
              <w:right w:val="single" w:sz="4" w:space="0" w:color="auto"/>
            </w:tcBorders>
            <w:noWrap/>
            <w:vAlign w:val="center"/>
            <w:hideMark/>
          </w:tcPr>
          <w:p w14:paraId="24C29118" w14:textId="77777777" w:rsidR="00BE2D17" w:rsidRPr="00581046" w:rsidRDefault="00BE2D17" w:rsidP="00C5305A">
            <w:pPr>
              <w:rPr>
                <w:color w:val="000000"/>
                <w:sz w:val="18"/>
                <w:szCs w:val="18"/>
              </w:rPr>
            </w:pPr>
            <w:r w:rsidRPr="00581046">
              <w:rPr>
                <w:color w:val="000000"/>
                <w:sz w:val="18"/>
                <w:szCs w:val="18"/>
              </w:rPr>
              <w:t>75. Rilling et al. (2012)</w:t>
            </w:r>
          </w:p>
        </w:tc>
        <w:tc>
          <w:tcPr>
            <w:tcW w:w="429" w:type="dxa"/>
            <w:tcBorders>
              <w:top w:val="nil"/>
              <w:left w:val="nil"/>
              <w:bottom w:val="nil"/>
              <w:right w:val="nil"/>
            </w:tcBorders>
            <w:noWrap/>
            <w:vAlign w:val="center"/>
            <w:hideMark/>
          </w:tcPr>
          <w:p w14:paraId="5744F96B"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single" w:sz="4" w:space="0" w:color="auto"/>
              <w:left w:val="single" w:sz="4" w:space="0" w:color="auto"/>
              <w:bottom w:val="nil"/>
              <w:right w:val="nil"/>
            </w:tcBorders>
            <w:noWrap/>
            <w:vAlign w:val="center"/>
            <w:hideMark/>
          </w:tcPr>
          <w:p w14:paraId="0C216474" w14:textId="77777777" w:rsidR="00BE2D17" w:rsidRPr="00581046" w:rsidRDefault="00BE2D17" w:rsidP="00C5305A">
            <w:pPr>
              <w:rPr>
                <w:color w:val="000000"/>
                <w:sz w:val="18"/>
                <w:szCs w:val="18"/>
              </w:rPr>
            </w:pPr>
            <w:r w:rsidRPr="00581046">
              <w:rPr>
                <w:color w:val="000000"/>
                <w:sz w:val="18"/>
                <w:szCs w:val="18"/>
              </w:rPr>
              <w:t>Human &gt; Computer (cooperate)</w:t>
            </w:r>
          </w:p>
        </w:tc>
        <w:tc>
          <w:tcPr>
            <w:tcW w:w="429" w:type="dxa"/>
            <w:tcBorders>
              <w:top w:val="single" w:sz="4" w:space="0" w:color="auto"/>
              <w:left w:val="single" w:sz="4" w:space="0" w:color="auto"/>
              <w:bottom w:val="nil"/>
              <w:right w:val="single" w:sz="4" w:space="0" w:color="auto"/>
            </w:tcBorders>
            <w:shd w:val="clear" w:color="000000" w:fill="FFE1CC"/>
            <w:noWrap/>
            <w:hideMark/>
          </w:tcPr>
          <w:p w14:paraId="78175CCD"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single" w:sz="4" w:space="0" w:color="auto"/>
              <w:left w:val="single" w:sz="4" w:space="0" w:color="auto"/>
              <w:bottom w:val="nil"/>
              <w:right w:val="single" w:sz="4" w:space="0" w:color="auto"/>
            </w:tcBorders>
            <w:shd w:val="clear" w:color="000000" w:fill="FFE1CC"/>
            <w:noWrap/>
            <w:hideMark/>
          </w:tcPr>
          <w:p w14:paraId="33501A30"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single" w:sz="4" w:space="0" w:color="auto"/>
              <w:left w:val="nil"/>
              <w:bottom w:val="nil"/>
              <w:right w:val="single" w:sz="4" w:space="0" w:color="auto"/>
            </w:tcBorders>
            <w:noWrap/>
            <w:hideMark/>
          </w:tcPr>
          <w:p w14:paraId="230964B4"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nil"/>
              <w:right w:val="single" w:sz="4" w:space="0" w:color="auto"/>
            </w:tcBorders>
            <w:noWrap/>
            <w:hideMark/>
          </w:tcPr>
          <w:p w14:paraId="3A6908E2"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nil"/>
              <w:right w:val="single" w:sz="4" w:space="0" w:color="auto"/>
            </w:tcBorders>
            <w:noWrap/>
            <w:hideMark/>
          </w:tcPr>
          <w:p w14:paraId="6A86A87B"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single" w:sz="4" w:space="0" w:color="auto"/>
              <w:left w:val="nil"/>
              <w:bottom w:val="nil"/>
              <w:right w:val="single" w:sz="4" w:space="0" w:color="auto"/>
            </w:tcBorders>
            <w:noWrap/>
            <w:hideMark/>
          </w:tcPr>
          <w:p w14:paraId="4AFA637B" w14:textId="77777777" w:rsidR="00BE2D17" w:rsidRPr="00581046" w:rsidRDefault="00BE2D17" w:rsidP="00C5305A">
            <w:pPr>
              <w:jc w:val="center"/>
              <w:rPr>
                <w:color w:val="000000"/>
                <w:sz w:val="18"/>
                <w:szCs w:val="18"/>
              </w:rPr>
            </w:pPr>
            <w:r w:rsidRPr="00581046">
              <w:rPr>
                <w:color w:val="000000"/>
                <w:sz w:val="18"/>
                <w:szCs w:val="18"/>
              </w:rPr>
              <w:t>86</w:t>
            </w:r>
          </w:p>
        </w:tc>
        <w:tc>
          <w:tcPr>
            <w:tcW w:w="531" w:type="dxa"/>
            <w:tcBorders>
              <w:top w:val="single" w:sz="4" w:space="0" w:color="auto"/>
              <w:left w:val="nil"/>
              <w:bottom w:val="nil"/>
              <w:right w:val="single" w:sz="4" w:space="0" w:color="auto"/>
            </w:tcBorders>
            <w:noWrap/>
            <w:hideMark/>
          </w:tcPr>
          <w:p w14:paraId="02C735A3" w14:textId="77777777" w:rsidR="00BE2D17" w:rsidRPr="00581046" w:rsidRDefault="00BE2D17" w:rsidP="00C5305A">
            <w:pPr>
              <w:jc w:val="center"/>
              <w:rPr>
                <w:color w:val="000000"/>
                <w:sz w:val="18"/>
                <w:szCs w:val="18"/>
              </w:rPr>
            </w:pPr>
            <w:r w:rsidRPr="00581046">
              <w:rPr>
                <w:color w:val="000000"/>
                <w:sz w:val="18"/>
                <w:szCs w:val="18"/>
              </w:rPr>
              <w:t>0</w:t>
            </w:r>
          </w:p>
        </w:tc>
        <w:tc>
          <w:tcPr>
            <w:tcW w:w="531" w:type="dxa"/>
            <w:tcBorders>
              <w:top w:val="single" w:sz="4" w:space="0" w:color="auto"/>
              <w:left w:val="nil"/>
              <w:bottom w:val="nil"/>
              <w:right w:val="single" w:sz="4" w:space="0" w:color="auto"/>
            </w:tcBorders>
            <w:noWrap/>
            <w:hideMark/>
          </w:tcPr>
          <w:p w14:paraId="2F615A6D" w14:textId="77777777" w:rsidR="00BE2D17" w:rsidRPr="00581046" w:rsidRDefault="00BE2D17" w:rsidP="00C5305A">
            <w:pPr>
              <w:jc w:val="center"/>
              <w:rPr>
                <w:color w:val="000000"/>
                <w:sz w:val="18"/>
                <w:szCs w:val="18"/>
              </w:rPr>
            </w:pPr>
            <w:r w:rsidRPr="00581046">
              <w:rPr>
                <w:color w:val="000000"/>
                <w:sz w:val="18"/>
                <w:szCs w:val="18"/>
              </w:rPr>
              <w:t>20.2</w:t>
            </w:r>
          </w:p>
        </w:tc>
      </w:tr>
      <w:tr w:rsidR="00BE2D17" w:rsidRPr="00581046" w14:paraId="27D82E27" w14:textId="77777777" w:rsidTr="00C5305A">
        <w:trPr>
          <w:trHeight w:val="259"/>
        </w:trPr>
        <w:tc>
          <w:tcPr>
            <w:tcW w:w="2521" w:type="dxa"/>
            <w:tcBorders>
              <w:top w:val="nil"/>
              <w:left w:val="single" w:sz="4" w:space="0" w:color="auto"/>
              <w:bottom w:val="nil"/>
              <w:right w:val="single" w:sz="4" w:space="0" w:color="auto"/>
            </w:tcBorders>
            <w:noWrap/>
            <w:vAlign w:val="center"/>
            <w:hideMark/>
          </w:tcPr>
          <w:p w14:paraId="7DCAE574" w14:textId="77777777" w:rsidR="00BE2D17" w:rsidRPr="00581046" w:rsidRDefault="00BE2D17" w:rsidP="00C5305A">
            <w:pPr>
              <w:rPr>
                <w:color w:val="000000"/>
                <w:sz w:val="18"/>
                <w:szCs w:val="18"/>
              </w:rPr>
            </w:pPr>
            <w:r w:rsidRPr="00581046">
              <w:rPr>
                <w:color w:val="000000"/>
                <w:sz w:val="18"/>
                <w:szCs w:val="18"/>
              </w:rPr>
              <w:t> </w:t>
            </w:r>
          </w:p>
        </w:tc>
        <w:tc>
          <w:tcPr>
            <w:tcW w:w="429" w:type="dxa"/>
            <w:tcBorders>
              <w:top w:val="nil"/>
              <w:left w:val="nil"/>
              <w:bottom w:val="nil"/>
              <w:right w:val="nil"/>
            </w:tcBorders>
            <w:noWrap/>
            <w:vAlign w:val="center"/>
            <w:hideMark/>
          </w:tcPr>
          <w:p w14:paraId="6BD180AF" w14:textId="77777777" w:rsidR="00BE2D17" w:rsidRPr="00581046" w:rsidRDefault="00BE2D17" w:rsidP="00C5305A">
            <w:pPr>
              <w:jc w:val="center"/>
              <w:rPr>
                <w:color w:val="000000"/>
                <w:sz w:val="18"/>
                <w:szCs w:val="18"/>
              </w:rPr>
            </w:pPr>
            <w:r w:rsidRPr="00581046">
              <w:rPr>
                <w:color w:val="000000"/>
                <w:sz w:val="18"/>
                <w:szCs w:val="18"/>
              </w:rPr>
              <w:t>2</w:t>
            </w:r>
          </w:p>
        </w:tc>
        <w:tc>
          <w:tcPr>
            <w:tcW w:w="3441" w:type="dxa"/>
            <w:tcBorders>
              <w:top w:val="nil"/>
              <w:left w:val="single" w:sz="4" w:space="0" w:color="auto"/>
              <w:bottom w:val="nil"/>
              <w:right w:val="nil"/>
            </w:tcBorders>
            <w:noWrap/>
            <w:vAlign w:val="center"/>
            <w:hideMark/>
          </w:tcPr>
          <w:p w14:paraId="5F42A8FE" w14:textId="77777777" w:rsidR="00BE2D17" w:rsidRPr="00581046" w:rsidRDefault="00BE2D17" w:rsidP="00C5305A">
            <w:pPr>
              <w:rPr>
                <w:color w:val="000000"/>
                <w:sz w:val="18"/>
                <w:szCs w:val="18"/>
              </w:rPr>
            </w:pPr>
            <w:r w:rsidRPr="00581046">
              <w:rPr>
                <w:color w:val="000000"/>
                <w:sz w:val="18"/>
                <w:szCs w:val="18"/>
              </w:rPr>
              <w:t>Human &gt; Computer (player 1 partner defect)</w:t>
            </w:r>
          </w:p>
        </w:tc>
        <w:tc>
          <w:tcPr>
            <w:tcW w:w="429" w:type="dxa"/>
            <w:tcBorders>
              <w:top w:val="nil"/>
              <w:left w:val="single" w:sz="4" w:space="0" w:color="auto"/>
              <w:bottom w:val="nil"/>
              <w:right w:val="single" w:sz="4" w:space="0" w:color="auto"/>
            </w:tcBorders>
            <w:shd w:val="clear" w:color="000000" w:fill="FFE1CC"/>
            <w:noWrap/>
            <w:hideMark/>
          </w:tcPr>
          <w:p w14:paraId="1B59F603"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single" w:sz="4" w:space="0" w:color="auto"/>
              <w:bottom w:val="nil"/>
              <w:right w:val="single" w:sz="4" w:space="0" w:color="auto"/>
            </w:tcBorders>
            <w:shd w:val="clear" w:color="000000" w:fill="FFE1CC"/>
            <w:noWrap/>
            <w:hideMark/>
          </w:tcPr>
          <w:p w14:paraId="653F8D7B"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nil"/>
              <w:right w:val="single" w:sz="4" w:space="0" w:color="auto"/>
            </w:tcBorders>
            <w:noWrap/>
            <w:hideMark/>
          </w:tcPr>
          <w:p w14:paraId="522390F5"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nil"/>
              <w:right w:val="single" w:sz="4" w:space="0" w:color="auto"/>
            </w:tcBorders>
            <w:noWrap/>
            <w:hideMark/>
          </w:tcPr>
          <w:p w14:paraId="397CE8B6"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nil"/>
              <w:right w:val="single" w:sz="4" w:space="0" w:color="auto"/>
            </w:tcBorders>
            <w:noWrap/>
            <w:hideMark/>
          </w:tcPr>
          <w:p w14:paraId="07F86291"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nil"/>
              <w:left w:val="nil"/>
              <w:bottom w:val="nil"/>
              <w:right w:val="single" w:sz="4" w:space="0" w:color="auto"/>
            </w:tcBorders>
            <w:noWrap/>
            <w:hideMark/>
          </w:tcPr>
          <w:p w14:paraId="5EE9FCFC"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nil"/>
              <w:right w:val="single" w:sz="4" w:space="0" w:color="auto"/>
            </w:tcBorders>
            <w:noWrap/>
            <w:hideMark/>
          </w:tcPr>
          <w:p w14:paraId="519B451C"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nil"/>
              <w:right w:val="single" w:sz="4" w:space="0" w:color="auto"/>
            </w:tcBorders>
            <w:noWrap/>
            <w:hideMark/>
          </w:tcPr>
          <w:p w14:paraId="4CB71CC9"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r>
      <w:tr w:rsidR="00BE2D17" w:rsidRPr="00581046" w14:paraId="5181C4C1" w14:textId="77777777" w:rsidTr="00C5305A">
        <w:trPr>
          <w:trHeight w:val="259"/>
        </w:trPr>
        <w:tc>
          <w:tcPr>
            <w:tcW w:w="2521" w:type="dxa"/>
            <w:tcBorders>
              <w:top w:val="nil"/>
              <w:left w:val="single" w:sz="4" w:space="0" w:color="auto"/>
              <w:bottom w:val="nil"/>
              <w:right w:val="single" w:sz="4" w:space="0" w:color="auto"/>
            </w:tcBorders>
            <w:noWrap/>
            <w:vAlign w:val="center"/>
            <w:hideMark/>
          </w:tcPr>
          <w:p w14:paraId="2B6F4D8F" w14:textId="77777777" w:rsidR="00BE2D17" w:rsidRPr="00581046" w:rsidRDefault="00BE2D17" w:rsidP="00C5305A">
            <w:pPr>
              <w:rPr>
                <w:color w:val="000000"/>
                <w:sz w:val="18"/>
                <w:szCs w:val="18"/>
              </w:rPr>
            </w:pPr>
            <w:r w:rsidRPr="00581046">
              <w:rPr>
                <w:color w:val="000000"/>
                <w:sz w:val="18"/>
                <w:szCs w:val="18"/>
              </w:rPr>
              <w:t> </w:t>
            </w:r>
          </w:p>
        </w:tc>
        <w:tc>
          <w:tcPr>
            <w:tcW w:w="429" w:type="dxa"/>
            <w:tcBorders>
              <w:top w:val="nil"/>
              <w:left w:val="nil"/>
              <w:bottom w:val="nil"/>
              <w:right w:val="nil"/>
            </w:tcBorders>
            <w:noWrap/>
            <w:vAlign w:val="center"/>
            <w:hideMark/>
          </w:tcPr>
          <w:p w14:paraId="67FF340C" w14:textId="77777777" w:rsidR="00BE2D17" w:rsidRPr="00581046" w:rsidRDefault="00BE2D17" w:rsidP="00C5305A">
            <w:pPr>
              <w:jc w:val="center"/>
              <w:rPr>
                <w:color w:val="000000"/>
                <w:sz w:val="18"/>
                <w:szCs w:val="18"/>
              </w:rPr>
            </w:pPr>
            <w:r w:rsidRPr="00581046">
              <w:rPr>
                <w:color w:val="000000"/>
                <w:sz w:val="18"/>
                <w:szCs w:val="18"/>
              </w:rPr>
              <w:t>3</w:t>
            </w:r>
          </w:p>
        </w:tc>
        <w:tc>
          <w:tcPr>
            <w:tcW w:w="3441" w:type="dxa"/>
            <w:tcBorders>
              <w:top w:val="nil"/>
              <w:left w:val="single" w:sz="4" w:space="0" w:color="auto"/>
              <w:bottom w:val="nil"/>
              <w:right w:val="nil"/>
            </w:tcBorders>
            <w:noWrap/>
            <w:vAlign w:val="center"/>
            <w:hideMark/>
          </w:tcPr>
          <w:p w14:paraId="447CAD0A" w14:textId="77777777" w:rsidR="00BE2D17" w:rsidRPr="00581046" w:rsidRDefault="00BE2D17" w:rsidP="00C5305A">
            <w:pPr>
              <w:rPr>
                <w:color w:val="000000"/>
                <w:sz w:val="18"/>
                <w:szCs w:val="18"/>
              </w:rPr>
            </w:pPr>
            <w:r w:rsidRPr="00581046">
              <w:rPr>
                <w:color w:val="000000"/>
                <w:sz w:val="18"/>
                <w:szCs w:val="18"/>
              </w:rPr>
              <w:t>Human &gt; Computer</w:t>
            </w:r>
          </w:p>
        </w:tc>
        <w:tc>
          <w:tcPr>
            <w:tcW w:w="429" w:type="dxa"/>
            <w:tcBorders>
              <w:top w:val="nil"/>
              <w:left w:val="single" w:sz="4" w:space="0" w:color="auto"/>
              <w:bottom w:val="nil"/>
              <w:right w:val="single" w:sz="4" w:space="0" w:color="auto"/>
            </w:tcBorders>
            <w:shd w:val="clear" w:color="000000" w:fill="FFE1CC"/>
            <w:noWrap/>
            <w:hideMark/>
          </w:tcPr>
          <w:p w14:paraId="7E073C0F"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single" w:sz="4" w:space="0" w:color="auto"/>
              <w:bottom w:val="nil"/>
              <w:right w:val="single" w:sz="4" w:space="0" w:color="auto"/>
            </w:tcBorders>
            <w:shd w:val="clear" w:color="000000" w:fill="FFE1CC"/>
            <w:noWrap/>
            <w:hideMark/>
          </w:tcPr>
          <w:p w14:paraId="76980D12"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nil"/>
              <w:right w:val="single" w:sz="4" w:space="0" w:color="auto"/>
            </w:tcBorders>
            <w:noWrap/>
            <w:hideMark/>
          </w:tcPr>
          <w:p w14:paraId="423A7508"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nil"/>
              <w:right w:val="single" w:sz="4" w:space="0" w:color="auto"/>
            </w:tcBorders>
            <w:noWrap/>
            <w:hideMark/>
          </w:tcPr>
          <w:p w14:paraId="57A899BC"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nil"/>
              <w:right w:val="single" w:sz="4" w:space="0" w:color="auto"/>
            </w:tcBorders>
            <w:noWrap/>
            <w:hideMark/>
          </w:tcPr>
          <w:p w14:paraId="7A1E955D"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nil"/>
              <w:left w:val="nil"/>
              <w:bottom w:val="nil"/>
              <w:right w:val="single" w:sz="4" w:space="0" w:color="auto"/>
            </w:tcBorders>
            <w:noWrap/>
            <w:hideMark/>
          </w:tcPr>
          <w:p w14:paraId="02550959"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nil"/>
              <w:right w:val="single" w:sz="4" w:space="0" w:color="auto"/>
            </w:tcBorders>
            <w:noWrap/>
            <w:hideMark/>
          </w:tcPr>
          <w:p w14:paraId="135458DA"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nil"/>
              <w:right w:val="single" w:sz="4" w:space="0" w:color="auto"/>
            </w:tcBorders>
            <w:noWrap/>
            <w:hideMark/>
          </w:tcPr>
          <w:p w14:paraId="25E15B8C"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r>
      <w:tr w:rsidR="00BE2D17" w:rsidRPr="00581046" w14:paraId="17ACD442" w14:textId="77777777" w:rsidTr="00C5305A">
        <w:trPr>
          <w:trHeight w:val="259"/>
        </w:trPr>
        <w:tc>
          <w:tcPr>
            <w:tcW w:w="2521" w:type="dxa"/>
            <w:tcBorders>
              <w:top w:val="nil"/>
              <w:left w:val="single" w:sz="4" w:space="0" w:color="auto"/>
              <w:bottom w:val="single" w:sz="4" w:space="0" w:color="auto"/>
              <w:right w:val="single" w:sz="4" w:space="0" w:color="auto"/>
            </w:tcBorders>
            <w:noWrap/>
            <w:vAlign w:val="center"/>
            <w:hideMark/>
          </w:tcPr>
          <w:p w14:paraId="7A65F11C" w14:textId="77777777" w:rsidR="00BE2D17" w:rsidRPr="00581046" w:rsidRDefault="00BE2D17" w:rsidP="00C5305A">
            <w:pPr>
              <w:rPr>
                <w:color w:val="000000"/>
                <w:sz w:val="18"/>
                <w:szCs w:val="18"/>
              </w:rPr>
            </w:pPr>
            <w:r w:rsidRPr="00581046">
              <w:rPr>
                <w:color w:val="000000"/>
                <w:sz w:val="18"/>
                <w:szCs w:val="18"/>
              </w:rPr>
              <w:t> </w:t>
            </w:r>
          </w:p>
        </w:tc>
        <w:tc>
          <w:tcPr>
            <w:tcW w:w="429" w:type="dxa"/>
            <w:tcBorders>
              <w:top w:val="nil"/>
              <w:left w:val="nil"/>
              <w:bottom w:val="single" w:sz="4" w:space="0" w:color="auto"/>
              <w:right w:val="nil"/>
            </w:tcBorders>
            <w:noWrap/>
            <w:vAlign w:val="center"/>
            <w:hideMark/>
          </w:tcPr>
          <w:p w14:paraId="33DFA693" w14:textId="77777777" w:rsidR="00BE2D17" w:rsidRPr="00581046" w:rsidRDefault="00BE2D17" w:rsidP="00C5305A">
            <w:pPr>
              <w:jc w:val="center"/>
              <w:rPr>
                <w:color w:val="000000"/>
                <w:sz w:val="18"/>
                <w:szCs w:val="18"/>
              </w:rPr>
            </w:pPr>
            <w:r w:rsidRPr="00581046">
              <w:rPr>
                <w:color w:val="000000"/>
                <w:sz w:val="18"/>
                <w:szCs w:val="18"/>
              </w:rPr>
              <w:t>4</w:t>
            </w:r>
          </w:p>
        </w:tc>
        <w:tc>
          <w:tcPr>
            <w:tcW w:w="3441" w:type="dxa"/>
            <w:tcBorders>
              <w:top w:val="nil"/>
              <w:left w:val="single" w:sz="4" w:space="0" w:color="auto"/>
              <w:bottom w:val="single" w:sz="4" w:space="0" w:color="auto"/>
              <w:right w:val="nil"/>
            </w:tcBorders>
            <w:noWrap/>
            <w:vAlign w:val="center"/>
            <w:hideMark/>
          </w:tcPr>
          <w:p w14:paraId="2606225B" w14:textId="77777777" w:rsidR="00BE2D17" w:rsidRPr="00581046" w:rsidRDefault="00BE2D17" w:rsidP="00C5305A">
            <w:pPr>
              <w:rPr>
                <w:color w:val="000000"/>
                <w:sz w:val="18"/>
                <w:szCs w:val="18"/>
              </w:rPr>
            </w:pPr>
            <w:r w:rsidRPr="00581046">
              <w:rPr>
                <w:color w:val="000000"/>
                <w:sz w:val="18"/>
                <w:szCs w:val="18"/>
              </w:rPr>
              <w:t>Human &gt; Computer (player 2 partner defect)</w:t>
            </w:r>
          </w:p>
        </w:tc>
        <w:tc>
          <w:tcPr>
            <w:tcW w:w="429" w:type="dxa"/>
            <w:tcBorders>
              <w:top w:val="nil"/>
              <w:left w:val="single" w:sz="4" w:space="0" w:color="auto"/>
              <w:bottom w:val="single" w:sz="4" w:space="0" w:color="auto"/>
              <w:right w:val="single" w:sz="4" w:space="0" w:color="auto"/>
            </w:tcBorders>
            <w:shd w:val="clear" w:color="000000" w:fill="FFE1CC"/>
            <w:noWrap/>
            <w:hideMark/>
          </w:tcPr>
          <w:p w14:paraId="5460C570"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single" w:sz="4" w:space="0" w:color="auto"/>
              <w:bottom w:val="single" w:sz="4" w:space="0" w:color="auto"/>
              <w:right w:val="single" w:sz="4" w:space="0" w:color="auto"/>
            </w:tcBorders>
            <w:shd w:val="clear" w:color="000000" w:fill="FFE1CC"/>
            <w:noWrap/>
            <w:hideMark/>
          </w:tcPr>
          <w:p w14:paraId="1F83455D"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single" w:sz="4" w:space="0" w:color="auto"/>
              <w:right w:val="single" w:sz="4" w:space="0" w:color="auto"/>
            </w:tcBorders>
            <w:noWrap/>
            <w:hideMark/>
          </w:tcPr>
          <w:p w14:paraId="0A08B4F0"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0B121EDA"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5136457F"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nil"/>
              <w:left w:val="nil"/>
              <w:bottom w:val="single" w:sz="4" w:space="0" w:color="auto"/>
              <w:right w:val="single" w:sz="4" w:space="0" w:color="auto"/>
            </w:tcBorders>
            <w:noWrap/>
            <w:hideMark/>
          </w:tcPr>
          <w:p w14:paraId="2A14EABC"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7F7E00B7"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1FEE6531"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r>
      <w:tr w:rsidR="00BE2D17" w:rsidRPr="00581046" w14:paraId="5DF86C0A" w14:textId="77777777" w:rsidTr="00C5305A">
        <w:trPr>
          <w:trHeight w:val="259"/>
        </w:trPr>
        <w:tc>
          <w:tcPr>
            <w:tcW w:w="2521" w:type="dxa"/>
            <w:tcBorders>
              <w:top w:val="nil"/>
              <w:left w:val="single" w:sz="4" w:space="0" w:color="auto"/>
              <w:bottom w:val="nil"/>
              <w:right w:val="single" w:sz="4" w:space="0" w:color="auto"/>
            </w:tcBorders>
            <w:noWrap/>
            <w:vAlign w:val="center"/>
            <w:hideMark/>
          </w:tcPr>
          <w:p w14:paraId="5C579814" w14:textId="77777777" w:rsidR="00BE2D17" w:rsidRPr="00581046" w:rsidRDefault="00BE2D17" w:rsidP="00C5305A">
            <w:pPr>
              <w:rPr>
                <w:b/>
                <w:bCs/>
                <w:color w:val="000000"/>
                <w:sz w:val="18"/>
                <w:szCs w:val="18"/>
              </w:rPr>
            </w:pPr>
            <w:r w:rsidRPr="00581046">
              <w:rPr>
                <w:b/>
                <w:bCs/>
                <w:color w:val="000000"/>
                <w:sz w:val="18"/>
                <w:szCs w:val="18"/>
              </w:rPr>
              <w:t>76. Rilling et al. (2004)</w:t>
            </w:r>
          </w:p>
        </w:tc>
        <w:tc>
          <w:tcPr>
            <w:tcW w:w="429" w:type="dxa"/>
            <w:tcBorders>
              <w:top w:val="nil"/>
              <w:left w:val="nil"/>
              <w:bottom w:val="nil"/>
              <w:right w:val="nil"/>
            </w:tcBorders>
            <w:noWrap/>
            <w:vAlign w:val="center"/>
            <w:hideMark/>
          </w:tcPr>
          <w:p w14:paraId="277228A2"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nil"/>
              <w:left w:val="single" w:sz="4" w:space="0" w:color="auto"/>
              <w:bottom w:val="nil"/>
              <w:right w:val="nil"/>
            </w:tcBorders>
            <w:noWrap/>
            <w:vAlign w:val="center"/>
            <w:hideMark/>
          </w:tcPr>
          <w:p w14:paraId="618DA1DF" w14:textId="77777777" w:rsidR="00BE2D17" w:rsidRPr="00581046" w:rsidRDefault="00BE2D17" w:rsidP="00C5305A">
            <w:pPr>
              <w:rPr>
                <w:color w:val="000000"/>
                <w:sz w:val="18"/>
                <w:szCs w:val="18"/>
              </w:rPr>
            </w:pPr>
            <w:r w:rsidRPr="00581046">
              <w:rPr>
                <w:color w:val="000000"/>
                <w:sz w:val="18"/>
                <w:szCs w:val="18"/>
              </w:rPr>
              <w:t>Human &gt; Computer (both games)</w:t>
            </w:r>
          </w:p>
        </w:tc>
        <w:tc>
          <w:tcPr>
            <w:tcW w:w="429" w:type="dxa"/>
            <w:tcBorders>
              <w:top w:val="single" w:sz="4" w:space="0" w:color="auto"/>
              <w:left w:val="single" w:sz="4" w:space="0" w:color="auto"/>
              <w:bottom w:val="nil"/>
              <w:right w:val="single" w:sz="4" w:space="0" w:color="auto"/>
            </w:tcBorders>
            <w:shd w:val="clear" w:color="000000" w:fill="FFE1CC"/>
            <w:noWrap/>
            <w:hideMark/>
          </w:tcPr>
          <w:p w14:paraId="1187CBBF"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single" w:sz="4" w:space="0" w:color="auto"/>
              <w:left w:val="single" w:sz="4" w:space="0" w:color="auto"/>
              <w:bottom w:val="nil"/>
              <w:right w:val="single" w:sz="4" w:space="0" w:color="auto"/>
            </w:tcBorders>
            <w:shd w:val="clear" w:color="000000" w:fill="FFE1CC"/>
            <w:noWrap/>
            <w:hideMark/>
          </w:tcPr>
          <w:p w14:paraId="21A008CC"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nil"/>
              <w:right w:val="single" w:sz="4" w:space="0" w:color="auto"/>
            </w:tcBorders>
            <w:noWrap/>
            <w:hideMark/>
          </w:tcPr>
          <w:p w14:paraId="137E4C9C"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nil"/>
              <w:right w:val="single" w:sz="4" w:space="0" w:color="auto"/>
            </w:tcBorders>
            <w:noWrap/>
            <w:hideMark/>
          </w:tcPr>
          <w:p w14:paraId="6F4DAF9F"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nil"/>
              <w:right w:val="single" w:sz="4" w:space="0" w:color="auto"/>
            </w:tcBorders>
            <w:noWrap/>
            <w:hideMark/>
          </w:tcPr>
          <w:p w14:paraId="12575463"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nil"/>
              <w:left w:val="nil"/>
              <w:bottom w:val="nil"/>
              <w:right w:val="single" w:sz="4" w:space="0" w:color="auto"/>
            </w:tcBorders>
            <w:noWrap/>
            <w:hideMark/>
          </w:tcPr>
          <w:p w14:paraId="3B4D038D" w14:textId="77777777" w:rsidR="00BE2D17" w:rsidRPr="00581046" w:rsidRDefault="00BE2D17" w:rsidP="00C5305A">
            <w:pPr>
              <w:jc w:val="center"/>
              <w:rPr>
                <w:color w:val="000000"/>
                <w:sz w:val="18"/>
                <w:szCs w:val="18"/>
              </w:rPr>
            </w:pPr>
            <w:r w:rsidRPr="00581046">
              <w:rPr>
                <w:color w:val="000000"/>
                <w:sz w:val="18"/>
                <w:szCs w:val="18"/>
              </w:rPr>
              <w:t>19</w:t>
            </w:r>
          </w:p>
        </w:tc>
        <w:tc>
          <w:tcPr>
            <w:tcW w:w="531" w:type="dxa"/>
            <w:tcBorders>
              <w:top w:val="nil"/>
              <w:left w:val="nil"/>
              <w:bottom w:val="nil"/>
              <w:right w:val="single" w:sz="4" w:space="0" w:color="auto"/>
            </w:tcBorders>
            <w:noWrap/>
            <w:hideMark/>
          </w:tcPr>
          <w:p w14:paraId="148E0ACC" w14:textId="77777777" w:rsidR="00BE2D17" w:rsidRPr="00581046" w:rsidRDefault="00BE2D17" w:rsidP="00C5305A">
            <w:pPr>
              <w:jc w:val="center"/>
              <w:rPr>
                <w:color w:val="000000"/>
                <w:sz w:val="18"/>
                <w:szCs w:val="18"/>
              </w:rPr>
            </w:pPr>
            <w:r w:rsidRPr="00581046">
              <w:rPr>
                <w:color w:val="000000"/>
                <w:sz w:val="18"/>
                <w:szCs w:val="18"/>
              </w:rPr>
              <w:t>57.9</w:t>
            </w:r>
          </w:p>
        </w:tc>
        <w:tc>
          <w:tcPr>
            <w:tcW w:w="531" w:type="dxa"/>
            <w:tcBorders>
              <w:top w:val="nil"/>
              <w:left w:val="nil"/>
              <w:bottom w:val="nil"/>
              <w:right w:val="single" w:sz="4" w:space="0" w:color="auto"/>
            </w:tcBorders>
            <w:noWrap/>
            <w:hideMark/>
          </w:tcPr>
          <w:p w14:paraId="2840EE08" w14:textId="77777777" w:rsidR="00BE2D17" w:rsidRPr="00581046" w:rsidRDefault="00BE2D17" w:rsidP="00C5305A">
            <w:pPr>
              <w:jc w:val="center"/>
              <w:rPr>
                <w:color w:val="000000"/>
                <w:sz w:val="18"/>
                <w:szCs w:val="18"/>
              </w:rPr>
            </w:pPr>
            <w:r w:rsidRPr="00581046">
              <w:rPr>
                <w:color w:val="000000"/>
                <w:sz w:val="18"/>
                <w:szCs w:val="18"/>
              </w:rPr>
              <w:t>21.8</w:t>
            </w:r>
          </w:p>
        </w:tc>
      </w:tr>
      <w:tr w:rsidR="00BE2D17" w:rsidRPr="00581046" w14:paraId="415C3C90" w14:textId="77777777" w:rsidTr="00C5305A">
        <w:trPr>
          <w:trHeight w:val="259"/>
        </w:trPr>
        <w:tc>
          <w:tcPr>
            <w:tcW w:w="2521" w:type="dxa"/>
            <w:tcBorders>
              <w:top w:val="nil"/>
              <w:left w:val="single" w:sz="4" w:space="0" w:color="auto"/>
              <w:bottom w:val="single" w:sz="4" w:space="0" w:color="auto"/>
              <w:right w:val="single" w:sz="4" w:space="0" w:color="auto"/>
            </w:tcBorders>
            <w:noWrap/>
            <w:vAlign w:val="center"/>
            <w:hideMark/>
          </w:tcPr>
          <w:p w14:paraId="1E55B23F" w14:textId="77777777" w:rsidR="00BE2D17" w:rsidRPr="00581046" w:rsidRDefault="00BE2D17" w:rsidP="00C5305A">
            <w:pPr>
              <w:rPr>
                <w:color w:val="000000"/>
                <w:sz w:val="18"/>
                <w:szCs w:val="18"/>
              </w:rPr>
            </w:pPr>
            <w:r w:rsidRPr="00581046">
              <w:rPr>
                <w:color w:val="000000"/>
                <w:sz w:val="18"/>
                <w:szCs w:val="18"/>
              </w:rPr>
              <w:t> </w:t>
            </w:r>
          </w:p>
        </w:tc>
        <w:tc>
          <w:tcPr>
            <w:tcW w:w="429" w:type="dxa"/>
            <w:tcBorders>
              <w:top w:val="nil"/>
              <w:left w:val="nil"/>
              <w:bottom w:val="single" w:sz="4" w:space="0" w:color="auto"/>
              <w:right w:val="nil"/>
            </w:tcBorders>
            <w:noWrap/>
            <w:vAlign w:val="center"/>
            <w:hideMark/>
          </w:tcPr>
          <w:p w14:paraId="58A3E2F7" w14:textId="77777777" w:rsidR="00BE2D17" w:rsidRPr="00581046" w:rsidRDefault="00BE2D17" w:rsidP="00C5305A">
            <w:pPr>
              <w:jc w:val="center"/>
              <w:rPr>
                <w:color w:val="000000"/>
                <w:sz w:val="18"/>
                <w:szCs w:val="18"/>
              </w:rPr>
            </w:pPr>
            <w:r w:rsidRPr="00581046">
              <w:rPr>
                <w:color w:val="000000"/>
                <w:sz w:val="18"/>
                <w:szCs w:val="18"/>
              </w:rPr>
              <w:t>2</w:t>
            </w:r>
          </w:p>
        </w:tc>
        <w:tc>
          <w:tcPr>
            <w:tcW w:w="3441" w:type="dxa"/>
            <w:tcBorders>
              <w:top w:val="nil"/>
              <w:left w:val="single" w:sz="4" w:space="0" w:color="auto"/>
              <w:bottom w:val="single" w:sz="4" w:space="0" w:color="auto"/>
              <w:right w:val="nil"/>
            </w:tcBorders>
            <w:noWrap/>
            <w:vAlign w:val="center"/>
            <w:hideMark/>
          </w:tcPr>
          <w:p w14:paraId="224713E5" w14:textId="77777777" w:rsidR="00BE2D17" w:rsidRPr="00581046" w:rsidRDefault="00BE2D17" w:rsidP="00C5305A">
            <w:pPr>
              <w:rPr>
                <w:color w:val="000000"/>
                <w:sz w:val="18"/>
                <w:szCs w:val="18"/>
              </w:rPr>
            </w:pPr>
            <w:r w:rsidRPr="00581046">
              <w:rPr>
                <w:color w:val="000000"/>
                <w:sz w:val="18"/>
                <w:szCs w:val="18"/>
              </w:rPr>
              <w:t>Human &gt; Computer (PDG)</w:t>
            </w:r>
          </w:p>
        </w:tc>
        <w:tc>
          <w:tcPr>
            <w:tcW w:w="429" w:type="dxa"/>
            <w:tcBorders>
              <w:top w:val="nil"/>
              <w:left w:val="single" w:sz="4" w:space="0" w:color="auto"/>
              <w:bottom w:val="single" w:sz="4" w:space="0" w:color="auto"/>
              <w:right w:val="single" w:sz="4" w:space="0" w:color="auto"/>
            </w:tcBorders>
            <w:shd w:val="clear" w:color="000000" w:fill="FFE1CC"/>
            <w:noWrap/>
            <w:hideMark/>
          </w:tcPr>
          <w:p w14:paraId="1BD2FCD4"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single" w:sz="4" w:space="0" w:color="auto"/>
              <w:bottom w:val="single" w:sz="4" w:space="0" w:color="auto"/>
              <w:right w:val="single" w:sz="4" w:space="0" w:color="auto"/>
            </w:tcBorders>
            <w:shd w:val="clear" w:color="000000" w:fill="FFE1CC"/>
            <w:noWrap/>
            <w:hideMark/>
          </w:tcPr>
          <w:p w14:paraId="083A132E"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single" w:sz="4" w:space="0" w:color="auto"/>
              <w:right w:val="single" w:sz="4" w:space="0" w:color="auto"/>
            </w:tcBorders>
            <w:noWrap/>
            <w:hideMark/>
          </w:tcPr>
          <w:p w14:paraId="36FE8E19"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5E9E2C5F"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751929CD"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nil"/>
              <w:left w:val="nil"/>
              <w:bottom w:val="single" w:sz="4" w:space="0" w:color="auto"/>
              <w:right w:val="single" w:sz="4" w:space="0" w:color="auto"/>
            </w:tcBorders>
            <w:noWrap/>
            <w:hideMark/>
          </w:tcPr>
          <w:p w14:paraId="61658FE3"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104DDF65"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167FD6B3"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r>
      <w:tr w:rsidR="00BE2D17" w:rsidRPr="00581046" w14:paraId="3FB82AE6" w14:textId="77777777" w:rsidTr="00C5305A">
        <w:trPr>
          <w:trHeight w:val="259"/>
        </w:trPr>
        <w:tc>
          <w:tcPr>
            <w:tcW w:w="2521" w:type="dxa"/>
            <w:tcBorders>
              <w:top w:val="single" w:sz="4" w:space="0" w:color="auto"/>
              <w:left w:val="single" w:sz="4" w:space="0" w:color="auto"/>
              <w:bottom w:val="single" w:sz="4" w:space="0" w:color="auto"/>
              <w:right w:val="single" w:sz="4" w:space="0" w:color="auto"/>
            </w:tcBorders>
            <w:noWrap/>
            <w:vAlign w:val="center"/>
            <w:hideMark/>
          </w:tcPr>
          <w:p w14:paraId="0A8C283F" w14:textId="77777777" w:rsidR="00BE2D17" w:rsidRPr="00581046" w:rsidRDefault="00BE2D17" w:rsidP="00C5305A">
            <w:pPr>
              <w:rPr>
                <w:color w:val="000000"/>
                <w:sz w:val="18"/>
                <w:szCs w:val="18"/>
              </w:rPr>
            </w:pPr>
            <w:r w:rsidRPr="00581046">
              <w:rPr>
                <w:color w:val="000000"/>
                <w:sz w:val="18"/>
                <w:szCs w:val="18"/>
              </w:rPr>
              <w:t>77. Saito et al. (2010)</w:t>
            </w:r>
          </w:p>
        </w:tc>
        <w:tc>
          <w:tcPr>
            <w:tcW w:w="429" w:type="dxa"/>
            <w:tcBorders>
              <w:top w:val="single" w:sz="4" w:space="0" w:color="auto"/>
              <w:left w:val="nil"/>
              <w:bottom w:val="single" w:sz="4" w:space="0" w:color="auto"/>
              <w:right w:val="nil"/>
            </w:tcBorders>
            <w:noWrap/>
            <w:vAlign w:val="center"/>
            <w:hideMark/>
          </w:tcPr>
          <w:p w14:paraId="3DF0BAC0"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single" w:sz="4" w:space="0" w:color="auto"/>
              <w:left w:val="single" w:sz="4" w:space="0" w:color="auto"/>
              <w:bottom w:val="single" w:sz="4" w:space="0" w:color="auto"/>
              <w:right w:val="nil"/>
            </w:tcBorders>
            <w:noWrap/>
            <w:vAlign w:val="center"/>
            <w:hideMark/>
          </w:tcPr>
          <w:p w14:paraId="573924A0" w14:textId="77777777" w:rsidR="00BE2D17" w:rsidRPr="00581046" w:rsidRDefault="00BE2D17" w:rsidP="00C5305A">
            <w:pPr>
              <w:rPr>
                <w:color w:val="000000"/>
                <w:sz w:val="18"/>
                <w:szCs w:val="18"/>
              </w:rPr>
            </w:pPr>
            <w:r w:rsidRPr="00581046">
              <w:rPr>
                <w:color w:val="000000"/>
                <w:sz w:val="18"/>
                <w:szCs w:val="18"/>
              </w:rPr>
              <w:t>Joint Attention &gt; control⁷</w:t>
            </w:r>
          </w:p>
        </w:tc>
        <w:tc>
          <w:tcPr>
            <w:tcW w:w="429" w:type="dxa"/>
            <w:tcBorders>
              <w:top w:val="single" w:sz="4" w:space="0" w:color="auto"/>
              <w:left w:val="single" w:sz="4" w:space="0" w:color="auto"/>
              <w:bottom w:val="single" w:sz="4" w:space="0" w:color="auto"/>
              <w:right w:val="single" w:sz="4" w:space="0" w:color="auto"/>
            </w:tcBorders>
            <w:noWrap/>
            <w:hideMark/>
          </w:tcPr>
          <w:p w14:paraId="463EF5E7"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single" w:sz="4" w:space="0" w:color="auto"/>
              <w:right w:val="single" w:sz="4" w:space="0" w:color="auto"/>
            </w:tcBorders>
            <w:noWrap/>
            <w:hideMark/>
          </w:tcPr>
          <w:p w14:paraId="786C6858"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single" w:sz="4" w:space="0" w:color="auto"/>
              <w:bottom w:val="single" w:sz="4" w:space="0" w:color="auto"/>
              <w:right w:val="single" w:sz="4" w:space="0" w:color="auto"/>
            </w:tcBorders>
            <w:shd w:val="clear" w:color="000000" w:fill="FFE1CC"/>
            <w:noWrap/>
            <w:hideMark/>
          </w:tcPr>
          <w:p w14:paraId="71EBF878"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single" w:sz="4" w:space="0" w:color="auto"/>
              <w:left w:val="nil"/>
              <w:bottom w:val="single" w:sz="4" w:space="0" w:color="auto"/>
              <w:right w:val="single" w:sz="4" w:space="0" w:color="auto"/>
            </w:tcBorders>
            <w:noWrap/>
            <w:hideMark/>
          </w:tcPr>
          <w:p w14:paraId="04A80138"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single" w:sz="4" w:space="0" w:color="auto"/>
              <w:right w:val="single" w:sz="4" w:space="0" w:color="auto"/>
            </w:tcBorders>
            <w:noWrap/>
            <w:hideMark/>
          </w:tcPr>
          <w:p w14:paraId="3C436AEE"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single" w:sz="4" w:space="0" w:color="auto"/>
              <w:left w:val="nil"/>
              <w:bottom w:val="single" w:sz="4" w:space="0" w:color="auto"/>
              <w:right w:val="single" w:sz="4" w:space="0" w:color="auto"/>
            </w:tcBorders>
            <w:noWrap/>
            <w:hideMark/>
          </w:tcPr>
          <w:p w14:paraId="0169FF09" w14:textId="77777777" w:rsidR="00BE2D17" w:rsidRPr="00581046" w:rsidRDefault="00BE2D17" w:rsidP="00C5305A">
            <w:pPr>
              <w:jc w:val="center"/>
              <w:rPr>
                <w:color w:val="000000"/>
                <w:sz w:val="18"/>
                <w:szCs w:val="18"/>
              </w:rPr>
            </w:pPr>
            <w:r w:rsidRPr="00581046">
              <w:rPr>
                <w:color w:val="000000"/>
                <w:sz w:val="18"/>
                <w:szCs w:val="18"/>
              </w:rPr>
              <w:t>38</w:t>
            </w:r>
          </w:p>
        </w:tc>
        <w:tc>
          <w:tcPr>
            <w:tcW w:w="531" w:type="dxa"/>
            <w:tcBorders>
              <w:top w:val="single" w:sz="4" w:space="0" w:color="auto"/>
              <w:left w:val="nil"/>
              <w:bottom w:val="single" w:sz="4" w:space="0" w:color="auto"/>
              <w:right w:val="single" w:sz="4" w:space="0" w:color="auto"/>
            </w:tcBorders>
            <w:noWrap/>
            <w:hideMark/>
          </w:tcPr>
          <w:p w14:paraId="5A69B630" w14:textId="77777777" w:rsidR="00BE2D17" w:rsidRPr="00581046" w:rsidRDefault="00BE2D17" w:rsidP="00C5305A">
            <w:pPr>
              <w:jc w:val="center"/>
              <w:rPr>
                <w:color w:val="000000"/>
                <w:sz w:val="18"/>
                <w:szCs w:val="18"/>
              </w:rPr>
            </w:pPr>
            <w:r w:rsidRPr="00581046">
              <w:rPr>
                <w:color w:val="000000"/>
                <w:sz w:val="18"/>
                <w:szCs w:val="18"/>
              </w:rPr>
              <w:t>0</w:t>
            </w:r>
          </w:p>
        </w:tc>
        <w:tc>
          <w:tcPr>
            <w:tcW w:w="531" w:type="dxa"/>
            <w:tcBorders>
              <w:top w:val="single" w:sz="4" w:space="0" w:color="auto"/>
              <w:left w:val="nil"/>
              <w:bottom w:val="single" w:sz="4" w:space="0" w:color="auto"/>
              <w:right w:val="single" w:sz="4" w:space="0" w:color="auto"/>
            </w:tcBorders>
            <w:noWrap/>
            <w:hideMark/>
          </w:tcPr>
          <w:p w14:paraId="247F38F1" w14:textId="77777777" w:rsidR="00BE2D17" w:rsidRPr="00581046" w:rsidRDefault="00BE2D17" w:rsidP="00C5305A">
            <w:pPr>
              <w:jc w:val="center"/>
              <w:rPr>
                <w:color w:val="000000"/>
                <w:sz w:val="18"/>
                <w:szCs w:val="18"/>
              </w:rPr>
            </w:pPr>
            <w:r w:rsidRPr="00581046">
              <w:rPr>
                <w:color w:val="000000"/>
                <w:sz w:val="18"/>
                <w:szCs w:val="18"/>
              </w:rPr>
              <w:t>24.7</w:t>
            </w:r>
          </w:p>
        </w:tc>
      </w:tr>
      <w:tr w:rsidR="00BE2D17" w:rsidRPr="00581046" w14:paraId="086684C6" w14:textId="77777777" w:rsidTr="00C5305A">
        <w:trPr>
          <w:trHeight w:val="259"/>
        </w:trPr>
        <w:tc>
          <w:tcPr>
            <w:tcW w:w="2521" w:type="dxa"/>
            <w:tcBorders>
              <w:top w:val="nil"/>
              <w:left w:val="single" w:sz="4" w:space="0" w:color="auto"/>
              <w:bottom w:val="single" w:sz="4" w:space="0" w:color="auto"/>
              <w:right w:val="single" w:sz="4" w:space="0" w:color="auto"/>
            </w:tcBorders>
            <w:noWrap/>
            <w:vAlign w:val="center"/>
            <w:hideMark/>
          </w:tcPr>
          <w:p w14:paraId="17529FFC" w14:textId="77777777" w:rsidR="00BE2D17" w:rsidRPr="00581046" w:rsidRDefault="00BE2D17" w:rsidP="00C5305A">
            <w:pPr>
              <w:rPr>
                <w:color w:val="000000"/>
                <w:sz w:val="18"/>
                <w:szCs w:val="18"/>
              </w:rPr>
            </w:pPr>
            <w:r w:rsidRPr="00581046">
              <w:rPr>
                <w:color w:val="000000"/>
                <w:sz w:val="18"/>
                <w:szCs w:val="18"/>
              </w:rPr>
              <w:t>78. Schilbach et al. (2009)</w:t>
            </w:r>
          </w:p>
        </w:tc>
        <w:tc>
          <w:tcPr>
            <w:tcW w:w="429" w:type="dxa"/>
            <w:tcBorders>
              <w:top w:val="nil"/>
              <w:left w:val="nil"/>
              <w:bottom w:val="single" w:sz="4" w:space="0" w:color="auto"/>
              <w:right w:val="nil"/>
            </w:tcBorders>
            <w:noWrap/>
            <w:vAlign w:val="center"/>
            <w:hideMark/>
          </w:tcPr>
          <w:p w14:paraId="57D045A3"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nil"/>
              <w:left w:val="single" w:sz="4" w:space="0" w:color="auto"/>
              <w:bottom w:val="single" w:sz="4" w:space="0" w:color="auto"/>
              <w:right w:val="nil"/>
            </w:tcBorders>
            <w:noWrap/>
            <w:vAlign w:val="center"/>
            <w:hideMark/>
          </w:tcPr>
          <w:p w14:paraId="6C0C55CE" w14:textId="77777777" w:rsidR="00BE2D17" w:rsidRPr="00581046" w:rsidRDefault="00BE2D17" w:rsidP="00C5305A">
            <w:pPr>
              <w:rPr>
                <w:color w:val="000000"/>
                <w:sz w:val="18"/>
                <w:szCs w:val="18"/>
              </w:rPr>
            </w:pPr>
            <w:r w:rsidRPr="00581046">
              <w:rPr>
                <w:color w:val="000000"/>
                <w:sz w:val="18"/>
                <w:szCs w:val="18"/>
              </w:rPr>
              <w:t>Joint Attention &gt; control⁷</w:t>
            </w:r>
          </w:p>
        </w:tc>
        <w:tc>
          <w:tcPr>
            <w:tcW w:w="429" w:type="dxa"/>
            <w:tcBorders>
              <w:top w:val="nil"/>
              <w:left w:val="single" w:sz="4" w:space="0" w:color="auto"/>
              <w:bottom w:val="single" w:sz="4" w:space="0" w:color="auto"/>
              <w:right w:val="single" w:sz="4" w:space="0" w:color="auto"/>
            </w:tcBorders>
            <w:noWrap/>
            <w:hideMark/>
          </w:tcPr>
          <w:p w14:paraId="3044A6A4"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54B99D25"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single" w:sz="4" w:space="0" w:color="auto"/>
              <w:bottom w:val="single" w:sz="4" w:space="0" w:color="auto"/>
              <w:right w:val="single" w:sz="4" w:space="0" w:color="auto"/>
            </w:tcBorders>
            <w:shd w:val="clear" w:color="000000" w:fill="FFE1CC"/>
            <w:noWrap/>
            <w:hideMark/>
          </w:tcPr>
          <w:p w14:paraId="6FCE7DCA"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single" w:sz="4" w:space="0" w:color="auto"/>
              <w:right w:val="single" w:sz="4" w:space="0" w:color="auto"/>
            </w:tcBorders>
            <w:noWrap/>
            <w:hideMark/>
          </w:tcPr>
          <w:p w14:paraId="5FBC970E"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60FBEAD8"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nil"/>
              <w:left w:val="nil"/>
              <w:bottom w:val="single" w:sz="4" w:space="0" w:color="auto"/>
              <w:right w:val="single" w:sz="4" w:space="0" w:color="auto"/>
            </w:tcBorders>
            <w:noWrap/>
            <w:hideMark/>
          </w:tcPr>
          <w:p w14:paraId="3B6D5CDA" w14:textId="77777777" w:rsidR="00BE2D17" w:rsidRPr="00581046" w:rsidRDefault="00BE2D17" w:rsidP="00C5305A">
            <w:pPr>
              <w:jc w:val="center"/>
              <w:rPr>
                <w:color w:val="000000"/>
                <w:sz w:val="18"/>
                <w:szCs w:val="18"/>
              </w:rPr>
            </w:pPr>
            <w:r w:rsidRPr="00581046">
              <w:rPr>
                <w:color w:val="000000"/>
                <w:sz w:val="18"/>
                <w:szCs w:val="18"/>
              </w:rPr>
              <w:t>21</w:t>
            </w:r>
          </w:p>
        </w:tc>
        <w:tc>
          <w:tcPr>
            <w:tcW w:w="531" w:type="dxa"/>
            <w:tcBorders>
              <w:top w:val="nil"/>
              <w:left w:val="nil"/>
              <w:bottom w:val="single" w:sz="4" w:space="0" w:color="auto"/>
              <w:right w:val="single" w:sz="4" w:space="0" w:color="auto"/>
            </w:tcBorders>
            <w:noWrap/>
            <w:hideMark/>
          </w:tcPr>
          <w:p w14:paraId="6D8FDEC0" w14:textId="77777777" w:rsidR="00BE2D17" w:rsidRPr="00581046" w:rsidRDefault="00BE2D17" w:rsidP="00C5305A">
            <w:pPr>
              <w:jc w:val="center"/>
              <w:rPr>
                <w:color w:val="000000"/>
                <w:sz w:val="18"/>
                <w:szCs w:val="18"/>
              </w:rPr>
            </w:pPr>
            <w:r w:rsidRPr="00581046">
              <w:rPr>
                <w:color w:val="000000"/>
                <w:sz w:val="18"/>
                <w:szCs w:val="18"/>
              </w:rPr>
              <w:t>0</w:t>
            </w:r>
          </w:p>
        </w:tc>
        <w:tc>
          <w:tcPr>
            <w:tcW w:w="531" w:type="dxa"/>
            <w:tcBorders>
              <w:top w:val="nil"/>
              <w:left w:val="nil"/>
              <w:bottom w:val="single" w:sz="4" w:space="0" w:color="auto"/>
              <w:right w:val="single" w:sz="4" w:space="0" w:color="auto"/>
            </w:tcBorders>
            <w:noWrap/>
            <w:hideMark/>
          </w:tcPr>
          <w:p w14:paraId="4361577F" w14:textId="77777777" w:rsidR="00BE2D17" w:rsidRPr="00581046" w:rsidRDefault="00BE2D17" w:rsidP="00C5305A">
            <w:pPr>
              <w:jc w:val="center"/>
              <w:rPr>
                <w:color w:val="000000"/>
                <w:sz w:val="18"/>
                <w:szCs w:val="18"/>
              </w:rPr>
            </w:pPr>
            <w:r w:rsidRPr="00581046">
              <w:rPr>
                <w:color w:val="000000"/>
                <w:sz w:val="18"/>
                <w:szCs w:val="18"/>
              </w:rPr>
              <w:t>24</w:t>
            </w:r>
          </w:p>
        </w:tc>
      </w:tr>
      <w:tr w:rsidR="00BE2D17" w:rsidRPr="00581046" w14:paraId="6A2ED049" w14:textId="77777777" w:rsidTr="00C5305A">
        <w:trPr>
          <w:trHeight w:val="259"/>
        </w:trPr>
        <w:tc>
          <w:tcPr>
            <w:tcW w:w="2521" w:type="dxa"/>
            <w:tcBorders>
              <w:top w:val="nil"/>
              <w:left w:val="single" w:sz="4" w:space="0" w:color="auto"/>
              <w:bottom w:val="single" w:sz="4" w:space="0" w:color="auto"/>
              <w:right w:val="single" w:sz="4" w:space="0" w:color="auto"/>
            </w:tcBorders>
            <w:noWrap/>
            <w:vAlign w:val="center"/>
            <w:hideMark/>
          </w:tcPr>
          <w:p w14:paraId="6000470A" w14:textId="77777777" w:rsidR="00BE2D17" w:rsidRPr="00581046" w:rsidRDefault="00BE2D17" w:rsidP="00C5305A">
            <w:pPr>
              <w:rPr>
                <w:color w:val="000000"/>
                <w:sz w:val="18"/>
                <w:szCs w:val="18"/>
              </w:rPr>
            </w:pPr>
            <w:r w:rsidRPr="00581046">
              <w:rPr>
                <w:color w:val="000000"/>
                <w:sz w:val="18"/>
                <w:szCs w:val="18"/>
              </w:rPr>
              <w:t>79. Schindler et al. (2019)</w:t>
            </w:r>
          </w:p>
        </w:tc>
        <w:tc>
          <w:tcPr>
            <w:tcW w:w="429" w:type="dxa"/>
            <w:tcBorders>
              <w:top w:val="nil"/>
              <w:left w:val="nil"/>
              <w:bottom w:val="single" w:sz="4" w:space="0" w:color="auto"/>
              <w:right w:val="nil"/>
            </w:tcBorders>
            <w:noWrap/>
            <w:vAlign w:val="center"/>
            <w:hideMark/>
          </w:tcPr>
          <w:p w14:paraId="05B243CC"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nil"/>
              <w:left w:val="single" w:sz="4" w:space="0" w:color="auto"/>
              <w:bottom w:val="single" w:sz="4" w:space="0" w:color="auto"/>
              <w:right w:val="nil"/>
            </w:tcBorders>
            <w:noWrap/>
            <w:vAlign w:val="center"/>
            <w:hideMark/>
          </w:tcPr>
          <w:p w14:paraId="22DF9193" w14:textId="77777777" w:rsidR="00BE2D17" w:rsidRPr="00581046" w:rsidRDefault="00BE2D17" w:rsidP="00C5305A">
            <w:pPr>
              <w:rPr>
                <w:color w:val="000000"/>
                <w:sz w:val="18"/>
                <w:szCs w:val="18"/>
              </w:rPr>
            </w:pPr>
            <w:r w:rsidRPr="00581046">
              <w:rPr>
                <w:color w:val="000000"/>
                <w:sz w:val="18"/>
                <w:szCs w:val="18"/>
              </w:rPr>
              <w:t>Human &gt; Computer</w:t>
            </w:r>
          </w:p>
        </w:tc>
        <w:tc>
          <w:tcPr>
            <w:tcW w:w="429" w:type="dxa"/>
            <w:tcBorders>
              <w:top w:val="single" w:sz="4" w:space="0" w:color="auto"/>
              <w:left w:val="single" w:sz="4" w:space="0" w:color="auto"/>
              <w:bottom w:val="single" w:sz="4" w:space="0" w:color="auto"/>
              <w:right w:val="single" w:sz="4" w:space="0" w:color="auto"/>
            </w:tcBorders>
            <w:shd w:val="clear" w:color="000000" w:fill="FFE1CC"/>
            <w:noWrap/>
            <w:hideMark/>
          </w:tcPr>
          <w:p w14:paraId="75E06B2C"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single" w:sz="4" w:space="0" w:color="auto"/>
              <w:left w:val="single" w:sz="4" w:space="0" w:color="auto"/>
              <w:bottom w:val="single" w:sz="4" w:space="0" w:color="auto"/>
              <w:right w:val="single" w:sz="4" w:space="0" w:color="auto"/>
            </w:tcBorders>
            <w:shd w:val="clear" w:color="000000" w:fill="FFE1CC"/>
            <w:noWrap/>
            <w:hideMark/>
          </w:tcPr>
          <w:p w14:paraId="3D7C6EB8"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single" w:sz="4" w:space="0" w:color="auto"/>
              <w:right w:val="single" w:sz="4" w:space="0" w:color="auto"/>
            </w:tcBorders>
            <w:noWrap/>
            <w:hideMark/>
          </w:tcPr>
          <w:p w14:paraId="69B06CDF"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304D93A9"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2B267C68"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nil"/>
              <w:left w:val="nil"/>
              <w:bottom w:val="single" w:sz="4" w:space="0" w:color="auto"/>
              <w:right w:val="single" w:sz="4" w:space="0" w:color="auto"/>
            </w:tcBorders>
            <w:noWrap/>
            <w:hideMark/>
          </w:tcPr>
          <w:p w14:paraId="7E7F7C97" w14:textId="77777777" w:rsidR="00BE2D17" w:rsidRPr="00581046" w:rsidRDefault="00BE2D17" w:rsidP="00C5305A">
            <w:pPr>
              <w:jc w:val="center"/>
              <w:rPr>
                <w:color w:val="000000"/>
                <w:sz w:val="18"/>
                <w:szCs w:val="18"/>
              </w:rPr>
            </w:pPr>
            <w:r w:rsidRPr="00581046">
              <w:rPr>
                <w:color w:val="000000"/>
                <w:sz w:val="18"/>
                <w:szCs w:val="18"/>
              </w:rPr>
              <w:t>28</w:t>
            </w:r>
          </w:p>
        </w:tc>
        <w:tc>
          <w:tcPr>
            <w:tcW w:w="531" w:type="dxa"/>
            <w:tcBorders>
              <w:top w:val="nil"/>
              <w:left w:val="nil"/>
              <w:bottom w:val="single" w:sz="4" w:space="0" w:color="auto"/>
              <w:right w:val="single" w:sz="4" w:space="0" w:color="auto"/>
            </w:tcBorders>
            <w:noWrap/>
            <w:hideMark/>
          </w:tcPr>
          <w:p w14:paraId="7BDBB2C0" w14:textId="77777777" w:rsidR="00BE2D17" w:rsidRPr="00581046" w:rsidRDefault="00BE2D17" w:rsidP="00C5305A">
            <w:pPr>
              <w:jc w:val="center"/>
              <w:rPr>
                <w:color w:val="000000"/>
                <w:sz w:val="18"/>
                <w:szCs w:val="18"/>
              </w:rPr>
            </w:pPr>
            <w:r w:rsidRPr="00581046">
              <w:rPr>
                <w:color w:val="000000"/>
                <w:sz w:val="18"/>
                <w:szCs w:val="18"/>
              </w:rPr>
              <w:t>71.4</w:t>
            </w:r>
          </w:p>
        </w:tc>
        <w:tc>
          <w:tcPr>
            <w:tcW w:w="531" w:type="dxa"/>
            <w:tcBorders>
              <w:top w:val="nil"/>
              <w:left w:val="nil"/>
              <w:bottom w:val="single" w:sz="4" w:space="0" w:color="auto"/>
              <w:right w:val="single" w:sz="4" w:space="0" w:color="auto"/>
            </w:tcBorders>
            <w:noWrap/>
            <w:hideMark/>
          </w:tcPr>
          <w:p w14:paraId="3665605E" w14:textId="77777777" w:rsidR="00BE2D17" w:rsidRPr="00581046" w:rsidRDefault="00BE2D17" w:rsidP="00C5305A">
            <w:pPr>
              <w:jc w:val="center"/>
              <w:rPr>
                <w:color w:val="000000"/>
                <w:sz w:val="18"/>
                <w:szCs w:val="18"/>
              </w:rPr>
            </w:pPr>
            <w:r w:rsidRPr="00581046">
              <w:rPr>
                <w:color w:val="000000"/>
                <w:sz w:val="18"/>
                <w:szCs w:val="18"/>
              </w:rPr>
              <w:t>24.2</w:t>
            </w:r>
          </w:p>
        </w:tc>
      </w:tr>
      <w:tr w:rsidR="00BE2D17" w:rsidRPr="00581046" w14:paraId="0955C167" w14:textId="77777777" w:rsidTr="00C5305A">
        <w:trPr>
          <w:trHeight w:val="259"/>
        </w:trPr>
        <w:tc>
          <w:tcPr>
            <w:tcW w:w="2521" w:type="dxa"/>
            <w:tcBorders>
              <w:top w:val="nil"/>
              <w:left w:val="single" w:sz="4" w:space="0" w:color="auto"/>
              <w:bottom w:val="nil"/>
              <w:right w:val="single" w:sz="4" w:space="0" w:color="auto"/>
            </w:tcBorders>
            <w:noWrap/>
            <w:vAlign w:val="center"/>
            <w:hideMark/>
          </w:tcPr>
          <w:p w14:paraId="20F96E11" w14:textId="77777777" w:rsidR="00BE2D17" w:rsidRPr="00581046" w:rsidRDefault="00BE2D17" w:rsidP="00C5305A">
            <w:pPr>
              <w:rPr>
                <w:color w:val="000000"/>
                <w:sz w:val="18"/>
                <w:szCs w:val="18"/>
              </w:rPr>
            </w:pPr>
            <w:r w:rsidRPr="00581046">
              <w:rPr>
                <w:color w:val="000000"/>
                <w:sz w:val="18"/>
                <w:szCs w:val="18"/>
              </w:rPr>
              <w:t>80. Schippers et al. (2009)</w:t>
            </w:r>
          </w:p>
        </w:tc>
        <w:tc>
          <w:tcPr>
            <w:tcW w:w="429" w:type="dxa"/>
            <w:tcBorders>
              <w:top w:val="nil"/>
              <w:left w:val="nil"/>
              <w:bottom w:val="nil"/>
              <w:right w:val="nil"/>
            </w:tcBorders>
            <w:noWrap/>
            <w:vAlign w:val="center"/>
            <w:hideMark/>
          </w:tcPr>
          <w:p w14:paraId="1C004B15"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single" w:sz="4" w:space="0" w:color="auto"/>
              <w:left w:val="single" w:sz="4" w:space="0" w:color="auto"/>
              <w:bottom w:val="nil"/>
              <w:right w:val="nil"/>
            </w:tcBorders>
            <w:noWrap/>
            <w:vAlign w:val="center"/>
            <w:hideMark/>
          </w:tcPr>
          <w:p w14:paraId="524D345A" w14:textId="77777777" w:rsidR="00BE2D17" w:rsidRPr="00581046" w:rsidRDefault="00BE2D17" w:rsidP="00C5305A">
            <w:pPr>
              <w:rPr>
                <w:color w:val="000000"/>
                <w:sz w:val="18"/>
                <w:szCs w:val="18"/>
              </w:rPr>
            </w:pPr>
            <w:r w:rsidRPr="00581046">
              <w:rPr>
                <w:color w:val="000000"/>
                <w:sz w:val="18"/>
                <w:szCs w:val="18"/>
              </w:rPr>
              <w:t>Guessing &gt; baseline</w:t>
            </w:r>
          </w:p>
        </w:tc>
        <w:tc>
          <w:tcPr>
            <w:tcW w:w="429" w:type="dxa"/>
            <w:tcBorders>
              <w:top w:val="single" w:sz="4" w:space="0" w:color="auto"/>
              <w:left w:val="single" w:sz="4" w:space="0" w:color="auto"/>
              <w:bottom w:val="nil"/>
              <w:right w:val="single" w:sz="4" w:space="0" w:color="auto"/>
            </w:tcBorders>
            <w:noWrap/>
            <w:hideMark/>
          </w:tcPr>
          <w:p w14:paraId="76DE44B9"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nil"/>
              <w:right w:val="single" w:sz="4" w:space="0" w:color="auto"/>
            </w:tcBorders>
            <w:noWrap/>
            <w:hideMark/>
          </w:tcPr>
          <w:p w14:paraId="47FF59DA"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nil"/>
              <w:right w:val="single" w:sz="4" w:space="0" w:color="auto"/>
            </w:tcBorders>
            <w:noWrap/>
            <w:hideMark/>
          </w:tcPr>
          <w:p w14:paraId="2A26E8B9"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nil"/>
              <w:right w:val="single" w:sz="4" w:space="0" w:color="auto"/>
            </w:tcBorders>
            <w:noWrap/>
            <w:hideMark/>
          </w:tcPr>
          <w:p w14:paraId="31BAC398"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single" w:sz="4" w:space="0" w:color="auto"/>
              <w:bottom w:val="nil"/>
              <w:right w:val="single" w:sz="4" w:space="0" w:color="auto"/>
            </w:tcBorders>
            <w:shd w:val="clear" w:color="000000" w:fill="FFE1CC"/>
            <w:noWrap/>
            <w:hideMark/>
          </w:tcPr>
          <w:p w14:paraId="64EE7582"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86" w:type="dxa"/>
            <w:tcBorders>
              <w:top w:val="single" w:sz="4" w:space="0" w:color="auto"/>
              <w:left w:val="nil"/>
              <w:bottom w:val="nil"/>
              <w:right w:val="single" w:sz="4" w:space="0" w:color="auto"/>
            </w:tcBorders>
            <w:noWrap/>
            <w:hideMark/>
          </w:tcPr>
          <w:p w14:paraId="2B1EED85" w14:textId="77777777" w:rsidR="00BE2D17" w:rsidRPr="00581046" w:rsidRDefault="00BE2D17" w:rsidP="00C5305A">
            <w:pPr>
              <w:jc w:val="center"/>
              <w:rPr>
                <w:color w:val="000000"/>
                <w:sz w:val="18"/>
                <w:szCs w:val="18"/>
              </w:rPr>
            </w:pPr>
            <w:r w:rsidRPr="00581046">
              <w:rPr>
                <w:color w:val="000000"/>
                <w:sz w:val="18"/>
                <w:szCs w:val="18"/>
              </w:rPr>
              <w:t>24</w:t>
            </w:r>
          </w:p>
        </w:tc>
        <w:tc>
          <w:tcPr>
            <w:tcW w:w="531" w:type="dxa"/>
            <w:tcBorders>
              <w:top w:val="single" w:sz="4" w:space="0" w:color="auto"/>
              <w:left w:val="nil"/>
              <w:bottom w:val="nil"/>
              <w:right w:val="single" w:sz="4" w:space="0" w:color="auto"/>
            </w:tcBorders>
            <w:noWrap/>
            <w:hideMark/>
          </w:tcPr>
          <w:p w14:paraId="5C8AD35E" w14:textId="77777777" w:rsidR="00BE2D17" w:rsidRPr="00581046" w:rsidRDefault="00BE2D17" w:rsidP="00C5305A">
            <w:pPr>
              <w:jc w:val="center"/>
              <w:rPr>
                <w:color w:val="000000"/>
                <w:sz w:val="18"/>
                <w:szCs w:val="18"/>
              </w:rPr>
            </w:pPr>
            <w:r w:rsidRPr="00581046">
              <w:rPr>
                <w:color w:val="000000"/>
                <w:sz w:val="18"/>
                <w:szCs w:val="18"/>
              </w:rPr>
              <w:t>50</w:t>
            </w:r>
          </w:p>
        </w:tc>
        <w:tc>
          <w:tcPr>
            <w:tcW w:w="531" w:type="dxa"/>
            <w:tcBorders>
              <w:top w:val="single" w:sz="4" w:space="0" w:color="auto"/>
              <w:left w:val="nil"/>
              <w:bottom w:val="nil"/>
              <w:right w:val="single" w:sz="4" w:space="0" w:color="auto"/>
            </w:tcBorders>
            <w:noWrap/>
            <w:hideMark/>
          </w:tcPr>
          <w:p w14:paraId="54DBA500" w14:textId="77777777" w:rsidR="00BE2D17" w:rsidRPr="00581046" w:rsidRDefault="00BE2D17" w:rsidP="00C5305A">
            <w:pPr>
              <w:jc w:val="center"/>
              <w:rPr>
                <w:color w:val="000000"/>
                <w:sz w:val="18"/>
                <w:szCs w:val="18"/>
              </w:rPr>
            </w:pPr>
            <w:r w:rsidRPr="00581046">
              <w:rPr>
                <w:color w:val="000000"/>
                <w:sz w:val="18"/>
                <w:szCs w:val="18"/>
              </w:rPr>
              <w:t>37.5</w:t>
            </w:r>
          </w:p>
        </w:tc>
      </w:tr>
      <w:tr w:rsidR="00BE2D17" w:rsidRPr="00581046" w14:paraId="0717E504" w14:textId="77777777" w:rsidTr="00C5305A">
        <w:trPr>
          <w:trHeight w:val="259"/>
        </w:trPr>
        <w:tc>
          <w:tcPr>
            <w:tcW w:w="2521" w:type="dxa"/>
            <w:tcBorders>
              <w:top w:val="nil"/>
              <w:left w:val="single" w:sz="4" w:space="0" w:color="auto"/>
              <w:bottom w:val="nil"/>
              <w:right w:val="single" w:sz="4" w:space="0" w:color="auto"/>
            </w:tcBorders>
            <w:noWrap/>
            <w:vAlign w:val="center"/>
            <w:hideMark/>
          </w:tcPr>
          <w:p w14:paraId="39E93C13" w14:textId="77777777" w:rsidR="00BE2D17" w:rsidRPr="00581046" w:rsidRDefault="00BE2D17" w:rsidP="00C5305A">
            <w:pPr>
              <w:rPr>
                <w:color w:val="000000"/>
                <w:sz w:val="18"/>
                <w:szCs w:val="18"/>
              </w:rPr>
            </w:pPr>
            <w:r w:rsidRPr="00581046">
              <w:rPr>
                <w:color w:val="000000"/>
                <w:sz w:val="18"/>
                <w:szCs w:val="18"/>
              </w:rPr>
              <w:t> </w:t>
            </w:r>
          </w:p>
        </w:tc>
        <w:tc>
          <w:tcPr>
            <w:tcW w:w="429" w:type="dxa"/>
            <w:tcBorders>
              <w:top w:val="nil"/>
              <w:left w:val="nil"/>
              <w:bottom w:val="nil"/>
              <w:right w:val="nil"/>
            </w:tcBorders>
            <w:noWrap/>
            <w:vAlign w:val="center"/>
            <w:hideMark/>
          </w:tcPr>
          <w:p w14:paraId="43B26C75" w14:textId="77777777" w:rsidR="00BE2D17" w:rsidRPr="00581046" w:rsidRDefault="00BE2D17" w:rsidP="00C5305A">
            <w:pPr>
              <w:jc w:val="center"/>
              <w:rPr>
                <w:color w:val="000000"/>
                <w:sz w:val="18"/>
                <w:szCs w:val="18"/>
              </w:rPr>
            </w:pPr>
            <w:r w:rsidRPr="00581046">
              <w:rPr>
                <w:color w:val="000000"/>
                <w:sz w:val="18"/>
                <w:szCs w:val="18"/>
              </w:rPr>
              <w:t>2</w:t>
            </w:r>
          </w:p>
        </w:tc>
        <w:tc>
          <w:tcPr>
            <w:tcW w:w="3441" w:type="dxa"/>
            <w:tcBorders>
              <w:top w:val="nil"/>
              <w:left w:val="single" w:sz="4" w:space="0" w:color="auto"/>
              <w:bottom w:val="nil"/>
              <w:right w:val="nil"/>
            </w:tcBorders>
            <w:noWrap/>
            <w:vAlign w:val="center"/>
            <w:hideMark/>
          </w:tcPr>
          <w:p w14:paraId="2EF7B041" w14:textId="77777777" w:rsidR="00BE2D17" w:rsidRPr="00581046" w:rsidRDefault="00BE2D17" w:rsidP="00C5305A">
            <w:pPr>
              <w:rPr>
                <w:color w:val="000000"/>
                <w:sz w:val="18"/>
                <w:szCs w:val="18"/>
              </w:rPr>
            </w:pPr>
            <w:r w:rsidRPr="00581046">
              <w:rPr>
                <w:color w:val="000000"/>
                <w:sz w:val="18"/>
                <w:szCs w:val="18"/>
              </w:rPr>
              <w:t>Gesturing &gt; baseline</w:t>
            </w:r>
          </w:p>
        </w:tc>
        <w:tc>
          <w:tcPr>
            <w:tcW w:w="429" w:type="dxa"/>
            <w:tcBorders>
              <w:top w:val="nil"/>
              <w:left w:val="single" w:sz="4" w:space="0" w:color="auto"/>
              <w:bottom w:val="nil"/>
              <w:right w:val="single" w:sz="4" w:space="0" w:color="auto"/>
            </w:tcBorders>
            <w:noWrap/>
            <w:hideMark/>
          </w:tcPr>
          <w:p w14:paraId="6F3168BB"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nil"/>
              <w:right w:val="single" w:sz="4" w:space="0" w:color="auto"/>
            </w:tcBorders>
            <w:noWrap/>
            <w:hideMark/>
          </w:tcPr>
          <w:p w14:paraId="558BB3D6"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nil"/>
              <w:right w:val="single" w:sz="4" w:space="0" w:color="auto"/>
            </w:tcBorders>
            <w:noWrap/>
            <w:hideMark/>
          </w:tcPr>
          <w:p w14:paraId="6B7EF3C7"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single" w:sz="4" w:space="0" w:color="auto"/>
              <w:bottom w:val="nil"/>
              <w:right w:val="single" w:sz="4" w:space="0" w:color="auto"/>
            </w:tcBorders>
            <w:shd w:val="clear" w:color="000000" w:fill="FFE1CC"/>
            <w:noWrap/>
            <w:hideMark/>
          </w:tcPr>
          <w:p w14:paraId="005B0DBC"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nil"/>
              <w:right w:val="single" w:sz="4" w:space="0" w:color="auto"/>
            </w:tcBorders>
            <w:noWrap/>
            <w:hideMark/>
          </w:tcPr>
          <w:p w14:paraId="402AA343"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nil"/>
              <w:left w:val="nil"/>
              <w:bottom w:val="nil"/>
              <w:right w:val="single" w:sz="4" w:space="0" w:color="auto"/>
            </w:tcBorders>
            <w:noWrap/>
            <w:hideMark/>
          </w:tcPr>
          <w:p w14:paraId="3EC6237F"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nil"/>
              <w:right w:val="single" w:sz="4" w:space="0" w:color="auto"/>
            </w:tcBorders>
            <w:noWrap/>
            <w:hideMark/>
          </w:tcPr>
          <w:p w14:paraId="524CA56A"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nil"/>
              <w:right w:val="single" w:sz="4" w:space="0" w:color="auto"/>
            </w:tcBorders>
            <w:noWrap/>
            <w:hideMark/>
          </w:tcPr>
          <w:p w14:paraId="6172AB06"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r>
      <w:tr w:rsidR="00BE2D17" w:rsidRPr="00581046" w14:paraId="6BE31AAD" w14:textId="77777777" w:rsidTr="00C5305A">
        <w:trPr>
          <w:trHeight w:val="259"/>
        </w:trPr>
        <w:tc>
          <w:tcPr>
            <w:tcW w:w="2521" w:type="dxa"/>
            <w:tcBorders>
              <w:top w:val="nil"/>
              <w:left w:val="single" w:sz="4" w:space="0" w:color="auto"/>
              <w:bottom w:val="single" w:sz="4" w:space="0" w:color="auto"/>
              <w:right w:val="single" w:sz="4" w:space="0" w:color="auto"/>
            </w:tcBorders>
            <w:noWrap/>
            <w:vAlign w:val="center"/>
            <w:hideMark/>
          </w:tcPr>
          <w:p w14:paraId="3AB98A25" w14:textId="77777777" w:rsidR="00BE2D17" w:rsidRPr="00581046" w:rsidRDefault="00BE2D17" w:rsidP="00C5305A">
            <w:pPr>
              <w:rPr>
                <w:color w:val="000000"/>
                <w:sz w:val="18"/>
                <w:szCs w:val="18"/>
              </w:rPr>
            </w:pPr>
            <w:r w:rsidRPr="00581046">
              <w:rPr>
                <w:color w:val="000000"/>
                <w:sz w:val="18"/>
                <w:szCs w:val="18"/>
              </w:rPr>
              <w:t> </w:t>
            </w:r>
          </w:p>
        </w:tc>
        <w:tc>
          <w:tcPr>
            <w:tcW w:w="429" w:type="dxa"/>
            <w:tcBorders>
              <w:top w:val="nil"/>
              <w:left w:val="nil"/>
              <w:bottom w:val="single" w:sz="4" w:space="0" w:color="auto"/>
              <w:right w:val="nil"/>
            </w:tcBorders>
            <w:noWrap/>
            <w:vAlign w:val="center"/>
            <w:hideMark/>
          </w:tcPr>
          <w:p w14:paraId="7AF5700D" w14:textId="77777777" w:rsidR="00BE2D17" w:rsidRPr="00581046" w:rsidRDefault="00BE2D17" w:rsidP="00C5305A">
            <w:pPr>
              <w:jc w:val="center"/>
              <w:rPr>
                <w:color w:val="000000"/>
                <w:sz w:val="18"/>
                <w:szCs w:val="18"/>
              </w:rPr>
            </w:pPr>
            <w:r w:rsidRPr="00581046">
              <w:rPr>
                <w:color w:val="000000"/>
                <w:sz w:val="18"/>
                <w:szCs w:val="18"/>
              </w:rPr>
              <w:t>3</w:t>
            </w:r>
          </w:p>
        </w:tc>
        <w:tc>
          <w:tcPr>
            <w:tcW w:w="3441" w:type="dxa"/>
            <w:tcBorders>
              <w:top w:val="nil"/>
              <w:left w:val="single" w:sz="4" w:space="0" w:color="auto"/>
              <w:bottom w:val="single" w:sz="4" w:space="0" w:color="auto"/>
              <w:right w:val="nil"/>
            </w:tcBorders>
            <w:noWrap/>
            <w:vAlign w:val="center"/>
            <w:hideMark/>
          </w:tcPr>
          <w:p w14:paraId="34D88EEC" w14:textId="77777777" w:rsidR="00BE2D17" w:rsidRPr="00581046" w:rsidRDefault="00BE2D17" w:rsidP="00C5305A">
            <w:pPr>
              <w:rPr>
                <w:color w:val="000000"/>
                <w:sz w:val="18"/>
                <w:szCs w:val="18"/>
              </w:rPr>
            </w:pPr>
            <w:r w:rsidRPr="00581046">
              <w:rPr>
                <w:color w:val="000000"/>
                <w:sz w:val="18"/>
                <w:szCs w:val="18"/>
              </w:rPr>
              <w:t>Guessing &gt; observing⁵</w:t>
            </w:r>
          </w:p>
        </w:tc>
        <w:tc>
          <w:tcPr>
            <w:tcW w:w="429" w:type="dxa"/>
            <w:tcBorders>
              <w:top w:val="nil"/>
              <w:left w:val="single" w:sz="4" w:space="0" w:color="auto"/>
              <w:bottom w:val="single" w:sz="4" w:space="0" w:color="auto"/>
              <w:right w:val="single" w:sz="4" w:space="0" w:color="auto"/>
            </w:tcBorders>
            <w:noWrap/>
            <w:hideMark/>
          </w:tcPr>
          <w:p w14:paraId="72EFB24C"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70980125"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single" w:sz="4" w:space="0" w:color="auto"/>
              <w:bottom w:val="single" w:sz="4" w:space="0" w:color="auto"/>
              <w:right w:val="single" w:sz="4" w:space="0" w:color="auto"/>
            </w:tcBorders>
            <w:shd w:val="clear" w:color="000000" w:fill="FFE1CC"/>
            <w:noWrap/>
            <w:hideMark/>
          </w:tcPr>
          <w:p w14:paraId="1270EC3E"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single" w:sz="4" w:space="0" w:color="auto"/>
              <w:right w:val="single" w:sz="4" w:space="0" w:color="auto"/>
            </w:tcBorders>
            <w:noWrap/>
            <w:hideMark/>
          </w:tcPr>
          <w:p w14:paraId="1123CD7C"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single" w:sz="4" w:space="0" w:color="auto"/>
              <w:bottom w:val="single" w:sz="4" w:space="0" w:color="auto"/>
              <w:right w:val="single" w:sz="4" w:space="0" w:color="auto"/>
            </w:tcBorders>
            <w:shd w:val="clear" w:color="000000" w:fill="FFE1CC"/>
            <w:noWrap/>
            <w:hideMark/>
          </w:tcPr>
          <w:p w14:paraId="258EC20D"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86" w:type="dxa"/>
            <w:tcBorders>
              <w:top w:val="nil"/>
              <w:left w:val="nil"/>
              <w:bottom w:val="single" w:sz="4" w:space="0" w:color="auto"/>
              <w:right w:val="single" w:sz="4" w:space="0" w:color="auto"/>
            </w:tcBorders>
            <w:noWrap/>
            <w:hideMark/>
          </w:tcPr>
          <w:p w14:paraId="70B72272"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3CB15252"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79AFE4A2"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r>
      <w:tr w:rsidR="00BE2D17" w:rsidRPr="00581046" w14:paraId="0797EC3C" w14:textId="77777777" w:rsidTr="00C5305A">
        <w:trPr>
          <w:trHeight w:val="259"/>
        </w:trPr>
        <w:tc>
          <w:tcPr>
            <w:tcW w:w="2521" w:type="dxa"/>
            <w:tcBorders>
              <w:top w:val="single" w:sz="4" w:space="0" w:color="auto"/>
              <w:left w:val="single" w:sz="4" w:space="0" w:color="auto"/>
              <w:bottom w:val="single" w:sz="4" w:space="0" w:color="auto"/>
              <w:right w:val="single" w:sz="4" w:space="0" w:color="auto"/>
            </w:tcBorders>
            <w:noWrap/>
            <w:vAlign w:val="center"/>
            <w:hideMark/>
          </w:tcPr>
          <w:p w14:paraId="02835A8F" w14:textId="77777777" w:rsidR="00BE2D17" w:rsidRPr="00581046" w:rsidRDefault="00BE2D17" w:rsidP="00C5305A">
            <w:pPr>
              <w:rPr>
                <w:b/>
                <w:bCs/>
                <w:color w:val="000000"/>
                <w:sz w:val="18"/>
                <w:szCs w:val="18"/>
              </w:rPr>
            </w:pPr>
            <w:r w:rsidRPr="00581046">
              <w:rPr>
                <w:b/>
                <w:bCs/>
                <w:color w:val="000000"/>
                <w:sz w:val="18"/>
                <w:szCs w:val="18"/>
              </w:rPr>
              <w:t>81. Schuwerk et al. (2017)</w:t>
            </w:r>
          </w:p>
        </w:tc>
        <w:tc>
          <w:tcPr>
            <w:tcW w:w="429" w:type="dxa"/>
            <w:tcBorders>
              <w:top w:val="single" w:sz="4" w:space="0" w:color="auto"/>
              <w:left w:val="nil"/>
              <w:bottom w:val="single" w:sz="4" w:space="0" w:color="auto"/>
              <w:right w:val="nil"/>
            </w:tcBorders>
            <w:noWrap/>
            <w:vAlign w:val="center"/>
            <w:hideMark/>
          </w:tcPr>
          <w:p w14:paraId="0435CF3C"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single" w:sz="4" w:space="0" w:color="auto"/>
              <w:left w:val="single" w:sz="4" w:space="0" w:color="auto"/>
              <w:bottom w:val="single" w:sz="4" w:space="0" w:color="auto"/>
              <w:right w:val="nil"/>
            </w:tcBorders>
            <w:noWrap/>
            <w:vAlign w:val="center"/>
            <w:hideMark/>
          </w:tcPr>
          <w:p w14:paraId="1F5BD584" w14:textId="77777777" w:rsidR="00BE2D17" w:rsidRPr="00581046" w:rsidRDefault="00BE2D17" w:rsidP="00C5305A">
            <w:pPr>
              <w:rPr>
                <w:color w:val="000000"/>
                <w:sz w:val="18"/>
                <w:szCs w:val="18"/>
              </w:rPr>
            </w:pPr>
            <w:r w:rsidRPr="00581046">
              <w:rPr>
                <w:color w:val="000000"/>
                <w:sz w:val="18"/>
                <w:szCs w:val="18"/>
              </w:rPr>
              <w:t>Human &gt; Computer</w:t>
            </w:r>
          </w:p>
        </w:tc>
        <w:tc>
          <w:tcPr>
            <w:tcW w:w="429" w:type="dxa"/>
            <w:tcBorders>
              <w:top w:val="single" w:sz="4" w:space="0" w:color="auto"/>
              <w:left w:val="single" w:sz="4" w:space="0" w:color="auto"/>
              <w:bottom w:val="single" w:sz="4" w:space="0" w:color="auto"/>
              <w:right w:val="single" w:sz="4" w:space="0" w:color="auto"/>
            </w:tcBorders>
            <w:shd w:val="clear" w:color="000000" w:fill="FFE1CC"/>
            <w:noWrap/>
            <w:hideMark/>
          </w:tcPr>
          <w:p w14:paraId="211AF393"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single" w:sz="4" w:space="0" w:color="auto"/>
              <w:left w:val="single" w:sz="4" w:space="0" w:color="auto"/>
              <w:bottom w:val="single" w:sz="4" w:space="0" w:color="auto"/>
              <w:right w:val="single" w:sz="4" w:space="0" w:color="auto"/>
            </w:tcBorders>
            <w:shd w:val="clear" w:color="000000" w:fill="FFE1CC"/>
            <w:noWrap/>
            <w:hideMark/>
          </w:tcPr>
          <w:p w14:paraId="21FF15B3"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single" w:sz="4" w:space="0" w:color="auto"/>
              <w:left w:val="nil"/>
              <w:bottom w:val="single" w:sz="4" w:space="0" w:color="auto"/>
              <w:right w:val="single" w:sz="4" w:space="0" w:color="auto"/>
            </w:tcBorders>
            <w:noWrap/>
            <w:hideMark/>
          </w:tcPr>
          <w:p w14:paraId="51F03434"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single" w:sz="4" w:space="0" w:color="auto"/>
              <w:right w:val="single" w:sz="4" w:space="0" w:color="auto"/>
            </w:tcBorders>
            <w:noWrap/>
            <w:hideMark/>
          </w:tcPr>
          <w:p w14:paraId="070F8B9E"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single" w:sz="4" w:space="0" w:color="auto"/>
              <w:right w:val="single" w:sz="4" w:space="0" w:color="auto"/>
            </w:tcBorders>
            <w:noWrap/>
            <w:hideMark/>
          </w:tcPr>
          <w:p w14:paraId="7A6BEA96"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single" w:sz="4" w:space="0" w:color="auto"/>
              <w:left w:val="nil"/>
              <w:bottom w:val="single" w:sz="4" w:space="0" w:color="auto"/>
              <w:right w:val="single" w:sz="4" w:space="0" w:color="auto"/>
            </w:tcBorders>
            <w:noWrap/>
            <w:hideMark/>
          </w:tcPr>
          <w:p w14:paraId="1913738E" w14:textId="77777777" w:rsidR="00BE2D17" w:rsidRPr="00581046" w:rsidRDefault="00BE2D17" w:rsidP="00C5305A">
            <w:pPr>
              <w:jc w:val="center"/>
              <w:rPr>
                <w:color w:val="000000"/>
                <w:sz w:val="18"/>
                <w:szCs w:val="18"/>
              </w:rPr>
            </w:pPr>
            <w:r w:rsidRPr="00581046">
              <w:rPr>
                <w:color w:val="000000"/>
                <w:sz w:val="18"/>
                <w:szCs w:val="18"/>
              </w:rPr>
              <w:t>23</w:t>
            </w:r>
          </w:p>
        </w:tc>
        <w:tc>
          <w:tcPr>
            <w:tcW w:w="531" w:type="dxa"/>
            <w:tcBorders>
              <w:top w:val="single" w:sz="4" w:space="0" w:color="auto"/>
              <w:left w:val="nil"/>
              <w:bottom w:val="single" w:sz="4" w:space="0" w:color="auto"/>
              <w:right w:val="single" w:sz="4" w:space="0" w:color="auto"/>
            </w:tcBorders>
            <w:noWrap/>
            <w:hideMark/>
          </w:tcPr>
          <w:p w14:paraId="1A44DA31" w14:textId="77777777" w:rsidR="00BE2D17" w:rsidRPr="00581046" w:rsidRDefault="00BE2D17" w:rsidP="00C5305A">
            <w:pPr>
              <w:jc w:val="center"/>
              <w:rPr>
                <w:color w:val="000000"/>
                <w:sz w:val="18"/>
                <w:szCs w:val="18"/>
              </w:rPr>
            </w:pPr>
            <w:r w:rsidRPr="00581046">
              <w:rPr>
                <w:color w:val="000000"/>
                <w:sz w:val="18"/>
                <w:szCs w:val="18"/>
              </w:rPr>
              <w:t>52.2</w:t>
            </w:r>
          </w:p>
        </w:tc>
        <w:tc>
          <w:tcPr>
            <w:tcW w:w="531" w:type="dxa"/>
            <w:tcBorders>
              <w:top w:val="single" w:sz="4" w:space="0" w:color="auto"/>
              <w:left w:val="nil"/>
              <w:bottom w:val="single" w:sz="4" w:space="0" w:color="auto"/>
              <w:right w:val="single" w:sz="4" w:space="0" w:color="auto"/>
            </w:tcBorders>
            <w:noWrap/>
            <w:hideMark/>
          </w:tcPr>
          <w:p w14:paraId="5E7347D7" w14:textId="77777777" w:rsidR="00BE2D17" w:rsidRPr="00581046" w:rsidRDefault="00BE2D17" w:rsidP="00C5305A">
            <w:pPr>
              <w:jc w:val="center"/>
              <w:rPr>
                <w:color w:val="000000"/>
                <w:sz w:val="18"/>
                <w:szCs w:val="18"/>
              </w:rPr>
            </w:pPr>
            <w:r w:rsidRPr="00581046">
              <w:rPr>
                <w:color w:val="000000"/>
                <w:sz w:val="18"/>
                <w:szCs w:val="18"/>
              </w:rPr>
              <w:t>22.8</w:t>
            </w:r>
          </w:p>
        </w:tc>
      </w:tr>
      <w:tr w:rsidR="00BE2D17" w:rsidRPr="00581046" w14:paraId="3AD2F614" w14:textId="77777777" w:rsidTr="00C5305A">
        <w:trPr>
          <w:trHeight w:val="259"/>
        </w:trPr>
        <w:tc>
          <w:tcPr>
            <w:tcW w:w="2521" w:type="dxa"/>
            <w:tcBorders>
              <w:top w:val="nil"/>
              <w:left w:val="single" w:sz="4" w:space="0" w:color="auto"/>
              <w:bottom w:val="nil"/>
              <w:right w:val="single" w:sz="4" w:space="0" w:color="auto"/>
            </w:tcBorders>
            <w:noWrap/>
            <w:vAlign w:val="center"/>
            <w:hideMark/>
          </w:tcPr>
          <w:p w14:paraId="6A4E6733" w14:textId="77777777" w:rsidR="00BE2D17" w:rsidRPr="00581046" w:rsidRDefault="00BE2D17" w:rsidP="00C5305A">
            <w:pPr>
              <w:rPr>
                <w:color w:val="000000"/>
                <w:sz w:val="18"/>
                <w:szCs w:val="18"/>
              </w:rPr>
            </w:pPr>
            <w:r w:rsidRPr="00581046">
              <w:rPr>
                <w:color w:val="000000"/>
                <w:sz w:val="18"/>
                <w:szCs w:val="18"/>
              </w:rPr>
              <w:t>82. Sequeira et al. (2021)</w:t>
            </w:r>
          </w:p>
        </w:tc>
        <w:tc>
          <w:tcPr>
            <w:tcW w:w="429" w:type="dxa"/>
            <w:tcBorders>
              <w:top w:val="nil"/>
              <w:left w:val="nil"/>
              <w:bottom w:val="nil"/>
              <w:right w:val="nil"/>
            </w:tcBorders>
            <w:noWrap/>
            <w:vAlign w:val="center"/>
            <w:hideMark/>
          </w:tcPr>
          <w:p w14:paraId="5CDA1293"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single" w:sz="4" w:space="0" w:color="auto"/>
              <w:left w:val="single" w:sz="4" w:space="0" w:color="auto"/>
              <w:bottom w:val="nil"/>
              <w:right w:val="nil"/>
            </w:tcBorders>
            <w:noWrap/>
            <w:vAlign w:val="center"/>
            <w:hideMark/>
          </w:tcPr>
          <w:p w14:paraId="350785B1" w14:textId="77777777" w:rsidR="00BE2D17" w:rsidRPr="00581046" w:rsidRDefault="00BE2D17" w:rsidP="00C5305A">
            <w:pPr>
              <w:rPr>
                <w:color w:val="000000"/>
                <w:sz w:val="18"/>
                <w:szCs w:val="18"/>
              </w:rPr>
            </w:pPr>
            <w:r w:rsidRPr="00581046">
              <w:rPr>
                <w:color w:val="000000"/>
                <w:sz w:val="18"/>
                <w:szCs w:val="18"/>
              </w:rPr>
              <w:t>Peer Feedback &gt; control (reject)</w:t>
            </w:r>
          </w:p>
        </w:tc>
        <w:tc>
          <w:tcPr>
            <w:tcW w:w="429" w:type="dxa"/>
            <w:tcBorders>
              <w:top w:val="single" w:sz="4" w:space="0" w:color="auto"/>
              <w:left w:val="single" w:sz="4" w:space="0" w:color="auto"/>
              <w:bottom w:val="nil"/>
              <w:right w:val="single" w:sz="4" w:space="0" w:color="auto"/>
            </w:tcBorders>
            <w:noWrap/>
            <w:hideMark/>
          </w:tcPr>
          <w:p w14:paraId="7CA0AD8A"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nil"/>
              <w:right w:val="single" w:sz="4" w:space="0" w:color="auto"/>
            </w:tcBorders>
            <w:noWrap/>
            <w:hideMark/>
          </w:tcPr>
          <w:p w14:paraId="3B2E89F5"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nil"/>
              <w:right w:val="single" w:sz="4" w:space="0" w:color="auto"/>
            </w:tcBorders>
            <w:noWrap/>
            <w:hideMark/>
          </w:tcPr>
          <w:p w14:paraId="036F5B8B"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nil"/>
              <w:right w:val="single" w:sz="4" w:space="0" w:color="auto"/>
            </w:tcBorders>
            <w:noWrap/>
            <w:hideMark/>
          </w:tcPr>
          <w:p w14:paraId="6217874F"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nil"/>
              <w:right w:val="single" w:sz="4" w:space="0" w:color="auto"/>
            </w:tcBorders>
            <w:noWrap/>
            <w:hideMark/>
          </w:tcPr>
          <w:p w14:paraId="3BAEDB29"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single" w:sz="4" w:space="0" w:color="auto"/>
              <w:left w:val="nil"/>
              <w:bottom w:val="nil"/>
              <w:right w:val="single" w:sz="4" w:space="0" w:color="auto"/>
            </w:tcBorders>
            <w:noWrap/>
            <w:hideMark/>
          </w:tcPr>
          <w:p w14:paraId="3E1A783B" w14:textId="77777777" w:rsidR="00BE2D17" w:rsidRPr="00581046" w:rsidRDefault="00BE2D17" w:rsidP="00C5305A">
            <w:pPr>
              <w:jc w:val="center"/>
              <w:rPr>
                <w:color w:val="000000"/>
                <w:sz w:val="18"/>
                <w:szCs w:val="18"/>
              </w:rPr>
            </w:pPr>
            <w:r w:rsidRPr="00581046">
              <w:rPr>
                <w:color w:val="000000"/>
                <w:sz w:val="18"/>
                <w:szCs w:val="18"/>
              </w:rPr>
              <w:t>76</w:t>
            </w:r>
          </w:p>
        </w:tc>
        <w:tc>
          <w:tcPr>
            <w:tcW w:w="531" w:type="dxa"/>
            <w:tcBorders>
              <w:top w:val="single" w:sz="4" w:space="0" w:color="auto"/>
              <w:left w:val="nil"/>
              <w:bottom w:val="nil"/>
              <w:right w:val="single" w:sz="4" w:space="0" w:color="auto"/>
            </w:tcBorders>
            <w:noWrap/>
            <w:hideMark/>
          </w:tcPr>
          <w:p w14:paraId="18833C17" w14:textId="77777777" w:rsidR="00BE2D17" w:rsidRPr="00581046" w:rsidRDefault="00BE2D17" w:rsidP="00C5305A">
            <w:pPr>
              <w:jc w:val="center"/>
              <w:rPr>
                <w:color w:val="000000"/>
                <w:sz w:val="18"/>
                <w:szCs w:val="18"/>
              </w:rPr>
            </w:pPr>
            <w:r w:rsidRPr="00581046">
              <w:rPr>
                <w:color w:val="000000"/>
                <w:sz w:val="18"/>
                <w:szCs w:val="18"/>
              </w:rPr>
              <w:t>100</w:t>
            </w:r>
          </w:p>
        </w:tc>
        <w:tc>
          <w:tcPr>
            <w:tcW w:w="531" w:type="dxa"/>
            <w:tcBorders>
              <w:top w:val="single" w:sz="4" w:space="0" w:color="auto"/>
              <w:left w:val="nil"/>
              <w:bottom w:val="nil"/>
              <w:right w:val="single" w:sz="4" w:space="0" w:color="auto"/>
            </w:tcBorders>
            <w:noWrap/>
            <w:hideMark/>
          </w:tcPr>
          <w:p w14:paraId="7DA4EADC" w14:textId="77777777" w:rsidR="00BE2D17" w:rsidRPr="00581046" w:rsidRDefault="00BE2D17" w:rsidP="00C5305A">
            <w:pPr>
              <w:jc w:val="center"/>
              <w:rPr>
                <w:color w:val="000000"/>
                <w:sz w:val="18"/>
                <w:szCs w:val="18"/>
              </w:rPr>
            </w:pPr>
            <w:r w:rsidRPr="00581046">
              <w:rPr>
                <w:color w:val="000000"/>
                <w:sz w:val="18"/>
                <w:szCs w:val="18"/>
              </w:rPr>
              <w:t>12.3</w:t>
            </w:r>
          </w:p>
        </w:tc>
      </w:tr>
      <w:tr w:rsidR="00BE2D17" w:rsidRPr="00581046" w14:paraId="4C4E2E3C" w14:textId="77777777" w:rsidTr="00C5305A">
        <w:trPr>
          <w:trHeight w:val="259"/>
        </w:trPr>
        <w:tc>
          <w:tcPr>
            <w:tcW w:w="2521" w:type="dxa"/>
            <w:tcBorders>
              <w:top w:val="nil"/>
              <w:left w:val="single" w:sz="4" w:space="0" w:color="auto"/>
              <w:bottom w:val="single" w:sz="4" w:space="0" w:color="auto"/>
              <w:right w:val="single" w:sz="4" w:space="0" w:color="auto"/>
            </w:tcBorders>
            <w:noWrap/>
            <w:vAlign w:val="center"/>
            <w:hideMark/>
          </w:tcPr>
          <w:p w14:paraId="4A37365B" w14:textId="77777777" w:rsidR="00BE2D17" w:rsidRPr="00581046" w:rsidRDefault="00BE2D17" w:rsidP="00C5305A">
            <w:pPr>
              <w:rPr>
                <w:color w:val="000000"/>
                <w:sz w:val="18"/>
                <w:szCs w:val="18"/>
              </w:rPr>
            </w:pPr>
            <w:r w:rsidRPr="00581046">
              <w:rPr>
                <w:color w:val="000000"/>
                <w:sz w:val="18"/>
                <w:szCs w:val="18"/>
              </w:rPr>
              <w:t> </w:t>
            </w:r>
          </w:p>
        </w:tc>
        <w:tc>
          <w:tcPr>
            <w:tcW w:w="429" w:type="dxa"/>
            <w:tcBorders>
              <w:top w:val="nil"/>
              <w:left w:val="nil"/>
              <w:bottom w:val="single" w:sz="4" w:space="0" w:color="auto"/>
              <w:right w:val="nil"/>
            </w:tcBorders>
            <w:noWrap/>
            <w:vAlign w:val="center"/>
            <w:hideMark/>
          </w:tcPr>
          <w:p w14:paraId="432D19C6" w14:textId="77777777" w:rsidR="00BE2D17" w:rsidRPr="00581046" w:rsidRDefault="00BE2D17" w:rsidP="00C5305A">
            <w:pPr>
              <w:jc w:val="center"/>
              <w:rPr>
                <w:color w:val="000000"/>
                <w:sz w:val="18"/>
                <w:szCs w:val="18"/>
              </w:rPr>
            </w:pPr>
            <w:r w:rsidRPr="00581046">
              <w:rPr>
                <w:color w:val="000000"/>
                <w:sz w:val="18"/>
                <w:szCs w:val="18"/>
              </w:rPr>
              <w:t>2</w:t>
            </w:r>
          </w:p>
        </w:tc>
        <w:tc>
          <w:tcPr>
            <w:tcW w:w="3441" w:type="dxa"/>
            <w:tcBorders>
              <w:top w:val="nil"/>
              <w:left w:val="single" w:sz="4" w:space="0" w:color="auto"/>
              <w:bottom w:val="single" w:sz="4" w:space="0" w:color="auto"/>
              <w:right w:val="nil"/>
            </w:tcBorders>
            <w:noWrap/>
            <w:vAlign w:val="center"/>
            <w:hideMark/>
          </w:tcPr>
          <w:p w14:paraId="34429D2B" w14:textId="77777777" w:rsidR="00BE2D17" w:rsidRPr="00581046" w:rsidRDefault="00BE2D17" w:rsidP="00C5305A">
            <w:pPr>
              <w:rPr>
                <w:color w:val="000000"/>
                <w:sz w:val="18"/>
                <w:szCs w:val="18"/>
              </w:rPr>
            </w:pPr>
            <w:r w:rsidRPr="00581046">
              <w:rPr>
                <w:color w:val="000000"/>
                <w:sz w:val="18"/>
                <w:szCs w:val="18"/>
              </w:rPr>
              <w:t>Peer Feedback &gt; control (accept)</w:t>
            </w:r>
          </w:p>
        </w:tc>
        <w:tc>
          <w:tcPr>
            <w:tcW w:w="429" w:type="dxa"/>
            <w:tcBorders>
              <w:top w:val="nil"/>
              <w:left w:val="single" w:sz="4" w:space="0" w:color="auto"/>
              <w:bottom w:val="single" w:sz="4" w:space="0" w:color="auto"/>
              <w:right w:val="single" w:sz="4" w:space="0" w:color="auto"/>
            </w:tcBorders>
            <w:noWrap/>
            <w:hideMark/>
          </w:tcPr>
          <w:p w14:paraId="7A944519"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252BBF0E"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1A4D3004"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1E37B836"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5AA2B047"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nil"/>
              <w:left w:val="nil"/>
              <w:bottom w:val="single" w:sz="4" w:space="0" w:color="auto"/>
              <w:right w:val="single" w:sz="4" w:space="0" w:color="auto"/>
            </w:tcBorders>
            <w:noWrap/>
            <w:hideMark/>
          </w:tcPr>
          <w:p w14:paraId="2E518AA1"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09401F7A"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7C044EC1"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r>
      <w:tr w:rsidR="00BE2D17" w:rsidRPr="00581046" w14:paraId="684D97A0" w14:textId="77777777" w:rsidTr="00C5305A">
        <w:trPr>
          <w:trHeight w:val="259"/>
        </w:trPr>
        <w:tc>
          <w:tcPr>
            <w:tcW w:w="2521" w:type="dxa"/>
            <w:tcBorders>
              <w:top w:val="single" w:sz="4" w:space="0" w:color="auto"/>
              <w:left w:val="single" w:sz="4" w:space="0" w:color="auto"/>
              <w:bottom w:val="single" w:sz="4" w:space="0" w:color="auto"/>
              <w:right w:val="single" w:sz="4" w:space="0" w:color="auto"/>
            </w:tcBorders>
            <w:noWrap/>
            <w:vAlign w:val="center"/>
            <w:hideMark/>
          </w:tcPr>
          <w:p w14:paraId="6E5091D4" w14:textId="77777777" w:rsidR="00BE2D17" w:rsidRPr="00581046" w:rsidRDefault="00BE2D17" w:rsidP="00C5305A">
            <w:pPr>
              <w:rPr>
                <w:b/>
                <w:bCs/>
                <w:color w:val="000000"/>
                <w:sz w:val="18"/>
                <w:szCs w:val="18"/>
              </w:rPr>
            </w:pPr>
            <w:r w:rsidRPr="00581046">
              <w:rPr>
                <w:b/>
                <w:bCs/>
                <w:color w:val="000000"/>
                <w:sz w:val="18"/>
                <w:szCs w:val="18"/>
              </w:rPr>
              <w:t>83. Shpurov et al. (2020)</w:t>
            </w:r>
          </w:p>
        </w:tc>
        <w:tc>
          <w:tcPr>
            <w:tcW w:w="429" w:type="dxa"/>
            <w:tcBorders>
              <w:top w:val="single" w:sz="4" w:space="0" w:color="auto"/>
              <w:left w:val="nil"/>
              <w:bottom w:val="single" w:sz="4" w:space="0" w:color="auto"/>
              <w:right w:val="nil"/>
            </w:tcBorders>
            <w:noWrap/>
            <w:vAlign w:val="center"/>
            <w:hideMark/>
          </w:tcPr>
          <w:p w14:paraId="23F770A6"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single" w:sz="4" w:space="0" w:color="auto"/>
              <w:left w:val="single" w:sz="4" w:space="0" w:color="auto"/>
              <w:bottom w:val="single" w:sz="4" w:space="0" w:color="auto"/>
              <w:right w:val="nil"/>
            </w:tcBorders>
            <w:noWrap/>
            <w:vAlign w:val="center"/>
            <w:hideMark/>
          </w:tcPr>
          <w:p w14:paraId="66A942E1" w14:textId="77777777" w:rsidR="00BE2D17" w:rsidRPr="00581046" w:rsidRDefault="00BE2D17" w:rsidP="00C5305A">
            <w:pPr>
              <w:rPr>
                <w:color w:val="000000"/>
                <w:sz w:val="18"/>
                <w:szCs w:val="18"/>
              </w:rPr>
            </w:pPr>
            <w:r w:rsidRPr="00581046">
              <w:rPr>
                <w:color w:val="000000"/>
                <w:sz w:val="18"/>
                <w:szCs w:val="18"/>
              </w:rPr>
              <w:t>Group &gt; Alone⁴</w:t>
            </w:r>
          </w:p>
        </w:tc>
        <w:tc>
          <w:tcPr>
            <w:tcW w:w="429" w:type="dxa"/>
            <w:tcBorders>
              <w:top w:val="single" w:sz="4" w:space="0" w:color="auto"/>
              <w:left w:val="single" w:sz="4" w:space="0" w:color="auto"/>
              <w:bottom w:val="single" w:sz="4" w:space="0" w:color="auto"/>
              <w:right w:val="single" w:sz="4" w:space="0" w:color="auto"/>
            </w:tcBorders>
            <w:noWrap/>
            <w:hideMark/>
          </w:tcPr>
          <w:p w14:paraId="0677A2E2"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single" w:sz="4" w:space="0" w:color="auto"/>
              <w:right w:val="single" w:sz="4" w:space="0" w:color="auto"/>
            </w:tcBorders>
            <w:noWrap/>
            <w:hideMark/>
          </w:tcPr>
          <w:p w14:paraId="36B07638"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single" w:sz="4" w:space="0" w:color="auto"/>
              <w:bottom w:val="single" w:sz="4" w:space="0" w:color="auto"/>
              <w:right w:val="single" w:sz="4" w:space="0" w:color="auto"/>
            </w:tcBorders>
            <w:shd w:val="clear" w:color="000000" w:fill="FFE1CC"/>
            <w:noWrap/>
            <w:hideMark/>
          </w:tcPr>
          <w:p w14:paraId="2AB40C13"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single" w:sz="4" w:space="0" w:color="auto"/>
              <w:left w:val="nil"/>
              <w:bottom w:val="single" w:sz="4" w:space="0" w:color="auto"/>
              <w:right w:val="single" w:sz="4" w:space="0" w:color="auto"/>
            </w:tcBorders>
            <w:noWrap/>
            <w:hideMark/>
          </w:tcPr>
          <w:p w14:paraId="5840048D"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single" w:sz="4" w:space="0" w:color="auto"/>
              <w:right w:val="single" w:sz="4" w:space="0" w:color="auto"/>
            </w:tcBorders>
            <w:noWrap/>
            <w:hideMark/>
          </w:tcPr>
          <w:p w14:paraId="2AFB7249"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single" w:sz="4" w:space="0" w:color="auto"/>
              <w:left w:val="nil"/>
              <w:bottom w:val="single" w:sz="4" w:space="0" w:color="auto"/>
              <w:right w:val="single" w:sz="4" w:space="0" w:color="auto"/>
            </w:tcBorders>
            <w:noWrap/>
            <w:hideMark/>
          </w:tcPr>
          <w:p w14:paraId="0B5C24ED" w14:textId="77777777" w:rsidR="00BE2D17" w:rsidRPr="00581046" w:rsidRDefault="00BE2D17" w:rsidP="00C5305A">
            <w:pPr>
              <w:jc w:val="center"/>
              <w:rPr>
                <w:color w:val="000000"/>
                <w:sz w:val="18"/>
                <w:szCs w:val="18"/>
              </w:rPr>
            </w:pPr>
            <w:r w:rsidRPr="00581046">
              <w:rPr>
                <w:color w:val="000000"/>
                <w:sz w:val="18"/>
                <w:szCs w:val="18"/>
              </w:rPr>
              <w:t>24</w:t>
            </w:r>
          </w:p>
        </w:tc>
        <w:tc>
          <w:tcPr>
            <w:tcW w:w="531" w:type="dxa"/>
            <w:tcBorders>
              <w:top w:val="single" w:sz="4" w:space="0" w:color="auto"/>
              <w:left w:val="nil"/>
              <w:bottom w:val="single" w:sz="4" w:space="0" w:color="auto"/>
              <w:right w:val="single" w:sz="4" w:space="0" w:color="auto"/>
            </w:tcBorders>
            <w:noWrap/>
            <w:hideMark/>
          </w:tcPr>
          <w:p w14:paraId="690159BC" w14:textId="77777777" w:rsidR="00BE2D17" w:rsidRPr="00581046" w:rsidRDefault="00BE2D17" w:rsidP="00C5305A">
            <w:pPr>
              <w:jc w:val="center"/>
              <w:rPr>
                <w:color w:val="000000"/>
                <w:sz w:val="18"/>
                <w:szCs w:val="18"/>
              </w:rPr>
            </w:pPr>
            <w:r w:rsidRPr="00581046">
              <w:rPr>
                <w:color w:val="000000"/>
                <w:sz w:val="18"/>
                <w:szCs w:val="18"/>
              </w:rPr>
              <w:t>41.7</w:t>
            </w:r>
          </w:p>
        </w:tc>
        <w:tc>
          <w:tcPr>
            <w:tcW w:w="531" w:type="dxa"/>
            <w:tcBorders>
              <w:top w:val="single" w:sz="4" w:space="0" w:color="auto"/>
              <w:left w:val="nil"/>
              <w:bottom w:val="single" w:sz="4" w:space="0" w:color="auto"/>
              <w:right w:val="single" w:sz="4" w:space="0" w:color="auto"/>
            </w:tcBorders>
            <w:noWrap/>
            <w:hideMark/>
          </w:tcPr>
          <w:p w14:paraId="73DC5FA1" w14:textId="77777777" w:rsidR="00BE2D17" w:rsidRPr="00581046" w:rsidRDefault="00BE2D17" w:rsidP="00C5305A">
            <w:pPr>
              <w:jc w:val="center"/>
              <w:rPr>
                <w:color w:val="000000"/>
                <w:sz w:val="18"/>
                <w:szCs w:val="18"/>
              </w:rPr>
            </w:pPr>
            <w:r w:rsidRPr="00581046">
              <w:rPr>
                <w:color w:val="000000"/>
                <w:sz w:val="18"/>
                <w:szCs w:val="18"/>
              </w:rPr>
              <w:t>25</w:t>
            </w:r>
          </w:p>
        </w:tc>
      </w:tr>
      <w:tr w:rsidR="00BE2D17" w:rsidRPr="00581046" w14:paraId="6A2BF2E2" w14:textId="77777777" w:rsidTr="00C5305A">
        <w:trPr>
          <w:trHeight w:val="259"/>
        </w:trPr>
        <w:tc>
          <w:tcPr>
            <w:tcW w:w="2521" w:type="dxa"/>
            <w:tcBorders>
              <w:top w:val="nil"/>
              <w:left w:val="single" w:sz="4" w:space="0" w:color="auto"/>
              <w:bottom w:val="nil"/>
              <w:right w:val="single" w:sz="4" w:space="0" w:color="auto"/>
            </w:tcBorders>
            <w:noWrap/>
            <w:vAlign w:val="center"/>
            <w:hideMark/>
          </w:tcPr>
          <w:p w14:paraId="03BEC3F3" w14:textId="77777777" w:rsidR="00BE2D17" w:rsidRPr="00581046" w:rsidRDefault="00BE2D17" w:rsidP="00C5305A">
            <w:pPr>
              <w:rPr>
                <w:color w:val="000000"/>
                <w:sz w:val="18"/>
                <w:szCs w:val="18"/>
              </w:rPr>
            </w:pPr>
            <w:r w:rsidRPr="00581046">
              <w:rPr>
                <w:color w:val="000000"/>
                <w:sz w:val="18"/>
                <w:szCs w:val="18"/>
              </w:rPr>
              <w:t>84. Sip et al. (2010)</w:t>
            </w:r>
          </w:p>
        </w:tc>
        <w:tc>
          <w:tcPr>
            <w:tcW w:w="429" w:type="dxa"/>
            <w:tcBorders>
              <w:top w:val="nil"/>
              <w:left w:val="nil"/>
              <w:bottom w:val="nil"/>
              <w:right w:val="nil"/>
            </w:tcBorders>
            <w:noWrap/>
            <w:vAlign w:val="center"/>
            <w:hideMark/>
          </w:tcPr>
          <w:p w14:paraId="486FE731"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single" w:sz="4" w:space="0" w:color="auto"/>
              <w:left w:val="single" w:sz="4" w:space="0" w:color="auto"/>
              <w:bottom w:val="nil"/>
              <w:right w:val="nil"/>
            </w:tcBorders>
            <w:noWrap/>
            <w:vAlign w:val="center"/>
            <w:hideMark/>
          </w:tcPr>
          <w:p w14:paraId="08051932" w14:textId="77777777" w:rsidR="00BE2D17" w:rsidRPr="00581046" w:rsidRDefault="00BE2D17" w:rsidP="00C5305A">
            <w:pPr>
              <w:rPr>
                <w:color w:val="000000"/>
                <w:sz w:val="18"/>
                <w:szCs w:val="18"/>
              </w:rPr>
            </w:pPr>
            <w:r w:rsidRPr="00581046">
              <w:rPr>
                <w:color w:val="000000"/>
                <w:sz w:val="18"/>
                <w:szCs w:val="18"/>
              </w:rPr>
              <w:t>Claim Falsely &gt; control³</w:t>
            </w:r>
          </w:p>
        </w:tc>
        <w:tc>
          <w:tcPr>
            <w:tcW w:w="429" w:type="dxa"/>
            <w:tcBorders>
              <w:top w:val="single" w:sz="4" w:space="0" w:color="auto"/>
              <w:left w:val="single" w:sz="4" w:space="0" w:color="auto"/>
              <w:bottom w:val="nil"/>
              <w:right w:val="single" w:sz="4" w:space="0" w:color="auto"/>
            </w:tcBorders>
            <w:shd w:val="clear" w:color="000000" w:fill="FFE1CC"/>
            <w:noWrap/>
            <w:hideMark/>
          </w:tcPr>
          <w:p w14:paraId="46A45733"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single" w:sz="4" w:space="0" w:color="auto"/>
              <w:left w:val="nil"/>
              <w:bottom w:val="nil"/>
              <w:right w:val="single" w:sz="4" w:space="0" w:color="auto"/>
            </w:tcBorders>
            <w:noWrap/>
            <w:hideMark/>
          </w:tcPr>
          <w:p w14:paraId="29B216AC"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nil"/>
              <w:right w:val="single" w:sz="4" w:space="0" w:color="auto"/>
            </w:tcBorders>
            <w:noWrap/>
            <w:hideMark/>
          </w:tcPr>
          <w:p w14:paraId="301C817A"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nil"/>
              <w:right w:val="single" w:sz="4" w:space="0" w:color="auto"/>
            </w:tcBorders>
            <w:noWrap/>
            <w:hideMark/>
          </w:tcPr>
          <w:p w14:paraId="509FF99D"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nil"/>
              <w:right w:val="single" w:sz="4" w:space="0" w:color="auto"/>
            </w:tcBorders>
            <w:noWrap/>
            <w:hideMark/>
          </w:tcPr>
          <w:p w14:paraId="2437E323"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single" w:sz="4" w:space="0" w:color="auto"/>
              <w:left w:val="nil"/>
              <w:bottom w:val="nil"/>
              <w:right w:val="single" w:sz="4" w:space="0" w:color="auto"/>
            </w:tcBorders>
            <w:noWrap/>
            <w:hideMark/>
          </w:tcPr>
          <w:p w14:paraId="0F118D29" w14:textId="77777777" w:rsidR="00BE2D17" w:rsidRPr="00581046" w:rsidRDefault="00BE2D17" w:rsidP="00C5305A">
            <w:pPr>
              <w:jc w:val="center"/>
              <w:rPr>
                <w:color w:val="000000"/>
                <w:sz w:val="18"/>
                <w:szCs w:val="18"/>
              </w:rPr>
            </w:pPr>
            <w:r w:rsidRPr="00581046">
              <w:rPr>
                <w:color w:val="000000"/>
                <w:sz w:val="18"/>
                <w:szCs w:val="18"/>
              </w:rPr>
              <w:t>14</w:t>
            </w:r>
          </w:p>
        </w:tc>
        <w:tc>
          <w:tcPr>
            <w:tcW w:w="531" w:type="dxa"/>
            <w:tcBorders>
              <w:top w:val="single" w:sz="4" w:space="0" w:color="auto"/>
              <w:left w:val="nil"/>
              <w:bottom w:val="nil"/>
              <w:right w:val="single" w:sz="4" w:space="0" w:color="auto"/>
            </w:tcBorders>
            <w:noWrap/>
            <w:hideMark/>
          </w:tcPr>
          <w:p w14:paraId="2F611066" w14:textId="77777777" w:rsidR="00BE2D17" w:rsidRPr="00581046" w:rsidRDefault="00BE2D17" w:rsidP="00C5305A">
            <w:pPr>
              <w:jc w:val="center"/>
              <w:rPr>
                <w:color w:val="000000"/>
                <w:sz w:val="18"/>
                <w:szCs w:val="18"/>
              </w:rPr>
            </w:pPr>
            <w:r w:rsidRPr="00581046">
              <w:rPr>
                <w:color w:val="000000"/>
                <w:sz w:val="18"/>
                <w:szCs w:val="18"/>
              </w:rPr>
              <w:t>35.7</w:t>
            </w:r>
          </w:p>
        </w:tc>
        <w:tc>
          <w:tcPr>
            <w:tcW w:w="531" w:type="dxa"/>
            <w:tcBorders>
              <w:top w:val="single" w:sz="4" w:space="0" w:color="auto"/>
              <w:left w:val="nil"/>
              <w:bottom w:val="nil"/>
              <w:right w:val="single" w:sz="4" w:space="0" w:color="auto"/>
            </w:tcBorders>
            <w:noWrap/>
            <w:hideMark/>
          </w:tcPr>
          <w:p w14:paraId="39BEDCDE" w14:textId="77777777" w:rsidR="00BE2D17" w:rsidRPr="00581046" w:rsidRDefault="00BE2D17" w:rsidP="00C5305A">
            <w:pPr>
              <w:jc w:val="center"/>
              <w:rPr>
                <w:color w:val="000000"/>
                <w:sz w:val="18"/>
                <w:szCs w:val="18"/>
              </w:rPr>
            </w:pPr>
            <w:r w:rsidRPr="00581046">
              <w:rPr>
                <w:color w:val="000000"/>
                <w:sz w:val="18"/>
                <w:szCs w:val="18"/>
              </w:rPr>
              <w:t>24</w:t>
            </w:r>
          </w:p>
        </w:tc>
      </w:tr>
      <w:tr w:rsidR="00BE2D17" w:rsidRPr="00581046" w14:paraId="28D9A658" w14:textId="77777777" w:rsidTr="00C5305A">
        <w:trPr>
          <w:trHeight w:val="259"/>
        </w:trPr>
        <w:tc>
          <w:tcPr>
            <w:tcW w:w="2521" w:type="dxa"/>
            <w:tcBorders>
              <w:top w:val="nil"/>
              <w:left w:val="single" w:sz="4" w:space="0" w:color="auto"/>
              <w:bottom w:val="single" w:sz="4" w:space="0" w:color="auto"/>
              <w:right w:val="single" w:sz="4" w:space="0" w:color="auto"/>
            </w:tcBorders>
            <w:noWrap/>
            <w:vAlign w:val="center"/>
            <w:hideMark/>
          </w:tcPr>
          <w:p w14:paraId="3311B7D2" w14:textId="77777777" w:rsidR="00BE2D17" w:rsidRPr="00581046" w:rsidRDefault="00BE2D17" w:rsidP="00C5305A">
            <w:pPr>
              <w:rPr>
                <w:color w:val="000000"/>
                <w:sz w:val="18"/>
                <w:szCs w:val="18"/>
              </w:rPr>
            </w:pPr>
            <w:r w:rsidRPr="00581046">
              <w:rPr>
                <w:color w:val="000000"/>
                <w:sz w:val="18"/>
                <w:szCs w:val="18"/>
              </w:rPr>
              <w:t> </w:t>
            </w:r>
          </w:p>
        </w:tc>
        <w:tc>
          <w:tcPr>
            <w:tcW w:w="429" w:type="dxa"/>
            <w:tcBorders>
              <w:top w:val="nil"/>
              <w:left w:val="nil"/>
              <w:bottom w:val="single" w:sz="4" w:space="0" w:color="auto"/>
              <w:right w:val="nil"/>
            </w:tcBorders>
            <w:noWrap/>
            <w:vAlign w:val="center"/>
            <w:hideMark/>
          </w:tcPr>
          <w:p w14:paraId="49C5C676" w14:textId="77777777" w:rsidR="00BE2D17" w:rsidRPr="00581046" w:rsidRDefault="00BE2D17" w:rsidP="00C5305A">
            <w:pPr>
              <w:jc w:val="center"/>
              <w:rPr>
                <w:color w:val="000000"/>
                <w:sz w:val="18"/>
                <w:szCs w:val="18"/>
              </w:rPr>
            </w:pPr>
            <w:r w:rsidRPr="00581046">
              <w:rPr>
                <w:color w:val="000000"/>
                <w:sz w:val="18"/>
                <w:szCs w:val="18"/>
              </w:rPr>
              <w:t>2</w:t>
            </w:r>
          </w:p>
        </w:tc>
        <w:tc>
          <w:tcPr>
            <w:tcW w:w="3441" w:type="dxa"/>
            <w:tcBorders>
              <w:top w:val="nil"/>
              <w:left w:val="single" w:sz="4" w:space="0" w:color="auto"/>
              <w:bottom w:val="single" w:sz="4" w:space="0" w:color="auto"/>
              <w:right w:val="nil"/>
            </w:tcBorders>
            <w:noWrap/>
            <w:vAlign w:val="center"/>
            <w:hideMark/>
          </w:tcPr>
          <w:p w14:paraId="435B682C" w14:textId="77777777" w:rsidR="00BE2D17" w:rsidRPr="00581046" w:rsidRDefault="00BE2D17" w:rsidP="00C5305A">
            <w:pPr>
              <w:rPr>
                <w:color w:val="000000"/>
                <w:sz w:val="18"/>
                <w:szCs w:val="18"/>
              </w:rPr>
            </w:pPr>
            <w:r w:rsidRPr="00581046">
              <w:rPr>
                <w:color w:val="000000"/>
                <w:sz w:val="18"/>
                <w:szCs w:val="18"/>
              </w:rPr>
              <w:t>Claim Truthfully &gt; control³</w:t>
            </w:r>
          </w:p>
        </w:tc>
        <w:tc>
          <w:tcPr>
            <w:tcW w:w="429" w:type="dxa"/>
            <w:tcBorders>
              <w:top w:val="nil"/>
              <w:left w:val="single" w:sz="4" w:space="0" w:color="auto"/>
              <w:bottom w:val="single" w:sz="4" w:space="0" w:color="auto"/>
              <w:right w:val="single" w:sz="4" w:space="0" w:color="auto"/>
            </w:tcBorders>
            <w:shd w:val="clear" w:color="000000" w:fill="FFE1CC"/>
            <w:noWrap/>
            <w:hideMark/>
          </w:tcPr>
          <w:p w14:paraId="24B82884"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single" w:sz="4" w:space="0" w:color="auto"/>
              <w:right w:val="single" w:sz="4" w:space="0" w:color="auto"/>
            </w:tcBorders>
            <w:noWrap/>
            <w:hideMark/>
          </w:tcPr>
          <w:p w14:paraId="47F72333"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6F0E2DCC"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0DFFD5E3"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2ABD12CC"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nil"/>
              <w:left w:val="nil"/>
              <w:bottom w:val="single" w:sz="4" w:space="0" w:color="auto"/>
              <w:right w:val="single" w:sz="4" w:space="0" w:color="auto"/>
            </w:tcBorders>
            <w:noWrap/>
            <w:hideMark/>
          </w:tcPr>
          <w:p w14:paraId="3286F1D4"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7DF8240F"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338C4FAE"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r>
      <w:tr w:rsidR="00BE2D17" w:rsidRPr="00581046" w14:paraId="217C5FD3" w14:textId="77777777" w:rsidTr="00C5305A">
        <w:trPr>
          <w:trHeight w:val="259"/>
        </w:trPr>
        <w:tc>
          <w:tcPr>
            <w:tcW w:w="2521" w:type="dxa"/>
            <w:tcBorders>
              <w:top w:val="nil"/>
              <w:left w:val="single" w:sz="4" w:space="0" w:color="auto"/>
              <w:bottom w:val="nil"/>
              <w:right w:val="single" w:sz="4" w:space="0" w:color="auto"/>
            </w:tcBorders>
            <w:noWrap/>
            <w:vAlign w:val="center"/>
            <w:hideMark/>
          </w:tcPr>
          <w:p w14:paraId="40CF5988" w14:textId="77777777" w:rsidR="00BE2D17" w:rsidRPr="00581046" w:rsidRDefault="00BE2D17" w:rsidP="00C5305A">
            <w:pPr>
              <w:rPr>
                <w:color w:val="000000"/>
                <w:sz w:val="18"/>
                <w:szCs w:val="18"/>
              </w:rPr>
            </w:pPr>
            <w:r w:rsidRPr="00581046">
              <w:rPr>
                <w:color w:val="000000"/>
                <w:sz w:val="18"/>
                <w:szCs w:val="18"/>
              </w:rPr>
              <w:t>85. Sperduti et al. (2014)</w:t>
            </w:r>
          </w:p>
        </w:tc>
        <w:tc>
          <w:tcPr>
            <w:tcW w:w="429" w:type="dxa"/>
            <w:tcBorders>
              <w:top w:val="nil"/>
              <w:left w:val="nil"/>
              <w:bottom w:val="nil"/>
              <w:right w:val="nil"/>
            </w:tcBorders>
            <w:noWrap/>
            <w:vAlign w:val="center"/>
            <w:hideMark/>
          </w:tcPr>
          <w:p w14:paraId="6DAA8EE5"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nil"/>
              <w:left w:val="single" w:sz="4" w:space="0" w:color="auto"/>
              <w:bottom w:val="nil"/>
              <w:right w:val="nil"/>
            </w:tcBorders>
            <w:noWrap/>
            <w:vAlign w:val="center"/>
            <w:hideMark/>
          </w:tcPr>
          <w:p w14:paraId="4338D4E3" w14:textId="77777777" w:rsidR="00BE2D17" w:rsidRPr="00581046" w:rsidRDefault="00BE2D17" w:rsidP="00C5305A">
            <w:pPr>
              <w:rPr>
                <w:color w:val="000000"/>
                <w:sz w:val="18"/>
                <w:szCs w:val="18"/>
              </w:rPr>
            </w:pPr>
            <w:r w:rsidRPr="00581046">
              <w:rPr>
                <w:color w:val="000000"/>
                <w:sz w:val="18"/>
                <w:szCs w:val="18"/>
              </w:rPr>
              <w:t>Imitating</w:t>
            </w:r>
          </w:p>
        </w:tc>
        <w:tc>
          <w:tcPr>
            <w:tcW w:w="429" w:type="dxa"/>
            <w:tcBorders>
              <w:top w:val="nil"/>
              <w:left w:val="single" w:sz="4" w:space="0" w:color="auto"/>
              <w:bottom w:val="nil"/>
              <w:right w:val="single" w:sz="4" w:space="0" w:color="auto"/>
            </w:tcBorders>
            <w:noWrap/>
            <w:hideMark/>
          </w:tcPr>
          <w:p w14:paraId="764BDF4E"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nil"/>
              <w:right w:val="single" w:sz="4" w:space="0" w:color="auto"/>
            </w:tcBorders>
            <w:noWrap/>
            <w:hideMark/>
          </w:tcPr>
          <w:p w14:paraId="57C2A12E"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nil"/>
              <w:right w:val="single" w:sz="4" w:space="0" w:color="auto"/>
            </w:tcBorders>
            <w:noWrap/>
            <w:hideMark/>
          </w:tcPr>
          <w:p w14:paraId="60AE46A3"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nil"/>
              <w:right w:val="single" w:sz="4" w:space="0" w:color="auto"/>
            </w:tcBorders>
            <w:noWrap/>
            <w:hideMark/>
          </w:tcPr>
          <w:p w14:paraId="18D8CEC2"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single" w:sz="4" w:space="0" w:color="auto"/>
              <w:bottom w:val="nil"/>
              <w:right w:val="single" w:sz="4" w:space="0" w:color="auto"/>
            </w:tcBorders>
            <w:shd w:val="clear" w:color="000000" w:fill="FFE1CC"/>
            <w:noWrap/>
            <w:hideMark/>
          </w:tcPr>
          <w:p w14:paraId="50809F66"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86" w:type="dxa"/>
            <w:tcBorders>
              <w:top w:val="nil"/>
              <w:left w:val="nil"/>
              <w:bottom w:val="nil"/>
              <w:right w:val="single" w:sz="4" w:space="0" w:color="auto"/>
            </w:tcBorders>
            <w:noWrap/>
            <w:hideMark/>
          </w:tcPr>
          <w:p w14:paraId="716FEB5C" w14:textId="77777777" w:rsidR="00BE2D17" w:rsidRPr="00581046" w:rsidRDefault="00BE2D17" w:rsidP="00C5305A">
            <w:pPr>
              <w:jc w:val="center"/>
              <w:rPr>
                <w:color w:val="000000"/>
                <w:sz w:val="18"/>
                <w:szCs w:val="18"/>
              </w:rPr>
            </w:pPr>
            <w:r w:rsidRPr="00581046">
              <w:rPr>
                <w:color w:val="000000"/>
                <w:sz w:val="18"/>
                <w:szCs w:val="18"/>
              </w:rPr>
              <w:t>23</w:t>
            </w:r>
          </w:p>
        </w:tc>
        <w:tc>
          <w:tcPr>
            <w:tcW w:w="531" w:type="dxa"/>
            <w:tcBorders>
              <w:top w:val="nil"/>
              <w:left w:val="nil"/>
              <w:bottom w:val="nil"/>
              <w:right w:val="single" w:sz="4" w:space="0" w:color="auto"/>
            </w:tcBorders>
            <w:noWrap/>
            <w:hideMark/>
          </w:tcPr>
          <w:p w14:paraId="6DA52A6C" w14:textId="77777777" w:rsidR="00BE2D17" w:rsidRPr="00581046" w:rsidRDefault="00BE2D17" w:rsidP="00C5305A">
            <w:pPr>
              <w:jc w:val="center"/>
              <w:rPr>
                <w:color w:val="000000"/>
                <w:sz w:val="18"/>
                <w:szCs w:val="18"/>
              </w:rPr>
            </w:pPr>
            <w:r w:rsidRPr="00581046">
              <w:rPr>
                <w:color w:val="000000"/>
                <w:sz w:val="18"/>
                <w:szCs w:val="18"/>
              </w:rPr>
              <w:t>100</w:t>
            </w:r>
          </w:p>
        </w:tc>
        <w:tc>
          <w:tcPr>
            <w:tcW w:w="531" w:type="dxa"/>
            <w:tcBorders>
              <w:top w:val="nil"/>
              <w:left w:val="nil"/>
              <w:bottom w:val="nil"/>
              <w:right w:val="single" w:sz="4" w:space="0" w:color="auto"/>
            </w:tcBorders>
            <w:noWrap/>
            <w:hideMark/>
          </w:tcPr>
          <w:p w14:paraId="745950C4" w14:textId="77777777" w:rsidR="00BE2D17" w:rsidRPr="00581046" w:rsidRDefault="00BE2D17" w:rsidP="00C5305A">
            <w:pPr>
              <w:jc w:val="center"/>
              <w:rPr>
                <w:color w:val="000000"/>
                <w:sz w:val="18"/>
                <w:szCs w:val="18"/>
              </w:rPr>
            </w:pPr>
            <w:r w:rsidRPr="00581046">
              <w:rPr>
                <w:color w:val="000000"/>
                <w:sz w:val="18"/>
                <w:szCs w:val="18"/>
              </w:rPr>
              <w:t>24</w:t>
            </w:r>
          </w:p>
        </w:tc>
      </w:tr>
      <w:tr w:rsidR="00BE2D17" w:rsidRPr="00581046" w14:paraId="40454977" w14:textId="77777777" w:rsidTr="00C5305A">
        <w:trPr>
          <w:trHeight w:val="259"/>
        </w:trPr>
        <w:tc>
          <w:tcPr>
            <w:tcW w:w="2521" w:type="dxa"/>
            <w:tcBorders>
              <w:top w:val="nil"/>
              <w:left w:val="single" w:sz="4" w:space="0" w:color="auto"/>
              <w:bottom w:val="single" w:sz="4" w:space="0" w:color="auto"/>
              <w:right w:val="single" w:sz="4" w:space="0" w:color="auto"/>
            </w:tcBorders>
            <w:noWrap/>
            <w:vAlign w:val="center"/>
            <w:hideMark/>
          </w:tcPr>
          <w:p w14:paraId="3B74D56E" w14:textId="77777777" w:rsidR="00BE2D17" w:rsidRPr="00581046" w:rsidRDefault="00BE2D17" w:rsidP="00C5305A">
            <w:pPr>
              <w:rPr>
                <w:color w:val="000000"/>
                <w:sz w:val="18"/>
                <w:szCs w:val="18"/>
              </w:rPr>
            </w:pPr>
            <w:r w:rsidRPr="00581046">
              <w:rPr>
                <w:color w:val="000000"/>
                <w:sz w:val="18"/>
                <w:szCs w:val="18"/>
              </w:rPr>
              <w:t> </w:t>
            </w:r>
          </w:p>
        </w:tc>
        <w:tc>
          <w:tcPr>
            <w:tcW w:w="429" w:type="dxa"/>
            <w:tcBorders>
              <w:top w:val="nil"/>
              <w:left w:val="nil"/>
              <w:bottom w:val="single" w:sz="4" w:space="0" w:color="auto"/>
              <w:right w:val="nil"/>
            </w:tcBorders>
            <w:noWrap/>
            <w:vAlign w:val="center"/>
            <w:hideMark/>
          </w:tcPr>
          <w:p w14:paraId="0C2CA425" w14:textId="77777777" w:rsidR="00BE2D17" w:rsidRPr="00581046" w:rsidRDefault="00BE2D17" w:rsidP="00C5305A">
            <w:pPr>
              <w:jc w:val="center"/>
              <w:rPr>
                <w:color w:val="000000"/>
                <w:sz w:val="18"/>
                <w:szCs w:val="18"/>
              </w:rPr>
            </w:pPr>
            <w:r w:rsidRPr="00581046">
              <w:rPr>
                <w:color w:val="000000"/>
                <w:sz w:val="18"/>
                <w:szCs w:val="18"/>
              </w:rPr>
              <w:t>2</w:t>
            </w:r>
          </w:p>
        </w:tc>
        <w:tc>
          <w:tcPr>
            <w:tcW w:w="3441" w:type="dxa"/>
            <w:tcBorders>
              <w:top w:val="nil"/>
              <w:left w:val="single" w:sz="4" w:space="0" w:color="auto"/>
              <w:bottom w:val="single" w:sz="4" w:space="0" w:color="auto"/>
              <w:right w:val="nil"/>
            </w:tcBorders>
            <w:noWrap/>
            <w:vAlign w:val="center"/>
            <w:hideMark/>
          </w:tcPr>
          <w:p w14:paraId="27A1E859" w14:textId="77777777" w:rsidR="00BE2D17" w:rsidRPr="00581046" w:rsidRDefault="00BE2D17" w:rsidP="00C5305A">
            <w:pPr>
              <w:rPr>
                <w:color w:val="000000"/>
                <w:sz w:val="18"/>
                <w:szCs w:val="18"/>
              </w:rPr>
            </w:pPr>
            <w:r w:rsidRPr="00581046">
              <w:rPr>
                <w:color w:val="000000"/>
                <w:sz w:val="18"/>
                <w:szCs w:val="18"/>
              </w:rPr>
              <w:t>Being Imitated</w:t>
            </w:r>
          </w:p>
        </w:tc>
        <w:tc>
          <w:tcPr>
            <w:tcW w:w="429" w:type="dxa"/>
            <w:tcBorders>
              <w:top w:val="nil"/>
              <w:left w:val="single" w:sz="4" w:space="0" w:color="auto"/>
              <w:bottom w:val="single" w:sz="4" w:space="0" w:color="auto"/>
              <w:right w:val="single" w:sz="4" w:space="0" w:color="auto"/>
            </w:tcBorders>
            <w:noWrap/>
            <w:hideMark/>
          </w:tcPr>
          <w:p w14:paraId="095B6E0F"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1399F31E"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14108C2F"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single" w:sz="4" w:space="0" w:color="auto"/>
              <w:bottom w:val="single" w:sz="4" w:space="0" w:color="auto"/>
              <w:right w:val="single" w:sz="4" w:space="0" w:color="auto"/>
            </w:tcBorders>
            <w:shd w:val="clear" w:color="000000" w:fill="FFE1CC"/>
            <w:noWrap/>
            <w:hideMark/>
          </w:tcPr>
          <w:p w14:paraId="59DEA916"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single" w:sz="4" w:space="0" w:color="auto"/>
              <w:right w:val="single" w:sz="4" w:space="0" w:color="auto"/>
            </w:tcBorders>
            <w:noWrap/>
            <w:hideMark/>
          </w:tcPr>
          <w:p w14:paraId="4E098BCE"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nil"/>
              <w:left w:val="nil"/>
              <w:bottom w:val="single" w:sz="4" w:space="0" w:color="auto"/>
              <w:right w:val="single" w:sz="4" w:space="0" w:color="auto"/>
            </w:tcBorders>
            <w:noWrap/>
            <w:hideMark/>
          </w:tcPr>
          <w:p w14:paraId="5F453D5E"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7E502FB0"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65426C65"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r>
      <w:tr w:rsidR="00BE2D17" w:rsidRPr="00581046" w14:paraId="7A6F527D" w14:textId="77777777" w:rsidTr="00C5305A">
        <w:trPr>
          <w:trHeight w:val="259"/>
        </w:trPr>
        <w:tc>
          <w:tcPr>
            <w:tcW w:w="2521" w:type="dxa"/>
            <w:tcBorders>
              <w:top w:val="single" w:sz="4" w:space="0" w:color="auto"/>
              <w:left w:val="single" w:sz="4" w:space="0" w:color="auto"/>
              <w:bottom w:val="single" w:sz="4" w:space="0" w:color="auto"/>
              <w:right w:val="single" w:sz="4" w:space="0" w:color="auto"/>
            </w:tcBorders>
            <w:noWrap/>
            <w:vAlign w:val="center"/>
            <w:hideMark/>
          </w:tcPr>
          <w:p w14:paraId="3D202DDA" w14:textId="77777777" w:rsidR="00BE2D17" w:rsidRPr="00581046" w:rsidRDefault="00BE2D17" w:rsidP="00C5305A">
            <w:pPr>
              <w:rPr>
                <w:color w:val="000000"/>
                <w:sz w:val="18"/>
                <w:szCs w:val="18"/>
              </w:rPr>
            </w:pPr>
            <w:r w:rsidRPr="00581046">
              <w:rPr>
                <w:color w:val="000000"/>
                <w:sz w:val="18"/>
                <w:szCs w:val="18"/>
              </w:rPr>
              <w:t>86. Spilakova et al. (2020)</w:t>
            </w:r>
          </w:p>
        </w:tc>
        <w:tc>
          <w:tcPr>
            <w:tcW w:w="429" w:type="dxa"/>
            <w:tcBorders>
              <w:top w:val="single" w:sz="4" w:space="0" w:color="auto"/>
              <w:left w:val="nil"/>
              <w:bottom w:val="single" w:sz="4" w:space="0" w:color="auto"/>
              <w:right w:val="nil"/>
            </w:tcBorders>
            <w:noWrap/>
            <w:vAlign w:val="center"/>
            <w:hideMark/>
          </w:tcPr>
          <w:p w14:paraId="168BD2F3"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single" w:sz="4" w:space="0" w:color="auto"/>
              <w:left w:val="single" w:sz="4" w:space="0" w:color="auto"/>
              <w:bottom w:val="single" w:sz="4" w:space="0" w:color="auto"/>
              <w:right w:val="nil"/>
            </w:tcBorders>
            <w:noWrap/>
            <w:vAlign w:val="center"/>
            <w:hideMark/>
          </w:tcPr>
          <w:p w14:paraId="0D286416" w14:textId="77777777" w:rsidR="00BE2D17" w:rsidRPr="00581046" w:rsidRDefault="00BE2D17" w:rsidP="00C5305A">
            <w:pPr>
              <w:rPr>
                <w:color w:val="000000"/>
                <w:sz w:val="18"/>
                <w:szCs w:val="18"/>
              </w:rPr>
            </w:pPr>
            <w:r w:rsidRPr="00581046">
              <w:rPr>
                <w:color w:val="000000"/>
                <w:sz w:val="18"/>
                <w:szCs w:val="18"/>
              </w:rPr>
              <w:t>Interaction Components</w:t>
            </w:r>
          </w:p>
        </w:tc>
        <w:tc>
          <w:tcPr>
            <w:tcW w:w="429" w:type="dxa"/>
            <w:tcBorders>
              <w:top w:val="single" w:sz="4" w:space="0" w:color="auto"/>
              <w:left w:val="single" w:sz="4" w:space="0" w:color="auto"/>
              <w:bottom w:val="single" w:sz="4" w:space="0" w:color="auto"/>
              <w:right w:val="single" w:sz="4" w:space="0" w:color="auto"/>
            </w:tcBorders>
            <w:noWrap/>
            <w:hideMark/>
          </w:tcPr>
          <w:p w14:paraId="61944F1F"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single" w:sz="4" w:space="0" w:color="auto"/>
              <w:right w:val="single" w:sz="4" w:space="0" w:color="auto"/>
            </w:tcBorders>
            <w:noWrap/>
            <w:hideMark/>
          </w:tcPr>
          <w:p w14:paraId="11AC3BC5"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single" w:sz="4" w:space="0" w:color="auto"/>
              <w:right w:val="single" w:sz="4" w:space="0" w:color="auto"/>
            </w:tcBorders>
            <w:noWrap/>
            <w:hideMark/>
          </w:tcPr>
          <w:p w14:paraId="177DB070"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single" w:sz="4" w:space="0" w:color="auto"/>
              <w:right w:val="single" w:sz="4" w:space="0" w:color="auto"/>
            </w:tcBorders>
            <w:noWrap/>
            <w:hideMark/>
          </w:tcPr>
          <w:p w14:paraId="4BE6712F"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single" w:sz="4" w:space="0" w:color="auto"/>
              <w:right w:val="single" w:sz="4" w:space="0" w:color="auto"/>
            </w:tcBorders>
            <w:noWrap/>
            <w:hideMark/>
          </w:tcPr>
          <w:p w14:paraId="6290F043"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single" w:sz="4" w:space="0" w:color="auto"/>
              <w:left w:val="nil"/>
              <w:bottom w:val="single" w:sz="4" w:space="0" w:color="auto"/>
              <w:right w:val="single" w:sz="4" w:space="0" w:color="auto"/>
            </w:tcBorders>
            <w:noWrap/>
            <w:hideMark/>
          </w:tcPr>
          <w:p w14:paraId="6D5E3286" w14:textId="77777777" w:rsidR="00BE2D17" w:rsidRPr="00581046" w:rsidRDefault="00BE2D17" w:rsidP="00C5305A">
            <w:pPr>
              <w:jc w:val="center"/>
              <w:rPr>
                <w:color w:val="000000"/>
                <w:sz w:val="18"/>
                <w:szCs w:val="18"/>
              </w:rPr>
            </w:pPr>
            <w:r w:rsidRPr="00581046">
              <w:rPr>
                <w:color w:val="000000"/>
                <w:sz w:val="18"/>
                <w:szCs w:val="18"/>
              </w:rPr>
              <w:t>38</w:t>
            </w:r>
          </w:p>
        </w:tc>
        <w:tc>
          <w:tcPr>
            <w:tcW w:w="531" w:type="dxa"/>
            <w:tcBorders>
              <w:top w:val="single" w:sz="4" w:space="0" w:color="auto"/>
              <w:left w:val="nil"/>
              <w:bottom w:val="single" w:sz="4" w:space="0" w:color="auto"/>
              <w:right w:val="single" w:sz="4" w:space="0" w:color="auto"/>
            </w:tcBorders>
            <w:noWrap/>
            <w:hideMark/>
          </w:tcPr>
          <w:p w14:paraId="51C52601" w14:textId="77777777" w:rsidR="00BE2D17" w:rsidRPr="00581046" w:rsidRDefault="00BE2D17" w:rsidP="00C5305A">
            <w:pPr>
              <w:jc w:val="center"/>
              <w:rPr>
                <w:color w:val="000000"/>
                <w:sz w:val="18"/>
                <w:szCs w:val="18"/>
              </w:rPr>
            </w:pPr>
            <w:r w:rsidRPr="00581046">
              <w:rPr>
                <w:color w:val="000000"/>
                <w:sz w:val="18"/>
                <w:szCs w:val="18"/>
              </w:rPr>
              <w:t>42.1</w:t>
            </w:r>
          </w:p>
        </w:tc>
        <w:tc>
          <w:tcPr>
            <w:tcW w:w="531" w:type="dxa"/>
            <w:tcBorders>
              <w:top w:val="single" w:sz="4" w:space="0" w:color="auto"/>
              <w:left w:val="nil"/>
              <w:bottom w:val="single" w:sz="4" w:space="0" w:color="auto"/>
              <w:right w:val="single" w:sz="4" w:space="0" w:color="auto"/>
            </w:tcBorders>
            <w:noWrap/>
            <w:hideMark/>
          </w:tcPr>
          <w:p w14:paraId="134FE0CA" w14:textId="77777777" w:rsidR="00BE2D17" w:rsidRPr="00581046" w:rsidRDefault="00BE2D17" w:rsidP="00C5305A">
            <w:pPr>
              <w:jc w:val="center"/>
              <w:rPr>
                <w:color w:val="000000"/>
                <w:sz w:val="18"/>
                <w:szCs w:val="18"/>
              </w:rPr>
            </w:pPr>
            <w:r w:rsidRPr="00581046">
              <w:rPr>
                <w:color w:val="000000"/>
                <w:sz w:val="18"/>
                <w:szCs w:val="18"/>
              </w:rPr>
              <w:t>22.4</w:t>
            </w:r>
          </w:p>
        </w:tc>
      </w:tr>
      <w:tr w:rsidR="00BE2D17" w:rsidRPr="00581046" w14:paraId="2A94BB15" w14:textId="77777777" w:rsidTr="00C5305A">
        <w:trPr>
          <w:trHeight w:val="259"/>
        </w:trPr>
        <w:tc>
          <w:tcPr>
            <w:tcW w:w="2521" w:type="dxa"/>
            <w:tcBorders>
              <w:top w:val="nil"/>
              <w:left w:val="single" w:sz="4" w:space="0" w:color="auto"/>
              <w:bottom w:val="nil"/>
              <w:right w:val="single" w:sz="4" w:space="0" w:color="auto"/>
            </w:tcBorders>
            <w:noWrap/>
            <w:vAlign w:val="center"/>
            <w:hideMark/>
          </w:tcPr>
          <w:p w14:paraId="1BBC6C97" w14:textId="77777777" w:rsidR="00BE2D17" w:rsidRPr="00581046" w:rsidRDefault="00BE2D17" w:rsidP="00C5305A">
            <w:pPr>
              <w:rPr>
                <w:b/>
                <w:bCs/>
                <w:color w:val="000000"/>
                <w:sz w:val="18"/>
                <w:szCs w:val="18"/>
              </w:rPr>
            </w:pPr>
            <w:r w:rsidRPr="00581046">
              <w:rPr>
                <w:b/>
                <w:bCs/>
                <w:color w:val="000000"/>
                <w:sz w:val="18"/>
                <w:szCs w:val="18"/>
              </w:rPr>
              <w:t>87. Spitzer et al. (2007)</w:t>
            </w:r>
          </w:p>
        </w:tc>
        <w:tc>
          <w:tcPr>
            <w:tcW w:w="429" w:type="dxa"/>
            <w:tcBorders>
              <w:top w:val="nil"/>
              <w:left w:val="nil"/>
              <w:bottom w:val="nil"/>
              <w:right w:val="nil"/>
            </w:tcBorders>
            <w:noWrap/>
            <w:vAlign w:val="center"/>
            <w:hideMark/>
          </w:tcPr>
          <w:p w14:paraId="269E94FB"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single" w:sz="4" w:space="0" w:color="auto"/>
              <w:left w:val="single" w:sz="4" w:space="0" w:color="auto"/>
              <w:bottom w:val="nil"/>
              <w:right w:val="nil"/>
            </w:tcBorders>
            <w:noWrap/>
            <w:vAlign w:val="center"/>
            <w:hideMark/>
          </w:tcPr>
          <w:p w14:paraId="2CC61689" w14:textId="77777777" w:rsidR="00BE2D17" w:rsidRPr="00581046" w:rsidRDefault="00BE2D17" w:rsidP="00C5305A">
            <w:pPr>
              <w:rPr>
                <w:color w:val="000000"/>
                <w:sz w:val="18"/>
                <w:szCs w:val="18"/>
              </w:rPr>
            </w:pPr>
            <w:r w:rsidRPr="00581046">
              <w:rPr>
                <w:color w:val="000000"/>
                <w:sz w:val="18"/>
                <w:szCs w:val="18"/>
              </w:rPr>
              <w:t>Punishment &gt; control⁷</w:t>
            </w:r>
          </w:p>
        </w:tc>
        <w:tc>
          <w:tcPr>
            <w:tcW w:w="429" w:type="dxa"/>
            <w:tcBorders>
              <w:top w:val="single" w:sz="4" w:space="0" w:color="auto"/>
              <w:left w:val="single" w:sz="4" w:space="0" w:color="auto"/>
              <w:bottom w:val="nil"/>
              <w:right w:val="single" w:sz="4" w:space="0" w:color="auto"/>
            </w:tcBorders>
            <w:noWrap/>
            <w:hideMark/>
          </w:tcPr>
          <w:p w14:paraId="465B45D5"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nil"/>
              <w:right w:val="single" w:sz="4" w:space="0" w:color="auto"/>
            </w:tcBorders>
            <w:noWrap/>
            <w:hideMark/>
          </w:tcPr>
          <w:p w14:paraId="3692E1D5"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single" w:sz="4" w:space="0" w:color="auto"/>
              <w:bottom w:val="nil"/>
              <w:right w:val="single" w:sz="4" w:space="0" w:color="auto"/>
            </w:tcBorders>
            <w:shd w:val="clear" w:color="000000" w:fill="FFE1CC"/>
            <w:noWrap/>
            <w:hideMark/>
          </w:tcPr>
          <w:p w14:paraId="3BEE7FF8"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single" w:sz="4" w:space="0" w:color="auto"/>
              <w:left w:val="nil"/>
              <w:bottom w:val="nil"/>
              <w:right w:val="single" w:sz="4" w:space="0" w:color="auto"/>
            </w:tcBorders>
            <w:noWrap/>
            <w:hideMark/>
          </w:tcPr>
          <w:p w14:paraId="47B033E5"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nil"/>
              <w:right w:val="single" w:sz="4" w:space="0" w:color="auto"/>
            </w:tcBorders>
            <w:noWrap/>
            <w:hideMark/>
          </w:tcPr>
          <w:p w14:paraId="4DC3BA1F"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single" w:sz="4" w:space="0" w:color="auto"/>
              <w:left w:val="nil"/>
              <w:bottom w:val="nil"/>
              <w:right w:val="single" w:sz="4" w:space="0" w:color="auto"/>
            </w:tcBorders>
            <w:noWrap/>
            <w:hideMark/>
          </w:tcPr>
          <w:p w14:paraId="68C8209C" w14:textId="77777777" w:rsidR="00BE2D17" w:rsidRPr="00581046" w:rsidRDefault="00BE2D17" w:rsidP="00C5305A">
            <w:pPr>
              <w:jc w:val="center"/>
              <w:rPr>
                <w:color w:val="000000"/>
                <w:sz w:val="18"/>
                <w:szCs w:val="18"/>
              </w:rPr>
            </w:pPr>
            <w:r w:rsidRPr="00581046">
              <w:rPr>
                <w:color w:val="000000"/>
                <w:sz w:val="18"/>
                <w:szCs w:val="18"/>
              </w:rPr>
              <w:t>23</w:t>
            </w:r>
          </w:p>
        </w:tc>
        <w:tc>
          <w:tcPr>
            <w:tcW w:w="531" w:type="dxa"/>
            <w:tcBorders>
              <w:top w:val="single" w:sz="4" w:space="0" w:color="auto"/>
              <w:left w:val="nil"/>
              <w:bottom w:val="nil"/>
              <w:right w:val="single" w:sz="4" w:space="0" w:color="auto"/>
            </w:tcBorders>
            <w:noWrap/>
            <w:hideMark/>
          </w:tcPr>
          <w:p w14:paraId="6097E958" w14:textId="77777777" w:rsidR="00BE2D17" w:rsidRPr="00581046" w:rsidRDefault="00BE2D17" w:rsidP="00C5305A">
            <w:pPr>
              <w:jc w:val="center"/>
              <w:rPr>
                <w:color w:val="000000"/>
                <w:sz w:val="18"/>
                <w:szCs w:val="18"/>
              </w:rPr>
            </w:pPr>
            <w:r w:rsidRPr="00581046">
              <w:rPr>
                <w:color w:val="000000"/>
                <w:sz w:val="18"/>
                <w:szCs w:val="18"/>
              </w:rPr>
              <w:t>0</w:t>
            </w:r>
          </w:p>
        </w:tc>
        <w:tc>
          <w:tcPr>
            <w:tcW w:w="531" w:type="dxa"/>
            <w:tcBorders>
              <w:top w:val="single" w:sz="4" w:space="0" w:color="auto"/>
              <w:left w:val="nil"/>
              <w:bottom w:val="nil"/>
              <w:right w:val="single" w:sz="4" w:space="0" w:color="auto"/>
            </w:tcBorders>
            <w:noWrap/>
            <w:hideMark/>
          </w:tcPr>
          <w:p w14:paraId="3EDFCBA8" w14:textId="77777777" w:rsidR="00BE2D17" w:rsidRPr="00581046" w:rsidRDefault="00BE2D17" w:rsidP="00C5305A">
            <w:pPr>
              <w:jc w:val="center"/>
              <w:rPr>
                <w:color w:val="000000"/>
                <w:sz w:val="18"/>
                <w:szCs w:val="18"/>
              </w:rPr>
            </w:pPr>
            <w:r w:rsidRPr="00581046">
              <w:rPr>
                <w:color w:val="000000"/>
                <w:sz w:val="18"/>
                <w:szCs w:val="18"/>
              </w:rPr>
              <w:t>23.5</w:t>
            </w:r>
          </w:p>
        </w:tc>
      </w:tr>
      <w:tr w:rsidR="00BE2D17" w:rsidRPr="00581046" w14:paraId="09A88403" w14:textId="77777777" w:rsidTr="00C5305A">
        <w:trPr>
          <w:trHeight w:val="259"/>
        </w:trPr>
        <w:tc>
          <w:tcPr>
            <w:tcW w:w="2521" w:type="dxa"/>
            <w:tcBorders>
              <w:top w:val="nil"/>
              <w:left w:val="single" w:sz="4" w:space="0" w:color="auto"/>
              <w:bottom w:val="single" w:sz="4" w:space="0" w:color="auto"/>
              <w:right w:val="single" w:sz="4" w:space="0" w:color="auto"/>
            </w:tcBorders>
            <w:noWrap/>
            <w:vAlign w:val="center"/>
            <w:hideMark/>
          </w:tcPr>
          <w:p w14:paraId="26D9E04F" w14:textId="77777777" w:rsidR="00BE2D17" w:rsidRPr="00581046" w:rsidRDefault="00BE2D17" w:rsidP="00C5305A">
            <w:pPr>
              <w:rPr>
                <w:color w:val="000000"/>
                <w:sz w:val="18"/>
                <w:szCs w:val="18"/>
              </w:rPr>
            </w:pPr>
            <w:r w:rsidRPr="00581046">
              <w:rPr>
                <w:color w:val="000000"/>
                <w:sz w:val="18"/>
                <w:szCs w:val="18"/>
              </w:rPr>
              <w:t> </w:t>
            </w:r>
          </w:p>
        </w:tc>
        <w:tc>
          <w:tcPr>
            <w:tcW w:w="429" w:type="dxa"/>
            <w:tcBorders>
              <w:top w:val="nil"/>
              <w:left w:val="nil"/>
              <w:bottom w:val="single" w:sz="4" w:space="0" w:color="auto"/>
              <w:right w:val="nil"/>
            </w:tcBorders>
            <w:noWrap/>
            <w:vAlign w:val="center"/>
            <w:hideMark/>
          </w:tcPr>
          <w:p w14:paraId="0F7EFBB6" w14:textId="77777777" w:rsidR="00BE2D17" w:rsidRPr="00581046" w:rsidRDefault="00BE2D17" w:rsidP="00C5305A">
            <w:pPr>
              <w:jc w:val="center"/>
              <w:rPr>
                <w:color w:val="000000"/>
                <w:sz w:val="18"/>
                <w:szCs w:val="18"/>
              </w:rPr>
            </w:pPr>
            <w:r w:rsidRPr="00581046">
              <w:rPr>
                <w:color w:val="000000"/>
                <w:sz w:val="18"/>
                <w:szCs w:val="18"/>
              </w:rPr>
              <w:t>2</w:t>
            </w:r>
          </w:p>
        </w:tc>
        <w:tc>
          <w:tcPr>
            <w:tcW w:w="3441" w:type="dxa"/>
            <w:tcBorders>
              <w:top w:val="nil"/>
              <w:left w:val="single" w:sz="4" w:space="0" w:color="auto"/>
              <w:bottom w:val="single" w:sz="4" w:space="0" w:color="auto"/>
              <w:right w:val="nil"/>
            </w:tcBorders>
            <w:noWrap/>
            <w:vAlign w:val="center"/>
            <w:hideMark/>
          </w:tcPr>
          <w:p w14:paraId="158B33C3" w14:textId="77777777" w:rsidR="00BE2D17" w:rsidRPr="00581046" w:rsidRDefault="00BE2D17" w:rsidP="00C5305A">
            <w:pPr>
              <w:rPr>
                <w:color w:val="000000"/>
                <w:sz w:val="18"/>
                <w:szCs w:val="18"/>
              </w:rPr>
            </w:pPr>
            <w:r w:rsidRPr="00581046">
              <w:rPr>
                <w:color w:val="000000"/>
                <w:sz w:val="18"/>
                <w:szCs w:val="18"/>
              </w:rPr>
              <w:t>Punishment &gt; control (masked)⁷</w:t>
            </w:r>
          </w:p>
        </w:tc>
        <w:tc>
          <w:tcPr>
            <w:tcW w:w="429" w:type="dxa"/>
            <w:tcBorders>
              <w:top w:val="nil"/>
              <w:left w:val="single" w:sz="4" w:space="0" w:color="auto"/>
              <w:bottom w:val="single" w:sz="4" w:space="0" w:color="auto"/>
              <w:right w:val="single" w:sz="4" w:space="0" w:color="auto"/>
            </w:tcBorders>
            <w:noWrap/>
            <w:hideMark/>
          </w:tcPr>
          <w:p w14:paraId="184D6DA0"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6D7345ED"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single" w:sz="4" w:space="0" w:color="auto"/>
              <w:bottom w:val="single" w:sz="4" w:space="0" w:color="auto"/>
              <w:right w:val="single" w:sz="4" w:space="0" w:color="auto"/>
            </w:tcBorders>
            <w:shd w:val="clear" w:color="000000" w:fill="FFE1CC"/>
            <w:noWrap/>
            <w:hideMark/>
          </w:tcPr>
          <w:p w14:paraId="7A4E74C7"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single" w:sz="4" w:space="0" w:color="auto"/>
              <w:right w:val="single" w:sz="4" w:space="0" w:color="auto"/>
            </w:tcBorders>
            <w:noWrap/>
            <w:hideMark/>
          </w:tcPr>
          <w:p w14:paraId="2EE2F4D9"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53D7FABA"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nil"/>
              <w:left w:val="nil"/>
              <w:bottom w:val="single" w:sz="4" w:space="0" w:color="auto"/>
              <w:right w:val="single" w:sz="4" w:space="0" w:color="auto"/>
            </w:tcBorders>
            <w:noWrap/>
            <w:hideMark/>
          </w:tcPr>
          <w:p w14:paraId="1FBA9FDE"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5593C982"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21A67378"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r>
      <w:tr w:rsidR="00BE2D17" w:rsidRPr="00581046" w14:paraId="6C6C4FBB" w14:textId="77777777" w:rsidTr="00C5305A">
        <w:trPr>
          <w:trHeight w:val="259"/>
        </w:trPr>
        <w:tc>
          <w:tcPr>
            <w:tcW w:w="2521" w:type="dxa"/>
            <w:tcBorders>
              <w:top w:val="single" w:sz="4" w:space="0" w:color="auto"/>
              <w:left w:val="single" w:sz="4" w:space="0" w:color="auto"/>
              <w:bottom w:val="single" w:sz="4" w:space="0" w:color="auto"/>
              <w:right w:val="single" w:sz="4" w:space="0" w:color="auto"/>
            </w:tcBorders>
            <w:noWrap/>
            <w:vAlign w:val="center"/>
            <w:hideMark/>
          </w:tcPr>
          <w:p w14:paraId="20DD0A29" w14:textId="77777777" w:rsidR="00BE2D17" w:rsidRPr="00581046" w:rsidRDefault="00BE2D17" w:rsidP="00C5305A">
            <w:pPr>
              <w:rPr>
                <w:b/>
                <w:bCs/>
                <w:color w:val="000000"/>
                <w:sz w:val="18"/>
                <w:szCs w:val="18"/>
              </w:rPr>
            </w:pPr>
            <w:r w:rsidRPr="00581046">
              <w:rPr>
                <w:b/>
                <w:bCs/>
                <w:color w:val="000000"/>
                <w:sz w:val="18"/>
                <w:szCs w:val="18"/>
              </w:rPr>
              <w:t>88. Sun et al. (2016)</w:t>
            </w:r>
          </w:p>
        </w:tc>
        <w:tc>
          <w:tcPr>
            <w:tcW w:w="429" w:type="dxa"/>
            <w:tcBorders>
              <w:top w:val="single" w:sz="4" w:space="0" w:color="auto"/>
              <w:left w:val="nil"/>
              <w:bottom w:val="single" w:sz="4" w:space="0" w:color="auto"/>
              <w:right w:val="nil"/>
            </w:tcBorders>
            <w:noWrap/>
            <w:vAlign w:val="center"/>
            <w:hideMark/>
          </w:tcPr>
          <w:p w14:paraId="5ADB7AAB"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single" w:sz="4" w:space="0" w:color="auto"/>
              <w:left w:val="single" w:sz="4" w:space="0" w:color="auto"/>
              <w:bottom w:val="single" w:sz="4" w:space="0" w:color="auto"/>
              <w:right w:val="nil"/>
            </w:tcBorders>
            <w:noWrap/>
            <w:vAlign w:val="center"/>
            <w:hideMark/>
          </w:tcPr>
          <w:p w14:paraId="30FDDFAB" w14:textId="77777777" w:rsidR="00BE2D17" w:rsidRPr="00581046" w:rsidRDefault="00BE2D17" w:rsidP="00C5305A">
            <w:pPr>
              <w:rPr>
                <w:color w:val="000000"/>
                <w:sz w:val="18"/>
                <w:szCs w:val="18"/>
              </w:rPr>
            </w:pPr>
            <w:r w:rsidRPr="00581046">
              <w:rPr>
                <w:color w:val="000000"/>
                <w:sz w:val="18"/>
                <w:szCs w:val="18"/>
              </w:rPr>
              <w:t>Human &gt; Computer</w:t>
            </w:r>
          </w:p>
        </w:tc>
        <w:tc>
          <w:tcPr>
            <w:tcW w:w="429" w:type="dxa"/>
            <w:tcBorders>
              <w:top w:val="single" w:sz="4" w:space="0" w:color="auto"/>
              <w:left w:val="single" w:sz="4" w:space="0" w:color="auto"/>
              <w:bottom w:val="single" w:sz="4" w:space="0" w:color="auto"/>
              <w:right w:val="single" w:sz="4" w:space="0" w:color="auto"/>
            </w:tcBorders>
            <w:shd w:val="clear" w:color="000000" w:fill="FFE1CC"/>
            <w:noWrap/>
            <w:hideMark/>
          </w:tcPr>
          <w:p w14:paraId="167A6C07"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single" w:sz="4" w:space="0" w:color="auto"/>
              <w:left w:val="single" w:sz="4" w:space="0" w:color="auto"/>
              <w:bottom w:val="single" w:sz="4" w:space="0" w:color="auto"/>
              <w:right w:val="single" w:sz="4" w:space="0" w:color="auto"/>
            </w:tcBorders>
            <w:shd w:val="clear" w:color="000000" w:fill="FFE1CC"/>
            <w:noWrap/>
            <w:hideMark/>
          </w:tcPr>
          <w:p w14:paraId="718F1844"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single" w:sz="4" w:space="0" w:color="auto"/>
              <w:left w:val="nil"/>
              <w:bottom w:val="single" w:sz="4" w:space="0" w:color="auto"/>
              <w:right w:val="single" w:sz="4" w:space="0" w:color="auto"/>
            </w:tcBorders>
            <w:noWrap/>
            <w:hideMark/>
          </w:tcPr>
          <w:p w14:paraId="19A2CCBC"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single" w:sz="4" w:space="0" w:color="auto"/>
              <w:right w:val="single" w:sz="4" w:space="0" w:color="auto"/>
            </w:tcBorders>
            <w:noWrap/>
            <w:hideMark/>
          </w:tcPr>
          <w:p w14:paraId="15950EA8"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single" w:sz="4" w:space="0" w:color="auto"/>
              <w:right w:val="single" w:sz="4" w:space="0" w:color="auto"/>
            </w:tcBorders>
            <w:noWrap/>
            <w:hideMark/>
          </w:tcPr>
          <w:p w14:paraId="12600C04"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single" w:sz="4" w:space="0" w:color="auto"/>
              <w:left w:val="nil"/>
              <w:bottom w:val="single" w:sz="4" w:space="0" w:color="auto"/>
              <w:right w:val="single" w:sz="4" w:space="0" w:color="auto"/>
            </w:tcBorders>
            <w:noWrap/>
            <w:hideMark/>
          </w:tcPr>
          <w:p w14:paraId="09B9A5C9" w14:textId="77777777" w:rsidR="00BE2D17" w:rsidRPr="00581046" w:rsidRDefault="00BE2D17" w:rsidP="00C5305A">
            <w:pPr>
              <w:jc w:val="center"/>
              <w:rPr>
                <w:color w:val="000000"/>
                <w:sz w:val="18"/>
                <w:szCs w:val="18"/>
              </w:rPr>
            </w:pPr>
            <w:r w:rsidRPr="00581046">
              <w:rPr>
                <w:color w:val="000000"/>
                <w:sz w:val="18"/>
                <w:szCs w:val="18"/>
              </w:rPr>
              <w:t>25</w:t>
            </w:r>
          </w:p>
        </w:tc>
        <w:tc>
          <w:tcPr>
            <w:tcW w:w="531" w:type="dxa"/>
            <w:tcBorders>
              <w:top w:val="single" w:sz="4" w:space="0" w:color="auto"/>
              <w:left w:val="nil"/>
              <w:bottom w:val="single" w:sz="4" w:space="0" w:color="auto"/>
              <w:right w:val="single" w:sz="4" w:space="0" w:color="auto"/>
            </w:tcBorders>
            <w:noWrap/>
            <w:hideMark/>
          </w:tcPr>
          <w:p w14:paraId="3219C991" w14:textId="77777777" w:rsidR="00BE2D17" w:rsidRPr="00581046" w:rsidRDefault="00BE2D17" w:rsidP="00C5305A">
            <w:pPr>
              <w:jc w:val="center"/>
              <w:rPr>
                <w:color w:val="000000"/>
                <w:sz w:val="18"/>
                <w:szCs w:val="18"/>
              </w:rPr>
            </w:pPr>
            <w:r w:rsidRPr="00581046">
              <w:rPr>
                <w:color w:val="000000"/>
                <w:sz w:val="18"/>
                <w:szCs w:val="18"/>
              </w:rPr>
              <w:t>100</w:t>
            </w:r>
          </w:p>
        </w:tc>
        <w:tc>
          <w:tcPr>
            <w:tcW w:w="531" w:type="dxa"/>
            <w:tcBorders>
              <w:top w:val="single" w:sz="4" w:space="0" w:color="auto"/>
              <w:left w:val="nil"/>
              <w:bottom w:val="single" w:sz="4" w:space="0" w:color="auto"/>
              <w:right w:val="single" w:sz="4" w:space="0" w:color="auto"/>
            </w:tcBorders>
            <w:noWrap/>
            <w:hideMark/>
          </w:tcPr>
          <w:p w14:paraId="22568656" w14:textId="77777777" w:rsidR="00BE2D17" w:rsidRPr="00581046" w:rsidRDefault="00BE2D17" w:rsidP="00C5305A">
            <w:pPr>
              <w:jc w:val="center"/>
              <w:rPr>
                <w:color w:val="000000"/>
                <w:sz w:val="18"/>
                <w:szCs w:val="18"/>
              </w:rPr>
            </w:pPr>
            <w:r w:rsidRPr="00581046">
              <w:rPr>
                <w:color w:val="000000"/>
                <w:sz w:val="18"/>
                <w:szCs w:val="18"/>
              </w:rPr>
              <w:t>22.5</w:t>
            </w:r>
          </w:p>
        </w:tc>
      </w:tr>
      <w:tr w:rsidR="00BE2D17" w:rsidRPr="00581046" w14:paraId="1E0E9E4B" w14:textId="77777777" w:rsidTr="00C5305A">
        <w:trPr>
          <w:trHeight w:val="259"/>
        </w:trPr>
        <w:tc>
          <w:tcPr>
            <w:tcW w:w="2521" w:type="dxa"/>
            <w:tcBorders>
              <w:top w:val="nil"/>
              <w:left w:val="single" w:sz="4" w:space="0" w:color="auto"/>
              <w:bottom w:val="single" w:sz="4" w:space="0" w:color="auto"/>
              <w:right w:val="single" w:sz="4" w:space="0" w:color="auto"/>
            </w:tcBorders>
            <w:noWrap/>
            <w:vAlign w:val="center"/>
            <w:hideMark/>
          </w:tcPr>
          <w:p w14:paraId="123BA582" w14:textId="77777777" w:rsidR="00BE2D17" w:rsidRPr="00581046" w:rsidRDefault="00BE2D17" w:rsidP="00C5305A">
            <w:pPr>
              <w:rPr>
                <w:color w:val="000000"/>
                <w:sz w:val="18"/>
                <w:szCs w:val="18"/>
              </w:rPr>
            </w:pPr>
            <w:r w:rsidRPr="00581046">
              <w:rPr>
                <w:color w:val="000000"/>
                <w:sz w:val="18"/>
                <w:szCs w:val="18"/>
              </w:rPr>
              <w:t>89. Takahashi et al. (2015)</w:t>
            </w:r>
          </w:p>
        </w:tc>
        <w:tc>
          <w:tcPr>
            <w:tcW w:w="429" w:type="dxa"/>
            <w:tcBorders>
              <w:top w:val="nil"/>
              <w:left w:val="nil"/>
              <w:bottom w:val="single" w:sz="4" w:space="0" w:color="auto"/>
              <w:right w:val="nil"/>
            </w:tcBorders>
            <w:noWrap/>
            <w:vAlign w:val="center"/>
            <w:hideMark/>
          </w:tcPr>
          <w:p w14:paraId="15492759"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nil"/>
              <w:left w:val="single" w:sz="4" w:space="0" w:color="auto"/>
              <w:bottom w:val="single" w:sz="4" w:space="0" w:color="auto"/>
              <w:right w:val="nil"/>
            </w:tcBorders>
            <w:noWrap/>
            <w:vAlign w:val="center"/>
            <w:hideMark/>
          </w:tcPr>
          <w:p w14:paraId="327740DF" w14:textId="77777777" w:rsidR="00BE2D17" w:rsidRPr="00581046" w:rsidRDefault="00BE2D17" w:rsidP="00C5305A">
            <w:pPr>
              <w:rPr>
                <w:color w:val="000000"/>
                <w:sz w:val="18"/>
                <w:szCs w:val="18"/>
              </w:rPr>
            </w:pPr>
            <w:r w:rsidRPr="00581046">
              <w:rPr>
                <w:color w:val="000000"/>
                <w:sz w:val="18"/>
                <w:szCs w:val="18"/>
              </w:rPr>
              <w:t>Human &gt; Computer</w:t>
            </w:r>
          </w:p>
        </w:tc>
        <w:tc>
          <w:tcPr>
            <w:tcW w:w="429" w:type="dxa"/>
            <w:tcBorders>
              <w:top w:val="single" w:sz="4" w:space="0" w:color="auto"/>
              <w:left w:val="single" w:sz="4" w:space="0" w:color="auto"/>
              <w:bottom w:val="single" w:sz="4" w:space="0" w:color="auto"/>
              <w:right w:val="single" w:sz="4" w:space="0" w:color="auto"/>
            </w:tcBorders>
            <w:shd w:val="clear" w:color="000000" w:fill="FFE1CC"/>
            <w:noWrap/>
            <w:hideMark/>
          </w:tcPr>
          <w:p w14:paraId="2400860D"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single" w:sz="4" w:space="0" w:color="auto"/>
              <w:left w:val="single" w:sz="4" w:space="0" w:color="auto"/>
              <w:bottom w:val="single" w:sz="4" w:space="0" w:color="auto"/>
              <w:right w:val="single" w:sz="4" w:space="0" w:color="auto"/>
            </w:tcBorders>
            <w:shd w:val="clear" w:color="000000" w:fill="FFE1CC"/>
            <w:noWrap/>
            <w:hideMark/>
          </w:tcPr>
          <w:p w14:paraId="43236ECC"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single" w:sz="4" w:space="0" w:color="auto"/>
              <w:right w:val="single" w:sz="4" w:space="0" w:color="auto"/>
            </w:tcBorders>
            <w:noWrap/>
            <w:hideMark/>
          </w:tcPr>
          <w:p w14:paraId="415E6C4A"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5E6D271A"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1C81F095"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nil"/>
              <w:left w:val="nil"/>
              <w:bottom w:val="single" w:sz="4" w:space="0" w:color="auto"/>
              <w:right w:val="single" w:sz="4" w:space="0" w:color="auto"/>
            </w:tcBorders>
            <w:noWrap/>
            <w:hideMark/>
          </w:tcPr>
          <w:p w14:paraId="3FF73954" w14:textId="77777777" w:rsidR="00BE2D17" w:rsidRPr="00581046" w:rsidRDefault="00BE2D17" w:rsidP="00C5305A">
            <w:pPr>
              <w:jc w:val="center"/>
              <w:rPr>
                <w:color w:val="000000"/>
                <w:sz w:val="18"/>
                <w:szCs w:val="18"/>
              </w:rPr>
            </w:pPr>
            <w:r w:rsidRPr="00581046">
              <w:rPr>
                <w:color w:val="000000"/>
                <w:sz w:val="18"/>
                <w:szCs w:val="18"/>
              </w:rPr>
              <w:t>17</w:t>
            </w:r>
          </w:p>
        </w:tc>
        <w:tc>
          <w:tcPr>
            <w:tcW w:w="531" w:type="dxa"/>
            <w:tcBorders>
              <w:top w:val="nil"/>
              <w:left w:val="nil"/>
              <w:bottom w:val="single" w:sz="4" w:space="0" w:color="auto"/>
              <w:right w:val="single" w:sz="4" w:space="0" w:color="auto"/>
            </w:tcBorders>
            <w:noWrap/>
            <w:hideMark/>
          </w:tcPr>
          <w:p w14:paraId="0A5F2402" w14:textId="77777777" w:rsidR="00BE2D17" w:rsidRPr="00581046" w:rsidRDefault="00BE2D17" w:rsidP="00C5305A">
            <w:pPr>
              <w:jc w:val="center"/>
              <w:rPr>
                <w:color w:val="000000"/>
                <w:sz w:val="18"/>
                <w:szCs w:val="18"/>
              </w:rPr>
            </w:pPr>
            <w:r w:rsidRPr="00581046">
              <w:rPr>
                <w:color w:val="000000"/>
                <w:sz w:val="18"/>
                <w:szCs w:val="18"/>
              </w:rPr>
              <w:t>41.2</w:t>
            </w:r>
          </w:p>
        </w:tc>
        <w:tc>
          <w:tcPr>
            <w:tcW w:w="531" w:type="dxa"/>
            <w:tcBorders>
              <w:top w:val="nil"/>
              <w:left w:val="nil"/>
              <w:bottom w:val="single" w:sz="4" w:space="0" w:color="auto"/>
              <w:right w:val="single" w:sz="4" w:space="0" w:color="auto"/>
            </w:tcBorders>
            <w:noWrap/>
            <w:hideMark/>
          </w:tcPr>
          <w:p w14:paraId="7EF5280E" w14:textId="77777777" w:rsidR="00BE2D17" w:rsidRPr="00581046" w:rsidRDefault="00BE2D17" w:rsidP="00C5305A">
            <w:pPr>
              <w:jc w:val="center"/>
              <w:rPr>
                <w:color w:val="000000"/>
                <w:sz w:val="18"/>
                <w:szCs w:val="18"/>
              </w:rPr>
            </w:pPr>
            <w:r w:rsidRPr="00581046">
              <w:rPr>
                <w:color w:val="000000"/>
                <w:sz w:val="18"/>
                <w:szCs w:val="18"/>
              </w:rPr>
              <w:t>21.5</w:t>
            </w:r>
          </w:p>
        </w:tc>
      </w:tr>
      <w:tr w:rsidR="00BE2D17" w:rsidRPr="00581046" w14:paraId="00C8A81F" w14:textId="77777777" w:rsidTr="00C5305A">
        <w:trPr>
          <w:trHeight w:val="259"/>
        </w:trPr>
        <w:tc>
          <w:tcPr>
            <w:tcW w:w="2521" w:type="dxa"/>
            <w:tcBorders>
              <w:top w:val="nil"/>
              <w:left w:val="single" w:sz="4" w:space="0" w:color="auto"/>
              <w:bottom w:val="nil"/>
              <w:right w:val="single" w:sz="4" w:space="0" w:color="auto"/>
            </w:tcBorders>
            <w:noWrap/>
            <w:vAlign w:val="center"/>
            <w:hideMark/>
          </w:tcPr>
          <w:p w14:paraId="31DB6ACE" w14:textId="77777777" w:rsidR="00BE2D17" w:rsidRPr="00581046" w:rsidRDefault="00BE2D17" w:rsidP="00C5305A">
            <w:pPr>
              <w:rPr>
                <w:color w:val="000000"/>
                <w:sz w:val="18"/>
                <w:szCs w:val="18"/>
              </w:rPr>
            </w:pPr>
            <w:r w:rsidRPr="00581046">
              <w:rPr>
                <w:color w:val="000000"/>
                <w:sz w:val="18"/>
                <w:szCs w:val="18"/>
              </w:rPr>
              <w:t>90. Takahashi et al. (2014)</w:t>
            </w:r>
          </w:p>
        </w:tc>
        <w:tc>
          <w:tcPr>
            <w:tcW w:w="429" w:type="dxa"/>
            <w:tcBorders>
              <w:top w:val="nil"/>
              <w:left w:val="nil"/>
              <w:bottom w:val="nil"/>
              <w:right w:val="nil"/>
            </w:tcBorders>
            <w:noWrap/>
            <w:vAlign w:val="center"/>
            <w:hideMark/>
          </w:tcPr>
          <w:p w14:paraId="499D2638"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single" w:sz="4" w:space="0" w:color="auto"/>
              <w:left w:val="single" w:sz="4" w:space="0" w:color="auto"/>
              <w:bottom w:val="nil"/>
              <w:right w:val="nil"/>
            </w:tcBorders>
            <w:noWrap/>
            <w:vAlign w:val="center"/>
            <w:hideMark/>
          </w:tcPr>
          <w:p w14:paraId="2CD013D4" w14:textId="77777777" w:rsidR="00BE2D17" w:rsidRPr="00581046" w:rsidRDefault="00BE2D17" w:rsidP="00C5305A">
            <w:pPr>
              <w:rPr>
                <w:color w:val="000000"/>
                <w:sz w:val="18"/>
                <w:szCs w:val="18"/>
              </w:rPr>
            </w:pPr>
            <w:r w:rsidRPr="00581046">
              <w:rPr>
                <w:color w:val="000000"/>
                <w:sz w:val="18"/>
                <w:szCs w:val="18"/>
              </w:rPr>
              <w:t>Human &gt; Computer (mindholder regression)</w:t>
            </w:r>
          </w:p>
        </w:tc>
        <w:tc>
          <w:tcPr>
            <w:tcW w:w="429" w:type="dxa"/>
            <w:tcBorders>
              <w:top w:val="single" w:sz="4" w:space="0" w:color="auto"/>
              <w:left w:val="single" w:sz="4" w:space="0" w:color="auto"/>
              <w:bottom w:val="nil"/>
              <w:right w:val="single" w:sz="4" w:space="0" w:color="auto"/>
            </w:tcBorders>
            <w:shd w:val="clear" w:color="000000" w:fill="FFE1CC"/>
            <w:noWrap/>
            <w:hideMark/>
          </w:tcPr>
          <w:p w14:paraId="45956B8E"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single" w:sz="4" w:space="0" w:color="auto"/>
              <w:left w:val="nil"/>
              <w:bottom w:val="nil"/>
              <w:right w:val="single" w:sz="4" w:space="0" w:color="auto"/>
            </w:tcBorders>
            <w:noWrap/>
            <w:hideMark/>
          </w:tcPr>
          <w:p w14:paraId="104C01A1"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nil"/>
              <w:right w:val="single" w:sz="4" w:space="0" w:color="auto"/>
            </w:tcBorders>
            <w:noWrap/>
            <w:hideMark/>
          </w:tcPr>
          <w:p w14:paraId="4EE72533"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nil"/>
              <w:right w:val="single" w:sz="4" w:space="0" w:color="auto"/>
            </w:tcBorders>
            <w:noWrap/>
            <w:hideMark/>
          </w:tcPr>
          <w:p w14:paraId="148AF9B6"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nil"/>
              <w:right w:val="single" w:sz="4" w:space="0" w:color="auto"/>
            </w:tcBorders>
            <w:noWrap/>
            <w:hideMark/>
          </w:tcPr>
          <w:p w14:paraId="329A68F9"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single" w:sz="4" w:space="0" w:color="auto"/>
              <w:left w:val="nil"/>
              <w:bottom w:val="nil"/>
              <w:right w:val="single" w:sz="4" w:space="0" w:color="auto"/>
            </w:tcBorders>
            <w:noWrap/>
            <w:hideMark/>
          </w:tcPr>
          <w:p w14:paraId="68B9F896" w14:textId="77777777" w:rsidR="00BE2D17" w:rsidRPr="00581046" w:rsidRDefault="00BE2D17" w:rsidP="00C5305A">
            <w:pPr>
              <w:jc w:val="center"/>
              <w:rPr>
                <w:color w:val="000000"/>
                <w:sz w:val="18"/>
                <w:szCs w:val="18"/>
              </w:rPr>
            </w:pPr>
            <w:r w:rsidRPr="00581046">
              <w:rPr>
                <w:color w:val="000000"/>
                <w:sz w:val="18"/>
                <w:szCs w:val="18"/>
              </w:rPr>
              <w:t>16</w:t>
            </w:r>
          </w:p>
        </w:tc>
        <w:tc>
          <w:tcPr>
            <w:tcW w:w="531" w:type="dxa"/>
            <w:tcBorders>
              <w:top w:val="single" w:sz="4" w:space="0" w:color="auto"/>
              <w:left w:val="nil"/>
              <w:bottom w:val="nil"/>
              <w:right w:val="single" w:sz="4" w:space="0" w:color="auto"/>
            </w:tcBorders>
            <w:noWrap/>
            <w:hideMark/>
          </w:tcPr>
          <w:p w14:paraId="4182946B" w14:textId="77777777" w:rsidR="00BE2D17" w:rsidRPr="00581046" w:rsidRDefault="00BE2D17" w:rsidP="00C5305A">
            <w:pPr>
              <w:jc w:val="center"/>
              <w:rPr>
                <w:color w:val="000000"/>
                <w:sz w:val="18"/>
                <w:szCs w:val="18"/>
              </w:rPr>
            </w:pPr>
            <w:r w:rsidRPr="00581046">
              <w:rPr>
                <w:color w:val="000000"/>
                <w:sz w:val="18"/>
                <w:szCs w:val="18"/>
              </w:rPr>
              <w:t>68.8</w:t>
            </w:r>
          </w:p>
        </w:tc>
        <w:tc>
          <w:tcPr>
            <w:tcW w:w="531" w:type="dxa"/>
            <w:tcBorders>
              <w:top w:val="single" w:sz="4" w:space="0" w:color="auto"/>
              <w:left w:val="nil"/>
              <w:bottom w:val="nil"/>
              <w:right w:val="single" w:sz="4" w:space="0" w:color="auto"/>
            </w:tcBorders>
            <w:noWrap/>
            <w:hideMark/>
          </w:tcPr>
          <w:p w14:paraId="4984A55C" w14:textId="77777777" w:rsidR="00BE2D17" w:rsidRPr="00581046" w:rsidRDefault="00BE2D17" w:rsidP="00C5305A">
            <w:pPr>
              <w:jc w:val="center"/>
              <w:rPr>
                <w:color w:val="000000"/>
                <w:sz w:val="18"/>
                <w:szCs w:val="18"/>
              </w:rPr>
            </w:pPr>
            <w:r w:rsidRPr="00581046">
              <w:rPr>
                <w:color w:val="000000"/>
                <w:sz w:val="18"/>
                <w:szCs w:val="18"/>
              </w:rPr>
              <w:t>21.5</w:t>
            </w:r>
          </w:p>
        </w:tc>
      </w:tr>
      <w:tr w:rsidR="00BE2D17" w:rsidRPr="00581046" w14:paraId="1977957E" w14:textId="77777777" w:rsidTr="00C5305A">
        <w:trPr>
          <w:trHeight w:val="259"/>
        </w:trPr>
        <w:tc>
          <w:tcPr>
            <w:tcW w:w="2521" w:type="dxa"/>
            <w:tcBorders>
              <w:top w:val="nil"/>
              <w:left w:val="single" w:sz="4" w:space="0" w:color="auto"/>
              <w:bottom w:val="single" w:sz="4" w:space="0" w:color="auto"/>
              <w:right w:val="single" w:sz="4" w:space="0" w:color="auto"/>
            </w:tcBorders>
            <w:noWrap/>
            <w:vAlign w:val="center"/>
            <w:hideMark/>
          </w:tcPr>
          <w:p w14:paraId="2CE65DBE" w14:textId="77777777" w:rsidR="00BE2D17" w:rsidRPr="00581046" w:rsidRDefault="00BE2D17" w:rsidP="00C5305A">
            <w:pPr>
              <w:rPr>
                <w:color w:val="000000"/>
                <w:sz w:val="18"/>
                <w:szCs w:val="18"/>
              </w:rPr>
            </w:pPr>
            <w:r w:rsidRPr="00581046">
              <w:rPr>
                <w:color w:val="000000"/>
                <w:sz w:val="18"/>
                <w:szCs w:val="18"/>
              </w:rPr>
              <w:t> </w:t>
            </w:r>
          </w:p>
        </w:tc>
        <w:tc>
          <w:tcPr>
            <w:tcW w:w="429" w:type="dxa"/>
            <w:tcBorders>
              <w:top w:val="nil"/>
              <w:left w:val="nil"/>
              <w:bottom w:val="single" w:sz="4" w:space="0" w:color="auto"/>
              <w:right w:val="nil"/>
            </w:tcBorders>
            <w:noWrap/>
            <w:vAlign w:val="center"/>
            <w:hideMark/>
          </w:tcPr>
          <w:p w14:paraId="1CA70982" w14:textId="77777777" w:rsidR="00BE2D17" w:rsidRPr="00581046" w:rsidRDefault="00BE2D17" w:rsidP="00C5305A">
            <w:pPr>
              <w:jc w:val="center"/>
              <w:rPr>
                <w:color w:val="000000"/>
                <w:sz w:val="18"/>
                <w:szCs w:val="18"/>
              </w:rPr>
            </w:pPr>
            <w:r w:rsidRPr="00581046">
              <w:rPr>
                <w:color w:val="000000"/>
                <w:sz w:val="18"/>
                <w:szCs w:val="18"/>
              </w:rPr>
              <w:t>2</w:t>
            </w:r>
          </w:p>
        </w:tc>
        <w:tc>
          <w:tcPr>
            <w:tcW w:w="3441" w:type="dxa"/>
            <w:tcBorders>
              <w:top w:val="nil"/>
              <w:left w:val="single" w:sz="4" w:space="0" w:color="auto"/>
              <w:bottom w:val="single" w:sz="4" w:space="0" w:color="auto"/>
              <w:right w:val="nil"/>
            </w:tcBorders>
            <w:noWrap/>
            <w:vAlign w:val="center"/>
            <w:hideMark/>
          </w:tcPr>
          <w:p w14:paraId="4F248A25" w14:textId="77777777" w:rsidR="00BE2D17" w:rsidRPr="00581046" w:rsidRDefault="00BE2D17" w:rsidP="00C5305A">
            <w:pPr>
              <w:rPr>
                <w:color w:val="000000"/>
                <w:sz w:val="18"/>
                <w:szCs w:val="18"/>
              </w:rPr>
            </w:pPr>
            <w:r w:rsidRPr="00581046">
              <w:rPr>
                <w:color w:val="000000"/>
                <w:sz w:val="18"/>
                <w:szCs w:val="18"/>
              </w:rPr>
              <w:t>Human &gt; Computer (mindreading regression)</w:t>
            </w:r>
          </w:p>
        </w:tc>
        <w:tc>
          <w:tcPr>
            <w:tcW w:w="429" w:type="dxa"/>
            <w:tcBorders>
              <w:top w:val="nil"/>
              <w:left w:val="single" w:sz="4" w:space="0" w:color="auto"/>
              <w:bottom w:val="single" w:sz="4" w:space="0" w:color="auto"/>
              <w:right w:val="single" w:sz="4" w:space="0" w:color="auto"/>
            </w:tcBorders>
            <w:shd w:val="clear" w:color="000000" w:fill="FFE1CC"/>
            <w:noWrap/>
            <w:hideMark/>
          </w:tcPr>
          <w:p w14:paraId="47D47B54"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single" w:sz="4" w:space="0" w:color="auto"/>
              <w:right w:val="single" w:sz="4" w:space="0" w:color="auto"/>
            </w:tcBorders>
            <w:noWrap/>
            <w:hideMark/>
          </w:tcPr>
          <w:p w14:paraId="3D8C2B6B"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456A82E9"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222CF2B9"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31686106"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nil"/>
              <w:left w:val="nil"/>
              <w:bottom w:val="single" w:sz="4" w:space="0" w:color="auto"/>
              <w:right w:val="single" w:sz="4" w:space="0" w:color="auto"/>
            </w:tcBorders>
            <w:noWrap/>
            <w:hideMark/>
          </w:tcPr>
          <w:p w14:paraId="0C5EF767"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3245E430"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3E4FE100"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r>
      <w:tr w:rsidR="00BE2D17" w:rsidRPr="00581046" w14:paraId="2BDDC4C2" w14:textId="77777777" w:rsidTr="00C5305A">
        <w:trPr>
          <w:trHeight w:val="259"/>
        </w:trPr>
        <w:tc>
          <w:tcPr>
            <w:tcW w:w="2521" w:type="dxa"/>
            <w:tcBorders>
              <w:top w:val="single" w:sz="4" w:space="0" w:color="auto"/>
              <w:left w:val="single" w:sz="4" w:space="0" w:color="auto"/>
              <w:bottom w:val="single" w:sz="4" w:space="0" w:color="auto"/>
              <w:right w:val="single" w:sz="4" w:space="0" w:color="auto"/>
            </w:tcBorders>
            <w:noWrap/>
            <w:vAlign w:val="center"/>
            <w:hideMark/>
          </w:tcPr>
          <w:p w14:paraId="1BAECA1C" w14:textId="77777777" w:rsidR="00BE2D17" w:rsidRPr="00581046" w:rsidRDefault="00BE2D17" w:rsidP="00C5305A">
            <w:pPr>
              <w:rPr>
                <w:color w:val="000000"/>
                <w:sz w:val="18"/>
                <w:szCs w:val="18"/>
              </w:rPr>
            </w:pPr>
            <w:r w:rsidRPr="00581046">
              <w:rPr>
                <w:color w:val="000000"/>
                <w:sz w:val="18"/>
                <w:szCs w:val="18"/>
              </w:rPr>
              <w:t>91. Tamir et al. (2015)</w:t>
            </w:r>
          </w:p>
        </w:tc>
        <w:tc>
          <w:tcPr>
            <w:tcW w:w="429" w:type="dxa"/>
            <w:tcBorders>
              <w:top w:val="single" w:sz="4" w:space="0" w:color="auto"/>
              <w:left w:val="nil"/>
              <w:bottom w:val="single" w:sz="4" w:space="0" w:color="auto"/>
              <w:right w:val="nil"/>
            </w:tcBorders>
            <w:noWrap/>
            <w:vAlign w:val="center"/>
            <w:hideMark/>
          </w:tcPr>
          <w:p w14:paraId="1B8C44A7"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single" w:sz="4" w:space="0" w:color="auto"/>
              <w:left w:val="single" w:sz="4" w:space="0" w:color="auto"/>
              <w:bottom w:val="single" w:sz="4" w:space="0" w:color="auto"/>
              <w:right w:val="nil"/>
            </w:tcBorders>
            <w:noWrap/>
            <w:vAlign w:val="center"/>
            <w:hideMark/>
          </w:tcPr>
          <w:p w14:paraId="6F328226" w14:textId="77777777" w:rsidR="00BE2D17" w:rsidRPr="00581046" w:rsidRDefault="00BE2D17" w:rsidP="00C5305A">
            <w:pPr>
              <w:rPr>
                <w:color w:val="000000"/>
                <w:sz w:val="18"/>
                <w:szCs w:val="18"/>
              </w:rPr>
            </w:pPr>
            <w:r w:rsidRPr="00581046">
              <w:rPr>
                <w:color w:val="000000"/>
                <w:sz w:val="18"/>
                <w:szCs w:val="18"/>
              </w:rPr>
              <w:t>Inform &gt; Withhold⁷</w:t>
            </w:r>
          </w:p>
        </w:tc>
        <w:tc>
          <w:tcPr>
            <w:tcW w:w="429" w:type="dxa"/>
            <w:tcBorders>
              <w:top w:val="single" w:sz="4" w:space="0" w:color="auto"/>
              <w:left w:val="single" w:sz="4" w:space="0" w:color="auto"/>
              <w:bottom w:val="single" w:sz="4" w:space="0" w:color="auto"/>
              <w:right w:val="single" w:sz="4" w:space="0" w:color="auto"/>
            </w:tcBorders>
            <w:noWrap/>
            <w:hideMark/>
          </w:tcPr>
          <w:p w14:paraId="7FB7D094"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single" w:sz="4" w:space="0" w:color="auto"/>
              <w:right w:val="single" w:sz="4" w:space="0" w:color="auto"/>
            </w:tcBorders>
            <w:noWrap/>
            <w:hideMark/>
          </w:tcPr>
          <w:p w14:paraId="49C9C9CE"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single" w:sz="4" w:space="0" w:color="auto"/>
              <w:bottom w:val="single" w:sz="4" w:space="0" w:color="auto"/>
              <w:right w:val="single" w:sz="4" w:space="0" w:color="auto"/>
            </w:tcBorders>
            <w:shd w:val="clear" w:color="000000" w:fill="FFE1CC"/>
            <w:noWrap/>
            <w:hideMark/>
          </w:tcPr>
          <w:p w14:paraId="5D4FD068"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single" w:sz="4" w:space="0" w:color="auto"/>
              <w:left w:val="nil"/>
              <w:bottom w:val="single" w:sz="4" w:space="0" w:color="auto"/>
              <w:right w:val="single" w:sz="4" w:space="0" w:color="auto"/>
            </w:tcBorders>
            <w:noWrap/>
            <w:hideMark/>
          </w:tcPr>
          <w:p w14:paraId="59FB0730"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single" w:sz="4" w:space="0" w:color="auto"/>
              <w:right w:val="single" w:sz="4" w:space="0" w:color="auto"/>
            </w:tcBorders>
            <w:noWrap/>
            <w:hideMark/>
          </w:tcPr>
          <w:p w14:paraId="0E4F9B60"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single" w:sz="4" w:space="0" w:color="auto"/>
              <w:left w:val="nil"/>
              <w:bottom w:val="single" w:sz="4" w:space="0" w:color="auto"/>
              <w:right w:val="single" w:sz="4" w:space="0" w:color="auto"/>
            </w:tcBorders>
            <w:noWrap/>
            <w:hideMark/>
          </w:tcPr>
          <w:p w14:paraId="1F086AAC" w14:textId="77777777" w:rsidR="00BE2D17" w:rsidRPr="00581046" w:rsidRDefault="00BE2D17" w:rsidP="00C5305A">
            <w:pPr>
              <w:jc w:val="center"/>
              <w:rPr>
                <w:color w:val="000000"/>
                <w:sz w:val="18"/>
                <w:szCs w:val="18"/>
              </w:rPr>
            </w:pPr>
            <w:r w:rsidRPr="00581046">
              <w:rPr>
                <w:color w:val="000000"/>
                <w:sz w:val="18"/>
                <w:szCs w:val="18"/>
              </w:rPr>
              <w:t>23</w:t>
            </w:r>
          </w:p>
        </w:tc>
        <w:tc>
          <w:tcPr>
            <w:tcW w:w="531" w:type="dxa"/>
            <w:tcBorders>
              <w:top w:val="single" w:sz="4" w:space="0" w:color="auto"/>
              <w:left w:val="nil"/>
              <w:bottom w:val="single" w:sz="4" w:space="0" w:color="auto"/>
              <w:right w:val="single" w:sz="4" w:space="0" w:color="auto"/>
            </w:tcBorders>
            <w:noWrap/>
            <w:hideMark/>
          </w:tcPr>
          <w:p w14:paraId="20F11630" w14:textId="77777777" w:rsidR="00BE2D17" w:rsidRPr="00581046" w:rsidRDefault="00BE2D17" w:rsidP="00C5305A">
            <w:pPr>
              <w:jc w:val="center"/>
              <w:rPr>
                <w:color w:val="000000"/>
                <w:sz w:val="18"/>
                <w:szCs w:val="18"/>
              </w:rPr>
            </w:pPr>
            <w:r w:rsidRPr="00581046">
              <w:rPr>
                <w:color w:val="000000"/>
                <w:sz w:val="18"/>
                <w:szCs w:val="18"/>
              </w:rPr>
              <w:t>65.2</w:t>
            </w:r>
          </w:p>
        </w:tc>
        <w:tc>
          <w:tcPr>
            <w:tcW w:w="531" w:type="dxa"/>
            <w:tcBorders>
              <w:top w:val="single" w:sz="4" w:space="0" w:color="auto"/>
              <w:left w:val="nil"/>
              <w:bottom w:val="single" w:sz="4" w:space="0" w:color="auto"/>
              <w:right w:val="single" w:sz="4" w:space="0" w:color="auto"/>
            </w:tcBorders>
            <w:noWrap/>
            <w:hideMark/>
          </w:tcPr>
          <w:p w14:paraId="5BECF0C6" w14:textId="77777777" w:rsidR="00BE2D17" w:rsidRPr="00581046" w:rsidRDefault="00BE2D17" w:rsidP="00C5305A">
            <w:pPr>
              <w:jc w:val="center"/>
              <w:rPr>
                <w:color w:val="000000"/>
                <w:sz w:val="18"/>
                <w:szCs w:val="18"/>
              </w:rPr>
            </w:pPr>
            <w:r w:rsidRPr="00581046">
              <w:rPr>
                <w:color w:val="000000"/>
                <w:sz w:val="18"/>
                <w:szCs w:val="18"/>
              </w:rPr>
              <w:t>21.1</w:t>
            </w:r>
          </w:p>
        </w:tc>
      </w:tr>
      <w:tr w:rsidR="00BE2D17" w:rsidRPr="00581046" w14:paraId="799C83D9" w14:textId="77777777" w:rsidTr="00C5305A">
        <w:trPr>
          <w:trHeight w:val="259"/>
        </w:trPr>
        <w:tc>
          <w:tcPr>
            <w:tcW w:w="2521" w:type="dxa"/>
            <w:tcBorders>
              <w:top w:val="nil"/>
              <w:left w:val="single" w:sz="4" w:space="0" w:color="auto"/>
              <w:bottom w:val="nil"/>
              <w:right w:val="single" w:sz="4" w:space="0" w:color="auto"/>
            </w:tcBorders>
            <w:noWrap/>
            <w:vAlign w:val="center"/>
            <w:hideMark/>
          </w:tcPr>
          <w:p w14:paraId="75D1FE5F" w14:textId="77777777" w:rsidR="00BE2D17" w:rsidRPr="00581046" w:rsidRDefault="00BE2D17" w:rsidP="00C5305A">
            <w:pPr>
              <w:rPr>
                <w:color w:val="000000"/>
                <w:sz w:val="18"/>
                <w:szCs w:val="18"/>
              </w:rPr>
            </w:pPr>
            <w:r w:rsidRPr="00581046">
              <w:rPr>
                <w:color w:val="000000"/>
                <w:sz w:val="18"/>
                <w:szCs w:val="18"/>
              </w:rPr>
              <w:t>92. Tomlin et al. (2013)</w:t>
            </w:r>
          </w:p>
        </w:tc>
        <w:tc>
          <w:tcPr>
            <w:tcW w:w="429" w:type="dxa"/>
            <w:tcBorders>
              <w:top w:val="nil"/>
              <w:left w:val="nil"/>
              <w:bottom w:val="nil"/>
              <w:right w:val="nil"/>
            </w:tcBorders>
            <w:noWrap/>
            <w:vAlign w:val="center"/>
            <w:hideMark/>
          </w:tcPr>
          <w:p w14:paraId="14186FAF"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single" w:sz="4" w:space="0" w:color="auto"/>
              <w:left w:val="single" w:sz="4" w:space="0" w:color="auto"/>
              <w:bottom w:val="nil"/>
              <w:right w:val="nil"/>
            </w:tcBorders>
            <w:noWrap/>
            <w:vAlign w:val="center"/>
            <w:hideMark/>
          </w:tcPr>
          <w:p w14:paraId="08815914" w14:textId="77777777" w:rsidR="00BE2D17" w:rsidRPr="00581046" w:rsidRDefault="00BE2D17" w:rsidP="00C5305A">
            <w:pPr>
              <w:rPr>
                <w:color w:val="000000"/>
                <w:sz w:val="18"/>
                <w:szCs w:val="18"/>
              </w:rPr>
            </w:pPr>
            <w:r w:rsidRPr="00581046">
              <w:rPr>
                <w:color w:val="000000"/>
                <w:sz w:val="18"/>
                <w:szCs w:val="18"/>
              </w:rPr>
              <w:t>Group Alignment (choice)⁷</w:t>
            </w:r>
          </w:p>
        </w:tc>
        <w:tc>
          <w:tcPr>
            <w:tcW w:w="429" w:type="dxa"/>
            <w:tcBorders>
              <w:top w:val="single" w:sz="4" w:space="0" w:color="auto"/>
              <w:left w:val="single" w:sz="4" w:space="0" w:color="auto"/>
              <w:bottom w:val="nil"/>
              <w:right w:val="single" w:sz="4" w:space="0" w:color="auto"/>
            </w:tcBorders>
            <w:noWrap/>
            <w:hideMark/>
          </w:tcPr>
          <w:p w14:paraId="65431933"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nil"/>
              <w:right w:val="single" w:sz="4" w:space="0" w:color="auto"/>
            </w:tcBorders>
            <w:noWrap/>
            <w:hideMark/>
          </w:tcPr>
          <w:p w14:paraId="5A2A9790"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single" w:sz="4" w:space="0" w:color="auto"/>
              <w:bottom w:val="nil"/>
              <w:right w:val="single" w:sz="4" w:space="0" w:color="auto"/>
            </w:tcBorders>
            <w:shd w:val="clear" w:color="000000" w:fill="FFE1CC"/>
            <w:noWrap/>
            <w:hideMark/>
          </w:tcPr>
          <w:p w14:paraId="2F054794"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single" w:sz="4" w:space="0" w:color="auto"/>
              <w:left w:val="nil"/>
              <w:bottom w:val="nil"/>
              <w:right w:val="single" w:sz="4" w:space="0" w:color="auto"/>
            </w:tcBorders>
            <w:noWrap/>
            <w:hideMark/>
          </w:tcPr>
          <w:p w14:paraId="7897D18D"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nil"/>
              <w:right w:val="single" w:sz="4" w:space="0" w:color="auto"/>
            </w:tcBorders>
            <w:noWrap/>
            <w:hideMark/>
          </w:tcPr>
          <w:p w14:paraId="734F17CA"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single" w:sz="4" w:space="0" w:color="auto"/>
              <w:left w:val="nil"/>
              <w:bottom w:val="nil"/>
              <w:right w:val="single" w:sz="4" w:space="0" w:color="auto"/>
            </w:tcBorders>
            <w:noWrap/>
            <w:hideMark/>
          </w:tcPr>
          <w:p w14:paraId="3C508D1B" w14:textId="77777777" w:rsidR="00BE2D17" w:rsidRPr="00581046" w:rsidRDefault="00BE2D17" w:rsidP="00C5305A">
            <w:pPr>
              <w:jc w:val="center"/>
              <w:rPr>
                <w:color w:val="000000"/>
                <w:sz w:val="18"/>
                <w:szCs w:val="18"/>
              </w:rPr>
            </w:pPr>
            <w:r w:rsidRPr="00581046">
              <w:rPr>
                <w:color w:val="000000"/>
                <w:sz w:val="18"/>
                <w:szCs w:val="18"/>
              </w:rPr>
              <w:t>86</w:t>
            </w:r>
          </w:p>
        </w:tc>
        <w:tc>
          <w:tcPr>
            <w:tcW w:w="531" w:type="dxa"/>
            <w:tcBorders>
              <w:top w:val="single" w:sz="4" w:space="0" w:color="auto"/>
              <w:left w:val="nil"/>
              <w:bottom w:val="nil"/>
              <w:right w:val="single" w:sz="4" w:space="0" w:color="auto"/>
            </w:tcBorders>
            <w:noWrap/>
            <w:hideMark/>
          </w:tcPr>
          <w:p w14:paraId="79420DDC" w14:textId="77777777" w:rsidR="00BE2D17" w:rsidRPr="00581046" w:rsidRDefault="00BE2D17" w:rsidP="00C5305A">
            <w:pPr>
              <w:jc w:val="center"/>
              <w:rPr>
                <w:color w:val="000000"/>
                <w:sz w:val="18"/>
                <w:szCs w:val="18"/>
              </w:rPr>
            </w:pPr>
            <w:r w:rsidRPr="00581046">
              <w:rPr>
                <w:color w:val="000000"/>
                <w:sz w:val="18"/>
                <w:szCs w:val="18"/>
              </w:rPr>
              <w:t>60.5</w:t>
            </w:r>
          </w:p>
        </w:tc>
        <w:tc>
          <w:tcPr>
            <w:tcW w:w="531" w:type="dxa"/>
            <w:tcBorders>
              <w:top w:val="single" w:sz="4" w:space="0" w:color="auto"/>
              <w:left w:val="nil"/>
              <w:bottom w:val="nil"/>
              <w:right w:val="single" w:sz="4" w:space="0" w:color="auto"/>
            </w:tcBorders>
            <w:noWrap/>
            <w:hideMark/>
          </w:tcPr>
          <w:p w14:paraId="761AB4F1" w14:textId="77777777" w:rsidR="00BE2D17" w:rsidRPr="00581046" w:rsidRDefault="00BE2D17" w:rsidP="00C5305A">
            <w:pPr>
              <w:jc w:val="center"/>
              <w:rPr>
                <w:color w:val="000000"/>
                <w:sz w:val="18"/>
                <w:szCs w:val="18"/>
              </w:rPr>
            </w:pPr>
            <w:r w:rsidRPr="00581046">
              <w:rPr>
                <w:color w:val="000000"/>
                <w:sz w:val="18"/>
                <w:szCs w:val="18"/>
              </w:rPr>
              <w:t>29</w:t>
            </w:r>
          </w:p>
        </w:tc>
      </w:tr>
      <w:tr w:rsidR="00BE2D17" w:rsidRPr="00581046" w14:paraId="77095996" w14:textId="77777777" w:rsidTr="00C5305A">
        <w:trPr>
          <w:trHeight w:val="259"/>
        </w:trPr>
        <w:tc>
          <w:tcPr>
            <w:tcW w:w="2521" w:type="dxa"/>
            <w:tcBorders>
              <w:top w:val="nil"/>
              <w:left w:val="single" w:sz="4" w:space="0" w:color="auto"/>
              <w:bottom w:val="single" w:sz="4" w:space="0" w:color="auto"/>
              <w:right w:val="single" w:sz="4" w:space="0" w:color="auto"/>
            </w:tcBorders>
            <w:noWrap/>
            <w:vAlign w:val="center"/>
            <w:hideMark/>
          </w:tcPr>
          <w:p w14:paraId="047B173E" w14:textId="77777777" w:rsidR="00BE2D17" w:rsidRPr="00581046" w:rsidRDefault="00BE2D17" w:rsidP="00C5305A">
            <w:pPr>
              <w:rPr>
                <w:color w:val="000000"/>
                <w:sz w:val="18"/>
                <w:szCs w:val="18"/>
              </w:rPr>
            </w:pPr>
            <w:r w:rsidRPr="00581046">
              <w:rPr>
                <w:color w:val="000000"/>
                <w:sz w:val="18"/>
                <w:szCs w:val="18"/>
              </w:rPr>
              <w:t> </w:t>
            </w:r>
          </w:p>
        </w:tc>
        <w:tc>
          <w:tcPr>
            <w:tcW w:w="429" w:type="dxa"/>
            <w:tcBorders>
              <w:top w:val="nil"/>
              <w:left w:val="nil"/>
              <w:bottom w:val="single" w:sz="4" w:space="0" w:color="auto"/>
              <w:right w:val="nil"/>
            </w:tcBorders>
            <w:noWrap/>
            <w:vAlign w:val="center"/>
            <w:hideMark/>
          </w:tcPr>
          <w:p w14:paraId="01375F4C" w14:textId="77777777" w:rsidR="00BE2D17" w:rsidRPr="00581046" w:rsidRDefault="00BE2D17" w:rsidP="00C5305A">
            <w:pPr>
              <w:jc w:val="center"/>
              <w:rPr>
                <w:color w:val="000000"/>
                <w:sz w:val="18"/>
                <w:szCs w:val="18"/>
              </w:rPr>
            </w:pPr>
            <w:r w:rsidRPr="00581046">
              <w:rPr>
                <w:color w:val="000000"/>
                <w:sz w:val="18"/>
                <w:szCs w:val="18"/>
              </w:rPr>
              <w:t>2</w:t>
            </w:r>
          </w:p>
        </w:tc>
        <w:tc>
          <w:tcPr>
            <w:tcW w:w="3441" w:type="dxa"/>
            <w:tcBorders>
              <w:top w:val="nil"/>
              <w:left w:val="single" w:sz="4" w:space="0" w:color="auto"/>
              <w:bottom w:val="single" w:sz="4" w:space="0" w:color="auto"/>
              <w:right w:val="nil"/>
            </w:tcBorders>
            <w:noWrap/>
            <w:vAlign w:val="center"/>
            <w:hideMark/>
          </w:tcPr>
          <w:p w14:paraId="444F9BCF" w14:textId="77777777" w:rsidR="00BE2D17" w:rsidRPr="00581046" w:rsidRDefault="00BE2D17" w:rsidP="00C5305A">
            <w:pPr>
              <w:rPr>
                <w:color w:val="000000"/>
                <w:sz w:val="18"/>
                <w:szCs w:val="18"/>
              </w:rPr>
            </w:pPr>
            <w:r w:rsidRPr="00581046">
              <w:rPr>
                <w:color w:val="000000"/>
                <w:sz w:val="18"/>
                <w:szCs w:val="18"/>
              </w:rPr>
              <w:t>Group Alignment (choice + reward)⁷</w:t>
            </w:r>
          </w:p>
        </w:tc>
        <w:tc>
          <w:tcPr>
            <w:tcW w:w="429" w:type="dxa"/>
            <w:tcBorders>
              <w:top w:val="nil"/>
              <w:left w:val="single" w:sz="4" w:space="0" w:color="auto"/>
              <w:bottom w:val="single" w:sz="4" w:space="0" w:color="auto"/>
              <w:right w:val="single" w:sz="4" w:space="0" w:color="auto"/>
            </w:tcBorders>
            <w:noWrap/>
            <w:hideMark/>
          </w:tcPr>
          <w:p w14:paraId="3D192CB1"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09D4551A"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single" w:sz="4" w:space="0" w:color="auto"/>
              <w:bottom w:val="single" w:sz="4" w:space="0" w:color="auto"/>
              <w:right w:val="single" w:sz="4" w:space="0" w:color="auto"/>
            </w:tcBorders>
            <w:shd w:val="clear" w:color="000000" w:fill="FFE1CC"/>
            <w:noWrap/>
            <w:hideMark/>
          </w:tcPr>
          <w:p w14:paraId="31D16EE8"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single" w:sz="4" w:space="0" w:color="auto"/>
              <w:right w:val="single" w:sz="4" w:space="0" w:color="auto"/>
            </w:tcBorders>
            <w:noWrap/>
            <w:hideMark/>
          </w:tcPr>
          <w:p w14:paraId="4A98976B"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5AF5B53E"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nil"/>
              <w:left w:val="nil"/>
              <w:bottom w:val="single" w:sz="4" w:space="0" w:color="auto"/>
              <w:right w:val="single" w:sz="4" w:space="0" w:color="auto"/>
            </w:tcBorders>
            <w:noWrap/>
            <w:hideMark/>
          </w:tcPr>
          <w:p w14:paraId="1F36EF68"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198B2121"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0982B93F"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r>
      <w:tr w:rsidR="00BE2D17" w:rsidRPr="00581046" w14:paraId="70752493" w14:textId="77777777" w:rsidTr="00C5305A">
        <w:trPr>
          <w:trHeight w:val="259"/>
        </w:trPr>
        <w:tc>
          <w:tcPr>
            <w:tcW w:w="2521" w:type="dxa"/>
            <w:tcBorders>
              <w:top w:val="nil"/>
              <w:left w:val="single" w:sz="4" w:space="0" w:color="auto"/>
              <w:bottom w:val="nil"/>
              <w:right w:val="single" w:sz="4" w:space="0" w:color="auto"/>
            </w:tcBorders>
            <w:noWrap/>
            <w:vAlign w:val="center"/>
            <w:hideMark/>
          </w:tcPr>
          <w:p w14:paraId="3CBEB612" w14:textId="77777777" w:rsidR="00BE2D17" w:rsidRPr="00581046" w:rsidRDefault="00BE2D17" w:rsidP="00C5305A">
            <w:pPr>
              <w:rPr>
                <w:color w:val="000000"/>
                <w:sz w:val="18"/>
                <w:szCs w:val="18"/>
              </w:rPr>
            </w:pPr>
            <w:r w:rsidRPr="00581046">
              <w:rPr>
                <w:color w:val="000000"/>
                <w:sz w:val="18"/>
                <w:szCs w:val="18"/>
              </w:rPr>
              <w:t>93. Tsoi et al. (2016)</w:t>
            </w:r>
          </w:p>
        </w:tc>
        <w:tc>
          <w:tcPr>
            <w:tcW w:w="429" w:type="dxa"/>
            <w:tcBorders>
              <w:top w:val="nil"/>
              <w:left w:val="nil"/>
              <w:bottom w:val="nil"/>
              <w:right w:val="nil"/>
            </w:tcBorders>
            <w:noWrap/>
            <w:vAlign w:val="center"/>
            <w:hideMark/>
          </w:tcPr>
          <w:p w14:paraId="7B5B9DA3"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nil"/>
              <w:left w:val="single" w:sz="4" w:space="0" w:color="auto"/>
              <w:bottom w:val="nil"/>
              <w:right w:val="nil"/>
            </w:tcBorders>
            <w:noWrap/>
            <w:vAlign w:val="center"/>
            <w:hideMark/>
          </w:tcPr>
          <w:p w14:paraId="04BB72E6" w14:textId="77777777" w:rsidR="00BE2D17" w:rsidRPr="00581046" w:rsidRDefault="00BE2D17" w:rsidP="00C5305A">
            <w:pPr>
              <w:rPr>
                <w:color w:val="000000"/>
                <w:sz w:val="18"/>
                <w:szCs w:val="18"/>
              </w:rPr>
            </w:pPr>
            <w:r w:rsidRPr="00581046">
              <w:rPr>
                <w:color w:val="000000"/>
                <w:sz w:val="18"/>
                <w:szCs w:val="18"/>
              </w:rPr>
              <w:t>Active &gt; Passive (cooperate)⁷</w:t>
            </w:r>
          </w:p>
        </w:tc>
        <w:tc>
          <w:tcPr>
            <w:tcW w:w="429" w:type="dxa"/>
            <w:tcBorders>
              <w:top w:val="nil"/>
              <w:left w:val="single" w:sz="4" w:space="0" w:color="auto"/>
              <w:bottom w:val="nil"/>
              <w:right w:val="single" w:sz="4" w:space="0" w:color="auto"/>
            </w:tcBorders>
            <w:noWrap/>
            <w:hideMark/>
          </w:tcPr>
          <w:p w14:paraId="26339EA0"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nil"/>
              <w:right w:val="single" w:sz="4" w:space="0" w:color="auto"/>
            </w:tcBorders>
            <w:noWrap/>
            <w:hideMark/>
          </w:tcPr>
          <w:p w14:paraId="25591507"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single" w:sz="4" w:space="0" w:color="auto"/>
              <w:bottom w:val="nil"/>
              <w:right w:val="single" w:sz="4" w:space="0" w:color="auto"/>
            </w:tcBorders>
            <w:shd w:val="clear" w:color="000000" w:fill="FFE1CC"/>
            <w:noWrap/>
            <w:hideMark/>
          </w:tcPr>
          <w:p w14:paraId="65886A28"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nil"/>
              <w:right w:val="single" w:sz="4" w:space="0" w:color="auto"/>
            </w:tcBorders>
            <w:noWrap/>
            <w:hideMark/>
          </w:tcPr>
          <w:p w14:paraId="3D5D7EB6"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nil"/>
              <w:right w:val="single" w:sz="4" w:space="0" w:color="auto"/>
            </w:tcBorders>
            <w:noWrap/>
            <w:hideMark/>
          </w:tcPr>
          <w:p w14:paraId="46D2E176"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nil"/>
              <w:left w:val="nil"/>
              <w:bottom w:val="nil"/>
              <w:right w:val="single" w:sz="4" w:space="0" w:color="auto"/>
            </w:tcBorders>
            <w:noWrap/>
            <w:hideMark/>
          </w:tcPr>
          <w:p w14:paraId="23204170" w14:textId="77777777" w:rsidR="00BE2D17" w:rsidRPr="00581046" w:rsidRDefault="00BE2D17" w:rsidP="00C5305A">
            <w:pPr>
              <w:jc w:val="center"/>
              <w:rPr>
                <w:color w:val="000000"/>
                <w:sz w:val="18"/>
                <w:szCs w:val="18"/>
              </w:rPr>
            </w:pPr>
            <w:r w:rsidRPr="00581046">
              <w:rPr>
                <w:color w:val="000000"/>
                <w:sz w:val="18"/>
                <w:szCs w:val="18"/>
              </w:rPr>
              <w:t>18</w:t>
            </w:r>
          </w:p>
        </w:tc>
        <w:tc>
          <w:tcPr>
            <w:tcW w:w="531" w:type="dxa"/>
            <w:tcBorders>
              <w:top w:val="nil"/>
              <w:left w:val="nil"/>
              <w:bottom w:val="nil"/>
              <w:right w:val="single" w:sz="4" w:space="0" w:color="auto"/>
            </w:tcBorders>
            <w:noWrap/>
            <w:hideMark/>
          </w:tcPr>
          <w:p w14:paraId="277B29CD" w14:textId="77777777" w:rsidR="00BE2D17" w:rsidRPr="00581046" w:rsidRDefault="00BE2D17" w:rsidP="00C5305A">
            <w:pPr>
              <w:jc w:val="center"/>
              <w:rPr>
                <w:color w:val="000000"/>
                <w:sz w:val="18"/>
                <w:szCs w:val="18"/>
              </w:rPr>
            </w:pPr>
            <w:r w:rsidRPr="00581046">
              <w:rPr>
                <w:color w:val="000000"/>
                <w:sz w:val="18"/>
                <w:szCs w:val="18"/>
              </w:rPr>
              <w:t>44.4</w:t>
            </w:r>
          </w:p>
        </w:tc>
        <w:tc>
          <w:tcPr>
            <w:tcW w:w="531" w:type="dxa"/>
            <w:tcBorders>
              <w:top w:val="nil"/>
              <w:left w:val="nil"/>
              <w:bottom w:val="nil"/>
              <w:right w:val="single" w:sz="4" w:space="0" w:color="auto"/>
            </w:tcBorders>
            <w:noWrap/>
            <w:hideMark/>
          </w:tcPr>
          <w:p w14:paraId="3AFF5538" w14:textId="77777777" w:rsidR="00BE2D17" w:rsidRPr="00581046" w:rsidRDefault="00BE2D17" w:rsidP="00C5305A">
            <w:pPr>
              <w:jc w:val="center"/>
              <w:rPr>
                <w:color w:val="000000"/>
                <w:sz w:val="18"/>
                <w:szCs w:val="18"/>
              </w:rPr>
            </w:pPr>
            <w:r w:rsidRPr="00581046">
              <w:rPr>
                <w:color w:val="000000"/>
                <w:sz w:val="18"/>
                <w:szCs w:val="18"/>
              </w:rPr>
              <w:t>27.4</w:t>
            </w:r>
          </w:p>
        </w:tc>
      </w:tr>
      <w:tr w:rsidR="00BE2D17" w:rsidRPr="00581046" w14:paraId="75E12291" w14:textId="77777777" w:rsidTr="00C5305A">
        <w:trPr>
          <w:trHeight w:val="259"/>
        </w:trPr>
        <w:tc>
          <w:tcPr>
            <w:tcW w:w="2521" w:type="dxa"/>
            <w:tcBorders>
              <w:top w:val="nil"/>
              <w:left w:val="single" w:sz="4" w:space="0" w:color="auto"/>
              <w:bottom w:val="nil"/>
              <w:right w:val="single" w:sz="4" w:space="0" w:color="auto"/>
            </w:tcBorders>
            <w:noWrap/>
            <w:vAlign w:val="center"/>
            <w:hideMark/>
          </w:tcPr>
          <w:p w14:paraId="5909166F" w14:textId="77777777" w:rsidR="00BE2D17" w:rsidRPr="00581046" w:rsidRDefault="00BE2D17" w:rsidP="00C5305A">
            <w:pPr>
              <w:rPr>
                <w:color w:val="000000"/>
                <w:sz w:val="18"/>
                <w:szCs w:val="18"/>
              </w:rPr>
            </w:pPr>
            <w:r w:rsidRPr="00581046">
              <w:rPr>
                <w:color w:val="000000"/>
                <w:sz w:val="18"/>
                <w:szCs w:val="18"/>
              </w:rPr>
              <w:t> </w:t>
            </w:r>
          </w:p>
        </w:tc>
        <w:tc>
          <w:tcPr>
            <w:tcW w:w="429" w:type="dxa"/>
            <w:tcBorders>
              <w:top w:val="nil"/>
              <w:left w:val="nil"/>
              <w:bottom w:val="nil"/>
              <w:right w:val="nil"/>
            </w:tcBorders>
            <w:noWrap/>
            <w:vAlign w:val="center"/>
            <w:hideMark/>
          </w:tcPr>
          <w:p w14:paraId="4CAE840E" w14:textId="77777777" w:rsidR="00BE2D17" w:rsidRPr="00581046" w:rsidRDefault="00BE2D17" w:rsidP="00C5305A">
            <w:pPr>
              <w:jc w:val="center"/>
              <w:rPr>
                <w:color w:val="000000"/>
                <w:sz w:val="18"/>
                <w:szCs w:val="18"/>
              </w:rPr>
            </w:pPr>
            <w:r w:rsidRPr="00581046">
              <w:rPr>
                <w:color w:val="000000"/>
                <w:sz w:val="18"/>
                <w:szCs w:val="18"/>
              </w:rPr>
              <w:t>2</w:t>
            </w:r>
          </w:p>
        </w:tc>
        <w:tc>
          <w:tcPr>
            <w:tcW w:w="3441" w:type="dxa"/>
            <w:tcBorders>
              <w:top w:val="nil"/>
              <w:left w:val="single" w:sz="4" w:space="0" w:color="auto"/>
              <w:bottom w:val="nil"/>
              <w:right w:val="nil"/>
            </w:tcBorders>
            <w:noWrap/>
            <w:vAlign w:val="center"/>
            <w:hideMark/>
          </w:tcPr>
          <w:p w14:paraId="5E0CDDDB" w14:textId="77777777" w:rsidR="00BE2D17" w:rsidRPr="00581046" w:rsidRDefault="00BE2D17" w:rsidP="00C5305A">
            <w:pPr>
              <w:rPr>
                <w:color w:val="000000"/>
                <w:sz w:val="18"/>
                <w:szCs w:val="18"/>
              </w:rPr>
            </w:pPr>
            <w:r w:rsidRPr="00581046">
              <w:rPr>
                <w:color w:val="000000"/>
                <w:sz w:val="18"/>
                <w:szCs w:val="18"/>
              </w:rPr>
              <w:t>Active &gt; Passive (compete)⁷</w:t>
            </w:r>
          </w:p>
        </w:tc>
        <w:tc>
          <w:tcPr>
            <w:tcW w:w="429" w:type="dxa"/>
            <w:tcBorders>
              <w:top w:val="nil"/>
              <w:left w:val="single" w:sz="4" w:space="0" w:color="auto"/>
              <w:bottom w:val="nil"/>
              <w:right w:val="single" w:sz="4" w:space="0" w:color="auto"/>
            </w:tcBorders>
            <w:noWrap/>
            <w:hideMark/>
          </w:tcPr>
          <w:p w14:paraId="2EA8136B"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nil"/>
              <w:right w:val="single" w:sz="4" w:space="0" w:color="auto"/>
            </w:tcBorders>
            <w:noWrap/>
            <w:hideMark/>
          </w:tcPr>
          <w:p w14:paraId="00FDC931"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single" w:sz="4" w:space="0" w:color="auto"/>
              <w:bottom w:val="nil"/>
              <w:right w:val="single" w:sz="4" w:space="0" w:color="auto"/>
            </w:tcBorders>
            <w:shd w:val="clear" w:color="000000" w:fill="FFE1CC"/>
            <w:noWrap/>
            <w:hideMark/>
          </w:tcPr>
          <w:p w14:paraId="231BFDB2"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nil"/>
              <w:right w:val="single" w:sz="4" w:space="0" w:color="auto"/>
            </w:tcBorders>
            <w:noWrap/>
            <w:hideMark/>
          </w:tcPr>
          <w:p w14:paraId="03E0658B"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nil"/>
              <w:right w:val="single" w:sz="4" w:space="0" w:color="auto"/>
            </w:tcBorders>
            <w:noWrap/>
            <w:hideMark/>
          </w:tcPr>
          <w:p w14:paraId="52A4363C"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nil"/>
              <w:left w:val="nil"/>
              <w:bottom w:val="nil"/>
              <w:right w:val="single" w:sz="4" w:space="0" w:color="auto"/>
            </w:tcBorders>
            <w:noWrap/>
            <w:hideMark/>
          </w:tcPr>
          <w:p w14:paraId="00C18EDA"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nil"/>
              <w:right w:val="single" w:sz="4" w:space="0" w:color="auto"/>
            </w:tcBorders>
            <w:noWrap/>
            <w:hideMark/>
          </w:tcPr>
          <w:p w14:paraId="1C920455"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nil"/>
              <w:right w:val="single" w:sz="4" w:space="0" w:color="auto"/>
            </w:tcBorders>
            <w:noWrap/>
            <w:hideMark/>
          </w:tcPr>
          <w:p w14:paraId="28BD0121"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r>
      <w:tr w:rsidR="00BE2D17" w:rsidRPr="00581046" w14:paraId="380DE964" w14:textId="77777777" w:rsidTr="00C5305A">
        <w:trPr>
          <w:trHeight w:val="259"/>
        </w:trPr>
        <w:tc>
          <w:tcPr>
            <w:tcW w:w="2521" w:type="dxa"/>
            <w:tcBorders>
              <w:top w:val="nil"/>
              <w:left w:val="single" w:sz="4" w:space="0" w:color="auto"/>
              <w:bottom w:val="single" w:sz="4" w:space="0" w:color="auto"/>
              <w:right w:val="single" w:sz="4" w:space="0" w:color="auto"/>
            </w:tcBorders>
            <w:noWrap/>
            <w:vAlign w:val="center"/>
            <w:hideMark/>
          </w:tcPr>
          <w:p w14:paraId="58F8197C" w14:textId="77777777" w:rsidR="00BE2D17" w:rsidRPr="00581046" w:rsidRDefault="00BE2D17" w:rsidP="00C5305A">
            <w:pPr>
              <w:rPr>
                <w:color w:val="000000"/>
                <w:sz w:val="18"/>
                <w:szCs w:val="18"/>
              </w:rPr>
            </w:pPr>
            <w:r w:rsidRPr="00581046">
              <w:rPr>
                <w:color w:val="000000"/>
                <w:sz w:val="18"/>
                <w:szCs w:val="18"/>
              </w:rPr>
              <w:t> </w:t>
            </w:r>
          </w:p>
        </w:tc>
        <w:tc>
          <w:tcPr>
            <w:tcW w:w="429" w:type="dxa"/>
            <w:tcBorders>
              <w:top w:val="nil"/>
              <w:left w:val="nil"/>
              <w:bottom w:val="single" w:sz="4" w:space="0" w:color="auto"/>
              <w:right w:val="nil"/>
            </w:tcBorders>
            <w:noWrap/>
            <w:vAlign w:val="center"/>
            <w:hideMark/>
          </w:tcPr>
          <w:p w14:paraId="40F69592" w14:textId="77777777" w:rsidR="00BE2D17" w:rsidRPr="00581046" w:rsidRDefault="00BE2D17" w:rsidP="00C5305A">
            <w:pPr>
              <w:jc w:val="center"/>
              <w:rPr>
                <w:color w:val="000000"/>
                <w:sz w:val="18"/>
                <w:szCs w:val="18"/>
              </w:rPr>
            </w:pPr>
            <w:r w:rsidRPr="00581046">
              <w:rPr>
                <w:color w:val="000000"/>
                <w:sz w:val="18"/>
                <w:szCs w:val="18"/>
              </w:rPr>
              <w:t>3</w:t>
            </w:r>
          </w:p>
        </w:tc>
        <w:tc>
          <w:tcPr>
            <w:tcW w:w="3441" w:type="dxa"/>
            <w:tcBorders>
              <w:top w:val="nil"/>
              <w:left w:val="single" w:sz="4" w:space="0" w:color="auto"/>
              <w:bottom w:val="single" w:sz="4" w:space="0" w:color="auto"/>
              <w:right w:val="nil"/>
            </w:tcBorders>
            <w:noWrap/>
            <w:vAlign w:val="center"/>
            <w:hideMark/>
          </w:tcPr>
          <w:p w14:paraId="4ED4CE9D" w14:textId="77777777" w:rsidR="00BE2D17" w:rsidRPr="00581046" w:rsidRDefault="00BE2D17" w:rsidP="00C5305A">
            <w:pPr>
              <w:rPr>
                <w:color w:val="000000"/>
                <w:sz w:val="18"/>
                <w:szCs w:val="18"/>
              </w:rPr>
            </w:pPr>
            <w:r w:rsidRPr="00581046">
              <w:rPr>
                <w:color w:val="000000"/>
                <w:sz w:val="18"/>
                <w:szCs w:val="18"/>
              </w:rPr>
              <w:t>Active &gt; Passive⁷</w:t>
            </w:r>
          </w:p>
        </w:tc>
        <w:tc>
          <w:tcPr>
            <w:tcW w:w="429" w:type="dxa"/>
            <w:tcBorders>
              <w:top w:val="nil"/>
              <w:left w:val="single" w:sz="4" w:space="0" w:color="auto"/>
              <w:bottom w:val="single" w:sz="4" w:space="0" w:color="auto"/>
              <w:right w:val="single" w:sz="4" w:space="0" w:color="auto"/>
            </w:tcBorders>
            <w:noWrap/>
            <w:hideMark/>
          </w:tcPr>
          <w:p w14:paraId="55074F4D"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147A16E4"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single" w:sz="4" w:space="0" w:color="auto"/>
              <w:bottom w:val="single" w:sz="4" w:space="0" w:color="auto"/>
              <w:right w:val="single" w:sz="4" w:space="0" w:color="auto"/>
            </w:tcBorders>
            <w:shd w:val="clear" w:color="000000" w:fill="FFE1CC"/>
            <w:noWrap/>
            <w:hideMark/>
          </w:tcPr>
          <w:p w14:paraId="2ACCDB1B"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single" w:sz="4" w:space="0" w:color="auto"/>
              <w:right w:val="single" w:sz="4" w:space="0" w:color="auto"/>
            </w:tcBorders>
            <w:noWrap/>
            <w:hideMark/>
          </w:tcPr>
          <w:p w14:paraId="0FFE7015"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2F1E7DDE"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nil"/>
              <w:left w:val="nil"/>
              <w:bottom w:val="single" w:sz="4" w:space="0" w:color="auto"/>
              <w:right w:val="single" w:sz="4" w:space="0" w:color="auto"/>
            </w:tcBorders>
            <w:noWrap/>
            <w:hideMark/>
          </w:tcPr>
          <w:p w14:paraId="3FCF75E1"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14EA167A"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736D02B6"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r>
      <w:tr w:rsidR="00BE2D17" w:rsidRPr="00581046" w14:paraId="0D9D7A33" w14:textId="77777777" w:rsidTr="00C5305A">
        <w:trPr>
          <w:trHeight w:val="259"/>
        </w:trPr>
        <w:tc>
          <w:tcPr>
            <w:tcW w:w="2521" w:type="dxa"/>
            <w:tcBorders>
              <w:top w:val="single" w:sz="4" w:space="0" w:color="auto"/>
              <w:left w:val="single" w:sz="4" w:space="0" w:color="auto"/>
              <w:bottom w:val="single" w:sz="4" w:space="0" w:color="auto"/>
              <w:right w:val="single" w:sz="4" w:space="0" w:color="auto"/>
            </w:tcBorders>
            <w:noWrap/>
            <w:vAlign w:val="center"/>
            <w:hideMark/>
          </w:tcPr>
          <w:p w14:paraId="08BF831D" w14:textId="437EAC1E" w:rsidR="00BE2D17" w:rsidRPr="00581046" w:rsidRDefault="00BE2D17" w:rsidP="00C5305A">
            <w:pPr>
              <w:rPr>
                <w:color w:val="000000"/>
                <w:sz w:val="18"/>
                <w:szCs w:val="18"/>
              </w:rPr>
            </w:pPr>
            <w:r w:rsidRPr="00581046">
              <w:rPr>
                <w:color w:val="000000"/>
                <w:sz w:val="18"/>
                <w:szCs w:val="18"/>
              </w:rPr>
              <w:t>94. van</w:t>
            </w:r>
            <w:r w:rsidR="000543A4">
              <w:rPr>
                <w:color w:val="000000"/>
                <w:sz w:val="18"/>
                <w:szCs w:val="18"/>
              </w:rPr>
              <w:t xml:space="preserve"> </w:t>
            </w:r>
            <w:r w:rsidRPr="00581046">
              <w:rPr>
                <w:color w:val="000000"/>
                <w:sz w:val="18"/>
                <w:szCs w:val="18"/>
              </w:rPr>
              <w:t>den</w:t>
            </w:r>
            <w:r w:rsidR="000543A4">
              <w:rPr>
                <w:color w:val="000000"/>
                <w:sz w:val="18"/>
                <w:szCs w:val="18"/>
              </w:rPr>
              <w:t xml:space="preserve"> </w:t>
            </w:r>
            <w:r w:rsidRPr="00581046">
              <w:rPr>
                <w:color w:val="000000"/>
                <w:sz w:val="18"/>
                <w:szCs w:val="18"/>
              </w:rPr>
              <w:t>Bos et al. (2007)</w:t>
            </w:r>
          </w:p>
        </w:tc>
        <w:tc>
          <w:tcPr>
            <w:tcW w:w="429" w:type="dxa"/>
            <w:tcBorders>
              <w:top w:val="single" w:sz="4" w:space="0" w:color="auto"/>
              <w:left w:val="nil"/>
              <w:bottom w:val="single" w:sz="4" w:space="0" w:color="auto"/>
              <w:right w:val="nil"/>
            </w:tcBorders>
            <w:noWrap/>
            <w:vAlign w:val="center"/>
            <w:hideMark/>
          </w:tcPr>
          <w:p w14:paraId="3615A496"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single" w:sz="4" w:space="0" w:color="auto"/>
              <w:left w:val="single" w:sz="4" w:space="0" w:color="auto"/>
              <w:bottom w:val="single" w:sz="4" w:space="0" w:color="auto"/>
              <w:right w:val="nil"/>
            </w:tcBorders>
            <w:noWrap/>
            <w:vAlign w:val="center"/>
            <w:hideMark/>
          </w:tcPr>
          <w:p w14:paraId="7757D90B" w14:textId="77777777" w:rsidR="00BE2D17" w:rsidRPr="00581046" w:rsidRDefault="00BE2D17" w:rsidP="00C5305A">
            <w:pPr>
              <w:rPr>
                <w:color w:val="000000"/>
                <w:sz w:val="18"/>
                <w:szCs w:val="18"/>
              </w:rPr>
            </w:pPr>
            <w:r w:rsidRPr="00581046">
              <w:rPr>
                <w:color w:val="000000"/>
                <w:sz w:val="18"/>
                <w:szCs w:val="18"/>
              </w:rPr>
              <w:t>Human &gt; Computer</w:t>
            </w:r>
          </w:p>
        </w:tc>
        <w:tc>
          <w:tcPr>
            <w:tcW w:w="429" w:type="dxa"/>
            <w:tcBorders>
              <w:top w:val="single" w:sz="4" w:space="0" w:color="auto"/>
              <w:left w:val="single" w:sz="4" w:space="0" w:color="auto"/>
              <w:bottom w:val="single" w:sz="4" w:space="0" w:color="auto"/>
              <w:right w:val="single" w:sz="4" w:space="0" w:color="auto"/>
            </w:tcBorders>
            <w:shd w:val="clear" w:color="000000" w:fill="FFE1CC"/>
            <w:noWrap/>
            <w:hideMark/>
          </w:tcPr>
          <w:p w14:paraId="002E70F0"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single" w:sz="4" w:space="0" w:color="auto"/>
              <w:left w:val="single" w:sz="4" w:space="0" w:color="auto"/>
              <w:bottom w:val="single" w:sz="4" w:space="0" w:color="auto"/>
              <w:right w:val="single" w:sz="4" w:space="0" w:color="auto"/>
            </w:tcBorders>
            <w:shd w:val="clear" w:color="000000" w:fill="FFE1CC"/>
            <w:noWrap/>
            <w:hideMark/>
          </w:tcPr>
          <w:p w14:paraId="10AF5712"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single" w:sz="4" w:space="0" w:color="auto"/>
              <w:left w:val="nil"/>
              <w:bottom w:val="single" w:sz="4" w:space="0" w:color="auto"/>
              <w:right w:val="single" w:sz="4" w:space="0" w:color="auto"/>
            </w:tcBorders>
            <w:noWrap/>
            <w:hideMark/>
          </w:tcPr>
          <w:p w14:paraId="31AC03A4"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single" w:sz="4" w:space="0" w:color="auto"/>
              <w:right w:val="single" w:sz="4" w:space="0" w:color="auto"/>
            </w:tcBorders>
            <w:noWrap/>
            <w:hideMark/>
          </w:tcPr>
          <w:p w14:paraId="2F1471F8"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single" w:sz="4" w:space="0" w:color="auto"/>
              <w:right w:val="single" w:sz="4" w:space="0" w:color="auto"/>
            </w:tcBorders>
            <w:noWrap/>
            <w:hideMark/>
          </w:tcPr>
          <w:p w14:paraId="3E64F669"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single" w:sz="4" w:space="0" w:color="auto"/>
              <w:left w:val="nil"/>
              <w:bottom w:val="single" w:sz="4" w:space="0" w:color="auto"/>
              <w:right w:val="single" w:sz="4" w:space="0" w:color="auto"/>
            </w:tcBorders>
            <w:noWrap/>
            <w:hideMark/>
          </w:tcPr>
          <w:p w14:paraId="424DE047" w14:textId="77777777" w:rsidR="00BE2D17" w:rsidRPr="00581046" w:rsidRDefault="00BE2D17" w:rsidP="00C5305A">
            <w:pPr>
              <w:jc w:val="center"/>
              <w:rPr>
                <w:color w:val="000000"/>
                <w:sz w:val="18"/>
                <w:szCs w:val="18"/>
              </w:rPr>
            </w:pPr>
            <w:r w:rsidRPr="00581046">
              <w:rPr>
                <w:color w:val="000000"/>
                <w:sz w:val="18"/>
                <w:szCs w:val="18"/>
              </w:rPr>
              <w:t>19</w:t>
            </w:r>
          </w:p>
        </w:tc>
        <w:tc>
          <w:tcPr>
            <w:tcW w:w="531" w:type="dxa"/>
            <w:tcBorders>
              <w:top w:val="single" w:sz="4" w:space="0" w:color="auto"/>
              <w:left w:val="nil"/>
              <w:bottom w:val="single" w:sz="4" w:space="0" w:color="auto"/>
              <w:right w:val="single" w:sz="4" w:space="0" w:color="auto"/>
            </w:tcBorders>
            <w:noWrap/>
            <w:hideMark/>
          </w:tcPr>
          <w:p w14:paraId="40A1DE3B" w14:textId="77777777" w:rsidR="00BE2D17" w:rsidRPr="00581046" w:rsidRDefault="00BE2D17" w:rsidP="00C5305A">
            <w:pPr>
              <w:jc w:val="center"/>
              <w:rPr>
                <w:color w:val="000000"/>
                <w:sz w:val="18"/>
                <w:szCs w:val="18"/>
              </w:rPr>
            </w:pPr>
            <w:r w:rsidRPr="00581046">
              <w:rPr>
                <w:color w:val="000000"/>
                <w:sz w:val="18"/>
                <w:szCs w:val="18"/>
              </w:rPr>
              <w:t>36.8</w:t>
            </w:r>
          </w:p>
        </w:tc>
        <w:tc>
          <w:tcPr>
            <w:tcW w:w="531" w:type="dxa"/>
            <w:tcBorders>
              <w:top w:val="single" w:sz="4" w:space="0" w:color="auto"/>
              <w:left w:val="nil"/>
              <w:bottom w:val="single" w:sz="4" w:space="0" w:color="auto"/>
              <w:right w:val="single" w:sz="4" w:space="0" w:color="auto"/>
            </w:tcBorders>
            <w:noWrap/>
            <w:hideMark/>
          </w:tcPr>
          <w:p w14:paraId="1CD7607E" w14:textId="77777777" w:rsidR="00BE2D17" w:rsidRPr="00581046" w:rsidRDefault="00BE2D17" w:rsidP="00C5305A">
            <w:pPr>
              <w:jc w:val="center"/>
              <w:rPr>
                <w:color w:val="000000"/>
                <w:sz w:val="18"/>
                <w:szCs w:val="18"/>
              </w:rPr>
            </w:pPr>
            <w:r w:rsidRPr="00581046">
              <w:rPr>
                <w:color w:val="000000"/>
                <w:sz w:val="18"/>
                <w:szCs w:val="18"/>
              </w:rPr>
              <w:t>20.7</w:t>
            </w:r>
          </w:p>
        </w:tc>
      </w:tr>
      <w:tr w:rsidR="00BE2D17" w:rsidRPr="00581046" w14:paraId="7C19A710" w14:textId="77777777" w:rsidTr="00C5305A">
        <w:trPr>
          <w:trHeight w:val="259"/>
        </w:trPr>
        <w:tc>
          <w:tcPr>
            <w:tcW w:w="2521" w:type="dxa"/>
            <w:tcBorders>
              <w:top w:val="nil"/>
              <w:left w:val="single" w:sz="4" w:space="0" w:color="auto"/>
              <w:bottom w:val="nil"/>
              <w:right w:val="single" w:sz="4" w:space="0" w:color="auto"/>
            </w:tcBorders>
            <w:noWrap/>
            <w:vAlign w:val="center"/>
            <w:hideMark/>
          </w:tcPr>
          <w:p w14:paraId="6D65A162" w14:textId="19C38454" w:rsidR="00BE2D17" w:rsidRPr="00581046" w:rsidRDefault="00BE2D17" w:rsidP="00C5305A">
            <w:pPr>
              <w:rPr>
                <w:color w:val="000000"/>
                <w:sz w:val="18"/>
                <w:szCs w:val="18"/>
              </w:rPr>
            </w:pPr>
            <w:r w:rsidRPr="00581046">
              <w:rPr>
                <w:color w:val="000000"/>
                <w:sz w:val="18"/>
                <w:szCs w:val="18"/>
              </w:rPr>
              <w:t>95. Van</w:t>
            </w:r>
            <w:r w:rsidR="000543A4">
              <w:rPr>
                <w:color w:val="000000"/>
                <w:sz w:val="18"/>
                <w:szCs w:val="18"/>
              </w:rPr>
              <w:t xml:space="preserve"> </w:t>
            </w:r>
            <w:r w:rsidRPr="00581046">
              <w:rPr>
                <w:color w:val="000000"/>
                <w:sz w:val="18"/>
                <w:szCs w:val="18"/>
              </w:rPr>
              <w:t>Hoorn et al. (2016)</w:t>
            </w:r>
          </w:p>
        </w:tc>
        <w:tc>
          <w:tcPr>
            <w:tcW w:w="429" w:type="dxa"/>
            <w:tcBorders>
              <w:top w:val="nil"/>
              <w:left w:val="nil"/>
              <w:bottom w:val="nil"/>
              <w:right w:val="nil"/>
            </w:tcBorders>
            <w:noWrap/>
            <w:vAlign w:val="center"/>
            <w:hideMark/>
          </w:tcPr>
          <w:p w14:paraId="6EED28E8"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single" w:sz="4" w:space="0" w:color="auto"/>
              <w:left w:val="single" w:sz="4" w:space="0" w:color="auto"/>
              <w:bottom w:val="nil"/>
              <w:right w:val="nil"/>
            </w:tcBorders>
            <w:noWrap/>
            <w:vAlign w:val="center"/>
            <w:hideMark/>
          </w:tcPr>
          <w:p w14:paraId="1B47334F" w14:textId="77777777" w:rsidR="00BE2D17" w:rsidRPr="00581046" w:rsidRDefault="00BE2D17" w:rsidP="00C5305A">
            <w:pPr>
              <w:rPr>
                <w:color w:val="000000"/>
                <w:sz w:val="18"/>
                <w:szCs w:val="18"/>
              </w:rPr>
            </w:pPr>
            <w:r w:rsidRPr="00581046">
              <w:rPr>
                <w:color w:val="000000"/>
                <w:sz w:val="18"/>
                <w:szCs w:val="18"/>
              </w:rPr>
              <w:t>Spectator &gt; Alone (onset)²</w:t>
            </w:r>
          </w:p>
        </w:tc>
        <w:tc>
          <w:tcPr>
            <w:tcW w:w="429" w:type="dxa"/>
            <w:tcBorders>
              <w:top w:val="single" w:sz="4" w:space="0" w:color="auto"/>
              <w:left w:val="single" w:sz="4" w:space="0" w:color="auto"/>
              <w:bottom w:val="nil"/>
              <w:right w:val="single" w:sz="4" w:space="0" w:color="auto"/>
            </w:tcBorders>
            <w:shd w:val="clear" w:color="000000" w:fill="FFE1CC"/>
            <w:noWrap/>
            <w:hideMark/>
          </w:tcPr>
          <w:p w14:paraId="15882E40"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single" w:sz="4" w:space="0" w:color="auto"/>
              <w:left w:val="nil"/>
              <w:bottom w:val="nil"/>
              <w:right w:val="single" w:sz="4" w:space="0" w:color="auto"/>
            </w:tcBorders>
            <w:noWrap/>
            <w:hideMark/>
          </w:tcPr>
          <w:p w14:paraId="24630AD8"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nil"/>
              <w:right w:val="single" w:sz="4" w:space="0" w:color="auto"/>
            </w:tcBorders>
            <w:noWrap/>
            <w:hideMark/>
          </w:tcPr>
          <w:p w14:paraId="06A3BFC9"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nil"/>
              <w:right w:val="single" w:sz="4" w:space="0" w:color="auto"/>
            </w:tcBorders>
            <w:noWrap/>
            <w:hideMark/>
          </w:tcPr>
          <w:p w14:paraId="53014827"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nil"/>
              <w:right w:val="single" w:sz="4" w:space="0" w:color="auto"/>
            </w:tcBorders>
            <w:noWrap/>
            <w:hideMark/>
          </w:tcPr>
          <w:p w14:paraId="7339DA9B"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single" w:sz="4" w:space="0" w:color="auto"/>
              <w:left w:val="nil"/>
              <w:bottom w:val="nil"/>
              <w:right w:val="single" w:sz="4" w:space="0" w:color="auto"/>
            </w:tcBorders>
            <w:noWrap/>
            <w:hideMark/>
          </w:tcPr>
          <w:p w14:paraId="0D844F5E" w14:textId="77777777" w:rsidR="00BE2D17" w:rsidRPr="00581046" w:rsidRDefault="00BE2D17" w:rsidP="00C5305A">
            <w:pPr>
              <w:jc w:val="center"/>
              <w:rPr>
                <w:color w:val="000000"/>
                <w:sz w:val="18"/>
                <w:szCs w:val="18"/>
              </w:rPr>
            </w:pPr>
            <w:r w:rsidRPr="00581046">
              <w:rPr>
                <w:color w:val="000000"/>
                <w:sz w:val="18"/>
                <w:szCs w:val="18"/>
              </w:rPr>
              <w:t>61</w:t>
            </w:r>
          </w:p>
        </w:tc>
        <w:tc>
          <w:tcPr>
            <w:tcW w:w="531" w:type="dxa"/>
            <w:tcBorders>
              <w:top w:val="single" w:sz="4" w:space="0" w:color="auto"/>
              <w:left w:val="nil"/>
              <w:bottom w:val="nil"/>
              <w:right w:val="single" w:sz="4" w:space="0" w:color="auto"/>
            </w:tcBorders>
            <w:noWrap/>
            <w:hideMark/>
          </w:tcPr>
          <w:p w14:paraId="27E581B9" w14:textId="77777777" w:rsidR="00BE2D17" w:rsidRPr="00581046" w:rsidRDefault="00BE2D17" w:rsidP="00C5305A">
            <w:pPr>
              <w:jc w:val="center"/>
              <w:rPr>
                <w:color w:val="000000"/>
                <w:sz w:val="18"/>
                <w:szCs w:val="18"/>
              </w:rPr>
            </w:pPr>
            <w:r w:rsidRPr="00581046">
              <w:rPr>
                <w:color w:val="000000"/>
                <w:sz w:val="18"/>
                <w:szCs w:val="18"/>
              </w:rPr>
              <w:t>52.5</w:t>
            </w:r>
          </w:p>
        </w:tc>
        <w:tc>
          <w:tcPr>
            <w:tcW w:w="531" w:type="dxa"/>
            <w:tcBorders>
              <w:top w:val="single" w:sz="4" w:space="0" w:color="auto"/>
              <w:left w:val="nil"/>
              <w:bottom w:val="nil"/>
              <w:right w:val="single" w:sz="4" w:space="0" w:color="auto"/>
            </w:tcBorders>
            <w:noWrap/>
            <w:hideMark/>
          </w:tcPr>
          <w:p w14:paraId="2AAE4F01" w14:textId="77777777" w:rsidR="00BE2D17" w:rsidRPr="00581046" w:rsidRDefault="00BE2D17" w:rsidP="00C5305A">
            <w:pPr>
              <w:jc w:val="center"/>
              <w:rPr>
                <w:color w:val="000000"/>
                <w:sz w:val="18"/>
                <w:szCs w:val="18"/>
              </w:rPr>
            </w:pPr>
            <w:r w:rsidRPr="00581046">
              <w:rPr>
                <w:color w:val="000000"/>
                <w:sz w:val="18"/>
                <w:szCs w:val="18"/>
              </w:rPr>
              <w:t>14.5</w:t>
            </w:r>
          </w:p>
        </w:tc>
      </w:tr>
      <w:tr w:rsidR="00BE2D17" w:rsidRPr="00581046" w14:paraId="51E79304" w14:textId="77777777" w:rsidTr="00C5305A">
        <w:trPr>
          <w:trHeight w:val="259"/>
        </w:trPr>
        <w:tc>
          <w:tcPr>
            <w:tcW w:w="2521" w:type="dxa"/>
            <w:tcBorders>
              <w:top w:val="nil"/>
              <w:left w:val="single" w:sz="4" w:space="0" w:color="auto"/>
              <w:bottom w:val="nil"/>
              <w:right w:val="single" w:sz="4" w:space="0" w:color="auto"/>
            </w:tcBorders>
            <w:noWrap/>
            <w:vAlign w:val="center"/>
            <w:hideMark/>
          </w:tcPr>
          <w:p w14:paraId="7F2AF882" w14:textId="77777777" w:rsidR="00BE2D17" w:rsidRPr="00581046" w:rsidRDefault="00BE2D17" w:rsidP="00C5305A">
            <w:pPr>
              <w:rPr>
                <w:color w:val="000000"/>
                <w:sz w:val="18"/>
                <w:szCs w:val="18"/>
              </w:rPr>
            </w:pPr>
            <w:r w:rsidRPr="00581046">
              <w:rPr>
                <w:color w:val="000000"/>
                <w:sz w:val="18"/>
                <w:szCs w:val="18"/>
              </w:rPr>
              <w:t> </w:t>
            </w:r>
          </w:p>
        </w:tc>
        <w:tc>
          <w:tcPr>
            <w:tcW w:w="429" w:type="dxa"/>
            <w:tcBorders>
              <w:top w:val="nil"/>
              <w:left w:val="nil"/>
              <w:bottom w:val="nil"/>
              <w:right w:val="nil"/>
            </w:tcBorders>
            <w:noWrap/>
            <w:vAlign w:val="center"/>
            <w:hideMark/>
          </w:tcPr>
          <w:p w14:paraId="2E8CA26A" w14:textId="77777777" w:rsidR="00BE2D17" w:rsidRPr="00581046" w:rsidRDefault="00BE2D17" w:rsidP="00C5305A">
            <w:pPr>
              <w:jc w:val="center"/>
              <w:rPr>
                <w:color w:val="000000"/>
                <w:sz w:val="18"/>
                <w:szCs w:val="18"/>
              </w:rPr>
            </w:pPr>
            <w:r w:rsidRPr="00581046">
              <w:rPr>
                <w:color w:val="000000"/>
                <w:sz w:val="18"/>
                <w:szCs w:val="18"/>
              </w:rPr>
              <w:t>2</w:t>
            </w:r>
          </w:p>
        </w:tc>
        <w:tc>
          <w:tcPr>
            <w:tcW w:w="3441" w:type="dxa"/>
            <w:tcBorders>
              <w:top w:val="nil"/>
              <w:left w:val="single" w:sz="4" w:space="0" w:color="auto"/>
              <w:bottom w:val="nil"/>
              <w:right w:val="nil"/>
            </w:tcBorders>
            <w:noWrap/>
            <w:vAlign w:val="center"/>
            <w:hideMark/>
          </w:tcPr>
          <w:p w14:paraId="643F9AD7" w14:textId="77777777" w:rsidR="00BE2D17" w:rsidRPr="00581046" w:rsidRDefault="00BE2D17" w:rsidP="00C5305A">
            <w:pPr>
              <w:rPr>
                <w:color w:val="000000"/>
                <w:sz w:val="18"/>
                <w:szCs w:val="18"/>
              </w:rPr>
            </w:pPr>
            <w:r w:rsidRPr="00581046">
              <w:rPr>
                <w:color w:val="000000"/>
                <w:sz w:val="18"/>
                <w:szCs w:val="18"/>
              </w:rPr>
              <w:t>Evaluation &gt; Alone (onset)²</w:t>
            </w:r>
          </w:p>
        </w:tc>
        <w:tc>
          <w:tcPr>
            <w:tcW w:w="429" w:type="dxa"/>
            <w:tcBorders>
              <w:top w:val="nil"/>
              <w:left w:val="single" w:sz="4" w:space="0" w:color="auto"/>
              <w:bottom w:val="nil"/>
              <w:right w:val="single" w:sz="4" w:space="0" w:color="auto"/>
            </w:tcBorders>
            <w:shd w:val="clear" w:color="000000" w:fill="FFE1CC"/>
            <w:noWrap/>
            <w:hideMark/>
          </w:tcPr>
          <w:p w14:paraId="77241E3E"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nil"/>
              <w:right w:val="single" w:sz="4" w:space="0" w:color="auto"/>
            </w:tcBorders>
            <w:noWrap/>
            <w:hideMark/>
          </w:tcPr>
          <w:p w14:paraId="3FA91F31"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nil"/>
              <w:right w:val="single" w:sz="4" w:space="0" w:color="auto"/>
            </w:tcBorders>
            <w:noWrap/>
            <w:hideMark/>
          </w:tcPr>
          <w:p w14:paraId="561E7F94"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nil"/>
              <w:right w:val="single" w:sz="4" w:space="0" w:color="auto"/>
            </w:tcBorders>
            <w:noWrap/>
            <w:hideMark/>
          </w:tcPr>
          <w:p w14:paraId="6B11365E"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nil"/>
              <w:right w:val="single" w:sz="4" w:space="0" w:color="auto"/>
            </w:tcBorders>
            <w:noWrap/>
            <w:hideMark/>
          </w:tcPr>
          <w:p w14:paraId="0E5F99AE"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nil"/>
              <w:left w:val="nil"/>
              <w:bottom w:val="nil"/>
              <w:right w:val="single" w:sz="4" w:space="0" w:color="auto"/>
            </w:tcBorders>
            <w:noWrap/>
            <w:hideMark/>
          </w:tcPr>
          <w:p w14:paraId="0497607C"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nil"/>
              <w:right w:val="single" w:sz="4" w:space="0" w:color="auto"/>
            </w:tcBorders>
            <w:noWrap/>
            <w:hideMark/>
          </w:tcPr>
          <w:p w14:paraId="3E5D3855"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nil"/>
              <w:right w:val="single" w:sz="4" w:space="0" w:color="auto"/>
            </w:tcBorders>
            <w:noWrap/>
            <w:hideMark/>
          </w:tcPr>
          <w:p w14:paraId="1946F311"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r>
      <w:tr w:rsidR="00BE2D17" w:rsidRPr="00581046" w14:paraId="59D7DDD9" w14:textId="77777777" w:rsidTr="00C5305A">
        <w:trPr>
          <w:trHeight w:val="259"/>
        </w:trPr>
        <w:tc>
          <w:tcPr>
            <w:tcW w:w="2521" w:type="dxa"/>
            <w:tcBorders>
              <w:top w:val="nil"/>
              <w:left w:val="single" w:sz="4" w:space="0" w:color="auto"/>
              <w:bottom w:val="nil"/>
              <w:right w:val="single" w:sz="4" w:space="0" w:color="auto"/>
            </w:tcBorders>
            <w:noWrap/>
            <w:vAlign w:val="center"/>
            <w:hideMark/>
          </w:tcPr>
          <w:p w14:paraId="3BFFD100" w14:textId="77777777" w:rsidR="00BE2D17" w:rsidRPr="00581046" w:rsidRDefault="00BE2D17" w:rsidP="00C5305A">
            <w:pPr>
              <w:rPr>
                <w:color w:val="000000"/>
                <w:sz w:val="18"/>
                <w:szCs w:val="18"/>
              </w:rPr>
            </w:pPr>
            <w:r w:rsidRPr="00581046">
              <w:rPr>
                <w:color w:val="000000"/>
                <w:sz w:val="18"/>
                <w:szCs w:val="18"/>
              </w:rPr>
              <w:t> </w:t>
            </w:r>
          </w:p>
        </w:tc>
        <w:tc>
          <w:tcPr>
            <w:tcW w:w="429" w:type="dxa"/>
            <w:tcBorders>
              <w:top w:val="nil"/>
              <w:left w:val="nil"/>
              <w:bottom w:val="nil"/>
              <w:right w:val="nil"/>
            </w:tcBorders>
            <w:noWrap/>
            <w:vAlign w:val="center"/>
            <w:hideMark/>
          </w:tcPr>
          <w:p w14:paraId="6001D0F4" w14:textId="77777777" w:rsidR="00BE2D17" w:rsidRPr="00581046" w:rsidRDefault="00BE2D17" w:rsidP="00C5305A">
            <w:pPr>
              <w:jc w:val="center"/>
              <w:rPr>
                <w:color w:val="000000"/>
                <w:sz w:val="18"/>
                <w:szCs w:val="18"/>
              </w:rPr>
            </w:pPr>
            <w:r w:rsidRPr="00581046">
              <w:rPr>
                <w:color w:val="000000"/>
                <w:sz w:val="18"/>
                <w:szCs w:val="18"/>
              </w:rPr>
              <w:t>3</w:t>
            </w:r>
          </w:p>
        </w:tc>
        <w:tc>
          <w:tcPr>
            <w:tcW w:w="3441" w:type="dxa"/>
            <w:tcBorders>
              <w:top w:val="nil"/>
              <w:left w:val="single" w:sz="4" w:space="0" w:color="auto"/>
              <w:bottom w:val="nil"/>
              <w:right w:val="nil"/>
            </w:tcBorders>
            <w:noWrap/>
            <w:vAlign w:val="center"/>
            <w:hideMark/>
          </w:tcPr>
          <w:p w14:paraId="40BA0652" w14:textId="77777777" w:rsidR="00BE2D17" w:rsidRPr="00581046" w:rsidRDefault="00BE2D17" w:rsidP="00C5305A">
            <w:pPr>
              <w:rPr>
                <w:color w:val="000000"/>
                <w:sz w:val="18"/>
                <w:szCs w:val="18"/>
              </w:rPr>
            </w:pPr>
            <w:r w:rsidRPr="00581046">
              <w:rPr>
                <w:color w:val="000000"/>
                <w:sz w:val="18"/>
                <w:szCs w:val="18"/>
              </w:rPr>
              <w:t>Spectator &gt; Alone (feedback)²</w:t>
            </w:r>
          </w:p>
        </w:tc>
        <w:tc>
          <w:tcPr>
            <w:tcW w:w="429" w:type="dxa"/>
            <w:tcBorders>
              <w:top w:val="nil"/>
              <w:left w:val="single" w:sz="4" w:space="0" w:color="auto"/>
              <w:bottom w:val="nil"/>
              <w:right w:val="single" w:sz="4" w:space="0" w:color="auto"/>
            </w:tcBorders>
            <w:shd w:val="clear" w:color="000000" w:fill="FFE1CC"/>
            <w:noWrap/>
            <w:hideMark/>
          </w:tcPr>
          <w:p w14:paraId="3B913DEC"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nil"/>
              <w:right w:val="single" w:sz="4" w:space="0" w:color="auto"/>
            </w:tcBorders>
            <w:noWrap/>
            <w:hideMark/>
          </w:tcPr>
          <w:p w14:paraId="4E01612C"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nil"/>
              <w:right w:val="single" w:sz="4" w:space="0" w:color="auto"/>
            </w:tcBorders>
            <w:noWrap/>
            <w:hideMark/>
          </w:tcPr>
          <w:p w14:paraId="25F9B80B"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nil"/>
              <w:right w:val="single" w:sz="4" w:space="0" w:color="auto"/>
            </w:tcBorders>
            <w:noWrap/>
            <w:hideMark/>
          </w:tcPr>
          <w:p w14:paraId="7816366A"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nil"/>
              <w:right w:val="single" w:sz="4" w:space="0" w:color="auto"/>
            </w:tcBorders>
            <w:noWrap/>
            <w:hideMark/>
          </w:tcPr>
          <w:p w14:paraId="07327819"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nil"/>
              <w:left w:val="nil"/>
              <w:bottom w:val="nil"/>
              <w:right w:val="single" w:sz="4" w:space="0" w:color="auto"/>
            </w:tcBorders>
            <w:noWrap/>
            <w:hideMark/>
          </w:tcPr>
          <w:p w14:paraId="363606AA"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nil"/>
              <w:right w:val="single" w:sz="4" w:space="0" w:color="auto"/>
            </w:tcBorders>
            <w:noWrap/>
            <w:hideMark/>
          </w:tcPr>
          <w:p w14:paraId="51AA6858"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nil"/>
              <w:right w:val="single" w:sz="4" w:space="0" w:color="auto"/>
            </w:tcBorders>
            <w:noWrap/>
            <w:hideMark/>
          </w:tcPr>
          <w:p w14:paraId="1171E7D7"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r>
      <w:tr w:rsidR="00BE2D17" w:rsidRPr="00581046" w14:paraId="4F2C8F18" w14:textId="77777777" w:rsidTr="00C5305A">
        <w:trPr>
          <w:trHeight w:val="259"/>
        </w:trPr>
        <w:tc>
          <w:tcPr>
            <w:tcW w:w="2521" w:type="dxa"/>
            <w:tcBorders>
              <w:top w:val="nil"/>
              <w:left w:val="single" w:sz="4" w:space="0" w:color="auto"/>
              <w:bottom w:val="single" w:sz="4" w:space="0" w:color="auto"/>
              <w:right w:val="single" w:sz="4" w:space="0" w:color="auto"/>
            </w:tcBorders>
            <w:noWrap/>
            <w:vAlign w:val="center"/>
            <w:hideMark/>
          </w:tcPr>
          <w:p w14:paraId="4966B742" w14:textId="77777777" w:rsidR="00BE2D17" w:rsidRPr="00581046" w:rsidRDefault="00BE2D17" w:rsidP="00C5305A">
            <w:pPr>
              <w:rPr>
                <w:color w:val="000000"/>
                <w:sz w:val="18"/>
                <w:szCs w:val="18"/>
              </w:rPr>
            </w:pPr>
            <w:r w:rsidRPr="00581046">
              <w:rPr>
                <w:color w:val="000000"/>
                <w:sz w:val="18"/>
                <w:szCs w:val="18"/>
              </w:rPr>
              <w:t> </w:t>
            </w:r>
          </w:p>
        </w:tc>
        <w:tc>
          <w:tcPr>
            <w:tcW w:w="429" w:type="dxa"/>
            <w:tcBorders>
              <w:top w:val="nil"/>
              <w:left w:val="nil"/>
              <w:bottom w:val="single" w:sz="4" w:space="0" w:color="auto"/>
              <w:right w:val="nil"/>
            </w:tcBorders>
            <w:noWrap/>
            <w:vAlign w:val="center"/>
            <w:hideMark/>
          </w:tcPr>
          <w:p w14:paraId="04912843" w14:textId="77777777" w:rsidR="00BE2D17" w:rsidRPr="00581046" w:rsidRDefault="00BE2D17" w:rsidP="00C5305A">
            <w:pPr>
              <w:jc w:val="center"/>
              <w:rPr>
                <w:color w:val="000000"/>
                <w:sz w:val="18"/>
                <w:szCs w:val="18"/>
              </w:rPr>
            </w:pPr>
            <w:r w:rsidRPr="00581046">
              <w:rPr>
                <w:color w:val="000000"/>
                <w:sz w:val="18"/>
                <w:szCs w:val="18"/>
              </w:rPr>
              <w:t>4</w:t>
            </w:r>
          </w:p>
        </w:tc>
        <w:tc>
          <w:tcPr>
            <w:tcW w:w="3441" w:type="dxa"/>
            <w:tcBorders>
              <w:top w:val="nil"/>
              <w:left w:val="single" w:sz="4" w:space="0" w:color="auto"/>
              <w:bottom w:val="single" w:sz="4" w:space="0" w:color="auto"/>
              <w:right w:val="nil"/>
            </w:tcBorders>
            <w:noWrap/>
            <w:vAlign w:val="center"/>
            <w:hideMark/>
          </w:tcPr>
          <w:p w14:paraId="4FC2382E" w14:textId="77777777" w:rsidR="00BE2D17" w:rsidRPr="00581046" w:rsidRDefault="00BE2D17" w:rsidP="00C5305A">
            <w:pPr>
              <w:rPr>
                <w:color w:val="000000"/>
                <w:sz w:val="18"/>
                <w:szCs w:val="18"/>
              </w:rPr>
            </w:pPr>
            <w:r w:rsidRPr="00581046">
              <w:rPr>
                <w:color w:val="000000"/>
                <w:sz w:val="18"/>
                <w:szCs w:val="18"/>
              </w:rPr>
              <w:t>Evaluation &gt; Alone (feedback)²</w:t>
            </w:r>
          </w:p>
        </w:tc>
        <w:tc>
          <w:tcPr>
            <w:tcW w:w="429" w:type="dxa"/>
            <w:tcBorders>
              <w:top w:val="nil"/>
              <w:left w:val="single" w:sz="4" w:space="0" w:color="auto"/>
              <w:bottom w:val="single" w:sz="4" w:space="0" w:color="auto"/>
              <w:right w:val="single" w:sz="4" w:space="0" w:color="auto"/>
            </w:tcBorders>
            <w:shd w:val="clear" w:color="000000" w:fill="FFE1CC"/>
            <w:noWrap/>
            <w:hideMark/>
          </w:tcPr>
          <w:p w14:paraId="68F20C22"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single" w:sz="4" w:space="0" w:color="auto"/>
              <w:right w:val="single" w:sz="4" w:space="0" w:color="auto"/>
            </w:tcBorders>
            <w:noWrap/>
            <w:hideMark/>
          </w:tcPr>
          <w:p w14:paraId="28C862DF"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2A85DBC8"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6C4D482B"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6BD68285"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nil"/>
              <w:left w:val="nil"/>
              <w:bottom w:val="single" w:sz="4" w:space="0" w:color="auto"/>
              <w:right w:val="single" w:sz="4" w:space="0" w:color="auto"/>
            </w:tcBorders>
            <w:noWrap/>
            <w:hideMark/>
          </w:tcPr>
          <w:p w14:paraId="1F5A0D8C"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5CC6769E"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44C18588"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r>
      <w:tr w:rsidR="00BE2D17" w:rsidRPr="00581046" w14:paraId="5EF5E0B2" w14:textId="77777777" w:rsidTr="00C5305A">
        <w:trPr>
          <w:trHeight w:val="259"/>
        </w:trPr>
        <w:tc>
          <w:tcPr>
            <w:tcW w:w="2521" w:type="dxa"/>
            <w:tcBorders>
              <w:top w:val="nil"/>
              <w:left w:val="single" w:sz="4" w:space="0" w:color="auto"/>
              <w:bottom w:val="nil"/>
              <w:right w:val="single" w:sz="4" w:space="0" w:color="auto"/>
            </w:tcBorders>
            <w:noWrap/>
            <w:vAlign w:val="center"/>
            <w:hideMark/>
          </w:tcPr>
          <w:p w14:paraId="7B7A59A4" w14:textId="77777777" w:rsidR="00BE2D17" w:rsidRPr="00581046" w:rsidRDefault="00BE2D17" w:rsidP="00C5305A">
            <w:pPr>
              <w:rPr>
                <w:color w:val="000000"/>
                <w:sz w:val="18"/>
                <w:szCs w:val="18"/>
              </w:rPr>
            </w:pPr>
            <w:r w:rsidRPr="00581046">
              <w:rPr>
                <w:color w:val="000000"/>
                <w:sz w:val="18"/>
                <w:szCs w:val="18"/>
              </w:rPr>
              <w:t>96. Vanlangendonck et al. (2018)</w:t>
            </w:r>
          </w:p>
        </w:tc>
        <w:tc>
          <w:tcPr>
            <w:tcW w:w="429" w:type="dxa"/>
            <w:tcBorders>
              <w:top w:val="nil"/>
              <w:left w:val="nil"/>
              <w:bottom w:val="nil"/>
              <w:right w:val="nil"/>
            </w:tcBorders>
            <w:noWrap/>
            <w:vAlign w:val="center"/>
            <w:hideMark/>
          </w:tcPr>
          <w:p w14:paraId="1FCDE530"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nil"/>
              <w:left w:val="single" w:sz="4" w:space="0" w:color="auto"/>
              <w:bottom w:val="nil"/>
              <w:right w:val="nil"/>
            </w:tcBorders>
            <w:noWrap/>
            <w:vAlign w:val="center"/>
            <w:hideMark/>
          </w:tcPr>
          <w:p w14:paraId="38DE189D" w14:textId="77777777" w:rsidR="00BE2D17" w:rsidRPr="00581046" w:rsidRDefault="00BE2D17" w:rsidP="00C5305A">
            <w:pPr>
              <w:rPr>
                <w:color w:val="000000"/>
                <w:sz w:val="18"/>
                <w:szCs w:val="18"/>
              </w:rPr>
            </w:pPr>
            <w:r w:rsidRPr="00581046">
              <w:rPr>
                <w:color w:val="000000"/>
                <w:sz w:val="18"/>
                <w:szCs w:val="18"/>
              </w:rPr>
              <w:t>Communicate &gt; Non-Comm (privelege)²</w:t>
            </w:r>
          </w:p>
        </w:tc>
        <w:tc>
          <w:tcPr>
            <w:tcW w:w="429" w:type="dxa"/>
            <w:tcBorders>
              <w:top w:val="single" w:sz="4" w:space="0" w:color="auto"/>
              <w:left w:val="single" w:sz="4" w:space="0" w:color="auto"/>
              <w:bottom w:val="nil"/>
              <w:right w:val="single" w:sz="4" w:space="0" w:color="auto"/>
            </w:tcBorders>
            <w:shd w:val="clear" w:color="000000" w:fill="FFE1CC"/>
            <w:noWrap/>
            <w:hideMark/>
          </w:tcPr>
          <w:p w14:paraId="3B62FF06"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nil"/>
              <w:right w:val="single" w:sz="4" w:space="0" w:color="auto"/>
            </w:tcBorders>
            <w:noWrap/>
            <w:hideMark/>
          </w:tcPr>
          <w:p w14:paraId="5FDE67AA"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nil"/>
              <w:right w:val="single" w:sz="4" w:space="0" w:color="auto"/>
            </w:tcBorders>
            <w:noWrap/>
            <w:hideMark/>
          </w:tcPr>
          <w:p w14:paraId="723BC078"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single" w:sz="4" w:space="0" w:color="auto"/>
              <w:bottom w:val="nil"/>
              <w:right w:val="single" w:sz="4" w:space="0" w:color="auto"/>
            </w:tcBorders>
            <w:shd w:val="clear" w:color="000000" w:fill="FFE1CC"/>
            <w:noWrap/>
            <w:hideMark/>
          </w:tcPr>
          <w:p w14:paraId="7953A204"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nil"/>
              <w:right w:val="single" w:sz="4" w:space="0" w:color="auto"/>
            </w:tcBorders>
            <w:noWrap/>
            <w:hideMark/>
          </w:tcPr>
          <w:p w14:paraId="187B7F59"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nil"/>
              <w:left w:val="nil"/>
              <w:bottom w:val="nil"/>
              <w:right w:val="single" w:sz="4" w:space="0" w:color="auto"/>
            </w:tcBorders>
            <w:noWrap/>
            <w:hideMark/>
          </w:tcPr>
          <w:p w14:paraId="54D1319A" w14:textId="77777777" w:rsidR="00BE2D17" w:rsidRPr="00581046" w:rsidRDefault="00BE2D17" w:rsidP="00C5305A">
            <w:pPr>
              <w:jc w:val="center"/>
              <w:rPr>
                <w:color w:val="000000"/>
                <w:sz w:val="18"/>
                <w:szCs w:val="18"/>
              </w:rPr>
            </w:pPr>
            <w:r w:rsidRPr="00581046">
              <w:rPr>
                <w:color w:val="000000"/>
                <w:sz w:val="18"/>
                <w:szCs w:val="18"/>
              </w:rPr>
              <w:t>40</w:t>
            </w:r>
          </w:p>
        </w:tc>
        <w:tc>
          <w:tcPr>
            <w:tcW w:w="531" w:type="dxa"/>
            <w:tcBorders>
              <w:top w:val="nil"/>
              <w:left w:val="nil"/>
              <w:bottom w:val="nil"/>
              <w:right w:val="single" w:sz="4" w:space="0" w:color="auto"/>
            </w:tcBorders>
            <w:noWrap/>
            <w:hideMark/>
          </w:tcPr>
          <w:p w14:paraId="7868CA97" w14:textId="77777777" w:rsidR="00BE2D17" w:rsidRPr="00581046" w:rsidRDefault="00BE2D17" w:rsidP="00C5305A">
            <w:pPr>
              <w:jc w:val="center"/>
              <w:rPr>
                <w:color w:val="000000"/>
                <w:sz w:val="18"/>
                <w:szCs w:val="18"/>
              </w:rPr>
            </w:pPr>
            <w:r w:rsidRPr="00581046">
              <w:rPr>
                <w:color w:val="000000"/>
                <w:sz w:val="18"/>
                <w:szCs w:val="18"/>
              </w:rPr>
              <w:t>82.5</w:t>
            </w:r>
          </w:p>
        </w:tc>
        <w:tc>
          <w:tcPr>
            <w:tcW w:w="531" w:type="dxa"/>
            <w:tcBorders>
              <w:top w:val="nil"/>
              <w:left w:val="nil"/>
              <w:bottom w:val="nil"/>
              <w:right w:val="single" w:sz="4" w:space="0" w:color="auto"/>
            </w:tcBorders>
            <w:noWrap/>
            <w:hideMark/>
          </w:tcPr>
          <w:p w14:paraId="67310767" w14:textId="77777777" w:rsidR="00BE2D17" w:rsidRPr="00581046" w:rsidRDefault="00BE2D17" w:rsidP="00C5305A">
            <w:pPr>
              <w:jc w:val="center"/>
              <w:rPr>
                <w:color w:val="000000"/>
                <w:sz w:val="18"/>
                <w:szCs w:val="18"/>
              </w:rPr>
            </w:pPr>
            <w:r w:rsidRPr="00581046">
              <w:rPr>
                <w:color w:val="000000"/>
                <w:sz w:val="18"/>
                <w:szCs w:val="18"/>
              </w:rPr>
              <w:t>22.5</w:t>
            </w:r>
          </w:p>
        </w:tc>
      </w:tr>
      <w:tr w:rsidR="00BE2D17" w:rsidRPr="00581046" w14:paraId="1CF9BB16" w14:textId="77777777" w:rsidTr="00C5305A">
        <w:trPr>
          <w:trHeight w:val="259"/>
        </w:trPr>
        <w:tc>
          <w:tcPr>
            <w:tcW w:w="2521" w:type="dxa"/>
            <w:tcBorders>
              <w:top w:val="nil"/>
              <w:left w:val="single" w:sz="4" w:space="0" w:color="auto"/>
              <w:bottom w:val="nil"/>
              <w:right w:val="single" w:sz="4" w:space="0" w:color="auto"/>
            </w:tcBorders>
            <w:noWrap/>
            <w:vAlign w:val="center"/>
            <w:hideMark/>
          </w:tcPr>
          <w:p w14:paraId="19B9E42F" w14:textId="77777777" w:rsidR="00BE2D17" w:rsidRPr="00581046" w:rsidRDefault="00BE2D17" w:rsidP="00C5305A">
            <w:pPr>
              <w:rPr>
                <w:color w:val="000000"/>
                <w:sz w:val="18"/>
                <w:szCs w:val="18"/>
              </w:rPr>
            </w:pPr>
            <w:r w:rsidRPr="00581046">
              <w:rPr>
                <w:color w:val="000000"/>
                <w:sz w:val="18"/>
                <w:szCs w:val="18"/>
              </w:rPr>
              <w:t> </w:t>
            </w:r>
          </w:p>
        </w:tc>
        <w:tc>
          <w:tcPr>
            <w:tcW w:w="429" w:type="dxa"/>
            <w:tcBorders>
              <w:top w:val="nil"/>
              <w:left w:val="nil"/>
              <w:bottom w:val="nil"/>
              <w:right w:val="nil"/>
            </w:tcBorders>
            <w:noWrap/>
            <w:vAlign w:val="center"/>
            <w:hideMark/>
          </w:tcPr>
          <w:p w14:paraId="0B73988C" w14:textId="77777777" w:rsidR="00BE2D17" w:rsidRPr="00581046" w:rsidRDefault="00BE2D17" w:rsidP="00C5305A">
            <w:pPr>
              <w:jc w:val="center"/>
              <w:rPr>
                <w:color w:val="000000"/>
                <w:sz w:val="18"/>
                <w:szCs w:val="18"/>
              </w:rPr>
            </w:pPr>
            <w:r w:rsidRPr="00581046">
              <w:rPr>
                <w:color w:val="000000"/>
                <w:sz w:val="18"/>
                <w:szCs w:val="18"/>
              </w:rPr>
              <w:t>2</w:t>
            </w:r>
          </w:p>
        </w:tc>
        <w:tc>
          <w:tcPr>
            <w:tcW w:w="3441" w:type="dxa"/>
            <w:tcBorders>
              <w:top w:val="nil"/>
              <w:left w:val="single" w:sz="4" w:space="0" w:color="auto"/>
              <w:bottom w:val="nil"/>
              <w:right w:val="nil"/>
            </w:tcBorders>
            <w:noWrap/>
            <w:vAlign w:val="center"/>
            <w:hideMark/>
          </w:tcPr>
          <w:p w14:paraId="6CAFF28C" w14:textId="77777777" w:rsidR="00BE2D17" w:rsidRPr="00581046" w:rsidRDefault="00BE2D17" w:rsidP="00C5305A">
            <w:pPr>
              <w:rPr>
                <w:color w:val="000000"/>
                <w:sz w:val="18"/>
                <w:szCs w:val="18"/>
              </w:rPr>
            </w:pPr>
            <w:r w:rsidRPr="00581046">
              <w:rPr>
                <w:color w:val="000000"/>
                <w:sz w:val="18"/>
                <w:szCs w:val="18"/>
              </w:rPr>
              <w:t>Communicate &gt; Non-Comm (planning)²</w:t>
            </w:r>
          </w:p>
        </w:tc>
        <w:tc>
          <w:tcPr>
            <w:tcW w:w="429" w:type="dxa"/>
            <w:tcBorders>
              <w:top w:val="nil"/>
              <w:left w:val="single" w:sz="4" w:space="0" w:color="auto"/>
              <w:bottom w:val="nil"/>
              <w:right w:val="single" w:sz="4" w:space="0" w:color="auto"/>
            </w:tcBorders>
            <w:shd w:val="clear" w:color="000000" w:fill="FFE1CC"/>
            <w:noWrap/>
            <w:hideMark/>
          </w:tcPr>
          <w:p w14:paraId="34F8CDD6"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nil"/>
              <w:right w:val="single" w:sz="4" w:space="0" w:color="auto"/>
            </w:tcBorders>
            <w:noWrap/>
            <w:hideMark/>
          </w:tcPr>
          <w:p w14:paraId="47FD50A6"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nil"/>
              <w:right w:val="single" w:sz="4" w:space="0" w:color="auto"/>
            </w:tcBorders>
            <w:noWrap/>
            <w:hideMark/>
          </w:tcPr>
          <w:p w14:paraId="5C0BDC33"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single" w:sz="4" w:space="0" w:color="auto"/>
              <w:bottom w:val="nil"/>
              <w:right w:val="single" w:sz="4" w:space="0" w:color="auto"/>
            </w:tcBorders>
            <w:shd w:val="clear" w:color="000000" w:fill="FFE1CC"/>
            <w:noWrap/>
            <w:hideMark/>
          </w:tcPr>
          <w:p w14:paraId="4E0B7FF2"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nil"/>
              <w:right w:val="single" w:sz="4" w:space="0" w:color="auto"/>
            </w:tcBorders>
            <w:noWrap/>
            <w:hideMark/>
          </w:tcPr>
          <w:p w14:paraId="2A384493"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nil"/>
              <w:left w:val="nil"/>
              <w:bottom w:val="nil"/>
              <w:right w:val="single" w:sz="4" w:space="0" w:color="auto"/>
            </w:tcBorders>
            <w:noWrap/>
            <w:hideMark/>
          </w:tcPr>
          <w:p w14:paraId="4BAB9730"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nil"/>
              <w:right w:val="single" w:sz="4" w:space="0" w:color="auto"/>
            </w:tcBorders>
            <w:noWrap/>
            <w:hideMark/>
          </w:tcPr>
          <w:p w14:paraId="10D3F9D6"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nil"/>
              <w:right w:val="single" w:sz="4" w:space="0" w:color="auto"/>
            </w:tcBorders>
            <w:noWrap/>
            <w:hideMark/>
          </w:tcPr>
          <w:p w14:paraId="2F2441B6"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r>
      <w:tr w:rsidR="00BE2D17" w:rsidRPr="00581046" w14:paraId="00351E79" w14:textId="77777777" w:rsidTr="00C5305A">
        <w:trPr>
          <w:trHeight w:val="259"/>
        </w:trPr>
        <w:tc>
          <w:tcPr>
            <w:tcW w:w="2521" w:type="dxa"/>
            <w:tcBorders>
              <w:top w:val="nil"/>
              <w:left w:val="single" w:sz="4" w:space="0" w:color="auto"/>
              <w:bottom w:val="single" w:sz="4" w:space="0" w:color="auto"/>
              <w:right w:val="single" w:sz="4" w:space="0" w:color="auto"/>
            </w:tcBorders>
            <w:noWrap/>
            <w:vAlign w:val="center"/>
            <w:hideMark/>
          </w:tcPr>
          <w:p w14:paraId="338AF7E9" w14:textId="77777777" w:rsidR="00BE2D17" w:rsidRPr="00581046" w:rsidRDefault="00BE2D17" w:rsidP="00C5305A">
            <w:pPr>
              <w:rPr>
                <w:color w:val="000000"/>
                <w:sz w:val="18"/>
                <w:szCs w:val="18"/>
              </w:rPr>
            </w:pPr>
            <w:r w:rsidRPr="00581046">
              <w:rPr>
                <w:color w:val="000000"/>
                <w:sz w:val="18"/>
                <w:szCs w:val="18"/>
              </w:rPr>
              <w:t> </w:t>
            </w:r>
          </w:p>
        </w:tc>
        <w:tc>
          <w:tcPr>
            <w:tcW w:w="429" w:type="dxa"/>
            <w:tcBorders>
              <w:top w:val="nil"/>
              <w:left w:val="nil"/>
              <w:bottom w:val="single" w:sz="4" w:space="0" w:color="auto"/>
              <w:right w:val="nil"/>
            </w:tcBorders>
            <w:noWrap/>
            <w:vAlign w:val="center"/>
            <w:hideMark/>
          </w:tcPr>
          <w:p w14:paraId="755572F8" w14:textId="77777777" w:rsidR="00BE2D17" w:rsidRPr="00581046" w:rsidRDefault="00BE2D17" w:rsidP="00C5305A">
            <w:pPr>
              <w:jc w:val="center"/>
              <w:rPr>
                <w:color w:val="000000"/>
                <w:sz w:val="18"/>
                <w:szCs w:val="18"/>
              </w:rPr>
            </w:pPr>
            <w:r w:rsidRPr="00581046">
              <w:rPr>
                <w:color w:val="000000"/>
                <w:sz w:val="18"/>
                <w:szCs w:val="18"/>
              </w:rPr>
              <w:t>3</w:t>
            </w:r>
          </w:p>
        </w:tc>
        <w:tc>
          <w:tcPr>
            <w:tcW w:w="3441" w:type="dxa"/>
            <w:tcBorders>
              <w:top w:val="nil"/>
              <w:left w:val="single" w:sz="4" w:space="0" w:color="auto"/>
              <w:bottom w:val="single" w:sz="4" w:space="0" w:color="auto"/>
              <w:right w:val="nil"/>
            </w:tcBorders>
            <w:noWrap/>
            <w:vAlign w:val="center"/>
            <w:hideMark/>
          </w:tcPr>
          <w:p w14:paraId="6A287F50" w14:textId="77777777" w:rsidR="00BE2D17" w:rsidRPr="00581046" w:rsidRDefault="00BE2D17" w:rsidP="00C5305A">
            <w:pPr>
              <w:rPr>
                <w:color w:val="000000"/>
                <w:sz w:val="18"/>
                <w:szCs w:val="18"/>
              </w:rPr>
            </w:pPr>
            <w:r w:rsidRPr="00581046">
              <w:rPr>
                <w:color w:val="000000"/>
                <w:sz w:val="18"/>
                <w:szCs w:val="18"/>
              </w:rPr>
              <w:t>Communicate &gt; Non-Comm (viewing)²</w:t>
            </w:r>
          </w:p>
        </w:tc>
        <w:tc>
          <w:tcPr>
            <w:tcW w:w="429" w:type="dxa"/>
            <w:tcBorders>
              <w:top w:val="nil"/>
              <w:left w:val="single" w:sz="4" w:space="0" w:color="auto"/>
              <w:bottom w:val="single" w:sz="4" w:space="0" w:color="auto"/>
              <w:right w:val="single" w:sz="4" w:space="0" w:color="auto"/>
            </w:tcBorders>
            <w:shd w:val="clear" w:color="000000" w:fill="FFE1CC"/>
            <w:noWrap/>
            <w:hideMark/>
          </w:tcPr>
          <w:p w14:paraId="2EA91D92"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single" w:sz="4" w:space="0" w:color="auto"/>
              <w:right w:val="single" w:sz="4" w:space="0" w:color="auto"/>
            </w:tcBorders>
            <w:noWrap/>
            <w:hideMark/>
          </w:tcPr>
          <w:p w14:paraId="28E02708"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3A463234"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single" w:sz="4" w:space="0" w:color="auto"/>
              <w:bottom w:val="single" w:sz="4" w:space="0" w:color="auto"/>
              <w:right w:val="single" w:sz="4" w:space="0" w:color="auto"/>
            </w:tcBorders>
            <w:shd w:val="clear" w:color="000000" w:fill="FFE1CC"/>
            <w:noWrap/>
            <w:hideMark/>
          </w:tcPr>
          <w:p w14:paraId="3200B5A1"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single" w:sz="4" w:space="0" w:color="auto"/>
              <w:right w:val="single" w:sz="4" w:space="0" w:color="auto"/>
            </w:tcBorders>
            <w:noWrap/>
            <w:hideMark/>
          </w:tcPr>
          <w:p w14:paraId="6044B8EE"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nil"/>
              <w:left w:val="nil"/>
              <w:bottom w:val="single" w:sz="4" w:space="0" w:color="auto"/>
              <w:right w:val="single" w:sz="4" w:space="0" w:color="auto"/>
            </w:tcBorders>
            <w:noWrap/>
            <w:hideMark/>
          </w:tcPr>
          <w:p w14:paraId="47775B53"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48F76953"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56907DC0"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r>
      <w:tr w:rsidR="00BE2D17" w:rsidRPr="00581046" w14:paraId="11FE53C6" w14:textId="77777777" w:rsidTr="00C5305A">
        <w:trPr>
          <w:trHeight w:val="259"/>
        </w:trPr>
        <w:tc>
          <w:tcPr>
            <w:tcW w:w="2521" w:type="dxa"/>
            <w:tcBorders>
              <w:top w:val="single" w:sz="4" w:space="0" w:color="auto"/>
              <w:left w:val="single" w:sz="4" w:space="0" w:color="auto"/>
              <w:bottom w:val="single" w:sz="4" w:space="0" w:color="auto"/>
              <w:right w:val="single" w:sz="4" w:space="0" w:color="auto"/>
            </w:tcBorders>
            <w:noWrap/>
            <w:vAlign w:val="center"/>
            <w:hideMark/>
          </w:tcPr>
          <w:p w14:paraId="10DEB4C4" w14:textId="77777777" w:rsidR="00BE2D17" w:rsidRPr="00581046" w:rsidRDefault="00BE2D17" w:rsidP="00C5305A">
            <w:pPr>
              <w:rPr>
                <w:b/>
                <w:bCs/>
                <w:color w:val="000000"/>
                <w:sz w:val="18"/>
                <w:szCs w:val="18"/>
              </w:rPr>
            </w:pPr>
            <w:r w:rsidRPr="00581046">
              <w:rPr>
                <w:b/>
                <w:bCs/>
                <w:color w:val="000000"/>
                <w:sz w:val="18"/>
                <w:szCs w:val="18"/>
              </w:rPr>
              <w:t>97. Wagner et al. (2015)</w:t>
            </w:r>
          </w:p>
        </w:tc>
        <w:tc>
          <w:tcPr>
            <w:tcW w:w="429" w:type="dxa"/>
            <w:tcBorders>
              <w:top w:val="single" w:sz="4" w:space="0" w:color="auto"/>
              <w:left w:val="nil"/>
              <w:bottom w:val="single" w:sz="4" w:space="0" w:color="auto"/>
              <w:right w:val="nil"/>
            </w:tcBorders>
            <w:noWrap/>
            <w:vAlign w:val="center"/>
            <w:hideMark/>
          </w:tcPr>
          <w:p w14:paraId="4AC98E82"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single" w:sz="4" w:space="0" w:color="auto"/>
              <w:left w:val="single" w:sz="4" w:space="0" w:color="auto"/>
              <w:bottom w:val="single" w:sz="4" w:space="0" w:color="auto"/>
              <w:right w:val="nil"/>
            </w:tcBorders>
            <w:noWrap/>
            <w:vAlign w:val="center"/>
            <w:hideMark/>
          </w:tcPr>
          <w:p w14:paraId="316CE820" w14:textId="77777777" w:rsidR="00BE2D17" w:rsidRPr="00581046" w:rsidRDefault="00BE2D17" w:rsidP="00C5305A">
            <w:pPr>
              <w:rPr>
                <w:color w:val="000000"/>
                <w:sz w:val="18"/>
                <w:szCs w:val="18"/>
              </w:rPr>
            </w:pPr>
            <w:r w:rsidRPr="00581046">
              <w:rPr>
                <w:color w:val="000000"/>
                <w:sz w:val="18"/>
                <w:szCs w:val="18"/>
              </w:rPr>
              <w:t>Shared &gt; Solo²</w:t>
            </w:r>
          </w:p>
        </w:tc>
        <w:tc>
          <w:tcPr>
            <w:tcW w:w="429" w:type="dxa"/>
            <w:tcBorders>
              <w:top w:val="single" w:sz="4" w:space="0" w:color="auto"/>
              <w:left w:val="single" w:sz="4" w:space="0" w:color="auto"/>
              <w:bottom w:val="single" w:sz="4" w:space="0" w:color="auto"/>
              <w:right w:val="single" w:sz="4" w:space="0" w:color="auto"/>
            </w:tcBorders>
            <w:shd w:val="clear" w:color="000000" w:fill="FFE1CC"/>
            <w:noWrap/>
            <w:hideMark/>
          </w:tcPr>
          <w:p w14:paraId="3A11E9F1"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single" w:sz="4" w:space="0" w:color="auto"/>
              <w:left w:val="nil"/>
              <w:bottom w:val="single" w:sz="4" w:space="0" w:color="auto"/>
              <w:right w:val="single" w:sz="4" w:space="0" w:color="auto"/>
            </w:tcBorders>
            <w:noWrap/>
            <w:hideMark/>
          </w:tcPr>
          <w:p w14:paraId="5C48A5FB"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single" w:sz="4" w:space="0" w:color="auto"/>
              <w:right w:val="single" w:sz="4" w:space="0" w:color="auto"/>
            </w:tcBorders>
            <w:noWrap/>
            <w:hideMark/>
          </w:tcPr>
          <w:p w14:paraId="6A146972"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single" w:sz="4" w:space="0" w:color="auto"/>
              <w:right w:val="single" w:sz="4" w:space="0" w:color="auto"/>
            </w:tcBorders>
            <w:noWrap/>
            <w:hideMark/>
          </w:tcPr>
          <w:p w14:paraId="2C1E1D65"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single" w:sz="4" w:space="0" w:color="auto"/>
              <w:right w:val="single" w:sz="4" w:space="0" w:color="auto"/>
            </w:tcBorders>
            <w:noWrap/>
            <w:hideMark/>
          </w:tcPr>
          <w:p w14:paraId="1A5A8383"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single" w:sz="4" w:space="0" w:color="auto"/>
              <w:left w:val="nil"/>
              <w:bottom w:val="single" w:sz="4" w:space="0" w:color="auto"/>
              <w:right w:val="single" w:sz="4" w:space="0" w:color="auto"/>
            </w:tcBorders>
            <w:noWrap/>
            <w:hideMark/>
          </w:tcPr>
          <w:p w14:paraId="1D73E793" w14:textId="77777777" w:rsidR="00BE2D17" w:rsidRPr="00581046" w:rsidRDefault="00BE2D17" w:rsidP="00C5305A">
            <w:pPr>
              <w:jc w:val="center"/>
              <w:rPr>
                <w:color w:val="000000"/>
                <w:sz w:val="18"/>
                <w:szCs w:val="18"/>
              </w:rPr>
            </w:pPr>
            <w:r w:rsidRPr="00581046">
              <w:rPr>
                <w:color w:val="000000"/>
                <w:sz w:val="18"/>
                <w:szCs w:val="18"/>
              </w:rPr>
              <w:t>26</w:t>
            </w:r>
          </w:p>
        </w:tc>
        <w:tc>
          <w:tcPr>
            <w:tcW w:w="531" w:type="dxa"/>
            <w:tcBorders>
              <w:top w:val="single" w:sz="4" w:space="0" w:color="auto"/>
              <w:left w:val="nil"/>
              <w:bottom w:val="single" w:sz="4" w:space="0" w:color="auto"/>
              <w:right w:val="single" w:sz="4" w:space="0" w:color="auto"/>
            </w:tcBorders>
            <w:noWrap/>
            <w:hideMark/>
          </w:tcPr>
          <w:p w14:paraId="0287A19C" w14:textId="77777777" w:rsidR="00BE2D17" w:rsidRPr="00581046" w:rsidRDefault="00BE2D17" w:rsidP="00C5305A">
            <w:pPr>
              <w:jc w:val="center"/>
              <w:rPr>
                <w:color w:val="000000"/>
                <w:sz w:val="18"/>
                <w:szCs w:val="18"/>
              </w:rPr>
            </w:pPr>
            <w:r w:rsidRPr="00581046">
              <w:rPr>
                <w:color w:val="000000"/>
                <w:sz w:val="18"/>
                <w:szCs w:val="18"/>
              </w:rPr>
              <w:t>100</w:t>
            </w:r>
          </w:p>
        </w:tc>
        <w:tc>
          <w:tcPr>
            <w:tcW w:w="531" w:type="dxa"/>
            <w:tcBorders>
              <w:top w:val="single" w:sz="4" w:space="0" w:color="auto"/>
              <w:left w:val="nil"/>
              <w:bottom w:val="single" w:sz="4" w:space="0" w:color="auto"/>
              <w:right w:val="single" w:sz="4" w:space="0" w:color="auto"/>
            </w:tcBorders>
            <w:noWrap/>
            <w:hideMark/>
          </w:tcPr>
          <w:p w14:paraId="284FA1C9" w14:textId="77777777" w:rsidR="00BE2D17" w:rsidRPr="00581046" w:rsidRDefault="00BE2D17" w:rsidP="00C5305A">
            <w:pPr>
              <w:jc w:val="center"/>
              <w:rPr>
                <w:color w:val="000000"/>
                <w:sz w:val="18"/>
                <w:szCs w:val="18"/>
              </w:rPr>
            </w:pPr>
            <w:r w:rsidRPr="00581046">
              <w:rPr>
                <w:color w:val="000000"/>
                <w:sz w:val="18"/>
                <w:szCs w:val="18"/>
              </w:rPr>
              <w:t>24.8</w:t>
            </w:r>
          </w:p>
        </w:tc>
      </w:tr>
      <w:tr w:rsidR="00BE2D17" w:rsidRPr="00581046" w14:paraId="5AB7D90E" w14:textId="77777777" w:rsidTr="00C5305A">
        <w:trPr>
          <w:trHeight w:val="259"/>
        </w:trPr>
        <w:tc>
          <w:tcPr>
            <w:tcW w:w="2521" w:type="dxa"/>
            <w:tcBorders>
              <w:top w:val="nil"/>
              <w:left w:val="single" w:sz="4" w:space="0" w:color="auto"/>
              <w:bottom w:val="single" w:sz="4" w:space="0" w:color="auto"/>
              <w:right w:val="single" w:sz="4" w:space="0" w:color="auto"/>
            </w:tcBorders>
            <w:noWrap/>
            <w:vAlign w:val="center"/>
            <w:hideMark/>
          </w:tcPr>
          <w:p w14:paraId="64E07C70" w14:textId="77777777" w:rsidR="00BE2D17" w:rsidRPr="00581046" w:rsidRDefault="00BE2D17" w:rsidP="00C5305A">
            <w:pPr>
              <w:rPr>
                <w:color w:val="000000"/>
                <w:sz w:val="18"/>
                <w:szCs w:val="18"/>
              </w:rPr>
            </w:pPr>
            <w:r w:rsidRPr="00581046">
              <w:rPr>
                <w:color w:val="000000"/>
                <w:sz w:val="18"/>
                <w:szCs w:val="18"/>
              </w:rPr>
              <w:t>98. Wang et al. (2019)</w:t>
            </w:r>
          </w:p>
        </w:tc>
        <w:tc>
          <w:tcPr>
            <w:tcW w:w="429" w:type="dxa"/>
            <w:tcBorders>
              <w:top w:val="nil"/>
              <w:left w:val="nil"/>
              <w:bottom w:val="single" w:sz="4" w:space="0" w:color="auto"/>
              <w:right w:val="nil"/>
            </w:tcBorders>
            <w:noWrap/>
            <w:vAlign w:val="center"/>
            <w:hideMark/>
          </w:tcPr>
          <w:p w14:paraId="1312C6A8"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nil"/>
              <w:left w:val="single" w:sz="4" w:space="0" w:color="auto"/>
              <w:bottom w:val="single" w:sz="4" w:space="0" w:color="auto"/>
              <w:right w:val="nil"/>
            </w:tcBorders>
            <w:noWrap/>
            <w:vAlign w:val="center"/>
            <w:hideMark/>
          </w:tcPr>
          <w:p w14:paraId="525BD912" w14:textId="77777777" w:rsidR="00BE2D17" w:rsidRPr="00581046" w:rsidRDefault="00BE2D17" w:rsidP="00C5305A">
            <w:pPr>
              <w:rPr>
                <w:color w:val="000000"/>
                <w:sz w:val="18"/>
                <w:szCs w:val="18"/>
              </w:rPr>
            </w:pPr>
            <w:r w:rsidRPr="00581046">
              <w:rPr>
                <w:color w:val="000000"/>
                <w:sz w:val="18"/>
                <w:szCs w:val="18"/>
              </w:rPr>
              <w:t>Ball Throw &gt; Observe⁵</w:t>
            </w:r>
          </w:p>
        </w:tc>
        <w:tc>
          <w:tcPr>
            <w:tcW w:w="429" w:type="dxa"/>
            <w:tcBorders>
              <w:top w:val="nil"/>
              <w:left w:val="single" w:sz="4" w:space="0" w:color="auto"/>
              <w:bottom w:val="single" w:sz="4" w:space="0" w:color="auto"/>
              <w:right w:val="single" w:sz="4" w:space="0" w:color="auto"/>
            </w:tcBorders>
            <w:noWrap/>
            <w:hideMark/>
          </w:tcPr>
          <w:p w14:paraId="28A370AA"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2125FD88"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single" w:sz="4" w:space="0" w:color="auto"/>
              <w:bottom w:val="single" w:sz="4" w:space="0" w:color="auto"/>
              <w:right w:val="single" w:sz="4" w:space="0" w:color="auto"/>
            </w:tcBorders>
            <w:shd w:val="clear" w:color="000000" w:fill="FFE1CC"/>
            <w:noWrap/>
            <w:hideMark/>
          </w:tcPr>
          <w:p w14:paraId="497C00BB"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single" w:sz="4" w:space="0" w:color="auto"/>
              <w:right w:val="single" w:sz="4" w:space="0" w:color="auto"/>
            </w:tcBorders>
            <w:noWrap/>
            <w:hideMark/>
          </w:tcPr>
          <w:p w14:paraId="3534D3DC"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46B0752A"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nil"/>
              <w:left w:val="nil"/>
              <w:bottom w:val="single" w:sz="4" w:space="0" w:color="auto"/>
              <w:right w:val="single" w:sz="4" w:space="0" w:color="auto"/>
            </w:tcBorders>
            <w:noWrap/>
            <w:hideMark/>
          </w:tcPr>
          <w:p w14:paraId="7A8BA8B7" w14:textId="77777777" w:rsidR="00BE2D17" w:rsidRPr="00581046" w:rsidRDefault="00BE2D17" w:rsidP="00C5305A">
            <w:pPr>
              <w:jc w:val="center"/>
              <w:rPr>
                <w:color w:val="000000"/>
                <w:sz w:val="18"/>
                <w:szCs w:val="18"/>
              </w:rPr>
            </w:pPr>
            <w:r w:rsidRPr="00581046">
              <w:rPr>
                <w:color w:val="000000"/>
                <w:sz w:val="18"/>
                <w:szCs w:val="18"/>
              </w:rPr>
              <w:t>24</w:t>
            </w:r>
          </w:p>
        </w:tc>
        <w:tc>
          <w:tcPr>
            <w:tcW w:w="531" w:type="dxa"/>
            <w:tcBorders>
              <w:top w:val="nil"/>
              <w:left w:val="nil"/>
              <w:bottom w:val="single" w:sz="4" w:space="0" w:color="auto"/>
              <w:right w:val="single" w:sz="4" w:space="0" w:color="auto"/>
            </w:tcBorders>
            <w:noWrap/>
            <w:hideMark/>
          </w:tcPr>
          <w:p w14:paraId="5AD47A3A" w14:textId="77777777" w:rsidR="00BE2D17" w:rsidRPr="00581046" w:rsidRDefault="00BE2D17" w:rsidP="00C5305A">
            <w:pPr>
              <w:jc w:val="center"/>
              <w:rPr>
                <w:color w:val="000000"/>
                <w:sz w:val="18"/>
                <w:szCs w:val="18"/>
              </w:rPr>
            </w:pPr>
            <w:r w:rsidRPr="00581046">
              <w:rPr>
                <w:color w:val="000000"/>
                <w:sz w:val="18"/>
                <w:szCs w:val="18"/>
              </w:rPr>
              <w:t>50</w:t>
            </w:r>
          </w:p>
        </w:tc>
        <w:tc>
          <w:tcPr>
            <w:tcW w:w="531" w:type="dxa"/>
            <w:tcBorders>
              <w:top w:val="nil"/>
              <w:left w:val="nil"/>
              <w:bottom w:val="single" w:sz="4" w:space="0" w:color="auto"/>
              <w:right w:val="single" w:sz="4" w:space="0" w:color="auto"/>
            </w:tcBorders>
            <w:noWrap/>
            <w:hideMark/>
          </w:tcPr>
          <w:p w14:paraId="2461E5C1" w14:textId="77777777" w:rsidR="00BE2D17" w:rsidRPr="00581046" w:rsidRDefault="00BE2D17" w:rsidP="00C5305A">
            <w:pPr>
              <w:jc w:val="center"/>
              <w:rPr>
                <w:color w:val="000000"/>
                <w:sz w:val="18"/>
                <w:szCs w:val="18"/>
              </w:rPr>
            </w:pPr>
            <w:r w:rsidRPr="00581046">
              <w:rPr>
                <w:color w:val="000000"/>
                <w:sz w:val="18"/>
                <w:szCs w:val="18"/>
              </w:rPr>
              <w:t>49</w:t>
            </w:r>
          </w:p>
        </w:tc>
      </w:tr>
      <w:tr w:rsidR="00BE2D17" w:rsidRPr="00581046" w14:paraId="2B40121C" w14:textId="77777777" w:rsidTr="00C5305A">
        <w:trPr>
          <w:trHeight w:val="259"/>
        </w:trPr>
        <w:tc>
          <w:tcPr>
            <w:tcW w:w="2521" w:type="dxa"/>
            <w:tcBorders>
              <w:top w:val="nil"/>
              <w:left w:val="single" w:sz="4" w:space="0" w:color="auto"/>
              <w:bottom w:val="nil"/>
              <w:right w:val="single" w:sz="4" w:space="0" w:color="auto"/>
            </w:tcBorders>
            <w:noWrap/>
            <w:vAlign w:val="center"/>
            <w:hideMark/>
          </w:tcPr>
          <w:p w14:paraId="5A0ED3EA" w14:textId="77777777" w:rsidR="00BE2D17" w:rsidRPr="00581046" w:rsidRDefault="00BE2D17" w:rsidP="00C5305A">
            <w:pPr>
              <w:rPr>
                <w:color w:val="000000"/>
                <w:sz w:val="18"/>
                <w:szCs w:val="18"/>
              </w:rPr>
            </w:pPr>
            <w:r w:rsidRPr="00581046">
              <w:rPr>
                <w:color w:val="000000"/>
                <w:sz w:val="18"/>
                <w:szCs w:val="18"/>
              </w:rPr>
              <w:t>99. Warnell et al. (2018)</w:t>
            </w:r>
          </w:p>
        </w:tc>
        <w:tc>
          <w:tcPr>
            <w:tcW w:w="429" w:type="dxa"/>
            <w:tcBorders>
              <w:top w:val="nil"/>
              <w:left w:val="nil"/>
              <w:bottom w:val="nil"/>
              <w:right w:val="nil"/>
            </w:tcBorders>
            <w:noWrap/>
            <w:vAlign w:val="center"/>
            <w:hideMark/>
          </w:tcPr>
          <w:p w14:paraId="05E48C15"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single" w:sz="4" w:space="0" w:color="auto"/>
              <w:left w:val="single" w:sz="4" w:space="0" w:color="auto"/>
              <w:bottom w:val="nil"/>
              <w:right w:val="nil"/>
            </w:tcBorders>
            <w:noWrap/>
            <w:vAlign w:val="center"/>
            <w:hideMark/>
          </w:tcPr>
          <w:p w14:paraId="2BDEAD77" w14:textId="77777777" w:rsidR="00BE2D17" w:rsidRPr="00581046" w:rsidRDefault="00BE2D17" w:rsidP="00C5305A">
            <w:pPr>
              <w:rPr>
                <w:color w:val="000000"/>
                <w:sz w:val="18"/>
                <w:szCs w:val="18"/>
              </w:rPr>
            </w:pPr>
            <w:r w:rsidRPr="00581046">
              <w:rPr>
                <w:color w:val="000000"/>
                <w:sz w:val="18"/>
                <w:szCs w:val="18"/>
              </w:rPr>
              <w:t>Human &gt; Computer</w:t>
            </w:r>
          </w:p>
        </w:tc>
        <w:tc>
          <w:tcPr>
            <w:tcW w:w="429" w:type="dxa"/>
            <w:tcBorders>
              <w:top w:val="single" w:sz="4" w:space="0" w:color="auto"/>
              <w:left w:val="single" w:sz="4" w:space="0" w:color="auto"/>
              <w:bottom w:val="nil"/>
              <w:right w:val="single" w:sz="4" w:space="0" w:color="auto"/>
            </w:tcBorders>
            <w:shd w:val="clear" w:color="000000" w:fill="FFE1CC"/>
            <w:noWrap/>
            <w:hideMark/>
          </w:tcPr>
          <w:p w14:paraId="18B16BAD"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single" w:sz="4" w:space="0" w:color="auto"/>
              <w:left w:val="single" w:sz="4" w:space="0" w:color="auto"/>
              <w:bottom w:val="nil"/>
              <w:right w:val="single" w:sz="4" w:space="0" w:color="auto"/>
            </w:tcBorders>
            <w:shd w:val="clear" w:color="000000" w:fill="FFE1CC"/>
            <w:noWrap/>
            <w:hideMark/>
          </w:tcPr>
          <w:p w14:paraId="697C7D39"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single" w:sz="4" w:space="0" w:color="auto"/>
              <w:left w:val="nil"/>
              <w:bottom w:val="nil"/>
              <w:right w:val="single" w:sz="4" w:space="0" w:color="auto"/>
            </w:tcBorders>
            <w:noWrap/>
            <w:hideMark/>
          </w:tcPr>
          <w:p w14:paraId="67DCE871"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single" w:sz="4" w:space="0" w:color="auto"/>
              <w:bottom w:val="nil"/>
              <w:right w:val="single" w:sz="4" w:space="0" w:color="auto"/>
            </w:tcBorders>
            <w:shd w:val="clear" w:color="000000" w:fill="FFE1CC"/>
            <w:noWrap/>
            <w:hideMark/>
          </w:tcPr>
          <w:p w14:paraId="20CE371B"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single" w:sz="4" w:space="0" w:color="auto"/>
              <w:left w:val="nil"/>
              <w:bottom w:val="nil"/>
              <w:right w:val="single" w:sz="4" w:space="0" w:color="auto"/>
            </w:tcBorders>
            <w:noWrap/>
            <w:hideMark/>
          </w:tcPr>
          <w:p w14:paraId="2224CA8C"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single" w:sz="4" w:space="0" w:color="auto"/>
              <w:left w:val="nil"/>
              <w:bottom w:val="nil"/>
              <w:right w:val="single" w:sz="4" w:space="0" w:color="auto"/>
            </w:tcBorders>
            <w:noWrap/>
            <w:hideMark/>
          </w:tcPr>
          <w:p w14:paraId="787B1820" w14:textId="77777777" w:rsidR="00BE2D17" w:rsidRPr="00581046" w:rsidRDefault="00BE2D17" w:rsidP="00C5305A">
            <w:pPr>
              <w:jc w:val="center"/>
              <w:rPr>
                <w:color w:val="000000"/>
                <w:sz w:val="18"/>
                <w:szCs w:val="18"/>
              </w:rPr>
            </w:pPr>
            <w:r w:rsidRPr="00581046">
              <w:rPr>
                <w:color w:val="000000"/>
                <w:sz w:val="18"/>
                <w:szCs w:val="18"/>
              </w:rPr>
              <w:t>24</w:t>
            </w:r>
          </w:p>
        </w:tc>
        <w:tc>
          <w:tcPr>
            <w:tcW w:w="531" w:type="dxa"/>
            <w:tcBorders>
              <w:top w:val="single" w:sz="4" w:space="0" w:color="auto"/>
              <w:left w:val="nil"/>
              <w:bottom w:val="nil"/>
              <w:right w:val="single" w:sz="4" w:space="0" w:color="auto"/>
            </w:tcBorders>
            <w:noWrap/>
            <w:hideMark/>
          </w:tcPr>
          <w:p w14:paraId="25597777" w14:textId="77777777" w:rsidR="00BE2D17" w:rsidRPr="00581046" w:rsidRDefault="00BE2D17" w:rsidP="00C5305A">
            <w:pPr>
              <w:jc w:val="center"/>
              <w:rPr>
                <w:color w:val="000000"/>
                <w:sz w:val="18"/>
                <w:szCs w:val="18"/>
              </w:rPr>
            </w:pPr>
            <w:r w:rsidRPr="00581046">
              <w:rPr>
                <w:color w:val="000000"/>
                <w:sz w:val="18"/>
                <w:szCs w:val="18"/>
              </w:rPr>
              <w:t>53.9</w:t>
            </w:r>
          </w:p>
        </w:tc>
        <w:tc>
          <w:tcPr>
            <w:tcW w:w="531" w:type="dxa"/>
            <w:tcBorders>
              <w:top w:val="single" w:sz="4" w:space="0" w:color="auto"/>
              <w:left w:val="nil"/>
              <w:bottom w:val="nil"/>
              <w:right w:val="single" w:sz="4" w:space="0" w:color="auto"/>
            </w:tcBorders>
            <w:noWrap/>
            <w:hideMark/>
          </w:tcPr>
          <w:p w14:paraId="7448E32C" w14:textId="77777777" w:rsidR="00BE2D17" w:rsidRPr="00581046" w:rsidRDefault="00BE2D17" w:rsidP="00C5305A">
            <w:pPr>
              <w:jc w:val="center"/>
              <w:rPr>
                <w:color w:val="000000"/>
                <w:sz w:val="18"/>
                <w:szCs w:val="18"/>
              </w:rPr>
            </w:pPr>
            <w:r w:rsidRPr="00581046">
              <w:rPr>
                <w:color w:val="000000"/>
                <w:sz w:val="18"/>
                <w:szCs w:val="18"/>
              </w:rPr>
              <w:t>10.5</w:t>
            </w:r>
          </w:p>
        </w:tc>
      </w:tr>
      <w:tr w:rsidR="00BE2D17" w:rsidRPr="00581046" w14:paraId="7773368D" w14:textId="77777777" w:rsidTr="00C5305A">
        <w:trPr>
          <w:trHeight w:val="259"/>
        </w:trPr>
        <w:tc>
          <w:tcPr>
            <w:tcW w:w="2521" w:type="dxa"/>
            <w:tcBorders>
              <w:top w:val="nil"/>
              <w:left w:val="single" w:sz="4" w:space="0" w:color="auto"/>
              <w:bottom w:val="nil"/>
              <w:right w:val="single" w:sz="4" w:space="0" w:color="auto"/>
            </w:tcBorders>
            <w:noWrap/>
            <w:vAlign w:val="center"/>
            <w:hideMark/>
          </w:tcPr>
          <w:p w14:paraId="54039137" w14:textId="77777777" w:rsidR="00BE2D17" w:rsidRPr="00581046" w:rsidRDefault="00BE2D17" w:rsidP="00C5305A">
            <w:pPr>
              <w:rPr>
                <w:color w:val="000000"/>
                <w:sz w:val="18"/>
                <w:szCs w:val="18"/>
              </w:rPr>
            </w:pPr>
            <w:r w:rsidRPr="00581046">
              <w:rPr>
                <w:color w:val="000000"/>
                <w:sz w:val="18"/>
                <w:szCs w:val="18"/>
              </w:rPr>
              <w:t> </w:t>
            </w:r>
          </w:p>
        </w:tc>
        <w:tc>
          <w:tcPr>
            <w:tcW w:w="429" w:type="dxa"/>
            <w:tcBorders>
              <w:top w:val="nil"/>
              <w:left w:val="nil"/>
              <w:bottom w:val="nil"/>
              <w:right w:val="nil"/>
            </w:tcBorders>
            <w:noWrap/>
            <w:vAlign w:val="center"/>
            <w:hideMark/>
          </w:tcPr>
          <w:p w14:paraId="27E6CB0A" w14:textId="77777777" w:rsidR="00BE2D17" w:rsidRPr="00581046" w:rsidRDefault="00BE2D17" w:rsidP="00C5305A">
            <w:pPr>
              <w:jc w:val="center"/>
              <w:rPr>
                <w:color w:val="000000"/>
                <w:sz w:val="18"/>
                <w:szCs w:val="18"/>
              </w:rPr>
            </w:pPr>
            <w:r w:rsidRPr="00581046">
              <w:rPr>
                <w:color w:val="000000"/>
                <w:sz w:val="18"/>
                <w:szCs w:val="18"/>
              </w:rPr>
              <w:t>2</w:t>
            </w:r>
          </w:p>
        </w:tc>
        <w:tc>
          <w:tcPr>
            <w:tcW w:w="3441" w:type="dxa"/>
            <w:tcBorders>
              <w:top w:val="nil"/>
              <w:left w:val="single" w:sz="4" w:space="0" w:color="auto"/>
              <w:bottom w:val="nil"/>
              <w:right w:val="nil"/>
            </w:tcBorders>
            <w:noWrap/>
            <w:vAlign w:val="center"/>
            <w:hideMark/>
          </w:tcPr>
          <w:p w14:paraId="5C08133A" w14:textId="77777777" w:rsidR="00BE2D17" w:rsidRPr="00581046" w:rsidRDefault="00BE2D17" w:rsidP="00C5305A">
            <w:pPr>
              <w:rPr>
                <w:color w:val="000000"/>
                <w:sz w:val="18"/>
                <w:szCs w:val="18"/>
              </w:rPr>
            </w:pPr>
            <w:r w:rsidRPr="00581046">
              <w:rPr>
                <w:color w:val="000000"/>
                <w:sz w:val="18"/>
                <w:szCs w:val="18"/>
              </w:rPr>
              <w:t>Human &gt; Computer (engage)</w:t>
            </w:r>
          </w:p>
        </w:tc>
        <w:tc>
          <w:tcPr>
            <w:tcW w:w="429" w:type="dxa"/>
            <w:tcBorders>
              <w:top w:val="nil"/>
              <w:left w:val="single" w:sz="4" w:space="0" w:color="auto"/>
              <w:bottom w:val="nil"/>
              <w:right w:val="single" w:sz="4" w:space="0" w:color="auto"/>
            </w:tcBorders>
            <w:shd w:val="clear" w:color="000000" w:fill="FFE1CC"/>
            <w:noWrap/>
            <w:hideMark/>
          </w:tcPr>
          <w:p w14:paraId="3CD674AF"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single" w:sz="4" w:space="0" w:color="auto"/>
              <w:bottom w:val="nil"/>
              <w:right w:val="single" w:sz="4" w:space="0" w:color="auto"/>
            </w:tcBorders>
            <w:shd w:val="clear" w:color="000000" w:fill="FFE1CC"/>
            <w:noWrap/>
            <w:hideMark/>
          </w:tcPr>
          <w:p w14:paraId="0A472489"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nil"/>
              <w:right w:val="single" w:sz="4" w:space="0" w:color="auto"/>
            </w:tcBorders>
            <w:noWrap/>
            <w:hideMark/>
          </w:tcPr>
          <w:p w14:paraId="66514FC5"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single" w:sz="4" w:space="0" w:color="auto"/>
              <w:bottom w:val="nil"/>
              <w:right w:val="single" w:sz="4" w:space="0" w:color="auto"/>
            </w:tcBorders>
            <w:shd w:val="clear" w:color="000000" w:fill="FFE1CC"/>
            <w:noWrap/>
            <w:hideMark/>
          </w:tcPr>
          <w:p w14:paraId="586E14A7"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nil"/>
              <w:right w:val="single" w:sz="4" w:space="0" w:color="auto"/>
            </w:tcBorders>
            <w:noWrap/>
            <w:hideMark/>
          </w:tcPr>
          <w:p w14:paraId="121B2D94"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nil"/>
              <w:left w:val="nil"/>
              <w:bottom w:val="nil"/>
              <w:right w:val="single" w:sz="4" w:space="0" w:color="auto"/>
            </w:tcBorders>
            <w:noWrap/>
            <w:hideMark/>
          </w:tcPr>
          <w:p w14:paraId="37B03140"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nil"/>
              <w:right w:val="single" w:sz="4" w:space="0" w:color="auto"/>
            </w:tcBorders>
            <w:noWrap/>
            <w:hideMark/>
          </w:tcPr>
          <w:p w14:paraId="7D5E3DB6"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nil"/>
              <w:right w:val="single" w:sz="4" w:space="0" w:color="auto"/>
            </w:tcBorders>
            <w:noWrap/>
            <w:hideMark/>
          </w:tcPr>
          <w:p w14:paraId="23726AAD"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r>
      <w:tr w:rsidR="00BE2D17" w:rsidRPr="00581046" w14:paraId="3C526281" w14:textId="77777777" w:rsidTr="00C5305A">
        <w:trPr>
          <w:trHeight w:val="259"/>
        </w:trPr>
        <w:tc>
          <w:tcPr>
            <w:tcW w:w="2521" w:type="dxa"/>
            <w:tcBorders>
              <w:top w:val="nil"/>
              <w:left w:val="single" w:sz="4" w:space="0" w:color="auto"/>
              <w:bottom w:val="single" w:sz="4" w:space="0" w:color="auto"/>
              <w:right w:val="single" w:sz="4" w:space="0" w:color="auto"/>
            </w:tcBorders>
            <w:noWrap/>
            <w:vAlign w:val="center"/>
            <w:hideMark/>
          </w:tcPr>
          <w:p w14:paraId="1A00B8E9" w14:textId="77777777" w:rsidR="00BE2D17" w:rsidRPr="00581046" w:rsidRDefault="00BE2D17" w:rsidP="00C5305A">
            <w:pPr>
              <w:rPr>
                <w:color w:val="000000"/>
                <w:sz w:val="18"/>
                <w:szCs w:val="18"/>
              </w:rPr>
            </w:pPr>
            <w:r w:rsidRPr="00581046">
              <w:rPr>
                <w:color w:val="000000"/>
                <w:sz w:val="18"/>
                <w:szCs w:val="18"/>
              </w:rPr>
              <w:t> </w:t>
            </w:r>
          </w:p>
        </w:tc>
        <w:tc>
          <w:tcPr>
            <w:tcW w:w="429" w:type="dxa"/>
            <w:tcBorders>
              <w:top w:val="nil"/>
              <w:left w:val="nil"/>
              <w:bottom w:val="single" w:sz="4" w:space="0" w:color="auto"/>
              <w:right w:val="nil"/>
            </w:tcBorders>
            <w:noWrap/>
            <w:vAlign w:val="center"/>
            <w:hideMark/>
          </w:tcPr>
          <w:p w14:paraId="28C27586" w14:textId="77777777" w:rsidR="00BE2D17" w:rsidRPr="00581046" w:rsidRDefault="00BE2D17" w:rsidP="00C5305A">
            <w:pPr>
              <w:jc w:val="center"/>
              <w:rPr>
                <w:color w:val="000000"/>
                <w:sz w:val="18"/>
                <w:szCs w:val="18"/>
              </w:rPr>
            </w:pPr>
            <w:r w:rsidRPr="00581046">
              <w:rPr>
                <w:color w:val="000000"/>
                <w:sz w:val="18"/>
                <w:szCs w:val="18"/>
              </w:rPr>
              <w:t>3</w:t>
            </w:r>
          </w:p>
        </w:tc>
        <w:tc>
          <w:tcPr>
            <w:tcW w:w="3441" w:type="dxa"/>
            <w:tcBorders>
              <w:top w:val="nil"/>
              <w:left w:val="single" w:sz="4" w:space="0" w:color="auto"/>
              <w:bottom w:val="single" w:sz="4" w:space="0" w:color="auto"/>
              <w:right w:val="nil"/>
            </w:tcBorders>
            <w:noWrap/>
            <w:vAlign w:val="center"/>
            <w:hideMark/>
          </w:tcPr>
          <w:p w14:paraId="472355F8" w14:textId="77777777" w:rsidR="00BE2D17" w:rsidRPr="00581046" w:rsidRDefault="00BE2D17" w:rsidP="00C5305A">
            <w:pPr>
              <w:rPr>
                <w:color w:val="000000"/>
                <w:sz w:val="18"/>
                <w:szCs w:val="18"/>
              </w:rPr>
            </w:pPr>
            <w:r w:rsidRPr="00581046">
              <w:rPr>
                <w:color w:val="000000"/>
                <w:sz w:val="18"/>
                <w:szCs w:val="18"/>
              </w:rPr>
              <w:t>Human &gt; Computer (non-engage)</w:t>
            </w:r>
          </w:p>
        </w:tc>
        <w:tc>
          <w:tcPr>
            <w:tcW w:w="429" w:type="dxa"/>
            <w:tcBorders>
              <w:top w:val="nil"/>
              <w:left w:val="single" w:sz="4" w:space="0" w:color="auto"/>
              <w:bottom w:val="single" w:sz="4" w:space="0" w:color="auto"/>
              <w:right w:val="single" w:sz="4" w:space="0" w:color="auto"/>
            </w:tcBorders>
            <w:shd w:val="clear" w:color="000000" w:fill="FFE1CC"/>
            <w:noWrap/>
            <w:hideMark/>
          </w:tcPr>
          <w:p w14:paraId="31A5DF17"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single" w:sz="4" w:space="0" w:color="auto"/>
              <w:bottom w:val="single" w:sz="4" w:space="0" w:color="auto"/>
              <w:right w:val="single" w:sz="4" w:space="0" w:color="auto"/>
            </w:tcBorders>
            <w:shd w:val="clear" w:color="000000" w:fill="FFE1CC"/>
            <w:noWrap/>
            <w:hideMark/>
          </w:tcPr>
          <w:p w14:paraId="436C4095"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single" w:sz="4" w:space="0" w:color="auto"/>
              <w:right w:val="single" w:sz="4" w:space="0" w:color="auto"/>
            </w:tcBorders>
            <w:noWrap/>
            <w:hideMark/>
          </w:tcPr>
          <w:p w14:paraId="2AF67C0E"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single" w:sz="4" w:space="0" w:color="auto"/>
              <w:bottom w:val="single" w:sz="4" w:space="0" w:color="auto"/>
              <w:right w:val="single" w:sz="4" w:space="0" w:color="auto"/>
            </w:tcBorders>
            <w:shd w:val="clear" w:color="000000" w:fill="FFE1CC"/>
            <w:noWrap/>
            <w:hideMark/>
          </w:tcPr>
          <w:p w14:paraId="4D01FC74"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single" w:sz="4" w:space="0" w:color="auto"/>
              <w:right w:val="single" w:sz="4" w:space="0" w:color="auto"/>
            </w:tcBorders>
            <w:noWrap/>
            <w:hideMark/>
          </w:tcPr>
          <w:p w14:paraId="603EC009"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nil"/>
              <w:left w:val="nil"/>
              <w:bottom w:val="single" w:sz="4" w:space="0" w:color="auto"/>
              <w:right w:val="single" w:sz="4" w:space="0" w:color="auto"/>
            </w:tcBorders>
            <w:noWrap/>
            <w:hideMark/>
          </w:tcPr>
          <w:p w14:paraId="625A0790"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32E1078A"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7DEB0601"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r>
      <w:tr w:rsidR="00BE2D17" w:rsidRPr="00581046" w14:paraId="2E894935" w14:textId="77777777" w:rsidTr="00C5305A">
        <w:trPr>
          <w:trHeight w:val="259"/>
        </w:trPr>
        <w:tc>
          <w:tcPr>
            <w:tcW w:w="2521" w:type="dxa"/>
            <w:tcBorders>
              <w:top w:val="nil"/>
              <w:left w:val="single" w:sz="4" w:space="0" w:color="auto"/>
              <w:bottom w:val="nil"/>
              <w:right w:val="single" w:sz="4" w:space="0" w:color="auto"/>
            </w:tcBorders>
            <w:noWrap/>
            <w:vAlign w:val="center"/>
            <w:hideMark/>
          </w:tcPr>
          <w:p w14:paraId="3F99B85E" w14:textId="77777777" w:rsidR="00BE2D17" w:rsidRPr="00581046" w:rsidRDefault="00BE2D17" w:rsidP="00C5305A">
            <w:pPr>
              <w:rPr>
                <w:color w:val="000000"/>
                <w:sz w:val="18"/>
                <w:szCs w:val="18"/>
              </w:rPr>
            </w:pPr>
            <w:r w:rsidRPr="00581046">
              <w:rPr>
                <w:color w:val="000000"/>
                <w:sz w:val="18"/>
                <w:szCs w:val="18"/>
              </w:rPr>
              <w:t>100. Wilbers et al. (2012)</w:t>
            </w:r>
          </w:p>
        </w:tc>
        <w:tc>
          <w:tcPr>
            <w:tcW w:w="429" w:type="dxa"/>
            <w:tcBorders>
              <w:top w:val="nil"/>
              <w:left w:val="nil"/>
              <w:bottom w:val="nil"/>
              <w:right w:val="nil"/>
            </w:tcBorders>
            <w:noWrap/>
            <w:vAlign w:val="center"/>
            <w:hideMark/>
          </w:tcPr>
          <w:p w14:paraId="0742CF42"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nil"/>
              <w:left w:val="single" w:sz="4" w:space="0" w:color="auto"/>
              <w:bottom w:val="nil"/>
              <w:right w:val="nil"/>
            </w:tcBorders>
            <w:noWrap/>
            <w:vAlign w:val="center"/>
            <w:hideMark/>
          </w:tcPr>
          <w:p w14:paraId="2915DA0A" w14:textId="77777777" w:rsidR="00BE2D17" w:rsidRPr="00581046" w:rsidRDefault="00BE2D17" w:rsidP="00C5305A">
            <w:pPr>
              <w:rPr>
                <w:color w:val="000000"/>
                <w:sz w:val="18"/>
                <w:szCs w:val="18"/>
              </w:rPr>
            </w:pPr>
            <w:r w:rsidRPr="00581046">
              <w:rPr>
                <w:color w:val="000000"/>
                <w:sz w:val="18"/>
                <w:szCs w:val="18"/>
              </w:rPr>
              <w:t>Social &gt; Alone²</w:t>
            </w:r>
          </w:p>
        </w:tc>
        <w:tc>
          <w:tcPr>
            <w:tcW w:w="429" w:type="dxa"/>
            <w:tcBorders>
              <w:top w:val="single" w:sz="4" w:space="0" w:color="auto"/>
              <w:left w:val="single" w:sz="4" w:space="0" w:color="auto"/>
              <w:bottom w:val="nil"/>
              <w:right w:val="single" w:sz="4" w:space="0" w:color="auto"/>
            </w:tcBorders>
            <w:shd w:val="clear" w:color="000000" w:fill="FFE1CC"/>
            <w:noWrap/>
            <w:hideMark/>
          </w:tcPr>
          <w:p w14:paraId="465A7AEA"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nil"/>
              <w:right w:val="single" w:sz="4" w:space="0" w:color="auto"/>
            </w:tcBorders>
            <w:noWrap/>
            <w:hideMark/>
          </w:tcPr>
          <w:p w14:paraId="182A2F36"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nil"/>
              <w:right w:val="single" w:sz="4" w:space="0" w:color="auto"/>
            </w:tcBorders>
            <w:noWrap/>
            <w:hideMark/>
          </w:tcPr>
          <w:p w14:paraId="2561FA0B"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single" w:sz="4" w:space="0" w:color="auto"/>
              <w:bottom w:val="nil"/>
              <w:right w:val="single" w:sz="4" w:space="0" w:color="auto"/>
            </w:tcBorders>
            <w:shd w:val="clear" w:color="000000" w:fill="FFE1CC"/>
            <w:noWrap/>
            <w:hideMark/>
          </w:tcPr>
          <w:p w14:paraId="3AC24027"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nil"/>
              <w:right w:val="single" w:sz="4" w:space="0" w:color="auto"/>
            </w:tcBorders>
            <w:noWrap/>
            <w:hideMark/>
          </w:tcPr>
          <w:p w14:paraId="4923EEEF"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nil"/>
              <w:left w:val="nil"/>
              <w:bottom w:val="nil"/>
              <w:right w:val="single" w:sz="4" w:space="0" w:color="auto"/>
            </w:tcBorders>
            <w:noWrap/>
            <w:hideMark/>
          </w:tcPr>
          <w:p w14:paraId="02922DB4" w14:textId="77777777" w:rsidR="00BE2D17" w:rsidRPr="00581046" w:rsidRDefault="00BE2D17" w:rsidP="00C5305A">
            <w:pPr>
              <w:jc w:val="center"/>
              <w:rPr>
                <w:color w:val="000000"/>
                <w:sz w:val="18"/>
                <w:szCs w:val="18"/>
              </w:rPr>
            </w:pPr>
            <w:r w:rsidRPr="00581046">
              <w:rPr>
                <w:color w:val="000000"/>
                <w:sz w:val="18"/>
                <w:szCs w:val="18"/>
              </w:rPr>
              <w:t>30</w:t>
            </w:r>
          </w:p>
        </w:tc>
        <w:tc>
          <w:tcPr>
            <w:tcW w:w="531" w:type="dxa"/>
            <w:tcBorders>
              <w:top w:val="nil"/>
              <w:left w:val="nil"/>
              <w:bottom w:val="nil"/>
              <w:right w:val="single" w:sz="4" w:space="0" w:color="auto"/>
            </w:tcBorders>
            <w:noWrap/>
            <w:hideMark/>
          </w:tcPr>
          <w:p w14:paraId="3CF014ED" w14:textId="77777777" w:rsidR="00BE2D17" w:rsidRPr="00581046" w:rsidRDefault="00BE2D17" w:rsidP="00C5305A">
            <w:pPr>
              <w:jc w:val="center"/>
              <w:rPr>
                <w:color w:val="000000"/>
                <w:sz w:val="18"/>
                <w:szCs w:val="18"/>
              </w:rPr>
            </w:pPr>
            <w:r w:rsidRPr="00581046">
              <w:rPr>
                <w:color w:val="000000"/>
                <w:sz w:val="18"/>
                <w:szCs w:val="18"/>
              </w:rPr>
              <w:t>63.3</w:t>
            </w:r>
          </w:p>
        </w:tc>
        <w:tc>
          <w:tcPr>
            <w:tcW w:w="531" w:type="dxa"/>
            <w:tcBorders>
              <w:top w:val="nil"/>
              <w:left w:val="nil"/>
              <w:bottom w:val="nil"/>
              <w:right w:val="single" w:sz="4" w:space="0" w:color="auto"/>
            </w:tcBorders>
            <w:noWrap/>
            <w:hideMark/>
          </w:tcPr>
          <w:p w14:paraId="615FAD54" w14:textId="77777777" w:rsidR="00BE2D17" w:rsidRPr="00581046" w:rsidRDefault="00BE2D17" w:rsidP="00C5305A">
            <w:pPr>
              <w:jc w:val="center"/>
              <w:rPr>
                <w:color w:val="000000"/>
                <w:sz w:val="18"/>
                <w:szCs w:val="18"/>
              </w:rPr>
            </w:pPr>
            <w:r w:rsidRPr="00581046">
              <w:rPr>
                <w:color w:val="000000"/>
                <w:sz w:val="18"/>
                <w:szCs w:val="18"/>
              </w:rPr>
              <w:t>23.2</w:t>
            </w:r>
          </w:p>
        </w:tc>
      </w:tr>
      <w:tr w:rsidR="00BE2D17" w:rsidRPr="00581046" w14:paraId="1547E8F7" w14:textId="77777777" w:rsidTr="00C5305A">
        <w:trPr>
          <w:trHeight w:val="259"/>
        </w:trPr>
        <w:tc>
          <w:tcPr>
            <w:tcW w:w="2521" w:type="dxa"/>
            <w:tcBorders>
              <w:top w:val="nil"/>
              <w:left w:val="single" w:sz="4" w:space="0" w:color="auto"/>
              <w:bottom w:val="single" w:sz="4" w:space="0" w:color="auto"/>
              <w:right w:val="single" w:sz="4" w:space="0" w:color="auto"/>
            </w:tcBorders>
            <w:noWrap/>
            <w:vAlign w:val="center"/>
            <w:hideMark/>
          </w:tcPr>
          <w:p w14:paraId="63CA39FD" w14:textId="77777777" w:rsidR="00BE2D17" w:rsidRPr="00581046" w:rsidRDefault="00BE2D17" w:rsidP="00C5305A">
            <w:pPr>
              <w:rPr>
                <w:color w:val="000000"/>
                <w:sz w:val="18"/>
                <w:szCs w:val="18"/>
              </w:rPr>
            </w:pPr>
            <w:r w:rsidRPr="00581046">
              <w:rPr>
                <w:color w:val="000000"/>
                <w:sz w:val="18"/>
                <w:szCs w:val="18"/>
              </w:rPr>
              <w:t> </w:t>
            </w:r>
          </w:p>
        </w:tc>
        <w:tc>
          <w:tcPr>
            <w:tcW w:w="429" w:type="dxa"/>
            <w:tcBorders>
              <w:top w:val="nil"/>
              <w:left w:val="nil"/>
              <w:bottom w:val="single" w:sz="4" w:space="0" w:color="auto"/>
              <w:right w:val="nil"/>
            </w:tcBorders>
            <w:noWrap/>
            <w:vAlign w:val="center"/>
            <w:hideMark/>
          </w:tcPr>
          <w:p w14:paraId="601F808A" w14:textId="77777777" w:rsidR="00BE2D17" w:rsidRPr="00581046" w:rsidRDefault="00BE2D17" w:rsidP="00C5305A">
            <w:pPr>
              <w:jc w:val="center"/>
              <w:rPr>
                <w:color w:val="000000"/>
                <w:sz w:val="18"/>
                <w:szCs w:val="18"/>
              </w:rPr>
            </w:pPr>
            <w:r w:rsidRPr="00581046">
              <w:rPr>
                <w:color w:val="000000"/>
                <w:sz w:val="18"/>
                <w:szCs w:val="18"/>
              </w:rPr>
              <w:t>2</w:t>
            </w:r>
          </w:p>
        </w:tc>
        <w:tc>
          <w:tcPr>
            <w:tcW w:w="3441" w:type="dxa"/>
            <w:tcBorders>
              <w:top w:val="nil"/>
              <w:left w:val="single" w:sz="4" w:space="0" w:color="auto"/>
              <w:bottom w:val="single" w:sz="4" w:space="0" w:color="auto"/>
              <w:right w:val="nil"/>
            </w:tcBorders>
            <w:noWrap/>
            <w:vAlign w:val="center"/>
            <w:hideMark/>
          </w:tcPr>
          <w:p w14:paraId="339321F9" w14:textId="77777777" w:rsidR="00BE2D17" w:rsidRPr="00581046" w:rsidRDefault="00BE2D17" w:rsidP="00C5305A">
            <w:pPr>
              <w:rPr>
                <w:color w:val="000000"/>
                <w:sz w:val="18"/>
                <w:szCs w:val="18"/>
              </w:rPr>
            </w:pPr>
            <w:r w:rsidRPr="00581046">
              <w:rPr>
                <w:color w:val="000000"/>
                <w:sz w:val="18"/>
                <w:szCs w:val="18"/>
              </w:rPr>
              <w:t>Social &gt; Alone (alternative)²</w:t>
            </w:r>
          </w:p>
        </w:tc>
        <w:tc>
          <w:tcPr>
            <w:tcW w:w="429" w:type="dxa"/>
            <w:tcBorders>
              <w:top w:val="nil"/>
              <w:left w:val="single" w:sz="4" w:space="0" w:color="auto"/>
              <w:bottom w:val="single" w:sz="4" w:space="0" w:color="auto"/>
              <w:right w:val="single" w:sz="4" w:space="0" w:color="auto"/>
            </w:tcBorders>
            <w:shd w:val="clear" w:color="000000" w:fill="FFE1CC"/>
            <w:noWrap/>
            <w:hideMark/>
          </w:tcPr>
          <w:p w14:paraId="2E8B2041"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single" w:sz="4" w:space="0" w:color="auto"/>
              <w:right w:val="single" w:sz="4" w:space="0" w:color="auto"/>
            </w:tcBorders>
            <w:noWrap/>
            <w:hideMark/>
          </w:tcPr>
          <w:p w14:paraId="2A612C71"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6CF2A1D2"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single" w:sz="4" w:space="0" w:color="auto"/>
              <w:bottom w:val="single" w:sz="4" w:space="0" w:color="auto"/>
              <w:right w:val="single" w:sz="4" w:space="0" w:color="auto"/>
            </w:tcBorders>
            <w:shd w:val="clear" w:color="000000" w:fill="FFE1CC"/>
            <w:noWrap/>
            <w:hideMark/>
          </w:tcPr>
          <w:p w14:paraId="3336ED07"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single" w:sz="4" w:space="0" w:color="auto"/>
              <w:right w:val="single" w:sz="4" w:space="0" w:color="auto"/>
            </w:tcBorders>
            <w:noWrap/>
            <w:hideMark/>
          </w:tcPr>
          <w:p w14:paraId="5D2FE335"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nil"/>
              <w:left w:val="nil"/>
              <w:bottom w:val="single" w:sz="4" w:space="0" w:color="auto"/>
              <w:right w:val="single" w:sz="4" w:space="0" w:color="auto"/>
            </w:tcBorders>
            <w:noWrap/>
            <w:hideMark/>
          </w:tcPr>
          <w:p w14:paraId="112C54E7"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6CC1E3ED"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6551FC46"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r>
      <w:tr w:rsidR="00BE2D17" w:rsidRPr="00581046" w14:paraId="779E194A" w14:textId="77777777" w:rsidTr="00C5305A">
        <w:trPr>
          <w:trHeight w:val="259"/>
        </w:trPr>
        <w:tc>
          <w:tcPr>
            <w:tcW w:w="2521" w:type="dxa"/>
            <w:tcBorders>
              <w:top w:val="single" w:sz="4" w:space="0" w:color="auto"/>
              <w:left w:val="single" w:sz="4" w:space="0" w:color="auto"/>
              <w:bottom w:val="single" w:sz="4" w:space="0" w:color="auto"/>
              <w:right w:val="single" w:sz="4" w:space="0" w:color="auto"/>
            </w:tcBorders>
            <w:noWrap/>
            <w:vAlign w:val="center"/>
            <w:hideMark/>
          </w:tcPr>
          <w:p w14:paraId="02C115EA" w14:textId="77777777" w:rsidR="00BE2D17" w:rsidRPr="00581046" w:rsidRDefault="00BE2D17" w:rsidP="00C5305A">
            <w:pPr>
              <w:rPr>
                <w:color w:val="000000"/>
                <w:sz w:val="18"/>
                <w:szCs w:val="18"/>
              </w:rPr>
            </w:pPr>
            <w:r w:rsidRPr="00581046">
              <w:rPr>
                <w:color w:val="000000"/>
                <w:sz w:val="18"/>
                <w:szCs w:val="18"/>
              </w:rPr>
              <w:t>101. Xie et al. (2020)</w:t>
            </w:r>
          </w:p>
        </w:tc>
        <w:tc>
          <w:tcPr>
            <w:tcW w:w="429" w:type="dxa"/>
            <w:tcBorders>
              <w:top w:val="single" w:sz="4" w:space="0" w:color="auto"/>
              <w:left w:val="nil"/>
              <w:bottom w:val="single" w:sz="4" w:space="0" w:color="auto"/>
              <w:right w:val="nil"/>
            </w:tcBorders>
            <w:noWrap/>
            <w:vAlign w:val="center"/>
            <w:hideMark/>
          </w:tcPr>
          <w:p w14:paraId="44725EBD"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single" w:sz="4" w:space="0" w:color="auto"/>
              <w:left w:val="single" w:sz="4" w:space="0" w:color="auto"/>
              <w:bottom w:val="single" w:sz="4" w:space="0" w:color="auto"/>
              <w:right w:val="nil"/>
            </w:tcBorders>
            <w:noWrap/>
            <w:vAlign w:val="center"/>
            <w:hideMark/>
          </w:tcPr>
          <w:p w14:paraId="72A9635C" w14:textId="77777777" w:rsidR="00BE2D17" w:rsidRPr="00581046" w:rsidRDefault="00BE2D17" w:rsidP="00C5305A">
            <w:pPr>
              <w:rPr>
                <w:color w:val="000000"/>
                <w:sz w:val="18"/>
                <w:szCs w:val="18"/>
              </w:rPr>
            </w:pPr>
            <w:r w:rsidRPr="00581046">
              <w:rPr>
                <w:color w:val="000000"/>
                <w:sz w:val="18"/>
                <w:szCs w:val="18"/>
              </w:rPr>
              <w:t>Collaborative &gt; Independent²</w:t>
            </w:r>
          </w:p>
        </w:tc>
        <w:tc>
          <w:tcPr>
            <w:tcW w:w="429" w:type="dxa"/>
            <w:tcBorders>
              <w:top w:val="single" w:sz="4" w:space="0" w:color="auto"/>
              <w:left w:val="single" w:sz="4" w:space="0" w:color="auto"/>
              <w:bottom w:val="single" w:sz="4" w:space="0" w:color="auto"/>
              <w:right w:val="single" w:sz="4" w:space="0" w:color="auto"/>
            </w:tcBorders>
            <w:shd w:val="clear" w:color="000000" w:fill="FFE1CC"/>
            <w:noWrap/>
            <w:hideMark/>
          </w:tcPr>
          <w:p w14:paraId="6755A413"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single" w:sz="4" w:space="0" w:color="auto"/>
              <w:left w:val="nil"/>
              <w:bottom w:val="single" w:sz="4" w:space="0" w:color="auto"/>
              <w:right w:val="single" w:sz="4" w:space="0" w:color="auto"/>
            </w:tcBorders>
            <w:noWrap/>
            <w:hideMark/>
          </w:tcPr>
          <w:p w14:paraId="5B845D38"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single" w:sz="4" w:space="0" w:color="auto"/>
              <w:right w:val="single" w:sz="4" w:space="0" w:color="auto"/>
            </w:tcBorders>
            <w:noWrap/>
            <w:hideMark/>
          </w:tcPr>
          <w:p w14:paraId="7FF911E5"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single" w:sz="4" w:space="0" w:color="auto"/>
              <w:right w:val="single" w:sz="4" w:space="0" w:color="auto"/>
            </w:tcBorders>
            <w:noWrap/>
            <w:hideMark/>
          </w:tcPr>
          <w:p w14:paraId="11307541"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single" w:sz="4" w:space="0" w:color="auto"/>
              <w:right w:val="single" w:sz="4" w:space="0" w:color="auto"/>
            </w:tcBorders>
            <w:noWrap/>
            <w:hideMark/>
          </w:tcPr>
          <w:p w14:paraId="0B0F0A38"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single" w:sz="4" w:space="0" w:color="auto"/>
              <w:left w:val="nil"/>
              <w:bottom w:val="single" w:sz="4" w:space="0" w:color="auto"/>
              <w:right w:val="single" w:sz="4" w:space="0" w:color="auto"/>
            </w:tcBorders>
            <w:noWrap/>
            <w:hideMark/>
          </w:tcPr>
          <w:p w14:paraId="5B07C462" w14:textId="77777777" w:rsidR="00BE2D17" w:rsidRPr="00581046" w:rsidRDefault="00BE2D17" w:rsidP="00C5305A">
            <w:pPr>
              <w:jc w:val="center"/>
              <w:rPr>
                <w:color w:val="000000"/>
                <w:sz w:val="18"/>
                <w:szCs w:val="18"/>
              </w:rPr>
            </w:pPr>
            <w:r w:rsidRPr="00581046">
              <w:rPr>
                <w:color w:val="000000"/>
                <w:sz w:val="18"/>
                <w:szCs w:val="18"/>
              </w:rPr>
              <w:t>36</w:t>
            </w:r>
          </w:p>
        </w:tc>
        <w:tc>
          <w:tcPr>
            <w:tcW w:w="531" w:type="dxa"/>
            <w:tcBorders>
              <w:top w:val="single" w:sz="4" w:space="0" w:color="auto"/>
              <w:left w:val="nil"/>
              <w:bottom w:val="single" w:sz="4" w:space="0" w:color="auto"/>
              <w:right w:val="single" w:sz="4" w:space="0" w:color="auto"/>
            </w:tcBorders>
            <w:noWrap/>
            <w:hideMark/>
          </w:tcPr>
          <w:p w14:paraId="5405CCBA" w14:textId="77777777" w:rsidR="00BE2D17" w:rsidRPr="00581046" w:rsidRDefault="00BE2D17" w:rsidP="00C5305A">
            <w:pPr>
              <w:jc w:val="center"/>
              <w:rPr>
                <w:color w:val="000000"/>
                <w:sz w:val="18"/>
                <w:szCs w:val="18"/>
              </w:rPr>
            </w:pPr>
            <w:r w:rsidRPr="00581046">
              <w:rPr>
                <w:color w:val="000000"/>
                <w:sz w:val="18"/>
                <w:szCs w:val="18"/>
              </w:rPr>
              <w:t>44.4</w:t>
            </w:r>
          </w:p>
        </w:tc>
        <w:tc>
          <w:tcPr>
            <w:tcW w:w="531" w:type="dxa"/>
            <w:tcBorders>
              <w:top w:val="single" w:sz="4" w:space="0" w:color="auto"/>
              <w:left w:val="nil"/>
              <w:bottom w:val="single" w:sz="4" w:space="0" w:color="auto"/>
              <w:right w:val="single" w:sz="4" w:space="0" w:color="auto"/>
            </w:tcBorders>
            <w:noWrap/>
            <w:hideMark/>
          </w:tcPr>
          <w:p w14:paraId="7D8BCF56" w14:textId="77777777" w:rsidR="00BE2D17" w:rsidRPr="00581046" w:rsidRDefault="00BE2D17" w:rsidP="00C5305A">
            <w:pPr>
              <w:jc w:val="center"/>
              <w:rPr>
                <w:color w:val="000000"/>
                <w:sz w:val="18"/>
                <w:szCs w:val="18"/>
              </w:rPr>
            </w:pPr>
            <w:r w:rsidRPr="00581046">
              <w:rPr>
                <w:color w:val="000000"/>
                <w:sz w:val="18"/>
                <w:szCs w:val="18"/>
              </w:rPr>
              <w:t>27.4</w:t>
            </w:r>
          </w:p>
        </w:tc>
      </w:tr>
      <w:tr w:rsidR="00BE2D17" w:rsidRPr="00581046" w14:paraId="4FA5CA55" w14:textId="77777777" w:rsidTr="00C5305A">
        <w:trPr>
          <w:trHeight w:val="259"/>
        </w:trPr>
        <w:tc>
          <w:tcPr>
            <w:tcW w:w="2521" w:type="dxa"/>
            <w:tcBorders>
              <w:top w:val="nil"/>
              <w:left w:val="single" w:sz="4" w:space="0" w:color="auto"/>
              <w:bottom w:val="single" w:sz="4" w:space="0" w:color="auto"/>
              <w:right w:val="single" w:sz="4" w:space="0" w:color="auto"/>
            </w:tcBorders>
            <w:noWrap/>
            <w:vAlign w:val="center"/>
            <w:hideMark/>
          </w:tcPr>
          <w:p w14:paraId="073D2040" w14:textId="77777777" w:rsidR="00BE2D17" w:rsidRPr="00581046" w:rsidRDefault="00BE2D17" w:rsidP="00C5305A">
            <w:pPr>
              <w:rPr>
                <w:color w:val="000000"/>
                <w:sz w:val="18"/>
                <w:szCs w:val="18"/>
              </w:rPr>
            </w:pPr>
            <w:r w:rsidRPr="00581046">
              <w:rPr>
                <w:color w:val="000000"/>
                <w:sz w:val="18"/>
                <w:szCs w:val="18"/>
              </w:rPr>
              <w:t>102. Yoo et al. (2020)</w:t>
            </w:r>
          </w:p>
        </w:tc>
        <w:tc>
          <w:tcPr>
            <w:tcW w:w="429" w:type="dxa"/>
            <w:tcBorders>
              <w:top w:val="nil"/>
              <w:left w:val="nil"/>
              <w:bottom w:val="single" w:sz="4" w:space="0" w:color="auto"/>
              <w:right w:val="nil"/>
            </w:tcBorders>
            <w:noWrap/>
            <w:vAlign w:val="center"/>
            <w:hideMark/>
          </w:tcPr>
          <w:p w14:paraId="4F0AEE2C"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nil"/>
              <w:left w:val="single" w:sz="4" w:space="0" w:color="auto"/>
              <w:bottom w:val="single" w:sz="4" w:space="0" w:color="auto"/>
              <w:right w:val="nil"/>
            </w:tcBorders>
            <w:noWrap/>
            <w:vAlign w:val="center"/>
            <w:hideMark/>
          </w:tcPr>
          <w:p w14:paraId="715FED4A" w14:textId="77777777" w:rsidR="00BE2D17" w:rsidRPr="00581046" w:rsidRDefault="00BE2D17" w:rsidP="00C5305A">
            <w:pPr>
              <w:rPr>
                <w:color w:val="000000"/>
                <w:sz w:val="18"/>
                <w:szCs w:val="18"/>
              </w:rPr>
            </w:pPr>
            <w:r w:rsidRPr="00581046">
              <w:rPr>
                <w:color w:val="000000"/>
                <w:sz w:val="18"/>
                <w:szCs w:val="18"/>
              </w:rPr>
              <w:t>Interrogate &gt; No interrogate⁷</w:t>
            </w:r>
          </w:p>
        </w:tc>
        <w:tc>
          <w:tcPr>
            <w:tcW w:w="429" w:type="dxa"/>
            <w:tcBorders>
              <w:top w:val="nil"/>
              <w:left w:val="single" w:sz="4" w:space="0" w:color="auto"/>
              <w:bottom w:val="single" w:sz="4" w:space="0" w:color="auto"/>
              <w:right w:val="single" w:sz="4" w:space="0" w:color="auto"/>
            </w:tcBorders>
            <w:noWrap/>
            <w:hideMark/>
          </w:tcPr>
          <w:p w14:paraId="081F31E3"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2FC98AA3"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single" w:sz="4" w:space="0" w:color="auto"/>
              <w:bottom w:val="single" w:sz="4" w:space="0" w:color="auto"/>
              <w:right w:val="single" w:sz="4" w:space="0" w:color="auto"/>
            </w:tcBorders>
            <w:shd w:val="clear" w:color="000000" w:fill="FFE1CC"/>
            <w:noWrap/>
            <w:hideMark/>
          </w:tcPr>
          <w:p w14:paraId="61D85964"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single" w:sz="4" w:space="0" w:color="auto"/>
              <w:right w:val="single" w:sz="4" w:space="0" w:color="auto"/>
            </w:tcBorders>
            <w:noWrap/>
            <w:hideMark/>
          </w:tcPr>
          <w:p w14:paraId="43EA4AC9"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0E43EBB9"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nil"/>
              <w:left w:val="nil"/>
              <w:bottom w:val="single" w:sz="4" w:space="0" w:color="auto"/>
              <w:right w:val="single" w:sz="4" w:space="0" w:color="auto"/>
            </w:tcBorders>
            <w:noWrap/>
            <w:hideMark/>
          </w:tcPr>
          <w:p w14:paraId="5EB6BE7E" w14:textId="77777777" w:rsidR="00BE2D17" w:rsidRPr="00581046" w:rsidRDefault="00BE2D17" w:rsidP="00C5305A">
            <w:pPr>
              <w:jc w:val="center"/>
              <w:rPr>
                <w:color w:val="000000"/>
                <w:sz w:val="18"/>
                <w:szCs w:val="18"/>
              </w:rPr>
            </w:pPr>
            <w:r w:rsidRPr="00581046">
              <w:rPr>
                <w:color w:val="000000"/>
                <w:sz w:val="18"/>
                <w:szCs w:val="18"/>
              </w:rPr>
              <w:t>19</w:t>
            </w:r>
          </w:p>
        </w:tc>
        <w:tc>
          <w:tcPr>
            <w:tcW w:w="531" w:type="dxa"/>
            <w:tcBorders>
              <w:top w:val="nil"/>
              <w:left w:val="nil"/>
              <w:bottom w:val="single" w:sz="4" w:space="0" w:color="auto"/>
              <w:right w:val="single" w:sz="4" w:space="0" w:color="auto"/>
            </w:tcBorders>
            <w:noWrap/>
            <w:hideMark/>
          </w:tcPr>
          <w:p w14:paraId="23B6E102" w14:textId="77777777" w:rsidR="00BE2D17" w:rsidRPr="00581046" w:rsidRDefault="00BE2D17" w:rsidP="00C5305A">
            <w:pPr>
              <w:jc w:val="center"/>
              <w:rPr>
                <w:color w:val="000000"/>
                <w:sz w:val="18"/>
                <w:szCs w:val="18"/>
              </w:rPr>
            </w:pPr>
            <w:r w:rsidRPr="00581046">
              <w:rPr>
                <w:color w:val="000000"/>
                <w:sz w:val="18"/>
                <w:szCs w:val="18"/>
              </w:rPr>
              <w:t>47.4</w:t>
            </w:r>
          </w:p>
        </w:tc>
        <w:tc>
          <w:tcPr>
            <w:tcW w:w="531" w:type="dxa"/>
            <w:tcBorders>
              <w:top w:val="nil"/>
              <w:left w:val="nil"/>
              <w:bottom w:val="single" w:sz="4" w:space="0" w:color="auto"/>
              <w:right w:val="single" w:sz="4" w:space="0" w:color="auto"/>
            </w:tcBorders>
            <w:noWrap/>
            <w:hideMark/>
          </w:tcPr>
          <w:p w14:paraId="39E2DF85" w14:textId="77777777" w:rsidR="00BE2D17" w:rsidRPr="00581046" w:rsidRDefault="00BE2D17" w:rsidP="00C5305A">
            <w:pPr>
              <w:jc w:val="center"/>
              <w:rPr>
                <w:color w:val="000000"/>
                <w:sz w:val="18"/>
                <w:szCs w:val="18"/>
              </w:rPr>
            </w:pPr>
            <w:r w:rsidRPr="00581046">
              <w:rPr>
                <w:color w:val="000000"/>
                <w:sz w:val="18"/>
                <w:szCs w:val="18"/>
              </w:rPr>
              <w:t>25.7</w:t>
            </w:r>
          </w:p>
        </w:tc>
      </w:tr>
      <w:tr w:rsidR="00BE2D17" w:rsidRPr="00581046" w14:paraId="1C372592" w14:textId="77777777" w:rsidTr="00C5305A">
        <w:trPr>
          <w:trHeight w:val="259"/>
        </w:trPr>
        <w:tc>
          <w:tcPr>
            <w:tcW w:w="2521" w:type="dxa"/>
            <w:tcBorders>
              <w:top w:val="nil"/>
              <w:left w:val="single" w:sz="4" w:space="0" w:color="auto"/>
              <w:bottom w:val="nil"/>
              <w:right w:val="single" w:sz="4" w:space="0" w:color="auto"/>
            </w:tcBorders>
            <w:noWrap/>
            <w:vAlign w:val="center"/>
            <w:hideMark/>
          </w:tcPr>
          <w:p w14:paraId="264FF0A1" w14:textId="77777777" w:rsidR="00BE2D17" w:rsidRPr="00581046" w:rsidRDefault="00BE2D17" w:rsidP="00C5305A">
            <w:pPr>
              <w:rPr>
                <w:b/>
                <w:bCs/>
                <w:color w:val="000000"/>
                <w:sz w:val="18"/>
                <w:szCs w:val="18"/>
              </w:rPr>
            </w:pPr>
            <w:r w:rsidRPr="00581046">
              <w:rPr>
                <w:b/>
                <w:bCs/>
                <w:color w:val="000000"/>
                <w:sz w:val="18"/>
                <w:szCs w:val="18"/>
              </w:rPr>
              <w:t>103. Yoshie et al. (2016)</w:t>
            </w:r>
          </w:p>
        </w:tc>
        <w:tc>
          <w:tcPr>
            <w:tcW w:w="429" w:type="dxa"/>
            <w:tcBorders>
              <w:top w:val="nil"/>
              <w:left w:val="nil"/>
              <w:bottom w:val="nil"/>
              <w:right w:val="nil"/>
            </w:tcBorders>
            <w:noWrap/>
            <w:vAlign w:val="center"/>
            <w:hideMark/>
          </w:tcPr>
          <w:p w14:paraId="63CF0A7B"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single" w:sz="4" w:space="0" w:color="auto"/>
              <w:left w:val="single" w:sz="4" w:space="0" w:color="auto"/>
              <w:bottom w:val="nil"/>
              <w:right w:val="nil"/>
            </w:tcBorders>
            <w:noWrap/>
            <w:vAlign w:val="center"/>
            <w:hideMark/>
          </w:tcPr>
          <w:p w14:paraId="18D20127" w14:textId="77777777" w:rsidR="00BE2D17" w:rsidRPr="00581046" w:rsidRDefault="00BE2D17" w:rsidP="00C5305A">
            <w:pPr>
              <w:rPr>
                <w:color w:val="000000"/>
                <w:sz w:val="18"/>
                <w:szCs w:val="18"/>
              </w:rPr>
            </w:pPr>
            <w:r w:rsidRPr="00581046">
              <w:rPr>
                <w:color w:val="000000"/>
                <w:sz w:val="18"/>
                <w:szCs w:val="18"/>
              </w:rPr>
              <w:t>Observed &gt; Unobserved (10%)⁵</w:t>
            </w:r>
          </w:p>
        </w:tc>
        <w:tc>
          <w:tcPr>
            <w:tcW w:w="429" w:type="dxa"/>
            <w:tcBorders>
              <w:top w:val="single" w:sz="4" w:space="0" w:color="auto"/>
              <w:left w:val="single" w:sz="4" w:space="0" w:color="auto"/>
              <w:bottom w:val="nil"/>
              <w:right w:val="single" w:sz="4" w:space="0" w:color="auto"/>
            </w:tcBorders>
            <w:noWrap/>
            <w:hideMark/>
          </w:tcPr>
          <w:p w14:paraId="4B83014B"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nil"/>
              <w:right w:val="single" w:sz="4" w:space="0" w:color="auto"/>
            </w:tcBorders>
            <w:noWrap/>
            <w:hideMark/>
          </w:tcPr>
          <w:p w14:paraId="7BD58910"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single" w:sz="4" w:space="0" w:color="auto"/>
              <w:bottom w:val="nil"/>
              <w:right w:val="single" w:sz="4" w:space="0" w:color="auto"/>
            </w:tcBorders>
            <w:shd w:val="clear" w:color="000000" w:fill="FFE1CC"/>
            <w:noWrap/>
            <w:hideMark/>
          </w:tcPr>
          <w:p w14:paraId="49F81D74"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single" w:sz="4" w:space="0" w:color="auto"/>
              <w:left w:val="nil"/>
              <w:bottom w:val="nil"/>
              <w:right w:val="single" w:sz="4" w:space="0" w:color="auto"/>
            </w:tcBorders>
            <w:noWrap/>
            <w:hideMark/>
          </w:tcPr>
          <w:p w14:paraId="4E8EC1AF"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nil"/>
              <w:right w:val="single" w:sz="4" w:space="0" w:color="auto"/>
            </w:tcBorders>
            <w:noWrap/>
            <w:hideMark/>
          </w:tcPr>
          <w:p w14:paraId="55A9288B"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single" w:sz="4" w:space="0" w:color="auto"/>
              <w:left w:val="nil"/>
              <w:bottom w:val="nil"/>
              <w:right w:val="single" w:sz="4" w:space="0" w:color="auto"/>
            </w:tcBorders>
            <w:noWrap/>
            <w:hideMark/>
          </w:tcPr>
          <w:p w14:paraId="558551C2" w14:textId="77777777" w:rsidR="00BE2D17" w:rsidRPr="00581046" w:rsidRDefault="00BE2D17" w:rsidP="00C5305A">
            <w:pPr>
              <w:jc w:val="center"/>
              <w:rPr>
                <w:color w:val="000000"/>
                <w:sz w:val="18"/>
                <w:szCs w:val="18"/>
              </w:rPr>
            </w:pPr>
            <w:r w:rsidRPr="00581046">
              <w:rPr>
                <w:color w:val="000000"/>
                <w:sz w:val="18"/>
                <w:szCs w:val="18"/>
              </w:rPr>
              <w:t>21</w:t>
            </w:r>
          </w:p>
        </w:tc>
        <w:tc>
          <w:tcPr>
            <w:tcW w:w="531" w:type="dxa"/>
            <w:tcBorders>
              <w:top w:val="single" w:sz="4" w:space="0" w:color="auto"/>
              <w:left w:val="nil"/>
              <w:bottom w:val="nil"/>
              <w:right w:val="single" w:sz="4" w:space="0" w:color="auto"/>
            </w:tcBorders>
            <w:noWrap/>
            <w:hideMark/>
          </w:tcPr>
          <w:p w14:paraId="769E6394" w14:textId="77777777" w:rsidR="00BE2D17" w:rsidRPr="00581046" w:rsidRDefault="00BE2D17" w:rsidP="00C5305A">
            <w:pPr>
              <w:jc w:val="center"/>
              <w:rPr>
                <w:color w:val="000000"/>
                <w:sz w:val="18"/>
                <w:szCs w:val="18"/>
              </w:rPr>
            </w:pPr>
            <w:r w:rsidRPr="00581046">
              <w:rPr>
                <w:color w:val="000000"/>
                <w:sz w:val="18"/>
                <w:szCs w:val="18"/>
              </w:rPr>
              <w:t>52.4</w:t>
            </w:r>
          </w:p>
        </w:tc>
        <w:tc>
          <w:tcPr>
            <w:tcW w:w="531" w:type="dxa"/>
            <w:tcBorders>
              <w:top w:val="single" w:sz="4" w:space="0" w:color="auto"/>
              <w:left w:val="nil"/>
              <w:bottom w:val="nil"/>
              <w:right w:val="single" w:sz="4" w:space="0" w:color="auto"/>
            </w:tcBorders>
            <w:noWrap/>
            <w:hideMark/>
          </w:tcPr>
          <w:p w14:paraId="355F1862" w14:textId="77777777" w:rsidR="00BE2D17" w:rsidRPr="00581046" w:rsidRDefault="00BE2D17" w:rsidP="00C5305A">
            <w:pPr>
              <w:jc w:val="center"/>
              <w:rPr>
                <w:color w:val="000000"/>
                <w:sz w:val="18"/>
                <w:szCs w:val="18"/>
              </w:rPr>
            </w:pPr>
            <w:r w:rsidRPr="00581046">
              <w:rPr>
                <w:color w:val="000000"/>
                <w:sz w:val="18"/>
                <w:szCs w:val="18"/>
              </w:rPr>
              <w:t>25.5</w:t>
            </w:r>
          </w:p>
        </w:tc>
      </w:tr>
      <w:tr w:rsidR="00BE2D17" w:rsidRPr="00581046" w14:paraId="01E2DA93" w14:textId="77777777" w:rsidTr="00C5305A">
        <w:trPr>
          <w:trHeight w:val="259"/>
        </w:trPr>
        <w:tc>
          <w:tcPr>
            <w:tcW w:w="2521" w:type="dxa"/>
            <w:tcBorders>
              <w:top w:val="nil"/>
              <w:left w:val="single" w:sz="4" w:space="0" w:color="auto"/>
              <w:bottom w:val="single" w:sz="4" w:space="0" w:color="auto"/>
              <w:right w:val="single" w:sz="4" w:space="0" w:color="auto"/>
            </w:tcBorders>
            <w:noWrap/>
            <w:vAlign w:val="center"/>
            <w:hideMark/>
          </w:tcPr>
          <w:p w14:paraId="0AA90DD6" w14:textId="77777777" w:rsidR="00BE2D17" w:rsidRPr="00581046" w:rsidRDefault="00BE2D17" w:rsidP="00C5305A">
            <w:pPr>
              <w:rPr>
                <w:color w:val="000000"/>
                <w:sz w:val="18"/>
                <w:szCs w:val="18"/>
              </w:rPr>
            </w:pPr>
            <w:r w:rsidRPr="00581046">
              <w:rPr>
                <w:color w:val="000000"/>
                <w:sz w:val="18"/>
                <w:szCs w:val="18"/>
              </w:rPr>
              <w:t> </w:t>
            </w:r>
          </w:p>
        </w:tc>
        <w:tc>
          <w:tcPr>
            <w:tcW w:w="429" w:type="dxa"/>
            <w:tcBorders>
              <w:top w:val="nil"/>
              <w:left w:val="nil"/>
              <w:bottom w:val="single" w:sz="4" w:space="0" w:color="auto"/>
              <w:right w:val="nil"/>
            </w:tcBorders>
            <w:noWrap/>
            <w:vAlign w:val="center"/>
            <w:hideMark/>
          </w:tcPr>
          <w:p w14:paraId="12847C46" w14:textId="77777777" w:rsidR="00BE2D17" w:rsidRPr="00581046" w:rsidRDefault="00BE2D17" w:rsidP="00C5305A">
            <w:pPr>
              <w:jc w:val="center"/>
              <w:rPr>
                <w:color w:val="000000"/>
                <w:sz w:val="18"/>
                <w:szCs w:val="18"/>
              </w:rPr>
            </w:pPr>
            <w:r w:rsidRPr="00581046">
              <w:rPr>
                <w:color w:val="000000"/>
                <w:sz w:val="18"/>
                <w:szCs w:val="18"/>
              </w:rPr>
              <w:t>2</w:t>
            </w:r>
          </w:p>
        </w:tc>
        <w:tc>
          <w:tcPr>
            <w:tcW w:w="3441" w:type="dxa"/>
            <w:tcBorders>
              <w:top w:val="nil"/>
              <w:left w:val="single" w:sz="4" w:space="0" w:color="auto"/>
              <w:bottom w:val="single" w:sz="4" w:space="0" w:color="auto"/>
              <w:right w:val="nil"/>
            </w:tcBorders>
            <w:noWrap/>
            <w:vAlign w:val="center"/>
            <w:hideMark/>
          </w:tcPr>
          <w:p w14:paraId="7FA03F60" w14:textId="77777777" w:rsidR="00BE2D17" w:rsidRPr="00581046" w:rsidRDefault="00BE2D17" w:rsidP="00C5305A">
            <w:pPr>
              <w:rPr>
                <w:color w:val="000000"/>
                <w:sz w:val="18"/>
                <w:szCs w:val="18"/>
              </w:rPr>
            </w:pPr>
            <w:r w:rsidRPr="00581046">
              <w:rPr>
                <w:color w:val="000000"/>
                <w:sz w:val="18"/>
                <w:szCs w:val="18"/>
              </w:rPr>
              <w:t>Observed &gt; Unobserved (5%)⁵</w:t>
            </w:r>
          </w:p>
        </w:tc>
        <w:tc>
          <w:tcPr>
            <w:tcW w:w="429" w:type="dxa"/>
            <w:tcBorders>
              <w:top w:val="nil"/>
              <w:left w:val="single" w:sz="4" w:space="0" w:color="auto"/>
              <w:bottom w:val="single" w:sz="4" w:space="0" w:color="auto"/>
              <w:right w:val="single" w:sz="4" w:space="0" w:color="auto"/>
            </w:tcBorders>
            <w:noWrap/>
            <w:hideMark/>
          </w:tcPr>
          <w:p w14:paraId="41AC3DB0"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07C74D80"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single" w:sz="4" w:space="0" w:color="auto"/>
              <w:bottom w:val="single" w:sz="4" w:space="0" w:color="auto"/>
              <w:right w:val="single" w:sz="4" w:space="0" w:color="auto"/>
            </w:tcBorders>
            <w:shd w:val="clear" w:color="000000" w:fill="FFE1CC"/>
            <w:noWrap/>
            <w:hideMark/>
          </w:tcPr>
          <w:p w14:paraId="03F4E2B3"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single" w:sz="4" w:space="0" w:color="auto"/>
              <w:right w:val="single" w:sz="4" w:space="0" w:color="auto"/>
            </w:tcBorders>
            <w:noWrap/>
            <w:hideMark/>
          </w:tcPr>
          <w:p w14:paraId="64A98D2B"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5799A7E6"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nil"/>
              <w:left w:val="nil"/>
              <w:bottom w:val="single" w:sz="4" w:space="0" w:color="auto"/>
              <w:right w:val="single" w:sz="4" w:space="0" w:color="auto"/>
            </w:tcBorders>
            <w:noWrap/>
            <w:hideMark/>
          </w:tcPr>
          <w:p w14:paraId="3CCB175E"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564C51CE"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48EB31D0"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r>
      <w:tr w:rsidR="00BE2D17" w:rsidRPr="00581046" w14:paraId="79431E30" w14:textId="77777777" w:rsidTr="00C5305A">
        <w:trPr>
          <w:trHeight w:val="259"/>
        </w:trPr>
        <w:tc>
          <w:tcPr>
            <w:tcW w:w="2521" w:type="dxa"/>
            <w:tcBorders>
              <w:top w:val="nil"/>
              <w:left w:val="single" w:sz="4" w:space="0" w:color="auto"/>
              <w:bottom w:val="nil"/>
              <w:right w:val="single" w:sz="4" w:space="0" w:color="auto"/>
            </w:tcBorders>
            <w:noWrap/>
            <w:vAlign w:val="center"/>
            <w:hideMark/>
          </w:tcPr>
          <w:p w14:paraId="76E7DCFE" w14:textId="77777777" w:rsidR="00BE2D17" w:rsidRPr="00581046" w:rsidRDefault="00BE2D17" w:rsidP="00C5305A">
            <w:pPr>
              <w:rPr>
                <w:color w:val="000000"/>
                <w:sz w:val="18"/>
                <w:szCs w:val="18"/>
              </w:rPr>
            </w:pPr>
            <w:r w:rsidRPr="00581046">
              <w:rPr>
                <w:color w:val="000000"/>
                <w:sz w:val="18"/>
                <w:szCs w:val="18"/>
              </w:rPr>
              <w:t>104. Yoshioka et al. (2021)</w:t>
            </w:r>
          </w:p>
        </w:tc>
        <w:tc>
          <w:tcPr>
            <w:tcW w:w="429" w:type="dxa"/>
            <w:tcBorders>
              <w:top w:val="nil"/>
              <w:left w:val="nil"/>
              <w:bottom w:val="nil"/>
              <w:right w:val="nil"/>
            </w:tcBorders>
            <w:noWrap/>
            <w:vAlign w:val="center"/>
            <w:hideMark/>
          </w:tcPr>
          <w:p w14:paraId="3815E0D5"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nil"/>
              <w:left w:val="single" w:sz="4" w:space="0" w:color="auto"/>
              <w:bottom w:val="nil"/>
              <w:right w:val="nil"/>
            </w:tcBorders>
            <w:noWrap/>
            <w:vAlign w:val="center"/>
            <w:hideMark/>
          </w:tcPr>
          <w:p w14:paraId="3A5F0CCB" w14:textId="77777777" w:rsidR="00BE2D17" w:rsidRPr="00581046" w:rsidRDefault="00BE2D17" w:rsidP="00C5305A">
            <w:pPr>
              <w:rPr>
                <w:color w:val="000000"/>
                <w:sz w:val="18"/>
                <w:szCs w:val="18"/>
                <w:lang w:val="pt-BR"/>
              </w:rPr>
            </w:pPr>
            <w:r w:rsidRPr="00581046">
              <w:rPr>
                <w:color w:val="000000"/>
                <w:sz w:val="18"/>
                <w:szCs w:val="18"/>
                <w:lang w:val="pt-BR"/>
              </w:rPr>
              <w:t>Real Pair &gt; Pseudo Pair (BSC)</w:t>
            </w:r>
          </w:p>
        </w:tc>
        <w:tc>
          <w:tcPr>
            <w:tcW w:w="429" w:type="dxa"/>
            <w:tcBorders>
              <w:top w:val="single" w:sz="4" w:space="0" w:color="auto"/>
              <w:left w:val="single" w:sz="4" w:space="0" w:color="auto"/>
              <w:bottom w:val="nil"/>
              <w:right w:val="single" w:sz="4" w:space="0" w:color="auto"/>
            </w:tcBorders>
            <w:shd w:val="clear" w:color="000000" w:fill="FFE1CC"/>
            <w:noWrap/>
            <w:hideMark/>
          </w:tcPr>
          <w:p w14:paraId="6B7A912C"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nil"/>
              <w:right w:val="single" w:sz="4" w:space="0" w:color="auto"/>
            </w:tcBorders>
            <w:noWrap/>
            <w:hideMark/>
          </w:tcPr>
          <w:p w14:paraId="5820457C"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nil"/>
              <w:right w:val="single" w:sz="4" w:space="0" w:color="auto"/>
            </w:tcBorders>
            <w:noWrap/>
            <w:hideMark/>
          </w:tcPr>
          <w:p w14:paraId="691693AA"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nil"/>
              <w:right w:val="single" w:sz="4" w:space="0" w:color="auto"/>
            </w:tcBorders>
            <w:noWrap/>
            <w:hideMark/>
          </w:tcPr>
          <w:p w14:paraId="222BD6FF"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nil"/>
              <w:right w:val="single" w:sz="4" w:space="0" w:color="auto"/>
            </w:tcBorders>
            <w:noWrap/>
            <w:hideMark/>
          </w:tcPr>
          <w:p w14:paraId="06E3C03E"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nil"/>
              <w:left w:val="nil"/>
              <w:bottom w:val="nil"/>
              <w:right w:val="single" w:sz="4" w:space="0" w:color="auto"/>
            </w:tcBorders>
            <w:noWrap/>
            <w:hideMark/>
          </w:tcPr>
          <w:p w14:paraId="6A52C890" w14:textId="77777777" w:rsidR="00BE2D17" w:rsidRPr="00581046" w:rsidRDefault="00BE2D17" w:rsidP="00C5305A">
            <w:pPr>
              <w:jc w:val="center"/>
              <w:rPr>
                <w:color w:val="000000"/>
                <w:sz w:val="18"/>
                <w:szCs w:val="18"/>
              </w:rPr>
            </w:pPr>
            <w:r w:rsidRPr="00581046">
              <w:rPr>
                <w:color w:val="000000"/>
                <w:sz w:val="18"/>
                <w:szCs w:val="18"/>
              </w:rPr>
              <w:t>44</w:t>
            </w:r>
          </w:p>
        </w:tc>
        <w:tc>
          <w:tcPr>
            <w:tcW w:w="531" w:type="dxa"/>
            <w:tcBorders>
              <w:top w:val="nil"/>
              <w:left w:val="nil"/>
              <w:bottom w:val="nil"/>
              <w:right w:val="single" w:sz="4" w:space="0" w:color="auto"/>
            </w:tcBorders>
            <w:noWrap/>
            <w:hideMark/>
          </w:tcPr>
          <w:p w14:paraId="04E52571" w14:textId="77777777" w:rsidR="00BE2D17" w:rsidRPr="00581046" w:rsidRDefault="00BE2D17" w:rsidP="00C5305A">
            <w:pPr>
              <w:jc w:val="center"/>
              <w:rPr>
                <w:color w:val="000000"/>
                <w:sz w:val="18"/>
                <w:szCs w:val="18"/>
              </w:rPr>
            </w:pPr>
            <w:r w:rsidRPr="00581046">
              <w:rPr>
                <w:color w:val="000000"/>
                <w:sz w:val="18"/>
                <w:szCs w:val="18"/>
              </w:rPr>
              <w:t>54.6</w:t>
            </w:r>
          </w:p>
        </w:tc>
        <w:tc>
          <w:tcPr>
            <w:tcW w:w="531" w:type="dxa"/>
            <w:tcBorders>
              <w:top w:val="nil"/>
              <w:left w:val="nil"/>
              <w:bottom w:val="nil"/>
              <w:right w:val="single" w:sz="4" w:space="0" w:color="auto"/>
            </w:tcBorders>
            <w:noWrap/>
            <w:hideMark/>
          </w:tcPr>
          <w:p w14:paraId="65DA0D75" w14:textId="77777777" w:rsidR="00BE2D17" w:rsidRPr="00581046" w:rsidRDefault="00BE2D17" w:rsidP="00C5305A">
            <w:pPr>
              <w:jc w:val="center"/>
              <w:rPr>
                <w:color w:val="000000"/>
                <w:sz w:val="18"/>
                <w:szCs w:val="18"/>
              </w:rPr>
            </w:pPr>
            <w:r w:rsidRPr="00581046">
              <w:rPr>
                <w:color w:val="000000"/>
                <w:sz w:val="18"/>
                <w:szCs w:val="18"/>
              </w:rPr>
              <w:t>21.3</w:t>
            </w:r>
          </w:p>
        </w:tc>
      </w:tr>
      <w:tr w:rsidR="00BE2D17" w:rsidRPr="00581046" w14:paraId="5001E89C" w14:textId="77777777" w:rsidTr="00C5305A">
        <w:trPr>
          <w:trHeight w:val="259"/>
        </w:trPr>
        <w:tc>
          <w:tcPr>
            <w:tcW w:w="2521" w:type="dxa"/>
            <w:tcBorders>
              <w:top w:val="nil"/>
              <w:left w:val="single" w:sz="4" w:space="0" w:color="auto"/>
              <w:bottom w:val="nil"/>
              <w:right w:val="single" w:sz="4" w:space="0" w:color="auto"/>
            </w:tcBorders>
            <w:noWrap/>
            <w:vAlign w:val="center"/>
            <w:hideMark/>
          </w:tcPr>
          <w:p w14:paraId="1EEA0BBB" w14:textId="77777777" w:rsidR="00BE2D17" w:rsidRPr="00581046" w:rsidRDefault="00BE2D17" w:rsidP="00C5305A">
            <w:pPr>
              <w:rPr>
                <w:color w:val="000000"/>
                <w:sz w:val="18"/>
                <w:szCs w:val="18"/>
              </w:rPr>
            </w:pPr>
            <w:r w:rsidRPr="00581046">
              <w:rPr>
                <w:color w:val="000000"/>
                <w:sz w:val="18"/>
                <w:szCs w:val="18"/>
              </w:rPr>
              <w:t> </w:t>
            </w:r>
          </w:p>
        </w:tc>
        <w:tc>
          <w:tcPr>
            <w:tcW w:w="429" w:type="dxa"/>
            <w:tcBorders>
              <w:top w:val="nil"/>
              <w:left w:val="nil"/>
              <w:bottom w:val="nil"/>
              <w:right w:val="nil"/>
            </w:tcBorders>
            <w:noWrap/>
            <w:vAlign w:val="center"/>
            <w:hideMark/>
          </w:tcPr>
          <w:p w14:paraId="13D0B4D1" w14:textId="77777777" w:rsidR="00BE2D17" w:rsidRPr="00581046" w:rsidRDefault="00BE2D17" w:rsidP="00C5305A">
            <w:pPr>
              <w:jc w:val="center"/>
              <w:rPr>
                <w:color w:val="000000"/>
                <w:sz w:val="18"/>
                <w:szCs w:val="18"/>
              </w:rPr>
            </w:pPr>
            <w:r w:rsidRPr="00581046">
              <w:rPr>
                <w:color w:val="000000"/>
                <w:sz w:val="18"/>
                <w:szCs w:val="18"/>
              </w:rPr>
              <w:t>2</w:t>
            </w:r>
          </w:p>
        </w:tc>
        <w:tc>
          <w:tcPr>
            <w:tcW w:w="3441" w:type="dxa"/>
            <w:tcBorders>
              <w:top w:val="nil"/>
              <w:left w:val="single" w:sz="4" w:space="0" w:color="auto"/>
              <w:bottom w:val="nil"/>
              <w:right w:val="nil"/>
            </w:tcBorders>
            <w:noWrap/>
            <w:vAlign w:val="center"/>
            <w:hideMark/>
          </w:tcPr>
          <w:p w14:paraId="48B56C06" w14:textId="77777777" w:rsidR="00BE2D17" w:rsidRPr="00581046" w:rsidRDefault="00BE2D17" w:rsidP="00C5305A">
            <w:pPr>
              <w:rPr>
                <w:color w:val="000000"/>
                <w:sz w:val="18"/>
                <w:szCs w:val="18"/>
                <w:lang w:val="pt-BR"/>
              </w:rPr>
            </w:pPr>
            <w:r w:rsidRPr="00581046">
              <w:rPr>
                <w:color w:val="000000"/>
                <w:sz w:val="18"/>
                <w:szCs w:val="18"/>
                <w:lang w:val="pt-BR"/>
              </w:rPr>
              <w:t>Real Pair &gt; Pseudo Pair (ISC)</w:t>
            </w:r>
          </w:p>
        </w:tc>
        <w:tc>
          <w:tcPr>
            <w:tcW w:w="429" w:type="dxa"/>
            <w:tcBorders>
              <w:top w:val="nil"/>
              <w:left w:val="single" w:sz="4" w:space="0" w:color="auto"/>
              <w:bottom w:val="nil"/>
              <w:right w:val="single" w:sz="4" w:space="0" w:color="auto"/>
            </w:tcBorders>
            <w:shd w:val="clear" w:color="000000" w:fill="FFE1CC"/>
            <w:noWrap/>
            <w:hideMark/>
          </w:tcPr>
          <w:p w14:paraId="72FE0190"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nil"/>
              <w:right w:val="single" w:sz="4" w:space="0" w:color="auto"/>
            </w:tcBorders>
            <w:noWrap/>
            <w:hideMark/>
          </w:tcPr>
          <w:p w14:paraId="158ED3EC"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nil"/>
              <w:right w:val="single" w:sz="4" w:space="0" w:color="auto"/>
            </w:tcBorders>
            <w:noWrap/>
            <w:hideMark/>
          </w:tcPr>
          <w:p w14:paraId="2364B9B6"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nil"/>
              <w:right w:val="single" w:sz="4" w:space="0" w:color="auto"/>
            </w:tcBorders>
            <w:noWrap/>
            <w:hideMark/>
          </w:tcPr>
          <w:p w14:paraId="6A353EB3"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nil"/>
              <w:right w:val="single" w:sz="4" w:space="0" w:color="auto"/>
            </w:tcBorders>
            <w:noWrap/>
            <w:hideMark/>
          </w:tcPr>
          <w:p w14:paraId="17B35317"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nil"/>
              <w:left w:val="nil"/>
              <w:bottom w:val="nil"/>
              <w:right w:val="single" w:sz="4" w:space="0" w:color="auto"/>
            </w:tcBorders>
            <w:noWrap/>
            <w:hideMark/>
          </w:tcPr>
          <w:p w14:paraId="558748B6"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nil"/>
              <w:right w:val="single" w:sz="4" w:space="0" w:color="auto"/>
            </w:tcBorders>
            <w:noWrap/>
            <w:hideMark/>
          </w:tcPr>
          <w:p w14:paraId="41FD402A"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nil"/>
              <w:right w:val="single" w:sz="4" w:space="0" w:color="auto"/>
            </w:tcBorders>
            <w:noWrap/>
            <w:hideMark/>
          </w:tcPr>
          <w:p w14:paraId="2B936121"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r>
      <w:tr w:rsidR="00BE2D17" w:rsidRPr="00581046" w14:paraId="188D566B" w14:textId="77777777" w:rsidTr="00C5305A">
        <w:trPr>
          <w:trHeight w:val="259"/>
        </w:trPr>
        <w:tc>
          <w:tcPr>
            <w:tcW w:w="2521" w:type="dxa"/>
            <w:tcBorders>
              <w:top w:val="nil"/>
              <w:left w:val="single" w:sz="4" w:space="0" w:color="auto"/>
              <w:bottom w:val="nil"/>
              <w:right w:val="single" w:sz="4" w:space="0" w:color="auto"/>
            </w:tcBorders>
            <w:noWrap/>
            <w:vAlign w:val="center"/>
            <w:hideMark/>
          </w:tcPr>
          <w:p w14:paraId="7445764B" w14:textId="77777777" w:rsidR="00BE2D17" w:rsidRPr="00581046" w:rsidRDefault="00BE2D17" w:rsidP="00C5305A">
            <w:pPr>
              <w:rPr>
                <w:color w:val="000000"/>
                <w:sz w:val="18"/>
                <w:szCs w:val="18"/>
              </w:rPr>
            </w:pPr>
            <w:r w:rsidRPr="00581046">
              <w:rPr>
                <w:color w:val="000000"/>
                <w:sz w:val="18"/>
                <w:szCs w:val="18"/>
              </w:rPr>
              <w:t> </w:t>
            </w:r>
          </w:p>
        </w:tc>
        <w:tc>
          <w:tcPr>
            <w:tcW w:w="429" w:type="dxa"/>
            <w:tcBorders>
              <w:top w:val="nil"/>
              <w:left w:val="nil"/>
              <w:bottom w:val="nil"/>
              <w:right w:val="nil"/>
            </w:tcBorders>
            <w:noWrap/>
            <w:vAlign w:val="center"/>
            <w:hideMark/>
          </w:tcPr>
          <w:p w14:paraId="27D82258" w14:textId="77777777" w:rsidR="00BE2D17" w:rsidRPr="00581046" w:rsidRDefault="00BE2D17" w:rsidP="00C5305A">
            <w:pPr>
              <w:jc w:val="center"/>
              <w:rPr>
                <w:color w:val="000000"/>
                <w:sz w:val="18"/>
                <w:szCs w:val="18"/>
              </w:rPr>
            </w:pPr>
            <w:r w:rsidRPr="00581046">
              <w:rPr>
                <w:color w:val="000000"/>
                <w:sz w:val="18"/>
                <w:szCs w:val="18"/>
              </w:rPr>
              <w:t>3</w:t>
            </w:r>
          </w:p>
        </w:tc>
        <w:tc>
          <w:tcPr>
            <w:tcW w:w="3441" w:type="dxa"/>
            <w:tcBorders>
              <w:top w:val="nil"/>
              <w:left w:val="single" w:sz="4" w:space="0" w:color="auto"/>
              <w:bottom w:val="nil"/>
              <w:right w:val="nil"/>
            </w:tcBorders>
            <w:noWrap/>
            <w:vAlign w:val="center"/>
            <w:hideMark/>
          </w:tcPr>
          <w:p w14:paraId="29AA50A1" w14:textId="77777777" w:rsidR="00BE2D17" w:rsidRPr="00581046" w:rsidRDefault="00BE2D17" w:rsidP="00C5305A">
            <w:pPr>
              <w:rPr>
                <w:color w:val="000000"/>
                <w:sz w:val="18"/>
                <w:szCs w:val="18"/>
              </w:rPr>
            </w:pPr>
            <w:r w:rsidRPr="00581046">
              <w:rPr>
                <w:color w:val="000000"/>
                <w:sz w:val="18"/>
                <w:szCs w:val="18"/>
              </w:rPr>
              <w:t>Joint Attention &gt; control³</w:t>
            </w:r>
          </w:p>
        </w:tc>
        <w:tc>
          <w:tcPr>
            <w:tcW w:w="429" w:type="dxa"/>
            <w:tcBorders>
              <w:top w:val="nil"/>
              <w:left w:val="single" w:sz="4" w:space="0" w:color="auto"/>
              <w:bottom w:val="nil"/>
              <w:right w:val="single" w:sz="4" w:space="0" w:color="auto"/>
            </w:tcBorders>
            <w:shd w:val="clear" w:color="000000" w:fill="FFE1CC"/>
            <w:noWrap/>
            <w:hideMark/>
          </w:tcPr>
          <w:p w14:paraId="05E3EEFB"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nil"/>
              <w:right w:val="single" w:sz="4" w:space="0" w:color="auto"/>
            </w:tcBorders>
            <w:noWrap/>
            <w:hideMark/>
          </w:tcPr>
          <w:p w14:paraId="1453D965"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nil"/>
              <w:right w:val="single" w:sz="4" w:space="0" w:color="auto"/>
            </w:tcBorders>
            <w:noWrap/>
            <w:hideMark/>
          </w:tcPr>
          <w:p w14:paraId="6FC7B2BB"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nil"/>
              <w:right w:val="single" w:sz="4" w:space="0" w:color="auto"/>
            </w:tcBorders>
            <w:noWrap/>
            <w:hideMark/>
          </w:tcPr>
          <w:p w14:paraId="5B20B53B"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nil"/>
              <w:right w:val="single" w:sz="4" w:space="0" w:color="auto"/>
            </w:tcBorders>
            <w:noWrap/>
            <w:hideMark/>
          </w:tcPr>
          <w:p w14:paraId="10D577AC"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nil"/>
              <w:left w:val="nil"/>
              <w:bottom w:val="nil"/>
              <w:right w:val="single" w:sz="4" w:space="0" w:color="auto"/>
            </w:tcBorders>
            <w:noWrap/>
            <w:hideMark/>
          </w:tcPr>
          <w:p w14:paraId="685CAFCA"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nil"/>
              <w:right w:val="single" w:sz="4" w:space="0" w:color="auto"/>
            </w:tcBorders>
            <w:noWrap/>
            <w:hideMark/>
          </w:tcPr>
          <w:p w14:paraId="46D0BBF6"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nil"/>
              <w:right w:val="single" w:sz="4" w:space="0" w:color="auto"/>
            </w:tcBorders>
            <w:noWrap/>
            <w:hideMark/>
          </w:tcPr>
          <w:p w14:paraId="50C7B591"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r>
      <w:tr w:rsidR="00BE2D17" w:rsidRPr="00581046" w14:paraId="5F325CBD" w14:textId="77777777" w:rsidTr="00C5305A">
        <w:trPr>
          <w:trHeight w:val="259"/>
        </w:trPr>
        <w:tc>
          <w:tcPr>
            <w:tcW w:w="2521" w:type="dxa"/>
            <w:tcBorders>
              <w:top w:val="nil"/>
              <w:left w:val="single" w:sz="4" w:space="0" w:color="auto"/>
              <w:bottom w:val="nil"/>
              <w:right w:val="single" w:sz="4" w:space="0" w:color="auto"/>
            </w:tcBorders>
            <w:noWrap/>
            <w:vAlign w:val="center"/>
            <w:hideMark/>
          </w:tcPr>
          <w:p w14:paraId="0138F914" w14:textId="77777777" w:rsidR="00BE2D17" w:rsidRPr="00581046" w:rsidRDefault="00BE2D17" w:rsidP="00C5305A">
            <w:pPr>
              <w:rPr>
                <w:color w:val="000000"/>
                <w:sz w:val="18"/>
                <w:szCs w:val="18"/>
              </w:rPr>
            </w:pPr>
            <w:r w:rsidRPr="00581046">
              <w:rPr>
                <w:color w:val="000000"/>
                <w:sz w:val="18"/>
                <w:szCs w:val="18"/>
              </w:rPr>
              <w:t> </w:t>
            </w:r>
          </w:p>
        </w:tc>
        <w:tc>
          <w:tcPr>
            <w:tcW w:w="429" w:type="dxa"/>
            <w:tcBorders>
              <w:top w:val="nil"/>
              <w:left w:val="nil"/>
              <w:bottom w:val="nil"/>
              <w:right w:val="nil"/>
            </w:tcBorders>
            <w:noWrap/>
            <w:vAlign w:val="center"/>
            <w:hideMark/>
          </w:tcPr>
          <w:p w14:paraId="01B81C35" w14:textId="77777777" w:rsidR="00BE2D17" w:rsidRPr="00581046" w:rsidRDefault="00BE2D17" w:rsidP="00C5305A">
            <w:pPr>
              <w:jc w:val="center"/>
              <w:rPr>
                <w:color w:val="000000"/>
                <w:sz w:val="18"/>
                <w:szCs w:val="18"/>
              </w:rPr>
            </w:pPr>
            <w:r w:rsidRPr="00581046">
              <w:rPr>
                <w:color w:val="000000"/>
                <w:sz w:val="18"/>
                <w:szCs w:val="18"/>
              </w:rPr>
              <w:t>4</w:t>
            </w:r>
          </w:p>
        </w:tc>
        <w:tc>
          <w:tcPr>
            <w:tcW w:w="3441" w:type="dxa"/>
            <w:tcBorders>
              <w:top w:val="nil"/>
              <w:left w:val="single" w:sz="4" w:space="0" w:color="auto"/>
              <w:bottom w:val="nil"/>
              <w:right w:val="nil"/>
            </w:tcBorders>
            <w:noWrap/>
            <w:vAlign w:val="center"/>
            <w:hideMark/>
          </w:tcPr>
          <w:p w14:paraId="0F1EC99E" w14:textId="77777777" w:rsidR="00BE2D17" w:rsidRPr="00581046" w:rsidRDefault="00BE2D17" w:rsidP="00C5305A">
            <w:pPr>
              <w:rPr>
                <w:color w:val="000000"/>
                <w:sz w:val="18"/>
                <w:szCs w:val="18"/>
              </w:rPr>
            </w:pPr>
            <w:r w:rsidRPr="00581046">
              <w:rPr>
                <w:color w:val="000000"/>
                <w:sz w:val="18"/>
                <w:szCs w:val="18"/>
              </w:rPr>
              <w:t>Initiate Joint Attention &gt; control (spatial)³</w:t>
            </w:r>
          </w:p>
        </w:tc>
        <w:tc>
          <w:tcPr>
            <w:tcW w:w="429" w:type="dxa"/>
            <w:tcBorders>
              <w:top w:val="nil"/>
              <w:left w:val="single" w:sz="4" w:space="0" w:color="auto"/>
              <w:bottom w:val="nil"/>
              <w:right w:val="single" w:sz="4" w:space="0" w:color="auto"/>
            </w:tcBorders>
            <w:shd w:val="clear" w:color="000000" w:fill="FFE1CC"/>
            <w:noWrap/>
            <w:hideMark/>
          </w:tcPr>
          <w:p w14:paraId="2B295F64"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nil"/>
              <w:right w:val="single" w:sz="4" w:space="0" w:color="auto"/>
            </w:tcBorders>
            <w:noWrap/>
            <w:hideMark/>
          </w:tcPr>
          <w:p w14:paraId="6D3D583A"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nil"/>
              <w:right w:val="single" w:sz="4" w:space="0" w:color="auto"/>
            </w:tcBorders>
            <w:noWrap/>
            <w:hideMark/>
          </w:tcPr>
          <w:p w14:paraId="656EA9E8"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single" w:sz="4" w:space="0" w:color="auto"/>
              <w:bottom w:val="nil"/>
              <w:right w:val="single" w:sz="4" w:space="0" w:color="auto"/>
            </w:tcBorders>
            <w:shd w:val="clear" w:color="000000" w:fill="FFE1CC"/>
            <w:noWrap/>
            <w:hideMark/>
          </w:tcPr>
          <w:p w14:paraId="6179230A"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nil"/>
              <w:right w:val="single" w:sz="4" w:space="0" w:color="auto"/>
            </w:tcBorders>
            <w:noWrap/>
            <w:hideMark/>
          </w:tcPr>
          <w:p w14:paraId="7F4216D6"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nil"/>
              <w:left w:val="nil"/>
              <w:bottom w:val="nil"/>
              <w:right w:val="single" w:sz="4" w:space="0" w:color="auto"/>
            </w:tcBorders>
            <w:noWrap/>
            <w:hideMark/>
          </w:tcPr>
          <w:p w14:paraId="257318A3"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nil"/>
              <w:right w:val="single" w:sz="4" w:space="0" w:color="auto"/>
            </w:tcBorders>
            <w:noWrap/>
            <w:hideMark/>
          </w:tcPr>
          <w:p w14:paraId="4B84F9A9"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nil"/>
              <w:right w:val="single" w:sz="4" w:space="0" w:color="auto"/>
            </w:tcBorders>
            <w:noWrap/>
            <w:hideMark/>
          </w:tcPr>
          <w:p w14:paraId="476A9712"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r>
      <w:tr w:rsidR="00BE2D17" w:rsidRPr="00581046" w14:paraId="28DD56D3" w14:textId="77777777" w:rsidTr="00C5305A">
        <w:trPr>
          <w:trHeight w:val="259"/>
        </w:trPr>
        <w:tc>
          <w:tcPr>
            <w:tcW w:w="2521" w:type="dxa"/>
            <w:tcBorders>
              <w:top w:val="nil"/>
              <w:left w:val="single" w:sz="4" w:space="0" w:color="auto"/>
              <w:bottom w:val="nil"/>
              <w:right w:val="single" w:sz="4" w:space="0" w:color="auto"/>
            </w:tcBorders>
            <w:noWrap/>
            <w:vAlign w:val="center"/>
            <w:hideMark/>
          </w:tcPr>
          <w:p w14:paraId="2A1C9847" w14:textId="77777777" w:rsidR="00BE2D17" w:rsidRPr="00581046" w:rsidRDefault="00BE2D17" w:rsidP="00C5305A">
            <w:pPr>
              <w:rPr>
                <w:color w:val="000000"/>
                <w:sz w:val="18"/>
                <w:szCs w:val="18"/>
              </w:rPr>
            </w:pPr>
            <w:r w:rsidRPr="00581046">
              <w:rPr>
                <w:color w:val="000000"/>
                <w:sz w:val="18"/>
                <w:szCs w:val="18"/>
              </w:rPr>
              <w:t> </w:t>
            </w:r>
          </w:p>
        </w:tc>
        <w:tc>
          <w:tcPr>
            <w:tcW w:w="429" w:type="dxa"/>
            <w:tcBorders>
              <w:top w:val="nil"/>
              <w:left w:val="nil"/>
              <w:bottom w:val="nil"/>
              <w:right w:val="nil"/>
            </w:tcBorders>
            <w:noWrap/>
            <w:vAlign w:val="center"/>
            <w:hideMark/>
          </w:tcPr>
          <w:p w14:paraId="260A9890" w14:textId="77777777" w:rsidR="00BE2D17" w:rsidRPr="00581046" w:rsidRDefault="00BE2D17" w:rsidP="00C5305A">
            <w:pPr>
              <w:jc w:val="center"/>
              <w:rPr>
                <w:color w:val="000000"/>
                <w:sz w:val="18"/>
                <w:szCs w:val="18"/>
              </w:rPr>
            </w:pPr>
            <w:r w:rsidRPr="00581046">
              <w:rPr>
                <w:color w:val="000000"/>
                <w:sz w:val="18"/>
                <w:szCs w:val="18"/>
              </w:rPr>
              <w:t>5</w:t>
            </w:r>
          </w:p>
        </w:tc>
        <w:tc>
          <w:tcPr>
            <w:tcW w:w="3441" w:type="dxa"/>
            <w:tcBorders>
              <w:top w:val="nil"/>
              <w:left w:val="single" w:sz="4" w:space="0" w:color="auto"/>
              <w:bottom w:val="nil"/>
              <w:right w:val="nil"/>
            </w:tcBorders>
            <w:noWrap/>
            <w:vAlign w:val="center"/>
            <w:hideMark/>
          </w:tcPr>
          <w:p w14:paraId="7F8B8BB3" w14:textId="77777777" w:rsidR="00BE2D17" w:rsidRPr="00581046" w:rsidRDefault="00BE2D17" w:rsidP="00C5305A">
            <w:pPr>
              <w:rPr>
                <w:color w:val="000000"/>
                <w:sz w:val="18"/>
                <w:szCs w:val="18"/>
              </w:rPr>
            </w:pPr>
            <w:r w:rsidRPr="00581046">
              <w:rPr>
                <w:color w:val="000000"/>
                <w:sz w:val="18"/>
                <w:szCs w:val="18"/>
              </w:rPr>
              <w:t>Resp Joint Attention &gt; control (spatial)³</w:t>
            </w:r>
          </w:p>
        </w:tc>
        <w:tc>
          <w:tcPr>
            <w:tcW w:w="429" w:type="dxa"/>
            <w:tcBorders>
              <w:top w:val="nil"/>
              <w:left w:val="single" w:sz="4" w:space="0" w:color="auto"/>
              <w:bottom w:val="nil"/>
              <w:right w:val="single" w:sz="4" w:space="0" w:color="auto"/>
            </w:tcBorders>
            <w:shd w:val="clear" w:color="000000" w:fill="FFE1CC"/>
            <w:noWrap/>
            <w:hideMark/>
          </w:tcPr>
          <w:p w14:paraId="277B457E"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nil"/>
              <w:right w:val="single" w:sz="4" w:space="0" w:color="auto"/>
            </w:tcBorders>
            <w:noWrap/>
            <w:hideMark/>
          </w:tcPr>
          <w:p w14:paraId="3F25C92B"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nil"/>
              <w:right w:val="single" w:sz="4" w:space="0" w:color="auto"/>
            </w:tcBorders>
            <w:noWrap/>
            <w:hideMark/>
          </w:tcPr>
          <w:p w14:paraId="27A33AA8"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nil"/>
              <w:right w:val="single" w:sz="4" w:space="0" w:color="auto"/>
            </w:tcBorders>
            <w:noWrap/>
            <w:hideMark/>
          </w:tcPr>
          <w:p w14:paraId="3C0E162C"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single" w:sz="4" w:space="0" w:color="auto"/>
              <w:bottom w:val="nil"/>
              <w:right w:val="single" w:sz="4" w:space="0" w:color="auto"/>
            </w:tcBorders>
            <w:shd w:val="clear" w:color="000000" w:fill="FFE1CC"/>
            <w:noWrap/>
            <w:hideMark/>
          </w:tcPr>
          <w:p w14:paraId="03757958"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86" w:type="dxa"/>
            <w:tcBorders>
              <w:top w:val="nil"/>
              <w:left w:val="nil"/>
              <w:bottom w:val="nil"/>
              <w:right w:val="single" w:sz="4" w:space="0" w:color="auto"/>
            </w:tcBorders>
            <w:noWrap/>
            <w:hideMark/>
          </w:tcPr>
          <w:p w14:paraId="4CBCD2E6"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nil"/>
              <w:right w:val="single" w:sz="4" w:space="0" w:color="auto"/>
            </w:tcBorders>
            <w:noWrap/>
            <w:hideMark/>
          </w:tcPr>
          <w:p w14:paraId="02F3A8A9"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nil"/>
              <w:right w:val="single" w:sz="4" w:space="0" w:color="auto"/>
            </w:tcBorders>
            <w:noWrap/>
            <w:hideMark/>
          </w:tcPr>
          <w:p w14:paraId="589A0C79"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r>
      <w:tr w:rsidR="00BE2D17" w:rsidRPr="00581046" w14:paraId="73B35197" w14:textId="77777777" w:rsidTr="00C5305A">
        <w:trPr>
          <w:trHeight w:val="259"/>
        </w:trPr>
        <w:tc>
          <w:tcPr>
            <w:tcW w:w="2521" w:type="dxa"/>
            <w:tcBorders>
              <w:top w:val="nil"/>
              <w:left w:val="single" w:sz="4" w:space="0" w:color="auto"/>
              <w:bottom w:val="nil"/>
              <w:right w:val="single" w:sz="4" w:space="0" w:color="auto"/>
            </w:tcBorders>
            <w:noWrap/>
            <w:vAlign w:val="center"/>
            <w:hideMark/>
          </w:tcPr>
          <w:p w14:paraId="4E58B777" w14:textId="77777777" w:rsidR="00BE2D17" w:rsidRPr="00581046" w:rsidRDefault="00BE2D17" w:rsidP="00C5305A">
            <w:pPr>
              <w:rPr>
                <w:color w:val="000000"/>
                <w:sz w:val="18"/>
                <w:szCs w:val="18"/>
              </w:rPr>
            </w:pPr>
            <w:r w:rsidRPr="00581046">
              <w:rPr>
                <w:color w:val="000000"/>
                <w:sz w:val="18"/>
                <w:szCs w:val="18"/>
              </w:rPr>
              <w:t> </w:t>
            </w:r>
          </w:p>
        </w:tc>
        <w:tc>
          <w:tcPr>
            <w:tcW w:w="429" w:type="dxa"/>
            <w:tcBorders>
              <w:top w:val="nil"/>
              <w:left w:val="nil"/>
              <w:bottom w:val="nil"/>
              <w:right w:val="nil"/>
            </w:tcBorders>
            <w:noWrap/>
            <w:vAlign w:val="center"/>
            <w:hideMark/>
          </w:tcPr>
          <w:p w14:paraId="3C832FC4" w14:textId="77777777" w:rsidR="00BE2D17" w:rsidRPr="00581046" w:rsidRDefault="00BE2D17" w:rsidP="00C5305A">
            <w:pPr>
              <w:jc w:val="center"/>
              <w:rPr>
                <w:color w:val="000000"/>
                <w:sz w:val="18"/>
                <w:szCs w:val="18"/>
              </w:rPr>
            </w:pPr>
            <w:r w:rsidRPr="00581046">
              <w:rPr>
                <w:color w:val="000000"/>
                <w:sz w:val="18"/>
                <w:szCs w:val="18"/>
              </w:rPr>
              <w:t>6</w:t>
            </w:r>
          </w:p>
        </w:tc>
        <w:tc>
          <w:tcPr>
            <w:tcW w:w="3441" w:type="dxa"/>
            <w:tcBorders>
              <w:top w:val="nil"/>
              <w:left w:val="single" w:sz="4" w:space="0" w:color="auto"/>
              <w:bottom w:val="nil"/>
              <w:right w:val="nil"/>
            </w:tcBorders>
            <w:noWrap/>
            <w:vAlign w:val="center"/>
            <w:hideMark/>
          </w:tcPr>
          <w:p w14:paraId="0FCC3C63" w14:textId="77777777" w:rsidR="00BE2D17" w:rsidRPr="00581046" w:rsidRDefault="00BE2D17" w:rsidP="00C5305A">
            <w:pPr>
              <w:rPr>
                <w:color w:val="000000"/>
                <w:sz w:val="18"/>
                <w:szCs w:val="18"/>
              </w:rPr>
            </w:pPr>
            <w:r w:rsidRPr="00581046">
              <w:rPr>
                <w:color w:val="000000"/>
                <w:sz w:val="18"/>
                <w:szCs w:val="18"/>
              </w:rPr>
              <w:t>Initiate Joint Attention &gt; control (feature)³</w:t>
            </w:r>
          </w:p>
        </w:tc>
        <w:tc>
          <w:tcPr>
            <w:tcW w:w="429" w:type="dxa"/>
            <w:tcBorders>
              <w:top w:val="nil"/>
              <w:left w:val="single" w:sz="4" w:space="0" w:color="auto"/>
              <w:bottom w:val="nil"/>
              <w:right w:val="single" w:sz="4" w:space="0" w:color="auto"/>
            </w:tcBorders>
            <w:shd w:val="clear" w:color="000000" w:fill="FFE1CC"/>
            <w:noWrap/>
            <w:hideMark/>
          </w:tcPr>
          <w:p w14:paraId="29354EB3"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nil"/>
              <w:right w:val="single" w:sz="4" w:space="0" w:color="auto"/>
            </w:tcBorders>
            <w:noWrap/>
            <w:hideMark/>
          </w:tcPr>
          <w:p w14:paraId="7D18ED5C"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nil"/>
              <w:right w:val="single" w:sz="4" w:space="0" w:color="auto"/>
            </w:tcBorders>
            <w:noWrap/>
            <w:hideMark/>
          </w:tcPr>
          <w:p w14:paraId="4056D570"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single" w:sz="4" w:space="0" w:color="auto"/>
              <w:bottom w:val="nil"/>
              <w:right w:val="single" w:sz="4" w:space="0" w:color="auto"/>
            </w:tcBorders>
            <w:shd w:val="clear" w:color="000000" w:fill="FFE1CC"/>
            <w:noWrap/>
            <w:hideMark/>
          </w:tcPr>
          <w:p w14:paraId="5E46FCA2"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nil"/>
              <w:right w:val="single" w:sz="4" w:space="0" w:color="auto"/>
            </w:tcBorders>
            <w:noWrap/>
            <w:hideMark/>
          </w:tcPr>
          <w:p w14:paraId="6456AF9C"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nil"/>
              <w:left w:val="nil"/>
              <w:bottom w:val="nil"/>
              <w:right w:val="single" w:sz="4" w:space="0" w:color="auto"/>
            </w:tcBorders>
            <w:noWrap/>
            <w:hideMark/>
          </w:tcPr>
          <w:p w14:paraId="6C9BEEED"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nil"/>
              <w:right w:val="single" w:sz="4" w:space="0" w:color="auto"/>
            </w:tcBorders>
            <w:noWrap/>
            <w:hideMark/>
          </w:tcPr>
          <w:p w14:paraId="3529F295"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nil"/>
              <w:right w:val="single" w:sz="4" w:space="0" w:color="auto"/>
            </w:tcBorders>
            <w:noWrap/>
            <w:hideMark/>
          </w:tcPr>
          <w:p w14:paraId="254C1AF8"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r>
      <w:tr w:rsidR="00BE2D17" w:rsidRPr="00581046" w14:paraId="53438489" w14:textId="77777777" w:rsidTr="00C5305A">
        <w:trPr>
          <w:trHeight w:val="259"/>
        </w:trPr>
        <w:tc>
          <w:tcPr>
            <w:tcW w:w="2521" w:type="dxa"/>
            <w:tcBorders>
              <w:top w:val="nil"/>
              <w:left w:val="single" w:sz="4" w:space="0" w:color="auto"/>
              <w:bottom w:val="single" w:sz="4" w:space="0" w:color="auto"/>
              <w:right w:val="single" w:sz="4" w:space="0" w:color="auto"/>
            </w:tcBorders>
            <w:noWrap/>
            <w:vAlign w:val="center"/>
            <w:hideMark/>
          </w:tcPr>
          <w:p w14:paraId="414E0238" w14:textId="77777777" w:rsidR="00BE2D17" w:rsidRPr="00581046" w:rsidRDefault="00BE2D17" w:rsidP="00C5305A">
            <w:pPr>
              <w:rPr>
                <w:color w:val="000000"/>
                <w:sz w:val="18"/>
                <w:szCs w:val="18"/>
              </w:rPr>
            </w:pPr>
            <w:r w:rsidRPr="00581046">
              <w:rPr>
                <w:color w:val="000000"/>
                <w:sz w:val="18"/>
                <w:szCs w:val="18"/>
              </w:rPr>
              <w:t> </w:t>
            </w:r>
          </w:p>
        </w:tc>
        <w:tc>
          <w:tcPr>
            <w:tcW w:w="429" w:type="dxa"/>
            <w:tcBorders>
              <w:top w:val="nil"/>
              <w:left w:val="nil"/>
              <w:bottom w:val="single" w:sz="4" w:space="0" w:color="auto"/>
              <w:right w:val="nil"/>
            </w:tcBorders>
            <w:noWrap/>
            <w:vAlign w:val="center"/>
            <w:hideMark/>
          </w:tcPr>
          <w:p w14:paraId="68B7FBA1" w14:textId="77777777" w:rsidR="00BE2D17" w:rsidRPr="00581046" w:rsidRDefault="00BE2D17" w:rsidP="00C5305A">
            <w:pPr>
              <w:jc w:val="center"/>
              <w:rPr>
                <w:color w:val="000000"/>
                <w:sz w:val="18"/>
                <w:szCs w:val="18"/>
              </w:rPr>
            </w:pPr>
            <w:r w:rsidRPr="00581046">
              <w:rPr>
                <w:color w:val="000000"/>
                <w:sz w:val="18"/>
                <w:szCs w:val="18"/>
              </w:rPr>
              <w:t>7</w:t>
            </w:r>
          </w:p>
        </w:tc>
        <w:tc>
          <w:tcPr>
            <w:tcW w:w="3441" w:type="dxa"/>
            <w:tcBorders>
              <w:top w:val="nil"/>
              <w:left w:val="single" w:sz="4" w:space="0" w:color="auto"/>
              <w:bottom w:val="single" w:sz="4" w:space="0" w:color="auto"/>
              <w:right w:val="nil"/>
            </w:tcBorders>
            <w:noWrap/>
            <w:vAlign w:val="center"/>
            <w:hideMark/>
          </w:tcPr>
          <w:p w14:paraId="753D2ECB" w14:textId="77777777" w:rsidR="00BE2D17" w:rsidRPr="00581046" w:rsidRDefault="00BE2D17" w:rsidP="00C5305A">
            <w:pPr>
              <w:rPr>
                <w:color w:val="000000"/>
                <w:sz w:val="18"/>
                <w:szCs w:val="18"/>
              </w:rPr>
            </w:pPr>
            <w:r w:rsidRPr="00581046">
              <w:rPr>
                <w:color w:val="000000"/>
                <w:sz w:val="18"/>
                <w:szCs w:val="18"/>
              </w:rPr>
              <w:t>Resp Joint Attention &gt; control (feature)³</w:t>
            </w:r>
          </w:p>
        </w:tc>
        <w:tc>
          <w:tcPr>
            <w:tcW w:w="429" w:type="dxa"/>
            <w:tcBorders>
              <w:top w:val="nil"/>
              <w:left w:val="single" w:sz="4" w:space="0" w:color="auto"/>
              <w:bottom w:val="single" w:sz="4" w:space="0" w:color="auto"/>
              <w:right w:val="single" w:sz="4" w:space="0" w:color="auto"/>
            </w:tcBorders>
            <w:shd w:val="clear" w:color="000000" w:fill="FFE1CC"/>
            <w:noWrap/>
            <w:hideMark/>
          </w:tcPr>
          <w:p w14:paraId="473923BF"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nil"/>
              <w:left w:val="nil"/>
              <w:bottom w:val="single" w:sz="4" w:space="0" w:color="auto"/>
              <w:right w:val="single" w:sz="4" w:space="0" w:color="auto"/>
            </w:tcBorders>
            <w:noWrap/>
            <w:hideMark/>
          </w:tcPr>
          <w:p w14:paraId="761D35EB"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59AA68EA"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nil"/>
              <w:bottom w:val="single" w:sz="4" w:space="0" w:color="auto"/>
              <w:right w:val="single" w:sz="4" w:space="0" w:color="auto"/>
            </w:tcBorders>
            <w:noWrap/>
            <w:hideMark/>
          </w:tcPr>
          <w:p w14:paraId="7987AC40"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nil"/>
              <w:left w:val="single" w:sz="4" w:space="0" w:color="auto"/>
              <w:bottom w:val="single" w:sz="4" w:space="0" w:color="auto"/>
              <w:right w:val="single" w:sz="4" w:space="0" w:color="auto"/>
            </w:tcBorders>
            <w:shd w:val="clear" w:color="000000" w:fill="FFE1CC"/>
            <w:noWrap/>
            <w:hideMark/>
          </w:tcPr>
          <w:p w14:paraId="64E80BE2"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86" w:type="dxa"/>
            <w:tcBorders>
              <w:top w:val="nil"/>
              <w:left w:val="nil"/>
              <w:bottom w:val="single" w:sz="4" w:space="0" w:color="auto"/>
              <w:right w:val="single" w:sz="4" w:space="0" w:color="auto"/>
            </w:tcBorders>
            <w:noWrap/>
            <w:hideMark/>
          </w:tcPr>
          <w:p w14:paraId="351CC806"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2C326FBD"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c>
          <w:tcPr>
            <w:tcW w:w="531" w:type="dxa"/>
            <w:tcBorders>
              <w:top w:val="nil"/>
              <w:left w:val="nil"/>
              <w:bottom w:val="single" w:sz="4" w:space="0" w:color="auto"/>
              <w:right w:val="single" w:sz="4" w:space="0" w:color="auto"/>
            </w:tcBorders>
            <w:noWrap/>
            <w:hideMark/>
          </w:tcPr>
          <w:p w14:paraId="25F56C2B" w14:textId="77777777" w:rsidR="00BE2D17" w:rsidRPr="00581046" w:rsidRDefault="00BE2D17" w:rsidP="00C5305A">
            <w:pPr>
              <w:jc w:val="center"/>
              <w:rPr>
                <w:rFonts w:ascii="Arial" w:hAnsi="Arial" w:cs="Arial"/>
                <w:color w:val="000000"/>
                <w:sz w:val="18"/>
                <w:szCs w:val="18"/>
              </w:rPr>
            </w:pPr>
            <w:r w:rsidRPr="00581046">
              <w:rPr>
                <w:rFonts w:ascii="Arial" w:hAnsi="Arial" w:cs="Arial"/>
                <w:color w:val="000000"/>
                <w:sz w:val="18"/>
                <w:szCs w:val="18"/>
              </w:rPr>
              <w:t> </w:t>
            </w:r>
          </w:p>
        </w:tc>
      </w:tr>
      <w:tr w:rsidR="00BE2D17" w:rsidRPr="00581046" w14:paraId="6AE9216B" w14:textId="77777777" w:rsidTr="00C5305A">
        <w:trPr>
          <w:trHeight w:val="259"/>
        </w:trPr>
        <w:tc>
          <w:tcPr>
            <w:tcW w:w="2521" w:type="dxa"/>
            <w:tcBorders>
              <w:top w:val="nil"/>
              <w:left w:val="single" w:sz="4" w:space="0" w:color="auto"/>
              <w:bottom w:val="single" w:sz="4" w:space="0" w:color="auto"/>
              <w:right w:val="single" w:sz="4" w:space="0" w:color="auto"/>
            </w:tcBorders>
            <w:noWrap/>
            <w:vAlign w:val="center"/>
            <w:hideMark/>
          </w:tcPr>
          <w:p w14:paraId="60407095" w14:textId="77777777" w:rsidR="00BE2D17" w:rsidRPr="00581046" w:rsidRDefault="00BE2D17" w:rsidP="00C5305A">
            <w:pPr>
              <w:rPr>
                <w:color w:val="000000"/>
                <w:sz w:val="18"/>
                <w:szCs w:val="18"/>
              </w:rPr>
            </w:pPr>
            <w:r w:rsidRPr="00581046">
              <w:rPr>
                <w:color w:val="000000"/>
                <w:sz w:val="18"/>
                <w:szCs w:val="18"/>
              </w:rPr>
              <w:t>105. Zimmermann et al. (2019)</w:t>
            </w:r>
          </w:p>
        </w:tc>
        <w:tc>
          <w:tcPr>
            <w:tcW w:w="429" w:type="dxa"/>
            <w:tcBorders>
              <w:top w:val="nil"/>
              <w:left w:val="nil"/>
              <w:bottom w:val="single" w:sz="4" w:space="0" w:color="auto"/>
              <w:right w:val="nil"/>
            </w:tcBorders>
            <w:noWrap/>
            <w:vAlign w:val="center"/>
            <w:hideMark/>
          </w:tcPr>
          <w:p w14:paraId="232BE4CA" w14:textId="77777777" w:rsidR="00BE2D17" w:rsidRPr="00581046" w:rsidRDefault="00BE2D17" w:rsidP="00C5305A">
            <w:pPr>
              <w:jc w:val="center"/>
              <w:rPr>
                <w:color w:val="000000"/>
                <w:sz w:val="18"/>
                <w:szCs w:val="18"/>
              </w:rPr>
            </w:pPr>
            <w:r w:rsidRPr="00581046">
              <w:rPr>
                <w:color w:val="000000"/>
                <w:sz w:val="18"/>
                <w:szCs w:val="18"/>
              </w:rPr>
              <w:t>1</w:t>
            </w:r>
          </w:p>
        </w:tc>
        <w:tc>
          <w:tcPr>
            <w:tcW w:w="3441" w:type="dxa"/>
            <w:tcBorders>
              <w:top w:val="single" w:sz="4" w:space="0" w:color="auto"/>
              <w:left w:val="single" w:sz="4" w:space="0" w:color="auto"/>
              <w:bottom w:val="single" w:sz="4" w:space="0" w:color="auto"/>
              <w:right w:val="nil"/>
            </w:tcBorders>
            <w:noWrap/>
            <w:vAlign w:val="center"/>
            <w:hideMark/>
          </w:tcPr>
          <w:p w14:paraId="65F4D8FF" w14:textId="77777777" w:rsidR="00BE2D17" w:rsidRPr="00581046" w:rsidRDefault="00BE2D17" w:rsidP="00C5305A">
            <w:pPr>
              <w:rPr>
                <w:color w:val="000000"/>
                <w:sz w:val="18"/>
                <w:szCs w:val="18"/>
              </w:rPr>
            </w:pPr>
            <w:r w:rsidRPr="00581046">
              <w:rPr>
                <w:color w:val="000000"/>
                <w:sz w:val="18"/>
                <w:szCs w:val="18"/>
              </w:rPr>
              <w:t>Touch &gt; Close⁴</w:t>
            </w:r>
          </w:p>
        </w:tc>
        <w:tc>
          <w:tcPr>
            <w:tcW w:w="429" w:type="dxa"/>
            <w:tcBorders>
              <w:top w:val="single" w:sz="4" w:space="0" w:color="auto"/>
              <w:left w:val="single" w:sz="4" w:space="0" w:color="auto"/>
              <w:bottom w:val="single" w:sz="4" w:space="0" w:color="auto"/>
              <w:right w:val="single" w:sz="4" w:space="0" w:color="auto"/>
            </w:tcBorders>
            <w:noWrap/>
            <w:hideMark/>
          </w:tcPr>
          <w:p w14:paraId="7D3590A4"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single" w:sz="4" w:space="0" w:color="auto"/>
              <w:right w:val="single" w:sz="4" w:space="0" w:color="auto"/>
            </w:tcBorders>
            <w:noWrap/>
            <w:hideMark/>
          </w:tcPr>
          <w:p w14:paraId="0AFAD3E6"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single" w:sz="4" w:space="0" w:color="auto"/>
              <w:bottom w:val="single" w:sz="4" w:space="0" w:color="auto"/>
              <w:right w:val="single" w:sz="4" w:space="0" w:color="auto"/>
            </w:tcBorders>
            <w:shd w:val="clear" w:color="000000" w:fill="FFE1CC"/>
            <w:noWrap/>
            <w:hideMark/>
          </w:tcPr>
          <w:p w14:paraId="539FDCD2" w14:textId="77777777" w:rsidR="00BE2D17" w:rsidRPr="00581046" w:rsidRDefault="00BE2D17" w:rsidP="00C5305A">
            <w:pPr>
              <w:jc w:val="center"/>
              <w:rPr>
                <w:b/>
                <w:bCs/>
                <w:color w:val="000000"/>
                <w:sz w:val="18"/>
                <w:szCs w:val="18"/>
              </w:rPr>
            </w:pPr>
            <w:r w:rsidRPr="00581046">
              <w:rPr>
                <w:rFonts w:ascii="Segoe UI Symbol" w:hAnsi="Segoe UI Symbol" w:cs="Segoe UI Symbol"/>
                <w:b/>
                <w:bCs/>
                <w:color w:val="000000"/>
                <w:sz w:val="18"/>
                <w:szCs w:val="18"/>
              </w:rPr>
              <w:t>✓</w:t>
            </w:r>
          </w:p>
        </w:tc>
        <w:tc>
          <w:tcPr>
            <w:tcW w:w="429" w:type="dxa"/>
            <w:tcBorders>
              <w:top w:val="single" w:sz="4" w:space="0" w:color="auto"/>
              <w:left w:val="nil"/>
              <w:bottom w:val="single" w:sz="4" w:space="0" w:color="auto"/>
              <w:right w:val="single" w:sz="4" w:space="0" w:color="auto"/>
            </w:tcBorders>
            <w:noWrap/>
            <w:hideMark/>
          </w:tcPr>
          <w:p w14:paraId="36E73BF5"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29" w:type="dxa"/>
            <w:tcBorders>
              <w:top w:val="single" w:sz="4" w:space="0" w:color="auto"/>
              <w:left w:val="nil"/>
              <w:bottom w:val="single" w:sz="4" w:space="0" w:color="auto"/>
              <w:right w:val="single" w:sz="4" w:space="0" w:color="auto"/>
            </w:tcBorders>
            <w:noWrap/>
            <w:hideMark/>
          </w:tcPr>
          <w:p w14:paraId="5FF3ED69" w14:textId="77777777" w:rsidR="00BE2D17" w:rsidRPr="00581046" w:rsidRDefault="00BE2D17" w:rsidP="00C5305A">
            <w:pPr>
              <w:jc w:val="center"/>
              <w:rPr>
                <w:b/>
                <w:bCs/>
                <w:color w:val="000000"/>
                <w:sz w:val="18"/>
                <w:szCs w:val="18"/>
              </w:rPr>
            </w:pPr>
            <w:r w:rsidRPr="00581046">
              <w:rPr>
                <w:b/>
                <w:bCs/>
                <w:color w:val="000000"/>
                <w:sz w:val="18"/>
                <w:szCs w:val="18"/>
              </w:rPr>
              <w:t> </w:t>
            </w:r>
          </w:p>
        </w:tc>
        <w:tc>
          <w:tcPr>
            <w:tcW w:w="486" w:type="dxa"/>
            <w:tcBorders>
              <w:top w:val="single" w:sz="4" w:space="0" w:color="auto"/>
              <w:left w:val="nil"/>
              <w:bottom w:val="single" w:sz="4" w:space="0" w:color="auto"/>
              <w:right w:val="single" w:sz="4" w:space="0" w:color="auto"/>
            </w:tcBorders>
            <w:noWrap/>
            <w:hideMark/>
          </w:tcPr>
          <w:p w14:paraId="2BE7B2F5" w14:textId="77777777" w:rsidR="00BE2D17" w:rsidRPr="00581046" w:rsidRDefault="00BE2D17" w:rsidP="00C5305A">
            <w:pPr>
              <w:jc w:val="center"/>
              <w:rPr>
                <w:color w:val="000000"/>
                <w:sz w:val="18"/>
                <w:szCs w:val="18"/>
              </w:rPr>
            </w:pPr>
            <w:r w:rsidRPr="00581046">
              <w:rPr>
                <w:color w:val="000000"/>
                <w:sz w:val="18"/>
                <w:szCs w:val="18"/>
              </w:rPr>
              <w:t>24</w:t>
            </w:r>
          </w:p>
        </w:tc>
        <w:tc>
          <w:tcPr>
            <w:tcW w:w="531" w:type="dxa"/>
            <w:tcBorders>
              <w:top w:val="single" w:sz="4" w:space="0" w:color="auto"/>
              <w:left w:val="nil"/>
              <w:bottom w:val="single" w:sz="4" w:space="0" w:color="auto"/>
              <w:right w:val="single" w:sz="4" w:space="0" w:color="auto"/>
            </w:tcBorders>
            <w:noWrap/>
            <w:hideMark/>
          </w:tcPr>
          <w:p w14:paraId="72C9245D" w14:textId="77777777" w:rsidR="00BE2D17" w:rsidRPr="00581046" w:rsidRDefault="00BE2D17" w:rsidP="00C5305A">
            <w:pPr>
              <w:jc w:val="center"/>
              <w:rPr>
                <w:color w:val="000000"/>
                <w:sz w:val="18"/>
                <w:szCs w:val="18"/>
              </w:rPr>
            </w:pPr>
            <w:r w:rsidRPr="00581046">
              <w:rPr>
                <w:color w:val="000000"/>
                <w:sz w:val="18"/>
                <w:szCs w:val="18"/>
              </w:rPr>
              <w:t>0</w:t>
            </w:r>
          </w:p>
        </w:tc>
        <w:tc>
          <w:tcPr>
            <w:tcW w:w="531" w:type="dxa"/>
            <w:tcBorders>
              <w:top w:val="single" w:sz="4" w:space="0" w:color="auto"/>
              <w:left w:val="nil"/>
              <w:bottom w:val="single" w:sz="4" w:space="0" w:color="auto"/>
              <w:right w:val="single" w:sz="4" w:space="0" w:color="auto"/>
            </w:tcBorders>
            <w:noWrap/>
            <w:hideMark/>
          </w:tcPr>
          <w:p w14:paraId="2984E8F1" w14:textId="77777777" w:rsidR="00BE2D17" w:rsidRPr="00581046" w:rsidRDefault="00BE2D17" w:rsidP="00C5305A">
            <w:pPr>
              <w:jc w:val="center"/>
              <w:rPr>
                <w:color w:val="000000"/>
                <w:sz w:val="18"/>
                <w:szCs w:val="18"/>
              </w:rPr>
            </w:pPr>
            <w:r w:rsidRPr="00581046">
              <w:rPr>
                <w:color w:val="000000"/>
                <w:sz w:val="18"/>
                <w:szCs w:val="18"/>
              </w:rPr>
              <w:t>23.7</w:t>
            </w:r>
          </w:p>
        </w:tc>
      </w:tr>
    </w:tbl>
    <w:p w14:paraId="0CB3E4BC" w14:textId="77777777" w:rsidR="00BE2D17" w:rsidRDefault="00BE2D17" w:rsidP="00BE2D17"/>
    <w:p w14:paraId="25DD6D4E" w14:textId="77777777" w:rsidR="00426F01" w:rsidRDefault="00426F01"/>
    <w:p w14:paraId="19D10071" w14:textId="7CACE6B5" w:rsidR="00BE2D17" w:rsidRDefault="00BE2D17">
      <w:r>
        <w:t>Full citations of articles included in meta-analyses</w:t>
      </w:r>
    </w:p>
    <w:p w14:paraId="538C6668" w14:textId="77777777" w:rsidR="00BE2D17" w:rsidRDefault="00BE2D17"/>
    <w:p w14:paraId="4C417DEB" w14:textId="77777777" w:rsidR="00BE2D17" w:rsidRPr="008C5BBF" w:rsidRDefault="00BE2D17" w:rsidP="00BE2D17">
      <w:pPr>
        <w:pStyle w:val="ListParagraph"/>
        <w:numPr>
          <w:ilvl w:val="0"/>
          <w:numId w:val="7"/>
        </w:numPr>
        <w:spacing w:after="120"/>
        <w:rPr>
          <w:rFonts w:asciiTheme="majorBidi" w:hAnsiTheme="majorBidi" w:cstheme="majorBidi"/>
          <w:sz w:val="20"/>
          <w:szCs w:val="20"/>
        </w:rPr>
      </w:pPr>
      <w:r w:rsidRPr="008C5BBF">
        <w:rPr>
          <w:rFonts w:asciiTheme="majorBidi" w:hAnsiTheme="majorBidi" w:cstheme="majorBidi"/>
          <w:sz w:val="20"/>
          <w:szCs w:val="20"/>
        </w:rPr>
        <w:t>Abe, M. O., Koike, T., Okazaki, S., Sugawara, S. K., Takahashi, K., Watanabe, K., &amp; Sadato, N. (2019). Neural correlates of online cooperation during joint force production. NeuroImage, 191, 150–161. https://doi.org/10.1016/j.neuroimage.2019.02.003</w:t>
      </w:r>
    </w:p>
    <w:p w14:paraId="07888DEC" w14:textId="77777777" w:rsidR="00BE2D17" w:rsidRPr="008C5BBF" w:rsidRDefault="00BE2D17" w:rsidP="00BE2D17">
      <w:pPr>
        <w:pStyle w:val="ListParagraph"/>
        <w:numPr>
          <w:ilvl w:val="0"/>
          <w:numId w:val="7"/>
        </w:numPr>
        <w:spacing w:after="120"/>
        <w:rPr>
          <w:rFonts w:asciiTheme="majorBidi" w:hAnsiTheme="majorBidi" w:cstheme="majorBidi"/>
          <w:sz w:val="20"/>
          <w:szCs w:val="20"/>
        </w:rPr>
      </w:pPr>
      <w:r w:rsidRPr="008C5BBF">
        <w:rPr>
          <w:rFonts w:asciiTheme="majorBidi" w:hAnsiTheme="majorBidi" w:cstheme="majorBidi"/>
          <w:sz w:val="20"/>
          <w:szCs w:val="20"/>
        </w:rPr>
        <w:t>Abu-Akel, A. M., Apperly, I. A., Wood, S. J., &amp; Hansen, P. C. (2020). Re-imaging the intentional stance. Proceedings of the Royal Society B: Biological Sciences, 287(1925), 20200244. https://doi.org/10.1098/rspb.2020.0244</w:t>
      </w:r>
    </w:p>
    <w:p w14:paraId="1CB93947" w14:textId="77777777" w:rsidR="00BE2D17" w:rsidRPr="008C5BBF" w:rsidRDefault="00BE2D17" w:rsidP="00BE2D17">
      <w:pPr>
        <w:pStyle w:val="ListParagraph"/>
        <w:numPr>
          <w:ilvl w:val="0"/>
          <w:numId w:val="7"/>
        </w:numPr>
        <w:spacing w:after="120"/>
        <w:rPr>
          <w:rFonts w:asciiTheme="majorBidi" w:hAnsiTheme="majorBidi" w:cstheme="majorBidi"/>
          <w:b/>
          <w:bCs/>
          <w:sz w:val="20"/>
          <w:szCs w:val="20"/>
        </w:rPr>
      </w:pPr>
      <w:r w:rsidRPr="008C5BBF">
        <w:rPr>
          <w:rFonts w:asciiTheme="majorBidi" w:hAnsiTheme="majorBidi" w:cstheme="majorBidi"/>
          <w:b/>
          <w:bCs/>
          <w:sz w:val="20"/>
          <w:szCs w:val="20"/>
        </w:rPr>
        <w:t>Alkire, D., Levitas, D., Warnell, K. R., &amp; Redcay, E. (2018). Social interaction recruits mentalizing and reward systems in middle childhood. Human Brain Mapping, 39(10), 3928–3942. https://doi.org/10.1002/hbm.24221</w:t>
      </w:r>
    </w:p>
    <w:p w14:paraId="08D72885" w14:textId="77777777" w:rsidR="00BE2D17" w:rsidRPr="008C5BBF" w:rsidRDefault="00BE2D17" w:rsidP="00BE2D17">
      <w:pPr>
        <w:pStyle w:val="ListParagraph"/>
        <w:numPr>
          <w:ilvl w:val="0"/>
          <w:numId w:val="7"/>
        </w:numPr>
        <w:spacing w:after="120"/>
        <w:rPr>
          <w:rFonts w:asciiTheme="majorBidi" w:hAnsiTheme="majorBidi" w:cstheme="majorBidi"/>
          <w:sz w:val="20"/>
          <w:szCs w:val="20"/>
        </w:rPr>
      </w:pPr>
      <w:r w:rsidRPr="008C5BBF">
        <w:rPr>
          <w:rFonts w:asciiTheme="majorBidi" w:hAnsiTheme="majorBidi" w:cstheme="majorBidi"/>
          <w:sz w:val="20"/>
          <w:szCs w:val="20"/>
        </w:rPr>
        <w:t>Anders, S., Heussen, Y., Sprenger, A., Haynes, J.-D., &amp; Ethofer, T. (2015). Social gating of sensory information during ongoing communication. NeuroImage, 104, 189–198. https://doi.org/10.1016/j.neuroimage.2014.10.007</w:t>
      </w:r>
    </w:p>
    <w:p w14:paraId="413A33FC" w14:textId="77777777" w:rsidR="00BE2D17" w:rsidRPr="008C5BBF" w:rsidRDefault="00BE2D17" w:rsidP="00BE2D17">
      <w:pPr>
        <w:pStyle w:val="ListParagraph"/>
        <w:numPr>
          <w:ilvl w:val="0"/>
          <w:numId w:val="7"/>
        </w:numPr>
        <w:spacing w:after="120"/>
        <w:rPr>
          <w:rFonts w:asciiTheme="majorBidi" w:hAnsiTheme="majorBidi" w:cstheme="majorBidi"/>
          <w:sz w:val="20"/>
          <w:szCs w:val="20"/>
          <w:lang w:val="de-DE"/>
        </w:rPr>
      </w:pPr>
      <w:r w:rsidRPr="008C5BBF">
        <w:rPr>
          <w:rFonts w:asciiTheme="majorBidi" w:hAnsiTheme="majorBidi" w:cstheme="majorBidi"/>
          <w:sz w:val="20"/>
          <w:szCs w:val="20"/>
        </w:rPr>
        <w:t xml:space="preserve">Assaf, M., Hyatt, C. J., Wong, C. G., Johnson, M. R., Schultz, R. T., Hendler, T., &amp; Pearlson, G. D. (2013). Mentalizing and motivation neural function during social interactions in autism spectrum disorders. </w:t>
      </w:r>
      <w:r w:rsidRPr="008C5BBF">
        <w:rPr>
          <w:rFonts w:asciiTheme="majorBidi" w:hAnsiTheme="majorBidi" w:cstheme="majorBidi"/>
          <w:sz w:val="20"/>
          <w:szCs w:val="20"/>
          <w:lang w:val="de-DE"/>
        </w:rPr>
        <w:t>NeuroImage: Clinical, 3, 321–331. https://doi.org/10.1016/j.nicl.2013.09.005</w:t>
      </w:r>
    </w:p>
    <w:p w14:paraId="70E910D4" w14:textId="77777777" w:rsidR="00BE2D17" w:rsidRPr="008C5BBF" w:rsidRDefault="00BE2D17" w:rsidP="00BE2D17">
      <w:pPr>
        <w:pStyle w:val="ListParagraph"/>
        <w:numPr>
          <w:ilvl w:val="0"/>
          <w:numId w:val="7"/>
        </w:numPr>
        <w:spacing w:after="120"/>
        <w:rPr>
          <w:rFonts w:asciiTheme="majorBidi" w:hAnsiTheme="majorBidi" w:cstheme="majorBidi"/>
          <w:sz w:val="20"/>
          <w:szCs w:val="20"/>
        </w:rPr>
      </w:pPr>
      <w:r w:rsidRPr="008C5BBF">
        <w:rPr>
          <w:rFonts w:asciiTheme="majorBidi" w:hAnsiTheme="majorBidi" w:cstheme="majorBidi"/>
          <w:sz w:val="20"/>
          <w:szCs w:val="20"/>
          <w:lang w:val="de-DE"/>
        </w:rPr>
        <w:t xml:space="preserve">Bach, P., Frischknecht, U., Bungert, M., Karl, D., Vollmert, C., ... </w:t>
      </w:r>
      <w:r w:rsidRPr="008C5BBF">
        <w:rPr>
          <w:rFonts w:asciiTheme="majorBidi" w:hAnsiTheme="majorBidi" w:cstheme="majorBidi"/>
          <w:sz w:val="20"/>
          <w:szCs w:val="20"/>
        </w:rPr>
        <w:t>&amp; Hermann, D. (2019). Effects of social exclusion and physical pain in chronic opioid maintenance treatment: FMRI correlates. European Neuropsychopharmacology, 29(2), 291–305. https://doi.org/10.1016/j.euroneuro.2018.11.1109</w:t>
      </w:r>
    </w:p>
    <w:p w14:paraId="38377D64" w14:textId="77777777" w:rsidR="00BE2D17" w:rsidRPr="008C5BBF" w:rsidRDefault="00BE2D17" w:rsidP="00BE2D17">
      <w:pPr>
        <w:pStyle w:val="ListParagraph"/>
        <w:numPr>
          <w:ilvl w:val="0"/>
          <w:numId w:val="7"/>
        </w:numPr>
        <w:spacing w:after="120"/>
        <w:rPr>
          <w:rFonts w:asciiTheme="majorBidi" w:hAnsiTheme="majorBidi" w:cstheme="majorBidi"/>
          <w:sz w:val="20"/>
          <w:szCs w:val="20"/>
        </w:rPr>
      </w:pPr>
      <w:r w:rsidRPr="008C5BBF">
        <w:rPr>
          <w:rFonts w:asciiTheme="majorBidi" w:hAnsiTheme="majorBidi" w:cstheme="majorBidi"/>
          <w:sz w:val="20"/>
          <w:szCs w:val="20"/>
          <w:lang w:val="it-IT"/>
        </w:rPr>
        <w:t xml:space="preserve">Bault, N., Joffily, M., Rustichini, A., &amp; Coricelli, G. (2011). </w:t>
      </w:r>
      <w:r w:rsidRPr="008C5BBF">
        <w:rPr>
          <w:rFonts w:asciiTheme="majorBidi" w:hAnsiTheme="majorBidi" w:cstheme="majorBidi"/>
          <w:sz w:val="20"/>
          <w:szCs w:val="20"/>
        </w:rPr>
        <w:t>Medial prefrontal cortex and striatum mediate the influence of social comparison on the decision process. Proceedings of the National Academy of Sciences, 108(38), 16044–16049. https://doi.org/10.1073/pnas.1100892108</w:t>
      </w:r>
    </w:p>
    <w:p w14:paraId="43D24037" w14:textId="77777777" w:rsidR="00BE2D17" w:rsidRPr="008C5BBF" w:rsidRDefault="00BE2D17" w:rsidP="00BE2D17">
      <w:pPr>
        <w:pStyle w:val="ListParagraph"/>
        <w:numPr>
          <w:ilvl w:val="0"/>
          <w:numId w:val="7"/>
        </w:numPr>
        <w:spacing w:after="120"/>
        <w:rPr>
          <w:rFonts w:asciiTheme="majorBidi" w:hAnsiTheme="majorBidi" w:cstheme="majorBidi"/>
          <w:sz w:val="20"/>
          <w:szCs w:val="20"/>
        </w:rPr>
      </w:pPr>
      <w:r w:rsidRPr="008C5BBF">
        <w:rPr>
          <w:rFonts w:asciiTheme="majorBidi" w:hAnsiTheme="majorBidi" w:cstheme="majorBidi"/>
          <w:sz w:val="20"/>
          <w:szCs w:val="20"/>
          <w:lang w:val="sv-SE"/>
        </w:rPr>
        <w:t xml:space="preserve">Bereczkei, T., Papp, P., Kincses, P., Bodrogi, B., Perlaki, G., Orsi, G., &amp; Deak, A. (2015). </w:t>
      </w:r>
      <w:r w:rsidRPr="008C5BBF">
        <w:rPr>
          <w:rFonts w:asciiTheme="majorBidi" w:hAnsiTheme="majorBidi" w:cstheme="majorBidi"/>
          <w:sz w:val="20"/>
          <w:szCs w:val="20"/>
        </w:rPr>
        <w:t>The neural basis of the Machiavellians’ decision making in fair and unfair situations. Brain and Cognition, 98, 53–64. https://doi.org/10.1016/j.bandc.2015.05.006</w:t>
      </w:r>
    </w:p>
    <w:p w14:paraId="73F6647B" w14:textId="77777777" w:rsidR="00BE2D17" w:rsidRPr="008C5BBF" w:rsidRDefault="00BE2D17" w:rsidP="00BE2D17">
      <w:pPr>
        <w:pStyle w:val="ListParagraph"/>
        <w:numPr>
          <w:ilvl w:val="0"/>
          <w:numId w:val="7"/>
        </w:numPr>
        <w:spacing w:after="120"/>
        <w:rPr>
          <w:rFonts w:asciiTheme="majorBidi" w:hAnsiTheme="majorBidi" w:cstheme="majorBidi"/>
          <w:sz w:val="20"/>
          <w:szCs w:val="20"/>
        </w:rPr>
      </w:pPr>
      <w:r w:rsidRPr="008C5BBF">
        <w:rPr>
          <w:rFonts w:asciiTheme="majorBidi" w:hAnsiTheme="majorBidi" w:cstheme="majorBidi"/>
          <w:sz w:val="20"/>
          <w:szCs w:val="20"/>
        </w:rPr>
        <w:t>Berns, G. S., Chappelow, J., Zink, C. F., Pagnoni, G., Martin-Skurski, M. E., &amp; Richards, J. (2005). Neurobiological Correlates of Social Conformity and Independence During Mental Rotation. Biological Psychiatry, 58(3), 245–253. https://doi.org/10.1016/j.biopsych.2005.04.012</w:t>
      </w:r>
    </w:p>
    <w:p w14:paraId="4E79AF1B" w14:textId="77777777" w:rsidR="00BE2D17" w:rsidRPr="008C5BBF" w:rsidRDefault="00BE2D17" w:rsidP="00BE2D17">
      <w:pPr>
        <w:pStyle w:val="ListParagraph"/>
        <w:numPr>
          <w:ilvl w:val="0"/>
          <w:numId w:val="7"/>
        </w:numPr>
        <w:spacing w:after="120"/>
        <w:rPr>
          <w:rFonts w:asciiTheme="majorBidi" w:hAnsiTheme="majorBidi" w:cstheme="majorBidi"/>
          <w:sz w:val="20"/>
          <w:szCs w:val="20"/>
          <w:lang w:val="de-DE"/>
        </w:rPr>
      </w:pPr>
      <w:r w:rsidRPr="008C5BBF">
        <w:rPr>
          <w:rFonts w:asciiTheme="majorBidi" w:hAnsiTheme="majorBidi" w:cstheme="majorBidi"/>
          <w:sz w:val="20"/>
          <w:szCs w:val="20"/>
        </w:rPr>
        <w:t xml:space="preserve">Beyer, F., Sidarus, N., Fleming, S., &amp; Haggard, P. (2018). Losing Control in Social Situations: How the Presence of Others Affects Neural Processes Related to Sense of Agency. </w:t>
      </w:r>
      <w:r w:rsidRPr="008C5BBF">
        <w:rPr>
          <w:rFonts w:asciiTheme="majorBidi" w:hAnsiTheme="majorBidi" w:cstheme="majorBidi"/>
          <w:sz w:val="20"/>
          <w:szCs w:val="20"/>
          <w:lang w:val="de-DE"/>
        </w:rPr>
        <w:t>ENeuro, 5(1). https://doi.org/10.1523/ENEURO.0336-17.2018</w:t>
      </w:r>
    </w:p>
    <w:p w14:paraId="2D3F725B" w14:textId="77777777" w:rsidR="00BE2D17" w:rsidRPr="008C5BBF" w:rsidRDefault="00BE2D17" w:rsidP="00BE2D17">
      <w:pPr>
        <w:pStyle w:val="ListParagraph"/>
        <w:numPr>
          <w:ilvl w:val="0"/>
          <w:numId w:val="7"/>
        </w:numPr>
        <w:spacing w:after="120"/>
        <w:rPr>
          <w:rFonts w:asciiTheme="majorBidi" w:hAnsiTheme="majorBidi" w:cstheme="majorBidi"/>
          <w:sz w:val="20"/>
          <w:szCs w:val="20"/>
        </w:rPr>
      </w:pPr>
      <w:r w:rsidRPr="008C5BBF">
        <w:rPr>
          <w:rFonts w:asciiTheme="majorBidi" w:hAnsiTheme="majorBidi" w:cstheme="majorBidi"/>
          <w:sz w:val="20"/>
          <w:szCs w:val="20"/>
          <w:lang w:val="de-DE"/>
        </w:rPr>
        <w:t xml:space="preserve">Bitsch, F., Berger, P., Nagels, A., Falkenberg, I., &amp; Straube, B. (2018). </w:t>
      </w:r>
      <w:r w:rsidRPr="008C5BBF">
        <w:rPr>
          <w:rFonts w:asciiTheme="majorBidi" w:hAnsiTheme="majorBidi" w:cstheme="majorBidi"/>
          <w:sz w:val="20"/>
          <w:szCs w:val="20"/>
        </w:rPr>
        <w:t>The role of the right temporo–parietal junction in social decision-making. Human Brain Mapping, 39(7), 3072–3085. https://doi.org/10.1002/hbm.24061</w:t>
      </w:r>
    </w:p>
    <w:p w14:paraId="7612D4D6" w14:textId="77777777" w:rsidR="00BE2D17" w:rsidRPr="008C5BBF" w:rsidRDefault="00BE2D17" w:rsidP="00BE2D17">
      <w:pPr>
        <w:pStyle w:val="ListParagraph"/>
        <w:numPr>
          <w:ilvl w:val="0"/>
          <w:numId w:val="7"/>
        </w:numPr>
        <w:spacing w:after="120"/>
        <w:rPr>
          <w:rFonts w:asciiTheme="majorBidi" w:hAnsiTheme="majorBidi" w:cstheme="majorBidi"/>
          <w:sz w:val="20"/>
          <w:szCs w:val="20"/>
          <w:lang w:val="de-DE"/>
        </w:rPr>
      </w:pPr>
      <w:r w:rsidRPr="008C5BBF">
        <w:rPr>
          <w:rFonts w:asciiTheme="majorBidi" w:hAnsiTheme="majorBidi" w:cstheme="majorBidi"/>
          <w:sz w:val="20"/>
          <w:szCs w:val="20"/>
        </w:rPr>
        <w:t xml:space="preserve">Brandi, M.-L., Lahnakoski, J. M., Kopf-Beck, J., Nolte, T., Brückl, T. M., &amp; Schilbach, L. (2021). Imagery of negative interpersonal experiences influence the neural mechanisms of social interaction. </w:t>
      </w:r>
      <w:r w:rsidRPr="008C5BBF">
        <w:rPr>
          <w:rFonts w:asciiTheme="majorBidi" w:hAnsiTheme="majorBidi" w:cstheme="majorBidi"/>
          <w:sz w:val="20"/>
          <w:szCs w:val="20"/>
          <w:lang w:val="de-DE"/>
        </w:rPr>
        <w:t>Neuropsychologia, 160, 107923. https://doi.org/10.1016/j.neuropsychologia.2021.107923</w:t>
      </w:r>
    </w:p>
    <w:p w14:paraId="4B7C1665" w14:textId="77777777" w:rsidR="00BE2D17" w:rsidRPr="008C5BBF" w:rsidRDefault="00BE2D17" w:rsidP="00BE2D17">
      <w:pPr>
        <w:pStyle w:val="ListParagraph"/>
        <w:numPr>
          <w:ilvl w:val="0"/>
          <w:numId w:val="7"/>
        </w:numPr>
        <w:spacing w:after="120"/>
        <w:rPr>
          <w:rFonts w:asciiTheme="majorBidi" w:hAnsiTheme="majorBidi" w:cstheme="majorBidi"/>
          <w:b/>
          <w:bCs/>
          <w:sz w:val="20"/>
          <w:szCs w:val="20"/>
        </w:rPr>
      </w:pPr>
      <w:r w:rsidRPr="008C5BBF">
        <w:rPr>
          <w:rFonts w:asciiTheme="majorBidi" w:hAnsiTheme="majorBidi" w:cstheme="majorBidi"/>
          <w:b/>
          <w:bCs/>
          <w:sz w:val="20"/>
          <w:szCs w:val="20"/>
          <w:lang w:val="de-DE"/>
        </w:rPr>
        <w:t xml:space="preserve">Brüne, M., Juckel, G., &amp; Enzi, B. (2013). </w:t>
      </w:r>
      <w:r w:rsidRPr="008C5BBF">
        <w:rPr>
          <w:rFonts w:asciiTheme="majorBidi" w:hAnsiTheme="majorBidi" w:cstheme="majorBidi"/>
          <w:b/>
          <w:bCs/>
          <w:sz w:val="20"/>
          <w:szCs w:val="20"/>
        </w:rPr>
        <w:t>“An Eye for an Eye”? Neural Correlates of Retribution and Forgiveness. PLOS ONE, 8(8), e73519. https://doi.org/10.1371/journal.pone.0073519</w:t>
      </w:r>
    </w:p>
    <w:p w14:paraId="7273F5E2" w14:textId="77777777" w:rsidR="00BE2D17" w:rsidRPr="008C5BBF" w:rsidRDefault="00BE2D17" w:rsidP="00BE2D17">
      <w:pPr>
        <w:pStyle w:val="ListParagraph"/>
        <w:numPr>
          <w:ilvl w:val="0"/>
          <w:numId w:val="7"/>
        </w:numPr>
        <w:spacing w:after="120"/>
        <w:rPr>
          <w:rFonts w:asciiTheme="majorBidi" w:hAnsiTheme="majorBidi" w:cstheme="majorBidi"/>
          <w:sz w:val="20"/>
          <w:szCs w:val="20"/>
        </w:rPr>
      </w:pPr>
      <w:r w:rsidRPr="008C5BBF">
        <w:rPr>
          <w:rFonts w:asciiTheme="majorBidi" w:hAnsiTheme="majorBidi" w:cstheme="majorBidi"/>
          <w:sz w:val="20"/>
          <w:szCs w:val="20"/>
          <w:lang w:val="sv-SE"/>
        </w:rPr>
        <w:t xml:space="preserve">Buades-Rotger, M., Beyer, F., &amp; Krämer, U. M. (2017). </w:t>
      </w:r>
      <w:r w:rsidRPr="008C5BBF">
        <w:rPr>
          <w:rFonts w:asciiTheme="majorBidi" w:hAnsiTheme="majorBidi" w:cstheme="majorBidi"/>
          <w:sz w:val="20"/>
          <w:szCs w:val="20"/>
        </w:rPr>
        <w:t>Avoidant Responses to Interpersonal Provocation Are Associated with Increased Amygdala and Decreased Mentalizing Network Activity. ENeuro, 4(3). https://doi.org/10.1523/ENEURO.0337-16.2017</w:t>
      </w:r>
    </w:p>
    <w:p w14:paraId="65ACCD18" w14:textId="77777777" w:rsidR="00BE2D17" w:rsidRPr="008C5BBF" w:rsidRDefault="00BE2D17" w:rsidP="00BE2D17">
      <w:pPr>
        <w:pStyle w:val="ListParagraph"/>
        <w:numPr>
          <w:ilvl w:val="0"/>
          <w:numId w:val="7"/>
        </w:numPr>
        <w:spacing w:after="120"/>
        <w:rPr>
          <w:rFonts w:asciiTheme="majorBidi" w:hAnsiTheme="majorBidi" w:cstheme="majorBidi"/>
          <w:sz w:val="20"/>
          <w:szCs w:val="20"/>
          <w:lang w:val="it-IT"/>
        </w:rPr>
      </w:pPr>
      <w:r w:rsidRPr="008C5BBF">
        <w:rPr>
          <w:rFonts w:asciiTheme="majorBidi" w:hAnsiTheme="majorBidi" w:cstheme="majorBidi"/>
          <w:sz w:val="20"/>
          <w:szCs w:val="20"/>
        </w:rPr>
        <w:t xml:space="preserve">Caruana, N., Brock, J., &amp; Woolgar, A. (2015). A frontotemporoparietal network common to initiating and responding to joint attention bids. </w:t>
      </w:r>
      <w:r w:rsidRPr="008C5BBF">
        <w:rPr>
          <w:rFonts w:asciiTheme="majorBidi" w:hAnsiTheme="majorBidi" w:cstheme="majorBidi"/>
          <w:sz w:val="20"/>
          <w:szCs w:val="20"/>
          <w:lang w:val="it-IT"/>
        </w:rPr>
        <w:t>NeuroImage, 108, 34–46. https://doi.org/10.1016/j.neuroimage.2014.12.041</w:t>
      </w:r>
    </w:p>
    <w:p w14:paraId="3145046F" w14:textId="77777777" w:rsidR="00BE2D17" w:rsidRPr="008C5BBF" w:rsidRDefault="00BE2D17" w:rsidP="00BE2D17">
      <w:pPr>
        <w:pStyle w:val="ListParagraph"/>
        <w:numPr>
          <w:ilvl w:val="0"/>
          <w:numId w:val="7"/>
        </w:numPr>
        <w:spacing w:after="120"/>
        <w:rPr>
          <w:rFonts w:asciiTheme="majorBidi" w:hAnsiTheme="majorBidi" w:cstheme="majorBidi"/>
          <w:b/>
          <w:bCs/>
          <w:sz w:val="20"/>
          <w:szCs w:val="20"/>
        </w:rPr>
      </w:pPr>
      <w:r w:rsidRPr="008C5BBF">
        <w:rPr>
          <w:rFonts w:asciiTheme="majorBidi" w:hAnsiTheme="majorBidi" w:cstheme="majorBidi"/>
          <w:b/>
          <w:bCs/>
          <w:sz w:val="20"/>
          <w:szCs w:val="20"/>
          <w:lang w:val="it-IT"/>
        </w:rPr>
        <w:t xml:space="preserve">Cavallo, A., Lungu, O., Becchio, C., Ansuini, C., Rustichini, A., &amp; Fadiga, L. (2015). </w:t>
      </w:r>
      <w:r w:rsidRPr="008C5BBF">
        <w:rPr>
          <w:rFonts w:asciiTheme="majorBidi" w:hAnsiTheme="majorBidi" w:cstheme="majorBidi"/>
          <w:b/>
          <w:bCs/>
          <w:sz w:val="20"/>
          <w:szCs w:val="20"/>
        </w:rPr>
        <w:t>When gaze opens the channel for communication: Integrative role of IFG and MPFC. NeuroImage, 119, 63–69. https://doi.org/10.1016/j.neuroimage.2015.06.025</w:t>
      </w:r>
    </w:p>
    <w:p w14:paraId="3FC7F3AF" w14:textId="77777777" w:rsidR="00BE2D17" w:rsidRPr="008C5BBF" w:rsidRDefault="00BE2D17" w:rsidP="00BE2D17">
      <w:pPr>
        <w:pStyle w:val="ListParagraph"/>
        <w:numPr>
          <w:ilvl w:val="0"/>
          <w:numId w:val="7"/>
        </w:numPr>
        <w:spacing w:after="120"/>
        <w:rPr>
          <w:rFonts w:asciiTheme="majorBidi" w:hAnsiTheme="majorBidi" w:cstheme="majorBidi"/>
          <w:sz w:val="20"/>
          <w:szCs w:val="20"/>
        </w:rPr>
      </w:pPr>
      <w:r w:rsidRPr="008C5BBF">
        <w:rPr>
          <w:rFonts w:asciiTheme="majorBidi" w:hAnsiTheme="majorBidi" w:cstheme="majorBidi"/>
          <w:sz w:val="20"/>
          <w:szCs w:val="20"/>
        </w:rPr>
        <w:t>Chaminade, T., Da Fonseca, D., Rosset, D., Cheng, G., &amp; Deruelle, C. (2015). Atypical modulation of hypothalamic activity by social context in ASD. Research in Autism Spectrum Disorders, 10, 41–50. https://doi.org/10.1016/j.rasd.2014.10.015</w:t>
      </w:r>
    </w:p>
    <w:p w14:paraId="74DC66D9" w14:textId="77777777" w:rsidR="00BE2D17" w:rsidRPr="008C5BBF" w:rsidRDefault="00BE2D17" w:rsidP="00BE2D17">
      <w:pPr>
        <w:pStyle w:val="ListParagraph"/>
        <w:numPr>
          <w:ilvl w:val="0"/>
          <w:numId w:val="7"/>
        </w:numPr>
        <w:spacing w:after="120"/>
        <w:rPr>
          <w:rFonts w:asciiTheme="majorBidi" w:hAnsiTheme="majorBidi" w:cstheme="majorBidi"/>
          <w:b/>
          <w:bCs/>
          <w:sz w:val="20"/>
          <w:szCs w:val="20"/>
        </w:rPr>
      </w:pPr>
      <w:r w:rsidRPr="008C5BBF">
        <w:rPr>
          <w:rFonts w:asciiTheme="majorBidi" w:hAnsiTheme="majorBidi" w:cstheme="majorBidi"/>
          <w:b/>
          <w:bCs/>
          <w:sz w:val="20"/>
          <w:szCs w:val="20"/>
        </w:rPr>
        <w:t>Chaminade, T., Rosset, D., Da Fonseca, D., Nazarian, B., Lutcher, E., Cheng, G., &amp; Deruelle, C. (2012). How do we think machines think? An fMRI study of alleged competition with an artificial intelligence. Frontiers in Human Neuroscience, 6. https://doi.org/10.3389/fnhum.2012.00103</w:t>
      </w:r>
    </w:p>
    <w:p w14:paraId="466290B6" w14:textId="77777777" w:rsidR="00BE2D17" w:rsidRPr="008C5BBF" w:rsidRDefault="00BE2D17" w:rsidP="00BE2D17">
      <w:pPr>
        <w:pStyle w:val="ListParagraph"/>
        <w:numPr>
          <w:ilvl w:val="0"/>
          <w:numId w:val="7"/>
        </w:numPr>
        <w:spacing w:after="120"/>
        <w:rPr>
          <w:rFonts w:asciiTheme="majorBidi" w:hAnsiTheme="majorBidi" w:cstheme="majorBidi"/>
          <w:sz w:val="20"/>
          <w:szCs w:val="20"/>
        </w:rPr>
      </w:pPr>
      <w:r w:rsidRPr="00312908">
        <w:rPr>
          <w:rFonts w:asciiTheme="majorBidi" w:hAnsiTheme="majorBidi" w:cstheme="majorBidi"/>
          <w:sz w:val="20"/>
          <w:szCs w:val="20"/>
        </w:rPr>
        <w:t xml:space="preserve">Chauvigné, L. A. S., Belyk, M., &amp; Brown, S. (2018a). </w:t>
      </w:r>
      <w:r w:rsidRPr="008C5BBF">
        <w:rPr>
          <w:rFonts w:asciiTheme="majorBidi" w:hAnsiTheme="majorBidi" w:cstheme="majorBidi"/>
          <w:sz w:val="20"/>
          <w:szCs w:val="20"/>
        </w:rPr>
        <w:t>Following during physically-coupled joint action engages motion area MT+/V5. Journal of Integrative Neuroscience, 16(3), 307–318. https://doi.org/10.3233/JIN-170023</w:t>
      </w:r>
    </w:p>
    <w:p w14:paraId="4E5675F3" w14:textId="77777777" w:rsidR="00BE2D17" w:rsidRPr="008C5BBF" w:rsidRDefault="00BE2D17" w:rsidP="00BE2D17">
      <w:pPr>
        <w:pStyle w:val="ListParagraph"/>
        <w:numPr>
          <w:ilvl w:val="0"/>
          <w:numId w:val="7"/>
        </w:numPr>
        <w:spacing w:after="120"/>
        <w:rPr>
          <w:rFonts w:asciiTheme="majorBidi" w:hAnsiTheme="majorBidi" w:cstheme="majorBidi"/>
          <w:b/>
          <w:bCs/>
          <w:sz w:val="20"/>
          <w:szCs w:val="20"/>
          <w:lang w:val="it-IT"/>
        </w:rPr>
      </w:pPr>
      <w:r w:rsidRPr="008C5BBF">
        <w:rPr>
          <w:rFonts w:asciiTheme="majorBidi" w:hAnsiTheme="majorBidi" w:cstheme="majorBidi"/>
          <w:b/>
          <w:bCs/>
          <w:sz w:val="20"/>
          <w:szCs w:val="20"/>
        </w:rPr>
        <w:t xml:space="preserve">Chauvigné, L. A. S., Belyk, M., &amp; Brown, S. (2018b). Taking two to tango: FMRI analysis of improvised joint action with physical contact. </w:t>
      </w:r>
      <w:r w:rsidRPr="008C5BBF">
        <w:rPr>
          <w:rFonts w:asciiTheme="majorBidi" w:hAnsiTheme="majorBidi" w:cstheme="majorBidi"/>
          <w:b/>
          <w:bCs/>
          <w:sz w:val="20"/>
          <w:szCs w:val="20"/>
          <w:lang w:val="it-IT"/>
        </w:rPr>
        <w:t>PLOS ONE, 13(1), e0191098. https://doi.org/10.1371/journal.pone.0191098</w:t>
      </w:r>
    </w:p>
    <w:p w14:paraId="65F7D154" w14:textId="77777777" w:rsidR="00BE2D17" w:rsidRPr="008C5BBF" w:rsidRDefault="00BE2D17" w:rsidP="00BE2D17">
      <w:pPr>
        <w:pStyle w:val="ListParagraph"/>
        <w:numPr>
          <w:ilvl w:val="0"/>
          <w:numId w:val="7"/>
        </w:numPr>
        <w:spacing w:after="120"/>
        <w:rPr>
          <w:rFonts w:asciiTheme="majorBidi" w:hAnsiTheme="majorBidi" w:cstheme="majorBidi"/>
          <w:sz w:val="20"/>
          <w:szCs w:val="20"/>
        </w:rPr>
      </w:pPr>
      <w:r w:rsidRPr="008C5BBF">
        <w:rPr>
          <w:rFonts w:asciiTheme="majorBidi" w:hAnsiTheme="majorBidi" w:cstheme="majorBidi"/>
          <w:sz w:val="20"/>
          <w:szCs w:val="20"/>
          <w:lang w:val="it-IT"/>
        </w:rPr>
        <w:t xml:space="preserve">Corradi-Dell’Acqua, C., Civai, C., Rumiati, R. I., &amp; Fink, G. R. (2013). </w:t>
      </w:r>
      <w:r w:rsidRPr="008C5BBF">
        <w:rPr>
          <w:rFonts w:asciiTheme="majorBidi" w:hAnsiTheme="majorBidi" w:cstheme="majorBidi"/>
          <w:sz w:val="20"/>
          <w:szCs w:val="20"/>
        </w:rPr>
        <w:t>Disentangling self- and fairness-related neural mechanisms involved in the ultimatum game: An fMRI study. Social Cognitive and Affective Neuroscience, 8(4), 424–431. https://doi.org/10.1093/scan/nss014</w:t>
      </w:r>
    </w:p>
    <w:p w14:paraId="6F266C7D" w14:textId="19F42D85" w:rsidR="00BE2D17" w:rsidRPr="008C5BBF" w:rsidRDefault="00A25527" w:rsidP="00BE2D17">
      <w:pPr>
        <w:pStyle w:val="ListParagraph"/>
        <w:numPr>
          <w:ilvl w:val="0"/>
          <w:numId w:val="7"/>
        </w:numPr>
        <w:spacing w:after="120"/>
        <w:rPr>
          <w:rFonts w:asciiTheme="majorBidi" w:hAnsiTheme="majorBidi" w:cstheme="majorBidi"/>
          <w:sz w:val="20"/>
          <w:szCs w:val="20"/>
        </w:rPr>
      </w:pPr>
      <w:r>
        <w:rPr>
          <w:rFonts w:asciiTheme="majorBidi" w:hAnsiTheme="majorBidi" w:cstheme="majorBidi"/>
          <w:sz w:val="20"/>
          <w:szCs w:val="20"/>
          <w:lang w:val="de-DE"/>
        </w:rPr>
        <w:t>de</w:t>
      </w:r>
      <w:r w:rsidRPr="008C5BBF">
        <w:rPr>
          <w:rFonts w:asciiTheme="majorBidi" w:hAnsiTheme="majorBidi" w:cstheme="majorBidi"/>
          <w:sz w:val="20"/>
          <w:szCs w:val="20"/>
          <w:lang w:val="de-DE"/>
        </w:rPr>
        <w:t xml:space="preserve"> </w:t>
      </w:r>
      <w:r w:rsidR="00BE2D17" w:rsidRPr="008C5BBF">
        <w:rPr>
          <w:rFonts w:asciiTheme="majorBidi" w:hAnsiTheme="majorBidi" w:cstheme="majorBidi"/>
          <w:sz w:val="20"/>
          <w:szCs w:val="20"/>
          <w:lang w:val="de-DE"/>
        </w:rPr>
        <w:t xml:space="preserve">Quervain, J.-F., Fischbacher, U., Treyer, V., Schellhammer, M., Schnyder, U., Buck, A., &amp; Fehr, E. (2004). </w:t>
      </w:r>
      <w:r w:rsidR="00BE2D17" w:rsidRPr="008C5BBF">
        <w:rPr>
          <w:rFonts w:asciiTheme="majorBidi" w:hAnsiTheme="majorBidi" w:cstheme="majorBidi"/>
          <w:sz w:val="20"/>
          <w:szCs w:val="20"/>
        </w:rPr>
        <w:t>The Neural Basis of Altruistic Punishment. Science, 305(5688), 1254–1258. https://doi.org/10.1126/science.1100735</w:t>
      </w:r>
    </w:p>
    <w:p w14:paraId="301CE39C" w14:textId="77777777" w:rsidR="00BE2D17" w:rsidRPr="008C5BBF" w:rsidRDefault="00BE2D17" w:rsidP="00BE2D17">
      <w:pPr>
        <w:pStyle w:val="ListParagraph"/>
        <w:numPr>
          <w:ilvl w:val="0"/>
          <w:numId w:val="7"/>
        </w:numPr>
        <w:spacing w:after="120"/>
        <w:rPr>
          <w:rFonts w:asciiTheme="majorBidi" w:hAnsiTheme="majorBidi" w:cstheme="majorBidi"/>
          <w:sz w:val="20"/>
          <w:szCs w:val="20"/>
        </w:rPr>
      </w:pPr>
      <w:r w:rsidRPr="008C5BBF">
        <w:rPr>
          <w:rFonts w:asciiTheme="majorBidi" w:hAnsiTheme="majorBidi" w:cstheme="majorBidi"/>
          <w:sz w:val="20"/>
          <w:szCs w:val="20"/>
        </w:rPr>
        <w:t>Dedovic, K., Duchesne, A., Engert, V., Lue, S. D., Andrews, J., Efanov, S. I., Beaudry, T., &amp; Pruessner, J. C. (2014). Psychological, endocrine and neural responses to social evaluation in subclinical depression. Social Cognitive and Affective Neuroscience, 9(10), 1632–1644. https://doi.org/10.1093/scan/nst151</w:t>
      </w:r>
    </w:p>
    <w:p w14:paraId="5F54963C" w14:textId="77777777" w:rsidR="00BE2D17" w:rsidRPr="008C5BBF" w:rsidRDefault="00BE2D17" w:rsidP="00BE2D17">
      <w:pPr>
        <w:pStyle w:val="ListParagraph"/>
        <w:numPr>
          <w:ilvl w:val="0"/>
          <w:numId w:val="7"/>
        </w:numPr>
        <w:spacing w:after="120"/>
        <w:rPr>
          <w:rFonts w:asciiTheme="majorBidi" w:hAnsiTheme="majorBidi" w:cstheme="majorBidi"/>
          <w:sz w:val="20"/>
          <w:szCs w:val="20"/>
          <w:lang w:val="it-IT"/>
        </w:rPr>
      </w:pPr>
      <w:r w:rsidRPr="008C5BBF">
        <w:rPr>
          <w:rFonts w:asciiTheme="majorBidi" w:hAnsiTheme="majorBidi" w:cstheme="majorBidi"/>
          <w:sz w:val="20"/>
          <w:szCs w:val="20"/>
        </w:rPr>
        <w:t xml:space="preserve">Delgado, M. R., Schotter, A., Ozbay, E. Y., &amp; Phelps, E. A. (2008). Understanding Overbidding: Using the Neural Circuitry of Reward to Design Economic Auctions. </w:t>
      </w:r>
      <w:r w:rsidRPr="008C5BBF">
        <w:rPr>
          <w:rFonts w:asciiTheme="majorBidi" w:hAnsiTheme="majorBidi" w:cstheme="majorBidi"/>
          <w:sz w:val="20"/>
          <w:szCs w:val="20"/>
          <w:lang w:val="it-IT"/>
        </w:rPr>
        <w:t>Science, 321(5897), 1849–1852. https://doi.org/10.1126/science.1158860</w:t>
      </w:r>
    </w:p>
    <w:p w14:paraId="4B146F56" w14:textId="77777777" w:rsidR="00BE2D17" w:rsidRPr="008C5BBF" w:rsidRDefault="00BE2D17" w:rsidP="00BE2D17">
      <w:pPr>
        <w:pStyle w:val="ListParagraph"/>
        <w:numPr>
          <w:ilvl w:val="0"/>
          <w:numId w:val="7"/>
        </w:numPr>
        <w:spacing w:after="120"/>
        <w:rPr>
          <w:rFonts w:asciiTheme="majorBidi" w:hAnsiTheme="majorBidi" w:cstheme="majorBidi"/>
          <w:b/>
          <w:bCs/>
          <w:sz w:val="20"/>
          <w:szCs w:val="20"/>
        </w:rPr>
      </w:pPr>
      <w:r w:rsidRPr="008C5BBF">
        <w:rPr>
          <w:rFonts w:asciiTheme="majorBidi" w:hAnsiTheme="majorBidi" w:cstheme="majorBidi"/>
          <w:b/>
          <w:bCs/>
          <w:sz w:val="20"/>
          <w:szCs w:val="20"/>
          <w:lang w:val="it-IT"/>
        </w:rPr>
        <w:t xml:space="preserve">DiMenichi, B. C., &amp; Tricomi, E. (2017). </w:t>
      </w:r>
      <w:r w:rsidRPr="008C5BBF">
        <w:rPr>
          <w:rFonts w:asciiTheme="majorBidi" w:hAnsiTheme="majorBidi" w:cstheme="majorBidi"/>
          <w:b/>
          <w:bCs/>
          <w:sz w:val="20"/>
          <w:szCs w:val="20"/>
        </w:rPr>
        <w:t>Increases in brain activity during social competition predict decreases in working memory performance and later recall. Human Brain Mapping, 38(1), 457–471. https://doi.org/10.1002/hbm.23396</w:t>
      </w:r>
    </w:p>
    <w:p w14:paraId="6A001387" w14:textId="77777777" w:rsidR="00BE2D17" w:rsidRPr="008C5BBF" w:rsidRDefault="00BE2D17" w:rsidP="00BE2D17">
      <w:pPr>
        <w:pStyle w:val="ListParagraph"/>
        <w:numPr>
          <w:ilvl w:val="0"/>
          <w:numId w:val="7"/>
        </w:numPr>
        <w:spacing w:after="120"/>
        <w:rPr>
          <w:rFonts w:asciiTheme="majorBidi" w:hAnsiTheme="majorBidi" w:cstheme="majorBidi"/>
          <w:sz w:val="20"/>
          <w:szCs w:val="20"/>
        </w:rPr>
      </w:pPr>
      <w:r w:rsidRPr="008C5BBF">
        <w:rPr>
          <w:rFonts w:asciiTheme="majorBidi" w:hAnsiTheme="majorBidi" w:cstheme="majorBidi"/>
          <w:sz w:val="20"/>
          <w:szCs w:val="20"/>
        </w:rPr>
        <w:t>Dziura, S. L., Merchant, J. S., Alkire, D., Rashid, A., Shariq, D., Moraczewski, D., &amp; Redcay, E. (2021). Effects of social and emotional context on neural activation and synchrony during movie viewing. Human Brain Mapping, 42(18), 6053–6069. https://doi.org/10.1002/hbm.25669</w:t>
      </w:r>
    </w:p>
    <w:p w14:paraId="1FFA015B" w14:textId="77777777" w:rsidR="00BE2D17" w:rsidRPr="008C5BBF" w:rsidRDefault="00BE2D17" w:rsidP="00BE2D17">
      <w:pPr>
        <w:pStyle w:val="ListParagraph"/>
        <w:numPr>
          <w:ilvl w:val="0"/>
          <w:numId w:val="7"/>
        </w:numPr>
        <w:spacing w:after="120"/>
        <w:rPr>
          <w:rFonts w:asciiTheme="majorBidi" w:hAnsiTheme="majorBidi" w:cstheme="majorBidi"/>
          <w:sz w:val="20"/>
          <w:szCs w:val="20"/>
        </w:rPr>
      </w:pPr>
      <w:r w:rsidRPr="008C5BBF">
        <w:rPr>
          <w:rFonts w:asciiTheme="majorBidi" w:hAnsiTheme="majorBidi" w:cstheme="majorBidi"/>
          <w:sz w:val="20"/>
          <w:szCs w:val="20"/>
          <w:lang w:val="sv-SE"/>
        </w:rPr>
        <w:t xml:space="preserve">Edmiston, E. K., Merkle, K., &amp; Corbett, B. A. (2015). </w:t>
      </w:r>
      <w:r w:rsidRPr="008C5BBF">
        <w:rPr>
          <w:rFonts w:asciiTheme="majorBidi" w:hAnsiTheme="majorBidi" w:cstheme="majorBidi"/>
          <w:sz w:val="20"/>
          <w:szCs w:val="20"/>
        </w:rPr>
        <w:t>Neural and cortisol responses during play with human and computer partners in children with autism. Social Cognitive and Affective Neuroscience, 10(8), 1074–1083. https://doi.org/10.1093/scan/nsu159</w:t>
      </w:r>
    </w:p>
    <w:p w14:paraId="5512B555" w14:textId="77777777" w:rsidR="00BE2D17" w:rsidRPr="008C5BBF" w:rsidRDefault="00BE2D17" w:rsidP="00BE2D17">
      <w:pPr>
        <w:pStyle w:val="ListParagraph"/>
        <w:numPr>
          <w:ilvl w:val="0"/>
          <w:numId w:val="7"/>
        </w:numPr>
        <w:spacing w:after="120"/>
        <w:rPr>
          <w:rFonts w:asciiTheme="majorBidi" w:hAnsiTheme="majorBidi" w:cstheme="majorBidi"/>
          <w:b/>
          <w:bCs/>
          <w:sz w:val="20"/>
          <w:szCs w:val="20"/>
        </w:rPr>
      </w:pPr>
      <w:r w:rsidRPr="008C5BBF">
        <w:rPr>
          <w:rFonts w:asciiTheme="majorBidi" w:hAnsiTheme="majorBidi" w:cstheme="majorBidi"/>
          <w:b/>
          <w:bCs/>
          <w:sz w:val="20"/>
          <w:szCs w:val="20"/>
        </w:rPr>
        <w:t>Elliott, R., Völlm, B., Drury, A., McKie, S., Richardson, P., &amp; William Deakin, J. F. (2006). Co-operation with another player in a financially rewarded guessing game activates regions implicated in theory of mind. Social Neuroscience, 1(3–4), 385–395. https://doi.org/10.1080/17470910601041358</w:t>
      </w:r>
    </w:p>
    <w:p w14:paraId="49C35D56" w14:textId="77777777" w:rsidR="00BE2D17" w:rsidRPr="008C5BBF" w:rsidRDefault="00BE2D17" w:rsidP="00BE2D17">
      <w:pPr>
        <w:pStyle w:val="ListParagraph"/>
        <w:numPr>
          <w:ilvl w:val="0"/>
          <w:numId w:val="7"/>
        </w:numPr>
        <w:spacing w:after="120"/>
        <w:rPr>
          <w:rFonts w:asciiTheme="majorBidi" w:hAnsiTheme="majorBidi" w:cstheme="majorBidi"/>
          <w:sz w:val="20"/>
          <w:szCs w:val="20"/>
        </w:rPr>
      </w:pPr>
      <w:r w:rsidRPr="008C5BBF">
        <w:rPr>
          <w:rFonts w:asciiTheme="majorBidi" w:hAnsiTheme="majorBidi" w:cstheme="majorBidi"/>
          <w:sz w:val="20"/>
          <w:szCs w:val="20"/>
          <w:lang w:val="it-IT"/>
        </w:rPr>
        <w:t xml:space="preserve">Fareri, D. S., &amp; Delgado, M. R. (2014). </w:t>
      </w:r>
      <w:r w:rsidRPr="008C5BBF">
        <w:rPr>
          <w:rFonts w:asciiTheme="majorBidi" w:hAnsiTheme="majorBidi" w:cstheme="majorBidi"/>
          <w:sz w:val="20"/>
          <w:szCs w:val="20"/>
        </w:rPr>
        <w:t>Differential reward responses during competition against in- and out-of-network others. Social Cognitive and Affective Neuroscience, 9(4), 412–420. https://doi.org/10.1093/scan/nst006</w:t>
      </w:r>
    </w:p>
    <w:p w14:paraId="66E095D0" w14:textId="77777777" w:rsidR="00BE2D17" w:rsidRPr="008C5BBF" w:rsidRDefault="00BE2D17" w:rsidP="00BE2D17">
      <w:pPr>
        <w:pStyle w:val="ListParagraph"/>
        <w:numPr>
          <w:ilvl w:val="0"/>
          <w:numId w:val="7"/>
        </w:numPr>
        <w:spacing w:after="120"/>
        <w:rPr>
          <w:rFonts w:asciiTheme="majorBidi" w:hAnsiTheme="majorBidi" w:cstheme="majorBidi"/>
          <w:sz w:val="20"/>
          <w:szCs w:val="20"/>
        </w:rPr>
      </w:pPr>
      <w:r w:rsidRPr="008C5BBF">
        <w:rPr>
          <w:rFonts w:asciiTheme="majorBidi" w:hAnsiTheme="majorBidi" w:cstheme="majorBidi"/>
          <w:sz w:val="20"/>
          <w:szCs w:val="20"/>
        </w:rPr>
        <w:t>Fareri, D. S., Chang, L. J., &amp; Delgado, M. R. (2015). Computational Substrates of Social Value in Interpersonal Collaboration. Journal of Neuroscience, 35(21), 8170–8180. https://doi.org/10.1523/JNEUROSCI.4775-14.2015</w:t>
      </w:r>
    </w:p>
    <w:p w14:paraId="50E04A24" w14:textId="77777777" w:rsidR="00BE2D17" w:rsidRPr="008C5BBF" w:rsidRDefault="00BE2D17" w:rsidP="00BE2D17">
      <w:pPr>
        <w:pStyle w:val="ListParagraph"/>
        <w:numPr>
          <w:ilvl w:val="0"/>
          <w:numId w:val="7"/>
        </w:numPr>
        <w:spacing w:after="120"/>
        <w:rPr>
          <w:rFonts w:asciiTheme="majorBidi" w:hAnsiTheme="majorBidi" w:cstheme="majorBidi"/>
          <w:sz w:val="20"/>
          <w:szCs w:val="20"/>
        </w:rPr>
      </w:pPr>
      <w:r w:rsidRPr="008C5BBF">
        <w:rPr>
          <w:rFonts w:asciiTheme="majorBidi" w:hAnsiTheme="majorBidi" w:cstheme="majorBidi"/>
          <w:sz w:val="20"/>
          <w:szCs w:val="20"/>
        </w:rPr>
        <w:t>Fareri, D. S., Niznikiewicz, M. A., Lee, V. K., &amp; Delgado, M. R. (2012). Social Network Modulation of Reward-Related Signals. Journal of Neuroscience, 32(26), 9045–9052. https://doi.org/10.1523/JNEUROSCI.0610-12.2012</w:t>
      </w:r>
    </w:p>
    <w:p w14:paraId="47893167" w14:textId="77777777" w:rsidR="00BE2D17" w:rsidRPr="008C5BBF" w:rsidRDefault="00BE2D17" w:rsidP="00BE2D17">
      <w:pPr>
        <w:pStyle w:val="ListParagraph"/>
        <w:numPr>
          <w:ilvl w:val="0"/>
          <w:numId w:val="7"/>
        </w:numPr>
        <w:spacing w:after="120"/>
        <w:rPr>
          <w:rFonts w:asciiTheme="majorBidi" w:hAnsiTheme="majorBidi" w:cstheme="majorBidi"/>
          <w:sz w:val="20"/>
          <w:szCs w:val="20"/>
        </w:rPr>
      </w:pPr>
      <w:r w:rsidRPr="008C5BBF">
        <w:rPr>
          <w:rFonts w:asciiTheme="majorBidi" w:hAnsiTheme="majorBidi" w:cstheme="majorBidi"/>
          <w:sz w:val="20"/>
          <w:szCs w:val="20"/>
          <w:lang w:val="de-DE"/>
        </w:rPr>
        <w:t xml:space="preserve">FeldmanHall, O., Dalgleish, T., Thompson, R., Evans, D., Schweizer, S., &amp; Mobbs, D. (2012). </w:t>
      </w:r>
      <w:r w:rsidRPr="008C5BBF">
        <w:rPr>
          <w:rFonts w:asciiTheme="majorBidi" w:hAnsiTheme="majorBidi" w:cstheme="majorBidi"/>
          <w:sz w:val="20"/>
          <w:szCs w:val="20"/>
        </w:rPr>
        <w:t>Differential neural circuitry and self-interest in real vs hypothetical moral decisions. Social Cognitive and Affective Neuroscience, 7(7), 743–751. https://doi.org/10.1093/scan/nss069</w:t>
      </w:r>
    </w:p>
    <w:p w14:paraId="75390C97" w14:textId="77777777" w:rsidR="00BE2D17" w:rsidRPr="008C5BBF" w:rsidRDefault="00BE2D17" w:rsidP="00BE2D17">
      <w:pPr>
        <w:pStyle w:val="ListParagraph"/>
        <w:numPr>
          <w:ilvl w:val="0"/>
          <w:numId w:val="7"/>
        </w:numPr>
        <w:spacing w:after="120"/>
        <w:rPr>
          <w:rFonts w:asciiTheme="majorBidi" w:hAnsiTheme="majorBidi" w:cstheme="majorBidi"/>
          <w:sz w:val="20"/>
          <w:szCs w:val="20"/>
        </w:rPr>
      </w:pPr>
      <w:r w:rsidRPr="008C5BBF">
        <w:rPr>
          <w:rFonts w:asciiTheme="majorBidi" w:hAnsiTheme="majorBidi" w:cstheme="majorBidi"/>
          <w:sz w:val="20"/>
          <w:szCs w:val="20"/>
        </w:rPr>
        <w:t>Fett, A.-K. J., Mouchlianitis, E., Gromann, P. M., Vanes, L., Shergill, S. S., &amp; Krabbendam, L. (2019). The neural mechanisms of social reward in early psychosis. Social Cognitive and Affective Neuroscience, 14(8), 861–870. https://doi.org/10.1093/scan/nsz058</w:t>
      </w:r>
    </w:p>
    <w:p w14:paraId="28A4E455" w14:textId="77777777" w:rsidR="00BE2D17" w:rsidRPr="008C5BBF" w:rsidRDefault="00BE2D17" w:rsidP="00BE2D17">
      <w:pPr>
        <w:pStyle w:val="ListParagraph"/>
        <w:numPr>
          <w:ilvl w:val="0"/>
          <w:numId w:val="7"/>
        </w:numPr>
        <w:spacing w:after="120"/>
        <w:rPr>
          <w:rFonts w:asciiTheme="majorBidi" w:hAnsiTheme="majorBidi" w:cstheme="majorBidi"/>
          <w:sz w:val="20"/>
          <w:szCs w:val="20"/>
        </w:rPr>
      </w:pPr>
      <w:r w:rsidRPr="008C5BBF">
        <w:rPr>
          <w:rFonts w:asciiTheme="majorBidi" w:hAnsiTheme="majorBidi" w:cstheme="majorBidi"/>
          <w:sz w:val="20"/>
          <w:szCs w:val="20"/>
        </w:rPr>
        <w:t>Fukui, H., Murai, T., Shinozaki, J., Aso, T., Fukuyama, H., Hayashi, T., &amp; Hanakawa, T. (2006). The neural basis of social tactics: An fMRI study. NeuroImage, 32(2), 913–920. https://doi.org/10.1016/j.neuroimage.2006.03.039</w:t>
      </w:r>
    </w:p>
    <w:p w14:paraId="58D864DF" w14:textId="77777777" w:rsidR="00BE2D17" w:rsidRPr="008C5BBF" w:rsidRDefault="00BE2D17" w:rsidP="00BE2D17">
      <w:pPr>
        <w:pStyle w:val="ListParagraph"/>
        <w:numPr>
          <w:ilvl w:val="0"/>
          <w:numId w:val="7"/>
        </w:numPr>
        <w:spacing w:after="120"/>
        <w:rPr>
          <w:rFonts w:asciiTheme="majorBidi" w:hAnsiTheme="majorBidi" w:cstheme="majorBidi"/>
          <w:b/>
          <w:bCs/>
          <w:sz w:val="20"/>
          <w:szCs w:val="20"/>
        </w:rPr>
      </w:pPr>
      <w:r w:rsidRPr="008C5BBF">
        <w:rPr>
          <w:rFonts w:asciiTheme="majorBidi" w:hAnsiTheme="majorBidi" w:cstheme="majorBidi"/>
          <w:b/>
          <w:bCs/>
          <w:sz w:val="20"/>
          <w:szCs w:val="20"/>
        </w:rPr>
        <w:t>Gallagher, H. L., Jack, A. I., Roepstorff, A., &amp; Frith, C. D. (2002). Imaging the Intentional Stance in a Competitive Game. NeuroImage, 16(3, Part A), 814–821. https://doi.org/10.1006/nimg.2002.1117</w:t>
      </w:r>
    </w:p>
    <w:p w14:paraId="00A2B09B" w14:textId="77777777" w:rsidR="00BE2D17" w:rsidRPr="008C5BBF" w:rsidRDefault="00BE2D17" w:rsidP="00BE2D17">
      <w:pPr>
        <w:pStyle w:val="ListParagraph"/>
        <w:numPr>
          <w:ilvl w:val="0"/>
          <w:numId w:val="7"/>
        </w:numPr>
        <w:spacing w:after="120"/>
        <w:rPr>
          <w:rFonts w:asciiTheme="majorBidi" w:hAnsiTheme="majorBidi" w:cstheme="majorBidi"/>
          <w:sz w:val="20"/>
          <w:szCs w:val="20"/>
        </w:rPr>
      </w:pPr>
      <w:r w:rsidRPr="008C5BBF">
        <w:rPr>
          <w:rFonts w:asciiTheme="majorBidi" w:hAnsiTheme="majorBidi" w:cstheme="majorBidi"/>
          <w:sz w:val="20"/>
          <w:szCs w:val="20"/>
          <w:lang w:val="it-IT"/>
        </w:rPr>
        <w:t xml:space="preserve">Guionnet, S., Nadel, J., Bertasi, E., Sperduti, M., Delaveau, P., &amp; Fossati, P. (2012). </w:t>
      </w:r>
      <w:r w:rsidRPr="008C5BBF">
        <w:rPr>
          <w:rFonts w:asciiTheme="majorBidi" w:hAnsiTheme="majorBidi" w:cstheme="majorBidi"/>
          <w:sz w:val="20"/>
          <w:szCs w:val="20"/>
        </w:rPr>
        <w:t>Reciprocal Imitation: Toward a Neural Basis of Social Interaction. Cerebral Cortex, 22(4), 971–978. https://doi.org/10.1093/cercor/bhr177</w:t>
      </w:r>
    </w:p>
    <w:p w14:paraId="7C5DEBDE" w14:textId="77777777" w:rsidR="00BE2D17" w:rsidRPr="008C5BBF" w:rsidRDefault="00BE2D17" w:rsidP="00BE2D17">
      <w:pPr>
        <w:pStyle w:val="ListParagraph"/>
        <w:numPr>
          <w:ilvl w:val="0"/>
          <w:numId w:val="7"/>
        </w:numPr>
        <w:spacing w:after="120"/>
        <w:rPr>
          <w:rFonts w:asciiTheme="majorBidi" w:hAnsiTheme="majorBidi" w:cstheme="majorBidi"/>
          <w:sz w:val="20"/>
          <w:szCs w:val="20"/>
        </w:rPr>
      </w:pPr>
      <w:r w:rsidRPr="008C5BBF">
        <w:rPr>
          <w:rFonts w:asciiTheme="majorBidi" w:hAnsiTheme="majorBidi" w:cstheme="majorBidi"/>
          <w:sz w:val="20"/>
          <w:szCs w:val="20"/>
        </w:rPr>
        <w:t>Hallam, G. P., Webb, T. L., Sheeran, P., Miles, E., Niven, K., Wilkinson, I. D., Hunter, M. D., ... &amp; Farrow, T. F. D. (2014). The neural correlates of regulating another person’s emotions: An exploratory fMRI study. Frontiers in Human Neuroscience, 8. https://doi.org/10.3389/fnhum.2014.00376</w:t>
      </w:r>
    </w:p>
    <w:p w14:paraId="3A2EA161" w14:textId="77777777" w:rsidR="00BE2D17" w:rsidRPr="008C5BBF" w:rsidRDefault="00BE2D17" w:rsidP="00BE2D17">
      <w:pPr>
        <w:pStyle w:val="ListParagraph"/>
        <w:numPr>
          <w:ilvl w:val="0"/>
          <w:numId w:val="7"/>
        </w:numPr>
        <w:spacing w:after="120"/>
        <w:rPr>
          <w:rFonts w:asciiTheme="majorBidi" w:hAnsiTheme="majorBidi" w:cstheme="majorBidi"/>
          <w:sz w:val="20"/>
          <w:szCs w:val="20"/>
        </w:rPr>
      </w:pPr>
      <w:r w:rsidRPr="008C5BBF">
        <w:rPr>
          <w:rFonts w:asciiTheme="majorBidi" w:hAnsiTheme="majorBidi" w:cstheme="majorBidi"/>
          <w:sz w:val="20"/>
          <w:szCs w:val="20"/>
          <w:lang w:val="de-DE"/>
        </w:rPr>
        <w:t xml:space="preserve">Hu, Y., He, L., Zhang, L., Wölk, T., Dreher, J.-C., &amp; Weber, B. (2018). </w:t>
      </w:r>
      <w:r w:rsidRPr="008C5BBF">
        <w:rPr>
          <w:rFonts w:asciiTheme="majorBidi" w:hAnsiTheme="majorBidi" w:cstheme="majorBidi"/>
          <w:sz w:val="20"/>
          <w:szCs w:val="20"/>
        </w:rPr>
        <w:t>Spreading inequality: Neural computations underlying paying-it-forward reciprocity. Social Cognitive and Affective Neuroscience, 13(6), 578–589. https://doi.org/10.1093/scan/nsy040</w:t>
      </w:r>
    </w:p>
    <w:p w14:paraId="29F1E3AD" w14:textId="77777777" w:rsidR="00BE2D17" w:rsidRPr="008C5BBF" w:rsidRDefault="00BE2D17" w:rsidP="00BE2D17">
      <w:pPr>
        <w:pStyle w:val="ListParagraph"/>
        <w:numPr>
          <w:ilvl w:val="0"/>
          <w:numId w:val="7"/>
        </w:numPr>
        <w:spacing w:after="120"/>
        <w:rPr>
          <w:rFonts w:asciiTheme="majorBidi" w:hAnsiTheme="majorBidi" w:cstheme="majorBidi"/>
          <w:b/>
          <w:bCs/>
          <w:sz w:val="20"/>
          <w:szCs w:val="20"/>
        </w:rPr>
      </w:pPr>
      <w:r w:rsidRPr="008C5BBF">
        <w:rPr>
          <w:rFonts w:asciiTheme="majorBidi" w:hAnsiTheme="majorBidi" w:cstheme="majorBidi"/>
          <w:b/>
          <w:bCs/>
          <w:sz w:val="20"/>
          <w:szCs w:val="20"/>
          <w:lang w:val="fi-FI"/>
        </w:rPr>
        <w:t xml:space="preserve">Izuma, K., Saito, D. N., &amp; Sadato, N. (2010). </w:t>
      </w:r>
      <w:r w:rsidRPr="008C5BBF">
        <w:rPr>
          <w:rFonts w:asciiTheme="majorBidi" w:hAnsiTheme="majorBidi" w:cstheme="majorBidi"/>
          <w:b/>
          <w:bCs/>
          <w:sz w:val="20"/>
          <w:szCs w:val="20"/>
        </w:rPr>
        <w:t>The roles of the medial prefrontal cortex and striatum in reputation processing. Social Neuroscience, 5(2), 133–147. https://doi.org/10.1080/17470910903202559</w:t>
      </w:r>
    </w:p>
    <w:p w14:paraId="3FB82ABB" w14:textId="77777777" w:rsidR="00BE2D17" w:rsidRPr="008C5BBF" w:rsidRDefault="00BE2D17" w:rsidP="00BE2D17">
      <w:pPr>
        <w:pStyle w:val="ListParagraph"/>
        <w:numPr>
          <w:ilvl w:val="0"/>
          <w:numId w:val="7"/>
        </w:numPr>
        <w:spacing w:after="120"/>
        <w:rPr>
          <w:rFonts w:asciiTheme="majorBidi" w:hAnsiTheme="majorBidi" w:cstheme="majorBidi"/>
          <w:sz w:val="20"/>
          <w:szCs w:val="20"/>
        </w:rPr>
      </w:pPr>
      <w:r w:rsidRPr="008C5BBF">
        <w:rPr>
          <w:rFonts w:asciiTheme="majorBidi" w:hAnsiTheme="majorBidi" w:cstheme="majorBidi"/>
          <w:sz w:val="20"/>
          <w:szCs w:val="20"/>
        </w:rPr>
        <w:t>Jasmin, K., Gotts, S. J., Xu, Y., Liu, S., Riddell, C. D., Ingeholm, J. E., Kenworthy, L., Wallace, G. L., Braun, A. R., &amp; Martin, A. (2019). Overt social interaction and resting state in young adult males with autism: Core and contextual neural features. Brain, 142(3), 808–822. https://doi.org/10.1093/brain/awz003</w:t>
      </w:r>
    </w:p>
    <w:p w14:paraId="174C1B55" w14:textId="77777777" w:rsidR="00BE2D17" w:rsidRPr="008C5BBF" w:rsidRDefault="00BE2D17" w:rsidP="00BE2D17">
      <w:pPr>
        <w:pStyle w:val="ListParagraph"/>
        <w:numPr>
          <w:ilvl w:val="0"/>
          <w:numId w:val="7"/>
        </w:numPr>
        <w:spacing w:after="120"/>
        <w:rPr>
          <w:rFonts w:asciiTheme="majorBidi" w:hAnsiTheme="majorBidi" w:cstheme="majorBidi"/>
          <w:sz w:val="20"/>
          <w:szCs w:val="20"/>
        </w:rPr>
      </w:pPr>
      <w:r w:rsidRPr="008C5BBF">
        <w:rPr>
          <w:rFonts w:asciiTheme="majorBidi" w:hAnsiTheme="majorBidi" w:cstheme="majorBidi"/>
          <w:sz w:val="20"/>
          <w:szCs w:val="20"/>
        </w:rPr>
        <w:t>Jensen, K. B., Petrovic, P., Kerr, C. E., Kirsch, I., Raicek, J., Cheetham, A., Spaeth, R., Cook, A., Gollub, R. L., Kong, J., &amp; Kaptchuk, T. J. (2014). Sharing pain and relief: Neural correlates of physicians during treatment of patients. Molecular Psychiatry, 19(3), 392–398. https://doi.org/10.1038/mp.2012.195</w:t>
      </w:r>
    </w:p>
    <w:p w14:paraId="5DC145B9" w14:textId="77777777" w:rsidR="00BE2D17" w:rsidRPr="008C5BBF" w:rsidRDefault="00BE2D17" w:rsidP="00BE2D17">
      <w:pPr>
        <w:pStyle w:val="ListParagraph"/>
        <w:numPr>
          <w:ilvl w:val="0"/>
          <w:numId w:val="7"/>
        </w:numPr>
        <w:spacing w:after="120"/>
        <w:rPr>
          <w:rFonts w:asciiTheme="majorBidi" w:hAnsiTheme="majorBidi" w:cstheme="majorBidi"/>
          <w:sz w:val="20"/>
          <w:szCs w:val="20"/>
        </w:rPr>
      </w:pPr>
      <w:r w:rsidRPr="008C5BBF">
        <w:rPr>
          <w:rFonts w:asciiTheme="majorBidi" w:hAnsiTheme="majorBidi" w:cstheme="majorBidi"/>
          <w:sz w:val="20"/>
          <w:szCs w:val="20"/>
          <w:lang w:val="de-DE"/>
        </w:rPr>
        <w:t xml:space="preserve">Jo, H., Chen, C.-Y., Chen, D.-Y., Weng, M.-H., &amp; Kung, C.-C. (2020). </w:t>
      </w:r>
      <w:r w:rsidRPr="008C5BBF">
        <w:rPr>
          <w:rFonts w:asciiTheme="majorBidi" w:hAnsiTheme="majorBidi" w:cstheme="majorBidi"/>
          <w:sz w:val="20"/>
          <w:szCs w:val="20"/>
        </w:rPr>
        <w:t>A brain network that supports consensus-seeking and conflict-resolving of college couples’ shopping interaction. Scientific Reports, 10(1), 17601. https://doi.org/10.1038/s41598-020-74699-1</w:t>
      </w:r>
    </w:p>
    <w:p w14:paraId="5A9CACBD" w14:textId="77777777" w:rsidR="00BE2D17" w:rsidRPr="008C5BBF" w:rsidRDefault="00BE2D17" w:rsidP="00BE2D17">
      <w:pPr>
        <w:pStyle w:val="ListParagraph"/>
        <w:numPr>
          <w:ilvl w:val="0"/>
          <w:numId w:val="7"/>
        </w:numPr>
        <w:spacing w:after="120"/>
        <w:rPr>
          <w:rFonts w:asciiTheme="majorBidi" w:hAnsiTheme="majorBidi" w:cstheme="majorBidi"/>
          <w:b/>
          <w:bCs/>
          <w:sz w:val="20"/>
          <w:szCs w:val="20"/>
        </w:rPr>
      </w:pPr>
      <w:r w:rsidRPr="008C5BBF">
        <w:rPr>
          <w:rFonts w:asciiTheme="majorBidi" w:hAnsiTheme="majorBidi" w:cstheme="majorBidi"/>
          <w:b/>
          <w:bCs/>
          <w:sz w:val="20"/>
          <w:szCs w:val="20"/>
        </w:rPr>
        <w:t>Kircher, T., Blümel, I., Marjoram, D., Lataster, T., Krabbendam, L., Weber, J., van Os, J., &amp; Krach, S. (2009). Online mentalising investigated with functional MRI. Neuroscience Letters, 454(3), 176–181. https://doi.org/10.1016/j.neulet.2009.03.026</w:t>
      </w:r>
    </w:p>
    <w:p w14:paraId="479BA307" w14:textId="77777777" w:rsidR="00BE2D17" w:rsidRPr="008C5BBF" w:rsidRDefault="00BE2D17" w:rsidP="00BE2D17">
      <w:pPr>
        <w:pStyle w:val="ListParagraph"/>
        <w:numPr>
          <w:ilvl w:val="0"/>
          <w:numId w:val="7"/>
        </w:numPr>
        <w:spacing w:after="120"/>
        <w:rPr>
          <w:rFonts w:asciiTheme="majorBidi" w:hAnsiTheme="majorBidi" w:cstheme="majorBidi"/>
          <w:sz w:val="20"/>
          <w:szCs w:val="20"/>
        </w:rPr>
      </w:pPr>
      <w:r w:rsidRPr="008C5BBF">
        <w:rPr>
          <w:rFonts w:asciiTheme="majorBidi" w:hAnsiTheme="majorBidi" w:cstheme="majorBidi"/>
          <w:sz w:val="20"/>
          <w:szCs w:val="20"/>
          <w:lang w:val="pl-PL"/>
        </w:rPr>
        <w:t xml:space="preserve">Koike, T., Sumiya, M., Nakagawa, E., Okazaki, S., &amp; Sadato, N. (2019). </w:t>
      </w:r>
      <w:r w:rsidRPr="008C5BBF">
        <w:rPr>
          <w:rFonts w:asciiTheme="majorBidi" w:hAnsiTheme="majorBidi" w:cstheme="majorBidi"/>
          <w:sz w:val="20"/>
          <w:szCs w:val="20"/>
        </w:rPr>
        <w:t>What Makes Eye Contact Special? Neural Substrates of On-Line Mutual Eye-Gaze: A Hyperscanning fMRI Study. ENeuro, 6(1). https://doi.org/10.1523/ENEURO.0284-18.2019</w:t>
      </w:r>
    </w:p>
    <w:p w14:paraId="38CA319D" w14:textId="77777777" w:rsidR="00BE2D17" w:rsidRPr="008C5BBF" w:rsidRDefault="00BE2D17" w:rsidP="00BE2D17">
      <w:pPr>
        <w:pStyle w:val="ListParagraph"/>
        <w:numPr>
          <w:ilvl w:val="0"/>
          <w:numId w:val="7"/>
        </w:numPr>
        <w:spacing w:after="120"/>
        <w:rPr>
          <w:rFonts w:asciiTheme="majorBidi" w:hAnsiTheme="majorBidi" w:cstheme="majorBidi"/>
          <w:sz w:val="20"/>
          <w:szCs w:val="20"/>
        </w:rPr>
      </w:pPr>
      <w:r w:rsidRPr="008C5BBF">
        <w:rPr>
          <w:rFonts w:asciiTheme="majorBidi" w:hAnsiTheme="majorBidi" w:cstheme="majorBidi"/>
          <w:sz w:val="20"/>
          <w:szCs w:val="20"/>
        </w:rPr>
        <w:t>Koike, T., Tanabe, H. C., Adachi-Abe, S., Okazaki, S., Nakagawa, E., Sasaki, A. T., Shimada, K., Sugawara, S. K., Takahashi, H. K., Yoshihara, K., &amp; Sadato, N. (2019). Role of the right anterior insular cortex in joint attention-related identification with a partner. Social Cognitive and Affective Neuroscience, 14(10), 1131–1145. https://doi.org/10.1093/scan/nsz087</w:t>
      </w:r>
    </w:p>
    <w:p w14:paraId="3FDE275B" w14:textId="77777777" w:rsidR="00BE2D17" w:rsidRPr="008C5BBF" w:rsidRDefault="00BE2D17" w:rsidP="00BE2D17">
      <w:pPr>
        <w:pStyle w:val="ListParagraph"/>
        <w:numPr>
          <w:ilvl w:val="0"/>
          <w:numId w:val="7"/>
        </w:numPr>
        <w:spacing w:after="120"/>
        <w:rPr>
          <w:rFonts w:asciiTheme="majorBidi" w:hAnsiTheme="majorBidi" w:cstheme="majorBidi"/>
          <w:sz w:val="20"/>
          <w:szCs w:val="20"/>
        </w:rPr>
      </w:pPr>
      <w:r w:rsidRPr="008C5BBF">
        <w:rPr>
          <w:rFonts w:asciiTheme="majorBidi" w:hAnsiTheme="majorBidi" w:cstheme="majorBidi"/>
          <w:sz w:val="20"/>
          <w:szCs w:val="20"/>
          <w:lang w:val="nb-NO"/>
        </w:rPr>
        <w:t xml:space="preserve">Kokal, I., Gazzola, V., &amp; Keysers, C. (2009). </w:t>
      </w:r>
      <w:r w:rsidRPr="008C5BBF">
        <w:rPr>
          <w:rFonts w:asciiTheme="majorBidi" w:hAnsiTheme="majorBidi" w:cstheme="majorBidi"/>
          <w:sz w:val="20"/>
          <w:szCs w:val="20"/>
        </w:rPr>
        <w:t>Acting together in and beyond the mirror neuron system. NeuroImage, 47(4), 2046–2056. https://doi.org/10.1016/j.neuroimage.2009.06.010</w:t>
      </w:r>
    </w:p>
    <w:p w14:paraId="4898A74C" w14:textId="77777777" w:rsidR="00BE2D17" w:rsidRPr="008C5BBF" w:rsidRDefault="00BE2D17" w:rsidP="00BE2D17">
      <w:pPr>
        <w:pStyle w:val="ListParagraph"/>
        <w:numPr>
          <w:ilvl w:val="0"/>
          <w:numId w:val="7"/>
        </w:numPr>
        <w:spacing w:after="120"/>
        <w:rPr>
          <w:rFonts w:asciiTheme="majorBidi" w:hAnsiTheme="majorBidi" w:cstheme="majorBidi"/>
          <w:b/>
          <w:bCs/>
          <w:sz w:val="20"/>
          <w:szCs w:val="20"/>
        </w:rPr>
      </w:pPr>
      <w:r w:rsidRPr="008C5BBF">
        <w:rPr>
          <w:rFonts w:asciiTheme="majorBidi" w:hAnsiTheme="majorBidi" w:cstheme="majorBidi"/>
          <w:b/>
          <w:bCs/>
          <w:sz w:val="20"/>
          <w:szCs w:val="20"/>
        </w:rPr>
        <w:t>Krach, S., Blümel, I., Marjoram, D., Lataster, T., Krabbendam, L., Weber, J., van Os, J., &amp; Kircher, T. (2009). Are women better mindreaders? Sex differences in neural correlates of mentalizing detected with functional MRI. BMC Neuroscience, 10(1), 9. https://doi.org/10.1186/1471-2202-10-9</w:t>
      </w:r>
    </w:p>
    <w:p w14:paraId="2356F543" w14:textId="77777777" w:rsidR="00BE2D17" w:rsidRPr="008C5BBF" w:rsidRDefault="00BE2D17" w:rsidP="00BE2D17">
      <w:pPr>
        <w:pStyle w:val="ListParagraph"/>
        <w:numPr>
          <w:ilvl w:val="0"/>
          <w:numId w:val="7"/>
        </w:numPr>
        <w:spacing w:after="120"/>
        <w:rPr>
          <w:rFonts w:asciiTheme="majorBidi" w:hAnsiTheme="majorBidi" w:cstheme="majorBidi"/>
          <w:b/>
          <w:bCs/>
          <w:sz w:val="20"/>
          <w:szCs w:val="20"/>
        </w:rPr>
      </w:pPr>
      <w:r w:rsidRPr="008C5BBF">
        <w:rPr>
          <w:rFonts w:asciiTheme="majorBidi" w:hAnsiTheme="majorBidi" w:cstheme="majorBidi"/>
          <w:b/>
          <w:bCs/>
          <w:sz w:val="20"/>
          <w:szCs w:val="20"/>
          <w:lang w:val="de-DE"/>
        </w:rPr>
        <w:t xml:space="preserve">Krach, S., Hegel, F., Wrede, B., Sagerer, G., Binkofski, F., &amp; Kircher, T. (2008). </w:t>
      </w:r>
      <w:r w:rsidRPr="008C5BBF">
        <w:rPr>
          <w:rFonts w:asciiTheme="majorBidi" w:hAnsiTheme="majorBidi" w:cstheme="majorBidi"/>
          <w:b/>
          <w:bCs/>
          <w:sz w:val="20"/>
          <w:szCs w:val="20"/>
        </w:rPr>
        <w:t>Can Machines Think? Interaction and Perspective Taking with Robots Investigated via fMRI. PLOS ONE, 3(7), e2597. https://doi.org/10.1371/journal.pone.0002597</w:t>
      </w:r>
    </w:p>
    <w:p w14:paraId="5A0BDF55" w14:textId="77777777" w:rsidR="00BE2D17" w:rsidRPr="008C5BBF" w:rsidRDefault="00BE2D17" w:rsidP="00BE2D17">
      <w:pPr>
        <w:pStyle w:val="ListParagraph"/>
        <w:numPr>
          <w:ilvl w:val="0"/>
          <w:numId w:val="7"/>
        </w:numPr>
        <w:spacing w:after="120"/>
        <w:rPr>
          <w:rFonts w:asciiTheme="majorBidi" w:hAnsiTheme="majorBidi" w:cstheme="majorBidi"/>
          <w:b/>
          <w:bCs/>
          <w:sz w:val="20"/>
          <w:szCs w:val="20"/>
        </w:rPr>
      </w:pPr>
      <w:r w:rsidRPr="008C5BBF">
        <w:rPr>
          <w:rFonts w:asciiTheme="majorBidi" w:hAnsiTheme="majorBidi" w:cstheme="majorBidi"/>
          <w:b/>
          <w:bCs/>
          <w:sz w:val="20"/>
          <w:szCs w:val="20"/>
        </w:rPr>
        <w:t>Kuhlen, A. K., Bogler, C., Brennan, S. E., &amp; Haynes, J.-D. (2017). Brains in dialogue: Decoding neural preparation of speaking to a conversational partner. Social Cognitive and Affective Neuroscience, 12(6), 871–880. https://doi.org/10.1093/scan/nsx018</w:t>
      </w:r>
    </w:p>
    <w:p w14:paraId="1483B179" w14:textId="77777777" w:rsidR="00BE2D17" w:rsidRPr="008C5BBF" w:rsidRDefault="00BE2D17" w:rsidP="00BE2D17">
      <w:pPr>
        <w:pStyle w:val="ListParagraph"/>
        <w:numPr>
          <w:ilvl w:val="0"/>
          <w:numId w:val="7"/>
        </w:numPr>
        <w:spacing w:after="120"/>
        <w:rPr>
          <w:rFonts w:asciiTheme="majorBidi" w:hAnsiTheme="majorBidi" w:cstheme="majorBidi"/>
          <w:sz w:val="20"/>
          <w:szCs w:val="20"/>
        </w:rPr>
      </w:pPr>
      <w:r w:rsidRPr="008C5BBF">
        <w:rPr>
          <w:rFonts w:asciiTheme="majorBidi" w:hAnsiTheme="majorBidi" w:cstheme="majorBidi"/>
          <w:sz w:val="20"/>
          <w:szCs w:val="20"/>
        </w:rPr>
        <w:t>Langavant, L. C. de, Remy, P., Trinkler, I., McIntyre, J., Dupoux, E., Berthoz, A., &amp; Bachoud-Lévi, A.-C. (2011). Behavioral and Neural Correlates of Communication via Pointing. PLOS ONE, 6(3), e17719. https://doi.org/10.1371/journal.pone.0017719</w:t>
      </w:r>
    </w:p>
    <w:p w14:paraId="1B3C3086" w14:textId="77777777" w:rsidR="00BE2D17" w:rsidRPr="008C5BBF" w:rsidRDefault="00BE2D17" w:rsidP="00BE2D17">
      <w:pPr>
        <w:pStyle w:val="ListParagraph"/>
        <w:numPr>
          <w:ilvl w:val="0"/>
          <w:numId w:val="7"/>
        </w:numPr>
        <w:spacing w:after="120"/>
        <w:rPr>
          <w:rFonts w:asciiTheme="majorBidi" w:hAnsiTheme="majorBidi" w:cstheme="majorBidi"/>
          <w:sz w:val="20"/>
          <w:szCs w:val="20"/>
          <w:lang w:val="it-IT"/>
        </w:rPr>
      </w:pPr>
      <w:r w:rsidRPr="008C5BBF">
        <w:rPr>
          <w:rFonts w:asciiTheme="majorBidi" w:hAnsiTheme="majorBidi" w:cstheme="majorBidi"/>
          <w:sz w:val="20"/>
          <w:szCs w:val="20"/>
          <w:lang w:val="it-IT"/>
        </w:rPr>
        <w:t>Le Bouc, R., &amp; Pessiglione, M. (2013). Imaging Social Motivation: Distinct Brain Mechanisms Drive Effort Production during Collaboration versus Competition. Journal of Neuroscience, 33(40), 15894–15902. https://doi.org/10.1523/JNEUROSCI.0143-13.2013</w:t>
      </w:r>
    </w:p>
    <w:p w14:paraId="6F1E35AE" w14:textId="77777777" w:rsidR="00BE2D17" w:rsidRPr="008C5BBF" w:rsidRDefault="00BE2D17" w:rsidP="00BE2D17">
      <w:pPr>
        <w:pStyle w:val="ListParagraph"/>
        <w:numPr>
          <w:ilvl w:val="0"/>
          <w:numId w:val="7"/>
        </w:numPr>
        <w:spacing w:after="120"/>
        <w:rPr>
          <w:rFonts w:asciiTheme="majorBidi" w:hAnsiTheme="majorBidi" w:cstheme="majorBidi"/>
          <w:sz w:val="20"/>
          <w:szCs w:val="20"/>
        </w:rPr>
      </w:pPr>
      <w:r w:rsidRPr="008C5BBF">
        <w:rPr>
          <w:rFonts w:asciiTheme="majorBidi" w:hAnsiTheme="majorBidi" w:cstheme="majorBidi"/>
          <w:sz w:val="20"/>
          <w:szCs w:val="20"/>
          <w:lang w:val="fi-FI"/>
        </w:rPr>
        <w:t xml:space="preserve">Lee, M., Ahn, H. S., Kwon, S. K., &amp; Kim, S. (2018). </w:t>
      </w:r>
      <w:r w:rsidRPr="008C5BBF">
        <w:rPr>
          <w:rFonts w:asciiTheme="majorBidi" w:hAnsiTheme="majorBidi" w:cstheme="majorBidi"/>
          <w:sz w:val="20"/>
          <w:szCs w:val="20"/>
        </w:rPr>
        <w:t>Cooperative and Competitive Contextual Effects on Social Cognitive and Empathic Neural Responses. Frontiers in Human Neuroscience, 12. https://www.frontiersin.org/article/10.3389/fnhum.2018.00218</w:t>
      </w:r>
    </w:p>
    <w:p w14:paraId="74FE4C78" w14:textId="77777777" w:rsidR="00BE2D17" w:rsidRPr="008C5BBF" w:rsidRDefault="00BE2D17" w:rsidP="00BE2D17">
      <w:pPr>
        <w:pStyle w:val="ListParagraph"/>
        <w:numPr>
          <w:ilvl w:val="0"/>
          <w:numId w:val="7"/>
        </w:numPr>
        <w:spacing w:after="120"/>
        <w:rPr>
          <w:rFonts w:asciiTheme="majorBidi" w:hAnsiTheme="majorBidi" w:cstheme="majorBidi"/>
          <w:sz w:val="20"/>
          <w:szCs w:val="20"/>
        </w:rPr>
      </w:pPr>
      <w:r w:rsidRPr="008C5BBF">
        <w:rPr>
          <w:rFonts w:asciiTheme="majorBidi" w:hAnsiTheme="majorBidi" w:cstheme="majorBidi"/>
          <w:sz w:val="20"/>
          <w:szCs w:val="20"/>
          <w:lang w:val="sv-SE"/>
        </w:rPr>
        <w:t xml:space="preserve">Lemmers-Jansen, I. L., Fett, A.-K. J., van Os, J., Veltman, D. J., &amp; Krabbendam, L. (2020). </w:t>
      </w:r>
      <w:r w:rsidRPr="008C5BBF">
        <w:rPr>
          <w:rFonts w:asciiTheme="majorBidi" w:hAnsiTheme="majorBidi" w:cstheme="majorBidi"/>
          <w:sz w:val="20"/>
          <w:szCs w:val="20"/>
        </w:rPr>
        <w:t>Trust and the city: Linking urban upbringing to neural mechanisms of trust in psychosis. Australian &amp; New Zealand Journal of Psychiatry, 54(2), 138–149. https://doi.org/10.1177/0004867419865939</w:t>
      </w:r>
    </w:p>
    <w:p w14:paraId="5AC885F6" w14:textId="77777777" w:rsidR="00BE2D17" w:rsidRPr="008C5BBF" w:rsidRDefault="00BE2D17" w:rsidP="00BE2D17">
      <w:pPr>
        <w:pStyle w:val="ListParagraph"/>
        <w:numPr>
          <w:ilvl w:val="0"/>
          <w:numId w:val="7"/>
        </w:numPr>
        <w:spacing w:after="120"/>
        <w:rPr>
          <w:rFonts w:asciiTheme="majorBidi" w:hAnsiTheme="majorBidi" w:cstheme="majorBidi"/>
          <w:sz w:val="20"/>
          <w:szCs w:val="20"/>
        </w:rPr>
      </w:pPr>
      <w:r w:rsidRPr="008C5BBF">
        <w:rPr>
          <w:rFonts w:asciiTheme="majorBidi" w:hAnsiTheme="majorBidi" w:cstheme="majorBidi"/>
          <w:sz w:val="20"/>
          <w:szCs w:val="20"/>
        </w:rPr>
        <w:t>López-Solà, M., Geuter, S., Koban, L., Coan, J. A., &amp; Wager, T. D. (2019). Brain mechanisms of social touch-induced analgesia in females. Pain, 160(9), 2072–2085. https://doi.org/10.1097/j.pain.0000000000001599</w:t>
      </w:r>
    </w:p>
    <w:p w14:paraId="59C81DA2" w14:textId="77777777" w:rsidR="00BE2D17" w:rsidRPr="008C5BBF" w:rsidRDefault="00BE2D17" w:rsidP="00BE2D17">
      <w:pPr>
        <w:pStyle w:val="ListParagraph"/>
        <w:numPr>
          <w:ilvl w:val="0"/>
          <w:numId w:val="7"/>
        </w:numPr>
        <w:spacing w:after="120"/>
        <w:rPr>
          <w:rFonts w:asciiTheme="majorBidi" w:hAnsiTheme="majorBidi" w:cstheme="majorBidi"/>
          <w:sz w:val="20"/>
          <w:szCs w:val="20"/>
        </w:rPr>
      </w:pPr>
      <w:r w:rsidRPr="008C5BBF">
        <w:rPr>
          <w:rFonts w:asciiTheme="majorBidi" w:hAnsiTheme="majorBidi" w:cstheme="majorBidi"/>
          <w:sz w:val="20"/>
          <w:szCs w:val="20"/>
        </w:rPr>
        <w:t>López-Solà, M., Koban, L., &amp; Wager, T. D. (2018). Transforming pain with prosocial meaning: An fMRI study. Psychosomatic Medicine, 80(9), 814–825. https://doi.org/10.1097/PSY.0000000000000609</w:t>
      </w:r>
    </w:p>
    <w:p w14:paraId="6D25C5F0" w14:textId="77777777" w:rsidR="00BE2D17" w:rsidRPr="008C5BBF" w:rsidRDefault="00BE2D17" w:rsidP="00BE2D17">
      <w:pPr>
        <w:pStyle w:val="ListParagraph"/>
        <w:numPr>
          <w:ilvl w:val="0"/>
          <w:numId w:val="7"/>
        </w:numPr>
        <w:spacing w:after="120"/>
        <w:rPr>
          <w:rFonts w:asciiTheme="majorBidi" w:hAnsiTheme="majorBidi" w:cstheme="majorBidi"/>
          <w:sz w:val="20"/>
          <w:szCs w:val="20"/>
        </w:rPr>
      </w:pPr>
      <w:r w:rsidRPr="008C5BBF">
        <w:rPr>
          <w:rFonts w:asciiTheme="majorBidi" w:hAnsiTheme="majorBidi" w:cstheme="majorBidi"/>
          <w:sz w:val="20"/>
          <w:szCs w:val="20"/>
        </w:rPr>
        <w:t>Ma, X., Zhao, W., Luo, R., Zhou, F., Geng, Y., Xu, L., Gao, Z., Zheng, X., Becker, B., &amp; Kendrick, K. M. (2018). Sex- and context-dependent effects of oxytocin on social sharing. NeuroImage, 183, 62–72. https://doi.org/10.1016/j.neuroimage.2018.08.004</w:t>
      </w:r>
    </w:p>
    <w:p w14:paraId="5D276C37" w14:textId="77777777" w:rsidR="00BE2D17" w:rsidRPr="008C5BBF" w:rsidRDefault="00BE2D17" w:rsidP="00BE2D17">
      <w:pPr>
        <w:pStyle w:val="ListParagraph"/>
        <w:numPr>
          <w:ilvl w:val="0"/>
          <w:numId w:val="7"/>
        </w:numPr>
        <w:spacing w:after="120"/>
        <w:rPr>
          <w:rFonts w:asciiTheme="majorBidi" w:hAnsiTheme="majorBidi" w:cstheme="majorBidi"/>
          <w:sz w:val="20"/>
          <w:szCs w:val="20"/>
        </w:rPr>
      </w:pPr>
      <w:r w:rsidRPr="008C5BBF">
        <w:rPr>
          <w:rFonts w:asciiTheme="majorBidi" w:hAnsiTheme="majorBidi" w:cstheme="majorBidi"/>
          <w:sz w:val="20"/>
          <w:szCs w:val="20"/>
        </w:rPr>
        <w:t>Matsunaga, M., Kawamichi, H., Umemura, T., Hori, R., Shibata, E., Kobayashi, F., Suzuki, K., Ishii, K., ... &amp; Ohira, H. (2017). Neural and Genetic Correlates of the Social Sharing of Happiness. Frontiers in Neuroscience, 11. https://www.frontiersin.org/article/10.3389/fnins.2017.00718</w:t>
      </w:r>
    </w:p>
    <w:p w14:paraId="4C6F66B3" w14:textId="77777777" w:rsidR="00BE2D17" w:rsidRPr="008C5BBF" w:rsidRDefault="00BE2D17" w:rsidP="00BE2D17">
      <w:pPr>
        <w:pStyle w:val="ListParagraph"/>
        <w:numPr>
          <w:ilvl w:val="0"/>
          <w:numId w:val="7"/>
        </w:numPr>
        <w:spacing w:after="120"/>
        <w:rPr>
          <w:rFonts w:asciiTheme="majorBidi" w:hAnsiTheme="majorBidi" w:cstheme="majorBidi"/>
          <w:sz w:val="20"/>
          <w:szCs w:val="20"/>
        </w:rPr>
      </w:pPr>
      <w:r w:rsidRPr="008C5BBF">
        <w:rPr>
          <w:rFonts w:asciiTheme="majorBidi" w:hAnsiTheme="majorBidi" w:cstheme="majorBidi"/>
          <w:sz w:val="20"/>
          <w:szCs w:val="20"/>
        </w:rPr>
        <w:t>Miyata, K., Koike, T., Nakagawa, E., Harada, T., Sumiya, M., Yamamoto, T., &amp; Sadato, N. (2021). Neural substrates for sharing intention in action during face-to-face imitation. NeuroImage, 233, 117916. https://doi.org/10.1016/j.neuroimage.2021.117916</w:t>
      </w:r>
    </w:p>
    <w:p w14:paraId="68C3D05E" w14:textId="77777777" w:rsidR="00BE2D17" w:rsidRPr="008C5BBF" w:rsidRDefault="00BE2D17" w:rsidP="00BE2D17">
      <w:pPr>
        <w:pStyle w:val="ListParagraph"/>
        <w:numPr>
          <w:ilvl w:val="0"/>
          <w:numId w:val="7"/>
        </w:numPr>
        <w:spacing w:after="120"/>
        <w:rPr>
          <w:rFonts w:asciiTheme="majorBidi" w:hAnsiTheme="majorBidi" w:cstheme="majorBidi"/>
          <w:sz w:val="20"/>
          <w:szCs w:val="20"/>
        </w:rPr>
      </w:pPr>
      <w:r w:rsidRPr="008C5BBF">
        <w:rPr>
          <w:rFonts w:asciiTheme="majorBidi" w:hAnsiTheme="majorBidi" w:cstheme="majorBidi"/>
          <w:sz w:val="20"/>
          <w:szCs w:val="20"/>
        </w:rPr>
        <w:t>Molenberghs, P., Bosworth, R., Nott, Z., Louis, W. R., ... &amp; Decety, J. (2014). The influence of group membership and individual differences in psychopathy and perspective taking on neural responses when punishing and rewarding others. Human Brain Mapping, 35(10), 4989–4999. https://doi.org/10.1002/hbm.22527</w:t>
      </w:r>
    </w:p>
    <w:p w14:paraId="3B1DA334" w14:textId="77777777" w:rsidR="00BE2D17" w:rsidRPr="008C5BBF" w:rsidRDefault="00BE2D17" w:rsidP="00BE2D17">
      <w:pPr>
        <w:pStyle w:val="ListParagraph"/>
        <w:numPr>
          <w:ilvl w:val="0"/>
          <w:numId w:val="7"/>
        </w:numPr>
        <w:spacing w:after="120"/>
        <w:rPr>
          <w:rFonts w:asciiTheme="majorBidi" w:hAnsiTheme="majorBidi" w:cstheme="majorBidi"/>
          <w:sz w:val="20"/>
          <w:szCs w:val="20"/>
        </w:rPr>
      </w:pPr>
      <w:r w:rsidRPr="008C5BBF">
        <w:rPr>
          <w:rFonts w:asciiTheme="majorBidi" w:hAnsiTheme="majorBidi" w:cstheme="majorBidi"/>
          <w:sz w:val="20"/>
          <w:szCs w:val="20"/>
        </w:rPr>
        <w:t>Müller-Pinzler, L., Gazzola, V., Keysers, C., Sommer, J., Jansen, A., Frässle, S., Einhäuser, W., Paulus, F. M., &amp; Krach, S. (2015). Neural pathways of embarrassment and their modulation by social anxiety. NeuroImage, 119, 252–261. https://doi.org/10.1016/j.neuroimage.2015.06.036</w:t>
      </w:r>
    </w:p>
    <w:p w14:paraId="7B0AE1CC" w14:textId="77777777" w:rsidR="00BE2D17" w:rsidRPr="008C5BBF" w:rsidRDefault="00BE2D17" w:rsidP="00BE2D17">
      <w:pPr>
        <w:pStyle w:val="ListParagraph"/>
        <w:numPr>
          <w:ilvl w:val="0"/>
          <w:numId w:val="7"/>
        </w:numPr>
        <w:spacing w:after="120"/>
        <w:rPr>
          <w:rFonts w:asciiTheme="majorBidi" w:hAnsiTheme="majorBidi" w:cstheme="majorBidi"/>
          <w:sz w:val="20"/>
          <w:szCs w:val="20"/>
        </w:rPr>
      </w:pPr>
      <w:r w:rsidRPr="008C5BBF">
        <w:rPr>
          <w:rFonts w:asciiTheme="majorBidi" w:hAnsiTheme="majorBidi" w:cstheme="majorBidi"/>
          <w:sz w:val="20"/>
          <w:szCs w:val="20"/>
        </w:rPr>
        <w:t>Nagy, E., Liotti, M., Brown, S., Waiter, G., Bromiley, A., Trevarthen, C., &amp; Bardos, G. (2010). The neural mechanisms of reciprocal communication. Brain Research, 1353, 159–167. https://doi.org/10.1016/j.brainres.2010.07.066</w:t>
      </w:r>
    </w:p>
    <w:p w14:paraId="6B853C21" w14:textId="77777777" w:rsidR="00BE2D17" w:rsidRPr="008C5BBF" w:rsidRDefault="00BE2D17" w:rsidP="00BE2D17">
      <w:pPr>
        <w:pStyle w:val="ListParagraph"/>
        <w:numPr>
          <w:ilvl w:val="0"/>
          <w:numId w:val="7"/>
        </w:numPr>
        <w:spacing w:after="120"/>
        <w:rPr>
          <w:rFonts w:asciiTheme="majorBidi" w:hAnsiTheme="majorBidi" w:cstheme="majorBidi"/>
          <w:sz w:val="20"/>
          <w:szCs w:val="20"/>
        </w:rPr>
      </w:pPr>
      <w:r w:rsidRPr="008C5BBF">
        <w:rPr>
          <w:rFonts w:asciiTheme="majorBidi" w:hAnsiTheme="majorBidi" w:cstheme="majorBidi"/>
          <w:sz w:val="20"/>
          <w:szCs w:val="20"/>
          <w:lang w:val="sv-SE"/>
        </w:rPr>
        <w:t xml:space="preserve">Newman-Norlund, R. D., Bosga, J., Meulenbroek, R. G. J., &amp; Bekkering, H. (2008). </w:t>
      </w:r>
      <w:r w:rsidRPr="008C5BBF">
        <w:rPr>
          <w:rFonts w:asciiTheme="majorBidi" w:hAnsiTheme="majorBidi" w:cstheme="majorBidi"/>
          <w:sz w:val="20"/>
          <w:szCs w:val="20"/>
        </w:rPr>
        <w:t>Anatomical substrates of cooperative joint-action in a continuous motor task: Virtual lifting and balancing. NeuroImage, 41(1), 169–177. https://doi.org/10.1016/j.neuroimage.2008.02.026</w:t>
      </w:r>
    </w:p>
    <w:p w14:paraId="7160A2EA" w14:textId="77777777" w:rsidR="00BE2D17" w:rsidRPr="008C5BBF" w:rsidRDefault="00BE2D17" w:rsidP="00BE2D17">
      <w:pPr>
        <w:pStyle w:val="ListParagraph"/>
        <w:numPr>
          <w:ilvl w:val="0"/>
          <w:numId w:val="7"/>
        </w:numPr>
        <w:spacing w:after="120"/>
        <w:rPr>
          <w:rFonts w:asciiTheme="majorBidi" w:hAnsiTheme="majorBidi" w:cstheme="majorBidi"/>
          <w:sz w:val="20"/>
          <w:szCs w:val="20"/>
        </w:rPr>
      </w:pPr>
      <w:r w:rsidRPr="008C5BBF">
        <w:rPr>
          <w:rFonts w:asciiTheme="majorBidi" w:hAnsiTheme="majorBidi" w:cstheme="majorBidi"/>
          <w:sz w:val="20"/>
          <w:szCs w:val="20"/>
        </w:rPr>
        <w:t>Noordzij, M., Newman-Norlund, S., De Ruiter, J. P., Hagoort, P., Levinson, S., &amp; Toni, I. (2009). Brain mechanisms underlying human communication. Frontiers in Human Neuroscience, 3. https://www.frontiersin.org/articles/10.3389/neuro.09.014.2009</w:t>
      </w:r>
    </w:p>
    <w:p w14:paraId="2356DEA0" w14:textId="77777777" w:rsidR="00BE2D17" w:rsidRPr="008C5BBF" w:rsidRDefault="00BE2D17" w:rsidP="00BE2D17">
      <w:pPr>
        <w:pStyle w:val="ListParagraph"/>
        <w:numPr>
          <w:ilvl w:val="0"/>
          <w:numId w:val="7"/>
        </w:numPr>
        <w:spacing w:after="120"/>
        <w:rPr>
          <w:rFonts w:asciiTheme="majorBidi" w:hAnsiTheme="majorBidi" w:cstheme="majorBidi"/>
          <w:sz w:val="20"/>
          <w:szCs w:val="20"/>
        </w:rPr>
      </w:pPr>
      <w:r w:rsidRPr="008C5BBF">
        <w:rPr>
          <w:rFonts w:asciiTheme="majorBidi" w:hAnsiTheme="majorBidi" w:cstheme="majorBidi"/>
          <w:sz w:val="20"/>
          <w:szCs w:val="20"/>
          <w:lang w:val="de-DE"/>
        </w:rPr>
        <w:t xml:space="preserve">Özdem, C., Wiese, E., Wykowska, A., Müller, H., Brass, M., &amp; Van Overwalle, F. (2017). </w:t>
      </w:r>
      <w:r w:rsidRPr="008C5BBF">
        <w:rPr>
          <w:rFonts w:asciiTheme="majorBidi" w:hAnsiTheme="majorBidi" w:cstheme="majorBidi"/>
          <w:sz w:val="20"/>
          <w:szCs w:val="20"/>
        </w:rPr>
        <w:t>Believing androids – fMRI activation in the right temporo-parietal junction is modulated by ascribing intentions to non-human agents. Social Neuroscience, 12(5), 582–593. https://doi.org/10.1080/17470919.2016.1207702</w:t>
      </w:r>
    </w:p>
    <w:p w14:paraId="56A75E17" w14:textId="77777777" w:rsidR="00BE2D17" w:rsidRPr="008C5BBF" w:rsidRDefault="00BE2D17" w:rsidP="00BE2D17">
      <w:pPr>
        <w:pStyle w:val="ListParagraph"/>
        <w:numPr>
          <w:ilvl w:val="0"/>
          <w:numId w:val="7"/>
        </w:numPr>
        <w:spacing w:after="120"/>
        <w:rPr>
          <w:rFonts w:asciiTheme="majorBidi" w:hAnsiTheme="majorBidi" w:cstheme="majorBidi"/>
          <w:b/>
          <w:bCs/>
          <w:sz w:val="20"/>
          <w:szCs w:val="20"/>
        </w:rPr>
      </w:pPr>
      <w:r w:rsidRPr="008C5BBF">
        <w:rPr>
          <w:rFonts w:asciiTheme="majorBidi" w:hAnsiTheme="majorBidi" w:cstheme="majorBidi"/>
          <w:b/>
          <w:bCs/>
          <w:sz w:val="20"/>
          <w:szCs w:val="20"/>
        </w:rPr>
        <w:t>Pfeiffer, U. J., Schilbach, L., Timmermans, B., Kuzmanovic, B., Georgescu, A. L., Bente, G., &amp; Vogeley, K. (2014). Why we interact: On the functional role of the striatum in the subjective experience of social interaction. NeuroImage, 101, 124–137. https://doi.org/10.1016/j.neuroimage.2014.06.061</w:t>
      </w:r>
    </w:p>
    <w:p w14:paraId="6DD17A82" w14:textId="77777777" w:rsidR="00BE2D17" w:rsidRPr="008C5BBF" w:rsidRDefault="00BE2D17" w:rsidP="00BE2D17">
      <w:pPr>
        <w:pStyle w:val="ListParagraph"/>
        <w:numPr>
          <w:ilvl w:val="0"/>
          <w:numId w:val="7"/>
        </w:numPr>
        <w:spacing w:after="120"/>
        <w:rPr>
          <w:rFonts w:asciiTheme="majorBidi" w:hAnsiTheme="majorBidi" w:cstheme="majorBidi"/>
          <w:b/>
          <w:bCs/>
          <w:sz w:val="20"/>
          <w:szCs w:val="20"/>
        </w:rPr>
      </w:pPr>
      <w:r w:rsidRPr="008C5BBF">
        <w:rPr>
          <w:rFonts w:asciiTheme="majorBidi" w:hAnsiTheme="majorBidi" w:cstheme="majorBidi"/>
          <w:b/>
          <w:bCs/>
          <w:sz w:val="20"/>
          <w:szCs w:val="20"/>
        </w:rPr>
        <w:t>Polosan, M., Baciu, M., Cousin, E., Perrone, M., Pichat, C., &amp; Bougerol, T. (2011). An fMRI study of the social competition in healthy subjects. Brain and Cognition, 77(3), 401–411. https://doi.org/10.1016/j.bandc.2011.08.018</w:t>
      </w:r>
    </w:p>
    <w:p w14:paraId="1855CB7C" w14:textId="77777777" w:rsidR="00BE2D17" w:rsidRPr="008C5BBF" w:rsidRDefault="00BE2D17" w:rsidP="00BE2D17">
      <w:pPr>
        <w:pStyle w:val="ListParagraph"/>
        <w:numPr>
          <w:ilvl w:val="0"/>
          <w:numId w:val="7"/>
        </w:numPr>
        <w:spacing w:after="120"/>
        <w:rPr>
          <w:rFonts w:asciiTheme="majorBidi" w:hAnsiTheme="majorBidi" w:cstheme="majorBidi"/>
          <w:b/>
          <w:bCs/>
          <w:sz w:val="20"/>
          <w:szCs w:val="20"/>
        </w:rPr>
      </w:pPr>
      <w:r w:rsidRPr="008C5BBF">
        <w:rPr>
          <w:rFonts w:asciiTheme="majorBidi" w:hAnsiTheme="majorBidi" w:cstheme="majorBidi"/>
          <w:b/>
          <w:bCs/>
          <w:sz w:val="20"/>
          <w:szCs w:val="20"/>
        </w:rPr>
        <w:t>Radke, S., de Lange, F. P., Ullsperger, M., &amp; de Bruijn, E. R. A. (2011). Mistakes that affect others: An fMRI study on processing of own errors in a social context. Experimental Brain Research, 211(3), 405–413. https://doi.org/10.1007/s00221-011-2677-0</w:t>
      </w:r>
    </w:p>
    <w:p w14:paraId="2E6C0A12" w14:textId="77777777" w:rsidR="00BE2D17" w:rsidRPr="008C5BBF" w:rsidRDefault="00BE2D17" w:rsidP="00BE2D17">
      <w:pPr>
        <w:pStyle w:val="ListParagraph"/>
        <w:numPr>
          <w:ilvl w:val="0"/>
          <w:numId w:val="7"/>
        </w:numPr>
        <w:spacing w:after="120"/>
        <w:rPr>
          <w:rFonts w:asciiTheme="majorBidi" w:hAnsiTheme="majorBidi" w:cstheme="majorBidi"/>
          <w:sz w:val="20"/>
          <w:szCs w:val="20"/>
        </w:rPr>
      </w:pPr>
      <w:r w:rsidRPr="008C5BBF">
        <w:rPr>
          <w:rFonts w:asciiTheme="majorBidi" w:hAnsiTheme="majorBidi" w:cstheme="majorBidi"/>
          <w:sz w:val="20"/>
          <w:szCs w:val="20"/>
        </w:rPr>
        <w:t>Redcay, E., Dodell-Feder, D., Pearrow, M. J., Mavros, P. L., Kleiner, M., Gabrieli, J. D. E., &amp; Saxe, R. (2010). Live face-to-face interaction during fMRI: A new tool for social cognitive neuroscience. NeuroImage, 50(4), 1639–1647. https://doi.org/10.1016/j.neuroimage.2010.01.052</w:t>
      </w:r>
    </w:p>
    <w:p w14:paraId="01CB2CF5" w14:textId="77777777" w:rsidR="00BE2D17" w:rsidRPr="008C5BBF" w:rsidRDefault="00BE2D17" w:rsidP="00BE2D17">
      <w:pPr>
        <w:pStyle w:val="ListParagraph"/>
        <w:numPr>
          <w:ilvl w:val="0"/>
          <w:numId w:val="7"/>
        </w:numPr>
        <w:spacing w:after="120"/>
        <w:rPr>
          <w:rFonts w:asciiTheme="majorBidi" w:hAnsiTheme="majorBidi" w:cstheme="majorBidi"/>
          <w:b/>
          <w:bCs/>
          <w:sz w:val="20"/>
          <w:szCs w:val="20"/>
        </w:rPr>
      </w:pPr>
      <w:r w:rsidRPr="008C5BBF">
        <w:rPr>
          <w:rFonts w:asciiTheme="majorBidi" w:hAnsiTheme="majorBidi" w:cstheme="majorBidi"/>
          <w:b/>
          <w:bCs/>
          <w:sz w:val="20"/>
          <w:szCs w:val="20"/>
        </w:rPr>
        <w:t>Redcay, E., Dodell‐Feder, D., Mavros, P. L., Kleiner, M., Pearrow, M. J., ... &amp; Saxe, R. (2013). Atypical brain activation patterns during a face-to-face joint attention game in adults with autism spectrum disorder. Human Brain Mapping, 34(10), 2511–2523. https://doi.org/10.1002/hbm.22086</w:t>
      </w:r>
    </w:p>
    <w:p w14:paraId="6A88735D" w14:textId="77777777" w:rsidR="00BE2D17" w:rsidRPr="008C5BBF" w:rsidRDefault="00BE2D17" w:rsidP="00BE2D17">
      <w:pPr>
        <w:pStyle w:val="ListParagraph"/>
        <w:numPr>
          <w:ilvl w:val="0"/>
          <w:numId w:val="7"/>
        </w:numPr>
        <w:spacing w:after="120"/>
        <w:rPr>
          <w:rFonts w:asciiTheme="majorBidi" w:hAnsiTheme="majorBidi" w:cstheme="majorBidi"/>
          <w:b/>
          <w:bCs/>
          <w:sz w:val="20"/>
          <w:szCs w:val="20"/>
        </w:rPr>
      </w:pPr>
      <w:r w:rsidRPr="008C5BBF">
        <w:rPr>
          <w:rFonts w:asciiTheme="majorBidi" w:hAnsiTheme="majorBidi" w:cstheme="majorBidi"/>
          <w:b/>
          <w:bCs/>
          <w:sz w:val="20"/>
          <w:szCs w:val="20"/>
          <w:lang w:val="de-DE"/>
        </w:rPr>
        <w:t xml:space="preserve">Redcay, E., Kleiner, M., &amp; Saxe, R. (2012). </w:t>
      </w:r>
      <w:r w:rsidRPr="008C5BBF">
        <w:rPr>
          <w:rFonts w:asciiTheme="majorBidi" w:hAnsiTheme="majorBidi" w:cstheme="majorBidi"/>
          <w:b/>
          <w:bCs/>
          <w:sz w:val="20"/>
          <w:szCs w:val="20"/>
        </w:rPr>
        <w:t>Look at this: The neural correlates of initiating and responding to bids for joint attention. Frontiers in Human Neuroscience, 6. https://doi.org/10.3389/fnhum.2012.00169</w:t>
      </w:r>
    </w:p>
    <w:p w14:paraId="0FBEB81E" w14:textId="77777777" w:rsidR="00BE2D17" w:rsidRPr="008C5BBF" w:rsidRDefault="00BE2D17" w:rsidP="00BE2D17">
      <w:pPr>
        <w:pStyle w:val="ListParagraph"/>
        <w:numPr>
          <w:ilvl w:val="0"/>
          <w:numId w:val="7"/>
        </w:numPr>
        <w:spacing w:after="120"/>
        <w:rPr>
          <w:rFonts w:asciiTheme="majorBidi" w:hAnsiTheme="majorBidi" w:cstheme="majorBidi"/>
          <w:sz w:val="20"/>
          <w:szCs w:val="20"/>
        </w:rPr>
      </w:pPr>
      <w:r w:rsidRPr="008C5BBF">
        <w:rPr>
          <w:rFonts w:asciiTheme="majorBidi" w:hAnsiTheme="majorBidi" w:cstheme="majorBidi"/>
          <w:sz w:val="20"/>
          <w:szCs w:val="20"/>
        </w:rPr>
        <w:t>Rice, K., &amp; Redcay, E. (2016</w:t>
      </w:r>
      <w:r>
        <w:rPr>
          <w:rFonts w:asciiTheme="majorBidi" w:hAnsiTheme="majorBidi" w:cstheme="majorBidi"/>
          <w:sz w:val="20"/>
          <w:szCs w:val="20"/>
        </w:rPr>
        <w:t>a</w:t>
      </w:r>
      <w:r w:rsidRPr="008C5BBF">
        <w:rPr>
          <w:rFonts w:asciiTheme="majorBidi" w:hAnsiTheme="majorBidi" w:cstheme="majorBidi"/>
          <w:sz w:val="20"/>
          <w:szCs w:val="20"/>
        </w:rPr>
        <w:t>). Interaction matters: A perceived social partner alters the neural processing of human speech. NeuroImage, 129, 480–488. https://doi.org/10.1016/j.neuroimage.2015.11.041</w:t>
      </w:r>
    </w:p>
    <w:p w14:paraId="22AA0EA6" w14:textId="77777777" w:rsidR="00BE2D17" w:rsidRPr="008C5BBF" w:rsidRDefault="00BE2D17" w:rsidP="00BE2D17">
      <w:pPr>
        <w:pStyle w:val="ListParagraph"/>
        <w:numPr>
          <w:ilvl w:val="0"/>
          <w:numId w:val="7"/>
        </w:numPr>
        <w:spacing w:after="120"/>
        <w:rPr>
          <w:rFonts w:asciiTheme="majorBidi" w:hAnsiTheme="majorBidi" w:cstheme="majorBidi"/>
          <w:sz w:val="20"/>
          <w:szCs w:val="20"/>
        </w:rPr>
      </w:pPr>
      <w:r w:rsidRPr="008C5BBF">
        <w:rPr>
          <w:rFonts w:asciiTheme="majorBidi" w:hAnsiTheme="majorBidi" w:cstheme="majorBidi"/>
          <w:sz w:val="20"/>
          <w:szCs w:val="20"/>
          <w:lang w:val="pl-PL"/>
        </w:rPr>
        <w:t>Rice, K., Moraczewski, D., &amp; Redcay, E. (2016</w:t>
      </w:r>
      <w:r>
        <w:rPr>
          <w:rFonts w:asciiTheme="majorBidi" w:hAnsiTheme="majorBidi" w:cstheme="majorBidi"/>
          <w:sz w:val="20"/>
          <w:szCs w:val="20"/>
          <w:lang w:val="pl-PL"/>
        </w:rPr>
        <w:t>b</w:t>
      </w:r>
      <w:r w:rsidRPr="008C5BBF">
        <w:rPr>
          <w:rFonts w:asciiTheme="majorBidi" w:hAnsiTheme="majorBidi" w:cstheme="majorBidi"/>
          <w:sz w:val="20"/>
          <w:szCs w:val="20"/>
          <w:lang w:val="pl-PL"/>
        </w:rPr>
        <w:t xml:space="preserve">). </w:t>
      </w:r>
      <w:r w:rsidRPr="008C5BBF">
        <w:rPr>
          <w:rFonts w:asciiTheme="majorBidi" w:hAnsiTheme="majorBidi" w:cstheme="majorBidi"/>
          <w:sz w:val="20"/>
          <w:szCs w:val="20"/>
        </w:rPr>
        <w:t>Perceived live interaction modulates the developing social brain. Social Cognitive and Affective Neuroscience, 11(9), 1354–1362. https://doi.org/10.1093/scan/nsw060</w:t>
      </w:r>
    </w:p>
    <w:p w14:paraId="7100AF2C" w14:textId="77777777" w:rsidR="00BE2D17" w:rsidRPr="008C5BBF" w:rsidRDefault="00BE2D17" w:rsidP="00BE2D17">
      <w:pPr>
        <w:pStyle w:val="ListParagraph"/>
        <w:numPr>
          <w:ilvl w:val="0"/>
          <w:numId w:val="7"/>
        </w:numPr>
        <w:spacing w:after="120"/>
        <w:rPr>
          <w:rFonts w:asciiTheme="majorBidi" w:hAnsiTheme="majorBidi" w:cstheme="majorBidi"/>
          <w:b/>
          <w:bCs/>
          <w:sz w:val="20"/>
          <w:szCs w:val="20"/>
        </w:rPr>
      </w:pPr>
      <w:r w:rsidRPr="008C5BBF">
        <w:rPr>
          <w:rFonts w:asciiTheme="majorBidi" w:hAnsiTheme="majorBidi" w:cstheme="majorBidi"/>
          <w:b/>
          <w:bCs/>
          <w:sz w:val="20"/>
          <w:szCs w:val="20"/>
          <w:lang w:val="nl-NL"/>
        </w:rPr>
        <w:t xml:space="preserve">Riedl, R., Mohr, P. N. C., Kenning, P. H., Davis, F. D., &amp; Heekeren, H. R. (2014). </w:t>
      </w:r>
      <w:r w:rsidRPr="008C5BBF">
        <w:rPr>
          <w:rFonts w:asciiTheme="majorBidi" w:hAnsiTheme="majorBidi" w:cstheme="majorBidi"/>
          <w:b/>
          <w:bCs/>
          <w:sz w:val="20"/>
          <w:szCs w:val="20"/>
        </w:rPr>
        <w:t>Trusting Humans and Avatars: A Brain Imaging Study Based on Evolution Theory. Journal of Management Information Systems, 30(4), 83–114. https://doi.org/10.2753/MIS0742-1222300404</w:t>
      </w:r>
    </w:p>
    <w:p w14:paraId="424D2604" w14:textId="77777777" w:rsidR="00BE2D17" w:rsidRPr="008C5BBF" w:rsidRDefault="00BE2D17" w:rsidP="00BE2D17">
      <w:pPr>
        <w:pStyle w:val="ListParagraph"/>
        <w:numPr>
          <w:ilvl w:val="0"/>
          <w:numId w:val="7"/>
        </w:numPr>
        <w:spacing w:after="120"/>
        <w:rPr>
          <w:rFonts w:asciiTheme="majorBidi" w:hAnsiTheme="majorBidi" w:cstheme="majorBidi"/>
          <w:b/>
          <w:bCs/>
          <w:sz w:val="20"/>
          <w:szCs w:val="20"/>
        </w:rPr>
      </w:pPr>
      <w:r w:rsidRPr="008C5BBF">
        <w:rPr>
          <w:rFonts w:asciiTheme="majorBidi" w:hAnsiTheme="majorBidi" w:cstheme="majorBidi"/>
          <w:b/>
          <w:bCs/>
          <w:sz w:val="20"/>
          <w:szCs w:val="20"/>
          <w:lang w:val="nb-NO"/>
        </w:rPr>
        <w:t xml:space="preserve">Rilling, J. K., Dagenais, J. E., Goldsmith, D. R., Glenn, A. L., &amp; Pagnoni, G. (2008). </w:t>
      </w:r>
      <w:r w:rsidRPr="008C5BBF">
        <w:rPr>
          <w:rFonts w:asciiTheme="majorBidi" w:hAnsiTheme="majorBidi" w:cstheme="majorBidi"/>
          <w:b/>
          <w:bCs/>
          <w:sz w:val="20"/>
          <w:szCs w:val="20"/>
        </w:rPr>
        <w:t>Social cognitive neural networks during in-group and out-group interactions. NeuroImage, 41(4), 1447–1461. https://doi.org/10.1016/j.neuroimage.2008.03.044</w:t>
      </w:r>
    </w:p>
    <w:p w14:paraId="24B84B2F" w14:textId="77777777" w:rsidR="00BE2D17" w:rsidRPr="008C5BBF" w:rsidRDefault="00BE2D17" w:rsidP="00BE2D17">
      <w:pPr>
        <w:pStyle w:val="ListParagraph"/>
        <w:numPr>
          <w:ilvl w:val="0"/>
          <w:numId w:val="7"/>
        </w:numPr>
        <w:spacing w:after="120"/>
        <w:rPr>
          <w:rFonts w:asciiTheme="majorBidi" w:hAnsiTheme="majorBidi" w:cstheme="majorBidi"/>
          <w:sz w:val="20"/>
          <w:szCs w:val="20"/>
        </w:rPr>
      </w:pPr>
      <w:r w:rsidRPr="008C5BBF">
        <w:rPr>
          <w:rFonts w:asciiTheme="majorBidi" w:hAnsiTheme="majorBidi" w:cstheme="majorBidi"/>
          <w:sz w:val="20"/>
          <w:szCs w:val="20"/>
        </w:rPr>
        <w:t>Rilling, J. K., DeMarco, A. C., Hackett, P. D., Thompson, R., Ditzen, B., Patel, R., &amp; Pagnoni, G. (2012). Effects of intranasal oxytocin and vasopressin on cooperative behavior and associated brain activity in men. Psychoneuroendocrinology, 37(4), 447–461. https://doi.org/10.1016/j.psyneuen.2011.07.013</w:t>
      </w:r>
    </w:p>
    <w:p w14:paraId="4D291AD9" w14:textId="77777777" w:rsidR="00BE2D17" w:rsidRPr="008C5BBF" w:rsidRDefault="00BE2D17" w:rsidP="00BE2D17">
      <w:pPr>
        <w:pStyle w:val="ListParagraph"/>
        <w:numPr>
          <w:ilvl w:val="0"/>
          <w:numId w:val="7"/>
        </w:numPr>
        <w:spacing w:after="120"/>
        <w:rPr>
          <w:rFonts w:asciiTheme="majorBidi" w:hAnsiTheme="majorBidi" w:cstheme="majorBidi"/>
          <w:b/>
          <w:bCs/>
          <w:sz w:val="20"/>
          <w:szCs w:val="20"/>
        </w:rPr>
      </w:pPr>
      <w:r w:rsidRPr="008C5BBF">
        <w:rPr>
          <w:rFonts w:asciiTheme="majorBidi" w:hAnsiTheme="majorBidi" w:cstheme="majorBidi"/>
          <w:b/>
          <w:bCs/>
          <w:sz w:val="20"/>
          <w:szCs w:val="20"/>
        </w:rPr>
        <w:t>Rilling, J. K., Sanfey, A. G., Aronson, J. A., Nystrom, L. E., &amp; Cohen, J. D. (2004). The neural correlates of theory of mind within interpersonal interactions. NeuroImage, 22(4), 1694–1703. https://doi.org/10.1016/j.neuroimage.2004.04.015</w:t>
      </w:r>
    </w:p>
    <w:p w14:paraId="3CF7C954" w14:textId="77777777" w:rsidR="00BE2D17" w:rsidRPr="008C5BBF" w:rsidRDefault="00BE2D17" w:rsidP="00BE2D17">
      <w:pPr>
        <w:pStyle w:val="ListParagraph"/>
        <w:numPr>
          <w:ilvl w:val="0"/>
          <w:numId w:val="7"/>
        </w:numPr>
        <w:spacing w:after="120"/>
        <w:rPr>
          <w:rFonts w:asciiTheme="majorBidi" w:hAnsiTheme="majorBidi" w:cstheme="majorBidi"/>
          <w:sz w:val="20"/>
          <w:szCs w:val="20"/>
        </w:rPr>
      </w:pPr>
      <w:r w:rsidRPr="008C5BBF">
        <w:rPr>
          <w:rFonts w:asciiTheme="majorBidi" w:hAnsiTheme="majorBidi" w:cstheme="majorBidi"/>
          <w:sz w:val="20"/>
          <w:szCs w:val="20"/>
        </w:rPr>
        <w:t>Saito, D. N., Tanabe, H. C., Izuma, K., Hayashi, M. J., Morito, Y., Komeda, H., Uchiyama, H., ... &amp; Sadato, N. (2010). “Stay Tuned”: Inter-Individual Neural Synchronization During Mutual Gaze and Joint Attention. Frontiers in Integrative Neuroscience, 4. https://doi.org/10.3389/fnint.2010.00127</w:t>
      </w:r>
    </w:p>
    <w:p w14:paraId="08F374D5" w14:textId="77777777" w:rsidR="00BE2D17" w:rsidRPr="008C5BBF" w:rsidRDefault="00BE2D17" w:rsidP="00BE2D17">
      <w:pPr>
        <w:pStyle w:val="ListParagraph"/>
        <w:numPr>
          <w:ilvl w:val="0"/>
          <w:numId w:val="7"/>
        </w:numPr>
        <w:spacing w:after="120"/>
        <w:rPr>
          <w:rFonts w:asciiTheme="majorBidi" w:hAnsiTheme="majorBidi" w:cstheme="majorBidi"/>
          <w:sz w:val="20"/>
          <w:szCs w:val="20"/>
        </w:rPr>
      </w:pPr>
      <w:r w:rsidRPr="008C5BBF">
        <w:rPr>
          <w:rFonts w:asciiTheme="majorBidi" w:hAnsiTheme="majorBidi" w:cstheme="majorBidi"/>
          <w:sz w:val="20"/>
          <w:szCs w:val="20"/>
        </w:rPr>
        <w:t>Schilbach, L., Wilms, M., Eickhoff, S. B., Romanzetti, S., Tepest, R., Bente, G., Shah, N. J., Fink, G. R., &amp; Vogeley, K. (2009). Minds Made for Sharing: Initiating Joint Attention Recruits Reward-related Neurocircuitry. Journal of Cognitive Neuroscience, 22(12), 2702–2715. https://doi.org/10.1162/jocn.2009.21401</w:t>
      </w:r>
    </w:p>
    <w:p w14:paraId="7ED5D6A2" w14:textId="77777777" w:rsidR="00BE2D17" w:rsidRPr="008C5BBF" w:rsidRDefault="00BE2D17" w:rsidP="00BE2D17">
      <w:pPr>
        <w:pStyle w:val="ListParagraph"/>
        <w:numPr>
          <w:ilvl w:val="0"/>
          <w:numId w:val="7"/>
        </w:numPr>
        <w:spacing w:after="120"/>
        <w:rPr>
          <w:rFonts w:asciiTheme="majorBidi" w:hAnsiTheme="majorBidi" w:cstheme="majorBidi"/>
          <w:sz w:val="20"/>
          <w:szCs w:val="20"/>
        </w:rPr>
      </w:pPr>
      <w:r w:rsidRPr="008C5BBF">
        <w:rPr>
          <w:rFonts w:asciiTheme="majorBidi" w:hAnsiTheme="majorBidi" w:cstheme="majorBidi"/>
          <w:sz w:val="20"/>
          <w:szCs w:val="20"/>
        </w:rPr>
        <w:t>Schindler, S., Kruse, O., Stark, R., &amp; Kissler, J. (2019). Attributed social context and emotional content recruit frontal and limbic brain regions during virtual feedback processing. Cognitive, Affective, &amp; Behavioral Neuroscience, 19(2), 239–252. https://doi.org/10.3758/s13415-018-00660-5</w:t>
      </w:r>
    </w:p>
    <w:p w14:paraId="6C97FB16" w14:textId="77777777" w:rsidR="00BE2D17" w:rsidRPr="008C5BBF" w:rsidRDefault="00BE2D17" w:rsidP="00BE2D17">
      <w:pPr>
        <w:pStyle w:val="ListParagraph"/>
        <w:numPr>
          <w:ilvl w:val="0"/>
          <w:numId w:val="7"/>
        </w:numPr>
        <w:spacing w:after="120"/>
        <w:rPr>
          <w:rFonts w:asciiTheme="majorBidi" w:hAnsiTheme="majorBidi" w:cstheme="majorBidi"/>
          <w:sz w:val="20"/>
          <w:szCs w:val="20"/>
          <w:lang w:val="de-DE"/>
        </w:rPr>
      </w:pPr>
      <w:r w:rsidRPr="008C5BBF">
        <w:rPr>
          <w:rFonts w:asciiTheme="majorBidi" w:hAnsiTheme="majorBidi" w:cstheme="majorBidi"/>
          <w:sz w:val="20"/>
          <w:szCs w:val="20"/>
        </w:rPr>
        <w:t xml:space="preserve">Schippers, M. B., Gazzola, V., Goebel, R., &amp; Keysers, C. (2009). Playing Charades in the fMRI: Are Mirror and/or Mentalizing Areas Involved in Gestural Communication? </w:t>
      </w:r>
      <w:r w:rsidRPr="008C5BBF">
        <w:rPr>
          <w:rFonts w:asciiTheme="majorBidi" w:hAnsiTheme="majorBidi" w:cstheme="majorBidi"/>
          <w:sz w:val="20"/>
          <w:szCs w:val="20"/>
          <w:lang w:val="de-DE"/>
        </w:rPr>
        <w:t>PLOS ONE, 4(8), e6801. https://doi.org/10.1371/journal.pone.0006801</w:t>
      </w:r>
    </w:p>
    <w:p w14:paraId="1D886D1C" w14:textId="77777777" w:rsidR="00BE2D17" w:rsidRPr="008C5BBF" w:rsidRDefault="00BE2D17" w:rsidP="00BE2D17">
      <w:pPr>
        <w:pStyle w:val="ListParagraph"/>
        <w:numPr>
          <w:ilvl w:val="0"/>
          <w:numId w:val="7"/>
        </w:numPr>
        <w:spacing w:after="120"/>
        <w:rPr>
          <w:rFonts w:asciiTheme="majorBidi" w:hAnsiTheme="majorBidi" w:cstheme="majorBidi"/>
          <w:b/>
          <w:bCs/>
          <w:sz w:val="20"/>
          <w:szCs w:val="20"/>
        </w:rPr>
      </w:pPr>
      <w:r w:rsidRPr="008C5BBF">
        <w:rPr>
          <w:rFonts w:asciiTheme="majorBidi" w:hAnsiTheme="majorBidi" w:cstheme="majorBidi"/>
          <w:b/>
          <w:bCs/>
          <w:sz w:val="20"/>
          <w:szCs w:val="20"/>
          <w:lang w:val="de-DE"/>
        </w:rPr>
        <w:t xml:space="preserve">Schuwerk, T., Schurz, M., Müller, F., Rupprecht, R., &amp; Sommer, M. (2017). </w:t>
      </w:r>
      <w:r w:rsidRPr="008C5BBF">
        <w:rPr>
          <w:rFonts w:asciiTheme="majorBidi" w:hAnsiTheme="majorBidi" w:cstheme="majorBidi"/>
          <w:b/>
          <w:bCs/>
          <w:sz w:val="20"/>
          <w:szCs w:val="20"/>
        </w:rPr>
        <w:t>The rTPJ’s overarching cognitive function in networks for attention and theory of mind. Social Cognitive and Affective Neuroscience, 12(1), 157–168. https://doi.org/10.1093/scan/nsw163</w:t>
      </w:r>
    </w:p>
    <w:p w14:paraId="15CE973A" w14:textId="77777777" w:rsidR="00BE2D17" w:rsidRPr="008C5BBF" w:rsidRDefault="00BE2D17" w:rsidP="00BE2D17">
      <w:pPr>
        <w:pStyle w:val="ListParagraph"/>
        <w:numPr>
          <w:ilvl w:val="0"/>
          <w:numId w:val="7"/>
        </w:numPr>
        <w:spacing w:after="120"/>
        <w:rPr>
          <w:rFonts w:asciiTheme="majorBidi" w:hAnsiTheme="majorBidi" w:cstheme="majorBidi"/>
          <w:sz w:val="20"/>
          <w:szCs w:val="20"/>
        </w:rPr>
      </w:pPr>
      <w:r w:rsidRPr="008C5BBF">
        <w:rPr>
          <w:rFonts w:asciiTheme="majorBidi" w:hAnsiTheme="majorBidi" w:cstheme="majorBidi"/>
          <w:sz w:val="20"/>
          <w:szCs w:val="20"/>
          <w:lang w:val="fr-FR"/>
        </w:rPr>
        <w:t xml:space="preserve">Sequeira, S. L., Silk, J. S., Edershile, E. A., Jones, N. P., Hanson, J. L., Forbes, E. E., &amp; Ladouceur, C. D. (2021). </w:t>
      </w:r>
      <w:r w:rsidRPr="008C5BBF">
        <w:rPr>
          <w:rFonts w:asciiTheme="majorBidi" w:hAnsiTheme="majorBidi" w:cstheme="majorBidi"/>
          <w:sz w:val="20"/>
          <w:szCs w:val="20"/>
        </w:rPr>
        <w:t>From scanners to cell phones: Neural and real-world responses to social evaluation in adolescent girls. Social Cognitive and Affective Neuroscience, 16(7), 657–669. https://doi.org/10.1093/scan/nsab038</w:t>
      </w:r>
    </w:p>
    <w:p w14:paraId="318C4D8F" w14:textId="77777777" w:rsidR="00BE2D17" w:rsidRPr="008C5BBF" w:rsidRDefault="00BE2D17" w:rsidP="00BE2D17">
      <w:pPr>
        <w:pStyle w:val="ListParagraph"/>
        <w:numPr>
          <w:ilvl w:val="0"/>
          <w:numId w:val="7"/>
        </w:numPr>
        <w:spacing w:after="120"/>
        <w:rPr>
          <w:rFonts w:asciiTheme="majorBidi" w:hAnsiTheme="majorBidi" w:cstheme="majorBidi"/>
          <w:b/>
          <w:bCs/>
          <w:sz w:val="20"/>
          <w:szCs w:val="20"/>
        </w:rPr>
      </w:pPr>
      <w:r w:rsidRPr="008C5BBF">
        <w:rPr>
          <w:rFonts w:asciiTheme="majorBidi" w:hAnsiTheme="majorBidi" w:cstheme="majorBidi"/>
          <w:b/>
          <w:bCs/>
          <w:sz w:val="20"/>
          <w:szCs w:val="20"/>
        </w:rPr>
        <w:t>Shpurov, I. Y., Vlasova, R. M., Rumshiskaya, A. D., Rozovskaya, R. I., Mershina, E. A., Sinitsyn, V. E., &amp; Pechenkova, E. V. (2020). Neural Correlates of Group Versus Individual Problem Solving Revealed by fMRI. Frontiers in Human Neuroscience, 14. https://doi.org/10.3389/fnhum.2020.00290</w:t>
      </w:r>
    </w:p>
    <w:p w14:paraId="6E883758" w14:textId="77777777" w:rsidR="00BE2D17" w:rsidRPr="008C5BBF" w:rsidRDefault="00BE2D17" w:rsidP="00BE2D17">
      <w:pPr>
        <w:pStyle w:val="ListParagraph"/>
        <w:numPr>
          <w:ilvl w:val="0"/>
          <w:numId w:val="7"/>
        </w:numPr>
        <w:spacing w:after="120"/>
        <w:rPr>
          <w:rFonts w:asciiTheme="majorBidi" w:hAnsiTheme="majorBidi" w:cstheme="majorBidi"/>
          <w:sz w:val="20"/>
          <w:szCs w:val="20"/>
          <w:lang w:val="it-IT"/>
        </w:rPr>
      </w:pPr>
      <w:r w:rsidRPr="008C5BBF">
        <w:rPr>
          <w:rFonts w:asciiTheme="majorBidi" w:hAnsiTheme="majorBidi" w:cstheme="majorBidi"/>
          <w:sz w:val="20"/>
          <w:szCs w:val="20"/>
        </w:rPr>
        <w:t xml:space="preserve">Sip, K. E., Lynge, M., Wallentin, M., McGregor, W. B., Frith, C. D., &amp; Roepstorff, A. (2010). The production and detection of deception in an interactive game. </w:t>
      </w:r>
      <w:r w:rsidRPr="008C5BBF">
        <w:rPr>
          <w:rFonts w:asciiTheme="majorBidi" w:hAnsiTheme="majorBidi" w:cstheme="majorBidi"/>
          <w:sz w:val="20"/>
          <w:szCs w:val="20"/>
          <w:lang w:val="it-IT"/>
        </w:rPr>
        <w:t>Neuropsychologia, 48(12), 3619–3626. https://doi.org/10.1016/j.neuropsychologia.2010.08.013</w:t>
      </w:r>
    </w:p>
    <w:p w14:paraId="7AC02759" w14:textId="77777777" w:rsidR="00BE2D17" w:rsidRPr="008C5BBF" w:rsidRDefault="00BE2D17" w:rsidP="00BE2D17">
      <w:pPr>
        <w:pStyle w:val="ListParagraph"/>
        <w:numPr>
          <w:ilvl w:val="0"/>
          <w:numId w:val="7"/>
        </w:numPr>
        <w:spacing w:after="120"/>
        <w:rPr>
          <w:rFonts w:asciiTheme="majorBidi" w:hAnsiTheme="majorBidi" w:cstheme="majorBidi"/>
          <w:sz w:val="20"/>
          <w:szCs w:val="20"/>
        </w:rPr>
      </w:pPr>
      <w:r w:rsidRPr="008C5BBF">
        <w:rPr>
          <w:rFonts w:asciiTheme="majorBidi" w:hAnsiTheme="majorBidi" w:cstheme="majorBidi"/>
          <w:sz w:val="20"/>
          <w:szCs w:val="20"/>
          <w:lang w:val="it-IT"/>
        </w:rPr>
        <w:t xml:space="preserve">Sperduti, M., Guionnet, S., Fossati, P., &amp; Nadel, J. (2014). </w:t>
      </w:r>
      <w:r w:rsidRPr="008C5BBF">
        <w:rPr>
          <w:rFonts w:asciiTheme="majorBidi" w:hAnsiTheme="majorBidi" w:cstheme="majorBidi"/>
          <w:sz w:val="20"/>
          <w:szCs w:val="20"/>
        </w:rPr>
        <w:t>Mirror Neuron System and Mentalizing System connect during online social interaction. Cognitive Processing, 15(3), 307–316. https://doi.org/10.1007/s10339-014-0600-x</w:t>
      </w:r>
    </w:p>
    <w:p w14:paraId="38B26F41" w14:textId="77777777" w:rsidR="00BE2D17" w:rsidRPr="008C5BBF" w:rsidRDefault="00BE2D17" w:rsidP="00BE2D17">
      <w:pPr>
        <w:pStyle w:val="ListParagraph"/>
        <w:numPr>
          <w:ilvl w:val="0"/>
          <w:numId w:val="7"/>
        </w:numPr>
        <w:spacing w:after="120"/>
        <w:rPr>
          <w:rFonts w:asciiTheme="majorBidi" w:hAnsiTheme="majorBidi" w:cstheme="majorBidi"/>
          <w:sz w:val="20"/>
          <w:szCs w:val="20"/>
          <w:lang w:val="de-DE"/>
        </w:rPr>
      </w:pPr>
      <w:r w:rsidRPr="008C5BBF">
        <w:rPr>
          <w:rFonts w:asciiTheme="majorBidi" w:hAnsiTheme="majorBidi" w:cstheme="majorBidi"/>
          <w:sz w:val="20"/>
          <w:szCs w:val="20"/>
        </w:rPr>
        <w:t xml:space="preserve">Špiláková, B., Shaw, D. J., Czekóová, K., Mareček, R., &amp; Brázdil, M. (2020). Getting into sync: Data-driven analyses reveal patterns of neural coupling that distinguish among different social exchanges. </w:t>
      </w:r>
      <w:r w:rsidRPr="008C5BBF">
        <w:rPr>
          <w:rFonts w:asciiTheme="majorBidi" w:hAnsiTheme="majorBidi" w:cstheme="majorBidi"/>
          <w:sz w:val="20"/>
          <w:szCs w:val="20"/>
          <w:lang w:val="de-DE"/>
        </w:rPr>
        <w:t>Human Brain Mapping, 41(4), 1072–1083. https://doi.org/10.1002/hbm.24861</w:t>
      </w:r>
    </w:p>
    <w:p w14:paraId="3062D613" w14:textId="77777777" w:rsidR="00BE2D17" w:rsidRPr="008C5BBF" w:rsidRDefault="00BE2D17" w:rsidP="00BE2D17">
      <w:pPr>
        <w:pStyle w:val="ListParagraph"/>
        <w:numPr>
          <w:ilvl w:val="0"/>
          <w:numId w:val="7"/>
        </w:numPr>
        <w:spacing w:after="120"/>
        <w:rPr>
          <w:rFonts w:asciiTheme="majorBidi" w:hAnsiTheme="majorBidi" w:cstheme="majorBidi"/>
          <w:b/>
          <w:bCs/>
          <w:sz w:val="20"/>
          <w:szCs w:val="20"/>
        </w:rPr>
      </w:pPr>
      <w:r w:rsidRPr="008C5BBF">
        <w:rPr>
          <w:rFonts w:asciiTheme="majorBidi" w:hAnsiTheme="majorBidi" w:cstheme="majorBidi"/>
          <w:b/>
          <w:bCs/>
          <w:sz w:val="20"/>
          <w:szCs w:val="20"/>
          <w:lang w:val="de-DE"/>
        </w:rPr>
        <w:t xml:space="preserve">Spitzer, M., Fischbacher, U., Herrnberger, B., Grön, G., &amp; Fehr, E. (2007). </w:t>
      </w:r>
      <w:r w:rsidRPr="008C5BBF">
        <w:rPr>
          <w:rFonts w:asciiTheme="majorBidi" w:hAnsiTheme="majorBidi" w:cstheme="majorBidi"/>
          <w:b/>
          <w:bCs/>
          <w:sz w:val="20"/>
          <w:szCs w:val="20"/>
        </w:rPr>
        <w:t>The Neural Signature of Social Norm Compliance. Neuron, 56(1), 185–196. https://doi.org/10.1016/j.neuron.2007.09.011</w:t>
      </w:r>
    </w:p>
    <w:p w14:paraId="5ABB58FD" w14:textId="77777777" w:rsidR="00BE2D17" w:rsidRPr="008C5BBF" w:rsidRDefault="00BE2D17" w:rsidP="00BE2D17">
      <w:pPr>
        <w:pStyle w:val="ListParagraph"/>
        <w:numPr>
          <w:ilvl w:val="0"/>
          <w:numId w:val="7"/>
        </w:numPr>
        <w:spacing w:after="120"/>
        <w:rPr>
          <w:rFonts w:asciiTheme="majorBidi" w:hAnsiTheme="majorBidi" w:cstheme="majorBidi"/>
          <w:b/>
          <w:bCs/>
          <w:sz w:val="20"/>
          <w:szCs w:val="20"/>
        </w:rPr>
      </w:pPr>
      <w:r w:rsidRPr="008C5BBF">
        <w:rPr>
          <w:rFonts w:asciiTheme="majorBidi" w:hAnsiTheme="majorBidi" w:cstheme="majorBidi"/>
          <w:b/>
          <w:bCs/>
          <w:sz w:val="20"/>
          <w:szCs w:val="20"/>
        </w:rPr>
        <w:t>Sun, D., Lee, T. M. C., Wang, Z., &amp; Chan, C. C. H. (2016). Unfolding the Spatial and Temporal Neural Processing of Making Dishonest Choices. PLOS ONE, 11(4), e0153660. https://doi.org/10.1371/journal.pone.0153660</w:t>
      </w:r>
    </w:p>
    <w:p w14:paraId="6051C3B1" w14:textId="77777777" w:rsidR="00BE2D17" w:rsidRPr="008C5BBF" w:rsidRDefault="00BE2D17" w:rsidP="00BE2D17">
      <w:pPr>
        <w:pStyle w:val="ListParagraph"/>
        <w:numPr>
          <w:ilvl w:val="0"/>
          <w:numId w:val="7"/>
        </w:numPr>
        <w:spacing w:after="120"/>
        <w:rPr>
          <w:rFonts w:asciiTheme="majorBidi" w:hAnsiTheme="majorBidi" w:cstheme="majorBidi"/>
          <w:sz w:val="20"/>
          <w:szCs w:val="20"/>
          <w:lang w:val="fi-FI"/>
        </w:rPr>
      </w:pPr>
      <w:r w:rsidRPr="008C5BBF">
        <w:rPr>
          <w:rFonts w:asciiTheme="majorBidi" w:hAnsiTheme="majorBidi" w:cstheme="majorBidi"/>
          <w:sz w:val="20"/>
          <w:szCs w:val="20"/>
        </w:rPr>
        <w:t xml:space="preserve">Takahashi, H., Izuma, K., Matsumoto, M., Matsumoto, K., &amp; Omori, T. (2015). The Anterior Insula Tracks Behavioral Entropy during an Interpersonal Competitive Game. </w:t>
      </w:r>
      <w:r w:rsidRPr="008C5BBF">
        <w:rPr>
          <w:rFonts w:asciiTheme="majorBidi" w:hAnsiTheme="majorBidi" w:cstheme="majorBidi"/>
          <w:sz w:val="20"/>
          <w:szCs w:val="20"/>
          <w:lang w:val="fi-FI"/>
        </w:rPr>
        <w:t>PLOS ONE, 10(6), e0123329. https://doi.org/10.1371/journal.pone.0123329</w:t>
      </w:r>
    </w:p>
    <w:p w14:paraId="3BCD38B7" w14:textId="77777777" w:rsidR="00BE2D17" w:rsidRPr="008C5BBF" w:rsidRDefault="00BE2D17" w:rsidP="00BE2D17">
      <w:pPr>
        <w:pStyle w:val="ListParagraph"/>
        <w:numPr>
          <w:ilvl w:val="0"/>
          <w:numId w:val="7"/>
        </w:numPr>
        <w:spacing w:after="120"/>
        <w:rPr>
          <w:rFonts w:asciiTheme="majorBidi" w:hAnsiTheme="majorBidi" w:cstheme="majorBidi"/>
          <w:sz w:val="20"/>
          <w:szCs w:val="20"/>
        </w:rPr>
      </w:pPr>
      <w:r w:rsidRPr="008C5BBF">
        <w:rPr>
          <w:rFonts w:asciiTheme="majorBidi" w:hAnsiTheme="majorBidi" w:cstheme="majorBidi"/>
          <w:sz w:val="20"/>
          <w:szCs w:val="20"/>
          <w:lang w:val="fi-FI"/>
        </w:rPr>
        <w:t xml:space="preserve">Takahashi, H., Terada, K., Morita, T., Suzuki, S., Haji, T., Kozima, H., ... </w:t>
      </w:r>
      <w:r w:rsidRPr="008C5BBF">
        <w:rPr>
          <w:rFonts w:asciiTheme="majorBidi" w:hAnsiTheme="majorBidi" w:cstheme="majorBidi"/>
          <w:sz w:val="20"/>
          <w:szCs w:val="20"/>
        </w:rPr>
        <w:t>&amp; Naito, E. (2014). Different impressions of other agents obtained through social interaction uniquely modulate dorsal and ventral pathway activities in the social human brain. Cortex, 58, 289–300. https://doi.org/10.1016/j.cortex.2014.03.011</w:t>
      </w:r>
    </w:p>
    <w:p w14:paraId="4B058F09" w14:textId="77777777" w:rsidR="00BE2D17" w:rsidRPr="008C5BBF" w:rsidRDefault="00BE2D17" w:rsidP="00BE2D17">
      <w:pPr>
        <w:pStyle w:val="ListParagraph"/>
        <w:numPr>
          <w:ilvl w:val="0"/>
          <w:numId w:val="7"/>
        </w:numPr>
        <w:spacing w:after="120"/>
        <w:rPr>
          <w:rFonts w:asciiTheme="majorBidi" w:hAnsiTheme="majorBidi" w:cstheme="majorBidi"/>
          <w:sz w:val="20"/>
          <w:szCs w:val="20"/>
        </w:rPr>
      </w:pPr>
      <w:r w:rsidRPr="008C5BBF">
        <w:rPr>
          <w:rFonts w:asciiTheme="majorBidi" w:hAnsiTheme="majorBidi" w:cstheme="majorBidi"/>
          <w:sz w:val="20"/>
          <w:szCs w:val="20"/>
          <w:lang w:val="pl-PL"/>
        </w:rPr>
        <w:t xml:space="preserve">Tamir, D. I., Zaki, J., &amp; Mitchell, J. P. (2015). </w:t>
      </w:r>
      <w:r w:rsidRPr="008C5BBF">
        <w:rPr>
          <w:rFonts w:asciiTheme="majorBidi" w:hAnsiTheme="majorBidi" w:cstheme="majorBidi"/>
          <w:sz w:val="20"/>
          <w:szCs w:val="20"/>
        </w:rPr>
        <w:t>Informing others is associated with behavioral and neural signatures of value. Journal of Experimental Psychology: General, 144(6), 1114–1123. https://doi.org/10.1037/xge0000122</w:t>
      </w:r>
    </w:p>
    <w:p w14:paraId="2F4D1BD8" w14:textId="77777777" w:rsidR="00BE2D17" w:rsidRPr="008C5BBF" w:rsidRDefault="00BE2D17" w:rsidP="00BE2D17">
      <w:pPr>
        <w:pStyle w:val="ListParagraph"/>
        <w:numPr>
          <w:ilvl w:val="0"/>
          <w:numId w:val="7"/>
        </w:numPr>
        <w:spacing w:after="120"/>
        <w:rPr>
          <w:rFonts w:asciiTheme="majorBidi" w:hAnsiTheme="majorBidi" w:cstheme="majorBidi"/>
          <w:sz w:val="20"/>
          <w:szCs w:val="20"/>
        </w:rPr>
      </w:pPr>
      <w:r w:rsidRPr="008C5BBF">
        <w:rPr>
          <w:rFonts w:asciiTheme="majorBidi" w:hAnsiTheme="majorBidi" w:cstheme="majorBidi"/>
          <w:sz w:val="20"/>
          <w:szCs w:val="20"/>
        </w:rPr>
        <w:t>Tomlin, D., Nedic, A., Prentice, D. A., Holmes, P., &amp; Cohen, J. D. (2013). The Neural Substrates of Social Influence on Decision Making. PLOS ONE, 8(1), e52630. https://doi.org/10.1371/journal.pone.0052630</w:t>
      </w:r>
    </w:p>
    <w:p w14:paraId="3C320390" w14:textId="77777777" w:rsidR="00BE2D17" w:rsidRPr="008C5BBF" w:rsidRDefault="00BE2D17" w:rsidP="00BE2D17">
      <w:pPr>
        <w:pStyle w:val="ListParagraph"/>
        <w:numPr>
          <w:ilvl w:val="0"/>
          <w:numId w:val="7"/>
        </w:numPr>
        <w:spacing w:after="120"/>
        <w:rPr>
          <w:rFonts w:asciiTheme="majorBidi" w:hAnsiTheme="majorBidi" w:cstheme="majorBidi"/>
          <w:sz w:val="20"/>
          <w:szCs w:val="20"/>
        </w:rPr>
      </w:pPr>
      <w:r w:rsidRPr="008C5BBF">
        <w:rPr>
          <w:rFonts w:asciiTheme="majorBidi" w:hAnsiTheme="majorBidi" w:cstheme="majorBidi"/>
          <w:sz w:val="20"/>
          <w:szCs w:val="20"/>
        </w:rPr>
        <w:t>Tsoi, L., Dungan, J., Waytz, A., &amp; Young, L. (2016). Distinct neural patterns of social cognition for cooperation versus competition. NeuroImage, 137, 86–96. https://doi.org/10.1016/j.neuroimage.2016.04.069</w:t>
      </w:r>
    </w:p>
    <w:p w14:paraId="65BF79D6" w14:textId="77777777" w:rsidR="00BE2D17" w:rsidRPr="008C5BBF" w:rsidRDefault="00BE2D17" w:rsidP="00BE2D17">
      <w:pPr>
        <w:pStyle w:val="ListParagraph"/>
        <w:numPr>
          <w:ilvl w:val="0"/>
          <w:numId w:val="7"/>
        </w:numPr>
        <w:spacing w:after="120"/>
        <w:rPr>
          <w:rFonts w:asciiTheme="majorBidi" w:hAnsiTheme="majorBidi" w:cstheme="majorBidi"/>
          <w:sz w:val="20"/>
          <w:szCs w:val="20"/>
        </w:rPr>
      </w:pPr>
      <w:r w:rsidRPr="008C5BBF">
        <w:rPr>
          <w:rFonts w:asciiTheme="majorBidi" w:hAnsiTheme="majorBidi" w:cstheme="majorBidi"/>
          <w:sz w:val="20"/>
          <w:szCs w:val="20"/>
        </w:rPr>
        <w:t>van den Bos, W., McClure, S. M., Harris, L. T., Fiske, S. T., &amp; Cohen, J. D. (2007). Dissociating affective evaluation and social cognitive processes in the ventral medial prefrontal cortex. Cognitive, Affective, &amp; Behavioral Neuroscience, 7(4), 337–346. https://doi.org/10.3758/CABN.7.4.337</w:t>
      </w:r>
    </w:p>
    <w:p w14:paraId="7DB1EE5D" w14:textId="77777777" w:rsidR="00BE2D17" w:rsidRPr="008C5BBF" w:rsidRDefault="00BE2D17" w:rsidP="00BE2D17">
      <w:pPr>
        <w:pStyle w:val="ListParagraph"/>
        <w:numPr>
          <w:ilvl w:val="0"/>
          <w:numId w:val="7"/>
        </w:numPr>
        <w:spacing w:after="120"/>
        <w:rPr>
          <w:rFonts w:asciiTheme="majorBidi" w:hAnsiTheme="majorBidi" w:cstheme="majorBidi"/>
          <w:sz w:val="20"/>
          <w:szCs w:val="20"/>
        </w:rPr>
      </w:pPr>
      <w:r w:rsidRPr="008C5BBF">
        <w:rPr>
          <w:rFonts w:asciiTheme="majorBidi" w:hAnsiTheme="majorBidi" w:cstheme="majorBidi"/>
          <w:sz w:val="20"/>
          <w:szCs w:val="20"/>
          <w:lang w:val="nl-NL"/>
        </w:rPr>
        <w:t xml:space="preserve">Van Hoorn, J., Van Dijk, E., Güroğlu, B., &amp; Crone, E. A. (2016). </w:t>
      </w:r>
      <w:r w:rsidRPr="008C5BBF">
        <w:rPr>
          <w:rFonts w:asciiTheme="majorBidi" w:hAnsiTheme="majorBidi" w:cstheme="majorBidi"/>
          <w:sz w:val="20"/>
          <w:szCs w:val="20"/>
        </w:rPr>
        <w:t>Neural correlates of prosocial peer influence on public goods game donations during adolescence. Social Cognitive and Affective Neuroscience, 11(6), 923–933. https://doi.org/10.1093/scan/nsw013</w:t>
      </w:r>
    </w:p>
    <w:p w14:paraId="2E126E02" w14:textId="77777777" w:rsidR="00BE2D17" w:rsidRPr="008C5BBF" w:rsidRDefault="00BE2D17" w:rsidP="00BE2D17">
      <w:pPr>
        <w:pStyle w:val="ListParagraph"/>
        <w:numPr>
          <w:ilvl w:val="0"/>
          <w:numId w:val="7"/>
        </w:numPr>
        <w:spacing w:after="120"/>
        <w:rPr>
          <w:rFonts w:asciiTheme="majorBidi" w:hAnsiTheme="majorBidi" w:cstheme="majorBidi"/>
          <w:sz w:val="20"/>
          <w:szCs w:val="20"/>
        </w:rPr>
      </w:pPr>
      <w:r w:rsidRPr="008C5BBF">
        <w:rPr>
          <w:rFonts w:asciiTheme="majorBidi" w:hAnsiTheme="majorBidi" w:cstheme="majorBidi"/>
          <w:sz w:val="20"/>
          <w:szCs w:val="20"/>
        </w:rPr>
        <w:t>Vanlangendonck, F., Willems, R. M., &amp; Hagoort, P. (2018). Taking common ground into account: Specifying the role of the mentalizing network in communicative language production. PLOS ONE, 13(10), e0202943. https://doi.org/10.1371/journal.pone.0202943</w:t>
      </w:r>
    </w:p>
    <w:p w14:paraId="1412FEE6" w14:textId="77777777" w:rsidR="00BE2D17" w:rsidRPr="008C5BBF" w:rsidRDefault="00BE2D17" w:rsidP="00BE2D17">
      <w:pPr>
        <w:pStyle w:val="ListParagraph"/>
        <w:numPr>
          <w:ilvl w:val="0"/>
          <w:numId w:val="7"/>
        </w:numPr>
        <w:spacing w:after="120"/>
        <w:rPr>
          <w:rFonts w:asciiTheme="majorBidi" w:hAnsiTheme="majorBidi" w:cstheme="majorBidi"/>
          <w:b/>
          <w:bCs/>
          <w:sz w:val="20"/>
          <w:szCs w:val="20"/>
        </w:rPr>
      </w:pPr>
      <w:r w:rsidRPr="00BE2D17">
        <w:rPr>
          <w:rFonts w:asciiTheme="majorBidi" w:hAnsiTheme="majorBidi" w:cstheme="majorBidi"/>
          <w:b/>
          <w:bCs/>
          <w:sz w:val="20"/>
          <w:szCs w:val="20"/>
          <w:lang w:val="de-DE"/>
        </w:rPr>
        <w:t xml:space="preserve">Wagner, U., Galli, L., Schott, B. H., Wold, A., ... &amp; Walter, H. (2015). </w:t>
      </w:r>
      <w:r w:rsidRPr="008C5BBF">
        <w:rPr>
          <w:rFonts w:asciiTheme="majorBidi" w:hAnsiTheme="majorBidi" w:cstheme="majorBidi"/>
          <w:b/>
          <w:bCs/>
          <w:sz w:val="20"/>
          <w:szCs w:val="20"/>
        </w:rPr>
        <w:t>Beautiful friendship: Social sharing of emotions improves subjective feelings and activates the neural reward circuitry. Social Cognitive and Affective Neuroscience, 10(6), 801–808. https://doi.org/10.1093/scan/nsu121</w:t>
      </w:r>
    </w:p>
    <w:p w14:paraId="37C96B90" w14:textId="77777777" w:rsidR="00BE2D17" w:rsidRPr="008C5BBF" w:rsidRDefault="00BE2D17" w:rsidP="00BE2D17">
      <w:pPr>
        <w:pStyle w:val="ListParagraph"/>
        <w:numPr>
          <w:ilvl w:val="0"/>
          <w:numId w:val="7"/>
        </w:numPr>
        <w:spacing w:after="120"/>
        <w:rPr>
          <w:rFonts w:asciiTheme="majorBidi" w:hAnsiTheme="majorBidi" w:cstheme="majorBidi"/>
          <w:sz w:val="20"/>
          <w:szCs w:val="20"/>
        </w:rPr>
      </w:pPr>
      <w:r w:rsidRPr="008C5BBF">
        <w:rPr>
          <w:rFonts w:asciiTheme="majorBidi" w:hAnsiTheme="majorBidi" w:cstheme="majorBidi"/>
          <w:sz w:val="20"/>
          <w:szCs w:val="20"/>
          <w:lang w:val="de-DE"/>
        </w:rPr>
        <w:t xml:space="preserve">Wang, W., Zhornitsky, S., Li, C. S.-P., Zhang, S., Ide, J. S., Joormann, J., &amp; Li, C. R. (2019). </w:t>
      </w:r>
      <w:r w:rsidRPr="008C5BBF">
        <w:rPr>
          <w:rFonts w:asciiTheme="majorBidi" w:hAnsiTheme="majorBidi" w:cstheme="majorBidi"/>
          <w:sz w:val="20"/>
          <w:szCs w:val="20"/>
        </w:rPr>
        <w:t>Cerebral responses to self-initiated action during social interactions. Cognitive, Affective, &amp; Behavioral Neuroscience, 19(6), 1521–1535. https://doi.org/10.3758/s13415-019-00711-5</w:t>
      </w:r>
    </w:p>
    <w:p w14:paraId="45303B05" w14:textId="77777777" w:rsidR="00BE2D17" w:rsidRPr="008C5BBF" w:rsidRDefault="00BE2D17" w:rsidP="00BE2D17">
      <w:pPr>
        <w:pStyle w:val="ListParagraph"/>
        <w:numPr>
          <w:ilvl w:val="0"/>
          <w:numId w:val="7"/>
        </w:numPr>
        <w:spacing w:after="120"/>
        <w:rPr>
          <w:rFonts w:asciiTheme="majorBidi" w:hAnsiTheme="majorBidi" w:cstheme="majorBidi"/>
          <w:sz w:val="20"/>
          <w:szCs w:val="20"/>
        </w:rPr>
      </w:pPr>
      <w:r w:rsidRPr="008C5BBF">
        <w:rPr>
          <w:rFonts w:asciiTheme="majorBidi" w:hAnsiTheme="majorBidi" w:cstheme="majorBidi"/>
          <w:sz w:val="20"/>
          <w:szCs w:val="20"/>
          <w:lang w:val="sv-SE"/>
        </w:rPr>
        <w:t xml:space="preserve">Warnell, K. R., Sadikova, E., &amp; Redcay, E. (2018). </w:t>
      </w:r>
      <w:r w:rsidRPr="008C5BBF">
        <w:rPr>
          <w:rFonts w:asciiTheme="majorBidi" w:hAnsiTheme="majorBidi" w:cstheme="majorBidi"/>
          <w:sz w:val="20"/>
          <w:szCs w:val="20"/>
        </w:rPr>
        <w:t>Let’s chat: Developmental neural bases of social motivation during real-time peer interaction. Developmental Science, 21(3), e12581. https://doi.org/10.1111/desc.12581</w:t>
      </w:r>
    </w:p>
    <w:p w14:paraId="66550222" w14:textId="77777777" w:rsidR="00BE2D17" w:rsidRPr="008C5BBF" w:rsidRDefault="00BE2D17" w:rsidP="00BE2D17">
      <w:pPr>
        <w:pStyle w:val="ListParagraph"/>
        <w:numPr>
          <w:ilvl w:val="0"/>
          <w:numId w:val="7"/>
        </w:numPr>
        <w:spacing w:after="120"/>
        <w:rPr>
          <w:rFonts w:asciiTheme="majorBidi" w:hAnsiTheme="majorBidi" w:cstheme="majorBidi"/>
          <w:sz w:val="20"/>
          <w:szCs w:val="20"/>
        </w:rPr>
      </w:pPr>
      <w:r w:rsidRPr="008C5BBF">
        <w:rPr>
          <w:rFonts w:asciiTheme="majorBidi" w:hAnsiTheme="majorBidi" w:cstheme="majorBidi"/>
          <w:sz w:val="20"/>
          <w:szCs w:val="20"/>
          <w:lang w:val="de-DE"/>
        </w:rPr>
        <w:t xml:space="preserve">Wilbers, L., Deuker, L., Fell, J., &amp; Axmacher, N. (2012). </w:t>
      </w:r>
      <w:r w:rsidRPr="008C5BBF">
        <w:rPr>
          <w:rFonts w:asciiTheme="majorBidi" w:hAnsiTheme="majorBidi" w:cstheme="majorBidi"/>
          <w:sz w:val="20"/>
          <w:szCs w:val="20"/>
        </w:rPr>
        <w:t>Are Autobiographical Memories Inherently Social? Evidence from an fMRI Study. PLOS ONE, 7(9), e45089. https://doi.org/10.1371/journal.pone.0045089</w:t>
      </w:r>
    </w:p>
    <w:p w14:paraId="663FD1F4" w14:textId="77777777" w:rsidR="00BE2D17" w:rsidRPr="008C5BBF" w:rsidRDefault="00BE2D17" w:rsidP="00BE2D17">
      <w:pPr>
        <w:pStyle w:val="ListParagraph"/>
        <w:numPr>
          <w:ilvl w:val="0"/>
          <w:numId w:val="7"/>
        </w:numPr>
        <w:spacing w:after="120"/>
        <w:rPr>
          <w:rFonts w:asciiTheme="majorBidi" w:hAnsiTheme="majorBidi" w:cstheme="majorBidi"/>
          <w:sz w:val="20"/>
          <w:szCs w:val="20"/>
        </w:rPr>
      </w:pPr>
      <w:r w:rsidRPr="008C5BBF">
        <w:rPr>
          <w:rFonts w:asciiTheme="majorBidi" w:hAnsiTheme="majorBidi" w:cstheme="majorBidi"/>
          <w:sz w:val="20"/>
          <w:szCs w:val="20"/>
          <w:lang w:val="de-DE"/>
        </w:rPr>
        <w:t xml:space="preserve">Xie, H., Karipidis, I. I., Howell, A., Schreier, M., Sheau, K. E., Manchanda, M. K., ... </w:t>
      </w:r>
      <w:r w:rsidRPr="008C5BBF">
        <w:rPr>
          <w:rFonts w:asciiTheme="majorBidi" w:hAnsiTheme="majorBidi" w:cstheme="majorBidi"/>
          <w:sz w:val="20"/>
          <w:szCs w:val="20"/>
        </w:rPr>
        <w:t>&amp; Saggar, M. (2020). Finding the neural correlates of collaboration using a three-person fMRI hyperscanning paradigm. Proceedings of the National Academy of Sciences, 117(37), 23066–23072. https://doi.org/10.1073/pnas.1917407117</w:t>
      </w:r>
    </w:p>
    <w:p w14:paraId="3966644B" w14:textId="77777777" w:rsidR="00BE2D17" w:rsidRPr="008C5BBF" w:rsidRDefault="00BE2D17" w:rsidP="00BE2D17">
      <w:pPr>
        <w:pStyle w:val="ListParagraph"/>
        <w:numPr>
          <w:ilvl w:val="0"/>
          <w:numId w:val="7"/>
        </w:numPr>
        <w:spacing w:after="120"/>
        <w:rPr>
          <w:rFonts w:asciiTheme="majorBidi" w:hAnsiTheme="majorBidi" w:cstheme="majorBidi"/>
          <w:sz w:val="20"/>
          <w:szCs w:val="20"/>
        </w:rPr>
      </w:pPr>
      <w:r w:rsidRPr="008C5BBF">
        <w:rPr>
          <w:rFonts w:asciiTheme="majorBidi" w:hAnsiTheme="majorBidi" w:cstheme="majorBidi"/>
          <w:sz w:val="20"/>
          <w:szCs w:val="20"/>
        </w:rPr>
        <w:t>Yoo, S., Choi, H. H., Choi, H.-Y., Yun, S., Park, H., Bahng, H., Hong, H., Kim, H., &amp; Park, H.-J. (2020). Neural correlates of anxiety under interrogation in guilt or innocence contexts. PLOS ONE, 15(4), e0230837. https://doi.org/10.1371/journal.pone.0230837</w:t>
      </w:r>
    </w:p>
    <w:p w14:paraId="2822653E" w14:textId="77777777" w:rsidR="00BE2D17" w:rsidRPr="008C5BBF" w:rsidRDefault="00BE2D17" w:rsidP="00BE2D17">
      <w:pPr>
        <w:pStyle w:val="ListParagraph"/>
        <w:numPr>
          <w:ilvl w:val="0"/>
          <w:numId w:val="7"/>
        </w:numPr>
        <w:spacing w:after="120"/>
        <w:rPr>
          <w:rFonts w:asciiTheme="majorBidi" w:hAnsiTheme="majorBidi" w:cstheme="majorBidi"/>
          <w:b/>
          <w:bCs/>
          <w:sz w:val="20"/>
          <w:szCs w:val="20"/>
        </w:rPr>
      </w:pPr>
      <w:r w:rsidRPr="008C5BBF">
        <w:rPr>
          <w:rFonts w:asciiTheme="majorBidi" w:hAnsiTheme="majorBidi" w:cstheme="majorBidi"/>
          <w:b/>
          <w:bCs/>
          <w:sz w:val="20"/>
          <w:szCs w:val="20"/>
        </w:rPr>
        <w:t>Yoshie, M., Nagai, Y., Critchley, H. D., &amp; Harrison, N. A. (2016). Why I tense up when you watch me: Inferior parietal cortex mediates an audience’s influence on motor performance. Scientific Reports, 6(1), 19305. https://doi.org/10.1038/srep19305</w:t>
      </w:r>
    </w:p>
    <w:p w14:paraId="4A92C6C0" w14:textId="77777777" w:rsidR="00BE2D17" w:rsidRPr="008C5BBF" w:rsidRDefault="00BE2D17" w:rsidP="00BE2D17">
      <w:pPr>
        <w:pStyle w:val="ListParagraph"/>
        <w:numPr>
          <w:ilvl w:val="0"/>
          <w:numId w:val="7"/>
        </w:numPr>
        <w:spacing w:after="120"/>
        <w:rPr>
          <w:rFonts w:asciiTheme="majorBidi" w:hAnsiTheme="majorBidi" w:cstheme="majorBidi"/>
          <w:sz w:val="20"/>
          <w:szCs w:val="20"/>
        </w:rPr>
      </w:pPr>
      <w:r w:rsidRPr="008C5BBF">
        <w:rPr>
          <w:rFonts w:asciiTheme="majorBidi" w:hAnsiTheme="majorBidi" w:cstheme="majorBidi"/>
          <w:sz w:val="20"/>
          <w:szCs w:val="20"/>
        </w:rPr>
        <w:t>Yoshioka, A., Tanabe, H. C., Sumiya, M., Nakagawa, E., Okazaki, S., Koike, T., &amp; Sadato, N. (2021). Neural substrates of shared visual experiences: A hyperscanning fMRI study. Social Cognitive and Affective Neuroscience, 16(12), 1264–1275. https://doi.org/10.1093/scan/nsab082</w:t>
      </w:r>
    </w:p>
    <w:p w14:paraId="7BDF9BAC" w14:textId="77777777" w:rsidR="00BE2D17" w:rsidRPr="008C5BBF" w:rsidRDefault="00BE2D17" w:rsidP="00BE2D17">
      <w:pPr>
        <w:pStyle w:val="ListParagraph"/>
        <w:numPr>
          <w:ilvl w:val="0"/>
          <w:numId w:val="7"/>
        </w:numPr>
        <w:spacing w:after="120"/>
        <w:rPr>
          <w:rFonts w:asciiTheme="majorBidi" w:hAnsiTheme="majorBidi" w:cstheme="majorBidi"/>
          <w:sz w:val="20"/>
          <w:szCs w:val="20"/>
        </w:rPr>
      </w:pPr>
      <w:r w:rsidRPr="008C5BBF">
        <w:rPr>
          <w:rFonts w:asciiTheme="majorBidi" w:hAnsiTheme="majorBidi" w:cstheme="majorBidi"/>
          <w:sz w:val="20"/>
          <w:szCs w:val="20"/>
          <w:lang w:val="de-DE"/>
        </w:rPr>
        <w:t xml:space="preserve">Zimmermann, K., Kendrick, K. M., Scheele, D., Dau, W., Banger, M., Maier, W., Weber, B., ... </w:t>
      </w:r>
      <w:r w:rsidRPr="008C5BBF">
        <w:rPr>
          <w:rFonts w:asciiTheme="majorBidi" w:hAnsiTheme="majorBidi" w:cstheme="majorBidi"/>
          <w:sz w:val="20"/>
          <w:szCs w:val="20"/>
        </w:rPr>
        <w:t>&amp; Becker, B. (2019). Altered striatal reward processing in abstinent dependent cannabis users: Social context matters. European Neuropsychopharmacology, 29(3), 356–364. https://doi.org/10.1016/j.euroneuro.2019.01.106</w:t>
      </w:r>
    </w:p>
    <w:p w14:paraId="57AC5A52" w14:textId="425F0D42" w:rsidR="00BE2D17" w:rsidRDefault="00BE2D17">
      <w:pPr>
        <w:sectPr w:rsidR="00BE2D17">
          <w:footerReference w:type="default" r:id="rId8"/>
          <w:headerReference w:type="first" r:id="rId9"/>
          <w:pgSz w:w="12240" w:h="15840"/>
          <w:pgMar w:top="1440" w:right="1440" w:bottom="1440" w:left="1440" w:header="720" w:footer="720" w:gutter="0"/>
          <w:pgNumType w:start="1"/>
          <w:cols w:space="720"/>
          <w:titlePg/>
        </w:sectPr>
      </w:pPr>
    </w:p>
    <w:p w14:paraId="4013C6A6" w14:textId="77777777" w:rsidR="00426F01" w:rsidRDefault="00000000">
      <w:pPr>
        <w:pStyle w:val="Heading1"/>
      </w:pPr>
      <w:bookmarkStart w:id="10" w:name="_Toc194457939"/>
      <w:r>
        <w:t>Validation of CBMA</w:t>
      </w:r>
      <w:bookmarkEnd w:id="10"/>
      <w:r>
        <w:t xml:space="preserve"> </w:t>
      </w:r>
    </w:p>
    <w:p w14:paraId="51B8B362" w14:textId="77777777" w:rsidR="00426F01" w:rsidRPr="00AB00FD" w:rsidRDefault="00000000">
      <w:pPr>
        <w:rPr>
          <w:sz w:val="22"/>
          <w:szCs w:val="22"/>
        </w:rPr>
      </w:pPr>
      <w:r w:rsidRPr="00AB00FD">
        <w:rPr>
          <w:sz w:val="22"/>
          <w:szCs w:val="22"/>
        </w:rPr>
        <w:t>Leave one study out cross-validation (LOOCV) was implemented using NiMare version 0.1.1 – a neuroimaging meta-analysis package for Python version 3.10. ALE (activation likelihood estimation) was conducted using all but one study, using similar parameters as the primary results of the ALL meta-analysis (i.e., using a cluster forming threshold of p &lt; .001 and cluster-wise FWE p &lt; .05 determined via 1000 permutations). This process was repeated until each study was left out, and a conjunction map was then calculated using the binarized results of the LOOCV iterations. The results are presented using a 75% threshold (indicating that 75% or more of the iterations yielded the following results). The results are comparable to the All CBMA at a 95% threshold (Supplemental Figure 1). We further evaluated whether the clusters we obtained from the ALL meta-analysis are not driven by a single or handful of studies. To this end, we implemented the focus counter function in NiMare, which counts the studies contributing to each cluster. This revealed that no less than 10 studies contributed to each cluster of the All CBMA (Supplemental Table 2). Finally, we implemented jackknife using NiMare which quantifies the relative contribution of each experiment in a meta-analysis to the resulting clusters. This revealed that no study contributed more than 12% to any cluster (Supplemental Table 3). More details can be found https://github.com/JunaidMerchant/SocialInteractionMetaAnalysis</w:t>
      </w:r>
    </w:p>
    <w:p w14:paraId="35C691B7" w14:textId="77777777" w:rsidR="00426F01" w:rsidRDefault="00000000">
      <w:pPr>
        <w:pStyle w:val="Heading2"/>
      </w:pPr>
      <w:bookmarkStart w:id="11" w:name="_Toc194457940"/>
      <w:r>
        <w:t>Supplemental Figure 1. Leave one study out cross-validation (LOOCV) of ALL CBMA</w:t>
      </w:r>
      <w:bookmarkEnd w:id="11"/>
    </w:p>
    <w:p w14:paraId="1DD0EE87" w14:textId="77777777" w:rsidR="00426F01" w:rsidRDefault="00000000">
      <w:pPr>
        <w:spacing w:line="480" w:lineRule="auto"/>
        <w:jc w:val="both"/>
      </w:pPr>
      <w:r>
        <w:rPr>
          <w:noProof/>
        </w:rPr>
        <w:drawing>
          <wp:inline distT="114300" distB="114300" distL="114300" distR="114300" wp14:anchorId="57008B49" wp14:editId="4AEC440A">
            <wp:extent cx="5943600" cy="2495550"/>
            <wp:effectExtent l="0" t="0" r="0" b="0"/>
            <wp:docPr id="7"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0"/>
                    <a:srcRect t="20040" b="27452"/>
                    <a:stretch>
                      <a:fillRect/>
                    </a:stretch>
                  </pic:blipFill>
                  <pic:spPr>
                    <a:xfrm>
                      <a:off x="0" y="0"/>
                      <a:ext cx="5943600" cy="2495550"/>
                    </a:xfrm>
                    <a:prstGeom prst="rect">
                      <a:avLst/>
                    </a:prstGeom>
                    <a:ln/>
                  </pic:spPr>
                </pic:pic>
              </a:graphicData>
            </a:graphic>
          </wp:inline>
        </w:drawing>
      </w:r>
    </w:p>
    <w:p w14:paraId="735B6ABC" w14:textId="77777777" w:rsidR="00426F01" w:rsidRDefault="00426F01">
      <w:pPr>
        <w:spacing w:line="480" w:lineRule="auto"/>
        <w:jc w:val="both"/>
      </w:pPr>
    </w:p>
    <w:p w14:paraId="151AA942" w14:textId="77777777" w:rsidR="00426F01" w:rsidRDefault="00426F01">
      <w:pPr>
        <w:spacing w:line="480" w:lineRule="auto"/>
        <w:jc w:val="both"/>
      </w:pPr>
    </w:p>
    <w:p w14:paraId="3ADBFF4D" w14:textId="77777777" w:rsidR="00426F01" w:rsidRDefault="00426F01">
      <w:pPr>
        <w:spacing w:line="480" w:lineRule="auto"/>
        <w:jc w:val="both"/>
      </w:pPr>
    </w:p>
    <w:p w14:paraId="6AA338E9" w14:textId="60BA2188" w:rsidR="004502AE" w:rsidRPr="004502AE" w:rsidRDefault="00000000" w:rsidP="00373499">
      <w:pPr>
        <w:pStyle w:val="Heading2"/>
      </w:pPr>
      <w:bookmarkStart w:id="12" w:name="_Toc194457941"/>
      <w:r>
        <w:t>Supplemental Table 2. Focus counter for clusters of ALL CBMA</w:t>
      </w:r>
      <w:bookmarkEnd w:id="12"/>
    </w:p>
    <w:p w14:paraId="72EF1FCB" w14:textId="77777777" w:rsidR="00426F01" w:rsidRDefault="00426F01"/>
    <w:tbl>
      <w:tblPr>
        <w:tblStyle w:val="a0"/>
        <w:tblW w:w="10147" w:type="dxa"/>
        <w:tblInd w:w="-43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497"/>
        <w:gridCol w:w="720"/>
        <w:gridCol w:w="720"/>
        <w:gridCol w:w="720"/>
        <w:gridCol w:w="810"/>
        <w:gridCol w:w="720"/>
        <w:gridCol w:w="720"/>
        <w:gridCol w:w="810"/>
        <w:gridCol w:w="720"/>
        <w:gridCol w:w="810"/>
        <w:gridCol w:w="900"/>
      </w:tblGrid>
      <w:tr w:rsidR="00BC0EF5" w14:paraId="7F23D5CA" w14:textId="77777777" w:rsidTr="00BC0EF5">
        <w:trPr>
          <w:tblHeader/>
        </w:trPr>
        <w:tc>
          <w:tcPr>
            <w:tcW w:w="2497" w:type="dxa"/>
            <w:tcBorders>
              <w:bottom w:val="single" w:sz="6" w:space="0" w:color="000000"/>
            </w:tcBorders>
            <w:tcMar>
              <w:top w:w="40" w:type="dxa"/>
              <w:left w:w="40" w:type="dxa"/>
              <w:bottom w:w="40" w:type="dxa"/>
              <w:right w:w="40" w:type="dxa"/>
            </w:tcMar>
            <w:vAlign w:val="bottom"/>
          </w:tcPr>
          <w:p w14:paraId="5AA3B192" w14:textId="77777777" w:rsidR="00426F01" w:rsidRPr="00BE2D17" w:rsidRDefault="00426F01">
            <w:pPr>
              <w:rPr>
                <w:sz w:val="16"/>
                <w:szCs w:val="16"/>
              </w:rPr>
            </w:pPr>
          </w:p>
        </w:tc>
        <w:tc>
          <w:tcPr>
            <w:tcW w:w="720" w:type="dxa"/>
            <w:tcBorders>
              <w:bottom w:val="single" w:sz="6" w:space="0" w:color="000000"/>
            </w:tcBorders>
            <w:tcMar>
              <w:top w:w="40" w:type="dxa"/>
              <w:left w:w="40" w:type="dxa"/>
              <w:bottom w:w="40" w:type="dxa"/>
              <w:right w:w="40" w:type="dxa"/>
            </w:tcMar>
            <w:vAlign w:val="bottom"/>
          </w:tcPr>
          <w:p w14:paraId="54E00D92" w14:textId="77777777" w:rsidR="00426F01" w:rsidRPr="00BE2D17" w:rsidRDefault="00000000">
            <w:pPr>
              <w:jc w:val="center"/>
              <w:rPr>
                <w:sz w:val="16"/>
                <w:szCs w:val="16"/>
              </w:rPr>
            </w:pPr>
            <w:r w:rsidRPr="00BE2D17">
              <w:rPr>
                <w:b/>
                <w:sz w:val="16"/>
                <w:szCs w:val="16"/>
              </w:rPr>
              <w:t>Right TPJ</w:t>
            </w:r>
          </w:p>
        </w:tc>
        <w:tc>
          <w:tcPr>
            <w:tcW w:w="720" w:type="dxa"/>
            <w:tcBorders>
              <w:bottom w:val="single" w:sz="6" w:space="0" w:color="000000"/>
            </w:tcBorders>
            <w:tcMar>
              <w:top w:w="40" w:type="dxa"/>
              <w:left w:w="40" w:type="dxa"/>
              <w:bottom w:w="40" w:type="dxa"/>
              <w:right w:w="40" w:type="dxa"/>
            </w:tcMar>
            <w:vAlign w:val="bottom"/>
          </w:tcPr>
          <w:p w14:paraId="32758A95" w14:textId="77777777" w:rsidR="00426F01" w:rsidRPr="00BE2D17" w:rsidRDefault="00000000">
            <w:pPr>
              <w:jc w:val="center"/>
              <w:rPr>
                <w:sz w:val="16"/>
                <w:szCs w:val="16"/>
              </w:rPr>
            </w:pPr>
            <w:r w:rsidRPr="00BE2D17">
              <w:rPr>
                <w:b/>
                <w:sz w:val="16"/>
                <w:szCs w:val="16"/>
              </w:rPr>
              <w:t>Right DLPFC</w:t>
            </w:r>
          </w:p>
        </w:tc>
        <w:tc>
          <w:tcPr>
            <w:tcW w:w="720" w:type="dxa"/>
            <w:tcBorders>
              <w:bottom w:val="single" w:sz="6" w:space="0" w:color="000000"/>
            </w:tcBorders>
            <w:tcMar>
              <w:top w:w="40" w:type="dxa"/>
              <w:left w:w="40" w:type="dxa"/>
              <w:bottom w:w="40" w:type="dxa"/>
              <w:right w:w="40" w:type="dxa"/>
            </w:tcMar>
            <w:vAlign w:val="bottom"/>
          </w:tcPr>
          <w:p w14:paraId="62524939" w14:textId="77777777" w:rsidR="00426F01" w:rsidRPr="00BE2D17" w:rsidRDefault="00000000">
            <w:pPr>
              <w:jc w:val="center"/>
              <w:rPr>
                <w:sz w:val="16"/>
                <w:szCs w:val="16"/>
              </w:rPr>
            </w:pPr>
            <w:r w:rsidRPr="00BE2D17">
              <w:rPr>
                <w:b/>
                <w:sz w:val="16"/>
                <w:szCs w:val="16"/>
              </w:rPr>
              <w:t>Right AI/IFG</w:t>
            </w:r>
          </w:p>
        </w:tc>
        <w:tc>
          <w:tcPr>
            <w:tcW w:w="810" w:type="dxa"/>
            <w:tcBorders>
              <w:bottom w:val="single" w:sz="6" w:space="0" w:color="000000"/>
            </w:tcBorders>
            <w:tcMar>
              <w:top w:w="40" w:type="dxa"/>
              <w:left w:w="40" w:type="dxa"/>
              <w:bottom w:w="40" w:type="dxa"/>
              <w:right w:w="40" w:type="dxa"/>
            </w:tcMar>
            <w:vAlign w:val="bottom"/>
          </w:tcPr>
          <w:p w14:paraId="09CFFA69" w14:textId="036E145C" w:rsidR="00426F01" w:rsidRPr="00BE2D17" w:rsidRDefault="00000000">
            <w:pPr>
              <w:jc w:val="center"/>
              <w:rPr>
                <w:sz w:val="16"/>
                <w:szCs w:val="16"/>
              </w:rPr>
            </w:pPr>
            <w:r w:rsidRPr="00BE2D17">
              <w:rPr>
                <w:b/>
                <w:sz w:val="16"/>
                <w:szCs w:val="16"/>
              </w:rPr>
              <w:t>Precuneus</w:t>
            </w:r>
            <w:r w:rsidR="00BC0EF5">
              <w:rPr>
                <w:b/>
                <w:sz w:val="16"/>
                <w:szCs w:val="16"/>
              </w:rPr>
              <w:t xml:space="preserve"> </w:t>
            </w:r>
            <w:r w:rsidRPr="00BE2D17">
              <w:rPr>
                <w:b/>
                <w:sz w:val="16"/>
                <w:szCs w:val="16"/>
              </w:rPr>
              <w:t>/PCC</w:t>
            </w:r>
          </w:p>
        </w:tc>
        <w:tc>
          <w:tcPr>
            <w:tcW w:w="720" w:type="dxa"/>
            <w:tcBorders>
              <w:bottom w:val="single" w:sz="6" w:space="0" w:color="000000"/>
            </w:tcBorders>
            <w:tcMar>
              <w:top w:w="40" w:type="dxa"/>
              <w:left w:w="40" w:type="dxa"/>
              <w:bottom w:w="40" w:type="dxa"/>
              <w:right w:w="40" w:type="dxa"/>
            </w:tcMar>
            <w:vAlign w:val="bottom"/>
          </w:tcPr>
          <w:p w14:paraId="0AC63470" w14:textId="63CF3350" w:rsidR="00426F01" w:rsidRPr="00BE2D17" w:rsidRDefault="00000000">
            <w:pPr>
              <w:jc w:val="center"/>
              <w:rPr>
                <w:sz w:val="16"/>
                <w:szCs w:val="16"/>
              </w:rPr>
            </w:pPr>
            <w:r w:rsidRPr="00BE2D17">
              <w:rPr>
                <w:b/>
                <w:sz w:val="16"/>
                <w:szCs w:val="16"/>
              </w:rPr>
              <w:t>dMPFC</w:t>
            </w:r>
            <w:r w:rsidR="00BC0EF5">
              <w:rPr>
                <w:b/>
                <w:sz w:val="16"/>
                <w:szCs w:val="16"/>
              </w:rPr>
              <w:t xml:space="preserve"> </w:t>
            </w:r>
            <w:r w:rsidRPr="00BE2D17">
              <w:rPr>
                <w:b/>
                <w:sz w:val="16"/>
                <w:szCs w:val="16"/>
              </w:rPr>
              <w:t>/dACC</w:t>
            </w:r>
          </w:p>
        </w:tc>
        <w:tc>
          <w:tcPr>
            <w:tcW w:w="720" w:type="dxa"/>
            <w:tcBorders>
              <w:bottom w:val="single" w:sz="6" w:space="0" w:color="000000"/>
            </w:tcBorders>
            <w:tcMar>
              <w:top w:w="40" w:type="dxa"/>
              <w:left w:w="40" w:type="dxa"/>
              <w:bottom w:w="40" w:type="dxa"/>
              <w:right w:w="40" w:type="dxa"/>
            </w:tcMar>
            <w:vAlign w:val="bottom"/>
          </w:tcPr>
          <w:p w14:paraId="70D65931" w14:textId="77777777" w:rsidR="00426F01" w:rsidRPr="00BE2D17" w:rsidRDefault="00000000">
            <w:pPr>
              <w:jc w:val="center"/>
              <w:rPr>
                <w:sz w:val="16"/>
                <w:szCs w:val="16"/>
              </w:rPr>
            </w:pPr>
            <w:r w:rsidRPr="00BE2D17">
              <w:rPr>
                <w:b/>
                <w:sz w:val="16"/>
                <w:szCs w:val="16"/>
              </w:rPr>
              <w:t>Left AI</w:t>
            </w:r>
          </w:p>
        </w:tc>
        <w:tc>
          <w:tcPr>
            <w:tcW w:w="810" w:type="dxa"/>
            <w:tcBorders>
              <w:bottom w:val="single" w:sz="6" w:space="0" w:color="000000"/>
            </w:tcBorders>
            <w:tcMar>
              <w:top w:w="40" w:type="dxa"/>
              <w:left w:w="40" w:type="dxa"/>
              <w:bottom w:w="40" w:type="dxa"/>
              <w:right w:w="40" w:type="dxa"/>
            </w:tcMar>
            <w:vAlign w:val="bottom"/>
          </w:tcPr>
          <w:p w14:paraId="6A28A8F4" w14:textId="77777777" w:rsidR="00426F01" w:rsidRPr="00BE2D17" w:rsidRDefault="00000000">
            <w:pPr>
              <w:jc w:val="center"/>
              <w:rPr>
                <w:sz w:val="16"/>
                <w:szCs w:val="16"/>
              </w:rPr>
            </w:pPr>
            <w:r w:rsidRPr="00BE2D17">
              <w:rPr>
                <w:b/>
                <w:sz w:val="16"/>
                <w:szCs w:val="16"/>
              </w:rPr>
              <w:t>Left TPJ</w:t>
            </w:r>
          </w:p>
        </w:tc>
        <w:tc>
          <w:tcPr>
            <w:tcW w:w="720" w:type="dxa"/>
            <w:tcBorders>
              <w:bottom w:val="single" w:sz="6" w:space="0" w:color="000000"/>
            </w:tcBorders>
            <w:tcMar>
              <w:top w:w="40" w:type="dxa"/>
              <w:left w:w="40" w:type="dxa"/>
              <w:bottom w:w="40" w:type="dxa"/>
              <w:right w:w="40" w:type="dxa"/>
            </w:tcMar>
            <w:vAlign w:val="bottom"/>
          </w:tcPr>
          <w:p w14:paraId="34E69818" w14:textId="77777777" w:rsidR="00426F01" w:rsidRPr="00BE2D17" w:rsidRDefault="00000000">
            <w:pPr>
              <w:jc w:val="center"/>
              <w:rPr>
                <w:sz w:val="16"/>
                <w:szCs w:val="16"/>
              </w:rPr>
            </w:pPr>
            <w:r w:rsidRPr="00BE2D17">
              <w:rPr>
                <w:b/>
                <w:sz w:val="16"/>
                <w:szCs w:val="16"/>
              </w:rPr>
              <w:t>Left DLPFC/ IFG</w:t>
            </w:r>
          </w:p>
        </w:tc>
        <w:tc>
          <w:tcPr>
            <w:tcW w:w="810" w:type="dxa"/>
            <w:tcBorders>
              <w:bottom w:val="single" w:sz="6" w:space="0" w:color="000000"/>
            </w:tcBorders>
            <w:tcMar>
              <w:top w:w="40" w:type="dxa"/>
              <w:left w:w="40" w:type="dxa"/>
              <w:bottom w:w="40" w:type="dxa"/>
              <w:right w:w="40" w:type="dxa"/>
            </w:tcMar>
            <w:vAlign w:val="bottom"/>
          </w:tcPr>
          <w:p w14:paraId="0D65A970" w14:textId="77777777" w:rsidR="00426F01" w:rsidRPr="00BE2D17" w:rsidRDefault="00000000">
            <w:pPr>
              <w:jc w:val="center"/>
              <w:rPr>
                <w:sz w:val="16"/>
                <w:szCs w:val="16"/>
              </w:rPr>
            </w:pPr>
            <w:r w:rsidRPr="00BE2D17">
              <w:rPr>
                <w:b/>
                <w:sz w:val="16"/>
                <w:szCs w:val="16"/>
              </w:rPr>
              <w:t>Left IPL/SPL</w:t>
            </w:r>
          </w:p>
        </w:tc>
        <w:tc>
          <w:tcPr>
            <w:tcW w:w="900" w:type="dxa"/>
            <w:tcBorders>
              <w:bottom w:val="single" w:sz="6" w:space="0" w:color="000000"/>
            </w:tcBorders>
            <w:tcMar>
              <w:top w:w="40" w:type="dxa"/>
              <w:left w:w="40" w:type="dxa"/>
              <w:bottom w:w="40" w:type="dxa"/>
              <w:right w:w="40" w:type="dxa"/>
            </w:tcMar>
            <w:vAlign w:val="bottom"/>
          </w:tcPr>
          <w:p w14:paraId="1021E390" w14:textId="77777777" w:rsidR="00426F01" w:rsidRPr="00BE2D17" w:rsidRDefault="00000000">
            <w:pPr>
              <w:jc w:val="center"/>
              <w:rPr>
                <w:sz w:val="16"/>
                <w:szCs w:val="16"/>
              </w:rPr>
            </w:pPr>
            <w:r w:rsidRPr="00BE2D17">
              <w:rPr>
                <w:b/>
                <w:sz w:val="16"/>
                <w:szCs w:val="16"/>
              </w:rPr>
              <w:t>Left Cerebellum</w:t>
            </w:r>
          </w:p>
        </w:tc>
      </w:tr>
      <w:tr w:rsidR="00BC0EF5" w14:paraId="2DA61FFE" w14:textId="77777777" w:rsidTr="00BC0EF5">
        <w:trPr>
          <w:trHeight w:val="315"/>
        </w:trPr>
        <w:tc>
          <w:tcPr>
            <w:tcW w:w="2497" w:type="dxa"/>
            <w:tcBorders>
              <w:left w:val="single" w:sz="6" w:space="0" w:color="000000"/>
              <w:bottom w:val="single" w:sz="6" w:space="0" w:color="000000"/>
              <w:right w:val="single" w:sz="6" w:space="0" w:color="000000"/>
            </w:tcBorders>
            <w:tcMar>
              <w:top w:w="40" w:type="dxa"/>
              <w:left w:w="40" w:type="dxa"/>
              <w:bottom w:w="40" w:type="dxa"/>
              <w:right w:w="40" w:type="dxa"/>
            </w:tcMar>
            <w:vAlign w:val="bottom"/>
          </w:tcPr>
          <w:p w14:paraId="1CCD955B" w14:textId="77777777" w:rsidR="00426F01" w:rsidRPr="00BE2D17" w:rsidRDefault="00000000" w:rsidP="001C15C1">
            <w:pPr>
              <w:jc w:val="center"/>
              <w:rPr>
                <w:sz w:val="16"/>
                <w:szCs w:val="16"/>
              </w:rPr>
            </w:pPr>
            <w:r w:rsidRPr="00BE2D17">
              <w:rPr>
                <w:b/>
                <w:sz w:val="16"/>
                <w:szCs w:val="16"/>
              </w:rPr>
              <w:t>Center of Mass (x,y,z)</w:t>
            </w:r>
          </w:p>
        </w:tc>
        <w:tc>
          <w:tcPr>
            <w:tcW w:w="720" w:type="dxa"/>
            <w:tcBorders>
              <w:bottom w:val="single" w:sz="6" w:space="0" w:color="000000"/>
            </w:tcBorders>
            <w:tcMar>
              <w:top w:w="40" w:type="dxa"/>
              <w:left w:w="40" w:type="dxa"/>
              <w:bottom w:w="40" w:type="dxa"/>
              <w:right w:w="40" w:type="dxa"/>
            </w:tcMar>
            <w:vAlign w:val="bottom"/>
          </w:tcPr>
          <w:p w14:paraId="15E777FD" w14:textId="77777777" w:rsidR="00426F01" w:rsidRPr="00BE2D17" w:rsidRDefault="00000000">
            <w:pPr>
              <w:jc w:val="center"/>
              <w:rPr>
                <w:sz w:val="16"/>
                <w:szCs w:val="16"/>
              </w:rPr>
            </w:pPr>
            <w:r w:rsidRPr="00BE2D17">
              <w:rPr>
                <w:b/>
                <w:sz w:val="16"/>
                <w:szCs w:val="16"/>
              </w:rPr>
              <w:t>52 -50 24</w:t>
            </w:r>
          </w:p>
        </w:tc>
        <w:tc>
          <w:tcPr>
            <w:tcW w:w="720" w:type="dxa"/>
            <w:tcBorders>
              <w:bottom w:val="single" w:sz="6" w:space="0" w:color="000000"/>
            </w:tcBorders>
            <w:tcMar>
              <w:top w:w="40" w:type="dxa"/>
              <w:left w:w="40" w:type="dxa"/>
              <w:bottom w:w="40" w:type="dxa"/>
              <w:right w:w="40" w:type="dxa"/>
            </w:tcMar>
            <w:vAlign w:val="bottom"/>
          </w:tcPr>
          <w:p w14:paraId="6BF2D3AA" w14:textId="77777777" w:rsidR="00426F01" w:rsidRPr="00BE2D17" w:rsidRDefault="00000000">
            <w:pPr>
              <w:jc w:val="center"/>
              <w:rPr>
                <w:sz w:val="16"/>
                <w:szCs w:val="16"/>
              </w:rPr>
            </w:pPr>
            <w:r w:rsidRPr="00BE2D17">
              <w:rPr>
                <w:b/>
                <w:sz w:val="16"/>
                <w:szCs w:val="16"/>
              </w:rPr>
              <w:t>50 18 26</w:t>
            </w:r>
          </w:p>
        </w:tc>
        <w:tc>
          <w:tcPr>
            <w:tcW w:w="720" w:type="dxa"/>
            <w:tcBorders>
              <w:bottom w:val="single" w:sz="6" w:space="0" w:color="000000"/>
            </w:tcBorders>
            <w:tcMar>
              <w:top w:w="40" w:type="dxa"/>
              <w:left w:w="40" w:type="dxa"/>
              <w:bottom w:w="40" w:type="dxa"/>
              <w:right w:w="40" w:type="dxa"/>
            </w:tcMar>
            <w:vAlign w:val="bottom"/>
          </w:tcPr>
          <w:p w14:paraId="5DAF07C8" w14:textId="77777777" w:rsidR="00426F01" w:rsidRPr="00BE2D17" w:rsidRDefault="00000000">
            <w:pPr>
              <w:jc w:val="center"/>
              <w:rPr>
                <w:sz w:val="16"/>
                <w:szCs w:val="16"/>
              </w:rPr>
            </w:pPr>
            <w:r w:rsidRPr="00BE2D17">
              <w:rPr>
                <w:b/>
                <w:sz w:val="16"/>
                <w:szCs w:val="16"/>
              </w:rPr>
              <w:t>38 22 -8</w:t>
            </w:r>
          </w:p>
        </w:tc>
        <w:tc>
          <w:tcPr>
            <w:tcW w:w="810" w:type="dxa"/>
            <w:tcBorders>
              <w:bottom w:val="single" w:sz="6" w:space="0" w:color="000000"/>
            </w:tcBorders>
            <w:tcMar>
              <w:top w:w="40" w:type="dxa"/>
              <w:left w:w="40" w:type="dxa"/>
              <w:bottom w:w="40" w:type="dxa"/>
              <w:right w:w="40" w:type="dxa"/>
            </w:tcMar>
            <w:vAlign w:val="bottom"/>
          </w:tcPr>
          <w:p w14:paraId="1ECA7A92" w14:textId="77777777" w:rsidR="00426F01" w:rsidRPr="00BE2D17" w:rsidRDefault="00000000">
            <w:pPr>
              <w:jc w:val="center"/>
              <w:rPr>
                <w:sz w:val="16"/>
                <w:szCs w:val="16"/>
              </w:rPr>
            </w:pPr>
            <w:r w:rsidRPr="00BE2D17">
              <w:rPr>
                <w:b/>
                <w:sz w:val="16"/>
                <w:szCs w:val="16"/>
              </w:rPr>
              <w:t>2 -58 38</w:t>
            </w:r>
          </w:p>
        </w:tc>
        <w:tc>
          <w:tcPr>
            <w:tcW w:w="720" w:type="dxa"/>
            <w:tcBorders>
              <w:bottom w:val="single" w:sz="6" w:space="0" w:color="000000"/>
            </w:tcBorders>
            <w:tcMar>
              <w:top w:w="40" w:type="dxa"/>
              <w:left w:w="40" w:type="dxa"/>
              <w:bottom w:w="40" w:type="dxa"/>
              <w:right w:w="40" w:type="dxa"/>
            </w:tcMar>
            <w:vAlign w:val="bottom"/>
          </w:tcPr>
          <w:p w14:paraId="58CCF0A1" w14:textId="77777777" w:rsidR="00426F01" w:rsidRPr="00BE2D17" w:rsidRDefault="00000000">
            <w:pPr>
              <w:jc w:val="center"/>
              <w:rPr>
                <w:sz w:val="16"/>
                <w:szCs w:val="16"/>
              </w:rPr>
            </w:pPr>
            <w:r w:rsidRPr="00BE2D17">
              <w:rPr>
                <w:b/>
                <w:sz w:val="16"/>
                <w:szCs w:val="16"/>
              </w:rPr>
              <w:t>4 42 28</w:t>
            </w:r>
          </w:p>
        </w:tc>
        <w:tc>
          <w:tcPr>
            <w:tcW w:w="720" w:type="dxa"/>
            <w:tcBorders>
              <w:bottom w:val="single" w:sz="6" w:space="0" w:color="000000"/>
            </w:tcBorders>
            <w:tcMar>
              <w:top w:w="40" w:type="dxa"/>
              <w:left w:w="40" w:type="dxa"/>
              <w:bottom w:w="40" w:type="dxa"/>
              <w:right w:w="40" w:type="dxa"/>
            </w:tcMar>
            <w:vAlign w:val="bottom"/>
          </w:tcPr>
          <w:p w14:paraId="4938362A" w14:textId="77777777" w:rsidR="00426F01" w:rsidRPr="00BE2D17" w:rsidRDefault="00000000">
            <w:pPr>
              <w:jc w:val="center"/>
              <w:rPr>
                <w:sz w:val="16"/>
                <w:szCs w:val="16"/>
              </w:rPr>
            </w:pPr>
            <w:r w:rsidRPr="00BE2D17">
              <w:rPr>
                <w:b/>
                <w:sz w:val="16"/>
                <w:szCs w:val="16"/>
              </w:rPr>
              <w:t>-34 20 -8</w:t>
            </w:r>
          </w:p>
        </w:tc>
        <w:tc>
          <w:tcPr>
            <w:tcW w:w="810" w:type="dxa"/>
            <w:tcBorders>
              <w:bottom w:val="single" w:sz="6" w:space="0" w:color="000000"/>
            </w:tcBorders>
            <w:tcMar>
              <w:top w:w="40" w:type="dxa"/>
              <w:left w:w="40" w:type="dxa"/>
              <w:bottom w:w="40" w:type="dxa"/>
              <w:right w:w="40" w:type="dxa"/>
            </w:tcMar>
            <w:vAlign w:val="bottom"/>
          </w:tcPr>
          <w:p w14:paraId="0C82D5C2" w14:textId="77777777" w:rsidR="00426F01" w:rsidRPr="00BE2D17" w:rsidRDefault="00000000">
            <w:pPr>
              <w:jc w:val="center"/>
              <w:rPr>
                <w:sz w:val="16"/>
                <w:szCs w:val="16"/>
              </w:rPr>
            </w:pPr>
            <w:r w:rsidRPr="00BE2D17">
              <w:rPr>
                <w:b/>
                <w:sz w:val="16"/>
                <w:szCs w:val="16"/>
              </w:rPr>
              <w:t>-50 -58 30</w:t>
            </w:r>
          </w:p>
        </w:tc>
        <w:tc>
          <w:tcPr>
            <w:tcW w:w="720" w:type="dxa"/>
            <w:tcBorders>
              <w:bottom w:val="single" w:sz="6" w:space="0" w:color="000000"/>
            </w:tcBorders>
            <w:tcMar>
              <w:top w:w="40" w:type="dxa"/>
              <w:left w:w="40" w:type="dxa"/>
              <w:bottom w:w="40" w:type="dxa"/>
              <w:right w:w="40" w:type="dxa"/>
            </w:tcMar>
            <w:vAlign w:val="bottom"/>
          </w:tcPr>
          <w:p w14:paraId="124F278E" w14:textId="77777777" w:rsidR="00426F01" w:rsidRPr="00BE2D17" w:rsidRDefault="00000000">
            <w:pPr>
              <w:jc w:val="center"/>
              <w:rPr>
                <w:sz w:val="16"/>
                <w:szCs w:val="16"/>
              </w:rPr>
            </w:pPr>
            <w:r w:rsidRPr="00BE2D17">
              <w:rPr>
                <w:b/>
                <w:sz w:val="16"/>
                <w:szCs w:val="16"/>
              </w:rPr>
              <w:t>-44 8 30</w:t>
            </w:r>
          </w:p>
        </w:tc>
        <w:tc>
          <w:tcPr>
            <w:tcW w:w="810" w:type="dxa"/>
            <w:tcBorders>
              <w:bottom w:val="single" w:sz="6" w:space="0" w:color="000000"/>
            </w:tcBorders>
            <w:tcMar>
              <w:top w:w="40" w:type="dxa"/>
              <w:left w:w="40" w:type="dxa"/>
              <w:bottom w:w="40" w:type="dxa"/>
              <w:right w:w="40" w:type="dxa"/>
            </w:tcMar>
            <w:vAlign w:val="bottom"/>
          </w:tcPr>
          <w:p w14:paraId="01AD2F48" w14:textId="77777777" w:rsidR="00426F01" w:rsidRPr="00BE2D17" w:rsidRDefault="00000000">
            <w:pPr>
              <w:jc w:val="center"/>
              <w:rPr>
                <w:sz w:val="16"/>
                <w:szCs w:val="16"/>
              </w:rPr>
            </w:pPr>
            <w:r w:rsidRPr="00BE2D17">
              <w:rPr>
                <w:b/>
                <w:sz w:val="16"/>
                <w:szCs w:val="16"/>
              </w:rPr>
              <w:t>-32 -58 46</w:t>
            </w:r>
          </w:p>
        </w:tc>
        <w:tc>
          <w:tcPr>
            <w:tcW w:w="900" w:type="dxa"/>
            <w:tcBorders>
              <w:bottom w:val="single" w:sz="6" w:space="0" w:color="000000"/>
              <w:right w:val="single" w:sz="6" w:space="0" w:color="000000"/>
            </w:tcBorders>
            <w:tcMar>
              <w:top w:w="40" w:type="dxa"/>
              <w:left w:w="40" w:type="dxa"/>
              <w:bottom w:w="40" w:type="dxa"/>
              <w:right w:w="40" w:type="dxa"/>
            </w:tcMar>
            <w:vAlign w:val="bottom"/>
          </w:tcPr>
          <w:p w14:paraId="6BFB9593" w14:textId="77777777" w:rsidR="00426F01" w:rsidRPr="00BE2D17" w:rsidRDefault="00000000">
            <w:pPr>
              <w:jc w:val="center"/>
              <w:rPr>
                <w:sz w:val="16"/>
                <w:szCs w:val="16"/>
              </w:rPr>
            </w:pPr>
            <w:r w:rsidRPr="00BE2D17">
              <w:rPr>
                <w:b/>
                <w:sz w:val="16"/>
                <w:szCs w:val="16"/>
              </w:rPr>
              <w:t>-26 -80 -34</w:t>
            </w:r>
          </w:p>
        </w:tc>
      </w:tr>
      <w:tr w:rsidR="00373499" w14:paraId="631F5E52" w14:textId="77777777" w:rsidTr="00373499">
        <w:trPr>
          <w:trHeight w:hRule="exact" w:val="259"/>
        </w:trPr>
        <w:tc>
          <w:tcPr>
            <w:tcW w:w="2497" w:type="dxa"/>
            <w:tcMar>
              <w:top w:w="100" w:type="dxa"/>
              <w:left w:w="100" w:type="dxa"/>
              <w:bottom w:w="100" w:type="dxa"/>
              <w:right w:w="100" w:type="dxa"/>
            </w:tcMar>
          </w:tcPr>
          <w:p w14:paraId="592619EE" w14:textId="77777777"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1. Abe et al. (2019)</w:t>
            </w:r>
          </w:p>
        </w:tc>
        <w:tc>
          <w:tcPr>
            <w:tcW w:w="720" w:type="dxa"/>
            <w:shd w:val="clear" w:color="auto" w:fill="FDE9D9" w:themeFill="accent6" w:themeFillTint="33"/>
            <w:tcMar>
              <w:top w:w="0" w:type="dxa"/>
              <w:left w:w="0" w:type="dxa"/>
              <w:bottom w:w="0" w:type="dxa"/>
              <w:right w:w="0" w:type="dxa"/>
            </w:tcMar>
          </w:tcPr>
          <w:p w14:paraId="25BDA451" w14:textId="2D4DCE08"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77557DA1" w14:textId="5F7054FB"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25C19143" w14:textId="7378FA6C" w:rsidR="00373499" w:rsidRPr="004502AE" w:rsidRDefault="00373499" w:rsidP="00373499">
            <w:pPr>
              <w:jc w:val="center"/>
              <w:rPr>
                <w:rFonts w:asciiTheme="majorBidi" w:hAnsiTheme="majorBidi" w:cstheme="majorBidi"/>
                <w:b/>
                <w:bCs/>
                <w:sz w:val="16"/>
                <w:szCs w:val="16"/>
              </w:rPr>
            </w:pPr>
          </w:p>
        </w:tc>
        <w:tc>
          <w:tcPr>
            <w:tcW w:w="810" w:type="dxa"/>
            <w:shd w:val="clear" w:color="auto" w:fill="FDE9D9" w:themeFill="accent6" w:themeFillTint="33"/>
            <w:tcMar>
              <w:top w:w="0" w:type="dxa"/>
              <w:left w:w="0" w:type="dxa"/>
              <w:bottom w:w="0" w:type="dxa"/>
              <w:right w:w="0" w:type="dxa"/>
            </w:tcMar>
          </w:tcPr>
          <w:p w14:paraId="0DEE6FEA" w14:textId="58BF8CB1"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shd w:val="clear" w:color="auto" w:fill="FDE9D9" w:themeFill="accent6" w:themeFillTint="33"/>
            <w:tcMar>
              <w:top w:w="0" w:type="dxa"/>
              <w:left w:w="0" w:type="dxa"/>
              <w:bottom w:w="0" w:type="dxa"/>
              <w:right w:w="0" w:type="dxa"/>
            </w:tcMar>
          </w:tcPr>
          <w:p w14:paraId="0F481CCF" w14:textId="611B57D0"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5C85D889" w14:textId="032BE7E4" w:rsidR="00373499" w:rsidRPr="004502AE" w:rsidRDefault="00373499" w:rsidP="00373499">
            <w:pPr>
              <w:jc w:val="center"/>
              <w:rPr>
                <w:rFonts w:asciiTheme="majorBidi" w:hAnsiTheme="majorBidi" w:cstheme="majorBidi"/>
                <w:b/>
                <w:bCs/>
                <w:sz w:val="16"/>
                <w:szCs w:val="16"/>
              </w:rPr>
            </w:pPr>
          </w:p>
        </w:tc>
        <w:tc>
          <w:tcPr>
            <w:tcW w:w="810" w:type="dxa"/>
            <w:shd w:val="clear" w:color="auto" w:fill="FDE9D9" w:themeFill="accent6" w:themeFillTint="33"/>
            <w:tcMar>
              <w:top w:w="0" w:type="dxa"/>
              <w:left w:w="0" w:type="dxa"/>
              <w:bottom w:w="0" w:type="dxa"/>
              <w:right w:w="0" w:type="dxa"/>
            </w:tcMar>
          </w:tcPr>
          <w:p w14:paraId="15D0E779" w14:textId="54F5D745"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0A4CCF6C" w14:textId="466BC39C"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3FBE1A22" w14:textId="2F3C10D7" w:rsidR="00373499" w:rsidRPr="004502AE" w:rsidRDefault="00373499" w:rsidP="00373499">
            <w:pPr>
              <w:jc w:val="center"/>
              <w:rPr>
                <w:rFonts w:asciiTheme="majorBidi" w:hAnsiTheme="majorBidi" w:cstheme="majorBidi"/>
                <w:b/>
                <w:bCs/>
                <w:sz w:val="16"/>
                <w:szCs w:val="16"/>
              </w:rPr>
            </w:pPr>
          </w:p>
        </w:tc>
        <w:tc>
          <w:tcPr>
            <w:tcW w:w="900" w:type="dxa"/>
            <w:shd w:val="clear" w:color="auto" w:fill="FDE9D9" w:themeFill="accent6" w:themeFillTint="33"/>
            <w:tcMar>
              <w:top w:w="0" w:type="dxa"/>
              <w:left w:w="0" w:type="dxa"/>
              <w:bottom w:w="0" w:type="dxa"/>
              <w:right w:w="0" w:type="dxa"/>
            </w:tcMar>
          </w:tcPr>
          <w:p w14:paraId="7AFD5128" w14:textId="7DD165F5"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r>
      <w:tr w:rsidR="00373499" w14:paraId="6F431CCC" w14:textId="77777777" w:rsidTr="00373499">
        <w:trPr>
          <w:trHeight w:hRule="exact" w:val="259"/>
        </w:trPr>
        <w:tc>
          <w:tcPr>
            <w:tcW w:w="2497" w:type="dxa"/>
            <w:tcMar>
              <w:top w:w="100" w:type="dxa"/>
              <w:left w:w="100" w:type="dxa"/>
              <w:bottom w:w="100" w:type="dxa"/>
              <w:right w:w="100" w:type="dxa"/>
            </w:tcMar>
          </w:tcPr>
          <w:p w14:paraId="4572541E" w14:textId="77777777"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2. Abu-Akel et al. (2020)</w:t>
            </w:r>
          </w:p>
        </w:tc>
        <w:tc>
          <w:tcPr>
            <w:tcW w:w="720" w:type="dxa"/>
            <w:shd w:val="clear" w:color="auto" w:fill="FDE9D9" w:themeFill="accent6" w:themeFillTint="33"/>
            <w:tcMar>
              <w:top w:w="0" w:type="dxa"/>
              <w:left w:w="0" w:type="dxa"/>
              <w:bottom w:w="0" w:type="dxa"/>
              <w:right w:w="0" w:type="dxa"/>
            </w:tcMar>
          </w:tcPr>
          <w:p w14:paraId="4E11E50E" w14:textId="1A9ABBBE"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1F8D21FB" w14:textId="2E5ED86E"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045D5023" w14:textId="07A1C304"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0AD7F9CD" w14:textId="63C315C4" w:rsidR="00373499" w:rsidRPr="004502AE" w:rsidRDefault="00373499" w:rsidP="00373499">
            <w:pPr>
              <w:jc w:val="center"/>
              <w:rPr>
                <w:rFonts w:asciiTheme="majorBidi" w:hAnsiTheme="majorBidi" w:cstheme="majorBidi"/>
                <w:b/>
                <w:bCs/>
                <w:sz w:val="16"/>
                <w:szCs w:val="16"/>
              </w:rPr>
            </w:pPr>
          </w:p>
        </w:tc>
        <w:tc>
          <w:tcPr>
            <w:tcW w:w="720" w:type="dxa"/>
            <w:shd w:val="clear" w:color="auto" w:fill="FDE9D9" w:themeFill="accent6" w:themeFillTint="33"/>
            <w:tcMar>
              <w:top w:w="0" w:type="dxa"/>
              <w:left w:w="0" w:type="dxa"/>
              <w:bottom w:w="0" w:type="dxa"/>
              <w:right w:w="0" w:type="dxa"/>
            </w:tcMar>
          </w:tcPr>
          <w:p w14:paraId="1A96F1F6" w14:textId="03A1D475"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2BCD1E98" w14:textId="4E26EB93"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771B77D8" w14:textId="46284B68"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73D1965F" w14:textId="12E1A8EE"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4A82B2EC" w14:textId="761A6542" w:rsidR="00373499" w:rsidRPr="004502AE" w:rsidRDefault="00373499" w:rsidP="00373499">
            <w:pPr>
              <w:jc w:val="center"/>
              <w:rPr>
                <w:rFonts w:asciiTheme="majorBidi" w:hAnsiTheme="majorBidi" w:cstheme="majorBidi"/>
                <w:b/>
                <w:bCs/>
                <w:sz w:val="16"/>
                <w:szCs w:val="16"/>
              </w:rPr>
            </w:pPr>
          </w:p>
        </w:tc>
        <w:tc>
          <w:tcPr>
            <w:tcW w:w="900" w:type="dxa"/>
            <w:tcMar>
              <w:top w:w="0" w:type="dxa"/>
              <w:left w:w="0" w:type="dxa"/>
              <w:bottom w:w="0" w:type="dxa"/>
              <w:right w:w="0" w:type="dxa"/>
            </w:tcMar>
          </w:tcPr>
          <w:p w14:paraId="1316DDAE" w14:textId="6DAB9B05" w:rsidR="00373499" w:rsidRPr="004502AE" w:rsidRDefault="00373499" w:rsidP="00373499">
            <w:pPr>
              <w:jc w:val="center"/>
              <w:rPr>
                <w:rFonts w:asciiTheme="majorBidi" w:hAnsiTheme="majorBidi" w:cstheme="majorBidi"/>
                <w:b/>
                <w:bCs/>
                <w:sz w:val="16"/>
                <w:szCs w:val="16"/>
              </w:rPr>
            </w:pPr>
          </w:p>
        </w:tc>
      </w:tr>
      <w:tr w:rsidR="00373499" w14:paraId="0DD6AB4F" w14:textId="77777777" w:rsidTr="00373499">
        <w:trPr>
          <w:trHeight w:hRule="exact" w:val="259"/>
        </w:trPr>
        <w:tc>
          <w:tcPr>
            <w:tcW w:w="2497" w:type="dxa"/>
            <w:tcMar>
              <w:top w:w="100" w:type="dxa"/>
              <w:left w:w="100" w:type="dxa"/>
              <w:bottom w:w="100" w:type="dxa"/>
              <w:right w:w="100" w:type="dxa"/>
            </w:tcMar>
          </w:tcPr>
          <w:p w14:paraId="7CB4ADF9" w14:textId="77777777"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3. Alkire et al. (2018)</w:t>
            </w:r>
          </w:p>
        </w:tc>
        <w:tc>
          <w:tcPr>
            <w:tcW w:w="720" w:type="dxa"/>
            <w:shd w:val="clear" w:color="auto" w:fill="FDE9D9" w:themeFill="accent6" w:themeFillTint="33"/>
            <w:tcMar>
              <w:top w:w="0" w:type="dxa"/>
              <w:left w:w="0" w:type="dxa"/>
              <w:bottom w:w="0" w:type="dxa"/>
              <w:right w:w="0" w:type="dxa"/>
            </w:tcMar>
          </w:tcPr>
          <w:p w14:paraId="3A833101" w14:textId="3B8421FE"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shd w:val="clear" w:color="auto" w:fill="FDE9D9" w:themeFill="accent6" w:themeFillTint="33"/>
            <w:tcMar>
              <w:top w:w="0" w:type="dxa"/>
              <w:left w:w="0" w:type="dxa"/>
              <w:bottom w:w="0" w:type="dxa"/>
              <w:right w:w="0" w:type="dxa"/>
            </w:tcMar>
          </w:tcPr>
          <w:p w14:paraId="55FBBD77" w14:textId="6FD1C770"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shd w:val="clear" w:color="auto" w:fill="FDE9D9" w:themeFill="accent6" w:themeFillTint="33"/>
            <w:tcMar>
              <w:top w:w="0" w:type="dxa"/>
              <w:left w:w="0" w:type="dxa"/>
              <w:bottom w:w="0" w:type="dxa"/>
              <w:right w:w="0" w:type="dxa"/>
            </w:tcMar>
          </w:tcPr>
          <w:p w14:paraId="35A070B9" w14:textId="06173A95"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810" w:type="dxa"/>
            <w:tcMar>
              <w:top w:w="0" w:type="dxa"/>
              <w:left w:w="0" w:type="dxa"/>
              <w:bottom w:w="0" w:type="dxa"/>
              <w:right w:w="0" w:type="dxa"/>
            </w:tcMar>
          </w:tcPr>
          <w:p w14:paraId="671131A9" w14:textId="6B670D5E" w:rsidR="00373499" w:rsidRPr="004502AE" w:rsidRDefault="00373499" w:rsidP="00373499">
            <w:pPr>
              <w:jc w:val="center"/>
              <w:rPr>
                <w:rFonts w:asciiTheme="majorBidi" w:hAnsiTheme="majorBidi" w:cstheme="majorBidi"/>
                <w:b/>
                <w:bCs/>
                <w:sz w:val="16"/>
                <w:szCs w:val="16"/>
              </w:rPr>
            </w:pPr>
          </w:p>
        </w:tc>
        <w:tc>
          <w:tcPr>
            <w:tcW w:w="720" w:type="dxa"/>
            <w:shd w:val="clear" w:color="auto" w:fill="FDE9D9" w:themeFill="accent6" w:themeFillTint="33"/>
            <w:tcMar>
              <w:top w:w="0" w:type="dxa"/>
              <w:left w:w="0" w:type="dxa"/>
              <w:bottom w:w="0" w:type="dxa"/>
              <w:right w:w="0" w:type="dxa"/>
            </w:tcMar>
          </w:tcPr>
          <w:p w14:paraId="19AB130A" w14:textId="0A2AD7A1"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shd w:val="clear" w:color="auto" w:fill="FDE9D9" w:themeFill="accent6" w:themeFillTint="33"/>
            <w:tcMar>
              <w:top w:w="0" w:type="dxa"/>
              <w:left w:w="0" w:type="dxa"/>
              <w:bottom w:w="0" w:type="dxa"/>
              <w:right w:w="0" w:type="dxa"/>
            </w:tcMar>
          </w:tcPr>
          <w:p w14:paraId="530616A9" w14:textId="776FC6CD"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810" w:type="dxa"/>
            <w:tcMar>
              <w:top w:w="0" w:type="dxa"/>
              <w:left w:w="0" w:type="dxa"/>
              <w:bottom w:w="0" w:type="dxa"/>
              <w:right w:w="0" w:type="dxa"/>
            </w:tcMar>
          </w:tcPr>
          <w:p w14:paraId="2BA03BCB" w14:textId="6B78C768"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3D22B1E3" w14:textId="1386CF27"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770F34D1" w14:textId="35C5D413" w:rsidR="00373499" w:rsidRPr="004502AE" w:rsidRDefault="00373499" w:rsidP="00373499">
            <w:pPr>
              <w:jc w:val="center"/>
              <w:rPr>
                <w:rFonts w:asciiTheme="majorBidi" w:hAnsiTheme="majorBidi" w:cstheme="majorBidi"/>
                <w:b/>
                <w:bCs/>
                <w:sz w:val="16"/>
                <w:szCs w:val="16"/>
              </w:rPr>
            </w:pPr>
          </w:p>
        </w:tc>
        <w:tc>
          <w:tcPr>
            <w:tcW w:w="900" w:type="dxa"/>
            <w:tcMar>
              <w:top w:w="0" w:type="dxa"/>
              <w:left w:w="0" w:type="dxa"/>
              <w:bottom w:w="0" w:type="dxa"/>
              <w:right w:w="0" w:type="dxa"/>
            </w:tcMar>
          </w:tcPr>
          <w:p w14:paraId="1D6A3096" w14:textId="0165ACA1" w:rsidR="00373499" w:rsidRPr="004502AE" w:rsidRDefault="00373499" w:rsidP="00373499">
            <w:pPr>
              <w:jc w:val="center"/>
              <w:rPr>
                <w:rFonts w:asciiTheme="majorBidi" w:hAnsiTheme="majorBidi" w:cstheme="majorBidi"/>
                <w:b/>
                <w:bCs/>
                <w:sz w:val="16"/>
                <w:szCs w:val="16"/>
              </w:rPr>
            </w:pPr>
          </w:p>
        </w:tc>
      </w:tr>
      <w:tr w:rsidR="00373499" w14:paraId="238E3AAF" w14:textId="77777777" w:rsidTr="00373499">
        <w:trPr>
          <w:trHeight w:hRule="exact" w:val="259"/>
        </w:trPr>
        <w:tc>
          <w:tcPr>
            <w:tcW w:w="2497" w:type="dxa"/>
            <w:tcMar>
              <w:top w:w="100" w:type="dxa"/>
              <w:left w:w="100" w:type="dxa"/>
              <w:bottom w:w="100" w:type="dxa"/>
              <w:right w:w="100" w:type="dxa"/>
            </w:tcMar>
          </w:tcPr>
          <w:p w14:paraId="7F76ADBE" w14:textId="77777777"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4. Anders et al. (2015)</w:t>
            </w:r>
          </w:p>
        </w:tc>
        <w:tc>
          <w:tcPr>
            <w:tcW w:w="720" w:type="dxa"/>
            <w:tcMar>
              <w:top w:w="0" w:type="dxa"/>
              <w:left w:w="0" w:type="dxa"/>
              <w:bottom w:w="0" w:type="dxa"/>
              <w:right w:w="0" w:type="dxa"/>
            </w:tcMar>
          </w:tcPr>
          <w:p w14:paraId="06F44D22" w14:textId="349C5A28"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653FD59C" w14:textId="6D3B76D0"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5CF2ADB8" w14:textId="1D49FD71"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64FF42D5" w14:textId="3A8C9B43" w:rsidR="00373499" w:rsidRPr="004502AE" w:rsidRDefault="00373499" w:rsidP="00373499">
            <w:pPr>
              <w:jc w:val="center"/>
              <w:rPr>
                <w:rFonts w:asciiTheme="majorBidi" w:hAnsiTheme="majorBidi" w:cstheme="majorBidi"/>
                <w:b/>
                <w:bCs/>
                <w:sz w:val="16"/>
                <w:szCs w:val="16"/>
              </w:rPr>
            </w:pPr>
          </w:p>
        </w:tc>
        <w:tc>
          <w:tcPr>
            <w:tcW w:w="720" w:type="dxa"/>
            <w:shd w:val="clear" w:color="auto" w:fill="FDE9D9" w:themeFill="accent6" w:themeFillTint="33"/>
            <w:tcMar>
              <w:top w:w="0" w:type="dxa"/>
              <w:left w:w="0" w:type="dxa"/>
              <w:bottom w:w="0" w:type="dxa"/>
              <w:right w:w="0" w:type="dxa"/>
            </w:tcMar>
          </w:tcPr>
          <w:p w14:paraId="2FB3E129" w14:textId="292F3BEF"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22D1BE6F" w14:textId="3F2D308F"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63836850" w14:textId="43ACA1E9"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4345A38C" w14:textId="50CC37D1"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61A00D92" w14:textId="45863467" w:rsidR="00373499" w:rsidRPr="004502AE" w:rsidRDefault="00373499" w:rsidP="00373499">
            <w:pPr>
              <w:jc w:val="center"/>
              <w:rPr>
                <w:rFonts w:asciiTheme="majorBidi" w:hAnsiTheme="majorBidi" w:cstheme="majorBidi"/>
                <w:b/>
                <w:bCs/>
                <w:sz w:val="16"/>
                <w:szCs w:val="16"/>
              </w:rPr>
            </w:pPr>
          </w:p>
        </w:tc>
        <w:tc>
          <w:tcPr>
            <w:tcW w:w="900" w:type="dxa"/>
            <w:tcMar>
              <w:top w:w="0" w:type="dxa"/>
              <w:left w:w="0" w:type="dxa"/>
              <w:bottom w:w="0" w:type="dxa"/>
              <w:right w:w="0" w:type="dxa"/>
            </w:tcMar>
          </w:tcPr>
          <w:p w14:paraId="54358077" w14:textId="48952756" w:rsidR="00373499" w:rsidRPr="004502AE" w:rsidRDefault="00373499" w:rsidP="00373499">
            <w:pPr>
              <w:jc w:val="center"/>
              <w:rPr>
                <w:rFonts w:asciiTheme="majorBidi" w:hAnsiTheme="majorBidi" w:cstheme="majorBidi"/>
                <w:b/>
                <w:bCs/>
                <w:sz w:val="16"/>
                <w:szCs w:val="16"/>
              </w:rPr>
            </w:pPr>
          </w:p>
        </w:tc>
      </w:tr>
      <w:tr w:rsidR="00373499" w14:paraId="19E85AC8" w14:textId="77777777" w:rsidTr="00373499">
        <w:trPr>
          <w:trHeight w:hRule="exact" w:val="259"/>
        </w:trPr>
        <w:tc>
          <w:tcPr>
            <w:tcW w:w="2497" w:type="dxa"/>
            <w:tcMar>
              <w:top w:w="100" w:type="dxa"/>
              <w:left w:w="100" w:type="dxa"/>
              <w:bottom w:w="100" w:type="dxa"/>
              <w:right w:w="100" w:type="dxa"/>
            </w:tcMar>
          </w:tcPr>
          <w:p w14:paraId="226E232B" w14:textId="77777777"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5. Assaf et al. (2013)</w:t>
            </w:r>
          </w:p>
        </w:tc>
        <w:tc>
          <w:tcPr>
            <w:tcW w:w="720" w:type="dxa"/>
            <w:shd w:val="clear" w:color="auto" w:fill="FDE9D9" w:themeFill="accent6" w:themeFillTint="33"/>
            <w:tcMar>
              <w:top w:w="0" w:type="dxa"/>
              <w:left w:w="0" w:type="dxa"/>
              <w:bottom w:w="0" w:type="dxa"/>
              <w:right w:w="0" w:type="dxa"/>
            </w:tcMar>
          </w:tcPr>
          <w:p w14:paraId="7647E90E" w14:textId="63D93427"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3FC4C661" w14:textId="1D12F8DE"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7AFB60A9" w14:textId="7BE22254"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18B8230A" w14:textId="2D4BEDDF"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6B2502FC" w14:textId="54F15981"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05F05AE9" w14:textId="4A038D5E"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70DC5CB5" w14:textId="05533162"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50DD7135" w14:textId="639A3518"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5A4CD5FE" w14:textId="2DF3D846" w:rsidR="00373499" w:rsidRPr="004502AE" w:rsidRDefault="00373499" w:rsidP="00373499">
            <w:pPr>
              <w:jc w:val="center"/>
              <w:rPr>
                <w:rFonts w:asciiTheme="majorBidi" w:hAnsiTheme="majorBidi" w:cstheme="majorBidi"/>
                <w:b/>
                <w:bCs/>
                <w:sz w:val="16"/>
                <w:szCs w:val="16"/>
              </w:rPr>
            </w:pPr>
          </w:p>
        </w:tc>
        <w:tc>
          <w:tcPr>
            <w:tcW w:w="900" w:type="dxa"/>
            <w:tcMar>
              <w:top w:w="0" w:type="dxa"/>
              <w:left w:w="0" w:type="dxa"/>
              <w:bottom w:w="0" w:type="dxa"/>
              <w:right w:w="0" w:type="dxa"/>
            </w:tcMar>
          </w:tcPr>
          <w:p w14:paraId="50BA6603" w14:textId="7EBCC73F" w:rsidR="00373499" w:rsidRPr="004502AE" w:rsidRDefault="00373499" w:rsidP="00373499">
            <w:pPr>
              <w:jc w:val="center"/>
              <w:rPr>
                <w:rFonts w:asciiTheme="majorBidi" w:hAnsiTheme="majorBidi" w:cstheme="majorBidi"/>
                <w:b/>
                <w:bCs/>
                <w:sz w:val="16"/>
                <w:szCs w:val="16"/>
              </w:rPr>
            </w:pPr>
          </w:p>
        </w:tc>
      </w:tr>
      <w:tr w:rsidR="00373499" w14:paraId="7252DFE1" w14:textId="77777777" w:rsidTr="00373499">
        <w:trPr>
          <w:trHeight w:hRule="exact" w:val="259"/>
        </w:trPr>
        <w:tc>
          <w:tcPr>
            <w:tcW w:w="2497" w:type="dxa"/>
            <w:tcMar>
              <w:top w:w="100" w:type="dxa"/>
              <w:left w:w="100" w:type="dxa"/>
              <w:bottom w:w="100" w:type="dxa"/>
              <w:right w:w="100" w:type="dxa"/>
            </w:tcMar>
          </w:tcPr>
          <w:p w14:paraId="01EF6E65" w14:textId="77777777"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6. Bach et al. (2019)</w:t>
            </w:r>
          </w:p>
        </w:tc>
        <w:tc>
          <w:tcPr>
            <w:tcW w:w="720" w:type="dxa"/>
            <w:shd w:val="clear" w:color="auto" w:fill="FDE9D9" w:themeFill="accent6" w:themeFillTint="33"/>
            <w:tcMar>
              <w:top w:w="0" w:type="dxa"/>
              <w:left w:w="0" w:type="dxa"/>
              <w:bottom w:w="0" w:type="dxa"/>
              <w:right w:w="0" w:type="dxa"/>
            </w:tcMar>
          </w:tcPr>
          <w:p w14:paraId="596AD3F5" w14:textId="472F330B"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725251D8" w14:textId="2B34C994" w:rsidR="00373499" w:rsidRPr="004502AE" w:rsidRDefault="00373499" w:rsidP="00373499">
            <w:pPr>
              <w:jc w:val="center"/>
              <w:rPr>
                <w:rFonts w:asciiTheme="majorBidi" w:hAnsiTheme="majorBidi" w:cstheme="majorBidi"/>
                <w:b/>
                <w:bCs/>
                <w:sz w:val="16"/>
                <w:szCs w:val="16"/>
              </w:rPr>
            </w:pPr>
          </w:p>
        </w:tc>
        <w:tc>
          <w:tcPr>
            <w:tcW w:w="720" w:type="dxa"/>
            <w:shd w:val="clear" w:color="auto" w:fill="FDE9D9" w:themeFill="accent6" w:themeFillTint="33"/>
            <w:tcMar>
              <w:top w:w="0" w:type="dxa"/>
              <w:left w:w="0" w:type="dxa"/>
              <w:bottom w:w="0" w:type="dxa"/>
              <w:right w:w="0" w:type="dxa"/>
            </w:tcMar>
          </w:tcPr>
          <w:p w14:paraId="5B1AB544" w14:textId="2FA17824"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810" w:type="dxa"/>
            <w:tcMar>
              <w:top w:w="0" w:type="dxa"/>
              <w:left w:w="0" w:type="dxa"/>
              <w:bottom w:w="0" w:type="dxa"/>
              <w:right w:w="0" w:type="dxa"/>
            </w:tcMar>
          </w:tcPr>
          <w:p w14:paraId="2AA8DDD4" w14:textId="2325F8D3" w:rsidR="00373499" w:rsidRPr="004502AE" w:rsidRDefault="00373499" w:rsidP="00373499">
            <w:pPr>
              <w:jc w:val="center"/>
              <w:rPr>
                <w:rFonts w:asciiTheme="majorBidi" w:hAnsiTheme="majorBidi" w:cstheme="majorBidi"/>
                <w:b/>
                <w:bCs/>
                <w:sz w:val="16"/>
                <w:szCs w:val="16"/>
              </w:rPr>
            </w:pPr>
          </w:p>
        </w:tc>
        <w:tc>
          <w:tcPr>
            <w:tcW w:w="720" w:type="dxa"/>
            <w:shd w:val="clear" w:color="auto" w:fill="FDE9D9" w:themeFill="accent6" w:themeFillTint="33"/>
            <w:tcMar>
              <w:top w:w="0" w:type="dxa"/>
              <w:left w:w="0" w:type="dxa"/>
              <w:bottom w:w="0" w:type="dxa"/>
              <w:right w:w="0" w:type="dxa"/>
            </w:tcMar>
          </w:tcPr>
          <w:p w14:paraId="2B52C59D" w14:textId="195D1318"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shd w:val="clear" w:color="auto" w:fill="FDE9D9" w:themeFill="accent6" w:themeFillTint="33"/>
            <w:tcMar>
              <w:top w:w="0" w:type="dxa"/>
              <w:left w:w="0" w:type="dxa"/>
              <w:bottom w:w="0" w:type="dxa"/>
              <w:right w:w="0" w:type="dxa"/>
            </w:tcMar>
          </w:tcPr>
          <w:p w14:paraId="2173E956" w14:textId="2DC9A424"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810" w:type="dxa"/>
            <w:shd w:val="clear" w:color="auto" w:fill="FDE9D9" w:themeFill="accent6" w:themeFillTint="33"/>
            <w:tcMar>
              <w:top w:w="0" w:type="dxa"/>
              <w:left w:w="0" w:type="dxa"/>
              <w:bottom w:w="0" w:type="dxa"/>
              <w:right w:w="0" w:type="dxa"/>
            </w:tcMar>
          </w:tcPr>
          <w:p w14:paraId="76CB3EC9" w14:textId="52B81B0F"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6E34AE36" w14:textId="02C78A20"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760C3DEF" w14:textId="3C0AAE70" w:rsidR="00373499" w:rsidRPr="004502AE" w:rsidRDefault="00373499" w:rsidP="00373499">
            <w:pPr>
              <w:jc w:val="center"/>
              <w:rPr>
                <w:rFonts w:asciiTheme="majorBidi" w:hAnsiTheme="majorBidi" w:cstheme="majorBidi"/>
                <w:b/>
                <w:bCs/>
                <w:sz w:val="16"/>
                <w:szCs w:val="16"/>
              </w:rPr>
            </w:pPr>
          </w:p>
        </w:tc>
        <w:tc>
          <w:tcPr>
            <w:tcW w:w="900" w:type="dxa"/>
            <w:tcMar>
              <w:top w:w="0" w:type="dxa"/>
              <w:left w:w="0" w:type="dxa"/>
              <w:bottom w:w="0" w:type="dxa"/>
              <w:right w:w="0" w:type="dxa"/>
            </w:tcMar>
          </w:tcPr>
          <w:p w14:paraId="4EB0DE74" w14:textId="00D2DD1B" w:rsidR="00373499" w:rsidRPr="004502AE" w:rsidRDefault="00373499" w:rsidP="00373499">
            <w:pPr>
              <w:jc w:val="center"/>
              <w:rPr>
                <w:rFonts w:asciiTheme="majorBidi" w:hAnsiTheme="majorBidi" w:cstheme="majorBidi"/>
                <w:b/>
                <w:bCs/>
                <w:sz w:val="16"/>
                <w:szCs w:val="16"/>
              </w:rPr>
            </w:pPr>
          </w:p>
        </w:tc>
      </w:tr>
      <w:tr w:rsidR="00373499" w14:paraId="036A2FCB" w14:textId="77777777" w:rsidTr="00373499">
        <w:trPr>
          <w:trHeight w:hRule="exact" w:val="259"/>
        </w:trPr>
        <w:tc>
          <w:tcPr>
            <w:tcW w:w="2497" w:type="dxa"/>
            <w:tcMar>
              <w:top w:w="100" w:type="dxa"/>
              <w:left w:w="100" w:type="dxa"/>
              <w:bottom w:w="100" w:type="dxa"/>
              <w:right w:w="100" w:type="dxa"/>
            </w:tcMar>
          </w:tcPr>
          <w:p w14:paraId="7063AF79" w14:textId="77777777"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7. Bault et al. (2011)</w:t>
            </w:r>
          </w:p>
        </w:tc>
        <w:tc>
          <w:tcPr>
            <w:tcW w:w="720" w:type="dxa"/>
            <w:shd w:val="clear" w:color="auto" w:fill="FDE9D9" w:themeFill="accent6" w:themeFillTint="33"/>
            <w:tcMar>
              <w:top w:w="0" w:type="dxa"/>
              <w:left w:w="0" w:type="dxa"/>
              <w:bottom w:w="0" w:type="dxa"/>
              <w:right w:w="0" w:type="dxa"/>
            </w:tcMar>
          </w:tcPr>
          <w:p w14:paraId="3B4FB529" w14:textId="62ACD9C2"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7BE5B7A3" w14:textId="3478F3D4" w:rsidR="00373499" w:rsidRPr="004502AE" w:rsidRDefault="00373499" w:rsidP="00373499">
            <w:pPr>
              <w:jc w:val="center"/>
              <w:rPr>
                <w:rFonts w:asciiTheme="majorBidi" w:hAnsiTheme="majorBidi" w:cstheme="majorBidi"/>
                <w:b/>
                <w:bCs/>
                <w:sz w:val="16"/>
                <w:szCs w:val="16"/>
              </w:rPr>
            </w:pPr>
          </w:p>
        </w:tc>
        <w:tc>
          <w:tcPr>
            <w:tcW w:w="720" w:type="dxa"/>
            <w:shd w:val="clear" w:color="auto" w:fill="FDE9D9" w:themeFill="accent6" w:themeFillTint="33"/>
            <w:tcMar>
              <w:top w:w="0" w:type="dxa"/>
              <w:left w:w="0" w:type="dxa"/>
              <w:bottom w:w="0" w:type="dxa"/>
              <w:right w:w="0" w:type="dxa"/>
            </w:tcMar>
          </w:tcPr>
          <w:p w14:paraId="36C2EEF0" w14:textId="7F6BF2BB"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810" w:type="dxa"/>
            <w:tcMar>
              <w:top w:w="0" w:type="dxa"/>
              <w:left w:w="0" w:type="dxa"/>
              <w:bottom w:w="0" w:type="dxa"/>
              <w:right w:w="0" w:type="dxa"/>
            </w:tcMar>
          </w:tcPr>
          <w:p w14:paraId="6F553770" w14:textId="1F2EED80" w:rsidR="00373499" w:rsidRPr="004502AE" w:rsidRDefault="00373499" w:rsidP="00373499">
            <w:pPr>
              <w:jc w:val="center"/>
              <w:rPr>
                <w:rFonts w:asciiTheme="majorBidi" w:hAnsiTheme="majorBidi" w:cstheme="majorBidi"/>
                <w:b/>
                <w:bCs/>
                <w:sz w:val="16"/>
                <w:szCs w:val="16"/>
              </w:rPr>
            </w:pPr>
          </w:p>
        </w:tc>
        <w:tc>
          <w:tcPr>
            <w:tcW w:w="720" w:type="dxa"/>
            <w:shd w:val="clear" w:color="auto" w:fill="FDE9D9" w:themeFill="accent6" w:themeFillTint="33"/>
            <w:tcMar>
              <w:top w:w="0" w:type="dxa"/>
              <w:left w:w="0" w:type="dxa"/>
              <w:bottom w:w="0" w:type="dxa"/>
              <w:right w:w="0" w:type="dxa"/>
            </w:tcMar>
          </w:tcPr>
          <w:p w14:paraId="333CC41E" w14:textId="0F226A70"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shd w:val="clear" w:color="auto" w:fill="FDE9D9" w:themeFill="accent6" w:themeFillTint="33"/>
            <w:tcMar>
              <w:top w:w="0" w:type="dxa"/>
              <w:left w:w="0" w:type="dxa"/>
              <w:bottom w:w="0" w:type="dxa"/>
              <w:right w:w="0" w:type="dxa"/>
            </w:tcMar>
          </w:tcPr>
          <w:p w14:paraId="3D3C7343" w14:textId="33A6B7E2"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810" w:type="dxa"/>
            <w:shd w:val="clear" w:color="auto" w:fill="FDE9D9" w:themeFill="accent6" w:themeFillTint="33"/>
            <w:tcMar>
              <w:top w:w="0" w:type="dxa"/>
              <w:left w:w="0" w:type="dxa"/>
              <w:bottom w:w="0" w:type="dxa"/>
              <w:right w:w="0" w:type="dxa"/>
            </w:tcMar>
          </w:tcPr>
          <w:p w14:paraId="531EAC4D" w14:textId="12D34193"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shd w:val="clear" w:color="auto" w:fill="FDE9D9" w:themeFill="accent6" w:themeFillTint="33"/>
            <w:tcMar>
              <w:top w:w="0" w:type="dxa"/>
              <w:left w:w="0" w:type="dxa"/>
              <w:bottom w:w="0" w:type="dxa"/>
              <w:right w:w="0" w:type="dxa"/>
            </w:tcMar>
          </w:tcPr>
          <w:p w14:paraId="5AC4F371" w14:textId="5F28C30B"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810" w:type="dxa"/>
            <w:tcMar>
              <w:top w:w="0" w:type="dxa"/>
              <w:left w:w="0" w:type="dxa"/>
              <w:bottom w:w="0" w:type="dxa"/>
              <w:right w:w="0" w:type="dxa"/>
            </w:tcMar>
          </w:tcPr>
          <w:p w14:paraId="50BC1E5A" w14:textId="665A128A" w:rsidR="00373499" w:rsidRPr="004502AE" w:rsidRDefault="00373499" w:rsidP="00373499">
            <w:pPr>
              <w:jc w:val="center"/>
              <w:rPr>
                <w:rFonts w:asciiTheme="majorBidi" w:hAnsiTheme="majorBidi" w:cstheme="majorBidi"/>
                <w:b/>
                <w:bCs/>
                <w:sz w:val="16"/>
                <w:szCs w:val="16"/>
              </w:rPr>
            </w:pPr>
          </w:p>
        </w:tc>
        <w:tc>
          <w:tcPr>
            <w:tcW w:w="900" w:type="dxa"/>
            <w:tcMar>
              <w:top w:w="0" w:type="dxa"/>
              <w:left w:w="0" w:type="dxa"/>
              <w:bottom w:w="0" w:type="dxa"/>
              <w:right w:w="0" w:type="dxa"/>
            </w:tcMar>
          </w:tcPr>
          <w:p w14:paraId="5BE5368A" w14:textId="288621D2" w:rsidR="00373499" w:rsidRPr="004502AE" w:rsidRDefault="00373499" w:rsidP="00373499">
            <w:pPr>
              <w:jc w:val="center"/>
              <w:rPr>
                <w:rFonts w:asciiTheme="majorBidi" w:hAnsiTheme="majorBidi" w:cstheme="majorBidi"/>
                <w:b/>
                <w:bCs/>
                <w:sz w:val="16"/>
                <w:szCs w:val="16"/>
              </w:rPr>
            </w:pPr>
          </w:p>
        </w:tc>
      </w:tr>
      <w:tr w:rsidR="00373499" w14:paraId="673DBCE6" w14:textId="77777777" w:rsidTr="00373499">
        <w:trPr>
          <w:trHeight w:hRule="exact" w:val="259"/>
        </w:trPr>
        <w:tc>
          <w:tcPr>
            <w:tcW w:w="2497" w:type="dxa"/>
            <w:tcMar>
              <w:top w:w="100" w:type="dxa"/>
              <w:left w:w="100" w:type="dxa"/>
              <w:bottom w:w="100" w:type="dxa"/>
              <w:right w:w="100" w:type="dxa"/>
            </w:tcMar>
          </w:tcPr>
          <w:p w14:paraId="1BB82231" w14:textId="77777777"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8. Bereczkei et al. (2015)</w:t>
            </w:r>
          </w:p>
        </w:tc>
        <w:tc>
          <w:tcPr>
            <w:tcW w:w="720" w:type="dxa"/>
            <w:shd w:val="clear" w:color="auto" w:fill="FDE9D9" w:themeFill="accent6" w:themeFillTint="33"/>
            <w:tcMar>
              <w:top w:w="0" w:type="dxa"/>
              <w:left w:w="0" w:type="dxa"/>
              <w:bottom w:w="0" w:type="dxa"/>
              <w:right w:w="0" w:type="dxa"/>
            </w:tcMar>
          </w:tcPr>
          <w:p w14:paraId="0204620F" w14:textId="19751807"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shd w:val="clear" w:color="auto" w:fill="FDE9D9" w:themeFill="accent6" w:themeFillTint="33"/>
            <w:tcMar>
              <w:top w:w="0" w:type="dxa"/>
              <w:left w:w="0" w:type="dxa"/>
              <w:bottom w:w="0" w:type="dxa"/>
              <w:right w:w="0" w:type="dxa"/>
            </w:tcMar>
          </w:tcPr>
          <w:p w14:paraId="7D328C06" w14:textId="5150E832"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shd w:val="clear" w:color="auto" w:fill="FDE9D9" w:themeFill="accent6" w:themeFillTint="33"/>
            <w:tcMar>
              <w:top w:w="0" w:type="dxa"/>
              <w:left w:w="0" w:type="dxa"/>
              <w:bottom w:w="0" w:type="dxa"/>
              <w:right w:w="0" w:type="dxa"/>
            </w:tcMar>
          </w:tcPr>
          <w:p w14:paraId="1732B354" w14:textId="21D09DBA"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810" w:type="dxa"/>
            <w:tcMar>
              <w:top w:w="0" w:type="dxa"/>
              <w:left w:w="0" w:type="dxa"/>
              <w:bottom w:w="0" w:type="dxa"/>
              <w:right w:w="0" w:type="dxa"/>
            </w:tcMar>
          </w:tcPr>
          <w:p w14:paraId="0F164C59" w14:textId="3CCC43D0" w:rsidR="00373499" w:rsidRPr="004502AE" w:rsidRDefault="00373499" w:rsidP="00373499">
            <w:pPr>
              <w:jc w:val="center"/>
              <w:rPr>
                <w:rFonts w:asciiTheme="majorBidi" w:hAnsiTheme="majorBidi" w:cstheme="majorBidi"/>
                <w:b/>
                <w:bCs/>
                <w:sz w:val="16"/>
                <w:szCs w:val="16"/>
              </w:rPr>
            </w:pPr>
          </w:p>
        </w:tc>
        <w:tc>
          <w:tcPr>
            <w:tcW w:w="720" w:type="dxa"/>
            <w:shd w:val="clear" w:color="auto" w:fill="FDE9D9" w:themeFill="accent6" w:themeFillTint="33"/>
            <w:tcMar>
              <w:top w:w="0" w:type="dxa"/>
              <w:left w:w="0" w:type="dxa"/>
              <w:bottom w:w="0" w:type="dxa"/>
              <w:right w:w="0" w:type="dxa"/>
            </w:tcMar>
          </w:tcPr>
          <w:p w14:paraId="657BB9F6" w14:textId="3553520C"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shd w:val="clear" w:color="auto" w:fill="FDE9D9" w:themeFill="accent6" w:themeFillTint="33"/>
            <w:tcMar>
              <w:top w:w="0" w:type="dxa"/>
              <w:left w:w="0" w:type="dxa"/>
              <w:bottom w:w="0" w:type="dxa"/>
              <w:right w:w="0" w:type="dxa"/>
            </w:tcMar>
          </w:tcPr>
          <w:p w14:paraId="569A0515" w14:textId="2C33E3DF"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810" w:type="dxa"/>
            <w:tcMar>
              <w:top w:w="0" w:type="dxa"/>
              <w:left w:w="0" w:type="dxa"/>
              <w:bottom w:w="0" w:type="dxa"/>
              <w:right w:w="0" w:type="dxa"/>
            </w:tcMar>
          </w:tcPr>
          <w:p w14:paraId="6DC1D3FD" w14:textId="03526A31" w:rsidR="00373499" w:rsidRPr="004502AE" w:rsidRDefault="00373499" w:rsidP="00373499">
            <w:pPr>
              <w:jc w:val="center"/>
              <w:rPr>
                <w:rFonts w:asciiTheme="majorBidi" w:hAnsiTheme="majorBidi" w:cstheme="majorBidi"/>
                <w:b/>
                <w:bCs/>
                <w:sz w:val="16"/>
                <w:szCs w:val="16"/>
              </w:rPr>
            </w:pPr>
          </w:p>
        </w:tc>
        <w:tc>
          <w:tcPr>
            <w:tcW w:w="720" w:type="dxa"/>
            <w:shd w:val="clear" w:color="auto" w:fill="FDE9D9" w:themeFill="accent6" w:themeFillTint="33"/>
            <w:tcMar>
              <w:top w:w="0" w:type="dxa"/>
              <w:left w:w="0" w:type="dxa"/>
              <w:bottom w:w="0" w:type="dxa"/>
              <w:right w:w="0" w:type="dxa"/>
            </w:tcMar>
          </w:tcPr>
          <w:p w14:paraId="3FEE7730" w14:textId="2E96FC89"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810" w:type="dxa"/>
            <w:shd w:val="clear" w:color="auto" w:fill="FDE9D9" w:themeFill="accent6" w:themeFillTint="33"/>
            <w:tcMar>
              <w:top w:w="0" w:type="dxa"/>
              <w:left w:w="0" w:type="dxa"/>
              <w:bottom w:w="0" w:type="dxa"/>
              <w:right w:w="0" w:type="dxa"/>
            </w:tcMar>
          </w:tcPr>
          <w:p w14:paraId="3A5F4408" w14:textId="7B9E4734"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900" w:type="dxa"/>
            <w:tcMar>
              <w:top w:w="0" w:type="dxa"/>
              <w:left w:w="0" w:type="dxa"/>
              <w:bottom w:w="0" w:type="dxa"/>
              <w:right w:w="0" w:type="dxa"/>
            </w:tcMar>
          </w:tcPr>
          <w:p w14:paraId="73C1A757" w14:textId="0BC0954C" w:rsidR="00373499" w:rsidRPr="004502AE" w:rsidRDefault="00373499" w:rsidP="00373499">
            <w:pPr>
              <w:jc w:val="center"/>
              <w:rPr>
                <w:rFonts w:asciiTheme="majorBidi" w:hAnsiTheme="majorBidi" w:cstheme="majorBidi"/>
                <w:b/>
                <w:bCs/>
                <w:sz w:val="16"/>
                <w:szCs w:val="16"/>
              </w:rPr>
            </w:pPr>
          </w:p>
        </w:tc>
      </w:tr>
      <w:tr w:rsidR="00373499" w14:paraId="791AB9BC" w14:textId="77777777" w:rsidTr="00373499">
        <w:trPr>
          <w:trHeight w:hRule="exact" w:val="259"/>
        </w:trPr>
        <w:tc>
          <w:tcPr>
            <w:tcW w:w="2497" w:type="dxa"/>
            <w:tcMar>
              <w:top w:w="100" w:type="dxa"/>
              <w:left w:w="100" w:type="dxa"/>
              <w:bottom w:w="100" w:type="dxa"/>
              <w:right w:w="100" w:type="dxa"/>
            </w:tcMar>
          </w:tcPr>
          <w:p w14:paraId="4684ACFB" w14:textId="77777777"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9. Berns et al. (2005)</w:t>
            </w:r>
          </w:p>
        </w:tc>
        <w:tc>
          <w:tcPr>
            <w:tcW w:w="720" w:type="dxa"/>
            <w:shd w:val="clear" w:color="auto" w:fill="FDE9D9" w:themeFill="accent6" w:themeFillTint="33"/>
            <w:tcMar>
              <w:top w:w="0" w:type="dxa"/>
              <w:left w:w="0" w:type="dxa"/>
              <w:bottom w:w="0" w:type="dxa"/>
              <w:right w:w="0" w:type="dxa"/>
            </w:tcMar>
          </w:tcPr>
          <w:p w14:paraId="6AECE276" w14:textId="1A1FFCBC"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1CB8BB6F" w14:textId="762C40A0" w:rsidR="00373499" w:rsidRPr="004502AE" w:rsidRDefault="00373499" w:rsidP="00373499">
            <w:pPr>
              <w:jc w:val="center"/>
              <w:rPr>
                <w:rFonts w:asciiTheme="majorBidi" w:hAnsiTheme="majorBidi" w:cstheme="majorBidi"/>
                <w:b/>
                <w:bCs/>
                <w:sz w:val="16"/>
                <w:szCs w:val="16"/>
              </w:rPr>
            </w:pPr>
          </w:p>
        </w:tc>
        <w:tc>
          <w:tcPr>
            <w:tcW w:w="720" w:type="dxa"/>
            <w:shd w:val="clear" w:color="auto" w:fill="FDE9D9" w:themeFill="accent6" w:themeFillTint="33"/>
            <w:tcMar>
              <w:top w:w="0" w:type="dxa"/>
              <w:left w:w="0" w:type="dxa"/>
              <w:bottom w:w="0" w:type="dxa"/>
              <w:right w:w="0" w:type="dxa"/>
            </w:tcMar>
          </w:tcPr>
          <w:p w14:paraId="75FB60D2" w14:textId="6EC4E957"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810" w:type="dxa"/>
            <w:tcMar>
              <w:top w:w="0" w:type="dxa"/>
              <w:left w:w="0" w:type="dxa"/>
              <w:bottom w:w="0" w:type="dxa"/>
              <w:right w:w="0" w:type="dxa"/>
            </w:tcMar>
          </w:tcPr>
          <w:p w14:paraId="47BE4DC7" w14:textId="1AB83DEB" w:rsidR="00373499" w:rsidRPr="004502AE" w:rsidRDefault="00373499" w:rsidP="00373499">
            <w:pPr>
              <w:jc w:val="center"/>
              <w:rPr>
                <w:rFonts w:asciiTheme="majorBidi" w:hAnsiTheme="majorBidi" w:cstheme="majorBidi"/>
                <w:b/>
                <w:bCs/>
                <w:sz w:val="16"/>
                <w:szCs w:val="16"/>
              </w:rPr>
            </w:pPr>
          </w:p>
        </w:tc>
        <w:tc>
          <w:tcPr>
            <w:tcW w:w="720" w:type="dxa"/>
            <w:shd w:val="clear" w:color="auto" w:fill="FDE9D9" w:themeFill="accent6" w:themeFillTint="33"/>
            <w:tcMar>
              <w:top w:w="0" w:type="dxa"/>
              <w:left w:w="0" w:type="dxa"/>
              <w:bottom w:w="0" w:type="dxa"/>
              <w:right w:w="0" w:type="dxa"/>
            </w:tcMar>
          </w:tcPr>
          <w:p w14:paraId="6ABA9DF0" w14:textId="2DE4B777"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1449E771" w14:textId="292C180B"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72409910" w14:textId="1BA33644"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333CF1CD" w14:textId="5F658121"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44150A08" w14:textId="5417B231" w:rsidR="00373499" w:rsidRPr="004502AE" w:rsidRDefault="00373499" w:rsidP="00373499">
            <w:pPr>
              <w:jc w:val="center"/>
              <w:rPr>
                <w:rFonts w:asciiTheme="majorBidi" w:hAnsiTheme="majorBidi" w:cstheme="majorBidi"/>
                <w:b/>
                <w:bCs/>
                <w:sz w:val="16"/>
                <w:szCs w:val="16"/>
              </w:rPr>
            </w:pPr>
          </w:p>
        </w:tc>
        <w:tc>
          <w:tcPr>
            <w:tcW w:w="900" w:type="dxa"/>
            <w:tcMar>
              <w:top w:w="0" w:type="dxa"/>
              <w:left w:w="0" w:type="dxa"/>
              <w:bottom w:w="0" w:type="dxa"/>
              <w:right w:w="0" w:type="dxa"/>
            </w:tcMar>
          </w:tcPr>
          <w:p w14:paraId="762EB676" w14:textId="2C1BEE86" w:rsidR="00373499" w:rsidRPr="004502AE" w:rsidRDefault="00373499" w:rsidP="00373499">
            <w:pPr>
              <w:jc w:val="center"/>
              <w:rPr>
                <w:rFonts w:asciiTheme="majorBidi" w:hAnsiTheme="majorBidi" w:cstheme="majorBidi"/>
                <w:b/>
                <w:bCs/>
                <w:sz w:val="16"/>
                <w:szCs w:val="16"/>
              </w:rPr>
            </w:pPr>
          </w:p>
        </w:tc>
      </w:tr>
      <w:tr w:rsidR="00373499" w14:paraId="272131CD" w14:textId="77777777" w:rsidTr="00373499">
        <w:trPr>
          <w:trHeight w:hRule="exact" w:val="259"/>
        </w:trPr>
        <w:tc>
          <w:tcPr>
            <w:tcW w:w="2497" w:type="dxa"/>
            <w:tcMar>
              <w:top w:w="100" w:type="dxa"/>
              <w:left w:w="100" w:type="dxa"/>
              <w:bottom w:w="100" w:type="dxa"/>
              <w:right w:w="100" w:type="dxa"/>
            </w:tcMar>
          </w:tcPr>
          <w:p w14:paraId="11545EA8" w14:textId="77777777"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10. Beyer et al. (2018)</w:t>
            </w:r>
          </w:p>
        </w:tc>
        <w:tc>
          <w:tcPr>
            <w:tcW w:w="720" w:type="dxa"/>
            <w:shd w:val="clear" w:color="auto" w:fill="FDE9D9" w:themeFill="accent6" w:themeFillTint="33"/>
            <w:tcMar>
              <w:top w:w="0" w:type="dxa"/>
              <w:left w:w="0" w:type="dxa"/>
              <w:bottom w:w="0" w:type="dxa"/>
              <w:right w:w="0" w:type="dxa"/>
            </w:tcMar>
          </w:tcPr>
          <w:p w14:paraId="6CC00229" w14:textId="75741A06"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1D1FC267" w14:textId="469A53A9"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6671A549" w14:textId="29885117" w:rsidR="00373499" w:rsidRPr="004502AE" w:rsidRDefault="00373499" w:rsidP="00373499">
            <w:pPr>
              <w:jc w:val="center"/>
              <w:rPr>
                <w:rFonts w:asciiTheme="majorBidi" w:hAnsiTheme="majorBidi" w:cstheme="majorBidi"/>
                <w:b/>
                <w:bCs/>
                <w:sz w:val="16"/>
                <w:szCs w:val="16"/>
              </w:rPr>
            </w:pPr>
          </w:p>
        </w:tc>
        <w:tc>
          <w:tcPr>
            <w:tcW w:w="810" w:type="dxa"/>
            <w:shd w:val="clear" w:color="auto" w:fill="FDE9D9" w:themeFill="accent6" w:themeFillTint="33"/>
            <w:tcMar>
              <w:top w:w="0" w:type="dxa"/>
              <w:left w:w="0" w:type="dxa"/>
              <w:bottom w:w="0" w:type="dxa"/>
              <w:right w:w="0" w:type="dxa"/>
            </w:tcMar>
          </w:tcPr>
          <w:p w14:paraId="30DEC061" w14:textId="19FB11AE"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6C87216D" w14:textId="6D9B98E6"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171A4AC9" w14:textId="05459C94" w:rsidR="00373499" w:rsidRPr="004502AE" w:rsidRDefault="00373499" w:rsidP="00373499">
            <w:pPr>
              <w:jc w:val="center"/>
              <w:rPr>
                <w:rFonts w:asciiTheme="majorBidi" w:hAnsiTheme="majorBidi" w:cstheme="majorBidi"/>
                <w:b/>
                <w:bCs/>
                <w:sz w:val="16"/>
                <w:szCs w:val="16"/>
              </w:rPr>
            </w:pPr>
          </w:p>
        </w:tc>
        <w:tc>
          <w:tcPr>
            <w:tcW w:w="810" w:type="dxa"/>
            <w:shd w:val="clear" w:color="auto" w:fill="FDE9D9" w:themeFill="accent6" w:themeFillTint="33"/>
            <w:tcMar>
              <w:top w:w="0" w:type="dxa"/>
              <w:left w:w="0" w:type="dxa"/>
              <w:bottom w:w="0" w:type="dxa"/>
              <w:right w:w="0" w:type="dxa"/>
            </w:tcMar>
          </w:tcPr>
          <w:p w14:paraId="66B3C1FB" w14:textId="246419EE"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1925A688" w14:textId="5A949854"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54727BE8" w14:textId="11A4C20F" w:rsidR="00373499" w:rsidRPr="004502AE" w:rsidRDefault="00373499" w:rsidP="00373499">
            <w:pPr>
              <w:jc w:val="center"/>
              <w:rPr>
                <w:rFonts w:asciiTheme="majorBidi" w:hAnsiTheme="majorBidi" w:cstheme="majorBidi"/>
                <w:b/>
                <w:bCs/>
                <w:sz w:val="16"/>
                <w:szCs w:val="16"/>
              </w:rPr>
            </w:pPr>
          </w:p>
        </w:tc>
        <w:tc>
          <w:tcPr>
            <w:tcW w:w="900" w:type="dxa"/>
            <w:tcMar>
              <w:top w:w="0" w:type="dxa"/>
              <w:left w:w="0" w:type="dxa"/>
              <w:bottom w:w="0" w:type="dxa"/>
              <w:right w:w="0" w:type="dxa"/>
            </w:tcMar>
          </w:tcPr>
          <w:p w14:paraId="47085E94" w14:textId="78B5705E" w:rsidR="00373499" w:rsidRPr="004502AE" w:rsidRDefault="00373499" w:rsidP="00373499">
            <w:pPr>
              <w:jc w:val="center"/>
              <w:rPr>
                <w:rFonts w:asciiTheme="majorBidi" w:hAnsiTheme="majorBidi" w:cstheme="majorBidi"/>
                <w:b/>
                <w:bCs/>
                <w:sz w:val="16"/>
                <w:szCs w:val="16"/>
              </w:rPr>
            </w:pPr>
          </w:p>
        </w:tc>
      </w:tr>
      <w:tr w:rsidR="00373499" w14:paraId="12267D80" w14:textId="77777777" w:rsidTr="00373499">
        <w:trPr>
          <w:trHeight w:hRule="exact" w:val="259"/>
        </w:trPr>
        <w:tc>
          <w:tcPr>
            <w:tcW w:w="2497" w:type="dxa"/>
            <w:tcMar>
              <w:top w:w="100" w:type="dxa"/>
              <w:left w:w="100" w:type="dxa"/>
              <w:bottom w:w="100" w:type="dxa"/>
              <w:right w:w="100" w:type="dxa"/>
            </w:tcMar>
          </w:tcPr>
          <w:p w14:paraId="3F805DBD" w14:textId="77777777"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11. Bitsch et al. (2018)</w:t>
            </w:r>
          </w:p>
        </w:tc>
        <w:tc>
          <w:tcPr>
            <w:tcW w:w="720" w:type="dxa"/>
            <w:shd w:val="clear" w:color="auto" w:fill="FDE9D9" w:themeFill="accent6" w:themeFillTint="33"/>
            <w:tcMar>
              <w:top w:w="0" w:type="dxa"/>
              <w:left w:w="0" w:type="dxa"/>
              <w:bottom w:w="0" w:type="dxa"/>
              <w:right w:w="0" w:type="dxa"/>
            </w:tcMar>
          </w:tcPr>
          <w:p w14:paraId="3A98F473" w14:textId="4510377B"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18E6C2FC" w14:textId="63A4CBD2" w:rsidR="00373499" w:rsidRPr="004502AE" w:rsidRDefault="00373499" w:rsidP="00373499">
            <w:pPr>
              <w:jc w:val="center"/>
              <w:rPr>
                <w:rFonts w:asciiTheme="majorBidi" w:hAnsiTheme="majorBidi" w:cstheme="majorBidi"/>
                <w:b/>
                <w:bCs/>
                <w:sz w:val="16"/>
                <w:szCs w:val="16"/>
              </w:rPr>
            </w:pPr>
          </w:p>
        </w:tc>
        <w:tc>
          <w:tcPr>
            <w:tcW w:w="720" w:type="dxa"/>
            <w:shd w:val="clear" w:color="auto" w:fill="FDE9D9" w:themeFill="accent6" w:themeFillTint="33"/>
            <w:tcMar>
              <w:top w:w="0" w:type="dxa"/>
              <w:left w:w="0" w:type="dxa"/>
              <w:bottom w:w="0" w:type="dxa"/>
              <w:right w:w="0" w:type="dxa"/>
            </w:tcMar>
          </w:tcPr>
          <w:p w14:paraId="67D303E7" w14:textId="76A0DB22"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810" w:type="dxa"/>
            <w:tcMar>
              <w:top w:w="0" w:type="dxa"/>
              <w:left w:w="0" w:type="dxa"/>
              <w:bottom w:w="0" w:type="dxa"/>
              <w:right w:w="0" w:type="dxa"/>
            </w:tcMar>
          </w:tcPr>
          <w:p w14:paraId="2549A443" w14:textId="442C12ED" w:rsidR="00373499" w:rsidRPr="004502AE" w:rsidRDefault="00373499" w:rsidP="00373499">
            <w:pPr>
              <w:jc w:val="center"/>
              <w:rPr>
                <w:rFonts w:asciiTheme="majorBidi" w:hAnsiTheme="majorBidi" w:cstheme="majorBidi"/>
                <w:b/>
                <w:bCs/>
                <w:sz w:val="16"/>
                <w:szCs w:val="16"/>
              </w:rPr>
            </w:pPr>
          </w:p>
        </w:tc>
        <w:tc>
          <w:tcPr>
            <w:tcW w:w="720" w:type="dxa"/>
            <w:shd w:val="clear" w:color="auto" w:fill="FDE9D9" w:themeFill="accent6" w:themeFillTint="33"/>
            <w:tcMar>
              <w:top w:w="0" w:type="dxa"/>
              <w:left w:w="0" w:type="dxa"/>
              <w:bottom w:w="0" w:type="dxa"/>
              <w:right w:w="0" w:type="dxa"/>
            </w:tcMar>
          </w:tcPr>
          <w:p w14:paraId="152F7509" w14:textId="445D3964"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58A993D0" w14:textId="69DEED8E"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7C987F94" w14:textId="284C4A29" w:rsidR="00373499" w:rsidRPr="004502AE" w:rsidRDefault="00373499" w:rsidP="00373499">
            <w:pPr>
              <w:jc w:val="center"/>
              <w:rPr>
                <w:rFonts w:asciiTheme="majorBidi" w:hAnsiTheme="majorBidi" w:cstheme="majorBidi"/>
                <w:b/>
                <w:bCs/>
                <w:sz w:val="16"/>
                <w:szCs w:val="16"/>
              </w:rPr>
            </w:pPr>
          </w:p>
        </w:tc>
        <w:tc>
          <w:tcPr>
            <w:tcW w:w="720" w:type="dxa"/>
            <w:shd w:val="clear" w:color="auto" w:fill="FDE9D9" w:themeFill="accent6" w:themeFillTint="33"/>
            <w:tcMar>
              <w:top w:w="0" w:type="dxa"/>
              <w:left w:w="0" w:type="dxa"/>
              <w:bottom w:w="0" w:type="dxa"/>
              <w:right w:w="0" w:type="dxa"/>
            </w:tcMar>
          </w:tcPr>
          <w:p w14:paraId="01635BFD" w14:textId="6130E83D"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810" w:type="dxa"/>
            <w:shd w:val="clear" w:color="auto" w:fill="FDE9D9" w:themeFill="accent6" w:themeFillTint="33"/>
            <w:tcMar>
              <w:top w:w="0" w:type="dxa"/>
              <w:left w:w="0" w:type="dxa"/>
              <w:bottom w:w="0" w:type="dxa"/>
              <w:right w:w="0" w:type="dxa"/>
            </w:tcMar>
          </w:tcPr>
          <w:p w14:paraId="5BCC98E7" w14:textId="3C74313F"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900" w:type="dxa"/>
            <w:tcMar>
              <w:top w:w="0" w:type="dxa"/>
              <w:left w:w="0" w:type="dxa"/>
              <w:bottom w:w="0" w:type="dxa"/>
              <w:right w:w="0" w:type="dxa"/>
            </w:tcMar>
          </w:tcPr>
          <w:p w14:paraId="5312C543" w14:textId="11C5DE1D" w:rsidR="00373499" w:rsidRPr="004502AE" w:rsidRDefault="00373499" w:rsidP="00373499">
            <w:pPr>
              <w:jc w:val="center"/>
              <w:rPr>
                <w:rFonts w:asciiTheme="majorBidi" w:hAnsiTheme="majorBidi" w:cstheme="majorBidi"/>
                <w:b/>
                <w:bCs/>
                <w:sz w:val="16"/>
                <w:szCs w:val="16"/>
              </w:rPr>
            </w:pPr>
          </w:p>
        </w:tc>
      </w:tr>
      <w:tr w:rsidR="00373499" w14:paraId="1026D53D" w14:textId="77777777" w:rsidTr="00373499">
        <w:trPr>
          <w:trHeight w:hRule="exact" w:val="259"/>
        </w:trPr>
        <w:tc>
          <w:tcPr>
            <w:tcW w:w="2497" w:type="dxa"/>
            <w:tcMar>
              <w:top w:w="100" w:type="dxa"/>
              <w:left w:w="100" w:type="dxa"/>
              <w:bottom w:w="100" w:type="dxa"/>
              <w:right w:w="100" w:type="dxa"/>
            </w:tcMar>
          </w:tcPr>
          <w:p w14:paraId="69A94906" w14:textId="77777777"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12. Brandi et al. (2021)</w:t>
            </w:r>
          </w:p>
        </w:tc>
        <w:tc>
          <w:tcPr>
            <w:tcW w:w="720" w:type="dxa"/>
            <w:shd w:val="clear" w:color="auto" w:fill="FDE9D9" w:themeFill="accent6" w:themeFillTint="33"/>
            <w:tcMar>
              <w:top w:w="0" w:type="dxa"/>
              <w:left w:w="0" w:type="dxa"/>
              <w:bottom w:w="0" w:type="dxa"/>
              <w:right w:w="0" w:type="dxa"/>
            </w:tcMar>
          </w:tcPr>
          <w:p w14:paraId="1E636DDB" w14:textId="04EE966C"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677A3C01" w14:textId="6EE6C27E" w:rsidR="00373499" w:rsidRPr="004502AE" w:rsidRDefault="00373499" w:rsidP="00373499">
            <w:pPr>
              <w:jc w:val="center"/>
              <w:rPr>
                <w:rFonts w:asciiTheme="majorBidi" w:hAnsiTheme="majorBidi" w:cstheme="majorBidi"/>
                <w:b/>
                <w:bCs/>
                <w:sz w:val="16"/>
                <w:szCs w:val="16"/>
              </w:rPr>
            </w:pPr>
          </w:p>
        </w:tc>
        <w:tc>
          <w:tcPr>
            <w:tcW w:w="720" w:type="dxa"/>
            <w:shd w:val="clear" w:color="auto" w:fill="FDE9D9" w:themeFill="accent6" w:themeFillTint="33"/>
            <w:tcMar>
              <w:top w:w="0" w:type="dxa"/>
              <w:left w:w="0" w:type="dxa"/>
              <w:bottom w:w="0" w:type="dxa"/>
              <w:right w:w="0" w:type="dxa"/>
            </w:tcMar>
          </w:tcPr>
          <w:p w14:paraId="575CDD36" w14:textId="332E4159"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810" w:type="dxa"/>
            <w:shd w:val="clear" w:color="auto" w:fill="FDE9D9" w:themeFill="accent6" w:themeFillTint="33"/>
            <w:tcMar>
              <w:top w:w="0" w:type="dxa"/>
              <w:left w:w="0" w:type="dxa"/>
              <w:bottom w:w="0" w:type="dxa"/>
              <w:right w:w="0" w:type="dxa"/>
            </w:tcMar>
          </w:tcPr>
          <w:p w14:paraId="209F3B35" w14:textId="2BC29A1F"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shd w:val="clear" w:color="auto" w:fill="FDE9D9" w:themeFill="accent6" w:themeFillTint="33"/>
            <w:tcMar>
              <w:top w:w="0" w:type="dxa"/>
              <w:left w:w="0" w:type="dxa"/>
              <w:bottom w:w="0" w:type="dxa"/>
              <w:right w:w="0" w:type="dxa"/>
            </w:tcMar>
          </w:tcPr>
          <w:p w14:paraId="17AF2AE3" w14:textId="762D4AD7"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360CF6A5" w14:textId="25C05250" w:rsidR="00373499" w:rsidRPr="004502AE" w:rsidRDefault="00373499" w:rsidP="00373499">
            <w:pPr>
              <w:jc w:val="center"/>
              <w:rPr>
                <w:rFonts w:asciiTheme="majorBidi" w:hAnsiTheme="majorBidi" w:cstheme="majorBidi"/>
                <w:b/>
                <w:bCs/>
                <w:sz w:val="16"/>
                <w:szCs w:val="16"/>
              </w:rPr>
            </w:pPr>
          </w:p>
        </w:tc>
        <w:tc>
          <w:tcPr>
            <w:tcW w:w="810" w:type="dxa"/>
            <w:shd w:val="clear" w:color="auto" w:fill="FDE9D9" w:themeFill="accent6" w:themeFillTint="33"/>
            <w:tcMar>
              <w:top w:w="0" w:type="dxa"/>
              <w:left w:w="0" w:type="dxa"/>
              <w:bottom w:w="0" w:type="dxa"/>
              <w:right w:w="0" w:type="dxa"/>
            </w:tcMar>
          </w:tcPr>
          <w:p w14:paraId="2A5EE9EA" w14:textId="623394D4"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164084E9" w14:textId="5E228853"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44379C63" w14:textId="6DD4BA02" w:rsidR="00373499" w:rsidRPr="004502AE" w:rsidRDefault="00373499" w:rsidP="00373499">
            <w:pPr>
              <w:jc w:val="center"/>
              <w:rPr>
                <w:rFonts w:asciiTheme="majorBidi" w:hAnsiTheme="majorBidi" w:cstheme="majorBidi"/>
                <w:b/>
                <w:bCs/>
                <w:sz w:val="16"/>
                <w:szCs w:val="16"/>
              </w:rPr>
            </w:pPr>
          </w:p>
        </w:tc>
        <w:tc>
          <w:tcPr>
            <w:tcW w:w="900" w:type="dxa"/>
            <w:shd w:val="clear" w:color="auto" w:fill="FDE9D9" w:themeFill="accent6" w:themeFillTint="33"/>
            <w:tcMar>
              <w:top w:w="0" w:type="dxa"/>
              <w:left w:w="0" w:type="dxa"/>
              <w:bottom w:w="0" w:type="dxa"/>
              <w:right w:w="0" w:type="dxa"/>
            </w:tcMar>
          </w:tcPr>
          <w:p w14:paraId="24774F38" w14:textId="02952B9D"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r>
      <w:tr w:rsidR="00373499" w14:paraId="23D4D9EF" w14:textId="77777777" w:rsidTr="00373499">
        <w:trPr>
          <w:trHeight w:hRule="exact" w:val="259"/>
        </w:trPr>
        <w:tc>
          <w:tcPr>
            <w:tcW w:w="2497" w:type="dxa"/>
            <w:tcMar>
              <w:top w:w="100" w:type="dxa"/>
              <w:left w:w="100" w:type="dxa"/>
              <w:bottom w:w="100" w:type="dxa"/>
              <w:right w:w="100" w:type="dxa"/>
            </w:tcMar>
          </w:tcPr>
          <w:p w14:paraId="3CCF39FC" w14:textId="77777777"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13. Brune et al. (2013)</w:t>
            </w:r>
          </w:p>
        </w:tc>
        <w:tc>
          <w:tcPr>
            <w:tcW w:w="720" w:type="dxa"/>
            <w:tcMar>
              <w:top w:w="0" w:type="dxa"/>
              <w:left w:w="0" w:type="dxa"/>
              <w:bottom w:w="0" w:type="dxa"/>
              <w:right w:w="0" w:type="dxa"/>
            </w:tcMar>
          </w:tcPr>
          <w:p w14:paraId="74F0548E" w14:textId="14F0C11C"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42E8CDE3" w14:textId="732D15AD" w:rsidR="00373499" w:rsidRPr="004502AE" w:rsidRDefault="00373499" w:rsidP="00373499">
            <w:pPr>
              <w:jc w:val="center"/>
              <w:rPr>
                <w:rFonts w:asciiTheme="majorBidi" w:hAnsiTheme="majorBidi" w:cstheme="majorBidi"/>
                <w:b/>
                <w:bCs/>
                <w:sz w:val="16"/>
                <w:szCs w:val="16"/>
              </w:rPr>
            </w:pPr>
          </w:p>
        </w:tc>
        <w:tc>
          <w:tcPr>
            <w:tcW w:w="720" w:type="dxa"/>
            <w:shd w:val="clear" w:color="auto" w:fill="FDE9D9" w:themeFill="accent6" w:themeFillTint="33"/>
            <w:tcMar>
              <w:top w:w="0" w:type="dxa"/>
              <w:left w:w="0" w:type="dxa"/>
              <w:bottom w:w="0" w:type="dxa"/>
              <w:right w:w="0" w:type="dxa"/>
            </w:tcMar>
          </w:tcPr>
          <w:p w14:paraId="782F5281" w14:textId="6BCDD203"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810" w:type="dxa"/>
            <w:tcMar>
              <w:top w:w="0" w:type="dxa"/>
              <w:left w:w="0" w:type="dxa"/>
              <w:bottom w:w="0" w:type="dxa"/>
              <w:right w:w="0" w:type="dxa"/>
            </w:tcMar>
          </w:tcPr>
          <w:p w14:paraId="4A7D2549" w14:textId="23A58B21"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3E0C3644" w14:textId="20D73F71" w:rsidR="00373499" w:rsidRPr="004502AE" w:rsidRDefault="00373499" w:rsidP="00373499">
            <w:pPr>
              <w:jc w:val="center"/>
              <w:rPr>
                <w:rFonts w:asciiTheme="majorBidi" w:hAnsiTheme="majorBidi" w:cstheme="majorBidi"/>
                <w:b/>
                <w:bCs/>
                <w:sz w:val="16"/>
                <w:szCs w:val="16"/>
              </w:rPr>
            </w:pPr>
          </w:p>
        </w:tc>
        <w:tc>
          <w:tcPr>
            <w:tcW w:w="720" w:type="dxa"/>
            <w:shd w:val="clear" w:color="auto" w:fill="FDE9D9" w:themeFill="accent6" w:themeFillTint="33"/>
            <w:tcMar>
              <w:top w:w="0" w:type="dxa"/>
              <w:left w:w="0" w:type="dxa"/>
              <w:bottom w:w="0" w:type="dxa"/>
              <w:right w:w="0" w:type="dxa"/>
            </w:tcMar>
          </w:tcPr>
          <w:p w14:paraId="758A92E3" w14:textId="75733FF1"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810" w:type="dxa"/>
            <w:tcMar>
              <w:top w:w="0" w:type="dxa"/>
              <w:left w:w="0" w:type="dxa"/>
              <w:bottom w:w="0" w:type="dxa"/>
              <w:right w:w="0" w:type="dxa"/>
            </w:tcMar>
          </w:tcPr>
          <w:p w14:paraId="6031F38B" w14:textId="7CA98C57" w:rsidR="00373499" w:rsidRPr="004502AE" w:rsidRDefault="00373499" w:rsidP="00373499">
            <w:pPr>
              <w:jc w:val="center"/>
              <w:rPr>
                <w:rFonts w:asciiTheme="majorBidi" w:hAnsiTheme="majorBidi" w:cstheme="majorBidi"/>
                <w:b/>
                <w:bCs/>
                <w:sz w:val="16"/>
                <w:szCs w:val="16"/>
              </w:rPr>
            </w:pPr>
          </w:p>
        </w:tc>
        <w:tc>
          <w:tcPr>
            <w:tcW w:w="720" w:type="dxa"/>
            <w:shd w:val="clear" w:color="auto" w:fill="FDE9D9" w:themeFill="accent6" w:themeFillTint="33"/>
            <w:tcMar>
              <w:top w:w="0" w:type="dxa"/>
              <w:left w:w="0" w:type="dxa"/>
              <w:bottom w:w="0" w:type="dxa"/>
              <w:right w:w="0" w:type="dxa"/>
            </w:tcMar>
          </w:tcPr>
          <w:p w14:paraId="7758F6AE" w14:textId="463802D6"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810" w:type="dxa"/>
            <w:tcMar>
              <w:top w:w="0" w:type="dxa"/>
              <w:left w:w="0" w:type="dxa"/>
              <w:bottom w:w="0" w:type="dxa"/>
              <w:right w:w="0" w:type="dxa"/>
            </w:tcMar>
          </w:tcPr>
          <w:p w14:paraId="2AFC7396" w14:textId="0F79F1F3" w:rsidR="00373499" w:rsidRPr="004502AE" w:rsidRDefault="00373499" w:rsidP="00373499">
            <w:pPr>
              <w:jc w:val="center"/>
              <w:rPr>
                <w:rFonts w:asciiTheme="majorBidi" w:hAnsiTheme="majorBidi" w:cstheme="majorBidi"/>
                <w:b/>
                <w:bCs/>
                <w:sz w:val="16"/>
                <w:szCs w:val="16"/>
              </w:rPr>
            </w:pPr>
          </w:p>
        </w:tc>
        <w:tc>
          <w:tcPr>
            <w:tcW w:w="900" w:type="dxa"/>
            <w:tcMar>
              <w:top w:w="0" w:type="dxa"/>
              <w:left w:w="0" w:type="dxa"/>
              <w:bottom w:w="0" w:type="dxa"/>
              <w:right w:w="0" w:type="dxa"/>
            </w:tcMar>
          </w:tcPr>
          <w:p w14:paraId="31EB1D6E" w14:textId="5443B2FF" w:rsidR="00373499" w:rsidRPr="004502AE" w:rsidRDefault="00373499" w:rsidP="00373499">
            <w:pPr>
              <w:jc w:val="center"/>
              <w:rPr>
                <w:rFonts w:asciiTheme="majorBidi" w:hAnsiTheme="majorBidi" w:cstheme="majorBidi"/>
                <w:b/>
                <w:bCs/>
                <w:sz w:val="16"/>
                <w:szCs w:val="16"/>
              </w:rPr>
            </w:pPr>
          </w:p>
        </w:tc>
      </w:tr>
      <w:tr w:rsidR="00373499" w14:paraId="64D3CCAD" w14:textId="77777777" w:rsidTr="00373499">
        <w:trPr>
          <w:trHeight w:hRule="exact" w:val="259"/>
        </w:trPr>
        <w:tc>
          <w:tcPr>
            <w:tcW w:w="2497" w:type="dxa"/>
            <w:tcMar>
              <w:top w:w="100" w:type="dxa"/>
              <w:left w:w="100" w:type="dxa"/>
              <w:bottom w:w="100" w:type="dxa"/>
              <w:right w:w="100" w:type="dxa"/>
            </w:tcMar>
          </w:tcPr>
          <w:p w14:paraId="37B9588D" w14:textId="77777777"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14. Buades-Rotger et al. (2017)</w:t>
            </w:r>
          </w:p>
        </w:tc>
        <w:tc>
          <w:tcPr>
            <w:tcW w:w="720" w:type="dxa"/>
            <w:tcMar>
              <w:top w:w="0" w:type="dxa"/>
              <w:left w:w="0" w:type="dxa"/>
              <w:bottom w:w="0" w:type="dxa"/>
              <w:right w:w="0" w:type="dxa"/>
            </w:tcMar>
          </w:tcPr>
          <w:p w14:paraId="5C86F1F0" w14:textId="4436B18F"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3FFC606D" w14:textId="01469B63"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500C0013" w14:textId="0CC3CFAD"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776BC7DE" w14:textId="4F02E7DB"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7CDF9039" w14:textId="3D8590E4"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27ACCF39" w14:textId="48145232"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2B968291" w14:textId="4EA21A0F"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481BCBBE" w14:textId="3BCE9FBF"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6D641468" w14:textId="00D32441" w:rsidR="00373499" w:rsidRPr="004502AE" w:rsidRDefault="00373499" w:rsidP="00373499">
            <w:pPr>
              <w:jc w:val="center"/>
              <w:rPr>
                <w:rFonts w:asciiTheme="majorBidi" w:hAnsiTheme="majorBidi" w:cstheme="majorBidi"/>
                <w:b/>
                <w:bCs/>
                <w:sz w:val="16"/>
                <w:szCs w:val="16"/>
              </w:rPr>
            </w:pPr>
          </w:p>
        </w:tc>
        <w:tc>
          <w:tcPr>
            <w:tcW w:w="900" w:type="dxa"/>
            <w:tcMar>
              <w:top w:w="0" w:type="dxa"/>
              <w:left w:w="0" w:type="dxa"/>
              <w:bottom w:w="0" w:type="dxa"/>
              <w:right w:w="0" w:type="dxa"/>
            </w:tcMar>
          </w:tcPr>
          <w:p w14:paraId="336FD890" w14:textId="3F227820" w:rsidR="00373499" w:rsidRPr="004502AE" w:rsidRDefault="00373499" w:rsidP="00373499">
            <w:pPr>
              <w:jc w:val="center"/>
              <w:rPr>
                <w:rFonts w:asciiTheme="majorBidi" w:hAnsiTheme="majorBidi" w:cstheme="majorBidi"/>
                <w:b/>
                <w:bCs/>
                <w:sz w:val="16"/>
                <w:szCs w:val="16"/>
              </w:rPr>
            </w:pPr>
          </w:p>
        </w:tc>
      </w:tr>
      <w:tr w:rsidR="00373499" w14:paraId="7C0B5E50" w14:textId="77777777" w:rsidTr="00373499">
        <w:trPr>
          <w:trHeight w:hRule="exact" w:val="259"/>
        </w:trPr>
        <w:tc>
          <w:tcPr>
            <w:tcW w:w="2497" w:type="dxa"/>
            <w:tcMar>
              <w:top w:w="100" w:type="dxa"/>
              <w:left w:w="100" w:type="dxa"/>
              <w:bottom w:w="100" w:type="dxa"/>
              <w:right w:w="100" w:type="dxa"/>
            </w:tcMar>
          </w:tcPr>
          <w:p w14:paraId="2C5FE3D0" w14:textId="77777777"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15. Caruana et al. (2015)</w:t>
            </w:r>
          </w:p>
        </w:tc>
        <w:tc>
          <w:tcPr>
            <w:tcW w:w="720" w:type="dxa"/>
            <w:shd w:val="clear" w:color="auto" w:fill="FDE9D9" w:themeFill="accent6" w:themeFillTint="33"/>
            <w:tcMar>
              <w:top w:w="0" w:type="dxa"/>
              <w:left w:w="0" w:type="dxa"/>
              <w:bottom w:w="0" w:type="dxa"/>
              <w:right w:w="0" w:type="dxa"/>
            </w:tcMar>
          </w:tcPr>
          <w:p w14:paraId="75B369AB" w14:textId="77C2791D"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shd w:val="clear" w:color="auto" w:fill="FDE9D9" w:themeFill="accent6" w:themeFillTint="33"/>
            <w:tcMar>
              <w:top w:w="0" w:type="dxa"/>
              <w:left w:w="0" w:type="dxa"/>
              <w:bottom w:w="0" w:type="dxa"/>
              <w:right w:w="0" w:type="dxa"/>
            </w:tcMar>
          </w:tcPr>
          <w:p w14:paraId="7EE9AD6B" w14:textId="6563DF37"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shd w:val="clear" w:color="auto" w:fill="FDE9D9" w:themeFill="accent6" w:themeFillTint="33"/>
            <w:tcMar>
              <w:top w:w="0" w:type="dxa"/>
              <w:left w:w="0" w:type="dxa"/>
              <w:bottom w:w="0" w:type="dxa"/>
              <w:right w:w="0" w:type="dxa"/>
            </w:tcMar>
          </w:tcPr>
          <w:p w14:paraId="65AEDC14" w14:textId="4F2F4F37"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810" w:type="dxa"/>
            <w:tcMar>
              <w:top w:w="0" w:type="dxa"/>
              <w:left w:w="0" w:type="dxa"/>
              <w:bottom w:w="0" w:type="dxa"/>
              <w:right w:w="0" w:type="dxa"/>
            </w:tcMar>
          </w:tcPr>
          <w:p w14:paraId="003DCF00" w14:textId="28674B67" w:rsidR="00373499" w:rsidRPr="004502AE" w:rsidRDefault="00373499" w:rsidP="00373499">
            <w:pPr>
              <w:jc w:val="center"/>
              <w:rPr>
                <w:rFonts w:asciiTheme="majorBidi" w:hAnsiTheme="majorBidi" w:cstheme="majorBidi"/>
                <w:b/>
                <w:bCs/>
                <w:sz w:val="16"/>
                <w:szCs w:val="16"/>
              </w:rPr>
            </w:pPr>
          </w:p>
        </w:tc>
        <w:tc>
          <w:tcPr>
            <w:tcW w:w="720" w:type="dxa"/>
            <w:shd w:val="clear" w:color="auto" w:fill="FDE9D9" w:themeFill="accent6" w:themeFillTint="33"/>
            <w:tcMar>
              <w:top w:w="0" w:type="dxa"/>
              <w:left w:w="0" w:type="dxa"/>
              <w:bottom w:w="0" w:type="dxa"/>
              <w:right w:w="0" w:type="dxa"/>
            </w:tcMar>
          </w:tcPr>
          <w:p w14:paraId="5E3ADD68" w14:textId="31446F0C"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shd w:val="clear" w:color="auto" w:fill="FDE9D9" w:themeFill="accent6" w:themeFillTint="33"/>
            <w:tcMar>
              <w:top w:w="0" w:type="dxa"/>
              <w:left w:w="0" w:type="dxa"/>
              <w:bottom w:w="0" w:type="dxa"/>
              <w:right w:w="0" w:type="dxa"/>
            </w:tcMar>
          </w:tcPr>
          <w:p w14:paraId="134CD7A5" w14:textId="222BE607"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810" w:type="dxa"/>
            <w:tcMar>
              <w:top w:w="0" w:type="dxa"/>
              <w:left w:w="0" w:type="dxa"/>
              <w:bottom w:w="0" w:type="dxa"/>
              <w:right w:w="0" w:type="dxa"/>
            </w:tcMar>
          </w:tcPr>
          <w:p w14:paraId="05F99648" w14:textId="1DC48350"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53070A9E" w14:textId="16EE6630"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502F2DA8" w14:textId="52D2F5E9" w:rsidR="00373499" w:rsidRPr="004502AE" w:rsidRDefault="00373499" w:rsidP="00373499">
            <w:pPr>
              <w:jc w:val="center"/>
              <w:rPr>
                <w:rFonts w:asciiTheme="majorBidi" w:hAnsiTheme="majorBidi" w:cstheme="majorBidi"/>
                <w:b/>
                <w:bCs/>
                <w:sz w:val="16"/>
                <w:szCs w:val="16"/>
              </w:rPr>
            </w:pPr>
          </w:p>
        </w:tc>
        <w:tc>
          <w:tcPr>
            <w:tcW w:w="900" w:type="dxa"/>
            <w:tcMar>
              <w:top w:w="0" w:type="dxa"/>
              <w:left w:w="0" w:type="dxa"/>
              <w:bottom w:w="0" w:type="dxa"/>
              <w:right w:w="0" w:type="dxa"/>
            </w:tcMar>
          </w:tcPr>
          <w:p w14:paraId="3CF77334" w14:textId="0230C783" w:rsidR="00373499" w:rsidRPr="004502AE" w:rsidRDefault="00373499" w:rsidP="00373499">
            <w:pPr>
              <w:jc w:val="center"/>
              <w:rPr>
                <w:rFonts w:asciiTheme="majorBidi" w:hAnsiTheme="majorBidi" w:cstheme="majorBidi"/>
                <w:b/>
                <w:bCs/>
                <w:sz w:val="16"/>
                <w:szCs w:val="16"/>
              </w:rPr>
            </w:pPr>
          </w:p>
        </w:tc>
      </w:tr>
      <w:tr w:rsidR="00373499" w14:paraId="10463687" w14:textId="77777777" w:rsidTr="00373499">
        <w:trPr>
          <w:trHeight w:hRule="exact" w:val="259"/>
        </w:trPr>
        <w:tc>
          <w:tcPr>
            <w:tcW w:w="2497" w:type="dxa"/>
            <w:tcMar>
              <w:top w:w="100" w:type="dxa"/>
              <w:left w:w="100" w:type="dxa"/>
              <w:bottom w:w="100" w:type="dxa"/>
              <w:right w:w="100" w:type="dxa"/>
            </w:tcMar>
          </w:tcPr>
          <w:p w14:paraId="5B2E2DC1" w14:textId="77777777"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16. Cavallo et al. (2015)</w:t>
            </w:r>
          </w:p>
        </w:tc>
        <w:tc>
          <w:tcPr>
            <w:tcW w:w="720" w:type="dxa"/>
            <w:shd w:val="clear" w:color="auto" w:fill="FDE9D9" w:themeFill="accent6" w:themeFillTint="33"/>
            <w:tcMar>
              <w:top w:w="0" w:type="dxa"/>
              <w:left w:w="0" w:type="dxa"/>
              <w:bottom w:w="0" w:type="dxa"/>
              <w:right w:w="0" w:type="dxa"/>
            </w:tcMar>
          </w:tcPr>
          <w:p w14:paraId="159E2759" w14:textId="4AB3FCC8"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6F5839D3" w14:textId="2462943B"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26AF5235" w14:textId="195182A5"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810" w:type="dxa"/>
            <w:tcMar>
              <w:top w:w="0" w:type="dxa"/>
              <w:left w:w="0" w:type="dxa"/>
              <w:bottom w:w="0" w:type="dxa"/>
              <w:right w:w="0" w:type="dxa"/>
            </w:tcMar>
          </w:tcPr>
          <w:p w14:paraId="2EF18D27" w14:textId="74DD5248" w:rsidR="00373499" w:rsidRPr="004502AE" w:rsidRDefault="00373499" w:rsidP="00373499">
            <w:pPr>
              <w:jc w:val="center"/>
              <w:rPr>
                <w:rFonts w:asciiTheme="majorBidi" w:hAnsiTheme="majorBidi" w:cstheme="majorBidi"/>
                <w:b/>
                <w:bCs/>
                <w:sz w:val="16"/>
                <w:szCs w:val="16"/>
              </w:rPr>
            </w:pPr>
          </w:p>
        </w:tc>
        <w:tc>
          <w:tcPr>
            <w:tcW w:w="720" w:type="dxa"/>
            <w:shd w:val="clear" w:color="auto" w:fill="FDE9D9" w:themeFill="accent6" w:themeFillTint="33"/>
            <w:tcMar>
              <w:top w:w="0" w:type="dxa"/>
              <w:left w:w="0" w:type="dxa"/>
              <w:bottom w:w="0" w:type="dxa"/>
              <w:right w:w="0" w:type="dxa"/>
            </w:tcMar>
          </w:tcPr>
          <w:p w14:paraId="03C0D91A" w14:textId="4B25AC31"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18557C4F" w14:textId="69AA837F"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228EAF94" w14:textId="4D839C57"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56F2822D" w14:textId="4D11A373"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3078E824" w14:textId="38B8578F" w:rsidR="00373499" w:rsidRPr="004502AE" w:rsidRDefault="00373499" w:rsidP="00373499">
            <w:pPr>
              <w:jc w:val="center"/>
              <w:rPr>
                <w:rFonts w:asciiTheme="majorBidi" w:hAnsiTheme="majorBidi" w:cstheme="majorBidi"/>
                <w:b/>
                <w:bCs/>
                <w:sz w:val="16"/>
                <w:szCs w:val="16"/>
              </w:rPr>
            </w:pPr>
          </w:p>
        </w:tc>
        <w:tc>
          <w:tcPr>
            <w:tcW w:w="900" w:type="dxa"/>
            <w:tcMar>
              <w:top w:w="0" w:type="dxa"/>
              <w:left w:w="0" w:type="dxa"/>
              <w:bottom w:w="0" w:type="dxa"/>
              <w:right w:w="0" w:type="dxa"/>
            </w:tcMar>
          </w:tcPr>
          <w:p w14:paraId="296E8738" w14:textId="1303C831" w:rsidR="00373499" w:rsidRPr="004502AE" w:rsidRDefault="00373499" w:rsidP="00373499">
            <w:pPr>
              <w:jc w:val="center"/>
              <w:rPr>
                <w:rFonts w:asciiTheme="majorBidi" w:hAnsiTheme="majorBidi" w:cstheme="majorBidi"/>
                <w:b/>
                <w:bCs/>
                <w:sz w:val="16"/>
                <w:szCs w:val="16"/>
              </w:rPr>
            </w:pPr>
          </w:p>
        </w:tc>
      </w:tr>
      <w:tr w:rsidR="00373499" w14:paraId="33D36A76" w14:textId="77777777" w:rsidTr="00373499">
        <w:trPr>
          <w:trHeight w:hRule="exact" w:val="259"/>
        </w:trPr>
        <w:tc>
          <w:tcPr>
            <w:tcW w:w="2497" w:type="dxa"/>
            <w:tcMar>
              <w:top w:w="100" w:type="dxa"/>
              <w:left w:w="100" w:type="dxa"/>
              <w:bottom w:w="100" w:type="dxa"/>
              <w:right w:w="100" w:type="dxa"/>
            </w:tcMar>
          </w:tcPr>
          <w:p w14:paraId="70A6A1F2" w14:textId="77777777"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17. Chaminade et al. (2015)</w:t>
            </w:r>
          </w:p>
        </w:tc>
        <w:tc>
          <w:tcPr>
            <w:tcW w:w="720" w:type="dxa"/>
            <w:shd w:val="clear" w:color="auto" w:fill="FDE9D9" w:themeFill="accent6" w:themeFillTint="33"/>
            <w:tcMar>
              <w:top w:w="0" w:type="dxa"/>
              <w:left w:w="0" w:type="dxa"/>
              <w:bottom w:w="0" w:type="dxa"/>
              <w:right w:w="0" w:type="dxa"/>
            </w:tcMar>
          </w:tcPr>
          <w:p w14:paraId="439FB700" w14:textId="20B1CD74"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613C5F07" w14:textId="1323BEF8"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64167C30" w14:textId="5D61E84A"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4DA725D0" w14:textId="10194191" w:rsidR="00373499" w:rsidRPr="004502AE" w:rsidRDefault="00373499" w:rsidP="00373499">
            <w:pPr>
              <w:jc w:val="center"/>
              <w:rPr>
                <w:rFonts w:asciiTheme="majorBidi" w:hAnsiTheme="majorBidi" w:cstheme="majorBidi"/>
                <w:b/>
                <w:bCs/>
                <w:sz w:val="16"/>
                <w:szCs w:val="16"/>
              </w:rPr>
            </w:pPr>
          </w:p>
        </w:tc>
        <w:tc>
          <w:tcPr>
            <w:tcW w:w="720" w:type="dxa"/>
            <w:shd w:val="clear" w:color="auto" w:fill="FDE9D9" w:themeFill="accent6" w:themeFillTint="33"/>
            <w:tcMar>
              <w:top w:w="0" w:type="dxa"/>
              <w:left w:w="0" w:type="dxa"/>
              <w:bottom w:w="0" w:type="dxa"/>
              <w:right w:w="0" w:type="dxa"/>
            </w:tcMar>
          </w:tcPr>
          <w:p w14:paraId="20627761" w14:textId="6BAC6D7E"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7C8A7D68" w14:textId="33F5139F"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67F9EF52" w14:textId="5BFE7A39"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7A5F1665" w14:textId="4CA3D724"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2CEB1954" w14:textId="44815246" w:rsidR="00373499" w:rsidRPr="004502AE" w:rsidRDefault="00373499" w:rsidP="00373499">
            <w:pPr>
              <w:jc w:val="center"/>
              <w:rPr>
                <w:rFonts w:asciiTheme="majorBidi" w:hAnsiTheme="majorBidi" w:cstheme="majorBidi"/>
                <w:b/>
                <w:bCs/>
                <w:sz w:val="16"/>
                <w:szCs w:val="16"/>
              </w:rPr>
            </w:pPr>
          </w:p>
        </w:tc>
        <w:tc>
          <w:tcPr>
            <w:tcW w:w="900" w:type="dxa"/>
            <w:tcMar>
              <w:top w:w="0" w:type="dxa"/>
              <w:left w:w="0" w:type="dxa"/>
              <w:bottom w:w="0" w:type="dxa"/>
              <w:right w:w="0" w:type="dxa"/>
            </w:tcMar>
          </w:tcPr>
          <w:p w14:paraId="52377013" w14:textId="303E2B3C" w:rsidR="00373499" w:rsidRPr="004502AE" w:rsidRDefault="00373499" w:rsidP="00373499">
            <w:pPr>
              <w:jc w:val="center"/>
              <w:rPr>
                <w:rFonts w:asciiTheme="majorBidi" w:hAnsiTheme="majorBidi" w:cstheme="majorBidi"/>
                <w:b/>
                <w:bCs/>
                <w:sz w:val="16"/>
                <w:szCs w:val="16"/>
              </w:rPr>
            </w:pPr>
          </w:p>
        </w:tc>
      </w:tr>
      <w:tr w:rsidR="00373499" w14:paraId="18720ABC" w14:textId="77777777" w:rsidTr="00373499">
        <w:trPr>
          <w:trHeight w:hRule="exact" w:val="259"/>
        </w:trPr>
        <w:tc>
          <w:tcPr>
            <w:tcW w:w="2497" w:type="dxa"/>
            <w:tcMar>
              <w:top w:w="100" w:type="dxa"/>
              <w:left w:w="100" w:type="dxa"/>
              <w:bottom w:w="100" w:type="dxa"/>
              <w:right w:w="100" w:type="dxa"/>
            </w:tcMar>
          </w:tcPr>
          <w:p w14:paraId="50A7F760" w14:textId="77777777"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18. Chaminade et al. (2012)</w:t>
            </w:r>
          </w:p>
        </w:tc>
        <w:tc>
          <w:tcPr>
            <w:tcW w:w="720" w:type="dxa"/>
            <w:shd w:val="clear" w:color="auto" w:fill="FDE9D9" w:themeFill="accent6" w:themeFillTint="33"/>
            <w:tcMar>
              <w:top w:w="0" w:type="dxa"/>
              <w:left w:w="0" w:type="dxa"/>
              <w:bottom w:w="0" w:type="dxa"/>
              <w:right w:w="0" w:type="dxa"/>
            </w:tcMar>
          </w:tcPr>
          <w:p w14:paraId="56C9F4CA" w14:textId="4FA2E473"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1CC0DE33" w14:textId="5C0D7489"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2E1904D3" w14:textId="0B3CA083"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10DAD245" w14:textId="2FE674EB" w:rsidR="00373499" w:rsidRPr="004502AE" w:rsidRDefault="00373499" w:rsidP="00373499">
            <w:pPr>
              <w:jc w:val="center"/>
              <w:rPr>
                <w:rFonts w:asciiTheme="majorBidi" w:hAnsiTheme="majorBidi" w:cstheme="majorBidi"/>
                <w:b/>
                <w:bCs/>
                <w:sz w:val="16"/>
                <w:szCs w:val="16"/>
              </w:rPr>
            </w:pPr>
          </w:p>
        </w:tc>
        <w:tc>
          <w:tcPr>
            <w:tcW w:w="720" w:type="dxa"/>
            <w:shd w:val="clear" w:color="auto" w:fill="FDE9D9" w:themeFill="accent6" w:themeFillTint="33"/>
            <w:tcMar>
              <w:top w:w="0" w:type="dxa"/>
              <w:left w:w="0" w:type="dxa"/>
              <w:bottom w:w="0" w:type="dxa"/>
              <w:right w:w="0" w:type="dxa"/>
            </w:tcMar>
          </w:tcPr>
          <w:p w14:paraId="35C15CB6" w14:textId="618CEDAE"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560E7C12" w14:textId="37201F1B"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04BAA319" w14:textId="66563070"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070FA06C" w14:textId="138D2C88"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7D89F465" w14:textId="29F209D7" w:rsidR="00373499" w:rsidRPr="004502AE" w:rsidRDefault="00373499" w:rsidP="00373499">
            <w:pPr>
              <w:jc w:val="center"/>
              <w:rPr>
                <w:rFonts w:asciiTheme="majorBidi" w:hAnsiTheme="majorBidi" w:cstheme="majorBidi"/>
                <w:b/>
                <w:bCs/>
                <w:sz w:val="16"/>
                <w:szCs w:val="16"/>
              </w:rPr>
            </w:pPr>
          </w:p>
        </w:tc>
        <w:tc>
          <w:tcPr>
            <w:tcW w:w="900" w:type="dxa"/>
            <w:tcMar>
              <w:top w:w="0" w:type="dxa"/>
              <w:left w:w="0" w:type="dxa"/>
              <w:bottom w:w="0" w:type="dxa"/>
              <w:right w:w="0" w:type="dxa"/>
            </w:tcMar>
          </w:tcPr>
          <w:p w14:paraId="3071CA7E" w14:textId="45704BEE" w:rsidR="00373499" w:rsidRPr="004502AE" w:rsidRDefault="00373499" w:rsidP="00373499">
            <w:pPr>
              <w:jc w:val="center"/>
              <w:rPr>
                <w:rFonts w:asciiTheme="majorBidi" w:hAnsiTheme="majorBidi" w:cstheme="majorBidi"/>
                <w:b/>
                <w:bCs/>
                <w:sz w:val="16"/>
                <w:szCs w:val="16"/>
              </w:rPr>
            </w:pPr>
          </w:p>
        </w:tc>
      </w:tr>
      <w:tr w:rsidR="00373499" w14:paraId="6EBDF700" w14:textId="77777777" w:rsidTr="00373499">
        <w:trPr>
          <w:trHeight w:hRule="exact" w:val="259"/>
        </w:trPr>
        <w:tc>
          <w:tcPr>
            <w:tcW w:w="2497" w:type="dxa"/>
            <w:tcMar>
              <w:top w:w="100" w:type="dxa"/>
              <w:left w:w="100" w:type="dxa"/>
              <w:bottom w:w="100" w:type="dxa"/>
              <w:right w:w="100" w:type="dxa"/>
            </w:tcMar>
          </w:tcPr>
          <w:p w14:paraId="6A12824B" w14:textId="77777777"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19. Chauvigne et al. (2018a)</w:t>
            </w:r>
          </w:p>
        </w:tc>
        <w:tc>
          <w:tcPr>
            <w:tcW w:w="720" w:type="dxa"/>
            <w:tcMar>
              <w:top w:w="0" w:type="dxa"/>
              <w:left w:w="0" w:type="dxa"/>
              <w:bottom w:w="0" w:type="dxa"/>
              <w:right w:w="0" w:type="dxa"/>
            </w:tcMar>
          </w:tcPr>
          <w:p w14:paraId="631D79B2" w14:textId="001DC69A"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7CD28491" w14:textId="1158ACF5"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3334A5E3" w14:textId="11EFF086"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05CCCF02" w14:textId="3CEB0B65"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1D2E3587" w14:textId="2020EF00"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10C83F8E" w14:textId="2A7D9FBA"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6D3AF74F" w14:textId="30657C69"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0A2E91E8" w14:textId="406299D1"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37A01CAA" w14:textId="21B3C051" w:rsidR="00373499" w:rsidRPr="004502AE" w:rsidRDefault="00373499" w:rsidP="00373499">
            <w:pPr>
              <w:jc w:val="center"/>
              <w:rPr>
                <w:rFonts w:asciiTheme="majorBidi" w:hAnsiTheme="majorBidi" w:cstheme="majorBidi"/>
                <w:b/>
                <w:bCs/>
                <w:sz w:val="16"/>
                <w:szCs w:val="16"/>
              </w:rPr>
            </w:pPr>
          </w:p>
        </w:tc>
        <w:tc>
          <w:tcPr>
            <w:tcW w:w="900" w:type="dxa"/>
            <w:tcMar>
              <w:top w:w="0" w:type="dxa"/>
              <w:left w:w="0" w:type="dxa"/>
              <w:bottom w:w="0" w:type="dxa"/>
              <w:right w:w="0" w:type="dxa"/>
            </w:tcMar>
          </w:tcPr>
          <w:p w14:paraId="1478861E" w14:textId="07E5B1A8" w:rsidR="00373499" w:rsidRPr="004502AE" w:rsidRDefault="00373499" w:rsidP="00373499">
            <w:pPr>
              <w:jc w:val="center"/>
              <w:rPr>
                <w:rFonts w:asciiTheme="majorBidi" w:hAnsiTheme="majorBidi" w:cstheme="majorBidi"/>
                <w:b/>
                <w:bCs/>
                <w:sz w:val="16"/>
                <w:szCs w:val="16"/>
              </w:rPr>
            </w:pPr>
          </w:p>
        </w:tc>
      </w:tr>
      <w:tr w:rsidR="00373499" w14:paraId="6F499CCE" w14:textId="77777777" w:rsidTr="00373499">
        <w:trPr>
          <w:trHeight w:hRule="exact" w:val="259"/>
        </w:trPr>
        <w:tc>
          <w:tcPr>
            <w:tcW w:w="2497" w:type="dxa"/>
            <w:tcMar>
              <w:top w:w="100" w:type="dxa"/>
              <w:left w:w="100" w:type="dxa"/>
              <w:bottom w:w="100" w:type="dxa"/>
              <w:right w:w="100" w:type="dxa"/>
            </w:tcMar>
          </w:tcPr>
          <w:p w14:paraId="08B9AD7E" w14:textId="77777777"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20. Chauvigne et al. (2018b)</w:t>
            </w:r>
          </w:p>
        </w:tc>
        <w:tc>
          <w:tcPr>
            <w:tcW w:w="720" w:type="dxa"/>
            <w:shd w:val="clear" w:color="auto" w:fill="FDE9D9" w:themeFill="accent6" w:themeFillTint="33"/>
            <w:tcMar>
              <w:top w:w="0" w:type="dxa"/>
              <w:left w:w="0" w:type="dxa"/>
              <w:bottom w:w="0" w:type="dxa"/>
              <w:right w:w="0" w:type="dxa"/>
            </w:tcMar>
          </w:tcPr>
          <w:p w14:paraId="5641833A" w14:textId="60AD5968"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2A543AB6" w14:textId="11DD1F6C"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7C5D2E82" w14:textId="6B0B3E36"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1DCE1BA1" w14:textId="295E7E80" w:rsidR="00373499" w:rsidRPr="004502AE" w:rsidRDefault="00373499" w:rsidP="00373499">
            <w:pPr>
              <w:jc w:val="center"/>
              <w:rPr>
                <w:rFonts w:asciiTheme="majorBidi" w:hAnsiTheme="majorBidi" w:cstheme="majorBidi"/>
                <w:b/>
                <w:bCs/>
                <w:sz w:val="16"/>
                <w:szCs w:val="16"/>
              </w:rPr>
            </w:pPr>
          </w:p>
        </w:tc>
        <w:tc>
          <w:tcPr>
            <w:tcW w:w="720" w:type="dxa"/>
            <w:shd w:val="clear" w:color="auto" w:fill="FDE9D9" w:themeFill="accent6" w:themeFillTint="33"/>
            <w:tcMar>
              <w:top w:w="0" w:type="dxa"/>
              <w:left w:w="0" w:type="dxa"/>
              <w:bottom w:w="0" w:type="dxa"/>
              <w:right w:w="0" w:type="dxa"/>
            </w:tcMar>
          </w:tcPr>
          <w:p w14:paraId="0706A045" w14:textId="1B95DF47"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243F340F" w14:textId="2927C919"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27BCF7BF" w14:textId="765A7A54"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17791B21" w14:textId="0813D5D7"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1C127212" w14:textId="7BFF4D2D" w:rsidR="00373499" w:rsidRPr="004502AE" w:rsidRDefault="00373499" w:rsidP="00373499">
            <w:pPr>
              <w:jc w:val="center"/>
              <w:rPr>
                <w:rFonts w:asciiTheme="majorBidi" w:hAnsiTheme="majorBidi" w:cstheme="majorBidi"/>
                <w:b/>
                <w:bCs/>
                <w:sz w:val="16"/>
                <w:szCs w:val="16"/>
              </w:rPr>
            </w:pPr>
          </w:p>
        </w:tc>
        <w:tc>
          <w:tcPr>
            <w:tcW w:w="900" w:type="dxa"/>
            <w:tcMar>
              <w:top w:w="0" w:type="dxa"/>
              <w:left w:w="0" w:type="dxa"/>
              <w:bottom w:w="0" w:type="dxa"/>
              <w:right w:w="0" w:type="dxa"/>
            </w:tcMar>
          </w:tcPr>
          <w:p w14:paraId="0AAECF0B" w14:textId="0C40C0C5" w:rsidR="00373499" w:rsidRPr="004502AE" w:rsidRDefault="00373499" w:rsidP="00373499">
            <w:pPr>
              <w:jc w:val="center"/>
              <w:rPr>
                <w:rFonts w:asciiTheme="majorBidi" w:hAnsiTheme="majorBidi" w:cstheme="majorBidi"/>
                <w:b/>
                <w:bCs/>
                <w:sz w:val="16"/>
                <w:szCs w:val="16"/>
              </w:rPr>
            </w:pPr>
          </w:p>
        </w:tc>
      </w:tr>
      <w:tr w:rsidR="00373499" w14:paraId="3B197139" w14:textId="77777777" w:rsidTr="00373499">
        <w:trPr>
          <w:trHeight w:hRule="exact" w:val="259"/>
        </w:trPr>
        <w:tc>
          <w:tcPr>
            <w:tcW w:w="2497" w:type="dxa"/>
            <w:tcMar>
              <w:top w:w="100" w:type="dxa"/>
              <w:left w:w="100" w:type="dxa"/>
              <w:bottom w:w="100" w:type="dxa"/>
              <w:right w:w="100" w:type="dxa"/>
            </w:tcMar>
          </w:tcPr>
          <w:p w14:paraId="7611736F" w14:textId="77777777"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21. Corradi-DellAcqua et al. (2013)</w:t>
            </w:r>
          </w:p>
        </w:tc>
        <w:tc>
          <w:tcPr>
            <w:tcW w:w="720" w:type="dxa"/>
            <w:tcMar>
              <w:top w:w="0" w:type="dxa"/>
              <w:left w:w="0" w:type="dxa"/>
              <w:bottom w:w="0" w:type="dxa"/>
              <w:right w:w="0" w:type="dxa"/>
            </w:tcMar>
          </w:tcPr>
          <w:p w14:paraId="1686590C" w14:textId="2B2FFE24"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3B12CE3E" w14:textId="6B3563DF"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5B7EF2CB" w14:textId="7A455613" w:rsidR="00373499" w:rsidRPr="004502AE" w:rsidRDefault="00373499" w:rsidP="00373499">
            <w:pPr>
              <w:jc w:val="center"/>
              <w:rPr>
                <w:rFonts w:asciiTheme="majorBidi" w:hAnsiTheme="majorBidi" w:cstheme="majorBidi"/>
                <w:b/>
                <w:bCs/>
                <w:sz w:val="16"/>
                <w:szCs w:val="16"/>
              </w:rPr>
            </w:pPr>
          </w:p>
        </w:tc>
        <w:tc>
          <w:tcPr>
            <w:tcW w:w="810" w:type="dxa"/>
            <w:shd w:val="clear" w:color="auto" w:fill="FDE9D9" w:themeFill="accent6" w:themeFillTint="33"/>
            <w:tcMar>
              <w:top w:w="0" w:type="dxa"/>
              <w:left w:w="0" w:type="dxa"/>
              <w:bottom w:w="0" w:type="dxa"/>
              <w:right w:w="0" w:type="dxa"/>
            </w:tcMar>
          </w:tcPr>
          <w:p w14:paraId="30354085" w14:textId="7EA99F7F"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05F901F1" w14:textId="5103FEAD" w:rsidR="00373499" w:rsidRPr="004502AE" w:rsidRDefault="00373499" w:rsidP="00373499">
            <w:pPr>
              <w:jc w:val="center"/>
              <w:rPr>
                <w:rFonts w:asciiTheme="majorBidi" w:hAnsiTheme="majorBidi" w:cstheme="majorBidi"/>
                <w:b/>
                <w:bCs/>
                <w:sz w:val="16"/>
                <w:szCs w:val="16"/>
              </w:rPr>
            </w:pPr>
          </w:p>
        </w:tc>
        <w:tc>
          <w:tcPr>
            <w:tcW w:w="720" w:type="dxa"/>
            <w:shd w:val="clear" w:color="auto" w:fill="FDE9D9" w:themeFill="accent6" w:themeFillTint="33"/>
            <w:tcMar>
              <w:top w:w="0" w:type="dxa"/>
              <w:left w:w="0" w:type="dxa"/>
              <w:bottom w:w="0" w:type="dxa"/>
              <w:right w:w="0" w:type="dxa"/>
            </w:tcMar>
          </w:tcPr>
          <w:p w14:paraId="3CCC22F0" w14:textId="212F7F38"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810" w:type="dxa"/>
            <w:tcMar>
              <w:top w:w="0" w:type="dxa"/>
              <w:left w:w="0" w:type="dxa"/>
              <w:bottom w:w="0" w:type="dxa"/>
              <w:right w:w="0" w:type="dxa"/>
            </w:tcMar>
          </w:tcPr>
          <w:p w14:paraId="7E65275A" w14:textId="214E22B8"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09A3A38E" w14:textId="4D96A796"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65C63BCD" w14:textId="27A80EEB" w:rsidR="00373499" w:rsidRPr="004502AE" w:rsidRDefault="00373499" w:rsidP="00373499">
            <w:pPr>
              <w:jc w:val="center"/>
              <w:rPr>
                <w:rFonts w:asciiTheme="majorBidi" w:hAnsiTheme="majorBidi" w:cstheme="majorBidi"/>
                <w:b/>
                <w:bCs/>
                <w:sz w:val="16"/>
                <w:szCs w:val="16"/>
              </w:rPr>
            </w:pPr>
          </w:p>
        </w:tc>
        <w:tc>
          <w:tcPr>
            <w:tcW w:w="900" w:type="dxa"/>
            <w:tcMar>
              <w:top w:w="0" w:type="dxa"/>
              <w:left w:w="0" w:type="dxa"/>
              <w:bottom w:w="0" w:type="dxa"/>
              <w:right w:w="0" w:type="dxa"/>
            </w:tcMar>
          </w:tcPr>
          <w:p w14:paraId="00F110AD" w14:textId="755116A6" w:rsidR="00373499" w:rsidRPr="004502AE" w:rsidRDefault="00373499" w:rsidP="00373499">
            <w:pPr>
              <w:jc w:val="center"/>
              <w:rPr>
                <w:rFonts w:asciiTheme="majorBidi" w:hAnsiTheme="majorBidi" w:cstheme="majorBidi"/>
                <w:b/>
                <w:bCs/>
                <w:sz w:val="16"/>
                <w:szCs w:val="16"/>
              </w:rPr>
            </w:pPr>
          </w:p>
        </w:tc>
      </w:tr>
      <w:tr w:rsidR="00373499" w14:paraId="4FCE6C21" w14:textId="77777777" w:rsidTr="00373499">
        <w:trPr>
          <w:trHeight w:hRule="exact" w:val="259"/>
        </w:trPr>
        <w:tc>
          <w:tcPr>
            <w:tcW w:w="2497" w:type="dxa"/>
            <w:tcMar>
              <w:top w:w="100" w:type="dxa"/>
              <w:left w:w="100" w:type="dxa"/>
              <w:bottom w:w="100" w:type="dxa"/>
              <w:right w:w="100" w:type="dxa"/>
            </w:tcMar>
          </w:tcPr>
          <w:p w14:paraId="5A197046" w14:textId="7CB839CB"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22. de</w:t>
            </w:r>
            <w:r>
              <w:rPr>
                <w:rFonts w:asciiTheme="majorBidi" w:hAnsiTheme="majorBidi" w:cstheme="majorBidi"/>
                <w:sz w:val="16"/>
                <w:szCs w:val="16"/>
              </w:rPr>
              <w:t xml:space="preserve"> </w:t>
            </w:r>
            <w:r w:rsidRPr="00A25527">
              <w:rPr>
                <w:rFonts w:asciiTheme="majorBidi" w:hAnsiTheme="majorBidi" w:cstheme="majorBidi"/>
                <w:sz w:val="16"/>
                <w:szCs w:val="16"/>
              </w:rPr>
              <w:t>Quervain et al. (2004)</w:t>
            </w:r>
          </w:p>
        </w:tc>
        <w:tc>
          <w:tcPr>
            <w:tcW w:w="720" w:type="dxa"/>
            <w:tcMar>
              <w:top w:w="0" w:type="dxa"/>
              <w:left w:w="0" w:type="dxa"/>
              <w:bottom w:w="0" w:type="dxa"/>
              <w:right w:w="0" w:type="dxa"/>
            </w:tcMar>
          </w:tcPr>
          <w:p w14:paraId="1CF50732" w14:textId="42DED0DF"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7F21D3DD" w14:textId="78FFCA82"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4FC9C929" w14:textId="0808D2B8"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0B36F7C0" w14:textId="55888920"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56CB29A9" w14:textId="720177E0"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4B0A18FA" w14:textId="3D60B1C1"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5D6D0DD4" w14:textId="419009D0"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3BB86425" w14:textId="4DD53C17" w:rsidR="00373499" w:rsidRPr="004502AE" w:rsidRDefault="00373499" w:rsidP="00373499">
            <w:pPr>
              <w:jc w:val="center"/>
              <w:rPr>
                <w:rFonts w:asciiTheme="majorBidi" w:hAnsiTheme="majorBidi" w:cstheme="majorBidi"/>
                <w:b/>
                <w:bCs/>
                <w:sz w:val="16"/>
                <w:szCs w:val="16"/>
              </w:rPr>
            </w:pPr>
          </w:p>
        </w:tc>
        <w:tc>
          <w:tcPr>
            <w:tcW w:w="810" w:type="dxa"/>
            <w:shd w:val="clear" w:color="auto" w:fill="FDE9D9" w:themeFill="accent6" w:themeFillTint="33"/>
            <w:tcMar>
              <w:top w:w="0" w:type="dxa"/>
              <w:left w:w="0" w:type="dxa"/>
              <w:bottom w:w="0" w:type="dxa"/>
              <w:right w:w="0" w:type="dxa"/>
            </w:tcMar>
          </w:tcPr>
          <w:p w14:paraId="2BE6A906" w14:textId="0BA5C9BA"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900" w:type="dxa"/>
            <w:tcMar>
              <w:top w:w="0" w:type="dxa"/>
              <w:left w:w="0" w:type="dxa"/>
              <w:bottom w:w="0" w:type="dxa"/>
              <w:right w:w="0" w:type="dxa"/>
            </w:tcMar>
          </w:tcPr>
          <w:p w14:paraId="4AEF0CE4" w14:textId="086F1BCB" w:rsidR="00373499" w:rsidRPr="004502AE" w:rsidRDefault="00373499" w:rsidP="00373499">
            <w:pPr>
              <w:jc w:val="center"/>
              <w:rPr>
                <w:rFonts w:asciiTheme="majorBidi" w:hAnsiTheme="majorBidi" w:cstheme="majorBidi"/>
                <w:b/>
                <w:bCs/>
                <w:sz w:val="16"/>
                <w:szCs w:val="16"/>
              </w:rPr>
            </w:pPr>
          </w:p>
        </w:tc>
      </w:tr>
      <w:tr w:rsidR="00373499" w14:paraId="627E76E7" w14:textId="77777777" w:rsidTr="00373499">
        <w:trPr>
          <w:trHeight w:hRule="exact" w:val="259"/>
        </w:trPr>
        <w:tc>
          <w:tcPr>
            <w:tcW w:w="2497" w:type="dxa"/>
            <w:tcMar>
              <w:top w:w="100" w:type="dxa"/>
              <w:left w:w="100" w:type="dxa"/>
              <w:bottom w:w="100" w:type="dxa"/>
              <w:right w:w="100" w:type="dxa"/>
            </w:tcMar>
          </w:tcPr>
          <w:p w14:paraId="3D171E02" w14:textId="77777777"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23. Dedovic et al. (2014)</w:t>
            </w:r>
          </w:p>
        </w:tc>
        <w:tc>
          <w:tcPr>
            <w:tcW w:w="720" w:type="dxa"/>
            <w:shd w:val="clear" w:color="auto" w:fill="FDE9D9" w:themeFill="accent6" w:themeFillTint="33"/>
            <w:tcMar>
              <w:top w:w="0" w:type="dxa"/>
              <w:left w:w="0" w:type="dxa"/>
              <w:bottom w:w="0" w:type="dxa"/>
              <w:right w:w="0" w:type="dxa"/>
            </w:tcMar>
          </w:tcPr>
          <w:p w14:paraId="3AE6FB68" w14:textId="48E7B559"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4A47A5F7" w14:textId="298A01A1"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39B6BEC3" w14:textId="2E6D50E3"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32C10400" w14:textId="32C4CE50"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31C34094" w14:textId="432B8F3B"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2A9139AB" w14:textId="79229ECD" w:rsidR="00373499" w:rsidRPr="004502AE" w:rsidRDefault="00373499" w:rsidP="00373499">
            <w:pPr>
              <w:jc w:val="center"/>
              <w:rPr>
                <w:rFonts w:asciiTheme="majorBidi" w:hAnsiTheme="majorBidi" w:cstheme="majorBidi"/>
                <w:b/>
                <w:bCs/>
                <w:sz w:val="16"/>
                <w:szCs w:val="16"/>
              </w:rPr>
            </w:pPr>
          </w:p>
        </w:tc>
        <w:tc>
          <w:tcPr>
            <w:tcW w:w="810" w:type="dxa"/>
            <w:shd w:val="clear" w:color="auto" w:fill="FDE9D9" w:themeFill="accent6" w:themeFillTint="33"/>
            <w:tcMar>
              <w:top w:w="0" w:type="dxa"/>
              <w:left w:w="0" w:type="dxa"/>
              <w:bottom w:w="0" w:type="dxa"/>
              <w:right w:w="0" w:type="dxa"/>
            </w:tcMar>
          </w:tcPr>
          <w:p w14:paraId="205E2F0A" w14:textId="5944A6B1"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583F44E9" w14:textId="40330C8B"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0E4373EB" w14:textId="017503E5" w:rsidR="00373499" w:rsidRPr="004502AE" w:rsidRDefault="00373499" w:rsidP="00373499">
            <w:pPr>
              <w:jc w:val="center"/>
              <w:rPr>
                <w:rFonts w:asciiTheme="majorBidi" w:hAnsiTheme="majorBidi" w:cstheme="majorBidi"/>
                <w:b/>
                <w:bCs/>
                <w:sz w:val="16"/>
                <w:szCs w:val="16"/>
              </w:rPr>
            </w:pPr>
          </w:p>
        </w:tc>
        <w:tc>
          <w:tcPr>
            <w:tcW w:w="900" w:type="dxa"/>
            <w:tcMar>
              <w:top w:w="0" w:type="dxa"/>
              <w:left w:w="0" w:type="dxa"/>
              <w:bottom w:w="0" w:type="dxa"/>
              <w:right w:w="0" w:type="dxa"/>
            </w:tcMar>
          </w:tcPr>
          <w:p w14:paraId="4CC2A69B" w14:textId="0123220A" w:rsidR="00373499" w:rsidRPr="004502AE" w:rsidRDefault="00373499" w:rsidP="00373499">
            <w:pPr>
              <w:jc w:val="center"/>
              <w:rPr>
                <w:rFonts w:asciiTheme="majorBidi" w:hAnsiTheme="majorBidi" w:cstheme="majorBidi"/>
                <w:b/>
                <w:bCs/>
                <w:sz w:val="16"/>
                <w:szCs w:val="16"/>
              </w:rPr>
            </w:pPr>
          </w:p>
        </w:tc>
      </w:tr>
      <w:tr w:rsidR="00373499" w14:paraId="1E7871C8" w14:textId="77777777" w:rsidTr="00373499">
        <w:trPr>
          <w:trHeight w:hRule="exact" w:val="259"/>
        </w:trPr>
        <w:tc>
          <w:tcPr>
            <w:tcW w:w="2497" w:type="dxa"/>
            <w:tcMar>
              <w:top w:w="100" w:type="dxa"/>
              <w:left w:w="100" w:type="dxa"/>
              <w:bottom w:w="100" w:type="dxa"/>
              <w:right w:w="100" w:type="dxa"/>
            </w:tcMar>
          </w:tcPr>
          <w:p w14:paraId="28A459A8" w14:textId="77777777"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24. Delgado et al. (2008)</w:t>
            </w:r>
          </w:p>
        </w:tc>
        <w:tc>
          <w:tcPr>
            <w:tcW w:w="720" w:type="dxa"/>
            <w:tcMar>
              <w:top w:w="0" w:type="dxa"/>
              <w:left w:w="0" w:type="dxa"/>
              <w:bottom w:w="0" w:type="dxa"/>
              <w:right w:w="0" w:type="dxa"/>
            </w:tcMar>
          </w:tcPr>
          <w:p w14:paraId="44103E6C" w14:textId="3BDD95CD"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3E379E82" w14:textId="3EC8B957"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76C8C2EE" w14:textId="357B245C" w:rsidR="00373499" w:rsidRPr="004502AE" w:rsidRDefault="00373499" w:rsidP="00373499">
            <w:pPr>
              <w:jc w:val="center"/>
              <w:rPr>
                <w:rFonts w:asciiTheme="majorBidi" w:hAnsiTheme="majorBidi" w:cstheme="majorBidi"/>
                <w:b/>
                <w:bCs/>
                <w:sz w:val="16"/>
                <w:szCs w:val="16"/>
              </w:rPr>
            </w:pPr>
          </w:p>
        </w:tc>
        <w:tc>
          <w:tcPr>
            <w:tcW w:w="810" w:type="dxa"/>
            <w:shd w:val="clear" w:color="auto" w:fill="FDE9D9" w:themeFill="accent6" w:themeFillTint="33"/>
            <w:tcMar>
              <w:top w:w="0" w:type="dxa"/>
              <w:left w:w="0" w:type="dxa"/>
              <w:bottom w:w="0" w:type="dxa"/>
              <w:right w:w="0" w:type="dxa"/>
            </w:tcMar>
          </w:tcPr>
          <w:p w14:paraId="0EEB1F46" w14:textId="772D5199"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6D1B68D0" w14:textId="502EAA86"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4F90F018" w14:textId="2950AD00"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06579E5E" w14:textId="17099612"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6A6320DC" w14:textId="65CEE570"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77F09845" w14:textId="4D44DCAB" w:rsidR="00373499" w:rsidRPr="004502AE" w:rsidRDefault="00373499" w:rsidP="00373499">
            <w:pPr>
              <w:jc w:val="center"/>
              <w:rPr>
                <w:rFonts w:asciiTheme="majorBidi" w:hAnsiTheme="majorBidi" w:cstheme="majorBidi"/>
                <w:b/>
                <w:bCs/>
                <w:sz w:val="16"/>
                <w:szCs w:val="16"/>
              </w:rPr>
            </w:pPr>
          </w:p>
        </w:tc>
        <w:tc>
          <w:tcPr>
            <w:tcW w:w="900" w:type="dxa"/>
            <w:tcMar>
              <w:top w:w="0" w:type="dxa"/>
              <w:left w:w="0" w:type="dxa"/>
              <w:bottom w:w="0" w:type="dxa"/>
              <w:right w:w="0" w:type="dxa"/>
            </w:tcMar>
          </w:tcPr>
          <w:p w14:paraId="640E9509" w14:textId="65D263EF" w:rsidR="00373499" w:rsidRPr="004502AE" w:rsidRDefault="00373499" w:rsidP="00373499">
            <w:pPr>
              <w:jc w:val="center"/>
              <w:rPr>
                <w:rFonts w:asciiTheme="majorBidi" w:hAnsiTheme="majorBidi" w:cstheme="majorBidi"/>
                <w:b/>
                <w:bCs/>
                <w:sz w:val="16"/>
                <w:szCs w:val="16"/>
              </w:rPr>
            </w:pPr>
          </w:p>
        </w:tc>
      </w:tr>
      <w:tr w:rsidR="00373499" w14:paraId="532A227C" w14:textId="77777777" w:rsidTr="00373499">
        <w:trPr>
          <w:trHeight w:hRule="exact" w:val="259"/>
        </w:trPr>
        <w:tc>
          <w:tcPr>
            <w:tcW w:w="2497" w:type="dxa"/>
            <w:tcMar>
              <w:top w:w="100" w:type="dxa"/>
              <w:left w:w="100" w:type="dxa"/>
              <w:bottom w:w="100" w:type="dxa"/>
              <w:right w:w="100" w:type="dxa"/>
            </w:tcMar>
          </w:tcPr>
          <w:p w14:paraId="0DB1D4A2" w14:textId="77777777"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25. DiMenichi et al. (2017)</w:t>
            </w:r>
          </w:p>
        </w:tc>
        <w:tc>
          <w:tcPr>
            <w:tcW w:w="720" w:type="dxa"/>
            <w:shd w:val="clear" w:color="auto" w:fill="FDE9D9" w:themeFill="accent6" w:themeFillTint="33"/>
            <w:tcMar>
              <w:top w:w="0" w:type="dxa"/>
              <w:left w:w="0" w:type="dxa"/>
              <w:bottom w:w="0" w:type="dxa"/>
              <w:right w:w="0" w:type="dxa"/>
            </w:tcMar>
          </w:tcPr>
          <w:p w14:paraId="7A370F8F" w14:textId="64D46595"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shd w:val="clear" w:color="auto" w:fill="FDE9D9" w:themeFill="accent6" w:themeFillTint="33"/>
            <w:tcMar>
              <w:top w:w="0" w:type="dxa"/>
              <w:left w:w="0" w:type="dxa"/>
              <w:bottom w:w="0" w:type="dxa"/>
              <w:right w:w="0" w:type="dxa"/>
            </w:tcMar>
          </w:tcPr>
          <w:p w14:paraId="2D5CD072" w14:textId="07B03718"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shd w:val="clear" w:color="auto" w:fill="FDE9D9" w:themeFill="accent6" w:themeFillTint="33"/>
            <w:tcMar>
              <w:top w:w="0" w:type="dxa"/>
              <w:left w:w="0" w:type="dxa"/>
              <w:bottom w:w="0" w:type="dxa"/>
              <w:right w:w="0" w:type="dxa"/>
            </w:tcMar>
          </w:tcPr>
          <w:p w14:paraId="5CB563AE" w14:textId="0397B95C"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810" w:type="dxa"/>
            <w:tcMar>
              <w:top w:w="0" w:type="dxa"/>
              <w:left w:w="0" w:type="dxa"/>
              <w:bottom w:w="0" w:type="dxa"/>
              <w:right w:w="0" w:type="dxa"/>
            </w:tcMar>
          </w:tcPr>
          <w:p w14:paraId="35BDE1E1" w14:textId="5350C388"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508F3C25" w14:textId="5C6A0DF9"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22033541" w14:textId="6BA6F3EE" w:rsidR="00373499" w:rsidRPr="004502AE" w:rsidRDefault="00373499" w:rsidP="00373499">
            <w:pPr>
              <w:jc w:val="center"/>
              <w:rPr>
                <w:rFonts w:asciiTheme="majorBidi" w:hAnsiTheme="majorBidi" w:cstheme="majorBidi"/>
                <w:b/>
                <w:bCs/>
                <w:sz w:val="16"/>
                <w:szCs w:val="16"/>
              </w:rPr>
            </w:pPr>
          </w:p>
        </w:tc>
        <w:tc>
          <w:tcPr>
            <w:tcW w:w="810" w:type="dxa"/>
            <w:shd w:val="clear" w:color="auto" w:fill="FDE9D9" w:themeFill="accent6" w:themeFillTint="33"/>
            <w:tcMar>
              <w:top w:w="0" w:type="dxa"/>
              <w:left w:w="0" w:type="dxa"/>
              <w:bottom w:w="0" w:type="dxa"/>
              <w:right w:w="0" w:type="dxa"/>
            </w:tcMar>
          </w:tcPr>
          <w:p w14:paraId="701EC1F9" w14:textId="24D247E5"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6704529C" w14:textId="7EE8CF91"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2BE20CE8" w14:textId="446FF346" w:rsidR="00373499" w:rsidRPr="004502AE" w:rsidRDefault="00373499" w:rsidP="00373499">
            <w:pPr>
              <w:jc w:val="center"/>
              <w:rPr>
                <w:rFonts w:asciiTheme="majorBidi" w:hAnsiTheme="majorBidi" w:cstheme="majorBidi"/>
                <w:b/>
                <w:bCs/>
                <w:sz w:val="16"/>
                <w:szCs w:val="16"/>
              </w:rPr>
            </w:pPr>
          </w:p>
        </w:tc>
        <w:tc>
          <w:tcPr>
            <w:tcW w:w="900" w:type="dxa"/>
            <w:tcMar>
              <w:top w:w="0" w:type="dxa"/>
              <w:left w:w="0" w:type="dxa"/>
              <w:bottom w:w="0" w:type="dxa"/>
              <w:right w:w="0" w:type="dxa"/>
            </w:tcMar>
          </w:tcPr>
          <w:p w14:paraId="1A15D8C8" w14:textId="15D4992D" w:rsidR="00373499" w:rsidRPr="004502AE" w:rsidRDefault="00373499" w:rsidP="00373499">
            <w:pPr>
              <w:jc w:val="center"/>
              <w:rPr>
                <w:rFonts w:asciiTheme="majorBidi" w:hAnsiTheme="majorBidi" w:cstheme="majorBidi"/>
                <w:b/>
                <w:bCs/>
                <w:sz w:val="16"/>
                <w:szCs w:val="16"/>
              </w:rPr>
            </w:pPr>
          </w:p>
        </w:tc>
      </w:tr>
      <w:tr w:rsidR="00373499" w14:paraId="32B97523" w14:textId="77777777" w:rsidTr="00373499">
        <w:trPr>
          <w:trHeight w:hRule="exact" w:val="259"/>
        </w:trPr>
        <w:tc>
          <w:tcPr>
            <w:tcW w:w="2497" w:type="dxa"/>
            <w:tcMar>
              <w:top w:w="100" w:type="dxa"/>
              <w:left w:w="100" w:type="dxa"/>
              <w:bottom w:w="100" w:type="dxa"/>
              <w:right w:w="100" w:type="dxa"/>
            </w:tcMar>
          </w:tcPr>
          <w:p w14:paraId="1279C0DF" w14:textId="77777777"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26. Dziura et al. (2021)</w:t>
            </w:r>
          </w:p>
        </w:tc>
        <w:tc>
          <w:tcPr>
            <w:tcW w:w="720" w:type="dxa"/>
            <w:tcMar>
              <w:top w:w="0" w:type="dxa"/>
              <w:left w:w="0" w:type="dxa"/>
              <w:bottom w:w="0" w:type="dxa"/>
              <w:right w:w="0" w:type="dxa"/>
            </w:tcMar>
          </w:tcPr>
          <w:p w14:paraId="63E8EBF9" w14:textId="18051789"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79B19BCD" w14:textId="1664A17D"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2DB2FA57" w14:textId="2D93ED29"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463AA09D" w14:textId="1EFE12F1" w:rsidR="00373499" w:rsidRPr="004502AE" w:rsidRDefault="00373499" w:rsidP="00373499">
            <w:pPr>
              <w:jc w:val="center"/>
              <w:rPr>
                <w:rFonts w:asciiTheme="majorBidi" w:hAnsiTheme="majorBidi" w:cstheme="majorBidi"/>
                <w:b/>
                <w:bCs/>
                <w:sz w:val="16"/>
                <w:szCs w:val="16"/>
              </w:rPr>
            </w:pPr>
          </w:p>
        </w:tc>
        <w:tc>
          <w:tcPr>
            <w:tcW w:w="720" w:type="dxa"/>
            <w:shd w:val="clear" w:color="auto" w:fill="FDE9D9" w:themeFill="accent6" w:themeFillTint="33"/>
            <w:tcMar>
              <w:top w:w="0" w:type="dxa"/>
              <w:left w:w="0" w:type="dxa"/>
              <w:bottom w:w="0" w:type="dxa"/>
              <w:right w:w="0" w:type="dxa"/>
            </w:tcMar>
          </w:tcPr>
          <w:p w14:paraId="52308C0A" w14:textId="461559E0"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2B792FC7" w14:textId="14296140" w:rsidR="00373499" w:rsidRPr="004502AE" w:rsidRDefault="00373499" w:rsidP="00373499">
            <w:pPr>
              <w:jc w:val="center"/>
              <w:rPr>
                <w:rFonts w:asciiTheme="majorBidi" w:hAnsiTheme="majorBidi" w:cstheme="majorBidi"/>
                <w:b/>
                <w:bCs/>
                <w:sz w:val="16"/>
                <w:szCs w:val="16"/>
              </w:rPr>
            </w:pPr>
          </w:p>
        </w:tc>
        <w:tc>
          <w:tcPr>
            <w:tcW w:w="810" w:type="dxa"/>
            <w:shd w:val="clear" w:color="auto" w:fill="FDE9D9" w:themeFill="accent6" w:themeFillTint="33"/>
            <w:tcMar>
              <w:top w:w="0" w:type="dxa"/>
              <w:left w:w="0" w:type="dxa"/>
              <w:bottom w:w="0" w:type="dxa"/>
              <w:right w:w="0" w:type="dxa"/>
            </w:tcMar>
          </w:tcPr>
          <w:p w14:paraId="632ABE75" w14:textId="023EBC04"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79D96E2F" w14:textId="1284827C"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2564FF8E" w14:textId="008E854D" w:rsidR="00373499" w:rsidRPr="004502AE" w:rsidRDefault="00373499" w:rsidP="00373499">
            <w:pPr>
              <w:jc w:val="center"/>
              <w:rPr>
                <w:rFonts w:asciiTheme="majorBidi" w:hAnsiTheme="majorBidi" w:cstheme="majorBidi"/>
                <w:b/>
                <w:bCs/>
                <w:sz w:val="16"/>
                <w:szCs w:val="16"/>
              </w:rPr>
            </w:pPr>
          </w:p>
        </w:tc>
        <w:tc>
          <w:tcPr>
            <w:tcW w:w="900" w:type="dxa"/>
            <w:shd w:val="clear" w:color="auto" w:fill="FDE9D9" w:themeFill="accent6" w:themeFillTint="33"/>
            <w:tcMar>
              <w:top w:w="0" w:type="dxa"/>
              <w:left w:w="0" w:type="dxa"/>
              <w:bottom w:w="0" w:type="dxa"/>
              <w:right w:w="0" w:type="dxa"/>
            </w:tcMar>
          </w:tcPr>
          <w:p w14:paraId="2EACB571" w14:textId="532C7FD2"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r>
      <w:tr w:rsidR="00373499" w14:paraId="5CC94784" w14:textId="77777777" w:rsidTr="00373499">
        <w:trPr>
          <w:trHeight w:hRule="exact" w:val="259"/>
        </w:trPr>
        <w:tc>
          <w:tcPr>
            <w:tcW w:w="2497" w:type="dxa"/>
            <w:tcMar>
              <w:top w:w="100" w:type="dxa"/>
              <w:left w:w="100" w:type="dxa"/>
              <w:bottom w:w="100" w:type="dxa"/>
              <w:right w:w="100" w:type="dxa"/>
            </w:tcMar>
          </w:tcPr>
          <w:p w14:paraId="0FCF8554" w14:textId="77777777"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27. Edmiston et al. (2015)</w:t>
            </w:r>
          </w:p>
        </w:tc>
        <w:tc>
          <w:tcPr>
            <w:tcW w:w="720" w:type="dxa"/>
            <w:tcMar>
              <w:top w:w="0" w:type="dxa"/>
              <w:left w:w="0" w:type="dxa"/>
              <w:bottom w:w="0" w:type="dxa"/>
              <w:right w:w="0" w:type="dxa"/>
            </w:tcMar>
          </w:tcPr>
          <w:p w14:paraId="273A912D" w14:textId="769C7B90"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0CE044E4" w14:textId="6C3D440A"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12BF94A1" w14:textId="05681B43"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5AB5A7FF" w14:textId="05EA94E9"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05FAD4BB" w14:textId="135F71A2"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02BFBD6A" w14:textId="4F97162A"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10D236D2" w14:textId="723A1994"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6B8DC951" w14:textId="39F4382E"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39710DA8" w14:textId="691C0876" w:rsidR="00373499" w:rsidRPr="004502AE" w:rsidRDefault="00373499" w:rsidP="00373499">
            <w:pPr>
              <w:jc w:val="center"/>
              <w:rPr>
                <w:rFonts w:asciiTheme="majorBidi" w:hAnsiTheme="majorBidi" w:cstheme="majorBidi"/>
                <w:b/>
                <w:bCs/>
                <w:sz w:val="16"/>
                <w:szCs w:val="16"/>
              </w:rPr>
            </w:pPr>
          </w:p>
        </w:tc>
        <w:tc>
          <w:tcPr>
            <w:tcW w:w="900" w:type="dxa"/>
            <w:tcMar>
              <w:top w:w="0" w:type="dxa"/>
              <w:left w:w="0" w:type="dxa"/>
              <w:bottom w:w="0" w:type="dxa"/>
              <w:right w:w="0" w:type="dxa"/>
            </w:tcMar>
          </w:tcPr>
          <w:p w14:paraId="4125A8CB" w14:textId="737D8934" w:rsidR="00373499" w:rsidRPr="004502AE" w:rsidRDefault="00373499" w:rsidP="00373499">
            <w:pPr>
              <w:jc w:val="center"/>
              <w:rPr>
                <w:rFonts w:asciiTheme="majorBidi" w:hAnsiTheme="majorBidi" w:cstheme="majorBidi"/>
                <w:b/>
                <w:bCs/>
                <w:sz w:val="16"/>
                <w:szCs w:val="16"/>
              </w:rPr>
            </w:pPr>
          </w:p>
        </w:tc>
      </w:tr>
      <w:tr w:rsidR="00373499" w14:paraId="2BC9C608" w14:textId="77777777" w:rsidTr="00373499">
        <w:trPr>
          <w:trHeight w:hRule="exact" w:val="259"/>
        </w:trPr>
        <w:tc>
          <w:tcPr>
            <w:tcW w:w="2497" w:type="dxa"/>
            <w:tcMar>
              <w:top w:w="100" w:type="dxa"/>
              <w:left w:w="100" w:type="dxa"/>
              <w:bottom w:w="100" w:type="dxa"/>
              <w:right w:w="100" w:type="dxa"/>
            </w:tcMar>
          </w:tcPr>
          <w:p w14:paraId="30C96FA4" w14:textId="77777777"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28. Elliott et al. (2006)</w:t>
            </w:r>
          </w:p>
        </w:tc>
        <w:tc>
          <w:tcPr>
            <w:tcW w:w="720" w:type="dxa"/>
            <w:tcMar>
              <w:top w:w="0" w:type="dxa"/>
              <w:left w:w="0" w:type="dxa"/>
              <w:bottom w:w="0" w:type="dxa"/>
              <w:right w:w="0" w:type="dxa"/>
            </w:tcMar>
          </w:tcPr>
          <w:p w14:paraId="3ACCB481" w14:textId="32059723"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5A358F1B" w14:textId="1B83EE50"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53BFDB45" w14:textId="2F5A2950" w:rsidR="00373499" w:rsidRPr="004502AE" w:rsidRDefault="00373499" w:rsidP="00373499">
            <w:pPr>
              <w:jc w:val="center"/>
              <w:rPr>
                <w:rFonts w:asciiTheme="majorBidi" w:hAnsiTheme="majorBidi" w:cstheme="majorBidi"/>
                <w:b/>
                <w:bCs/>
                <w:sz w:val="16"/>
                <w:szCs w:val="16"/>
              </w:rPr>
            </w:pPr>
          </w:p>
        </w:tc>
        <w:tc>
          <w:tcPr>
            <w:tcW w:w="810" w:type="dxa"/>
            <w:shd w:val="clear" w:color="auto" w:fill="FDE9D9" w:themeFill="accent6" w:themeFillTint="33"/>
            <w:tcMar>
              <w:top w:w="0" w:type="dxa"/>
              <w:left w:w="0" w:type="dxa"/>
              <w:bottom w:w="0" w:type="dxa"/>
              <w:right w:w="0" w:type="dxa"/>
            </w:tcMar>
          </w:tcPr>
          <w:p w14:paraId="024BC574" w14:textId="1940D22A"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shd w:val="clear" w:color="auto" w:fill="FDE9D9" w:themeFill="accent6" w:themeFillTint="33"/>
            <w:tcMar>
              <w:top w:w="0" w:type="dxa"/>
              <w:left w:w="0" w:type="dxa"/>
              <w:bottom w:w="0" w:type="dxa"/>
              <w:right w:w="0" w:type="dxa"/>
            </w:tcMar>
          </w:tcPr>
          <w:p w14:paraId="2FE2AF62" w14:textId="20C34530"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266F1DF2" w14:textId="30EFA905" w:rsidR="00373499" w:rsidRPr="004502AE" w:rsidRDefault="00373499" w:rsidP="00373499">
            <w:pPr>
              <w:jc w:val="center"/>
              <w:rPr>
                <w:rFonts w:asciiTheme="majorBidi" w:hAnsiTheme="majorBidi" w:cstheme="majorBidi"/>
                <w:b/>
                <w:bCs/>
                <w:sz w:val="16"/>
                <w:szCs w:val="16"/>
              </w:rPr>
            </w:pPr>
          </w:p>
        </w:tc>
        <w:tc>
          <w:tcPr>
            <w:tcW w:w="810" w:type="dxa"/>
            <w:shd w:val="clear" w:color="auto" w:fill="FDE9D9" w:themeFill="accent6" w:themeFillTint="33"/>
            <w:tcMar>
              <w:top w:w="0" w:type="dxa"/>
              <w:left w:w="0" w:type="dxa"/>
              <w:bottom w:w="0" w:type="dxa"/>
              <w:right w:w="0" w:type="dxa"/>
            </w:tcMar>
          </w:tcPr>
          <w:p w14:paraId="0FDC8124" w14:textId="15CD5A47"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19530CB6" w14:textId="7533FF2D"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221B524C" w14:textId="66D163CC" w:rsidR="00373499" w:rsidRPr="004502AE" w:rsidRDefault="00373499" w:rsidP="00373499">
            <w:pPr>
              <w:jc w:val="center"/>
              <w:rPr>
                <w:rFonts w:asciiTheme="majorBidi" w:hAnsiTheme="majorBidi" w:cstheme="majorBidi"/>
                <w:b/>
                <w:bCs/>
                <w:sz w:val="16"/>
                <w:szCs w:val="16"/>
              </w:rPr>
            </w:pPr>
          </w:p>
        </w:tc>
        <w:tc>
          <w:tcPr>
            <w:tcW w:w="900" w:type="dxa"/>
            <w:tcMar>
              <w:top w:w="0" w:type="dxa"/>
              <w:left w:w="0" w:type="dxa"/>
              <w:bottom w:w="0" w:type="dxa"/>
              <w:right w:w="0" w:type="dxa"/>
            </w:tcMar>
          </w:tcPr>
          <w:p w14:paraId="0D30FF96" w14:textId="09EE6C18" w:rsidR="00373499" w:rsidRPr="004502AE" w:rsidRDefault="00373499" w:rsidP="00373499">
            <w:pPr>
              <w:jc w:val="center"/>
              <w:rPr>
                <w:rFonts w:asciiTheme="majorBidi" w:hAnsiTheme="majorBidi" w:cstheme="majorBidi"/>
                <w:b/>
                <w:bCs/>
                <w:sz w:val="16"/>
                <w:szCs w:val="16"/>
              </w:rPr>
            </w:pPr>
          </w:p>
        </w:tc>
      </w:tr>
      <w:tr w:rsidR="00373499" w14:paraId="7AC013D2" w14:textId="77777777" w:rsidTr="00373499">
        <w:trPr>
          <w:trHeight w:hRule="exact" w:val="259"/>
        </w:trPr>
        <w:tc>
          <w:tcPr>
            <w:tcW w:w="2497" w:type="dxa"/>
            <w:tcMar>
              <w:top w:w="100" w:type="dxa"/>
              <w:left w:w="100" w:type="dxa"/>
              <w:bottom w:w="100" w:type="dxa"/>
              <w:right w:w="100" w:type="dxa"/>
            </w:tcMar>
          </w:tcPr>
          <w:p w14:paraId="76BEDEA5" w14:textId="77777777"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29. Fareri et al. (2014)</w:t>
            </w:r>
          </w:p>
        </w:tc>
        <w:tc>
          <w:tcPr>
            <w:tcW w:w="720" w:type="dxa"/>
            <w:shd w:val="clear" w:color="auto" w:fill="FDE9D9" w:themeFill="accent6" w:themeFillTint="33"/>
            <w:tcMar>
              <w:top w:w="0" w:type="dxa"/>
              <w:left w:w="0" w:type="dxa"/>
              <w:bottom w:w="0" w:type="dxa"/>
              <w:right w:w="0" w:type="dxa"/>
            </w:tcMar>
          </w:tcPr>
          <w:p w14:paraId="1370538F" w14:textId="29E86EE6"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574252EA" w14:textId="1AB5862D"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2673BD2A" w14:textId="40E91B54" w:rsidR="00373499" w:rsidRPr="004502AE" w:rsidRDefault="00373499" w:rsidP="00373499">
            <w:pPr>
              <w:jc w:val="center"/>
              <w:rPr>
                <w:rFonts w:asciiTheme="majorBidi" w:hAnsiTheme="majorBidi" w:cstheme="majorBidi"/>
                <w:b/>
                <w:bCs/>
                <w:sz w:val="16"/>
                <w:szCs w:val="16"/>
              </w:rPr>
            </w:pPr>
          </w:p>
        </w:tc>
        <w:tc>
          <w:tcPr>
            <w:tcW w:w="810" w:type="dxa"/>
            <w:shd w:val="clear" w:color="auto" w:fill="FDE9D9" w:themeFill="accent6" w:themeFillTint="33"/>
            <w:tcMar>
              <w:top w:w="0" w:type="dxa"/>
              <w:left w:w="0" w:type="dxa"/>
              <w:bottom w:w="0" w:type="dxa"/>
              <w:right w:w="0" w:type="dxa"/>
            </w:tcMar>
          </w:tcPr>
          <w:p w14:paraId="412CCC26" w14:textId="18D7ABDB"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shd w:val="clear" w:color="auto" w:fill="FDE9D9" w:themeFill="accent6" w:themeFillTint="33"/>
            <w:tcMar>
              <w:top w:w="0" w:type="dxa"/>
              <w:left w:w="0" w:type="dxa"/>
              <w:bottom w:w="0" w:type="dxa"/>
              <w:right w:w="0" w:type="dxa"/>
            </w:tcMar>
          </w:tcPr>
          <w:p w14:paraId="6EA0AA1D" w14:textId="0AE9EA74"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shd w:val="clear" w:color="auto" w:fill="FDE9D9" w:themeFill="accent6" w:themeFillTint="33"/>
            <w:tcMar>
              <w:top w:w="0" w:type="dxa"/>
              <w:left w:w="0" w:type="dxa"/>
              <w:bottom w:w="0" w:type="dxa"/>
              <w:right w:w="0" w:type="dxa"/>
            </w:tcMar>
          </w:tcPr>
          <w:p w14:paraId="24AB1259" w14:textId="48C295BB"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810" w:type="dxa"/>
            <w:shd w:val="clear" w:color="auto" w:fill="FDE9D9" w:themeFill="accent6" w:themeFillTint="33"/>
            <w:tcMar>
              <w:top w:w="0" w:type="dxa"/>
              <w:left w:w="0" w:type="dxa"/>
              <w:bottom w:w="0" w:type="dxa"/>
              <w:right w:w="0" w:type="dxa"/>
            </w:tcMar>
          </w:tcPr>
          <w:p w14:paraId="51EBA4E4" w14:textId="7CC32AA9"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5821A062" w14:textId="49CA3B15"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1D12BC7A" w14:textId="6E497F19" w:rsidR="00373499" w:rsidRPr="004502AE" w:rsidRDefault="00373499" w:rsidP="00373499">
            <w:pPr>
              <w:jc w:val="center"/>
              <w:rPr>
                <w:rFonts w:asciiTheme="majorBidi" w:hAnsiTheme="majorBidi" w:cstheme="majorBidi"/>
                <w:b/>
                <w:bCs/>
                <w:sz w:val="16"/>
                <w:szCs w:val="16"/>
              </w:rPr>
            </w:pPr>
          </w:p>
        </w:tc>
        <w:tc>
          <w:tcPr>
            <w:tcW w:w="900" w:type="dxa"/>
            <w:tcMar>
              <w:top w:w="0" w:type="dxa"/>
              <w:left w:w="0" w:type="dxa"/>
              <w:bottom w:w="0" w:type="dxa"/>
              <w:right w:w="0" w:type="dxa"/>
            </w:tcMar>
          </w:tcPr>
          <w:p w14:paraId="72D544DF" w14:textId="149DE68F" w:rsidR="00373499" w:rsidRPr="004502AE" w:rsidRDefault="00373499" w:rsidP="00373499">
            <w:pPr>
              <w:jc w:val="center"/>
              <w:rPr>
                <w:rFonts w:asciiTheme="majorBidi" w:hAnsiTheme="majorBidi" w:cstheme="majorBidi"/>
                <w:b/>
                <w:bCs/>
                <w:sz w:val="16"/>
                <w:szCs w:val="16"/>
              </w:rPr>
            </w:pPr>
          </w:p>
        </w:tc>
      </w:tr>
      <w:tr w:rsidR="00373499" w14:paraId="6649785A" w14:textId="77777777" w:rsidTr="00373499">
        <w:trPr>
          <w:trHeight w:hRule="exact" w:val="259"/>
        </w:trPr>
        <w:tc>
          <w:tcPr>
            <w:tcW w:w="2497" w:type="dxa"/>
            <w:tcMar>
              <w:top w:w="100" w:type="dxa"/>
              <w:left w:w="100" w:type="dxa"/>
              <w:bottom w:w="100" w:type="dxa"/>
              <w:right w:w="100" w:type="dxa"/>
            </w:tcMar>
          </w:tcPr>
          <w:p w14:paraId="35C56663" w14:textId="77777777"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30. Fareri et al. (2015)</w:t>
            </w:r>
          </w:p>
        </w:tc>
        <w:tc>
          <w:tcPr>
            <w:tcW w:w="720" w:type="dxa"/>
            <w:tcMar>
              <w:top w:w="0" w:type="dxa"/>
              <w:left w:w="0" w:type="dxa"/>
              <w:bottom w:w="0" w:type="dxa"/>
              <w:right w:w="0" w:type="dxa"/>
            </w:tcMar>
          </w:tcPr>
          <w:p w14:paraId="70F5AA9F" w14:textId="08A2B4D3"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1B9F7A9E" w14:textId="64FFB0F5"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502FC5C1" w14:textId="40348A95" w:rsidR="00373499" w:rsidRPr="004502AE" w:rsidRDefault="00373499" w:rsidP="00373499">
            <w:pPr>
              <w:jc w:val="center"/>
              <w:rPr>
                <w:rFonts w:asciiTheme="majorBidi" w:hAnsiTheme="majorBidi" w:cstheme="majorBidi"/>
                <w:b/>
                <w:bCs/>
                <w:sz w:val="16"/>
                <w:szCs w:val="16"/>
              </w:rPr>
            </w:pPr>
          </w:p>
        </w:tc>
        <w:tc>
          <w:tcPr>
            <w:tcW w:w="810" w:type="dxa"/>
            <w:shd w:val="clear" w:color="auto" w:fill="FDE9D9" w:themeFill="accent6" w:themeFillTint="33"/>
            <w:tcMar>
              <w:top w:w="0" w:type="dxa"/>
              <w:left w:w="0" w:type="dxa"/>
              <w:bottom w:w="0" w:type="dxa"/>
              <w:right w:w="0" w:type="dxa"/>
            </w:tcMar>
          </w:tcPr>
          <w:p w14:paraId="53C26C75" w14:textId="7BFAC540"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shd w:val="clear" w:color="auto" w:fill="FDE9D9" w:themeFill="accent6" w:themeFillTint="33"/>
            <w:tcMar>
              <w:top w:w="0" w:type="dxa"/>
              <w:left w:w="0" w:type="dxa"/>
              <w:bottom w:w="0" w:type="dxa"/>
              <w:right w:w="0" w:type="dxa"/>
            </w:tcMar>
          </w:tcPr>
          <w:p w14:paraId="64C79B32" w14:textId="44D8E774"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5899AD12" w14:textId="3AB55F54" w:rsidR="00373499" w:rsidRPr="004502AE" w:rsidRDefault="00373499" w:rsidP="00373499">
            <w:pPr>
              <w:jc w:val="center"/>
              <w:rPr>
                <w:rFonts w:asciiTheme="majorBidi" w:hAnsiTheme="majorBidi" w:cstheme="majorBidi"/>
                <w:b/>
                <w:bCs/>
                <w:sz w:val="16"/>
                <w:szCs w:val="16"/>
              </w:rPr>
            </w:pPr>
          </w:p>
        </w:tc>
        <w:tc>
          <w:tcPr>
            <w:tcW w:w="810" w:type="dxa"/>
            <w:shd w:val="clear" w:color="auto" w:fill="FDE9D9" w:themeFill="accent6" w:themeFillTint="33"/>
            <w:tcMar>
              <w:top w:w="0" w:type="dxa"/>
              <w:left w:w="0" w:type="dxa"/>
              <w:bottom w:w="0" w:type="dxa"/>
              <w:right w:w="0" w:type="dxa"/>
            </w:tcMar>
          </w:tcPr>
          <w:p w14:paraId="1A917890" w14:textId="57A2BB21"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59CAEACD" w14:textId="5B16F441"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589EA70B" w14:textId="1AA53A2E" w:rsidR="00373499" w:rsidRPr="004502AE" w:rsidRDefault="00373499" w:rsidP="00373499">
            <w:pPr>
              <w:jc w:val="center"/>
              <w:rPr>
                <w:rFonts w:asciiTheme="majorBidi" w:hAnsiTheme="majorBidi" w:cstheme="majorBidi"/>
                <w:b/>
                <w:bCs/>
                <w:sz w:val="16"/>
                <w:szCs w:val="16"/>
              </w:rPr>
            </w:pPr>
          </w:p>
        </w:tc>
        <w:tc>
          <w:tcPr>
            <w:tcW w:w="900" w:type="dxa"/>
            <w:tcMar>
              <w:top w:w="0" w:type="dxa"/>
              <w:left w:w="0" w:type="dxa"/>
              <w:bottom w:w="0" w:type="dxa"/>
              <w:right w:w="0" w:type="dxa"/>
            </w:tcMar>
          </w:tcPr>
          <w:p w14:paraId="597B3267" w14:textId="4FB5C503" w:rsidR="00373499" w:rsidRPr="004502AE" w:rsidRDefault="00373499" w:rsidP="00373499">
            <w:pPr>
              <w:jc w:val="center"/>
              <w:rPr>
                <w:rFonts w:asciiTheme="majorBidi" w:hAnsiTheme="majorBidi" w:cstheme="majorBidi"/>
                <w:b/>
                <w:bCs/>
                <w:sz w:val="16"/>
                <w:szCs w:val="16"/>
              </w:rPr>
            </w:pPr>
          </w:p>
        </w:tc>
      </w:tr>
      <w:tr w:rsidR="00373499" w14:paraId="537F17DB" w14:textId="77777777" w:rsidTr="00373499">
        <w:trPr>
          <w:trHeight w:hRule="exact" w:val="259"/>
        </w:trPr>
        <w:tc>
          <w:tcPr>
            <w:tcW w:w="2497" w:type="dxa"/>
            <w:tcMar>
              <w:top w:w="100" w:type="dxa"/>
              <w:left w:w="100" w:type="dxa"/>
              <w:bottom w:w="100" w:type="dxa"/>
              <w:right w:w="100" w:type="dxa"/>
            </w:tcMar>
          </w:tcPr>
          <w:p w14:paraId="2B9AF3DB" w14:textId="77777777"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31. Fareri et al. (2012)</w:t>
            </w:r>
          </w:p>
        </w:tc>
        <w:tc>
          <w:tcPr>
            <w:tcW w:w="720" w:type="dxa"/>
            <w:tcMar>
              <w:top w:w="0" w:type="dxa"/>
              <w:left w:w="0" w:type="dxa"/>
              <w:bottom w:w="0" w:type="dxa"/>
              <w:right w:w="0" w:type="dxa"/>
            </w:tcMar>
          </w:tcPr>
          <w:p w14:paraId="7289E642" w14:textId="0B53D6D0"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2F5359AE" w14:textId="2A64B16C"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2BA42AAD" w14:textId="73F73720"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5405E6BE" w14:textId="6E0ABDFC"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0171F433" w14:textId="2D275406"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0BB1EE98" w14:textId="58CF3E2C"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441AFB30" w14:textId="21910F94"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5A2327BB" w14:textId="550F6254"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11B81770" w14:textId="4A3C07E2" w:rsidR="00373499" w:rsidRPr="004502AE" w:rsidRDefault="00373499" w:rsidP="00373499">
            <w:pPr>
              <w:jc w:val="center"/>
              <w:rPr>
                <w:rFonts w:asciiTheme="majorBidi" w:hAnsiTheme="majorBidi" w:cstheme="majorBidi"/>
                <w:b/>
                <w:bCs/>
                <w:sz w:val="16"/>
                <w:szCs w:val="16"/>
              </w:rPr>
            </w:pPr>
          </w:p>
        </w:tc>
        <w:tc>
          <w:tcPr>
            <w:tcW w:w="900" w:type="dxa"/>
            <w:tcMar>
              <w:top w:w="0" w:type="dxa"/>
              <w:left w:w="0" w:type="dxa"/>
              <w:bottom w:w="0" w:type="dxa"/>
              <w:right w:w="0" w:type="dxa"/>
            </w:tcMar>
          </w:tcPr>
          <w:p w14:paraId="5E67E9BE" w14:textId="7C073AFF" w:rsidR="00373499" w:rsidRPr="004502AE" w:rsidRDefault="00373499" w:rsidP="00373499">
            <w:pPr>
              <w:jc w:val="center"/>
              <w:rPr>
                <w:rFonts w:asciiTheme="majorBidi" w:hAnsiTheme="majorBidi" w:cstheme="majorBidi"/>
                <w:b/>
                <w:bCs/>
                <w:sz w:val="16"/>
                <w:szCs w:val="16"/>
              </w:rPr>
            </w:pPr>
          </w:p>
        </w:tc>
      </w:tr>
      <w:tr w:rsidR="00373499" w14:paraId="2EB8FC91" w14:textId="77777777" w:rsidTr="00373499">
        <w:trPr>
          <w:trHeight w:hRule="exact" w:val="259"/>
        </w:trPr>
        <w:tc>
          <w:tcPr>
            <w:tcW w:w="2497" w:type="dxa"/>
            <w:tcMar>
              <w:top w:w="100" w:type="dxa"/>
              <w:left w:w="100" w:type="dxa"/>
              <w:bottom w:w="100" w:type="dxa"/>
              <w:right w:w="100" w:type="dxa"/>
            </w:tcMar>
          </w:tcPr>
          <w:p w14:paraId="4DC313BC" w14:textId="77777777"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32. FeldmanHall et al. (2012)</w:t>
            </w:r>
          </w:p>
        </w:tc>
        <w:tc>
          <w:tcPr>
            <w:tcW w:w="720" w:type="dxa"/>
            <w:tcMar>
              <w:top w:w="0" w:type="dxa"/>
              <w:left w:w="0" w:type="dxa"/>
              <w:bottom w:w="0" w:type="dxa"/>
              <w:right w:w="0" w:type="dxa"/>
            </w:tcMar>
          </w:tcPr>
          <w:p w14:paraId="4FD8F1B5" w14:textId="3C6F36EF"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50BD817F" w14:textId="119B30B0" w:rsidR="00373499" w:rsidRPr="004502AE" w:rsidRDefault="00373499" w:rsidP="00373499">
            <w:pPr>
              <w:jc w:val="center"/>
              <w:rPr>
                <w:rFonts w:asciiTheme="majorBidi" w:hAnsiTheme="majorBidi" w:cstheme="majorBidi"/>
                <w:b/>
                <w:bCs/>
                <w:sz w:val="16"/>
                <w:szCs w:val="16"/>
              </w:rPr>
            </w:pPr>
          </w:p>
        </w:tc>
        <w:tc>
          <w:tcPr>
            <w:tcW w:w="720" w:type="dxa"/>
            <w:shd w:val="clear" w:color="auto" w:fill="FDE9D9" w:themeFill="accent6" w:themeFillTint="33"/>
            <w:tcMar>
              <w:top w:w="0" w:type="dxa"/>
              <w:left w:w="0" w:type="dxa"/>
              <w:bottom w:w="0" w:type="dxa"/>
              <w:right w:w="0" w:type="dxa"/>
            </w:tcMar>
          </w:tcPr>
          <w:p w14:paraId="111DCFB0" w14:textId="4922B476"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810" w:type="dxa"/>
            <w:tcMar>
              <w:top w:w="0" w:type="dxa"/>
              <w:left w:w="0" w:type="dxa"/>
              <w:bottom w:w="0" w:type="dxa"/>
              <w:right w:w="0" w:type="dxa"/>
            </w:tcMar>
          </w:tcPr>
          <w:p w14:paraId="3FB551A7" w14:textId="09A79CD1" w:rsidR="00373499" w:rsidRPr="004502AE" w:rsidRDefault="00373499" w:rsidP="00373499">
            <w:pPr>
              <w:jc w:val="center"/>
              <w:rPr>
                <w:rFonts w:asciiTheme="majorBidi" w:hAnsiTheme="majorBidi" w:cstheme="majorBidi"/>
                <w:b/>
                <w:bCs/>
                <w:sz w:val="16"/>
                <w:szCs w:val="16"/>
              </w:rPr>
            </w:pPr>
          </w:p>
        </w:tc>
        <w:tc>
          <w:tcPr>
            <w:tcW w:w="720" w:type="dxa"/>
            <w:shd w:val="clear" w:color="auto" w:fill="FDE9D9" w:themeFill="accent6" w:themeFillTint="33"/>
            <w:tcMar>
              <w:top w:w="0" w:type="dxa"/>
              <w:left w:w="0" w:type="dxa"/>
              <w:bottom w:w="0" w:type="dxa"/>
              <w:right w:w="0" w:type="dxa"/>
            </w:tcMar>
          </w:tcPr>
          <w:p w14:paraId="2A0A4EC8" w14:textId="58BE3FE4"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shd w:val="clear" w:color="auto" w:fill="FDE9D9" w:themeFill="accent6" w:themeFillTint="33"/>
            <w:tcMar>
              <w:top w:w="0" w:type="dxa"/>
              <w:left w:w="0" w:type="dxa"/>
              <w:bottom w:w="0" w:type="dxa"/>
              <w:right w:w="0" w:type="dxa"/>
            </w:tcMar>
          </w:tcPr>
          <w:p w14:paraId="687D23B3" w14:textId="194AD612"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810" w:type="dxa"/>
            <w:tcMar>
              <w:top w:w="0" w:type="dxa"/>
              <w:left w:w="0" w:type="dxa"/>
              <w:bottom w:w="0" w:type="dxa"/>
              <w:right w:w="0" w:type="dxa"/>
            </w:tcMar>
          </w:tcPr>
          <w:p w14:paraId="23CF6A16" w14:textId="7E37BF56"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6725A296" w14:textId="3BB43609"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29DB311B" w14:textId="0B89D169" w:rsidR="00373499" w:rsidRPr="004502AE" w:rsidRDefault="00373499" w:rsidP="00373499">
            <w:pPr>
              <w:jc w:val="center"/>
              <w:rPr>
                <w:rFonts w:asciiTheme="majorBidi" w:hAnsiTheme="majorBidi" w:cstheme="majorBidi"/>
                <w:b/>
                <w:bCs/>
                <w:sz w:val="16"/>
                <w:szCs w:val="16"/>
              </w:rPr>
            </w:pPr>
          </w:p>
        </w:tc>
        <w:tc>
          <w:tcPr>
            <w:tcW w:w="900" w:type="dxa"/>
            <w:tcMar>
              <w:top w:w="0" w:type="dxa"/>
              <w:left w:w="0" w:type="dxa"/>
              <w:bottom w:w="0" w:type="dxa"/>
              <w:right w:w="0" w:type="dxa"/>
            </w:tcMar>
          </w:tcPr>
          <w:p w14:paraId="58F79FC4" w14:textId="41337054" w:rsidR="00373499" w:rsidRPr="004502AE" w:rsidRDefault="00373499" w:rsidP="00373499">
            <w:pPr>
              <w:jc w:val="center"/>
              <w:rPr>
                <w:rFonts w:asciiTheme="majorBidi" w:hAnsiTheme="majorBidi" w:cstheme="majorBidi"/>
                <w:b/>
                <w:bCs/>
                <w:sz w:val="16"/>
                <w:szCs w:val="16"/>
              </w:rPr>
            </w:pPr>
          </w:p>
        </w:tc>
      </w:tr>
      <w:tr w:rsidR="00373499" w14:paraId="0FB7ADE3" w14:textId="77777777" w:rsidTr="00373499">
        <w:trPr>
          <w:trHeight w:hRule="exact" w:val="259"/>
        </w:trPr>
        <w:tc>
          <w:tcPr>
            <w:tcW w:w="2497" w:type="dxa"/>
            <w:tcMar>
              <w:top w:w="100" w:type="dxa"/>
              <w:left w:w="100" w:type="dxa"/>
              <w:bottom w:w="100" w:type="dxa"/>
              <w:right w:w="100" w:type="dxa"/>
            </w:tcMar>
          </w:tcPr>
          <w:p w14:paraId="09BE22C4" w14:textId="77777777"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33. Fett et al. (2019)</w:t>
            </w:r>
          </w:p>
        </w:tc>
        <w:tc>
          <w:tcPr>
            <w:tcW w:w="720" w:type="dxa"/>
            <w:shd w:val="clear" w:color="auto" w:fill="FDE9D9" w:themeFill="accent6" w:themeFillTint="33"/>
            <w:tcMar>
              <w:top w:w="0" w:type="dxa"/>
              <w:left w:w="0" w:type="dxa"/>
              <w:bottom w:w="0" w:type="dxa"/>
              <w:right w:w="0" w:type="dxa"/>
            </w:tcMar>
          </w:tcPr>
          <w:p w14:paraId="5E4875BE" w14:textId="6B31D13F"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shd w:val="clear" w:color="auto" w:fill="FDE9D9" w:themeFill="accent6" w:themeFillTint="33"/>
            <w:tcMar>
              <w:top w:w="0" w:type="dxa"/>
              <w:left w:w="0" w:type="dxa"/>
              <w:bottom w:w="0" w:type="dxa"/>
              <w:right w:w="0" w:type="dxa"/>
            </w:tcMar>
          </w:tcPr>
          <w:p w14:paraId="1CD9F13D" w14:textId="25CF3C78"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shd w:val="clear" w:color="auto" w:fill="FDE9D9" w:themeFill="accent6" w:themeFillTint="33"/>
            <w:tcMar>
              <w:top w:w="0" w:type="dxa"/>
              <w:left w:w="0" w:type="dxa"/>
              <w:bottom w:w="0" w:type="dxa"/>
              <w:right w:w="0" w:type="dxa"/>
            </w:tcMar>
          </w:tcPr>
          <w:p w14:paraId="70086442" w14:textId="78A3D704"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810" w:type="dxa"/>
            <w:tcMar>
              <w:top w:w="0" w:type="dxa"/>
              <w:left w:w="0" w:type="dxa"/>
              <w:bottom w:w="0" w:type="dxa"/>
              <w:right w:w="0" w:type="dxa"/>
            </w:tcMar>
          </w:tcPr>
          <w:p w14:paraId="0CFB3389" w14:textId="6D690F6B" w:rsidR="00373499" w:rsidRPr="004502AE" w:rsidRDefault="00373499" w:rsidP="00373499">
            <w:pPr>
              <w:jc w:val="center"/>
              <w:rPr>
                <w:rFonts w:asciiTheme="majorBidi" w:hAnsiTheme="majorBidi" w:cstheme="majorBidi"/>
                <w:b/>
                <w:bCs/>
                <w:sz w:val="16"/>
                <w:szCs w:val="16"/>
              </w:rPr>
            </w:pPr>
          </w:p>
        </w:tc>
        <w:tc>
          <w:tcPr>
            <w:tcW w:w="720" w:type="dxa"/>
            <w:shd w:val="clear" w:color="auto" w:fill="FDE9D9" w:themeFill="accent6" w:themeFillTint="33"/>
            <w:tcMar>
              <w:top w:w="0" w:type="dxa"/>
              <w:left w:w="0" w:type="dxa"/>
              <w:bottom w:w="0" w:type="dxa"/>
              <w:right w:w="0" w:type="dxa"/>
            </w:tcMar>
          </w:tcPr>
          <w:p w14:paraId="1BF4D67A" w14:textId="64E98029"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1AD4D9A5" w14:textId="728171F5"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72AE41D1" w14:textId="6AFDA808" w:rsidR="00373499" w:rsidRPr="004502AE" w:rsidRDefault="00373499" w:rsidP="00373499">
            <w:pPr>
              <w:jc w:val="center"/>
              <w:rPr>
                <w:rFonts w:asciiTheme="majorBidi" w:hAnsiTheme="majorBidi" w:cstheme="majorBidi"/>
                <w:b/>
                <w:bCs/>
                <w:sz w:val="16"/>
                <w:szCs w:val="16"/>
              </w:rPr>
            </w:pPr>
          </w:p>
        </w:tc>
        <w:tc>
          <w:tcPr>
            <w:tcW w:w="720" w:type="dxa"/>
            <w:shd w:val="clear" w:color="auto" w:fill="FDE9D9" w:themeFill="accent6" w:themeFillTint="33"/>
            <w:tcMar>
              <w:top w:w="0" w:type="dxa"/>
              <w:left w:w="0" w:type="dxa"/>
              <w:bottom w:w="0" w:type="dxa"/>
              <w:right w:w="0" w:type="dxa"/>
            </w:tcMar>
          </w:tcPr>
          <w:p w14:paraId="221FD594" w14:textId="2A43C81E"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810" w:type="dxa"/>
            <w:shd w:val="clear" w:color="auto" w:fill="FDE9D9" w:themeFill="accent6" w:themeFillTint="33"/>
            <w:tcMar>
              <w:top w:w="0" w:type="dxa"/>
              <w:left w:w="0" w:type="dxa"/>
              <w:bottom w:w="0" w:type="dxa"/>
              <w:right w:w="0" w:type="dxa"/>
            </w:tcMar>
          </w:tcPr>
          <w:p w14:paraId="3A5162E9" w14:textId="759FA1BE"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900" w:type="dxa"/>
            <w:tcMar>
              <w:top w:w="0" w:type="dxa"/>
              <w:left w:w="0" w:type="dxa"/>
              <w:bottom w:w="0" w:type="dxa"/>
              <w:right w:w="0" w:type="dxa"/>
            </w:tcMar>
          </w:tcPr>
          <w:p w14:paraId="5F4C5DCF" w14:textId="202427A1" w:rsidR="00373499" w:rsidRPr="004502AE" w:rsidRDefault="00373499" w:rsidP="00373499">
            <w:pPr>
              <w:jc w:val="center"/>
              <w:rPr>
                <w:rFonts w:asciiTheme="majorBidi" w:hAnsiTheme="majorBidi" w:cstheme="majorBidi"/>
                <w:b/>
                <w:bCs/>
                <w:sz w:val="16"/>
                <w:szCs w:val="16"/>
              </w:rPr>
            </w:pPr>
          </w:p>
        </w:tc>
      </w:tr>
      <w:tr w:rsidR="00373499" w14:paraId="6354567B" w14:textId="77777777" w:rsidTr="00373499">
        <w:trPr>
          <w:trHeight w:hRule="exact" w:val="259"/>
        </w:trPr>
        <w:tc>
          <w:tcPr>
            <w:tcW w:w="2497" w:type="dxa"/>
            <w:tcMar>
              <w:top w:w="100" w:type="dxa"/>
              <w:left w:w="100" w:type="dxa"/>
              <w:bottom w:w="100" w:type="dxa"/>
              <w:right w:w="100" w:type="dxa"/>
            </w:tcMar>
          </w:tcPr>
          <w:p w14:paraId="14968F38" w14:textId="77777777"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34. Fukui et al. (2006)</w:t>
            </w:r>
          </w:p>
        </w:tc>
        <w:tc>
          <w:tcPr>
            <w:tcW w:w="720" w:type="dxa"/>
            <w:tcMar>
              <w:top w:w="0" w:type="dxa"/>
              <w:left w:w="0" w:type="dxa"/>
              <w:bottom w:w="0" w:type="dxa"/>
              <w:right w:w="0" w:type="dxa"/>
            </w:tcMar>
          </w:tcPr>
          <w:p w14:paraId="6F012232" w14:textId="2611148C"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1989C39D" w14:textId="784DF627"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552223CB" w14:textId="61E93851"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19C400B5" w14:textId="4B2268E5" w:rsidR="00373499" w:rsidRPr="004502AE" w:rsidRDefault="00373499" w:rsidP="00373499">
            <w:pPr>
              <w:jc w:val="center"/>
              <w:rPr>
                <w:rFonts w:asciiTheme="majorBidi" w:hAnsiTheme="majorBidi" w:cstheme="majorBidi"/>
                <w:b/>
                <w:bCs/>
                <w:sz w:val="16"/>
                <w:szCs w:val="16"/>
              </w:rPr>
            </w:pPr>
          </w:p>
        </w:tc>
        <w:tc>
          <w:tcPr>
            <w:tcW w:w="720" w:type="dxa"/>
            <w:shd w:val="clear" w:color="auto" w:fill="FDE9D9" w:themeFill="accent6" w:themeFillTint="33"/>
            <w:tcMar>
              <w:top w:w="0" w:type="dxa"/>
              <w:left w:w="0" w:type="dxa"/>
              <w:bottom w:w="0" w:type="dxa"/>
              <w:right w:w="0" w:type="dxa"/>
            </w:tcMar>
          </w:tcPr>
          <w:p w14:paraId="0F5BF10E" w14:textId="0C1834EE"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553B5CA2" w14:textId="021F017F"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615D95AE" w14:textId="7A89129D"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5E442474" w14:textId="779C1B0D"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773753B9" w14:textId="3AC6C8F8" w:rsidR="00373499" w:rsidRPr="004502AE" w:rsidRDefault="00373499" w:rsidP="00373499">
            <w:pPr>
              <w:jc w:val="center"/>
              <w:rPr>
                <w:rFonts w:asciiTheme="majorBidi" w:hAnsiTheme="majorBidi" w:cstheme="majorBidi"/>
                <w:b/>
                <w:bCs/>
                <w:sz w:val="16"/>
                <w:szCs w:val="16"/>
              </w:rPr>
            </w:pPr>
          </w:p>
        </w:tc>
        <w:tc>
          <w:tcPr>
            <w:tcW w:w="900" w:type="dxa"/>
            <w:tcMar>
              <w:top w:w="0" w:type="dxa"/>
              <w:left w:w="0" w:type="dxa"/>
              <w:bottom w:w="0" w:type="dxa"/>
              <w:right w:w="0" w:type="dxa"/>
            </w:tcMar>
          </w:tcPr>
          <w:p w14:paraId="2093DB64" w14:textId="7718A6AF" w:rsidR="00373499" w:rsidRPr="004502AE" w:rsidRDefault="00373499" w:rsidP="00373499">
            <w:pPr>
              <w:jc w:val="center"/>
              <w:rPr>
                <w:rFonts w:asciiTheme="majorBidi" w:hAnsiTheme="majorBidi" w:cstheme="majorBidi"/>
                <w:b/>
                <w:bCs/>
                <w:sz w:val="16"/>
                <w:szCs w:val="16"/>
              </w:rPr>
            </w:pPr>
          </w:p>
        </w:tc>
      </w:tr>
      <w:tr w:rsidR="00373499" w14:paraId="32E4C3DC" w14:textId="77777777" w:rsidTr="00373499">
        <w:trPr>
          <w:trHeight w:hRule="exact" w:val="259"/>
        </w:trPr>
        <w:tc>
          <w:tcPr>
            <w:tcW w:w="2497" w:type="dxa"/>
            <w:tcMar>
              <w:top w:w="100" w:type="dxa"/>
              <w:left w:w="100" w:type="dxa"/>
              <w:bottom w:w="100" w:type="dxa"/>
              <w:right w:w="100" w:type="dxa"/>
            </w:tcMar>
          </w:tcPr>
          <w:p w14:paraId="35868DA4" w14:textId="77777777"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35. Gallagher et al. (2002)</w:t>
            </w:r>
          </w:p>
        </w:tc>
        <w:tc>
          <w:tcPr>
            <w:tcW w:w="720" w:type="dxa"/>
            <w:tcMar>
              <w:top w:w="0" w:type="dxa"/>
              <w:left w:w="0" w:type="dxa"/>
              <w:bottom w:w="0" w:type="dxa"/>
              <w:right w:w="0" w:type="dxa"/>
            </w:tcMar>
          </w:tcPr>
          <w:p w14:paraId="05F4A812" w14:textId="07BF8A8D"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15E065B3" w14:textId="5A330A2E"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5CAA4F7B" w14:textId="731A6112"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0CB7F828" w14:textId="560AF1FD"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08B7BB2D" w14:textId="7CF259E3"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0B945A02" w14:textId="786F57A4"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554DBC18" w14:textId="62822A48"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2235B57E" w14:textId="369D082A"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01807546" w14:textId="414EFE56" w:rsidR="00373499" w:rsidRPr="004502AE" w:rsidRDefault="00373499" w:rsidP="00373499">
            <w:pPr>
              <w:jc w:val="center"/>
              <w:rPr>
                <w:rFonts w:asciiTheme="majorBidi" w:hAnsiTheme="majorBidi" w:cstheme="majorBidi"/>
                <w:b/>
                <w:bCs/>
                <w:sz w:val="16"/>
                <w:szCs w:val="16"/>
              </w:rPr>
            </w:pPr>
          </w:p>
        </w:tc>
        <w:tc>
          <w:tcPr>
            <w:tcW w:w="900" w:type="dxa"/>
            <w:tcMar>
              <w:top w:w="0" w:type="dxa"/>
              <w:left w:w="0" w:type="dxa"/>
              <w:bottom w:w="0" w:type="dxa"/>
              <w:right w:w="0" w:type="dxa"/>
            </w:tcMar>
          </w:tcPr>
          <w:p w14:paraId="381FB162" w14:textId="0E80033C" w:rsidR="00373499" w:rsidRPr="004502AE" w:rsidRDefault="00373499" w:rsidP="00373499">
            <w:pPr>
              <w:jc w:val="center"/>
              <w:rPr>
                <w:rFonts w:asciiTheme="majorBidi" w:hAnsiTheme="majorBidi" w:cstheme="majorBidi"/>
                <w:b/>
                <w:bCs/>
                <w:sz w:val="16"/>
                <w:szCs w:val="16"/>
              </w:rPr>
            </w:pPr>
          </w:p>
        </w:tc>
      </w:tr>
      <w:tr w:rsidR="00373499" w14:paraId="5EEC7AE7" w14:textId="77777777" w:rsidTr="00373499">
        <w:trPr>
          <w:trHeight w:hRule="exact" w:val="259"/>
        </w:trPr>
        <w:tc>
          <w:tcPr>
            <w:tcW w:w="2497" w:type="dxa"/>
            <w:tcMar>
              <w:top w:w="100" w:type="dxa"/>
              <w:left w:w="100" w:type="dxa"/>
              <w:bottom w:w="100" w:type="dxa"/>
              <w:right w:w="100" w:type="dxa"/>
            </w:tcMar>
          </w:tcPr>
          <w:p w14:paraId="0D3AAA43" w14:textId="77777777"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36. Guionnet et al. (2012)</w:t>
            </w:r>
          </w:p>
        </w:tc>
        <w:tc>
          <w:tcPr>
            <w:tcW w:w="720" w:type="dxa"/>
            <w:tcMar>
              <w:top w:w="0" w:type="dxa"/>
              <w:left w:w="0" w:type="dxa"/>
              <w:bottom w:w="0" w:type="dxa"/>
              <w:right w:w="0" w:type="dxa"/>
            </w:tcMar>
          </w:tcPr>
          <w:p w14:paraId="1EA28FED" w14:textId="6008CE0A"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5D784ACB" w14:textId="4CD54D25"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6ADA2376" w14:textId="2DFD536B"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4D8F5E47" w14:textId="6A75F494"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10209FBD" w14:textId="4A34C142"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4E9CD63F" w14:textId="64E6E59A"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71D41EC0" w14:textId="090342FA" w:rsidR="00373499" w:rsidRPr="004502AE" w:rsidRDefault="00373499" w:rsidP="00373499">
            <w:pPr>
              <w:jc w:val="center"/>
              <w:rPr>
                <w:rFonts w:asciiTheme="majorBidi" w:hAnsiTheme="majorBidi" w:cstheme="majorBidi"/>
                <w:b/>
                <w:bCs/>
                <w:sz w:val="16"/>
                <w:szCs w:val="16"/>
              </w:rPr>
            </w:pPr>
          </w:p>
        </w:tc>
        <w:tc>
          <w:tcPr>
            <w:tcW w:w="720" w:type="dxa"/>
            <w:shd w:val="clear" w:color="auto" w:fill="FDE9D9" w:themeFill="accent6" w:themeFillTint="33"/>
            <w:tcMar>
              <w:top w:w="0" w:type="dxa"/>
              <w:left w:w="0" w:type="dxa"/>
              <w:bottom w:w="0" w:type="dxa"/>
              <w:right w:w="0" w:type="dxa"/>
            </w:tcMar>
          </w:tcPr>
          <w:p w14:paraId="71ACB338" w14:textId="479B19AD"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810" w:type="dxa"/>
            <w:tcMar>
              <w:top w:w="0" w:type="dxa"/>
              <w:left w:w="0" w:type="dxa"/>
              <w:bottom w:w="0" w:type="dxa"/>
              <w:right w:w="0" w:type="dxa"/>
            </w:tcMar>
          </w:tcPr>
          <w:p w14:paraId="096454C6" w14:textId="5D2D383A" w:rsidR="00373499" w:rsidRPr="004502AE" w:rsidRDefault="00373499" w:rsidP="00373499">
            <w:pPr>
              <w:jc w:val="center"/>
              <w:rPr>
                <w:rFonts w:asciiTheme="majorBidi" w:hAnsiTheme="majorBidi" w:cstheme="majorBidi"/>
                <w:b/>
                <w:bCs/>
                <w:sz w:val="16"/>
                <w:szCs w:val="16"/>
              </w:rPr>
            </w:pPr>
          </w:p>
        </w:tc>
        <w:tc>
          <w:tcPr>
            <w:tcW w:w="900" w:type="dxa"/>
            <w:tcMar>
              <w:top w:w="0" w:type="dxa"/>
              <w:left w:w="0" w:type="dxa"/>
              <w:bottom w:w="0" w:type="dxa"/>
              <w:right w:w="0" w:type="dxa"/>
            </w:tcMar>
          </w:tcPr>
          <w:p w14:paraId="6914D2EB" w14:textId="2AD2E6E2" w:rsidR="00373499" w:rsidRPr="004502AE" w:rsidRDefault="00373499" w:rsidP="00373499">
            <w:pPr>
              <w:jc w:val="center"/>
              <w:rPr>
                <w:rFonts w:asciiTheme="majorBidi" w:hAnsiTheme="majorBidi" w:cstheme="majorBidi"/>
                <w:b/>
                <w:bCs/>
                <w:sz w:val="16"/>
                <w:szCs w:val="16"/>
              </w:rPr>
            </w:pPr>
          </w:p>
        </w:tc>
      </w:tr>
      <w:tr w:rsidR="00373499" w14:paraId="13695091" w14:textId="77777777" w:rsidTr="00373499">
        <w:trPr>
          <w:trHeight w:hRule="exact" w:val="259"/>
        </w:trPr>
        <w:tc>
          <w:tcPr>
            <w:tcW w:w="2497" w:type="dxa"/>
            <w:tcMar>
              <w:top w:w="100" w:type="dxa"/>
              <w:left w:w="100" w:type="dxa"/>
              <w:bottom w:w="100" w:type="dxa"/>
              <w:right w:w="100" w:type="dxa"/>
            </w:tcMar>
          </w:tcPr>
          <w:p w14:paraId="3133E196" w14:textId="77777777"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37. Hallam et al. (2014)</w:t>
            </w:r>
          </w:p>
        </w:tc>
        <w:tc>
          <w:tcPr>
            <w:tcW w:w="720" w:type="dxa"/>
            <w:tcMar>
              <w:top w:w="0" w:type="dxa"/>
              <w:left w:w="0" w:type="dxa"/>
              <w:bottom w:w="0" w:type="dxa"/>
              <w:right w:w="0" w:type="dxa"/>
            </w:tcMar>
          </w:tcPr>
          <w:p w14:paraId="2E620006" w14:textId="77F02F76"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00A7B96E" w14:textId="5459A705" w:rsidR="00373499" w:rsidRPr="004502AE" w:rsidRDefault="00373499" w:rsidP="00373499">
            <w:pPr>
              <w:jc w:val="center"/>
              <w:rPr>
                <w:rFonts w:asciiTheme="majorBidi" w:hAnsiTheme="majorBidi" w:cstheme="majorBidi"/>
                <w:b/>
                <w:bCs/>
                <w:sz w:val="16"/>
                <w:szCs w:val="16"/>
              </w:rPr>
            </w:pPr>
          </w:p>
        </w:tc>
        <w:tc>
          <w:tcPr>
            <w:tcW w:w="720" w:type="dxa"/>
            <w:shd w:val="clear" w:color="auto" w:fill="FDE9D9" w:themeFill="accent6" w:themeFillTint="33"/>
            <w:tcMar>
              <w:top w:w="0" w:type="dxa"/>
              <w:left w:w="0" w:type="dxa"/>
              <w:bottom w:w="0" w:type="dxa"/>
              <w:right w:w="0" w:type="dxa"/>
            </w:tcMar>
          </w:tcPr>
          <w:p w14:paraId="3D815CDF" w14:textId="24AABB17"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810" w:type="dxa"/>
            <w:tcMar>
              <w:top w:w="0" w:type="dxa"/>
              <w:left w:w="0" w:type="dxa"/>
              <w:bottom w:w="0" w:type="dxa"/>
              <w:right w:w="0" w:type="dxa"/>
            </w:tcMar>
          </w:tcPr>
          <w:p w14:paraId="26D49B6D" w14:textId="0E694D0D" w:rsidR="00373499" w:rsidRPr="004502AE" w:rsidRDefault="00373499" w:rsidP="00373499">
            <w:pPr>
              <w:jc w:val="center"/>
              <w:rPr>
                <w:rFonts w:asciiTheme="majorBidi" w:hAnsiTheme="majorBidi" w:cstheme="majorBidi"/>
                <w:b/>
                <w:bCs/>
                <w:sz w:val="16"/>
                <w:szCs w:val="16"/>
              </w:rPr>
            </w:pPr>
          </w:p>
        </w:tc>
        <w:tc>
          <w:tcPr>
            <w:tcW w:w="720" w:type="dxa"/>
            <w:shd w:val="clear" w:color="auto" w:fill="FDE9D9" w:themeFill="accent6" w:themeFillTint="33"/>
            <w:tcMar>
              <w:top w:w="0" w:type="dxa"/>
              <w:left w:w="0" w:type="dxa"/>
              <w:bottom w:w="0" w:type="dxa"/>
              <w:right w:w="0" w:type="dxa"/>
            </w:tcMar>
          </w:tcPr>
          <w:p w14:paraId="455B5D52" w14:textId="21F81253"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5D17D985" w14:textId="78BDA437" w:rsidR="00373499" w:rsidRPr="004502AE" w:rsidRDefault="00373499" w:rsidP="00373499">
            <w:pPr>
              <w:jc w:val="center"/>
              <w:rPr>
                <w:rFonts w:asciiTheme="majorBidi" w:hAnsiTheme="majorBidi" w:cstheme="majorBidi"/>
                <w:b/>
                <w:bCs/>
                <w:sz w:val="16"/>
                <w:szCs w:val="16"/>
              </w:rPr>
            </w:pPr>
          </w:p>
        </w:tc>
        <w:tc>
          <w:tcPr>
            <w:tcW w:w="810" w:type="dxa"/>
            <w:shd w:val="clear" w:color="auto" w:fill="FDE9D9" w:themeFill="accent6" w:themeFillTint="33"/>
            <w:tcMar>
              <w:top w:w="0" w:type="dxa"/>
              <w:left w:w="0" w:type="dxa"/>
              <w:bottom w:w="0" w:type="dxa"/>
              <w:right w:w="0" w:type="dxa"/>
            </w:tcMar>
          </w:tcPr>
          <w:p w14:paraId="7700AF23" w14:textId="3EE6AF32"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704BBA2A" w14:textId="1E51D089"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2431BF31" w14:textId="43B9E9AB" w:rsidR="00373499" w:rsidRPr="004502AE" w:rsidRDefault="00373499" w:rsidP="00373499">
            <w:pPr>
              <w:jc w:val="center"/>
              <w:rPr>
                <w:rFonts w:asciiTheme="majorBidi" w:hAnsiTheme="majorBidi" w:cstheme="majorBidi"/>
                <w:b/>
                <w:bCs/>
                <w:sz w:val="16"/>
                <w:szCs w:val="16"/>
              </w:rPr>
            </w:pPr>
          </w:p>
        </w:tc>
        <w:tc>
          <w:tcPr>
            <w:tcW w:w="900" w:type="dxa"/>
            <w:tcMar>
              <w:top w:w="0" w:type="dxa"/>
              <w:left w:w="0" w:type="dxa"/>
              <w:bottom w:w="0" w:type="dxa"/>
              <w:right w:w="0" w:type="dxa"/>
            </w:tcMar>
          </w:tcPr>
          <w:p w14:paraId="23807DDD" w14:textId="4E460D0D" w:rsidR="00373499" w:rsidRPr="004502AE" w:rsidRDefault="00373499" w:rsidP="00373499">
            <w:pPr>
              <w:jc w:val="center"/>
              <w:rPr>
                <w:rFonts w:asciiTheme="majorBidi" w:hAnsiTheme="majorBidi" w:cstheme="majorBidi"/>
                <w:b/>
                <w:bCs/>
                <w:sz w:val="16"/>
                <w:szCs w:val="16"/>
              </w:rPr>
            </w:pPr>
          </w:p>
        </w:tc>
      </w:tr>
      <w:tr w:rsidR="00373499" w14:paraId="7F96D6AF" w14:textId="77777777" w:rsidTr="00373499">
        <w:trPr>
          <w:trHeight w:hRule="exact" w:val="259"/>
        </w:trPr>
        <w:tc>
          <w:tcPr>
            <w:tcW w:w="2497" w:type="dxa"/>
            <w:tcMar>
              <w:top w:w="100" w:type="dxa"/>
              <w:left w:w="100" w:type="dxa"/>
              <w:bottom w:w="100" w:type="dxa"/>
              <w:right w:w="100" w:type="dxa"/>
            </w:tcMar>
          </w:tcPr>
          <w:p w14:paraId="4A4496E1" w14:textId="77777777"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38. Hu et al. (2018)</w:t>
            </w:r>
          </w:p>
        </w:tc>
        <w:tc>
          <w:tcPr>
            <w:tcW w:w="720" w:type="dxa"/>
            <w:shd w:val="clear" w:color="auto" w:fill="FDE9D9" w:themeFill="accent6" w:themeFillTint="33"/>
            <w:tcMar>
              <w:top w:w="0" w:type="dxa"/>
              <w:left w:w="0" w:type="dxa"/>
              <w:bottom w:w="0" w:type="dxa"/>
              <w:right w:w="0" w:type="dxa"/>
            </w:tcMar>
          </w:tcPr>
          <w:p w14:paraId="445D052A" w14:textId="486563F8"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3F9BE46A" w14:textId="706F93F2"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5A968D46" w14:textId="038B9E28" w:rsidR="00373499" w:rsidRPr="004502AE" w:rsidRDefault="00373499" w:rsidP="00373499">
            <w:pPr>
              <w:jc w:val="center"/>
              <w:rPr>
                <w:rFonts w:asciiTheme="majorBidi" w:hAnsiTheme="majorBidi" w:cstheme="majorBidi"/>
                <w:b/>
                <w:bCs/>
                <w:sz w:val="16"/>
                <w:szCs w:val="16"/>
              </w:rPr>
            </w:pPr>
          </w:p>
        </w:tc>
        <w:tc>
          <w:tcPr>
            <w:tcW w:w="810" w:type="dxa"/>
            <w:shd w:val="clear" w:color="auto" w:fill="FDE9D9" w:themeFill="accent6" w:themeFillTint="33"/>
            <w:tcMar>
              <w:top w:w="0" w:type="dxa"/>
              <w:left w:w="0" w:type="dxa"/>
              <w:bottom w:w="0" w:type="dxa"/>
              <w:right w:w="0" w:type="dxa"/>
            </w:tcMar>
          </w:tcPr>
          <w:p w14:paraId="5CB69D4E" w14:textId="2E525B6F"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64BDA23C" w14:textId="1E3F2619"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5A05BD06" w14:textId="77A53E15"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2931783B" w14:textId="194BA3E4" w:rsidR="00373499" w:rsidRPr="004502AE" w:rsidRDefault="00373499" w:rsidP="00373499">
            <w:pPr>
              <w:jc w:val="center"/>
              <w:rPr>
                <w:rFonts w:asciiTheme="majorBidi" w:hAnsiTheme="majorBidi" w:cstheme="majorBidi"/>
                <w:b/>
                <w:bCs/>
                <w:sz w:val="16"/>
                <w:szCs w:val="16"/>
              </w:rPr>
            </w:pPr>
          </w:p>
        </w:tc>
        <w:tc>
          <w:tcPr>
            <w:tcW w:w="720" w:type="dxa"/>
            <w:shd w:val="clear" w:color="auto" w:fill="FDE9D9" w:themeFill="accent6" w:themeFillTint="33"/>
            <w:tcMar>
              <w:top w:w="0" w:type="dxa"/>
              <w:left w:w="0" w:type="dxa"/>
              <w:bottom w:w="0" w:type="dxa"/>
              <w:right w:w="0" w:type="dxa"/>
            </w:tcMar>
          </w:tcPr>
          <w:p w14:paraId="69DE3C3C" w14:textId="357DAA27"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810" w:type="dxa"/>
            <w:shd w:val="clear" w:color="auto" w:fill="FDE9D9" w:themeFill="accent6" w:themeFillTint="33"/>
            <w:tcMar>
              <w:top w:w="0" w:type="dxa"/>
              <w:left w:w="0" w:type="dxa"/>
              <w:bottom w:w="0" w:type="dxa"/>
              <w:right w:w="0" w:type="dxa"/>
            </w:tcMar>
          </w:tcPr>
          <w:p w14:paraId="0DB9AA9C" w14:textId="51B59650"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900" w:type="dxa"/>
            <w:tcMar>
              <w:top w:w="0" w:type="dxa"/>
              <w:left w:w="0" w:type="dxa"/>
              <w:bottom w:w="0" w:type="dxa"/>
              <w:right w:w="0" w:type="dxa"/>
            </w:tcMar>
          </w:tcPr>
          <w:p w14:paraId="26D2C9DC" w14:textId="05DB29D7" w:rsidR="00373499" w:rsidRPr="004502AE" w:rsidRDefault="00373499" w:rsidP="00373499">
            <w:pPr>
              <w:jc w:val="center"/>
              <w:rPr>
                <w:rFonts w:asciiTheme="majorBidi" w:hAnsiTheme="majorBidi" w:cstheme="majorBidi"/>
                <w:b/>
                <w:bCs/>
                <w:sz w:val="16"/>
                <w:szCs w:val="16"/>
              </w:rPr>
            </w:pPr>
          </w:p>
        </w:tc>
      </w:tr>
      <w:tr w:rsidR="00373499" w14:paraId="31F6E9F0" w14:textId="77777777" w:rsidTr="00373499">
        <w:trPr>
          <w:trHeight w:hRule="exact" w:val="259"/>
        </w:trPr>
        <w:tc>
          <w:tcPr>
            <w:tcW w:w="2497" w:type="dxa"/>
            <w:tcMar>
              <w:top w:w="100" w:type="dxa"/>
              <w:left w:w="100" w:type="dxa"/>
              <w:bottom w:w="100" w:type="dxa"/>
              <w:right w:w="100" w:type="dxa"/>
            </w:tcMar>
          </w:tcPr>
          <w:p w14:paraId="58B6E8A4" w14:textId="77777777"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39. Izuma et al. (2010)</w:t>
            </w:r>
          </w:p>
        </w:tc>
        <w:tc>
          <w:tcPr>
            <w:tcW w:w="720" w:type="dxa"/>
            <w:tcMar>
              <w:top w:w="0" w:type="dxa"/>
              <w:left w:w="0" w:type="dxa"/>
              <w:bottom w:w="0" w:type="dxa"/>
              <w:right w:w="0" w:type="dxa"/>
            </w:tcMar>
          </w:tcPr>
          <w:p w14:paraId="7C07B929" w14:textId="43E0BF93"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4F575513" w14:textId="20223329"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6467AB6B" w14:textId="5B116DAE"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782808D3" w14:textId="46A9987B"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32E78881" w14:textId="734B9294"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776C8E75" w14:textId="3543272F"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1AA2174A" w14:textId="6C4313CF"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5764443A" w14:textId="645BCEF4"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3C9A56D0" w14:textId="311F5011" w:rsidR="00373499" w:rsidRPr="004502AE" w:rsidRDefault="00373499" w:rsidP="00373499">
            <w:pPr>
              <w:jc w:val="center"/>
              <w:rPr>
                <w:rFonts w:asciiTheme="majorBidi" w:hAnsiTheme="majorBidi" w:cstheme="majorBidi"/>
                <w:b/>
                <w:bCs/>
                <w:sz w:val="16"/>
                <w:szCs w:val="16"/>
              </w:rPr>
            </w:pPr>
          </w:p>
        </w:tc>
        <w:tc>
          <w:tcPr>
            <w:tcW w:w="900" w:type="dxa"/>
            <w:tcMar>
              <w:top w:w="0" w:type="dxa"/>
              <w:left w:w="0" w:type="dxa"/>
              <w:bottom w:w="0" w:type="dxa"/>
              <w:right w:w="0" w:type="dxa"/>
            </w:tcMar>
          </w:tcPr>
          <w:p w14:paraId="08013911" w14:textId="194F6575" w:rsidR="00373499" w:rsidRPr="004502AE" w:rsidRDefault="00373499" w:rsidP="00373499">
            <w:pPr>
              <w:jc w:val="center"/>
              <w:rPr>
                <w:rFonts w:asciiTheme="majorBidi" w:hAnsiTheme="majorBidi" w:cstheme="majorBidi"/>
                <w:b/>
                <w:bCs/>
                <w:sz w:val="16"/>
                <w:szCs w:val="16"/>
              </w:rPr>
            </w:pPr>
          </w:p>
        </w:tc>
      </w:tr>
      <w:tr w:rsidR="00373499" w14:paraId="0D3278E8" w14:textId="77777777" w:rsidTr="00373499">
        <w:trPr>
          <w:trHeight w:hRule="exact" w:val="259"/>
        </w:trPr>
        <w:tc>
          <w:tcPr>
            <w:tcW w:w="2497" w:type="dxa"/>
            <w:tcMar>
              <w:top w:w="100" w:type="dxa"/>
              <w:left w:w="100" w:type="dxa"/>
              <w:bottom w:w="100" w:type="dxa"/>
              <w:right w:w="100" w:type="dxa"/>
            </w:tcMar>
          </w:tcPr>
          <w:p w14:paraId="68796ED5" w14:textId="77777777"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40. Jasmin et al. (2019)</w:t>
            </w:r>
          </w:p>
        </w:tc>
        <w:tc>
          <w:tcPr>
            <w:tcW w:w="720" w:type="dxa"/>
            <w:shd w:val="clear" w:color="auto" w:fill="FDE9D9" w:themeFill="accent6" w:themeFillTint="33"/>
            <w:tcMar>
              <w:top w:w="0" w:type="dxa"/>
              <w:left w:w="0" w:type="dxa"/>
              <w:bottom w:w="0" w:type="dxa"/>
              <w:right w:w="0" w:type="dxa"/>
            </w:tcMar>
          </w:tcPr>
          <w:p w14:paraId="159DC8A2" w14:textId="759DBAAB"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shd w:val="clear" w:color="auto" w:fill="FDE9D9" w:themeFill="accent6" w:themeFillTint="33"/>
            <w:tcMar>
              <w:top w:w="0" w:type="dxa"/>
              <w:left w:w="0" w:type="dxa"/>
              <w:bottom w:w="0" w:type="dxa"/>
              <w:right w:w="0" w:type="dxa"/>
            </w:tcMar>
          </w:tcPr>
          <w:p w14:paraId="6126ADDD" w14:textId="457CE83F"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23E8EE46" w14:textId="15F405B5"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3A09B7FD" w14:textId="4D8BC02D" w:rsidR="00373499" w:rsidRPr="004502AE" w:rsidRDefault="00373499" w:rsidP="00373499">
            <w:pPr>
              <w:jc w:val="center"/>
              <w:rPr>
                <w:rFonts w:asciiTheme="majorBidi" w:hAnsiTheme="majorBidi" w:cstheme="majorBidi"/>
                <w:b/>
                <w:bCs/>
                <w:sz w:val="16"/>
                <w:szCs w:val="16"/>
              </w:rPr>
            </w:pPr>
          </w:p>
        </w:tc>
        <w:tc>
          <w:tcPr>
            <w:tcW w:w="720" w:type="dxa"/>
            <w:shd w:val="clear" w:color="auto" w:fill="FDE9D9" w:themeFill="accent6" w:themeFillTint="33"/>
            <w:tcMar>
              <w:top w:w="0" w:type="dxa"/>
              <w:left w:w="0" w:type="dxa"/>
              <w:bottom w:w="0" w:type="dxa"/>
              <w:right w:w="0" w:type="dxa"/>
            </w:tcMar>
          </w:tcPr>
          <w:p w14:paraId="21E44678" w14:textId="4FEBAB92"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4D70301A" w14:textId="05586CDF" w:rsidR="00373499" w:rsidRPr="004502AE" w:rsidRDefault="00373499" w:rsidP="00373499">
            <w:pPr>
              <w:jc w:val="center"/>
              <w:rPr>
                <w:rFonts w:asciiTheme="majorBidi" w:hAnsiTheme="majorBidi" w:cstheme="majorBidi"/>
                <w:b/>
                <w:bCs/>
                <w:sz w:val="16"/>
                <w:szCs w:val="16"/>
              </w:rPr>
            </w:pPr>
          </w:p>
        </w:tc>
        <w:tc>
          <w:tcPr>
            <w:tcW w:w="810" w:type="dxa"/>
            <w:shd w:val="clear" w:color="auto" w:fill="FDE9D9" w:themeFill="accent6" w:themeFillTint="33"/>
            <w:tcMar>
              <w:top w:w="0" w:type="dxa"/>
              <w:left w:w="0" w:type="dxa"/>
              <w:bottom w:w="0" w:type="dxa"/>
              <w:right w:w="0" w:type="dxa"/>
            </w:tcMar>
          </w:tcPr>
          <w:p w14:paraId="63F22C5C" w14:textId="09393DD4"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5C9CBA3C" w14:textId="2C55576B"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03A17075" w14:textId="61076462" w:rsidR="00373499" w:rsidRPr="004502AE" w:rsidRDefault="00373499" w:rsidP="00373499">
            <w:pPr>
              <w:jc w:val="center"/>
              <w:rPr>
                <w:rFonts w:asciiTheme="majorBidi" w:hAnsiTheme="majorBidi" w:cstheme="majorBidi"/>
                <w:b/>
                <w:bCs/>
                <w:sz w:val="16"/>
                <w:szCs w:val="16"/>
              </w:rPr>
            </w:pPr>
          </w:p>
        </w:tc>
        <w:tc>
          <w:tcPr>
            <w:tcW w:w="900" w:type="dxa"/>
            <w:tcMar>
              <w:top w:w="0" w:type="dxa"/>
              <w:left w:w="0" w:type="dxa"/>
              <w:bottom w:w="0" w:type="dxa"/>
              <w:right w:w="0" w:type="dxa"/>
            </w:tcMar>
          </w:tcPr>
          <w:p w14:paraId="6363F81E" w14:textId="73A2EC80" w:rsidR="00373499" w:rsidRPr="004502AE" w:rsidRDefault="00373499" w:rsidP="00373499">
            <w:pPr>
              <w:jc w:val="center"/>
              <w:rPr>
                <w:rFonts w:asciiTheme="majorBidi" w:hAnsiTheme="majorBidi" w:cstheme="majorBidi"/>
                <w:b/>
                <w:bCs/>
                <w:sz w:val="16"/>
                <w:szCs w:val="16"/>
              </w:rPr>
            </w:pPr>
          </w:p>
        </w:tc>
      </w:tr>
      <w:tr w:rsidR="00373499" w14:paraId="137FAB93" w14:textId="77777777" w:rsidTr="00373499">
        <w:trPr>
          <w:trHeight w:hRule="exact" w:val="259"/>
        </w:trPr>
        <w:tc>
          <w:tcPr>
            <w:tcW w:w="2497" w:type="dxa"/>
            <w:tcMar>
              <w:top w:w="100" w:type="dxa"/>
              <w:left w:w="100" w:type="dxa"/>
              <w:bottom w:w="100" w:type="dxa"/>
              <w:right w:w="100" w:type="dxa"/>
            </w:tcMar>
          </w:tcPr>
          <w:p w14:paraId="6455263C" w14:textId="77777777"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41. Jensen et al. (2014)</w:t>
            </w:r>
          </w:p>
        </w:tc>
        <w:tc>
          <w:tcPr>
            <w:tcW w:w="720" w:type="dxa"/>
            <w:tcMar>
              <w:top w:w="0" w:type="dxa"/>
              <w:left w:w="0" w:type="dxa"/>
              <w:bottom w:w="0" w:type="dxa"/>
              <w:right w:w="0" w:type="dxa"/>
            </w:tcMar>
          </w:tcPr>
          <w:p w14:paraId="31A8B05A" w14:textId="4C57CFBA"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2F823D65" w14:textId="5FC8FBB1"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327A1738" w14:textId="3C6CAF6F"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10D99CC8" w14:textId="30931203"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07606B8B" w14:textId="1526CB05"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190A6088" w14:textId="0C472EB3"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3E25FB40" w14:textId="21D73F21"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5224A8C8" w14:textId="599D8E02"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636BD506" w14:textId="0C5DC556" w:rsidR="00373499" w:rsidRPr="004502AE" w:rsidRDefault="00373499" w:rsidP="00373499">
            <w:pPr>
              <w:jc w:val="center"/>
              <w:rPr>
                <w:rFonts w:asciiTheme="majorBidi" w:hAnsiTheme="majorBidi" w:cstheme="majorBidi"/>
                <w:b/>
                <w:bCs/>
                <w:sz w:val="16"/>
                <w:szCs w:val="16"/>
              </w:rPr>
            </w:pPr>
          </w:p>
        </w:tc>
        <w:tc>
          <w:tcPr>
            <w:tcW w:w="900" w:type="dxa"/>
            <w:tcMar>
              <w:top w:w="0" w:type="dxa"/>
              <w:left w:w="0" w:type="dxa"/>
              <w:bottom w:w="0" w:type="dxa"/>
              <w:right w:w="0" w:type="dxa"/>
            </w:tcMar>
          </w:tcPr>
          <w:p w14:paraId="3AD83540" w14:textId="04682938" w:rsidR="00373499" w:rsidRPr="004502AE" w:rsidRDefault="00373499" w:rsidP="00373499">
            <w:pPr>
              <w:jc w:val="center"/>
              <w:rPr>
                <w:rFonts w:asciiTheme="majorBidi" w:hAnsiTheme="majorBidi" w:cstheme="majorBidi"/>
                <w:b/>
                <w:bCs/>
                <w:sz w:val="16"/>
                <w:szCs w:val="16"/>
              </w:rPr>
            </w:pPr>
          </w:p>
        </w:tc>
      </w:tr>
      <w:tr w:rsidR="00373499" w14:paraId="2F92EF39" w14:textId="77777777" w:rsidTr="00373499">
        <w:trPr>
          <w:trHeight w:hRule="exact" w:val="259"/>
        </w:trPr>
        <w:tc>
          <w:tcPr>
            <w:tcW w:w="2497" w:type="dxa"/>
            <w:tcMar>
              <w:top w:w="100" w:type="dxa"/>
              <w:left w:w="100" w:type="dxa"/>
              <w:bottom w:w="100" w:type="dxa"/>
              <w:right w:w="100" w:type="dxa"/>
            </w:tcMar>
          </w:tcPr>
          <w:p w14:paraId="23E5D948" w14:textId="77777777"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42. Jo et al. (2020)</w:t>
            </w:r>
          </w:p>
        </w:tc>
        <w:tc>
          <w:tcPr>
            <w:tcW w:w="720" w:type="dxa"/>
            <w:shd w:val="clear" w:color="auto" w:fill="FDE9D9" w:themeFill="accent6" w:themeFillTint="33"/>
            <w:tcMar>
              <w:top w:w="0" w:type="dxa"/>
              <w:left w:w="0" w:type="dxa"/>
              <w:bottom w:w="0" w:type="dxa"/>
              <w:right w:w="0" w:type="dxa"/>
            </w:tcMar>
          </w:tcPr>
          <w:p w14:paraId="43CD5F72" w14:textId="0BED49C8"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38D36C69" w14:textId="2B020CEE" w:rsidR="00373499" w:rsidRPr="004502AE" w:rsidRDefault="00373499" w:rsidP="00373499">
            <w:pPr>
              <w:jc w:val="center"/>
              <w:rPr>
                <w:rFonts w:asciiTheme="majorBidi" w:hAnsiTheme="majorBidi" w:cstheme="majorBidi"/>
                <w:b/>
                <w:bCs/>
                <w:sz w:val="16"/>
                <w:szCs w:val="16"/>
              </w:rPr>
            </w:pPr>
          </w:p>
        </w:tc>
        <w:tc>
          <w:tcPr>
            <w:tcW w:w="720" w:type="dxa"/>
            <w:shd w:val="clear" w:color="auto" w:fill="FDE9D9" w:themeFill="accent6" w:themeFillTint="33"/>
            <w:tcMar>
              <w:top w:w="0" w:type="dxa"/>
              <w:left w:w="0" w:type="dxa"/>
              <w:bottom w:w="0" w:type="dxa"/>
              <w:right w:w="0" w:type="dxa"/>
            </w:tcMar>
          </w:tcPr>
          <w:p w14:paraId="21F2C360" w14:textId="50ED7ECB"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810" w:type="dxa"/>
            <w:shd w:val="clear" w:color="auto" w:fill="FDE9D9" w:themeFill="accent6" w:themeFillTint="33"/>
            <w:tcMar>
              <w:top w:w="0" w:type="dxa"/>
              <w:left w:w="0" w:type="dxa"/>
              <w:bottom w:w="0" w:type="dxa"/>
              <w:right w:w="0" w:type="dxa"/>
            </w:tcMar>
          </w:tcPr>
          <w:p w14:paraId="793DFB6F" w14:textId="49F5FB63"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59E3CF0D" w14:textId="08B6DA29" w:rsidR="00373499" w:rsidRPr="004502AE" w:rsidRDefault="00373499" w:rsidP="00373499">
            <w:pPr>
              <w:jc w:val="center"/>
              <w:rPr>
                <w:rFonts w:asciiTheme="majorBidi" w:hAnsiTheme="majorBidi" w:cstheme="majorBidi"/>
                <w:b/>
                <w:bCs/>
                <w:sz w:val="16"/>
                <w:szCs w:val="16"/>
              </w:rPr>
            </w:pPr>
          </w:p>
        </w:tc>
        <w:tc>
          <w:tcPr>
            <w:tcW w:w="720" w:type="dxa"/>
            <w:shd w:val="clear" w:color="auto" w:fill="FDE9D9" w:themeFill="accent6" w:themeFillTint="33"/>
            <w:tcMar>
              <w:top w:w="0" w:type="dxa"/>
              <w:left w:w="0" w:type="dxa"/>
              <w:bottom w:w="0" w:type="dxa"/>
              <w:right w:w="0" w:type="dxa"/>
            </w:tcMar>
          </w:tcPr>
          <w:p w14:paraId="138B1E23" w14:textId="01CC7934"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810" w:type="dxa"/>
            <w:tcMar>
              <w:top w:w="0" w:type="dxa"/>
              <w:left w:w="0" w:type="dxa"/>
              <w:bottom w:w="0" w:type="dxa"/>
              <w:right w:w="0" w:type="dxa"/>
            </w:tcMar>
          </w:tcPr>
          <w:p w14:paraId="5B0FD438" w14:textId="69DC063F"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094D4855" w14:textId="38E8974C"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74DC8C23" w14:textId="4E01147A" w:rsidR="00373499" w:rsidRPr="004502AE" w:rsidRDefault="00373499" w:rsidP="00373499">
            <w:pPr>
              <w:jc w:val="center"/>
              <w:rPr>
                <w:rFonts w:asciiTheme="majorBidi" w:hAnsiTheme="majorBidi" w:cstheme="majorBidi"/>
                <w:b/>
                <w:bCs/>
                <w:sz w:val="16"/>
                <w:szCs w:val="16"/>
              </w:rPr>
            </w:pPr>
          </w:p>
        </w:tc>
        <w:tc>
          <w:tcPr>
            <w:tcW w:w="900" w:type="dxa"/>
            <w:tcMar>
              <w:top w:w="0" w:type="dxa"/>
              <w:left w:w="0" w:type="dxa"/>
              <w:bottom w:w="0" w:type="dxa"/>
              <w:right w:w="0" w:type="dxa"/>
            </w:tcMar>
          </w:tcPr>
          <w:p w14:paraId="4BF921CF" w14:textId="1A7B6C4E" w:rsidR="00373499" w:rsidRPr="004502AE" w:rsidRDefault="00373499" w:rsidP="00373499">
            <w:pPr>
              <w:jc w:val="center"/>
              <w:rPr>
                <w:rFonts w:asciiTheme="majorBidi" w:hAnsiTheme="majorBidi" w:cstheme="majorBidi"/>
                <w:b/>
                <w:bCs/>
                <w:sz w:val="16"/>
                <w:szCs w:val="16"/>
              </w:rPr>
            </w:pPr>
          </w:p>
        </w:tc>
      </w:tr>
      <w:tr w:rsidR="00373499" w14:paraId="20CD7C09" w14:textId="77777777" w:rsidTr="00373499">
        <w:trPr>
          <w:trHeight w:hRule="exact" w:val="259"/>
        </w:trPr>
        <w:tc>
          <w:tcPr>
            <w:tcW w:w="2497" w:type="dxa"/>
            <w:tcMar>
              <w:top w:w="100" w:type="dxa"/>
              <w:left w:w="100" w:type="dxa"/>
              <w:bottom w:w="100" w:type="dxa"/>
              <w:right w:w="100" w:type="dxa"/>
            </w:tcMar>
          </w:tcPr>
          <w:p w14:paraId="32F01C33" w14:textId="77777777"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43. Kircher et al. (2009)</w:t>
            </w:r>
          </w:p>
        </w:tc>
        <w:tc>
          <w:tcPr>
            <w:tcW w:w="720" w:type="dxa"/>
            <w:tcMar>
              <w:top w:w="0" w:type="dxa"/>
              <w:left w:w="0" w:type="dxa"/>
              <w:bottom w:w="0" w:type="dxa"/>
              <w:right w:w="0" w:type="dxa"/>
            </w:tcMar>
          </w:tcPr>
          <w:p w14:paraId="407696BC" w14:textId="0BF6B9F7" w:rsidR="00373499" w:rsidRPr="004502AE" w:rsidRDefault="00373499" w:rsidP="00373499">
            <w:pPr>
              <w:jc w:val="center"/>
              <w:rPr>
                <w:rFonts w:asciiTheme="majorBidi" w:hAnsiTheme="majorBidi" w:cstheme="majorBidi"/>
                <w:b/>
                <w:bCs/>
                <w:sz w:val="16"/>
                <w:szCs w:val="16"/>
              </w:rPr>
            </w:pPr>
          </w:p>
        </w:tc>
        <w:tc>
          <w:tcPr>
            <w:tcW w:w="720" w:type="dxa"/>
            <w:shd w:val="clear" w:color="auto" w:fill="FDE9D9" w:themeFill="accent6" w:themeFillTint="33"/>
            <w:tcMar>
              <w:top w:w="0" w:type="dxa"/>
              <w:left w:w="0" w:type="dxa"/>
              <w:bottom w:w="0" w:type="dxa"/>
              <w:right w:w="0" w:type="dxa"/>
            </w:tcMar>
          </w:tcPr>
          <w:p w14:paraId="20818BB5" w14:textId="30AB13F5"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shd w:val="clear" w:color="auto" w:fill="FDE9D9" w:themeFill="accent6" w:themeFillTint="33"/>
            <w:tcMar>
              <w:top w:w="0" w:type="dxa"/>
              <w:left w:w="0" w:type="dxa"/>
              <w:bottom w:w="0" w:type="dxa"/>
              <w:right w:w="0" w:type="dxa"/>
            </w:tcMar>
          </w:tcPr>
          <w:p w14:paraId="24D95754" w14:textId="07C20CD3"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810" w:type="dxa"/>
            <w:tcMar>
              <w:top w:w="0" w:type="dxa"/>
              <w:left w:w="0" w:type="dxa"/>
              <w:bottom w:w="0" w:type="dxa"/>
              <w:right w:w="0" w:type="dxa"/>
            </w:tcMar>
          </w:tcPr>
          <w:p w14:paraId="40F7EA50" w14:textId="1348F31A"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01E4CCC4" w14:textId="70A2F306"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41903C8A" w14:textId="3652316E"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556F62F5" w14:textId="0A3F135E"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2D344645" w14:textId="30D6BEC9"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497882CF" w14:textId="3962035B" w:rsidR="00373499" w:rsidRPr="004502AE" w:rsidRDefault="00373499" w:rsidP="00373499">
            <w:pPr>
              <w:jc w:val="center"/>
              <w:rPr>
                <w:rFonts w:asciiTheme="majorBidi" w:hAnsiTheme="majorBidi" w:cstheme="majorBidi"/>
                <w:b/>
                <w:bCs/>
                <w:sz w:val="16"/>
                <w:szCs w:val="16"/>
              </w:rPr>
            </w:pPr>
          </w:p>
        </w:tc>
        <w:tc>
          <w:tcPr>
            <w:tcW w:w="900" w:type="dxa"/>
            <w:tcMar>
              <w:top w:w="0" w:type="dxa"/>
              <w:left w:w="0" w:type="dxa"/>
              <w:bottom w:w="0" w:type="dxa"/>
              <w:right w:w="0" w:type="dxa"/>
            </w:tcMar>
          </w:tcPr>
          <w:p w14:paraId="2F3F0C74" w14:textId="002787D7" w:rsidR="00373499" w:rsidRPr="004502AE" w:rsidRDefault="00373499" w:rsidP="00373499">
            <w:pPr>
              <w:jc w:val="center"/>
              <w:rPr>
                <w:rFonts w:asciiTheme="majorBidi" w:hAnsiTheme="majorBidi" w:cstheme="majorBidi"/>
                <w:b/>
                <w:bCs/>
                <w:sz w:val="16"/>
                <w:szCs w:val="16"/>
              </w:rPr>
            </w:pPr>
          </w:p>
        </w:tc>
      </w:tr>
      <w:tr w:rsidR="00373499" w14:paraId="27FEF083" w14:textId="77777777" w:rsidTr="00373499">
        <w:trPr>
          <w:trHeight w:hRule="exact" w:val="259"/>
        </w:trPr>
        <w:tc>
          <w:tcPr>
            <w:tcW w:w="2497" w:type="dxa"/>
            <w:tcMar>
              <w:top w:w="100" w:type="dxa"/>
              <w:left w:w="100" w:type="dxa"/>
              <w:bottom w:w="100" w:type="dxa"/>
              <w:right w:w="100" w:type="dxa"/>
            </w:tcMar>
          </w:tcPr>
          <w:p w14:paraId="061C1A19" w14:textId="77777777"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44. Koike et al. (2019a)</w:t>
            </w:r>
          </w:p>
        </w:tc>
        <w:tc>
          <w:tcPr>
            <w:tcW w:w="720" w:type="dxa"/>
            <w:tcMar>
              <w:top w:w="0" w:type="dxa"/>
              <w:left w:w="0" w:type="dxa"/>
              <w:bottom w:w="0" w:type="dxa"/>
              <w:right w:w="0" w:type="dxa"/>
            </w:tcMar>
          </w:tcPr>
          <w:p w14:paraId="7F21E6BA" w14:textId="0792E50D"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529D6FDF" w14:textId="2969E211"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7CD9930D" w14:textId="5E126CD3"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41EB6025" w14:textId="03E5B043"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7DD4402F" w14:textId="1DA7AECB"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52AF359F" w14:textId="44E95AEB"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26A8F9FE" w14:textId="4751B38D"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3B8B47F6" w14:textId="2461FB52"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6954752B" w14:textId="5DF33D1F" w:rsidR="00373499" w:rsidRPr="004502AE" w:rsidRDefault="00373499" w:rsidP="00373499">
            <w:pPr>
              <w:jc w:val="center"/>
              <w:rPr>
                <w:rFonts w:asciiTheme="majorBidi" w:hAnsiTheme="majorBidi" w:cstheme="majorBidi"/>
                <w:b/>
                <w:bCs/>
                <w:sz w:val="16"/>
                <w:szCs w:val="16"/>
              </w:rPr>
            </w:pPr>
          </w:p>
        </w:tc>
        <w:tc>
          <w:tcPr>
            <w:tcW w:w="900" w:type="dxa"/>
            <w:tcMar>
              <w:top w:w="0" w:type="dxa"/>
              <w:left w:w="0" w:type="dxa"/>
              <w:bottom w:w="0" w:type="dxa"/>
              <w:right w:w="0" w:type="dxa"/>
            </w:tcMar>
          </w:tcPr>
          <w:p w14:paraId="681FD36D" w14:textId="577CC147" w:rsidR="00373499" w:rsidRPr="004502AE" w:rsidRDefault="00373499" w:rsidP="00373499">
            <w:pPr>
              <w:jc w:val="center"/>
              <w:rPr>
                <w:rFonts w:asciiTheme="majorBidi" w:hAnsiTheme="majorBidi" w:cstheme="majorBidi"/>
                <w:b/>
                <w:bCs/>
                <w:sz w:val="16"/>
                <w:szCs w:val="16"/>
              </w:rPr>
            </w:pPr>
          </w:p>
        </w:tc>
      </w:tr>
      <w:tr w:rsidR="00373499" w14:paraId="4D169A6D" w14:textId="77777777" w:rsidTr="00373499">
        <w:trPr>
          <w:trHeight w:hRule="exact" w:val="259"/>
        </w:trPr>
        <w:tc>
          <w:tcPr>
            <w:tcW w:w="2497" w:type="dxa"/>
            <w:tcMar>
              <w:top w:w="100" w:type="dxa"/>
              <w:left w:w="100" w:type="dxa"/>
              <w:bottom w:w="100" w:type="dxa"/>
              <w:right w:w="100" w:type="dxa"/>
            </w:tcMar>
          </w:tcPr>
          <w:p w14:paraId="7A5DAB5A" w14:textId="77777777"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45. Koike et al. (2019b)</w:t>
            </w:r>
          </w:p>
        </w:tc>
        <w:tc>
          <w:tcPr>
            <w:tcW w:w="720" w:type="dxa"/>
            <w:tcMar>
              <w:top w:w="0" w:type="dxa"/>
              <w:left w:w="0" w:type="dxa"/>
              <w:bottom w:w="0" w:type="dxa"/>
              <w:right w:w="0" w:type="dxa"/>
            </w:tcMar>
          </w:tcPr>
          <w:p w14:paraId="76838CC2" w14:textId="680F93A9"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2FBBF26D" w14:textId="38A0B68D" w:rsidR="00373499" w:rsidRPr="004502AE" w:rsidRDefault="00373499" w:rsidP="00373499">
            <w:pPr>
              <w:jc w:val="center"/>
              <w:rPr>
                <w:rFonts w:asciiTheme="majorBidi" w:hAnsiTheme="majorBidi" w:cstheme="majorBidi"/>
                <w:b/>
                <w:bCs/>
                <w:sz w:val="16"/>
                <w:szCs w:val="16"/>
              </w:rPr>
            </w:pPr>
          </w:p>
        </w:tc>
        <w:tc>
          <w:tcPr>
            <w:tcW w:w="720" w:type="dxa"/>
            <w:shd w:val="clear" w:color="auto" w:fill="FDE9D9" w:themeFill="accent6" w:themeFillTint="33"/>
            <w:tcMar>
              <w:top w:w="0" w:type="dxa"/>
              <w:left w:w="0" w:type="dxa"/>
              <w:bottom w:w="0" w:type="dxa"/>
              <w:right w:w="0" w:type="dxa"/>
            </w:tcMar>
          </w:tcPr>
          <w:p w14:paraId="5850147E" w14:textId="6B78EA80"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810" w:type="dxa"/>
            <w:tcMar>
              <w:top w:w="0" w:type="dxa"/>
              <w:left w:w="0" w:type="dxa"/>
              <w:bottom w:w="0" w:type="dxa"/>
              <w:right w:w="0" w:type="dxa"/>
            </w:tcMar>
          </w:tcPr>
          <w:p w14:paraId="132EF7E6" w14:textId="0888183E" w:rsidR="00373499" w:rsidRPr="004502AE" w:rsidRDefault="00373499" w:rsidP="00373499">
            <w:pPr>
              <w:jc w:val="center"/>
              <w:rPr>
                <w:rFonts w:asciiTheme="majorBidi" w:hAnsiTheme="majorBidi" w:cstheme="majorBidi"/>
                <w:b/>
                <w:bCs/>
                <w:sz w:val="16"/>
                <w:szCs w:val="16"/>
              </w:rPr>
            </w:pPr>
          </w:p>
        </w:tc>
        <w:tc>
          <w:tcPr>
            <w:tcW w:w="720" w:type="dxa"/>
            <w:shd w:val="clear" w:color="auto" w:fill="FDE9D9" w:themeFill="accent6" w:themeFillTint="33"/>
            <w:tcMar>
              <w:top w:w="0" w:type="dxa"/>
              <w:left w:w="0" w:type="dxa"/>
              <w:bottom w:w="0" w:type="dxa"/>
              <w:right w:w="0" w:type="dxa"/>
            </w:tcMar>
          </w:tcPr>
          <w:p w14:paraId="0BE8E908" w14:textId="16BAE852"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shd w:val="clear" w:color="auto" w:fill="FDE9D9" w:themeFill="accent6" w:themeFillTint="33"/>
            <w:tcMar>
              <w:top w:w="0" w:type="dxa"/>
              <w:left w:w="0" w:type="dxa"/>
              <w:bottom w:w="0" w:type="dxa"/>
              <w:right w:w="0" w:type="dxa"/>
            </w:tcMar>
          </w:tcPr>
          <w:p w14:paraId="01408D69" w14:textId="16091BA8"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810" w:type="dxa"/>
            <w:tcMar>
              <w:top w:w="0" w:type="dxa"/>
              <w:left w:w="0" w:type="dxa"/>
              <w:bottom w:w="0" w:type="dxa"/>
              <w:right w:w="0" w:type="dxa"/>
            </w:tcMar>
          </w:tcPr>
          <w:p w14:paraId="247D9CC9" w14:textId="6816ADE8"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01F481DF" w14:textId="491A7DA4"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1C27057E" w14:textId="1852C6AF" w:rsidR="00373499" w:rsidRPr="004502AE" w:rsidRDefault="00373499" w:rsidP="00373499">
            <w:pPr>
              <w:jc w:val="center"/>
              <w:rPr>
                <w:rFonts w:asciiTheme="majorBidi" w:hAnsiTheme="majorBidi" w:cstheme="majorBidi"/>
                <w:b/>
                <w:bCs/>
                <w:sz w:val="16"/>
                <w:szCs w:val="16"/>
              </w:rPr>
            </w:pPr>
          </w:p>
        </w:tc>
        <w:tc>
          <w:tcPr>
            <w:tcW w:w="900" w:type="dxa"/>
            <w:tcMar>
              <w:top w:w="0" w:type="dxa"/>
              <w:left w:w="0" w:type="dxa"/>
              <w:bottom w:w="0" w:type="dxa"/>
              <w:right w:w="0" w:type="dxa"/>
            </w:tcMar>
          </w:tcPr>
          <w:p w14:paraId="200A7AD2" w14:textId="3A9CF3B4" w:rsidR="00373499" w:rsidRPr="004502AE" w:rsidRDefault="00373499" w:rsidP="00373499">
            <w:pPr>
              <w:jc w:val="center"/>
              <w:rPr>
                <w:rFonts w:asciiTheme="majorBidi" w:hAnsiTheme="majorBidi" w:cstheme="majorBidi"/>
                <w:b/>
                <w:bCs/>
                <w:sz w:val="16"/>
                <w:szCs w:val="16"/>
              </w:rPr>
            </w:pPr>
          </w:p>
        </w:tc>
      </w:tr>
      <w:tr w:rsidR="00373499" w14:paraId="6AC99DF8" w14:textId="77777777" w:rsidTr="00373499">
        <w:trPr>
          <w:trHeight w:hRule="exact" w:val="259"/>
        </w:trPr>
        <w:tc>
          <w:tcPr>
            <w:tcW w:w="2497" w:type="dxa"/>
            <w:tcMar>
              <w:top w:w="100" w:type="dxa"/>
              <w:left w:w="100" w:type="dxa"/>
              <w:bottom w:w="100" w:type="dxa"/>
              <w:right w:w="100" w:type="dxa"/>
            </w:tcMar>
          </w:tcPr>
          <w:p w14:paraId="772F1868" w14:textId="77777777"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46. Kokal et al. (2009)</w:t>
            </w:r>
          </w:p>
        </w:tc>
        <w:tc>
          <w:tcPr>
            <w:tcW w:w="720" w:type="dxa"/>
            <w:shd w:val="clear" w:color="auto" w:fill="FDE9D9" w:themeFill="accent6" w:themeFillTint="33"/>
            <w:tcMar>
              <w:top w:w="0" w:type="dxa"/>
              <w:left w:w="0" w:type="dxa"/>
              <w:bottom w:w="0" w:type="dxa"/>
              <w:right w:w="0" w:type="dxa"/>
            </w:tcMar>
          </w:tcPr>
          <w:p w14:paraId="64C836FB" w14:textId="4E434DE0"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6FF215EB" w14:textId="323E08D9"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353FD74D" w14:textId="10E6391D" w:rsidR="00373499" w:rsidRPr="004502AE" w:rsidRDefault="00373499" w:rsidP="00373499">
            <w:pPr>
              <w:jc w:val="center"/>
              <w:rPr>
                <w:rFonts w:asciiTheme="majorBidi" w:hAnsiTheme="majorBidi" w:cstheme="majorBidi"/>
                <w:b/>
                <w:bCs/>
                <w:sz w:val="16"/>
                <w:szCs w:val="16"/>
              </w:rPr>
            </w:pPr>
          </w:p>
        </w:tc>
        <w:tc>
          <w:tcPr>
            <w:tcW w:w="810" w:type="dxa"/>
            <w:shd w:val="clear" w:color="auto" w:fill="FDE9D9" w:themeFill="accent6" w:themeFillTint="33"/>
            <w:tcMar>
              <w:top w:w="0" w:type="dxa"/>
              <w:left w:w="0" w:type="dxa"/>
              <w:bottom w:w="0" w:type="dxa"/>
              <w:right w:w="0" w:type="dxa"/>
            </w:tcMar>
          </w:tcPr>
          <w:p w14:paraId="6D33736C" w14:textId="4EF57EA7"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69DFD6E4" w14:textId="6B29BD90"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4B43CEF4" w14:textId="3B5A27B6"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03675696" w14:textId="0CB24843"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2E717A35" w14:textId="2E8AEF55"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526A0231" w14:textId="230C642D" w:rsidR="00373499" w:rsidRPr="004502AE" w:rsidRDefault="00373499" w:rsidP="00373499">
            <w:pPr>
              <w:jc w:val="center"/>
              <w:rPr>
                <w:rFonts w:asciiTheme="majorBidi" w:hAnsiTheme="majorBidi" w:cstheme="majorBidi"/>
                <w:b/>
                <w:bCs/>
                <w:sz w:val="16"/>
                <w:szCs w:val="16"/>
              </w:rPr>
            </w:pPr>
          </w:p>
        </w:tc>
        <w:tc>
          <w:tcPr>
            <w:tcW w:w="900" w:type="dxa"/>
            <w:tcMar>
              <w:top w:w="0" w:type="dxa"/>
              <w:left w:w="0" w:type="dxa"/>
              <w:bottom w:w="0" w:type="dxa"/>
              <w:right w:w="0" w:type="dxa"/>
            </w:tcMar>
          </w:tcPr>
          <w:p w14:paraId="47E301D2" w14:textId="2D6BD316" w:rsidR="00373499" w:rsidRPr="004502AE" w:rsidRDefault="00373499" w:rsidP="00373499">
            <w:pPr>
              <w:jc w:val="center"/>
              <w:rPr>
                <w:rFonts w:asciiTheme="majorBidi" w:hAnsiTheme="majorBidi" w:cstheme="majorBidi"/>
                <w:b/>
                <w:bCs/>
                <w:sz w:val="16"/>
                <w:szCs w:val="16"/>
              </w:rPr>
            </w:pPr>
          </w:p>
        </w:tc>
      </w:tr>
      <w:tr w:rsidR="00373499" w14:paraId="18E06596" w14:textId="77777777" w:rsidTr="00373499">
        <w:trPr>
          <w:trHeight w:hRule="exact" w:val="259"/>
        </w:trPr>
        <w:tc>
          <w:tcPr>
            <w:tcW w:w="2497" w:type="dxa"/>
            <w:tcMar>
              <w:top w:w="100" w:type="dxa"/>
              <w:left w:w="100" w:type="dxa"/>
              <w:bottom w:w="100" w:type="dxa"/>
              <w:right w:w="100" w:type="dxa"/>
            </w:tcMar>
          </w:tcPr>
          <w:p w14:paraId="53BE1446" w14:textId="7AC9CF59"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47. Krach et al. (2009) Study 1</w:t>
            </w:r>
          </w:p>
        </w:tc>
        <w:tc>
          <w:tcPr>
            <w:tcW w:w="720" w:type="dxa"/>
            <w:shd w:val="clear" w:color="auto" w:fill="FDE9D9" w:themeFill="accent6" w:themeFillTint="33"/>
            <w:tcMar>
              <w:top w:w="0" w:type="dxa"/>
              <w:left w:w="0" w:type="dxa"/>
              <w:bottom w:w="0" w:type="dxa"/>
              <w:right w:w="0" w:type="dxa"/>
            </w:tcMar>
          </w:tcPr>
          <w:p w14:paraId="3E1CB1E6" w14:textId="62E6E1A1"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6DE190AE" w14:textId="1C8DCA70"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01785209" w14:textId="069BDD31" w:rsidR="00373499" w:rsidRPr="004502AE" w:rsidRDefault="00373499" w:rsidP="00373499">
            <w:pPr>
              <w:jc w:val="center"/>
              <w:rPr>
                <w:rFonts w:asciiTheme="majorBidi" w:hAnsiTheme="majorBidi" w:cstheme="majorBidi"/>
                <w:b/>
                <w:bCs/>
                <w:sz w:val="16"/>
                <w:szCs w:val="16"/>
              </w:rPr>
            </w:pPr>
          </w:p>
        </w:tc>
        <w:tc>
          <w:tcPr>
            <w:tcW w:w="810" w:type="dxa"/>
            <w:shd w:val="clear" w:color="auto" w:fill="FDE9D9" w:themeFill="accent6" w:themeFillTint="33"/>
            <w:tcMar>
              <w:top w:w="0" w:type="dxa"/>
              <w:left w:w="0" w:type="dxa"/>
              <w:bottom w:w="0" w:type="dxa"/>
              <w:right w:w="0" w:type="dxa"/>
            </w:tcMar>
          </w:tcPr>
          <w:p w14:paraId="7FEFC941" w14:textId="605FB239"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shd w:val="clear" w:color="auto" w:fill="FDE9D9" w:themeFill="accent6" w:themeFillTint="33"/>
            <w:tcMar>
              <w:top w:w="0" w:type="dxa"/>
              <w:left w:w="0" w:type="dxa"/>
              <w:bottom w:w="0" w:type="dxa"/>
              <w:right w:w="0" w:type="dxa"/>
            </w:tcMar>
          </w:tcPr>
          <w:p w14:paraId="2D08C657" w14:textId="40FDC37E"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shd w:val="clear" w:color="auto" w:fill="FDE9D9" w:themeFill="accent6" w:themeFillTint="33"/>
            <w:tcMar>
              <w:top w:w="0" w:type="dxa"/>
              <w:left w:w="0" w:type="dxa"/>
              <w:bottom w:w="0" w:type="dxa"/>
              <w:right w:w="0" w:type="dxa"/>
            </w:tcMar>
          </w:tcPr>
          <w:p w14:paraId="44ADC30F" w14:textId="09D31501"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810" w:type="dxa"/>
            <w:tcMar>
              <w:top w:w="0" w:type="dxa"/>
              <w:left w:w="0" w:type="dxa"/>
              <w:bottom w:w="0" w:type="dxa"/>
              <w:right w:w="0" w:type="dxa"/>
            </w:tcMar>
          </w:tcPr>
          <w:p w14:paraId="5920ECEA" w14:textId="2481649D"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5F2DBE5F" w14:textId="12FD9D46"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78ED3BE4" w14:textId="26874FC9" w:rsidR="00373499" w:rsidRPr="004502AE" w:rsidRDefault="00373499" w:rsidP="00373499">
            <w:pPr>
              <w:jc w:val="center"/>
              <w:rPr>
                <w:rFonts w:asciiTheme="majorBidi" w:hAnsiTheme="majorBidi" w:cstheme="majorBidi"/>
                <w:b/>
                <w:bCs/>
                <w:sz w:val="16"/>
                <w:szCs w:val="16"/>
              </w:rPr>
            </w:pPr>
          </w:p>
        </w:tc>
        <w:tc>
          <w:tcPr>
            <w:tcW w:w="900" w:type="dxa"/>
            <w:tcMar>
              <w:top w:w="0" w:type="dxa"/>
              <w:left w:w="0" w:type="dxa"/>
              <w:bottom w:w="0" w:type="dxa"/>
              <w:right w:w="0" w:type="dxa"/>
            </w:tcMar>
          </w:tcPr>
          <w:p w14:paraId="401FA3EC" w14:textId="300CA531" w:rsidR="00373499" w:rsidRPr="004502AE" w:rsidRDefault="00373499" w:rsidP="00373499">
            <w:pPr>
              <w:jc w:val="center"/>
              <w:rPr>
                <w:rFonts w:asciiTheme="majorBidi" w:hAnsiTheme="majorBidi" w:cstheme="majorBidi"/>
                <w:b/>
                <w:bCs/>
                <w:sz w:val="16"/>
                <w:szCs w:val="16"/>
              </w:rPr>
            </w:pPr>
          </w:p>
        </w:tc>
      </w:tr>
      <w:tr w:rsidR="00373499" w14:paraId="5408EB15" w14:textId="77777777" w:rsidTr="00373499">
        <w:trPr>
          <w:trHeight w:hRule="exact" w:val="259"/>
        </w:trPr>
        <w:tc>
          <w:tcPr>
            <w:tcW w:w="2497" w:type="dxa"/>
            <w:tcMar>
              <w:top w:w="100" w:type="dxa"/>
              <w:left w:w="100" w:type="dxa"/>
              <w:bottom w:w="100" w:type="dxa"/>
              <w:right w:w="100" w:type="dxa"/>
            </w:tcMar>
          </w:tcPr>
          <w:p w14:paraId="73A5DE97" w14:textId="476EA557"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47. Krach et al. (2009) Study 2</w:t>
            </w:r>
          </w:p>
        </w:tc>
        <w:tc>
          <w:tcPr>
            <w:tcW w:w="720" w:type="dxa"/>
            <w:tcMar>
              <w:top w:w="0" w:type="dxa"/>
              <w:left w:w="0" w:type="dxa"/>
              <w:bottom w:w="0" w:type="dxa"/>
              <w:right w:w="0" w:type="dxa"/>
            </w:tcMar>
          </w:tcPr>
          <w:p w14:paraId="3D59426A" w14:textId="702A141A"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2455A437" w14:textId="19521858"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0489A54E" w14:textId="7D7C94D9"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2F975437" w14:textId="2F674178" w:rsidR="00373499" w:rsidRPr="004502AE" w:rsidRDefault="00373499" w:rsidP="00373499">
            <w:pPr>
              <w:jc w:val="center"/>
              <w:rPr>
                <w:rFonts w:asciiTheme="majorBidi" w:hAnsiTheme="majorBidi" w:cstheme="majorBidi"/>
                <w:b/>
                <w:bCs/>
                <w:sz w:val="16"/>
                <w:szCs w:val="16"/>
              </w:rPr>
            </w:pPr>
          </w:p>
        </w:tc>
        <w:tc>
          <w:tcPr>
            <w:tcW w:w="720" w:type="dxa"/>
            <w:shd w:val="clear" w:color="auto" w:fill="FDE9D9" w:themeFill="accent6" w:themeFillTint="33"/>
            <w:tcMar>
              <w:top w:w="0" w:type="dxa"/>
              <w:left w:w="0" w:type="dxa"/>
              <w:bottom w:w="0" w:type="dxa"/>
              <w:right w:w="0" w:type="dxa"/>
            </w:tcMar>
          </w:tcPr>
          <w:p w14:paraId="5B868245" w14:textId="0F41B518"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5240650F" w14:textId="27475D28"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0B71E20B" w14:textId="77CD82B9"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2AF9818F" w14:textId="221CE014"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40EC2251" w14:textId="48CD3642" w:rsidR="00373499" w:rsidRPr="004502AE" w:rsidRDefault="00373499" w:rsidP="00373499">
            <w:pPr>
              <w:jc w:val="center"/>
              <w:rPr>
                <w:rFonts w:asciiTheme="majorBidi" w:hAnsiTheme="majorBidi" w:cstheme="majorBidi"/>
                <w:b/>
                <w:bCs/>
                <w:sz w:val="16"/>
                <w:szCs w:val="16"/>
              </w:rPr>
            </w:pPr>
          </w:p>
        </w:tc>
        <w:tc>
          <w:tcPr>
            <w:tcW w:w="900" w:type="dxa"/>
            <w:tcMar>
              <w:top w:w="0" w:type="dxa"/>
              <w:left w:w="0" w:type="dxa"/>
              <w:bottom w:w="0" w:type="dxa"/>
              <w:right w:w="0" w:type="dxa"/>
            </w:tcMar>
          </w:tcPr>
          <w:p w14:paraId="3DED4F53" w14:textId="03A75766" w:rsidR="00373499" w:rsidRPr="004502AE" w:rsidRDefault="00373499" w:rsidP="00373499">
            <w:pPr>
              <w:jc w:val="center"/>
              <w:rPr>
                <w:rFonts w:asciiTheme="majorBidi" w:hAnsiTheme="majorBidi" w:cstheme="majorBidi"/>
                <w:b/>
                <w:bCs/>
                <w:sz w:val="16"/>
                <w:szCs w:val="16"/>
              </w:rPr>
            </w:pPr>
          </w:p>
        </w:tc>
      </w:tr>
      <w:tr w:rsidR="00373499" w14:paraId="6AC3788F" w14:textId="77777777" w:rsidTr="00373499">
        <w:trPr>
          <w:trHeight w:hRule="exact" w:val="259"/>
        </w:trPr>
        <w:tc>
          <w:tcPr>
            <w:tcW w:w="2497" w:type="dxa"/>
            <w:tcMar>
              <w:top w:w="100" w:type="dxa"/>
              <w:left w:w="100" w:type="dxa"/>
              <w:bottom w:w="100" w:type="dxa"/>
              <w:right w:w="100" w:type="dxa"/>
            </w:tcMar>
          </w:tcPr>
          <w:p w14:paraId="752F6CDA" w14:textId="77777777"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48. Krach et al. (2008)</w:t>
            </w:r>
          </w:p>
        </w:tc>
        <w:tc>
          <w:tcPr>
            <w:tcW w:w="720" w:type="dxa"/>
            <w:shd w:val="clear" w:color="auto" w:fill="FDE9D9" w:themeFill="accent6" w:themeFillTint="33"/>
            <w:tcMar>
              <w:top w:w="0" w:type="dxa"/>
              <w:left w:w="0" w:type="dxa"/>
              <w:bottom w:w="0" w:type="dxa"/>
              <w:right w:w="0" w:type="dxa"/>
            </w:tcMar>
          </w:tcPr>
          <w:p w14:paraId="376FDA70" w14:textId="0FD201F0"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591BBC40" w14:textId="45D09A3A"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1811BA9F" w14:textId="6EB9896B" w:rsidR="00373499" w:rsidRPr="004502AE" w:rsidRDefault="00373499" w:rsidP="00373499">
            <w:pPr>
              <w:jc w:val="center"/>
              <w:rPr>
                <w:rFonts w:asciiTheme="majorBidi" w:hAnsiTheme="majorBidi" w:cstheme="majorBidi"/>
                <w:b/>
                <w:bCs/>
                <w:sz w:val="16"/>
                <w:szCs w:val="16"/>
              </w:rPr>
            </w:pPr>
          </w:p>
        </w:tc>
        <w:tc>
          <w:tcPr>
            <w:tcW w:w="810" w:type="dxa"/>
            <w:shd w:val="clear" w:color="auto" w:fill="FDE9D9" w:themeFill="accent6" w:themeFillTint="33"/>
            <w:tcMar>
              <w:top w:w="0" w:type="dxa"/>
              <w:left w:w="0" w:type="dxa"/>
              <w:bottom w:w="0" w:type="dxa"/>
              <w:right w:w="0" w:type="dxa"/>
            </w:tcMar>
          </w:tcPr>
          <w:p w14:paraId="7B31114B" w14:textId="773FA58F"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2471588B" w14:textId="5ED9D2B8"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2B5E8E5C" w14:textId="6575B8A1"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65882C4C" w14:textId="7038E5E2"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34184763" w14:textId="51D7F06F"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22776A66" w14:textId="642FAA5D" w:rsidR="00373499" w:rsidRPr="004502AE" w:rsidRDefault="00373499" w:rsidP="00373499">
            <w:pPr>
              <w:jc w:val="center"/>
              <w:rPr>
                <w:rFonts w:asciiTheme="majorBidi" w:hAnsiTheme="majorBidi" w:cstheme="majorBidi"/>
                <w:b/>
                <w:bCs/>
                <w:sz w:val="16"/>
                <w:szCs w:val="16"/>
              </w:rPr>
            </w:pPr>
          </w:p>
        </w:tc>
        <w:tc>
          <w:tcPr>
            <w:tcW w:w="900" w:type="dxa"/>
            <w:shd w:val="clear" w:color="auto" w:fill="FDE9D9" w:themeFill="accent6" w:themeFillTint="33"/>
            <w:tcMar>
              <w:top w:w="0" w:type="dxa"/>
              <w:left w:w="0" w:type="dxa"/>
              <w:bottom w:w="0" w:type="dxa"/>
              <w:right w:w="0" w:type="dxa"/>
            </w:tcMar>
          </w:tcPr>
          <w:p w14:paraId="5A397ED4" w14:textId="7EF38BF0"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r>
      <w:tr w:rsidR="00373499" w14:paraId="3A7AE249" w14:textId="77777777" w:rsidTr="00373499">
        <w:trPr>
          <w:trHeight w:hRule="exact" w:val="259"/>
        </w:trPr>
        <w:tc>
          <w:tcPr>
            <w:tcW w:w="2497" w:type="dxa"/>
            <w:tcMar>
              <w:top w:w="100" w:type="dxa"/>
              <w:left w:w="100" w:type="dxa"/>
              <w:bottom w:w="100" w:type="dxa"/>
              <w:right w:w="100" w:type="dxa"/>
            </w:tcMar>
          </w:tcPr>
          <w:p w14:paraId="67F4F537" w14:textId="77777777"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49. Kuhlen et al. (2017)</w:t>
            </w:r>
          </w:p>
        </w:tc>
        <w:tc>
          <w:tcPr>
            <w:tcW w:w="720" w:type="dxa"/>
            <w:tcMar>
              <w:top w:w="0" w:type="dxa"/>
              <w:left w:w="0" w:type="dxa"/>
              <w:bottom w:w="0" w:type="dxa"/>
              <w:right w:w="0" w:type="dxa"/>
            </w:tcMar>
          </w:tcPr>
          <w:p w14:paraId="3B703511" w14:textId="13A79C09"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5AB0B134" w14:textId="2019CE7A"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478B0489" w14:textId="1912E38F"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3B39E425" w14:textId="04B09223"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36F23A41" w14:textId="04E2EA23"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05B1AF27" w14:textId="103CF4A5"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0C990EFD" w14:textId="0D820CB3"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66E0ACA4" w14:textId="512DEFB1"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544BFA46" w14:textId="6A5129C6" w:rsidR="00373499" w:rsidRPr="004502AE" w:rsidRDefault="00373499" w:rsidP="00373499">
            <w:pPr>
              <w:jc w:val="center"/>
              <w:rPr>
                <w:rFonts w:asciiTheme="majorBidi" w:hAnsiTheme="majorBidi" w:cstheme="majorBidi"/>
                <w:b/>
                <w:bCs/>
                <w:sz w:val="16"/>
                <w:szCs w:val="16"/>
              </w:rPr>
            </w:pPr>
          </w:p>
        </w:tc>
        <w:tc>
          <w:tcPr>
            <w:tcW w:w="900" w:type="dxa"/>
            <w:tcMar>
              <w:top w:w="0" w:type="dxa"/>
              <w:left w:w="0" w:type="dxa"/>
              <w:bottom w:w="0" w:type="dxa"/>
              <w:right w:w="0" w:type="dxa"/>
            </w:tcMar>
          </w:tcPr>
          <w:p w14:paraId="01CD4273" w14:textId="46BC6DEA" w:rsidR="00373499" w:rsidRPr="004502AE" w:rsidRDefault="00373499" w:rsidP="00373499">
            <w:pPr>
              <w:jc w:val="center"/>
              <w:rPr>
                <w:rFonts w:asciiTheme="majorBidi" w:hAnsiTheme="majorBidi" w:cstheme="majorBidi"/>
                <w:b/>
                <w:bCs/>
                <w:sz w:val="16"/>
                <w:szCs w:val="16"/>
              </w:rPr>
            </w:pPr>
          </w:p>
        </w:tc>
      </w:tr>
      <w:tr w:rsidR="00373499" w14:paraId="5F6218AD" w14:textId="77777777" w:rsidTr="00373499">
        <w:trPr>
          <w:trHeight w:hRule="exact" w:val="259"/>
        </w:trPr>
        <w:tc>
          <w:tcPr>
            <w:tcW w:w="2497" w:type="dxa"/>
            <w:tcMar>
              <w:top w:w="100" w:type="dxa"/>
              <w:left w:w="100" w:type="dxa"/>
              <w:bottom w:w="100" w:type="dxa"/>
              <w:right w:w="100" w:type="dxa"/>
            </w:tcMar>
          </w:tcPr>
          <w:p w14:paraId="1747E051" w14:textId="77777777"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50. Langavant et al. (2011)</w:t>
            </w:r>
          </w:p>
        </w:tc>
        <w:tc>
          <w:tcPr>
            <w:tcW w:w="720" w:type="dxa"/>
            <w:shd w:val="clear" w:color="auto" w:fill="FDE9D9" w:themeFill="accent6" w:themeFillTint="33"/>
            <w:tcMar>
              <w:top w:w="0" w:type="dxa"/>
              <w:left w:w="0" w:type="dxa"/>
              <w:bottom w:w="0" w:type="dxa"/>
              <w:right w:w="0" w:type="dxa"/>
            </w:tcMar>
          </w:tcPr>
          <w:p w14:paraId="3B754D15" w14:textId="4223E52D"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1E1AE750" w14:textId="45D193CE"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0928A2E3" w14:textId="142031F6"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76FD8221" w14:textId="322961F7"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76761782" w14:textId="78A01206"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2B70C93E" w14:textId="2FE07375"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20E52279" w14:textId="50BA0BF8"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1168325C" w14:textId="0C6A1957"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6560A1F3" w14:textId="5D5AD5D3" w:rsidR="00373499" w:rsidRPr="004502AE" w:rsidRDefault="00373499" w:rsidP="00373499">
            <w:pPr>
              <w:jc w:val="center"/>
              <w:rPr>
                <w:rFonts w:asciiTheme="majorBidi" w:hAnsiTheme="majorBidi" w:cstheme="majorBidi"/>
                <w:b/>
                <w:bCs/>
                <w:sz w:val="16"/>
                <w:szCs w:val="16"/>
              </w:rPr>
            </w:pPr>
          </w:p>
        </w:tc>
        <w:tc>
          <w:tcPr>
            <w:tcW w:w="900" w:type="dxa"/>
            <w:tcMar>
              <w:top w:w="0" w:type="dxa"/>
              <w:left w:w="0" w:type="dxa"/>
              <w:bottom w:w="0" w:type="dxa"/>
              <w:right w:w="0" w:type="dxa"/>
            </w:tcMar>
          </w:tcPr>
          <w:p w14:paraId="4731DFC3" w14:textId="00C9FAD7" w:rsidR="00373499" w:rsidRPr="004502AE" w:rsidRDefault="00373499" w:rsidP="00373499">
            <w:pPr>
              <w:jc w:val="center"/>
              <w:rPr>
                <w:rFonts w:asciiTheme="majorBidi" w:hAnsiTheme="majorBidi" w:cstheme="majorBidi"/>
                <w:b/>
                <w:bCs/>
                <w:sz w:val="16"/>
                <w:szCs w:val="16"/>
              </w:rPr>
            </w:pPr>
          </w:p>
        </w:tc>
      </w:tr>
      <w:tr w:rsidR="00373499" w14:paraId="18108914" w14:textId="77777777" w:rsidTr="00373499">
        <w:trPr>
          <w:trHeight w:hRule="exact" w:val="259"/>
        </w:trPr>
        <w:tc>
          <w:tcPr>
            <w:tcW w:w="2497" w:type="dxa"/>
            <w:tcMar>
              <w:top w:w="100" w:type="dxa"/>
              <w:left w:w="100" w:type="dxa"/>
              <w:bottom w:w="100" w:type="dxa"/>
              <w:right w:w="100" w:type="dxa"/>
            </w:tcMar>
          </w:tcPr>
          <w:p w14:paraId="515980B6" w14:textId="77777777"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51. LeBouc et al. (2013)</w:t>
            </w:r>
          </w:p>
        </w:tc>
        <w:tc>
          <w:tcPr>
            <w:tcW w:w="720" w:type="dxa"/>
            <w:tcMar>
              <w:top w:w="0" w:type="dxa"/>
              <w:left w:w="0" w:type="dxa"/>
              <w:bottom w:w="0" w:type="dxa"/>
              <w:right w:w="0" w:type="dxa"/>
            </w:tcMar>
          </w:tcPr>
          <w:p w14:paraId="71AB941D" w14:textId="5FA8AEE5"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5E5E201C" w14:textId="654A6826" w:rsidR="00373499" w:rsidRPr="004502AE" w:rsidRDefault="00373499" w:rsidP="00373499">
            <w:pPr>
              <w:jc w:val="center"/>
              <w:rPr>
                <w:rFonts w:asciiTheme="majorBidi" w:hAnsiTheme="majorBidi" w:cstheme="majorBidi"/>
                <w:b/>
                <w:bCs/>
                <w:sz w:val="16"/>
                <w:szCs w:val="16"/>
              </w:rPr>
            </w:pPr>
          </w:p>
        </w:tc>
        <w:tc>
          <w:tcPr>
            <w:tcW w:w="720" w:type="dxa"/>
            <w:shd w:val="clear" w:color="auto" w:fill="FDE9D9" w:themeFill="accent6" w:themeFillTint="33"/>
            <w:tcMar>
              <w:top w:w="0" w:type="dxa"/>
              <w:left w:w="0" w:type="dxa"/>
              <w:bottom w:w="0" w:type="dxa"/>
              <w:right w:w="0" w:type="dxa"/>
            </w:tcMar>
          </w:tcPr>
          <w:p w14:paraId="5C02AA83" w14:textId="25EE157D"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810" w:type="dxa"/>
            <w:tcMar>
              <w:top w:w="0" w:type="dxa"/>
              <w:left w:w="0" w:type="dxa"/>
              <w:bottom w:w="0" w:type="dxa"/>
              <w:right w:w="0" w:type="dxa"/>
            </w:tcMar>
          </w:tcPr>
          <w:p w14:paraId="6D544359" w14:textId="728A60C1" w:rsidR="00373499" w:rsidRPr="004502AE" w:rsidRDefault="00373499" w:rsidP="00373499">
            <w:pPr>
              <w:jc w:val="center"/>
              <w:rPr>
                <w:rFonts w:asciiTheme="majorBidi" w:hAnsiTheme="majorBidi" w:cstheme="majorBidi"/>
                <w:b/>
                <w:bCs/>
                <w:sz w:val="16"/>
                <w:szCs w:val="16"/>
              </w:rPr>
            </w:pPr>
          </w:p>
        </w:tc>
        <w:tc>
          <w:tcPr>
            <w:tcW w:w="720" w:type="dxa"/>
            <w:shd w:val="clear" w:color="auto" w:fill="FDE9D9" w:themeFill="accent6" w:themeFillTint="33"/>
            <w:tcMar>
              <w:top w:w="0" w:type="dxa"/>
              <w:left w:w="0" w:type="dxa"/>
              <w:bottom w:w="0" w:type="dxa"/>
              <w:right w:w="0" w:type="dxa"/>
            </w:tcMar>
          </w:tcPr>
          <w:p w14:paraId="54A88C6A" w14:textId="1921EE6E"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611FABAD" w14:textId="41AEBBFB" w:rsidR="00373499" w:rsidRPr="004502AE" w:rsidRDefault="00373499" w:rsidP="00373499">
            <w:pPr>
              <w:jc w:val="center"/>
              <w:rPr>
                <w:rFonts w:asciiTheme="majorBidi" w:hAnsiTheme="majorBidi" w:cstheme="majorBidi"/>
                <w:b/>
                <w:bCs/>
                <w:sz w:val="16"/>
                <w:szCs w:val="16"/>
              </w:rPr>
            </w:pPr>
          </w:p>
        </w:tc>
        <w:tc>
          <w:tcPr>
            <w:tcW w:w="810" w:type="dxa"/>
            <w:shd w:val="clear" w:color="auto" w:fill="FDE9D9" w:themeFill="accent6" w:themeFillTint="33"/>
            <w:tcMar>
              <w:top w:w="0" w:type="dxa"/>
              <w:left w:w="0" w:type="dxa"/>
              <w:bottom w:w="0" w:type="dxa"/>
              <w:right w:w="0" w:type="dxa"/>
            </w:tcMar>
          </w:tcPr>
          <w:p w14:paraId="1709FEA4" w14:textId="5BCA1592"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757A978A" w14:textId="676E6D5D"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7B1491A6" w14:textId="1266792E" w:rsidR="00373499" w:rsidRPr="004502AE" w:rsidRDefault="00373499" w:rsidP="00373499">
            <w:pPr>
              <w:jc w:val="center"/>
              <w:rPr>
                <w:rFonts w:asciiTheme="majorBidi" w:hAnsiTheme="majorBidi" w:cstheme="majorBidi"/>
                <w:b/>
                <w:bCs/>
                <w:sz w:val="16"/>
                <w:szCs w:val="16"/>
              </w:rPr>
            </w:pPr>
          </w:p>
        </w:tc>
        <w:tc>
          <w:tcPr>
            <w:tcW w:w="900" w:type="dxa"/>
            <w:tcMar>
              <w:top w:w="0" w:type="dxa"/>
              <w:left w:w="0" w:type="dxa"/>
              <w:bottom w:w="0" w:type="dxa"/>
              <w:right w:w="0" w:type="dxa"/>
            </w:tcMar>
          </w:tcPr>
          <w:p w14:paraId="5F248BB5" w14:textId="00439EE0" w:rsidR="00373499" w:rsidRPr="004502AE" w:rsidRDefault="00373499" w:rsidP="00373499">
            <w:pPr>
              <w:jc w:val="center"/>
              <w:rPr>
                <w:rFonts w:asciiTheme="majorBidi" w:hAnsiTheme="majorBidi" w:cstheme="majorBidi"/>
                <w:b/>
                <w:bCs/>
                <w:sz w:val="16"/>
                <w:szCs w:val="16"/>
              </w:rPr>
            </w:pPr>
          </w:p>
        </w:tc>
      </w:tr>
      <w:tr w:rsidR="00373499" w14:paraId="4B71A432" w14:textId="77777777" w:rsidTr="00373499">
        <w:trPr>
          <w:trHeight w:hRule="exact" w:val="259"/>
        </w:trPr>
        <w:tc>
          <w:tcPr>
            <w:tcW w:w="2497" w:type="dxa"/>
            <w:tcMar>
              <w:top w:w="100" w:type="dxa"/>
              <w:left w:w="100" w:type="dxa"/>
              <w:bottom w:w="100" w:type="dxa"/>
              <w:right w:w="100" w:type="dxa"/>
            </w:tcMar>
          </w:tcPr>
          <w:p w14:paraId="4D679470" w14:textId="77777777"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52. Lee et al. (2018)</w:t>
            </w:r>
          </w:p>
        </w:tc>
        <w:tc>
          <w:tcPr>
            <w:tcW w:w="720" w:type="dxa"/>
            <w:tcMar>
              <w:top w:w="0" w:type="dxa"/>
              <w:left w:w="0" w:type="dxa"/>
              <w:bottom w:w="0" w:type="dxa"/>
              <w:right w:w="0" w:type="dxa"/>
            </w:tcMar>
          </w:tcPr>
          <w:p w14:paraId="19B6742B" w14:textId="3D329D97"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0793432E" w14:textId="59D475C2"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3784FFF9" w14:textId="46B67BC7" w:rsidR="00373499" w:rsidRPr="004502AE" w:rsidRDefault="00373499" w:rsidP="00373499">
            <w:pPr>
              <w:jc w:val="center"/>
              <w:rPr>
                <w:rFonts w:asciiTheme="majorBidi" w:hAnsiTheme="majorBidi" w:cstheme="majorBidi"/>
                <w:b/>
                <w:bCs/>
                <w:sz w:val="16"/>
                <w:szCs w:val="16"/>
              </w:rPr>
            </w:pPr>
          </w:p>
        </w:tc>
        <w:tc>
          <w:tcPr>
            <w:tcW w:w="810" w:type="dxa"/>
            <w:shd w:val="clear" w:color="auto" w:fill="FDE9D9" w:themeFill="accent6" w:themeFillTint="33"/>
            <w:tcMar>
              <w:top w:w="0" w:type="dxa"/>
              <w:left w:w="0" w:type="dxa"/>
              <w:bottom w:w="0" w:type="dxa"/>
              <w:right w:w="0" w:type="dxa"/>
            </w:tcMar>
          </w:tcPr>
          <w:p w14:paraId="045CB925" w14:textId="47AD55E0"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74377111" w14:textId="61B75523"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0DF994F6" w14:textId="514A035E" w:rsidR="00373499" w:rsidRPr="004502AE" w:rsidRDefault="00373499" w:rsidP="00373499">
            <w:pPr>
              <w:jc w:val="center"/>
              <w:rPr>
                <w:rFonts w:asciiTheme="majorBidi" w:hAnsiTheme="majorBidi" w:cstheme="majorBidi"/>
                <w:b/>
                <w:bCs/>
                <w:sz w:val="16"/>
                <w:szCs w:val="16"/>
              </w:rPr>
            </w:pPr>
          </w:p>
        </w:tc>
        <w:tc>
          <w:tcPr>
            <w:tcW w:w="810" w:type="dxa"/>
            <w:shd w:val="clear" w:color="auto" w:fill="FDE9D9" w:themeFill="accent6" w:themeFillTint="33"/>
            <w:tcMar>
              <w:top w:w="0" w:type="dxa"/>
              <w:left w:w="0" w:type="dxa"/>
              <w:bottom w:w="0" w:type="dxa"/>
              <w:right w:w="0" w:type="dxa"/>
            </w:tcMar>
          </w:tcPr>
          <w:p w14:paraId="3AD4578A" w14:textId="6218825F"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shd w:val="clear" w:color="auto" w:fill="FDE9D9" w:themeFill="accent6" w:themeFillTint="33"/>
            <w:tcMar>
              <w:top w:w="0" w:type="dxa"/>
              <w:left w:w="0" w:type="dxa"/>
              <w:bottom w:w="0" w:type="dxa"/>
              <w:right w:w="0" w:type="dxa"/>
            </w:tcMar>
          </w:tcPr>
          <w:p w14:paraId="7F2F2F7B" w14:textId="15E30D8F"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810" w:type="dxa"/>
            <w:tcMar>
              <w:top w:w="0" w:type="dxa"/>
              <w:left w:w="0" w:type="dxa"/>
              <w:bottom w:w="0" w:type="dxa"/>
              <w:right w:w="0" w:type="dxa"/>
            </w:tcMar>
          </w:tcPr>
          <w:p w14:paraId="503D8688" w14:textId="1F701D52" w:rsidR="00373499" w:rsidRPr="004502AE" w:rsidRDefault="00373499" w:rsidP="00373499">
            <w:pPr>
              <w:jc w:val="center"/>
              <w:rPr>
                <w:rFonts w:asciiTheme="majorBidi" w:hAnsiTheme="majorBidi" w:cstheme="majorBidi"/>
                <w:b/>
                <w:bCs/>
                <w:sz w:val="16"/>
                <w:szCs w:val="16"/>
              </w:rPr>
            </w:pPr>
          </w:p>
        </w:tc>
        <w:tc>
          <w:tcPr>
            <w:tcW w:w="900" w:type="dxa"/>
            <w:tcMar>
              <w:top w:w="0" w:type="dxa"/>
              <w:left w:w="0" w:type="dxa"/>
              <w:bottom w:w="0" w:type="dxa"/>
              <w:right w:w="0" w:type="dxa"/>
            </w:tcMar>
          </w:tcPr>
          <w:p w14:paraId="635EEB31" w14:textId="2B21830B" w:rsidR="00373499" w:rsidRPr="004502AE" w:rsidRDefault="00373499" w:rsidP="00373499">
            <w:pPr>
              <w:jc w:val="center"/>
              <w:rPr>
                <w:rFonts w:asciiTheme="majorBidi" w:hAnsiTheme="majorBidi" w:cstheme="majorBidi"/>
                <w:b/>
                <w:bCs/>
                <w:sz w:val="16"/>
                <w:szCs w:val="16"/>
              </w:rPr>
            </w:pPr>
          </w:p>
        </w:tc>
      </w:tr>
      <w:tr w:rsidR="00373499" w14:paraId="1B037BE5" w14:textId="77777777" w:rsidTr="00373499">
        <w:trPr>
          <w:trHeight w:hRule="exact" w:val="259"/>
        </w:trPr>
        <w:tc>
          <w:tcPr>
            <w:tcW w:w="2497" w:type="dxa"/>
            <w:tcMar>
              <w:top w:w="100" w:type="dxa"/>
              <w:left w:w="100" w:type="dxa"/>
              <w:bottom w:w="100" w:type="dxa"/>
              <w:right w:w="100" w:type="dxa"/>
            </w:tcMar>
          </w:tcPr>
          <w:p w14:paraId="61B4F37F" w14:textId="77777777"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53. Lemmers-Jansen et al. (2020)</w:t>
            </w:r>
          </w:p>
        </w:tc>
        <w:tc>
          <w:tcPr>
            <w:tcW w:w="720" w:type="dxa"/>
            <w:tcMar>
              <w:top w:w="0" w:type="dxa"/>
              <w:left w:w="0" w:type="dxa"/>
              <w:bottom w:w="0" w:type="dxa"/>
              <w:right w:w="0" w:type="dxa"/>
            </w:tcMar>
          </w:tcPr>
          <w:p w14:paraId="75EE2719" w14:textId="3FAD15F0" w:rsidR="00373499" w:rsidRPr="004502AE" w:rsidRDefault="00373499" w:rsidP="00373499">
            <w:pPr>
              <w:jc w:val="center"/>
              <w:rPr>
                <w:rFonts w:asciiTheme="majorBidi" w:hAnsiTheme="majorBidi" w:cstheme="majorBidi"/>
                <w:b/>
                <w:bCs/>
                <w:sz w:val="16"/>
                <w:szCs w:val="16"/>
              </w:rPr>
            </w:pPr>
          </w:p>
        </w:tc>
        <w:tc>
          <w:tcPr>
            <w:tcW w:w="720" w:type="dxa"/>
            <w:shd w:val="clear" w:color="auto" w:fill="FDE9D9" w:themeFill="accent6" w:themeFillTint="33"/>
            <w:tcMar>
              <w:top w:w="0" w:type="dxa"/>
              <w:left w:w="0" w:type="dxa"/>
              <w:bottom w:w="0" w:type="dxa"/>
              <w:right w:w="0" w:type="dxa"/>
            </w:tcMar>
          </w:tcPr>
          <w:p w14:paraId="4C5EF3BA" w14:textId="280CD66D"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shd w:val="clear" w:color="auto" w:fill="FDE9D9" w:themeFill="accent6" w:themeFillTint="33"/>
            <w:tcMar>
              <w:top w:w="0" w:type="dxa"/>
              <w:left w:w="0" w:type="dxa"/>
              <w:bottom w:w="0" w:type="dxa"/>
              <w:right w:w="0" w:type="dxa"/>
            </w:tcMar>
          </w:tcPr>
          <w:p w14:paraId="71B8F3F8" w14:textId="5DD5499A"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810" w:type="dxa"/>
            <w:shd w:val="clear" w:color="auto" w:fill="FDE9D9" w:themeFill="accent6" w:themeFillTint="33"/>
            <w:tcMar>
              <w:top w:w="0" w:type="dxa"/>
              <w:left w:w="0" w:type="dxa"/>
              <w:bottom w:w="0" w:type="dxa"/>
              <w:right w:w="0" w:type="dxa"/>
            </w:tcMar>
          </w:tcPr>
          <w:p w14:paraId="5F746348" w14:textId="696D7BE9"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shd w:val="clear" w:color="auto" w:fill="FDE9D9" w:themeFill="accent6" w:themeFillTint="33"/>
            <w:tcMar>
              <w:top w:w="0" w:type="dxa"/>
              <w:left w:w="0" w:type="dxa"/>
              <w:bottom w:w="0" w:type="dxa"/>
              <w:right w:w="0" w:type="dxa"/>
            </w:tcMar>
          </w:tcPr>
          <w:p w14:paraId="0F11BA78" w14:textId="74C311C8"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shd w:val="clear" w:color="auto" w:fill="FDE9D9" w:themeFill="accent6" w:themeFillTint="33"/>
            <w:tcMar>
              <w:top w:w="0" w:type="dxa"/>
              <w:left w:w="0" w:type="dxa"/>
              <w:bottom w:w="0" w:type="dxa"/>
              <w:right w:w="0" w:type="dxa"/>
            </w:tcMar>
          </w:tcPr>
          <w:p w14:paraId="362B43FE" w14:textId="391308E5"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810" w:type="dxa"/>
            <w:tcMar>
              <w:top w:w="0" w:type="dxa"/>
              <w:left w:w="0" w:type="dxa"/>
              <w:bottom w:w="0" w:type="dxa"/>
              <w:right w:w="0" w:type="dxa"/>
            </w:tcMar>
          </w:tcPr>
          <w:p w14:paraId="34DC3C2B" w14:textId="6E2F62F7" w:rsidR="00373499" w:rsidRPr="004502AE" w:rsidRDefault="00373499" w:rsidP="00373499">
            <w:pPr>
              <w:jc w:val="center"/>
              <w:rPr>
                <w:rFonts w:asciiTheme="majorBidi" w:hAnsiTheme="majorBidi" w:cstheme="majorBidi"/>
                <w:b/>
                <w:bCs/>
                <w:sz w:val="16"/>
                <w:szCs w:val="16"/>
              </w:rPr>
            </w:pPr>
          </w:p>
        </w:tc>
        <w:tc>
          <w:tcPr>
            <w:tcW w:w="720" w:type="dxa"/>
            <w:shd w:val="clear" w:color="auto" w:fill="FDE9D9" w:themeFill="accent6" w:themeFillTint="33"/>
            <w:tcMar>
              <w:top w:w="0" w:type="dxa"/>
              <w:left w:w="0" w:type="dxa"/>
              <w:bottom w:w="0" w:type="dxa"/>
              <w:right w:w="0" w:type="dxa"/>
            </w:tcMar>
          </w:tcPr>
          <w:p w14:paraId="7FFD0FBD" w14:textId="3C46F98A"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810" w:type="dxa"/>
            <w:shd w:val="clear" w:color="auto" w:fill="FDE9D9" w:themeFill="accent6" w:themeFillTint="33"/>
            <w:tcMar>
              <w:top w:w="0" w:type="dxa"/>
              <w:left w:w="0" w:type="dxa"/>
              <w:bottom w:w="0" w:type="dxa"/>
              <w:right w:w="0" w:type="dxa"/>
            </w:tcMar>
          </w:tcPr>
          <w:p w14:paraId="2A51C8DC" w14:textId="7206E1F8"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900" w:type="dxa"/>
            <w:tcMar>
              <w:top w:w="0" w:type="dxa"/>
              <w:left w:w="0" w:type="dxa"/>
              <w:bottom w:w="0" w:type="dxa"/>
              <w:right w:w="0" w:type="dxa"/>
            </w:tcMar>
          </w:tcPr>
          <w:p w14:paraId="1E937BDC" w14:textId="2AF48236" w:rsidR="00373499" w:rsidRPr="004502AE" w:rsidRDefault="00373499" w:rsidP="00373499">
            <w:pPr>
              <w:jc w:val="center"/>
              <w:rPr>
                <w:rFonts w:asciiTheme="majorBidi" w:hAnsiTheme="majorBidi" w:cstheme="majorBidi"/>
                <w:b/>
                <w:bCs/>
                <w:sz w:val="16"/>
                <w:szCs w:val="16"/>
              </w:rPr>
            </w:pPr>
          </w:p>
        </w:tc>
      </w:tr>
      <w:tr w:rsidR="00373499" w14:paraId="4918F896" w14:textId="77777777" w:rsidTr="00373499">
        <w:trPr>
          <w:trHeight w:hRule="exact" w:val="259"/>
        </w:trPr>
        <w:tc>
          <w:tcPr>
            <w:tcW w:w="2497" w:type="dxa"/>
            <w:tcMar>
              <w:top w:w="100" w:type="dxa"/>
              <w:left w:w="100" w:type="dxa"/>
              <w:bottom w:w="100" w:type="dxa"/>
              <w:right w:w="100" w:type="dxa"/>
            </w:tcMar>
          </w:tcPr>
          <w:p w14:paraId="6FB4B2EA" w14:textId="77777777"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54. Lopez-Sola et al. (2019)</w:t>
            </w:r>
          </w:p>
        </w:tc>
        <w:tc>
          <w:tcPr>
            <w:tcW w:w="720" w:type="dxa"/>
            <w:tcMar>
              <w:top w:w="0" w:type="dxa"/>
              <w:left w:w="0" w:type="dxa"/>
              <w:bottom w:w="0" w:type="dxa"/>
              <w:right w:w="0" w:type="dxa"/>
            </w:tcMar>
          </w:tcPr>
          <w:p w14:paraId="0240BA17" w14:textId="01341B6D"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082FBA3C" w14:textId="470CD4DA"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2A0833EB" w14:textId="524E8823"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17BC779C" w14:textId="29C97CF6" w:rsidR="00373499" w:rsidRPr="004502AE" w:rsidRDefault="00373499" w:rsidP="00373499">
            <w:pPr>
              <w:jc w:val="center"/>
              <w:rPr>
                <w:rFonts w:asciiTheme="majorBidi" w:hAnsiTheme="majorBidi" w:cstheme="majorBidi"/>
                <w:b/>
                <w:bCs/>
                <w:sz w:val="16"/>
                <w:szCs w:val="16"/>
              </w:rPr>
            </w:pPr>
          </w:p>
        </w:tc>
        <w:tc>
          <w:tcPr>
            <w:tcW w:w="720" w:type="dxa"/>
            <w:shd w:val="clear" w:color="auto" w:fill="FDE9D9" w:themeFill="accent6" w:themeFillTint="33"/>
            <w:tcMar>
              <w:top w:w="0" w:type="dxa"/>
              <w:left w:w="0" w:type="dxa"/>
              <w:bottom w:w="0" w:type="dxa"/>
              <w:right w:w="0" w:type="dxa"/>
            </w:tcMar>
          </w:tcPr>
          <w:p w14:paraId="34455D93" w14:textId="208504C7"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shd w:val="clear" w:color="auto" w:fill="FDE9D9" w:themeFill="accent6" w:themeFillTint="33"/>
            <w:tcMar>
              <w:top w:w="0" w:type="dxa"/>
              <w:left w:w="0" w:type="dxa"/>
              <w:bottom w:w="0" w:type="dxa"/>
              <w:right w:w="0" w:type="dxa"/>
            </w:tcMar>
          </w:tcPr>
          <w:p w14:paraId="64238D94" w14:textId="06E35103"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810" w:type="dxa"/>
            <w:tcMar>
              <w:top w:w="0" w:type="dxa"/>
              <w:left w:w="0" w:type="dxa"/>
              <w:bottom w:w="0" w:type="dxa"/>
              <w:right w:w="0" w:type="dxa"/>
            </w:tcMar>
          </w:tcPr>
          <w:p w14:paraId="42FB5FAA" w14:textId="31CB9F77"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4091C656" w14:textId="6BB1779D"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3372B952" w14:textId="1246A4A5" w:rsidR="00373499" w:rsidRPr="004502AE" w:rsidRDefault="00373499" w:rsidP="00373499">
            <w:pPr>
              <w:jc w:val="center"/>
              <w:rPr>
                <w:rFonts w:asciiTheme="majorBidi" w:hAnsiTheme="majorBidi" w:cstheme="majorBidi"/>
                <w:b/>
                <w:bCs/>
                <w:sz w:val="16"/>
                <w:szCs w:val="16"/>
              </w:rPr>
            </w:pPr>
          </w:p>
        </w:tc>
        <w:tc>
          <w:tcPr>
            <w:tcW w:w="900" w:type="dxa"/>
            <w:tcMar>
              <w:top w:w="0" w:type="dxa"/>
              <w:left w:w="0" w:type="dxa"/>
              <w:bottom w:w="0" w:type="dxa"/>
              <w:right w:w="0" w:type="dxa"/>
            </w:tcMar>
          </w:tcPr>
          <w:p w14:paraId="533C3DBA" w14:textId="3B2702EB" w:rsidR="00373499" w:rsidRPr="004502AE" w:rsidRDefault="00373499" w:rsidP="00373499">
            <w:pPr>
              <w:jc w:val="center"/>
              <w:rPr>
                <w:rFonts w:asciiTheme="majorBidi" w:hAnsiTheme="majorBidi" w:cstheme="majorBidi"/>
                <w:b/>
                <w:bCs/>
                <w:sz w:val="16"/>
                <w:szCs w:val="16"/>
              </w:rPr>
            </w:pPr>
          </w:p>
        </w:tc>
      </w:tr>
      <w:tr w:rsidR="00373499" w14:paraId="5D1EF334" w14:textId="77777777" w:rsidTr="00373499">
        <w:trPr>
          <w:trHeight w:hRule="exact" w:val="259"/>
        </w:trPr>
        <w:tc>
          <w:tcPr>
            <w:tcW w:w="2497" w:type="dxa"/>
            <w:tcMar>
              <w:top w:w="100" w:type="dxa"/>
              <w:left w:w="100" w:type="dxa"/>
              <w:bottom w:w="100" w:type="dxa"/>
              <w:right w:w="100" w:type="dxa"/>
            </w:tcMar>
          </w:tcPr>
          <w:p w14:paraId="5E058189" w14:textId="77777777"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55. Lopez-Sola et al. (2018)</w:t>
            </w:r>
          </w:p>
        </w:tc>
        <w:tc>
          <w:tcPr>
            <w:tcW w:w="720" w:type="dxa"/>
            <w:tcMar>
              <w:top w:w="0" w:type="dxa"/>
              <w:left w:w="0" w:type="dxa"/>
              <w:bottom w:w="0" w:type="dxa"/>
              <w:right w:w="0" w:type="dxa"/>
            </w:tcMar>
          </w:tcPr>
          <w:p w14:paraId="144745F4" w14:textId="62A7B4F4"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0D536BAC" w14:textId="56D5EEB3"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54566AA4" w14:textId="68331EBE"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12460885" w14:textId="0C2F5770" w:rsidR="00373499" w:rsidRPr="004502AE" w:rsidRDefault="00373499" w:rsidP="00373499">
            <w:pPr>
              <w:jc w:val="center"/>
              <w:rPr>
                <w:rFonts w:asciiTheme="majorBidi" w:hAnsiTheme="majorBidi" w:cstheme="majorBidi"/>
                <w:b/>
                <w:bCs/>
                <w:sz w:val="16"/>
                <w:szCs w:val="16"/>
              </w:rPr>
            </w:pPr>
          </w:p>
        </w:tc>
        <w:tc>
          <w:tcPr>
            <w:tcW w:w="720" w:type="dxa"/>
            <w:shd w:val="clear" w:color="auto" w:fill="FDE9D9" w:themeFill="accent6" w:themeFillTint="33"/>
            <w:tcMar>
              <w:top w:w="0" w:type="dxa"/>
              <w:left w:w="0" w:type="dxa"/>
              <w:bottom w:w="0" w:type="dxa"/>
              <w:right w:w="0" w:type="dxa"/>
            </w:tcMar>
          </w:tcPr>
          <w:p w14:paraId="23C1A239" w14:textId="30522079"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shd w:val="clear" w:color="auto" w:fill="FDE9D9" w:themeFill="accent6" w:themeFillTint="33"/>
            <w:tcMar>
              <w:top w:w="0" w:type="dxa"/>
              <w:left w:w="0" w:type="dxa"/>
              <w:bottom w:w="0" w:type="dxa"/>
              <w:right w:w="0" w:type="dxa"/>
            </w:tcMar>
          </w:tcPr>
          <w:p w14:paraId="56791842" w14:textId="7C0F8939"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810" w:type="dxa"/>
            <w:tcMar>
              <w:top w:w="0" w:type="dxa"/>
              <w:left w:w="0" w:type="dxa"/>
              <w:bottom w:w="0" w:type="dxa"/>
              <w:right w:w="0" w:type="dxa"/>
            </w:tcMar>
          </w:tcPr>
          <w:p w14:paraId="7EA4749D" w14:textId="0F3A1332" w:rsidR="00373499" w:rsidRPr="004502AE" w:rsidRDefault="00373499" w:rsidP="00373499">
            <w:pPr>
              <w:jc w:val="center"/>
              <w:rPr>
                <w:rFonts w:asciiTheme="majorBidi" w:hAnsiTheme="majorBidi" w:cstheme="majorBidi"/>
                <w:b/>
                <w:bCs/>
                <w:sz w:val="16"/>
                <w:szCs w:val="16"/>
              </w:rPr>
            </w:pPr>
          </w:p>
        </w:tc>
        <w:tc>
          <w:tcPr>
            <w:tcW w:w="720" w:type="dxa"/>
            <w:shd w:val="clear" w:color="auto" w:fill="FDE9D9" w:themeFill="accent6" w:themeFillTint="33"/>
            <w:tcMar>
              <w:top w:w="0" w:type="dxa"/>
              <w:left w:w="0" w:type="dxa"/>
              <w:bottom w:w="0" w:type="dxa"/>
              <w:right w:w="0" w:type="dxa"/>
            </w:tcMar>
          </w:tcPr>
          <w:p w14:paraId="061AA6AC" w14:textId="2C78D920"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810" w:type="dxa"/>
            <w:tcMar>
              <w:top w:w="0" w:type="dxa"/>
              <w:left w:w="0" w:type="dxa"/>
              <w:bottom w:w="0" w:type="dxa"/>
              <w:right w:w="0" w:type="dxa"/>
            </w:tcMar>
          </w:tcPr>
          <w:p w14:paraId="4778BCDF" w14:textId="41FF1EC9" w:rsidR="00373499" w:rsidRPr="004502AE" w:rsidRDefault="00373499" w:rsidP="00373499">
            <w:pPr>
              <w:jc w:val="center"/>
              <w:rPr>
                <w:rFonts w:asciiTheme="majorBidi" w:hAnsiTheme="majorBidi" w:cstheme="majorBidi"/>
                <w:b/>
                <w:bCs/>
                <w:sz w:val="16"/>
                <w:szCs w:val="16"/>
              </w:rPr>
            </w:pPr>
          </w:p>
        </w:tc>
        <w:tc>
          <w:tcPr>
            <w:tcW w:w="900" w:type="dxa"/>
            <w:tcMar>
              <w:top w:w="0" w:type="dxa"/>
              <w:left w:w="0" w:type="dxa"/>
              <w:bottom w:w="0" w:type="dxa"/>
              <w:right w:w="0" w:type="dxa"/>
            </w:tcMar>
          </w:tcPr>
          <w:p w14:paraId="7DF28D2D" w14:textId="734CD2A4" w:rsidR="00373499" w:rsidRPr="004502AE" w:rsidRDefault="00373499" w:rsidP="00373499">
            <w:pPr>
              <w:jc w:val="center"/>
              <w:rPr>
                <w:rFonts w:asciiTheme="majorBidi" w:hAnsiTheme="majorBidi" w:cstheme="majorBidi"/>
                <w:b/>
                <w:bCs/>
                <w:sz w:val="16"/>
                <w:szCs w:val="16"/>
              </w:rPr>
            </w:pPr>
          </w:p>
        </w:tc>
      </w:tr>
      <w:tr w:rsidR="00373499" w14:paraId="525DE1B2" w14:textId="77777777" w:rsidTr="00373499">
        <w:trPr>
          <w:trHeight w:hRule="exact" w:val="259"/>
        </w:trPr>
        <w:tc>
          <w:tcPr>
            <w:tcW w:w="2497" w:type="dxa"/>
            <w:tcMar>
              <w:top w:w="100" w:type="dxa"/>
              <w:left w:w="100" w:type="dxa"/>
              <w:bottom w:w="100" w:type="dxa"/>
              <w:right w:w="100" w:type="dxa"/>
            </w:tcMar>
          </w:tcPr>
          <w:p w14:paraId="0764F579" w14:textId="77777777"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56. Ma et al. (2018)</w:t>
            </w:r>
          </w:p>
        </w:tc>
        <w:tc>
          <w:tcPr>
            <w:tcW w:w="720" w:type="dxa"/>
            <w:tcMar>
              <w:top w:w="0" w:type="dxa"/>
              <w:left w:w="0" w:type="dxa"/>
              <w:bottom w:w="0" w:type="dxa"/>
              <w:right w:w="0" w:type="dxa"/>
            </w:tcMar>
          </w:tcPr>
          <w:p w14:paraId="4729E5CB" w14:textId="6539E4AC"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2D61777C" w14:textId="79068780"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0F31A89E" w14:textId="0A8944B8"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7F1E5D55" w14:textId="7637B49A"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4AEF7EF6" w14:textId="4F1E0D33"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60E69196" w14:textId="4EED4CDF"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086C08C1" w14:textId="00AADDB5"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33987EC0" w14:textId="3608224D"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7C434CC9" w14:textId="7118AAA1" w:rsidR="00373499" w:rsidRPr="004502AE" w:rsidRDefault="00373499" w:rsidP="00373499">
            <w:pPr>
              <w:jc w:val="center"/>
              <w:rPr>
                <w:rFonts w:asciiTheme="majorBidi" w:hAnsiTheme="majorBidi" w:cstheme="majorBidi"/>
                <w:b/>
                <w:bCs/>
                <w:sz w:val="16"/>
                <w:szCs w:val="16"/>
              </w:rPr>
            </w:pPr>
          </w:p>
        </w:tc>
        <w:tc>
          <w:tcPr>
            <w:tcW w:w="900" w:type="dxa"/>
            <w:tcMar>
              <w:top w:w="0" w:type="dxa"/>
              <w:left w:w="0" w:type="dxa"/>
              <w:bottom w:w="0" w:type="dxa"/>
              <w:right w:w="0" w:type="dxa"/>
            </w:tcMar>
          </w:tcPr>
          <w:p w14:paraId="3CE5AE56" w14:textId="5A56D2CE" w:rsidR="00373499" w:rsidRPr="004502AE" w:rsidRDefault="00373499" w:rsidP="00373499">
            <w:pPr>
              <w:jc w:val="center"/>
              <w:rPr>
                <w:rFonts w:asciiTheme="majorBidi" w:hAnsiTheme="majorBidi" w:cstheme="majorBidi"/>
                <w:b/>
                <w:bCs/>
                <w:sz w:val="16"/>
                <w:szCs w:val="16"/>
              </w:rPr>
            </w:pPr>
          </w:p>
        </w:tc>
      </w:tr>
      <w:tr w:rsidR="00373499" w14:paraId="23847785" w14:textId="77777777" w:rsidTr="00373499">
        <w:trPr>
          <w:trHeight w:hRule="exact" w:val="259"/>
        </w:trPr>
        <w:tc>
          <w:tcPr>
            <w:tcW w:w="2497" w:type="dxa"/>
            <w:tcMar>
              <w:top w:w="100" w:type="dxa"/>
              <w:left w:w="100" w:type="dxa"/>
              <w:bottom w:w="100" w:type="dxa"/>
              <w:right w:w="100" w:type="dxa"/>
            </w:tcMar>
          </w:tcPr>
          <w:p w14:paraId="76A85C4D" w14:textId="77777777"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57. Matsunaga et al. (2017)</w:t>
            </w:r>
          </w:p>
        </w:tc>
        <w:tc>
          <w:tcPr>
            <w:tcW w:w="720" w:type="dxa"/>
            <w:shd w:val="clear" w:color="auto" w:fill="FDE9D9" w:themeFill="accent6" w:themeFillTint="33"/>
            <w:tcMar>
              <w:top w:w="0" w:type="dxa"/>
              <w:left w:w="0" w:type="dxa"/>
              <w:bottom w:w="0" w:type="dxa"/>
              <w:right w:w="0" w:type="dxa"/>
            </w:tcMar>
          </w:tcPr>
          <w:p w14:paraId="33E9F2BB" w14:textId="0CE2893F"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3111B40B" w14:textId="4FE20D77" w:rsidR="00373499" w:rsidRPr="004502AE" w:rsidRDefault="00373499" w:rsidP="00373499">
            <w:pPr>
              <w:jc w:val="center"/>
              <w:rPr>
                <w:rFonts w:asciiTheme="majorBidi" w:hAnsiTheme="majorBidi" w:cstheme="majorBidi"/>
                <w:b/>
                <w:bCs/>
                <w:sz w:val="16"/>
                <w:szCs w:val="16"/>
              </w:rPr>
            </w:pPr>
          </w:p>
        </w:tc>
        <w:tc>
          <w:tcPr>
            <w:tcW w:w="720" w:type="dxa"/>
            <w:shd w:val="clear" w:color="auto" w:fill="FDE9D9" w:themeFill="accent6" w:themeFillTint="33"/>
            <w:tcMar>
              <w:top w:w="0" w:type="dxa"/>
              <w:left w:w="0" w:type="dxa"/>
              <w:bottom w:w="0" w:type="dxa"/>
              <w:right w:w="0" w:type="dxa"/>
            </w:tcMar>
          </w:tcPr>
          <w:p w14:paraId="0F34E81C" w14:textId="7B009607"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810" w:type="dxa"/>
            <w:shd w:val="clear" w:color="auto" w:fill="FDE9D9" w:themeFill="accent6" w:themeFillTint="33"/>
            <w:tcMar>
              <w:top w:w="0" w:type="dxa"/>
              <w:left w:w="0" w:type="dxa"/>
              <w:bottom w:w="0" w:type="dxa"/>
              <w:right w:w="0" w:type="dxa"/>
            </w:tcMar>
          </w:tcPr>
          <w:p w14:paraId="7BB9330A" w14:textId="6E48B546"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shd w:val="clear" w:color="auto" w:fill="FDE9D9" w:themeFill="accent6" w:themeFillTint="33"/>
            <w:tcMar>
              <w:top w:w="0" w:type="dxa"/>
              <w:left w:w="0" w:type="dxa"/>
              <w:bottom w:w="0" w:type="dxa"/>
              <w:right w:w="0" w:type="dxa"/>
            </w:tcMar>
          </w:tcPr>
          <w:p w14:paraId="0AE801AB" w14:textId="3C3DDDD7"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0194BA7E" w14:textId="2E2B65E6" w:rsidR="00373499" w:rsidRPr="004502AE" w:rsidRDefault="00373499" w:rsidP="00373499">
            <w:pPr>
              <w:jc w:val="center"/>
              <w:rPr>
                <w:rFonts w:asciiTheme="majorBidi" w:hAnsiTheme="majorBidi" w:cstheme="majorBidi"/>
                <w:b/>
                <w:bCs/>
                <w:sz w:val="16"/>
                <w:szCs w:val="16"/>
              </w:rPr>
            </w:pPr>
          </w:p>
        </w:tc>
        <w:tc>
          <w:tcPr>
            <w:tcW w:w="810" w:type="dxa"/>
            <w:shd w:val="clear" w:color="auto" w:fill="FDE9D9" w:themeFill="accent6" w:themeFillTint="33"/>
            <w:tcMar>
              <w:top w:w="0" w:type="dxa"/>
              <w:left w:w="0" w:type="dxa"/>
              <w:bottom w:w="0" w:type="dxa"/>
              <w:right w:w="0" w:type="dxa"/>
            </w:tcMar>
          </w:tcPr>
          <w:p w14:paraId="41C31E2F" w14:textId="01ECEB79"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7569C392" w14:textId="51F0EFF6"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75809CD1" w14:textId="23328E2E" w:rsidR="00373499" w:rsidRPr="004502AE" w:rsidRDefault="00373499" w:rsidP="00373499">
            <w:pPr>
              <w:jc w:val="center"/>
              <w:rPr>
                <w:rFonts w:asciiTheme="majorBidi" w:hAnsiTheme="majorBidi" w:cstheme="majorBidi"/>
                <w:b/>
                <w:bCs/>
                <w:sz w:val="16"/>
                <w:szCs w:val="16"/>
              </w:rPr>
            </w:pPr>
          </w:p>
        </w:tc>
        <w:tc>
          <w:tcPr>
            <w:tcW w:w="900" w:type="dxa"/>
            <w:shd w:val="clear" w:color="auto" w:fill="FDE9D9" w:themeFill="accent6" w:themeFillTint="33"/>
            <w:tcMar>
              <w:top w:w="0" w:type="dxa"/>
              <w:left w:w="0" w:type="dxa"/>
              <w:bottom w:w="0" w:type="dxa"/>
              <w:right w:w="0" w:type="dxa"/>
            </w:tcMar>
          </w:tcPr>
          <w:p w14:paraId="620CE39A" w14:textId="4F1BF63E"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r>
      <w:tr w:rsidR="00373499" w14:paraId="6C211DE7" w14:textId="77777777" w:rsidTr="00373499">
        <w:trPr>
          <w:trHeight w:hRule="exact" w:val="259"/>
        </w:trPr>
        <w:tc>
          <w:tcPr>
            <w:tcW w:w="2497" w:type="dxa"/>
            <w:tcMar>
              <w:top w:w="100" w:type="dxa"/>
              <w:left w:w="100" w:type="dxa"/>
              <w:bottom w:w="100" w:type="dxa"/>
              <w:right w:w="100" w:type="dxa"/>
            </w:tcMar>
          </w:tcPr>
          <w:p w14:paraId="2BE9E45D" w14:textId="77777777"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58. Miyata et al. (2021)</w:t>
            </w:r>
          </w:p>
        </w:tc>
        <w:tc>
          <w:tcPr>
            <w:tcW w:w="720" w:type="dxa"/>
            <w:shd w:val="clear" w:color="auto" w:fill="FDE9D9" w:themeFill="accent6" w:themeFillTint="33"/>
            <w:tcMar>
              <w:top w:w="0" w:type="dxa"/>
              <w:left w:w="0" w:type="dxa"/>
              <w:bottom w:w="0" w:type="dxa"/>
              <w:right w:w="0" w:type="dxa"/>
            </w:tcMar>
          </w:tcPr>
          <w:p w14:paraId="46EA7C5B" w14:textId="09B65CF1"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shd w:val="clear" w:color="auto" w:fill="FDE9D9" w:themeFill="accent6" w:themeFillTint="33"/>
            <w:tcMar>
              <w:top w:w="0" w:type="dxa"/>
              <w:left w:w="0" w:type="dxa"/>
              <w:bottom w:w="0" w:type="dxa"/>
              <w:right w:w="0" w:type="dxa"/>
            </w:tcMar>
          </w:tcPr>
          <w:p w14:paraId="2CB18E38" w14:textId="1ED91F03"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shd w:val="clear" w:color="auto" w:fill="FDE9D9" w:themeFill="accent6" w:themeFillTint="33"/>
            <w:tcMar>
              <w:top w:w="0" w:type="dxa"/>
              <w:left w:w="0" w:type="dxa"/>
              <w:bottom w:w="0" w:type="dxa"/>
              <w:right w:w="0" w:type="dxa"/>
            </w:tcMar>
          </w:tcPr>
          <w:p w14:paraId="32A9C80C" w14:textId="0C3F3F6E"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810" w:type="dxa"/>
            <w:shd w:val="clear" w:color="auto" w:fill="FDE9D9" w:themeFill="accent6" w:themeFillTint="33"/>
            <w:tcMar>
              <w:top w:w="0" w:type="dxa"/>
              <w:left w:w="0" w:type="dxa"/>
              <w:bottom w:w="0" w:type="dxa"/>
              <w:right w:w="0" w:type="dxa"/>
            </w:tcMar>
          </w:tcPr>
          <w:p w14:paraId="366C35B3" w14:textId="1CDF81B4"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shd w:val="clear" w:color="auto" w:fill="FDE9D9" w:themeFill="accent6" w:themeFillTint="33"/>
            <w:tcMar>
              <w:top w:w="0" w:type="dxa"/>
              <w:left w:w="0" w:type="dxa"/>
              <w:bottom w:w="0" w:type="dxa"/>
              <w:right w:w="0" w:type="dxa"/>
            </w:tcMar>
          </w:tcPr>
          <w:p w14:paraId="7054D67C" w14:textId="4A03CDDF"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01B557AD" w14:textId="65853E12" w:rsidR="00373499" w:rsidRPr="004502AE" w:rsidRDefault="00373499" w:rsidP="00373499">
            <w:pPr>
              <w:jc w:val="center"/>
              <w:rPr>
                <w:rFonts w:asciiTheme="majorBidi" w:hAnsiTheme="majorBidi" w:cstheme="majorBidi"/>
                <w:b/>
                <w:bCs/>
                <w:sz w:val="16"/>
                <w:szCs w:val="16"/>
              </w:rPr>
            </w:pPr>
          </w:p>
        </w:tc>
        <w:tc>
          <w:tcPr>
            <w:tcW w:w="810" w:type="dxa"/>
            <w:shd w:val="clear" w:color="auto" w:fill="FDE9D9" w:themeFill="accent6" w:themeFillTint="33"/>
            <w:tcMar>
              <w:top w:w="0" w:type="dxa"/>
              <w:left w:w="0" w:type="dxa"/>
              <w:bottom w:w="0" w:type="dxa"/>
              <w:right w:w="0" w:type="dxa"/>
            </w:tcMar>
          </w:tcPr>
          <w:p w14:paraId="24F12872" w14:textId="5A1CCDCC"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52A9516A" w14:textId="43AB1DB1"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44A54299" w14:textId="169EF163" w:rsidR="00373499" w:rsidRPr="004502AE" w:rsidRDefault="00373499" w:rsidP="00373499">
            <w:pPr>
              <w:jc w:val="center"/>
              <w:rPr>
                <w:rFonts w:asciiTheme="majorBidi" w:hAnsiTheme="majorBidi" w:cstheme="majorBidi"/>
                <w:b/>
                <w:bCs/>
                <w:sz w:val="16"/>
                <w:szCs w:val="16"/>
              </w:rPr>
            </w:pPr>
          </w:p>
        </w:tc>
        <w:tc>
          <w:tcPr>
            <w:tcW w:w="900" w:type="dxa"/>
            <w:shd w:val="clear" w:color="auto" w:fill="FDE9D9" w:themeFill="accent6" w:themeFillTint="33"/>
            <w:tcMar>
              <w:top w:w="0" w:type="dxa"/>
              <w:left w:w="0" w:type="dxa"/>
              <w:bottom w:w="0" w:type="dxa"/>
              <w:right w:w="0" w:type="dxa"/>
            </w:tcMar>
          </w:tcPr>
          <w:p w14:paraId="12F8C16D" w14:textId="13EC232D"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r>
      <w:tr w:rsidR="00373499" w14:paraId="40E8493E" w14:textId="77777777" w:rsidTr="00373499">
        <w:trPr>
          <w:trHeight w:hRule="exact" w:val="259"/>
        </w:trPr>
        <w:tc>
          <w:tcPr>
            <w:tcW w:w="2497" w:type="dxa"/>
            <w:tcMar>
              <w:top w:w="100" w:type="dxa"/>
              <w:left w:w="100" w:type="dxa"/>
              <w:bottom w:w="100" w:type="dxa"/>
              <w:right w:w="100" w:type="dxa"/>
            </w:tcMar>
          </w:tcPr>
          <w:p w14:paraId="4D8526AC" w14:textId="77777777"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59. Molenberghs et al. (2014)</w:t>
            </w:r>
          </w:p>
        </w:tc>
        <w:tc>
          <w:tcPr>
            <w:tcW w:w="720" w:type="dxa"/>
            <w:tcMar>
              <w:top w:w="0" w:type="dxa"/>
              <w:left w:w="0" w:type="dxa"/>
              <w:bottom w:w="0" w:type="dxa"/>
              <w:right w:w="0" w:type="dxa"/>
            </w:tcMar>
          </w:tcPr>
          <w:p w14:paraId="082962CA" w14:textId="6A9F0D86"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36BF8BBE" w14:textId="72D6AE1C" w:rsidR="00373499" w:rsidRPr="004502AE" w:rsidRDefault="00373499" w:rsidP="00373499">
            <w:pPr>
              <w:jc w:val="center"/>
              <w:rPr>
                <w:rFonts w:asciiTheme="majorBidi" w:hAnsiTheme="majorBidi" w:cstheme="majorBidi"/>
                <w:b/>
                <w:bCs/>
                <w:sz w:val="16"/>
                <w:szCs w:val="16"/>
              </w:rPr>
            </w:pPr>
          </w:p>
        </w:tc>
        <w:tc>
          <w:tcPr>
            <w:tcW w:w="720" w:type="dxa"/>
            <w:shd w:val="clear" w:color="auto" w:fill="FDE9D9" w:themeFill="accent6" w:themeFillTint="33"/>
            <w:tcMar>
              <w:top w:w="0" w:type="dxa"/>
              <w:left w:w="0" w:type="dxa"/>
              <w:bottom w:w="0" w:type="dxa"/>
              <w:right w:w="0" w:type="dxa"/>
            </w:tcMar>
          </w:tcPr>
          <w:p w14:paraId="6D60BFE1" w14:textId="2ACB97B9"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810" w:type="dxa"/>
            <w:tcMar>
              <w:top w:w="0" w:type="dxa"/>
              <w:left w:w="0" w:type="dxa"/>
              <w:bottom w:w="0" w:type="dxa"/>
              <w:right w:w="0" w:type="dxa"/>
            </w:tcMar>
          </w:tcPr>
          <w:p w14:paraId="33ADFBFF" w14:textId="30E25F9C" w:rsidR="00373499" w:rsidRPr="004502AE" w:rsidRDefault="00373499" w:rsidP="00373499">
            <w:pPr>
              <w:jc w:val="center"/>
              <w:rPr>
                <w:rFonts w:asciiTheme="majorBidi" w:hAnsiTheme="majorBidi" w:cstheme="majorBidi"/>
                <w:b/>
                <w:bCs/>
                <w:sz w:val="16"/>
                <w:szCs w:val="16"/>
              </w:rPr>
            </w:pPr>
          </w:p>
        </w:tc>
        <w:tc>
          <w:tcPr>
            <w:tcW w:w="720" w:type="dxa"/>
            <w:shd w:val="clear" w:color="auto" w:fill="FDE9D9" w:themeFill="accent6" w:themeFillTint="33"/>
            <w:tcMar>
              <w:top w:w="0" w:type="dxa"/>
              <w:left w:w="0" w:type="dxa"/>
              <w:bottom w:w="0" w:type="dxa"/>
              <w:right w:w="0" w:type="dxa"/>
            </w:tcMar>
          </w:tcPr>
          <w:p w14:paraId="34A936C9" w14:textId="769E906A"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5AA78BFE" w14:textId="777AABD3"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68B27A58" w14:textId="381EBAC9"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220C7177" w14:textId="0DF071B0"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5269A07F" w14:textId="5C46170C" w:rsidR="00373499" w:rsidRPr="004502AE" w:rsidRDefault="00373499" w:rsidP="00373499">
            <w:pPr>
              <w:jc w:val="center"/>
              <w:rPr>
                <w:rFonts w:asciiTheme="majorBidi" w:hAnsiTheme="majorBidi" w:cstheme="majorBidi"/>
                <w:b/>
                <w:bCs/>
                <w:sz w:val="16"/>
                <w:szCs w:val="16"/>
              </w:rPr>
            </w:pPr>
          </w:p>
        </w:tc>
        <w:tc>
          <w:tcPr>
            <w:tcW w:w="900" w:type="dxa"/>
            <w:tcMar>
              <w:top w:w="0" w:type="dxa"/>
              <w:left w:w="0" w:type="dxa"/>
              <w:bottom w:w="0" w:type="dxa"/>
              <w:right w:w="0" w:type="dxa"/>
            </w:tcMar>
          </w:tcPr>
          <w:p w14:paraId="393EFFCE" w14:textId="07EF0459" w:rsidR="00373499" w:rsidRPr="004502AE" w:rsidRDefault="00373499" w:rsidP="00373499">
            <w:pPr>
              <w:jc w:val="center"/>
              <w:rPr>
                <w:rFonts w:asciiTheme="majorBidi" w:hAnsiTheme="majorBidi" w:cstheme="majorBidi"/>
                <w:b/>
                <w:bCs/>
                <w:sz w:val="16"/>
                <w:szCs w:val="16"/>
              </w:rPr>
            </w:pPr>
          </w:p>
        </w:tc>
      </w:tr>
      <w:tr w:rsidR="00373499" w14:paraId="135E7AC3" w14:textId="77777777" w:rsidTr="00373499">
        <w:trPr>
          <w:trHeight w:hRule="exact" w:val="259"/>
        </w:trPr>
        <w:tc>
          <w:tcPr>
            <w:tcW w:w="2497" w:type="dxa"/>
            <w:tcMar>
              <w:top w:w="100" w:type="dxa"/>
              <w:left w:w="100" w:type="dxa"/>
              <w:bottom w:w="100" w:type="dxa"/>
              <w:right w:w="100" w:type="dxa"/>
            </w:tcMar>
          </w:tcPr>
          <w:p w14:paraId="2A4EAD56" w14:textId="77777777"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60. Muller-Pinzler (2015)</w:t>
            </w:r>
          </w:p>
        </w:tc>
        <w:tc>
          <w:tcPr>
            <w:tcW w:w="720" w:type="dxa"/>
            <w:tcMar>
              <w:top w:w="0" w:type="dxa"/>
              <w:left w:w="0" w:type="dxa"/>
              <w:bottom w:w="0" w:type="dxa"/>
              <w:right w:w="0" w:type="dxa"/>
            </w:tcMar>
          </w:tcPr>
          <w:p w14:paraId="275C7F9B" w14:textId="77868DC4" w:rsidR="00373499" w:rsidRPr="004502AE" w:rsidRDefault="00373499" w:rsidP="00373499">
            <w:pPr>
              <w:jc w:val="center"/>
              <w:rPr>
                <w:rFonts w:asciiTheme="majorBidi" w:hAnsiTheme="majorBidi" w:cstheme="majorBidi"/>
                <w:b/>
                <w:bCs/>
                <w:sz w:val="16"/>
                <w:szCs w:val="16"/>
              </w:rPr>
            </w:pPr>
          </w:p>
        </w:tc>
        <w:tc>
          <w:tcPr>
            <w:tcW w:w="720" w:type="dxa"/>
            <w:shd w:val="clear" w:color="auto" w:fill="FDE9D9" w:themeFill="accent6" w:themeFillTint="33"/>
            <w:tcMar>
              <w:top w:w="0" w:type="dxa"/>
              <w:left w:w="0" w:type="dxa"/>
              <w:bottom w:w="0" w:type="dxa"/>
              <w:right w:w="0" w:type="dxa"/>
            </w:tcMar>
          </w:tcPr>
          <w:p w14:paraId="22981C1A" w14:textId="7D04FB8D"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407ACD2A" w14:textId="7FF98452" w:rsidR="00373499" w:rsidRPr="004502AE" w:rsidRDefault="00373499" w:rsidP="00373499">
            <w:pPr>
              <w:jc w:val="center"/>
              <w:rPr>
                <w:rFonts w:asciiTheme="majorBidi" w:hAnsiTheme="majorBidi" w:cstheme="majorBidi"/>
                <w:b/>
                <w:bCs/>
                <w:sz w:val="16"/>
                <w:szCs w:val="16"/>
              </w:rPr>
            </w:pPr>
          </w:p>
        </w:tc>
        <w:tc>
          <w:tcPr>
            <w:tcW w:w="810" w:type="dxa"/>
            <w:shd w:val="clear" w:color="auto" w:fill="FDE9D9" w:themeFill="accent6" w:themeFillTint="33"/>
            <w:tcMar>
              <w:top w:w="0" w:type="dxa"/>
              <w:left w:w="0" w:type="dxa"/>
              <w:bottom w:w="0" w:type="dxa"/>
              <w:right w:w="0" w:type="dxa"/>
            </w:tcMar>
          </w:tcPr>
          <w:p w14:paraId="421D952E" w14:textId="2CEE89B9"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shd w:val="clear" w:color="auto" w:fill="FDE9D9" w:themeFill="accent6" w:themeFillTint="33"/>
            <w:tcMar>
              <w:top w:w="0" w:type="dxa"/>
              <w:left w:w="0" w:type="dxa"/>
              <w:bottom w:w="0" w:type="dxa"/>
              <w:right w:w="0" w:type="dxa"/>
            </w:tcMar>
          </w:tcPr>
          <w:p w14:paraId="03F0E626" w14:textId="15801364"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4BB9EA83" w14:textId="22564231"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366691F6" w14:textId="623603C7"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17FA5333" w14:textId="4D3BC90D"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79569448" w14:textId="099CD6CF" w:rsidR="00373499" w:rsidRPr="004502AE" w:rsidRDefault="00373499" w:rsidP="00373499">
            <w:pPr>
              <w:jc w:val="center"/>
              <w:rPr>
                <w:rFonts w:asciiTheme="majorBidi" w:hAnsiTheme="majorBidi" w:cstheme="majorBidi"/>
                <w:b/>
                <w:bCs/>
                <w:sz w:val="16"/>
                <w:szCs w:val="16"/>
              </w:rPr>
            </w:pPr>
          </w:p>
        </w:tc>
        <w:tc>
          <w:tcPr>
            <w:tcW w:w="900" w:type="dxa"/>
            <w:tcMar>
              <w:top w:w="0" w:type="dxa"/>
              <w:left w:w="0" w:type="dxa"/>
              <w:bottom w:w="0" w:type="dxa"/>
              <w:right w:w="0" w:type="dxa"/>
            </w:tcMar>
          </w:tcPr>
          <w:p w14:paraId="0983764F" w14:textId="60E989EE" w:rsidR="00373499" w:rsidRPr="004502AE" w:rsidRDefault="00373499" w:rsidP="00373499">
            <w:pPr>
              <w:jc w:val="center"/>
              <w:rPr>
                <w:rFonts w:asciiTheme="majorBidi" w:hAnsiTheme="majorBidi" w:cstheme="majorBidi"/>
                <w:b/>
                <w:bCs/>
                <w:sz w:val="16"/>
                <w:szCs w:val="16"/>
              </w:rPr>
            </w:pPr>
          </w:p>
        </w:tc>
      </w:tr>
      <w:tr w:rsidR="00373499" w14:paraId="0401823D" w14:textId="77777777" w:rsidTr="00373499">
        <w:trPr>
          <w:trHeight w:hRule="exact" w:val="259"/>
        </w:trPr>
        <w:tc>
          <w:tcPr>
            <w:tcW w:w="2497" w:type="dxa"/>
            <w:tcMar>
              <w:top w:w="100" w:type="dxa"/>
              <w:left w:w="100" w:type="dxa"/>
              <w:bottom w:w="100" w:type="dxa"/>
              <w:right w:w="100" w:type="dxa"/>
            </w:tcMar>
          </w:tcPr>
          <w:p w14:paraId="2A9837F3" w14:textId="77777777"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61. Nagy et al. (2010)</w:t>
            </w:r>
          </w:p>
        </w:tc>
        <w:tc>
          <w:tcPr>
            <w:tcW w:w="720" w:type="dxa"/>
            <w:tcMar>
              <w:top w:w="0" w:type="dxa"/>
              <w:left w:w="0" w:type="dxa"/>
              <w:bottom w:w="0" w:type="dxa"/>
              <w:right w:w="0" w:type="dxa"/>
            </w:tcMar>
          </w:tcPr>
          <w:p w14:paraId="2CA72618" w14:textId="7A5D5B48"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236D1EC4" w14:textId="6A83C19B"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2C4219F3" w14:textId="5BA7393D"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7EEA4375" w14:textId="394BC283"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7C2AEAF1" w14:textId="2A71DDE7"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1584211B" w14:textId="6D5AB73D" w:rsidR="00373499" w:rsidRPr="004502AE" w:rsidRDefault="00373499" w:rsidP="00373499">
            <w:pPr>
              <w:jc w:val="center"/>
              <w:rPr>
                <w:rFonts w:asciiTheme="majorBidi" w:hAnsiTheme="majorBidi" w:cstheme="majorBidi"/>
                <w:b/>
                <w:bCs/>
                <w:sz w:val="16"/>
                <w:szCs w:val="16"/>
              </w:rPr>
            </w:pPr>
          </w:p>
        </w:tc>
        <w:tc>
          <w:tcPr>
            <w:tcW w:w="810" w:type="dxa"/>
            <w:shd w:val="clear" w:color="auto" w:fill="FDE9D9" w:themeFill="accent6" w:themeFillTint="33"/>
            <w:tcMar>
              <w:top w:w="0" w:type="dxa"/>
              <w:left w:w="0" w:type="dxa"/>
              <w:bottom w:w="0" w:type="dxa"/>
              <w:right w:w="0" w:type="dxa"/>
            </w:tcMar>
          </w:tcPr>
          <w:p w14:paraId="08F6BE89" w14:textId="64C215AB"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7CF84A4F" w14:textId="4C349493"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5C47AFE9" w14:textId="18349728" w:rsidR="00373499" w:rsidRPr="004502AE" w:rsidRDefault="00373499" w:rsidP="00373499">
            <w:pPr>
              <w:jc w:val="center"/>
              <w:rPr>
                <w:rFonts w:asciiTheme="majorBidi" w:hAnsiTheme="majorBidi" w:cstheme="majorBidi"/>
                <w:b/>
                <w:bCs/>
                <w:sz w:val="16"/>
                <w:szCs w:val="16"/>
              </w:rPr>
            </w:pPr>
          </w:p>
        </w:tc>
        <w:tc>
          <w:tcPr>
            <w:tcW w:w="900" w:type="dxa"/>
            <w:tcMar>
              <w:top w:w="0" w:type="dxa"/>
              <w:left w:w="0" w:type="dxa"/>
              <w:bottom w:w="0" w:type="dxa"/>
              <w:right w:w="0" w:type="dxa"/>
            </w:tcMar>
          </w:tcPr>
          <w:p w14:paraId="4534572F" w14:textId="3497A582" w:rsidR="00373499" w:rsidRPr="004502AE" w:rsidRDefault="00373499" w:rsidP="00373499">
            <w:pPr>
              <w:jc w:val="center"/>
              <w:rPr>
                <w:rFonts w:asciiTheme="majorBidi" w:hAnsiTheme="majorBidi" w:cstheme="majorBidi"/>
                <w:b/>
                <w:bCs/>
                <w:sz w:val="16"/>
                <w:szCs w:val="16"/>
              </w:rPr>
            </w:pPr>
          </w:p>
        </w:tc>
      </w:tr>
      <w:tr w:rsidR="00373499" w14:paraId="1F8F7C63" w14:textId="77777777" w:rsidTr="00373499">
        <w:trPr>
          <w:trHeight w:hRule="exact" w:val="259"/>
        </w:trPr>
        <w:tc>
          <w:tcPr>
            <w:tcW w:w="2497" w:type="dxa"/>
            <w:tcMar>
              <w:top w:w="100" w:type="dxa"/>
              <w:left w:w="100" w:type="dxa"/>
              <w:bottom w:w="100" w:type="dxa"/>
              <w:right w:w="100" w:type="dxa"/>
            </w:tcMar>
          </w:tcPr>
          <w:p w14:paraId="48EE21AC" w14:textId="77777777"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62. Newman-Norlund (2008)</w:t>
            </w:r>
          </w:p>
        </w:tc>
        <w:tc>
          <w:tcPr>
            <w:tcW w:w="720" w:type="dxa"/>
            <w:shd w:val="clear" w:color="auto" w:fill="FDE9D9" w:themeFill="accent6" w:themeFillTint="33"/>
            <w:tcMar>
              <w:top w:w="0" w:type="dxa"/>
              <w:left w:w="0" w:type="dxa"/>
              <w:bottom w:w="0" w:type="dxa"/>
              <w:right w:w="0" w:type="dxa"/>
            </w:tcMar>
          </w:tcPr>
          <w:p w14:paraId="728E9035" w14:textId="74EE51B7"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shd w:val="clear" w:color="auto" w:fill="FDE9D9" w:themeFill="accent6" w:themeFillTint="33"/>
            <w:tcMar>
              <w:top w:w="0" w:type="dxa"/>
              <w:left w:w="0" w:type="dxa"/>
              <w:bottom w:w="0" w:type="dxa"/>
              <w:right w:w="0" w:type="dxa"/>
            </w:tcMar>
          </w:tcPr>
          <w:p w14:paraId="623F4174" w14:textId="26113F9F"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2FBEF741" w14:textId="38B54D1C" w:rsidR="00373499" w:rsidRPr="004502AE" w:rsidRDefault="00373499" w:rsidP="00373499">
            <w:pPr>
              <w:jc w:val="center"/>
              <w:rPr>
                <w:rFonts w:asciiTheme="majorBidi" w:hAnsiTheme="majorBidi" w:cstheme="majorBidi"/>
                <w:b/>
                <w:bCs/>
                <w:sz w:val="16"/>
                <w:szCs w:val="16"/>
              </w:rPr>
            </w:pPr>
          </w:p>
        </w:tc>
        <w:tc>
          <w:tcPr>
            <w:tcW w:w="810" w:type="dxa"/>
            <w:shd w:val="clear" w:color="auto" w:fill="FDE9D9" w:themeFill="accent6" w:themeFillTint="33"/>
            <w:tcMar>
              <w:top w:w="0" w:type="dxa"/>
              <w:left w:w="0" w:type="dxa"/>
              <w:bottom w:w="0" w:type="dxa"/>
              <w:right w:w="0" w:type="dxa"/>
            </w:tcMar>
          </w:tcPr>
          <w:p w14:paraId="4C20329B" w14:textId="3AE2E83B"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0A4254C8" w14:textId="1E5BFFB2"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2DBB226C" w14:textId="4A6CFEF2"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7F2451B0" w14:textId="527D54FE" w:rsidR="00373499" w:rsidRPr="004502AE" w:rsidRDefault="00373499" w:rsidP="00373499">
            <w:pPr>
              <w:jc w:val="center"/>
              <w:rPr>
                <w:rFonts w:asciiTheme="majorBidi" w:hAnsiTheme="majorBidi" w:cstheme="majorBidi"/>
                <w:b/>
                <w:bCs/>
                <w:sz w:val="16"/>
                <w:szCs w:val="16"/>
              </w:rPr>
            </w:pPr>
          </w:p>
        </w:tc>
        <w:tc>
          <w:tcPr>
            <w:tcW w:w="720" w:type="dxa"/>
            <w:shd w:val="clear" w:color="auto" w:fill="FDE9D9" w:themeFill="accent6" w:themeFillTint="33"/>
            <w:tcMar>
              <w:top w:w="0" w:type="dxa"/>
              <w:left w:w="0" w:type="dxa"/>
              <w:bottom w:w="0" w:type="dxa"/>
              <w:right w:w="0" w:type="dxa"/>
            </w:tcMar>
          </w:tcPr>
          <w:p w14:paraId="2F5EBF94" w14:textId="6C2FE4B3"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810" w:type="dxa"/>
            <w:tcMar>
              <w:top w:w="0" w:type="dxa"/>
              <w:left w:w="0" w:type="dxa"/>
              <w:bottom w:w="0" w:type="dxa"/>
              <w:right w:w="0" w:type="dxa"/>
            </w:tcMar>
          </w:tcPr>
          <w:p w14:paraId="60E8674E" w14:textId="2D326E44" w:rsidR="00373499" w:rsidRPr="004502AE" w:rsidRDefault="00373499" w:rsidP="00373499">
            <w:pPr>
              <w:jc w:val="center"/>
              <w:rPr>
                <w:rFonts w:asciiTheme="majorBidi" w:hAnsiTheme="majorBidi" w:cstheme="majorBidi"/>
                <w:b/>
                <w:bCs/>
                <w:sz w:val="16"/>
                <w:szCs w:val="16"/>
              </w:rPr>
            </w:pPr>
          </w:p>
        </w:tc>
        <w:tc>
          <w:tcPr>
            <w:tcW w:w="900" w:type="dxa"/>
            <w:tcMar>
              <w:top w:w="0" w:type="dxa"/>
              <w:left w:w="0" w:type="dxa"/>
              <w:bottom w:w="0" w:type="dxa"/>
              <w:right w:w="0" w:type="dxa"/>
            </w:tcMar>
          </w:tcPr>
          <w:p w14:paraId="4ED013AC" w14:textId="02BCDFF4" w:rsidR="00373499" w:rsidRPr="004502AE" w:rsidRDefault="00373499" w:rsidP="00373499">
            <w:pPr>
              <w:jc w:val="center"/>
              <w:rPr>
                <w:rFonts w:asciiTheme="majorBidi" w:hAnsiTheme="majorBidi" w:cstheme="majorBidi"/>
                <w:b/>
                <w:bCs/>
                <w:sz w:val="16"/>
                <w:szCs w:val="16"/>
              </w:rPr>
            </w:pPr>
          </w:p>
        </w:tc>
      </w:tr>
      <w:tr w:rsidR="00373499" w14:paraId="39048426" w14:textId="77777777" w:rsidTr="00373499">
        <w:trPr>
          <w:trHeight w:hRule="exact" w:val="259"/>
        </w:trPr>
        <w:tc>
          <w:tcPr>
            <w:tcW w:w="2497" w:type="dxa"/>
            <w:tcMar>
              <w:top w:w="100" w:type="dxa"/>
              <w:left w:w="100" w:type="dxa"/>
              <w:bottom w:w="100" w:type="dxa"/>
              <w:right w:w="100" w:type="dxa"/>
            </w:tcMar>
          </w:tcPr>
          <w:p w14:paraId="5EA39FB4" w14:textId="637CD7C6"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63. Noordzij et al. (2009) Study 1</w:t>
            </w:r>
          </w:p>
        </w:tc>
        <w:tc>
          <w:tcPr>
            <w:tcW w:w="720" w:type="dxa"/>
            <w:shd w:val="clear" w:color="auto" w:fill="FDE9D9" w:themeFill="accent6" w:themeFillTint="33"/>
            <w:tcMar>
              <w:top w:w="0" w:type="dxa"/>
              <w:left w:w="0" w:type="dxa"/>
              <w:bottom w:w="0" w:type="dxa"/>
              <w:right w:w="0" w:type="dxa"/>
            </w:tcMar>
          </w:tcPr>
          <w:p w14:paraId="4632B001" w14:textId="1AECF865"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2196FA9F" w14:textId="22E83E6D"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38195A96" w14:textId="42AFAA93"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3FB50881" w14:textId="682FA51D" w:rsidR="00373499" w:rsidRPr="004502AE" w:rsidRDefault="00373499" w:rsidP="00373499">
            <w:pPr>
              <w:jc w:val="center"/>
              <w:rPr>
                <w:rFonts w:asciiTheme="majorBidi" w:hAnsiTheme="majorBidi" w:cstheme="majorBidi"/>
                <w:b/>
                <w:bCs/>
                <w:sz w:val="16"/>
                <w:szCs w:val="16"/>
              </w:rPr>
            </w:pPr>
          </w:p>
        </w:tc>
        <w:tc>
          <w:tcPr>
            <w:tcW w:w="720" w:type="dxa"/>
            <w:shd w:val="clear" w:color="auto" w:fill="FDE9D9" w:themeFill="accent6" w:themeFillTint="33"/>
            <w:tcMar>
              <w:top w:w="0" w:type="dxa"/>
              <w:left w:w="0" w:type="dxa"/>
              <w:bottom w:w="0" w:type="dxa"/>
              <w:right w:w="0" w:type="dxa"/>
            </w:tcMar>
          </w:tcPr>
          <w:p w14:paraId="1F1418CD" w14:textId="0627A8DC"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61084571" w14:textId="06DE2FF7"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155CD925" w14:textId="14E2D5D3"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260312CC" w14:textId="5D31B0E1"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5EF4D1FB" w14:textId="565B8E8A" w:rsidR="00373499" w:rsidRPr="004502AE" w:rsidRDefault="00373499" w:rsidP="00373499">
            <w:pPr>
              <w:jc w:val="center"/>
              <w:rPr>
                <w:rFonts w:asciiTheme="majorBidi" w:hAnsiTheme="majorBidi" w:cstheme="majorBidi"/>
                <w:b/>
                <w:bCs/>
                <w:sz w:val="16"/>
                <w:szCs w:val="16"/>
              </w:rPr>
            </w:pPr>
          </w:p>
        </w:tc>
        <w:tc>
          <w:tcPr>
            <w:tcW w:w="900" w:type="dxa"/>
            <w:tcMar>
              <w:top w:w="0" w:type="dxa"/>
              <w:left w:w="0" w:type="dxa"/>
              <w:bottom w:w="0" w:type="dxa"/>
              <w:right w:w="0" w:type="dxa"/>
            </w:tcMar>
          </w:tcPr>
          <w:p w14:paraId="71287B06" w14:textId="11782611" w:rsidR="00373499" w:rsidRPr="004502AE" w:rsidRDefault="00373499" w:rsidP="00373499">
            <w:pPr>
              <w:jc w:val="center"/>
              <w:rPr>
                <w:rFonts w:asciiTheme="majorBidi" w:hAnsiTheme="majorBidi" w:cstheme="majorBidi"/>
                <w:b/>
                <w:bCs/>
                <w:sz w:val="16"/>
                <w:szCs w:val="16"/>
              </w:rPr>
            </w:pPr>
          </w:p>
        </w:tc>
      </w:tr>
      <w:tr w:rsidR="00373499" w14:paraId="333D9D1A" w14:textId="77777777" w:rsidTr="00373499">
        <w:trPr>
          <w:trHeight w:hRule="exact" w:val="259"/>
        </w:trPr>
        <w:tc>
          <w:tcPr>
            <w:tcW w:w="2497" w:type="dxa"/>
            <w:tcMar>
              <w:top w:w="100" w:type="dxa"/>
              <w:left w:w="100" w:type="dxa"/>
              <w:bottom w:w="100" w:type="dxa"/>
              <w:right w:w="100" w:type="dxa"/>
            </w:tcMar>
          </w:tcPr>
          <w:p w14:paraId="7D4E8017" w14:textId="074E576E"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63. Noordzij et al. (2009) Study 2</w:t>
            </w:r>
          </w:p>
        </w:tc>
        <w:tc>
          <w:tcPr>
            <w:tcW w:w="720" w:type="dxa"/>
            <w:shd w:val="clear" w:color="auto" w:fill="FDE9D9" w:themeFill="accent6" w:themeFillTint="33"/>
            <w:tcMar>
              <w:top w:w="0" w:type="dxa"/>
              <w:left w:w="0" w:type="dxa"/>
              <w:bottom w:w="0" w:type="dxa"/>
              <w:right w:w="0" w:type="dxa"/>
            </w:tcMar>
          </w:tcPr>
          <w:p w14:paraId="4794EDD6" w14:textId="0100DD9D"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377511C5" w14:textId="49591D29"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2137830B" w14:textId="7AC09691"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69AAF39E" w14:textId="495D2F5D"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5E50DE32" w14:textId="16EED1D6"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5F691049" w14:textId="62F4CA6B"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5CA29E7A" w14:textId="6406563E"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65A6A5FB" w14:textId="62276D86"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453A6B18" w14:textId="1DA1A831" w:rsidR="00373499" w:rsidRPr="004502AE" w:rsidRDefault="00373499" w:rsidP="00373499">
            <w:pPr>
              <w:jc w:val="center"/>
              <w:rPr>
                <w:rFonts w:asciiTheme="majorBidi" w:hAnsiTheme="majorBidi" w:cstheme="majorBidi"/>
                <w:b/>
                <w:bCs/>
                <w:sz w:val="16"/>
                <w:szCs w:val="16"/>
              </w:rPr>
            </w:pPr>
          </w:p>
        </w:tc>
        <w:tc>
          <w:tcPr>
            <w:tcW w:w="900" w:type="dxa"/>
            <w:tcMar>
              <w:top w:w="0" w:type="dxa"/>
              <w:left w:w="0" w:type="dxa"/>
              <w:bottom w:w="0" w:type="dxa"/>
              <w:right w:w="0" w:type="dxa"/>
            </w:tcMar>
          </w:tcPr>
          <w:p w14:paraId="6D2B5A8C" w14:textId="5DBE129A" w:rsidR="00373499" w:rsidRPr="004502AE" w:rsidRDefault="00373499" w:rsidP="00373499">
            <w:pPr>
              <w:jc w:val="center"/>
              <w:rPr>
                <w:rFonts w:asciiTheme="majorBidi" w:hAnsiTheme="majorBidi" w:cstheme="majorBidi"/>
                <w:b/>
                <w:bCs/>
                <w:sz w:val="16"/>
                <w:szCs w:val="16"/>
              </w:rPr>
            </w:pPr>
          </w:p>
        </w:tc>
      </w:tr>
      <w:tr w:rsidR="00373499" w14:paraId="7F8BC56C" w14:textId="77777777" w:rsidTr="00373499">
        <w:trPr>
          <w:trHeight w:hRule="exact" w:val="259"/>
        </w:trPr>
        <w:tc>
          <w:tcPr>
            <w:tcW w:w="2497" w:type="dxa"/>
            <w:tcMar>
              <w:top w:w="100" w:type="dxa"/>
              <w:left w:w="100" w:type="dxa"/>
              <w:bottom w:w="100" w:type="dxa"/>
              <w:right w:w="100" w:type="dxa"/>
            </w:tcMar>
          </w:tcPr>
          <w:p w14:paraId="5DC0CC2E" w14:textId="77777777"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64. Ozdem et al. (2017)</w:t>
            </w:r>
          </w:p>
        </w:tc>
        <w:tc>
          <w:tcPr>
            <w:tcW w:w="720" w:type="dxa"/>
            <w:tcMar>
              <w:top w:w="0" w:type="dxa"/>
              <w:left w:w="0" w:type="dxa"/>
              <w:bottom w:w="0" w:type="dxa"/>
              <w:right w:w="0" w:type="dxa"/>
            </w:tcMar>
          </w:tcPr>
          <w:p w14:paraId="4865E377" w14:textId="5FDC7DA1"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07D43582" w14:textId="28CC619B"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73157791" w14:textId="43C94229"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1998F07C" w14:textId="1AFC0A58"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1B4E93CD" w14:textId="52259794"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3088CF47" w14:textId="0734D8CB"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0B84AC4A" w14:textId="116D96ED"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7BD25005" w14:textId="3443B7E6"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4E54D869" w14:textId="24F2B611" w:rsidR="00373499" w:rsidRPr="004502AE" w:rsidRDefault="00373499" w:rsidP="00373499">
            <w:pPr>
              <w:jc w:val="center"/>
              <w:rPr>
                <w:rFonts w:asciiTheme="majorBidi" w:hAnsiTheme="majorBidi" w:cstheme="majorBidi"/>
                <w:b/>
                <w:bCs/>
                <w:sz w:val="16"/>
                <w:szCs w:val="16"/>
              </w:rPr>
            </w:pPr>
          </w:p>
        </w:tc>
        <w:tc>
          <w:tcPr>
            <w:tcW w:w="900" w:type="dxa"/>
            <w:tcMar>
              <w:top w:w="0" w:type="dxa"/>
              <w:left w:w="0" w:type="dxa"/>
              <w:bottom w:w="0" w:type="dxa"/>
              <w:right w:w="0" w:type="dxa"/>
            </w:tcMar>
          </w:tcPr>
          <w:p w14:paraId="27FF1315" w14:textId="0E3F76E8" w:rsidR="00373499" w:rsidRPr="004502AE" w:rsidRDefault="00373499" w:rsidP="00373499">
            <w:pPr>
              <w:jc w:val="center"/>
              <w:rPr>
                <w:rFonts w:asciiTheme="majorBidi" w:hAnsiTheme="majorBidi" w:cstheme="majorBidi"/>
                <w:b/>
                <w:bCs/>
                <w:sz w:val="16"/>
                <w:szCs w:val="16"/>
              </w:rPr>
            </w:pPr>
          </w:p>
        </w:tc>
      </w:tr>
      <w:tr w:rsidR="00373499" w14:paraId="2DC6A75A" w14:textId="77777777" w:rsidTr="00373499">
        <w:trPr>
          <w:trHeight w:hRule="exact" w:val="259"/>
        </w:trPr>
        <w:tc>
          <w:tcPr>
            <w:tcW w:w="2497" w:type="dxa"/>
            <w:tcMar>
              <w:top w:w="100" w:type="dxa"/>
              <w:left w:w="100" w:type="dxa"/>
              <w:bottom w:w="100" w:type="dxa"/>
              <w:right w:w="100" w:type="dxa"/>
            </w:tcMar>
          </w:tcPr>
          <w:p w14:paraId="3021B44D" w14:textId="77777777"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65. Pfeiffer et al. (2014)</w:t>
            </w:r>
          </w:p>
        </w:tc>
        <w:tc>
          <w:tcPr>
            <w:tcW w:w="720" w:type="dxa"/>
            <w:tcMar>
              <w:top w:w="0" w:type="dxa"/>
              <w:left w:w="0" w:type="dxa"/>
              <w:bottom w:w="0" w:type="dxa"/>
              <w:right w:w="0" w:type="dxa"/>
            </w:tcMar>
          </w:tcPr>
          <w:p w14:paraId="180EAF63" w14:textId="33C155C2"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066B3266" w14:textId="1B03C527"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597926D4" w14:textId="7AAF1C31"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17D38090" w14:textId="2AD97864"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27F7DD38" w14:textId="73EC6014"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6AEE7D11" w14:textId="4E2ED19B"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5A40D934" w14:textId="752C0856"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04D98C9E" w14:textId="3548D410"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28F42C04" w14:textId="45FC375D" w:rsidR="00373499" w:rsidRPr="004502AE" w:rsidRDefault="00373499" w:rsidP="00373499">
            <w:pPr>
              <w:jc w:val="center"/>
              <w:rPr>
                <w:rFonts w:asciiTheme="majorBidi" w:hAnsiTheme="majorBidi" w:cstheme="majorBidi"/>
                <w:b/>
                <w:bCs/>
                <w:sz w:val="16"/>
                <w:szCs w:val="16"/>
              </w:rPr>
            </w:pPr>
          </w:p>
        </w:tc>
        <w:tc>
          <w:tcPr>
            <w:tcW w:w="900" w:type="dxa"/>
            <w:tcMar>
              <w:top w:w="0" w:type="dxa"/>
              <w:left w:w="0" w:type="dxa"/>
              <w:bottom w:w="0" w:type="dxa"/>
              <w:right w:w="0" w:type="dxa"/>
            </w:tcMar>
          </w:tcPr>
          <w:p w14:paraId="3A496C25" w14:textId="77E4C48C" w:rsidR="00373499" w:rsidRPr="004502AE" w:rsidRDefault="00373499" w:rsidP="00373499">
            <w:pPr>
              <w:jc w:val="center"/>
              <w:rPr>
                <w:rFonts w:asciiTheme="majorBidi" w:hAnsiTheme="majorBidi" w:cstheme="majorBidi"/>
                <w:b/>
                <w:bCs/>
                <w:sz w:val="16"/>
                <w:szCs w:val="16"/>
              </w:rPr>
            </w:pPr>
          </w:p>
        </w:tc>
      </w:tr>
      <w:tr w:rsidR="00373499" w14:paraId="4627DBBE" w14:textId="77777777" w:rsidTr="00373499">
        <w:trPr>
          <w:trHeight w:hRule="exact" w:val="259"/>
        </w:trPr>
        <w:tc>
          <w:tcPr>
            <w:tcW w:w="2497" w:type="dxa"/>
            <w:tcMar>
              <w:top w:w="100" w:type="dxa"/>
              <w:left w:w="100" w:type="dxa"/>
              <w:bottom w:w="100" w:type="dxa"/>
              <w:right w:w="100" w:type="dxa"/>
            </w:tcMar>
          </w:tcPr>
          <w:p w14:paraId="390EEE5A" w14:textId="77777777"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66. Polosan et al. (2011)</w:t>
            </w:r>
          </w:p>
        </w:tc>
        <w:tc>
          <w:tcPr>
            <w:tcW w:w="720" w:type="dxa"/>
            <w:tcMar>
              <w:top w:w="0" w:type="dxa"/>
              <w:left w:w="0" w:type="dxa"/>
              <w:bottom w:w="0" w:type="dxa"/>
              <w:right w:w="0" w:type="dxa"/>
            </w:tcMar>
          </w:tcPr>
          <w:p w14:paraId="0CDAD78D" w14:textId="1E551FEE"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428C026E" w14:textId="42B6A4AF"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1046175F" w14:textId="73D8A264"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6BFB5015" w14:textId="58DAC7D8" w:rsidR="00373499" w:rsidRPr="004502AE" w:rsidRDefault="00373499" w:rsidP="00373499">
            <w:pPr>
              <w:jc w:val="center"/>
              <w:rPr>
                <w:rFonts w:asciiTheme="majorBidi" w:hAnsiTheme="majorBidi" w:cstheme="majorBidi"/>
                <w:b/>
                <w:bCs/>
                <w:sz w:val="16"/>
                <w:szCs w:val="16"/>
              </w:rPr>
            </w:pPr>
          </w:p>
        </w:tc>
        <w:tc>
          <w:tcPr>
            <w:tcW w:w="720" w:type="dxa"/>
            <w:shd w:val="clear" w:color="auto" w:fill="FDE9D9" w:themeFill="accent6" w:themeFillTint="33"/>
            <w:tcMar>
              <w:top w:w="0" w:type="dxa"/>
              <w:left w:w="0" w:type="dxa"/>
              <w:bottom w:w="0" w:type="dxa"/>
              <w:right w:w="0" w:type="dxa"/>
            </w:tcMar>
          </w:tcPr>
          <w:p w14:paraId="233C14CA" w14:textId="2948592C"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52F6573C" w14:textId="5C318A80"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4F7D6812" w14:textId="739B32F4"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190E5B20" w14:textId="23FEAE68"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56CA9345" w14:textId="7C7597AE" w:rsidR="00373499" w:rsidRPr="004502AE" w:rsidRDefault="00373499" w:rsidP="00373499">
            <w:pPr>
              <w:jc w:val="center"/>
              <w:rPr>
                <w:rFonts w:asciiTheme="majorBidi" w:hAnsiTheme="majorBidi" w:cstheme="majorBidi"/>
                <w:b/>
                <w:bCs/>
                <w:sz w:val="16"/>
                <w:szCs w:val="16"/>
              </w:rPr>
            </w:pPr>
          </w:p>
        </w:tc>
        <w:tc>
          <w:tcPr>
            <w:tcW w:w="900" w:type="dxa"/>
            <w:tcMar>
              <w:top w:w="0" w:type="dxa"/>
              <w:left w:w="0" w:type="dxa"/>
              <w:bottom w:w="0" w:type="dxa"/>
              <w:right w:w="0" w:type="dxa"/>
            </w:tcMar>
          </w:tcPr>
          <w:p w14:paraId="3480A432" w14:textId="4648EE7D" w:rsidR="00373499" w:rsidRPr="004502AE" w:rsidRDefault="00373499" w:rsidP="00373499">
            <w:pPr>
              <w:jc w:val="center"/>
              <w:rPr>
                <w:rFonts w:asciiTheme="majorBidi" w:hAnsiTheme="majorBidi" w:cstheme="majorBidi"/>
                <w:b/>
                <w:bCs/>
                <w:sz w:val="16"/>
                <w:szCs w:val="16"/>
              </w:rPr>
            </w:pPr>
          </w:p>
        </w:tc>
      </w:tr>
      <w:tr w:rsidR="00373499" w14:paraId="55793989" w14:textId="77777777" w:rsidTr="00373499">
        <w:trPr>
          <w:trHeight w:hRule="exact" w:val="259"/>
        </w:trPr>
        <w:tc>
          <w:tcPr>
            <w:tcW w:w="2497" w:type="dxa"/>
            <w:tcMar>
              <w:top w:w="100" w:type="dxa"/>
              <w:left w:w="100" w:type="dxa"/>
              <w:bottom w:w="100" w:type="dxa"/>
              <w:right w:w="100" w:type="dxa"/>
            </w:tcMar>
          </w:tcPr>
          <w:p w14:paraId="0225F01A" w14:textId="77777777"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67. Radke et al. (2011)</w:t>
            </w:r>
          </w:p>
        </w:tc>
        <w:tc>
          <w:tcPr>
            <w:tcW w:w="720" w:type="dxa"/>
            <w:tcMar>
              <w:top w:w="0" w:type="dxa"/>
              <w:left w:w="0" w:type="dxa"/>
              <w:bottom w:w="0" w:type="dxa"/>
              <w:right w:w="0" w:type="dxa"/>
            </w:tcMar>
          </w:tcPr>
          <w:p w14:paraId="0478D464" w14:textId="76F20A0C"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2A78A3A0" w14:textId="3E7869FE"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7129EA6F" w14:textId="2C870406"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7013938D" w14:textId="52B23059" w:rsidR="00373499" w:rsidRPr="004502AE" w:rsidRDefault="00373499" w:rsidP="00373499">
            <w:pPr>
              <w:jc w:val="center"/>
              <w:rPr>
                <w:rFonts w:asciiTheme="majorBidi" w:hAnsiTheme="majorBidi" w:cstheme="majorBidi"/>
                <w:b/>
                <w:bCs/>
                <w:sz w:val="16"/>
                <w:szCs w:val="16"/>
              </w:rPr>
            </w:pPr>
          </w:p>
        </w:tc>
        <w:tc>
          <w:tcPr>
            <w:tcW w:w="720" w:type="dxa"/>
            <w:shd w:val="clear" w:color="auto" w:fill="FDE9D9" w:themeFill="accent6" w:themeFillTint="33"/>
            <w:tcMar>
              <w:top w:w="0" w:type="dxa"/>
              <w:left w:w="0" w:type="dxa"/>
              <w:bottom w:w="0" w:type="dxa"/>
              <w:right w:w="0" w:type="dxa"/>
            </w:tcMar>
          </w:tcPr>
          <w:p w14:paraId="3A108E1F" w14:textId="52E92CBA"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28290584" w14:textId="18F59BD4"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48C57304" w14:textId="2167D129"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59DA4707" w14:textId="26CFCDC4"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25E3CAEF" w14:textId="0D1590B4" w:rsidR="00373499" w:rsidRPr="004502AE" w:rsidRDefault="00373499" w:rsidP="00373499">
            <w:pPr>
              <w:jc w:val="center"/>
              <w:rPr>
                <w:rFonts w:asciiTheme="majorBidi" w:hAnsiTheme="majorBidi" w:cstheme="majorBidi"/>
                <w:b/>
                <w:bCs/>
                <w:sz w:val="16"/>
                <w:szCs w:val="16"/>
              </w:rPr>
            </w:pPr>
          </w:p>
        </w:tc>
        <w:tc>
          <w:tcPr>
            <w:tcW w:w="900" w:type="dxa"/>
            <w:tcMar>
              <w:top w:w="0" w:type="dxa"/>
              <w:left w:w="0" w:type="dxa"/>
              <w:bottom w:w="0" w:type="dxa"/>
              <w:right w:w="0" w:type="dxa"/>
            </w:tcMar>
          </w:tcPr>
          <w:p w14:paraId="2EED022D" w14:textId="0F5CFB39" w:rsidR="00373499" w:rsidRPr="004502AE" w:rsidRDefault="00373499" w:rsidP="00373499">
            <w:pPr>
              <w:jc w:val="center"/>
              <w:rPr>
                <w:rFonts w:asciiTheme="majorBidi" w:hAnsiTheme="majorBidi" w:cstheme="majorBidi"/>
                <w:b/>
                <w:bCs/>
                <w:sz w:val="16"/>
                <w:szCs w:val="16"/>
              </w:rPr>
            </w:pPr>
          </w:p>
        </w:tc>
      </w:tr>
      <w:tr w:rsidR="00373499" w14:paraId="6C9CDE56" w14:textId="77777777" w:rsidTr="00373499">
        <w:trPr>
          <w:trHeight w:hRule="exact" w:val="259"/>
        </w:trPr>
        <w:tc>
          <w:tcPr>
            <w:tcW w:w="2497" w:type="dxa"/>
            <w:tcMar>
              <w:top w:w="100" w:type="dxa"/>
              <w:left w:w="100" w:type="dxa"/>
              <w:bottom w:w="100" w:type="dxa"/>
              <w:right w:w="100" w:type="dxa"/>
            </w:tcMar>
          </w:tcPr>
          <w:p w14:paraId="26A117A9" w14:textId="101BBB72"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68. Redcay et al. (2010) Study 1</w:t>
            </w:r>
          </w:p>
        </w:tc>
        <w:tc>
          <w:tcPr>
            <w:tcW w:w="720" w:type="dxa"/>
            <w:shd w:val="clear" w:color="auto" w:fill="FDE9D9" w:themeFill="accent6" w:themeFillTint="33"/>
            <w:tcMar>
              <w:top w:w="0" w:type="dxa"/>
              <w:left w:w="0" w:type="dxa"/>
              <w:bottom w:w="0" w:type="dxa"/>
              <w:right w:w="0" w:type="dxa"/>
            </w:tcMar>
          </w:tcPr>
          <w:p w14:paraId="0D156E89" w14:textId="45674612"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0A3E43D5" w14:textId="7D1E6529" w:rsidR="00373499" w:rsidRPr="004502AE" w:rsidRDefault="00373499" w:rsidP="00373499">
            <w:pPr>
              <w:jc w:val="center"/>
              <w:rPr>
                <w:rFonts w:asciiTheme="majorBidi" w:hAnsiTheme="majorBidi" w:cstheme="majorBidi"/>
                <w:b/>
                <w:bCs/>
                <w:sz w:val="16"/>
                <w:szCs w:val="16"/>
              </w:rPr>
            </w:pPr>
          </w:p>
        </w:tc>
        <w:tc>
          <w:tcPr>
            <w:tcW w:w="720" w:type="dxa"/>
            <w:shd w:val="clear" w:color="auto" w:fill="FDE9D9" w:themeFill="accent6" w:themeFillTint="33"/>
            <w:tcMar>
              <w:top w:w="0" w:type="dxa"/>
              <w:left w:w="0" w:type="dxa"/>
              <w:bottom w:w="0" w:type="dxa"/>
              <w:right w:w="0" w:type="dxa"/>
            </w:tcMar>
          </w:tcPr>
          <w:p w14:paraId="11BCEF7D" w14:textId="6C4D0A59"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810" w:type="dxa"/>
            <w:tcMar>
              <w:top w:w="0" w:type="dxa"/>
              <w:left w:w="0" w:type="dxa"/>
              <w:bottom w:w="0" w:type="dxa"/>
              <w:right w:w="0" w:type="dxa"/>
            </w:tcMar>
          </w:tcPr>
          <w:p w14:paraId="183C4F3A" w14:textId="121BE396"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5CB81C1E" w14:textId="52F6B78D"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1E1B7FA5" w14:textId="5DEC6FB1"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1FFCA121" w14:textId="5285C07A"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39BE2DB4" w14:textId="7035E6BA"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4FEC2D81" w14:textId="5EE168AD" w:rsidR="00373499" w:rsidRPr="004502AE" w:rsidRDefault="00373499" w:rsidP="00373499">
            <w:pPr>
              <w:jc w:val="center"/>
              <w:rPr>
                <w:rFonts w:asciiTheme="majorBidi" w:hAnsiTheme="majorBidi" w:cstheme="majorBidi"/>
                <w:b/>
                <w:bCs/>
                <w:sz w:val="16"/>
                <w:szCs w:val="16"/>
              </w:rPr>
            </w:pPr>
          </w:p>
        </w:tc>
        <w:tc>
          <w:tcPr>
            <w:tcW w:w="900" w:type="dxa"/>
            <w:tcMar>
              <w:top w:w="0" w:type="dxa"/>
              <w:left w:w="0" w:type="dxa"/>
              <w:bottom w:w="0" w:type="dxa"/>
              <w:right w:w="0" w:type="dxa"/>
            </w:tcMar>
          </w:tcPr>
          <w:p w14:paraId="329A82E8" w14:textId="08799F79" w:rsidR="00373499" w:rsidRPr="004502AE" w:rsidRDefault="00373499" w:rsidP="00373499">
            <w:pPr>
              <w:jc w:val="center"/>
              <w:rPr>
                <w:rFonts w:asciiTheme="majorBidi" w:hAnsiTheme="majorBidi" w:cstheme="majorBidi"/>
                <w:b/>
                <w:bCs/>
                <w:sz w:val="16"/>
                <w:szCs w:val="16"/>
              </w:rPr>
            </w:pPr>
          </w:p>
        </w:tc>
      </w:tr>
      <w:tr w:rsidR="00373499" w14:paraId="33A823EF" w14:textId="77777777" w:rsidTr="00373499">
        <w:trPr>
          <w:trHeight w:hRule="exact" w:val="259"/>
        </w:trPr>
        <w:tc>
          <w:tcPr>
            <w:tcW w:w="2497" w:type="dxa"/>
            <w:tcMar>
              <w:top w:w="100" w:type="dxa"/>
              <w:left w:w="100" w:type="dxa"/>
              <w:bottom w:w="100" w:type="dxa"/>
              <w:right w:w="100" w:type="dxa"/>
            </w:tcMar>
          </w:tcPr>
          <w:p w14:paraId="590A8433" w14:textId="12F2CA7A"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68. Redcay et al. (2010) Study 2</w:t>
            </w:r>
          </w:p>
        </w:tc>
        <w:tc>
          <w:tcPr>
            <w:tcW w:w="720" w:type="dxa"/>
            <w:shd w:val="clear" w:color="auto" w:fill="FDE9D9" w:themeFill="accent6" w:themeFillTint="33"/>
            <w:tcMar>
              <w:top w:w="0" w:type="dxa"/>
              <w:left w:w="0" w:type="dxa"/>
              <w:bottom w:w="0" w:type="dxa"/>
              <w:right w:w="0" w:type="dxa"/>
            </w:tcMar>
          </w:tcPr>
          <w:p w14:paraId="037E7538" w14:textId="19E70DE3"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25638CE8" w14:textId="3CE7AAA4" w:rsidR="00373499" w:rsidRPr="004502AE" w:rsidRDefault="00373499" w:rsidP="00373499">
            <w:pPr>
              <w:jc w:val="center"/>
              <w:rPr>
                <w:rFonts w:asciiTheme="majorBidi" w:hAnsiTheme="majorBidi" w:cstheme="majorBidi"/>
                <w:b/>
                <w:bCs/>
                <w:sz w:val="16"/>
                <w:szCs w:val="16"/>
              </w:rPr>
            </w:pPr>
          </w:p>
        </w:tc>
        <w:tc>
          <w:tcPr>
            <w:tcW w:w="720" w:type="dxa"/>
            <w:shd w:val="clear" w:color="auto" w:fill="FDE9D9" w:themeFill="accent6" w:themeFillTint="33"/>
            <w:tcMar>
              <w:top w:w="0" w:type="dxa"/>
              <w:left w:w="0" w:type="dxa"/>
              <w:bottom w:w="0" w:type="dxa"/>
              <w:right w:w="0" w:type="dxa"/>
            </w:tcMar>
          </w:tcPr>
          <w:p w14:paraId="77217685" w14:textId="57EDFCB0"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810" w:type="dxa"/>
            <w:tcMar>
              <w:top w:w="0" w:type="dxa"/>
              <w:left w:w="0" w:type="dxa"/>
              <w:bottom w:w="0" w:type="dxa"/>
              <w:right w:w="0" w:type="dxa"/>
            </w:tcMar>
          </w:tcPr>
          <w:p w14:paraId="59CCCF24" w14:textId="1E8A2C92"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2133779D" w14:textId="35DCB275"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4E808C37" w14:textId="6EB70F0A"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348FED14" w14:textId="7FC8D8FB"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1086DC9A" w14:textId="57391A2E"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20C9CC99" w14:textId="44AE406F" w:rsidR="00373499" w:rsidRPr="004502AE" w:rsidRDefault="00373499" w:rsidP="00373499">
            <w:pPr>
              <w:jc w:val="center"/>
              <w:rPr>
                <w:rFonts w:asciiTheme="majorBidi" w:hAnsiTheme="majorBidi" w:cstheme="majorBidi"/>
                <w:b/>
                <w:bCs/>
                <w:sz w:val="16"/>
                <w:szCs w:val="16"/>
              </w:rPr>
            </w:pPr>
          </w:p>
        </w:tc>
        <w:tc>
          <w:tcPr>
            <w:tcW w:w="900" w:type="dxa"/>
            <w:tcMar>
              <w:top w:w="0" w:type="dxa"/>
              <w:left w:w="0" w:type="dxa"/>
              <w:bottom w:w="0" w:type="dxa"/>
              <w:right w:w="0" w:type="dxa"/>
            </w:tcMar>
          </w:tcPr>
          <w:p w14:paraId="78BADC73" w14:textId="6BEAC77A" w:rsidR="00373499" w:rsidRPr="004502AE" w:rsidRDefault="00373499" w:rsidP="00373499">
            <w:pPr>
              <w:jc w:val="center"/>
              <w:rPr>
                <w:rFonts w:asciiTheme="majorBidi" w:hAnsiTheme="majorBidi" w:cstheme="majorBidi"/>
                <w:b/>
                <w:bCs/>
                <w:sz w:val="16"/>
                <w:szCs w:val="16"/>
              </w:rPr>
            </w:pPr>
          </w:p>
        </w:tc>
      </w:tr>
      <w:tr w:rsidR="00373499" w14:paraId="2F7B4FE1" w14:textId="77777777" w:rsidTr="00373499">
        <w:trPr>
          <w:trHeight w:hRule="exact" w:val="259"/>
        </w:trPr>
        <w:tc>
          <w:tcPr>
            <w:tcW w:w="2497" w:type="dxa"/>
            <w:tcMar>
              <w:top w:w="100" w:type="dxa"/>
              <w:left w:w="100" w:type="dxa"/>
              <w:bottom w:w="100" w:type="dxa"/>
              <w:right w:w="100" w:type="dxa"/>
            </w:tcMar>
          </w:tcPr>
          <w:p w14:paraId="547760EA" w14:textId="77777777"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69. Redcay et al. (2013)</w:t>
            </w:r>
          </w:p>
        </w:tc>
        <w:tc>
          <w:tcPr>
            <w:tcW w:w="720" w:type="dxa"/>
            <w:shd w:val="clear" w:color="auto" w:fill="FDE9D9" w:themeFill="accent6" w:themeFillTint="33"/>
            <w:tcMar>
              <w:top w:w="0" w:type="dxa"/>
              <w:left w:w="0" w:type="dxa"/>
              <w:bottom w:w="0" w:type="dxa"/>
              <w:right w:w="0" w:type="dxa"/>
            </w:tcMar>
          </w:tcPr>
          <w:p w14:paraId="02CDC9BA" w14:textId="4F2DAAC5"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2BC09A72" w14:textId="28F37567" w:rsidR="00373499" w:rsidRPr="004502AE" w:rsidRDefault="00373499" w:rsidP="00373499">
            <w:pPr>
              <w:jc w:val="center"/>
              <w:rPr>
                <w:rFonts w:asciiTheme="majorBidi" w:hAnsiTheme="majorBidi" w:cstheme="majorBidi"/>
                <w:b/>
                <w:bCs/>
                <w:sz w:val="16"/>
                <w:szCs w:val="16"/>
              </w:rPr>
            </w:pPr>
          </w:p>
        </w:tc>
        <w:tc>
          <w:tcPr>
            <w:tcW w:w="720" w:type="dxa"/>
            <w:shd w:val="clear" w:color="auto" w:fill="FDE9D9" w:themeFill="accent6" w:themeFillTint="33"/>
            <w:tcMar>
              <w:top w:w="0" w:type="dxa"/>
              <w:left w:w="0" w:type="dxa"/>
              <w:bottom w:w="0" w:type="dxa"/>
              <w:right w:w="0" w:type="dxa"/>
            </w:tcMar>
          </w:tcPr>
          <w:p w14:paraId="16F1D1E6" w14:textId="3CE44265"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810" w:type="dxa"/>
            <w:shd w:val="clear" w:color="auto" w:fill="FDE9D9" w:themeFill="accent6" w:themeFillTint="33"/>
            <w:tcMar>
              <w:top w:w="0" w:type="dxa"/>
              <w:left w:w="0" w:type="dxa"/>
              <w:bottom w:w="0" w:type="dxa"/>
              <w:right w:w="0" w:type="dxa"/>
            </w:tcMar>
          </w:tcPr>
          <w:p w14:paraId="560E1DCD" w14:textId="2D3B35DD"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shd w:val="clear" w:color="auto" w:fill="FDE9D9" w:themeFill="accent6" w:themeFillTint="33"/>
            <w:tcMar>
              <w:top w:w="0" w:type="dxa"/>
              <w:left w:w="0" w:type="dxa"/>
              <w:bottom w:w="0" w:type="dxa"/>
              <w:right w:w="0" w:type="dxa"/>
            </w:tcMar>
          </w:tcPr>
          <w:p w14:paraId="769A129E" w14:textId="11FBB4C2"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0FC92CBD" w14:textId="1EEBC16B" w:rsidR="00373499" w:rsidRPr="004502AE" w:rsidRDefault="00373499" w:rsidP="00373499">
            <w:pPr>
              <w:jc w:val="center"/>
              <w:rPr>
                <w:rFonts w:asciiTheme="majorBidi" w:hAnsiTheme="majorBidi" w:cstheme="majorBidi"/>
                <w:b/>
                <w:bCs/>
                <w:sz w:val="16"/>
                <w:szCs w:val="16"/>
              </w:rPr>
            </w:pPr>
          </w:p>
        </w:tc>
        <w:tc>
          <w:tcPr>
            <w:tcW w:w="810" w:type="dxa"/>
            <w:shd w:val="clear" w:color="auto" w:fill="FDE9D9" w:themeFill="accent6" w:themeFillTint="33"/>
            <w:tcMar>
              <w:top w:w="0" w:type="dxa"/>
              <w:left w:w="0" w:type="dxa"/>
              <w:bottom w:w="0" w:type="dxa"/>
              <w:right w:w="0" w:type="dxa"/>
            </w:tcMar>
          </w:tcPr>
          <w:p w14:paraId="33C61385" w14:textId="3E236ECB"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50E7AC62" w14:textId="5567E6E8"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62CD07FD" w14:textId="0E124599" w:rsidR="00373499" w:rsidRPr="004502AE" w:rsidRDefault="00373499" w:rsidP="00373499">
            <w:pPr>
              <w:jc w:val="center"/>
              <w:rPr>
                <w:rFonts w:asciiTheme="majorBidi" w:hAnsiTheme="majorBidi" w:cstheme="majorBidi"/>
                <w:b/>
                <w:bCs/>
                <w:sz w:val="16"/>
                <w:szCs w:val="16"/>
              </w:rPr>
            </w:pPr>
          </w:p>
        </w:tc>
        <w:tc>
          <w:tcPr>
            <w:tcW w:w="900" w:type="dxa"/>
            <w:tcMar>
              <w:top w:w="0" w:type="dxa"/>
              <w:left w:w="0" w:type="dxa"/>
              <w:bottom w:w="0" w:type="dxa"/>
              <w:right w:w="0" w:type="dxa"/>
            </w:tcMar>
          </w:tcPr>
          <w:p w14:paraId="6EB84D53" w14:textId="6E04C6F6" w:rsidR="00373499" w:rsidRPr="004502AE" w:rsidRDefault="00373499" w:rsidP="00373499">
            <w:pPr>
              <w:jc w:val="center"/>
              <w:rPr>
                <w:rFonts w:asciiTheme="majorBidi" w:hAnsiTheme="majorBidi" w:cstheme="majorBidi"/>
                <w:b/>
                <w:bCs/>
                <w:sz w:val="16"/>
                <w:szCs w:val="16"/>
              </w:rPr>
            </w:pPr>
          </w:p>
        </w:tc>
      </w:tr>
      <w:tr w:rsidR="00373499" w14:paraId="74CF5A07" w14:textId="77777777" w:rsidTr="00373499">
        <w:trPr>
          <w:trHeight w:hRule="exact" w:val="259"/>
        </w:trPr>
        <w:tc>
          <w:tcPr>
            <w:tcW w:w="2497" w:type="dxa"/>
            <w:tcMar>
              <w:top w:w="100" w:type="dxa"/>
              <w:left w:w="100" w:type="dxa"/>
              <w:bottom w:w="100" w:type="dxa"/>
              <w:right w:w="100" w:type="dxa"/>
            </w:tcMar>
          </w:tcPr>
          <w:p w14:paraId="28B445C7" w14:textId="77777777"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70. Redcay et al. (2012)</w:t>
            </w:r>
          </w:p>
        </w:tc>
        <w:tc>
          <w:tcPr>
            <w:tcW w:w="720" w:type="dxa"/>
            <w:tcMar>
              <w:top w:w="0" w:type="dxa"/>
              <w:left w:w="0" w:type="dxa"/>
              <w:bottom w:w="0" w:type="dxa"/>
              <w:right w:w="0" w:type="dxa"/>
            </w:tcMar>
          </w:tcPr>
          <w:p w14:paraId="26E5B15F" w14:textId="4851B70A"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54D24754" w14:textId="01E7D53A"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220735BD" w14:textId="35EBB656" w:rsidR="00373499" w:rsidRPr="004502AE" w:rsidRDefault="00373499" w:rsidP="00373499">
            <w:pPr>
              <w:jc w:val="center"/>
              <w:rPr>
                <w:rFonts w:asciiTheme="majorBidi" w:hAnsiTheme="majorBidi" w:cstheme="majorBidi"/>
                <w:b/>
                <w:bCs/>
                <w:sz w:val="16"/>
                <w:szCs w:val="16"/>
              </w:rPr>
            </w:pPr>
          </w:p>
        </w:tc>
        <w:tc>
          <w:tcPr>
            <w:tcW w:w="810" w:type="dxa"/>
            <w:shd w:val="clear" w:color="auto" w:fill="FDE9D9" w:themeFill="accent6" w:themeFillTint="33"/>
            <w:tcMar>
              <w:top w:w="0" w:type="dxa"/>
              <w:left w:w="0" w:type="dxa"/>
              <w:bottom w:w="0" w:type="dxa"/>
              <w:right w:w="0" w:type="dxa"/>
            </w:tcMar>
          </w:tcPr>
          <w:p w14:paraId="09A54D6F" w14:textId="6B888693"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shd w:val="clear" w:color="auto" w:fill="FDE9D9" w:themeFill="accent6" w:themeFillTint="33"/>
            <w:tcMar>
              <w:top w:w="0" w:type="dxa"/>
              <w:left w:w="0" w:type="dxa"/>
              <w:bottom w:w="0" w:type="dxa"/>
              <w:right w:w="0" w:type="dxa"/>
            </w:tcMar>
          </w:tcPr>
          <w:p w14:paraId="25985086" w14:textId="59F0508B"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5F55FD2B" w14:textId="2EBED7CA"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00DE4852" w14:textId="6A6922FE"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6A892244" w14:textId="5E705678"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29F4788D" w14:textId="16B21E86" w:rsidR="00373499" w:rsidRPr="004502AE" w:rsidRDefault="00373499" w:rsidP="00373499">
            <w:pPr>
              <w:jc w:val="center"/>
              <w:rPr>
                <w:rFonts w:asciiTheme="majorBidi" w:hAnsiTheme="majorBidi" w:cstheme="majorBidi"/>
                <w:b/>
                <w:bCs/>
                <w:sz w:val="16"/>
                <w:szCs w:val="16"/>
              </w:rPr>
            </w:pPr>
          </w:p>
        </w:tc>
        <w:tc>
          <w:tcPr>
            <w:tcW w:w="900" w:type="dxa"/>
            <w:tcMar>
              <w:top w:w="0" w:type="dxa"/>
              <w:left w:w="0" w:type="dxa"/>
              <w:bottom w:w="0" w:type="dxa"/>
              <w:right w:w="0" w:type="dxa"/>
            </w:tcMar>
          </w:tcPr>
          <w:p w14:paraId="22C1831B" w14:textId="4A49C7DB" w:rsidR="00373499" w:rsidRPr="004502AE" w:rsidRDefault="00373499" w:rsidP="00373499">
            <w:pPr>
              <w:jc w:val="center"/>
              <w:rPr>
                <w:rFonts w:asciiTheme="majorBidi" w:hAnsiTheme="majorBidi" w:cstheme="majorBidi"/>
                <w:b/>
                <w:bCs/>
                <w:sz w:val="16"/>
                <w:szCs w:val="16"/>
              </w:rPr>
            </w:pPr>
          </w:p>
        </w:tc>
      </w:tr>
      <w:tr w:rsidR="00373499" w14:paraId="2D65E48C" w14:textId="77777777" w:rsidTr="00373499">
        <w:trPr>
          <w:trHeight w:hRule="exact" w:val="259"/>
        </w:trPr>
        <w:tc>
          <w:tcPr>
            <w:tcW w:w="2497" w:type="dxa"/>
            <w:tcMar>
              <w:top w:w="100" w:type="dxa"/>
              <w:left w:w="100" w:type="dxa"/>
              <w:bottom w:w="100" w:type="dxa"/>
              <w:right w:w="100" w:type="dxa"/>
            </w:tcMar>
          </w:tcPr>
          <w:p w14:paraId="51BDB9B9" w14:textId="77777777"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71. Rice et al. (2016a)</w:t>
            </w:r>
          </w:p>
        </w:tc>
        <w:tc>
          <w:tcPr>
            <w:tcW w:w="720" w:type="dxa"/>
            <w:tcMar>
              <w:top w:w="0" w:type="dxa"/>
              <w:left w:w="0" w:type="dxa"/>
              <w:bottom w:w="0" w:type="dxa"/>
              <w:right w:w="0" w:type="dxa"/>
            </w:tcMar>
          </w:tcPr>
          <w:p w14:paraId="768ADFB8" w14:textId="0B84F9D9"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48B59D2A" w14:textId="0771B2C8"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7A5B2FE4" w14:textId="2FE457EE"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174943A7" w14:textId="660E24EB" w:rsidR="00373499" w:rsidRPr="004502AE" w:rsidRDefault="00373499" w:rsidP="00373499">
            <w:pPr>
              <w:jc w:val="center"/>
              <w:rPr>
                <w:rFonts w:asciiTheme="majorBidi" w:hAnsiTheme="majorBidi" w:cstheme="majorBidi"/>
                <w:b/>
                <w:bCs/>
                <w:sz w:val="16"/>
                <w:szCs w:val="16"/>
              </w:rPr>
            </w:pPr>
          </w:p>
        </w:tc>
        <w:tc>
          <w:tcPr>
            <w:tcW w:w="720" w:type="dxa"/>
            <w:shd w:val="clear" w:color="auto" w:fill="FDE9D9" w:themeFill="accent6" w:themeFillTint="33"/>
            <w:tcMar>
              <w:top w:w="0" w:type="dxa"/>
              <w:left w:w="0" w:type="dxa"/>
              <w:bottom w:w="0" w:type="dxa"/>
              <w:right w:w="0" w:type="dxa"/>
            </w:tcMar>
          </w:tcPr>
          <w:p w14:paraId="70B52107" w14:textId="650AAF38"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6FC0EEB2" w14:textId="47AB34F2"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579204E5" w14:textId="0E1AFF22"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17D2A421" w14:textId="3CBA7F50"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06EF3ECA" w14:textId="59B2F03C" w:rsidR="00373499" w:rsidRPr="004502AE" w:rsidRDefault="00373499" w:rsidP="00373499">
            <w:pPr>
              <w:jc w:val="center"/>
              <w:rPr>
                <w:rFonts w:asciiTheme="majorBidi" w:hAnsiTheme="majorBidi" w:cstheme="majorBidi"/>
                <w:b/>
                <w:bCs/>
                <w:sz w:val="16"/>
                <w:szCs w:val="16"/>
              </w:rPr>
            </w:pPr>
          </w:p>
        </w:tc>
        <w:tc>
          <w:tcPr>
            <w:tcW w:w="900" w:type="dxa"/>
            <w:tcMar>
              <w:top w:w="0" w:type="dxa"/>
              <w:left w:w="0" w:type="dxa"/>
              <w:bottom w:w="0" w:type="dxa"/>
              <w:right w:w="0" w:type="dxa"/>
            </w:tcMar>
          </w:tcPr>
          <w:p w14:paraId="234872B9" w14:textId="40B71546" w:rsidR="00373499" w:rsidRPr="004502AE" w:rsidRDefault="00373499" w:rsidP="00373499">
            <w:pPr>
              <w:jc w:val="center"/>
              <w:rPr>
                <w:rFonts w:asciiTheme="majorBidi" w:hAnsiTheme="majorBidi" w:cstheme="majorBidi"/>
                <w:b/>
                <w:bCs/>
                <w:sz w:val="16"/>
                <w:szCs w:val="16"/>
              </w:rPr>
            </w:pPr>
          </w:p>
        </w:tc>
      </w:tr>
      <w:tr w:rsidR="00373499" w14:paraId="3DE81908" w14:textId="77777777" w:rsidTr="00373499">
        <w:trPr>
          <w:trHeight w:hRule="exact" w:val="259"/>
        </w:trPr>
        <w:tc>
          <w:tcPr>
            <w:tcW w:w="2497" w:type="dxa"/>
            <w:tcMar>
              <w:top w:w="100" w:type="dxa"/>
              <w:left w:w="100" w:type="dxa"/>
              <w:bottom w:w="100" w:type="dxa"/>
              <w:right w:w="100" w:type="dxa"/>
            </w:tcMar>
          </w:tcPr>
          <w:p w14:paraId="38FD9152" w14:textId="77777777"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72. Rice et al. (2016b)</w:t>
            </w:r>
          </w:p>
        </w:tc>
        <w:tc>
          <w:tcPr>
            <w:tcW w:w="720" w:type="dxa"/>
            <w:tcMar>
              <w:top w:w="0" w:type="dxa"/>
              <w:left w:w="0" w:type="dxa"/>
              <w:bottom w:w="0" w:type="dxa"/>
              <w:right w:w="0" w:type="dxa"/>
            </w:tcMar>
          </w:tcPr>
          <w:p w14:paraId="72BCD50C" w14:textId="4AB7F259"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51461A87" w14:textId="0DD92AF5"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09749FE9" w14:textId="5F51BEB0"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5A277294" w14:textId="5E0D3CEE"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366375CD" w14:textId="3CE74BE1"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20AB11BE" w14:textId="1056D347" w:rsidR="00373499" w:rsidRPr="004502AE" w:rsidRDefault="00373499" w:rsidP="00373499">
            <w:pPr>
              <w:jc w:val="center"/>
              <w:rPr>
                <w:rFonts w:asciiTheme="majorBidi" w:hAnsiTheme="majorBidi" w:cstheme="majorBidi"/>
                <w:b/>
                <w:bCs/>
                <w:sz w:val="16"/>
                <w:szCs w:val="16"/>
              </w:rPr>
            </w:pPr>
          </w:p>
        </w:tc>
        <w:tc>
          <w:tcPr>
            <w:tcW w:w="810" w:type="dxa"/>
            <w:shd w:val="clear" w:color="auto" w:fill="FDE9D9" w:themeFill="accent6" w:themeFillTint="33"/>
            <w:tcMar>
              <w:top w:w="0" w:type="dxa"/>
              <w:left w:w="0" w:type="dxa"/>
              <w:bottom w:w="0" w:type="dxa"/>
              <w:right w:w="0" w:type="dxa"/>
            </w:tcMar>
          </w:tcPr>
          <w:p w14:paraId="5DD45873" w14:textId="65745FED"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365216FC" w14:textId="6DF40AC7"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064887E9" w14:textId="464E7924" w:rsidR="00373499" w:rsidRPr="004502AE" w:rsidRDefault="00373499" w:rsidP="00373499">
            <w:pPr>
              <w:jc w:val="center"/>
              <w:rPr>
                <w:rFonts w:asciiTheme="majorBidi" w:hAnsiTheme="majorBidi" w:cstheme="majorBidi"/>
                <w:b/>
                <w:bCs/>
                <w:sz w:val="16"/>
                <w:szCs w:val="16"/>
              </w:rPr>
            </w:pPr>
          </w:p>
        </w:tc>
        <w:tc>
          <w:tcPr>
            <w:tcW w:w="900" w:type="dxa"/>
            <w:tcMar>
              <w:top w:w="0" w:type="dxa"/>
              <w:left w:w="0" w:type="dxa"/>
              <w:bottom w:w="0" w:type="dxa"/>
              <w:right w:w="0" w:type="dxa"/>
            </w:tcMar>
          </w:tcPr>
          <w:p w14:paraId="27929843" w14:textId="4B8A35DD" w:rsidR="00373499" w:rsidRPr="004502AE" w:rsidRDefault="00373499" w:rsidP="00373499">
            <w:pPr>
              <w:jc w:val="center"/>
              <w:rPr>
                <w:rFonts w:asciiTheme="majorBidi" w:hAnsiTheme="majorBidi" w:cstheme="majorBidi"/>
                <w:b/>
                <w:bCs/>
                <w:sz w:val="16"/>
                <w:szCs w:val="16"/>
              </w:rPr>
            </w:pPr>
          </w:p>
        </w:tc>
      </w:tr>
      <w:tr w:rsidR="00373499" w14:paraId="70D9CB86" w14:textId="77777777" w:rsidTr="00373499">
        <w:trPr>
          <w:trHeight w:hRule="exact" w:val="259"/>
        </w:trPr>
        <w:tc>
          <w:tcPr>
            <w:tcW w:w="2497" w:type="dxa"/>
            <w:tcMar>
              <w:top w:w="100" w:type="dxa"/>
              <w:left w:w="100" w:type="dxa"/>
              <w:bottom w:w="100" w:type="dxa"/>
              <w:right w:w="100" w:type="dxa"/>
            </w:tcMar>
          </w:tcPr>
          <w:p w14:paraId="0C1527D1" w14:textId="77777777"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73. Riedl et al. (2014)</w:t>
            </w:r>
          </w:p>
        </w:tc>
        <w:tc>
          <w:tcPr>
            <w:tcW w:w="720" w:type="dxa"/>
            <w:tcMar>
              <w:top w:w="0" w:type="dxa"/>
              <w:left w:w="0" w:type="dxa"/>
              <w:bottom w:w="0" w:type="dxa"/>
              <w:right w:w="0" w:type="dxa"/>
            </w:tcMar>
          </w:tcPr>
          <w:p w14:paraId="22A54396" w14:textId="10414CAF"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391E8FFC" w14:textId="3427908B"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64867CC1" w14:textId="6CE0FC76"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166CD986" w14:textId="0E421E27"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68E1A240" w14:textId="2E1C84C2"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331A5069" w14:textId="198B6535"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138B99D9" w14:textId="13B66E16"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6D99DB2B" w14:textId="58A9EE93"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4279E972" w14:textId="0A325A2B" w:rsidR="00373499" w:rsidRPr="004502AE" w:rsidRDefault="00373499" w:rsidP="00373499">
            <w:pPr>
              <w:jc w:val="center"/>
              <w:rPr>
                <w:rFonts w:asciiTheme="majorBidi" w:hAnsiTheme="majorBidi" w:cstheme="majorBidi"/>
                <w:b/>
                <w:bCs/>
                <w:sz w:val="16"/>
                <w:szCs w:val="16"/>
              </w:rPr>
            </w:pPr>
          </w:p>
        </w:tc>
        <w:tc>
          <w:tcPr>
            <w:tcW w:w="900" w:type="dxa"/>
            <w:tcMar>
              <w:top w:w="0" w:type="dxa"/>
              <w:left w:w="0" w:type="dxa"/>
              <w:bottom w:w="0" w:type="dxa"/>
              <w:right w:w="0" w:type="dxa"/>
            </w:tcMar>
          </w:tcPr>
          <w:p w14:paraId="59FD98BF" w14:textId="48B9D227" w:rsidR="00373499" w:rsidRPr="004502AE" w:rsidRDefault="00373499" w:rsidP="00373499">
            <w:pPr>
              <w:jc w:val="center"/>
              <w:rPr>
                <w:rFonts w:asciiTheme="majorBidi" w:hAnsiTheme="majorBidi" w:cstheme="majorBidi"/>
                <w:b/>
                <w:bCs/>
                <w:sz w:val="16"/>
                <w:szCs w:val="16"/>
              </w:rPr>
            </w:pPr>
          </w:p>
        </w:tc>
      </w:tr>
      <w:tr w:rsidR="00373499" w14:paraId="60CC29FF" w14:textId="77777777" w:rsidTr="00373499">
        <w:trPr>
          <w:trHeight w:hRule="exact" w:val="259"/>
        </w:trPr>
        <w:tc>
          <w:tcPr>
            <w:tcW w:w="2497" w:type="dxa"/>
            <w:tcMar>
              <w:top w:w="100" w:type="dxa"/>
              <w:left w:w="100" w:type="dxa"/>
              <w:bottom w:w="100" w:type="dxa"/>
              <w:right w:w="100" w:type="dxa"/>
            </w:tcMar>
          </w:tcPr>
          <w:p w14:paraId="6E61C259" w14:textId="77777777"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74. Rilling et al. (2008)</w:t>
            </w:r>
          </w:p>
        </w:tc>
        <w:tc>
          <w:tcPr>
            <w:tcW w:w="720" w:type="dxa"/>
            <w:shd w:val="clear" w:color="auto" w:fill="FDE9D9" w:themeFill="accent6" w:themeFillTint="33"/>
            <w:tcMar>
              <w:top w:w="0" w:type="dxa"/>
              <w:left w:w="0" w:type="dxa"/>
              <w:bottom w:w="0" w:type="dxa"/>
              <w:right w:w="0" w:type="dxa"/>
            </w:tcMar>
          </w:tcPr>
          <w:p w14:paraId="3769B51D" w14:textId="3BFCC48C"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shd w:val="clear" w:color="auto" w:fill="FDE9D9" w:themeFill="accent6" w:themeFillTint="33"/>
            <w:tcMar>
              <w:top w:w="0" w:type="dxa"/>
              <w:left w:w="0" w:type="dxa"/>
              <w:bottom w:w="0" w:type="dxa"/>
              <w:right w:w="0" w:type="dxa"/>
            </w:tcMar>
          </w:tcPr>
          <w:p w14:paraId="6D55D8D9" w14:textId="6B2DEE10"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shd w:val="clear" w:color="auto" w:fill="FDE9D9" w:themeFill="accent6" w:themeFillTint="33"/>
            <w:tcMar>
              <w:top w:w="0" w:type="dxa"/>
              <w:left w:w="0" w:type="dxa"/>
              <w:bottom w:w="0" w:type="dxa"/>
              <w:right w:w="0" w:type="dxa"/>
            </w:tcMar>
          </w:tcPr>
          <w:p w14:paraId="116CE955" w14:textId="58DA6ADB"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810" w:type="dxa"/>
            <w:shd w:val="clear" w:color="auto" w:fill="FDE9D9" w:themeFill="accent6" w:themeFillTint="33"/>
            <w:tcMar>
              <w:top w:w="0" w:type="dxa"/>
              <w:left w:w="0" w:type="dxa"/>
              <w:bottom w:w="0" w:type="dxa"/>
              <w:right w:w="0" w:type="dxa"/>
            </w:tcMar>
          </w:tcPr>
          <w:p w14:paraId="1A4015F5" w14:textId="5EB172BF"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shd w:val="clear" w:color="auto" w:fill="FDE9D9" w:themeFill="accent6" w:themeFillTint="33"/>
            <w:tcMar>
              <w:top w:w="0" w:type="dxa"/>
              <w:left w:w="0" w:type="dxa"/>
              <w:bottom w:w="0" w:type="dxa"/>
              <w:right w:w="0" w:type="dxa"/>
            </w:tcMar>
          </w:tcPr>
          <w:p w14:paraId="279714B3" w14:textId="0D05B24D"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6A01CF72" w14:textId="1BBFF44B"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62803FFF" w14:textId="2E0B97B8"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6D2415F1" w14:textId="0DC849B6"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1C6AA581" w14:textId="57C072C1" w:rsidR="00373499" w:rsidRPr="004502AE" w:rsidRDefault="00373499" w:rsidP="00373499">
            <w:pPr>
              <w:jc w:val="center"/>
              <w:rPr>
                <w:rFonts w:asciiTheme="majorBidi" w:hAnsiTheme="majorBidi" w:cstheme="majorBidi"/>
                <w:b/>
                <w:bCs/>
                <w:sz w:val="16"/>
                <w:szCs w:val="16"/>
              </w:rPr>
            </w:pPr>
          </w:p>
        </w:tc>
        <w:tc>
          <w:tcPr>
            <w:tcW w:w="900" w:type="dxa"/>
            <w:tcMar>
              <w:top w:w="0" w:type="dxa"/>
              <w:left w:w="0" w:type="dxa"/>
              <w:bottom w:w="0" w:type="dxa"/>
              <w:right w:w="0" w:type="dxa"/>
            </w:tcMar>
          </w:tcPr>
          <w:p w14:paraId="425C0F85" w14:textId="0CFF3354" w:rsidR="00373499" w:rsidRPr="004502AE" w:rsidRDefault="00373499" w:rsidP="00373499">
            <w:pPr>
              <w:jc w:val="center"/>
              <w:rPr>
                <w:rFonts w:asciiTheme="majorBidi" w:hAnsiTheme="majorBidi" w:cstheme="majorBidi"/>
                <w:b/>
                <w:bCs/>
                <w:sz w:val="16"/>
                <w:szCs w:val="16"/>
              </w:rPr>
            </w:pPr>
          </w:p>
        </w:tc>
      </w:tr>
      <w:tr w:rsidR="00373499" w14:paraId="18E876AB" w14:textId="77777777" w:rsidTr="00373499">
        <w:trPr>
          <w:trHeight w:hRule="exact" w:val="259"/>
        </w:trPr>
        <w:tc>
          <w:tcPr>
            <w:tcW w:w="2497" w:type="dxa"/>
            <w:tcMar>
              <w:top w:w="100" w:type="dxa"/>
              <w:left w:w="100" w:type="dxa"/>
              <w:bottom w:w="100" w:type="dxa"/>
              <w:right w:w="100" w:type="dxa"/>
            </w:tcMar>
          </w:tcPr>
          <w:p w14:paraId="1373FCD2" w14:textId="77777777"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75. Rilling et al. (2012)</w:t>
            </w:r>
          </w:p>
        </w:tc>
        <w:tc>
          <w:tcPr>
            <w:tcW w:w="720" w:type="dxa"/>
            <w:shd w:val="clear" w:color="auto" w:fill="FDE9D9" w:themeFill="accent6" w:themeFillTint="33"/>
            <w:tcMar>
              <w:top w:w="0" w:type="dxa"/>
              <w:left w:w="0" w:type="dxa"/>
              <w:bottom w:w="0" w:type="dxa"/>
              <w:right w:w="0" w:type="dxa"/>
            </w:tcMar>
          </w:tcPr>
          <w:p w14:paraId="63B6CE51" w14:textId="6A8367C4"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7715E4F2" w14:textId="3560CF7E" w:rsidR="00373499" w:rsidRPr="004502AE" w:rsidRDefault="00373499" w:rsidP="00373499">
            <w:pPr>
              <w:jc w:val="center"/>
              <w:rPr>
                <w:rFonts w:asciiTheme="majorBidi" w:hAnsiTheme="majorBidi" w:cstheme="majorBidi"/>
                <w:b/>
                <w:bCs/>
                <w:sz w:val="16"/>
                <w:szCs w:val="16"/>
              </w:rPr>
            </w:pPr>
          </w:p>
        </w:tc>
        <w:tc>
          <w:tcPr>
            <w:tcW w:w="720" w:type="dxa"/>
            <w:shd w:val="clear" w:color="auto" w:fill="FDE9D9" w:themeFill="accent6" w:themeFillTint="33"/>
            <w:tcMar>
              <w:top w:w="0" w:type="dxa"/>
              <w:left w:w="0" w:type="dxa"/>
              <w:bottom w:w="0" w:type="dxa"/>
              <w:right w:w="0" w:type="dxa"/>
            </w:tcMar>
          </w:tcPr>
          <w:p w14:paraId="1DFD0ADB" w14:textId="256BF05A"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810" w:type="dxa"/>
            <w:tcMar>
              <w:top w:w="0" w:type="dxa"/>
              <w:left w:w="0" w:type="dxa"/>
              <w:bottom w:w="0" w:type="dxa"/>
              <w:right w:w="0" w:type="dxa"/>
            </w:tcMar>
          </w:tcPr>
          <w:p w14:paraId="0F963F9D" w14:textId="5E04F488" w:rsidR="00373499" w:rsidRPr="004502AE" w:rsidRDefault="00373499" w:rsidP="00373499">
            <w:pPr>
              <w:jc w:val="center"/>
              <w:rPr>
                <w:rFonts w:asciiTheme="majorBidi" w:hAnsiTheme="majorBidi" w:cstheme="majorBidi"/>
                <w:b/>
                <w:bCs/>
                <w:sz w:val="16"/>
                <w:szCs w:val="16"/>
              </w:rPr>
            </w:pPr>
          </w:p>
        </w:tc>
        <w:tc>
          <w:tcPr>
            <w:tcW w:w="720" w:type="dxa"/>
            <w:shd w:val="clear" w:color="auto" w:fill="FDE9D9" w:themeFill="accent6" w:themeFillTint="33"/>
            <w:tcMar>
              <w:top w:w="0" w:type="dxa"/>
              <w:left w:w="0" w:type="dxa"/>
              <w:bottom w:w="0" w:type="dxa"/>
              <w:right w:w="0" w:type="dxa"/>
            </w:tcMar>
          </w:tcPr>
          <w:p w14:paraId="12132B87" w14:textId="0975C328"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shd w:val="clear" w:color="auto" w:fill="FDE9D9" w:themeFill="accent6" w:themeFillTint="33"/>
            <w:tcMar>
              <w:top w:w="0" w:type="dxa"/>
              <w:left w:w="0" w:type="dxa"/>
              <w:bottom w:w="0" w:type="dxa"/>
              <w:right w:w="0" w:type="dxa"/>
            </w:tcMar>
          </w:tcPr>
          <w:p w14:paraId="04798415" w14:textId="14714F3A"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810" w:type="dxa"/>
            <w:shd w:val="clear" w:color="auto" w:fill="FDE9D9" w:themeFill="accent6" w:themeFillTint="33"/>
            <w:tcMar>
              <w:top w:w="0" w:type="dxa"/>
              <w:left w:w="0" w:type="dxa"/>
              <w:bottom w:w="0" w:type="dxa"/>
              <w:right w:w="0" w:type="dxa"/>
            </w:tcMar>
          </w:tcPr>
          <w:p w14:paraId="44CCC949" w14:textId="455C5845"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7F52BD13" w14:textId="7F25E47D"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242C6DA7" w14:textId="6BBB7C81" w:rsidR="00373499" w:rsidRPr="004502AE" w:rsidRDefault="00373499" w:rsidP="00373499">
            <w:pPr>
              <w:jc w:val="center"/>
              <w:rPr>
                <w:rFonts w:asciiTheme="majorBidi" w:hAnsiTheme="majorBidi" w:cstheme="majorBidi"/>
                <w:b/>
                <w:bCs/>
                <w:sz w:val="16"/>
                <w:szCs w:val="16"/>
              </w:rPr>
            </w:pPr>
          </w:p>
        </w:tc>
        <w:tc>
          <w:tcPr>
            <w:tcW w:w="900" w:type="dxa"/>
            <w:tcMar>
              <w:top w:w="0" w:type="dxa"/>
              <w:left w:w="0" w:type="dxa"/>
              <w:bottom w:w="0" w:type="dxa"/>
              <w:right w:w="0" w:type="dxa"/>
            </w:tcMar>
          </w:tcPr>
          <w:p w14:paraId="57775AEF" w14:textId="12A44CB0" w:rsidR="00373499" w:rsidRPr="004502AE" w:rsidRDefault="00373499" w:rsidP="00373499">
            <w:pPr>
              <w:jc w:val="center"/>
              <w:rPr>
                <w:rFonts w:asciiTheme="majorBidi" w:hAnsiTheme="majorBidi" w:cstheme="majorBidi"/>
                <w:b/>
                <w:bCs/>
                <w:sz w:val="16"/>
                <w:szCs w:val="16"/>
              </w:rPr>
            </w:pPr>
          </w:p>
        </w:tc>
      </w:tr>
      <w:tr w:rsidR="00373499" w14:paraId="0F94D789" w14:textId="77777777" w:rsidTr="00373499">
        <w:trPr>
          <w:trHeight w:hRule="exact" w:val="259"/>
        </w:trPr>
        <w:tc>
          <w:tcPr>
            <w:tcW w:w="2497" w:type="dxa"/>
            <w:tcMar>
              <w:top w:w="100" w:type="dxa"/>
              <w:left w:w="100" w:type="dxa"/>
              <w:bottom w:w="100" w:type="dxa"/>
              <w:right w:w="100" w:type="dxa"/>
            </w:tcMar>
          </w:tcPr>
          <w:p w14:paraId="291D2A8E" w14:textId="77777777"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76. Rilling et al. (2004)</w:t>
            </w:r>
          </w:p>
        </w:tc>
        <w:tc>
          <w:tcPr>
            <w:tcW w:w="720" w:type="dxa"/>
            <w:tcMar>
              <w:top w:w="0" w:type="dxa"/>
              <w:left w:w="0" w:type="dxa"/>
              <w:bottom w:w="0" w:type="dxa"/>
              <w:right w:w="0" w:type="dxa"/>
            </w:tcMar>
          </w:tcPr>
          <w:p w14:paraId="5EF65869" w14:textId="441EBE19"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2BAA9148" w14:textId="6A6FADD4" w:rsidR="00373499" w:rsidRPr="004502AE" w:rsidRDefault="00373499" w:rsidP="00373499">
            <w:pPr>
              <w:jc w:val="center"/>
              <w:rPr>
                <w:rFonts w:asciiTheme="majorBidi" w:hAnsiTheme="majorBidi" w:cstheme="majorBidi"/>
                <w:b/>
                <w:bCs/>
                <w:sz w:val="16"/>
                <w:szCs w:val="16"/>
              </w:rPr>
            </w:pPr>
          </w:p>
        </w:tc>
        <w:tc>
          <w:tcPr>
            <w:tcW w:w="720" w:type="dxa"/>
            <w:shd w:val="clear" w:color="auto" w:fill="FDE9D9" w:themeFill="accent6" w:themeFillTint="33"/>
            <w:tcMar>
              <w:top w:w="0" w:type="dxa"/>
              <w:left w:w="0" w:type="dxa"/>
              <w:bottom w:w="0" w:type="dxa"/>
              <w:right w:w="0" w:type="dxa"/>
            </w:tcMar>
          </w:tcPr>
          <w:p w14:paraId="49944887" w14:textId="31201471"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810" w:type="dxa"/>
            <w:tcMar>
              <w:top w:w="0" w:type="dxa"/>
              <w:left w:w="0" w:type="dxa"/>
              <w:bottom w:w="0" w:type="dxa"/>
              <w:right w:w="0" w:type="dxa"/>
            </w:tcMar>
          </w:tcPr>
          <w:p w14:paraId="58AF46EC" w14:textId="596C9BAB"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5740AA71" w14:textId="369CE06A"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66D7A1AA" w14:textId="3B5A0E90"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7961F72F" w14:textId="08ED6BCE"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3E54ACA7" w14:textId="174D67E0"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51704FC5" w14:textId="0F96AC08" w:rsidR="00373499" w:rsidRPr="004502AE" w:rsidRDefault="00373499" w:rsidP="00373499">
            <w:pPr>
              <w:jc w:val="center"/>
              <w:rPr>
                <w:rFonts w:asciiTheme="majorBidi" w:hAnsiTheme="majorBidi" w:cstheme="majorBidi"/>
                <w:b/>
                <w:bCs/>
                <w:sz w:val="16"/>
                <w:szCs w:val="16"/>
              </w:rPr>
            </w:pPr>
          </w:p>
        </w:tc>
        <w:tc>
          <w:tcPr>
            <w:tcW w:w="900" w:type="dxa"/>
            <w:tcMar>
              <w:top w:w="0" w:type="dxa"/>
              <w:left w:w="0" w:type="dxa"/>
              <w:bottom w:w="0" w:type="dxa"/>
              <w:right w:w="0" w:type="dxa"/>
            </w:tcMar>
          </w:tcPr>
          <w:p w14:paraId="5CB10EE2" w14:textId="22527677" w:rsidR="00373499" w:rsidRPr="004502AE" w:rsidRDefault="00373499" w:rsidP="00373499">
            <w:pPr>
              <w:jc w:val="center"/>
              <w:rPr>
                <w:rFonts w:asciiTheme="majorBidi" w:hAnsiTheme="majorBidi" w:cstheme="majorBidi"/>
                <w:b/>
                <w:bCs/>
                <w:sz w:val="16"/>
                <w:szCs w:val="16"/>
              </w:rPr>
            </w:pPr>
          </w:p>
        </w:tc>
      </w:tr>
      <w:tr w:rsidR="00373499" w14:paraId="6666D321" w14:textId="77777777" w:rsidTr="00373499">
        <w:trPr>
          <w:trHeight w:hRule="exact" w:val="259"/>
        </w:trPr>
        <w:tc>
          <w:tcPr>
            <w:tcW w:w="2497" w:type="dxa"/>
            <w:tcMar>
              <w:top w:w="100" w:type="dxa"/>
              <w:left w:w="100" w:type="dxa"/>
              <w:bottom w:w="100" w:type="dxa"/>
              <w:right w:w="100" w:type="dxa"/>
            </w:tcMar>
          </w:tcPr>
          <w:p w14:paraId="5C1D57AB" w14:textId="77777777"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77. Saito et al. (2010)</w:t>
            </w:r>
          </w:p>
        </w:tc>
        <w:tc>
          <w:tcPr>
            <w:tcW w:w="720" w:type="dxa"/>
            <w:shd w:val="clear" w:color="auto" w:fill="FDE9D9" w:themeFill="accent6" w:themeFillTint="33"/>
            <w:tcMar>
              <w:top w:w="0" w:type="dxa"/>
              <w:left w:w="0" w:type="dxa"/>
              <w:bottom w:w="0" w:type="dxa"/>
              <w:right w:w="0" w:type="dxa"/>
            </w:tcMar>
          </w:tcPr>
          <w:p w14:paraId="6CB91E19" w14:textId="254C96B0"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shd w:val="clear" w:color="auto" w:fill="FDE9D9" w:themeFill="accent6" w:themeFillTint="33"/>
            <w:tcMar>
              <w:top w:w="0" w:type="dxa"/>
              <w:left w:w="0" w:type="dxa"/>
              <w:bottom w:w="0" w:type="dxa"/>
              <w:right w:w="0" w:type="dxa"/>
            </w:tcMar>
          </w:tcPr>
          <w:p w14:paraId="14C4A344" w14:textId="044252B3"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shd w:val="clear" w:color="auto" w:fill="FDE9D9" w:themeFill="accent6" w:themeFillTint="33"/>
            <w:tcMar>
              <w:top w:w="0" w:type="dxa"/>
              <w:left w:w="0" w:type="dxa"/>
              <w:bottom w:w="0" w:type="dxa"/>
              <w:right w:w="0" w:type="dxa"/>
            </w:tcMar>
          </w:tcPr>
          <w:p w14:paraId="56B816AF" w14:textId="52BCF961"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810" w:type="dxa"/>
            <w:tcMar>
              <w:top w:w="0" w:type="dxa"/>
              <w:left w:w="0" w:type="dxa"/>
              <w:bottom w:w="0" w:type="dxa"/>
              <w:right w:w="0" w:type="dxa"/>
            </w:tcMar>
          </w:tcPr>
          <w:p w14:paraId="6F4B0D24" w14:textId="5097789D" w:rsidR="00373499" w:rsidRPr="004502AE" w:rsidRDefault="00373499" w:rsidP="00373499">
            <w:pPr>
              <w:jc w:val="center"/>
              <w:rPr>
                <w:rFonts w:asciiTheme="majorBidi" w:hAnsiTheme="majorBidi" w:cstheme="majorBidi"/>
                <w:b/>
                <w:bCs/>
                <w:sz w:val="16"/>
                <w:szCs w:val="16"/>
              </w:rPr>
            </w:pPr>
          </w:p>
        </w:tc>
        <w:tc>
          <w:tcPr>
            <w:tcW w:w="720" w:type="dxa"/>
            <w:shd w:val="clear" w:color="auto" w:fill="FDE9D9" w:themeFill="accent6" w:themeFillTint="33"/>
            <w:tcMar>
              <w:top w:w="0" w:type="dxa"/>
              <w:left w:w="0" w:type="dxa"/>
              <w:bottom w:w="0" w:type="dxa"/>
              <w:right w:w="0" w:type="dxa"/>
            </w:tcMar>
          </w:tcPr>
          <w:p w14:paraId="2D44088D" w14:textId="62B8787D"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shd w:val="clear" w:color="auto" w:fill="FDE9D9" w:themeFill="accent6" w:themeFillTint="33"/>
            <w:tcMar>
              <w:top w:w="0" w:type="dxa"/>
              <w:left w:w="0" w:type="dxa"/>
              <w:bottom w:w="0" w:type="dxa"/>
              <w:right w:w="0" w:type="dxa"/>
            </w:tcMar>
          </w:tcPr>
          <w:p w14:paraId="2608E769" w14:textId="61BCBAAE"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810" w:type="dxa"/>
            <w:tcMar>
              <w:top w:w="0" w:type="dxa"/>
              <w:left w:w="0" w:type="dxa"/>
              <w:bottom w:w="0" w:type="dxa"/>
              <w:right w:w="0" w:type="dxa"/>
            </w:tcMar>
          </w:tcPr>
          <w:p w14:paraId="3EA266FC" w14:textId="5DFB0084"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7755A217" w14:textId="014FADDC"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2B3856AD" w14:textId="68CD8598" w:rsidR="00373499" w:rsidRPr="004502AE" w:rsidRDefault="00373499" w:rsidP="00373499">
            <w:pPr>
              <w:jc w:val="center"/>
              <w:rPr>
                <w:rFonts w:asciiTheme="majorBidi" w:hAnsiTheme="majorBidi" w:cstheme="majorBidi"/>
                <w:b/>
                <w:bCs/>
                <w:sz w:val="16"/>
                <w:szCs w:val="16"/>
              </w:rPr>
            </w:pPr>
          </w:p>
        </w:tc>
        <w:tc>
          <w:tcPr>
            <w:tcW w:w="900" w:type="dxa"/>
            <w:tcMar>
              <w:top w:w="0" w:type="dxa"/>
              <w:left w:w="0" w:type="dxa"/>
              <w:bottom w:w="0" w:type="dxa"/>
              <w:right w:w="0" w:type="dxa"/>
            </w:tcMar>
          </w:tcPr>
          <w:p w14:paraId="2B61EA50" w14:textId="2F8B0CA9" w:rsidR="00373499" w:rsidRPr="004502AE" w:rsidRDefault="00373499" w:rsidP="00373499">
            <w:pPr>
              <w:jc w:val="center"/>
              <w:rPr>
                <w:rFonts w:asciiTheme="majorBidi" w:hAnsiTheme="majorBidi" w:cstheme="majorBidi"/>
                <w:b/>
                <w:bCs/>
                <w:sz w:val="16"/>
                <w:szCs w:val="16"/>
              </w:rPr>
            </w:pPr>
          </w:p>
        </w:tc>
      </w:tr>
      <w:tr w:rsidR="00373499" w14:paraId="5C3D7B70" w14:textId="77777777" w:rsidTr="00373499">
        <w:trPr>
          <w:trHeight w:hRule="exact" w:val="259"/>
        </w:trPr>
        <w:tc>
          <w:tcPr>
            <w:tcW w:w="2497" w:type="dxa"/>
            <w:tcMar>
              <w:top w:w="100" w:type="dxa"/>
              <w:left w:w="100" w:type="dxa"/>
              <w:bottom w:w="100" w:type="dxa"/>
              <w:right w:w="100" w:type="dxa"/>
            </w:tcMar>
          </w:tcPr>
          <w:p w14:paraId="11BE918D" w14:textId="77777777"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78. Schilbach et al. (2009)</w:t>
            </w:r>
          </w:p>
        </w:tc>
        <w:tc>
          <w:tcPr>
            <w:tcW w:w="720" w:type="dxa"/>
            <w:tcMar>
              <w:top w:w="0" w:type="dxa"/>
              <w:left w:w="0" w:type="dxa"/>
              <w:bottom w:w="0" w:type="dxa"/>
              <w:right w:w="0" w:type="dxa"/>
            </w:tcMar>
          </w:tcPr>
          <w:p w14:paraId="56E28BAA" w14:textId="047178AE"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4C14D080" w14:textId="102F510E"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558F8CE0" w14:textId="02452F27"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7F1C4710" w14:textId="332E8CF6"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7ADF1AE8" w14:textId="1BE29024"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5C183E46" w14:textId="5DC0663B"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2919F758" w14:textId="391EC545"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6432C4BB" w14:textId="6C82A7C1"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0AB22B01" w14:textId="6B6A8016" w:rsidR="00373499" w:rsidRPr="004502AE" w:rsidRDefault="00373499" w:rsidP="00373499">
            <w:pPr>
              <w:jc w:val="center"/>
              <w:rPr>
                <w:rFonts w:asciiTheme="majorBidi" w:hAnsiTheme="majorBidi" w:cstheme="majorBidi"/>
                <w:b/>
                <w:bCs/>
                <w:sz w:val="16"/>
                <w:szCs w:val="16"/>
              </w:rPr>
            </w:pPr>
          </w:p>
        </w:tc>
        <w:tc>
          <w:tcPr>
            <w:tcW w:w="900" w:type="dxa"/>
            <w:tcMar>
              <w:top w:w="0" w:type="dxa"/>
              <w:left w:w="0" w:type="dxa"/>
              <w:bottom w:w="0" w:type="dxa"/>
              <w:right w:w="0" w:type="dxa"/>
            </w:tcMar>
          </w:tcPr>
          <w:p w14:paraId="70287C82" w14:textId="6FC0B843" w:rsidR="00373499" w:rsidRPr="004502AE" w:rsidRDefault="00373499" w:rsidP="00373499">
            <w:pPr>
              <w:jc w:val="center"/>
              <w:rPr>
                <w:rFonts w:asciiTheme="majorBidi" w:hAnsiTheme="majorBidi" w:cstheme="majorBidi"/>
                <w:b/>
                <w:bCs/>
                <w:sz w:val="16"/>
                <w:szCs w:val="16"/>
              </w:rPr>
            </w:pPr>
          </w:p>
        </w:tc>
      </w:tr>
      <w:tr w:rsidR="00373499" w14:paraId="1C17EF6D" w14:textId="77777777" w:rsidTr="00373499">
        <w:trPr>
          <w:trHeight w:hRule="exact" w:val="259"/>
        </w:trPr>
        <w:tc>
          <w:tcPr>
            <w:tcW w:w="2497" w:type="dxa"/>
            <w:tcMar>
              <w:top w:w="100" w:type="dxa"/>
              <w:left w:w="100" w:type="dxa"/>
              <w:bottom w:w="100" w:type="dxa"/>
              <w:right w:w="100" w:type="dxa"/>
            </w:tcMar>
          </w:tcPr>
          <w:p w14:paraId="3DB56D66" w14:textId="77777777"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79. Schindler et al. (2019)</w:t>
            </w:r>
          </w:p>
        </w:tc>
        <w:tc>
          <w:tcPr>
            <w:tcW w:w="720" w:type="dxa"/>
            <w:tcMar>
              <w:top w:w="0" w:type="dxa"/>
              <w:left w:w="0" w:type="dxa"/>
              <w:bottom w:w="0" w:type="dxa"/>
              <w:right w:w="0" w:type="dxa"/>
            </w:tcMar>
          </w:tcPr>
          <w:p w14:paraId="7432C99A" w14:textId="4F69CE50"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5B6D1A32" w14:textId="291CA32A" w:rsidR="00373499" w:rsidRPr="004502AE" w:rsidRDefault="00373499" w:rsidP="00373499">
            <w:pPr>
              <w:jc w:val="center"/>
              <w:rPr>
                <w:rFonts w:asciiTheme="majorBidi" w:hAnsiTheme="majorBidi" w:cstheme="majorBidi"/>
                <w:b/>
                <w:bCs/>
                <w:sz w:val="16"/>
                <w:szCs w:val="16"/>
              </w:rPr>
            </w:pPr>
          </w:p>
        </w:tc>
        <w:tc>
          <w:tcPr>
            <w:tcW w:w="720" w:type="dxa"/>
            <w:shd w:val="clear" w:color="auto" w:fill="FDE9D9" w:themeFill="accent6" w:themeFillTint="33"/>
            <w:tcMar>
              <w:top w:w="0" w:type="dxa"/>
              <w:left w:w="0" w:type="dxa"/>
              <w:bottom w:w="0" w:type="dxa"/>
              <w:right w:w="0" w:type="dxa"/>
            </w:tcMar>
          </w:tcPr>
          <w:p w14:paraId="0392D6BF" w14:textId="59FB15B3"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810" w:type="dxa"/>
            <w:shd w:val="clear" w:color="auto" w:fill="FDE9D9" w:themeFill="accent6" w:themeFillTint="33"/>
            <w:tcMar>
              <w:top w:w="0" w:type="dxa"/>
              <w:left w:w="0" w:type="dxa"/>
              <w:bottom w:w="0" w:type="dxa"/>
              <w:right w:w="0" w:type="dxa"/>
            </w:tcMar>
          </w:tcPr>
          <w:p w14:paraId="3345040D" w14:textId="0AFDB83F"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shd w:val="clear" w:color="auto" w:fill="FDE9D9" w:themeFill="accent6" w:themeFillTint="33"/>
            <w:tcMar>
              <w:top w:w="0" w:type="dxa"/>
              <w:left w:w="0" w:type="dxa"/>
              <w:bottom w:w="0" w:type="dxa"/>
              <w:right w:w="0" w:type="dxa"/>
            </w:tcMar>
          </w:tcPr>
          <w:p w14:paraId="79B93612" w14:textId="77D892F1"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shd w:val="clear" w:color="auto" w:fill="FDE9D9" w:themeFill="accent6" w:themeFillTint="33"/>
            <w:tcMar>
              <w:top w:w="0" w:type="dxa"/>
              <w:left w:w="0" w:type="dxa"/>
              <w:bottom w:w="0" w:type="dxa"/>
              <w:right w:w="0" w:type="dxa"/>
            </w:tcMar>
          </w:tcPr>
          <w:p w14:paraId="515C3817" w14:textId="30F30B22"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810" w:type="dxa"/>
            <w:tcMar>
              <w:top w:w="0" w:type="dxa"/>
              <w:left w:w="0" w:type="dxa"/>
              <w:bottom w:w="0" w:type="dxa"/>
              <w:right w:w="0" w:type="dxa"/>
            </w:tcMar>
          </w:tcPr>
          <w:p w14:paraId="59E0A564" w14:textId="4AAC3C67"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1A35E1C5" w14:textId="4C961375"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20230062" w14:textId="347559C1" w:rsidR="00373499" w:rsidRPr="004502AE" w:rsidRDefault="00373499" w:rsidP="00373499">
            <w:pPr>
              <w:jc w:val="center"/>
              <w:rPr>
                <w:rFonts w:asciiTheme="majorBidi" w:hAnsiTheme="majorBidi" w:cstheme="majorBidi"/>
                <w:b/>
                <w:bCs/>
                <w:sz w:val="16"/>
                <w:szCs w:val="16"/>
              </w:rPr>
            </w:pPr>
          </w:p>
        </w:tc>
        <w:tc>
          <w:tcPr>
            <w:tcW w:w="900" w:type="dxa"/>
            <w:tcMar>
              <w:top w:w="0" w:type="dxa"/>
              <w:left w:w="0" w:type="dxa"/>
              <w:bottom w:w="0" w:type="dxa"/>
              <w:right w:w="0" w:type="dxa"/>
            </w:tcMar>
          </w:tcPr>
          <w:p w14:paraId="79D283D1" w14:textId="15010A52" w:rsidR="00373499" w:rsidRPr="004502AE" w:rsidRDefault="00373499" w:rsidP="00373499">
            <w:pPr>
              <w:jc w:val="center"/>
              <w:rPr>
                <w:rFonts w:asciiTheme="majorBidi" w:hAnsiTheme="majorBidi" w:cstheme="majorBidi"/>
                <w:b/>
                <w:bCs/>
                <w:sz w:val="16"/>
                <w:szCs w:val="16"/>
              </w:rPr>
            </w:pPr>
          </w:p>
        </w:tc>
      </w:tr>
      <w:tr w:rsidR="00373499" w14:paraId="2B7FA249" w14:textId="77777777" w:rsidTr="00373499">
        <w:trPr>
          <w:trHeight w:hRule="exact" w:val="259"/>
        </w:trPr>
        <w:tc>
          <w:tcPr>
            <w:tcW w:w="2497" w:type="dxa"/>
            <w:tcMar>
              <w:top w:w="100" w:type="dxa"/>
              <w:left w:w="100" w:type="dxa"/>
              <w:bottom w:w="100" w:type="dxa"/>
              <w:right w:w="100" w:type="dxa"/>
            </w:tcMar>
          </w:tcPr>
          <w:p w14:paraId="5D48DDDF" w14:textId="77777777"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80. Schippers et al. (2009)</w:t>
            </w:r>
          </w:p>
        </w:tc>
        <w:tc>
          <w:tcPr>
            <w:tcW w:w="720" w:type="dxa"/>
            <w:shd w:val="clear" w:color="auto" w:fill="FDE9D9" w:themeFill="accent6" w:themeFillTint="33"/>
            <w:tcMar>
              <w:top w:w="0" w:type="dxa"/>
              <w:left w:w="0" w:type="dxa"/>
              <w:bottom w:w="0" w:type="dxa"/>
              <w:right w:w="0" w:type="dxa"/>
            </w:tcMar>
          </w:tcPr>
          <w:p w14:paraId="4F749378" w14:textId="63742E31"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464A4C2B" w14:textId="63F5B105"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2B58E4D7" w14:textId="639506B9"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0C4FD012" w14:textId="672FD559"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6CEDEC59" w14:textId="3118B7FC"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7E90F9CE" w14:textId="1C5713AB"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1ACC4E32" w14:textId="539A47C9" w:rsidR="00373499" w:rsidRPr="004502AE" w:rsidRDefault="00373499" w:rsidP="00373499">
            <w:pPr>
              <w:jc w:val="center"/>
              <w:rPr>
                <w:rFonts w:asciiTheme="majorBidi" w:hAnsiTheme="majorBidi" w:cstheme="majorBidi"/>
                <w:b/>
                <w:bCs/>
                <w:sz w:val="16"/>
                <w:szCs w:val="16"/>
              </w:rPr>
            </w:pPr>
          </w:p>
        </w:tc>
        <w:tc>
          <w:tcPr>
            <w:tcW w:w="720" w:type="dxa"/>
            <w:shd w:val="clear" w:color="auto" w:fill="FDE9D9" w:themeFill="accent6" w:themeFillTint="33"/>
            <w:tcMar>
              <w:top w:w="0" w:type="dxa"/>
              <w:left w:w="0" w:type="dxa"/>
              <w:bottom w:w="0" w:type="dxa"/>
              <w:right w:w="0" w:type="dxa"/>
            </w:tcMar>
          </w:tcPr>
          <w:p w14:paraId="2AE09F78" w14:textId="368B2106"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810" w:type="dxa"/>
            <w:tcMar>
              <w:top w:w="0" w:type="dxa"/>
              <w:left w:w="0" w:type="dxa"/>
              <w:bottom w:w="0" w:type="dxa"/>
              <w:right w:w="0" w:type="dxa"/>
            </w:tcMar>
          </w:tcPr>
          <w:p w14:paraId="06528721" w14:textId="60C0BA7E" w:rsidR="00373499" w:rsidRPr="004502AE" w:rsidRDefault="00373499" w:rsidP="00373499">
            <w:pPr>
              <w:jc w:val="center"/>
              <w:rPr>
                <w:rFonts w:asciiTheme="majorBidi" w:hAnsiTheme="majorBidi" w:cstheme="majorBidi"/>
                <w:b/>
                <w:bCs/>
                <w:sz w:val="16"/>
                <w:szCs w:val="16"/>
              </w:rPr>
            </w:pPr>
          </w:p>
        </w:tc>
        <w:tc>
          <w:tcPr>
            <w:tcW w:w="900" w:type="dxa"/>
            <w:tcMar>
              <w:top w:w="0" w:type="dxa"/>
              <w:left w:w="0" w:type="dxa"/>
              <w:bottom w:w="0" w:type="dxa"/>
              <w:right w:w="0" w:type="dxa"/>
            </w:tcMar>
          </w:tcPr>
          <w:p w14:paraId="2716A9DF" w14:textId="5CBF50C2" w:rsidR="00373499" w:rsidRPr="004502AE" w:rsidRDefault="00373499" w:rsidP="00373499">
            <w:pPr>
              <w:jc w:val="center"/>
              <w:rPr>
                <w:rFonts w:asciiTheme="majorBidi" w:hAnsiTheme="majorBidi" w:cstheme="majorBidi"/>
                <w:b/>
                <w:bCs/>
                <w:sz w:val="16"/>
                <w:szCs w:val="16"/>
              </w:rPr>
            </w:pPr>
          </w:p>
        </w:tc>
      </w:tr>
      <w:tr w:rsidR="00373499" w14:paraId="44A91010" w14:textId="77777777" w:rsidTr="00373499">
        <w:trPr>
          <w:trHeight w:hRule="exact" w:val="259"/>
        </w:trPr>
        <w:tc>
          <w:tcPr>
            <w:tcW w:w="2497" w:type="dxa"/>
            <w:tcMar>
              <w:top w:w="100" w:type="dxa"/>
              <w:left w:w="100" w:type="dxa"/>
              <w:bottom w:w="100" w:type="dxa"/>
              <w:right w:w="100" w:type="dxa"/>
            </w:tcMar>
          </w:tcPr>
          <w:p w14:paraId="5A818EEE" w14:textId="77777777"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81. Schuwerk et al. (2017)</w:t>
            </w:r>
          </w:p>
        </w:tc>
        <w:tc>
          <w:tcPr>
            <w:tcW w:w="720" w:type="dxa"/>
            <w:tcMar>
              <w:top w:w="0" w:type="dxa"/>
              <w:left w:w="0" w:type="dxa"/>
              <w:bottom w:w="0" w:type="dxa"/>
              <w:right w:w="0" w:type="dxa"/>
            </w:tcMar>
          </w:tcPr>
          <w:p w14:paraId="37551415" w14:textId="328A0C47"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55F03861" w14:textId="7505C58C"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7BAFB767" w14:textId="7978902E" w:rsidR="00373499" w:rsidRPr="004502AE" w:rsidRDefault="00373499" w:rsidP="00373499">
            <w:pPr>
              <w:jc w:val="center"/>
              <w:rPr>
                <w:rFonts w:asciiTheme="majorBidi" w:hAnsiTheme="majorBidi" w:cstheme="majorBidi"/>
                <w:b/>
                <w:bCs/>
                <w:sz w:val="16"/>
                <w:szCs w:val="16"/>
              </w:rPr>
            </w:pPr>
          </w:p>
        </w:tc>
        <w:tc>
          <w:tcPr>
            <w:tcW w:w="810" w:type="dxa"/>
            <w:shd w:val="clear" w:color="auto" w:fill="FDE9D9" w:themeFill="accent6" w:themeFillTint="33"/>
            <w:tcMar>
              <w:top w:w="0" w:type="dxa"/>
              <w:left w:w="0" w:type="dxa"/>
              <w:bottom w:w="0" w:type="dxa"/>
              <w:right w:w="0" w:type="dxa"/>
            </w:tcMar>
          </w:tcPr>
          <w:p w14:paraId="1F1BE647" w14:textId="0A262EDD"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0C5DEF03" w14:textId="21402C86"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0AA708EE" w14:textId="35F8D53D"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450E46D6" w14:textId="261966B8"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4FC0584F" w14:textId="3786675A"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21089D00" w14:textId="3A37BE9D" w:rsidR="00373499" w:rsidRPr="004502AE" w:rsidRDefault="00373499" w:rsidP="00373499">
            <w:pPr>
              <w:jc w:val="center"/>
              <w:rPr>
                <w:rFonts w:asciiTheme="majorBidi" w:hAnsiTheme="majorBidi" w:cstheme="majorBidi"/>
                <w:b/>
                <w:bCs/>
                <w:sz w:val="16"/>
                <w:szCs w:val="16"/>
              </w:rPr>
            </w:pPr>
          </w:p>
        </w:tc>
        <w:tc>
          <w:tcPr>
            <w:tcW w:w="900" w:type="dxa"/>
            <w:tcMar>
              <w:top w:w="0" w:type="dxa"/>
              <w:left w:w="0" w:type="dxa"/>
              <w:bottom w:w="0" w:type="dxa"/>
              <w:right w:w="0" w:type="dxa"/>
            </w:tcMar>
          </w:tcPr>
          <w:p w14:paraId="627BDBB8" w14:textId="07985B7D" w:rsidR="00373499" w:rsidRPr="004502AE" w:rsidRDefault="00373499" w:rsidP="00373499">
            <w:pPr>
              <w:jc w:val="center"/>
              <w:rPr>
                <w:rFonts w:asciiTheme="majorBidi" w:hAnsiTheme="majorBidi" w:cstheme="majorBidi"/>
                <w:b/>
                <w:bCs/>
                <w:sz w:val="16"/>
                <w:szCs w:val="16"/>
              </w:rPr>
            </w:pPr>
          </w:p>
        </w:tc>
      </w:tr>
      <w:tr w:rsidR="00373499" w14:paraId="758B011C" w14:textId="77777777" w:rsidTr="00373499">
        <w:trPr>
          <w:trHeight w:hRule="exact" w:val="259"/>
        </w:trPr>
        <w:tc>
          <w:tcPr>
            <w:tcW w:w="2497" w:type="dxa"/>
            <w:tcMar>
              <w:top w:w="100" w:type="dxa"/>
              <w:left w:w="100" w:type="dxa"/>
              <w:bottom w:w="100" w:type="dxa"/>
              <w:right w:w="100" w:type="dxa"/>
            </w:tcMar>
          </w:tcPr>
          <w:p w14:paraId="24DA1712" w14:textId="77777777"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82. Sequeira et al. (2021)</w:t>
            </w:r>
          </w:p>
        </w:tc>
        <w:tc>
          <w:tcPr>
            <w:tcW w:w="720" w:type="dxa"/>
            <w:shd w:val="clear" w:color="auto" w:fill="FDE9D9" w:themeFill="accent6" w:themeFillTint="33"/>
            <w:tcMar>
              <w:top w:w="0" w:type="dxa"/>
              <w:left w:w="0" w:type="dxa"/>
              <w:bottom w:w="0" w:type="dxa"/>
              <w:right w:w="0" w:type="dxa"/>
            </w:tcMar>
          </w:tcPr>
          <w:p w14:paraId="5DB3DE89" w14:textId="2B25F75B"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586D152B" w14:textId="7AFA84B3" w:rsidR="00373499" w:rsidRPr="004502AE" w:rsidRDefault="00373499" w:rsidP="00373499">
            <w:pPr>
              <w:jc w:val="center"/>
              <w:rPr>
                <w:rFonts w:asciiTheme="majorBidi" w:hAnsiTheme="majorBidi" w:cstheme="majorBidi"/>
                <w:b/>
                <w:bCs/>
                <w:sz w:val="16"/>
                <w:szCs w:val="16"/>
              </w:rPr>
            </w:pPr>
          </w:p>
        </w:tc>
        <w:tc>
          <w:tcPr>
            <w:tcW w:w="720" w:type="dxa"/>
            <w:shd w:val="clear" w:color="auto" w:fill="FDE9D9" w:themeFill="accent6" w:themeFillTint="33"/>
            <w:tcMar>
              <w:top w:w="0" w:type="dxa"/>
              <w:left w:w="0" w:type="dxa"/>
              <w:bottom w:w="0" w:type="dxa"/>
              <w:right w:w="0" w:type="dxa"/>
            </w:tcMar>
          </w:tcPr>
          <w:p w14:paraId="6BD205EF" w14:textId="6494A6BD"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810" w:type="dxa"/>
            <w:shd w:val="clear" w:color="auto" w:fill="FDE9D9" w:themeFill="accent6" w:themeFillTint="33"/>
            <w:tcMar>
              <w:top w:w="0" w:type="dxa"/>
              <w:left w:w="0" w:type="dxa"/>
              <w:bottom w:w="0" w:type="dxa"/>
              <w:right w:w="0" w:type="dxa"/>
            </w:tcMar>
          </w:tcPr>
          <w:p w14:paraId="733A9091" w14:textId="2C845140"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28C8F680" w14:textId="77C1D35D" w:rsidR="00373499" w:rsidRPr="004502AE" w:rsidRDefault="00373499" w:rsidP="00373499">
            <w:pPr>
              <w:jc w:val="center"/>
              <w:rPr>
                <w:rFonts w:asciiTheme="majorBidi" w:hAnsiTheme="majorBidi" w:cstheme="majorBidi"/>
                <w:b/>
                <w:bCs/>
                <w:sz w:val="16"/>
                <w:szCs w:val="16"/>
              </w:rPr>
            </w:pPr>
          </w:p>
        </w:tc>
        <w:tc>
          <w:tcPr>
            <w:tcW w:w="720" w:type="dxa"/>
            <w:shd w:val="clear" w:color="auto" w:fill="FDE9D9" w:themeFill="accent6" w:themeFillTint="33"/>
            <w:tcMar>
              <w:top w:w="0" w:type="dxa"/>
              <w:left w:w="0" w:type="dxa"/>
              <w:bottom w:w="0" w:type="dxa"/>
              <w:right w:w="0" w:type="dxa"/>
            </w:tcMar>
          </w:tcPr>
          <w:p w14:paraId="40A54EA9" w14:textId="4E195047"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810" w:type="dxa"/>
            <w:tcMar>
              <w:top w:w="0" w:type="dxa"/>
              <w:left w:w="0" w:type="dxa"/>
              <w:bottom w:w="0" w:type="dxa"/>
              <w:right w:w="0" w:type="dxa"/>
            </w:tcMar>
          </w:tcPr>
          <w:p w14:paraId="20C79226" w14:textId="61D69F3A"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233E6CBC" w14:textId="01A76B6F" w:rsidR="00373499" w:rsidRPr="004502AE" w:rsidRDefault="00373499" w:rsidP="00373499">
            <w:pPr>
              <w:jc w:val="center"/>
              <w:rPr>
                <w:rFonts w:asciiTheme="majorBidi" w:hAnsiTheme="majorBidi" w:cstheme="majorBidi"/>
                <w:b/>
                <w:bCs/>
                <w:sz w:val="16"/>
                <w:szCs w:val="16"/>
              </w:rPr>
            </w:pPr>
          </w:p>
        </w:tc>
        <w:tc>
          <w:tcPr>
            <w:tcW w:w="810" w:type="dxa"/>
            <w:shd w:val="clear" w:color="auto" w:fill="FDE9D9" w:themeFill="accent6" w:themeFillTint="33"/>
            <w:tcMar>
              <w:top w:w="0" w:type="dxa"/>
              <w:left w:w="0" w:type="dxa"/>
              <w:bottom w:w="0" w:type="dxa"/>
              <w:right w:w="0" w:type="dxa"/>
            </w:tcMar>
          </w:tcPr>
          <w:p w14:paraId="2CDE333A" w14:textId="0C37570B"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900" w:type="dxa"/>
            <w:shd w:val="clear" w:color="auto" w:fill="FDE9D9" w:themeFill="accent6" w:themeFillTint="33"/>
            <w:tcMar>
              <w:top w:w="0" w:type="dxa"/>
              <w:left w:w="0" w:type="dxa"/>
              <w:bottom w:w="0" w:type="dxa"/>
              <w:right w:w="0" w:type="dxa"/>
            </w:tcMar>
          </w:tcPr>
          <w:p w14:paraId="6360041F" w14:textId="6E645EAB"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r>
      <w:tr w:rsidR="00373499" w14:paraId="68D179FB" w14:textId="77777777" w:rsidTr="00373499">
        <w:trPr>
          <w:trHeight w:hRule="exact" w:val="259"/>
        </w:trPr>
        <w:tc>
          <w:tcPr>
            <w:tcW w:w="2497" w:type="dxa"/>
            <w:tcMar>
              <w:top w:w="100" w:type="dxa"/>
              <w:left w:w="100" w:type="dxa"/>
              <w:bottom w:w="100" w:type="dxa"/>
              <w:right w:w="100" w:type="dxa"/>
            </w:tcMar>
          </w:tcPr>
          <w:p w14:paraId="70B685EE" w14:textId="77777777"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83. Shpurov et al. (2020)</w:t>
            </w:r>
          </w:p>
        </w:tc>
        <w:tc>
          <w:tcPr>
            <w:tcW w:w="720" w:type="dxa"/>
            <w:shd w:val="clear" w:color="auto" w:fill="FDE9D9" w:themeFill="accent6" w:themeFillTint="33"/>
            <w:tcMar>
              <w:top w:w="0" w:type="dxa"/>
              <w:left w:w="0" w:type="dxa"/>
              <w:bottom w:w="0" w:type="dxa"/>
              <w:right w:w="0" w:type="dxa"/>
            </w:tcMar>
          </w:tcPr>
          <w:p w14:paraId="253CF7EB" w14:textId="17CE0140"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2EFFC0F9" w14:textId="0ED1425E" w:rsidR="00373499" w:rsidRPr="004502AE" w:rsidRDefault="00373499" w:rsidP="00373499">
            <w:pPr>
              <w:jc w:val="center"/>
              <w:rPr>
                <w:rFonts w:asciiTheme="majorBidi" w:hAnsiTheme="majorBidi" w:cstheme="majorBidi"/>
                <w:b/>
                <w:bCs/>
                <w:sz w:val="16"/>
                <w:szCs w:val="16"/>
              </w:rPr>
            </w:pPr>
          </w:p>
        </w:tc>
        <w:tc>
          <w:tcPr>
            <w:tcW w:w="720" w:type="dxa"/>
            <w:shd w:val="clear" w:color="auto" w:fill="FDE9D9" w:themeFill="accent6" w:themeFillTint="33"/>
            <w:tcMar>
              <w:top w:w="0" w:type="dxa"/>
              <w:left w:w="0" w:type="dxa"/>
              <w:bottom w:w="0" w:type="dxa"/>
              <w:right w:w="0" w:type="dxa"/>
            </w:tcMar>
          </w:tcPr>
          <w:p w14:paraId="249AD8B1" w14:textId="60829F3A"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810" w:type="dxa"/>
            <w:shd w:val="clear" w:color="auto" w:fill="FDE9D9" w:themeFill="accent6" w:themeFillTint="33"/>
            <w:tcMar>
              <w:top w:w="0" w:type="dxa"/>
              <w:left w:w="0" w:type="dxa"/>
              <w:bottom w:w="0" w:type="dxa"/>
              <w:right w:w="0" w:type="dxa"/>
            </w:tcMar>
          </w:tcPr>
          <w:p w14:paraId="6377B5AC" w14:textId="7E5933D1"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shd w:val="clear" w:color="auto" w:fill="FDE9D9" w:themeFill="accent6" w:themeFillTint="33"/>
            <w:tcMar>
              <w:top w:w="0" w:type="dxa"/>
              <w:left w:w="0" w:type="dxa"/>
              <w:bottom w:w="0" w:type="dxa"/>
              <w:right w:w="0" w:type="dxa"/>
            </w:tcMar>
          </w:tcPr>
          <w:p w14:paraId="02816A3E" w14:textId="2AFBEDAB"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39D58F6F" w14:textId="0CEBB6BE"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50EC7708" w14:textId="49CE448B"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1A9F595B" w14:textId="09285C75"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6E33BDAA" w14:textId="6C6FA91A" w:rsidR="00373499" w:rsidRPr="004502AE" w:rsidRDefault="00373499" w:rsidP="00373499">
            <w:pPr>
              <w:jc w:val="center"/>
              <w:rPr>
                <w:rFonts w:asciiTheme="majorBidi" w:hAnsiTheme="majorBidi" w:cstheme="majorBidi"/>
                <w:b/>
                <w:bCs/>
                <w:sz w:val="16"/>
                <w:szCs w:val="16"/>
              </w:rPr>
            </w:pPr>
          </w:p>
        </w:tc>
        <w:tc>
          <w:tcPr>
            <w:tcW w:w="900" w:type="dxa"/>
            <w:shd w:val="clear" w:color="auto" w:fill="FDE9D9" w:themeFill="accent6" w:themeFillTint="33"/>
            <w:tcMar>
              <w:top w:w="0" w:type="dxa"/>
              <w:left w:w="0" w:type="dxa"/>
              <w:bottom w:w="0" w:type="dxa"/>
              <w:right w:w="0" w:type="dxa"/>
            </w:tcMar>
          </w:tcPr>
          <w:p w14:paraId="52001925" w14:textId="0601D818"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r>
      <w:tr w:rsidR="00373499" w14:paraId="7FC87323" w14:textId="77777777" w:rsidTr="00373499">
        <w:trPr>
          <w:trHeight w:hRule="exact" w:val="259"/>
        </w:trPr>
        <w:tc>
          <w:tcPr>
            <w:tcW w:w="2497" w:type="dxa"/>
            <w:tcMar>
              <w:top w:w="100" w:type="dxa"/>
              <w:left w:w="100" w:type="dxa"/>
              <w:bottom w:w="100" w:type="dxa"/>
              <w:right w:w="100" w:type="dxa"/>
            </w:tcMar>
          </w:tcPr>
          <w:p w14:paraId="47416E58" w14:textId="77777777"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84. Sip et al. (2010)</w:t>
            </w:r>
          </w:p>
        </w:tc>
        <w:tc>
          <w:tcPr>
            <w:tcW w:w="720" w:type="dxa"/>
            <w:tcMar>
              <w:top w:w="0" w:type="dxa"/>
              <w:left w:w="0" w:type="dxa"/>
              <w:bottom w:w="0" w:type="dxa"/>
              <w:right w:w="0" w:type="dxa"/>
            </w:tcMar>
          </w:tcPr>
          <w:p w14:paraId="34330FD8" w14:textId="12B737EB"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25F39E32" w14:textId="19E8F463"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0E08BE02" w14:textId="18F42E6B"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006DFE0A" w14:textId="6AA5780A"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16B778A9" w14:textId="68FB082C"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179CB9A0" w14:textId="01757973"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7289E003" w14:textId="12C0CEC0"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2E63D415" w14:textId="09C86868"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46CBE499" w14:textId="685A15CA" w:rsidR="00373499" w:rsidRPr="004502AE" w:rsidRDefault="00373499" w:rsidP="00373499">
            <w:pPr>
              <w:jc w:val="center"/>
              <w:rPr>
                <w:rFonts w:asciiTheme="majorBidi" w:hAnsiTheme="majorBidi" w:cstheme="majorBidi"/>
                <w:b/>
                <w:bCs/>
                <w:sz w:val="16"/>
                <w:szCs w:val="16"/>
              </w:rPr>
            </w:pPr>
          </w:p>
        </w:tc>
        <w:tc>
          <w:tcPr>
            <w:tcW w:w="900" w:type="dxa"/>
            <w:tcMar>
              <w:top w:w="0" w:type="dxa"/>
              <w:left w:w="0" w:type="dxa"/>
              <w:bottom w:w="0" w:type="dxa"/>
              <w:right w:w="0" w:type="dxa"/>
            </w:tcMar>
          </w:tcPr>
          <w:p w14:paraId="170D998D" w14:textId="6302CAD3" w:rsidR="00373499" w:rsidRPr="004502AE" w:rsidRDefault="00373499" w:rsidP="00373499">
            <w:pPr>
              <w:jc w:val="center"/>
              <w:rPr>
                <w:rFonts w:asciiTheme="majorBidi" w:hAnsiTheme="majorBidi" w:cstheme="majorBidi"/>
                <w:b/>
                <w:bCs/>
                <w:sz w:val="16"/>
                <w:szCs w:val="16"/>
              </w:rPr>
            </w:pPr>
          </w:p>
        </w:tc>
      </w:tr>
      <w:tr w:rsidR="00373499" w14:paraId="72F7A354" w14:textId="77777777" w:rsidTr="00373499">
        <w:trPr>
          <w:trHeight w:hRule="exact" w:val="259"/>
        </w:trPr>
        <w:tc>
          <w:tcPr>
            <w:tcW w:w="2497" w:type="dxa"/>
            <w:tcMar>
              <w:top w:w="100" w:type="dxa"/>
              <w:left w:w="100" w:type="dxa"/>
              <w:bottom w:w="100" w:type="dxa"/>
              <w:right w:w="100" w:type="dxa"/>
            </w:tcMar>
          </w:tcPr>
          <w:p w14:paraId="47F5F967" w14:textId="77777777"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85. Sperduti et al. (2014)</w:t>
            </w:r>
          </w:p>
        </w:tc>
        <w:tc>
          <w:tcPr>
            <w:tcW w:w="720" w:type="dxa"/>
            <w:tcMar>
              <w:top w:w="0" w:type="dxa"/>
              <w:left w:w="0" w:type="dxa"/>
              <w:bottom w:w="0" w:type="dxa"/>
              <w:right w:w="0" w:type="dxa"/>
            </w:tcMar>
          </w:tcPr>
          <w:p w14:paraId="426DCFA4" w14:textId="7D2BDA1D"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09C39DA6" w14:textId="165B8618"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30839F54" w14:textId="50340E6D"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448431EE" w14:textId="781A3EEA"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1E7C5E31" w14:textId="21EC969D"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24363267" w14:textId="0C5AC567"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4E386086" w14:textId="1153B505"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63DBDCFA" w14:textId="535447EC"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04B95D08" w14:textId="63581108" w:rsidR="00373499" w:rsidRPr="004502AE" w:rsidRDefault="00373499" w:rsidP="00373499">
            <w:pPr>
              <w:jc w:val="center"/>
              <w:rPr>
                <w:rFonts w:asciiTheme="majorBidi" w:hAnsiTheme="majorBidi" w:cstheme="majorBidi"/>
                <w:b/>
                <w:bCs/>
                <w:sz w:val="16"/>
                <w:szCs w:val="16"/>
              </w:rPr>
            </w:pPr>
          </w:p>
        </w:tc>
        <w:tc>
          <w:tcPr>
            <w:tcW w:w="900" w:type="dxa"/>
            <w:tcMar>
              <w:top w:w="0" w:type="dxa"/>
              <w:left w:w="0" w:type="dxa"/>
              <w:bottom w:w="0" w:type="dxa"/>
              <w:right w:w="0" w:type="dxa"/>
            </w:tcMar>
          </w:tcPr>
          <w:p w14:paraId="5632B932" w14:textId="44925A1D" w:rsidR="00373499" w:rsidRPr="004502AE" w:rsidRDefault="00373499" w:rsidP="00373499">
            <w:pPr>
              <w:jc w:val="center"/>
              <w:rPr>
                <w:rFonts w:asciiTheme="majorBidi" w:hAnsiTheme="majorBidi" w:cstheme="majorBidi"/>
                <w:b/>
                <w:bCs/>
                <w:sz w:val="16"/>
                <w:szCs w:val="16"/>
              </w:rPr>
            </w:pPr>
          </w:p>
        </w:tc>
      </w:tr>
      <w:tr w:rsidR="00373499" w14:paraId="4D3F5CCE" w14:textId="77777777" w:rsidTr="00373499">
        <w:trPr>
          <w:trHeight w:hRule="exact" w:val="259"/>
        </w:trPr>
        <w:tc>
          <w:tcPr>
            <w:tcW w:w="2497" w:type="dxa"/>
            <w:tcMar>
              <w:top w:w="100" w:type="dxa"/>
              <w:left w:w="100" w:type="dxa"/>
              <w:bottom w:w="100" w:type="dxa"/>
              <w:right w:w="100" w:type="dxa"/>
            </w:tcMar>
          </w:tcPr>
          <w:p w14:paraId="2141CA80" w14:textId="77777777"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86. Spilakova et al. (2020)</w:t>
            </w:r>
          </w:p>
        </w:tc>
        <w:tc>
          <w:tcPr>
            <w:tcW w:w="720" w:type="dxa"/>
            <w:shd w:val="clear" w:color="auto" w:fill="FDE9D9" w:themeFill="accent6" w:themeFillTint="33"/>
            <w:tcMar>
              <w:top w:w="0" w:type="dxa"/>
              <w:left w:w="0" w:type="dxa"/>
              <w:bottom w:w="0" w:type="dxa"/>
              <w:right w:w="0" w:type="dxa"/>
            </w:tcMar>
          </w:tcPr>
          <w:p w14:paraId="74024313" w14:textId="03067B8C"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shd w:val="clear" w:color="auto" w:fill="FDE9D9" w:themeFill="accent6" w:themeFillTint="33"/>
            <w:tcMar>
              <w:top w:w="0" w:type="dxa"/>
              <w:left w:w="0" w:type="dxa"/>
              <w:bottom w:w="0" w:type="dxa"/>
              <w:right w:w="0" w:type="dxa"/>
            </w:tcMar>
          </w:tcPr>
          <w:p w14:paraId="15D4210C" w14:textId="618E7AC1"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shd w:val="clear" w:color="auto" w:fill="FDE9D9" w:themeFill="accent6" w:themeFillTint="33"/>
            <w:tcMar>
              <w:top w:w="0" w:type="dxa"/>
              <w:left w:w="0" w:type="dxa"/>
              <w:bottom w:w="0" w:type="dxa"/>
              <w:right w:w="0" w:type="dxa"/>
            </w:tcMar>
          </w:tcPr>
          <w:p w14:paraId="060487A1" w14:textId="7EAAD95B"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810" w:type="dxa"/>
            <w:shd w:val="clear" w:color="auto" w:fill="FDE9D9" w:themeFill="accent6" w:themeFillTint="33"/>
            <w:tcMar>
              <w:top w:w="0" w:type="dxa"/>
              <w:left w:w="0" w:type="dxa"/>
              <w:bottom w:w="0" w:type="dxa"/>
              <w:right w:w="0" w:type="dxa"/>
            </w:tcMar>
          </w:tcPr>
          <w:p w14:paraId="76D3DCCA" w14:textId="66076BCF"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shd w:val="clear" w:color="auto" w:fill="FDE9D9" w:themeFill="accent6" w:themeFillTint="33"/>
            <w:tcMar>
              <w:top w:w="0" w:type="dxa"/>
              <w:left w:w="0" w:type="dxa"/>
              <w:bottom w:w="0" w:type="dxa"/>
              <w:right w:w="0" w:type="dxa"/>
            </w:tcMar>
          </w:tcPr>
          <w:p w14:paraId="38CA1F27" w14:textId="699F43A5"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3D19F90E" w14:textId="3D97EE31"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2874586B" w14:textId="0899979C"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1270BB8B" w14:textId="0759EBEE"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09D77F98" w14:textId="1FBCBC0A" w:rsidR="00373499" w:rsidRPr="004502AE" w:rsidRDefault="00373499" w:rsidP="00373499">
            <w:pPr>
              <w:jc w:val="center"/>
              <w:rPr>
                <w:rFonts w:asciiTheme="majorBidi" w:hAnsiTheme="majorBidi" w:cstheme="majorBidi"/>
                <w:b/>
                <w:bCs/>
                <w:sz w:val="16"/>
                <w:szCs w:val="16"/>
              </w:rPr>
            </w:pPr>
          </w:p>
        </w:tc>
        <w:tc>
          <w:tcPr>
            <w:tcW w:w="900" w:type="dxa"/>
            <w:shd w:val="clear" w:color="auto" w:fill="FDE9D9" w:themeFill="accent6" w:themeFillTint="33"/>
            <w:tcMar>
              <w:top w:w="0" w:type="dxa"/>
              <w:left w:w="0" w:type="dxa"/>
              <w:bottom w:w="0" w:type="dxa"/>
              <w:right w:w="0" w:type="dxa"/>
            </w:tcMar>
          </w:tcPr>
          <w:p w14:paraId="2B469142" w14:textId="1C8E8864"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r>
      <w:tr w:rsidR="00373499" w14:paraId="4FCFEE3D" w14:textId="77777777" w:rsidTr="00373499">
        <w:trPr>
          <w:trHeight w:hRule="exact" w:val="259"/>
        </w:trPr>
        <w:tc>
          <w:tcPr>
            <w:tcW w:w="2497" w:type="dxa"/>
            <w:tcMar>
              <w:top w:w="100" w:type="dxa"/>
              <w:left w:w="100" w:type="dxa"/>
              <w:bottom w:w="100" w:type="dxa"/>
              <w:right w:w="100" w:type="dxa"/>
            </w:tcMar>
          </w:tcPr>
          <w:p w14:paraId="12D81DC9" w14:textId="77777777"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87. Spitzer et al. (2007)</w:t>
            </w:r>
          </w:p>
        </w:tc>
        <w:tc>
          <w:tcPr>
            <w:tcW w:w="720" w:type="dxa"/>
            <w:tcMar>
              <w:top w:w="0" w:type="dxa"/>
              <w:left w:w="0" w:type="dxa"/>
              <w:bottom w:w="0" w:type="dxa"/>
              <w:right w:w="0" w:type="dxa"/>
            </w:tcMar>
          </w:tcPr>
          <w:p w14:paraId="07FB5E6C" w14:textId="2686966A"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516203C4" w14:textId="14451EA0"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38374853" w14:textId="3AB4A9DB"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3BDE74FD" w14:textId="3FE50635"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603AE9C5" w14:textId="502BFC50"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4F271EEE" w14:textId="427B79D4"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2ADA6DAC" w14:textId="15FDA205"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18AE37D4" w14:textId="3E3D51CA"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6EA07968" w14:textId="51778028" w:rsidR="00373499" w:rsidRPr="004502AE" w:rsidRDefault="00373499" w:rsidP="00373499">
            <w:pPr>
              <w:jc w:val="center"/>
              <w:rPr>
                <w:rFonts w:asciiTheme="majorBidi" w:hAnsiTheme="majorBidi" w:cstheme="majorBidi"/>
                <w:b/>
                <w:bCs/>
                <w:sz w:val="16"/>
                <w:szCs w:val="16"/>
              </w:rPr>
            </w:pPr>
          </w:p>
        </w:tc>
        <w:tc>
          <w:tcPr>
            <w:tcW w:w="900" w:type="dxa"/>
            <w:tcMar>
              <w:top w:w="0" w:type="dxa"/>
              <w:left w:w="0" w:type="dxa"/>
              <w:bottom w:w="0" w:type="dxa"/>
              <w:right w:w="0" w:type="dxa"/>
            </w:tcMar>
          </w:tcPr>
          <w:p w14:paraId="1D5E903B" w14:textId="707C6D33" w:rsidR="00373499" w:rsidRPr="004502AE" w:rsidRDefault="00373499" w:rsidP="00373499">
            <w:pPr>
              <w:jc w:val="center"/>
              <w:rPr>
                <w:rFonts w:asciiTheme="majorBidi" w:hAnsiTheme="majorBidi" w:cstheme="majorBidi"/>
                <w:b/>
                <w:bCs/>
                <w:sz w:val="16"/>
                <w:szCs w:val="16"/>
              </w:rPr>
            </w:pPr>
          </w:p>
        </w:tc>
      </w:tr>
      <w:tr w:rsidR="00373499" w14:paraId="068ABD04" w14:textId="77777777" w:rsidTr="00373499">
        <w:trPr>
          <w:trHeight w:hRule="exact" w:val="259"/>
        </w:trPr>
        <w:tc>
          <w:tcPr>
            <w:tcW w:w="2497" w:type="dxa"/>
            <w:tcMar>
              <w:top w:w="100" w:type="dxa"/>
              <w:left w:w="100" w:type="dxa"/>
              <w:bottom w:w="100" w:type="dxa"/>
              <w:right w:w="100" w:type="dxa"/>
            </w:tcMar>
          </w:tcPr>
          <w:p w14:paraId="76F38CF3" w14:textId="77777777"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88. Sun et al. (2016)</w:t>
            </w:r>
          </w:p>
        </w:tc>
        <w:tc>
          <w:tcPr>
            <w:tcW w:w="720" w:type="dxa"/>
            <w:tcMar>
              <w:top w:w="0" w:type="dxa"/>
              <w:left w:w="0" w:type="dxa"/>
              <w:bottom w:w="0" w:type="dxa"/>
              <w:right w:w="0" w:type="dxa"/>
            </w:tcMar>
          </w:tcPr>
          <w:p w14:paraId="78732A9A" w14:textId="7076223A"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75365E89" w14:textId="7F0C1011"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41D5B311" w14:textId="0CD145E7" w:rsidR="00373499" w:rsidRPr="004502AE" w:rsidRDefault="00373499" w:rsidP="00373499">
            <w:pPr>
              <w:jc w:val="center"/>
              <w:rPr>
                <w:rFonts w:asciiTheme="majorBidi" w:hAnsiTheme="majorBidi" w:cstheme="majorBidi"/>
                <w:b/>
                <w:bCs/>
                <w:sz w:val="16"/>
                <w:szCs w:val="16"/>
              </w:rPr>
            </w:pPr>
          </w:p>
        </w:tc>
        <w:tc>
          <w:tcPr>
            <w:tcW w:w="810" w:type="dxa"/>
            <w:shd w:val="clear" w:color="auto" w:fill="FDE9D9" w:themeFill="accent6" w:themeFillTint="33"/>
            <w:tcMar>
              <w:top w:w="0" w:type="dxa"/>
              <w:left w:w="0" w:type="dxa"/>
              <w:bottom w:w="0" w:type="dxa"/>
              <w:right w:w="0" w:type="dxa"/>
            </w:tcMar>
          </w:tcPr>
          <w:p w14:paraId="3E437269" w14:textId="0409A38F"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3C88FAD0" w14:textId="53736DC8"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6E0AE124" w14:textId="0E477AB6"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326C0B47" w14:textId="673B3E8E"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75F97D87" w14:textId="66DBAE64"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7F51A2F8" w14:textId="14BE263F" w:rsidR="00373499" w:rsidRPr="004502AE" w:rsidRDefault="00373499" w:rsidP="00373499">
            <w:pPr>
              <w:jc w:val="center"/>
              <w:rPr>
                <w:rFonts w:asciiTheme="majorBidi" w:hAnsiTheme="majorBidi" w:cstheme="majorBidi"/>
                <w:b/>
                <w:bCs/>
                <w:sz w:val="16"/>
                <w:szCs w:val="16"/>
              </w:rPr>
            </w:pPr>
          </w:p>
        </w:tc>
        <w:tc>
          <w:tcPr>
            <w:tcW w:w="900" w:type="dxa"/>
            <w:tcMar>
              <w:top w:w="0" w:type="dxa"/>
              <w:left w:w="0" w:type="dxa"/>
              <w:bottom w:w="0" w:type="dxa"/>
              <w:right w:w="0" w:type="dxa"/>
            </w:tcMar>
          </w:tcPr>
          <w:p w14:paraId="79E5F8E7" w14:textId="5DCDF249" w:rsidR="00373499" w:rsidRPr="004502AE" w:rsidRDefault="00373499" w:rsidP="00373499">
            <w:pPr>
              <w:jc w:val="center"/>
              <w:rPr>
                <w:rFonts w:asciiTheme="majorBidi" w:hAnsiTheme="majorBidi" w:cstheme="majorBidi"/>
                <w:b/>
                <w:bCs/>
                <w:sz w:val="16"/>
                <w:szCs w:val="16"/>
              </w:rPr>
            </w:pPr>
          </w:p>
        </w:tc>
      </w:tr>
      <w:tr w:rsidR="00373499" w14:paraId="3984BEE4" w14:textId="77777777" w:rsidTr="00373499">
        <w:trPr>
          <w:trHeight w:hRule="exact" w:val="259"/>
        </w:trPr>
        <w:tc>
          <w:tcPr>
            <w:tcW w:w="2497" w:type="dxa"/>
            <w:tcMar>
              <w:top w:w="100" w:type="dxa"/>
              <w:left w:w="100" w:type="dxa"/>
              <w:bottom w:w="100" w:type="dxa"/>
              <w:right w:w="100" w:type="dxa"/>
            </w:tcMar>
          </w:tcPr>
          <w:p w14:paraId="1382091D" w14:textId="77777777"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89. Takahashi et al. (2015)</w:t>
            </w:r>
          </w:p>
        </w:tc>
        <w:tc>
          <w:tcPr>
            <w:tcW w:w="720" w:type="dxa"/>
            <w:shd w:val="clear" w:color="auto" w:fill="FDE9D9" w:themeFill="accent6" w:themeFillTint="33"/>
            <w:tcMar>
              <w:top w:w="0" w:type="dxa"/>
              <w:left w:w="0" w:type="dxa"/>
              <w:bottom w:w="0" w:type="dxa"/>
              <w:right w:w="0" w:type="dxa"/>
            </w:tcMar>
          </w:tcPr>
          <w:p w14:paraId="7EA45C06" w14:textId="0B23C6D3"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026B3EC1" w14:textId="40D4CB96"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67532D3B" w14:textId="3E931701" w:rsidR="00373499" w:rsidRPr="004502AE" w:rsidRDefault="00373499" w:rsidP="00373499">
            <w:pPr>
              <w:jc w:val="center"/>
              <w:rPr>
                <w:rFonts w:asciiTheme="majorBidi" w:hAnsiTheme="majorBidi" w:cstheme="majorBidi"/>
                <w:b/>
                <w:bCs/>
                <w:sz w:val="16"/>
                <w:szCs w:val="16"/>
              </w:rPr>
            </w:pPr>
          </w:p>
        </w:tc>
        <w:tc>
          <w:tcPr>
            <w:tcW w:w="810" w:type="dxa"/>
            <w:shd w:val="clear" w:color="auto" w:fill="FDE9D9" w:themeFill="accent6" w:themeFillTint="33"/>
            <w:tcMar>
              <w:top w:w="0" w:type="dxa"/>
              <w:left w:w="0" w:type="dxa"/>
              <w:bottom w:w="0" w:type="dxa"/>
              <w:right w:w="0" w:type="dxa"/>
            </w:tcMar>
          </w:tcPr>
          <w:p w14:paraId="7CFB1656" w14:textId="7F75C8D1"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shd w:val="clear" w:color="auto" w:fill="FDE9D9" w:themeFill="accent6" w:themeFillTint="33"/>
            <w:tcMar>
              <w:top w:w="0" w:type="dxa"/>
              <w:left w:w="0" w:type="dxa"/>
              <w:bottom w:w="0" w:type="dxa"/>
              <w:right w:w="0" w:type="dxa"/>
            </w:tcMar>
          </w:tcPr>
          <w:p w14:paraId="4794D348" w14:textId="4F9EC88B"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337A5CAE" w14:textId="2BE64F37"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78424BC9" w14:textId="3D79C041"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2262504A" w14:textId="02D15E33"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30AEDA82" w14:textId="3517832D" w:rsidR="00373499" w:rsidRPr="004502AE" w:rsidRDefault="00373499" w:rsidP="00373499">
            <w:pPr>
              <w:jc w:val="center"/>
              <w:rPr>
                <w:rFonts w:asciiTheme="majorBidi" w:hAnsiTheme="majorBidi" w:cstheme="majorBidi"/>
                <w:b/>
                <w:bCs/>
                <w:sz w:val="16"/>
                <w:szCs w:val="16"/>
              </w:rPr>
            </w:pPr>
          </w:p>
        </w:tc>
        <w:tc>
          <w:tcPr>
            <w:tcW w:w="900" w:type="dxa"/>
            <w:tcMar>
              <w:top w:w="0" w:type="dxa"/>
              <w:left w:w="0" w:type="dxa"/>
              <w:bottom w:w="0" w:type="dxa"/>
              <w:right w:w="0" w:type="dxa"/>
            </w:tcMar>
          </w:tcPr>
          <w:p w14:paraId="3F018CD6" w14:textId="6210151D" w:rsidR="00373499" w:rsidRPr="004502AE" w:rsidRDefault="00373499" w:rsidP="00373499">
            <w:pPr>
              <w:jc w:val="center"/>
              <w:rPr>
                <w:rFonts w:asciiTheme="majorBidi" w:hAnsiTheme="majorBidi" w:cstheme="majorBidi"/>
                <w:b/>
                <w:bCs/>
                <w:sz w:val="16"/>
                <w:szCs w:val="16"/>
              </w:rPr>
            </w:pPr>
          </w:p>
        </w:tc>
      </w:tr>
      <w:tr w:rsidR="00373499" w14:paraId="618F100F" w14:textId="77777777" w:rsidTr="00373499">
        <w:trPr>
          <w:trHeight w:hRule="exact" w:val="259"/>
        </w:trPr>
        <w:tc>
          <w:tcPr>
            <w:tcW w:w="2497" w:type="dxa"/>
            <w:tcMar>
              <w:top w:w="100" w:type="dxa"/>
              <w:left w:w="100" w:type="dxa"/>
              <w:bottom w:w="100" w:type="dxa"/>
              <w:right w:w="100" w:type="dxa"/>
            </w:tcMar>
          </w:tcPr>
          <w:p w14:paraId="349BFFCE" w14:textId="77777777"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90. Takahashi et al. (2014)</w:t>
            </w:r>
          </w:p>
        </w:tc>
        <w:tc>
          <w:tcPr>
            <w:tcW w:w="720" w:type="dxa"/>
            <w:tcMar>
              <w:top w:w="0" w:type="dxa"/>
              <w:left w:w="0" w:type="dxa"/>
              <w:bottom w:w="0" w:type="dxa"/>
              <w:right w:w="0" w:type="dxa"/>
            </w:tcMar>
          </w:tcPr>
          <w:p w14:paraId="5FB1468B" w14:textId="1E06DA1F"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2EEC31FE" w14:textId="07EA8FE9" w:rsidR="00373499" w:rsidRPr="004502AE" w:rsidRDefault="00373499" w:rsidP="00373499">
            <w:pPr>
              <w:jc w:val="center"/>
              <w:rPr>
                <w:rFonts w:asciiTheme="majorBidi" w:hAnsiTheme="majorBidi" w:cstheme="majorBidi"/>
                <w:b/>
                <w:bCs/>
                <w:sz w:val="16"/>
                <w:szCs w:val="16"/>
              </w:rPr>
            </w:pPr>
          </w:p>
        </w:tc>
        <w:tc>
          <w:tcPr>
            <w:tcW w:w="720" w:type="dxa"/>
            <w:shd w:val="clear" w:color="auto" w:fill="FDE9D9" w:themeFill="accent6" w:themeFillTint="33"/>
            <w:tcMar>
              <w:top w:w="0" w:type="dxa"/>
              <w:left w:w="0" w:type="dxa"/>
              <w:bottom w:w="0" w:type="dxa"/>
              <w:right w:w="0" w:type="dxa"/>
            </w:tcMar>
          </w:tcPr>
          <w:p w14:paraId="36469B8A" w14:textId="797298FF"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810" w:type="dxa"/>
            <w:shd w:val="clear" w:color="auto" w:fill="FDE9D9" w:themeFill="accent6" w:themeFillTint="33"/>
            <w:tcMar>
              <w:top w:w="0" w:type="dxa"/>
              <w:left w:w="0" w:type="dxa"/>
              <w:bottom w:w="0" w:type="dxa"/>
              <w:right w:w="0" w:type="dxa"/>
            </w:tcMar>
          </w:tcPr>
          <w:p w14:paraId="4DC9D4CC" w14:textId="736D4651"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52F583E1" w14:textId="4C9F9D68" w:rsidR="00373499" w:rsidRPr="004502AE" w:rsidRDefault="00373499" w:rsidP="00373499">
            <w:pPr>
              <w:jc w:val="center"/>
              <w:rPr>
                <w:rFonts w:asciiTheme="majorBidi" w:hAnsiTheme="majorBidi" w:cstheme="majorBidi"/>
                <w:b/>
                <w:bCs/>
                <w:sz w:val="16"/>
                <w:szCs w:val="16"/>
              </w:rPr>
            </w:pPr>
          </w:p>
        </w:tc>
        <w:tc>
          <w:tcPr>
            <w:tcW w:w="720" w:type="dxa"/>
            <w:shd w:val="clear" w:color="auto" w:fill="FDE9D9" w:themeFill="accent6" w:themeFillTint="33"/>
            <w:tcMar>
              <w:top w:w="0" w:type="dxa"/>
              <w:left w:w="0" w:type="dxa"/>
              <w:bottom w:w="0" w:type="dxa"/>
              <w:right w:w="0" w:type="dxa"/>
            </w:tcMar>
          </w:tcPr>
          <w:p w14:paraId="2FD12C8D" w14:textId="57863C18"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810" w:type="dxa"/>
            <w:shd w:val="clear" w:color="auto" w:fill="FDE9D9" w:themeFill="accent6" w:themeFillTint="33"/>
            <w:tcMar>
              <w:top w:w="0" w:type="dxa"/>
              <w:left w:w="0" w:type="dxa"/>
              <w:bottom w:w="0" w:type="dxa"/>
              <w:right w:w="0" w:type="dxa"/>
            </w:tcMar>
          </w:tcPr>
          <w:p w14:paraId="06A6E096" w14:textId="78E977E9"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4B029948" w14:textId="22668EBA"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3DBF413D" w14:textId="537E3748" w:rsidR="00373499" w:rsidRPr="004502AE" w:rsidRDefault="00373499" w:rsidP="00373499">
            <w:pPr>
              <w:jc w:val="center"/>
              <w:rPr>
                <w:rFonts w:asciiTheme="majorBidi" w:hAnsiTheme="majorBidi" w:cstheme="majorBidi"/>
                <w:b/>
                <w:bCs/>
                <w:sz w:val="16"/>
                <w:szCs w:val="16"/>
              </w:rPr>
            </w:pPr>
          </w:p>
        </w:tc>
        <w:tc>
          <w:tcPr>
            <w:tcW w:w="900" w:type="dxa"/>
            <w:tcMar>
              <w:top w:w="0" w:type="dxa"/>
              <w:left w:w="0" w:type="dxa"/>
              <w:bottom w:w="0" w:type="dxa"/>
              <w:right w:w="0" w:type="dxa"/>
            </w:tcMar>
          </w:tcPr>
          <w:p w14:paraId="6D369215" w14:textId="2C1BAA76" w:rsidR="00373499" w:rsidRPr="004502AE" w:rsidRDefault="00373499" w:rsidP="00373499">
            <w:pPr>
              <w:jc w:val="center"/>
              <w:rPr>
                <w:rFonts w:asciiTheme="majorBidi" w:hAnsiTheme="majorBidi" w:cstheme="majorBidi"/>
                <w:b/>
                <w:bCs/>
                <w:sz w:val="16"/>
                <w:szCs w:val="16"/>
              </w:rPr>
            </w:pPr>
          </w:p>
        </w:tc>
      </w:tr>
      <w:tr w:rsidR="00373499" w14:paraId="74B29C92" w14:textId="77777777" w:rsidTr="00373499">
        <w:trPr>
          <w:trHeight w:hRule="exact" w:val="259"/>
        </w:trPr>
        <w:tc>
          <w:tcPr>
            <w:tcW w:w="2497" w:type="dxa"/>
            <w:tcMar>
              <w:top w:w="100" w:type="dxa"/>
              <w:left w:w="100" w:type="dxa"/>
              <w:bottom w:w="100" w:type="dxa"/>
              <w:right w:w="100" w:type="dxa"/>
            </w:tcMar>
          </w:tcPr>
          <w:p w14:paraId="486806F6" w14:textId="77777777"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91. Tamir et al. (2015)</w:t>
            </w:r>
          </w:p>
        </w:tc>
        <w:tc>
          <w:tcPr>
            <w:tcW w:w="720" w:type="dxa"/>
            <w:tcMar>
              <w:top w:w="0" w:type="dxa"/>
              <w:left w:w="0" w:type="dxa"/>
              <w:bottom w:w="0" w:type="dxa"/>
              <w:right w:w="0" w:type="dxa"/>
            </w:tcMar>
          </w:tcPr>
          <w:p w14:paraId="59DFDA57" w14:textId="3C673A86"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7BC826AD" w14:textId="5F3CEF5C"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4880AA57" w14:textId="3FB77D9B"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0B13B03D" w14:textId="7D5A6D56"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0D5CC577" w14:textId="112167C4"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3B102DA3" w14:textId="499696DB"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76B3A406" w14:textId="3126226E"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64A863E7" w14:textId="1F03ABC2"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2B0D7A26" w14:textId="6AE0E420" w:rsidR="00373499" w:rsidRPr="004502AE" w:rsidRDefault="00373499" w:rsidP="00373499">
            <w:pPr>
              <w:jc w:val="center"/>
              <w:rPr>
                <w:rFonts w:asciiTheme="majorBidi" w:hAnsiTheme="majorBidi" w:cstheme="majorBidi"/>
                <w:b/>
                <w:bCs/>
                <w:sz w:val="16"/>
                <w:szCs w:val="16"/>
              </w:rPr>
            </w:pPr>
          </w:p>
        </w:tc>
        <w:tc>
          <w:tcPr>
            <w:tcW w:w="900" w:type="dxa"/>
            <w:tcMar>
              <w:top w:w="0" w:type="dxa"/>
              <w:left w:w="0" w:type="dxa"/>
              <w:bottom w:w="0" w:type="dxa"/>
              <w:right w:w="0" w:type="dxa"/>
            </w:tcMar>
          </w:tcPr>
          <w:p w14:paraId="3F13C67E" w14:textId="509C97BC" w:rsidR="00373499" w:rsidRPr="004502AE" w:rsidRDefault="00373499" w:rsidP="00373499">
            <w:pPr>
              <w:jc w:val="center"/>
              <w:rPr>
                <w:rFonts w:asciiTheme="majorBidi" w:hAnsiTheme="majorBidi" w:cstheme="majorBidi"/>
                <w:b/>
                <w:bCs/>
                <w:sz w:val="16"/>
                <w:szCs w:val="16"/>
              </w:rPr>
            </w:pPr>
          </w:p>
        </w:tc>
      </w:tr>
      <w:tr w:rsidR="00373499" w14:paraId="21048406" w14:textId="77777777" w:rsidTr="00373499">
        <w:trPr>
          <w:trHeight w:hRule="exact" w:val="259"/>
        </w:trPr>
        <w:tc>
          <w:tcPr>
            <w:tcW w:w="2497" w:type="dxa"/>
            <w:tcMar>
              <w:top w:w="100" w:type="dxa"/>
              <w:left w:w="100" w:type="dxa"/>
              <w:bottom w:w="100" w:type="dxa"/>
              <w:right w:w="100" w:type="dxa"/>
            </w:tcMar>
          </w:tcPr>
          <w:p w14:paraId="032D9437" w14:textId="77777777"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92. Tomlin et al. (2013)</w:t>
            </w:r>
          </w:p>
        </w:tc>
        <w:tc>
          <w:tcPr>
            <w:tcW w:w="720" w:type="dxa"/>
            <w:shd w:val="clear" w:color="auto" w:fill="FDE9D9" w:themeFill="accent6" w:themeFillTint="33"/>
            <w:tcMar>
              <w:top w:w="0" w:type="dxa"/>
              <w:left w:w="0" w:type="dxa"/>
              <w:bottom w:w="0" w:type="dxa"/>
              <w:right w:w="0" w:type="dxa"/>
            </w:tcMar>
          </w:tcPr>
          <w:p w14:paraId="069BA92C" w14:textId="02F9ED1B"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1CB5B064" w14:textId="2275E7BB" w:rsidR="00373499" w:rsidRPr="004502AE" w:rsidRDefault="00373499" w:rsidP="00373499">
            <w:pPr>
              <w:jc w:val="center"/>
              <w:rPr>
                <w:rFonts w:asciiTheme="majorBidi" w:hAnsiTheme="majorBidi" w:cstheme="majorBidi"/>
                <w:b/>
                <w:bCs/>
                <w:sz w:val="16"/>
                <w:szCs w:val="16"/>
              </w:rPr>
            </w:pPr>
          </w:p>
        </w:tc>
        <w:tc>
          <w:tcPr>
            <w:tcW w:w="720" w:type="dxa"/>
            <w:shd w:val="clear" w:color="auto" w:fill="FDE9D9" w:themeFill="accent6" w:themeFillTint="33"/>
            <w:tcMar>
              <w:top w:w="0" w:type="dxa"/>
              <w:left w:w="0" w:type="dxa"/>
              <w:bottom w:w="0" w:type="dxa"/>
              <w:right w:w="0" w:type="dxa"/>
            </w:tcMar>
          </w:tcPr>
          <w:p w14:paraId="013CA7AB" w14:textId="60A680AD"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810" w:type="dxa"/>
            <w:tcMar>
              <w:top w:w="0" w:type="dxa"/>
              <w:left w:w="0" w:type="dxa"/>
              <w:bottom w:w="0" w:type="dxa"/>
              <w:right w:w="0" w:type="dxa"/>
            </w:tcMar>
          </w:tcPr>
          <w:p w14:paraId="0EF8E9F5" w14:textId="2047C202" w:rsidR="00373499" w:rsidRPr="004502AE" w:rsidRDefault="00373499" w:rsidP="00373499">
            <w:pPr>
              <w:jc w:val="center"/>
              <w:rPr>
                <w:rFonts w:asciiTheme="majorBidi" w:hAnsiTheme="majorBidi" w:cstheme="majorBidi"/>
                <w:b/>
                <w:bCs/>
                <w:sz w:val="16"/>
                <w:szCs w:val="16"/>
              </w:rPr>
            </w:pPr>
          </w:p>
        </w:tc>
        <w:tc>
          <w:tcPr>
            <w:tcW w:w="720" w:type="dxa"/>
            <w:shd w:val="clear" w:color="auto" w:fill="FDE9D9" w:themeFill="accent6" w:themeFillTint="33"/>
            <w:tcMar>
              <w:top w:w="0" w:type="dxa"/>
              <w:left w:w="0" w:type="dxa"/>
              <w:bottom w:w="0" w:type="dxa"/>
              <w:right w:w="0" w:type="dxa"/>
            </w:tcMar>
          </w:tcPr>
          <w:p w14:paraId="7E3418E1" w14:textId="7510623C"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shd w:val="clear" w:color="auto" w:fill="FDE9D9" w:themeFill="accent6" w:themeFillTint="33"/>
            <w:tcMar>
              <w:top w:w="0" w:type="dxa"/>
              <w:left w:w="0" w:type="dxa"/>
              <w:bottom w:w="0" w:type="dxa"/>
              <w:right w:w="0" w:type="dxa"/>
            </w:tcMar>
          </w:tcPr>
          <w:p w14:paraId="2FAB7EA1" w14:textId="5268B29D"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810" w:type="dxa"/>
            <w:tcMar>
              <w:top w:w="0" w:type="dxa"/>
              <w:left w:w="0" w:type="dxa"/>
              <w:bottom w:w="0" w:type="dxa"/>
              <w:right w:w="0" w:type="dxa"/>
            </w:tcMar>
          </w:tcPr>
          <w:p w14:paraId="6125A8F3" w14:textId="7BEA8EBB" w:rsidR="00373499" w:rsidRPr="004502AE" w:rsidRDefault="00373499" w:rsidP="00373499">
            <w:pPr>
              <w:jc w:val="center"/>
              <w:rPr>
                <w:rFonts w:asciiTheme="majorBidi" w:hAnsiTheme="majorBidi" w:cstheme="majorBidi"/>
                <w:b/>
                <w:bCs/>
                <w:sz w:val="16"/>
                <w:szCs w:val="16"/>
              </w:rPr>
            </w:pPr>
          </w:p>
        </w:tc>
        <w:tc>
          <w:tcPr>
            <w:tcW w:w="720" w:type="dxa"/>
            <w:shd w:val="clear" w:color="auto" w:fill="FDE9D9" w:themeFill="accent6" w:themeFillTint="33"/>
            <w:tcMar>
              <w:top w:w="0" w:type="dxa"/>
              <w:left w:w="0" w:type="dxa"/>
              <w:bottom w:w="0" w:type="dxa"/>
              <w:right w:w="0" w:type="dxa"/>
            </w:tcMar>
          </w:tcPr>
          <w:p w14:paraId="7CCF5089" w14:textId="0BDFEDF1"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810" w:type="dxa"/>
            <w:shd w:val="clear" w:color="auto" w:fill="FDE9D9" w:themeFill="accent6" w:themeFillTint="33"/>
            <w:tcMar>
              <w:top w:w="0" w:type="dxa"/>
              <w:left w:w="0" w:type="dxa"/>
              <w:bottom w:w="0" w:type="dxa"/>
              <w:right w:w="0" w:type="dxa"/>
            </w:tcMar>
          </w:tcPr>
          <w:p w14:paraId="385184F1" w14:textId="33D8F1DC"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900" w:type="dxa"/>
            <w:tcMar>
              <w:top w:w="0" w:type="dxa"/>
              <w:left w:w="0" w:type="dxa"/>
              <w:bottom w:w="0" w:type="dxa"/>
              <w:right w:w="0" w:type="dxa"/>
            </w:tcMar>
          </w:tcPr>
          <w:p w14:paraId="2A65DE0E" w14:textId="70728B20" w:rsidR="00373499" w:rsidRPr="004502AE" w:rsidRDefault="00373499" w:rsidP="00373499">
            <w:pPr>
              <w:jc w:val="center"/>
              <w:rPr>
                <w:rFonts w:asciiTheme="majorBidi" w:hAnsiTheme="majorBidi" w:cstheme="majorBidi"/>
                <w:b/>
                <w:bCs/>
                <w:sz w:val="16"/>
                <w:szCs w:val="16"/>
              </w:rPr>
            </w:pPr>
          </w:p>
        </w:tc>
      </w:tr>
      <w:tr w:rsidR="00373499" w14:paraId="25EA0BA9" w14:textId="77777777" w:rsidTr="00373499">
        <w:trPr>
          <w:trHeight w:hRule="exact" w:val="259"/>
        </w:trPr>
        <w:tc>
          <w:tcPr>
            <w:tcW w:w="2497" w:type="dxa"/>
            <w:tcMar>
              <w:top w:w="100" w:type="dxa"/>
              <w:left w:w="100" w:type="dxa"/>
              <w:bottom w:w="100" w:type="dxa"/>
              <w:right w:w="100" w:type="dxa"/>
            </w:tcMar>
          </w:tcPr>
          <w:p w14:paraId="454991DA" w14:textId="77777777"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93. Tsoi et al. (2016)</w:t>
            </w:r>
          </w:p>
        </w:tc>
        <w:tc>
          <w:tcPr>
            <w:tcW w:w="720" w:type="dxa"/>
            <w:shd w:val="clear" w:color="auto" w:fill="FDE9D9" w:themeFill="accent6" w:themeFillTint="33"/>
            <w:tcMar>
              <w:top w:w="0" w:type="dxa"/>
              <w:left w:w="0" w:type="dxa"/>
              <w:bottom w:w="0" w:type="dxa"/>
              <w:right w:w="0" w:type="dxa"/>
            </w:tcMar>
          </w:tcPr>
          <w:p w14:paraId="326D3076" w14:textId="5B95C440"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21E8F7A9" w14:textId="755039BE" w:rsidR="00373499" w:rsidRPr="004502AE" w:rsidRDefault="00373499" w:rsidP="00373499">
            <w:pPr>
              <w:jc w:val="center"/>
              <w:rPr>
                <w:rFonts w:asciiTheme="majorBidi" w:hAnsiTheme="majorBidi" w:cstheme="majorBidi"/>
                <w:b/>
                <w:bCs/>
                <w:sz w:val="16"/>
                <w:szCs w:val="16"/>
              </w:rPr>
            </w:pPr>
          </w:p>
        </w:tc>
        <w:tc>
          <w:tcPr>
            <w:tcW w:w="720" w:type="dxa"/>
            <w:shd w:val="clear" w:color="auto" w:fill="FDE9D9" w:themeFill="accent6" w:themeFillTint="33"/>
            <w:tcMar>
              <w:top w:w="0" w:type="dxa"/>
              <w:left w:w="0" w:type="dxa"/>
              <w:bottom w:w="0" w:type="dxa"/>
              <w:right w:w="0" w:type="dxa"/>
            </w:tcMar>
          </w:tcPr>
          <w:p w14:paraId="0171CB3E" w14:textId="7EFC1999"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810" w:type="dxa"/>
            <w:shd w:val="clear" w:color="auto" w:fill="FDE9D9" w:themeFill="accent6" w:themeFillTint="33"/>
            <w:tcMar>
              <w:top w:w="0" w:type="dxa"/>
              <w:left w:w="0" w:type="dxa"/>
              <w:bottom w:w="0" w:type="dxa"/>
              <w:right w:w="0" w:type="dxa"/>
            </w:tcMar>
          </w:tcPr>
          <w:p w14:paraId="058EA986" w14:textId="46E73E0A"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shd w:val="clear" w:color="auto" w:fill="FDE9D9" w:themeFill="accent6" w:themeFillTint="33"/>
            <w:tcMar>
              <w:top w:w="0" w:type="dxa"/>
              <w:left w:w="0" w:type="dxa"/>
              <w:bottom w:w="0" w:type="dxa"/>
              <w:right w:w="0" w:type="dxa"/>
            </w:tcMar>
          </w:tcPr>
          <w:p w14:paraId="4D0A1C4C" w14:textId="35402962"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shd w:val="clear" w:color="auto" w:fill="FDE9D9" w:themeFill="accent6" w:themeFillTint="33"/>
            <w:tcMar>
              <w:top w:w="0" w:type="dxa"/>
              <w:left w:w="0" w:type="dxa"/>
              <w:bottom w:w="0" w:type="dxa"/>
              <w:right w:w="0" w:type="dxa"/>
            </w:tcMar>
          </w:tcPr>
          <w:p w14:paraId="17EC71CD" w14:textId="4C98B390"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810" w:type="dxa"/>
            <w:shd w:val="clear" w:color="auto" w:fill="FDE9D9" w:themeFill="accent6" w:themeFillTint="33"/>
            <w:tcMar>
              <w:top w:w="0" w:type="dxa"/>
              <w:left w:w="0" w:type="dxa"/>
              <w:bottom w:w="0" w:type="dxa"/>
              <w:right w:w="0" w:type="dxa"/>
            </w:tcMar>
          </w:tcPr>
          <w:p w14:paraId="64D6860F" w14:textId="7FA3AE75"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14E1DD52" w14:textId="21C41640"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37F44D89" w14:textId="7A966233" w:rsidR="00373499" w:rsidRPr="004502AE" w:rsidRDefault="00373499" w:rsidP="00373499">
            <w:pPr>
              <w:jc w:val="center"/>
              <w:rPr>
                <w:rFonts w:asciiTheme="majorBidi" w:hAnsiTheme="majorBidi" w:cstheme="majorBidi"/>
                <w:b/>
                <w:bCs/>
                <w:sz w:val="16"/>
                <w:szCs w:val="16"/>
              </w:rPr>
            </w:pPr>
          </w:p>
        </w:tc>
        <w:tc>
          <w:tcPr>
            <w:tcW w:w="900" w:type="dxa"/>
            <w:tcMar>
              <w:top w:w="0" w:type="dxa"/>
              <w:left w:w="0" w:type="dxa"/>
              <w:bottom w:w="0" w:type="dxa"/>
              <w:right w:w="0" w:type="dxa"/>
            </w:tcMar>
          </w:tcPr>
          <w:p w14:paraId="324F43D5" w14:textId="76422D45" w:rsidR="00373499" w:rsidRPr="004502AE" w:rsidRDefault="00373499" w:rsidP="00373499">
            <w:pPr>
              <w:jc w:val="center"/>
              <w:rPr>
                <w:rFonts w:asciiTheme="majorBidi" w:hAnsiTheme="majorBidi" w:cstheme="majorBidi"/>
                <w:b/>
                <w:bCs/>
                <w:sz w:val="16"/>
                <w:szCs w:val="16"/>
              </w:rPr>
            </w:pPr>
          </w:p>
        </w:tc>
      </w:tr>
      <w:tr w:rsidR="00373499" w14:paraId="1F2D5BE7" w14:textId="77777777" w:rsidTr="00373499">
        <w:trPr>
          <w:trHeight w:hRule="exact" w:val="259"/>
        </w:trPr>
        <w:tc>
          <w:tcPr>
            <w:tcW w:w="2497" w:type="dxa"/>
            <w:tcMar>
              <w:top w:w="100" w:type="dxa"/>
              <w:left w:w="100" w:type="dxa"/>
              <w:bottom w:w="100" w:type="dxa"/>
              <w:right w:w="100" w:type="dxa"/>
            </w:tcMar>
          </w:tcPr>
          <w:p w14:paraId="1ECE1E99" w14:textId="48A91626"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94. van</w:t>
            </w:r>
            <w:r>
              <w:rPr>
                <w:rFonts w:asciiTheme="majorBidi" w:hAnsiTheme="majorBidi" w:cstheme="majorBidi"/>
                <w:sz w:val="16"/>
                <w:szCs w:val="16"/>
              </w:rPr>
              <w:t xml:space="preserve"> </w:t>
            </w:r>
            <w:r w:rsidRPr="00A25527">
              <w:rPr>
                <w:rFonts w:asciiTheme="majorBidi" w:hAnsiTheme="majorBidi" w:cstheme="majorBidi"/>
                <w:sz w:val="16"/>
                <w:szCs w:val="16"/>
              </w:rPr>
              <w:t>den</w:t>
            </w:r>
            <w:r>
              <w:rPr>
                <w:rFonts w:asciiTheme="majorBidi" w:hAnsiTheme="majorBidi" w:cstheme="majorBidi"/>
                <w:sz w:val="16"/>
                <w:szCs w:val="16"/>
              </w:rPr>
              <w:t xml:space="preserve"> </w:t>
            </w:r>
            <w:r w:rsidRPr="00A25527">
              <w:rPr>
                <w:rFonts w:asciiTheme="majorBidi" w:hAnsiTheme="majorBidi" w:cstheme="majorBidi"/>
                <w:sz w:val="16"/>
                <w:szCs w:val="16"/>
              </w:rPr>
              <w:t>Bos et al. (2007)</w:t>
            </w:r>
          </w:p>
        </w:tc>
        <w:tc>
          <w:tcPr>
            <w:tcW w:w="720" w:type="dxa"/>
            <w:tcMar>
              <w:top w:w="0" w:type="dxa"/>
              <w:left w:w="0" w:type="dxa"/>
              <w:bottom w:w="0" w:type="dxa"/>
              <w:right w:w="0" w:type="dxa"/>
            </w:tcMar>
          </w:tcPr>
          <w:p w14:paraId="6478A301" w14:textId="63CF9BE3"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03124BE3" w14:textId="2E9C3BFE"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6FF5F3DE" w14:textId="3AB641A9"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49997287" w14:textId="7D01C7AF"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1ECB7E96" w14:textId="485675DE"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7FC3F64A" w14:textId="37F491B4"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1BCC5EC2" w14:textId="3C8667E1"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0A5C0548" w14:textId="0B4BF324"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0743559B" w14:textId="7BBB5BBB" w:rsidR="00373499" w:rsidRPr="004502AE" w:rsidRDefault="00373499" w:rsidP="00373499">
            <w:pPr>
              <w:jc w:val="center"/>
              <w:rPr>
                <w:rFonts w:asciiTheme="majorBidi" w:hAnsiTheme="majorBidi" w:cstheme="majorBidi"/>
                <w:b/>
                <w:bCs/>
                <w:sz w:val="16"/>
                <w:szCs w:val="16"/>
              </w:rPr>
            </w:pPr>
          </w:p>
        </w:tc>
        <w:tc>
          <w:tcPr>
            <w:tcW w:w="900" w:type="dxa"/>
            <w:tcMar>
              <w:top w:w="0" w:type="dxa"/>
              <w:left w:w="0" w:type="dxa"/>
              <w:bottom w:w="0" w:type="dxa"/>
              <w:right w:w="0" w:type="dxa"/>
            </w:tcMar>
          </w:tcPr>
          <w:p w14:paraId="3D37C27F" w14:textId="5DBB02DA" w:rsidR="00373499" w:rsidRPr="004502AE" w:rsidRDefault="00373499" w:rsidP="00373499">
            <w:pPr>
              <w:jc w:val="center"/>
              <w:rPr>
                <w:rFonts w:asciiTheme="majorBidi" w:hAnsiTheme="majorBidi" w:cstheme="majorBidi"/>
                <w:b/>
                <w:bCs/>
                <w:sz w:val="16"/>
                <w:szCs w:val="16"/>
              </w:rPr>
            </w:pPr>
          </w:p>
        </w:tc>
      </w:tr>
      <w:tr w:rsidR="00373499" w14:paraId="40AF5331" w14:textId="77777777" w:rsidTr="00373499">
        <w:trPr>
          <w:trHeight w:hRule="exact" w:val="259"/>
        </w:trPr>
        <w:tc>
          <w:tcPr>
            <w:tcW w:w="2497" w:type="dxa"/>
            <w:tcMar>
              <w:top w:w="100" w:type="dxa"/>
              <w:left w:w="100" w:type="dxa"/>
              <w:bottom w:w="100" w:type="dxa"/>
              <w:right w:w="100" w:type="dxa"/>
            </w:tcMar>
          </w:tcPr>
          <w:p w14:paraId="2A2B77A0" w14:textId="77777777"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95. VanHoorn et al. (2016)</w:t>
            </w:r>
          </w:p>
        </w:tc>
        <w:tc>
          <w:tcPr>
            <w:tcW w:w="720" w:type="dxa"/>
            <w:shd w:val="clear" w:color="auto" w:fill="FDE9D9" w:themeFill="accent6" w:themeFillTint="33"/>
            <w:tcMar>
              <w:top w:w="0" w:type="dxa"/>
              <w:left w:w="0" w:type="dxa"/>
              <w:bottom w:w="0" w:type="dxa"/>
              <w:right w:w="0" w:type="dxa"/>
            </w:tcMar>
          </w:tcPr>
          <w:p w14:paraId="6098EC45" w14:textId="0DD50D9E"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shd w:val="clear" w:color="auto" w:fill="FDE9D9" w:themeFill="accent6" w:themeFillTint="33"/>
            <w:tcMar>
              <w:top w:w="0" w:type="dxa"/>
              <w:left w:w="0" w:type="dxa"/>
              <w:bottom w:w="0" w:type="dxa"/>
              <w:right w:w="0" w:type="dxa"/>
            </w:tcMar>
          </w:tcPr>
          <w:p w14:paraId="65AD0747" w14:textId="3ABE72EE"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39FD246E" w14:textId="6A695104" w:rsidR="00373499" w:rsidRPr="004502AE" w:rsidRDefault="00373499" w:rsidP="00373499">
            <w:pPr>
              <w:jc w:val="center"/>
              <w:rPr>
                <w:rFonts w:asciiTheme="majorBidi" w:hAnsiTheme="majorBidi" w:cstheme="majorBidi"/>
                <w:b/>
                <w:bCs/>
                <w:sz w:val="16"/>
                <w:szCs w:val="16"/>
              </w:rPr>
            </w:pPr>
          </w:p>
        </w:tc>
        <w:tc>
          <w:tcPr>
            <w:tcW w:w="810" w:type="dxa"/>
            <w:shd w:val="clear" w:color="auto" w:fill="FDE9D9" w:themeFill="accent6" w:themeFillTint="33"/>
            <w:tcMar>
              <w:top w:w="0" w:type="dxa"/>
              <w:left w:w="0" w:type="dxa"/>
              <w:bottom w:w="0" w:type="dxa"/>
              <w:right w:w="0" w:type="dxa"/>
            </w:tcMar>
          </w:tcPr>
          <w:p w14:paraId="3F6B708B" w14:textId="4D716BAD"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shd w:val="clear" w:color="auto" w:fill="FDE9D9" w:themeFill="accent6" w:themeFillTint="33"/>
            <w:tcMar>
              <w:top w:w="0" w:type="dxa"/>
              <w:left w:w="0" w:type="dxa"/>
              <w:bottom w:w="0" w:type="dxa"/>
              <w:right w:w="0" w:type="dxa"/>
            </w:tcMar>
          </w:tcPr>
          <w:p w14:paraId="17C96382" w14:textId="1BE62BE2"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23FB31FE" w14:textId="6555EEE7" w:rsidR="00373499" w:rsidRPr="004502AE" w:rsidRDefault="00373499" w:rsidP="00373499">
            <w:pPr>
              <w:jc w:val="center"/>
              <w:rPr>
                <w:rFonts w:asciiTheme="majorBidi" w:hAnsiTheme="majorBidi" w:cstheme="majorBidi"/>
                <w:b/>
                <w:bCs/>
                <w:sz w:val="16"/>
                <w:szCs w:val="16"/>
              </w:rPr>
            </w:pPr>
          </w:p>
        </w:tc>
        <w:tc>
          <w:tcPr>
            <w:tcW w:w="810" w:type="dxa"/>
            <w:shd w:val="clear" w:color="auto" w:fill="FDE9D9" w:themeFill="accent6" w:themeFillTint="33"/>
            <w:tcMar>
              <w:top w:w="0" w:type="dxa"/>
              <w:left w:w="0" w:type="dxa"/>
              <w:bottom w:w="0" w:type="dxa"/>
              <w:right w:w="0" w:type="dxa"/>
            </w:tcMar>
          </w:tcPr>
          <w:p w14:paraId="76B9A6DA" w14:textId="271521F1"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shd w:val="clear" w:color="auto" w:fill="FDE9D9" w:themeFill="accent6" w:themeFillTint="33"/>
            <w:tcMar>
              <w:top w:w="0" w:type="dxa"/>
              <w:left w:w="0" w:type="dxa"/>
              <w:bottom w:w="0" w:type="dxa"/>
              <w:right w:w="0" w:type="dxa"/>
            </w:tcMar>
          </w:tcPr>
          <w:p w14:paraId="4B42E145" w14:textId="232E0F6F"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810" w:type="dxa"/>
            <w:shd w:val="clear" w:color="auto" w:fill="FDE9D9" w:themeFill="accent6" w:themeFillTint="33"/>
            <w:tcMar>
              <w:top w:w="0" w:type="dxa"/>
              <w:left w:w="0" w:type="dxa"/>
              <w:bottom w:w="0" w:type="dxa"/>
              <w:right w:w="0" w:type="dxa"/>
            </w:tcMar>
          </w:tcPr>
          <w:p w14:paraId="5FC8F971" w14:textId="20C5311D"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900" w:type="dxa"/>
            <w:tcMar>
              <w:top w:w="0" w:type="dxa"/>
              <w:left w:w="0" w:type="dxa"/>
              <w:bottom w:w="0" w:type="dxa"/>
              <w:right w:w="0" w:type="dxa"/>
            </w:tcMar>
          </w:tcPr>
          <w:p w14:paraId="3C165B0A" w14:textId="2CBAF5B3" w:rsidR="00373499" w:rsidRPr="004502AE" w:rsidRDefault="00373499" w:rsidP="00373499">
            <w:pPr>
              <w:jc w:val="center"/>
              <w:rPr>
                <w:rFonts w:asciiTheme="majorBidi" w:hAnsiTheme="majorBidi" w:cstheme="majorBidi"/>
                <w:b/>
                <w:bCs/>
                <w:sz w:val="16"/>
                <w:szCs w:val="16"/>
              </w:rPr>
            </w:pPr>
          </w:p>
        </w:tc>
      </w:tr>
      <w:tr w:rsidR="00373499" w14:paraId="2D7849B7" w14:textId="77777777" w:rsidTr="00373499">
        <w:trPr>
          <w:trHeight w:hRule="exact" w:val="259"/>
        </w:trPr>
        <w:tc>
          <w:tcPr>
            <w:tcW w:w="2497" w:type="dxa"/>
            <w:tcMar>
              <w:top w:w="100" w:type="dxa"/>
              <w:left w:w="100" w:type="dxa"/>
              <w:bottom w:w="100" w:type="dxa"/>
              <w:right w:w="100" w:type="dxa"/>
            </w:tcMar>
          </w:tcPr>
          <w:p w14:paraId="2117605C" w14:textId="77777777"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96. Vanlangendonck et al. (2018)</w:t>
            </w:r>
          </w:p>
        </w:tc>
        <w:tc>
          <w:tcPr>
            <w:tcW w:w="720" w:type="dxa"/>
            <w:tcMar>
              <w:top w:w="0" w:type="dxa"/>
              <w:left w:w="0" w:type="dxa"/>
              <w:bottom w:w="0" w:type="dxa"/>
              <w:right w:w="0" w:type="dxa"/>
            </w:tcMar>
          </w:tcPr>
          <w:p w14:paraId="18D86FEF" w14:textId="1B70AF71"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424AD461" w14:textId="4D074C9B" w:rsidR="00373499" w:rsidRPr="004502AE" w:rsidRDefault="00373499" w:rsidP="00373499">
            <w:pPr>
              <w:jc w:val="center"/>
              <w:rPr>
                <w:rFonts w:asciiTheme="majorBidi" w:hAnsiTheme="majorBidi" w:cstheme="majorBidi"/>
                <w:b/>
                <w:bCs/>
                <w:sz w:val="16"/>
                <w:szCs w:val="16"/>
              </w:rPr>
            </w:pPr>
          </w:p>
        </w:tc>
        <w:tc>
          <w:tcPr>
            <w:tcW w:w="720" w:type="dxa"/>
            <w:shd w:val="clear" w:color="auto" w:fill="FDE9D9" w:themeFill="accent6" w:themeFillTint="33"/>
            <w:tcMar>
              <w:top w:w="0" w:type="dxa"/>
              <w:left w:w="0" w:type="dxa"/>
              <w:bottom w:w="0" w:type="dxa"/>
              <w:right w:w="0" w:type="dxa"/>
            </w:tcMar>
          </w:tcPr>
          <w:p w14:paraId="4BC25BB0" w14:textId="31F17C94"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810" w:type="dxa"/>
            <w:tcMar>
              <w:top w:w="0" w:type="dxa"/>
              <w:left w:w="0" w:type="dxa"/>
              <w:bottom w:w="0" w:type="dxa"/>
              <w:right w:w="0" w:type="dxa"/>
            </w:tcMar>
          </w:tcPr>
          <w:p w14:paraId="7A444F97" w14:textId="2C12A5E2" w:rsidR="00373499" w:rsidRPr="004502AE" w:rsidRDefault="00373499" w:rsidP="00373499">
            <w:pPr>
              <w:jc w:val="center"/>
              <w:rPr>
                <w:rFonts w:asciiTheme="majorBidi" w:hAnsiTheme="majorBidi" w:cstheme="majorBidi"/>
                <w:b/>
                <w:bCs/>
                <w:sz w:val="16"/>
                <w:szCs w:val="16"/>
              </w:rPr>
            </w:pPr>
          </w:p>
        </w:tc>
        <w:tc>
          <w:tcPr>
            <w:tcW w:w="720" w:type="dxa"/>
            <w:shd w:val="clear" w:color="auto" w:fill="FDE9D9" w:themeFill="accent6" w:themeFillTint="33"/>
            <w:tcMar>
              <w:top w:w="0" w:type="dxa"/>
              <w:left w:w="0" w:type="dxa"/>
              <w:bottom w:w="0" w:type="dxa"/>
              <w:right w:w="0" w:type="dxa"/>
            </w:tcMar>
          </w:tcPr>
          <w:p w14:paraId="29AE6033" w14:textId="5B57B0B9"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shd w:val="clear" w:color="auto" w:fill="FDE9D9" w:themeFill="accent6" w:themeFillTint="33"/>
            <w:tcMar>
              <w:top w:w="0" w:type="dxa"/>
              <w:left w:w="0" w:type="dxa"/>
              <w:bottom w:w="0" w:type="dxa"/>
              <w:right w:w="0" w:type="dxa"/>
            </w:tcMar>
          </w:tcPr>
          <w:p w14:paraId="21AD403F" w14:textId="455B5E87"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810" w:type="dxa"/>
            <w:tcMar>
              <w:top w:w="0" w:type="dxa"/>
              <w:left w:w="0" w:type="dxa"/>
              <w:bottom w:w="0" w:type="dxa"/>
              <w:right w:w="0" w:type="dxa"/>
            </w:tcMar>
          </w:tcPr>
          <w:p w14:paraId="0E8681D0" w14:textId="6272A531"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592EC2A1" w14:textId="63383DB0"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71ED91EC" w14:textId="7FA3708F" w:rsidR="00373499" w:rsidRPr="004502AE" w:rsidRDefault="00373499" w:rsidP="00373499">
            <w:pPr>
              <w:jc w:val="center"/>
              <w:rPr>
                <w:rFonts w:asciiTheme="majorBidi" w:hAnsiTheme="majorBidi" w:cstheme="majorBidi"/>
                <w:b/>
                <w:bCs/>
                <w:sz w:val="16"/>
                <w:szCs w:val="16"/>
              </w:rPr>
            </w:pPr>
          </w:p>
        </w:tc>
        <w:tc>
          <w:tcPr>
            <w:tcW w:w="900" w:type="dxa"/>
            <w:tcMar>
              <w:top w:w="0" w:type="dxa"/>
              <w:left w:w="0" w:type="dxa"/>
              <w:bottom w:w="0" w:type="dxa"/>
              <w:right w:w="0" w:type="dxa"/>
            </w:tcMar>
          </w:tcPr>
          <w:p w14:paraId="4203F91B" w14:textId="3C22262B" w:rsidR="00373499" w:rsidRPr="004502AE" w:rsidRDefault="00373499" w:rsidP="00373499">
            <w:pPr>
              <w:jc w:val="center"/>
              <w:rPr>
                <w:rFonts w:asciiTheme="majorBidi" w:hAnsiTheme="majorBidi" w:cstheme="majorBidi"/>
                <w:b/>
                <w:bCs/>
                <w:sz w:val="16"/>
                <w:szCs w:val="16"/>
              </w:rPr>
            </w:pPr>
          </w:p>
        </w:tc>
      </w:tr>
      <w:tr w:rsidR="00373499" w14:paraId="71B8D7D0" w14:textId="77777777" w:rsidTr="00373499">
        <w:trPr>
          <w:trHeight w:hRule="exact" w:val="259"/>
        </w:trPr>
        <w:tc>
          <w:tcPr>
            <w:tcW w:w="2497" w:type="dxa"/>
            <w:tcMar>
              <w:top w:w="100" w:type="dxa"/>
              <w:left w:w="100" w:type="dxa"/>
              <w:bottom w:w="100" w:type="dxa"/>
              <w:right w:w="100" w:type="dxa"/>
            </w:tcMar>
          </w:tcPr>
          <w:p w14:paraId="7AB0C133" w14:textId="77777777"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97. Wagner et al. (2015)</w:t>
            </w:r>
          </w:p>
        </w:tc>
        <w:tc>
          <w:tcPr>
            <w:tcW w:w="720" w:type="dxa"/>
            <w:tcMar>
              <w:top w:w="0" w:type="dxa"/>
              <w:left w:w="0" w:type="dxa"/>
              <w:bottom w:w="0" w:type="dxa"/>
              <w:right w:w="0" w:type="dxa"/>
            </w:tcMar>
          </w:tcPr>
          <w:p w14:paraId="69F0CBEB" w14:textId="051F2228"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55CBE317" w14:textId="166E068A"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09D3D8B4" w14:textId="15FDA3D8" w:rsidR="00373499" w:rsidRPr="004502AE" w:rsidRDefault="00373499" w:rsidP="00373499">
            <w:pPr>
              <w:jc w:val="center"/>
              <w:rPr>
                <w:rFonts w:asciiTheme="majorBidi" w:hAnsiTheme="majorBidi" w:cstheme="majorBidi"/>
                <w:b/>
                <w:bCs/>
                <w:sz w:val="16"/>
                <w:szCs w:val="16"/>
              </w:rPr>
            </w:pPr>
          </w:p>
        </w:tc>
        <w:tc>
          <w:tcPr>
            <w:tcW w:w="810" w:type="dxa"/>
            <w:shd w:val="clear" w:color="auto" w:fill="FDE9D9" w:themeFill="accent6" w:themeFillTint="33"/>
            <w:tcMar>
              <w:top w:w="0" w:type="dxa"/>
              <w:left w:w="0" w:type="dxa"/>
              <w:bottom w:w="0" w:type="dxa"/>
              <w:right w:w="0" w:type="dxa"/>
            </w:tcMar>
          </w:tcPr>
          <w:p w14:paraId="1F2D21B9" w14:textId="4FB1BC4C"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21736FC1" w14:textId="3E83426D"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649305C5" w14:textId="4C9828D6" w:rsidR="00373499" w:rsidRPr="004502AE" w:rsidRDefault="00373499" w:rsidP="00373499">
            <w:pPr>
              <w:jc w:val="center"/>
              <w:rPr>
                <w:rFonts w:asciiTheme="majorBidi" w:hAnsiTheme="majorBidi" w:cstheme="majorBidi"/>
                <w:b/>
                <w:bCs/>
                <w:sz w:val="16"/>
                <w:szCs w:val="16"/>
              </w:rPr>
            </w:pPr>
          </w:p>
        </w:tc>
        <w:tc>
          <w:tcPr>
            <w:tcW w:w="810" w:type="dxa"/>
            <w:shd w:val="clear" w:color="auto" w:fill="FDE9D9" w:themeFill="accent6" w:themeFillTint="33"/>
            <w:tcMar>
              <w:top w:w="0" w:type="dxa"/>
              <w:left w:w="0" w:type="dxa"/>
              <w:bottom w:w="0" w:type="dxa"/>
              <w:right w:w="0" w:type="dxa"/>
            </w:tcMar>
          </w:tcPr>
          <w:p w14:paraId="77513B6B" w14:textId="79323D3F"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02616472" w14:textId="04638066"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6D572488" w14:textId="784176AF" w:rsidR="00373499" w:rsidRPr="004502AE" w:rsidRDefault="00373499" w:rsidP="00373499">
            <w:pPr>
              <w:jc w:val="center"/>
              <w:rPr>
                <w:rFonts w:asciiTheme="majorBidi" w:hAnsiTheme="majorBidi" w:cstheme="majorBidi"/>
                <w:b/>
                <w:bCs/>
                <w:sz w:val="16"/>
                <w:szCs w:val="16"/>
              </w:rPr>
            </w:pPr>
          </w:p>
        </w:tc>
        <w:tc>
          <w:tcPr>
            <w:tcW w:w="900" w:type="dxa"/>
            <w:tcMar>
              <w:top w:w="0" w:type="dxa"/>
              <w:left w:w="0" w:type="dxa"/>
              <w:bottom w:w="0" w:type="dxa"/>
              <w:right w:w="0" w:type="dxa"/>
            </w:tcMar>
          </w:tcPr>
          <w:p w14:paraId="43215B50" w14:textId="0273092B" w:rsidR="00373499" w:rsidRPr="004502AE" w:rsidRDefault="00373499" w:rsidP="00373499">
            <w:pPr>
              <w:jc w:val="center"/>
              <w:rPr>
                <w:rFonts w:asciiTheme="majorBidi" w:hAnsiTheme="majorBidi" w:cstheme="majorBidi"/>
                <w:b/>
                <w:bCs/>
                <w:sz w:val="16"/>
                <w:szCs w:val="16"/>
              </w:rPr>
            </w:pPr>
          </w:p>
        </w:tc>
      </w:tr>
      <w:tr w:rsidR="00373499" w14:paraId="6298E7DE" w14:textId="77777777" w:rsidTr="00373499">
        <w:trPr>
          <w:trHeight w:hRule="exact" w:val="259"/>
        </w:trPr>
        <w:tc>
          <w:tcPr>
            <w:tcW w:w="2497" w:type="dxa"/>
            <w:tcMar>
              <w:top w:w="100" w:type="dxa"/>
              <w:left w:w="100" w:type="dxa"/>
              <w:bottom w:w="100" w:type="dxa"/>
              <w:right w:w="100" w:type="dxa"/>
            </w:tcMar>
          </w:tcPr>
          <w:p w14:paraId="5B3C38E7" w14:textId="77777777"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98. Wang et al. (2019)</w:t>
            </w:r>
          </w:p>
        </w:tc>
        <w:tc>
          <w:tcPr>
            <w:tcW w:w="720" w:type="dxa"/>
            <w:tcMar>
              <w:top w:w="0" w:type="dxa"/>
              <w:left w:w="0" w:type="dxa"/>
              <w:bottom w:w="0" w:type="dxa"/>
              <w:right w:w="0" w:type="dxa"/>
            </w:tcMar>
          </w:tcPr>
          <w:p w14:paraId="305FD6F4" w14:textId="12337830"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67C60ABB" w14:textId="5B967A71"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33969BB3" w14:textId="36E429F4"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33DFEDDB" w14:textId="6A2A3481"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30B4BD81" w14:textId="702D21E9"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20D6DAA0" w14:textId="0E7ADAD0"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6D8E0104" w14:textId="1A291816"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7BC9EEEF" w14:textId="358DB226"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0CE04A07" w14:textId="17F83173" w:rsidR="00373499" w:rsidRPr="004502AE" w:rsidRDefault="00373499" w:rsidP="00373499">
            <w:pPr>
              <w:jc w:val="center"/>
              <w:rPr>
                <w:rFonts w:asciiTheme="majorBidi" w:hAnsiTheme="majorBidi" w:cstheme="majorBidi"/>
                <w:b/>
                <w:bCs/>
                <w:sz w:val="16"/>
                <w:szCs w:val="16"/>
              </w:rPr>
            </w:pPr>
          </w:p>
        </w:tc>
        <w:tc>
          <w:tcPr>
            <w:tcW w:w="900" w:type="dxa"/>
            <w:tcMar>
              <w:top w:w="0" w:type="dxa"/>
              <w:left w:w="0" w:type="dxa"/>
              <w:bottom w:w="0" w:type="dxa"/>
              <w:right w:w="0" w:type="dxa"/>
            </w:tcMar>
          </w:tcPr>
          <w:p w14:paraId="1384A41F" w14:textId="278DD3DB" w:rsidR="00373499" w:rsidRPr="004502AE" w:rsidRDefault="00373499" w:rsidP="00373499">
            <w:pPr>
              <w:jc w:val="center"/>
              <w:rPr>
                <w:rFonts w:asciiTheme="majorBidi" w:hAnsiTheme="majorBidi" w:cstheme="majorBidi"/>
                <w:b/>
                <w:bCs/>
                <w:sz w:val="16"/>
                <w:szCs w:val="16"/>
              </w:rPr>
            </w:pPr>
          </w:p>
        </w:tc>
      </w:tr>
      <w:tr w:rsidR="00373499" w14:paraId="1C788ED8" w14:textId="77777777" w:rsidTr="00373499">
        <w:trPr>
          <w:trHeight w:hRule="exact" w:val="259"/>
        </w:trPr>
        <w:tc>
          <w:tcPr>
            <w:tcW w:w="2497" w:type="dxa"/>
            <w:tcMar>
              <w:top w:w="100" w:type="dxa"/>
              <w:left w:w="100" w:type="dxa"/>
              <w:bottom w:w="100" w:type="dxa"/>
              <w:right w:w="100" w:type="dxa"/>
            </w:tcMar>
          </w:tcPr>
          <w:p w14:paraId="1F0408BE" w14:textId="77777777"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99. Warnell et al. (2018)</w:t>
            </w:r>
          </w:p>
        </w:tc>
        <w:tc>
          <w:tcPr>
            <w:tcW w:w="720" w:type="dxa"/>
            <w:shd w:val="clear" w:color="auto" w:fill="FDE9D9" w:themeFill="accent6" w:themeFillTint="33"/>
            <w:tcMar>
              <w:top w:w="0" w:type="dxa"/>
              <w:left w:w="0" w:type="dxa"/>
              <w:bottom w:w="0" w:type="dxa"/>
              <w:right w:w="0" w:type="dxa"/>
            </w:tcMar>
          </w:tcPr>
          <w:p w14:paraId="78D0135F" w14:textId="7FD76483"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6184261C" w14:textId="0705528D" w:rsidR="00373499" w:rsidRPr="004502AE" w:rsidRDefault="00373499" w:rsidP="00373499">
            <w:pPr>
              <w:jc w:val="center"/>
              <w:rPr>
                <w:rFonts w:asciiTheme="majorBidi" w:hAnsiTheme="majorBidi" w:cstheme="majorBidi"/>
                <w:b/>
                <w:bCs/>
                <w:sz w:val="16"/>
                <w:szCs w:val="16"/>
              </w:rPr>
            </w:pPr>
          </w:p>
        </w:tc>
        <w:tc>
          <w:tcPr>
            <w:tcW w:w="720" w:type="dxa"/>
            <w:shd w:val="clear" w:color="auto" w:fill="FDE9D9" w:themeFill="accent6" w:themeFillTint="33"/>
            <w:tcMar>
              <w:top w:w="0" w:type="dxa"/>
              <w:left w:w="0" w:type="dxa"/>
              <w:bottom w:w="0" w:type="dxa"/>
              <w:right w:w="0" w:type="dxa"/>
            </w:tcMar>
          </w:tcPr>
          <w:p w14:paraId="25B6F117" w14:textId="1A717BAB"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810" w:type="dxa"/>
            <w:tcMar>
              <w:top w:w="0" w:type="dxa"/>
              <w:left w:w="0" w:type="dxa"/>
              <w:bottom w:w="0" w:type="dxa"/>
              <w:right w:w="0" w:type="dxa"/>
            </w:tcMar>
          </w:tcPr>
          <w:p w14:paraId="764BCEED" w14:textId="723CA477"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554E568D" w14:textId="1B7E60BE" w:rsidR="00373499" w:rsidRPr="004502AE" w:rsidRDefault="00373499" w:rsidP="00373499">
            <w:pPr>
              <w:jc w:val="center"/>
              <w:rPr>
                <w:rFonts w:asciiTheme="majorBidi" w:hAnsiTheme="majorBidi" w:cstheme="majorBidi"/>
                <w:b/>
                <w:bCs/>
                <w:sz w:val="16"/>
                <w:szCs w:val="16"/>
              </w:rPr>
            </w:pPr>
          </w:p>
        </w:tc>
        <w:tc>
          <w:tcPr>
            <w:tcW w:w="720" w:type="dxa"/>
            <w:shd w:val="clear" w:color="auto" w:fill="FDE9D9" w:themeFill="accent6" w:themeFillTint="33"/>
            <w:tcMar>
              <w:top w:w="0" w:type="dxa"/>
              <w:left w:w="0" w:type="dxa"/>
              <w:bottom w:w="0" w:type="dxa"/>
              <w:right w:w="0" w:type="dxa"/>
            </w:tcMar>
          </w:tcPr>
          <w:p w14:paraId="395B5430" w14:textId="38613AB8"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810" w:type="dxa"/>
            <w:tcMar>
              <w:top w:w="0" w:type="dxa"/>
              <w:left w:w="0" w:type="dxa"/>
              <w:bottom w:w="0" w:type="dxa"/>
              <w:right w:w="0" w:type="dxa"/>
            </w:tcMar>
          </w:tcPr>
          <w:p w14:paraId="7FB97DAA" w14:textId="5A522812"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0A16E6DC" w14:textId="1CD82C95"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2BA34264" w14:textId="2C331524" w:rsidR="00373499" w:rsidRPr="004502AE" w:rsidRDefault="00373499" w:rsidP="00373499">
            <w:pPr>
              <w:jc w:val="center"/>
              <w:rPr>
                <w:rFonts w:asciiTheme="majorBidi" w:hAnsiTheme="majorBidi" w:cstheme="majorBidi"/>
                <w:b/>
                <w:bCs/>
                <w:sz w:val="16"/>
                <w:szCs w:val="16"/>
              </w:rPr>
            </w:pPr>
          </w:p>
        </w:tc>
        <w:tc>
          <w:tcPr>
            <w:tcW w:w="900" w:type="dxa"/>
            <w:tcMar>
              <w:top w:w="0" w:type="dxa"/>
              <w:left w:w="0" w:type="dxa"/>
              <w:bottom w:w="0" w:type="dxa"/>
              <w:right w:w="0" w:type="dxa"/>
            </w:tcMar>
          </w:tcPr>
          <w:p w14:paraId="3136C035" w14:textId="3EBEC4B8" w:rsidR="00373499" w:rsidRPr="004502AE" w:rsidRDefault="00373499" w:rsidP="00373499">
            <w:pPr>
              <w:jc w:val="center"/>
              <w:rPr>
                <w:rFonts w:asciiTheme="majorBidi" w:hAnsiTheme="majorBidi" w:cstheme="majorBidi"/>
                <w:b/>
                <w:bCs/>
                <w:sz w:val="16"/>
                <w:szCs w:val="16"/>
              </w:rPr>
            </w:pPr>
          </w:p>
        </w:tc>
      </w:tr>
      <w:tr w:rsidR="00373499" w14:paraId="3F575F97" w14:textId="77777777" w:rsidTr="00373499">
        <w:trPr>
          <w:trHeight w:hRule="exact" w:val="259"/>
        </w:trPr>
        <w:tc>
          <w:tcPr>
            <w:tcW w:w="2497" w:type="dxa"/>
            <w:tcMar>
              <w:top w:w="100" w:type="dxa"/>
              <w:left w:w="100" w:type="dxa"/>
              <w:bottom w:w="100" w:type="dxa"/>
              <w:right w:w="100" w:type="dxa"/>
            </w:tcMar>
          </w:tcPr>
          <w:p w14:paraId="580CA2EC" w14:textId="77777777"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100. Wilbers et al. (2012)</w:t>
            </w:r>
          </w:p>
        </w:tc>
        <w:tc>
          <w:tcPr>
            <w:tcW w:w="720" w:type="dxa"/>
            <w:tcMar>
              <w:top w:w="0" w:type="dxa"/>
              <w:left w:w="0" w:type="dxa"/>
              <w:bottom w:w="0" w:type="dxa"/>
              <w:right w:w="0" w:type="dxa"/>
            </w:tcMar>
          </w:tcPr>
          <w:p w14:paraId="77D3293F" w14:textId="378D9AFD"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7AE25D34" w14:textId="4E7FB513"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591E95E4" w14:textId="14527997"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05692B5E" w14:textId="3B0F479C"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2EB158F7" w14:textId="543AF686"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64AECED3" w14:textId="75105E20"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21415F5A" w14:textId="0FF7DD9A"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63F3CC58" w14:textId="32FD06AE"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1AF34535" w14:textId="2FF621B8" w:rsidR="00373499" w:rsidRPr="004502AE" w:rsidRDefault="00373499" w:rsidP="00373499">
            <w:pPr>
              <w:jc w:val="center"/>
              <w:rPr>
                <w:rFonts w:asciiTheme="majorBidi" w:hAnsiTheme="majorBidi" w:cstheme="majorBidi"/>
                <w:b/>
                <w:bCs/>
                <w:sz w:val="16"/>
                <w:szCs w:val="16"/>
              </w:rPr>
            </w:pPr>
          </w:p>
        </w:tc>
        <w:tc>
          <w:tcPr>
            <w:tcW w:w="900" w:type="dxa"/>
            <w:tcMar>
              <w:top w:w="0" w:type="dxa"/>
              <w:left w:w="0" w:type="dxa"/>
              <w:bottom w:w="0" w:type="dxa"/>
              <w:right w:w="0" w:type="dxa"/>
            </w:tcMar>
          </w:tcPr>
          <w:p w14:paraId="01B2B1B0" w14:textId="107867E3" w:rsidR="00373499" w:rsidRPr="004502AE" w:rsidRDefault="00373499" w:rsidP="00373499">
            <w:pPr>
              <w:jc w:val="center"/>
              <w:rPr>
                <w:rFonts w:asciiTheme="majorBidi" w:hAnsiTheme="majorBidi" w:cstheme="majorBidi"/>
                <w:b/>
                <w:bCs/>
                <w:sz w:val="16"/>
                <w:szCs w:val="16"/>
              </w:rPr>
            </w:pPr>
          </w:p>
        </w:tc>
      </w:tr>
      <w:tr w:rsidR="00373499" w14:paraId="0D050559" w14:textId="77777777" w:rsidTr="00373499">
        <w:trPr>
          <w:trHeight w:hRule="exact" w:val="259"/>
        </w:trPr>
        <w:tc>
          <w:tcPr>
            <w:tcW w:w="2497" w:type="dxa"/>
            <w:tcMar>
              <w:top w:w="100" w:type="dxa"/>
              <w:left w:w="100" w:type="dxa"/>
              <w:bottom w:w="100" w:type="dxa"/>
              <w:right w:w="100" w:type="dxa"/>
            </w:tcMar>
          </w:tcPr>
          <w:p w14:paraId="15FAF59C" w14:textId="77777777"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101. Xie et al. (2020)</w:t>
            </w:r>
          </w:p>
        </w:tc>
        <w:tc>
          <w:tcPr>
            <w:tcW w:w="720" w:type="dxa"/>
            <w:tcMar>
              <w:top w:w="0" w:type="dxa"/>
              <w:left w:w="0" w:type="dxa"/>
              <w:bottom w:w="0" w:type="dxa"/>
              <w:right w:w="0" w:type="dxa"/>
            </w:tcMar>
          </w:tcPr>
          <w:p w14:paraId="57AD0C4E" w14:textId="76363359"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24BDF3BD" w14:textId="185CCCE7"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263C669D" w14:textId="3B2D7F3A"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76395D6A" w14:textId="5B76AE95"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11C1972F" w14:textId="73147426"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4AD19A4D" w14:textId="72B8D6D4"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66194699" w14:textId="38167B20"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72B6587C" w14:textId="517E5B0F"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586D8561" w14:textId="77781F85" w:rsidR="00373499" w:rsidRPr="004502AE" w:rsidRDefault="00373499" w:rsidP="00373499">
            <w:pPr>
              <w:jc w:val="center"/>
              <w:rPr>
                <w:rFonts w:asciiTheme="majorBidi" w:hAnsiTheme="majorBidi" w:cstheme="majorBidi"/>
                <w:b/>
                <w:bCs/>
                <w:sz w:val="16"/>
                <w:szCs w:val="16"/>
              </w:rPr>
            </w:pPr>
          </w:p>
        </w:tc>
        <w:tc>
          <w:tcPr>
            <w:tcW w:w="900" w:type="dxa"/>
            <w:tcMar>
              <w:top w:w="0" w:type="dxa"/>
              <w:left w:w="0" w:type="dxa"/>
              <w:bottom w:w="0" w:type="dxa"/>
              <w:right w:w="0" w:type="dxa"/>
            </w:tcMar>
          </w:tcPr>
          <w:p w14:paraId="7CA2CFA6" w14:textId="565E1FAF" w:rsidR="00373499" w:rsidRPr="004502AE" w:rsidRDefault="00373499" w:rsidP="00373499">
            <w:pPr>
              <w:jc w:val="center"/>
              <w:rPr>
                <w:rFonts w:asciiTheme="majorBidi" w:hAnsiTheme="majorBidi" w:cstheme="majorBidi"/>
                <w:b/>
                <w:bCs/>
                <w:sz w:val="16"/>
                <w:szCs w:val="16"/>
              </w:rPr>
            </w:pPr>
          </w:p>
        </w:tc>
      </w:tr>
      <w:tr w:rsidR="00373499" w14:paraId="5C8E4B8D" w14:textId="77777777" w:rsidTr="00373499">
        <w:trPr>
          <w:trHeight w:hRule="exact" w:val="259"/>
        </w:trPr>
        <w:tc>
          <w:tcPr>
            <w:tcW w:w="2497" w:type="dxa"/>
            <w:tcMar>
              <w:top w:w="100" w:type="dxa"/>
              <w:left w:w="100" w:type="dxa"/>
              <w:bottom w:w="100" w:type="dxa"/>
              <w:right w:w="100" w:type="dxa"/>
            </w:tcMar>
          </w:tcPr>
          <w:p w14:paraId="14AAEC7E" w14:textId="77777777"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102. Yoo et al. (2020)</w:t>
            </w:r>
          </w:p>
        </w:tc>
        <w:tc>
          <w:tcPr>
            <w:tcW w:w="720" w:type="dxa"/>
            <w:tcMar>
              <w:top w:w="0" w:type="dxa"/>
              <w:left w:w="0" w:type="dxa"/>
              <w:bottom w:w="0" w:type="dxa"/>
              <w:right w:w="0" w:type="dxa"/>
            </w:tcMar>
          </w:tcPr>
          <w:p w14:paraId="7C3F6A59" w14:textId="73F26BD7"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27DFCA99" w14:textId="36200D32"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4F6C2992" w14:textId="06A6F4D5"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0383A5A7" w14:textId="4E0B55A9" w:rsidR="00373499" w:rsidRPr="004502AE" w:rsidRDefault="00373499" w:rsidP="00373499">
            <w:pPr>
              <w:jc w:val="center"/>
              <w:rPr>
                <w:rFonts w:asciiTheme="majorBidi" w:hAnsiTheme="majorBidi" w:cstheme="majorBidi"/>
                <w:b/>
                <w:bCs/>
                <w:sz w:val="16"/>
                <w:szCs w:val="16"/>
              </w:rPr>
            </w:pPr>
          </w:p>
        </w:tc>
        <w:tc>
          <w:tcPr>
            <w:tcW w:w="720" w:type="dxa"/>
            <w:shd w:val="clear" w:color="auto" w:fill="FDE9D9" w:themeFill="accent6" w:themeFillTint="33"/>
            <w:tcMar>
              <w:top w:w="0" w:type="dxa"/>
              <w:left w:w="0" w:type="dxa"/>
              <w:bottom w:w="0" w:type="dxa"/>
              <w:right w:w="0" w:type="dxa"/>
            </w:tcMar>
          </w:tcPr>
          <w:p w14:paraId="6C76A273" w14:textId="13304B56"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Mar>
              <w:top w:w="0" w:type="dxa"/>
              <w:left w:w="0" w:type="dxa"/>
              <w:bottom w:w="0" w:type="dxa"/>
              <w:right w:w="0" w:type="dxa"/>
            </w:tcMar>
          </w:tcPr>
          <w:p w14:paraId="1E430B1E" w14:textId="23E21CC6"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0D0E42C3" w14:textId="34768C61"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7723E38A" w14:textId="42F444C6"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36DD27E2" w14:textId="2FFF2A1C" w:rsidR="00373499" w:rsidRPr="004502AE" w:rsidRDefault="00373499" w:rsidP="00373499">
            <w:pPr>
              <w:jc w:val="center"/>
              <w:rPr>
                <w:rFonts w:asciiTheme="majorBidi" w:hAnsiTheme="majorBidi" w:cstheme="majorBidi"/>
                <w:b/>
                <w:bCs/>
                <w:sz w:val="16"/>
                <w:szCs w:val="16"/>
              </w:rPr>
            </w:pPr>
          </w:p>
        </w:tc>
        <w:tc>
          <w:tcPr>
            <w:tcW w:w="900" w:type="dxa"/>
            <w:tcMar>
              <w:top w:w="0" w:type="dxa"/>
              <w:left w:w="0" w:type="dxa"/>
              <w:bottom w:w="0" w:type="dxa"/>
              <w:right w:w="0" w:type="dxa"/>
            </w:tcMar>
          </w:tcPr>
          <w:p w14:paraId="5D4FE197" w14:textId="6AFF4744" w:rsidR="00373499" w:rsidRPr="004502AE" w:rsidRDefault="00373499" w:rsidP="00373499">
            <w:pPr>
              <w:jc w:val="center"/>
              <w:rPr>
                <w:rFonts w:asciiTheme="majorBidi" w:hAnsiTheme="majorBidi" w:cstheme="majorBidi"/>
                <w:b/>
                <w:bCs/>
                <w:sz w:val="16"/>
                <w:szCs w:val="16"/>
              </w:rPr>
            </w:pPr>
          </w:p>
        </w:tc>
      </w:tr>
      <w:tr w:rsidR="00373499" w14:paraId="33891028" w14:textId="77777777" w:rsidTr="00373499">
        <w:trPr>
          <w:trHeight w:hRule="exact" w:val="259"/>
        </w:trPr>
        <w:tc>
          <w:tcPr>
            <w:tcW w:w="2497" w:type="dxa"/>
            <w:tcMar>
              <w:top w:w="100" w:type="dxa"/>
              <w:left w:w="100" w:type="dxa"/>
              <w:bottom w:w="100" w:type="dxa"/>
              <w:right w:w="100" w:type="dxa"/>
            </w:tcMar>
          </w:tcPr>
          <w:p w14:paraId="59F53710" w14:textId="77777777"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103. Yoshie et al. (2016)</w:t>
            </w:r>
          </w:p>
        </w:tc>
        <w:tc>
          <w:tcPr>
            <w:tcW w:w="720" w:type="dxa"/>
            <w:tcMar>
              <w:top w:w="0" w:type="dxa"/>
              <w:left w:w="0" w:type="dxa"/>
              <w:bottom w:w="0" w:type="dxa"/>
              <w:right w:w="0" w:type="dxa"/>
            </w:tcMar>
          </w:tcPr>
          <w:p w14:paraId="2F4E4EA9" w14:textId="5E5DE666"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6A2C67CF" w14:textId="535CCA12"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449755CD" w14:textId="29C0E769"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7CC37EFF" w14:textId="687A7CEF"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72EC018F" w14:textId="3E17DC34"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6304ADC7" w14:textId="346788A3"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458B9B9C" w14:textId="02F1B594" w:rsidR="00373499" w:rsidRPr="004502AE" w:rsidRDefault="00373499" w:rsidP="00373499">
            <w:pPr>
              <w:jc w:val="center"/>
              <w:rPr>
                <w:rFonts w:asciiTheme="majorBidi" w:hAnsiTheme="majorBidi" w:cstheme="majorBidi"/>
                <w:b/>
                <w:bCs/>
                <w:sz w:val="16"/>
                <w:szCs w:val="16"/>
              </w:rPr>
            </w:pPr>
          </w:p>
        </w:tc>
        <w:tc>
          <w:tcPr>
            <w:tcW w:w="720" w:type="dxa"/>
            <w:tcMar>
              <w:top w:w="0" w:type="dxa"/>
              <w:left w:w="0" w:type="dxa"/>
              <w:bottom w:w="0" w:type="dxa"/>
              <w:right w:w="0" w:type="dxa"/>
            </w:tcMar>
          </w:tcPr>
          <w:p w14:paraId="17DD943A" w14:textId="0DCF9283" w:rsidR="00373499" w:rsidRPr="004502AE" w:rsidRDefault="00373499" w:rsidP="00373499">
            <w:pPr>
              <w:jc w:val="center"/>
              <w:rPr>
                <w:rFonts w:asciiTheme="majorBidi" w:hAnsiTheme="majorBidi" w:cstheme="majorBidi"/>
                <w:b/>
                <w:bCs/>
                <w:sz w:val="16"/>
                <w:szCs w:val="16"/>
              </w:rPr>
            </w:pPr>
          </w:p>
        </w:tc>
        <w:tc>
          <w:tcPr>
            <w:tcW w:w="810" w:type="dxa"/>
            <w:tcMar>
              <w:top w:w="0" w:type="dxa"/>
              <w:left w:w="0" w:type="dxa"/>
              <w:bottom w:w="0" w:type="dxa"/>
              <w:right w:w="0" w:type="dxa"/>
            </w:tcMar>
          </w:tcPr>
          <w:p w14:paraId="2A8C45C5" w14:textId="6F34515A" w:rsidR="00373499" w:rsidRPr="004502AE" w:rsidRDefault="00373499" w:rsidP="00373499">
            <w:pPr>
              <w:jc w:val="center"/>
              <w:rPr>
                <w:rFonts w:asciiTheme="majorBidi" w:hAnsiTheme="majorBidi" w:cstheme="majorBidi"/>
                <w:b/>
                <w:bCs/>
                <w:sz w:val="16"/>
                <w:szCs w:val="16"/>
              </w:rPr>
            </w:pPr>
          </w:p>
        </w:tc>
        <w:tc>
          <w:tcPr>
            <w:tcW w:w="900" w:type="dxa"/>
            <w:tcMar>
              <w:top w:w="0" w:type="dxa"/>
              <w:left w:w="0" w:type="dxa"/>
              <w:bottom w:w="0" w:type="dxa"/>
              <w:right w:w="0" w:type="dxa"/>
            </w:tcMar>
          </w:tcPr>
          <w:p w14:paraId="625D6218" w14:textId="4521EF84" w:rsidR="00373499" w:rsidRPr="004502AE" w:rsidRDefault="00373499" w:rsidP="00373499">
            <w:pPr>
              <w:jc w:val="center"/>
              <w:rPr>
                <w:rFonts w:asciiTheme="majorBidi" w:hAnsiTheme="majorBidi" w:cstheme="majorBidi"/>
                <w:b/>
                <w:bCs/>
                <w:sz w:val="16"/>
                <w:szCs w:val="16"/>
              </w:rPr>
            </w:pPr>
          </w:p>
        </w:tc>
      </w:tr>
      <w:tr w:rsidR="00373499" w14:paraId="4272A8D0" w14:textId="77777777" w:rsidTr="00373499">
        <w:trPr>
          <w:trHeight w:hRule="exact" w:val="259"/>
        </w:trPr>
        <w:tc>
          <w:tcPr>
            <w:tcW w:w="2497" w:type="dxa"/>
            <w:tcMar>
              <w:top w:w="100" w:type="dxa"/>
              <w:left w:w="100" w:type="dxa"/>
              <w:bottom w:w="100" w:type="dxa"/>
              <w:right w:w="100" w:type="dxa"/>
            </w:tcMar>
          </w:tcPr>
          <w:p w14:paraId="2C3D956A" w14:textId="77777777" w:rsidR="00373499" w:rsidRPr="00A25527" w:rsidRDefault="00373499" w:rsidP="00373499">
            <w:pPr>
              <w:rPr>
                <w:rFonts w:asciiTheme="majorBidi" w:hAnsiTheme="majorBidi" w:cstheme="majorBidi"/>
                <w:sz w:val="16"/>
                <w:szCs w:val="16"/>
              </w:rPr>
            </w:pPr>
            <w:r w:rsidRPr="00A25527">
              <w:rPr>
                <w:rFonts w:asciiTheme="majorBidi" w:hAnsiTheme="majorBidi" w:cstheme="majorBidi"/>
                <w:sz w:val="16"/>
                <w:szCs w:val="16"/>
              </w:rPr>
              <w:t>104. Yoshioka et al. (2021)</w:t>
            </w:r>
          </w:p>
        </w:tc>
        <w:tc>
          <w:tcPr>
            <w:tcW w:w="720" w:type="dxa"/>
            <w:shd w:val="clear" w:color="auto" w:fill="FDE9D9" w:themeFill="accent6" w:themeFillTint="33"/>
            <w:tcMar>
              <w:top w:w="0" w:type="dxa"/>
              <w:left w:w="0" w:type="dxa"/>
              <w:bottom w:w="0" w:type="dxa"/>
              <w:right w:w="0" w:type="dxa"/>
            </w:tcMar>
          </w:tcPr>
          <w:p w14:paraId="5199D6E7" w14:textId="7EB59863"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shd w:val="clear" w:color="auto" w:fill="FDE9D9" w:themeFill="accent6" w:themeFillTint="33"/>
            <w:tcMar>
              <w:top w:w="0" w:type="dxa"/>
              <w:left w:w="0" w:type="dxa"/>
              <w:bottom w:w="0" w:type="dxa"/>
              <w:right w:w="0" w:type="dxa"/>
            </w:tcMar>
          </w:tcPr>
          <w:p w14:paraId="15D63C21" w14:textId="0A05AD4A"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shd w:val="clear" w:color="auto" w:fill="FDE9D9" w:themeFill="accent6" w:themeFillTint="33"/>
            <w:tcMar>
              <w:top w:w="0" w:type="dxa"/>
              <w:left w:w="0" w:type="dxa"/>
              <w:bottom w:w="0" w:type="dxa"/>
              <w:right w:w="0" w:type="dxa"/>
            </w:tcMar>
          </w:tcPr>
          <w:p w14:paraId="56CD7A28" w14:textId="1B42451B"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810" w:type="dxa"/>
            <w:shd w:val="clear" w:color="auto" w:fill="FDE9D9" w:themeFill="accent6" w:themeFillTint="33"/>
            <w:tcMar>
              <w:top w:w="0" w:type="dxa"/>
              <w:left w:w="0" w:type="dxa"/>
              <w:bottom w:w="0" w:type="dxa"/>
              <w:right w:w="0" w:type="dxa"/>
            </w:tcMar>
          </w:tcPr>
          <w:p w14:paraId="23D424E7" w14:textId="3FFB3E97"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shd w:val="clear" w:color="auto" w:fill="FDE9D9" w:themeFill="accent6" w:themeFillTint="33"/>
            <w:tcMar>
              <w:top w:w="0" w:type="dxa"/>
              <w:left w:w="0" w:type="dxa"/>
              <w:bottom w:w="0" w:type="dxa"/>
              <w:right w:w="0" w:type="dxa"/>
            </w:tcMar>
          </w:tcPr>
          <w:p w14:paraId="1C9879A0" w14:textId="36EB55EE"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shd w:val="clear" w:color="auto" w:fill="FDE9D9" w:themeFill="accent6" w:themeFillTint="33"/>
            <w:tcMar>
              <w:top w:w="0" w:type="dxa"/>
              <w:left w:w="0" w:type="dxa"/>
              <w:bottom w:w="0" w:type="dxa"/>
              <w:right w:w="0" w:type="dxa"/>
            </w:tcMar>
          </w:tcPr>
          <w:p w14:paraId="207EC273" w14:textId="76DFAC41"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810" w:type="dxa"/>
            <w:shd w:val="clear" w:color="auto" w:fill="FDE9D9" w:themeFill="accent6" w:themeFillTint="33"/>
            <w:tcMar>
              <w:top w:w="0" w:type="dxa"/>
              <w:left w:w="0" w:type="dxa"/>
              <w:bottom w:w="0" w:type="dxa"/>
              <w:right w:w="0" w:type="dxa"/>
            </w:tcMar>
          </w:tcPr>
          <w:p w14:paraId="39F668A8" w14:textId="1C2E2EA9"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shd w:val="clear" w:color="auto" w:fill="FDE9D9" w:themeFill="accent6" w:themeFillTint="33"/>
            <w:tcMar>
              <w:top w:w="0" w:type="dxa"/>
              <w:left w:w="0" w:type="dxa"/>
              <w:bottom w:w="0" w:type="dxa"/>
              <w:right w:w="0" w:type="dxa"/>
            </w:tcMar>
          </w:tcPr>
          <w:p w14:paraId="3D19B552" w14:textId="2998ABFA"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810" w:type="dxa"/>
            <w:shd w:val="clear" w:color="auto" w:fill="FDE9D9" w:themeFill="accent6" w:themeFillTint="33"/>
            <w:tcMar>
              <w:top w:w="0" w:type="dxa"/>
              <w:left w:w="0" w:type="dxa"/>
              <w:bottom w:w="0" w:type="dxa"/>
              <w:right w:w="0" w:type="dxa"/>
            </w:tcMar>
          </w:tcPr>
          <w:p w14:paraId="1E4DDEC9" w14:textId="6379B0F8"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900" w:type="dxa"/>
            <w:shd w:val="clear" w:color="auto" w:fill="FDE9D9" w:themeFill="accent6" w:themeFillTint="33"/>
            <w:tcMar>
              <w:top w:w="0" w:type="dxa"/>
              <w:left w:w="0" w:type="dxa"/>
              <w:bottom w:w="0" w:type="dxa"/>
              <w:right w:w="0" w:type="dxa"/>
            </w:tcMar>
          </w:tcPr>
          <w:p w14:paraId="2C689040" w14:textId="2BBE98AF"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r>
      <w:tr w:rsidR="00373499" w14:paraId="5E9E772B" w14:textId="77777777" w:rsidTr="00373499">
        <w:trPr>
          <w:trHeight w:hRule="exact" w:val="259"/>
        </w:trPr>
        <w:tc>
          <w:tcPr>
            <w:tcW w:w="2497" w:type="dxa"/>
            <w:tcMar>
              <w:top w:w="100" w:type="dxa"/>
              <w:left w:w="100" w:type="dxa"/>
              <w:bottom w:w="100" w:type="dxa"/>
              <w:right w:w="100" w:type="dxa"/>
            </w:tcMar>
          </w:tcPr>
          <w:p w14:paraId="43C30AEE" w14:textId="77777777" w:rsidR="00373499" w:rsidRPr="00D64120" w:rsidRDefault="00373499" w:rsidP="00373499">
            <w:pPr>
              <w:rPr>
                <w:rFonts w:asciiTheme="majorBidi" w:hAnsiTheme="majorBidi" w:cstheme="majorBidi"/>
                <w:sz w:val="16"/>
                <w:szCs w:val="16"/>
              </w:rPr>
            </w:pPr>
            <w:r w:rsidRPr="00D64120">
              <w:rPr>
                <w:rFonts w:asciiTheme="majorBidi" w:hAnsiTheme="majorBidi" w:cstheme="majorBidi"/>
                <w:sz w:val="16"/>
                <w:szCs w:val="16"/>
              </w:rPr>
              <w:t>105. Zimmermann et al. (2019)</w:t>
            </w:r>
          </w:p>
        </w:tc>
        <w:tc>
          <w:tcPr>
            <w:tcW w:w="720" w:type="dxa"/>
            <w:tcBorders>
              <w:bottom w:val="single" w:sz="6" w:space="0" w:color="000000"/>
            </w:tcBorders>
            <w:shd w:val="clear" w:color="auto" w:fill="FDE9D9" w:themeFill="accent6" w:themeFillTint="33"/>
            <w:tcMar>
              <w:top w:w="0" w:type="dxa"/>
              <w:left w:w="0" w:type="dxa"/>
              <w:bottom w:w="0" w:type="dxa"/>
              <w:right w:w="0" w:type="dxa"/>
            </w:tcMar>
          </w:tcPr>
          <w:p w14:paraId="2C871E5C" w14:textId="3C2071A1" w:rsidR="00373499" w:rsidRPr="004502AE" w:rsidRDefault="00373499" w:rsidP="00373499">
            <w:pPr>
              <w:jc w:val="center"/>
              <w:rPr>
                <w:rFonts w:asciiTheme="majorBidi" w:hAnsiTheme="majorBidi" w:cstheme="majorBidi"/>
                <w:b/>
                <w:bCs/>
                <w:sz w:val="16"/>
                <w:szCs w:val="16"/>
              </w:rPr>
            </w:pPr>
            <w:r w:rsidRPr="004502AE">
              <w:rPr>
                <w:rFonts w:ascii="Segoe UI Symbol" w:hAnsi="Segoe UI Symbol" w:cs="Segoe UI Symbol"/>
                <w:b/>
                <w:bCs/>
                <w:color w:val="000000"/>
                <w:sz w:val="16"/>
                <w:szCs w:val="16"/>
              </w:rPr>
              <w:t>✓</w:t>
            </w:r>
          </w:p>
        </w:tc>
        <w:tc>
          <w:tcPr>
            <w:tcW w:w="720" w:type="dxa"/>
            <w:tcBorders>
              <w:bottom w:val="single" w:sz="6" w:space="0" w:color="000000"/>
            </w:tcBorders>
            <w:tcMar>
              <w:top w:w="0" w:type="dxa"/>
              <w:left w:w="0" w:type="dxa"/>
              <w:bottom w:w="0" w:type="dxa"/>
              <w:right w:w="0" w:type="dxa"/>
            </w:tcMar>
          </w:tcPr>
          <w:p w14:paraId="56A4775A" w14:textId="41EE84AD" w:rsidR="00373499" w:rsidRPr="004502AE" w:rsidRDefault="00373499" w:rsidP="00373499">
            <w:pPr>
              <w:jc w:val="center"/>
              <w:rPr>
                <w:rFonts w:asciiTheme="majorBidi" w:hAnsiTheme="majorBidi" w:cstheme="majorBidi"/>
                <w:b/>
                <w:bCs/>
                <w:sz w:val="16"/>
                <w:szCs w:val="16"/>
              </w:rPr>
            </w:pPr>
          </w:p>
        </w:tc>
        <w:tc>
          <w:tcPr>
            <w:tcW w:w="720" w:type="dxa"/>
            <w:tcBorders>
              <w:bottom w:val="single" w:sz="6" w:space="0" w:color="000000"/>
            </w:tcBorders>
            <w:tcMar>
              <w:top w:w="0" w:type="dxa"/>
              <w:left w:w="0" w:type="dxa"/>
              <w:bottom w:w="0" w:type="dxa"/>
              <w:right w:w="0" w:type="dxa"/>
            </w:tcMar>
          </w:tcPr>
          <w:p w14:paraId="7E839FEB" w14:textId="7664C5FF" w:rsidR="00373499" w:rsidRPr="004502AE" w:rsidRDefault="00373499" w:rsidP="00373499">
            <w:pPr>
              <w:jc w:val="center"/>
              <w:rPr>
                <w:rFonts w:asciiTheme="majorBidi" w:hAnsiTheme="majorBidi" w:cstheme="majorBidi"/>
                <w:b/>
                <w:bCs/>
                <w:sz w:val="16"/>
                <w:szCs w:val="16"/>
              </w:rPr>
            </w:pPr>
          </w:p>
        </w:tc>
        <w:tc>
          <w:tcPr>
            <w:tcW w:w="810" w:type="dxa"/>
            <w:tcBorders>
              <w:bottom w:val="single" w:sz="6" w:space="0" w:color="000000"/>
            </w:tcBorders>
            <w:tcMar>
              <w:top w:w="0" w:type="dxa"/>
              <w:left w:w="0" w:type="dxa"/>
              <w:bottom w:w="0" w:type="dxa"/>
              <w:right w:w="0" w:type="dxa"/>
            </w:tcMar>
          </w:tcPr>
          <w:p w14:paraId="1A9AED9D" w14:textId="130CD016" w:rsidR="00373499" w:rsidRPr="004502AE" w:rsidRDefault="00373499" w:rsidP="00373499">
            <w:pPr>
              <w:jc w:val="center"/>
              <w:rPr>
                <w:rFonts w:asciiTheme="majorBidi" w:hAnsiTheme="majorBidi" w:cstheme="majorBidi"/>
                <w:b/>
                <w:bCs/>
                <w:sz w:val="16"/>
                <w:szCs w:val="16"/>
              </w:rPr>
            </w:pPr>
          </w:p>
        </w:tc>
        <w:tc>
          <w:tcPr>
            <w:tcW w:w="720" w:type="dxa"/>
            <w:tcBorders>
              <w:bottom w:val="single" w:sz="6" w:space="0" w:color="000000"/>
            </w:tcBorders>
            <w:tcMar>
              <w:top w:w="0" w:type="dxa"/>
              <w:left w:w="0" w:type="dxa"/>
              <w:bottom w:w="0" w:type="dxa"/>
              <w:right w:w="0" w:type="dxa"/>
            </w:tcMar>
          </w:tcPr>
          <w:p w14:paraId="449A6199" w14:textId="6D9786A0" w:rsidR="00373499" w:rsidRPr="004502AE" w:rsidRDefault="00373499" w:rsidP="00373499">
            <w:pPr>
              <w:jc w:val="center"/>
              <w:rPr>
                <w:rFonts w:asciiTheme="majorBidi" w:hAnsiTheme="majorBidi" w:cstheme="majorBidi"/>
                <w:b/>
                <w:bCs/>
                <w:sz w:val="16"/>
                <w:szCs w:val="16"/>
              </w:rPr>
            </w:pPr>
          </w:p>
        </w:tc>
        <w:tc>
          <w:tcPr>
            <w:tcW w:w="720" w:type="dxa"/>
            <w:tcBorders>
              <w:bottom w:val="single" w:sz="6" w:space="0" w:color="000000"/>
            </w:tcBorders>
            <w:tcMar>
              <w:top w:w="0" w:type="dxa"/>
              <w:left w:w="0" w:type="dxa"/>
              <w:bottom w:w="0" w:type="dxa"/>
              <w:right w:w="0" w:type="dxa"/>
            </w:tcMar>
          </w:tcPr>
          <w:p w14:paraId="719F01F2" w14:textId="69148F86" w:rsidR="00373499" w:rsidRPr="004502AE" w:rsidRDefault="00373499" w:rsidP="00373499">
            <w:pPr>
              <w:jc w:val="center"/>
              <w:rPr>
                <w:rFonts w:asciiTheme="majorBidi" w:hAnsiTheme="majorBidi" w:cstheme="majorBidi"/>
                <w:b/>
                <w:bCs/>
                <w:sz w:val="16"/>
                <w:szCs w:val="16"/>
              </w:rPr>
            </w:pPr>
          </w:p>
        </w:tc>
        <w:tc>
          <w:tcPr>
            <w:tcW w:w="810" w:type="dxa"/>
            <w:tcBorders>
              <w:bottom w:val="single" w:sz="6" w:space="0" w:color="000000"/>
            </w:tcBorders>
            <w:tcMar>
              <w:top w:w="0" w:type="dxa"/>
              <w:left w:w="0" w:type="dxa"/>
              <w:bottom w:w="0" w:type="dxa"/>
              <w:right w:w="0" w:type="dxa"/>
            </w:tcMar>
          </w:tcPr>
          <w:p w14:paraId="7C1A992C" w14:textId="54D2FAFE" w:rsidR="00373499" w:rsidRPr="004502AE" w:rsidRDefault="00373499" w:rsidP="00373499">
            <w:pPr>
              <w:jc w:val="center"/>
              <w:rPr>
                <w:rFonts w:asciiTheme="majorBidi" w:hAnsiTheme="majorBidi" w:cstheme="majorBidi"/>
                <w:b/>
                <w:bCs/>
                <w:sz w:val="16"/>
                <w:szCs w:val="16"/>
              </w:rPr>
            </w:pPr>
          </w:p>
        </w:tc>
        <w:tc>
          <w:tcPr>
            <w:tcW w:w="720" w:type="dxa"/>
            <w:tcBorders>
              <w:bottom w:val="single" w:sz="6" w:space="0" w:color="000000"/>
            </w:tcBorders>
            <w:tcMar>
              <w:top w:w="0" w:type="dxa"/>
              <w:left w:w="0" w:type="dxa"/>
              <w:bottom w:w="0" w:type="dxa"/>
              <w:right w:w="0" w:type="dxa"/>
            </w:tcMar>
          </w:tcPr>
          <w:p w14:paraId="23731B5B" w14:textId="3CF3D105" w:rsidR="00373499" w:rsidRPr="004502AE" w:rsidRDefault="00373499" w:rsidP="00373499">
            <w:pPr>
              <w:jc w:val="center"/>
              <w:rPr>
                <w:rFonts w:asciiTheme="majorBidi" w:hAnsiTheme="majorBidi" w:cstheme="majorBidi"/>
                <w:b/>
                <w:bCs/>
                <w:sz w:val="16"/>
                <w:szCs w:val="16"/>
              </w:rPr>
            </w:pPr>
          </w:p>
        </w:tc>
        <w:tc>
          <w:tcPr>
            <w:tcW w:w="810" w:type="dxa"/>
            <w:tcBorders>
              <w:bottom w:val="single" w:sz="6" w:space="0" w:color="000000"/>
            </w:tcBorders>
            <w:tcMar>
              <w:top w:w="0" w:type="dxa"/>
              <w:left w:w="0" w:type="dxa"/>
              <w:bottom w:w="0" w:type="dxa"/>
              <w:right w:w="0" w:type="dxa"/>
            </w:tcMar>
          </w:tcPr>
          <w:p w14:paraId="11ED3AF8" w14:textId="70A6721F" w:rsidR="00373499" w:rsidRPr="004502AE" w:rsidRDefault="00373499" w:rsidP="00373499">
            <w:pPr>
              <w:jc w:val="center"/>
              <w:rPr>
                <w:rFonts w:asciiTheme="majorBidi" w:hAnsiTheme="majorBidi" w:cstheme="majorBidi"/>
                <w:b/>
                <w:bCs/>
                <w:sz w:val="16"/>
                <w:szCs w:val="16"/>
              </w:rPr>
            </w:pPr>
          </w:p>
        </w:tc>
        <w:tc>
          <w:tcPr>
            <w:tcW w:w="900" w:type="dxa"/>
            <w:tcBorders>
              <w:bottom w:val="single" w:sz="6" w:space="0" w:color="000000"/>
            </w:tcBorders>
            <w:tcMar>
              <w:top w:w="0" w:type="dxa"/>
              <w:left w:w="0" w:type="dxa"/>
              <w:bottom w:w="0" w:type="dxa"/>
              <w:right w:w="0" w:type="dxa"/>
            </w:tcMar>
          </w:tcPr>
          <w:p w14:paraId="54FBE574" w14:textId="3C751024" w:rsidR="00373499" w:rsidRPr="004502AE" w:rsidRDefault="00373499" w:rsidP="00373499">
            <w:pPr>
              <w:jc w:val="center"/>
              <w:rPr>
                <w:rFonts w:asciiTheme="majorBidi" w:hAnsiTheme="majorBidi" w:cstheme="majorBidi"/>
                <w:b/>
                <w:bCs/>
                <w:sz w:val="16"/>
                <w:szCs w:val="16"/>
              </w:rPr>
            </w:pPr>
          </w:p>
        </w:tc>
      </w:tr>
      <w:tr w:rsidR="00BC0EF5" w14:paraId="4B5D7839" w14:textId="77777777" w:rsidTr="00BC0EF5">
        <w:trPr>
          <w:trHeight w:val="315"/>
        </w:trPr>
        <w:tc>
          <w:tcPr>
            <w:tcW w:w="2497" w:type="dxa"/>
            <w:tcBorders>
              <w:bottom w:val="single" w:sz="6" w:space="0" w:color="000000"/>
              <w:right w:val="single" w:sz="6" w:space="0" w:color="000000"/>
            </w:tcBorders>
            <w:tcMar>
              <w:top w:w="40" w:type="dxa"/>
              <w:left w:w="40" w:type="dxa"/>
              <w:bottom w:w="40" w:type="dxa"/>
              <w:right w:w="40" w:type="dxa"/>
            </w:tcMar>
            <w:vAlign w:val="bottom"/>
          </w:tcPr>
          <w:p w14:paraId="004E9945" w14:textId="77777777" w:rsidR="00426F01" w:rsidRPr="00BE2D17" w:rsidRDefault="00426F01">
            <w:pPr>
              <w:jc w:val="center"/>
              <w:rPr>
                <w:sz w:val="16"/>
                <w:szCs w:val="16"/>
              </w:rPr>
            </w:pPr>
          </w:p>
        </w:tc>
        <w:tc>
          <w:tcPr>
            <w:tcW w:w="720" w:type="dxa"/>
            <w:tcBorders>
              <w:bottom w:val="single" w:sz="6" w:space="0" w:color="000000"/>
            </w:tcBorders>
            <w:tcMar>
              <w:top w:w="40" w:type="dxa"/>
              <w:left w:w="40" w:type="dxa"/>
              <w:bottom w:w="40" w:type="dxa"/>
              <w:right w:w="40" w:type="dxa"/>
            </w:tcMar>
            <w:vAlign w:val="bottom"/>
          </w:tcPr>
          <w:p w14:paraId="625AAE14" w14:textId="77777777" w:rsidR="00426F01" w:rsidRPr="00BE2D17" w:rsidRDefault="00000000">
            <w:pPr>
              <w:jc w:val="center"/>
              <w:rPr>
                <w:b/>
                <w:sz w:val="16"/>
                <w:szCs w:val="16"/>
              </w:rPr>
            </w:pPr>
            <w:r w:rsidRPr="00BE2D17">
              <w:rPr>
                <w:b/>
                <w:sz w:val="16"/>
                <w:szCs w:val="16"/>
              </w:rPr>
              <w:t>Right TPJ</w:t>
            </w:r>
          </w:p>
        </w:tc>
        <w:tc>
          <w:tcPr>
            <w:tcW w:w="720" w:type="dxa"/>
            <w:tcBorders>
              <w:bottom w:val="single" w:sz="6" w:space="0" w:color="000000"/>
            </w:tcBorders>
            <w:tcMar>
              <w:top w:w="40" w:type="dxa"/>
              <w:left w:w="40" w:type="dxa"/>
              <w:bottom w:w="40" w:type="dxa"/>
              <w:right w:w="40" w:type="dxa"/>
            </w:tcMar>
            <w:vAlign w:val="bottom"/>
          </w:tcPr>
          <w:p w14:paraId="4BD51014" w14:textId="77777777" w:rsidR="00426F01" w:rsidRPr="00BE2D17" w:rsidRDefault="00000000">
            <w:pPr>
              <w:jc w:val="center"/>
              <w:rPr>
                <w:b/>
                <w:sz w:val="16"/>
                <w:szCs w:val="16"/>
              </w:rPr>
            </w:pPr>
            <w:r w:rsidRPr="00BE2D17">
              <w:rPr>
                <w:b/>
                <w:sz w:val="16"/>
                <w:szCs w:val="16"/>
              </w:rPr>
              <w:t>Right DLPFC</w:t>
            </w:r>
          </w:p>
        </w:tc>
        <w:tc>
          <w:tcPr>
            <w:tcW w:w="720" w:type="dxa"/>
            <w:tcBorders>
              <w:bottom w:val="single" w:sz="6" w:space="0" w:color="000000"/>
            </w:tcBorders>
            <w:tcMar>
              <w:top w:w="40" w:type="dxa"/>
              <w:left w:w="40" w:type="dxa"/>
              <w:bottom w:w="40" w:type="dxa"/>
              <w:right w:w="40" w:type="dxa"/>
            </w:tcMar>
            <w:vAlign w:val="bottom"/>
          </w:tcPr>
          <w:p w14:paraId="47D6BD2F" w14:textId="77777777" w:rsidR="00426F01" w:rsidRPr="00BE2D17" w:rsidRDefault="00000000">
            <w:pPr>
              <w:jc w:val="center"/>
              <w:rPr>
                <w:b/>
                <w:sz w:val="16"/>
                <w:szCs w:val="16"/>
              </w:rPr>
            </w:pPr>
            <w:r w:rsidRPr="00BE2D17">
              <w:rPr>
                <w:b/>
                <w:sz w:val="16"/>
                <w:szCs w:val="16"/>
              </w:rPr>
              <w:t>Right AI/IFG</w:t>
            </w:r>
          </w:p>
        </w:tc>
        <w:tc>
          <w:tcPr>
            <w:tcW w:w="810" w:type="dxa"/>
            <w:tcBorders>
              <w:bottom w:val="single" w:sz="6" w:space="0" w:color="000000"/>
            </w:tcBorders>
            <w:tcMar>
              <w:top w:w="40" w:type="dxa"/>
              <w:left w:w="40" w:type="dxa"/>
              <w:bottom w:w="40" w:type="dxa"/>
              <w:right w:w="40" w:type="dxa"/>
            </w:tcMar>
            <w:vAlign w:val="bottom"/>
          </w:tcPr>
          <w:p w14:paraId="14249FD3" w14:textId="77777777" w:rsidR="00426F01" w:rsidRPr="00BE2D17" w:rsidRDefault="00000000">
            <w:pPr>
              <w:jc w:val="center"/>
              <w:rPr>
                <w:b/>
                <w:sz w:val="16"/>
                <w:szCs w:val="16"/>
              </w:rPr>
            </w:pPr>
            <w:r w:rsidRPr="00BE2D17">
              <w:rPr>
                <w:b/>
                <w:sz w:val="16"/>
                <w:szCs w:val="16"/>
              </w:rPr>
              <w:t>Precuneus/PCC</w:t>
            </w:r>
          </w:p>
        </w:tc>
        <w:tc>
          <w:tcPr>
            <w:tcW w:w="720" w:type="dxa"/>
            <w:tcBorders>
              <w:bottom w:val="single" w:sz="6" w:space="0" w:color="000000"/>
            </w:tcBorders>
            <w:tcMar>
              <w:top w:w="40" w:type="dxa"/>
              <w:left w:w="40" w:type="dxa"/>
              <w:bottom w:w="40" w:type="dxa"/>
              <w:right w:w="40" w:type="dxa"/>
            </w:tcMar>
            <w:vAlign w:val="bottom"/>
          </w:tcPr>
          <w:p w14:paraId="5C141CC5" w14:textId="77777777" w:rsidR="00426F01" w:rsidRPr="00BE2D17" w:rsidRDefault="00000000">
            <w:pPr>
              <w:jc w:val="center"/>
              <w:rPr>
                <w:b/>
                <w:sz w:val="16"/>
                <w:szCs w:val="16"/>
              </w:rPr>
            </w:pPr>
            <w:r w:rsidRPr="00BE2D17">
              <w:rPr>
                <w:b/>
                <w:sz w:val="16"/>
                <w:szCs w:val="16"/>
              </w:rPr>
              <w:t>dMPFC/ dACC</w:t>
            </w:r>
          </w:p>
        </w:tc>
        <w:tc>
          <w:tcPr>
            <w:tcW w:w="720" w:type="dxa"/>
            <w:tcBorders>
              <w:bottom w:val="single" w:sz="6" w:space="0" w:color="000000"/>
            </w:tcBorders>
            <w:tcMar>
              <w:top w:w="40" w:type="dxa"/>
              <w:left w:w="40" w:type="dxa"/>
              <w:bottom w:w="40" w:type="dxa"/>
              <w:right w:w="40" w:type="dxa"/>
            </w:tcMar>
            <w:vAlign w:val="bottom"/>
          </w:tcPr>
          <w:p w14:paraId="0AA09779" w14:textId="77777777" w:rsidR="00426F01" w:rsidRPr="00BE2D17" w:rsidRDefault="00000000">
            <w:pPr>
              <w:jc w:val="center"/>
              <w:rPr>
                <w:b/>
                <w:sz w:val="16"/>
                <w:szCs w:val="16"/>
              </w:rPr>
            </w:pPr>
            <w:r w:rsidRPr="00BE2D17">
              <w:rPr>
                <w:b/>
                <w:sz w:val="16"/>
                <w:szCs w:val="16"/>
              </w:rPr>
              <w:t>Left AI</w:t>
            </w:r>
          </w:p>
        </w:tc>
        <w:tc>
          <w:tcPr>
            <w:tcW w:w="810" w:type="dxa"/>
            <w:tcBorders>
              <w:bottom w:val="single" w:sz="6" w:space="0" w:color="000000"/>
            </w:tcBorders>
            <w:tcMar>
              <w:top w:w="40" w:type="dxa"/>
              <w:left w:w="40" w:type="dxa"/>
              <w:bottom w:w="40" w:type="dxa"/>
              <w:right w:w="40" w:type="dxa"/>
            </w:tcMar>
            <w:vAlign w:val="bottom"/>
          </w:tcPr>
          <w:p w14:paraId="4DDFB1A2" w14:textId="77777777" w:rsidR="00426F01" w:rsidRPr="00BE2D17" w:rsidRDefault="00000000">
            <w:pPr>
              <w:jc w:val="center"/>
              <w:rPr>
                <w:b/>
                <w:sz w:val="16"/>
                <w:szCs w:val="16"/>
              </w:rPr>
            </w:pPr>
            <w:r w:rsidRPr="00BE2D17">
              <w:rPr>
                <w:b/>
                <w:sz w:val="16"/>
                <w:szCs w:val="16"/>
              </w:rPr>
              <w:t>Left TPJ</w:t>
            </w:r>
          </w:p>
        </w:tc>
        <w:tc>
          <w:tcPr>
            <w:tcW w:w="720" w:type="dxa"/>
            <w:tcBorders>
              <w:bottom w:val="single" w:sz="6" w:space="0" w:color="000000"/>
            </w:tcBorders>
            <w:tcMar>
              <w:top w:w="40" w:type="dxa"/>
              <w:left w:w="40" w:type="dxa"/>
              <w:bottom w:w="40" w:type="dxa"/>
              <w:right w:w="40" w:type="dxa"/>
            </w:tcMar>
            <w:vAlign w:val="bottom"/>
          </w:tcPr>
          <w:p w14:paraId="19AE61EE" w14:textId="77777777" w:rsidR="00426F01" w:rsidRPr="00BE2D17" w:rsidRDefault="00000000">
            <w:pPr>
              <w:jc w:val="center"/>
              <w:rPr>
                <w:b/>
                <w:sz w:val="16"/>
                <w:szCs w:val="16"/>
              </w:rPr>
            </w:pPr>
            <w:r w:rsidRPr="00BE2D17">
              <w:rPr>
                <w:b/>
                <w:sz w:val="16"/>
                <w:szCs w:val="16"/>
              </w:rPr>
              <w:t>Left DLPFC/ IFG</w:t>
            </w:r>
          </w:p>
        </w:tc>
        <w:tc>
          <w:tcPr>
            <w:tcW w:w="810" w:type="dxa"/>
            <w:tcBorders>
              <w:bottom w:val="single" w:sz="6" w:space="0" w:color="000000"/>
            </w:tcBorders>
            <w:tcMar>
              <w:top w:w="40" w:type="dxa"/>
              <w:left w:w="40" w:type="dxa"/>
              <w:bottom w:w="40" w:type="dxa"/>
              <w:right w:w="40" w:type="dxa"/>
            </w:tcMar>
            <w:vAlign w:val="bottom"/>
          </w:tcPr>
          <w:p w14:paraId="51EFA547" w14:textId="77777777" w:rsidR="00426F01" w:rsidRPr="00BE2D17" w:rsidRDefault="00000000">
            <w:pPr>
              <w:jc w:val="center"/>
              <w:rPr>
                <w:b/>
                <w:sz w:val="16"/>
                <w:szCs w:val="16"/>
              </w:rPr>
            </w:pPr>
            <w:r w:rsidRPr="00BE2D17">
              <w:rPr>
                <w:b/>
                <w:sz w:val="16"/>
                <w:szCs w:val="16"/>
              </w:rPr>
              <w:t>Left IPL/SPL</w:t>
            </w:r>
          </w:p>
        </w:tc>
        <w:tc>
          <w:tcPr>
            <w:tcW w:w="900" w:type="dxa"/>
            <w:tcBorders>
              <w:bottom w:val="single" w:sz="6" w:space="0" w:color="000000"/>
            </w:tcBorders>
            <w:tcMar>
              <w:top w:w="40" w:type="dxa"/>
              <w:left w:w="40" w:type="dxa"/>
              <w:bottom w:w="40" w:type="dxa"/>
              <w:right w:w="40" w:type="dxa"/>
            </w:tcMar>
            <w:vAlign w:val="bottom"/>
          </w:tcPr>
          <w:p w14:paraId="71A46902" w14:textId="77777777" w:rsidR="00426F01" w:rsidRPr="00BE2D17" w:rsidRDefault="00000000">
            <w:pPr>
              <w:jc w:val="center"/>
              <w:rPr>
                <w:b/>
                <w:sz w:val="16"/>
                <w:szCs w:val="16"/>
              </w:rPr>
            </w:pPr>
            <w:r w:rsidRPr="00BE2D17">
              <w:rPr>
                <w:b/>
                <w:sz w:val="16"/>
                <w:szCs w:val="16"/>
              </w:rPr>
              <w:t>Left Cerebellum</w:t>
            </w:r>
          </w:p>
        </w:tc>
      </w:tr>
      <w:tr w:rsidR="00BC0EF5" w14:paraId="72660617" w14:textId="77777777" w:rsidTr="00BC0EF5">
        <w:trPr>
          <w:trHeight w:val="315"/>
        </w:trPr>
        <w:tc>
          <w:tcPr>
            <w:tcW w:w="2497" w:type="dxa"/>
            <w:tcBorders>
              <w:left w:val="single" w:sz="6" w:space="0" w:color="000000"/>
              <w:right w:val="single" w:sz="6" w:space="0" w:color="000000"/>
            </w:tcBorders>
            <w:tcMar>
              <w:top w:w="40" w:type="dxa"/>
              <w:left w:w="40" w:type="dxa"/>
              <w:bottom w:w="40" w:type="dxa"/>
              <w:right w:w="40" w:type="dxa"/>
            </w:tcMar>
            <w:vAlign w:val="bottom"/>
          </w:tcPr>
          <w:p w14:paraId="5BD9FE58" w14:textId="77777777" w:rsidR="00426F01" w:rsidRPr="00BE2D17" w:rsidRDefault="00000000" w:rsidP="00030F6D">
            <w:pPr>
              <w:rPr>
                <w:sz w:val="16"/>
                <w:szCs w:val="16"/>
              </w:rPr>
            </w:pPr>
            <w:r w:rsidRPr="00BE2D17">
              <w:rPr>
                <w:b/>
                <w:sz w:val="16"/>
                <w:szCs w:val="16"/>
              </w:rPr>
              <w:t xml:space="preserve"># of studies </w:t>
            </w:r>
          </w:p>
        </w:tc>
        <w:tc>
          <w:tcPr>
            <w:tcW w:w="720" w:type="dxa"/>
            <w:tcMar>
              <w:top w:w="40" w:type="dxa"/>
              <w:left w:w="40" w:type="dxa"/>
              <w:bottom w:w="40" w:type="dxa"/>
              <w:right w:w="40" w:type="dxa"/>
            </w:tcMar>
            <w:vAlign w:val="bottom"/>
          </w:tcPr>
          <w:p w14:paraId="54FF556D" w14:textId="77777777" w:rsidR="00426F01" w:rsidRPr="00BE2D17" w:rsidRDefault="00000000">
            <w:pPr>
              <w:jc w:val="center"/>
              <w:rPr>
                <w:sz w:val="16"/>
                <w:szCs w:val="16"/>
              </w:rPr>
            </w:pPr>
            <w:r w:rsidRPr="00BE2D17">
              <w:rPr>
                <w:b/>
                <w:sz w:val="16"/>
                <w:szCs w:val="16"/>
              </w:rPr>
              <w:t>49</w:t>
            </w:r>
          </w:p>
        </w:tc>
        <w:tc>
          <w:tcPr>
            <w:tcW w:w="720" w:type="dxa"/>
            <w:tcMar>
              <w:top w:w="40" w:type="dxa"/>
              <w:left w:w="40" w:type="dxa"/>
              <w:bottom w:w="40" w:type="dxa"/>
              <w:right w:w="40" w:type="dxa"/>
            </w:tcMar>
            <w:vAlign w:val="bottom"/>
          </w:tcPr>
          <w:p w14:paraId="627D202B" w14:textId="77777777" w:rsidR="00426F01" w:rsidRPr="00BE2D17" w:rsidRDefault="00000000">
            <w:pPr>
              <w:jc w:val="center"/>
              <w:rPr>
                <w:sz w:val="16"/>
                <w:szCs w:val="16"/>
              </w:rPr>
            </w:pPr>
            <w:r w:rsidRPr="00BE2D17">
              <w:rPr>
                <w:b/>
                <w:sz w:val="16"/>
                <w:szCs w:val="16"/>
              </w:rPr>
              <w:t>16</w:t>
            </w:r>
          </w:p>
        </w:tc>
        <w:tc>
          <w:tcPr>
            <w:tcW w:w="720" w:type="dxa"/>
            <w:tcMar>
              <w:top w:w="40" w:type="dxa"/>
              <w:left w:w="40" w:type="dxa"/>
              <w:bottom w:w="40" w:type="dxa"/>
              <w:right w:w="40" w:type="dxa"/>
            </w:tcMar>
            <w:vAlign w:val="bottom"/>
          </w:tcPr>
          <w:p w14:paraId="75480F33" w14:textId="77777777" w:rsidR="00426F01" w:rsidRPr="00BE2D17" w:rsidRDefault="00000000">
            <w:pPr>
              <w:jc w:val="center"/>
              <w:rPr>
                <w:sz w:val="16"/>
                <w:szCs w:val="16"/>
              </w:rPr>
            </w:pPr>
            <w:r w:rsidRPr="00BE2D17">
              <w:rPr>
                <w:b/>
                <w:sz w:val="16"/>
                <w:szCs w:val="16"/>
              </w:rPr>
              <w:t>39</w:t>
            </w:r>
          </w:p>
        </w:tc>
        <w:tc>
          <w:tcPr>
            <w:tcW w:w="810" w:type="dxa"/>
            <w:tcMar>
              <w:top w:w="40" w:type="dxa"/>
              <w:left w:w="40" w:type="dxa"/>
              <w:bottom w:w="40" w:type="dxa"/>
              <w:right w:w="40" w:type="dxa"/>
            </w:tcMar>
            <w:vAlign w:val="bottom"/>
          </w:tcPr>
          <w:p w14:paraId="687C01D9" w14:textId="77777777" w:rsidR="00426F01" w:rsidRPr="00BE2D17" w:rsidRDefault="00000000">
            <w:pPr>
              <w:jc w:val="center"/>
              <w:rPr>
                <w:sz w:val="16"/>
                <w:szCs w:val="16"/>
              </w:rPr>
            </w:pPr>
            <w:r w:rsidRPr="00BE2D17">
              <w:rPr>
                <w:b/>
                <w:sz w:val="16"/>
                <w:szCs w:val="16"/>
              </w:rPr>
              <w:t>35</w:t>
            </w:r>
          </w:p>
        </w:tc>
        <w:tc>
          <w:tcPr>
            <w:tcW w:w="720" w:type="dxa"/>
            <w:tcMar>
              <w:top w:w="40" w:type="dxa"/>
              <w:left w:w="40" w:type="dxa"/>
              <w:bottom w:w="40" w:type="dxa"/>
              <w:right w:w="40" w:type="dxa"/>
            </w:tcMar>
            <w:vAlign w:val="bottom"/>
          </w:tcPr>
          <w:p w14:paraId="785FD871" w14:textId="77777777" w:rsidR="00426F01" w:rsidRPr="00BE2D17" w:rsidRDefault="00000000">
            <w:pPr>
              <w:jc w:val="center"/>
              <w:rPr>
                <w:sz w:val="16"/>
                <w:szCs w:val="16"/>
              </w:rPr>
            </w:pPr>
            <w:r w:rsidRPr="00BE2D17">
              <w:rPr>
                <w:b/>
                <w:sz w:val="16"/>
                <w:szCs w:val="16"/>
              </w:rPr>
              <w:t>55</w:t>
            </w:r>
          </w:p>
        </w:tc>
        <w:tc>
          <w:tcPr>
            <w:tcW w:w="720" w:type="dxa"/>
            <w:tcMar>
              <w:top w:w="40" w:type="dxa"/>
              <w:left w:w="40" w:type="dxa"/>
              <w:bottom w:w="40" w:type="dxa"/>
              <w:right w:w="40" w:type="dxa"/>
            </w:tcMar>
            <w:vAlign w:val="bottom"/>
          </w:tcPr>
          <w:p w14:paraId="0FFF5580" w14:textId="77777777" w:rsidR="00426F01" w:rsidRPr="00BE2D17" w:rsidRDefault="00000000">
            <w:pPr>
              <w:jc w:val="center"/>
              <w:rPr>
                <w:sz w:val="16"/>
                <w:szCs w:val="16"/>
              </w:rPr>
            </w:pPr>
            <w:r w:rsidRPr="00BE2D17">
              <w:rPr>
                <w:b/>
                <w:sz w:val="16"/>
                <w:szCs w:val="16"/>
              </w:rPr>
              <w:t>25</w:t>
            </w:r>
          </w:p>
        </w:tc>
        <w:tc>
          <w:tcPr>
            <w:tcW w:w="810" w:type="dxa"/>
            <w:tcMar>
              <w:top w:w="40" w:type="dxa"/>
              <w:left w:w="40" w:type="dxa"/>
              <w:bottom w:w="40" w:type="dxa"/>
              <w:right w:w="40" w:type="dxa"/>
            </w:tcMar>
            <w:vAlign w:val="bottom"/>
          </w:tcPr>
          <w:p w14:paraId="517FB916" w14:textId="77777777" w:rsidR="00426F01" w:rsidRPr="00BE2D17" w:rsidRDefault="00000000">
            <w:pPr>
              <w:jc w:val="center"/>
              <w:rPr>
                <w:sz w:val="16"/>
                <w:szCs w:val="16"/>
              </w:rPr>
            </w:pPr>
            <w:r w:rsidRPr="00BE2D17">
              <w:rPr>
                <w:b/>
                <w:sz w:val="16"/>
                <w:szCs w:val="16"/>
              </w:rPr>
              <w:t>26</w:t>
            </w:r>
          </w:p>
        </w:tc>
        <w:tc>
          <w:tcPr>
            <w:tcW w:w="720" w:type="dxa"/>
            <w:tcMar>
              <w:top w:w="40" w:type="dxa"/>
              <w:left w:w="40" w:type="dxa"/>
              <w:bottom w:w="40" w:type="dxa"/>
              <w:right w:w="40" w:type="dxa"/>
            </w:tcMar>
            <w:vAlign w:val="bottom"/>
          </w:tcPr>
          <w:p w14:paraId="2BEC5391" w14:textId="77777777" w:rsidR="00426F01" w:rsidRPr="00BE2D17" w:rsidRDefault="00000000">
            <w:pPr>
              <w:jc w:val="center"/>
              <w:rPr>
                <w:sz w:val="16"/>
                <w:szCs w:val="16"/>
              </w:rPr>
            </w:pPr>
            <w:r w:rsidRPr="00BE2D17">
              <w:rPr>
                <w:b/>
                <w:sz w:val="16"/>
                <w:szCs w:val="16"/>
              </w:rPr>
              <w:t>15</w:t>
            </w:r>
          </w:p>
        </w:tc>
        <w:tc>
          <w:tcPr>
            <w:tcW w:w="810" w:type="dxa"/>
            <w:tcMar>
              <w:top w:w="40" w:type="dxa"/>
              <w:left w:w="40" w:type="dxa"/>
              <w:bottom w:w="40" w:type="dxa"/>
              <w:right w:w="40" w:type="dxa"/>
            </w:tcMar>
            <w:vAlign w:val="bottom"/>
          </w:tcPr>
          <w:p w14:paraId="244E9B99" w14:textId="77777777" w:rsidR="00426F01" w:rsidRPr="00BE2D17" w:rsidRDefault="00000000">
            <w:pPr>
              <w:jc w:val="center"/>
              <w:rPr>
                <w:sz w:val="16"/>
                <w:szCs w:val="16"/>
              </w:rPr>
            </w:pPr>
            <w:r w:rsidRPr="00BE2D17">
              <w:rPr>
                <w:b/>
                <w:sz w:val="16"/>
                <w:szCs w:val="16"/>
              </w:rPr>
              <w:t>10</w:t>
            </w:r>
          </w:p>
        </w:tc>
        <w:tc>
          <w:tcPr>
            <w:tcW w:w="900" w:type="dxa"/>
            <w:tcBorders>
              <w:right w:val="single" w:sz="6" w:space="0" w:color="000000"/>
            </w:tcBorders>
            <w:tcMar>
              <w:top w:w="40" w:type="dxa"/>
              <w:left w:w="40" w:type="dxa"/>
              <w:bottom w:w="40" w:type="dxa"/>
              <w:right w:w="40" w:type="dxa"/>
            </w:tcMar>
            <w:vAlign w:val="bottom"/>
          </w:tcPr>
          <w:p w14:paraId="76B3FFB7" w14:textId="77777777" w:rsidR="00426F01" w:rsidRPr="00BE2D17" w:rsidRDefault="00000000">
            <w:pPr>
              <w:jc w:val="center"/>
              <w:rPr>
                <w:sz w:val="16"/>
                <w:szCs w:val="16"/>
              </w:rPr>
            </w:pPr>
            <w:r w:rsidRPr="00BE2D17">
              <w:rPr>
                <w:b/>
                <w:sz w:val="16"/>
                <w:szCs w:val="16"/>
              </w:rPr>
              <w:t>10</w:t>
            </w:r>
          </w:p>
        </w:tc>
      </w:tr>
      <w:tr w:rsidR="00BC0EF5" w14:paraId="558C11CB" w14:textId="77777777" w:rsidTr="00BC0EF5">
        <w:trPr>
          <w:trHeight w:val="315"/>
        </w:trPr>
        <w:tc>
          <w:tcPr>
            <w:tcW w:w="2497" w:type="dxa"/>
            <w:tcBorders>
              <w:left w:val="single" w:sz="6" w:space="0" w:color="000000"/>
              <w:bottom w:val="single" w:sz="6" w:space="0" w:color="000000"/>
              <w:right w:val="single" w:sz="6" w:space="0" w:color="000000"/>
            </w:tcBorders>
            <w:tcMar>
              <w:top w:w="40" w:type="dxa"/>
              <w:left w:w="40" w:type="dxa"/>
              <w:bottom w:w="40" w:type="dxa"/>
              <w:right w:w="40" w:type="dxa"/>
            </w:tcMar>
            <w:vAlign w:val="bottom"/>
          </w:tcPr>
          <w:p w14:paraId="4F048EE0" w14:textId="77777777" w:rsidR="00426F01" w:rsidRPr="00BE2D17" w:rsidRDefault="00000000" w:rsidP="00030F6D">
            <w:pPr>
              <w:rPr>
                <w:sz w:val="16"/>
                <w:szCs w:val="16"/>
              </w:rPr>
            </w:pPr>
            <w:r w:rsidRPr="00BE2D17">
              <w:rPr>
                <w:b/>
                <w:sz w:val="16"/>
                <w:szCs w:val="16"/>
              </w:rPr>
              <w:t xml:space="preserve">% of studies </w:t>
            </w:r>
          </w:p>
        </w:tc>
        <w:tc>
          <w:tcPr>
            <w:tcW w:w="720" w:type="dxa"/>
            <w:tcBorders>
              <w:bottom w:val="single" w:sz="6" w:space="0" w:color="000000"/>
            </w:tcBorders>
            <w:tcMar>
              <w:top w:w="40" w:type="dxa"/>
              <w:left w:w="40" w:type="dxa"/>
              <w:bottom w:w="40" w:type="dxa"/>
              <w:right w:w="40" w:type="dxa"/>
            </w:tcMar>
            <w:vAlign w:val="bottom"/>
          </w:tcPr>
          <w:p w14:paraId="7CE9FE37" w14:textId="77777777" w:rsidR="00426F01" w:rsidRPr="00BE2D17" w:rsidRDefault="00000000">
            <w:pPr>
              <w:jc w:val="center"/>
              <w:rPr>
                <w:sz w:val="16"/>
                <w:szCs w:val="16"/>
              </w:rPr>
            </w:pPr>
            <w:r w:rsidRPr="00BE2D17">
              <w:rPr>
                <w:b/>
                <w:sz w:val="16"/>
                <w:szCs w:val="16"/>
              </w:rPr>
              <w:t>45.37</w:t>
            </w:r>
          </w:p>
        </w:tc>
        <w:tc>
          <w:tcPr>
            <w:tcW w:w="720" w:type="dxa"/>
            <w:tcBorders>
              <w:bottom w:val="single" w:sz="6" w:space="0" w:color="000000"/>
            </w:tcBorders>
            <w:tcMar>
              <w:top w:w="40" w:type="dxa"/>
              <w:left w:w="40" w:type="dxa"/>
              <w:bottom w:w="40" w:type="dxa"/>
              <w:right w:w="40" w:type="dxa"/>
            </w:tcMar>
            <w:vAlign w:val="bottom"/>
          </w:tcPr>
          <w:p w14:paraId="37CA71D4" w14:textId="77777777" w:rsidR="00426F01" w:rsidRPr="00BE2D17" w:rsidRDefault="00000000">
            <w:pPr>
              <w:jc w:val="center"/>
              <w:rPr>
                <w:sz w:val="16"/>
                <w:szCs w:val="16"/>
              </w:rPr>
            </w:pPr>
            <w:r w:rsidRPr="00BE2D17">
              <w:rPr>
                <w:b/>
                <w:sz w:val="16"/>
                <w:szCs w:val="16"/>
              </w:rPr>
              <w:t>14.81</w:t>
            </w:r>
          </w:p>
        </w:tc>
        <w:tc>
          <w:tcPr>
            <w:tcW w:w="720" w:type="dxa"/>
            <w:tcBorders>
              <w:bottom w:val="single" w:sz="6" w:space="0" w:color="000000"/>
            </w:tcBorders>
            <w:tcMar>
              <w:top w:w="40" w:type="dxa"/>
              <w:left w:w="40" w:type="dxa"/>
              <w:bottom w:w="40" w:type="dxa"/>
              <w:right w:w="40" w:type="dxa"/>
            </w:tcMar>
            <w:vAlign w:val="bottom"/>
          </w:tcPr>
          <w:p w14:paraId="6C7D9094" w14:textId="77777777" w:rsidR="00426F01" w:rsidRPr="00BE2D17" w:rsidRDefault="00000000">
            <w:pPr>
              <w:jc w:val="center"/>
              <w:rPr>
                <w:sz w:val="16"/>
                <w:szCs w:val="16"/>
              </w:rPr>
            </w:pPr>
            <w:r w:rsidRPr="00BE2D17">
              <w:rPr>
                <w:b/>
                <w:sz w:val="16"/>
                <w:szCs w:val="16"/>
              </w:rPr>
              <w:t>36.11</w:t>
            </w:r>
          </w:p>
        </w:tc>
        <w:tc>
          <w:tcPr>
            <w:tcW w:w="810" w:type="dxa"/>
            <w:tcBorders>
              <w:bottom w:val="single" w:sz="6" w:space="0" w:color="000000"/>
            </w:tcBorders>
            <w:tcMar>
              <w:top w:w="40" w:type="dxa"/>
              <w:left w:w="40" w:type="dxa"/>
              <w:bottom w:w="40" w:type="dxa"/>
              <w:right w:w="40" w:type="dxa"/>
            </w:tcMar>
            <w:vAlign w:val="bottom"/>
          </w:tcPr>
          <w:p w14:paraId="2820714F" w14:textId="77777777" w:rsidR="00426F01" w:rsidRPr="00BE2D17" w:rsidRDefault="00000000">
            <w:pPr>
              <w:jc w:val="center"/>
              <w:rPr>
                <w:sz w:val="16"/>
                <w:szCs w:val="16"/>
              </w:rPr>
            </w:pPr>
            <w:r w:rsidRPr="00BE2D17">
              <w:rPr>
                <w:b/>
                <w:sz w:val="16"/>
                <w:szCs w:val="16"/>
              </w:rPr>
              <w:t>32.41</w:t>
            </w:r>
          </w:p>
        </w:tc>
        <w:tc>
          <w:tcPr>
            <w:tcW w:w="720" w:type="dxa"/>
            <w:tcBorders>
              <w:bottom w:val="single" w:sz="6" w:space="0" w:color="000000"/>
            </w:tcBorders>
            <w:tcMar>
              <w:top w:w="40" w:type="dxa"/>
              <w:left w:w="40" w:type="dxa"/>
              <w:bottom w:w="40" w:type="dxa"/>
              <w:right w:w="40" w:type="dxa"/>
            </w:tcMar>
            <w:vAlign w:val="bottom"/>
          </w:tcPr>
          <w:p w14:paraId="7FA79AC5" w14:textId="77777777" w:rsidR="00426F01" w:rsidRPr="00BE2D17" w:rsidRDefault="00000000">
            <w:pPr>
              <w:jc w:val="center"/>
              <w:rPr>
                <w:sz w:val="16"/>
                <w:szCs w:val="16"/>
              </w:rPr>
            </w:pPr>
            <w:r w:rsidRPr="00BE2D17">
              <w:rPr>
                <w:b/>
                <w:sz w:val="16"/>
                <w:szCs w:val="16"/>
              </w:rPr>
              <w:t>50.93</w:t>
            </w:r>
          </w:p>
        </w:tc>
        <w:tc>
          <w:tcPr>
            <w:tcW w:w="720" w:type="dxa"/>
            <w:tcBorders>
              <w:bottom w:val="single" w:sz="6" w:space="0" w:color="000000"/>
            </w:tcBorders>
            <w:tcMar>
              <w:top w:w="40" w:type="dxa"/>
              <w:left w:w="40" w:type="dxa"/>
              <w:bottom w:w="40" w:type="dxa"/>
              <w:right w:w="40" w:type="dxa"/>
            </w:tcMar>
            <w:vAlign w:val="bottom"/>
          </w:tcPr>
          <w:p w14:paraId="5BE964CF" w14:textId="77777777" w:rsidR="00426F01" w:rsidRPr="00BE2D17" w:rsidRDefault="00000000">
            <w:pPr>
              <w:jc w:val="center"/>
              <w:rPr>
                <w:sz w:val="16"/>
                <w:szCs w:val="16"/>
              </w:rPr>
            </w:pPr>
            <w:r w:rsidRPr="00BE2D17">
              <w:rPr>
                <w:b/>
                <w:sz w:val="16"/>
                <w:szCs w:val="16"/>
              </w:rPr>
              <w:t>23.15</w:t>
            </w:r>
          </w:p>
        </w:tc>
        <w:tc>
          <w:tcPr>
            <w:tcW w:w="810" w:type="dxa"/>
            <w:tcBorders>
              <w:bottom w:val="single" w:sz="6" w:space="0" w:color="000000"/>
            </w:tcBorders>
            <w:tcMar>
              <w:top w:w="40" w:type="dxa"/>
              <w:left w:w="40" w:type="dxa"/>
              <w:bottom w:w="40" w:type="dxa"/>
              <w:right w:w="40" w:type="dxa"/>
            </w:tcMar>
            <w:vAlign w:val="bottom"/>
          </w:tcPr>
          <w:p w14:paraId="23CD531C" w14:textId="77777777" w:rsidR="00426F01" w:rsidRPr="00BE2D17" w:rsidRDefault="00000000">
            <w:pPr>
              <w:jc w:val="center"/>
              <w:rPr>
                <w:sz w:val="16"/>
                <w:szCs w:val="16"/>
              </w:rPr>
            </w:pPr>
            <w:r w:rsidRPr="00BE2D17">
              <w:rPr>
                <w:b/>
                <w:sz w:val="16"/>
                <w:szCs w:val="16"/>
              </w:rPr>
              <w:t>24.07</w:t>
            </w:r>
          </w:p>
        </w:tc>
        <w:tc>
          <w:tcPr>
            <w:tcW w:w="720" w:type="dxa"/>
            <w:tcBorders>
              <w:bottom w:val="single" w:sz="6" w:space="0" w:color="000000"/>
            </w:tcBorders>
            <w:tcMar>
              <w:top w:w="40" w:type="dxa"/>
              <w:left w:w="40" w:type="dxa"/>
              <w:bottom w:w="40" w:type="dxa"/>
              <w:right w:w="40" w:type="dxa"/>
            </w:tcMar>
            <w:vAlign w:val="bottom"/>
          </w:tcPr>
          <w:p w14:paraId="16FA20F5" w14:textId="77777777" w:rsidR="00426F01" w:rsidRPr="00BE2D17" w:rsidRDefault="00000000">
            <w:pPr>
              <w:jc w:val="center"/>
              <w:rPr>
                <w:sz w:val="16"/>
                <w:szCs w:val="16"/>
              </w:rPr>
            </w:pPr>
            <w:r w:rsidRPr="00BE2D17">
              <w:rPr>
                <w:b/>
                <w:sz w:val="16"/>
                <w:szCs w:val="16"/>
              </w:rPr>
              <w:t>13.89</w:t>
            </w:r>
          </w:p>
        </w:tc>
        <w:tc>
          <w:tcPr>
            <w:tcW w:w="810" w:type="dxa"/>
            <w:tcBorders>
              <w:bottom w:val="single" w:sz="6" w:space="0" w:color="000000"/>
            </w:tcBorders>
            <w:tcMar>
              <w:top w:w="40" w:type="dxa"/>
              <w:left w:w="40" w:type="dxa"/>
              <w:bottom w:w="40" w:type="dxa"/>
              <w:right w:w="40" w:type="dxa"/>
            </w:tcMar>
            <w:vAlign w:val="bottom"/>
          </w:tcPr>
          <w:p w14:paraId="14CF0AEF" w14:textId="77777777" w:rsidR="00426F01" w:rsidRPr="00BE2D17" w:rsidRDefault="00000000">
            <w:pPr>
              <w:jc w:val="center"/>
              <w:rPr>
                <w:sz w:val="16"/>
                <w:szCs w:val="16"/>
              </w:rPr>
            </w:pPr>
            <w:r w:rsidRPr="00BE2D17">
              <w:rPr>
                <w:b/>
                <w:sz w:val="16"/>
                <w:szCs w:val="16"/>
              </w:rPr>
              <w:t>9.26</w:t>
            </w:r>
          </w:p>
        </w:tc>
        <w:tc>
          <w:tcPr>
            <w:tcW w:w="900" w:type="dxa"/>
            <w:tcBorders>
              <w:bottom w:val="single" w:sz="6" w:space="0" w:color="000000"/>
              <w:right w:val="single" w:sz="6" w:space="0" w:color="000000"/>
            </w:tcBorders>
            <w:tcMar>
              <w:top w:w="40" w:type="dxa"/>
              <w:left w:w="40" w:type="dxa"/>
              <w:bottom w:w="40" w:type="dxa"/>
              <w:right w:w="40" w:type="dxa"/>
            </w:tcMar>
            <w:vAlign w:val="bottom"/>
          </w:tcPr>
          <w:p w14:paraId="65E32194" w14:textId="77777777" w:rsidR="00426F01" w:rsidRPr="00BE2D17" w:rsidRDefault="00000000">
            <w:pPr>
              <w:jc w:val="center"/>
              <w:rPr>
                <w:sz w:val="16"/>
                <w:szCs w:val="16"/>
              </w:rPr>
            </w:pPr>
            <w:r w:rsidRPr="00BE2D17">
              <w:rPr>
                <w:b/>
                <w:sz w:val="16"/>
                <w:szCs w:val="16"/>
              </w:rPr>
              <w:t>9.26</w:t>
            </w:r>
          </w:p>
        </w:tc>
      </w:tr>
    </w:tbl>
    <w:p w14:paraId="79936937" w14:textId="77777777" w:rsidR="00426F01" w:rsidRDefault="00426F01"/>
    <w:p w14:paraId="299A4159" w14:textId="62B23C35" w:rsidR="00030F6D" w:rsidRPr="00EE23A3" w:rsidRDefault="00000000" w:rsidP="00EE23A3">
      <w:pPr>
        <w:pStyle w:val="Heading2"/>
      </w:pPr>
      <w:bookmarkStart w:id="13" w:name="_Toc194457942"/>
      <w:r>
        <w:t>Supplemental Table 3. Jackknife analysis of each cluster from ALL CBMA</w:t>
      </w:r>
      <w:bookmarkEnd w:id="13"/>
    </w:p>
    <w:p w14:paraId="5F2D610C" w14:textId="77777777" w:rsidR="00030F6D" w:rsidRPr="001C15C1" w:rsidRDefault="00030F6D" w:rsidP="001C15C1"/>
    <w:tbl>
      <w:tblPr>
        <w:tblW w:w="10350" w:type="dxa"/>
        <w:tblInd w:w="-455" w:type="dxa"/>
        <w:tblLayout w:type="fixed"/>
        <w:tblLook w:val="04A0" w:firstRow="1" w:lastRow="0" w:firstColumn="1" w:lastColumn="0" w:noHBand="0" w:noVBand="1"/>
      </w:tblPr>
      <w:tblGrid>
        <w:gridCol w:w="2520"/>
        <w:gridCol w:w="720"/>
        <w:gridCol w:w="720"/>
        <w:gridCol w:w="810"/>
        <w:gridCol w:w="810"/>
        <w:gridCol w:w="810"/>
        <w:gridCol w:w="720"/>
        <w:gridCol w:w="810"/>
        <w:gridCol w:w="720"/>
        <w:gridCol w:w="810"/>
        <w:gridCol w:w="900"/>
      </w:tblGrid>
      <w:tr w:rsidR="00EE23A3" w:rsidRPr="00AA72AA" w14:paraId="39D26784" w14:textId="77777777" w:rsidTr="00AB00FD">
        <w:trPr>
          <w:trHeight w:val="432"/>
          <w:tblHeader/>
        </w:trPr>
        <w:tc>
          <w:tcPr>
            <w:tcW w:w="2520" w:type="dxa"/>
            <w:tcBorders>
              <w:top w:val="single" w:sz="4" w:space="0" w:color="auto"/>
              <w:left w:val="single" w:sz="4" w:space="0" w:color="auto"/>
              <w:bottom w:val="single" w:sz="4" w:space="0" w:color="auto"/>
              <w:right w:val="single" w:sz="4" w:space="0" w:color="auto"/>
            </w:tcBorders>
            <w:noWrap/>
            <w:vAlign w:val="bottom"/>
            <w:hideMark/>
          </w:tcPr>
          <w:p w14:paraId="5216AE8C" w14:textId="7AF7FC4E" w:rsidR="00030F6D" w:rsidRPr="00AA72AA" w:rsidRDefault="00030F6D" w:rsidP="00030F6D">
            <w:pPr>
              <w:spacing w:line="276" w:lineRule="auto"/>
              <w:rPr>
                <w:rFonts w:asciiTheme="majorBidi" w:hAnsiTheme="majorBidi" w:cstheme="majorBidi"/>
                <w:sz w:val="16"/>
                <w:szCs w:val="16"/>
              </w:rPr>
            </w:pPr>
          </w:p>
        </w:tc>
        <w:tc>
          <w:tcPr>
            <w:tcW w:w="720" w:type="dxa"/>
            <w:tcBorders>
              <w:top w:val="single" w:sz="4" w:space="0" w:color="auto"/>
              <w:left w:val="nil"/>
              <w:bottom w:val="single" w:sz="4" w:space="0" w:color="auto"/>
              <w:right w:val="single" w:sz="4" w:space="0" w:color="auto"/>
            </w:tcBorders>
            <w:tcMar>
              <w:left w:w="43" w:type="dxa"/>
              <w:right w:w="43" w:type="dxa"/>
            </w:tcMar>
            <w:vAlign w:val="bottom"/>
            <w:hideMark/>
          </w:tcPr>
          <w:p w14:paraId="4B330C7F" w14:textId="047117DE" w:rsidR="00030F6D" w:rsidRPr="00AA72AA" w:rsidRDefault="00030F6D" w:rsidP="00EE23A3">
            <w:pPr>
              <w:jc w:val="center"/>
              <w:rPr>
                <w:rFonts w:asciiTheme="majorBidi" w:hAnsiTheme="majorBidi" w:cstheme="majorBidi"/>
                <w:b/>
                <w:bCs/>
                <w:sz w:val="16"/>
                <w:szCs w:val="16"/>
              </w:rPr>
            </w:pPr>
            <w:r w:rsidRPr="00BE2D17">
              <w:rPr>
                <w:b/>
                <w:sz w:val="16"/>
                <w:szCs w:val="16"/>
              </w:rPr>
              <w:t>Right TPJ</w:t>
            </w:r>
          </w:p>
        </w:tc>
        <w:tc>
          <w:tcPr>
            <w:tcW w:w="720" w:type="dxa"/>
            <w:tcBorders>
              <w:top w:val="single" w:sz="4" w:space="0" w:color="auto"/>
              <w:left w:val="nil"/>
              <w:bottom w:val="single" w:sz="4" w:space="0" w:color="auto"/>
              <w:right w:val="single" w:sz="4" w:space="0" w:color="auto"/>
            </w:tcBorders>
            <w:tcMar>
              <w:left w:w="43" w:type="dxa"/>
              <w:right w:w="43" w:type="dxa"/>
            </w:tcMar>
            <w:vAlign w:val="bottom"/>
            <w:hideMark/>
          </w:tcPr>
          <w:p w14:paraId="00734399" w14:textId="741824BD" w:rsidR="00030F6D" w:rsidRPr="00AA72AA" w:rsidRDefault="00030F6D" w:rsidP="00EE23A3">
            <w:pPr>
              <w:jc w:val="center"/>
              <w:rPr>
                <w:rFonts w:asciiTheme="majorBidi" w:hAnsiTheme="majorBidi" w:cstheme="majorBidi"/>
                <w:b/>
                <w:bCs/>
                <w:sz w:val="16"/>
                <w:szCs w:val="16"/>
              </w:rPr>
            </w:pPr>
            <w:r w:rsidRPr="00BE2D17">
              <w:rPr>
                <w:b/>
                <w:sz w:val="16"/>
                <w:szCs w:val="16"/>
              </w:rPr>
              <w:t>Right DLPFC</w:t>
            </w:r>
          </w:p>
        </w:tc>
        <w:tc>
          <w:tcPr>
            <w:tcW w:w="810" w:type="dxa"/>
            <w:tcBorders>
              <w:top w:val="single" w:sz="4" w:space="0" w:color="auto"/>
              <w:left w:val="nil"/>
              <w:bottom w:val="single" w:sz="4" w:space="0" w:color="auto"/>
              <w:right w:val="single" w:sz="4" w:space="0" w:color="auto"/>
            </w:tcBorders>
            <w:tcMar>
              <w:left w:w="43" w:type="dxa"/>
              <w:right w:w="43" w:type="dxa"/>
            </w:tcMar>
            <w:vAlign w:val="bottom"/>
            <w:hideMark/>
          </w:tcPr>
          <w:p w14:paraId="60F507CB" w14:textId="6F9D63B3" w:rsidR="00030F6D" w:rsidRPr="00AA72AA" w:rsidRDefault="00030F6D" w:rsidP="00EE23A3">
            <w:pPr>
              <w:jc w:val="center"/>
              <w:rPr>
                <w:rFonts w:asciiTheme="majorBidi" w:hAnsiTheme="majorBidi" w:cstheme="majorBidi"/>
                <w:b/>
                <w:bCs/>
                <w:sz w:val="16"/>
                <w:szCs w:val="16"/>
              </w:rPr>
            </w:pPr>
            <w:r w:rsidRPr="00BE2D17">
              <w:rPr>
                <w:b/>
                <w:sz w:val="16"/>
                <w:szCs w:val="16"/>
              </w:rPr>
              <w:t>Right AI/IFG</w:t>
            </w:r>
          </w:p>
        </w:tc>
        <w:tc>
          <w:tcPr>
            <w:tcW w:w="810" w:type="dxa"/>
            <w:tcBorders>
              <w:top w:val="single" w:sz="4" w:space="0" w:color="auto"/>
              <w:left w:val="nil"/>
              <w:bottom w:val="single" w:sz="4" w:space="0" w:color="auto"/>
              <w:right w:val="single" w:sz="4" w:space="0" w:color="auto"/>
            </w:tcBorders>
            <w:tcMar>
              <w:left w:w="43" w:type="dxa"/>
              <w:right w:w="43" w:type="dxa"/>
            </w:tcMar>
            <w:vAlign w:val="bottom"/>
            <w:hideMark/>
          </w:tcPr>
          <w:p w14:paraId="3338CDF7" w14:textId="39B6E8E9" w:rsidR="00030F6D" w:rsidRPr="00AA72AA" w:rsidRDefault="00030F6D" w:rsidP="00EE23A3">
            <w:pPr>
              <w:jc w:val="center"/>
              <w:rPr>
                <w:rFonts w:asciiTheme="majorBidi" w:hAnsiTheme="majorBidi" w:cstheme="majorBidi"/>
                <w:b/>
                <w:bCs/>
                <w:sz w:val="16"/>
                <w:szCs w:val="16"/>
              </w:rPr>
            </w:pPr>
            <w:r w:rsidRPr="00BE2D17">
              <w:rPr>
                <w:b/>
                <w:sz w:val="16"/>
                <w:szCs w:val="16"/>
              </w:rPr>
              <w:t>Precune</w:t>
            </w:r>
            <w:r w:rsidR="00EE23A3">
              <w:rPr>
                <w:b/>
                <w:sz w:val="16"/>
                <w:szCs w:val="16"/>
              </w:rPr>
              <w:t>u</w:t>
            </w:r>
            <w:r w:rsidRPr="00BE2D17">
              <w:rPr>
                <w:b/>
                <w:sz w:val="16"/>
                <w:szCs w:val="16"/>
              </w:rPr>
              <w:t>s</w:t>
            </w:r>
            <w:r w:rsidR="00EE23A3">
              <w:rPr>
                <w:b/>
                <w:sz w:val="16"/>
                <w:szCs w:val="16"/>
              </w:rPr>
              <w:t xml:space="preserve"> </w:t>
            </w:r>
            <w:r w:rsidRPr="00BE2D17">
              <w:rPr>
                <w:b/>
                <w:sz w:val="16"/>
                <w:szCs w:val="16"/>
              </w:rPr>
              <w:t>/PCC</w:t>
            </w:r>
          </w:p>
        </w:tc>
        <w:tc>
          <w:tcPr>
            <w:tcW w:w="810" w:type="dxa"/>
            <w:tcBorders>
              <w:top w:val="single" w:sz="4" w:space="0" w:color="auto"/>
              <w:left w:val="nil"/>
              <w:bottom w:val="single" w:sz="4" w:space="0" w:color="auto"/>
              <w:right w:val="single" w:sz="4" w:space="0" w:color="auto"/>
            </w:tcBorders>
            <w:tcMar>
              <w:left w:w="43" w:type="dxa"/>
              <w:right w:w="43" w:type="dxa"/>
            </w:tcMar>
            <w:vAlign w:val="bottom"/>
            <w:hideMark/>
          </w:tcPr>
          <w:p w14:paraId="25424C28" w14:textId="6ABCADF2" w:rsidR="00030F6D" w:rsidRPr="00AA72AA" w:rsidRDefault="00030F6D" w:rsidP="00EE23A3">
            <w:pPr>
              <w:jc w:val="center"/>
              <w:rPr>
                <w:rFonts w:asciiTheme="majorBidi" w:hAnsiTheme="majorBidi" w:cstheme="majorBidi"/>
                <w:b/>
                <w:bCs/>
                <w:sz w:val="16"/>
                <w:szCs w:val="16"/>
              </w:rPr>
            </w:pPr>
            <w:r w:rsidRPr="00BE2D17">
              <w:rPr>
                <w:b/>
                <w:sz w:val="16"/>
                <w:szCs w:val="16"/>
              </w:rPr>
              <w:t>dMPFC</w:t>
            </w:r>
            <w:r>
              <w:rPr>
                <w:b/>
                <w:sz w:val="16"/>
                <w:szCs w:val="16"/>
              </w:rPr>
              <w:t xml:space="preserve"> </w:t>
            </w:r>
            <w:r w:rsidRPr="00BE2D17">
              <w:rPr>
                <w:b/>
                <w:sz w:val="16"/>
                <w:szCs w:val="16"/>
              </w:rPr>
              <w:t>/dACC</w:t>
            </w:r>
          </w:p>
        </w:tc>
        <w:tc>
          <w:tcPr>
            <w:tcW w:w="720" w:type="dxa"/>
            <w:tcBorders>
              <w:top w:val="single" w:sz="4" w:space="0" w:color="auto"/>
              <w:left w:val="nil"/>
              <w:bottom w:val="single" w:sz="4" w:space="0" w:color="auto"/>
              <w:right w:val="single" w:sz="4" w:space="0" w:color="auto"/>
            </w:tcBorders>
            <w:tcMar>
              <w:left w:w="43" w:type="dxa"/>
              <w:right w:w="43" w:type="dxa"/>
            </w:tcMar>
            <w:vAlign w:val="bottom"/>
            <w:hideMark/>
          </w:tcPr>
          <w:p w14:paraId="7B7062AF" w14:textId="481DED75" w:rsidR="00030F6D" w:rsidRPr="00AA72AA" w:rsidRDefault="00030F6D" w:rsidP="00EE23A3">
            <w:pPr>
              <w:jc w:val="center"/>
              <w:rPr>
                <w:rFonts w:asciiTheme="majorBidi" w:hAnsiTheme="majorBidi" w:cstheme="majorBidi"/>
                <w:b/>
                <w:bCs/>
                <w:sz w:val="16"/>
                <w:szCs w:val="16"/>
              </w:rPr>
            </w:pPr>
            <w:r w:rsidRPr="00BE2D17">
              <w:rPr>
                <w:b/>
                <w:sz w:val="16"/>
                <w:szCs w:val="16"/>
              </w:rPr>
              <w:t>Left AI</w:t>
            </w:r>
          </w:p>
        </w:tc>
        <w:tc>
          <w:tcPr>
            <w:tcW w:w="810" w:type="dxa"/>
            <w:tcBorders>
              <w:top w:val="single" w:sz="4" w:space="0" w:color="auto"/>
              <w:left w:val="nil"/>
              <w:bottom w:val="single" w:sz="4" w:space="0" w:color="auto"/>
              <w:right w:val="single" w:sz="4" w:space="0" w:color="auto"/>
            </w:tcBorders>
            <w:tcMar>
              <w:left w:w="43" w:type="dxa"/>
              <w:right w:w="43" w:type="dxa"/>
            </w:tcMar>
            <w:vAlign w:val="bottom"/>
            <w:hideMark/>
          </w:tcPr>
          <w:p w14:paraId="2186D0B5" w14:textId="0280CCA3" w:rsidR="00030F6D" w:rsidRPr="00AA72AA" w:rsidRDefault="00030F6D" w:rsidP="00EE23A3">
            <w:pPr>
              <w:jc w:val="center"/>
              <w:rPr>
                <w:rFonts w:asciiTheme="majorBidi" w:hAnsiTheme="majorBidi" w:cstheme="majorBidi"/>
                <w:b/>
                <w:bCs/>
                <w:sz w:val="16"/>
                <w:szCs w:val="16"/>
              </w:rPr>
            </w:pPr>
            <w:r w:rsidRPr="00BE2D17">
              <w:rPr>
                <w:b/>
                <w:sz w:val="16"/>
                <w:szCs w:val="16"/>
              </w:rPr>
              <w:t>Left TPJ</w:t>
            </w:r>
          </w:p>
        </w:tc>
        <w:tc>
          <w:tcPr>
            <w:tcW w:w="720" w:type="dxa"/>
            <w:tcBorders>
              <w:top w:val="single" w:sz="4" w:space="0" w:color="auto"/>
              <w:left w:val="nil"/>
              <w:bottom w:val="single" w:sz="4" w:space="0" w:color="auto"/>
              <w:right w:val="single" w:sz="4" w:space="0" w:color="auto"/>
            </w:tcBorders>
            <w:tcMar>
              <w:left w:w="43" w:type="dxa"/>
              <w:right w:w="43" w:type="dxa"/>
            </w:tcMar>
            <w:vAlign w:val="bottom"/>
            <w:hideMark/>
          </w:tcPr>
          <w:p w14:paraId="4C01706B" w14:textId="3A291A9C" w:rsidR="00030F6D" w:rsidRPr="00AA72AA" w:rsidRDefault="00030F6D" w:rsidP="00EE23A3">
            <w:pPr>
              <w:jc w:val="center"/>
              <w:rPr>
                <w:rFonts w:asciiTheme="majorBidi" w:hAnsiTheme="majorBidi" w:cstheme="majorBidi"/>
                <w:b/>
                <w:bCs/>
                <w:sz w:val="16"/>
                <w:szCs w:val="16"/>
              </w:rPr>
            </w:pPr>
            <w:r w:rsidRPr="00BE2D17">
              <w:rPr>
                <w:b/>
                <w:sz w:val="16"/>
                <w:szCs w:val="16"/>
              </w:rPr>
              <w:t>Left DLPFC/ IFG</w:t>
            </w:r>
          </w:p>
        </w:tc>
        <w:tc>
          <w:tcPr>
            <w:tcW w:w="810" w:type="dxa"/>
            <w:tcBorders>
              <w:top w:val="single" w:sz="4" w:space="0" w:color="auto"/>
              <w:left w:val="nil"/>
              <w:bottom w:val="single" w:sz="4" w:space="0" w:color="auto"/>
              <w:right w:val="single" w:sz="4" w:space="0" w:color="auto"/>
            </w:tcBorders>
            <w:tcMar>
              <w:left w:w="43" w:type="dxa"/>
              <w:right w:w="43" w:type="dxa"/>
            </w:tcMar>
            <w:vAlign w:val="bottom"/>
            <w:hideMark/>
          </w:tcPr>
          <w:p w14:paraId="6E428957" w14:textId="3CD657DF" w:rsidR="00030F6D" w:rsidRPr="00AA72AA" w:rsidRDefault="00030F6D" w:rsidP="00EE23A3">
            <w:pPr>
              <w:jc w:val="center"/>
              <w:rPr>
                <w:rFonts w:asciiTheme="majorBidi" w:hAnsiTheme="majorBidi" w:cstheme="majorBidi"/>
                <w:b/>
                <w:bCs/>
                <w:sz w:val="16"/>
                <w:szCs w:val="16"/>
              </w:rPr>
            </w:pPr>
            <w:r w:rsidRPr="00BE2D17">
              <w:rPr>
                <w:b/>
                <w:sz w:val="16"/>
                <w:szCs w:val="16"/>
              </w:rPr>
              <w:t>Left IPL/SPL</w:t>
            </w:r>
          </w:p>
        </w:tc>
        <w:tc>
          <w:tcPr>
            <w:tcW w:w="900" w:type="dxa"/>
            <w:tcBorders>
              <w:top w:val="single" w:sz="4" w:space="0" w:color="auto"/>
              <w:left w:val="nil"/>
              <w:bottom w:val="single" w:sz="4" w:space="0" w:color="auto"/>
              <w:right w:val="single" w:sz="4" w:space="0" w:color="auto"/>
            </w:tcBorders>
            <w:tcMar>
              <w:left w:w="43" w:type="dxa"/>
              <w:right w:w="43" w:type="dxa"/>
            </w:tcMar>
            <w:vAlign w:val="bottom"/>
            <w:hideMark/>
          </w:tcPr>
          <w:p w14:paraId="099BD1F5" w14:textId="6F373B4C" w:rsidR="00030F6D" w:rsidRPr="00AA72AA" w:rsidRDefault="00EE23A3" w:rsidP="00EE23A3">
            <w:pPr>
              <w:jc w:val="center"/>
              <w:rPr>
                <w:rFonts w:asciiTheme="majorBidi" w:hAnsiTheme="majorBidi" w:cstheme="majorBidi"/>
                <w:b/>
                <w:bCs/>
                <w:sz w:val="16"/>
                <w:szCs w:val="16"/>
              </w:rPr>
            </w:pPr>
            <w:r w:rsidRPr="00BE2D17">
              <w:rPr>
                <w:b/>
                <w:sz w:val="16"/>
                <w:szCs w:val="16"/>
              </w:rPr>
              <w:t>Left Cerebellu</w:t>
            </w:r>
            <w:r>
              <w:rPr>
                <w:b/>
                <w:sz w:val="16"/>
                <w:szCs w:val="16"/>
              </w:rPr>
              <w:t>m</w:t>
            </w:r>
          </w:p>
        </w:tc>
      </w:tr>
      <w:tr w:rsidR="00EE23A3" w:rsidRPr="00AA72AA" w14:paraId="452ACDFB" w14:textId="77777777" w:rsidTr="00AB00FD">
        <w:trPr>
          <w:trHeight w:hRule="exact" w:val="352"/>
        </w:trPr>
        <w:tc>
          <w:tcPr>
            <w:tcW w:w="2520" w:type="dxa"/>
            <w:tcBorders>
              <w:top w:val="nil"/>
              <w:left w:val="single" w:sz="4" w:space="0" w:color="auto"/>
              <w:bottom w:val="single" w:sz="4" w:space="0" w:color="auto"/>
              <w:right w:val="single" w:sz="4" w:space="0" w:color="auto"/>
            </w:tcBorders>
            <w:tcMar>
              <w:left w:w="43" w:type="dxa"/>
              <w:right w:w="43" w:type="dxa"/>
            </w:tcMar>
            <w:vAlign w:val="bottom"/>
            <w:hideMark/>
          </w:tcPr>
          <w:p w14:paraId="57D9FFAE" w14:textId="51466DDF" w:rsidR="00030F6D" w:rsidRPr="00AA72AA" w:rsidRDefault="00030F6D" w:rsidP="00030F6D">
            <w:pPr>
              <w:spacing w:line="276" w:lineRule="auto"/>
              <w:rPr>
                <w:rFonts w:asciiTheme="majorBidi" w:hAnsiTheme="majorBidi" w:cstheme="majorBidi"/>
                <w:b/>
                <w:sz w:val="16"/>
                <w:szCs w:val="16"/>
              </w:rPr>
            </w:pPr>
            <w:r w:rsidRPr="00EE23A3">
              <w:rPr>
                <w:b/>
                <w:sz w:val="16"/>
                <w:szCs w:val="16"/>
              </w:rPr>
              <w:t>Center of Mass (x,y,z)</w:t>
            </w:r>
          </w:p>
        </w:tc>
        <w:tc>
          <w:tcPr>
            <w:tcW w:w="720" w:type="dxa"/>
            <w:tcBorders>
              <w:top w:val="nil"/>
              <w:left w:val="nil"/>
              <w:bottom w:val="single" w:sz="4" w:space="0" w:color="auto"/>
              <w:right w:val="single" w:sz="4" w:space="0" w:color="auto"/>
            </w:tcBorders>
            <w:tcMar>
              <w:left w:w="43" w:type="dxa"/>
              <w:right w:w="43" w:type="dxa"/>
            </w:tcMar>
            <w:vAlign w:val="bottom"/>
            <w:hideMark/>
          </w:tcPr>
          <w:p w14:paraId="6132900C" w14:textId="689DCDA8" w:rsidR="00030F6D" w:rsidRPr="00AA72AA" w:rsidRDefault="00030F6D" w:rsidP="00030F6D">
            <w:pPr>
              <w:jc w:val="center"/>
              <w:rPr>
                <w:rFonts w:asciiTheme="majorBidi" w:hAnsiTheme="majorBidi" w:cstheme="majorBidi"/>
                <w:b/>
                <w:sz w:val="16"/>
                <w:szCs w:val="16"/>
              </w:rPr>
            </w:pPr>
            <w:r w:rsidRPr="00EE23A3">
              <w:rPr>
                <w:b/>
                <w:sz w:val="16"/>
                <w:szCs w:val="16"/>
              </w:rPr>
              <w:t>52 -50 24</w:t>
            </w:r>
          </w:p>
        </w:tc>
        <w:tc>
          <w:tcPr>
            <w:tcW w:w="720" w:type="dxa"/>
            <w:tcBorders>
              <w:top w:val="nil"/>
              <w:left w:val="nil"/>
              <w:bottom w:val="single" w:sz="4" w:space="0" w:color="auto"/>
              <w:right w:val="single" w:sz="4" w:space="0" w:color="auto"/>
            </w:tcBorders>
            <w:tcMar>
              <w:left w:w="43" w:type="dxa"/>
              <w:right w:w="43" w:type="dxa"/>
            </w:tcMar>
            <w:vAlign w:val="bottom"/>
            <w:hideMark/>
          </w:tcPr>
          <w:p w14:paraId="6BCD1464" w14:textId="4D0AFCA6" w:rsidR="00030F6D" w:rsidRPr="00AA72AA" w:rsidRDefault="00030F6D" w:rsidP="00030F6D">
            <w:pPr>
              <w:jc w:val="center"/>
              <w:rPr>
                <w:rFonts w:asciiTheme="majorBidi" w:hAnsiTheme="majorBidi" w:cstheme="majorBidi"/>
                <w:b/>
                <w:sz w:val="16"/>
                <w:szCs w:val="16"/>
              </w:rPr>
            </w:pPr>
            <w:r w:rsidRPr="00EE23A3">
              <w:rPr>
                <w:b/>
                <w:sz w:val="16"/>
                <w:szCs w:val="16"/>
              </w:rPr>
              <w:t>50 18 26</w:t>
            </w:r>
          </w:p>
        </w:tc>
        <w:tc>
          <w:tcPr>
            <w:tcW w:w="810" w:type="dxa"/>
            <w:tcBorders>
              <w:top w:val="nil"/>
              <w:left w:val="nil"/>
              <w:bottom w:val="single" w:sz="4" w:space="0" w:color="auto"/>
              <w:right w:val="single" w:sz="4" w:space="0" w:color="auto"/>
            </w:tcBorders>
            <w:tcMar>
              <w:left w:w="43" w:type="dxa"/>
              <w:right w:w="43" w:type="dxa"/>
            </w:tcMar>
            <w:vAlign w:val="bottom"/>
            <w:hideMark/>
          </w:tcPr>
          <w:p w14:paraId="35944015" w14:textId="555E8B5C" w:rsidR="00030F6D" w:rsidRPr="00AA72AA" w:rsidRDefault="00030F6D" w:rsidP="00030F6D">
            <w:pPr>
              <w:jc w:val="center"/>
              <w:rPr>
                <w:rFonts w:asciiTheme="majorBidi" w:hAnsiTheme="majorBidi" w:cstheme="majorBidi"/>
                <w:b/>
                <w:sz w:val="16"/>
                <w:szCs w:val="16"/>
              </w:rPr>
            </w:pPr>
            <w:r w:rsidRPr="00EE23A3">
              <w:rPr>
                <w:b/>
                <w:sz w:val="16"/>
                <w:szCs w:val="16"/>
              </w:rPr>
              <w:t>38 22 -8</w:t>
            </w:r>
          </w:p>
        </w:tc>
        <w:tc>
          <w:tcPr>
            <w:tcW w:w="810" w:type="dxa"/>
            <w:tcBorders>
              <w:top w:val="nil"/>
              <w:left w:val="nil"/>
              <w:bottom w:val="single" w:sz="4" w:space="0" w:color="auto"/>
              <w:right w:val="single" w:sz="4" w:space="0" w:color="auto"/>
            </w:tcBorders>
            <w:tcMar>
              <w:left w:w="43" w:type="dxa"/>
              <w:right w:w="43" w:type="dxa"/>
            </w:tcMar>
            <w:vAlign w:val="bottom"/>
            <w:hideMark/>
          </w:tcPr>
          <w:p w14:paraId="136B33EF" w14:textId="74510DA9" w:rsidR="00030F6D" w:rsidRPr="00AA72AA" w:rsidRDefault="00030F6D" w:rsidP="00030F6D">
            <w:pPr>
              <w:jc w:val="center"/>
              <w:rPr>
                <w:rFonts w:asciiTheme="majorBidi" w:hAnsiTheme="majorBidi" w:cstheme="majorBidi"/>
                <w:b/>
                <w:sz w:val="16"/>
                <w:szCs w:val="16"/>
              </w:rPr>
            </w:pPr>
            <w:r w:rsidRPr="00EE23A3">
              <w:rPr>
                <w:b/>
                <w:sz w:val="16"/>
                <w:szCs w:val="16"/>
              </w:rPr>
              <w:t>2 -58 38</w:t>
            </w:r>
          </w:p>
        </w:tc>
        <w:tc>
          <w:tcPr>
            <w:tcW w:w="810" w:type="dxa"/>
            <w:tcBorders>
              <w:top w:val="nil"/>
              <w:left w:val="nil"/>
              <w:bottom w:val="single" w:sz="4" w:space="0" w:color="auto"/>
              <w:right w:val="single" w:sz="4" w:space="0" w:color="auto"/>
            </w:tcBorders>
            <w:tcMar>
              <w:left w:w="43" w:type="dxa"/>
              <w:right w:w="43" w:type="dxa"/>
            </w:tcMar>
            <w:vAlign w:val="bottom"/>
            <w:hideMark/>
          </w:tcPr>
          <w:p w14:paraId="12B4042F" w14:textId="0295FE40" w:rsidR="00030F6D" w:rsidRPr="00AA72AA" w:rsidRDefault="00030F6D" w:rsidP="00030F6D">
            <w:pPr>
              <w:jc w:val="center"/>
              <w:rPr>
                <w:rFonts w:asciiTheme="majorBidi" w:hAnsiTheme="majorBidi" w:cstheme="majorBidi"/>
                <w:b/>
                <w:sz w:val="16"/>
                <w:szCs w:val="16"/>
              </w:rPr>
            </w:pPr>
            <w:r w:rsidRPr="00EE23A3">
              <w:rPr>
                <w:b/>
                <w:sz w:val="16"/>
                <w:szCs w:val="16"/>
              </w:rPr>
              <w:t>4 42 28</w:t>
            </w:r>
          </w:p>
        </w:tc>
        <w:tc>
          <w:tcPr>
            <w:tcW w:w="720" w:type="dxa"/>
            <w:tcBorders>
              <w:top w:val="nil"/>
              <w:left w:val="nil"/>
              <w:bottom w:val="single" w:sz="4" w:space="0" w:color="auto"/>
              <w:right w:val="single" w:sz="4" w:space="0" w:color="auto"/>
            </w:tcBorders>
            <w:tcMar>
              <w:left w:w="43" w:type="dxa"/>
              <w:right w:w="43" w:type="dxa"/>
            </w:tcMar>
            <w:vAlign w:val="bottom"/>
            <w:hideMark/>
          </w:tcPr>
          <w:p w14:paraId="1F1146EF" w14:textId="0887D5BD" w:rsidR="00030F6D" w:rsidRPr="00AA72AA" w:rsidRDefault="00030F6D" w:rsidP="00030F6D">
            <w:pPr>
              <w:jc w:val="center"/>
              <w:rPr>
                <w:rFonts w:asciiTheme="majorBidi" w:hAnsiTheme="majorBidi" w:cstheme="majorBidi"/>
                <w:b/>
                <w:sz w:val="16"/>
                <w:szCs w:val="16"/>
              </w:rPr>
            </w:pPr>
            <w:r w:rsidRPr="00EE23A3">
              <w:rPr>
                <w:b/>
                <w:sz w:val="16"/>
                <w:szCs w:val="16"/>
              </w:rPr>
              <w:t>-34 20 -8</w:t>
            </w:r>
          </w:p>
        </w:tc>
        <w:tc>
          <w:tcPr>
            <w:tcW w:w="810" w:type="dxa"/>
            <w:tcBorders>
              <w:top w:val="nil"/>
              <w:left w:val="nil"/>
              <w:bottom w:val="single" w:sz="4" w:space="0" w:color="auto"/>
              <w:right w:val="single" w:sz="4" w:space="0" w:color="auto"/>
            </w:tcBorders>
            <w:tcMar>
              <w:left w:w="43" w:type="dxa"/>
              <w:right w:w="43" w:type="dxa"/>
            </w:tcMar>
            <w:vAlign w:val="bottom"/>
            <w:hideMark/>
          </w:tcPr>
          <w:p w14:paraId="74DAF9B7" w14:textId="75ECB993" w:rsidR="00030F6D" w:rsidRPr="00AA72AA" w:rsidRDefault="00030F6D" w:rsidP="00030F6D">
            <w:pPr>
              <w:jc w:val="center"/>
              <w:rPr>
                <w:rFonts w:asciiTheme="majorBidi" w:hAnsiTheme="majorBidi" w:cstheme="majorBidi"/>
                <w:b/>
                <w:sz w:val="16"/>
                <w:szCs w:val="16"/>
              </w:rPr>
            </w:pPr>
            <w:r w:rsidRPr="00EE23A3">
              <w:rPr>
                <w:b/>
                <w:sz w:val="16"/>
                <w:szCs w:val="16"/>
              </w:rPr>
              <w:t>-50 -58 30</w:t>
            </w:r>
          </w:p>
        </w:tc>
        <w:tc>
          <w:tcPr>
            <w:tcW w:w="720" w:type="dxa"/>
            <w:tcBorders>
              <w:top w:val="nil"/>
              <w:left w:val="nil"/>
              <w:bottom w:val="single" w:sz="4" w:space="0" w:color="auto"/>
              <w:right w:val="single" w:sz="4" w:space="0" w:color="auto"/>
            </w:tcBorders>
            <w:tcMar>
              <w:left w:w="43" w:type="dxa"/>
              <w:right w:w="43" w:type="dxa"/>
            </w:tcMar>
            <w:vAlign w:val="bottom"/>
            <w:hideMark/>
          </w:tcPr>
          <w:p w14:paraId="0FAAD8D8" w14:textId="0962FA33" w:rsidR="00030F6D" w:rsidRPr="00AA72AA" w:rsidRDefault="00030F6D" w:rsidP="00030F6D">
            <w:pPr>
              <w:jc w:val="center"/>
              <w:rPr>
                <w:rFonts w:asciiTheme="majorBidi" w:hAnsiTheme="majorBidi" w:cstheme="majorBidi"/>
                <w:b/>
                <w:sz w:val="16"/>
                <w:szCs w:val="16"/>
              </w:rPr>
            </w:pPr>
            <w:r w:rsidRPr="00EE23A3">
              <w:rPr>
                <w:b/>
                <w:sz w:val="16"/>
                <w:szCs w:val="16"/>
              </w:rPr>
              <w:t>-44 8 30</w:t>
            </w:r>
          </w:p>
        </w:tc>
        <w:tc>
          <w:tcPr>
            <w:tcW w:w="810" w:type="dxa"/>
            <w:tcBorders>
              <w:top w:val="nil"/>
              <w:left w:val="nil"/>
              <w:bottom w:val="single" w:sz="4" w:space="0" w:color="auto"/>
              <w:right w:val="single" w:sz="4" w:space="0" w:color="auto"/>
            </w:tcBorders>
            <w:tcMar>
              <w:left w:w="43" w:type="dxa"/>
              <w:right w:w="43" w:type="dxa"/>
            </w:tcMar>
            <w:vAlign w:val="bottom"/>
            <w:hideMark/>
          </w:tcPr>
          <w:p w14:paraId="284D9795" w14:textId="70D436FC" w:rsidR="00030F6D" w:rsidRPr="00AA72AA" w:rsidRDefault="00030F6D" w:rsidP="00030F6D">
            <w:pPr>
              <w:jc w:val="center"/>
              <w:rPr>
                <w:rFonts w:asciiTheme="majorBidi" w:hAnsiTheme="majorBidi" w:cstheme="majorBidi"/>
                <w:b/>
                <w:sz w:val="16"/>
                <w:szCs w:val="16"/>
              </w:rPr>
            </w:pPr>
            <w:r w:rsidRPr="00EE23A3">
              <w:rPr>
                <w:b/>
                <w:sz w:val="16"/>
                <w:szCs w:val="16"/>
              </w:rPr>
              <w:t>-32 -58 46</w:t>
            </w:r>
          </w:p>
        </w:tc>
        <w:tc>
          <w:tcPr>
            <w:tcW w:w="900" w:type="dxa"/>
            <w:tcBorders>
              <w:top w:val="nil"/>
              <w:left w:val="nil"/>
              <w:bottom w:val="single" w:sz="4" w:space="0" w:color="auto"/>
              <w:right w:val="single" w:sz="4" w:space="0" w:color="auto"/>
            </w:tcBorders>
            <w:tcMar>
              <w:left w:w="43" w:type="dxa"/>
              <w:right w:w="43" w:type="dxa"/>
            </w:tcMar>
            <w:vAlign w:val="bottom"/>
            <w:hideMark/>
          </w:tcPr>
          <w:p w14:paraId="43BD030C" w14:textId="1153BC93" w:rsidR="00030F6D" w:rsidRPr="00AA72AA" w:rsidRDefault="00030F6D" w:rsidP="00030F6D">
            <w:pPr>
              <w:jc w:val="center"/>
              <w:rPr>
                <w:rFonts w:asciiTheme="majorBidi" w:hAnsiTheme="majorBidi" w:cstheme="majorBidi"/>
                <w:b/>
                <w:sz w:val="16"/>
                <w:szCs w:val="16"/>
              </w:rPr>
            </w:pPr>
            <w:r w:rsidRPr="00EE23A3">
              <w:rPr>
                <w:b/>
                <w:sz w:val="16"/>
                <w:szCs w:val="16"/>
              </w:rPr>
              <w:t>-26 -80 -34</w:t>
            </w:r>
          </w:p>
        </w:tc>
      </w:tr>
      <w:tr w:rsidR="00EE23A3" w:rsidRPr="00AA72AA" w14:paraId="29468651" w14:textId="77777777" w:rsidTr="00AB00FD">
        <w:trPr>
          <w:trHeight w:val="315"/>
        </w:trPr>
        <w:tc>
          <w:tcPr>
            <w:tcW w:w="2520" w:type="dxa"/>
            <w:tcBorders>
              <w:top w:val="nil"/>
              <w:left w:val="single" w:sz="4" w:space="0" w:color="auto"/>
              <w:bottom w:val="single" w:sz="4" w:space="0" w:color="auto"/>
              <w:right w:val="single" w:sz="4" w:space="0" w:color="auto"/>
            </w:tcBorders>
            <w:noWrap/>
            <w:vAlign w:val="center"/>
            <w:hideMark/>
          </w:tcPr>
          <w:p w14:paraId="162D023C"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1. Abe et al. (2019)</w:t>
            </w:r>
          </w:p>
        </w:tc>
        <w:tc>
          <w:tcPr>
            <w:tcW w:w="720" w:type="dxa"/>
            <w:tcBorders>
              <w:top w:val="single" w:sz="4" w:space="0" w:color="auto"/>
              <w:left w:val="single" w:sz="4" w:space="0" w:color="auto"/>
              <w:bottom w:val="single" w:sz="4" w:space="0" w:color="auto"/>
              <w:right w:val="single" w:sz="4" w:space="0" w:color="auto"/>
            </w:tcBorders>
            <w:shd w:val="clear" w:color="000000" w:fill="F9DEDC"/>
            <w:noWrap/>
            <w:vAlign w:val="center"/>
            <w:hideMark/>
          </w:tcPr>
          <w:p w14:paraId="57BB686D"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0.035</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BA1F304"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EF4BCFE"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EF8F7"/>
            <w:noWrap/>
            <w:vAlign w:val="center"/>
            <w:hideMark/>
          </w:tcPr>
          <w:p w14:paraId="2E031C43"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0.008</w:t>
            </w:r>
          </w:p>
        </w:tc>
        <w:tc>
          <w:tcPr>
            <w:tcW w:w="810" w:type="dxa"/>
            <w:tcBorders>
              <w:top w:val="single" w:sz="4" w:space="0" w:color="auto"/>
              <w:left w:val="single" w:sz="4" w:space="0" w:color="auto"/>
              <w:bottom w:val="single" w:sz="4" w:space="0" w:color="auto"/>
              <w:right w:val="single" w:sz="4" w:space="0" w:color="auto"/>
            </w:tcBorders>
            <w:shd w:val="clear" w:color="000000" w:fill="FEF7F6"/>
            <w:noWrap/>
            <w:vAlign w:val="center"/>
            <w:hideMark/>
          </w:tcPr>
          <w:p w14:paraId="486014D3"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0.009</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90BBE5E"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7D3CF"/>
            <w:noWrap/>
            <w:vAlign w:val="center"/>
            <w:hideMark/>
          </w:tcPr>
          <w:p w14:paraId="4292DC36"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0.047</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716E913"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4F82F21"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900" w:type="dxa"/>
            <w:tcBorders>
              <w:top w:val="single" w:sz="4" w:space="0" w:color="auto"/>
              <w:left w:val="single" w:sz="4" w:space="0" w:color="auto"/>
              <w:bottom w:val="single" w:sz="4" w:space="0" w:color="auto"/>
              <w:right w:val="single" w:sz="4" w:space="0" w:color="auto"/>
            </w:tcBorders>
            <w:shd w:val="clear" w:color="000000" w:fill="EC9A93"/>
            <w:noWrap/>
            <w:vAlign w:val="center"/>
            <w:hideMark/>
          </w:tcPr>
          <w:p w14:paraId="2034EBCB"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0.106</w:t>
            </w:r>
          </w:p>
        </w:tc>
      </w:tr>
      <w:tr w:rsidR="00EE23A3" w:rsidRPr="00AA72AA" w14:paraId="43D71258" w14:textId="77777777" w:rsidTr="00AB00FD">
        <w:trPr>
          <w:trHeight w:val="315"/>
        </w:trPr>
        <w:tc>
          <w:tcPr>
            <w:tcW w:w="2520" w:type="dxa"/>
            <w:tcBorders>
              <w:top w:val="nil"/>
              <w:left w:val="single" w:sz="4" w:space="0" w:color="auto"/>
              <w:bottom w:val="single" w:sz="4" w:space="0" w:color="auto"/>
              <w:right w:val="single" w:sz="4" w:space="0" w:color="auto"/>
            </w:tcBorders>
            <w:noWrap/>
            <w:vAlign w:val="center"/>
            <w:hideMark/>
          </w:tcPr>
          <w:p w14:paraId="119B946A"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2. Abu-Akel et al. (2020)</w:t>
            </w:r>
          </w:p>
        </w:tc>
        <w:tc>
          <w:tcPr>
            <w:tcW w:w="720" w:type="dxa"/>
            <w:tcBorders>
              <w:top w:val="single" w:sz="4" w:space="0" w:color="auto"/>
              <w:left w:val="single" w:sz="4" w:space="0" w:color="auto"/>
              <w:bottom w:val="single" w:sz="4" w:space="0" w:color="auto"/>
              <w:right w:val="single" w:sz="4" w:space="0" w:color="auto"/>
            </w:tcBorders>
            <w:shd w:val="clear" w:color="000000" w:fill="FDF5F4"/>
            <w:noWrap/>
            <w:vAlign w:val="center"/>
            <w:hideMark/>
          </w:tcPr>
          <w:p w14:paraId="189968D2"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0.011</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057109D"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7252616"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732E5AC"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EF9F8"/>
            <w:noWrap/>
            <w:vAlign w:val="center"/>
            <w:hideMark/>
          </w:tcPr>
          <w:p w14:paraId="66A1BC7E"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0.007</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5C912C6"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DE2306F"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96911DB"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EDEB807"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9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146CA98"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r>
      <w:tr w:rsidR="00EE23A3" w:rsidRPr="00AA72AA" w14:paraId="6E5F33E2" w14:textId="77777777" w:rsidTr="00AB00FD">
        <w:trPr>
          <w:trHeight w:val="315"/>
        </w:trPr>
        <w:tc>
          <w:tcPr>
            <w:tcW w:w="2520" w:type="dxa"/>
            <w:tcBorders>
              <w:top w:val="nil"/>
              <w:left w:val="single" w:sz="4" w:space="0" w:color="auto"/>
              <w:bottom w:val="single" w:sz="4" w:space="0" w:color="auto"/>
              <w:right w:val="single" w:sz="4" w:space="0" w:color="auto"/>
            </w:tcBorders>
            <w:noWrap/>
            <w:vAlign w:val="center"/>
            <w:hideMark/>
          </w:tcPr>
          <w:p w14:paraId="2CE78DD1"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3. Alkire et al. (2018)</w:t>
            </w:r>
          </w:p>
        </w:tc>
        <w:tc>
          <w:tcPr>
            <w:tcW w:w="720" w:type="dxa"/>
            <w:tcBorders>
              <w:top w:val="single" w:sz="4" w:space="0" w:color="auto"/>
              <w:left w:val="single" w:sz="4" w:space="0" w:color="auto"/>
              <w:bottom w:val="single" w:sz="4" w:space="0" w:color="auto"/>
              <w:right w:val="single" w:sz="4" w:space="0" w:color="auto"/>
            </w:tcBorders>
            <w:shd w:val="clear" w:color="000000" w:fill="FCEBEA"/>
            <w:noWrap/>
            <w:vAlign w:val="center"/>
            <w:hideMark/>
          </w:tcPr>
          <w:p w14:paraId="4A384838"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0.021</w:t>
            </w:r>
          </w:p>
        </w:tc>
        <w:tc>
          <w:tcPr>
            <w:tcW w:w="720" w:type="dxa"/>
            <w:tcBorders>
              <w:top w:val="single" w:sz="4" w:space="0" w:color="auto"/>
              <w:left w:val="single" w:sz="4" w:space="0" w:color="auto"/>
              <w:bottom w:val="single" w:sz="4" w:space="0" w:color="auto"/>
              <w:right w:val="single" w:sz="4" w:space="0" w:color="auto"/>
            </w:tcBorders>
            <w:shd w:val="clear" w:color="000000" w:fill="F6CCC8"/>
            <w:noWrap/>
            <w:vAlign w:val="center"/>
            <w:hideMark/>
          </w:tcPr>
          <w:p w14:paraId="6C375625"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0.054</w:t>
            </w:r>
          </w:p>
        </w:tc>
        <w:tc>
          <w:tcPr>
            <w:tcW w:w="810" w:type="dxa"/>
            <w:tcBorders>
              <w:top w:val="single" w:sz="4" w:space="0" w:color="auto"/>
              <w:left w:val="single" w:sz="4" w:space="0" w:color="auto"/>
              <w:bottom w:val="single" w:sz="4" w:space="0" w:color="auto"/>
              <w:right w:val="single" w:sz="4" w:space="0" w:color="auto"/>
            </w:tcBorders>
            <w:shd w:val="clear" w:color="000000" w:fill="F9DDDB"/>
            <w:noWrap/>
            <w:vAlign w:val="center"/>
            <w:hideMark/>
          </w:tcPr>
          <w:p w14:paraId="21F0C66D"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0.036</w:t>
            </w:r>
          </w:p>
        </w:tc>
        <w:tc>
          <w:tcPr>
            <w:tcW w:w="810" w:type="dxa"/>
            <w:tcBorders>
              <w:top w:val="single" w:sz="4" w:space="0" w:color="auto"/>
              <w:left w:val="single" w:sz="4" w:space="0" w:color="auto"/>
              <w:bottom w:val="single" w:sz="4" w:space="0" w:color="auto"/>
              <w:right w:val="single" w:sz="4" w:space="0" w:color="auto"/>
            </w:tcBorders>
            <w:shd w:val="clear" w:color="000000" w:fill="FEF8F7"/>
            <w:noWrap/>
            <w:vAlign w:val="center"/>
            <w:hideMark/>
          </w:tcPr>
          <w:p w14:paraId="2CF8F62D"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0.008</w:t>
            </w:r>
          </w:p>
        </w:tc>
        <w:tc>
          <w:tcPr>
            <w:tcW w:w="810" w:type="dxa"/>
            <w:tcBorders>
              <w:top w:val="single" w:sz="4" w:space="0" w:color="auto"/>
              <w:left w:val="single" w:sz="4" w:space="0" w:color="auto"/>
              <w:bottom w:val="single" w:sz="4" w:space="0" w:color="auto"/>
              <w:right w:val="single" w:sz="4" w:space="0" w:color="auto"/>
            </w:tcBorders>
            <w:shd w:val="clear" w:color="000000" w:fill="FDF3F2"/>
            <w:noWrap/>
            <w:vAlign w:val="center"/>
            <w:hideMark/>
          </w:tcPr>
          <w:p w14:paraId="6608E720"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0.013</w:t>
            </w:r>
          </w:p>
        </w:tc>
        <w:tc>
          <w:tcPr>
            <w:tcW w:w="720" w:type="dxa"/>
            <w:tcBorders>
              <w:top w:val="single" w:sz="4" w:space="0" w:color="auto"/>
              <w:left w:val="single" w:sz="4" w:space="0" w:color="auto"/>
              <w:bottom w:val="single" w:sz="4" w:space="0" w:color="auto"/>
              <w:right w:val="single" w:sz="4" w:space="0" w:color="auto"/>
            </w:tcBorders>
            <w:shd w:val="clear" w:color="000000" w:fill="F9DCDA"/>
            <w:noWrap/>
            <w:vAlign w:val="center"/>
            <w:hideMark/>
          </w:tcPr>
          <w:p w14:paraId="7E979B1A"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0.037</w:t>
            </w:r>
          </w:p>
        </w:tc>
        <w:tc>
          <w:tcPr>
            <w:tcW w:w="810" w:type="dxa"/>
            <w:tcBorders>
              <w:top w:val="single" w:sz="4" w:space="0" w:color="auto"/>
              <w:left w:val="single" w:sz="4" w:space="0" w:color="auto"/>
              <w:bottom w:val="single" w:sz="4" w:space="0" w:color="auto"/>
              <w:right w:val="single" w:sz="4" w:space="0" w:color="auto"/>
            </w:tcBorders>
            <w:shd w:val="clear" w:color="000000" w:fill="FDF5F4"/>
            <w:noWrap/>
            <w:vAlign w:val="center"/>
            <w:hideMark/>
          </w:tcPr>
          <w:p w14:paraId="1926248A"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0.011</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75491C8"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E"/>
            <w:noWrap/>
            <w:vAlign w:val="center"/>
            <w:hideMark/>
          </w:tcPr>
          <w:p w14:paraId="326982B8"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0.001</w:t>
            </w:r>
          </w:p>
        </w:tc>
        <w:tc>
          <w:tcPr>
            <w:tcW w:w="900" w:type="dxa"/>
            <w:tcBorders>
              <w:top w:val="single" w:sz="4" w:space="0" w:color="auto"/>
              <w:left w:val="single" w:sz="4" w:space="0" w:color="auto"/>
              <w:bottom w:val="single" w:sz="4" w:space="0" w:color="auto"/>
              <w:right w:val="single" w:sz="4" w:space="0" w:color="auto"/>
            </w:tcBorders>
            <w:shd w:val="clear" w:color="000000" w:fill="F8D6D4"/>
            <w:noWrap/>
            <w:vAlign w:val="center"/>
            <w:hideMark/>
          </w:tcPr>
          <w:p w14:paraId="14C89740"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0.043</w:t>
            </w:r>
          </w:p>
        </w:tc>
      </w:tr>
      <w:tr w:rsidR="00EE23A3" w:rsidRPr="00AA72AA" w14:paraId="783E9542" w14:textId="77777777" w:rsidTr="00AB00FD">
        <w:trPr>
          <w:trHeight w:val="315"/>
        </w:trPr>
        <w:tc>
          <w:tcPr>
            <w:tcW w:w="2520" w:type="dxa"/>
            <w:tcBorders>
              <w:top w:val="nil"/>
              <w:left w:val="single" w:sz="4" w:space="0" w:color="auto"/>
              <w:bottom w:val="single" w:sz="4" w:space="0" w:color="auto"/>
              <w:right w:val="single" w:sz="4" w:space="0" w:color="auto"/>
            </w:tcBorders>
            <w:noWrap/>
            <w:vAlign w:val="center"/>
            <w:hideMark/>
          </w:tcPr>
          <w:p w14:paraId="555669CC"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4. Anders et al. (2015)</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F25AB52"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32A5E6E"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B755C54"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063EF76"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DF5F4"/>
            <w:noWrap/>
            <w:vAlign w:val="center"/>
            <w:hideMark/>
          </w:tcPr>
          <w:p w14:paraId="54E65FC0"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0.011</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4F43972"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EF9F8"/>
            <w:noWrap/>
            <w:vAlign w:val="center"/>
            <w:hideMark/>
          </w:tcPr>
          <w:p w14:paraId="484C8515"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0.007</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A9A5916"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E586E64"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9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18FE485"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r>
      <w:tr w:rsidR="00EE23A3" w:rsidRPr="00AA72AA" w14:paraId="61939F4E" w14:textId="77777777" w:rsidTr="00AB00FD">
        <w:trPr>
          <w:trHeight w:val="315"/>
        </w:trPr>
        <w:tc>
          <w:tcPr>
            <w:tcW w:w="2520" w:type="dxa"/>
            <w:tcBorders>
              <w:top w:val="nil"/>
              <w:left w:val="single" w:sz="4" w:space="0" w:color="auto"/>
              <w:bottom w:val="single" w:sz="4" w:space="0" w:color="auto"/>
              <w:right w:val="single" w:sz="4" w:space="0" w:color="auto"/>
            </w:tcBorders>
            <w:noWrap/>
            <w:vAlign w:val="center"/>
            <w:hideMark/>
          </w:tcPr>
          <w:p w14:paraId="13F1081B"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5. Assaf et al. (2013)</w:t>
            </w:r>
          </w:p>
        </w:tc>
        <w:tc>
          <w:tcPr>
            <w:tcW w:w="720" w:type="dxa"/>
            <w:tcBorders>
              <w:top w:val="single" w:sz="4" w:space="0" w:color="auto"/>
              <w:left w:val="single" w:sz="4" w:space="0" w:color="auto"/>
              <w:bottom w:val="single" w:sz="4" w:space="0" w:color="auto"/>
              <w:right w:val="single" w:sz="4" w:space="0" w:color="auto"/>
            </w:tcBorders>
            <w:shd w:val="clear" w:color="000000" w:fill="FDF4F3"/>
            <w:noWrap/>
            <w:vAlign w:val="center"/>
            <w:hideMark/>
          </w:tcPr>
          <w:p w14:paraId="20D0A27E"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0.012</w:t>
            </w:r>
          </w:p>
        </w:tc>
        <w:tc>
          <w:tcPr>
            <w:tcW w:w="720" w:type="dxa"/>
            <w:tcBorders>
              <w:top w:val="single" w:sz="4" w:space="0" w:color="auto"/>
              <w:left w:val="single" w:sz="4" w:space="0" w:color="auto"/>
              <w:bottom w:val="single" w:sz="4" w:space="0" w:color="auto"/>
              <w:right w:val="single" w:sz="4" w:space="0" w:color="auto"/>
            </w:tcBorders>
            <w:shd w:val="clear" w:color="000000" w:fill="FCEDEC"/>
            <w:noWrap/>
            <w:vAlign w:val="center"/>
            <w:hideMark/>
          </w:tcPr>
          <w:p w14:paraId="7EF67577"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0.019</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0055130"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DFC"/>
            <w:noWrap/>
            <w:vAlign w:val="center"/>
            <w:hideMark/>
          </w:tcPr>
          <w:p w14:paraId="77087B1F"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0.003</w:t>
            </w:r>
          </w:p>
        </w:tc>
        <w:tc>
          <w:tcPr>
            <w:tcW w:w="810" w:type="dxa"/>
            <w:tcBorders>
              <w:top w:val="single" w:sz="4" w:space="0" w:color="auto"/>
              <w:left w:val="single" w:sz="4" w:space="0" w:color="auto"/>
              <w:bottom w:val="single" w:sz="4" w:space="0" w:color="auto"/>
              <w:right w:val="single" w:sz="4" w:space="0" w:color="auto"/>
            </w:tcBorders>
            <w:shd w:val="clear" w:color="000000" w:fill="FFFCFB"/>
            <w:noWrap/>
            <w:vAlign w:val="center"/>
            <w:hideMark/>
          </w:tcPr>
          <w:p w14:paraId="1B68488E"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0.004</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AB41F78"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B27F4B1"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6E309B0"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EF7612E"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9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357FD0D"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r>
      <w:tr w:rsidR="00EE23A3" w:rsidRPr="00AA72AA" w14:paraId="3F22F979" w14:textId="77777777" w:rsidTr="00AB00FD">
        <w:trPr>
          <w:trHeight w:val="315"/>
        </w:trPr>
        <w:tc>
          <w:tcPr>
            <w:tcW w:w="2520" w:type="dxa"/>
            <w:tcBorders>
              <w:top w:val="nil"/>
              <w:left w:val="single" w:sz="4" w:space="0" w:color="auto"/>
              <w:bottom w:val="single" w:sz="4" w:space="0" w:color="auto"/>
              <w:right w:val="single" w:sz="4" w:space="0" w:color="auto"/>
            </w:tcBorders>
            <w:noWrap/>
            <w:vAlign w:val="center"/>
            <w:hideMark/>
          </w:tcPr>
          <w:p w14:paraId="77536D64"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6. Bach et al. (2019)</w:t>
            </w:r>
          </w:p>
        </w:tc>
        <w:tc>
          <w:tcPr>
            <w:tcW w:w="720" w:type="dxa"/>
            <w:tcBorders>
              <w:top w:val="single" w:sz="4" w:space="0" w:color="auto"/>
              <w:left w:val="single" w:sz="4" w:space="0" w:color="auto"/>
              <w:bottom w:val="single" w:sz="4" w:space="0" w:color="auto"/>
              <w:right w:val="single" w:sz="4" w:space="0" w:color="auto"/>
            </w:tcBorders>
            <w:shd w:val="clear" w:color="000000" w:fill="FDF2F1"/>
            <w:noWrap/>
            <w:vAlign w:val="center"/>
            <w:hideMark/>
          </w:tcPr>
          <w:p w14:paraId="56989169"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0.014</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60F3B31"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CEBEA"/>
            <w:noWrap/>
            <w:vAlign w:val="center"/>
            <w:hideMark/>
          </w:tcPr>
          <w:p w14:paraId="015E9CAC"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0.021</w:t>
            </w:r>
          </w:p>
        </w:tc>
        <w:tc>
          <w:tcPr>
            <w:tcW w:w="810" w:type="dxa"/>
            <w:tcBorders>
              <w:top w:val="single" w:sz="4" w:space="0" w:color="auto"/>
              <w:left w:val="single" w:sz="4" w:space="0" w:color="auto"/>
              <w:bottom w:val="single" w:sz="4" w:space="0" w:color="auto"/>
              <w:right w:val="single" w:sz="4" w:space="0" w:color="auto"/>
            </w:tcBorders>
            <w:shd w:val="clear" w:color="000000" w:fill="FEF8F7"/>
            <w:noWrap/>
            <w:vAlign w:val="center"/>
            <w:hideMark/>
          </w:tcPr>
          <w:p w14:paraId="25AD2C1B"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0.008</w:t>
            </w:r>
          </w:p>
        </w:tc>
        <w:tc>
          <w:tcPr>
            <w:tcW w:w="810" w:type="dxa"/>
            <w:tcBorders>
              <w:top w:val="single" w:sz="4" w:space="0" w:color="auto"/>
              <w:left w:val="single" w:sz="4" w:space="0" w:color="auto"/>
              <w:bottom w:val="single" w:sz="4" w:space="0" w:color="auto"/>
              <w:right w:val="single" w:sz="4" w:space="0" w:color="auto"/>
            </w:tcBorders>
            <w:shd w:val="clear" w:color="000000" w:fill="FEF8F7"/>
            <w:noWrap/>
            <w:vAlign w:val="center"/>
            <w:hideMark/>
          </w:tcPr>
          <w:p w14:paraId="7F81D56F"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0.008</w:t>
            </w:r>
          </w:p>
        </w:tc>
        <w:tc>
          <w:tcPr>
            <w:tcW w:w="720" w:type="dxa"/>
            <w:tcBorders>
              <w:top w:val="single" w:sz="4" w:space="0" w:color="auto"/>
              <w:left w:val="single" w:sz="4" w:space="0" w:color="auto"/>
              <w:bottom w:val="single" w:sz="4" w:space="0" w:color="auto"/>
              <w:right w:val="single" w:sz="4" w:space="0" w:color="auto"/>
            </w:tcBorders>
            <w:shd w:val="clear" w:color="000000" w:fill="FCEBEA"/>
            <w:noWrap/>
            <w:vAlign w:val="center"/>
            <w:hideMark/>
          </w:tcPr>
          <w:p w14:paraId="32E5EF8F"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0.021</w:t>
            </w:r>
          </w:p>
        </w:tc>
        <w:tc>
          <w:tcPr>
            <w:tcW w:w="810" w:type="dxa"/>
            <w:tcBorders>
              <w:top w:val="single" w:sz="4" w:space="0" w:color="auto"/>
              <w:left w:val="single" w:sz="4" w:space="0" w:color="auto"/>
              <w:bottom w:val="single" w:sz="4" w:space="0" w:color="auto"/>
              <w:right w:val="single" w:sz="4" w:space="0" w:color="auto"/>
            </w:tcBorders>
            <w:shd w:val="clear" w:color="000000" w:fill="F9E0DE"/>
            <w:noWrap/>
            <w:vAlign w:val="center"/>
            <w:hideMark/>
          </w:tcPr>
          <w:p w14:paraId="3A24164B"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0.033</w:t>
            </w:r>
          </w:p>
        </w:tc>
        <w:tc>
          <w:tcPr>
            <w:tcW w:w="720" w:type="dxa"/>
            <w:tcBorders>
              <w:top w:val="single" w:sz="4" w:space="0" w:color="auto"/>
              <w:left w:val="single" w:sz="4" w:space="0" w:color="auto"/>
              <w:bottom w:val="single" w:sz="4" w:space="0" w:color="auto"/>
              <w:right w:val="single" w:sz="4" w:space="0" w:color="auto"/>
            </w:tcBorders>
            <w:shd w:val="clear" w:color="000000" w:fill="FFFFFE"/>
            <w:noWrap/>
            <w:vAlign w:val="center"/>
            <w:hideMark/>
          </w:tcPr>
          <w:p w14:paraId="157810D1"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0.001</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A29E609"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9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46AC560"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r>
      <w:tr w:rsidR="00EE23A3" w:rsidRPr="00AA72AA" w14:paraId="0AEDAB01" w14:textId="77777777" w:rsidTr="00AB00FD">
        <w:trPr>
          <w:trHeight w:val="315"/>
        </w:trPr>
        <w:tc>
          <w:tcPr>
            <w:tcW w:w="2520" w:type="dxa"/>
            <w:tcBorders>
              <w:top w:val="nil"/>
              <w:left w:val="single" w:sz="4" w:space="0" w:color="auto"/>
              <w:bottom w:val="single" w:sz="4" w:space="0" w:color="auto"/>
              <w:right w:val="single" w:sz="4" w:space="0" w:color="auto"/>
            </w:tcBorders>
            <w:noWrap/>
            <w:vAlign w:val="center"/>
            <w:hideMark/>
          </w:tcPr>
          <w:p w14:paraId="3BC96BB4"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7. Bault et al. (2011)</w:t>
            </w:r>
          </w:p>
        </w:tc>
        <w:tc>
          <w:tcPr>
            <w:tcW w:w="720" w:type="dxa"/>
            <w:tcBorders>
              <w:top w:val="single" w:sz="4" w:space="0" w:color="auto"/>
              <w:left w:val="single" w:sz="4" w:space="0" w:color="auto"/>
              <w:bottom w:val="single" w:sz="4" w:space="0" w:color="auto"/>
              <w:right w:val="single" w:sz="4" w:space="0" w:color="auto"/>
            </w:tcBorders>
            <w:shd w:val="clear" w:color="000000" w:fill="FEF6F5"/>
            <w:noWrap/>
            <w:vAlign w:val="center"/>
            <w:hideMark/>
          </w:tcPr>
          <w:p w14:paraId="39359C93"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w:t>
            </w:r>
          </w:p>
        </w:tc>
        <w:tc>
          <w:tcPr>
            <w:tcW w:w="720" w:type="dxa"/>
            <w:tcBorders>
              <w:top w:val="single" w:sz="4" w:space="0" w:color="auto"/>
              <w:left w:val="single" w:sz="4" w:space="0" w:color="auto"/>
              <w:bottom w:val="single" w:sz="4" w:space="0" w:color="auto"/>
              <w:right w:val="single" w:sz="4" w:space="0" w:color="auto"/>
            </w:tcBorders>
            <w:shd w:val="clear" w:color="000000" w:fill="FDF3F2"/>
            <w:noWrap/>
            <w:vAlign w:val="center"/>
            <w:hideMark/>
          </w:tcPr>
          <w:p w14:paraId="58C4987B"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0.013</w:t>
            </w:r>
          </w:p>
        </w:tc>
        <w:tc>
          <w:tcPr>
            <w:tcW w:w="810" w:type="dxa"/>
            <w:tcBorders>
              <w:top w:val="single" w:sz="4" w:space="0" w:color="auto"/>
              <w:left w:val="single" w:sz="4" w:space="0" w:color="auto"/>
              <w:bottom w:val="single" w:sz="4" w:space="0" w:color="auto"/>
              <w:right w:val="single" w:sz="4" w:space="0" w:color="auto"/>
            </w:tcBorders>
            <w:shd w:val="clear" w:color="000000" w:fill="FDF1F0"/>
            <w:noWrap/>
            <w:vAlign w:val="center"/>
            <w:hideMark/>
          </w:tcPr>
          <w:p w14:paraId="091A81CD"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0.015</w:t>
            </w:r>
          </w:p>
        </w:tc>
        <w:tc>
          <w:tcPr>
            <w:tcW w:w="810" w:type="dxa"/>
            <w:tcBorders>
              <w:top w:val="single" w:sz="4" w:space="0" w:color="auto"/>
              <w:left w:val="single" w:sz="4" w:space="0" w:color="auto"/>
              <w:bottom w:val="single" w:sz="4" w:space="0" w:color="auto"/>
              <w:right w:val="single" w:sz="4" w:space="0" w:color="auto"/>
            </w:tcBorders>
            <w:shd w:val="clear" w:color="000000" w:fill="FFFEFD"/>
            <w:noWrap/>
            <w:vAlign w:val="center"/>
            <w:hideMark/>
          </w:tcPr>
          <w:p w14:paraId="58F24427"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0.002</w:t>
            </w:r>
          </w:p>
        </w:tc>
        <w:tc>
          <w:tcPr>
            <w:tcW w:w="810" w:type="dxa"/>
            <w:tcBorders>
              <w:top w:val="single" w:sz="4" w:space="0" w:color="auto"/>
              <w:left w:val="single" w:sz="4" w:space="0" w:color="auto"/>
              <w:bottom w:val="single" w:sz="4" w:space="0" w:color="auto"/>
              <w:right w:val="single" w:sz="4" w:space="0" w:color="auto"/>
            </w:tcBorders>
            <w:shd w:val="clear" w:color="000000" w:fill="FDF5F4"/>
            <w:noWrap/>
            <w:vAlign w:val="center"/>
            <w:hideMark/>
          </w:tcPr>
          <w:p w14:paraId="612D6C39"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0.011</w:t>
            </w:r>
          </w:p>
        </w:tc>
        <w:tc>
          <w:tcPr>
            <w:tcW w:w="720" w:type="dxa"/>
            <w:tcBorders>
              <w:top w:val="single" w:sz="4" w:space="0" w:color="auto"/>
              <w:left w:val="single" w:sz="4" w:space="0" w:color="auto"/>
              <w:bottom w:val="single" w:sz="4" w:space="0" w:color="auto"/>
              <w:right w:val="single" w:sz="4" w:space="0" w:color="auto"/>
            </w:tcBorders>
            <w:shd w:val="clear" w:color="000000" w:fill="FBE8E6"/>
            <w:noWrap/>
            <w:vAlign w:val="center"/>
            <w:hideMark/>
          </w:tcPr>
          <w:p w14:paraId="269DC1AB"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0.025</w:t>
            </w:r>
          </w:p>
        </w:tc>
        <w:tc>
          <w:tcPr>
            <w:tcW w:w="810" w:type="dxa"/>
            <w:tcBorders>
              <w:top w:val="single" w:sz="4" w:space="0" w:color="auto"/>
              <w:left w:val="single" w:sz="4" w:space="0" w:color="auto"/>
              <w:bottom w:val="single" w:sz="4" w:space="0" w:color="auto"/>
              <w:right w:val="single" w:sz="4" w:space="0" w:color="auto"/>
            </w:tcBorders>
            <w:shd w:val="clear" w:color="000000" w:fill="FDF5F4"/>
            <w:noWrap/>
            <w:vAlign w:val="center"/>
            <w:hideMark/>
          </w:tcPr>
          <w:p w14:paraId="0D1B735F"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0.011</w:t>
            </w:r>
          </w:p>
        </w:tc>
        <w:tc>
          <w:tcPr>
            <w:tcW w:w="720" w:type="dxa"/>
            <w:tcBorders>
              <w:top w:val="single" w:sz="4" w:space="0" w:color="auto"/>
              <w:left w:val="single" w:sz="4" w:space="0" w:color="auto"/>
              <w:bottom w:val="single" w:sz="4" w:space="0" w:color="auto"/>
              <w:right w:val="single" w:sz="4" w:space="0" w:color="auto"/>
            </w:tcBorders>
            <w:shd w:val="clear" w:color="000000" w:fill="F7D2CE"/>
            <w:noWrap/>
            <w:vAlign w:val="center"/>
            <w:hideMark/>
          </w:tcPr>
          <w:p w14:paraId="7125CA77"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0.048</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1D537F5"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9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BD08E3D"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r>
      <w:tr w:rsidR="00EE23A3" w:rsidRPr="00AA72AA" w14:paraId="0F587866" w14:textId="77777777" w:rsidTr="00AB00FD">
        <w:trPr>
          <w:trHeight w:val="315"/>
        </w:trPr>
        <w:tc>
          <w:tcPr>
            <w:tcW w:w="2520" w:type="dxa"/>
            <w:tcBorders>
              <w:top w:val="nil"/>
              <w:left w:val="single" w:sz="4" w:space="0" w:color="auto"/>
              <w:bottom w:val="single" w:sz="4" w:space="0" w:color="auto"/>
              <w:right w:val="single" w:sz="4" w:space="0" w:color="auto"/>
            </w:tcBorders>
            <w:noWrap/>
            <w:vAlign w:val="center"/>
            <w:hideMark/>
          </w:tcPr>
          <w:p w14:paraId="5AC60E1E"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8. Bereczkei et al. (2015)</w:t>
            </w:r>
          </w:p>
        </w:tc>
        <w:tc>
          <w:tcPr>
            <w:tcW w:w="720" w:type="dxa"/>
            <w:tcBorders>
              <w:top w:val="single" w:sz="4" w:space="0" w:color="auto"/>
              <w:left w:val="single" w:sz="4" w:space="0" w:color="auto"/>
              <w:bottom w:val="single" w:sz="4" w:space="0" w:color="auto"/>
              <w:right w:val="single" w:sz="4" w:space="0" w:color="auto"/>
            </w:tcBorders>
            <w:shd w:val="clear" w:color="000000" w:fill="FEF8F7"/>
            <w:noWrap/>
            <w:vAlign w:val="center"/>
            <w:hideMark/>
          </w:tcPr>
          <w:p w14:paraId="7B187D0C"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0.008</w:t>
            </w:r>
          </w:p>
        </w:tc>
        <w:tc>
          <w:tcPr>
            <w:tcW w:w="720" w:type="dxa"/>
            <w:tcBorders>
              <w:top w:val="single" w:sz="4" w:space="0" w:color="auto"/>
              <w:left w:val="single" w:sz="4" w:space="0" w:color="auto"/>
              <w:bottom w:val="single" w:sz="4" w:space="0" w:color="auto"/>
              <w:right w:val="single" w:sz="4" w:space="0" w:color="auto"/>
            </w:tcBorders>
            <w:shd w:val="clear" w:color="000000" w:fill="FAE2E0"/>
            <w:noWrap/>
            <w:vAlign w:val="center"/>
            <w:hideMark/>
          </w:tcPr>
          <w:p w14:paraId="758221A1"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0.031</w:t>
            </w:r>
          </w:p>
        </w:tc>
        <w:tc>
          <w:tcPr>
            <w:tcW w:w="810" w:type="dxa"/>
            <w:tcBorders>
              <w:top w:val="single" w:sz="4" w:space="0" w:color="auto"/>
              <w:left w:val="single" w:sz="4" w:space="0" w:color="auto"/>
              <w:bottom w:val="single" w:sz="4" w:space="0" w:color="auto"/>
              <w:right w:val="single" w:sz="4" w:space="0" w:color="auto"/>
            </w:tcBorders>
            <w:shd w:val="clear" w:color="000000" w:fill="FCECEB"/>
            <w:noWrap/>
            <w:vAlign w:val="center"/>
            <w:hideMark/>
          </w:tcPr>
          <w:p w14:paraId="1C510976"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0.02</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BE4C3F7"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DF1F0"/>
            <w:noWrap/>
            <w:vAlign w:val="center"/>
            <w:hideMark/>
          </w:tcPr>
          <w:p w14:paraId="423EBB3D"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0.015</w:t>
            </w:r>
          </w:p>
        </w:tc>
        <w:tc>
          <w:tcPr>
            <w:tcW w:w="720" w:type="dxa"/>
            <w:tcBorders>
              <w:top w:val="single" w:sz="4" w:space="0" w:color="auto"/>
              <w:left w:val="single" w:sz="4" w:space="0" w:color="auto"/>
              <w:bottom w:val="single" w:sz="4" w:space="0" w:color="auto"/>
              <w:right w:val="single" w:sz="4" w:space="0" w:color="auto"/>
            </w:tcBorders>
            <w:shd w:val="clear" w:color="000000" w:fill="FAE2E0"/>
            <w:noWrap/>
            <w:vAlign w:val="center"/>
            <w:hideMark/>
          </w:tcPr>
          <w:p w14:paraId="7BA1EB33"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0.031</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DC8EDC7"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EFABA6"/>
            <w:noWrap/>
            <w:vAlign w:val="center"/>
            <w:hideMark/>
          </w:tcPr>
          <w:p w14:paraId="7056B4A5"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0.088</w:t>
            </w:r>
          </w:p>
        </w:tc>
        <w:tc>
          <w:tcPr>
            <w:tcW w:w="810" w:type="dxa"/>
            <w:tcBorders>
              <w:top w:val="single" w:sz="4" w:space="0" w:color="auto"/>
              <w:left w:val="single" w:sz="4" w:space="0" w:color="auto"/>
              <w:bottom w:val="single" w:sz="4" w:space="0" w:color="auto"/>
              <w:right w:val="single" w:sz="4" w:space="0" w:color="auto"/>
            </w:tcBorders>
            <w:shd w:val="clear" w:color="000000" w:fill="EB968F"/>
            <w:noWrap/>
            <w:vAlign w:val="center"/>
            <w:hideMark/>
          </w:tcPr>
          <w:p w14:paraId="495D177A"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0.11</w:t>
            </w:r>
          </w:p>
        </w:tc>
        <w:tc>
          <w:tcPr>
            <w:tcW w:w="9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35A6EC7"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r>
      <w:tr w:rsidR="00EE23A3" w:rsidRPr="00AA72AA" w14:paraId="45B9004A" w14:textId="77777777" w:rsidTr="00AB00FD">
        <w:trPr>
          <w:trHeight w:val="315"/>
        </w:trPr>
        <w:tc>
          <w:tcPr>
            <w:tcW w:w="2520" w:type="dxa"/>
            <w:tcBorders>
              <w:top w:val="nil"/>
              <w:left w:val="single" w:sz="4" w:space="0" w:color="auto"/>
              <w:bottom w:val="single" w:sz="4" w:space="0" w:color="auto"/>
              <w:right w:val="single" w:sz="4" w:space="0" w:color="auto"/>
            </w:tcBorders>
            <w:noWrap/>
            <w:vAlign w:val="center"/>
            <w:hideMark/>
          </w:tcPr>
          <w:p w14:paraId="500FAC0F"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9. Berns et al. (2005)</w:t>
            </w:r>
          </w:p>
        </w:tc>
        <w:tc>
          <w:tcPr>
            <w:tcW w:w="720" w:type="dxa"/>
            <w:tcBorders>
              <w:top w:val="single" w:sz="4" w:space="0" w:color="auto"/>
              <w:left w:val="single" w:sz="4" w:space="0" w:color="auto"/>
              <w:bottom w:val="single" w:sz="4" w:space="0" w:color="auto"/>
              <w:right w:val="single" w:sz="4" w:space="0" w:color="auto"/>
            </w:tcBorders>
            <w:shd w:val="clear" w:color="000000" w:fill="FEF7F6"/>
            <w:noWrap/>
            <w:vAlign w:val="center"/>
            <w:hideMark/>
          </w:tcPr>
          <w:p w14:paraId="04488E79"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0.009</w:t>
            </w:r>
          </w:p>
        </w:tc>
        <w:tc>
          <w:tcPr>
            <w:tcW w:w="720" w:type="dxa"/>
            <w:tcBorders>
              <w:top w:val="single" w:sz="4" w:space="0" w:color="auto"/>
              <w:left w:val="single" w:sz="4" w:space="0" w:color="auto"/>
              <w:bottom w:val="single" w:sz="4" w:space="0" w:color="auto"/>
              <w:right w:val="single" w:sz="4" w:space="0" w:color="auto"/>
            </w:tcBorders>
            <w:shd w:val="clear" w:color="000000" w:fill="FFFEFD"/>
            <w:noWrap/>
            <w:vAlign w:val="center"/>
            <w:hideMark/>
          </w:tcPr>
          <w:p w14:paraId="6E8E7552"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0.002</w:t>
            </w:r>
          </w:p>
        </w:tc>
        <w:tc>
          <w:tcPr>
            <w:tcW w:w="810" w:type="dxa"/>
            <w:tcBorders>
              <w:top w:val="single" w:sz="4" w:space="0" w:color="auto"/>
              <w:left w:val="single" w:sz="4" w:space="0" w:color="auto"/>
              <w:bottom w:val="single" w:sz="4" w:space="0" w:color="auto"/>
              <w:right w:val="single" w:sz="4" w:space="0" w:color="auto"/>
            </w:tcBorders>
            <w:shd w:val="clear" w:color="000000" w:fill="FDF4F3"/>
            <w:noWrap/>
            <w:vAlign w:val="center"/>
            <w:hideMark/>
          </w:tcPr>
          <w:p w14:paraId="6A37C1EC"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0.012</w:t>
            </w:r>
          </w:p>
        </w:tc>
        <w:tc>
          <w:tcPr>
            <w:tcW w:w="810" w:type="dxa"/>
            <w:tcBorders>
              <w:top w:val="single" w:sz="4" w:space="0" w:color="auto"/>
              <w:left w:val="single" w:sz="4" w:space="0" w:color="auto"/>
              <w:bottom w:val="single" w:sz="4" w:space="0" w:color="auto"/>
              <w:right w:val="single" w:sz="4" w:space="0" w:color="auto"/>
            </w:tcBorders>
            <w:shd w:val="clear" w:color="000000" w:fill="FFFFFE"/>
            <w:noWrap/>
            <w:vAlign w:val="center"/>
            <w:hideMark/>
          </w:tcPr>
          <w:p w14:paraId="781773BE"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0.001</w:t>
            </w:r>
          </w:p>
        </w:tc>
        <w:tc>
          <w:tcPr>
            <w:tcW w:w="810" w:type="dxa"/>
            <w:tcBorders>
              <w:top w:val="single" w:sz="4" w:space="0" w:color="auto"/>
              <w:left w:val="single" w:sz="4" w:space="0" w:color="auto"/>
              <w:bottom w:val="single" w:sz="4" w:space="0" w:color="auto"/>
              <w:right w:val="single" w:sz="4" w:space="0" w:color="auto"/>
            </w:tcBorders>
            <w:shd w:val="clear" w:color="000000" w:fill="FDF4F3"/>
            <w:noWrap/>
            <w:vAlign w:val="center"/>
            <w:hideMark/>
          </w:tcPr>
          <w:p w14:paraId="36C02747"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0.012</w:t>
            </w:r>
          </w:p>
        </w:tc>
        <w:tc>
          <w:tcPr>
            <w:tcW w:w="720" w:type="dxa"/>
            <w:tcBorders>
              <w:top w:val="single" w:sz="4" w:space="0" w:color="auto"/>
              <w:left w:val="single" w:sz="4" w:space="0" w:color="auto"/>
              <w:bottom w:val="single" w:sz="4" w:space="0" w:color="auto"/>
              <w:right w:val="single" w:sz="4" w:space="0" w:color="auto"/>
            </w:tcBorders>
            <w:shd w:val="clear" w:color="000000" w:fill="FDF2F1"/>
            <w:noWrap/>
            <w:vAlign w:val="center"/>
            <w:hideMark/>
          </w:tcPr>
          <w:p w14:paraId="04AF8DF6"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0.014</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DE5CE90"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4324CFE"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8C08E95"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9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E2AA997"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r>
      <w:tr w:rsidR="00EE23A3" w:rsidRPr="00AA72AA" w14:paraId="7540727C" w14:textId="77777777" w:rsidTr="00AB00FD">
        <w:trPr>
          <w:trHeight w:val="315"/>
        </w:trPr>
        <w:tc>
          <w:tcPr>
            <w:tcW w:w="2520" w:type="dxa"/>
            <w:tcBorders>
              <w:top w:val="nil"/>
              <w:left w:val="single" w:sz="4" w:space="0" w:color="auto"/>
              <w:bottom w:val="single" w:sz="4" w:space="0" w:color="auto"/>
              <w:right w:val="single" w:sz="4" w:space="0" w:color="auto"/>
            </w:tcBorders>
            <w:noWrap/>
            <w:vAlign w:val="center"/>
            <w:hideMark/>
          </w:tcPr>
          <w:p w14:paraId="654CE93A"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10. Beyer et al. (2018)</w:t>
            </w:r>
          </w:p>
        </w:tc>
        <w:tc>
          <w:tcPr>
            <w:tcW w:w="720" w:type="dxa"/>
            <w:tcBorders>
              <w:top w:val="single" w:sz="4" w:space="0" w:color="auto"/>
              <w:left w:val="single" w:sz="4" w:space="0" w:color="auto"/>
              <w:bottom w:val="single" w:sz="4" w:space="0" w:color="auto"/>
              <w:right w:val="single" w:sz="4" w:space="0" w:color="auto"/>
            </w:tcBorders>
            <w:shd w:val="clear" w:color="000000" w:fill="FEF6F5"/>
            <w:noWrap/>
            <w:vAlign w:val="center"/>
            <w:hideMark/>
          </w:tcPr>
          <w:p w14:paraId="529C47D0"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07BC610"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76A22F0"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9DEDC"/>
            <w:noWrap/>
            <w:vAlign w:val="center"/>
            <w:hideMark/>
          </w:tcPr>
          <w:p w14:paraId="7DCB23D4"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0.035</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52A89A1"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BEECB03"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9DFDD"/>
            <w:noWrap/>
            <w:vAlign w:val="center"/>
            <w:hideMark/>
          </w:tcPr>
          <w:p w14:paraId="12EF3717"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0.034</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E2130B6"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A56C1A2"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9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D4F4615"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r>
      <w:tr w:rsidR="00EE23A3" w:rsidRPr="00AA72AA" w14:paraId="46972768" w14:textId="77777777" w:rsidTr="00AB00FD">
        <w:trPr>
          <w:trHeight w:val="315"/>
        </w:trPr>
        <w:tc>
          <w:tcPr>
            <w:tcW w:w="2520" w:type="dxa"/>
            <w:tcBorders>
              <w:top w:val="nil"/>
              <w:left w:val="single" w:sz="4" w:space="0" w:color="auto"/>
              <w:bottom w:val="single" w:sz="4" w:space="0" w:color="auto"/>
              <w:right w:val="single" w:sz="4" w:space="0" w:color="auto"/>
            </w:tcBorders>
            <w:noWrap/>
            <w:vAlign w:val="center"/>
            <w:hideMark/>
          </w:tcPr>
          <w:p w14:paraId="4474FD9A"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11. Bitsch et al. (2018)</w:t>
            </w:r>
          </w:p>
        </w:tc>
        <w:tc>
          <w:tcPr>
            <w:tcW w:w="720" w:type="dxa"/>
            <w:tcBorders>
              <w:top w:val="single" w:sz="4" w:space="0" w:color="auto"/>
              <w:left w:val="single" w:sz="4" w:space="0" w:color="auto"/>
              <w:bottom w:val="single" w:sz="4" w:space="0" w:color="auto"/>
              <w:right w:val="single" w:sz="4" w:space="0" w:color="auto"/>
            </w:tcBorders>
            <w:shd w:val="clear" w:color="000000" w:fill="FDF4F3"/>
            <w:noWrap/>
            <w:vAlign w:val="center"/>
            <w:hideMark/>
          </w:tcPr>
          <w:p w14:paraId="5731CED7"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0.012</w:t>
            </w:r>
          </w:p>
        </w:tc>
        <w:tc>
          <w:tcPr>
            <w:tcW w:w="720" w:type="dxa"/>
            <w:tcBorders>
              <w:top w:val="single" w:sz="4" w:space="0" w:color="auto"/>
              <w:left w:val="single" w:sz="4" w:space="0" w:color="auto"/>
              <w:bottom w:val="single" w:sz="4" w:space="0" w:color="auto"/>
              <w:right w:val="single" w:sz="4" w:space="0" w:color="auto"/>
            </w:tcBorders>
            <w:shd w:val="clear" w:color="000000" w:fill="FDF2F1"/>
            <w:noWrap/>
            <w:vAlign w:val="center"/>
            <w:hideMark/>
          </w:tcPr>
          <w:p w14:paraId="2CD8FC67"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0.014</w:t>
            </w:r>
          </w:p>
        </w:tc>
        <w:tc>
          <w:tcPr>
            <w:tcW w:w="810" w:type="dxa"/>
            <w:tcBorders>
              <w:top w:val="single" w:sz="4" w:space="0" w:color="auto"/>
              <w:left w:val="single" w:sz="4" w:space="0" w:color="auto"/>
              <w:bottom w:val="single" w:sz="4" w:space="0" w:color="auto"/>
              <w:right w:val="single" w:sz="4" w:space="0" w:color="auto"/>
            </w:tcBorders>
            <w:shd w:val="clear" w:color="000000" w:fill="FDF0EF"/>
            <w:noWrap/>
            <w:vAlign w:val="center"/>
            <w:hideMark/>
          </w:tcPr>
          <w:p w14:paraId="1B57BD48"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0.016</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0054009"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DF2F1"/>
            <w:noWrap/>
            <w:vAlign w:val="center"/>
            <w:hideMark/>
          </w:tcPr>
          <w:p w14:paraId="34765AAF"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0.014</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B81B501"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A09C180"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9DBD9"/>
            <w:noWrap/>
            <w:vAlign w:val="center"/>
            <w:hideMark/>
          </w:tcPr>
          <w:p w14:paraId="6351390B"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0.038</w:t>
            </w:r>
          </w:p>
        </w:tc>
        <w:tc>
          <w:tcPr>
            <w:tcW w:w="810" w:type="dxa"/>
            <w:tcBorders>
              <w:top w:val="single" w:sz="4" w:space="0" w:color="auto"/>
              <w:left w:val="single" w:sz="4" w:space="0" w:color="auto"/>
              <w:bottom w:val="single" w:sz="4" w:space="0" w:color="auto"/>
              <w:right w:val="single" w:sz="4" w:space="0" w:color="auto"/>
            </w:tcBorders>
            <w:shd w:val="clear" w:color="000000" w:fill="F4C2BE"/>
            <w:noWrap/>
            <w:vAlign w:val="center"/>
            <w:hideMark/>
          </w:tcPr>
          <w:p w14:paraId="3E064A6A"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0.064</w:t>
            </w:r>
          </w:p>
        </w:tc>
        <w:tc>
          <w:tcPr>
            <w:tcW w:w="9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261A22C"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r>
      <w:tr w:rsidR="00EE23A3" w:rsidRPr="00AA72AA" w14:paraId="2A25740C" w14:textId="77777777" w:rsidTr="00AB00FD">
        <w:trPr>
          <w:trHeight w:val="315"/>
        </w:trPr>
        <w:tc>
          <w:tcPr>
            <w:tcW w:w="2520" w:type="dxa"/>
            <w:tcBorders>
              <w:top w:val="nil"/>
              <w:left w:val="single" w:sz="4" w:space="0" w:color="auto"/>
              <w:bottom w:val="single" w:sz="4" w:space="0" w:color="auto"/>
              <w:right w:val="single" w:sz="4" w:space="0" w:color="auto"/>
            </w:tcBorders>
            <w:noWrap/>
            <w:vAlign w:val="center"/>
            <w:hideMark/>
          </w:tcPr>
          <w:p w14:paraId="2FCFAE2E"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12. Brandi et al. (2021)</w:t>
            </w:r>
          </w:p>
        </w:tc>
        <w:tc>
          <w:tcPr>
            <w:tcW w:w="720" w:type="dxa"/>
            <w:tcBorders>
              <w:top w:val="single" w:sz="4" w:space="0" w:color="auto"/>
              <w:left w:val="single" w:sz="4" w:space="0" w:color="auto"/>
              <w:bottom w:val="single" w:sz="4" w:space="0" w:color="auto"/>
              <w:right w:val="single" w:sz="4" w:space="0" w:color="auto"/>
            </w:tcBorders>
            <w:shd w:val="clear" w:color="000000" w:fill="FEF7F6"/>
            <w:noWrap/>
            <w:vAlign w:val="center"/>
            <w:hideMark/>
          </w:tcPr>
          <w:p w14:paraId="4D59D5AE"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0.009</w:t>
            </w:r>
          </w:p>
        </w:tc>
        <w:tc>
          <w:tcPr>
            <w:tcW w:w="720" w:type="dxa"/>
            <w:tcBorders>
              <w:top w:val="single" w:sz="4" w:space="0" w:color="auto"/>
              <w:left w:val="single" w:sz="4" w:space="0" w:color="auto"/>
              <w:bottom w:val="single" w:sz="4" w:space="0" w:color="auto"/>
              <w:right w:val="single" w:sz="4" w:space="0" w:color="auto"/>
            </w:tcBorders>
            <w:shd w:val="clear" w:color="000000" w:fill="FEF9F8"/>
            <w:noWrap/>
            <w:vAlign w:val="center"/>
            <w:hideMark/>
          </w:tcPr>
          <w:p w14:paraId="0A674C2E"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0.007</w:t>
            </w:r>
          </w:p>
        </w:tc>
        <w:tc>
          <w:tcPr>
            <w:tcW w:w="810" w:type="dxa"/>
            <w:tcBorders>
              <w:top w:val="single" w:sz="4" w:space="0" w:color="auto"/>
              <w:left w:val="single" w:sz="4" w:space="0" w:color="auto"/>
              <w:bottom w:val="single" w:sz="4" w:space="0" w:color="auto"/>
              <w:right w:val="single" w:sz="4" w:space="0" w:color="auto"/>
            </w:tcBorders>
            <w:shd w:val="clear" w:color="000000" w:fill="FCEEED"/>
            <w:noWrap/>
            <w:vAlign w:val="center"/>
            <w:hideMark/>
          </w:tcPr>
          <w:p w14:paraId="37E23DA1"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0.018</w:t>
            </w:r>
          </w:p>
        </w:tc>
        <w:tc>
          <w:tcPr>
            <w:tcW w:w="810" w:type="dxa"/>
            <w:tcBorders>
              <w:top w:val="single" w:sz="4" w:space="0" w:color="auto"/>
              <w:left w:val="single" w:sz="4" w:space="0" w:color="auto"/>
              <w:bottom w:val="single" w:sz="4" w:space="0" w:color="auto"/>
              <w:right w:val="single" w:sz="4" w:space="0" w:color="auto"/>
            </w:tcBorders>
            <w:shd w:val="clear" w:color="000000" w:fill="FDF2F1"/>
            <w:noWrap/>
            <w:vAlign w:val="center"/>
            <w:hideMark/>
          </w:tcPr>
          <w:p w14:paraId="7D6316D0"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0.014</w:t>
            </w:r>
          </w:p>
        </w:tc>
        <w:tc>
          <w:tcPr>
            <w:tcW w:w="810" w:type="dxa"/>
            <w:tcBorders>
              <w:top w:val="single" w:sz="4" w:space="0" w:color="auto"/>
              <w:left w:val="single" w:sz="4" w:space="0" w:color="auto"/>
              <w:bottom w:val="single" w:sz="4" w:space="0" w:color="auto"/>
              <w:right w:val="single" w:sz="4" w:space="0" w:color="auto"/>
            </w:tcBorders>
            <w:shd w:val="clear" w:color="000000" w:fill="FDF3F2"/>
            <w:noWrap/>
            <w:vAlign w:val="center"/>
            <w:hideMark/>
          </w:tcPr>
          <w:p w14:paraId="5D6F14C9"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0.013</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97D3A2A"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AE4E2"/>
            <w:noWrap/>
            <w:vAlign w:val="center"/>
            <w:hideMark/>
          </w:tcPr>
          <w:p w14:paraId="242D1A40"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0.029</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154DD8B"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FC40499"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900" w:type="dxa"/>
            <w:tcBorders>
              <w:top w:val="single" w:sz="4" w:space="0" w:color="auto"/>
              <w:left w:val="single" w:sz="4" w:space="0" w:color="auto"/>
              <w:bottom w:val="single" w:sz="4" w:space="0" w:color="auto"/>
              <w:right w:val="single" w:sz="4" w:space="0" w:color="auto"/>
            </w:tcBorders>
            <w:shd w:val="clear" w:color="000000" w:fill="F1B4AF"/>
            <w:noWrap/>
            <w:vAlign w:val="center"/>
            <w:hideMark/>
          </w:tcPr>
          <w:p w14:paraId="7DF13905"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0.079</w:t>
            </w:r>
          </w:p>
        </w:tc>
      </w:tr>
      <w:tr w:rsidR="00EE23A3" w:rsidRPr="00AA72AA" w14:paraId="06EF7E09" w14:textId="77777777" w:rsidTr="00AB00FD">
        <w:trPr>
          <w:trHeight w:val="315"/>
        </w:trPr>
        <w:tc>
          <w:tcPr>
            <w:tcW w:w="2520" w:type="dxa"/>
            <w:tcBorders>
              <w:top w:val="nil"/>
              <w:left w:val="single" w:sz="4" w:space="0" w:color="auto"/>
              <w:bottom w:val="single" w:sz="4" w:space="0" w:color="auto"/>
              <w:right w:val="single" w:sz="4" w:space="0" w:color="auto"/>
            </w:tcBorders>
            <w:noWrap/>
            <w:vAlign w:val="center"/>
            <w:hideMark/>
          </w:tcPr>
          <w:p w14:paraId="79E1B451"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13. Brune et al. (2013)</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2CF7DF6"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EF7F6"/>
            <w:noWrap/>
            <w:vAlign w:val="center"/>
            <w:hideMark/>
          </w:tcPr>
          <w:p w14:paraId="4D202DFE"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0.009</w:t>
            </w:r>
          </w:p>
        </w:tc>
        <w:tc>
          <w:tcPr>
            <w:tcW w:w="810" w:type="dxa"/>
            <w:tcBorders>
              <w:top w:val="single" w:sz="4" w:space="0" w:color="auto"/>
              <w:left w:val="single" w:sz="4" w:space="0" w:color="auto"/>
              <w:bottom w:val="single" w:sz="4" w:space="0" w:color="auto"/>
              <w:right w:val="single" w:sz="4" w:space="0" w:color="auto"/>
            </w:tcBorders>
            <w:shd w:val="clear" w:color="000000" w:fill="FDF3F2"/>
            <w:noWrap/>
            <w:vAlign w:val="center"/>
            <w:hideMark/>
          </w:tcPr>
          <w:p w14:paraId="66914B21"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0.013</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EFC135E"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77FE9F1"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AE3E1"/>
            <w:noWrap/>
            <w:vAlign w:val="center"/>
            <w:hideMark/>
          </w:tcPr>
          <w:p w14:paraId="613EB8DC"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0.03</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E46C8DB"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6CFCB"/>
            <w:noWrap/>
            <w:vAlign w:val="center"/>
            <w:hideMark/>
          </w:tcPr>
          <w:p w14:paraId="3C9459D8"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0.051</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247769B"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9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A9DE88F"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r>
      <w:tr w:rsidR="00EE23A3" w:rsidRPr="00AA72AA" w14:paraId="46EF7571" w14:textId="77777777" w:rsidTr="00AB00FD">
        <w:trPr>
          <w:trHeight w:val="315"/>
        </w:trPr>
        <w:tc>
          <w:tcPr>
            <w:tcW w:w="2520" w:type="dxa"/>
            <w:tcBorders>
              <w:top w:val="nil"/>
              <w:left w:val="single" w:sz="4" w:space="0" w:color="auto"/>
              <w:bottom w:val="single" w:sz="4" w:space="0" w:color="auto"/>
              <w:right w:val="single" w:sz="4" w:space="0" w:color="auto"/>
            </w:tcBorders>
            <w:noWrap/>
            <w:vAlign w:val="center"/>
            <w:hideMark/>
          </w:tcPr>
          <w:p w14:paraId="2CC2C8B5"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14. Buades-Rotger et al. (2017)</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79A8C63"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F089A7E"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81B9629"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55C7A30"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7C84E5E"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A733834"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13FE461"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B292DA4"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5C89C3C"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9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C1E715A"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r>
      <w:tr w:rsidR="00EE23A3" w:rsidRPr="00AA72AA" w14:paraId="1AF67D8F" w14:textId="77777777" w:rsidTr="00AB00FD">
        <w:trPr>
          <w:trHeight w:val="315"/>
        </w:trPr>
        <w:tc>
          <w:tcPr>
            <w:tcW w:w="2520" w:type="dxa"/>
            <w:tcBorders>
              <w:top w:val="nil"/>
              <w:left w:val="single" w:sz="4" w:space="0" w:color="auto"/>
              <w:bottom w:val="single" w:sz="4" w:space="0" w:color="auto"/>
              <w:right w:val="single" w:sz="4" w:space="0" w:color="auto"/>
            </w:tcBorders>
            <w:noWrap/>
            <w:vAlign w:val="center"/>
            <w:hideMark/>
          </w:tcPr>
          <w:p w14:paraId="6B795188"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15. Caruana et al. (2015)</w:t>
            </w:r>
          </w:p>
        </w:tc>
        <w:tc>
          <w:tcPr>
            <w:tcW w:w="720" w:type="dxa"/>
            <w:tcBorders>
              <w:top w:val="single" w:sz="4" w:space="0" w:color="auto"/>
              <w:left w:val="single" w:sz="4" w:space="0" w:color="auto"/>
              <w:bottom w:val="single" w:sz="4" w:space="0" w:color="auto"/>
              <w:right w:val="single" w:sz="4" w:space="0" w:color="auto"/>
            </w:tcBorders>
            <w:shd w:val="clear" w:color="000000" w:fill="FDF0EF"/>
            <w:noWrap/>
            <w:vAlign w:val="center"/>
            <w:hideMark/>
          </w:tcPr>
          <w:p w14:paraId="2839B44F"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0.016</w:t>
            </w:r>
          </w:p>
        </w:tc>
        <w:tc>
          <w:tcPr>
            <w:tcW w:w="720" w:type="dxa"/>
            <w:tcBorders>
              <w:top w:val="single" w:sz="4" w:space="0" w:color="auto"/>
              <w:left w:val="single" w:sz="4" w:space="0" w:color="auto"/>
              <w:bottom w:val="single" w:sz="4" w:space="0" w:color="auto"/>
              <w:right w:val="single" w:sz="4" w:space="0" w:color="auto"/>
            </w:tcBorders>
            <w:shd w:val="clear" w:color="000000" w:fill="F4C2BE"/>
            <w:noWrap/>
            <w:vAlign w:val="center"/>
            <w:hideMark/>
          </w:tcPr>
          <w:p w14:paraId="48C715BD"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0.064</w:t>
            </w:r>
          </w:p>
        </w:tc>
        <w:tc>
          <w:tcPr>
            <w:tcW w:w="810" w:type="dxa"/>
            <w:tcBorders>
              <w:top w:val="single" w:sz="4" w:space="0" w:color="auto"/>
              <w:left w:val="single" w:sz="4" w:space="0" w:color="auto"/>
              <w:bottom w:val="single" w:sz="4" w:space="0" w:color="auto"/>
              <w:right w:val="single" w:sz="4" w:space="0" w:color="auto"/>
            </w:tcBorders>
            <w:shd w:val="clear" w:color="000000" w:fill="FBE7E5"/>
            <w:noWrap/>
            <w:vAlign w:val="center"/>
            <w:hideMark/>
          </w:tcPr>
          <w:p w14:paraId="1899C1BD"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0.026</w:t>
            </w:r>
          </w:p>
        </w:tc>
        <w:tc>
          <w:tcPr>
            <w:tcW w:w="810" w:type="dxa"/>
            <w:tcBorders>
              <w:top w:val="single" w:sz="4" w:space="0" w:color="auto"/>
              <w:left w:val="single" w:sz="4" w:space="0" w:color="auto"/>
              <w:bottom w:val="single" w:sz="4" w:space="0" w:color="auto"/>
              <w:right w:val="single" w:sz="4" w:space="0" w:color="auto"/>
            </w:tcBorders>
            <w:shd w:val="clear" w:color="000000" w:fill="FEF7F6"/>
            <w:noWrap/>
            <w:vAlign w:val="center"/>
            <w:hideMark/>
          </w:tcPr>
          <w:p w14:paraId="5DAA2D79"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0.009</w:t>
            </w:r>
          </w:p>
        </w:tc>
        <w:tc>
          <w:tcPr>
            <w:tcW w:w="810" w:type="dxa"/>
            <w:tcBorders>
              <w:top w:val="single" w:sz="4" w:space="0" w:color="auto"/>
              <w:left w:val="single" w:sz="4" w:space="0" w:color="auto"/>
              <w:bottom w:val="single" w:sz="4" w:space="0" w:color="auto"/>
              <w:right w:val="single" w:sz="4" w:space="0" w:color="auto"/>
            </w:tcBorders>
            <w:shd w:val="clear" w:color="000000" w:fill="FDF1F0"/>
            <w:noWrap/>
            <w:vAlign w:val="center"/>
            <w:hideMark/>
          </w:tcPr>
          <w:p w14:paraId="649F758A"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0.015</w:t>
            </w:r>
          </w:p>
        </w:tc>
        <w:tc>
          <w:tcPr>
            <w:tcW w:w="720" w:type="dxa"/>
            <w:tcBorders>
              <w:top w:val="single" w:sz="4" w:space="0" w:color="auto"/>
              <w:left w:val="single" w:sz="4" w:space="0" w:color="auto"/>
              <w:bottom w:val="single" w:sz="4" w:space="0" w:color="auto"/>
              <w:right w:val="single" w:sz="4" w:space="0" w:color="auto"/>
            </w:tcBorders>
            <w:shd w:val="clear" w:color="000000" w:fill="FBE9E7"/>
            <w:noWrap/>
            <w:vAlign w:val="center"/>
            <w:hideMark/>
          </w:tcPr>
          <w:p w14:paraId="546D0F44"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0.024</w:t>
            </w:r>
          </w:p>
        </w:tc>
        <w:tc>
          <w:tcPr>
            <w:tcW w:w="810" w:type="dxa"/>
            <w:tcBorders>
              <w:top w:val="single" w:sz="4" w:space="0" w:color="auto"/>
              <w:left w:val="single" w:sz="4" w:space="0" w:color="auto"/>
              <w:bottom w:val="single" w:sz="4" w:space="0" w:color="auto"/>
              <w:right w:val="single" w:sz="4" w:space="0" w:color="auto"/>
            </w:tcBorders>
            <w:shd w:val="clear" w:color="000000" w:fill="FDF3F2"/>
            <w:noWrap/>
            <w:vAlign w:val="center"/>
            <w:hideMark/>
          </w:tcPr>
          <w:p w14:paraId="76EF7F43"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0.013</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CF22C31"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1964192"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900" w:type="dxa"/>
            <w:tcBorders>
              <w:top w:val="single" w:sz="4" w:space="0" w:color="auto"/>
              <w:left w:val="single" w:sz="4" w:space="0" w:color="auto"/>
              <w:bottom w:val="single" w:sz="4" w:space="0" w:color="auto"/>
              <w:right w:val="single" w:sz="4" w:space="0" w:color="auto"/>
            </w:tcBorders>
            <w:shd w:val="clear" w:color="000000" w:fill="FFFEFD"/>
            <w:noWrap/>
            <w:vAlign w:val="center"/>
            <w:hideMark/>
          </w:tcPr>
          <w:p w14:paraId="0C5E5BDA"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0.002</w:t>
            </w:r>
          </w:p>
        </w:tc>
      </w:tr>
      <w:tr w:rsidR="00EE23A3" w:rsidRPr="00AA72AA" w14:paraId="09AA3407" w14:textId="77777777" w:rsidTr="00AB00FD">
        <w:trPr>
          <w:trHeight w:val="315"/>
        </w:trPr>
        <w:tc>
          <w:tcPr>
            <w:tcW w:w="2520" w:type="dxa"/>
            <w:tcBorders>
              <w:top w:val="nil"/>
              <w:left w:val="single" w:sz="4" w:space="0" w:color="auto"/>
              <w:bottom w:val="single" w:sz="4" w:space="0" w:color="auto"/>
              <w:right w:val="single" w:sz="4" w:space="0" w:color="auto"/>
            </w:tcBorders>
            <w:noWrap/>
            <w:vAlign w:val="center"/>
            <w:hideMark/>
          </w:tcPr>
          <w:p w14:paraId="7D3B95BC"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16. Cavallo et al. (2015)</w:t>
            </w:r>
          </w:p>
        </w:tc>
        <w:tc>
          <w:tcPr>
            <w:tcW w:w="720" w:type="dxa"/>
            <w:tcBorders>
              <w:top w:val="single" w:sz="4" w:space="0" w:color="auto"/>
              <w:left w:val="single" w:sz="4" w:space="0" w:color="auto"/>
              <w:bottom w:val="single" w:sz="4" w:space="0" w:color="auto"/>
              <w:right w:val="single" w:sz="4" w:space="0" w:color="auto"/>
            </w:tcBorders>
            <w:shd w:val="clear" w:color="000000" w:fill="FEF6F5"/>
            <w:noWrap/>
            <w:vAlign w:val="center"/>
            <w:hideMark/>
          </w:tcPr>
          <w:p w14:paraId="71EC55BD"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2A22B06"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CEBEA"/>
            <w:noWrap/>
            <w:vAlign w:val="center"/>
            <w:hideMark/>
          </w:tcPr>
          <w:p w14:paraId="7259464A"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0.021</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5EA7F2A"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DF1F0"/>
            <w:noWrap/>
            <w:vAlign w:val="center"/>
            <w:hideMark/>
          </w:tcPr>
          <w:p w14:paraId="701D58E1"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0.015</w:t>
            </w:r>
          </w:p>
        </w:tc>
        <w:tc>
          <w:tcPr>
            <w:tcW w:w="720" w:type="dxa"/>
            <w:tcBorders>
              <w:top w:val="single" w:sz="4" w:space="0" w:color="auto"/>
              <w:left w:val="single" w:sz="4" w:space="0" w:color="auto"/>
              <w:bottom w:val="single" w:sz="4" w:space="0" w:color="auto"/>
              <w:right w:val="single" w:sz="4" w:space="0" w:color="auto"/>
            </w:tcBorders>
            <w:shd w:val="clear" w:color="000000" w:fill="FEF6F5"/>
            <w:noWrap/>
            <w:vAlign w:val="center"/>
            <w:hideMark/>
          </w:tcPr>
          <w:p w14:paraId="30E79BC9"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0504529"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27A193F"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127808C"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9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37B3B98"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r>
      <w:tr w:rsidR="00EE23A3" w:rsidRPr="00AA72AA" w14:paraId="2BAC7988" w14:textId="77777777" w:rsidTr="00AB00FD">
        <w:trPr>
          <w:trHeight w:val="315"/>
        </w:trPr>
        <w:tc>
          <w:tcPr>
            <w:tcW w:w="2520" w:type="dxa"/>
            <w:tcBorders>
              <w:top w:val="nil"/>
              <w:left w:val="single" w:sz="4" w:space="0" w:color="auto"/>
              <w:bottom w:val="single" w:sz="4" w:space="0" w:color="auto"/>
              <w:right w:val="single" w:sz="4" w:space="0" w:color="auto"/>
            </w:tcBorders>
            <w:noWrap/>
            <w:vAlign w:val="center"/>
            <w:hideMark/>
          </w:tcPr>
          <w:p w14:paraId="619AAE82"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17. Chaminade et al. (2015)</w:t>
            </w:r>
          </w:p>
        </w:tc>
        <w:tc>
          <w:tcPr>
            <w:tcW w:w="720" w:type="dxa"/>
            <w:tcBorders>
              <w:top w:val="single" w:sz="4" w:space="0" w:color="auto"/>
              <w:left w:val="single" w:sz="4" w:space="0" w:color="auto"/>
              <w:bottom w:val="single" w:sz="4" w:space="0" w:color="auto"/>
              <w:right w:val="single" w:sz="4" w:space="0" w:color="auto"/>
            </w:tcBorders>
            <w:shd w:val="clear" w:color="000000" w:fill="FBE9E7"/>
            <w:noWrap/>
            <w:vAlign w:val="center"/>
            <w:hideMark/>
          </w:tcPr>
          <w:p w14:paraId="06259363"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0.024</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A93EE7D"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8313416"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2A80171"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EF6F5"/>
            <w:noWrap/>
            <w:vAlign w:val="center"/>
            <w:hideMark/>
          </w:tcPr>
          <w:p w14:paraId="224C108A"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B23325B"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04FBE0C"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E"/>
            <w:noWrap/>
            <w:vAlign w:val="center"/>
            <w:hideMark/>
          </w:tcPr>
          <w:p w14:paraId="3E3ACF44"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0.001</w:t>
            </w:r>
          </w:p>
        </w:tc>
        <w:tc>
          <w:tcPr>
            <w:tcW w:w="810" w:type="dxa"/>
            <w:tcBorders>
              <w:top w:val="single" w:sz="4" w:space="0" w:color="auto"/>
              <w:left w:val="single" w:sz="4" w:space="0" w:color="auto"/>
              <w:bottom w:val="single" w:sz="4" w:space="0" w:color="auto"/>
              <w:right w:val="single" w:sz="4" w:space="0" w:color="auto"/>
            </w:tcBorders>
            <w:shd w:val="clear" w:color="000000" w:fill="FFFFFE"/>
            <w:noWrap/>
            <w:vAlign w:val="center"/>
            <w:hideMark/>
          </w:tcPr>
          <w:p w14:paraId="712E35BF"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0.001</w:t>
            </w:r>
          </w:p>
        </w:tc>
        <w:tc>
          <w:tcPr>
            <w:tcW w:w="9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4D0DC9F"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r>
      <w:tr w:rsidR="00EE23A3" w:rsidRPr="00AA72AA" w14:paraId="69E6B567" w14:textId="77777777" w:rsidTr="00AB00FD">
        <w:trPr>
          <w:trHeight w:val="315"/>
        </w:trPr>
        <w:tc>
          <w:tcPr>
            <w:tcW w:w="2520" w:type="dxa"/>
            <w:tcBorders>
              <w:top w:val="nil"/>
              <w:left w:val="single" w:sz="4" w:space="0" w:color="auto"/>
              <w:bottom w:val="single" w:sz="4" w:space="0" w:color="auto"/>
              <w:right w:val="single" w:sz="4" w:space="0" w:color="auto"/>
            </w:tcBorders>
            <w:noWrap/>
            <w:vAlign w:val="center"/>
            <w:hideMark/>
          </w:tcPr>
          <w:p w14:paraId="12BF31F9"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18. Chaminade et al. (2012)</w:t>
            </w:r>
          </w:p>
        </w:tc>
        <w:tc>
          <w:tcPr>
            <w:tcW w:w="720" w:type="dxa"/>
            <w:tcBorders>
              <w:top w:val="single" w:sz="4" w:space="0" w:color="auto"/>
              <w:left w:val="single" w:sz="4" w:space="0" w:color="auto"/>
              <w:bottom w:val="single" w:sz="4" w:space="0" w:color="auto"/>
              <w:right w:val="single" w:sz="4" w:space="0" w:color="auto"/>
            </w:tcBorders>
            <w:shd w:val="clear" w:color="000000" w:fill="FDF2F1"/>
            <w:noWrap/>
            <w:vAlign w:val="center"/>
            <w:hideMark/>
          </w:tcPr>
          <w:p w14:paraId="4BECCF95"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0.014</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6E474D3"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562997F"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EF8F7"/>
            <w:noWrap/>
            <w:vAlign w:val="center"/>
            <w:hideMark/>
          </w:tcPr>
          <w:p w14:paraId="02A7649F"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0.008</w:t>
            </w:r>
          </w:p>
        </w:tc>
        <w:tc>
          <w:tcPr>
            <w:tcW w:w="810" w:type="dxa"/>
            <w:tcBorders>
              <w:top w:val="single" w:sz="4" w:space="0" w:color="auto"/>
              <w:left w:val="single" w:sz="4" w:space="0" w:color="auto"/>
              <w:bottom w:val="single" w:sz="4" w:space="0" w:color="auto"/>
              <w:right w:val="single" w:sz="4" w:space="0" w:color="auto"/>
            </w:tcBorders>
            <w:shd w:val="clear" w:color="000000" w:fill="FDF4F3"/>
            <w:noWrap/>
            <w:vAlign w:val="center"/>
            <w:hideMark/>
          </w:tcPr>
          <w:p w14:paraId="6ACBE62D"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0.012</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B4A31F4"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86B33E2"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3B24191"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88A10B3"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9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3AF5F45"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r>
      <w:tr w:rsidR="00EE23A3" w:rsidRPr="00AA72AA" w14:paraId="40C8FFFA" w14:textId="77777777" w:rsidTr="00AB00FD">
        <w:trPr>
          <w:trHeight w:val="315"/>
        </w:trPr>
        <w:tc>
          <w:tcPr>
            <w:tcW w:w="2520" w:type="dxa"/>
            <w:tcBorders>
              <w:top w:val="nil"/>
              <w:left w:val="single" w:sz="4" w:space="0" w:color="auto"/>
              <w:bottom w:val="single" w:sz="4" w:space="0" w:color="auto"/>
              <w:right w:val="single" w:sz="4" w:space="0" w:color="auto"/>
            </w:tcBorders>
            <w:noWrap/>
            <w:vAlign w:val="center"/>
            <w:hideMark/>
          </w:tcPr>
          <w:p w14:paraId="52CA1A5E"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19. Chauvigne et al. (2018a)</w:t>
            </w:r>
          </w:p>
        </w:tc>
        <w:tc>
          <w:tcPr>
            <w:tcW w:w="720" w:type="dxa"/>
            <w:tcBorders>
              <w:top w:val="single" w:sz="4" w:space="0" w:color="auto"/>
              <w:left w:val="single" w:sz="4" w:space="0" w:color="auto"/>
              <w:bottom w:val="single" w:sz="4" w:space="0" w:color="auto"/>
              <w:right w:val="single" w:sz="4" w:space="0" w:color="auto"/>
            </w:tcBorders>
            <w:shd w:val="clear" w:color="000000" w:fill="FFFFFE"/>
            <w:noWrap/>
            <w:vAlign w:val="center"/>
            <w:hideMark/>
          </w:tcPr>
          <w:p w14:paraId="2E625BD8"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0.001</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E6A4331"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DA05A7D"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BBC1CEB"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AAE1CFD"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49B09E6"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AD79D4A"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CB9E676"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2CB411F"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9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A8DE64D"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r>
      <w:tr w:rsidR="00EE23A3" w:rsidRPr="00AA72AA" w14:paraId="3E50B940" w14:textId="77777777" w:rsidTr="00AB00FD">
        <w:trPr>
          <w:trHeight w:val="315"/>
        </w:trPr>
        <w:tc>
          <w:tcPr>
            <w:tcW w:w="2520" w:type="dxa"/>
            <w:tcBorders>
              <w:top w:val="nil"/>
              <w:left w:val="single" w:sz="4" w:space="0" w:color="auto"/>
              <w:bottom w:val="single" w:sz="4" w:space="0" w:color="auto"/>
              <w:right w:val="single" w:sz="4" w:space="0" w:color="auto"/>
            </w:tcBorders>
            <w:noWrap/>
            <w:vAlign w:val="center"/>
            <w:hideMark/>
          </w:tcPr>
          <w:p w14:paraId="7A10E8CB"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20. Chauvigne et al. (2018b)</w:t>
            </w:r>
          </w:p>
        </w:tc>
        <w:tc>
          <w:tcPr>
            <w:tcW w:w="720" w:type="dxa"/>
            <w:tcBorders>
              <w:top w:val="single" w:sz="4" w:space="0" w:color="auto"/>
              <w:left w:val="single" w:sz="4" w:space="0" w:color="auto"/>
              <w:bottom w:val="single" w:sz="4" w:space="0" w:color="auto"/>
              <w:right w:val="single" w:sz="4" w:space="0" w:color="auto"/>
            </w:tcBorders>
            <w:shd w:val="clear" w:color="000000" w:fill="FBEAE8"/>
            <w:noWrap/>
            <w:vAlign w:val="center"/>
            <w:hideMark/>
          </w:tcPr>
          <w:p w14:paraId="75BF9ED1"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0.023</w:t>
            </w:r>
          </w:p>
        </w:tc>
        <w:tc>
          <w:tcPr>
            <w:tcW w:w="720" w:type="dxa"/>
            <w:tcBorders>
              <w:top w:val="single" w:sz="4" w:space="0" w:color="auto"/>
              <w:left w:val="single" w:sz="4" w:space="0" w:color="auto"/>
              <w:bottom w:val="single" w:sz="4" w:space="0" w:color="auto"/>
              <w:right w:val="single" w:sz="4" w:space="0" w:color="auto"/>
            </w:tcBorders>
            <w:shd w:val="clear" w:color="000000" w:fill="FFFFFE"/>
            <w:noWrap/>
            <w:vAlign w:val="center"/>
            <w:hideMark/>
          </w:tcPr>
          <w:p w14:paraId="533CA77E"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0.001</w:t>
            </w:r>
          </w:p>
        </w:tc>
        <w:tc>
          <w:tcPr>
            <w:tcW w:w="810" w:type="dxa"/>
            <w:tcBorders>
              <w:top w:val="single" w:sz="4" w:space="0" w:color="auto"/>
              <w:left w:val="single" w:sz="4" w:space="0" w:color="auto"/>
              <w:bottom w:val="single" w:sz="4" w:space="0" w:color="auto"/>
              <w:right w:val="single" w:sz="4" w:space="0" w:color="auto"/>
            </w:tcBorders>
            <w:shd w:val="clear" w:color="000000" w:fill="FEFAF9"/>
            <w:noWrap/>
            <w:vAlign w:val="center"/>
            <w:hideMark/>
          </w:tcPr>
          <w:p w14:paraId="58F27872"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0.006</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90387ED"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DF4F3"/>
            <w:noWrap/>
            <w:vAlign w:val="center"/>
            <w:hideMark/>
          </w:tcPr>
          <w:p w14:paraId="4782791F"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0.012</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36D74EC"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92B79B2"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3E8742A"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7BD2236"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9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DD638E0"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r>
      <w:tr w:rsidR="00EE23A3" w:rsidRPr="00AA72AA" w14:paraId="354C3F78" w14:textId="77777777" w:rsidTr="00AB00FD">
        <w:trPr>
          <w:trHeight w:val="315"/>
        </w:trPr>
        <w:tc>
          <w:tcPr>
            <w:tcW w:w="2520" w:type="dxa"/>
            <w:tcBorders>
              <w:top w:val="nil"/>
              <w:left w:val="single" w:sz="4" w:space="0" w:color="auto"/>
              <w:bottom w:val="single" w:sz="4" w:space="0" w:color="auto"/>
              <w:right w:val="single" w:sz="4" w:space="0" w:color="auto"/>
            </w:tcBorders>
            <w:noWrap/>
            <w:vAlign w:val="center"/>
            <w:hideMark/>
          </w:tcPr>
          <w:p w14:paraId="39DF97DA"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21. Corradi-DellAcqua et al. (2013)</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1D16A99"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EF7F6"/>
            <w:noWrap/>
            <w:vAlign w:val="center"/>
            <w:hideMark/>
          </w:tcPr>
          <w:p w14:paraId="69F358B4"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0.009</w:t>
            </w:r>
          </w:p>
        </w:tc>
        <w:tc>
          <w:tcPr>
            <w:tcW w:w="810" w:type="dxa"/>
            <w:tcBorders>
              <w:top w:val="single" w:sz="4" w:space="0" w:color="auto"/>
              <w:left w:val="single" w:sz="4" w:space="0" w:color="auto"/>
              <w:bottom w:val="single" w:sz="4" w:space="0" w:color="auto"/>
              <w:right w:val="single" w:sz="4" w:space="0" w:color="auto"/>
            </w:tcBorders>
            <w:shd w:val="clear" w:color="000000" w:fill="FEF9F8"/>
            <w:noWrap/>
            <w:vAlign w:val="center"/>
            <w:hideMark/>
          </w:tcPr>
          <w:p w14:paraId="379EEB86"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0.007</w:t>
            </w:r>
          </w:p>
        </w:tc>
        <w:tc>
          <w:tcPr>
            <w:tcW w:w="810" w:type="dxa"/>
            <w:tcBorders>
              <w:top w:val="single" w:sz="4" w:space="0" w:color="auto"/>
              <w:left w:val="single" w:sz="4" w:space="0" w:color="auto"/>
              <w:bottom w:val="single" w:sz="4" w:space="0" w:color="auto"/>
              <w:right w:val="single" w:sz="4" w:space="0" w:color="auto"/>
            </w:tcBorders>
            <w:shd w:val="clear" w:color="000000" w:fill="FBE8E6"/>
            <w:noWrap/>
            <w:vAlign w:val="center"/>
            <w:hideMark/>
          </w:tcPr>
          <w:p w14:paraId="66BE505D"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0.025</w:t>
            </w:r>
          </w:p>
        </w:tc>
        <w:tc>
          <w:tcPr>
            <w:tcW w:w="810" w:type="dxa"/>
            <w:tcBorders>
              <w:top w:val="single" w:sz="4" w:space="0" w:color="auto"/>
              <w:left w:val="single" w:sz="4" w:space="0" w:color="auto"/>
              <w:bottom w:val="single" w:sz="4" w:space="0" w:color="auto"/>
              <w:right w:val="single" w:sz="4" w:space="0" w:color="auto"/>
            </w:tcBorders>
            <w:shd w:val="clear" w:color="000000" w:fill="FFFDFC"/>
            <w:noWrap/>
            <w:vAlign w:val="center"/>
            <w:hideMark/>
          </w:tcPr>
          <w:p w14:paraId="2E1DF413"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0.003</w:t>
            </w:r>
          </w:p>
        </w:tc>
        <w:tc>
          <w:tcPr>
            <w:tcW w:w="720" w:type="dxa"/>
            <w:tcBorders>
              <w:top w:val="single" w:sz="4" w:space="0" w:color="auto"/>
              <w:left w:val="single" w:sz="4" w:space="0" w:color="auto"/>
              <w:bottom w:val="single" w:sz="4" w:space="0" w:color="auto"/>
              <w:right w:val="single" w:sz="4" w:space="0" w:color="auto"/>
            </w:tcBorders>
            <w:shd w:val="clear" w:color="000000" w:fill="FAE4E2"/>
            <w:noWrap/>
            <w:vAlign w:val="center"/>
            <w:hideMark/>
          </w:tcPr>
          <w:p w14:paraId="4E295325"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0.029</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2678EE8"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9E2134C"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10B5393"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9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A92301A"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r>
      <w:tr w:rsidR="00EE23A3" w:rsidRPr="00AA72AA" w14:paraId="0AABE6C2" w14:textId="77777777" w:rsidTr="00AB00FD">
        <w:trPr>
          <w:trHeight w:val="315"/>
        </w:trPr>
        <w:tc>
          <w:tcPr>
            <w:tcW w:w="2520" w:type="dxa"/>
            <w:tcBorders>
              <w:top w:val="nil"/>
              <w:left w:val="single" w:sz="4" w:space="0" w:color="auto"/>
              <w:bottom w:val="single" w:sz="4" w:space="0" w:color="auto"/>
              <w:right w:val="single" w:sz="4" w:space="0" w:color="auto"/>
            </w:tcBorders>
            <w:noWrap/>
            <w:vAlign w:val="center"/>
            <w:hideMark/>
          </w:tcPr>
          <w:p w14:paraId="492BB942"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22. de Quervain et al. (2004)</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D6EEA93"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329DBD4"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7E30000"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A83CB60"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D1E17BC"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6817CC8"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09CFDAB"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1BC4A02"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5CAC6"/>
            <w:noWrap/>
            <w:vAlign w:val="center"/>
            <w:hideMark/>
          </w:tcPr>
          <w:p w14:paraId="5F70141A"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0.056</w:t>
            </w:r>
          </w:p>
        </w:tc>
        <w:tc>
          <w:tcPr>
            <w:tcW w:w="9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9C02081"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r>
      <w:tr w:rsidR="00EE23A3" w:rsidRPr="00AA72AA" w14:paraId="06CE812B" w14:textId="77777777" w:rsidTr="00AB00FD">
        <w:trPr>
          <w:trHeight w:val="315"/>
        </w:trPr>
        <w:tc>
          <w:tcPr>
            <w:tcW w:w="2520" w:type="dxa"/>
            <w:tcBorders>
              <w:top w:val="nil"/>
              <w:left w:val="single" w:sz="4" w:space="0" w:color="auto"/>
              <w:bottom w:val="single" w:sz="4" w:space="0" w:color="auto"/>
              <w:right w:val="single" w:sz="4" w:space="0" w:color="auto"/>
            </w:tcBorders>
            <w:noWrap/>
            <w:vAlign w:val="center"/>
            <w:hideMark/>
          </w:tcPr>
          <w:p w14:paraId="7FC0578C"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23. Dedovic et al. (2014)</w:t>
            </w:r>
          </w:p>
        </w:tc>
        <w:tc>
          <w:tcPr>
            <w:tcW w:w="720" w:type="dxa"/>
            <w:tcBorders>
              <w:top w:val="single" w:sz="4" w:space="0" w:color="auto"/>
              <w:left w:val="single" w:sz="4" w:space="0" w:color="auto"/>
              <w:bottom w:val="single" w:sz="4" w:space="0" w:color="auto"/>
              <w:right w:val="single" w:sz="4" w:space="0" w:color="auto"/>
            </w:tcBorders>
            <w:shd w:val="clear" w:color="000000" w:fill="FEF6F5"/>
            <w:noWrap/>
            <w:vAlign w:val="center"/>
            <w:hideMark/>
          </w:tcPr>
          <w:p w14:paraId="10EB831C"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611765B"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6F648D7"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1553A65"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DAE09CE"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8BB313A"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AE5E3"/>
            <w:noWrap/>
            <w:vAlign w:val="center"/>
            <w:hideMark/>
          </w:tcPr>
          <w:p w14:paraId="605C4E9E"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0.028</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040E75A"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4F84D5F"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9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4BD2203"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r>
      <w:tr w:rsidR="00EE23A3" w:rsidRPr="00AA72AA" w14:paraId="4CC40E93" w14:textId="77777777" w:rsidTr="00AB00FD">
        <w:trPr>
          <w:trHeight w:val="315"/>
        </w:trPr>
        <w:tc>
          <w:tcPr>
            <w:tcW w:w="2520" w:type="dxa"/>
            <w:tcBorders>
              <w:top w:val="nil"/>
              <w:left w:val="single" w:sz="4" w:space="0" w:color="auto"/>
              <w:bottom w:val="single" w:sz="4" w:space="0" w:color="auto"/>
              <w:right w:val="single" w:sz="4" w:space="0" w:color="auto"/>
            </w:tcBorders>
            <w:noWrap/>
            <w:vAlign w:val="center"/>
            <w:hideMark/>
          </w:tcPr>
          <w:p w14:paraId="3B3E0B50"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24. Delgado et al. (2008)</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644DAD9"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A8C880E"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C4C5707"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CECEB"/>
            <w:noWrap/>
            <w:vAlign w:val="center"/>
            <w:hideMark/>
          </w:tcPr>
          <w:p w14:paraId="47B38E7F"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0.02</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E6E67CA"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C909F6C"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340F9C7"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EBB37C2"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F56FFF7"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9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7A6958C"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r>
      <w:tr w:rsidR="00EE23A3" w:rsidRPr="00AA72AA" w14:paraId="5E36888A" w14:textId="77777777" w:rsidTr="00AB00FD">
        <w:trPr>
          <w:trHeight w:val="315"/>
        </w:trPr>
        <w:tc>
          <w:tcPr>
            <w:tcW w:w="2520" w:type="dxa"/>
            <w:tcBorders>
              <w:top w:val="nil"/>
              <w:left w:val="single" w:sz="4" w:space="0" w:color="auto"/>
              <w:bottom w:val="single" w:sz="4" w:space="0" w:color="auto"/>
              <w:right w:val="single" w:sz="4" w:space="0" w:color="auto"/>
            </w:tcBorders>
            <w:noWrap/>
            <w:vAlign w:val="center"/>
            <w:hideMark/>
          </w:tcPr>
          <w:p w14:paraId="186FFAD7"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25. DiMenichi et al. (2017)</w:t>
            </w:r>
          </w:p>
        </w:tc>
        <w:tc>
          <w:tcPr>
            <w:tcW w:w="720" w:type="dxa"/>
            <w:tcBorders>
              <w:top w:val="single" w:sz="4" w:space="0" w:color="auto"/>
              <w:left w:val="single" w:sz="4" w:space="0" w:color="auto"/>
              <w:bottom w:val="single" w:sz="4" w:space="0" w:color="auto"/>
              <w:right w:val="single" w:sz="4" w:space="0" w:color="auto"/>
            </w:tcBorders>
            <w:shd w:val="clear" w:color="000000" w:fill="FDF2F1"/>
            <w:noWrap/>
            <w:vAlign w:val="center"/>
            <w:hideMark/>
          </w:tcPr>
          <w:p w14:paraId="1AF6D0FD"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0.014</w:t>
            </w:r>
          </w:p>
        </w:tc>
        <w:tc>
          <w:tcPr>
            <w:tcW w:w="720" w:type="dxa"/>
            <w:tcBorders>
              <w:top w:val="single" w:sz="4" w:space="0" w:color="auto"/>
              <w:left w:val="single" w:sz="4" w:space="0" w:color="auto"/>
              <w:bottom w:val="single" w:sz="4" w:space="0" w:color="auto"/>
              <w:right w:val="single" w:sz="4" w:space="0" w:color="auto"/>
            </w:tcBorders>
            <w:shd w:val="clear" w:color="000000" w:fill="FCEDEC"/>
            <w:noWrap/>
            <w:vAlign w:val="center"/>
            <w:hideMark/>
          </w:tcPr>
          <w:p w14:paraId="09BC4D4F"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0.019</w:t>
            </w:r>
          </w:p>
        </w:tc>
        <w:tc>
          <w:tcPr>
            <w:tcW w:w="810" w:type="dxa"/>
            <w:tcBorders>
              <w:top w:val="single" w:sz="4" w:space="0" w:color="auto"/>
              <w:left w:val="single" w:sz="4" w:space="0" w:color="auto"/>
              <w:bottom w:val="single" w:sz="4" w:space="0" w:color="auto"/>
              <w:right w:val="single" w:sz="4" w:space="0" w:color="auto"/>
            </w:tcBorders>
            <w:shd w:val="clear" w:color="000000" w:fill="FCEDEC"/>
            <w:noWrap/>
            <w:vAlign w:val="center"/>
            <w:hideMark/>
          </w:tcPr>
          <w:p w14:paraId="17EE898C"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0.019</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51F7C07"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3E5ECEA"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6BE94B6"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CECEB"/>
            <w:noWrap/>
            <w:vAlign w:val="center"/>
            <w:hideMark/>
          </w:tcPr>
          <w:p w14:paraId="085C03CE"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0.02</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D0AA8B6"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CF734C5"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9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2B03D90"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r>
      <w:tr w:rsidR="00EE23A3" w:rsidRPr="00AA72AA" w14:paraId="339DBDF0" w14:textId="77777777" w:rsidTr="00AB00FD">
        <w:trPr>
          <w:trHeight w:val="315"/>
        </w:trPr>
        <w:tc>
          <w:tcPr>
            <w:tcW w:w="2520" w:type="dxa"/>
            <w:tcBorders>
              <w:top w:val="nil"/>
              <w:left w:val="single" w:sz="4" w:space="0" w:color="auto"/>
              <w:bottom w:val="single" w:sz="4" w:space="0" w:color="auto"/>
              <w:right w:val="single" w:sz="4" w:space="0" w:color="auto"/>
            </w:tcBorders>
            <w:noWrap/>
            <w:vAlign w:val="center"/>
            <w:hideMark/>
          </w:tcPr>
          <w:p w14:paraId="6D20FE0E"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26. Dziura et al. (2021)</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5BF5CD1"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9588FF9"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CFB"/>
            <w:noWrap/>
            <w:vAlign w:val="center"/>
            <w:hideMark/>
          </w:tcPr>
          <w:p w14:paraId="15981954"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0.004</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7106524"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BEAE9"/>
            <w:noWrap/>
            <w:vAlign w:val="center"/>
            <w:hideMark/>
          </w:tcPr>
          <w:p w14:paraId="1B04BD58"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0.022</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FE09357"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9DBD9"/>
            <w:noWrap/>
            <w:vAlign w:val="center"/>
            <w:hideMark/>
          </w:tcPr>
          <w:p w14:paraId="05813731"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0.038</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92F0A53"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CABDC7C"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900" w:type="dxa"/>
            <w:tcBorders>
              <w:top w:val="single" w:sz="4" w:space="0" w:color="auto"/>
              <w:left w:val="single" w:sz="4" w:space="0" w:color="auto"/>
              <w:bottom w:val="single" w:sz="4" w:space="0" w:color="auto"/>
              <w:right w:val="single" w:sz="4" w:space="0" w:color="auto"/>
            </w:tcBorders>
            <w:shd w:val="clear" w:color="000000" w:fill="F5CBC7"/>
            <w:noWrap/>
            <w:vAlign w:val="center"/>
            <w:hideMark/>
          </w:tcPr>
          <w:p w14:paraId="58363BB7"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0.055</w:t>
            </w:r>
          </w:p>
        </w:tc>
      </w:tr>
      <w:tr w:rsidR="00EE23A3" w:rsidRPr="00AA72AA" w14:paraId="1D6850B3" w14:textId="77777777" w:rsidTr="00AB00FD">
        <w:trPr>
          <w:trHeight w:val="315"/>
        </w:trPr>
        <w:tc>
          <w:tcPr>
            <w:tcW w:w="2520" w:type="dxa"/>
            <w:tcBorders>
              <w:top w:val="nil"/>
              <w:left w:val="single" w:sz="4" w:space="0" w:color="auto"/>
              <w:bottom w:val="single" w:sz="4" w:space="0" w:color="auto"/>
              <w:right w:val="single" w:sz="4" w:space="0" w:color="auto"/>
            </w:tcBorders>
            <w:noWrap/>
            <w:vAlign w:val="center"/>
            <w:hideMark/>
          </w:tcPr>
          <w:p w14:paraId="458C6D97"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27. Edmiston et al. (2015)</w:t>
            </w:r>
          </w:p>
        </w:tc>
        <w:tc>
          <w:tcPr>
            <w:tcW w:w="720" w:type="dxa"/>
            <w:tcBorders>
              <w:top w:val="single" w:sz="4" w:space="0" w:color="auto"/>
              <w:left w:val="single" w:sz="4" w:space="0" w:color="auto"/>
              <w:bottom w:val="single" w:sz="4" w:space="0" w:color="auto"/>
              <w:right w:val="single" w:sz="4" w:space="0" w:color="auto"/>
            </w:tcBorders>
            <w:shd w:val="clear" w:color="000000" w:fill="FFFFFE"/>
            <w:noWrap/>
            <w:vAlign w:val="center"/>
            <w:hideMark/>
          </w:tcPr>
          <w:p w14:paraId="375505AF"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0.001</w:t>
            </w:r>
          </w:p>
        </w:tc>
        <w:tc>
          <w:tcPr>
            <w:tcW w:w="720" w:type="dxa"/>
            <w:tcBorders>
              <w:top w:val="single" w:sz="4" w:space="0" w:color="auto"/>
              <w:left w:val="single" w:sz="4" w:space="0" w:color="auto"/>
              <w:bottom w:val="single" w:sz="4" w:space="0" w:color="auto"/>
              <w:right w:val="single" w:sz="4" w:space="0" w:color="auto"/>
            </w:tcBorders>
            <w:shd w:val="clear" w:color="000000" w:fill="FFFCFB"/>
            <w:noWrap/>
            <w:vAlign w:val="center"/>
            <w:hideMark/>
          </w:tcPr>
          <w:p w14:paraId="53C7DD85"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0.004</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58A1414"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EFAF9"/>
            <w:noWrap/>
            <w:vAlign w:val="center"/>
            <w:hideMark/>
          </w:tcPr>
          <w:p w14:paraId="0D31182A"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0.006</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F78AF04"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E"/>
            <w:noWrap/>
            <w:vAlign w:val="center"/>
            <w:hideMark/>
          </w:tcPr>
          <w:p w14:paraId="43DF094A"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0.001</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E7437BE"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B8B6863"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AE3E1"/>
            <w:noWrap/>
            <w:vAlign w:val="center"/>
            <w:hideMark/>
          </w:tcPr>
          <w:p w14:paraId="1E307B2E"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0.03</w:t>
            </w:r>
          </w:p>
        </w:tc>
        <w:tc>
          <w:tcPr>
            <w:tcW w:w="9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4F245B0"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r>
      <w:tr w:rsidR="00EE23A3" w:rsidRPr="00AA72AA" w14:paraId="50B7D334" w14:textId="77777777" w:rsidTr="00AB00FD">
        <w:trPr>
          <w:trHeight w:val="315"/>
        </w:trPr>
        <w:tc>
          <w:tcPr>
            <w:tcW w:w="2520" w:type="dxa"/>
            <w:tcBorders>
              <w:top w:val="nil"/>
              <w:left w:val="single" w:sz="4" w:space="0" w:color="auto"/>
              <w:bottom w:val="single" w:sz="4" w:space="0" w:color="auto"/>
              <w:right w:val="single" w:sz="4" w:space="0" w:color="auto"/>
            </w:tcBorders>
            <w:noWrap/>
            <w:vAlign w:val="center"/>
            <w:hideMark/>
          </w:tcPr>
          <w:p w14:paraId="45EC9BBF"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28. Elliott et al. (2006)</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11FDB7C"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E33E981"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891E251"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7D1CD"/>
            <w:noWrap/>
            <w:vAlign w:val="center"/>
            <w:hideMark/>
          </w:tcPr>
          <w:p w14:paraId="5FA3F8D8"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0.049</w:t>
            </w:r>
          </w:p>
        </w:tc>
        <w:tc>
          <w:tcPr>
            <w:tcW w:w="810" w:type="dxa"/>
            <w:tcBorders>
              <w:top w:val="single" w:sz="4" w:space="0" w:color="auto"/>
              <w:left w:val="single" w:sz="4" w:space="0" w:color="auto"/>
              <w:bottom w:val="single" w:sz="4" w:space="0" w:color="auto"/>
              <w:right w:val="single" w:sz="4" w:space="0" w:color="auto"/>
            </w:tcBorders>
            <w:shd w:val="clear" w:color="000000" w:fill="FDF1F0"/>
            <w:noWrap/>
            <w:vAlign w:val="center"/>
            <w:hideMark/>
          </w:tcPr>
          <w:p w14:paraId="308E51E2"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0.015</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EE815A7"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AE3E1"/>
            <w:noWrap/>
            <w:vAlign w:val="center"/>
            <w:hideMark/>
          </w:tcPr>
          <w:p w14:paraId="08939D9C"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0.03</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2121967"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B6552F2"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9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92BCF2D"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r>
      <w:tr w:rsidR="00EE23A3" w:rsidRPr="00AA72AA" w14:paraId="08BFAC8D" w14:textId="77777777" w:rsidTr="00AB00FD">
        <w:trPr>
          <w:trHeight w:val="315"/>
        </w:trPr>
        <w:tc>
          <w:tcPr>
            <w:tcW w:w="2520" w:type="dxa"/>
            <w:tcBorders>
              <w:top w:val="nil"/>
              <w:left w:val="single" w:sz="4" w:space="0" w:color="auto"/>
              <w:bottom w:val="single" w:sz="4" w:space="0" w:color="auto"/>
              <w:right w:val="single" w:sz="4" w:space="0" w:color="auto"/>
            </w:tcBorders>
            <w:noWrap/>
            <w:vAlign w:val="center"/>
            <w:hideMark/>
          </w:tcPr>
          <w:p w14:paraId="372E5446"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29. Fareri et al. (2014)</w:t>
            </w:r>
          </w:p>
        </w:tc>
        <w:tc>
          <w:tcPr>
            <w:tcW w:w="720" w:type="dxa"/>
            <w:tcBorders>
              <w:top w:val="single" w:sz="4" w:space="0" w:color="auto"/>
              <w:left w:val="single" w:sz="4" w:space="0" w:color="auto"/>
              <w:bottom w:val="single" w:sz="4" w:space="0" w:color="auto"/>
              <w:right w:val="single" w:sz="4" w:space="0" w:color="auto"/>
            </w:tcBorders>
            <w:shd w:val="clear" w:color="000000" w:fill="FCEFEE"/>
            <w:noWrap/>
            <w:vAlign w:val="center"/>
            <w:hideMark/>
          </w:tcPr>
          <w:p w14:paraId="0763C7DE"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0.017</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9F7393C"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BFA"/>
            <w:noWrap/>
            <w:vAlign w:val="center"/>
            <w:hideMark/>
          </w:tcPr>
          <w:p w14:paraId="3C5B855E"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0.005</w:t>
            </w:r>
          </w:p>
        </w:tc>
        <w:tc>
          <w:tcPr>
            <w:tcW w:w="810" w:type="dxa"/>
            <w:tcBorders>
              <w:top w:val="single" w:sz="4" w:space="0" w:color="auto"/>
              <w:left w:val="single" w:sz="4" w:space="0" w:color="auto"/>
              <w:bottom w:val="single" w:sz="4" w:space="0" w:color="auto"/>
              <w:right w:val="single" w:sz="4" w:space="0" w:color="auto"/>
            </w:tcBorders>
            <w:shd w:val="clear" w:color="000000" w:fill="FCEFEE"/>
            <w:noWrap/>
            <w:vAlign w:val="center"/>
            <w:hideMark/>
          </w:tcPr>
          <w:p w14:paraId="1E18476F"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0.017</w:t>
            </w:r>
          </w:p>
        </w:tc>
        <w:tc>
          <w:tcPr>
            <w:tcW w:w="810" w:type="dxa"/>
            <w:tcBorders>
              <w:top w:val="single" w:sz="4" w:space="0" w:color="auto"/>
              <w:left w:val="single" w:sz="4" w:space="0" w:color="auto"/>
              <w:bottom w:val="single" w:sz="4" w:space="0" w:color="auto"/>
              <w:right w:val="single" w:sz="4" w:space="0" w:color="auto"/>
            </w:tcBorders>
            <w:shd w:val="clear" w:color="000000" w:fill="FEF9F8"/>
            <w:noWrap/>
            <w:vAlign w:val="center"/>
            <w:hideMark/>
          </w:tcPr>
          <w:p w14:paraId="24793076"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0.007</w:t>
            </w:r>
          </w:p>
        </w:tc>
        <w:tc>
          <w:tcPr>
            <w:tcW w:w="720" w:type="dxa"/>
            <w:tcBorders>
              <w:top w:val="single" w:sz="4" w:space="0" w:color="auto"/>
              <w:left w:val="single" w:sz="4" w:space="0" w:color="auto"/>
              <w:bottom w:val="single" w:sz="4" w:space="0" w:color="auto"/>
              <w:right w:val="single" w:sz="4" w:space="0" w:color="auto"/>
            </w:tcBorders>
            <w:shd w:val="clear" w:color="000000" w:fill="FBE6E4"/>
            <w:noWrap/>
            <w:vAlign w:val="center"/>
            <w:hideMark/>
          </w:tcPr>
          <w:p w14:paraId="5844EF1D"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0.027</w:t>
            </w:r>
          </w:p>
        </w:tc>
        <w:tc>
          <w:tcPr>
            <w:tcW w:w="810" w:type="dxa"/>
            <w:tcBorders>
              <w:top w:val="single" w:sz="4" w:space="0" w:color="auto"/>
              <w:left w:val="single" w:sz="4" w:space="0" w:color="auto"/>
              <w:bottom w:val="single" w:sz="4" w:space="0" w:color="auto"/>
              <w:right w:val="single" w:sz="4" w:space="0" w:color="auto"/>
            </w:tcBorders>
            <w:shd w:val="clear" w:color="000000" w:fill="FBEAE9"/>
            <w:noWrap/>
            <w:vAlign w:val="center"/>
            <w:hideMark/>
          </w:tcPr>
          <w:p w14:paraId="679619FA"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0.022</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46F81FC"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4DA652E"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9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9687E3D"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r>
      <w:tr w:rsidR="00EE23A3" w:rsidRPr="00AA72AA" w14:paraId="37F0E9EA" w14:textId="77777777" w:rsidTr="00AB00FD">
        <w:trPr>
          <w:trHeight w:val="315"/>
        </w:trPr>
        <w:tc>
          <w:tcPr>
            <w:tcW w:w="2520" w:type="dxa"/>
            <w:tcBorders>
              <w:top w:val="nil"/>
              <w:left w:val="single" w:sz="4" w:space="0" w:color="auto"/>
              <w:bottom w:val="single" w:sz="4" w:space="0" w:color="auto"/>
              <w:right w:val="single" w:sz="4" w:space="0" w:color="auto"/>
            </w:tcBorders>
            <w:noWrap/>
            <w:vAlign w:val="center"/>
            <w:hideMark/>
          </w:tcPr>
          <w:p w14:paraId="3C4B4E27"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30. Fareri et al. (2015)</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001F919"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6BE0022"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2180034"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CEBEA"/>
            <w:noWrap/>
            <w:vAlign w:val="center"/>
            <w:hideMark/>
          </w:tcPr>
          <w:p w14:paraId="7DCC9B49"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0.021</w:t>
            </w:r>
          </w:p>
        </w:tc>
        <w:tc>
          <w:tcPr>
            <w:tcW w:w="810" w:type="dxa"/>
            <w:tcBorders>
              <w:top w:val="single" w:sz="4" w:space="0" w:color="auto"/>
              <w:left w:val="single" w:sz="4" w:space="0" w:color="auto"/>
              <w:bottom w:val="single" w:sz="4" w:space="0" w:color="auto"/>
              <w:right w:val="single" w:sz="4" w:space="0" w:color="auto"/>
            </w:tcBorders>
            <w:shd w:val="clear" w:color="000000" w:fill="FDF5F4"/>
            <w:noWrap/>
            <w:vAlign w:val="center"/>
            <w:hideMark/>
          </w:tcPr>
          <w:p w14:paraId="2D6E3BE7"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0.011</w:t>
            </w:r>
          </w:p>
        </w:tc>
        <w:tc>
          <w:tcPr>
            <w:tcW w:w="720" w:type="dxa"/>
            <w:tcBorders>
              <w:top w:val="single" w:sz="4" w:space="0" w:color="auto"/>
              <w:left w:val="single" w:sz="4" w:space="0" w:color="auto"/>
              <w:bottom w:val="single" w:sz="4" w:space="0" w:color="auto"/>
              <w:right w:val="single" w:sz="4" w:space="0" w:color="auto"/>
            </w:tcBorders>
            <w:shd w:val="clear" w:color="000000" w:fill="FFFBFA"/>
            <w:noWrap/>
            <w:vAlign w:val="center"/>
            <w:hideMark/>
          </w:tcPr>
          <w:p w14:paraId="78FCD479"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0.005</w:t>
            </w:r>
          </w:p>
        </w:tc>
        <w:tc>
          <w:tcPr>
            <w:tcW w:w="810" w:type="dxa"/>
            <w:tcBorders>
              <w:top w:val="single" w:sz="4" w:space="0" w:color="auto"/>
              <w:left w:val="single" w:sz="4" w:space="0" w:color="auto"/>
              <w:bottom w:val="single" w:sz="4" w:space="0" w:color="auto"/>
              <w:right w:val="single" w:sz="4" w:space="0" w:color="auto"/>
            </w:tcBorders>
            <w:shd w:val="clear" w:color="000000" w:fill="FAE1DF"/>
            <w:noWrap/>
            <w:vAlign w:val="center"/>
            <w:hideMark/>
          </w:tcPr>
          <w:p w14:paraId="167011B5"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0.032</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4640805"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C949BA7"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9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C244ED4"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r>
      <w:tr w:rsidR="00EE23A3" w:rsidRPr="00AA72AA" w14:paraId="17F3EC33" w14:textId="77777777" w:rsidTr="00AB00FD">
        <w:trPr>
          <w:trHeight w:val="315"/>
        </w:trPr>
        <w:tc>
          <w:tcPr>
            <w:tcW w:w="2520" w:type="dxa"/>
            <w:tcBorders>
              <w:top w:val="nil"/>
              <w:left w:val="single" w:sz="4" w:space="0" w:color="auto"/>
              <w:bottom w:val="single" w:sz="4" w:space="0" w:color="auto"/>
              <w:right w:val="single" w:sz="4" w:space="0" w:color="auto"/>
            </w:tcBorders>
            <w:noWrap/>
            <w:vAlign w:val="center"/>
            <w:hideMark/>
          </w:tcPr>
          <w:p w14:paraId="304A9A1D"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31. Fareri et al. (2012)</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90717C9"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0285E46"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7B57E9F"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8C74F69"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E"/>
            <w:noWrap/>
            <w:vAlign w:val="center"/>
            <w:hideMark/>
          </w:tcPr>
          <w:p w14:paraId="713E4B14"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0.001</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DD33998"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B557BD3"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97C0E05"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7328A6A"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9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8F4F1FA"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r>
      <w:tr w:rsidR="00EE23A3" w:rsidRPr="00AA72AA" w14:paraId="36329424" w14:textId="77777777" w:rsidTr="00AB00FD">
        <w:trPr>
          <w:trHeight w:val="315"/>
        </w:trPr>
        <w:tc>
          <w:tcPr>
            <w:tcW w:w="2520" w:type="dxa"/>
            <w:tcBorders>
              <w:top w:val="nil"/>
              <w:left w:val="single" w:sz="4" w:space="0" w:color="auto"/>
              <w:bottom w:val="single" w:sz="4" w:space="0" w:color="auto"/>
              <w:right w:val="single" w:sz="4" w:space="0" w:color="auto"/>
            </w:tcBorders>
            <w:noWrap/>
            <w:vAlign w:val="center"/>
            <w:hideMark/>
          </w:tcPr>
          <w:p w14:paraId="03B914FB"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32. FeldmanHall et al. (2012)</w:t>
            </w:r>
          </w:p>
        </w:tc>
        <w:tc>
          <w:tcPr>
            <w:tcW w:w="720" w:type="dxa"/>
            <w:tcBorders>
              <w:top w:val="single" w:sz="4" w:space="0" w:color="auto"/>
              <w:left w:val="single" w:sz="4" w:space="0" w:color="auto"/>
              <w:bottom w:val="single" w:sz="4" w:space="0" w:color="auto"/>
              <w:right w:val="single" w:sz="4" w:space="0" w:color="auto"/>
            </w:tcBorders>
            <w:shd w:val="clear" w:color="000000" w:fill="FFFDFC"/>
            <w:noWrap/>
            <w:vAlign w:val="center"/>
            <w:hideMark/>
          </w:tcPr>
          <w:p w14:paraId="6E669A5A"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0.003</w:t>
            </w:r>
          </w:p>
        </w:tc>
        <w:tc>
          <w:tcPr>
            <w:tcW w:w="720" w:type="dxa"/>
            <w:tcBorders>
              <w:top w:val="single" w:sz="4" w:space="0" w:color="auto"/>
              <w:left w:val="single" w:sz="4" w:space="0" w:color="auto"/>
              <w:bottom w:val="single" w:sz="4" w:space="0" w:color="auto"/>
              <w:right w:val="single" w:sz="4" w:space="0" w:color="auto"/>
            </w:tcBorders>
            <w:shd w:val="clear" w:color="000000" w:fill="FFFDFC"/>
            <w:noWrap/>
            <w:vAlign w:val="center"/>
            <w:hideMark/>
          </w:tcPr>
          <w:p w14:paraId="713C5F3C"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0.003</w:t>
            </w:r>
          </w:p>
        </w:tc>
        <w:tc>
          <w:tcPr>
            <w:tcW w:w="810" w:type="dxa"/>
            <w:tcBorders>
              <w:top w:val="single" w:sz="4" w:space="0" w:color="auto"/>
              <w:left w:val="single" w:sz="4" w:space="0" w:color="auto"/>
              <w:bottom w:val="single" w:sz="4" w:space="0" w:color="auto"/>
              <w:right w:val="single" w:sz="4" w:space="0" w:color="auto"/>
            </w:tcBorders>
            <w:shd w:val="clear" w:color="000000" w:fill="F9DBD9"/>
            <w:noWrap/>
            <w:vAlign w:val="center"/>
            <w:hideMark/>
          </w:tcPr>
          <w:p w14:paraId="341E7A68"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0.038</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04ABA21"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DF4F3"/>
            <w:noWrap/>
            <w:vAlign w:val="center"/>
            <w:hideMark/>
          </w:tcPr>
          <w:p w14:paraId="1DD34F5E"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0.012</w:t>
            </w:r>
          </w:p>
        </w:tc>
        <w:tc>
          <w:tcPr>
            <w:tcW w:w="720" w:type="dxa"/>
            <w:tcBorders>
              <w:top w:val="single" w:sz="4" w:space="0" w:color="auto"/>
              <w:left w:val="single" w:sz="4" w:space="0" w:color="auto"/>
              <w:bottom w:val="single" w:sz="4" w:space="0" w:color="auto"/>
              <w:right w:val="single" w:sz="4" w:space="0" w:color="auto"/>
            </w:tcBorders>
            <w:shd w:val="clear" w:color="000000" w:fill="F8DAD8"/>
            <w:noWrap/>
            <w:vAlign w:val="center"/>
            <w:hideMark/>
          </w:tcPr>
          <w:p w14:paraId="4E9898A6"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0.039</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F24E76E"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5CF399B"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9E1D690"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9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7F11154"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r>
      <w:tr w:rsidR="00EE23A3" w:rsidRPr="00AA72AA" w14:paraId="7231F2EA" w14:textId="77777777" w:rsidTr="00AB00FD">
        <w:trPr>
          <w:trHeight w:val="315"/>
        </w:trPr>
        <w:tc>
          <w:tcPr>
            <w:tcW w:w="2520" w:type="dxa"/>
            <w:tcBorders>
              <w:top w:val="nil"/>
              <w:left w:val="single" w:sz="4" w:space="0" w:color="auto"/>
              <w:bottom w:val="single" w:sz="4" w:space="0" w:color="auto"/>
              <w:right w:val="single" w:sz="4" w:space="0" w:color="auto"/>
            </w:tcBorders>
            <w:noWrap/>
            <w:vAlign w:val="center"/>
            <w:hideMark/>
          </w:tcPr>
          <w:p w14:paraId="4D69EDA3"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33. Fett et al. (2019)</w:t>
            </w:r>
          </w:p>
        </w:tc>
        <w:tc>
          <w:tcPr>
            <w:tcW w:w="720" w:type="dxa"/>
            <w:tcBorders>
              <w:top w:val="single" w:sz="4" w:space="0" w:color="auto"/>
              <w:left w:val="single" w:sz="4" w:space="0" w:color="auto"/>
              <w:bottom w:val="single" w:sz="4" w:space="0" w:color="auto"/>
              <w:right w:val="single" w:sz="4" w:space="0" w:color="auto"/>
            </w:tcBorders>
            <w:shd w:val="clear" w:color="000000" w:fill="FBE8E6"/>
            <w:noWrap/>
            <w:vAlign w:val="center"/>
            <w:hideMark/>
          </w:tcPr>
          <w:p w14:paraId="73CE67C5"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0.025</w:t>
            </w:r>
          </w:p>
        </w:tc>
        <w:tc>
          <w:tcPr>
            <w:tcW w:w="720" w:type="dxa"/>
            <w:tcBorders>
              <w:top w:val="single" w:sz="4" w:space="0" w:color="auto"/>
              <w:left w:val="single" w:sz="4" w:space="0" w:color="auto"/>
              <w:bottom w:val="single" w:sz="4" w:space="0" w:color="auto"/>
              <w:right w:val="single" w:sz="4" w:space="0" w:color="auto"/>
            </w:tcBorders>
            <w:shd w:val="clear" w:color="000000" w:fill="EEA69F"/>
            <w:noWrap/>
            <w:vAlign w:val="center"/>
            <w:hideMark/>
          </w:tcPr>
          <w:p w14:paraId="506FDD70"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0.094</w:t>
            </w:r>
          </w:p>
        </w:tc>
        <w:tc>
          <w:tcPr>
            <w:tcW w:w="810" w:type="dxa"/>
            <w:tcBorders>
              <w:top w:val="single" w:sz="4" w:space="0" w:color="auto"/>
              <w:left w:val="single" w:sz="4" w:space="0" w:color="auto"/>
              <w:bottom w:val="single" w:sz="4" w:space="0" w:color="auto"/>
              <w:right w:val="single" w:sz="4" w:space="0" w:color="auto"/>
            </w:tcBorders>
            <w:shd w:val="clear" w:color="000000" w:fill="FCEDEC"/>
            <w:noWrap/>
            <w:vAlign w:val="center"/>
            <w:hideMark/>
          </w:tcPr>
          <w:p w14:paraId="6E8EE8AD"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0.019</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B8130A0"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9DCDA"/>
            <w:noWrap/>
            <w:vAlign w:val="center"/>
            <w:hideMark/>
          </w:tcPr>
          <w:p w14:paraId="26336D07"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0.037</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DEA659C"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448D0C3"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EB938C"/>
            <w:noWrap/>
            <w:vAlign w:val="center"/>
            <w:hideMark/>
          </w:tcPr>
          <w:p w14:paraId="387DA06F"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0.113</w:t>
            </w:r>
          </w:p>
        </w:tc>
        <w:tc>
          <w:tcPr>
            <w:tcW w:w="810" w:type="dxa"/>
            <w:tcBorders>
              <w:top w:val="single" w:sz="4" w:space="0" w:color="auto"/>
              <w:left w:val="single" w:sz="4" w:space="0" w:color="auto"/>
              <w:bottom w:val="single" w:sz="4" w:space="0" w:color="auto"/>
              <w:right w:val="single" w:sz="4" w:space="0" w:color="auto"/>
            </w:tcBorders>
            <w:shd w:val="clear" w:color="000000" w:fill="F1B5B0"/>
            <w:noWrap/>
            <w:vAlign w:val="center"/>
            <w:hideMark/>
          </w:tcPr>
          <w:p w14:paraId="468082C3"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0.078</w:t>
            </w:r>
          </w:p>
        </w:tc>
        <w:tc>
          <w:tcPr>
            <w:tcW w:w="9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B2554C5"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r>
      <w:tr w:rsidR="00EE23A3" w:rsidRPr="00AA72AA" w14:paraId="1FB5AAD5" w14:textId="77777777" w:rsidTr="00AB00FD">
        <w:trPr>
          <w:trHeight w:val="315"/>
        </w:trPr>
        <w:tc>
          <w:tcPr>
            <w:tcW w:w="2520" w:type="dxa"/>
            <w:tcBorders>
              <w:top w:val="nil"/>
              <w:left w:val="single" w:sz="4" w:space="0" w:color="auto"/>
              <w:bottom w:val="single" w:sz="4" w:space="0" w:color="auto"/>
              <w:right w:val="single" w:sz="4" w:space="0" w:color="auto"/>
            </w:tcBorders>
            <w:noWrap/>
            <w:vAlign w:val="center"/>
            <w:hideMark/>
          </w:tcPr>
          <w:p w14:paraId="0140E3B0"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34. Fukui et al. (2006)</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16B80F9"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43FA67B"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8E26962"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0F18245"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EF7F6"/>
            <w:noWrap/>
            <w:vAlign w:val="center"/>
            <w:hideMark/>
          </w:tcPr>
          <w:p w14:paraId="0C1F72F7"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0.009</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D8A1A17"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EFD"/>
            <w:noWrap/>
            <w:vAlign w:val="center"/>
            <w:hideMark/>
          </w:tcPr>
          <w:p w14:paraId="2617AC37"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0.002</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53674DF"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52E865F"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9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4E5D1FD"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r>
      <w:tr w:rsidR="00EE23A3" w:rsidRPr="00AA72AA" w14:paraId="0F5CC113" w14:textId="77777777" w:rsidTr="00AB00FD">
        <w:trPr>
          <w:trHeight w:val="315"/>
        </w:trPr>
        <w:tc>
          <w:tcPr>
            <w:tcW w:w="2520" w:type="dxa"/>
            <w:tcBorders>
              <w:top w:val="nil"/>
              <w:left w:val="single" w:sz="4" w:space="0" w:color="auto"/>
              <w:bottom w:val="single" w:sz="4" w:space="0" w:color="auto"/>
              <w:right w:val="single" w:sz="4" w:space="0" w:color="auto"/>
            </w:tcBorders>
            <w:noWrap/>
            <w:vAlign w:val="center"/>
            <w:hideMark/>
          </w:tcPr>
          <w:p w14:paraId="176771A4"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35. Gallagher et al. (2002)</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67F6642"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082EF56"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A246560"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151D105"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EF7F6"/>
            <w:noWrap/>
            <w:vAlign w:val="center"/>
            <w:hideMark/>
          </w:tcPr>
          <w:p w14:paraId="2ACC68B0"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0.009</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ED8E06E"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126DA83"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A99CBDA"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92E3220"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900" w:type="dxa"/>
            <w:tcBorders>
              <w:top w:val="single" w:sz="4" w:space="0" w:color="auto"/>
              <w:left w:val="single" w:sz="4" w:space="0" w:color="auto"/>
              <w:bottom w:val="single" w:sz="4" w:space="0" w:color="auto"/>
              <w:right w:val="single" w:sz="4" w:space="0" w:color="auto"/>
            </w:tcBorders>
            <w:shd w:val="clear" w:color="000000" w:fill="FCEDEC"/>
            <w:noWrap/>
            <w:vAlign w:val="center"/>
            <w:hideMark/>
          </w:tcPr>
          <w:p w14:paraId="2C45DDDA"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0.019</w:t>
            </w:r>
          </w:p>
        </w:tc>
      </w:tr>
      <w:tr w:rsidR="00EE23A3" w:rsidRPr="00AA72AA" w14:paraId="747E6687" w14:textId="77777777" w:rsidTr="00AB00FD">
        <w:trPr>
          <w:trHeight w:val="315"/>
        </w:trPr>
        <w:tc>
          <w:tcPr>
            <w:tcW w:w="2520" w:type="dxa"/>
            <w:tcBorders>
              <w:top w:val="nil"/>
              <w:left w:val="single" w:sz="4" w:space="0" w:color="auto"/>
              <w:bottom w:val="single" w:sz="4" w:space="0" w:color="auto"/>
              <w:right w:val="single" w:sz="4" w:space="0" w:color="auto"/>
            </w:tcBorders>
            <w:noWrap/>
            <w:vAlign w:val="center"/>
            <w:hideMark/>
          </w:tcPr>
          <w:p w14:paraId="7467B750"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36. Guionnet et al. (2012)</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9F067DB"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6CD16B3"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4EC9836"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3981886"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CF19C68"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C09FF72"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699A510"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6D0CC"/>
            <w:noWrap/>
            <w:vAlign w:val="center"/>
            <w:hideMark/>
          </w:tcPr>
          <w:p w14:paraId="6F5E18F9"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0.05</w:t>
            </w:r>
          </w:p>
        </w:tc>
        <w:tc>
          <w:tcPr>
            <w:tcW w:w="810" w:type="dxa"/>
            <w:tcBorders>
              <w:top w:val="single" w:sz="4" w:space="0" w:color="auto"/>
              <w:left w:val="single" w:sz="4" w:space="0" w:color="auto"/>
              <w:bottom w:val="single" w:sz="4" w:space="0" w:color="auto"/>
              <w:right w:val="single" w:sz="4" w:space="0" w:color="auto"/>
            </w:tcBorders>
            <w:shd w:val="clear" w:color="000000" w:fill="FCEEED"/>
            <w:noWrap/>
            <w:vAlign w:val="center"/>
            <w:hideMark/>
          </w:tcPr>
          <w:p w14:paraId="07F0F136"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0.018</w:t>
            </w:r>
          </w:p>
        </w:tc>
        <w:tc>
          <w:tcPr>
            <w:tcW w:w="9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16255B2"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r>
      <w:tr w:rsidR="00EE23A3" w:rsidRPr="00AA72AA" w14:paraId="4E6D5F7A" w14:textId="77777777" w:rsidTr="00AB00FD">
        <w:trPr>
          <w:trHeight w:val="315"/>
        </w:trPr>
        <w:tc>
          <w:tcPr>
            <w:tcW w:w="2520" w:type="dxa"/>
            <w:tcBorders>
              <w:top w:val="nil"/>
              <w:left w:val="single" w:sz="4" w:space="0" w:color="auto"/>
              <w:bottom w:val="single" w:sz="4" w:space="0" w:color="auto"/>
              <w:right w:val="single" w:sz="4" w:space="0" w:color="auto"/>
            </w:tcBorders>
            <w:noWrap/>
            <w:vAlign w:val="center"/>
            <w:hideMark/>
          </w:tcPr>
          <w:p w14:paraId="30303338"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37. Hallam et al. (2014)</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429ADA8"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EF8F7"/>
            <w:noWrap/>
            <w:vAlign w:val="center"/>
            <w:hideMark/>
          </w:tcPr>
          <w:p w14:paraId="0DF7D65C"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0.008</w:t>
            </w:r>
          </w:p>
        </w:tc>
        <w:tc>
          <w:tcPr>
            <w:tcW w:w="810" w:type="dxa"/>
            <w:tcBorders>
              <w:top w:val="single" w:sz="4" w:space="0" w:color="auto"/>
              <w:left w:val="single" w:sz="4" w:space="0" w:color="auto"/>
              <w:bottom w:val="single" w:sz="4" w:space="0" w:color="auto"/>
              <w:right w:val="single" w:sz="4" w:space="0" w:color="auto"/>
            </w:tcBorders>
            <w:shd w:val="clear" w:color="000000" w:fill="FCEFEE"/>
            <w:noWrap/>
            <w:vAlign w:val="center"/>
            <w:hideMark/>
          </w:tcPr>
          <w:p w14:paraId="77E7301B"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0.017</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B2D6DD9"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8D8D6"/>
            <w:noWrap/>
            <w:vAlign w:val="center"/>
            <w:hideMark/>
          </w:tcPr>
          <w:p w14:paraId="18DC095B"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0.041</w:t>
            </w:r>
          </w:p>
        </w:tc>
        <w:tc>
          <w:tcPr>
            <w:tcW w:w="720" w:type="dxa"/>
            <w:tcBorders>
              <w:top w:val="single" w:sz="4" w:space="0" w:color="auto"/>
              <w:left w:val="single" w:sz="4" w:space="0" w:color="auto"/>
              <w:bottom w:val="single" w:sz="4" w:space="0" w:color="auto"/>
              <w:right w:val="single" w:sz="4" w:space="0" w:color="auto"/>
            </w:tcBorders>
            <w:shd w:val="clear" w:color="000000" w:fill="FFFEFD"/>
            <w:noWrap/>
            <w:vAlign w:val="center"/>
            <w:hideMark/>
          </w:tcPr>
          <w:p w14:paraId="4C5FB4B6"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0.002</w:t>
            </w:r>
          </w:p>
        </w:tc>
        <w:tc>
          <w:tcPr>
            <w:tcW w:w="810" w:type="dxa"/>
            <w:tcBorders>
              <w:top w:val="single" w:sz="4" w:space="0" w:color="auto"/>
              <w:left w:val="single" w:sz="4" w:space="0" w:color="auto"/>
              <w:bottom w:val="single" w:sz="4" w:space="0" w:color="auto"/>
              <w:right w:val="single" w:sz="4" w:space="0" w:color="auto"/>
            </w:tcBorders>
            <w:shd w:val="clear" w:color="000000" w:fill="FDF0EF"/>
            <w:noWrap/>
            <w:vAlign w:val="center"/>
            <w:hideMark/>
          </w:tcPr>
          <w:p w14:paraId="0EA47CFE"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0.016</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75BCBB4"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7A29167"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9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2B11487"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r>
      <w:tr w:rsidR="00EE23A3" w:rsidRPr="00AA72AA" w14:paraId="2870C5CE" w14:textId="77777777" w:rsidTr="00AB00FD">
        <w:trPr>
          <w:trHeight w:val="315"/>
        </w:trPr>
        <w:tc>
          <w:tcPr>
            <w:tcW w:w="2520" w:type="dxa"/>
            <w:tcBorders>
              <w:top w:val="nil"/>
              <w:left w:val="single" w:sz="4" w:space="0" w:color="auto"/>
              <w:bottom w:val="single" w:sz="4" w:space="0" w:color="auto"/>
              <w:right w:val="single" w:sz="4" w:space="0" w:color="auto"/>
            </w:tcBorders>
            <w:noWrap/>
            <w:vAlign w:val="center"/>
            <w:hideMark/>
          </w:tcPr>
          <w:p w14:paraId="54F49C64"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38. Hu et al. (2018)</w:t>
            </w:r>
          </w:p>
        </w:tc>
        <w:tc>
          <w:tcPr>
            <w:tcW w:w="720" w:type="dxa"/>
            <w:tcBorders>
              <w:top w:val="single" w:sz="4" w:space="0" w:color="auto"/>
              <w:left w:val="single" w:sz="4" w:space="0" w:color="auto"/>
              <w:bottom w:val="single" w:sz="4" w:space="0" w:color="auto"/>
              <w:right w:val="single" w:sz="4" w:space="0" w:color="auto"/>
            </w:tcBorders>
            <w:shd w:val="clear" w:color="000000" w:fill="FBE9E7"/>
            <w:noWrap/>
            <w:vAlign w:val="center"/>
            <w:hideMark/>
          </w:tcPr>
          <w:p w14:paraId="472096B3"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0.024</w:t>
            </w:r>
          </w:p>
        </w:tc>
        <w:tc>
          <w:tcPr>
            <w:tcW w:w="720" w:type="dxa"/>
            <w:tcBorders>
              <w:top w:val="single" w:sz="4" w:space="0" w:color="auto"/>
              <w:left w:val="single" w:sz="4" w:space="0" w:color="auto"/>
              <w:bottom w:val="single" w:sz="4" w:space="0" w:color="auto"/>
              <w:right w:val="single" w:sz="4" w:space="0" w:color="auto"/>
            </w:tcBorders>
            <w:shd w:val="clear" w:color="000000" w:fill="FDF0EF"/>
            <w:noWrap/>
            <w:vAlign w:val="center"/>
            <w:hideMark/>
          </w:tcPr>
          <w:p w14:paraId="484219DC"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0.016</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AE6D5AE"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CEDEC"/>
            <w:noWrap/>
            <w:vAlign w:val="center"/>
            <w:hideMark/>
          </w:tcPr>
          <w:p w14:paraId="74A035FF"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0.019</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14463E9"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7B9A740"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85238A3"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8D7D5"/>
            <w:noWrap/>
            <w:vAlign w:val="center"/>
            <w:hideMark/>
          </w:tcPr>
          <w:p w14:paraId="75539EC0"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0.042</w:t>
            </w:r>
          </w:p>
        </w:tc>
        <w:tc>
          <w:tcPr>
            <w:tcW w:w="810" w:type="dxa"/>
            <w:tcBorders>
              <w:top w:val="single" w:sz="4" w:space="0" w:color="auto"/>
              <w:left w:val="single" w:sz="4" w:space="0" w:color="auto"/>
              <w:bottom w:val="single" w:sz="4" w:space="0" w:color="auto"/>
              <w:right w:val="single" w:sz="4" w:space="0" w:color="auto"/>
            </w:tcBorders>
            <w:shd w:val="clear" w:color="000000" w:fill="EFABA6"/>
            <w:noWrap/>
            <w:vAlign w:val="center"/>
            <w:hideMark/>
          </w:tcPr>
          <w:p w14:paraId="23FE2E47"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0.088</w:t>
            </w:r>
          </w:p>
        </w:tc>
        <w:tc>
          <w:tcPr>
            <w:tcW w:w="9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9421D73"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r>
      <w:tr w:rsidR="00EE23A3" w:rsidRPr="00AA72AA" w14:paraId="1DFE6255" w14:textId="77777777" w:rsidTr="00AB00FD">
        <w:trPr>
          <w:trHeight w:val="315"/>
        </w:trPr>
        <w:tc>
          <w:tcPr>
            <w:tcW w:w="2520" w:type="dxa"/>
            <w:tcBorders>
              <w:top w:val="nil"/>
              <w:left w:val="single" w:sz="4" w:space="0" w:color="auto"/>
              <w:bottom w:val="single" w:sz="4" w:space="0" w:color="auto"/>
              <w:right w:val="single" w:sz="4" w:space="0" w:color="auto"/>
            </w:tcBorders>
            <w:noWrap/>
            <w:vAlign w:val="center"/>
            <w:hideMark/>
          </w:tcPr>
          <w:p w14:paraId="09614170"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39. Izuma et al. (2010)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31811BE"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D6D9EBB"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16F5DBF"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86C654B"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BFA"/>
            <w:noWrap/>
            <w:vAlign w:val="center"/>
            <w:hideMark/>
          </w:tcPr>
          <w:p w14:paraId="5176C04B"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0.005</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3BBD31D"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79EDF84"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4F1BEF1"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9370448"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9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EAC2B1A"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r>
      <w:tr w:rsidR="00EE23A3" w:rsidRPr="00AA72AA" w14:paraId="42163231" w14:textId="77777777" w:rsidTr="00AB00FD">
        <w:trPr>
          <w:trHeight w:val="315"/>
        </w:trPr>
        <w:tc>
          <w:tcPr>
            <w:tcW w:w="2520" w:type="dxa"/>
            <w:tcBorders>
              <w:top w:val="nil"/>
              <w:left w:val="single" w:sz="4" w:space="0" w:color="auto"/>
              <w:bottom w:val="single" w:sz="4" w:space="0" w:color="auto"/>
              <w:right w:val="single" w:sz="4" w:space="0" w:color="auto"/>
            </w:tcBorders>
            <w:noWrap/>
            <w:vAlign w:val="center"/>
            <w:hideMark/>
          </w:tcPr>
          <w:p w14:paraId="430F2135"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40. Jasmin et al. (2019)</w:t>
            </w:r>
          </w:p>
        </w:tc>
        <w:tc>
          <w:tcPr>
            <w:tcW w:w="720" w:type="dxa"/>
            <w:tcBorders>
              <w:top w:val="single" w:sz="4" w:space="0" w:color="auto"/>
              <w:left w:val="single" w:sz="4" w:space="0" w:color="auto"/>
              <w:bottom w:val="single" w:sz="4" w:space="0" w:color="auto"/>
              <w:right w:val="single" w:sz="4" w:space="0" w:color="auto"/>
            </w:tcBorders>
            <w:shd w:val="clear" w:color="000000" w:fill="FEFAF9"/>
            <w:noWrap/>
            <w:vAlign w:val="center"/>
            <w:hideMark/>
          </w:tcPr>
          <w:p w14:paraId="3679CF49"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0.006</w:t>
            </w:r>
          </w:p>
        </w:tc>
        <w:tc>
          <w:tcPr>
            <w:tcW w:w="720" w:type="dxa"/>
            <w:tcBorders>
              <w:top w:val="single" w:sz="4" w:space="0" w:color="auto"/>
              <w:left w:val="single" w:sz="4" w:space="0" w:color="auto"/>
              <w:bottom w:val="single" w:sz="4" w:space="0" w:color="auto"/>
              <w:right w:val="single" w:sz="4" w:space="0" w:color="auto"/>
            </w:tcBorders>
            <w:shd w:val="clear" w:color="000000" w:fill="FAE2E0"/>
            <w:noWrap/>
            <w:vAlign w:val="center"/>
            <w:hideMark/>
          </w:tcPr>
          <w:p w14:paraId="7A1205F9"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0.031</w:t>
            </w:r>
          </w:p>
        </w:tc>
        <w:tc>
          <w:tcPr>
            <w:tcW w:w="810" w:type="dxa"/>
            <w:tcBorders>
              <w:top w:val="single" w:sz="4" w:space="0" w:color="auto"/>
              <w:left w:val="single" w:sz="4" w:space="0" w:color="auto"/>
              <w:bottom w:val="single" w:sz="4" w:space="0" w:color="auto"/>
              <w:right w:val="single" w:sz="4" w:space="0" w:color="auto"/>
            </w:tcBorders>
            <w:shd w:val="clear" w:color="000000" w:fill="FDF5F4"/>
            <w:noWrap/>
            <w:vAlign w:val="center"/>
            <w:hideMark/>
          </w:tcPr>
          <w:p w14:paraId="207C1539"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0.011</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346F79C"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DF2F1"/>
            <w:noWrap/>
            <w:vAlign w:val="center"/>
            <w:hideMark/>
          </w:tcPr>
          <w:p w14:paraId="6495F595"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0.014</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7FB5421"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AE3E1"/>
            <w:noWrap/>
            <w:vAlign w:val="center"/>
            <w:hideMark/>
          </w:tcPr>
          <w:p w14:paraId="2FD7719F"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0.03</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72EAF5C"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50A4B04"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9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6ECB631"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r>
      <w:tr w:rsidR="00EE23A3" w:rsidRPr="00AA72AA" w14:paraId="562EE9FE" w14:textId="77777777" w:rsidTr="00AB00FD">
        <w:trPr>
          <w:trHeight w:val="315"/>
        </w:trPr>
        <w:tc>
          <w:tcPr>
            <w:tcW w:w="2520" w:type="dxa"/>
            <w:tcBorders>
              <w:top w:val="nil"/>
              <w:left w:val="single" w:sz="4" w:space="0" w:color="auto"/>
              <w:bottom w:val="single" w:sz="4" w:space="0" w:color="auto"/>
              <w:right w:val="single" w:sz="4" w:space="0" w:color="auto"/>
            </w:tcBorders>
            <w:noWrap/>
            <w:vAlign w:val="center"/>
            <w:hideMark/>
          </w:tcPr>
          <w:p w14:paraId="68906B13"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41. Jensen et al. (2014)</w:t>
            </w:r>
          </w:p>
        </w:tc>
        <w:tc>
          <w:tcPr>
            <w:tcW w:w="720" w:type="dxa"/>
            <w:tcBorders>
              <w:top w:val="single" w:sz="4" w:space="0" w:color="auto"/>
              <w:left w:val="single" w:sz="4" w:space="0" w:color="auto"/>
              <w:bottom w:val="single" w:sz="4" w:space="0" w:color="auto"/>
              <w:right w:val="single" w:sz="4" w:space="0" w:color="auto"/>
            </w:tcBorders>
            <w:shd w:val="clear" w:color="000000" w:fill="FEF6F5"/>
            <w:noWrap/>
            <w:vAlign w:val="center"/>
            <w:hideMark/>
          </w:tcPr>
          <w:p w14:paraId="0768999D"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2D9CA1E"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DF5F4"/>
            <w:noWrap/>
            <w:vAlign w:val="center"/>
            <w:hideMark/>
          </w:tcPr>
          <w:p w14:paraId="082BAF94"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0.011</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EFB699B"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E0F128F"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347DB15"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6AC7404"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0EBB0EB"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CEF14B0"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900" w:type="dxa"/>
            <w:tcBorders>
              <w:top w:val="single" w:sz="4" w:space="0" w:color="auto"/>
              <w:left w:val="single" w:sz="4" w:space="0" w:color="auto"/>
              <w:bottom w:val="single" w:sz="4" w:space="0" w:color="auto"/>
              <w:right w:val="single" w:sz="4" w:space="0" w:color="auto"/>
            </w:tcBorders>
            <w:shd w:val="clear" w:color="000000" w:fill="FDF5F4"/>
            <w:noWrap/>
            <w:vAlign w:val="center"/>
            <w:hideMark/>
          </w:tcPr>
          <w:p w14:paraId="7AF9A4A9"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0.011</w:t>
            </w:r>
          </w:p>
        </w:tc>
      </w:tr>
      <w:tr w:rsidR="00EE23A3" w:rsidRPr="00AA72AA" w14:paraId="54453513" w14:textId="77777777" w:rsidTr="00AB00FD">
        <w:trPr>
          <w:trHeight w:val="315"/>
        </w:trPr>
        <w:tc>
          <w:tcPr>
            <w:tcW w:w="2520" w:type="dxa"/>
            <w:tcBorders>
              <w:top w:val="nil"/>
              <w:left w:val="single" w:sz="4" w:space="0" w:color="auto"/>
              <w:bottom w:val="single" w:sz="4" w:space="0" w:color="auto"/>
              <w:right w:val="single" w:sz="4" w:space="0" w:color="auto"/>
            </w:tcBorders>
            <w:noWrap/>
            <w:vAlign w:val="center"/>
            <w:hideMark/>
          </w:tcPr>
          <w:p w14:paraId="60D3A630"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42. Jo et al. (2020)</w:t>
            </w:r>
          </w:p>
        </w:tc>
        <w:tc>
          <w:tcPr>
            <w:tcW w:w="720" w:type="dxa"/>
            <w:tcBorders>
              <w:top w:val="single" w:sz="4" w:space="0" w:color="auto"/>
              <w:left w:val="single" w:sz="4" w:space="0" w:color="auto"/>
              <w:bottom w:val="single" w:sz="4" w:space="0" w:color="auto"/>
              <w:right w:val="single" w:sz="4" w:space="0" w:color="auto"/>
            </w:tcBorders>
            <w:shd w:val="clear" w:color="000000" w:fill="FEF7F6"/>
            <w:noWrap/>
            <w:vAlign w:val="center"/>
            <w:hideMark/>
          </w:tcPr>
          <w:p w14:paraId="329B7560"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0.009</w:t>
            </w:r>
          </w:p>
        </w:tc>
        <w:tc>
          <w:tcPr>
            <w:tcW w:w="720" w:type="dxa"/>
            <w:tcBorders>
              <w:top w:val="single" w:sz="4" w:space="0" w:color="auto"/>
              <w:left w:val="single" w:sz="4" w:space="0" w:color="auto"/>
              <w:bottom w:val="single" w:sz="4" w:space="0" w:color="auto"/>
              <w:right w:val="single" w:sz="4" w:space="0" w:color="auto"/>
            </w:tcBorders>
            <w:shd w:val="clear" w:color="000000" w:fill="FFFEFD"/>
            <w:noWrap/>
            <w:vAlign w:val="center"/>
            <w:hideMark/>
          </w:tcPr>
          <w:p w14:paraId="10F2B9F9"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0.002</w:t>
            </w:r>
          </w:p>
        </w:tc>
        <w:tc>
          <w:tcPr>
            <w:tcW w:w="810" w:type="dxa"/>
            <w:tcBorders>
              <w:top w:val="single" w:sz="4" w:space="0" w:color="auto"/>
              <w:left w:val="single" w:sz="4" w:space="0" w:color="auto"/>
              <w:bottom w:val="single" w:sz="4" w:space="0" w:color="auto"/>
              <w:right w:val="single" w:sz="4" w:space="0" w:color="auto"/>
            </w:tcBorders>
            <w:shd w:val="clear" w:color="000000" w:fill="FCEFEE"/>
            <w:noWrap/>
            <w:vAlign w:val="center"/>
            <w:hideMark/>
          </w:tcPr>
          <w:p w14:paraId="4AD52D9E"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0.017</w:t>
            </w:r>
          </w:p>
        </w:tc>
        <w:tc>
          <w:tcPr>
            <w:tcW w:w="810" w:type="dxa"/>
            <w:tcBorders>
              <w:top w:val="single" w:sz="4" w:space="0" w:color="auto"/>
              <w:left w:val="single" w:sz="4" w:space="0" w:color="auto"/>
              <w:bottom w:val="single" w:sz="4" w:space="0" w:color="auto"/>
              <w:right w:val="single" w:sz="4" w:space="0" w:color="auto"/>
            </w:tcBorders>
            <w:shd w:val="clear" w:color="000000" w:fill="FDF3F2"/>
            <w:noWrap/>
            <w:vAlign w:val="center"/>
            <w:hideMark/>
          </w:tcPr>
          <w:p w14:paraId="6F43EE06"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0.013</w:t>
            </w:r>
          </w:p>
        </w:tc>
        <w:tc>
          <w:tcPr>
            <w:tcW w:w="810" w:type="dxa"/>
            <w:tcBorders>
              <w:top w:val="single" w:sz="4" w:space="0" w:color="auto"/>
              <w:left w:val="single" w:sz="4" w:space="0" w:color="auto"/>
              <w:bottom w:val="single" w:sz="4" w:space="0" w:color="auto"/>
              <w:right w:val="single" w:sz="4" w:space="0" w:color="auto"/>
            </w:tcBorders>
            <w:shd w:val="clear" w:color="000000" w:fill="FFFEFD"/>
            <w:noWrap/>
            <w:vAlign w:val="center"/>
            <w:hideMark/>
          </w:tcPr>
          <w:p w14:paraId="1C0F3E0A"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0.002</w:t>
            </w:r>
          </w:p>
        </w:tc>
        <w:tc>
          <w:tcPr>
            <w:tcW w:w="720" w:type="dxa"/>
            <w:tcBorders>
              <w:top w:val="single" w:sz="4" w:space="0" w:color="auto"/>
              <w:left w:val="single" w:sz="4" w:space="0" w:color="auto"/>
              <w:bottom w:val="single" w:sz="4" w:space="0" w:color="auto"/>
              <w:right w:val="single" w:sz="4" w:space="0" w:color="auto"/>
            </w:tcBorders>
            <w:shd w:val="clear" w:color="000000" w:fill="FAE5E3"/>
            <w:noWrap/>
            <w:vAlign w:val="center"/>
            <w:hideMark/>
          </w:tcPr>
          <w:p w14:paraId="0FCBC1CE"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0.028</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6D6A9D8"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EF7F6"/>
            <w:noWrap/>
            <w:vAlign w:val="center"/>
            <w:hideMark/>
          </w:tcPr>
          <w:p w14:paraId="443E8B2D"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0.009</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E6E10AB"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9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F82495C"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r>
      <w:tr w:rsidR="00EE23A3" w:rsidRPr="00AA72AA" w14:paraId="50880110" w14:textId="77777777" w:rsidTr="00AB00FD">
        <w:trPr>
          <w:trHeight w:val="315"/>
        </w:trPr>
        <w:tc>
          <w:tcPr>
            <w:tcW w:w="2520" w:type="dxa"/>
            <w:tcBorders>
              <w:top w:val="nil"/>
              <w:left w:val="single" w:sz="4" w:space="0" w:color="auto"/>
              <w:bottom w:val="single" w:sz="4" w:space="0" w:color="auto"/>
              <w:right w:val="single" w:sz="4" w:space="0" w:color="auto"/>
            </w:tcBorders>
            <w:noWrap/>
            <w:vAlign w:val="center"/>
            <w:hideMark/>
          </w:tcPr>
          <w:p w14:paraId="7E11EDE5"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43. Kircher et al. (2009)</w:t>
            </w:r>
          </w:p>
        </w:tc>
        <w:tc>
          <w:tcPr>
            <w:tcW w:w="720" w:type="dxa"/>
            <w:tcBorders>
              <w:top w:val="single" w:sz="4" w:space="0" w:color="auto"/>
              <w:left w:val="single" w:sz="4" w:space="0" w:color="auto"/>
              <w:bottom w:val="single" w:sz="4" w:space="0" w:color="auto"/>
              <w:right w:val="single" w:sz="4" w:space="0" w:color="auto"/>
            </w:tcBorders>
            <w:shd w:val="clear" w:color="000000" w:fill="FFFDFC"/>
            <w:noWrap/>
            <w:vAlign w:val="center"/>
            <w:hideMark/>
          </w:tcPr>
          <w:p w14:paraId="10E05BC9"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0.003</w:t>
            </w:r>
          </w:p>
        </w:tc>
        <w:tc>
          <w:tcPr>
            <w:tcW w:w="720" w:type="dxa"/>
            <w:tcBorders>
              <w:top w:val="single" w:sz="4" w:space="0" w:color="auto"/>
              <w:left w:val="single" w:sz="4" w:space="0" w:color="auto"/>
              <w:bottom w:val="single" w:sz="4" w:space="0" w:color="auto"/>
              <w:right w:val="single" w:sz="4" w:space="0" w:color="auto"/>
            </w:tcBorders>
            <w:shd w:val="clear" w:color="000000" w:fill="F8D9D7"/>
            <w:noWrap/>
            <w:vAlign w:val="center"/>
            <w:hideMark/>
          </w:tcPr>
          <w:p w14:paraId="0A2DEF96"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0.04</w:t>
            </w:r>
          </w:p>
        </w:tc>
        <w:tc>
          <w:tcPr>
            <w:tcW w:w="810" w:type="dxa"/>
            <w:tcBorders>
              <w:top w:val="single" w:sz="4" w:space="0" w:color="auto"/>
              <w:left w:val="single" w:sz="4" w:space="0" w:color="auto"/>
              <w:bottom w:val="single" w:sz="4" w:space="0" w:color="auto"/>
              <w:right w:val="single" w:sz="4" w:space="0" w:color="auto"/>
            </w:tcBorders>
            <w:shd w:val="clear" w:color="000000" w:fill="FCEEED"/>
            <w:noWrap/>
            <w:vAlign w:val="center"/>
            <w:hideMark/>
          </w:tcPr>
          <w:p w14:paraId="1F4CFE7F"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0.018</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7CC2008"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EFAF9"/>
            <w:noWrap/>
            <w:vAlign w:val="center"/>
            <w:hideMark/>
          </w:tcPr>
          <w:p w14:paraId="1CF5C134"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0.006</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B01A9C1"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9DA1DFE"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FBD5AB0"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CECEB"/>
            <w:noWrap/>
            <w:vAlign w:val="center"/>
            <w:hideMark/>
          </w:tcPr>
          <w:p w14:paraId="0E4CDB5F"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0.02</w:t>
            </w:r>
          </w:p>
        </w:tc>
        <w:tc>
          <w:tcPr>
            <w:tcW w:w="900" w:type="dxa"/>
            <w:tcBorders>
              <w:top w:val="single" w:sz="4" w:space="0" w:color="auto"/>
              <w:left w:val="single" w:sz="4" w:space="0" w:color="auto"/>
              <w:bottom w:val="single" w:sz="4" w:space="0" w:color="auto"/>
              <w:right w:val="single" w:sz="4" w:space="0" w:color="auto"/>
            </w:tcBorders>
            <w:shd w:val="clear" w:color="000000" w:fill="FFFEFD"/>
            <w:noWrap/>
            <w:vAlign w:val="center"/>
            <w:hideMark/>
          </w:tcPr>
          <w:p w14:paraId="35887F4A"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0.002</w:t>
            </w:r>
          </w:p>
        </w:tc>
      </w:tr>
      <w:tr w:rsidR="00EE23A3" w:rsidRPr="00AA72AA" w14:paraId="6524891C" w14:textId="77777777" w:rsidTr="00AB00FD">
        <w:trPr>
          <w:trHeight w:val="315"/>
        </w:trPr>
        <w:tc>
          <w:tcPr>
            <w:tcW w:w="2520" w:type="dxa"/>
            <w:tcBorders>
              <w:top w:val="nil"/>
              <w:left w:val="single" w:sz="4" w:space="0" w:color="auto"/>
              <w:bottom w:val="single" w:sz="4" w:space="0" w:color="auto"/>
              <w:right w:val="single" w:sz="4" w:space="0" w:color="auto"/>
            </w:tcBorders>
            <w:noWrap/>
            <w:vAlign w:val="center"/>
            <w:hideMark/>
          </w:tcPr>
          <w:p w14:paraId="0C9DB216"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44. Koike et al. (2019a)</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8C59F5B"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07F23B9"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88A5CDA"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F18FFB8"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E"/>
            <w:noWrap/>
            <w:vAlign w:val="center"/>
            <w:hideMark/>
          </w:tcPr>
          <w:p w14:paraId="0D171E99"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0.001</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AFD8483"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AD16084"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D709A5E"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3DEF012"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9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AACE045"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r>
      <w:tr w:rsidR="00EE23A3" w:rsidRPr="00AA72AA" w14:paraId="7BCE7231" w14:textId="77777777" w:rsidTr="00AB00FD">
        <w:trPr>
          <w:trHeight w:val="315"/>
        </w:trPr>
        <w:tc>
          <w:tcPr>
            <w:tcW w:w="2520" w:type="dxa"/>
            <w:tcBorders>
              <w:top w:val="nil"/>
              <w:left w:val="single" w:sz="4" w:space="0" w:color="auto"/>
              <w:bottom w:val="single" w:sz="4" w:space="0" w:color="auto"/>
              <w:right w:val="single" w:sz="4" w:space="0" w:color="auto"/>
            </w:tcBorders>
            <w:noWrap/>
            <w:vAlign w:val="center"/>
            <w:hideMark/>
          </w:tcPr>
          <w:p w14:paraId="45ACF367"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45. Koike et al. (2019b)</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7029667"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950BB0B"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9DDDB"/>
            <w:noWrap/>
            <w:vAlign w:val="center"/>
            <w:hideMark/>
          </w:tcPr>
          <w:p w14:paraId="092475BB"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0.036</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6C54D84"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9DEDC"/>
            <w:noWrap/>
            <w:vAlign w:val="center"/>
            <w:hideMark/>
          </w:tcPr>
          <w:p w14:paraId="6A3B9ED6"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0.035</w:t>
            </w:r>
          </w:p>
        </w:tc>
        <w:tc>
          <w:tcPr>
            <w:tcW w:w="720" w:type="dxa"/>
            <w:tcBorders>
              <w:top w:val="single" w:sz="4" w:space="0" w:color="auto"/>
              <w:left w:val="single" w:sz="4" w:space="0" w:color="auto"/>
              <w:bottom w:val="single" w:sz="4" w:space="0" w:color="auto"/>
              <w:right w:val="single" w:sz="4" w:space="0" w:color="auto"/>
            </w:tcBorders>
            <w:shd w:val="clear" w:color="000000" w:fill="F9DBD9"/>
            <w:noWrap/>
            <w:vAlign w:val="center"/>
            <w:hideMark/>
          </w:tcPr>
          <w:p w14:paraId="0C496870"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0.038</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7384B5A"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AE4E2"/>
            <w:noWrap/>
            <w:vAlign w:val="center"/>
            <w:hideMark/>
          </w:tcPr>
          <w:p w14:paraId="45AFC484"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0.029</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312C982"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9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2C933A2"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r>
      <w:tr w:rsidR="00EE23A3" w:rsidRPr="00AA72AA" w14:paraId="2AF5607D" w14:textId="77777777" w:rsidTr="00AB00FD">
        <w:trPr>
          <w:trHeight w:val="315"/>
        </w:trPr>
        <w:tc>
          <w:tcPr>
            <w:tcW w:w="2520" w:type="dxa"/>
            <w:tcBorders>
              <w:top w:val="nil"/>
              <w:left w:val="single" w:sz="4" w:space="0" w:color="auto"/>
              <w:bottom w:val="single" w:sz="4" w:space="0" w:color="auto"/>
              <w:right w:val="single" w:sz="4" w:space="0" w:color="auto"/>
            </w:tcBorders>
            <w:noWrap/>
            <w:vAlign w:val="center"/>
            <w:hideMark/>
          </w:tcPr>
          <w:p w14:paraId="39FFB64F"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46. Kokal et al. (2009)</w:t>
            </w:r>
          </w:p>
        </w:tc>
        <w:tc>
          <w:tcPr>
            <w:tcW w:w="720" w:type="dxa"/>
            <w:tcBorders>
              <w:top w:val="single" w:sz="4" w:space="0" w:color="auto"/>
              <w:left w:val="single" w:sz="4" w:space="0" w:color="auto"/>
              <w:bottom w:val="single" w:sz="4" w:space="0" w:color="auto"/>
              <w:right w:val="single" w:sz="4" w:space="0" w:color="auto"/>
            </w:tcBorders>
            <w:shd w:val="clear" w:color="000000" w:fill="F9E0DE"/>
            <w:noWrap/>
            <w:vAlign w:val="center"/>
            <w:hideMark/>
          </w:tcPr>
          <w:p w14:paraId="2201D848"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0.033</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BD304FE"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9735F03"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DF4F3"/>
            <w:noWrap/>
            <w:vAlign w:val="center"/>
            <w:hideMark/>
          </w:tcPr>
          <w:p w14:paraId="4A10CEA8"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0.012</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1D4D156"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E"/>
            <w:noWrap/>
            <w:vAlign w:val="center"/>
            <w:hideMark/>
          </w:tcPr>
          <w:p w14:paraId="5C6F7C99"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0.001</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C0BE7CE"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EFD"/>
            <w:noWrap/>
            <w:vAlign w:val="center"/>
            <w:hideMark/>
          </w:tcPr>
          <w:p w14:paraId="2FC89BBC"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0.002</w:t>
            </w:r>
          </w:p>
        </w:tc>
        <w:tc>
          <w:tcPr>
            <w:tcW w:w="810" w:type="dxa"/>
            <w:tcBorders>
              <w:top w:val="single" w:sz="4" w:space="0" w:color="auto"/>
              <w:left w:val="single" w:sz="4" w:space="0" w:color="auto"/>
              <w:bottom w:val="single" w:sz="4" w:space="0" w:color="auto"/>
              <w:right w:val="single" w:sz="4" w:space="0" w:color="auto"/>
            </w:tcBorders>
            <w:shd w:val="clear" w:color="000000" w:fill="F8D7D5"/>
            <w:noWrap/>
            <w:vAlign w:val="center"/>
            <w:hideMark/>
          </w:tcPr>
          <w:p w14:paraId="3E0B433A"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0.042</w:t>
            </w:r>
          </w:p>
        </w:tc>
        <w:tc>
          <w:tcPr>
            <w:tcW w:w="9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11EF04B"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r>
      <w:tr w:rsidR="00EE23A3" w:rsidRPr="00AA72AA" w14:paraId="4B33782C" w14:textId="77777777" w:rsidTr="00AB00FD">
        <w:trPr>
          <w:trHeight w:val="315"/>
        </w:trPr>
        <w:tc>
          <w:tcPr>
            <w:tcW w:w="2520" w:type="dxa"/>
            <w:tcBorders>
              <w:top w:val="nil"/>
              <w:left w:val="single" w:sz="4" w:space="0" w:color="auto"/>
              <w:bottom w:val="single" w:sz="4" w:space="0" w:color="auto"/>
              <w:right w:val="single" w:sz="4" w:space="0" w:color="auto"/>
            </w:tcBorders>
            <w:noWrap/>
            <w:vAlign w:val="center"/>
            <w:hideMark/>
          </w:tcPr>
          <w:p w14:paraId="22835CD3"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47. Krach et al. (2009) Study 1</w:t>
            </w:r>
          </w:p>
        </w:tc>
        <w:tc>
          <w:tcPr>
            <w:tcW w:w="720" w:type="dxa"/>
            <w:tcBorders>
              <w:top w:val="single" w:sz="4" w:space="0" w:color="auto"/>
              <w:left w:val="single" w:sz="4" w:space="0" w:color="auto"/>
              <w:bottom w:val="single" w:sz="4" w:space="0" w:color="auto"/>
              <w:right w:val="single" w:sz="4" w:space="0" w:color="auto"/>
            </w:tcBorders>
            <w:shd w:val="clear" w:color="000000" w:fill="FAE1DF"/>
            <w:noWrap/>
            <w:vAlign w:val="center"/>
            <w:hideMark/>
          </w:tcPr>
          <w:p w14:paraId="248CD416"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0.032</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9B103C4"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E"/>
            <w:noWrap/>
            <w:vAlign w:val="center"/>
            <w:hideMark/>
          </w:tcPr>
          <w:p w14:paraId="26EA63C0"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0.001</w:t>
            </w:r>
          </w:p>
        </w:tc>
        <w:tc>
          <w:tcPr>
            <w:tcW w:w="810" w:type="dxa"/>
            <w:tcBorders>
              <w:top w:val="single" w:sz="4" w:space="0" w:color="auto"/>
              <w:left w:val="single" w:sz="4" w:space="0" w:color="auto"/>
              <w:bottom w:val="single" w:sz="4" w:space="0" w:color="auto"/>
              <w:right w:val="single" w:sz="4" w:space="0" w:color="auto"/>
            </w:tcBorders>
            <w:shd w:val="clear" w:color="000000" w:fill="FBE7E5"/>
            <w:noWrap/>
            <w:vAlign w:val="center"/>
            <w:hideMark/>
          </w:tcPr>
          <w:p w14:paraId="090185A9"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0.026</w:t>
            </w:r>
          </w:p>
        </w:tc>
        <w:tc>
          <w:tcPr>
            <w:tcW w:w="810" w:type="dxa"/>
            <w:tcBorders>
              <w:top w:val="single" w:sz="4" w:space="0" w:color="auto"/>
              <w:left w:val="single" w:sz="4" w:space="0" w:color="auto"/>
              <w:bottom w:val="single" w:sz="4" w:space="0" w:color="auto"/>
              <w:right w:val="single" w:sz="4" w:space="0" w:color="auto"/>
            </w:tcBorders>
            <w:shd w:val="clear" w:color="000000" w:fill="FAE3E1"/>
            <w:noWrap/>
            <w:vAlign w:val="center"/>
            <w:hideMark/>
          </w:tcPr>
          <w:p w14:paraId="1A714DC2"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0.03</w:t>
            </w:r>
          </w:p>
        </w:tc>
        <w:tc>
          <w:tcPr>
            <w:tcW w:w="720" w:type="dxa"/>
            <w:tcBorders>
              <w:top w:val="single" w:sz="4" w:space="0" w:color="auto"/>
              <w:left w:val="single" w:sz="4" w:space="0" w:color="auto"/>
              <w:bottom w:val="single" w:sz="4" w:space="0" w:color="auto"/>
              <w:right w:val="single" w:sz="4" w:space="0" w:color="auto"/>
            </w:tcBorders>
            <w:shd w:val="clear" w:color="000000" w:fill="F9DBD9"/>
            <w:noWrap/>
            <w:vAlign w:val="center"/>
            <w:hideMark/>
          </w:tcPr>
          <w:p w14:paraId="07C0C925"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0.038</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9F156BA"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A98DF96"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5C631F2"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9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F76CA16"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r>
      <w:tr w:rsidR="00EE23A3" w:rsidRPr="00AA72AA" w14:paraId="6818A14A" w14:textId="77777777" w:rsidTr="00AB00FD">
        <w:trPr>
          <w:trHeight w:val="315"/>
        </w:trPr>
        <w:tc>
          <w:tcPr>
            <w:tcW w:w="2520" w:type="dxa"/>
            <w:tcBorders>
              <w:top w:val="nil"/>
              <w:left w:val="single" w:sz="4" w:space="0" w:color="auto"/>
              <w:bottom w:val="single" w:sz="4" w:space="0" w:color="auto"/>
              <w:right w:val="single" w:sz="4" w:space="0" w:color="auto"/>
            </w:tcBorders>
            <w:noWrap/>
            <w:vAlign w:val="center"/>
            <w:hideMark/>
          </w:tcPr>
          <w:p w14:paraId="10960315"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47. Krach et al. (2009) Study 2</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60100F6"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F8ED062"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4DD1279"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01A81C1"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BEAE8"/>
            <w:noWrap/>
            <w:vAlign w:val="center"/>
            <w:hideMark/>
          </w:tcPr>
          <w:p w14:paraId="33F07BC4"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0.023</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BC8DFF4"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4444DA2"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B633051"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74185EC"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900" w:type="dxa"/>
            <w:tcBorders>
              <w:top w:val="single" w:sz="4" w:space="0" w:color="auto"/>
              <w:left w:val="single" w:sz="4" w:space="0" w:color="auto"/>
              <w:bottom w:val="single" w:sz="4" w:space="0" w:color="auto"/>
              <w:right w:val="single" w:sz="4" w:space="0" w:color="auto"/>
            </w:tcBorders>
            <w:shd w:val="clear" w:color="000000" w:fill="FDF5F4"/>
            <w:noWrap/>
            <w:vAlign w:val="center"/>
            <w:hideMark/>
          </w:tcPr>
          <w:p w14:paraId="77BB50D3"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0.011</w:t>
            </w:r>
          </w:p>
        </w:tc>
      </w:tr>
      <w:tr w:rsidR="00EE23A3" w:rsidRPr="00AA72AA" w14:paraId="78394262" w14:textId="77777777" w:rsidTr="00AB00FD">
        <w:trPr>
          <w:trHeight w:val="315"/>
        </w:trPr>
        <w:tc>
          <w:tcPr>
            <w:tcW w:w="2520" w:type="dxa"/>
            <w:tcBorders>
              <w:top w:val="nil"/>
              <w:left w:val="single" w:sz="4" w:space="0" w:color="auto"/>
              <w:bottom w:val="single" w:sz="4" w:space="0" w:color="auto"/>
              <w:right w:val="single" w:sz="4" w:space="0" w:color="auto"/>
            </w:tcBorders>
            <w:noWrap/>
            <w:vAlign w:val="center"/>
            <w:hideMark/>
          </w:tcPr>
          <w:p w14:paraId="13F090CB"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48. Krach et al. (2008)</w:t>
            </w:r>
          </w:p>
        </w:tc>
        <w:tc>
          <w:tcPr>
            <w:tcW w:w="720" w:type="dxa"/>
            <w:tcBorders>
              <w:top w:val="single" w:sz="4" w:space="0" w:color="auto"/>
              <w:left w:val="single" w:sz="4" w:space="0" w:color="auto"/>
              <w:bottom w:val="single" w:sz="4" w:space="0" w:color="auto"/>
              <w:right w:val="single" w:sz="4" w:space="0" w:color="auto"/>
            </w:tcBorders>
            <w:shd w:val="clear" w:color="000000" w:fill="FCEFEE"/>
            <w:noWrap/>
            <w:vAlign w:val="center"/>
            <w:hideMark/>
          </w:tcPr>
          <w:p w14:paraId="0EEF675C"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0.017</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15CDCF6"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295871C"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BEAE8"/>
            <w:noWrap/>
            <w:vAlign w:val="center"/>
            <w:hideMark/>
          </w:tcPr>
          <w:p w14:paraId="2D6D0A6D"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0.023</w:t>
            </w:r>
          </w:p>
        </w:tc>
        <w:tc>
          <w:tcPr>
            <w:tcW w:w="810" w:type="dxa"/>
            <w:tcBorders>
              <w:top w:val="single" w:sz="4" w:space="0" w:color="auto"/>
              <w:left w:val="single" w:sz="4" w:space="0" w:color="auto"/>
              <w:bottom w:val="single" w:sz="4" w:space="0" w:color="auto"/>
              <w:right w:val="single" w:sz="4" w:space="0" w:color="auto"/>
            </w:tcBorders>
            <w:shd w:val="clear" w:color="000000" w:fill="FDF4F3"/>
            <w:noWrap/>
            <w:vAlign w:val="center"/>
            <w:hideMark/>
          </w:tcPr>
          <w:p w14:paraId="4B35B57D"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0.012</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6805799"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4AD6498"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AF8F727"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C2E8E7F"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900" w:type="dxa"/>
            <w:tcBorders>
              <w:top w:val="single" w:sz="4" w:space="0" w:color="auto"/>
              <w:left w:val="single" w:sz="4" w:space="0" w:color="auto"/>
              <w:bottom w:val="single" w:sz="4" w:space="0" w:color="auto"/>
              <w:right w:val="single" w:sz="4" w:space="0" w:color="auto"/>
            </w:tcBorders>
            <w:shd w:val="clear" w:color="000000" w:fill="F6CFCB"/>
            <w:noWrap/>
            <w:vAlign w:val="center"/>
            <w:hideMark/>
          </w:tcPr>
          <w:p w14:paraId="511D9DBD"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0.051</w:t>
            </w:r>
          </w:p>
        </w:tc>
      </w:tr>
      <w:tr w:rsidR="00EE23A3" w:rsidRPr="00AA72AA" w14:paraId="0FECC97F" w14:textId="77777777" w:rsidTr="00AB00FD">
        <w:trPr>
          <w:trHeight w:val="315"/>
        </w:trPr>
        <w:tc>
          <w:tcPr>
            <w:tcW w:w="2520" w:type="dxa"/>
            <w:tcBorders>
              <w:top w:val="nil"/>
              <w:left w:val="single" w:sz="4" w:space="0" w:color="auto"/>
              <w:bottom w:val="single" w:sz="4" w:space="0" w:color="auto"/>
              <w:right w:val="single" w:sz="4" w:space="0" w:color="auto"/>
            </w:tcBorders>
            <w:noWrap/>
            <w:vAlign w:val="center"/>
            <w:hideMark/>
          </w:tcPr>
          <w:p w14:paraId="47B4AAED"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49. Kuhlen et al. (2017)</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90E33B7"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0E2E9B8"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C2D039A"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5EFD08F"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C20DED5"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41165E6"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A7EFE33"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4EAB59C"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B45D54C"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9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114A439"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r>
      <w:tr w:rsidR="00EE23A3" w:rsidRPr="00AA72AA" w14:paraId="501D8361" w14:textId="77777777" w:rsidTr="00AB00FD">
        <w:trPr>
          <w:trHeight w:val="315"/>
        </w:trPr>
        <w:tc>
          <w:tcPr>
            <w:tcW w:w="2520" w:type="dxa"/>
            <w:tcBorders>
              <w:top w:val="nil"/>
              <w:left w:val="single" w:sz="4" w:space="0" w:color="auto"/>
              <w:bottom w:val="single" w:sz="4" w:space="0" w:color="auto"/>
              <w:right w:val="single" w:sz="4" w:space="0" w:color="auto"/>
            </w:tcBorders>
            <w:noWrap/>
            <w:vAlign w:val="center"/>
            <w:hideMark/>
          </w:tcPr>
          <w:p w14:paraId="09FAB5C1"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50. Langavant et al. (2011)</w:t>
            </w:r>
          </w:p>
        </w:tc>
        <w:tc>
          <w:tcPr>
            <w:tcW w:w="720" w:type="dxa"/>
            <w:tcBorders>
              <w:top w:val="single" w:sz="4" w:space="0" w:color="auto"/>
              <w:left w:val="single" w:sz="4" w:space="0" w:color="auto"/>
              <w:bottom w:val="single" w:sz="4" w:space="0" w:color="auto"/>
              <w:right w:val="single" w:sz="4" w:space="0" w:color="auto"/>
            </w:tcBorders>
            <w:shd w:val="clear" w:color="000000" w:fill="FCEEED"/>
            <w:noWrap/>
            <w:vAlign w:val="center"/>
            <w:hideMark/>
          </w:tcPr>
          <w:p w14:paraId="721B56F5"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0.018</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DE3F326"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CF3B785"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EF7F6"/>
            <w:noWrap/>
            <w:vAlign w:val="center"/>
            <w:hideMark/>
          </w:tcPr>
          <w:p w14:paraId="3CD4446E"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0.009</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6520501"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396D76D"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CD31ED4"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A5287A0"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B29F272"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9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346D9C8"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r>
      <w:tr w:rsidR="00EE23A3" w:rsidRPr="00AA72AA" w14:paraId="155A350E" w14:textId="77777777" w:rsidTr="00AB00FD">
        <w:trPr>
          <w:trHeight w:val="315"/>
        </w:trPr>
        <w:tc>
          <w:tcPr>
            <w:tcW w:w="2520" w:type="dxa"/>
            <w:tcBorders>
              <w:top w:val="nil"/>
              <w:left w:val="single" w:sz="4" w:space="0" w:color="auto"/>
              <w:bottom w:val="single" w:sz="4" w:space="0" w:color="auto"/>
              <w:right w:val="single" w:sz="4" w:space="0" w:color="auto"/>
            </w:tcBorders>
            <w:noWrap/>
            <w:vAlign w:val="center"/>
            <w:hideMark/>
          </w:tcPr>
          <w:p w14:paraId="17460326"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51. LeBouc et al. (2013)</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3F38A4A"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10D2FA4"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DF5F4"/>
            <w:noWrap/>
            <w:vAlign w:val="center"/>
            <w:hideMark/>
          </w:tcPr>
          <w:p w14:paraId="51E9A309"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0.011</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B205ECC"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DF5F4"/>
            <w:noWrap/>
            <w:vAlign w:val="center"/>
            <w:hideMark/>
          </w:tcPr>
          <w:p w14:paraId="73E1795E"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0.011</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BFA135F"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AE4E2"/>
            <w:noWrap/>
            <w:vAlign w:val="center"/>
            <w:hideMark/>
          </w:tcPr>
          <w:p w14:paraId="33C5DFAE"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0.029</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922EA94"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B8E1DD5"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9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61B6E0F"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r>
      <w:tr w:rsidR="00EE23A3" w:rsidRPr="00AA72AA" w14:paraId="153F6205" w14:textId="77777777" w:rsidTr="00AB00FD">
        <w:trPr>
          <w:trHeight w:val="315"/>
        </w:trPr>
        <w:tc>
          <w:tcPr>
            <w:tcW w:w="2520" w:type="dxa"/>
            <w:tcBorders>
              <w:top w:val="nil"/>
              <w:left w:val="single" w:sz="4" w:space="0" w:color="auto"/>
              <w:bottom w:val="single" w:sz="4" w:space="0" w:color="auto"/>
              <w:right w:val="single" w:sz="4" w:space="0" w:color="auto"/>
            </w:tcBorders>
            <w:noWrap/>
            <w:vAlign w:val="center"/>
            <w:hideMark/>
          </w:tcPr>
          <w:p w14:paraId="40B21A73"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52. Lee et al. (2018)</w:t>
            </w:r>
          </w:p>
        </w:tc>
        <w:tc>
          <w:tcPr>
            <w:tcW w:w="720" w:type="dxa"/>
            <w:tcBorders>
              <w:top w:val="single" w:sz="4" w:space="0" w:color="auto"/>
              <w:left w:val="single" w:sz="4" w:space="0" w:color="auto"/>
              <w:bottom w:val="single" w:sz="4" w:space="0" w:color="auto"/>
              <w:right w:val="single" w:sz="4" w:space="0" w:color="auto"/>
            </w:tcBorders>
            <w:shd w:val="clear" w:color="000000" w:fill="FEFAF9"/>
            <w:noWrap/>
            <w:vAlign w:val="center"/>
            <w:hideMark/>
          </w:tcPr>
          <w:p w14:paraId="0BAD88BE"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0.006</w:t>
            </w:r>
          </w:p>
        </w:tc>
        <w:tc>
          <w:tcPr>
            <w:tcW w:w="720" w:type="dxa"/>
            <w:tcBorders>
              <w:top w:val="single" w:sz="4" w:space="0" w:color="auto"/>
              <w:left w:val="single" w:sz="4" w:space="0" w:color="auto"/>
              <w:bottom w:val="single" w:sz="4" w:space="0" w:color="auto"/>
              <w:right w:val="single" w:sz="4" w:space="0" w:color="auto"/>
            </w:tcBorders>
            <w:shd w:val="clear" w:color="000000" w:fill="FFFFFE"/>
            <w:noWrap/>
            <w:vAlign w:val="center"/>
            <w:hideMark/>
          </w:tcPr>
          <w:p w14:paraId="1B63A822"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0.001</w:t>
            </w:r>
          </w:p>
        </w:tc>
        <w:tc>
          <w:tcPr>
            <w:tcW w:w="810" w:type="dxa"/>
            <w:tcBorders>
              <w:top w:val="single" w:sz="4" w:space="0" w:color="auto"/>
              <w:left w:val="single" w:sz="4" w:space="0" w:color="auto"/>
              <w:bottom w:val="single" w:sz="4" w:space="0" w:color="auto"/>
              <w:right w:val="single" w:sz="4" w:space="0" w:color="auto"/>
            </w:tcBorders>
            <w:shd w:val="clear" w:color="000000" w:fill="FEFAF9"/>
            <w:noWrap/>
            <w:vAlign w:val="center"/>
            <w:hideMark/>
          </w:tcPr>
          <w:p w14:paraId="5935E24A"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0.006</w:t>
            </w:r>
          </w:p>
        </w:tc>
        <w:tc>
          <w:tcPr>
            <w:tcW w:w="810" w:type="dxa"/>
            <w:tcBorders>
              <w:top w:val="single" w:sz="4" w:space="0" w:color="auto"/>
              <w:left w:val="single" w:sz="4" w:space="0" w:color="auto"/>
              <w:bottom w:val="single" w:sz="4" w:space="0" w:color="auto"/>
              <w:right w:val="single" w:sz="4" w:space="0" w:color="auto"/>
            </w:tcBorders>
            <w:shd w:val="clear" w:color="000000" w:fill="FEF6F5"/>
            <w:noWrap/>
            <w:vAlign w:val="center"/>
            <w:hideMark/>
          </w:tcPr>
          <w:p w14:paraId="033704BB"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w:t>
            </w:r>
          </w:p>
        </w:tc>
        <w:tc>
          <w:tcPr>
            <w:tcW w:w="810" w:type="dxa"/>
            <w:tcBorders>
              <w:top w:val="single" w:sz="4" w:space="0" w:color="auto"/>
              <w:left w:val="single" w:sz="4" w:space="0" w:color="auto"/>
              <w:bottom w:val="single" w:sz="4" w:space="0" w:color="auto"/>
              <w:right w:val="single" w:sz="4" w:space="0" w:color="auto"/>
            </w:tcBorders>
            <w:shd w:val="clear" w:color="000000" w:fill="FFFFFE"/>
            <w:noWrap/>
            <w:vAlign w:val="center"/>
            <w:hideMark/>
          </w:tcPr>
          <w:p w14:paraId="70BD3739"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0.001</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5FC75E1"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9DEDC"/>
            <w:noWrap/>
            <w:vAlign w:val="center"/>
            <w:hideMark/>
          </w:tcPr>
          <w:p w14:paraId="6142FFFE"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0.035</w:t>
            </w:r>
          </w:p>
        </w:tc>
        <w:tc>
          <w:tcPr>
            <w:tcW w:w="720" w:type="dxa"/>
            <w:tcBorders>
              <w:top w:val="single" w:sz="4" w:space="0" w:color="auto"/>
              <w:left w:val="single" w:sz="4" w:space="0" w:color="auto"/>
              <w:bottom w:val="single" w:sz="4" w:space="0" w:color="auto"/>
              <w:right w:val="single" w:sz="4" w:space="0" w:color="auto"/>
            </w:tcBorders>
            <w:shd w:val="clear" w:color="000000" w:fill="F8D6D4"/>
            <w:noWrap/>
            <w:vAlign w:val="center"/>
            <w:hideMark/>
          </w:tcPr>
          <w:p w14:paraId="6263A982"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0.043</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46AD232"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9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10E8635"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r>
      <w:tr w:rsidR="00EE23A3" w:rsidRPr="00AA72AA" w14:paraId="7A5F68B4" w14:textId="77777777" w:rsidTr="00AB00FD">
        <w:trPr>
          <w:trHeight w:val="315"/>
        </w:trPr>
        <w:tc>
          <w:tcPr>
            <w:tcW w:w="2520" w:type="dxa"/>
            <w:tcBorders>
              <w:top w:val="nil"/>
              <w:left w:val="single" w:sz="4" w:space="0" w:color="auto"/>
              <w:bottom w:val="single" w:sz="4" w:space="0" w:color="auto"/>
              <w:right w:val="single" w:sz="4" w:space="0" w:color="auto"/>
            </w:tcBorders>
            <w:noWrap/>
            <w:vAlign w:val="center"/>
            <w:hideMark/>
          </w:tcPr>
          <w:p w14:paraId="3BA00739"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53. Lemmers-Jansen et al. (2020)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541F266"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AE4E2"/>
            <w:noWrap/>
            <w:vAlign w:val="center"/>
            <w:hideMark/>
          </w:tcPr>
          <w:p w14:paraId="4DFCDA9E"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0.029</w:t>
            </w:r>
          </w:p>
        </w:tc>
        <w:tc>
          <w:tcPr>
            <w:tcW w:w="810" w:type="dxa"/>
            <w:tcBorders>
              <w:top w:val="single" w:sz="4" w:space="0" w:color="auto"/>
              <w:left w:val="single" w:sz="4" w:space="0" w:color="auto"/>
              <w:bottom w:val="single" w:sz="4" w:space="0" w:color="auto"/>
              <w:right w:val="single" w:sz="4" w:space="0" w:color="auto"/>
            </w:tcBorders>
            <w:shd w:val="clear" w:color="000000" w:fill="F7D4D0"/>
            <w:noWrap/>
            <w:vAlign w:val="center"/>
            <w:hideMark/>
          </w:tcPr>
          <w:p w14:paraId="785BB5A3"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0.046</w:t>
            </w:r>
          </w:p>
        </w:tc>
        <w:tc>
          <w:tcPr>
            <w:tcW w:w="810" w:type="dxa"/>
            <w:tcBorders>
              <w:top w:val="single" w:sz="4" w:space="0" w:color="auto"/>
              <w:left w:val="single" w:sz="4" w:space="0" w:color="auto"/>
              <w:bottom w:val="single" w:sz="4" w:space="0" w:color="auto"/>
              <w:right w:val="single" w:sz="4" w:space="0" w:color="auto"/>
            </w:tcBorders>
            <w:shd w:val="clear" w:color="000000" w:fill="FCEBEA"/>
            <w:noWrap/>
            <w:vAlign w:val="center"/>
            <w:hideMark/>
          </w:tcPr>
          <w:p w14:paraId="71543109"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0.021</w:t>
            </w:r>
          </w:p>
        </w:tc>
        <w:tc>
          <w:tcPr>
            <w:tcW w:w="810" w:type="dxa"/>
            <w:tcBorders>
              <w:top w:val="single" w:sz="4" w:space="0" w:color="auto"/>
              <w:left w:val="single" w:sz="4" w:space="0" w:color="auto"/>
              <w:bottom w:val="single" w:sz="4" w:space="0" w:color="auto"/>
              <w:right w:val="single" w:sz="4" w:space="0" w:color="auto"/>
            </w:tcBorders>
            <w:shd w:val="clear" w:color="000000" w:fill="F9DFDD"/>
            <w:noWrap/>
            <w:vAlign w:val="center"/>
            <w:hideMark/>
          </w:tcPr>
          <w:p w14:paraId="45EA2C2B"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0.034</w:t>
            </w:r>
          </w:p>
        </w:tc>
        <w:tc>
          <w:tcPr>
            <w:tcW w:w="720" w:type="dxa"/>
            <w:tcBorders>
              <w:top w:val="single" w:sz="4" w:space="0" w:color="auto"/>
              <w:left w:val="single" w:sz="4" w:space="0" w:color="auto"/>
              <w:bottom w:val="single" w:sz="4" w:space="0" w:color="auto"/>
              <w:right w:val="single" w:sz="4" w:space="0" w:color="auto"/>
            </w:tcBorders>
            <w:shd w:val="clear" w:color="000000" w:fill="F9DDDB"/>
            <w:noWrap/>
            <w:vAlign w:val="center"/>
            <w:hideMark/>
          </w:tcPr>
          <w:p w14:paraId="43AD37E0"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0.036</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7456670"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1B6B1"/>
            <w:noWrap/>
            <w:vAlign w:val="center"/>
            <w:hideMark/>
          </w:tcPr>
          <w:p w14:paraId="6C77BD43"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0.077</w:t>
            </w:r>
          </w:p>
        </w:tc>
        <w:tc>
          <w:tcPr>
            <w:tcW w:w="810" w:type="dxa"/>
            <w:tcBorders>
              <w:top w:val="single" w:sz="4" w:space="0" w:color="auto"/>
              <w:left w:val="single" w:sz="4" w:space="0" w:color="auto"/>
              <w:bottom w:val="single" w:sz="4" w:space="0" w:color="auto"/>
              <w:right w:val="single" w:sz="4" w:space="0" w:color="auto"/>
            </w:tcBorders>
            <w:shd w:val="clear" w:color="000000" w:fill="EA9189"/>
            <w:noWrap/>
            <w:vAlign w:val="center"/>
            <w:hideMark/>
          </w:tcPr>
          <w:p w14:paraId="48A4A6BB"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0.116</w:t>
            </w:r>
          </w:p>
        </w:tc>
        <w:tc>
          <w:tcPr>
            <w:tcW w:w="9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F9D2348"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r>
      <w:tr w:rsidR="00EE23A3" w:rsidRPr="00AA72AA" w14:paraId="28D80467" w14:textId="77777777" w:rsidTr="00AB00FD">
        <w:trPr>
          <w:trHeight w:val="315"/>
        </w:trPr>
        <w:tc>
          <w:tcPr>
            <w:tcW w:w="2520" w:type="dxa"/>
            <w:tcBorders>
              <w:top w:val="nil"/>
              <w:left w:val="single" w:sz="4" w:space="0" w:color="auto"/>
              <w:bottom w:val="single" w:sz="4" w:space="0" w:color="auto"/>
              <w:right w:val="single" w:sz="4" w:space="0" w:color="auto"/>
            </w:tcBorders>
            <w:noWrap/>
            <w:vAlign w:val="center"/>
            <w:hideMark/>
          </w:tcPr>
          <w:p w14:paraId="3940C2CB"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54. Lopez-Sola et al. (2019)</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47DB3E6"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56B4356"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F0330B4"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87049E7"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BFA"/>
            <w:noWrap/>
            <w:vAlign w:val="center"/>
            <w:hideMark/>
          </w:tcPr>
          <w:p w14:paraId="26CFD499"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0.005</w:t>
            </w:r>
          </w:p>
        </w:tc>
        <w:tc>
          <w:tcPr>
            <w:tcW w:w="720" w:type="dxa"/>
            <w:tcBorders>
              <w:top w:val="single" w:sz="4" w:space="0" w:color="auto"/>
              <w:left w:val="single" w:sz="4" w:space="0" w:color="auto"/>
              <w:bottom w:val="single" w:sz="4" w:space="0" w:color="auto"/>
              <w:right w:val="single" w:sz="4" w:space="0" w:color="auto"/>
            </w:tcBorders>
            <w:shd w:val="clear" w:color="000000" w:fill="FBEAE9"/>
            <w:noWrap/>
            <w:vAlign w:val="center"/>
            <w:hideMark/>
          </w:tcPr>
          <w:p w14:paraId="0E1BB578"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0.022</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80D85CC"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9D2CEB6"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750C94D"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9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14756C2"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r>
      <w:tr w:rsidR="00EE23A3" w:rsidRPr="00AA72AA" w14:paraId="49CCBE1A" w14:textId="77777777" w:rsidTr="00AB00FD">
        <w:trPr>
          <w:trHeight w:val="315"/>
        </w:trPr>
        <w:tc>
          <w:tcPr>
            <w:tcW w:w="2520" w:type="dxa"/>
            <w:tcBorders>
              <w:top w:val="nil"/>
              <w:left w:val="single" w:sz="4" w:space="0" w:color="auto"/>
              <w:bottom w:val="single" w:sz="4" w:space="0" w:color="auto"/>
              <w:right w:val="single" w:sz="4" w:space="0" w:color="auto"/>
            </w:tcBorders>
            <w:noWrap/>
            <w:vAlign w:val="center"/>
            <w:hideMark/>
          </w:tcPr>
          <w:p w14:paraId="022DB88B"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55. Lopez-Sola et al. (2018)</w:t>
            </w:r>
          </w:p>
        </w:tc>
        <w:tc>
          <w:tcPr>
            <w:tcW w:w="720" w:type="dxa"/>
            <w:tcBorders>
              <w:top w:val="single" w:sz="4" w:space="0" w:color="auto"/>
              <w:left w:val="single" w:sz="4" w:space="0" w:color="auto"/>
              <w:bottom w:val="single" w:sz="4" w:space="0" w:color="auto"/>
              <w:right w:val="single" w:sz="4" w:space="0" w:color="auto"/>
            </w:tcBorders>
            <w:shd w:val="clear" w:color="000000" w:fill="FFFDFC"/>
            <w:noWrap/>
            <w:vAlign w:val="center"/>
            <w:hideMark/>
          </w:tcPr>
          <w:p w14:paraId="2F0D524C"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0.003</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D1B0CBC"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DFC"/>
            <w:noWrap/>
            <w:vAlign w:val="center"/>
            <w:hideMark/>
          </w:tcPr>
          <w:p w14:paraId="01C45657"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0.003</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430EEC1"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CEEED"/>
            <w:noWrap/>
            <w:vAlign w:val="center"/>
            <w:hideMark/>
          </w:tcPr>
          <w:p w14:paraId="44444B94"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0.018</w:t>
            </w:r>
          </w:p>
        </w:tc>
        <w:tc>
          <w:tcPr>
            <w:tcW w:w="720" w:type="dxa"/>
            <w:tcBorders>
              <w:top w:val="single" w:sz="4" w:space="0" w:color="auto"/>
              <w:left w:val="single" w:sz="4" w:space="0" w:color="auto"/>
              <w:bottom w:val="single" w:sz="4" w:space="0" w:color="auto"/>
              <w:right w:val="single" w:sz="4" w:space="0" w:color="auto"/>
            </w:tcBorders>
            <w:shd w:val="clear" w:color="000000" w:fill="FBEAE9"/>
            <w:noWrap/>
            <w:vAlign w:val="center"/>
            <w:hideMark/>
          </w:tcPr>
          <w:p w14:paraId="0B143D51"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0.022</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2810A05"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6CFCB"/>
            <w:noWrap/>
            <w:vAlign w:val="center"/>
            <w:hideMark/>
          </w:tcPr>
          <w:p w14:paraId="4B6A2121"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0.051</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185DB7C"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900" w:type="dxa"/>
            <w:tcBorders>
              <w:top w:val="single" w:sz="4" w:space="0" w:color="auto"/>
              <w:left w:val="single" w:sz="4" w:space="0" w:color="auto"/>
              <w:bottom w:val="single" w:sz="4" w:space="0" w:color="auto"/>
              <w:right w:val="single" w:sz="4" w:space="0" w:color="auto"/>
            </w:tcBorders>
            <w:shd w:val="clear" w:color="000000" w:fill="FFFBFA"/>
            <w:noWrap/>
            <w:vAlign w:val="center"/>
            <w:hideMark/>
          </w:tcPr>
          <w:p w14:paraId="4741FE7C"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0.005</w:t>
            </w:r>
          </w:p>
        </w:tc>
      </w:tr>
      <w:tr w:rsidR="00EE23A3" w:rsidRPr="00AA72AA" w14:paraId="09400911" w14:textId="77777777" w:rsidTr="00AB00FD">
        <w:trPr>
          <w:trHeight w:val="315"/>
        </w:trPr>
        <w:tc>
          <w:tcPr>
            <w:tcW w:w="2520" w:type="dxa"/>
            <w:tcBorders>
              <w:top w:val="nil"/>
              <w:left w:val="single" w:sz="4" w:space="0" w:color="auto"/>
              <w:bottom w:val="single" w:sz="4" w:space="0" w:color="auto"/>
              <w:right w:val="single" w:sz="4" w:space="0" w:color="auto"/>
            </w:tcBorders>
            <w:noWrap/>
            <w:vAlign w:val="center"/>
            <w:hideMark/>
          </w:tcPr>
          <w:p w14:paraId="4EA5CA3B"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56. Ma et al. (2018)</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94C0AA8"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541A4FA"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262CB69"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CEFEE"/>
            <w:noWrap/>
            <w:vAlign w:val="center"/>
            <w:hideMark/>
          </w:tcPr>
          <w:p w14:paraId="632244A6"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0.017</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4B0756A"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0952691"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4F57852"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815AE23"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2C67870"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9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307471D"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r>
      <w:tr w:rsidR="00EE23A3" w:rsidRPr="00AA72AA" w14:paraId="464169C0" w14:textId="77777777" w:rsidTr="00AB00FD">
        <w:trPr>
          <w:trHeight w:val="315"/>
        </w:trPr>
        <w:tc>
          <w:tcPr>
            <w:tcW w:w="2520" w:type="dxa"/>
            <w:tcBorders>
              <w:top w:val="nil"/>
              <w:left w:val="single" w:sz="4" w:space="0" w:color="auto"/>
              <w:bottom w:val="single" w:sz="4" w:space="0" w:color="auto"/>
              <w:right w:val="single" w:sz="4" w:space="0" w:color="auto"/>
            </w:tcBorders>
            <w:noWrap/>
            <w:vAlign w:val="center"/>
            <w:hideMark/>
          </w:tcPr>
          <w:p w14:paraId="78A8895E"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57. Matsunaga et al. (2017)</w:t>
            </w:r>
          </w:p>
        </w:tc>
        <w:tc>
          <w:tcPr>
            <w:tcW w:w="720" w:type="dxa"/>
            <w:tcBorders>
              <w:top w:val="single" w:sz="4" w:space="0" w:color="auto"/>
              <w:left w:val="single" w:sz="4" w:space="0" w:color="auto"/>
              <w:bottom w:val="single" w:sz="4" w:space="0" w:color="auto"/>
              <w:right w:val="single" w:sz="4" w:space="0" w:color="auto"/>
            </w:tcBorders>
            <w:shd w:val="clear" w:color="000000" w:fill="FDF0EF"/>
            <w:noWrap/>
            <w:vAlign w:val="center"/>
            <w:hideMark/>
          </w:tcPr>
          <w:p w14:paraId="74AAE430"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0.016</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B010E2E"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CEEED"/>
            <w:noWrap/>
            <w:vAlign w:val="center"/>
            <w:hideMark/>
          </w:tcPr>
          <w:p w14:paraId="5289E795"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0.018</w:t>
            </w:r>
          </w:p>
        </w:tc>
        <w:tc>
          <w:tcPr>
            <w:tcW w:w="810" w:type="dxa"/>
            <w:tcBorders>
              <w:top w:val="single" w:sz="4" w:space="0" w:color="auto"/>
              <w:left w:val="single" w:sz="4" w:space="0" w:color="auto"/>
              <w:bottom w:val="single" w:sz="4" w:space="0" w:color="auto"/>
              <w:right w:val="single" w:sz="4" w:space="0" w:color="auto"/>
            </w:tcBorders>
            <w:shd w:val="clear" w:color="000000" w:fill="FBEAE9"/>
            <w:noWrap/>
            <w:vAlign w:val="center"/>
            <w:hideMark/>
          </w:tcPr>
          <w:p w14:paraId="0F86160D"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0.022</w:t>
            </w:r>
          </w:p>
        </w:tc>
        <w:tc>
          <w:tcPr>
            <w:tcW w:w="810" w:type="dxa"/>
            <w:tcBorders>
              <w:top w:val="single" w:sz="4" w:space="0" w:color="auto"/>
              <w:left w:val="single" w:sz="4" w:space="0" w:color="auto"/>
              <w:bottom w:val="single" w:sz="4" w:space="0" w:color="auto"/>
              <w:right w:val="single" w:sz="4" w:space="0" w:color="auto"/>
            </w:tcBorders>
            <w:shd w:val="clear" w:color="000000" w:fill="FDF5F4"/>
            <w:noWrap/>
            <w:vAlign w:val="center"/>
            <w:hideMark/>
          </w:tcPr>
          <w:p w14:paraId="260898D0"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0.011</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2DB1DDC"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7D4D0"/>
            <w:noWrap/>
            <w:vAlign w:val="center"/>
            <w:hideMark/>
          </w:tcPr>
          <w:p w14:paraId="1B15408A"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0.046</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959A9C7"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FD30140"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900" w:type="dxa"/>
            <w:tcBorders>
              <w:top w:val="single" w:sz="4" w:space="0" w:color="auto"/>
              <w:left w:val="single" w:sz="4" w:space="0" w:color="auto"/>
              <w:bottom w:val="single" w:sz="4" w:space="0" w:color="auto"/>
              <w:right w:val="single" w:sz="4" w:space="0" w:color="auto"/>
            </w:tcBorders>
            <w:shd w:val="clear" w:color="000000" w:fill="E67C73"/>
            <w:noWrap/>
            <w:vAlign w:val="center"/>
            <w:hideMark/>
          </w:tcPr>
          <w:p w14:paraId="7CE3B270"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0.137</w:t>
            </w:r>
          </w:p>
        </w:tc>
      </w:tr>
      <w:tr w:rsidR="00EE23A3" w:rsidRPr="00AA72AA" w14:paraId="5804106A" w14:textId="77777777" w:rsidTr="00AB00FD">
        <w:trPr>
          <w:trHeight w:val="315"/>
        </w:trPr>
        <w:tc>
          <w:tcPr>
            <w:tcW w:w="2520" w:type="dxa"/>
            <w:tcBorders>
              <w:top w:val="nil"/>
              <w:left w:val="single" w:sz="4" w:space="0" w:color="auto"/>
              <w:bottom w:val="single" w:sz="4" w:space="0" w:color="auto"/>
              <w:right w:val="single" w:sz="4" w:space="0" w:color="auto"/>
            </w:tcBorders>
            <w:noWrap/>
            <w:vAlign w:val="center"/>
            <w:hideMark/>
          </w:tcPr>
          <w:p w14:paraId="5682B65A"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58. Miyata et al. (2021)</w:t>
            </w:r>
          </w:p>
        </w:tc>
        <w:tc>
          <w:tcPr>
            <w:tcW w:w="720" w:type="dxa"/>
            <w:tcBorders>
              <w:top w:val="single" w:sz="4" w:space="0" w:color="auto"/>
              <w:left w:val="single" w:sz="4" w:space="0" w:color="auto"/>
              <w:bottom w:val="single" w:sz="4" w:space="0" w:color="auto"/>
              <w:right w:val="single" w:sz="4" w:space="0" w:color="auto"/>
            </w:tcBorders>
            <w:shd w:val="clear" w:color="000000" w:fill="F8D7D5"/>
            <w:noWrap/>
            <w:vAlign w:val="center"/>
            <w:hideMark/>
          </w:tcPr>
          <w:p w14:paraId="6F9A7F19"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0.042</w:t>
            </w:r>
          </w:p>
        </w:tc>
        <w:tc>
          <w:tcPr>
            <w:tcW w:w="720" w:type="dxa"/>
            <w:tcBorders>
              <w:top w:val="single" w:sz="4" w:space="0" w:color="auto"/>
              <w:left w:val="single" w:sz="4" w:space="0" w:color="auto"/>
              <w:bottom w:val="single" w:sz="4" w:space="0" w:color="auto"/>
              <w:right w:val="single" w:sz="4" w:space="0" w:color="auto"/>
            </w:tcBorders>
            <w:shd w:val="clear" w:color="000000" w:fill="F7D3CF"/>
            <w:noWrap/>
            <w:vAlign w:val="center"/>
            <w:hideMark/>
          </w:tcPr>
          <w:p w14:paraId="150ACB36"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0.047</w:t>
            </w:r>
          </w:p>
        </w:tc>
        <w:tc>
          <w:tcPr>
            <w:tcW w:w="810" w:type="dxa"/>
            <w:tcBorders>
              <w:top w:val="single" w:sz="4" w:space="0" w:color="auto"/>
              <w:left w:val="single" w:sz="4" w:space="0" w:color="auto"/>
              <w:bottom w:val="single" w:sz="4" w:space="0" w:color="auto"/>
              <w:right w:val="single" w:sz="4" w:space="0" w:color="auto"/>
            </w:tcBorders>
            <w:shd w:val="clear" w:color="000000" w:fill="FBEAE8"/>
            <w:noWrap/>
            <w:vAlign w:val="center"/>
            <w:hideMark/>
          </w:tcPr>
          <w:p w14:paraId="5A228419"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0.023</w:t>
            </w:r>
          </w:p>
        </w:tc>
        <w:tc>
          <w:tcPr>
            <w:tcW w:w="810" w:type="dxa"/>
            <w:tcBorders>
              <w:top w:val="single" w:sz="4" w:space="0" w:color="auto"/>
              <w:left w:val="single" w:sz="4" w:space="0" w:color="auto"/>
              <w:bottom w:val="single" w:sz="4" w:space="0" w:color="auto"/>
              <w:right w:val="single" w:sz="4" w:space="0" w:color="auto"/>
            </w:tcBorders>
            <w:shd w:val="clear" w:color="000000" w:fill="FDF1F0"/>
            <w:noWrap/>
            <w:vAlign w:val="center"/>
            <w:hideMark/>
          </w:tcPr>
          <w:p w14:paraId="793296BC"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0.015</w:t>
            </w:r>
          </w:p>
        </w:tc>
        <w:tc>
          <w:tcPr>
            <w:tcW w:w="810" w:type="dxa"/>
            <w:tcBorders>
              <w:top w:val="single" w:sz="4" w:space="0" w:color="auto"/>
              <w:left w:val="single" w:sz="4" w:space="0" w:color="auto"/>
              <w:bottom w:val="single" w:sz="4" w:space="0" w:color="auto"/>
              <w:right w:val="single" w:sz="4" w:space="0" w:color="auto"/>
            </w:tcBorders>
            <w:shd w:val="clear" w:color="000000" w:fill="F9DEDC"/>
            <w:noWrap/>
            <w:vAlign w:val="center"/>
            <w:hideMark/>
          </w:tcPr>
          <w:p w14:paraId="24CD9A77"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0.035</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EAB9DEB"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7D2CE"/>
            <w:noWrap/>
            <w:vAlign w:val="center"/>
            <w:hideMark/>
          </w:tcPr>
          <w:p w14:paraId="18D646A5"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0.048</w:t>
            </w:r>
          </w:p>
        </w:tc>
        <w:tc>
          <w:tcPr>
            <w:tcW w:w="720" w:type="dxa"/>
            <w:tcBorders>
              <w:top w:val="single" w:sz="4" w:space="0" w:color="auto"/>
              <w:left w:val="single" w:sz="4" w:space="0" w:color="auto"/>
              <w:bottom w:val="single" w:sz="4" w:space="0" w:color="auto"/>
              <w:right w:val="single" w:sz="4" w:space="0" w:color="auto"/>
            </w:tcBorders>
            <w:shd w:val="clear" w:color="000000" w:fill="FFFFFE"/>
            <w:noWrap/>
            <w:vAlign w:val="center"/>
            <w:hideMark/>
          </w:tcPr>
          <w:p w14:paraId="6F60EE99"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0.001</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4AE486F"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900" w:type="dxa"/>
            <w:tcBorders>
              <w:top w:val="single" w:sz="4" w:space="0" w:color="auto"/>
              <w:left w:val="single" w:sz="4" w:space="0" w:color="auto"/>
              <w:bottom w:val="single" w:sz="4" w:space="0" w:color="auto"/>
              <w:right w:val="single" w:sz="4" w:space="0" w:color="auto"/>
            </w:tcBorders>
            <w:shd w:val="clear" w:color="000000" w:fill="F1B3AE"/>
            <w:noWrap/>
            <w:vAlign w:val="center"/>
            <w:hideMark/>
          </w:tcPr>
          <w:p w14:paraId="5D1DB70B"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0.08</w:t>
            </w:r>
          </w:p>
        </w:tc>
      </w:tr>
      <w:tr w:rsidR="00EE23A3" w:rsidRPr="00AA72AA" w14:paraId="3C146A99" w14:textId="77777777" w:rsidTr="00AB00FD">
        <w:trPr>
          <w:trHeight w:val="315"/>
        </w:trPr>
        <w:tc>
          <w:tcPr>
            <w:tcW w:w="2520" w:type="dxa"/>
            <w:tcBorders>
              <w:top w:val="nil"/>
              <w:left w:val="single" w:sz="4" w:space="0" w:color="auto"/>
              <w:bottom w:val="single" w:sz="4" w:space="0" w:color="auto"/>
              <w:right w:val="single" w:sz="4" w:space="0" w:color="auto"/>
            </w:tcBorders>
            <w:noWrap/>
            <w:vAlign w:val="center"/>
            <w:hideMark/>
          </w:tcPr>
          <w:p w14:paraId="2EF6902B"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59. Molenberghs et al. (2014)</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4059D69"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6748C2E"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DF0EF"/>
            <w:noWrap/>
            <w:vAlign w:val="center"/>
            <w:hideMark/>
          </w:tcPr>
          <w:p w14:paraId="60327BAE"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0.016</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BBF9A2E"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EF7F6"/>
            <w:noWrap/>
            <w:vAlign w:val="center"/>
            <w:hideMark/>
          </w:tcPr>
          <w:p w14:paraId="508A93A1"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0.009</w:t>
            </w:r>
          </w:p>
        </w:tc>
        <w:tc>
          <w:tcPr>
            <w:tcW w:w="720" w:type="dxa"/>
            <w:tcBorders>
              <w:top w:val="single" w:sz="4" w:space="0" w:color="auto"/>
              <w:left w:val="single" w:sz="4" w:space="0" w:color="auto"/>
              <w:bottom w:val="single" w:sz="4" w:space="0" w:color="auto"/>
              <w:right w:val="single" w:sz="4" w:space="0" w:color="auto"/>
            </w:tcBorders>
            <w:shd w:val="clear" w:color="000000" w:fill="FFFDFC"/>
            <w:noWrap/>
            <w:vAlign w:val="center"/>
            <w:hideMark/>
          </w:tcPr>
          <w:p w14:paraId="6F4E54D0"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0.003</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B189AC9"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9F6E829"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0355040"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9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8547B8B"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r>
      <w:tr w:rsidR="00EE23A3" w:rsidRPr="00AA72AA" w14:paraId="3EC9C33D" w14:textId="77777777" w:rsidTr="00AB00FD">
        <w:trPr>
          <w:trHeight w:val="315"/>
        </w:trPr>
        <w:tc>
          <w:tcPr>
            <w:tcW w:w="2520" w:type="dxa"/>
            <w:tcBorders>
              <w:top w:val="nil"/>
              <w:left w:val="single" w:sz="4" w:space="0" w:color="auto"/>
              <w:bottom w:val="single" w:sz="4" w:space="0" w:color="auto"/>
              <w:right w:val="single" w:sz="4" w:space="0" w:color="auto"/>
            </w:tcBorders>
            <w:noWrap/>
            <w:vAlign w:val="center"/>
            <w:hideMark/>
          </w:tcPr>
          <w:p w14:paraId="764A4705"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60. Muller-Pinzler (2015)</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A938A0C"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AE1DF"/>
            <w:noWrap/>
            <w:vAlign w:val="center"/>
            <w:hideMark/>
          </w:tcPr>
          <w:p w14:paraId="2923B252"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0.032</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97CC3F6"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7D1CD"/>
            <w:noWrap/>
            <w:vAlign w:val="center"/>
            <w:hideMark/>
          </w:tcPr>
          <w:p w14:paraId="22769BD8"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0.049</w:t>
            </w:r>
          </w:p>
        </w:tc>
        <w:tc>
          <w:tcPr>
            <w:tcW w:w="810" w:type="dxa"/>
            <w:tcBorders>
              <w:top w:val="single" w:sz="4" w:space="0" w:color="auto"/>
              <w:left w:val="single" w:sz="4" w:space="0" w:color="auto"/>
              <w:bottom w:val="single" w:sz="4" w:space="0" w:color="auto"/>
              <w:right w:val="single" w:sz="4" w:space="0" w:color="auto"/>
            </w:tcBorders>
            <w:shd w:val="clear" w:color="000000" w:fill="FCEDEC"/>
            <w:noWrap/>
            <w:vAlign w:val="center"/>
            <w:hideMark/>
          </w:tcPr>
          <w:p w14:paraId="3B458164"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0.019</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4819D96"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B876F8A"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5CED847"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B4BD8C8"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9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7C86B50"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r>
      <w:tr w:rsidR="00EE23A3" w:rsidRPr="00AA72AA" w14:paraId="59C688C2" w14:textId="77777777" w:rsidTr="00AB00FD">
        <w:trPr>
          <w:trHeight w:val="315"/>
        </w:trPr>
        <w:tc>
          <w:tcPr>
            <w:tcW w:w="2520" w:type="dxa"/>
            <w:tcBorders>
              <w:top w:val="nil"/>
              <w:left w:val="single" w:sz="4" w:space="0" w:color="auto"/>
              <w:bottom w:val="single" w:sz="4" w:space="0" w:color="auto"/>
              <w:right w:val="single" w:sz="4" w:space="0" w:color="auto"/>
            </w:tcBorders>
            <w:noWrap/>
            <w:vAlign w:val="center"/>
            <w:hideMark/>
          </w:tcPr>
          <w:p w14:paraId="5D53D991"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61. Nagy et al. (2010)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4CE8AC8"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EFD"/>
            <w:noWrap/>
            <w:vAlign w:val="center"/>
            <w:hideMark/>
          </w:tcPr>
          <w:p w14:paraId="32AF0535"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0.002</w:t>
            </w:r>
          </w:p>
        </w:tc>
        <w:tc>
          <w:tcPr>
            <w:tcW w:w="810" w:type="dxa"/>
            <w:tcBorders>
              <w:top w:val="single" w:sz="4" w:space="0" w:color="auto"/>
              <w:left w:val="single" w:sz="4" w:space="0" w:color="auto"/>
              <w:bottom w:val="single" w:sz="4" w:space="0" w:color="auto"/>
              <w:right w:val="single" w:sz="4" w:space="0" w:color="auto"/>
            </w:tcBorders>
            <w:shd w:val="clear" w:color="000000" w:fill="FEFAF9"/>
            <w:noWrap/>
            <w:vAlign w:val="center"/>
            <w:hideMark/>
          </w:tcPr>
          <w:p w14:paraId="7F67811D"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0.006</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0D144F3"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74EEB3B"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9A2FED0"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BE9E7"/>
            <w:noWrap/>
            <w:vAlign w:val="center"/>
            <w:hideMark/>
          </w:tcPr>
          <w:p w14:paraId="2D165D3C"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0.024</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E03A14F"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C503DB8"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9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D5CBCDF"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r>
      <w:tr w:rsidR="00EE23A3" w:rsidRPr="00AA72AA" w14:paraId="28C3C5BD" w14:textId="77777777" w:rsidTr="00AB00FD">
        <w:trPr>
          <w:trHeight w:val="260"/>
        </w:trPr>
        <w:tc>
          <w:tcPr>
            <w:tcW w:w="2520" w:type="dxa"/>
            <w:tcBorders>
              <w:top w:val="nil"/>
              <w:left w:val="single" w:sz="4" w:space="0" w:color="auto"/>
              <w:bottom w:val="single" w:sz="4" w:space="0" w:color="auto"/>
              <w:right w:val="single" w:sz="4" w:space="0" w:color="auto"/>
            </w:tcBorders>
            <w:noWrap/>
            <w:vAlign w:val="center"/>
            <w:hideMark/>
          </w:tcPr>
          <w:p w14:paraId="30795AD6"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62. Newman-Norlund (2008)</w:t>
            </w:r>
          </w:p>
        </w:tc>
        <w:tc>
          <w:tcPr>
            <w:tcW w:w="720" w:type="dxa"/>
            <w:tcBorders>
              <w:top w:val="single" w:sz="4" w:space="0" w:color="auto"/>
              <w:left w:val="single" w:sz="4" w:space="0" w:color="auto"/>
              <w:bottom w:val="single" w:sz="4" w:space="0" w:color="auto"/>
              <w:right w:val="single" w:sz="4" w:space="0" w:color="auto"/>
            </w:tcBorders>
            <w:shd w:val="clear" w:color="000000" w:fill="FBE7E5"/>
            <w:noWrap/>
            <w:vAlign w:val="center"/>
            <w:hideMark/>
          </w:tcPr>
          <w:p w14:paraId="3A9E8DD9"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0.026</w:t>
            </w:r>
          </w:p>
        </w:tc>
        <w:tc>
          <w:tcPr>
            <w:tcW w:w="720" w:type="dxa"/>
            <w:tcBorders>
              <w:top w:val="single" w:sz="4" w:space="0" w:color="auto"/>
              <w:left w:val="single" w:sz="4" w:space="0" w:color="auto"/>
              <w:bottom w:val="single" w:sz="4" w:space="0" w:color="auto"/>
              <w:right w:val="single" w:sz="4" w:space="0" w:color="auto"/>
            </w:tcBorders>
            <w:shd w:val="clear" w:color="000000" w:fill="F3C0BC"/>
            <w:noWrap/>
            <w:vAlign w:val="center"/>
            <w:hideMark/>
          </w:tcPr>
          <w:p w14:paraId="6FB489F5"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0.066</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C1D6AD2"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BE6E4"/>
            <w:noWrap/>
            <w:vAlign w:val="center"/>
            <w:hideMark/>
          </w:tcPr>
          <w:p w14:paraId="0F97ED02"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0.027</w:t>
            </w:r>
          </w:p>
        </w:tc>
        <w:tc>
          <w:tcPr>
            <w:tcW w:w="810" w:type="dxa"/>
            <w:tcBorders>
              <w:top w:val="single" w:sz="4" w:space="0" w:color="auto"/>
              <w:left w:val="single" w:sz="4" w:space="0" w:color="auto"/>
              <w:bottom w:val="single" w:sz="4" w:space="0" w:color="auto"/>
              <w:right w:val="single" w:sz="4" w:space="0" w:color="auto"/>
            </w:tcBorders>
            <w:shd w:val="clear" w:color="000000" w:fill="FFFFFE"/>
            <w:noWrap/>
            <w:vAlign w:val="center"/>
            <w:hideMark/>
          </w:tcPr>
          <w:p w14:paraId="526C1CCC"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0.001</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899AB5C"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EF7F6"/>
            <w:noWrap/>
            <w:vAlign w:val="center"/>
            <w:hideMark/>
          </w:tcPr>
          <w:p w14:paraId="5A4F9574"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0.009</w:t>
            </w:r>
          </w:p>
        </w:tc>
        <w:tc>
          <w:tcPr>
            <w:tcW w:w="720" w:type="dxa"/>
            <w:tcBorders>
              <w:top w:val="single" w:sz="4" w:space="0" w:color="auto"/>
              <w:left w:val="single" w:sz="4" w:space="0" w:color="auto"/>
              <w:bottom w:val="single" w:sz="4" w:space="0" w:color="auto"/>
              <w:right w:val="single" w:sz="4" w:space="0" w:color="auto"/>
            </w:tcBorders>
            <w:shd w:val="clear" w:color="000000" w:fill="F3BDB8"/>
            <w:noWrap/>
            <w:vAlign w:val="center"/>
            <w:hideMark/>
          </w:tcPr>
          <w:p w14:paraId="3A256359"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0.07</w:t>
            </w:r>
          </w:p>
        </w:tc>
        <w:tc>
          <w:tcPr>
            <w:tcW w:w="810" w:type="dxa"/>
            <w:tcBorders>
              <w:top w:val="single" w:sz="4" w:space="0" w:color="auto"/>
              <w:left w:val="single" w:sz="4" w:space="0" w:color="auto"/>
              <w:bottom w:val="single" w:sz="4" w:space="0" w:color="auto"/>
              <w:right w:val="single" w:sz="4" w:space="0" w:color="auto"/>
            </w:tcBorders>
            <w:shd w:val="clear" w:color="000000" w:fill="FCEBEA"/>
            <w:noWrap/>
            <w:vAlign w:val="center"/>
            <w:hideMark/>
          </w:tcPr>
          <w:p w14:paraId="47612FDD"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0.021</w:t>
            </w:r>
          </w:p>
        </w:tc>
        <w:tc>
          <w:tcPr>
            <w:tcW w:w="9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67605A7"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r>
      <w:tr w:rsidR="00EE23A3" w:rsidRPr="00AA72AA" w14:paraId="3198E591" w14:textId="77777777" w:rsidTr="00AB00FD">
        <w:trPr>
          <w:trHeight w:val="260"/>
        </w:trPr>
        <w:tc>
          <w:tcPr>
            <w:tcW w:w="2520" w:type="dxa"/>
            <w:tcBorders>
              <w:top w:val="nil"/>
              <w:left w:val="single" w:sz="4" w:space="0" w:color="auto"/>
              <w:bottom w:val="single" w:sz="4" w:space="0" w:color="auto"/>
              <w:right w:val="single" w:sz="4" w:space="0" w:color="auto"/>
            </w:tcBorders>
            <w:noWrap/>
            <w:vAlign w:val="center"/>
            <w:hideMark/>
          </w:tcPr>
          <w:p w14:paraId="7985B70D"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63. Noordzij et al. (2009) Study 1</w:t>
            </w:r>
          </w:p>
        </w:tc>
        <w:tc>
          <w:tcPr>
            <w:tcW w:w="720" w:type="dxa"/>
            <w:tcBorders>
              <w:top w:val="single" w:sz="4" w:space="0" w:color="auto"/>
              <w:left w:val="single" w:sz="4" w:space="0" w:color="auto"/>
              <w:bottom w:val="single" w:sz="4" w:space="0" w:color="auto"/>
              <w:right w:val="single" w:sz="4" w:space="0" w:color="auto"/>
            </w:tcBorders>
            <w:shd w:val="clear" w:color="000000" w:fill="FDF5F4"/>
            <w:noWrap/>
            <w:vAlign w:val="center"/>
            <w:hideMark/>
          </w:tcPr>
          <w:p w14:paraId="19CC744C"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0.011</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39643C7"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6B2FDAA"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BBA2A76"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DF4F3"/>
            <w:noWrap/>
            <w:vAlign w:val="center"/>
            <w:hideMark/>
          </w:tcPr>
          <w:p w14:paraId="0FFBEA8E"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0.012</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E61FC76"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01F2185"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555BF4F"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5992B4B"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9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01E9DD0"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r>
      <w:tr w:rsidR="00EE23A3" w:rsidRPr="00AA72AA" w14:paraId="74A68409" w14:textId="77777777" w:rsidTr="00AB00FD">
        <w:trPr>
          <w:trHeight w:val="260"/>
        </w:trPr>
        <w:tc>
          <w:tcPr>
            <w:tcW w:w="2520" w:type="dxa"/>
            <w:tcBorders>
              <w:top w:val="nil"/>
              <w:left w:val="single" w:sz="4" w:space="0" w:color="auto"/>
              <w:bottom w:val="single" w:sz="4" w:space="0" w:color="auto"/>
              <w:right w:val="single" w:sz="4" w:space="0" w:color="auto"/>
            </w:tcBorders>
            <w:noWrap/>
            <w:vAlign w:val="center"/>
            <w:hideMark/>
          </w:tcPr>
          <w:p w14:paraId="51ABBD93"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63. Noordzij et al. (2009) Study 2</w:t>
            </w:r>
          </w:p>
        </w:tc>
        <w:tc>
          <w:tcPr>
            <w:tcW w:w="720" w:type="dxa"/>
            <w:tcBorders>
              <w:top w:val="single" w:sz="4" w:space="0" w:color="auto"/>
              <w:left w:val="single" w:sz="4" w:space="0" w:color="auto"/>
              <w:bottom w:val="single" w:sz="4" w:space="0" w:color="auto"/>
              <w:right w:val="single" w:sz="4" w:space="0" w:color="auto"/>
            </w:tcBorders>
            <w:shd w:val="clear" w:color="000000" w:fill="FEF9F8"/>
            <w:noWrap/>
            <w:vAlign w:val="center"/>
            <w:hideMark/>
          </w:tcPr>
          <w:p w14:paraId="449486B8"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0.007</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1012447"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3D96CB1"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72BA547"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070930C"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9C60FBF"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E56EACE"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77AA134"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686FC7E"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9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39134E2"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r>
      <w:tr w:rsidR="00EE23A3" w:rsidRPr="00AA72AA" w14:paraId="51CA0D63" w14:textId="77777777" w:rsidTr="00AB00FD">
        <w:trPr>
          <w:trHeight w:val="260"/>
        </w:trPr>
        <w:tc>
          <w:tcPr>
            <w:tcW w:w="2520" w:type="dxa"/>
            <w:tcBorders>
              <w:top w:val="nil"/>
              <w:left w:val="single" w:sz="4" w:space="0" w:color="auto"/>
              <w:bottom w:val="single" w:sz="4" w:space="0" w:color="auto"/>
              <w:right w:val="single" w:sz="4" w:space="0" w:color="auto"/>
            </w:tcBorders>
            <w:noWrap/>
            <w:vAlign w:val="center"/>
            <w:hideMark/>
          </w:tcPr>
          <w:p w14:paraId="3324477B"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64. Ozdem et al. (2017)</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1D6F70E"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ED07E7E"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F91A0A3"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0CC403E"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6C958C0"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55E8981"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6CDE5D7"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3F749FE"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0DE436E"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9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9CDA89B"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r>
      <w:tr w:rsidR="00EE23A3" w:rsidRPr="00AA72AA" w14:paraId="78EB85D5" w14:textId="77777777" w:rsidTr="00AB00FD">
        <w:trPr>
          <w:trHeight w:val="260"/>
        </w:trPr>
        <w:tc>
          <w:tcPr>
            <w:tcW w:w="2520" w:type="dxa"/>
            <w:tcBorders>
              <w:top w:val="nil"/>
              <w:left w:val="single" w:sz="4" w:space="0" w:color="auto"/>
              <w:bottom w:val="single" w:sz="4" w:space="0" w:color="auto"/>
              <w:right w:val="single" w:sz="4" w:space="0" w:color="auto"/>
            </w:tcBorders>
            <w:noWrap/>
            <w:vAlign w:val="center"/>
            <w:hideMark/>
          </w:tcPr>
          <w:p w14:paraId="4F7068F4"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65. Pfeiffer et al. (2014)</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6773840"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6B5C066"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E"/>
            <w:noWrap/>
            <w:vAlign w:val="center"/>
            <w:hideMark/>
          </w:tcPr>
          <w:p w14:paraId="45A2D807"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0.001</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3466F9E"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E"/>
            <w:noWrap/>
            <w:vAlign w:val="center"/>
            <w:hideMark/>
          </w:tcPr>
          <w:p w14:paraId="1034C988"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0.001</w:t>
            </w:r>
          </w:p>
        </w:tc>
        <w:tc>
          <w:tcPr>
            <w:tcW w:w="720" w:type="dxa"/>
            <w:tcBorders>
              <w:top w:val="single" w:sz="4" w:space="0" w:color="auto"/>
              <w:left w:val="single" w:sz="4" w:space="0" w:color="auto"/>
              <w:bottom w:val="single" w:sz="4" w:space="0" w:color="auto"/>
              <w:right w:val="single" w:sz="4" w:space="0" w:color="auto"/>
            </w:tcBorders>
            <w:shd w:val="clear" w:color="000000" w:fill="FFFFFE"/>
            <w:noWrap/>
            <w:vAlign w:val="center"/>
            <w:hideMark/>
          </w:tcPr>
          <w:p w14:paraId="542424AC"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0.001</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99FB227"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E824993"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74D6A36"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9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FF08357"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r>
      <w:tr w:rsidR="00EE23A3" w:rsidRPr="00AA72AA" w14:paraId="43F1A3B9" w14:textId="77777777" w:rsidTr="00AB00FD">
        <w:trPr>
          <w:trHeight w:val="260"/>
        </w:trPr>
        <w:tc>
          <w:tcPr>
            <w:tcW w:w="2520" w:type="dxa"/>
            <w:tcBorders>
              <w:top w:val="nil"/>
              <w:left w:val="single" w:sz="4" w:space="0" w:color="auto"/>
              <w:bottom w:val="single" w:sz="4" w:space="0" w:color="auto"/>
              <w:right w:val="single" w:sz="4" w:space="0" w:color="auto"/>
            </w:tcBorders>
            <w:noWrap/>
            <w:vAlign w:val="center"/>
            <w:hideMark/>
          </w:tcPr>
          <w:p w14:paraId="7E7A2580"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66. Polosan et al. (2011)</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EFD99B6"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1FE987C"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F2C9DD2"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DAF53C9"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EF7F6"/>
            <w:noWrap/>
            <w:vAlign w:val="center"/>
            <w:hideMark/>
          </w:tcPr>
          <w:p w14:paraId="2A2E1F56"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0.009</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674ED80"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EC81760"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E"/>
            <w:noWrap/>
            <w:vAlign w:val="center"/>
            <w:hideMark/>
          </w:tcPr>
          <w:p w14:paraId="2D35897B"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0.001</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9E7F1B9"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9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2312F55"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r>
      <w:tr w:rsidR="00EE23A3" w:rsidRPr="00AA72AA" w14:paraId="504A0BF0" w14:textId="77777777" w:rsidTr="00AB00FD">
        <w:trPr>
          <w:trHeight w:val="260"/>
        </w:trPr>
        <w:tc>
          <w:tcPr>
            <w:tcW w:w="2520" w:type="dxa"/>
            <w:tcBorders>
              <w:top w:val="nil"/>
              <w:left w:val="single" w:sz="4" w:space="0" w:color="auto"/>
              <w:bottom w:val="single" w:sz="4" w:space="0" w:color="auto"/>
              <w:right w:val="single" w:sz="4" w:space="0" w:color="auto"/>
            </w:tcBorders>
            <w:noWrap/>
            <w:vAlign w:val="center"/>
            <w:hideMark/>
          </w:tcPr>
          <w:p w14:paraId="2822D3DD"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67. Radke et al. (2011)</w:t>
            </w:r>
          </w:p>
        </w:tc>
        <w:tc>
          <w:tcPr>
            <w:tcW w:w="720" w:type="dxa"/>
            <w:tcBorders>
              <w:top w:val="single" w:sz="4" w:space="0" w:color="auto"/>
              <w:left w:val="single" w:sz="4" w:space="0" w:color="auto"/>
              <w:bottom w:val="single" w:sz="4" w:space="0" w:color="auto"/>
              <w:right w:val="single" w:sz="4" w:space="0" w:color="auto"/>
            </w:tcBorders>
            <w:shd w:val="clear" w:color="000000" w:fill="FFFBFA"/>
            <w:noWrap/>
            <w:vAlign w:val="center"/>
            <w:hideMark/>
          </w:tcPr>
          <w:p w14:paraId="5B268F17"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0.005</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14C3BF8"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4A59866"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FD44BE9"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EF8F7"/>
            <w:noWrap/>
            <w:vAlign w:val="center"/>
            <w:hideMark/>
          </w:tcPr>
          <w:p w14:paraId="7E70EEBA"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0.008</w:t>
            </w:r>
          </w:p>
        </w:tc>
        <w:tc>
          <w:tcPr>
            <w:tcW w:w="720" w:type="dxa"/>
            <w:tcBorders>
              <w:top w:val="single" w:sz="4" w:space="0" w:color="auto"/>
              <w:left w:val="single" w:sz="4" w:space="0" w:color="auto"/>
              <w:bottom w:val="single" w:sz="4" w:space="0" w:color="auto"/>
              <w:right w:val="single" w:sz="4" w:space="0" w:color="auto"/>
            </w:tcBorders>
            <w:shd w:val="clear" w:color="000000" w:fill="FDF5F4"/>
            <w:noWrap/>
            <w:vAlign w:val="center"/>
            <w:hideMark/>
          </w:tcPr>
          <w:p w14:paraId="4D83418B"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0.011</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F764198"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6BF44BA"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CFB"/>
            <w:noWrap/>
            <w:vAlign w:val="center"/>
            <w:hideMark/>
          </w:tcPr>
          <w:p w14:paraId="62BC6B9C"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0.004</w:t>
            </w:r>
          </w:p>
        </w:tc>
        <w:tc>
          <w:tcPr>
            <w:tcW w:w="9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17929EB"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r>
      <w:tr w:rsidR="00EE23A3" w:rsidRPr="00AA72AA" w14:paraId="387C12E0" w14:textId="77777777" w:rsidTr="00AB00FD">
        <w:trPr>
          <w:trHeight w:val="260"/>
        </w:trPr>
        <w:tc>
          <w:tcPr>
            <w:tcW w:w="2520" w:type="dxa"/>
            <w:tcBorders>
              <w:top w:val="nil"/>
              <w:left w:val="single" w:sz="4" w:space="0" w:color="auto"/>
              <w:bottom w:val="single" w:sz="4" w:space="0" w:color="auto"/>
              <w:right w:val="single" w:sz="4" w:space="0" w:color="auto"/>
            </w:tcBorders>
            <w:noWrap/>
            <w:vAlign w:val="center"/>
            <w:hideMark/>
          </w:tcPr>
          <w:p w14:paraId="43B8E1DC"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68. Redcay et al. (2010) Study 1</w:t>
            </w:r>
          </w:p>
        </w:tc>
        <w:tc>
          <w:tcPr>
            <w:tcW w:w="720" w:type="dxa"/>
            <w:tcBorders>
              <w:top w:val="single" w:sz="4" w:space="0" w:color="auto"/>
              <w:left w:val="single" w:sz="4" w:space="0" w:color="auto"/>
              <w:bottom w:val="single" w:sz="4" w:space="0" w:color="auto"/>
              <w:right w:val="single" w:sz="4" w:space="0" w:color="auto"/>
            </w:tcBorders>
            <w:shd w:val="clear" w:color="000000" w:fill="FBE9E7"/>
            <w:noWrap/>
            <w:vAlign w:val="center"/>
            <w:hideMark/>
          </w:tcPr>
          <w:p w14:paraId="26BD8F70"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0.024</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1347F59"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DF3F2"/>
            <w:noWrap/>
            <w:vAlign w:val="center"/>
            <w:hideMark/>
          </w:tcPr>
          <w:p w14:paraId="660653FE"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0.013</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BD12F3C"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BFA"/>
            <w:noWrap/>
            <w:vAlign w:val="center"/>
            <w:hideMark/>
          </w:tcPr>
          <w:p w14:paraId="430DE338"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0.005</w:t>
            </w:r>
          </w:p>
        </w:tc>
        <w:tc>
          <w:tcPr>
            <w:tcW w:w="720" w:type="dxa"/>
            <w:tcBorders>
              <w:top w:val="single" w:sz="4" w:space="0" w:color="auto"/>
              <w:left w:val="single" w:sz="4" w:space="0" w:color="auto"/>
              <w:bottom w:val="single" w:sz="4" w:space="0" w:color="auto"/>
              <w:right w:val="single" w:sz="4" w:space="0" w:color="auto"/>
            </w:tcBorders>
            <w:shd w:val="clear" w:color="000000" w:fill="FCEEED"/>
            <w:noWrap/>
            <w:vAlign w:val="center"/>
            <w:hideMark/>
          </w:tcPr>
          <w:p w14:paraId="06D2ADB2"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0.018</w:t>
            </w:r>
          </w:p>
        </w:tc>
        <w:tc>
          <w:tcPr>
            <w:tcW w:w="810" w:type="dxa"/>
            <w:tcBorders>
              <w:top w:val="single" w:sz="4" w:space="0" w:color="auto"/>
              <w:left w:val="single" w:sz="4" w:space="0" w:color="auto"/>
              <w:bottom w:val="single" w:sz="4" w:space="0" w:color="auto"/>
              <w:right w:val="single" w:sz="4" w:space="0" w:color="auto"/>
            </w:tcBorders>
            <w:shd w:val="clear" w:color="000000" w:fill="FFFDFC"/>
            <w:noWrap/>
            <w:vAlign w:val="center"/>
            <w:hideMark/>
          </w:tcPr>
          <w:p w14:paraId="5B5E2AAD"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0.003</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69824B6"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5C5293E"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9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7CC022C"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r>
      <w:tr w:rsidR="00EE23A3" w:rsidRPr="00AA72AA" w14:paraId="66FEB1B7" w14:textId="77777777" w:rsidTr="00AB00FD">
        <w:trPr>
          <w:trHeight w:val="260"/>
        </w:trPr>
        <w:tc>
          <w:tcPr>
            <w:tcW w:w="2520" w:type="dxa"/>
            <w:tcBorders>
              <w:top w:val="nil"/>
              <w:left w:val="single" w:sz="4" w:space="0" w:color="auto"/>
              <w:bottom w:val="single" w:sz="4" w:space="0" w:color="auto"/>
              <w:right w:val="single" w:sz="4" w:space="0" w:color="auto"/>
            </w:tcBorders>
            <w:noWrap/>
            <w:vAlign w:val="center"/>
            <w:hideMark/>
          </w:tcPr>
          <w:p w14:paraId="0AECDA65"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68. Redcay et al. (2010) Study 2</w:t>
            </w:r>
          </w:p>
        </w:tc>
        <w:tc>
          <w:tcPr>
            <w:tcW w:w="720" w:type="dxa"/>
            <w:tcBorders>
              <w:top w:val="single" w:sz="4" w:space="0" w:color="auto"/>
              <w:left w:val="single" w:sz="4" w:space="0" w:color="auto"/>
              <w:bottom w:val="single" w:sz="4" w:space="0" w:color="auto"/>
              <w:right w:val="single" w:sz="4" w:space="0" w:color="auto"/>
            </w:tcBorders>
            <w:shd w:val="clear" w:color="000000" w:fill="FCECEB"/>
            <w:noWrap/>
            <w:vAlign w:val="center"/>
            <w:hideMark/>
          </w:tcPr>
          <w:p w14:paraId="3B82FEF4"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0.02</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B7B9B34"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DF5F4"/>
            <w:noWrap/>
            <w:vAlign w:val="center"/>
            <w:hideMark/>
          </w:tcPr>
          <w:p w14:paraId="3FFDD516"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0.011</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7E47381"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22FCC6A"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EC1F352"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DFC"/>
            <w:noWrap/>
            <w:vAlign w:val="center"/>
            <w:hideMark/>
          </w:tcPr>
          <w:p w14:paraId="51A07172"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0.003</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32D0865"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1A7C656"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9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C709B32"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r>
      <w:tr w:rsidR="00EE23A3" w:rsidRPr="00AA72AA" w14:paraId="74E09EA3" w14:textId="77777777" w:rsidTr="00AB00FD">
        <w:trPr>
          <w:trHeight w:val="260"/>
        </w:trPr>
        <w:tc>
          <w:tcPr>
            <w:tcW w:w="2520" w:type="dxa"/>
            <w:tcBorders>
              <w:top w:val="nil"/>
              <w:left w:val="single" w:sz="4" w:space="0" w:color="auto"/>
              <w:bottom w:val="single" w:sz="4" w:space="0" w:color="auto"/>
              <w:right w:val="single" w:sz="4" w:space="0" w:color="auto"/>
            </w:tcBorders>
            <w:noWrap/>
            <w:vAlign w:val="center"/>
            <w:hideMark/>
          </w:tcPr>
          <w:p w14:paraId="53F4B08A"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69. Redcay et al. (2013)</w:t>
            </w:r>
          </w:p>
        </w:tc>
        <w:tc>
          <w:tcPr>
            <w:tcW w:w="720" w:type="dxa"/>
            <w:tcBorders>
              <w:top w:val="single" w:sz="4" w:space="0" w:color="auto"/>
              <w:left w:val="single" w:sz="4" w:space="0" w:color="auto"/>
              <w:bottom w:val="single" w:sz="4" w:space="0" w:color="auto"/>
              <w:right w:val="single" w:sz="4" w:space="0" w:color="auto"/>
            </w:tcBorders>
            <w:shd w:val="clear" w:color="000000" w:fill="F8D9D7"/>
            <w:noWrap/>
            <w:vAlign w:val="center"/>
            <w:hideMark/>
          </w:tcPr>
          <w:p w14:paraId="6D259005"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0.04</w:t>
            </w:r>
          </w:p>
        </w:tc>
        <w:tc>
          <w:tcPr>
            <w:tcW w:w="720" w:type="dxa"/>
            <w:tcBorders>
              <w:top w:val="single" w:sz="4" w:space="0" w:color="auto"/>
              <w:left w:val="single" w:sz="4" w:space="0" w:color="auto"/>
              <w:bottom w:val="single" w:sz="4" w:space="0" w:color="auto"/>
              <w:right w:val="single" w:sz="4" w:space="0" w:color="auto"/>
            </w:tcBorders>
            <w:shd w:val="clear" w:color="000000" w:fill="FFFFFE"/>
            <w:noWrap/>
            <w:vAlign w:val="center"/>
            <w:hideMark/>
          </w:tcPr>
          <w:p w14:paraId="5513139D"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0.001</w:t>
            </w:r>
          </w:p>
        </w:tc>
        <w:tc>
          <w:tcPr>
            <w:tcW w:w="810" w:type="dxa"/>
            <w:tcBorders>
              <w:top w:val="single" w:sz="4" w:space="0" w:color="auto"/>
              <w:left w:val="single" w:sz="4" w:space="0" w:color="auto"/>
              <w:bottom w:val="single" w:sz="4" w:space="0" w:color="auto"/>
              <w:right w:val="single" w:sz="4" w:space="0" w:color="auto"/>
            </w:tcBorders>
            <w:shd w:val="clear" w:color="000000" w:fill="FDF1F0"/>
            <w:noWrap/>
            <w:vAlign w:val="center"/>
            <w:hideMark/>
          </w:tcPr>
          <w:p w14:paraId="57E45B5B"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0.015</w:t>
            </w:r>
          </w:p>
        </w:tc>
        <w:tc>
          <w:tcPr>
            <w:tcW w:w="810" w:type="dxa"/>
            <w:tcBorders>
              <w:top w:val="single" w:sz="4" w:space="0" w:color="auto"/>
              <w:left w:val="single" w:sz="4" w:space="0" w:color="auto"/>
              <w:bottom w:val="single" w:sz="4" w:space="0" w:color="auto"/>
              <w:right w:val="single" w:sz="4" w:space="0" w:color="auto"/>
            </w:tcBorders>
            <w:shd w:val="clear" w:color="000000" w:fill="FCEEED"/>
            <w:noWrap/>
            <w:vAlign w:val="center"/>
            <w:hideMark/>
          </w:tcPr>
          <w:p w14:paraId="6E918C6B"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0.018</w:t>
            </w:r>
          </w:p>
        </w:tc>
        <w:tc>
          <w:tcPr>
            <w:tcW w:w="810" w:type="dxa"/>
            <w:tcBorders>
              <w:top w:val="single" w:sz="4" w:space="0" w:color="auto"/>
              <w:left w:val="single" w:sz="4" w:space="0" w:color="auto"/>
              <w:bottom w:val="single" w:sz="4" w:space="0" w:color="auto"/>
              <w:right w:val="single" w:sz="4" w:space="0" w:color="auto"/>
            </w:tcBorders>
            <w:shd w:val="clear" w:color="000000" w:fill="FCEFEE"/>
            <w:noWrap/>
            <w:vAlign w:val="center"/>
            <w:hideMark/>
          </w:tcPr>
          <w:p w14:paraId="60C4E752"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0.017</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CEB17C4"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AE3E1"/>
            <w:noWrap/>
            <w:vAlign w:val="center"/>
            <w:hideMark/>
          </w:tcPr>
          <w:p w14:paraId="61FBB861"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0.03</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0DD5CF3"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EF9F8"/>
            <w:noWrap/>
            <w:vAlign w:val="center"/>
            <w:hideMark/>
          </w:tcPr>
          <w:p w14:paraId="1743857C"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0.007</w:t>
            </w:r>
          </w:p>
        </w:tc>
        <w:tc>
          <w:tcPr>
            <w:tcW w:w="9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464AA29"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r>
      <w:tr w:rsidR="00EE23A3" w:rsidRPr="00AA72AA" w14:paraId="6C554825" w14:textId="77777777" w:rsidTr="00AB00FD">
        <w:trPr>
          <w:trHeight w:val="260"/>
        </w:trPr>
        <w:tc>
          <w:tcPr>
            <w:tcW w:w="2520" w:type="dxa"/>
            <w:tcBorders>
              <w:top w:val="nil"/>
              <w:left w:val="single" w:sz="4" w:space="0" w:color="auto"/>
              <w:bottom w:val="single" w:sz="4" w:space="0" w:color="auto"/>
              <w:right w:val="single" w:sz="4" w:space="0" w:color="auto"/>
            </w:tcBorders>
            <w:noWrap/>
            <w:vAlign w:val="center"/>
            <w:hideMark/>
          </w:tcPr>
          <w:p w14:paraId="6832D8CF"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70. Redcay et al. (2012)</w:t>
            </w:r>
          </w:p>
        </w:tc>
        <w:tc>
          <w:tcPr>
            <w:tcW w:w="720" w:type="dxa"/>
            <w:tcBorders>
              <w:top w:val="single" w:sz="4" w:space="0" w:color="auto"/>
              <w:left w:val="single" w:sz="4" w:space="0" w:color="auto"/>
              <w:bottom w:val="single" w:sz="4" w:space="0" w:color="auto"/>
              <w:right w:val="single" w:sz="4" w:space="0" w:color="auto"/>
            </w:tcBorders>
            <w:shd w:val="clear" w:color="000000" w:fill="FCEDEC"/>
            <w:noWrap/>
            <w:vAlign w:val="center"/>
            <w:hideMark/>
          </w:tcPr>
          <w:p w14:paraId="01B4784F"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0.019</w:t>
            </w:r>
          </w:p>
        </w:tc>
        <w:tc>
          <w:tcPr>
            <w:tcW w:w="720" w:type="dxa"/>
            <w:tcBorders>
              <w:top w:val="single" w:sz="4" w:space="0" w:color="auto"/>
              <w:left w:val="single" w:sz="4" w:space="0" w:color="auto"/>
              <w:bottom w:val="single" w:sz="4" w:space="0" w:color="auto"/>
              <w:right w:val="single" w:sz="4" w:space="0" w:color="auto"/>
            </w:tcBorders>
            <w:shd w:val="clear" w:color="000000" w:fill="FFFFFE"/>
            <w:noWrap/>
            <w:vAlign w:val="center"/>
            <w:hideMark/>
          </w:tcPr>
          <w:p w14:paraId="037832E3"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0.001</w:t>
            </w:r>
          </w:p>
        </w:tc>
        <w:tc>
          <w:tcPr>
            <w:tcW w:w="810" w:type="dxa"/>
            <w:tcBorders>
              <w:top w:val="single" w:sz="4" w:space="0" w:color="auto"/>
              <w:left w:val="single" w:sz="4" w:space="0" w:color="auto"/>
              <w:bottom w:val="single" w:sz="4" w:space="0" w:color="auto"/>
              <w:right w:val="single" w:sz="4" w:space="0" w:color="auto"/>
            </w:tcBorders>
            <w:shd w:val="clear" w:color="000000" w:fill="FEF7F6"/>
            <w:noWrap/>
            <w:vAlign w:val="center"/>
            <w:hideMark/>
          </w:tcPr>
          <w:p w14:paraId="3544ED2F"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0.009</w:t>
            </w:r>
          </w:p>
        </w:tc>
        <w:tc>
          <w:tcPr>
            <w:tcW w:w="810" w:type="dxa"/>
            <w:tcBorders>
              <w:top w:val="single" w:sz="4" w:space="0" w:color="auto"/>
              <w:left w:val="single" w:sz="4" w:space="0" w:color="auto"/>
              <w:bottom w:val="single" w:sz="4" w:space="0" w:color="auto"/>
              <w:right w:val="single" w:sz="4" w:space="0" w:color="auto"/>
            </w:tcBorders>
            <w:shd w:val="clear" w:color="000000" w:fill="FCEEED"/>
            <w:noWrap/>
            <w:vAlign w:val="center"/>
            <w:hideMark/>
          </w:tcPr>
          <w:p w14:paraId="304BEFD2"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0.018</w:t>
            </w:r>
          </w:p>
        </w:tc>
        <w:tc>
          <w:tcPr>
            <w:tcW w:w="810" w:type="dxa"/>
            <w:tcBorders>
              <w:top w:val="single" w:sz="4" w:space="0" w:color="auto"/>
              <w:left w:val="single" w:sz="4" w:space="0" w:color="auto"/>
              <w:bottom w:val="single" w:sz="4" w:space="0" w:color="auto"/>
              <w:right w:val="single" w:sz="4" w:space="0" w:color="auto"/>
            </w:tcBorders>
            <w:shd w:val="clear" w:color="000000" w:fill="FDF2F1"/>
            <w:noWrap/>
            <w:vAlign w:val="center"/>
            <w:hideMark/>
          </w:tcPr>
          <w:p w14:paraId="6C3C0804"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0.014</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60C76E7"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CFB"/>
            <w:noWrap/>
            <w:vAlign w:val="center"/>
            <w:hideMark/>
          </w:tcPr>
          <w:p w14:paraId="373A5E4D"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0.004</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5407667"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EFD"/>
            <w:noWrap/>
            <w:vAlign w:val="center"/>
            <w:hideMark/>
          </w:tcPr>
          <w:p w14:paraId="250B43BB"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0.002</w:t>
            </w:r>
          </w:p>
        </w:tc>
        <w:tc>
          <w:tcPr>
            <w:tcW w:w="9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C322F81"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r>
      <w:tr w:rsidR="00EE23A3" w:rsidRPr="00AA72AA" w14:paraId="5FA1884F" w14:textId="77777777" w:rsidTr="00AB00FD">
        <w:trPr>
          <w:trHeight w:val="260"/>
        </w:trPr>
        <w:tc>
          <w:tcPr>
            <w:tcW w:w="2520" w:type="dxa"/>
            <w:tcBorders>
              <w:top w:val="nil"/>
              <w:left w:val="single" w:sz="4" w:space="0" w:color="auto"/>
              <w:bottom w:val="single" w:sz="4" w:space="0" w:color="auto"/>
              <w:right w:val="single" w:sz="4" w:space="0" w:color="auto"/>
            </w:tcBorders>
            <w:noWrap/>
            <w:vAlign w:val="center"/>
            <w:hideMark/>
          </w:tcPr>
          <w:p w14:paraId="1EBD9CF1"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71. Rice et al. (2016a)</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B3A99CC"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22B158E"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9E6B88A"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3423256"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DF1F0"/>
            <w:noWrap/>
            <w:vAlign w:val="center"/>
            <w:hideMark/>
          </w:tcPr>
          <w:p w14:paraId="4D9213E3"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0.015</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811D509"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EFAF9"/>
            <w:noWrap/>
            <w:vAlign w:val="center"/>
            <w:hideMark/>
          </w:tcPr>
          <w:p w14:paraId="5F26B7D9"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0.006</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B67EA27"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E"/>
            <w:noWrap/>
            <w:vAlign w:val="center"/>
            <w:hideMark/>
          </w:tcPr>
          <w:p w14:paraId="0C8ED0B5"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0.001</w:t>
            </w:r>
          </w:p>
        </w:tc>
        <w:tc>
          <w:tcPr>
            <w:tcW w:w="9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DE97104"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r>
      <w:tr w:rsidR="00EE23A3" w:rsidRPr="00AA72AA" w14:paraId="48295DB8" w14:textId="77777777" w:rsidTr="00AB00FD">
        <w:trPr>
          <w:trHeight w:val="260"/>
        </w:trPr>
        <w:tc>
          <w:tcPr>
            <w:tcW w:w="2520" w:type="dxa"/>
            <w:tcBorders>
              <w:top w:val="nil"/>
              <w:left w:val="single" w:sz="4" w:space="0" w:color="auto"/>
              <w:bottom w:val="single" w:sz="4" w:space="0" w:color="auto"/>
              <w:right w:val="single" w:sz="4" w:space="0" w:color="auto"/>
            </w:tcBorders>
            <w:noWrap/>
            <w:vAlign w:val="center"/>
            <w:hideMark/>
          </w:tcPr>
          <w:p w14:paraId="52F72114"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72. Rice et al. (2016b)</w:t>
            </w:r>
          </w:p>
        </w:tc>
        <w:tc>
          <w:tcPr>
            <w:tcW w:w="720" w:type="dxa"/>
            <w:tcBorders>
              <w:top w:val="single" w:sz="4" w:space="0" w:color="auto"/>
              <w:left w:val="single" w:sz="4" w:space="0" w:color="auto"/>
              <w:bottom w:val="single" w:sz="4" w:space="0" w:color="auto"/>
              <w:right w:val="single" w:sz="4" w:space="0" w:color="auto"/>
            </w:tcBorders>
            <w:shd w:val="clear" w:color="000000" w:fill="FFFCFB"/>
            <w:noWrap/>
            <w:vAlign w:val="center"/>
            <w:hideMark/>
          </w:tcPr>
          <w:p w14:paraId="6DBCE90F"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0.004</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345DAC4"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9E63D7D"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CFB"/>
            <w:noWrap/>
            <w:vAlign w:val="center"/>
            <w:hideMark/>
          </w:tcPr>
          <w:p w14:paraId="00D1A54E"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0.004</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5BF50FF"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792E7D5"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CEDEC"/>
            <w:noWrap/>
            <w:vAlign w:val="center"/>
            <w:hideMark/>
          </w:tcPr>
          <w:p w14:paraId="79D4A742"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0.019</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E21777B"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DFC"/>
            <w:noWrap/>
            <w:vAlign w:val="center"/>
            <w:hideMark/>
          </w:tcPr>
          <w:p w14:paraId="14F19A4E"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0.003</w:t>
            </w:r>
          </w:p>
        </w:tc>
        <w:tc>
          <w:tcPr>
            <w:tcW w:w="9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3B9561D"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r>
      <w:tr w:rsidR="00EE23A3" w:rsidRPr="00AA72AA" w14:paraId="5A435C00" w14:textId="77777777" w:rsidTr="00AB00FD">
        <w:trPr>
          <w:trHeight w:val="260"/>
        </w:trPr>
        <w:tc>
          <w:tcPr>
            <w:tcW w:w="2520" w:type="dxa"/>
            <w:tcBorders>
              <w:top w:val="nil"/>
              <w:left w:val="single" w:sz="4" w:space="0" w:color="auto"/>
              <w:bottom w:val="single" w:sz="4" w:space="0" w:color="auto"/>
              <w:right w:val="single" w:sz="4" w:space="0" w:color="auto"/>
            </w:tcBorders>
            <w:noWrap/>
            <w:vAlign w:val="center"/>
            <w:hideMark/>
          </w:tcPr>
          <w:p w14:paraId="75FD24BF"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73. Riedl et al. (2014)</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B77A97A"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8AD6AFD"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E"/>
            <w:noWrap/>
            <w:vAlign w:val="center"/>
            <w:hideMark/>
          </w:tcPr>
          <w:p w14:paraId="7FEE3230"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0.001</w:t>
            </w:r>
          </w:p>
        </w:tc>
        <w:tc>
          <w:tcPr>
            <w:tcW w:w="810" w:type="dxa"/>
            <w:tcBorders>
              <w:top w:val="single" w:sz="4" w:space="0" w:color="auto"/>
              <w:left w:val="single" w:sz="4" w:space="0" w:color="auto"/>
              <w:bottom w:val="single" w:sz="4" w:space="0" w:color="auto"/>
              <w:right w:val="single" w:sz="4" w:space="0" w:color="auto"/>
            </w:tcBorders>
            <w:shd w:val="clear" w:color="000000" w:fill="FFFCFB"/>
            <w:noWrap/>
            <w:vAlign w:val="center"/>
            <w:hideMark/>
          </w:tcPr>
          <w:p w14:paraId="70086A2C"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0.004</w:t>
            </w:r>
          </w:p>
        </w:tc>
        <w:tc>
          <w:tcPr>
            <w:tcW w:w="810" w:type="dxa"/>
            <w:tcBorders>
              <w:top w:val="single" w:sz="4" w:space="0" w:color="auto"/>
              <w:left w:val="single" w:sz="4" w:space="0" w:color="auto"/>
              <w:bottom w:val="single" w:sz="4" w:space="0" w:color="auto"/>
              <w:right w:val="single" w:sz="4" w:space="0" w:color="auto"/>
            </w:tcBorders>
            <w:shd w:val="clear" w:color="000000" w:fill="FEF9F8"/>
            <w:noWrap/>
            <w:vAlign w:val="center"/>
            <w:hideMark/>
          </w:tcPr>
          <w:p w14:paraId="0DDE1B3D"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0.007</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CC7B360"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EFD"/>
            <w:noWrap/>
            <w:vAlign w:val="center"/>
            <w:hideMark/>
          </w:tcPr>
          <w:p w14:paraId="343936E7"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0.002</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1FC0B45"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D491742"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9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80DF380"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r>
      <w:tr w:rsidR="00EE23A3" w:rsidRPr="00AA72AA" w14:paraId="5D9B0E7A" w14:textId="77777777" w:rsidTr="00AB00FD">
        <w:trPr>
          <w:trHeight w:val="260"/>
        </w:trPr>
        <w:tc>
          <w:tcPr>
            <w:tcW w:w="2520" w:type="dxa"/>
            <w:tcBorders>
              <w:top w:val="nil"/>
              <w:left w:val="single" w:sz="4" w:space="0" w:color="auto"/>
              <w:bottom w:val="single" w:sz="4" w:space="0" w:color="auto"/>
              <w:right w:val="single" w:sz="4" w:space="0" w:color="auto"/>
            </w:tcBorders>
            <w:noWrap/>
            <w:vAlign w:val="center"/>
            <w:hideMark/>
          </w:tcPr>
          <w:p w14:paraId="652D586B"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74. Rilling et al. (2008)</w:t>
            </w:r>
          </w:p>
        </w:tc>
        <w:tc>
          <w:tcPr>
            <w:tcW w:w="720" w:type="dxa"/>
            <w:tcBorders>
              <w:top w:val="single" w:sz="4" w:space="0" w:color="auto"/>
              <w:left w:val="single" w:sz="4" w:space="0" w:color="auto"/>
              <w:bottom w:val="single" w:sz="4" w:space="0" w:color="auto"/>
              <w:right w:val="single" w:sz="4" w:space="0" w:color="auto"/>
            </w:tcBorders>
            <w:shd w:val="clear" w:color="000000" w:fill="FBE7E5"/>
            <w:noWrap/>
            <w:vAlign w:val="center"/>
            <w:hideMark/>
          </w:tcPr>
          <w:p w14:paraId="17A5FAB5"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0.026</w:t>
            </w:r>
          </w:p>
        </w:tc>
        <w:tc>
          <w:tcPr>
            <w:tcW w:w="720" w:type="dxa"/>
            <w:tcBorders>
              <w:top w:val="single" w:sz="4" w:space="0" w:color="auto"/>
              <w:left w:val="single" w:sz="4" w:space="0" w:color="auto"/>
              <w:bottom w:val="single" w:sz="4" w:space="0" w:color="auto"/>
              <w:right w:val="single" w:sz="4" w:space="0" w:color="auto"/>
            </w:tcBorders>
            <w:shd w:val="clear" w:color="000000" w:fill="F4C4C0"/>
            <w:noWrap/>
            <w:vAlign w:val="center"/>
            <w:hideMark/>
          </w:tcPr>
          <w:p w14:paraId="558FB291"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0.062</w:t>
            </w:r>
          </w:p>
        </w:tc>
        <w:tc>
          <w:tcPr>
            <w:tcW w:w="810" w:type="dxa"/>
            <w:tcBorders>
              <w:top w:val="single" w:sz="4" w:space="0" w:color="auto"/>
              <w:left w:val="single" w:sz="4" w:space="0" w:color="auto"/>
              <w:bottom w:val="single" w:sz="4" w:space="0" w:color="auto"/>
              <w:right w:val="single" w:sz="4" w:space="0" w:color="auto"/>
            </w:tcBorders>
            <w:shd w:val="clear" w:color="000000" w:fill="FDF0EF"/>
            <w:noWrap/>
            <w:vAlign w:val="center"/>
            <w:hideMark/>
          </w:tcPr>
          <w:p w14:paraId="04C24317"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0.016</w:t>
            </w:r>
          </w:p>
        </w:tc>
        <w:tc>
          <w:tcPr>
            <w:tcW w:w="810" w:type="dxa"/>
            <w:tcBorders>
              <w:top w:val="single" w:sz="4" w:space="0" w:color="auto"/>
              <w:left w:val="single" w:sz="4" w:space="0" w:color="auto"/>
              <w:bottom w:val="single" w:sz="4" w:space="0" w:color="auto"/>
              <w:right w:val="single" w:sz="4" w:space="0" w:color="auto"/>
            </w:tcBorders>
            <w:shd w:val="clear" w:color="000000" w:fill="F9DBD9"/>
            <w:noWrap/>
            <w:vAlign w:val="center"/>
            <w:hideMark/>
          </w:tcPr>
          <w:p w14:paraId="2B9477BD"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0.038</w:t>
            </w:r>
          </w:p>
        </w:tc>
        <w:tc>
          <w:tcPr>
            <w:tcW w:w="810" w:type="dxa"/>
            <w:tcBorders>
              <w:top w:val="single" w:sz="4" w:space="0" w:color="auto"/>
              <w:left w:val="single" w:sz="4" w:space="0" w:color="auto"/>
              <w:bottom w:val="single" w:sz="4" w:space="0" w:color="auto"/>
              <w:right w:val="single" w:sz="4" w:space="0" w:color="auto"/>
            </w:tcBorders>
            <w:shd w:val="clear" w:color="000000" w:fill="FDF5F4"/>
            <w:noWrap/>
            <w:vAlign w:val="center"/>
            <w:hideMark/>
          </w:tcPr>
          <w:p w14:paraId="79C251D7"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0.011</w:t>
            </w:r>
          </w:p>
        </w:tc>
        <w:tc>
          <w:tcPr>
            <w:tcW w:w="720" w:type="dxa"/>
            <w:tcBorders>
              <w:top w:val="single" w:sz="4" w:space="0" w:color="auto"/>
              <w:left w:val="single" w:sz="4" w:space="0" w:color="auto"/>
              <w:bottom w:val="single" w:sz="4" w:space="0" w:color="auto"/>
              <w:right w:val="single" w:sz="4" w:space="0" w:color="auto"/>
            </w:tcBorders>
            <w:shd w:val="clear" w:color="000000" w:fill="FEF9F8"/>
            <w:noWrap/>
            <w:vAlign w:val="center"/>
            <w:hideMark/>
          </w:tcPr>
          <w:p w14:paraId="2ECAB08C"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0.007</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0E3C60C"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BEAE9"/>
            <w:noWrap/>
            <w:vAlign w:val="center"/>
            <w:hideMark/>
          </w:tcPr>
          <w:p w14:paraId="2D31965F"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0.022</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2629672"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9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B328EBE"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r>
      <w:tr w:rsidR="00EE23A3" w:rsidRPr="00AA72AA" w14:paraId="2F723F81" w14:textId="77777777" w:rsidTr="00AB00FD">
        <w:trPr>
          <w:trHeight w:val="260"/>
        </w:trPr>
        <w:tc>
          <w:tcPr>
            <w:tcW w:w="2520" w:type="dxa"/>
            <w:tcBorders>
              <w:top w:val="nil"/>
              <w:left w:val="single" w:sz="4" w:space="0" w:color="auto"/>
              <w:bottom w:val="single" w:sz="4" w:space="0" w:color="auto"/>
              <w:right w:val="single" w:sz="4" w:space="0" w:color="auto"/>
            </w:tcBorders>
            <w:noWrap/>
            <w:vAlign w:val="center"/>
            <w:hideMark/>
          </w:tcPr>
          <w:p w14:paraId="2087371D"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75. Rilling et al. (2012)</w:t>
            </w:r>
          </w:p>
        </w:tc>
        <w:tc>
          <w:tcPr>
            <w:tcW w:w="720" w:type="dxa"/>
            <w:tcBorders>
              <w:top w:val="single" w:sz="4" w:space="0" w:color="auto"/>
              <w:left w:val="single" w:sz="4" w:space="0" w:color="auto"/>
              <w:bottom w:val="single" w:sz="4" w:space="0" w:color="auto"/>
              <w:right w:val="single" w:sz="4" w:space="0" w:color="auto"/>
            </w:tcBorders>
            <w:shd w:val="clear" w:color="000000" w:fill="FEF8F7"/>
            <w:noWrap/>
            <w:vAlign w:val="center"/>
            <w:hideMark/>
          </w:tcPr>
          <w:p w14:paraId="7E5A1060"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0.008</w:t>
            </w:r>
          </w:p>
        </w:tc>
        <w:tc>
          <w:tcPr>
            <w:tcW w:w="720" w:type="dxa"/>
            <w:tcBorders>
              <w:top w:val="single" w:sz="4" w:space="0" w:color="auto"/>
              <w:left w:val="single" w:sz="4" w:space="0" w:color="auto"/>
              <w:bottom w:val="single" w:sz="4" w:space="0" w:color="auto"/>
              <w:right w:val="single" w:sz="4" w:space="0" w:color="auto"/>
            </w:tcBorders>
            <w:shd w:val="clear" w:color="000000" w:fill="FFFDFC"/>
            <w:noWrap/>
            <w:vAlign w:val="center"/>
            <w:hideMark/>
          </w:tcPr>
          <w:p w14:paraId="60331F98"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0.003</w:t>
            </w:r>
          </w:p>
        </w:tc>
        <w:tc>
          <w:tcPr>
            <w:tcW w:w="810" w:type="dxa"/>
            <w:tcBorders>
              <w:top w:val="single" w:sz="4" w:space="0" w:color="auto"/>
              <w:left w:val="single" w:sz="4" w:space="0" w:color="auto"/>
              <w:bottom w:val="single" w:sz="4" w:space="0" w:color="auto"/>
              <w:right w:val="single" w:sz="4" w:space="0" w:color="auto"/>
            </w:tcBorders>
            <w:shd w:val="clear" w:color="000000" w:fill="FCECEB"/>
            <w:noWrap/>
            <w:vAlign w:val="center"/>
            <w:hideMark/>
          </w:tcPr>
          <w:p w14:paraId="244FF9A4"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0.02</w:t>
            </w:r>
          </w:p>
        </w:tc>
        <w:tc>
          <w:tcPr>
            <w:tcW w:w="810" w:type="dxa"/>
            <w:tcBorders>
              <w:top w:val="single" w:sz="4" w:space="0" w:color="auto"/>
              <w:left w:val="single" w:sz="4" w:space="0" w:color="auto"/>
              <w:bottom w:val="single" w:sz="4" w:space="0" w:color="auto"/>
              <w:right w:val="single" w:sz="4" w:space="0" w:color="auto"/>
            </w:tcBorders>
            <w:shd w:val="clear" w:color="000000" w:fill="FDF5F4"/>
            <w:noWrap/>
            <w:vAlign w:val="center"/>
            <w:hideMark/>
          </w:tcPr>
          <w:p w14:paraId="2B28BFE0"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0.011</w:t>
            </w:r>
          </w:p>
        </w:tc>
        <w:tc>
          <w:tcPr>
            <w:tcW w:w="810" w:type="dxa"/>
            <w:tcBorders>
              <w:top w:val="single" w:sz="4" w:space="0" w:color="auto"/>
              <w:left w:val="single" w:sz="4" w:space="0" w:color="auto"/>
              <w:bottom w:val="single" w:sz="4" w:space="0" w:color="auto"/>
              <w:right w:val="single" w:sz="4" w:space="0" w:color="auto"/>
            </w:tcBorders>
            <w:shd w:val="clear" w:color="000000" w:fill="FDF5F4"/>
            <w:noWrap/>
            <w:vAlign w:val="center"/>
            <w:hideMark/>
          </w:tcPr>
          <w:p w14:paraId="5555D029"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0.011</w:t>
            </w:r>
          </w:p>
        </w:tc>
        <w:tc>
          <w:tcPr>
            <w:tcW w:w="720" w:type="dxa"/>
            <w:tcBorders>
              <w:top w:val="single" w:sz="4" w:space="0" w:color="auto"/>
              <w:left w:val="single" w:sz="4" w:space="0" w:color="auto"/>
              <w:bottom w:val="single" w:sz="4" w:space="0" w:color="auto"/>
              <w:right w:val="single" w:sz="4" w:space="0" w:color="auto"/>
            </w:tcBorders>
            <w:shd w:val="clear" w:color="000000" w:fill="F9DFDD"/>
            <w:noWrap/>
            <w:vAlign w:val="center"/>
            <w:hideMark/>
          </w:tcPr>
          <w:p w14:paraId="581FA24A"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0.034</w:t>
            </w:r>
          </w:p>
        </w:tc>
        <w:tc>
          <w:tcPr>
            <w:tcW w:w="810" w:type="dxa"/>
            <w:tcBorders>
              <w:top w:val="single" w:sz="4" w:space="0" w:color="auto"/>
              <w:left w:val="single" w:sz="4" w:space="0" w:color="auto"/>
              <w:bottom w:val="single" w:sz="4" w:space="0" w:color="auto"/>
              <w:right w:val="single" w:sz="4" w:space="0" w:color="auto"/>
            </w:tcBorders>
            <w:shd w:val="clear" w:color="000000" w:fill="FCEDEC"/>
            <w:noWrap/>
            <w:vAlign w:val="center"/>
            <w:hideMark/>
          </w:tcPr>
          <w:p w14:paraId="50A1D237"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0.019</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B0A5FF2"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80FAA33"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9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C010D90"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r>
      <w:tr w:rsidR="00EE23A3" w:rsidRPr="00AA72AA" w14:paraId="3881452E" w14:textId="77777777" w:rsidTr="00AB00FD">
        <w:trPr>
          <w:trHeight w:val="260"/>
        </w:trPr>
        <w:tc>
          <w:tcPr>
            <w:tcW w:w="2520" w:type="dxa"/>
            <w:tcBorders>
              <w:top w:val="nil"/>
              <w:left w:val="single" w:sz="4" w:space="0" w:color="auto"/>
              <w:bottom w:val="single" w:sz="4" w:space="0" w:color="auto"/>
              <w:right w:val="single" w:sz="4" w:space="0" w:color="auto"/>
            </w:tcBorders>
            <w:noWrap/>
            <w:vAlign w:val="center"/>
            <w:hideMark/>
          </w:tcPr>
          <w:p w14:paraId="4CFB0ACF"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76. Rilling et al. (2004)</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5DA83F6"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B054943"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DF0EF"/>
            <w:noWrap/>
            <w:vAlign w:val="center"/>
            <w:hideMark/>
          </w:tcPr>
          <w:p w14:paraId="54D86176"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0.016</w:t>
            </w:r>
          </w:p>
        </w:tc>
        <w:tc>
          <w:tcPr>
            <w:tcW w:w="810" w:type="dxa"/>
            <w:tcBorders>
              <w:top w:val="single" w:sz="4" w:space="0" w:color="auto"/>
              <w:left w:val="single" w:sz="4" w:space="0" w:color="auto"/>
              <w:bottom w:val="single" w:sz="4" w:space="0" w:color="auto"/>
              <w:right w:val="single" w:sz="4" w:space="0" w:color="auto"/>
            </w:tcBorders>
            <w:shd w:val="clear" w:color="000000" w:fill="FFFEFD"/>
            <w:noWrap/>
            <w:vAlign w:val="center"/>
            <w:hideMark/>
          </w:tcPr>
          <w:p w14:paraId="0C1FC8B5"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0.002</w:t>
            </w:r>
          </w:p>
        </w:tc>
        <w:tc>
          <w:tcPr>
            <w:tcW w:w="810" w:type="dxa"/>
            <w:tcBorders>
              <w:top w:val="single" w:sz="4" w:space="0" w:color="auto"/>
              <w:left w:val="single" w:sz="4" w:space="0" w:color="auto"/>
              <w:bottom w:val="single" w:sz="4" w:space="0" w:color="auto"/>
              <w:right w:val="single" w:sz="4" w:space="0" w:color="auto"/>
            </w:tcBorders>
            <w:shd w:val="clear" w:color="000000" w:fill="FFFDFC"/>
            <w:noWrap/>
            <w:vAlign w:val="center"/>
            <w:hideMark/>
          </w:tcPr>
          <w:p w14:paraId="3A637D41"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0.003</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5C8F49E"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95D083F"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112313A"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1F75DD5"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9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9D76D19"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r>
      <w:tr w:rsidR="00EE23A3" w:rsidRPr="00AA72AA" w14:paraId="0DEA1370" w14:textId="77777777" w:rsidTr="00AB00FD">
        <w:trPr>
          <w:trHeight w:val="260"/>
        </w:trPr>
        <w:tc>
          <w:tcPr>
            <w:tcW w:w="2520" w:type="dxa"/>
            <w:tcBorders>
              <w:top w:val="nil"/>
              <w:left w:val="single" w:sz="4" w:space="0" w:color="auto"/>
              <w:bottom w:val="single" w:sz="4" w:space="0" w:color="auto"/>
              <w:right w:val="single" w:sz="4" w:space="0" w:color="auto"/>
            </w:tcBorders>
            <w:noWrap/>
            <w:vAlign w:val="center"/>
            <w:hideMark/>
          </w:tcPr>
          <w:p w14:paraId="5247BB2B"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77. Saito et al. (2010)</w:t>
            </w:r>
          </w:p>
        </w:tc>
        <w:tc>
          <w:tcPr>
            <w:tcW w:w="720" w:type="dxa"/>
            <w:tcBorders>
              <w:top w:val="single" w:sz="4" w:space="0" w:color="auto"/>
              <w:left w:val="single" w:sz="4" w:space="0" w:color="auto"/>
              <w:bottom w:val="single" w:sz="4" w:space="0" w:color="auto"/>
              <w:right w:val="single" w:sz="4" w:space="0" w:color="auto"/>
            </w:tcBorders>
            <w:shd w:val="clear" w:color="000000" w:fill="FDF2F1"/>
            <w:noWrap/>
            <w:vAlign w:val="center"/>
            <w:hideMark/>
          </w:tcPr>
          <w:p w14:paraId="24E44913"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0.014</w:t>
            </w:r>
          </w:p>
        </w:tc>
        <w:tc>
          <w:tcPr>
            <w:tcW w:w="720" w:type="dxa"/>
            <w:tcBorders>
              <w:top w:val="single" w:sz="4" w:space="0" w:color="auto"/>
              <w:left w:val="single" w:sz="4" w:space="0" w:color="auto"/>
              <w:bottom w:val="single" w:sz="4" w:space="0" w:color="auto"/>
              <w:right w:val="single" w:sz="4" w:space="0" w:color="auto"/>
            </w:tcBorders>
            <w:shd w:val="clear" w:color="000000" w:fill="F5C7C3"/>
            <w:noWrap/>
            <w:vAlign w:val="center"/>
            <w:hideMark/>
          </w:tcPr>
          <w:p w14:paraId="64D41952"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0.059</w:t>
            </w:r>
          </w:p>
        </w:tc>
        <w:tc>
          <w:tcPr>
            <w:tcW w:w="810" w:type="dxa"/>
            <w:tcBorders>
              <w:top w:val="single" w:sz="4" w:space="0" w:color="auto"/>
              <w:left w:val="single" w:sz="4" w:space="0" w:color="auto"/>
              <w:bottom w:val="single" w:sz="4" w:space="0" w:color="auto"/>
              <w:right w:val="single" w:sz="4" w:space="0" w:color="auto"/>
            </w:tcBorders>
            <w:shd w:val="clear" w:color="000000" w:fill="FEF8F7"/>
            <w:noWrap/>
            <w:vAlign w:val="center"/>
            <w:hideMark/>
          </w:tcPr>
          <w:p w14:paraId="37DC3A34"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0.008</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6B1A772"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DF1F0"/>
            <w:noWrap/>
            <w:vAlign w:val="center"/>
            <w:hideMark/>
          </w:tcPr>
          <w:p w14:paraId="38718FFD"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0.015</w:t>
            </w:r>
          </w:p>
        </w:tc>
        <w:tc>
          <w:tcPr>
            <w:tcW w:w="720" w:type="dxa"/>
            <w:tcBorders>
              <w:top w:val="single" w:sz="4" w:space="0" w:color="auto"/>
              <w:left w:val="single" w:sz="4" w:space="0" w:color="auto"/>
              <w:bottom w:val="single" w:sz="4" w:space="0" w:color="auto"/>
              <w:right w:val="single" w:sz="4" w:space="0" w:color="auto"/>
            </w:tcBorders>
            <w:shd w:val="clear" w:color="000000" w:fill="FBE7E5"/>
            <w:noWrap/>
            <w:vAlign w:val="center"/>
            <w:hideMark/>
          </w:tcPr>
          <w:p w14:paraId="77ADB300"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0.026</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DB8FBE3"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CA41B18"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EB02336"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9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643B100"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r>
      <w:tr w:rsidR="00EE23A3" w:rsidRPr="00AA72AA" w14:paraId="7FFABBAC" w14:textId="77777777" w:rsidTr="00AB00FD">
        <w:trPr>
          <w:trHeight w:val="260"/>
        </w:trPr>
        <w:tc>
          <w:tcPr>
            <w:tcW w:w="2520" w:type="dxa"/>
            <w:tcBorders>
              <w:top w:val="nil"/>
              <w:left w:val="single" w:sz="4" w:space="0" w:color="auto"/>
              <w:bottom w:val="single" w:sz="4" w:space="0" w:color="auto"/>
              <w:right w:val="single" w:sz="4" w:space="0" w:color="auto"/>
            </w:tcBorders>
            <w:noWrap/>
            <w:vAlign w:val="center"/>
            <w:hideMark/>
          </w:tcPr>
          <w:p w14:paraId="67F85945"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78. Schilbach et al. (2009)</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D85A500"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B17D148"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BC4A0A7"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1541D47"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E"/>
            <w:noWrap/>
            <w:vAlign w:val="center"/>
            <w:hideMark/>
          </w:tcPr>
          <w:p w14:paraId="42F41B50"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0.001</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9C8A2E8"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11E65C4"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632CE9E"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62D6900"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9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7220A87"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r>
      <w:tr w:rsidR="00EE23A3" w:rsidRPr="00AA72AA" w14:paraId="7DD47DB0" w14:textId="77777777" w:rsidTr="00AB00FD">
        <w:trPr>
          <w:trHeight w:val="260"/>
        </w:trPr>
        <w:tc>
          <w:tcPr>
            <w:tcW w:w="2520" w:type="dxa"/>
            <w:tcBorders>
              <w:top w:val="nil"/>
              <w:left w:val="single" w:sz="4" w:space="0" w:color="auto"/>
              <w:bottom w:val="single" w:sz="4" w:space="0" w:color="auto"/>
              <w:right w:val="single" w:sz="4" w:space="0" w:color="auto"/>
            </w:tcBorders>
            <w:noWrap/>
            <w:vAlign w:val="center"/>
            <w:hideMark/>
          </w:tcPr>
          <w:p w14:paraId="50FEC57F"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79. Schindler et al. (2019)</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8EB7778"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C532ABB"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CEDEC"/>
            <w:noWrap/>
            <w:vAlign w:val="center"/>
            <w:hideMark/>
          </w:tcPr>
          <w:p w14:paraId="7D9B3699"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0.019</w:t>
            </w:r>
          </w:p>
        </w:tc>
        <w:tc>
          <w:tcPr>
            <w:tcW w:w="810" w:type="dxa"/>
            <w:tcBorders>
              <w:top w:val="single" w:sz="4" w:space="0" w:color="auto"/>
              <w:left w:val="single" w:sz="4" w:space="0" w:color="auto"/>
              <w:bottom w:val="single" w:sz="4" w:space="0" w:color="auto"/>
              <w:right w:val="single" w:sz="4" w:space="0" w:color="auto"/>
            </w:tcBorders>
            <w:shd w:val="clear" w:color="000000" w:fill="FDF2F1"/>
            <w:noWrap/>
            <w:vAlign w:val="center"/>
            <w:hideMark/>
          </w:tcPr>
          <w:p w14:paraId="468A96A6"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0.014</w:t>
            </w:r>
          </w:p>
        </w:tc>
        <w:tc>
          <w:tcPr>
            <w:tcW w:w="810" w:type="dxa"/>
            <w:tcBorders>
              <w:top w:val="single" w:sz="4" w:space="0" w:color="auto"/>
              <w:left w:val="single" w:sz="4" w:space="0" w:color="auto"/>
              <w:bottom w:val="single" w:sz="4" w:space="0" w:color="auto"/>
              <w:right w:val="single" w:sz="4" w:space="0" w:color="auto"/>
            </w:tcBorders>
            <w:shd w:val="clear" w:color="000000" w:fill="FCECEB"/>
            <w:noWrap/>
            <w:vAlign w:val="center"/>
            <w:hideMark/>
          </w:tcPr>
          <w:p w14:paraId="4DC23CF0"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0.02</w:t>
            </w:r>
          </w:p>
        </w:tc>
        <w:tc>
          <w:tcPr>
            <w:tcW w:w="720" w:type="dxa"/>
            <w:tcBorders>
              <w:top w:val="single" w:sz="4" w:space="0" w:color="auto"/>
              <w:left w:val="single" w:sz="4" w:space="0" w:color="auto"/>
              <w:bottom w:val="single" w:sz="4" w:space="0" w:color="auto"/>
              <w:right w:val="single" w:sz="4" w:space="0" w:color="auto"/>
            </w:tcBorders>
            <w:shd w:val="clear" w:color="000000" w:fill="F7D4D2"/>
            <w:noWrap/>
            <w:vAlign w:val="center"/>
            <w:hideMark/>
          </w:tcPr>
          <w:p w14:paraId="2FA8ACD6"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0.045</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4FB6BED"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C68494C"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7D0DF84"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9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31BD559"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r>
      <w:tr w:rsidR="00EE23A3" w:rsidRPr="00AA72AA" w14:paraId="5EE34B2E" w14:textId="77777777" w:rsidTr="00AB00FD">
        <w:trPr>
          <w:trHeight w:val="260"/>
        </w:trPr>
        <w:tc>
          <w:tcPr>
            <w:tcW w:w="2520" w:type="dxa"/>
            <w:tcBorders>
              <w:top w:val="nil"/>
              <w:left w:val="single" w:sz="4" w:space="0" w:color="auto"/>
              <w:bottom w:val="single" w:sz="4" w:space="0" w:color="auto"/>
              <w:right w:val="single" w:sz="4" w:space="0" w:color="auto"/>
            </w:tcBorders>
            <w:noWrap/>
            <w:vAlign w:val="center"/>
            <w:hideMark/>
          </w:tcPr>
          <w:p w14:paraId="5BE6B848"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80. Schippers et al. (2009)</w:t>
            </w:r>
          </w:p>
        </w:tc>
        <w:tc>
          <w:tcPr>
            <w:tcW w:w="720" w:type="dxa"/>
            <w:tcBorders>
              <w:top w:val="single" w:sz="4" w:space="0" w:color="auto"/>
              <w:left w:val="single" w:sz="4" w:space="0" w:color="auto"/>
              <w:bottom w:val="single" w:sz="4" w:space="0" w:color="auto"/>
              <w:right w:val="single" w:sz="4" w:space="0" w:color="auto"/>
            </w:tcBorders>
            <w:shd w:val="clear" w:color="000000" w:fill="FDF2F1"/>
            <w:noWrap/>
            <w:vAlign w:val="center"/>
            <w:hideMark/>
          </w:tcPr>
          <w:p w14:paraId="3D387900"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0.014</w:t>
            </w:r>
          </w:p>
        </w:tc>
        <w:tc>
          <w:tcPr>
            <w:tcW w:w="720" w:type="dxa"/>
            <w:tcBorders>
              <w:top w:val="single" w:sz="4" w:space="0" w:color="auto"/>
              <w:left w:val="single" w:sz="4" w:space="0" w:color="auto"/>
              <w:bottom w:val="single" w:sz="4" w:space="0" w:color="auto"/>
              <w:right w:val="single" w:sz="4" w:space="0" w:color="auto"/>
            </w:tcBorders>
            <w:shd w:val="clear" w:color="000000" w:fill="FDF3F2"/>
            <w:noWrap/>
            <w:vAlign w:val="center"/>
            <w:hideMark/>
          </w:tcPr>
          <w:p w14:paraId="3A86BC7B"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0.013</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DF99F76"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C675778"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3937C1F"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EF7F6"/>
            <w:noWrap/>
            <w:vAlign w:val="center"/>
            <w:hideMark/>
          </w:tcPr>
          <w:p w14:paraId="3C0D8FD2"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0.009</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F534DF8"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BE9E7"/>
            <w:noWrap/>
            <w:vAlign w:val="center"/>
            <w:hideMark/>
          </w:tcPr>
          <w:p w14:paraId="69E30566"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0.024</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552FFE2"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9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C2F552C"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r>
      <w:tr w:rsidR="00EE23A3" w:rsidRPr="00AA72AA" w14:paraId="3D819F14" w14:textId="77777777" w:rsidTr="00AB00FD">
        <w:trPr>
          <w:trHeight w:val="260"/>
        </w:trPr>
        <w:tc>
          <w:tcPr>
            <w:tcW w:w="2520" w:type="dxa"/>
            <w:tcBorders>
              <w:top w:val="nil"/>
              <w:left w:val="single" w:sz="4" w:space="0" w:color="auto"/>
              <w:bottom w:val="single" w:sz="4" w:space="0" w:color="auto"/>
              <w:right w:val="single" w:sz="4" w:space="0" w:color="auto"/>
            </w:tcBorders>
            <w:noWrap/>
            <w:vAlign w:val="center"/>
            <w:hideMark/>
          </w:tcPr>
          <w:p w14:paraId="50C80784"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81. Schuwerk et al. (2017)</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4D52AB2"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0D3BD0B"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6080252"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DF1F0"/>
            <w:noWrap/>
            <w:vAlign w:val="center"/>
            <w:hideMark/>
          </w:tcPr>
          <w:p w14:paraId="2C4DEDE4"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0.015</w:t>
            </w:r>
          </w:p>
        </w:tc>
        <w:tc>
          <w:tcPr>
            <w:tcW w:w="810" w:type="dxa"/>
            <w:tcBorders>
              <w:top w:val="single" w:sz="4" w:space="0" w:color="auto"/>
              <w:left w:val="single" w:sz="4" w:space="0" w:color="auto"/>
              <w:bottom w:val="single" w:sz="4" w:space="0" w:color="auto"/>
              <w:right w:val="single" w:sz="4" w:space="0" w:color="auto"/>
            </w:tcBorders>
            <w:shd w:val="clear" w:color="000000" w:fill="FFFDFC"/>
            <w:noWrap/>
            <w:vAlign w:val="center"/>
            <w:hideMark/>
          </w:tcPr>
          <w:p w14:paraId="44ABFF19"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0.003</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5662F90"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C3B53C0"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B089536"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35115C0"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9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8BC5E7D"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r>
      <w:tr w:rsidR="00EE23A3" w:rsidRPr="00AA72AA" w14:paraId="6C068C72" w14:textId="77777777" w:rsidTr="00AB00FD">
        <w:trPr>
          <w:trHeight w:val="260"/>
        </w:trPr>
        <w:tc>
          <w:tcPr>
            <w:tcW w:w="2520" w:type="dxa"/>
            <w:tcBorders>
              <w:top w:val="nil"/>
              <w:left w:val="single" w:sz="4" w:space="0" w:color="auto"/>
              <w:bottom w:val="single" w:sz="4" w:space="0" w:color="auto"/>
              <w:right w:val="single" w:sz="4" w:space="0" w:color="auto"/>
            </w:tcBorders>
            <w:noWrap/>
            <w:vAlign w:val="center"/>
            <w:hideMark/>
          </w:tcPr>
          <w:p w14:paraId="30C0888D"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82. Sequeira et al. (2021)</w:t>
            </w:r>
          </w:p>
        </w:tc>
        <w:tc>
          <w:tcPr>
            <w:tcW w:w="720" w:type="dxa"/>
            <w:tcBorders>
              <w:top w:val="single" w:sz="4" w:space="0" w:color="auto"/>
              <w:left w:val="single" w:sz="4" w:space="0" w:color="auto"/>
              <w:bottom w:val="single" w:sz="4" w:space="0" w:color="auto"/>
              <w:right w:val="single" w:sz="4" w:space="0" w:color="auto"/>
            </w:tcBorders>
            <w:shd w:val="clear" w:color="000000" w:fill="FCEDEC"/>
            <w:noWrap/>
            <w:vAlign w:val="center"/>
            <w:hideMark/>
          </w:tcPr>
          <w:p w14:paraId="65434B3C"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0.019</w:t>
            </w:r>
          </w:p>
        </w:tc>
        <w:tc>
          <w:tcPr>
            <w:tcW w:w="720" w:type="dxa"/>
            <w:tcBorders>
              <w:top w:val="single" w:sz="4" w:space="0" w:color="auto"/>
              <w:left w:val="single" w:sz="4" w:space="0" w:color="auto"/>
              <w:bottom w:val="single" w:sz="4" w:space="0" w:color="auto"/>
              <w:right w:val="single" w:sz="4" w:space="0" w:color="auto"/>
            </w:tcBorders>
            <w:shd w:val="clear" w:color="000000" w:fill="FFFEFD"/>
            <w:noWrap/>
            <w:vAlign w:val="center"/>
            <w:hideMark/>
          </w:tcPr>
          <w:p w14:paraId="61AA179C"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0.002</w:t>
            </w:r>
          </w:p>
        </w:tc>
        <w:tc>
          <w:tcPr>
            <w:tcW w:w="810" w:type="dxa"/>
            <w:tcBorders>
              <w:top w:val="single" w:sz="4" w:space="0" w:color="auto"/>
              <w:left w:val="single" w:sz="4" w:space="0" w:color="auto"/>
              <w:bottom w:val="single" w:sz="4" w:space="0" w:color="auto"/>
              <w:right w:val="single" w:sz="4" w:space="0" w:color="auto"/>
            </w:tcBorders>
            <w:shd w:val="clear" w:color="000000" w:fill="FAE4E2"/>
            <w:noWrap/>
            <w:vAlign w:val="center"/>
            <w:hideMark/>
          </w:tcPr>
          <w:p w14:paraId="55589B34"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0.029</w:t>
            </w:r>
          </w:p>
        </w:tc>
        <w:tc>
          <w:tcPr>
            <w:tcW w:w="810" w:type="dxa"/>
            <w:tcBorders>
              <w:top w:val="single" w:sz="4" w:space="0" w:color="auto"/>
              <w:left w:val="single" w:sz="4" w:space="0" w:color="auto"/>
              <w:bottom w:val="single" w:sz="4" w:space="0" w:color="auto"/>
              <w:right w:val="single" w:sz="4" w:space="0" w:color="auto"/>
            </w:tcBorders>
            <w:shd w:val="clear" w:color="000000" w:fill="FCECEB"/>
            <w:noWrap/>
            <w:vAlign w:val="center"/>
            <w:hideMark/>
          </w:tcPr>
          <w:p w14:paraId="43470A6F"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0.02</w:t>
            </w:r>
          </w:p>
        </w:tc>
        <w:tc>
          <w:tcPr>
            <w:tcW w:w="810" w:type="dxa"/>
            <w:tcBorders>
              <w:top w:val="single" w:sz="4" w:space="0" w:color="auto"/>
              <w:left w:val="single" w:sz="4" w:space="0" w:color="auto"/>
              <w:bottom w:val="single" w:sz="4" w:space="0" w:color="auto"/>
              <w:right w:val="single" w:sz="4" w:space="0" w:color="auto"/>
            </w:tcBorders>
            <w:shd w:val="clear" w:color="000000" w:fill="FEFAF9"/>
            <w:noWrap/>
            <w:vAlign w:val="center"/>
            <w:hideMark/>
          </w:tcPr>
          <w:p w14:paraId="1768176C"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0.006</w:t>
            </w:r>
          </w:p>
        </w:tc>
        <w:tc>
          <w:tcPr>
            <w:tcW w:w="720" w:type="dxa"/>
            <w:tcBorders>
              <w:top w:val="single" w:sz="4" w:space="0" w:color="auto"/>
              <w:left w:val="single" w:sz="4" w:space="0" w:color="auto"/>
              <w:bottom w:val="single" w:sz="4" w:space="0" w:color="auto"/>
              <w:right w:val="single" w:sz="4" w:space="0" w:color="auto"/>
            </w:tcBorders>
            <w:shd w:val="clear" w:color="000000" w:fill="F9DFDD"/>
            <w:noWrap/>
            <w:vAlign w:val="center"/>
            <w:hideMark/>
          </w:tcPr>
          <w:p w14:paraId="0F574E93"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0.034</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36E03B1"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E90702C"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EC9A93"/>
            <w:noWrap/>
            <w:vAlign w:val="center"/>
            <w:hideMark/>
          </w:tcPr>
          <w:p w14:paraId="162C1DC8"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0.106</w:t>
            </w:r>
          </w:p>
        </w:tc>
        <w:tc>
          <w:tcPr>
            <w:tcW w:w="900" w:type="dxa"/>
            <w:tcBorders>
              <w:top w:val="single" w:sz="4" w:space="0" w:color="auto"/>
              <w:left w:val="single" w:sz="4" w:space="0" w:color="auto"/>
              <w:bottom w:val="single" w:sz="4" w:space="0" w:color="auto"/>
              <w:right w:val="single" w:sz="4" w:space="0" w:color="auto"/>
            </w:tcBorders>
            <w:shd w:val="clear" w:color="000000" w:fill="F2BBB6"/>
            <w:noWrap/>
            <w:vAlign w:val="center"/>
            <w:hideMark/>
          </w:tcPr>
          <w:p w14:paraId="357F344F"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0.072</w:t>
            </w:r>
          </w:p>
        </w:tc>
      </w:tr>
      <w:tr w:rsidR="00EE23A3" w:rsidRPr="00AA72AA" w14:paraId="52C96AC0" w14:textId="77777777" w:rsidTr="00AB00FD">
        <w:trPr>
          <w:trHeight w:val="260"/>
        </w:trPr>
        <w:tc>
          <w:tcPr>
            <w:tcW w:w="2520" w:type="dxa"/>
            <w:tcBorders>
              <w:top w:val="nil"/>
              <w:left w:val="single" w:sz="4" w:space="0" w:color="auto"/>
              <w:bottom w:val="single" w:sz="4" w:space="0" w:color="auto"/>
              <w:right w:val="single" w:sz="4" w:space="0" w:color="auto"/>
            </w:tcBorders>
            <w:noWrap/>
            <w:vAlign w:val="center"/>
            <w:hideMark/>
          </w:tcPr>
          <w:p w14:paraId="5246D1C5"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83. Shpurov et al. (2020)</w:t>
            </w:r>
          </w:p>
        </w:tc>
        <w:tc>
          <w:tcPr>
            <w:tcW w:w="720" w:type="dxa"/>
            <w:tcBorders>
              <w:top w:val="single" w:sz="4" w:space="0" w:color="auto"/>
              <w:left w:val="single" w:sz="4" w:space="0" w:color="auto"/>
              <w:bottom w:val="single" w:sz="4" w:space="0" w:color="auto"/>
              <w:right w:val="single" w:sz="4" w:space="0" w:color="auto"/>
            </w:tcBorders>
            <w:shd w:val="clear" w:color="000000" w:fill="FDF3F2"/>
            <w:noWrap/>
            <w:vAlign w:val="center"/>
            <w:hideMark/>
          </w:tcPr>
          <w:p w14:paraId="01EA6330"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0.013</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7EBDC24"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CEFEE"/>
            <w:noWrap/>
            <w:vAlign w:val="center"/>
            <w:hideMark/>
          </w:tcPr>
          <w:p w14:paraId="4E69114B"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0.017</w:t>
            </w:r>
          </w:p>
        </w:tc>
        <w:tc>
          <w:tcPr>
            <w:tcW w:w="810" w:type="dxa"/>
            <w:tcBorders>
              <w:top w:val="single" w:sz="4" w:space="0" w:color="auto"/>
              <w:left w:val="single" w:sz="4" w:space="0" w:color="auto"/>
              <w:bottom w:val="single" w:sz="4" w:space="0" w:color="auto"/>
              <w:right w:val="single" w:sz="4" w:space="0" w:color="auto"/>
            </w:tcBorders>
            <w:shd w:val="clear" w:color="000000" w:fill="FBEAE9"/>
            <w:noWrap/>
            <w:vAlign w:val="center"/>
            <w:hideMark/>
          </w:tcPr>
          <w:p w14:paraId="2FC94E47"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0.022</w:t>
            </w:r>
          </w:p>
        </w:tc>
        <w:tc>
          <w:tcPr>
            <w:tcW w:w="810" w:type="dxa"/>
            <w:tcBorders>
              <w:top w:val="single" w:sz="4" w:space="0" w:color="auto"/>
              <w:left w:val="single" w:sz="4" w:space="0" w:color="auto"/>
              <w:bottom w:val="single" w:sz="4" w:space="0" w:color="auto"/>
              <w:right w:val="single" w:sz="4" w:space="0" w:color="auto"/>
            </w:tcBorders>
            <w:shd w:val="clear" w:color="000000" w:fill="FDF2F1"/>
            <w:noWrap/>
            <w:vAlign w:val="center"/>
            <w:hideMark/>
          </w:tcPr>
          <w:p w14:paraId="58CCC013"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0.014</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1F18147"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E"/>
            <w:noWrap/>
            <w:vAlign w:val="center"/>
            <w:hideMark/>
          </w:tcPr>
          <w:p w14:paraId="68F95B9B"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0.001</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13C28D8"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BF7B0A6"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900" w:type="dxa"/>
            <w:tcBorders>
              <w:top w:val="single" w:sz="4" w:space="0" w:color="auto"/>
              <w:left w:val="single" w:sz="4" w:space="0" w:color="auto"/>
              <w:bottom w:val="single" w:sz="4" w:space="0" w:color="auto"/>
              <w:right w:val="single" w:sz="4" w:space="0" w:color="auto"/>
            </w:tcBorders>
            <w:shd w:val="clear" w:color="000000" w:fill="F1B1AC"/>
            <w:noWrap/>
            <w:vAlign w:val="center"/>
            <w:hideMark/>
          </w:tcPr>
          <w:p w14:paraId="2840A367"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0.082</w:t>
            </w:r>
          </w:p>
        </w:tc>
      </w:tr>
      <w:tr w:rsidR="00EE23A3" w:rsidRPr="00AA72AA" w14:paraId="6492C07F" w14:textId="77777777" w:rsidTr="00AB00FD">
        <w:trPr>
          <w:trHeight w:val="260"/>
        </w:trPr>
        <w:tc>
          <w:tcPr>
            <w:tcW w:w="2520" w:type="dxa"/>
            <w:tcBorders>
              <w:top w:val="nil"/>
              <w:left w:val="single" w:sz="4" w:space="0" w:color="auto"/>
              <w:bottom w:val="single" w:sz="4" w:space="0" w:color="auto"/>
              <w:right w:val="single" w:sz="4" w:space="0" w:color="auto"/>
            </w:tcBorders>
            <w:noWrap/>
            <w:vAlign w:val="center"/>
            <w:hideMark/>
          </w:tcPr>
          <w:p w14:paraId="14113AC5"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84. Sip et al. (2010)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4084412"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C2862B1"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45F1FC1"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DF5F4"/>
            <w:noWrap/>
            <w:vAlign w:val="center"/>
            <w:hideMark/>
          </w:tcPr>
          <w:p w14:paraId="405207E7"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0.011</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6060C20"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10BEDFB"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E"/>
            <w:noWrap/>
            <w:vAlign w:val="center"/>
            <w:hideMark/>
          </w:tcPr>
          <w:p w14:paraId="51B5A587"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0.001</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09C02BC"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EF7F6"/>
            <w:noWrap/>
            <w:vAlign w:val="center"/>
            <w:hideMark/>
          </w:tcPr>
          <w:p w14:paraId="3C21C635"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0.009</w:t>
            </w:r>
          </w:p>
        </w:tc>
        <w:tc>
          <w:tcPr>
            <w:tcW w:w="9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6BDA5E9"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r>
      <w:tr w:rsidR="00EE23A3" w:rsidRPr="00AA72AA" w14:paraId="7AA9CF62" w14:textId="77777777" w:rsidTr="00AB00FD">
        <w:trPr>
          <w:trHeight w:val="260"/>
        </w:trPr>
        <w:tc>
          <w:tcPr>
            <w:tcW w:w="2520" w:type="dxa"/>
            <w:tcBorders>
              <w:top w:val="nil"/>
              <w:left w:val="single" w:sz="4" w:space="0" w:color="auto"/>
              <w:bottom w:val="single" w:sz="4" w:space="0" w:color="auto"/>
              <w:right w:val="single" w:sz="4" w:space="0" w:color="auto"/>
            </w:tcBorders>
            <w:noWrap/>
            <w:vAlign w:val="center"/>
            <w:hideMark/>
          </w:tcPr>
          <w:p w14:paraId="6CEFB4DB"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85. Sperduti et al. (2014)</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2FA24E7"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16688C3"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5996853"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943F692"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F56FE48"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765CF53"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7CF5B59"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8F04804"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5077D66"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9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B627185"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r>
      <w:tr w:rsidR="00EE23A3" w:rsidRPr="00AA72AA" w14:paraId="22030DC5" w14:textId="77777777" w:rsidTr="00AB00FD">
        <w:trPr>
          <w:trHeight w:val="260"/>
        </w:trPr>
        <w:tc>
          <w:tcPr>
            <w:tcW w:w="2520" w:type="dxa"/>
            <w:tcBorders>
              <w:top w:val="nil"/>
              <w:left w:val="single" w:sz="4" w:space="0" w:color="auto"/>
              <w:bottom w:val="single" w:sz="4" w:space="0" w:color="auto"/>
              <w:right w:val="single" w:sz="4" w:space="0" w:color="auto"/>
            </w:tcBorders>
            <w:noWrap/>
            <w:vAlign w:val="center"/>
            <w:hideMark/>
          </w:tcPr>
          <w:p w14:paraId="5F85DB29"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86. Spilakova et al. (2020)</w:t>
            </w:r>
          </w:p>
        </w:tc>
        <w:tc>
          <w:tcPr>
            <w:tcW w:w="720" w:type="dxa"/>
            <w:tcBorders>
              <w:top w:val="single" w:sz="4" w:space="0" w:color="auto"/>
              <w:left w:val="single" w:sz="4" w:space="0" w:color="auto"/>
              <w:bottom w:val="single" w:sz="4" w:space="0" w:color="auto"/>
              <w:right w:val="single" w:sz="4" w:space="0" w:color="auto"/>
            </w:tcBorders>
            <w:shd w:val="clear" w:color="000000" w:fill="F9DEDC"/>
            <w:noWrap/>
            <w:vAlign w:val="center"/>
            <w:hideMark/>
          </w:tcPr>
          <w:p w14:paraId="2D3597C7"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0.035</w:t>
            </w:r>
          </w:p>
        </w:tc>
        <w:tc>
          <w:tcPr>
            <w:tcW w:w="720" w:type="dxa"/>
            <w:tcBorders>
              <w:top w:val="single" w:sz="4" w:space="0" w:color="auto"/>
              <w:left w:val="single" w:sz="4" w:space="0" w:color="auto"/>
              <w:bottom w:val="single" w:sz="4" w:space="0" w:color="auto"/>
              <w:right w:val="single" w:sz="4" w:space="0" w:color="auto"/>
            </w:tcBorders>
            <w:shd w:val="clear" w:color="000000" w:fill="F5C6C2"/>
            <w:noWrap/>
            <w:vAlign w:val="center"/>
            <w:hideMark/>
          </w:tcPr>
          <w:p w14:paraId="7C0C65A3"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0.06</w:t>
            </w:r>
          </w:p>
        </w:tc>
        <w:tc>
          <w:tcPr>
            <w:tcW w:w="810" w:type="dxa"/>
            <w:tcBorders>
              <w:top w:val="single" w:sz="4" w:space="0" w:color="auto"/>
              <w:left w:val="single" w:sz="4" w:space="0" w:color="auto"/>
              <w:bottom w:val="single" w:sz="4" w:space="0" w:color="auto"/>
              <w:right w:val="single" w:sz="4" w:space="0" w:color="auto"/>
            </w:tcBorders>
            <w:shd w:val="clear" w:color="000000" w:fill="FDF1F0"/>
            <w:noWrap/>
            <w:vAlign w:val="center"/>
            <w:hideMark/>
          </w:tcPr>
          <w:p w14:paraId="02A40ED6"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0.015</w:t>
            </w:r>
          </w:p>
        </w:tc>
        <w:tc>
          <w:tcPr>
            <w:tcW w:w="810" w:type="dxa"/>
            <w:tcBorders>
              <w:top w:val="single" w:sz="4" w:space="0" w:color="auto"/>
              <w:left w:val="single" w:sz="4" w:space="0" w:color="auto"/>
              <w:bottom w:val="single" w:sz="4" w:space="0" w:color="auto"/>
              <w:right w:val="single" w:sz="4" w:space="0" w:color="auto"/>
            </w:tcBorders>
            <w:shd w:val="clear" w:color="000000" w:fill="FAE4E2"/>
            <w:noWrap/>
            <w:vAlign w:val="center"/>
            <w:hideMark/>
          </w:tcPr>
          <w:p w14:paraId="6AD9DB84"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0.029</w:t>
            </w:r>
          </w:p>
        </w:tc>
        <w:tc>
          <w:tcPr>
            <w:tcW w:w="810" w:type="dxa"/>
            <w:tcBorders>
              <w:top w:val="single" w:sz="4" w:space="0" w:color="auto"/>
              <w:left w:val="single" w:sz="4" w:space="0" w:color="auto"/>
              <w:bottom w:val="single" w:sz="4" w:space="0" w:color="auto"/>
              <w:right w:val="single" w:sz="4" w:space="0" w:color="auto"/>
            </w:tcBorders>
            <w:shd w:val="clear" w:color="000000" w:fill="FDF0EF"/>
            <w:noWrap/>
            <w:vAlign w:val="center"/>
            <w:hideMark/>
          </w:tcPr>
          <w:p w14:paraId="42C74480"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0.016</w:t>
            </w:r>
          </w:p>
        </w:tc>
        <w:tc>
          <w:tcPr>
            <w:tcW w:w="720" w:type="dxa"/>
            <w:tcBorders>
              <w:top w:val="single" w:sz="4" w:space="0" w:color="auto"/>
              <w:left w:val="single" w:sz="4" w:space="0" w:color="auto"/>
              <w:bottom w:val="single" w:sz="4" w:space="0" w:color="auto"/>
              <w:right w:val="single" w:sz="4" w:space="0" w:color="auto"/>
            </w:tcBorders>
            <w:shd w:val="clear" w:color="000000" w:fill="FDF5F4"/>
            <w:noWrap/>
            <w:vAlign w:val="center"/>
            <w:hideMark/>
          </w:tcPr>
          <w:p w14:paraId="719BC27B"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0.011</w:t>
            </w:r>
          </w:p>
        </w:tc>
        <w:tc>
          <w:tcPr>
            <w:tcW w:w="810" w:type="dxa"/>
            <w:tcBorders>
              <w:top w:val="single" w:sz="4" w:space="0" w:color="auto"/>
              <w:left w:val="single" w:sz="4" w:space="0" w:color="auto"/>
              <w:bottom w:val="single" w:sz="4" w:space="0" w:color="auto"/>
              <w:right w:val="single" w:sz="4" w:space="0" w:color="auto"/>
            </w:tcBorders>
            <w:shd w:val="clear" w:color="000000" w:fill="FEF7F6"/>
            <w:noWrap/>
            <w:vAlign w:val="center"/>
            <w:hideMark/>
          </w:tcPr>
          <w:p w14:paraId="7F80DCAB"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0.009</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D9E9338"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7829201"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900" w:type="dxa"/>
            <w:tcBorders>
              <w:top w:val="single" w:sz="4" w:space="0" w:color="auto"/>
              <w:left w:val="single" w:sz="4" w:space="0" w:color="auto"/>
              <w:bottom w:val="single" w:sz="4" w:space="0" w:color="auto"/>
              <w:right w:val="single" w:sz="4" w:space="0" w:color="auto"/>
            </w:tcBorders>
            <w:shd w:val="clear" w:color="000000" w:fill="F4C5C1"/>
            <w:noWrap/>
            <w:vAlign w:val="center"/>
            <w:hideMark/>
          </w:tcPr>
          <w:p w14:paraId="0727EEDB"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0.061</w:t>
            </w:r>
          </w:p>
        </w:tc>
      </w:tr>
      <w:tr w:rsidR="00EE23A3" w:rsidRPr="00AA72AA" w14:paraId="45E344FC" w14:textId="77777777" w:rsidTr="00AB00FD">
        <w:trPr>
          <w:trHeight w:val="260"/>
        </w:trPr>
        <w:tc>
          <w:tcPr>
            <w:tcW w:w="2520" w:type="dxa"/>
            <w:tcBorders>
              <w:top w:val="nil"/>
              <w:left w:val="single" w:sz="4" w:space="0" w:color="auto"/>
              <w:bottom w:val="single" w:sz="4" w:space="0" w:color="auto"/>
              <w:right w:val="single" w:sz="4" w:space="0" w:color="auto"/>
            </w:tcBorders>
            <w:noWrap/>
            <w:vAlign w:val="center"/>
            <w:hideMark/>
          </w:tcPr>
          <w:p w14:paraId="6A33F99C"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87. Spitzer et al. (2007)</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6FBB49B"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14C7D77"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E76324B"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7744EF3"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40582BD"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2756AEB"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D93A68A"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468EEED"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8A2B810"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9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57C1FF8"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r>
      <w:tr w:rsidR="00EE23A3" w:rsidRPr="00AA72AA" w14:paraId="1EA429DF" w14:textId="77777777" w:rsidTr="00AB00FD">
        <w:trPr>
          <w:trHeight w:val="260"/>
        </w:trPr>
        <w:tc>
          <w:tcPr>
            <w:tcW w:w="2520" w:type="dxa"/>
            <w:tcBorders>
              <w:top w:val="nil"/>
              <w:left w:val="single" w:sz="4" w:space="0" w:color="auto"/>
              <w:bottom w:val="single" w:sz="4" w:space="0" w:color="auto"/>
              <w:right w:val="single" w:sz="4" w:space="0" w:color="auto"/>
            </w:tcBorders>
            <w:noWrap/>
            <w:vAlign w:val="center"/>
            <w:hideMark/>
          </w:tcPr>
          <w:p w14:paraId="3ADA53DC"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88. Sun et al. (2016)</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4CFF05E"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8453100"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175813A"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BE8E6"/>
            <w:noWrap/>
            <w:vAlign w:val="center"/>
            <w:hideMark/>
          </w:tcPr>
          <w:p w14:paraId="03EB58B4"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0.025</w:t>
            </w:r>
          </w:p>
        </w:tc>
        <w:tc>
          <w:tcPr>
            <w:tcW w:w="810" w:type="dxa"/>
            <w:tcBorders>
              <w:top w:val="single" w:sz="4" w:space="0" w:color="auto"/>
              <w:left w:val="single" w:sz="4" w:space="0" w:color="auto"/>
              <w:bottom w:val="single" w:sz="4" w:space="0" w:color="auto"/>
              <w:right w:val="single" w:sz="4" w:space="0" w:color="auto"/>
            </w:tcBorders>
            <w:shd w:val="clear" w:color="000000" w:fill="FFFDFC"/>
            <w:noWrap/>
            <w:vAlign w:val="center"/>
            <w:hideMark/>
          </w:tcPr>
          <w:p w14:paraId="76B6A191"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0.003</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7613002"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67BB224"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26DDAC2"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B6E097D"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9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76EBF0C"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r>
      <w:tr w:rsidR="00EE23A3" w:rsidRPr="00AA72AA" w14:paraId="1273DE9D" w14:textId="77777777" w:rsidTr="00AB00FD">
        <w:trPr>
          <w:trHeight w:val="260"/>
        </w:trPr>
        <w:tc>
          <w:tcPr>
            <w:tcW w:w="2520" w:type="dxa"/>
            <w:tcBorders>
              <w:top w:val="nil"/>
              <w:left w:val="single" w:sz="4" w:space="0" w:color="auto"/>
              <w:bottom w:val="single" w:sz="4" w:space="0" w:color="auto"/>
              <w:right w:val="single" w:sz="4" w:space="0" w:color="auto"/>
            </w:tcBorders>
            <w:noWrap/>
            <w:vAlign w:val="center"/>
            <w:hideMark/>
          </w:tcPr>
          <w:p w14:paraId="1AE702D1"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89. Takahashi et al. (2015)</w:t>
            </w:r>
          </w:p>
        </w:tc>
        <w:tc>
          <w:tcPr>
            <w:tcW w:w="720" w:type="dxa"/>
            <w:tcBorders>
              <w:top w:val="single" w:sz="4" w:space="0" w:color="auto"/>
              <w:left w:val="single" w:sz="4" w:space="0" w:color="auto"/>
              <w:bottom w:val="single" w:sz="4" w:space="0" w:color="auto"/>
              <w:right w:val="single" w:sz="4" w:space="0" w:color="auto"/>
            </w:tcBorders>
            <w:shd w:val="clear" w:color="000000" w:fill="FDF5F4"/>
            <w:noWrap/>
            <w:vAlign w:val="center"/>
            <w:hideMark/>
          </w:tcPr>
          <w:p w14:paraId="2B63C53F"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0.011</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D92DA01"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5C22337"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DF1F0"/>
            <w:noWrap/>
            <w:vAlign w:val="center"/>
            <w:hideMark/>
          </w:tcPr>
          <w:p w14:paraId="33CDE06E"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0.015</w:t>
            </w:r>
          </w:p>
        </w:tc>
        <w:tc>
          <w:tcPr>
            <w:tcW w:w="810" w:type="dxa"/>
            <w:tcBorders>
              <w:top w:val="single" w:sz="4" w:space="0" w:color="auto"/>
              <w:left w:val="single" w:sz="4" w:space="0" w:color="auto"/>
              <w:bottom w:val="single" w:sz="4" w:space="0" w:color="auto"/>
              <w:right w:val="single" w:sz="4" w:space="0" w:color="auto"/>
            </w:tcBorders>
            <w:shd w:val="clear" w:color="000000" w:fill="FEF9F8"/>
            <w:noWrap/>
            <w:vAlign w:val="center"/>
            <w:hideMark/>
          </w:tcPr>
          <w:p w14:paraId="7C27A1B7"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0.007</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773EDCF"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DF2F1"/>
            <w:noWrap/>
            <w:vAlign w:val="center"/>
            <w:hideMark/>
          </w:tcPr>
          <w:p w14:paraId="5576C948"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0.014</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914BA01"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B3092F4"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9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1826545"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r>
      <w:tr w:rsidR="00EE23A3" w:rsidRPr="00AA72AA" w14:paraId="69ADB0E2" w14:textId="77777777" w:rsidTr="00AB00FD">
        <w:trPr>
          <w:trHeight w:val="260"/>
        </w:trPr>
        <w:tc>
          <w:tcPr>
            <w:tcW w:w="2520" w:type="dxa"/>
            <w:tcBorders>
              <w:top w:val="nil"/>
              <w:left w:val="single" w:sz="4" w:space="0" w:color="auto"/>
              <w:bottom w:val="single" w:sz="4" w:space="0" w:color="auto"/>
              <w:right w:val="single" w:sz="4" w:space="0" w:color="auto"/>
            </w:tcBorders>
            <w:noWrap/>
            <w:vAlign w:val="center"/>
            <w:hideMark/>
          </w:tcPr>
          <w:p w14:paraId="022FD8A6"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90. Takahashi et al. (2014)</w:t>
            </w:r>
          </w:p>
        </w:tc>
        <w:tc>
          <w:tcPr>
            <w:tcW w:w="720" w:type="dxa"/>
            <w:tcBorders>
              <w:top w:val="single" w:sz="4" w:space="0" w:color="auto"/>
              <w:left w:val="single" w:sz="4" w:space="0" w:color="auto"/>
              <w:bottom w:val="single" w:sz="4" w:space="0" w:color="auto"/>
              <w:right w:val="single" w:sz="4" w:space="0" w:color="auto"/>
            </w:tcBorders>
            <w:shd w:val="clear" w:color="000000" w:fill="FFFCFB"/>
            <w:noWrap/>
            <w:vAlign w:val="center"/>
            <w:hideMark/>
          </w:tcPr>
          <w:p w14:paraId="009700D8"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0.004</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C081C36"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DF3F2"/>
            <w:noWrap/>
            <w:vAlign w:val="center"/>
            <w:hideMark/>
          </w:tcPr>
          <w:p w14:paraId="1E2F27DE"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0.013</w:t>
            </w:r>
          </w:p>
        </w:tc>
        <w:tc>
          <w:tcPr>
            <w:tcW w:w="810" w:type="dxa"/>
            <w:tcBorders>
              <w:top w:val="single" w:sz="4" w:space="0" w:color="auto"/>
              <w:left w:val="single" w:sz="4" w:space="0" w:color="auto"/>
              <w:bottom w:val="single" w:sz="4" w:space="0" w:color="auto"/>
              <w:right w:val="single" w:sz="4" w:space="0" w:color="auto"/>
            </w:tcBorders>
            <w:shd w:val="clear" w:color="000000" w:fill="FBE9E7"/>
            <w:noWrap/>
            <w:vAlign w:val="center"/>
            <w:hideMark/>
          </w:tcPr>
          <w:p w14:paraId="121937BC"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0.024</w:t>
            </w:r>
          </w:p>
        </w:tc>
        <w:tc>
          <w:tcPr>
            <w:tcW w:w="810" w:type="dxa"/>
            <w:tcBorders>
              <w:top w:val="single" w:sz="4" w:space="0" w:color="auto"/>
              <w:left w:val="single" w:sz="4" w:space="0" w:color="auto"/>
              <w:bottom w:val="single" w:sz="4" w:space="0" w:color="auto"/>
              <w:right w:val="single" w:sz="4" w:space="0" w:color="auto"/>
            </w:tcBorders>
            <w:shd w:val="clear" w:color="000000" w:fill="FFFEFD"/>
            <w:noWrap/>
            <w:vAlign w:val="center"/>
            <w:hideMark/>
          </w:tcPr>
          <w:p w14:paraId="6C7BD0BB"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0.002</w:t>
            </w:r>
          </w:p>
        </w:tc>
        <w:tc>
          <w:tcPr>
            <w:tcW w:w="720" w:type="dxa"/>
            <w:tcBorders>
              <w:top w:val="single" w:sz="4" w:space="0" w:color="auto"/>
              <w:left w:val="single" w:sz="4" w:space="0" w:color="auto"/>
              <w:bottom w:val="single" w:sz="4" w:space="0" w:color="auto"/>
              <w:right w:val="single" w:sz="4" w:space="0" w:color="auto"/>
            </w:tcBorders>
            <w:shd w:val="clear" w:color="000000" w:fill="F9DEDC"/>
            <w:noWrap/>
            <w:vAlign w:val="center"/>
            <w:hideMark/>
          </w:tcPr>
          <w:p w14:paraId="650380EE"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0.035</w:t>
            </w:r>
          </w:p>
        </w:tc>
        <w:tc>
          <w:tcPr>
            <w:tcW w:w="810" w:type="dxa"/>
            <w:tcBorders>
              <w:top w:val="single" w:sz="4" w:space="0" w:color="auto"/>
              <w:left w:val="single" w:sz="4" w:space="0" w:color="auto"/>
              <w:bottom w:val="single" w:sz="4" w:space="0" w:color="auto"/>
              <w:right w:val="single" w:sz="4" w:space="0" w:color="auto"/>
            </w:tcBorders>
            <w:shd w:val="clear" w:color="000000" w:fill="FBE7E5"/>
            <w:noWrap/>
            <w:vAlign w:val="center"/>
            <w:hideMark/>
          </w:tcPr>
          <w:p w14:paraId="527612FC"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0.026</w:t>
            </w:r>
          </w:p>
        </w:tc>
        <w:tc>
          <w:tcPr>
            <w:tcW w:w="720" w:type="dxa"/>
            <w:tcBorders>
              <w:top w:val="single" w:sz="4" w:space="0" w:color="auto"/>
              <w:left w:val="single" w:sz="4" w:space="0" w:color="auto"/>
              <w:bottom w:val="single" w:sz="4" w:space="0" w:color="auto"/>
              <w:right w:val="single" w:sz="4" w:space="0" w:color="auto"/>
            </w:tcBorders>
            <w:shd w:val="clear" w:color="000000" w:fill="FFFFFE"/>
            <w:noWrap/>
            <w:vAlign w:val="center"/>
            <w:hideMark/>
          </w:tcPr>
          <w:p w14:paraId="16C3364D"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0.001</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A06D8E6"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900" w:type="dxa"/>
            <w:tcBorders>
              <w:top w:val="single" w:sz="4" w:space="0" w:color="auto"/>
              <w:left w:val="single" w:sz="4" w:space="0" w:color="auto"/>
              <w:bottom w:val="single" w:sz="4" w:space="0" w:color="auto"/>
              <w:right w:val="single" w:sz="4" w:space="0" w:color="auto"/>
            </w:tcBorders>
            <w:shd w:val="clear" w:color="000000" w:fill="F9DEDC"/>
            <w:noWrap/>
            <w:vAlign w:val="center"/>
            <w:hideMark/>
          </w:tcPr>
          <w:p w14:paraId="53BBE0D8"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0.035</w:t>
            </w:r>
          </w:p>
        </w:tc>
      </w:tr>
      <w:tr w:rsidR="00EE23A3" w:rsidRPr="00AA72AA" w14:paraId="5AF80789" w14:textId="77777777" w:rsidTr="00AB00FD">
        <w:trPr>
          <w:trHeight w:val="260"/>
        </w:trPr>
        <w:tc>
          <w:tcPr>
            <w:tcW w:w="2520" w:type="dxa"/>
            <w:tcBorders>
              <w:top w:val="nil"/>
              <w:left w:val="single" w:sz="4" w:space="0" w:color="auto"/>
              <w:bottom w:val="single" w:sz="4" w:space="0" w:color="auto"/>
              <w:right w:val="single" w:sz="4" w:space="0" w:color="auto"/>
            </w:tcBorders>
            <w:noWrap/>
            <w:vAlign w:val="center"/>
            <w:hideMark/>
          </w:tcPr>
          <w:p w14:paraId="4767B5F4"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91. Tamir et al. (2015)</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0BC2209"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C72AFA6"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6C96139"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6A3B388"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12B2A7E"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EF6F5"/>
            <w:noWrap/>
            <w:vAlign w:val="center"/>
            <w:hideMark/>
          </w:tcPr>
          <w:p w14:paraId="000A058F"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B83F400"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0346E8E"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6821ACB"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9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84ADC74"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r>
      <w:tr w:rsidR="00EE23A3" w:rsidRPr="00AA72AA" w14:paraId="4469961B" w14:textId="77777777" w:rsidTr="00AB00FD">
        <w:trPr>
          <w:trHeight w:val="260"/>
        </w:trPr>
        <w:tc>
          <w:tcPr>
            <w:tcW w:w="2520" w:type="dxa"/>
            <w:tcBorders>
              <w:top w:val="nil"/>
              <w:left w:val="single" w:sz="4" w:space="0" w:color="auto"/>
              <w:bottom w:val="single" w:sz="4" w:space="0" w:color="auto"/>
              <w:right w:val="single" w:sz="4" w:space="0" w:color="auto"/>
            </w:tcBorders>
            <w:noWrap/>
            <w:vAlign w:val="center"/>
            <w:hideMark/>
          </w:tcPr>
          <w:p w14:paraId="7845F1DA"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92. Tomlin et al. (2013)</w:t>
            </w:r>
          </w:p>
        </w:tc>
        <w:tc>
          <w:tcPr>
            <w:tcW w:w="720" w:type="dxa"/>
            <w:tcBorders>
              <w:top w:val="single" w:sz="4" w:space="0" w:color="auto"/>
              <w:left w:val="single" w:sz="4" w:space="0" w:color="auto"/>
              <w:bottom w:val="single" w:sz="4" w:space="0" w:color="auto"/>
              <w:right w:val="single" w:sz="4" w:space="0" w:color="auto"/>
            </w:tcBorders>
            <w:shd w:val="clear" w:color="000000" w:fill="FEF9F8"/>
            <w:noWrap/>
            <w:vAlign w:val="center"/>
            <w:hideMark/>
          </w:tcPr>
          <w:p w14:paraId="2E5C254B"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0.007</w:t>
            </w:r>
          </w:p>
        </w:tc>
        <w:tc>
          <w:tcPr>
            <w:tcW w:w="720" w:type="dxa"/>
            <w:tcBorders>
              <w:top w:val="single" w:sz="4" w:space="0" w:color="auto"/>
              <w:left w:val="single" w:sz="4" w:space="0" w:color="auto"/>
              <w:bottom w:val="single" w:sz="4" w:space="0" w:color="auto"/>
              <w:right w:val="single" w:sz="4" w:space="0" w:color="auto"/>
            </w:tcBorders>
            <w:shd w:val="clear" w:color="000000" w:fill="FFFFFE"/>
            <w:noWrap/>
            <w:vAlign w:val="center"/>
            <w:hideMark/>
          </w:tcPr>
          <w:p w14:paraId="200F73B5"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0.001</w:t>
            </w:r>
          </w:p>
        </w:tc>
        <w:tc>
          <w:tcPr>
            <w:tcW w:w="810" w:type="dxa"/>
            <w:tcBorders>
              <w:top w:val="single" w:sz="4" w:space="0" w:color="auto"/>
              <w:left w:val="single" w:sz="4" w:space="0" w:color="auto"/>
              <w:bottom w:val="single" w:sz="4" w:space="0" w:color="auto"/>
              <w:right w:val="single" w:sz="4" w:space="0" w:color="auto"/>
            </w:tcBorders>
            <w:shd w:val="clear" w:color="000000" w:fill="F9DEDC"/>
            <w:noWrap/>
            <w:vAlign w:val="center"/>
            <w:hideMark/>
          </w:tcPr>
          <w:p w14:paraId="0BD6A8D8"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0.035</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51821E3"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CEBEA"/>
            <w:noWrap/>
            <w:vAlign w:val="center"/>
            <w:hideMark/>
          </w:tcPr>
          <w:p w14:paraId="49D8DCE1"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0.021</w:t>
            </w:r>
          </w:p>
        </w:tc>
        <w:tc>
          <w:tcPr>
            <w:tcW w:w="720" w:type="dxa"/>
            <w:tcBorders>
              <w:top w:val="single" w:sz="4" w:space="0" w:color="auto"/>
              <w:left w:val="single" w:sz="4" w:space="0" w:color="auto"/>
              <w:bottom w:val="single" w:sz="4" w:space="0" w:color="auto"/>
              <w:right w:val="single" w:sz="4" w:space="0" w:color="auto"/>
            </w:tcBorders>
            <w:shd w:val="clear" w:color="000000" w:fill="F6CFCB"/>
            <w:noWrap/>
            <w:vAlign w:val="center"/>
            <w:hideMark/>
          </w:tcPr>
          <w:p w14:paraId="1F9E6E4B"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0.051</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BFA02D3"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4C1BD"/>
            <w:noWrap/>
            <w:vAlign w:val="center"/>
            <w:hideMark/>
          </w:tcPr>
          <w:p w14:paraId="614B0861"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0.065</w:t>
            </w:r>
          </w:p>
        </w:tc>
        <w:tc>
          <w:tcPr>
            <w:tcW w:w="810" w:type="dxa"/>
            <w:tcBorders>
              <w:top w:val="single" w:sz="4" w:space="0" w:color="auto"/>
              <w:left w:val="single" w:sz="4" w:space="0" w:color="auto"/>
              <w:bottom w:val="single" w:sz="4" w:space="0" w:color="auto"/>
              <w:right w:val="single" w:sz="4" w:space="0" w:color="auto"/>
            </w:tcBorders>
            <w:shd w:val="clear" w:color="000000" w:fill="F7D2CE"/>
            <w:noWrap/>
            <w:vAlign w:val="center"/>
            <w:hideMark/>
          </w:tcPr>
          <w:p w14:paraId="168D6621"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0.048</w:t>
            </w:r>
          </w:p>
        </w:tc>
        <w:tc>
          <w:tcPr>
            <w:tcW w:w="9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993C140"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r>
      <w:tr w:rsidR="00EE23A3" w:rsidRPr="00AA72AA" w14:paraId="373AE283" w14:textId="77777777" w:rsidTr="00AB00FD">
        <w:trPr>
          <w:trHeight w:val="260"/>
        </w:trPr>
        <w:tc>
          <w:tcPr>
            <w:tcW w:w="2520" w:type="dxa"/>
            <w:tcBorders>
              <w:top w:val="nil"/>
              <w:left w:val="single" w:sz="4" w:space="0" w:color="auto"/>
              <w:bottom w:val="single" w:sz="4" w:space="0" w:color="auto"/>
              <w:right w:val="single" w:sz="4" w:space="0" w:color="auto"/>
            </w:tcBorders>
            <w:noWrap/>
            <w:vAlign w:val="center"/>
            <w:hideMark/>
          </w:tcPr>
          <w:p w14:paraId="21B06C31"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93. Tsoi et al. (2016)</w:t>
            </w:r>
          </w:p>
        </w:tc>
        <w:tc>
          <w:tcPr>
            <w:tcW w:w="720" w:type="dxa"/>
            <w:tcBorders>
              <w:top w:val="single" w:sz="4" w:space="0" w:color="auto"/>
              <w:left w:val="single" w:sz="4" w:space="0" w:color="auto"/>
              <w:bottom w:val="single" w:sz="4" w:space="0" w:color="auto"/>
              <w:right w:val="single" w:sz="4" w:space="0" w:color="auto"/>
            </w:tcBorders>
            <w:shd w:val="clear" w:color="000000" w:fill="FBEAE8"/>
            <w:noWrap/>
            <w:vAlign w:val="center"/>
            <w:hideMark/>
          </w:tcPr>
          <w:p w14:paraId="08335A3D"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0.023</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5197FBF"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9DCDA"/>
            <w:noWrap/>
            <w:vAlign w:val="center"/>
            <w:hideMark/>
          </w:tcPr>
          <w:p w14:paraId="2E4694F6"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0.037</w:t>
            </w:r>
          </w:p>
        </w:tc>
        <w:tc>
          <w:tcPr>
            <w:tcW w:w="810" w:type="dxa"/>
            <w:tcBorders>
              <w:top w:val="single" w:sz="4" w:space="0" w:color="auto"/>
              <w:left w:val="single" w:sz="4" w:space="0" w:color="auto"/>
              <w:bottom w:val="single" w:sz="4" w:space="0" w:color="auto"/>
              <w:right w:val="single" w:sz="4" w:space="0" w:color="auto"/>
            </w:tcBorders>
            <w:shd w:val="clear" w:color="000000" w:fill="FAE5E3"/>
            <w:noWrap/>
            <w:vAlign w:val="center"/>
            <w:hideMark/>
          </w:tcPr>
          <w:p w14:paraId="64CD5B49"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0.028</w:t>
            </w:r>
          </w:p>
        </w:tc>
        <w:tc>
          <w:tcPr>
            <w:tcW w:w="810" w:type="dxa"/>
            <w:tcBorders>
              <w:top w:val="single" w:sz="4" w:space="0" w:color="auto"/>
              <w:left w:val="single" w:sz="4" w:space="0" w:color="auto"/>
              <w:bottom w:val="single" w:sz="4" w:space="0" w:color="auto"/>
              <w:right w:val="single" w:sz="4" w:space="0" w:color="auto"/>
            </w:tcBorders>
            <w:shd w:val="clear" w:color="000000" w:fill="FBE7E5"/>
            <w:noWrap/>
            <w:vAlign w:val="center"/>
            <w:hideMark/>
          </w:tcPr>
          <w:p w14:paraId="3533E905"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0.026</w:t>
            </w:r>
          </w:p>
        </w:tc>
        <w:tc>
          <w:tcPr>
            <w:tcW w:w="720" w:type="dxa"/>
            <w:tcBorders>
              <w:top w:val="single" w:sz="4" w:space="0" w:color="auto"/>
              <w:left w:val="single" w:sz="4" w:space="0" w:color="auto"/>
              <w:bottom w:val="single" w:sz="4" w:space="0" w:color="auto"/>
              <w:right w:val="single" w:sz="4" w:space="0" w:color="auto"/>
            </w:tcBorders>
            <w:shd w:val="clear" w:color="000000" w:fill="FBEAE8"/>
            <w:noWrap/>
            <w:vAlign w:val="center"/>
            <w:hideMark/>
          </w:tcPr>
          <w:p w14:paraId="237F3511"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0.023</w:t>
            </w:r>
          </w:p>
        </w:tc>
        <w:tc>
          <w:tcPr>
            <w:tcW w:w="810" w:type="dxa"/>
            <w:tcBorders>
              <w:top w:val="single" w:sz="4" w:space="0" w:color="auto"/>
              <w:left w:val="single" w:sz="4" w:space="0" w:color="auto"/>
              <w:bottom w:val="single" w:sz="4" w:space="0" w:color="auto"/>
              <w:right w:val="single" w:sz="4" w:space="0" w:color="auto"/>
            </w:tcBorders>
            <w:shd w:val="clear" w:color="000000" w:fill="F1B4AF"/>
            <w:noWrap/>
            <w:vAlign w:val="center"/>
            <w:hideMark/>
          </w:tcPr>
          <w:p w14:paraId="62239541"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0.079</w:t>
            </w:r>
          </w:p>
        </w:tc>
        <w:tc>
          <w:tcPr>
            <w:tcW w:w="720" w:type="dxa"/>
            <w:tcBorders>
              <w:top w:val="single" w:sz="4" w:space="0" w:color="auto"/>
              <w:left w:val="single" w:sz="4" w:space="0" w:color="auto"/>
              <w:bottom w:val="single" w:sz="4" w:space="0" w:color="auto"/>
              <w:right w:val="single" w:sz="4" w:space="0" w:color="auto"/>
            </w:tcBorders>
            <w:shd w:val="clear" w:color="000000" w:fill="FBEAE9"/>
            <w:noWrap/>
            <w:vAlign w:val="center"/>
            <w:hideMark/>
          </w:tcPr>
          <w:p w14:paraId="0A21D4C7"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0.022</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EEC9AED"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9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6005E9F"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r>
      <w:tr w:rsidR="00EE23A3" w:rsidRPr="00AA72AA" w14:paraId="33F5D35B" w14:textId="77777777" w:rsidTr="00AB00FD">
        <w:trPr>
          <w:trHeight w:val="260"/>
        </w:trPr>
        <w:tc>
          <w:tcPr>
            <w:tcW w:w="2520" w:type="dxa"/>
            <w:tcBorders>
              <w:top w:val="nil"/>
              <w:left w:val="single" w:sz="4" w:space="0" w:color="auto"/>
              <w:bottom w:val="single" w:sz="4" w:space="0" w:color="auto"/>
              <w:right w:val="single" w:sz="4" w:space="0" w:color="auto"/>
            </w:tcBorders>
            <w:noWrap/>
            <w:vAlign w:val="center"/>
            <w:hideMark/>
          </w:tcPr>
          <w:p w14:paraId="691092E1"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94. van den Bos et al. (2007)</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BDFB308"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FE405F6"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9C56FDB"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660F4F4"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0A23106"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93F7ABC"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3546A0A"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875097B"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CF9734D"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9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8C90C9D"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r>
      <w:tr w:rsidR="00EE23A3" w:rsidRPr="00AA72AA" w14:paraId="140391E3" w14:textId="77777777" w:rsidTr="00AB00FD">
        <w:trPr>
          <w:trHeight w:val="260"/>
        </w:trPr>
        <w:tc>
          <w:tcPr>
            <w:tcW w:w="2520" w:type="dxa"/>
            <w:tcBorders>
              <w:top w:val="nil"/>
              <w:left w:val="single" w:sz="4" w:space="0" w:color="auto"/>
              <w:bottom w:val="single" w:sz="4" w:space="0" w:color="auto"/>
              <w:right w:val="single" w:sz="4" w:space="0" w:color="auto"/>
            </w:tcBorders>
            <w:noWrap/>
            <w:vAlign w:val="center"/>
            <w:hideMark/>
          </w:tcPr>
          <w:p w14:paraId="78BA083F"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95. VanHoorn et al. (2016)</w:t>
            </w:r>
          </w:p>
        </w:tc>
        <w:tc>
          <w:tcPr>
            <w:tcW w:w="720" w:type="dxa"/>
            <w:tcBorders>
              <w:top w:val="single" w:sz="4" w:space="0" w:color="auto"/>
              <w:left w:val="single" w:sz="4" w:space="0" w:color="auto"/>
              <w:bottom w:val="single" w:sz="4" w:space="0" w:color="auto"/>
              <w:right w:val="single" w:sz="4" w:space="0" w:color="auto"/>
            </w:tcBorders>
            <w:shd w:val="clear" w:color="000000" w:fill="FDF3F2"/>
            <w:noWrap/>
            <w:vAlign w:val="center"/>
            <w:hideMark/>
          </w:tcPr>
          <w:p w14:paraId="13DB4FF3"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0.013</w:t>
            </w:r>
          </w:p>
        </w:tc>
        <w:tc>
          <w:tcPr>
            <w:tcW w:w="720" w:type="dxa"/>
            <w:tcBorders>
              <w:top w:val="single" w:sz="4" w:space="0" w:color="auto"/>
              <w:left w:val="single" w:sz="4" w:space="0" w:color="auto"/>
              <w:bottom w:val="single" w:sz="4" w:space="0" w:color="auto"/>
              <w:right w:val="single" w:sz="4" w:space="0" w:color="auto"/>
            </w:tcBorders>
            <w:shd w:val="clear" w:color="000000" w:fill="F4C3BF"/>
            <w:noWrap/>
            <w:vAlign w:val="center"/>
            <w:hideMark/>
          </w:tcPr>
          <w:p w14:paraId="5F96E8E1"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0.063</w:t>
            </w:r>
          </w:p>
        </w:tc>
        <w:tc>
          <w:tcPr>
            <w:tcW w:w="810" w:type="dxa"/>
            <w:tcBorders>
              <w:top w:val="single" w:sz="4" w:space="0" w:color="auto"/>
              <w:left w:val="single" w:sz="4" w:space="0" w:color="auto"/>
              <w:bottom w:val="single" w:sz="4" w:space="0" w:color="auto"/>
              <w:right w:val="single" w:sz="4" w:space="0" w:color="auto"/>
            </w:tcBorders>
            <w:shd w:val="clear" w:color="000000" w:fill="FEF9F8"/>
            <w:noWrap/>
            <w:vAlign w:val="center"/>
            <w:hideMark/>
          </w:tcPr>
          <w:p w14:paraId="3B70E425"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0.007</w:t>
            </w:r>
          </w:p>
        </w:tc>
        <w:tc>
          <w:tcPr>
            <w:tcW w:w="810" w:type="dxa"/>
            <w:tcBorders>
              <w:top w:val="single" w:sz="4" w:space="0" w:color="auto"/>
              <w:left w:val="single" w:sz="4" w:space="0" w:color="auto"/>
              <w:bottom w:val="single" w:sz="4" w:space="0" w:color="auto"/>
              <w:right w:val="single" w:sz="4" w:space="0" w:color="auto"/>
            </w:tcBorders>
            <w:shd w:val="clear" w:color="000000" w:fill="FAE5E3"/>
            <w:noWrap/>
            <w:vAlign w:val="center"/>
            <w:hideMark/>
          </w:tcPr>
          <w:p w14:paraId="74ED2233"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0.028</w:t>
            </w:r>
          </w:p>
        </w:tc>
        <w:tc>
          <w:tcPr>
            <w:tcW w:w="810" w:type="dxa"/>
            <w:tcBorders>
              <w:top w:val="single" w:sz="4" w:space="0" w:color="auto"/>
              <w:left w:val="single" w:sz="4" w:space="0" w:color="auto"/>
              <w:bottom w:val="single" w:sz="4" w:space="0" w:color="auto"/>
              <w:right w:val="single" w:sz="4" w:space="0" w:color="auto"/>
            </w:tcBorders>
            <w:shd w:val="clear" w:color="000000" w:fill="FDF4F3"/>
            <w:noWrap/>
            <w:vAlign w:val="center"/>
            <w:hideMark/>
          </w:tcPr>
          <w:p w14:paraId="4845F8A9"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0.012</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F61483B"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5CBC7"/>
            <w:noWrap/>
            <w:vAlign w:val="center"/>
            <w:hideMark/>
          </w:tcPr>
          <w:p w14:paraId="121CDB4C"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0.055</w:t>
            </w:r>
          </w:p>
        </w:tc>
        <w:tc>
          <w:tcPr>
            <w:tcW w:w="720" w:type="dxa"/>
            <w:tcBorders>
              <w:top w:val="single" w:sz="4" w:space="0" w:color="auto"/>
              <w:left w:val="single" w:sz="4" w:space="0" w:color="auto"/>
              <w:bottom w:val="single" w:sz="4" w:space="0" w:color="auto"/>
              <w:right w:val="single" w:sz="4" w:space="0" w:color="auto"/>
            </w:tcBorders>
            <w:shd w:val="clear" w:color="000000" w:fill="F7D4D0"/>
            <w:noWrap/>
            <w:vAlign w:val="center"/>
            <w:hideMark/>
          </w:tcPr>
          <w:p w14:paraId="7815C09B"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0.046</w:t>
            </w:r>
          </w:p>
        </w:tc>
        <w:tc>
          <w:tcPr>
            <w:tcW w:w="810" w:type="dxa"/>
            <w:tcBorders>
              <w:top w:val="single" w:sz="4" w:space="0" w:color="auto"/>
              <w:left w:val="single" w:sz="4" w:space="0" w:color="auto"/>
              <w:bottom w:val="single" w:sz="4" w:space="0" w:color="auto"/>
              <w:right w:val="single" w:sz="4" w:space="0" w:color="auto"/>
            </w:tcBorders>
            <w:shd w:val="clear" w:color="000000" w:fill="F6CCC8"/>
            <w:noWrap/>
            <w:vAlign w:val="center"/>
            <w:hideMark/>
          </w:tcPr>
          <w:p w14:paraId="758AFDE1"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0.054</w:t>
            </w:r>
          </w:p>
        </w:tc>
        <w:tc>
          <w:tcPr>
            <w:tcW w:w="9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03A9F70"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r>
      <w:tr w:rsidR="00EE23A3" w:rsidRPr="00AA72AA" w14:paraId="26408858" w14:textId="77777777" w:rsidTr="00AB00FD">
        <w:trPr>
          <w:trHeight w:val="260"/>
        </w:trPr>
        <w:tc>
          <w:tcPr>
            <w:tcW w:w="2520" w:type="dxa"/>
            <w:tcBorders>
              <w:top w:val="nil"/>
              <w:left w:val="single" w:sz="4" w:space="0" w:color="auto"/>
              <w:bottom w:val="single" w:sz="4" w:space="0" w:color="auto"/>
              <w:right w:val="single" w:sz="4" w:space="0" w:color="auto"/>
            </w:tcBorders>
            <w:noWrap/>
            <w:vAlign w:val="center"/>
            <w:hideMark/>
          </w:tcPr>
          <w:p w14:paraId="6800713A"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96. Vanlangendonck et al. (2018)</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404AE03"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294912A"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9DDDB"/>
            <w:noWrap/>
            <w:vAlign w:val="center"/>
            <w:hideMark/>
          </w:tcPr>
          <w:p w14:paraId="4891DDA3"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0.036</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EF086EA"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CEDEC"/>
            <w:noWrap/>
            <w:vAlign w:val="center"/>
            <w:hideMark/>
          </w:tcPr>
          <w:p w14:paraId="0C748A8A"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0.019</w:t>
            </w:r>
          </w:p>
        </w:tc>
        <w:tc>
          <w:tcPr>
            <w:tcW w:w="720" w:type="dxa"/>
            <w:tcBorders>
              <w:top w:val="single" w:sz="4" w:space="0" w:color="auto"/>
              <w:left w:val="single" w:sz="4" w:space="0" w:color="auto"/>
              <w:bottom w:val="single" w:sz="4" w:space="0" w:color="auto"/>
              <w:right w:val="single" w:sz="4" w:space="0" w:color="auto"/>
            </w:tcBorders>
            <w:shd w:val="clear" w:color="000000" w:fill="F4C3BF"/>
            <w:noWrap/>
            <w:vAlign w:val="center"/>
            <w:hideMark/>
          </w:tcPr>
          <w:p w14:paraId="6DF38734"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0.063</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296C323"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CC8E942"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2A97720"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9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A4BBA8D"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r>
      <w:tr w:rsidR="00EE23A3" w:rsidRPr="00AA72AA" w14:paraId="0263DE78" w14:textId="77777777" w:rsidTr="00AB00FD">
        <w:trPr>
          <w:trHeight w:val="260"/>
        </w:trPr>
        <w:tc>
          <w:tcPr>
            <w:tcW w:w="2520" w:type="dxa"/>
            <w:tcBorders>
              <w:top w:val="nil"/>
              <w:left w:val="single" w:sz="4" w:space="0" w:color="auto"/>
              <w:bottom w:val="single" w:sz="4" w:space="0" w:color="auto"/>
              <w:right w:val="single" w:sz="4" w:space="0" w:color="auto"/>
            </w:tcBorders>
            <w:noWrap/>
            <w:vAlign w:val="center"/>
            <w:hideMark/>
          </w:tcPr>
          <w:p w14:paraId="14BB58A3"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97. Wagner et al. (2015)</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2440F52"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80CC024"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C33E896"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8D6D4"/>
            <w:noWrap/>
            <w:vAlign w:val="center"/>
            <w:hideMark/>
          </w:tcPr>
          <w:p w14:paraId="4E6EB595"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0.043</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838EEF9"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B3471C5"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AE4E2"/>
            <w:noWrap/>
            <w:vAlign w:val="center"/>
            <w:hideMark/>
          </w:tcPr>
          <w:p w14:paraId="75FD4597"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0.029</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063A672"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9F52F2A"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9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E1F509A"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r>
      <w:tr w:rsidR="00EE23A3" w:rsidRPr="00AA72AA" w14:paraId="2443FD89" w14:textId="77777777" w:rsidTr="00AB00FD">
        <w:trPr>
          <w:trHeight w:val="260"/>
        </w:trPr>
        <w:tc>
          <w:tcPr>
            <w:tcW w:w="2520" w:type="dxa"/>
            <w:tcBorders>
              <w:top w:val="nil"/>
              <w:left w:val="single" w:sz="4" w:space="0" w:color="auto"/>
              <w:bottom w:val="single" w:sz="4" w:space="0" w:color="auto"/>
              <w:right w:val="single" w:sz="4" w:space="0" w:color="auto"/>
            </w:tcBorders>
            <w:noWrap/>
            <w:vAlign w:val="center"/>
            <w:hideMark/>
          </w:tcPr>
          <w:p w14:paraId="4C5A4FC0"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98. Wang et al. (2019)</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FB24E65"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6765AC6"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5852ED9"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16341A2"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7D98EA3"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041D230"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8296682"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74E78B8"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87A0F79"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9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DB06C9F"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r>
      <w:tr w:rsidR="00EE23A3" w:rsidRPr="00AA72AA" w14:paraId="5713ECE2" w14:textId="77777777" w:rsidTr="00AB00FD">
        <w:trPr>
          <w:trHeight w:val="260"/>
        </w:trPr>
        <w:tc>
          <w:tcPr>
            <w:tcW w:w="2520" w:type="dxa"/>
            <w:tcBorders>
              <w:top w:val="nil"/>
              <w:left w:val="single" w:sz="4" w:space="0" w:color="auto"/>
              <w:bottom w:val="single" w:sz="4" w:space="0" w:color="auto"/>
              <w:right w:val="single" w:sz="4" w:space="0" w:color="auto"/>
            </w:tcBorders>
            <w:noWrap/>
            <w:vAlign w:val="center"/>
            <w:hideMark/>
          </w:tcPr>
          <w:p w14:paraId="5F62284A"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99. Warnell et al. (2018)</w:t>
            </w:r>
          </w:p>
        </w:tc>
        <w:tc>
          <w:tcPr>
            <w:tcW w:w="720" w:type="dxa"/>
            <w:tcBorders>
              <w:top w:val="single" w:sz="4" w:space="0" w:color="auto"/>
              <w:left w:val="single" w:sz="4" w:space="0" w:color="auto"/>
              <w:bottom w:val="single" w:sz="4" w:space="0" w:color="auto"/>
              <w:right w:val="single" w:sz="4" w:space="0" w:color="auto"/>
            </w:tcBorders>
            <w:shd w:val="clear" w:color="000000" w:fill="FDF2F1"/>
            <w:noWrap/>
            <w:vAlign w:val="center"/>
            <w:hideMark/>
          </w:tcPr>
          <w:p w14:paraId="53B08F93"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0.014</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780DB6F"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CEFEE"/>
            <w:noWrap/>
            <w:vAlign w:val="center"/>
            <w:hideMark/>
          </w:tcPr>
          <w:p w14:paraId="656F13C7"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0.017</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156AD0E"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CFB"/>
            <w:noWrap/>
            <w:vAlign w:val="center"/>
            <w:hideMark/>
          </w:tcPr>
          <w:p w14:paraId="2539E447"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0.004</w:t>
            </w:r>
          </w:p>
        </w:tc>
        <w:tc>
          <w:tcPr>
            <w:tcW w:w="720" w:type="dxa"/>
            <w:tcBorders>
              <w:top w:val="single" w:sz="4" w:space="0" w:color="auto"/>
              <w:left w:val="single" w:sz="4" w:space="0" w:color="auto"/>
              <w:bottom w:val="single" w:sz="4" w:space="0" w:color="auto"/>
              <w:right w:val="single" w:sz="4" w:space="0" w:color="auto"/>
            </w:tcBorders>
            <w:shd w:val="clear" w:color="000000" w:fill="FBE6E4"/>
            <w:noWrap/>
            <w:vAlign w:val="center"/>
            <w:hideMark/>
          </w:tcPr>
          <w:p w14:paraId="38F74ABD"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0.027</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1FB116D"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7D83122"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BE1911C"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9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788D302"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r>
      <w:tr w:rsidR="00EE23A3" w:rsidRPr="00AA72AA" w14:paraId="0EE952C5" w14:textId="77777777" w:rsidTr="00AB00FD">
        <w:trPr>
          <w:trHeight w:val="260"/>
        </w:trPr>
        <w:tc>
          <w:tcPr>
            <w:tcW w:w="2520" w:type="dxa"/>
            <w:tcBorders>
              <w:top w:val="nil"/>
              <w:left w:val="single" w:sz="4" w:space="0" w:color="auto"/>
              <w:bottom w:val="single" w:sz="4" w:space="0" w:color="auto"/>
              <w:right w:val="single" w:sz="4" w:space="0" w:color="auto"/>
            </w:tcBorders>
            <w:noWrap/>
            <w:vAlign w:val="center"/>
            <w:hideMark/>
          </w:tcPr>
          <w:p w14:paraId="32738F5E"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100. Wilbers et al. (2012)</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64FC6E4"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D8DE615"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7C07186"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CCFD681"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C64EEE0"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72CE350"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0194909"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51390FE"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AAE5F5B"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9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E8CE992"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r>
      <w:tr w:rsidR="00EE23A3" w:rsidRPr="00AA72AA" w14:paraId="15C76505" w14:textId="77777777" w:rsidTr="00AB00FD">
        <w:trPr>
          <w:trHeight w:val="260"/>
        </w:trPr>
        <w:tc>
          <w:tcPr>
            <w:tcW w:w="2520" w:type="dxa"/>
            <w:tcBorders>
              <w:top w:val="nil"/>
              <w:left w:val="single" w:sz="4" w:space="0" w:color="auto"/>
              <w:bottom w:val="single" w:sz="4" w:space="0" w:color="auto"/>
              <w:right w:val="single" w:sz="4" w:space="0" w:color="auto"/>
            </w:tcBorders>
            <w:noWrap/>
            <w:vAlign w:val="center"/>
            <w:hideMark/>
          </w:tcPr>
          <w:p w14:paraId="2819030B"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101. Xie et al. (2020)</w:t>
            </w:r>
          </w:p>
        </w:tc>
        <w:tc>
          <w:tcPr>
            <w:tcW w:w="720" w:type="dxa"/>
            <w:tcBorders>
              <w:top w:val="single" w:sz="4" w:space="0" w:color="auto"/>
              <w:left w:val="single" w:sz="4" w:space="0" w:color="auto"/>
              <w:bottom w:val="single" w:sz="4" w:space="0" w:color="auto"/>
              <w:right w:val="single" w:sz="4" w:space="0" w:color="auto"/>
            </w:tcBorders>
            <w:shd w:val="clear" w:color="000000" w:fill="FFFEFD"/>
            <w:noWrap/>
            <w:vAlign w:val="center"/>
            <w:hideMark/>
          </w:tcPr>
          <w:p w14:paraId="62968EAB"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0.002</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4EC0F83"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F1BE2D1"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BD937AD"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739DA30"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EFAF9"/>
            <w:noWrap/>
            <w:vAlign w:val="center"/>
            <w:hideMark/>
          </w:tcPr>
          <w:p w14:paraId="41744452"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0.006</w:t>
            </w:r>
          </w:p>
        </w:tc>
        <w:tc>
          <w:tcPr>
            <w:tcW w:w="810" w:type="dxa"/>
            <w:tcBorders>
              <w:top w:val="single" w:sz="4" w:space="0" w:color="auto"/>
              <w:left w:val="single" w:sz="4" w:space="0" w:color="auto"/>
              <w:bottom w:val="single" w:sz="4" w:space="0" w:color="auto"/>
              <w:right w:val="single" w:sz="4" w:space="0" w:color="auto"/>
            </w:tcBorders>
            <w:shd w:val="clear" w:color="000000" w:fill="FEF8F7"/>
            <w:noWrap/>
            <w:vAlign w:val="center"/>
            <w:hideMark/>
          </w:tcPr>
          <w:p w14:paraId="246DD24F"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0.008</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429F658"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8DC590B"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9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850FB59"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r>
      <w:tr w:rsidR="00EE23A3" w:rsidRPr="00AA72AA" w14:paraId="79F1E50A" w14:textId="77777777" w:rsidTr="00AB00FD">
        <w:trPr>
          <w:trHeight w:val="260"/>
        </w:trPr>
        <w:tc>
          <w:tcPr>
            <w:tcW w:w="2520" w:type="dxa"/>
            <w:tcBorders>
              <w:top w:val="nil"/>
              <w:left w:val="single" w:sz="4" w:space="0" w:color="auto"/>
              <w:bottom w:val="single" w:sz="4" w:space="0" w:color="auto"/>
              <w:right w:val="single" w:sz="4" w:space="0" w:color="auto"/>
            </w:tcBorders>
            <w:noWrap/>
            <w:vAlign w:val="center"/>
            <w:hideMark/>
          </w:tcPr>
          <w:p w14:paraId="1D7B2292"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102. Yoo et al. (2020)</w:t>
            </w:r>
          </w:p>
        </w:tc>
        <w:tc>
          <w:tcPr>
            <w:tcW w:w="720" w:type="dxa"/>
            <w:tcBorders>
              <w:top w:val="single" w:sz="4" w:space="0" w:color="auto"/>
              <w:left w:val="single" w:sz="4" w:space="0" w:color="auto"/>
              <w:bottom w:val="single" w:sz="4" w:space="0" w:color="auto"/>
              <w:right w:val="single" w:sz="4" w:space="0" w:color="auto"/>
            </w:tcBorders>
            <w:shd w:val="clear" w:color="000000" w:fill="FFFFFE"/>
            <w:noWrap/>
            <w:vAlign w:val="center"/>
            <w:hideMark/>
          </w:tcPr>
          <w:p w14:paraId="17EA05E5"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0.001</w:t>
            </w:r>
          </w:p>
        </w:tc>
        <w:tc>
          <w:tcPr>
            <w:tcW w:w="720" w:type="dxa"/>
            <w:tcBorders>
              <w:top w:val="single" w:sz="4" w:space="0" w:color="auto"/>
              <w:left w:val="single" w:sz="4" w:space="0" w:color="auto"/>
              <w:bottom w:val="single" w:sz="4" w:space="0" w:color="auto"/>
              <w:right w:val="single" w:sz="4" w:space="0" w:color="auto"/>
            </w:tcBorders>
            <w:shd w:val="clear" w:color="000000" w:fill="FFFFFE"/>
            <w:noWrap/>
            <w:vAlign w:val="center"/>
            <w:hideMark/>
          </w:tcPr>
          <w:p w14:paraId="07F0E747"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0.001</w:t>
            </w:r>
          </w:p>
        </w:tc>
        <w:tc>
          <w:tcPr>
            <w:tcW w:w="810" w:type="dxa"/>
            <w:tcBorders>
              <w:top w:val="single" w:sz="4" w:space="0" w:color="auto"/>
              <w:left w:val="single" w:sz="4" w:space="0" w:color="auto"/>
              <w:bottom w:val="single" w:sz="4" w:space="0" w:color="auto"/>
              <w:right w:val="single" w:sz="4" w:space="0" w:color="auto"/>
            </w:tcBorders>
            <w:shd w:val="clear" w:color="000000" w:fill="FFFCFB"/>
            <w:noWrap/>
            <w:vAlign w:val="center"/>
            <w:hideMark/>
          </w:tcPr>
          <w:p w14:paraId="3FE55467"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0.004</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BE3C371"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EF9F8"/>
            <w:noWrap/>
            <w:vAlign w:val="center"/>
            <w:hideMark/>
          </w:tcPr>
          <w:p w14:paraId="4BCD9F97"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0.007</w:t>
            </w:r>
          </w:p>
        </w:tc>
        <w:tc>
          <w:tcPr>
            <w:tcW w:w="720" w:type="dxa"/>
            <w:tcBorders>
              <w:top w:val="single" w:sz="4" w:space="0" w:color="auto"/>
              <w:left w:val="single" w:sz="4" w:space="0" w:color="auto"/>
              <w:bottom w:val="single" w:sz="4" w:space="0" w:color="auto"/>
              <w:right w:val="single" w:sz="4" w:space="0" w:color="auto"/>
            </w:tcBorders>
            <w:shd w:val="clear" w:color="000000" w:fill="FFFEFD"/>
            <w:noWrap/>
            <w:vAlign w:val="center"/>
            <w:hideMark/>
          </w:tcPr>
          <w:p w14:paraId="2A704005"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0.002</w:t>
            </w:r>
          </w:p>
        </w:tc>
        <w:tc>
          <w:tcPr>
            <w:tcW w:w="810" w:type="dxa"/>
            <w:tcBorders>
              <w:top w:val="single" w:sz="4" w:space="0" w:color="auto"/>
              <w:left w:val="single" w:sz="4" w:space="0" w:color="auto"/>
              <w:bottom w:val="single" w:sz="4" w:space="0" w:color="auto"/>
              <w:right w:val="single" w:sz="4" w:space="0" w:color="auto"/>
            </w:tcBorders>
            <w:shd w:val="clear" w:color="000000" w:fill="FFFFFE"/>
            <w:noWrap/>
            <w:vAlign w:val="center"/>
            <w:hideMark/>
          </w:tcPr>
          <w:p w14:paraId="2F54C354"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0.001</w:t>
            </w:r>
          </w:p>
        </w:tc>
        <w:tc>
          <w:tcPr>
            <w:tcW w:w="720" w:type="dxa"/>
            <w:tcBorders>
              <w:top w:val="single" w:sz="4" w:space="0" w:color="auto"/>
              <w:left w:val="single" w:sz="4" w:space="0" w:color="auto"/>
              <w:bottom w:val="single" w:sz="4" w:space="0" w:color="auto"/>
              <w:right w:val="single" w:sz="4" w:space="0" w:color="auto"/>
            </w:tcBorders>
            <w:shd w:val="clear" w:color="000000" w:fill="FFFFFE"/>
            <w:noWrap/>
            <w:vAlign w:val="center"/>
            <w:hideMark/>
          </w:tcPr>
          <w:p w14:paraId="61D63A3E"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0.001</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285365C"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9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B835F74"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r>
      <w:tr w:rsidR="00EE23A3" w:rsidRPr="00AA72AA" w14:paraId="502DA396" w14:textId="77777777" w:rsidTr="00AB00FD">
        <w:trPr>
          <w:trHeight w:val="260"/>
        </w:trPr>
        <w:tc>
          <w:tcPr>
            <w:tcW w:w="2520" w:type="dxa"/>
            <w:tcBorders>
              <w:top w:val="nil"/>
              <w:left w:val="single" w:sz="4" w:space="0" w:color="auto"/>
              <w:bottom w:val="single" w:sz="4" w:space="0" w:color="auto"/>
              <w:right w:val="single" w:sz="4" w:space="0" w:color="auto"/>
            </w:tcBorders>
            <w:noWrap/>
            <w:vAlign w:val="center"/>
            <w:hideMark/>
          </w:tcPr>
          <w:p w14:paraId="4FECB33B"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103. Yoshie et al. (2016)</w:t>
            </w:r>
          </w:p>
        </w:tc>
        <w:tc>
          <w:tcPr>
            <w:tcW w:w="720" w:type="dxa"/>
            <w:tcBorders>
              <w:top w:val="single" w:sz="4" w:space="0" w:color="auto"/>
              <w:left w:val="single" w:sz="4" w:space="0" w:color="auto"/>
              <w:bottom w:val="single" w:sz="4" w:space="0" w:color="auto"/>
              <w:right w:val="single" w:sz="4" w:space="0" w:color="auto"/>
            </w:tcBorders>
            <w:shd w:val="clear" w:color="000000" w:fill="FFFFFE"/>
            <w:noWrap/>
            <w:vAlign w:val="center"/>
            <w:hideMark/>
          </w:tcPr>
          <w:p w14:paraId="46A4CF5A"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0.001</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BB37F45"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0265028"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8DE036C"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836077F"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BCA74FE"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0F716A9"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22CF177"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138322E"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9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3E9ECC8"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r>
      <w:tr w:rsidR="00EE23A3" w:rsidRPr="00AA72AA" w14:paraId="3E0B30EE" w14:textId="77777777" w:rsidTr="00AB00FD">
        <w:trPr>
          <w:trHeight w:val="260"/>
        </w:trPr>
        <w:tc>
          <w:tcPr>
            <w:tcW w:w="2520" w:type="dxa"/>
            <w:tcBorders>
              <w:top w:val="nil"/>
              <w:left w:val="single" w:sz="4" w:space="0" w:color="auto"/>
              <w:bottom w:val="single" w:sz="4" w:space="0" w:color="auto"/>
              <w:right w:val="single" w:sz="4" w:space="0" w:color="auto"/>
            </w:tcBorders>
            <w:noWrap/>
            <w:vAlign w:val="center"/>
            <w:hideMark/>
          </w:tcPr>
          <w:p w14:paraId="01E99B72"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104. Yoshioka et al. (2021)</w:t>
            </w:r>
          </w:p>
        </w:tc>
        <w:tc>
          <w:tcPr>
            <w:tcW w:w="720" w:type="dxa"/>
            <w:tcBorders>
              <w:top w:val="single" w:sz="4" w:space="0" w:color="auto"/>
              <w:left w:val="single" w:sz="4" w:space="0" w:color="auto"/>
              <w:bottom w:val="single" w:sz="4" w:space="0" w:color="auto"/>
              <w:right w:val="single" w:sz="4" w:space="0" w:color="auto"/>
            </w:tcBorders>
            <w:shd w:val="clear" w:color="000000" w:fill="F1B4AF"/>
            <w:noWrap/>
            <w:vAlign w:val="center"/>
            <w:hideMark/>
          </w:tcPr>
          <w:p w14:paraId="79FD11BE"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0.079</w:t>
            </w:r>
          </w:p>
        </w:tc>
        <w:tc>
          <w:tcPr>
            <w:tcW w:w="720" w:type="dxa"/>
            <w:tcBorders>
              <w:top w:val="single" w:sz="4" w:space="0" w:color="auto"/>
              <w:left w:val="single" w:sz="4" w:space="0" w:color="auto"/>
              <w:bottom w:val="single" w:sz="4" w:space="0" w:color="auto"/>
              <w:right w:val="single" w:sz="4" w:space="0" w:color="auto"/>
            </w:tcBorders>
            <w:shd w:val="clear" w:color="000000" w:fill="EDA099"/>
            <w:noWrap/>
            <w:vAlign w:val="center"/>
            <w:hideMark/>
          </w:tcPr>
          <w:p w14:paraId="7C9EA21B"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0.1</w:t>
            </w:r>
          </w:p>
        </w:tc>
        <w:tc>
          <w:tcPr>
            <w:tcW w:w="810" w:type="dxa"/>
            <w:tcBorders>
              <w:top w:val="single" w:sz="4" w:space="0" w:color="auto"/>
              <w:left w:val="single" w:sz="4" w:space="0" w:color="auto"/>
              <w:bottom w:val="single" w:sz="4" w:space="0" w:color="auto"/>
              <w:right w:val="single" w:sz="4" w:space="0" w:color="auto"/>
            </w:tcBorders>
            <w:shd w:val="clear" w:color="000000" w:fill="ED9E97"/>
            <w:noWrap/>
            <w:vAlign w:val="center"/>
            <w:hideMark/>
          </w:tcPr>
          <w:p w14:paraId="6CBDCEEE"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0.102</w:t>
            </w:r>
          </w:p>
        </w:tc>
        <w:tc>
          <w:tcPr>
            <w:tcW w:w="810" w:type="dxa"/>
            <w:tcBorders>
              <w:top w:val="single" w:sz="4" w:space="0" w:color="auto"/>
              <w:left w:val="single" w:sz="4" w:space="0" w:color="auto"/>
              <w:bottom w:val="single" w:sz="4" w:space="0" w:color="auto"/>
              <w:right w:val="single" w:sz="4" w:space="0" w:color="auto"/>
            </w:tcBorders>
            <w:shd w:val="clear" w:color="000000" w:fill="EB928B"/>
            <w:noWrap/>
            <w:vAlign w:val="center"/>
            <w:hideMark/>
          </w:tcPr>
          <w:p w14:paraId="48B87AAB"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0.114</w:t>
            </w:r>
          </w:p>
        </w:tc>
        <w:tc>
          <w:tcPr>
            <w:tcW w:w="810" w:type="dxa"/>
            <w:tcBorders>
              <w:top w:val="single" w:sz="4" w:space="0" w:color="auto"/>
              <w:left w:val="single" w:sz="4" w:space="0" w:color="auto"/>
              <w:bottom w:val="single" w:sz="4" w:space="0" w:color="auto"/>
              <w:right w:val="single" w:sz="4" w:space="0" w:color="auto"/>
            </w:tcBorders>
            <w:shd w:val="clear" w:color="000000" w:fill="F2BBB6"/>
            <w:noWrap/>
            <w:vAlign w:val="center"/>
            <w:hideMark/>
          </w:tcPr>
          <w:p w14:paraId="6846D5D9"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0.072</w:t>
            </w:r>
          </w:p>
        </w:tc>
        <w:tc>
          <w:tcPr>
            <w:tcW w:w="720" w:type="dxa"/>
            <w:tcBorders>
              <w:top w:val="single" w:sz="4" w:space="0" w:color="auto"/>
              <w:left w:val="single" w:sz="4" w:space="0" w:color="auto"/>
              <w:bottom w:val="single" w:sz="4" w:space="0" w:color="auto"/>
              <w:right w:val="single" w:sz="4" w:space="0" w:color="auto"/>
            </w:tcBorders>
            <w:shd w:val="clear" w:color="000000" w:fill="F1B1AC"/>
            <w:noWrap/>
            <w:vAlign w:val="center"/>
            <w:hideMark/>
          </w:tcPr>
          <w:p w14:paraId="0086DCF9"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0.082</w:t>
            </w:r>
          </w:p>
        </w:tc>
        <w:tc>
          <w:tcPr>
            <w:tcW w:w="810" w:type="dxa"/>
            <w:tcBorders>
              <w:top w:val="single" w:sz="4" w:space="0" w:color="auto"/>
              <w:left w:val="single" w:sz="4" w:space="0" w:color="auto"/>
              <w:bottom w:val="single" w:sz="4" w:space="0" w:color="auto"/>
              <w:right w:val="single" w:sz="4" w:space="0" w:color="auto"/>
            </w:tcBorders>
            <w:shd w:val="clear" w:color="000000" w:fill="F1B2AD"/>
            <w:noWrap/>
            <w:vAlign w:val="center"/>
            <w:hideMark/>
          </w:tcPr>
          <w:p w14:paraId="50D7E897"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0.081</w:t>
            </w:r>
          </w:p>
        </w:tc>
        <w:tc>
          <w:tcPr>
            <w:tcW w:w="720" w:type="dxa"/>
            <w:tcBorders>
              <w:top w:val="single" w:sz="4" w:space="0" w:color="auto"/>
              <w:left w:val="single" w:sz="4" w:space="0" w:color="auto"/>
              <w:bottom w:val="single" w:sz="4" w:space="0" w:color="auto"/>
              <w:right w:val="single" w:sz="4" w:space="0" w:color="auto"/>
            </w:tcBorders>
            <w:shd w:val="clear" w:color="000000" w:fill="F0ACA7"/>
            <w:noWrap/>
            <w:vAlign w:val="center"/>
            <w:hideMark/>
          </w:tcPr>
          <w:p w14:paraId="0602C22D"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0.087</w:t>
            </w:r>
          </w:p>
        </w:tc>
        <w:tc>
          <w:tcPr>
            <w:tcW w:w="810" w:type="dxa"/>
            <w:tcBorders>
              <w:top w:val="single" w:sz="4" w:space="0" w:color="auto"/>
              <w:left w:val="single" w:sz="4" w:space="0" w:color="auto"/>
              <w:bottom w:val="single" w:sz="4" w:space="0" w:color="auto"/>
              <w:right w:val="single" w:sz="4" w:space="0" w:color="auto"/>
            </w:tcBorders>
            <w:shd w:val="clear" w:color="000000" w:fill="ED9D96"/>
            <w:noWrap/>
            <w:vAlign w:val="center"/>
            <w:hideMark/>
          </w:tcPr>
          <w:p w14:paraId="32DFE4B5"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0.103</w:t>
            </w:r>
          </w:p>
        </w:tc>
        <w:tc>
          <w:tcPr>
            <w:tcW w:w="900" w:type="dxa"/>
            <w:tcBorders>
              <w:top w:val="single" w:sz="4" w:space="0" w:color="auto"/>
              <w:left w:val="single" w:sz="4" w:space="0" w:color="auto"/>
              <w:bottom w:val="single" w:sz="4" w:space="0" w:color="auto"/>
              <w:right w:val="single" w:sz="4" w:space="0" w:color="auto"/>
            </w:tcBorders>
            <w:shd w:val="clear" w:color="000000" w:fill="E77F77"/>
            <w:noWrap/>
            <w:vAlign w:val="center"/>
            <w:hideMark/>
          </w:tcPr>
          <w:p w14:paraId="5255BB9C"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0.134</w:t>
            </w:r>
          </w:p>
        </w:tc>
      </w:tr>
      <w:tr w:rsidR="00EE23A3" w:rsidRPr="00AA72AA" w14:paraId="148736C0" w14:textId="77777777" w:rsidTr="00AB00FD">
        <w:trPr>
          <w:trHeight w:val="260"/>
        </w:trPr>
        <w:tc>
          <w:tcPr>
            <w:tcW w:w="2520" w:type="dxa"/>
            <w:tcBorders>
              <w:top w:val="nil"/>
              <w:left w:val="single" w:sz="4" w:space="0" w:color="auto"/>
              <w:bottom w:val="single" w:sz="4" w:space="0" w:color="auto"/>
              <w:right w:val="single" w:sz="4" w:space="0" w:color="auto"/>
            </w:tcBorders>
            <w:noWrap/>
            <w:vAlign w:val="center"/>
            <w:hideMark/>
          </w:tcPr>
          <w:p w14:paraId="4E60EB75" w14:textId="77777777" w:rsidR="00AA72AA" w:rsidRPr="00AA72AA" w:rsidRDefault="00AA72AA" w:rsidP="00AA72AA">
            <w:pPr>
              <w:spacing w:line="276" w:lineRule="auto"/>
              <w:rPr>
                <w:rFonts w:asciiTheme="majorBidi" w:hAnsiTheme="majorBidi" w:cstheme="majorBidi"/>
                <w:sz w:val="16"/>
                <w:szCs w:val="16"/>
              </w:rPr>
            </w:pPr>
            <w:r w:rsidRPr="00AA72AA">
              <w:rPr>
                <w:rFonts w:asciiTheme="majorBidi" w:hAnsiTheme="majorBidi" w:cstheme="majorBidi"/>
                <w:sz w:val="16"/>
                <w:szCs w:val="16"/>
              </w:rPr>
              <w:t>105. Zimmermann et al. (2019)</w:t>
            </w:r>
          </w:p>
        </w:tc>
        <w:tc>
          <w:tcPr>
            <w:tcW w:w="720" w:type="dxa"/>
            <w:tcBorders>
              <w:top w:val="single" w:sz="4" w:space="0" w:color="auto"/>
              <w:left w:val="single" w:sz="4" w:space="0" w:color="auto"/>
              <w:bottom w:val="single" w:sz="4" w:space="0" w:color="auto"/>
              <w:right w:val="single" w:sz="4" w:space="0" w:color="auto"/>
            </w:tcBorders>
            <w:shd w:val="clear" w:color="000000" w:fill="FDF4F3"/>
            <w:noWrap/>
            <w:vAlign w:val="center"/>
            <w:hideMark/>
          </w:tcPr>
          <w:p w14:paraId="7735CEE7"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0.012</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64F673B"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EFD"/>
            <w:noWrap/>
            <w:vAlign w:val="center"/>
            <w:hideMark/>
          </w:tcPr>
          <w:p w14:paraId="0F383141"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0.002</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9C656E3"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E"/>
            <w:noWrap/>
            <w:vAlign w:val="center"/>
            <w:hideMark/>
          </w:tcPr>
          <w:p w14:paraId="49003F38"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0.001</w:t>
            </w:r>
          </w:p>
        </w:tc>
        <w:tc>
          <w:tcPr>
            <w:tcW w:w="720" w:type="dxa"/>
            <w:tcBorders>
              <w:top w:val="single" w:sz="4" w:space="0" w:color="auto"/>
              <w:left w:val="single" w:sz="4" w:space="0" w:color="auto"/>
              <w:bottom w:val="single" w:sz="4" w:space="0" w:color="auto"/>
              <w:right w:val="single" w:sz="4" w:space="0" w:color="auto"/>
            </w:tcBorders>
            <w:shd w:val="clear" w:color="000000" w:fill="FFFFFE"/>
            <w:noWrap/>
            <w:vAlign w:val="center"/>
            <w:hideMark/>
          </w:tcPr>
          <w:p w14:paraId="298631D2"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0.001</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C31FD0A"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4C52181"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8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9A32688"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c>
          <w:tcPr>
            <w:tcW w:w="9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30A12FC" w14:textId="77777777" w:rsidR="00AA72AA" w:rsidRPr="00AA72AA" w:rsidRDefault="00AA72AA" w:rsidP="00AA72AA">
            <w:pPr>
              <w:spacing w:line="276" w:lineRule="auto"/>
              <w:jc w:val="center"/>
              <w:rPr>
                <w:rFonts w:asciiTheme="majorBidi" w:hAnsiTheme="majorBidi" w:cstheme="majorBidi"/>
                <w:sz w:val="16"/>
                <w:szCs w:val="16"/>
              </w:rPr>
            </w:pPr>
            <w:r w:rsidRPr="00AA72AA">
              <w:rPr>
                <w:rFonts w:asciiTheme="majorBidi" w:hAnsiTheme="majorBidi" w:cstheme="majorBidi"/>
                <w:sz w:val="16"/>
                <w:szCs w:val="16"/>
              </w:rPr>
              <w:t>0</w:t>
            </w:r>
          </w:p>
        </w:tc>
      </w:tr>
      <w:tr w:rsidR="00AB00FD" w:rsidRPr="00AA72AA" w14:paraId="54F56DE9" w14:textId="77777777" w:rsidTr="00AB00FD">
        <w:trPr>
          <w:trHeight w:val="480"/>
        </w:trPr>
        <w:tc>
          <w:tcPr>
            <w:tcW w:w="2520" w:type="dxa"/>
            <w:tcBorders>
              <w:top w:val="nil"/>
              <w:left w:val="single" w:sz="4" w:space="0" w:color="auto"/>
              <w:bottom w:val="single" w:sz="4" w:space="0" w:color="auto"/>
              <w:right w:val="single" w:sz="4" w:space="0" w:color="auto"/>
            </w:tcBorders>
            <w:noWrap/>
            <w:vAlign w:val="bottom"/>
            <w:hideMark/>
          </w:tcPr>
          <w:p w14:paraId="224C1821" w14:textId="77777777" w:rsidR="00AB00FD" w:rsidRPr="00AA72AA" w:rsidRDefault="00AB00FD" w:rsidP="00AB00FD">
            <w:pPr>
              <w:spacing w:line="276" w:lineRule="auto"/>
              <w:rPr>
                <w:rFonts w:asciiTheme="majorBidi" w:hAnsiTheme="majorBidi" w:cstheme="majorBidi"/>
                <w:b/>
                <w:bCs/>
                <w:sz w:val="16"/>
                <w:szCs w:val="16"/>
              </w:rPr>
            </w:pPr>
            <w:r w:rsidRPr="00AA72AA">
              <w:rPr>
                <w:rFonts w:asciiTheme="majorBidi" w:hAnsiTheme="majorBidi" w:cstheme="majorBidi"/>
                <w:b/>
                <w:bCs/>
                <w:sz w:val="16"/>
                <w:szCs w:val="16"/>
              </w:rPr>
              <w:t> </w:t>
            </w:r>
          </w:p>
        </w:tc>
        <w:tc>
          <w:tcPr>
            <w:tcW w:w="720" w:type="dxa"/>
            <w:tcBorders>
              <w:top w:val="nil"/>
              <w:left w:val="nil"/>
              <w:bottom w:val="single" w:sz="4" w:space="0" w:color="auto"/>
              <w:right w:val="single" w:sz="4" w:space="0" w:color="auto"/>
            </w:tcBorders>
            <w:tcMar>
              <w:left w:w="43" w:type="dxa"/>
              <w:right w:w="43" w:type="dxa"/>
            </w:tcMar>
            <w:vAlign w:val="bottom"/>
            <w:hideMark/>
          </w:tcPr>
          <w:p w14:paraId="5C465C30" w14:textId="334B1D9B" w:rsidR="00AB00FD" w:rsidRPr="00AA72AA" w:rsidRDefault="00AB00FD" w:rsidP="00AB00FD">
            <w:pPr>
              <w:spacing w:line="276" w:lineRule="auto"/>
              <w:jc w:val="center"/>
              <w:rPr>
                <w:rFonts w:asciiTheme="majorBidi" w:hAnsiTheme="majorBidi" w:cstheme="majorBidi"/>
                <w:b/>
                <w:bCs/>
                <w:sz w:val="16"/>
                <w:szCs w:val="16"/>
              </w:rPr>
            </w:pPr>
            <w:r w:rsidRPr="00BE2D17">
              <w:rPr>
                <w:b/>
                <w:sz w:val="16"/>
                <w:szCs w:val="16"/>
              </w:rPr>
              <w:t>Right TPJ</w:t>
            </w:r>
          </w:p>
        </w:tc>
        <w:tc>
          <w:tcPr>
            <w:tcW w:w="720" w:type="dxa"/>
            <w:tcBorders>
              <w:top w:val="nil"/>
              <w:left w:val="nil"/>
              <w:bottom w:val="single" w:sz="4" w:space="0" w:color="auto"/>
              <w:right w:val="single" w:sz="4" w:space="0" w:color="auto"/>
            </w:tcBorders>
            <w:tcMar>
              <w:left w:w="43" w:type="dxa"/>
              <w:right w:w="43" w:type="dxa"/>
            </w:tcMar>
            <w:vAlign w:val="bottom"/>
            <w:hideMark/>
          </w:tcPr>
          <w:p w14:paraId="124B921B" w14:textId="2EF8D2F2" w:rsidR="00AB00FD" w:rsidRPr="00AA72AA" w:rsidRDefault="00AB00FD" w:rsidP="00AB00FD">
            <w:pPr>
              <w:spacing w:line="276" w:lineRule="auto"/>
              <w:jc w:val="center"/>
              <w:rPr>
                <w:rFonts w:asciiTheme="majorBidi" w:hAnsiTheme="majorBidi" w:cstheme="majorBidi"/>
                <w:b/>
                <w:bCs/>
                <w:sz w:val="16"/>
                <w:szCs w:val="16"/>
              </w:rPr>
            </w:pPr>
            <w:r w:rsidRPr="00BE2D17">
              <w:rPr>
                <w:b/>
                <w:sz w:val="16"/>
                <w:szCs w:val="16"/>
              </w:rPr>
              <w:t>Right DLPFC</w:t>
            </w:r>
          </w:p>
        </w:tc>
        <w:tc>
          <w:tcPr>
            <w:tcW w:w="810" w:type="dxa"/>
            <w:tcBorders>
              <w:top w:val="nil"/>
              <w:left w:val="nil"/>
              <w:bottom w:val="single" w:sz="4" w:space="0" w:color="auto"/>
              <w:right w:val="single" w:sz="4" w:space="0" w:color="auto"/>
            </w:tcBorders>
            <w:tcMar>
              <w:left w:w="43" w:type="dxa"/>
              <w:right w:w="43" w:type="dxa"/>
            </w:tcMar>
            <w:vAlign w:val="bottom"/>
            <w:hideMark/>
          </w:tcPr>
          <w:p w14:paraId="7830C22A" w14:textId="05075335" w:rsidR="00AB00FD" w:rsidRPr="00AA72AA" w:rsidRDefault="00AB00FD" w:rsidP="00AB00FD">
            <w:pPr>
              <w:spacing w:line="276" w:lineRule="auto"/>
              <w:jc w:val="center"/>
              <w:rPr>
                <w:rFonts w:asciiTheme="majorBidi" w:hAnsiTheme="majorBidi" w:cstheme="majorBidi"/>
                <w:b/>
                <w:bCs/>
                <w:sz w:val="16"/>
                <w:szCs w:val="16"/>
              </w:rPr>
            </w:pPr>
            <w:r w:rsidRPr="00BE2D17">
              <w:rPr>
                <w:b/>
                <w:sz w:val="16"/>
                <w:szCs w:val="16"/>
              </w:rPr>
              <w:t>Right AI/IFG</w:t>
            </w:r>
          </w:p>
        </w:tc>
        <w:tc>
          <w:tcPr>
            <w:tcW w:w="810" w:type="dxa"/>
            <w:tcBorders>
              <w:top w:val="nil"/>
              <w:left w:val="nil"/>
              <w:bottom w:val="single" w:sz="4" w:space="0" w:color="auto"/>
              <w:right w:val="single" w:sz="4" w:space="0" w:color="auto"/>
            </w:tcBorders>
            <w:tcMar>
              <w:left w:w="43" w:type="dxa"/>
              <w:right w:w="43" w:type="dxa"/>
            </w:tcMar>
            <w:vAlign w:val="bottom"/>
            <w:hideMark/>
          </w:tcPr>
          <w:p w14:paraId="0195B37B" w14:textId="4B4F47DD" w:rsidR="00AB00FD" w:rsidRPr="00AA72AA" w:rsidRDefault="00AB00FD" w:rsidP="00AB00FD">
            <w:pPr>
              <w:spacing w:line="276" w:lineRule="auto"/>
              <w:jc w:val="center"/>
              <w:rPr>
                <w:rFonts w:asciiTheme="majorBidi" w:hAnsiTheme="majorBidi" w:cstheme="majorBidi"/>
                <w:b/>
                <w:bCs/>
                <w:sz w:val="16"/>
                <w:szCs w:val="16"/>
              </w:rPr>
            </w:pPr>
            <w:r w:rsidRPr="00BE2D17">
              <w:rPr>
                <w:b/>
                <w:sz w:val="16"/>
                <w:szCs w:val="16"/>
              </w:rPr>
              <w:t>Precune</w:t>
            </w:r>
            <w:r>
              <w:rPr>
                <w:b/>
                <w:sz w:val="16"/>
                <w:szCs w:val="16"/>
              </w:rPr>
              <w:t>u</w:t>
            </w:r>
            <w:r w:rsidRPr="00BE2D17">
              <w:rPr>
                <w:b/>
                <w:sz w:val="16"/>
                <w:szCs w:val="16"/>
              </w:rPr>
              <w:t>s</w:t>
            </w:r>
            <w:r>
              <w:rPr>
                <w:b/>
                <w:sz w:val="16"/>
                <w:szCs w:val="16"/>
              </w:rPr>
              <w:t xml:space="preserve"> </w:t>
            </w:r>
            <w:r w:rsidRPr="00BE2D17">
              <w:rPr>
                <w:b/>
                <w:sz w:val="16"/>
                <w:szCs w:val="16"/>
              </w:rPr>
              <w:t>/PCC</w:t>
            </w:r>
          </w:p>
        </w:tc>
        <w:tc>
          <w:tcPr>
            <w:tcW w:w="810" w:type="dxa"/>
            <w:tcBorders>
              <w:top w:val="nil"/>
              <w:left w:val="nil"/>
              <w:bottom w:val="single" w:sz="4" w:space="0" w:color="auto"/>
              <w:right w:val="single" w:sz="4" w:space="0" w:color="auto"/>
            </w:tcBorders>
            <w:tcMar>
              <w:left w:w="43" w:type="dxa"/>
              <w:right w:w="43" w:type="dxa"/>
            </w:tcMar>
            <w:vAlign w:val="bottom"/>
            <w:hideMark/>
          </w:tcPr>
          <w:p w14:paraId="671330A6" w14:textId="6DC3055E" w:rsidR="00AB00FD" w:rsidRPr="00AA72AA" w:rsidRDefault="00AB00FD" w:rsidP="00AB00FD">
            <w:pPr>
              <w:spacing w:line="276" w:lineRule="auto"/>
              <w:jc w:val="center"/>
              <w:rPr>
                <w:rFonts w:asciiTheme="majorBidi" w:hAnsiTheme="majorBidi" w:cstheme="majorBidi"/>
                <w:b/>
                <w:bCs/>
                <w:sz w:val="16"/>
                <w:szCs w:val="16"/>
              </w:rPr>
            </w:pPr>
            <w:r w:rsidRPr="00BE2D17">
              <w:rPr>
                <w:b/>
                <w:sz w:val="16"/>
                <w:szCs w:val="16"/>
              </w:rPr>
              <w:t>dMPFC</w:t>
            </w:r>
            <w:r>
              <w:rPr>
                <w:b/>
                <w:sz w:val="16"/>
                <w:szCs w:val="16"/>
              </w:rPr>
              <w:t xml:space="preserve"> </w:t>
            </w:r>
            <w:r w:rsidRPr="00BE2D17">
              <w:rPr>
                <w:b/>
                <w:sz w:val="16"/>
                <w:szCs w:val="16"/>
              </w:rPr>
              <w:t>/dACC</w:t>
            </w:r>
          </w:p>
        </w:tc>
        <w:tc>
          <w:tcPr>
            <w:tcW w:w="720" w:type="dxa"/>
            <w:tcBorders>
              <w:top w:val="nil"/>
              <w:left w:val="nil"/>
              <w:bottom w:val="single" w:sz="4" w:space="0" w:color="auto"/>
              <w:right w:val="single" w:sz="4" w:space="0" w:color="auto"/>
            </w:tcBorders>
            <w:tcMar>
              <w:left w:w="43" w:type="dxa"/>
              <w:right w:w="43" w:type="dxa"/>
            </w:tcMar>
            <w:vAlign w:val="bottom"/>
            <w:hideMark/>
          </w:tcPr>
          <w:p w14:paraId="663E4EA2" w14:textId="583CB089" w:rsidR="00AB00FD" w:rsidRPr="00AA72AA" w:rsidRDefault="00AB00FD" w:rsidP="00AB00FD">
            <w:pPr>
              <w:spacing w:line="276" w:lineRule="auto"/>
              <w:jc w:val="center"/>
              <w:rPr>
                <w:rFonts w:asciiTheme="majorBidi" w:hAnsiTheme="majorBidi" w:cstheme="majorBidi"/>
                <w:b/>
                <w:bCs/>
                <w:sz w:val="16"/>
                <w:szCs w:val="16"/>
              </w:rPr>
            </w:pPr>
            <w:r w:rsidRPr="00BE2D17">
              <w:rPr>
                <w:b/>
                <w:sz w:val="16"/>
                <w:szCs w:val="16"/>
              </w:rPr>
              <w:t>Left AI</w:t>
            </w:r>
          </w:p>
        </w:tc>
        <w:tc>
          <w:tcPr>
            <w:tcW w:w="810" w:type="dxa"/>
            <w:tcBorders>
              <w:top w:val="nil"/>
              <w:left w:val="nil"/>
              <w:bottom w:val="single" w:sz="4" w:space="0" w:color="auto"/>
              <w:right w:val="single" w:sz="4" w:space="0" w:color="auto"/>
            </w:tcBorders>
            <w:tcMar>
              <w:left w:w="43" w:type="dxa"/>
              <w:right w:w="43" w:type="dxa"/>
            </w:tcMar>
            <w:vAlign w:val="bottom"/>
            <w:hideMark/>
          </w:tcPr>
          <w:p w14:paraId="7F5B8B98" w14:textId="4FDEE3BD" w:rsidR="00AB00FD" w:rsidRPr="00AA72AA" w:rsidRDefault="00AB00FD" w:rsidP="00AB00FD">
            <w:pPr>
              <w:spacing w:line="276" w:lineRule="auto"/>
              <w:jc w:val="center"/>
              <w:rPr>
                <w:rFonts w:asciiTheme="majorBidi" w:hAnsiTheme="majorBidi" w:cstheme="majorBidi"/>
                <w:b/>
                <w:bCs/>
                <w:sz w:val="16"/>
                <w:szCs w:val="16"/>
              </w:rPr>
            </w:pPr>
            <w:r w:rsidRPr="00BE2D17">
              <w:rPr>
                <w:b/>
                <w:sz w:val="16"/>
                <w:szCs w:val="16"/>
              </w:rPr>
              <w:t>Left TPJ</w:t>
            </w:r>
          </w:p>
        </w:tc>
        <w:tc>
          <w:tcPr>
            <w:tcW w:w="720" w:type="dxa"/>
            <w:tcBorders>
              <w:top w:val="nil"/>
              <w:left w:val="nil"/>
              <w:bottom w:val="single" w:sz="4" w:space="0" w:color="auto"/>
              <w:right w:val="single" w:sz="4" w:space="0" w:color="auto"/>
            </w:tcBorders>
            <w:tcMar>
              <w:left w:w="43" w:type="dxa"/>
              <w:right w:w="43" w:type="dxa"/>
            </w:tcMar>
            <w:vAlign w:val="bottom"/>
            <w:hideMark/>
          </w:tcPr>
          <w:p w14:paraId="760731E3" w14:textId="39E30CC1" w:rsidR="00AB00FD" w:rsidRPr="00AA72AA" w:rsidRDefault="00AB00FD" w:rsidP="00AB00FD">
            <w:pPr>
              <w:spacing w:line="276" w:lineRule="auto"/>
              <w:jc w:val="center"/>
              <w:rPr>
                <w:rFonts w:asciiTheme="majorBidi" w:hAnsiTheme="majorBidi" w:cstheme="majorBidi"/>
                <w:b/>
                <w:bCs/>
                <w:sz w:val="16"/>
                <w:szCs w:val="16"/>
              </w:rPr>
            </w:pPr>
            <w:r w:rsidRPr="00BE2D17">
              <w:rPr>
                <w:b/>
                <w:sz w:val="16"/>
                <w:szCs w:val="16"/>
              </w:rPr>
              <w:t>Left DLPFC/ IFG</w:t>
            </w:r>
          </w:p>
        </w:tc>
        <w:tc>
          <w:tcPr>
            <w:tcW w:w="810" w:type="dxa"/>
            <w:tcBorders>
              <w:top w:val="nil"/>
              <w:left w:val="nil"/>
              <w:bottom w:val="single" w:sz="4" w:space="0" w:color="auto"/>
              <w:right w:val="single" w:sz="4" w:space="0" w:color="auto"/>
            </w:tcBorders>
            <w:tcMar>
              <w:left w:w="43" w:type="dxa"/>
              <w:right w:w="43" w:type="dxa"/>
            </w:tcMar>
            <w:vAlign w:val="bottom"/>
            <w:hideMark/>
          </w:tcPr>
          <w:p w14:paraId="0D11D26B" w14:textId="32522F9C" w:rsidR="00AB00FD" w:rsidRPr="00AA72AA" w:rsidRDefault="00AB00FD" w:rsidP="00AB00FD">
            <w:pPr>
              <w:spacing w:line="276" w:lineRule="auto"/>
              <w:jc w:val="center"/>
              <w:rPr>
                <w:rFonts w:asciiTheme="majorBidi" w:hAnsiTheme="majorBidi" w:cstheme="majorBidi"/>
                <w:b/>
                <w:bCs/>
                <w:sz w:val="16"/>
                <w:szCs w:val="16"/>
              </w:rPr>
            </w:pPr>
            <w:r w:rsidRPr="00BE2D17">
              <w:rPr>
                <w:b/>
                <w:sz w:val="16"/>
                <w:szCs w:val="16"/>
              </w:rPr>
              <w:t>Left IPL/SPL</w:t>
            </w:r>
          </w:p>
        </w:tc>
        <w:tc>
          <w:tcPr>
            <w:tcW w:w="900" w:type="dxa"/>
            <w:tcBorders>
              <w:top w:val="nil"/>
              <w:left w:val="nil"/>
              <w:bottom w:val="single" w:sz="4" w:space="0" w:color="auto"/>
              <w:right w:val="single" w:sz="4" w:space="0" w:color="auto"/>
            </w:tcBorders>
            <w:tcMar>
              <w:left w:w="43" w:type="dxa"/>
              <w:right w:w="43" w:type="dxa"/>
            </w:tcMar>
            <w:vAlign w:val="bottom"/>
            <w:hideMark/>
          </w:tcPr>
          <w:p w14:paraId="7FC21D92" w14:textId="15620BD2" w:rsidR="00AB00FD" w:rsidRPr="00AA72AA" w:rsidRDefault="00AB00FD" w:rsidP="00AB00FD">
            <w:pPr>
              <w:spacing w:line="276" w:lineRule="auto"/>
              <w:jc w:val="center"/>
              <w:rPr>
                <w:rFonts w:asciiTheme="majorBidi" w:hAnsiTheme="majorBidi" w:cstheme="majorBidi"/>
                <w:b/>
                <w:bCs/>
                <w:sz w:val="16"/>
                <w:szCs w:val="16"/>
              </w:rPr>
            </w:pPr>
            <w:r w:rsidRPr="00BE2D17">
              <w:rPr>
                <w:b/>
                <w:sz w:val="16"/>
                <w:szCs w:val="16"/>
              </w:rPr>
              <w:t>Left Cerebellu</w:t>
            </w:r>
            <w:r>
              <w:rPr>
                <w:b/>
                <w:sz w:val="16"/>
                <w:szCs w:val="16"/>
              </w:rPr>
              <w:t>m</w:t>
            </w:r>
          </w:p>
        </w:tc>
      </w:tr>
      <w:tr w:rsidR="00EE23A3" w:rsidRPr="00AA72AA" w14:paraId="7CDE99F3" w14:textId="77777777" w:rsidTr="00AB00FD">
        <w:trPr>
          <w:trHeight w:val="260"/>
        </w:trPr>
        <w:tc>
          <w:tcPr>
            <w:tcW w:w="2520" w:type="dxa"/>
            <w:tcBorders>
              <w:top w:val="nil"/>
              <w:left w:val="single" w:sz="4" w:space="0" w:color="auto"/>
              <w:bottom w:val="single" w:sz="4" w:space="0" w:color="auto"/>
              <w:right w:val="single" w:sz="4" w:space="0" w:color="auto"/>
            </w:tcBorders>
            <w:noWrap/>
            <w:vAlign w:val="bottom"/>
            <w:hideMark/>
          </w:tcPr>
          <w:p w14:paraId="668677DB" w14:textId="77777777" w:rsidR="00AA72AA" w:rsidRPr="00AA72AA" w:rsidRDefault="00AA72AA" w:rsidP="00AA72AA">
            <w:pPr>
              <w:spacing w:line="276" w:lineRule="auto"/>
              <w:rPr>
                <w:rFonts w:asciiTheme="majorBidi" w:hAnsiTheme="majorBidi" w:cstheme="majorBidi"/>
                <w:b/>
                <w:bCs/>
                <w:sz w:val="16"/>
                <w:szCs w:val="16"/>
              </w:rPr>
            </w:pPr>
            <w:r w:rsidRPr="00AA72AA">
              <w:rPr>
                <w:rFonts w:asciiTheme="majorBidi" w:hAnsiTheme="majorBidi" w:cstheme="majorBidi"/>
                <w:b/>
                <w:bCs/>
                <w:sz w:val="16"/>
                <w:szCs w:val="16"/>
              </w:rPr>
              <w:t>SUM</w:t>
            </w:r>
          </w:p>
        </w:tc>
        <w:tc>
          <w:tcPr>
            <w:tcW w:w="720" w:type="dxa"/>
            <w:tcBorders>
              <w:top w:val="nil"/>
              <w:left w:val="nil"/>
              <w:bottom w:val="single" w:sz="4" w:space="0" w:color="auto"/>
              <w:right w:val="single" w:sz="4" w:space="0" w:color="auto"/>
            </w:tcBorders>
            <w:noWrap/>
            <w:vAlign w:val="bottom"/>
            <w:hideMark/>
          </w:tcPr>
          <w:p w14:paraId="4FB10232" w14:textId="77777777" w:rsidR="00AA72AA" w:rsidRPr="00AA72AA" w:rsidRDefault="00AA72AA" w:rsidP="00AA72AA">
            <w:pPr>
              <w:spacing w:line="276" w:lineRule="auto"/>
              <w:jc w:val="center"/>
              <w:rPr>
                <w:rFonts w:asciiTheme="majorBidi" w:hAnsiTheme="majorBidi" w:cstheme="majorBidi"/>
                <w:b/>
                <w:bCs/>
                <w:sz w:val="16"/>
                <w:szCs w:val="16"/>
              </w:rPr>
            </w:pPr>
            <w:r w:rsidRPr="00AA72AA">
              <w:rPr>
                <w:rFonts w:asciiTheme="majorBidi" w:hAnsiTheme="majorBidi" w:cstheme="majorBidi"/>
                <w:b/>
                <w:bCs/>
                <w:sz w:val="16"/>
                <w:szCs w:val="16"/>
              </w:rPr>
              <w:t>0.982</w:t>
            </w:r>
          </w:p>
        </w:tc>
        <w:tc>
          <w:tcPr>
            <w:tcW w:w="720" w:type="dxa"/>
            <w:tcBorders>
              <w:top w:val="nil"/>
              <w:left w:val="nil"/>
              <w:bottom w:val="single" w:sz="4" w:space="0" w:color="auto"/>
              <w:right w:val="single" w:sz="4" w:space="0" w:color="auto"/>
            </w:tcBorders>
            <w:noWrap/>
            <w:vAlign w:val="bottom"/>
            <w:hideMark/>
          </w:tcPr>
          <w:p w14:paraId="54AE18BF" w14:textId="77777777" w:rsidR="00AA72AA" w:rsidRPr="00AA72AA" w:rsidRDefault="00AA72AA" w:rsidP="00AA72AA">
            <w:pPr>
              <w:spacing w:line="276" w:lineRule="auto"/>
              <w:jc w:val="center"/>
              <w:rPr>
                <w:rFonts w:asciiTheme="majorBidi" w:hAnsiTheme="majorBidi" w:cstheme="majorBidi"/>
                <w:b/>
                <w:bCs/>
                <w:sz w:val="16"/>
                <w:szCs w:val="16"/>
              </w:rPr>
            </w:pPr>
            <w:r w:rsidRPr="00AA72AA">
              <w:rPr>
                <w:rFonts w:asciiTheme="majorBidi" w:hAnsiTheme="majorBidi" w:cstheme="majorBidi"/>
                <w:b/>
                <w:bCs/>
                <w:sz w:val="16"/>
                <w:szCs w:val="16"/>
              </w:rPr>
              <w:t>0.985</w:t>
            </w:r>
          </w:p>
        </w:tc>
        <w:tc>
          <w:tcPr>
            <w:tcW w:w="810" w:type="dxa"/>
            <w:tcBorders>
              <w:top w:val="nil"/>
              <w:left w:val="nil"/>
              <w:bottom w:val="single" w:sz="4" w:space="0" w:color="auto"/>
              <w:right w:val="single" w:sz="4" w:space="0" w:color="auto"/>
            </w:tcBorders>
            <w:noWrap/>
            <w:vAlign w:val="bottom"/>
            <w:hideMark/>
          </w:tcPr>
          <w:p w14:paraId="35F83666" w14:textId="77777777" w:rsidR="00AA72AA" w:rsidRPr="00AA72AA" w:rsidRDefault="00AA72AA" w:rsidP="00AA72AA">
            <w:pPr>
              <w:spacing w:line="276" w:lineRule="auto"/>
              <w:jc w:val="center"/>
              <w:rPr>
                <w:rFonts w:asciiTheme="majorBidi" w:hAnsiTheme="majorBidi" w:cstheme="majorBidi"/>
                <w:b/>
                <w:bCs/>
                <w:sz w:val="16"/>
                <w:szCs w:val="16"/>
              </w:rPr>
            </w:pPr>
            <w:r w:rsidRPr="00AA72AA">
              <w:rPr>
                <w:rFonts w:asciiTheme="majorBidi" w:hAnsiTheme="majorBidi" w:cstheme="majorBidi"/>
                <w:b/>
                <w:bCs/>
                <w:sz w:val="16"/>
                <w:szCs w:val="16"/>
              </w:rPr>
              <w:t>0.981</w:t>
            </w:r>
          </w:p>
        </w:tc>
        <w:tc>
          <w:tcPr>
            <w:tcW w:w="810" w:type="dxa"/>
            <w:tcBorders>
              <w:top w:val="nil"/>
              <w:left w:val="nil"/>
              <w:bottom w:val="single" w:sz="4" w:space="0" w:color="auto"/>
              <w:right w:val="single" w:sz="4" w:space="0" w:color="auto"/>
            </w:tcBorders>
            <w:noWrap/>
            <w:vAlign w:val="bottom"/>
            <w:hideMark/>
          </w:tcPr>
          <w:p w14:paraId="0E4BA6D2" w14:textId="77777777" w:rsidR="00AA72AA" w:rsidRPr="00AA72AA" w:rsidRDefault="00AA72AA" w:rsidP="00AA72AA">
            <w:pPr>
              <w:spacing w:line="276" w:lineRule="auto"/>
              <w:jc w:val="center"/>
              <w:rPr>
                <w:rFonts w:asciiTheme="majorBidi" w:hAnsiTheme="majorBidi" w:cstheme="majorBidi"/>
                <w:b/>
                <w:bCs/>
                <w:sz w:val="16"/>
                <w:szCs w:val="16"/>
              </w:rPr>
            </w:pPr>
            <w:r w:rsidRPr="00AA72AA">
              <w:rPr>
                <w:rFonts w:asciiTheme="majorBidi" w:hAnsiTheme="majorBidi" w:cstheme="majorBidi"/>
                <w:b/>
                <w:bCs/>
                <w:sz w:val="16"/>
                <w:szCs w:val="16"/>
              </w:rPr>
              <w:t>0.983</w:t>
            </w:r>
          </w:p>
        </w:tc>
        <w:tc>
          <w:tcPr>
            <w:tcW w:w="810" w:type="dxa"/>
            <w:tcBorders>
              <w:top w:val="nil"/>
              <w:left w:val="nil"/>
              <w:bottom w:val="single" w:sz="4" w:space="0" w:color="auto"/>
              <w:right w:val="single" w:sz="4" w:space="0" w:color="auto"/>
            </w:tcBorders>
            <w:noWrap/>
            <w:vAlign w:val="bottom"/>
            <w:hideMark/>
          </w:tcPr>
          <w:p w14:paraId="074B8FDF" w14:textId="77777777" w:rsidR="00AA72AA" w:rsidRPr="00AA72AA" w:rsidRDefault="00AA72AA" w:rsidP="00AA72AA">
            <w:pPr>
              <w:spacing w:line="276" w:lineRule="auto"/>
              <w:jc w:val="center"/>
              <w:rPr>
                <w:rFonts w:asciiTheme="majorBidi" w:hAnsiTheme="majorBidi" w:cstheme="majorBidi"/>
                <w:b/>
                <w:bCs/>
                <w:sz w:val="16"/>
                <w:szCs w:val="16"/>
              </w:rPr>
            </w:pPr>
            <w:r w:rsidRPr="00AA72AA">
              <w:rPr>
                <w:rFonts w:asciiTheme="majorBidi" w:hAnsiTheme="majorBidi" w:cstheme="majorBidi"/>
                <w:b/>
                <w:bCs/>
                <w:sz w:val="16"/>
                <w:szCs w:val="16"/>
              </w:rPr>
              <w:t>0.983</w:t>
            </w:r>
          </w:p>
        </w:tc>
        <w:tc>
          <w:tcPr>
            <w:tcW w:w="720" w:type="dxa"/>
            <w:tcBorders>
              <w:top w:val="nil"/>
              <w:left w:val="nil"/>
              <w:bottom w:val="single" w:sz="4" w:space="0" w:color="auto"/>
              <w:right w:val="single" w:sz="4" w:space="0" w:color="auto"/>
            </w:tcBorders>
            <w:noWrap/>
            <w:vAlign w:val="bottom"/>
            <w:hideMark/>
          </w:tcPr>
          <w:p w14:paraId="78DB1FB8" w14:textId="77777777" w:rsidR="00AA72AA" w:rsidRPr="00AA72AA" w:rsidRDefault="00AA72AA" w:rsidP="00AA72AA">
            <w:pPr>
              <w:spacing w:line="276" w:lineRule="auto"/>
              <w:jc w:val="center"/>
              <w:rPr>
                <w:rFonts w:asciiTheme="majorBidi" w:hAnsiTheme="majorBidi" w:cstheme="majorBidi"/>
                <w:b/>
                <w:bCs/>
                <w:sz w:val="16"/>
                <w:szCs w:val="16"/>
              </w:rPr>
            </w:pPr>
            <w:r w:rsidRPr="00AA72AA">
              <w:rPr>
                <w:rFonts w:asciiTheme="majorBidi" w:hAnsiTheme="majorBidi" w:cstheme="majorBidi"/>
                <w:b/>
                <w:bCs/>
                <w:sz w:val="16"/>
                <w:szCs w:val="16"/>
              </w:rPr>
              <w:t>0.982</w:t>
            </w:r>
          </w:p>
        </w:tc>
        <w:tc>
          <w:tcPr>
            <w:tcW w:w="810" w:type="dxa"/>
            <w:tcBorders>
              <w:top w:val="nil"/>
              <w:left w:val="nil"/>
              <w:bottom w:val="single" w:sz="4" w:space="0" w:color="auto"/>
              <w:right w:val="single" w:sz="4" w:space="0" w:color="auto"/>
            </w:tcBorders>
            <w:noWrap/>
            <w:vAlign w:val="bottom"/>
            <w:hideMark/>
          </w:tcPr>
          <w:p w14:paraId="095CE184" w14:textId="77777777" w:rsidR="00AA72AA" w:rsidRPr="00AA72AA" w:rsidRDefault="00AA72AA" w:rsidP="00AA72AA">
            <w:pPr>
              <w:spacing w:line="276" w:lineRule="auto"/>
              <w:jc w:val="center"/>
              <w:rPr>
                <w:rFonts w:asciiTheme="majorBidi" w:hAnsiTheme="majorBidi" w:cstheme="majorBidi"/>
                <w:b/>
                <w:bCs/>
                <w:sz w:val="16"/>
                <w:szCs w:val="16"/>
              </w:rPr>
            </w:pPr>
            <w:r w:rsidRPr="00AA72AA">
              <w:rPr>
                <w:rFonts w:asciiTheme="majorBidi" w:hAnsiTheme="majorBidi" w:cstheme="majorBidi"/>
                <w:b/>
                <w:bCs/>
                <w:sz w:val="16"/>
                <w:szCs w:val="16"/>
              </w:rPr>
              <w:t>0.984</w:t>
            </w:r>
          </w:p>
        </w:tc>
        <w:tc>
          <w:tcPr>
            <w:tcW w:w="720" w:type="dxa"/>
            <w:tcBorders>
              <w:top w:val="nil"/>
              <w:left w:val="nil"/>
              <w:bottom w:val="single" w:sz="4" w:space="0" w:color="auto"/>
              <w:right w:val="single" w:sz="4" w:space="0" w:color="auto"/>
            </w:tcBorders>
            <w:noWrap/>
            <w:vAlign w:val="bottom"/>
            <w:hideMark/>
          </w:tcPr>
          <w:p w14:paraId="4B44283E" w14:textId="77777777" w:rsidR="00AA72AA" w:rsidRPr="00AA72AA" w:rsidRDefault="00AA72AA" w:rsidP="00AA72AA">
            <w:pPr>
              <w:spacing w:line="276" w:lineRule="auto"/>
              <w:jc w:val="center"/>
              <w:rPr>
                <w:rFonts w:asciiTheme="majorBidi" w:hAnsiTheme="majorBidi" w:cstheme="majorBidi"/>
                <w:b/>
                <w:bCs/>
                <w:sz w:val="16"/>
                <w:szCs w:val="16"/>
              </w:rPr>
            </w:pPr>
            <w:r w:rsidRPr="00AA72AA">
              <w:rPr>
                <w:rFonts w:asciiTheme="majorBidi" w:hAnsiTheme="majorBidi" w:cstheme="majorBidi"/>
                <w:b/>
                <w:bCs/>
                <w:sz w:val="16"/>
                <w:szCs w:val="16"/>
              </w:rPr>
              <w:t>0.983</w:t>
            </w:r>
          </w:p>
        </w:tc>
        <w:tc>
          <w:tcPr>
            <w:tcW w:w="810" w:type="dxa"/>
            <w:tcBorders>
              <w:top w:val="nil"/>
              <w:left w:val="nil"/>
              <w:bottom w:val="single" w:sz="4" w:space="0" w:color="auto"/>
              <w:right w:val="single" w:sz="4" w:space="0" w:color="auto"/>
            </w:tcBorders>
            <w:noWrap/>
            <w:vAlign w:val="bottom"/>
            <w:hideMark/>
          </w:tcPr>
          <w:p w14:paraId="10C8C192" w14:textId="77777777" w:rsidR="00AA72AA" w:rsidRPr="00AA72AA" w:rsidRDefault="00AA72AA" w:rsidP="00AA72AA">
            <w:pPr>
              <w:spacing w:line="276" w:lineRule="auto"/>
              <w:jc w:val="center"/>
              <w:rPr>
                <w:rFonts w:asciiTheme="majorBidi" w:hAnsiTheme="majorBidi" w:cstheme="majorBidi"/>
                <w:b/>
                <w:bCs/>
                <w:sz w:val="16"/>
                <w:szCs w:val="16"/>
              </w:rPr>
            </w:pPr>
            <w:r w:rsidRPr="00AA72AA">
              <w:rPr>
                <w:rFonts w:asciiTheme="majorBidi" w:hAnsiTheme="majorBidi" w:cstheme="majorBidi"/>
                <w:b/>
                <w:bCs/>
                <w:sz w:val="16"/>
                <w:szCs w:val="16"/>
              </w:rPr>
              <w:t>0.983</w:t>
            </w:r>
          </w:p>
        </w:tc>
        <w:tc>
          <w:tcPr>
            <w:tcW w:w="900" w:type="dxa"/>
            <w:tcBorders>
              <w:top w:val="nil"/>
              <w:left w:val="nil"/>
              <w:bottom w:val="single" w:sz="4" w:space="0" w:color="auto"/>
              <w:right w:val="single" w:sz="4" w:space="0" w:color="auto"/>
            </w:tcBorders>
            <w:noWrap/>
            <w:vAlign w:val="bottom"/>
            <w:hideMark/>
          </w:tcPr>
          <w:p w14:paraId="00B6B8DD" w14:textId="77777777" w:rsidR="00AA72AA" w:rsidRPr="00AA72AA" w:rsidRDefault="00AA72AA" w:rsidP="00AA72AA">
            <w:pPr>
              <w:spacing w:line="276" w:lineRule="auto"/>
              <w:jc w:val="center"/>
              <w:rPr>
                <w:rFonts w:asciiTheme="majorBidi" w:hAnsiTheme="majorBidi" w:cstheme="majorBidi"/>
                <w:b/>
                <w:bCs/>
                <w:sz w:val="16"/>
                <w:szCs w:val="16"/>
              </w:rPr>
            </w:pPr>
            <w:r w:rsidRPr="00AA72AA">
              <w:rPr>
                <w:rFonts w:asciiTheme="majorBidi" w:hAnsiTheme="majorBidi" w:cstheme="majorBidi"/>
                <w:b/>
                <w:bCs/>
                <w:sz w:val="16"/>
                <w:szCs w:val="16"/>
              </w:rPr>
              <w:t>0.985</w:t>
            </w:r>
          </w:p>
        </w:tc>
      </w:tr>
      <w:tr w:rsidR="00EE23A3" w:rsidRPr="00AA72AA" w14:paraId="2F15FD73" w14:textId="77777777" w:rsidTr="00AB00FD">
        <w:trPr>
          <w:trHeight w:val="480"/>
        </w:trPr>
        <w:tc>
          <w:tcPr>
            <w:tcW w:w="2520" w:type="dxa"/>
            <w:tcBorders>
              <w:top w:val="nil"/>
              <w:left w:val="single" w:sz="4" w:space="0" w:color="auto"/>
              <w:bottom w:val="single" w:sz="4" w:space="0" w:color="auto"/>
              <w:right w:val="single" w:sz="4" w:space="0" w:color="auto"/>
            </w:tcBorders>
            <w:vAlign w:val="center"/>
            <w:hideMark/>
          </w:tcPr>
          <w:p w14:paraId="02C4EACE" w14:textId="77777777" w:rsidR="00AA72AA" w:rsidRPr="00AA72AA" w:rsidRDefault="00AA72AA" w:rsidP="00AA72AA">
            <w:pPr>
              <w:spacing w:line="276" w:lineRule="auto"/>
              <w:rPr>
                <w:rFonts w:asciiTheme="majorBidi" w:hAnsiTheme="majorBidi" w:cstheme="majorBidi"/>
                <w:b/>
                <w:bCs/>
                <w:sz w:val="16"/>
                <w:szCs w:val="16"/>
              </w:rPr>
            </w:pPr>
            <w:r w:rsidRPr="00AA72AA">
              <w:rPr>
                <w:rFonts w:asciiTheme="majorBidi" w:hAnsiTheme="majorBidi" w:cstheme="majorBidi"/>
                <w:b/>
                <w:bCs/>
                <w:sz w:val="16"/>
                <w:szCs w:val="16"/>
              </w:rPr>
              <w:t>Max contribution by single study</w:t>
            </w:r>
          </w:p>
        </w:tc>
        <w:tc>
          <w:tcPr>
            <w:tcW w:w="720" w:type="dxa"/>
            <w:tcBorders>
              <w:top w:val="nil"/>
              <w:left w:val="nil"/>
              <w:bottom w:val="single" w:sz="4" w:space="0" w:color="auto"/>
              <w:right w:val="single" w:sz="4" w:space="0" w:color="auto"/>
            </w:tcBorders>
            <w:noWrap/>
            <w:vAlign w:val="center"/>
            <w:hideMark/>
          </w:tcPr>
          <w:p w14:paraId="577092AA" w14:textId="77777777" w:rsidR="00AA72AA" w:rsidRPr="00AA72AA" w:rsidRDefault="00AA72AA" w:rsidP="00AA72AA">
            <w:pPr>
              <w:spacing w:line="276" w:lineRule="auto"/>
              <w:jc w:val="center"/>
              <w:rPr>
                <w:rFonts w:asciiTheme="majorBidi" w:hAnsiTheme="majorBidi" w:cstheme="majorBidi"/>
                <w:b/>
                <w:bCs/>
                <w:sz w:val="16"/>
                <w:szCs w:val="16"/>
              </w:rPr>
            </w:pPr>
            <w:r w:rsidRPr="00AA72AA">
              <w:rPr>
                <w:rFonts w:asciiTheme="majorBidi" w:hAnsiTheme="majorBidi" w:cstheme="majorBidi"/>
                <w:b/>
                <w:bCs/>
                <w:sz w:val="16"/>
                <w:szCs w:val="16"/>
              </w:rPr>
              <w:t>0.079</w:t>
            </w:r>
          </w:p>
        </w:tc>
        <w:tc>
          <w:tcPr>
            <w:tcW w:w="720" w:type="dxa"/>
            <w:tcBorders>
              <w:top w:val="nil"/>
              <w:left w:val="nil"/>
              <w:bottom w:val="single" w:sz="4" w:space="0" w:color="auto"/>
              <w:right w:val="single" w:sz="4" w:space="0" w:color="auto"/>
            </w:tcBorders>
            <w:noWrap/>
            <w:vAlign w:val="center"/>
            <w:hideMark/>
          </w:tcPr>
          <w:p w14:paraId="14B75596" w14:textId="77777777" w:rsidR="00AA72AA" w:rsidRPr="00AA72AA" w:rsidRDefault="00AA72AA" w:rsidP="00AA72AA">
            <w:pPr>
              <w:spacing w:line="276" w:lineRule="auto"/>
              <w:jc w:val="center"/>
              <w:rPr>
                <w:rFonts w:asciiTheme="majorBidi" w:hAnsiTheme="majorBidi" w:cstheme="majorBidi"/>
                <w:b/>
                <w:bCs/>
                <w:sz w:val="16"/>
                <w:szCs w:val="16"/>
              </w:rPr>
            </w:pPr>
            <w:r w:rsidRPr="00AA72AA">
              <w:rPr>
                <w:rFonts w:asciiTheme="majorBidi" w:hAnsiTheme="majorBidi" w:cstheme="majorBidi"/>
                <w:b/>
                <w:bCs/>
                <w:sz w:val="16"/>
                <w:szCs w:val="16"/>
              </w:rPr>
              <w:t>0.100</w:t>
            </w:r>
          </w:p>
        </w:tc>
        <w:tc>
          <w:tcPr>
            <w:tcW w:w="810" w:type="dxa"/>
            <w:tcBorders>
              <w:top w:val="nil"/>
              <w:left w:val="nil"/>
              <w:bottom w:val="single" w:sz="4" w:space="0" w:color="auto"/>
              <w:right w:val="single" w:sz="4" w:space="0" w:color="auto"/>
            </w:tcBorders>
            <w:noWrap/>
            <w:vAlign w:val="center"/>
            <w:hideMark/>
          </w:tcPr>
          <w:p w14:paraId="585B0D18" w14:textId="77777777" w:rsidR="00AA72AA" w:rsidRPr="00AA72AA" w:rsidRDefault="00AA72AA" w:rsidP="00AA72AA">
            <w:pPr>
              <w:spacing w:line="276" w:lineRule="auto"/>
              <w:jc w:val="center"/>
              <w:rPr>
                <w:rFonts w:asciiTheme="majorBidi" w:hAnsiTheme="majorBidi" w:cstheme="majorBidi"/>
                <w:b/>
                <w:bCs/>
                <w:sz w:val="16"/>
                <w:szCs w:val="16"/>
              </w:rPr>
            </w:pPr>
            <w:r w:rsidRPr="00AA72AA">
              <w:rPr>
                <w:rFonts w:asciiTheme="majorBidi" w:hAnsiTheme="majorBidi" w:cstheme="majorBidi"/>
                <w:b/>
                <w:bCs/>
                <w:sz w:val="16"/>
                <w:szCs w:val="16"/>
              </w:rPr>
              <w:t>0.102</w:t>
            </w:r>
          </w:p>
        </w:tc>
        <w:tc>
          <w:tcPr>
            <w:tcW w:w="810" w:type="dxa"/>
            <w:tcBorders>
              <w:top w:val="nil"/>
              <w:left w:val="nil"/>
              <w:bottom w:val="single" w:sz="4" w:space="0" w:color="auto"/>
              <w:right w:val="single" w:sz="4" w:space="0" w:color="auto"/>
            </w:tcBorders>
            <w:noWrap/>
            <w:vAlign w:val="center"/>
            <w:hideMark/>
          </w:tcPr>
          <w:p w14:paraId="38123500" w14:textId="77777777" w:rsidR="00AA72AA" w:rsidRPr="00AA72AA" w:rsidRDefault="00AA72AA" w:rsidP="00AA72AA">
            <w:pPr>
              <w:spacing w:line="276" w:lineRule="auto"/>
              <w:jc w:val="center"/>
              <w:rPr>
                <w:rFonts w:asciiTheme="majorBidi" w:hAnsiTheme="majorBidi" w:cstheme="majorBidi"/>
                <w:b/>
                <w:bCs/>
                <w:sz w:val="16"/>
                <w:szCs w:val="16"/>
              </w:rPr>
            </w:pPr>
            <w:r w:rsidRPr="00AA72AA">
              <w:rPr>
                <w:rFonts w:asciiTheme="majorBidi" w:hAnsiTheme="majorBidi" w:cstheme="majorBidi"/>
                <w:b/>
                <w:bCs/>
                <w:sz w:val="16"/>
                <w:szCs w:val="16"/>
              </w:rPr>
              <w:t>0.114</w:t>
            </w:r>
          </w:p>
        </w:tc>
        <w:tc>
          <w:tcPr>
            <w:tcW w:w="810" w:type="dxa"/>
            <w:tcBorders>
              <w:top w:val="nil"/>
              <w:left w:val="nil"/>
              <w:bottom w:val="single" w:sz="4" w:space="0" w:color="auto"/>
              <w:right w:val="single" w:sz="4" w:space="0" w:color="auto"/>
            </w:tcBorders>
            <w:noWrap/>
            <w:vAlign w:val="center"/>
            <w:hideMark/>
          </w:tcPr>
          <w:p w14:paraId="2D880E54" w14:textId="77777777" w:rsidR="00AA72AA" w:rsidRPr="00AA72AA" w:rsidRDefault="00AA72AA" w:rsidP="00AA72AA">
            <w:pPr>
              <w:spacing w:line="276" w:lineRule="auto"/>
              <w:jc w:val="center"/>
              <w:rPr>
                <w:rFonts w:asciiTheme="majorBidi" w:hAnsiTheme="majorBidi" w:cstheme="majorBidi"/>
                <w:b/>
                <w:bCs/>
                <w:sz w:val="16"/>
                <w:szCs w:val="16"/>
              </w:rPr>
            </w:pPr>
            <w:r w:rsidRPr="00AA72AA">
              <w:rPr>
                <w:rFonts w:asciiTheme="majorBidi" w:hAnsiTheme="majorBidi" w:cstheme="majorBidi"/>
                <w:b/>
                <w:bCs/>
                <w:sz w:val="16"/>
                <w:szCs w:val="16"/>
              </w:rPr>
              <w:t>0.072</w:t>
            </w:r>
          </w:p>
        </w:tc>
        <w:tc>
          <w:tcPr>
            <w:tcW w:w="720" w:type="dxa"/>
            <w:tcBorders>
              <w:top w:val="nil"/>
              <w:left w:val="nil"/>
              <w:bottom w:val="single" w:sz="4" w:space="0" w:color="auto"/>
              <w:right w:val="single" w:sz="4" w:space="0" w:color="auto"/>
            </w:tcBorders>
            <w:noWrap/>
            <w:vAlign w:val="center"/>
            <w:hideMark/>
          </w:tcPr>
          <w:p w14:paraId="579A7160" w14:textId="77777777" w:rsidR="00AA72AA" w:rsidRPr="00AA72AA" w:rsidRDefault="00AA72AA" w:rsidP="00AA72AA">
            <w:pPr>
              <w:spacing w:line="276" w:lineRule="auto"/>
              <w:jc w:val="center"/>
              <w:rPr>
                <w:rFonts w:asciiTheme="majorBidi" w:hAnsiTheme="majorBidi" w:cstheme="majorBidi"/>
                <w:b/>
                <w:bCs/>
                <w:sz w:val="16"/>
                <w:szCs w:val="16"/>
              </w:rPr>
            </w:pPr>
            <w:r w:rsidRPr="00AA72AA">
              <w:rPr>
                <w:rFonts w:asciiTheme="majorBidi" w:hAnsiTheme="majorBidi" w:cstheme="majorBidi"/>
                <w:b/>
                <w:bCs/>
                <w:sz w:val="16"/>
                <w:szCs w:val="16"/>
              </w:rPr>
              <w:t>0.082</w:t>
            </w:r>
          </w:p>
        </w:tc>
        <w:tc>
          <w:tcPr>
            <w:tcW w:w="810" w:type="dxa"/>
            <w:tcBorders>
              <w:top w:val="nil"/>
              <w:left w:val="nil"/>
              <w:bottom w:val="single" w:sz="4" w:space="0" w:color="auto"/>
              <w:right w:val="single" w:sz="4" w:space="0" w:color="auto"/>
            </w:tcBorders>
            <w:noWrap/>
            <w:vAlign w:val="center"/>
            <w:hideMark/>
          </w:tcPr>
          <w:p w14:paraId="5AFC46F1" w14:textId="77777777" w:rsidR="00AA72AA" w:rsidRPr="00AA72AA" w:rsidRDefault="00AA72AA" w:rsidP="00AA72AA">
            <w:pPr>
              <w:spacing w:line="276" w:lineRule="auto"/>
              <w:jc w:val="center"/>
              <w:rPr>
                <w:rFonts w:asciiTheme="majorBidi" w:hAnsiTheme="majorBidi" w:cstheme="majorBidi"/>
                <w:b/>
                <w:bCs/>
                <w:sz w:val="16"/>
                <w:szCs w:val="16"/>
              </w:rPr>
            </w:pPr>
            <w:r w:rsidRPr="00AA72AA">
              <w:rPr>
                <w:rFonts w:asciiTheme="majorBidi" w:hAnsiTheme="majorBidi" w:cstheme="majorBidi"/>
                <w:b/>
                <w:bCs/>
                <w:sz w:val="16"/>
                <w:szCs w:val="16"/>
              </w:rPr>
              <w:t>0.081</w:t>
            </w:r>
          </w:p>
        </w:tc>
        <w:tc>
          <w:tcPr>
            <w:tcW w:w="720" w:type="dxa"/>
            <w:tcBorders>
              <w:top w:val="nil"/>
              <w:left w:val="nil"/>
              <w:bottom w:val="single" w:sz="4" w:space="0" w:color="auto"/>
              <w:right w:val="single" w:sz="4" w:space="0" w:color="auto"/>
            </w:tcBorders>
            <w:noWrap/>
            <w:vAlign w:val="center"/>
            <w:hideMark/>
          </w:tcPr>
          <w:p w14:paraId="1B3A67F1" w14:textId="77777777" w:rsidR="00AA72AA" w:rsidRPr="00AA72AA" w:rsidRDefault="00AA72AA" w:rsidP="00AA72AA">
            <w:pPr>
              <w:spacing w:line="276" w:lineRule="auto"/>
              <w:jc w:val="center"/>
              <w:rPr>
                <w:rFonts w:asciiTheme="majorBidi" w:hAnsiTheme="majorBidi" w:cstheme="majorBidi"/>
                <w:b/>
                <w:bCs/>
                <w:sz w:val="16"/>
                <w:szCs w:val="16"/>
              </w:rPr>
            </w:pPr>
            <w:r w:rsidRPr="00AA72AA">
              <w:rPr>
                <w:rFonts w:asciiTheme="majorBidi" w:hAnsiTheme="majorBidi" w:cstheme="majorBidi"/>
                <w:b/>
                <w:bCs/>
                <w:sz w:val="16"/>
                <w:szCs w:val="16"/>
              </w:rPr>
              <w:t>0.113</w:t>
            </w:r>
          </w:p>
        </w:tc>
        <w:tc>
          <w:tcPr>
            <w:tcW w:w="810" w:type="dxa"/>
            <w:tcBorders>
              <w:top w:val="nil"/>
              <w:left w:val="nil"/>
              <w:bottom w:val="single" w:sz="4" w:space="0" w:color="auto"/>
              <w:right w:val="single" w:sz="4" w:space="0" w:color="auto"/>
            </w:tcBorders>
            <w:noWrap/>
            <w:vAlign w:val="center"/>
            <w:hideMark/>
          </w:tcPr>
          <w:p w14:paraId="2AB23A9B" w14:textId="77777777" w:rsidR="00AA72AA" w:rsidRPr="00AA72AA" w:rsidRDefault="00AA72AA" w:rsidP="00AA72AA">
            <w:pPr>
              <w:spacing w:line="276" w:lineRule="auto"/>
              <w:jc w:val="center"/>
              <w:rPr>
                <w:rFonts w:asciiTheme="majorBidi" w:hAnsiTheme="majorBidi" w:cstheme="majorBidi"/>
                <w:b/>
                <w:bCs/>
                <w:sz w:val="16"/>
                <w:szCs w:val="16"/>
              </w:rPr>
            </w:pPr>
            <w:r w:rsidRPr="00AA72AA">
              <w:rPr>
                <w:rFonts w:asciiTheme="majorBidi" w:hAnsiTheme="majorBidi" w:cstheme="majorBidi"/>
                <w:b/>
                <w:bCs/>
                <w:sz w:val="16"/>
                <w:szCs w:val="16"/>
              </w:rPr>
              <w:t>0.116</w:t>
            </w:r>
          </w:p>
        </w:tc>
        <w:tc>
          <w:tcPr>
            <w:tcW w:w="900" w:type="dxa"/>
            <w:tcBorders>
              <w:top w:val="nil"/>
              <w:left w:val="nil"/>
              <w:bottom w:val="single" w:sz="4" w:space="0" w:color="auto"/>
              <w:right w:val="single" w:sz="4" w:space="0" w:color="auto"/>
            </w:tcBorders>
            <w:noWrap/>
            <w:vAlign w:val="center"/>
            <w:hideMark/>
          </w:tcPr>
          <w:p w14:paraId="127F0CAD" w14:textId="77777777" w:rsidR="00AA72AA" w:rsidRPr="00AA72AA" w:rsidRDefault="00AA72AA" w:rsidP="00AA72AA">
            <w:pPr>
              <w:spacing w:line="276" w:lineRule="auto"/>
              <w:jc w:val="center"/>
              <w:rPr>
                <w:rFonts w:asciiTheme="majorBidi" w:hAnsiTheme="majorBidi" w:cstheme="majorBidi"/>
                <w:b/>
                <w:bCs/>
                <w:sz w:val="16"/>
                <w:szCs w:val="16"/>
              </w:rPr>
            </w:pPr>
            <w:r w:rsidRPr="00AA72AA">
              <w:rPr>
                <w:rFonts w:asciiTheme="majorBidi" w:hAnsiTheme="majorBidi" w:cstheme="majorBidi"/>
                <w:b/>
                <w:bCs/>
                <w:sz w:val="16"/>
                <w:szCs w:val="16"/>
              </w:rPr>
              <w:t>0.137</w:t>
            </w:r>
          </w:p>
        </w:tc>
      </w:tr>
    </w:tbl>
    <w:p w14:paraId="39BA8E64" w14:textId="77777777" w:rsidR="00426F01" w:rsidRDefault="00426F01"/>
    <w:p w14:paraId="308DD581" w14:textId="06F50E67" w:rsidR="00426F01" w:rsidRDefault="00000000" w:rsidP="00AB00FD">
      <w:pPr>
        <w:pStyle w:val="Heading1"/>
      </w:pPr>
      <w:bookmarkStart w:id="14" w:name="_Toc194457943"/>
      <w:r>
        <w:t>Human versus computer follow-up CBMA</w:t>
      </w:r>
      <w:bookmarkEnd w:id="14"/>
    </w:p>
    <w:p w14:paraId="4C447999" w14:textId="77777777" w:rsidR="00426F01" w:rsidRDefault="00000000">
      <w:pPr>
        <w:pStyle w:val="Heading2"/>
      </w:pPr>
      <w:bookmarkStart w:id="15" w:name="_Toc194457944"/>
      <w:r>
        <w:t>Supplemental Figure 2. Human vs Computer meta-analysis.</w:t>
      </w:r>
      <w:bookmarkEnd w:id="15"/>
      <w:r>
        <w:t xml:space="preserve"> </w:t>
      </w:r>
    </w:p>
    <w:p w14:paraId="79F9C436" w14:textId="77777777" w:rsidR="00426F01" w:rsidRDefault="00000000">
      <w:r>
        <w:t xml:space="preserve">Significant clusters from coordinate-based ALE (activation likelihood estimation) meta-analysis, with cluster-level family-wise error correction (P &lt; 0.05) and a cluster-forming threshold of P &lt; 0.001 using 10,000 permutations. </w:t>
      </w:r>
    </w:p>
    <w:p w14:paraId="7DE93F74" w14:textId="77777777" w:rsidR="00426F01" w:rsidRDefault="00426F01"/>
    <w:p w14:paraId="78343E72" w14:textId="77777777" w:rsidR="00426F01" w:rsidRDefault="00000000">
      <w:r>
        <w:rPr>
          <w:noProof/>
        </w:rPr>
        <w:drawing>
          <wp:inline distT="114300" distB="114300" distL="114300" distR="114300" wp14:anchorId="64FB0946" wp14:editId="0D9FB3E0">
            <wp:extent cx="5943600" cy="5092700"/>
            <wp:effectExtent l="0" t="0" r="0" b="0"/>
            <wp:docPr id="10"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1"/>
                    <a:srcRect t="5" b="5"/>
                    <a:stretch>
                      <a:fillRect/>
                    </a:stretch>
                  </pic:blipFill>
                  <pic:spPr>
                    <a:xfrm>
                      <a:off x="0" y="0"/>
                      <a:ext cx="5943600" cy="5092700"/>
                    </a:xfrm>
                    <a:prstGeom prst="rect">
                      <a:avLst/>
                    </a:prstGeom>
                    <a:ln/>
                  </pic:spPr>
                </pic:pic>
              </a:graphicData>
            </a:graphic>
          </wp:inline>
        </w:drawing>
      </w:r>
    </w:p>
    <w:p w14:paraId="074C9E9E" w14:textId="77777777" w:rsidR="00426F01" w:rsidRPr="00DA71B5" w:rsidRDefault="00000000" w:rsidP="00DA71B5">
      <w:pPr>
        <w:pStyle w:val="Heading2"/>
      </w:pPr>
      <w:bookmarkStart w:id="16" w:name="_Toc194457945"/>
      <w:r w:rsidRPr="00DA71B5">
        <w:t>Supplemental Table 4. Coordinates of significant foci of Human vs Computer meta-analyses.</w:t>
      </w:r>
      <w:bookmarkEnd w:id="16"/>
      <w:r w:rsidRPr="00DA71B5">
        <w:t xml:space="preserve"> </w:t>
      </w:r>
    </w:p>
    <w:p w14:paraId="216DC8F9" w14:textId="77777777" w:rsidR="00426F01" w:rsidRPr="00AB00FD" w:rsidRDefault="00000000">
      <w:pPr>
        <w:rPr>
          <w:sz w:val="22"/>
          <w:szCs w:val="22"/>
        </w:rPr>
      </w:pPr>
      <w:r w:rsidRPr="00AB00FD">
        <w:rPr>
          <w:sz w:val="22"/>
          <w:szCs w:val="22"/>
        </w:rPr>
        <w:t>dACC=dorsal anterior cingulate cortex; TPJ=temporoparietal junction; vMFPC=ventromedial prefrontal cortex cortex; PCC=posterior cingulate cortex; aMPFC=anterior medial prefrontal cortex; AI=anterior insula; VS=ventral striatum. Non-bold coordinates are subpeaks within the cluster.</w:t>
      </w:r>
    </w:p>
    <w:p w14:paraId="0BC3CD6E" w14:textId="77777777" w:rsidR="00426F01" w:rsidRDefault="00426F01">
      <w:pPr>
        <w:jc w:val="both"/>
      </w:pPr>
    </w:p>
    <w:tbl>
      <w:tblPr>
        <w:tblStyle w:val="a2"/>
        <w:tblW w:w="9045" w:type="dxa"/>
        <w:tblInd w:w="19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830"/>
        <w:gridCol w:w="1245"/>
        <w:gridCol w:w="1260"/>
        <w:gridCol w:w="1170"/>
        <w:gridCol w:w="1365"/>
        <w:gridCol w:w="2175"/>
      </w:tblGrid>
      <w:tr w:rsidR="00426F01" w14:paraId="69C67871" w14:textId="77777777">
        <w:trPr>
          <w:trHeight w:val="315"/>
        </w:trPr>
        <w:tc>
          <w:tcPr>
            <w:tcW w:w="1830" w:type="dxa"/>
            <w:tcMar>
              <w:top w:w="0" w:type="dxa"/>
              <w:left w:w="40" w:type="dxa"/>
              <w:bottom w:w="0" w:type="dxa"/>
              <w:right w:w="40" w:type="dxa"/>
            </w:tcMar>
            <w:vAlign w:val="bottom"/>
          </w:tcPr>
          <w:p w14:paraId="71ACA7AF" w14:textId="77777777" w:rsidR="00426F01" w:rsidRDefault="00426F01">
            <w:pPr>
              <w:widowControl w:val="0"/>
              <w:rPr>
                <w:sz w:val="20"/>
                <w:szCs w:val="20"/>
              </w:rPr>
            </w:pPr>
          </w:p>
        </w:tc>
        <w:tc>
          <w:tcPr>
            <w:tcW w:w="3675" w:type="dxa"/>
            <w:gridSpan w:val="3"/>
            <w:tcMar>
              <w:top w:w="0" w:type="dxa"/>
              <w:left w:w="40" w:type="dxa"/>
              <w:bottom w:w="0" w:type="dxa"/>
              <w:right w:w="40" w:type="dxa"/>
            </w:tcMar>
            <w:vAlign w:val="bottom"/>
          </w:tcPr>
          <w:p w14:paraId="07A9E3A8" w14:textId="77777777" w:rsidR="00426F01" w:rsidRDefault="00000000">
            <w:pPr>
              <w:widowControl w:val="0"/>
              <w:jc w:val="center"/>
              <w:rPr>
                <w:sz w:val="20"/>
                <w:szCs w:val="20"/>
              </w:rPr>
            </w:pPr>
            <w:r>
              <w:rPr>
                <w:b/>
                <w:sz w:val="20"/>
                <w:szCs w:val="20"/>
              </w:rPr>
              <w:t>Coordinates</w:t>
            </w:r>
          </w:p>
        </w:tc>
        <w:tc>
          <w:tcPr>
            <w:tcW w:w="1365" w:type="dxa"/>
            <w:tcMar>
              <w:top w:w="0" w:type="dxa"/>
              <w:left w:w="40" w:type="dxa"/>
              <w:bottom w:w="0" w:type="dxa"/>
              <w:right w:w="40" w:type="dxa"/>
            </w:tcMar>
            <w:vAlign w:val="bottom"/>
          </w:tcPr>
          <w:p w14:paraId="1B8F59E8" w14:textId="77777777" w:rsidR="00426F01" w:rsidRDefault="00426F01">
            <w:pPr>
              <w:widowControl w:val="0"/>
              <w:rPr>
                <w:sz w:val="20"/>
                <w:szCs w:val="20"/>
              </w:rPr>
            </w:pPr>
          </w:p>
        </w:tc>
        <w:tc>
          <w:tcPr>
            <w:tcW w:w="2175" w:type="dxa"/>
            <w:tcMar>
              <w:top w:w="0" w:type="dxa"/>
              <w:left w:w="40" w:type="dxa"/>
              <w:bottom w:w="0" w:type="dxa"/>
              <w:right w:w="40" w:type="dxa"/>
            </w:tcMar>
            <w:vAlign w:val="bottom"/>
          </w:tcPr>
          <w:p w14:paraId="6578E3C2" w14:textId="77777777" w:rsidR="00426F01" w:rsidRDefault="00426F01">
            <w:pPr>
              <w:widowControl w:val="0"/>
              <w:rPr>
                <w:sz w:val="20"/>
                <w:szCs w:val="20"/>
              </w:rPr>
            </w:pPr>
          </w:p>
        </w:tc>
      </w:tr>
      <w:tr w:rsidR="00426F01" w14:paraId="55B2A22B" w14:textId="77777777">
        <w:trPr>
          <w:trHeight w:val="315"/>
        </w:trPr>
        <w:tc>
          <w:tcPr>
            <w:tcW w:w="1830" w:type="dxa"/>
            <w:shd w:val="clear" w:color="auto" w:fill="EFEFEF"/>
            <w:tcMar>
              <w:top w:w="0" w:type="dxa"/>
              <w:left w:w="40" w:type="dxa"/>
              <w:bottom w:w="0" w:type="dxa"/>
              <w:right w:w="40" w:type="dxa"/>
            </w:tcMar>
            <w:vAlign w:val="bottom"/>
          </w:tcPr>
          <w:p w14:paraId="7E0787A0" w14:textId="77777777" w:rsidR="00426F01" w:rsidRDefault="00000000">
            <w:pPr>
              <w:widowControl w:val="0"/>
              <w:rPr>
                <w:sz w:val="20"/>
                <w:szCs w:val="20"/>
              </w:rPr>
            </w:pPr>
            <w:r>
              <w:rPr>
                <w:b/>
                <w:sz w:val="20"/>
                <w:szCs w:val="20"/>
              </w:rPr>
              <w:t>Region</w:t>
            </w:r>
          </w:p>
        </w:tc>
        <w:tc>
          <w:tcPr>
            <w:tcW w:w="1245" w:type="dxa"/>
            <w:shd w:val="clear" w:color="auto" w:fill="EFEFEF"/>
            <w:tcMar>
              <w:top w:w="0" w:type="dxa"/>
              <w:left w:w="40" w:type="dxa"/>
              <w:bottom w:w="0" w:type="dxa"/>
              <w:right w:w="40" w:type="dxa"/>
            </w:tcMar>
            <w:vAlign w:val="bottom"/>
          </w:tcPr>
          <w:p w14:paraId="01EAF9A5" w14:textId="77777777" w:rsidR="00426F01" w:rsidRDefault="00000000">
            <w:pPr>
              <w:widowControl w:val="0"/>
              <w:jc w:val="center"/>
              <w:rPr>
                <w:sz w:val="20"/>
                <w:szCs w:val="20"/>
              </w:rPr>
            </w:pPr>
            <w:r>
              <w:rPr>
                <w:b/>
                <w:sz w:val="20"/>
                <w:szCs w:val="20"/>
              </w:rPr>
              <w:t>X</w:t>
            </w:r>
          </w:p>
        </w:tc>
        <w:tc>
          <w:tcPr>
            <w:tcW w:w="1260" w:type="dxa"/>
            <w:shd w:val="clear" w:color="auto" w:fill="EFEFEF"/>
            <w:tcMar>
              <w:top w:w="0" w:type="dxa"/>
              <w:left w:w="40" w:type="dxa"/>
              <w:bottom w:w="0" w:type="dxa"/>
              <w:right w:w="40" w:type="dxa"/>
            </w:tcMar>
            <w:vAlign w:val="bottom"/>
          </w:tcPr>
          <w:p w14:paraId="2E77CD70" w14:textId="77777777" w:rsidR="00426F01" w:rsidRDefault="00000000">
            <w:pPr>
              <w:widowControl w:val="0"/>
              <w:jc w:val="center"/>
              <w:rPr>
                <w:sz w:val="20"/>
                <w:szCs w:val="20"/>
              </w:rPr>
            </w:pPr>
            <w:r>
              <w:rPr>
                <w:b/>
                <w:sz w:val="20"/>
                <w:szCs w:val="20"/>
              </w:rPr>
              <w:t>Y</w:t>
            </w:r>
          </w:p>
        </w:tc>
        <w:tc>
          <w:tcPr>
            <w:tcW w:w="1170" w:type="dxa"/>
            <w:shd w:val="clear" w:color="auto" w:fill="EFEFEF"/>
            <w:tcMar>
              <w:top w:w="0" w:type="dxa"/>
              <w:left w:w="40" w:type="dxa"/>
              <w:bottom w:w="0" w:type="dxa"/>
              <w:right w:w="40" w:type="dxa"/>
            </w:tcMar>
            <w:vAlign w:val="bottom"/>
          </w:tcPr>
          <w:p w14:paraId="451118C2" w14:textId="77777777" w:rsidR="00426F01" w:rsidRDefault="00000000">
            <w:pPr>
              <w:widowControl w:val="0"/>
              <w:jc w:val="center"/>
              <w:rPr>
                <w:sz w:val="20"/>
                <w:szCs w:val="20"/>
              </w:rPr>
            </w:pPr>
            <w:r>
              <w:rPr>
                <w:b/>
                <w:sz w:val="20"/>
                <w:szCs w:val="20"/>
              </w:rPr>
              <w:t>Z</w:t>
            </w:r>
          </w:p>
        </w:tc>
        <w:tc>
          <w:tcPr>
            <w:tcW w:w="1365" w:type="dxa"/>
            <w:shd w:val="clear" w:color="auto" w:fill="EFEFEF"/>
            <w:tcMar>
              <w:top w:w="0" w:type="dxa"/>
              <w:left w:w="40" w:type="dxa"/>
              <w:bottom w:w="0" w:type="dxa"/>
              <w:right w:w="40" w:type="dxa"/>
            </w:tcMar>
            <w:vAlign w:val="bottom"/>
          </w:tcPr>
          <w:p w14:paraId="3BEF9781" w14:textId="77777777" w:rsidR="00426F01" w:rsidRDefault="00000000">
            <w:pPr>
              <w:widowControl w:val="0"/>
              <w:jc w:val="center"/>
              <w:rPr>
                <w:sz w:val="20"/>
                <w:szCs w:val="20"/>
              </w:rPr>
            </w:pPr>
            <w:r>
              <w:rPr>
                <w:b/>
                <w:sz w:val="20"/>
                <w:szCs w:val="20"/>
              </w:rPr>
              <w:t>Peak Z</w:t>
            </w:r>
          </w:p>
        </w:tc>
        <w:tc>
          <w:tcPr>
            <w:tcW w:w="2175" w:type="dxa"/>
            <w:shd w:val="clear" w:color="auto" w:fill="EFEFEF"/>
            <w:tcMar>
              <w:top w:w="0" w:type="dxa"/>
              <w:left w:w="40" w:type="dxa"/>
              <w:bottom w:w="0" w:type="dxa"/>
              <w:right w:w="40" w:type="dxa"/>
            </w:tcMar>
            <w:vAlign w:val="bottom"/>
          </w:tcPr>
          <w:p w14:paraId="7193FF36" w14:textId="77777777" w:rsidR="00426F01" w:rsidRDefault="00000000">
            <w:pPr>
              <w:widowControl w:val="0"/>
              <w:jc w:val="center"/>
              <w:rPr>
                <w:sz w:val="20"/>
                <w:szCs w:val="20"/>
              </w:rPr>
            </w:pPr>
            <w:r>
              <w:rPr>
                <w:b/>
                <w:sz w:val="20"/>
                <w:szCs w:val="20"/>
              </w:rPr>
              <w:t>Cluster Size (mm</w:t>
            </w:r>
            <w:r>
              <w:rPr>
                <w:b/>
                <w:sz w:val="20"/>
                <w:szCs w:val="20"/>
                <w:vertAlign w:val="superscript"/>
              </w:rPr>
              <w:t>3</w:t>
            </w:r>
            <w:r>
              <w:rPr>
                <w:b/>
                <w:sz w:val="20"/>
                <w:szCs w:val="20"/>
              </w:rPr>
              <w:t>)</w:t>
            </w:r>
          </w:p>
        </w:tc>
      </w:tr>
      <w:tr w:rsidR="00426F01" w14:paraId="1347731D" w14:textId="77777777">
        <w:trPr>
          <w:trHeight w:val="300"/>
        </w:trPr>
        <w:tc>
          <w:tcPr>
            <w:tcW w:w="1830" w:type="dxa"/>
            <w:tcMar>
              <w:top w:w="0" w:type="dxa"/>
              <w:left w:w="40" w:type="dxa"/>
              <w:bottom w:w="0" w:type="dxa"/>
              <w:right w:w="40" w:type="dxa"/>
            </w:tcMar>
            <w:vAlign w:val="bottom"/>
          </w:tcPr>
          <w:p w14:paraId="410426A9" w14:textId="77777777" w:rsidR="00426F01" w:rsidRDefault="00000000">
            <w:pPr>
              <w:widowControl w:val="0"/>
              <w:rPr>
                <w:sz w:val="20"/>
                <w:szCs w:val="20"/>
              </w:rPr>
            </w:pPr>
            <w:r>
              <w:rPr>
                <w:b/>
                <w:sz w:val="20"/>
                <w:szCs w:val="20"/>
              </w:rPr>
              <w:t>right TPJ</w:t>
            </w:r>
          </w:p>
        </w:tc>
        <w:tc>
          <w:tcPr>
            <w:tcW w:w="1245" w:type="dxa"/>
            <w:tcMar>
              <w:top w:w="0" w:type="dxa"/>
              <w:left w:w="40" w:type="dxa"/>
              <w:bottom w:w="0" w:type="dxa"/>
              <w:right w:w="40" w:type="dxa"/>
            </w:tcMar>
            <w:vAlign w:val="bottom"/>
          </w:tcPr>
          <w:p w14:paraId="574BEF78" w14:textId="77777777" w:rsidR="00426F01" w:rsidRDefault="00000000">
            <w:pPr>
              <w:widowControl w:val="0"/>
              <w:jc w:val="center"/>
              <w:rPr>
                <w:sz w:val="20"/>
                <w:szCs w:val="20"/>
              </w:rPr>
            </w:pPr>
            <w:r>
              <w:rPr>
                <w:b/>
                <w:sz w:val="20"/>
                <w:szCs w:val="20"/>
              </w:rPr>
              <w:t>58</w:t>
            </w:r>
          </w:p>
        </w:tc>
        <w:tc>
          <w:tcPr>
            <w:tcW w:w="1260" w:type="dxa"/>
            <w:tcMar>
              <w:top w:w="0" w:type="dxa"/>
              <w:left w:w="40" w:type="dxa"/>
              <w:bottom w:w="0" w:type="dxa"/>
              <w:right w:w="40" w:type="dxa"/>
            </w:tcMar>
            <w:vAlign w:val="bottom"/>
          </w:tcPr>
          <w:p w14:paraId="172EB2C7" w14:textId="77777777" w:rsidR="00426F01" w:rsidRDefault="00000000">
            <w:pPr>
              <w:widowControl w:val="0"/>
              <w:jc w:val="center"/>
              <w:rPr>
                <w:sz w:val="20"/>
                <w:szCs w:val="20"/>
              </w:rPr>
            </w:pPr>
            <w:r>
              <w:rPr>
                <w:b/>
                <w:sz w:val="20"/>
                <w:szCs w:val="20"/>
              </w:rPr>
              <w:t>-54</w:t>
            </w:r>
          </w:p>
        </w:tc>
        <w:tc>
          <w:tcPr>
            <w:tcW w:w="1170" w:type="dxa"/>
            <w:tcMar>
              <w:top w:w="0" w:type="dxa"/>
              <w:left w:w="40" w:type="dxa"/>
              <w:bottom w:w="0" w:type="dxa"/>
              <w:right w:w="40" w:type="dxa"/>
            </w:tcMar>
            <w:vAlign w:val="bottom"/>
          </w:tcPr>
          <w:p w14:paraId="758D2A25" w14:textId="77777777" w:rsidR="00426F01" w:rsidRDefault="00000000">
            <w:pPr>
              <w:widowControl w:val="0"/>
              <w:jc w:val="center"/>
              <w:rPr>
                <w:sz w:val="20"/>
                <w:szCs w:val="20"/>
              </w:rPr>
            </w:pPr>
            <w:r>
              <w:rPr>
                <w:b/>
                <w:sz w:val="20"/>
                <w:szCs w:val="20"/>
              </w:rPr>
              <w:t>18</w:t>
            </w:r>
          </w:p>
        </w:tc>
        <w:tc>
          <w:tcPr>
            <w:tcW w:w="1365" w:type="dxa"/>
            <w:tcMar>
              <w:top w:w="0" w:type="dxa"/>
              <w:left w:w="40" w:type="dxa"/>
              <w:bottom w:w="0" w:type="dxa"/>
              <w:right w:w="40" w:type="dxa"/>
            </w:tcMar>
            <w:vAlign w:val="bottom"/>
          </w:tcPr>
          <w:p w14:paraId="4396D3F0" w14:textId="77777777" w:rsidR="00426F01" w:rsidRDefault="00000000">
            <w:pPr>
              <w:widowControl w:val="0"/>
              <w:jc w:val="center"/>
              <w:rPr>
                <w:sz w:val="20"/>
                <w:szCs w:val="20"/>
              </w:rPr>
            </w:pPr>
            <w:r>
              <w:rPr>
                <w:b/>
                <w:sz w:val="20"/>
                <w:szCs w:val="20"/>
              </w:rPr>
              <w:t>5.35</w:t>
            </w:r>
          </w:p>
        </w:tc>
        <w:tc>
          <w:tcPr>
            <w:tcW w:w="2175" w:type="dxa"/>
            <w:tcMar>
              <w:top w:w="0" w:type="dxa"/>
              <w:left w:w="40" w:type="dxa"/>
              <w:bottom w:w="0" w:type="dxa"/>
              <w:right w:w="40" w:type="dxa"/>
            </w:tcMar>
            <w:vAlign w:val="bottom"/>
          </w:tcPr>
          <w:p w14:paraId="0C4D79D4" w14:textId="77777777" w:rsidR="00426F01" w:rsidRDefault="00000000">
            <w:pPr>
              <w:widowControl w:val="0"/>
              <w:jc w:val="center"/>
              <w:rPr>
                <w:sz w:val="20"/>
                <w:szCs w:val="20"/>
              </w:rPr>
            </w:pPr>
            <w:r>
              <w:rPr>
                <w:b/>
                <w:sz w:val="20"/>
                <w:szCs w:val="20"/>
              </w:rPr>
              <w:t>3,040</w:t>
            </w:r>
          </w:p>
        </w:tc>
      </w:tr>
      <w:tr w:rsidR="00426F01" w14:paraId="642DB3F9" w14:textId="77777777">
        <w:trPr>
          <w:trHeight w:val="300"/>
        </w:trPr>
        <w:tc>
          <w:tcPr>
            <w:tcW w:w="1830" w:type="dxa"/>
            <w:tcMar>
              <w:top w:w="0" w:type="dxa"/>
              <w:left w:w="40" w:type="dxa"/>
              <w:bottom w:w="0" w:type="dxa"/>
              <w:right w:w="40" w:type="dxa"/>
            </w:tcMar>
            <w:vAlign w:val="bottom"/>
          </w:tcPr>
          <w:p w14:paraId="3717E2BF" w14:textId="77777777" w:rsidR="00426F01" w:rsidRDefault="00426F01">
            <w:pPr>
              <w:widowControl w:val="0"/>
              <w:rPr>
                <w:b/>
                <w:sz w:val="20"/>
                <w:szCs w:val="20"/>
              </w:rPr>
            </w:pPr>
          </w:p>
        </w:tc>
        <w:tc>
          <w:tcPr>
            <w:tcW w:w="1245" w:type="dxa"/>
            <w:tcMar>
              <w:top w:w="0" w:type="dxa"/>
              <w:left w:w="40" w:type="dxa"/>
              <w:bottom w:w="0" w:type="dxa"/>
              <w:right w:w="40" w:type="dxa"/>
            </w:tcMar>
            <w:vAlign w:val="bottom"/>
          </w:tcPr>
          <w:p w14:paraId="2A62909B" w14:textId="77777777" w:rsidR="00426F01" w:rsidRDefault="00000000">
            <w:pPr>
              <w:widowControl w:val="0"/>
              <w:jc w:val="center"/>
              <w:rPr>
                <w:sz w:val="20"/>
                <w:szCs w:val="20"/>
              </w:rPr>
            </w:pPr>
            <w:r>
              <w:rPr>
                <w:sz w:val="20"/>
                <w:szCs w:val="20"/>
              </w:rPr>
              <w:t>52</w:t>
            </w:r>
          </w:p>
        </w:tc>
        <w:tc>
          <w:tcPr>
            <w:tcW w:w="1260" w:type="dxa"/>
            <w:tcMar>
              <w:top w:w="0" w:type="dxa"/>
              <w:left w:w="40" w:type="dxa"/>
              <w:bottom w:w="0" w:type="dxa"/>
              <w:right w:w="40" w:type="dxa"/>
            </w:tcMar>
            <w:vAlign w:val="bottom"/>
          </w:tcPr>
          <w:p w14:paraId="22524E45" w14:textId="77777777" w:rsidR="00426F01" w:rsidRDefault="00000000">
            <w:pPr>
              <w:widowControl w:val="0"/>
              <w:jc w:val="center"/>
              <w:rPr>
                <w:sz w:val="20"/>
                <w:szCs w:val="20"/>
              </w:rPr>
            </w:pPr>
            <w:r>
              <w:rPr>
                <w:sz w:val="20"/>
                <w:szCs w:val="20"/>
              </w:rPr>
              <w:t>-54</w:t>
            </w:r>
          </w:p>
        </w:tc>
        <w:tc>
          <w:tcPr>
            <w:tcW w:w="1170" w:type="dxa"/>
            <w:tcMar>
              <w:top w:w="0" w:type="dxa"/>
              <w:left w:w="40" w:type="dxa"/>
              <w:bottom w:w="0" w:type="dxa"/>
              <w:right w:w="40" w:type="dxa"/>
            </w:tcMar>
            <w:vAlign w:val="bottom"/>
          </w:tcPr>
          <w:p w14:paraId="4A917D3D" w14:textId="77777777" w:rsidR="00426F01" w:rsidRDefault="00000000">
            <w:pPr>
              <w:widowControl w:val="0"/>
              <w:jc w:val="center"/>
              <w:rPr>
                <w:sz w:val="20"/>
                <w:szCs w:val="20"/>
              </w:rPr>
            </w:pPr>
            <w:r>
              <w:rPr>
                <w:sz w:val="20"/>
                <w:szCs w:val="20"/>
              </w:rPr>
              <w:t>38</w:t>
            </w:r>
          </w:p>
        </w:tc>
        <w:tc>
          <w:tcPr>
            <w:tcW w:w="1365" w:type="dxa"/>
            <w:tcMar>
              <w:top w:w="0" w:type="dxa"/>
              <w:left w:w="40" w:type="dxa"/>
              <w:bottom w:w="0" w:type="dxa"/>
              <w:right w:w="40" w:type="dxa"/>
            </w:tcMar>
            <w:vAlign w:val="bottom"/>
          </w:tcPr>
          <w:p w14:paraId="4A7E74A3" w14:textId="77777777" w:rsidR="00426F01" w:rsidRDefault="00000000">
            <w:pPr>
              <w:widowControl w:val="0"/>
              <w:jc w:val="center"/>
              <w:rPr>
                <w:sz w:val="20"/>
                <w:szCs w:val="20"/>
              </w:rPr>
            </w:pPr>
            <w:r>
              <w:rPr>
                <w:sz w:val="20"/>
                <w:szCs w:val="20"/>
              </w:rPr>
              <w:t>3.67</w:t>
            </w:r>
          </w:p>
        </w:tc>
        <w:tc>
          <w:tcPr>
            <w:tcW w:w="2175" w:type="dxa"/>
            <w:tcMar>
              <w:top w:w="0" w:type="dxa"/>
              <w:left w:w="40" w:type="dxa"/>
              <w:bottom w:w="0" w:type="dxa"/>
              <w:right w:w="40" w:type="dxa"/>
            </w:tcMar>
            <w:vAlign w:val="bottom"/>
          </w:tcPr>
          <w:p w14:paraId="704D6522" w14:textId="77777777" w:rsidR="00426F01" w:rsidRDefault="00426F01">
            <w:pPr>
              <w:widowControl w:val="0"/>
              <w:jc w:val="center"/>
              <w:rPr>
                <w:b/>
                <w:sz w:val="20"/>
                <w:szCs w:val="20"/>
              </w:rPr>
            </w:pPr>
          </w:p>
        </w:tc>
      </w:tr>
      <w:tr w:rsidR="00426F01" w14:paraId="4156BE5B" w14:textId="77777777">
        <w:trPr>
          <w:trHeight w:val="300"/>
        </w:trPr>
        <w:tc>
          <w:tcPr>
            <w:tcW w:w="1830" w:type="dxa"/>
            <w:tcMar>
              <w:top w:w="0" w:type="dxa"/>
              <w:left w:w="40" w:type="dxa"/>
              <w:bottom w:w="0" w:type="dxa"/>
              <w:right w:w="40" w:type="dxa"/>
            </w:tcMar>
            <w:vAlign w:val="bottom"/>
          </w:tcPr>
          <w:p w14:paraId="485E4394" w14:textId="77777777" w:rsidR="00426F01" w:rsidRDefault="00000000">
            <w:pPr>
              <w:widowControl w:val="0"/>
              <w:rPr>
                <w:sz w:val="20"/>
                <w:szCs w:val="20"/>
              </w:rPr>
            </w:pPr>
            <w:r>
              <w:rPr>
                <w:b/>
                <w:sz w:val="20"/>
                <w:szCs w:val="20"/>
              </w:rPr>
              <w:t>vMPFC</w:t>
            </w:r>
          </w:p>
        </w:tc>
        <w:tc>
          <w:tcPr>
            <w:tcW w:w="1245" w:type="dxa"/>
            <w:tcMar>
              <w:top w:w="0" w:type="dxa"/>
              <w:left w:w="40" w:type="dxa"/>
              <w:bottom w:w="0" w:type="dxa"/>
              <w:right w:w="40" w:type="dxa"/>
            </w:tcMar>
            <w:vAlign w:val="bottom"/>
          </w:tcPr>
          <w:p w14:paraId="635362B9" w14:textId="77777777" w:rsidR="00426F01" w:rsidRDefault="00000000">
            <w:pPr>
              <w:widowControl w:val="0"/>
              <w:jc w:val="center"/>
              <w:rPr>
                <w:sz w:val="20"/>
                <w:szCs w:val="20"/>
              </w:rPr>
            </w:pPr>
            <w:r>
              <w:rPr>
                <w:b/>
                <w:sz w:val="20"/>
                <w:szCs w:val="20"/>
              </w:rPr>
              <w:t>4</w:t>
            </w:r>
          </w:p>
        </w:tc>
        <w:tc>
          <w:tcPr>
            <w:tcW w:w="1260" w:type="dxa"/>
            <w:tcMar>
              <w:top w:w="0" w:type="dxa"/>
              <w:left w:w="40" w:type="dxa"/>
              <w:bottom w:w="0" w:type="dxa"/>
              <w:right w:w="40" w:type="dxa"/>
            </w:tcMar>
            <w:vAlign w:val="bottom"/>
          </w:tcPr>
          <w:p w14:paraId="10FF4ADF" w14:textId="77777777" w:rsidR="00426F01" w:rsidRDefault="00000000">
            <w:pPr>
              <w:widowControl w:val="0"/>
              <w:jc w:val="center"/>
              <w:rPr>
                <w:sz w:val="20"/>
                <w:szCs w:val="20"/>
              </w:rPr>
            </w:pPr>
            <w:r>
              <w:rPr>
                <w:b/>
                <w:sz w:val="20"/>
                <w:szCs w:val="20"/>
              </w:rPr>
              <w:t>48</w:t>
            </w:r>
          </w:p>
        </w:tc>
        <w:tc>
          <w:tcPr>
            <w:tcW w:w="1170" w:type="dxa"/>
            <w:tcMar>
              <w:top w:w="0" w:type="dxa"/>
              <w:left w:w="40" w:type="dxa"/>
              <w:bottom w:w="0" w:type="dxa"/>
              <w:right w:w="40" w:type="dxa"/>
            </w:tcMar>
            <w:vAlign w:val="bottom"/>
          </w:tcPr>
          <w:p w14:paraId="2CE80390" w14:textId="77777777" w:rsidR="00426F01" w:rsidRDefault="00000000">
            <w:pPr>
              <w:widowControl w:val="0"/>
              <w:jc w:val="center"/>
              <w:rPr>
                <w:sz w:val="20"/>
                <w:szCs w:val="20"/>
              </w:rPr>
            </w:pPr>
            <w:r>
              <w:rPr>
                <w:b/>
                <w:sz w:val="20"/>
                <w:szCs w:val="20"/>
              </w:rPr>
              <w:t>-16</w:t>
            </w:r>
          </w:p>
        </w:tc>
        <w:tc>
          <w:tcPr>
            <w:tcW w:w="1365" w:type="dxa"/>
            <w:tcMar>
              <w:top w:w="0" w:type="dxa"/>
              <w:left w:w="40" w:type="dxa"/>
              <w:bottom w:w="0" w:type="dxa"/>
              <w:right w:w="40" w:type="dxa"/>
            </w:tcMar>
            <w:vAlign w:val="bottom"/>
          </w:tcPr>
          <w:p w14:paraId="5BDD67C7" w14:textId="77777777" w:rsidR="00426F01" w:rsidRDefault="00000000">
            <w:pPr>
              <w:widowControl w:val="0"/>
              <w:jc w:val="center"/>
              <w:rPr>
                <w:sz w:val="20"/>
                <w:szCs w:val="20"/>
              </w:rPr>
            </w:pPr>
            <w:r>
              <w:rPr>
                <w:b/>
                <w:sz w:val="20"/>
                <w:szCs w:val="20"/>
              </w:rPr>
              <w:t>5.28</w:t>
            </w:r>
          </w:p>
        </w:tc>
        <w:tc>
          <w:tcPr>
            <w:tcW w:w="2175" w:type="dxa"/>
            <w:tcMar>
              <w:top w:w="0" w:type="dxa"/>
              <w:left w:w="40" w:type="dxa"/>
              <w:bottom w:w="0" w:type="dxa"/>
              <w:right w:w="40" w:type="dxa"/>
            </w:tcMar>
            <w:vAlign w:val="bottom"/>
          </w:tcPr>
          <w:p w14:paraId="57E32D89" w14:textId="77777777" w:rsidR="00426F01" w:rsidRDefault="00000000">
            <w:pPr>
              <w:widowControl w:val="0"/>
              <w:jc w:val="center"/>
              <w:rPr>
                <w:sz w:val="20"/>
                <w:szCs w:val="20"/>
              </w:rPr>
            </w:pPr>
            <w:r>
              <w:rPr>
                <w:b/>
                <w:sz w:val="20"/>
                <w:szCs w:val="20"/>
              </w:rPr>
              <w:t>832</w:t>
            </w:r>
          </w:p>
        </w:tc>
      </w:tr>
      <w:tr w:rsidR="00426F01" w14:paraId="734C06C3" w14:textId="77777777">
        <w:trPr>
          <w:trHeight w:val="300"/>
        </w:trPr>
        <w:tc>
          <w:tcPr>
            <w:tcW w:w="1830" w:type="dxa"/>
            <w:tcMar>
              <w:top w:w="0" w:type="dxa"/>
              <w:left w:w="40" w:type="dxa"/>
              <w:bottom w:w="0" w:type="dxa"/>
              <w:right w:w="40" w:type="dxa"/>
            </w:tcMar>
            <w:vAlign w:val="bottom"/>
          </w:tcPr>
          <w:p w14:paraId="37D17DE1" w14:textId="77777777" w:rsidR="00426F01" w:rsidRDefault="00000000">
            <w:pPr>
              <w:widowControl w:val="0"/>
              <w:rPr>
                <w:sz w:val="20"/>
                <w:szCs w:val="20"/>
              </w:rPr>
            </w:pPr>
            <w:r>
              <w:rPr>
                <w:b/>
                <w:sz w:val="20"/>
                <w:szCs w:val="20"/>
              </w:rPr>
              <w:t>Precuneus/PCC</w:t>
            </w:r>
          </w:p>
        </w:tc>
        <w:tc>
          <w:tcPr>
            <w:tcW w:w="1245" w:type="dxa"/>
            <w:tcMar>
              <w:top w:w="0" w:type="dxa"/>
              <w:left w:w="40" w:type="dxa"/>
              <w:bottom w:w="0" w:type="dxa"/>
              <w:right w:w="40" w:type="dxa"/>
            </w:tcMar>
            <w:vAlign w:val="bottom"/>
          </w:tcPr>
          <w:p w14:paraId="7AD6EBE3" w14:textId="77777777" w:rsidR="00426F01" w:rsidRDefault="00000000">
            <w:pPr>
              <w:widowControl w:val="0"/>
              <w:jc w:val="center"/>
              <w:rPr>
                <w:sz w:val="20"/>
                <w:szCs w:val="20"/>
              </w:rPr>
            </w:pPr>
            <w:r>
              <w:rPr>
                <w:b/>
                <w:sz w:val="20"/>
                <w:szCs w:val="20"/>
              </w:rPr>
              <w:t>0</w:t>
            </w:r>
          </w:p>
        </w:tc>
        <w:tc>
          <w:tcPr>
            <w:tcW w:w="1260" w:type="dxa"/>
            <w:tcMar>
              <w:top w:w="0" w:type="dxa"/>
              <w:left w:w="40" w:type="dxa"/>
              <w:bottom w:w="0" w:type="dxa"/>
              <w:right w:w="40" w:type="dxa"/>
            </w:tcMar>
            <w:vAlign w:val="bottom"/>
          </w:tcPr>
          <w:p w14:paraId="22246ACA" w14:textId="77777777" w:rsidR="00426F01" w:rsidRDefault="00000000">
            <w:pPr>
              <w:widowControl w:val="0"/>
              <w:jc w:val="center"/>
              <w:rPr>
                <w:sz w:val="20"/>
                <w:szCs w:val="20"/>
              </w:rPr>
            </w:pPr>
            <w:r>
              <w:rPr>
                <w:b/>
                <w:sz w:val="20"/>
                <w:szCs w:val="20"/>
              </w:rPr>
              <w:t>-58</w:t>
            </w:r>
          </w:p>
        </w:tc>
        <w:tc>
          <w:tcPr>
            <w:tcW w:w="1170" w:type="dxa"/>
            <w:tcMar>
              <w:top w:w="0" w:type="dxa"/>
              <w:left w:w="40" w:type="dxa"/>
              <w:bottom w:w="0" w:type="dxa"/>
              <w:right w:w="40" w:type="dxa"/>
            </w:tcMar>
            <w:vAlign w:val="bottom"/>
          </w:tcPr>
          <w:p w14:paraId="6A217CA8" w14:textId="77777777" w:rsidR="00426F01" w:rsidRDefault="00000000">
            <w:pPr>
              <w:widowControl w:val="0"/>
              <w:jc w:val="center"/>
              <w:rPr>
                <w:sz w:val="20"/>
                <w:szCs w:val="20"/>
              </w:rPr>
            </w:pPr>
            <w:r>
              <w:rPr>
                <w:b/>
                <w:sz w:val="20"/>
                <w:szCs w:val="20"/>
              </w:rPr>
              <w:t>32</w:t>
            </w:r>
          </w:p>
        </w:tc>
        <w:tc>
          <w:tcPr>
            <w:tcW w:w="1365" w:type="dxa"/>
            <w:tcMar>
              <w:top w:w="0" w:type="dxa"/>
              <w:left w:w="40" w:type="dxa"/>
              <w:bottom w:w="0" w:type="dxa"/>
              <w:right w:w="40" w:type="dxa"/>
            </w:tcMar>
            <w:vAlign w:val="bottom"/>
          </w:tcPr>
          <w:p w14:paraId="21B8187E" w14:textId="77777777" w:rsidR="00426F01" w:rsidRDefault="00000000">
            <w:pPr>
              <w:widowControl w:val="0"/>
              <w:jc w:val="center"/>
              <w:rPr>
                <w:sz w:val="20"/>
                <w:szCs w:val="20"/>
              </w:rPr>
            </w:pPr>
            <w:r>
              <w:rPr>
                <w:b/>
                <w:sz w:val="20"/>
                <w:szCs w:val="20"/>
              </w:rPr>
              <w:t>5.07</w:t>
            </w:r>
          </w:p>
        </w:tc>
        <w:tc>
          <w:tcPr>
            <w:tcW w:w="2175" w:type="dxa"/>
            <w:tcMar>
              <w:top w:w="0" w:type="dxa"/>
              <w:left w:w="40" w:type="dxa"/>
              <w:bottom w:w="0" w:type="dxa"/>
              <w:right w:w="40" w:type="dxa"/>
            </w:tcMar>
            <w:vAlign w:val="bottom"/>
          </w:tcPr>
          <w:p w14:paraId="2E905CFC" w14:textId="77777777" w:rsidR="00426F01" w:rsidRDefault="00000000">
            <w:pPr>
              <w:widowControl w:val="0"/>
              <w:jc w:val="center"/>
              <w:rPr>
                <w:sz w:val="20"/>
                <w:szCs w:val="20"/>
              </w:rPr>
            </w:pPr>
            <w:r>
              <w:rPr>
                <w:b/>
                <w:sz w:val="20"/>
                <w:szCs w:val="20"/>
              </w:rPr>
              <w:t>2,528</w:t>
            </w:r>
          </w:p>
        </w:tc>
      </w:tr>
      <w:tr w:rsidR="00426F01" w14:paraId="461A8804" w14:textId="77777777">
        <w:trPr>
          <w:trHeight w:val="300"/>
        </w:trPr>
        <w:tc>
          <w:tcPr>
            <w:tcW w:w="1830" w:type="dxa"/>
            <w:tcMar>
              <w:top w:w="0" w:type="dxa"/>
              <w:left w:w="40" w:type="dxa"/>
              <w:bottom w:w="0" w:type="dxa"/>
              <w:right w:w="40" w:type="dxa"/>
            </w:tcMar>
            <w:vAlign w:val="bottom"/>
          </w:tcPr>
          <w:p w14:paraId="46AC512A" w14:textId="77777777" w:rsidR="00426F01" w:rsidRDefault="00000000">
            <w:pPr>
              <w:widowControl w:val="0"/>
              <w:rPr>
                <w:sz w:val="20"/>
                <w:szCs w:val="20"/>
              </w:rPr>
            </w:pPr>
            <w:r>
              <w:rPr>
                <w:b/>
                <w:sz w:val="20"/>
                <w:szCs w:val="20"/>
              </w:rPr>
              <w:t>aMPFC</w:t>
            </w:r>
          </w:p>
        </w:tc>
        <w:tc>
          <w:tcPr>
            <w:tcW w:w="1245" w:type="dxa"/>
            <w:tcMar>
              <w:top w:w="0" w:type="dxa"/>
              <w:left w:w="40" w:type="dxa"/>
              <w:bottom w:w="0" w:type="dxa"/>
              <w:right w:w="40" w:type="dxa"/>
            </w:tcMar>
            <w:vAlign w:val="bottom"/>
          </w:tcPr>
          <w:p w14:paraId="5BB28881" w14:textId="77777777" w:rsidR="00426F01" w:rsidRDefault="00000000">
            <w:pPr>
              <w:widowControl w:val="0"/>
              <w:jc w:val="center"/>
              <w:rPr>
                <w:sz w:val="20"/>
                <w:szCs w:val="20"/>
              </w:rPr>
            </w:pPr>
            <w:r>
              <w:rPr>
                <w:b/>
                <w:sz w:val="20"/>
                <w:szCs w:val="20"/>
              </w:rPr>
              <w:t>4</w:t>
            </w:r>
          </w:p>
        </w:tc>
        <w:tc>
          <w:tcPr>
            <w:tcW w:w="1260" w:type="dxa"/>
            <w:tcMar>
              <w:top w:w="0" w:type="dxa"/>
              <w:left w:w="40" w:type="dxa"/>
              <w:bottom w:w="0" w:type="dxa"/>
              <w:right w:w="40" w:type="dxa"/>
            </w:tcMar>
            <w:vAlign w:val="bottom"/>
          </w:tcPr>
          <w:p w14:paraId="6B2BAB4E" w14:textId="77777777" w:rsidR="00426F01" w:rsidRDefault="00000000">
            <w:pPr>
              <w:widowControl w:val="0"/>
              <w:jc w:val="center"/>
              <w:rPr>
                <w:sz w:val="20"/>
                <w:szCs w:val="20"/>
              </w:rPr>
            </w:pPr>
            <w:r>
              <w:rPr>
                <w:b/>
                <w:sz w:val="20"/>
                <w:szCs w:val="20"/>
              </w:rPr>
              <w:t>50</w:t>
            </w:r>
          </w:p>
        </w:tc>
        <w:tc>
          <w:tcPr>
            <w:tcW w:w="1170" w:type="dxa"/>
            <w:tcMar>
              <w:top w:w="0" w:type="dxa"/>
              <w:left w:w="40" w:type="dxa"/>
              <w:bottom w:w="0" w:type="dxa"/>
              <w:right w:w="40" w:type="dxa"/>
            </w:tcMar>
            <w:vAlign w:val="bottom"/>
          </w:tcPr>
          <w:p w14:paraId="0557C580" w14:textId="77777777" w:rsidR="00426F01" w:rsidRDefault="00000000">
            <w:pPr>
              <w:widowControl w:val="0"/>
              <w:jc w:val="center"/>
              <w:rPr>
                <w:sz w:val="20"/>
                <w:szCs w:val="20"/>
              </w:rPr>
            </w:pPr>
            <w:r>
              <w:rPr>
                <w:b/>
                <w:sz w:val="20"/>
                <w:szCs w:val="20"/>
              </w:rPr>
              <w:t>10</w:t>
            </w:r>
          </w:p>
        </w:tc>
        <w:tc>
          <w:tcPr>
            <w:tcW w:w="1365" w:type="dxa"/>
            <w:tcMar>
              <w:top w:w="0" w:type="dxa"/>
              <w:left w:w="40" w:type="dxa"/>
              <w:bottom w:w="0" w:type="dxa"/>
              <w:right w:w="40" w:type="dxa"/>
            </w:tcMar>
            <w:vAlign w:val="bottom"/>
          </w:tcPr>
          <w:p w14:paraId="13408436" w14:textId="77777777" w:rsidR="00426F01" w:rsidRDefault="00000000">
            <w:pPr>
              <w:widowControl w:val="0"/>
              <w:jc w:val="center"/>
              <w:rPr>
                <w:sz w:val="20"/>
                <w:szCs w:val="20"/>
              </w:rPr>
            </w:pPr>
            <w:r>
              <w:rPr>
                <w:b/>
                <w:sz w:val="20"/>
                <w:szCs w:val="20"/>
              </w:rPr>
              <w:t>5.07</w:t>
            </w:r>
          </w:p>
        </w:tc>
        <w:tc>
          <w:tcPr>
            <w:tcW w:w="2175" w:type="dxa"/>
            <w:tcMar>
              <w:top w:w="0" w:type="dxa"/>
              <w:left w:w="40" w:type="dxa"/>
              <w:bottom w:w="0" w:type="dxa"/>
              <w:right w:w="40" w:type="dxa"/>
            </w:tcMar>
            <w:vAlign w:val="bottom"/>
          </w:tcPr>
          <w:p w14:paraId="2D1CD4C0" w14:textId="77777777" w:rsidR="00426F01" w:rsidRDefault="00000000">
            <w:pPr>
              <w:widowControl w:val="0"/>
              <w:jc w:val="center"/>
              <w:rPr>
                <w:sz w:val="20"/>
                <w:szCs w:val="20"/>
              </w:rPr>
            </w:pPr>
            <w:r>
              <w:rPr>
                <w:b/>
                <w:sz w:val="20"/>
                <w:szCs w:val="20"/>
              </w:rPr>
              <w:t>2,424</w:t>
            </w:r>
          </w:p>
        </w:tc>
      </w:tr>
      <w:tr w:rsidR="00426F01" w14:paraId="18777F7D" w14:textId="77777777">
        <w:trPr>
          <w:trHeight w:val="300"/>
        </w:trPr>
        <w:tc>
          <w:tcPr>
            <w:tcW w:w="1830" w:type="dxa"/>
            <w:tcMar>
              <w:top w:w="0" w:type="dxa"/>
              <w:left w:w="40" w:type="dxa"/>
              <w:bottom w:w="0" w:type="dxa"/>
              <w:right w:w="40" w:type="dxa"/>
            </w:tcMar>
            <w:vAlign w:val="bottom"/>
          </w:tcPr>
          <w:p w14:paraId="02E0D920" w14:textId="77777777" w:rsidR="00426F01" w:rsidRDefault="00000000">
            <w:pPr>
              <w:widowControl w:val="0"/>
              <w:rPr>
                <w:sz w:val="20"/>
                <w:szCs w:val="20"/>
              </w:rPr>
            </w:pPr>
            <w:r>
              <w:rPr>
                <w:b/>
                <w:sz w:val="20"/>
                <w:szCs w:val="20"/>
              </w:rPr>
              <w:t>left AI</w:t>
            </w:r>
          </w:p>
        </w:tc>
        <w:tc>
          <w:tcPr>
            <w:tcW w:w="1245" w:type="dxa"/>
            <w:tcMar>
              <w:top w:w="0" w:type="dxa"/>
              <w:left w:w="40" w:type="dxa"/>
              <w:bottom w:w="0" w:type="dxa"/>
              <w:right w:w="40" w:type="dxa"/>
            </w:tcMar>
            <w:vAlign w:val="bottom"/>
          </w:tcPr>
          <w:p w14:paraId="06F641AC" w14:textId="77777777" w:rsidR="00426F01" w:rsidRDefault="00000000">
            <w:pPr>
              <w:widowControl w:val="0"/>
              <w:jc w:val="center"/>
              <w:rPr>
                <w:sz w:val="20"/>
                <w:szCs w:val="20"/>
              </w:rPr>
            </w:pPr>
            <w:r>
              <w:rPr>
                <w:b/>
                <w:sz w:val="20"/>
                <w:szCs w:val="20"/>
              </w:rPr>
              <w:t>-32</w:t>
            </w:r>
          </w:p>
        </w:tc>
        <w:tc>
          <w:tcPr>
            <w:tcW w:w="1260" w:type="dxa"/>
            <w:tcMar>
              <w:top w:w="0" w:type="dxa"/>
              <w:left w:w="40" w:type="dxa"/>
              <w:bottom w:w="0" w:type="dxa"/>
              <w:right w:w="40" w:type="dxa"/>
            </w:tcMar>
            <w:vAlign w:val="bottom"/>
          </w:tcPr>
          <w:p w14:paraId="30421AEF" w14:textId="77777777" w:rsidR="00426F01" w:rsidRDefault="00000000">
            <w:pPr>
              <w:widowControl w:val="0"/>
              <w:jc w:val="center"/>
              <w:rPr>
                <w:sz w:val="20"/>
                <w:szCs w:val="20"/>
              </w:rPr>
            </w:pPr>
            <w:r>
              <w:rPr>
                <w:b/>
                <w:sz w:val="20"/>
                <w:szCs w:val="20"/>
              </w:rPr>
              <w:t>18</w:t>
            </w:r>
          </w:p>
        </w:tc>
        <w:tc>
          <w:tcPr>
            <w:tcW w:w="1170" w:type="dxa"/>
            <w:tcMar>
              <w:top w:w="0" w:type="dxa"/>
              <w:left w:w="40" w:type="dxa"/>
              <w:bottom w:w="0" w:type="dxa"/>
              <w:right w:w="40" w:type="dxa"/>
            </w:tcMar>
            <w:vAlign w:val="bottom"/>
          </w:tcPr>
          <w:p w14:paraId="73101D2D" w14:textId="77777777" w:rsidR="00426F01" w:rsidRDefault="00000000">
            <w:pPr>
              <w:widowControl w:val="0"/>
              <w:jc w:val="center"/>
              <w:rPr>
                <w:sz w:val="20"/>
                <w:szCs w:val="20"/>
              </w:rPr>
            </w:pPr>
            <w:r>
              <w:rPr>
                <w:b/>
                <w:sz w:val="20"/>
                <w:szCs w:val="20"/>
              </w:rPr>
              <w:t>-14</w:t>
            </w:r>
          </w:p>
        </w:tc>
        <w:tc>
          <w:tcPr>
            <w:tcW w:w="1365" w:type="dxa"/>
            <w:tcMar>
              <w:top w:w="0" w:type="dxa"/>
              <w:left w:w="40" w:type="dxa"/>
              <w:bottom w:w="0" w:type="dxa"/>
              <w:right w:w="40" w:type="dxa"/>
            </w:tcMar>
            <w:vAlign w:val="bottom"/>
          </w:tcPr>
          <w:p w14:paraId="4C3C3A8D" w14:textId="77777777" w:rsidR="00426F01" w:rsidRDefault="00000000">
            <w:pPr>
              <w:widowControl w:val="0"/>
              <w:jc w:val="center"/>
              <w:rPr>
                <w:sz w:val="20"/>
                <w:szCs w:val="20"/>
              </w:rPr>
            </w:pPr>
            <w:r>
              <w:rPr>
                <w:b/>
                <w:sz w:val="20"/>
                <w:szCs w:val="20"/>
              </w:rPr>
              <w:t>4.98</w:t>
            </w:r>
          </w:p>
        </w:tc>
        <w:tc>
          <w:tcPr>
            <w:tcW w:w="2175" w:type="dxa"/>
            <w:tcMar>
              <w:top w:w="0" w:type="dxa"/>
              <w:left w:w="40" w:type="dxa"/>
              <w:bottom w:w="0" w:type="dxa"/>
              <w:right w:w="40" w:type="dxa"/>
            </w:tcMar>
            <w:vAlign w:val="bottom"/>
          </w:tcPr>
          <w:p w14:paraId="3D9F045F" w14:textId="77777777" w:rsidR="00426F01" w:rsidRDefault="00000000">
            <w:pPr>
              <w:widowControl w:val="0"/>
              <w:jc w:val="center"/>
              <w:rPr>
                <w:sz w:val="20"/>
                <w:szCs w:val="20"/>
              </w:rPr>
            </w:pPr>
            <w:r>
              <w:rPr>
                <w:b/>
                <w:sz w:val="20"/>
                <w:szCs w:val="20"/>
              </w:rPr>
              <w:t>1,592</w:t>
            </w:r>
          </w:p>
        </w:tc>
      </w:tr>
      <w:tr w:rsidR="00426F01" w14:paraId="528F5AF0" w14:textId="77777777">
        <w:trPr>
          <w:trHeight w:val="300"/>
        </w:trPr>
        <w:tc>
          <w:tcPr>
            <w:tcW w:w="1830" w:type="dxa"/>
            <w:tcMar>
              <w:top w:w="0" w:type="dxa"/>
              <w:left w:w="40" w:type="dxa"/>
              <w:bottom w:w="0" w:type="dxa"/>
              <w:right w:w="40" w:type="dxa"/>
            </w:tcMar>
            <w:vAlign w:val="bottom"/>
          </w:tcPr>
          <w:p w14:paraId="3B62A31F" w14:textId="77777777" w:rsidR="00426F01" w:rsidRDefault="00000000">
            <w:pPr>
              <w:widowControl w:val="0"/>
              <w:rPr>
                <w:sz w:val="20"/>
                <w:szCs w:val="20"/>
              </w:rPr>
            </w:pPr>
            <w:r>
              <w:rPr>
                <w:b/>
                <w:sz w:val="20"/>
                <w:szCs w:val="20"/>
              </w:rPr>
              <w:t>left dACC/dMPFC</w:t>
            </w:r>
          </w:p>
        </w:tc>
        <w:tc>
          <w:tcPr>
            <w:tcW w:w="1245" w:type="dxa"/>
            <w:tcMar>
              <w:top w:w="0" w:type="dxa"/>
              <w:left w:w="40" w:type="dxa"/>
              <w:bottom w:w="0" w:type="dxa"/>
              <w:right w:w="40" w:type="dxa"/>
            </w:tcMar>
            <w:vAlign w:val="bottom"/>
          </w:tcPr>
          <w:p w14:paraId="5218A564" w14:textId="77777777" w:rsidR="00426F01" w:rsidRDefault="00000000">
            <w:pPr>
              <w:widowControl w:val="0"/>
              <w:jc w:val="center"/>
              <w:rPr>
                <w:sz w:val="20"/>
                <w:szCs w:val="20"/>
              </w:rPr>
            </w:pPr>
            <w:r>
              <w:rPr>
                <w:b/>
                <w:sz w:val="20"/>
                <w:szCs w:val="20"/>
              </w:rPr>
              <w:t>-8</w:t>
            </w:r>
          </w:p>
        </w:tc>
        <w:tc>
          <w:tcPr>
            <w:tcW w:w="1260" w:type="dxa"/>
            <w:tcMar>
              <w:top w:w="0" w:type="dxa"/>
              <w:left w:w="40" w:type="dxa"/>
              <w:bottom w:w="0" w:type="dxa"/>
              <w:right w:w="40" w:type="dxa"/>
            </w:tcMar>
            <w:vAlign w:val="bottom"/>
          </w:tcPr>
          <w:p w14:paraId="168DD1F6" w14:textId="77777777" w:rsidR="00426F01" w:rsidRDefault="00000000">
            <w:pPr>
              <w:widowControl w:val="0"/>
              <w:jc w:val="center"/>
              <w:rPr>
                <w:sz w:val="20"/>
                <w:szCs w:val="20"/>
              </w:rPr>
            </w:pPr>
            <w:r>
              <w:rPr>
                <w:b/>
                <w:sz w:val="20"/>
                <w:szCs w:val="20"/>
              </w:rPr>
              <w:t>44</w:t>
            </w:r>
          </w:p>
        </w:tc>
        <w:tc>
          <w:tcPr>
            <w:tcW w:w="1170" w:type="dxa"/>
            <w:tcMar>
              <w:top w:w="0" w:type="dxa"/>
              <w:left w:w="40" w:type="dxa"/>
              <w:bottom w:w="0" w:type="dxa"/>
              <w:right w:w="40" w:type="dxa"/>
            </w:tcMar>
            <w:vAlign w:val="bottom"/>
          </w:tcPr>
          <w:p w14:paraId="59BC7BAB" w14:textId="77777777" w:rsidR="00426F01" w:rsidRDefault="00000000">
            <w:pPr>
              <w:widowControl w:val="0"/>
              <w:jc w:val="center"/>
              <w:rPr>
                <w:sz w:val="20"/>
                <w:szCs w:val="20"/>
              </w:rPr>
            </w:pPr>
            <w:r>
              <w:rPr>
                <w:b/>
                <w:sz w:val="20"/>
                <w:szCs w:val="20"/>
              </w:rPr>
              <w:t>28</w:t>
            </w:r>
          </w:p>
        </w:tc>
        <w:tc>
          <w:tcPr>
            <w:tcW w:w="1365" w:type="dxa"/>
            <w:tcMar>
              <w:top w:w="0" w:type="dxa"/>
              <w:left w:w="40" w:type="dxa"/>
              <w:bottom w:w="0" w:type="dxa"/>
              <w:right w:w="40" w:type="dxa"/>
            </w:tcMar>
            <w:vAlign w:val="bottom"/>
          </w:tcPr>
          <w:p w14:paraId="2EE13CE4" w14:textId="77777777" w:rsidR="00426F01" w:rsidRDefault="00000000">
            <w:pPr>
              <w:widowControl w:val="0"/>
              <w:jc w:val="center"/>
              <w:rPr>
                <w:sz w:val="20"/>
                <w:szCs w:val="20"/>
              </w:rPr>
            </w:pPr>
            <w:r>
              <w:rPr>
                <w:b/>
                <w:sz w:val="20"/>
                <w:szCs w:val="20"/>
              </w:rPr>
              <w:t>4.96</w:t>
            </w:r>
          </w:p>
        </w:tc>
        <w:tc>
          <w:tcPr>
            <w:tcW w:w="2175" w:type="dxa"/>
            <w:tcMar>
              <w:top w:w="0" w:type="dxa"/>
              <w:left w:w="40" w:type="dxa"/>
              <w:bottom w:w="0" w:type="dxa"/>
              <w:right w:w="40" w:type="dxa"/>
            </w:tcMar>
            <w:vAlign w:val="bottom"/>
          </w:tcPr>
          <w:p w14:paraId="11E9D4A4" w14:textId="77777777" w:rsidR="00426F01" w:rsidRDefault="00000000">
            <w:pPr>
              <w:widowControl w:val="0"/>
              <w:jc w:val="center"/>
              <w:rPr>
                <w:sz w:val="20"/>
                <w:szCs w:val="20"/>
              </w:rPr>
            </w:pPr>
            <w:r>
              <w:rPr>
                <w:b/>
                <w:sz w:val="20"/>
                <w:szCs w:val="20"/>
              </w:rPr>
              <w:t>792</w:t>
            </w:r>
          </w:p>
        </w:tc>
      </w:tr>
      <w:tr w:rsidR="00426F01" w14:paraId="45D5DB41" w14:textId="77777777">
        <w:trPr>
          <w:trHeight w:val="315"/>
        </w:trPr>
        <w:tc>
          <w:tcPr>
            <w:tcW w:w="1830" w:type="dxa"/>
            <w:tcMar>
              <w:top w:w="0" w:type="dxa"/>
              <w:left w:w="40" w:type="dxa"/>
              <w:bottom w:w="0" w:type="dxa"/>
              <w:right w:w="40" w:type="dxa"/>
            </w:tcMar>
            <w:vAlign w:val="bottom"/>
          </w:tcPr>
          <w:p w14:paraId="60A08E57" w14:textId="77777777" w:rsidR="00426F01" w:rsidRDefault="00000000">
            <w:pPr>
              <w:widowControl w:val="0"/>
              <w:rPr>
                <w:sz w:val="20"/>
                <w:szCs w:val="20"/>
              </w:rPr>
            </w:pPr>
            <w:r>
              <w:rPr>
                <w:b/>
                <w:sz w:val="20"/>
                <w:szCs w:val="20"/>
              </w:rPr>
              <w:t>right AI</w:t>
            </w:r>
          </w:p>
        </w:tc>
        <w:tc>
          <w:tcPr>
            <w:tcW w:w="1245" w:type="dxa"/>
            <w:tcMar>
              <w:top w:w="0" w:type="dxa"/>
              <w:left w:w="40" w:type="dxa"/>
              <w:bottom w:w="0" w:type="dxa"/>
              <w:right w:w="40" w:type="dxa"/>
            </w:tcMar>
            <w:vAlign w:val="bottom"/>
          </w:tcPr>
          <w:p w14:paraId="0A8181B1" w14:textId="77777777" w:rsidR="00426F01" w:rsidRDefault="00000000">
            <w:pPr>
              <w:widowControl w:val="0"/>
              <w:jc w:val="center"/>
              <w:rPr>
                <w:sz w:val="20"/>
                <w:szCs w:val="20"/>
              </w:rPr>
            </w:pPr>
            <w:r>
              <w:rPr>
                <w:b/>
                <w:sz w:val="20"/>
                <w:szCs w:val="20"/>
              </w:rPr>
              <w:t>28</w:t>
            </w:r>
          </w:p>
        </w:tc>
        <w:tc>
          <w:tcPr>
            <w:tcW w:w="1260" w:type="dxa"/>
            <w:tcMar>
              <w:top w:w="0" w:type="dxa"/>
              <w:left w:w="40" w:type="dxa"/>
              <w:bottom w:w="0" w:type="dxa"/>
              <w:right w:w="40" w:type="dxa"/>
            </w:tcMar>
            <w:vAlign w:val="bottom"/>
          </w:tcPr>
          <w:p w14:paraId="25590DDD" w14:textId="77777777" w:rsidR="00426F01" w:rsidRDefault="00000000">
            <w:pPr>
              <w:widowControl w:val="0"/>
              <w:jc w:val="center"/>
              <w:rPr>
                <w:sz w:val="20"/>
                <w:szCs w:val="20"/>
              </w:rPr>
            </w:pPr>
            <w:r>
              <w:rPr>
                <w:b/>
                <w:sz w:val="20"/>
                <w:szCs w:val="20"/>
              </w:rPr>
              <w:t>14</w:t>
            </w:r>
          </w:p>
        </w:tc>
        <w:tc>
          <w:tcPr>
            <w:tcW w:w="1170" w:type="dxa"/>
            <w:tcMar>
              <w:top w:w="0" w:type="dxa"/>
              <w:left w:w="40" w:type="dxa"/>
              <w:bottom w:w="0" w:type="dxa"/>
              <w:right w:w="40" w:type="dxa"/>
            </w:tcMar>
            <w:vAlign w:val="bottom"/>
          </w:tcPr>
          <w:p w14:paraId="6475915A" w14:textId="77777777" w:rsidR="00426F01" w:rsidRDefault="00000000">
            <w:pPr>
              <w:widowControl w:val="0"/>
              <w:jc w:val="center"/>
              <w:rPr>
                <w:sz w:val="20"/>
                <w:szCs w:val="20"/>
              </w:rPr>
            </w:pPr>
            <w:r>
              <w:rPr>
                <w:b/>
                <w:sz w:val="20"/>
                <w:szCs w:val="20"/>
              </w:rPr>
              <w:t>-16</w:t>
            </w:r>
          </w:p>
        </w:tc>
        <w:tc>
          <w:tcPr>
            <w:tcW w:w="1365" w:type="dxa"/>
            <w:tcMar>
              <w:top w:w="0" w:type="dxa"/>
              <w:left w:w="40" w:type="dxa"/>
              <w:bottom w:w="0" w:type="dxa"/>
              <w:right w:w="40" w:type="dxa"/>
            </w:tcMar>
            <w:vAlign w:val="bottom"/>
          </w:tcPr>
          <w:p w14:paraId="0D562122" w14:textId="77777777" w:rsidR="00426F01" w:rsidRDefault="00000000">
            <w:pPr>
              <w:widowControl w:val="0"/>
              <w:jc w:val="center"/>
              <w:rPr>
                <w:sz w:val="20"/>
                <w:szCs w:val="20"/>
              </w:rPr>
            </w:pPr>
            <w:r>
              <w:rPr>
                <w:b/>
                <w:sz w:val="20"/>
                <w:szCs w:val="20"/>
              </w:rPr>
              <w:t>4.91</w:t>
            </w:r>
          </w:p>
        </w:tc>
        <w:tc>
          <w:tcPr>
            <w:tcW w:w="2175" w:type="dxa"/>
            <w:tcMar>
              <w:top w:w="0" w:type="dxa"/>
              <w:left w:w="40" w:type="dxa"/>
              <w:bottom w:w="0" w:type="dxa"/>
              <w:right w:w="40" w:type="dxa"/>
            </w:tcMar>
            <w:vAlign w:val="bottom"/>
          </w:tcPr>
          <w:p w14:paraId="3C41DD5C" w14:textId="77777777" w:rsidR="00426F01" w:rsidRDefault="00000000">
            <w:pPr>
              <w:widowControl w:val="0"/>
              <w:jc w:val="center"/>
              <w:rPr>
                <w:sz w:val="20"/>
                <w:szCs w:val="20"/>
              </w:rPr>
            </w:pPr>
            <w:r>
              <w:rPr>
                <w:b/>
                <w:sz w:val="20"/>
                <w:szCs w:val="20"/>
              </w:rPr>
              <w:t>1,400</w:t>
            </w:r>
          </w:p>
        </w:tc>
      </w:tr>
      <w:tr w:rsidR="00426F01" w14:paraId="65FEE65B" w14:textId="77777777">
        <w:trPr>
          <w:trHeight w:val="300"/>
        </w:trPr>
        <w:tc>
          <w:tcPr>
            <w:tcW w:w="1830" w:type="dxa"/>
            <w:tcMar>
              <w:top w:w="0" w:type="dxa"/>
              <w:left w:w="40" w:type="dxa"/>
              <w:bottom w:w="0" w:type="dxa"/>
              <w:right w:w="40" w:type="dxa"/>
            </w:tcMar>
            <w:vAlign w:val="bottom"/>
          </w:tcPr>
          <w:p w14:paraId="3849155F" w14:textId="77777777" w:rsidR="00426F01" w:rsidRDefault="00000000">
            <w:pPr>
              <w:widowControl w:val="0"/>
              <w:rPr>
                <w:sz w:val="20"/>
                <w:szCs w:val="20"/>
              </w:rPr>
            </w:pPr>
            <w:r>
              <w:rPr>
                <w:b/>
                <w:sz w:val="20"/>
                <w:szCs w:val="20"/>
              </w:rPr>
              <w:t>VS</w:t>
            </w:r>
          </w:p>
        </w:tc>
        <w:tc>
          <w:tcPr>
            <w:tcW w:w="1245" w:type="dxa"/>
            <w:tcMar>
              <w:top w:w="0" w:type="dxa"/>
              <w:left w:w="40" w:type="dxa"/>
              <w:bottom w:w="0" w:type="dxa"/>
              <w:right w:w="40" w:type="dxa"/>
            </w:tcMar>
            <w:vAlign w:val="bottom"/>
          </w:tcPr>
          <w:p w14:paraId="66C59F4C" w14:textId="77777777" w:rsidR="00426F01" w:rsidRDefault="00000000">
            <w:pPr>
              <w:widowControl w:val="0"/>
              <w:jc w:val="center"/>
              <w:rPr>
                <w:sz w:val="20"/>
                <w:szCs w:val="20"/>
              </w:rPr>
            </w:pPr>
            <w:r>
              <w:rPr>
                <w:b/>
                <w:sz w:val="20"/>
                <w:szCs w:val="20"/>
              </w:rPr>
              <w:t>10</w:t>
            </w:r>
          </w:p>
        </w:tc>
        <w:tc>
          <w:tcPr>
            <w:tcW w:w="1260" w:type="dxa"/>
            <w:tcMar>
              <w:top w:w="0" w:type="dxa"/>
              <w:left w:w="40" w:type="dxa"/>
              <w:bottom w:w="0" w:type="dxa"/>
              <w:right w:w="40" w:type="dxa"/>
            </w:tcMar>
            <w:vAlign w:val="bottom"/>
          </w:tcPr>
          <w:p w14:paraId="467D12E1" w14:textId="77777777" w:rsidR="00426F01" w:rsidRDefault="00000000">
            <w:pPr>
              <w:widowControl w:val="0"/>
              <w:jc w:val="center"/>
              <w:rPr>
                <w:sz w:val="20"/>
                <w:szCs w:val="20"/>
              </w:rPr>
            </w:pPr>
            <w:r>
              <w:rPr>
                <w:b/>
                <w:sz w:val="20"/>
                <w:szCs w:val="20"/>
              </w:rPr>
              <w:t>8</w:t>
            </w:r>
          </w:p>
        </w:tc>
        <w:tc>
          <w:tcPr>
            <w:tcW w:w="1170" w:type="dxa"/>
            <w:tcMar>
              <w:top w:w="0" w:type="dxa"/>
              <w:left w:w="40" w:type="dxa"/>
              <w:bottom w:w="0" w:type="dxa"/>
              <w:right w:w="40" w:type="dxa"/>
            </w:tcMar>
            <w:vAlign w:val="bottom"/>
          </w:tcPr>
          <w:p w14:paraId="474A2DA3" w14:textId="77777777" w:rsidR="00426F01" w:rsidRDefault="00000000">
            <w:pPr>
              <w:widowControl w:val="0"/>
              <w:jc w:val="center"/>
              <w:rPr>
                <w:sz w:val="20"/>
                <w:szCs w:val="20"/>
              </w:rPr>
            </w:pPr>
            <w:r>
              <w:rPr>
                <w:b/>
                <w:sz w:val="20"/>
                <w:szCs w:val="20"/>
              </w:rPr>
              <w:t>-2</w:t>
            </w:r>
          </w:p>
        </w:tc>
        <w:tc>
          <w:tcPr>
            <w:tcW w:w="1365" w:type="dxa"/>
            <w:tcMar>
              <w:top w:w="0" w:type="dxa"/>
              <w:left w:w="40" w:type="dxa"/>
              <w:bottom w:w="0" w:type="dxa"/>
              <w:right w:w="40" w:type="dxa"/>
            </w:tcMar>
            <w:vAlign w:val="bottom"/>
          </w:tcPr>
          <w:p w14:paraId="03C58F46" w14:textId="77777777" w:rsidR="00426F01" w:rsidRDefault="00000000">
            <w:pPr>
              <w:widowControl w:val="0"/>
              <w:jc w:val="center"/>
              <w:rPr>
                <w:sz w:val="20"/>
                <w:szCs w:val="20"/>
              </w:rPr>
            </w:pPr>
            <w:r>
              <w:rPr>
                <w:b/>
                <w:sz w:val="20"/>
                <w:szCs w:val="20"/>
              </w:rPr>
              <w:t>4.39</w:t>
            </w:r>
          </w:p>
        </w:tc>
        <w:tc>
          <w:tcPr>
            <w:tcW w:w="2175" w:type="dxa"/>
            <w:tcMar>
              <w:top w:w="0" w:type="dxa"/>
              <w:left w:w="40" w:type="dxa"/>
              <w:bottom w:w="0" w:type="dxa"/>
              <w:right w:w="40" w:type="dxa"/>
            </w:tcMar>
            <w:vAlign w:val="bottom"/>
          </w:tcPr>
          <w:p w14:paraId="4D1627BA" w14:textId="77777777" w:rsidR="00426F01" w:rsidRDefault="00000000">
            <w:pPr>
              <w:widowControl w:val="0"/>
              <w:jc w:val="center"/>
              <w:rPr>
                <w:sz w:val="20"/>
                <w:szCs w:val="20"/>
              </w:rPr>
            </w:pPr>
            <w:r>
              <w:rPr>
                <w:b/>
                <w:sz w:val="20"/>
                <w:szCs w:val="20"/>
              </w:rPr>
              <w:t>1,496</w:t>
            </w:r>
          </w:p>
        </w:tc>
      </w:tr>
      <w:tr w:rsidR="00426F01" w14:paraId="689A8C2B" w14:textId="77777777">
        <w:trPr>
          <w:trHeight w:val="300"/>
        </w:trPr>
        <w:tc>
          <w:tcPr>
            <w:tcW w:w="1830" w:type="dxa"/>
            <w:tcMar>
              <w:top w:w="0" w:type="dxa"/>
              <w:left w:w="40" w:type="dxa"/>
              <w:bottom w:w="0" w:type="dxa"/>
              <w:right w:w="40" w:type="dxa"/>
            </w:tcMar>
            <w:vAlign w:val="bottom"/>
          </w:tcPr>
          <w:p w14:paraId="7ED81E73" w14:textId="77777777" w:rsidR="00426F01" w:rsidRDefault="00000000">
            <w:pPr>
              <w:widowControl w:val="0"/>
              <w:rPr>
                <w:b/>
                <w:sz w:val="20"/>
                <w:szCs w:val="20"/>
              </w:rPr>
            </w:pPr>
            <w:r>
              <w:rPr>
                <w:b/>
                <w:sz w:val="20"/>
                <w:szCs w:val="20"/>
              </w:rPr>
              <w:t>right dMPFC</w:t>
            </w:r>
          </w:p>
        </w:tc>
        <w:tc>
          <w:tcPr>
            <w:tcW w:w="1245" w:type="dxa"/>
            <w:tcMar>
              <w:top w:w="0" w:type="dxa"/>
              <w:left w:w="40" w:type="dxa"/>
              <w:bottom w:w="0" w:type="dxa"/>
              <w:right w:w="40" w:type="dxa"/>
            </w:tcMar>
            <w:vAlign w:val="bottom"/>
          </w:tcPr>
          <w:p w14:paraId="44152979" w14:textId="77777777" w:rsidR="00426F01" w:rsidRDefault="00000000">
            <w:pPr>
              <w:widowControl w:val="0"/>
              <w:jc w:val="center"/>
              <w:rPr>
                <w:b/>
                <w:sz w:val="20"/>
                <w:szCs w:val="20"/>
              </w:rPr>
            </w:pPr>
            <w:r>
              <w:rPr>
                <w:b/>
                <w:sz w:val="20"/>
                <w:szCs w:val="20"/>
              </w:rPr>
              <w:t>6</w:t>
            </w:r>
          </w:p>
        </w:tc>
        <w:tc>
          <w:tcPr>
            <w:tcW w:w="1260" w:type="dxa"/>
            <w:tcMar>
              <w:top w:w="0" w:type="dxa"/>
              <w:left w:w="40" w:type="dxa"/>
              <w:bottom w:w="0" w:type="dxa"/>
              <w:right w:w="40" w:type="dxa"/>
            </w:tcMar>
            <w:vAlign w:val="bottom"/>
          </w:tcPr>
          <w:p w14:paraId="7AE4DEFF" w14:textId="77777777" w:rsidR="00426F01" w:rsidRDefault="00000000">
            <w:pPr>
              <w:widowControl w:val="0"/>
              <w:jc w:val="center"/>
              <w:rPr>
                <w:b/>
                <w:sz w:val="20"/>
                <w:szCs w:val="20"/>
              </w:rPr>
            </w:pPr>
            <w:r>
              <w:rPr>
                <w:b/>
                <w:sz w:val="20"/>
                <w:szCs w:val="20"/>
              </w:rPr>
              <w:t>44</w:t>
            </w:r>
          </w:p>
        </w:tc>
        <w:tc>
          <w:tcPr>
            <w:tcW w:w="1170" w:type="dxa"/>
            <w:tcMar>
              <w:top w:w="0" w:type="dxa"/>
              <w:left w:w="40" w:type="dxa"/>
              <w:bottom w:w="0" w:type="dxa"/>
              <w:right w:w="40" w:type="dxa"/>
            </w:tcMar>
            <w:vAlign w:val="bottom"/>
          </w:tcPr>
          <w:p w14:paraId="394BC6E3" w14:textId="77777777" w:rsidR="00426F01" w:rsidRDefault="00000000">
            <w:pPr>
              <w:widowControl w:val="0"/>
              <w:jc w:val="center"/>
              <w:rPr>
                <w:b/>
                <w:sz w:val="20"/>
                <w:szCs w:val="20"/>
              </w:rPr>
            </w:pPr>
            <w:r>
              <w:rPr>
                <w:b/>
                <w:sz w:val="20"/>
                <w:szCs w:val="20"/>
              </w:rPr>
              <w:t>30</w:t>
            </w:r>
          </w:p>
        </w:tc>
        <w:tc>
          <w:tcPr>
            <w:tcW w:w="1365" w:type="dxa"/>
            <w:tcMar>
              <w:top w:w="0" w:type="dxa"/>
              <w:left w:w="40" w:type="dxa"/>
              <w:bottom w:w="0" w:type="dxa"/>
              <w:right w:w="40" w:type="dxa"/>
            </w:tcMar>
            <w:vAlign w:val="bottom"/>
          </w:tcPr>
          <w:p w14:paraId="2B19BBD2" w14:textId="77777777" w:rsidR="00426F01" w:rsidRDefault="00000000">
            <w:pPr>
              <w:widowControl w:val="0"/>
              <w:jc w:val="center"/>
              <w:rPr>
                <w:b/>
                <w:sz w:val="20"/>
                <w:szCs w:val="20"/>
              </w:rPr>
            </w:pPr>
            <w:r>
              <w:rPr>
                <w:b/>
                <w:sz w:val="20"/>
                <w:szCs w:val="20"/>
              </w:rPr>
              <w:t>3.90</w:t>
            </w:r>
          </w:p>
        </w:tc>
        <w:tc>
          <w:tcPr>
            <w:tcW w:w="2175" w:type="dxa"/>
            <w:tcMar>
              <w:top w:w="0" w:type="dxa"/>
              <w:left w:w="40" w:type="dxa"/>
              <w:bottom w:w="0" w:type="dxa"/>
              <w:right w:w="40" w:type="dxa"/>
            </w:tcMar>
            <w:vAlign w:val="bottom"/>
          </w:tcPr>
          <w:p w14:paraId="15473A76" w14:textId="77777777" w:rsidR="00426F01" w:rsidRDefault="00000000">
            <w:pPr>
              <w:widowControl w:val="0"/>
              <w:jc w:val="center"/>
              <w:rPr>
                <w:b/>
                <w:sz w:val="20"/>
                <w:szCs w:val="20"/>
              </w:rPr>
            </w:pPr>
            <w:r>
              <w:rPr>
                <w:b/>
                <w:sz w:val="20"/>
                <w:szCs w:val="20"/>
              </w:rPr>
              <w:t>768</w:t>
            </w:r>
          </w:p>
        </w:tc>
      </w:tr>
    </w:tbl>
    <w:p w14:paraId="0C003C85" w14:textId="77777777" w:rsidR="00426F01" w:rsidRDefault="00426F01"/>
    <w:p w14:paraId="001E6734" w14:textId="7CA19F58" w:rsidR="00426F01" w:rsidRDefault="00DA71B5">
      <w:pPr>
        <w:pStyle w:val="Heading1"/>
      </w:pPr>
      <w:bookmarkStart w:id="17" w:name="_Toc194457946"/>
      <w:r>
        <w:t>Meta-Analytic Connectivity Modeling (MACM)</w:t>
      </w:r>
      <w:bookmarkEnd w:id="17"/>
      <w:r>
        <w:t xml:space="preserve"> </w:t>
      </w:r>
    </w:p>
    <w:p w14:paraId="2969E1CD" w14:textId="48132F07" w:rsidR="00426F01" w:rsidRDefault="00000000">
      <w:pPr>
        <w:pStyle w:val="Heading2"/>
      </w:pPr>
      <w:bookmarkStart w:id="18" w:name="_Toc194457947"/>
      <w:r>
        <w:t>Supplemental Figure 3</w:t>
      </w:r>
      <w:r w:rsidR="00DA71B5">
        <w:t xml:space="preserve">. </w:t>
      </w:r>
      <w:r>
        <w:t>MACM of All CBMA Clusters</w:t>
      </w:r>
      <w:bookmarkEnd w:id="18"/>
      <w:r>
        <w:t xml:space="preserve"> </w:t>
      </w:r>
    </w:p>
    <w:p w14:paraId="5E0839E2" w14:textId="2D5ECA4D" w:rsidR="00426F01" w:rsidRDefault="00E07530" w:rsidP="00E07530">
      <w:r>
        <w:t xml:space="preserve">Thresholded MACM (meta-analytic connectivity modeling) </w:t>
      </w:r>
      <w:r w:rsidR="00A2798B">
        <w:t>association</w:t>
      </w:r>
      <w:r>
        <w:t xml:space="preserve"> maps with cluster forming threshold of p &lt; 0.001 and cluster FWE of p = 0.05 (in yellow) for each cluster from the overarching (“</w:t>
      </w:r>
      <w:r w:rsidRPr="00E07530">
        <w:rPr>
          <w:bCs/>
        </w:rPr>
        <w:t>All</w:t>
      </w:r>
      <w:r>
        <w:t xml:space="preserve">”) CBMA (coordinate-based meta-analysis) in black. </w:t>
      </w:r>
    </w:p>
    <w:p w14:paraId="7CA1751B" w14:textId="77777777" w:rsidR="00426F01" w:rsidRDefault="00426F01"/>
    <w:p w14:paraId="59167D20" w14:textId="77777777" w:rsidR="00426F01" w:rsidRDefault="00000000">
      <w:r>
        <w:rPr>
          <w:noProof/>
        </w:rPr>
        <w:drawing>
          <wp:inline distT="114300" distB="114300" distL="114300" distR="114300" wp14:anchorId="42C44C00" wp14:editId="7FA47B9B">
            <wp:extent cx="5943600" cy="7797800"/>
            <wp:effectExtent l="0" t="0" r="0" b="0"/>
            <wp:docPr id="2"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2"/>
                    <a:srcRect/>
                    <a:stretch>
                      <a:fillRect/>
                    </a:stretch>
                  </pic:blipFill>
                  <pic:spPr>
                    <a:xfrm>
                      <a:off x="0" y="0"/>
                      <a:ext cx="5943600" cy="7797800"/>
                    </a:xfrm>
                    <a:prstGeom prst="rect">
                      <a:avLst/>
                    </a:prstGeom>
                    <a:ln/>
                  </pic:spPr>
                </pic:pic>
              </a:graphicData>
            </a:graphic>
          </wp:inline>
        </w:drawing>
      </w:r>
    </w:p>
    <w:p w14:paraId="4ECB1941" w14:textId="77777777" w:rsidR="00426F01" w:rsidRDefault="00426F01"/>
    <w:p w14:paraId="6094AA47" w14:textId="77777777" w:rsidR="00426F01" w:rsidRDefault="00426F01"/>
    <w:p w14:paraId="42555390" w14:textId="77777777" w:rsidR="00426F01" w:rsidRDefault="00426F01"/>
    <w:p w14:paraId="5E73991F" w14:textId="77777777" w:rsidR="00426F01" w:rsidRDefault="00426F01"/>
    <w:p w14:paraId="13C623FD" w14:textId="77777777" w:rsidR="00426F01" w:rsidRDefault="00426F01"/>
    <w:p w14:paraId="335F5FB3" w14:textId="77777777" w:rsidR="00426F01" w:rsidRDefault="00426F01"/>
    <w:p w14:paraId="6CE7381B" w14:textId="77777777" w:rsidR="00426F01" w:rsidRDefault="00426F01"/>
    <w:p w14:paraId="7D605B17" w14:textId="77777777" w:rsidR="00426F01" w:rsidRDefault="00000000">
      <w:r>
        <w:rPr>
          <w:noProof/>
        </w:rPr>
        <w:drawing>
          <wp:inline distT="114300" distB="114300" distL="114300" distR="114300" wp14:anchorId="6426E0D1" wp14:editId="428BA757">
            <wp:extent cx="5943600" cy="5114925"/>
            <wp:effectExtent l="0" t="0" r="0" b="0"/>
            <wp:docPr id="15"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13"/>
                    <a:srcRect b="34432"/>
                    <a:stretch>
                      <a:fillRect/>
                    </a:stretch>
                  </pic:blipFill>
                  <pic:spPr>
                    <a:xfrm>
                      <a:off x="0" y="0"/>
                      <a:ext cx="5943600" cy="5114925"/>
                    </a:xfrm>
                    <a:prstGeom prst="rect">
                      <a:avLst/>
                    </a:prstGeom>
                    <a:ln/>
                  </pic:spPr>
                </pic:pic>
              </a:graphicData>
            </a:graphic>
          </wp:inline>
        </w:drawing>
      </w:r>
    </w:p>
    <w:p w14:paraId="74938826" w14:textId="77777777" w:rsidR="00426F01" w:rsidRDefault="00426F01"/>
    <w:p w14:paraId="5ADB1150" w14:textId="77777777" w:rsidR="00426F01" w:rsidRDefault="00426F01"/>
    <w:p w14:paraId="401E6002" w14:textId="77777777" w:rsidR="00426F01" w:rsidRDefault="00426F01"/>
    <w:p w14:paraId="48F30714" w14:textId="1B48D071" w:rsidR="00426F01" w:rsidRDefault="00DA71B5" w:rsidP="00AB00FD">
      <w:pPr>
        <w:pStyle w:val="Heading1"/>
      </w:pPr>
      <w:bookmarkStart w:id="19" w:name="_Toc194457948"/>
      <w:r>
        <w:t>Functional decoding of clusters from All CBMA</w:t>
      </w:r>
      <w:bookmarkEnd w:id="19"/>
    </w:p>
    <w:p w14:paraId="5B5B14C5" w14:textId="77777777" w:rsidR="00E07530" w:rsidRDefault="00E07530" w:rsidP="00E07530">
      <w:pPr>
        <w:ind w:firstLine="720"/>
        <w:rPr>
          <w:sz w:val="22"/>
          <w:szCs w:val="22"/>
        </w:rPr>
      </w:pPr>
      <w:r>
        <w:rPr>
          <w:sz w:val="22"/>
          <w:szCs w:val="22"/>
        </w:rPr>
        <w:t>W</w:t>
      </w:r>
      <w:r w:rsidRPr="00AB00FD">
        <w:rPr>
          <w:sz w:val="22"/>
          <w:szCs w:val="22"/>
        </w:rPr>
        <w:t xml:space="preserve">e decoded functions using the Neurosynth decoder which is appropriate for cluster ROIs and masks because the decoder does not account for the number of foci in a database to account for the reverse inference probability. Instead, it conducts a Chi-square test on the studies with and without activation foci reported in the ROI. More details can be found here: </w:t>
      </w:r>
      <w:hyperlink r:id="rId14">
        <w:r w:rsidRPr="00AB00FD">
          <w:rPr>
            <w:color w:val="1155CC"/>
            <w:sz w:val="22"/>
            <w:szCs w:val="22"/>
            <w:u w:val="single"/>
          </w:rPr>
          <w:t>https://nimare.readthedocs.io/en/stable/decoding.html</w:t>
        </w:r>
      </w:hyperlink>
    </w:p>
    <w:p w14:paraId="37C36131" w14:textId="3E298EE1" w:rsidR="00AE30DE" w:rsidRPr="00E07530" w:rsidRDefault="00AE30DE" w:rsidP="00E07530">
      <w:pPr>
        <w:ind w:firstLine="720"/>
        <w:rPr>
          <w:sz w:val="22"/>
          <w:szCs w:val="22"/>
        </w:rPr>
      </w:pPr>
      <w:r w:rsidRPr="00E07530">
        <w:rPr>
          <w:sz w:val="22"/>
          <w:szCs w:val="22"/>
        </w:rPr>
        <w:t>The Venn diagrams in Supplemental Figure 5 show the relationships between the Decoded Clusters by visualizing the decoded features significantly related to at least one ROI (i.e., based on Bonferroni adjusted p-value = .05). Across both datasets, there is considerable overlap between Decoded Clusters, suggesting that the brain regions important for social interaction are functionally diverse and contribute to multiple higher-order neurocognitive processes. For instance, Brainmap-based decoding suggests that ROIs of all clusters are involved in attention, while the Neurosynth datasets indicate that most regions contribute to working memory, along with social and empathic processes. Moreover, the overlap between different sets of Decoded Clusters reflects the large-scale brain networks and broad domains of cognitive function they subserve. For example, the decoding results across datasets reliably implicated C1 (bilateral TPJ and PCC), dMPFC (from C2), and DC4 (left cerebellum) in social cognition, theory of mind, and the Default Mode Network (DMN). Similarly, somewhat consistent results across datasets seem to indicate that regions across C1-3 underlie task switching (e.g., Wisconsin card sorting) and inhibitory processes (e.g., Go/No Go) during social interaction, and that the lateral regions of C1 and C3 (bilateral TPJ, dLPFC, IPL, and, to a lesser degree, cerebellum) are involved in action observation and imitation (i.e., mirroring), and are important for understanding facial expressions, gestures, and film viewing. The overlapping features between C1 and C2 suggest that they jointly comprise the salience network and may be important for the subjective emotional and motivational aspects of social engagement (consistent with the Human vs Computer results), while C2 and C3 contribute to conflict and error monitoring, as well as other perceptual-motor control processes. Together, evaluation of the decoded features points to the possibility of highly integrated social cognitive, emotional-visceral, and perceptual-motor subsystems, but it is important to note that overlapping functions in the broader neuroimaging literature is not necessarily indicative of the neurocognitive organization underlying social interaction.</w:t>
      </w:r>
    </w:p>
    <w:p w14:paraId="53712C75" w14:textId="77777777" w:rsidR="00AE30DE" w:rsidRPr="00AE30DE" w:rsidRDefault="00AE30DE" w:rsidP="00AE30DE"/>
    <w:p w14:paraId="2E63636F" w14:textId="511A8CC2" w:rsidR="00426F01" w:rsidRPr="00DA71B5" w:rsidRDefault="00000000" w:rsidP="00DA71B5">
      <w:pPr>
        <w:pStyle w:val="Heading2"/>
      </w:pPr>
      <w:bookmarkStart w:id="20" w:name="_Toc194457949"/>
      <w:r w:rsidRPr="00DA71B5">
        <w:t>Supplemental Figure</w:t>
      </w:r>
      <w:r w:rsidR="00DA71B5">
        <w:t xml:space="preserve"> 4</w:t>
      </w:r>
      <w:r w:rsidR="00DA71B5" w:rsidRPr="00DA71B5">
        <w:t xml:space="preserve">. </w:t>
      </w:r>
      <w:r w:rsidRPr="00DA71B5">
        <w:t>Neurosynth LDA 50-200 based clustering.</w:t>
      </w:r>
      <w:bookmarkEnd w:id="20"/>
      <w:r w:rsidRPr="00DA71B5">
        <w:t xml:space="preserve"> </w:t>
      </w:r>
    </w:p>
    <w:p w14:paraId="35EA52A5" w14:textId="77777777" w:rsidR="00426F01" w:rsidRDefault="00426F01"/>
    <w:p w14:paraId="79715C0E" w14:textId="77777777" w:rsidR="00426F01" w:rsidRDefault="00000000">
      <w:pPr>
        <w:sectPr w:rsidR="00426F01">
          <w:headerReference w:type="default" r:id="rId15"/>
          <w:pgSz w:w="12240" w:h="15840"/>
          <w:pgMar w:top="1440" w:right="1440" w:bottom="1440" w:left="1440" w:header="720" w:footer="720" w:gutter="0"/>
          <w:cols w:space="720"/>
        </w:sectPr>
      </w:pPr>
      <w:r>
        <w:rPr>
          <w:noProof/>
        </w:rPr>
        <w:drawing>
          <wp:inline distT="114300" distB="114300" distL="114300" distR="114300" wp14:anchorId="029F804A" wp14:editId="3C093587">
            <wp:extent cx="5943600" cy="7683500"/>
            <wp:effectExtent l="0" t="0" r="0" b="0"/>
            <wp:docPr id="3"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16"/>
                    <a:srcRect/>
                    <a:stretch>
                      <a:fillRect/>
                    </a:stretch>
                  </pic:blipFill>
                  <pic:spPr>
                    <a:xfrm>
                      <a:off x="0" y="0"/>
                      <a:ext cx="5943600" cy="7683500"/>
                    </a:xfrm>
                    <a:prstGeom prst="rect">
                      <a:avLst/>
                    </a:prstGeom>
                    <a:ln/>
                  </pic:spPr>
                </pic:pic>
              </a:graphicData>
            </a:graphic>
          </wp:inline>
        </w:drawing>
      </w:r>
    </w:p>
    <w:p w14:paraId="2BA35509" w14:textId="77777777" w:rsidR="00AE30DE" w:rsidRDefault="00AE30DE" w:rsidP="00AE30DE">
      <w:pPr>
        <w:pStyle w:val="Heading2"/>
      </w:pPr>
      <w:bookmarkStart w:id="21" w:name="_Toc194457950"/>
      <w:r>
        <w:t>Supplemental Figure 5. Venn Diagrams of Decoded Functions for A) Brainmap and B) Neurosynth LDA 50-400.</w:t>
      </w:r>
      <w:bookmarkEnd w:id="21"/>
    </w:p>
    <w:p w14:paraId="3401FC6F" w14:textId="77777777" w:rsidR="00AE30DE" w:rsidRPr="006E3BF5" w:rsidRDefault="00AE30DE" w:rsidP="006E3BF5">
      <w:pPr>
        <w:rPr>
          <w:sz w:val="22"/>
          <w:szCs w:val="22"/>
        </w:rPr>
      </w:pPr>
      <w:r w:rsidRPr="006E3BF5">
        <w:rPr>
          <w:sz w:val="22"/>
          <w:szCs w:val="22"/>
        </w:rPr>
        <w:t xml:space="preserve">For the 10 significant regions uncovered by the All CBMA, grouped by Decoded Cluster: Decoded Cluster 1 (bilateral TPJ and PCC) = Red; Decoded Cluster 2 (bilateral AI and dMPFC) = Yellow; Decoded Cluster 3 (bilateral DLPFC and left IPL) = Blue; and Decoded Cluster 4 (left cerebellum) = Green. The first pass threshold removed features with a reverse-inference z-scores &lt; 2.58 for all ROIs (corresponding with a Bonferroni adjusted </w:t>
      </w:r>
      <w:r w:rsidRPr="006E3BF5">
        <w:rPr>
          <w:i/>
          <w:sz w:val="22"/>
          <w:szCs w:val="22"/>
        </w:rPr>
        <w:t xml:space="preserve">p </w:t>
      </w:r>
      <w:r w:rsidRPr="006E3BF5">
        <w:rPr>
          <w:sz w:val="22"/>
          <w:szCs w:val="22"/>
        </w:rPr>
        <w:t xml:space="preserve">= 0.05 for 10 tests). ROIs with above threshold z-scores for a given feature are grouped together in the appropriate parts of the Venn diagram, and the mean reverse-inference z-score of above threshold ROIs were used to rank the features. Italicized ROIs and features (mean z)  have reverse-inference z-scores &gt; 3, bolded ones have z-scores &gt; 4, and bolded and italicized have reverse-inference z-scores &gt; 5. A) Brainmap Behavioral Domains (BD), Paradigm Classes (PC), and Stimulus Type (ST). B) Neurosynth Features from the LDA-50, LDA-100, LDA-200, and LDA-400 datasets. ROI abbreviations are as follows: left TPJ = lT; right TPJ = rT; PCC = pC; MPFC = mF; left AI = lI; right AI = rI; left DLPFC = lF; right DLPFC = rF; and left IPL = lP. </w:t>
      </w:r>
    </w:p>
    <w:p w14:paraId="4B3DF0B6" w14:textId="77777777" w:rsidR="00AE30DE" w:rsidRPr="00AB00FD" w:rsidRDefault="00AE30DE" w:rsidP="00AE30DE"/>
    <w:p w14:paraId="22484D69" w14:textId="77777777" w:rsidR="00AE30DE" w:rsidRDefault="00AE30DE" w:rsidP="00AE30DE">
      <w:bookmarkStart w:id="22" w:name="_mou2fwkdeics" w:colFirst="0" w:colLast="0"/>
      <w:bookmarkEnd w:id="22"/>
      <w:r>
        <w:rPr>
          <w:noProof/>
        </w:rPr>
        <w:drawing>
          <wp:anchor distT="114300" distB="114300" distL="114300" distR="114300" simplePos="0" relativeHeight="251659264" behindDoc="0" locked="0" layoutInCell="1" hidden="0" allowOverlap="1" wp14:anchorId="72DA8C7D" wp14:editId="454C8E52">
            <wp:simplePos x="0" y="0"/>
            <wp:positionH relativeFrom="column">
              <wp:posOffset>-914400</wp:posOffset>
            </wp:positionH>
            <wp:positionV relativeFrom="paragraph">
              <wp:posOffset>114300</wp:posOffset>
            </wp:positionV>
            <wp:extent cx="7680960" cy="3867681"/>
            <wp:effectExtent l="0" t="0" r="2540" b="6350"/>
            <wp:wrapTopAndBottom distT="114300" distB="114300"/>
            <wp:docPr id="1" name="image17.png" descr="A chart of a computer program&#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7.png" descr="A chart of a computer program&#10;&#10;Description automatically generated with medium confidence"/>
                    <pic:cNvPicPr preferRelativeResize="0"/>
                  </pic:nvPicPr>
                  <pic:blipFill>
                    <a:blip r:embed="rId17"/>
                    <a:srcRect b="59687"/>
                    <a:stretch>
                      <a:fillRect/>
                    </a:stretch>
                  </pic:blipFill>
                  <pic:spPr>
                    <a:xfrm>
                      <a:off x="0" y="0"/>
                      <a:ext cx="7680960" cy="3867681"/>
                    </a:xfrm>
                    <a:prstGeom prst="rect">
                      <a:avLst/>
                    </a:prstGeom>
                    <a:ln/>
                  </pic:spPr>
                </pic:pic>
              </a:graphicData>
            </a:graphic>
            <wp14:sizeRelH relativeFrom="margin">
              <wp14:pctWidth>0</wp14:pctWidth>
            </wp14:sizeRelH>
            <wp14:sizeRelV relativeFrom="margin">
              <wp14:pctHeight>0</wp14:pctHeight>
            </wp14:sizeRelV>
          </wp:anchor>
        </w:drawing>
      </w:r>
    </w:p>
    <w:p w14:paraId="4ACE8013" w14:textId="77777777" w:rsidR="00AE30DE" w:rsidRDefault="00AE30DE" w:rsidP="00AE30DE">
      <w:pPr>
        <w:rPr>
          <w:b/>
        </w:rPr>
      </w:pPr>
      <w:bookmarkStart w:id="23" w:name="_nkpdzhsebrso" w:colFirst="0" w:colLast="0"/>
      <w:bookmarkEnd w:id="23"/>
    </w:p>
    <w:p w14:paraId="6F1424F4" w14:textId="77777777" w:rsidR="00AE30DE" w:rsidRDefault="00AE30DE" w:rsidP="00AE30DE">
      <w:bookmarkStart w:id="24" w:name="_b3ra712aug71" w:colFirst="0" w:colLast="0"/>
      <w:bookmarkEnd w:id="24"/>
      <w:r>
        <w:rPr>
          <w:noProof/>
        </w:rPr>
        <w:drawing>
          <wp:anchor distT="0" distB="0" distL="114300" distR="114300" simplePos="0" relativeHeight="251660288" behindDoc="0" locked="0" layoutInCell="1" allowOverlap="1" wp14:anchorId="24FCC3D2" wp14:editId="0FF11593">
            <wp:simplePos x="0" y="0"/>
            <wp:positionH relativeFrom="column">
              <wp:posOffset>0</wp:posOffset>
            </wp:positionH>
            <wp:positionV relativeFrom="paragraph">
              <wp:posOffset>105410</wp:posOffset>
            </wp:positionV>
            <wp:extent cx="7680960" cy="6136234"/>
            <wp:effectExtent l="0" t="0" r="2540" b="0"/>
            <wp:wrapSquare wrapText="bothSides"/>
            <wp:docPr id="5" name="image18.png" descr="A chart of a computer program&#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18.png" descr="A chart of a computer program&#10;&#10;Description automatically generated with medium confidence"/>
                    <pic:cNvPicPr preferRelativeResize="0"/>
                  </pic:nvPicPr>
                  <pic:blipFill>
                    <a:blip r:embed="rId17">
                      <a:extLst>
                        <a:ext uri="{28A0092B-C50C-407E-A947-70E740481C1C}">
                          <a14:useLocalDpi xmlns:a14="http://schemas.microsoft.com/office/drawing/2010/main" val="0"/>
                        </a:ext>
                      </a:extLst>
                    </a:blip>
                    <a:srcRect t="39845" b="-3740"/>
                    <a:stretch>
                      <a:fillRect/>
                    </a:stretch>
                  </pic:blipFill>
                  <pic:spPr>
                    <a:xfrm>
                      <a:off x="0" y="0"/>
                      <a:ext cx="7680960" cy="6136234"/>
                    </a:xfrm>
                    <a:prstGeom prst="rect">
                      <a:avLst/>
                    </a:prstGeom>
                    <a:ln/>
                  </pic:spPr>
                </pic:pic>
              </a:graphicData>
            </a:graphic>
            <wp14:sizeRelH relativeFrom="page">
              <wp14:pctWidth>0</wp14:pctWidth>
            </wp14:sizeRelH>
            <wp14:sizeRelV relativeFrom="page">
              <wp14:pctHeight>0</wp14:pctHeight>
            </wp14:sizeRelV>
          </wp:anchor>
        </w:drawing>
      </w:r>
    </w:p>
    <w:p w14:paraId="0BD07006" w14:textId="77777777" w:rsidR="00AE30DE" w:rsidRDefault="00AE30DE" w:rsidP="00AE30DE"/>
    <w:p w14:paraId="0CE5764E" w14:textId="11BEA485" w:rsidR="00426F01" w:rsidRDefault="00000000" w:rsidP="006E3BF5">
      <w:pPr>
        <w:pStyle w:val="Heading2"/>
      </w:pPr>
      <w:bookmarkStart w:id="25" w:name="_Toc194457951"/>
      <w:r>
        <w:t>Supplemental Table 5</w:t>
      </w:r>
      <w:r w:rsidR="00DA71B5">
        <w:t>.</w:t>
      </w:r>
      <w:r>
        <w:t xml:space="preserve"> Reverse inference</w:t>
      </w:r>
      <w:r w:rsidR="006E3BF5">
        <w:t xml:space="preserve"> z-values for</w:t>
      </w:r>
      <w:r>
        <w:t xml:space="preserve"> </w:t>
      </w:r>
      <w:r w:rsidR="006E3BF5">
        <w:t>features</w:t>
      </w:r>
      <w:r>
        <w:t xml:space="preserve"> from A) Brainmap</w:t>
      </w:r>
      <w:r w:rsidR="006E3BF5">
        <w:t xml:space="preserve"> and</w:t>
      </w:r>
      <w:r>
        <w:t xml:space="preserve"> B) Neurosynth LDA 50-</w:t>
      </w:r>
      <w:r w:rsidR="00AE30DE">
        <w:t>4</w:t>
      </w:r>
      <w:r>
        <w:t>00</w:t>
      </w:r>
      <w:r w:rsidR="006E3BF5">
        <w:t xml:space="preserve"> </w:t>
      </w:r>
      <w:r>
        <w:t xml:space="preserve">for </w:t>
      </w:r>
      <w:r w:rsidR="006E3BF5">
        <w:t>10</w:t>
      </w:r>
      <w:r>
        <w:t xml:space="preserve"> </w:t>
      </w:r>
      <w:r w:rsidR="006E3BF5">
        <w:t>All CBMA ROIs</w:t>
      </w:r>
      <w:bookmarkEnd w:id="25"/>
      <w:r w:rsidR="006E3BF5">
        <w:t xml:space="preserve">  </w:t>
      </w:r>
    </w:p>
    <w:p w14:paraId="59F8537E" w14:textId="3E51E5BC" w:rsidR="00426F01" w:rsidRPr="00AB00FD" w:rsidRDefault="006E3BF5">
      <w:pPr>
        <w:rPr>
          <w:sz w:val="22"/>
          <w:szCs w:val="22"/>
        </w:rPr>
      </w:pPr>
      <w:r>
        <w:rPr>
          <w:sz w:val="22"/>
          <w:szCs w:val="22"/>
        </w:rPr>
        <w:t xml:space="preserve">Reverse inference </w:t>
      </w:r>
      <w:r w:rsidRPr="00AB00FD">
        <w:rPr>
          <w:sz w:val="22"/>
          <w:szCs w:val="22"/>
        </w:rPr>
        <w:t>A) Brainmap behavioral domains</w:t>
      </w:r>
      <w:r w:rsidR="00AE30DE">
        <w:rPr>
          <w:sz w:val="22"/>
          <w:szCs w:val="22"/>
        </w:rPr>
        <w:t xml:space="preserve"> (BD),</w:t>
      </w:r>
      <w:r w:rsidRPr="00AB00FD">
        <w:rPr>
          <w:sz w:val="22"/>
          <w:szCs w:val="22"/>
        </w:rPr>
        <w:t xml:space="preserve"> paradigm classes</w:t>
      </w:r>
      <w:r w:rsidR="00AE30DE">
        <w:rPr>
          <w:sz w:val="22"/>
          <w:szCs w:val="22"/>
        </w:rPr>
        <w:t xml:space="preserve"> (PC)</w:t>
      </w:r>
      <w:r w:rsidRPr="00AB00FD">
        <w:rPr>
          <w:sz w:val="22"/>
          <w:szCs w:val="22"/>
        </w:rPr>
        <w:t>,</w:t>
      </w:r>
      <w:r w:rsidR="00AE30DE">
        <w:rPr>
          <w:sz w:val="22"/>
          <w:szCs w:val="22"/>
        </w:rPr>
        <w:t xml:space="preserve"> and</w:t>
      </w:r>
      <w:r w:rsidR="00AE30DE" w:rsidRPr="00AE30DE">
        <w:rPr>
          <w:sz w:val="22"/>
          <w:szCs w:val="22"/>
        </w:rPr>
        <w:t xml:space="preserve"> Stimulus Type</w:t>
      </w:r>
      <w:r w:rsidR="00AE30DE">
        <w:rPr>
          <w:sz w:val="22"/>
          <w:szCs w:val="22"/>
        </w:rPr>
        <w:t>s</w:t>
      </w:r>
      <w:r w:rsidR="00AE30DE" w:rsidRPr="00AE30DE">
        <w:rPr>
          <w:sz w:val="22"/>
          <w:szCs w:val="22"/>
        </w:rPr>
        <w:t xml:space="preserve"> (ST).</w:t>
      </w:r>
      <w:r w:rsidRPr="00AB00FD">
        <w:rPr>
          <w:sz w:val="22"/>
          <w:szCs w:val="22"/>
        </w:rPr>
        <w:t xml:space="preserve"> B) Neurosynth LDA-50 through LDA-400 features. </w:t>
      </w:r>
      <w:r>
        <w:rPr>
          <w:sz w:val="22"/>
          <w:szCs w:val="22"/>
        </w:rPr>
        <w:t>Included</w:t>
      </w:r>
      <w:r w:rsidRPr="00AB00FD">
        <w:rPr>
          <w:sz w:val="22"/>
          <w:szCs w:val="22"/>
        </w:rPr>
        <w:t xml:space="preserve"> features had a minimum reverse-inference z-score &gt; 1</w:t>
      </w:r>
      <w:r>
        <w:rPr>
          <w:sz w:val="22"/>
          <w:szCs w:val="22"/>
        </w:rPr>
        <w:t xml:space="preserve"> for at least one ROI</w:t>
      </w:r>
      <w:r w:rsidRPr="00AB00FD">
        <w:rPr>
          <w:sz w:val="22"/>
          <w:szCs w:val="22"/>
        </w:rPr>
        <w:t xml:space="preserve">. </w:t>
      </w:r>
      <w:r>
        <w:rPr>
          <w:sz w:val="22"/>
          <w:szCs w:val="22"/>
        </w:rPr>
        <w:t>W</w:t>
      </w:r>
      <w:r w:rsidRPr="00AB00FD">
        <w:rPr>
          <w:sz w:val="22"/>
          <w:szCs w:val="22"/>
        </w:rPr>
        <w:t xml:space="preserve">e decoded functions using the Neurosynth decoder which is appropriate for cluster ROIs and masks because the decoder does not account for the number of foci in a database to account for the reverse inference probability. Instead, it conducts a Chi-square test on the studies with and without activation foci reported in the ROI. More details can be found here: </w:t>
      </w:r>
      <w:hyperlink r:id="rId18">
        <w:r w:rsidRPr="00AB00FD">
          <w:rPr>
            <w:color w:val="1155CC"/>
            <w:sz w:val="22"/>
            <w:szCs w:val="22"/>
            <w:u w:val="single"/>
          </w:rPr>
          <w:t>https://nimare.readthedocs.io/en/stable/decoding.html</w:t>
        </w:r>
      </w:hyperlink>
    </w:p>
    <w:p w14:paraId="26A7FBB7" w14:textId="77777777" w:rsidR="00426F01" w:rsidRDefault="00426F01"/>
    <w:p w14:paraId="06103AE5" w14:textId="77777777" w:rsidR="00AB00FD" w:rsidRPr="00862D06" w:rsidRDefault="00AB00FD" w:rsidP="00AB00FD">
      <w:pPr>
        <w:rPr>
          <w:rFonts w:asciiTheme="majorBidi" w:hAnsiTheme="majorBidi" w:cstheme="majorBidi"/>
          <w:b/>
          <w:bCs/>
        </w:rPr>
      </w:pPr>
      <w:r w:rsidRPr="00862D06">
        <w:rPr>
          <w:rFonts w:asciiTheme="majorBidi" w:hAnsiTheme="majorBidi" w:cstheme="majorBidi"/>
          <w:b/>
          <w:bCs/>
        </w:rPr>
        <w:t>A)</w:t>
      </w:r>
      <w:r>
        <w:rPr>
          <w:rFonts w:asciiTheme="majorBidi" w:hAnsiTheme="majorBidi" w:cstheme="majorBidi"/>
          <w:b/>
          <w:bCs/>
        </w:rPr>
        <w:t xml:space="preserve"> </w:t>
      </w:r>
      <w:r w:rsidRPr="00862D06">
        <w:rPr>
          <w:rFonts w:asciiTheme="majorBidi" w:hAnsiTheme="majorBidi" w:cstheme="majorBidi"/>
          <w:b/>
          <w:bCs/>
        </w:rPr>
        <w:t>Brainmap Features</w:t>
      </w:r>
    </w:p>
    <w:p w14:paraId="37B0116C" w14:textId="77777777" w:rsidR="00AB00FD" w:rsidRDefault="00AB00FD" w:rsidP="00AB00FD">
      <w:pPr>
        <w:rPr>
          <w:rFonts w:asciiTheme="majorBidi" w:hAnsiTheme="majorBidi" w:cstheme="majorBidi"/>
          <w:b/>
          <w:bCs/>
        </w:rPr>
      </w:pPr>
    </w:p>
    <w:tbl>
      <w:tblPr>
        <w:tblW w:w="6440" w:type="dxa"/>
        <w:tblLook w:val="04A0" w:firstRow="1" w:lastRow="0" w:firstColumn="1" w:lastColumn="0" w:noHBand="0" w:noVBand="1"/>
      </w:tblPr>
      <w:tblGrid>
        <w:gridCol w:w="2920"/>
        <w:gridCol w:w="423"/>
        <w:gridCol w:w="423"/>
        <w:gridCol w:w="423"/>
        <w:gridCol w:w="423"/>
        <w:gridCol w:w="423"/>
        <w:gridCol w:w="423"/>
        <w:gridCol w:w="423"/>
        <w:gridCol w:w="423"/>
        <w:gridCol w:w="423"/>
        <w:gridCol w:w="423"/>
        <w:gridCol w:w="431"/>
        <w:gridCol w:w="410"/>
        <w:gridCol w:w="560"/>
      </w:tblGrid>
      <w:tr w:rsidR="00AB00FD" w:rsidRPr="0056708C" w14:paraId="4D043D53" w14:textId="77777777" w:rsidTr="003B5398">
        <w:trPr>
          <w:trHeight w:hRule="exact" w:val="792"/>
          <w:tblHeader/>
        </w:trPr>
        <w:tc>
          <w:tcPr>
            <w:tcW w:w="2920" w:type="dxa"/>
            <w:tcBorders>
              <w:top w:val="single" w:sz="4" w:space="0" w:color="000000"/>
              <w:left w:val="single" w:sz="4" w:space="0" w:color="000000"/>
              <w:bottom w:val="single" w:sz="4" w:space="0" w:color="000000"/>
              <w:right w:val="single" w:sz="4" w:space="0" w:color="000000"/>
            </w:tcBorders>
            <w:vAlign w:val="center"/>
            <w:hideMark/>
          </w:tcPr>
          <w:p w14:paraId="789938D8" w14:textId="77777777" w:rsidR="00AB00FD" w:rsidRPr="0056708C" w:rsidRDefault="00AB00FD" w:rsidP="003B5398">
            <w:pPr>
              <w:jc w:val="center"/>
              <w:rPr>
                <w:rFonts w:ascii="Calibri" w:hAnsi="Calibri" w:cs="Calibri"/>
                <w:b/>
                <w:bCs/>
                <w:color w:val="000000"/>
                <w:sz w:val="18"/>
                <w:szCs w:val="18"/>
              </w:rPr>
            </w:pPr>
            <w:r w:rsidRPr="0056708C">
              <w:rPr>
                <w:rFonts w:ascii="Calibri" w:hAnsi="Calibri" w:cs="Calibri"/>
                <w:b/>
                <w:bCs/>
                <w:color w:val="000000"/>
                <w:sz w:val="18"/>
                <w:szCs w:val="18"/>
              </w:rPr>
              <w:t>Feature</w:t>
            </w:r>
          </w:p>
        </w:tc>
        <w:tc>
          <w:tcPr>
            <w:tcW w:w="240" w:type="dxa"/>
            <w:tcBorders>
              <w:top w:val="single" w:sz="4" w:space="0" w:color="000000"/>
              <w:left w:val="nil"/>
              <w:bottom w:val="single" w:sz="4" w:space="0" w:color="000000"/>
              <w:right w:val="single" w:sz="4" w:space="0" w:color="000000"/>
            </w:tcBorders>
            <w:shd w:val="clear" w:color="C00000" w:fill="C00000"/>
            <w:textDirection w:val="btLr"/>
            <w:vAlign w:val="center"/>
            <w:hideMark/>
          </w:tcPr>
          <w:p w14:paraId="2926A3CA" w14:textId="77777777" w:rsidR="00AB00FD" w:rsidRPr="0056708C" w:rsidRDefault="00AB00FD" w:rsidP="00C5305A">
            <w:pPr>
              <w:jc w:val="center"/>
              <w:rPr>
                <w:rFonts w:ascii="Calibri" w:hAnsi="Calibri" w:cs="Calibri"/>
                <w:b/>
                <w:bCs/>
                <w:color w:val="FFFFFF"/>
                <w:sz w:val="16"/>
                <w:szCs w:val="16"/>
              </w:rPr>
            </w:pPr>
            <w:r w:rsidRPr="0056708C">
              <w:rPr>
                <w:rFonts w:ascii="Calibri" w:hAnsi="Calibri" w:cs="Calibri"/>
                <w:b/>
                <w:bCs/>
                <w:color w:val="FFFFFF"/>
                <w:sz w:val="16"/>
                <w:szCs w:val="16"/>
              </w:rPr>
              <w:t>lTPJ</w:t>
            </w:r>
          </w:p>
        </w:tc>
        <w:tc>
          <w:tcPr>
            <w:tcW w:w="240" w:type="dxa"/>
            <w:tcBorders>
              <w:top w:val="single" w:sz="4" w:space="0" w:color="000000"/>
              <w:left w:val="nil"/>
              <w:bottom w:val="single" w:sz="4" w:space="0" w:color="000000"/>
              <w:right w:val="single" w:sz="4" w:space="0" w:color="000000"/>
            </w:tcBorders>
            <w:shd w:val="clear" w:color="C00000" w:fill="C00000"/>
            <w:textDirection w:val="btLr"/>
            <w:vAlign w:val="center"/>
            <w:hideMark/>
          </w:tcPr>
          <w:p w14:paraId="4A6656D2" w14:textId="77777777" w:rsidR="00AB00FD" w:rsidRPr="0056708C" w:rsidRDefault="00AB00FD" w:rsidP="00C5305A">
            <w:pPr>
              <w:jc w:val="center"/>
              <w:rPr>
                <w:rFonts w:ascii="Calibri" w:hAnsi="Calibri" w:cs="Calibri"/>
                <w:b/>
                <w:bCs/>
                <w:color w:val="FFFFFF"/>
                <w:sz w:val="16"/>
                <w:szCs w:val="16"/>
              </w:rPr>
            </w:pPr>
            <w:r w:rsidRPr="0056708C">
              <w:rPr>
                <w:rFonts w:ascii="Calibri" w:hAnsi="Calibri" w:cs="Calibri"/>
                <w:b/>
                <w:bCs/>
                <w:color w:val="FFFFFF"/>
                <w:sz w:val="16"/>
                <w:szCs w:val="16"/>
              </w:rPr>
              <w:t>PCC</w:t>
            </w:r>
          </w:p>
        </w:tc>
        <w:tc>
          <w:tcPr>
            <w:tcW w:w="240" w:type="dxa"/>
            <w:tcBorders>
              <w:top w:val="single" w:sz="4" w:space="0" w:color="000000"/>
              <w:left w:val="nil"/>
              <w:bottom w:val="single" w:sz="4" w:space="0" w:color="000000"/>
              <w:right w:val="single" w:sz="4" w:space="0" w:color="000000"/>
            </w:tcBorders>
            <w:shd w:val="clear" w:color="C00000" w:fill="C00000"/>
            <w:textDirection w:val="btLr"/>
            <w:vAlign w:val="center"/>
            <w:hideMark/>
          </w:tcPr>
          <w:p w14:paraId="531D9958" w14:textId="77777777" w:rsidR="00AB00FD" w:rsidRPr="0056708C" w:rsidRDefault="00AB00FD" w:rsidP="00C5305A">
            <w:pPr>
              <w:jc w:val="center"/>
              <w:rPr>
                <w:rFonts w:ascii="Calibri" w:hAnsi="Calibri" w:cs="Calibri"/>
                <w:b/>
                <w:bCs/>
                <w:color w:val="FFFFFF"/>
                <w:sz w:val="16"/>
                <w:szCs w:val="16"/>
              </w:rPr>
            </w:pPr>
            <w:r w:rsidRPr="0056708C">
              <w:rPr>
                <w:rFonts w:ascii="Calibri" w:hAnsi="Calibri" w:cs="Calibri"/>
                <w:b/>
                <w:bCs/>
                <w:color w:val="FFFFFF"/>
                <w:sz w:val="16"/>
                <w:szCs w:val="16"/>
              </w:rPr>
              <w:t>rTPJ</w:t>
            </w:r>
          </w:p>
        </w:tc>
        <w:tc>
          <w:tcPr>
            <w:tcW w:w="240" w:type="dxa"/>
            <w:tcBorders>
              <w:top w:val="single" w:sz="4" w:space="0" w:color="000000"/>
              <w:left w:val="nil"/>
              <w:bottom w:val="single" w:sz="4" w:space="0" w:color="000000"/>
              <w:right w:val="single" w:sz="4" w:space="0" w:color="000000"/>
            </w:tcBorders>
            <w:shd w:val="clear" w:color="FFFF00" w:fill="FFFF00"/>
            <w:textDirection w:val="btLr"/>
            <w:vAlign w:val="center"/>
            <w:hideMark/>
          </w:tcPr>
          <w:p w14:paraId="3190A3C1" w14:textId="77777777" w:rsidR="00AB00FD" w:rsidRPr="0056708C" w:rsidRDefault="00AB00FD" w:rsidP="00C5305A">
            <w:pPr>
              <w:jc w:val="center"/>
              <w:rPr>
                <w:rFonts w:ascii="Calibri" w:hAnsi="Calibri" w:cs="Calibri"/>
                <w:b/>
                <w:bCs/>
                <w:color w:val="000000"/>
                <w:sz w:val="16"/>
                <w:szCs w:val="16"/>
              </w:rPr>
            </w:pPr>
            <w:r w:rsidRPr="0056708C">
              <w:rPr>
                <w:rFonts w:ascii="Calibri" w:hAnsi="Calibri" w:cs="Calibri"/>
                <w:b/>
                <w:bCs/>
                <w:color w:val="000000"/>
                <w:sz w:val="16"/>
                <w:szCs w:val="16"/>
              </w:rPr>
              <w:t>lAI</w:t>
            </w:r>
          </w:p>
        </w:tc>
        <w:tc>
          <w:tcPr>
            <w:tcW w:w="240" w:type="dxa"/>
            <w:tcBorders>
              <w:top w:val="single" w:sz="4" w:space="0" w:color="000000"/>
              <w:left w:val="nil"/>
              <w:bottom w:val="single" w:sz="4" w:space="0" w:color="000000"/>
              <w:right w:val="single" w:sz="4" w:space="0" w:color="000000"/>
            </w:tcBorders>
            <w:shd w:val="clear" w:color="FFFF00" w:fill="FFFF00"/>
            <w:textDirection w:val="btLr"/>
            <w:vAlign w:val="center"/>
            <w:hideMark/>
          </w:tcPr>
          <w:p w14:paraId="14E6F457" w14:textId="77777777" w:rsidR="00AB00FD" w:rsidRPr="0056708C" w:rsidRDefault="00AB00FD" w:rsidP="00C5305A">
            <w:pPr>
              <w:jc w:val="center"/>
              <w:rPr>
                <w:rFonts w:ascii="Calibri" w:hAnsi="Calibri" w:cs="Calibri"/>
                <w:b/>
                <w:bCs/>
                <w:color w:val="000000"/>
                <w:sz w:val="16"/>
                <w:szCs w:val="16"/>
              </w:rPr>
            </w:pPr>
            <w:r w:rsidRPr="0056708C">
              <w:rPr>
                <w:rFonts w:ascii="Calibri" w:hAnsi="Calibri" w:cs="Calibri"/>
                <w:b/>
                <w:bCs/>
                <w:color w:val="000000"/>
                <w:sz w:val="16"/>
                <w:szCs w:val="16"/>
              </w:rPr>
              <w:t>dMPFC</w:t>
            </w:r>
          </w:p>
        </w:tc>
        <w:tc>
          <w:tcPr>
            <w:tcW w:w="240" w:type="dxa"/>
            <w:tcBorders>
              <w:top w:val="single" w:sz="4" w:space="0" w:color="000000"/>
              <w:left w:val="nil"/>
              <w:bottom w:val="single" w:sz="4" w:space="0" w:color="000000"/>
              <w:right w:val="single" w:sz="4" w:space="0" w:color="000000"/>
            </w:tcBorders>
            <w:shd w:val="clear" w:color="FFFF00" w:fill="FFFF00"/>
            <w:textDirection w:val="btLr"/>
            <w:vAlign w:val="center"/>
            <w:hideMark/>
          </w:tcPr>
          <w:p w14:paraId="7B385D2F" w14:textId="77777777" w:rsidR="00AB00FD" w:rsidRPr="0056708C" w:rsidRDefault="00AB00FD" w:rsidP="00C5305A">
            <w:pPr>
              <w:jc w:val="center"/>
              <w:rPr>
                <w:rFonts w:ascii="Calibri" w:hAnsi="Calibri" w:cs="Calibri"/>
                <w:b/>
                <w:bCs/>
                <w:color w:val="000000"/>
                <w:sz w:val="16"/>
                <w:szCs w:val="16"/>
              </w:rPr>
            </w:pPr>
            <w:r w:rsidRPr="0056708C">
              <w:rPr>
                <w:rFonts w:ascii="Calibri" w:hAnsi="Calibri" w:cs="Calibri"/>
                <w:b/>
                <w:bCs/>
                <w:color w:val="000000"/>
                <w:sz w:val="16"/>
                <w:szCs w:val="16"/>
              </w:rPr>
              <w:t>rAI</w:t>
            </w:r>
          </w:p>
        </w:tc>
        <w:tc>
          <w:tcPr>
            <w:tcW w:w="240" w:type="dxa"/>
            <w:tcBorders>
              <w:top w:val="single" w:sz="4" w:space="0" w:color="000000"/>
              <w:left w:val="nil"/>
              <w:bottom w:val="single" w:sz="4" w:space="0" w:color="000000"/>
              <w:right w:val="single" w:sz="4" w:space="0" w:color="000000"/>
            </w:tcBorders>
            <w:shd w:val="clear" w:color="305496" w:fill="305496"/>
            <w:textDirection w:val="btLr"/>
            <w:vAlign w:val="center"/>
            <w:hideMark/>
          </w:tcPr>
          <w:p w14:paraId="3C5BBB07" w14:textId="77777777" w:rsidR="00AB00FD" w:rsidRPr="0056708C" w:rsidRDefault="00AB00FD" w:rsidP="00C5305A">
            <w:pPr>
              <w:jc w:val="center"/>
              <w:rPr>
                <w:rFonts w:ascii="Calibri" w:hAnsi="Calibri" w:cs="Calibri"/>
                <w:b/>
                <w:bCs/>
                <w:color w:val="FFFFFF"/>
                <w:sz w:val="16"/>
                <w:szCs w:val="16"/>
              </w:rPr>
            </w:pPr>
            <w:r w:rsidRPr="0056708C">
              <w:rPr>
                <w:rFonts w:ascii="Calibri" w:hAnsi="Calibri" w:cs="Calibri"/>
                <w:b/>
                <w:bCs/>
                <w:color w:val="FFFFFF"/>
                <w:sz w:val="16"/>
                <w:szCs w:val="16"/>
              </w:rPr>
              <w:t>lDLPFC</w:t>
            </w:r>
          </w:p>
        </w:tc>
        <w:tc>
          <w:tcPr>
            <w:tcW w:w="240" w:type="dxa"/>
            <w:tcBorders>
              <w:top w:val="single" w:sz="4" w:space="0" w:color="000000"/>
              <w:left w:val="nil"/>
              <w:bottom w:val="single" w:sz="4" w:space="0" w:color="000000"/>
              <w:right w:val="single" w:sz="4" w:space="0" w:color="000000"/>
            </w:tcBorders>
            <w:shd w:val="clear" w:color="305496" w:fill="305496"/>
            <w:textDirection w:val="btLr"/>
            <w:vAlign w:val="center"/>
            <w:hideMark/>
          </w:tcPr>
          <w:p w14:paraId="2622C533" w14:textId="77777777" w:rsidR="00AB00FD" w:rsidRPr="0056708C" w:rsidRDefault="00AB00FD" w:rsidP="00C5305A">
            <w:pPr>
              <w:jc w:val="center"/>
              <w:rPr>
                <w:rFonts w:ascii="Calibri" w:hAnsi="Calibri" w:cs="Calibri"/>
                <w:b/>
                <w:bCs/>
                <w:color w:val="FFFFFF"/>
                <w:sz w:val="16"/>
                <w:szCs w:val="16"/>
              </w:rPr>
            </w:pPr>
            <w:r w:rsidRPr="0056708C">
              <w:rPr>
                <w:rFonts w:ascii="Calibri" w:hAnsi="Calibri" w:cs="Calibri"/>
                <w:b/>
                <w:bCs/>
                <w:color w:val="FFFFFF"/>
                <w:sz w:val="16"/>
                <w:szCs w:val="16"/>
              </w:rPr>
              <w:t>lIPL</w:t>
            </w:r>
          </w:p>
        </w:tc>
        <w:tc>
          <w:tcPr>
            <w:tcW w:w="240" w:type="dxa"/>
            <w:tcBorders>
              <w:top w:val="single" w:sz="4" w:space="0" w:color="000000"/>
              <w:left w:val="nil"/>
              <w:bottom w:val="single" w:sz="4" w:space="0" w:color="000000"/>
              <w:right w:val="single" w:sz="4" w:space="0" w:color="000000"/>
            </w:tcBorders>
            <w:shd w:val="clear" w:color="305496" w:fill="305496"/>
            <w:textDirection w:val="btLr"/>
            <w:vAlign w:val="center"/>
            <w:hideMark/>
          </w:tcPr>
          <w:p w14:paraId="1EF3FE36" w14:textId="77777777" w:rsidR="00AB00FD" w:rsidRPr="0056708C" w:rsidRDefault="00AB00FD" w:rsidP="00C5305A">
            <w:pPr>
              <w:jc w:val="center"/>
              <w:rPr>
                <w:rFonts w:ascii="Calibri" w:hAnsi="Calibri" w:cs="Calibri"/>
                <w:b/>
                <w:bCs/>
                <w:color w:val="FFFFFF"/>
                <w:sz w:val="16"/>
                <w:szCs w:val="16"/>
              </w:rPr>
            </w:pPr>
            <w:r w:rsidRPr="0056708C">
              <w:rPr>
                <w:rFonts w:ascii="Calibri" w:hAnsi="Calibri" w:cs="Calibri"/>
                <w:b/>
                <w:bCs/>
                <w:color w:val="FFFFFF"/>
                <w:sz w:val="16"/>
                <w:szCs w:val="16"/>
              </w:rPr>
              <w:t>rDLPFC</w:t>
            </w:r>
          </w:p>
        </w:tc>
        <w:tc>
          <w:tcPr>
            <w:tcW w:w="240" w:type="dxa"/>
            <w:tcBorders>
              <w:top w:val="single" w:sz="4" w:space="0" w:color="000000"/>
              <w:left w:val="nil"/>
              <w:bottom w:val="single" w:sz="4" w:space="0" w:color="000000"/>
              <w:right w:val="single" w:sz="4" w:space="0" w:color="000000"/>
            </w:tcBorders>
            <w:shd w:val="clear" w:color="548235" w:fill="548235"/>
            <w:textDirection w:val="btLr"/>
            <w:vAlign w:val="center"/>
            <w:hideMark/>
          </w:tcPr>
          <w:p w14:paraId="116C1870" w14:textId="77777777" w:rsidR="00AB00FD" w:rsidRPr="0056708C" w:rsidRDefault="00AB00FD" w:rsidP="00C5305A">
            <w:pPr>
              <w:jc w:val="center"/>
              <w:rPr>
                <w:rFonts w:ascii="Calibri" w:hAnsi="Calibri" w:cs="Calibri"/>
                <w:b/>
                <w:bCs/>
                <w:color w:val="FFFFFF"/>
                <w:sz w:val="16"/>
                <w:szCs w:val="16"/>
              </w:rPr>
            </w:pPr>
            <w:r w:rsidRPr="0056708C">
              <w:rPr>
                <w:rFonts w:ascii="Calibri" w:hAnsi="Calibri" w:cs="Calibri"/>
                <w:b/>
                <w:bCs/>
                <w:color w:val="FFFFFF"/>
                <w:sz w:val="16"/>
                <w:szCs w:val="16"/>
              </w:rPr>
              <w:t>Cerebellum</w:t>
            </w:r>
          </w:p>
        </w:tc>
        <w:tc>
          <w:tcPr>
            <w:tcW w:w="320" w:type="dxa"/>
            <w:tcBorders>
              <w:top w:val="single" w:sz="4" w:space="0" w:color="000000"/>
              <w:left w:val="nil"/>
              <w:bottom w:val="single" w:sz="4" w:space="0" w:color="000000"/>
              <w:right w:val="single" w:sz="4" w:space="0" w:color="000000"/>
            </w:tcBorders>
            <w:textDirection w:val="btLr"/>
            <w:vAlign w:val="bottom"/>
            <w:hideMark/>
          </w:tcPr>
          <w:p w14:paraId="7AF24AB7" w14:textId="7BDF7CDB" w:rsidR="00AB00FD" w:rsidRPr="003B5398" w:rsidRDefault="00AB00FD" w:rsidP="003B5398">
            <w:pPr>
              <w:rPr>
                <w:rFonts w:ascii="Calibri" w:hAnsi="Calibri" w:cs="Calibri"/>
                <w:b/>
                <w:bCs/>
                <w:color w:val="000000"/>
                <w:sz w:val="15"/>
                <w:szCs w:val="15"/>
              </w:rPr>
            </w:pPr>
            <w:r w:rsidRPr="003B5398">
              <w:rPr>
                <w:rFonts w:ascii="Calibri" w:hAnsi="Calibri" w:cs="Calibri"/>
                <w:b/>
                <w:bCs/>
                <w:color w:val="000000"/>
                <w:sz w:val="15"/>
                <w:szCs w:val="15"/>
              </w:rPr>
              <w:t>Mean</w:t>
            </w:r>
            <w:r w:rsidR="003B5398">
              <w:rPr>
                <w:rFonts w:ascii="Calibri" w:hAnsi="Calibri" w:cs="Calibri"/>
                <w:b/>
                <w:bCs/>
                <w:color w:val="000000"/>
                <w:sz w:val="15"/>
                <w:szCs w:val="15"/>
              </w:rPr>
              <w:t>:</w:t>
            </w:r>
            <w:r w:rsidRPr="003B5398">
              <w:rPr>
                <w:rFonts w:ascii="Calibri" w:hAnsi="Calibri" w:cs="Calibri"/>
                <w:b/>
                <w:bCs/>
                <w:color w:val="000000"/>
                <w:sz w:val="15"/>
                <w:szCs w:val="15"/>
              </w:rPr>
              <w:t xml:space="preserve"> </w:t>
            </w:r>
            <w:r w:rsidRPr="003B5398">
              <w:rPr>
                <w:rFonts w:ascii="Calibri" w:hAnsi="Calibri" w:cs="Calibri"/>
                <w:b/>
                <w:bCs/>
                <w:i/>
                <w:iCs/>
                <w:color w:val="000000"/>
                <w:sz w:val="15"/>
                <w:szCs w:val="15"/>
              </w:rPr>
              <w:t>z</w:t>
            </w:r>
            <w:r w:rsidRPr="003B5398">
              <w:rPr>
                <w:rFonts w:ascii="Calibri" w:hAnsi="Calibri" w:cs="Calibri"/>
                <w:b/>
                <w:bCs/>
                <w:color w:val="000000"/>
                <w:sz w:val="15"/>
                <w:szCs w:val="15"/>
              </w:rPr>
              <w:t xml:space="preserve"> &gt; 1</w:t>
            </w:r>
          </w:p>
        </w:tc>
        <w:tc>
          <w:tcPr>
            <w:tcW w:w="240" w:type="dxa"/>
            <w:tcBorders>
              <w:top w:val="single" w:sz="4" w:space="0" w:color="000000"/>
              <w:left w:val="nil"/>
              <w:bottom w:val="single" w:sz="4" w:space="0" w:color="000000"/>
              <w:right w:val="single" w:sz="4" w:space="0" w:color="000000"/>
            </w:tcBorders>
            <w:textDirection w:val="btLr"/>
            <w:vAlign w:val="bottom"/>
            <w:hideMark/>
          </w:tcPr>
          <w:p w14:paraId="3C293A01" w14:textId="4D973CB6" w:rsidR="00AB00FD" w:rsidRPr="003B5398" w:rsidRDefault="00AB00FD" w:rsidP="003B5398">
            <w:pPr>
              <w:rPr>
                <w:rFonts w:ascii="Calibri" w:hAnsi="Calibri" w:cs="Calibri"/>
                <w:b/>
                <w:bCs/>
                <w:color w:val="000000"/>
                <w:sz w:val="15"/>
                <w:szCs w:val="15"/>
              </w:rPr>
            </w:pPr>
            <w:r w:rsidRPr="003B5398">
              <w:rPr>
                <w:rFonts w:ascii="Calibri" w:hAnsi="Calibri" w:cs="Calibri"/>
                <w:b/>
                <w:bCs/>
                <w:color w:val="000000"/>
                <w:sz w:val="15"/>
                <w:szCs w:val="15"/>
              </w:rPr>
              <w:t># ROIs</w:t>
            </w:r>
            <w:r w:rsidR="003B5398">
              <w:rPr>
                <w:rFonts w:ascii="Calibri" w:hAnsi="Calibri" w:cs="Calibri"/>
                <w:b/>
                <w:bCs/>
                <w:color w:val="000000"/>
                <w:sz w:val="15"/>
                <w:szCs w:val="15"/>
              </w:rPr>
              <w:t xml:space="preserve">: </w:t>
            </w:r>
            <w:r w:rsidRPr="003B5398">
              <w:rPr>
                <w:rFonts w:ascii="Calibri" w:hAnsi="Calibri" w:cs="Calibri"/>
                <w:b/>
                <w:bCs/>
                <w:i/>
                <w:iCs/>
                <w:color w:val="000000"/>
                <w:sz w:val="15"/>
                <w:szCs w:val="15"/>
              </w:rPr>
              <w:t>z</w:t>
            </w:r>
            <w:r w:rsidRPr="003B5398">
              <w:rPr>
                <w:rFonts w:ascii="Calibri" w:hAnsi="Calibri" w:cs="Calibri"/>
                <w:b/>
                <w:bCs/>
                <w:color w:val="000000"/>
                <w:sz w:val="15"/>
                <w:szCs w:val="15"/>
              </w:rPr>
              <w:t xml:space="preserve"> &gt; 1</w:t>
            </w:r>
          </w:p>
        </w:tc>
        <w:tc>
          <w:tcPr>
            <w:tcW w:w="560" w:type="dxa"/>
            <w:tcBorders>
              <w:top w:val="single" w:sz="4" w:space="0" w:color="000000"/>
              <w:left w:val="nil"/>
              <w:bottom w:val="single" w:sz="4" w:space="0" w:color="000000"/>
              <w:right w:val="single" w:sz="4" w:space="0" w:color="000000"/>
            </w:tcBorders>
            <w:vAlign w:val="center"/>
            <w:hideMark/>
          </w:tcPr>
          <w:p w14:paraId="14A30505" w14:textId="77777777" w:rsidR="00AB00FD" w:rsidRPr="0056708C" w:rsidRDefault="00AB00FD" w:rsidP="00C5305A">
            <w:pPr>
              <w:jc w:val="center"/>
              <w:rPr>
                <w:rFonts w:ascii="Calibri" w:hAnsi="Calibri" w:cs="Calibri"/>
                <w:b/>
                <w:bCs/>
                <w:color w:val="000000"/>
                <w:sz w:val="16"/>
                <w:szCs w:val="16"/>
              </w:rPr>
            </w:pPr>
            <w:r w:rsidRPr="0056708C">
              <w:rPr>
                <w:rFonts w:ascii="Calibri" w:hAnsi="Calibri" w:cs="Calibri"/>
                <w:b/>
                <w:bCs/>
                <w:color w:val="000000"/>
                <w:sz w:val="16"/>
                <w:szCs w:val="16"/>
              </w:rPr>
              <w:t> </w:t>
            </w:r>
          </w:p>
        </w:tc>
      </w:tr>
      <w:tr w:rsidR="00AB00FD" w:rsidRPr="0056708C" w14:paraId="46F98112" w14:textId="77777777" w:rsidTr="00C5305A">
        <w:trPr>
          <w:trHeight w:val="225"/>
        </w:trPr>
        <w:tc>
          <w:tcPr>
            <w:tcW w:w="2920" w:type="dxa"/>
            <w:tcBorders>
              <w:top w:val="nil"/>
              <w:left w:val="single" w:sz="4" w:space="0" w:color="000000"/>
              <w:bottom w:val="dotted" w:sz="4" w:space="0" w:color="000000"/>
              <w:right w:val="nil"/>
            </w:tcBorders>
            <w:noWrap/>
            <w:vAlign w:val="center"/>
            <w:hideMark/>
          </w:tcPr>
          <w:p w14:paraId="36B16EF2"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BD.Cognition.Attention</w:t>
            </w:r>
          </w:p>
        </w:tc>
        <w:tc>
          <w:tcPr>
            <w:tcW w:w="240" w:type="dxa"/>
            <w:tcBorders>
              <w:top w:val="nil"/>
              <w:left w:val="nil"/>
              <w:bottom w:val="dotted" w:sz="4" w:space="0" w:color="000000"/>
              <w:right w:val="nil"/>
            </w:tcBorders>
            <w:shd w:val="clear" w:color="000000" w:fill="FFFFFF"/>
            <w:noWrap/>
            <w:vAlign w:val="center"/>
            <w:hideMark/>
          </w:tcPr>
          <w:p w14:paraId="4FFA12EE"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000000" w:fill="FEF8F8"/>
            <w:noWrap/>
            <w:vAlign w:val="center"/>
            <w:hideMark/>
          </w:tcPr>
          <w:p w14:paraId="47B50635"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0.5</w:t>
            </w:r>
          </w:p>
        </w:tc>
        <w:tc>
          <w:tcPr>
            <w:tcW w:w="240" w:type="dxa"/>
            <w:tcBorders>
              <w:top w:val="nil"/>
              <w:left w:val="nil"/>
              <w:bottom w:val="dotted" w:sz="4" w:space="0" w:color="000000"/>
              <w:right w:val="nil"/>
            </w:tcBorders>
            <w:shd w:val="clear" w:color="FFFFFF" w:fill="F4C5C5"/>
            <w:noWrap/>
            <w:vAlign w:val="center"/>
            <w:hideMark/>
          </w:tcPr>
          <w:p w14:paraId="06BBFF9E"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3.5</w:t>
            </w:r>
          </w:p>
        </w:tc>
        <w:tc>
          <w:tcPr>
            <w:tcW w:w="240" w:type="dxa"/>
            <w:tcBorders>
              <w:top w:val="nil"/>
              <w:left w:val="nil"/>
              <w:bottom w:val="dotted" w:sz="4" w:space="0" w:color="000000"/>
              <w:right w:val="nil"/>
            </w:tcBorders>
            <w:shd w:val="clear" w:color="000000" w:fill="FFFFBB"/>
            <w:noWrap/>
            <w:vAlign w:val="center"/>
            <w:hideMark/>
          </w:tcPr>
          <w:p w14:paraId="7549F423"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1.9</w:t>
            </w:r>
          </w:p>
        </w:tc>
        <w:tc>
          <w:tcPr>
            <w:tcW w:w="240" w:type="dxa"/>
            <w:tcBorders>
              <w:top w:val="nil"/>
              <w:left w:val="nil"/>
              <w:bottom w:val="dotted" w:sz="4" w:space="0" w:color="000000"/>
              <w:right w:val="nil"/>
            </w:tcBorders>
            <w:shd w:val="clear" w:color="FFFFFF" w:fill="FFFF1F"/>
            <w:noWrap/>
            <w:vAlign w:val="center"/>
            <w:hideMark/>
          </w:tcPr>
          <w:p w14:paraId="3127D535"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6.3</w:t>
            </w:r>
          </w:p>
        </w:tc>
        <w:tc>
          <w:tcPr>
            <w:tcW w:w="240" w:type="dxa"/>
            <w:tcBorders>
              <w:top w:val="nil"/>
              <w:left w:val="nil"/>
              <w:bottom w:val="dotted" w:sz="4" w:space="0" w:color="000000"/>
              <w:right w:val="nil"/>
            </w:tcBorders>
            <w:shd w:val="clear" w:color="FFFFFF" w:fill="FFFF7F"/>
            <w:noWrap/>
            <w:vAlign w:val="center"/>
            <w:hideMark/>
          </w:tcPr>
          <w:p w14:paraId="602B1AB5"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3.6</w:t>
            </w:r>
          </w:p>
        </w:tc>
        <w:tc>
          <w:tcPr>
            <w:tcW w:w="240" w:type="dxa"/>
            <w:tcBorders>
              <w:top w:val="nil"/>
              <w:left w:val="nil"/>
              <w:bottom w:val="dotted" w:sz="4" w:space="0" w:color="000000"/>
              <w:right w:val="nil"/>
            </w:tcBorders>
            <w:shd w:val="clear" w:color="000000" w:fill="C2D5F3"/>
            <w:noWrap/>
            <w:vAlign w:val="center"/>
            <w:hideMark/>
          </w:tcPr>
          <w:p w14:paraId="70AC8464"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2.0</w:t>
            </w:r>
          </w:p>
        </w:tc>
        <w:tc>
          <w:tcPr>
            <w:tcW w:w="240" w:type="dxa"/>
            <w:tcBorders>
              <w:top w:val="nil"/>
              <w:left w:val="nil"/>
              <w:bottom w:val="dotted" w:sz="4" w:space="0" w:color="000000"/>
              <w:right w:val="nil"/>
            </w:tcBorders>
            <w:shd w:val="clear" w:color="000000" w:fill="CEDDF6"/>
            <w:noWrap/>
            <w:vAlign w:val="center"/>
            <w:hideMark/>
          </w:tcPr>
          <w:p w14:paraId="255FED16"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1.6</w:t>
            </w:r>
          </w:p>
        </w:tc>
        <w:tc>
          <w:tcPr>
            <w:tcW w:w="240" w:type="dxa"/>
            <w:tcBorders>
              <w:top w:val="nil"/>
              <w:left w:val="nil"/>
              <w:bottom w:val="dotted" w:sz="4" w:space="0" w:color="000000"/>
              <w:right w:val="nil"/>
            </w:tcBorders>
            <w:shd w:val="clear" w:color="FFFFFF" w:fill="80A7E6"/>
            <w:noWrap/>
            <w:vAlign w:val="center"/>
            <w:hideMark/>
          </w:tcPr>
          <w:p w14:paraId="6C17291A"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4.1</w:t>
            </w:r>
          </w:p>
        </w:tc>
        <w:tc>
          <w:tcPr>
            <w:tcW w:w="240" w:type="dxa"/>
            <w:tcBorders>
              <w:top w:val="nil"/>
              <w:left w:val="nil"/>
              <w:bottom w:val="dotted" w:sz="4" w:space="0" w:color="000000"/>
              <w:right w:val="nil"/>
            </w:tcBorders>
            <w:shd w:val="clear" w:color="000000" w:fill="E3EFDE"/>
            <w:noWrap/>
            <w:vAlign w:val="center"/>
            <w:hideMark/>
          </w:tcPr>
          <w:p w14:paraId="4F90A88E"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1.2</w:t>
            </w:r>
          </w:p>
        </w:tc>
        <w:tc>
          <w:tcPr>
            <w:tcW w:w="320" w:type="dxa"/>
            <w:tcBorders>
              <w:top w:val="nil"/>
              <w:left w:val="single" w:sz="4" w:space="0" w:color="000000"/>
              <w:bottom w:val="dotted" w:sz="4" w:space="0" w:color="000000"/>
              <w:right w:val="nil"/>
            </w:tcBorders>
            <w:noWrap/>
            <w:vAlign w:val="center"/>
            <w:hideMark/>
          </w:tcPr>
          <w:p w14:paraId="7B9F2ED1"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3.0</w:t>
            </w:r>
          </w:p>
        </w:tc>
        <w:tc>
          <w:tcPr>
            <w:tcW w:w="240" w:type="dxa"/>
            <w:tcBorders>
              <w:top w:val="nil"/>
              <w:left w:val="nil"/>
              <w:bottom w:val="dotted" w:sz="4" w:space="0" w:color="000000"/>
              <w:right w:val="nil"/>
            </w:tcBorders>
            <w:noWrap/>
            <w:vAlign w:val="center"/>
            <w:hideMark/>
          </w:tcPr>
          <w:p w14:paraId="24D402F6"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8</w:t>
            </w:r>
          </w:p>
        </w:tc>
        <w:tc>
          <w:tcPr>
            <w:tcW w:w="560" w:type="dxa"/>
            <w:vMerge w:val="restart"/>
            <w:tcBorders>
              <w:top w:val="nil"/>
              <w:left w:val="single" w:sz="4" w:space="0" w:color="000000"/>
              <w:bottom w:val="single" w:sz="4" w:space="0" w:color="000000"/>
              <w:right w:val="single" w:sz="4" w:space="0" w:color="000000"/>
            </w:tcBorders>
            <w:shd w:val="clear" w:color="FFFFFF" w:fill="FFFFFF"/>
            <w:noWrap/>
            <w:textDirection w:val="tbRl"/>
            <w:vAlign w:val="center"/>
            <w:hideMark/>
          </w:tcPr>
          <w:p w14:paraId="748254BB" w14:textId="77777777" w:rsidR="00AB00FD" w:rsidRPr="0056708C" w:rsidRDefault="00AB00FD" w:rsidP="00C5305A">
            <w:pPr>
              <w:jc w:val="center"/>
              <w:rPr>
                <w:rFonts w:ascii="Calibri" w:hAnsi="Calibri" w:cs="Calibri"/>
                <w:b/>
                <w:bCs/>
                <w:color w:val="000000"/>
                <w:sz w:val="16"/>
                <w:szCs w:val="16"/>
              </w:rPr>
            </w:pPr>
            <w:r w:rsidRPr="0056708C">
              <w:rPr>
                <w:rFonts w:ascii="Calibri" w:hAnsi="Calibri" w:cs="Calibri"/>
                <w:b/>
                <w:bCs/>
                <w:color w:val="000000"/>
                <w:sz w:val="16"/>
                <w:szCs w:val="16"/>
              </w:rPr>
              <w:t> </w:t>
            </w:r>
          </w:p>
        </w:tc>
      </w:tr>
      <w:tr w:rsidR="00AB00FD" w:rsidRPr="0056708C" w14:paraId="1944FF71" w14:textId="77777777" w:rsidTr="00C5305A">
        <w:trPr>
          <w:trHeight w:val="225"/>
        </w:trPr>
        <w:tc>
          <w:tcPr>
            <w:tcW w:w="2920" w:type="dxa"/>
            <w:tcBorders>
              <w:top w:val="nil"/>
              <w:left w:val="single" w:sz="4" w:space="0" w:color="000000"/>
              <w:bottom w:val="single" w:sz="4" w:space="0" w:color="000000"/>
              <w:right w:val="nil"/>
            </w:tcBorders>
            <w:noWrap/>
            <w:vAlign w:val="center"/>
            <w:hideMark/>
          </w:tcPr>
          <w:p w14:paraId="6CD9622F"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PC.Tone Monitor/Discrimination</w:t>
            </w:r>
          </w:p>
        </w:tc>
        <w:tc>
          <w:tcPr>
            <w:tcW w:w="240" w:type="dxa"/>
            <w:tcBorders>
              <w:top w:val="nil"/>
              <w:left w:val="nil"/>
              <w:bottom w:val="single" w:sz="4" w:space="0" w:color="000000"/>
              <w:right w:val="nil"/>
            </w:tcBorders>
            <w:shd w:val="clear" w:color="000000" w:fill="FFFFFF"/>
            <w:noWrap/>
            <w:vAlign w:val="center"/>
            <w:hideMark/>
          </w:tcPr>
          <w:p w14:paraId="6A988C53"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vAlign w:val="center"/>
            <w:hideMark/>
          </w:tcPr>
          <w:p w14:paraId="794C31AD"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single" w:sz="4" w:space="0" w:color="000000"/>
              <w:right w:val="nil"/>
            </w:tcBorders>
            <w:shd w:val="clear" w:color="FFFFFF" w:fill="F8DADA"/>
            <w:noWrap/>
            <w:vAlign w:val="center"/>
            <w:hideMark/>
          </w:tcPr>
          <w:p w14:paraId="7B1ABEC4"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2.2</w:t>
            </w:r>
          </w:p>
        </w:tc>
        <w:tc>
          <w:tcPr>
            <w:tcW w:w="240" w:type="dxa"/>
            <w:tcBorders>
              <w:top w:val="nil"/>
              <w:left w:val="nil"/>
              <w:bottom w:val="single" w:sz="4" w:space="0" w:color="000000"/>
              <w:right w:val="nil"/>
            </w:tcBorders>
            <w:shd w:val="clear" w:color="FFFFFF" w:fill="FFFFB7"/>
            <w:noWrap/>
            <w:vAlign w:val="center"/>
            <w:hideMark/>
          </w:tcPr>
          <w:p w14:paraId="4C156E65"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2.0</w:t>
            </w:r>
          </w:p>
        </w:tc>
        <w:tc>
          <w:tcPr>
            <w:tcW w:w="240" w:type="dxa"/>
            <w:tcBorders>
              <w:top w:val="nil"/>
              <w:left w:val="nil"/>
              <w:bottom w:val="single" w:sz="4" w:space="0" w:color="000000"/>
              <w:right w:val="nil"/>
            </w:tcBorders>
            <w:shd w:val="clear" w:color="000000" w:fill="FFFFFF"/>
            <w:noWrap/>
            <w:vAlign w:val="center"/>
            <w:hideMark/>
          </w:tcPr>
          <w:p w14:paraId="6D390902"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C3"/>
            <w:noWrap/>
            <w:vAlign w:val="center"/>
            <w:hideMark/>
          </w:tcPr>
          <w:p w14:paraId="401B7648"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1.7</w:t>
            </w:r>
          </w:p>
        </w:tc>
        <w:tc>
          <w:tcPr>
            <w:tcW w:w="240" w:type="dxa"/>
            <w:tcBorders>
              <w:top w:val="nil"/>
              <w:left w:val="nil"/>
              <w:bottom w:val="single" w:sz="4" w:space="0" w:color="000000"/>
              <w:right w:val="nil"/>
            </w:tcBorders>
            <w:shd w:val="clear" w:color="000000" w:fill="C2D5F3"/>
            <w:noWrap/>
            <w:vAlign w:val="center"/>
            <w:hideMark/>
          </w:tcPr>
          <w:p w14:paraId="78957900"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2.0</w:t>
            </w:r>
          </w:p>
        </w:tc>
        <w:tc>
          <w:tcPr>
            <w:tcW w:w="240" w:type="dxa"/>
            <w:tcBorders>
              <w:top w:val="nil"/>
              <w:left w:val="nil"/>
              <w:bottom w:val="single" w:sz="4" w:space="0" w:color="000000"/>
              <w:right w:val="nil"/>
            </w:tcBorders>
            <w:shd w:val="clear" w:color="FFFFFF" w:fill="B8CEF1"/>
            <w:noWrap/>
            <w:vAlign w:val="center"/>
            <w:hideMark/>
          </w:tcPr>
          <w:p w14:paraId="194FF4D5"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2.3</w:t>
            </w:r>
          </w:p>
        </w:tc>
        <w:tc>
          <w:tcPr>
            <w:tcW w:w="240" w:type="dxa"/>
            <w:tcBorders>
              <w:top w:val="nil"/>
              <w:left w:val="nil"/>
              <w:bottom w:val="single" w:sz="4" w:space="0" w:color="000000"/>
              <w:right w:val="nil"/>
            </w:tcBorders>
            <w:shd w:val="clear" w:color="FFFFFF" w:fill="ADC6EF"/>
            <w:noWrap/>
            <w:vAlign w:val="center"/>
            <w:hideMark/>
          </w:tcPr>
          <w:p w14:paraId="2B703E5C"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2.7</w:t>
            </w:r>
          </w:p>
        </w:tc>
        <w:tc>
          <w:tcPr>
            <w:tcW w:w="240" w:type="dxa"/>
            <w:tcBorders>
              <w:top w:val="nil"/>
              <w:left w:val="nil"/>
              <w:bottom w:val="single" w:sz="4" w:space="0" w:color="000000"/>
              <w:right w:val="nil"/>
            </w:tcBorders>
            <w:shd w:val="clear" w:color="000000" w:fill="D5E7CE"/>
            <w:noWrap/>
            <w:vAlign w:val="center"/>
            <w:hideMark/>
          </w:tcPr>
          <w:p w14:paraId="0C1524FE"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1.7</w:t>
            </w:r>
          </w:p>
        </w:tc>
        <w:tc>
          <w:tcPr>
            <w:tcW w:w="320" w:type="dxa"/>
            <w:tcBorders>
              <w:top w:val="nil"/>
              <w:left w:val="single" w:sz="4" w:space="0" w:color="000000"/>
              <w:bottom w:val="single" w:sz="4" w:space="0" w:color="000000"/>
              <w:right w:val="nil"/>
            </w:tcBorders>
            <w:noWrap/>
            <w:vAlign w:val="center"/>
            <w:hideMark/>
          </w:tcPr>
          <w:p w14:paraId="2238E863"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2.1</w:t>
            </w:r>
          </w:p>
        </w:tc>
        <w:tc>
          <w:tcPr>
            <w:tcW w:w="240" w:type="dxa"/>
            <w:tcBorders>
              <w:top w:val="nil"/>
              <w:left w:val="nil"/>
              <w:bottom w:val="single" w:sz="4" w:space="0" w:color="000000"/>
              <w:right w:val="nil"/>
            </w:tcBorders>
            <w:noWrap/>
            <w:vAlign w:val="center"/>
            <w:hideMark/>
          </w:tcPr>
          <w:p w14:paraId="7C37D5B5"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7</w:t>
            </w:r>
          </w:p>
        </w:tc>
        <w:tc>
          <w:tcPr>
            <w:tcW w:w="560" w:type="dxa"/>
            <w:vMerge/>
            <w:tcBorders>
              <w:top w:val="nil"/>
              <w:left w:val="single" w:sz="4" w:space="0" w:color="000000"/>
              <w:bottom w:val="single" w:sz="4" w:space="0" w:color="000000"/>
              <w:right w:val="single" w:sz="4" w:space="0" w:color="000000"/>
            </w:tcBorders>
            <w:vAlign w:val="center"/>
            <w:hideMark/>
          </w:tcPr>
          <w:p w14:paraId="050E865B" w14:textId="77777777" w:rsidR="00AB00FD" w:rsidRPr="0056708C" w:rsidRDefault="00AB00FD" w:rsidP="00C5305A">
            <w:pPr>
              <w:rPr>
                <w:rFonts w:ascii="Calibri" w:hAnsi="Calibri" w:cs="Calibri"/>
                <w:b/>
                <w:bCs/>
                <w:color w:val="000000"/>
                <w:sz w:val="16"/>
                <w:szCs w:val="16"/>
              </w:rPr>
            </w:pPr>
          </w:p>
        </w:tc>
      </w:tr>
      <w:tr w:rsidR="00AB00FD" w:rsidRPr="0056708C" w14:paraId="014FF496" w14:textId="77777777" w:rsidTr="00C5305A">
        <w:trPr>
          <w:trHeight w:val="225"/>
        </w:trPr>
        <w:tc>
          <w:tcPr>
            <w:tcW w:w="2920" w:type="dxa"/>
            <w:tcBorders>
              <w:top w:val="nil"/>
              <w:left w:val="single" w:sz="4" w:space="0" w:color="000000"/>
              <w:bottom w:val="nil"/>
              <w:right w:val="nil"/>
            </w:tcBorders>
            <w:noWrap/>
            <w:vAlign w:val="center"/>
            <w:hideMark/>
          </w:tcPr>
          <w:p w14:paraId="0708563D"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BD.Action.Inhibition</w:t>
            </w:r>
          </w:p>
        </w:tc>
        <w:tc>
          <w:tcPr>
            <w:tcW w:w="240" w:type="dxa"/>
            <w:tcBorders>
              <w:top w:val="nil"/>
              <w:left w:val="nil"/>
              <w:bottom w:val="nil"/>
              <w:right w:val="nil"/>
            </w:tcBorders>
            <w:shd w:val="clear" w:color="000000" w:fill="FFFFFF"/>
            <w:noWrap/>
            <w:vAlign w:val="center"/>
            <w:hideMark/>
          </w:tcPr>
          <w:p w14:paraId="65E120E0"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FFFFFF" w:fill="F8DADA"/>
            <w:noWrap/>
            <w:vAlign w:val="center"/>
            <w:hideMark/>
          </w:tcPr>
          <w:p w14:paraId="08B70C7E"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2.3</w:t>
            </w:r>
          </w:p>
        </w:tc>
        <w:tc>
          <w:tcPr>
            <w:tcW w:w="240" w:type="dxa"/>
            <w:tcBorders>
              <w:top w:val="nil"/>
              <w:left w:val="nil"/>
              <w:bottom w:val="nil"/>
              <w:right w:val="nil"/>
            </w:tcBorders>
            <w:shd w:val="clear" w:color="FFFFFF" w:fill="F8DADA"/>
            <w:noWrap/>
            <w:vAlign w:val="center"/>
            <w:hideMark/>
          </w:tcPr>
          <w:p w14:paraId="7166EC73"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2.3</w:t>
            </w:r>
          </w:p>
        </w:tc>
        <w:tc>
          <w:tcPr>
            <w:tcW w:w="240" w:type="dxa"/>
            <w:tcBorders>
              <w:top w:val="nil"/>
              <w:left w:val="nil"/>
              <w:bottom w:val="nil"/>
              <w:right w:val="nil"/>
            </w:tcBorders>
            <w:shd w:val="clear" w:color="000000" w:fill="FFFFC5"/>
            <w:noWrap/>
            <w:vAlign w:val="center"/>
            <w:hideMark/>
          </w:tcPr>
          <w:p w14:paraId="1489FE34"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1.7</w:t>
            </w:r>
          </w:p>
        </w:tc>
        <w:tc>
          <w:tcPr>
            <w:tcW w:w="240" w:type="dxa"/>
            <w:tcBorders>
              <w:top w:val="nil"/>
              <w:left w:val="nil"/>
              <w:bottom w:val="nil"/>
              <w:right w:val="nil"/>
            </w:tcBorders>
            <w:shd w:val="clear" w:color="FFFFFF" w:fill="FFFF59"/>
            <w:noWrap/>
            <w:vAlign w:val="center"/>
            <w:hideMark/>
          </w:tcPr>
          <w:p w14:paraId="0CE9BF46"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4.7</w:t>
            </w:r>
          </w:p>
        </w:tc>
        <w:tc>
          <w:tcPr>
            <w:tcW w:w="240" w:type="dxa"/>
            <w:tcBorders>
              <w:top w:val="nil"/>
              <w:left w:val="nil"/>
              <w:bottom w:val="nil"/>
              <w:right w:val="nil"/>
            </w:tcBorders>
            <w:shd w:val="clear" w:color="FFFFFF" w:fill="FFFF2E"/>
            <w:noWrap/>
            <w:vAlign w:val="center"/>
            <w:hideMark/>
          </w:tcPr>
          <w:p w14:paraId="7E5BA49C"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5.9</w:t>
            </w:r>
          </w:p>
        </w:tc>
        <w:tc>
          <w:tcPr>
            <w:tcW w:w="240" w:type="dxa"/>
            <w:tcBorders>
              <w:top w:val="nil"/>
              <w:left w:val="nil"/>
              <w:bottom w:val="nil"/>
              <w:right w:val="nil"/>
            </w:tcBorders>
            <w:shd w:val="clear" w:color="000000" w:fill="FFFFFF"/>
            <w:noWrap/>
            <w:vAlign w:val="center"/>
            <w:hideMark/>
          </w:tcPr>
          <w:p w14:paraId="1CC7001E"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195C33BA"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FFFFFF" w:fill="9BBAEB"/>
            <w:noWrap/>
            <w:vAlign w:val="center"/>
            <w:hideMark/>
          </w:tcPr>
          <w:p w14:paraId="01391C39"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3.3</w:t>
            </w:r>
          </w:p>
        </w:tc>
        <w:tc>
          <w:tcPr>
            <w:tcW w:w="240" w:type="dxa"/>
            <w:tcBorders>
              <w:top w:val="nil"/>
              <w:left w:val="nil"/>
              <w:bottom w:val="nil"/>
              <w:right w:val="nil"/>
            </w:tcBorders>
            <w:shd w:val="clear" w:color="000000" w:fill="FFFFFF"/>
            <w:noWrap/>
            <w:vAlign w:val="center"/>
            <w:hideMark/>
          </w:tcPr>
          <w:p w14:paraId="06FC6C49"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nil"/>
              <w:right w:val="nil"/>
            </w:tcBorders>
            <w:noWrap/>
            <w:vAlign w:val="center"/>
            <w:hideMark/>
          </w:tcPr>
          <w:p w14:paraId="1CD2DB21"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3.3</w:t>
            </w:r>
          </w:p>
        </w:tc>
        <w:tc>
          <w:tcPr>
            <w:tcW w:w="240" w:type="dxa"/>
            <w:tcBorders>
              <w:top w:val="nil"/>
              <w:left w:val="nil"/>
              <w:bottom w:val="nil"/>
              <w:right w:val="nil"/>
            </w:tcBorders>
            <w:noWrap/>
            <w:vAlign w:val="center"/>
            <w:hideMark/>
          </w:tcPr>
          <w:p w14:paraId="602D3F37"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6</w:t>
            </w:r>
          </w:p>
        </w:tc>
        <w:tc>
          <w:tcPr>
            <w:tcW w:w="560" w:type="dxa"/>
            <w:vMerge w:val="restart"/>
            <w:tcBorders>
              <w:top w:val="nil"/>
              <w:left w:val="single" w:sz="4" w:space="0" w:color="000000"/>
              <w:bottom w:val="single" w:sz="4" w:space="0" w:color="000000"/>
              <w:right w:val="single" w:sz="4" w:space="0" w:color="000000"/>
            </w:tcBorders>
            <w:shd w:val="clear" w:color="F3F3F3" w:fill="F3F3F3"/>
            <w:noWrap/>
            <w:textDirection w:val="tbRl"/>
            <w:vAlign w:val="center"/>
            <w:hideMark/>
          </w:tcPr>
          <w:p w14:paraId="42DF0858" w14:textId="77777777" w:rsidR="00AB00FD" w:rsidRPr="0056708C" w:rsidRDefault="00AB00FD" w:rsidP="00C5305A">
            <w:pPr>
              <w:jc w:val="center"/>
              <w:rPr>
                <w:rFonts w:ascii="Calibri" w:hAnsi="Calibri" w:cs="Calibri"/>
                <w:b/>
                <w:bCs/>
                <w:color w:val="000000"/>
                <w:sz w:val="16"/>
                <w:szCs w:val="16"/>
              </w:rPr>
            </w:pPr>
            <w:r w:rsidRPr="0056708C">
              <w:rPr>
                <w:rFonts w:ascii="Calibri" w:hAnsi="Calibri" w:cs="Calibri"/>
                <w:b/>
                <w:bCs/>
                <w:color w:val="000000"/>
                <w:sz w:val="16"/>
                <w:szCs w:val="16"/>
              </w:rPr>
              <w:t>C1, C2,  &amp; C3</w:t>
            </w:r>
          </w:p>
        </w:tc>
      </w:tr>
      <w:tr w:rsidR="00AB00FD" w:rsidRPr="0056708C" w14:paraId="17FFCCC5" w14:textId="77777777" w:rsidTr="00C5305A">
        <w:trPr>
          <w:trHeight w:val="225"/>
        </w:trPr>
        <w:tc>
          <w:tcPr>
            <w:tcW w:w="2920" w:type="dxa"/>
            <w:tcBorders>
              <w:top w:val="nil"/>
              <w:left w:val="single" w:sz="4" w:space="0" w:color="000000"/>
              <w:bottom w:val="nil"/>
              <w:right w:val="nil"/>
            </w:tcBorders>
            <w:noWrap/>
            <w:vAlign w:val="center"/>
            <w:hideMark/>
          </w:tcPr>
          <w:p w14:paraId="7366BF15"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BD.Cognition.Language.Speech</w:t>
            </w:r>
          </w:p>
        </w:tc>
        <w:tc>
          <w:tcPr>
            <w:tcW w:w="240" w:type="dxa"/>
            <w:tcBorders>
              <w:top w:val="nil"/>
              <w:left w:val="nil"/>
              <w:bottom w:val="nil"/>
              <w:right w:val="nil"/>
            </w:tcBorders>
            <w:shd w:val="clear" w:color="000000" w:fill="FBEAEA"/>
            <w:noWrap/>
            <w:vAlign w:val="center"/>
            <w:hideMark/>
          </w:tcPr>
          <w:p w14:paraId="47BD895B"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1.3</w:t>
            </w:r>
          </w:p>
        </w:tc>
        <w:tc>
          <w:tcPr>
            <w:tcW w:w="240" w:type="dxa"/>
            <w:tcBorders>
              <w:top w:val="nil"/>
              <w:left w:val="nil"/>
              <w:bottom w:val="nil"/>
              <w:right w:val="nil"/>
            </w:tcBorders>
            <w:shd w:val="clear" w:color="000000" w:fill="FFFFFF"/>
            <w:noWrap/>
            <w:vAlign w:val="center"/>
            <w:hideMark/>
          </w:tcPr>
          <w:p w14:paraId="4D4B4FAF"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CECEC"/>
            <w:noWrap/>
            <w:vAlign w:val="center"/>
            <w:hideMark/>
          </w:tcPr>
          <w:p w14:paraId="5D3CCE6E"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1.1</w:t>
            </w:r>
          </w:p>
        </w:tc>
        <w:tc>
          <w:tcPr>
            <w:tcW w:w="240" w:type="dxa"/>
            <w:tcBorders>
              <w:top w:val="nil"/>
              <w:left w:val="nil"/>
              <w:bottom w:val="nil"/>
              <w:right w:val="nil"/>
            </w:tcBorders>
            <w:shd w:val="clear" w:color="FFFFFF" w:fill="FFFFAC"/>
            <w:noWrap/>
            <w:vAlign w:val="center"/>
            <w:hideMark/>
          </w:tcPr>
          <w:p w14:paraId="00C83459"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2.4</w:t>
            </w:r>
          </w:p>
        </w:tc>
        <w:tc>
          <w:tcPr>
            <w:tcW w:w="240" w:type="dxa"/>
            <w:tcBorders>
              <w:top w:val="nil"/>
              <w:left w:val="nil"/>
              <w:bottom w:val="nil"/>
              <w:right w:val="nil"/>
            </w:tcBorders>
            <w:shd w:val="clear" w:color="000000" w:fill="FFFFFF"/>
            <w:noWrap/>
            <w:vAlign w:val="center"/>
            <w:hideMark/>
          </w:tcPr>
          <w:p w14:paraId="1B8CDA67"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05A3715F"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FFFFFF" w:fill="6896E1"/>
            <w:noWrap/>
            <w:vAlign w:val="center"/>
            <w:hideMark/>
          </w:tcPr>
          <w:p w14:paraId="6A410138"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4.9</w:t>
            </w:r>
          </w:p>
        </w:tc>
        <w:tc>
          <w:tcPr>
            <w:tcW w:w="240" w:type="dxa"/>
            <w:tcBorders>
              <w:top w:val="nil"/>
              <w:left w:val="nil"/>
              <w:bottom w:val="nil"/>
              <w:right w:val="nil"/>
            </w:tcBorders>
            <w:shd w:val="clear" w:color="000000" w:fill="C8D9F4"/>
            <w:noWrap/>
            <w:vAlign w:val="center"/>
            <w:hideMark/>
          </w:tcPr>
          <w:p w14:paraId="5AD8B046"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1.8</w:t>
            </w:r>
          </w:p>
        </w:tc>
        <w:tc>
          <w:tcPr>
            <w:tcW w:w="240" w:type="dxa"/>
            <w:tcBorders>
              <w:top w:val="nil"/>
              <w:left w:val="nil"/>
              <w:bottom w:val="nil"/>
              <w:right w:val="nil"/>
            </w:tcBorders>
            <w:shd w:val="clear" w:color="000000" w:fill="D9E5F8"/>
            <w:noWrap/>
            <w:vAlign w:val="center"/>
            <w:hideMark/>
          </w:tcPr>
          <w:p w14:paraId="45EF5761"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1.3</w:t>
            </w:r>
          </w:p>
        </w:tc>
        <w:tc>
          <w:tcPr>
            <w:tcW w:w="240" w:type="dxa"/>
            <w:tcBorders>
              <w:top w:val="nil"/>
              <w:left w:val="nil"/>
              <w:bottom w:val="nil"/>
              <w:right w:val="nil"/>
            </w:tcBorders>
            <w:shd w:val="clear" w:color="000000" w:fill="FFFFFF"/>
            <w:noWrap/>
            <w:vAlign w:val="center"/>
            <w:hideMark/>
          </w:tcPr>
          <w:p w14:paraId="09F7F7F0"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nil"/>
              <w:right w:val="nil"/>
            </w:tcBorders>
            <w:noWrap/>
            <w:vAlign w:val="center"/>
            <w:hideMark/>
          </w:tcPr>
          <w:p w14:paraId="08EF618C"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2.1</w:t>
            </w:r>
          </w:p>
        </w:tc>
        <w:tc>
          <w:tcPr>
            <w:tcW w:w="240" w:type="dxa"/>
            <w:tcBorders>
              <w:top w:val="nil"/>
              <w:left w:val="nil"/>
              <w:bottom w:val="nil"/>
              <w:right w:val="nil"/>
            </w:tcBorders>
            <w:noWrap/>
            <w:vAlign w:val="center"/>
            <w:hideMark/>
          </w:tcPr>
          <w:p w14:paraId="627DE38A"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6</w:t>
            </w:r>
          </w:p>
        </w:tc>
        <w:tc>
          <w:tcPr>
            <w:tcW w:w="560" w:type="dxa"/>
            <w:vMerge/>
            <w:tcBorders>
              <w:top w:val="nil"/>
              <w:left w:val="single" w:sz="4" w:space="0" w:color="000000"/>
              <w:bottom w:val="single" w:sz="4" w:space="0" w:color="000000"/>
              <w:right w:val="single" w:sz="4" w:space="0" w:color="000000"/>
            </w:tcBorders>
            <w:vAlign w:val="center"/>
            <w:hideMark/>
          </w:tcPr>
          <w:p w14:paraId="128F215E" w14:textId="77777777" w:rsidR="00AB00FD" w:rsidRPr="0056708C" w:rsidRDefault="00AB00FD" w:rsidP="00C5305A">
            <w:pPr>
              <w:rPr>
                <w:rFonts w:ascii="Calibri" w:hAnsi="Calibri" w:cs="Calibri"/>
                <w:b/>
                <w:bCs/>
                <w:color w:val="000000"/>
                <w:sz w:val="16"/>
                <w:szCs w:val="16"/>
              </w:rPr>
            </w:pPr>
          </w:p>
        </w:tc>
      </w:tr>
      <w:tr w:rsidR="00AB00FD" w:rsidRPr="0056708C" w14:paraId="57896E21" w14:textId="77777777" w:rsidTr="00C5305A">
        <w:trPr>
          <w:trHeight w:val="225"/>
        </w:trPr>
        <w:tc>
          <w:tcPr>
            <w:tcW w:w="2920" w:type="dxa"/>
            <w:tcBorders>
              <w:top w:val="nil"/>
              <w:left w:val="single" w:sz="4" w:space="0" w:color="000000"/>
              <w:bottom w:val="nil"/>
              <w:right w:val="nil"/>
            </w:tcBorders>
            <w:noWrap/>
            <w:vAlign w:val="center"/>
            <w:hideMark/>
          </w:tcPr>
          <w:p w14:paraId="4B5F6F31"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BD.Cognition</w:t>
            </w:r>
          </w:p>
        </w:tc>
        <w:tc>
          <w:tcPr>
            <w:tcW w:w="240" w:type="dxa"/>
            <w:tcBorders>
              <w:top w:val="nil"/>
              <w:left w:val="nil"/>
              <w:bottom w:val="nil"/>
              <w:right w:val="nil"/>
            </w:tcBorders>
            <w:shd w:val="clear" w:color="000000" w:fill="FBE8E8"/>
            <w:noWrap/>
            <w:vAlign w:val="center"/>
            <w:hideMark/>
          </w:tcPr>
          <w:p w14:paraId="27398B89"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1.4</w:t>
            </w:r>
          </w:p>
        </w:tc>
        <w:tc>
          <w:tcPr>
            <w:tcW w:w="240" w:type="dxa"/>
            <w:tcBorders>
              <w:top w:val="nil"/>
              <w:left w:val="nil"/>
              <w:bottom w:val="nil"/>
              <w:right w:val="nil"/>
            </w:tcBorders>
            <w:shd w:val="clear" w:color="000000" w:fill="FFFFFF"/>
            <w:noWrap/>
            <w:vAlign w:val="center"/>
            <w:hideMark/>
          </w:tcPr>
          <w:p w14:paraId="65AACD5A"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6494D394"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D1"/>
            <w:noWrap/>
            <w:vAlign w:val="center"/>
            <w:hideMark/>
          </w:tcPr>
          <w:p w14:paraId="3C85C575"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1.3</w:t>
            </w:r>
          </w:p>
        </w:tc>
        <w:tc>
          <w:tcPr>
            <w:tcW w:w="240" w:type="dxa"/>
            <w:tcBorders>
              <w:top w:val="nil"/>
              <w:left w:val="nil"/>
              <w:bottom w:val="nil"/>
              <w:right w:val="nil"/>
            </w:tcBorders>
            <w:shd w:val="clear" w:color="FFFFFF" w:fill="FFFF81"/>
            <w:noWrap/>
            <w:vAlign w:val="center"/>
            <w:hideMark/>
          </w:tcPr>
          <w:p w14:paraId="72F4FA89"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3.6</w:t>
            </w:r>
          </w:p>
        </w:tc>
        <w:tc>
          <w:tcPr>
            <w:tcW w:w="240" w:type="dxa"/>
            <w:tcBorders>
              <w:top w:val="nil"/>
              <w:left w:val="nil"/>
              <w:bottom w:val="nil"/>
              <w:right w:val="nil"/>
            </w:tcBorders>
            <w:shd w:val="clear" w:color="FFFFFF" w:fill="FFFF77"/>
            <w:noWrap/>
            <w:vAlign w:val="center"/>
            <w:hideMark/>
          </w:tcPr>
          <w:p w14:paraId="3B3C3C3A"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3.8</w:t>
            </w:r>
          </w:p>
        </w:tc>
        <w:tc>
          <w:tcPr>
            <w:tcW w:w="240" w:type="dxa"/>
            <w:tcBorders>
              <w:top w:val="nil"/>
              <w:left w:val="nil"/>
              <w:bottom w:val="nil"/>
              <w:right w:val="nil"/>
            </w:tcBorders>
            <w:shd w:val="clear" w:color="000000" w:fill="FFFFFF"/>
            <w:noWrap/>
            <w:vAlign w:val="center"/>
            <w:hideMark/>
          </w:tcPr>
          <w:p w14:paraId="10DF4AA0"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FFFFFF" w:fill="A5C1ED"/>
            <w:noWrap/>
            <w:vAlign w:val="center"/>
            <w:hideMark/>
          </w:tcPr>
          <w:p w14:paraId="613E8F86"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2.9</w:t>
            </w:r>
          </w:p>
        </w:tc>
        <w:tc>
          <w:tcPr>
            <w:tcW w:w="240" w:type="dxa"/>
            <w:tcBorders>
              <w:top w:val="nil"/>
              <w:left w:val="nil"/>
              <w:bottom w:val="nil"/>
              <w:right w:val="nil"/>
            </w:tcBorders>
            <w:shd w:val="clear" w:color="000000" w:fill="FFFFFF"/>
            <w:noWrap/>
            <w:vAlign w:val="center"/>
            <w:hideMark/>
          </w:tcPr>
          <w:p w14:paraId="3814F8BF"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179794E6"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nil"/>
              <w:right w:val="nil"/>
            </w:tcBorders>
            <w:noWrap/>
            <w:vAlign w:val="center"/>
            <w:hideMark/>
          </w:tcPr>
          <w:p w14:paraId="2D380968"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2.6</w:t>
            </w:r>
          </w:p>
        </w:tc>
        <w:tc>
          <w:tcPr>
            <w:tcW w:w="240" w:type="dxa"/>
            <w:tcBorders>
              <w:top w:val="nil"/>
              <w:left w:val="nil"/>
              <w:bottom w:val="nil"/>
              <w:right w:val="nil"/>
            </w:tcBorders>
            <w:noWrap/>
            <w:vAlign w:val="center"/>
            <w:hideMark/>
          </w:tcPr>
          <w:p w14:paraId="59CDAA0E"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5</w:t>
            </w:r>
          </w:p>
        </w:tc>
        <w:tc>
          <w:tcPr>
            <w:tcW w:w="560" w:type="dxa"/>
            <w:vMerge/>
            <w:tcBorders>
              <w:top w:val="nil"/>
              <w:left w:val="single" w:sz="4" w:space="0" w:color="000000"/>
              <w:bottom w:val="single" w:sz="4" w:space="0" w:color="000000"/>
              <w:right w:val="single" w:sz="4" w:space="0" w:color="000000"/>
            </w:tcBorders>
            <w:vAlign w:val="center"/>
            <w:hideMark/>
          </w:tcPr>
          <w:p w14:paraId="4201BBAB" w14:textId="77777777" w:rsidR="00AB00FD" w:rsidRPr="0056708C" w:rsidRDefault="00AB00FD" w:rsidP="00C5305A">
            <w:pPr>
              <w:rPr>
                <w:rFonts w:ascii="Calibri" w:hAnsi="Calibri" w:cs="Calibri"/>
                <w:b/>
                <w:bCs/>
                <w:color w:val="000000"/>
                <w:sz w:val="16"/>
                <w:szCs w:val="16"/>
              </w:rPr>
            </w:pPr>
          </w:p>
        </w:tc>
      </w:tr>
      <w:tr w:rsidR="00AB00FD" w:rsidRPr="0056708C" w14:paraId="0BE9CAC1" w14:textId="77777777" w:rsidTr="00C5305A">
        <w:trPr>
          <w:trHeight w:val="225"/>
        </w:trPr>
        <w:tc>
          <w:tcPr>
            <w:tcW w:w="2920" w:type="dxa"/>
            <w:tcBorders>
              <w:top w:val="nil"/>
              <w:left w:val="single" w:sz="4" w:space="0" w:color="000000"/>
              <w:bottom w:val="nil"/>
              <w:right w:val="nil"/>
            </w:tcBorders>
            <w:noWrap/>
            <w:vAlign w:val="center"/>
            <w:hideMark/>
          </w:tcPr>
          <w:p w14:paraId="4E52CE1D"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BD.Cognition.Memory.Explicit</w:t>
            </w:r>
          </w:p>
        </w:tc>
        <w:tc>
          <w:tcPr>
            <w:tcW w:w="240" w:type="dxa"/>
            <w:tcBorders>
              <w:top w:val="nil"/>
              <w:left w:val="nil"/>
              <w:bottom w:val="nil"/>
              <w:right w:val="nil"/>
            </w:tcBorders>
            <w:shd w:val="clear" w:color="000000" w:fill="FFFFFF"/>
            <w:noWrap/>
            <w:vAlign w:val="center"/>
            <w:hideMark/>
          </w:tcPr>
          <w:p w14:paraId="59BA1E7A"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0.0</w:t>
            </w:r>
          </w:p>
        </w:tc>
        <w:tc>
          <w:tcPr>
            <w:tcW w:w="240" w:type="dxa"/>
            <w:tcBorders>
              <w:top w:val="nil"/>
              <w:left w:val="nil"/>
              <w:bottom w:val="nil"/>
              <w:right w:val="nil"/>
            </w:tcBorders>
            <w:shd w:val="clear" w:color="FFFFFF" w:fill="F1B9B9"/>
            <w:noWrap/>
            <w:vAlign w:val="center"/>
            <w:hideMark/>
          </w:tcPr>
          <w:p w14:paraId="54301665"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4.2</w:t>
            </w:r>
          </w:p>
        </w:tc>
        <w:tc>
          <w:tcPr>
            <w:tcW w:w="240" w:type="dxa"/>
            <w:tcBorders>
              <w:top w:val="nil"/>
              <w:left w:val="nil"/>
              <w:bottom w:val="nil"/>
              <w:right w:val="nil"/>
            </w:tcBorders>
            <w:shd w:val="clear" w:color="000000" w:fill="FFFFFF"/>
            <w:noWrap/>
            <w:vAlign w:val="center"/>
            <w:hideMark/>
          </w:tcPr>
          <w:p w14:paraId="53D805FE"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BA"/>
            <w:noWrap/>
            <w:vAlign w:val="center"/>
            <w:hideMark/>
          </w:tcPr>
          <w:p w14:paraId="216AD14B"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2.0</w:t>
            </w:r>
          </w:p>
        </w:tc>
        <w:tc>
          <w:tcPr>
            <w:tcW w:w="240" w:type="dxa"/>
            <w:tcBorders>
              <w:top w:val="nil"/>
              <w:left w:val="nil"/>
              <w:bottom w:val="nil"/>
              <w:right w:val="nil"/>
            </w:tcBorders>
            <w:shd w:val="clear" w:color="FFFFFF" w:fill="FFFFA7"/>
            <w:noWrap/>
            <w:vAlign w:val="center"/>
            <w:hideMark/>
          </w:tcPr>
          <w:p w14:paraId="19EBF2EE"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2.5</w:t>
            </w:r>
          </w:p>
        </w:tc>
        <w:tc>
          <w:tcPr>
            <w:tcW w:w="240" w:type="dxa"/>
            <w:tcBorders>
              <w:top w:val="nil"/>
              <w:left w:val="nil"/>
              <w:bottom w:val="nil"/>
              <w:right w:val="nil"/>
            </w:tcBorders>
            <w:shd w:val="clear" w:color="000000" w:fill="FFFFD7"/>
            <w:noWrap/>
            <w:vAlign w:val="center"/>
            <w:hideMark/>
          </w:tcPr>
          <w:p w14:paraId="0BD34F48"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1.1</w:t>
            </w:r>
          </w:p>
        </w:tc>
        <w:tc>
          <w:tcPr>
            <w:tcW w:w="240" w:type="dxa"/>
            <w:tcBorders>
              <w:top w:val="nil"/>
              <w:left w:val="nil"/>
              <w:bottom w:val="nil"/>
              <w:right w:val="nil"/>
            </w:tcBorders>
            <w:shd w:val="clear" w:color="000000" w:fill="FFFFFF"/>
            <w:noWrap/>
            <w:vAlign w:val="center"/>
            <w:hideMark/>
          </w:tcPr>
          <w:p w14:paraId="4495472F"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C9D9F5"/>
            <w:noWrap/>
            <w:vAlign w:val="center"/>
            <w:hideMark/>
          </w:tcPr>
          <w:p w14:paraId="2DD8C199"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1.8</w:t>
            </w:r>
          </w:p>
        </w:tc>
        <w:tc>
          <w:tcPr>
            <w:tcW w:w="240" w:type="dxa"/>
            <w:tcBorders>
              <w:top w:val="nil"/>
              <w:left w:val="nil"/>
              <w:bottom w:val="nil"/>
              <w:right w:val="nil"/>
            </w:tcBorders>
            <w:shd w:val="clear" w:color="000000" w:fill="FFFFFF"/>
            <w:noWrap/>
            <w:vAlign w:val="center"/>
            <w:hideMark/>
          </w:tcPr>
          <w:p w14:paraId="6F87D728"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1F7EE"/>
            <w:noWrap/>
            <w:vAlign w:val="center"/>
            <w:hideMark/>
          </w:tcPr>
          <w:p w14:paraId="49560BCC"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0.6</w:t>
            </w:r>
          </w:p>
        </w:tc>
        <w:tc>
          <w:tcPr>
            <w:tcW w:w="320" w:type="dxa"/>
            <w:tcBorders>
              <w:top w:val="nil"/>
              <w:left w:val="single" w:sz="4" w:space="0" w:color="000000"/>
              <w:bottom w:val="nil"/>
              <w:right w:val="nil"/>
            </w:tcBorders>
            <w:noWrap/>
            <w:vAlign w:val="center"/>
            <w:hideMark/>
          </w:tcPr>
          <w:p w14:paraId="050F6B1A"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2.3</w:t>
            </w:r>
          </w:p>
        </w:tc>
        <w:tc>
          <w:tcPr>
            <w:tcW w:w="240" w:type="dxa"/>
            <w:tcBorders>
              <w:top w:val="nil"/>
              <w:left w:val="nil"/>
              <w:bottom w:val="nil"/>
              <w:right w:val="nil"/>
            </w:tcBorders>
            <w:noWrap/>
            <w:vAlign w:val="center"/>
            <w:hideMark/>
          </w:tcPr>
          <w:p w14:paraId="3B8C7DB1"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5</w:t>
            </w:r>
          </w:p>
        </w:tc>
        <w:tc>
          <w:tcPr>
            <w:tcW w:w="560" w:type="dxa"/>
            <w:vMerge/>
            <w:tcBorders>
              <w:top w:val="nil"/>
              <w:left w:val="single" w:sz="4" w:space="0" w:color="000000"/>
              <w:bottom w:val="single" w:sz="4" w:space="0" w:color="000000"/>
              <w:right w:val="single" w:sz="4" w:space="0" w:color="000000"/>
            </w:tcBorders>
            <w:vAlign w:val="center"/>
            <w:hideMark/>
          </w:tcPr>
          <w:p w14:paraId="17BEC073" w14:textId="77777777" w:rsidR="00AB00FD" w:rsidRPr="0056708C" w:rsidRDefault="00AB00FD" w:rsidP="00C5305A">
            <w:pPr>
              <w:rPr>
                <w:rFonts w:ascii="Calibri" w:hAnsi="Calibri" w:cs="Calibri"/>
                <w:b/>
                <w:bCs/>
                <w:color w:val="000000"/>
                <w:sz w:val="16"/>
                <w:szCs w:val="16"/>
              </w:rPr>
            </w:pPr>
          </w:p>
        </w:tc>
      </w:tr>
      <w:tr w:rsidR="00AB00FD" w:rsidRPr="0056708C" w14:paraId="4F803B9B" w14:textId="77777777" w:rsidTr="00C5305A">
        <w:trPr>
          <w:trHeight w:val="225"/>
        </w:trPr>
        <w:tc>
          <w:tcPr>
            <w:tcW w:w="2920" w:type="dxa"/>
            <w:tcBorders>
              <w:top w:val="nil"/>
              <w:left w:val="single" w:sz="4" w:space="0" w:color="000000"/>
              <w:bottom w:val="nil"/>
              <w:right w:val="nil"/>
            </w:tcBorders>
            <w:noWrap/>
            <w:vAlign w:val="center"/>
            <w:hideMark/>
          </w:tcPr>
          <w:p w14:paraId="231412D3"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BD.Cognition.Language.Orthography</w:t>
            </w:r>
          </w:p>
        </w:tc>
        <w:tc>
          <w:tcPr>
            <w:tcW w:w="240" w:type="dxa"/>
            <w:tcBorders>
              <w:top w:val="nil"/>
              <w:left w:val="nil"/>
              <w:bottom w:val="nil"/>
              <w:right w:val="nil"/>
            </w:tcBorders>
            <w:shd w:val="clear" w:color="000000" w:fill="FBE9E9"/>
            <w:noWrap/>
            <w:vAlign w:val="center"/>
            <w:hideMark/>
          </w:tcPr>
          <w:p w14:paraId="5422F1C8"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1.3</w:t>
            </w:r>
          </w:p>
        </w:tc>
        <w:tc>
          <w:tcPr>
            <w:tcW w:w="240" w:type="dxa"/>
            <w:tcBorders>
              <w:top w:val="nil"/>
              <w:left w:val="nil"/>
              <w:bottom w:val="nil"/>
              <w:right w:val="nil"/>
            </w:tcBorders>
            <w:shd w:val="clear" w:color="000000" w:fill="FCF0F0"/>
            <w:noWrap/>
            <w:vAlign w:val="center"/>
            <w:hideMark/>
          </w:tcPr>
          <w:p w14:paraId="5BA26A49"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0.9</w:t>
            </w:r>
          </w:p>
        </w:tc>
        <w:tc>
          <w:tcPr>
            <w:tcW w:w="240" w:type="dxa"/>
            <w:tcBorders>
              <w:top w:val="nil"/>
              <w:left w:val="nil"/>
              <w:bottom w:val="nil"/>
              <w:right w:val="nil"/>
            </w:tcBorders>
            <w:shd w:val="clear" w:color="000000" w:fill="FFFFFF"/>
            <w:noWrap/>
            <w:vAlign w:val="center"/>
            <w:hideMark/>
          </w:tcPr>
          <w:p w14:paraId="00D44A31"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C3"/>
            <w:noWrap/>
            <w:vAlign w:val="center"/>
            <w:hideMark/>
          </w:tcPr>
          <w:p w14:paraId="6B2EDAD8"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1.7</w:t>
            </w:r>
          </w:p>
        </w:tc>
        <w:tc>
          <w:tcPr>
            <w:tcW w:w="240" w:type="dxa"/>
            <w:tcBorders>
              <w:top w:val="nil"/>
              <w:left w:val="nil"/>
              <w:bottom w:val="nil"/>
              <w:right w:val="nil"/>
            </w:tcBorders>
            <w:shd w:val="clear" w:color="000000" w:fill="FFFFFF"/>
            <w:noWrap/>
            <w:vAlign w:val="center"/>
            <w:hideMark/>
          </w:tcPr>
          <w:p w14:paraId="7F8E6E47"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CB"/>
            <w:noWrap/>
            <w:vAlign w:val="center"/>
            <w:hideMark/>
          </w:tcPr>
          <w:p w14:paraId="16298F0F"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1.5</w:t>
            </w:r>
          </w:p>
        </w:tc>
        <w:tc>
          <w:tcPr>
            <w:tcW w:w="240" w:type="dxa"/>
            <w:tcBorders>
              <w:top w:val="nil"/>
              <w:left w:val="nil"/>
              <w:bottom w:val="nil"/>
              <w:right w:val="nil"/>
            </w:tcBorders>
            <w:shd w:val="clear" w:color="FFFFFF" w:fill="88ADE8"/>
            <w:noWrap/>
            <w:vAlign w:val="center"/>
            <w:hideMark/>
          </w:tcPr>
          <w:p w14:paraId="5361F044"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3.9</w:t>
            </w:r>
          </w:p>
        </w:tc>
        <w:tc>
          <w:tcPr>
            <w:tcW w:w="240" w:type="dxa"/>
            <w:tcBorders>
              <w:top w:val="nil"/>
              <w:left w:val="nil"/>
              <w:bottom w:val="nil"/>
              <w:right w:val="nil"/>
            </w:tcBorders>
            <w:shd w:val="clear" w:color="000000" w:fill="CDDCF5"/>
            <w:noWrap/>
            <w:vAlign w:val="center"/>
            <w:hideMark/>
          </w:tcPr>
          <w:p w14:paraId="6F4B34EC"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1.7</w:t>
            </w:r>
          </w:p>
        </w:tc>
        <w:tc>
          <w:tcPr>
            <w:tcW w:w="240" w:type="dxa"/>
            <w:tcBorders>
              <w:top w:val="nil"/>
              <w:left w:val="nil"/>
              <w:bottom w:val="nil"/>
              <w:right w:val="nil"/>
            </w:tcBorders>
            <w:shd w:val="clear" w:color="000000" w:fill="EBF1FB"/>
            <w:noWrap/>
            <w:vAlign w:val="center"/>
            <w:hideMark/>
          </w:tcPr>
          <w:p w14:paraId="333A21DE"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0.7</w:t>
            </w:r>
          </w:p>
        </w:tc>
        <w:tc>
          <w:tcPr>
            <w:tcW w:w="240" w:type="dxa"/>
            <w:tcBorders>
              <w:top w:val="nil"/>
              <w:left w:val="nil"/>
              <w:bottom w:val="nil"/>
              <w:right w:val="nil"/>
            </w:tcBorders>
            <w:shd w:val="clear" w:color="000000" w:fill="FFFFFF"/>
            <w:noWrap/>
            <w:vAlign w:val="center"/>
            <w:hideMark/>
          </w:tcPr>
          <w:p w14:paraId="58321D49"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nil"/>
              <w:right w:val="nil"/>
            </w:tcBorders>
            <w:noWrap/>
            <w:vAlign w:val="center"/>
            <w:hideMark/>
          </w:tcPr>
          <w:p w14:paraId="159A58FB"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2.0</w:t>
            </w:r>
          </w:p>
        </w:tc>
        <w:tc>
          <w:tcPr>
            <w:tcW w:w="240" w:type="dxa"/>
            <w:tcBorders>
              <w:top w:val="nil"/>
              <w:left w:val="nil"/>
              <w:bottom w:val="nil"/>
              <w:right w:val="nil"/>
            </w:tcBorders>
            <w:noWrap/>
            <w:vAlign w:val="center"/>
            <w:hideMark/>
          </w:tcPr>
          <w:p w14:paraId="5D545865"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5</w:t>
            </w:r>
          </w:p>
        </w:tc>
        <w:tc>
          <w:tcPr>
            <w:tcW w:w="560" w:type="dxa"/>
            <w:vMerge/>
            <w:tcBorders>
              <w:top w:val="nil"/>
              <w:left w:val="single" w:sz="4" w:space="0" w:color="000000"/>
              <w:bottom w:val="single" w:sz="4" w:space="0" w:color="000000"/>
              <w:right w:val="single" w:sz="4" w:space="0" w:color="000000"/>
            </w:tcBorders>
            <w:vAlign w:val="center"/>
            <w:hideMark/>
          </w:tcPr>
          <w:p w14:paraId="07CFF1E9" w14:textId="77777777" w:rsidR="00AB00FD" w:rsidRPr="0056708C" w:rsidRDefault="00AB00FD" w:rsidP="00C5305A">
            <w:pPr>
              <w:rPr>
                <w:rFonts w:ascii="Calibri" w:hAnsi="Calibri" w:cs="Calibri"/>
                <w:b/>
                <w:bCs/>
                <w:color w:val="000000"/>
                <w:sz w:val="16"/>
                <w:szCs w:val="16"/>
              </w:rPr>
            </w:pPr>
          </w:p>
        </w:tc>
      </w:tr>
      <w:tr w:rsidR="00AB00FD" w:rsidRPr="0056708C" w14:paraId="4F4C912E" w14:textId="77777777" w:rsidTr="00C5305A">
        <w:trPr>
          <w:trHeight w:val="225"/>
        </w:trPr>
        <w:tc>
          <w:tcPr>
            <w:tcW w:w="2920" w:type="dxa"/>
            <w:tcBorders>
              <w:top w:val="nil"/>
              <w:left w:val="single" w:sz="4" w:space="0" w:color="000000"/>
              <w:bottom w:val="nil"/>
              <w:right w:val="nil"/>
            </w:tcBorders>
            <w:noWrap/>
            <w:vAlign w:val="center"/>
            <w:hideMark/>
          </w:tcPr>
          <w:p w14:paraId="057B797C"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BD.Cognition.Language.Semantics</w:t>
            </w:r>
          </w:p>
        </w:tc>
        <w:tc>
          <w:tcPr>
            <w:tcW w:w="240" w:type="dxa"/>
            <w:tcBorders>
              <w:top w:val="nil"/>
              <w:left w:val="nil"/>
              <w:bottom w:val="nil"/>
              <w:right w:val="nil"/>
            </w:tcBorders>
            <w:shd w:val="clear" w:color="000000" w:fill="FBE8E8"/>
            <w:noWrap/>
            <w:vAlign w:val="center"/>
            <w:hideMark/>
          </w:tcPr>
          <w:p w14:paraId="6CF04B28"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1.4</w:t>
            </w:r>
          </w:p>
        </w:tc>
        <w:tc>
          <w:tcPr>
            <w:tcW w:w="240" w:type="dxa"/>
            <w:tcBorders>
              <w:top w:val="nil"/>
              <w:left w:val="nil"/>
              <w:bottom w:val="nil"/>
              <w:right w:val="nil"/>
            </w:tcBorders>
            <w:shd w:val="clear" w:color="000000" w:fill="FFFFFF"/>
            <w:noWrap/>
            <w:vAlign w:val="center"/>
            <w:hideMark/>
          </w:tcPr>
          <w:p w14:paraId="598037D0"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26EA1130"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FFFFFF" w:fill="FFFFB6"/>
            <w:noWrap/>
            <w:vAlign w:val="center"/>
            <w:hideMark/>
          </w:tcPr>
          <w:p w14:paraId="7CA2241E"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2.1</w:t>
            </w:r>
          </w:p>
        </w:tc>
        <w:tc>
          <w:tcPr>
            <w:tcW w:w="240" w:type="dxa"/>
            <w:tcBorders>
              <w:top w:val="nil"/>
              <w:left w:val="nil"/>
              <w:bottom w:val="nil"/>
              <w:right w:val="nil"/>
            </w:tcBorders>
            <w:shd w:val="clear" w:color="000000" w:fill="FFFFFF"/>
            <w:noWrap/>
            <w:vAlign w:val="center"/>
            <w:hideMark/>
          </w:tcPr>
          <w:p w14:paraId="73509040"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74BAE31B"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FFFFFF" w:fill="A7C2EE"/>
            <w:noWrap/>
            <w:vAlign w:val="center"/>
            <w:hideMark/>
          </w:tcPr>
          <w:p w14:paraId="40A76663"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2.9</w:t>
            </w:r>
          </w:p>
        </w:tc>
        <w:tc>
          <w:tcPr>
            <w:tcW w:w="240" w:type="dxa"/>
            <w:tcBorders>
              <w:top w:val="nil"/>
              <w:left w:val="nil"/>
              <w:bottom w:val="nil"/>
              <w:right w:val="nil"/>
            </w:tcBorders>
            <w:shd w:val="clear" w:color="000000" w:fill="FFFFFF"/>
            <w:noWrap/>
            <w:vAlign w:val="center"/>
            <w:hideMark/>
          </w:tcPr>
          <w:p w14:paraId="710FCD3D"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06417EDF"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19ACDF18"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nil"/>
              <w:right w:val="nil"/>
            </w:tcBorders>
            <w:noWrap/>
            <w:vAlign w:val="center"/>
            <w:hideMark/>
          </w:tcPr>
          <w:p w14:paraId="17F76A65"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2.1</w:t>
            </w:r>
          </w:p>
        </w:tc>
        <w:tc>
          <w:tcPr>
            <w:tcW w:w="240" w:type="dxa"/>
            <w:tcBorders>
              <w:top w:val="nil"/>
              <w:left w:val="nil"/>
              <w:bottom w:val="nil"/>
              <w:right w:val="nil"/>
            </w:tcBorders>
            <w:noWrap/>
            <w:vAlign w:val="center"/>
            <w:hideMark/>
          </w:tcPr>
          <w:p w14:paraId="09B973E5"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3</w:t>
            </w:r>
          </w:p>
        </w:tc>
        <w:tc>
          <w:tcPr>
            <w:tcW w:w="560" w:type="dxa"/>
            <w:vMerge/>
            <w:tcBorders>
              <w:top w:val="nil"/>
              <w:left w:val="single" w:sz="4" w:space="0" w:color="000000"/>
              <w:bottom w:val="single" w:sz="4" w:space="0" w:color="000000"/>
              <w:right w:val="single" w:sz="4" w:space="0" w:color="000000"/>
            </w:tcBorders>
            <w:vAlign w:val="center"/>
            <w:hideMark/>
          </w:tcPr>
          <w:p w14:paraId="2A9FCB72" w14:textId="77777777" w:rsidR="00AB00FD" w:rsidRPr="0056708C" w:rsidRDefault="00AB00FD" w:rsidP="00C5305A">
            <w:pPr>
              <w:rPr>
                <w:rFonts w:ascii="Calibri" w:hAnsi="Calibri" w:cs="Calibri"/>
                <w:b/>
                <w:bCs/>
                <w:color w:val="000000"/>
                <w:sz w:val="16"/>
                <w:szCs w:val="16"/>
              </w:rPr>
            </w:pPr>
          </w:p>
        </w:tc>
      </w:tr>
      <w:tr w:rsidR="00AB00FD" w:rsidRPr="0056708C" w14:paraId="40CF19F8" w14:textId="77777777" w:rsidTr="00C5305A">
        <w:trPr>
          <w:trHeight w:val="225"/>
        </w:trPr>
        <w:tc>
          <w:tcPr>
            <w:tcW w:w="2920" w:type="dxa"/>
            <w:tcBorders>
              <w:top w:val="nil"/>
              <w:left w:val="single" w:sz="4" w:space="0" w:color="000000"/>
              <w:bottom w:val="dotted" w:sz="4" w:space="0" w:color="000000"/>
              <w:right w:val="nil"/>
            </w:tcBorders>
            <w:noWrap/>
            <w:vAlign w:val="center"/>
            <w:hideMark/>
          </w:tcPr>
          <w:p w14:paraId="476A7777"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BD.Cognition.Time</w:t>
            </w:r>
          </w:p>
        </w:tc>
        <w:tc>
          <w:tcPr>
            <w:tcW w:w="240" w:type="dxa"/>
            <w:tcBorders>
              <w:top w:val="nil"/>
              <w:left w:val="nil"/>
              <w:bottom w:val="dotted" w:sz="4" w:space="0" w:color="000000"/>
              <w:right w:val="nil"/>
            </w:tcBorders>
            <w:shd w:val="clear" w:color="000000" w:fill="FFFFFF"/>
            <w:noWrap/>
            <w:vAlign w:val="center"/>
            <w:hideMark/>
          </w:tcPr>
          <w:p w14:paraId="5A75DD55"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000000" w:fill="FFFFFF"/>
            <w:noWrap/>
            <w:vAlign w:val="center"/>
            <w:hideMark/>
          </w:tcPr>
          <w:p w14:paraId="76B8DC31"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000000" w:fill="FAE3E3"/>
            <w:noWrap/>
            <w:vAlign w:val="center"/>
            <w:hideMark/>
          </w:tcPr>
          <w:p w14:paraId="2CE44D98"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1.7</w:t>
            </w:r>
          </w:p>
        </w:tc>
        <w:tc>
          <w:tcPr>
            <w:tcW w:w="240" w:type="dxa"/>
            <w:tcBorders>
              <w:top w:val="nil"/>
              <w:left w:val="nil"/>
              <w:bottom w:val="dotted" w:sz="4" w:space="0" w:color="000000"/>
              <w:right w:val="nil"/>
            </w:tcBorders>
            <w:shd w:val="clear" w:color="000000" w:fill="FFFFFF"/>
            <w:noWrap/>
            <w:vAlign w:val="center"/>
            <w:hideMark/>
          </w:tcPr>
          <w:p w14:paraId="4D819B8E"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000000" w:fill="FFFFFF"/>
            <w:noWrap/>
            <w:vAlign w:val="center"/>
            <w:hideMark/>
          </w:tcPr>
          <w:p w14:paraId="0039808A"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000000" w:fill="FFFFD9"/>
            <w:noWrap/>
            <w:vAlign w:val="center"/>
            <w:hideMark/>
          </w:tcPr>
          <w:p w14:paraId="3904DB77"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1.1</w:t>
            </w:r>
          </w:p>
        </w:tc>
        <w:tc>
          <w:tcPr>
            <w:tcW w:w="240" w:type="dxa"/>
            <w:tcBorders>
              <w:top w:val="nil"/>
              <w:left w:val="nil"/>
              <w:bottom w:val="dotted" w:sz="4" w:space="0" w:color="000000"/>
              <w:right w:val="nil"/>
            </w:tcBorders>
            <w:shd w:val="clear" w:color="000000" w:fill="D1DFF6"/>
            <w:noWrap/>
            <w:vAlign w:val="center"/>
            <w:hideMark/>
          </w:tcPr>
          <w:p w14:paraId="0A6439F4"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1.5</w:t>
            </w:r>
          </w:p>
        </w:tc>
        <w:tc>
          <w:tcPr>
            <w:tcW w:w="240" w:type="dxa"/>
            <w:tcBorders>
              <w:top w:val="nil"/>
              <w:left w:val="nil"/>
              <w:bottom w:val="dotted" w:sz="4" w:space="0" w:color="000000"/>
              <w:right w:val="nil"/>
            </w:tcBorders>
            <w:shd w:val="clear" w:color="000000" w:fill="FFFFFF"/>
            <w:noWrap/>
            <w:vAlign w:val="center"/>
            <w:hideMark/>
          </w:tcPr>
          <w:p w14:paraId="420FFFB6"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000000" w:fill="FFFFFF"/>
            <w:noWrap/>
            <w:vAlign w:val="center"/>
            <w:hideMark/>
          </w:tcPr>
          <w:p w14:paraId="7AD1BA30"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000000" w:fill="FFFFFF"/>
            <w:noWrap/>
            <w:vAlign w:val="center"/>
            <w:hideMark/>
          </w:tcPr>
          <w:p w14:paraId="5AE0B1CE"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dotted" w:sz="4" w:space="0" w:color="000000"/>
              <w:right w:val="nil"/>
            </w:tcBorders>
            <w:noWrap/>
            <w:vAlign w:val="center"/>
            <w:hideMark/>
          </w:tcPr>
          <w:p w14:paraId="79121B1A"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1.4</w:t>
            </w:r>
          </w:p>
        </w:tc>
        <w:tc>
          <w:tcPr>
            <w:tcW w:w="240" w:type="dxa"/>
            <w:tcBorders>
              <w:top w:val="nil"/>
              <w:left w:val="nil"/>
              <w:bottom w:val="dotted" w:sz="4" w:space="0" w:color="000000"/>
              <w:right w:val="nil"/>
            </w:tcBorders>
            <w:noWrap/>
            <w:vAlign w:val="center"/>
            <w:hideMark/>
          </w:tcPr>
          <w:p w14:paraId="46A6AA88"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3</w:t>
            </w:r>
          </w:p>
        </w:tc>
        <w:tc>
          <w:tcPr>
            <w:tcW w:w="560" w:type="dxa"/>
            <w:vMerge/>
            <w:tcBorders>
              <w:top w:val="nil"/>
              <w:left w:val="single" w:sz="4" w:space="0" w:color="000000"/>
              <w:bottom w:val="single" w:sz="4" w:space="0" w:color="000000"/>
              <w:right w:val="single" w:sz="4" w:space="0" w:color="000000"/>
            </w:tcBorders>
            <w:vAlign w:val="center"/>
            <w:hideMark/>
          </w:tcPr>
          <w:p w14:paraId="02E90771" w14:textId="77777777" w:rsidR="00AB00FD" w:rsidRPr="0056708C" w:rsidRDefault="00AB00FD" w:rsidP="00C5305A">
            <w:pPr>
              <w:rPr>
                <w:rFonts w:ascii="Calibri" w:hAnsi="Calibri" w:cs="Calibri"/>
                <w:b/>
                <w:bCs/>
                <w:color w:val="000000"/>
                <w:sz w:val="16"/>
                <w:szCs w:val="16"/>
              </w:rPr>
            </w:pPr>
          </w:p>
        </w:tc>
      </w:tr>
      <w:tr w:rsidR="00AB00FD" w:rsidRPr="0056708C" w14:paraId="4359B5C2" w14:textId="77777777" w:rsidTr="00C5305A">
        <w:trPr>
          <w:trHeight w:val="225"/>
        </w:trPr>
        <w:tc>
          <w:tcPr>
            <w:tcW w:w="2920" w:type="dxa"/>
            <w:tcBorders>
              <w:top w:val="nil"/>
              <w:left w:val="single" w:sz="4" w:space="0" w:color="000000"/>
              <w:bottom w:val="nil"/>
              <w:right w:val="nil"/>
            </w:tcBorders>
            <w:noWrap/>
            <w:vAlign w:val="center"/>
            <w:hideMark/>
          </w:tcPr>
          <w:p w14:paraId="64242778"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PC.Wisconsin Card Sorting Test</w:t>
            </w:r>
          </w:p>
        </w:tc>
        <w:tc>
          <w:tcPr>
            <w:tcW w:w="240" w:type="dxa"/>
            <w:tcBorders>
              <w:top w:val="nil"/>
              <w:left w:val="nil"/>
              <w:bottom w:val="nil"/>
              <w:right w:val="nil"/>
            </w:tcBorders>
            <w:shd w:val="clear" w:color="000000" w:fill="FFFFFF"/>
            <w:noWrap/>
            <w:vAlign w:val="center"/>
            <w:hideMark/>
          </w:tcPr>
          <w:p w14:paraId="5A0B1869"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CEDED"/>
            <w:noWrap/>
            <w:vAlign w:val="center"/>
            <w:hideMark/>
          </w:tcPr>
          <w:p w14:paraId="76B44A9C"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1.1</w:t>
            </w:r>
          </w:p>
        </w:tc>
        <w:tc>
          <w:tcPr>
            <w:tcW w:w="240" w:type="dxa"/>
            <w:tcBorders>
              <w:top w:val="nil"/>
              <w:left w:val="nil"/>
              <w:bottom w:val="nil"/>
              <w:right w:val="nil"/>
            </w:tcBorders>
            <w:shd w:val="clear" w:color="000000" w:fill="FEF6F6"/>
            <w:noWrap/>
            <w:vAlign w:val="center"/>
            <w:hideMark/>
          </w:tcPr>
          <w:p w14:paraId="7D9F3409"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0.6</w:t>
            </w:r>
          </w:p>
        </w:tc>
        <w:tc>
          <w:tcPr>
            <w:tcW w:w="240" w:type="dxa"/>
            <w:tcBorders>
              <w:top w:val="nil"/>
              <w:left w:val="nil"/>
              <w:bottom w:val="nil"/>
              <w:right w:val="nil"/>
            </w:tcBorders>
            <w:shd w:val="clear" w:color="000000" w:fill="FFFFE7"/>
            <w:noWrap/>
            <w:vAlign w:val="center"/>
            <w:hideMark/>
          </w:tcPr>
          <w:p w14:paraId="5F9C36BA"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0.7</w:t>
            </w:r>
          </w:p>
        </w:tc>
        <w:tc>
          <w:tcPr>
            <w:tcW w:w="240" w:type="dxa"/>
            <w:tcBorders>
              <w:top w:val="nil"/>
              <w:left w:val="nil"/>
              <w:bottom w:val="nil"/>
              <w:right w:val="nil"/>
            </w:tcBorders>
            <w:shd w:val="clear" w:color="000000" w:fill="FFFFC1"/>
            <w:noWrap/>
            <w:vAlign w:val="center"/>
            <w:hideMark/>
          </w:tcPr>
          <w:p w14:paraId="06EC6859"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1.8</w:t>
            </w:r>
          </w:p>
        </w:tc>
        <w:tc>
          <w:tcPr>
            <w:tcW w:w="240" w:type="dxa"/>
            <w:tcBorders>
              <w:top w:val="nil"/>
              <w:left w:val="nil"/>
              <w:bottom w:val="nil"/>
              <w:right w:val="nil"/>
            </w:tcBorders>
            <w:shd w:val="clear" w:color="000000" w:fill="FFFFCD"/>
            <w:noWrap/>
            <w:vAlign w:val="center"/>
            <w:hideMark/>
          </w:tcPr>
          <w:p w14:paraId="366BCB97"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1.4</w:t>
            </w:r>
          </w:p>
        </w:tc>
        <w:tc>
          <w:tcPr>
            <w:tcW w:w="240" w:type="dxa"/>
            <w:tcBorders>
              <w:top w:val="nil"/>
              <w:left w:val="nil"/>
              <w:bottom w:val="nil"/>
              <w:right w:val="nil"/>
            </w:tcBorders>
            <w:shd w:val="clear" w:color="000000" w:fill="CCDCF5"/>
            <w:noWrap/>
            <w:vAlign w:val="center"/>
            <w:hideMark/>
          </w:tcPr>
          <w:p w14:paraId="606E2E9A"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1.7</w:t>
            </w:r>
          </w:p>
        </w:tc>
        <w:tc>
          <w:tcPr>
            <w:tcW w:w="240" w:type="dxa"/>
            <w:tcBorders>
              <w:top w:val="nil"/>
              <w:left w:val="nil"/>
              <w:bottom w:val="nil"/>
              <w:right w:val="nil"/>
            </w:tcBorders>
            <w:shd w:val="clear" w:color="FFFFFF" w:fill="3C78D8"/>
            <w:noWrap/>
            <w:vAlign w:val="center"/>
            <w:hideMark/>
          </w:tcPr>
          <w:p w14:paraId="7DFEC679"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6.3</w:t>
            </w:r>
          </w:p>
        </w:tc>
        <w:tc>
          <w:tcPr>
            <w:tcW w:w="240" w:type="dxa"/>
            <w:tcBorders>
              <w:top w:val="nil"/>
              <w:left w:val="nil"/>
              <w:bottom w:val="nil"/>
              <w:right w:val="nil"/>
            </w:tcBorders>
            <w:shd w:val="clear" w:color="FFFFFF" w:fill="9FBCEC"/>
            <w:noWrap/>
            <w:vAlign w:val="center"/>
            <w:hideMark/>
          </w:tcPr>
          <w:p w14:paraId="32110BD1"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3.1</w:t>
            </w:r>
          </w:p>
        </w:tc>
        <w:tc>
          <w:tcPr>
            <w:tcW w:w="240" w:type="dxa"/>
            <w:tcBorders>
              <w:top w:val="nil"/>
              <w:left w:val="nil"/>
              <w:bottom w:val="nil"/>
              <w:right w:val="nil"/>
            </w:tcBorders>
            <w:shd w:val="clear" w:color="000000" w:fill="FFFFFF"/>
            <w:noWrap/>
            <w:vAlign w:val="center"/>
            <w:hideMark/>
          </w:tcPr>
          <w:p w14:paraId="52FF0E24"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nil"/>
              <w:right w:val="nil"/>
            </w:tcBorders>
            <w:noWrap/>
            <w:vAlign w:val="center"/>
            <w:hideMark/>
          </w:tcPr>
          <w:p w14:paraId="1DCE6448"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2.6</w:t>
            </w:r>
          </w:p>
        </w:tc>
        <w:tc>
          <w:tcPr>
            <w:tcW w:w="240" w:type="dxa"/>
            <w:tcBorders>
              <w:top w:val="nil"/>
              <w:left w:val="nil"/>
              <w:bottom w:val="nil"/>
              <w:right w:val="nil"/>
            </w:tcBorders>
            <w:noWrap/>
            <w:vAlign w:val="center"/>
            <w:hideMark/>
          </w:tcPr>
          <w:p w14:paraId="11E9D289"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6</w:t>
            </w:r>
          </w:p>
        </w:tc>
        <w:tc>
          <w:tcPr>
            <w:tcW w:w="560" w:type="dxa"/>
            <w:vMerge/>
            <w:tcBorders>
              <w:top w:val="nil"/>
              <w:left w:val="single" w:sz="4" w:space="0" w:color="000000"/>
              <w:bottom w:val="single" w:sz="4" w:space="0" w:color="000000"/>
              <w:right w:val="single" w:sz="4" w:space="0" w:color="000000"/>
            </w:tcBorders>
            <w:vAlign w:val="center"/>
            <w:hideMark/>
          </w:tcPr>
          <w:p w14:paraId="523E83F9" w14:textId="77777777" w:rsidR="00AB00FD" w:rsidRPr="0056708C" w:rsidRDefault="00AB00FD" w:rsidP="00C5305A">
            <w:pPr>
              <w:rPr>
                <w:rFonts w:ascii="Calibri" w:hAnsi="Calibri" w:cs="Calibri"/>
                <w:b/>
                <w:bCs/>
                <w:color w:val="000000"/>
                <w:sz w:val="16"/>
                <w:szCs w:val="16"/>
              </w:rPr>
            </w:pPr>
          </w:p>
        </w:tc>
      </w:tr>
      <w:tr w:rsidR="00AB00FD" w:rsidRPr="0056708C" w14:paraId="15954B78" w14:textId="77777777" w:rsidTr="00C5305A">
        <w:trPr>
          <w:trHeight w:val="225"/>
        </w:trPr>
        <w:tc>
          <w:tcPr>
            <w:tcW w:w="2920" w:type="dxa"/>
            <w:tcBorders>
              <w:top w:val="nil"/>
              <w:left w:val="single" w:sz="4" w:space="0" w:color="000000"/>
              <w:bottom w:val="nil"/>
              <w:right w:val="nil"/>
            </w:tcBorders>
            <w:noWrap/>
            <w:vAlign w:val="center"/>
            <w:hideMark/>
          </w:tcPr>
          <w:p w14:paraId="639EA632"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PC.Delayed Match to Sample</w:t>
            </w:r>
          </w:p>
        </w:tc>
        <w:tc>
          <w:tcPr>
            <w:tcW w:w="240" w:type="dxa"/>
            <w:tcBorders>
              <w:top w:val="nil"/>
              <w:left w:val="nil"/>
              <w:bottom w:val="nil"/>
              <w:right w:val="nil"/>
            </w:tcBorders>
            <w:shd w:val="clear" w:color="000000" w:fill="FBEAEA"/>
            <w:noWrap/>
            <w:vAlign w:val="center"/>
            <w:hideMark/>
          </w:tcPr>
          <w:p w14:paraId="585ABA62"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1.3</w:t>
            </w:r>
          </w:p>
        </w:tc>
        <w:tc>
          <w:tcPr>
            <w:tcW w:w="240" w:type="dxa"/>
            <w:tcBorders>
              <w:top w:val="nil"/>
              <w:left w:val="nil"/>
              <w:bottom w:val="nil"/>
              <w:right w:val="nil"/>
            </w:tcBorders>
            <w:shd w:val="clear" w:color="000000" w:fill="FFFFFF"/>
            <w:noWrap/>
            <w:vAlign w:val="center"/>
            <w:hideMark/>
          </w:tcPr>
          <w:p w14:paraId="2BAD22DC"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BEAEA"/>
            <w:noWrap/>
            <w:vAlign w:val="center"/>
            <w:hideMark/>
          </w:tcPr>
          <w:p w14:paraId="2C1F22EC"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1.3</w:t>
            </w:r>
          </w:p>
        </w:tc>
        <w:tc>
          <w:tcPr>
            <w:tcW w:w="240" w:type="dxa"/>
            <w:tcBorders>
              <w:top w:val="nil"/>
              <w:left w:val="nil"/>
              <w:bottom w:val="nil"/>
              <w:right w:val="nil"/>
            </w:tcBorders>
            <w:shd w:val="clear" w:color="FFFFFF" w:fill="FFFFB2"/>
            <w:noWrap/>
            <w:vAlign w:val="center"/>
            <w:hideMark/>
          </w:tcPr>
          <w:p w14:paraId="418B78C6"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2.2</w:t>
            </w:r>
          </w:p>
        </w:tc>
        <w:tc>
          <w:tcPr>
            <w:tcW w:w="240" w:type="dxa"/>
            <w:tcBorders>
              <w:top w:val="nil"/>
              <w:left w:val="nil"/>
              <w:bottom w:val="nil"/>
              <w:right w:val="nil"/>
            </w:tcBorders>
            <w:shd w:val="clear" w:color="000000" w:fill="FFFFEE"/>
            <w:noWrap/>
            <w:vAlign w:val="center"/>
            <w:hideMark/>
          </w:tcPr>
          <w:p w14:paraId="1EA510E2"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0.5</w:t>
            </w:r>
          </w:p>
        </w:tc>
        <w:tc>
          <w:tcPr>
            <w:tcW w:w="240" w:type="dxa"/>
            <w:tcBorders>
              <w:top w:val="nil"/>
              <w:left w:val="nil"/>
              <w:bottom w:val="nil"/>
              <w:right w:val="nil"/>
            </w:tcBorders>
            <w:shd w:val="clear" w:color="FFFFFF" w:fill="FFFFA3"/>
            <w:noWrap/>
            <w:vAlign w:val="center"/>
            <w:hideMark/>
          </w:tcPr>
          <w:p w14:paraId="3D85767C"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2.6</w:t>
            </w:r>
          </w:p>
        </w:tc>
        <w:tc>
          <w:tcPr>
            <w:tcW w:w="240" w:type="dxa"/>
            <w:tcBorders>
              <w:top w:val="nil"/>
              <w:left w:val="nil"/>
              <w:bottom w:val="nil"/>
              <w:right w:val="nil"/>
            </w:tcBorders>
            <w:shd w:val="clear" w:color="FFFFFF" w:fill="87ACE7"/>
            <w:noWrap/>
            <w:vAlign w:val="center"/>
            <w:hideMark/>
          </w:tcPr>
          <w:p w14:paraId="441F385B"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3.9</w:t>
            </w:r>
          </w:p>
        </w:tc>
        <w:tc>
          <w:tcPr>
            <w:tcW w:w="240" w:type="dxa"/>
            <w:tcBorders>
              <w:top w:val="nil"/>
              <w:left w:val="nil"/>
              <w:bottom w:val="nil"/>
              <w:right w:val="nil"/>
            </w:tcBorders>
            <w:shd w:val="clear" w:color="000000" w:fill="FFFFFF"/>
            <w:noWrap/>
            <w:vAlign w:val="center"/>
            <w:hideMark/>
          </w:tcPr>
          <w:p w14:paraId="7CC1D592"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FFFFFF" w:fill="9FBCEC"/>
            <w:noWrap/>
            <w:vAlign w:val="center"/>
            <w:hideMark/>
          </w:tcPr>
          <w:p w14:paraId="332B2C10"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3.1</w:t>
            </w:r>
          </w:p>
        </w:tc>
        <w:tc>
          <w:tcPr>
            <w:tcW w:w="240" w:type="dxa"/>
            <w:tcBorders>
              <w:top w:val="nil"/>
              <w:left w:val="nil"/>
              <w:bottom w:val="nil"/>
              <w:right w:val="nil"/>
            </w:tcBorders>
            <w:shd w:val="clear" w:color="000000" w:fill="FFFFFF"/>
            <w:noWrap/>
            <w:vAlign w:val="center"/>
            <w:hideMark/>
          </w:tcPr>
          <w:p w14:paraId="1A463C8E"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nil"/>
              <w:right w:val="nil"/>
            </w:tcBorders>
            <w:noWrap/>
            <w:vAlign w:val="center"/>
            <w:hideMark/>
          </w:tcPr>
          <w:p w14:paraId="138DC5CA"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2.4</w:t>
            </w:r>
          </w:p>
        </w:tc>
        <w:tc>
          <w:tcPr>
            <w:tcW w:w="240" w:type="dxa"/>
            <w:tcBorders>
              <w:top w:val="nil"/>
              <w:left w:val="nil"/>
              <w:bottom w:val="nil"/>
              <w:right w:val="nil"/>
            </w:tcBorders>
            <w:noWrap/>
            <w:vAlign w:val="center"/>
            <w:hideMark/>
          </w:tcPr>
          <w:p w14:paraId="40E9A4AF"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6</w:t>
            </w:r>
          </w:p>
        </w:tc>
        <w:tc>
          <w:tcPr>
            <w:tcW w:w="560" w:type="dxa"/>
            <w:vMerge/>
            <w:tcBorders>
              <w:top w:val="nil"/>
              <w:left w:val="single" w:sz="4" w:space="0" w:color="000000"/>
              <w:bottom w:val="single" w:sz="4" w:space="0" w:color="000000"/>
              <w:right w:val="single" w:sz="4" w:space="0" w:color="000000"/>
            </w:tcBorders>
            <w:vAlign w:val="center"/>
            <w:hideMark/>
          </w:tcPr>
          <w:p w14:paraId="5E5FA04B" w14:textId="77777777" w:rsidR="00AB00FD" w:rsidRPr="0056708C" w:rsidRDefault="00AB00FD" w:rsidP="00C5305A">
            <w:pPr>
              <w:rPr>
                <w:rFonts w:ascii="Calibri" w:hAnsi="Calibri" w:cs="Calibri"/>
                <w:b/>
                <w:bCs/>
                <w:color w:val="000000"/>
                <w:sz w:val="16"/>
                <w:szCs w:val="16"/>
              </w:rPr>
            </w:pPr>
          </w:p>
        </w:tc>
      </w:tr>
      <w:tr w:rsidR="00AB00FD" w:rsidRPr="0056708C" w14:paraId="7B6619B1" w14:textId="77777777" w:rsidTr="00C5305A">
        <w:trPr>
          <w:trHeight w:val="225"/>
        </w:trPr>
        <w:tc>
          <w:tcPr>
            <w:tcW w:w="2920" w:type="dxa"/>
            <w:tcBorders>
              <w:top w:val="nil"/>
              <w:left w:val="single" w:sz="4" w:space="0" w:color="000000"/>
              <w:bottom w:val="nil"/>
              <w:right w:val="nil"/>
            </w:tcBorders>
            <w:noWrap/>
            <w:vAlign w:val="center"/>
            <w:hideMark/>
          </w:tcPr>
          <w:p w14:paraId="1B7CF57D"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PC.Go/No-Go</w:t>
            </w:r>
          </w:p>
        </w:tc>
        <w:tc>
          <w:tcPr>
            <w:tcW w:w="240" w:type="dxa"/>
            <w:tcBorders>
              <w:top w:val="nil"/>
              <w:left w:val="nil"/>
              <w:bottom w:val="nil"/>
              <w:right w:val="nil"/>
            </w:tcBorders>
            <w:shd w:val="clear" w:color="000000" w:fill="FFFFFF"/>
            <w:noWrap/>
            <w:vAlign w:val="center"/>
            <w:hideMark/>
          </w:tcPr>
          <w:p w14:paraId="23E28D69"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4557B62F"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0.0</w:t>
            </w:r>
          </w:p>
        </w:tc>
        <w:tc>
          <w:tcPr>
            <w:tcW w:w="240" w:type="dxa"/>
            <w:tcBorders>
              <w:top w:val="nil"/>
              <w:left w:val="nil"/>
              <w:bottom w:val="nil"/>
              <w:right w:val="nil"/>
            </w:tcBorders>
            <w:shd w:val="clear" w:color="FFFFFF" w:fill="F7D4D4"/>
            <w:noWrap/>
            <w:vAlign w:val="center"/>
            <w:hideMark/>
          </w:tcPr>
          <w:p w14:paraId="50F4F606"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2.6</w:t>
            </w:r>
          </w:p>
        </w:tc>
        <w:tc>
          <w:tcPr>
            <w:tcW w:w="240" w:type="dxa"/>
            <w:tcBorders>
              <w:top w:val="nil"/>
              <w:left w:val="nil"/>
              <w:bottom w:val="nil"/>
              <w:right w:val="nil"/>
            </w:tcBorders>
            <w:shd w:val="clear" w:color="FFFFFF" w:fill="FFFFAF"/>
            <w:noWrap/>
            <w:vAlign w:val="center"/>
            <w:hideMark/>
          </w:tcPr>
          <w:p w14:paraId="608F32EC"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2.3</w:t>
            </w:r>
          </w:p>
        </w:tc>
        <w:tc>
          <w:tcPr>
            <w:tcW w:w="240" w:type="dxa"/>
            <w:tcBorders>
              <w:top w:val="nil"/>
              <w:left w:val="nil"/>
              <w:bottom w:val="nil"/>
              <w:right w:val="nil"/>
            </w:tcBorders>
            <w:shd w:val="clear" w:color="FFFFFF" w:fill="FFFF37"/>
            <w:noWrap/>
            <w:vAlign w:val="center"/>
            <w:hideMark/>
          </w:tcPr>
          <w:p w14:paraId="70A17367"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5.6</w:t>
            </w:r>
          </w:p>
        </w:tc>
        <w:tc>
          <w:tcPr>
            <w:tcW w:w="240" w:type="dxa"/>
            <w:tcBorders>
              <w:top w:val="nil"/>
              <w:left w:val="nil"/>
              <w:bottom w:val="nil"/>
              <w:right w:val="nil"/>
            </w:tcBorders>
            <w:shd w:val="clear" w:color="FFFFFF" w:fill="FFFF13"/>
            <w:noWrap/>
            <w:vAlign w:val="center"/>
            <w:hideMark/>
          </w:tcPr>
          <w:p w14:paraId="7CD5374B"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6.6</w:t>
            </w:r>
          </w:p>
        </w:tc>
        <w:tc>
          <w:tcPr>
            <w:tcW w:w="240" w:type="dxa"/>
            <w:tcBorders>
              <w:top w:val="nil"/>
              <w:left w:val="nil"/>
              <w:bottom w:val="nil"/>
              <w:right w:val="nil"/>
            </w:tcBorders>
            <w:shd w:val="clear" w:color="000000" w:fill="FFFFFF"/>
            <w:noWrap/>
            <w:vAlign w:val="center"/>
            <w:hideMark/>
          </w:tcPr>
          <w:p w14:paraId="1AB72246"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7EAA8BCD"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FFFFFF" w:fill="BCD1F2"/>
            <w:noWrap/>
            <w:vAlign w:val="center"/>
            <w:hideMark/>
          </w:tcPr>
          <w:p w14:paraId="6FC23666"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2.2</w:t>
            </w:r>
          </w:p>
        </w:tc>
        <w:tc>
          <w:tcPr>
            <w:tcW w:w="240" w:type="dxa"/>
            <w:tcBorders>
              <w:top w:val="nil"/>
              <w:left w:val="nil"/>
              <w:bottom w:val="nil"/>
              <w:right w:val="nil"/>
            </w:tcBorders>
            <w:shd w:val="clear" w:color="000000" w:fill="FFFFFF"/>
            <w:noWrap/>
            <w:vAlign w:val="center"/>
            <w:hideMark/>
          </w:tcPr>
          <w:p w14:paraId="08ADDBDF"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nil"/>
              <w:right w:val="nil"/>
            </w:tcBorders>
            <w:noWrap/>
            <w:vAlign w:val="center"/>
            <w:hideMark/>
          </w:tcPr>
          <w:p w14:paraId="10D8B462"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3.9</w:t>
            </w:r>
          </w:p>
        </w:tc>
        <w:tc>
          <w:tcPr>
            <w:tcW w:w="240" w:type="dxa"/>
            <w:tcBorders>
              <w:top w:val="nil"/>
              <w:left w:val="nil"/>
              <w:bottom w:val="nil"/>
              <w:right w:val="nil"/>
            </w:tcBorders>
            <w:noWrap/>
            <w:vAlign w:val="center"/>
            <w:hideMark/>
          </w:tcPr>
          <w:p w14:paraId="648CDA2F"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5</w:t>
            </w:r>
          </w:p>
        </w:tc>
        <w:tc>
          <w:tcPr>
            <w:tcW w:w="560" w:type="dxa"/>
            <w:vMerge/>
            <w:tcBorders>
              <w:top w:val="nil"/>
              <w:left w:val="single" w:sz="4" w:space="0" w:color="000000"/>
              <w:bottom w:val="single" w:sz="4" w:space="0" w:color="000000"/>
              <w:right w:val="single" w:sz="4" w:space="0" w:color="000000"/>
            </w:tcBorders>
            <w:vAlign w:val="center"/>
            <w:hideMark/>
          </w:tcPr>
          <w:p w14:paraId="0A9B1AF7" w14:textId="77777777" w:rsidR="00AB00FD" w:rsidRPr="0056708C" w:rsidRDefault="00AB00FD" w:rsidP="00C5305A">
            <w:pPr>
              <w:rPr>
                <w:rFonts w:ascii="Calibri" w:hAnsi="Calibri" w:cs="Calibri"/>
                <w:b/>
                <w:bCs/>
                <w:color w:val="000000"/>
                <w:sz w:val="16"/>
                <w:szCs w:val="16"/>
              </w:rPr>
            </w:pPr>
          </w:p>
        </w:tc>
      </w:tr>
      <w:tr w:rsidR="00AB00FD" w:rsidRPr="0056708C" w14:paraId="28B3EB1F" w14:textId="77777777" w:rsidTr="00C5305A">
        <w:trPr>
          <w:trHeight w:val="225"/>
        </w:trPr>
        <w:tc>
          <w:tcPr>
            <w:tcW w:w="2920" w:type="dxa"/>
            <w:tcBorders>
              <w:top w:val="nil"/>
              <w:left w:val="single" w:sz="4" w:space="0" w:color="000000"/>
              <w:bottom w:val="nil"/>
              <w:right w:val="nil"/>
            </w:tcBorders>
            <w:noWrap/>
            <w:vAlign w:val="center"/>
            <w:hideMark/>
          </w:tcPr>
          <w:p w14:paraId="16F4A2B3"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PC.Estimation</w:t>
            </w:r>
          </w:p>
        </w:tc>
        <w:tc>
          <w:tcPr>
            <w:tcW w:w="240" w:type="dxa"/>
            <w:tcBorders>
              <w:top w:val="nil"/>
              <w:left w:val="nil"/>
              <w:bottom w:val="nil"/>
              <w:right w:val="nil"/>
            </w:tcBorders>
            <w:shd w:val="clear" w:color="000000" w:fill="FFFFFF"/>
            <w:noWrap/>
            <w:vAlign w:val="center"/>
            <w:hideMark/>
          </w:tcPr>
          <w:p w14:paraId="42126932"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575A7788"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9E0E0"/>
            <w:noWrap/>
            <w:vAlign w:val="center"/>
            <w:hideMark/>
          </w:tcPr>
          <w:p w14:paraId="44A88A7A"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1.9</w:t>
            </w:r>
          </w:p>
        </w:tc>
        <w:tc>
          <w:tcPr>
            <w:tcW w:w="240" w:type="dxa"/>
            <w:tcBorders>
              <w:top w:val="nil"/>
              <w:left w:val="nil"/>
              <w:bottom w:val="nil"/>
              <w:right w:val="nil"/>
            </w:tcBorders>
            <w:shd w:val="clear" w:color="000000" w:fill="FFFFFF"/>
            <w:noWrap/>
            <w:vAlign w:val="center"/>
            <w:hideMark/>
          </w:tcPr>
          <w:p w14:paraId="10D53DA5"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DA"/>
            <w:noWrap/>
            <w:vAlign w:val="center"/>
            <w:hideMark/>
          </w:tcPr>
          <w:p w14:paraId="5FAA95D1"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1.1</w:t>
            </w:r>
          </w:p>
        </w:tc>
        <w:tc>
          <w:tcPr>
            <w:tcW w:w="240" w:type="dxa"/>
            <w:tcBorders>
              <w:top w:val="nil"/>
              <w:left w:val="nil"/>
              <w:bottom w:val="nil"/>
              <w:right w:val="nil"/>
            </w:tcBorders>
            <w:shd w:val="clear" w:color="000000" w:fill="FFFFD8"/>
            <w:noWrap/>
            <w:vAlign w:val="center"/>
            <w:hideMark/>
          </w:tcPr>
          <w:p w14:paraId="2E425994"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1.1</w:t>
            </w:r>
          </w:p>
        </w:tc>
        <w:tc>
          <w:tcPr>
            <w:tcW w:w="240" w:type="dxa"/>
            <w:tcBorders>
              <w:top w:val="nil"/>
              <w:left w:val="nil"/>
              <w:bottom w:val="nil"/>
              <w:right w:val="nil"/>
            </w:tcBorders>
            <w:shd w:val="clear" w:color="FFFFFF" w:fill="BACFF2"/>
            <w:noWrap/>
            <w:vAlign w:val="center"/>
            <w:hideMark/>
          </w:tcPr>
          <w:p w14:paraId="427356C3"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2.3</w:t>
            </w:r>
          </w:p>
        </w:tc>
        <w:tc>
          <w:tcPr>
            <w:tcW w:w="240" w:type="dxa"/>
            <w:tcBorders>
              <w:top w:val="nil"/>
              <w:left w:val="nil"/>
              <w:bottom w:val="nil"/>
              <w:right w:val="nil"/>
            </w:tcBorders>
            <w:shd w:val="clear" w:color="000000" w:fill="FFFFFF"/>
            <w:noWrap/>
            <w:vAlign w:val="center"/>
            <w:hideMark/>
          </w:tcPr>
          <w:p w14:paraId="5DD44211"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FFFFFF" w:fill="B7CDF1"/>
            <w:noWrap/>
            <w:vAlign w:val="center"/>
            <w:hideMark/>
          </w:tcPr>
          <w:p w14:paraId="32F76E1A"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2.4</w:t>
            </w:r>
          </w:p>
        </w:tc>
        <w:tc>
          <w:tcPr>
            <w:tcW w:w="240" w:type="dxa"/>
            <w:tcBorders>
              <w:top w:val="nil"/>
              <w:left w:val="nil"/>
              <w:bottom w:val="nil"/>
              <w:right w:val="nil"/>
            </w:tcBorders>
            <w:shd w:val="clear" w:color="000000" w:fill="FFFFFF"/>
            <w:noWrap/>
            <w:vAlign w:val="center"/>
            <w:hideMark/>
          </w:tcPr>
          <w:p w14:paraId="5947B2CF"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nil"/>
              <w:right w:val="nil"/>
            </w:tcBorders>
            <w:noWrap/>
            <w:vAlign w:val="center"/>
            <w:hideMark/>
          </w:tcPr>
          <w:p w14:paraId="2EA3A776"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1.7</w:t>
            </w:r>
          </w:p>
        </w:tc>
        <w:tc>
          <w:tcPr>
            <w:tcW w:w="240" w:type="dxa"/>
            <w:tcBorders>
              <w:top w:val="nil"/>
              <w:left w:val="nil"/>
              <w:bottom w:val="nil"/>
              <w:right w:val="nil"/>
            </w:tcBorders>
            <w:noWrap/>
            <w:vAlign w:val="center"/>
            <w:hideMark/>
          </w:tcPr>
          <w:p w14:paraId="575C21CC"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5</w:t>
            </w:r>
          </w:p>
        </w:tc>
        <w:tc>
          <w:tcPr>
            <w:tcW w:w="560" w:type="dxa"/>
            <w:vMerge/>
            <w:tcBorders>
              <w:top w:val="nil"/>
              <w:left w:val="single" w:sz="4" w:space="0" w:color="000000"/>
              <w:bottom w:val="single" w:sz="4" w:space="0" w:color="000000"/>
              <w:right w:val="single" w:sz="4" w:space="0" w:color="000000"/>
            </w:tcBorders>
            <w:vAlign w:val="center"/>
            <w:hideMark/>
          </w:tcPr>
          <w:p w14:paraId="04897757" w14:textId="77777777" w:rsidR="00AB00FD" w:rsidRPr="0056708C" w:rsidRDefault="00AB00FD" w:rsidP="00C5305A">
            <w:pPr>
              <w:rPr>
                <w:rFonts w:ascii="Calibri" w:hAnsi="Calibri" w:cs="Calibri"/>
                <w:b/>
                <w:bCs/>
                <w:color w:val="000000"/>
                <w:sz w:val="16"/>
                <w:szCs w:val="16"/>
              </w:rPr>
            </w:pPr>
          </w:p>
        </w:tc>
      </w:tr>
      <w:tr w:rsidR="00AB00FD" w:rsidRPr="0056708C" w14:paraId="0BA99DF0" w14:textId="77777777" w:rsidTr="00C5305A">
        <w:trPr>
          <w:trHeight w:val="225"/>
        </w:trPr>
        <w:tc>
          <w:tcPr>
            <w:tcW w:w="2920" w:type="dxa"/>
            <w:tcBorders>
              <w:top w:val="nil"/>
              <w:left w:val="single" w:sz="4" w:space="0" w:color="000000"/>
              <w:bottom w:val="nil"/>
              <w:right w:val="nil"/>
            </w:tcBorders>
            <w:noWrap/>
            <w:vAlign w:val="center"/>
            <w:hideMark/>
          </w:tcPr>
          <w:p w14:paraId="194FC5AD"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PC.Reading (Covert)</w:t>
            </w:r>
          </w:p>
        </w:tc>
        <w:tc>
          <w:tcPr>
            <w:tcW w:w="240" w:type="dxa"/>
            <w:tcBorders>
              <w:top w:val="nil"/>
              <w:left w:val="nil"/>
              <w:bottom w:val="nil"/>
              <w:right w:val="nil"/>
            </w:tcBorders>
            <w:shd w:val="clear" w:color="FFFFFF" w:fill="F7D6D6"/>
            <w:noWrap/>
            <w:vAlign w:val="center"/>
            <w:hideMark/>
          </w:tcPr>
          <w:p w14:paraId="245F4748"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2.5</w:t>
            </w:r>
          </w:p>
        </w:tc>
        <w:tc>
          <w:tcPr>
            <w:tcW w:w="240" w:type="dxa"/>
            <w:tcBorders>
              <w:top w:val="nil"/>
              <w:left w:val="nil"/>
              <w:bottom w:val="nil"/>
              <w:right w:val="nil"/>
            </w:tcBorders>
            <w:shd w:val="clear" w:color="000000" w:fill="FFFFFF"/>
            <w:noWrap/>
            <w:vAlign w:val="center"/>
            <w:hideMark/>
          </w:tcPr>
          <w:p w14:paraId="763E48EE"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0.0</w:t>
            </w:r>
          </w:p>
        </w:tc>
        <w:tc>
          <w:tcPr>
            <w:tcW w:w="240" w:type="dxa"/>
            <w:tcBorders>
              <w:top w:val="nil"/>
              <w:left w:val="nil"/>
              <w:bottom w:val="nil"/>
              <w:right w:val="nil"/>
            </w:tcBorders>
            <w:shd w:val="clear" w:color="000000" w:fill="FFFEFE"/>
            <w:noWrap/>
            <w:vAlign w:val="center"/>
            <w:hideMark/>
          </w:tcPr>
          <w:p w14:paraId="4E80C001"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0.1</w:t>
            </w:r>
          </w:p>
        </w:tc>
        <w:tc>
          <w:tcPr>
            <w:tcW w:w="240" w:type="dxa"/>
            <w:tcBorders>
              <w:top w:val="nil"/>
              <w:left w:val="nil"/>
              <w:bottom w:val="nil"/>
              <w:right w:val="nil"/>
            </w:tcBorders>
            <w:shd w:val="clear" w:color="000000" w:fill="FFFFF7"/>
            <w:noWrap/>
            <w:vAlign w:val="center"/>
            <w:hideMark/>
          </w:tcPr>
          <w:p w14:paraId="3C52D5C8"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0.3</w:t>
            </w:r>
          </w:p>
        </w:tc>
        <w:tc>
          <w:tcPr>
            <w:tcW w:w="240" w:type="dxa"/>
            <w:tcBorders>
              <w:top w:val="nil"/>
              <w:left w:val="nil"/>
              <w:bottom w:val="nil"/>
              <w:right w:val="nil"/>
            </w:tcBorders>
            <w:shd w:val="clear" w:color="000000" w:fill="FFFFFF"/>
            <w:noWrap/>
            <w:vAlign w:val="center"/>
            <w:hideMark/>
          </w:tcPr>
          <w:p w14:paraId="50E03751"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DB"/>
            <w:noWrap/>
            <w:vAlign w:val="center"/>
            <w:hideMark/>
          </w:tcPr>
          <w:p w14:paraId="44B6FA37"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1.0</w:t>
            </w:r>
          </w:p>
        </w:tc>
        <w:tc>
          <w:tcPr>
            <w:tcW w:w="240" w:type="dxa"/>
            <w:tcBorders>
              <w:top w:val="nil"/>
              <w:left w:val="nil"/>
              <w:bottom w:val="nil"/>
              <w:right w:val="nil"/>
            </w:tcBorders>
            <w:shd w:val="clear" w:color="FFFFFF" w:fill="5B8EDF"/>
            <w:noWrap/>
            <w:vAlign w:val="center"/>
            <w:hideMark/>
          </w:tcPr>
          <w:p w14:paraId="3AA9D703"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5.3</w:t>
            </w:r>
          </w:p>
        </w:tc>
        <w:tc>
          <w:tcPr>
            <w:tcW w:w="240" w:type="dxa"/>
            <w:tcBorders>
              <w:top w:val="nil"/>
              <w:left w:val="nil"/>
              <w:bottom w:val="nil"/>
              <w:right w:val="nil"/>
            </w:tcBorders>
            <w:shd w:val="clear" w:color="000000" w:fill="EAF1FB"/>
            <w:noWrap/>
            <w:vAlign w:val="center"/>
            <w:hideMark/>
          </w:tcPr>
          <w:p w14:paraId="20AA6F6D"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0.7</w:t>
            </w:r>
          </w:p>
        </w:tc>
        <w:tc>
          <w:tcPr>
            <w:tcW w:w="240" w:type="dxa"/>
            <w:tcBorders>
              <w:top w:val="nil"/>
              <w:left w:val="nil"/>
              <w:bottom w:val="nil"/>
              <w:right w:val="nil"/>
            </w:tcBorders>
            <w:shd w:val="clear" w:color="000000" w:fill="D6E3F7"/>
            <w:noWrap/>
            <w:vAlign w:val="center"/>
            <w:hideMark/>
          </w:tcPr>
          <w:p w14:paraId="45815A33"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1.4</w:t>
            </w:r>
          </w:p>
        </w:tc>
        <w:tc>
          <w:tcPr>
            <w:tcW w:w="240" w:type="dxa"/>
            <w:tcBorders>
              <w:top w:val="nil"/>
              <w:left w:val="nil"/>
              <w:bottom w:val="nil"/>
              <w:right w:val="nil"/>
            </w:tcBorders>
            <w:shd w:val="clear" w:color="000000" w:fill="FFFFFF"/>
            <w:noWrap/>
            <w:vAlign w:val="center"/>
            <w:hideMark/>
          </w:tcPr>
          <w:p w14:paraId="0E6E39D0"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nil"/>
              <w:right w:val="nil"/>
            </w:tcBorders>
            <w:noWrap/>
            <w:vAlign w:val="center"/>
            <w:hideMark/>
          </w:tcPr>
          <w:p w14:paraId="35AC8787"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2.6</w:t>
            </w:r>
          </w:p>
        </w:tc>
        <w:tc>
          <w:tcPr>
            <w:tcW w:w="240" w:type="dxa"/>
            <w:tcBorders>
              <w:top w:val="nil"/>
              <w:left w:val="nil"/>
              <w:bottom w:val="nil"/>
              <w:right w:val="nil"/>
            </w:tcBorders>
            <w:noWrap/>
            <w:vAlign w:val="center"/>
            <w:hideMark/>
          </w:tcPr>
          <w:p w14:paraId="36D80AE7"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4</w:t>
            </w:r>
          </w:p>
        </w:tc>
        <w:tc>
          <w:tcPr>
            <w:tcW w:w="560" w:type="dxa"/>
            <w:vMerge/>
            <w:tcBorders>
              <w:top w:val="nil"/>
              <w:left w:val="single" w:sz="4" w:space="0" w:color="000000"/>
              <w:bottom w:val="single" w:sz="4" w:space="0" w:color="000000"/>
              <w:right w:val="single" w:sz="4" w:space="0" w:color="000000"/>
            </w:tcBorders>
            <w:vAlign w:val="center"/>
            <w:hideMark/>
          </w:tcPr>
          <w:p w14:paraId="192716FD" w14:textId="77777777" w:rsidR="00AB00FD" w:rsidRPr="0056708C" w:rsidRDefault="00AB00FD" w:rsidP="00C5305A">
            <w:pPr>
              <w:rPr>
                <w:rFonts w:ascii="Calibri" w:hAnsi="Calibri" w:cs="Calibri"/>
                <w:b/>
                <w:bCs/>
                <w:color w:val="000000"/>
                <w:sz w:val="16"/>
                <w:szCs w:val="16"/>
              </w:rPr>
            </w:pPr>
          </w:p>
        </w:tc>
      </w:tr>
      <w:tr w:rsidR="00AB00FD" w:rsidRPr="0056708C" w14:paraId="616BB48D" w14:textId="77777777" w:rsidTr="00C5305A">
        <w:trPr>
          <w:trHeight w:val="225"/>
        </w:trPr>
        <w:tc>
          <w:tcPr>
            <w:tcW w:w="2920" w:type="dxa"/>
            <w:tcBorders>
              <w:top w:val="nil"/>
              <w:left w:val="single" w:sz="4" w:space="0" w:color="000000"/>
              <w:bottom w:val="nil"/>
              <w:right w:val="nil"/>
            </w:tcBorders>
            <w:noWrap/>
            <w:vAlign w:val="center"/>
            <w:hideMark/>
          </w:tcPr>
          <w:p w14:paraId="051CB23E"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PC.Word Generation (Overt)</w:t>
            </w:r>
          </w:p>
        </w:tc>
        <w:tc>
          <w:tcPr>
            <w:tcW w:w="240" w:type="dxa"/>
            <w:tcBorders>
              <w:top w:val="nil"/>
              <w:left w:val="nil"/>
              <w:bottom w:val="nil"/>
              <w:right w:val="nil"/>
            </w:tcBorders>
            <w:shd w:val="clear" w:color="FFFFFF" w:fill="F6D0D0"/>
            <w:noWrap/>
            <w:vAlign w:val="center"/>
            <w:hideMark/>
          </w:tcPr>
          <w:p w14:paraId="38EEB4E3"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2.8</w:t>
            </w:r>
          </w:p>
        </w:tc>
        <w:tc>
          <w:tcPr>
            <w:tcW w:w="240" w:type="dxa"/>
            <w:tcBorders>
              <w:top w:val="nil"/>
              <w:left w:val="nil"/>
              <w:bottom w:val="nil"/>
              <w:right w:val="nil"/>
            </w:tcBorders>
            <w:shd w:val="clear" w:color="000000" w:fill="FFFCFC"/>
            <w:noWrap/>
            <w:vAlign w:val="center"/>
            <w:hideMark/>
          </w:tcPr>
          <w:p w14:paraId="389E436E"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0.2</w:t>
            </w:r>
          </w:p>
        </w:tc>
        <w:tc>
          <w:tcPr>
            <w:tcW w:w="240" w:type="dxa"/>
            <w:tcBorders>
              <w:top w:val="nil"/>
              <w:left w:val="nil"/>
              <w:bottom w:val="nil"/>
              <w:right w:val="nil"/>
            </w:tcBorders>
            <w:shd w:val="clear" w:color="000000" w:fill="FFFFFF"/>
            <w:noWrap/>
            <w:vAlign w:val="center"/>
            <w:hideMark/>
          </w:tcPr>
          <w:p w14:paraId="2A8D9A12"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FFFFFF" w:fill="FFFF9C"/>
            <w:noWrap/>
            <w:vAlign w:val="center"/>
            <w:hideMark/>
          </w:tcPr>
          <w:p w14:paraId="155C667B"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2.8</w:t>
            </w:r>
          </w:p>
        </w:tc>
        <w:tc>
          <w:tcPr>
            <w:tcW w:w="240" w:type="dxa"/>
            <w:tcBorders>
              <w:top w:val="nil"/>
              <w:left w:val="nil"/>
              <w:bottom w:val="nil"/>
              <w:right w:val="nil"/>
            </w:tcBorders>
            <w:shd w:val="clear" w:color="000000" w:fill="FFFFFF"/>
            <w:noWrap/>
            <w:vAlign w:val="center"/>
            <w:hideMark/>
          </w:tcPr>
          <w:p w14:paraId="14D42A2B"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2A6270EA"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DEE8F9"/>
            <w:noWrap/>
            <w:vAlign w:val="center"/>
            <w:hideMark/>
          </w:tcPr>
          <w:p w14:paraId="1D928AD1"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1.1</w:t>
            </w:r>
          </w:p>
        </w:tc>
        <w:tc>
          <w:tcPr>
            <w:tcW w:w="240" w:type="dxa"/>
            <w:tcBorders>
              <w:top w:val="nil"/>
              <w:left w:val="nil"/>
              <w:bottom w:val="nil"/>
              <w:right w:val="nil"/>
            </w:tcBorders>
            <w:shd w:val="clear" w:color="000000" w:fill="D1DFF6"/>
            <w:noWrap/>
            <w:vAlign w:val="center"/>
            <w:hideMark/>
          </w:tcPr>
          <w:p w14:paraId="19E4242F"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1.5</w:t>
            </w:r>
          </w:p>
        </w:tc>
        <w:tc>
          <w:tcPr>
            <w:tcW w:w="240" w:type="dxa"/>
            <w:tcBorders>
              <w:top w:val="nil"/>
              <w:left w:val="nil"/>
              <w:bottom w:val="nil"/>
              <w:right w:val="nil"/>
            </w:tcBorders>
            <w:shd w:val="clear" w:color="000000" w:fill="FFFFFF"/>
            <w:noWrap/>
            <w:vAlign w:val="center"/>
            <w:hideMark/>
          </w:tcPr>
          <w:p w14:paraId="604CD1A6"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7E13BE71"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nil"/>
              <w:right w:val="nil"/>
            </w:tcBorders>
            <w:noWrap/>
            <w:vAlign w:val="center"/>
            <w:hideMark/>
          </w:tcPr>
          <w:p w14:paraId="567DFFE4"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2.1</w:t>
            </w:r>
          </w:p>
        </w:tc>
        <w:tc>
          <w:tcPr>
            <w:tcW w:w="240" w:type="dxa"/>
            <w:tcBorders>
              <w:top w:val="nil"/>
              <w:left w:val="nil"/>
              <w:bottom w:val="nil"/>
              <w:right w:val="nil"/>
            </w:tcBorders>
            <w:noWrap/>
            <w:vAlign w:val="center"/>
            <w:hideMark/>
          </w:tcPr>
          <w:p w14:paraId="3ACEBDFF"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4</w:t>
            </w:r>
          </w:p>
        </w:tc>
        <w:tc>
          <w:tcPr>
            <w:tcW w:w="560" w:type="dxa"/>
            <w:vMerge/>
            <w:tcBorders>
              <w:top w:val="nil"/>
              <w:left w:val="single" w:sz="4" w:space="0" w:color="000000"/>
              <w:bottom w:val="single" w:sz="4" w:space="0" w:color="000000"/>
              <w:right w:val="single" w:sz="4" w:space="0" w:color="000000"/>
            </w:tcBorders>
            <w:vAlign w:val="center"/>
            <w:hideMark/>
          </w:tcPr>
          <w:p w14:paraId="285BB641" w14:textId="77777777" w:rsidR="00AB00FD" w:rsidRPr="0056708C" w:rsidRDefault="00AB00FD" w:rsidP="00C5305A">
            <w:pPr>
              <w:rPr>
                <w:rFonts w:ascii="Calibri" w:hAnsi="Calibri" w:cs="Calibri"/>
                <w:b/>
                <w:bCs/>
                <w:color w:val="000000"/>
                <w:sz w:val="16"/>
                <w:szCs w:val="16"/>
              </w:rPr>
            </w:pPr>
          </w:p>
        </w:tc>
      </w:tr>
      <w:tr w:rsidR="00AB00FD" w:rsidRPr="0056708C" w14:paraId="10FBFF71" w14:textId="77777777" w:rsidTr="00C5305A">
        <w:trPr>
          <w:trHeight w:val="225"/>
        </w:trPr>
        <w:tc>
          <w:tcPr>
            <w:tcW w:w="2920" w:type="dxa"/>
            <w:tcBorders>
              <w:top w:val="nil"/>
              <w:left w:val="single" w:sz="4" w:space="0" w:color="000000"/>
              <w:bottom w:val="nil"/>
              <w:right w:val="nil"/>
            </w:tcBorders>
            <w:noWrap/>
            <w:vAlign w:val="center"/>
            <w:hideMark/>
          </w:tcPr>
          <w:p w14:paraId="7BFA765C"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PC.Sexual Arousal/Gratification</w:t>
            </w:r>
          </w:p>
        </w:tc>
        <w:tc>
          <w:tcPr>
            <w:tcW w:w="240" w:type="dxa"/>
            <w:tcBorders>
              <w:top w:val="nil"/>
              <w:left w:val="nil"/>
              <w:bottom w:val="nil"/>
              <w:right w:val="nil"/>
            </w:tcBorders>
            <w:shd w:val="clear" w:color="000000" w:fill="FFFFFF"/>
            <w:noWrap/>
            <w:vAlign w:val="center"/>
            <w:hideMark/>
          </w:tcPr>
          <w:p w14:paraId="529BB243"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AE6E6"/>
            <w:noWrap/>
            <w:vAlign w:val="center"/>
            <w:hideMark/>
          </w:tcPr>
          <w:p w14:paraId="3A12A482"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1.5</w:t>
            </w:r>
          </w:p>
        </w:tc>
        <w:tc>
          <w:tcPr>
            <w:tcW w:w="240" w:type="dxa"/>
            <w:tcBorders>
              <w:top w:val="nil"/>
              <w:left w:val="nil"/>
              <w:bottom w:val="nil"/>
              <w:right w:val="nil"/>
            </w:tcBorders>
            <w:shd w:val="clear" w:color="000000" w:fill="FDF3F3"/>
            <w:noWrap/>
            <w:vAlign w:val="center"/>
            <w:hideMark/>
          </w:tcPr>
          <w:p w14:paraId="783DE5D7"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0.8</w:t>
            </w:r>
          </w:p>
        </w:tc>
        <w:tc>
          <w:tcPr>
            <w:tcW w:w="240" w:type="dxa"/>
            <w:tcBorders>
              <w:top w:val="nil"/>
              <w:left w:val="nil"/>
              <w:bottom w:val="nil"/>
              <w:right w:val="nil"/>
            </w:tcBorders>
            <w:shd w:val="clear" w:color="FFFFFF" w:fill="FFFF8B"/>
            <w:noWrap/>
            <w:vAlign w:val="center"/>
            <w:hideMark/>
          </w:tcPr>
          <w:p w14:paraId="79A76868"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3.3</w:t>
            </w:r>
          </w:p>
        </w:tc>
        <w:tc>
          <w:tcPr>
            <w:tcW w:w="240" w:type="dxa"/>
            <w:tcBorders>
              <w:top w:val="nil"/>
              <w:left w:val="nil"/>
              <w:bottom w:val="nil"/>
              <w:right w:val="nil"/>
            </w:tcBorders>
            <w:shd w:val="clear" w:color="000000" w:fill="FFFFFF"/>
            <w:noWrap/>
            <w:vAlign w:val="center"/>
            <w:hideMark/>
          </w:tcPr>
          <w:p w14:paraId="265D4F00"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CD"/>
            <w:noWrap/>
            <w:vAlign w:val="center"/>
            <w:hideMark/>
          </w:tcPr>
          <w:p w14:paraId="64AC7828"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1.4</w:t>
            </w:r>
          </w:p>
        </w:tc>
        <w:tc>
          <w:tcPr>
            <w:tcW w:w="240" w:type="dxa"/>
            <w:tcBorders>
              <w:top w:val="nil"/>
              <w:left w:val="nil"/>
              <w:bottom w:val="nil"/>
              <w:right w:val="nil"/>
            </w:tcBorders>
            <w:shd w:val="clear" w:color="000000" w:fill="FFFFFF"/>
            <w:noWrap/>
            <w:vAlign w:val="center"/>
            <w:hideMark/>
          </w:tcPr>
          <w:p w14:paraId="478A8979"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28C8B2DC"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DEE9F9"/>
            <w:noWrap/>
            <w:vAlign w:val="center"/>
            <w:hideMark/>
          </w:tcPr>
          <w:p w14:paraId="36827BD6"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1.1</w:t>
            </w:r>
          </w:p>
        </w:tc>
        <w:tc>
          <w:tcPr>
            <w:tcW w:w="240" w:type="dxa"/>
            <w:tcBorders>
              <w:top w:val="nil"/>
              <w:left w:val="nil"/>
              <w:bottom w:val="nil"/>
              <w:right w:val="nil"/>
            </w:tcBorders>
            <w:shd w:val="clear" w:color="000000" w:fill="FFFFFF"/>
            <w:noWrap/>
            <w:vAlign w:val="center"/>
            <w:hideMark/>
          </w:tcPr>
          <w:p w14:paraId="46D59962"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nil"/>
              <w:right w:val="nil"/>
            </w:tcBorders>
            <w:noWrap/>
            <w:vAlign w:val="center"/>
            <w:hideMark/>
          </w:tcPr>
          <w:p w14:paraId="0B6A19E0"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1.8</w:t>
            </w:r>
          </w:p>
        </w:tc>
        <w:tc>
          <w:tcPr>
            <w:tcW w:w="240" w:type="dxa"/>
            <w:tcBorders>
              <w:top w:val="nil"/>
              <w:left w:val="nil"/>
              <w:bottom w:val="nil"/>
              <w:right w:val="nil"/>
            </w:tcBorders>
            <w:noWrap/>
            <w:vAlign w:val="center"/>
            <w:hideMark/>
          </w:tcPr>
          <w:p w14:paraId="006F4E9E"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4</w:t>
            </w:r>
          </w:p>
        </w:tc>
        <w:tc>
          <w:tcPr>
            <w:tcW w:w="560" w:type="dxa"/>
            <w:vMerge/>
            <w:tcBorders>
              <w:top w:val="nil"/>
              <w:left w:val="single" w:sz="4" w:space="0" w:color="000000"/>
              <w:bottom w:val="single" w:sz="4" w:space="0" w:color="000000"/>
              <w:right w:val="single" w:sz="4" w:space="0" w:color="000000"/>
            </w:tcBorders>
            <w:vAlign w:val="center"/>
            <w:hideMark/>
          </w:tcPr>
          <w:p w14:paraId="4927A544" w14:textId="77777777" w:rsidR="00AB00FD" w:rsidRPr="0056708C" w:rsidRDefault="00AB00FD" w:rsidP="00C5305A">
            <w:pPr>
              <w:rPr>
                <w:rFonts w:ascii="Calibri" w:hAnsi="Calibri" w:cs="Calibri"/>
                <w:b/>
                <w:bCs/>
                <w:color w:val="000000"/>
                <w:sz w:val="16"/>
                <w:szCs w:val="16"/>
              </w:rPr>
            </w:pPr>
          </w:p>
        </w:tc>
      </w:tr>
      <w:tr w:rsidR="00AB00FD" w:rsidRPr="0056708C" w14:paraId="2F61727A" w14:textId="77777777" w:rsidTr="00C5305A">
        <w:trPr>
          <w:trHeight w:val="225"/>
        </w:trPr>
        <w:tc>
          <w:tcPr>
            <w:tcW w:w="2920" w:type="dxa"/>
            <w:tcBorders>
              <w:top w:val="nil"/>
              <w:left w:val="single" w:sz="4" w:space="0" w:color="000000"/>
              <w:bottom w:val="nil"/>
              <w:right w:val="nil"/>
            </w:tcBorders>
            <w:noWrap/>
            <w:vAlign w:val="center"/>
            <w:hideMark/>
          </w:tcPr>
          <w:p w14:paraId="2E8359E9"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PC.Visuospatial Attention</w:t>
            </w:r>
          </w:p>
        </w:tc>
        <w:tc>
          <w:tcPr>
            <w:tcW w:w="240" w:type="dxa"/>
            <w:tcBorders>
              <w:top w:val="nil"/>
              <w:left w:val="nil"/>
              <w:bottom w:val="nil"/>
              <w:right w:val="nil"/>
            </w:tcBorders>
            <w:shd w:val="clear" w:color="000000" w:fill="FFFFFF"/>
            <w:noWrap/>
            <w:vAlign w:val="center"/>
            <w:hideMark/>
          </w:tcPr>
          <w:p w14:paraId="001CFA8B"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FFFFFF" w:fill="F8D9D9"/>
            <w:noWrap/>
            <w:vAlign w:val="center"/>
            <w:hideMark/>
          </w:tcPr>
          <w:p w14:paraId="72C45121"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2.3</w:t>
            </w:r>
          </w:p>
        </w:tc>
        <w:tc>
          <w:tcPr>
            <w:tcW w:w="240" w:type="dxa"/>
            <w:tcBorders>
              <w:top w:val="nil"/>
              <w:left w:val="nil"/>
              <w:bottom w:val="nil"/>
              <w:right w:val="nil"/>
            </w:tcBorders>
            <w:shd w:val="clear" w:color="000000" w:fill="FFFFFF"/>
            <w:noWrap/>
            <w:vAlign w:val="center"/>
            <w:hideMark/>
          </w:tcPr>
          <w:p w14:paraId="70694663"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11BE45AB"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3"/>
            <w:noWrap/>
            <w:vAlign w:val="center"/>
            <w:hideMark/>
          </w:tcPr>
          <w:p w14:paraId="4B8374C8"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0.4</w:t>
            </w:r>
          </w:p>
        </w:tc>
        <w:tc>
          <w:tcPr>
            <w:tcW w:w="240" w:type="dxa"/>
            <w:tcBorders>
              <w:top w:val="nil"/>
              <w:left w:val="nil"/>
              <w:bottom w:val="nil"/>
              <w:right w:val="nil"/>
            </w:tcBorders>
            <w:shd w:val="clear" w:color="FFFFFF" w:fill="FFFF9E"/>
            <w:noWrap/>
            <w:vAlign w:val="center"/>
            <w:hideMark/>
          </w:tcPr>
          <w:p w14:paraId="0D23F753"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2.8</w:t>
            </w:r>
          </w:p>
        </w:tc>
        <w:tc>
          <w:tcPr>
            <w:tcW w:w="240" w:type="dxa"/>
            <w:tcBorders>
              <w:top w:val="nil"/>
              <w:left w:val="nil"/>
              <w:bottom w:val="nil"/>
              <w:right w:val="nil"/>
            </w:tcBorders>
            <w:shd w:val="clear" w:color="000000" w:fill="D8E4F8"/>
            <w:noWrap/>
            <w:vAlign w:val="center"/>
            <w:hideMark/>
          </w:tcPr>
          <w:p w14:paraId="37D3D663"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1.3</w:t>
            </w:r>
          </w:p>
        </w:tc>
        <w:tc>
          <w:tcPr>
            <w:tcW w:w="240" w:type="dxa"/>
            <w:tcBorders>
              <w:top w:val="nil"/>
              <w:left w:val="nil"/>
              <w:bottom w:val="nil"/>
              <w:right w:val="nil"/>
            </w:tcBorders>
            <w:shd w:val="clear" w:color="000000" w:fill="F0F5FC"/>
            <w:noWrap/>
            <w:vAlign w:val="center"/>
            <w:hideMark/>
          </w:tcPr>
          <w:p w14:paraId="54D46663"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0.5</w:t>
            </w:r>
          </w:p>
        </w:tc>
        <w:tc>
          <w:tcPr>
            <w:tcW w:w="240" w:type="dxa"/>
            <w:tcBorders>
              <w:top w:val="nil"/>
              <w:left w:val="nil"/>
              <w:bottom w:val="nil"/>
              <w:right w:val="nil"/>
            </w:tcBorders>
            <w:shd w:val="clear" w:color="000000" w:fill="FFFFFF"/>
            <w:noWrap/>
            <w:vAlign w:val="center"/>
            <w:hideMark/>
          </w:tcPr>
          <w:p w14:paraId="7368B64F"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8FBF7"/>
            <w:noWrap/>
            <w:vAlign w:val="center"/>
            <w:hideMark/>
          </w:tcPr>
          <w:p w14:paraId="1326E672"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0.3</w:t>
            </w:r>
          </w:p>
        </w:tc>
        <w:tc>
          <w:tcPr>
            <w:tcW w:w="320" w:type="dxa"/>
            <w:tcBorders>
              <w:top w:val="nil"/>
              <w:left w:val="single" w:sz="4" w:space="0" w:color="000000"/>
              <w:bottom w:val="nil"/>
              <w:right w:val="nil"/>
            </w:tcBorders>
            <w:noWrap/>
            <w:vAlign w:val="center"/>
            <w:hideMark/>
          </w:tcPr>
          <w:p w14:paraId="56634CB3"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2.1</w:t>
            </w:r>
          </w:p>
        </w:tc>
        <w:tc>
          <w:tcPr>
            <w:tcW w:w="240" w:type="dxa"/>
            <w:tcBorders>
              <w:top w:val="nil"/>
              <w:left w:val="nil"/>
              <w:bottom w:val="nil"/>
              <w:right w:val="nil"/>
            </w:tcBorders>
            <w:noWrap/>
            <w:vAlign w:val="center"/>
            <w:hideMark/>
          </w:tcPr>
          <w:p w14:paraId="3A824C17"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3</w:t>
            </w:r>
          </w:p>
        </w:tc>
        <w:tc>
          <w:tcPr>
            <w:tcW w:w="560" w:type="dxa"/>
            <w:vMerge/>
            <w:tcBorders>
              <w:top w:val="nil"/>
              <w:left w:val="single" w:sz="4" w:space="0" w:color="000000"/>
              <w:bottom w:val="single" w:sz="4" w:space="0" w:color="000000"/>
              <w:right w:val="single" w:sz="4" w:space="0" w:color="000000"/>
            </w:tcBorders>
            <w:vAlign w:val="center"/>
            <w:hideMark/>
          </w:tcPr>
          <w:p w14:paraId="33ADD8C3" w14:textId="77777777" w:rsidR="00AB00FD" w:rsidRPr="0056708C" w:rsidRDefault="00AB00FD" w:rsidP="00C5305A">
            <w:pPr>
              <w:rPr>
                <w:rFonts w:ascii="Calibri" w:hAnsi="Calibri" w:cs="Calibri"/>
                <w:b/>
                <w:bCs/>
                <w:color w:val="000000"/>
                <w:sz w:val="16"/>
                <w:szCs w:val="16"/>
              </w:rPr>
            </w:pPr>
          </w:p>
        </w:tc>
      </w:tr>
      <w:tr w:rsidR="00AB00FD" w:rsidRPr="0056708C" w14:paraId="4A6C75A1" w14:textId="77777777" w:rsidTr="00C5305A">
        <w:trPr>
          <w:trHeight w:val="225"/>
        </w:trPr>
        <w:tc>
          <w:tcPr>
            <w:tcW w:w="2920" w:type="dxa"/>
            <w:tcBorders>
              <w:top w:val="nil"/>
              <w:left w:val="single" w:sz="4" w:space="0" w:color="000000"/>
              <w:bottom w:val="nil"/>
              <w:right w:val="nil"/>
            </w:tcBorders>
            <w:noWrap/>
            <w:vAlign w:val="center"/>
            <w:hideMark/>
          </w:tcPr>
          <w:p w14:paraId="487190A8"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PC.Word Generation (Covert)</w:t>
            </w:r>
          </w:p>
        </w:tc>
        <w:tc>
          <w:tcPr>
            <w:tcW w:w="240" w:type="dxa"/>
            <w:tcBorders>
              <w:top w:val="nil"/>
              <w:left w:val="nil"/>
              <w:bottom w:val="nil"/>
              <w:right w:val="nil"/>
            </w:tcBorders>
            <w:shd w:val="clear" w:color="000000" w:fill="FEF7F7"/>
            <w:noWrap/>
            <w:vAlign w:val="center"/>
            <w:hideMark/>
          </w:tcPr>
          <w:p w14:paraId="47C74ACF"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0.5</w:t>
            </w:r>
          </w:p>
        </w:tc>
        <w:tc>
          <w:tcPr>
            <w:tcW w:w="240" w:type="dxa"/>
            <w:tcBorders>
              <w:top w:val="nil"/>
              <w:left w:val="nil"/>
              <w:bottom w:val="nil"/>
              <w:right w:val="nil"/>
            </w:tcBorders>
            <w:shd w:val="clear" w:color="000000" w:fill="FFFFFF"/>
            <w:noWrap/>
            <w:vAlign w:val="center"/>
            <w:hideMark/>
          </w:tcPr>
          <w:p w14:paraId="438DAF81"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AE3E3"/>
            <w:noWrap/>
            <w:vAlign w:val="center"/>
            <w:hideMark/>
          </w:tcPr>
          <w:p w14:paraId="2D92CC91"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1.7</w:t>
            </w:r>
          </w:p>
        </w:tc>
        <w:tc>
          <w:tcPr>
            <w:tcW w:w="240" w:type="dxa"/>
            <w:tcBorders>
              <w:top w:val="nil"/>
              <w:left w:val="nil"/>
              <w:bottom w:val="nil"/>
              <w:right w:val="nil"/>
            </w:tcBorders>
            <w:shd w:val="clear" w:color="000000" w:fill="FFFFD1"/>
            <w:noWrap/>
            <w:vAlign w:val="center"/>
            <w:hideMark/>
          </w:tcPr>
          <w:p w14:paraId="73BEB54F"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1.3</w:t>
            </w:r>
          </w:p>
        </w:tc>
        <w:tc>
          <w:tcPr>
            <w:tcW w:w="240" w:type="dxa"/>
            <w:tcBorders>
              <w:top w:val="nil"/>
              <w:left w:val="nil"/>
              <w:bottom w:val="nil"/>
              <w:right w:val="nil"/>
            </w:tcBorders>
            <w:shd w:val="clear" w:color="000000" w:fill="FFFFFF"/>
            <w:noWrap/>
            <w:vAlign w:val="center"/>
            <w:hideMark/>
          </w:tcPr>
          <w:p w14:paraId="763E8158"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1"/>
            <w:noWrap/>
            <w:vAlign w:val="center"/>
            <w:hideMark/>
          </w:tcPr>
          <w:p w14:paraId="56F511AA"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0.4</w:t>
            </w:r>
          </w:p>
        </w:tc>
        <w:tc>
          <w:tcPr>
            <w:tcW w:w="240" w:type="dxa"/>
            <w:tcBorders>
              <w:top w:val="nil"/>
              <w:left w:val="nil"/>
              <w:bottom w:val="nil"/>
              <w:right w:val="nil"/>
            </w:tcBorders>
            <w:shd w:val="clear" w:color="FFFFFF" w:fill="99B9EB"/>
            <w:noWrap/>
            <w:vAlign w:val="center"/>
            <w:hideMark/>
          </w:tcPr>
          <w:p w14:paraId="12B39AFA"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3.3</w:t>
            </w:r>
          </w:p>
        </w:tc>
        <w:tc>
          <w:tcPr>
            <w:tcW w:w="240" w:type="dxa"/>
            <w:tcBorders>
              <w:top w:val="nil"/>
              <w:left w:val="nil"/>
              <w:bottom w:val="nil"/>
              <w:right w:val="nil"/>
            </w:tcBorders>
            <w:shd w:val="clear" w:color="000000" w:fill="FFFFFF"/>
            <w:noWrap/>
            <w:vAlign w:val="center"/>
            <w:hideMark/>
          </w:tcPr>
          <w:p w14:paraId="0F4D11BC"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0.0</w:t>
            </w:r>
          </w:p>
        </w:tc>
        <w:tc>
          <w:tcPr>
            <w:tcW w:w="240" w:type="dxa"/>
            <w:tcBorders>
              <w:top w:val="nil"/>
              <w:left w:val="nil"/>
              <w:bottom w:val="nil"/>
              <w:right w:val="nil"/>
            </w:tcBorders>
            <w:shd w:val="clear" w:color="000000" w:fill="EAF1FB"/>
            <w:noWrap/>
            <w:vAlign w:val="center"/>
            <w:hideMark/>
          </w:tcPr>
          <w:p w14:paraId="1AAE1385"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0.7</w:t>
            </w:r>
          </w:p>
        </w:tc>
        <w:tc>
          <w:tcPr>
            <w:tcW w:w="240" w:type="dxa"/>
            <w:tcBorders>
              <w:top w:val="nil"/>
              <w:left w:val="nil"/>
              <w:bottom w:val="nil"/>
              <w:right w:val="nil"/>
            </w:tcBorders>
            <w:shd w:val="clear" w:color="000000" w:fill="FFFFFF"/>
            <w:noWrap/>
            <w:vAlign w:val="center"/>
            <w:hideMark/>
          </w:tcPr>
          <w:p w14:paraId="232F8DF7"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nil"/>
              <w:right w:val="nil"/>
            </w:tcBorders>
            <w:noWrap/>
            <w:vAlign w:val="center"/>
            <w:hideMark/>
          </w:tcPr>
          <w:p w14:paraId="7265FC7E"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2.1</w:t>
            </w:r>
          </w:p>
        </w:tc>
        <w:tc>
          <w:tcPr>
            <w:tcW w:w="240" w:type="dxa"/>
            <w:tcBorders>
              <w:top w:val="nil"/>
              <w:left w:val="nil"/>
              <w:bottom w:val="nil"/>
              <w:right w:val="nil"/>
            </w:tcBorders>
            <w:noWrap/>
            <w:vAlign w:val="center"/>
            <w:hideMark/>
          </w:tcPr>
          <w:p w14:paraId="4D945DB7"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3</w:t>
            </w:r>
          </w:p>
        </w:tc>
        <w:tc>
          <w:tcPr>
            <w:tcW w:w="560" w:type="dxa"/>
            <w:vMerge/>
            <w:tcBorders>
              <w:top w:val="nil"/>
              <w:left w:val="single" w:sz="4" w:space="0" w:color="000000"/>
              <w:bottom w:val="single" w:sz="4" w:space="0" w:color="000000"/>
              <w:right w:val="single" w:sz="4" w:space="0" w:color="000000"/>
            </w:tcBorders>
            <w:vAlign w:val="center"/>
            <w:hideMark/>
          </w:tcPr>
          <w:p w14:paraId="4FDC1DB5" w14:textId="77777777" w:rsidR="00AB00FD" w:rsidRPr="0056708C" w:rsidRDefault="00AB00FD" w:rsidP="00C5305A">
            <w:pPr>
              <w:rPr>
                <w:rFonts w:ascii="Calibri" w:hAnsi="Calibri" w:cs="Calibri"/>
                <w:b/>
                <w:bCs/>
                <w:color w:val="000000"/>
                <w:sz w:val="16"/>
                <w:szCs w:val="16"/>
              </w:rPr>
            </w:pPr>
          </w:p>
        </w:tc>
      </w:tr>
      <w:tr w:rsidR="00AB00FD" w:rsidRPr="0056708C" w14:paraId="26852B69" w14:textId="77777777" w:rsidTr="00C5305A">
        <w:trPr>
          <w:trHeight w:val="225"/>
        </w:trPr>
        <w:tc>
          <w:tcPr>
            <w:tcW w:w="2920" w:type="dxa"/>
            <w:tcBorders>
              <w:top w:val="nil"/>
              <w:left w:val="single" w:sz="4" w:space="0" w:color="000000"/>
              <w:bottom w:val="nil"/>
              <w:right w:val="nil"/>
            </w:tcBorders>
            <w:noWrap/>
            <w:vAlign w:val="center"/>
            <w:hideMark/>
          </w:tcPr>
          <w:p w14:paraId="3DE98944" w14:textId="77777777" w:rsidR="00AB00FD" w:rsidRPr="0056708C" w:rsidRDefault="00AB00FD" w:rsidP="00C5305A">
            <w:pPr>
              <w:jc w:val="right"/>
              <w:rPr>
                <w:rFonts w:ascii="Calibri" w:hAnsi="Calibri" w:cs="Calibri"/>
                <w:b/>
                <w:bCs/>
                <w:color w:val="000000"/>
                <w:sz w:val="16"/>
                <w:szCs w:val="16"/>
                <w:lang w:val="fr-FR"/>
              </w:rPr>
            </w:pPr>
            <w:r w:rsidRPr="0056708C">
              <w:rPr>
                <w:rFonts w:ascii="Calibri" w:hAnsi="Calibri" w:cs="Calibri"/>
                <w:b/>
                <w:bCs/>
                <w:color w:val="000000"/>
                <w:sz w:val="16"/>
                <w:szCs w:val="16"/>
                <w:lang w:val="fr-FR"/>
              </w:rPr>
              <w:t>PC.Magnitude Comparison (Non-symbolic)</w:t>
            </w:r>
          </w:p>
        </w:tc>
        <w:tc>
          <w:tcPr>
            <w:tcW w:w="240" w:type="dxa"/>
            <w:tcBorders>
              <w:top w:val="nil"/>
              <w:left w:val="nil"/>
              <w:bottom w:val="nil"/>
              <w:right w:val="nil"/>
            </w:tcBorders>
            <w:shd w:val="clear" w:color="000000" w:fill="FFFFFF"/>
            <w:noWrap/>
            <w:vAlign w:val="center"/>
            <w:hideMark/>
          </w:tcPr>
          <w:p w14:paraId="4343BF22"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1908557E"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FFFFFF" w:fill="F5CDCD"/>
            <w:noWrap/>
            <w:vAlign w:val="center"/>
            <w:hideMark/>
          </w:tcPr>
          <w:p w14:paraId="6FC489F4"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3.0</w:t>
            </w:r>
          </w:p>
        </w:tc>
        <w:tc>
          <w:tcPr>
            <w:tcW w:w="240" w:type="dxa"/>
            <w:tcBorders>
              <w:top w:val="nil"/>
              <w:left w:val="nil"/>
              <w:bottom w:val="nil"/>
              <w:right w:val="nil"/>
            </w:tcBorders>
            <w:shd w:val="clear" w:color="000000" w:fill="FFFFDC"/>
            <w:noWrap/>
            <w:vAlign w:val="center"/>
            <w:hideMark/>
          </w:tcPr>
          <w:p w14:paraId="61ED44E8"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1.0</w:t>
            </w:r>
          </w:p>
        </w:tc>
        <w:tc>
          <w:tcPr>
            <w:tcW w:w="240" w:type="dxa"/>
            <w:tcBorders>
              <w:top w:val="nil"/>
              <w:left w:val="nil"/>
              <w:bottom w:val="nil"/>
              <w:right w:val="nil"/>
            </w:tcBorders>
            <w:shd w:val="clear" w:color="000000" w:fill="FFFFFF"/>
            <w:noWrap/>
            <w:vAlign w:val="center"/>
            <w:hideMark/>
          </w:tcPr>
          <w:p w14:paraId="66796E71"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5B8ED00C"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10D044E3"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FFFFFF" w:fill="BCD1F2"/>
            <w:noWrap/>
            <w:vAlign w:val="center"/>
            <w:hideMark/>
          </w:tcPr>
          <w:p w14:paraId="20EF7ADB"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2.2</w:t>
            </w:r>
          </w:p>
        </w:tc>
        <w:tc>
          <w:tcPr>
            <w:tcW w:w="240" w:type="dxa"/>
            <w:tcBorders>
              <w:top w:val="nil"/>
              <w:left w:val="nil"/>
              <w:bottom w:val="nil"/>
              <w:right w:val="nil"/>
            </w:tcBorders>
            <w:shd w:val="clear" w:color="000000" w:fill="FFFFFF"/>
            <w:noWrap/>
            <w:vAlign w:val="center"/>
            <w:hideMark/>
          </w:tcPr>
          <w:p w14:paraId="1E48D47D"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6B0C8A56"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nil"/>
              <w:right w:val="nil"/>
            </w:tcBorders>
            <w:noWrap/>
            <w:vAlign w:val="center"/>
            <w:hideMark/>
          </w:tcPr>
          <w:p w14:paraId="5B23F7A8"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2.1</w:t>
            </w:r>
          </w:p>
        </w:tc>
        <w:tc>
          <w:tcPr>
            <w:tcW w:w="240" w:type="dxa"/>
            <w:tcBorders>
              <w:top w:val="nil"/>
              <w:left w:val="nil"/>
              <w:bottom w:val="nil"/>
              <w:right w:val="nil"/>
            </w:tcBorders>
            <w:noWrap/>
            <w:vAlign w:val="center"/>
            <w:hideMark/>
          </w:tcPr>
          <w:p w14:paraId="0DE0CFF6"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3</w:t>
            </w:r>
          </w:p>
        </w:tc>
        <w:tc>
          <w:tcPr>
            <w:tcW w:w="560" w:type="dxa"/>
            <w:vMerge/>
            <w:tcBorders>
              <w:top w:val="nil"/>
              <w:left w:val="single" w:sz="4" w:space="0" w:color="000000"/>
              <w:bottom w:val="single" w:sz="4" w:space="0" w:color="000000"/>
              <w:right w:val="single" w:sz="4" w:space="0" w:color="000000"/>
            </w:tcBorders>
            <w:vAlign w:val="center"/>
            <w:hideMark/>
          </w:tcPr>
          <w:p w14:paraId="0496C160" w14:textId="77777777" w:rsidR="00AB00FD" w:rsidRPr="0056708C" w:rsidRDefault="00AB00FD" w:rsidP="00C5305A">
            <w:pPr>
              <w:rPr>
                <w:rFonts w:ascii="Calibri" w:hAnsi="Calibri" w:cs="Calibri"/>
                <w:b/>
                <w:bCs/>
                <w:color w:val="000000"/>
                <w:sz w:val="16"/>
                <w:szCs w:val="16"/>
              </w:rPr>
            </w:pPr>
          </w:p>
        </w:tc>
      </w:tr>
      <w:tr w:rsidR="00AB00FD" w:rsidRPr="0056708C" w14:paraId="5D50725B" w14:textId="77777777" w:rsidTr="00C5305A">
        <w:trPr>
          <w:trHeight w:val="225"/>
        </w:trPr>
        <w:tc>
          <w:tcPr>
            <w:tcW w:w="2920" w:type="dxa"/>
            <w:tcBorders>
              <w:top w:val="nil"/>
              <w:left w:val="single" w:sz="4" w:space="0" w:color="000000"/>
              <w:bottom w:val="nil"/>
              <w:right w:val="nil"/>
            </w:tcBorders>
            <w:noWrap/>
            <w:vAlign w:val="center"/>
            <w:hideMark/>
          </w:tcPr>
          <w:p w14:paraId="5DDF2313"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PC.Physical Size</w:t>
            </w:r>
          </w:p>
        </w:tc>
        <w:tc>
          <w:tcPr>
            <w:tcW w:w="240" w:type="dxa"/>
            <w:tcBorders>
              <w:top w:val="nil"/>
              <w:left w:val="nil"/>
              <w:bottom w:val="nil"/>
              <w:right w:val="nil"/>
            </w:tcBorders>
            <w:shd w:val="clear" w:color="000000" w:fill="FFFFFF"/>
            <w:noWrap/>
            <w:vAlign w:val="center"/>
            <w:hideMark/>
          </w:tcPr>
          <w:p w14:paraId="54517820"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547A56DD"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AE2E2"/>
            <w:noWrap/>
            <w:vAlign w:val="center"/>
            <w:hideMark/>
          </w:tcPr>
          <w:p w14:paraId="7463440F"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1.7</w:t>
            </w:r>
          </w:p>
        </w:tc>
        <w:tc>
          <w:tcPr>
            <w:tcW w:w="240" w:type="dxa"/>
            <w:tcBorders>
              <w:top w:val="nil"/>
              <w:left w:val="nil"/>
              <w:bottom w:val="nil"/>
              <w:right w:val="nil"/>
            </w:tcBorders>
            <w:shd w:val="clear" w:color="000000" w:fill="FFFFCA"/>
            <w:noWrap/>
            <w:vAlign w:val="center"/>
            <w:hideMark/>
          </w:tcPr>
          <w:p w14:paraId="1F36E33F"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1.5</w:t>
            </w:r>
          </w:p>
        </w:tc>
        <w:tc>
          <w:tcPr>
            <w:tcW w:w="240" w:type="dxa"/>
            <w:tcBorders>
              <w:top w:val="nil"/>
              <w:left w:val="nil"/>
              <w:bottom w:val="nil"/>
              <w:right w:val="nil"/>
            </w:tcBorders>
            <w:shd w:val="clear" w:color="000000" w:fill="FFFFFF"/>
            <w:noWrap/>
            <w:vAlign w:val="center"/>
            <w:hideMark/>
          </w:tcPr>
          <w:p w14:paraId="17B89BAA"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20388FF1"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34F6D975"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FFFFFF" w:fill="A8C3EE"/>
            <w:noWrap/>
            <w:vAlign w:val="center"/>
            <w:hideMark/>
          </w:tcPr>
          <w:p w14:paraId="7D012D39"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2.8</w:t>
            </w:r>
          </w:p>
        </w:tc>
        <w:tc>
          <w:tcPr>
            <w:tcW w:w="240" w:type="dxa"/>
            <w:tcBorders>
              <w:top w:val="nil"/>
              <w:left w:val="nil"/>
              <w:bottom w:val="nil"/>
              <w:right w:val="nil"/>
            </w:tcBorders>
            <w:shd w:val="clear" w:color="000000" w:fill="FFFFFF"/>
            <w:noWrap/>
            <w:vAlign w:val="center"/>
            <w:hideMark/>
          </w:tcPr>
          <w:p w14:paraId="3130EE1A"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3D2B21CE"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nil"/>
              <w:right w:val="nil"/>
            </w:tcBorders>
            <w:noWrap/>
            <w:vAlign w:val="center"/>
            <w:hideMark/>
          </w:tcPr>
          <w:p w14:paraId="3ABCA4D1"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2.0</w:t>
            </w:r>
          </w:p>
        </w:tc>
        <w:tc>
          <w:tcPr>
            <w:tcW w:w="240" w:type="dxa"/>
            <w:tcBorders>
              <w:top w:val="nil"/>
              <w:left w:val="nil"/>
              <w:bottom w:val="nil"/>
              <w:right w:val="nil"/>
            </w:tcBorders>
            <w:noWrap/>
            <w:vAlign w:val="center"/>
            <w:hideMark/>
          </w:tcPr>
          <w:p w14:paraId="720BBC9D"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3</w:t>
            </w:r>
          </w:p>
        </w:tc>
        <w:tc>
          <w:tcPr>
            <w:tcW w:w="560" w:type="dxa"/>
            <w:vMerge/>
            <w:tcBorders>
              <w:top w:val="nil"/>
              <w:left w:val="single" w:sz="4" w:space="0" w:color="000000"/>
              <w:bottom w:val="single" w:sz="4" w:space="0" w:color="000000"/>
              <w:right w:val="single" w:sz="4" w:space="0" w:color="000000"/>
            </w:tcBorders>
            <w:vAlign w:val="center"/>
            <w:hideMark/>
          </w:tcPr>
          <w:p w14:paraId="474FD94E" w14:textId="77777777" w:rsidR="00AB00FD" w:rsidRPr="0056708C" w:rsidRDefault="00AB00FD" w:rsidP="00C5305A">
            <w:pPr>
              <w:rPr>
                <w:rFonts w:ascii="Calibri" w:hAnsi="Calibri" w:cs="Calibri"/>
                <w:b/>
                <w:bCs/>
                <w:color w:val="000000"/>
                <w:sz w:val="16"/>
                <w:szCs w:val="16"/>
              </w:rPr>
            </w:pPr>
          </w:p>
        </w:tc>
      </w:tr>
      <w:tr w:rsidR="00AB00FD" w:rsidRPr="0056708C" w14:paraId="7A9BC1A7" w14:textId="77777777" w:rsidTr="00C5305A">
        <w:trPr>
          <w:trHeight w:val="225"/>
        </w:trPr>
        <w:tc>
          <w:tcPr>
            <w:tcW w:w="2920" w:type="dxa"/>
            <w:tcBorders>
              <w:top w:val="nil"/>
              <w:left w:val="single" w:sz="4" w:space="0" w:color="000000"/>
              <w:bottom w:val="nil"/>
              <w:right w:val="nil"/>
            </w:tcBorders>
            <w:noWrap/>
            <w:vAlign w:val="center"/>
            <w:hideMark/>
          </w:tcPr>
          <w:p w14:paraId="723FF1E9"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PC.Stroop-Other</w:t>
            </w:r>
          </w:p>
        </w:tc>
        <w:tc>
          <w:tcPr>
            <w:tcW w:w="240" w:type="dxa"/>
            <w:tcBorders>
              <w:top w:val="nil"/>
              <w:left w:val="nil"/>
              <w:bottom w:val="nil"/>
              <w:right w:val="nil"/>
            </w:tcBorders>
            <w:shd w:val="clear" w:color="000000" w:fill="FFFFFF"/>
            <w:noWrap/>
            <w:vAlign w:val="center"/>
            <w:hideMark/>
          </w:tcPr>
          <w:p w14:paraId="1A306438"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EFE"/>
            <w:noWrap/>
            <w:vAlign w:val="center"/>
            <w:hideMark/>
          </w:tcPr>
          <w:p w14:paraId="4D817376"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0.1</w:t>
            </w:r>
          </w:p>
        </w:tc>
        <w:tc>
          <w:tcPr>
            <w:tcW w:w="240" w:type="dxa"/>
            <w:tcBorders>
              <w:top w:val="nil"/>
              <w:left w:val="nil"/>
              <w:bottom w:val="nil"/>
              <w:right w:val="nil"/>
            </w:tcBorders>
            <w:shd w:val="clear" w:color="000000" w:fill="FCEFEF"/>
            <w:noWrap/>
            <w:vAlign w:val="center"/>
            <w:hideMark/>
          </w:tcPr>
          <w:p w14:paraId="7A375BC4"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1.0</w:t>
            </w:r>
          </w:p>
        </w:tc>
        <w:tc>
          <w:tcPr>
            <w:tcW w:w="240" w:type="dxa"/>
            <w:tcBorders>
              <w:top w:val="nil"/>
              <w:left w:val="nil"/>
              <w:bottom w:val="nil"/>
              <w:right w:val="nil"/>
            </w:tcBorders>
            <w:shd w:val="clear" w:color="FFFFFF" w:fill="FFFF81"/>
            <w:noWrap/>
            <w:vAlign w:val="center"/>
            <w:hideMark/>
          </w:tcPr>
          <w:p w14:paraId="38C86F9B"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3.5</w:t>
            </w:r>
          </w:p>
        </w:tc>
        <w:tc>
          <w:tcPr>
            <w:tcW w:w="240" w:type="dxa"/>
            <w:tcBorders>
              <w:top w:val="nil"/>
              <w:left w:val="nil"/>
              <w:bottom w:val="nil"/>
              <w:right w:val="nil"/>
            </w:tcBorders>
            <w:shd w:val="clear" w:color="000000" w:fill="FFFFE8"/>
            <w:noWrap/>
            <w:vAlign w:val="center"/>
            <w:hideMark/>
          </w:tcPr>
          <w:p w14:paraId="7C6E5B75"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0.7</w:t>
            </w:r>
          </w:p>
        </w:tc>
        <w:tc>
          <w:tcPr>
            <w:tcW w:w="240" w:type="dxa"/>
            <w:tcBorders>
              <w:top w:val="nil"/>
              <w:left w:val="nil"/>
              <w:bottom w:val="nil"/>
              <w:right w:val="nil"/>
            </w:tcBorders>
            <w:shd w:val="clear" w:color="000000" w:fill="FFFFE5"/>
            <w:noWrap/>
            <w:vAlign w:val="center"/>
            <w:hideMark/>
          </w:tcPr>
          <w:p w14:paraId="30B782A7"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0.8</w:t>
            </w:r>
          </w:p>
        </w:tc>
        <w:tc>
          <w:tcPr>
            <w:tcW w:w="240" w:type="dxa"/>
            <w:tcBorders>
              <w:top w:val="nil"/>
              <w:left w:val="nil"/>
              <w:bottom w:val="nil"/>
              <w:right w:val="nil"/>
            </w:tcBorders>
            <w:shd w:val="clear" w:color="000000" w:fill="D4E1F7"/>
            <w:noWrap/>
            <w:vAlign w:val="center"/>
            <w:hideMark/>
          </w:tcPr>
          <w:p w14:paraId="0B1C10EB"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1.4</w:t>
            </w:r>
          </w:p>
        </w:tc>
        <w:tc>
          <w:tcPr>
            <w:tcW w:w="240" w:type="dxa"/>
            <w:tcBorders>
              <w:top w:val="nil"/>
              <w:left w:val="nil"/>
              <w:bottom w:val="nil"/>
              <w:right w:val="nil"/>
            </w:tcBorders>
            <w:shd w:val="clear" w:color="000000" w:fill="FFFFFF"/>
            <w:noWrap/>
            <w:vAlign w:val="center"/>
            <w:hideMark/>
          </w:tcPr>
          <w:p w14:paraId="4EC1CF74"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7C4064F0"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4D6D362F"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nil"/>
              <w:right w:val="nil"/>
            </w:tcBorders>
            <w:noWrap/>
            <w:vAlign w:val="center"/>
            <w:hideMark/>
          </w:tcPr>
          <w:p w14:paraId="71C49199"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2.0</w:t>
            </w:r>
          </w:p>
        </w:tc>
        <w:tc>
          <w:tcPr>
            <w:tcW w:w="240" w:type="dxa"/>
            <w:tcBorders>
              <w:top w:val="nil"/>
              <w:left w:val="nil"/>
              <w:bottom w:val="nil"/>
              <w:right w:val="nil"/>
            </w:tcBorders>
            <w:noWrap/>
            <w:vAlign w:val="center"/>
            <w:hideMark/>
          </w:tcPr>
          <w:p w14:paraId="1D128356"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3</w:t>
            </w:r>
          </w:p>
        </w:tc>
        <w:tc>
          <w:tcPr>
            <w:tcW w:w="560" w:type="dxa"/>
            <w:vMerge/>
            <w:tcBorders>
              <w:top w:val="nil"/>
              <w:left w:val="single" w:sz="4" w:space="0" w:color="000000"/>
              <w:bottom w:val="single" w:sz="4" w:space="0" w:color="000000"/>
              <w:right w:val="single" w:sz="4" w:space="0" w:color="000000"/>
            </w:tcBorders>
            <w:vAlign w:val="center"/>
            <w:hideMark/>
          </w:tcPr>
          <w:p w14:paraId="6A452B51" w14:textId="77777777" w:rsidR="00AB00FD" w:rsidRPr="0056708C" w:rsidRDefault="00AB00FD" w:rsidP="00C5305A">
            <w:pPr>
              <w:rPr>
                <w:rFonts w:ascii="Calibri" w:hAnsi="Calibri" w:cs="Calibri"/>
                <w:b/>
                <w:bCs/>
                <w:color w:val="000000"/>
                <w:sz w:val="16"/>
                <w:szCs w:val="16"/>
              </w:rPr>
            </w:pPr>
          </w:p>
        </w:tc>
      </w:tr>
      <w:tr w:rsidR="00AB00FD" w:rsidRPr="0056708C" w14:paraId="0386126D" w14:textId="77777777" w:rsidTr="00C5305A">
        <w:trPr>
          <w:trHeight w:val="225"/>
        </w:trPr>
        <w:tc>
          <w:tcPr>
            <w:tcW w:w="2920" w:type="dxa"/>
            <w:tcBorders>
              <w:top w:val="nil"/>
              <w:left w:val="single" w:sz="4" w:space="0" w:color="000000"/>
              <w:bottom w:val="nil"/>
              <w:right w:val="nil"/>
            </w:tcBorders>
            <w:noWrap/>
            <w:vAlign w:val="center"/>
            <w:hideMark/>
          </w:tcPr>
          <w:p w14:paraId="44610DD7"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PC.Cued Explicit Recognition/Recall</w:t>
            </w:r>
          </w:p>
        </w:tc>
        <w:tc>
          <w:tcPr>
            <w:tcW w:w="240" w:type="dxa"/>
            <w:tcBorders>
              <w:top w:val="nil"/>
              <w:left w:val="nil"/>
              <w:bottom w:val="nil"/>
              <w:right w:val="nil"/>
            </w:tcBorders>
            <w:shd w:val="clear" w:color="000000" w:fill="FEF7F7"/>
            <w:noWrap/>
            <w:vAlign w:val="center"/>
            <w:hideMark/>
          </w:tcPr>
          <w:p w14:paraId="5A5CD9C7"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0.5</w:t>
            </w:r>
          </w:p>
        </w:tc>
        <w:tc>
          <w:tcPr>
            <w:tcW w:w="240" w:type="dxa"/>
            <w:tcBorders>
              <w:top w:val="nil"/>
              <w:left w:val="nil"/>
              <w:bottom w:val="nil"/>
              <w:right w:val="nil"/>
            </w:tcBorders>
            <w:shd w:val="clear" w:color="000000" w:fill="FBE8E8"/>
            <w:noWrap/>
            <w:vAlign w:val="center"/>
            <w:hideMark/>
          </w:tcPr>
          <w:p w14:paraId="371B9DFB"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1.4</w:t>
            </w:r>
          </w:p>
        </w:tc>
        <w:tc>
          <w:tcPr>
            <w:tcW w:w="240" w:type="dxa"/>
            <w:tcBorders>
              <w:top w:val="nil"/>
              <w:left w:val="nil"/>
              <w:bottom w:val="nil"/>
              <w:right w:val="nil"/>
            </w:tcBorders>
            <w:shd w:val="clear" w:color="000000" w:fill="FFFEFE"/>
            <w:noWrap/>
            <w:vAlign w:val="center"/>
            <w:hideMark/>
          </w:tcPr>
          <w:p w14:paraId="3988753C"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0.1</w:t>
            </w:r>
          </w:p>
        </w:tc>
        <w:tc>
          <w:tcPr>
            <w:tcW w:w="240" w:type="dxa"/>
            <w:tcBorders>
              <w:top w:val="nil"/>
              <w:left w:val="nil"/>
              <w:bottom w:val="nil"/>
              <w:right w:val="nil"/>
            </w:tcBorders>
            <w:shd w:val="clear" w:color="FFFFFF" w:fill="FFFFB0"/>
            <w:noWrap/>
            <w:vAlign w:val="center"/>
            <w:hideMark/>
          </w:tcPr>
          <w:p w14:paraId="43064A79"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2.2</w:t>
            </w:r>
          </w:p>
        </w:tc>
        <w:tc>
          <w:tcPr>
            <w:tcW w:w="240" w:type="dxa"/>
            <w:tcBorders>
              <w:top w:val="nil"/>
              <w:left w:val="nil"/>
              <w:bottom w:val="nil"/>
              <w:right w:val="nil"/>
            </w:tcBorders>
            <w:shd w:val="clear" w:color="000000" w:fill="FFFFEC"/>
            <w:noWrap/>
            <w:vAlign w:val="center"/>
            <w:hideMark/>
          </w:tcPr>
          <w:p w14:paraId="6363EF54"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0.6</w:t>
            </w:r>
          </w:p>
        </w:tc>
        <w:tc>
          <w:tcPr>
            <w:tcW w:w="240" w:type="dxa"/>
            <w:tcBorders>
              <w:top w:val="nil"/>
              <w:left w:val="nil"/>
              <w:bottom w:val="nil"/>
              <w:right w:val="nil"/>
            </w:tcBorders>
            <w:shd w:val="clear" w:color="000000" w:fill="FFFFDD"/>
            <w:noWrap/>
            <w:vAlign w:val="center"/>
            <w:hideMark/>
          </w:tcPr>
          <w:p w14:paraId="0BE14E86"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1.0</w:t>
            </w:r>
          </w:p>
        </w:tc>
        <w:tc>
          <w:tcPr>
            <w:tcW w:w="240" w:type="dxa"/>
            <w:tcBorders>
              <w:top w:val="nil"/>
              <w:left w:val="nil"/>
              <w:bottom w:val="nil"/>
              <w:right w:val="nil"/>
            </w:tcBorders>
            <w:shd w:val="clear" w:color="000000" w:fill="F2F6FD"/>
            <w:noWrap/>
            <w:vAlign w:val="center"/>
            <w:hideMark/>
          </w:tcPr>
          <w:p w14:paraId="5D8E1876"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0.4</w:t>
            </w:r>
          </w:p>
        </w:tc>
        <w:tc>
          <w:tcPr>
            <w:tcW w:w="240" w:type="dxa"/>
            <w:tcBorders>
              <w:top w:val="nil"/>
              <w:left w:val="nil"/>
              <w:bottom w:val="nil"/>
              <w:right w:val="nil"/>
            </w:tcBorders>
            <w:shd w:val="clear" w:color="000000" w:fill="CBDBF5"/>
            <w:noWrap/>
            <w:vAlign w:val="center"/>
            <w:hideMark/>
          </w:tcPr>
          <w:p w14:paraId="2F4D4008"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1.7</w:t>
            </w:r>
          </w:p>
        </w:tc>
        <w:tc>
          <w:tcPr>
            <w:tcW w:w="240" w:type="dxa"/>
            <w:tcBorders>
              <w:top w:val="nil"/>
              <w:left w:val="nil"/>
              <w:bottom w:val="nil"/>
              <w:right w:val="nil"/>
            </w:tcBorders>
            <w:shd w:val="clear" w:color="000000" w:fill="FEFEFF"/>
            <w:noWrap/>
            <w:vAlign w:val="center"/>
            <w:hideMark/>
          </w:tcPr>
          <w:p w14:paraId="419E5297"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0.1</w:t>
            </w:r>
          </w:p>
        </w:tc>
        <w:tc>
          <w:tcPr>
            <w:tcW w:w="240" w:type="dxa"/>
            <w:tcBorders>
              <w:top w:val="nil"/>
              <w:left w:val="nil"/>
              <w:bottom w:val="nil"/>
              <w:right w:val="nil"/>
            </w:tcBorders>
            <w:shd w:val="clear" w:color="000000" w:fill="F5F9F3"/>
            <w:noWrap/>
            <w:vAlign w:val="center"/>
            <w:hideMark/>
          </w:tcPr>
          <w:p w14:paraId="71D342F8"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0.5</w:t>
            </w:r>
          </w:p>
        </w:tc>
        <w:tc>
          <w:tcPr>
            <w:tcW w:w="320" w:type="dxa"/>
            <w:tcBorders>
              <w:top w:val="nil"/>
              <w:left w:val="single" w:sz="4" w:space="0" w:color="000000"/>
              <w:bottom w:val="nil"/>
              <w:right w:val="nil"/>
            </w:tcBorders>
            <w:noWrap/>
            <w:vAlign w:val="center"/>
            <w:hideMark/>
          </w:tcPr>
          <w:p w14:paraId="50BD154F"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1.8</w:t>
            </w:r>
          </w:p>
        </w:tc>
        <w:tc>
          <w:tcPr>
            <w:tcW w:w="240" w:type="dxa"/>
            <w:tcBorders>
              <w:top w:val="nil"/>
              <w:left w:val="nil"/>
              <w:bottom w:val="nil"/>
              <w:right w:val="nil"/>
            </w:tcBorders>
            <w:noWrap/>
            <w:vAlign w:val="center"/>
            <w:hideMark/>
          </w:tcPr>
          <w:p w14:paraId="00E7633A"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3</w:t>
            </w:r>
          </w:p>
        </w:tc>
        <w:tc>
          <w:tcPr>
            <w:tcW w:w="560" w:type="dxa"/>
            <w:vMerge/>
            <w:tcBorders>
              <w:top w:val="nil"/>
              <w:left w:val="single" w:sz="4" w:space="0" w:color="000000"/>
              <w:bottom w:val="single" w:sz="4" w:space="0" w:color="000000"/>
              <w:right w:val="single" w:sz="4" w:space="0" w:color="000000"/>
            </w:tcBorders>
            <w:vAlign w:val="center"/>
            <w:hideMark/>
          </w:tcPr>
          <w:p w14:paraId="47D64E49" w14:textId="77777777" w:rsidR="00AB00FD" w:rsidRPr="0056708C" w:rsidRDefault="00AB00FD" w:rsidP="00C5305A">
            <w:pPr>
              <w:rPr>
                <w:rFonts w:ascii="Calibri" w:hAnsi="Calibri" w:cs="Calibri"/>
                <w:b/>
                <w:bCs/>
                <w:color w:val="000000"/>
                <w:sz w:val="16"/>
                <w:szCs w:val="16"/>
              </w:rPr>
            </w:pPr>
          </w:p>
        </w:tc>
      </w:tr>
      <w:tr w:rsidR="00AB00FD" w:rsidRPr="0056708C" w14:paraId="307F9E03" w14:textId="77777777" w:rsidTr="00C5305A">
        <w:trPr>
          <w:trHeight w:val="225"/>
        </w:trPr>
        <w:tc>
          <w:tcPr>
            <w:tcW w:w="2920" w:type="dxa"/>
            <w:tcBorders>
              <w:top w:val="nil"/>
              <w:left w:val="nil"/>
              <w:bottom w:val="dotted" w:sz="4" w:space="0" w:color="000000"/>
              <w:right w:val="nil"/>
            </w:tcBorders>
            <w:noWrap/>
            <w:vAlign w:val="center"/>
            <w:hideMark/>
          </w:tcPr>
          <w:p w14:paraId="497D9E9D"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PC.Music Production</w:t>
            </w:r>
          </w:p>
        </w:tc>
        <w:tc>
          <w:tcPr>
            <w:tcW w:w="240" w:type="dxa"/>
            <w:tcBorders>
              <w:top w:val="nil"/>
              <w:left w:val="nil"/>
              <w:bottom w:val="dotted" w:sz="4" w:space="0" w:color="000000"/>
              <w:right w:val="nil"/>
            </w:tcBorders>
            <w:shd w:val="clear" w:color="000000" w:fill="FCECEC"/>
            <w:noWrap/>
            <w:vAlign w:val="center"/>
            <w:hideMark/>
          </w:tcPr>
          <w:p w14:paraId="733ABDA8"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1.1</w:t>
            </w:r>
          </w:p>
        </w:tc>
        <w:tc>
          <w:tcPr>
            <w:tcW w:w="240" w:type="dxa"/>
            <w:tcBorders>
              <w:top w:val="nil"/>
              <w:left w:val="nil"/>
              <w:bottom w:val="dotted" w:sz="4" w:space="0" w:color="000000"/>
              <w:right w:val="nil"/>
            </w:tcBorders>
            <w:shd w:val="clear" w:color="000000" w:fill="FFFFFF"/>
            <w:noWrap/>
            <w:vAlign w:val="center"/>
            <w:hideMark/>
          </w:tcPr>
          <w:p w14:paraId="2F8AC0F5"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000000" w:fill="FFFFFF"/>
            <w:noWrap/>
            <w:vAlign w:val="center"/>
            <w:hideMark/>
          </w:tcPr>
          <w:p w14:paraId="79193245"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000000" w:fill="FFFFFF"/>
            <w:noWrap/>
            <w:vAlign w:val="center"/>
            <w:hideMark/>
          </w:tcPr>
          <w:p w14:paraId="56AA74E8"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000000" w:fill="FFFFF2"/>
            <w:noWrap/>
            <w:vAlign w:val="center"/>
            <w:hideMark/>
          </w:tcPr>
          <w:p w14:paraId="6453BB3A"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0.4</w:t>
            </w:r>
          </w:p>
        </w:tc>
        <w:tc>
          <w:tcPr>
            <w:tcW w:w="240" w:type="dxa"/>
            <w:tcBorders>
              <w:top w:val="nil"/>
              <w:left w:val="nil"/>
              <w:bottom w:val="dotted" w:sz="4" w:space="0" w:color="000000"/>
              <w:right w:val="nil"/>
            </w:tcBorders>
            <w:shd w:val="clear" w:color="000000" w:fill="FFFFD2"/>
            <w:noWrap/>
            <w:vAlign w:val="center"/>
            <w:hideMark/>
          </w:tcPr>
          <w:p w14:paraId="7B427CD4"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1.3</w:t>
            </w:r>
          </w:p>
        </w:tc>
        <w:tc>
          <w:tcPr>
            <w:tcW w:w="240" w:type="dxa"/>
            <w:tcBorders>
              <w:top w:val="nil"/>
              <w:left w:val="nil"/>
              <w:bottom w:val="dotted" w:sz="4" w:space="0" w:color="000000"/>
              <w:right w:val="nil"/>
            </w:tcBorders>
            <w:shd w:val="clear" w:color="000000" w:fill="FFFFFF"/>
            <w:noWrap/>
            <w:vAlign w:val="center"/>
            <w:hideMark/>
          </w:tcPr>
          <w:p w14:paraId="40BBCC46"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000000" w:fill="FFFFFF"/>
            <w:noWrap/>
            <w:vAlign w:val="center"/>
            <w:hideMark/>
          </w:tcPr>
          <w:p w14:paraId="7F986B9F"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000000" w:fill="CEDDF6"/>
            <w:noWrap/>
            <w:vAlign w:val="center"/>
            <w:hideMark/>
          </w:tcPr>
          <w:p w14:paraId="1565BCEF"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1.6</w:t>
            </w:r>
          </w:p>
        </w:tc>
        <w:tc>
          <w:tcPr>
            <w:tcW w:w="240" w:type="dxa"/>
            <w:tcBorders>
              <w:top w:val="nil"/>
              <w:left w:val="nil"/>
              <w:bottom w:val="dotted" w:sz="4" w:space="0" w:color="000000"/>
              <w:right w:val="nil"/>
            </w:tcBorders>
            <w:shd w:val="clear" w:color="000000" w:fill="FFFFFF"/>
            <w:noWrap/>
            <w:vAlign w:val="center"/>
            <w:hideMark/>
          </w:tcPr>
          <w:p w14:paraId="7B0DCE33"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dotted" w:sz="4" w:space="0" w:color="000000"/>
              <w:right w:val="nil"/>
            </w:tcBorders>
            <w:noWrap/>
            <w:vAlign w:val="center"/>
            <w:hideMark/>
          </w:tcPr>
          <w:p w14:paraId="5BAC6F44"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1.4</w:t>
            </w:r>
          </w:p>
        </w:tc>
        <w:tc>
          <w:tcPr>
            <w:tcW w:w="240" w:type="dxa"/>
            <w:tcBorders>
              <w:top w:val="nil"/>
              <w:left w:val="nil"/>
              <w:bottom w:val="dotted" w:sz="4" w:space="0" w:color="000000"/>
              <w:right w:val="nil"/>
            </w:tcBorders>
            <w:noWrap/>
            <w:vAlign w:val="center"/>
            <w:hideMark/>
          </w:tcPr>
          <w:p w14:paraId="01355D8C"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3</w:t>
            </w:r>
          </w:p>
        </w:tc>
        <w:tc>
          <w:tcPr>
            <w:tcW w:w="560" w:type="dxa"/>
            <w:vMerge/>
            <w:tcBorders>
              <w:top w:val="nil"/>
              <w:left w:val="single" w:sz="4" w:space="0" w:color="000000"/>
              <w:bottom w:val="single" w:sz="4" w:space="0" w:color="000000"/>
              <w:right w:val="single" w:sz="4" w:space="0" w:color="000000"/>
            </w:tcBorders>
            <w:vAlign w:val="center"/>
            <w:hideMark/>
          </w:tcPr>
          <w:p w14:paraId="77526F2A" w14:textId="77777777" w:rsidR="00AB00FD" w:rsidRPr="0056708C" w:rsidRDefault="00AB00FD" w:rsidP="00C5305A">
            <w:pPr>
              <w:rPr>
                <w:rFonts w:ascii="Calibri" w:hAnsi="Calibri" w:cs="Calibri"/>
                <w:b/>
                <w:bCs/>
                <w:color w:val="000000"/>
                <w:sz w:val="16"/>
                <w:szCs w:val="16"/>
              </w:rPr>
            </w:pPr>
          </w:p>
        </w:tc>
      </w:tr>
      <w:tr w:rsidR="00AB00FD" w:rsidRPr="0056708C" w14:paraId="52E730D9" w14:textId="77777777" w:rsidTr="00C5305A">
        <w:trPr>
          <w:trHeight w:val="225"/>
        </w:trPr>
        <w:tc>
          <w:tcPr>
            <w:tcW w:w="2920" w:type="dxa"/>
            <w:tcBorders>
              <w:top w:val="nil"/>
              <w:left w:val="single" w:sz="4" w:space="0" w:color="000000"/>
              <w:bottom w:val="nil"/>
              <w:right w:val="nil"/>
            </w:tcBorders>
            <w:noWrap/>
            <w:vAlign w:val="center"/>
            <w:hideMark/>
          </w:tcPr>
          <w:p w14:paraId="2ADDB2EE"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ST.Digits</w:t>
            </w:r>
          </w:p>
        </w:tc>
        <w:tc>
          <w:tcPr>
            <w:tcW w:w="240" w:type="dxa"/>
            <w:tcBorders>
              <w:top w:val="nil"/>
              <w:left w:val="nil"/>
              <w:bottom w:val="nil"/>
              <w:right w:val="nil"/>
            </w:tcBorders>
            <w:shd w:val="clear" w:color="000000" w:fill="FBEBEB"/>
            <w:noWrap/>
            <w:vAlign w:val="center"/>
            <w:hideMark/>
          </w:tcPr>
          <w:p w14:paraId="16262623"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1.2</w:t>
            </w:r>
          </w:p>
        </w:tc>
        <w:tc>
          <w:tcPr>
            <w:tcW w:w="240" w:type="dxa"/>
            <w:tcBorders>
              <w:top w:val="nil"/>
              <w:left w:val="nil"/>
              <w:bottom w:val="nil"/>
              <w:right w:val="nil"/>
            </w:tcBorders>
            <w:shd w:val="clear" w:color="000000" w:fill="FFFFFF"/>
            <w:noWrap/>
            <w:vAlign w:val="center"/>
            <w:hideMark/>
          </w:tcPr>
          <w:p w14:paraId="5091BFBE"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0275AA41"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CC"/>
            <w:noWrap/>
            <w:vAlign w:val="center"/>
            <w:hideMark/>
          </w:tcPr>
          <w:p w14:paraId="77112500"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1.5</w:t>
            </w:r>
          </w:p>
        </w:tc>
        <w:tc>
          <w:tcPr>
            <w:tcW w:w="240" w:type="dxa"/>
            <w:tcBorders>
              <w:top w:val="nil"/>
              <w:left w:val="nil"/>
              <w:bottom w:val="nil"/>
              <w:right w:val="nil"/>
            </w:tcBorders>
            <w:shd w:val="clear" w:color="FFFFFF" w:fill="FFFFB3"/>
            <w:noWrap/>
            <w:vAlign w:val="center"/>
            <w:hideMark/>
          </w:tcPr>
          <w:p w14:paraId="67C56357"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2.1</w:t>
            </w:r>
          </w:p>
        </w:tc>
        <w:tc>
          <w:tcPr>
            <w:tcW w:w="240" w:type="dxa"/>
            <w:tcBorders>
              <w:top w:val="nil"/>
              <w:left w:val="nil"/>
              <w:bottom w:val="nil"/>
              <w:right w:val="nil"/>
            </w:tcBorders>
            <w:shd w:val="clear" w:color="FFFFFF" w:fill="FFFF9D"/>
            <w:noWrap/>
            <w:vAlign w:val="center"/>
            <w:hideMark/>
          </w:tcPr>
          <w:p w14:paraId="1A80F891"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2.8</w:t>
            </w:r>
          </w:p>
        </w:tc>
        <w:tc>
          <w:tcPr>
            <w:tcW w:w="240" w:type="dxa"/>
            <w:tcBorders>
              <w:top w:val="nil"/>
              <w:left w:val="nil"/>
              <w:bottom w:val="nil"/>
              <w:right w:val="nil"/>
            </w:tcBorders>
            <w:shd w:val="clear" w:color="000000" w:fill="C6D8F4"/>
            <w:noWrap/>
            <w:vAlign w:val="center"/>
            <w:hideMark/>
          </w:tcPr>
          <w:p w14:paraId="60CCA518"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1.9</w:t>
            </w:r>
          </w:p>
        </w:tc>
        <w:tc>
          <w:tcPr>
            <w:tcW w:w="240" w:type="dxa"/>
            <w:tcBorders>
              <w:top w:val="nil"/>
              <w:left w:val="nil"/>
              <w:bottom w:val="nil"/>
              <w:right w:val="nil"/>
            </w:tcBorders>
            <w:shd w:val="clear" w:color="FFFFFF" w:fill="7BA4E5"/>
            <w:noWrap/>
            <w:vAlign w:val="center"/>
            <w:hideMark/>
          </w:tcPr>
          <w:p w14:paraId="25E6826E"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4.3</w:t>
            </w:r>
          </w:p>
        </w:tc>
        <w:tc>
          <w:tcPr>
            <w:tcW w:w="240" w:type="dxa"/>
            <w:tcBorders>
              <w:top w:val="nil"/>
              <w:left w:val="nil"/>
              <w:bottom w:val="nil"/>
              <w:right w:val="nil"/>
            </w:tcBorders>
            <w:shd w:val="clear" w:color="FFFFFF" w:fill="ADC6EF"/>
            <w:noWrap/>
            <w:vAlign w:val="center"/>
            <w:hideMark/>
          </w:tcPr>
          <w:p w14:paraId="17268157"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2.7</w:t>
            </w:r>
          </w:p>
        </w:tc>
        <w:tc>
          <w:tcPr>
            <w:tcW w:w="240" w:type="dxa"/>
            <w:tcBorders>
              <w:top w:val="nil"/>
              <w:left w:val="nil"/>
              <w:bottom w:val="nil"/>
              <w:right w:val="nil"/>
            </w:tcBorders>
            <w:shd w:val="clear" w:color="000000" w:fill="FFFFFF"/>
            <w:noWrap/>
            <w:vAlign w:val="center"/>
            <w:hideMark/>
          </w:tcPr>
          <w:p w14:paraId="3B3CB61B"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nil"/>
              <w:right w:val="nil"/>
            </w:tcBorders>
            <w:noWrap/>
            <w:vAlign w:val="center"/>
            <w:hideMark/>
          </w:tcPr>
          <w:p w14:paraId="2322F8EF"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2.4</w:t>
            </w:r>
          </w:p>
        </w:tc>
        <w:tc>
          <w:tcPr>
            <w:tcW w:w="240" w:type="dxa"/>
            <w:tcBorders>
              <w:top w:val="nil"/>
              <w:left w:val="nil"/>
              <w:bottom w:val="nil"/>
              <w:right w:val="nil"/>
            </w:tcBorders>
            <w:noWrap/>
            <w:vAlign w:val="center"/>
            <w:hideMark/>
          </w:tcPr>
          <w:p w14:paraId="0FB4BB79"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7</w:t>
            </w:r>
          </w:p>
        </w:tc>
        <w:tc>
          <w:tcPr>
            <w:tcW w:w="560" w:type="dxa"/>
            <w:vMerge/>
            <w:tcBorders>
              <w:top w:val="nil"/>
              <w:left w:val="single" w:sz="4" w:space="0" w:color="000000"/>
              <w:bottom w:val="single" w:sz="4" w:space="0" w:color="000000"/>
              <w:right w:val="single" w:sz="4" w:space="0" w:color="000000"/>
            </w:tcBorders>
            <w:vAlign w:val="center"/>
            <w:hideMark/>
          </w:tcPr>
          <w:p w14:paraId="2388D1D9" w14:textId="77777777" w:rsidR="00AB00FD" w:rsidRPr="0056708C" w:rsidRDefault="00AB00FD" w:rsidP="00C5305A">
            <w:pPr>
              <w:rPr>
                <w:rFonts w:ascii="Calibri" w:hAnsi="Calibri" w:cs="Calibri"/>
                <w:b/>
                <w:bCs/>
                <w:color w:val="000000"/>
                <w:sz w:val="16"/>
                <w:szCs w:val="16"/>
              </w:rPr>
            </w:pPr>
          </w:p>
        </w:tc>
      </w:tr>
      <w:tr w:rsidR="00AB00FD" w:rsidRPr="0056708C" w14:paraId="5B86B579" w14:textId="77777777" w:rsidTr="00C5305A">
        <w:trPr>
          <w:trHeight w:val="225"/>
        </w:trPr>
        <w:tc>
          <w:tcPr>
            <w:tcW w:w="2920" w:type="dxa"/>
            <w:tcBorders>
              <w:top w:val="nil"/>
              <w:left w:val="single" w:sz="4" w:space="0" w:color="000000"/>
              <w:bottom w:val="nil"/>
              <w:right w:val="nil"/>
            </w:tcBorders>
            <w:noWrap/>
            <w:vAlign w:val="center"/>
            <w:hideMark/>
          </w:tcPr>
          <w:p w14:paraId="0A49C575"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ST.Syllables</w:t>
            </w:r>
          </w:p>
        </w:tc>
        <w:tc>
          <w:tcPr>
            <w:tcW w:w="240" w:type="dxa"/>
            <w:tcBorders>
              <w:top w:val="nil"/>
              <w:left w:val="nil"/>
              <w:bottom w:val="nil"/>
              <w:right w:val="nil"/>
            </w:tcBorders>
            <w:shd w:val="clear" w:color="000000" w:fill="FFFFFF"/>
            <w:noWrap/>
            <w:vAlign w:val="center"/>
            <w:hideMark/>
          </w:tcPr>
          <w:p w14:paraId="4B28DE10"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79DBED5E"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FFFFFF" w:fill="F9DEDE"/>
            <w:noWrap/>
            <w:vAlign w:val="center"/>
            <w:hideMark/>
          </w:tcPr>
          <w:p w14:paraId="052E1C06"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2.0</w:t>
            </w:r>
          </w:p>
        </w:tc>
        <w:tc>
          <w:tcPr>
            <w:tcW w:w="240" w:type="dxa"/>
            <w:tcBorders>
              <w:top w:val="nil"/>
              <w:left w:val="nil"/>
              <w:bottom w:val="nil"/>
              <w:right w:val="nil"/>
            </w:tcBorders>
            <w:shd w:val="clear" w:color="FFFFFF" w:fill="FFFF77"/>
            <w:noWrap/>
            <w:vAlign w:val="center"/>
            <w:hideMark/>
          </w:tcPr>
          <w:p w14:paraId="54F5C2CF"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3.8</w:t>
            </w:r>
          </w:p>
        </w:tc>
        <w:tc>
          <w:tcPr>
            <w:tcW w:w="240" w:type="dxa"/>
            <w:tcBorders>
              <w:top w:val="nil"/>
              <w:left w:val="nil"/>
              <w:bottom w:val="nil"/>
              <w:right w:val="nil"/>
            </w:tcBorders>
            <w:shd w:val="clear" w:color="000000" w:fill="FFFFC5"/>
            <w:noWrap/>
            <w:vAlign w:val="center"/>
            <w:hideMark/>
          </w:tcPr>
          <w:p w14:paraId="733F549D"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1.6</w:t>
            </w:r>
          </w:p>
        </w:tc>
        <w:tc>
          <w:tcPr>
            <w:tcW w:w="240" w:type="dxa"/>
            <w:tcBorders>
              <w:top w:val="nil"/>
              <w:left w:val="nil"/>
              <w:bottom w:val="nil"/>
              <w:right w:val="nil"/>
            </w:tcBorders>
            <w:shd w:val="clear" w:color="FFFFFF" w:fill="FFFF22"/>
            <w:noWrap/>
            <w:vAlign w:val="center"/>
            <w:hideMark/>
          </w:tcPr>
          <w:p w14:paraId="5F9E0DEF"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6.2</w:t>
            </w:r>
          </w:p>
        </w:tc>
        <w:tc>
          <w:tcPr>
            <w:tcW w:w="240" w:type="dxa"/>
            <w:tcBorders>
              <w:top w:val="nil"/>
              <w:left w:val="nil"/>
              <w:bottom w:val="nil"/>
              <w:right w:val="nil"/>
            </w:tcBorders>
            <w:shd w:val="clear" w:color="000000" w:fill="C4D6F4"/>
            <w:noWrap/>
            <w:vAlign w:val="center"/>
            <w:hideMark/>
          </w:tcPr>
          <w:p w14:paraId="4D897040"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1.9</w:t>
            </w:r>
          </w:p>
        </w:tc>
        <w:tc>
          <w:tcPr>
            <w:tcW w:w="240" w:type="dxa"/>
            <w:tcBorders>
              <w:top w:val="nil"/>
              <w:left w:val="nil"/>
              <w:bottom w:val="nil"/>
              <w:right w:val="nil"/>
            </w:tcBorders>
            <w:shd w:val="clear" w:color="000000" w:fill="EDF2FC"/>
            <w:noWrap/>
            <w:vAlign w:val="center"/>
            <w:hideMark/>
          </w:tcPr>
          <w:p w14:paraId="2CA42CB4"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0.6</w:t>
            </w:r>
          </w:p>
        </w:tc>
        <w:tc>
          <w:tcPr>
            <w:tcW w:w="240" w:type="dxa"/>
            <w:tcBorders>
              <w:top w:val="nil"/>
              <w:left w:val="nil"/>
              <w:bottom w:val="nil"/>
              <w:right w:val="nil"/>
            </w:tcBorders>
            <w:shd w:val="clear" w:color="000000" w:fill="EBF2FB"/>
            <w:noWrap/>
            <w:vAlign w:val="center"/>
            <w:hideMark/>
          </w:tcPr>
          <w:p w14:paraId="3153CCFC"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0.7</w:t>
            </w:r>
          </w:p>
        </w:tc>
        <w:tc>
          <w:tcPr>
            <w:tcW w:w="240" w:type="dxa"/>
            <w:tcBorders>
              <w:top w:val="nil"/>
              <w:left w:val="nil"/>
              <w:bottom w:val="nil"/>
              <w:right w:val="nil"/>
            </w:tcBorders>
            <w:shd w:val="clear" w:color="000000" w:fill="FFFFFF"/>
            <w:noWrap/>
            <w:vAlign w:val="center"/>
            <w:hideMark/>
          </w:tcPr>
          <w:p w14:paraId="76EB9FFB"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nil"/>
              <w:right w:val="nil"/>
            </w:tcBorders>
            <w:noWrap/>
            <w:vAlign w:val="center"/>
            <w:hideMark/>
          </w:tcPr>
          <w:p w14:paraId="4865687A"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3.1</w:t>
            </w:r>
          </w:p>
        </w:tc>
        <w:tc>
          <w:tcPr>
            <w:tcW w:w="240" w:type="dxa"/>
            <w:tcBorders>
              <w:top w:val="nil"/>
              <w:left w:val="nil"/>
              <w:bottom w:val="nil"/>
              <w:right w:val="nil"/>
            </w:tcBorders>
            <w:noWrap/>
            <w:vAlign w:val="center"/>
            <w:hideMark/>
          </w:tcPr>
          <w:p w14:paraId="7565F9BE"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5</w:t>
            </w:r>
          </w:p>
        </w:tc>
        <w:tc>
          <w:tcPr>
            <w:tcW w:w="560" w:type="dxa"/>
            <w:vMerge/>
            <w:tcBorders>
              <w:top w:val="nil"/>
              <w:left w:val="single" w:sz="4" w:space="0" w:color="000000"/>
              <w:bottom w:val="single" w:sz="4" w:space="0" w:color="000000"/>
              <w:right w:val="single" w:sz="4" w:space="0" w:color="000000"/>
            </w:tcBorders>
            <w:vAlign w:val="center"/>
            <w:hideMark/>
          </w:tcPr>
          <w:p w14:paraId="642ADDAA" w14:textId="77777777" w:rsidR="00AB00FD" w:rsidRPr="0056708C" w:rsidRDefault="00AB00FD" w:rsidP="00C5305A">
            <w:pPr>
              <w:rPr>
                <w:rFonts w:ascii="Calibri" w:hAnsi="Calibri" w:cs="Calibri"/>
                <w:b/>
                <w:bCs/>
                <w:color w:val="000000"/>
                <w:sz w:val="16"/>
                <w:szCs w:val="16"/>
              </w:rPr>
            </w:pPr>
          </w:p>
        </w:tc>
      </w:tr>
      <w:tr w:rsidR="00AB00FD" w:rsidRPr="0056708C" w14:paraId="05E27937" w14:textId="77777777" w:rsidTr="00C5305A">
        <w:trPr>
          <w:trHeight w:val="225"/>
        </w:trPr>
        <w:tc>
          <w:tcPr>
            <w:tcW w:w="2920" w:type="dxa"/>
            <w:tcBorders>
              <w:top w:val="nil"/>
              <w:left w:val="single" w:sz="4" w:space="0" w:color="000000"/>
              <w:bottom w:val="nil"/>
              <w:right w:val="nil"/>
            </w:tcBorders>
            <w:noWrap/>
            <w:vAlign w:val="center"/>
            <w:hideMark/>
          </w:tcPr>
          <w:p w14:paraId="59ECC051"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ST.Asian Characters</w:t>
            </w:r>
          </w:p>
        </w:tc>
        <w:tc>
          <w:tcPr>
            <w:tcW w:w="240" w:type="dxa"/>
            <w:tcBorders>
              <w:top w:val="nil"/>
              <w:left w:val="nil"/>
              <w:bottom w:val="nil"/>
              <w:right w:val="nil"/>
            </w:tcBorders>
            <w:shd w:val="clear" w:color="000000" w:fill="F9E1E1"/>
            <w:noWrap/>
            <w:vAlign w:val="center"/>
            <w:hideMark/>
          </w:tcPr>
          <w:p w14:paraId="6A9AC9B3"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1.8</w:t>
            </w:r>
          </w:p>
        </w:tc>
        <w:tc>
          <w:tcPr>
            <w:tcW w:w="240" w:type="dxa"/>
            <w:tcBorders>
              <w:top w:val="nil"/>
              <w:left w:val="nil"/>
              <w:bottom w:val="nil"/>
              <w:right w:val="nil"/>
            </w:tcBorders>
            <w:shd w:val="clear" w:color="000000" w:fill="FFFFFF"/>
            <w:noWrap/>
            <w:vAlign w:val="center"/>
            <w:hideMark/>
          </w:tcPr>
          <w:p w14:paraId="4F38D5E8"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5273051D"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21980F97"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D5"/>
            <w:noWrap/>
            <w:vAlign w:val="center"/>
            <w:hideMark/>
          </w:tcPr>
          <w:p w14:paraId="619AD677"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1.2</w:t>
            </w:r>
          </w:p>
        </w:tc>
        <w:tc>
          <w:tcPr>
            <w:tcW w:w="240" w:type="dxa"/>
            <w:tcBorders>
              <w:top w:val="nil"/>
              <w:left w:val="nil"/>
              <w:bottom w:val="nil"/>
              <w:right w:val="nil"/>
            </w:tcBorders>
            <w:shd w:val="clear" w:color="000000" w:fill="FFFFF4"/>
            <w:noWrap/>
            <w:vAlign w:val="center"/>
            <w:hideMark/>
          </w:tcPr>
          <w:p w14:paraId="0C227F6E"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0.3</w:t>
            </w:r>
          </w:p>
        </w:tc>
        <w:tc>
          <w:tcPr>
            <w:tcW w:w="240" w:type="dxa"/>
            <w:tcBorders>
              <w:top w:val="nil"/>
              <w:left w:val="nil"/>
              <w:bottom w:val="nil"/>
              <w:right w:val="nil"/>
            </w:tcBorders>
            <w:shd w:val="clear" w:color="FFFFFF" w:fill="6192E0"/>
            <w:noWrap/>
            <w:vAlign w:val="center"/>
            <w:hideMark/>
          </w:tcPr>
          <w:p w14:paraId="227F5D87"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5.1</w:t>
            </w:r>
          </w:p>
        </w:tc>
        <w:tc>
          <w:tcPr>
            <w:tcW w:w="240" w:type="dxa"/>
            <w:tcBorders>
              <w:top w:val="nil"/>
              <w:left w:val="nil"/>
              <w:bottom w:val="nil"/>
              <w:right w:val="nil"/>
            </w:tcBorders>
            <w:shd w:val="clear" w:color="FFFFFF" w:fill="B5CCF1"/>
            <w:noWrap/>
            <w:vAlign w:val="center"/>
            <w:hideMark/>
          </w:tcPr>
          <w:p w14:paraId="0B33D139"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2.4</w:t>
            </w:r>
          </w:p>
        </w:tc>
        <w:tc>
          <w:tcPr>
            <w:tcW w:w="240" w:type="dxa"/>
            <w:tcBorders>
              <w:top w:val="nil"/>
              <w:left w:val="nil"/>
              <w:bottom w:val="nil"/>
              <w:right w:val="nil"/>
            </w:tcBorders>
            <w:shd w:val="clear" w:color="FFFFFF" w:fill="C0D3F3"/>
            <w:noWrap/>
            <w:vAlign w:val="center"/>
            <w:hideMark/>
          </w:tcPr>
          <w:p w14:paraId="5DEE2EA1"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2.1</w:t>
            </w:r>
          </w:p>
        </w:tc>
        <w:tc>
          <w:tcPr>
            <w:tcW w:w="240" w:type="dxa"/>
            <w:tcBorders>
              <w:top w:val="nil"/>
              <w:left w:val="nil"/>
              <w:bottom w:val="nil"/>
              <w:right w:val="nil"/>
            </w:tcBorders>
            <w:shd w:val="clear" w:color="000000" w:fill="FFFFFF"/>
            <w:noWrap/>
            <w:vAlign w:val="center"/>
            <w:hideMark/>
          </w:tcPr>
          <w:p w14:paraId="157FB5CD"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nil"/>
              <w:right w:val="nil"/>
            </w:tcBorders>
            <w:noWrap/>
            <w:vAlign w:val="center"/>
            <w:hideMark/>
          </w:tcPr>
          <w:p w14:paraId="5F6E2EBF"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2.5</w:t>
            </w:r>
          </w:p>
        </w:tc>
        <w:tc>
          <w:tcPr>
            <w:tcW w:w="240" w:type="dxa"/>
            <w:tcBorders>
              <w:top w:val="nil"/>
              <w:left w:val="nil"/>
              <w:bottom w:val="nil"/>
              <w:right w:val="nil"/>
            </w:tcBorders>
            <w:noWrap/>
            <w:vAlign w:val="center"/>
            <w:hideMark/>
          </w:tcPr>
          <w:p w14:paraId="210434D9"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5</w:t>
            </w:r>
          </w:p>
        </w:tc>
        <w:tc>
          <w:tcPr>
            <w:tcW w:w="560" w:type="dxa"/>
            <w:vMerge/>
            <w:tcBorders>
              <w:top w:val="nil"/>
              <w:left w:val="single" w:sz="4" w:space="0" w:color="000000"/>
              <w:bottom w:val="single" w:sz="4" w:space="0" w:color="000000"/>
              <w:right w:val="single" w:sz="4" w:space="0" w:color="000000"/>
            </w:tcBorders>
            <w:vAlign w:val="center"/>
            <w:hideMark/>
          </w:tcPr>
          <w:p w14:paraId="396C2C0B" w14:textId="77777777" w:rsidR="00AB00FD" w:rsidRPr="0056708C" w:rsidRDefault="00AB00FD" w:rsidP="00C5305A">
            <w:pPr>
              <w:rPr>
                <w:rFonts w:ascii="Calibri" w:hAnsi="Calibri" w:cs="Calibri"/>
                <w:b/>
                <w:bCs/>
                <w:color w:val="000000"/>
                <w:sz w:val="16"/>
                <w:szCs w:val="16"/>
              </w:rPr>
            </w:pPr>
          </w:p>
        </w:tc>
      </w:tr>
      <w:tr w:rsidR="00AB00FD" w:rsidRPr="0056708C" w14:paraId="2E8F0538" w14:textId="77777777" w:rsidTr="00C5305A">
        <w:trPr>
          <w:trHeight w:val="225"/>
        </w:trPr>
        <w:tc>
          <w:tcPr>
            <w:tcW w:w="2920" w:type="dxa"/>
            <w:tcBorders>
              <w:top w:val="nil"/>
              <w:left w:val="single" w:sz="4" w:space="0" w:color="000000"/>
              <w:bottom w:val="nil"/>
              <w:right w:val="nil"/>
            </w:tcBorders>
            <w:noWrap/>
            <w:vAlign w:val="center"/>
            <w:hideMark/>
          </w:tcPr>
          <w:p w14:paraId="5C50F6F0"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ST.Symbols</w:t>
            </w:r>
          </w:p>
        </w:tc>
        <w:tc>
          <w:tcPr>
            <w:tcW w:w="240" w:type="dxa"/>
            <w:tcBorders>
              <w:top w:val="nil"/>
              <w:left w:val="nil"/>
              <w:bottom w:val="nil"/>
              <w:right w:val="nil"/>
            </w:tcBorders>
            <w:shd w:val="clear" w:color="000000" w:fill="FFFFFF"/>
            <w:noWrap/>
            <w:vAlign w:val="center"/>
            <w:hideMark/>
          </w:tcPr>
          <w:p w14:paraId="291E4BBA"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BE8E8"/>
            <w:noWrap/>
            <w:vAlign w:val="center"/>
            <w:hideMark/>
          </w:tcPr>
          <w:p w14:paraId="0A4BDFB0"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1.4</w:t>
            </w:r>
          </w:p>
        </w:tc>
        <w:tc>
          <w:tcPr>
            <w:tcW w:w="240" w:type="dxa"/>
            <w:tcBorders>
              <w:top w:val="nil"/>
              <w:left w:val="nil"/>
              <w:bottom w:val="nil"/>
              <w:right w:val="nil"/>
            </w:tcBorders>
            <w:shd w:val="clear" w:color="000000" w:fill="FFFFFF"/>
            <w:noWrap/>
            <w:vAlign w:val="center"/>
            <w:hideMark/>
          </w:tcPr>
          <w:p w14:paraId="1BD1107F"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BF"/>
            <w:noWrap/>
            <w:vAlign w:val="center"/>
            <w:hideMark/>
          </w:tcPr>
          <w:p w14:paraId="3E729C66"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1.8</w:t>
            </w:r>
          </w:p>
        </w:tc>
        <w:tc>
          <w:tcPr>
            <w:tcW w:w="240" w:type="dxa"/>
            <w:tcBorders>
              <w:top w:val="nil"/>
              <w:left w:val="nil"/>
              <w:bottom w:val="nil"/>
              <w:right w:val="nil"/>
            </w:tcBorders>
            <w:shd w:val="clear" w:color="000000" w:fill="FFFFEE"/>
            <w:noWrap/>
            <w:vAlign w:val="center"/>
            <w:hideMark/>
          </w:tcPr>
          <w:p w14:paraId="4DE6BABD"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0.5</w:t>
            </w:r>
          </w:p>
        </w:tc>
        <w:tc>
          <w:tcPr>
            <w:tcW w:w="240" w:type="dxa"/>
            <w:tcBorders>
              <w:top w:val="nil"/>
              <w:left w:val="nil"/>
              <w:bottom w:val="nil"/>
              <w:right w:val="nil"/>
            </w:tcBorders>
            <w:shd w:val="clear" w:color="FFFFFF" w:fill="FFFFB8"/>
            <w:noWrap/>
            <w:vAlign w:val="center"/>
            <w:hideMark/>
          </w:tcPr>
          <w:p w14:paraId="2796BBA7"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2.0</w:t>
            </w:r>
          </w:p>
        </w:tc>
        <w:tc>
          <w:tcPr>
            <w:tcW w:w="240" w:type="dxa"/>
            <w:tcBorders>
              <w:top w:val="nil"/>
              <w:left w:val="nil"/>
              <w:bottom w:val="nil"/>
              <w:right w:val="nil"/>
            </w:tcBorders>
            <w:shd w:val="clear" w:color="000000" w:fill="FFFFFF"/>
            <w:noWrap/>
            <w:vAlign w:val="center"/>
            <w:hideMark/>
          </w:tcPr>
          <w:p w14:paraId="5CA9CB16"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E4ECFA"/>
            <w:noWrap/>
            <w:vAlign w:val="center"/>
            <w:hideMark/>
          </w:tcPr>
          <w:p w14:paraId="78E0E787"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0.9</w:t>
            </w:r>
          </w:p>
        </w:tc>
        <w:tc>
          <w:tcPr>
            <w:tcW w:w="240" w:type="dxa"/>
            <w:tcBorders>
              <w:top w:val="nil"/>
              <w:left w:val="nil"/>
              <w:bottom w:val="nil"/>
              <w:right w:val="nil"/>
            </w:tcBorders>
            <w:shd w:val="clear" w:color="000000" w:fill="D5E2F7"/>
            <w:noWrap/>
            <w:vAlign w:val="center"/>
            <w:hideMark/>
          </w:tcPr>
          <w:p w14:paraId="671F0C65"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1.4</w:t>
            </w:r>
          </w:p>
        </w:tc>
        <w:tc>
          <w:tcPr>
            <w:tcW w:w="240" w:type="dxa"/>
            <w:tcBorders>
              <w:top w:val="nil"/>
              <w:left w:val="nil"/>
              <w:bottom w:val="nil"/>
              <w:right w:val="nil"/>
            </w:tcBorders>
            <w:shd w:val="clear" w:color="000000" w:fill="FFFFFF"/>
            <w:noWrap/>
            <w:vAlign w:val="center"/>
            <w:hideMark/>
          </w:tcPr>
          <w:p w14:paraId="2D2B5D54"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nil"/>
              <w:right w:val="nil"/>
            </w:tcBorders>
            <w:noWrap/>
            <w:vAlign w:val="center"/>
            <w:hideMark/>
          </w:tcPr>
          <w:p w14:paraId="73A822CC"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1.7</w:t>
            </w:r>
          </w:p>
        </w:tc>
        <w:tc>
          <w:tcPr>
            <w:tcW w:w="240" w:type="dxa"/>
            <w:tcBorders>
              <w:top w:val="nil"/>
              <w:left w:val="nil"/>
              <w:bottom w:val="nil"/>
              <w:right w:val="nil"/>
            </w:tcBorders>
            <w:noWrap/>
            <w:vAlign w:val="center"/>
            <w:hideMark/>
          </w:tcPr>
          <w:p w14:paraId="144BF0A9"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4</w:t>
            </w:r>
          </w:p>
        </w:tc>
        <w:tc>
          <w:tcPr>
            <w:tcW w:w="560" w:type="dxa"/>
            <w:vMerge/>
            <w:tcBorders>
              <w:top w:val="nil"/>
              <w:left w:val="single" w:sz="4" w:space="0" w:color="000000"/>
              <w:bottom w:val="single" w:sz="4" w:space="0" w:color="000000"/>
              <w:right w:val="single" w:sz="4" w:space="0" w:color="000000"/>
            </w:tcBorders>
            <w:vAlign w:val="center"/>
            <w:hideMark/>
          </w:tcPr>
          <w:p w14:paraId="405C434F" w14:textId="77777777" w:rsidR="00AB00FD" w:rsidRPr="0056708C" w:rsidRDefault="00AB00FD" w:rsidP="00C5305A">
            <w:pPr>
              <w:rPr>
                <w:rFonts w:ascii="Calibri" w:hAnsi="Calibri" w:cs="Calibri"/>
                <w:b/>
                <w:bCs/>
                <w:color w:val="000000"/>
                <w:sz w:val="16"/>
                <w:szCs w:val="16"/>
              </w:rPr>
            </w:pPr>
          </w:p>
        </w:tc>
      </w:tr>
      <w:tr w:rsidR="00AB00FD" w:rsidRPr="0056708C" w14:paraId="63D9DFB9" w14:textId="77777777" w:rsidTr="00C5305A">
        <w:trPr>
          <w:trHeight w:val="225"/>
        </w:trPr>
        <w:tc>
          <w:tcPr>
            <w:tcW w:w="2920" w:type="dxa"/>
            <w:tcBorders>
              <w:top w:val="nil"/>
              <w:left w:val="single" w:sz="4" w:space="0" w:color="000000"/>
              <w:bottom w:val="nil"/>
              <w:right w:val="nil"/>
            </w:tcBorders>
            <w:noWrap/>
            <w:vAlign w:val="center"/>
            <w:hideMark/>
          </w:tcPr>
          <w:p w14:paraId="3FC7EED0"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ST.Cartoons</w:t>
            </w:r>
          </w:p>
        </w:tc>
        <w:tc>
          <w:tcPr>
            <w:tcW w:w="240" w:type="dxa"/>
            <w:tcBorders>
              <w:top w:val="nil"/>
              <w:left w:val="nil"/>
              <w:bottom w:val="nil"/>
              <w:right w:val="nil"/>
            </w:tcBorders>
            <w:shd w:val="clear" w:color="000000" w:fill="FFFFFF"/>
            <w:noWrap/>
            <w:vAlign w:val="center"/>
            <w:hideMark/>
          </w:tcPr>
          <w:p w14:paraId="7421879D"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455C7B02"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FFFFFF" w:fill="EFAEAE"/>
            <w:noWrap/>
            <w:vAlign w:val="center"/>
            <w:hideMark/>
          </w:tcPr>
          <w:p w14:paraId="07E7E800"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4.8</w:t>
            </w:r>
          </w:p>
        </w:tc>
        <w:tc>
          <w:tcPr>
            <w:tcW w:w="240" w:type="dxa"/>
            <w:tcBorders>
              <w:top w:val="nil"/>
              <w:left w:val="nil"/>
              <w:bottom w:val="nil"/>
              <w:right w:val="nil"/>
            </w:tcBorders>
            <w:shd w:val="clear" w:color="000000" w:fill="FFFFDC"/>
            <w:noWrap/>
            <w:vAlign w:val="center"/>
            <w:hideMark/>
          </w:tcPr>
          <w:p w14:paraId="66BC0D88"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1.0</w:t>
            </w:r>
          </w:p>
        </w:tc>
        <w:tc>
          <w:tcPr>
            <w:tcW w:w="240" w:type="dxa"/>
            <w:tcBorders>
              <w:top w:val="nil"/>
              <w:left w:val="nil"/>
              <w:bottom w:val="nil"/>
              <w:right w:val="nil"/>
            </w:tcBorders>
            <w:shd w:val="clear" w:color="000000" w:fill="FFFFFF"/>
            <w:noWrap/>
            <w:vAlign w:val="center"/>
            <w:hideMark/>
          </w:tcPr>
          <w:p w14:paraId="576009D3"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1A65C151"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4CB5F5D9"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7BA57339"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CFDEF6"/>
            <w:noWrap/>
            <w:vAlign w:val="center"/>
            <w:hideMark/>
          </w:tcPr>
          <w:p w14:paraId="15425968"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1.6</w:t>
            </w:r>
          </w:p>
        </w:tc>
        <w:tc>
          <w:tcPr>
            <w:tcW w:w="240" w:type="dxa"/>
            <w:tcBorders>
              <w:top w:val="nil"/>
              <w:left w:val="nil"/>
              <w:bottom w:val="nil"/>
              <w:right w:val="nil"/>
            </w:tcBorders>
            <w:shd w:val="clear" w:color="000000" w:fill="FFFFFF"/>
            <w:noWrap/>
            <w:vAlign w:val="center"/>
            <w:hideMark/>
          </w:tcPr>
          <w:p w14:paraId="2D6C9C76"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nil"/>
              <w:right w:val="nil"/>
            </w:tcBorders>
            <w:noWrap/>
            <w:vAlign w:val="center"/>
            <w:hideMark/>
          </w:tcPr>
          <w:p w14:paraId="3ABB1EC1"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2.5</w:t>
            </w:r>
          </w:p>
        </w:tc>
        <w:tc>
          <w:tcPr>
            <w:tcW w:w="240" w:type="dxa"/>
            <w:tcBorders>
              <w:top w:val="nil"/>
              <w:left w:val="nil"/>
              <w:bottom w:val="nil"/>
              <w:right w:val="nil"/>
            </w:tcBorders>
            <w:noWrap/>
            <w:vAlign w:val="center"/>
            <w:hideMark/>
          </w:tcPr>
          <w:p w14:paraId="37979B52"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3</w:t>
            </w:r>
          </w:p>
        </w:tc>
        <w:tc>
          <w:tcPr>
            <w:tcW w:w="560" w:type="dxa"/>
            <w:vMerge w:val="restart"/>
            <w:tcBorders>
              <w:top w:val="nil"/>
              <w:left w:val="single" w:sz="4" w:space="0" w:color="000000"/>
              <w:bottom w:val="single" w:sz="4" w:space="0" w:color="000000"/>
              <w:right w:val="single" w:sz="4" w:space="0" w:color="000000"/>
            </w:tcBorders>
            <w:shd w:val="clear" w:color="D9D9D9" w:fill="D9D9D9"/>
            <w:textDirection w:val="tbRl"/>
            <w:vAlign w:val="center"/>
            <w:hideMark/>
          </w:tcPr>
          <w:p w14:paraId="4E2E5E06" w14:textId="77777777" w:rsidR="00AB00FD" w:rsidRPr="0056708C" w:rsidRDefault="00AB00FD" w:rsidP="00C5305A">
            <w:pPr>
              <w:jc w:val="center"/>
              <w:rPr>
                <w:rFonts w:ascii="Calibri" w:hAnsi="Calibri" w:cs="Calibri"/>
                <w:b/>
                <w:bCs/>
                <w:color w:val="000000"/>
                <w:sz w:val="16"/>
                <w:szCs w:val="16"/>
              </w:rPr>
            </w:pPr>
            <w:r w:rsidRPr="0056708C">
              <w:rPr>
                <w:rFonts w:ascii="Calibri" w:hAnsi="Calibri" w:cs="Calibri"/>
                <w:b/>
                <w:bCs/>
                <w:color w:val="000000"/>
                <w:sz w:val="16"/>
                <w:szCs w:val="16"/>
              </w:rPr>
              <w:t>C1, C2,  &amp; C4</w:t>
            </w:r>
          </w:p>
        </w:tc>
      </w:tr>
      <w:tr w:rsidR="00AB00FD" w:rsidRPr="0056708C" w14:paraId="2720FBAA" w14:textId="77777777" w:rsidTr="00C5305A">
        <w:trPr>
          <w:trHeight w:val="225"/>
        </w:trPr>
        <w:tc>
          <w:tcPr>
            <w:tcW w:w="2920" w:type="dxa"/>
            <w:tcBorders>
              <w:top w:val="nil"/>
              <w:left w:val="single" w:sz="4" w:space="0" w:color="000000"/>
              <w:bottom w:val="dotted" w:sz="4" w:space="0" w:color="000000"/>
              <w:right w:val="nil"/>
            </w:tcBorders>
            <w:noWrap/>
            <w:vAlign w:val="center"/>
            <w:hideMark/>
          </w:tcPr>
          <w:p w14:paraId="3868AA5A"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BD.Cognition.Social Cognition</w:t>
            </w:r>
          </w:p>
        </w:tc>
        <w:tc>
          <w:tcPr>
            <w:tcW w:w="240" w:type="dxa"/>
            <w:tcBorders>
              <w:top w:val="nil"/>
              <w:left w:val="nil"/>
              <w:bottom w:val="dotted" w:sz="4" w:space="0" w:color="000000"/>
              <w:right w:val="nil"/>
            </w:tcBorders>
            <w:shd w:val="clear" w:color="FFFFFF" w:fill="E16A6A"/>
            <w:noWrap/>
            <w:vAlign w:val="center"/>
            <w:hideMark/>
          </w:tcPr>
          <w:p w14:paraId="225C18FC"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8.9</w:t>
            </w:r>
          </w:p>
        </w:tc>
        <w:tc>
          <w:tcPr>
            <w:tcW w:w="240" w:type="dxa"/>
            <w:tcBorders>
              <w:top w:val="nil"/>
              <w:left w:val="nil"/>
              <w:bottom w:val="dotted" w:sz="4" w:space="0" w:color="000000"/>
              <w:right w:val="nil"/>
            </w:tcBorders>
            <w:shd w:val="clear" w:color="FFFFFF" w:fill="E26C6C"/>
            <w:noWrap/>
            <w:vAlign w:val="center"/>
            <w:hideMark/>
          </w:tcPr>
          <w:p w14:paraId="423750AA"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8.8</w:t>
            </w:r>
          </w:p>
        </w:tc>
        <w:tc>
          <w:tcPr>
            <w:tcW w:w="240" w:type="dxa"/>
            <w:tcBorders>
              <w:top w:val="nil"/>
              <w:left w:val="nil"/>
              <w:bottom w:val="dotted" w:sz="4" w:space="0" w:color="000000"/>
              <w:right w:val="nil"/>
            </w:tcBorders>
            <w:shd w:val="clear" w:color="FFFFFF" w:fill="E78787"/>
            <w:noWrap/>
            <w:vAlign w:val="center"/>
            <w:hideMark/>
          </w:tcPr>
          <w:p w14:paraId="5F1E70C8"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7.2</w:t>
            </w:r>
          </w:p>
        </w:tc>
        <w:tc>
          <w:tcPr>
            <w:tcW w:w="240" w:type="dxa"/>
            <w:tcBorders>
              <w:top w:val="nil"/>
              <w:left w:val="nil"/>
              <w:bottom w:val="dotted" w:sz="4" w:space="0" w:color="000000"/>
              <w:right w:val="nil"/>
            </w:tcBorders>
            <w:shd w:val="clear" w:color="000000" w:fill="FFFFFF"/>
            <w:noWrap/>
            <w:vAlign w:val="center"/>
            <w:hideMark/>
          </w:tcPr>
          <w:p w14:paraId="2DD99F7E"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FFFFFF" w:fill="FFFF75"/>
            <w:noWrap/>
            <w:vAlign w:val="center"/>
            <w:hideMark/>
          </w:tcPr>
          <w:p w14:paraId="10C881C3"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3.9</w:t>
            </w:r>
          </w:p>
        </w:tc>
        <w:tc>
          <w:tcPr>
            <w:tcW w:w="240" w:type="dxa"/>
            <w:tcBorders>
              <w:top w:val="nil"/>
              <w:left w:val="nil"/>
              <w:bottom w:val="dotted" w:sz="4" w:space="0" w:color="000000"/>
              <w:right w:val="nil"/>
            </w:tcBorders>
            <w:shd w:val="clear" w:color="000000" w:fill="FFFFFF"/>
            <w:noWrap/>
            <w:vAlign w:val="center"/>
            <w:hideMark/>
          </w:tcPr>
          <w:p w14:paraId="7726D946"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000000" w:fill="FFFFFF"/>
            <w:noWrap/>
            <w:vAlign w:val="center"/>
            <w:hideMark/>
          </w:tcPr>
          <w:p w14:paraId="286A3E8E"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000000" w:fill="FFFFFF"/>
            <w:noWrap/>
            <w:vAlign w:val="center"/>
            <w:hideMark/>
          </w:tcPr>
          <w:p w14:paraId="0EEE8543"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000000" w:fill="FFFFFF"/>
            <w:noWrap/>
            <w:vAlign w:val="center"/>
            <w:hideMark/>
          </w:tcPr>
          <w:p w14:paraId="6F7B0D3D"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FFFFFF" w:fill="BBD7AE"/>
            <w:noWrap/>
            <w:vAlign w:val="center"/>
            <w:hideMark/>
          </w:tcPr>
          <w:p w14:paraId="5EB7DC50"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2.8</w:t>
            </w:r>
          </w:p>
        </w:tc>
        <w:tc>
          <w:tcPr>
            <w:tcW w:w="320" w:type="dxa"/>
            <w:tcBorders>
              <w:top w:val="nil"/>
              <w:left w:val="single" w:sz="4" w:space="0" w:color="000000"/>
              <w:bottom w:val="dotted" w:sz="4" w:space="0" w:color="000000"/>
              <w:right w:val="nil"/>
            </w:tcBorders>
            <w:noWrap/>
            <w:vAlign w:val="center"/>
            <w:hideMark/>
          </w:tcPr>
          <w:p w14:paraId="4E8BCC58"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6.3</w:t>
            </w:r>
          </w:p>
        </w:tc>
        <w:tc>
          <w:tcPr>
            <w:tcW w:w="240" w:type="dxa"/>
            <w:tcBorders>
              <w:top w:val="nil"/>
              <w:left w:val="nil"/>
              <w:bottom w:val="dotted" w:sz="4" w:space="0" w:color="000000"/>
              <w:right w:val="nil"/>
            </w:tcBorders>
            <w:noWrap/>
            <w:vAlign w:val="center"/>
            <w:hideMark/>
          </w:tcPr>
          <w:p w14:paraId="642B194B"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5</w:t>
            </w:r>
          </w:p>
        </w:tc>
        <w:tc>
          <w:tcPr>
            <w:tcW w:w="560" w:type="dxa"/>
            <w:vMerge/>
            <w:tcBorders>
              <w:top w:val="nil"/>
              <w:left w:val="single" w:sz="4" w:space="0" w:color="000000"/>
              <w:bottom w:val="single" w:sz="4" w:space="0" w:color="000000"/>
              <w:right w:val="single" w:sz="4" w:space="0" w:color="000000"/>
            </w:tcBorders>
            <w:vAlign w:val="center"/>
            <w:hideMark/>
          </w:tcPr>
          <w:p w14:paraId="64763D77" w14:textId="77777777" w:rsidR="00AB00FD" w:rsidRPr="0056708C" w:rsidRDefault="00AB00FD" w:rsidP="00C5305A">
            <w:pPr>
              <w:rPr>
                <w:rFonts w:ascii="Calibri" w:hAnsi="Calibri" w:cs="Calibri"/>
                <w:b/>
                <w:bCs/>
                <w:color w:val="000000"/>
                <w:sz w:val="16"/>
                <w:szCs w:val="16"/>
              </w:rPr>
            </w:pPr>
          </w:p>
        </w:tc>
      </w:tr>
      <w:tr w:rsidR="00AB00FD" w:rsidRPr="0056708C" w14:paraId="5E925997" w14:textId="77777777" w:rsidTr="00C5305A">
        <w:trPr>
          <w:trHeight w:val="225"/>
        </w:trPr>
        <w:tc>
          <w:tcPr>
            <w:tcW w:w="2920" w:type="dxa"/>
            <w:tcBorders>
              <w:top w:val="nil"/>
              <w:left w:val="single" w:sz="4" w:space="0" w:color="000000"/>
              <w:bottom w:val="nil"/>
              <w:right w:val="nil"/>
            </w:tcBorders>
            <w:noWrap/>
            <w:vAlign w:val="center"/>
            <w:hideMark/>
          </w:tcPr>
          <w:p w14:paraId="37635EC8"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PC.Theory of Mind</w:t>
            </w:r>
          </w:p>
        </w:tc>
        <w:tc>
          <w:tcPr>
            <w:tcW w:w="240" w:type="dxa"/>
            <w:tcBorders>
              <w:top w:val="nil"/>
              <w:left w:val="nil"/>
              <w:bottom w:val="nil"/>
              <w:right w:val="nil"/>
            </w:tcBorders>
            <w:shd w:val="clear" w:color="FFFFFF" w:fill="E57D7D"/>
            <w:noWrap/>
            <w:vAlign w:val="center"/>
            <w:hideMark/>
          </w:tcPr>
          <w:p w14:paraId="7A37F712"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7.8</w:t>
            </w:r>
          </w:p>
        </w:tc>
        <w:tc>
          <w:tcPr>
            <w:tcW w:w="240" w:type="dxa"/>
            <w:tcBorders>
              <w:top w:val="nil"/>
              <w:left w:val="nil"/>
              <w:bottom w:val="nil"/>
              <w:right w:val="nil"/>
            </w:tcBorders>
            <w:shd w:val="clear" w:color="FFFFFF" w:fill="E47777"/>
            <w:noWrap/>
            <w:vAlign w:val="center"/>
            <w:hideMark/>
          </w:tcPr>
          <w:p w14:paraId="500E5444"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8.1</w:t>
            </w:r>
          </w:p>
        </w:tc>
        <w:tc>
          <w:tcPr>
            <w:tcW w:w="240" w:type="dxa"/>
            <w:tcBorders>
              <w:top w:val="nil"/>
              <w:left w:val="nil"/>
              <w:bottom w:val="nil"/>
              <w:right w:val="nil"/>
            </w:tcBorders>
            <w:shd w:val="clear" w:color="FFFFFF" w:fill="E06666"/>
            <w:noWrap/>
            <w:vAlign w:val="center"/>
            <w:hideMark/>
          </w:tcPr>
          <w:p w14:paraId="50C38FBE"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9.1</w:t>
            </w:r>
          </w:p>
        </w:tc>
        <w:tc>
          <w:tcPr>
            <w:tcW w:w="240" w:type="dxa"/>
            <w:tcBorders>
              <w:top w:val="nil"/>
              <w:left w:val="nil"/>
              <w:bottom w:val="nil"/>
              <w:right w:val="nil"/>
            </w:tcBorders>
            <w:shd w:val="clear" w:color="000000" w:fill="FFFFFF"/>
            <w:noWrap/>
            <w:vAlign w:val="center"/>
            <w:hideMark/>
          </w:tcPr>
          <w:p w14:paraId="796E3A18"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FFFFFF" w:fill="FFFF66"/>
            <w:noWrap/>
            <w:vAlign w:val="center"/>
            <w:hideMark/>
          </w:tcPr>
          <w:p w14:paraId="14B7B544"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4.3</w:t>
            </w:r>
          </w:p>
        </w:tc>
        <w:tc>
          <w:tcPr>
            <w:tcW w:w="240" w:type="dxa"/>
            <w:tcBorders>
              <w:top w:val="nil"/>
              <w:left w:val="nil"/>
              <w:bottom w:val="nil"/>
              <w:right w:val="nil"/>
            </w:tcBorders>
            <w:shd w:val="clear" w:color="000000" w:fill="FFFFFF"/>
            <w:noWrap/>
            <w:vAlign w:val="center"/>
            <w:hideMark/>
          </w:tcPr>
          <w:p w14:paraId="66B19FA2"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4745F0F4"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61399815"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798C367E"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FFFFFF" w:fill="C5DDBA"/>
            <w:noWrap/>
            <w:vAlign w:val="center"/>
            <w:hideMark/>
          </w:tcPr>
          <w:p w14:paraId="131369F3"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2.4</w:t>
            </w:r>
          </w:p>
        </w:tc>
        <w:tc>
          <w:tcPr>
            <w:tcW w:w="320" w:type="dxa"/>
            <w:tcBorders>
              <w:top w:val="nil"/>
              <w:left w:val="single" w:sz="4" w:space="0" w:color="000000"/>
              <w:bottom w:val="nil"/>
              <w:right w:val="nil"/>
            </w:tcBorders>
            <w:noWrap/>
            <w:vAlign w:val="center"/>
            <w:hideMark/>
          </w:tcPr>
          <w:p w14:paraId="6AD45196"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6.4</w:t>
            </w:r>
          </w:p>
        </w:tc>
        <w:tc>
          <w:tcPr>
            <w:tcW w:w="240" w:type="dxa"/>
            <w:tcBorders>
              <w:top w:val="nil"/>
              <w:left w:val="nil"/>
              <w:bottom w:val="nil"/>
              <w:right w:val="nil"/>
            </w:tcBorders>
            <w:noWrap/>
            <w:vAlign w:val="center"/>
            <w:hideMark/>
          </w:tcPr>
          <w:p w14:paraId="6E4ADE2D"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5</w:t>
            </w:r>
          </w:p>
        </w:tc>
        <w:tc>
          <w:tcPr>
            <w:tcW w:w="560" w:type="dxa"/>
            <w:vMerge/>
            <w:tcBorders>
              <w:top w:val="nil"/>
              <w:left w:val="single" w:sz="4" w:space="0" w:color="000000"/>
              <w:bottom w:val="single" w:sz="4" w:space="0" w:color="000000"/>
              <w:right w:val="single" w:sz="4" w:space="0" w:color="000000"/>
            </w:tcBorders>
            <w:vAlign w:val="center"/>
            <w:hideMark/>
          </w:tcPr>
          <w:p w14:paraId="493A59C3" w14:textId="77777777" w:rsidR="00AB00FD" w:rsidRPr="0056708C" w:rsidRDefault="00AB00FD" w:rsidP="00C5305A">
            <w:pPr>
              <w:rPr>
                <w:rFonts w:ascii="Calibri" w:hAnsi="Calibri" w:cs="Calibri"/>
                <w:b/>
                <w:bCs/>
                <w:color w:val="000000"/>
                <w:sz w:val="16"/>
                <w:szCs w:val="16"/>
              </w:rPr>
            </w:pPr>
          </w:p>
        </w:tc>
      </w:tr>
      <w:tr w:rsidR="00AB00FD" w:rsidRPr="0056708C" w14:paraId="2151B524" w14:textId="77777777" w:rsidTr="00C5305A">
        <w:trPr>
          <w:trHeight w:val="225"/>
        </w:trPr>
        <w:tc>
          <w:tcPr>
            <w:tcW w:w="2920" w:type="dxa"/>
            <w:tcBorders>
              <w:top w:val="nil"/>
              <w:left w:val="single" w:sz="4" w:space="0" w:color="000000"/>
              <w:bottom w:val="single" w:sz="4" w:space="0" w:color="000000"/>
              <w:right w:val="nil"/>
            </w:tcBorders>
            <w:noWrap/>
            <w:vAlign w:val="center"/>
            <w:hideMark/>
          </w:tcPr>
          <w:p w14:paraId="2F83E833"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PC.Autobiographical Recall</w:t>
            </w:r>
          </w:p>
        </w:tc>
        <w:tc>
          <w:tcPr>
            <w:tcW w:w="240" w:type="dxa"/>
            <w:tcBorders>
              <w:top w:val="nil"/>
              <w:left w:val="nil"/>
              <w:bottom w:val="single" w:sz="4" w:space="0" w:color="000000"/>
              <w:right w:val="nil"/>
            </w:tcBorders>
            <w:shd w:val="clear" w:color="000000" w:fill="F9E1E1"/>
            <w:noWrap/>
            <w:vAlign w:val="center"/>
            <w:hideMark/>
          </w:tcPr>
          <w:p w14:paraId="726FA70B"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1.8</w:t>
            </w:r>
          </w:p>
        </w:tc>
        <w:tc>
          <w:tcPr>
            <w:tcW w:w="240" w:type="dxa"/>
            <w:tcBorders>
              <w:top w:val="nil"/>
              <w:left w:val="nil"/>
              <w:bottom w:val="single" w:sz="4" w:space="0" w:color="000000"/>
              <w:right w:val="nil"/>
            </w:tcBorders>
            <w:shd w:val="clear" w:color="FFFFFF" w:fill="F3C1C1"/>
            <w:noWrap/>
            <w:vAlign w:val="center"/>
            <w:hideMark/>
          </w:tcPr>
          <w:p w14:paraId="40684BE1"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3.7</w:t>
            </w:r>
          </w:p>
        </w:tc>
        <w:tc>
          <w:tcPr>
            <w:tcW w:w="240" w:type="dxa"/>
            <w:tcBorders>
              <w:top w:val="nil"/>
              <w:left w:val="nil"/>
              <w:bottom w:val="single" w:sz="4" w:space="0" w:color="000000"/>
              <w:right w:val="nil"/>
            </w:tcBorders>
            <w:shd w:val="clear" w:color="000000" w:fill="FFFFFF"/>
            <w:noWrap/>
            <w:vAlign w:val="center"/>
            <w:hideMark/>
          </w:tcPr>
          <w:p w14:paraId="7C33CC61"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8"/>
            <w:noWrap/>
            <w:vAlign w:val="center"/>
            <w:hideMark/>
          </w:tcPr>
          <w:p w14:paraId="6A3496AD"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0.2</w:t>
            </w:r>
          </w:p>
        </w:tc>
        <w:tc>
          <w:tcPr>
            <w:tcW w:w="240" w:type="dxa"/>
            <w:tcBorders>
              <w:top w:val="nil"/>
              <w:left w:val="nil"/>
              <w:bottom w:val="single" w:sz="4" w:space="0" w:color="000000"/>
              <w:right w:val="nil"/>
            </w:tcBorders>
            <w:shd w:val="clear" w:color="FFFFFF" w:fill="FFFF9D"/>
            <w:noWrap/>
            <w:vAlign w:val="center"/>
            <w:hideMark/>
          </w:tcPr>
          <w:p w14:paraId="7E856B59"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2.8</w:t>
            </w:r>
          </w:p>
        </w:tc>
        <w:tc>
          <w:tcPr>
            <w:tcW w:w="240" w:type="dxa"/>
            <w:tcBorders>
              <w:top w:val="nil"/>
              <w:left w:val="nil"/>
              <w:bottom w:val="single" w:sz="4" w:space="0" w:color="000000"/>
              <w:right w:val="nil"/>
            </w:tcBorders>
            <w:shd w:val="clear" w:color="000000" w:fill="FFFFFF"/>
            <w:noWrap/>
            <w:vAlign w:val="center"/>
            <w:hideMark/>
          </w:tcPr>
          <w:p w14:paraId="5F7422E0"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vAlign w:val="center"/>
            <w:hideMark/>
          </w:tcPr>
          <w:p w14:paraId="056ADACC"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vAlign w:val="center"/>
            <w:hideMark/>
          </w:tcPr>
          <w:p w14:paraId="6F587B67"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vAlign w:val="center"/>
            <w:hideMark/>
          </w:tcPr>
          <w:p w14:paraId="30832092"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D2E5C9"/>
            <w:noWrap/>
            <w:vAlign w:val="center"/>
            <w:hideMark/>
          </w:tcPr>
          <w:p w14:paraId="31854826"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1.9</w:t>
            </w:r>
          </w:p>
        </w:tc>
        <w:tc>
          <w:tcPr>
            <w:tcW w:w="320" w:type="dxa"/>
            <w:tcBorders>
              <w:top w:val="nil"/>
              <w:left w:val="single" w:sz="4" w:space="0" w:color="000000"/>
              <w:bottom w:val="single" w:sz="4" w:space="0" w:color="000000"/>
              <w:right w:val="nil"/>
            </w:tcBorders>
            <w:noWrap/>
            <w:vAlign w:val="center"/>
            <w:hideMark/>
          </w:tcPr>
          <w:p w14:paraId="612D9BBD"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2.5</w:t>
            </w:r>
          </w:p>
        </w:tc>
        <w:tc>
          <w:tcPr>
            <w:tcW w:w="240" w:type="dxa"/>
            <w:tcBorders>
              <w:top w:val="nil"/>
              <w:left w:val="nil"/>
              <w:bottom w:val="single" w:sz="4" w:space="0" w:color="000000"/>
              <w:right w:val="nil"/>
            </w:tcBorders>
            <w:noWrap/>
            <w:vAlign w:val="center"/>
            <w:hideMark/>
          </w:tcPr>
          <w:p w14:paraId="2DBC9BDF"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4</w:t>
            </w:r>
          </w:p>
        </w:tc>
        <w:tc>
          <w:tcPr>
            <w:tcW w:w="560" w:type="dxa"/>
            <w:vMerge/>
            <w:tcBorders>
              <w:top w:val="nil"/>
              <w:left w:val="single" w:sz="4" w:space="0" w:color="000000"/>
              <w:bottom w:val="single" w:sz="4" w:space="0" w:color="000000"/>
              <w:right w:val="single" w:sz="4" w:space="0" w:color="000000"/>
            </w:tcBorders>
            <w:vAlign w:val="center"/>
            <w:hideMark/>
          </w:tcPr>
          <w:p w14:paraId="37B4774E" w14:textId="77777777" w:rsidR="00AB00FD" w:rsidRPr="0056708C" w:rsidRDefault="00AB00FD" w:rsidP="00C5305A">
            <w:pPr>
              <w:rPr>
                <w:rFonts w:ascii="Calibri" w:hAnsi="Calibri" w:cs="Calibri"/>
                <w:b/>
                <w:bCs/>
                <w:color w:val="000000"/>
                <w:sz w:val="16"/>
                <w:szCs w:val="16"/>
              </w:rPr>
            </w:pPr>
          </w:p>
        </w:tc>
      </w:tr>
      <w:tr w:rsidR="00AB00FD" w:rsidRPr="0056708C" w14:paraId="52ABBD79" w14:textId="77777777" w:rsidTr="00C5305A">
        <w:trPr>
          <w:trHeight w:val="225"/>
        </w:trPr>
        <w:tc>
          <w:tcPr>
            <w:tcW w:w="2920" w:type="dxa"/>
            <w:tcBorders>
              <w:top w:val="nil"/>
              <w:left w:val="single" w:sz="4" w:space="0" w:color="000000"/>
              <w:bottom w:val="nil"/>
              <w:right w:val="nil"/>
            </w:tcBorders>
            <w:noWrap/>
            <w:vAlign w:val="center"/>
            <w:hideMark/>
          </w:tcPr>
          <w:p w14:paraId="569EFCB2"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BD.Cognition.Music</w:t>
            </w:r>
          </w:p>
        </w:tc>
        <w:tc>
          <w:tcPr>
            <w:tcW w:w="240" w:type="dxa"/>
            <w:tcBorders>
              <w:top w:val="nil"/>
              <w:left w:val="nil"/>
              <w:bottom w:val="nil"/>
              <w:right w:val="nil"/>
            </w:tcBorders>
            <w:shd w:val="clear" w:color="000000" w:fill="FCEEEE"/>
            <w:noWrap/>
            <w:vAlign w:val="center"/>
            <w:hideMark/>
          </w:tcPr>
          <w:p w14:paraId="2C51119B"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1.1</w:t>
            </w:r>
          </w:p>
        </w:tc>
        <w:tc>
          <w:tcPr>
            <w:tcW w:w="240" w:type="dxa"/>
            <w:tcBorders>
              <w:top w:val="nil"/>
              <w:left w:val="nil"/>
              <w:bottom w:val="nil"/>
              <w:right w:val="nil"/>
            </w:tcBorders>
            <w:shd w:val="clear" w:color="000000" w:fill="FFFFFF"/>
            <w:noWrap/>
            <w:vAlign w:val="center"/>
            <w:hideMark/>
          </w:tcPr>
          <w:p w14:paraId="3D1D3216"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FFFFFF" w:fill="F8DADA"/>
            <w:noWrap/>
            <w:vAlign w:val="center"/>
            <w:hideMark/>
          </w:tcPr>
          <w:p w14:paraId="24175A79"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2.2</w:t>
            </w:r>
          </w:p>
        </w:tc>
        <w:tc>
          <w:tcPr>
            <w:tcW w:w="240" w:type="dxa"/>
            <w:tcBorders>
              <w:top w:val="nil"/>
              <w:left w:val="nil"/>
              <w:bottom w:val="nil"/>
              <w:right w:val="nil"/>
            </w:tcBorders>
            <w:shd w:val="clear" w:color="000000" w:fill="FFFFFF"/>
            <w:noWrap/>
            <w:vAlign w:val="center"/>
            <w:hideMark/>
          </w:tcPr>
          <w:p w14:paraId="2EF69DB0"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460C3896"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5DE3AF8D"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D7E4F7"/>
            <w:noWrap/>
            <w:vAlign w:val="center"/>
            <w:hideMark/>
          </w:tcPr>
          <w:p w14:paraId="02D2A4FE"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1.3</w:t>
            </w:r>
          </w:p>
        </w:tc>
        <w:tc>
          <w:tcPr>
            <w:tcW w:w="240" w:type="dxa"/>
            <w:tcBorders>
              <w:top w:val="nil"/>
              <w:left w:val="nil"/>
              <w:bottom w:val="nil"/>
              <w:right w:val="nil"/>
            </w:tcBorders>
            <w:shd w:val="clear" w:color="000000" w:fill="FFFFFF"/>
            <w:noWrap/>
            <w:vAlign w:val="center"/>
            <w:hideMark/>
          </w:tcPr>
          <w:p w14:paraId="661065E9"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FFFFFF" w:fill="B0C9F0"/>
            <w:noWrap/>
            <w:vAlign w:val="center"/>
            <w:hideMark/>
          </w:tcPr>
          <w:p w14:paraId="1E2279FC"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2.6</w:t>
            </w:r>
          </w:p>
        </w:tc>
        <w:tc>
          <w:tcPr>
            <w:tcW w:w="240" w:type="dxa"/>
            <w:tcBorders>
              <w:top w:val="nil"/>
              <w:left w:val="nil"/>
              <w:bottom w:val="nil"/>
              <w:right w:val="nil"/>
            </w:tcBorders>
            <w:shd w:val="clear" w:color="000000" w:fill="D1E4C8"/>
            <w:noWrap/>
            <w:vAlign w:val="center"/>
            <w:hideMark/>
          </w:tcPr>
          <w:p w14:paraId="2BAE76F7"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1.9</w:t>
            </w:r>
          </w:p>
        </w:tc>
        <w:tc>
          <w:tcPr>
            <w:tcW w:w="320" w:type="dxa"/>
            <w:tcBorders>
              <w:top w:val="nil"/>
              <w:left w:val="single" w:sz="4" w:space="0" w:color="000000"/>
              <w:bottom w:val="nil"/>
              <w:right w:val="nil"/>
            </w:tcBorders>
            <w:noWrap/>
            <w:vAlign w:val="center"/>
            <w:hideMark/>
          </w:tcPr>
          <w:p w14:paraId="5F16A0F8"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1.8</w:t>
            </w:r>
          </w:p>
        </w:tc>
        <w:tc>
          <w:tcPr>
            <w:tcW w:w="240" w:type="dxa"/>
            <w:tcBorders>
              <w:top w:val="nil"/>
              <w:left w:val="nil"/>
              <w:bottom w:val="nil"/>
              <w:right w:val="nil"/>
            </w:tcBorders>
            <w:noWrap/>
            <w:vAlign w:val="center"/>
            <w:hideMark/>
          </w:tcPr>
          <w:p w14:paraId="022A2FA0"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5</w:t>
            </w:r>
          </w:p>
        </w:tc>
        <w:tc>
          <w:tcPr>
            <w:tcW w:w="560" w:type="dxa"/>
            <w:vMerge w:val="restart"/>
            <w:tcBorders>
              <w:top w:val="nil"/>
              <w:left w:val="single" w:sz="4" w:space="0" w:color="000000"/>
              <w:bottom w:val="single" w:sz="4" w:space="0" w:color="000000"/>
              <w:right w:val="single" w:sz="4" w:space="0" w:color="000000"/>
            </w:tcBorders>
            <w:shd w:val="clear" w:color="CCCCCC" w:fill="CCCCCC"/>
            <w:textDirection w:val="tbRl"/>
            <w:vAlign w:val="center"/>
            <w:hideMark/>
          </w:tcPr>
          <w:p w14:paraId="2771C553" w14:textId="77777777" w:rsidR="00AB00FD" w:rsidRPr="0056708C" w:rsidRDefault="00AB00FD" w:rsidP="00C5305A">
            <w:pPr>
              <w:jc w:val="center"/>
              <w:rPr>
                <w:rFonts w:ascii="Calibri" w:hAnsi="Calibri" w:cs="Calibri"/>
                <w:b/>
                <w:bCs/>
                <w:color w:val="000000"/>
                <w:sz w:val="16"/>
                <w:szCs w:val="16"/>
              </w:rPr>
            </w:pPr>
            <w:r w:rsidRPr="0056708C">
              <w:rPr>
                <w:rFonts w:ascii="Calibri" w:hAnsi="Calibri" w:cs="Calibri"/>
                <w:b/>
                <w:bCs/>
                <w:color w:val="000000"/>
                <w:sz w:val="16"/>
                <w:szCs w:val="16"/>
              </w:rPr>
              <w:t>C1, C3,  &amp; C4</w:t>
            </w:r>
          </w:p>
        </w:tc>
      </w:tr>
      <w:tr w:rsidR="00AB00FD" w:rsidRPr="0056708C" w14:paraId="19603EA3" w14:textId="77777777" w:rsidTr="00C5305A">
        <w:trPr>
          <w:trHeight w:val="225"/>
        </w:trPr>
        <w:tc>
          <w:tcPr>
            <w:tcW w:w="2920" w:type="dxa"/>
            <w:tcBorders>
              <w:top w:val="nil"/>
              <w:left w:val="single" w:sz="4" w:space="0" w:color="000000"/>
              <w:bottom w:val="dotted" w:sz="4" w:space="0" w:color="000000"/>
              <w:right w:val="nil"/>
            </w:tcBorders>
            <w:noWrap/>
            <w:vAlign w:val="center"/>
            <w:hideMark/>
          </w:tcPr>
          <w:p w14:paraId="21909DE8"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BD.Perception.Audition</w:t>
            </w:r>
          </w:p>
        </w:tc>
        <w:tc>
          <w:tcPr>
            <w:tcW w:w="240" w:type="dxa"/>
            <w:tcBorders>
              <w:top w:val="nil"/>
              <w:left w:val="nil"/>
              <w:bottom w:val="dotted" w:sz="4" w:space="0" w:color="000000"/>
              <w:right w:val="nil"/>
            </w:tcBorders>
            <w:shd w:val="clear" w:color="000000" w:fill="FFFFFF"/>
            <w:noWrap/>
            <w:vAlign w:val="center"/>
            <w:hideMark/>
          </w:tcPr>
          <w:p w14:paraId="440683AE"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000000" w:fill="FFFFFF"/>
            <w:noWrap/>
            <w:vAlign w:val="center"/>
            <w:hideMark/>
          </w:tcPr>
          <w:p w14:paraId="48F67F1B"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000000" w:fill="FBE8E8"/>
            <w:noWrap/>
            <w:vAlign w:val="center"/>
            <w:hideMark/>
          </w:tcPr>
          <w:p w14:paraId="337700EE"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1.4</w:t>
            </w:r>
          </w:p>
        </w:tc>
        <w:tc>
          <w:tcPr>
            <w:tcW w:w="240" w:type="dxa"/>
            <w:tcBorders>
              <w:top w:val="nil"/>
              <w:left w:val="nil"/>
              <w:bottom w:val="dotted" w:sz="4" w:space="0" w:color="000000"/>
              <w:right w:val="nil"/>
            </w:tcBorders>
            <w:shd w:val="clear" w:color="000000" w:fill="FFFFFF"/>
            <w:noWrap/>
            <w:vAlign w:val="center"/>
            <w:hideMark/>
          </w:tcPr>
          <w:p w14:paraId="776B874B"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000000" w:fill="FFFFFF"/>
            <w:noWrap/>
            <w:vAlign w:val="center"/>
            <w:hideMark/>
          </w:tcPr>
          <w:p w14:paraId="73324A78"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000000" w:fill="FFFFFF"/>
            <w:noWrap/>
            <w:vAlign w:val="center"/>
            <w:hideMark/>
          </w:tcPr>
          <w:p w14:paraId="6B5FD21B"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000000" w:fill="FFFFFF"/>
            <w:noWrap/>
            <w:vAlign w:val="center"/>
            <w:hideMark/>
          </w:tcPr>
          <w:p w14:paraId="560C4108"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000000" w:fill="E8EFFB"/>
            <w:noWrap/>
            <w:vAlign w:val="center"/>
            <w:hideMark/>
          </w:tcPr>
          <w:p w14:paraId="2F27A70D"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0.8</w:t>
            </w:r>
          </w:p>
        </w:tc>
        <w:tc>
          <w:tcPr>
            <w:tcW w:w="240" w:type="dxa"/>
            <w:tcBorders>
              <w:top w:val="nil"/>
              <w:left w:val="nil"/>
              <w:bottom w:val="dotted" w:sz="4" w:space="0" w:color="000000"/>
              <w:right w:val="nil"/>
            </w:tcBorders>
            <w:shd w:val="clear" w:color="000000" w:fill="D7E3F7"/>
            <w:noWrap/>
            <w:vAlign w:val="center"/>
            <w:hideMark/>
          </w:tcPr>
          <w:p w14:paraId="1F405AB7"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1.3</w:t>
            </w:r>
          </w:p>
        </w:tc>
        <w:tc>
          <w:tcPr>
            <w:tcW w:w="240" w:type="dxa"/>
            <w:tcBorders>
              <w:top w:val="nil"/>
              <w:left w:val="nil"/>
              <w:bottom w:val="dotted" w:sz="4" w:space="0" w:color="000000"/>
              <w:right w:val="nil"/>
            </w:tcBorders>
            <w:shd w:val="clear" w:color="000000" w:fill="D8E8D1"/>
            <w:noWrap/>
            <w:vAlign w:val="center"/>
            <w:hideMark/>
          </w:tcPr>
          <w:p w14:paraId="02E4F2C7"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1.6</w:t>
            </w:r>
          </w:p>
        </w:tc>
        <w:tc>
          <w:tcPr>
            <w:tcW w:w="320" w:type="dxa"/>
            <w:tcBorders>
              <w:top w:val="nil"/>
              <w:left w:val="single" w:sz="4" w:space="0" w:color="000000"/>
              <w:bottom w:val="dotted" w:sz="4" w:space="0" w:color="000000"/>
              <w:right w:val="nil"/>
            </w:tcBorders>
            <w:noWrap/>
            <w:vAlign w:val="center"/>
            <w:hideMark/>
          </w:tcPr>
          <w:p w14:paraId="24427D08"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1.5</w:t>
            </w:r>
          </w:p>
        </w:tc>
        <w:tc>
          <w:tcPr>
            <w:tcW w:w="240" w:type="dxa"/>
            <w:tcBorders>
              <w:top w:val="nil"/>
              <w:left w:val="nil"/>
              <w:bottom w:val="dotted" w:sz="4" w:space="0" w:color="000000"/>
              <w:right w:val="nil"/>
            </w:tcBorders>
            <w:noWrap/>
            <w:vAlign w:val="center"/>
            <w:hideMark/>
          </w:tcPr>
          <w:p w14:paraId="25C3735A"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3</w:t>
            </w:r>
          </w:p>
        </w:tc>
        <w:tc>
          <w:tcPr>
            <w:tcW w:w="560" w:type="dxa"/>
            <w:vMerge/>
            <w:tcBorders>
              <w:top w:val="nil"/>
              <w:left w:val="single" w:sz="4" w:space="0" w:color="000000"/>
              <w:bottom w:val="single" w:sz="4" w:space="0" w:color="000000"/>
              <w:right w:val="single" w:sz="4" w:space="0" w:color="000000"/>
            </w:tcBorders>
            <w:vAlign w:val="center"/>
            <w:hideMark/>
          </w:tcPr>
          <w:p w14:paraId="562D0D33" w14:textId="77777777" w:rsidR="00AB00FD" w:rsidRPr="0056708C" w:rsidRDefault="00AB00FD" w:rsidP="00C5305A">
            <w:pPr>
              <w:rPr>
                <w:rFonts w:ascii="Calibri" w:hAnsi="Calibri" w:cs="Calibri"/>
                <w:b/>
                <w:bCs/>
                <w:color w:val="000000"/>
                <w:sz w:val="16"/>
                <w:szCs w:val="16"/>
              </w:rPr>
            </w:pPr>
          </w:p>
        </w:tc>
      </w:tr>
      <w:tr w:rsidR="00AB00FD" w:rsidRPr="0056708C" w14:paraId="7D3FA583" w14:textId="77777777" w:rsidTr="00C5305A">
        <w:trPr>
          <w:trHeight w:val="225"/>
        </w:trPr>
        <w:tc>
          <w:tcPr>
            <w:tcW w:w="2920" w:type="dxa"/>
            <w:tcBorders>
              <w:top w:val="nil"/>
              <w:left w:val="single" w:sz="4" w:space="0" w:color="000000"/>
              <w:bottom w:val="single" w:sz="4" w:space="0" w:color="000000"/>
              <w:right w:val="nil"/>
            </w:tcBorders>
            <w:noWrap/>
            <w:vAlign w:val="center"/>
            <w:hideMark/>
          </w:tcPr>
          <w:p w14:paraId="1C4FB647"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PC.Reasoning/Problem Solving</w:t>
            </w:r>
          </w:p>
        </w:tc>
        <w:tc>
          <w:tcPr>
            <w:tcW w:w="240" w:type="dxa"/>
            <w:tcBorders>
              <w:top w:val="nil"/>
              <w:left w:val="nil"/>
              <w:bottom w:val="single" w:sz="4" w:space="0" w:color="000000"/>
              <w:right w:val="nil"/>
            </w:tcBorders>
            <w:shd w:val="clear" w:color="000000" w:fill="FBEAEA"/>
            <w:noWrap/>
            <w:vAlign w:val="center"/>
            <w:hideMark/>
          </w:tcPr>
          <w:p w14:paraId="39108B13"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1.3</w:t>
            </w:r>
          </w:p>
        </w:tc>
        <w:tc>
          <w:tcPr>
            <w:tcW w:w="240" w:type="dxa"/>
            <w:tcBorders>
              <w:top w:val="nil"/>
              <w:left w:val="nil"/>
              <w:bottom w:val="single" w:sz="4" w:space="0" w:color="000000"/>
              <w:right w:val="nil"/>
            </w:tcBorders>
            <w:shd w:val="clear" w:color="000000" w:fill="FAE6E6"/>
            <w:noWrap/>
            <w:vAlign w:val="center"/>
            <w:hideMark/>
          </w:tcPr>
          <w:p w14:paraId="4AB4241B"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1.5</w:t>
            </w:r>
          </w:p>
        </w:tc>
        <w:tc>
          <w:tcPr>
            <w:tcW w:w="240" w:type="dxa"/>
            <w:tcBorders>
              <w:top w:val="nil"/>
              <w:left w:val="nil"/>
              <w:bottom w:val="single" w:sz="4" w:space="0" w:color="000000"/>
              <w:right w:val="nil"/>
            </w:tcBorders>
            <w:shd w:val="clear" w:color="000000" w:fill="FFFFFF"/>
            <w:noWrap/>
            <w:vAlign w:val="center"/>
            <w:hideMark/>
          </w:tcPr>
          <w:p w14:paraId="7BD9EF3B"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8"/>
            <w:noWrap/>
            <w:vAlign w:val="center"/>
            <w:hideMark/>
          </w:tcPr>
          <w:p w14:paraId="72BB98F3"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0.2</w:t>
            </w:r>
          </w:p>
        </w:tc>
        <w:tc>
          <w:tcPr>
            <w:tcW w:w="240" w:type="dxa"/>
            <w:tcBorders>
              <w:top w:val="nil"/>
              <w:left w:val="nil"/>
              <w:bottom w:val="single" w:sz="4" w:space="0" w:color="000000"/>
              <w:right w:val="nil"/>
            </w:tcBorders>
            <w:shd w:val="clear" w:color="000000" w:fill="FFFFFF"/>
            <w:noWrap/>
            <w:vAlign w:val="center"/>
            <w:hideMark/>
          </w:tcPr>
          <w:p w14:paraId="21E79F7C"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D"/>
            <w:noWrap/>
            <w:vAlign w:val="center"/>
            <w:hideMark/>
          </w:tcPr>
          <w:p w14:paraId="4DDE1F9A"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0.1</w:t>
            </w:r>
          </w:p>
        </w:tc>
        <w:tc>
          <w:tcPr>
            <w:tcW w:w="240" w:type="dxa"/>
            <w:tcBorders>
              <w:top w:val="nil"/>
              <w:left w:val="nil"/>
              <w:bottom w:val="single" w:sz="4" w:space="0" w:color="000000"/>
              <w:right w:val="nil"/>
            </w:tcBorders>
            <w:shd w:val="clear" w:color="000000" w:fill="FFFFFF"/>
            <w:noWrap/>
            <w:vAlign w:val="center"/>
            <w:hideMark/>
          </w:tcPr>
          <w:p w14:paraId="5D6F42B1"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single" w:sz="4" w:space="0" w:color="000000"/>
              <w:right w:val="nil"/>
            </w:tcBorders>
            <w:shd w:val="clear" w:color="FFFFFF" w:fill="BACFF2"/>
            <w:noWrap/>
            <w:vAlign w:val="center"/>
            <w:hideMark/>
          </w:tcPr>
          <w:p w14:paraId="105E61C9"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2.3</w:t>
            </w:r>
          </w:p>
        </w:tc>
        <w:tc>
          <w:tcPr>
            <w:tcW w:w="240" w:type="dxa"/>
            <w:tcBorders>
              <w:top w:val="nil"/>
              <w:left w:val="nil"/>
              <w:bottom w:val="single" w:sz="4" w:space="0" w:color="000000"/>
              <w:right w:val="nil"/>
            </w:tcBorders>
            <w:shd w:val="clear" w:color="FFFFFF" w:fill="BDD2F2"/>
            <w:noWrap/>
            <w:vAlign w:val="center"/>
            <w:hideMark/>
          </w:tcPr>
          <w:p w14:paraId="0FDA1B90"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2.2</w:t>
            </w:r>
          </w:p>
        </w:tc>
        <w:tc>
          <w:tcPr>
            <w:tcW w:w="240" w:type="dxa"/>
            <w:tcBorders>
              <w:top w:val="nil"/>
              <w:left w:val="nil"/>
              <w:bottom w:val="single" w:sz="4" w:space="0" w:color="000000"/>
              <w:right w:val="nil"/>
            </w:tcBorders>
            <w:shd w:val="clear" w:color="000000" w:fill="E2EEDD"/>
            <w:noWrap/>
            <w:vAlign w:val="center"/>
            <w:hideMark/>
          </w:tcPr>
          <w:p w14:paraId="3D6017FD"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1.2</w:t>
            </w:r>
          </w:p>
        </w:tc>
        <w:tc>
          <w:tcPr>
            <w:tcW w:w="320" w:type="dxa"/>
            <w:tcBorders>
              <w:top w:val="nil"/>
              <w:left w:val="single" w:sz="4" w:space="0" w:color="000000"/>
              <w:bottom w:val="single" w:sz="4" w:space="0" w:color="000000"/>
              <w:right w:val="nil"/>
            </w:tcBorders>
            <w:noWrap/>
            <w:vAlign w:val="center"/>
            <w:hideMark/>
          </w:tcPr>
          <w:p w14:paraId="2A8512FD"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1.7</w:t>
            </w:r>
          </w:p>
        </w:tc>
        <w:tc>
          <w:tcPr>
            <w:tcW w:w="240" w:type="dxa"/>
            <w:tcBorders>
              <w:top w:val="nil"/>
              <w:left w:val="nil"/>
              <w:bottom w:val="single" w:sz="4" w:space="0" w:color="000000"/>
              <w:right w:val="nil"/>
            </w:tcBorders>
            <w:noWrap/>
            <w:vAlign w:val="center"/>
            <w:hideMark/>
          </w:tcPr>
          <w:p w14:paraId="4E3631BA"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5</w:t>
            </w:r>
          </w:p>
        </w:tc>
        <w:tc>
          <w:tcPr>
            <w:tcW w:w="560" w:type="dxa"/>
            <w:vMerge/>
            <w:tcBorders>
              <w:top w:val="nil"/>
              <w:left w:val="single" w:sz="4" w:space="0" w:color="000000"/>
              <w:bottom w:val="single" w:sz="4" w:space="0" w:color="000000"/>
              <w:right w:val="single" w:sz="4" w:space="0" w:color="000000"/>
            </w:tcBorders>
            <w:vAlign w:val="center"/>
            <w:hideMark/>
          </w:tcPr>
          <w:p w14:paraId="101E80CB" w14:textId="77777777" w:rsidR="00AB00FD" w:rsidRPr="0056708C" w:rsidRDefault="00AB00FD" w:rsidP="00C5305A">
            <w:pPr>
              <w:rPr>
                <w:rFonts w:ascii="Calibri" w:hAnsi="Calibri" w:cs="Calibri"/>
                <w:b/>
                <w:bCs/>
                <w:color w:val="000000"/>
                <w:sz w:val="16"/>
                <w:szCs w:val="16"/>
              </w:rPr>
            </w:pPr>
          </w:p>
        </w:tc>
      </w:tr>
      <w:tr w:rsidR="00AB00FD" w:rsidRPr="0056708C" w14:paraId="5FBC1CCC" w14:textId="77777777" w:rsidTr="00C5305A">
        <w:trPr>
          <w:trHeight w:val="225"/>
        </w:trPr>
        <w:tc>
          <w:tcPr>
            <w:tcW w:w="2920" w:type="dxa"/>
            <w:tcBorders>
              <w:top w:val="nil"/>
              <w:left w:val="single" w:sz="4" w:space="0" w:color="000000"/>
              <w:bottom w:val="single" w:sz="4" w:space="0" w:color="000000"/>
              <w:right w:val="nil"/>
            </w:tcBorders>
            <w:noWrap/>
            <w:vAlign w:val="center"/>
            <w:hideMark/>
          </w:tcPr>
          <w:p w14:paraId="0DBD9485"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PC.Stroop-Color Word</w:t>
            </w:r>
          </w:p>
        </w:tc>
        <w:tc>
          <w:tcPr>
            <w:tcW w:w="240" w:type="dxa"/>
            <w:tcBorders>
              <w:top w:val="nil"/>
              <w:left w:val="nil"/>
              <w:bottom w:val="single" w:sz="4" w:space="0" w:color="000000"/>
              <w:right w:val="nil"/>
            </w:tcBorders>
            <w:shd w:val="clear" w:color="000000" w:fill="FFFCFC"/>
            <w:noWrap/>
            <w:vAlign w:val="center"/>
            <w:hideMark/>
          </w:tcPr>
          <w:p w14:paraId="3CF76498"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0.2</w:t>
            </w:r>
          </w:p>
        </w:tc>
        <w:tc>
          <w:tcPr>
            <w:tcW w:w="240" w:type="dxa"/>
            <w:tcBorders>
              <w:top w:val="nil"/>
              <w:left w:val="nil"/>
              <w:bottom w:val="single" w:sz="4" w:space="0" w:color="000000"/>
              <w:right w:val="nil"/>
            </w:tcBorders>
            <w:shd w:val="clear" w:color="000000" w:fill="FEF9F9"/>
            <w:noWrap/>
            <w:vAlign w:val="center"/>
            <w:hideMark/>
          </w:tcPr>
          <w:p w14:paraId="79DAF07C"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0.4</w:t>
            </w:r>
          </w:p>
        </w:tc>
        <w:tc>
          <w:tcPr>
            <w:tcW w:w="240" w:type="dxa"/>
            <w:tcBorders>
              <w:top w:val="nil"/>
              <w:left w:val="nil"/>
              <w:bottom w:val="single" w:sz="4" w:space="0" w:color="000000"/>
              <w:right w:val="nil"/>
            </w:tcBorders>
            <w:shd w:val="clear" w:color="000000" w:fill="FFFDFD"/>
            <w:noWrap/>
            <w:vAlign w:val="center"/>
            <w:hideMark/>
          </w:tcPr>
          <w:p w14:paraId="5F48BA02"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0.2</w:t>
            </w:r>
          </w:p>
        </w:tc>
        <w:tc>
          <w:tcPr>
            <w:tcW w:w="240" w:type="dxa"/>
            <w:tcBorders>
              <w:top w:val="nil"/>
              <w:left w:val="nil"/>
              <w:bottom w:val="single" w:sz="4" w:space="0" w:color="000000"/>
              <w:right w:val="nil"/>
            </w:tcBorders>
            <w:shd w:val="clear" w:color="FFFFFF" w:fill="FFFF9C"/>
            <w:noWrap/>
            <w:vAlign w:val="center"/>
            <w:hideMark/>
          </w:tcPr>
          <w:p w14:paraId="0414CD66"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2.8</w:t>
            </w:r>
          </w:p>
        </w:tc>
        <w:tc>
          <w:tcPr>
            <w:tcW w:w="240" w:type="dxa"/>
            <w:tcBorders>
              <w:top w:val="nil"/>
              <w:left w:val="nil"/>
              <w:bottom w:val="single" w:sz="4" w:space="0" w:color="000000"/>
              <w:right w:val="nil"/>
            </w:tcBorders>
            <w:shd w:val="clear" w:color="FFFFFF" w:fill="FFFF00"/>
            <w:noWrap/>
            <w:vAlign w:val="center"/>
            <w:hideMark/>
          </w:tcPr>
          <w:p w14:paraId="2D188066"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7.2</w:t>
            </w:r>
          </w:p>
        </w:tc>
        <w:tc>
          <w:tcPr>
            <w:tcW w:w="240" w:type="dxa"/>
            <w:tcBorders>
              <w:top w:val="nil"/>
              <w:left w:val="nil"/>
              <w:bottom w:val="single" w:sz="4" w:space="0" w:color="000000"/>
              <w:right w:val="nil"/>
            </w:tcBorders>
            <w:shd w:val="clear" w:color="000000" w:fill="FFFFFB"/>
            <w:noWrap/>
            <w:vAlign w:val="center"/>
            <w:hideMark/>
          </w:tcPr>
          <w:p w14:paraId="20028154"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0.1</w:t>
            </w:r>
          </w:p>
        </w:tc>
        <w:tc>
          <w:tcPr>
            <w:tcW w:w="240" w:type="dxa"/>
            <w:tcBorders>
              <w:top w:val="nil"/>
              <w:left w:val="nil"/>
              <w:bottom w:val="single" w:sz="4" w:space="0" w:color="000000"/>
              <w:right w:val="nil"/>
            </w:tcBorders>
            <w:shd w:val="clear" w:color="FFFFFF" w:fill="89ADE8"/>
            <w:noWrap/>
            <w:vAlign w:val="center"/>
            <w:hideMark/>
          </w:tcPr>
          <w:p w14:paraId="1B2836CE"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3.8</w:t>
            </w:r>
          </w:p>
        </w:tc>
        <w:tc>
          <w:tcPr>
            <w:tcW w:w="240" w:type="dxa"/>
            <w:tcBorders>
              <w:top w:val="nil"/>
              <w:left w:val="nil"/>
              <w:bottom w:val="single" w:sz="4" w:space="0" w:color="000000"/>
              <w:right w:val="nil"/>
            </w:tcBorders>
            <w:shd w:val="clear" w:color="000000" w:fill="FFFFFF"/>
            <w:noWrap/>
            <w:vAlign w:val="center"/>
            <w:hideMark/>
          </w:tcPr>
          <w:p w14:paraId="70CB34A8"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single" w:sz="4" w:space="0" w:color="000000"/>
              <w:right w:val="nil"/>
            </w:tcBorders>
            <w:shd w:val="clear" w:color="FFFFFF" w:fill="B5CCF1"/>
            <w:noWrap/>
            <w:vAlign w:val="center"/>
            <w:hideMark/>
          </w:tcPr>
          <w:p w14:paraId="3EAFF73C"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2.4</w:t>
            </w:r>
          </w:p>
        </w:tc>
        <w:tc>
          <w:tcPr>
            <w:tcW w:w="240" w:type="dxa"/>
            <w:tcBorders>
              <w:top w:val="nil"/>
              <w:left w:val="nil"/>
              <w:bottom w:val="single" w:sz="4" w:space="0" w:color="000000"/>
              <w:right w:val="nil"/>
            </w:tcBorders>
            <w:shd w:val="clear" w:color="000000" w:fill="D2E5CA"/>
            <w:noWrap/>
            <w:vAlign w:val="center"/>
            <w:hideMark/>
          </w:tcPr>
          <w:p w14:paraId="7FAC8957"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1.9</w:t>
            </w:r>
          </w:p>
        </w:tc>
        <w:tc>
          <w:tcPr>
            <w:tcW w:w="320" w:type="dxa"/>
            <w:tcBorders>
              <w:top w:val="nil"/>
              <w:left w:val="single" w:sz="4" w:space="0" w:color="000000"/>
              <w:bottom w:val="single" w:sz="4" w:space="0" w:color="000000"/>
              <w:right w:val="nil"/>
            </w:tcBorders>
            <w:noWrap/>
            <w:vAlign w:val="center"/>
            <w:hideMark/>
          </w:tcPr>
          <w:p w14:paraId="191DD8ED"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3.6</w:t>
            </w:r>
          </w:p>
        </w:tc>
        <w:tc>
          <w:tcPr>
            <w:tcW w:w="240" w:type="dxa"/>
            <w:tcBorders>
              <w:top w:val="nil"/>
              <w:left w:val="nil"/>
              <w:bottom w:val="single" w:sz="4" w:space="0" w:color="000000"/>
              <w:right w:val="nil"/>
            </w:tcBorders>
            <w:noWrap/>
            <w:vAlign w:val="center"/>
            <w:hideMark/>
          </w:tcPr>
          <w:p w14:paraId="2917BB90"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5</w:t>
            </w:r>
          </w:p>
        </w:tc>
        <w:tc>
          <w:tcPr>
            <w:tcW w:w="560" w:type="dxa"/>
            <w:tcBorders>
              <w:top w:val="nil"/>
              <w:left w:val="single" w:sz="4" w:space="0" w:color="000000"/>
              <w:bottom w:val="single" w:sz="4" w:space="0" w:color="000000"/>
              <w:right w:val="single" w:sz="4" w:space="0" w:color="000000"/>
            </w:tcBorders>
            <w:shd w:val="clear" w:color="B7B7B7" w:fill="B7B7B7"/>
            <w:noWrap/>
            <w:vAlign w:val="center"/>
            <w:hideMark/>
          </w:tcPr>
          <w:p w14:paraId="0E835763" w14:textId="77777777" w:rsidR="00AB00FD" w:rsidRPr="0056708C" w:rsidRDefault="00AB00FD" w:rsidP="00C5305A">
            <w:pPr>
              <w:jc w:val="center"/>
              <w:rPr>
                <w:rFonts w:ascii="Calibri" w:hAnsi="Calibri" w:cs="Calibri"/>
                <w:b/>
                <w:bCs/>
                <w:color w:val="000000"/>
                <w:sz w:val="16"/>
                <w:szCs w:val="16"/>
              </w:rPr>
            </w:pPr>
            <w:r w:rsidRPr="0056708C">
              <w:rPr>
                <w:rFonts w:ascii="Calibri" w:hAnsi="Calibri" w:cs="Calibri"/>
                <w:b/>
                <w:bCs/>
                <w:color w:val="000000"/>
                <w:sz w:val="16"/>
                <w:szCs w:val="16"/>
              </w:rPr>
              <w:t>C2-C4</w:t>
            </w:r>
          </w:p>
        </w:tc>
      </w:tr>
      <w:tr w:rsidR="00AB00FD" w:rsidRPr="0056708C" w14:paraId="04F1715A" w14:textId="77777777" w:rsidTr="00C5305A">
        <w:trPr>
          <w:trHeight w:val="225"/>
        </w:trPr>
        <w:tc>
          <w:tcPr>
            <w:tcW w:w="2920" w:type="dxa"/>
            <w:tcBorders>
              <w:top w:val="nil"/>
              <w:left w:val="single" w:sz="4" w:space="0" w:color="000000"/>
              <w:bottom w:val="nil"/>
              <w:right w:val="nil"/>
            </w:tcBorders>
            <w:noWrap/>
            <w:vAlign w:val="center"/>
            <w:hideMark/>
          </w:tcPr>
          <w:p w14:paraId="4EA9A1EA"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BD.Emotion</w:t>
            </w:r>
          </w:p>
        </w:tc>
        <w:tc>
          <w:tcPr>
            <w:tcW w:w="240" w:type="dxa"/>
            <w:tcBorders>
              <w:top w:val="nil"/>
              <w:left w:val="nil"/>
              <w:bottom w:val="nil"/>
              <w:right w:val="nil"/>
            </w:tcBorders>
            <w:shd w:val="clear" w:color="000000" w:fill="F9E1E1"/>
            <w:noWrap/>
            <w:vAlign w:val="center"/>
            <w:hideMark/>
          </w:tcPr>
          <w:p w14:paraId="5CB565BF"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1.8</w:t>
            </w:r>
          </w:p>
        </w:tc>
        <w:tc>
          <w:tcPr>
            <w:tcW w:w="240" w:type="dxa"/>
            <w:tcBorders>
              <w:top w:val="nil"/>
              <w:left w:val="nil"/>
              <w:bottom w:val="nil"/>
              <w:right w:val="nil"/>
            </w:tcBorders>
            <w:shd w:val="clear" w:color="000000" w:fill="FFFBFB"/>
            <w:noWrap/>
            <w:vAlign w:val="center"/>
            <w:hideMark/>
          </w:tcPr>
          <w:p w14:paraId="360D4520"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0.3</w:t>
            </w:r>
          </w:p>
        </w:tc>
        <w:tc>
          <w:tcPr>
            <w:tcW w:w="240" w:type="dxa"/>
            <w:tcBorders>
              <w:top w:val="nil"/>
              <w:left w:val="nil"/>
              <w:bottom w:val="nil"/>
              <w:right w:val="nil"/>
            </w:tcBorders>
            <w:shd w:val="clear" w:color="000000" w:fill="FFFFFF"/>
            <w:noWrap/>
            <w:vAlign w:val="center"/>
            <w:hideMark/>
          </w:tcPr>
          <w:p w14:paraId="3621B651"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D4"/>
            <w:noWrap/>
            <w:vAlign w:val="center"/>
            <w:hideMark/>
          </w:tcPr>
          <w:p w14:paraId="465C0529"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1.2</w:t>
            </w:r>
          </w:p>
        </w:tc>
        <w:tc>
          <w:tcPr>
            <w:tcW w:w="240" w:type="dxa"/>
            <w:tcBorders>
              <w:top w:val="nil"/>
              <w:left w:val="nil"/>
              <w:bottom w:val="nil"/>
              <w:right w:val="nil"/>
            </w:tcBorders>
            <w:shd w:val="clear" w:color="FFFFFF" w:fill="FFFF6B"/>
            <w:noWrap/>
            <w:vAlign w:val="center"/>
            <w:hideMark/>
          </w:tcPr>
          <w:p w14:paraId="533ED786"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4.2</w:t>
            </w:r>
          </w:p>
        </w:tc>
        <w:tc>
          <w:tcPr>
            <w:tcW w:w="240" w:type="dxa"/>
            <w:tcBorders>
              <w:top w:val="nil"/>
              <w:left w:val="nil"/>
              <w:bottom w:val="nil"/>
              <w:right w:val="nil"/>
            </w:tcBorders>
            <w:shd w:val="clear" w:color="FFFFFF" w:fill="FFFFB6"/>
            <w:noWrap/>
            <w:vAlign w:val="center"/>
            <w:hideMark/>
          </w:tcPr>
          <w:p w14:paraId="2CDF2385"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2.1</w:t>
            </w:r>
          </w:p>
        </w:tc>
        <w:tc>
          <w:tcPr>
            <w:tcW w:w="240" w:type="dxa"/>
            <w:tcBorders>
              <w:top w:val="nil"/>
              <w:left w:val="nil"/>
              <w:bottom w:val="nil"/>
              <w:right w:val="nil"/>
            </w:tcBorders>
            <w:shd w:val="clear" w:color="000000" w:fill="FFFFFF"/>
            <w:noWrap/>
            <w:vAlign w:val="center"/>
            <w:hideMark/>
          </w:tcPr>
          <w:p w14:paraId="0762781E"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67A6BF5C"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03080990"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66638452"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0.0</w:t>
            </w:r>
          </w:p>
        </w:tc>
        <w:tc>
          <w:tcPr>
            <w:tcW w:w="320" w:type="dxa"/>
            <w:tcBorders>
              <w:top w:val="nil"/>
              <w:left w:val="single" w:sz="4" w:space="0" w:color="000000"/>
              <w:bottom w:val="nil"/>
              <w:right w:val="nil"/>
            </w:tcBorders>
            <w:noWrap/>
            <w:vAlign w:val="center"/>
            <w:hideMark/>
          </w:tcPr>
          <w:p w14:paraId="12D821AD"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2.3</w:t>
            </w:r>
          </w:p>
        </w:tc>
        <w:tc>
          <w:tcPr>
            <w:tcW w:w="240" w:type="dxa"/>
            <w:tcBorders>
              <w:top w:val="nil"/>
              <w:left w:val="nil"/>
              <w:bottom w:val="nil"/>
              <w:right w:val="nil"/>
            </w:tcBorders>
            <w:noWrap/>
            <w:vAlign w:val="center"/>
            <w:hideMark/>
          </w:tcPr>
          <w:p w14:paraId="089092D6"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4</w:t>
            </w:r>
          </w:p>
        </w:tc>
        <w:tc>
          <w:tcPr>
            <w:tcW w:w="560" w:type="dxa"/>
            <w:vMerge w:val="restart"/>
            <w:tcBorders>
              <w:top w:val="nil"/>
              <w:left w:val="single" w:sz="4" w:space="0" w:color="000000"/>
              <w:bottom w:val="single" w:sz="4" w:space="0" w:color="000000"/>
              <w:right w:val="single" w:sz="4" w:space="0" w:color="000000"/>
            </w:tcBorders>
            <w:shd w:val="clear" w:color="FFA100" w:fill="FFA100"/>
            <w:noWrap/>
            <w:textDirection w:val="tbRl"/>
            <w:vAlign w:val="center"/>
            <w:hideMark/>
          </w:tcPr>
          <w:p w14:paraId="2D5DDCEE" w14:textId="77777777" w:rsidR="00AB00FD" w:rsidRPr="0056708C" w:rsidRDefault="00AB00FD" w:rsidP="00C5305A">
            <w:pPr>
              <w:jc w:val="center"/>
              <w:rPr>
                <w:rFonts w:ascii="Calibri" w:hAnsi="Calibri" w:cs="Calibri"/>
                <w:b/>
                <w:bCs/>
                <w:color w:val="000000"/>
                <w:sz w:val="16"/>
                <w:szCs w:val="16"/>
              </w:rPr>
            </w:pPr>
            <w:r w:rsidRPr="0056708C">
              <w:rPr>
                <w:rFonts w:ascii="Calibri" w:hAnsi="Calibri" w:cs="Calibri"/>
                <w:b/>
                <w:bCs/>
                <w:color w:val="000000"/>
                <w:sz w:val="16"/>
                <w:szCs w:val="16"/>
              </w:rPr>
              <w:t>C1 and C2</w:t>
            </w:r>
          </w:p>
        </w:tc>
      </w:tr>
      <w:tr w:rsidR="00AB00FD" w:rsidRPr="0056708C" w14:paraId="4AF272AF" w14:textId="77777777" w:rsidTr="00C5305A">
        <w:trPr>
          <w:trHeight w:val="225"/>
        </w:trPr>
        <w:tc>
          <w:tcPr>
            <w:tcW w:w="2920" w:type="dxa"/>
            <w:tcBorders>
              <w:top w:val="nil"/>
              <w:left w:val="single" w:sz="4" w:space="0" w:color="000000"/>
              <w:bottom w:val="nil"/>
              <w:right w:val="nil"/>
            </w:tcBorders>
            <w:noWrap/>
            <w:vAlign w:val="center"/>
            <w:hideMark/>
          </w:tcPr>
          <w:p w14:paraId="3D9649D6"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PC.Self-Reflection</w:t>
            </w:r>
          </w:p>
        </w:tc>
        <w:tc>
          <w:tcPr>
            <w:tcW w:w="240" w:type="dxa"/>
            <w:tcBorders>
              <w:top w:val="nil"/>
              <w:left w:val="nil"/>
              <w:bottom w:val="nil"/>
              <w:right w:val="nil"/>
            </w:tcBorders>
            <w:shd w:val="clear" w:color="000000" w:fill="FFFFFF"/>
            <w:noWrap/>
            <w:vAlign w:val="center"/>
            <w:hideMark/>
          </w:tcPr>
          <w:p w14:paraId="499B5CCD"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FFFFFF" w:fill="EA9494"/>
            <w:noWrap/>
            <w:vAlign w:val="center"/>
            <w:hideMark/>
          </w:tcPr>
          <w:p w14:paraId="6843F7F1"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6.4</w:t>
            </w:r>
          </w:p>
        </w:tc>
        <w:tc>
          <w:tcPr>
            <w:tcW w:w="240" w:type="dxa"/>
            <w:tcBorders>
              <w:top w:val="nil"/>
              <w:left w:val="nil"/>
              <w:bottom w:val="nil"/>
              <w:right w:val="nil"/>
            </w:tcBorders>
            <w:shd w:val="clear" w:color="000000" w:fill="FFFFFF"/>
            <w:noWrap/>
            <w:vAlign w:val="center"/>
            <w:hideMark/>
          </w:tcPr>
          <w:p w14:paraId="128BBFBB"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C1"/>
            <w:noWrap/>
            <w:vAlign w:val="center"/>
            <w:hideMark/>
          </w:tcPr>
          <w:p w14:paraId="164720FC"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1.8</w:t>
            </w:r>
          </w:p>
        </w:tc>
        <w:tc>
          <w:tcPr>
            <w:tcW w:w="240" w:type="dxa"/>
            <w:tcBorders>
              <w:top w:val="nil"/>
              <w:left w:val="nil"/>
              <w:bottom w:val="nil"/>
              <w:right w:val="nil"/>
            </w:tcBorders>
            <w:shd w:val="clear" w:color="000000" w:fill="FFFFBA"/>
            <w:noWrap/>
            <w:vAlign w:val="center"/>
            <w:hideMark/>
          </w:tcPr>
          <w:p w14:paraId="41C911ED"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1.9</w:t>
            </w:r>
          </w:p>
        </w:tc>
        <w:tc>
          <w:tcPr>
            <w:tcW w:w="240" w:type="dxa"/>
            <w:tcBorders>
              <w:top w:val="nil"/>
              <w:left w:val="nil"/>
              <w:bottom w:val="nil"/>
              <w:right w:val="nil"/>
            </w:tcBorders>
            <w:shd w:val="clear" w:color="000000" w:fill="FFFFF3"/>
            <w:noWrap/>
            <w:vAlign w:val="center"/>
            <w:hideMark/>
          </w:tcPr>
          <w:p w14:paraId="59C19BA5"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0.4</w:t>
            </w:r>
          </w:p>
        </w:tc>
        <w:tc>
          <w:tcPr>
            <w:tcW w:w="240" w:type="dxa"/>
            <w:tcBorders>
              <w:top w:val="nil"/>
              <w:left w:val="nil"/>
              <w:bottom w:val="nil"/>
              <w:right w:val="nil"/>
            </w:tcBorders>
            <w:shd w:val="clear" w:color="000000" w:fill="FFFFFF"/>
            <w:noWrap/>
            <w:vAlign w:val="center"/>
            <w:hideMark/>
          </w:tcPr>
          <w:p w14:paraId="737CEE04"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1AC410EF"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6ECA4F81"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6258E7EB"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nil"/>
              <w:right w:val="nil"/>
            </w:tcBorders>
            <w:noWrap/>
            <w:vAlign w:val="center"/>
            <w:hideMark/>
          </w:tcPr>
          <w:p w14:paraId="07C61D7B"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3.4</w:t>
            </w:r>
          </w:p>
        </w:tc>
        <w:tc>
          <w:tcPr>
            <w:tcW w:w="240" w:type="dxa"/>
            <w:tcBorders>
              <w:top w:val="nil"/>
              <w:left w:val="nil"/>
              <w:bottom w:val="nil"/>
              <w:right w:val="nil"/>
            </w:tcBorders>
            <w:noWrap/>
            <w:vAlign w:val="center"/>
            <w:hideMark/>
          </w:tcPr>
          <w:p w14:paraId="5665BBDE"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3</w:t>
            </w:r>
          </w:p>
        </w:tc>
        <w:tc>
          <w:tcPr>
            <w:tcW w:w="560" w:type="dxa"/>
            <w:vMerge/>
            <w:tcBorders>
              <w:top w:val="nil"/>
              <w:left w:val="single" w:sz="4" w:space="0" w:color="000000"/>
              <w:bottom w:val="single" w:sz="4" w:space="0" w:color="000000"/>
              <w:right w:val="single" w:sz="4" w:space="0" w:color="000000"/>
            </w:tcBorders>
            <w:vAlign w:val="center"/>
            <w:hideMark/>
          </w:tcPr>
          <w:p w14:paraId="17E518BB" w14:textId="77777777" w:rsidR="00AB00FD" w:rsidRPr="0056708C" w:rsidRDefault="00AB00FD" w:rsidP="00C5305A">
            <w:pPr>
              <w:rPr>
                <w:rFonts w:ascii="Calibri" w:hAnsi="Calibri" w:cs="Calibri"/>
                <w:b/>
                <w:bCs/>
                <w:color w:val="000000"/>
                <w:sz w:val="16"/>
                <w:szCs w:val="16"/>
              </w:rPr>
            </w:pPr>
          </w:p>
        </w:tc>
      </w:tr>
      <w:tr w:rsidR="00AB00FD" w:rsidRPr="0056708C" w14:paraId="102FA034" w14:textId="77777777" w:rsidTr="00C5305A">
        <w:trPr>
          <w:trHeight w:val="225"/>
        </w:trPr>
        <w:tc>
          <w:tcPr>
            <w:tcW w:w="2920" w:type="dxa"/>
            <w:tcBorders>
              <w:top w:val="nil"/>
              <w:left w:val="single" w:sz="4" w:space="0" w:color="000000"/>
              <w:bottom w:val="nil"/>
              <w:right w:val="nil"/>
            </w:tcBorders>
            <w:noWrap/>
            <w:vAlign w:val="center"/>
            <w:hideMark/>
          </w:tcPr>
          <w:p w14:paraId="5226789E"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PC.Deception</w:t>
            </w:r>
          </w:p>
        </w:tc>
        <w:tc>
          <w:tcPr>
            <w:tcW w:w="240" w:type="dxa"/>
            <w:tcBorders>
              <w:top w:val="nil"/>
              <w:left w:val="nil"/>
              <w:bottom w:val="nil"/>
              <w:right w:val="nil"/>
            </w:tcBorders>
            <w:shd w:val="clear" w:color="FFFFFF" w:fill="EB9C9C"/>
            <w:noWrap/>
            <w:vAlign w:val="center"/>
            <w:hideMark/>
          </w:tcPr>
          <w:p w14:paraId="28EE2575"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5.9</w:t>
            </w:r>
          </w:p>
        </w:tc>
        <w:tc>
          <w:tcPr>
            <w:tcW w:w="240" w:type="dxa"/>
            <w:tcBorders>
              <w:top w:val="nil"/>
              <w:left w:val="nil"/>
              <w:bottom w:val="nil"/>
              <w:right w:val="nil"/>
            </w:tcBorders>
            <w:shd w:val="clear" w:color="000000" w:fill="FEF8F8"/>
            <w:noWrap/>
            <w:vAlign w:val="center"/>
            <w:hideMark/>
          </w:tcPr>
          <w:p w14:paraId="531FCE19"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0.5</w:t>
            </w:r>
          </w:p>
        </w:tc>
        <w:tc>
          <w:tcPr>
            <w:tcW w:w="240" w:type="dxa"/>
            <w:tcBorders>
              <w:top w:val="nil"/>
              <w:left w:val="nil"/>
              <w:bottom w:val="nil"/>
              <w:right w:val="nil"/>
            </w:tcBorders>
            <w:shd w:val="clear" w:color="FFFFFF" w:fill="F7D4D4"/>
            <w:noWrap/>
            <w:vAlign w:val="center"/>
            <w:hideMark/>
          </w:tcPr>
          <w:p w14:paraId="063271B2"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2.6</w:t>
            </w:r>
          </w:p>
        </w:tc>
        <w:tc>
          <w:tcPr>
            <w:tcW w:w="240" w:type="dxa"/>
            <w:tcBorders>
              <w:top w:val="nil"/>
              <w:left w:val="nil"/>
              <w:bottom w:val="nil"/>
              <w:right w:val="nil"/>
            </w:tcBorders>
            <w:shd w:val="clear" w:color="000000" w:fill="FFFFFF"/>
            <w:noWrap/>
            <w:vAlign w:val="center"/>
            <w:hideMark/>
          </w:tcPr>
          <w:p w14:paraId="5840809F"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E9"/>
            <w:noWrap/>
            <w:vAlign w:val="center"/>
            <w:hideMark/>
          </w:tcPr>
          <w:p w14:paraId="3D932E20"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0.6</w:t>
            </w:r>
          </w:p>
        </w:tc>
        <w:tc>
          <w:tcPr>
            <w:tcW w:w="240" w:type="dxa"/>
            <w:tcBorders>
              <w:top w:val="nil"/>
              <w:left w:val="nil"/>
              <w:bottom w:val="nil"/>
              <w:right w:val="nil"/>
            </w:tcBorders>
            <w:shd w:val="clear" w:color="000000" w:fill="FFFFD5"/>
            <w:noWrap/>
            <w:vAlign w:val="center"/>
            <w:hideMark/>
          </w:tcPr>
          <w:p w14:paraId="525D5DB6"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1.2</w:t>
            </w:r>
          </w:p>
        </w:tc>
        <w:tc>
          <w:tcPr>
            <w:tcW w:w="240" w:type="dxa"/>
            <w:tcBorders>
              <w:top w:val="nil"/>
              <w:left w:val="nil"/>
              <w:bottom w:val="nil"/>
              <w:right w:val="nil"/>
            </w:tcBorders>
            <w:shd w:val="clear" w:color="000000" w:fill="FFFFFF"/>
            <w:noWrap/>
            <w:vAlign w:val="center"/>
            <w:hideMark/>
          </w:tcPr>
          <w:p w14:paraId="62E0F205"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6AB1A106"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3B7B6302"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079218EC"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nil"/>
              <w:right w:val="nil"/>
            </w:tcBorders>
            <w:noWrap/>
            <w:vAlign w:val="center"/>
            <w:hideMark/>
          </w:tcPr>
          <w:p w14:paraId="0AD2DD5F"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3.2</w:t>
            </w:r>
          </w:p>
        </w:tc>
        <w:tc>
          <w:tcPr>
            <w:tcW w:w="240" w:type="dxa"/>
            <w:tcBorders>
              <w:top w:val="nil"/>
              <w:left w:val="nil"/>
              <w:bottom w:val="nil"/>
              <w:right w:val="nil"/>
            </w:tcBorders>
            <w:noWrap/>
            <w:vAlign w:val="center"/>
            <w:hideMark/>
          </w:tcPr>
          <w:p w14:paraId="56832B80"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3</w:t>
            </w:r>
          </w:p>
        </w:tc>
        <w:tc>
          <w:tcPr>
            <w:tcW w:w="560" w:type="dxa"/>
            <w:vMerge/>
            <w:tcBorders>
              <w:top w:val="nil"/>
              <w:left w:val="single" w:sz="4" w:space="0" w:color="000000"/>
              <w:bottom w:val="single" w:sz="4" w:space="0" w:color="000000"/>
              <w:right w:val="single" w:sz="4" w:space="0" w:color="000000"/>
            </w:tcBorders>
            <w:vAlign w:val="center"/>
            <w:hideMark/>
          </w:tcPr>
          <w:p w14:paraId="0128AADD" w14:textId="77777777" w:rsidR="00AB00FD" w:rsidRPr="0056708C" w:rsidRDefault="00AB00FD" w:rsidP="00C5305A">
            <w:pPr>
              <w:rPr>
                <w:rFonts w:ascii="Calibri" w:hAnsi="Calibri" w:cs="Calibri"/>
                <w:b/>
                <w:bCs/>
                <w:color w:val="000000"/>
                <w:sz w:val="16"/>
                <w:szCs w:val="16"/>
              </w:rPr>
            </w:pPr>
          </w:p>
        </w:tc>
      </w:tr>
      <w:tr w:rsidR="00AB00FD" w:rsidRPr="0056708C" w14:paraId="329BAF61" w14:textId="77777777" w:rsidTr="00C5305A">
        <w:trPr>
          <w:trHeight w:val="225"/>
        </w:trPr>
        <w:tc>
          <w:tcPr>
            <w:tcW w:w="2920" w:type="dxa"/>
            <w:tcBorders>
              <w:top w:val="nil"/>
              <w:left w:val="single" w:sz="4" w:space="0" w:color="000000"/>
              <w:bottom w:val="nil"/>
              <w:right w:val="nil"/>
            </w:tcBorders>
            <w:noWrap/>
            <w:vAlign w:val="center"/>
            <w:hideMark/>
          </w:tcPr>
          <w:p w14:paraId="0E219C0C"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PC.Delay Discounting</w:t>
            </w:r>
          </w:p>
        </w:tc>
        <w:tc>
          <w:tcPr>
            <w:tcW w:w="240" w:type="dxa"/>
            <w:tcBorders>
              <w:top w:val="nil"/>
              <w:left w:val="nil"/>
              <w:bottom w:val="nil"/>
              <w:right w:val="nil"/>
            </w:tcBorders>
            <w:shd w:val="clear" w:color="FFFFFF" w:fill="F4C5C5"/>
            <w:noWrap/>
            <w:vAlign w:val="center"/>
            <w:hideMark/>
          </w:tcPr>
          <w:p w14:paraId="3A6C3D55"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3.5</w:t>
            </w:r>
          </w:p>
        </w:tc>
        <w:tc>
          <w:tcPr>
            <w:tcW w:w="240" w:type="dxa"/>
            <w:tcBorders>
              <w:top w:val="nil"/>
              <w:left w:val="nil"/>
              <w:bottom w:val="nil"/>
              <w:right w:val="nil"/>
            </w:tcBorders>
            <w:shd w:val="clear" w:color="000000" w:fill="FFFFFF"/>
            <w:noWrap/>
            <w:vAlign w:val="center"/>
            <w:hideMark/>
          </w:tcPr>
          <w:p w14:paraId="6579B437"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FFFFFF" w:fill="F7D5D5"/>
            <w:noWrap/>
            <w:vAlign w:val="center"/>
            <w:hideMark/>
          </w:tcPr>
          <w:p w14:paraId="09038B55"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2.6</w:t>
            </w:r>
          </w:p>
        </w:tc>
        <w:tc>
          <w:tcPr>
            <w:tcW w:w="240" w:type="dxa"/>
            <w:tcBorders>
              <w:top w:val="nil"/>
              <w:left w:val="nil"/>
              <w:bottom w:val="nil"/>
              <w:right w:val="nil"/>
            </w:tcBorders>
            <w:shd w:val="clear" w:color="000000" w:fill="FFFFFF"/>
            <w:noWrap/>
            <w:vAlign w:val="center"/>
            <w:hideMark/>
          </w:tcPr>
          <w:p w14:paraId="6804FE30"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D6"/>
            <w:noWrap/>
            <w:vAlign w:val="center"/>
            <w:hideMark/>
          </w:tcPr>
          <w:p w14:paraId="22986E20"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1.2</w:t>
            </w:r>
          </w:p>
        </w:tc>
        <w:tc>
          <w:tcPr>
            <w:tcW w:w="240" w:type="dxa"/>
            <w:tcBorders>
              <w:top w:val="nil"/>
              <w:left w:val="nil"/>
              <w:bottom w:val="nil"/>
              <w:right w:val="nil"/>
            </w:tcBorders>
            <w:shd w:val="clear" w:color="000000" w:fill="FFFFE6"/>
            <w:noWrap/>
            <w:vAlign w:val="center"/>
            <w:hideMark/>
          </w:tcPr>
          <w:p w14:paraId="4CC590AD"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0.7</w:t>
            </w:r>
          </w:p>
        </w:tc>
        <w:tc>
          <w:tcPr>
            <w:tcW w:w="240" w:type="dxa"/>
            <w:tcBorders>
              <w:top w:val="nil"/>
              <w:left w:val="nil"/>
              <w:bottom w:val="nil"/>
              <w:right w:val="nil"/>
            </w:tcBorders>
            <w:shd w:val="clear" w:color="000000" w:fill="FFFFFF"/>
            <w:noWrap/>
            <w:vAlign w:val="center"/>
            <w:hideMark/>
          </w:tcPr>
          <w:p w14:paraId="524C0886"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49EFE80D"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13A61FBB"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671BF6B6"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nil"/>
              <w:right w:val="nil"/>
            </w:tcBorders>
            <w:noWrap/>
            <w:vAlign w:val="center"/>
            <w:hideMark/>
          </w:tcPr>
          <w:p w14:paraId="36D4A3A5"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2.4</w:t>
            </w:r>
          </w:p>
        </w:tc>
        <w:tc>
          <w:tcPr>
            <w:tcW w:w="240" w:type="dxa"/>
            <w:tcBorders>
              <w:top w:val="nil"/>
              <w:left w:val="nil"/>
              <w:bottom w:val="nil"/>
              <w:right w:val="nil"/>
            </w:tcBorders>
            <w:noWrap/>
            <w:vAlign w:val="center"/>
            <w:hideMark/>
          </w:tcPr>
          <w:p w14:paraId="1696D0A1"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3</w:t>
            </w:r>
          </w:p>
        </w:tc>
        <w:tc>
          <w:tcPr>
            <w:tcW w:w="560" w:type="dxa"/>
            <w:vMerge/>
            <w:tcBorders>
              <w:top w:val="nil"/>
              <w:left w:val="single" w:sz="4" w:space="0" w:color="000000"/>
              <w:bottom w:val="single" w:sz="4" w:space="0" w:color="000000"/>
              <w:right w:val="single" w:sz="4" w:space="0" w:color="000000"/>
            </w:tcBorders>
            <w:vAlign w:val="center"/>
            <w:hideMark/>
          </w:tcPr>
          <w:p w14:paraId="32CE623E" w14:textId="77777777" w:rsidR="00AB00FD" w:rsidRPr="0056708C" w:rsidRDefault="00AB00FD" w:rsidP="00C5305A">
            <w:pPr>
              <w:rPr>
                <w:rFonts w:ascii="Calibri" w:hAnsi="Calibri" w:cs="Calibri"/>
                <w:b/>
                <w:bCs/>
                <w:color w:val="000000"/>
                <w:sz w:val="16"/>
                <w:szCs w:val="16"/>
              </w:rPr>
            </w:pPr>
          </w:p>
        </w:tc>
      </w:tr>
      <w:tr w:rsidR="00AB00FD" w:rsidRPr="0056708C" w14:paraId="413F3A60" w14:textId="77777777" w:rsidTr="00C5305A">
        <w:trPr>
          <w:trHeight w:val="225"/>
        </w:trPr>
        <w:tc>
          <w:tcPr>
            <w:tcW w:w="2920" w:type="dxa"/>
            <w:tcBorders>
              <w:top w:val="nil"/>
              <w:left w:val="single" w:sz="4" w:space="0" w:color="000000"/>
              <w:bottom w:val="nil"/>
              <w:right w:val="nil"/>
            </w:tcBorders>
            <w:noWrap/>
            <w:vAlign w:val="center"/>
            <w:hideMark/>
          </w:tcPr>
          <w:p w14:paraId="19A3E153"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PC.Acupuncture</w:t>
            </w:r>
          </w:p>
        </w:tc>
        <w:tc>
          <w:tcPr>
            <w:tcW w:w="240" w:type="dxa"/>
            <w:tcBorders>
              <w:top w:val="nil"/>
              <w:left w:val="nil"/>
              <w:bottom w:val="nil"/>
              <w:right w:val="nil"/>
            </w:tcBorders>
            <w:shd w:val="clear" w:color="000000" w:fill="FDF5F5"/>
            <w:noWrap/>
            <w:vAlign w:val="center"/>
            <w:hideMark/>
          </w:tcPr>
          <w:p w14:paraId="3F07F2C3"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0.6</w:t>
            </w:r>
          </w:p>
        </w:tc>
        <w:tc>
          <w:tcPr>
            <w:tcW w:w="240" w:type="dxa"/>
            <w:tcBorders>
              <w:top w:val="nil"/>
              <w:left w:val="nil"/>
              <w:bottom w:val="nil"/>
              <w:right w:val="nil"/>
            </w:tcBorders>
            <w:shd w:val="clear" w:color="000000" w:fill="FFFBFB"/>
            <w:noWrap/>
            <w:vAlign w:val="center"/>
            <w:hideMark/>
          </w:tcPr>
          <w:p w14:paraId="2EF8F2DD"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0.3</w:t>
            </w:r>
          </w:p>
        </w:tc>
        <w:tc>
          <w:tcPr>
            <w:tcW w:w="240" w:type="dxa"/>
            <w:tcBorders>
              <w:top w:val="nil"/>
              <w:left w:val="nil"/>
              <w:bottom w:val="nil"/>
              <w:right w:val="nil"/>
            </w:tcBorders>
            <w:shd w:val="clear" w:color="FFFFFF" w:fill="F5CDCD"/>
            <w:noWrap/>
            <w:vAlign w:val="center"/>
            <w:hideMark/>
          </w:tcPr>
          <w:p w14:paraId="1F89E1D4"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3.0</w:t>
            </w:r>
          </w:p>
        </w:tc>
        <w:tc>
          <w:tcPr>
            <w:tcW w:w="240" w:type="dxa"/>
            <w:tcBorders>
              <w:top w:val="nil"/>
              <w:left w:val="nil"/>
              <w:bottom w:val="nil"/>
              <w:right w:val="nil"/>
            </w:tcBorders>
            <w:shd w:val="clear" w:color="000000" w:fill="FFFFDD"/>
            <w:noWrap/>
            <w:vAlign w:val="center"/>
            <w:hideMark/>
          </w:tcPr>
          <w:p w14:paraId="07A937D1"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1.0</w:t>
            </w:r>
          </w:p>
        </w:tc>
        <w:tc>
          <w:tcPr>
            <w:tcW w:w="240" w:type="dxa"/>
            <w:tcBorders>
              <w:top w:val="nil"/>
              <w:left w:val="nil"/>
              <w:bottom w:val="nil"/>
              <w:right w:val="nil"/>
            </w:tcBorders>
            <w:shd w:val="clear" w:color="000000" w:fill="FFFFF2"/>
            <w:noWrap/>
            <w:vAlign w:val="center"/>
            <w:hideMark/>
          </w:tcPr>
          <w:p w14:paraId="01CF1071"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0.4</w:t>
            </w:r>
          </w:p>
        </w:tc>
        <w:tc>
          <w:tcPr>
            <w:tcW w:w="240" w:type="dxa"/>
            <w:tcBorders>
              <w:top w:val="nil"/>
              <w:left w:val="nil"/>
              <w:bottom w:val="nil"/>
              <w:right w:val="nil"/>
            </w:tcBorders>
            <w:shd w:val="clear" w:color="000000" w:fill="FFFFC0"/>
            <w:noWrap/>
            <w:vAlign w:val="center"/>
            <w:hideMark/>
          </w:tcPr>
          <w:p w14:paraId="7FB66569"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1.8</w:t>
            </w:r>
          </w:p>
        </w:tc>
        <w:tc>
          <w:tcPr>
            <w:tcW w:w="240" w:type="dxa"/>
            <w:tcBorders>
              <w:top w:val="nil"/>
              <w:left w:val="nil"/>
              <w:bottom w:val="nil"/>
              <w:right w:val="nil"/>
            </w:tcBorders>
            <w:shd w:val="clear" w:color="000000" w:fill="FFFFFF"/>
            <w:noWrap/>
            <w:vAlign w:val="center"/>
            <w:hideMark/>
          </w:tcPr>
          <w:p w14:paraId="135D6D5A"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0238D803"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59C3950C"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3F39E2C6"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nil"/>
              <w:right w:val="nil"/>
            </w:tcBorders>
            <w:noWrap/>
            <w:vAlign w:val="center"/>
            <w:hideMark/>
          </w:tcPr>
          <w:p w14:paraId="2ABDA89D"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2.4</w:t>
            </w:r>
          </w:p>
        </w:tc>
        <w:tc>
          <w:tcPr>
            <w:tcW w:w="240" w:type="dxa"/>
            <w:tcBorders>
              <w:top w:val="nil"/>
              <w:left w:val="nil"/>
              <w:bottom w:val="nil"/>
              <w:right w:val="nil"/>
            </w:tcBorders>
            <w:noWrap/>
            <w:vAlign w:val="center"/>
            <w:hideMark/>
          </w:tcPr>
          <w:p w14:paraId="48FA4AFA"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2</w:t>
            </w:r>
          </w:p>
        </w:tc>
        <w:tc>
          <w:tcPr>
            <w:tcW w:w="560" w:type="dxa"/>
            <w:vMerge/>
            <w:tcBorders>
              <w:top w:val="nil"/>
              <w:left w:val="single" w:sz="4" w:space="0" w:color="000000"/>
              <w:bottom w:val="single" w:sz="4" w:space="0" w:color="000000"/>
              <w:right w:val="single" w:sz="4" w:space="0" w:color="000000"/>
            </w:tcBorders>
            <w:vAlign w:val="center"/>
            <w:hideMark/>
          </w:tcPr>
          <w:p w14:paraId="451B3EA6" w14:textId="77777777" w:rsidR="00AB00FD" w:rsidRPr="0056708C" w:rsidRDefault="00AB00FD" w:rsidP="00C5305A">
            <w:pPr>
              <w:rPr>
                <w:rFonts w:ascii="Calibri" w:hAnsi="Calibri" w:cs="Calibri"/>
                <w:b/>
                <w:bCs/>
                <w:color w:val="000000"/>
                <w:sz w:val="16"/>
                <w:szCs w:val="16"/>
              </w:rPr>
            </w:pPr>
          </w:p>
        </w:tc>
      </w:tr>
      <w:tr w:rsidR="00AB00FD" w:rsidRPr="0056708C" w14:paraId="2A3C7B38" w14:textId="77777777" w:rsidTr="00C5305A">
        <w:trPr>
          <w:trHeight w:val="225"/>
        </w:trPr>
        <w:tc>
          <w:tcPr>
            <w:tcW w:w="2920" w:type="dxa"/>
            <w:tcBorders>
              <w:top w:val="nil"/>
              <w:left w:val="single" w:sz="4" w:space="0" w:color="000000"/>
              <w:bottom w:val="nil"/>
              <w:right w:val="nil"/>
            </w:tcBorders>
            <w:noWrap/>
            <w:vAlign w:val="center"/>
            <w:hideMark/>
          </w:tcPr>
          <w:p w14:paraId="31AF4713"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PC.Recitation/Repetition (Covert)</w:t>
            </w:r>
          </w:p>
        </w:tc>
        <w:tc>
          <w:tcPr>
            <w:tcW w:w="240" w:type="dxa"/>
            <w:tcBorders>
              <w:top w:val="nil"/>
              <w:left w:val="nil"/>
              <w:bottom w:val="nil"/>
              <w:right w:val="nil"/>
            </w:tcBorders>
            <w:shd w:val="clear" w:color="000000" w:fill="FFFFFF"/>
            <w:noWrap/>
            <w:vAlign w:val="center"/>
            <w:hideMark/>
          </w:tcPr>
          <w:p w14:paraId="2C466158"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231144B6"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FFFFFF" w:fill="F6CFCF"/>
            <w:noWrap/>
            <w:vAlign w:val="center"/>
            <w:hideMark/>
          </w:tcPr>
          <w:p w14:paraId="6885C87D"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2.9</w:t>
            </w:r>
          </w:p>
        </w:tc>
        <w:tc>
          <w:tcPr>
            <w:tcW w:w="240" w:type="dxa"/>
            <w:tcBorders>
              <w:top w:val="nil"/>
              <w:left w:val="nil"/>
              <w:bottom w:val="nil"/>
              <w:right w:val="nil"/>
            </w:tcBorders>
            <w:shd w:val="clear" w:color="000000" w:fill="FFFFC8"/>
            <w:noWrap/>
            <w:vAlign w:val="center"/>
            <w:hideMark/>
          </w:tcPr>
          <w:p w14:paraId="6F696376"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1.6</w:t>
            </w:r>
          </w:p>
        </w:tc>
        <w:tc>
          <w:tcPr>
            <w:tcW w:w="240" w:type="dxa"/>
            <w:tcBorders>
              <w:top w:val="nil"/>
              <w:left w:val="nil"/>
              <w:bottom w:val="nil"/>
              <w:right w:val="nil"/>
            </w:tcBorders>
            <w:shd w:val="clear" w:color="000000" w:fill="FFFFDF"/>
            <w:noWrap/>
            <w:vAlign w:val="center"/>
            <w:hideMark/>
          </w:tcPr>
          <w:p w14:paraId="39198FF7"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0.9</w:t>
            </w:r>
          </w:p>
        </w:tc>
        <w:tc>
          <w:tcPr>
            <w:tcW w:w="240" w:type="dxa"/>
            <w:tcBorders>
              <w:top w:val="nil"/>
              <w:left w:val="nil"/>
              <w:bottom w:val="nil"/>
              <w:right w:val="nil"/>
            </w:tcBorders>
            <w:shd w:val="clear" w:color="000000" w:fill="FFFFF9"/>
            <w:noWrap/>
            <w:vAlign w:val="center"/>
            <w:hideMark/>
          </w:tcPr>
          <w:p w14:paraId="24B4D85D"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0.2</w:t>
            </w:r>
          </w:p>
        </w:tc>
        <w:tc>
          <w:tcPr>
            <w:tcW w:w="240" w:type="dxa"/>
            <w:tcBorders>
              <w:top w:val="nil"/>
              <w:left w:val="nil"/>
              <w:bottom w:val="nil"/>
              <w:right w:val="nil"/>
            </w:tcBorders>
            <w:shd w:val="clear" w:color="000000" w:fill="FFFFFF"/>
            <w:noWrap/>
            <w:vAlign w:val="center"/>
            <w:hideMark/>
          </w:tcPr>
          <w:p w14:paraId="48DD3543"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69511E22"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9FBFE"/>
            <w:noWrap/>
            <w:vAlign w:val="center"/>
            <w:hideMark/>
          </w:tcPr>
          <w:p w14:paraId="67FDF38A"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0.2</w:t>
            </w:r>
          </w:p>
        </w:tc>
        <w:tc>
          <w:tcPr>
            <w:tcW w:w="240" w:type="dxa"/>
            <w:tcBorders>
              <w:top w:val="nil"/>
              <w:left w:val="nil"/>
              <w:bottom w:val="nil"/>
              <w:right w:val="nil"/>
            </w:tcBorders>
            <w:shd w:val="clear" w:color="000000" w:fill="FFFFFF"/>
            <w:noWrap/>
            <w:vAlign w:val="center"/>
            <w:hideMark/>
          </w:tcPr>
          <w:p w14:paraId="1474D246"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nil"/>
              <w:right w:val="nil"/>
            </w:tcBorders>
            <w:noWrap/>
            <w:vAlign w:val="center"/>
            <w:hideMark/>
          </w:tcPr>
          <w:p w14:paraId="60B37270"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2.2</w:t>
            </w:r>
          </w:p>
        </w:tc>
        <w:tc>
          <w:tcPr>
            <w:tcW w:w="240" w:type="dxa"/>
            <w:tcBorders>
              <w:top w:val="nil"/>
              <w:left w:val="nil"/>
              <w:bottom w:val="nil"/>
              <w:right w:val="nil"/>
            </w:tcBorders>
            <w:noWrap/>
            <w:vAlign w:val="center"/>
            <w:hideMark/>
          </w:tcPr>
          <w:p w14:paraId="5F3A1691"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2</w:t>
            </w:r>
          </w:p>
        </w:tc>
        <w:tc>
          <w:tcPr>
            <w:tcW w:w="560" w:type="dxa"/>
            <w:vMerge/>
            <w:tcBorders>
              <w:top w:val="nil"/>
              <w:left w:val="single" w:sz="4" w:space="0" w:color="000000"/>
              <w:bottom w:val="single" w:sz="4" w:space="0" w:color="000000"/>
              <w:right w:val="single" w:sz="4" w:space="0" w:color="000000"/>
            </w:tcBorders>
            <w:vAlign w:val="center"/>
            <w:hideMark/>
          </w:tcPr>
          <w:p w14:paraId="52809762" w14:textId="77777777" w:rsidR="00AB00FD" w:rsidRPr="0056708C" w:rsidRDefault="00AB00FD" w:rsidP="00C5305A">
            <w:pPr>
              <w:rPr>
                <w:rFonts w:ascii="Calibri" w:hAnsi="Calibri" w:cs="Calibri"/>
                <w:b/>
                <w:bCs/>
                <w:color w:val="000000"/>
                <w:sz w:val="16"/>
                <w:szCs w:val="16"/>
              </w:rPr>
            </w:pPr>
          </w:p>
        </w:tc>
      </w:tr>
      <w:tr w:rsidR="00AB00FD" w:rsidRPr="0056708C" w14:paraId="4CB8F4A9" w14:textId="77777777" w:rsidTr="00C5305A">
        <w:trPr>
          <w:trHeight w:val="225"/>
        </w:trPr>
        <w:tc>
          <w:tcPr>
            <w:tcW w:w="2920" w:type="dxa"/>
            <w:tcBorders>
              <w:top w:val="nil"/>
              <w:left w:val="single" w:sz="4" w:space="0" w:color="000000"/>
              <w:bottom w:val="nil"/>
              <w:right w:val="nil"/>
            </w:tcBorders>
            <w:noWrap/>
            <w:vAlign w:val="center"/>
            <w:hideMark/>
          </w:tcPr>
          <w:p w14:paraId="6D4FED68"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PC.Luminance</w:t>
            </w:r>
          </w:p>
        </w:tc>
        <w:tc>
          <w:tcPr>
            <w:tcW w:w="240" w:type="dxa"/>
            <w:tcBorders>
              <w:top w:val="nil"/>
              <w:left w:val="nil"/>
              <w:bottom w:val="nil"/>
              <w:right w:val="nil"/>
            </w:tcBorders>
            <w:shd w:val="clear" w:color="000000" w:fill="FFFFFF"/>
            <w:noWrap/>
            <w:vAlign w:val="center"/>
            <w:hideMark/>
          </w:tcPr>
          <w:p w14:paraId="2E53955C"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5795B786"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AE2E2"/>
            <w:noWrap/>
            <w:vAlign w:val="center"/>
            <w:hideMark/>
          </w:tcPr>
          <w:p w14:paraId="25AE6600"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1.7</w:t>
            </w:r>
          </w:p>
        </w:tc>
        <w:tc>
          <w:tcPr>
            <w:tcW w:w="240" w:type="dxa"/>
            <w:tcBorders>
              <w:top w:val="nil"/>
              <w:left w:val="nil"/>
              <w:bottom w:val="nil"/>
              <w:right w:val="nil"/>
            </w:tcBorders>
            <w:shd w:val="clear" w:color="000000" w:fill="FFFFCA"/>
            <w:noWrap/>
            <w:vAlign w:val="center"/>
            <w:hideMark/>
          </w:tcPr>
          <w:p w14:paraId="2E8BCB11"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1.5</w:t>
            </w:r>
          </w:p>
        </w:tc>
        <w:tc>
          <w:tcPr>
            <w:tcW w:w="240" w:type="dxa"/>
            <w:tcBorders>
              <w:top w:val="nil"/>
              <w:left w:val="nil"/>
              <w:bottom w:val="nil"/>
              <w:right w:val="nil"/>
            </w:tcBorders>
            <w:shd w:val="clear" w:color="000000" w:fill="FFFFFF"/>
            <w:noWrap/>
            <w:vAlign w:val="center"/>
            <w:hideMark/>
          </w:tcPr>
          <w:p w14:paraId="43FA2670"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6EA179AA"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43C56CF0"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07F10889"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44E11EF9"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0B6E20EF"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nil"/>
              <w:right w:val="nil"/>
            </w:tcBorders>
            <w:noWrap/>
            <w:vAlign w:val="center"/>
            <w:hideMark/>
          </w:tcPr>
          <w:p w14:paraId="1AF22893"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1.6</w:t>
            </w:r>
          </w:p>
        </w:tc>
        <w:tc>
          <w:tcPr>
            <w:tcW w:w="240" w:type="dxa"/>
            <w:tcBorders>
              <w:top w:val="nil"/>
              <w:left w:val="nil"/>
              <w:bottom w:val="nil"/>
              <w:right w:val="nil"/>
            </w:tcBorders>
            <w:noWrap/>
            <w:vAlign w:val="center"/>
            <w:hideMark/>
          </w:tcPr>
          <w:p w14:paraId="570B4846"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2</w:t>
            </w:r>
          </w:p>
        </w:tc>
        <w:tc>
          <w:tcPr>
            <w:tcW w:w="560" w:type="dxa"/>
            <w:vMerge/>
            <w:tcBorders>
              <w:top w:val="nil"/>
              <w:left w:val="single" w:sz="4" w:space="0" w:color="000000"/>
              <w:bottom w:val="single" w:sz="4" w:space="0" w:color="000000"/>
              <w:right w:val="single" w:sz="4" w:space="0" w:color="000000"/>
            </w:tcBorders>
            <w:vAlign w:val="center"/>
            <w:hideMark/>
          </w:tcPr>
          <w:p w14:paraId="66E07A19" w14:textId="77777777" w:rsidR="00AB00FD" w:rsidRPr="0056708C" w:rsidRDefault="00AB00FD" w:rsidP="00C5305A">
            <w:pPr>
              <w:rPr>
                <w:rFonts w:ascii="Calibri" w:hAnsi="Calibri" w:cs="Calibri"/>
                <w:b/>
                <w:bCs/>
                <w:color w:val="000000"/>
                <w:sz w:val="16"/>
                <w:szCs w:val="16"/>
              </w:rPr>
            </w:pPr>
          </w:p>
        </w:tc>
      </w:tr>
      <w:tr w:rsidR="00AB00FD" w:rsidRPr="0056708C" w14:paraId="6BAD55B4" w14:textId="77777777" w:rsidTr="00C5305A">
        <w:trPr>
          <w:trHeight w:val="225"/>
        </w:trPr>
        <w:tc>
          <w:tcPr>
            <w:tcW w:w="2920" w:type="dxa"/>
            <w:tcBorders>
              <w:top w:val="nil"/>
              <w:left w:val="single" w:sz="4" w:space="0" w:color="000000"/>
              <w:bottom w:val="dotted" w:sz="4" w:space="0" w:color="000000"/>
              <w:right w:val="nil"/>
            </w:tcBorders>
            <w:noWrap/>
            <w:vAlign w:val="center"/>
            <w:hideMark/>
          </w:tcPr>
          <w:p w14:paraId="6E8EE097"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PC.Episodic Recall</w:t>
            </w:r>
          </w:p>
        </w:tc>
        <w:tc>
          <w:tcPr>
            <w:tcW w:w="240" w:type="dxa"/>
            <w:tcBorders>
              <w:top w:val="nil"/>
              <w:left w:val="nil"/>
              <w:bottom w:val="dotted" w:sz="4" w:space="0" w:color="000000"/>
              <w:right w:val="nil"/>
            </w:tcBorders>
            <w:shd w:val="clear" w:color="000000" w:fill="FFFFFF"/>
            <w:noWrap/>
            <w:vAlign w:val="center"/>
            <w:hideMark/>
          </w:tcPr>
          <w:p w14:paraId="7A4B01F4"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000000" w:fill="FCECEC"/>
            <w:noWrap/>
            <w:vAlign w:val="center"/>
            <w:hideMark/>
          </w:tcPr>
          <w:p w14:paraId="2A96ECA5"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1.2</w:t>
            </w:r>
          </w:p>
        </w:tc>
        <w:tc>
          <w:tcPr>
            <w:tcW w:w="240" w:type="dxa"/>
            <w:tcBorders>
              <w:top w:val="nil"/>
              <w:left w:val="nil"/>
              <w:bottom w:val="dotted" w:sz="4" w:space="0" w:color="000000"/>
              <w:right w:val="nil"/>
            </w:tcBorders>
            <w:shd w:val="clear" w:color="000000" w:fill="FFFFFF"/>
            <w:noWrap/>
            <w:vAlign w:val="center"/>
            <w:hideMark/>
          </w:tcPr>
          <w:p w14:paraId="7B014B48"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000000" w:fill="FFFFFF"/>
            <w:noWrap/>
            <w:vAlign w:val="center"/>
            <w:hideMark/>
          </w:tcPr>
          <w:p w14:paraId="7BB20516"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000000" w:fill="FFFFBB"/>
            <w:noWrap/>
            <w:vAlign w:val="center"/>
            <w:hideMark/>
          </w:tcPr>
          <w:p w14:paraId="777A079D"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1.9</w:t>
            </w:r>
          </w:p>
        </w:tc>
        <w:tc>
          <w:tcPr>
            <w:tcW w:w="240" w:type="dxa"/>
            <w:tcBorders>
              <w:top w:val="nil"/>
              <w:left w:val="nil"/>
              <w:bottom w:val="dotted" w:sz="4" w:space="0" w:color="000000"/>
              <w:right w:val="nil"/>
            </w:tcBorders>
            <w:shd w:val="clear" w:color="000000" w:fill="FFFFFF"/>
            <w:noWrap/>
            <w:vAlign w:val="center"/>
            <w:hideMark/>
          </w:tcPr>
          <w:p w14:paraId="1F82FE29"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000000" w:fill="EBF1FB"/>
            <w:noWrap/>
            <w:vAlign w:val="center"/>
            <w:hideMark/>
          </w:tcPr>
          <w:p w14:paraId="7F5D2290"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0.7</w:t>
            </w:r>
          </w:p>
        </w:tc>
        <w:tc>
          <w:tcPr>
            <w:tcW w:w="240" w:type="dxa"/>
            <w:tcBorders>
              <w:top w:val="nil"/>
              <w:left w:val="nil"/>
              <w:bottom w:val="dotted" w:sz="4" w:space="0" w:color="000000"/>
              <w:right w:val="nil"/>
            </w:tcBorders>
            <w:shd w:val="clear" w:color="000000" w:fill="FFFFFF"/>
            <w:noWrap/>
            <w:vAlign w:val="center"/>
            <w:hideMark/>
          </w:tcPr>
          <w:p w14:paraId="3303ECF1"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000000" w:fill="E9F0FB"/>
            <w:noWrap/>
            <w:vAlign w:val="center"/>
            <w:hideMark/>
          </w:tcPr>
          <w:p w14:paraId="38A5B27E"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0.7</w:t>
            </w:r>
          </w:p>
        </w:tc>
        <w:tc>
          <w:tcPr>
            <w:tcW w:w="240" w:type="dxa"/>
            <w:tcBorders>
              <w:top w:val="nil"/>
              <w:left w:val="nil"/>
              <w:bottom w:val="dotted" w:sz="4" w:space="0" w:color="000000"/>
              <w:right w:val="nil"/>
            </w:tcBorders>
            <w:shd w:val="clear" w:color="000000" w:fill="FFFFFF"/>
            <w:noWrap/>
            <w:vAlign w:val="center"/>
            <w:hideMark/>
          </w:tcPr>
          <w:p w14:paraId="47BD568D"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dotted" w:sz="4" w:space="0" w:color="000000"/>
              <w:right w:val="nil"/>
            </w:tcBorders>
            <w:noWrap/>
            <w:vAlign w:val="center"/>
            <w:hideMark/>
          </w:tcPr>
          <w:p w14:paraId="45AE43B4"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1.5</w:t>
            </w:r>
          </w:p>
        </w:tc>
        <w:tc>
          <w:tcPr>
            <w:tcW w:w="240" w:type="dxa"/>
            <w:tcBorders>
              <w:top w:val="nil"/>
              <w:left w:val="nil"/>
              <w:bottom w:val="dotted" w:sz="4" w:space="0" w:color="000000"/>
              <w:right w:val="nil"/>
            </w:tcBorders>
            <w:noWrap/>
            <w:vAlign w:val="center"/>
            <w:hideMark/>
          </w:tcPr>
          <w:p w14:paraId="49681A1F"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2</w:t>
            </w:r>
          </w:p>
        </w:tc>
        <w:tc>
          <w:tcPr>
            <w:tcW w:w="560" w:type="dxa"/>
            <w:vMerge/>
            <w:tcBorders>
              <w:top w:val="nil"/>
              <w:left w:val="single" w:sz="4" w:space="0" w:color="000000"/>
              <w:bottom w:val="single" w:sz="4" w:space="0" w:color="000000"/>
              <w:right w:val="single" w:sz="4" w:space="0" w:color="000000"/>
            </w:tcBorders>
            <w:vAlign w:val="center"/>
            <w:hideMark/>
          </w:tcPr>
          <w:p w14:paraId="39BEE6E9" w14:textId="77777777" w:rsidR="00AB00FD" w:rsidRPr="0056708C" w:rsidRDefault="00AB00FD" w:rsidP="00C5305A">
            <w:pPr>
              <w:rPr>
                <w:rFonts w:ascii="Calibri" w:hAnsi="Calibri" w:cs="Calibri"/>
                <w:b/>
                <w:bCs/>
                <w:color w:val="000000"/>
                <w:sz w:val="16"/>
                <w:szCs w:val="16"/>
              </w:rPr>
            </w:pPr>
          </w:p>
        </w:tc>
      </w:tr>
      <w:tr w:rsidR="00AB00FD" w:rsidRPr="0056708C" w14:paraId="35A2464B" w14:textId="77777777" w:rsidTr="00C5305A">
        <w:trPr>
          <w:trHeight w:val="225"/>
        </w:trPr>
        <w:tc>
          <w:tcPr>
            <w:tcW w:w="2920" w:type="dxa"/>
            <w:tcBorders>
              <w:top w:val="nil"/>
              <w:left w:val="single" w:sz="4" w:space="0" w:color="000000"/>
              <w:bottom w:val="nil"/>
              <w:right w:val="nil"/>
            </w:tcBorders>
            <w:noWrap/>
            <w:vAlign w:val="center"/>
            <w:hideMark/>
          </w:tcPr>
          <w:p w14:paraId="73BDCB28"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ST.Stories</w:t>
            </w:r>
          </w:p>
        </w:tc>
        <w:tc>
          <w:tcPr>
            <w:tcW w:w="240" w:type="dxa"/>
            <w:tcBorders>
              <w:top w:val="nil"/>
              <w:left w:val="nil"/>
              <w:bottom w:val="nil"/>
              <w:right w:val="nil"/>
            </w:tcBorders>
            <w:shd w:val="clear" w:color="FFFFFF" w:fill="E16868"/>
            <w:noWrap/>
            <w:vAlign w:val="center"/>
            <w:hideMark/>
          </w:tcPr>
          <w:p w14:paraId="5327A59B"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9.0</w:t>
            </w:r>
          </w:p>
        </w:tc>
        <w:tc>
          <w:tcPr>
            <w:tcW w:w="240" w:type="dxa"/>
            <w:tcBorders>
              <w:top w:val="nil"/>
              <w:left w:val="nil"/>
              <w:bottom w:val="nil"/>
              <w:right w:val="nil"/>
            </w:tcBorders>
            <w:shd w:val="clear" w:color="FFFFFF" w:fill="E68282"/>
            <w:noWrap/>
            <w:vAlign w:val="center"/>
            <w:hideMark/>
          </w:tcPr>
          <w:p w14:paraId="330910B0"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7.5</w:t>
            </w:r>
          </w:p>
        </w:tc>
        <w:tc>
          <w:tcPr>
            <w:tcW w:w="240" w:type="dxa"/>
            <w:tcBorders>
              <w:top w:val="nil"/>
              <w:left w:val="nil"/>
              <w:bottom w:val="nil"/>
              <w:right w:val="nil"/>
            </w:tcBorders>
            <w:shd w:val="clear" w:color="FFFFFF" w:fill="F2BFBF"/>
            <w:noWrap/>
            <w:vAlign w:val="center"/>
            <w:hideMark/>
          </w:tcPr>
          <w:p w14:paraId="7DD2008F"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3.8</w:t>
            </w:r>
          </w:p>
        </w:tc>
        <w:tc>
          <w:tcPr>
            <w:tcW w:w="240" w:type="dxa"/>
            <w:tcBorders>
              <w:top w:val="nil"/>
              <w:left w:val="nil"/>
              <w:bottom w:val="nil"/>
              <w:right w:val="nil"/>
            </w:tcBorders>
            <w:shd w:val="clear" w:color="000000" w:fill="FFFFFF"/>
            <w:noWrap/>
            <w:vAlign w:val="center"/>
            <w:hideMark/>
          </w:tcPr>
          <w:p w14:paraId="7C6C58DE"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FFFFFF" w:fill="FFFF84"/>
            <w:noWrap/>
            <w:vAlign w:val="center"/>
            <w:hideMark/>
          </w:tcPr>
          <w:p w14:paraId="639A44A4"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3.5</w:t>
            </w:r>
          </w:p>
        </w:tc>
        <w:tc>
          <w:tcPr>
            <w:tcW w:w="240" w:type="dxa"/>
            <w:tcBorders>
              <w:top w:val="nil"/>
              <w:left w:val="nil"/>
              <w:bottom w:val="nil"/>
              <w:right w:val="nil"/>
            </w:tcBorders>
            <w:shd w:val="clear" w:color="000000" w:fill="FFFFFF"/>
            <w:noWrap/>
            <w:vAlign w:val="center"/>
            <w:hideMark/>
          </w:tcPr>
          <w:p w14:paraId="30483B7E"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5E1F2A89"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6CAFBAD5"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2C9F8141"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7E2E6876"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nil"/>
              <w:right w:val="nil"/>
            </w:tcBorders>
            <w:noWrap/>
            <w:vAlign w:val="center"/>
            <w:hideMark/>
          </w:tcPr>
          <w:p w14:paraId="556A6C81"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6.0</w:t>
            </w:r>
          </w:p>
        </w:tc>
        <w:tc>
          <w:tcPr>
            <w:tcW w:w="240" w:type="dxa"/>
            <w:tcBorders>
              <w:top w:val="nil"/>
              <w:left w:val="nil"/>
              <w:bottom w:val="nil"/>
              <w:right w:val="nil"/>
            </w:tcBorders>
            <w:noWrap/>
            <w:vAlign w:val="center"/>
            <w:hideMark/>
          </w:tcPr>
          <w:p w14:paraId="6ED17198"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4</w:t>
            </w:r>
          </w:p>
        </w:tc>
        <w:tc>
          <w:tcPr>
            <w:tcW w:w="560" w:type="dxa"/>
            <w:vMerge/>
            <w:tcBorders>
              <w:top w:val="nil"/>
              <w:left w:val="single" w:sz="4" w:space="0" w:color="000000"/>
              <w:bottom w:val="single" w:sz="4" w:space="0" w:color="000000"/>
              <w:right w:val="single" w:sz="4" w:space="0" w:color="000000"/>
            </w:tcBorders>
            <w:vAlign w:val="center"/>
            <w:hideMark/>
          </w:tcPr>
          <w:p w14:paraId="73FFC129" w14:textId="77777777" w:rsidR="00AB00FD" w:rsidRPr="0056708C" w:rsidRDefault="00AB00FD" w:rsidP="00C5305A">
            <w:pPr>
              <w:rPr>
                <w:rFonts w:ascii="Calibri" w:hAnsi="Calibri" w:cs="Calibri"/>
                <w:b/>
                <w:bCs/>
                <w:color w:val="000000"/>
                <w:sz w:val="16"/>
                <w:szCs w:val="16"/>
              </w:rPr>
            </w:pPr>
          </w:p>
        </w:tc>
      </w:tr>
      <w:tr w:rsidR="00AB00FD" w:rsidRPr="0056708C" w14:paraId="7559D95A" w14:textId="77777777" w:rsidTr="00C5305A">
        <w:trPr>
          <w:trHeight w:val="225"/>
        </w:trPr>
        <w:tc>
          <w:tcPr>
            <w:tcW w:w="2920" w:type="dxa"/>
            <w:tcBorders>
              <w:top w:val="nil"/>
              <w:left w:val="single" w:sz="4" w:space="0" w:color="000000"/>
              <w:bottom w:val="nil"/>
              <w:right w:val="nil"/>
            </w:tcBorders>
            <w:noWrap/>
            <w:vAlign w:val="center"/>
            <w:hideMark/>
          </w:tcPr>
          <w:p w14:paraId="2D6F8397"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ST.Interactive Computer Game</w:t>
            </w:r>
          </w:p>
        </w:tc>
        <w:tc>
          <w:tcPr>
            <w:tcW w:w="240" w:type="dxa"/>
            <w:tcBorders>
              <w:top w:val="nil"/>
              <w:left w:val="nil"/>
              <w:bottom w:val="nil"/>
              <w:right w:val="nil"/>
            </w:tcBorders>
            <w:shd w:val="clear" w:color="000000" w:fill="FFFFFF"/>
            <w:noWrap/>
            <w:vAlign w:val="center"/>
            <w:hideMark/>
          </w:tcPr>
          <w:p w14:paraId="2A17F141"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738F0355"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FFFFFF" w:fill="F1B9B9"/>
            <w:noWrap/>
            <w:vAlign w:val="center"/>
            <w:hideMark/>
          </w:tcPr>
          <w:p w14:paraId="507FC0F9"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4.2</w:t>
            </w:r>
          </w:p>
        </w:tc>
        <w:tc>
          <w:tcPr>
            <w:tcW w:w="240" w:type="dxa"/>
            <w:tcBorders>
              <w:top w:val="nil"/>
              <w:left w:val="nil"/>
              <w:bottom w:val="nil"/>
              <w:right w:val="nil"/>
            </w:tcBorders>
            <w:shd w:val="clear" w:color="FFFFFF" w:fill="FFFF78"/>
            <w:noWrap/>
            <w:vAlign w:val="center"/>
            <w:hideMark/>
          </w:tcPr>
          <w:p w14:paraId="501AFC47"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3.8</w:t>
            </w:r>
          </w:p>
        </w:tc>
        <w:tc>
          <w:tcPr>
            <w:tcW w:w="240" w:type="dxa"/>
            <w:tcBorders>
              <w:top w:val="nil"/>
              <w:left w:val="nil"/>
              <w:bottom w:val="nil"/>
              <w:right w:val="nil"/>
            </w:tcBorders>
            <w:shd w:val="clear" w:color="000000" w:fill="FFFFFF"/>
            <w:noWrap/>
            <w:vAlign w:val="center"/>
            <w:hideMark/>
          </w:tcPr>
          <w:p w14:paraId="364D183E"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FFFFFF" w:fill="FFFF8D"/>
            <w:noWrap/>
            <w:vAlign w:val="center"/>
            <w:hideMark/>
          </w:tcPr>
          <w:p w14:paraId="46A7E44E"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3.2</w:t>
            </w:r>
          </w:p>
        </w:tc>
        <w:tc>
          <w:tcPr>
            <w:tcW w:w="240" w:type="dxa"/>
            <w:tcBorders>
              <w:top w:val="nil"/>
              <w:left w:val="nil"/>
              <w:bottom w:val="nil"/>
              <w:right w:val="nil"/>
            </w:tcBorders>
            <w:shd w:val="clear" w:color="000000" w:fill="FFFFFF"/>
            <w:noWrap/>
            <w:vAlign w:val="center"/>
            <w:hideMark/>
          </w:tcPr>
          <w:p w14:paraId="31EE5FC0"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20DC134E"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35DD66E9"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09C1CEBE"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nil"/>
              <w:right w:val="nil"/>
            </w:tcBorders>
            <w:noWrap/>
            <w:vAlign w:val="center"/>
            <w:hideMark/>
          </w:tcPr>
          <w:p w14:paraId="6B24F72F"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3.7</w:t>
            </w:r>
          </w:p>
        </w:tc>
        <w:tc>
          <w:tcPr>
            <w:tcW w:w="240" w:type="dxa"/>
            <w:tcBorders>
              <w:top w:val="nil"/>
              <w:left w:val="nil"/>
              <w:bottom w:val="nil"/>
              <w:right w:val="nil"/>
            </w:tcBorders>
            <w:noWrap/>
            <w:vAlign w:val="center"/>
            <w:hideMark/>
          </w:tcPr>
          <w:p w14:paraId="042BADB4"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3</w:t>
            </w:r>
          </w:p>
        </w:tc>
        <w:tc>
          <w:tcPr>
            <w:tcW w:w="560" w:type="dxa"/>
            <w:vMerge/>
            <w:tcBorders>
              <w:top w:val="nil"/>
              <w:left w:val="single" w:sz="4" w:space="0" w:color="000000"/>
              <w:bottom w:val="single" w:sz="4" w:space="0" w:color="000000"/>
              <w:right w:val="single" w:sz="4" w:space="0" w:color="000000"/>
            </w:tcBorders>
            <w:vAlign w:val="center"/>
            <w:hideMark/>
          </w:tcPr>
          <w:p w14:paraId="1AB38DF6" w14:textId="77777777" w:rsidR="00AB00FD" w:rsidRPr="0056708C" w:rsidRDefault="00AB00FD" w:rsidP="00C5305A">
            <w:pPr>
              <w:rPr>
                <w:rFonts w:ascii="Calibri" w:hAnsi="Calibri" w:cs="Calibri"/>
                <w:b/>
                <w:bCs/>
                <w:color w:val="000000"/>
                <w:sz w:val="16"/>
                <w:szCs w:val="16"/>
              </w:rPr>
            </w:pPr>
          </w:p>
        </w:tc>
      </w:tr>
      <w:tr w:rsidR="00AB00FD" w:rsidRPr="0056708C" w14:paraId="4239D10F" w14:textId="77777777" w:rsidTr="00C5305A">
        <w:trPr>
          <w:trHeight w:val="225"/>
        </w:trPr>
        <w:tc>
          <w:tcPr>
            <w:tcW w:w="2920" w:type="dxa"/>
            <w:tcBorders>
              <w:top w:val="nil"/>
              <w:left w:val="single" w:sz="4" w:space="0" w:color="000000"/>
              <w:bottom w:val="nil"/>
              <w:right w:val="nil"/>
            </w:tcBorders>
            <w:noWrap/>
            <w:vAlign w:val="center"/>
            <w:hideMark/>
          </w:tcPr>
          <w:p w14:paraId="12F43A60"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ST.Interactive Computer Program</w:t>
            </w:r>
          </w:p>
        </w:tc>
        <w:tc>
          <w:tcPr>
            <w:tcW w:w="240" w:type="dxa"/>
            <w:tcBorders>
              <w:top w:val="nil"/>
              <w:left w:val="nil"/>
              <w:bottom w:val="nil"/>
              <w:right w:val="nil"/>
            </w:tcBorders>
            <w:shd w:val="clear" w:color="000000" w:fill="FFFFFF"/>
            <w:noWrap/>
            <w:vAlign w:val="center"/>
            <w:hideMark/>
          </w:tcPr>
          <w:p w14:paraId="3E701EE9"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6E5EA6A9"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FFFFFF" w:fill="F1B9B9"/>
            <w:noWrap/>
            <w:vAlign w:val="center"/>
            <w:hideMark/>
          </w:tcPr>
          <w:p w14:paraId="402C8F51"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4.2</w:t>
            </w:r>
          </w:p>
        </w:tc>
        <w:tc>
          <w:tcPr>
            <w:tcW w:w="240" w:type="dxa"/>
            <w:tcBorders>
              <w:top w:val="nil"/>
              <w:left w:val="nil"/>
              <w:bottom w:val="nil"/>
              <w:right w:val="nil"/>
            </w:tcBorders>
            <w:shd w:val="clear" w:color="FFFFFF" w:fill="FFFF78"/>
            <w:noWrap/>
            <w:vAlign w:val="center"/>
            <w:hideMark/>
          </w:tcPr>
          <w:p w14:paraId="0882DBE3"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3.8</w:t>
            </w:r>
          </w:p>
        </w:tc>
        <w:tc>
          <w:tcPr>
            <w:tcW w:w="240" w:type="dxa"/>
            <w:tcBorders>
              <w:top w:val="nil"/>
              <w:left w:val="nil"/>
              <w:bottom w:val="nil"/>
              <w:right w:val="nil"/>
            </w:tcBorders>
            <w:shd w:val="clear" w:color="000000" w:fill="FFFFFF"/>
            <w:noWrap/>
            <w:vAlign w:val="center"/>
            <w:hideMark/>
          </w:tcPr>
          <w:p w14:paraId="1F3A558E"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FFFFFF" w:fill="FFFF8D"/>
            <w:noWrap/>
            <w:vAlign w:val="center"/>
            <w:hideMark/>
          </w:tcPr>
          <w:p w14:paraId="1BF0E402"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3.2</w:t>
            </w:r>
          </w:p>
        </w:tc>
        <w:tc>
          <w:tcPr>
            <w:tcW w:w="240" w:type="dxa"/>
            <w:tcBorders>
              <w:top w:val="nil"/>
              <w:left w:val="nil"/>
              <w:bottom w:val="nil"/>
              <w:right w:val="nil"/>
            </w:tcBorders>
            <w:shd w:val="clear" w:color="000000" w:fill="FFFFFF"/>
            <w:noWrap/>
            <w:vAlign w:val="center"/>
            <w:hideMark/>
          </w:tcPr>
          <w:p w14:paraId="0367D5C8"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4180FDD9"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0C973D69"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211B94E0"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nil"/>
              <w:right w:val="nil"/>
            </w:tcBorders>
            <w:noWrap/>
            <w:vAlign w:val="center"/>
            <w:hideMark/>
          </w:tcPr>
          <w:p w14:paraId="3A2B23E7"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3.7</w:t>
            </w:r>
          </w:p>
        </w:tc>
        <w:tc>
          <w:tcPr>
            <w:tcW w:w="240" w:type="dxa"/>
            <w:tcBorders>
              <w:top w:val="nil"/>
              <w:left w:val="nil"/>
              <w:bottom w:val="nil"/>
              <w:right w:val="nil"/>
            </w:tcBorders>
            <w:noWrap/>
            <w:vAlign w:val="center"/>
            <w:hideMark/>
          </w:tcPr>
          <w:p w14:paraId="240D162F"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3</w:t>
            </w:r>
          </w:p>
        </w:tc>
        <w:tc>
          <w:tcPr>
            <w:tcW w:w="560" w:type="dxa"/>
            <w:vMerge/>
            <w:tcBorders>
              <w:top w:val="nil"/>
              <w:left w:val="single" w:sz="4" w:space="0" w:color="000000"/>
              <w:bottom w:val="single" w:sz="4" w:space="0" w:color="000000"/>
              <w:right w:val="single" w:sz="4" w:space="0" w:color="000000"/>
            </w:tcBorders>
            <w:vAlign w:val="center"/>
            <w:hideMark/>
          </w:tcPr>
          <w:p w14:paraId="2518C492" w14:textId="77777777" w:rsidR="00AB00FD" w:rsidRPr="0056708C" w:rsidRDefault="00AB00FD" w:rsidP="00C5305A">
            <w:pPr>
              <w:rPr>
                <w:rFonts w:ascii="Calibri" w:hAnsi="Calibri" w:cs="Calibri"/>
                <w:b/>
                <w:bCs/>
                <w:color w:val="000000"/>
                <w:sz w:val="16"/>
                <w:szCs w:val="16"/>
              </w:rPr>
            </w:pPr>
          </w:p>
        </w:tc>
      </w:tr>
      <w:tr w:rsidR="00AB00FD" w:rsidRPr="0056708C" w14:paraId="4890A9F8" w14:textId="77777777" w:rsidTr="00C5305A">
        <w:trPr>
          <w:trHeight w:val="225"/>
        </w:trPr>
        <w:tc>
          <w:tcPr>
            <w:tcW w:w="2920" w:type="dxa"/>
            <w:tcBorders>
              <w:top w:val="nil"/>
              <w:left w:val="single" w:sz="4" w:space="0" w:color="000000"/>
              <w:bottom w:val="nil"/>
              <w:right w:val="nil"/>
            </w:tcBorders>
            <w:noWrap/>
            <w:vAlign w:val="center"/>
            <w:hideMark/>
          </w:tcPr>
          <w:p w14:paraId="3F15F2E2"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ST.Words</w:t>
            </w:r>
          </w:p>
        </w:tc>
        <w:tc>
          <w:tcPr>
            <w:tcW w:w="240" w:type="dxa"/>
            <w:tcBorders>
              <w:top w:val="nil"/>
              <w:left w:val="nil"/>
              <w:bottom w:val="nil"/>
              <w:right w:val="nil"/>
            </w:tcBorders>
            <w:shd w:val="clear" w:color="FFFFFF" w:fill="F3C2C2"/>
            <w:noWrap/>
            <w:vAlign w:val="center"/>
            <w:hideMark/>
          </w:tcPr>
          <w:p w14:paraId="4813980D"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3.7</w:t>
            </w:r>
          </w:p>
        </w:tc>
        <w:tc>
          <w:tcPr>
            <w:tcW w:w="240" w:type="dxa"/>
            <w:tcBorders>
              <w:top w:val="nil"/>
              <w:left w:val="nil"/>
              <w:bottom w:val="nil"/>
              <w:right w:val="nil"/>
            </w:tcBorders>
            <w:shd w:val="clear" w:color="FFFFFF" w:fill="F8D9D9"/>
            <w:noWrap/>
            <w:vAlign w:val="center"/>
            <w:hideMark/>
          </w:tcPr>
          <w:p w14:paraId="32BCFD4B"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2.3</w:t>
            </w:r>
          </w:p>
        </w:tc>
        <w:tc>
          <w:tcPr>
            <w:tcW w:w="240" w:type="dxa"/>
            <w:tcBorders>
              <w:top w:val="nil"/>
              <w:left w:val="nil"/>
              <w:bottom w:val="nil"/>
              <w:right w:val="nil"/>
            </w:tcBorders>
            <w:shd w:val="clear" w:color="000000" w:fill="FEF9F9"/>
            <w:noWrap/>
            <w:vAlign w:val="center"/>
            <w:hideMark/>
          </w:tcPr>
          <w:p w14:paraId="174E0688"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0.4</w:t>
            </w:r>
          </w:p>
        </w:tc>
        <w:tc>
          <w:tcPr>
            <w:tcW w:w="240" w:type="dxa"/>
            <w:tcBorders>
              <w:top w:val="nil"/>
              <w:left w:val="nil"/>
              <w:bottom w:val="nil"/>
              <w:right w:val="nil"/>
            </w:tcBorders>
            <w:shd w:val="clear" w:color="FFFFFF" w:fill="FFFFAF"/>
            <w:noWrap/>
            <w:vAlign w:val="center"/>
            <w:hideMark/>
          </w:tcPr>
          <w:p w14:paraId="275D528B"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2.3</w:t>
            </w:r>
          </w:p>
        </w:tc>
        <w:tc>
          <w:tcPr>
            <w:tcW w:w="240" w:type="dxa"/>
            <w:tcBorders>
              <w:top w:val="nil"/>
              <w:left w:val="nil"/>
              <w:bottom w:val="nil"/>
              <w:right w:val="nil"/>
            </w:tcBorders>
            <w:shd w:val="clear" w:color="000000" w:fill="FFFFF1"/>
            <w:noWrap/>
            <w:vAlign w:val="center"/>
            <w:hideMark/>
          </w:tcPr>
          <w:p w14:paraId="42346EBF"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0.4</w:t>
            </w:r>
          </w:p>
        </w:tc>
        <w:tc>
          <w:tcPr>
            <w:tcW w:w="240" w:type="dxa"/>
            <w:tcBorders>
              <w:top w:val="nil"/>
              <w:left w:val="nil"/>
              <w:bottom w:val="nil"/>
              <w:right w:val="nil"/>
            </w:tcBorders>
            <w:shd w:val="clear" w:color="000000" w:fill="FFFFFF"/>
            <w:noWrap/>
            <w:vAlign w:val="center"/>
            <w:hideMark/>
          </w:tcPr>
          <w:p w14:paraId="70895D77"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1F5FD"/>
            <w:noWrap/>
            <w:vAlign w:val="center"/>
            <w:hideMark/>
          </w:tcPr>
          <w:p w14:paraId="60D39464"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0.5</w:t>
            </w:r>
          </w:p>
        </w:tc>
        <w:tc>
          <w:tcPr>
            <w:tcW w:w="240" w:type="dxa"/>
            <w:tcBorders>
              <w:top w:val="nil"/>
              <w:left w:val="nil"/>
              <w:bottom w:val="nil"/>
              <w:right w:val="nil"/>
            </w:tcBorders>
            <w:shd w:val="clear" w:color="000000" w:fill="FFFFFF"/>
            <w:noWrap/>
            <w:vAlign w:val="center"/>
            <w:hideMark/>
          </w:tcPr>
          <w:p w14:paraId="2FF0AB67"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3EEC578C"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ECF4E8"/>
            <w:noWrap/>
            <w:vAlign w:val="center"/>
            <w:hideMark/>
          </w:tcPr>
          <w:p w14:paraId="0BE77A7E"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0.8</w:t>
            </w:r>
          </w:p>
        </w:tc>
        <w:tc>
          <w:tcPr>
            <w:tcW w:w="320" w:type="dxa"/>
            <w:tcBorders>
              <w:top w:val="nil"/>
              <w:left w:val="single" w:sz="4" w:space="0" w:color="000000"/>
              <w:bottom w:val="nil"/>
              <w:right w:val="nil"/>
            </w:tcBorders>
            <w:noWrap/>
            <w:vAlign w:val="center"/>
            <w:hideMark/>
          </w:tcPr>
          <w:p w14:paraId="4A52E513"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2.7</w:t>
            </w:r>
          </w:p>
        </w:tc>
        <w:tc>
          <w:tcPr>
            <w:tcW w:w="240" w:type="dxa"/>
            <w:tcBorders>
              <w:top w:val="nil"/>
              <w:left w:val="nil"/>
              <w:bottom w:val="nil"/>
              <w:right w:val="nil"/>
            </w:tcBorders>
            <w:noWrap/>
            <w:vAlign w:val="center"/>
            <w:hideMark/>
          </w:tcPr>
          <w:p w14:paraId="692AF7AC"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3</w:t>
            </w:r>
          </w:p>
        </w:tc>
        <w:tc>
          <w:tcPr>
            <w:tcW w:w="560" w:type="dxa"/>
            <w:vMerge/>
            <w:tcBorders>
              <w:top w:val="nil"/>
              <w:left w:val="single" w:sz="4" w:space="0" w:color="000000"/>
              <w:bottom w:val="single" w:sz="4" w:space="0" w:color="000000"/>
              <w:right w:val="single" w:sz="4" w:space="0" w:color="000000"/>
            </w:tcBorders>
            <w:vAlign w:val="center"/>
            <w:hideMark/>
          </w:tcPr>
          <w:p w14:paraId="306C5F4C" w14:textId="77777777" w:rsidR="00AB00FD" w:rsidRPr="0056708C" w:rsidRDefault="00AB00FD" w:rsidP="00C5305A">
            <w:pPr>
              <w:rPr>
                <w:rFonts w:ascii="Calibri" w:hAnsi="Calibri" w:cs="Calibri"/>
                <w:b/>
                <w:bCs/>
                <w:color w:val="000000"/>
                <w:sz w:val="16"/>
                <w:szCs w:val="16"/>
              </w:rPr>
            </w:pPr>
          </w:p>
        </w:tc>
      </w:tr>
      <w:tr w:rsidR="00AB00FD" w:rsidRPr="0056708C" w14:paraId="4B799F78" w14:textId="77777777" w:rsidTr="00C5305A">
        <w:trPr>
          <w:trHeight w:val="225"/>
        </w:trPr>
        <w:tc>
          <w:tcPr>
            <w:tcW w:w="2920" w:type="dxa"/>
            <w:tcBorders>
              <w:top w:val="nil"/>
              <w:left w:val="single" w:sz="4" w:space="0" w:color="000000"/>
              <w:bottom w:val="nil"/>
              <w:right w:val="nil"/>
            </w:tcBorders>
            <w:noWrap/>
            <w:vAlign w:val="center"/>
            <w:hideMark/>
          </w:tcPr>
          <w:p w14:paraId="70D5743F"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ST.Acupuncture</w:t>
            </w:r>
          </w:p>
        </w:tc>
        <w:tc>
          <w:tcPr>
            <w:tcW w:w="240" w:type="dxa"/>
            <w:tcBorders>
              <w:top w:val="nil"/>
              <w:left w:val="nil"/>
              <w:bottom w:val="nil"/>
              <w:right w:val="nil"/>
            </w:tcBorders>
            <w:shd w:val="clear" w:color="000000" w:fill="FDF4F4"/>
            <w:noWrap/>
            <w:vAlign w:val="center"/>
            <w:hideMark/>
          </w:tcPr>
          <w:p w14:paraId="47D976F8"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0.7</w:t>
            </w:r>
          </w:p>
        </w:tc>
        <w:tc>
          <w:tcPr>
            <w:tcW w:w="240" w:type="dxa"/>
            <w:tcBorders>
              <w:top w:val="nil"/>
              <w:left w:val="nil"/>
              <w:bottom w:val="nil"/>
              <w:right w:val="nil"/>
            </w:tcBorders>
            <w:shd w:val="clear" w:color="000000" w:fill="FEFAFA"/>
            <w:noWrap/>
            <w:vAlign w:val="center"/>
            <w:hideMark/>
          </w:tcPr>
          <w:p w14:paraId="7CB5D916"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0.3</w:t>
            </w:r>
          </w:p>
        </w:tc>
        <w:tc>
          <w:tcPr>
            <w:tcW w:w="240" w:type="dxa"/>
            <w:tcBorders>
              <w:top w:val="nil"/>
              <w:left w:val="nil"/>
              <w:bottom w:val="nil"/>
              <w:right w:val="nil"/>
            </w:tcBorders>
            <w:shd w:val="clear" w:color="FFFFFF" w:fill="F5CBCB"/>
            <w:noWrap/>
            <w:vAlign w:val="center"/>
            <w:hideMark/>
          </w:tcPr>
          <w:p w14:paraId="67562EC1"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3.1</w:t>
            </w:r>
          </w:p>
        </w:tc>
        <w:tc>
          <w:tcPr>
            <w:tcW w:w="240" w:type="dxa"/>
            <w:tcBorders>
              <w:top w:val="nil"/>
              <w:left w:val="nil"/>
              <w:bottom w:val="nil"/>
              <w:right w:val="nil"/>
            </w:tcBorders>
            <w:shd w:val="clear" w:color="000000" w:fill="FFFFDA"/>
            <w:noWrap/>
            <w:vAlign w:val="center"/>
            <w:hideMark/>
          </w:tcPr>
          <w:p w14:paraId="704C956D"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1.1</w:t>
            </w:r>
          </w:p>
        </w:tc>
        <w:tc>
          <w:tcPr>
            <w:tcW w:w="240" w:type="dxa"/>
            <w:tcBorders>
              <w:top w:val="nil"/>
              <w:left w:val="nil"/>
              <w:bottom w:val="nil"/>
              <w:right w:val="nil"/>
            </w:tcBorders>
            <w:shd w:val="clear" w:color="000000" w:fill="FFFFF0"/>
            <w:noWrap/>
            <w:vAlign w:val="center"/>
            <w:hideMark/>
          </w:tcPr>
          <w:p w14:paraId="450D6557"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0.4</w:t>
            </w:r>
          </w:p>
        </w:tc>
        <w:tc>
          <w:tcPr>
            <w:tcW w:w="240" w:type="dxa"/>
            <w:tcBorders>
              <w:top w:val="nil"/>
              <w:left w:val="nil"/>
              <w:bottom w:val="nil"/>
              <w:right w:val="nil"/>
            </w:tcBorders>
            <w:shd w:val="clear" w:color="000000" w:fill="FFFFBC"/>
            <w:noWrap/>
            <w:vAlign w:val="center"/>
            <w:hideMark/>
          </w:tcPr>
          <w:p w14:paraId="2DF5A66E"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1.9</w:t>
            </w:r>
          </w:p>
        </w:tc>
        <w:tc>
          <w:tcPr>
            <w:tcW w:w="240" w:type="dxa"/>
            <w:tcBorders>
              <w:top w:val="nil"/>
              <w:left w:val="nil"/>
              <w:bottom w:val="nil"/>
              <w:right w:val="nil"/>
            </w:tcBorders>
            <w:shd w:val="clear" w:color="000000" w:fill="FFFFFF"/>
            <w:noWrap/>
            <w:vAlign w:val="center"/>
            <w:hideMark/>
          </w:tcPr>
          <w:p w14:paraId="43FE8C0C"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174F8A25"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6173627D"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22964654"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nil"/>
              <w:right w:val="nil"/>
            </w:tcBorders>
            <w:noWrap/>
            <w:vAlign w:val="center"/>
            <w:hideMark/>
          </w:tcPr>
          <w:p w14:paraId="7A14D416"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2.0</w:t>
            </w:r>
          </w:p>
        </w:tc>
        <w:tc>
          <w:tcPr>
            <w:tcW w:w="240" w:type="dxa"/>
            <w:tcBorders>
              <w:top w:val="nil"/>
              <w:left w:val="nil"/>
              <w:bottom w:val="nil"/>
              <w:right w:val="nil"/>
            </w:tcBorders>
            <w:noWrap/>
            <w:vAlign w:val="center"/>
            <w:hideMark/>
          </w:tcPr>
          <w:p w14:paraId="0C194C74"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3</w:t>
            </w:r>
          </w:p>
        </w:tc>
        <w:tc>
          <w:tcPr>
            <w:tcW w:w="560" w:type="dxa"/>
            <w:vMerge/>
            <w:tcBorders>
              <w:top w:val="nil"/>
              <w:left w:val="single" w:sz="4" w:space="0" w:color="000000"/>
              <w:bottom w:val="single" w:sz="4" w:space="0" w:color="000000"/>
              <w:right w:val="single" w:sz="4" w:space="0" w:color="000000"/>
            </w:tcBorders>
            <w:vAlign w:val="center"/>
            <w:hideMark/>
          </w:tcPr>
          <w:p w14:paraId="4196A661" w14:textId="77777777" w:rsidR="00AB00FD" w:rsidRPr="0056708C" w:rsidRDefault="00AB00FD" w:rsidP="00C5305A">
            <w:pPr>
              <w:rPr>
                <w:rFonts w:ascii="Calibri" w:hAnsi="Calibri" w:cs="Calibri"/>
                <w:b/>
                <w:bCs/>
                <w:color w:val="000000"/>
                <w:sz w:val="16"/>
                <w:szCs w:val="16"/>
              </w:rPr>
            </w:pPr>
          </w:p>
        </w:tc>
      </w:tr>
      <w:tr w:rsidR="00AB00FD" w:rsidRPr="0056708C" w14:paraId="5AFAC424" w14:textId="77777777" w:rsidTr="00C5305A">
        <w:trPr>
          <w:trHeight w:val="225"/>
        </w:trPr>
        <w:tc>
          <w:tcPr>
            <w:tcW w:w="2920" w:type="dxa"/>
            <w:tcBorders>
              <w:top w:val="nil"/>
              <w:left w:val="single" w:sz="4" w:space="0" w:color="000000"/>
              <w:bottom w:val="nil"/>
              <w:right w:val="nil"/>
            </w:tcBorders>
            <w:noWrap/>
            <w:vAlign w:val="center"/>
            <w:hideMark/>
          </w:tcPr>
          <w:p w14:paraId="13E79C55"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ST.Playing Cards</w:t>
            </w:r>
          </w:p>
        </w:tc>
        <w:tc>
          <w:tcPr>
            <w:tcW w:w="240" w:type="dxa"/>
            <w:tcBorders>
              <w:top w:val="nil"/>
              <w:left w:val="nil"/>
              <w:bottom w:val="nil"/>
              <w:right w:val="nil"/>
            </w:tcBorders>
            <w:shd w:val="clear" w:color="000000" w:fill="FFFFFF"/>
            <w:noWrap/>
            <w:vAlign w:val="center"/>
            <w:hideMark/>
          </w:tcPr>
          <w:p w14:paraId="37652546"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FFFFFF" w:fill="F5CACA"/>
            <w:noWrap/>
            <w:vAlign w:val="center"/>
            <w:hideMark/>
          </w:tcPr>
          <w:p w14:paraId="3E53B157"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3.2</w:t>
            </w:r>
          </w:p>
        </w:tc>
        <w:tc>
          <w:tcPr>
            <w:tcW w:w="240" w:type="dxa"/>
            <w:tcBorders>
              <w:top w:val="nil"/>
              <w:left w:val="nil"/>
              <w:bottom w:val="nil"/>
              <w:right w:val="nil"/>
            </w:tcBorders>
            <w:shd w:val="clear" w:color="000000" w:fill="FFFFFF"/>
            <w:noWrap/>
            <w:vAlign w:val="center"/>
            <w:hideMark/>
          </w:tcPr>
          <w:p w14:paraId="2BC73850"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BC"/>
            <w:noWrap/>
            <w:vAlign w:val="center"/>
            <w:hideMark/>
          </w:tcPr>
          <w:p w14:paraId="14C82982"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1.9</w:t>
            </w:r>
          </w:p>
        </w:tc>
        <w:tc>
          <w:tcPr>
            <w:tcW w:w="240" w:type="dxa"/>
            <w:tcBorders>
              <w:top w:val="nil"/>
              <w:left w:val="nil"/>
              <w:bottom w:val="nil"/>
              <w:right w:val="nil"/>
            </w:tcBorders>
            <w:shd w:val="clear" w:color="000000" w:fill="FFFFFF"/>
            <w:noWrap/>
            <w:vAlign w:val="center"/>
            <w:hideMark/>
          </w:tcPr>
          <w:p w14:paraId="5DED2EE6"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6F2D231D"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31A90F84"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3DC4F7B8"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48603399"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2DA841AF"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nil"/>
              <w:right w:val="nil"/>
            </w:tcBorders>
            <w:noWrap/>
            <w:vAlign w:val="center"/>
            <w:hideMark/>
          </w:tcPr>
          <w:p w14:paraId="2AECACE5"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2.6</w:t>
            </w:r>
          </w:p>
        </w:tc>
        <w:tc>
          <w:tcPr>
            <w:tcW w:w="240" w:type="dxa"/>
            <w:tcBorders>
              <w:top w:val="nil"/>
              <w:left w:val="nil"/>
              <w:bottom w:val="nil"/>
              <w:right w:val="nil"/>
            </w:tcBorders>
            <w:noWrap/>
            <w:vAlign w:val="center"/>
            <w:hideMark/>
          </w:tcPr>
          <w:p w14:paraId="54B18A42"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2</w:t>
            </w:r>
          </w:p>
        </w:tc>
        <w:tc>
          <w:tcPr>
            <w:tcW w:w="560" w:type="dxa"/>
            <w:vMerge/>
            <w:tcBorders>
              <w:top w:val="nil"/>
              <w:left w:val="single" w:sz="4" w:space="0" w:color="000000"/>
              <w:bottom w:val="single" w:sz="4" w:space="0" w:color="000000"/>
              <w:right w:val="single" w:sz="4" w:space="0" w:color="000000"/>
            </w:tcBorders>
            <w:vAlign w:val="center"/>
            <w:hideMark/>
          </w:tcPr>
          <w:p w14:paraId="3A11E13D" w14:textId="77777777" w:rsidR="00AB00FD" w:rsidRPr="0056708C" w:rsidRDefault="00AB00FD" w:rsidP="00C5305A">
            <w:pPr>
              <w:rPr>
                <w:rFonts w:ascii="Calibri" w:hAnsi="Calibri" w:cs="Calibri"/>
                <w:b/>
                <w:bCs/>
                <w:color w:val="000000"/>
                <w:sz w:val="16"/>
                <w:szCs w:val="16"/>
              </w:rPr>
            </w:pPr>
          </w:p>
        </w:tc>
      </w:tr>
      <w:tr w:rsidR="00AB00FD" w:rsidRPr="0056708C" w14:paraId="7293389B" w14:textId="77777777" w:rsidTr="00C5305A">
        <w:trPr>
          <w:trHeight w:val="225"/>
        </w:trPr>
        <w:tc>
          <w:tcPr>
            <w:tcW w:w="2920" w:type="dxa"/>
            <w:tcBorders>
              <w:top w:val="nil"/>
              <w:left w:val="single" w:sz="4" w:space="0" w:color="000000"/>
              <w:bottom w:val="nil"/>
              <w:right w:val="nil"/>
            </w:tcBorders>
            <w:noWrap/>
            <w:vAlign w:val="center"/>
            <w:hideMark/>
          </w:tcPr>
          <w:p w14:paraId="614370E4"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ST.Faces and Scenes</w:t>
            </w:r>
          </w:p>
        </w:tc>
        <w:tc>
          <w:tcPr>
            <w:tcW w:w="240" w:type="dxa"/>
            <w:tcBorders>
              <w:top w:val="nil"/>
              <w:left w:val="nil"/>
              <w:bottom w:val="nil"/>
              <w:right w:val="nil"/>
            </w:tcBorders>
            <w:shd w:val="clear" w:color="000000" w:fill="FFFFFF"/>
            <w:noWrap/>
            <w:vAlign w:val="center"/>
            <w:hideMark/>
          </w:tcPr>
          <w:p w14:paraId="734ED688"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32891B57"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FFFFFF" w:fill="F6D1D1"/>
            <w:noWrap/>
            <w:vAlign w:val="center"/>
            <w:hideMark/>
          </w:tcPr>
          <w:p w14:paraId="50EA9CDD"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2.8</w:t>
            </w:r>
          </w:p>
        </w:tc>
        <w:tc>
          <w:tcPr>
            <w:tcW w:w="240" w:type="dxa"/>
            <w:tcBorders>
              <w:top w:val="nil"/>
              <w:left w:val="nil"/>
              <w:bottom w:val="nil"/>
              <w:right w:val="nil"/>
            </w:tcBorders>
            <w:shd w:val="clear" w:color="000000" w:fill="FFFFFF"/>
            <w:noWrap/>
            <w:vAlign w:val="center"/>
            <w:hideMark/>
          </w:tcPr>
          <w:p w14:paraId="5390B655"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FFFFFF" w:fill="FFFFB8"/>
            <w:noWrap/>
            <w:vAlign w:val="center"/>
            <w:hideMark/>
          </w:tcPr>
          <w:p w14:paraId="71AFB1DE"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2.0</w:t>
            </w:r>
          </w:p>
        </w:tc>
        <w:tc>
          <w:tcPr>
            <w:tcW w:w="240" w:type="dxa"/>
            <w:tcBorders>
              <w:top w:val="nil"/>
              <w:left w:val="nil"/>
              <w:bottom w:val="nil"/>
              <w:right w:val="nil"/>
            </w:tcBorders>
            <w:shd w:val="clear" w:color="000000" w:fill="FFFFFF"/>
            <w:noWrap/>
            <w:vAlign w:val="center"/>
            <w:hideMark/>
          </w:tcPr>
          <w:p w14:paraId="7C478D6D"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6009917F"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6A1F9B90"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599FC8C4"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61E5DECB"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nil"/>
              <w:right w:val="nil"/>
            </w:tcBorders>
            <w:noWrap/>
            <w:vAlign w:val="center"/>
            <w:hideMark/>
          </w:tcPr>
          <w:p w14:paraId="4AA0F88C"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2.4</w:t>
            </w:r>
          </w:p>
        </w:tc>
        <w:tc>
          <w:tcPr>
            <w:tcW w:w="240" w:type="dxa"/>
            <w:tcBorders>
              <w:top w:val="nil"/>
              <w:left w:val="nil"/>
              <w:bottom w:val="nil"/>
              <w:right w:val="nil"/>
            </w:tcBorders>
            <w:noWrap/>
            <w:vAlign w:val="center"/>
            <w:hideMark/>
          </w:tcPr>
          <w:p w14:paraId="1C6BF4CB"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2</w:t>
            </w:r>
          </w:p>
        </w:tc>
        <w:tc>
          <w:tcPr>
            <w:tcW w:w="560" w:type="dxa"/>
            <w:vMerge/>
            <w:tcBorders>
              <w:top w:val="nil"/>
              <w:left w:val="single" w:sz="4" w:space="0" w:color="000000"/>
              <w:bottom w:val="single" w:sz="4" w:space="0" w:color="000000"/>
              <w:right w:val="single" w:sz="4" w:space="0" w:color="000000"/>
            </w:tcBorders>
            <w:vAlign w:val="center"/>
            <w:hideMark/>
          </w:tcPr>
          <w:p w14:paraId="749AD2BB" w14:textId="77777777" w:rsidR="00AB00FD" w:rsidRPr="0056708C" w:rsidRDefault="00AB00FD" w:rsidP="00C5305A">
            <w:pPr>
              <w:rPr>
                <w:rFonts w:ascii="Calibri" w:hAnsi="Calibri" w:cs="Calibri"/>
                <w:b/>
                <w:bCs/>
                <w:color w:val="000000"/>
                <w:sz w:val="16"/>
                <w:szCs w:val="16"/>
              </w:rPr>
            </w:pPr>
          </w:p>
        </w:tc>
      </w:tr>
      <w:tr w:rsidR="00AB00FD" w:rsidRPr="0056708C" w14:paraId="06225F2E" w14:textId="77777777" w:rsidTr="00C5305A">
        <w:trPr>
          <w:trHeight w:val="225"/>
        </w:trPr>
        <w:tc>
          <w:tcPr>
            <w:tcW w:w="2920" w:type="dxa"/>
            <w:tcBorders>
              <w:top w:val="single" w:sz="4" w:space="0" w:color="000000"/>
              <w:left w:val="single" w:sz="4" w:space="0" w:color="000000"/>
              <w:bottom w:val="nil"/>
              <w:right w:val="nil"/>
            </w:tcBorders>
            <w:noWrap/>
            <w:vAlign w:val="center"/>
            <w:hideMark/>
          </w:tcPr>
          <w:p w14:paraId="14EF8913"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BD.Cognition.Reasoning</w:t>
            </w:r>
          </w:p>
        </w:tc>
        <w:tc>
          <w:tcPr>
            <w:tcW w:w="240" w:type="dxa"/>
            <w:tcBorders>
              <w:top w:val="single" w:sz="4" w:space="0" w:color="000000"/>
              <w:left w:val="nil"/>
              <w:bottom w:val="nil"/>
              <w:right w:val="nil"/>
            </w:tcBorders>
            <w:shd w:val="clear" w:color="000000" w:fill="FDF2F2"/>
            <w:noWrap/>
            <w:vAlign w:val="center"/>
            <w:hideMark/>
          </w:tcPr>
          <w:p w14:paraId="446A4DA2"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0.8</w:t>
            </w:r>
          </w:p>
        </w:tc>
        <w:tc>
          <w:tcPr>
            <w:tcW w:w="240" w:type="dxa"/>
            <w:tcBorders>
              <w:top w:val="single" w:sz="4" w:space="0" w:color="000000"/>
              <w:left w:val="nil"/>
              <w:bottom w:val="nil"/>
              <w:right w:val="nil"/>
            </w:tcBorders>
            <w:shd w:val="clear" w:color="FFFFFF" w:fill="F4C9C9"/>
            <w:noWrap/>
            <w:vAlign w:val="center"/>
            <w:hideMark/>
          </w:tcPr>
          <w:p w14:paraId="3D310E60"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3.3</w:t>
            </w:r>
          </w:p>
        </w:tc>
        <w:tc>
          <w:tcPr>
            <w:tcW w:w="240" w:type="dxa"/>
            <w:tcBorders>
              <w:top w:val="single" w:sz="4" w:space="0" w:color="000000"/>
              <w:left w:val="nil"/>
              <w:bottom w:val="nil"/>
              <w:right w:val="nil"/>
            </w:tcBorders>
            <w:shd w:val="clear" w:color="000000" w:fill="FDF4F4"/>
            <w:noWrap/>
            <w:vAlign w:val="center"/>
            <w:hideMark/>
          </w:tcPr>
          <w:p w14:paraId="1E016081"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0.7</w:t>
            </w:r>
          </w:p>
        </w:tc>
        <w:tc>
          <w:tcPr>
            <w:tcW w:w="240" w:type="dxa"/>
            <w:tcBorders>
              <w:top w:val="single" w:sz="4" w:space="0" w:color="000000"/>
              <w:left w:val="nil"/>
              <w:bottom w:val="nil"/>
              <w:right w:val="nil"/>
            </w:tcBorders>
            <w:shd w:val="clear" w:color="000000" w:fill="FFFFEE"/>
            <w:noWrap/>
            <w:vAlign w:val="center"/>
            <w:hideMark/>
          </w:tcPr>
          <w:p w14:paraId="35DFF05B"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0.5</w:t>
            </w:r>
          </w:p>
        </w:tc>
        <w:tc>
          <w:tcPr>
            <w:tcW w:w="240" w:type="dxa"/>
            <w:tcBorders>
              <w:top w:val="single" w:sz="4" w:space="0" w:color="000000"/>
              <w:left w:val="nil"/>
              <w:bottom w:val="nil"/>
              <w:right w:val="nil"/>
            </w:tcBorders>
            <w:shd w:val="clear" w:color="000000" w:fill="FFFFDD"/>
            <w:noWrap/>
            <w:vAlign w:val="center"/>
            <w:hideMark/>
          </w:tcPr>
          <w:p w14:paraId="6B14B570"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1.0</w:t>
            </w:r>
          </w:p>
        </w:tc>
        <w:tc>
          <w:tcPr>
            <w:tcW w:w="240" w:type="dxa"/>
            <w:tcBorders>
              <w:top w:val="single" w:sz="4" w:space="0" w:color="000000"/>
              <w:left w:val="nil"/>
              <w:bottom w:val="nil"/>
              <w:right w:val="nil"/>
            </w:tcBorders>
            <w:shd w:val="clear" w:color="000000" w:fill="FFFFE8"/>
            <w:noWrap/>
            <w:vAlign w:val="center"/>
            <w:hideMark/>
          </w:tcPr>
          <w:p w14:paraId="1481767D"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0.7</w:t>
            </w:r>
          </w:p>
        </w:tc>
        <w:tc>
          <w:tcPr>
            <w:tcW w:w="240" w:type="dxa"/>
            <w:tcBorders>
              <w:top w:val="single" w:sz="4" w:space="0" w:color="000000"/>
              <w:left w:val="nil"/>
              <w:bottom w:val="nil"/>
              <w:right w:val="nil"/>
            </w:tcBorders>
            <w:shd w:val="clear" w:color="000000" w:fill="D0DFF6"/>
            <w:noWrap/>
            <w:vAlign w:val="center"/>
            <w:hideMark/>
          </w:tcPr>
          <w:p w14:paraId="45AB42FF"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1.5</w:t>
            </w:r>
          </w:p>
        </w:tc>
        <w:tc>
          <w:tcPr>
            <w:tcW w:w="240" w:type="dxa"/>
            <w:tcBorders>
              <w:top w:val="single" w:sz="4" w:space="0" w:color="000000"/>
              <w:left w:val="nil"/>
              <w:bottom w:val="nil"/>
              <w:right w:val="nil"/>
            </w:tcBorders>
            <w:shd w:val="clear" w:color="FFFFFF" w:fill="5A8DDE"/>
            <w:noWrap/>
            <w:vAlign w:val="center"/>
            <w:hideMark/>
          </w:tcPr>
          <w:p w14:paraId="56360335"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5.4</w:t>
            </w:r>
          </w:p>
        </w:tc>
        <w:tc>
          <w:tcPr>
            <w:tcW w:w="240" w:type="dxa"/>
            <w:tcBorders>
              <w:top w:val="single" w:sz="4" w:space="0" w:color="000000"/>
              <w:left w:val="nil"/>
              <w:bottom w:val="nil"/>
              <w:right w:val="nil"/>
            </w:tcBorders>
            <w:shd w:val="clear" w:color="FFFFFF" w:fill="A9C4EE"/>
            <w:noWrap/>
            <w:vAlign w:val="center"/>
            <w:hideMark/>
          </w:tcPr>
          <w:p w14:paraId="7125E889"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2.8</w:t>
            </w:r>
          </w:p>
        </w:tc>
        <w:tc>
          <w:tcPr>
            <w:tcW w:w="240" w:type="dxa"/>
            <w:tcBorders>
              <w:top w:val="single" w:sz="4" w:space="0" w:color="000000"/>
              <w:left w:val="nil"/>
              <w:bottom w:val="nil"/>
              <w:right w:val="nil"/>
            </w:tcBorders>
            <w:shd w:val="clear" w:color="000000" w:fill="EDF5EA"/>
            <w:noWrap/>
            <w:vAlign w:val="center"/>
            <w:hideMark/>
          </w:tcPr>
          <w:p w14:paraId="5656B944"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0.8</w:t>
            </w:r>
          </w:p>
        </w:tc>
        <w:tc>
          <w:tcPr>
            <w:tcW w:w="320" w:type="dxa"/>
            <w:tcBorders>
              <w:top w:val="single" w:sz="4" w:space="0" w:color="000000"/>
              <w:left w:val="single" w:sz="4" w:space="0" w:color="000000"/>
              <w:bottom w:val="nil"/>
              <w:right w:val="nil"/>
            </w:tcBorders>
            <w:noWrap/>
            <w:vAlign w:val="center"/>
            <w:hideMark/>
          </w:tcPr>
          <w:p w14:paraId="580E5C50"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3.2</w:t>
            </w:r>
          </w:p>
        </w:tc>
        <w:tc>
          <w:tcPr>
            <w:tcW w:w="240" w:type="dxa"/>
            <w:tcBorders>
              <w:top w:val="single" w:sz="4" w:space="0" w:color="000000"/>
              <w:left w:val="nil"/>
              <w:bottom w:val="nil"/>
              <w:right w:val="nil"/>
            </w:tcBorders>
            <w:noWrap/>
            <w:vAlign w:val="center"/>
            <w:hideMark/>
          </w:tcPr>
          <w:p w14:paraId="39F85782"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4</w:t>
            </w:r>
          </w:p>
        </w:tc>
        <w:tc>
          <w:tcPr>
            <w:tcW w:w="560" w:type="dxa"/>
            <w:vMerge w:val="restart"/>
            <w:tcBorders>
              <w:top w:val="nil"/>
              <w:left w:val="single" w:sz="4" w:space="0" w:color="000000"/>
              <w:bottom w:val="single" w:sz="4" w:space="0" w:color="000000"/>
              <w:right w:val="single" w:sz="4" w:space="0" w:color="000000"/>
            </w:tcBorders>
            <w:shd w:val="clear" w:color="8E7CC3" w:fill="8E7CC3"/>
            <w:noWrap/>
            <w:textDirection w:val="tbRl"/>
            <w:vAlign w:val="center"/>
            <w:hideMark/>
          </w:tcPr>
          <w:p w14:paraId="0741E607" w14:textId="77777777" w:rsidR="00AB00FD" w:rsidRPr="0056708C" w:rsidRDefault="00AB00FD" w:rsidP="00C5305A">
            <w:pPr>
              <w:jc w:val="center"/>
              <w:rPr>
                <w:rFonts w:ascii="Calibri" w:hAnsi="Calibri" w:cs="Calibri"/>
                <w:b/>
                <w:bCs/>
                <w:color w:val="000000"/>
                <w:sz w:val="16"/>
                <w:szCs w:val="16"/>
              </w:rPr>
            </w:pPr>
            <w:r w:rsidRPr="0056708C">
              <w:rPr>
                <w:rFonts w:ascii="Calibri" w:hAnsi="Calibri" w:cs="Calibri"/>
                <w:b/>
                <w:bCs/>
                <w:color w:val="000000"/>
                <w:sz w:val="16"/>
                <w:szCs w:val="16"/>
              </w:rPr>
              <w:t>C1 &amp; C3</w:t>
            </w:r>
          </w:p>
        </w:tc>
      </w:tr>
      <w:tr w:rsidR="00AB00FD" w:rsidRPr="0056708C" w14:paraId="2D4D250E" w14:textId="77777777" w:rsidTr="00C5305A">
        <w:trPr>
          <w:trHeight w:val="225"/>
        </w:trPr>
        <w:tc>
          <w:tcPr>
            <w:tcW w:w="2920" w:type="dxa"/>
            <w:tcBorders>
              <w:top w:val="nil"/>
              <w:left w:val="single" w:sz="4" w:space="0" w:color="000000"/>
              <w:bottom w:val="nil"/>
              <w:right w:val="nil"/>
            </w:tcBorders>
            <w:noWrap/>
            <w:vAlign w:val="center"/>
            <w:hideMark/>
          </w:tcPr>
          <w:p w14:paraId="6FAA29DF"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BD.Action.Observation</w:t>
            </w:r>
          </w:p>
        </w:tc>
        <w:tc>
          <w:tcPr>
            <w:tcW w:w="240" w:type="dxa"/>
            <w:tcBorders>
              <w:top w:val="nil"/>
              <w:left w:val="nil"/>
              <w:bottom w:val="nil"/>
              <w:right w:val="nil"/>
            </w:tcBorders>
            <w:shd w:val="clear" w:color="000000" w:fill="FFFFFF"/>
            <w:noWrap/>
            <w:vAlign w:val="center"/>
            <w:hideMark/>
          </w:tcPr>
          <w:p w14:paraId="6E1538C2"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3F2F6848"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BE7E7"/>
            <w:noWrap/>
            <w:vAlign w:val="center"/>
            <w:hideMark/>
          </w:tcPr>
          <w:p w14:paraId="18C06B19"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1.5</w:t>
            </w:r>
          </w:p>
        </w:tc>
        <w:tc>
          <w:tcPr>
            <w:tcW w:w="240" w:type="dxa"/>
            <w:tcBorders>
              <w:top w:val="nil"/>
              <w:left w:val="nil"/>
              <w:bottom w:val="nil"/>
              <w:right w:val="nil"/>
            </w:tcBorders>
            <w:shd w:val="clear" w:color="000000" w:fill="FFFFFF"/>
            <w:noWrap/>
            <w:vAlign w:val="center"/>
            <w:hideMark/>
          </w:tcPr>
          <w:p w14:paraId="28D968DD"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3798A467"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75E7CD25"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FFFFFF" w:fill="AEC7EF"/>
            <w:noWrap/>
            <w:vAlign w:val="center"/>
            <w:hideMark/>
          </w:tcPr>
          <w:p w14:paraId="58B5FA74"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2.6</w:t>
            </w:r>
          </w:p>
        </w:tc>
        <w:tc>
          <w:tcPr>
            <w:tcW w:w="240" w:type="dxa"/>
            <w:tcBorders>
              <w:top w:val="nil"/>
              <w:left w:val="nil"/>
              <w:bottom w:val="nil"/>
              <w:right w:val="nil"/>
            </w:tcBorders>
            <w:shd w:val="clear" w:color="000000" w:fill="E7EEFB"/>
            <w:noWrap/>
            <w:vAlign w:val="center"/>
            <w:hideMark/>
          </w:tcPr>
          <w:p w14:paraId="58561146"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0.8</w:t>
            </w:r>
          </w:p>
        </w:tc>
        <w:tc>
          <w:tcPr>
            <w:tcW w:w="240" w:type="dxa"/>
            <w:tcBorders>
              <w:top w:val="nil"/>
              <w:left w:val="nil"/>
              <w:bottom w:val="nil"/>
              <w:right w:val="nil"/>
            </w:tcBorders>
            <w:shd w:val="clear" w:color="FFFFFF" w:fill="B7CEF1"/>
            <w:noWrap/>
            <w:vAlign w:val="center"/>
            <w:hideMark/>
          </w:tcPr>
          <w:p w14:paraId="78E1A229"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2.3</w:t>
            </w:r>
          </w:p>
        </w:tc>
        <w:tc>
          <w:tcPr>
            <w:tcW w:w="240" w:type="dxa"/>
            <w:tcBorders>
              <w:top w:val="nil"/>
              <w:left w:val="nil"/>
              <w:bottom w:val="nil"/>
              <w:right w:val="nil"/>
            </w:tcBorders>
            <w:shd w:val="clear" w:color="000000" w:fill="FFFFFF"/>
            <w:noWrap/>
            <w:vAlign w:val="center"/>
            <w:hideMark/>
          </w:tcPr>
          <w:p w14:paraId="03170924"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nil"/>
              <w:right w:val="nil"/>
            </w:tcBorders>
            <w:noWrap/>
            <w:vAlign w:val="center"/>
            <w:hideMark/>
          </w:tcPr>
          <w:p w14:paraId="25C66280"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2.2</w:t>
            </w:r>
          </w:p>
        </w:tc>
        <w:tc>
          <w:tcPr>
            <w:tcW w:w="240" w:type="dxa"/>
            <w:tcBorders>
              <w:top w:val="nil"/>
              <w:left w:val="nil"/>
              <w:bottom w:val="nil"/>
              <w:right w:val="nil"/>
            </w:tcBorders>
            <w:noWrap/>
            <w:vAlign w:val="center"/>
            <w:hideMark/>
          </w:tcPr>
          <w:p w14:paraId="46BD99B9"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3</w:t>
            </w:r>
          </w:p>
        </w:tc>
        <w:tc>
          <w:tcPr>
            <w:tcW w:w="560" w:type="dxa"/>
            <w:vMerge/>
            <w:tcBorders>
              <w:top w:val="nil"/>
              <w:left w:val="single" w:sz="4" w:space="0" w:color="000000"/>
              <w:bottom w:val="single" w:sz="4" w:space="0" w:color="000000"/>
              <w:right w:val="single" w:sz="4" w:space="0" w:color="000000"/>
            </w:tcBorders>
            <w:vAlign w:val="center"/>
            <w:hideMark/>
          </w:tcPr>
          <w:p w14:paraId="72BF3B26" w14:textId="77777777" w:rsidR="00AB00FD" w:rsidRPr="0056708C" w:rsidRDefault="00AB00FD" w:rsidP="00C5305A">
            <w:pPr>
              <w:rPr>
                <w:rFonts w:ascii="Calibri" w:hAnsi="Calibri" w:cs="Calibri"/>
                <w:b/>
                <w:bCs/>
                <w:color w:val="000000"/>
                <w:sz w:val="16"/>
                <w:szCs w:val="16"/>
              </w:rPr>
            </w:pPr>
          </w:p>
        </w:tc>
      </w:tr>
      <w:tr w:rsidR="00AB00FD" w:rsidRPr="0056708C" w14:paraId="62C417CE" w14:textId="77777777" w:rsidTr="00C5305A">
        <w:trPr>
          <w:trHeight w:val="225"/>
        </w:trPr>
        <w:tc>
          <w:tcPr>
            <w:tcW w:w="2920" w:type="dxa"/>
            <w:tcBorders>
              <w:top w:val="nil"/>
              <w:left w:val="single" w:sz="4" w:space="0" w:color="000000"/>
              <w:bottom w:val="nil"/>
              <w:right w:val="nil"/>
            </w:tcBorders>
            <w:noWrap/>
            <w:vAlign w:val="center"/>
            <w:hideMark/>
          </w:tcPr>
          <w:p w14:paraId="0393547E"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BD.Interoception.Sexuality</w:t>
            </w:r>
          </w:p>
        </w:tc>
        <w:tc>
          <w:tcPr>
            <w:tcW w:w="240" w:type="dxa"/>
            <w:tcBorders>
              <w:top w:val="nil"/>
              <w:left w:val="nil"/>
              <w:bottom w:val="nil"/>
              <w:right w:val="nil"/>
            </w:tcBorders>
            <w:shd w:val="clear" w:color="000000" w:fill="FFFFFF"/>
            <w:noWrap/>
            <w:vAlign w:val="center"/>
            <w:hideMark/>
          </w:tcPr>
          <w:p w14:paraId="461D2769"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FFFFFF" w:fill="F8DDDD"/>
            <w:noWrap/>
            <w:vAlign w:val="center"/>
            <w:hideMark/>
          </w:tcPr>
          <w:p w14:paraId="677DC57A"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2.1</w:t>
            </w:r>
          </w:p>
        </w:tc>
        <w:tc>
          <w:tcPr>
            <w:tcW w:w="240" w:type="dxa"/>
            <w:tcBorders>
              <w:top w:val="nil"/>
              <w:left w:val="nil"/>
              <w:bottom w:val="nil"/>
              <w:right w:val="nil"/>
            </w:tcBorders>
            <w:shd w:val="clear" w:color="000000" w:fill="FFFFFF"/>
            <w:noWrap/>
            <w:vAlign w:val="center"/>
            <w:hideMark/>
          </w:tcPr>
          <w:p w14:paraId="5F0DCD75"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EB"/>
            <w:noWrap/>
            <w:vAlign w:val="center"/>
            <w:hideMark/>
          </w:tcPr>
          <w:p w14:paraId="2F8FF02D"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0.6</w:t>
            </w:r>
          </w:p>
        </w:tc>
        <w:tc>
          <w:tcPr>
            <w:tcW w:w="240" w:type="dxa"/>
            <w:tcBorders>
              <w:top w:val="nil"/>
              <w:left w:val="nil"/>
              <w:bottom w:val="nil"/>
              <w:right w:val="nil"/>
            </w:tcBorders>
            <w:shd w:val="clear" w:color="000000" w:fill="FFFFFC"/>
            <w:noWrap/>
            <w:vAlign w:val="center"/>
            <w:hideMark/>
          </w:tcPr>
          <w:p w14:paraId="3FFDACB0"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0.1</w:t>
            </w:r>
          </w:p>
        </w:tc>
        <w:tc>
          <w:tcPr>
            <w:tcW w:w="240" w:type="dxa"/>
            <w:tcBorders>
              <w:top w:val="nil"/>
              <w:left w:val="nil"/>
              <w:bottom w:val="nil"/>
              <w:right w:val="nil"/>
            </w:tcBorders>
            <w:shd w:val="clear" w:color="000000" w:fill="FFFFFF"/>
            <w:noWrap/>
            <w:vAlign w:val="center"/>
            <w:hideMark/>
          </w:tcPr>
          <w:p w14:paraId="01D6BA93"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25C05CB1"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E7EEFB"/>
            <w:noWrap/>
            <w:vAlign w:val="center"/>
            <w:hideMark/>
          </w:tcPr>
          <w:p w14:paraId="5FB0AA20"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0.8</w:t>
            </w:r>
          </w:p>
        </w:tc>
        <w:tc>
          <w:tcPr>
            <w:tcW w:w="240" w:type="dxa"/>
            <w:tcBorders>
              <w:top w:val="nil"/>
              <w:left w:val="nil"/>
              <w:bottom w:val="nil"/>
              <w:right w:val="nil"/>
            </w:tcBorders>
            <w:shd w:val="clear" w:color="FFFFFF" w:fill="B7CDF1"/>
            <w:noWrap/>
            <w:vAlign w:val="center"/>
            <w:hideMark/>
          </w:tcPr>
          <w:p w14:paraId="177B6478"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2.4</w:t>
            </w:r>
          </w:p>
        </w:tc>
        <w:tc>
          <w:tcPr>
            <w:tcW w:w="240" w:type="dxa"/>
            <w:tcBorders>
              <w:top w:val="nil"/>
              <w:left w:val="nil"/>
              <w:bottom w:val="nil"/>
              <w:right w:val="nil"/>
            </w:tcBorders>
            <w:shd w:val="clear" w:color="000000" w:fill="FFFFFF"/>
            <w:noWrap/>
            <w:vAlign w:val="center"/>
            <w:hideMark/>
          </w:tcPr>
          <w:p w14:paraId="73CA1713"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nil"/>
              <w:right w:val="nil"/>
            </w:tcBorders>
            <w:noWrap/>
            <w:vAlign w:val="center"/>
            <w:hideMark/>
          </w:tcPr>
          <w:p w14:paraId="2AE418AF"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2.2</w:t>
            </w:r>
          </w:p>
        </w:tc>
        <w:tc>
          <w:tcPr>
            <w:tcW w:w="240" w:type="dxa"/>
            <w:tcBorders>
              <w:top w:val="nil"/>
              <w:left w:val="nil"/>
              <w:bottom w:val="nil"/>
              <w:right w:val="nil"/>
            </w:tcBorders>
            <w:noWrap/>
            <w:vAlign w:val="center"/>
            <w:hideMark/>
          </w:tcPr>
          <w:p w14:paraId="0B93B0E4"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2</w:t>
            </w:r>
          </w:p>
        </w:tc>
        <w:tc>
          <w:tcPr>
            <w:tcW w:w="560" w:type="dxa"/>
            <w:vMerge/>
            <w:tcBorders>
              <w:top w:val="nil"/>
              <w:left w:val="single" w:sz="4" w:space="0" w:color="000000"/>
              <w:bottom w:val="single" w:sz="4" w:space="0" w:color="000000"/>
              <w:right w:val="single" w:sz="4" w:space="0" w:color="000000"/>
            </w:tcBorders>
            <w:vAlign w:val="center"/>
            <w:hideMark/>
          </w:tcPr>
          <w:p w14:paraId="3BF5E0F6" w14:textId="77777777" w:rsidR="00AB00FD" w:rsidRPr="0056708C" w:rsidRDefault="00AB00FD" w:rsidP="00C5305A">
            <w:pPr>
              <w:rPr>
                <w:rFonts w:ascii="Calibri" w:hAnsi="Calibri" w:cs="Calibri"/>
                <w:b/>
                <w:bCs/>
                <w:color w:val="000000"/>
                <w:sz w:val="16"/>
                <w:szCs w:val="16"/>
              </w:rPr>
            </w:pPr>
          </w:p>
        </w:tc>
      </w:tr>
      <w:tr w:rsidR="00AB00FD" w:rsidRPr="0056708C" w14:paraId="2157BA23" w14:textId="77777777" w:rsidTr="00C5305A">
        <w:trPr>
          <w:trHeight w:val="225"/>
        </w:trPr>
        <w:tc>
          <w:tcPr>
            <w:tcW w:w="2920" w:type="dxa"/>
            <w:tcBorders>
              <w:top w:val="nil"/>
              <w:left w:val="single" w:sz="4" w:space="0" w:color="000000"/>
              <w:bottom w:val="dotted" w:sz="4" w:space="0" w:color="000000"/>
              <w:right w:val="nil"/>
            </w:tcBorders>
            <w:noWrap/>
            <w:vAlign w:val="center"/>
            <w:hideMark/>
          </w:tcPr>
          <w:p w14:paraId="17D21CE5"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BD.Perception.Vision.Motion</w:t>
            </w:r>
          </w:p>
        </w:tc>
        <w:tc>
          <w:tcPr>
            <w:tcW w:w="240" w:type="dxa"/>
            <w:tcBorders>
              <w:top w:val="nil"/>
              <w:left w:val="nil"/>
              <w:bottom w:val="dotted" w:sz="4" w:space="0" w:color="000000"/>
              <w:right w:val="nil"/>
            </w:tcBorders>
            <w:shd w:val="clear" w:color="000000" w:fill="FFFFFF"/>
            <w:noWrap/>
            <w:vAlign w:val="center"/>
            <w:hideMark/>
          </w:tcPr>
          <w:p w14:paraId="72AB359C"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FFFFFF" w:fill="F8DBDB"/>
            <w:noWrap/>
            <w:vAlign w:val="center"/>
            <w:hideMark/>
          </w:tcPr>
          <w:p w14:paraId="2D349942"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2.2</w:t>
            </w:r>
          </w:p>
        </w:tc>
        <w:tc>
          <w:tcPr>
            <w:tcW w:w="240" w:type="dxa"/>
            <w:tcBorders>
              <w:top w:val="nil"/>
              <w:left w:val="nil"/>
              <w:bottom w:val="dotted" w:sz="4" w:space="0" w:color="000000"/>
              <w:right w:val="nil"/>
            </w:tcBorders>
            <w:shd w:val="clear" w:color="000000" w:fill="FEF7F7"/>
            <w:noWrap/>
            <w:vAlign w:val="center"/>
            <w:hideMark/>
          </w:tcPr>
          <w:p w14:paraId="55E84EEB"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0.5</w:t>
            </w:r>
          </w:p>
        </w:tc>
        <w:tc>
          <w:tcPr>
            <w:tcW w:w="240" w:type="dxa"/>
            <w:tcBorders>
              <w:top w:val="nil"/>
              <w:left w:val="nil"/>
              <w:bottom w:val="dotted" w:sz="4" w:space="0" w:color="000000"/>
              <w:right w:val="nil"/>
            </w:tcBorders>
            <w:shd w:val="clear" w:color="000000" w:fill="FFFFFF"/>
            <w:noWrap/>
            <w:vAlign w:val="center"/>
            <w:hideMark/>
          </w:tcPr>
          <w:p w14:paraId="4C287452"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000000" w:fill="FFFFFF"/>
            <w:noWrap/>
            <w:vAlign w:val="center"/>
            <w:hideMark/>
          </w:tcPr>
          <w:p w14:paraId="47035DA8"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000000" w:fill="FFFFFF"/>
            <w:noWrap/>
            <w:vAlign w:val="center"/>
            <w:hideMark/>
          </w:tcPr>
          <w:p w14:paraId="672CD723"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000000" w:fill="FFFFFF"/>
            <w:noWrap/>
            <w:vAlign w:val="center"/>
            <w:hideMark/>
          </w:tcPr>
          <w:p w14:paraId="3E464324"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FFFFFF" w:fill="C1D5F3"/>
            <w:noWrap/>
            <w:vAlign w:val="center"/>
            <w:hideMark/>
          </w:tcPr>
          <w:p w14:paraId="288A855C"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2.0</w:t>
            </w:r>
          </w:p>
        </w:tc>
        <w:tc>
          <w:tcPr>
            <w:tcW w:w="240" w:type="dxa"/>
            <w:tcBorders>
              <w:top w:val="nil"/>
              <w:left w:val="nil"/>
              <w:bottom w:val="dotted" w:sz="4" w:space="0" w:color="000000"/>
              <w:right w:val="nil"/>
            </w:tcBorders>
            <w:shd w:val="clear" w:color="000000" w:fill="FFFFFF"/>
            <w:noWrap/>
            <w:vAlign w:val="center"/>
            <w:hideMark/>
          </w:tcPr>
          <w:p w14:paraId="652AE69F"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000000" w:fill="ECF4E9"/>
            <w:noWrap/>
            <w:vAlign w:val="center"/>
            <w:hideMark/>
          </w:tcPr>
          <w:p w14:paraId="39DE578D"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0.8</w:t>
            </w:r>
          </w:p>
        </w:tc>
        <w:tc>
          <w:tcPr>
            <w:tcW w:w="320" w:type="dxa"/>
            <w:tcBorders>
              <w:top w:val="nil"/>
              <w:left w:val="single" w:sz="4" w:space="0" w:color="000000"/>
              <w:bottom w:val="dotted" w:sz="4" w:space="0" w:color="000000"/>
              <w:right w:val="nil"/>
            </w:tcBorders>
            <w:noWrap/>
            <w:vAlign w:val="center"/>
            <w:hideMark/>
          </w:tcPr>
          <w:p w14:paraId="21D18461"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2.1</w:t>
            </w:r>
          </w:p>
        </w:tc>
        <w:tc>
          <w:tcPr>
            <w:tcW w:w="240" w:type="dxa"/>
            <w:tcBorders>
              <w:top w:val="nil"/>
              <w:left w:val="nil"/>
              <w:bottom w:val="dotted" w:sz="4" w:space="0" w:color="000000"/>
              <w:right w:val="nil"/>
            </w:tcBorders>
            <w:noWrap/>
            <w:vAlign w:val="center"/>
            <w:hideMark/>
          </w:tcPr>
          <w:p w14:paraId="7DD05400"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2</w:t>
            </w:r>
          </w:p>
        </w:tc>
        <w:tc>
          <w:tcPr>
            <w:tcW w:w="560" w:type="dxa"/>
            <w:vMerge/>
            <w:tcBorders>
              <w:top w:val="nil"/>
              <w:left w:val="single" w:sz="4" w:space="0" w:color="000000"/>
              <w:bottom w:val="single" w:sz="4" w:space="0" w:color="000000"/>
              <w:right w:val="single" w:sz="4" w:space="0" w:color="000000"/>
            </w:tcBorders>
            <w:vAlign w:val="center"/>
            <w:hideMark/>
          </w:tcPr>
          <w:p w14:paraId="3C33913E" w14:textId="77777777" w:rsidR="00AB00FD" w:rsidRPr="0056708C" w:rsidRDefault="00AB00FD" w:rsidP="00C5305A">
            <w:pPr>
              <w:rPr>
                <w:rFonts w:ascii="Calibri" w:hAnsi="Calibri" w:cs="Calibri"/>
                <w:b/>
                <w:bCs/>
                <w:color w:val="000000"/>
                <w:sz w:val="16"/>
                <w:szCs w:val="16"/>
              </w:rPr>
            </w:pPr>
          </w:p>
        </w:tc>
      </w:tr>
      <w:tr w:rsidR="00AB00FD" w:rsidRPr="0056708C" w14:paraId="49703EF0" w14:textId="77777777" w:rsidTr="00C5305A">
        <w:trPr>
          <w:trHeight w:val="225"/>
        </w:trPr>
        <w:tc>
          <w:tcPr>
            <w:tcW w:w="2920" w:type="dxa"/>
            <w:tcBorders>
              <w:top w:val="nil"/>
              <w:left w:val="single" w:sz="4" w:space="0" w:color="000000"/>
              <w:bottom w:val="nil"/>
              <w:right w:val="nil"/>
            </w:tcBorders>
            <w:noWrap/>
            <w:vAlign w:val="center"/>
            <w:hideMark/>
          </w:tcPr>
          <w:p w14:paraId="3D8C968C"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PC.Semantic Monitor/Discrimination</w:t>
            </w:r>
          </w:p>
        </w:tc>
        <w:tc>
          <w:tcPr>
            <w:tcW w:w="240" w:type="dxa"/>
            <w:tcBorders>
              <w:top w:val="nil"/>
              <w:left w:val="nil"/>
              <w:bottom w:val="nil"/>
              <w:right w:val="nil"/>
            </w:tcBorders>
            <w:shd w:val="clear" w:color="FFFFFF" w:fill="F8DADA"/>
            <w:noWrap/>
            <w:vAlign w:val="center"/>
            <w:hideMark/>
          </w:tcPr>
          <w:p w14:paraId="55785DC9"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2.2</w:t>
            </w:r>
          </w:p>
        </w:tc>
        <w:tc>
          <w:tcPr>
            <w:tcW w:w="240" w:type="dxa"/>
            <w:tcBorders>
              <w:top w:val="nil"/>
              <w:left w:val="nil"/>
              <w:bottom w:val="nil"/>
              <w:right w:val="nil"/>
            </w:tcBorders>
            <w:shd w:val="clear" w:color="FFFFFF" w:fill="F7D4D4"/>
            <w:noWrap/>
            <w:vAlign w:val="center"/>
            <w:hideMark/>
          </w:tcPr>
          <w:p w14:paraId="05B2DB90"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2.6</w:t>
            </w:r>
          </w:p>
        </w:tc>
        <w:tc>
          <w:tcPr>
            <w:tcW w:w="240" w:type="dxa"/>
            <w:tcBorders>
              <w:top w:val="nil"/>
              <w:left w:val="nil"/>
              <w:bottom w:val="nil"/>
              <w:right w:val="nil"/>
            </w:tcBorders>
            <w:shd w:val="clear" w:color="000000" w:fill="FFFFFF"/>
            <w:noWrap/>
            <w:vAlign w:val="center"/>
            <w:hideMark/>
          </w:tcPr>
          <w:p w14:paraId="399DDA3C"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DE"/>
            <w:noWrap/>
            <w:vAlign w:val="center"/>
            <w:hideMark/>
          </w:tcPr>
          <w:p w14:paraId="77CA0F1A"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1.0</w:t>
            </w:r>
          </w:p>
        </w:tc>
        <w:tc>
          <w:tcPr>
            <w:tcW w:w="240" w:type="dxa"/>
            <w:tcBorders>
              <w:top w:val="nil"/>
              <w:left w:val="nil"/>
              <w:bottom w:val="nil"/>
              <w:right w:val="nil"/>
            </w:tcBorders>
            <w:shd w:val="clear" w:color="000000" w:fill="FFFFFF"/>
            <w:noWrap/>
            <w:vAlign w:val="center"/>
            <w:hideMark/>
          </w:tcPr>
          <w:p w14:paraId="1DB25A73"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0.0</w:t>
            </w:r>
          </w:p>
        </w:tc>
        <w:tc>
          <w:tcPr>
            <w:tcW w:w="240" w:type="dxa"/>
            <w:tcBorders>
              <w:top w:val="nil"/>
              <w:left w:val="nil"/>
              <w:bottom w:val="nil"/>
              <w:right w:val="nil"/>
            </w:tcBorders>
            <w:shd w:val="clear" w:color="000000" w:fill="FFFFF1"/>
            <w:noWrap/>
            <w:vAlign w:val="center"/>
            <w:hideMark/>
          </w:tcPr>
          <w:p w14:paraId="5E44A6F2"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0.4</w:t>
            </w:r>
          </w:p>
        </w:tc>
        <w:tc>
          <w:tcPr>
            <w:tcW w:w="240" w:type="dxa"/>
            <w:tcBorders>
              <w:top w:val="nil"/>
              <w:left w:val="nil"/>
              <w:bottom w:val="nil"/>
              <w:right w:val="nil"/>
            </w:tcBorders>
            <w:shd w:val="clear" w:color="FFFFFF" w:fill="BBD0F2"/>
            <w:noWrap/>
            <w:vAlign w:val="center"/>
            <w:hideMark/>
          </w:tcPr>
          <w:p w14:paraId="0AC58276"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2.2</w:t>
            </w:r>
          </w:p>
        </w:tc>
        <w:tc>
          <w:tcPr>
            <w:tcW w:w="240" w:type="dxa"/>
            <w:tcBorders>
              <w:top w:val="nil"/>
              <w:left w:val="nil"/>
              <w:bottom w:val="nil"/>
              <w:right w:val="nil"/>
            </w:tcBorders>
            <w:shd w:val="clear" w:color="000000" w:fill="FFFFFF"/>
            <w:noWrap/>
            <w:vAlign w:val="center"/>
            <w:hideMark/>
          </w:tcPr>
          <w:p w14:paraId="562A9599"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3AB9F948"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0B9D0BD0"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nil"/>
              <w:right w:val="nil"/>
            </w:tcBorders>
            <w:noWrap/>
            <w:vAlign w:val="center"/>
            <w:hideMark/>
          </w:tcPr>
          <w:p w14:paraId="22DAD712"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2.3</w:t>
            </w:r>
          </w:p>
        </w:tc>
        <w:tc>
          <w:tcPr>
            <w:tcW w:w="240" w:type="dxa"/>
            <w:tcBorders>
              <w:top w:val="nil"/>
              <w:left w:val="nil"/>
              <w:bottom w:val="nil"/>
              <w:right w:val="nil"/>
            </w:tcBorders>
            <w:noWrap/>
            <w:vAlign w:val="center"/>
            <w:hideMark/>
          </w:tcPr>
          <w:p w14:paraId="4079A355"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3</w:t>
            </w:r>
          </w:p>
        </w:tc>
        <w:tc>
          <w:tcPr>
            <w:tcW w:w="560" w:type="dxa"/>
            <w:vMerge/>
            <w:tcBorders>
              <w:top w:val="nil"/>
              <w:left w:val="single" w:sz="4" w:space="0" w:color="000000"/>
              <w:bottom w:val="single" w:sz="4" w:space="0" w:color="000000"/>
              <w:right w:val="single" w:sz="4" w:space="0" w:color="000000"/>
            </w:tcBorders>
            <w:vAlign w:val="center"/>
            <w:hideMark/>
          </w:tcPr>
          <w:p w14:paraId="157BCCE6" w14:textId="77777777" w:rsidR="00AB00FD" w:rsidRPr="0056708C" w:rsidRDefault="00AB00FD" w:rsidP="00C5305A">
            <w:pPr>
              <w:rPr>
                <w:rFonts w:ascii="Calibri" w:hAnsi="Calibri" w:cs="Calibri"/>
                <w:b/>
                <w:bCs/>
                <w:color w:val="000000"/>
                <w:sz w:val="16"/>
                <w:szCs w:val="16"/>
              </w:rPr>
            </w:pPr>
          </w:p>
        </w:tc>
      </w:tr>
      <w:tr w:rsidR="00AB00FD" w:rsidRPr="0056708C" w14:paraId="36D439CB" w14:textId="77777777" w:rsidTr="00C5305A">
        <w:trPr>
          <w:trHeight w:val="225"/>
        </w:trPr>
        <w:tc>
          <w:tcPr>
            <w:tcW w:w="2920" w:type="dxa"/>
            <w:tcBorders>
              <w:top w:val="nil"/>
              <w:left w:val="single" w:sz="4" w:space="0" w:color="000000"/>
              <w:bottom w:val="nil"/>
              <w:right w:val="nil"/>
            </w:tcBorders>
            <w:noWrap/>
            <w:vAlign w:val="center"/>
            <w:hideMark/>
          </w:tcPr>
          <w:p w14:paraId="722B5D8B"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PC.Reading (Overt)</w:t>
            </w:r>
          </w:p>
        </w:tc>
        <w:tc>
          <w:tcPr>
            <w:tcW w:w="240" w:type="dxa"/>
            <w:tcBorders>
              <w:top w:val="nil"/>
              <w:left w:val="nil"/>
              <w:bottom w:val="nil"/>
              <w:right w:val="nil"/>
            </w:tcBorders>
            <w:shd w:val="clear" w:color="000000" w:fill="FFFFFF"/>
            <w:noWrap/>
            <w:vAlign w:val="center"/>
            <w:hideMark/>
          </w:tcPr>
          <w:p w14:paraId="04B08DF8"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044308F0"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0.0</w:t>
            </w:r>
          </w:p>
        </w:tc>
        <w:tc>
          <w:tcPr>
            <w:tcW w:w="240" w:type="dxa"/>
            <w:tcBorders>
              <w:top w:val="nil"/>
              <w:left w:val="nil"/>
              <w:bottom w:val="nil"/>
              <w:right w:val="nil"/>
            </w:tcBorders>
            <w:shd w:val="clear" w:color="FFFFFF" w:fill="F5CCCC"/>
            <w:noWrap/>
            <w:vAlign w:val="center"/>
            <w:hideMark/>
          </w:tcPr>
          <w:p w14:paraId="1ABA8840"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3.1</w:t>
            </w:r>
          </w:p>
        </w:tc>
        <w:tc>
          <w:tcPr>
            <w:tcW w:w="240" w:type="dxa"/>
            <w:tcBorders>
              <w:top w:val="nil"/>
              <w:left w:val="nil"/>
              <w:bottom w:val="nil"/>
              <w:right w:val="nil"/>
            </w:tcBorders>
            <w:shd w:val="clear" w:color="000000" w:fill="FFFFE4"/>
            <w:noWrap/>
            <w:vAlign w:val="center"/>
            <w:hideMark/>
          </w:tcPr>
          <w:p w14:paraId="0109C769"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0.8</w:t>
            </w:r>
          </w:p>
        </w:tc>
        <w:tc>
          <w:tcPr>
            <w:tcW w:w="240" w:type="dxa"/>
            <w:tcBorders>
              <w:top w:val="nil"/>
              <w:left w:val="nil"/>
              <w:bottom w:val="nil"/>
              <w:right w:val="nil"/>
            </w:tcBorders>
            <w:shd w:val="clear" w:color="000000" w:fill="FFFFFF"/>
            <w:noWrap/>
            <w:vAlign w:val="center"/>
            <w:hideMark/>
          </w:tcPr>
          <w:p w14:paraId="6F33B78C"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2E155CBD"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FFFFFF" w:fill="B1C9F0"/>
            <w:noWrap/>
            <w:vAlign w:val="center"/>
            <w:hideMark/>
          </w:tcPr>
          <w:p w14:paraId="04938CD0"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2.5</w:t>
            </w:r>
          </w:p>
        </w:tc>
        <w:tc>
          <w:tcPr>
            <w:tcW w:w="240" w:type="dxa"/>
            <w:tcBorders>
              <w:top w:val="nil"/>
              <w:left w:val="nil"/>
              <w:bottom w:val="nil"/>
              <w:right w:val="nil"/>
            </w:tcBorders>
            <w:shd w:val="clear" w:color="000000" w:fill="E9F0FB"/>
            <w:noWrap/>
            <w:vAlign w:val="center"/>
            <w:hideMark/>
          </w:tcPr>
          <w:p w14:paraId="2B8DCC59"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0.7</w:t>
            </w:r>
          </w:p>
        </w:tc>
        <w:tc>
          <w:tcPr>
            <w:tcW w:w="240" w:type="dxa"/>
            <w:tcBorders>
              <w:top w:val="nil"/>
              <w:left w:val="nil"/>
              <w:bottom w:val="nil"/>
              <w:right w:val="nil"/>
            </w:tcBorders>
            <w:shd w:val="clear" w:color="000000" w:fill="D8E4F8"/>
            <w:noWrap/>
            <w:vAlign w:val="center"/>
            <w:hideMark/>
          </w:tcPr>
          <w:p w14:paraId="79E5426D"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1.3</w:t>
            </w:r>
          </w:p>
        </w:tc>
        <w:tc>
          <w:tcPr>
            <w:tcW w:w="240" w:type="dxa"/>
            <w:tcBorders>
              <w:top w:val="nil"/>
              <w:left w:val="nil"/>
              <w:bottom w:val="nil"/>
              <w:right w:val="nil"/>
            </w:tcBorders>
            <w:shd w:val="clear" w:color="000000" w:fill="FFFFFF"/>
            <w:noWrap/>
            <w:vAlign w:val="center"/>
            <w:hideMark/>
          </w:tcPr>
          <w:p w14:paraId="6B325677"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nil"/>
              <w:right w:val="nil"/>
            </w:tcBorders>
            <w:noWrap/>
            <w:vAlign w:val="center"/>
            <w:hideMark/>
          </w:tcPr>
          <w:p w14:paraId="052C11A3"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2.3</w:t>
            </w:r>
          </w:p>
        </w:tc>
        <w:tc>
          <w:tcPr>
            <w:tcW w:w="240" w:type="dxa"/>
            <w:tcBorders>
              <w:top w:val="nil"/>
              <w:left w:val="nil"/>
              <w:bottom w:val="nil"/>
              <w:right w:val="nil"/>
            </w:tcBorders>
            <w:noWrap/>
            <w:vAlign w:val="center"/>
            <w:hideMark/>
          </w:tcPr>
          <w:p w14:paraId="06AD5E2E"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3</w:t>
            </w:r>
          </w:p>
        </w:tc>
        <w:tc>
          <w:tcPr>
            <w:tcW w:w="560" w:type="dxa"/>
            <w:vMerge/>
            <w:tcBorders>
              <w:top w:val="nil"/>
              <w:left w:val="single" w:sz="4" w:space="0" w:color="000000"/>
              <w:bottom w:val="single" w:sz="4" w:space="0" w:color="000000"/>
              <w:right w:val="single" w:sz="4" w:space="0" w:color="000000"/>
            </w:tcBorders>
            <w:vAlign w:val="center"/>
            <w:hideMark/>
          </w:tcPr>
          <w:p w14:paraId="4402B485" w14:textId="77777777" w:rsidR="00AB00FD" w:rsidRPr="0056708C" w:rsidRDefault="00AB00FD" w:rsidP="00C5305A">
            <w:pPr>
              <w:rPr>
                <w:rFonts w:ascii="Calibri" w:hAnsi="Calibri" w:cs="Calibri"/>
                <w:b/>
                <w:bCs/>
                <w:color w:val="000000"/>
                <w:sz w:val="16"/>
                <w:szCs w:val="16"/>
              </w:rPr>
            </w:pPr>
          </w:p>
        </w:tc>
      </w:tr>
      <w:tr w:rsidR="00AB00FD" w:rsidRPr="0056708C" w14:paraId="006A01BE" w14:textId="77777777" w:rsidTr="00C5305A">
        <w:trPr>
          <w:trHeight w:val="225"/>
        </w:trPr>
        <w:tc>
          <w:tcPr>
            <w:tcW w:w="2920" w:type="dxa"/>
            <w:tcBorders>
              <w:top w:val="nil"/>
              <w:left w:val="single" w:sz="4" w:space="0" w:color="000000"/>
              <w:bottom w:val="nil"/>
              <w:right w:val="nil"/>
            </w:tcBorders>
            <w:noWrap/>
            <w:vAlign w:val="center"/>
            <w:hideMark/>
          </w:tcPr>
          <w:p w14:paraId="06B9F4AB"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PC.Stroop-Emotional</w:t>
            </w:r>
          </w:p>
        </w:tc>
        <w:tc>
          <w:tcPr>
            <w:tcW w:w="240" w:type="dxa"/>
            <w:tcBorders>
              <w:top w:val="nil"/>
              <w:left w:val="nil"/>
              <w:bottom w:val="nil"/>
              <w:right w:val="nil"/>
            </w:tcBorders>
            <w:shd w:val="clear" w:color="000000" w:fill="FAE3E3"/>
            <w:noWrap/>
            <w:vAlign w:val="center"/>
            <w:hideMark/>
          </w:tcPr>
          <w:p w14:paraId="26EC0862"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1.7</w:t>
            </w:r>
          </w:p>
        </w:tc>
        <w:tc>
          <w:tcPr>
            <w:tcW w:w="240" w:type="dxa"/>
            <w:tcBorders>
              <w:top w:val="nil"/>
              <w:left w:val="nil"/>
              <w:bottom w:val="nil"/>
              <w:right w:val="nil"/>
            </w:tcBorders>
            <w:shd w:val="clear" w:color="000000" w:fill="FBEAEA"/>
            <w:noWrap/>
            <w:vAlign w:val="center"/>
            <w:hideMark/>
          </w:tcPr>
          <w:p w14:paraId="480A5D49"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1.3</w:t>
            </w:r>
          </w:p>
        </w:tc>
        <w:tc>
          <w:tcPr>
            <w:tcW w:w="240" w:type="dxa"/>
            <w:tcBorders>
              <w:top w:val="nil"/>
              <w:left w:val="nil"/>
              <w:bottom w:val="nil"/>
              <w:right w:val="nil"/>
            </w:tcBorders>
            <w:shd w:val="clear" w:color="000000" w:fill="FFFFFF"/>
            <w:noWrap/>
            <w:vAlign w:val="center"/>
            <w:hideMark/>
          </w:tcPr>
          <w:p w14:paraId="50A99083"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1419C703"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3BF47443"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2C1D14B2"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72AFA8C8"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FFFFFF" w:fill="9BBAEB"/>
            <w:noWrap/>
            <w:vAlign w:val="center"/>
            <w:hideMark/>
          </w:tcPr>
          <w:p w14:paraId="57EB02BB"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3.3</w:t>
            </w:r>
          </w:p>
        </w:tc>
        <w:tc>
          <w:tcPr>
            <w:tcW w:w="240" w:type="dxa"/>
            <w:tcBorders>
              <w:top w:val="nil"/>
              <w:left w:val="nil"/>
              <w:bottom w:val="nil"/>
              <w:right w:val="nil"/>
            </w:tcBorders>
            <w:shd w:val="clear" w:color="000000" w:fill="FFFFFF"/>
            <w:noWrap/>
            <w:vAlign w:val="center"/>
            <w:hideMark/>
          </w:tcPr>
          <w:p w14:paraId="6DD4A65C"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11FEFCE1"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nil"/>
              <w:right w:val="nil"/>
            </w:tcBorders>
            <w:noWrap/>
            <w:vAlign w:val="center"/>
            <w:hideMark/>
          </w:tcPr>
          <w:p w14:paraId="7E37F51D"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2.1</w:t>
            </w:r>
          </w:p>
        </w:tc>
        <w:tc>
          <w:tcPr>
            <w:tcW w:w="240" w:type="dxa"/>
            <w:tcBorders>
              <w:top w:val="nil"/>
              <w:left w:val="nil"/>
              <w:bottom w:val="nil"/>
              <w:right w:val="nil"/>
            </w:tcBorders>
            <w:noWrap/>
            <w:vAlign w:val="center"/>
            <w:hideMark/>
          </w:tcPr>
          <w:p w14:paraId="43C34E46"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3</w:t>
            </w:r>
          </w:p>
        </w:tc>
        <w:tc>
          <w:tcPr>
            <w:tcW w:w="560" w:type="dxa"/>
            <w:vMerge/>
            <w:tcBorders>
              <w:top w:val="nil"/>
              <w:left w:val="single" w:sz="4" w:space="0" w:color="000000"/>
              <w:bottom w:val="single" w:sz="4" w:space="0" w:color="000000"/>
              <w:right w:val="single" w:sz="4" w:space="0" w:color="000000"/>
            </w:tcBorders>
            <w:vAlign w:val="center"/>
            <w:hideMark/>
          </w:tcPr>
          <w:p w14:paraId="369EAD45" w14:textId="77777777" w:rsidR="00AB00FD" w:rsidRPr="0056708C" w:rsidRDefault="00AB00FD" w:rsidP="00C5305A">
            <w:pPr>
              <w:rPr>
                <w:rFonts w:ascii="Calibri" w:hAnsi="Calibri" w:cs="Calibri"/>
                <w:b/>
                <w:bCs/>
                <w:color w:val="000000"/>
                <w:sz w:val="16"/>
                <w:szCs w:val="16"/>
              </w:rPr>
            </w:pPr>
          </w:p>
        </w:tc>
      </w:tr>
      <w:tr w:rsidR="00AB00FD" w:rsidRPr="0056708C" w14:paraId="36509365" w14:textId="77777777" w:rsidTr="00C5305A">
        <w:trPr>
          <w:trHeight w:val="225"/>
        </w:trPr>
        <w:tc>
          <w:tcPr>
            <w:tcW w:w="2920" w:type="dxa"/>
            <w:tcBorders>
              <w:top w:val="nil"/>
              <w:left w:val="single" w:sz="4" w:space="0" w:color="000000"/>
              <w:bottom w:val="nil"/>
              <w:right w:val="nil"/>
            </w:tcBorders>
            <w:noWrap/>
            <w:vAlign w:val="center"/>
            <w:hideMark/>
          </w:tcPr>
          <w:p w14:paraId="7DD1890C"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PC.Film Viewing</w:t>
            </w:r>
          </w:p>
        </w:tc>
        <w:tc>
          <w:tcPr>
            <w:tcW w:w="240" w:type="dxa"/>
            <w:tcBorders>
              <w:top w:val="nil"/>
              <w:left w:val="nil"/>
              <w:bottom w:val="nil"/>
              <w:right w:val="nil"/>
            </w:tcBorders>
            <w:shd w:val="clear" w:color="000000" w:fill="FFFFFF"/>
            <w:noWrap/>
            <w:vAlign w:val="center"/>
            <w:hideMark/>
          </w:tcPr>
          <w:p w14:paraId="6A8385F2"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0.0</w:t>
            </w:r>
          </w:p>
        </w:tc>
        <w:tc>
          <w:tcPr>
            <w:tcW w:w="240" w:type="dxa"/>
            <w:tcBorders>
              <w:top w:val="nil"/>
              <w:left w:val="nil"/>
              <w:bottom w:val="nil"/>
              <w:right w:val="nil"/>
            </w:tcBorders>
            <w:shd w:val="clear" w:color="000000" w:fill="FFFFFF"/>
            <w:noWrap/>
            <w:vAlign w:val="center"/>
            <w:hideMark/>
          </w:tcPr>
          <w:p w14:paraId="52B6956A"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9DEDE"/>
            <w:noWrap/>
            <w:vAlign w:val="center"/>
            <w:hideMark/>
          </w:tcPr>
          <w:p w14:paraId="418EF10E"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2.0</w:t>
            </w:r>
          </w:p>
        </w:tc>
        <w:tc>
          <w:tcPr>
            <w:tcW w:w="240" w:type="dxa"/>
            <w:tcBorders>
              <w:top w:val="nil"/>
              <w:left w:val="nil"/>
              <w:bottom w:val="nil"/>
              <w:right w:val="nil"/>
            </w:tcBorders>
            <w:shd w:val="clear" w:color="000000" w:fill="FFFFE0"/>
            <w:noWrap/>
            <w:vAlign w:val="center"/>
            <w:hideMark/>
          </w:tcPr>
          <w:p w14:paraId="23C26EFE"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0.9</w:t>
            </w:r>
          </w:p>
        </w:tc>
        <w:tc>
          <w:tcPr>
            <w:tcW w:w="240" w:type="dxa"/>
            <w:tcBorders>
              <w:top w:val="nil"/>
              <w:left w:val="nil"/>
              <w:bottom w:val="nil"/>
              <w:right w:val="nil"/>
            </w:tcBorders>
            <w:shd w:val="clear" w:color="000000" w:fill="FFFFF8"/>
            <w:noWrap/>
            <w:vAlign w:val="center"/>
            <w:hideMark/>
          </w:tcPr>
          <w:p w14:paraId="7528D5FF"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0.2</w:t>
            </w:r>
          </w:p>
        </w:tc>
        <w:tc>
          <w:tcPr>
            <w:tcW w:w="240" w:type="dxa"/>
            <w:tcBorders>
              <w:top w:val="nil"/>
              <w:left w:val="nil"/>
              <w:bottom w:val="nil"/>
              <w:right w:val="nil"/>
            </w:tcBorders>
            <w:shd w:val="clear" w:color="000000" w:fill="FFFFFF"/>
            <w:noWrap/>
            <w:vAlign w:val="center"/>
            <w:hideMark/>
          </w:tcPr>
          <w:p w14:paraId="3AA67BAB"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E6EEFA"/>
            <w:noWrap/>
            <w:vAlign w:val="center"/>
            <w:hideMark/>
          </w:tcPr>
          <w:p w14:paraId="1FE3157B"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0.8</w:t>
            </w:r>
          </w:p>
        </w:tc>
        <w:tc>
          <w:tcPr>
            <w:tcW w:w="240" w:type="dxa"/>
            <w:tcBorders>
              <w:top w:val="nil"/>
              <w:left w:val="nil"/>
              <w:bottom w:val="nil"/>
              <w:right w:val="nil"/>
            </w:tcBorders>
            <w:shd w:val="clear" w:color="000000" w:fill="FFFFFF"/>
            <w:noWrap/>
            <w:vAlign w:val="center"/>
            <w:hideMark/>
          </w:tcPr>
          <w:p w14:paraId="65BBD8A9"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FFFFFF" w:fill="709CE3"/>
            <w:noWrap/>
            <w:vAlign w:val="center"/>
            <w:hideMark/>
          </w:tcPr>
          <w:p w14:paraId="7273C872"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4.7</w:t>
            </w:r>
          </w:p>
        </w:tc>
        <w:tc>
          <w:tcPr>
            <w:tcW w:w="240" w:type="dxa"/>
            <w:tcBorders>
              <w:top w:val="nil"/>
              <w:left w:val="nil"/>
              <w:bottom w:val="nil"/>
              <w:right w:val="nil"/>
            </w:tcBorders>
            <w:shd w:val="clear" w:color="000000" w:fill="EBF4E7"/>
            <w:noWrap/>
            <w:vAlign w:val="center"/>
            <w:hideMark/>
          </w:tcPr>
          <w:p w14:paraId="5EDDC3AF"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0.8</w:t>
            </w:r>
          </w:p>
        </w:tc>
        <w:tc>
          <w:tcPr>
            <w:tcW w:w="320" w:type="dxa"/>
            <w:tcBorders>
              <w:top w:val="nil"/>
              <w:left w:val="single" w:sz="4" w:space="0" w:color="000000"/>
              <w:bottom w:val="nil"/>
              <w:right w:val="nil"/>
            </w:tcBorders>
            <w:noWrap/>
            <w:vAlign w:val="center"/>
            <w:hideMark/>
          </w:tcPr>
          <w:p w14:paraId="7CA8FD97"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3.3</w:t>
            </w:r>
          </w:p>
        </w:tc>
        <w:tc>
          <w:tcPr>
            <w:tcW w:w="240" w:type="dxa"/>
            <w:tcBorders>
              <w:top w:val="nil"/>
              <w:left w:val="nil"/>
              <w:bottom w:val="nil"/>
              <w:right w:val="nil"/>
            </w:tcBorders>
            <w:noWrap/>
            <w:vAlign w:val="center"/>
            <w:hideMark/>
          </w:tcPr>
          <w:p w14:paraId="7A159512"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2</w:t>
            </w:r>
          </w:p>
        </w:tc>
        <w:tc>
          <w:tcPr>
            <w:tcW w:w="560" w:type="dxa"/>
            <w:vMerge/>
            <w:tcBorders>
              <w:top w:val="nil"/>
              <w:left w:val="single" w:sz="4" w:space="0" w:color="000000"/>
              <w:bottom w:val="single" w:sz="4" w:space="0" w:color="000000"/>
              <w:right w:val="single" w:sz="4" w:space="0" w:color="000000"/>
            </w:tcBorders>
            <w:vAlign w:val="center"/>
            <w:hideMark/>
          </w:tcPr>
          <w:p w14:paraId="2904C043" w14:textId="77777777" w:rsidR="00AB00FD" w:rsidRPr="0056708C" w:rsidRDefault="00AB00FD" w:rsidP="00C5305A">
            <w:pPr>
              <w:rPr>
                <w:rFonts w:ascii="Calibri" w:hAnsi="Calibri" w:cs="Calibri"/>
                <w:b/>
                <w:bCs/>
                <w:color w:val="000000"/>
                <w:sz w:val="16"/>
                <w:szCs w:val="16"/>
              </w:rPr>
            </w:pPr>
          </w:p>
        </w:tc>
      </w:tr>
      <w:tr w:rsidR="00AB00FD" w:rsidRPr="0056708C" w14:paraId="7C694F0F" w14:textId="77777777" w:rsidTr="00C5305A">
        <w:trPr>
          <w:trHeight w:val="225"/>
        </w:trPr>
        <w:tc>
          <w:tcPr>
            <w:tcW w:w="2920" w:type="dxa"/>
            <w:tcBorders>
              <w:top w:val="nil"/>
              <w:left w:val="single" w:sz="4" w:space="0" w:color="000000"/>
              <w:bottom w:val="nil"/>
              <w:right w:val="nil"/>
            </w:tcBorders>
            <w:noWrap/>
            <w:vAlign w:val="center"/>
            <w:hideMark/>
          </w:tcPr>
          <w:p w14:paraId="4C33675A"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PC.Digit/Numerical</w:t>
            </w:r>
          </w:p>
        </w:tc>
        <w:tc>
          <w:tcPr>
            <w:tcW w:w="240" w:type="dxa"/>
            <w:tcBorders>
              <w:top w:val="nil"/>
              <w:left w:val="nil"/>
              <w:bottom w:val="nil"/>
              <w:right w:val="nil"/>
            </w:tcBorders>
            <w:shd w:val="clear" w:color="000000" w:fill="FFFFFF"/>
            <w:noWrap/>
            <w:vAlign w:val="center"/>
            <w:hideMark/>
          </w:tcPr>
          <w:p w14:paraId="6B10C37B"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7D283313"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FFFFFF" w:fill="F6D2D2"/>
            <w:noWrap/>
            <w:vAlign w:val="center"/>
            <w:hideMark/>
          </w:tcPr>
          <w:p w14:paraId="0A3C679A"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2.7</w:t>
            </w:r>
          </w:p>
        </w:tc>
        <w:tc>
          <w:tcPr>
            <w:tcW w:w="240" w:type="dxa"/>
            <w:tcBorders>
              <w:top w:val="nil"/>
              <w:left w:val="nil"/>
              <w:bottom w:val="nil"/>
              <w:right w:val="nil"/>
            </w:tcBorders>
            <w:shd w:val="clear" w:color="000000" w:fill="FFFFFF"/>
            <w:noWrap/>
            <w:vAlign w:val="center"/>
            <w:hideMark/>
          </w:tcPr>
          <w:p w14:paraId="4A5F309F"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40D92E03"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ED"/>
            <w:noWrap/>
            <w:vAlign w:val="center"/>
            <w:hideMark/>
          </w:tcPr>
          <w:p w14:paraId="66C6F24B"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0.5</w:t>
            </w:r>
          </w:p>
        </w:tc>
        <w:tc>
          <w:tcPr>
            <w:tcW w:w="240" w:type="dxa"/>
            <w:tcBorders>
              <w:top w:val="nil"/>
              <w:left w:val="nil"/>
              <w:bottom w:val="nil"/>
              <w:right w:val="nil"/>
            </w:tcBorders>
            <w:shd w:val="clear" w:color="000000" w:fill="FFFFFF"/>
            <w:noWrap/>
            <w:vAlign w:val="center"/>
            <w:hideMark/>
          </w:tcPr>
          <w:p w14:paraId="794A12D7"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C3D6F3"/>
            <w:noWrap/>
            <w:vAlign w:val="center"/>
            <w:hideMark/>
          </w:tcPr>
          <w:p w14:paraId="29C1BC04"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2.0</w:t>
            </w:r>
          </w:p>
        </w:tc>
        <w:tc>
          <w:tcPr>
            <w:tcW w:w="240" w:type="dxa"/>
            <w:tcBorders>
              <w:top w:val="nil"/>
              <w:left w:val="nil"/>
              <w:bottom w:val="nil"/>
              <w:right w:val="nil"/>
            </w:tcBorders>
            <w:shd w:val="clear" w:color="000000" w:fill="FFFFFF"/>
            <w:noWrap/>
            <w:vAlign w:val="center"/>
            <w:hideMark/>
          </w:tcPr>
          <w:p w14:paraId="0856AD50"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004390F6"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nil"/>
              <w:right w:val="nil"/>
            </w:tcBorders>
            <w:noWrap/>
            <w:vAlign w:val="center"/>
            <w:hideMark/>
          </w:tcPr>
          <w:p w14:paraId="3B1CD801"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2.3</w:t>
            </w:r>
          </w:p>
        </w:tc>
        <w:tc>
          <w:tcPr>
            <w:tcW w:w="240" w:type="dxa"/>
            <w:tcBorders>
              <w:top w:val="nil"/>
              <w:left w:val="nil"/>
              <w:bottom w:val="nil"/>
              <w:right w:val="nil"/>
            </w:tcBorders>
            <w:noWrap/>
            <w:vAlign w:val="center"/>
            <w:hideMark/>
          </w:tcPr>
          <w:p w14:paraId="5C975F67"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2</w:t>
            </w:r>
          </w:p>
        </w:tc>
        <w:tc>
          <w:tcPr>
            <w:tcW w:w="560" w:type="dxa"/>
            <w:vMerge/>
            <w:tcBorders>
              <w:top w:val="nil"/>
              <w:left w:val="single" w:sz="4" w:space="0" w:color="000000"/>
              <w:bottom w:val="single" w:sz="4" w:space="0" w:color="000000"/>
              <w:right w:val="single" w:sz="4" w:space="0" w:color="000000"/>
            </w:tcBorders>
            <w:vAlign w:val="center"/>
            <w:hideMark/>
          </w:tcPr>
          <w:p w14:paraId="3633CDC2" w14:textId="77777777" w:rsidR="00AB00FD" w:rsidRPr="0056708C" w:rsidRDefault="00AB00FD" w:rsidP="00C5305A">
            <w:pPr>
              <w:rPr>
                <w:rFonts w:ascii="Calibri" w:hAnsi="Calibri" w:cs="Calibri"/>
                <w:b/>
                <w:bCs/>
                <w:color w:val="000000"/>
                <w:sz w:val="16"/>
                <w:szCs w:val="16"/>
              </w:rPr>
            </w:pPr>
          </w:p>
        </w:tc>
      </w:tr>
      <w:tr w:rsidR="00AB00FD" w:rsidRPr="0056708C" w14:paraId="17D227F2" w14:textId="77777777" w:rsidTr="00C5305A">
        <w:trPr>
          <w:trHeight w:val="225"/>
        </w:trPr>
        <w:tc>
          <w:tcPr>
            <w:tcW w:w="2920" w:type="dxa"/>
            <w:tcBorders>
              <w:top w:val="nil"/>
              <w:left w:val="single" w:sz="4" w:space="0" w:color="000000"/>
              <w:bottom w:val="nil"/>
              <w:right w:val="nil"/>
            </w:tcBorders>
            <w:noWrap/>
            <w:vAlign w:val="center"/>
            <w:hideMark/>
          </w:tcPr>
          <w:p w14:paraId="6F0AEC81"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PC.Magnitude Comparison (Symbolic)</w:t>
            </w:r>
          </w:p>
        </w:tc>
        <w:tc>
          <w:tcPr>
            <w:tcW w:w="240" w:type="dxa"/>
            <w:tcBorders>
              <w:top w:val="nil"/>
              <w:left w:val="nil"/>
              <w:bottom w:val="nil"/>
              <w:right w:val="nil"/>
            </w:tcBorders>
            <w:shd w:val="clear" w:color="000000" w:fill="FFFFFF"/>
            <w:noWrap/>
            <w:vAlign w:val="center"/>
            <w:hideMark/>
          </w:tcPr>
          <w:p w14:paraId="11200D06"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15A051E9"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FFFFFF" w:fill="F6D2D2"/>
            <w:noWrap/>
            <w:vAlign w:val="center"/>
            <w:hideMark/>
          </w:tcPr>
          <w:p w14:paraId="427309FF"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2.7</w:t>
            </w:r>
          </w:p>
        </w:tc>
        <w:tc>
          <w:tcPr>
            <w:tcW w:w="240" w:type="dxa"/>
            <w:tcBorders>
              <w:top w:val="nil"/>
              <w:left w:val="nil"/>
              <w:bottom w:val="nil"/>
              <w:right w:val="nil"/>
            </w:tcBorders>
            <w:shd w:val="clear" w:color="000000" w:fill="FFFFFF"/>
            <w:noWrap/>
            <w:vAlign w:val="center"/>
            <w:hideMark/>
          </w:tcPr>
          <w:p w14:paraId="525357DF"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625EF6DA"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ED"/>
            <w:noWrap/>
            <w:vAlign w:val="center"/>
            <w:hideMark/>
          </w:tcPr>
          <w:p w14:paraId="7030F829"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0.5</w:t>
            </w:r>
          </w:p>
        </w:tc>
        <w:tc>
          <w:tcPr>
            <w:tcW w:w="240" w:type="dxa"/>
            <w:tcBorders>
              <w:top w:val="nil"/>
              <w:left w:val="nil"/>
              <w:bottom w:val="nil"/>
              <w:right w:val="nil"/>
            </w:tcBorders>
            <w:shd w:val="clear" w:color="000000" w:fill="FFFFFF"/>
            <w:noWrap/>
            <w:vAlign w:val="center"/>
            <w:hideMark/>
          </w:tcPr>
          <w:p w14:paraId="21AD3D79"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C3D6F3"/>
            <w:noWrap/>
            <w:vAlign w:val="center"/>
            <w:hideMark/>
          </w:tcPr>
          <w:p w14:paraId="0E1C191C"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2.0</w:t>
            </w:r>
          </w:p>
        </w:tc>
        <w:tc>
          <w:tcPr>
            <w:tcW w:w="240" w:type="dxa"/>
            <w:tcBorders>
              <w:top w:val="nil"/>
              <w:left w:val="nil"/>
              <w:bottom w:val="nil"/>
              <w:right w:val="nil"/>
            </w:tcBorders>
            <w:shd w:val="clear" w:color="000000" w:fill="FFFFFF"/>
            <w:noWrap/>
            <w:vAlign w:val="center"/>
            <w:hideMark/>
          </w:tcPr>
          <w:p w14:paraId="66FC0BF4"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6E63861A"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nil"/>
              <w:right w:val="nil"/>
            </w:tcBorders>
            <w:noWrap/>
            <w:vAlign w:val="center"/>
            <w:hideMark/>
          </w:tcPr>
          <w:p w14:paraId="7B1C73F3"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2.3</w:t>
            </w:r>
          </w:p>
        </w:tc>
        <w:tc>
          <w:tcPr>
            <w:tcW w:w="240" w:type="dxa"/>
            <w:tcBorders>
              <w:top w:val="nil"/>
              <w:left w:val="nil"/>
              <w:bottom w:val="nil"/>
              <w:right w:val="nil"/>
            </w:tcBorders>
            <w:noWrap/>
            <w:vAlign w:val="center"/>
            <w:hideMark/>
          </w:tcPr>
          <w:p w14:paraId="0D992FAF"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2</w:t>
            </w:r>
          </w:p>
        </w:tc>
        <w:tc>
          <w:tcPr>
            <w:tcW w:w="560" w:type="dxa"/>
            <w:vMerge/>
            <w:tcBorders>
              <w:top w:val="nil"/>
              <w:left w:val="single" w:sz="4" w:space="0" w:color="000000"/>
              <w:bottom w:val="single" w:sz="4" w:space="0" w:color="000000"/>
              <w:right w:val="single" w:sz="4" w:space="0" w:color="000000"/>
            </w:tcBorders>
            <w:vAlign w:val="center"/>
            <w:hideMark/>
          </w:tcPr>
          <w:p w14:paraId="48C71089" w14:textId="77777777" w:rsidR="00AB00FD" w:rsidRPr="0056708C" w:rsidRDefault="00AB00FD" w:rsidP="00C5305A">
            <w:pPr>
              <w:rPr>
                <w:rFonts w:ascii="Calibri" w:hAnsi="Calibri" w:cs="Calibri"/>
                <w:b/>
                <w:bCs/>
                <w:color w:val="000000"/>
                <w:sz w:val="16"/>
                <w:szCs w:val="16"/>
              </w:rPr>
            </w:pPr>
          </w:p>
        </w:tc>
      </w:tr>
      <w:tr w:rsidR="00AB00FD" w:rsidRPr="0056708C" w14:paraId="69CD7B2C" w14:textId="77777777" w:rsidTr="00C5305A">
        <w:trPr>
          <w:trHeight w:val="225"/>
        </w:trPr>
        <w:tc>
          <w:tcPr>
            <w:tcW w:w="2920" w:type="dxa"/>
            <w:tcBorders>
              <w:top w:val="nil"/>
              <w:left w:val="single" w:sz="4" w:space="0" w:color="000000"/>
              <w:bottom w:val="nil"/>
              <w:right w:val="nil"/>
            </w:tcBorders>
            <w:noWrap/>
            <w:vAlign w:val="center"/>
            <w:hideMark/>
          </w:tcPr>
          <w:p w14:paraId="74533006"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PC.Figurative Language</w:t>
            </w:r>
          </w:p>
        </w:tc>
        <w:tc>
          <w:tcPr>
            <w:tcW w:w="240" w:type="dxa"/>
            <w:tcBorders>
              <w:top w:val="nil"/>
              <w:left w:val="nil"/>
              <w:bottom w:val="nil"/>
              <w:right w:val="nil"/>
            </w:tcBorders>
            <w:shd w:val="clear" w:color="FFFFFF" w:fill="F6CFCF"/>
            <w:noWrap/>
            <w:vAlign w:val="center"/>
            <w:hideMark/>
          </w:tcPr>
          <w:p w14:paraId="36665077"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2.9</w:t>
            </w:r>
          </w:p>
        </w:tc>
        <w:tc>
          <w:tcPr>
            <w:tcW w:w="240" w:type="dxa"/>
            <w:tcBorders>
              <w:top w:val="nil"/>
              <w:left w:val="nil"/>
              <w:bottom w:val="nil"/>
              <w:right w:val="nil"/>
            </w:tcBorders>
            <w:shd w:val="clear" w:color="000000" w:fill="FFFEFE"/>
            <w:noWrap/>
            <w:vAlign w:val="center"/>
            <w:hideMark/>
          </w:tcPr>
          <w:p w14:paraId="0E29A97E"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0.1</w:t>
            </w:r>
          </w:p>
        </w:tc>
        <w:tc>
          <w:tcPr>
            <w:tcW w:w="240" w:type="dxa"/>
            <w:tcBorders>
              <w:top w:val="nil"/>
              <w:left w:val="nil"/>
              <w:bottom w:val="nil"/>
              <w:right w:val="nil"/>
            </w:tcBorders>
            <w:shd w:val="clear" w:color="000000" w:fill="FFFFFF"/>
            <w:noWrap/>
            <w:vAlign w:val="center"/>
            <w:hideMark/>
          </w:tcPr>
          <w:p w14:paraId="6F580C74"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EA"/>
            <w:noWrap/>
            <w:vAlign w:val="center"/>
            <w:hideMark/>
          </w:tcPr>
          <w:p w14:paraId="1FE2BB7F"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0.6</w:t>
            </w:r>
          </w:p>
        </w:tc>
        <w:tc>
          <w:tcPr>
            <w:tcW w:w="240" w:type="dxa"/>
            <w:tcBorders>
              <w:top w:val="nil"/>
              <w:left w:val="nil"/>
              <w:bottom w:val="nil"/>
              <w:right w:val="nil"/>
            </w:tcBorders>
            <w:shd w:val="clear" w:color="000000" w:fill="FFFFFF"/>
            <w:noWrap/>
            <w:vAlign w:val="center"/>
            <w:hideMark/>
          </w:tcPr>
          <w:p w14:paraId="583FCCA1"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E7"/>
            <w:noWrap/>
            <w:vAlign w:val="center"/>
            <w:hideMark/>
          </w:tcPr>
          <w:p w14:paraId="229A1FFF"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0.7</w:t>
            </w:r>
          </w:p>
        </w:tc>
        <w:tc>
          <w:tcPr>
            <w:tcW w:w="240" w:type="dxa"/>
            <w:tcBorders>
              <w:top w:val="nil"/>
              <w:left w:val="nil"/>
              <w:bottom w:val="nil"/>
              <w:right w:val="nil"/>
            </w:tcBorders>
            <w:shd w:val="clear" w:color="000000" w:fill="FFFFFF"/>
            <w:noWrap/>
            <w:vAlign w:val="center"/>
            <w:hideMark/>
          </w:tcPr>
          <w:p w14:paraId="0DCA3582"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D8E4F8"/>
            <w:noWrap/>
            <w:vAlign w:val="center"/>
            <w:hideMark/>
          </w:tcPr>
          <w:p w14:paraId="217374BA"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1.3</w:t>
            </w:r>
          </w:p>
        </w:tc>
        <w:tc>
          <w:tcPr>
            <w:tcW w:w="240" w:type="dxa"/>
            <w:tcBorders>
              <w:top w:val="nil"/>
              <w:left w:val="nil"/>
              <w:bottom w:val="nil"/>
              <w:right w:val="nil"/>
            </w:tcBorders>
            <w:shd w:val="clear" w:color="000000" w:fill="EEF3FC"/>
            <w:noWrap/>
            <w:vAlign w:val="center"/>
            <w:hideMark/>
          </w:tcPr>
          <w:p w14:paraId="6551B565"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0.6</w:t>
            </w:r>
          </w:p>
        </w:tc>
        <w:tc>
          <w:tcPr>
            <w:tcW w:w="240" w:type="dxa"/>
            <w:tcBorders>
              <w:top w:val="nil"/>
              <w:left w:val="nil"/>
              <w:bottom w:val="nil"/>
              <w:right w:val="nil"/>
            </w:tcBorders>
            <w:shd w:val="clear" w:color="000000" w:fill="FFFFFF"/>
            <w:noWrap/>
            <w:vAlign w:val="center"/>
            <w:hideMark/>
          </w:tcPr>
          <w:p w14:paraId="0AA8DBE1"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nil"/>
              <w:right w:val="nil"/>
            </w:tcBorders>
            <w:noWrap/>
            <w:vAlign w:val="center"/>
            <w:hideMark/>
          </w:tcPr>
          <w:p w14:paraId="0B0807B4"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2.1</w:t>
            </w:r>
          </w:p>
        </w:tc>
        <w:tc>
          <w:tcPr>
            <w:tcW w:w="240" w:type="dxa"/>
            <w:tcBorders>
              <w:top w:val="nil"/>
              <w:left w:val="nil"/>
              <w:bottom w:val="nil"/>
              <w:right w:val="nil"/>
            </w:tcBorders>
            <w:noWrap/>
            <w:vAlign w:val="center"/>
            <w:hideMark/>
          </w:tcPr>
          <w:p w14:paraId="4E1C4A60"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2</w:t>
            </w:r>
          </w:p>
        </w:tc>
        <w:tc>
          <w:tcPr>
            <w:tcW w:w="560" w:type="dxa"/>
            <w:vMerge/>
            <w:tcBorders>
              <w:top w:val="nil"/>
              <w:left w:val="single" w:sz="4" w:space="0" w:color="000000"/>
              <w:bottom w:val="single" w:sz="4" w:space="0" w:color="000000"/>
              <w:right w:val="single" w:sz="4" w:space="0" w:color="000000"/>
            </w:tcBorders>
            <w:vAlign w:val="center"/>
            <w:hideMark/>
          </w:tcPr>
          <w:p w14:paraId="2E5E1161" w14:textId="77777777" w:rsidR="00AB00FD" w:rsidRPr="0056708C" w:rsidRDefault="00AB00FD" w:rsidP="00C5305A">
            <w:pPr>
              <w:rPr>
                <w:rFonts w:ascii="Calibri" w:hAnsi="Calibri" w:cs="Calibri"/>
                <w:b/>
                <w:bCs/>
                <w:color w:val="000000"/>
                <w:sz w:val="16"/>
                <w:szCs w:val="16"/>
              </w:rPr>
            </w:pPr>
          </w:p>
        </w:tc>
      </w:tr>
      <w:tr w:rsidR="00AB00FD" w:rsidRPr="0056708C" w14:paraId="514A2F77" w14:textId="77777777" w:rsidTr="00C5305A">
        <w:trPr>
          <w:trHeight w:val="225"/>
        </w:trPr>
        <w:tc>
          <w:tcPr>
            <w:tcW w:w="2920" w:type="dxa"/>
            <w:tcBorders>
              <w:top w:val="nil"/>
              <w:left w:val="single" w:sz="4" w:space="0" w:color="000000"/>
              <w:bottom w:val="nil"/>
              <w:right w:val="nil"/>
            </w:tcBorders>
            <w:noWrap/>
            <w:vAlign w:val="center"/>
            <w:hideMark/>
          </w:tcPr>
          <w:p w14:paraId="0AFB2506"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PC.Saccades</w:t>
            </w:r>
          </w:p>
        </w:tc>
        <w:tc>
          <w:tcPr>
            <w:tcW w:w="240" w:type="dxa"/>
            <w:tcBorders>
              <w:top w:val="nil"/>
              <w:left w:val="nil"/>
              <w:bottom w:val="nil"/>
              <w:right w:val="nil"/>
            </w:tcBorders>
            <w:shd w:val="clear" w:color="000000" w:fill="FCEFEF"/>
            <w:noWrap/>
            <w:vAlign w:val="center"/>
            <w:hideMark/>
          </w:tcPr>
          <w:p w14:paraId="5FC80915"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1.0</w:t>
            </w:r>
          </w:p>
        </w:tc>
        <w:tc>
          <w:tcPr>
            <w:tcW w:w="240" w:type="dxa"/>
            <w:tcBorders>
              <w:top w:val="nil"/>
              <w:left w:val="nil"/>
              <w:bottom w:val="nil"/>
              <w:right w:val="nil"/>
            </w:tcBorders>
            <w:shd w:val="clear" w:color="000000" w:fill="FBE8E8"/>
            <w:noWrap/>
            <w:vAlign w:val="center"/>
            <w:hideMark/>
          </w:tcPr>
          <w:p w14:paraId="1811436C"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1.4</w:t>
            </w:r>
          </w:p>
        </w:tc>
        <w:tc>
          <w:tcPr>
            <w:tcW w:w="240" w:type="dxa"/>
            <w:tcBorders>
              <w:top w:val="nil"/>
              <w:left w:val="nil"/>
              <w:bottom w:val="nil"/>
              <w:right w:val="nil"/>
            </w:tcBorders>
            <w:shd w:val="clear" w:color="000000" w:fill="FCF0F0"/>
            <w:noWrap/>
            <w:vAlign w:val="center"/>
            <w:hideMark/>
          </w:tcPr>
          <w:p w14:paraId="69544313"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1.0</w:t>
            </w:r>
          </w:p>
        </w:tc>
        <w:tc>
          <w:tcPr>
            <w:tcW w:w="240" w:type="dxa"/>
            <w:tcBorders>
              <w:top w:val="nil"/>
              <w:left w:val="nil"/>
              <w:bottom w:val="nil"/>
              <w:right w:val="nil"/>
            </w:tcBorders>
            <w:shd w:val="clear" w:color="000000" w:fill="FFFFFF"/>
            <w:noWrap/>
            <w:vAlign w:val="center"/>
            <w:hideMark/>
          </w:tcPr>
          <w:p w14:paraId="609E1C9F"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2CBCEF1B"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672DB580"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5F98CF68"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FFFFFF" w:fill="AAC4EE"/>
            <w:noWrap/>
            <w:vAlign w:val="center"/>
            <w:hideMark/>
          </w:tcPr>
          <w:p w14:paraId="0459B5CE"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2.8</w:t>
            </w:r>
          </w:p>
        </w:tc>
        <w:tc>
          <w:tcPr>
            <w:tcW w:w="240" w:type="dxa"/>
            <w:tcBorders>
              <w:top w:val="nil"/>
              <w:left w:val="nil"/>
              <w:bottom w:val="nil"/>
              <w:right w:val="nil"/>
            </w:tcBorders>
            <w:shd w:val="clear" w:color="000000" w:fill="FFFFFF"/>
            <w:noWrap/>
            <w:vAlign w:val="center"/>
            <w:hideMark/>
          </w:tcPr>
          <w:p w14:paraId="00A05E55"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234F82BA"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nil"/>
              <w:right w:val="nil"/>
            </w:tcBorders>
            <w:noWrap/>
            <w:vAlign w:val="center"/>
            <w:hideMark/>
          </w:tcPr>
          <w:p w14:paraId="3C56D49E"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2.1</w:t>
            </w:r>
          </w:p>
        </w:tc>
        <w:tc>
          <w:tcPr>
            <w:tcW w:w="240" w:type="dxa"/>
            <w:tcBorders>
              <w:top w:val="nil"/>
              <w:left w:val="nil"/>
              <w:bottom w:val="nil"/>
              <w:right w:val="nil"/>
            </w:tcBorders>
            <w:noWrap/>
            <w:vAlign w:val="center"/>
            <w:hideMark/>
          </w:tcPr>
          <w:p w14:paraId="6A277578"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2</w:t>
            </w:r>
          </w:p>
        </w:tc>
        <w:tc>
          <w:tcPr>
            <w:tcW w:w="560" w:type="dxa"/>
            <w:vMerge/>
            <w:tcBorders>
              <w:top w:val="nil"/>
              <w:left w:val="single" w:sz="4" w:space="0" w:color="000000"/>
              <w:bottom w:val="single" w:sz="4" w:space="0" w:color="000000"/>
              <w:right w:val="single" w:sz="4" w:space="0" w:color="000000"/>
            </w:tcBorders>
            <w:vAlign w:val="center"/>
            <w:hideMark/>
          </w:tcPr>
          <w:p w14:paraId="06D26A71" w14:textId="77777777" w:rsidR="00AB00FD" w:rsidRPr="0056708C" w:rsidRDefault="00AB00FD" w:rsidP="00C5305A">
            <w:pPr>
              <w:rPr>
                <w:rFonts w:ascii="Calibri" w:hAnsi="Calibri" w:cs="Calibri"/>
                <w:b/>
                <w:bCs/>
                <w:color w:val="000000"/>
                <w:sz w:val="16"/>
                <w:szCs w:val="16"/>
              </w:rPr>
            </w:pPr>
          </w:p>
        </w:tc>
      </w:tr>
      <w:tr w:rsidR="00AB00FD" w:rsidRPr="0056708C" w14:paraId="746C3981" w14:textId="77777777" w:rsidTr="00C5305A">
        <w:trPr>
          <w:trHeight w:val="225"/>
        </w:trPr>
        <w:tc>
          <w:tcPr>
            <w:tcW w:w="2920" w:type="dxa"/>
            <w:tcBorders>
              <w:top w:val="nil"/>
              <w:left w:val="single" w:sz="4" w:space="0" w:color="000000"/>
              <w:bottom w:val="nil"/>
              <w:right w:val="nil"/>
            </w:tcBorders>
            <w:noWrap/>
            <w:vAlign w:val="center"/>
            <w:hideMark/>
          </w:tcPr>
          <w:p w14:paraId="260BCDD6"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PC.Visual Object Identification</w:t>
            </w:r>
          </w:p>
        </w:tc>
        <w:tc>
          <w:tcPr>
            <w:tcW w:w="240" w:type="dxa"/>
            <w:tcBorders>
              <w:top w:val="nil"/>
              <w:left w:val="nil"/>
              <w:bottom w:val="nil"/>
              <w:right w:val="nil"/>
            </w:tcBorders>
            <w:shd w:val="clear" w:color="000000" w:fill="FFFFFF"/>
            <w:noWrap/>
            <w:vAlign w:val="center"/>
            <w:hideMark/>
          </w:tcPr>
          <w:p w14:paraId="2DE449E8"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29F427D8"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CEEEE"/>
            <w:noWrap/>
            <w:vAlign w:val="center"/>
            <w:hideMark/>
          </w:tcPr>
          <w:p w14:paraId="16A945CA"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1.1</w:t>
            </w:r>
          </w:p>
        </w:tc>
        <w:tc>
          <w:tcPr>
            <w:tcW w:w="240" w:type="dxa"/>
            <w:tcBorders>
              <w:top w:val="nil"/>
              <w:left w:val="nil"/>
              <w:bottom w:val="nil"/>
              <w:right w:val="nil"/>
            </w:tcBorders>
            <w:shd w:val="clear" w:color="000000" w:fill="FFFFFF"/>
            <w:noWrap/>
            <w:vAlign w:val="center"/>
            <w:hideMark/>
          </w:tcPr>
          <w:p w14:paraId="76E71253"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19B6DFFC"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17BB7455"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FFFFFF" w:fill="A1BEED"/>
            <w:noWrap/>
            <w:vAlign w:val="center"/>
            <w:hideMark/>
          </w:tcPr>
          <w:p w14:paraId="0D6A93AF"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3.1</w:t>
            </w:r>
          </w:p>
        </w:tc>
        <w:tc>
          <w:tcPr>
            <w:tcW w:w="240" w:type="dxa"/>
            <w:tcBorders>
              <w:top w:val="nil"/>
              <w:left w:val="nil"/>
              <w:bottom w:val="nil"/>
              <w:right w:val="nil"/>
            </w:tcBorders>
            <w:shd w:val="clear" w:color="000000" w:fill="FFFFFF"/>
            <w:noWrap/>
            <w:vAlign w:val="center"/>
            <w:hideMark/>
          </w:tcPr>
          <w:p w14:paraId="4CB059E5"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24757E4F"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4A7B678D"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nil"/>
              <w:right w:val="nil"/>
            </w:tcBorders>
            <w:noWrap/>
            <w:vAlign w:val="center"/>
            <w:hideMark/>
          </w:tcPr>
          <w:p w14:paraId="7B4077AB"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2.1</w:t>
            </w:r>
          </w:p>
        </w:tc>
        <w:tc>
          <w:tcPr>
            <w:tcW w:w="240" w:type="dxa"/>
            <w:tcBorders>
              <w:top w:val="nil"/>
              <w:left w:val="nil"/>
              <w:bottom w:val="nil"/>
              <w:right w:val="nil"/>
            </w:tcBorders>
            <w:noWrap/>
            <w:vAlign w:val="center"/>
            <w:hideMark/>
          </w:tcPr>
          <w:p w14:paraId="733BC717"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2</w:t>
            </w:r>
          </w:p>
        </w:tc>
        <w:tc>
          <w:tcPr>
            <w:tcW w:w="560" w:type="dxa"/>
            <w:vMerge/>
            <w:tcBorders>
              <w:top w:val="nil"/>
              <w:left w:val="single" w:sz="4" w:space="0" w:color="000000"/>
              <w:bottom w:val="single" w:sz="4" w:space="0" w:color="000000"/>
              <w:right w:val="single" w:sz="4" w:space="0" w:color="000000"/>
            </w:tcBorders>
            <w:vAlign w:val="center"/>
            <w:hideMark/>
          </w:tcPr>
          <w:p w14:paraId="5751B3D1" w14:textId="77777777" w:rsidR="00AB00FD" w:rsidRPr="0056708C" w:rsidRDefault="00AB00FD" w:rsidP="00C5305A">
            <w:pPr>
              <w:rPr>
                <w:rFonts w:ascii="Calibri" w:hAnsi="Calibri" w:cs="Calibri"/>
                <w:b/>
                <w:bCs/>
                <w:color w:val="000000"/>
                <w:sz w:val="16"/>
                <w:szCs w:val="16"/>
              </w:rPr>
            </w:pPr>
          </w:p>
        </w:tc>
      </w:tr>
      <w:tr w:rsidR="00AB00FD" w:rsidRPr="0056708C" w14:paraId="364B296C" w14:textId="77777777" w:rsidTr="00C5305A">
        <w:trPr>
          <w:trHeight w:val="225"/>
        </w:trPr>
        <w:tc>
          <w:tcPr>
            <w:tcW w:w="2920" w:type="dxa"/>
            <w:tcBorders>
              <w:top w:val="nil"/>
              <w:left w:val="single" w:sz="4" w:space="0" w:color="000000"/>
              <w:bottom w:val="nil"/>
              <w:right w:val="nil"/>
            </w:tcBorders>
            <w:noWrap/>
            <w:vAlign w:val="center"/>
            <w:hideMark/>
          </w:tcPr>
          <w:p w14:paraId="76E70F3C"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PC.Pointing</w:t>
            </w:r>
          </w:p>
        </w:tc>
        <w:tc>
          <w:tcPr>
            <w:tcW w:w="240" w:type="dxa"/>
            <w:tcBorders>
              <w:top w:val="nil"/>
              <w:left w:val="nil"/>
              <w:bottom w:val="nil"/>
              <w:right w:val="nil"/>
            </w:tcBorders>
            <w:shd w:val="clear" w:color="000000" w:fill="FEF9F9"/>
            <w:noWrap/>
            <w:vAlign w:val="center"/>
            <w:hideMark/>
          </w:tcPr>
          <w:p w14:paraId="194056ED"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0.4</w:t>
            </w:r>
          </w:p>
        </w:tc>
        <w:tc>
          <w:tcPr>
            <w:tcW w:w="240" w:type="dxa"/>
            <w:tcBorders>
              <w:top w:val="nil"/>
              <w:left w:val="nil"/>
              <w:bottom w:val="nil"/>
              <w:right w:val="nil"/>
            </w:tcBorders>
            <w:shd w:val="clear" w:color="FFFFFF" w:fill="F8DCDC"/>
            <w:noWrap/>
            <w:vAlign w:val="center"/>
            <w:hideMark/>
          </w:tcPr>
          <w:p w14:paraId="54538BC0"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2.1</w:t>
            </w:r>
          </w:p>
        </w:tc>
        <w:tc>
          <w:tcPr>
            <w:tcW w:w="240" w:type="dxa"/>
            <w:tcBorders>
              <w:top w:val="nil"/>
              <w:left w:val="nil"/>
              <w:bottom w:val="nil"/>
              <w:right w:val="nil"/>
            </w:tcBorders>
            <w:shd w:val="clear" w:color="000000" w:fill="FFFFFF"/>
            <w:noWrap/>
            <w:vAlign w:val="center"/>
            <w:hideMark/>
          </w:tcPr>
          <w:p w14:paraId="242533CC"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4240D3EE"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4C0F1B7D"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7A9E75EE"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2C1F1E67"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DAE5F8"/>
            <w:noWrap/>
            <w:vAlign w:val="center"/>
            <w:hideMark/>
          </w:tcPr>
          <w:p w14:paraId="40DE2178"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1.2</w:t>
            </w:r>
          </w:p>
        </w:tc>
        <w:tc>
          <w:tcPr>
            <w:tcW w:w="240" w:type="dxa"/>
            <w:tcBorders>
              <w:top w:val="nil"/>
              <w:left w:val="nil"/>
              <w:bottom w:val="nil"/>
              <w:right w:val="nil"/>
            </w:tcBorders>
            <w:shd w:val="clear" w:color="000000" w:fill="FFFFFF"/>
            <w:noWrap/>
            <w:vAlign w:val="center"/>
            <w:hideMark/>
          </w:tcPr>
          <w:p w14:paraId="24B6E072"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16CD45D1"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nil"/>
              <w:right w:val="nil"/>
            </w:tcBorders>
            <w:noWrap/>
            <w:vAlign w:val="center"/>
            <w:hideMark/>
          </w:tcPr>
          <w:p w14:paraId="5BFC1294"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1.7</w:t>
            </w:r>
          </w:p>
        </w:tc>
        <w:tc>
          <w:tcPr>
            <w:tcW w:w="240" w:type="dxa"/>
            <w:tcBorders>
              <w:top w:val="nil"/>
              <w:left w:val="nil"/>
              <w:bottom w:val="nil"/>
              <w:right w:val="nil"/>
            </w:tcBorders>
            <w:noWrap/>
            <w:vAlign w:val="center"/>
            <w:hideMark/>
          </w:tcPr>
          <w:p w14:paraId="7061A5AF"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2</w:t>
            </w:r>
          </w:p>
        </w:tc>
        <w:tc>
          <w:tcPr>
            <w:tcW w:w="560" w:type="dxa"/>
            <w:vMerge/>
            <w:tcBorders>
              <w:top w:val="nil"/>
              <w:left w:val="single" w:sz="4" w:space="0" w:color="000000"/>
              <w:bottom w:val="single" w:sz="4" w:space="0" w:color="000000"/>
              <w:right w:val="single" w:sz="4" w:space="0" w:color="000000"/>
            </w:tcBorders>
            <w:vAlign w:val="center"/>
            <w:hideMark/>
          </w:tcPr>
          <w:p w14:paraId="6D1E1652" w14:textId="77777777" w:rsidR="00AB00FD" w:rsidRPr="0056708C" w:rsidRDefault="00AB00FD" w:rsidP="00C5305A">
            <w:pPr>
              <w:rPr>
                <w:rFonts w:ascii="Calibri" w:hAnsi="Calibri" w:cs="Calibri"/>
                <w:b/>
                <w:bCs/>
                <w:color w:val="000000"/>
                <w:sz w:val="16"/>
                <w:szCs w:val="16"/>
              </w:rPr>
            </w:pPr>
          </w:p>
        </w:tc>
      </w:tr>
      <w:tr w:rsidR="00AB00FD" w:rsidRPr="0056708C" w14:paraId="6409EEAF" w14:textId="77777777" w:rsidTr="00C5305A">
        <w:trPr>
          <w:trHeight w:val="225"/>
        </w:trPr>
        <w:tc>
          <w:tcPr>
            <w:tcW w:w="2920" w:type="dxa"/>
            <w:tcBorders>
              <w:top w:val="nil"/>
              <w:left w:val="single" w:sz="4" w:space="0" w:color="000000"/>
              <w:bottom w:val="dotted" w:sz="4" w:space="0" w:color="000000"/>
              <w:right w:val="nil"/>
            </w:tcBorders>
            <w:noWrap/>
            <w:vAlign w:val="center"/>
            <w:hideMark/>
          </w:tcPr>
          <w:p w14:paraId="7C80E1C8"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PC.Visual Pursuit/Tracking</w:t>
            </w:r>
          </w:p>
        </w:tc>
        <w:tc>
          <w:tcPr>
            <w:tcW w:w="240" w:type="dxa"/>
            <w:tcBorders>
              <w:top w:val="nil"/>
              <w:left w:val="nil"/>
              <w:bottom w:val="dotted" w:sz="4" w:space="0" w:color="000000"/>
              <w:right w:val="nil"/>
            </w:tcBorders>
            <w:shd w:val="clear" w:color="000000" w:fill="FFFFFF"/>
            <w:noWrap/>
            <w:vAlign w:val="center"/>
            <w:hideMark/>
          </w:tcPr>
          <w:p w14:paraId="7762B5C8"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000000" w:fill="FBEBEB"/>
            <w:noWrap/>
            <w:vAlign w:val="center"/>
            <w:hideMark/>
          </w:tcPr>
          <w:p w14:paraId="20E4AAE0"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1.2</w:t>
            </w:r>
          </w:p>
        </w:tc>
        <w:tc>
          <w:tcPr>
            <w:tcW w:w="240" w:type="dxa"/>
            <w:tcBorders>
              <w:top w:val="nil"/>
              <w:left w:val="nil"/>
              <w:bottom w:val="dotted" w:sz="4" w:space="0" w:color="000000"/>
              <w:right w:val="nil"/>
            </w:tcBorders>
            <w:shd w:val="clear" w:color="000000" w:fill="FFFFFF"/>
            <w:noWrap/>
            <w:vAlign w:val="center"/>
            <w:hideMark/>
          </w:tcPr>
          <w:p w14:paraId="7F7C1888"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000000" w:fill="FFFFFF"/>
            <w:noWrap/>
            <w:vAlign w:val="center"/>
            <w:hideMark/>
          </w:tcPr>
          <w:p w14:paraId="56C60C58"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000000" w:fill="FFFFFF"/>
            <w:noWrap/>
            <w:vAlign w:val="center"/>
            <w:hideMark/>
          </w:tcPr>
          <w:p w14:paraId="06D47E63"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000000" w:fill="FFFFFF"/>
            <w:noWrap/>
            <w:vAlign w:val="center"/>
            <w:hideMark/>
          </w:tcPr>
          <w:p w14:paraId="21015D74"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000000" w:fill="F6F9FE"/>
            <w:noWrap/>
            <w:vAlign w:val="center"/>
            <w:hideMark/>
          </w:tcPr>
          <w:p w14:paraId="4C6AFB8A"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0.3</w:t>
            </w:r>
          </w:p>
        </w:tc>
        <w:tc>
          <w:tcPr>
            <w:tcW w:w="240" w:type="dxa"/>
            <w:tcBorders>
              <w:top w:val="nil"/>
              <w:left w:val="nil"/>
              <w:bottom w:val="dotted" w:sz="4" w:space="0" w:color="000000"/>
              <w:right w:val="nil"/>
            </w:tcBorders>
            <w:shd w:val="clear" w:color="FFFFFF" w:fill="BFD3F3"/>
            <w:noWrap/>
            <w:vAlign w:val="center"/>
            <w:hideMark/>
          </w:tcPr>
          <w:p w14:paraId="3F40B327"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2.1</w:t>
            </w:r>
          </w:p>
        </w:tc>
        <w:tc>
          <w:tcPr>
            <w:tcW w:w="240" w:type="dxa"/>
            <w:tcBorders>
              <w:top w:val="nil"/>
              <w:left w:val="nil"/>
              <w:bottom w:val="dotted" w:sz="4" w:space="0" w:color="000000"/>
              <w:right w:val="nil"/>
            </w:tcBorders>
            <w:shd w:val="clear" w:color="000000" w:fill="FFFFFF"/>
            <w:noWrap/>
            <w:vAlign w:val="center"/>
            <w:hideMark/>
          </w:tcPr>
          <w:p w14:paraId="3025A6BA"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000000" w:fill="FFFFFF"/>
            <w:noWrap/>
            <w:vAlign w:val="center"/>
            <w:hideMark/>
          </w:tcPr>
          <w:p w14:paraId="2F79F2F5"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dotted" w:sz="4" w:space="0" w:color="000000"/>
              <w:right w:val="nil"/>
            </w:tcBorders>
            <w:noWrap/>
            <w:vAlign w:val="center"/>
            <w:hideMark/>
          </w:tcPr>
          <w:p w14:paraId="746A5C1F"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1.6</w:t>
            </w:r>
          </w:p>
        </w:tc>
        <w:tc>
          <w:tcPr>
            <w:tcW w:w="240" w:type="dxa"/>
            <w:tcBorders>
              <w:top w:val="nil"/>
              <w:left w:val="nil"/>
              <w:bottom w:val="dotted" w:sz="4" w:space="0" w:color="000000"/>
              <w:right w:val="nil"/>
            </w:tcBorders>
            <w:noWrap/>
            <w:vAlign w:val="center"/>
            <w:hideMark/>
          </w:tcPr>
          <w:p w14:paraId="2F5CF72A"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2</w:t>
            </w:r>
          </w:p>
        </w:tc>
        <w:tc>
          <w:tcPr>
            <w:tcW w:w="560" w:type="dxa"/>
            <w:vMerge/>
            <w:tcBorders>
              <w:top w:val="nil"/>
              <w:left w:val="single" w:sz="4" w:space="0" w:color="000000"/>
              <w:bottom w:val="single" w:sz="4" w:space="0" w:color="000000"/>
              <w:right w:val="single" w:sz="4" w:space="0" w:color="000000"/>
            </w:tcBorders>
            <w:vAlign w:val="center"/>
            <w:hideMark/>
          </w:tcPr>
          <w:p w14:paraId="1C82E14C" w14:textId="77777777" w:rsidR="00AB00FD" w:rsidRPr="0056708C" w:rsidRDefault="00AB00FD" w:rsidP="00C5305A">
            <w:pPr>
              <w:rPr>
                <w:rFonts w:ascii="Calibri" w:hAnsi="Calibri" w:cs="Calibri"/>
                <w:b/>
                <w:bCs/>
                <w:color w:val="000000"/>
                <w:sz w:val="16"/>
                <w:szCs w:val="16"/>
              </w:rPr>
            </w:pPr>
          </w:p>
        </w:tc>
      </w:tr>
      <w:tr w:rsidR="00AB00FD" w:rsidRPr="0056708C" w14:paraId="235E120C" w14:textId="77777777" w:rsidTr="00C5305A">
        <w:trPr>
          <w:trHeight w:val="225"/>
        </w:trPr>
        <w:tc>
          <w:tcPr>
            <w:tcW w:w="2920" w:type="dxa"/>
            <w:tcBorders>
              <w:top w:val="nil"/>
              <w:left w:val="single" w:sz="4" w:space="0" w:color="000000"/>
              <w:bottom w:val="nil"/>
              <w:right w:val="nil"/>
            </w:tcBorders>
            <w:noWrap/>
            <w:vAlign w:val="center"/>
            <w:hideMark/>
          </w:tcPr>
          <w:p w14:paraId="6C1693C0"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ST.Pseudowords</w:t>
            </w:r>
          </w:p>
        </w:tc>
        <w:tc>
          <w:tcPr>
            <w:tcW w:w="240" w:type="dxa"/>
            <w:tcBorders>
              <w:top w:val="nil"/>
              <w:left w:val="nil"/>
              <w:bottom w:val="nil"/>
              <w:right w:val="nil"/>
            </w:tcBorders>
            <w:shd w:val="clear" w:color="000000" w:fill="FEF7F7"/>
            <w:noWrap/>
            <w:vAlign w:val="center"/>
            <w:hideMark/>
          </w:tcPr>
          <w:p w14:paraId="392F2755"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0.5</w:t>
            </w:r>
          </w:p>
        </w:tc>
        <w:tc>
          <w:tcPr>
            <w:tcW w:w="240" w:type="dxa"/>
            <w:tcBorders>
              <w:top w:val="nil"/>
              <w:left w:val="nil"/>
              <w:bottom w:val="nil"/>
              <w:right w:val="nil"/>
            </w:tcBorders>
            <w:shd w:val="clear" w:color="000000" w:fill="FAE6E6"/>
            <w:noWrap/>
            <w:vAlign w:val="center"/>
            <w:hideMark/>
          </w:tcPr>
          <w:p w14:paraId="6104C803"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1.5</w:t>
            </w:r>
          </w:p>
        </w:tc>
        <w:tc>
          <w:tcPr>
            <w:tcW w:w="240" w:type="dxa"/>
            <w:tcBorders>
              <w:top w:val="nil"/>
              <w:left w:val="nil"/>
              <w:bottom w:val="nil"/>
              <w:right w:val="nil"/>
            </w:tcBorders>
            <w:shd w:val="clear" w:color="FFFFFF" w:fill="F9DEDE"/>
            <w:noWrap/>
            <w:vAlign w:val="center"/>
            <w:hideMark/>
          </w:tcPr>
          <w:p w14:paraId="0F79F6A8"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2.0</w:t>
            </w:r>
          </w:p>
        </w:tc>
        <w:tc>
          <w:tcPr>
            <w:tcW w:w="240" w:type="dxa"/>
            <w:tcBorders>
              <w:top w:val="nil"/>
              <w:left w:val="nil"/>
              <w:bottom w:val="nil"/>
              <w:right w:val="nil"/>
            </w:tcBorders>
            <w:shd w:val="clear" w:color="000000" w:fill="FFFFDF"/>
            <w:noWrap/>
            <w:vAlign w:val="center"/>
            <w:hideMark/>
          </w:tcPr>
          <w:p w14:paraId="54F83D28"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0.9</w:t>
            </w:r>
          </w:p>
        </w:tc>
        <w:tc>
          <w:tcPr>
            <w:tcW w:w="240" w:type="dxa"/>
            <w:tcBorders>
              <w:top w:val="nil"/>
              <w:left w:val="nil"/>
              <w:bottom w:val="nil"/>
              <w:right w:val="nil"/>
            </w:tcBorders>
            <w:shd w:val="clear" w:color="000000" w:fill="FFFFFF"/>
            <w:noWrap/>
            <w:vAlign w:val="center"/>
            <w:hideMark/>
          </w:tcPr>
          <w:p w14:paraId="524F153A"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3EEE28EA"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FFFFFF" w:fill="82A9E6"/>
            <w:noWrap/>
            <w:vAlign w:val="center"/>
            <w:hideMark/>
          </w:tcPr>
          <w:p w14:paraId="51A4607D"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4.1</w:t>
            </w:r>
          </w:p>
        </w:tc>
        <w:tc>
          <w:tcPr>
            <w:tcW w:w="240" w:type="dxa"/>
            <w:tcBorders>
              <w:top w:val="nil"/>
              <w:left w:val="nil"/>
              <w:bottom w:val="nil"/>
              <w:right w:val="nil"/>
            </w:tcBorders>
            <w:shd w:val="clear" w:color="000000" w:fill="E5EDFA"/>
            <w:noWrap/>
            <w:vAlign w:val="center"/>
            <w:hideMark/>
          </w:tcPr>
          <w:p w14:paraId="2A168031"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0.9</w:t>
            </w:r>
          </w:p>
        </w:tc>
        <w:tc>
          <w:tcPr>
            <w:tcW w:w="240" w:type="dxa"/>
            <w:tcBorders>
              <w:top w:val="nil"/>
              <w:left w:val="nil"/>
              <w:bottom w:val="nil"/>
              <w:right w:val="nil"/>
            </w:tcBorders>
            <w:shd w:val="clear" w:color="FFFFFF" w:fill="9CBAEC"/>
            <w:noWrap/>
            <w:vAlign w:val="center"/>
            <w:hideMark/>
          </w:tcPr>
          <w:p w14:paraId="3C40970A"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3.2</w:t>
            </w:r>
          </w:p>
        </w:tc>
        <w:tc>
          <w:tcPr>
            <w:tcW w:w="240" w:type="dxa"/>
            <w:tcBorders>
              <w:top w:val="nil"/>
              <w:left w:val="nil"/>
              <w:bottom w:val="nil"/>
              <w:right w:val="nil"/>
            </w:tcBorders>
            <w:shd w:val="clear" w:color="000000" w:fill="FFFFFF"/>
            <w:noWrap/>
            <w:vAlign w:val="center"/>
            <w:hideMark/>
          </w:tcPr>
          <w:p w14:paraId="14EF402A"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nil"/>
              <w:right w:val="nil"/>
            </w:tcBorders>
            <w:noWrap/>
            <w:vAlign w:val="center"/>
            <w:hideMark/>
          </w:tcPr>
          <w:p w14:paraId="397D4374"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2.7</w:t>
            </w:r>
          </w:p>
        </w:tc>
        <w:tc>
          <w:tcPr>
            <w:tcW w:w="240" w:type="dxa"/>
            <w:tcBorders>
              <w:top w:val="nil"/>
              <w:left w:val="nil"/>
              <w:bottom w:val="nil"/>
              <w:right w:val="nil"/>
            </w:tcBorders>
            <w:noWrap/>
            <w:vAlign w:val="center"/>
            <w:hideMark/>
          </w:tcPr>
          <w:p w14:paraId="15919BD3"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4</w:t>
            </w:r>
          </w:p>
        </w:tc>
        <w:tc>
          <w:tcPr>
            <w:tcW w:w="560" w:type="dxa"/>
            <w:vMerge/>
            <w:tcBorders>
              <w:top w:val="nil"/>
              <w:left w:val="single" w:sz="4" w:space="0" w:color="000000"/>
              <w:bottom w:val="single" w:sz="4" w:space="0" w:color="000000"/>
              <w:right w:val="single" w:sz="4" w:space="0" w:color="000000"/>
            </w:tcBorders>
            <w:vAlign w:val="center"/>
            <w:hideMark/>
          </w:tcPr>
          <w:p w14:paraId="0E13A999" w14:textId="77777777" w:rsidR="00AB00FD" w:rsidRPr="0056708C" w:rsidRDefault="00AB00FD" w:rsidP="00C5305A">
            <w:pPr>
              <w:rPr>
                <w:rFonts w:ascii="Calibri" w:hAnsi="Calibri" w:cs="Calibri"/>
                <w:b/>
                <w:bCs/>
                <w:color w:val="000000"/>
                <w:sz w:val="16"/>
                <w:szCs w:val="16"/>
              </w:rPr>
            </w:pPr>
          </w:p>
        </w:tc>
      </w:tr>
      <w:tr w:rsidR="00AB00FD" w:rsidRPr="0056708C" w14:paraId="35E6AF4D" w14:textId="77777777" w:rsidTr="00C5305A">
        <w:trPr>
          <w:trHeight w:val="225"/>
        </w:trPr>
        <w:tc>
          <w:tcPr>
            <w:tcW w:w="2920" w:type="dxa"/>
            <w:tcBorders>
              <w:top w:val="nil"/>
              <w:left w:val="single" w:sz="4" w:space="0" w:color="000000"/>
              <w:bottom w:val="nil"/>
              <w:right w:val="nil"/>
            </w:tcBorders>
            <w:noWrap/>
            <w:vAlign w:val="center"/>
            <w:hideMark/>
          </w:tcPr>
          <w:p w14:paraId="6AE72A6D"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ST.Dots</w:t>
            </w:r>
          </w:p>
        </w:tc>
        <w:tc>
          <w:tcPr>
            <w:tcW w:w="240" w:type="dxa"/>
            <w:tcBorders>
              <w:top w:val="nil"/>
              <w:left w:val="nil"/>
              <w:bottom w:val="nil"/>
              <w:right w:val="nil"/>
            </w:tcBorders>
            <w:shd w:val="clear" w:color="FFFFFF" w:fill="F4C8C8"/>
            <w:noWrap/>
            <w:vAlign w:val="center"/>
            <w:hideMark/>
          </w:tcPr>
          <w:p w14:paraId="41539028"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3.3</w:t>
            </w:r>
          </w:p>
        </w:tc>
        <w:tc>
          <w:tcPr>
            <w:tcW w:w="240" w:type="dxa"/>
            <w:tcBorders>
              <w:top w:val="nil"/>
              <w:left w:val="nil"/>
              <w:bottom w:val="nil"/>
              <w:right w:val="nil"/>
            </w:tcBorders>
            <w:shd w:val="clear" w:color="FFFFFF" w:fill="F6D2D2"/>
            <w:noWrap/>
            <w:vAlign w:val="center"/>
            <w:hideMark/>
          </w:tcPr>
          <w:p w14:paraId="3DCE3269"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2.7</w:t>
            </w:r>
          </w:p>
        </w:tc>
        <w:tc>
          <w:tcPr>
            <w:tcW w:w="240" w:type="dxa"/>
            <w:tcBorders>
              <w:top w:val="nil"/>
              <w:left w:val="nil"/>
              <w:bottom w:val="nil"/>
              <w:right w:val="nil"/>
            </w:tcBorders>
            <w:shd w:val="clear" w:color="000000" w:fill="FFFFFF"/>
            <w:noWrap/>
            <w:vAlign w:val="center"/>
            <w:hideMark/>
          </w:tcPr>
          <w:p w14:paraId="2A70C4DB"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433CCFD0"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0EFD38A1"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237238B4"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6FF61E6A"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4FF9BE38"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FFFFFF" w:fill="BED2F2"/>
            <w:noWrap/>
            <w:vAlign w:val="center"/>
            <w:hideMark/>
          </w:tcPr>
          <w:p w14:paraId="3B0351F8"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2.1</w:t>
            </w:r>
          </w:p>
        </w:tc>
        <w:tc>
          <w:tcPr>
            <w:tcW w:w="240" w:type="dxa"/>
            <w:tcBorders>
              <w:top w:val="nil"/>
              <w:left w:val="nil"/>
              <w:bottom w:val="nil"/>
              <w:right w:val="nil"/>
            </w:tcBorders>
            <w:shd w:val="clear" w:color="000000" w:fill="FFFFFF"/>
            <w:noWrap/>
            <w:vAlign w:val="center"/>
            <w:hideMark/>
          </w:tcPr>
          <w:p w14:paraId="096C78F4"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nil"/>
              <w:right w:val="nil"/>
            </w:tcBorders>
            <w:noWrap/>
            <w:vAlign w:val="center"/>
            <w:hideMark/>
          </w:tcPr>
          <w:p w14:paraId="2168E4A9"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2.7</w:t>
            </w:r>
          </w:p>
        </w:tc>
        <w:tc>
          <w:tcPr>
            <w:tcW w:w="240" w:type="dxa"/>
            <w:tcBorders>
              <w:top w:val="nil"/>
              <w:left w:val="nil"/>
              <w:bottom w:val="nil"/>
              <w:right w:val="nil"/>
            </w:tcBorders>
            <w:noWrap/>
            <w:vAlign w:val="center"/>
            <w:hideMark/>
          </w:tcPr>
          <w:p w14:paraId="5018EDD4"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3</w:t>
            </w:r>
          </w:p>
        </w:tc>
        <w:tc>
          <w:tcPr>
            <w:tcW w:w="560" w:type="dxa"/>
            <w:vMerge/>
            <w:tcBorders>
              <w:top w:val="nil"/>
              <w:left w:val="single" w:sz="4" w:space="0" w:color="000000"/>
              <w:bottom w:val="single" w:sz="4" w:space="0" w:color="000000"/>
              <w:right w:val="single" w:sz="4" w:space="0" w:color="000000"/>
            </w:tcBorders>
            <w:vAlign w:val="center"/>
            <w:hideMark/>
          </w:tcPr>
          <w:p w14:paraId="6768ADF6" w14:textId="77777777" w:rsidR="00AB00FD" w:rsidRPr="0056708C" w:rsidRDefault="00AB00FD" w:rsidP="00C5305A">
            <w:pPr>
              <w:rPr>
                <w:rFonts w:ascii="Calibri" w:hAnsi="Calibri" w:cs="Calibri"/>
                <w:b/>
                <w:bCs/>
                <w:color w:val="000000"/>
                <w:sz w:val="16"/>
                <w:szCs w:val="16"/>
              </w:rPr>
            </w:pPr>
          </w:p>
        </w:tc>
      </w:tr>
      <w:tr w:rsidR="00AB00FD" w:rsidRPr="0056708C" w14:paraId="59EAE5C4" w14:textId="77777777" w:rsidTr="00C5305A">
        <w:trPr>
          <w:trHeight w:val="225"/>
        </w:trPr>
        <w:tc>
          <w:tcPr>
            <w:tcW w:w="2920" w:type="dxa"/>
            <w:tcBorders>
              <w:top w:val="nil"/>
              <w:left w:val="single" w:sz="4" w:space="0" w:color="000000"/>
              <w:bottom w:val="nil"/>
              <w:right w:val="nil"/>
            </w:tcBorders>
            <w:noWrap/>
            <w:vAlign w:val="center"/>
            <w:hideMark/>
          </w:tcPr>
          <w:p w14:paraId="6DDFFD41"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ST.Sounds (Environmental)</w:t>
            </w:r>
          </w:p>
        </w:tc>
        <w:tc>
          <w:tcPr>
            <w:tcW w:w="240" w:type="dxa"/>
            <w:tcBorders>
              <w:top w:val="nil"/>
              <w:left w:val="nil"/>
              <w:bottom w:val="nil"/>
              <w:right w:val="nil"/>
            </w:tcBorders>
            <w:shd w:val="clear" w:color="000000" w:fill="FFFFFF"/>
            <w:noWrap/>
            <w:vAlign w:val="center"/>
            <w:hideMark/>
          </w:tcPr>
          <w:p w14:paraId="4503901D"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AE5E5"/>
            <w:noWrap/>
            <w:vAlign w:val="center"/>
            <w:hideMark/>
          </w:tcPr>
          <w:p w14:paraId="34BC78C9"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1.6</w:t>
            </w:r>
          </w:p>
        </w:tc>
        <w:tc>
          <w:tcPr>
            <w:tcW w:w="240" w:type="dxa"/>
            <w:tcBorders>
              <w:top w:val="nil"/>
              <w:left w:val="nil"/>
              <w:bottom w:val="nil"/>
              <w:right w:val="nil"/>
            </w:tcBorders>
            <w:shd w:val="clear" w:color="000000" w:fill="FFFCFC"/>
            <w:noWrap/>
            <w:vAlign w:val="center"/>
            <w:hideMark/>
          </w:tcPr>
          <w:p w14:paraId="3D727F1A"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0.2</w:t>
            </w:r>
          </w:p>
        </w:tc>
        <w:tc>
          <w:tcPr>
            <w:tcW w:w="240" w:type="dxa"/>
            <w:tcBorders>
              <w:top w:val="nil"/>
              <w:left w:val="nil"/>
              <w:bottom w:val="nil"/>
              <w:right w:val="nil"/>
            </w:tcBorders>
            <w:shd w:val="clear" w:color="000000" w:fill="FFFFFF"/>
            <w:noWrap/>
            <w:vAlign w:val="center"/>
            <w:hideMark/>
          </w:tcPr>
          <w:p w14:paraId="6C82D83E"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72AEAD85"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3243AFD8"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69BDB3EE"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C9DAF5"/>
            <w:noWrap/>
            <w:vAlign w:val="center"/>
            <w:hideMark/>
          </w:tcPr>
          <w:p w14:paraId="2DAC8FB9"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1.8</w:t>
            </w:r>
          </w:p>
        </w:tc>
        <w:tc>
          <w:tcPr>
            <w:tcW w:w="240" w:type="dxa"/>
            <w:tcBorders>
              <w:top w:val="nil"/>
              <w:left w:val="nil"/>
              <w:bottom w:val="nil"/>
              <w:right w:val="nil"/>
            </w:tcBorders>
            <w:shd w:val="clear" w:color="FFFFFF" w:fill="AEC7EF"/>
            <w:noWrap/>
            <w:vAlign w:val="center"/>
            <w:hideMark/>
          </w:tcPr>
          <w:p w14:paraId="50127303"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2.6</w:t>
            </w:r>
          </w:p>
        </w:tc>
        <w:tc>
          <w:tcPr>
            <w:tcW w:w="240" w:type="dxa"/>
            <w:tcBorders>
              <w:top w:val="nil"/>
              <w:left w:val="nil"/>
              <w:bottom w:val="nil"/>
              <w:right w:val="nil"/>
            </w:tcBorders>
            <w:shd w:val="clear" w:color="000000" w:fill="FFFFFF"/>
            <w:noWrap/>
            <w:vAlign w:val="center"/>
            <w:hideMark/>
          </w:tcPr>
          <w:p w14:paraId="6ED32CE1"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nil"/>
              <w:right w:val="nil"/>
            </w:tcBorders>
            <w:noWrap/>
            <w:vAlign w:val="center"/>
            <w:hideMark/>
          </w:tcPr>
          <w:p w14:paraId="366D9811"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2.0</w:t>
            </w:r>
          </w:p>
        </w:tc>
        <w:tc>
          <w:tcPr>
            <w:tcW w:w="240" w:type="dxa"/>
            <w:tcBorders>
              <w:top w:val="nil"/>
              <w:left w:val="nil"/>
              <w:bottom w:val="nil"/>
              <w:right w:val="nil"/>
            </w:tcBorders>
            <w:noWrap/>
            <w:vAlign w:val="center"/>
            <w:hideMark/>
          </w:tcPr>
          <w:p w14:paraId="256FA669"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3</w:t>
            </w:r>
          </w:p>
        </w:tc>
        <w:tc>
          <w:tcPr>
            <w:tcW w:w="560" w:type="dxa"/>
            <w:vMerge/>
            <w:tcBorders>
              <w:top w:val="nil"/>
              <w:left w:val="single" w:sz="4" w:space="0" w:color="000000"/>
              <w:bottom w:val="single" w:sz="4" w:space="0" w:color="000000"/>
              <w:right w:val="single" w:sz="4" w:space="0" w:color="000000"/>
            </w:tcBorders>
            <w:vAlign w:val="center"/>
            <w:hideMark/>
          </w:tcPr>
          <w:p w14:paraId="474FC2A4" w14:textId="77777777" w:rsidR="00AB00FD" w:rsidRPr="0056708C" w:rsidRDefault="00AB00FD" w:rsidP="00C5305A">
            <w:pPr>
              <w:rPr>
                <w:rFonts w:ascii="Calibri" w:hAnsi="Calibri" w:cs="Calibri"/>
                <w:b/>
                <w:bCs/>
                <w:color w:val="000000"/>
                <w:sz w:val="16"/>
                <w:szCs w:val="16"/>
              </w:rPr>
            </w:pPr>
          </w:p>
        </w:tc>
      </w:tr>
      <w:tr w:rsidR="00AB00FD" w:rsidRPr="0056708C" w14:paraId="4D8A6DFE" w14:textId="77777777" w:rsidTr="00C5305A">
        <w:trPr>
          <w:trHeight w:val="225"/>
        </w:trPr>
        <w:tc>
          <w:tcPr>
            <w:tcW w:w="2920" w:type="dxa"/>
            <w:tcBorders>
              <w:top w:val="nil"/>
              <w:left w:val="single" w:sz="4" w:space="0" w:color="000000"/>
              <w:bottom w:val="nil"/>
              <w:right w:val="nil"/>
            </w:tcBorders>
            <w:noWrap/>
            <w:vAlign w:val="center"/>
            <w:hideMark/>
          </w:tcPr>
          <w:p w14:paraId="237D8864"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ST.Mathematical Equation</w:t>
            </w:r>
          </w:p>
        </w:tc>
        <w:tc>
          <w:tcPr>
            <w:tcW w:w="240" w:type="dxa"/>
            <w:tcBorders>
              <w:top w:val="nil"/>
              <w:left w:val="nil"/>
              <w:bottom w:val="nil"/>
              <w:right w:val="nil"/>
            </w:tcBorders>
            <w:shd w:val="clear" w:color="FFFFFF" w:fill="F7D6D6"/>
            <w:noWrap/>
            <w:vAlign w:val="center"/>
            <w:hideMark/>
          </w:tcPr>
          <w:p w14:paraId="21E6254B"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2.5</w:t>
            </w:r>
          </w:p>
        </w:tc>
        <w:tc>
          <w:tcPr>
            <w:tcW w:w="240" w:type="dxa"/>
            <w:tcBorders>
              <w:top w:val="nil"/>
              <w:left w:val="nil"/>
              <w:bottom w:val="nil"/>
              <w:right w:val="nil"/>
            </w:tcBorders>
            <w:shd w:val="clear" w:color="000000" w:fill="FFFFFF"/>
            <w:noWrap/>
            <w:vAlign w:val="center"/>
            <w:hideMark/>
          </w:tcPr>
          <w:p w14:paraId="1531743B"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2544C7F0"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EB"/>
            <w:noWrap/>
            <w:vAlign w:val="center"/>
            <w:hideMark/>
          </w:tcPr>
          <w:p w14:paraId="5AB7071F"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0.6</w:t>
            </w:r>
          </w:p>
        </w:tc>
        <w:tc>
          <w:tcPr>
            <w:tcW w:w="240" w:type="dxa"/>
            <w:tcBorders>
              <w:top w:val="nil"/>
              <w:left w:val="nil"/>
              <w:bottom w:val="nil"/>
              <w:right w:val="nil"/>
            </w:tcBorders>
            <w:shd w:val="clear" w:color="000000" w:fill="FFFFE2"/>
            <w:noWrap/>
            <w:vAlign w:val="center"/>
            <w:hideMark/>
          </w:tcPr>
          <w:p w14:paraId="3A990E4C"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0.8</w:t>
            </w:r>
          </w:p>
        </w:tc>
        <w:tc>
          <w:tcPr>
            <w:tcW w:w="240" w:type="dxa"/>
            <w:tcBorders>
              <w:top w:val="nil"/>
              <w:left w:val="nil"/>
              <w:bottom w:val="nil"/>
              <w:right w:val="nil"/>
            </w:tcBorders>
            <w:shd w:val="clear" w:color="000000" w:fill="FFFFE0"/>
            <w:noWrap/>
            <w:vAlign w:val="center"/>
            <w:hideMark/>
          </w:tcPr>
          <w:p w14:paraId="1CC651E1"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0.9</w:t>
            </w:r>
          </w:p>
        </w:tc>
        <w:tc>
          <w:tcPr>
            <w:tcW w:w="240" w:type="dxa"/>
            <w:tcBorders>
              <w:top w:val="nil"/>
              <w:left w:val="nil"/>
              <w:bottom w:val="nil"/>
              <w:right w:val="nil"/>
            </w:tcBorders>
            <w:shd w:val="clear" w:color="FFFFFF" w:fill="99B8EB"/>
            <w:noWrap/>
            <w:vAlign w:val="center"/>
            <w:hideMark/>
          </w:tcPr>
          <w:p w14:paraId="7F3FD729"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3.3</w:t>
            </w:r>
          </w:p>
        </w:tc>
        <w:tc>
          <w:tcPr>
            <w:tcW w:w="240" w:type="dxa"/>
            <w:tcBorders>
              <w:top w:val="nil"/>
              <w:left w:val="nil"/>
              <w:bottom w:val="nil"/>
              <w:right w:val="nil"/>
            </w:tcBorders>
            <w:shd w:val="clear" w:color="000000" w:fill="ECF2FC"/>
            <w:noWrap/>
            <w:vAlign w:val="center"/>
            <w:hideMark/>
          </w:tcPr>
          <w:p w14:paraId="4F2E4976"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0.6</w:t>
            </w:r>
          </w:p>
        </w:tc>
        <w:tc>
          <w:tcPr>
            <w:tcW w:w="240" w:type="dxa"/>
            <w:tcBorders>
              <w:top w:val="nil"/>
              <w:left w:val="nil"/>
              <w:bottom w:val="nil"/>
              <w:right w:val="nil"/>
            </w:tcBorders>
            <w:shd w:val="clear" w:color="000000" w:fill="FBFCFF"/>
            <w:noWrap/>
            <w:vAlign w:val="center"/>
            <w:hideMark/>
          </w:tcPr>
          <w:p w14:paraId="3DC52097"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0.2</w:t>
            </w:r>
          </w:p>
        </w:tc>
        <w:tc>
          <w:tcPr>
            <w:tcW w:w="240" w:type="dxa"/>
            <w:tcBorders>
              <w:top w:val="nil"/>
              <w:left w:val="nil"/>
              <w:bottom w:val="nil"/>
              <w:right w:val="nil"/>
            </w:tcBorders>
            <w:shd w:val="clear" w:color="000000" w:fill="FFFFFF"/>
            <w:noWrap/>
            <w:vAlign w:val="center"/>
            <w:hideMark/>
          </w:tcPr>
          <w:p w14:paraId="4E8009D6"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nil"/>
              <w:right w:val="nil"/>
            </w:tcBorders>
            <w:noWrap/>
            <w:vAlign w:val="center"/>
            <w:hideMark/>
          </w:tcPr>
          <w:p w14:paraId="21062D70"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2.9</w:t>
            </w:r>
          </w:p>
        </w:tc>
        <w:tc>
          <w:tcPr>
            <w:tcW w:w="240" w:type="dxa"/>
            <w:tcBorders>
              <w:top w:val="nil"/>
              <w:left w:val="nil"/>
              <w:bottom w:val="nil"/>
              <w:right w:val="nil"/>
            </w:tcBorders>
            <w:noWrap/>
            <w:vAlign w:val="center"/>
            <w:hideMark/>
          </w:tcPr>
          <w:p w14:paraId="0509DB3D"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2</w:t>
            </w:r>
          </w:p>
        </w:tc>
        <w:tc>
          <w:tcPr>
            <w:tcW w:w="560" w:type="dxa"/>
            <w:vMerge/>
            <w:tcBorders>
              <w:top w:val="nil"/>
              <w:left w:val="single" w:sz="4" w:space="0" w:color="000000"/>
              <w:bottom w:val="single" w:sz="4" w:space="0" w:color="000000"/>
              <w:right w:val="single" w:sz="4" w:space="0" w:color="000000"/>
            </w:tcBorders>
            <w:vAlign w:val="center"/>
            <w:hideMark/>
          </w:tcPr>
          <w:p w14:paraId="662C5374" w14:textId="77777777" w:rsidR="00AB00FD" w:rsidRPr="0056708C" w:rsidRDefault="00AB00FD" w:rsidP="00C5305A">
            <w:pPr>
              <w:rPr>
                <w:rFonts w:ascii="Calibri" w:hAnsi="Calibri" w:cs="Calibri"/>
                <w:b/>
                <w:bCs/>
                <w:color w:val="000000"/>
                <w:sz w:val="16"/>
                <w:szCs w:val="16"/>
              </w:rPr>
            </w:pPr>
          </w:p>
        </w:tc>
      </w:tr>
      <w:tr w:rsidR="00AB00FD" w:rsidRPr="0056708C" w14:paraId="1231DB62" w14:textId="77777777" w:rsidTr="00C5305A">
        <w:trPr>
          <w:trHeight w:val="225"/>
        </w:trPr>
        <w:tc>
          <w:tcPr>
            <w:tcW w:w="2920" w:type="dxa"/>
            <w:tcBorders>
              <w:top w:val="nil"/>
              <w:left w:val="single" w:sz="4" w:space="0" w:color="000000"/>
              <w:bottom w:val="nil"/>
              <w:right w:val="nil"/>
            </w:tcBorders>
            <w:noWrap/>
            <w:vAlign w:val="center"/>
            <w:hideMark/>
          </w:tcPr>
          <w:p w14:paraId="52AA95D8"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ST.Video</w:t>
            </w:r>
          </w:p>
        </w:tc>
        <w:tc>
          <w:tcPr>
            <w:tcW w:w="240" w:type="dxa"/>
            <w:tcBorders>
              <w:top w:val="nil"/>
              <w:left w:val="nil"/>
              <w:bottom w:val="nil"/>
              <w:right w:val="nil"/>
            </w:tcBorders>
            <w:shd w:val="clear" w:color="000000" w:fill="FFFFFF"/>
            <w:noWrap/>
            <w:vAlign w:val="center"/>
            <w:hideMark/>
          </w:tcPr>
          <w:p w14:paraId="754360DF"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34E8504F"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AE6E6"/>
            <w:noWrap/>
            <w:vAlign w:val="center"/>
            <w:hideMark/>
          </w:tcPr>
          <w:p w14:paraId="4F5DC5EF"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1.5</w:t>
            </w:r>
          </w:p>
        </w:tc>
        <w:tc>
          <w:tcPr>
            <w:tcW w:w="240" w:type="dxa"/>
            <w:tcBorders>
              <w:top w:val="nil"/>
              <w:left w:val="nil"/>
              <w:bottom w:val="nil"/>
              <w:right w:val="nil"/>
            </w:tcBorders>
            <w:shd w:val="clear" w:color="000000" w:fill="FFFFE5"/>
            <w:noWrap/>
            <w:vAlign w:val="center"/>
            <w:hideMark/>
          </w:tcPr>
          <w:p w14:paraId="5B7F367E"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0.7</w:t>
            </w:r>
          </w:p>
        </w:tc>
        <w:tc>
          <w:tcPr>
            <w:tcW w:w="240" w:type="dxa"/>
            <w:tcBorders>
              <w:top w:val="nil"/>
              <w:left w:val="nil"/>
              <w:bottom w:val="nil"/>
              <w:right w:val="nil"/>
            </w:tcBorders>
            <w:shd w:val="clear" w:color="000000" w:fill="FFFFFF"/>
            <w:noWrap/>
            <w:vAlign w:val="center"/>
            <w:hideMark/>
          </w:tcPr>
          <w:p w14:paraId="3A5A635B"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0.0</w:t>
            </w:r>
          </w:p>
        </w:tc>
        <w:tc>
          <w:tcPr>
            <w:tcW w:w="240" w:type="dxa"/>
            <w:tcBorders>
              <w:top w:val="nil"/>
              <w:left w:val="nil"/>
              <w:bottom w:val="nil"/>
              <w:right w:val="nil"/>
            </w:tcBorders>
            <w:shd w:val="clear" w:color="000000" w:fill="FFFFE9"/>
            <w:noWrap/>
            <w:vAlign w:val="center"/>
            <w:hideMark/>
          </w:tcPr>
          <w:p w14:paraId="38A25CE5"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0.6</w:t>
            </w:r>
          </w:p>
        </w:tc>
        <w:tc>
          <w:tcPr>
            <w:tcW w:w="240" w:type="dxa"/>
            <w:tcBorders>
              <w:top w:val="nil"/>
              <w:left w:val="nil"/>
              <w:bottom w:val="nil"/>
              <w:right w:val="nil"/>
            </w:tcBorders>
            <w:shd w:val="clear" w:color="000000" w:fill="FFFFFF"/>
            <w:noWrap/>
            <w:vAlign w:val="center"/>
            <w:hideMark/>
          </w:tcPr>
          <w:p w14:paraId="47D297EE"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BFDFF"/>
            <w:noWrap/>
            <w:vAlign w:val="center"/>
            <w:hideMark/>
          </w:tcPr>
          <w:p w14:paraId="751B5E06"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0.1</w:t>
            </w:r>
          </w:p>
        </w:tc>
        <w:tc>
          <w:tcPr>
            <w:tcW w:w="240" w:type="dxa"/>
            <w:tcBorders>
              <w:top w:val="nil"/>
              <w:left w:val="nil"/>
              <w:bottom w:val="nil"/>
              <w:right w:val="nil"/>
            </w:tcBorders>
            <w:shd w:val="clear" w:color="FFFFFF" w:fill="80A7E6"/>
            <w:noWrap/>
            <w:vAlign w:val="center"/>
            <w:hideMark/>
          </w:tcPr>
          <w:p w14:paraId="35F300D8"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4.1</w:t>
            </w:r>
          </w:p>
        </w:tc>
        <w:tc>
          <w:tcPr>
            <w:tcW w:w="240" w:type="dxa"/>
            <w:tcBorders>
              <w:top w:val="nil"/>
              <w:left w:val="nil"/>
              <w:bottom w:val="nil"/>
              <w:right w:val="nil"/>
            </w:tcBorders>
            <w:shd w:val="clear" w:color="000000" w:fill="EDF5EA"/>
            <w:noWrap/>
            <w:vAlign w:val="center"/>
            <w:hideMark/>
          </w:tcPr>
          <w:p w14:paraId="46743144"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0.7</w:t>
            </w:r>
          </w:p>
        </w:tc>
        <w:tc>
          <w:tcPr>
            <w:tcW w:w="320" w:type="dxa"/>
            <w:tcBorders>
              <w:top w:val="nil"/>
              <w:left w:val="single" w:sz="4" w:space="0" w:color="000000"/>
              <w:bottom w:val="nil"/>
              <w:right w:val="nil"/>
            </w:tcBorders>
            <w:noWrap/>
            <w:vAlign w:val="center"/>
            <w:hideMark/>
          </w:tcPr>
          <w:p w14:paraId="7292CC86"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2.8</w:t>
            </w:r>
          </w:p>
        </w:tc>
        <w:tc>
          <w:tcPr>
            <w:tcW w:w="240" w:type="dxa"/>
            <w:tcBorders>
              <w:top w:val="nil"/>
              <w:left w:val="nil"/>
              <w:bottom w:val="nil"/>
              <w:right w:val="nil"/>
            </w:tcBorders>
            <w:noWrap/>
            <w:vAlign w:val="center"/>
            <w:hideMark/>
          </w:tcPr>
          <w:p w14:paraId="04BD342F"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2</w:t>
            </w:r>
          </w:p>
        </w:tc>
        <w:tc>
          <w:tcPr>
            <w:tcW w:w="560" w:type="dxa"/>
            <w:vMerge/>
            <w:tcBorders>
              <w:top w:val="nil"/>
              <w:left w:val="single" w:sz="4" w:space="0" w:color="000000"/>
              <w:bottom w:val="single" w:sz="4" w:space="0" w:color="000000"/>
              <w:right w:val="single" w:sz="4" w:space="0" w:color="000000"/>
            </w:tcBorders>
            <w:vAlign w:val="center"/>
            <w:hideMark/>
          </w:tcPr>
          <w:p w14:paraId="69879A28" w14:textId="77777777" w:rsidR="00AB00FD" w:rsidRPr="0056708C" w:rsidRDefault="00AB00FD" w:rsidP="00C5305A">
            <w:pPr>
              <w:rPr>
                <w:rFonts w:ascii="Calibri" w:hAnsi="Calibri" w:cs="Calibri"/>
                <w:b/>
                <w:bCs/>
                <w:color w:val="000000"/>
                <w:sz w:val="16"/>
                <w:szCs w:val="16"/>
              </w:rPr>
            </w:pPr>
          </w:p>
        </w:tc>
      </w:tr>
      <w:tr w:rsidR="00AB00FD" w:rsidRPr="0056708C" w14:paraId="2B98FE09" w14:textId="77777777" w:rsidTr="00C5305A">
        <w:trPr>
          <w:trHeight w:val="225"/>
        </w:trPr>
        <w:tc>
          <w:tcPr>
            <w:tcW w:w="2920" w:type="dxa"/>
            <w:tcBorders>
              <w:top w:val="nil"/>
              <w:left w:val="single" w:sz="4" w:space="0" w:color="000000"/>
              <w:bottom w:val="nil"/>
              <w:right w:val="nil"/>
            </w:tcBorders>
            <w:noWrap/>
            <w:vAlign w:val="center"/>
            <w:hideMark/>
          </w:tcPr>
          <w:p w14:paraId="1DB9F2D4"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ST.Braille</w:t>
            </w:r>
          </w:p>
        </w:tc>
        <w:tc>
          <w:tcPr>
            <w:tcW w:w="240" w:type="dxa"/>
            <w:tcBorders>
              <w:top w:val="nil"/>
              <w:left w:val="nil"/>
              <w:bottom w:val="nil"/>
              <w:right w:val="nil"/>
            </w:tcBorders>
            <w:shd w:val="clear" w:color="000000" w:fill="FFFFFF"/>
            <w:noWrap/>
            <w:vAlign w:val="center"/>
            <w:hideMark/>
          </w:tcPr>
          <w:p w14:paraId="01A579A6"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4438857C"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FFFFFF" w:fill="F8DCDC"/>
            <w:noWrap/>
            <w:vAlign w:val="center"/>
            <w:hideMark/>
          </w:tcPr>
          <w:p w14:paraId="4765B805"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2.1</w:t>
            </w:r>
          </w:p>
        </w:tc>
        <w:tc>
          <w:tcPr>
            <w:tcW w:w="240" w:type="dxa"/>
            <w:tcBorders>
              <w:top w:val="nil"/>
              <w:left w:val="nil"/>
              <w:bottom w:val="nil"/>
              <w:right w:val="nil"/>
            </w:tcBorders>
            <w:shd w:val="clear" w:color="000000" w:fill="FFFFFF"/>
            <w:noWrap/>
            <w:vAlign w:val="center"/>
            <w:hideMark/>
          </w:tcPr>
          <w:p w14:paraId="2451722F"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63962ACC"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12F4B705"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511DE54D"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02F29471"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FFFFFF" w:fill="B1C9F0"/>
            <w:noWrap/>
            <w:vAlign w:val="center"/>
            <w:hideMark/>
          </w:tcPr>
          <w:p w14:paraId="2F3561E2"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2.6</w:t>
            </w:r>
          </w:p>
        </w:tc>
        <w:tc>
          <w:tcPr>
            <w:tcW w:w="240" w:type="dxa"/>
            <w:tcBorders>
              <w:top w:val="nil"/>
              <w:left w:val="nil"/>
              <w:bottom w:val="nil"/>
              <w:right w:val="nil"/>
            </w:tcBorders>
            <w:shd w:val="clear" w:color="000000" w:fill="FFFFFF"/>
            <w:noWrap/>
            <w:vAlign w:val="center"/>
            <w:hideMark/>
          </w:tcPr>
          <w:p w14:paraId="2DF8E2BD"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nil"/>
              <w:right w:val="nil"/>
            </w:tcBorders>
            <w:noWrap/>
            <w:vAlign w:val="center"/>
            <w:hideMark/>
          </w:tcPr>
          <w:p w14:paraId="401F29A7"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2.4</w:t>
            </w:r>
          </w:p>
        </w:tc>
        <w:tc>
          <w:tcPr>
            <w:tcW w:w="240" w:type="dxa"/>
            <w:tcBorders>
              <w:top w:val="nil"/>
              <w:left w:val="nil"/>
              <w:bottom w:val="nil"/>
              <w:right w:val="nil"/>
            </w:tcBorders>
            <w:noWrap/>
            <w:vAlign w:val="center"/>
            <w:hideMark/>
          </w:tcPr>
          <w:p w14:paraId="068DBFF7"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2</w:t>
            </w:r>
          </w:p>
        </w:tc>
        <w:tc>
          <w:tcPr>
            <w:tcW w:w="560" w:type="dxa"/>
            <w:vMerge/>
            <w:tcBorders>
              <w:top w:val="nil"/>
              <w:left w:val="single" w:sz="4" w:space="0" w:color="000000"/>
              <w:bottom w:val="single" w:sz="4" w:space="0" w:color="000000"/>
              <w:right w:val="single" w:sz="4" w:space="0" w:color="000000"/>
            </w:tcBorders>
            <w:vAlign w:val="center"/>
            <w:hideMark/>
          </w:tcPr>
          <w:p w14:paraId="070A2779" w14:textId="77777777" w:rsidR="00AB00FD" w:rsidRPr="0056708C" w:rsidRDefault="00AB00FD" w:rsidP="00C5305A">
            <w:pPr>
              <w:rPr>
                <w:rFonts w:ascii="Calibri" w:hAnsi="Calibri" w:cs="Calibri"/>
                <w:b/>
                <w:bCs/>
                <w:color w:val="000000"/>
                <w:sz w:val="16"/>
                <w:szCs w:val="16"/>
              </w:rPr>
            </w:pPr>
          </w:p>
        </w:tc>
      </w:tr>
      <w:tr w:rsidR="00AB00FD" w:rsidRPr="0056708C" w14:paraId="64601F84" w14:textId="77777777" w:rsidTr="00C5305A">
        <w:trPr>
          <w:trHeight w:val="225"/>
        </w:trPr>
        <w:tc>
          <w:tcPr>
            <w:tcW w:w="2920" w:type="dxa"/>
            <w:tcBorders>
              <w:top w:val="nil"/>
              <w:left w:val="single" w:sz="4" w:space="0" w:color="000000"/>
              <w:bottom w:val="nil"/>
              <w:right w:val="nil"/>
            </w:tcBorders>
            <w:noWrap/>
            <w:vAlign w:val="center"/>
            <w:hideMark/>
          </w:tcPr>
          <w:p w14:paraId="27567823"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ST.Abstract/Geometrical</w:t>
            </w:r>
          </w:p>
        </w:tc>
        <w:tc>
          <w:tcPr>
            <w:tcW w:w="240" w:type="dxa"/>
            <w:tcBorders>
              <w:top w:val="nil"/>
              <w:left w:val="nil"/>
              <w:bottom w:val="nil"/>
              <w:right w:val="nil"/>
            </w:tcBorders>
            <w:shd w:val="clear" w:color="000000" w:fill="FEF9F9"/>
            <w:noWrap/>
            <w:vAlign w:val="center"/>
            <w:hideMark/>
          </w:tcPr>
          <w:p w14:paraId="3B4B9A87"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0.4</w:t>
            </w:r>
          </w:p>
        </w:tc>
        <w:tc>
          <w:tcPr>
            <w:tcW w:w="240" w:type="dxa"/>
            <w:tcBorders>
              <w:top w:val="nil"/>
              <w:left w:val="nil"/>
              <w:bottom w:val="nil"/>
              <w:right w:val="nil"/>
            </w:tcBorders>
            <w:shd w:val="clear" w:color="000000" w:fill="FAE3E3"/>
            <w:noWrap/>
            <w:vAlign w:val="center"/>
            <w:hideMark/>
          </w:tcPr>
          <w:p w14:paraId="5E73EF47"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1.7</w:t>
            </w:r>
          </w:p>
        </w:tc>
        <w:tc>
          <w:tcPr>
            <w:tcW w:w="240" w:type="dxa"/>
            <w:tcBorders>
              <w:top w:val="nil"/>
              <w:left w:val="nil"/>
              <w:bottom w:val="nil"/>
              <w:right w:val="nil"/>
            </w:tcBorders>
            <w:shd w:val="clear" w:color="000000" w:fill="FFFFFF"/>
            <w:noWrap/>
            <w:vAlign w:val="center"/>
            <w:hideMark/>
          </w:tcPr>
          <w:p w14:paraId="20AF6683"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03FC82C4"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09313E25"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4129D9F9"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7D9BF8B3"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E0E9F9"/>
            <w:noWrap/>
            <w:vAlign w:val="center"/>
            <w:hideMark/>
          </w:tcPr>
          <w:p w14:paraId="63A0E3A9"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1.0</w:t>
            </w:r>
          </w:p>
        </w:tc>
        <w:tc>
          <w:tcPr>
            <w:tcW w:w="240" w:type="dxa"/>
            <w:tcBorders>
              <w:top w:val="nil"/>
              <w:left w:val="nil"/>
              <w:bottom w:val="nil"/>
              <w:right w:val="nil"/>
            </w:tcBorders>
            <w:shd w:val="clear" w:color="000000" w:fill="FFFFFF"/>
            <w:noWrap/>
            <w:vAlign w:val="center"/>
            <w:hideMark/>
          </w:tcPr>
          <w:p w14:paraId="2E4AB552"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031AC5FD"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nil"/>
              <w:right w:val="nil"/>
            </w:tcBorders>
            <w:noWrap/>
            <w:vAlign w:val="center"/>
            <w:hideMark/>
          </w:tcPr>
          <w:p w14:paraId="352A1B0E"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1.4</w:t>
            </w:r>
          </w:p>
        </w:tc>
        <w:tc>
          <w:tcPr>
            <w:tcW w:w="240" w:type="dxa"/>
            <w:tcBorders>
              <w:top w:val="nil"/>
              <w:left w:val="nil"/>
              <w:bottom w:val="nil"/>
              <w:right w:val="nil"/>
            </w:tcBorders>
            <w:noWrap/>
            <w:vAlign w:val="center"/>
            <w:hideMark/>
          </w:tcPr>
          <w:p w14:paraId="2B5CBF02"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2</w:t>
            </w:r>
          </w:p>
        </w:tc>
        <w:tc>
          <w:tcPr>
            <w:tcW w:w="560" w:type="dxa"/>
            <w:vMerge/>
            <w:tcBorders>
              <w:top w:val="nil"/>
              <w:left w:val="single" w:sz="4" w:space="0" w:color="000000"/>
              <w:bottom w:val="single" w:sz="4" w:space="0" w:color="000000"/>
              <w:right w:val="single" w:sz="4" w:space="0" w:color="000000"/>
            </w:tcBorders>
            <w:vAlign w:val="center"/>
            <w:hideMark/>
          </w:tcPr>
          <w:p w14:paraId="20186ED2" w14:textId="77777777" w:rsidR="00AB00FD" w:rsidRPr="0056708C" w:rsidRDefault="00AB00FD" w:rsidP="00C5305A">
            <w:pPr>
              <w:rPr>
                <w:rFonts w:ascii="Calibri" w:hAnsi="Calibri" w:cs="Calibri"/>
                <w:b/>
                <w:bCs/>
                <w:color w:val="000000"/>
                <w:sz w:val="16"/>
                <w:szCs w:val="16"/>
              </w:rPr>
            </w:pPr>
          </w:p>
        </w:tc>
      </w:tr>
      <w:tr w:rsidR="00AB00FD" w:rsidRPr="0056708C" w14:paraId="7C83A574" w14:textId="77777777" w:rsidTr="00C5305A">
        <w:trPr>
          <w:trHeight w:val="225"/>
        </w:trPr>
        <w:tc>
          <w:tcPr>
            <w:tcW w:w="2920" w:type="dxa"/>
            <w:tcBorders>
              <w:top w:val="nil"/>
              <w:left w:val="single" w:sz="4" w:space="0" w:color="000000"/>
              <w:bottom w:val="nil"/>
              <w:right w:val="nil"/>
            </w:tcBorders>
            <w:noWrap/>
            <w:vAlign w:val="center"/>
            <w:hideMark/>
          </w:tcPr>
          <w:p w14:paraId="56A5F1C1"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ST.Animations</w:t>
            </w:r>
          </w:p>
        </w:tc>
        <w:tc>
          <w:tcPr>
            <w:tcW w:w="240" w:type="dxa"/>
            <w:tcBorders>
              <w:top w:val="nil"/>
              <w:left w:val="nil"/>
              <w:bottom w:val="nil"/>
              <w:right w:val="nil"/>
            </w:tcBorders>
            <w:shd w:val="clear" w:color="000000" w:fill="FFFFFF"/>
            <w:noWrap/>
            <w:vAlign w:val="center"/>
            <w:hideMark/>
          </w:tcPr>
          <w:p w14:paraId="37385B0C"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08099E59"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BEBEB"/>
            <w:noWrap/>
            <w:vAlign w:val="center"/>
            <w:hideMark/>
          </w:tcPr>
          <w:p w14:paraId="740C7EA4"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1.2</w:t>
            </w:r>
          </w:p>
        </w:tc>
        <w:tc>
          <w:tcPr>
            <w:tcW w:w="240" w:type="dxa"/>
            <w:tcBorders>
              <w:top w:val="nil"/>
              <w:left w:val="nil"/>
              <w:bottom w:val="nil"/>
              <w:right w:val="nil"/>
            </w:tcBorders>
            <w:shd w:val="clear" w:color="000000" w:fill="FFFFFF"/>
            <w:noWrap/>
            <w:vAlign w:val="center"/>
            <w:hideMark/>
          </w:tcPr>
          <w:p w14:paraId="1E635044"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630B0FC0"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3A682ACB"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D2E0F6"/>
            <w:noWrap/>
            <w:vAlign w:val="center"/>
            <w:hideMark/>
          </w:tcPr>
          <w:p w14:paraId="493E72C1"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1.5</w:t>
            </w:r>
          </w:p>
        </w:tc>
        <w:tc>
          <w:tcPr>
            <w:tcW w:w="240" w:type="dxa"/>
            <w:tcBorders>
              <w:top w:val="nil"/>
              <w:left w:val="nil"/>
              <w:bottom w:val="nil"/>
              <w:right w:val="nil"/>
            </w:tcBorders>
            <w:shd w:val="clear" w:color="000000" w:fill="FFFFFF"/>
            <w:noWrap/>
            <w:vAlign w:val="center"/>
            <w:hideMark/>
          </w:tcPr>
          <w:p w14:paraId="7BC53B1D"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5879C20B"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5215F93C"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nil"/>
              <w:right w:val="nil"/>
            </w:tcBorders>
            <w:noWrap/>
            <w:vAlign w:val="center"/>
            <w:hideMark/>
          </w:tcPr>
          <w:p w14:paraId="30075973"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1.4</w:t>
            </w:r>
          </w:p>
        </w:tc>
        <w:tc>
          <w:tcPr>
            <w:tcW w:w="240" w:type="dxa"/>
            <w:tcBorders>
              <w:top w:val="nil"/>
              <w:left w:val="nil"/>
              <w:bottom w:val="nil"/>
              <w:right w:val="nil"/>
            </w:tcBorders>
            <w:noWrap/>
            <w:vAlign w:val="center"/>
            <w:hideMark/>
          </w:tcPr>
          <w:p w14:paraId="24FF64C6"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2</w:t>
            </w:r>
          </w:p>
        </w:tc>
        <w:tc>
          <w:tcPr>
            <w:tcW w:w="560" w:type="dxa"/>
            <w:vMerge/>
            <w:tcBorders>
              <w:top w:val="nil"/>
              <w:left w:val="single" w:sz="4" w:space="0" w:color="000000"/>
              <w:bottom w:val="single" w:sz="4" w:space="0" w:color="000000"/>
              <w:right w:val="single" w:sz="4" w:space="0" w:color="000000"/>
            </w:tcBorders>
            <w:vAlign w:val="center"/>
            <w:hideMark/>
          </w:tcPr>
          <w:p w14:paraId="74C9CB28" w14:textId="77777777" w:rsidR="00AB00FD" w:rsidRPr="0056708C" w:rsidRDefault="00AB00FD" w:rsidP="00C5305A">
            <w:pPr>
              <w:rPr>
                <w:rFonts w:ascii="Calibri" w:hAnsi="Calibri" w:cs="Calibri"/>
                <w:b/>
                <w:bCs/>
                <w:color w:val="000000"/>
                <w:sz w:val="16"/>
                <w:szCs w:val="16"/>
              </w:rPr>
            </w:pPr>
          </w:p>
        </w:tc>
      </w:tr>
      <w:tr w:rsidR="00AB00FD" w:rsidRPr="0056708C" w14:paraId="6CA82E48" w14:textId="77777777" w:rsidTr="00C5305A">
        <w:trPr>
          <w:trHeight w:val="225"/>
        </w:trPr>
        <w:tc>
          <w:tcPr>
            <w:tcW w:w="2920" w:type="dxa"/>
            <w:tcBorders>
              <w:top w:val="single" w:sz="4" w:space="0" w:color="000000"/>
              <w:left w:val="single" w:sz="4" w:space="0" w:color="000000"/>
              <w:bottom w:val="nil"/>
              <w:right w:val="nil"/>
            </w:tcBorders>
            <w:noWrap/>
            <w:vAlign w:val="center"/>
            <w:hideMark/>
          </w:tcPr>
          <w:p w14:paraId="616F50F2"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BD.Action.Motor Learning</w:t>
            </w:r>
          </w:p>
        </w:tc>
        <w:tc>
          <w:tcPr>
            <w:tcW w:w="240" w:type="dxa"/>
            <w:tcBorders>
              <w:top w:val="single" w:sz="4" w:space="0" w:color="000000"/>
              <w:left w:val="nil"/>
              <w:bottom w:val="nil"/>
              <w:right w:val="nil"/>
            </w:tcBorders>
            <w:shd w:val="clear" w:color="000000" w:fill="FDF6F6"/>
            <w:noWrap/>
            <w:vAlign w:val="center"/>
            <w:hideMark/>
          </w:tcPr>
          <w:p w14:paraId="06812CDC"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0.6</w:t>
            </w:r>
          </w:p>
        </w:tc>
        <w:tc>
          <w:tcPr>
            <w:tcW w:w="240" w:type="dxa"/>
            <w:tcBorders>
              <w:top w:val="single" w:sz="4" w:space="0" w:color="000000"/>
              <w:left w:val="nil"/>
              <w:bottom w:val="nil"/>
              <w:right w:val="nil"/>
            </w:tcBorders>
            <w:shd w:val="clear" w:color="000000" w:fill="FBE8E8"/>
            <w:noWrap/>
            <w:vAlign w:val="center"/>
            <w:hideMark/>
          </w:tcPr>
          <w:p w14:paraId="24A29857"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1.4</w:t>
            </w:r>
          </w:p>
        </w:tc>
        <w:tc>
          <w:tcPr>
            <w:tcW w:w="240" w:type="dxa"/>
            <w:tcBorders>
              <w:top w:val="single" w:sz="4" w:space="0" w:color="000000"/>
              <w:left w:val="nil"/>
              <w:bottom w:val="nil"/>
              <w:right w:val="nil"/>
            </w:tcBorders>
            <w:shd w:val="clear" w:color="000000" w:fill="FFFFFF"/>
            <w:noWrap/>
            <w:vAlign w:val="center"/>
            <w:hideMark/>
          </w:tcPr>
          <w:p w14:paraId="0CBAFFB9"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FFFFF"/>
            <w:noWrap/>
            <w:vAlign w:val="center"/>
            <w:hideMark/>
          </w:tcPr>
          <w:p w14:paraId="7CF125EF"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FFFFF"/>
            <w:noWrap/>
            <w:vAlign w:val="center"/>
            <w:hideMark/>
          </w:tcPr>
          <w:p w14:paraId="4A4937D6"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FFFFF"/>
            <w:noWrap/>
            <w:vAlign w:val="center"/>
            <w:hideMark/>
          </w:tcPr>
          <w:p w14:paraId="75EFE9E0"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FFFFF"/>
            <w:noWrap/>
            <w:vAlign w:val="center"/>
            <w:hideMark/>
          </w:tcPr>
          <w:p w14:paraId="0FEC2E1D"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FFFFF"/>
            <w:noWrap/>
            <w:vAlign w:val="center"/>
            <w:hideMark/>
          </w:tcPr>
          <w:p w14:paraId="72B1CC33"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E6EEFA"/>
            <w:noWrap/>
            <w:vAlign w:val="center"/>
            <w:hideMark/>
          </w:tcPr>
          <w:p w14:paraId="29F3AD2D"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0.8</w:t>
            </w:r>
          </w:p>
        </w:tc>
        <w:tc>
          <w:tcPr>
            <w:tcW w:w="240" w:type="dxa"/>
            <w:tcBorders>
              <w:top w:val="single" w:sz="4" w:space="0" w:color="000000"/>
              <w:left w:val="nil"/>
              <w:bottom w:val="nil"/>
              <w:right w:val="nil"/>
            </w:tcBorders>
            <w:shd w:val="clear" w:color="FFFFFF" w:fill="A4CA93"/>
            <w:noWrap/>
            <w:vAlign w:val="center"/>
            <w:hideMark/>
          </w:tcPr>
          <w:p w14:paraId="04475983"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3.8</w:t>
            </w:r>
          </w:p>
        </w:tc>
        <w:tc>
          <w:tcPr>
            <w:tcW w:w="320" w:type="dxa"/>
            <w:tcBorders>
              <w:top w:val="single" w:sz="4" w:space="0" w:color="000000"/>
              <w:left w:val="single" w:sz="4" w:space="0" w:color="000000"/>
              <w:bottom w:val="nil"/>
              <w:right w:val="nil"/>
            </w:tcBorders>
            <w:noWrap/>
            <w:vAlign w:val="center"/>
            <w:hideMark/>
          </w:tcPr>
          <w:p w14:paraId="4041B8FA"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2.6</w:t>
            </w:r>
          </w:p>
        </w:tc>
        <w:tc>
          <w:tcPr>
            <w:tcW w:w="240" w:type="dxa"/>
            <w:tcBorders>
              <w:top w:val="single" w:sz="4" w:space="0" w:color="000000"/>
              <w:left w:val="nil"/>
              <w:bottom w:val="nil"/>
              <w:right w:val="nil"/>
            </w:tcBorders>
            <w:noWrap/>
            <w:vAlign w:val="center"/>
            <w:hideMark/>
          </w:tcPr>
          <w:p w14:paraId="3462261D"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2</w:t>
            </w:r>
          </w:p>
        </w:tc>
        <w:tc>
          <w:tcPr>
            <w:tcW w:w="560" w:type="dxa"/>
            <w:vMerge w:val="restart"/>
            <w:tcBorders>
              <w:top w:val="nil"/>
              <w:left w:val="single" w:sz="4" w:space="0" w:color="000000"/>
              <w:bottom w:val="nil"/>
              <w:right w:val="single" w:sz="4" w:space="0" w:color="000000"/>
            </w:tcBorders>
            <w:shd w:val="clear" w:color="B45F06" w:fill="B45F06"/>
            <w:noWrap/>
            <w:textDirection w:val="tbRl"/>
            <w:vAlign w:val="center"/>
            <w:hideMark/>
          </w:tcPr>
          <w:p w14:paraId="345CF177" w14:textId="77777777" w:rsidR="00AB00FD" w:rsidRPr="0056708C" w:rsidRDefault="00AB00FD" w:rsidP="00C5305A">
            <w:pPr>
              <w:jc w:val="center"/>
              <w:rPr>
                <w:rFonts w:ascii="Calibri" w:hAnsi="Calibri" w:cs="Calibri"/>
                <w:b/>
                <w:bCs/>
                <w:color w:val="000000"/>
                <w:sz w:val="16"/>
                <w:szCs w:val="16"/>
              </w:rPr>
            </w:pPr>
            <w:r w:rsidRPr="0056708C">
              <w:rPr>
                <w:rFonts w:ascii="Calibri" w:hAnsi="Calibri" w:cs="Calibri"/>
                <w:b/>
                <w:bCs/>
                <w:color w:val="000000"/>
                <w:sz w:val="16"/>
                <w:szCs w:val="16"/>
              </w:rPr>
              <w:t>C1 &amp; C4</w:t>
            </w:r>
          </w:p>
        </w:tc>
      </w:tr>
      <w:tr w:rsidR="00AB00FD" w:rsidRPr="0056708C" w14:paraId="7E0E25CF" w14:textId="77777777" w:rsidTr="00C5305A">
        <w:trPr>
          <w:trHeight w:val="225"/>
        </w:trPr>
        <w:tc>
          <w:tcPr>
            <w:tcW w:w="2920" w:type="dxa"/>
            <w:tcBorders>
              <w:top w:val="nil"/>
              <w:left w:val="single" w:sz="4" w:space="0" w:color="000000"/>
              <w:bottom w:val="dotted" w:sz="4" w:space="0" w:color="000000"/>
              <w:right w:val="nil"/>
            </w:tcBorders>
            <w:noWrap/>
            <w:vAlign w:val="center"/>
            <w:hideMark/>
          </w:tcPr>
          <w:p w14:paraId="0B046803"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BD.Action.Imagination</w:t>
            </w:r>
          </w:p>
        </w:tc>
        <w:tc>
          <w:tcPr>
            <w:tcW w:w="240" w:type="dxa"/>
            <w:tcBorders>
              <w:top w:val="nil"/>
              <w:left w:val="nil"/>
              <w:bottom w:val="dotted" w:sz="4" w:space="0" w:color="000000"/>
              <w:right w:val="nil"/>
            </w:tcBorders>
            <w:shd w:val="clear" w:color="000000" w:fill="FFFFFF"/>
            <w:noWrap/>
            <w:vAlign w:val="center"/>
            <w:hideMark/>
          </w:tcPr>
          <w:p w14:paraId="4316E546"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000000" w:fill="FBECEC"/>
            <w:noWrap/>
            <w:vAlign w:val="center"/>
            <w:hideMark/>
          </w:tcPr>
          <w:p w14:paraId="60669262"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1.2</w:t>
            </w:r>
          </w:p>
        </w:tc>
        <w:tc>
          <w:tcPr>
            <w:tcW w:w="240" w:type="dxa"/>
            <w:tcBorders>
              <w:top w:val="nil"/>
              <w:left w:val="nil"/>
              <w:bottom w:val="dotted" w:sz="4" w:space="0" w:color="000000"/>
              <w:right w:val="nil"/>
            </w:tcBorders>
            <w:shd w:val="clear" w:color="000000" w:fill="FFFFFF"/>
            <w:noWrap/>
            <w:vAlign w:val="center"/>
            <w:hideMark/>
          </w:tcPr>
          <w:p w14:paraId="5A0A9F47"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000000" w:fill="FFFFFF"/>
            <w:noWrap/>
            <w:vAlign w:val="center"/>
            <w:hideMark/>
          </w:tcPr>
          <w:p w14:paraId="648D534A"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000000" w:fill="FFFFFF"/>
            <w:noWrap/>
            <w:vAlign w:val="center"/>
            <w:hideMark/>
          </w:tcPr>
          <w:p w14:paraId="1CC11853"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000000" w:fill="FFFFFF"/>
            <w:noWrap/>
            <w:vAlign w:val="center"/>
            <w:hideMark/>
          </w:tcPr>
          <w:p w14:paraId="36CEE4D8"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000000" w:fill="FFFFFF"/>
            <w:noWrap/>
            <w:vAlign w:val="center"/>
            <w:hideMark/>
          </w:tcPr>
          <w:p w14:paraId="3A2E1141"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000000" w:fill="FBFCFF"/>
            <w:noWrap/>
            <w:vAlign w:val="center"/>
            <w:hideMark/>
          </w:tcPr>
          <w:p w14:paraId="1458BBD7"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0.2</w:t>
            </w:r>
          </w:p>
        </w:tc>
        <w:tc>
          <w:tcPr>
            <w:tcW w:w="240" w:type="dxa"/>
            <w:tcBorders>
              <w:top w:val="nil"/>
              <w:left w:val="nil"/>
              <w:bottom w:val="dotted" w:sz="4" w:space="0" w:color="000000"/>
              <w:right w:val="nil"/>
            </w:tcBorders>
            <w:shd w:val="clear" w:color="000000" w:fill="FFFFFF"/>
            <w:noWrap/>
            <w:vAlign w:val="center"/>
            <w:hideMark/>
          </w:tcPr>
          <w:p w14:paraId="2B2AD6B0"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000000" w:fill="D9E9D2"/>
            <w:noWrap/>
            <w:vAlign w:val="center"/>
            <w:hideMark/>
          </w:tcPr>
          <w:p w14:paraId="257ADE87"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1.6</w:t>
            </w:r>
          </w:p>
        </w:tc>
        <w:tc>
          <w:tcPr>
            <w:tcW w:w="320" w:type="dxa"/>
            <w:tcBorders>
              <w:top w:val="nil"/>
              <w:left w:val="single" w:sz="4" w:space="0" w:color="000000"/>
              <w:bottom w:val="dotted" w:sz="4" w:space="0" w:color="000000"/>
              <w:right w:val="nil"/>
            </w:tcBorders>
            <w:noWrap/>
            <w:vAlign w:val="center"/>
            <w:hideMark/>
          </w:tcPr>
          <w:p w14:paraId="75B7AA8B"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1.4</w:t>
            </w:r>
          </w:p>
        </w:tc>
        <w:tc>
          <w:tcPr>
            <w:tcW w:w="240" w:type="dxa"/>
            <w:tcBorders>
              <w:top w:val="nil"/>
              <w:left w:val="nil"/>
              <w:bottom w:val="dotted" w:sz="4" w:space="0" w:color="000000"/>
              <w:right w:val="nil"/>
            </w:tcBorders>
            <w:noWrap/>
            <w:vAlign w:val="center"/>
            <w:hideMark/>
          </w:tcPr>
          <w:p w14:paraId="22169DF8"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2</w:t>
            </w:r>
          </w:p>
        </w:tc>
        <w:tc>
          <w:tcPr>
            <w:tcW w:w="560" w:type="dxa"/>
            <w:vMerge/>
            <w:tcBorders>
              <w:top w:val="nil"/>
              <w:left w:val="single" w:sz="4" w:space="0" w:color="000000"/>
              <w:bottom w:val="nil"/>
              <w:right w:val="single" w:sz="4" w:space="0" w:color="000000"/>
            </w:tcBorders>
            <w:vAlign w:val="center"/>
            <w:hideMark/>
          </w:tcPr>
          <w:p w14:paraId="58B6F627" w14:textId="77777777" w:rsidR="00AB00FD" w:rsidRPr="0056708C" w:rsidRDefault="00AB00FD" w:rsidP="00C5305A">
            <w:pPr>
              <w:rPr>
                <w:rFonts w:ascii="Calibri" w:hAnsi="Calibri" w:cs="Calibri"/>
                <w:b/>
                <w:bCs/>
                <w:color w:val="000000"/>
                <w:sz w:val="16"/>
                <w:szCs w:val="16"/>
              </w:rPr>
            </w:pPr>
          </w:p>
        </w:tc>
      </w:tr>
      <w:tr w:rsidR="00AB00FD" w:rsidRPr="0056708C" w14:paraId="5460B720" w14:textId="77777777" w:rsidTr="00C5305A">
        <w:trPr>
          <w:trHeight w:val="225"/>
        </w:trPr>
        <w:tc>
          <w:tcPr>
            <w:tcW w:w="2920" w:type="dxa"/>
            <w:tcBorders>
              <w:top w:val="nil"/>
              <w:left w:val="single" w:sz="4" w:space="0" w:color="000000"/>
              <w:bottom w:val="dotted" w:sz="4" w:space="0" w:color="000000"/>
              <w:right w:val="nil"/>
            </w:tcBorders>
            <w:noWrap/>
            <w:vAlign w:val="center"/>
            <w:hideMark/>
          </w:tcPr>
          <w:p w14:paraId="7FCD68C3"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PC.Imagined Objects/Scenes</w:t>
            </w:r>
          </w:p>
        </w:tc>
        <w:tc>
          <w:tcPr>
            <w:tcW w:w="240" w:type="dxa"/>
            <w:tcBorders>
              <w:top w:val="nil"/>
              <w:left w:val="nil"/>
              <w:bottom w:val="dotted" w:sz="4" w:space="0" w:color="000000"/>
              <w:right w:val="nil"/>
            </w:tcBorders>
            <w:shd w:val="clear" w:color="000000" w:fill="FDF4F4"/>
            <w:noWrap/>
            <w:vAlign w:val="center"/>
            <w:hideMark/>
          </w:tcPr>
          <w:p w14:paraId="0638F6B5"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0.7</w:t>
            </w:r>
          </w:p>
        </w:tc>
        <w:tc>
          <w:tcPr>
            <w:tcW w:w="240" w:type="dxa"/>
            <w:tcBorders>
              <w:top w:val="nil"/>
              <w:left w:val="nil"/>
              <w:bottom w:val="dotted" w:sz="4" w:space="0" w:color="000000"/>
              <w:right w:val="nil"/>
            </w:tcBorders>
            <w:shd w:val="clear" w:color="FFFFFF" w:fill="F7D5D5"/>
            <w:noWrap/>
            <w:vAlign w:val="center"/>
            <w:hideMark/>
          </w:tcPr>
          <w:p w14:paraId="525D2697"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2.5</w:t>
            </w:r>
          </w:p>
        </w:tc>
        <w:tc>
          <w:tcPr>
            <w:tcW w:w="240" w:type="dxa"/>
            <w:tcBorders>
              <w:top w:val="nil"/>
              <w:left w:val="nil"/>
              <w:bottom w:val="dotted" w:sz="4" w:space="0" w:color="000000"/>
              <w:right w:val="nil"/>
            </w:tcBorders>
            <w:shd w:val="clear" w:color="FFFFFF" w:fill="F9DEDE"/>
            <w:noWrap/>
            <w:vAlign w:val="center"/>
            <w:hideMark/>
          </w:tcPr>
          <w:p w14:paraId="5A9E4878"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2.0</w:t>
            </w:r>
          </w:p>
        </w:tc>
        <w:tc>
          <w:tcPr>
            <w:tcW w:w="240" w:type="dxa"/>
            <w:tcBorders>
              <w:top w:val="nil"/>
              <w:left w:val="nil"/>
              <w:bottom w:val="dotted" w:sz="4" w:space="0" w:color="000000"/>
              <w:right w:val="nil"/>
            </w:tcBorders>
            <w:shd w:val="clear" w:color="000000" w:fill="FFFFF9"/>
            <w:noWrap/>
            <w:vAlign w:val="center"/>
            <w:hideMark/>
          </w:tcPr>
          <w:p w14:paraId="054F06BA"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0.2</w:t>
            </w:r>
          </w:p>
        </w:tc>
        <w:tc>
          <w:tcPr>
            <w:tcW w:w="240" w:type="dxa"/>
            <w:tcBorders>
              <w:top w:val="nil"/>
              <w:left w:val="nil"/>
              <w:bottom w:val="dotted" w:sz="4" w:space="0" w:color="000000"/>
              <w:right w:val="nil"/>
            </w:tcBorders>
            <w:shd w:val="clear" w:color="000000" w:fill="FFFFF6"/>
            <w:noWrap/>
            <w:vAlign w:val="center"/>
            <w:hideMark/>
          </w:tcPr>
          <w:p w14:paraId="43C1CCF6"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0.3</w:t>
            </w:r>
          </w:p>
        </w:tc>
        <w:tc>
          <w:tcPr>
            <w:tcW w:w="240" w:type="dxa"/>
            <w:tcBorders>
              <w:top w:val="nil"/>
              <w:left w:val="nil"/>
              <w:bottom w:val="dotted" w:sz="4" w:space="0" w:color="000000"/>
              <w:right w:val="nil"/>
            </w:tcBorders>
            <w:shd w:val="clear" w:color="000000" w:fill="FFFFFF"/>
            <w:noWrap/>
            <w:vAlign w:val="center"/>
            <w:hideMark/>
          </w:tcPr>
          <w:p w14:paraId="7CE0C677"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000000" w:fill="FFFFFF"/>
            <w:noWrap/>
            <w:vAlign w:val="center"/>
            <w:hideMark/>
          </w:tcPr>
          <w:p w14:paraId="562ABFE9"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000000" w:fill="FFFFFF"/>
            <w:noWrap/>
            <w:vAlign w:val="center"/>
            <w:hideMark/>
          </w:tcPr>
          <w:p w14:paraId="41113113"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000000" w:fill="FFFFFF"/>
            <w:noWrap/>
            <w:vAlign w:val="center"/>
            <w:hideMark/>
          </w:tcPr>
          <w:p w14:paraId="4B94812A"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000000" w:fill="D7E8D0"/>
            <w:noWrap/>
            <w:vAlign w:val="center"/>
            <w:hideMark/>
          </w:tcPr>
          <w:p w14:paraId="1B2C0B3E"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1.7</w:t>
            </w:r>
          </w:p>
        </w:tc>
        <w:tc>
          <w:tcPr>
            <w:tcW w:w="320" w:type="dxa"/>
            <w:tcBorders>
              <w:top w:val="nil"/>
              <w:left w:val="single" w:sz="4" w:space="0" w:color="000000"/>
              <w:bottom w:val="dotted" w:sz="4" w:space="0" w:color="000000"/>
              <w:right w:val="nil"/>
            </w:tcBorders>
            <w:noWrap/>
            <w:vAlign w:val="center"/>
            <w:hideMark/>
          </w:tcPr>
          <w:p w14:paraId="03B7FAFB"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2.1</w:t>
            </w:r>
          </w:p>
        </w:tc>
        <w:tc>
          <w:tcPr>
            <w:tcW w:w="240" w:type="dxa"/>
            <w:tcBorders>
              <w:top w:val="nil"/>
              <w:left w:val="nil"/>
              <w:bottom w:val="dotted" w:sz="4" w:space="0" w:color="000000"/>
              <w:right w:val="nil"/>
            </w:tcBorders>
            <w:noWrap/>
            <w:vAlign w:val="center"/>
            <w:hideMark/>
          </w:tcPr>
          <w:p w14:paraId="44241E2A"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3</w:t>
            </w:r>
          </w:p>
        </w:tc>
        <w:tc>
          <w:tcPr>
            <w:tcW w:w="560" w:type="dxa"/>
            <w:vMerge/>
            <w:tcBorders>
              <w:top w:val="nil"/>
              <w:left w:val="single" w:sz="4" w:space="0" w:color="000000"/>
              <w:bottom w:val="nil"/>
              <w:right w:val="single" w:sz="4" w:space="0" w:color="000000"/>
            </w:tcBorders>
            <w:vAlign w:val="center"/>
            <w:hideMark/>
          </w:tcPr>
          <w:p w14:paraId="38A606D4" w14:textId="77777777" w:rsidR="00AB00FD" w:rsidRPr="0056708C" w:rsidRDefault="00AB00FD" w:rsidP="00C5305A">
            <w:pPr>
              <w:rPr>
                <w:rFonts w:ascii="Calibri" w:hAnsi="Calibri" w:cs="Calibri"/>
                <w:b/>
                <w:bCs/>
                <w:color w:val="000000"/>
                <w:sz w:val="16"/>
                <w:szCs w:val="16"/>
              </w:rPr>
            </w:pPr>
          </w:p>
        </w:tc>
      </w:tr>
      <w:tr w:rsidR="00AB00FD" w:rsidRPr="0056708C" w14:paraId="24FC7011" w14:textId="77777777" w:rsidTr="00C5305A">
        <w:trPr>
          <w:trHeight w:val="225"/>
        </w:trPr>
        <w:tc>
          <w:tcPr>
            <w:tcW w:w="2920" w:type="dxa"/>
            <w:tcBorders>
              <w:top w:val="nil"/>
              <w:left w:val="single" w:sz="4" w:space="0" w:color="000000"/>
              <w:bottom w:val="nil"/>
              <w:right w:val="nil"/>
            </w:tcBorders>
            <w:noWrap/>
            <w:vAlign w:val="center"/>
            <w:hideMark/>
          </w:tcPr>
          <w:p w14:paraId="1D5E24BD"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ST.Objects</w:t>
            </w:r>
          </w:p>
        </w:tc>
        <w:tc>
          <w:tcPr>
            <w:tcW w:w="240" w:type="dxa"/>
            <w:tcBorders>
              <w:top w:val="nil"/>
              <w:left w:val="nil"/>
              <w:bottom w:val="nil"/>
              <w:right w:val="nil"/>
            </w:tcBorders>
            <w:shd w:val="clear" w:color="000000" w:fill="FFFFFF"/>
            <w:noWrap/>
            <w:vAlign w:val="center"/>
            <w:hideMark/>
          </w:tcPr>
          <w:p w14:paraId="3FB41F88"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7C2A7912"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0473B17C"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656CA4F5"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14012CB7"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0C1D1691"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CEDDF6"/>
            <w:noWrap/>
            <w:vAlign w:val="center"/>
            <w:hideMark/>
          </w:tcPr>
          <w:p w14:paraId="52F760FD"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1.6</w:t>
            </w:r>
          </w:p>
        </w:tc>
        <w:tc>
          <w:tcPr>
            <w:tcW w:w="240" w:type="dxa"/>
            <w:tcBorders>
              <w:top w:val="nil"/>
              <w:left w:val="nil"/>
              <w:bottom w:val="nil"/>
              <w:right w:val="nil"/>
            </w:tcBorders>
            <w:shd w:val="clear" w:color="000000" w:fill="F1F6FD"/>
            <w:noWrap/>
            <w:vAlign w:val="center"/>
            <w:hideMark/>
          </w:tcPr>
          <w:p w14:paraId="7750991B"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0.5</w:t>
            </w:r>
          </w:p>
        </w:tc>
        <w:tc>
          <w:tcPr>
            <w:tcW w:w="240" w:type="dxa"/>
            <w:tcBorders>
              <w:top w:val="nil"/>
              <w:left w:val="nil"/>
              <w:bottom w:val="nil"/>
              <w:right w:val="nil"/>
            </w:tcBorders>
            <w:shd w:val="clear" w:color="000000" w:fill="FFFFFF"/>
            <w:noWrap/>
            <w:vAlign w:val="center"/>
            <w:hideMark/>
          </w:tcPr>
          <w:p w14:paraId="6A0EA0C9"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D4E6CC"/>
            <w:noWrap/>
            <w:vAlign w:val="center"/>
            <w:hideMark/>
          </w:tcPr>
          <w:p w14:paraId="4E3B2226"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1.8</w:t>
            </w:r>
          </w:p>
        </w:tc>
        <w:tc>
          <w:tcPr>
            <w:tcW w:w="320" w:type="dxa"/>
            <w:tcBorders>
              <w:top w:val="nil"/>
              <w:left w:val="single" w:sz="4" w:space="0" w:color="000000"/>
              <w:bottom w:val="nil"/>
              <w:right w:val="nil"/>
            </w:tcBorders>
            <w:noWrap/>
            <w:vAlign w:val="center"/>
            <w:hideMark/>
          </w:tcPr>
          <w:p w14:paraId="4D99F18F"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1.7</w:t>
            </w:r>
          </w:p>
        </w:tc>
        <w:tc>
          <w:tcPr>
            <w:tcW w:w="240" w:type="dxa"/>
            <w:tcBorders>
              <w:top w:val="nil"/>
              <w:left w:val="nil"/>
              <w:bottom w:val="nil"/>
              <w:right w:val="nil"/>
            </w:tcBorders>
            <w:noWrap/>
            <w:vAlign w:val="center"/>
            <w:hideMark/>
          </w:tcPr>
          <w:p w14:paraId="25D4C80D"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2</w:t>
            </w:r>
          </w:p>
        </w:tc>
        <w:tc>
          <w:tcPr>
            <w:tcW w:w="560" w:type="dxa"/>
            <w:vMerge w:val="restart"/>
            <w:tcBorders>
              <w:top w:val="nil"/>
              <w:left w:val="single" w:sz="4" w:space="0" w:color="000000"/>
              <w:bottom w:val="single" w:sz="4" w:space="0" w:color="000000"/>
              <w:right w:val="single" w:sz="4" w:space="0" w:color="000000"/>
            </w:tcBorders>
            <w:shd w:val="clear" w:color="76A5AF" w:fill="76A5AF"/>
            <w:noWrap/>
            <w:vAlign w:val="center"/>
            <w:hideMark/>
          </w:tcPr>
          <w:p w14:paraId="6F0B710A" w14:textId="77777777" w:rsidR="00AB00FD" w:rsidRPr="0056708C" w:rsidRDefault="00AB00FD" w:rsidP="00C5305A">
            <w:pPr>
              <w:jc w:val="center"/>
              <w:rPr>
                <w:rFonts w:ascii="Calibri" w:hAnsi="Calibri" w:cs="Calibri"/>
                <w:b/>
                <w:bCs/>
                <w:color w:val="000000"/>
                <w:sz w:val="16"/>
                <w:szCs w:val="16"/>
              </w:rPr>
            </w:pPr>
            <w:r w:rsidRPr="0056708C">
              <w:rPr>
                <w:rFonts w:ascii="Calibri" w:hAnsi="Calibri" w:cs="Calibri"/>
                <w:b/>
                <w:bCs/>
                <w:color w:val="000000"/>
                <w:sz w:val="16"/>
                <w:szCs w:val="16"/>
              </w:rPr>
              <w:t>C3 &amp; C4</w:t>
            </w:r>
          </w:p>
        </w:tc>
      </w:tr>
      <w:tr w:rsidR="00AB00FD" w:rsidRPr="0056708C" w14:paraId="78794C58" w14:textId="77777777" w:rsidTr="00C5305A">
        <w:trPr>
          <w:trHeight w:val="225"/>
        </w:trPr>
        <w:tc>
          <w:tcPr>
            <w:tcW w:w="2920" w:type="dxa"/>
            <w:tcBorders>
              <w:top w:val="nil"/>
              <w:left w:val="single" w:sz="4" w:space="0" w:color="000000"/>
              <w:bottom w:val="single" w:sz="4" w:space="0" w:color="000000"/>
              <w:right w:val="nil"/>
            </w:tcBorders>
            <w:noWrap/>
            <w:vAlign w:val="center"/>
            <w:hideMark/>
          </w:tcPr>
          <w:p w14:paraId="0363F127"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ST.Noise</w:t>
            </w:r>
          </w:p>
        </w:tc>
        <w:tc>
          <w:tcPr>
            <w:tcW w:w="240" w:type="dxa"/>
            <w:tcBorders>
              <w:top w:val="nil"/>
              <w:left w:val="nil"/>
              <w:bottom w:val="single" w:sz="4" w:space="0" w:color="000000"/>
              <w:right w:val="nil"/>
            </w:tcBorders>
            <w:shd w:val="clear" w:color="000000" w:fill="FFFFFF"/>
            <w:noWrap/>
            <w:vAlign w:val="center"/>
            <w:hideMark/>
          </w:tcPr>
          <w:p w14:paraId="2C2728C1"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vAlign w:val="center"/>
            <w:hideMark/>
          </w:tcPr>
          <w:p w14:paraId="755347CE"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EF8F8"/>
            <w:noWrap/>
            <w:vAlign w:val="center"/>
            <w:hideMark/>
          </w:tcPr>
          <w:p w14:paraId="16F6A5EC"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0.5</w:t>
            </w:r>
          </w:p>
        </w:tc>
        <w:tc>
          <w:tcPr>
            <w:tcW w:w="240" w:type="dxa"/>
            <w:tcBorders>
              <w:top w:val="nil"/>
              <w:left w:val="nil"/>
              <w:bottom w:val="single" w:sz="4" w:space="0" w:color="000000"/>
              <w:right w:val="nil"/>
            </w:tcBorders>
            <w:shd w:val="clear" w:color="000000" w:fill="FFFFE2"/>
            <w:noWrap/>
            <w:vAlign w:val="center"/>
            <w:hideMark/>
          </w:tcPr>
          <w:p w14:paraId="0F47FA6C"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0.8</w:t>
            </w:r>
          </w:p>
        </w:tc>
        <w:tc>
          <w:tcPr>
            <w:tcW w:w="240" w:type="dxa"/>
            <w:tcBorders>
              <w:top w:val="nil"/>
              <w:left w:val="nil"/>
              <w:bottom w:val="single" w:sz="4" w:space="0" w:color="000000"/>
              <w:right w:val="nil"/>
            </w:tcBorders>
            <w:shd w:val="clear" w:color="000000" w:fill="FFFFFF"/>
            <w:noWrap/>
            <w:vAlign w:val="center"/>
            <w:hideMark/>
          </w:tcPr>
          <w:p w14:paraId="575EB0BD"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vAlign w:val="center"/>
            <w:hideMark/>
          </w:tcPr>
          <w:p w14:paraId="66AF22A4"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E0EAF9"/>
            <w:noWrap/>
            <w:vAlign w:val="center"/>
            <w:hideMark/>
          </w:tcPr>
          <w:p w14:paraId="67D0E191"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1.0</w:t>
            </w:r>
          </w:p>
        </w:tc>
        <w:tc>
          <w:tcPr>
            <w:tcW w:w="240" w:type="dxa"/>
            <w:tcBorders>
              <w:top w:val="nil"/>
              <w:left w:val="nil"/>
              <w:bottom w:val="single" w:sz="4" w:space="0" w:color="000000"/>
              <w:right w:val="nil"/>
            </w:tcBorders>
            <w:shd w:val="clear" w:color="000000" w:fill="F3F7FD"/>
            <w:noWrap/>
            <w:vAlign w:val="center"/>
            <w:hideMark/>
          </w:tcPr>
          <w:p w14:paraId="536A5868"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0.4</w:t>
            </w:r>
          </w:p>
        </w:tc>
        <w:tc>
          <w:tcPr>
            <w:tcW w:w="240" w:type="dxa"/>
            <w:tcBorders>
              <w:top w:val="nil"/>
              <w:left w:val="nil"/>
              <w:bottom w:val="single" w:sz="4" w:space="0" w:color="000000"/>
              <w:right w:val="nil"/>
            </w:tcBorders>
            <w:shd w:val="clear" w:color="000000" w:fill="FFFFFF"/>
            <w:noWrap/>
            <w:vAlign w:val="center"/>
            <w:hideMark/>
          </w:tcPr>
          <w:p w14:paraId="31CE7ABA"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D5E6CD"/>
            <w:noWrap/>
            <w:vAlign w:val="center"/>
            <w:hideMark/>
          </w:tcPr>
          <w:p w14:paraId="59470F74"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1.8</w:t>
            </w:r>
          </w:p>
        </w:tc>
        <w:tc>
          <w:tcPr>
            <w:tcW w:w="320" w:type="dxa"/>
            <w:tcBorders>
              <w:top w:val="nil"/>
              <w:left w:val="single" w:sz="4" w:space="0" w:color="000000"/>
              <w:bottom w:val="single" w:sz="4" w:space="0" w:color="000000"/>
              <w:right w:val="nil"/>
            </w:tcBorders>
            <w:noWrap/>
            <w:vAlign w:val="center"/>
            <w:hideMark/>
          </w:tcPr>
          <w:p w14:paraId="1628C5D6"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1.4</w:t>
            </w:r>
          </w:p>
        </w:tc>
        <w:tc>
          <w:tcPr>
            <w:tcW w:w="240" w:type="dxa"/>
            <w:tcBorders>
              <w:top w:val="nil"/>
              <w:left w:val="nil"/>
              <w:bottom w:val="single" w:sz="4" w:space="0" w:color="000000"/>
              <w:right w:val="nil"/>
            </w:tcBorders>
            <w:noWrap/>
            <w:vAlign w:val="center"/>
            <w:hideMark/>
          </w:tcPr>
          <w:p w14:paraId="353A5D69"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2</w:t>
            </w:r>
          </w:p>
        </w:tc>
        <w:tc>
          <w:tcPr>
            <w:tcW w:w="560" w:type="dxa"/>
            <w:vMerge/>
            <w:tcBorders>
              <w:top w:val="nil"/>
              <w:left w:val="single" w:sz="4" w:space="0" w:color="000000"/>
              <w:bottom w:val="single" w:sz="4" w:space="0" w:color="000000"/>
              <w:right w:val="single" w:sz="4" w:space="0" w:color="000000"/>
            </w:tcBorders>
            <w:vAlign w:val="center"/>
            <w:hideMark/>
          </w:tcPr>
          <w:p w14:paraId="1B1E679A" w14:textId="77777777" w:rsidR="00AB00FD" w:rsidRPr="0056708C" w:rsidRDefault="00AB00FD" w:rsidP="00C5305A">
            <w:pPr>
              <w:rPr>
                <w:rFonts w:ascii="Calibri" w:hAnsi="Calibri" w:cs="Calibri"/>
                <w:b/>
                <w:bCs/>
                <w:color w:val="000000"/>
                <w:sz w:val="16"/>
                <w:szCs w:val="16"/>
              </w:rPr>
            </w:pPr>
          </w:p>
        </w:tc>
      </w:tr>
      <w:tr w:rsidR="00AB00FD" w:rsidRPr="0056708C" w14:paraId="31F0D04F" w14:textId="77777777" w:rsidTr="00C5305A">
        <w:trPr>
          <w:trHeight w:val="225"/>
        </w:trPr>
        <w:tc>
          <w:tcPr>
            <w:tcW w:w="2920" w:type="dxa"/>
            <w:tcBorders>
              <w:top w:val="nil"/>
              <w:left w:val="single" w:sz="4" w:space="0" w:color="000000"/>
              <w:bottom w:val="nil"/>
              <w:right w:val="nil"/>
            </w:tcBorders>
            <w:noWrap/>
            <w:vAlign w:val="center"/>
            <w:hideMark/>
          </w:tcPr>
          <w:p w14:paraId="6072BE28"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BD.Cognition.Language.Phonology</w:t>
            </w:r>
          </w:p>
        </w:tc>
        <w:tc>
          <w:tcPr>
            <w:tcW w:w="240" w:type="dxa"/>
            <w:tcBorders>
              <w:top w:val="nil"/>
              <w:left w:val="nil"/>
              <w:bottom w:val="nil"/>
              <w:right w:val="nil"/>
            </w:tcBorders>
            <w:shd w:val="clear" w:color="000000" w:fill="FFFFFF"/>
            <w:noWrap/>
            <w:vAlign w:val="center"/>
            <w:hideMark/>
          </w:tcPr>
          <w:p w14:paraId="2CF5FDD7"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7417FDDD"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EF9F9"/>
            <w:noWrap/>
            <w:vAlign w:val="center"/>
            <w:hideMark/>
          </w:tcPr>
          <w:p w14:paraId="5773028B"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0.4</w:t>
            </w:r>
          </w:p>
        </w:tc>
        <w:tc>
          <w:tcPr>
            <w:tcW w:w="240" w:type="dxa"/>
            <w:tcBorders>
              <w:top w:val="nil"/>
              <w:left w:val="nil"/>
              <w:bottom w:val="nil"/>
              <w:right w:val="nil"/>
            </w:tcBorders>
            <w:shd w:val="clear" w:color="FFFFFF" w:fill="FFFFB8"/>
            <w:noWrap/>
            <w:vAlign w:val="center"/>
            <w:hideMark/>
          </w:tcPr>
          <w:p w14:paraId="723560B1"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2.0</w:t>
            </w:r>
          </w:p>
        </w:tc>
        <w:tc>
          <w:tcPr>
            <w:tcW w:w="240" w:type="dxa"/>
            <w:tcBorders>
              <w:top w:val="nil"/>
              <w:left w:val="nil"/>
              <w:bottom w:val="nil"/>
              <w:right w:val="nil"/>
            </w:tcBorders>
            <w:shd w:val="clear" w:color="000000" w:fill="FFFFF0"/>
            <w:noWrap/>
            <w:vAlign w:val="center"/>
            <w:hideMark/>
          </w:tcPr>
          <w:p w14:paraId="04CB4A1C"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0.4</w:t>
            </w:r>
          </w:p>
        </w:tc>
        <w:tc>
          <w:tcPr>
            <w:tcW w:w="240" w:type="dxa"/>
            <w:tcBorders>
              <w:top w:val="nil"/>
              <w:left w:val="nil"/>
              <w:bottom w:val="nil"/>
              <w:right w:val="nil"/>
            </w:tcBorders>
            <w:shd w:val="clear" w:color="FFFFFF" w:fill="FFFFB4"/>
            <w:noWrap/>
            <w:vAlign w:val="center"/>
            <w:hideMark/>
          </w:tcPr>
          <w:p w14:paraId="05E6C58E"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2.1</w:t>
            </w:r>
          </w:p>
        </w:tc>
        <w:tc>
          <w:tcPr>
            <w:tcW w:w="240" w:type="dxa"/>
            <w:tcBorders>
              <w:top w:val="nil"/>
              <w:left w:val="nil"/>
              <w:bottom w:val="nil"/>
              <w:right w:val="nil"/>
            </w:tcBorders>
            <w:shd w:val="clear" w:color="FFFFFF" w:fill="598CDE"/>
            <w:noWrap/>
            <w:vAlign w:val="center"/>
            <w:hideMark/>
          </w:tcPr>
          <w:p w14:paraId="0135809A"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5.4</w:t>
            </w:r>
          </w:p>
        </w:tc>
        <w:tc>
          <w:tcPr>
            <w:tcW w:w="240" w:type="dxa"/>
            <w:tcBorders>
              <w:top w:val="nil"/>
              <w:left w:val="nil"/>
              <w:bottom w:val="nil"/>
              <w:right w:val="nil"/>
            </w:tcBorders>
            <w:shd w:val="clear" w:color="FFFFFF" w:fill="AFC8EF"/>
            <w:noWrap/>
            <w:vAlign w:val="center"/>
            <w:hideMark/>
          </w:tcPr>
          <w:p w14:paraId="7C934745"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2.6</w:t>
            </w:r>
          </w:p>
        </w:tc>
        <w:tc>
          <w:tcPr>
            <w:tcW w:w="240" w:type="dxa"/>
            <w:tcBorders>
              <w:top w:val="nil"/>
              <w:left w:val="nil"/>
              <w:bottom w:val="nil"/>
              <w:right w:val="nil"/>
            </w:tcBorders>
            <w:shd w:val="clear" w:color="000000" w:fill="FFFFFF"/>
            <w:noWrap/>
            <w:vAlign w:val="center"/>
            <w:hideMark/>
          </w:tcPr>
          <w:p w14:paraId="39220C2B"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6A39946D"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nil"/>
              <w:right w:val="nil"/>
            </w:tcBorders>
            <w:noWrap/>
            <w:vAlign w:val="center"/>
            <w:hideMark/>
          </w:tcPr>
          <w:p w14:paraId="3E000C63"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3.0</w:t>
            </w:r>
          </w:p>
        </w:tc>
        <w:tc>
          <w:tcPr>
            <w:tcW w:w="240" w:type="dxa"/>
            <w:tcBorders>
              <w:top w:val="nil"/>
              <w:left w:val="nil"/>
              <w:bottom w:val="nil"/>
              <w:right w:val="nil"/>
            </w:tcBorders>
            <w:noWrap/>
            <w:vAlign w:val="center"/>
            <w:hideMark/>
          </w:tcPr>
          <w:p w14:paraId="22E8164C"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4</w:t>
            </w:r>
          </w:p>
        </w:tc>
        <w:tc>
          <w:tcPr>
            <w:tcW w:w="560" w:type="dxa"/>
            <w:vMerge w:val="restart"/>
            <w:tcBorders>
              <w:top w:val="nil"/>
              <w:left w:val="single" w:sz="4" w:space="0" w:color="000000"/>
              <w:bottom w:val="nil"/>
              <w:right w:val="single" w:sz="4" w:space="0" w:color="000000"/>
            </w:tcBorders>
            <w:shd w:val="clear" w:color="6AA84F" w:fill="6AA84F"/>
            <w:noWrap/>
            <w:textDirection w:val="tbRl"/>
            <w:vAlign w:val="center"/>
            <w:hideMark/>
          </w:tcPr>
          <w:p w14:paraId="3CAC1D67" w14:textId="77777777" w:rsidR="00AB00FD" w:rsidRPr="0056708C" w:rsidRDefault="00AB00FD" w:rsidP="00C5305A">
            <w:pPr>
              <w:jc w:val="center"/>
              <w:rPr>
                <w:rFonts w:ascii="Calibri" w:hAnsi="Calibri" w:cs="Calibri"/>
                <w:b/>
                <w:bCs/>
                <w:color w:val="000000"/>
                <w:sz w:val="16"/>
                <w:szCs w:val="16"/>
              </w:rPr>
            </w:pPr>
            <w:r w:rsidRPr="0056708C">
              <w:rPr>
                <w:rFonts w:ascii="Calibri" w:hAnsi="Calibri" w:cs="Calibri"/>
                <w:b/>
                <w:bCs/>
                <w:color w:val="000000"/>
                <w:sz w:val="16"/>
                <w:szCs w:val="16"/>
              </w:rPr>
              <w:t>C2 &amp; C3</w:t>
            </w:r>
          </w:p>
        </w:tc>
      </w:tr>
      <w:tr w:rsidR="00AB00FD" w:rsidRPr="0056708C" w14:paraId="1CB10330" w14:textId="77777777" w:rsidTr="00C5305A">
        <w:trPr>
          <w:trHeight w:val="225"/>
        </w:trPr>
        <w:tc>
          <w:tcPr>
            <w:tcW w:w="2920" w:type="dxa"/>
            <w:tcBorders>
              <w:top w:val="nil"/>
              <w:left w:val="single" w:sz="4" w:space="0" w:color="000000"/>
              <w:bottom w:val="nil"/>
              <w:right w:val="nil"/>
            </w:tcBorders>
            <w:noWrap/>
            <w:vAlign w:val="center"/>
            <w:hideMark/>
          </w:tcPr>
          <w:p w14:paraId="7E744302"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BD.Cognition.Memory.Working</w:t>
            </w:r>
          </w:p>
        </w:tc>
        <w:tc>
          <w:tcPr>
            <w:tcW w:w="240" w:type="dxa"/>
            <w:tcBorders>
              <w:top w:val="nil"/>
              <w:left w:val="nil"/>
              <w:bottom w:val="nil"/>
              <w:right w:val="nil"/>
            </w:tcBorders>
            <w:shd w:val="clear" w:color="000000" w:fill="FFFFFF"/>
            <w:noWrap/>
            <w:vAlign w:val="center"/>
            <w:hideMark/>
          </w:tcPr>
          <w:p w14:paraId="4D3B9B89"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02CAC1B2"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377584DC"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DA"/>
            <w:noWrap/>
            <w:vAlign w:val="center"/>
            <w:hideMark/>
          </w:tcPr>
          <w:p w14:paraId="3276B26F"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1.1</w:t>
            </w:r>
          </w:p>
        </w:tc>
        <w:tc>
          <w:tcPr>
            <w:tcW w:w="240" w:type="dxa"/>
            <w:tcBorders>
              <w:top w:val="nil"/>
              <w:left w:val="nil"/>
              <w:bottom w:val="nil"/>
              <w:right w:val="nil"/>
            </w:tcBorders>
            <w:shd w:val="clear" w:color="FFFFFF" w:fill="FFFFAE"/>
            <w:noWrap/>
            <w:vAlign w:val="center"/>
            <w:hideMark/>
          </w:tcPr>
          <w:p w14:paraId="0EA813E2"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2.3</w:t>
            </w:r>
          </w:p>
        </w:tc>
        <w:tc>
          <w:tcPr>
            <w:tcW w:w="240" w:type="dxa"/>
            <w:tcBorders>
              <w:top w:val="nil"/>
              <w:left w:val="nil"/>
              <w:bottom w:val="nil"/>
              <w:right w:val="nil"/>
            </w:tcBorders>
            <w:shd w:val="clear" w:color="000000" w:fill="FFFFEA"/>
            <w:noWrap/>
            <w:vAlign w:val="center"/>
            <w:hideMark/>
          </w:tcPr>
          <w:p w14:paraId="610F8A7C"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0.6</w:t>
            </w:r>
          </w:p>
        </w:tc>
        <w:tc>
          <w:tcPr>
            <w:tcW w:w="240" w:type="dxa"/>
            <w:tcBorders>
              <w:top w:val="nil"/>
              <w:left w:val="nil"/>
              <w:bottom w:val="nil"/>
              <w:right w:val="nil"/>
            </w:tcBorders>
            <w:shd w:val="clear" w:color="FFFFFF" w:fill="79A3E5"/>
            <w:noWrap/>
            <w:vAlign w:val="center"/>
            <w:hideMark/>
          </w:tcPr>
          <w:p w14:paraId="2C409888"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4.4</w:t>
            </w:r>
          </w:p>
        </w:tc>
        <w:tc>
          <w:tcPr>
            <w:tcW w:w="240" w:type="dxa"/>
            <w:tcBorders>
              <w:top w:val="nil"/>
              <w:left w:val="nil"/>
              <w:bottom w:val="nil"/>
              <w:right w:val="nil"/>
            </w:tcBorders>
            <w:shd w:val="clear" w:color="000000" w:fill="ECF2FC"/>
            <w:noWrap/>
            <w:vAlign w:val="center"/>
            <w:hideMark/>
          </w:tcPr>
          <w:p w14:paraId="452858F2"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0.6</w:t>
            </w:r>
          </w:p>
        </w:tc>
        <w:tc>
          <w:tcPr>
            <w:tcW w:w="240" w:type="dxa"/>
            <w:tcBorders>
              <w:top w:val="nil"/>
              <w:left w:val="nil"/>
              <w:bottom w:val="nil"/>
              <w:right w:val="nil"/>
            </w:tcBorders>
            <w:shd w:val="clear" w:color="FFFFFF" w:fill="A9C4EE"/>
            <w:noWrap/>
            <w:vAlign w:val="center"/>
            <w:hideMark/>
          </w:tcPr>
          <w:p w14:paraId="37E916F4"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2.8</w:t>
            </w:r>
          </w:p>
        </w:tc>
        <w:tc>
          <w:tcPr>
            <w:tcW w:w="240" w:type="dxa"/>
            <w:tcBorders>
              <w:top w:val="nil"/>
              <w:left w:val="nil"/>
              <w:bottom w:val="nil"/>
              <w:right w:val="nil"/>
            </w:tcBorders>
            <w:shd w:val="clear" w:color="000000" w:fill="FFFFFF"/>
            <w:noWrap/>
            <w:vAlign w:val="center"/>
            <w:hideMark/>
          </w:tcPr>
          <w:p w14:paraId="04225CB8"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nil"/>
              <w:right w:val="nil"/>
            </w:tcBorders>
            <w:shd w:val="clear" w:color="FFFFFF" w:fill="FFFFFF"/>
            <w:noWrap/>
            <w:vAlign w:val="center"/>
            <w:hideMark/>
          </w:tcPr>
          <w:p w14:paraId="354BBCA9"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2.6</w:t>
            </w:r>
          </w:p>
        </w:tc>
        <w:tc>
          <w:tcPr>
            <w:tcW w:w="240" w:type="dxa"/>
            <w:tcBorders>
              <w:top w:val="nil"/>
              <w:left w:val="nil"/>
              <w:bottom w:val="nil"/>
              <w:right w:val="nil"/>
            </w:tcBorders>
            <w:noWrap/>
            <w:vAlign w:val="center"/>
            <w:hideMark/>
          </w:tcPr>
          <w:p w14:paraId="3591739D"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4</w:t>
            </w:r>
          </w:p>
        </w:tc>
        <w:tc>
          <w:tcPr>
            <w:tcW w:w="560" w:type="dxa"/>
            <w:vMerge/>
            <w:tcBorders>
              <w:top w:val="nil"/>
              <w:left w:val="single" w:sz="4" w:space="0" w:color="000000"/>
              <w:bottom w:val="nil"/>
              <w:right w:val="single" w:sz="4" w:space="0" w:color="000000"/>
            </w:tcBorders>
            <w:vAlign w:val="center"/>
            <w:hideMark/>
          </w:tcPr>
          <w:p w14:paraId="280D2E2C" w14:textId="77777777" w:rsidR="00AB00FD" w:rsidRPr="0056708C" w:rsidRDefault="00AB00FD" w:rsidP="00C5305A">
            <w:pPr>
              <w:rPr>
                <w:rFonts w:ascii="Calibri" w:hAnsi="Calibri" w:cs="Calibri"/>
                <w:b/>
                <w:bCs/>
                <w:color w:val="000000"/>
                <w:sz w:val="16"/>
                <w:szCs w:val="16"/>
              </w:rPr>
            </w:pPr>
          </w:p>
        </w:tc>
      </w:tr>
      <w:tr w:rsidR="00AB00FD" w:rsidRPr="0056708C" w14:paraId="02411D25" w14:textId="77777777" w:rsidTr="00C5305A">
        <w:trPr>
          <w:trHeight w:val="225"/>
        </w:trPr>
        <w:tc>
          <w:tcPr>
            <w:tcW w:w="2920" w:type="dxa"/>
            <w:tcBorders>
              <w:top w:val="nil"/>
              <w:left w:val="single" w:sz="4" w:space="0" w:color="000000"/>
              <w:bottom w:val="nil"/>
              <w:right w:val="nil"/>
            </w:tcBorders>
            <w:noWrap/>
            <w:vAlign w:val="center"/>
            <w:hideMark/>
          </w:tcPr>
          <w:p w14:paraId="4DD3FA90"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BD.Cognition.Soma</w:t>
            </w:r>
          </w:p>
        </w:tc>
        <w:tc>
          <w:tcPr>
            <w:tcW w:w="240" w:type="dxa"/>
            <w:tcBorders>
              <w:top w:val="nil"/>
              <w:left w:val="nil"/>
              <w:bottom w:val="nil"/>
              <w:right w:val="nil"/>
            </w:tcBorders>
            <w:shd w:val="clear" w:color="000000" w:fill="FDF3F3"/>
            <w:noWrap/>
            <w:vAlign w:val="center"/>
            <w:hideMark/>
          </w:tcPr>
          <w:p w14:paraId="58405402"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0.8</w:t>
            </w:r>
          </w:p>
        </w:tc>
        <w:tc>
          <w:tcPr>
            <w:tcW w:w="240" w:type="dxa"/>
            <w:tcBorders>
              <w:top w:val="nil"/>
              <w:left w:val="nil"/>
              <w:bottom w:val="nil"/>
              <w:right w:val="nil"/>
            </w:tcBorders>
            <w:shd w:val="clear" w:color="000000" w:fill="FFFBFB"/>
            <w:noWrap/>
            <w:vAlign w:val="center"/>
            <w:hideMark/>
          </w:tcPr>
          <w:p w14:paraId="36E3A792"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0.3</w:t>
            </w:r>
          </w:p>
        </w:tc>
        <w:tc>
          <w:tcPr>
            <w:tcW w:w="240" w:type="dxa"/>
            <w:tcBorders>
              <w:top w:val="nil"/>
              <w:left w:val="nil"/>
              <w:bottom w:val="nil"/>
              <w:right w:val="nil"/>
            </w:tcBorders>
            <w:shd w:val="clear" w:color="000000" w:fill="FFFFFF"/>
            <w:noWrap/>
            <w:vAlign w:val="center"/>
            <w:hideMark/>
          </w:tcPr>
          <w:p w14:paraId="56A05385"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D7"/>
            <w:noWrap/>
            <w:vAlign w:val="center"/>
            <w:hideMark/>
          </w:tcPr>
          <w:p w14:paraId="5FB0FA18"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1.2</w:t>
            </w:r>
          </w:p>
        </w:tc>
        <w:tc>
          <w:tcPr>
            <w:tcW w:w="240" w:type="dxa"/>
            <w:tcBorders>
              <w:top w:val="nil"/>
              <w:left w:val="nil"/>
              <w:bottom w:val="nil"/>
              <w:right w:val="nil"/>
            </w:tcBorders>
            <w:shd w:val="clear" w:color="FFFFFF" w:fill="FFFFB4"/>
            <w:noWrap/>
            <w:vAlign w:val="center"/>
            <w:hideMark/>
          </w:tcPr>
          <w:p w14:paraId="23775053"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2.1</w:t>
            </w:r>
          </w:p>
        </w:tc>
        <w:tc>
          <w:tcPr>
            <w:tcW w:w="240" w:type="dxa"/>
            <w:tcBorders>
              <w:top w:val="nil"/>
              <w:left w:val="nil"/>
              <w:bottom w:val="nil"/>
              <w:right w:val="nil"/>
            </w:tcBorders>
            <w:shd w:val="clear" w:color="000000" w:fill="FFFFFF"/>
            <w:noWrap/>
            <w:vAlign w:val="center"/>
            <w:hideMark/>
          </w:tcPr>
          <w:p w14:paraId="33513F51"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CFDEF6"/>
            <w:noWrap/>
            <w:vAlign w:val="center"/>
            <w:hideMark/>
          </w:tcPr>
          <w:p w14:paraId="4EF6E4FC"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1.6</w:t>
            </w:r>
          </w:p>
        </w:tc>
        <w:tc>
          <w:tcPr>
            <w:tcW w:w="240" w:type="dxa"/>
            <w:tcBorders>
              <w:top w:val="nil"/>
              <w:left w:val="nil"/>
              <w:bottom w:val="nil"/>
              <w:right w:val="nil"/>
            </w:tcBorders>
            <w:shd w:val="clear" w:color="000000" w:fill="FFFFFF"/>
            <w:noWrap/>
            <w:vAlign w:val="center"/>
            <w:hideMark/>
          </w:tcPr>
          <w:p w14:paraId="70BB7A3A"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634CE560"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180879B5"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nil"/>
              <w:right w:val="nil"/>
            </w:tcBorders>
            <w:noWrap/>
            <w:vAlign w:val="center"/>
            <w:hideMark/>
          </w:tcPr>
          <w:p w14:paraId="1831C277"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1.6</w:t>
            </w:r>
          </w:p>
        </w:tc>
        <w:tc>
          <w:tcPr>
            <w:tcW w:w="240" w:type="dxa"/>
            <w:tcBorders>
              <w:top w:val="nil"/>
              <w:left w:val="nil"/>
              <w:bottom w:val="nil"/>
              <w:right w:val="nil"/>
            </w:tcBorders>
            <w:noWrap/>
            <w:vAlign w:val="center"/>
            <w:hideMark/>
          </w:tcPr>
          <w:p w14:paraId="47FDFB10"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3</w:t>
            </w:r>
          </w:p>
        </w:tc>
        <w:tc>
          <w:tcPr>
            <w:tcW w:w="560" w:type="dxa"/>
            <w:vMerge/>
            <w:tcBorders>
              <w:top w:val="nil"/>
              <w:left w:val="single" w:sz="4" w:space="0" w:color="000000"/>
              <w:bottom w:val="nil"/>
              <w:right w:val="single" w:sz="4" w:space="0" w:color="000000"/>
            </w:tcBorders>
            <w:vAlign w:val="center"/>
            <w:hideMark/>
          </w:tcPr>
          <w:p w14:paraId="7595789D" w14:textId="77777777" w:rsidR="00AB00FD" w:rsidRPr="0056708C" w:rsidRDefault="00AB00FD" w:rsidP="00C5305A">
            <w:pPr>
              <w:rPr>
                <w:rFonts w:ascii="Calibri" w:hAnsi="Calibri" w:cs="Calibri"/>
                <w:b/>
                <w:bCs/>
                <w:color w:val="000000"/>
                <w:sz w:val="16"/>
                <w:szCs w:val="16"/>
              </w:rPr>
            </w:pPr>
          </w:p>
        </w:tc>
      </w:tr>
      <w:tr w:rsidR="00AB00FD" w:rsidRPr="0056708C" w14:paraId="7561559E" w14:textId="77777777" w:rsidTr="00C5305A">
        <w:trPr>
          <w:trHeight w:val="225"/>
        </w:trPr>
        <w:tc>
          <w:tcPr>
            <w:tcW w:w="2920" w:type="dxa"/>
            <w:tcBorders>
              <w:top w:val="nil"/>
              <w:left w:val="single" w:sz="4" w:space="0" w:color="000000"/>
              <w:bottom w:val="dotted" w:sz="4" w:space="0" w:color="000000"/>
              <w:right w:val="nil"/>
            </w:tcBorders>
            <w:noWrap/>
            <w:vAlign w:val="center"/>
            <w:hideMark/>
          </w:tcPr>
          <w:p w14:paraId="1707BC88"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BD.Emotion.Disgust</w:t>
            </w:r>
          </w:p>
        </w:tc>
        <w:tc>
          <w:tcPr>
            <w:tcW w:w="240" w:type="dxa"/>
            <w:tcBorders>
              <w:top w:val="nil"/>
              <w:left w:val="nil"/>
              <w:bottom w:val="dotted" w:sz="4" w:space="0" w:color="000000"/>
              <w:right w:val="nil"/>
            </w:tcBorders>
            <w:shd w:val="clear" w:color="000000" w:fill="FFFBFB"/>
            <w:noWrap/>
            <w:vAlign w:val="center"/>
            <w:hideMark/>
          </w:tcPr>
          <w:p w14:paraId="1ED867B5"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0.3</w:t>
            </w:r>
          </w:p>
        </w:tc>
        <w:tc>
          <w:tcPr>
            <w:tcW w:w="240" w:type="dxa"/>
            <w:tcBorders>
              <w:top w:val="nil"/>
              <w:left w:val="nil"/>
              <w:bottom w:val="dotted" w:sz="4" w:space="0" w:color="000000"/>
              <w:right w:val="nil"/>
            </w:tcBorders>
            <w:shd w:val="clear" w:color="000000" w:fill="FFFFFF"/>
            <w:noWrap/>
            <w:vAlign w:val="center"/>
            <w:hideMark/>
          </w:tcPr>
          <w:p w14:paraId="6F0F3B01"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000000" w:fill="FFFFFF"/>
            <w:noWrap/>
            <w:vAlign w:val="center"/>
            <w:hideMark/>
          </w:tcPr>
          <w:p w14:paraId="365794AB"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000000" w:fill="FFFFF6"/>
            <w:noWrap/>
            <w:vAlign w:val="center"/>
            <w:hideMark/>
          </w:tcPr>
          <w:p w14:paraId="58EF2EF9"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0.3</w:t>
            </w:r>
          </w:p>
        </w:tc>
        <w:tc>
          <w:tcPr>
            <w:tcW w:w="240" w:type="dxa"/>
            <w:tcBorders>
              <w:top w:val="nil"/>
              <w:left w:val="nil"/>
              <w:bottom w:val="dotted" w:sz="4" w:space="0" w:color="000000"/>
              <w:right w:val="nil"/>
            </w:tcBorders>
            <w:shd w:val="clear" w:color="000000" w:fill="FFFFC3"/>
            <w:noWrap/>
            <w:vAlign w:val="center"/>
            <w:hideMark/>
          </w:tcPr>
          <w:p w14:paraId="6AE9F1E7"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1.7</w:t>
            </w:r>
          </w:p>
        </w:tc>
        <w:tc>
          <w:tcPr>
            <w:tcW w:w="240" w:type="dxa"/>
            <w:tcBorders>
              <w:top w:val="nil"/>
              <w:left w:val="nil"/>
              <w:bottom w:val="dotted" w:sz="4" w:space="0" w:color="000000"/>
              <w:right w:val="nil"/>
            </w:tcBorders>
            <w:shd w:val="clear" w:color="000000" w:fill="FFFFFF"/>
            <w:noWrap/>
            <w:vAlign w:val="center"/>
            <w:hideMark/>
          </w:tcPr>
          <w:p w14:paraId="2BF216E4"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000000" w:fill="FFFFFF"/>
            <w:noWrap/>
            <w:vAlign w:val="center"/>
            <w:hideMark/>
          </w:tcPr>
          <w:p w14:paraId="0164F8EE"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000000" w:fill="FFFFFF"/>
            <w:noWrap/>
            <w:vAlign w:val="center"/>
            <w:hideMark/>
          </w:tcPr>
          <w:p w14:paraId="19AE7C9C"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000000" w:fill="D2E0F6"/>
            <w:noWrap/>
            <w:vAlign w:val="center"/>
            <w:hideMark/>
          </w:tcPr>
          <w:p w14:paraId="55EF1E59"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1.5</w:t>
            </w:r>
          </w:p>
        </w:tc>
        <w:tc>
          <w:tcPr>
            <w:tcW w:w="240" w:type="dxa"/>
            <w:tcBorders>
              <w:top w:val="nil"/>
              <w:left w:val="nil"/>
              <w:bottom w:val="dotted" w:sz="4" w:space="0" w:color="000000"/>
              <w:right w:val="nil"/>
            </w:tcBorders>
            <w:shd w:val="clear" w:color="000000" w:fill="FFFFFF"/>
            <w:noWrap/>
            <w:vAlign w:val="center"/>
            <w:hideMark/>
          </w:tcPr>
          <w:p w14:paraId="516C3215"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dotted" w:sz="4" w:space="0" w:color="000000"/>
              <w:right w:val="nil"/>
            </w:tcBorders>
            <w:noWrap/>
            <w:vAlign w:val="center"/>
            <w:hideMark/>
          </w:tcPr>
          <w:p w14:paraId="3ECA2772"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1.6</w:t>
            </w:r>
          </w:p>
        </w:tc>
        <w:tc>
          <w:tcPr>
            <w:tcW w:w="240" w:type="dxa"/>
            <w:tcBorders>
              <w:top w:val="nil"/>
              <w:left w:val="nil"/>
              <w:bottom w:val="dotted" w:sz="4" w:space="0" w:color="000000"/>
              <w:right w:val="nil"/>
            </w:tcBorders>
            <w:shd w:val="clear" w:color="FFFFFF" w:fill="FFFFFF"/>
            <w:noWrap/>
            <w:vAlign w:val="center"/>
            <w:hideMark/>
          </w:tcPr>
          <w:p w14:paraId="6C5815C1"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w:t>
            </w:r>
          </w:p>
        </w:tc>
        <w:tc>
          <w:tcPr>
            <w:tcW w:w="560" w:type="dxa"/>
            <w:vMerge/>
            <w:tcBorders>
              <w:top w:val="nil"/>
              <w:left w:val="single" w:sz="4" w:space="0" w:color="000000"/>
              <w:bottom w:val="nil"/>
              <w:right w:val="single" w:sz="4" w:space="0" w:color="000000"/>
            </w:tcBorders>
            <w:vAlign w:val="center"/>
            <w:hideMark/>
          </w:tcPr>
          <w:p w14:paraId="0A47890C" w14:textId="77777777" w:rsidR="00AB00FD" w:rsidRPr="0056708C" w:rsidRDefault="00AB00FD" w:rsidP="00C5305A">
            <w:pPr>
              <w:rPr>
                <w:rFonts w:ascii="Calibri" w:hAnsi="Calibri" w:cs="Calibri"/>
                <w:b/>
                <w:bCs/>
                <w:color w:val="000000"/>
                <w:sz w:val="16"/>
                <w:szCs w:val="16"/>
              </w:rPr>
            </w:pPr>
          </w:p>
        </w:tc>
      </w:tr>
      <w:tr w:rsidR="00AB00FD" w:rsidRPr="0056708C" w14:paraId="24131857" w14:textId="77777777" w:rsidTr="00C5305A">
        <w:trPr>
          <w:trHeight w:val="225"/>
        </w:trPr>
        <w:tc>
          <w:tcPr>
            <w:tcW w:w="2920" w:type="dxa"/>
            <w:tcBorders>
              <w:top w:val="dotted" w:sz="4" w:space="0" w:color="000000"/>
              <w:left w:val="single" w:sz="4" w:space="0" w:color="auto"/>
              <w:bottom w:val="nil"/>
              <w:right w:val="nil"/>
            </w:tcBorders>
            <w:noWrap/>
            <w:vAlign w:val="center"/>
            <w:hideMark/>
          </w:tcPr>
          <w:p w14:paraId="321E7A72"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PC.Phonological Discrimination</w:t>
            </w:r>
          </w:p>
        </w:tc>
        <w:tc>
          <w:tcPr>
            <w:tcW w:w="240" w:type="dxa"/>
            <w:tcBorders>
              <w:top w:val="nil"/>
              <w:left w:val="nil"/>
              <w:bottom w:val="nil"/>
              <w:right w:val="nil"/>
            </w:tcBorders>
            <w:shd w:val="clear" w:color="000000" w:fill="FFFFFF"/>
            <w:noWrap/>
            <w:vAlign w:val="center"/>
            <w:hideMark/>
          </w:tcPr>
          <w:p w14:paraId="564C3E8E"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4608B0F1"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5678E1D8"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FFFFFF" w:fill="FFFFB7"/>
            <w:noWrap/>
            <w:vAlign w:val="center"/>
            <w:hideMark/>
          </w:tcPr>
          <w:p w14:paraId="767D0291"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2.0</w:t>
            </w:r>
          </w:p>
        </w:tc>
        <w:tc>
          <w:tcPr>
            <w:tcW w:w="240" w:type="dxa"/>
            <w:tcBorders>
              <w:top w:val="nil"/>
              <w:left w:val="nil"/>
              <w:bottom w:val="nil"/>
              <w:right w:val="nil"/>
            </w:tcBorders>
            <w:shd w:val="clear" w:color="000000" w:fill="FFFFF6"/>
            <w:noWrap/>
            <w:vAlign w:val="center"/>
            <w:hideMark/>
          </w:tcPr>
          <w:p w14:paraId="34D8727B"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0.3</w:t>
            </w:r>
          </w:p>
        </w:tc>
        <w:tc>
          <w:tcPr>
            <w:tcW w:w="240" w:type="dxa"/>
            <w:tcBorders>
              <w:top w:val="nil"/>
              <w:left w:val="nil"/>
              <w:bottom w:val="nil"/>
              <w:right w:val="nil"/>
            </w:tcBorders>
            <w:shd w:val="clear" w:color="000000" w:fill="FFFFCA"/>
            <w:noWrap/>
            <w:vAlign w:val="center"/>
            <w:hideMark/>
          </w:tcPr>
          <w:p w14:paraId="6EACB19F"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1.5</w:t>
            </w:r>
          </w:p>
        </w:tc>
        <w:tc>
          <w:tcPr>
            <w:tcW w:w="240" w:type="dxa"/>
            <w:tcBorders>
              <w:top w:val="nil"/>
              <w:left w:val="nil"/>
              <w:bottom w:val="nil"/>
              <w:right w:val="nil"/>
            </w:tcBorders>
            <w:shd w:val="clear" w:color="FFFFFF" w:fill="709CE3"/>
            <w:noWrap/>
            <w:vAlign w:val="center"/>
            <w:hideMark/>
          </w:tcPr>
          <w:p w14:paraId="722711E7"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4.7</w:t>
            </w:r>
          </w:p>
        </w:tc>
        <w:tc>
          <w:tcPr>
            <w:tcW w:w="240" w:type="dxa"/>
            <w:tcBorders>
              <w:top w:val="nil"/>
              <w:left w:val="nil"/>
              <w:bottom w:val="nil"/>
              <w:right w:val="nil"/>
            </w:tcBorders>
            <w:shd w:val="clear" w:color="FFFFFF" w:fill="91B3E9"/>
            <w:noWrap/>
            <w:vAlign w:val="center"/>
            <w:hideMark/>
          </w:tcPr>
          <w:p w14:paraId="5FE6AF8C"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3.6</w:t>
            </w:r>
          </w:p>
        </w:tc>
        <w:tc>
          <w:tcPr>
            <w:tcW w:w="240" w:type="dxa"/>
            <w:tcBorders>
              <w:top w:val="nil"/>
              <w:left w:val="nil"/>
              <w:bottom w:val="nil"/>
              <w:right w:val="nil"/>
            </w:tcBorders>
            <w:shd w:val="clear" w:color="000000" w:fill="DEE8F9"/>
            <w:noWrap/>
            <w:vAlign w:val="center"/>
            <w:hideMark/>
          </w:tcPr>
          <w:p w14:paraId="2FE9659A"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1.1</w:t>
            </w:r>
          </w:p>
        </w:tc>
        <w:tc>
          <w:tcPr>
            <w:tcW w:w="240" w:type="dxa"/>
            <w:tcBorders>
              <w:top w:val="nil"/>
              <w:left w:val="nil"/>
              <w:bottom w:val="nil"/>
              <w:right w:val="nil"/>
            </w:tcBorders>
            <w:shd w:val="clear" w:color="000000" w:fill="FFFFFF"/>
            <w:noWrap/>
            <w:vAlign w:val="center"/>
            <w:hideMark/>
          </w:tcPr>
          <w:p w14:paraId="27EB9352"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nil"/>
              <w:right w:val="nil"/>
            </w:tcBorders>
            <w:shd w:val="clear" w:color="FFFFFF" w:fill="FFFFFF"/>
            <w:noWrap/>
            <w:vAlign w:val="center"/>
            <w:hideMark/>
          </w:tcPr>
          <w:p w14:paraId="137F8A7B"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2.6</w:t>
            </w:r>
          </w:p>
        </w:tc>
        <w:tc>
          <w:tcPr>
            <w:tcW w:w="240" w:type="dxa"/>
            <w:tcBorders>
              <w:top w:val="nil"/>
              <w:left w:val="nil"/>
              <w:bottom w:val="nil"/>
              <w:right w:val="nil"/>
            </w:tcBorders>
            <w:noWrap/>
            <w:vAlign w:val="center"/>
            <w:hideMark/>
          </w:tcPr>
          <w:p w14:paraId="1EF0546C"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5</w:t>
            </w:r>
          </w:p>
        </w:tc>
        <w:tc>
          <w:tcPr>
            <w:tcW w:w="560" w:type="dxa"/>
            <w:vMerge/>
            <w:tcBorders>
              <w:top w:val="nil"/>
              <w:left w:val="single" w:sz="4" w:space="0" w:color="000000"/>
              <w:bottom w:val="nil"/>
              <w:right w:val="single" w:sz="4" w:space="0" w:color="000000"/>
            </w:tcBorders>
            <w:vAlign w:val="center"/>
            <w:hideMark/>
          </w:tcPr>
          <w:p w14:paraId="04E36E82" w14:textId="77777777" w:rsidR="00AB00FD" w:rsidRPr="0056708C" w:rsidRDefault="00AB00FD" w:rsidP="00C5305A">
            <w:pPr>
              <w:rPr>
                <w:rFonts w:ascii="Calibri" w:hAnsi="Calibri" w:cs="Calibri"/>
                <w:b/>
                <w:bCs/>
                <w:color w:val="000000"/>
                <w:sz w:val="16"/>
                <w:szCs w:val="16"/>
              </w:rPr>
            </w:pPr>
          </w:p>
        </w:tc>
      </w:tr>
      <w:tr w:rsidR="00AB00FD" w:rsidRPr="0056708C" w14:paraId="2DDBEA19" w14:textId="77777777" w:rsidTr="00C5305A">
        <w:trPr>
          <w:trHeight w:val="225"/>
        </w:trPr>
        <w:tc>
          <w:tcPr>
            <w:tcW w:w="2920" w:type="dxa"/>
            <w:tcBorders>
              <w:top w:val="nil"/>
              <w:left w:val="single" w:sz="4" w:space="0" w:color="auto"/>
              <w:bottom w:val="nil"/>
              <w:right w:val="nil"/>
            </w:tcBorders>
            <w:noWrap/>
            <w:vAlign w:val="center"/>
            <w:hideMark/>
          </w:tcPr>
          <w:p w14:paraId="0B999468"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PC.n-back</w:t>
            </w:r>
          </w:p>
        </w:tc>
        <w:tc>
          <w:tcPr>
            <w:tcW w:w="240" w:type="dxa"/>
            <w:tcBorders>
              <w:top w:val="nil"/>
              <w:left w:val="nil"/>
              <w:bottom w:val="nil"/>
              <w:right w:val="nil"/>
            </w:tcBorders>
            <w:shd w:val="clear" w:color="000000" w:fill="FFFFFF"/>
            <w:noWrap/>
            <w:vAlign w:val="center"/>
            <w:hideMark/>
          </w:tcPr>
          <w:p w14:paraId="1DDF023F"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EF9F9"/>
            <w:noWrap/>
            <w:vAlign w:val="center"/>
            <w:hideMark/>
          </w:tcPr>
          <w:p w14:paraId="0F65E1AA"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0.4</w:t>
            </w:r>
          </w:p>
        </w:tc>
        <w:tc>
          <w:tcPr>
            <w:tcW w:w="240" w:type="dxa"/>
            <w:tcBorders>
              <w:top w:val="nil"/>
              <w:left w:val="nil"/>
              <w:bottom w:val="nil"/>
              <w:right w:val="nil"/>
            </w:tcBorders>
            <w:shd w:val="clear" w:color="000000" w:fill="FFFFFF"/>
            <w:noWrap/>
            <w:vAlign w:val="center"/>
            <w:hideMark/>
          </w:tcPr>
          <w:p w14:paraId="528EE1C4"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1"/>
            <w:noWrap/>
            <w:vAlign w:val="center"/>
            <w:hideMark/>
          </w:tcPr>
          <w:p w14:paraId="4E780015"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0.4</w:t>
            </w:r>
          </w:p>
        </w:tc>
        <w:tc>
          <w:tcPr>
            <w:tcW w:w="240" w:type="dxa"/>
            <w:tcBorders>
              <w:top w:val="nil"/>
              <w:left w:val="nil"/>
              <w:bottom w:val="nil"/>
              <w:right w:val="nil"/>
            </w:tcBorders>
            <w:shd w:val="clear" w:color="FFFFFF" w:fill="FFFF91"/>
            <w:noWrap/>
            <w:vAlign w:val="center"/>
            <w:hideMark/>
          </w:tcPr>
          <w:p w14:paraId="6CA80456"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3.1</w:t>
            </w:r>
          </w:p>
        </w:tc>
        <w:tc>
          <w:tcPr>
            <w:tcW w:w="240" w:type="dxa"/>
            <w:tcBorders>
              <w:top w:val="nil"/>
              <w:left w:val="nil"/>
              <w:bottom w:val="nil"/>
              <w:right w:val="nil"/>
            </w:tcBorders>
            <w:shd w:val="clear" w:color="000000" w:fill="FFFFF1"/>
            <w:noWrap/>
            <w:vAlign w:val="center"/>
            <w:hideMark/>
          </w:tcPr>
          <w:p w14:paraId="04BB47DD"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0.4</w:t>
            </w:r>
          </w:p>
        </w:tc>
        <w:tc>
          <w:tcPr>
            <w:tcW w:w="240" w:type="dxa"/>
            <w:tcBorders>
              <w:top w:val="nil"/>
              <w:left w:val="nil"/>
              <w:bottom w:val="nil"/>
              <w:right w:val="nil"/>
            </w:tcBorders>
            <w:shd w:val="clear" w:color="FFFFFF" w:fill="467FDA"/>
            <w:noWrap/>
            <w:vAlign w:val="center"/>
            <w:hideMark/>
          </w:tcPr>
          <w:p w14:paraId="1FC09D10"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6.0</w:t>
            </w:r>
          </w:p>
        </w:tc>
        <w:tc>
          <w:tcPr>
            <w:tcW w:w="240" w:type="dxa"/>
            <w:tcBorders>
              <w:top w:val="nil"/>
              <w:left w:val="nil"/>
              <w:bottom w:val="nil"/>
              <w:right w:val="nil"/>
            </w:tcBorders>
            <w:shd w:val="clear" w:color="FFFFFF" w:fill="BBD0F2"/>
            <w:noWrap/>
            <w:vAlign w:val="center"/>
            <w:hideMark/>
          </w:tcPr>
          <w:p w14:paraId="3B5635FF"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2.2</w:t>
            </w:r>
          </w:p>
        </w:tc>
        <w:tc>
          <w:tcPr>
            <w:tcW w:w="240" w:type="dxa"/>
            <w:tcBorders>
              <w:top w:val="nil"/>
              <w:left w:val="nil"/>
              <w:bottom w:val="nil"/>
              <w:right w:val="nil"/>
            </w:tcBorders>
            <w:shd w:val="clear" w:color="000000" w:fill="D1DFF6"/>
            <w:noWrap/>
            <w:vAlign w:val="center"/>
            <w:hideMark/>
          </w:tcPr>
          <w:p w14:paraId="7562408A"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1.5</w:t>
            </w:r>
          </w:p>
        </w:tc>
        <w:tc>
          <w:tcPr>
            <w:tcW w:w="240" w:type="dxa"/>
            <w:tcBorders>
              <w:top w:val="nil"/>
              <w:left w:val="nil"/>
              <w:bottom w:val="nil"/>
              <w:right w:val="nil"/>
            </w:tcBorders>
            <w:shd w:val="clear" w:color="000000" w:fill="FFFFFF"/>
            <w:noWrap/>
            <w:vAlign w:val="center"/>
            <w:hideMark/>
          </w:tcPr>
          <w:p w14:paraId="5552E438"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nil"/>
              <w:right w:val="nil"/>
            </w:tcBorders>
            <w:noWrap/>
            <w:vAlign w:val="center"/>
            <w:hideMark/>
          </w:tcPr>
          <w:p w14:paraId="680A1C5F"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3.2</w:t>
            </w:r>
          </w:p>
        </w:tc>
        <w:tc>
          <w:tcPr>
            <w:tcW w:w="240" w:type="dxa"/>
            <w:tcBorders>
              <w:top w:val="nil"/>
              <w:left w:val="nil"/>
              <w:bottom w:val="nil"/>
              <w:right w:val="nil"/>
            </w:tcBorders>
            <w:noWrap/>
            <w:vAlign w:val="center"/>
            <w:hideMark/>
          </w:tcPr>
          <w:p w14:paraId="66EF5528"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4</w:t>
            </w:r>
          </w:p>
        </w:tc>
        <w:tc>
          <w:tcPr>
            <w:tcW w:w="560" w:type="dxa"/>
            <w:vMerge/>
            <w:tcBorders>
              <w:top w:val="nil"/>
              <w:left w:val="single" w:sz="4" w:space="0" w:color="000000"/>
              <w:bottom w:val="nil"/>
              <w:right w:val="single" w:sz="4" w:space="0" w:color="000000"/>
            </w:tcBorders>
            <w:vAlign w:val="center"/>
            <w:hideMark/>
          </w:tcPr>
          <w:p w14:paraId="06A2C7E9" w14:textId="77777777" w:rsidR="00AB00FD" w:rsidRPr="0056708C" w:rsidRDefault="00AB00FD" w:rsidP="00C5305A">
            <w:pPr>
              <w:rPr>
                <w:rFonts w:ascii="Calibri" w:hAnsi="Calibri" w:cs="Calibri"/>
                <w:b/>
                <w:bCs/>
                <w:color w:val="000000"/>
                <w:sz w:val="16"/>
                <w:szCs w:val="16"/>
              </w:rPr>
            </w:pPr>
          </w:p>
        </w:tc>
      </w:tr>
      <w:tr w:rsidR="00AB00FD" w:rsidRPr="0056708C" w14:paraId="3936259F" w14:textId="77777777" w:rsidTr="00C5305A">
        <w:trPr>
          <w:trHeight w:val="225"/>
        </w:trPr>
        <w:tc>
          <w:tcPr>
            <w:tcW w:w="2920" w:type="dxa"/>
            <w:tcBorders>
              <w:top w:val="nil"/>
              <w:left w:val="single" w:sz="4" w:space="0" w:color="auto"/>
              <w:bottom w:val="nil"/>
              <w:right w:val="nil"/>
            </w:tcBorders>
            <w:noWrap/>
            <w:vAlign w:val="center"/>
            <w:hideMark/>
          </w:tcPr>
          <w:p w14:paraId="68B07A40"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PC.Counting/Calculation</w:t>
            </w:r>
          </w:p>
        </w:tc>
        <w:tc>
          <w:tcPr>
            <w:tcW w:w="240" w:type="dxa"/>
            <w:tcBorders>
              <w:top w:val="nil"/>
              <w:left w:val="nil"/>
              <w:bottom w:val="nil"/>
              <w:right w:val="nil"/>
            </w:tcBorders>
            <w:shd w:val="clear" w:color="000000" w:fill="FDF3F3"/>
            <w:noWrap/>
            <w:vAlign w:val="center"/>
            <w:hideMark/>
          </w:tcPr>
          <w:p w14:paraId="554ED9CB"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0.7</w:t>
            </w:r>
          </w:p>
        </w:tc>
        <w:tc>
          <w:tcPr>
            <w:tcW w:w="240" w:type="dxa"/>
            <w:tcBorders>
              <w:top w:val="nil"/>
              <w:left w:val="nil"/>
              <w:bottom w:val="nil"/>
              <w:right w:val="nil"/>
            </w:tcBorders>
            <w:shd w:val="clear" w:color="000000" w:fill="FFFFFF"/>
            <w:noWrap/>
            <w:vAlign w:val="center"/>
            <w:hideMark/>
          </w:tcPr>
          <w:p w14:paraId="4D0613D7"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7D3409CD"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5068F07D"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DE"/>
            <w:noWrap/>
            <w:vAlign w:val="center"/>
            <w:hideMark/>
          </w:tcPr>
          <w:p w14:paraId="64DEBE5B"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0.9</w:t>
            </w:r>
          </w:p>
        </w:tc>
        <w:tc>
          <w:tcPr>
            <w:tcW w:w="240" w:type="dxa"/>
            <w:tcBorders>
              <w:top w:val="nil"/>
              <w:left w:val="nil"/>
              <w:bottom w:val="nil"/>
              <w:right w:val="nil"/>
            </w:tcBorders>
            <w:shd w:val="clear" w:color="000000" w:fill="FFFFD9"/>
            <w:noWrap/>
            <w:vAlign w:val="center"/>
            <w:hideMark/>
          </w:tcPr>
          <w:p w14:paraId="503985D2"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1.1</w:t>
            </w:r>
          </w:p>
        </w:tc>
        <w:tc>
          <w:tcPr>
            <w:tcW w:w="240" w:type="dxa"/>
            <w:tcBorders>
              <w:top w:val="nil"/>
              <w:left w:val="nil"/>
              <w:bottom w:val="nil"/>
              <w:right w:val="nil"/>
            </w:tcBorders>
            <w:shd w:val="clear" w:color="000000" w:fill="C4D6F4"/>
            <w:noWrap/>
            <w:vAlign w:val="center"/>
            <w:hideMark/>
          </w:tcPr>
          <w:p w14:paraId="49CF9E2F"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1.9</w:t>
            </w:r>
          </w:p>
        </w:tc>
        <w:tc>
          <w:tcPr>
            <w:tcW w:w="240" w:type="dxa"/>
            <w:tcBorders>
              <w:top w:val="nil"/>
              <w:left w:val="nil"/>
              <w:bottom w:val="nil"/>
              <w:right w:val="nil"/>
            </w:tcBorders>
            <w:shd w:val="clear" w:color="FFFFFF" w:fill="6897E1"/>
            <w:noWrap/>
            <w:vAlign w:val="center"/>
            <w:hideMark/>
          </w:tcPr>
          <w:p w14:paraId="3CF44332"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4.9</w:t>
            </w:r>
          </w:p>
        </w:tc>
        <w:tc>
          <w:tcPr>
            <w:tcW w:w="240" w:type="dxa"/>
            <w:tcBorders>
              <w:top w:val="nil"/>
              <w:left w:val="nil"/>
              <w:bottom w:val="nil"/>
              <w:right w:val="nil"/>
            </w:tcBorders>
            <w:shd w:val="clear" w:color="FFFFFF" w:fill="A6C2EE"/>
            <w:noWrap/>
            <w:vAlign w:val="center"/>
            <w:hideMark/>
          </w:tcPr>
          <w:p w14:paraId="01C2B201"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2.9</w:t>
            </w:r>
          </w:p>
        </w:tc>
        <w:tc>
          <w:tcPr>
            <w:tcW w:w="240" w:type="dxa"/>
            <w:tcBorders>
              <w:top w:val="nil"/>
              <w:left w:val="nil"/>
              <w:bottom w:val="nil"/>
              <w:right w:val="nil"/>
            </w:tcBorders>
            <w:shd w:val="clear" w:color="000000" w:fill="FFFFFF"/>
            <w:noWrap/>
            <w:vAlign w:val="center"/>
            <w:hideMark/>
          </w:tcPr>
          <w:p w14:paraId="253385DD"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nil"/>
              <w:right w:val="nil"/>
            </w:tcBorders>
            <w:shd w:val="clear" w:color="FFFFFF" w:fill="FFFFFF"/>
            <w:noWrap/>
            <w:vAlign w:val="center"/>
            <w:hideMark/>
          </w:tcPr>
          <w:p w14:paraId="44A33D4A"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2.7</w:t>
            </w:r>
          </w:p>
        </w:tc>
        <w:tc>
          <w:tcPr>
            <w:tcW w:w="240" w:type="dxa"/>
            <w:tcBorders>
              <w:top w:val="nil"/>
              <w:left w:val="nil"/>
              <w:bottom w:val="nil"/>
              <w:right w:val="nil"/>
            </w:tcBorders>
            <w:noWrap/>
            <w:vAlign w:val="center"/>
            <w:hideMark/>
          </w:tcPr>
          <w:p w14:paraId="45730DBC"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4</w:t>
            </w:r>
          </w:p>
        </w:tc>
        <w:tc>
          <w:tcPr>
            <w:tcW w:w="560" w:type="dxa"/>
            <w:vMerge/>
            <w:tcBorders>
              <w:top w:val="nil"/>
              <w:left w:val="single" w:sz="4" w:space="0" w:color="000000"/>
              <w:bottom w:val="nil"/>
              <w:right w:val="single" w:sz="4" w:space="0" w:color="000000"/>
            </w:tcBorders>
            <w:vAlign w:val="center"/>
            <w:hideMark/>
          </w:tcPr>
          <w:p w14:paraId="69E2B492" w14:textId="77777777" w:rsidR="00AB00FD" w:rsidRPr="0056708C" w:rsidRDefault="00AB00FD" w:rsidP="00C5305A">
            <w:pPr>
              <w:rPr>
                <w:rFonts w:ascii="Calibri" w:hAnsi="Calibri" w:cs="Calibri"/>
                <w:b/>
                <w:bCs/>
                <w:color w:val="000000"/>
                <w:sz w:val="16"/>
                <w:szCs w:val="16"/>
              </w:rPr>
            </w:pPr>
          </w:p>
        </w:tc>
      </w:tr>
      <w:tr w:rsidR="00AB00FD" w:rsidRPr="0056708C" w14:paraId="2610FF2C" w14:textId="77777777" w:rsidTr="00C5305A">
        <w:trPr>
          <w:trHeight w:val="225"/>
        </w:trPr>
        <w:tc>
          <w:tcPr>
            <w:tcW w:w="2920" w:type="dxa"/>
            <w:tcBorders>
              <w:top w:val="nil"/>
              <w:left w:val="single" w:sz="4" w:space="0" w:color="auto"/>
              <w:bottom w:val="nil"/>
              <w:right w:val="nil"/>
            </w:tcBorders>
            <w:noWrap/>
            <w:vAlign w:val="center"/>
            <w:hideMark/>
          </w:tcPr>
          <w:p w14:paraId="6D4E23C5"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PC.Oddball Discrimination</w:t>
            </w:r>
          </w:p>
        </w:tc>
        <w:tc>
          <w:tcPr>
            <w:tcW w:w="240" w:type="dxa"/>
            <w:tcBorders>
              <w:top w:val="nil"/>
              <w:left w:val="nil"/>
              <w:bottom w:val="nil"/>
              <w:right w:val="nil"/>
            </w:tcBorders>
            <w:shd w:val="clear" w:color="000000" w:fill="FFFCFC"/>
            <w:noWrap/>
            <w:vAlign w:val="center"/>
            <w:hideMark/>
          </w:tcPr>
          <w:p w14:paraId="69BF22B1"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0.2</w:t>
            </w:r>
          </w:p>
        </w:tc>
        <w:tc>
          <w:tcPr>
            <w:tcW w:w="240" w:type="dxa"/>
            <w:tcBorders>
              <w:top w:val="nil"/>
              <w:left w:val="nil"/>
              <w:bottom w:val="nil"/>
              <w:right w:val="nil"/>
            </w:tcBorders>
            <w:shd w:val="clear" w:color="000000" w:fill="FFFFFF"/>
            <w:noWrap/>
            <w:vAlign w:val="center"/>
            <w:hideMark/>
          </w:tcPr>
          <w:p w14:paraId="64A2D051"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EF6F6"/>
            <w:noWrap/>
            <w:vAlign w:val="center"/>
            <w:hideMark/>
          </w:tcPr>
          <w:p w14:paraId="551EA278"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0.6</w:t>
            </w:r>
          </w:p>
        </w:tc>
        <w:tc>
          <w:tcPr>
            <w:tcW w:w="240" w:type="dxa"/>
            <w:tcBorders>
              <w:top w:val="nil"/>
              <w:left w:val="nil"/>
              <w:bottom w:val="nil"/>
              <w:right w:val="nil"/>
            </w:tcBorders>
            <w:shd w:val="clear" w:color="000000" w:fill="FFFFCA"/>
            <w:noWrap/>
            <w:vAlign w:val="center"/>
            <w:hideMark/>
          </w:tcPr>
          <w:p w14:paraId="134BB6C7"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1.5</w:t>
            </w:r>
          </w:p>
        </w:tc>
        <w:tc>
          <w:tcPr>
            <w:tcW w:w="240" w:type="dxa"/>
            <w:tcBorders>
              <w:top w:val="nil"/>
              <w:left w:val="nil"/>
              <w:bottom w:val="nil"/>
              <w:right w:val="nil"/>
            </w:tcBorders>
            <w:shd w:val="clear" w:color="000000" w:fill="FFFFD3"/>
            <w:noWrap/>
            <w:vAlign w:val="center"/>
            <w:hideMark/>
          </w:tcPr>
          <w:p w14:paraId="5AAFBA52"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1.2</w:t>
            </w:r>
          </w:p>
        </w:tc>
        <w:tc>
          <w:tcPr>
            <w:tcW w:w="240" w:type="dxa"/>
            <w:tcBorders>
              <w:top w:val="nil"/>
              <w:left w:val="nil"/>
              <w:bottom w:val="nil"/>
              <w:right w:val="nil"/>
            </w:tcBorders>
            <w:shd w:val="clear" w:color="FFFFFF" w:fill="FFFF95"/>
            <w:noWrap/>
            <w:vAlign w:val="center"/>
            <w:hideMark/>
          </w:tcPr>
          <w:p w14:paraId="228BC750"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3.0</w:t>
            </w:r>
          </w:p>
        </w:tc>
        <w:tc>
          <w:tcPr>
            <w:tcW w:w="240" w:type="dxa"/>
            <w:tcBorders>
              <w:top w:val="nil"/>
              <w:left w:val="nil"/>
              <w:bottom w:val="nil"/>
              <w:right w:val="nil"/>
            </w:tcBorders>
            <w:shd w:val="clear" w:color="000000" w:fill="FAFCFE"/>
            <w:noWrap/>
            <w:vAlign w:val="center"/>
            <w:hideMark/>
          </w:tcPr>
          <w:p w14:paraId="676A14A3"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0.2</w:t>
            </w:r>
          </w:p>
        </w:tc>
        <w:tc>
          <w:tcPr>
            <w:tcW w:w="240" w:type="dxa"/>
            <w:tcBorders>
              <w:top w:val="nil"/>
              <w:left w:val="nil"/>
              <w:bottom w:val="nil"/>
              <w:right w:val="nil"/>
            </w:tcBorders>
            <w:shd w:val="clear" w:color="000000" w:fill="FFFFFF"/>
            <w:noWrap/>
            <w:vAlign w:val="center"/>
            <w:hideMark/>
          </w:tcPr>
          <w:p w14:paraId="6BA6A37A"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FFFFFF" w:fill="96B6EA"/>
            <w:noWrap/>
            <w:vAlign w:val="center"/>
            <w:hideMark/>
          </w:tcPr>
          <w:p w14:paraId="72DA7F98"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3.4</w:t>
            </w:r>
          </w:p>
        </w:tc>
        <w:tc>
          <w:tcPr>
            <w:tcW w:w="240" w:type="dxa"/>
            <w:tcBorders>
              <w:top w:val="nil"/>
              <w:left w:val="nil"/>
              <w:bottom w:val="nil"/>
              <w:right w:val="nil"/>
            </w:tcBorders>
            <w:shd w:val="clear" w:color="000000" w:fill="FFFFFF"/>
            <w:noWrap/>
            <w:vAlign w:val="center"/>
            <w:hideMark/>
          </w:tcPr>
          <w:p w14:paraId="435DE939"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nil"/>
              <w:right w:val="nil"/>
            </w:tcBorders>
            <w:shd w:val="clear" w:color="FFFFFF" w:fill="FFFFFF"/>
            <w:noWrap/>
            <w:vAlign w:val="center"/>
            <w:hideMark/>
          </w:tcPr>
          <w:p w14:paraId="04C9050E"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2.3</w:t>
            </w:r>
          </w:p>
        </w:tc>
        <w:tc>
          <w:tcPr>
            <w:tcW w:w="240" w:type="dxa"/>
            <w:tcBorders>
              <w:top w:val="nil"/>
              <w:left w:val="nil"/>
              <w:bottom w:val="nil"/>
              <w:right w:val="nil"/>
            </w:tcBorders>
            <w:noWrap/>
            <w:vAlign w:val="center"/>
            <w:hideMark/>
          </w:tcPr>
          <w:p w14:paraId="2ED3994B"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4</w:t>
            </w:r>
          </w:p>
        </w:tc>
        <w:tc>
          <w:tcPr>
            <w:tcW w:w="560" w:type="dxa"/>
            <w:vMerge/>
            <w:tcBorders>
              <w:top w:val="nil"/>
              <w:left w:val="single" w:sz="4" w:space="0" w:color="000000"/>
              <w:bottom w:val="nil"/>
              <w:right w:val="single" w:sz="4" w:space="0" w:color="000000"/>
            </w:tcBorders>
            <w:vAlign w:val="center"/>
            <w:hideMark/>
          </w:tcPr>
          <w:p w14:paraId="06AC965C" w14:textId="77777777" w:rsidR="00AB00FD" w:rsidRPr="0056708C" w:rsidRDefault="00AB00FD" w:rsidP="00C5305A">
            <w:pPr>
              <w:rPr>
                <w:rFonts w:ascii="Calibri" w:hAnsi="Calibri" w:cs="Calibri"/>
                <w:b/>
                <w:bCs/>
                <w:color w:val="000000"/>
                <w:sz w:val="16"/>
                <w:szCs w:val="16"/>
              </w:rPr>
            </w:pPr>
          </w:p>
        </w:tc>
      </w:tr>
      <w:tr w:rsidR="00AB00FD" w:rsidRPr="0056708C" w14:paraId="7EAA0DA3" w14:textId="77777777" w:rsidTr="00C5305A">
        <w:trPr>
          <w:trHeight w:val="225"/>
        </w:trPr>
        <w:tc>
          <w:tcPr>
            <w:tcW w:w="2920" w:type="dxa"/>
            <w:tcBorders>
              <w:top w:val="nil"/>
              <w:left w:val="single" w:sz="4" w:space="0" w:color="auto"/>
              <w:bottom w:val="nil"/>
              <w:right w:val="nil"/>
            </w:tcBorders>
            <w:noWrap/>
            <w:vAlign w:val="center"/>
            <w:hideMark/>
          </w:tcPr>
          <w:p w14:paraId="7519F3DA"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PC.Orthographic Discrimination</w:t>
            </w:r>
          </w:p>
        </w:tc>
        <w:tc>
          <w:tcPr>
            <w:tcW w:w="240" w:type="dxa"/>
            <w:tcBorders>
              <w:top w:val="nil"/>
              <w:left w:val="nil"/>
              <w:bottom w:val="nil"/>
              <w:right w:val="nil"/>
            </w:tcBorders>
            <w:shd w:val="clear" w:color="000000" w:fill="FDF3F3"/>
            <w:noWrap/>
            <w:vAlign w:val="center"/>
            <w:hideMark/>
          </w:tcPr>
          <w:p w14:paraId="7FACED39"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0.8</w:t>
            </w:r>
          </w:p>
        </w:tc>
        <w:tc>
          <w:tcPr>
            <w:tcW w:w="240" w:type="dxa"/>
            <w:tcBorders>
              <w:top w:val="nil"/>
              <w:left w:val="nil"/>
              <w:bottom w:val="nil"/>
              <w:right w:val="nil"/>
            </w:tcBorders>
            <w:shd w:val="clear" w:color="000000" w:fill="FFFCFC"/>
            <w:noWrap/>
            <w:vAlign w:val="center"/>
            <w:hideMark/>
          </w:tcPr>
          <w:p w14:paraId="2815ADCD"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0.2</w:t>
            </w:r>
          </w:p>
        </w:tc>
        <w:tc>
          <w:tcPr>
            <w:tcW w:w="240" w:type="dxa"/>
            <w:tcBorders>
              <w:top w:val="nil"/>
              <w:left w:val="nil"/>
              <w:bottom w:val="nil"/>
              <w:right w:val="nil"/>
            </w:tcBorders>
            <w:shd w:val="clear" w:color="000000" w:fill="FEFAFA"/>
            <w:noWrap/>
            <w:vAlign w:val="center"/>
            <w:hideMark/>
          </w:tcPr>
          <w:p w14:paraId="62B96252"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0.4</w:t>
            </w:r>
          </w:p>
        </w:tc>
        <w:tc>
          <w:tcPr>
            <w:tcW w:w="240" w:type="dxa"/>
            <w:tcBorders>
              <w:top w:val="nil"/>
              <w:left w:val="nil"/>
              <w:bottom w:val="nil"/>
              <w:right w:val="nil"/>
            </w:tcBorders>
            <w:shd w:val="clear" w:color="000000" w:fill="FFFFD8"/>
            <w:noWrap/>
            <w:vAlign w:val="center"/>
            <w:hideMark/>
          </w:tcPr>
          <w:p w14:paraId="7CFDBD40"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1.1</w:t>
            </w:r>
          </w:p>
        </w:tc>
        <w:tc>
          <w:tcPr>
            <w:tcW w:w="240" w:type="dxa"/>
            <w:tcBorders>
              <w:top w:val="nil"/>
              <w:left w:val="nil"/>
              <w:bottom w:val="nil"/>
              <w:right w:val="nil"/>
            </w:tcBorders>
            <w:shd w:val="clear" w:color="000000" w:fill="FFFFFF"/>
            <w:noWrap/>
            <w:vAlign w:val="center"/>
            <w:hideMark/>
          </w:tcPr>
          <w:p w14:paraId="2D523BCF"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DF"/>
            <w:noWrap/>
            <w:vAlign w:val="center"/>
            <w:hideMark/>
          </w:tcPr>
          <w:p w14:paraId="46CD3BE8"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0.9</w:t>
            </w:r>
          </w:p>
        </w:tc>
        <w:tc>
          <w:tcPr>
            <w:tcW w:w="240" w:type="dxa"/>
            <w:tcBorders>
              <w:top w:val="nil"/>
              <w:left w:val="nil"/>
              <w:bottom w:val="nil"/>
              <w:right w:val="nil"/>
            </w:tcBorders>
            <w:shd w:val="clear" w:color="FFFFFF" w:fill="96B6EA"/>
            <w:noWrap/>
            <w:vAlign w:val="center"/>
            <w:hideMark/>
          </w:tcPr>
          <w:p w14:paraId="4A80069A"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3.4</w:t>
            </w:r>
          </w:p>
        </w:tc>
        <w:tc>
          <w:tcPr>
            <w:tcW w:w="240" w:type="dxa"/>
            <w:tcBorders>
              <w:top w:val="nil"/>
              <w:left w:val="nil"/>
              <w:bottom w:val="nil"/>
              <w:right w:val="nil"/>
            </w:tcBorders>
            <w:shd w:val="clear" w:color="000000" w:fill="CEDDF6"/>
            <w:noWrap/>
            <w:vAlign w:val="center"/>
            <w:hideMark/>
          </w:tcPr>
          <w:p w14:paraId="2C8A1B30"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1.6</w:t>
            </w:r>
          </w:p>
        </w:tc>
        <w:tc>
          <w:tcPr>
            <w:tcW w:w="240" w:type="dxa"/>
            <w:tcBorders>
              <w:top w:val="nil"/>
              <w:left w:val="nil"/>
              <w:bottom w:val="nil"/>
              <w:right w:val="nil"/>
            </w:tcBorders>
            <w:shd w:val="clear" w:color="FFFFFF" w:fill="BFD3F3"/>
            <w:noWrap/>
            <w:vAlign w:val="center"/>
            <w:hideMark/>
          </w:tcPr>
          <w:p w14:paraId="4941C0BA"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2.1</w:t>
            </w:r>
          </w:p>
        </w:tc>
        <w:tc>
          <w:tcPr>
            <w:tcW w:w="240" w:type="dxa"/>
            <w:tcBorders>
              <w:top w:val="nil"/>
              <w:left w:val="nil"/>
              <w:bottom w:val="nil"/>
              <w:right w:val="nil"/>
            </w:tcBorders>
            <w:shd w:val="clear" w:color="000000" w:fill="FFFFFF"/>
            <w:noWrap/>
            <w:vAlign w:val="center"/>
            <w:hideMark/>
          </w:tcPr>
          <w:p w14:paraId="7A8B7390"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nil"/>
              <w:right w:val="nil"/>
            </w:tcBorders>
            <w:shd w:val="clear" w:color="FFFFFF" w:fill="FFFFFF"/>
            <w:noWrap/>
            <w:vAlign w:val="center"/>
            <w:hideMark/>
          </w:tcPr>
          <w:p w14:paraId="52DD4CE7"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2.1</w:t>
            </w:r>
          </w:p>
        </w:tc>
        <w:tc>
          <w:tcPr>
            <w:tcW w:w="240" w:type="dxa"/>
            <w:tcBorders>
              <w:top w:val="nil"/>
              <w:left w:val="nil"/>
              <w:bottom w:val="nil"/>
              <w:right w:val="nil"/>
            </w:tcBorders>
            <w:noWrap/>
            <w:vAlign w:val="center"/>
            <w:hideMark/>
          </w:tcPr>
          <w:p w14:paraId="0EDC21D9"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4</w:t>
            </w:r>
          </w:p>
        </w:tc>
        <w:tc>
          <w:tcPr>
            <w:tcW w:w="560" w:type="dxa"/>
            <w:vMerge/>
            <w:tcBorders>
              <w:top w:val="nil"/>
              <w:left w:val="single" w:sz="4" w:space="0" w:color="000000"/>
              <w:bottom w:val="nil"/>
              <w:right w:val="single" w:sz="4" w:space="0" w:color="000000"/>
            </w:tcBorders>
            <w:vAlign w:val="center"/>
            <w:hideMark/>
          </w:tcPr>
          <w:p w14:paraId="2E0B32D6" w14:textId="77777777" w:rsidR="00AB00FD" w:rsidRPr="0056708C" w:rsidRDefault="00AB00FD" w:rsidP="00C5305A">
            <w:pPr>
              <w:rPr>
                <w:rFonts w:ascii="Calibri" w:hAnsi="Calibri" w:cs="Calibri"/>
                <w:b/>
                <w:bCs/>
                <w:color w:val="000000"/>
                <w:sz w:val="16"/>
                <w:szCs w:val="16"/>
              </w:rPr>
            </w:pPr>
          </w:p>
        </w:tc>
      </w:tr>
      <w:tr w:rsidR="00AB00FD" w:rsidRPr="0056708C" w14:paraId="34DE0493" w14:textId="77777777" w:rsidTr="00C5305A">
        <w:trPr>
          <w:trHeight w:val="225"/>
        </w:trPr>
        <w:tc>
          <w:tcPr>
            <w:tcW w:w="2920" w:type="dxa"/>
            <w:tcBorders>
              <w:top w:val="nil"/>
              <w:left w:val="single" w:sz="4" w:space="0" w:color="auto"/>
              <w:bottom w:val="nil"/>
              <w:right w:val="nil"/>
            </w:tcBorders>
            <w:noWrap/>
            <w:vAlign w:val="center"/>
            <w:hideMark/>
          </w:tcPr>
          <w:p w14:paraId="5CDA1482"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PC.Word Stem Completion (Covert)</w:t>
            </w:r>
          </w:p>
        </w:tc>
        <w:tc>
          <w:tcPr>
            <w:tcW w:w="240" w:type="dxa"/>
            <w:tcBorders>
              <w:top w:val="nil"/>
              <w:left w:val="nil"/>
              <w:bottom w:val="nil"/>
              <w:right w:val="nil"/>
            </w:tcBorders>
            <w:shd w:val="clear" w:color="000000" w:fill="FFFFFF"/>
            <w:noWrap/>
            <w:vAlign w:val="center"/>
            <w:hideMark/>
          </w:tcPr>
          <w:p w14:paraId="3551A774"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1891DA05"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2E65B33B"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DC"/>
            <w:noWrap/>
            <w:vAlign w:val="center"/>
            <w:hideMark/>
          </w:tcPr>
          <w:p w14:paraId="0E99A7DE"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1.0</w:t>
            </w:r>
          </w:p>
        </w:tc>
        <w:tc>
          <w:tcPr>
            <w:tcW w:w="240" w:type="dxa"/>
            <w:tcBorders>
              <w:top w:val="nil"/>
              <w:left w:val="nil"/>
              <w:bottom w:val="nil"/>
              <w:right w:val="nil"/>
            </w:tcBorders>
            <w:shd w:val="clear" w:color="000000" w:fill="FFFFE8"/>
            <w:noWrap/>
            <w:vAlign w:val="center"/>
            <w:hideMark/>
          </w:tcPr>
          <w:p w14:paraId="37C9A36D"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0.7</w:t>
            </w:r>
          </w:p>
        </w:tc>
        <w:tc>
          <w:tcPr>
            <w:tcW w:w="240" w:type="dxa"/>
            <w:tcBorders>
              <w:top w:val="nil"/>
              <w:left w:val="nil"/>
              <w:bottom w:val="nil"/>
              <w:right w:val="nil"/>
            </w:tcBorders>
            <w:shd w:val="clear" w:color="FFFFFF" w:fill="FFFFB4"/>
            <w:noWrap/>
            <w:vAlign w:val="center"/>
            <w:hideMark/>
          </w:tcPr>
          <w:p w14:paraId="4D8F53C7"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2.1</w:t>
            </w:r>
          </w:p>
        </w:tc>
        <w:tc>
          <w:tcPr>
            <w:tcW w:w="240" w:type="dxa"/>
            <w:tcBorders>
              <w:top w:val="nil"/>
              <w:left w:val="nil"/>
              <w:bottom w:val="nil"/>
              <w:right w:val="nil"/>
            </w:tcBorders>
            <w:shd w:val="clear" w:color="000000" w:fill="D2E0F6"/>
            <w:noWrap/>
            <w:vAlign w:val="center"/>
            <w:hideMark/>
          </w:tcPr>
          <w:p w14:paraId="0E8DE891"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1.5</w:t>
            </w:r>
          </w:p>
        </w:tc>
        <w:tc>
          <w:tcPr>
            <w:tcW w:w="240" w:type="dxa"/>
            <w:tcBorders>
              <w:top w:val="nil"/>
              <w:left w:val="nil"/>
              <w:bottom w:val="nil"/>
              <w:right w:val="nil"/>
            </w:tcBorders>
            <w:shd w:val="clear" w:color="000000" w:fill="FFFFFF"/>
            <w:noWrap/>
            <w:vAlign w:val="center"/>
            <w:hideMark/>
          </w:tcPr>
          <w:p w14:paraId="751FAC09"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CFDEF6"/>
            <w:noWrap/>
            <w:vAlign w:val="center"/>
            <w:hideMark/>
          </w:tcPr>
          <w:p w14:paraId="5B17B94C"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1.6</w:t>
            </w:r>
          </w:p>
        </w:tc>
        <w:tc>
          <w:tcPr>
            <w:tcW w:w="240" w:type="dxa"/>
            <w:tcBorders>
              <w:top w:val="nil"/>
              <w:left w:val="nil"/>
              <w:bottom w:val="nil"/>
              <w:right w:val="nil"/>
            </w:tcBorders>
            <w:shd w:val="clear" w:color="000000" w:fill="FFFFFF"/>
            <w:noWrap/>
            <w:vAlign w:val="center"/>
            <w:hideMark/>
          </w:tcPr>
          <w:p w14:paraId="382C8555"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nil"/>
              <w:right w:val="nil"/>
            </w:tcBorders>
            <w:noWrap/>
            <w:vAlign w:val="center"/>
            <w:hideMark/>
          </w:tcPr>
          <w:p w14:paraId="1F03D6DD"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1.6</w:t>
            </w:r>
          </w:p>
        </w:tc>
        <w:tc>
          <w:tcPr>
            <w:tcW w:w="240" w:type="dxa"/>
            <w:tcBorders>
              <w:top w:val="nil"/>
              <w:left w:val="nil"/>
              <w:bottom w:val="nil"/>
              <w:right w:val="nil"/>
            </w:tcBorders>
            <w:noWrap/>
            <w:vAlign w:val="center"/>
            <w:hideMark/>
          </w:tcPr>
          <w:p w14:paraId="71568C9C"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4</w:t>
            </w:r>
          </w:p>
        </w:tc>
        <w:tc>
          <w:tcPr>
            <w:tcW w:w="560" w:type="dxa"/>
            <w:vMerge/>
            <w:tcBorders>
              <w:top w:val="nil"/>
              <w:left w:val="single" w:sz="4" w:space="0" w:color="000000"/>
              <w:bottom w:val="nil"/>
              <w:right w:val="single" w:sz="4" w:space="0" w:color="000000"/>
            </w:tcBorders>
            <w:vAlign w:val="center"/>
            <w:hideMark/>
          </w:tcPr>
          <w:p w14:paraId="205D42F2" w14:textId="77777777" w:rsidR="00AB00FD" w:rsidRPr="0056708C" w:rsidRDefault="00AB00FD" w:rsidP="00C5305A">
            <w:pPr>
              <w:rPr>
                <w:rFonts w:ascii="Calibri" w:hAnsi="Calibri" w:cs="Calibri"/>
                <w:b/>
                <w:bCs/>
                <w:color w:val="000000"/>
                <w:sz w:val="16"/>
                <w:szCs w:val="16"/>
              </w:rPr>
            </w:pPr>
          </w:p>
        </w:tc>
      </w:tr>
      <w:tr w:rsidR="00AB00FD" w:rsidRPr="0056708C" w14:paraId="746F8D30" w14:textId="77777777" w:rsidTr="00C5305A">
        <w:trPr>
          <w:trHeight w:val="225"/>
        </w:trPr>
        <w:tc>
          <w:tcPr>
            <w:tcW w:w="2920" w:type="dxa"/>
            <w:tcBorders>
              <w:top w:val="nil"/>
              <w:left w:val="single" w:sz="4" w:space="0" w:color="auto"/>
              <w:bottom w:val="nil"/>
              <w:right w:val="nil"/>
            </w:tcBorders>
            <w:noWrap/>
            <w:vAlign w:val="center"/>
            <w:hideMark/>
          </w:tcPr>
          <w:p w14:paraId="446239E5"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PC.Multi-Tasking</w:t>
            </w:r>
          </w:p>
        </w:tc>
        <w:tc>
          <w:tcPr>
            <w:tcW w:w="240" w:type="dxa"/>
            <w:tcBorders>
              <w:top w:val="nil"/>
              <w:left w:val="nil"/>
              <w:bottom w:val="nil"/>
              <w:right w:val="nil"/>
            </w:tcBorders>
            <w:shd w:val="clear" w:color="000000" w:fill="FFFFFF"/>
            <w:noWrap/>
            <w:vAlign w:val="center"/>
            <w:hideMark/>
          </w:tcPr>
          <w:p w14:paraId="0753CC67"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34D54676"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74FCFBCC"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FFFFFF" w:fill="FFFF78"/>
            <w:noWrap/>
            <w:vAlign w:val="center"/>
            <w:hideMark/>
          </w:tcPr>
          <w:p w14:paraId="2854C6A2"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3.8</w:t>
            </w:r>
          </w:p>
        </w:tc>
        <w:tc>
          <w:tcPr>
            <w:tcW w:w="240" w:type="dxa"/>
            <w:tcBorders>
              <w:top w:val="nil"/>
              <w:left w:val="nil"/>
              <w:bottom w:val="nil"/>
              <w:right w:val="nil"/>
            </w:tcBorders>
            <w:shd w:val="clear" w:color="000000" w:fill="FFFFFF"/>
            <w:noWrap/>
            <w:vAlign w:val="center"/>
            <w:hideMark/>
          </w:tcPr>
          <w:p w14:paraId="575502B3"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FFFFFF" w:fill="FFFF8D"/>
            <w:noWrap/>
            <w:vAlign w:val="center"/>
            <w:hideMark/>
          </w:tcPr>
          <w:p w14:paraId="735582A9"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3.2</w:t>
            </w:r>
          </w:p>
        </w:tc>
        <w:tc>
          <w:tcPr>
            <w:tcW w:w="240" w:type="dxa"/>
            <w:tcBorders>
              <w:top w:val="nil"/>
              <w:left w:val="nil"/>
              <w:bottom w:val="nil"/>
              <w:right w:val="nil"/>
            </w:tcBorders>
            <w:shd w:val="clear" w:color="000000" w:fill="FFFFFF"/>
            <w:noWrap/>
            <w:vAlign w:val="center"/>
            <w:hideMark/>
          </w:tcPr>
          <w:p w14:paraId="32829457"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5681ACB0"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FFFFFF" w:fill="6A98E2"/>
            <w:noWrap/>
            <w:vAlign w:val="center"/>
            <w:hideMark/>
          </w:tcPr>
          <w:p w14:paraId="47CAC908"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4.9</w:t>
            </w:r>
          </w:p>
        </w:tc>
        <w:tc>
          <w:tcPr>
            <w:tcW w:w="240" w:type="dxa"/>
            <w:tcBorders>
              <w:top w:val="nil"/>
              <w:left w:val="nil"/>
              <w:bottom w:val="nil"/>
              <w:right w:val="nil"/>
            </w:tcBorders>
            <w:shd w:val="clear" w:color="000000" w:fill="FFFFFF"/>
            <w:noWrap/>
            <w:vAlign w:val="center"/>
            <w:hideMark/>
          </w:tcPr>
          <w:p w14:paraId="498F23BA"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nil"/>
              <w:right w:val="nil"/>
            </w:tcBorders>
            <w:noWrap/>
            <w:vAlign w:val="center"/>
            <w:hideMark/>
          </w:tcPr>
          <w:p w14:paraId="135A7F06"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4.0</w:t>
            </w:r>
          </w:p>
        </w:tc>
        <w:tc>
          <w:tcPr>
            <w:tcW w:w="240" w:type="dxa"/>
            <w:tcBorders>
              <w:top w:val="nil"/>
              <w:left w:val="nil"/>
              <w:bottom w:val="nil"/>
              <w:right w:val="nil"/>
            </w:tcBorders>
            <w:noWrap/>
            <w:vAlign w:val="center"/>
            <w:hideMark/>
          </w:tcPr>
          <w:p w14:paraId="11C7C49A"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3</w:t>
            </w:r>
          </w:p>
        </w:tc>
        <w:tc>
          <w:tcPr>
            <w:tcW w:w="560" w:type="dxa"/>
            <w:vMerge/>
            <w:tcBorders>
              <w:top w:val="nil"/>
              <w:left w:val="single" w:sz="4" w:space="0" w:color="000000"/>
              <w:bottom w:val="nil"/>
              <w:right w:val="single" w:sz="4" w:space="0" w:color="000000"/>
            </w:tcBorders>
            <w:vAlign w:val="center"/>
            <w:hideMark/>
          </w:tcPr>
          <w:p w14:paraId="37CDFCFF" w14:textId="77777777" w:rsidR="00AB00FD" w:rsidRPr="0056708C" w:rsidRDefault="00AB00FD" w:rsidP="00C5305A">
            <w:pPr>
              <w:rPr>
                <w:rFonts w:ascii="Calibri" w:hAnsi="Calibri" w:cs="Calibri"/>
                <w:b/>
                <w:bCs/>
                <w:color w:val="000000"/>
                <w:sz w:val="16"/>
                <w:szCs w:val="16"/>
              </w:rPr>
            </w:pPr>
          </w:p>
        </w:tc>
      </w:tr>
      <w:tr w:rsidR="00AB00FD" w:rsidRPr="0056708C" w14:paraId="25151972" w14:textId="77777777" w:rsidTr="00C5305A">
        <w:trPr>
          <w:trHeight w:val="225"/>
        </w:trPr>
        <w:tc>
          <w:tcPr>
            <w:tcW w:w="2920" w:type="dxa"/>
            <w:tcBorders>
              <w:top w:val="nil"/>
              <w:left w:val="single" w:sz="4" w:space="0" w:color="auto"/>
              <w:bottom w:val="nil"/>
              <w:right w:val="nil"/>
            </w:tcBorders>
            <w:noWrap/>
            <w:vAlign w:val="center"/>
            <w:hideMark/>
          </w:tcPr>
          <w:p w14:paraId="7688605F"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PC.Tower of London</w:t>
            </w:r>
          </w:p>
        </w:tc>
        <w:tc>
          <w:tcPr>
            <w:tcW w:w="240" w:type="dxa"/>
            <w:tcBorders>
              <w:top w:val="nil"/>
              <w:left w:val="nil"/>
              <w:bottom w:val="nil"/>
              <w:right w:val="nil"/>
            </w:tcBorders>
            <w:shd w:val="clear" w:color="000000" w:fill="FFFFFF"/>
            <w:noWrap/>
            <w:vAlign w:val="center"/>
            <w:hideMark/>
          </w:tcPr>
          <w:p w14:paraId="68E6191E"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5E5E706F"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680C38AD"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E"/>
            <w:noWrap/>
            <w:vAlign w:val="center"/>
            <w:hideMark/>
          </w:tcPr>
          <w:p w14:paraId="37E72355"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0.0</w:t>
            </w:r>
          </w:p>
        </w:tc>
        <w:tc>
          <w:tcPr>
            <w:tcW w:w="240" w:type="dxa"/>
            <w:tcBorders>
              <w:top w:val="nil"/>
              <w:left w:val="nil"/>
              <w:bottom w:val="nil"/>
              <w:right w:val="nil"/>
            </w:tcBorders>
            <w:shd w:val="clear" w:color="FFFFFF" w:fill="FFFFAB"/>
            <w:noWrap/>
            <w:vAlign w:val="center"/>
            <w:hideMark/>
          </w:tcPr>
          <w:p w14:paraId="39434F98"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2.4</w:t>
            </w:r>
          </w:p>
        </w:tc>
        <w:tc>
          <w:tcPr>
            <w:tcW w:w="240" w:type="dxa"/>
            <w:tcBorders>
              <w:top w:val="nil"/>
              <w:left w:val="nil"/>
              <w:bottom w:val="nil"/>
              <w:right w:val="nil"/>
            </w:tcBorders>
            <w:shd w:val="clear" w:color="000000" w:fill="FFFFC9"/>
            <w:noWrap/>
            <w:vAlign w:val="center"/>
            <w:hideMark/>
          </w:tcPr>
          <w:p w14:paraId="66513A48"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1.5</w:t>
            </w:r>
          </w:p>
        </w:tc>
        <w:tc>
          <w:tcPr>
            <w:tcW w:w="240" w:type="dxa"/>
            <w:tcBorders>
              <w:top w:val="nil"/>
              <w:left w:val="nil"/>
              <w:bottom w:val="nil"/>
              <w:right w:val="nil"/>
            </w:tcBorders>
            <w:shd w:val="clear" w:color="000000" w:fill="CADBF5"/>
            <w:noWrap/>
            <w:vAlign w:val="center"/>
            <w:hideMark/>
          </w:tcPr>
          <w:p w14:paraId="5535C19C"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1.7</w:t>
            </w:r>
          </w:p>
        </w:tc>
        <w:tc>
          <w:tcPr>
            <w:tcW w:w="240" w:type="dxa"/>
            <w:tcBorders>
              <w:top w:val="nil"/>
              <w:left w:val="nil"/>
              <w:bottom w:val="nil"/>
              <w:right w:val="nil"/>
            </w:tcBorders>
            <w:shd w:val="clear" w:color="000000" w:fill="FFFFFF"/>
            <w:noWrap/>
            <w:vAlign w:val="center"/>
            <w:hideMark/>
          </w:tcPr>
          <w:p w14:paraId="0A515544"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6D40D224"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6ACA9102"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nil"/>
              <w:right w:val="nil"/>
            </w:tcBorders>
            <w:noWrap/>
            <w:vAlign w:val="center"/>
            <w:hideMark/>
          </w:tcPr>
          <w:p w14:paraId="7829E326"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1.9</w:t>
            </w:r>
          </w:p>
        </w:tc>
        <w:tc>
          <w:tcPr>
            <w:tcW w:w="240" w:type="dxa"/>
            <w:tcBorders>
              <w:top w:val="nil"/>
              <w:left w:val="nil"/>
              <w:bottom w:val="nil"/>
              <w:right w:val="nil"/>
            </w:tcBorders>
            <w:noWrap/>
            <w:vAlign w:val="center"/>
            <w:hideMark/>
          </w:tcPr>
          <w:p w14:paraId="79FC1885"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3</w:t>
            </w:r>
          </w:p>
        </w:tc>
        <w:tc>
          <w:tcPr>
            <w:tcW w:w="560" w:type="dxa"/>
            <w:vMerge/>
            <w:tcBorders>
              <w:top w:val="nil"/>
              <w:left w:val="single" w:sz="4" w:space="0" w:color="000000"/>
              <w:bottom w:val="nil"/>
              <w:right w:val="single" w:sz="4" w:space="0" w:color="000000"/>
            </w:tcBorders>
            <w:vAlign w:val="center"/>
            <w:hideMark/>
          </w:tcPr>
          <w:p w14:paraId="57459FED" w14:textId="77777777" w:rsidR="00AB00FD" w:rsidRPr="0056708C" w:rsidRDefault="00AB00FD" w:rsidP="00C5305A">
            <w:pPr>
              <w:rPr>
                <w:rFonts w:ascii="Calibri" w:hAnsi="Calibri" w:cs="Calibri"/>
                <w:b/>
                <w:bCs/>
                <w:color w:val="000000"/>
                <w:sz w:val="16"/>
                <w:szCs w:val="16"/>
              </w:rPr>
            </w:pPr>
          </w:p>
        </w:tc>
      </w:tr>
      <w:tr w:rsidR="00AB00FD" w:rsidRPr="0056708C" w14:paraId="345499A6" w14:textId="77777777" w:rsidTr="00C5305A">
        <w:trPr>
          <w:trHeight w:val="225"/>
        </w:trPr>
        <w:tc>
          <w:tcPr>
            <w:tcW w:w="2920" w:type="dxa"/>
            <w:tcBorders>
              <w:top w:val="nil"/>
              <w:left w:val="single" w:sz="4" w:space="0" w:color="auto"/>
              <w:bottom w:val="nil"/>
              <w:right w:val="nil"/>
            </w:tcBorders>
            <w:noWrap/>
            <w:vAlign w:val="center"/>
            <w:hideMark/>
          </w:tcPr>
          <w:p w14:paraId="357DF5CB"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PC.Flanker</w:t>
            </w:r>
          </w:p>
        </w:tc>
        <w:tc>
          <w:tcPr>
            <w:tcW w:w="240" w:type="dxa"/>
            <w:tcBorders>
              <w:top w:val="nil"/>
              <w:left w:val="nil"/>
              <w:bottom w:val="nil"/>
              <w:right w:val="nil"/>
            </w:tcBorders>
            <w:shd w:val="clear" w:color="000000" w:fill="FFFFFF"/>
            <w:noWrap/>
            <w:vAlign w:val="center"/>
            <w:hideMark/>
          </w:tcPr>
          <w:p w14:paraId="3C4B3C3F"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2D530C03"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6600A1BC"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DD"/>
            <w:noWrap/>
            <w:vAlign w:val="center"/>
            <w:hideMark/>
          </w:tcPr>
          <w:p w14:paraId="4149908C"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1.0</w:t>
            </w:r>
          </w:p>
        </w:tc>
        <w:tc>
          <w:tcPr>
            <w:tcW w:w="240" w:type="dxa"/>
            <w:tcBorders>
              <w:top w:val="nil"/>
              <w:left w:val="nil"/>
              <w:bottom w:val="nil"/>
              <w:right w:val="nil"/>
            </w:tcBorders>
            <w:shd w:val="clear" w:color="FFFFFF" w:fill="FFFF63"/>
            <w:noWrap/>
            <w:vAlign w:val="center"/>
            <w:hideMark/>
          </w:tcPr>
          <w:p w14:paraId="3E3B303D"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4.4</w:t>
            </w:r>
          </w:p>
        </w:tc>
        <w:tc>
          <w:tcPr>
            <w:tcW w:w="240" w:type="dxa"/>
            <w:tcBorders>
              <w:top w:val="nil"/>
              <w:left w:val="nil"/>
              <w:bottom w:val="nil"/>
              <w:right w:val="nil"/>
            </w:tcBorders>
            <w:shd w:val="clear" w:color="000000" w:fill="FFFFFF"/>
            <w:noWrap/>
            <w:vAlign w:val="center"/>
            <w:hideMark/>
          </w:tcPr>
          <w:p w14:paraId="7FB664C8"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13453795"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4F8FD"/>
            <w:noWrap/>
            <w:vAlign w:val="center"/>
            <w:hideMark/>
          </w:tcPr>
          <w:p w14:paraId="61720A65"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0.4</w:t>
            </w:r>
          </w:p>
        </w:tc>
        <w:tc>
          <w:tcPr>
            <w:tcW w:w="240" w:type="dxa"/>
            <w:tcBorders>
              <w:top w:val="nil"/>
              <w:left w:val="nil"/>
              <w:bottom w:val="nil"/>
              <w:right w:val="nil"/>
            </w:tcBorders>
            <w:shd w:val="clear" w:color="FFFFFF" w:fill="4E85DC"/>
            <w:noWrap/>
            <w:vAlign w:val="center"/>
            <w:hideMark/>
          </w:tcPr>
          <w:p w14:paraId="6F05B887"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5.8</w:t>
            </w:r>
          </w:p>
        </w:tc>
        <w:tc>
          <w:tcPr>
            <w:tcW w:w="240" w:type="dxa"/>
            <w:tcBorders>
              <w:top w:val="nil"/>
              <w:left w:val="nil"/>
              <w:bottom w:val="nil"/>
              <w:right w:val="nil"/>
            </w:tcBorders>
            <w:shd w:val="clear" w:color="000000" w:fill="FFFFFF"/>
            <w:noWrap/>
            <w:vAlign w:val="center"/>
            <w:hideMark/>
          </w:tcPr>
          <w:p w14:paraId="49850C34"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nil"/>
              <w:right w:val="nil"/>
            </w:tcBorders>
            <w:noWrap/>
            <w:vAlign w:val="center"/>
            <w:hideMark/>
          </w:tcPr>
          <w:p w14:paraId="1031F5CB"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5.1</w:t>
            </w:r>
          </w:p>
        </w:tc>
        <w:tc>
          <w:tcPr>
            <w:tcW w:w="240" w:type="dxa"/>
            <w:tcBorders>
              <w:top w:val="nil"/>
              <w:left w:val="nil"/>
              <w:bottom w:val="nil"/>
              <w:right w:val="nil"/>
            </w:tcBorders>
            <w:shd w:val="clear" w:color="FFFFFF" w:fill="FFFFFF"/>
            <w:noWrap/>
            <w:vAlign w:val="center"/>
            <w:hideMark/>
          </w:tcPr>
          <w:p w14:paraId="67AF2A7C"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w:t>
            </w:r>
          </w:p>
        </w:tc>
        <w:tc>
          <w:tcPr>
            <w:tcW w:w="560" w:type="dxa"/>
            <w:vMerge/>
            <w:tcBorders>
              <w:top w:val="nil"/>
              <w:left w:val="single" w:sz="4" w:space="0" w:color="000000"/>
              <w:bottom w:val="nil"/>
              <w:right w:val="single" w:sz="4" w:space="0" w:color="000000"/>
            </w:tcBorders>
            <w:vAlign w:val="center"/>
            <w:hideMark/>
          </w:tcPr>
          <w:p w14:paraId="45FDCAA9" w14:textId="77777777" w:rsidR="00AB00FD" w:rsidRPr="0056708C" w:rsidRDefault="00AB00FD" w:rsidP="00C5305A">
            <w:pPr>
              <w:rPr>
                <w:rFonts w:ascii="Calibri" w:hAnsi="Calibri" w:cs="Calibri"/>
                <w:b/>
                <w:bCs/>
                <w:color w:val="000000"/>
                <w:sz w:val="16"/>
                <w:szCs w:val="16"/>
              </w:rPr>
            </w:pPr>
          </w:p>
        </w:tc>
      </w:tr>
      <w:tr w:rsidR="00AB00FD" w:rsidRPr="0056708C" w14:paraId="0FABB49E" w14:textId="77777777" w:rsidTr="00C5305A">
        <w:trPr>
          <w:trHeight w:val="225"/>
        </w:trPr>
        <w:tc>
          <w:tcPr>
            <w:tcW w:w="2920" w:type="dxa"/>
            <w:tcBorders>
              <w:top w:val="nil"/>
              <w:left w:val="single" w:sz="4" w:space="0" w:color="auto"/>
              <w:bottom w:val="dotted" w:sz="4" w:space="0" w:color="000000"/>
              <w:right w:val="nil"/>
            </w:tcBorders>
            <w:noWrap/>
            <w:vAlign w:val="center"/>
            <w:hideMark/>
          </w:tcPr>
          <w:p w14:paraId="2C97507E"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PC.Driving</w:t>
            </w:r>
          </w:p>
        </w:tc>
        <w:tc>
          <w:tcPr>
            <w:tcW w:w="240" w:type="dxa"/>
            <w:tcBorders>
              <w:top w:val="nil"/>
              <w:left w:val="nil"/>
              <w:bottom w:val="dotted" w:sz="4" w:space="0" w:color="000000"/>
              <w:right w:val="nil"/>
            </w:tcBorders>
            <w:shd w:val="clear" w:color="000000" w:fill="FFFFFF"/>
            <w:noWrap/>
            <w:vAlign w:val="center"/>
            <w:hideMark/>
          </w:tcPr>
          <w:p w14:paraId="43F7CDC9"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000000" w:fill="FFFFFF"/>
            <w:noWrap/>
            <w:vAlign w:val="center"/>
            <w:hideMark/>
          </w:tcPr>
          <w:p w14:paraId="149E73F6"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000000" w:fill="FFFFFF"/>
            <w:noWrap/>
            <w:vAlign w:val="center"/>
            <w:hideMark/>
          </w:tcPr>
          <w:p w14:paraId="1DD352FA"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000000" w:fill="FFFFDC"/>
            <w:noWrap/>
            <w:vAlign w:val="center"/>
            <w:hideMark/>
          </w:tcPr>
          <w:p w14:paraId="4F22F38C"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1.0</w:t>
            </w:r>
          </w:p>
        </w:tc>
        <w:tc>
          <w:tcPr>
            <w:tcW w:w="240" w:type="dxa"/>
            <w:tcBorders>
              <w:top w:val="nil"/>
              <w:left w:val="nil"/>
              <w:bottom w:val="dotted" w:sz="4" w:space="0" w:color="000000"/>
              <w:right w:val="nil"/>
            </w:tcBorders>
            <w:shd w:val="clear" w:color="000000" w:fill="FFFFFF"/>
            <w:noWrap/>
            <w:vAlign w:val="center"/>
            <w:hideMark/>
          </w:tcPr>
          <w:p w14:paraId="0AE61A94"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000000" w:fill="FFFFE7"/>
            <w:noWrap/>
            <w:vAlign w:val="center"/>
            <w:hideMark/>
          </w:tcPr>
          <w:p w14:paraId="389655A4"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0.7</w:t>
            </w:r>
          </w:p>
        </w:tc>
        <w:tc>
          <w:tcPr>
            <w:tcW w:w="240" w:type="dxa"/>
            <w:tcBorders>
              <w:top w:val="nil"/>
              <w:left w:val="nil"/>
              <w:bottom w:val="dotted" w:sz="4" w:space="0" w:color="000000"/>
              <w:right w:val="nil"/>
            </w:tcBorders>
            <w:shd w:val="clear" w:color="000000" w:fill="FFFFFF"/>
            <w:noWrap/>
            <w:vAlign w:val="center"/>
            <w:hideMark/>
          </w:tcPr>
          <w:p w14:paraId="7A603F0E"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000000" w:fill="FFFFFF"/>
            <w:noWrap/>
            <w:vAlign w:val="center"/>
            <w:hideMark/>
          </w:tcPr>
          <w:p w14:paraId="595FEB0E"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000000" w:fill="CFDEF6"/>
            <w:noWrap/>
            <w:vAlign w:val="center"/>
            <w:hideMark/>
          </w:tcPr>
          <w:p w14:paraId="4FC95260"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1.6</w:t>
            </w:r>
          </w:p>
        </w:tc>
        <w:tc>
          <w:tcPr>
            <w:tcW w:w="240" w:type="dxa"/>
            <w:tcBorders>
              <w:top w:val="nil"/>
              <w:left w:val="nil"/>
              <w:bottom w:val="dotted" w:sz="4" w:space="0" w:color="000000"/>
              <w:right w:val="nil"/>
            </w:tcBorders>
            <w:shd w:val="clear" w:color="000000" w:fill="FFFFFF"/>
            <w:noWrap/>
            <w:vAlign w:val="center"/>
            <w:hideMark/>
          </w:tcPr>
          <w:p w14:paraId="796A01FE"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dotted" w:sz="4" w:space="0" w:color="000000"/>
              <w:right w:val="nil"/>
            </w:tcBorders>
            <w:noWrap/>
            <w:vAlign w:val="center"/>
            <w:hideMark/>
          </w:tcPr>
          <w:p w14:paraId="72DB544C"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1.3</w:t>
            </w:r>
          </w:p>
        </w:tc>
        <w:tc>
          <w:tcPr>
            <w:tcW w:w="240" w:type="dxa"/>
            <w:tcBorders>
              <w:top w:val="nil"/>
              <w:left w:val="nil"/>
              <w:bottom w:val="dotted" w:sz="4" w:space="0" w:color="000000"/>
              <w:right w:val="nil"/>
            </w:tcBorders>
            <w:shd w:val="clear" w:color="FFFFFF" w:fill="FFFFFF"/>
            <w:noWrap/>
            <w:vAlign w:val="center"/>
            <w:hideMark/>
          </w:tcPr>
          <w:p w14:paraId="633DDE85"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w:t>
            </w:r>
          </w:p>
        </w:tc>
        <w:tc>
          <w:tcPr>
            <w:tcW w:w="560" w:type="dxa"/>
            <w:vMerge/>
            <w:tcBorders>
              <w:top w:val="nil"/>
              <w:left w:val="single" w:sz="4" w:space="0" w:color="000000"/>
              <w:bottom w:val="nil"/>
              <w:right w:val="single" w:sz="4" w:space="0" w:color="000000"/>
            </w:tcBorders>
            <w:vAlign w:val="center"/>
            <w:hideMark/>
          </w:tcPr>
          <w:p w14:paraId="578E7858" w14:textId="77777777" w:rsidR="00AB00FD" w:rsidRPr="0056708C" w:rsidRDefault="00AB00FD" w:rsidP="00C5305A">
            <w:pPr>
              <w:rPr>
                <w:rFonts w:ascii="Calibri" w:hAnsi="Calibri" w:cs="Calibri"/>
                <w:b/>
                <w:bCs/>
                <w:color w:val="000000"/>
                <w:sz w:val="16"/>
                <w:szCs w:val="16"/>
              </w:rPr>
            </w:pPr>
          </w:p>
        </w:tc>
      </w:tr>
      <w:tr w:rsidR="00AB00FD" w:rsidRPr="0056708C" w14:paraId="59808AC3" w14:textId="77777777" w:rsidTr="00C5305A">
        <w:trPr>
          <w:trHeight w:val="225"/>
        </w:trPr>
        <w:tc>
          <w:tcPr>
            <w:tcW w:w="2920" w:type="dxa"/>
            <w:tcBorders>
              <w:top w:val="nil"/>
              <w:left w:val="single" w:sz="4" w:space="0" w:color="auto"/>
              <w:bottom w:val="nil"/>
              <w:right w:val="nil"/>
            </w:tcBorders>
            <w:noWrap/>
            <w:vAlign w:val="bottom"/>
            <w:hideMark/>
          </w:tcPr>
          <w:p w14:paraId="493CD369"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ST.Letters</w:t>
            </w:r>
          </w:p>
        </w:tc>
        <w:tc>
          <w:tcPr>
            <w:tcW w:w="240" w:type="dxa"/>
            <w:tcBorders>
              <w:top w:val="nil"/>
              <w:left w:val="nil"/>
              <w:bottom w:val="nil"/>
              <w:right w:val="nil"/>
            </w:tcBorders>
            <w:shd w:val="clear" w:color="000000" w:fill="FFFFFF"/>
            <w:noWrap/>
            <w:vAlign w:val="bottom"/>
            <w:hideMark/>
          </w:tcPr>
          <w:p w14:paraId="3D873DF5" w14:textId="77777777" w:rsidR="00AB00FD" w:rsidRPr="0056708C" w:rsidRDefault="00AB00FD" w:rsidP="00C5305A">
            <w:pPr>
              <w:jc w:val="right"/>
              <w:rPr>
                <w:rFonts w:ascii="Arial" w:hAnsi="Arial" w:cs="Arial"/>
                <w:color w:val="FFFFFF"/>
                <w:sz w:val="12"/>
                <w:szCs w:val="12"/>
              </w:rPr>
            </w:pPr>
            <w:r w:rsidRPr="0056708C">
              <w:rPr>
                <w:rFonts w:ascii="Arial" w:hAnsi="Arial" w:cs="Arial"/>
                <w:color w:val="FFFFFF"/>
                <w:sz w:val="12"/>
                <w:szCs w:val="12"/>
              </w:rPr>
              <w:t>-2</w:t>
            </w:r>
          </w:p>
        </w:tc>
        <w:tc>
          <w:tcPr>
            <w:tcW w:w="240" w:type="dxa"/>
            <w:tcBorders>
              <w:top w:val="nil"/>
              <w:left w:val="nil"/>
              <w:bottom w:val="nil"/>
              <w:right w:val="nil"/>
            </w:tcBorders>
            <w:shd w:val="clear" w:color="000000" w:fill="FFFFFF"/>
            <w:noWrap/>
            <w:vAlign w:val="bottom"/>
            <w:hideMark/>
          </w:tcPr>
          <w:p w14:paraId="0860BF8B" w14:textId="77777777" w:rsidR="00AB00FD" w:rsidRPr="0056708C" w:rsidRDefault="00AB00FD" w:rsidP="00C5305A">
            <w:pPr>
              <w:jc w:val="right"/>
              <w:rPr>
                <w:rFonts w:ascii="Arial" w:hAnsi="Arial" w:cs="Arial"/>
                <w:color w:val="FFFFFF"/>
                <w:sz w:val="12"/>
                <w:szCs w:val="12"/>
              </w:rPr>
            </w:pPr>
            <w:r w:rsidRPr="0056708C">
              <w:rPr>
                <w:rFonts w:ascii="Arial" w:hAnsi="Arial" w:cs="Arial"/>
                <w:color w:val="FFFFFF"/>
                <w:sz w:val="12"/>
                <w:szCs w:val="12"/>
              </w:rPr>
              <w:t>-1</w:t>
            </w:r>
          </w:p>
        </w:tc>
        <w:tc>
          <w:tcPr>
            <w:tcW w:w="240" w:type="dxa"/>
            <w:tcBorders>
              <w:top w:val="nil"/>
              <w:left w:val="nil"/>
              <w:bottom w:val="nil"/>
              <w:right w:val="nil"/>
            </w:tcBorders>
            <w:shd w:val="clear" w:color="000000" w:fill="FFFFFF"/>
            <w:noWrap/>
            <w:vAlign w:val="bottom"/>
            <w:hideMark/>
          </w:tcPr>
          <w:p w14:paraId="02A0DB51" w14:textId="77777777" w:rsidR="00AB00FD" w:rsidRPr="0056708C" w:rsidRDefault="00AB00FD" w:rsidP="00C5305A">
            <w:pPr>
              <w:jc w:val="right"/>
              <w:rPr>
                <w:rFonts w:ascii="Calibri" w:hAnsi="Calibri" w:cs="Calibri"/>
                <w:color w:val="FFFFFF"/>
                <w:sz w:val="12"/>
                <w:szCs w:val="12"/>
              </w:rPr>
            </w:pPr>
            <w:r w:rsidRPr="0056708C">
              <w:rPr>
                <w:rFonts w:ascii="Calibri" w:hAnsi="Calibri" w:cs="Calibri"/>
                <w:color w:val="FFFFFF"/>
                <w:sz w:val="12"/>
                <w:szCs w:val="12"/>
              </w:rPr>
              <w:t>-0</w:t>
            </w:r>
          </w:p>
        </w:tc>
        <w:tc>
          <w:tcPr>
            <w:tcW w:w="240" w:type="dxa"/>
            <w:tcBorders>
              <w:top w:val="nil"/>
              <w:left w:val="nil"/>
              <w:bottom w:val="nil"/>
              <w:right w:val="nil"/>
            </w:tcBorders>
            <w:shd w:val="clear" w:color="FFFFFF" w:fill="FFFFAD"/>
            <w:noWrap/>
            <w:vAlign w:val="bottom"/>
            <w:hideMark/>
          </w:tcPr>
          <w:p w14:paraId="700A5F28" w14:textId="77777777" w:rsidR="00AB00FD" w:rsidRPr="0056708C" w:rsidRDefault="00AB00FD" w:rsidP="00C5305A">
            <w:pPr>
              <w:jc w:val="right"/>
              <w:rPr>
                <w:rFonts w:ascii="Calibri" w:hAnsi="Calibri" w:cs="Calibri"/>
                <w:i/>
                <w:iCs/>
                <w:color w:val="000000"/>
                <w:sz w:val="12"/>
                <w:szCs w:val="12"/>
              </w:rPr>
            </w:pPr>
            <w:r w:rsidRPr="0056708C">
              <w:rPr>
                <w:rFonts w:ascii="Calibri" w:hAnsi="Calibri" w:cs="Calibri"/>
                <w:i/>
                <w:iCs/>
                <w:color w:val="000000"/>
                <w:sz w:val="12"/>
                <w:szCs w:val="12"/>
              </w:rPr>
              <w:t>2.3</w:t>
            </w:r>
          </w:p>
        </w:tc>
        <w:tc>
          <w:tcPr>
            <w:tcW w:w="240" w:type="dxa"/>
            <w:tcBorders>
              <w:top w:val="nil"/>
              <w:left w:val="nil"/>
              <w:bottom w:val="nil"/>
              <w:right w:val="nil"/>
            </w:tcBorders>
            <w:shd w:val="clear" w:color="FFFFFF" w:fill="FFFF81"/>
            <w:noWrap/>
            <w:vAlign w:val="bottom"/>
            <w:hideMark/>
          </w:tcPr>
          <w:p w14:paraId="58F16C3B" w14:textId="77777777" w:rsidR="00AB00FD" w:rsidRPr="0056708C" w:rsidRDefault="00AB00FD" w:rsidP="00C5305A">
            <w:pPr>
              <w:jc w:val="right"/>
              <w:rPr>
                <w:rFonts w:ascii="Calibri" w:hAnsi="Calibri" w:cs="Calibri"/>
                <w:b/>
                <w:bCs/>
                <w:i/>
                <w:iCs/>
                <w:color w:val="000000"/>
                <w:sz w:val="12"/>
                <w:szCs w:val="12"/>
              </w:rPr>
            </w:pPr>
            <w:r w:rsidRPr="0056708C">
              <w:rPr>
                <w:rFonts w:ascii="Calibri" w:hAnsi="Calibri" w:cs="Calibri"/>
                <w:b/>
                <w:bCs/>
                <w:i/>
                <w:iCs/>
                <w:color w:val="000000"/>
                <w:sz w:val="12"/>
                <w:szCs w:val="12"/>
              </w:rPr>
              <w:t>3.6</w:t>
            </w:r>
          </w:p>
        </w:tc>
        <w:tc>
          <w:tcPr>
            <w:tcW w:w="240" w:type="dxa"/>
            <w:tcBorders>
              <w:top w:val="nil"/>
              <w:left w:val="nil"/>
              <w:bottom w:val="nil"/>
              <w:right w:val="nil"/>
            </w:tcBorders>
            <w:shd w:val="clear" w:color="FFFFFF" w:fill="FFFF65"/>
            <w:noWrap/>
            <w:vAlign w:val="bottom"/>
            <w:hideMark/>
          </w:tcPr>
          <w:p w14:paraId="40D1F72A" w14:textId="77777777" w:rsidR="00AB00FD" w:rsidRPr="0056708C" w:rsidRDefault="00AB00FD" w:rsidP="00C5305A">
            <w:pPr>
              <w:jc w:val="right"/>
              <w:rPr>
                <w:rFonts w:ascii="Calibri" w:hAnsi="Calibri" w:cs="Calibri"/>
                <w:b/>
                <w:bCs/>
                <w:i/>
                <w:iCs/>
                <w:color w:val="000000"/>
                <w:sz w:val="12"/>
                <w:szCs w:val="12"/>
              </w:rPr>
            </w:pPr>
            <w:r w:rsidRPr="0056708C">
              <w:rPr>
                <w:rFonts w:ascii="Calibri" w:hAnsi="Calibri" w:cs="Calibri"/>
                <w:b/>
                <w:bCs/>
                <w:i/>
                <w:iCs/>
                <w:color w:val="000000"/>
                <w:sz w:val="12"/>
                <w:szCs w:val="12"/>
              </w:rPr>
              <w:t>4.4</w:t>
            </w:r>
          </w:p>
        </w:tc>
        <w:tc>
          <w:tcPr>
            <w:tcW w:w="240" w:type="dxa"/>
            <w:tcBorders>
              <w:top w:val="nil"/>
              <w:left w:val="nil"/>
              <w:bottom w:val="nil"/>
              <w:right w:val="nil"/>
            </w:tcBorders>
            <w:shd w:val="clear" w:color="FFFFFF" w:fill="5388DD"/>
            <w:noWrap/>
            <w:vAlign w:val="bottom"/>
            <w:hideMark/>
          </w:tcPr>
          <w:p w14:paraId="5203D708" w14:textId="77777777" w:rsidR="00AB00FD" w:rsidRPr="0056708C" w:rsidRDefault="00AB00FD" w:rsidP="00C5305A">
            <w:pPr>
              <w:jc w:val="right"/>
              <w:rPr>
                <w:rFonts w:ascii="Calibri" w:hAnsi="Calibri" w:cs="Calibri"/>
                <w:b/>
                <w:bCs/>
                <w:i/>
                <w:iCs/>
                <w:color w:val="000000"/>
                <w:sz w:val="12"/>
                <w:szCs w:val="12"/>
              </w:rPr>
            </w:pPr>
            <w:r w:rsidRPr="0056708C">
              <w:rPr>
                <w:rFonts w:ascii="Calibri" w:hAnsi="Calibri" w:cs="Calibri"/>
                <w:b/>
                <w:bCs/>
                <w:i/>
                <w:iCs/>
                <w:color w:val="000000"/>
                <w:sz w:val="12"/>
                <w:szCs w:val="12"/>
              </w:rPr>
              <w:t>5.6</w:t>
            </w:r>
          </w:p>
        </w:tc>
        <w:tc>
          <w:tcPr>
            <w:tcW w:w="240" w:type="dxa"/>
            <w:tcBorders>
              <w:top w:val="nil"/>
              <w:left w:val="nil"/>
              <w:bottom w:val="nil"/>
              <w:right w:val="nil"/>
            </w:tcBorders>
            <w:shd w:val="clear" w:color="000000" w:fill="C7D8F4"/>
            <w:noWrap/>
            <w:vAlign w:val="bottom"/>
            <w:hideMark/>
          </w:tcPr>
          <w:p w14:paraId="785D2066" w14:textId="77777777" w:rsidR="00AB00FD" w:rsidRPr="0056708C" w:rsidRDefault="00AB00FD" w:rsidP="00C5305A">
            <w:pPr>
              <w:jc w:val="right"/>
              <w:rPr>
                <w:rFonts w:ascii="Calibri" w:hAnsi="Calibri" w:cs="Calibri"/>
                <w:color w:val="000000"/>
                <w:sz w:val="12"/>
                <w:szCs w:val="12"/>
              </w:rPr>
            </w:pPr>
            <w:r w:rsidRPr="0056708C">
              <w:rPr>
                <w:rFonts w:ascii="Calibri" w:hAnsi="Calibri" w:cs="Calibri"/>
                <w:color w:val="000000"/>
                <w:sz w:val="12"/>
                <w:szCs w:val="12"/>
              </w:rPr>
              <w:t>1.8</w:t>
            </w:r>
          </w:p>
        </w:tc>
        <w:tc>
          <w:tcPr>
            <w:tcW w:w="240" w:type="dxa"/>
            <w:tcBorders>
              <w:top w:val="nil"/>
              <w:left w:val="nil"/>
              <w:bottom w:val="nil"/>
              <w:right w:val="nil"/>
            </w:tcBorders>
            <w:shd w:val="clear" w:color="FFFFFF" w:fill="C1D4F3"/>
            <w:noWrap/>
            <w:vAlign w:val="bottom"/>
            <w:hideMark/>
          </w:tcPr>
          <w:p w14:paraId="27B0E8BC" w14:textId="77777777" w:rsidR="00AB00FD" w:rsidRPr="0056708C" w:rsidRDefault="00AB00FD" w:rsidP="00C5305A">
            <w:pPr>
              <w:jc w:val="right"/>
              <w:rPr>
                <w:rFonts w:ascii="Calibri" w:hAnsi="Calibri" w:cs="Calibri"/>
                <w:i/>
                <w:iCs/>
                <w:color w:val="000000"/>
                <w:sz w:val="12"/>
                <w:szCs w:val="12"/>
              </w:rPr>
            </w:pPr>
            <w:r w:rsidRPr="0056708C">
              <w:rPr>
                <w:rFonts w:ascii="Calibri" w:hAnsi="Calibri" w:cs="Calibri"/>
                <w:i/>
                <w:iCs/>
                <w:color w:val="000000"/>
                <w:sz w:val="12"/>
                <w:szCs w:val="12"/>
              </w:rPr>
              <w:t>2</w:t>
            </w:r>
          </w:p>
        </w:tc>
        <w:tc>
          <w:tcPr>
            <w:tcW w:w="240" w:type="dxa"/>
            <w:tcBorders>
              <w:top w:val="nil"/>
              <w:left w:val="nil"/>
              <w:bottom w:val="nil"/>
              <w:right w:val="nil"/>
            </w:tcBorders>
            <w:shd w:val="clear" w:color="000000" w:fill="FFFFFF"/>
            <w:noWrap/>
            <w:vAlign w:val="bottom"/>
            <w:hideMark/>
          </w:tcPr>
          <w:p w14:paraId="48DD3B8E" w14:textId="77777777" w:rsidR="00AB00FD" w:rsidRPr="0056708C" w:rsidRDefault="00AB00FD" w:rsidP="00C5305A">
            <w:pPr>
              <w:jc w:val="right"/>
              <w:rPr>
                <w:rFonts w:ascii="Calibri" w:hAnsi="Calibri" w:cs="Calibri"/>
                <w:color w:val="FFFFFF"/>
                <w:sz w:val="12"/>
                <w:szCs w:val="12"/>
              </w:rPr>
            </w:pPr>
            <w:r w:rsidRPr="0056708C">
              <w:rPr>
                <w:rFonts w:ascii="Calibri" w:hAnsi="Calibri" w:cs="Calibri"/>
                <w:color w:val="FFFFFF"/>
                <w:sz w:val="12"/>
                <w:szCs w:val="12"/>
              </w:rPr>
              <w:t>-1</w:t>
            </w:r>
          </w:p>
        </w:tc>
        <w:tc>
          <w:tcPr>
            <w:tcW w:w="320" w:type="dxa"/>
            <w:tcBorders>
              <w:top w:val="nil"/>
              <w:left w:val="single" w:sz="4" w:space="0" w:color="000000"/>
              <w:bottom w:val="nil"/>
              <w:right w:val="nil"/>
            </w:tcBorders>
            <w:noWrap/>
            <w:vAlign w:val="bottom"/>
            <w:hideMark/>
          </w:tcPr>
          <w:p w14:paraId="6A428675" w14:textId="77777777" w:rsidR="00AB00FD" w:rsidRPr="0056708C" w:rsidRDefault="00AB00FD" w:rsidP="00C5305A">
            <w:pPr>
              <w:jc w:val="right"/>
              <w:rPr>
                <w:rFonts w:ascii="Calibri" w:hAnsi="Calibri" w:cs="Calibri"/>
                <w:b/>
                <w:bCs/>
                <w:i/>
                <w:iCs/>
                <w:color w:val="000000"/>
                <w:sz w:val="12"/>
                <w:szCs w:val="12"/>
              </w:rPr>
            </w:pPr>
            <w:r w:rsidRPr="0056708C">
              <w:rPr>
                <w:rFonts w:ascii="Calibri" w:hAnsi="Calibri" w:cs="Calibri"/>
                <w:b/>
                <w:bCs/>
                <w:i/>
                <w:iCs/>
                <w:color w:val="000000"/>
                <w:sz w:val="12"/>
                <w:szCs w:val="12"/>
              </w:rPr>
              <w:t>3.28</w:t>
            </w:r>
          </w:p>
        </w:tc>
        <w:tc>
          <w:tcPr>
            <w:tcW w:w="240" w:type="dxa"/>
            <w:tcBorders>
              <w:top w:val="nil"/>
              <w:left w:val="nil"/>
              <w:bottom w:val="nil"/>
              <w:right w:val="nil"/>
            </w:tcBorders>
            <w:noWrap/>
            <w:vAlign w:val="bottom"/>
            <w:hideMark/>
          </w:tcPr>
          <w:p w14:paraId="152D2879" w14:textId="77777777" w:rsidR="00AB00FD" w:rsidRPr="0056708C" w:rsidRDefault="00AB00FD" w:rsidP="00C5305A">
            <w:pPr>
              <w:jc w:val="right"/>
              <w:rPr>
                <w:rFonts w:ascii="Calibri" w:hAnsi="Calibri" w:cs="Calibri"/>
                <w:b/>
                <w:bCs/>
                <w:i/>
                <w:iCs/>
                <w:color w:val="000000"/>
                <w:sz w:val="12"/>
                <w:szCs w:val="12"/>
              </w:rPr>
            </w:pPr>
            <w:r w:rsidRPr="0056708C">
              <w:rPr>
                <w:rFonts w:ascii="Calibri" w:hAnsi="Calibri" w:cs="Calibri"/>
                <w:b/>
                <w:bCs/>
                <w:i/>
                <w:iCs/>
                <w:color w:val="000000"/>
                <w:sz w:val="12"/>
                <w:szCs w:val="12"/>
              </w:rPr>
              <w:t>6</w:t>
            </w:r>
          </w:p>
        </w:tc>
        <w:tc>
          <w:tcPr>
            <w:tcW w:w="560" w:type="dxa"/>
            <w:vMerge/>
            <w:tcBorders>
              <w:top w:val="nil"/>
              <w:left w:val="single" w:sz="4" w:space="0" w:color="000000"/>
              <w:bottom w:val="nil"/>
              <w:right w:val="single" w:sz="4" w:space="0" w:color="000000"/>
            </w:tcBorders>
            <w:vAlign w:val="center"/>
            <w:hideMark/>
          </w:tcPr>
          <w:p w14:paraId="00766800" w14:textId="77777777" w:rsidR="00AB00FD" w:rsidRPr="0056708C" w:rsidRDefault="00AB00FD" w:rsidP="00C5305A">
            <w:pPr>
              <w:rPr>
                <w:rFonts w:ascii="Calibri" w:hAnsi="Calibri" w:cs="Calibri"/>
                <w:b/>
                <w:bCs/>
                <w:color w:val="000000"/>
                <w:sz w:val="16"/>
                <w:szCs w:val="16"/>
              </w:rPr>
            </w:pPr>
          </w:p>
        </w:tc>
      </w:tr>
      <w:tr w:rsidR="00AB00FD" w:rsidRPr="0056708C" w14:paraId="6DAE48E0" w14:textId="77777777" w:rsidTr="00C5305A">
        <w:trPr>
          <w:trHeight w:val="225"/>
        </w:trPr>
        <w:tc>
          <w:tcPr>
            <w:tcW w:w="2920" w:type="dxa"/>
            <w:tcBorders>
              <w:top w:val="nil"/>
              <w:left w:val="single" w:sz="4" w:space="0" w:color="auto"/>
              <w:bottom w:val="nil"/>
              <w:right w:val="nil"/>
            </w:tcBorders>
            <w:noWrap/>
            <w:vAlign w:val="bottom"/>
            <w:hideMark/>
          </w:tcPr>
          <w:p w14:paraId="33582E9D"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ST.Abstract Patterns</w:t>
            </w:r>
          </w:p>
        </w:tc>
        <w:tc>
          <w:tcPr>
            <w:tcW w:w="240" w:type="dxa"/>
            <w:tcBorders>
              <w:top w:val="nil"/>
              <w:left w:val="nil"/>
              <w:bottom w:val="nil"/>
              <w:right w:val="nil"/>
            </w:tcBorders>
            <w:shd w:val="clear" w:color="000000" w:fill="FFFFFF"/>
            <w:noWrap/>
            <w:vAlign w:val="bottom"/>
            <w:hideMark/>
          </w:tcPr>
          <w:p w14:paraId="5900FED2" w14:textId="77777777" w:rsidR="00AB00FD" w:rsidRPr="0056708C" w:rsidRDefault="00AB00FD" w:rsidP="00C5305A">
            <w:pPr>
              <w:jc w:val="right"/>
              <w:rPr>
                <w:rFonts w:ascii="Arial" w:hAnsi="Arial" w:cs="Arial"/>
                <w:color w:val="FFFFFF"/>
                <w:sz w:val="12"/>
                <w:szCs w:val="12"/>
              </w:rPr>
            </w:pPr>
            <w:r w:rsidRPr="0056708C">
              <w:rPr>
                <w:rFonts w:ascii="Arial" w:hAnsi="Arial" w:cs="Arial"/>
                <w:color w:val="FFFFFF"/>
                <w:sz w:val="12"/>
                <w:szCs w:val="12"/>
              </w:rPr>
              <w:t>-0</w:t>
            </w:r>
          </w:p>
        </w:tc>
        <w:tc>
          <w:tcPr>
            <w:tcW w:w="240" w:type="dxa"/>
            <w:tcBorders>
              <w:top w:val="nil"/>
              <w:left w:val="nil"/>
              <w:bottom w:val="nil"/>
              <w:right w:val="nil"/>
            </w:tcBorders>
            <w:shd w:val="clear" w:color="000000" w:fill="FFFFFF"/>
            <w:noWrap/>
            <w:vAlign w:val="bottom"/>
            <w:hideMark/>
          </w:tcPr>
          <w:p w14:paraId="163CAA90" w14:textId="77777777" w:rsidR="00AB00FD" w:rsidRPr="0056708C" w:rsidRDefault="00AB00FD" w:rsidP="00C5305A">
            <w:pPr>
              <w:jc w:val="right"/>
              <w:rPr>
                <w:rFonts w:ascii="Arial" w:hAnsi="Arial" w:cs="Arial"/>
                <w:color w:val="FFFFFF"/>
                <w:sz w:val="12"/>
                <w:szCs w:val="12"/>
              </w:rPr>
            </w:pPr>
            <w:r w:rsidRPr="0056708C">
              <w:rPr>
                <w:rFonts w:ascii="Arial" w:hAnsi="Arial" w:cs="Arial"/>
                <w:color w:val="FFFFFF"/>
                <w:sz w:val="12"/>
                <w:szCs w:val="12"/>
              </w:rPr>
              <w:t>-0</w:t>
            </w:r>
          </w:p>
        </w:tc>
        <w:tc>
          <w:tcPr>
            <w:tcW w:w="240" w:type="dxa"/>
            <w:tcBorders>
              <w:top w:val="nil"/>
              <w:left w:val="nil"/>
              <w:bottom w:val="nil"/>
              <w:right w:val="nil"/>
            </w:tcBorders>
            <w:shd w:val="clear" w:color="000000" w:fill="FFFFFF"/>
            <w:noWrap/>
            <w:vAlign w:val="bottom"/>
            <w:hideMark/>
          </w:tcPr>
          <w:p w14:paraId="30681BD9" w14:textId="77777777" w:rsidR="00AB00FD" w:rsidRPr="0056708C" w:rsidRDefault="00AB00FD" w:rsidP="00C5305A">
            <w:pPr>
              <w:jc w:val="right"/>
              <w:rPr>
                <w:rFonts w:ascii="Calibri" w:hAnsi="Calibri" w:cs="Calibri"/>
                <w:color w:val="FFFFFF"/>
                <w:sz w:val="12"/>
                <w:szCs w:val="12"/>
              </w:rPr>
            </w:pPr>
            <w:r w:rsidRPr="0056708C">
              <w:rPr>
                <w:rFonts w:ascii="Calibri" w:hAnsi="Calibri" w:cs="Calibri"/>
                <w:color w:val="FFFFFF"/>
                <w:sz w:val="12"/>
                <w:szCs w:val="12"/>
              </w:rPr>
              <w:t>-0</w:t>
            </w:r>
          </w:p>
        </w:tc>
        <w:tc>
          <w:tcPr>
            <w:tcW w:w="240" w:type="dxa"/>
            <w:tcBorders>
              <w:top w:val="nil"/>
              <w:left w:val="nil"/>
              <w:bottom w:val="nil"/>
              <w:right w:val="nil"/>
            </w:tcBorders>
            <w:shd w:val="clear" w:color="000000" w:fill="FFFFCA"/>
            <w:noWrap/>
            <w:vAlign w:val="bottom"/>
            <w:hideMark/>
          </w:tcPr>
          <w:p w14:paraId="25011CE4" w14:textId="77777777" w:rsidR="00AB00FD" w:rsidRPr="0056708C" w:rsidRDefault="00AB00FD" w:rsidP="00C5305A">
            <w:pPr>
              <w:jc w:val="right"/>
              <w:rPr>
                <w:rFonts w:ascii="Calibri" w:hAnsi="Calibri" w:cs="Calibri"/>
                <w:color w:val="000000"/>
                <w:sz w:val="12"/>
                <w:szCs w:val="12"/>
              </w:rPr>
            </w:pPr>
            <w:r w:rsidRPr="0056708C">
              <w:rPr>
                <w:rFonts w:ascii="Calibri" w:hAnsi="Calibri" w:cs="Calibri"/>
                <w:color w:val="000000"/>
                <w:sz w:val="12"/>
                <w:szCs w:val="12"/>
              </w:rPr>
              <w:t>1.5</w:t>
            </w:r>
          </w:p>
        </w:tc>
        <w:tc>
          <w:tcPr>
            <w:tcW w:w="240" w:type="dxa"/>
            <w:tcBorders>
              <w:top w:val="nil"/>
              <w:left w:val="nil"/>
              <w:bottom w:val="nil"/>
              <w:right w:val="nil"/>
            </w:tcBorders>
            <w:shd w:val="clear" w:color="000000" w:fill="FFFFFF"/>
            <w:noWrap/>
            <w:vAlign w:val="bottom"/>
            <w:hideMark/>
          </w:tcPr>
          <w:p w14:paraId="36BE0E20" w14:textId="77777777" w:rsidR="00AB00FD" w:rsidRPr="0056708C" w:rsidRDefault="00AB00FD" w:rsidP="00C5305A">
            <w:pPr>
              <w:jc w:val="right"/>
              <w:rPr>
                <w:rFonts w:ascii="Calibri" w:hAnsi="Calibri" w:cs="Calibri"/>
                <w:color w:val="FFFFFF"/>
                <w:sz w:val="12"/>
                <w:szCs w:val="12"/>
              </w:rPr>
            </w:pPr>
            <w:r w:rsidRPr="0056708C">
              <w:rPr>
                <w:rFonts w:ascii="Calibri" w:hAnsi="Calibri" w:cs="Calibri"/>
                <w:color w:val="FFFFFF"/>
                <w:sz w:val="12"/>
                <w:szCs w:val="12"/>
              </w:rPr>
              <w:t>-1</w:t>
            </w:r>
          </w:p>
        </w:tc>
        <w:tc>
          <w:tcPr>
            <w:tcW w:w="240" w:type="dxa"/>
            <w:tcBorders>
              <w:top w:val="nil"/>
              <w:left w:val="nil"/>
              <w:bottom w:val="nil"/>
              <w:right w:val="nil"/>
            </w:tcBorders>
            <w:shd w:val="clear" w:color="000000" w:fill="FFFFD7"/>
            <w:noWrap/>
            <w:vAlign w:val="bottom"/>
            <w:hideMark/>
          </w:tcPr>
          <w:p w14:paraId="3430BD6A" w14:textId="77777777" w:rsidR="00AB00FD" w:rsidRPr="0056708C" w:rsidRDefault="00AB00FD" w:rsidP="00C5305A">
            <w:pPr>
              <w:jc w:val="right"/>
              <w:rPr>
                <w:rFonts w:ascii="Calibri" w:hAnsi="Calibri" w:cs="Calibri"/>
                <w:color w:val="000000"/>
                <w:sz w:val="12"/>
                <w:szCs w:val="12"/>
              </w:rPr>
            </w:pPr>
            <w:r w:rsidRPr="0056708C">
              <w:rPr>
                <w:rFonts w:ascii="Calibri" w:hAnsi="Calibri" w:cs="Calibri"/>
                <w:color w:val="000000"/>
                <w:sz w:val="12"/>
                <w:szCs w:val="12"/>
              </w:rPr>
              <w:t>1.2</w:t>
            </w:r>
          </w:p>
        </w:tc>
        <w:tc>
          <w:tcPr>
            <w:tcW w:w="240" w:type="dxa"/>
            <w:tcBorders>
              <w:top w:val="nil"/>
              <w:left w:val="nil"/>
              <w:bottom w:val="nil"/>
              <w:right w:val="nil"/>
            </w:tcBorders>
            <w:shd w:val="clear" w:color="FFFFFF" w:fill="C1D4F3"/>
            <w:noWrap/>
            <w:vAlign w:val="bottom"/>
            <w:hideMark/>
          </w:tcPr>
          <w:p w14:paraId="4CDF528A" w14:textId="77777777" w:rsidR="00AB00FD" w:rsidRPr="0056708C" w:rsidRDefault="00AB00FD" w:rsidP="00C5305A">
            <w:pPr>
              <w:jc w:val="right"/>
              <w:rPr>
                <w:rFonts w:ascii="Calibri" w:hAnsi="Calibri" w:cs="Calibri"/>
                <w:i/>
                <w:iCs/>
                <w:color w:val="000000"/>
                <w:sz w:val="12"/>
                <w:szCs w:val="12"/>
              </w:rPr>
            </w:pPr>
            <w:r w:rsidRPr="0056708C">
              <w:rPr>
                <w:rFonts w:ascii="Calibri" w:hAnsi="Calibri" w:cs="Calibri"/>
                <w:i/>
                <w:iCs/>
                <w:color w:val="000000"/>
                <w:sz w:val="12"/>
                <w:szCs w:val="12"/>
              </w:rPr>
              <w:t>2</w:t>
            </w:r>
          </w:p>
        </w:tc>
        <w:tc>
          <w:tcPr>
            <w:tcW w:w="240" w:type="dxa"/>
            <w:tcBorders>
              <w:top w:val="nil"/>
              <w:left w:val="nil"/>
              <w:bottom w:val="nil"/>
              <w:right w:val="nil"/>
            </w:tcBorders>
            <w:shd w:val="clear" w:color="000000" w:fill="FFFFFF"/>
            <w:noWrap/>
            <w:vAlign w:val="bottom"/>
            <w:hideMark/>
          </w:tcPr>
          <w:p w14:paraId="2E6E5977" w14:textId="77777777" w:rsidR="00AB00FD" w:rsidRPr="0056708C" w:rsidRDefault="00AB00FD" w:rsidP="00C5305A">
            <w:pPr>
              <w:jc w:val="right"/>
              <w:rPr>
                <w:rFonts w:ascii="Calibri" w:hAnsi="Calibri" w:cs="Calibri"/>
                <w:color w:val="FFFFFF"/>
                <w:sz w:val="12"/>
                <w:szCs w:val="12"/>
              </w:rPr>
            </w:pPr>
            <w:r w:rsidRPr="0056708C">
              <w:rPr>
                <w:rFonts w:ascii="Calibri" w:hAnsi="Calibri" w:cs="Calibri"/>
                <w:color w:val="FFFFFF"/>
                <w:sz w:val="12"/>
                <w:szCs w:val="12"/>
              </w:rPr>
              <w:t>-0</w:t>
            </w:r>
          </w:p>
        </w:tc>
        <w:tc>
          <w:tcPr>
            <w:tcW w:w="240" w:type="dxa"/>
            <w:tcBorders>
              <w:top w:val="nil"/>
              <w:left w:val="nil"/>
              <w:bottom w:val="nil"/>
              <w:right w:val="nil"/>
            </w:tcBorders>
            <w:shd w:val="clear" w:color="FFFFFF" w:fill="709CE3"/>
            <w:noWrap/>
            <w:vAlign w:val="bottom"/>
            <w:hideMark/>
          </w:tcPr>
          <w:p w14:paraId="5A6B0232" w14:textId="77777777" w:rsidR="00AB00FD" w:rsidRPr="0056708C" w:rsidRDefault="00AB00FD" w:rsidP="00C5305A">
            <w:pPr>
              <w:jc w:val="right"/>
              <w:rPr>
                <w:rFonts w:ascii="Calibri" w:hAnsi="Calibri" w:cs="Calibri"/>
                <w:b/>
                <w:bCs/>
                <w:i/>
                <w:iCs/>
                <w:color w:val="000000"/>
                <w:sz w:val="12"/>
                <w:szCs w:val="12"/>
              </w:rPr>
            </w:pPr>
            <w:r w:rsidRPr="0056708C">
              <w:rPr>
                <w:rFonts w:ascii="Calibri" w:hAnsi="Calibri" w:cs="Calibri"/>
                <w:b/>
                <w:bCs/>
                <w:i/>
                <w:iCs/>
                <w:color w:val="000000"/>
                <w:sz w:val="12"/>
                <w:szCs w:val="12"/>
              </w:rPr>
              <w:t>4.6</w:t>
            </w:r>
          </w:p>
        </w:tc>
        <w:tc>
          <w:tcPr>
            <w:tcW w:w="240" w:type="dxa"/>
            <w:tcBorders>
              <w:top w:val="nil"/>
              <w:left w:val="nil"/>
              <w:bottom w:val="nil"/>
              <w:right w:val="nil"/>
            </w:tcBorders>
            <w:shd w:val="clear" w:color="000000" w:fill="FFFFFF"/>
            <w:noWrap/>
            <w:vAlign w:val="bottom"/>
            <w:hideMark/>
          </w:tcPr>
          <w:p w14:paraId="56401B71" w14:textId="77777777" w:rsidR="00AB00FD" w:rsidRPr="0056708C" w:rsidRDefault="00AB00FD" w:rsidP="00C5305A">
            <w:pPr>
              <w:jc w:val="right"/>
              <w:rPr>
                <w:rFonts w:ascii="Calibri" w:hAnsi="Calibri" w:cs="Calibri"/>
                <w:color w:val="FFFFFF"/>
                <w:sz w:val="12"/>
                <w:szCs w:val="12"/>
              </w:rPr>
            </w:pPr>
            <w:r w:rsidRPr="0056708C">
              <w:rPr>
                <w:rFonts w:ascii="Calibri" w:hAnsi="Calibri" w:cs="Calibri"/>
                <w:color w:val="FFFFFF"/>
                <w:sz w:val="12"/>
                <w:szCs w:val="12"/>
              </w:rPr>
              <w:t>-0</w:t>
            </w:r>
          </w:p>
        </w:tc>
        <w:tc>
          <w:tcPr>
            <w:tcW w:w="320" w:type="dxa"/>
            <w:tcBorders>
              <w:top w:val="nil"/>
              <w:left w:val="single" w:sz="4" w:space="0" w:color="000000"/>
              <w:bottom w:val="nil"/>
              <w:right w:val="nil"/>
            </w:tcBorders>
            <w:shd w:val="clear" w:color="FFFFFF" w:fill="FFFFFF"/>
            <w:noWrap/>
            <w:vAlign w:val="bottom"/>
            <w:hideMark/>
          </w:tcPr>
          <w:p w14:paraId="7469B1BD" w14:textId="77777777" w:rsidR="00AB00FD" w:rsidRPr="0056708C" w:rsidRDefault="00AB00FD" w:rsidP="00C5305A">
            <w:pPr>
              <w:jc w:val="right"/>
              <w:rPr>
                <w:rFonts w:ascii="Calibri" w:hAnsi="Calibri" w:cs="Calibri"/>
                <w:i/>
                <w:iCs/>
                <w:color w:val="000000"/>
                <w:sz w:val="12"/>
                <w:szCs w:val="12"/>
              </w:rPr>
            </w:pPr>
            <w:r w:rsidRPr="0056708C">
              <w:rPr>
                <w:rFonts w:ascii="Calibri" w:hAnsi="Calibri" w:cs="Calibri"/>
                <w:i/>
                <w:iCs/>
                <w:color w:val="000000"/>
                <w:sz w:val="12"/>
                <w:szCs w:val="12"/>
              </w:rPr>
              <w:t>2.33</w:t>
            </w:r>
          </w:p>
        </w:tc>
        <w:tc>
          <w:tcPr>
            <w:tcW w:w="240" w:type="dxa"/>
            <w:tcBorders>
              <w:top w:val="nil"/>
              <w:left w:val="nil"/>
              <w:bottom w:val="nil"/>
              <w:right w:val="nil"/>
            </w:tcBorders>
            <w:noWrap/>
            <w:vAlign w:val="bottom"/>
            <w:hideMark/>
          </w:tcPr>
          <w:p w14:paraId="15D48AE3" w14:textId="77777777" w:rsidR="00AB00FD" w:rsidRPr="0056708C" w:rsidRDefault="00AB00FD" w:rsidP="00C5305A">
            <w:pPr>
              <w:jc w:val="right"/>
              <w:rPr>
                <w:rFonts w:ascii="Calibri" w:hAnsi="Calibri" w:cs="Calibri"/>
                <w:b/>
                <w:bCs/>
                <w:i/>
                <w:iCs/>
                <w:color w:val="000000"/>
                <w:sz w:val="12"/>
                <w:szCs w:val="12"/>
              </w:rPr>
            </w:pPr>
            <w:r w:rsidRPr="0056708C">
              <w:rPr>
                <w:rFonts w:ascii="Calibri" w:hAnsi="Calibri" w:cs="Calibri"/>
                <w:b/>
                <w:bCs/>
                <w:i/>
                <w:iCs/>
                <w:color w:val="000000"/>
                <w:sz w:val="12"/>
                <w:szCs w:val="12"/>
              </w:rPr>
              <w:t>4</w:t>
            </w:r>
          </w:p>
        </w:tc>
        <w:tc>
          <w:tcPr>
            <w:tcW w:w="560" w:type="dxa"/>
            <w:vMerge/>
            <w:tcBorders>
              <w:top w:val="nil"/>
              <w:left w:val="single" w:sz="4" w:space="0" w:color="000000"/>
              <w:bottom w:val="nil"/>
              <w:right w:val="single" w:sz="4" w:space="0" w:color="000000"/>
            </w:tcBorders>
            <w:vAlign w:val="center"/>
            <w:hideMark/>
          </w:tcPr>
          <w:p w14:paraId="15E0D73F" w14:textId="77777777" w:rsidR="00AB00FD" w:rsidRPr="0056708C" w:rsidRDefault="00AB00FD" w:rsidP="00C5305A">
            <w:pPr>
              <w:rPr>
                <w:rFonts w:ascii="Calibri" w:hAnsi="Calibri" w:cs="Calibri"/>
                <w:b/>
                <w:bCs/>
                <w:color w:val="000000"/>
                <w:sz w:val="16"/>
                <w:szCs w:val="16"/>
              </w:rPr>
            </w:pPr>
          </w:p>
        </w:tc>
      </w:tr>
      <w:tr w:rsidR="00AB00FD" w:rsidRPr="0056708C" w14:paraId="0D65A311" w14:textId="77777777" w:rsidTr="00C5305A">
        <w:trPr>
          <w:trHeight w:val="225"/>
        </w:trPr>
        <w:tc>
          <w:tcPr>
            <w:tcW w:w="2920" w:type="dxa"/>
            <w:tcBorders>
              <w:top w:val="nil"/>
              <w:left w:val="single" w:sz="4" w:space="0" w:color="auto"/>
              <w:bottom w:val="nil"/>
              <w:right w:val="nil"/>
            </w:tcBorders>
            <w:noWrap/>
            <w:vAlign w:val="bottom"/>
            <w:hideMark/>
          </w:tcPr>
          <w:p w14:paraId="522EB408"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ST.Shapes</w:t>
            </w:r>
          </w:p>
        </w:tc>
        <w:tc>
          <w:tcPr>
            <w:tcW w:w="240" w:type="dxa"/>
            <w:tcBorders>
              <w:top w:val="nil"/>
              <w:left w:val="nil"/>
              <w:bottom w:val="nil"/>
              <w:right w:val="nil"/>
            </w:tcBorders>
            <w:shd w:val="clear" w:color="000000" w:fill="FFFFFF"/>
            <w:noWrap/>
            <w:vAlign w:val="bottom"/>
            <w:hideMark/>
          </w:tcPr>
          <w:p w14:paraId="64BD7E15" w14:textId="77777777" w:rsidR="00AB00FD" w:rsidRPr="0056708C" w:rsidRDefault="00AB00FD" w:rsidP="00C5305A">
            <w:pPr>
              <w:jc w:val="right"/>
              <w:rPr>
                <w:rFonts w:ascii="Arial" w:hAnsi="Arial" w:cs="Arial"/>
                <w:color w:val="FFFFFF"/>
                <w:sz w:val="12"/>
                <w:szCs w:val="12"/>
              </w:rPr>
            </w:pPr>
            <w:r w:rsidRPr="0056708C">
              <w:rPr>
                <w:rFonts w:ascii="Arial" w:hAnsi="Arial" w:cs="Arial"/>
                <w:color w:val="FFFFFF"/>
                <w:sz w:val="12"/>
                <w:szCs w:val="12"/>
              </w:rPr>
              <w:t>-2</w:t>
            </w:r>
          </w:p>
        </w:tc>
        <w:tc>
          <w:tcPr>
            <w:tcW w:w="240" w:type="dxa"/>
            <w:tcBorders>
              <w:top w:val="nil"/>
              <w:left w:val="nil"/>
              <w:bottom w:val="nil"/>
              <w:right w:val="nil"/>
            </w:tcBorders>
            <w:shd w:val="clear" w:color="000000" w:fill="FFFFFF"/>
            <w:noWrap/>
            <w:vAlign w:val="bottom"/>
            <w:hideMark/>
          </w:tcPr>
          <w:p w14:paraId="549ACA0A" w14:textId="77777777" w:rsidR="00AB00FD" w:rsidRPr="0056708C" w:rsidRDefault="00AB00FD" w:rsidP="00C5305A">
            <w:pPr>
              <w:jc w:val="right"/>
              <w:rPr>
                <w:rFonts w:ascii="Arial" w:hAnsi="Arial" w:cs="Arial"/>
                <w:color w:val="FFFFFF"/>
                <w:sz w:val="12"/>
                <w:szCs w:val="12"/>
              </w:rPr>
            </w:pPr>
            <w:r w:rsidRPr="0056708C">
              <w:rPr>
                <w:rFonts w:ascii="Arial" w:hAnsi="Arial" w:cs="Arial"/>
                <w:color w:val="FFFFFF"/>
                <w:sz w:val="12"/>
                <w:szCs w:val="12"/>
              </w:rPr>
              <w:t>-1</w:t>
            </w:r>
          </w:p>
        </w:tc>
        <w:tc>
          <w:tcPr>
            <w:tcW w:w="240" w:type="dxa"/>
            <w:tcBorders>
              <w:top w:val="nil"/>
              <w:left w:val="nil"/>
              <w:bottom w:val="nil"/>
              <w:right w:val="nil"/>
            </w:tcBorders>
            <w:shd w:val="clear" w:color="000000" w:fill="FDF1F1"/>
            <w:noWrap/>
            <w:vAlign w:val="bottom"/>
            <w:hideMark/>
          </w:tcPr>
          <w:p w14:paraId="5145B660" w14:textId="77777777" w:rsidR="00AB00FD" w:rsidRPr="0056708C" w:rsidRDefault="00AB00FD" w:rsidP="00C5305A">
            <w:pPr>
              <w:jc w:val="right"/>
              <w:rPr>
                <w:rFonts w:ascii="Calibri" w:hAnsi="Calibri" w:cs="Calibri"/>
                <w:color w:val="B7B7B7"/>
                <w:sz w:val="12"/>
                <w:szCs w:val="12"/>
              </w:rPr>
            </w:pPr>
            <w:r w:rsidRPr="0056708C">
              <w:rPr>
                <w:rFonts w:ascii="Calibri" w:hAnsi="Calibri" w:cs="Calibri"/>
                <w:color w:val="B7B7B7"/>
                <w:sz w:val="12"/>
                <w:szCs w:val="12"/>
              </w:rPr>
              <w:t>0.8</w:t>
            </w:r>
          </w:p>
        </w:tc>
        <w:tc>
          <w:tcPr>
            <w:tcW w:w="240" w:type="dxa"/>
            <w:tcBorders>
              <w:top w:val="nil"/>
              <w:left w:val="nil"/>
              <w:bottom w:val="nil"/>
              <w:right w:val="nil"/>
            </w:tcBorders>
            <w:shd w:val="clear" w:color="000000" w:fill="FFFFFF"/>
            <w:noWrap/>
            <w:vAlign w:val="bottom"/>
            <w:hideMark/>
          </w:tcPr>
          <w:p w14:paraId="7A726B6B" w14:textId="77777777" w:rsidR="00AB00FD" w:rsidRPr="0056708C" w:rsidRDefault="00AB00FD" w:rsidP="00C5305A">
            <w:pPr>
              <w:jc w:val="right"/>
              <w:rPr>
                <w:rFonts w:ascii="Calibri" w:hAnsi="Calibri" w:cs="Calibri"/>
                <w:color w:val="FFFFFF"/>
                <w:sz w:val="12"/>
                <w:szCs w:val="12"/>
              </w:rPr>
            </w:pPr>
            <w:r w:rsidRPr="0056708C">
              <w:rPr>
                <w:rFonts w:ascii="Calibri" w:hAnsi="Calibri" w:cs="Calibri"/>
                <w:color w:val="FFFFFF"/>
                <w:sz w:val="12"/>
                <w:szCs w:val="12"/>
              </w:rPr>
              <w:t>-1</w:t>
            </w:r>
          </w:p>
        </w:tc>
        <w:tc>
          <w:tcPr>
            <w:tcW w:w="240" w:type="dxa"/>
            <w:tcBorders>
              <w:top w:val="nil"/>
              <w:left w:val="nil"/>
              <w:bottom w:val="nil"/>
              <w:right w:val="nil"/>
            </w:tcBorders>
            <w:shd w:val="clear" w:color="000000" w:fill="FFFFDC"/>
            <w:noWrap/>
            <w:vAlign w:val="bottom"/>
            <w:hideMark/>
          </w:tcPr>
          <w:p w14:paraId="128FF351" w14:textId="77777777" w:rsidR="00AB00FD" w:rsidRPr="0056708C" w:rsidRDefault="00AB00FD" w:rsidP="00C5305A">
            <w:pPr>
              <w:jc w:val="right"/>
              <w:rPr>
                <w:rFonts w:ascii="Calibri" w:hAnsi="Calibri" w:cs="Calibri"/>
                <w:color w:val="000000"/>
                <w:sz w:val="12"/>
                <w:szCs w:val="12"/>
              </w:rPr>
            </w:pPr>
            <w:r w:rsidRPr="0056708C">
              <w:rPr>
                <w:rFonts w:ascii="Calibri" w:hAnsi="Calibri" w:cs="Calibri"/>
                <w:color w:val="000000"/>
                <w:sz w:val="12"/>
                <w:szCs w:val="12"/>
              </w:rPr>
              <w:t>1</w:t>
            </w:r>
          </w:p>
        </w:tc>
        <w:tc>
          <w:tcPr>
            <w:tcW w:w="240" w:type="dxa"/>
            <w:tcBorders>
              <w:top w:val="nil"/>
              <w:left w:val="nil"/>
              <w:bottom w:val="nil"/>
              <w:right w:val="nil"/>
            </w:tcBorders>
            <w:shd w:val="clear" w:color="FFFFFF" w:fill="FFFFA4"/>
            <w:noWrap/>
            <w:vAlign w:val="bottom"/>
            <w:hideMark/>
          </w:tcPr>
          <w:p w14:paraId="37761F40" w14:textId="77777777" w:rsidR="00AB00FD" w:rsidRPr="0056708C" w:rsidRDefault="00AB00FD" w:rsidP="00C5305A">
            <w:pPr>
              <w:jc w:val="right"/>
              <w:rPr>
                <w:rFonts w:ascii="Calibri" w:hAnsi="Calibri" w:cs="Calibri"/>
                <w:i/>
                <w:iCs/>
                <w:color w:val="000000"/>
                <w:sz w:val="12"/>
                <w:szCs w:val="12"/>
              </w:rPr>
            </w:pPr>
            <w:r w:rsidRPr="0056708C">
              <w:rPr>
                <w:rFonts w:ascii="Calibri" w:hAnsi="Calibri" w:cs="Calibri"/>
                <w:i/>
                <w:iCs/>
                <w:color w:val="000000"/>
                <w:sz w:val="12"/>
                <w:szCs w:val="12"/>
              </w:rPr>
              <w:t>2.6</w:t>
            </w:r>
          </w:p>
        </w:tc>
        <w:tc>
          <w:tcPr>
            <w:tcW w:w="240" w:type="dxa"/>
            <w:tcBorders>
              <w:top w:val="nil"/>
              <w:left w:val="nil"/>
              <w:bottom w:val="nil"/>
              <w:right w:val="nil"/>
            </w:tcBorders>
            <w:shd w:val="clear" w:color="000000" w:fill="FFFFFF"/>
            <w:noWrap/>
            <w:vAlign w:val="bottom"/>
            <w:hideMark/>
          </w:tcPr>
          <w:p w14:paraId="4999B643" w14:textId="77777777" w:rsidR="00AB00FD" w:rsidRPr="0056708C" w:rsidRDefault="00AB00FD" w:rsidP="00C5305A">
            <w:pPr>
              <w:jc w:val="right"/>
              <w:rPr>
                <w:rFonts w:ascii="Calibri" w:hAnsi="Calibri" w:cs="Calibri"/>
                <w:color w:val="FFFFFF"/>
                <w:sz w:val="12"/>
                <w:szCs w:val="12"/>
              </w:rPr>
            </w:pPr>
            <w:r w:rsidRPr="0056708C">
              <w:rPr>
                <w:rFonts w:ascii="Calibri" w:hAnsi="Calibri" w:cs="Calibri"/>
                <w:color w:val="FFFFFF"/>
                <w:sz w:val="12"/>
                <w:szCs w:val="12"/>
              </w:rPr>
              <w:t>-1</w:t>
            </w:r>
          </w:p>
        </w:tc>
        <w:tc>
          <w:tcPr>
            <w:tcW w:w="240" w:type="dxa"/>
            <w:tcBorders>
              <w:top w:val="nil"/>
              <w:left w:val="nil"/>
              <w:bottom w:val="nil"/>
              <w:right w:val="nil"/>
            </w:tcBorders>
            <w:shd w:val="clear" w:color="000000" w:fill="CBDBF5"/>
            <w:noWrap/>
            <w:vAlign w:val="bottom"/>
            <w:hideMark/>
          </w:tcPr>
          <w:p w14:paraId="28F20447" w14:textId="77777777" w:rsidR="00AB00FD" w:rsidRPr="0056708C" w:rsidRDefault="00AB00FD" w:rsidP="00C5305A">
            <w:pPr>
              <w:jc w:val="right"/>
              <w:rPr>
                <w:rFonts w:ascii="Calibri" w:hAnsi="Calibri" w:cs="Calibri"/>
                <w:color w:val="000000"/>
                <w:sz w:val="12"/>
                <w:szCs w:val="12"/>
              </w:rPr>
            </w:pPr>
            <w:r w:rsidRPr="0056708C">
              <w:rPr>
                <w:rFonts w:ascii="Calibri" w:hAnsi="Calibri" w:cs="Calibri"/>
                <w:color w:val="000000"/>
                <w:sz w:val="12"/>
                <w:szCs w:val="12"/>
              </w:rPr>
              <w:t>1.7</w:t>
            </w:r>
          </w:p>
        </w:tc>
        <w:tc>
          <w:tcPr>
            <w:tcW w:w="240" w:type="dxa"/>
            <w:tcBorders>
              <w:top w:val="nil"/>
              <w:left w:val="nil"/>
              <w:bottom w:val="nil"/>
              <w:right w:val="nil"/>
            </w:tcBorders>
            <w:shd w:val="clear" w:color="000000" w:fill="D2E0F6"/>
            <w:noWrap/>
            <w:vAlign w:val="bottom"/>
            <w:hideMark/>
          </w:tcPr>
          <w:p w14:paraId="679AECC2" w14:textId="77777777" w:rsidR="00AB00FD" w:rsidRPr="0056708C" w:rsidRDefault="00AB00FD" w:rsidP="00C5305A">
            <w:pPr>
              <w:jc w:val="right"/>
              <w:rPr>
                <w:rFonts w:ascii="Calibri" w:hAnsi="Calibri" w:cs="Calibri"/>
                <w:color w:val="000000"/>
                <w:sz w:val="12"/>
                <w:szCs w:val="12"/>
              </w:rPr>
            </w:pPr>
            <w:r w:rsidRPr="0056708C">
              <w:rPr>
                <w:rFonts w:ascii="Calibri" w:hAnsi="Calibri" w:cs="Calibri"/>
                <w:color w:val="000000"/>
                <w:sz w:val="12"/>
                <w:szCs w:val="12"/>
              </w:rPr>
              <w:t>1.5</w:t>
            </w:r>
          </w:p>
        </w:tc>
        <w:tc>
          <w:tcPr>
            <w:tcW w:w="240" w:type="dxa"/>
            <w:tcBorders>
              <w:top w:val="nil"/>
              <w:left w:val="nil"/>
              <w:bottom w:val="nil"/>
              <w:right w:val="nil"/>
            </w:tcBorders>
            <w:shd w:val="clear" w:color="000000" w:fill="FFFFFF"/>
            <w:noWrap/>
            <w:vAlign w:val="bottom"/>
            <w:hideMark/>
          </w:tcPr>
          <w:p w14:paraId="3D79CDEE" w14:textId="77777777" w:rsidR="00AB00FD" w:rsidRPr="0056708C" w:rsidRDefault="00AB00FD" w:rsidP="00C5305A">
            <w:pPr>
              <w:jc w:val="right"/>
              <w:rPr>
                <w:rFonts w:ascii="Calibri" w:hAnsi="Calibri" w:cs="Calibri"/>
                <w:color w:val="FFFFFF"/>
                <w:sz w:val="12"/>
                <w:szCs w:val="12"/>
              </w:rPr>
            </w:pPr>
            <w:r w:rsidRPr="0056708C">
              <w:rPr>
                <w:rFonts w:ascii="Calibri" w:hAnsi="Calibri" w:cs="Calibri"/>
                <w:color w:val="FFFFFF"/>
                <w:sz w:val="12"/>
                <w:szCs w:val="12"/>
              </w:rPr>
              <w:t>-1</w:t>
            </w:r>
          </w:p>
        </w:tc>
        <w:tc>
          <w:tcPr>
            <w:tcW w:w="320" w:type="dxa"/>
            <w:tcBorders>
              <w:top w:val="nil"/>
              <w:left w:val="single" w:sz="4" w:space="0" w:color="000000"/>
              <w:bottom w:val="nil"/>
              <w:right w:val="nil"/>
            </w:tcBorders>
            <w:noWrap/>
            <w:vAlign w:val="bottom"/>
            <w:hideMark/>
          </w:tcPr>
          <w:p w14:paraId="04DDFC2E" w14:textId="77777777" w:rsidR="00AB00FD" w:rsidRPr="0056708C" w:rsidRDefault="00AB00FD" w:rsidP="00C5305A">
            <w:pPr>
              <w:jc w:val="right"/>
              <w:rPr>
                <w:rFonts w:ascii="Calibri" w:hAnsi="Calibri" w:cs="Calibri"/>
                <w:color w:val="000000"/>
                <w:sz w:val="12"/>
                <w:szCs w:val="12"/>
              </w:rPr>
            </w:pPr>
            <w:r w:rsidRPr="0056708C">
              <w:rPr>
                <w:rFonts w:ascii="Calibri" w:hAnsi="Calibri" w:cs="Calibri"/>
                <w:color w:val="000000"/>
                <w:sz w:val="12"/>
                <w:szCs w:val="12"/>
              </w:rPr>
              <w:t>1.69</w:t>
            </w:r>
          </w:p>
        </w:tc>
        <w:tc>
          <w:tcPr>
            <w:tcW w:w="240" w:type="dxa"/>
            <w:tcBorders>
              <w:top w:val="nil"/>
              <w:left w:val="nil"/>
              <w:bottom w:val="nil"/>
              <w:right w:val="nil"/>
            </w:tcBorders>
            <w:noWrap/>
            <w:vAlign w:val="bottom"/>
            <w:hideMark/>
          </w:tcPr>
          <w:p w14:paraId="53202695" w14:textId="77777777" w:rsidR="00AB00FD" w:rsidRPr="0056708C" w:rsidRDefault="00AB00FD" w:rsidP="00C5305A">
            <w:pPr>
              <w:jc w:val="right"/>
              <w:rPr>
                <w:rFonts w:ascii="Calibri" w:hAnsi="Calibri" w:cs="Calibri"/>
                <w:b/>
                <w:bCs/>
                <w:i/>
                <w:iCs/>
                <w:color w:val="000000"/>
                <w:sz w:val="12"/>
                <w:szCs w:val="12"/>
              </w:rPr>
            </w:pPr>
            <w:r w:rsidRPr="0056708C">
              <w:rPr>
                <w:rFonts w:ascii="Calibri" w:hAnsi="Calibri" w:cs="Calibri"/>
                <w:b/>
                <w:bCs/>
                <w:i/>
                <w:iCs/>
                <w:color w:val="000000"/>
                <w:sz w:val="12"/>
                <w:szCs w:val="12"/>
              </w:rPr>
              <w:t>4</w:t>
            </w:r>
          </w:p>
        </w:tc>
        <w:tc>
          <w:tcPr>
            <w:tcW w:w="560" w:type="dxa"/>
            <w:vMerge/>
            <w:tcBorders>
              <w:top w:val="nil"/>
              <w:left w:val="single" w:sz="4" w:space="0" w:color="000000"/>
              <w:bottom w:val="nil"/>
              <w:right w:val="single" w:sz="4" w:space="0" w:color="000000"/>
            </w:tcBorders>
            <w:vAlign w:val="center"/>
            <w:hideMark/>
          </w:tcPr>
          <w:p w14:paraId="137512F9" w14:textId="77777777" w:rsidR="00AB00FD" w:rsidRPr="0056708C" w:rsidRDefault="00AB00FD" w:rsidP="00C5305A">
            <w:pPr>
              <w:rPr>
                <w:rFonts w:ascii="Calibri" w:hAnsi="Calibri" w:cs="Calibri"/>
                <w:b/>
                <w:bCs/>
                <w:color w:val="000000"/>
                <w:sz w:val="16"/>
                <w:szCs w:val="16"/>
              </w:rPr>
            </w:pPr>
          </w:p>
        </w:tc>
      </w:tr>
      <w:tr w:rsidR="00AB00FD" w:rsidRPr="0056708C" w14:paraId="06E1F405" w14:textId="77777777" w:rsidTr="00C5305A">
        <w:trPr>
          <w:trHeight w:val="225"/>
        </w:trPr>
        <w:tc>
          <w:tcPr>
            <w:tcW w:w="2920" w:type="dxa"/>
            <w:tcBorders>
              <w:top w:val="nil"/>
              <w:left w:val="single" w:sz="4" w:space="0" w:color="auto"/>
              <w:bottom w:val="nil"/>
              <w:right w:val="nil"/>
            </w:tcBorders>
            <w:noWrap/>
            <w:vAlign w:val="bottom"/>
            <w:hideMark/>
          </w:tcPr>
          <w:p w14:paraId="0F2D7708"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ST.Fixation Point</w:t>
            </w:r>
          </w:p>
        </w:tc>
        <w:tc>
          <w:tcPr>
            <w:tcW w:w="240" w:type="dxa"/>
            <w:tcBorders>
              <w:top w:val="nil"/>
              <w:left w:val="nil"/>
              <w:bottom w:val="nil"/>
              <w:right w:val="nil"/>
            </w:tcBorders>
            <w:shd w:val="clear" w:color="000000" w:fill="FFFFFF"/>
            <w:noWrap/>
            <w:vAlign w:val="bottom"/>
            <w:hideMark/>
          </w:tcPr>
          <w:p w14:paraId="5E3C15B1" w14:textId="77777777" w:rsidR="00AB00FD" w:rsidRPr="0056708C" w:rsidRDefault="00AB00FD" w:rsidP="00C5305A">
            <w:pPr>
              <w:jc w:val="right"/>
              <w:rPr>
                <w:rFonts w:ascii="Arial" w:hAnsi="Arial" w:cs="Arial"/>
                <w:color w:val="FFFFFF"/>
                <w:sz w:val="12"/>
                <w:szCs w:val="12"/>
              </w:rPr>
            </w:pPr>
            <w:r w:rsidRPr="0056708C">
              <w:rPr>
                <w:rFonts w:ascii="Arial" w:hAnsi="Arial" w:cs="Arial"/>
                <w:color w:val="FFFFFF"/>
                <w:sz w:val="12"/>
                <w:szCs w:val="12"/>
              </w:rPr>
              <w:t>-2</w:t>
            </w:r>
          </w:p>
        </w:tc>
        <w:tc>
          <w:tcPr>
            <w:tcW w:w="240" w:type="dxa"/>
            <w:tcBorders>
              <w:top w:val="nil"/>
              <w:left w:val="nil"/>
              <w:bottom w:val="nil"/>
              <w:right w:val="nil"/>
            </w:tcBorders>
            <w:shd w:val="clear" w:color="000000" w:fill="FFFFFF"/>
            <w:noWrap/>
            <w:vAlign w:val="bottom"/>
            <w:hideMark/>
          </w:tcPr>
          <w:p w14:paraId="42191273" w14:textId="77777777" w:rsidR="00AB00FD" w:rsidRPr="0056708C" w:rsidRDefault="00AB00FD" w:rsidP="00C5305A">
            <w:pPr>
              <w:jc w:val="right"/>
              <w:rPr>
                <w:rFonts w:ascii="Arial" w:hAnsi="Arial" w:cs="Arial"/>
                <w:color w:val="FFFFFF"/>
                <w:sz w:val="12"/>
                <w:szCs w:val="12"/>
              </w:rPr>
            </w:pPr>
            <w:r w:rsidRPr="0056708C">
              <w:rPr>
                <w:rFonts w:ascii="Arial" w:hAnsi="Arial" w:cs="Arial"/>
                <w:color w:val="FFFFFF"/>
                <w:sz w:val="12"/>
                <w:szCs w:val="12"/>
              </w:rPr>
              <w:t>-1</w:t>
            </w:r>
          </w:p>
        </w:tc>
        <w:tc>
          <w:tcPr>
            <w:tcW w:w="240" w:type="dxa"/>
            <w:tcBorders>
              <w:top w:val="nil"/>
              <w:left w:val="nil"/>
              <w:bottom w:val="nil"/>
              <w:right w:val="nil"/>
            </w:tcBorders>
            <w:shd w:val="clear" w:color="000000" w:fill="FFFFFF"/>
            <w:noWrap/>
            <w:vAlign w:val="bottom"/>
            <w:hideMark/>
          </w:tcPr>
          <w:p w14:paraId="56E595E0" w14:textId="77777777" w:rsidR="00AB00FD" w:rsidRPr="0056708C" w:rsidRDefault="00AB00FD" w:rsidP="00C5305A">
            <w:pPr>
              <w:jc w:val="right"/>
              <w:rPr>
                <w:rFonts w:ascii="Calibri" w:hAnsi="Calibri" w:cs="Calibri"/>
                <w:color w:val="FFFFFF"/>
                <w:sz w:val="12"/>
                <w:szCs w:val="12"/>
              </w:rPr>
            </w:pPr>
            <w:r w:rsidRPr="0056708C">
              <w:rPr>
                <w:rFonts w:ascii="Calibri" w:hAnsi="Calibri" w:cs="Calibri"/>
                <w:color w:val="FFFFFF"/>
                <w:sz w:val="12"/>
                <w:szCs w:val="12"/>
              </w:rPr>
              <w:t>-1</w:t>
            </w:r>
          </w:p>
        </w:tc>
        <w:tc>
          <w:tcPr>
            <w:tcW w:w="240" w:type="dxa"/>
            <w:tcBorders>
              <w:top w:val="nil"/>
              <w:left w:val="nil"/>
              <w:bottom w:val="nil"/>
              <w:right w:val="nil"/>
            </w:tcBorders>
            <w:shd w:val="clear" w:color="FFFFFF" w:fill="FFFF77"/>
            <w:noWrap/>
            <w:vAlign w:val="bottom"/>
            <w:hideMark/>
          </w:tcPr>
          <w:p w14:paraId="40B392E2" w14:textId="77777777" w:rsidR="00AB00FD" w:rsidRPr="0056708C" w:rsidRDefault="00AB00FD" w:rsidP="00C5305A">
            <w:pPr>
              <w:jc w:val="right"/>
              <w:rPr>
                <w:rFonts w:ascii="Calibri" w:hAnsi="Calibri" w:cs="Calibri"/>
                <w:b/>
                <w:bCs/>
                <w:i/>
                <w:iCs/>
                <w:color w:val="000000"/>
                <w:sz w:val="12"/>
                <w:szCs w:val="12"/>
              </w:rPr>
            </w:pPr>
            <w:r w:rsidRPr="0056708C">
              <w:rPr>
                <w:rFonts w:ascii="Calibri" w:hAnsi="Calibri" w:cs="Calibri"/>
                <w:b/>
                <w:bCs/>
                <w:i/>
                <w:iCs/>
                <w:color w:val="000000"/>
                <w:sz w:val="12"/>
                <w:szCs w:val="12"/>
              </w:rPr>
              <w:t>3.8</w:t>
            </w:r>
          </w:p>
        </w:tc>
        <w:tc>
          <w:tcPr>
            <w:tcW w:w="240" w:type="dxa"/>
            <w:tcBorders>
              <w:top w:val="nil"/>
              <w:left w:val="nil"/>
              <w:bottom w:val="nil"/>
              <w:right w:val="nil"/>
            </w:tcBorders>
            <w:shd w:val="clear" w:color="000000" w:fill="FFFFFF"/>
            <w:noWrap/>
            <w:vAlign w:val="bottom"/>
            <w:hideMark/>
          </w:tcPr>
          <w:p w14:paraId="4416C024" w14:textId="77777777" w:rsidR="00AB00FD" w:rsidRPr="0056708C" w:rsidRDefault="00AB00FD" w:rsidP="00C5305A">
            <w:pPr>
              <w:jc w:val="right"/>
              <w:rPr>
                <w:rFonts w:ascii="Calibri" w:hAnsi="Calibri" w:cs="Calibri"/>
                <w:color w:val="FFFFFF"/>
                <w:sz w:val="12"/>
                <w:szCs w:val="12"/>
              </w:rPr>
            </w:pPr>
            <w:r w:rsidRPr="0056708C">
              <w:rPr>
                <w:rFonts w:ascii="Calibri" w:hAnsi="Calibri" w:cs="Calibri"/>
                <w:color w:val="FFFFFF"/>
                <w:sz w:val="12"/>
                <w:szCs w:val="12"/>
              </w:rPr>
              <w:t>-3</w:t>
            </w:r>
          </w:p>
        </w:tc>
        <w:tc>
          <w:tcPr>
            <w:tcW w:w="240" w:type="dxa"/>
            <w:tcBorders>
              <w:top w:val="nil"/>
              <w:left w:val="nil"/>
              <w:bottom w:val="nil"/>
              <w:right w:val="nil"/>
            </w:tcBorders>
            <w:shd w:val="clear" w:color="000000" w:fill="FFFFFF"/>
            <w:noWrap/>
            <w:vAlign w:val="bottom"/>
            <w:hideMark/>
          </w:tcPr>
          <w:p w14:paraId="37D60F54" w14:textId="77777777" w:rsidR="00AB00FD" w:rsidRPr="0056708C" w:rsidRDefault="00AB00FD" w:rsidP="00C5305A">
            <w:pPr>
              <w:jc w:val="right"/>
              <w:rPr>
                <w:rFonts w:ascii="Calibri" w:hAnsi="Calibri" w:cs="Calibri"/>
                <w:color w:val="FFFFFF"/>
                <w:sz w:val="12"/>
                <w:szCs w:val="12"/>
              </w:rPr>
            </w:pPr>
            <w:r w:rsidRPr="0056708C">
              <w:rPr>
                <w:rFonts w:ascii="Calibri" w:hAnsi="Calibri" w:cs="Calibri"/>
                <w:color w:val="FFFFFF"/>
                <w:sz w:val="12"/>
                <w:szCs w:val="12"/>
              </w:rPr>
              <w:t>-0</w:t>
            </w:r>
          </w:p>
        </w:tc>
        <w:tc>
          <w:tcPr>
            <w:tcW w:w="240" w:type="dxa"/>
            <w:tcBorders>
              <w:top w:val="nil"/>
              <w:left w:val="nil"/>
              <w:bottom w:val="nil"/>
              <w:right w:val="nil"/>
            </w:tcBorders>
            <w:shd w:val="clear" w:color="FFFFFF" w:fill="A8C3EE"/>
            <w:noWrap/>
            <w:vAlign w:val="bottom"/>
            <w:hideMark/>
          </w:tcPr>
          <w:p w14:paraId="2A16D2B9" w14:textId="77777777" w:rsidR="00AB00FD" w:rsidRPr="0056708C" w:rsidRDefault="00AB00FD" w:rsidP="00C5305A">
            <w:pPr>
              <w:jc w:val="right"/>
              <w:rPr>
                <w:rFonts w:ascii="Calibri" w:hAnsi="Calibri" w:cs="Calibri"/>
                <w:i/>
                <w:iCs/>
                <w:color w:val="000000"/>
                <w:sz w:val="12"/>
                <w:szCs w:val="12"/>
              </w:rPr>
            </w:pPr>
            <w:r w:rsidRPr="0056708C">
              <w:rPr>
                <w:rFonts w:ascii="Calibri" w:hAnsi="Calibri" w:cs="Calibri"/>
                <w:i/>
                <w:iCs/>
                <w:color w:val="000000"/>
                <w:sz w:val="12"/>
                <w:szCs w:val="12"/>
              </w:rPr>
              <w:t>2.9</w:t>
            </w:r>
          </w:p>
        </w:tc>
        <w:tc>
          <w:tcPr>
            <w:tcW w:w="240" w:type="dxa"/>
            <w:tcBorders>
              <w:top w:val="nil"/>
              <w:left w:val="nil"/>
              <w:bottom w:val="nil"/>
              <w:right w:val="nil"/>
            </w:tcBorders>
            <w:shd w:val="clear" w:color="FFFFFF" w:fill="97B7EB"/>
            <w:noWrap/>
            <w:vAlign w:val="bottom"/>
            <w:hideMark/>
          </w:tcPr>
          <w:p w14:paraId="489EC871" w14:textId="77777777" w:rsidR="00AB00FD" w:rsidRPr="0056708C" w:rsidRDefault="00AB00FD" w:rsidP="00C5305A">
            <w:pPr>
              <w:jc w:val="right"/>
              <w:rPr>
                <w:rFonts w:ascii="Calibri" w:hAnsi="Calibri" w:cs="Calibri"/>
                <w:b/>
                <w:bCs/>
                <w:i/>
                <w:iCs/>
                <w:color w:val="000000"/>
                <w:sz w:val="12"/>
                <w:szCs w:val="12"/>
              </w:rPr>
            </w:pPr>
            <w:r w:rsidRPr="0056708C">
              <w:rPr>
                <w:rFonts w:ascii="Calibri" w:hAnsi="Calibri" w:cs="Calibri"/>
                <w:b/>
                <w:bCs/>
                <w:i/>
                <w:iCs/>
                <w:color w:val="000000"/>
                <w:sz w:val="12"/>
                <w:szCs w:val="12"/>
              </w:rPr>
              <w:t>3.4</w:t>
            </w:r>
          </w:p>
        </w:tc>
        <w:tc>
          <w:tcPr>
            <w:tcW w:w="240" w:type="dxa"/>
            <w:tcBorders>
              <w:top w:val="nil"/>
              <w:left w:val="nil"/>
              <w:bottom w:val="nil"/>
              <w:right w:val="nil"/>
            </w:tcBorders>
            <w:shd w:val="clear" w:color="000000" w:fill="FFFFFF"/>
            <w:noWrap/>
            <w:vAlign w:val="bottom"/>
            <w:hideMark/>
          </w:tcPr>
          <w:p w14:paraId="0E7C6A99" w14:textId="77777777" w:rsidR="00AB00FD" w:rsidRPr="0056708C" w:rsidRDefault="00AB00FD" w:rsidP="00C5305A">
            <w:pPr>
              <w:jc w:val="right"/>
              <w:rPr>
                <w:rFonts w:ascii="Calibri" w:hAnsi="Calibri" w:cs="Calibri"/>
                <w:color w:val="FFFFFF"/>
                <w:sz w:val="12"/>
                <w:szCs w:val="12"/>
              </w:rPr>
            </w:pPr>
            <w:r w:rsidRPr="0056708C">
              <w:rPr>
                <w:rFonts w:ascii="Calibri" w:hAnsi="Calibri" w:cs="Calibri"/>
                <w:color w:val="FFFFFF"/>
                <w:sz w:val="12"/>
                <w:szCs w:val="12"/>
              </w:rPr>
              <w:t>-0</w:t>
            </w:r>
          </w:p>
        </w:tc>
        <w:tc>
          <w:tcPr>
            <w:tcW w:w="240" w:type="dxa"/>
            <w:tcBorders>
              <w:top w:val="nil"/>
              <w:left w:val="nil"/>
              <w:bottom w:val="nil"/>
              <w:right w:val="nil"/>
            </w:tcBorders>
            <w:shd w:val="clear" w:color="000000" w:fill="FFFFFF"/>
            <w:noWrap/>
            <w:vAlign w:val="bottom"/>
            <w:hideMark/>
          </w:tcPr>
          <w:p w14:paraId="5612375D" w14:textId="77777777" w:rsidR="00AB00FD" w:rsidRPr="0056708C" w:rsidRDefault="00AB00FD" w:rsidP="00C5305A">
            <w:pPr>
              <w:jc w:val="right"/>
              <w:rPr>
                <w:rFonts w:ascii="Calibri" w:hAnsi="Calibri" w:cs="Calibri"/>
                <w:color w:val="FFFFFF"/>
                <w:sz w:val="12"/>
                <w:szCs w:val="12"/>
              </w:rPr>
            </w:pPr>
            <w:r w:rsidRPr="0056708C">
              <w:rPr>
                <w:rFonts w:ascii="Calibri" w:hAnsi="Calibri" w:cs="Calibri"/>
                <w:color w:val="FFFFFF"/>
                <w:sz w:val="12"/>
                <w:szCs w:val="12"/>
              </w:rPr>
              <w:t>-1</w:t>
            </w:r>
          </w:p>
        </w:tc>
        <w:tc>
          <w:tcPr>
            <w:tcW w:w="320" w:type="dxa"/>
            <w:tcBorders>
              <w:top w:val="nil"/>
              <w:left w:val="single" w:sz="4" w:space="0" w:color="000000"/>
              <w:bottom w:val="nil"/>
              <w:right w:val="nil"/>
            </w:tcBorders>
            <w:noWrap/>
            <w:vAlign w:val="bottom"/>
            <w:hideMark/>
          </w:tcPr>
          <w:p w14:paraId="13E2C514" w14:textId="77777777" w:rsidR="00AB00FD" w:rsidRPr="0056708C" w:rsidRDefault="00AB00FD" w:rsidP="00C5305A">
            <w:pPr>
              <w:jc w:val="right"/>
              <w:rPr>
                <w:rFonts w:ascii="Calibri" w:hAnsi="Calibri" w:cs="Calibri"/>
                <w:b/>
                <w:bCs/>
                <w:i/>
                <w:iCs/>
                <w:color w:val="000000"/>
                <w:sz w:val="12"/>
                <w:szCs w:val="12"/>
              </w:rPr>
            </w:pPr>
            <w:r w:rsidRPr="0056708C">
              <w:rPr>
                <w:rFonts w:ascii="Calibri" w:hAnsi="Calibri" w:cs="Calibri"/>
                <w:b/>
                <w:bCs/>
                <w:i/>
                <w:iCs/>
                <w:color w:val="000000"/>
                <w:sz w:val="12"/>
                <w:szCs w:val="12"/>
              </w:rPr>
              <w:t>3.36</w:t>
            </w:r>
          </w:p>
        </w:tc>
        <w:tc>
          <w:tcPr>
            <w:tcW w:w="240" w:type="dxa"/>
            <w:tcBorders>
              <w:top w:val="nil"/>
              <w:left w:val="nil"/>
              <w:bottom w:val="nil"/>
              <w:right w:val="nil"/>
            </w:tcBorders>
            <w:noWrap/>
            <w:vAlign w:val="bottom"/>
            <w:hideMark/>
          </w:tcPr>
          <w:p w14:paraId="7DAF3F04" w14:textId="77777777" w:rsidR="00AB00FD" w:rsidRPr="0056708C" w:rsidRDefault="00AB00FD" w:rsidP="00C5305A">
            <w:pPr>
              <w:jc w:val="right"/>
              <w:rPr>
                <w:rFonts w:ascii="Calibri" w:hAnsi="Calibri" w:cs="Calibri"/>
                <w:b/>
                <w:bCs/>
                <w:i/>
                <w:iCs/>
                <w:color w:val="000000"/>
                <w:sz w:val="12"/>
                <w:szCs w:val="12"/>
              </w:rPr>
            </w:pPr>
            <w:r w:rsidRPr="0056708C">
              <w:rPr>
                <w:rFonts w:ascii="Calibri" w:hAnsi="Calibri" w:cs="Calibri"/>
                <w:b/>
                <w:bCs/>
                <w:i/>
                <w:iCs/>
                <w:color w:val="000000"/>
                <w:sz w:val="12"/>
                <w:szCs w:val="12"/>
              </w:rPr>
              <w:t>3</w:t>
            </w:r>
          </w:p>
        </w:tc>
        <w:tc>
          <w:tcPr>
            <w:tcW w:w="560" w:type="dxa"/>
            <w:vMerge/>
            <w:tcBorders>
              <w:top w:val="nil"/>
              <w:left w:val="single" w:sz="4" w:space="0" w:color="000000"/>
              <w:bottom w:val="nil"/>
              <w:right w:val="single" w:sz="4" w:space="0" w:color="000000"/>
            </w:tcBorders>
            <w:vAlign w:val="center"/>
            <w:hideMark/>
          </w:tcPr>
          <w:p w14:paraId="471189D8" w14:textId="77777777" w:rsidR="00AB00FD" w:rsidRPr="0056708C" w:rsidRDefault="00AB00FD" w:rsidP="00C5305A">
            <w:pPr>
              <w:rPr>
                <w:rFonts w:ascii="Calibri" w:hAnsi="Calibri" w:cs="Calibri"/>
                <w:b/>
                <w:bCs/>
                <w:color w:val="000000"/>
                <w:sz w:val="16"/>
                <w:szCs w:val="16"/>
              </w:rPr>
            </w:pPr>
          </w:p>
        </w:tc>
      </w:tr>
      <w:tr w:rsidR="00AB00FD" w:rsidRPr="0056708C" w14:paraId="20811BF7" w14:textId="77777777" w:rsidTr="00C5305A">
        <w:trPr>
          <w:trHeight w:val="225"/>
        </w:trPr>
        <w:tc>
          <w:tcPr>
            <w:tcW w:w="2920" w:type="dxa"/>
            <w:tcBorders>
              <w:top w:val="nil"/>
              <w:left w:val="single" w:sz="4" w:space="0" w:color="auto"/>
              <w:bottom w:val="nil"/>
              <w:right w:val="nil"/>
            </w:tcBorders>
            <w:noWrap/>
            <w:vAlign w:val="bottom"/>
            <w:hideMark/>
          </w:tcPr>
          <w:p w14:paraId="255B2169"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ST.Pain</w:t>
            </w:r>
          </w:p>
        </w:tc>
        <w:tc>
          <w:tcPr>
            <w:tcW w:w="240" w:type="dxa"/>
            <w:tcBorders>
              <w:top w:val="nil"/>
              <w:left w:val="nil"/>
              <w:bottom w:val="nil"/>
              <w:right w:val="nil"/>
            </w:tcBorders>
            <w:shd w:val="clear" w:color="000000" w:fill="FFFFFF"/>
            <w:noWrap/>
            <w:vAlign w:val="bottom"/>
            <w:hideMark/>
          </w:tcPr>
          <w:p w14:paraId="341D7876" w14:textId="77777777" w:rsidR="00AB00FD" w:rsidRPr="0056708C" w:rsidRDefault="00AB00FD" w:rsidP="00C5305A">
            <w:pPr>
              <w:jc w:val="right"/>
              <w:rPr>
                <w:rFonts w:ascii="Arial" w:hAnsi="Arial" w:cs="Arial"/>
                <w:color w:val="B7B7B7"/>
                <w:sz w:val="12"/>
                <w:szCs w:val="12"/>
              </w:rPr>
            </w:pPr>
            <w:r w:rsidRPr="0056708C">
              <w:rPr>
                <w:rFonts w:ascii="Arial" w:hAnsi="Arial" w:cs="Arial"/>
                <w:color w:val="B7B7B7"/>
                <w:sz w:val="12"/>
                <w:szCs w:val="12"/>
              </w:rPr>
              <w:t>0</w:t>
            </w:r>
          </w:p>
        </w:tc>
        <w:tc>
          <w:tcPr>
            <w:tcW w:w="240" w:type="dxa"/>
            <w:tcBorders>
              <w:top w:val="nil"/>
              <w:left w:val="nil"/>
              <w:bottom w:val="nil"/>
              <w:right w:val="nil"/>
            </w:tcBorders>
            <w:shd w:val="clear" w:color="000000" w:fill="FFFFFF"/>
            <w:noWrap/>
            <w:vAlign w:val="bottom"/>
            <w:hideMark/>
          </w:tcPr>
          <w:p w14:paraId="69A30CFF" w14:textId="77777777" w:rsidR="00AB00FD" w:rsidRPr="0056708C" w:rsidRDefault="00AB00FD" w:rsidP="00C5305A">
            <w:pPr>
              <w:jc w:val="right"/>
              <w:rPr>
                <w:rFonts w:ascii="Arial" w:hAnsi="Arial" w:cs="Arial"/>
                <w:color w:val="FFFFFF"/>
                <w:sz w:val="12"/>
                <w:szCs w:val="12"/>
              </w:rPr>
            </w:pPr>
            <w:r w:rsidRPr="0056708C">
              <w:rPr>
                <w:rFonts w:ascii="Arial" w:hAnsi="Arial" w:cs="Arial"/>
                <w:color w:val="FFFFFF"/>
                <w:sz w:val="12"/>
                <w:szCs w:val="12"/>
              </w:rPr>
              <w:t>-1</w:t>
            </w:r>
          </w:p>
        </w:tc>
        <w:tc>
          <w:tcPr>
            <w:tcW w:w="240" w:type="dxa"/>
            <w:tcBorders>
              <w:top w:val="nil"/>
              <w:left w:val="nil"/>
              <w:bottom w:val="nil"/>
              <w:right w:val="nil"/>
            </w:tcBorders>
            <w:shd w:val="clear" w:color="000000" w:fill="FFFCFC"/>
            <w:noWrap/>
            <w:vAlign w:val="bottom"/>
            <w:hideMark/>
          </w:tcPr>
          <w:p w14:paraId="2F369371" w14:textId="77777777" w:rsidR="00AB00FD" w:rsidRPr="0056708C" w:rsidRDefault="00AB00FD" w:rsidP="00C5305A">
            <w:pPr>
              <w:jc w:val="right"/>
              <w:rPr>
                <w:rFonts w:ascii="Calibri" w:hAnsi="Calibri" w:cs="Calibri"/>
                <w:color w:val="B7B7B7"/>
                <w:sz w:val="12"/>
                <w:szCs w:val="12"/>
              </w:rPr>
            </w:pPr>
            <w:r w:rsidRPr="0056708C">
              <w:rPr>
                <w:rFonts w:ascii="Calibri" w:hAnsi="Calibri" w:cs="Calibri"/>
                <w:color w:val="B7B7B7"/>
                <w:sz w:val="12"/>
                <w:szCs w:val="12"/>
              </w:rPr>
              <w:t>0.2</w:t>
            </w:r>
          </w:p>
        </w:tc>
        <w:tc>
          <w:tcPr>
            <w:tcW w:w="240" w:type="dxa"/>
            <w:tcBorders>
              <w:top w:val="nil"/>
              <w:left w:val="nil"/>
              <w:bottom w:val="nil"/>
              <w:right w:val="nil"/>
            </w:tcBorders>
            <w:shd w:val="clear" w:color="000000" w:fill="FFFFFF"/>
            <w:noWrap/>
            <w:vAlign w:val="bottom"/>
            <w:hideMark/>
          </w:tcPr>
          <w:p w14:paraId="5BC312BE" w14:textId="77777777" w:rsidR="00AB00FD" w:rsidRPr="0056708C" w:rsidRDefault="00AB00FD" w:rsidP="00C5305A">
            <w:pPr>
              <w:jc w:val="right"/>
              <w:rPr>
                <w:rFonts w:ascii="Calibri" w:hAnsi="Calibri" w:cs="Calibri"/>
                <w:color w:val="FFFFFF"/>
                <w:sz w:val="12"/>
                <w:szCs w:val="12"/>
              </w:rPr>
            </w:pPr>
            <w:r w:rsidRPr="0056708C">
              <w:rPr>
                <w:rFonts w:ascii="Calibri" w:hAnsi="Calibri" w:cs="Calibri"/>
                <w:color w:val="FFFFFF"/>
                <w:sz w:val="12"/>
                <w:szCs w:val="12"/>
              </w:rPr>
              <w:t>-1</w:t>
            </w:r>
          </w:p>
        </w:tc>
        <w:tc>
          <w:tcPr>
            <w:tcW w:w="240" w:type="dxa"/>
            <w:tcBorders>
              <w:top w:val="nil"/>
              <w:left w:val="nil"/>
              <w:bottom w:val="nil"/>
              <w:right w:val="nil"/>
            </w:tcBorders>
            <w:shd w:val="clear" w:color="000000" w:fill="FFFFF6"/>
            <w:noWrap/>
            <w:vAlign w:val="bottom"/>
            <w:hideMark/>
          </w:tcPr>
          <w:p w14:paraId="65B2E1CE" w14:textId="77777777" w:rsidR="00AB00FD" w:rsidRPr="0056708C" w:rsidRDefault="00AB00FD" w:rsidP="00C5305A">
            <w:pPr>
              <w:jc w:val="right"/>
              <w:rPr>
                <w:rFonts w:ascii="Calibri" w:hAnsi="Calibri" w:cs="Calibri"/>
                <w:color w:val="B7B7B7"/>
                <w:sz w:val="12"/>
                <w:szCs w:val="12"/>
              </w:rPr>
            </w:pPr>
            <w:r w:rsidRPr="0056708C">
              <w:rPr>
                <w:rFonts w:ascii="Calibri" w:hAnsi="Calibri" w:cs="Calibri"/>
                <w:color w:val="B7B7B7"/>
                <w:sz w:val="12"/>
                <w:szCs w:val="12"/>
              </w:rPr>
              <w:t>0.3</w:t>
            </w:r>
          </w:p>
        </w:tc>
        <w:tc>
          <w:tcPr>
            <w:tcW w:w="240" w:type="dxa"/>
            <w:tcBorders>
              <w:top w:val="nil"/>
              <w:left w:val="nil"/>
              <w:bottom w:val="nil"/>
              <w:right w:val="nil"/>
            </w:tcBorders>
            <w:shd w:val="clear" w:color="FFFFFF" w:fill="FFFF75"/>
            <w:noWrap/>
            <w:vAlign w:val="bottom"/>
            <w:hideMark/>
          </w:tcPr>
          <w:p w14:paraId="1A8D936D" w14:textId="77777777" w:rsidR="00AB00FD" w:rsidRPr="0056708C" w:rsidRDefault="00AB00FD" w:rsidP="00C5305A">
            <w:pPr>
              <w:jc w:val="right"/>
              <w:rPr>
                <w:rFonts w:ascii="Calibri" w:hAnsi="Calibri" w:cs="Calibri"/>
                <w:b/>
                <w:bCs/>
                <w:i/>
                <w:iCs/>
                <w:color w:val="000000"/>
                <w:sz w:val="12"/>
                <w:szCs w:val="12"/>
              </w:rPr>
            </w:pPr>
            <w:r w:rsidRPr="0056708C">
              <w:rPr>
                <w:rFonts w:ascii="Calibri" w:hAnsi="Calibri" w:cs="Calibri"/>
                <w:b/>
                <w:bCs/>
                <w:i/>
                <w:iCs/>
                <w:color w:val="000000"/>
                <w:sz w:val="12"/>
                <w:szCs w:val="12"/>
              </w:rPr>
              <w:t>3.9</w:t>
            </w:r>
          </w:p>
        </w:tc>
        <w:tc>
          <w:tcPr>
            <w:tcW w:w="240" w:type="dxa"/>
            <w:tcBorders>
              <w:top w:val="nil"/>
              <w:left w:val="nil"/>
              <w:bottom w:val="nil"/>
              <w:right w:val="nil"/>
            </w:tcBorders>
            <w:shd w:val="clear" w:color="000000" w:fill="FFFFFF"/>
            <w:noWrap/>
            <w:vAlign w:val="bottom"/>
            <w:hideMark/>
          </w:tcPr>
          <w:p w14:paraId="445D6C2D" w14:textId="77777777" w:rsidR="00AB00FD" w:rsidRPr="0056708C" w:rsidRDefault="00AB00FD" w:rsidP="00C5305A">
            <w:pPr>
              <w:jc w:val="right"/>
              <w:rPr>
                <w:rFonts w:ascii="Calibri" w:hAnsi="Calibri" w:cs="Calibri"/>
                <w:color w:val="FFFFFF"/>
                <w:sz w:val="12"/>
                <w:szCs w:val="12"/>
              </w:rPr>
            </w:pPr>
            <w:r w:rsidRPr="0056708C">
              <w:rPr>
                <w:rFonts w:ascii="Calibri" w:hAnsi="Calibri" w:cs="Calibri"/>
                <w:color w:val="FFFFFF"/>
                <w:sz w:val="12"/>
                <w:szCs w:val="12"/>
              </w:rPr>
              <w:t>-1</w:t>
            </w:r>
          </w:p>
        </w:tc>
        <w:tc>
          <w:tcPr>
            <w:tcW w:w="240" w:type="dxa"/>
            <w:tcBorders>
              <w:top w:val="nil"/>
              <w:left w:val="nil"/>
              <w:bottom w:val="nil"/>
              <w:right w:val="nil"/>
            </w:tcBorders>
            <w:shd w:val="clear" w:color="000000" w:fill="CFDEF6"/>
            <w:noWrap/>
            <w:vAlign w:val="bottom"/>
            <w:hideMark/>
          </w:tcPr>
          <w:p w14:paraId="4F0BE14C" w14:textId="77777777" w:rsidR="00AB00FD" w:rsidRPr="0056708C" w:rsidRDefault="00AB00FD" w:rsidP="00C5305A">
            <w:pPr>
              <w:jc w:val="right"/>
              <w:rPr>
                <w:rFonts w:ascii="Calibri" w:hAnsi="Calibri" w:cs="Calibri"/>
                <w:color w:val="000000"/>
                <w:sz w:val="12"/>
                <w:szCs w:val="12"/>
              </w:rPr>
            </w:pPr>
            <w:r w:rsidRPr="0056708C">
              <w:rPr>
                <w:rFonts w:ascii="Calibri" w:hAnsi="Calibri" w:cs="Calibri"/>
                <w:color w:val="000000"/>
                <w:sz w:val="12"/>
                <w:szCs w:val="12"/>
              </w:rPr>
              <w:t>1.6</w:t>
            </w:r>
          </w:p>
        </w:tc>
        <w:tc>
          <w:tcPr>
            <w:tcW w:w="240" w:type="dxa"/>
            <w:tcBorders>
              <w:top w:val="nil"/>
              <w:left w:val="nil"/>
              <w:bottom w:val="nil"/>
              <w:right w:val="nil"/>
            </w:tcBorders>
            <w:shd w:val="clear" w:color="000000" w:fill="FFFFFF"/>
            <w:noWrap/>
            <w:vAlign w:val="bottom"/>
            <w:hideMark/>
          </w:tcPr>
          <w:p w14:paraId="15CF107B" w14:textId="77777777" w:rsidR="00AB00FD" w:rsidRPr="0056708C" w:rsidRDefault="00AB00FD" w:rsidP="00C5305A">
            <w:pPr>
              <w:jc w:val="right"/>
              <w:rPr>
                <w:rFonts w:ascii="Calibri" w:hAnsi="Calibri" w:cs="Calibri"/>
                <w:color w:val="FFFFFF"/>
                <w:sz w:val="12"/>
                <w:szCs w:val="12"/>
              </w:rPr>
            </w:pPr>
            <w:r w:rsidRPr="0056708C">
              <w:rPr>
                <w:rFonts w:ascii="Calibri" w:hAnsi="Calibri" w:cs="Calibri"/>
                <w:color w:val="FFFFFF"/>
                <w:sz w:val="12"/>
                <w:szCs w:val="12"/>
              </w:rPr>
              <w:t>-1</w:t>
            </w:r>
          </w:p>
        </w:tc>
        <w:tc>
          <w:tcPr>
            <w:tcW w:w="240" w:type="dxa"/>
            <w:tcBorders>
              <w:top w:val="nil"/>
              <w:left w:val="nil"/>
              <w:bottom w:val="nil"/>
              <w:right w:val="nil"/>
            </w:tcBorders>
            <w:shd w:val="clear" w:color="000000" w:fill="FFFFFF"/>
            <w:noWrap/>
            <w:vAlign w:val="bottom"/>
            <w:hideMark/>
          </w:tcPr>
          <w:p w14:paraId="43B7F96D" w14:textId="77777777" w:rsidR="00AB00FD" w:rsidRPr="0056708C" w:rsidRDefault="00AB00FD" w:rsidP="00C5305A">
            <w:pPr>
              <w:jc w:val="right"/>
              <w:rPr>
                <w:rFonts w:ascii="Calibri" w:hAnsi="Calibri" w:cs="Calibri"/>
                <w:color w:val="FFFFFF"/>
                <w:sz w:val="12"/>
                <w:szCs w:val="12"/>
              </w:rPr>
            </w:pPr>
            <w:r w:rsidRPr="0056708C">
              <w:rPr>
                <w:rFonts w:ascii="Calibri" w:hAnsi="Calibri" w:cs="Calibri"/>
                <w:color w:val="FFFFFF"/>
                <w:sz w:val="12"/>
                <w:szCs w:val="12"/>
              </w:rPr>
              <w:t>-0</w:t>
            </w:r>
          </w:p>
        </w:tc>
        <w:tc>
          <w:tcPr>
            <w:tcW w:w="320" w:type="dxa"/>
            <w:tcBorders>
              <w:top w:val="nil"/>
              <w:left w:val="single" w:sz="4" w:space="0" w:color="000000"/>
              <w:bottom w:val="nil"/>
              <w:right w:val="nil"/>
            </w:tcBorders>
            <w:shd w:val="clear" w:color="FFFFFF" w:fill="FFFFFF"/>
            <w:noWrap/>
            <w:vAlign w:val="bottom"/>
            <w:hideMark/>
          </w:tcPr>
          <w:p w14:paraId="03E8B407" w14:textId="77777777" w:rsidR="00AB00FD" w:rsidRPr="0056708C" w:rsidRDefault="00AB00FD" w:rsidP="00C5305A">
            <w:pPr>
              <w:jc w:val="right"/>
              <w:rPr>
                <w:rFonts w:ascii="Calibri" w:hAnsi="Calibri" w:cs="Calibri"/>
                <w:i/>
                <w:iCs/>
                <w:color w:val="000000"/>
                <w:sz w:val="12"/>
                <w:szCs w:val="12"/>
              </w:rPr>
            </w:pPr>
            <w:r w:rsidRPr="0056708C">
              <w:rPr>
                <w:rFonts w:ascii="Calibri" w:hAnsi="Calibri" w:cs="Calibri"/>
                <w:i/>
                <w:iCs/>
                <w:color w:val="000000"/>
                <w:sz w:val="12"/>
                <w:szCs w:val="12"/>
              </w:rPr>
              <w:t>2.73</w:t>
            </w:r>
          </w:p>
        </w:tc>
        <w:tc>
          <w:tcPr>
            <w:tcW w:w="240" w:type="dxa"/>
            <w:tcBorders>
              <w:top w:val="nil"/>
              <w:left w:val="nil"/>
              <w:bottom w:val="nil"/>
              <w:right w:val="nil"/>
            </w:tcBorders>
            <w:shd w:val="clear" w:color="FFFFFF" w:fill="FFFFFF"/>
            <w:noWrap/>
            <w:vAlign w:val="bottom"/>
            <w:hideMark/>
          </w:tcPr>
          <w:p w14:paraId="114F1376" w14:textId="77777777" w:rsidR="00AB00FD" w:rsidRPr="0056708C" w:rsidRDefault="00AB00FD" w:rsidP="00C5305A">
            <w:pPr>
              <w:jc w:val="right"/>
              <w:rPr>
                <w:rFonts w:ascii="Calibri" w:hAnsi="Calibri" w:cs="Calibri"/>
                <w:i/>
                <w:iCs/>
                <w:color w:val="000000"/>
                <w:sz w:val="12"/>
                <w:szCs w:val="12"/>
              </w:rPr>
            </w:pPr>
            <w:r w:rsidRPr="0056708C">
              <w:rPr>
                <w:rFonts w:ascii="Calibri" w:hAnsi="Calibri" w:cs="Calibri"/>
                <w:i/>
                <w:iCs/>
                <w:color w:val="000000"/>
                <w:sz w:val="12"/>
                <w:szCs w:val="12"/>
              </w:rPr>
              <w:t>2</w:t>
            </w:r>
          </w:p>
        </w:tc>
        <w:tc>
          <w:tcPr>
            <w:tcW w:w="560" w:type="dxa"/>
            <w:vMerge/>
            <w:tcBorders>
              <w:top w:val="nil"/>
              <w:left w:val="single" w:sz="4" w:space="0" w:color="000000"/>
              <w:bottom w:val="nil"/>
              <w:right w:val="single" w:sz="4" w:space="0" w:color="000000"/>
            </w:tcBorders>
            <w:vAlign w:val="center"/>
            <w:hideMark/>
          </w:tcPr>
          <w:p w14:paraId="21AA6212" w14:textId="77777777" w:rsidR="00AB00FD" w:rsidRPr="0056708C" w:rsidRDefault="00AB00FD" w:rsidP="00C5305A">
            <w:pPr>
              <w:rPr>
                <w:rFonts w:ascii="Calibri" w:hAnsi="Calibri" w:cs="Calibri"/>
                <w:b/>
                <w:bCs/>
                <w:color w:val="000000"/>
                <w:sz w:val="16"/>
                <w:szCs w:val="16"/>
              </w:rPr>
            </w:pPr>
          </w:p>
        </w:tc>
      </w:tr>
      <w:tr w:rsidR="00AB00FD" w:rsidRPr="0056708C" w14:paraId="27015512" w14:textId="77777777" w:rsidTr="00C5305A">
        <w:trPr>
          <w:trHeight w:val="225"/>
        </w:trPr>
        <w:tc>
          <w:tcPr>
            <w:tcW w:w="2920" w:type="dxa"/>
            <w:tcBorders>
              <w:top w:val="nil"/>
              <w:left w:val="single" w:sz="4" w:space="0" w:color="auto"/>
              <w:bottom w:val="dotted" w:sz="4" w:space="0" w:color="000000"/>
              <w:right w:val="nil"/>
            </w:tcBorders>
            <w:noWrap/>
            <w:vAlign w:val="bottom"/>
            <w:hideMark/>
          </w:tcPr>
          <w:p w14:paraId="141A9AE4"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ST.Uniform Screen</w:t>
            </w:r>
          </w:p>
        </w:tc>
        <w:tc>
          <w:tcPr>
            <w:tcW w:w="240" w:type="dxa"/>
            <w:tcBorders>
              <w:top w:val="nil"/>
              <w:left w:val="nil"/>
              <w:bottom w:val="dotted" w:sz="4" w:space="0" w:color="000000"/>
              <w:right w:val="nil"/>
            </w:tcBorders>
            <w:shd w:val="clear" w:color="000000" w:fill="FFFFFF"/>
            <w:noWrap/>
            <w:vAlign w:val="bottom"/>
            <w:hideMark/>
          </w:tcPr>
          <w:p w14:paraId="5BB4CD3B" w14:textId="77777777" w:rsidR="00AB00FD" w:rsidRPr="0056708C" w:rsidRDefault="00AB00FD" w:rsidP="00C5305A">
            <w:pPr>
              <w:jc w:val="right"/>
              <w:rPr>
                <w:rFonts w:ascii="Arial" w:hAnsi="Arial" w:cs="Arial"/>
                <w:color w:val="FFFFFF"/>
                <w:sz w:val="12"/>
                <w:szCs w:val="12"/>
              </w:rPr>
            </w:pPr>
            <w:r w:rsidRPr="0056708C">
              <w:rPr>
                <w:rFonts w:ascii="Arial" w:hAnsi="Arial" w:cs="Arial"/>
                <w:color w:val="FFFFFF"/>
                <w:sz w:val="12"/>
                <w:szCs w:val="12"/>
              </w:rPr>
              <w:t>-0</w:t>
            </w:r>
          </w:p>
        </w:tc>
        <w:tc>
          <w:tcPr>
            <w:tcW w:w="240" w:type="dxa"/>
            <w:tcBorders>
              <w:top w:val="nil"/>
              <w:left w:val="nil"/>
              <w:bottom w:val="dotted" w:sz="4" w:space="0" w:color="000000"/>
              <w:right w:val="nil"/>
            </w:tcBorders>
            <w:shd w:val="clear" w:color="000000" w:fill="FFFFFF"/>
            <w:noWrap/>
            <w:vAlign w:val="bottom"/>
            <w:hideMark/>
          </w:tcPr>
          <w:p w14:paraId="4232374F" w14:textId="77777777" w:rsidR="00AB00FD" w:rsidRPr="0056708C" w:rsidRDefault="00AB00FD" w:rsidP="00C5305A">
            <w:pPr>
              <w:jc w:val="right"/>
              <w:rPr>
                <w:rFonts w:ascii="Arial" w:hAnsi="Arial" w:cs="Arial"/>
                <w:color w:val="FFFFFF"/>
                <w:sz w:val="12"/>
                <w:szCs w:val="12"/>
              </w:rPr>
            </w:pPr>
            <w:r w:rsidRPr="0056708C">
              <w:rPr>
                <w:rFonts w:ascii="Arial" w:hAnsi="Arial" w:cs="Arial"/>
                <w:color w:val="FFFFFF"/>
                <w:sz w:val="12"/>
                <w:szCs w:val="12"/>
              </w:rPr>
              <w:t>-1</w:t>
            </w:r>
          </w:p>
        </w:tc>
        <w:tc>
          <w:tcPr>
            <w:tcW w:w="240" w:type="dxa"/>
            <w:tcBorders>
              <w:top w:val="nil"/>
              <w:left w:val="nil"/>
              <w:bottom w:val="dotted" w:sz="4" w:space="0" w:color="000000"/>
              <w:right w:val="nil"/>
            </w:tcBorders>
            <w:shd w:val="clear" w:color="000000" w:fill="FEF6F6"/>
            <w:noWrap/>
            <w:vAlign w:val="bottom"/>
            <w:hideMark/>
          </w:tcPr>
          <w:p w14:paraId="1B80BA9A" w14:textId="77777777" w:rsidR="00AB00FD" w:rsidRPr="0056708C" w:rsidRDefault="00AB00FD" w:rsidP="00C5305A">
            <w:pPr>
              <w:jc w:val="right"/>
              <w:rPr>
                <w:rFonts w:ascii="Calibri" w:hAnsi="Calibri" w:cs="Calibri"/>
                <w:color w:val="B7B7B7"/>
                <w:sz w:val="12"/>
                <w:szCs w:val="12"/>
              </w:rPr>
            </w:pPr>
            <w:r w:rsidRPr="0056708C">
              <w:rPr>
                <w:rFonts w:ascii="Calibri" w:hAnsi="Calibri" w:cs="Calibri"/>
                <w:color w:val="B7B7B7"/>
                <w:sz w:val="12"/>
                <w:szCs w:val="12"/>
              </w:rPr>
              <w:t>0.5</w:t>
            </w:r>
          </w:p>
        </w:tc>
        <w:tc>
          <w:tcPr>
            <w:tcW w:w="240" w:type="dxa"/>
            <w:tcBorders>
              <w:top w:val="nil"/>
              <w:left w:val="nil"/>
              <w:bottom w:val="dotted" w:sz="4" w:space="0" w:color="000000"/>
              <w:right w:val="nil"/>
            </w:tcBorders>
            <w:shd w:val="clear" w:color="000000" w:fill="FFFFFF"/>
            <w:noWrap/>
            <w:vAlign w:val="bottom"/>
            <w:hideMark/>
          </w:tcPr>
          <w:p w14:paraId="348364D0" w14:textId="77777777" w:rsidR="00AB00FD" w:rsidRPr="0056708C" w:rsidRDefault="00AB00FD" w:rsidP="00C5305A">
            <w:pPr>
              <w:jc w:val="right"/>
              <w:rPr>
                <w:rFonts w:ascii="Calibri" w:hAnsi="Calibri" w:cs="Calibri"/>
                <w:color w:val="FFFFFF"/>
                <w:sz w:val="12"/>
                <w:szCs w:val="12"/>
              </w:rPr>
            </w:pPr>
            <w:r w:rsidRPr="0056708C">
              <w:rPr>
                <w:rFonts w:ascii="Calibri" w:hAnsi="Calibri" w:cs="Calibri"/>
                <w:color w:val="FFFFFF"/>
                <w:sz w:val="12"/>
                <w:szCs w:val="12"/>
              </w:rPr>
              <w:t>-1</w:t>
            </w:r>
          </w:p>
        </w:tc>
        <w:tc>
          <w:tcPr>
            <w:tcW w:w="240" w:type="dxa"/>
            <w:tcBorders>
              <w:top w:val="nil"/>
              <w:left w:val="nil"/>
              <w:bottom w:val="dotted" w:sz="4" w:space="0" w:color="000000"/>
              <w:right w:val="nil"/>
            </w:tcBorders>
            <w:shd w:val="clear" w:color="000000" w:fill="FFFFDA"/>
            <w:noWrap/>
            <w:vAlign w:val="bottom"/>
            <w:hideMark/>
          </w:tcPr>
          <w:p w14:paraId="2FBF4240" w14:textId="77777777" w:rsidR="00AB00FD" w:rsidRPr="0056708C" w:rsidRDefault="00AB00FD" w:rsidP="00C5305A">
            <w:pPr>
              <w:jc w:val="right"/>
              <w:rPr>
                <w:rFonts w:ascii="Calibri" w:hAnsi="Calibri" w:cs="Calibri"/>
                <w:color w:val="000000"/>
                <w:sz w:val="12"/>
                <w:szCs w:val="12"/>
              </w:rPr>
            </w:pPr>
            <w:r w:rsidRPr="0056708C">
              <w:rPr>
                <w:rFonts w:ascii="Calibri" w:hAnsi="Calibri" w:cs="Calibri"/>
                <w:color w:val="000000"/>
                <w:sz w:val="12"/>
                <w:szCs w:val="12"/>
              </w:rPr>
              <w:t>1.1</w:t>
            </w:r>
          </w:p>
        </w:tc>
        <w:tc>
          <w:tcPr>
            <w:tcW w:w="240" w:type="dxa"/>
            <w:tcBorders>
              <w:top w:val="nil"/>
              <w:left w:val="nil"/>
              <w:bottom w:val="dotted" w:sz="4" w:space="0" w:color="000000"/>
              <w:right w:val="nil"/>
            </w:tcBorders>
            <w:shd w:val="clear" w:color="000000" w:fill="FFFFFE"/>
            <w:noWrap/>
            <w:vAlign w:val="bottom"/>
            <w:hideMark/>
          </w:tcPr>
          <w:p w14:paraId="575D5E0D" w14:textId="77777777" w:rsidR="00AB00FD" w:rsidRPr="0056708C" w:rsidRDefault="00AB00FD" w:rsidP="00C5305A">
            <w:pPr>
              <w:jc w:val="right"/>
              <w:rPr>
                <w:rFonts w:ascii="Calibri" w:hAnsi="Calibri" w:cs="Calibri"/>
                <w:color w:val="B7B7B7"/>
                <w:sz w:val="12"/>
                <w:szCs w:val="12"/>
              </w:rPr>
            </w:pPr>
            <w:r w:rsidRPr="0056708C">
              <w:rPr>
                <w:rFonts w:ascii="Calibri" w:hAnsi="Calibri" w:cs="Calibri"/>
                <w:color w:val="B7B7B7"/>
                <w:sz w:val="12"/>
                <w:szCs w:val="12"/>
              </w:rPr>
              <w:t>0</w:t>
            </w:r>
          </w:p>
        </w:tc>
        <w:tc>
          <w:tcPr>
            <w:tcW w:w="240" w:type="dxa"/>
            <w:tcBorders>
              <w:top w:val="nil"/>
              <w:left w:val="nil"/>
              <w:bottom w:val="dotted" w:sz="4" w:space="0" w:color="000000"/>
              <w:right w:val="nil"/>
            </w:tcBorders>
            <w:shd w:val="clear" w:color="FFFFFF" w:fill="BACFF2"/>
            <w:noWrap/>
            <w:vAlign w:val="bottom"/>
            <w:hideMark/>
          </w:tcPr>
          <w:p w14:paraId="33EDF988" w14:textId="77777777" w:rsidR="00AB00FD" w:rsidRPr="0056708C" w:rsidRDefault="00AB00FD" w:rsidP="00C5305A">
            <w:pPr>
              <w:jc w:val="right"/>
              <w:rPr>
                <w:rFonts w:ascii="Calibri" w:hAnsi="Calibri" w:cs="Calibri"/>
                <w:i/>
                <w:iCs/>
                <w:color w:val="000000"/>
                <w:sz w:val="12"/>
                <w:szCs w:val="12"/>
              </w:rPr>
            </w:pPr>
            <w:r w:rsidRPr="0056708C">
              <w:rPr>
                <w:rFonts w:ascii="Calibri" w:hAnsi="Calibri" w:cs="Calibri"/>
                <w:i/>
                <w:iCs/>
                <w:color w:val="000000"/>
                <w:sz w:val="12"/>
                <w:szCs w:val="12"/>
              </w:rPr>
              <w:t>2.3</w:t>
            </w:r>
          </w:p>
        </w:tc>
        <w:tc>
          <w:tcPr>
            <w:tcW w:w="240" w:type="dxa"/>
            <w:tcBorders>
              <w:top w:val="nil"/>
              <w:left w:val="nil"/>
              <w:bottom w:val="dotted" w:sz="4" w:space="0" w:color="000000"/>
              <w:right w:val="nil"/>
            </w:tcBorders>
            <w:shd w:val="clear" w:color="000000" w:fill="FFFFFF"/>
            <w:noWrap/>
            <w:vAlign w:val="bottom"/>
            <w:hideMark/>
          </w:tcPr>
          <w:p w14:paraId="4B8AA3F5" w14:textId="77777777" w:rsidR="00AB00FD" w:rsidRPr="0056708C" w:rsidRDefault="00AB00FD" w:rsidP="00C5305A">
            <w:pPr>
              <w:jc w:val="right"/>
              <w:rPr>
                <w:rFonts w:ascii="Calibri" w:hAnsi="Calibri" w:cs="Calibri"/>
                <w:color w:val="FFFFFF"/>
                <w:sz w:val="12"/>
                <w:szCs w:val="12"/>
              </w:rPr>
            </w:pPr>
            <w:r w:rsidRPr="0056708C">
              <w:rPr>
                <w:rFonts w:ascii="Calibri" w:hAnsi="Calibri" w:cs="Calibri"/>
                <w:color w:val="FFFFFF"/>
                <w:sz w:val="12"/>
                <w:szCs w:val="12"/>
              </w:rPr>
              <w:t>-1</w:t>
            </w:r>
          </w:p>
        </w:tc>
        <w:tc>
          <w:tcPr>
            <w:tcW w:w="240" w:type="dxa"/>
            <w:tcBorders>
              <w:top w:val="nil"/>
              <w:left w:val="nil"/>
              <w:bottom w:val="dotted" w:sz="4" w:space="0" w:color="000000"/>
              <w:right w:val="nil"/>
            </w:tcBorders>
            <w:shd w:val="clear" w:color="000000" w:fill="E6EEFA"/>
            <w:noWrap/>
            <w:vAlign w:val="bottom"/>
            <w:hideMark/>
          </w:tcPr>
          <w:p w14:paraId="20C0C7C5" w14:textId="77777777" w:rsidR="00AB00FD" w:rsidRPr="0056708C" w:rsidRDefault="00AB00FD" w:rsidP="00C5305A">
            <w:pPr>
              <w:jc w:val="right"/>
              <w:rPr>
                <w:rFonts w:ascii="Calibri" w:hAnsi="Calibri" w:cs="Calibri"/>
                <w:color w:val="B7B7B7"/>
                <w:sz w:val="12"/>
                <w:szCs w:val="12"/>
              </w:rPr>
            </w:pPr>
            <w:r w:rsidRPr="0056708C">
              <w:rPr>
                <w:rFonts w:ascii="Calibri" w:hAnsi="Calibri" w:cs="Calibri"/>
                <w:color w:val="B7B7B7"/>
                <w:sz w:val="12"/>
                <w:szCs w:val="12"/>
              </w:rPr>
              <w:t>0.8</w:t>
            </w:r>
          </w:p>
        </w:tc>
        <w:tc>
          <w:tcPr>
            <w:tcW w:w="240" w:type="dxa"/>
            <w:tcBorders>
              <w:top w:val="nil"/>
              <w:left w:val="nil"/>
              <w:bottom w:val="dotted" w:sz="4" w:space="0" w:color="000000"/>
              <w:right w:val="nil"/>
            </w:tcBorders>
            <w:shd w:val="clear" w:color="000000" w:fill="FFFFFF"/>
            <w:noWrap/>
            <w:vAlign w:val="bottom"/>
            <w:hideMark/>
          </w:tcPr>
          <w:p w14:paraId="1EBC9B46" w14:textId="77777777" w:rsidR="00AB00FD" w:rsidRPr="0056708C" w:rsidRDefault="00AB00FD" w:rsidP="00C5305A">
            <w:pPr>
              <w:jc w:val="right"/>
              <w:rPr>
                <w:rFonts w:ascii="Calibri" w:hAnsi="Calibri" w:cs="Calibri"/>
                <w:color w:val="FFFFFF"/>
                <w:sz w:val="12"/>
                <w:szCs w:val="12"/>
              </w:rPr>
            </w:pPr>
            <w:r w:rsidRPr="0056708C">
              <w:rPr>
                <w:rFonts w:ascii="Calibri" w:hAnsi="Calibri" w:cs="Calibri"/>
                <w:color w:val="FFFFFF"/>
                <w:sz w:val="12"/>
                <w:szCs w:val="12"/>
              </w:rPr>
              <w:t>-0</w:t>
            </w:r>
          </w:p>
        </w:tc>
        <w:tc>
          <w:tcPr>
            <w:tcW w:w="320" w:type="dxa"/>
            <w:tcBorders>
              <w:top w:val="nil"/>
              <w:left w:val="single" w:sz="4" w:space="0" w:color="000000"/>
              <w:bottom w:val="dotted" w:sz="4" w:space="0" w:color="000000"/>
              <w:right w:val="nil"/>
            </w:tcBorders>
            <w:noWrap/>
            <w:vAlign w:val="bottom"/>
            <w:hideMark/>
          </w:tcPr>
          <w:p w14:paraId="449D8394" w14:textId="77777777" w:rsidR="00AB00FD" w:rsidRPr="0056708C" w:rsidRDefault="00AB00FD" w:rsidP="00C5305A">
            <w:pPr>
              <w:jc w:val="right"/>
              <w:rPr>
                <w:rFonts w:ascii="Calibri" w:hAnsi="Calibri" w:cs="Calibri"/>
                <w:color w:val="000000"/>
                <w:sz w:val="12"/>
                <w:szCs w:val="12"/>
              </w:rPr>
            </w:pPr>
            <w:r w:rsidRPr="0056708C">
              <w:rPr>
                <w:rFonts w:ascii="Calibri" w:hAnsi="Calibri" w:cs="Calibri"/>
                <w:color w:val="000000"/>
                <w:sz w:val="12"/>
                <w:szCs w:val="12"/>
              </w:rPr>
              <w:t>1.66</w:t>
            </w:r>
          </w:p>
        </w:tc>
        <w:tc>
          <w:tcPr>
            <w:tcW w:w="240" w:type="dxa"/>
            <w:tcBorders>
              <w:top w:val="nil"/>
              <w:left w:val="nil"/>
              <w:bottom w:val="dotted" w:sz="4" w:space="0" w:color="000000"/>
              <w:right w:val="nil"/>
            </w:tcBorders>
            <w:shd w:val="clear" w:color="FFFFFF" w:fill="FFFFFF"/>
            <w:noWrap/>
            <w:vAlign w:val="bottom"/>
            <w:hideMark/>
          </w:tcPr>
          <w:p w14:paraId="69CD929D" w14:textId="77777777" w:rsidR="00AB00FD" w:rsidRPr="0056708C" w:rsidRDefault="00AB00FD" w:rsidP="00C5305A">
            <w:pPr>
              <w:jc w:val="right"/>
              <w:rPr>
                <w:rFonts w:ascii="Calibri" w:hAnsi="Calibri" w:cs="Calibri"/>
                <w:i/>
                <w:iCs/>
                <w:color w:val="000000"/>
                <w:sz w:val="12"/>
                <w:szCs w:val="12"/>
              </w:rPr>
            </w:pPr>
            <w:r w:rsidRPr="0056708C">
              <w:rPr>
                <w:rFonts w:ascii="Calibri" w:hAnsi="Calibri" w:cs="Calibri"/>
                <w:i/>
                <w:iCs/>
                <w:color w:val="000000"/>
                <w:sz w:val="12"/>
                <w:szCs w:val="12"/>
              </w:rPr>
              <w:t>2</w:t>
            </w:r>
          </w:p>
        </w:tc>
        <w:tc>
          <w:tcPr>
            <w:tcW w:w="560" w:type="dxa"/>
            <w:vMerge/>
            <w:tcBorders>
              <w:top w:val="nil"/>
              <w:left w:val="single" w:sz="4" w:space="0" w:color="000000"/>
              <w:bottom w:val="nil"/>
              <w:right w:val="single" w:sz="4" w:space="0" w:color="000000"/>
            </w:tcBorders>
            <w:vAlign w:val="center"/>
            <w:hideMark/>
          </w:tcPr>
          <w:p w14:paraId="0E7E86AD" w14:textId="77777777" w:rsidR="00AB00FD" w:rsidRPr="0056708C" w:rsidRDefault="00AB00FD" w:rsidP="00C5305A">
            <w:pPr>
              <w:rPr>
                <w:rFonts w:ascii="Calibri" w:hAnsi="Calibri" w:cs="Calibri"/>
                <w:b/>
                <w:bCs/>
                <w:color w:val="000000"/>
                <w:sz w:val="16"/>
                <w:szCs w:val="16"/>
              </w:rPr>
            </w:pPr>
          </w:p>
        </w:tc>
      </w:tr>
      <w:tr w:rsidR="00AB00FD" w:rsidRPr="0056708C" w14:paraId="2FFC8FE5" w14:textId="77777777" w:rsidTr="00C5305A">
        <w:trPr>
          <w:trHeight w:val="225"/>
        </w:trPr>
        <w:tc>
          <w:tcPr>
            <w:tcW w:w="2920" w:type="dxa"/>
            <w:tcBorders>
              <w:top w:val="nil"/>
              <w:left w:val="single" w:sz="4" w:space="0" w:color="auto"/>
              <w:bottom w:val="single" w:sz="4" w:space="0" w:color="000000"/>
              <w:right w:val="nil"/>
            </w:tcBorders>
            <w:noWrap/>
            <w:vAlign w:val="center"/>
            <w:hideMark/>
          </w:tcPr>
          <w:p w14:paraId="79294C2F"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ST.Heat</w:t>
            </w:r>
          </w:p>
        </w:tc>
        <w:tc>
          <w:tcPr>
            <w:tcW w:w="240" w:type="dxa"/>
            <w:tcBorders>
              <w:top w:val="dotted" w:sz="4" w:space="0" w:color="000000"/>
              <w:left w:val="nil"/>
              <w:bottom w:val="single" w:sz="4" w:space="0" w:color="000000"/>
              <w:right w:val="nil"/>
            </w:tcBorders>
            <w:shd w:val="clear" w:color="000000" w:fill="FFFFFF"/>
            <w:noWrap/>
            <w:vAlign w:val="bottom"/>
            <w:hideMark/>
          </w:tcPr>
          <w:p w14:paraId="405C8D34" w14:textId="77777777" w:rsidR="00AB00FD" w:rsidRPr="0056708C" w:rsidRDefault="00AB00FD" w:rsidP="00C5305A">
            <w:pPr>
              <w:jc w:val="right"/>
              <w:rPr>
                <w:rFonts w:ascii="Arial" w:hAnsi="Arial" w:cs="Arial"/>
                <w:color w:val="FFFFFF"/>
                <w:sz w:val="12"/>
                <w:szCs w:val="12"/>
              </w:rPr>
            </w:pPr>
            <w:r w:rsidRPr="0056708C">
              <w:rPr>
                <w:rFonts w:ascii="Arial" w:hAnsi="Arial" w:cs="Arial"/>
                <w:color w:val="FFFFFF"/>
                <w:sz w:val="12"/>
                <w:szCs w:val="12"/>
              </w:rPr>
              <w:t>-2</w:t>
            </w:r>
          </w:p>
        </w:tc>
        <w:tc>
          <w:tcPr>
            <w:tcW w:w="240" w:type="dxa"/>
            <w:tcBorders>
              <w:top w:val="dotted" w:sz="4" w:space="0" w:color="000000"/>
              <w:left w:val="nil"/>
              <w:bottom w:val="single" w:sz="4" w:space="0" w:color="000000"/>
              <w:right w:val="nil"/>
            </w:tcBorders>
            <w:shd w:val="clear" w:color="000000" w:fill="FFFFFF"/>
            <w:noWrap/>
            <w:vAlign w:val="bottom"/>
            <w:hideMark/>
          </w:tcPr>
          <w:p w14:paraId="39A1CD8C" w14:textId="77777777" w:rsidR="00AB00FD" w:rsidRPr="0056708C" w:rsidRDefault="00AB00FD" w:rsidP="00C5305A">
            <w:pPr>
              <w:jc w:val="right"/>
              <w:rPr>
                <w:rFonts w:ascii="Arial" w:hAnsi="Arial" w:cs="Arial"/>
                <w:color w:val="FFFFFF"/>
                <w:sz w:val="12"/>
                <w:szCs w:val="12"/>
              </w:rPr>
            </w:pPr>
            <w:r w:rsidRPr="0056708C">
              <w:rPr>
                <w:rFonts w:ascii="Arial" w:hAnsi="Arial" w:cs="Arial"/>
                <w:color w:val="FFFFFF"/>
                <w:sz w:val="12"/>
                <w:szCs w:val="12"/>
              </w:rPr>
              <w:t>-0</w:t>
            </w:r>
          </w:p>
        </w:tc>
        <w:tc>
          <w:tcPr>
            <w:tcW w:w="240" w:type="dxa"/>
            <w:tcBorders>
              <w:top w:val="dotted" w:sz="4" w:space="0" w:color="000000"/>
              <w:left w:val="nil"/>
              <w:bottom w:val="single" w:sz="4" w:space="0" w:color="000000"/>
              <w:right w:val="nil"/>
            </w:tcBorders>
            <w:shd w:val="clear" w:color="000000" w:fill="FCEFEF"/>
            <w:noWrap/>
            <w:vAlign w:val="bottom"/>
            <w:hideMark/>
          </w:tcPr>
          <w:p w14:paraId="0F573C8B" w14:textId="77777777" w:rsidR="00AB00FD" w:rsidRPr="0056708C" w:rsidRDefault="00AB00FD" w:rsidP="00C5305A">
            <w:pPr>
              <w:jc w:val="right"/>
              <w:rPr>
                <w:rFonts w:ascii="Calibri" w:hAnsi="Calibri" w:cs="Calibri"/>
                <w:color w:val="B7B7B7"/>
                <w:sz w:val="12"/>
                <w:szCs w:val="12"/>
              </w:rPr>
            </w:pPr>
            <w:r w:rsidRPr="0056708C">
              <w:rPr>
                <w:rFonts w:ascii="Calibri" w:hAnsi="Calibri" w:cs="Calibri"/>
                <w:color w:val="B7B7B7"/>
                <w:sz w:val="12"/>
                <w:szCs w:val="12"/>
              </w:rPr>
              <w:t>1</w:t>
            </w:r>
          </w:p>
        </w:tc>
        <w:tc>
          <w:tcPr>
            <w:tcW w:w="240" w:type="dxa"/>
            <w:tcBorders>
              <w:top w:val="dotted" w:sz="4" w:space="0" w:color="000000"/>
              <w:left w:val="nil"/>
              <w:bottom w:val="single" w:sz="4" w:space="0" w:color="000000"/>
              <w:right w:val="nil"/>
            </w:tcBorders>
            <w:shd w:val="clear" w:color="FFFFFF" w:fill="FFFF8F"/>
            <w:noWrap/>
            <w:vAlign w:val="bottom"/>
            <w:hideMark/>
          </w:tcPr>
          <w:p w14:paraId="20BA5B51" w14:textId="77777777" w:rsidR="00AB00FD" w:rsidRPr="0056708C" w:rsidRDefault="00AB00FD" w:rsidP="00C5305A">
            <w:pPr>
              <w:jc w:val="right"/>
              <w:rPr>
                <w:rFonts w:ascii="Calibri" w:hAnsi="Calibri" w:cs="Calibri"/>
                <w:b/>
                <w:bCs/>
                <w:i/>
                <w:iCs/>
                <w:color w:val="000000"/>
                <w:sz w:val="12"/>
                <w:szCs w:val="12"/>
              </w:rPr>
            </w:pPr>
            <w:r w:rsidRPr="0056708C">
              <w:rPr>
                <w:rFonts w:ascii="Calibri" w:hAnsi="Calibri" w:cs="Calibri"/>
                <w:b/>
                <w:bCs/>
                <w:i/>
                <w:iCs/>
                <w:color w:val="000000"/>
                <w:sz w:val="12"/>
                <w:szCs w:val="12"/>
              </w:rPr>
              <w:t>3.2</w:t>
            </w:r>
          </w:p>
        </w:tc>
        <w:tc>
          <w:tcPr>
            <w:tcW w:w="240" w:type="dxa"/>
            <w:tcBorders>
              <w:top w:val="dotted" w:sz="4" w:space="0" w:color="000000"/>
              <w:left w:val="nil"/>
              <w:bottom w:val="single" w:sz="4" w:space="0" w:color="000000"/>
              <w:right w:val="nil"/>
            </w:tcBorders>
            <w:shd w:val="clear" w:color="000000" w:fill="FFFFBB"/>
            <w:noWrap/>
            <w:vAlign w:val="bottom"/>
            <w:hideMark/>
          </w:tcPr>
          <w:p w14:paraId="284DFC75" w14:textId="77777777" w:rsidR="00AB00FD" w:rsidRPr="0056708C" w:rsidRDefault="00AB00FD" w:rsidP="00C5305A">
            <w:pPr>
              <w:jc w:val="right"/>
              <w:rPr>
                <w:rFonts w:ascii="Calibri" w:hAnsi="Calibri" w:cs="Calibri"/>
                <w:color w:val="000000"/>
                <w:sz w:val="12"/>
                <w:szCs w:val="12"/>
              </w:rPr>
            </w:pPr>
            <w:r w:rsidRPr="0056708C">
              <w:rPr>
                <w:rFonts w:ascii="Calibri" w:hAnsi="Calibri" w:cs="Calibri"/>
                <w:color w:val="000000"/>
                <w:sz w:val="12"/>
                <w:szCs w:val="12"/>
              </w:rPr>
              <w:t>1.9</w:t>
            </w:r>
          </w:p>
        </w:tc>
        <w:tc>
          <w:tcPr>
            <w:tcW w:w="240" w:type="dxa"/>
            <w:tcBorders>
              <w:top w:val="dotted" w:sz="4" w:space="0" w:color="000000"/>
              <w:left w:val="nil"/>
              <w:bottom w:val="single" w:sz="4" w:space="0" w:color="000000"/>
              <w:right w:val="nil"/>
            </w:tcBorders>
            <w:shd w:val="clear" w:color="FFFFFF" w:fill="FFFF54"/>
            <w:noWrap/>
            <w:vAlign w:val="bottom"/>
            <w:hideMark/>
          </w:tcPr>
          <w:p w14:paraId="52DAD9A9" w14:textId="77777777" w:rsidR="00AB00FD" w:rsidRPr="0056708C" w:rsidRDefault="00AB00FD" w:rsidP="00C5305A">
            <w:pPr>
              <w:jc w:val="right"/>
              <w:rPr>
                <w:rFonts w:ascii="Calibri" w:hAnsi="Calibri" w:cs="Calibri"/>
                <w:b/>
                <w:bCs/>
                <w:i/>
                <w:iCs/>
                <w:color w:val="000000"/>
                <w:sz w:val="12"/>
                <w:szCs w:val="12"/>
              </w:rPr>
            </w:pPr>
            <w:r w:rsidRPr="0056708C">
              <w:rPr>
                <w:rFonts w:ascii="Calibri" w:hAnsi="Calibri" w:cs="Calibri"/>
                <w:b/>
                <w:bCs/>
                <w:i/>
                <w:iCs/>
                <w:color w:val="000000"/>
                <w:sz w:val="12"/>
                <w:szCs w:val="12"/>
              </w:rPr>
              <w:t>4.8</w:t>
            </w:r>
          </w:p>
        </w:tc>
        <w:tc>
          <w:tcPr>
            <w:tcW w:w="240" w:type="dxa"/>
            <w:tcBorders>
              <w:top w:val="dotted" w:sz="4" w:space="0" w:color="000000"/>
              <w:left w:val="nil"/>
              <w:bottom w:val="single" w:sz="4" w:space="0" w:color="000000"/>
              <w:right w:val="nil"/>
            </w:tcBorders>
            <w:shd w:val="clear" w:color="000000" w:fill="FFFFFF"/>
            <w:noWrap/>
            <w:vAlign w:val="bottom"/>
            <w:hideMark/>
          </w:tcPr>
          <w:p w14:paraId="30DD1B56" w14:textId="77777777" w:rsidR="00AB00FD" w:rsidRPr="0056708C" w:rsidRDefault="00AB00FD" w:rsidP="00C5305A">
            <w:pPr>
              <w:jc w:val="right"/>
              <w:rPr>
                <w:rFonts w:ascii="Calibri" w:hAnsi="Calibri" w:cs="Calibri"/>
                <w:color w:val="FFFFFF"/>
                <w:sz w:val="12"/>
                <w:szCs w:val="12"/>
              </w:rPr>
            </w:pPr>
            <w:r w:rsidRPr="0056708C">
              <w:rPr>
                <w:rFonts w:ascii="Calibri" w:hAnsi="Calibri" w:cs="Calibri"/>
                <w:color w:val="FFFFFF"/>
                <w:sz w:val="12"/>
                <w:szCs w:val="12"/>
              </w:rPr>
              <w:t>-3</w:t>
            </w:r>
          </w:p>
        </w:tc>
        <w:tc>
          <w:tcPr>
            <w:tcW w:w="240" w:type="dxa"/>
            <w:tcBorders>
              <w:top w:val="dotted" w:sz="4" w:space="0" w:color="000000"/>
              <w:left w:val="nil"/>
              <w:bottom w:val="single" w:sz="4" w:space="0" w:color="000000"/>
              <w:right w:val="nil"/>
            </w:tcBorders>
            <w:shd w:val="clear" w:color="000000" w:fill="FFFFFF"/>
            <w:noWrap/>
            <w:vAlign w:val="bottom"/>
            <w:hideMark/>
          </w:tcPr>
          <w:p w14:paraId="2D6E7E25" w14:textId="77777777" w:rsidR="00AB00FD" w:rsidRPr="0056708C" w:rsidRDefault="00AB00FD" w:rsidP="00C5305A">
            <w:pPr>
              <w:jc w:val="right"/>
              <w:rPr>
                <w:rFonts w:ascii="Calibri" w:hAnsi="Calibri" w:cs="Calibri"/>
                <w:color w:val="FFFFFF"/>
                <w:sz w:val="12"/>
                <w:szCs w:val="12"/>
              </w:rPr>
            </w:pPr>
            <w:r w:rsidRPr="0056708C">
              <w:rPr>
                <w:rFonts w:ascii="Calibri" w:hAnsi="Calibri" w:cs="Calibri"/>
                <w:color w:val="FFFFFF"/>
                <w:sz w:val="12"/>
                <w:szCs w:val="12"/>
              </w:rPr>
              <w:t>-1</w:t>
            </w:r>
          </w:p>
        </w:tc>
        <w:tc>
          <w:tcPr>
            <w:tcW w:w="240" w:type="dxa"/>
            <w:tcBorders>
              <w:top w:val="dotted" w:sz="4" w:space="0" w:color="000000"/>
              <w:left w:val="nil"/>
              <w:bottom w:val="single" w:sz="4" w:space="0" w:color="000000"/>
              <w:right w:val="nil"/>
            </w:tcBorders>
            <w:shd w:val="clear" w:color="000000" w:fill="FBFCFF"/>
            <w:noWrap/>
            <w:vAlign w:val="bottom"/>
            <w:hideMark/>
          </w:tcPr>
          <w:p w14:paraId="02EA2B5C" w14:textId="77777777" w:rsidR="00AB00FD" w:rsidRPr="0056708C" w:rsidRDefault="00AB00FD" w:rsidP="00C5305A">
            <w:pPr>
              <w:jc w:val="right"/>
              <w:rPr>
                <w:rFonts w:ascii="Calibri" w:hAnsi="Calibri" w:cs="Calibri"/>
                <w:color w:val="B7B7B7"/>
                <w:sz w:val="12"/>
                <w:szCs w:val="12"/>
              </w:rPr>
            </w:pPr>
            <w:r w:rsidRPr="0056708C">
              <w:rPr>
                <w:rFonts w:ascii="Calibri" w:hAnsi="Calibri" w:cs="Calibri"/>
                <w:color w:val="B7B7B7"/>
                <w:sz w:val="12"/>
                <w:szCs w:val="12"/>
              </w:rPr>
              <w:t>0.2</w:t>
            </w:r>
          </w:p>
        </w:tc>
        <w:tc>
          <w:tcPr>
            <w:tcW w:w="240" w:type="dxa"/>
            <w:tcBorders>
              <w:top w:val="dotted" w:sz="4" w:space="0" w:color="000000"/>
              <w:left w:val="nil"/>
              <w:bottom w:val="single" w:sz="4" w:space="0" w:color="000000"/>
              <w:right w:val="nil"/>
            </w:tcBorders>
            <w:shd w:val="clear" w:color="000000" w:fill="E1EEDB"/>
            <w:noWrap/>
            <w:vAlign w:val="bottom"/>
            <w:hideMark/>
          </w:tcPr>
          <w:p w14:paraId="6C8E1AB2" w14:textId="77777777" w:rsidR="00AB00FD" w:rsidRPr="0056708C" w:rsidRDefault="00AB00FD" w:rsidP="00C5305A">
            <w:pPr>
              <w:jc w:val="right"/>
              <w:rPr>
                <w:rFonts w:ascii="Calibri" w:hAnsi="Calibri" w:cs="Calibri"/>
                <w:color w:val="000000"/>
                <w:sz w:val="12"/>
                <w:szCs w:val="12"/>
              </w:rPr>
            </w:pPr>
            <w:r w:rsidRPr="0056708C">
              <w:rPr>
                <w:rFonts w:ascii="Calibri" w:hAnsi="Calibri" w:cs="Calibri"/>
                <w:color w:val="000000"/>
                <w:sz w:val="12"/>
                <w:szCs w:val="12"/>
              </w:rPr>
              <w:t>1.3</w:t>
            </w:r>
          </w:p>
        </w:tc>
        <w:tc>
          <w:tcPr>
            <w:tcW w:w="320" w:type="dxa"/>
            <w:tcBorders>
              <w:top w:val="dotted" w:sz="4" w:space="0" w:color="000000"/>
              <w:left w:val="single" w:sz="4" w:space="0" w:color="000000"/>
              <w:bottom w:val="single" w:sz="4" w:space="0" w:color="000000"/>
              <w:right w:val="nil"/>
            </w:tcBorders>
            <w:shd w:val="clear" w:color="FFFFFF" w:fill="FFFFFF"/>
            <w:noWrap/>
            <w:vAlign w:val="bottom"/>
            <w:hideMark/>
          </w:tcPr>
          <w:p w14:paraId="22A31A4D" w14:textId="77777777" w:rsidR="00AB00FD" w:rsidRPr="0056708C" w:rsidRDefault="00AB00FD" w:rsidP="00C5305A">
            <w:pPr>
              <w:jc w:val="right"/>
              <w:rPr>
                <w:rFonts w:ascii="Calibri" w:hAnsi="Calibri" w:cs="Calibri"/>
                <w:i/>
                <w:iCs/>
                <w:color w:val="000000"/>
                <w:sz w:val="12"/>
                <w:szCs w:val="12"/>
              </w:rPr>
            </w:pPr>
            <w:r w:rsidRPr="0056708C">
              <w:rPr>
                <w:rFonts w:ascii="Calibri" w:hAnsi="Calibri" w:cs="Calibri"/>
                <w:i/>
                <w:iCs/>
                <w:color w:val="000000"/>
                <w:sz w:val="12"/>
                <w:szCs w:val="12"/>
              </w:rPr>
              <w:t>2.79</w:t>
            </w:r>
          </w:p>
        </w:tc>
        <w:tc>
          <w:tcPr>
            <w:tcW w:w="240" w:type="dxa"/>
            <w:tcBorders>
              <w:top w:val="dotted" w:sz="4" w:space="0" w:color="000000"/>
              <w:left w:val="nil"/>
              <w:bottom w:val="single" w:sz="4" w:space="0" w:color="000000"/>
              <w:right w:val="single" w:sz="4" w:space="0" w:color="000000"/>
            </w:tcBorders>
            <w:noWrap/>
            <w:vAlign w:val="bottom"/>
            <w:hideMark/>
          </w:tcPr>
          <w:p w14:paraId="6634BB49" w14:textId="77777777" w:rsidR="00AB00FD" w:rsidRPr="0056708C" w:rsidRDefault="00AB00FD" w:rsidP="00C5305A">
            <w:pPr>
              <w:jc w:val="right"/>
              <w:rPr>
                <w:rFonts w:ascii="Calibri" w:hAnsi="Calibri" w:cs="Calibri"/>
                <w:b/>
                <w:bCs/>
                <w:i/>
                <w:iCs/>
                <w:color w:val="000000"/>
                <w:sz w:val="12"/>
                <w:szCs w:val="12"/>
              </w:rPr>
            </w:pPr>
            <w:r w:rsidRPr="0056708C">
              <w:rPr>
                <w:rFonts w:ascii="Calibri" w:hAnsi="Calibri" w:cs="Calibri"/>
                <w:b/>
                <w:bCs/>
                <w:i/>
                <w:iCs/>
                <w:color w:val="000000"/>
                <w:sz w:val="12"/>
                <w:szCs w:val="12"/>
              </w:rPr>
              <w:t>4</w:t>
            </w:r>
          </w:p>
        </w:tc>
        <w:tc>
          <w:tcPr>
            <w:tcW w:w="560" w:type="dxa"/>
            <w:tcBorders>
              <w:top w:val="nil"/>
              <w:left w:val="nil"/>
              <w:bottom w:val="single" w:sz="4" w:space="0" w:color="000000"/>
              <w:right w:val="single" w:sz="4" w:space="0" w:color="000000"/>
            </w:tcBorders>
            <w:shd w:val="clear" w:color="B6D7A8" w:fill="B6D7A8"/>
            <w:noWrap/>
            <w:vAlign w:val="center"/>
            <w:hideMark/>
          </w:tcPr>
          <w:p w14:paraId="1001CC05" w14:textId="77777777" w:rsidR="00AB00FD" w:rsidRPr="0056708C" w:rsidRDefault="00AB00FD" w:rsidP="00C5305A">
            <w:pPr>
              <w:jc w:val="center"/>
              <w:rPr>
                <w:rFonts w:ascii="Calibri" w:hAnsi="Calibri" w:cs="Calibri"/>
                <w:b/>
                <w:bCs/>
                <w:color w:val="000000"/>
                <w:sz w:val="16"/>
                <w:szCs w:val="16"/>
              </w:rPr>
            </w:pPr>
            <w:r w:rsidRPr="0056708C">
              <w:rPr>
                <w:rFonts w:ascii="Calibri" w:hAnsi="Calibri" w:cs="Calibri"/>
                <w:b/>
                <w:bCs/>
                <w:color w:val="000000"/>
                <w:sz w:val="16"/>
                <w:szCs w:val="16"/>
              </w:rPr>
              <w:t>C2 &amp; C4</w:t>
            </w:r>
          </w:p>
        </w:tc>
      </w:tr>
      <w:tr w:rsidR="00AB00FD" w:rsidRPr="0056708C" w14:paraId="57E12326" w14:textId="77777777" w:rsidTr="00C5305A">
        <w:trPr>
          <w:trHeight w:val="225"/>
        </w:trPr>
        <w:tc>
          <w:tcPr>
            <w:tcW w:w="2920" w:type="dxa"/>
            <w:tcBorders>
              <w:top w:val="nil"/>
              <w:left w:val="single" w:sz="4" w:space="0" w:color="auto"/>
              <w:bottom w:val="nil"/>
              <w:right w:val="nil"/>
            </w:tcBorders>
            <w:noWrap/>
            <w:vAlign w:val="center"/>
            <w:hideMark/>
          </w:tcPr>
          <w:p w14:paraId="072900E3"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BD.Cognition.Language</w:t>
            </w:r>
          </w:p>
        </w:tc>
        <w:tc>
          <w:tcPr>
            <w:tcW w:w="240" w:type="dxa"/>
            <w:tcBorders>
              <w:top w:val="nil"/>
              <w:left w:val="nil"/>
              <w:bottom w:val="nil"/>
              <w:right w:val="nil"/>
            </w:tcBorders>
            <w:shd w:val="clear" w:color="000000" w:fill="FAE2E2"/>
            <w:noWrap/>
            <w:vAlign w:val="center"/>
            <w:hideMark/>
          </w:tcPr>
          <w:p w14:paraId="4B13BCE3"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1.7</w:t>
            </w:r>
          </w:p>
        </w:tc>
        <w:tc>
          <w:tcPr>
            <w:tcW w:w="240" w:type="dxa"/>
            <w:tcBorders>
              <w:top w:val="nil"/>
              <w:left w:val="nil"/>
              <w:bottom w:val="nil"/>
              <w:right w:val="nil"/>
            </w:tcBorders>
            <w:shd w:val="clear" w:color="000000" w:fill="FCEDED"/>
            <w:noWrap/>
            <w:vAlign w:val="center"/>
            <w:hideMark/>
          </w:tcPr>
          <w:p w14:paraId="4F4221B0"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1.1</w:t>
            </w:r>
          </w:p>
        </w:tc>
        <w:tc>
          <w:tcPr>
            <w:tcW w:w="240" w:type="dxa"/>
            <w:tcBorders>
              <w:top w:val="nil"/>
              <w:left w:val="nil"/>
              <w:bottom w:val="nil"/>
              <w:right w:val="nil"/>
            </w:tcBorders>
            <w:shd w:val="clear" w:color="000000" w:fill="FFFFFF"/>
            <w:noWrap/>
            <w:vAlign w:val="center"/>
            <w:hideMark/>
          </w:tcPr>
          <w:p w14:paraId="371332E2"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7693C8B0"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1E86F7CF"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3ADD7B05"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6F9FE"/>
            <w:noWrap/>
            <w:vAlign w:val="center"/>
            <w:hideMark/>
          </w:tcPr>
          <w:p w14:paraId="5DC538D8"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0.3</w:t>
            </w:r>
          </w:p>
        </w:tc>
        <w:tc>
          <w:tcPr>
            <w:tcW w:w="240" w:type="dxa"/>
            <w:tcBorders>
              <w:top w:val="nil"/>
              <w:left w:val="nil"/>
              <w:bottom w:val="nil"/>
              <w:right w:val="nil"/>
            </w:tcBorders>
            <w:shd w:val="clear" w:color="000000" w:fill="FFFFFF"/>
            <w:noWrap/>
            <w:vAlign w:val="center"/>
            <w:hideMark/>
          </w:tcPr>
          <w:p w14:paraId="7222A1FD"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3F7FD"/>
            <w:noWrap/>
            <w:vAlign w:val="center"/>
            <w:hideMark/>
          </w:tcPr>
          <w:p w14:paraId="35AD59DA"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0.4</w:t>
            </w:r>
          </w:p>
        </w:tc>
        <w:tc>
          <w:tcPr>
            <w:tcW w:w="240" w:type="dxa"/>
            <w:tcBorders>
              <w:top w:val="nil"/>
              <w:left w:val="nil"/>
              <w:bottom w:val="nil"/>
              <w:right w:val="nil"/>
            </w:tcBorders>
            <w:shd w:val="clear" w:color="000000" w:fill="FFFFFF"/>
            <w:noWrap/>
            <w:vAlign w:val="center"/>
            <w:hideMark/>
          </w:tcPr>
          <w:p w14:paraId="565CCC3F"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nil"/>
              <w:right w:val="nil"/>
            </w:tcBorders>
            <w:noWrap/>
            <w:vAlign w:val="center"/>
            <w:hideMark/>
          </w:tcPr>
          <w:p w14:paraId="411474BD"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1.4</w:t>
            </w:r>
          </w:p>
        </w:tc>
        <w:tc>
          <w:tcPr>
            <w:tcW w:w="240" w:type="dxa"/>
            <w:tcBorders>
              <w:top w:val="nil"/>
              <w:left w:val="nil"/>
              <w:bottom w:val="nil"/>
              <w:right w:val="nil"/>
            </w:tcBorders>
            <w:shd w:val="clear" w:color="FFFFFF" w:fill="FFFFFF"/>
            <w:noWrap/>
            <w:vAlign w:val="center"/>
            <w:hideMark/>
          </w:tcPr>
          <w:p w14:paraId="48CF470F"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w:t>
            </w:r>
          </w:p>
        </w:tc>
        <w:tc>
          <w:tcPr>
            <w:tcW w:w="560" w:type="dxa"/>
            <w:vMerge w:val="restart"/>
            <w:tcBorders>
              <w:top w:val="nil"/>
              <w:left w:val="single" w:sz="4" w:space="0" w:color="000000"/>
              <w:bottom w:val="single" w:sz="4" w:space="0" w:color="000000"/>
              <w:right w:val="single" w:sz="4" w:space="0" w:color="000000"/>
            </w:tcBorders>
            <w:shd w:val="clear" w:color="C00000" w:fill="C00000"/>
            <w:noWrap/>
            <w:textDirection w:val="tbRl"/>
            <w:vAlign w:val="center"/>
            <w:hideMark/>
          </w:tcPr>
          <w:p w14:paraId="52E5E077" w14:textId="77777777" w:rsidR="00AB00FD" w:rsidRPr="0056708C" w:rsidRDefault="00AB00FD" w:rsidP="00C5305A">
            <w:pPr>
              <w:jc w:val="center"/>
              <w:rPr>
                <w:rFonts w:ascii="Calibri" w:hAnsi="Calibri" w:cs="Calibri"/>
                <w:b/>
                <w:bCs/>
                <w:color w:val="FFFFFF"/>
                <w:sz w:val="16"/>
                <w:szCs w:val="16"/>
              </w:rPr>
            </w:pPr>
            <w:r w:rsidRPr="0056708C">
              <w:rPr>
                <w:rFonts w:ascii="Calibri" w:hAnsi="Calibri" w:cs="Calibri"/>
                <w:b/>
                <w:bCs/>
                <w:color w:val="FFFFFF"/>
                <w:sz w:val="16"/>
                <w:szCs w:val="16"/>
              </w:rPr>
              <w:t>C1</w:t>
            </w:r>
          </w:p>
        </w:tc>
      </w:tr>
      <w:tr w:rsidR="00AB00FD" w:rsidRPr="0056708C" w14:paraId="1DB662FA" w14:textId="77777777" w:rsidTr="00C5305A">
        <w:trPr>
          <w:trHeight w:val="225"/>
        </w:trPr>
        <w:tc>
          <w:tcPr>
            <w:tcW w:w="2920" w:type="dxa"/>
            <w:tcBorders>
              <w:top w:val="nil"/>
              <w:left w:val="single" w:sz="4" w:space="0" w:color="auto"/>
              <w:bottom w:val="nil"/>
              <w:right w:val="nil"/>
            </w:tcBorders>
            <w:noWrap/>
            <w:vAlign w:val="center"/>
            <w:hideMark/>
          </w:tcPr>
          <w:p w14:paraId="730E548C"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BD.Cognition.Language.Syntax</w:t>
            </w:r>
          </w:p>
        </w:tc>
        <w:tc>
          <w:tcPr>
            <w:tcW w:w="240" w:type="dxa"/>
            <w:tcBorders>
              <w:top w:val="nil"/>
              <w:left w:val="nil"/>
              <w:bottom w:val="nil"/>
              <w:right w:val="nil"/>
            </w:tcBorders>
            <w:shd w:val="clear" w:color="FFFFFF" w:fill="F5CDCD"/>
            <w:noWrap/>
            <w:vAlign w:val="center"/>
            <w:hideMark/>
          </w:tcPr>
          <w:p w14:paraId="07CE86B5"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3.0</w:t>
            </w:r>
          </w:p>
        </w:tc>
        <w:tc>
          <w:tcPr>
            <w:tcW w:w="240" w:type="dxa"/>
            <w:tcBorders>
              <w:top w:val="nil"/>
              <w:left w:val="nil"/>
              <w:bottom w:val="nil"/>
              <w:right w:val="nil"/>
            </w:tcBorders>
            <w:shd w:val="clear" w:color="000000" w:fill="FFFFFF"/>
            <w:noWrap/>
            <w:vAlign w:val="center"/>
            <w:hideMark/>
          </w:tcPr>
          <w:p w14:paraId="19128D5F"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77C63127"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0958957D"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266B9AAD"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0919B684"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3A7BAD5C"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35B6803C"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35624129"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156A80B0"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nil"/>
              <w:right w:val="nil"/>
            </w:tcBorders>
            <w:noWrap/>
            <w:vAlign w:val="center"/>
            <w:hideMark/>
          </w:tcPr>
          <w:p w14:paraId="31D79BA8"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3.0</w:t>
            </w:r>
          </w:p>
        </w:tc>
        <w:tc>
          <w:tcPr>
            <w:tcW w:w="240" w:type="dxa"/>
            <w:tcBorders>
              <w:top w:val="nil"/>
              <w:left w:val="nil"/>
              <w:bottom w:val="nil"/>
              <w:right w:val="nil"/>
            </w:tcBorders>
            <w:noWrap/>
            <w:vAlign w:val="center"/>
            <w:hideMark/>
          </w:tcPr>
          <w:p w14:paraId="377B4CF4"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w:t>
            </w:r>
          </w:p>
        </w:tc>
        <w:tc>
          <w:tcPr>
            <w:tcW w:w="560" w:type="dxa"/>
            <w:vMerge/>
            <w:tcBorders>
              <w:top w:val="nil"/>
              <w:left w:val="single" w:sz="4" w:space="0" w:color="000000"/>
              <w:bottom w:val="single" w:sz="4" w:space="0" w:color="000000"/>
              <w:right w:val="single" w:sz="4" w:space="0" w:color="000000"/>
            </w:tcBorders>
            <w:vAlign w:val="center"/>
            <w:hideMark/>
          </w:tcPr>
          <w:p w14:paraId="10440D14" w14:textId="77777777" w:rsidR="00AB00FD" w:rsidRPr="0056708C" w:rsidRDefault="00AB00FD" w:rsidP="00C5305A">
            <w:pPr>
              <w:rPr>
                <w:rFonts w:ascii="Calibri" w:hAnsi="Calibri" w:cs="Calibri"/>
                <w:b/>
                <w:bCs/>
                <w:color w:val="FFFFFF"/>
                <w:sz w:val="16"/>
                <w:szCs w:val="16"/>
              </w:rPr>
            </w:pPr>
          </w:p>
        </w:tc>
      </w:tr>
      <w:tr w:rsidR="00AB00FD" w:rsidRPr="0056708C" w14:paraId="6A085928" w14:textId="77777777" w:rsidTr="00C5305A">
        <w:trPr>
          <w:trHeight w:val="225"/>
        </w:trPr>
        <w:tc>
          <w:tcPr>
            <w:tcW w:w="2920" w:type="dxa"/>
            <w:tcBorders>
              <w:top w:val="nil"/>
              <w:left w:val="single" w:sz="4" w:space="0" w:color="auto"/>
              <w:bottom w:val="dotted" w:sz="4" w:space="0" w:color="000000"/>
              <w:right w:val="nil"/>
            </w:tcBorders>
            <w:noWrap/>
            <w:vAlign w:val="center"/>
            <w:hideMark/>
          </w:tcPr>
          <w:p w14:paraId="78FFD8D3"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BD.Cognition.Memory</w:t>
            </w:r>
          </w:p>
        </w:tc>
        <w:tc>
          <w:tcPr>
            <w:tcW w:w="240" w:type="dxa"/>
            <w:tcBorders>
              <w:top w:val="nil"/>
              <w:left w:val="nil"/>
              <w:bottom w:val="dotted" w:sz="4" w:space="0" w:color="000000"/>
              <w:right w:val="nil"/>
            </w:tcBorders>
            <w:shd w:val="clear" w:color="000000" w:fill="FFFFFF"/>
            <w:noWrap/>
            <w:vAlign w:val="center"/>
            <w:hideMark/>
          </w:tcPr>
          <w:p w14:paraId="0A2E05D9"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000000" w:fill="FFFFFF"/>
            <w:noWrap/>
            <w:vAlign w:val="center"/>
            <w:hideMark/>
          </w:tcPr>
          <w:p w14:paraId="22A31E97"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000000" w:fill="FAE3E3"/>
            <w:noWrap/>
            <w:vAlign w:val="center"/>
            <w:hideMark/>
          </w:tcPr>
          <w:p w14:paraId="66D948A4"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1.7</w:t>
            </w:r>
          </w:p>
        </w:tc>
        <w:tc>
          <w:tcPr>
            <w:tcW w:w="240" w:type="dxa"/>
            <w:tcBorders>
              <w:top w:val="nil"/>
              <w:left w:val="nil"/>
              <w:bottom w:val="dotted" w:sz="4" w:space="0" w:color="000000"/>
              <w:right w:val="nil"/>
            </w:tcBorders>
            <w:shd w:val="clear" w:color="000000" w:fill="FFFFFF"/>
            <w:noWrap/>
            <w:vAlign w:val="center"/>
            <w:hideMark/>
          </w:tcPr>
          <w:p w14:paraId="38C4A7DA"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000000" w:fill="FFFFFF"/>
            <w:noWrap/>
            <w:vAlign w:val="center"/>
            <w:hideMark/>
          </w:tcPr>
          <w:p w14:paraId="6B681BBA"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000000" w:fill="FFFFFF"/>
            <w:noWrap/>
            <w:vAlign w:val="center"/>
            <w:hideMark/>
          </w:tcPr>
          <w:p w14:paraId="13FC9DFE"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0.0</w:t>
            </w:r>
          </w:p>
        </w:tc>
        <w:tc>
          <w:tcPr>
            <w:tcW w:w="240" w:type="dxa"/>
            <w:tcBorders>
              <w:top w:val="nil"/>
              <w:left w:val="nil"/>
              <w:bottom w:val="dotted" w:sz="4" w:space="0" w:color="000000"/>
              <w:right w:val="nil"/>
            </w:tcBorders>
            <w:shd w:val="clear" w:color="000000" w:fill="FFFFFF"/>
            <w:noWrap/>
            <w:vAlign w:val="center"/>
            <w:hideMark/>
          </w:tcPr>
          <w:p w14:paraId="5D45D0A5"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000000" w:fill="F2F6FD"/>
            <w:noWrap/>
            <w:vAlign w:val="center"/>
            <w:hideMark/>
          </w:tcPr>
          <w:p w14:paraId="5A622CB2"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0.5</w:t>
            </w:r>
          </w:p>
        </w:tc>
        <w:tc>
          <w:tcPr>
            <w:tcW w:w="240" w:type="dxa"/>
            <w:tcBorders>
              <w:top w:val="nil"/>
              <w:left w:val="nil"/>
              <w:bottom w:val="dotted" w:sz="4" w:space="0" w:color="000000"/>
              <w:right w:val="nil"/>
            </w:tcBorders>
            <w:shd w:val="clear" w:color="000000" w:fill="FFFFFF"/>
            <w:noWrap/>
            <w:vAlign w:val="center"/>
            <w:hideMark/>
          </w:tcPr>
          <w:p w14:paraId="035991F1"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000000" w:fill="FFFFFF"/>
            <w:noWrap/>
            <w:vAlign w:val="center"/>
            <w:hideMark/>
          </w:tcPr>
          <w:p w14:paraId="1E4085E5"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dotted" w:sz="4" w:space="0" w:color="000000"/>
              <w:right w:val="nil"/>
            </w:tcBorders>
            <w:noWrap/>
            <w:vAlign w:val="center"/>
            <w:hideMark/>
          </w:tcPr>
          <w:p w14:paraId="2C5D76A3"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1.7</w:t>
            </w:r>
          </w:p>
        </w:tc>
        <w:tc>
          <w:tcPr>
            <w:tcW w:w="240" w:type="dxa"/>
            <w:tcBorders>
              <w:top w:val="nil"/>
              <w:left w:val="nil"/>
              <w:bottom w:val="dotted" w:sz="4" w:space="0" w:color="000000"/>
              <w:right w:val="nil"/>
            </w:tcBorders>
            <w:noWrap/>
            <w:vAlign w:val="center"/>
            <w:hideMark/>
          </w:tcPr>
          <w:p w14:paraId="189D19E4"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w:t>
            </w:r>
          </w:p>
        </w:tc>
        <w:tc>
          <w:tcPr>
            <w:tcW w:w="560" w:type="dxa"/>
            <w:vMerge/>
            <w:tcBorders>
              <w:top w:val="nil"/>
              <w:left w:val="single" w:sz="4" w:space="0" w:color="000000"/>
              <w:bottom w:val="single" w:sz="4" w:space="0" w:color="000000"/>
              <w:right w:val="single" w:sz="4" w:space="0" w:color="000000"/>
            </w:tcBorders>
            <w:vAlign w:val="center"/>
            <w:hideMark/>
          </w:tcPr>
          <w:p w14:paraId="5DF70F07" w14:textId="77777777" w:rsidR="00AB00FD" w:rsidRPr="0056708C" w:rsidRDefault="00AB00FD" w:rsidP="00C5305A">
            <w:pPr>
              <w:rPr>
                <w:rFonts w:ascii="Calibri" w:hAnsi="Calibri" w:cs="Calibri"/>
                <w:b/>
                <w:bCs/>
                <w:color w:val="FFFFFF"/>
                <w:sz w:val="16"/>
                <w:szCs w:val="16"/>
              </w:rPr>
            </w:pPr>
          </w:p>
        </w:tc>
      </w:tr>
      <w:tr w:rsidR="00AB00FD" w:rsidRPr="0056708C" w14:paraId="677F01B7" w14:textId="77777777" w:rsidTr="00C5305A">
        <w:trPr>
          <w:trHeight w:val="225"/>
        </w:trPr>
        <w:tc>
          <w:tcPr>
            <w:tcW w:w="2920" w:type="dxa"/>
            <w:tcBorders>
              <w:top w:val="nil"/>
              <w:left w:val="single" w:sz="4" w:space="0" w:color="auto"/>
              <w:bottom w:val="nil"/>
              <w:right w:val="nil"/>
            </w:tcBorders>
            <w:noWrap/>
            <w:vAlign w:val="center"/>
            <w:hideMark/>
          </w:tcPr>
          <w:p w14:paraId="5D5136A9"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PC.Whistling</w:t>
            </w:r>
          </w:p>
        </w:tc>
        <w:tc>
          <w:tcPr>
            <w:tcW w:w="240" w:type="dxa"/>
            <w:tcBorders>
              <w:top w:val="nil"/>
              <w:left w:val="nil"/>
              <w:bottom w:val="nil"/>
              <w:right w:val="nil"/>
            </w:tcBorders>
            <w:shd w:val="clear" w:color="FFFFFF" w:fill="F4C8C8"/>
            <w:noWrap/>
            <w:vAlign w:val="center"/>
            <w:hideMark/>
          </w:tcPr>
          <w:p w14:paraId="0FAAD727"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3.3</w:t>
            </w:r>
          </w:p>
        </w:tc>
        <w:tc>
          <w:tcPr>
            <w:tcW w:w="240" w:type="dxa"/>
            <w:tcBorders>
              <w:top w:val="nil"/>
              <w:left w:val="nil"/>
              <w:bottom w:val="nil"/>
              <w:right w:val="nil"/>
            </w:tcBorders>
            <w:shd w:val="clear" w:color="FFFFFF" w:fill="F6D2D2"/>
            <w:noWrap/>
            <w:vAlign w:val="center"/>
            <w:hideMark/>
          </w:tcPr>
          <w:p w14:paraId="280C99E8"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2.7</w:t>
            </w:r>
          </w:p>
        </w:tc>
        <w:tc>
          <w:tcPr>
            <w:tcW w:w="240" w:type="dxa"/>
            <w:tcBorders>
              <w:top w:val="nil"/>
              <w:left w:val="nil"/>
              <w:bottom w:val="nil"/>
              <w:right w:val="nil"/>
            </w:tcBorders>
            <w:shd w:val="clear" w:color="000000" w:fill="FAE2E2"/>
            <w:noWrap/>
            <w:vAlign w:val="center"/>
            <w:hideMark/>
          </w:tcPr>
          <w:p w14:paraId="06792F9A"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1.7</w:t>
            </w:r>
          </w:p>
        </w:tc>
        <w:tc>
          <w:tcPr>
            <w:tcW w:w="240" w:type="dxa"/>
            <w:tcBorders>
              <w:top w:val="nil"/>
              <w:left w:val="nil"/>
              <w:bottom w:val="nil"/>
              <w:right w:val="nil"/>
            </w:tcBorders>
            <w:shd w:val="clear" w:color="000000" w:fill="FFFFFF"/>
            <w:noWrap/>
            <w:vAlign w:val="center"/>
            <w:hideMark/>
          </w:tcPr>
          <w:p w14:paraId="7223E402"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65EF225A"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2205B9D4"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50B6B967"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0CF397E3"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78168F6A"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1488DF4E"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nil"/>
              <w:right w:val="nil"/>
            </w:tcBorders>
            <w:shd w:val="clear" w:color="FFFFFF" w:fill="FFFFFF"/>
            <w:noWrap/>
            <w:vAlign w:val="center"/>
            <w:hideMark/>
          </w:tcPr>
          <w:p w14:paraId="61EB684F"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2.6</w:t>
            </w:r>
          </w:p>
        </w:tc>
        <w:tc>
          <w:tcPr>
            <w:tcW w:w="240" w:type="dxa"/>
            <w:tcBorders>
              <w:top w:val="nil"/>
              <w:left w:val="nil"/>
              <w:bottom w:val="nil"/>
              <w:right w:val="nil"/>
            </w:tcBorders>
            <w:noWrap/>
            <w:vAlign w:val="center"/>
            <w:hideMark/>
          </w:tcPr>
          <w:p w14:paraId="1F0D88A6"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3</w:t>
            </w:r>
          </w:p>
        </w:tc>
        <w:tc>
          <w:tcPr>
            <w:tcW w:w="560" w:type="dxa"/>
            <w:vMerge/>
            <w:tcBorders>
              <w:top w:val="nil"/>
              <w:left w:val="single" w:sz="4" w:space="0" w:color="000000"/>
              <w:bottom w:val="single" w:sz="4" w:space="0" w:color="000000"/>
              <w:right w:val="single" w:sz="4" w:space="0" w:color="000000"/>
            </w:tcBorders>
            <w:vAlign w:val="center"/>
            <w:hideMark/>
          </w:tcPr>
          <w:p w14:paraId="65401BFF" w14:textId="77777777" w:rsidR="00AB00FD" w:rsidRPr="0056708C" w:rsidRDefault="00AB00FD" w:rsidP="00C5305A">
            <w:pPr>
              <w:rPr>
                <w:rFonts w:ascii="Calibri" w:hAnsi="Calibri" w:cs="Calibri"/>
                <w:b/>
                <w:bCs/>
                <w:color w:val="FFFFFF"/>
                <w:sz w:val="16"/>
                <w:szCs w:val="16"/>
              </w:rPr>
            </w:pPr>
          </w:p>
        </w:tc>
      </w:tr>
      <w:tr w:rsidR="00AB00FD" w:rsidRPr="0056708C" w14:paraId="5A58B394" w14:textId="77777777" w:rsidTr="00C5305A">
        <w:trPr>
          <w:trHeight w:val="225"/>
        </w:trPr>
        <w:tc>
          <w:tcPr>
            <w:tcW w:w="2920" w:type="dxa"/>
            <w:tcBorders>
              <w:top w:val="nil"/>
              <w:left w:val="single" w:sz="4" w:space="0" w:color="auto"/>
              <w:bottom w:val="nil"/>
              <w:right w:val="nil"/>
            </w:tcBorders>
            <w:noWrap/>
            <w:vAlign w:val="center"/>
            <w:hideMark/>
          </w:tcPr>
          <w:p w14:paraId="0E71C1E5"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PC.Hand-Eye Coordination</w:t>
            </w:r>
          </w:p>
        </w:tc>
        <w:tc>
          <w:tcPr>
            <w:tcW w:w="240" w:type="dxa"/>
            <w:tcBorders>
              <w:top w:val="nil"/>
              <w:left w:val="nil"/>
              <w:bottom w:val="nil"/>
              <w:right w:val="nil"/>
            </w:tcBorders>
            <w:shd w:val="clear" w:color="FFFFFF" w:fill="F8D9D9"/>
            <w:noWrap/>
            <w:vAlign w:val="center"/>
            <w:hideMark/>
          </w:tcPr>
          <w:p w14:paraId="3D281DB2"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2.3</w:t>
            </w:r>
          </w:p>
        </w:tc>
        <w:tc>
          <w:tcPr>
            <w:tcW w:w="240" w:type="dxa"/>
            <w:tcBorders>
              <w:top w:val="nil"/>
              <w:left w:val="nil"/>
              <w:bottom w:val="nil"/>
              <w:right w:val="nil"/>
            </w:tcBorders>
            <w:shd w:val="clear" w:color="000000" w:fill="F9E1E1"/>
            <w:noWrap/>
            <w:vAlign w:val="center"/>
            <w:hideMark/>
          </w:tcPr>
          <w:p w14:paraId="470815A6"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1.8</w:t>
            </w:r>
          </w:p>
        </w:tc>
        <w:tc>
          <w:tcPr>
            <w:tcW w:w="240" w:type="dxa"/>
            <w:tcBorders>
              <w:top w:val="nil"/>
              <w:left w:val="nil"/>
              <w:bottom w:val="nil"/>
              <w:right w:val="nil"/>
            </w:tcBorders>
            <w:shd w:val="clear" w:color="000000" w:fill="FCEEEE"/>
            <w:noWrap/>
            <w:vAlign w:val="center"/>
            <w:hideMark/>
          </w:tcPr>
          <w:p w14:paraId="1C334EEF"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1.0</w:t>
            </w:r>
          </w:p>
        </w:tc>
        <w:tc>
          <w:tcPr>
            <w:tcW w:w="240" w:type="dxa"/>
            <w:tcBorders>
              <w:top w:val="nil"/>
              <w:left w:val="nil"/>
              <w:bottom w:val="nil"/>
              <w:right w:val="nil"/>
            </w:tcBorders>
            <w:shd w:val="clear" w:color="000000" w:fill="FFFFE2"/>
            <w:noWrap/>
            <w:vAlign w:val="center"/>
            <w:hideMark/>
          </w:tcPr>
          <w:p w14:paraId="7767E131"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0.8</w:t>
            </w:r>
          </w:p>
        </w:tc>
        <w:tc>
          <w:tcPr>
            <w:tcW w:w="240" w:type="dxa"/>
            <w:tcBorders>
              <w:top w:val="nil"/>
              <w:left w:val="nil"/>
              <w:bottom w:val="nil"/>
              <w:right w:val="nil"/>
            </w:tcBorders>
            <w:shd w:val="clear" w:color="000000" w:fill="FFFFFF"/>
            <w:noWrap/>
            <w:vAlign w:val="center"/>
            <w:hideMark/>
          </w:tcPr>
          <w:p w14:paraId="673701BF"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444ADA6C"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06AA3981"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4B6CBC4A"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25804617"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450DA6B7"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nil"/>
              <w:right w:val="nil"/>
            </w:tcBorders>
            <w:noWrap/>
            <w:vAlign w:val="center"/>
            <w:hideMark/>
          </w:tcPr>
          <w:p w14:paraId="37C18376"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1.7</w:t>
            </w:r>
          </w:p>
        </w:tc>
        <w:tc>
          <w:tcPr>
            <w:tcW w:w="240" w:type="dxa"/>
            <w:tcBorders>
              <w:top w:val="nil"/>
              <w:left w:val="nil"/>
              <w:bottom w:val="nil"/>
              <w:right w:val="nil"/>
            </w:tcBorders>
            <w:noWrap/>
            <w:vAlign w:val="center"/>
            <w:hideMark/>
          </w:tcPr>
          <w:p w14:paraId="15DD1C90"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3</w:t>
            </w:r>
          </w:p>
        </w:tc>
        <w:tc>
          <w:tcPr>
            <w:tcW w:w="560" w:type="dxa"/>
            <w:vMerge/>
            <w:tcBorders>
              <w:top w:val="nil"/>
              <w:left w:val="single" w:sz="4" w:space="0" w:color="000000"/>
              <w:bottom w:val="single" w:sz="4" w:space="0" w:color="000000"/>
              <w:right w:val="single" w:sz="4" w:space="0" w:color="000000"/>
            </w:tcBorders>
            <w:vAlign w:val="center"/>
            <w:hideMark/>
          </w:tcPr>
          <w:p w14:paraId="5E9D79DB" w14:textId="77777777" w:rsidR="00AB00FD" w:rsidRPr="0056708C" w:rsidRDefault="00AB00FD" w:rsidP="00C5305A">
            <w:pPr>
              <w:rPr>
                <w:rFonts w:ascii="Calibri" w:hAnsi="Calibri" w:cs="Calibri"/>
                <w:b/>
                <w:bCs/>
                <w:color w:val="FFFFFF"/>
                <w:sz w:val="16"/>
                <w:szCs w:val="16"/>
              </w:rPr>
            </w:pPr>
          </w:p>
        </w:tc>
      </w:tr>
      <w:tr w:rsidR="00AB00FD" w:rsidRPr="0056708C" w14:paraId="6D1C5098" w14:textId="77777777" w:rsidTr="00C5305A">
        <w:trPr>
          <w:trHeight w:val="225"/>
        </w:trPr>
        <w:tc>
          <w:tcPr>
            <w:tcW w:w="2920" w:type="dxa"/>
            <w:tcBorders>
              <w:top w:val="nil"/>
              <w:left w:val="single" w:sz="4" w:space="0" w:color="auto"/>
              <w:bottom w:val="nil"/>
              <w:right w:val="nil"/>
            </w:tcBorders>
            <w:noWrap/>
            <w:vAlign w:val="center"/>
            <w:hideMark/>
          </w:tcPr>
          <w:p w14:paraId="17EE199F"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PC.Divided Auditory Attention</w:t>
            </w:r>
          </w:p>
        </w:tc>
        <w:tc>
          <w:tcPr>
            <w:tcW w:w="240" w:type="dxa"/>
            <w:tcBorders>
              <w:top w:val="nil"/>
              <w:left w:val="nil"/>
              <w:bottom w:val="nil"/>
              <w:right w:val="nil"/>
            </w:tcBorders>
            <w:shd w:val="clear" w:color="000000" w:fill="FFFFFF"/>
            <w:noWrap/>
            <w:vAlign w:val="center"/>
            <w:hideMark/>
          </w:tcPr>
          <w:p w14:paraId="2459AEF9"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AE4E4"/>
            <w:noWrap/>
            <w:vAlign w:val="center"/>
            <w:hideMark/>
          </w:tcPr>
          <w:p w14:paraId="1F9A4181"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1.7</w:t>
            </w:r>
          </w:p>
        </w:tc>
        <w:tc>
          <w:tcPr>
            <w:tcW w:w="240" w:type="dxa"/>
            <w:tcBorders>
              <w:top w:val="nil"/>
              <w:left w:val="nil"/>
              <w:bottom w:val="nil"/>
              <w:right w:val="nil"/>
            </w:tcBorders>
            <w:shd w:val="clear" w:color="FFFFFF" w:fill="F4C7C7"/>
            <w:noWrap/>
            <w:vAlign w:val="center"/>
            <w:hideMark/>
          </w:tcPr>
          <w:p w14:paraId="7BCFAA6E"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3.4</w:t>
            </w:r>
          </w:p>
        </w:tc>
        <w:tc>
          <w:tcPr>
            <w:tcW w:w="240" w:type="dxa"/>
            <w:tcBorders>
              <w:top w:val="nil"/>
              <w:left w:val="nil"/>
              <w:bottom w:val="nil"/>
              <w:right w:val="nil"/>
            </w:tcBorders>
            <w:shd w:val="clear" w:color="000000" w:fill="FFFFF2"/>
            <w:noWrap/>
            <w:vAlign w:val="center"/>
            <w:hideMark/>
          </w:tcPr>
          <w:p w14:paraId="68CA437B"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0.4</w:t>
            </w:r>
          </w:p>
        </w:tc>
        <w:tc>
          <w:tcPr>
            <w:tcW w:w="240" w:type="dxa"/>
            <w:tcBorders>
              <w:top w:val="nil"/>
              <w:left w:val="nil"/>
              <w:bottom w:val="nil"/>
              <w:right w:val="nil"/>
            </w:tcBorders>
            <w:shd w:val="clear" w:color="000000" w:fill="FFFFFF"/>
            <w:noWrap/>
            <w:vAlign w:val="center"/>
            <w:hideMark/>
          </w:tcPr>
          <w:p w14:paraId="328BB9E6"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35677BD4"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5E065499"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33E85098"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726896FB"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0.0</w:t>
            </w:r>
          </w:p>
        </w:tc>
        <w:tc>
          <w:tcPr>
            <w:tcW w:w="240" w:type="dxa"/>
            <w:tcBorders>
              <w:top w:val="nil"/>
              <w:left w:val="nil"/>
              <w:bottom w:val="nil"/>
              <w:right w:val="nil"/>
            </w:tcBorders>
            <w:shd w:val="clear" w:color="000000" w:fill="FFFFFF"/>
            <w:noWrap/>
            <w:vAlign w:val="center"/>
            <w:hideMark/>
          </w:tcPr>
          <w:p w14:paraId="31750B21"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nil"/>
              <w:right w:val="nil"/>
            </w:tcBorders>
            <w:shd w:val="clear" w:color="FFFFFF" w:fill="FFFFFF"/>
            <w:noWrap/>
            <w:vAlign w:val="center"/>
            <w:hideMark/>
          </w:tcPr>
          <w:p w14:paraId="7238B2D9"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2.5</w:t>
            </w:r>
          </w:p>
        </w:tc>
        <w:tc>
          <w:tcPr>
            <w:tcW w:w="240" w:type="dxa"/>
            <w:tcBorders>
              <w:top w:val="nil"/>
              <w:left w:val="nil"/>
              <w:bottom w:val="nil"/>
              <w:right w:val="nil"/>
            </w:tcBorders>
            <w:shd w:val="clear" w:color="FFFFFF" w:fill="FFFFFF"/>
            <w:noWrap/>
            <w:vAlign w:val="center"/>
            <w:hideMark/>
          </w:tcPr>
          <w:p w14:paraId="04322213"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w:t>
            </w:r>
          </w:p>
        </w:tc>
        <w:tc>
          <w:tcPr>
            <w:tcW w:w="560" w:type="dxa"/>
            <w:vMerge/>
            <w:tcBorders>
              <w:top w:val="nil"/>
              <w:left w:val="single" w:sz="4" w:space="0" w:color="000000"/>
              <w:bottom w:val="single" w:sz="4" w:space="0" w:color="000000"/>
              <w:right w:val="single" w:sz="4" w:space="0" w:color="000000"/>
            </w:tcBorders>
            <w:vAlign w:val="center"/>
            <w:hideMark/>
          </w:tcPr>
          <w:p w14:paraId="1251F478" w14:textId="77777777" w:rsidR="00AB00FD" w:rsidRPr="0056708C" w:rsidRDefault="00AB00FD" w:rsidP="00C5305A">
            <w:pPr>
              <w:rPr>
                <w:rFonts w:ascii="Calibri" w:hAnsi="Calibri" w:cs="Calibri"/>
                <w:b/>
                <w:bCs/>
                <w:color w:val="FFFFFF"/>
                <w:sz w:val="16"/>
                <w:szCs w:val="16"/>
              </w:rPr>
            </w:pPr>
          </w:p>
        </w:tc>
      </w:tr>
      <w:tr w:rsidR="00AB00FD" w:rsidRPr="0056708C" w14:paraId="60440823" w14:textId="77777777" w:rsidTr="00C5305A">
        <w:trPr>
          <w:trHeight w:val="225"/>
        </w:trPr>
        <w:tc>
          <w:tcPr>
            <w:tcW w:w="2920" w:type="dxa"/>
            <w:tcBorders>
              <w:top w:val="nil"/>
              <w:left w:val="single" w:sz="4" w:space="0" w:color="auto"/>
              <w:bottom w:val="nil"/>
              <w:right w:val="nil"/>
            </w:tcBorders>
            <w:noWrap/>
            <w:vAlign w:val="center"/>
            <w:hideMark/>
          </w:tcPr>
          <w:p w14:paraId="724CCF7A"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PC.Syntactic Discrimination</w:t>
            </w:r>
          </w:p>
        </w:tc>
        <w:tc>
          <w:tcPr>
            <w:tcW w:w="240" w:type="dxa"/>
            <w:tcBorders>
              <w:top w:val="nil"/>
              <w:left w:val="nil"/>
              <w:bottom w:val="nil"/>
              <w:right w:val="nil"/>
            </w:tcBorders>
            <w:shd w:val="clear" w:color="FFFFFF" w:fill="EDA2A2"/>
            <w:noWrap/>
            <w:vAlign w:val="center"/>
            <w:hideMark/>
          </w:tcPr>
          <w:p w14:paraId="07C069B2"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5.6</w:t>
            </w:r>
          </w:p>
        </w:tc>
        <w:tc>
          <w:tcPr>
            <w:tcW w:w="240" w:type="dxa"/>
            <w:tcBorders>
              <w:top w:val="nil"/>
              <w:left w:val="nil"/>
              <w:bottom w:val="nil"/>
              <w:right w:val="nil"/>
            </w:tcBorders>
            <w:shd w:val="clear" w:color="000000" w:fill="FEF6F6"/>
            <w:noWrap/>
            <w:vAlign w:val="center"/>
            <w:hideMark/>
          </w:tcPr>
          <w:p w14:paraId="7BA37434"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0.6</w:t>
            </w:r>
          </w:p>
        </w:tc>
        <w:tc>
          <w:tcPr>
            <w:tcW w:w="240" w:type="dxa"/>
            <w:tcBorders>
              <w:top w:val="nil"/>
              <w:left w:val="nil"/>
              <w:bottom w:val="nil"/>
              <w:right w:val="nil"/>
            </w:tcBorders>
            <w:shd w:val="clear" w:color="000000" w:fill="FFFFFF"/>
            <w:noWrap/>
            <w:vAlign w:val="center"/>
            <w:hideMark/>
          </w:tcPr>
          <w:p w14:paraId="48ADE4FA"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52362ED9"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03B0277B"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17E75BB3"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21B5967B"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4E5AA5DA"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06998CBE"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4BB901C1"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nil"/>
              <w:right w:val="nil"/>
            </w:tcBorders>
            <w:noWrap/>
            <w:vAlign w:val="center"/>
            <w:hideMark/>
          </w:tcPr>
          <w:p w14:paraId="138533D0"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5.6</w:t>
            </w:r>
          </w:p>
        </w:tc>
        <w:tc>
          <w:tcPr>
            <w:tcW w:w="240" w:type="dxa"/>
            <w:tcBorders>
              <w:top w:val="nil"/>
              <w:left w:val="nil"/>
              <w:bottom w:val="nil"/>
              <w:right w:val="nil"/>
            </w:tcBorders>
            <w:noWrap/>
            <w:vAlign w:val="center"/>
            <w:hideMark/>
          </w:tcPr>
          <w:p w14:paraId="78217F36"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w:t>
            </w:r>
          </w:p>
        </w:tc>
        <w:tc>
          <w:tcPr>
            <w:tcW w:w="560" w:type="dxa"/>
            <w:vMerge/>
            <w:tcBorders>
              <w:top w:val="nil"/>
              <w:left w:val="single" w:sz="4" w:space="0" w:color="000000"/>
              <w:bottom w:val="single" w:sz="4" w:space="0" w:color="000000"/>
              <w:right w:val="single" w:sz="4" w:space="0" w:color="000000"/>
            </w:tcBorders>
            <w:vAlign w:val="center"/>
            <w:hideMark/>
          </w:tcPr>
          <w:p w14:paraId="381A33DA" w14:textId="77777777" w:rsidR="00AB00FD" w:rsidRPr="0056708C" w:rsidRDefault="00AB00FD" w:rsidP="00C5305A">
            <w:pPr>
              <w:rPr>
                <w:rFonts w:ascii="Calibri" w:hAnsi="Calibri" w:cs="Calibri"/>
                <w:b/>
                <w:bCs/>
                <w:color w:val="FFFFFF"/>
                <w:sz w:val="16"/>
                <w:szCs w:val="16"/>
              </w:rPr>
            </w:pPr>
          </w:p>
        </w:tc>
      </w:tr>
      <w:tr w:rsidR="00AB00FD" w:rsidRPr="0056708C" w14:paraId="1B3C7B9E" w14:textId="77777777" w:rsidTr="00C5305A">
        <w:trPr>
          <w:trHeight w:val="225"/>
        </w:trPr>
        <w:tc>
          <w:tcPr>
            <w:tcW w:w="2920" w:type="dxa"/>
            <w:tcBorders>
              <w:top w:val="nil"/>
              <w:left w:val="single" w:sz="4" w:space="0" w:color="auto"/>
              <w:bottom w:val="nil"/>
              <w:right w:val="nil"/>
            </w:tcBorders>
            <w:noWrap/>
            <w:vAlign w:val="center"/>
            <w:hideMark/>
          </w:tcPr>
          <w:p w14:paraId="2CF90DAB"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PC.Thirst Induction</w:t>
            </w:r>
          </w:p>
        </w:tc>
        <w:tc>
          <w:tcPr>
            <w:tcW w:w="240" w:type="dxa"/>
            <w:tcBorders>
              <w:top w:val="nil"/>
              <w:left w:val="nil"/>
              <w:bottom w:val="nil"/>
              <w:right w:val="nil"/>
            </w:tcBorders>
            <w:shd w:val="clear" w:color="000000" w:fill="FFFFFF"/>
            <w:noWrap/>
            <w:vAlign w:val="center"/>
            <w:hideMark/>
          </w:tcPr>
          <w:p w14:paraId="698E22A0"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FFFFFF" w:fill="F8D8D8"/>
            <w:noWrap/>
            <w:vAlign w:val="center"/>
            <w:hideMark/>
          </w:tcPr>
          <w:p w14:paraId="0CD3353C"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2.3</w:t>
            </w:r>
          </w:p>
        </w:tc>
        <w:tc>
          <w:tcPr>
            <w:tcW w:w="240" w:type="dxa"/>
            <w:tcBorders>
              <w:top w:val="nil"/>
              <w:left w:val="nil"/>
              <w:bottom w:val="nil"/>
              <w:right w:val="nil"/>
            </w:tcBorders>
            <w:shd w:val="clear" w:color="000000" w:fill="FFFFFF"/>
            <w:noWrap/>
            <w:vAlign w:val="center"/>
            <w:hideMark/>
          </w:tcPr>
          <w:p w14:paraId="1DAE01DC"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378A1E34"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E1"/>
            <w:noWrap/>
            <w:vAlign w:val="center"/>
            <w:hideMark/>
          </w:tcPr>
          <w:p w14:paraId="48B57D18"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0.9</w:t>
            </w:r>
          </w:p>
        </w:tc>
        <w:tc>
          <w:tcPr>
            <w:tcW w:w="240" w:type="dxa"/>
            <w:tcBorders>
              <w:top w:val="nil"/>
              <w:left w:val="nil"/>
              <w:bottom w:val="nil"/>
              <w:right w:val="nil"/>
            </w:tcBorders>
            <w:shd w:val="clear" w:color="000000" w:fill="FFFFE0"/>
            <w:noWrap/>
            <w:vAlign w:val="center"/>
            <w:hideMark/>
          </w:tcPr>
          <w:p w14:paraId="758CD124"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0.9</w:t>
            </w:r>
          </w:p>
        </w:tc>
        <w:tc>
          <w:tcPr>
            <w:tcW w:w="240" w:type="dxa"/>
            <w:tcBorders>
              <w:top w:val="nil"/>
              <w:left w:val="nil"/>
              <w:bottom w:val="nil"/>
              <w:right w:val="nil"/>
            </w:tcBorders>
            <w:shd w:val="clear" w:color="000000" w:fill="FFFFFF"/>
            <w:noWrap/>
            <w:vAlign w:val="center"/>
            <w:hideMark/>
          </w:tcPr>
          <w:p w14:paraId="36404099"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59FB046C"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0DE59115"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3AFB910B"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nil"/>
              <w:right w:val="nil"/>
            </w:tcBorders>
            <w:shd w:val="clear" w:color="FFFFFF" w:fill="FFFFFF"/>
            <w:noWrap/>
            <w:vAlign w:val="center"/>
            <w:hideMark/>
          </w:tcPr>
          <w:p w14:paraId="5FF83899"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2.3</w:t>
            </w:r>
          </w:p>
        </w:tc>
        <w:tc>
          <w:tcPr>
            <w:tcW w:w="240" w:type="dxa"/>
            <w:tcBorders>
              <w:top w:val="nil"/>
              <w:left w:val="nil"/>
              <w:bottom w:val="nil"/>
              <w:right w:val="nil"/>
            </w:tcBorders>
            <w:noWrap/>
            <w:vAlign w:val="center"/>
            <w:hideMark/>
          </w:tcPr>
          <w:p w14:paraId="50A02B1C"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w:t>
            </w:r>
          </w:p>
        </w:tc>
        <w:tc>
          <w:tcPr>
            <w:tcW w:w="560" w:type="dxa"/>
            <w:vMerge/>
            <w:tcBorders>
              <w:top w:val="nil"/>
              <w:left w:val="single" w:sz="4" w:space="0" w:color="000000"/>
              <w:bottom w:val="single" w:sz="4" w:space="0" w:color="000000"/>
              <w:right w:val="single" w:sz="4" w:space="0" w:color="000000"/>
            </w:tcBorders>
            <w:vAlign w:val="center"/>
            <w:hideMark/>
          </w:tcPr>
          <w:p w14:paraId="2BA2AFBC" w14:textId="77777777" w:rsidR="00AB00FD" w:rsidRPr="0056708C" w:rsidRDefault="00AB00FD" w:rsidP="00C5305A">
            <w:pPr>
              <w:rPr>
                <w:rFonts w:ascii="Calibri" w:hAnsi="Calibri" w:cs="Calibri"/>
                <w:b/>
                <w:bCs/>
                <w:color w:val="FFFFFF"/>
                <w:sz w:val="16"/>
                <w:szCs w:val="16"/>
              </w:rPr>
            </w:pPr>
          </w:p>
        </w:tc>
      </w:tr>
      <w:tr w:rsidR="00AB00FD" w:rsidRPr="0056708C" w14:paraId="67266374" w14:textId="77777777" w:rsidTr="00C5305A">
        <w:trPr>
          <w:trHeight w:val="225"/>
        </w:trPr>
        <w:tc>
          <w:tcPr>
            <w:tcW w:w="2920" w:type="dxa"/>
            <w:tcBorders>
              <w:top w:val="nil"/>
              <w:left w:val="single" w:sz="4" w:space="0" w:color="auto"/>
              <w:bottom w:val="nil"/>
              <w:right w:val="nil"/>
            </w:tcBorders>
            <w:noWrap/>
            <w:vAlign w:val="center"/>
            <w:hideMark/>
          </w:tcPr>
          <w:p w14:paraId="7A5F1856"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PC.Video Games</w:t>
            </w:r>
          </w:p>
        </w:tc>
        <w:tc>
          <w:tcPr>
            <w:tcW w:w="240" w:type="dxa"/>
            <w:tcBorders>
              <w:top w:val="nil"/>
              <w:left w:val="nil"/>
              <w:bottom w:val="nil"/>
              <w:right w:val="nil"/>
            </w:tcBorders>
            <w:shd w:val="clear" w:color="000000" w:fill="FFFFFF"/>
            <w:noWrap/>
            <w:vAlign w:val="center"/>
            <w:hideMark/>
          </w:tcPr>
          <w:p w14:paraId="2D35A76F"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7E652177"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FFFFFF" w:fill="F8DADA"/>
            <w:noWrap/>
            <w:vAlign w:val="center"/>
            <w:hideMark/>
          </w:tcPr>
          <w:p w14:paraId="08C1D1C3"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2.2</w:t>
            </w:r>
          </w:p>
        </w:tc>
        <w:tc>
          <w:tcPr>
            <w:tcW w:w="240" w:type="dxa"/>
            <w:tcBorders>
              <w:top w:val="nil"/>
              <w:left w:val="nil"/>
              <w:bottom w:val="nil"/>
              <w:right w:val="nil"/>
            </w:tcBorders>
            <w:shd w:val="clear" w:color="000000" w:fill="FFFFFF"/>
            <w:noWrap/>
            <w:vAlign w:val="center"/>
            <w:hideMark/>
          </w:tcPr>
          <w:p w14:paraId="0E98DF50"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19BBBFC1"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52B811B9"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7A8CD266"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07709E5A"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06778996"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32E5FD62"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nil"/>
              <w:right w:val="nil"/>
            </w:tcBorders>
            <w:shd w:val="clear" w:color="FFFFFF" w:fill="FFFFFF"/>
            <w:noWrap/>
            <w:vAlign w:val="center"/>
            <w:hideMark/>
          </w:tcPr>
          <w:p w14:paraId="3C3673CA"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2.2</w:t>
            </w:r>
          </w:p>
        </w:tc>
        <w:tc>
          <w:tcPr>
            <w:tcW w:w="240" w:type="dxa"/>
            <w:tcBorders>
              <w:top w:val="nil"/>
              <w:left w:val="nil"/>
              <w:bottom w:val="nil"/>
              <w:right w:val="nil"/>
            </w:tcBorders>
            <w:noWrap/>
            <w:vAlign w:val="center"/>
            <w:hideMark/>
          </w:tcPr>
          <w:p w14:paraId="1004E866"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w:t>
            </w:r>
          </w:p>
        </w:tc>
        <w:tc>
          <w:tcPr>
            <w:tcW w:w="560" w:type="dxa"/>
            <w:vMerge/>
            <w:tcBorders>
              <w:top w:val="nil"/>
              <w:left w:val="single" w:sz="4" w:space="0" w:color="000000"/>
              <w:bottom w:val="single" w:sz="4" w:space="0" w:color="000000"/>
              <w:right w:val="single" w:sz="4" w:space="0" w:color="000000"/>
            </w:tcBorders>
            <w:vAlign w:val="center"/>
            <w:hideMark/>
          </w:tcPr>
          <w:p w14:paraId="275446A1" w14:textId="77777777" w:rsidR="00AB00FD" w:rsidRPr="0056708C" w:rsidRDefault="00AB00FD" w:rsidP="00C5305A">
            <w:pPr>
              <w:rPr>
                <w:rFonts w:ascii="Calibri" w:hAnsi="Calibri" w:cs="Calibri"/>
                <w:b/>
                <w:bCs/>
                <w:color w:val="FFFFFF"/>
                <w:sz w:val="16"/>
                <w:szCs w:val="16"/>
              </w:rPr>
            </w:pPr>
          </w:p>
        </w:tc>
      </w:tr>
      <w:tr w:rsidR="00AB00FD" w:rsidRPr="0056708C" w14:paraId="799B6609" w14:textId="77777777" w:rsidTr="00C5305A">
        <w:trPr>
          <w:trHeight w:val="225"/>
        </w:trPr>
        <w:tc>
          <w:tcPr>
            <w:tcW w:w="2920" w:type="dxa"/>
            <w:tcBorders>
              <w:top w:val="nil"/>
              <w:left w:val="single" w:sz="4" w:space="0" w:color="auto"/>
              <w:bottom w:val="nil"/>
              <w:right w:val="nil"/>
            </w:tcBorders>
            <w:noWrap/>
            <w:vAlign w:val="center"/>
            <w:hideMark/>
          </w:tcPr>
          <w:p w14:paraId="46C25898"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PC.Gambling</w:t>
            </w:r>
          </w:p>
        </w:tc>
        <w:tc>
          <w:tcPr>
            <w:tcW w:w="240" w:type="dxa"/>
            <w:tcBorders>
              <w:top w:val="nil"/>
              <w:left w:val="nil"/>
              <w:bottom w:val="nil"/>
              <w:right w:val="nil"/>
            </w:tcBorders>
            <w:shd w:val="clear" w:color="000000" w:fill="FFFFFF"/>
            <w:noWrap/>
            <w:vAlign w:val="center"/>
            <w:hideMark/>
          </w:tcPr>
          <w:p w14:paraId="28CD97F0"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9DFDF"/>
            <w:noWrap/>
            <w:vAlign w:val="center"/>
            <w:hideMark/>
          </w:tcPr>
          <w:p w14:paraId="724A880F"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2.0</w:t>
            </w:r>
          </w:p>
        </w:tc>
        <w:tc>
          <w:tcPr>
            <w:tcW w:w="240" w:type="dxa"/>
            <w:tcBorders>
              <w:top w:val="nil"/>
              <w:left w:val="nil"/>
              <w:bottom w:val="nil"/>
              <w:right w:val="nil"/>
            </w:tcBorders>
            <w:shd w:val="clear" w:color="000000" w:fill="FFFFFF"/>
            <w:noWrap/>
            <w:vAlign w:val="center"/>
            <w:hideMark/>
          </w:tcPr>
          <w:p w14:paraId="3052984B"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E9"/>
            <w:noWrap/>
            <w:vAlign w:val="center"/>
            <w:hideMark/>
          </w:tcPr>
          <w:p w14:paraId="6BA93E00"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0.6</w:t>
            </w:r>
          </w:p>
        </w:tc>
        <w:tc>
          <w:tcPr>
            <w:tcW w:w="240" w:type="dxa"/>
            <w:tcBorders>
              <w:top w:val="nil"/>
              <w:left w:val="nil"/>
              <w:bottom w:val="nil"/>
              <w:right w:val="nil"/>
            </w:tcBorders>
            <w:shd w:val="clear" w:color="000000" w:fill="FFFFFF"/>
            <w:noWrap/>
            <w:vAlign w:val="center"/>
            <w:hideMark/>
          </w:tcPr>
          <w:p w14:paraId="56BC6E26"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15DA943B"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7D754889"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176CBD50"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41A75E2F"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4CD50CC9"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nil"/>
              <w:right w:val="nil"/>
            </w:tcBorders>
            <w:noWrap/>
            <w:vAlign w:val="center"/>
            <w:hideMark/>
          </w:tcPr>
          <w:p w14:paraId="24586173"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2.0</w:t>
            </w:r>
          </w:p>
        </w:tc>
        <w:tc>
          <w:tcPr>
            <w:tcW w:w="240" w:type="dxa"/>
            <w:tcBorders>
              <w:top w:val="nil"/>
              <w:left w:val="nil"/>
              <w:bottom w:val="nil"/>
              <w:right w:val="nil"/>
            </w:tcBorders>
            <w:noWrap/>
            <w:vAlign w:val="center"/>
            <w:hideMark/>
          </w:tcPr>
          <w:p w14:paraId="6D9F37DD"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w:t>
            </w:r>
          </w:p>
        </w:tc>
        <w:tc>
          <w:tcPr>
            <w:tcW w:w="560" w:type="dxa"/>
            <w:vMerge/>
            <w:tcBorders>
              <w:top w:val="nil"/>
              <w:left w:val="single" w:sz="4" w:space="0" w:color="000000"/>
              <w:bottom w:val="single" w:sz="4" w:space="0" w:color="000000"/>
              <w:right w:val="single" w:sz="4" w:space="0" w:color="000000"/>
            </w:tcBorders>
            <w:vAlign w:val="center"/>
            <w:hideMark/>
          </w:tcPr>
          <w:p w14:paraId="102F173E" w14:textId="77777777" w:rsidR="00AB00FD" w:rsidRPr="0056708C" w:rsidRDefault="00AB00FD" w:rsidP="00C5305A">
            <w:pPr>
              <w:rPr>
                <w:rFonts w:ascii="Calibri" w:hAnsi="Calibri" w:cs="Calibri"/>
                <w:b/>
                <w:bCs/>
                <w:color w:val="FFFFFF"/>
                <w:sz w:val="16"/>
                <w:szCs w:val="16"/>
              </w:rPr>
            </w:pPr>
          </w:p>
        </w:tc>
      </w:tr>
      <w:tr w:rsidR="00AB00FD" w:rsidRPr="0056708C" w14:paraId="5344C1FA" w14:textId="77777777" w:rsidTr="00C5305A">
        <w:trPr>
          <w:trHeight w:val="225"/>
        </w:trPr>
        <w:tc>
          <w:tcPr>
            <w:tcW w:w="2920" w:type="dxa"/>
            <w:tcBorders>
              <w:top w:val="nil"/>
              <w:left w:val="single" w:sz="4" w:space="0" w:color="auto"/>
              <w:bottom w:val="nil"/>
              <w:right w:val="nil"/>
            </w:tcBorders>
            <w:noWrap/>
            <w:vAlign w:val="center"/>
            <w:hideMark/>
          </w:tcPr>
          <w:p w14:paraId="59A6502B"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PC.Anti-Saccades</w:t>
            </w:r>
          </w:p>
        </w:tc>
        <w:tc>
          <w:tcPr>
            <w:tcW w:w="240" w:type="dxa"/>
            <w:tcBorders>
              <w:top w:val="nil"/>
              <w:left w:val="nil"/>
              <w:bottom w:val="nil"/>
              <w:right w:val="nil"/>
            </w:tcBorders>
            <w:shd w:val="clear" w:color="000000" w:fill="FFFFFF"/>
            <w:noWrap/>
            <w:vAlign w:val="center"/>
            <w:hideMark/>
          </w:tcPr>
          <w:p w14:paraId="5C5E66D9"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AE4E4"/>
            <w:noWrap/>
            <w:vAlign w:val="center"/>
            <w:hideMark/>
          </w:tcPr>
          <w:p w14:paraId="2C9C7BE2"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1.7</w:t>
            </w:r>
          </w:p>
        </w:tc>
        <w:tc>
          <w:tcPr>
            <w:tcW w:w="240" w:type="dxa"/>
            <w:tcBorders>
              <w:top w:val="nil"/>
              <w:left w:val="nil"/>
              <w:bottom w:val="nil"/>
              <w:right w:val="nil"/>
            </w:tcBorders>
            <w:shd w:val="clear" w:color="000000" w:fill="FFFFFF"/>
            <w:noWrap/>
            <w:vAlign w:val="center"/>
            <w:hideMark/>
          </w:tcPr>
          <w:p w14:paraId="0A4959E8"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3B0AD3BA"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2969541F"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48CD0307"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7BF9EE3E"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3E35C466"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2FBC4AE8"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0.0</w:t>
            </w:r>
          </w:p>
        </w:tc>
        <w:tc>
          <w:tcPr>
            <w:tcW w:w="240" w:type="dxa"/>
            <w:tcBorders>
              <w:top w:val="nil"/>
              <w:left w:val="nil"/>
              <w:bottom w:val="nil"/>
              <w:right w:val="nil"/>
            </w:tcBorders>
            <w:shd w:val="clear" w:color="000000" w:fill="FFFFFF"/>
            <w:noWrap/>
            <w:vAlign w:val="center"/>
            <w:hideMark/>
          </w:tcPr>
          <w:p w14:paraId="6592758E"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nil"/>
              <w:right w:val="nil"/>
            </w:tcBorders>
            <w:noWrap/>
            <w:vAlign w:val="center"/>
            <w:hideMark/>
          </w:tcPr>
          <w:p w14:paraId="3EB4A92B"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1.7</w:t>
            </w:r>
          </w:p>
        </w:tc>
        <w:tc>
          <w:tcPr>
            <w:tcW w:w="240" w:type="dxa"/>
            <w:tcBorders>
              <w:top w:val="nil"/>
              <w:left w:val="nil"/>
              <w:bottom w:val="nil"/>
              <w:right w:val="nil"/>
            </w:tcBorders>
            <w:noWrap/>
            <w:vAlign w:val="center"/>
            <w:hideMark/>
          </w:tcPr>
          <w:p w14:paraId="33CAB5A2"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w:t>
            </w:r>
          </w:p>
        </w:tc>
        <w:tc>
          <w:tcPr>
            <w:tcW w:w="560" w:type="dxa"/>
            <w:vMerge/>
            <w:tcBorders>
              <w:top w:val="nil"/>
              <w:left w:val="single" w:sz="4" w:space="0" w:color="000000"/>
              <w:bottom w:val="single" w:sz="4" w:space="0" w:color="000000"/>
              <w:right w:val="single" w:sz="4" w:space="0" w:color="000000"/>
            </w:tcBorders>
            <w:vAlign w:val="center"/>
            <w:hideMark/>
          </w:tcPr>
          <w:p w14:paraId="02A6C79F" w14:textId="77777777" w:rsidR="00AB00FD" w:rsidRPr="0056708C" w:rsidRDefault="00AB00FD" w:rsidP="00C5305A">
            <w:pPr>
              <w:rPr>
                <w:rFonts w:ascii="Calibri" w:hAnsi="Calibri" w:cs="Calibri"/>
                <w:b/>
                <w:bCs/>
                <w:color w:val="FFFFFF"/>
                <w:sz w:val="16"/>
                <w:szCs w:val="16"/>
              </w:rPr>
            </w:pPr>
          </w:p>
        </w:tc>
      </w:tr>
      <w:tr w:rsidR="00AB00FD" w:rsidRPr="0056708C" w14:paraId="5A4B9AB6" w14:textId="77777777" w:rsidTr="00C5305A">
        <w:trPr>
          <w:trHeight w:val="225"/>
        </w:trPr>
        <w:tc>
          <w:tcPr>
            <w:tcW w:w="2920" w:type="dxa"/>
            <w:tcBorders>
              <w:top w:val="nil"/>
              <w:left w:val="single" w:sz="4" w:space="0" w:color="auto"/>
              <w:bottom w:val="nil"/>
              <w:right w:val="nil"/>
            </w:tcBorders>
            <w:noWrap/>
            <w:vAlign w:val="center"/>
            <w:hideMark/>
          </w:tcPr>
          <w:p w14:paraId="0FD27BE7"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PC.Music Comprehension</w:t>
            </w:r>
          </w:p>
        </w:tc>
        <w:tc>
          <w:tcPr>
            <w:tcW w:w="240" w:type="dxa"/>
            <w:tcBorders>
              <w:top w:val="nil"/>
              <w:left w:val="nil"/>
              <w:bottom w:val="nil"/>
              <w:right w:val="nil"/>
            </w:tcBorders>
            <w:shd w:val="clear" w:color="000000" w:fill="FEF6F6"/>
            <w:noWrap/>
            <w:vAlign w:val="center"/>
            <w:hideMark/>
          </w:tcPr>
          <w:p w14:paraId="18E7FC80"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0.6</w:t>
            </w:r>
          </w:p>
        </w:tc>
        <w:tc>
          <w:tcPr>
            <w:tcW w:w="240" w:type="dxa"/>
            <w:tcBorders>
              <w:top w:val="nil"/>
              <w:left w:val="nil"/>
              <w:bottom w:val="nil"/>
              <w:right w:val="nil"/>
            </w:tcBorders>
            <w:shd w:val="clear" w:color="000000" w:fill="FDF2F2"/>
            <w:noWrap/>
            <w:vAlign w:val="center"/>
            <w:hideMark/>
          </w:tcPr>
          <w:p w14:paraId="16CE7B17"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0.8</w:t>
            </w:r>
          </w:p>
        </w:tc>
        <w:tc>
          <w:tcPr>
            <w:tcW w:w="240" w:type="dxa"/>
            <w:tcBorders>
              <w:top w:val="nil"/>
              <w:left w:val="nil"/>
              <w:bottom w:val="nil"/>
              <w:right w:val="nil"/>
            </w:tcBorders>
            <w:shd w:val="clear" w:color="000000" w:fill="FBEAEA"/>
            <w:noWrap/>
            <w:vAlign w:val="center"/>
            <w:hideMark/>
          </w:tcPr>
          <w:p w14:paraId="0A54EADD"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1.3</w:t>
            </w:r>
          </w:p>
        </w:tc>
        <w:tc>
          <w:tcPr>
            <w:tcW w:w="240" w:type="dxa"/>
            <w:tcBorders>
              <w:top w:val="nil"/>
              <w:left w:val="nil"/>
              <w:bottom w:val="nil"/>
              <w:right w:val="nil"/>
            </w:tcBorders>
            <w:shd w:val="clear" w:color="000000" w:fill="FFFFFF"/>
            <w:noWrap/>
            <w:vAlign w:val="center"/>
            <w:hideMark/>
          </w:tcPr>
          <w:p w14:paraId="76C2DB07"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2C5984F8"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014EE774"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EFFFF"/>
            <w:noWrap/>
            <w:vAlign w:val="center"/>
            <w:hideMark/>
          </w:tcPr>
          <w:p w14:paraId="4B11F9F3"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0.0</w:t>
            </w:r>
          </w:p>
        </w:tc>
        <w:tc>
          <w:tcPr>
            <w:tcW w:w="240" w:type="dxa"/>
            <w:tcBorders>
              <w:top w:val="nil"/>
              <w:left w:val="nil"/>
              <w:bottom w:val="nil"/>
              <w:right w:val="nil"/>
            </w:tcBorders>
            <w:shd w:val="clear" w:color="000000" w:fill="FFFFFF"/>
            <w:noWrap/>
            <w:vAlign w:val="center"/>
            <w:hideMark/>
          </w:tcPr>
          <w:p w14:paraId="0BAEAA96"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E8EFFB"/>
            <w:noWrap/>
            <w:vAlign w:val="center"/>
            <w:hideMark/>
          </w:tcPr>
          <w:p w14:paraId="46D2EA20"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0.8</w:t>
            </w:r>
          </w:p>
        </w:tc>
        <w:tc>
          <w:tcPr>
            <w:tcW w:w="240" w:type="dxa"/>
            <w:tcBorders>
              <w:top w:val="nil"/>
              <w:left w:val="nil"/>
              <w:bottom w:val="nil"/>
              <w:right w:val="nil"/>
            </w:tcBorders>
            <w:shd w:val="clear" w:color="000000" w:fill="FFFFFF"/>
            <w:noWrap/>
            <w:vAlign w:val="center"/>
            <w:hideMark/>
          </w:tcPr>
          <w:p w14:paraId="246C98DB"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nil"/>
              <w:right w:val="nil"/>
            </w:tcBorders>
            <w:noWrap/>
            <w:vAlign w:val="center"/>
            <w:hideMark/>
          </w:tcPr>
          <w:p w14:paraId="7530CB1E"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1.3</w:t>
            </w:r>
          </w:p>
        </w:tc>
        <w:tc>
          <w:tcPr>
            <w:tcW w:w="240" w:type="dxa"/>
            <w:tcBorders>
              <w:top w:val="nil"/>
              <w:left w:val="nil"/>
              <w:bottom w:val="nil"/>
              <w:right w:val="nil"/>
            </w:tcBorders>
            <w:noWrap/>
            <w:vAlign w:val="center"/>
            <w:hideMark/>
          </w:tcPr>
          <w:p w14:paraId="6BED3BA0"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w:t>
            </w:r>
          </w:p>
        </w:tc>
        <w:tc>
          <w:tcPr>
            <w:tcW w:w="560" w:type="dxa"/>
            <w:vMerge/>
            <w:tcBorders>
              <w:top w:val="nil"/>
              <w:left w:val="single" w:sz="4" w:space="0" w:color="000000"/>
              <w:bottom w:val="single" w:sz="4" w:space="0" w:color="000000"/>
              <w:right w:val="single" w:sz="4" w:space="0" w:color="000000"/>
            </w:tcBorders>
            <w:vAlign w:val="center"/>
            <w:hideMark/>
          </w:tcPr>
          <w:p w14:paraId="0715618A" w14:textId="77777777" w:rsidR="00AB00FD" w:rsidRPr="0056708C" w:rsidRDefault="00AB00FD" w:rsidP="00C5305A">
            <w:pPr>
              <w:rPr>
                <w:rFonts w:ascii="Calibri" w:hAnsi="Calibri" w:cs="Calibri"/>
                <w:b/>
                <w:bCs/>
                <w:color w:val="FFFFFF"/>
                <w:sz w:val="16"/>
                <w:szCs w:val="16"/>
              </w:rPr>
            </w:pPr>
          </w:p>
        </w:tc>
      </w:tr>
      <w:tr w:rsidR="00AB00FD" w:rsidRPr="0056708C" w14:paraId="2E3E2831" w14:textId="77777777" w:rsidTr="00C5305A">
        <w:trPr>
          <w:trHeight w:val="225"/>
        </w:trPr>
        <w:tc>
          <w:tcPr>
            <w:tcW w:w="2920" w:type="dxa"/>
            <w:tcBorders>
              <w:top w:val="nil"/>
              <w:left w:val="single" w:sz="4" w:space="0" w:color="auto"/>
              <w:bottom w:val="dotted" w:sz="4" w:space="0" w:color="000000"/>
              <w:right w:val="nil"/>
            </w:tcBorders>
            <w:noWrap/>
            <w:vAlign w:val="center"/>
            <w:hideMark/>
          </w:tcPr>
          <w:p w14:paraId="217B1F12"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PC.Face Monitor/Discrimination</w:t>
            </w:r>
          </w:p>
        </w:tc>
        <w:tc>
          <w:tcPr>
            <w:tcW w:w="240" w:type="dxa"/>
            <w:tcBorders>
              <w:top w:val="nil"/>
              <w:left w:val="nil"/>
              <w:bottom w:val="dotted" w:sz="4" w:space="0" w:color="000000"/>
              <w:right w:val="nil"/>
            </w:tcBorders>
            <w:shd w:val="clear" w:color="000000" w:fill="FEF9F9"/>
            <w:noWrap/>
            <w:vAlign w:val="center"/>
            <w:hideMark/>
          </w:tcPr>
          <w:p w14:paraId="0B63BF0C"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0.4</w:t>
            </w:r>
          </w:p>
        </w:tc>
        <w:tc>
          <w:tcPr>
            <w:tcW w:w="240" w:type="dxa"/>
            <w:tcBorders>
              <w:top w:val="nil"/>
              <w:left w:val="nil"/>
              <w:bottom w:val="dotted" w:sz="4" w:space="0" w:color="000000"/>
              <w:right w:val="nil"/>
            </w:tcBorders>
            <w:shd w:val="clear" w:color="000000" w:fill="FFFFFF"/>
            <w:noWrap/>
            <w:vAlign w:val="center"/>
            <w:hideMark/>
          </w:tcPr>
          <w:p w14:paraId="0CA4EA1B"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000000" w:fill="FCEDED"/>
            <w:noWrap/>
            <w:vAlign w:val="center"/>
            <w:hideMark/>
          </w:tcPr>
          <w:p w14:paraId="2DB5D0DF"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1.1</w:t>
            </w:r>
          </w:p>
        </w:tc>
        <w:tc>
          <w:tcPr>
            <w:tcW w:w="240" w:type="dxa"/>
            <w:tcBorders>
              <w:top w:val="nil"/>
              <w:left w:val="nil"/>
              <w:bottom w:val="dotted" w:sz="4" w:space="0" w:color="000000"/>
              <w:right w:val="nil"/>
            </w:tcBorders>
            <w:shd w:val="clear" w:color="000000" w:fill="FFFFFE"/>
            <w:noWrap/>
            <w:vAlign w:val="center"/>
            <w:hideMark/>
          </w:tcPr>
          <w:p w14:paraId="331AC44B"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0.1</w:t>
            </w:r>
          </w:p>
        </w:tc>
        <w:tc>
          <w:tcPr>
            <w:tcW w:w="240" w:type="dxa"/>
            <w:tcBorders>
              <w:top w:val="nil"/>
              <w:left w:val="nil"/>
              <w:bottom w:val="dotted" w:sz="4" w:space="0" w:color="000000"/>
              <w:right w:val="nil"/>
            </w:tcBorders>
            <w:shd w:val="clear" w:color="000000" w:fill="FFFFDD"/>
            <w:noWrap/>
            <w:vAlign w:val="center"/>
            <w:hideMark/>
          </w:tcPr>
          <w:p w14:paraId="24E93D73"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1.0</w:t>
            </w:r>
          </w:p>
        </w:tc>
        <w:tc>
          <w:tcPr>
            <w:tcW w:w="240" w:type="dxa"/>
            <w:tcBorders>
              <w:top w:val="nil"/>
              <w:left w:val="nil"/>
              <w:bottom w:val="dotted" w:sz="4" w:space="0" w:color="000000"/>
              <w:right w:val="nil"/>
            </w:tcBorders>
            <w:shd w:val="clear" w:color="000000" w:fill="FFFFFF"/>
            <w:noWrap/>
            <w:vAlign w:val="center"/>
            <w:hideMark/>
          </w:tcPr>
          <w:p w14:paraId="22E73434"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000000" w:fill="FFFFFF"/>
            <w:noWrap/>
            <w:vAlign w:val="center"/>
            <w:hideMark/>
          </w:tcPr>
          <w:p w14:paraId="1ACA770D"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0.0</w:t>
            </w:r>
          </w:p>
        </w:tc>
        <w:tc>
          <w:tcPr>
            <w:tcW w:w="240" w:type="dxa"/>
            <w:tcBorders>
              <w:top w:val="nil"/>
              <w:left w:val="nil"/>
              <w:bottom w:val="dotted" w:sz="4" w:space="0" w:color="000000"/>
              <w:right w:val="nil"/>
            </w:tcBorders>
            <w:shd w:val="clear" w:color="000000" w:fill="FFFFFF"/>
            <w:noWrap/>
            <w:vAlign w:val="center"/>
            <w:hideMark/>
          </w:tcPr>
          <w:p w14:paraId="6445DE20"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000000" w:fill="F1F5FD"/>
            <w:noWrap/>
            <w:vAlign w:val="center"/>
            <w:hideMark/>
          </w:tcPr>
          <w:p w14:paraId="67675880"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0.5</w:t>
            </w:r>
          </w:p>
        </w:tc>
        <w:tc>
          <w:tcPr>
            <w:tcW w:w="240" w:type="dxa"/>
            <w:tcBorders>
              <w:top w:val="nil"/>
              <w:left w:val="nil"/>
              <w:bottom w:val="dotted" w:sz="4" w:space="0" w:color="000000"/>
              <w:right w:val="nil"/>
            </w:tcBorders>
            <w:shd w:val="clear" w:color="000000" w:fill="FFFFFF"/>
            <w:noWrap/>
            <w:vAlign w:val="center"/>
            <w:hideMark/>
          </w:tcPr>
          <w:p w14:paraId="02BB0F67"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dotted" w:sz="4" w:space="0" w:color="000000"/>
              <w:right w:val="nil"/>
            </w:tcBorders>
            <w:noWrap/>
            <w:vAlign w:val="center"/>
            <w:hideMark/>
          </w:tcPr>
          <w:p w14:paraId="5D4AA148"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1.1</w:t>
            </w:r>
          </w:p>
        </w:tc>
        <w:tc>
          <w:tcPr>
            <w:tcW w:w="240" w:type="dxa"/>
            <w:tcBorders>
              <w:top w:val="nil"/>
              <w:left w:val="nil"/>
              <w:bottom w:val="dotted" w:sz="4" w:space="0" w:color="000000"/>
              <w:right w:val="nil"/>
            </w:tcBorders>
            <w:noWrap/>
            <w:vAlign w:val="center"/>
            <w:hideMark/>
          </w:tcPr>
          <w:p w14:paraId="131A3036"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w:t>
            </w:r>
          </w:p>
        </w:tc>
        <w:tc>
          <w:tcPr>
            <w:tcW w:w="560" w:type="dxa"/>
            <w:vMerge/>
            <w:tcBorders>
              <w:top w:val="nil"/>
              <w:left w:val="single" w:sz="4" w:space="0" w:color="000000"/>
              <w:bottom w:val="single" w:sz="4" w:space="0" w:color="000000"/>
              <w:right w:val="single" w:sz="4" w:space="0" w:color="000000"/>
            </w:tcBorders>
            <w:vAlign w:val="center"/>
            <w:hideMark/>
          </w:tcPr>
          <w:p w14:paraId="6EB8450E" w14:textId="77777777" w:rsidR="00AB00FD" w:rsidRPr="0056708C" w:rsidRDefault="00AB00FD" w:rsidP="00C5305A">
            <w:pPr>
              <w:rPr>
                <w:rFonts w:ascii="Calibri" w:hAnsi="Calibri" w:cs="Calibri"/>
                <w:b/>
                <w:bCs/>
                <w:color w:val="FFFFFF"/>
                <w:sz w:val="16"/>
                <w:szCs w:val="16"/>
              </w:rPr>
            </w:pPr>
          </w:p>
        </w:tc>
      </w:tr>
      <w:tr w:rsidR="00AB00FD" w:rsidRPr="0056708C" w14:paraId="2449DF42" w14:textId="77777777" w:rsidTr="00C5305A">
        <w:trPr>
          <w:trHeight w:val="225"/>
        </w:trPr>
        <w:tc>
          <w:tcPr>
            <w:tcW w:w="2920" w:type="dxa"/>
            <w:tcBorders>
              <w:top w:val="nil"/>
              <w:left w:val="single" w:sz="4" w:space="0" w:color="auto"/>
              <w:bottom w:val="nil"/>
              <w:right w:val="nil"/>
            </w:tcBorders>
            <w:noWrap/>
            <w:vAlign w:val="bottom"/>
            <w:hideMark/>
          </w:tcPr>
          <w:p w14:paraId="2198AE41"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ST.Vignettes</w:t>
            </w:r>
          </w:p>
        </w:tc>
        <w:tc>
          <w:tcPr>
            <w:tcW w:w="240" w:type="dxa"/>
            <w:tcBorders>
              <w:top w:val="nil"/>
              <w:left w:val="nil"/>
              <w:bottom w:val="nil"/>
              <w:right w:val="nil"/>
            </w:tcBorders>
            <w:shd w:val="clear" w:color="FFFFFF" w:fill="E47979"/>
            <w:noWrap/>
            <w:vAlign w:val="bottom"/>
            <w:hideMark/>
          </w:tcPr>
          <w:p w14:paraId="7961ADE8" w14:textId="77777777" w:rsidR="00AB00FD" w:rsidRPr="0056708C" w:rsidRDefault="00AB00FD" w:rsidP="00C5305A">
            <w:pPr>
              <w:jc w:val="right"/>
              <w:rPr>
                <w:rFonts w:ascii="Calibri" w:hAnsi="Calibri" w:cs="Calibri"/>
                <w:b/>
                <w:bCs/>
                <w:i/>
                <w:iCs/>
                <w:color w:val="000000"/>
                <w:sz w:val="12"/>
                <w:szCs w:val="12"/>
              </w:rPr>
            </w:pPr>
            <w:r w:rsidRPr="0056708C">
              <w:rPr>
                <w:rFonts w:ascii="Calibri" w:hAnsi="Calibri" w:cs="Calibri"/>
                <w:b/>
                <w:bCs/>
                <w:i/>
                <w:iCs/>
                <w:color w:val="000000"/>
                <w:sz w:val="12"/>
                <w:szCs w:val="12"/>
              </w:rPr>
              <w:t>8</w:t>
            </w:r>
          </w:p>
        </w:tc>
        <w:tc>
          <w:tcPr>
            <w:tcW w:w="240" w:type="dxa"/>
            <w:tcBorders>
              <w:top w:val="nil"/>
              <w:left w:val="nil"/>
              <w:bottom w:val="nil"/>
              <w:right w:val="nil"/>
            </w:tcBorders>
            <w:shd w:val="clear" w:color="FFFFFF" w:fill="E98F8F"/>
            <w:noWrap/>
            <w:vAlign w:val="bottom"/>
            <w:hideMark/>
          </w:tcPr>
          <w:p w14:paraId="33598342" w14:textId="77777777" w:rsidR="00AB00FD" w:rsidRPr="0056708C" w:rsidRDefault="00AB00FD" w:rsidP="00C5305A">
            <w:pPr>
              <w:jc w:val="right"/>
              <w:rPr>
                <w:rFonts w:ascii="Calibri" w:hAnsi="Calibri" w:cs="Calibri"/>
                <w:b/>
                <w:bCs/>
                <w:i/>
                <w:iCs/>
                <w:color w:val="000000"/>
                <w:sz w:val="12"/>
                <w:szCs w:val="12"/>
              </w:rPr>
            </w:pPr>
            <w:r w:rsidRPr="0056708C">
              <w:rPr>
                <w:rFonts w:ascii="Calibri" w:hAnsi="Calibri" w:cs="Calibri"/>
                <w:b/>
                <w:bCs/>
                <w:i/>
                <w:iCs/>
                <w:color w:val="000000"/>
                <w:sz w:val="12"/>
                <w:szCs w:val="12"/>
              </w:rPr>
              <w:t>6.7</w:t>
            </w:r>
          </w:p>
        </w:tc>
        <w:tc>
          <w:tcPr>
            <w:tcW w:w="240" w:type="dxa"/>
            <w:tcBorders>
              <w:top w:val="nil"/>
              <w:left w:val="nil"/>
              <w:bottom w:val="nil"/>
              <w:right w:val="nil"/>
            </w:tcBorders>
            <w:shd w:val="clear" w:color="FFFFFF" w:fill="E78686"/>
            <w:noWrap/>
            <w:vAlign w:val="bottom"/>
            <w:hideMark/>
          </w:tcPr>
          <w:p w14:paraId="0C0D5D10" w14:textId="77777777" w:rsidR="00AB00FD" w:rsidRPr="0056708C" w:rsidRDefault="00AB00FD" w:rsidP="00C5305A">
            <w:pPr>
              <w:jc w:val="right"/>
              <w:rPr>
                <w:rFonts w:ascii="Calibri" w:hAnsi="Calibri" w:cs="Calibri"/>
                <w:b/>
                <w:bCs/>
                <w:i/>
                <w:iCs/>
                <w:color w:val="000000"/>
                <w:sz w:val="12"/>
                <w:szCs w:val="12"/>
              </w:rPr>
            </w:pPr>
            <w:r w:rsidRPr="0056708C">
              <w:rPr>
                <w:rFonts w:ascii="Calibri" w:hAnsi="Calibri" w:cs="Calibri"/>
                <w:b/>
                <w:bCs/>
                <w:i/>
                <w:iCs/>
                <w:color w:val="000000"/>
                <w:sz w:val="12"/>
                <w:szCs w:val="12"/>
              </w:rPr>
              <w:t>7.3</w:t>
            </w:r>
          </w:p>
        </w:tc>
        <w:tc>
          <w:tcPr>
            <w:tcW w:w="240" w:type="dxa"/>
            <w:tcBorders>
              <w:top w:val="nil"/>
              <w:left w:val="nil"/>
              <w:bottom w:val="nil"/>
              <w:right w:val="nil"/>
            </w:tcBorders>
            <w:shd w:val="clear" w:color="000000" w:fill="FFFFFF"/>
            <w:noWrap/>
            <w:vAlign w:val="bottom"/>
            <w:hideMark/>
          </w:tcPr>
          <w:p w14:paraId="77B7D95E" w14:textId="77777777" w:rsidR="00AB00FD" w:rsidRPr="0056708C" w:rsidRDefault="00AB00FD" w:rsidP="00C5305A">
            <w:pPr>
              <w:jc w:val="right"/>
              <w:rPr>
                <w:rFonts w:ascii="Calibri" w:hAnsi="Calibri" w:cs="Calibri"/>
                <w:color w:val="FFFFFF"/>
                <w:sz w:val="12"/>
                <w:szCs w:val="12"/>
              </w:rPr>
            </w:pPr>
            <w:r w:rsidRPr="0056708C">
              <w:rPr>
                <w:rFonts w:ascii="Calibri" w:hAnsi="Calibri" w:cs="Calibri"/>
                <w:color w:val="FFFFFF"/>
                <w:sz w:val="12"/>
                <w:szCs w:val="12"/>
              </w:rPr>
              <w:t>-0</w:t>
            </w:r>
          </w:p>
        </w:tc>
        <w:tc>
          <w:tcPr>
            <w:tcW w:w="240" w:type="dxa"/>
            <w:tcBorders>
              <w:top w:val="nil"/>
              <w:left w:val="nil"/>
              <w:bottom w:val="nil"/>
              <w:right w:val="nil"/>
            </w:tcBorders>
            <w:shd w:val="clear" w:color="000000" w:fill="FFFFFF"/>
            <w:noWrap/>
            <w:vAlign w:val="bottom"/>
            <w:hideMark/>
          </w:tcPr>
          <w:p w14:paraId="631AF1F1" w14:textId="77777777" w:rsidR="00AB00FD" w:rsidRPr="0056708C" w:rsidRDefault="00AB00FD" w:rsidP="00C5305A">
            <w:pPr>
              <w:jc w:val="right"/>
              <w:rPr>
                <w:rFonts w:ascii="Calibri" w:hAnsi="Calibri" w:cs="Calibri"/>
                <w:color w:val="FFFFFF"/>
                <w:sz w:val="12"/>
                <w:szCs w:val="12"/>
              </w:rPr>
            </w:pPr>
            <w:r w:rsidRPr="0056708C">
              <w:rPr>
                <w:rFonts w:ascii="Calibri" w:hAnsi="Calibri" w:cs="Calibri"/>
                <w:color w:val="FFFFFF"/>
                <w:sz w:val="12"/>
                <w:szCs w:val="12"/>
              </w:rPr>
              <w:t>-1</w:t>
            </w:r>
          </w:p>
        </w:tc>
        <w:tc>
          <w:tcPr>
            <w:tcW w:w="240" w:type="dxa"/>
            <w:tcBorders>
              <w:top w:val="nil"/>
              <w:left w:val="nil"/>
              <w:bottom w:val="nil"/>
              <w:right w:val="nil"/>
            </w:tcBorders>
            <w:shd w:val="clear" w:color="000000" w:fill="FFFFFF"/>
            <w:noWrap/>
            <w:vAlign w:val="bottom"/>
            <w:hideMark/>
          </w:tcPr>
          <w:p w14:paraId="1BC0A210" w14:textId="77777777" w:rsidR="00AB00FD" w:rsidRPr="0056708C" w:rsidRDefault="00AB00FD" w:rsidP="00C5305A">
            <w:pPr>
              <w:jc w:val="right"/>
              <w:rPr>
                <w:rFonts w:ascii="Calibri" w:hAnsi="Calibri" w:cs="Calibri"/>
                <w:color w:val="FFFFFF"/>
                <w:sz w:val="12"/>
                <w:szCs w:val="12"/>
              </w:rPr>
            </w:pPr>
            <w:r w:rsidRPr="0056708C">
              <w:rPr>
                <w:rFonts w:ascii="Calibri" w:hAnsi="Calibri" w:cs="Calibri"/>
                <w:color w:val="FFFFFF"/>
                <w:sz w:val="12"/>
                <w:szCs w:val="12"/>
              </w:rPr>
              <w:t>-1</w:t>
            </w:r>
          </w:p>
        </w:tc>
        <w:tc>
          <w:tcPr>
            <w:tcW w:w="240" w:type="dxa"/>
            <w:tcBorders>
              <w:top w:val="nil"/>
              <w:left w:val="nil"/>
              <w:bottom w:val="nil"/>
              <w:right w:val="nil"/>
            </w:tcBorders>
            <w:shd w:val="clear" w:color="000000" w:fill="FFFFFF"/>
            <w:noWrap/>
            <w:vAlign w:val="bottom"/>
            <w:hideMark/>
          </w:tcPr>
          <w:p w14:paraId="48160EC9" w14:textId="77777777" w:rsidR="00AB00FD" w:rsidRPr="0056708C" w:rsidRDefault="00AB00FD" w:rsidP="00C5305A">
            <w:pPr>
              <w:jc w:val="right"/>
              <w:rPr>
                <w:rFonts w:ascii="Calibri" w:hAnsi="Calibri" w:cs="Calibri"/>
                <w:color w:val="FFFFFF"/>
                <w:sz w:val="12"/>
                <w:szCs w:val="12"/>
              </w:rPr>
            </w:pPr>
            <w:r w:rsidRPr="0056708C">
              <w:rPr>
                <w:rFonts w:ascii="Calibri" w:hAnsi="Calibri" w:cs="Calibri"/>
                <w:color w:val="FFFFFF"/>
                <w:sz w:val="12"/>
                <w:szCs w:val="12"/>
              </w:rPr>
              <w:t>-0</w:t>
            </w:r>
          </w:p>
        </w:tc>
        <w:tc>
          <w:tcPr>
            <w:tcW w:w="240" w:type="dxa"/>
            <w:tcBorders>
              <w:top w:val="nil"/>
              <w:left w:val="nil"/>
              <w:bottom w:val="nil"/>
              <w:right w:val="nil"/>
            </w:tcBorders>
            <w:shd w:val="clear" w:color="000000" w:fill="FFFFFF"/>
            <w:noWrap/>
            <w:vAlign w:val="bottom"/>
            <w:hideMark/>
          </w:tcPr>
          <w:p w14:paraId="11422018" w14:textId="77777777" w:rsidR="00AB00FD" w:rsidRPr="0056708C" w:rsidRDefault="00AB00FD" w:rsidP="00C5305A">
            <w:pPr>
              <w:jc w:val="right"/>
              <w:rPr>
                <w:rFonts w:ascii="Calibri" w:hAnsi="Calibri" w:cs="Calibri"/>
                <w:color w:val="FFFFFF"/>
                <w:sz w:val="12"/>
                <w:szCs w:val="12"/>
              </w:rPr>
            </w:pPr>
            <w:r w:rsidRPr="0056708C">
              <w:rPr>
                <w:rFonts w:ascii="Calibri" w:hAnsi="Calibri" w:cs="Calibri"/>
                <w:color w:val="FFFFFF"/>
                <w:sz w:val="12"/>
                <w:szCs w:val="12"/>
              </w:rPr>
              <w:t>-0</w:t>
            </w:r>
          </w:p>
        </w:tc>
        <w:tc>
          <w:tcPr>
            <w:tcW w:w="240" w:type="dxa"/>
            <w:tcBorders>
              <w:top w:val="nil"/>
              <w:left w:val="nil"/>
              <w:bottom w:val="nil"/>
              <w:right w:val="nil"/>
            </w:tcBorders>
            <w:shd w:val="clear" w:color="000000" w:fill="FFFFFF"/>
            <w:noWrap/>
            <w:vAlign w:val="bottom"/>
            <w:hideMark/>
          </w:tcPr>
          <w:p w14:paraId="30D601DA" w14:textId="77777777" w:rsidR="00AB00FD" w:rsidRPr="0056708C" w:rsidRDefault="00AB00FD" w:rsidP="00C5305A">
            <w:pPr>
              <w:jc w:val="right"/>
              <w:rPr>
                <w:rFonts w:ascii="Calibri" w:hAnsi="Calibri" w:cs="Calibri"/>
                <w:color w:val="FFFFFF"/>
                <w:sz w:val="12"/>
                <w:szCs w:val="12"/>
              </w:rPr>
            </w:pPr>
            <w:r w:rsidRPr="0056708C">
              <w:rPr>
                <w:rFonts w:ascii="Calibri" w:hAnsi="Calibri" w:cs="Calibri"/>
                <w:color w:val="FFFFFF"/>
                <w:sz w:val="12"/>
                <w:szCs w:val="12"/>
              </w:rPr>
              <w:t>-0</w:t>
            </w:r>
          </w:p>
        </w:tc>
        <w:tc>
          <w:tcPr>
            <w:tcW w:w="240" w:type="dxa"/>
            <w:tcBorders>
              <w:top w:val="nil"/>
              <w:left w:val="nil"/>
              <w:bottom w:val="nil"/>
              <w:right w:val="nil"/>
            </w:tcBorders>
            <w:shd w:val="clear" w:color="000000" w:fill="FFFFFF"/>
            <w:noWrap/>
            <w:vAlign w:val="bottom"/>
            <w:hideMark/>
          </w:tcPr>
          <w:p w14:paraId="1D11C677" w14:textId="77777777" w:rsidR="00AB00FD" w:rsidRPr="0056708C" w:rsidRDefault="00AB00FD" w:rsidP="00C5305A">
            <w:pPr>
              <w:jc w:val="right"/>
              <w:rPr>
                <w:rFonts w:ascii="Calibri" w:hAnsi="Calibri" w:cs="Calibri"/>
                <w:color w:val="FFFFFF"/>
                <w:sz w:val="12"/>
                <w:szCs w:val="12"/>
              </w:rPr>
            </w:pPr>
            <w:r w:rsidRPr="0056708C">
              <w:rPr>
                <w:rFonts w:ascii="Calibri" w:hAnsi="Calibri" w:cs="Calibri"/>
                <w:color w:val="FFFFFF"/>
                <w:sz w:val="12"/>
                <w:szCs w:val="12"/>
              </w:rPr>
              <w:t>-0</w:t>
            </w:r>
          </w:p>
        </w:tc>
        <w:tc>
          <w:tcPr>
            <w:tcW w:w="320" w:type="dxa"/>
            <w:tcBorders>
              <w:top w:val="nil"/>
              <w:left w:val="single" w:sz="4" w:space="0" w:color="000000"/>
              <w:bottom w:val="nil"/>
              <w:right w:val="nil"/>
            </w:tcBorders>
            <w:noWrap/>
            <w:vAlign w:val="center"/>
            <w:hideMark/>
          </w:tcPr>
          <w:p w14:paraId="4DF77488" w14:textId="77777777" w:rsidR="00AB00FD" w:rsidRPr="0056708C" w:rsidRDefault="00AB00FD" w:rsidP="00C5305A">
            <w:pPr>
              <w:jc w:val="center"/>
              <w:rPr>
                <w:rFonts w:ascii="Calibri" w:hAnsi="Calibri" w:cs="Calibri"/>
                <w:b/>
                <w:bCs/>
                <w:i/>
                <w:iCs/>
                <w:color w:val="000000"/>
                <w:sz w:val="16"/>
                <w:szCs w:val="16"/>
              </w:rPr>
            </w:pPr>
            <w:r w:rsidRPr="0056708C">
              <w:rPr>
                <w:rFonts w:ascii="Calibri" w:hAnsi="Calibri" w:cs="Calibri"/>
                <w:b/>
                <w:bCs/>
                <w:i/>
                <w:iCs/>
                <w:color w:val="000000"/>
                <w:sz w:val="16"/>
                <w:szCs w:val="16"/>
              </w:rPr>
              <w:t>7.3</w:t>
            </w:r>
          </w:p>
        </w:tc>
        <w:tc>
          <w:tcPr>
            <w:tcW w:w="240" w:type="dxa"/>
            <w:tcBorders>
              <w:top w:val="nil"/>
              <w:left w:val="nil"/>
              <w:bottom w:val="nil"/>
              <w:right w:val="nil"/>
            </w:tcBorders>
            <w:noWrap/>
            <w:vAlign w:val="center"/>
            <w:hideMark/>
          </w:tcPr>
          <w:p w14:paraId="293E732E" w14:textId="77777777" w:rsidR="00AB00FD" w:rsidRPr="0056708C" w:rsidRDefault="00AB00FD" w:rsidP="00C5305A">
            <w:pPr>
              <w:jc w:val="center"/>
              <w:rPr>
                <w:rFonts w:ascii="Calibri" w:hAnsi="Calibri" w:cs="Calibri"/>
                <w:b/>
                <w:bCs/>
                <w:i/>
                <w:iCs/>
                <w:color w:val="000000"/>
                <w:sz w:val="16"/>
                <w:szCs w:val="16"/>
              </w:rPr>
            </w:pPr>
            <w:r w:rsidRPr="0056708C">
              <w:rPr>
                <w:rFonts w:ascii="Calibri" w:hAnsi="Calibri" w:cs="Calibri"/>
                <w:b/>
                <w:bCs/>
                <w:i/>
                <w:iCs/>
                <w:color w:val="000000"/>
                <w:sz w:val="16"/>
                <w:szCs w:val="16"/>
              </w:rPr>
              <w:t>3</w:t>
            </w:r>
          </w:p>
        </w:tc>
        <w:tc>
          <w:tcPr>
            <w:tcW w:w="560" w:type="dxa"/>
            <w:vMerge/>
            <w:tcBorders>
              <w:top w:val="nil"/>
              <w:left w:val="single" w:sz="4" w:space="0" w:color="000000"/>
              <w:bottom w:val="single" w:sz="4" w:space="0" w:color="000000"/>
              <w:right w:val="single" w:sz="4" w:space="0" w:color="000000"/>
            </w:tcBorders>
            <w:vAlign w:val="center"/>
            <w:hideMark/>
          </w:tcPr>
          <w:p w14:paraId="5BD56328" w14:textId="77777777" w:rsidR="00AB00FD" w:rsidRPr="0056708C" w:rsidRDefault="00AB00FD" w:rsidP="00C5305A">
            <w:pPr>
              <w:rPr>
                <w:rFonts w:ascii="Calibri" w:hAnsi="Calibri" w:cs="Calibri"/>
                <w:b/>
                <w:bCs/>
                <w:color w:val="FFFFFF"/>
                <w:sz w:val="16"/>
                <w:szCs w:val="16"/>
              </w:rPr>
            </w:pPr>
          </w:p>
        </w:tc>
      </w:tr>
      <w:tr w:rsidR="00AB00FD" w:rsidRPr="0056708C" w14:paraId="4559D02D" w14:textId="77777777" w:rsidTr="00C5305A">
        <w:trPr>
          <w:trHeight w:val="225"/>
        </w:trPr>
        <w:tc>
          <w:tcPr>
            <w:tcW w:w="2920" w:type="dxa"/>
            <w:tcBorders>
              <w:top w:val="nil"/>
              <w:left w:val="single" w:sz="4" w:space="0" w:color="auto"/>
              <w:bottom w:val="nil"/>
              <w:right w:val="nil"/>
            </w:tcBorders>
            <w:noWrap/>
            <w:vAlign w:val="bottom"/>
            <w:hideMark/>
          </w:tcPr>
          <w:p w14:paraId="4106A5C4"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ST.Music</w:t>
            </w:r>
          </w:p>
        </w:tc>
        <w:tc>
          <w:tcPr>
            <w:tcW w:w="240" w:type="dxa"/>
            <w:tcBorders>
              <w:top w:val="nil"/>
              <w:left w:val="nil"/>
              <w:bottom w:val="nil"/>
              <w:right w:val="nil"/>
            </w:tcBorders>
            <w:shd w:val="clear" w:color="000000" w:fill="FBEAEA"/>
            <w:noWrap/>
            <w:vAlign w:val="bottom"/>
            <w:hideMark/>
          </w:tcPr>
          <w:p w14:paraId="37123249" w14:textId="77777777" w:rsidR="00AB00FD" w:rsidRPr="0056708C" w:rsidRDefault="00AB00FD" w:rsidP="00C5305A">
            <w:pPr>
              <w:jc w:val="right"/>
              <w:rPr>
                <w:rFonts w:ascii="Calibri" w:hAnsi="Calibri" w:cs="Calibri"/>
                <w:color w:val="000000"/>
                <w:sz w:val="12"/>
                <w:szCs w:val="12"/>
              </w:rPr>
            </w:pPr>
            <w:r w:rsidRPr="0056708C">
              <w:rPr>
                <w:rFonts w:ascii="Calibri" w:hAnsi="Calibri" w:cs="Calibri"/>
                <w:color w:val="000000"/>
                <w:sz w:val="12"/>
                <w:szCs w:val="12"/>
              </w:rPr>
              <w:t>1.3</w:t>
            </w:r>
          </w:p>
        </w:tc>
        <w:tc>
          <w:tcPr>
            <w:tcW w:w="240" w:type="dxa"/>
            <w:tcBorders>
              <w:top w:val="nil"/>
              <w:left w:val="nil"/>
              <w:bottom w:val="nil"/>
              <w:right w:val="nil"/>
            </w:tcBorders>
            <w:shd w:val="clear" w:color="000000" w:fill="FBE8E8"/>
            <w:noWrap/>
            <w:vAlign w:val="bottom"/>
            <w:hideMark/>
          </w:tcPr>
          <w:p w14:paraId="501FEB71" w14:textId="77777777" w:rsidR="00AB00FD" w:rsidRPr="0056708C" w:rsidRDefault="00AB00FD" w:rsidP="00C5305A">
            <w:pPr>
              <w:jc w:val="right"/>
              <w:rPr>
                <w:rFonts w:ascii="Calibri" w:hAnsi="Calibri" w:cs="Calibri"/>
                <w:color w:val="000000"/>
                <w:sz w:val="12"/>
                <w:szCs w:val="12"/>
              </w:rPr>
            </w:pPr>
            <w:r w:rsidRPr="0056708C">
              <w:rPr>
                <w:rFonts w:ascii="Calibri" w:hAnsi="Calibri" w:cs="Calibri"/>
                <w:color w:val="000000"/>
                <w:sz w:val="12"/>
                <w:szCs w:val="12"/>
              </w:rPr>
              <w:t>1.4</w:t>
            </w:r>
          </w:p>
        </w:tc>
        <w:tc>
          <w:tcPr>
            <w:tcW w:w="240" w:type="dxa"/>
            <w:tcBorders>
              <w:top w:val="nil"/>
              <w:left w:val="nil"/>
              <w:bottom w:val="nil"/>
              <w:right w:val="nil"/>
            </w:tcBorders>
            <w:shd w:val="clear" w:color="000000" w:fill="FAE5E5"/>
            <w:noWrap/>
            <w:vAlign w:val="bottom"/>
            <w:hideMark/>
          </w:tcPr>
          <w:p w14:paraId="73982E7B" w14:textId="77777777" w:rsidR="00AB00FD" w:rsidRPr="0056708C" w:rsidRDefault="00AB00FD" w:rsidP="00C5305A">
            <w:pPr>
              <w:jc w:val="right"/>
              <w:rPr>
                <w:rFonts w:ascii="Calibri" w:hAnsi="Calibri" w:cs="Calibri"/>
                <w:color w:val="000000"/>
                <w:sz w:val="12"/>
                <w:szCs w:val="12"/>
              </w:rPr>
            </w:pPr>
            <w:r w:rsidRPr="0056708C">
              <w:rPr>
                <w:rFonts w:ascii="Calibri" w:hAnsi="Calibri" w:cs="Calibri"/>
                <w:color w:val="000000"/>
                <w:sz w:val="12"/>
                <w:szCs w:val="12"/>
              </w:rPr>
              <w:t>1.6</w:t>
            </w:r>
          </w:p>
        </w:tc>
        <w:tc>
          <w:tcPr>
            <w:tcW w:w="240" w:type="dxa"/>
            <w:tcBorders>
              <w:top w:val="nil"/>
              <w:left w:val="nil"/>
              <w:bottom w:val="nil"/>
              <w:right w:val="nil"/>
            </w:tcBorders>
            <w:shd w:val="clear" w:color="000000" w:fill="FFFFFF"/>
            <w:noWrap/>
            <w:vAlign w:val="bottom"/>
            <w:hideMark/>
          </w:tcPr>
          <w:p w14:paraId="303C1C1F" w14:textId="77777777" w:rsidR="00AB00FD" w:rsidRPr="0056708C" w:rsidRDefault="00AB00FD" w:rsidP="00C5305A">
            <w:pPr>
              <w:jc w:val="right"/>
              <w:rPr>
                <w:rFonts w:ascii="Calibri" w:hAnsi="Calibri" w:cs="Calibri"/>
                <w:color w:val="FFFFFF"/>
                <w:sz w:val="12"/>
                <w:szCs w:val="12"/>
              </w:rPr>
            </w:pPr>
            <w:r w:rsidRPr="0056708C">
              <w:rPr>
                <w:rFonts w:ascii="Calibri" w:hAnsi="Calibri" w:cs="Calibri"/>
                <w:color w:val="FFFFFF"/>
                <w:sz w:val="12"/>
                <w:szCs w:val="12"/>
              </w:rPr>
              <w:t>-1</w:t>
            </w:r>
          </w:p>
        </w:tc>
        <w:tc>
          <w:tcPr>
            <w:tcW w:w="240" w:type="dxa"/>
            <w:tcBorders>
              <w:top w:val="nil"/>
              <w:left w:val="nil"/>
              <w:bottom w:val="nil"/>
              <w:right w:val="nil"/>
            </w:tcBorders>
            <w:shd w:val="clear" w:color="000000" w:fill="FFFFFF"/>
            <w:noWrap/>
            <w:vAlign w:val="bottom"/>
            <w:hideMark/>
          </w:tcPr>
          <w:p w14:paraId="0D0F996C" w14:textId="77777777" w:rsidR="00AB00FD" w:rsidRPr="0056708C" w:rsidRDefault="00AB00FD" w:rsidP="00C5305A">
            <w:pPr>
              <w:jc w:val="right"/>
              <w:rPr>
                <w:rFonts w:ascii="Calibri" w:hAnsi="Calibri" w:cs="Calibri"/>
                <w:color w:val="FFFFFF"/>
                <w:sz w:val="12"/>
                <w:szCs w:val="12"/>
              </w:rPr>
            </w:pPr>
            <w:r w:rsidRPr="0056708C">
              <w:rPr>
                <w:rFonts w:ascii="Calibri" w:hAnsi="Calibri" w:cs="Calibri"/>
                <w:color w:val="FFFFFF"/>
                <w:sz w:val="12"/>
                <w:szCs w:val="12"/>
              </w:rPr>
              <w:t>-2</w:t>
            </w:r>
          </w:p>
        </w:tc>
        <w:tc>
          <w:tcPr>
            <w:tcW w:w="240" w:type="dxa"/>
            <w:tcBorders>
              <w:top w:val="nil"/>
              <w:left w:val="nil"/>
              <w:bottom w:val="nil"/>
              <w:right w:val="nil"/>
            </w:tcBorders>
            <w:shd w:val="clear" w:color="000000" w:fill="FFFFFF"/>
            <w:noWrap/>
            <w:vAlign w:val="bottom"/>
            <w:hideMark/>
          </w:tcPr>
          <w:p w14:paraId="2A7D74A4" w14:textId="77777777" w:rsidR="00AB00FD" w:rsidRPr="0056708C" w:rsidRDefault="00AB00FD" w:rsidP="00C5305A">
            <w:pPr>
              <w:jc w:val="right"/>
              <w:rPr>
                <w:rFonts w:ascii="Calibri" w:hAnsi="Calibri" w:cs="Calibri"/>
                <w:color w:val="FFFFFF"/>
                <w:sz w:val="12"/>
                <w:szCs w:val="12"/>
              </w:rPr>
            </w:pPr>
            <w:r w:rsidRPr="0056708C">
              <w:rPr>
                <w:rFonts w:ascii="Calibri" w:hAnsi="Calibri" w:cs="Calibri"/>
                <w:color w:val="FFFFFF"/>
                <w:sz w:val="12"/>
                <w:szCs w:val="12"/>
              </w:rPr>
              <w:t>-1</w:t>
            </w:r>
          </w:p>
        </w:tc>
        <w:tc>
          <w:tcPr>
            <w:tcW w:w="240" w:type="dxa"/>
            <w:tcBorders>
              <w:top w:val="nil"/>
              <w:left w:val="nil"/>
              <w:bottom w:val="nil"/>
              <w:right w:val="nil"/>
            </w:tcBorders>
            <w:shd w:val="clear" w:color="000000" w:fill="FFFFFF"/>
            <w:noWrap/>
            <w:vAlign w:val="bottom"/>
            <w:hideMark/>
          </w:tcPr>
          <w:p w14:paraId="29F07818" w14:textId="77777777" w:rsidR="00AB00FD" w:rsidRPr="0056708C" w:rsidRDefault="00AB00FD" w:rsidP="00C5305A">
            <w:pPr>
              <w:jc w:val="right"/>
              <w:rPr>
                <w:rFonts w:ascii="Calibri" w:hAnsi="Calibri" w:cs="Calibri"/>
                <w:color w:val="FFFFFF"/>
                <w:sz w:val="12"/>
                <w:szCs w:val="12"/>
              </w:rPr>
            </w:pPr>
            <w:r w:rsidRPr="0056708C">
              <w:rPr>
                <w:rFonts w:ascii="Calibri" w:hAnsi="Calibri" w:cs="Calibri"/>
                <w:color w:val="FFFFFF"/>
                <w:sz w:val="12"/>
                <w:szCs w:val="12"/>
              </w:rPr>
              <w:t>-1</w:t>
            </w:r>
          </w:p>
        </w:tc>
        <w:tc>
          <w:tcPr>
            <w:tcW w:w="240" w:type="dxa"/>
            <w:tcBorders>
              <w:top w:val="nil"/>
              <w:left w:val="nil"/>
              <w:bottom w:val="nil"/>
              <w:right w:val="nil"/>
            </w:tcBorders>
            <w:shd w:val="clear" w:color="000000" w:fill="FFFFFF"/>
            <w:noWrap/>
            <w:vAlign w:val="bottom"/>
            <w:hideMark/>
          </w:tcPr>
          <w:p w14:paraId="093BF342" w14:textId="77777777" w:rsidR="00AB00FD" w:rsidRPr="0056708C" w:rsidRDefault="00AB00FD" w:rsidP="00C5305A">
            <w:pPr>
              <w:jc w:val="right"/>
              <w:rPr>
                <w:rFonts w:ascii="Calibri" w:hAnsi="Calibri" w:cs="Calibri"/>
                <w:color w:val="FFFFFF"/>
                <w:sz w:val="12"/>
                <w:szCs w:val="12"/>
              </w:rPr>
            </w:pPr>
            <w:r w:rsidRPr="0056708C">
              <w:rPr>
                <w:rFonts w:ascii="Calibri" w:hAnsi="Calibri" w:cs="Calibri"/>
                <w:color w:val="FFFFFF"/>
                <w:sz w:val="12"/>
                <w:szCs w:val="12"/>
              </w:rPr>
              <w:t>-1</w:t>
            </w:r>
          </w:p>
        </w:tc>
        <w:tc>
          <w:tcPr>
            <w:tcW w:w="240" w:type="dxa"/>
            <w:tcBorders>
              <w:top w:val="nil"/>
              <w:left w:val="nil"/>
              <w:bottom w:val="nil"/>
              <w:right w:val="nil"/>
            </w:tcBorders>
            <w:shd w:val="clear" w:color="000000" w:fill="FFFFFF"/>
            <w:noWrap/>
            <w:vAlign w:val="bottom"/>
            <w:hideMark/>
          </w:tcPr>
          <w:p w14:paraId="5BEFE9D7" w14:textId="77777777" w:rsidR="00AB00FD" w:rsidRPr="0056708C" w:rsidRDefault="00AB00FD" w:rsidP="00C5305A">
            <w:pPr>
              <w:jc w:val="right"/>
              <w:rPr>
                <w:rFonts w:ascii="Calibri" w:hAnsi="Calibri" w:cs="Calibri"/>
                <w:color w:val="FFFFFF"/>
                <w:sz w:val="12"/>
                <w:szCs w:val="12"/>
              </w:rPr>
            </w:pPr>
            <w:r w:rsidRPr="0056708C">
              <w:rPr>
                <w:rFonts w:ascii="Calibri" w:hAnsi="Calibri" w:cs="Calibri"/>
                <w:color w:val="FFFFFF"/>
                <w:sz w:val="12"/>
                <w:szCs w:val="12"/>
              </w:rPr>
              <w:t>-0</w:t>
            </w:r>
          </w:p>
        </w:tc>
        <w:tc>
          <w:tcPr>
            <w:tcW w:w="240" w:type="dxa"/>
            <w:tcBorders>
              <w:top w:val="nil"/>
              <w:left w:val="nil"/>
              <w:bottom w:val="nil"/>
              <w:right w:val="nil"/>
            </w:tcBorders>
            <w:shd w:val="clear" w:color="000000" w:fill="FFFFFF"/>
            <w:noWrap/>
            <w:vAlign w:val="bottom"/>
            <w:hideMark/>
          </w:tcPr>
          <w:p w14:paraId="1DEAC628" w14:textId="77777777" w:rsidR="00AB00FD" w:rsidRPr="0056708C" w:rsidRDefault="00AB00FD" w:rsidP="00C5305A">
            <w:pPr>
              <w:jc w:val="right"/>
              <w:rPr>
                <w:rFonts w:ascii="Calibri" w:hAnsi="Calibri" w:cs="Calibri"/>
                <w:color w:val="FFFFFF"/>
                <w:sz w:val="12"/>
                <w:szCs w:val="12"/>
              </w:rPr>
            </w:pPr>
            <w:r w:rsidRPr="0056708C">
              <w:rPr>
                <w:rFonts w:ascii="Calibri" w:hAnsi="Calibri" w:cs="Calibri"/>
                <w:color w:val="FFFFFF"/>
                <w:sz w:val="12"/>
                <w:szCs w:val="12"/>
              </w:rPr>
              <w:t>-0</w:t>
            </w:r>
          </w:p>
        </w:tc>
        <w:tc>
          <w:tcPr>
            <w:tcW w:w="320" w:type="dxa"/>
            <w:tcBorders>
              <w:top w:val="nil"/>
              <w:left w:val="single" w:sz="4" w:space="0" w:color="000000"/>
              <w:bottom w:val="nil"/>
              <w:right w:val="nil"/>
            </w:tcBorders>
            <w:noWrap/>
            <w:vAlign w:val="center"/>
            <w:hideMark/>
          </w:tcPr>
          <w:p w14:paraId="52C0B955" w14:textId="77777777" w:rsidR="00AB00FD" w:rsidRPr="0056708C" w:rsidRDefault="00AB00FD" w:rsidP="00C5305A">
            <w:pPr>
              <w:jc w:val="center"/>
              <w:rPr>
                <w:rFonts w:ascii="Calibri" w:hAnsi="Calibri" w:cs="Calibri"/>
                <w:color w:val="000000"/>
                <w:sz w:val="16"/>
                <w:szCs w:val="16"/>
              </w:rPr>
            </w:pPr>
            <w:r w:rsidRPr="0056708C">
              <w:rPr>
                <w:rFonts w:ascii="Calibri" w:hAnsi="Calibri" w:cs="Calibri"/>
                <w:color w:val="000000"/>
                <w:sz w:val="16"/>
                <w:szCs w:val="16"/>
              </w:rPr>
              <w:t>1.4</w:t>
            </w:r>
          </w:p>
        </w:tc>
        <w:tc>
          <w:tcPr>
            <w:tcW w:w="240" w:type="dxa"/>
            <w:tcBorders>
              <w:top w:val="nil"/>
              <w:left w:val="nil"/>
              <w:bottom w:val="nil"/>
              <w:right w:val="nil"/>
            </w:tcBorders>
            <w:noWrap/>
            <w:vAlign w:val="center"/>
            <w:hideMark/>
          </w:tcPr>
          <w:p w14:paraId="4692D2B0" w14:textId="77777777" w:rsidR="00AB00FD" w:rsidRPr="0056708C" w:rsidRDefault="00AB00FD" w:rsidP="00C5305A">
            <w:pPr>
              <w:jc w:val="center"/>
              <w:rPr>
                <w:rFonts w:ascii="Calibri" w:hAnsi="Calibri" w:cs="Calibri"/>
                <w:b/>
                <w:bCs/>
                <w:i/>
                <w:iCs/>
                <w:color w:val="000000"/>
                <w:sz w:val="16"/>
                <w:szCs w:val="16"/>
              </w:rPr>
            </w:pPr>
            <w:r w:rsidRPr="0056708C">
              <w:rPr>
                <w:rFonts w:ascii="Calibri" w:hAnsi="Calibri" w:cs="Calibri"/>
                <w:b/>
                <w:bCs/>
                <w:i/>
                <w:iCs/>
                <w:color w:val="000000"/>
                <w:sz w:val="16"/>
                <w:szCs w:val="16"/>
              </w:rPr>
              <w:t>3</w:t>
            </w:r>
          </w:p>
        </w:tc>
        <w:tc>
          <w:tcPr>
            <w:tcW w:w="560" w:type="dxa"/>
            <w:vMerge/>
            <w:tcBorders>
              <w:top w:val="nil"/>
              <w:left w:val="single" w:sz="4" w:space="0" w:color="000000"/>
              <w:bottom w:val="single" w:sz="4" w:space="0" w:color="000000"/>
              <w:right w:val="single" w:sz="4" w:space="0" w:color="000000"/>
            </w:tcBorders>
            <w:vAlign w:val="center"/>
            <w:hideMark/>
          </w:tcPr>
          <w:p w14:paraId="09A9777E" w14:textId="77777777" w:rsidR="00AB00FD" w:rsidRPr="0056708C" w:rsidRDefault="00AB00FD" w:rsidP="00C5305A">
            <w:pPr>
              <w:rPr>
                <w:rFonts w:ascii="Calibri" w:hAnsi="Calibri" w:cs="Calibri"/>
                <w:b/>
                <w:bCs/>
                <w:color w:val="FFFFFF"/>
                <w:sz w:val="16"/>
                <w:szCs w:val="16"/>
              </w:rPr>
            </w:pPr>
          </w:p>
        </w:tc>
      </w:tr>
      <w:tr w:rsidR="00AB00FD" w:rsidRPr="0056708C" w14:paraId="7ED65F28" w14:textId="77777777" w:rsidTr="00C5305A">
        <w:trPr>
          <w:trHeight w:val="225"/>
        </w:trPr>
        <w:tc>
          <w:tcPr>
            <w:tcW w:w="2920" w:type="dxa"/>
            <w:tcBorders>
              <w:top w:val="nil"/>
              <w:left w:val="single" w:sz="4" w:space="0" w:color="auto"/>
              <w:bottom w:val="nil"/>
              <w:right w:val="nil"/>
            </w:tcBorders>
            <w:noWrap/>
            <w:vAlign w:val="bottom"/>
            <w:hideMark/>
          </w:tcPr>
          <w:p w14:paraId="2194190E"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ST.Air Puff</w:t>
            </w:r>
          </w:p>
        </w:tc>
        <w:tc>
          <w:tcPr>
            <w:tcW w:w="240" w:type="dxa"/>
            <w:tcBorders>
              <w:top w:val="nil"/>
              <w:left w:val="nil"/>
              <w:bottom w:val="nil"/>
              <w:right w:val="nil"/>
            </w:tcBorders>
            <w:shd w:val="clear" w:color="000000" w:fill="FFFFFF"/>
            <w:noWrap/>
            <w:vAlign w:val="bottom"/>
            <w:hideMark/>
          </w:tcPr>
          <w:p w14:paraId="4991E53C" w14:textId="77777777" w:rsidR="00AB00FD" w:rsidRPr="0056708C" w:rsidRDefault="00AB00FD" w:rsidP="00C5305A">
            <w:pPr>
              <w:jc w:val="right"/>
              <w:rPr>
                <w:rFonts w:ascii="Calibri" w:hAnsi="Calibri" w:cs="Calibri"/>
                <w:color w:val="FFFFFF"/>
                <w:sz w:val="12"/>
                <w:szCs w:val="12"/>
              </w:rPr>
            </w:pPr>
            <w:r w:rsidRPr="0056708C">
              <w:rPr>
                <w:rFonts w:ascii="Calibri" w:hAnsi="Calibri" w:cs="Calibri"/>
                <w:color w:val="FFFFFF"/>
                <w:sz w:val="12"/>
                <w:szCs w:val="12"/>
              </w:rPr>
              <w:t>-0</w:t>
            </w:r>
          </w:p>
        </w:tc>
        <w:tc>
          <w:tcPr>
            <w:tcW w:w="240" w:type="dxa"/>
            <w:tcBorders>
              <w:top w:val="nil"/>
              <w:left w:val="nil"/>
              <w:bottom w:val="nil"/>
              <w:right w:val="nil"/>
            </w:tcBorders>
            <w:shd w:val="clear" w:color="000000" w:fill="FFFFFF"/>
            <w:noWrap/>
            <w:vAlign w:val="bottom"/>
            <w:hideMark/>
          </w:tcPr>
          <w:p w14:paraId="7D13FCA5" w14:textId="77777777" w:rsidR="00AB00FD" w:rsidRPr="0056708C" w:rsidRDefault="00AB00FD" w:rsidP="00C5305A">
            <w:pPr>
              <w:jc w:val="right"/>
              <w:rPr>
                <w:rFonts w:ascii="Calibri" w:hAnsi="Calibri" w:cs="Calibri"/>
                <w:color w:val="FFFFFF"/>
                <w:sz w:val="12"/>
                <w:szCs w:val="12"/>
              </w:rPr>
            </w:pPr>
            <w:r w:rsidRPr="0056708C">
              <w:rPr>
                <w:rFonts w:ascii="Calibri" w:hAnsi="Calibri" w:cs="Calibri"/>
                <w:color w:val="FFFFFF"/>
                <w:sz w:val="12"/>
                <w:szCs w:val="12"/>
              </w:rPr>
              <w:t>-0</w:t>
            </w:r>
          </w:p>
        </w:tc>
        <w:tc>
          <w:tcPr>
            <w:tcW w:w="240" w:type="dxa"/>
            <w:tcBorders>
              <w:top w:val="nil"/>
              <w:left w:val="nil"/>
              <w:bottom w:val="nil"/>
              <w:right w:val="nil"/>
            </w:tcBorders>
            <w:shd w:val="clear" w:color="000000" w:fill="FAE2E2"/>
            <w:noWrap/>
            <w:vAlign w:val="bottom"/>
            <w:hideMark/>
          </w:tcPr>
          <w:p w14:paraId="02D03B95" w14:textId="77777777" w:rsidR="00AB00FD" w:rsidRPr="0056708C" w:rsidRDefault="00AB00FD" w:rsidP="00C5305A">
            <w:pPr>
              <w:jc w:val="right"/>
              <w:rPr>
                <w:rFonts w:ascii="Calibri" w:hAnsi="Calibri" w:cs="Calibri"/>
                <w:color w:val="000000"/>
                <w:sz w:val="12"/>
                <w:szCs w:val="12"/>
              </w:rPr>
            </w:pPr>
            <w:r w:rsidRPr="0056708C">
              <w:rPr>
                <w:rFonts w:ascii="Calibri" w:hAnsi="Calibri" w:cs="Calibri"/>
                <w:color w:val="000000"/>
                <w:sz w:val="12"/>
                <w:szCs w:val="12"/>
              </w:rPr>
              <w:t>1.7</w:t>
            </w:r>
          </w:p>
        </w:tc>
        <w:tc>
          <w:tcPr>
            <w:tcW w:w="240" w:type="dxa"/>
            <w:tcBorders>
              <w:top w:val="nil"/>
              <w:left w:val="nil"/>
              <w:bottom w:val="nil"/>
              <w:right w:val="nil"/>
            </w:tcBorders>
            <w:shd w:val="clear" w:color="000000" w:fill="FFFFFF"/>
            <w:noWrap/>
            <w:vAlign w:val="bottom"/>
            <w:hideMark/>
          </w:tcPr>
          <w:p w14:paraId="098A7D80" w14:textId="77777777" w:rsidR="00AB00FD" w:rsidRPr="0056708C" w:rsidRDefault="00AB00FD" w:rsidP="00C5305A">
            <w:pPr>
              <w:jc w:val="right"/>
              <w:rPr>
                <w:rFonts w:ascii="Calibri" w:hAnsi="Calibri" w:cs="Calibri"/>
                <w:color w:val="FFFFFF"/>
                <w:sz w:val="12"/>
                <w:szCs w:val="12"/>
              </w:rPr>
            </w:pPr>
            <w:r w:rsidRPr="0056708C">
              <w:rPr>
                <w:rFonts w:ascii="Calibri" w:hAnsi="Calibri" w:cs="Calibri"/>
                <w:color w:val="FFFFFF"/>
                <w:sz w:val="12"/>
                <w:szCs w:val="12"/>
              </w:rPr>
              <w:t>-1</w:t>
            </w:r>
          </w:p>
        </w:tc>
        <w:tc>
          <w:tcPr>
            <w:tcW w:w="240" w:type="dxa"/>
            <w:tcBorders>
              <w:top w:val="nil"/>
              <w:left w:val="nil"/>
              <w:bottom w:val="nil"/>
              <w:right w:val="nil"/>
            </w:tcBorders>
            <w:shd w:val="clear" w:color="000000" w:fill="FFFFFF"/>
            <w:noWrap/>
            <w:vAlign w:val="bottom"/>
            <w:hideMark/>
          </w:tcPr>
          <w:p w14:paraId="20FD5E16" w14:textId="77777777" w:rsidR="00AB00FD" w:rsidRPr="0056708C" w:rsidRDefault="00AB00FD" w:rsidP="00C5305A">
            <w:pPr>
              <w:jc w:val="right"/>
              <w:rPr>
                <w:rFonts w:ascii="Calibri" w:hAnsi="Calibri" w:cs="Calibri"/>
                <w:color w:val="FFFFFF"/>
                <w:sz w:val="12"/>
                <w:szCs w:val="12"/>
              </w:rPr>
            </w:pPr>
            <w:r w:rsidRPr="0056708C">
              <w:rPr>
                <w:rFonts w:ascii="Calibri" w:hAnsi="Calibri" w:cs="Calibri"/>
                <w:color w:val="FFFFFF"/>
                <w:sz w:val="12"/>
                <w:szCs w:val="12"/>
              </w:rPr>
              <w:t>-1</w:t>
            </w:r>
          </w:p>
        </w:tc>
        <w:tc>
          <w:tcPr>
            <w:tcW w:w="240" w:type="dxa"/>
            <w:tcBorders>
              <w:top w:val="nil"/>
              <w:left w:val="nil"/>
              <w:bottom w:val="nil"/>
              <w:right w:val="nil"/>
            </w:tcBorders>
            <w:shd w:val="clear" w:color="000000" w:fill="FFFFFF"/>
            <w:noWrap/>
            <w:vAlign w:val="bottom"/>
            <w:hideMark/>
          </w:tcPr>
          <w:p w14:paraId="330F4082" w14:textId="77777777" w:rsidR="00AB00FD" w:rsidRPr="0056708C" w:rsidRDefault="00AB00FD" w:rsidP="00C5305A">
            <w:pPr>
              <w:jc w:val="right"/>
              <w:rPr>
                <w:rFonts w:ascii="Calibri" w:hAnsi="Calibri" w:cs="Calibri"/>
                <w:color w:val="FFFFFF"/>
                <w:sz w:val="12"/>
                <w:szCs w:val="12"/>
              </w:rPr>
            </w:pPr>
            <w:r w:rsidRPr="0056708C">
              <w:rPr>
                <w:rFonts w:ascii="Calibri" w:hAnsi="Calibri" w:cs="Calibri"/>
                <w:color w:val="FFFFFF"/>
                <w:sz w:val="12"/>
                <w:szCs w:val="12"/>
              </w:rPr>
              <w:t>-1</w:t>
            </w:r>
          </w:p>
        </w:tc>
        <w:tc>
          <w:tcPr>
            <w:tcW w:w="240" w:type="dxa"/>
            <w:tcBorders>
              <w:top w:val="nil"/>
              <w:left w:val="nil"/>
              <w:bottom w:val="nil"/>
              <w:right w:val="nil"/>
            </w:tcBorders>
            <w:shd w:val="clear" w:color="000000" w:fill="FFFFFF"/>
            <w:noWrap/>
            <w:vAlign w:val="bottom"/>
            <w:hideMark/>
          </w:tcPr>
          <w:p w14:paraId="6B2A939A" w14:textId="77777777" w:rsidR="00AB00FD" w:rsidRPr="0056708C" w:rsidRDefault="00AB00FD" w:rsidP="00C5305A">
            <w:pPr>
              <w:jc w:val="right"/>
              <w:rPr>
                <w:rFonts w:ascii="Calibri" w:hAnsi="Calibri" w:cs="Calibri"/>
                <w:color w:val="FFFFFF"/>
                <w:sz w:val="12"/>
                <w:szCs w:val="12"/>
              </w:rPr>
            </w:pPr>
            <w:r w:rsidRPr="0056708C">
              <w:rPr>
                <w:rFonts w:ascii="Calibri" w:hAnsi="Calibri" w:cs="Calibri"/>
                <w:color w:val="FFFFFF"/>
                <w:sz w:val="12"/>
                <w:szCs w:val="12"/>
              </w:rPr>
              <w:t>-0</w:t>
            </w:r>
          </w:p>
        </w:tc>
        <w:tc>
          <w:tcPr>
            <w:tcW w:w="240" w:type="dxa"/>
            <w:tcBorders>
              <w:top w:val="nil"/>
              <w:left w:val="nil"/>
              <w:bottom w:val="nil"/>
              <w:right w:val="nil"/>
            </w:tcBorders>
            <w:shd w:val="clear" w:color="000000" w:fill="FFFFFF"/>
            <w:noWrap/>
            <w:vAlign w:val="bottom"/>
            <w:hideMark/>
          </w:tcPr>
          <w:p w14:paraId="5B6D715E" w14:textId="77777777" w:rsidR="00AB00FD" w:rsidRPr="0056708C" w:rsidRDefault="00AB00FD" w:rsidP="00C5305A">
            <w:pPr>
              <w:jc w:val="right"/>
              <w:rPr>
                <w:rFonts w:ascii="Calibri" w:hAnsi="Calibri" w:cs="Calibri"/>
                <w:color w:val="FFFFFF"/>
                <w:sz w:val="12"/>
                <w:szCs w:val="12"/>
              </w:rPr>
            </w:pPr>
            <w:r w:rsidRPr="0056708C">
              <w:rPr>
                <w:rFonts w:ascii="Calibri" w:hAnsi="Calibri" w:cs="Calibri"/>
                <w:color w:val="FFFFFF"/>
                <w:sz w:val="12"/>
                <w:szCs w:val="12"/>
              </w:rPr>
              <w:t>-0</w:t>
            </w:r>
          </w:p>
        </w:tc>
        <w:tc>
          <w:tcPr>
            <w:tcW w:w="240" w:type="dxa"/>
            <w:tcBorders>
              <w:top w:val="nil"/>
              <w:left w:val="nil"/>
              <w:bottom w:val="nil"/>
              <w:right w:val="nil"/>
            </w:tcBorders>
            <w:shd w:val="clear" w:color="000000" w:fill="FFFFFF"/>
            <w:noWrap/>
            <w:vAlign w:val="bottom"/>
            <w:hideMark/>
          </w:tcPr>
          <w:p w14:paraId="10A31378" w14:textId="77777777" w:rsidR="00AB00FD" w:rsidRPr="0056708C" w:rsidRDefault="00AB00FD" w:rsidP="00C5305A">
            <w:pPr>
              <w:jc w:val="right"/>
              <w:rPr>
                <w:rFonts w:ascii="Calibri" w:hAnsi="Calibri" w:cs="Calibri"/>
                <w:color w:val="FFFFFF"/>
                <w:sz w:val="12"/>
                <w:szCs w:val="12"/>
              </w:rPr>
            </w:pPr>
            <w:r w:rsidRPr="0056708C">
              <w:rPr>
                <w:rFonts w:ascii="Calibri" w:hAnsi="Calibri" w:cs="Calibri"/>
                <w:color w:val="FFFFFF"/>
                <w:sz w:val="12"/>
                <w:szCs w:val="12"/>
              </w:rPr>
              <w:t>-0</w:t>
            </w:r>
          </w:p>
        </w:tc>
        <w:tc>
          <w:tcPr>
            <w:tcW w:w="240" w:type="dxa"/>
            <w:tcBorders>
              <w:top w:val="nil"/>
              <w:left w:val="nil"/>
              <w:bottom w:val="nil"/>
              <w:right w:val="nil"/>
            </w:tcBorders>
            <w:shd w:val="clear" w:color="000000" w:fill="FFFFFF"/>
            <w:noWrap/>
            <w:vAlign w:val="bottom"/>
            <w:hideMark/>
          </w:tcPr>
          <w:p w14:paraId="5B2EA0C8" w14:textId="77777777" w:rsidR="00AB00FD" w:rsidRPr="0056708C" w:rsidRDefault="00AB00FD" w:rsidP="00C5305A">
            <w:pPr>
              <w:jc w:val="right"/>
              <w:rPr>
                <w:rFonts w:ascii="Calibri" w:hAnsi="Calibri" w:cs="Calibri"/>
                <w:color w:val="FFFFFF"/>
                <w:sz w:val="12"/>
                <w:szCs w:val="12"/>
              </w:rPr>
            </w:pPr>
            <w:r w:rsidRPr="0056708C">
              <w:rPr>
                <w:rFonts w:ascii="Calibri" w:hAnsi="Calibri" w:cs="Calibri"/>
                <w:color w:val="FFFFFF"/>
                <w:sz w:val="12"/>
                <w:szCs w:val="12"/>
              </w:rPr>
              <w:t>-0</w:t>
            </w:r>
          </w:p>
        </w:tc>
        <w:tc>
          <w:tcPr>
            <w:tcW w:w="320" w:type="dxa"/>
            <w:tcBorders>
              <w:top w:val="nil"/>
              <w:left w:val="single" w:sz="4" w:space="0" w:color="000000"/>
              <w:bottom w:val="nil"/>
              <w:right w:val="nil"/>
            </w:tcBorders>
            <w:noWrap/>
            <w:vAlign w:val="center"/>
            <w:hideMark/>
          </w:tcPr>
          <w:p w14:paraId="26DB0FB8" w14:textId="77777777" w:rsidR="00AB00FD" w:rsidRPr="0056708C" w:rsidRDefault="00AB00FD" w:rsidP="00C5305A">
            <w:pPr>
              <w:jc w:val="center"/>
              <w:rPr>
                <w:rFonts w:ascii="Calibri" w:hAnsi="Calibri" w:cs="Calibri"/>
                <w:color w:val="000000"/>
                <w:sz w:val="16"/>
                <w:szCs w:val="16"/>
              </w:rPr>
            </w:pPr>
            <w:r w:rsidRPr="0056708C">
              <w:rPr>
                <w:rFonts w:ascii="Calibri" w:hAnsi="Calibri" w:cs="Calibri"/>
                <w:color w:val="000000"/>
                <w:sz w:val="16"/>
                <w:szCs w:val="16"/>
              </w:rPr>
              <w:t>1.7</w:t>
            </w:r>
          </w:p>
        </w:tc>
        <w:tc>
          <w:tcPr>
            <w:tcW w:w="240" w:type="dxa"/>
            <w:tcBorders>
              <w:top w:val="nil"/>
              <w:left w:val="nil"/>
              <w:bottom w:val="nil"/>
              <w:right w:val="nil"/>
            </w:tcBorders>
            <w:noWrap/>
            <w:vAlign w:val="center"/>
            <w:hideMark/>
          </w:tcPr>
          <w:p w14:paraId="3CF6D15F" w14:textId="77777777" w:rsidR="00AB00FD" w:rsidRPr="0056708C" w:rsidRDefault="00AB00FD" w:rsidP="00C5305A">
            <w:pPr>
              <w:jc w:val="center"/>
              <w:rPr>
                <w:rFonts w:ascii="Calibri" w:hAnsi="Calibri" w:cs="Calibri"/>
                <w:color w:val="000000"/>
                <w:sz w:val="16"/>
                <w:szCs w:val="16"/>
              </w:rPr>
            </w:pPr>
            <w:r w:rsidRPr="0056708C">
              <w:rPr>
                <w:rFonts w:ascii="Calibri" w:hAnsi="Calibri" w:cs="Calibri"/>
                <w:color w:val="000000"/>
                <w:sz w:val="16"/>
                <w:szCs w:val="16"/>
              </w:rPr>
              <w:t>1</w:t>
            </w:r>
          </w:p>
        </w:tc>
        <w:tc>
          <w:tcPr>
            <w:tcW w:w="560" w:type="dxa"/>
            <w:vMerge/>
            <w:tcBorders>
              <w:top w:val="nil"/>
              <w:left w:val="single" w:sz="4" w:space="0" w:color="000000"/>
              <w:bottom w:val="single" w:sz="4" w:space="0" w:color="000000"/>
              <w:right w:val="single" w:sz="4" w:space="0" w:color="000000"/>
            </w:tcBorders>
            <w:vAlign w:val="center"/>
            <w:hideMark/>
          </w:tcPr>
          <w:p w14:paraId="63CB06F2" w14:textId="77777777" w:rsidR="00AB00FD" w:rsidRPr="0056708C" w:rsidRDefault="00AB00FD" w:rsidP="00C5305A">
            <w:pPr>
              <w:rPr>
                <w:rFonts w:ascii="Calibri" w:hAnsi="Calibri" w:cs="Calibri"/>
                <w:b/>
                <w:bCs/>
                <w:color w:val="FFFFFF"/>
                <w:sz w:val="16"/>
                <w:szCs w:val="16"/>
              </w:rPr>
            </w:pPr>
          </w:p>
        </w:tc>
      </w:tr>
      <w:tr w:rsidR="00AB00FD" w:rsidRPr="0056708C" w14:paraId="2571F81B" w14:textId="77777777" w:rsidTr="00C5305A">
        <w:trPr>
          <w:trHeight w:val="225"/>
        </w:trPr>
        <w:tc>
          <w:tcPr>
            <w:tcW w:w="2920" w:type="dxa"/>
            <w:tcBorders>
              <w:top w:val="nil"/>
              <w:left w:val="single" w:sz="4" w:space="0" w:color="auto"/>
              <w:bottom w:val="nil"/>
              <w:right w:val="nil"/>
            </w:tcBorders>
            <w:noWrap/>
            <w:vAlign w:val="bottom"/>
            <w:hideMark/>
          </w:tcPr>
          <w:p w14:paraId="010D7B4B"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ST.Film Clip</w:t>
            </w:r>
          </w:p>
        </w:tc>
        <w:tc>
          <w:tcPr>
            <w:tcW w:w="240" w:type="dxa"/>
            <w:tcBorders>
              <w:top w:val="nil"/>
              <w:left w:val="nil"/>
              <w:bottom w:val="nil"/>
              <w:right w:val="nil"/>
            </w:tcBorders>
            <w:shd w:val="clear" w:color="000000" w:fill="FFFFFF"/>
            <w:noWrap/>
            <w:vAlign w:val="bottom"/>
            <w:hideMark/>
          </w:tcPr>
          <w:p w14:paraId="7D3FA62A" w14:textId="77777777" w:rsidR="00AB00FD" w:rsidRPr="0056708C" w:rsidRDefault="00AB00FD" w:rsidP="00C5305A">
            <w:pPr>
              <w:jc w:val="right"/>
              <w:rPr>
                <w:rFonts w:ascii="Calibri" w:hAnsi="Calibri" w:cs="Calibri"/>
                <w:color w:val="FFFFFF"/>
                <w:sz w:val="12"/>
                <w:szCs w:val="12"/>
              </w:rPr>
            </w:pPr>
            <w:r w:rsidRPr="0056708C">
              <w:rPr>
                <w:rFonts w:ascii="Calibri" w:hAnsi="Calibri" w:cs="Calibri"/>
                <w:color w:val="FFFFFF"/>
                <w:sz w:val="12"/>
                <w:szCs w:val="12"/>
              </w:rPr>
              <w:t>-0</w:t>
            </w:r>
          </w:p>
        </w:tc>
        <w:tc>
          <w:tcPr>
            <w:tcW w:w="240" w:type="dxa"/>
            <w:tcBorders>
              <w:top w:val="nil"/>
              <w:left w:val="nil"/>
              <w:bottom w:val="nil"/>
              <w:right w:val="nil"/>
            </w:tcBorders>
            <w:shd w:val="clear" w:color="000000" w:fill="FFFFFF"/>
            <w:noWrap/>
            <w:vAlign w:val="bottom"/>
            <w:hideMark/>
          </w:tcPr>
          <w:p w14:paraId="0DD682C3" w14:textId="77777777" w:rsidR="00AB00FD" w:rsidRPr="0056708C" w:rsidRDefault="00AB00FD" w:rsidP="00C5305A">
            <w:pPr>
              <w:jc w:val="right"/>
              <w:rPr>
                <w:rFonts w:ascii="Calibri" w:hAnsi="Calibri" w:cs="Calibri"/>
                <w:color w:val="FFFFFF"/>
                <w:sz w:val="12"/>
                <w:szCs w:val="12"/>
              </w:rPr>
            </w:pPr>
            <w:r w:rsidRPr="0056708C">
              <w:rPr>
                <w:rFonts w:ascii="Calibri" w:hAnsi="Calibri" w:cs="Calibri"/>
                <w:color w:val="FFFFFF"/>
                <w:sz w:val="12"/>
                <w:szCs w:val="12"/>
              </w:rPr>
              <w:t>-0</w:t>
            </w:r>
          </w:p>
        </w:tc>
        <w:tc>
          <w:tcPr>
            <w:tcW w:w="240" w:type="dxa"/>
            <w:tcBorders>
              <w:top w:val="nil"/>
              <w:left w:val="nil"/>
              <w:bottom w:val="nil"/>
              <w:right w:val="nil"/>
            </w:tcBorders>
            <w:shd w:val="clear" w:color="000000" w:fill="FBE7E7"/>
            <w:noWrap/>
            <w:vAlign w:val="bottom"/>
            <w:hideMark/>
          </w:tcPr>
          <w:p w14:paraId="79632843" w14:textId="77777777" w:rsidR="00AB00FD" w:rsidRPr="0056708C" w:rsidRDefault="00AB00FD" w:rsidP="00C5305A">
            <w:pPr>
              <w:jc w:val="right"/>
              <w:rPr>
                <w:rFonts w:ascii="Calibri" w:hAnsi="Calibri" w:cs="Calibri"/>
                <w:color w:val="000000"/>
                <w:sz w:val="12"/>
                <w:szCs w:val="12"/>
              </w:rPr>
            </w:pPr>
            <w:r w:rsidRPr="0056708C">
              <w:rPr>
                <w:rFonts w:ascii="Calibri" w:hAnsi="Calibri" w:cs="Calibri"/>
                <w:color w:val="000000"/>
                <w:sz w:val="12"/>
                <w:szCs w:val="12"/>
              </w:rPr>
              <w:t>1.5</w:t>
            </w:r>
          </w:p>
        </w:tc>
        <w:tc>
          <w:tcPr>
            <w:tcW w:w="240" w:type="dxa"/>
            <w:tcBorders>
              <w:top w:val="nil"/>
              <w:left w:val="nil"/>
              <w:bottom w:val="nil"/>
              <w:right w:val="nil"/>
            </w:tcBorders>
            <w:shd w:val="clear" w:color="000000" w:fill="FFFFFF"/>
            <w:noWrap/>
            <w:vAlign w:val="bottom"/>
            <w:hideMark/>
          </w:tcPr>
          <w:p w14:paraId="6C0C7FBC" w14:textId="77777777" w:rsidR="00AB00FD" w:rsidRPr="0056708C" w:rsidRDefault="00AB00FD" w:rsidP="00C5305A">
            <w:pPr>
              <w:jc w:val="right"/>
              <w:rPr>
                <w:rFonts w:ascii="Calibri" w:hAnsi="Calibri" w:cs="Calibri"/>
                <w:color w:val="FFFFFF"/>
                <w:sz w:val="12"/>
                <w:szCs w:val="12"/>
              </w:rPr>
            </w:pPr>
            <w:r w:rsidRPr="0056708C">
              <w:rPr>
                <w:rFonts w:ascii="Calibri" w:hAnsi="Calibri" w:cs="Calibri"/>
                <w:color w:val="FFFFFF"/>
                <w:sz w:val="12"/>
                <w:szCs w:val="12"/>
              </w:rPr>
              <w:t>-1</w:t>
            </w:r>
          </w:p>
        </w:tc>
        <w:tc>
          <w:tcPr>
            <w:tcW w:w="240" w:type="dxa"/>
            <w:tcBorders>
              <w:top w:val="nil"/>
              <w:left w:val="nil"/>
              <w:bottom w:val="nil"/>
              <w:right w:val="nil"/>
            </w:tcBorders>
            <w:shd w:val="clear" w:color="000000" w:fill="FFFFE1"/>
            <w:noWrap/>
            <w:vAlign w:val="bottom"/>
            <w:hideMark/>
          </w:tcPr>
          <w:p w14:paraId="368D30A1" w14:textId="77777777" w:rsidR="00AB00FD" w:rsidRPr="0056708C" w:rsidRDefault="00AB00FD" w:rsidP="00C5305A">
            <w:pPr>
              <w:jc w:val="right"/>
              <w:rPr>
                <w:rFonts w:ascii="Calibri" w:hAnsi="Calibri" w:cs="Calibri"/>
                <w:color w:val="B7B7B7"/>
                <w:sz w:val="12"/>
                <w:szCs w:val="12"/>
              </w:rPr>
            </w:pPr>
            <w:r w:rsidRPr="0056708C">
              <w:rPr>
                <w:rFonts w:ascii="Calibri" w:hAnsi="Calibri" w:cs="Calibri"/>
                <w:color w:val="B7B7B7"/>
                <w:sz w:val="12"/>
                <w:szCs w:val="12"/>
              </w:rPr>
              <w:t>0.9</w:t>
            </w:r>
          </w:p>
        </w:tc>
        <w:tc>
          <w:tcPr>
            <w:tcW w:w="240" w:type="dxa"/>
            <w:tcBorders>
              <w:top w:val="nil"/>
              <w:left w:val="nil"/>
              <w:bottom w:val="nil"/>
              <w:right w:val="nil"/>
            </w:tcBorders>
            <w:shd w:val="clear" w:color="000000" w:fill="FFFFFF"/>
            <w:noWrap/>
            <w:vAlign w:val="bottom"/>
            <w:hideMark/>
          </w:tcPr>
          <w:p w14:paraId="618F6887" w14:textId="77777777" w:rsidR="00AB00FD" w:rsidRPr="0056708C" w:rsidRDefault="00AB00FD" w:rsidP="00C5305A">
            <w:pPr>
              <w:jc w:val="right"/>
              <w:rPr>
                <w:rFonts w:ascii="Calibri" w:hAnsi="Calibri" w:cs="Calibri"/>
                <w:color w:val="FFFFFF"/>
                <w:sz w:val="12"/>
                <w:szCs w:val="12"/>
              </w:rPr>
            </w:pPr>
            <w:r w:rsidRPr="0056708C">
              <w:rPr>
                <w:rFonts w:ascii="Calibri" w:hAnsi="Calibri" w:cs="Calibri"/>
                <w:color w:val="FFFFFF"/>
                <w:sz w:val="12"/>
                <w:szCs w:val="12"/>
              </w:rPr>
              <w:t>-1</w:t>
            </w:r>
          </w:p>
        </w:tc>
        <w:tc>
          <w:tcPr>
            <w:tcW w:w="240" w:type="dxa"/>
            <w:tcBorders>
              <w:top w:val="nil"/>
              <w:left w:val="nil"/>
              <w:bottom w:val="nil"/>
              <w:right w:val="nil"/>
            </w:tcBorders>
            <w:shd w:val="clear" w:color="000000" w:fill="FFFFFF"/>
            <w:noWrap/>
            <w:vAlign w:val="bottom"/>
            <w:hideMark/>
          </w:tcPr>
          <w:p w14:paraId="55A9ED4A" w14:textId="77777777" w:rsidR="00AB00FD" w:rsidRPr="0056708C" w:rsidRDefault="00AB00FD" w:rsidP="00C5305A">
            <w:pPr>
              <w:jc w:val="right"/>
              <w:rPr>
                <w:rFonts w:ascii="Calibri" w:hAnsi="Calibri" w:cs="Calibri"/>
                <w:color w:val="FFFFFF"/>
                <w:sz w:val="12"/>
                <w:szCs w:val="12"/>
              </w:rPr>
            </w:pPr>
            <w:r w:rsidRPr="0056708C">
              <w:rPr>
                <w:rFonts w:ascii="Calibri" w:hAnsi="Calibri" w:cs="Calibri"/>
                <w:color w:val="FFFFFF"/>
                <w:sz w:val="12"/>
                <w:szCs w:val="12"/>
              </w:rPr>
              <w:t>-0</w:t>
            </w:r>
          </w:p>
        </w:tc>
        <w:tc>
          <w:tcPr>
            <w:tcW w:w="240" w:type="dxa"/>
            <w:tcBorders>
              <w:top w:val="nil"/>
              <w:left w:val="nil"/>
              <w:bottom w:val="nil"/>
              <w:right w:val="nil"/>
            </w:tcBorders>
            <w:shd w:val="clear" w:color="000000" w:fill="FFFFFF"/>
            <w:noWrap/>
            <w:vAlign w:val="bottom"/>
            <w:hideMark/>
          </w:tcPr>
          <w:p w14:paraId="73011F73" w14:textId="77777777" w:rsidR="00AB00FD" w:rsidRPr="0056708C" w:rsidRDefault="00AB00FD" w:rsidP="00C5305A">
            <w:pPr>
              <w:jc w:val="right"/>
              <w:rPr>
                <w:rFonts w:ascii="Calibri" w:hAnsi="Calibri" w:cs="Calibri"/>
                <w:color w:val="FFFFFF"/>
                <w:sz w:val="12"/>
                <w:szCs w:val="12"/>
              </w:rPr>
            </w:pPr>
            <w:r w:rsidRPr="0056708C">
              <w:rPr>
                <w:rFonts w:ascii="Calibri" w:hAnsi="Calibri" w:cs="Calibri"/>
                <w:color w:val="FFFFFF"/>
                <w:sz w:val="12"/>
                <w:szCs w:val="12"/>
              </w:rPr>
              <w:t>-0</w:t>
            </w:r>
          </w:p>
        </w:tc>
        <w:tc>
          <w:tcPr>
            <w:tcW w:w="240" w:type="dxa"/>
            <w:tcBorders>
              <w:top w:val="nil"/>
              <w:left w:val="nil"/>
              <w:bottom w:val="nil"/>
              <w:right w:val="nil"/>
            </w:tcBorders>
            <w:shd w:val="clear" w:color="000000" w:fill="FFFFFF"/>
            <w:noWrap/>
            <w:vAlign w:val="bottom"/>
            <w:hideMark/>
          </w:tcPr>
          <w:p w14:paraId="0D206A61" w14:textId="77777777" w:rsidR="00AB00FD" w:rsidRPr="0056708C" w:rsidRDefault="00AB00FD" w:rsidP="00C5305A">
            <w:pPr>
              <w:jc w:val="right"/>
              <w:rPr>
                <w:rFonts w:ascii="Calibri" w:hAnsi="Calibri" w:cs="Calibri"/>
                <w:color w:val="FFFFFF"/>
                <w:sz w:val="12"/>
                <w:szCs w:val="12"/>
              </w:rPr>
            </w:pPr>
            <w:r w:rsidRPr="0056708C">
              <w:rPr>
                <w:rFonts w:ascii="Calibri" w:hAnsi="Calibri" w:cs="Calibri"/>
                <w:color w:val="FFFFFF"/>
                <w:sz w:val="12"/>
                <w:szCs w:val="12"/>
              </w:rPr>
              <w:t>-0</w:t>
            </w:r>
          </w:p>
        </w:tc>
        <w:tc>
          <w:tcPr>
            <w:tcW w:w="240" w:type="dxa"/>
            <w:tcBorders>
              <w:top w:val="nil"/>
              <w:left w:val="nil"/>
              <w:bottom w:val="nil"/>
              <w:right w:val="nil"/>
            </w:tcBorders>
            <w:shd w:val="clear" w:color="000000" w:fill="FFFFFF"/>
            <w:noWrap/>
            <w:vAlign w:val="bottom"/>
            <w:hideMark/>
          </w:tcPr>
          <w:p w14:paraId="2F9DB86C" w14:textId="77777777" w:rsidR="00AB00FD" w:rsidRPr="0056708C" w:rsidRDefault="00AB00FD" w:rsidP="00C5305A">
            <w:pPr>
              <w:jc w:val="right"/>
              <w:rPr>
                <w:rFonts w:ascii="Calibri" w:hAnsi="Calibri" w:cs="Calibri"/>
                <w:color w:val="FFFFFF"/>
                <w:sz w:val="12"/>
                <w:szCs w:val="12"/>
              </w:rPr>
            </w:pPr>
            <w:r w:rsidRPr="0056708C">
              <w:rPr>
                <w:rFonts w:ascii="Calibri" w:hAnsi="Calibri" w:cs="Calibri"/>
                <w:color w:val="FFFFFF"/>
                <w:sz w:val="12"/>
                <w:szCs w:val="12"/>
              </w:rPr>
              <w:t>-0</w:t>
            </w:r>
          </w:p>
        </w:tc>
        <w:tc>
          <w:tcPr>
            <w:tcW w:w="320" w:type="dxa"/>
            <w:tcBorders>
              <w:top w:val="nil"/>
              <w:left w:val="single" w:sz="4" w:space="0" w:color="000000"/>
              <w:bottom w:val="nil"/>
              <w:right w:val="nil"/>
            </w:tcBorders>
            <w:noWrap/>
            <w:vAlign w:val="center"/>
            <w:hideMark/>
          </w:tcPr>
          <w:p w14:paraId="50B8CF04" w14:textId="77777777" w:rsidR="00AB00FD" w:rsidRPr="0056708C" w:rsidRDefault="00AB00FD" w:rsidP="00C5305A">
            <w:pPr>
              <w:jc w:val="center"/>
              <w:rPr>
                <w:rFonts w:ascii="Calibri" w:hAnsi="Calibri" w:cs="Calibri"/>
                <w:color w:val="000000"/>
                <w:sz w:val="16"/>
                <w:szCs w:val="16"/>
              </w:rPr>
            </w:pPr>
            <w:r w:rsidRPr="0056708C">
              <w:rPr>
                <w:rFonts w:ascii="Calibri" w:hAnsi="Calibri" w:cs="Calibri"/>
                <w:color w:val="000000"/>
                <w:sz w:val="16"/>
                <w:szCs w:val="16"/>
              </w:rPr>
              <w:t>1.5</w:t>
            </w:r>
          </w:p>
        </w:tc>
        <w:tc>
          <w:tcPr>
            <w:tcW w:w="240" w:type="dxa"/>
            <w:tcBorders>
              <w:top w:val="nil"/>
              <w:left w:val="nil"/>
              <w:bottom w:val="nil"/>
              <w:right w:val="nil"/>
            </w:tcBorders>
            <w:noWrap/>
            <w:vAlign w:val="center"/>
            <w:hideMark/>
          </w:tcPr>
          <w:p w14:paraId="5CEAA6BE" w14:textId="77777777" w:rsidR="00AB00FD" w:rsidRPr="0056708C" w:rsidRDefault="00AB00FD" w:rsidP="00C5305A">
            <w:pPr>
              <w:jc w:val="center"/>
              <w:rPr>
                <w:rFonts w:ascii="Calibri" w:hAnsi="Calibri" w:cs="Calibri"/>
                <w:color w:val="000000"/>
                <w:sz w:val="16"/>
                <w:szCs w:val="16"/>
              </w:rPr>
            </w:pPr>
            <w:r w:rsidRPr="0056708C">
              <w:rPr>
                <w:rFonts w:ascii="Calibri" w:hAnsi="Calibri" w:cs="Calibri"/>
                <w:color w:val="000000"/>
                <w:sz w:val="16"/>
                <w:szCs w:val="16"/>
              </w:rPr>
              <w:t>1</w:t>
            </w:r>
          </w:p>
        </w:tc>
        <w:tc>
          <w:tcPr>
            <w:tcW w:w="560" w:type="dxa"/>
            <w:vMerge/>
            <w:tcBorders>
              <w:top w:val="nil"/>
              <w:left w:val="single" w:sz="4" w:space="0" w:color="000000"/>
              <w:bottom w:val="single" w:sz="4" w:space="0" w:color="000000"/>
              <w:right w:val="single" w:sz="4" w:space="0" w:color="000000"/>
            </w:tcBorders>
            <w:vAlign w:val="center"/>
            <w:hideMark/>
          </w:tcPr>
          <w:p w14:paraId="310B9C25" w14:textId="77777777" w:rsidR="00AB00FD" w:rsidRPr="0056708C" w:rsidRDefault="00AB00FD" w:rsidP="00C5305A">
            <w:pPr>
              <w:rPr>
                <w:rFonts w:ascii="Calibri" w:hAnsi="Calibri" w:cs="Calibri"/>
                <w:b/>
                <w:bCs/>
                <w:color w:val="FFFFFF"/>
                <w:sz w:val="16"/>
                <w:szCs w:val="16"/>
              </w:rPr>
            </w:pPr>
          </w:p>
        </w:tc>
      </w:tr>
      <w:tr w:rsidR="00AB00FD" w:rsidRPr="0056708C" w14:paraId="2F1BDB32" w14:textId="77777777" w:rsidTr="00C5305A">
        <w:trPr>
          <w:trHeight w:val="225"/>
        </w:trPr>
        <w:tc>
          <w:tcPr>
            <w:tcW w:w="2920" w:type="dxa"/>
            <w:tcBorders>
              <w:top w:val="nil"/>
              <w:left w:val="single" w:sz="4" w:space="0" w:color="auto"/>
              <w:bottom w:val="nil"/>
              <w:right w:val="nil"/>
            </w:tcBorders>
            <w:noWrap/>
            <w:vAlign w:val="center"/>
            <w:hideMark/>
          </w:tcPr>
          <w:p w14:paraId="2047F449"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ST.Tones</w:t>
            </w:r>
          </w:p>
        </w:tc>
        <w:tc>
          <w:tcPr>
            <w:tcW w:w="240" w:type="dxa"/>
            <w:tcBorders>
              <w:top w:val="nil"/>
              <w:left w:val="nil"/>
              <w:bottom w:val="nil"/>
              <w:right w:val="nil"/>
            </w:tcBorders>
            <w:shd w:val="clear" w:color="000000" w:fill="FFFFFF"/>
            <w:noWrap/>
            <w:vAlign w:val="center"/>
            <w:hideMark/>
          </w:tcPr>
          <w:p w14:paraId="03734B25"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0.0</w:t>
            </w:r>
          </w:p>
        </w:tc>
        <w:tc>
          <w:tcPr>
            <w:tcW w:w="240" w:type="dxa"/>
            <w:tcBorders>
              <w:top w:val="nil"/>
              <w:left w:val="nil"/>
              <w:bottom w:val="nil"/>
              <w:right w:val="nil"/>
            </w:tcBorders>
            <w:shd w:val="clear" w:color="000000" w:fill="FFFFFF"/>
            <w:noWrap/>
            <w:vAlign w:val="center"/>
            <w:hideMark/>
          </w:tcPr>
          <w:p w14:paraId="79168DE0"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BEBEB"/>
            <w:noWrap/>
            <w:vAlign w:val="center"/>
            <w:hideMark/>
          </w:tcPr>
          <w:p w14:paraId="714DB67E"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1.2</w:t>
            </w:r>
          </w:p>
        </w:tc>
        <w:tc>
          <w:tcPr>
            <w:tcW w:w="240" w:type="dxa"/>
            <w:tcBorders>
              <w:top w:val="nil"/>
              <w:left w:val="nil"/>
              <w:bottom w:val="nil"/>
              <w:right w:val="nil"/>
            </w:tcBorders>
            <w:shd w:val="clear" w:color="000000" w:fill="FFFFFF"/>
            <w:noWrap/>
            <w:vAlign w:val="center"/>
            <w:hideMark/>
          </w:tcPr>
          <w:p w14:paraId="4D5F042C"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512FE453"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7"/>
            <w:noWrap/>
            <w:vAlign w:val="center"/>
            <w:hideMark/>
          </w:tcPr>
          <w:p w14:paraId="355723E9"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0.2</w:t>
            </w:r>
          </w:p>
        </w:tc>
        <w:tc>
          <w:tcPr>
            <w:tcW w:w="240" w:type="dxa"/>
            <w:tcBorders>
              <w:top w:val="nil"/>
              <w:left w:val="nil"/>
              <w:bottom w:val="nil"/>
              <w:right w:val="nil"/>
            </w:tcBorders>
            <w:shd w:val="clear" w:color="000000" w:fill="F0F5FC"/>
            <w:noWrap/>
            <w:vAlign w:val="center"/>
            <w:hideMark/>
          </w:tcPr>
          <w:p w14:paraId="6B0980BA"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0.5</w:t>
            </w:r>
          </w:p>
        </w:tc>
        <w:tc>
          <w:tcPr>
            <w:tcW w:w="240" w:type="dxa"/>
            <w:tcBorders>
              <w:top w:val="nil"/>
              <w:left w:val="nil"/>
              <w:bottom w:val="nil"/>
              <w:right w:val="nil"/>
            </w:tcBorders>
            <w:shd w:val="clear" w:color="000000" w:fill="FFFFFF"/>
            <w:noWrap/>
            <w:vAlign w:val="center"/>
            <w:hideMark/>
          </w:tcPr>
          <w:p w14:paraId="669C4CAA"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AFBFE"/>
            <w:noWrap/>
            <w:vAlign w:val="center"/>
            <w:hideMark/>
          </w:tcPr>
          <w:p w14:paraId="15360195"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0.2</w:t>
            </w:r>
          </w:p>
        </w:tc>
        <w:tc>
          <w:tcPr>
            <w:tcW w:w="240" w:type="dxa"/>
            <w:tcBorders>
              <w:top w:val="nil"/>
              <w:left w:val="nil"/>
              <w:bottom w:val="nil"/>
              <w:right w:val="nil"/>
            </w:tcBorders>
            <w:shd w:val="clear" w:color="000000" w:fill="F9FCF8"/>
            <w:noWrap/>
            <w:vAlign w:val="center"/>
            <w:hideMark/>
          </w:tcPr>
          <w:p w14:paraId="53E77337"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0.3</w:t>
            </w:r>
          </w:p>
        </w:tc>
        <w:tc>
          <w:tcPr>
            <w:tcW w:w="320" w:type="dxa"/>
            <w:tcBorders>
              <w:top w:val="nil"/>
              <w:left w:val="single" w:sz="4" w:space="0" w:color="000000"/>
              <w:bottom w:val="nil"/>
              <w:right w:val="nil"/>
            </w:tcBorders>
            <w:noWrap/>
            <w:vAlign w:val="center"/>
            <w:hideMark/>
          </w:tcPr>
          <w:p w14:paraId="713BE6C2" w14:textId="77777777" w:rsidR="00AB00FD" w:rsidRPr="0056708C" w:rsidRDefault="00AB00FD" w:rsidP="00C5305A">
            <w:pPr>
              <w:jc w:val="center"/>
              <w:rPr>
                <w:rFonts w:ascii="Calibri" w:hAnsi="Calibri" w:cs="Calibri"/>
                <w:color w:val="000000"/>
                <w:sz w:val="16"/>
                <w:szCs w:val="16"/>
              </w:rPr>
            </w:pPr>
            <w:r w:rsidRPr="0056708C">
              <w:rPr>
                <w:rFonts w:ascii="Calibri" w:hAnsi="Calibri" w:cs="Calibri"/>
                <w:color w:val="000000"/>
                <w:sz w:val="16"/>
                <w:szCs w:val="16"/>
              </w:rPr>
              <w:t>1.2</w:t>
            </w:r>
          </w:p>
        </w:tc>
        <w:tc>
          <w:tcPr>
            <w:tcW w:w="240" w:type="dxa"/>
            <w:tcBorders>
              <w:top w:val="nil"/>
              <w:left w:val="nil"/>
              <w:bottom w:val="nil"/>
              <w:right w:val="nil"/>
            </w:tcBorders>
            <w:noWrap/>
            <w:vAlign w:val="center"/>
            <w:hideMark/>
          </w:tcPr>
          <w:p w14:paraId="2210A241" w14:textId="77777777" w:rsidR="00AB00FD" w:rsidRPr="0056708C" w:rsidRDefault="00AB00FD" w:rsidP="00C5305A">
            <w:pPr>
              <w:jc w:val="center"/>
              <w:rPr>
                <w:rFonts w:ascii="Calibri" w:hAnsi="Calibri" w:cs="Calibri"/>
                <w:color w:val="000000"/>
                <w:sz w:val="16"/>
                <w:szCs w:val="16"/>
              </w:rPr>
            </w:pPr>
            <w:r w:rsidRPr="0056708C">
              <w:rPr>
                <w:rFonts w:ascii="Calibri" w:hAnsi="Calibri" w:cs="Calibri"/>
                <w:color w:val="000000"/>
                <w:sz w:val="16"/>
                <w:szCs w:val="16"/>
              </w:rPr>
              <w:t>1</w:t>
            </w:r>
          </w:p>
        </w:tc>
        <w:tc>
          <w:tcPr>
            <w:tcW w:w="560" w:type="dxa"/>
            <w:vMerge/>
            <w:tcBorders>
              <w:top w:val="nil"/>
              <w:left w:val="single" w:sz="4" w:space="0" w:color="000000"/>
              <w:bottom w:val="single" w:sz="4" w:space="0" w:color="000000"/>
              <w:right w:val="single" w:sz="4" w:space="0" w:color="000000"/>
            </w:tcBorders>
            <w:vAlign w:val="center"/>
            <w:hideMark/>
          </w:tcPr>
          <w:p w14:paraId="732D622A" w14:textId="77777777" w:rsidR="00AB00FD" w:rsidRPr="0056708C" w:rsidRDefault="00AB00FD" w:rsidP="00C5305A">
            <w:pPr>
              <w:rPr>
                <w:rFonts w:ascii="Calibri" w:hAnsi="Calibri" w:cs="Calibri"/>
                <w:b/>
                <w:bCs/>
                <w:color w:val="FFFFFF"/>
                <w:sz w:val="16"/>
                <w:szCs w:val="16"/>
              </w:rPr>
            </w:pPr>
          </w:p>
        </w:tc>
      </w:tr>
      <w:tr w:rsidR="00AB00FD" w:rsidRPr="0056708C" w14:paraId="75B511B0" w14:textId="77777777" w:rsidTr="00C5305A">
        <w:trPr>
          <w:trHeight w:val="225"/>
        </w:trPr>
        <w:tc>
          <w:tcPr>
            <w:tcW w:w="2920" w:type="dxa"/>
            <w:tcBorders>
              <w:top w:val="nil"/>
              <w:left w:val="single" w:sz="4" w:space="0" w:color="auto"/>
              <w:bottom w:val="single" w:sz="4" w:space="0" w:color="000000"/>
              <w:right w:val="nil"/>
            </w:tcBorders>
            <w:noWrap/>
            <w:vAlign w:val="center"/>
            <w:hideMark/>
          </w:tcPr>
          <w:p w14:paraId="5AB4E368"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ST.Scenes</w:t>
            </w:r>
          </w:p>
        </w:tc>
        <w:tc>
          <w:tcPr>
            <w:tcW w:w="240" w:type="dxa"/>
            <w:tcBorders>
              <w:top w:val="nil"/>
              <w:left w:val="nil"/>
              <w:bottom w:val="single" w:sz="4" w:space="0" w:color="000000"/>
              <w:right w:val="nil"/>
            </w:tcBorders>
            <w:shd w:val="clear" w:color="000000" w:fill="FFFFFF"/>
            <w:noWrap/>
            <w:vAlign w:val="center"/>
            <w:hideMark/>
          </w:tcPr>
          <w:p w14:paraId="6884E93E"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vAlign w:val="center"/>
            <w:hideMark/>
          </w:tcPr>
          <w:p w14:paraId="4DF4CEE8"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CEEEE"/>
            <w:noWrap/>
            <w:vAlign w:val="center"/>
            <w:hideMark/>
          </w:tcPr>
          <w:p w14:paraId="43B27CE3"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1.0</w:t>
            </w:r>
          </w:p>
        </w:tc>
        <w:tc>
          <w:tcPr>
            <w:tcW w:w="240" w:type="dxa"/>
            <w:tcBorders>
              <w:top w:val="nil"/>
              <w:left w:val="nil"/>
              <w:bottom w:val="single" w:sz="4" w:space="0" w:color="000000"/>
              <w:right w:val="nil"/>
            </w:tcBorders>
            <w:shd w:val="clear" w:color="000000" w:fill="FFFFFF"/>
            <w:noWrap/>
            <w:vAlign w:val="center"/>
            <w:hideMark/>
          </w:tcPr>
          <w:p w14:paraId="316DEBCE"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EE"/>
            <w:noWrap/>
            <w:vAlign w:val="center"/>
            <w:hideMark/>
          </w:tcPr>
          <w:p w14:paraId="60FC016B"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0.5</w:t>
            </w:r>
          </w:p>
        </w:tc>
        <w:tc>
          <w:tcPr>
            <w:tcW w:w="240" w:type="dxa"/>
            <w:tcBorders>
              <w:top w:val="nil"/>
              <w:left w:val="nil"/>
              <w:bottom w:val="single" w:sz="4" w:space="0" w:color="000000"/>
              <w:right w:val="nil"/>
            </w:tcBorders>
            <w:shd w:val="clear" w:color="000000" w:fill="FFFFFF"/>
            <w:noWrap/>
            <w:vAlign w:val="center"/>
            <w:hideMark/>
          </w:tcPr>
          <w:p w14:paraId="3ECF5FEE"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vAlign w:val="center"/>
            <w:hideMark/>
          </w:tcPr>
          <w:p w14:paraId="34A0032E"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vAlign w:val="center"/>
            <w:hideMark/>
          </w:tcPr>
          <w:p w14:paraId="79A6CDC1"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vAlign w:val="center"/>
            <w:hideMark/>
          </w:tcPr>
          <w:p w14:paraId="0F306159"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vAlign w:val="center"/>
            <w:hideMark/>
          </w:tcPr>
          <w:p w14:paraId="4E134D1A"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single" w:sz="4" w:space="0" w:color="000000"/>
              <w:right w:val="nil"/>
            </w:tcBorders>
            <w:noWrap/>
            <w:vAlign w:val="center"/>
            <w:hideMark/>
          </w:tcPr>
          <w:p w14:paraId="5581BA02" w14:textId="77777777" w:rsidR="00AB00FD" w:rsidRPr="0056708C" w:rsidRDefault="00AB00FD" w:rsidP="00C5305A">
            <w:pPr>
              <w:jc w:val="center"/>
              <w:rPr>
                <w:rFonts w:ascii="Calibri" w:hAnsi="Calibri" w:cs="Calibri"/>
                <w:color w:val="000000"/>
                <w:sz w:val="16"/>
                <w:szCs w:val="16"/>
              </w:rPr>
            </w:pPr>
            <w:r w:rsidRPr="0056708C">
              <w:rPr>
                <w:rFonts w:ascii="Calibri" w:hAnsi="Calibri" w:cs="Calibri"/>
                <w:color w:val="000000"/>
                <w:sz w:val="16"/>
                <w:szCs w:val="16"/>
              </w:rPr>
              <w:t>1.0</w:t>
            </w:r>
          </w:p>
        </w:tc>
        <w:tc>
          <w:tcPr>
            <w:tcW w:w="240" w:type="dxa"/>
            <w:tcBorders>
              <w:top w:val="nil"/>
              <w:left w:val="nil"/>
              <w:bottom w:val="single" w:sz="4" w:space="0" w:color="000000"/>
              <w:right w:val="nil"/>
            </w:tcBorders>
            <w:noWrap/>
            <w:vAlign w:val="center"/>
            <w:hideMark/>
          </w:tcPr>
          <w:p w14:paraId="6CC9B737" w14:textId="77777777" w:rsidR="00AB00FD" w:rsidRPr="0056708C" w:rsidRDefault="00AB00FD" w:rsidP="00C5305A">
            <w:pPr>
              <w:jc w:val="center"/>
              <w:rPr>
                <w:rFonts w:ascii="Calibri" w:hAnsi="Calibri" w:cs="Calibri"/>
                <w:color w:val="000000"/>
                <w:sz w:val="16"/>
                <w:szCs w:val="16"/>
              </w:rPr>
            </w:pPr>
            <w:r w:rsidRPr="0056708C">
              <w:rPr>
                <w:rFonts w:ascii="Calibri" w:hAnsi="Calibri" w:cs="Calibri"/>
                <w:color w:val="000000"/>
                <w:sz w:val="16"/>
                <w:szCs w:val="16"/>
              </w:rPr>
              <w:t>1</w:t>
            </w:r>
          </w:p>
        </w:tc>
        <w:tc>
          <w:tcPr>
            <w:tcW w:w="560" w:type="dxa"/>
            <w:vMerge/>
            <w:tcBorders>
              <w:top w:val="nil"/>
              <w:left w:val="single" w:sz="4" w:space="0" w:color="000000"/>
              <w:bottom w:val="single" w:sz="4" w:space="0" w:color="000000"/>
              <w:right w:val="single" w:sz="4" w:space="0" w:color="000000"/>
            </w:tcBorders>
            <w:vAlign w:val="center"/>
            <w:hideMark/>
          </w:tcPr>
          <w:p w14:paraId="1186A6AE" w14:textId="77777777" w:rsidR="00AB00FD" w:rsidRPr="0056708C" w:rsidRDefault="00AB00FD" w:rsidP="00C5305A">
            <w:pPr>
              <w:rPr>
                <w:rFonts w:ascii="Calibri" w:hAnsi="Calibri" w:cs="Calibri"/>
                <w:b/>
                <w:bCs/>
                <w:color w:val="FFFFFF"/>
                <w:sz w:val="16"/>
                <w:szCs w:val="16"/>
              </w:rPr>
            </w:pPr>
          </w:p>
        </w:tc>
      </w:tr>
      <w:tr w:rsidR="00AB00FD" w:rsidRPr="0056708C" w14:paraId="67692C7F" w14:textId="77777777" w:rsidTr="00C5305A">
        <w:trPr>
          <w:trHeight w:val="225"/>
        </w:trPr>
        <w:tc>
          <w:tcPr>
            <w:tcW w:w="2920" w:type="dxa"/>
            <w:tcBorders>
              <w:top w:val="nil"/>
              <w:left w:val="single" w:sz="4" w:space="0" w:color="auto"/>
              <w:bottom w:val="nil"/>
              <w:right w:val="nil"/>
            </w:tcBorders>
            <w:noWrap/>
            <w:vAlign w:val="center"/>
            <w:hideMark/>
          </w:tcPr>
          <w:p w14:paraId="3E747AC8"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BD.Action.Rest</w:t>
            </w:r>
          </w:p>
        </w:tc>
        <w:tc>
          <w:tcPr>
            <w:tcW w:w="240" w:type="dxa"/>
            <w:tcBorders>
              <w:top w:val="nil"/>
              <w:left w:val="nil"/>
              <w:bottom w:val="nil"/>
              <w:right w:val="nil"/>
            </w:tcBorders>
            <w:shd w:val="clear" w:color="000000" w:fill="FFFFFF"/>
            <w:noWrap/>
            <w:vAlign w:val="center"/>
            <w:hideMark/>
          </w:tcPr>
          <w:p w14:paraId="15972F96"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64095AAB"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55E82F68"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FFFFFF" w:fill="FFFF96"/>
            <w:noWrap/>
            <w:vAlign w:val="center"/>
            <w:hideMark/>
          </w:tcPr>
          <w:p w14:paraId="476F8817"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3.0</w:t>
            </w:r>
          </w:p>
        </w:tc>
        <w:tc>
          <w:tcPr>
            <w:tcW w:w="240" w:type="dxa"/>
            <w:tcBorders>
              <w:top w:val="nil"/>
              <w:left w:val="nil"/>
              <w:bottom w:val="nil"/>
              <w:right w:val="nil"/>
            </w:tcBorders>
            <w:shd w:val="clear" w:color="000000" w:fill="FFFFFF"/>
            <w:noWrap/>
            <w:vAlign w:val="center"/>
            <w:hideMark/>
          </w:tcPr>
          <w:p w14:paraId="1CC4B5FF"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FFFFFF" w:fill="FFFFB1"/>
            <w:noWrap/>
            <w:vAlign w:val="center"/>
            <w:hideMark/>
          </w:tcPr>
          <w:p w14:paraId="4186B0BB"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2.2</w:t>
            </w:r>
          </w:p>
        </w:tc>
        <w:tc>
          <w:tcPr>
            <w:tcW w:w="240" w:type="dxa"/>
            <w:tcBorders>
              <w:top w:val="nil"/>
              <w:left w:val="nil"/>
              <w:bottom w:val="nil"/>
              <w:right w:val="nil"/>
            </w:tcBorders>
            <w:shd w:val="clear" w:color="000000" w:fill="FFFFFF"/>
            <w:noWrap/>
            <w:vAlign w:val="center"/>
            <w:hideMark/>
          </w:tcPr>
          <w:p w14:paraId="6736DF81"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0.0</w:t>
            </w:r>
          </w:p>
        </w:tc>
        <w:tc>
          <w:tcPr>
            <w:tcW w:w="240" w:type="dxa"/>
            <w:tcBorders>
              <w:top w:val="nil"/>
              <w:left w:val="nil"/>
              <w:bottom w:val="nil"/>
              <w:right w:val="nil"/>
            </w:tcBorders>
            <w:shd w:val="clear" w:color="000000" w:fill="FFFFFF"/>
            <w:noWrap/>
            <w:vAlign w:val="center"/>
            <w:hideMark/>
          </w:tcPr>
          <w:p w14:paraId="3F295572"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2FBFBA60"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695DC50C"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nil"/>
              <w:right w:val="nil"/>
            </w:tcBorders>
            <w:shd w:val="clear" w:color="FFFFFF" w:fill="FFFFFF"/>
            <w:noWrap/>
            <w:vAlign w:val="center"/>
            <w:hideMark/>
          </w:tcPr>
          <w:p w14:paraId="4D5D44D6"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2.6</w:t>
            </w:r>
          </w:p>
        </w:tc>
        <w:tc>
          <w:tcPr>
            <w:tcW w:w="240" w:type="dxa"/>
            <w:tcBorders>
              <w:top w:val="nil"/>
              <w:left w:val="nil"/>
              <w:bottom w:val="nil"/>
              <w:right w:val="nil"/>
            </w:tcBorders>
            <w:shd w:val="clear" w:color="FFFFFF" w:fill="FFFFFF"/>
            <w:noWrap/>
            <w:vAlign w:val="center"/>
            <w:hideMark/>
          </w:tcPr>
          <w:p w14:paraId="0E2699AA"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w:t>
            </w:r>
          </w:p>
        </w:tc>
        <w:tc>
          <w:tcPr>
            <w:tcW w:w="560" w:type="dxa"/>
            <w:vMerge w:val="restart"/>
            <w:tcBorders>
              <w:top w:val="nil"/>
              <w:left w:val="single" w:sz="4" w:space="0" w:color="000000"/>
              <w:bottom w:val="single" w:sz="4" w:space="0" w:color="000000"/>
              <w:right w:val="single" w:sz="4" w:space="0" w:color="000000"/>
            </w:tcBorders>
            <w:shd w:val="clear" w:color="FFFF00" w:fill="FFFF00"/>
            <w:noWrap/>
            <w:textDirection w:val="tbRl"/>
            <w:vAlign w:val="center"/>
            <w:hideMark/>
          </w:tcPr>
          <w:p w14:paraId="79E1D304" w14:textId="77777777" w:rsidR="00AB00FD" w:rsidRPr="0056708C" w:rsidRDefault="00AB00FD" w:rsidP="00C5305A">
            <w:pPr>
              <w:jc w:val="center"/>
              <w:rPr>
                <w:rFonts w:ascii="Calibri" w:hAnsi="Calibri" w:cs="Calibri"/>
                <w:b/>
                <w:bCs/>
                <w:color w:val="000000"/>
                <w:sz w:val="16"/>
                <w:szCs w:val="16"/>
              </w:rPr>
            </w:pPr>
            <w:r w:rsidRPr="0056708C">
              <w:rPr>
                <w:rFonts w:ascii="Calibri" w:hAnsi="Calibri" w:cs="Calibri"/>
                <w:b/>
                <w:bCs/>
                <w:color w:val="000000"/>
                <w:sz w:val="16"/>
                <w:szCs w:val="16"/>
              </w:rPr>
              <w:t>C2</w:t>
            </w:r>
          </w:p>
        </w:tc>
      </w:tr>
      <w:tr w:rsidR="00AB00FD" w:rsidRPr="0056708C" w14:paraId="33885B58" w14:textId="77777777" w:rsidTr="00C5305A">
        <w:trPr>
          <w:trHeight w:val="225"/>
        </w:trPr>
        <w:tc>
          <w:tcPr>
            <w:tcW w:w="2920" w:type="dxa"/>
            <w:tcBorders>
              <w:top w:val="nil"/>
              <w:left w:val="single" w:sz="4" w:space="0" w:color="auto"/>
              <w:bottom w:val="nil"/>
              <w:right w:val="nil"/>
            </w:tcBorders>
            <w:noWrap/>
            <w:vAlign w:val="center"/>
            <w:hideMark/>
          </w:tcPr>
          <w:p w14:paraId="48DD01A4"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BD.Emotion.Anxiety</w:t>
            </w:r>
          </w:p>
        </w:tc>
        <w:tc>
          <w:tcPr>
            <w:tcW w:w="240" w:type="dxa"/>
            <w:tcBorders>
              <w:top w:val="nil"/>
              <w:left w:val="nil"/>
              <w:bottom w:val="nil"/>
              <w:right w:val="nil"/>
            </w:tcBorders>
            <w:shd w:val="clear" w:color="000000" w:fill="FFFFFF"/>
            <w:noWrap/>
            <w:vAlign w:val="center"/>
            <w:hideMark/>
          </w:tcPr>
          <w:p w14:paraId="6194D3EE"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25934C1F"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1EDC0201"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C6"/>
            <w:noWrap/>
            <w:vAlign w:val="center"/>
            <w:hideMark/>
          </w:tcPr>
          <w:p w14:paraId="79459170"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1.6</w:t>
            </w:r>
          </w:p>
        </w:tc>
        <w:tc>
          <w:tcPr>
            <w:tcW w:w="240" w:type="dxa"/>
            <w:tcBorders>
              <w:top w:val="nil"/>
              <w:left w:val="nil"/>
              <w:bottom w:val="nil"/>
              <w:right w:val="nil"/>
            </w:tcBorders>
            <w:shd w:val="clear" w:color="000000" w:fill="FFFFE3"/>
            <w:noWrap/>
            <w:vAlign w:val="center"/>
            <w:hideMark/>
          </w:tcPr>
          <w:p w14:paraId="7CE974EA"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0.8</w:t>
            </w:r>
          </w:p>
        </w:tc>
        <w:tc>
          <w:tcPr>
            <w:tcW w:w="240" w:type="dxa"/>
            <w:tcBorders>
              <w:top w:val="nil"/>
              <w:left w:val="nil"/>
              <w:bottom w:val="nil"/>
              <w:right w:val="nil"/>
            </w:tcBorders>
            <w:shd w:val="clear" w:color="000000" w:fill="FFFFCC"/>
            <w:noWrap/>
            <w:vAlign w:val="center"/>
            <w:hideMark/>
          </w:tcPr>
          <w:p w14:paraId="23371F55"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1.5</w:t>
            </w:r>
          </w:p>
        </w:tc>
        <w:tc>
          <w:tcPr>
            <w:tcW w:w="240" w:type="dxa"/>
            <w:tcBorders>
              <w:top w:val="nil"/>
              <w:left w:val="nil"/>
              <w:bottom w:val="nil"/>
              <w:right w:val="nil"/>
            </w:tcBorders>
            <w:shd w:val="clear" w:color="000000" w:fill="FFFFFF"/>
            <w:noWrap/>
            <w:vAlign w:val="center"/>
            <w:hideMark/>
          </w:tcPr>
          <w:p w14:paraId="14B9D021"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37724A12"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0.0</w:t>
            </w:r>
          </w:p>
        </w:tc>
        <w:tc>
          <w:tcPr>
            <w:tcW w:w="240" w:type="dxa"/>
            <w:tcBorders>
              <w:top w:val="nil"/>
              <w:left w:val="nil"/>
              <w:bottom w:val="nil"/>
              <w:right w:val="nil"/>
            </w:tcBorders>
            <w:shd w:val="clear" w:color="000000" w:fill="FFFFFF"/>
            <w:noWrap/>
            <w:vAlign w:val="center"/>
            <w:hideMark/>
          </w:tcPr>
          <w:p w14:paraId="36906457"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5C66223D"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nil"/>
              <w:right w:val="nil"/>
            </w:tcBorders>
            <w:noWrap/>
            <w:vAlign w:val="center"/>
            <w:hideMark/>
          </w:tcPr>
          <w:p w14:paraId="553C66AF"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1.5</w:t>
            </w:r>
          </w:p>
        </w:tc>
        <w:tc>
          <w:tcPr>
            <w:tcW w:w="240" w:type="dxa"/>
            <w:tcBorders>
              <w:top w:val="nil"/>
              <w:left w:val="nil"/>
              <w:bottom w:val="nil"/>
              <w:right w:val="nil"/>
            </w:tcBorders>
            <w:shd w:val="clear" w:color="FFFFFF" w:fill="FFFFFF"/>
            <w:noWrap/>
            <w:vAlign w:val="center"/>
            <w:hideMark/>
          </w:tcPr>
          <w:p w14:paraId="093C3054"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w:t>
            </w:r>
          </w:p>
        </w:tc>
        <w:tc>
          <w:tcPr>
            <w:tcW w:w="560" w:type="dxa"/>
            <w:vMerge/>
            <w:tcBorders>
              <w:top w:val="nil"/>
              <w:left w:val="single" w:sz="4" w:space="0" w:color="000000"/>
              <w:bottom w:val="single" w:sz="4" w:space="0" w:color="000000"/>
              <w:right w:val="single" w:sz="4" w:space="0" w:color="000000"/>
            </w:tcBorders>
            <w:vAlign w:val="center"/>
            <w:hideMark/>
          </w:tcPr>
          <w:p w14:paraId="6516B771" w14:textId="77777777" w:rsidR="00AB00FD" w:rsidRPr="0056708C" w:rsidRDefault="00AB00FD" w:rsidP="00C5305A">
            <w:pPr>
              <w:rPr>
                <w:rFonts w:ascii="Calibri" w:hAnsi="Calibri" w:cs="Calibri"/>
                <w:b/>
                <w:bCs/>
                <w:color w:val="000000"/>
                <w:sz w:val="16"/>
                <w:szCs w:val="16"/>
              </w:rPr>
            </w:pPr>
          </w:p>
        </w:tc>
      </w:tr>
      <w:tr w:rsidR="00AB00FD" w:rsidRPr="0056708C" w14:paraId="09685A52" w14:textId="77777777" w:rsidTr="00C5305A">
        <w:trPr>
          <w:trHeight w:val="225"/>
        </w:trPr>
        <w:tc>
          <w:tcPr>
            <w:tcW w:w="2920" w:type="dxa"/>
            <w:tcBorders>
              <w:top w:val="nil"/>
              <w:left w:val="single" w:sz="4" w:space="0" w:color="auto"/>
              <w:bottom w:val="nil"/>
              <w:right w:val="nil"/>
            </w:tcBorders>
            <w:noWrap/>
            <w:vAlign w:val="center"/>
            <w:hideMark/>
          </w:tcPr>
          <w:p w14:paraId="11250B06"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BD.Interoception.Thirst</w:t>
            </w:r>
          </w:p>
        </w:tc>
        <w:tc>
          <w:tcPr>
            <w:tcW w:w="240" w:type="dxa"/>
            <w:tcBorders>
              <w:top w:val="nil"/>
              <w:left w:val="nil"/>
              <w:bottom w:val="nil"/>
              <w:right w:val="nil"/>
            </w:tcBorders>
            <w:shd w:val="clear" w:color="000000" w:fill="FFFFFF"/>
            <w:noWrap/>
            <w:vAlign w:val="center"/>
            <w:hideMark/>
          </w:tcPr>
          <w:p w14:paraId="5524A6AB"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DF4F4"/>
            <w:noWrap/>
            <w:vAlign w:val="center"/>
            <w:hideMark/>
          </w:tcPr>
          <w:p w14:paraId="7A1ABE84"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0.7</w:t>
            </w:r>
          </w:p>
        </w:tc>
        <w:tc>
          <w:tcPr>
            <w:tcW w:w="240" w:type="dxa"/>
            <w:tcBorders>
              <w:top w:val="nil"/>
              <w:left w:val="nil"/>
              <w:bottom w:val="nil"/>
              <w:right w:val="nil"/>
            </w:tcBorders>
            <w:shd w:val="clear" w:color="000000" w:fill="FFFFFF"/>
            <w:noWrap/>
            <w:vAlign w:val="center"/>
            <w:hideMark/>
          </w:tcPr>
          <w:p w14:paraId="6F0BCA55"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E3"/>
            <w:noWrap/>
            <w:vAlign w:val="center"/>
            <w:hideMark/>
          </w:tcPr>
          <w:p w14:paraId="325E0CCD"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0.8</w:t>
            </w:r>
          </w:p>
        </w:tc>
        <w:tc>
          <w:tcPr>
            <w:tcW w:w="240" w:type="dxa"/>
            <w:tcBorders>
              <w:top w:val="nil"/>
              <w:left w:val="nil"/>
              <w:bottom w:val="nil"/>
              <w:right w:val="nil"/>
            </w:tcBorders>
            <w:shd w:val="clear" w:color="000000" w:fill="FFFFD8"/>
            <w:noWrap/>
            <w:vAlign w:val="center"/>
            <w:hideMark/>
          </w:tcPr>
          <w:p w14:paraId="5D1DD9EE"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1.1</w:t>
            </w:r>
          </w:p>
        </w:tc>
        <w:tc>
          <w:tcPr>
            <w:tcW w:w="240" w:type="dxa"/>
            <w:tcBorders>
              <w:top w:val="nil"/>
              <w:left w:val="nil"/>
              <w:bottom w:val="nil"/>
              <w:right w:val="nil"/>
            </w:tcBorders>
            <w:shd w:val="clear" w:color="000000" w:fill="FFFFD5"/>
            <w:noWrap/>
            <w:vAlign w:val="center"/>
            <w:hideMark/>
          </w:tcPr>
          <w:p w14:paraId="5D3E67E9"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1.2</w:t>
            </w:r>
          </w:p>
        </w:tc>
        <w:tc>
          <w:tcPr>
            <w:tcW w:w="240" w:type="dxa"/>
            <w:tcBorders>
              <w:top w:val="nil"/>
              <w:left w:val="nil"/>
              <w:bottom w:val="nil"/>
              <w:right w:val="nil"/>
            </w:tcBorders>
            <w:shd w:val="clear" w:color="000000" w:fill="FFFFFF"/>
            <w:noWrap/>
            <w:vAlign w:val="center"/>
            <w:hideMark/>
          </w:tcPr>
          <w:p w14:paraId="3E25376D"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34CC2C03"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17C139A5"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6ACD3E83"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nil"/>
              <w:right w:val="nil"/>
            </w:tcBorders>
            <w:noWrap/>
            <w:vAlign w:val="center"/>
            <w:hideMark/>
          </w:tcPr>
          <w:p w14:paraId="5EE4240B"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1.2</w:t>
            </w:r>
          </w:p>
        </w:tc>
        <w:tc>
          <w:tcPr>
            <w:tcW w:w="240" w:type="dxa"/>
            <w:tcBorders>
              <w:top w:val="nil"/>
              <w:left w:val="nil"/>
              <w:bottom w:val="nil"/>
              <w:right w:val="nil"/>
            </w:tcBorders>
            <w:shd w:val="clear" w:color="FFFFFF" w:fill="FFFFFF"/>
            <w:noWrap/>
            <w:vAlign w:val="center"/>
            <w:hideMark/>
          </w:tcPr>
          <w:p w14:paraId="7147AEF5"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w:t>
            </w:r>
          </w:p>
        </w:tc>
        <w:tc>
          <w:tcPr>
            <w:tcW w:w="560" w:type="dxa"/>
            <w:vMerge/>
            <w:tcBorders>
              <w:top w:val="nil"/>
              <w:left w:val="single" w:sz="4" w:space="0" w:color="000000"/>
              <w:bottom w:val="single" w:sz="4" w:space="0" w:color="000000"/>
              <w:right w:val="single" w:sz="4" w:space="0" w:color="000000"/>
            </w:tcBorders>
            <w:vAlign w:val="center"/>
            <w:hideMark/>
          </w:tcPr>
          <w:p w14:paraId="660FDB99" w14:textId="77777777" w:rsidR="00AB00FD" w:rsidRPr="0056708C" w:rsidRDefault="00AB00FD" w:rsidP="00C5305A">
            <w:pPr>
              <w:rPr>
                <w:rFonts w:ascii="Calibri" w:hAnsi="Calibri" w:cs="Calibri"/>
                <w:b/>
                <w:bCs/>
                <w:color w:val="000000"/>
                <w:sz w:val="16"/>
                <w:szCs w:val="16"/>
              </w:rPr>
            </w:pPr>
          </w:p>
        </w:tc>
      </w:tr>
      <w:tr w:rsidR="00AB00FD" w:rsidRPr="0056708C" w14:paraId="66F745C7" w14:textId="77777777" w:rsidTr="00C5305A">
        <w:trPr>
          <w:trHeight w:val="225"/>
        </w:trPr>
        <w:tc>
          <w:tcPr>
            <w:tcW w:w="2920" w:type="dxa"/>
            <w:tcBorders>
              <w:top w:val="nil"/>
              <w:left w:val="single" w:sz="4" w:space="0" w:color="auto"/>
              <w:bottom w:val="nil"/>
              <w:right w:val="nil"/>
            </w:tcBorders>
            <w:noWrap/>
            <w:vAlign w:val="center"/>
            <w:hideMark/>
          </w:tcPr>
          <w:p w14:paraId="035DB82F"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BD.Perception.Somesthesis.Pain</w:t>
            </w:r>
          </w:p>
        </w:tc>
        <w:tc>
          <w:tcPr>
            <w:tcW w:w="240" w:type="dxa"/>
            <w:tcBorders>
              <w:top w:val="nil"/>
              <w:left w:val="nil"/>
              <w:bottom w:val="nil"/>
              <w:right w:val="nil"/>
            </w:tcBorders>
            <w:shd w:val="clear" w:color="000000" w:fill="FFFFFF"/>
            <w:noWrap/>
            <w:vAlign w:val="center"/>
            <w:hideMark/>
          </w:tcPr>
          <w:p w14:paraId="3D6FA5FC"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7F3F9640"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4574100F"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0.0</w:t>
            </w:r>
          </w:p>
        </w:tc>
        <w:tc>
          <w:tcPr>
            <w:tcW w:w="240" w:type="dxa"/>
            <w:tcBorders>
              <w:top w:val="nil"/>
              <w:left w:val="nil"/>
              <w:bottom w:val="nil"/>
              <w:right w:val="nil"/>
            </w:tcBorders>
            <w:shd w:val="clear" w:color="000000" w:fill="FFFFE4"/>
            <w:noWrap/>
            <w:vAlign w:val="center"/>
            <w:hideMark/>
          </w:tcPr>
          <w:p w14:paraId="1098DE34"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0.8</w:t>
            </w:r>
          </w:p>
        </w:tc>
        <w:tc>
          <w:tcPr>
            <w:tcW w:w="240" w:type="dxa"/>
            <w:tcBorders>
              <w:top w:val="nil"/>
              <w:left w:val="nil"/>
              <w:bottom w:val="nil"/>
              <w:right w:val="nil"/>
            </w:tcBorders>
            <w:shd w:val="clear" w:color="000000" w:fill="FFFFEE"/>
            <w:noWrap/>
            <w:vAlign w:val="center"/>
            <w:hideMark/>
          </w:tcPr>
          <w:p w14:paraId="539120B2"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0.5</w:t>
            </w:r>
          </w:p>
        </w:tc>
        <w:tc>
          <w:tcPr>
            <w:tcW w:w="240" w:type="dxa"/>
            <w:tcBorders>
              <w:top w:val="nil"/>
              <w:left w:val="nil"/>
              <w:bottom w:val="nil"/>
              <w:right w:val="nil"/>
            </w:tcBorders>
            <w:shd w:val="clear" w:color="FFFFFF" w:fill="FFFF50"/>
            <w:noWrap/>
            <w:vAlign w:val="center"/>
            <w:hideMark/>
          </w:tcPr>
          <w:p w14:paraId="01A02229"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4.9</w:t>
            </w:r>
          </w:p>
        </w:tc>
        <w:tc>
          <w:tcPr>
            <w:tcW w:w="240" w:type="dxa"/>
            <w:tcBorders>
              <w:top w:val="nil"/>
              <w:left w:val="nil"/>
              <w:bottom w:val="nil"/>
              <w:right w:val="nil"/>
            </w:tcBorders>
            <w:shd w:val="clear" w:color="000000" w:fill="FFFFFF"/>
            <w:noWrap/>
            <w:vAlign w:val="center"/>
            <w:hideMark/>
          </w:tcPr>
          <w:p w14:paraId="774B3C08"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1C4B0781"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056BA3FA"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2F8EF"/>
            <w:noWrap/>
            <w:vAlign w:val="center"/>
            <w:hideMark/>
          </w:tcPr>
          <w:p w14:paraId="0D7E6592"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0.6</w:t>
            </w:r>
          </w:p>
        </w:tc>
        <w:tc>
          <w:tcPr>
            <w:tcW w:w="320" w:type="dxa"/>
            <w:tcBorders>
              <w:top w:val="nil"/>
              <w:left w:val="single" w:sz="4" w:space="0" w:color="000000"/>
              <w:bottom w:val="nil"/>
              <w:right w:val="nil"/>
            </w:tcBorders>
            <w:noWrap/>
            <w:vAlign w:val="center"/>
            <w:hideMark/>
          </w:tcPr>
          <w:p w14:paraId="450B4AE9"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4.9</w:t>
            </w:r>
          </w:p>
        </w:tc>
        <w:tc>
          <w:tcPr>
            <w:tcW w:w="240" w:type="dxa"/>
            <w:tcBorders>
              <w:top w:val="nil"/>
              <w:left w:val="nil"/>
              <w:bottom w:val="nil"/>
              <w:right w:val="nil"/>
            </w:tcBorders>
            <w:noWrap/>
            <w:vAlign w:val="center"/>
            <w:hideMark/>
          </w:tcPr>
          <w:p w14:paraId="5D45A150"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w:t>
            </w:r>
          </w:p>
        </w:tc>
        <w:tc>
          <w:tcPr>
            <w:tcW w:w="560" w:type="dxa"/>
            <w:vMerge/>
            <w:tcBorders>
              <w:top w:val="nil"/>
              <w:left w:val="single" w:sz="4" w:space="0" w:color="000000"/>
              <w:bottom w:val="single" w:sz="4" w:space="0" w:color="000000"/>
              <w:right w:val="single" w:sz="4" w:space="0" w:color="000000"/>
            </w:tcBorders>
            <w:vAlign w:val="center"/>
            <w:hideMark/>
          </w:tcPr>
          <w:p w14:paraId="534A5DA4" w14:textId="77777777" w:rsidR="00AB00FD" w:rsidRPr="0056708C" w:rsidRDefault="00AB00FD" w:rsidP="00C5305A">
            <w:pPr>
              <w:rPr>
                <w:rFonts w:ascii="Calibri" w:hAnsi="Calibri" w:cs="Calibri"/>
                <w:b/>
                <w:bCs/>
                <w:color w:val="000000"/>
                <w:sz w:val="16"/>
                <w:szCs w:val="16"/>
              </w:rPr>
            </w:pPr>
          </w:p>
        </w:tc>
      </w:tr>
      <w:tr w:rsidR="00AB00FD" w:rsidRPr="0056708C" w14:paraId="62B4EC8F" w14:textId="77777777" w:rsidTr="00C5305A">
        <w:trPr>
          <w:trHeight w:val="225"/>
        </w:trPr>
        <w:tc>
          <w:tcPr>
            <w:tcW w:w="2920" w:type="dxa"/>
            <w:tcBorders>
              <w:top w:val="nil"/>
              <w:left w:val="single" w:sz="4" w:space="0" w:color="auto"/>
              <w:bottom w:val="nil"/>
              <w:right w:val="nil"/>
            </w:tcBorders>
            <w:noWrap/>
            <w:vAlign w:val="center"/>
            <w:hideMark/>
          </w:tcPr>
          <w:p w14:paraId="373CBE08"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BD.Action.Execution.Speech</w:t>
            </w:r>
          </w:p>
        </w:tc>
        <w:tc>
          <w:tcPr>
            <w:tcW w:w="240" w:type="dxa"/>
            <w:tcBorders>
              <w:top w:val="nil"/>
              <w:left w:val="nil"/>
              <w:bottom w:val="nil"/>
              <w:right w:val="nil"/>
            </w:tcBorders>
            <w:shd w:val="clear" w:color="000000" w:fill="FDF2F2"/>
            <w:noWrap/>
            <w:vAlign w:val="center"/>
            <w:hideMark/>
          </w:tcPr>
          <w:p w14:paraId="30531179"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0.8</w:t>
            </w:r>
          </w:p>
        </w:tc>
        <w:tc>
          <w:tcPr>
            <w:tcW w:w="240" w:type="dxa"/>
            <w:tcBorders>
              <w:top w:val="nil"/>
              <w:left w:val="nil"/>
              <w:bottom w:val="nil"/>
              <w:right w:val="nil"/>
            </w:tcBorders>
            <w:shd w:val="clear" w:color="000000" w:fill="FFFFFF"/>
            <w:noWrap/>
            <w:vAlign w:val="center"/>
            <w:hideMark/>
          </w:tcPr>
          <w:p w14:paraId="7DD21D41"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00B93FB4"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FFFFFF" w:fill="FFFF7E"/>
            <w:noWrap/>
            <w:vAlign w:val="center"/>
            <w:hideMark/>
          </w:tcPr>
          <w:p w14:paraId="5DCD7DE2"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3.6</w:t>
            </w:r>
          </w:p>
        </w:tc>
        <w:tc>
          <w:tcPr>
            <w:tcW w:w="240" w:type="dxa"/>
            <w:tcBorders>
              <w:top w:val="nil"/>
              <w:left w:val="nil"/>
              <w:bottom w:val="nil"/>
              <w:right w:val="nil"/>
            </w:tcBorders>
            <w:shd w:val="clear" w:color="000000" w:fill="FFFFFF"/>
            <w:noWrap/>
            <w:vAlign w:val="center"/>
            <w:hideMark/>
          </w:tcPr>
          <w:p w14:paraId="2F63285C"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0A102DE3"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EEF4FC"/>
            <w:noWrap/>
            <w:vAlign w:val="center"/>
            <w:hideMark/>
          </w:tcPr>
          <w:p w14:paraId="29BD167D"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0.6</w:t>
            </w:r>
          </w:p>
        </w:tc>
        <w:tc>
          <w:tcPr>
            <w:tcW w:w="240" w:type="dxa"/>
            <w:tcBorders>
              <w:top w:val="nil"/>
              <w:left w:val="nil"/>
              <w:bottom w:val="nil"/>
              <w:right w:val="nil"/>
            </w:tcBorders>
            <w:shd w:val="clear" w:color="000000" w:fill="F8FAFE"/>
            <w:noWrap/>
            <w:vAlign w:val="center"/>
            <w:hideMark/>
          </w:tcPr>
          <w:p w14:paraId="561475A7"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0.3</w:t>
            </w:r>
          </w:p>
        </w:tc>
        <w:tc>
          <w:tcPr>
            <w:tcW w:w="240" w:type="dxa"/>
            <w:tcBorders>
              <w:top w:val="nil"/>
              <w:left w:val="nil"/>
              <w:bottom w:val="nil"/>
              <w:right w:val="nil"/>
            </w:tcBorders>
            <w:shd w:val="clear" w:color="000000" w:fill="FFFFFF"/>
            <w:noWrap/>
            <w:vAlign w:val="center"/>
            <w:hideMark/>
          </w:tcPr>
          <w:p w14:paraId="69F26301"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12CD0751"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nil"/>
              <w:right w:val="nil"/>
            </w:tcBorders>
            <w:noWrap/>
            <w:vAlign w:val="center"/>
            <w:hideMark/>
          </w:tcPr>
          <w:p w14:paraId="5E9E5BC2"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3.6</w:t>
            </w:r>
          </w:p>
        </w:tc>
        <w:tc>
          <w:tcPr>
            <w:tcW w:w="240" w:type="dxa"/>
            <w:tcBorders>
              <w:top w:val="nil"/>
              <w:left w:val="nil"/>
              <w:bottom w:val="nil"/>
              <w:right w:val="nil"/>
            </w:tcBorders>
            <w:noWrap/>
            <w:vAlign w:val="center"/>
            <w:hideMark/>
          </w:tcPr>
          <w:p w14:paraId="7C32F731"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w:t>
            </w:r>
          </w:p>
        </w:tc>
        <w:tc>
          <w:tcPr>
            <w:tcW w:w="560" w:type="dxa"/>
            <w:vMerge/>
            <w:tcBorders>
              <w:top w:val="nil"/>
              <w:left w:val="single" w:sz="4" w:space="0" w:color="000000"/>
              <w:bottom w:val="single" w:sz="4" w:space="0" w:color="000000"/>
              <w:right w:val="single" w:sz="4" w:space="0" w:color="000000"/>
            </w:tcBorders>
            <w:vAlign w:val="center"/>
            <w:hideMark/>
          </w:tcPr>
          <w:p w14:paraId="4A420B36" w14:textId="77777777" w:rsidR="00AB00FD" w:rsidRPr="0056708C" w:rsidRDefault="00AB00FD" w:rsidP="00C5305A">
            <w:pPr>
              <w:rPr>
                <w:rFonts w:ascii="Calibri" w:hAnsi="Calibri" w:cs="Calibri"/>
                <w:b/>
                <w:bCs/>
                <w:color w:val="000000"/>
                <w:sz w:val="16"/>
                <w:szCs w:val="16"/>
              </w:rPr>
            </w:pPr>
          </w:p>
        </w:tc>
      </w:tr>
      <w:tr w:rsidR="00AB00FD" w:rsidRPr="0056708C" w14:paraId="272F9F66" w14:textId="77777777" w:rsidTr="00C5305A">
        <w:trPr>
          <w:trHeight w:val="225"/>
        </w:trPr>
        <w:tc>
          <w:tcPr>
            <w:tcW w:w="2920" w:type="dxa"/>
            <w:tcBorders>
              <w:top w:val="nil"/>
              <w:left w:val="single" w:sz="4" w:space="0" w:color="auto"/>
              <w:bottom w:val="nil"/>
              <w:right w:val="nil"/>
            </w:tcBorders>
            <w:noWrap/>
            <w:vAlign w:val="center"/>
            <w:hideMark/>
          </w:tcPr>
          <w:p w14:paraId="51E410E6"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BD.Interoception.Thermoregulation</w:t>
            </w:r>
          </w:p>
        </w:tc>
        <w:tc>
          <w:tcPr>
            <w:tcW w:w="240" w:type="dxa"/>
            <w:tcBorders>
              <w:top w:val="nil"/>
              <w:left w:val="nil"/>
              <w:bottom w:val="nil"/>
              <w:right w:val="nil"/>
            </w:tcBorders>
            <w:shd w:val="clear" w:color="000000" w:fill="FFFFFF"/>
            <w:noWrap/>
            <w:vAlign w:val="center"/>
            <w:hideMark/>
          </w:tcPr>
          <w:p w14:paraId="3569376C"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20800B58"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6B3FF207"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FFFFFF" w:fill="FFFFA6"/>
            <w:noWrap/>
            <w:vAlign w:val="center"/>
            <w:hideMark/>
          </w:tcPr>
          <w:p w14:paraId="0F34E630"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2.5</w:t>
            </w:r>
          </w:p>
        </w:tc>
        <w:tc>
          <w:tcPr>
            <w:tcW w:w="240" w:type="dxa"/>
            <w:tcBorders>
              <w:top w:val="nil"/>
              <w:left w:val="nil"/>
              <w:bottom w:val="nil"/>
              <w:right w:val="nil"/>
            </w:tcBorders>
            <w:shd w:val="clear" w:color="000000" w:fill="FFFFFF"/>
            <w:noWrap/>
            <w:vAlign w:val="center"/>
            <w:hideMark/>
          </w:tcPr>
          <w:p w14:paraId="7B6F8BC9"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0152A1BF"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5A13DC73"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46FD0D3B"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74F1737C"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6DE86131"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nil"/>
              <w:right w:val="nil"/>
            </w:tcBorders>
            <w:shd w:val="clear" w:color="FFFFFF" w:fill="FFFFFF"/>
            <w:noWrap/>
            <w:vAlign w:val="center"/>
            <w:hideMark/>
          </w:tcPr>
          <w:p w14:paraId="06E58C77"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2.5</w:t>
            </w:r>
          </w:p>
        </w:tc>
        <w:tc>
          <w:tcPr>
            <w:tcW w:w="240" w:type="dxa"/>
            <w:tcBorders>
              <w:top w:val="nil"/>
              <w:left w:val="nil"/>
              <w:bottom w:val="nil"/>
              <w:right w:val="nil"/>
            </w:tcBorders>
            <w:noWrap/>
            <w:vAlign w:val="center"/>
            <w:hideMark/>
          </w:tcPr>
          <w:p w14:paraId="2F4A67DB"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w:t>
            </w:r>
          </w:p>
        </w:tc>
        <w:tc>
          <w:tcPr>
            <w:tcW w:w="560" w:type="dxa"/>
            <w:vMerge/>
            <w:tcBorders>
              <w:top w:val="nil"/>
              <w:left w:val="single" w:sz="4" w:space="0" w:color="000000"/>
              <w:bottom w:val="single" w:sz="4" w:space="0" w:color="000000"/>
              <w:right w:val="single" w:sz="4" w:space="0" w:color="000000"/>
            </w:tcBorders>
            <w:vAlign w:val="center"/>
            <w:hideMark/>
          </w:tcPr>
          <w:p w14:paraId="547EFFFE" w14:textId="77777777" w:rsidR="00AB00FD" w:rsidRPr="0056708C" w:rsidRDefault="00AB00FD" w:rsidP="00C5305A">
            <w:pPr>
              <w:rPr>
                <w:rFonts w:ascii="Calibri" w:hAnsi="Calibri" w:cs="Calibri"/>
                <w:b/>
                <w:bCs/>
                <w:color w:val="000000"/>
                <w:sz w:val="16"/>
                <w:szCs w:val="16"/>
              </w:rPr>
            </w:pPr>
          </w:p>
        </w:tc>
      </w:tr>
      <w:tr w:rsidR="00AB00FD" w:rsidRPr="0056708C" w14:paraId="67F81B01" w14:textId="77777777" w:rsidTr="00C5305A">
        <w:trPr>
          <w:trHeight w:val="225"/>
        </w:trPr>
        <w:tc>
          <w:tcPr>
            <w:tcW w:w="2920" w:type="dxa"/>
            <w:tcBorders>
              <w:top w:val="nil"/>
              <w:left w:val="single" w:sz="4" w:space="0" w:color="auto"/>
              <w:bottom w:val="nil"/>
              <w:right w:val="nil"/>
            </w:tcBorders>
            <w:noWrap/>
            <w:vAlign w:val="center"/>
            <w:hideMark/>
          </w:tcPr>
          <w:p w14:paraId="6902C3A6"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BD.Interoception.Bladder</w:t>
            </w:r>
          </w:p>
        </w:tc>
        <w:tc>
          <w:tcPr>
            <w:tcW w:w="240" w:type="dxa"/>
            <w:tcBorders>
              <w:top w:val="nil"/>
              <w:left w:val="nil"/>
              <w:bottom w:val="nil"/>
              <w:right w:val="nil"/>
            </w:tcBorders>
            <w:shd w:val="clear" w:color="000000" w:fill="FFFFFF"/>
            <w:noWrap/>
            <w:vAlign w:val="center"/>
            <w:hideMark/>
          </w:tcPr>
          <w:p w14:paraId="2A18AEF8"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0FFD16A5"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7B5A7468"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D0"/>
            <w:noWrap/>
            <w:vAlign w:val="center"/>
            <w:hideMark/>
          </w:tcPr>
          <w:p w14:paraId="5830AA06"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1.3</w:t>
            </w:r>
          </w:p>
        </w:tc>
        <w:tc>
          <w:tcPr>
            <w:tcW w:w="240" w:type="dxa"/>
            <w:tcBorders>
              <w:top w:val="nil"/>
              <w:left w:val="nil"/>
              <w:bottom w:val="nil"/>
              <w:right w:val="nil"/>
            </w:tcBorders>
            <w:shd w:val="clear" w:color="000000" w:fill="FFFFFF"/>
            <w:noWrap/>
            <w:vAlign w:val="center"/>
            <w:hideMark/>
          </w:tcPr>
          <w:p w14:paraId="5DF785EA"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0.0</w:t>
            </w:r>
          </w:p>
        </w:tc>
        <w:tc>
          <w:tcPr>
            <w:tcW w:w="240" w:type="dxa"/>
            <w:tcBorders>
              <w:top w:val="nil"/>
              <w:left w:val="nil"/>
              <w:bottom w:val="nil"/>
              <w:right w:val="nil"/>
            </w:tcBorders>
            <w:shd w:val="clear" w:color="000000" w:fill="FFFFFD"/>
            <w:noWrap/>
            <w:vAlign w:val="center"/>
            <w:hideMark/>
          </w:tcPr>
          <w:p w14:paraId="7BD944C3"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0.1</w:t>
            </w:r>
          </w:p>
        </w:tc>
        <w:tc>
          <w:tcPr>
            <w:tcW w:w="240" w:type="dxa"/>
            <w:tcBorders>
              <w:top w:val="nil"/>
              <w:left w:val="nil"/>
              <w:bottom w:val="nil"/>
              <w:right w:val="nil"/>
            </w:tcBorders>
            <w:shd w:val="clear" w:color="000000" w:fill="FFFFFF"/>
            <w:noWrap/>
            <w:vAlign w:val="center"/>
            <w:hideMark/>
          </w:tcPr>
          <w:p w14:paraId="592FD61D"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1B35F852"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008416D8"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666D00A8"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nil"/>
              <w:right w:val="nil"/>
            </w:tcBorders>
            <w:noWrap/>
            <w:vAlign w:val="center"/>
            <w:hideMark/>
          </w:tcPr>
          <w:p w14:paraId="7EBF22F7"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1.3</w:t>
            </w:r>
          </w:p>
        </w:tc>
        <w:tc>
          <w:tcPr>
            <w:tcW w:w="240" w:type="dxa"/>
            <w:tcBorders>
              <w:top w:val="nil"/>
              <w:left w:val="nil"/>
              <w:bottom w:val="nil"/>
              <w:right w:val="nil"/>
            </w:tcBorders>
            <w:noWrap/>
            <w:vAlign w:val="center"/>
            <w:hideMark/>
          </w:tcPr>
          <w:p w14:paraId="05AD65A7"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w:t>
            </w:r>
          </w:p>
        </w:tc>
        <w:tc>
          <w:tcPr>
            <w:tcW w:w="560" w:type="dxa"/>
            <w:vMerge/>
            <w:tcBorders>
              <w:top w:val="nil"/>
              <w:left w:val="single" w:sz="4" w:space="0" w:color="000000"/>
              <w:bottom w:val="single" w:sz="4" w:space="0" w:color="000000"/>
              <w:right w:val="single" w:sz="4" w:space="0" w:color="000000"/>
            </w:tcBorders>
            <w:vAlign w:val="center"/>
            <w:hideMark/>
          </w:tcPr>
          <w:p w14:paraId="68217E53" w14:textId="77777777" w:rsidR="00AB00FD" w:rsidRPr="0056708C" w:rsidRDefault="00AB00FD" w:rsidP="00C5305A">
            <w:pPr>
              <w:rPr>
                <w:rFonts w:ascii="Calibri" w:hAnsi="Calibri" w:cs="Calibri"/>
                <w:b/>
                <w:bCs/>
                <w:color w:val="000000"/>
                <w:sz w:val="16"/>
                <w:szCs w:val="16"/>
              </w:rPr>
            </w:pPr>
          </w:p>
        </w:tc>
      </w:tr>
      <w:tr w:rsidR="00AB00FD" w:rsidRPr="0056708C" w14:paraId="06CE8CEC" w14:textId="77777777" w:rsidTr="00C5305A">
        <w:trPr>
          <w:trHeight w:val="225"/>
        </w:trPr>
        <w:tc>
          <w:tcPr>
            <w:tcW w:w="2920" w:type="dxa"/>
            <w:tcBorders>
              <w:top w:val="nil"/>
              <w:left w:val="single" w:sz="4" w:space="0" w:color="auto"/>
              <w:bottom w:val="nil"/>
              <w:right w:val="nil"/>
            </w:tcBorders>
            <w:noWrap/>
            <w:vAlign w:val="center"/>
            <w:hideMark/>
          </w:tcPr>
          <w:p w14:paraId="3430E1EF"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BD.Emotion.Fear</w:t>
            </w:r>
          </w:p>
        </w:tc>
        <w:tc>
          <w:tcPr>
            <w:tcW w:w="240" w:type="dxa"/>
            <w:tcBorders>
              <w:top w:val="nil"/>
              <w:left w:val="nil"/>
              <w:bottom w:val="nil"/>
              <w:right w:val="nil"/>
            </w:tcBorders>
            <w:shd w:val="clear" w:color="000000" w:fill="FFFFFF"/>
            <w:noWrap/>
            <w:vAlign w:val="center"/>
            <w:hideMark/>
          </w:tcPr>
          <w:p w14:paraId="52586F3B"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25B0095F"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CFC"/>
            <w:noWrap/>
            <w:vAlign w:val="center"/>
            <w:hideMark/>
          </w:tcPr>
          <w:p w14:paraId="6D643A4E"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0.2</w:t>
            </w:r>
          </w:p>
        </w:tc>
        <w:tc>
          <w:tcPr>
            <w:tcW w:w="240" w:type="dxa"/>
            <w:tcBorders>
              <w:top w:val="nil"/>
              <w:left w:val="nil"/>
              <w:bottom w:val="nil"/>
              <w:right w:val="nil"/>
            </w:tcBorders>
            <w:shd w:val="clear" w:color="000000" w:fill="FFFFFF"/>
            <w:noWrap/>
            <w:vAlign w:val="center"/>
            <w:hideMark/>
          </w:tcPr>
          <w:p w14:paraId="391DB667"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D1"/>
            <w:noWrap/>
            <w:vAlign w:val="center"/>
            <w:hideMark/>
          </w:tcPr>
          <w:p w14:paraId="43EB4ED5"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1.3</w:t>
            </w:r>
          </w:p>
        </w:tc>
        <w:tc>
          <w:tcPr>
            <w:tcW w:w="240" w:type="dxa"/>
            <w:tcBorders>
              <w:top w:val="nil"/>
              <w:left w:val="nil"/>
              <w:bottom w:val="nil"/>
              <w:right w:val="nil"/>
            </w:tcBorders>
            <w:shd w:val="clear" w:color="000000" w:fill="FFFFFF"/>
            <w:noWrap/>
            <w:vAlign w:val="center"/>
            <w:hideMark/>
          </w:tcPr>
          <w:p w14:paraId="353C0ACF"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5B778156"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12A9ADCA"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127CE74B"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5CC1D19B"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nil"/>
              <w:right w:val="nil"/>
            </w:tcBorders>
            <w:noWrap/>
            <w:vAlign w:val="center"/>
            <w:hideMark/>
          </w:tcPr>
          <w:p w14:paraId="12930B57"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1.3</w:t>
            </w:r>
          </w:p>
        </w:tc>
        <w:tc>
          <w:tcPr>
            <w:tcW w:w="240" w:type="dxa"/>
            <w:tcBorders>
              <w:top w:val="nil"/>
              <w:left w:val="nil"/>
              <w:bottom w:val="nil"/>
              <w:right w:val="nil"/>
            </w:tcBorders>
            <w:noWrap/>
            <w:vAlign w:val="center"/>
            <w:hideMark/>
          </w:tcPr>
          <w:p w14:paraId="2E26CEE4"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w:t>
            </w:r>
          </w:p>
        </w:tc>
        <w:tc>
          <w:tcPr>
            <w:tcW w:w="560" w:type="dxa"/>
            <w:vMerge/>
            <w:tcBorders>
              <w:top w:val="nil"/>
              <w:left w:val="single" w:sz="4" w:space="0" w:color="000000"/>
              <w:bottom w:val="single" w:sz="4" w:space="0" w:color="000000"/>
              <w:right w:val="single" w:sz="4" w:space="0" w:color="000000"/>
            </w:tcBorders>
            <w:vAlign w:val="center"/>
            <w:hideMark/>
          </w:tcPr>
          <w:p w14:paraId="21DBC2D8" w14:textId="77777777" w:rsidR="00AB00FD" w:rsidRPr="0056708C" w:rsidRDefault="00AB00FD" w:rsidP="00C5305A">
            <w:pPr>
              <w:rPr>
                <w:rFonts w:ascii="Calibri" w:hAnsi="Calibri" w:cs="Calibri"/>
                <w:b/>
                <w:bCs/>
                <w:color w:val="000000"/>
                <w:sz w:val="16"/>
                <w:szCs w:val="16"/>
              </w:rPr>
            </w:pPr>
          </w:p>
        </w:tc>
      </w:tr>
      <w:tr w:rsidR="00AB00FD" w:rsidRPr="0056708C" w14:paraId="44A45B52" w14:textId="77777777" w:rsidTr="00C5305A">
        <w:trPr>
          <w:trHeight w:val="225"/>
        </w:trPr>
        <w:tc>
          <w:tcPr>
            <w:tcW w:w="2920" w:type="dxa"/>
            <w:tcBorders>
              <w:top w:val="nil"/>
              <w:left w:val="single" w:sz="4" w:space="0" w:color="auto"/>
              <w:bottom w:val="dotted" w:sz="4" w:space="0" w:color="000000"/>
              <w:right w:val="nil"/>
            </w:tcBorders>
            <w:noWrap/>
            <w:vAlign w:val="center"/>
            <w:hideMark/>
          </w:tcPr>
          <w:p w14:paraId="3D00F2E8"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BD.Perception.Gustation</w:t>
            </w:r>
          </w:p>
        </w:tc>
        <w:tc>
          <w:tcPr>
            <w:tcW w:w="240" w:type="dxa"/>
            <w:tcBorders>
              <w:top w:val="nil"/>
              <w:left w:val="nil"/>
              <w:bottom w:val="dotted" w:sz="4" w:space="0" w:color="000000"/>
              <w:right w:val="nil"/>
            </w:tcBorders>
            <w:shd w:val="clear" w:color="000000" w:fill="FFFFFF"/>
            <w:noWrap/>
            <w:vAlign w:val="center"/>
            <w:hideMark/>
          </w:tcPr>
          <w:p w14:paraId="68737875"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000000" w:fill="FFFFFF"/>
            <w:noWrap/>
            <w:vAlign w:val="center"/>
            <w:hideMark/>
          </w:tcPr>
          <w:p w14:paraId="30E119F7"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000000" w:fill="FFFFFF"/>
            <w:noWrap/>
            <w:vAlign w:val="center"/>
            <w:hideMark/>
          </w:tcPr>
          <w:p w14:paraId="46ADDD11"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000000" w:fill="FFFFFA"/>
            <w:noWrap/>
            <w:vAlign w:val="center"/>
            <w:hideMark/>
          </w:tcPr>
          <w:p w14:paraId="1706A1D5"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0.2</w:t>
            </w:r>
          </w:p>
        </w:tc>
        <w:tc>
          <w:tcPr>
            <w:tcW w:w="240" w:type="dxa"/>
            <w:tcBorders>
              <w:top w:val="nil"/>
              <w:left w:val="nil"/>
              <w:bottom w:val="dotted" w:sz="4" w:space="0" w:color="000000"/>
              <w:right w:val="nil"/>
            </w:tcBorders>
            <w:shd w:val="clear" w:color="000000" w:fill="FFFFFF"/>
            <w:noWrap/>
            <w:vAlign w:val="center"/>
            <w:hideMark/>
          </w:tcPr>
          <w:p w14:paraId="747B14E2"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000000" w:fill="FFFFD5"/>
            <w:noWrap/>
            <w:vAlign w:val="center"/>
            <w:hideMark/>
          </w:tcPr>
          <w:p w14:paraId="30DD1E42"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1.2</w:t>
            </w:r>
          </w:p>
        </w:tc>
        <w:tc>
          <w:tcPr>
            <w:tcW w:w="240" w:type="dxa"/>
            <w:tcBorders>
              <w:top w:val="nil"/>
              <w:left w:val="nil"/>
              <w:bottom w:val="dotted" w:sz="4" w:space="0" w:color="000000"/>
              <w:right w:val="nil"/>
            </w:tcBorders>
            <w:shd w:val="clear" w:color="000000" w:fill="FFFFFF"/>
            <w:noWrap/>
            <w:vAlign w:val="center"/>
            <w:hideMark/>
          </w:tcPr>
          <w:p w14:paraId="2DDEA311"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000000" w:fill="FFFFFF"/>
            <w:noWrap/>
            <w:vAlign w:val="center"/>
            <w:hideMark/>
          </w:tcPr>
          <w:p w14:paraId="51229BE4"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000000" w:fill="FFFFFF"/>
            <w:noWrap/>
            <w:vAlign w:val="center"/>
            <w:hideMark/>
          </w:tcPr>
          <w:p w14:paraId="37C35611"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000000" w:fill="FFFFFF"/>
            <w:noWrap/>
            <w:vAlign w:val="center"/>
            <w:hideMark/>
          </w:tcPr>
          <w:p w14:paraId="5BC994A7"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dotted" w:sz="4" w:space="0" w:color="000000"/>
              <w:right w:val="nil"/>
            </w:tcBorders>
            <w:noWrap/>
            <w:vAlign w:val="center"/>
            <w:hideMark/>
          </w:tcPr>
          <w:p w14:paraId="5F58B9A3"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1.2</w:t>
            </w:r>
          </w:p>
        </w:tc>
        <w:tc>
          <w:tcPr>
            <w:tcW w:w="240" w:type="dxa"/>
            <w:tcBorders>
              <w:top w:val="nil"/>
              <w:left w:val="nil"/>
              <w:bottom w:val="dotted" w:sz="4" w:space="0" w:color="000000"/>
              <w:right w:val="nil"/>
            </w:tcBorders>
            <w:noWrap/>
            <w:vAlign w:val="center"/>
            <w:hideMark/>
          </w:tcPr>
          <w:p w14:paraId="69D67C6D"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w:t>
            </w:r>
          </w:p>
        </w:tc>
        <w:tc>
          <w:tcPr>
            <w:tcW w:w="560" w:type="dxa"/>
            <w:vMerge/>
            <w:tcBorders>
              <w:top w:val="nil"/>
              <w:left w:val="single" w:sz="4" w:space="0" w:color="000000"/>
              <w:bottom w:val="single" w:sz="4" w:space="0" w:color="000000"/>
              <w:right w:val="single" w:sz="4" w:space="0" w:color="000000"/>
            </w:tcBorders>
            <w:vAlign w:val="center"/>
            <w:hideMark/>
          </w:tcPr>
          <w:p w14:paraId="6470561C" w14:textId="77777777" w:rsidR="00AB00FD" w:rsidRPr="0056708C" w:rsidRDefault="00AB00FD" w:rsidP="00C5305A">
            <w:pPr>
              <w:rPr>
                <w:rFonts w:ascii="Calibri" w:hAnsi="Calibri" w:cs="Calibri"/>
                <w:b/>
                <w:bCs/>
                <w:color w:val="000000"/>
                <w:sz w:val="16"/>
                <w:szCs w:val="16"/>
              </w:rPr>
            </w:pPr>
          </w:p>
        </w:tc>
      </w:tr>
      <w:tr w:rsidR="00AB00FD" w:rsidRPr="0056708C" w14:paraId="68C62F2A" w14:textId="77777777" w:rsidTr="00C5305A">
        <w:trPr>
          <w:trHeight w:val="225"/>
        </w:trPr>
        <w:tc>
          <w:tcPr>
            <w:tcW w:w="2920" w:type="dxa"/>
            <w:tcBorders>
              <w:top w:val="nil"/>
              <w:left w:val="single" w:sz="4" w:space="0" w:color="auto"/>
              <w:bottom w:val="nil"/>
              <w:right w:val="nil"/>
            </w:tcBorders>
            <w:noWrap/>
            <w:vAlign w:val="center"/>
            <w:hideMark/>
          </w:tcPr>
          <w:p w14:paraId="705028E3"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PC.Reward</w:t>
            </w:r>
          </w:p>
        </w:tc>
        <w:tc>
          <w:tcPr>
            <w:tcW w:w="240" w:type="dxa"/>
            <w:tcBorders>
              <w:top w:val="nil"/>
              <w:left w:val="nil"/>
              <w:bottom w:val="nil"/>
              <w:right w:val="nil"/>
            </w:tcBorders>
            <w:shd w:val="clear" w:color="000000" w:fill="FFFFFF"/>
            <w:noWrap/>
            <w:vAlign w:val="center"/>
            <w:hideMark/>
          </w:tcPr>
          <w:p w14:paraId="4E3D6CF9"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258A6480"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493E4663"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FFFFFF" w:fill="FFFFB2"/>
            <w:noWrap/>
            <w:vAlign w:val="center"/>
            <w:hideMark/>
          </w:tcPr>
          <w:p w14:paraId="751F0D2B"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2.2</w:t>
            </w:r>
          </w:p>
        </w:tc>
        <w:tc>
          <w:tcPr>
            <w:tcW w:w="240" w:type="dxa"/>
            <w:tcBorders>
              <w:top w:val="nil"/>
              <w:left w:val="nil"/>
              <w:bottom w:val="nil"/>
              <w:right w:val="nil"/>
            </w:tcBorders>
            <w:shd w:val="clear" w:color="FFFFFF" w:fill="FFFFA7"/>
            <w:noWrap/>
            <w:vAlign w:val="center"/>
            <w:hideMark/>
          </w:tcPr>
          <w:p w14:paraId="43491638"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2.5</w:t>
            </w:r>
          </w:p>
        </w:tc>
        <w:tc>
          <w:tcPr>
            <w:tcW w:w="240" w:type="dxa"/>
            <w:tcBorders>
              <w:top w:val="nil"/>
              <w:left w:val="nil"/>
              <w:bottom w:val="nil"/>
              <w:right w:val="nil"/>
            </w:tcBorders>
            <w:shd w:val="clear" w:color="FFFFFF" w:fill="FFFF6D"/>
            <w:noWrap/>
            <w:vAlign w:val="center"/>
            <w:hideMark/>
          </w:tcPr>
          <w:p w14:paraId="65E635E3"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4.1</w:t>
            </w:r>
          </w:p>
        </w:tc>
        <w:tc>
          <w:tcPr>
            <w:tcW w:w="240" w:type="dxa"/>
            <w:tcBorders>
              <w:top w:val="nil"/>
              <w:left w:val="nil"/>
              <w:bottom w:val="nil"/>
              <w:right w:val="nil"/>
            </w:tcBorders>
            <w:shd w:val="clear" w:color="000000" w:fill="FFFFFF"/>
            <w:noWrap/>
            <w:vAlign w:val="center"/>
            <w:hideMark/>
          </w:tcPr>
          <w:p w14:paraId="4BAE339C"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E3ECFA"/>
            <w:noWrap/>
            <w:vAlign w:val="center"/>
            <w:hideMark/>
          </w:tcPr>
          <w:p w14:paraId="74FEC1F5"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0.9</w:t>
            </w:r>
          </w:p>
        </w:tc>
        <w:tc>
          <w:tcPr>
            <w:tcW w:w="240" w:type="dxa"/>
            <w:tcBorders>
              <w:top w:val="nil"/>
              <w:left w:val="nil"/>
              <w:bottom w:val="nil"/>
              <w:right w:val="nil"/>
            </w:tcBorders>
            <w:shd w:val="clear" w:color="000000" w:fill="FFFFFF"/>
            <w:noWrap/>
            <w:vAlign w:val="center"/>
            <w:hideMark/>
          </w:tcPr>
          <w:p w14:paraId="6C63CF7C"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4C1BAF13"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nil"/>
              <w:right w:val="nil"/>
            </w:tcBorders>
            <w:shd w:val="clear" w:color="FFFFFF" w:fill="FFFFFF"/>
            <w:noWrap/>
            <w:vAlign w:val="center"/>
            <w:hideMark/>
          </w:tcPr>
          <w:p w14:paraId="5D183C73"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2.9</w:t>
            </w:r>
          </w:p>
        </w:tc>
        <w:tc>
          <w:tcPr>
            <w:tcW w:w="240" w:type="dxa"/>
            <w:tcBorders>
              <w:top w:val="nil"/>
              <w:left w:val="nil"/>
              <w:bottom w:val="nil"/>
              <w:right w:val="nil"/>
            </w:tcBorders>
            <w:noWrap/>
            <w:vAlign w:val="center"/>
            <w:hideMark/>
          </w:tcPr>
          <w:p w14:paraId="05D3EBBC"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3</w:t>
            </w:r>
          </w:p>
        </w:tc>
        <w:tc>
          <w:tcPr>
            <w:tcW w:w="560" w:type="dxa"/>
            <w:vMerge/>
            <w:tcBorders>
              <w:top w:val="nil"/>
              <w:left w:val="single" w:sz="4" w:space="0" w:color="000000"/>
              <w:bottom w:val="single" w:sz="4" w:space="0" w:color="000000"/>
              <w:right w:val="single" w:sz="4" w:space="0" w:color="000000"/>
            </w:tcBorders>
            <w:vAlign w:val="center"/>
            <w:hideMark/>
          </w:tcPr>
          <w:p w14:paraId="2E074A9D" w14:textId="77777777" w:rsidR="00AB00FD" w:rsidRPr="0056708C" w:rsidRDefault="00AB00FD" w:rsidP="00C5305A">
            <w:pPr>
              <w:rPr>
                <w:rFonts w:ascii="Calibri" w:hAnsi="Calibri" w:cs="Calibri"/>
                <w:b/>
                <w:bCs/>
                <w:color w:val="000000"/>
                <w:sz w:val="16"/>
                <w:szCs w:val="16"/>
              </w:rPr>
            </w:pPr>
          </w:p>
        </w:tc>
      </w:tr>
      <w:tr w:rsidR="00AB00FD" w:rsidRPr="0056708C" w14:paraId="74F258BD" w14:textId="77777777" w:rsidTr="00C5305A">
        <w:trPr>
          <w:trHeight w:val="225"/>
        </w:trPr>
        <w:tc>
          <w:tcPr>
            <w:tcW w:w="2920" w:type="dxa"/>
            <w:tcBorders>
              <w:top w:val="nil"/>
              <w:left w:val="single" w:sz="4" w:space="0" w:color="auto"/>
              <w:bottom w:val="nil"/>
              <w:right w:val="nil"/>
            </w:tcBorders>
            <w:noWrap/>
            <w:vAlign w:val="center"/>
            <w:hideMark/>
          </w:tcPr>
          <w:p w14:paraId="160C5F10"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PC.Paired Associate Recall</w:t>
            </w:r>
          </w:p>
        </w:tc>
        <w:tc>
          <w:tcPr>
            <w:tcW w:w="240" w:type="dxa"/>
            <w:tcBorders>
              <w:top w:val="nil"/>
              <w:left w:val="nil"/>
              <w:bottom w:val="nil"/>
              <w:right w:val="nil"/>
            </w:tcBorders>
            <w:shd w:val="clear" w:color="000000" w:fill="FFFFFF"/>
            <w:noWrap/>
            <w:vAlign w:val="center"/>
            <w:hideMark/>
          </w:tcPr>
          <w:p w14:paraId="73A7A580"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018524A7"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EF6F6"/>
            <w:noWrap/>
            <w:vAlign w:val="center"/>
            <w:hideMark/>
          </w:tcPr>
          <w:p w14:paraId="6BDBC599"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0.6</w:t>
            </w:r>
          </w:p>
        </w:tc>
        <w:tc>
          <w:tcPr>
            <w:tcW w:w="240" w:type="dxa"/>
            <w:tcBorders>
              <w:top w:val="nil"/>
              <w:left w:val="nil"/>
              <w:bottom w:val="nil"/>
              <w:right w:val="nil"/>
            </w:tcBorders>
            <w:shd w:val="clear" w:color="000000" w:fill="FFFFBE"/>
            <w:noWrap/>
            <w:vAlign w:val="center"/>
            <w:hideMark/>
          </w:tcPr>
          <w:p w14:paraId="693881DB"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1.9</w:t>
            </w:r>
          </w:p>
        </w:tc>
        <w:tc>
          <w:tcPr>
            <w:tcW w:w="240" w:type="dxa"/>
            <w:tcBorders>
              <w:top w:val="nil"/>
              <w:left w:val="nil"/>
              <w:bottom w:val="nil"/>
              <w:right w:val="nil"/>
            </w:tcBorders>
            <w:shd w:val="clear" w:color="000000" w:fill="FFFFE0"/>
            <w:noWrap/>
            <w:vAlign w:val="center"/>
            <w:hideMark/>
          </w:tcPr>
          <w:p w14:paraId="37DA9CEE"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0.9</w:t>
            </w:r>
          </w:p>
        </w:tc>
        <w:tc>
          <w:tcPr>
            <w:tcW w:w="240" w:type="dxa"/>
            <w:tcBorders>
              <w:top w:val="nil"/>
              <w:left w:val="nil"/>
              <w:bottom w:val="nil"/>
              <w:right w:val="nil"/>
            </w:tcBorders>
            <w:shd w:val="clear" w:color="FFFFFF" w:fill="FFFFA2"/>
            <w:noWrap/>
            <w:vAlign w:val="center"/>
            <w:hideMark/>
          </w:tcPr>
          <w:p w14:paraId="58C31F4A"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2.6</w:t>
            </w:r>
          </w:p>
        </w:tc>
        <w:tc>
          <w:tcPr>
            <w:tcW w:w="240" w:type="dxa"/>
            <w:tcBorders>
              <w:top w:val="nil"/>
              <w:left w:val="nil"/>
              <w:bottom w:val="nil"/>
              <w:right w:val="nil"/>
            </w:tcBorders>
            <w:shd w:val="clear" w:color="000000" w:fill="FFFFFF"/>
            <w:noWrap/>
            <w:vAlign w:val="center"/>
            <w:hideMark/>
          </w:tcPr>
          <w:p w14:paraId="50944900"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1F5FD"/>
            <w:noWrap/>
            <w:vAlign w:val="center"/>
            <w:hideMark/>
          </w:tcPr>
          <w:p w14:paraId="63C16D26"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0.5</w:t>
            </w:r>
          </w:p>
        </w:tc>
        <w:tc>
          <w:tcPr>
            <w:tcW w:w="240" w:type="dxa"/>
            <w:tcBorders>
              <w:top w:val="nil"/>
              <w:left w:val="nil"/>
              <w:bottom w:val="nil"/>
              <w:right w:val="nil"/>
            </w:tcBorders>
            <w:shd w:val="clear" w:color="000000" w:fill="FFFFFF"/>
            <w:noWrap/>
            <w:vAlign w:val="center"/>
            <w:hideMark/>
          </w:tcPr>
          <w:p w14:paraId="0E853714"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279EBFCD"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nil"/>
              <w:right w:val="nil"/>
            </w:tcBorders>
            <w:shd w:val="clear" w:color="FFFFFF" w:fill="FFFFFF"/>
            <w:noWrap/>
            <w:vAlign w:val="center"/>
            <w:hideMark/>
          </w:tcPr>
          <w:p w14:paraId="1030E488"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2.2</w:t>
            </w:r>
          </w:p>
        </w:tc>
        <w:tc>
          <w:tcPr>
            <w:tcW w:w="240" w:type="dxa"/>
            <w:tcBorders>
              <w:top w:val="nil"/>
              <w:left w:val="nil"/>
              <w:bottom w:val="nil"/>
              <w:right w:val="nil"/>
            </w:tcBorders>
            <w:shd w:val="clear" w:color="FFFFFF" w:fill="FFFFFF"/>
            <w:noWrap/>
            <w:vAlign w:val="center"/>
            <w:hideMark/>
          </w:tcPr>
          <w:p w14:paraId="3EBBECB4"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w:t>
            </w:r>
          </w:p>
        </w:tc>
        <w:tc>
          <w:tcPr>
            <w:tcW w:w="560" w:type="dxa"/>
            <w:vMerge/>
            <w:tcBorders>
              <w:top w:val="nil"/>
              <w:left w:val="single" w:sz="4" w:space="0" w:color="000000"/>
              <w:bottom w:val="single" w:sz="4" w:space="0" w:color="000000"/>
              <w:right w:val="single" w:sz="4" w:space="0" w:color="000000"/>
            </w:tcBorders>
            <w:vAlign w:val="center"/>
            <w:hideMark/>
          </w:tcPr>
          <w:p w14:paraId="4A74912D" w14:textId="77777777" w:rsidR="00AB00FD" w:rsidRPr="0056708C" w:rsidRDefault="00AB00FD" w:rsidP="00C5305A">
            <w:pPr>
              <w:rPr>
                <w:rFonts w:ascii="Calibri" w:hAnsi="Calibri" w:cs="Calibri"/>
                <w:b/>
                <w:bCs/>
                <w:color w:val="000000"/>
                <w:sz w:val="16"/>
                <w:szCs w:val="16"/>
              </w:rPr>
            </w:pPr>
          </w:p>
        </w:tc>
      </w:tr>
      <w:tr w:rsidR="00AB00FD" w:rsidRPr="0056708C" w14:paraId="6E9BCDDD" w14:textId="77777777" w:rsidTr="00C5305A">
        <w:trPr>
          <w:trHeight w:val="225"/>
        </w:trPr>
        <w:tc>
          <w:tcPr>
            <w:tcW w:w="2920" w:type="dxa"/>
            <w:tcBorders>
              <w:top w:val="nil"/>
              <w:left w:val="single" w:sz="4" w:space="0" w:color="auto"/>
              <w:bottom w:val="nil"/>
              <w:right w:val="nil"/>
            </w:tcBorders>
            <w:noWrap/>
            <w:vAlign w:val="center"/>
            <w:hideMark/>
          </w:tcPr>
          <w:p w14:paraId="1043525C"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PC.Taste</w:t>
            </w:r>
          </w:p>
        </w:tc>
        <w:tc>
          <w:tcPr>
            <w:tcW w:w="240" w:type="dxa"/>
            <w:tcBorders>
              <w:top w:val="nil"/>
              <w:left w:val="nil"/>
              <w:bottom w:val="nil"/>
              <w:right w:val="nil"/>
            </w:tcBorders>
            <w:shd w:val="clear" w:color="000000" w:fill="FFFFFF"/>
            <w:noWrap/>
            <w:vAlign w:val="center"/>
            <w:hideMark/>
          </w:tcPr>
          <w:p w14:paraId="01BB451A"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0856BA56"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02371817"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CD"/>
            <w:noWrap/>
            <w:vAlign w:val="center"/>
            <w:hideMark/>
          </w:tcPr>
          <w:p w14:paraId="16A3E039"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1.4</w:t>
            </w:r>
          </w:p>
        </w:tc>
        <w:tc>
          <w:tcPr>
            <w:tcW w:w="240" w:type="dxa"/>
            <w:tcBorders>
              <w:top w:val="nil"/>
              <w:left w:val="nil"/>
              <w:bottom w:val="nil"/>
              <w:right w:val="nil"/>
            </w:tcBorders>
            <w:shd w:val="clear" w:color="000000" w:fill="FFFFFF"/>
            <w:noWrap/>
            <w:vAlign w:val="center"/>
            <w:hideMark/>
          </w:tcPr>
          <w:p w14:paraId="27DDA5EF"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FFFFFF" w:fill="FFFFAB"/>
            <w:noWrap/>
            <w:vAlign w:val="center"/>
            <w:hideMark/>
          </w:tcPr>
          <w:p w14:paraId="7D33805E"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2.4</w:t>
            </w:r>
          </w:p>
        </w:tc>
        <w:tc>
          <w:tcPr>
            <w:tcW w:w="240" w:type="dxa"/>
            <w:tcBorders>
              <w:top w:val="nil"/>
              <w:left w:val="nil"/>
              <w:bottom w:val="nil"/>
              <w:right w:val="nil"/>
            </w:tcBorders>
            <w:shd w:val="clear" w:color="000000" w:fill="FFFFFF"/>
            <w:noWrap/>
            <w:vAlign w:val="center"/>
            <w:hideMark/>
          </w:tcPr>
          <w:p w14:paraId="3BD0918E"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4B6CD4B8"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29297268"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3616D846"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nil"/>
              <w:right w:val="nil"/>
            </w:tcBorders>
            <w:noWrap/>
            <w:vAlign w:val="center"/>
            <w:hideMark/>
          </w:tcPr>
          <w:p w14:paraId="2573BCC3"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1.9</w:t>
            </w:r>
          </w:p>
        </w:tc>
        <w:tc>
          <w:tcPr>
            <w:tcW w:w="240" w:type="dxa"/>
            <w:tcBorders>
              <w:top w:val="nil"/>
              <w:left w:val="nil"/>
              <w:bottom w:val="nil"/>
              <w:right w:val="nil"/>
            </w:tcBorders>
            <w:shd w:val="clear" w:color="FFFFFF" w:fill="FFFFFF"/>
            <w:noWrap/>
            <w:vAlign w:val="center"/>
            <w:hideMark/>
          </w:tcPr>
          <w:p w14:paraId="641D5BAE"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w:t>
            </w:r>
          </w:p>
        </w:tc>
        <w:tc>
          <w:tcPr>
            <w:tcW w:w="560" w:type="dxa"/>
            <w:vMerge/>
            <w:tcBorders>
              <w:top w:val="nil"/>
              <w:left w:val="single" w:sz="4" w:space="0" w:color="000000"/>
              <w:bottom w:val="single" w:sz="4" w:space="0" w:color="000000"/>
              <w:right w:val="single" w:sz="4" w:space="0" w:color="000000"/>
            </w:tcBorders>
            <w:vAlign w:val="center"/>
            <w:hideMark/>
          </w:tcPr>
          <w:p w14:paraId="5553100E" w14:textId="77777777" w:rsidR="00AB00FD" w:rsidRPr="0056708C" w:rsidRDefault="00AB00FD" w:rsidP="00C5305A">
            <w:pPr>
              <w:rPr>
                <w:rFonts w:ascii="Calibri" w:hAnsi="Calibri" w:cs="Calibri"/>
                <w:b/>
                <w:bCs/>
                <w:color w:val="000000"/>
                <w:sz w:val="16"/>
                <w:szCs w:val="16"/>
              </w:rPr>
            </w:pPr>
          </w:p>
        </w:tc>
      </w:tr>
      <w:tr w:rsidR="00AB00FD" w:rsidRPr="0056708C" w14:paraId="07A94E41" w14:textId="77777777" w:rsidTr="00C5305A">
        <w:trPr>
          <w:trHeight w:val="225"/>
        </w:trPr>
        <w:tc>
          <w:tcPr>
            <w:tcW w:w="2920" w:type="dxa"/>
            <w:tcBorders>
              <w:top w:val="nil"/>
              <w:left w:val="single" w:sz="4" w:space="0" w:color="auto"/>
              <w:bottom w:val="nil"/>
              <w:right w:val="nil"/>
            </w:tcBorders>
            <w:noWrap/>
            <w:vAlign w:val="center"/>
            <w:hideMark/>
          </w:tcPr>
          <w:p w14:paraId="6A357CE3"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PC.Visual Motion</w:t>
            </w:r>
          </w:p>
        </w:tc>
        <w:tc>
          <w:tcPr>
            <w:tcW w:w="240" w:type="dxa"/>
            <w:tcBorders>
              <w:top w:val="nil"/>
              <w:left w:val="nil"/>
              <w:bottom w:val="nil"/>
              <w:right w:val="nil"/>
            </w:tcBorders>
            <w:shd w:val="clear" w:color="000000" w:fill="FFFFFF"/>
            <w:noWrap/>
            <w:vAlign w:val="center"/>
            <w:hideMark/>
          </w:tcPr>
          <w:p w14:paraId="2104F5FF"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565DEFD5"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6CC6A10F"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1B1D9EC2"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CC"/>
            <w:noWrap/>
            <w:vAlign w:val="center"/>
            <w:hideMark/>
          </w:tcPr>
          <w:p w14:paraId="5A6037F1"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1.5</w:t>
            </w:r>
          </w:p>
        </w:tc>
        <w:tc>
          <w:tcPr>
            <w:tcW w:w="240" w:type="dxa"/>
            <w:tcBorders>
              <w:top w:val="nil"/>
              <w:left w:val="nil"/>
              <w:bottom w:val="nil"/>
              <w:right w:val="nil"/>
            </w:tcBorders>
            <w:shd w:val="clear" w:color="000000" w:fill="FFFFCA"/>
            <w:noWrap/>
            <w:vAlign w:val="center"/>
            <w:hideMark/>
          </w:tcPr>
          <w:p w14:paraId="384EEC9F"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1.5</w:t>
            </w:r>
          </w:p>
        </w:tc>
        <w:tc>
          <w:tcPr>
            <w:tcW w:w="240" w:type="dxa"/>
            <w:tcBorders>
              <w:top w:val="nil"/>
              <w:left w:val="nil"/>
              <w:bottom w:val="nil"/>
              <w:right w:val="nil"/>
            </w:tcBorders>
            <w:shd w:val="clear" w:color="000000" w:fill="FFFFFF"/>
            <w:noWrap/>
            <w:vAlign w:val="center"/>
            <w:hideMark/>
          </w:tcPr>
          <w:p w14:paraId="46D861F5"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7632D7CE"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178DF7F1"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3C6DA700"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nil"/>
              <w:right w:val="nil"/>
            </w:tcBorders>
            <w:noWrap/>
            <w:vAlign w:val="center"/>
            <w:hideMark/>
          </w:tcPr>
          <w:p w14:paraId="55AC8BA8"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1.5</w:t>
            </w:r>
          </w:p>
        </w:tc>
        <w:tc>
          <w:tcPr>
            <w:tcW w:w="240" w:type="dxa"/>
            <w:tcBorders>
              <w:top w:val="nil"/>
              <w:left w:val="nil"/>
              <w:bottom w:val="nil"/>
              <w:right w:val="nil"/>
            </w:tcBorders>
            <w:shd w:val="clear" w:color="FFFFFF" w:fill="FFFFFF"/>
            <w:noWrap/>
            <w:vAlign w:val="center"/>
            <w:hideMark/>
          </w:tcPr>
          <w:p w14:paraId="57769202"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w:t>
            </w:r>
          </w:p>
        </w:tc>
        <w:tc>
          <w:tcPr>
            <w:tcW w:w="560" w:type="dxa"/>
            <w:vMerge/>
            <w:tcBorders>
              <w:top w:val="nil"/>
              <w:left w:val="single" w:sz="4" w:space="0" w:color="000000"/>
              <w:bottom w:val="single" w:sz="4" w:space="0" w:color="000000"/>
              <w:right w:val="single" w:sz="4" w:space="0" w:color="000000"/>
            </w:tcBorders>
            <w:vAlign w:val="center"/>
            <w:hideMark/>
          </w:tcPr>
          <w:p w14:paraId="7ACC38BB" w14:textId="77777777" w:rsidR="00AB00FD" w:rsidRPr="0056708C" w:rsidRDefault="00AB00FD" w:rsidP="00C5305A">
            <w:pPr>
              <w:rPr>
                <w:rFonts w:ascii="Calibri" w:hAnsi="Calibri" w:cs="Calibri"/>
                <w:b/>
                <w:bCs/>
                <w:color w:val="000000"/>
                <w:sz w:val="16"/>
                <w:szCs w:val="16"/>
              </w:rPr>
            </w:pPr>
          </w:p>
        </w:tc>
      </w:tr>
      <w:tr w:rsidR="00AB00FD" w:rsidRPr="0056708C" w14:paraId="70F149BE" w14:textId="77777777" w:rsidTr="00C5305A">
        <w:trPr>
          <w:trHeight w:val="225"/>
        </w:trPr>
        <w:tc>
          <w:tcPr>
            <w:tcW w:w="2920" w:type="dxa"/>
            <w:tcBorders>
              <w:top w:val="nil"/>
              <w:left w:val="single" w:sz="4" w:space="0" w:color="auto"/>
              <w:bottom w:val="nil"/>
              <w:right w:val="nil"/>
            </w:tcBorders>
            <w:noWrap/>
            <w:vAlign w:val="center"/>
            <w:hideMark/>
          </w:tcPr>
          <w:p w14:paraId="052BD1E2"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PC.Pain Monitor/Discrimination</w:t>
            </w:r>
          </w:p>
        </w:tc>
        <w:tc>
          <w:tcPr>
            <w:tcW w:w="240" w:type="dxa"/>
            <w:tcBorders>
              <w:top w:val="nil"/>
              <w:left w:val="nil"/>
              <w:bottom w:val="nil"/>
              <w:right w:val="nil"/>
            </w:tcBorders>
            <w:shd w:val="clear" w:color="000000" w:fill="FFFFFF"/>
            <w:noWrap/>
            <w:vAlign w:val="center"/>
            <w:hideMark/>
          </w:tcPr>
          <w:p w14:paraId="7D1F7C67"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3BF46930"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2A743453"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8"/>
            <w:noWrap/>
            <w:vAlign w:val="center"/>
            <w:hideMark/>
          </w:tcPr>
          <w:p w14:paraId="47081E7B"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0.2</w:t>
            </w:r>
          </w:p>
        </w:tc>
        <w:tc>
          <w:tcPr>
            <w:tcW w:w="240" w:type="dxa"/>
            <w:tcBorders>
              <w:top w:val="nil"/>
              <w:left w:val="nil"/>
              <w:bottom w:val="nil"/>
              <w:right w:val="nil"/>
            </w:tcBorders>
            <w:shd w:val="clear" w:color="000000" w:fill="FFFFFF"/>
            <w:noWrap/>
            <w:vAlign w:val="center"/>
            <w:hideMark/>
          </w:tcPr>
          <w:p w14:paraId="1D8635B8"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0.0</w:t>
            </w:r>
          </w:p>
        </w:tc>
        <w:tc>
          <w:tcPr>
            <w:tcW w:w="240" w:type="dxa"/>
            <w:tcBorders>
              <w:top w:val="nil"/>
              <w:left w:val="nil"/>
              <w:bottom w:val="nil"/>
              <w:right w:val="nil"/>
            </w:tcBorders>
            <w:shd w:val="clear" w:color="FFFFFF" w:fill="FFFF61"/>
            <w:noWrap/>
            <w:vAlign w:val="center"/>
            <w:hideMark/>
          </w:tcPr>
          <w:p w14:paraId="40C78FF0"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4.5</w:t>
            </w:r>
          </w:p>
        </w:tc>
        <w:tc>
          <w:tcPr>
            <w:tcW w:w="240" w:type="dxa"/>
            <w:tcBorders>
              <w:top w:val="nil"/>
              <w:left w:val="nil"/>
              <w:bottom w:val="nil"/>
              <w:right w:val="nil"/>
            </w:tcBorders>
            <w:shd w:val="clear" w:color="000000" w:fill="FFFFFF"/>
            <w:noWrap/>
            <w:vAlign w:val="center"/>
            <w:hideMark/>
          </w:tcPr>
          <w:p w14:paraId="42E9B797"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1B34E7AF"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57A8F785"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6FAF5"/>
            <w:noWrap/>
            <w:vAlign w:val="center"/>
            <w:hideMark/>
          </w:tcPr>
          <w:p w14:paraId="082C8615"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0.4</w:t>
            </w:r>
          </w:p>
        </w:tc>
        <w:tc>
          <w:tcPr>
            <w:tcW w:w="320" w:type="dxa"/>
            <w:tcBorders>
              <w:top w:val="nil"/>
              <w:left w:val="single" w:sz="4" w:space="0" w:color="000000"/>
              <w:bottom w:val="nil"/>
              <w:right w:val="nil"/>
            </w:tcBorders>
            <w:noWrap/>
            <w:vAlign w:val="center"/>
            <w:hideMark/>
          </w:tcPr>
          <w:p w14:paraId="2F208229"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4.5</w:t>
            </w:r>
          </w:p>
        </w:tc>
        <w:tc>
          <w:tcPr>
            <w:tcW w:w="240" w:type="dxa"/>
            <w:tcBorders>
              <w:top w:val="nil"/>
              <w:left w:val="nil"/>
              <w:bottom w:val="nil"/>
              <w:right w:val="nil"/>
            </w:tcBorders>
            <w:noWrap/>
            <w:vAlign w:val="center"/>
            <w:hideMark/>
          </w:tcPr>
          <w:p w14:paraId="0D2E3105"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w:t>
            </w:r>
          </w:p>
        </w:tc>
        <w:tc>
          <w:tcPr>
            <w:tcW w:w="560" w:type="dxa"/>
            <w:vMerge/>
            <w:tcBorders>
              <w:top w:val="nil"/>
              <w:left w:val="single" w:sz="4" w:space="0" w:color="000000"/>
              <w:bottom w:val="single" w:sz="4" w:space="0" w:color="000000"/>
              <w:right w:val="single" w:sz="4" w:space="0" w:color="000000"/>
            </w:tcBorders>
            <w:vAlign w:val="center"/>
            <w:hideMark/>
          </w:tcPr>
          <w:p w14:paraId="401B434A" w14:textId="77777777" w:rsidR="00AB00FD" w:rsidRPr="0056708C" w:rsidRDefault="00AB00FD" w:rsidP="00C5305A">
            <w:pPr>
              <w:rPr>
                <w:rFonts w:ascii="Calibri" w:hAnsi="Calibri" w:cs="Calibri"/>
                <w:b/>
                <w:bCs/>
                <w:color w:val="000000"/>
                <w:sz w:val="16"/>
                <w:szCs w:val="16"/>
              </w:rPr>
            </w:pPr>
          </w:p>
        </w:tc>
      </w:tr>
      <w:tr w:rsidR="00AB00FD" w:rsidRPr="0056708C" w14:paraId="4AE46662" w14:textId="77777777" w:rsidTr="00C5305A">
        <w:trPr>
          <w:trHeight w:val="225"/>
        </w:trPr>
        <w:tc>
          <w:tcPr>
            <w:tcW w:w="2920" w:type="dxa"/>
            <w:tcBorders>
              <w:top w:val="nil"/>
              <w:left w:val="single" w:sz="4" w:space="0" w:color="auto"/>
              <w:bottom w:val="nil"/>
              <w:right w:val="nil"/>
            </w:tcBorders>
            <w:noWrap/>
            <w:vAlign w:val="center"/>
            <w:hideMark/>
          </w:tcPr>
          <w:p w14:paraId="73A6F262"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PC.Micturition</w:t>
            </w:r>
          </w:p>
        </w:tc>
        <w:tc>
          <w:tcPr>
            <w:tcW w:w="240" w:type="dxa"/>
            <w:tcBorders>
              <w:top w:val="nil"/>
              <w:left w:val="nil"/>
              <w:bottom w:val="nil"/>
              <w:right w:val="nil"/>
            </w:tcBorders>
            <w:shd w:val="clear" w:color="000000" w:fill="FFFFFF"/>
            <w:noWrap/>
            <w:vAlign w:val="center"/>
            <w:hideMark/>
          </w:tcPr>
          <w:p w14:paraId="66AD9D40"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2D767FA3"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360B4C75"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BB"/>
            <w:noWrap/>
            <w:vAlign w:val="center"/>
            <w:hideMark/>
          </w:tcPr>
          <w:p w14:paraId="6A80FFD7"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1.9</w:t>
            </w:r>
          </w:p>
        </w:tc>
        <w:tc>
          <w:tcPr>
            <w:tcW w:w="240" w:type="dxa"/>
            <w:tcBorders>
              <w:top w:val="nil"/>
              <w:left w:val="nil"/>
              <w:bottom w:val="nil"/>
              <w:right w:val="nil"/>
            </w:tcBorders>
            <w:shd w:val="clear" w:color="000000" w:fill="FFFFED"/>
            <w:noWrap/>
            <w:vAlign w:val="center"/>
            <w:hideMark/>
          </w:tcPr>
          <w:p w14:paraId="71E3C50D"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0.5</w:t>
            </w:r>
          </w:p>
        </w:tc>
        <w:tc>
          <w:tcPr>
            <w:tcW w:w="240" w:type="dxa"/>
            <w:tcBorders>
              <w:top w:val="nil"/>
              <w:left w:val="nil"/>
              <w:bottom w:val="nil"/>
              <w:right w:val="nil"/>
            </w:tcBorders>
            <w:shd w:val="clear" w:color="000000" w:fill="FFFFEB"/>
            <w:noWrap/>
            <w:vAlign w:val="center"/>
            <w:hideMark/>
          </w:tcPr>
          <w:p w14:paraId="4A0B7DC8"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0.6</w:t>
            </w:r>
          </w:p>
        </w:tc>
        <w:tc>
          <w:tcPr>
            <w:tcW w:w="240" w:type="dxa"/>
            <w:tcBorders>
              <w:top w:val="nil"/>
              <w:left w:val="nil"/>
              <w:bottom w:val="nil"/>
              <w:right w:val="nil"/>
            </w:tcBorders>
            <w:shd w:val="clear" w:color="000000" w:fill="FFFFFF"/>
            <w:noWrap/>
            <w:vAlign w:val="center"/>
            <w:hideMark/>
          </w:tcPr>
          <w:p w14:paraId="35E53773"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358D0FCB"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7FA3B07D"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45B6B222"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nil"/>
              <w:right w:val="nil"/>
            </w:tcBorders>
            <w:noWrap/>
            <w:vAlign w:val="center"/>
            <w:hideMark/>
          </w:tcPr>
          <w:p w14:paraId="0CDC8C9C"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1.9</w:t>
            </w:r>
          </w:p>
        </w:tc>
        <w:tc>
          <w:tcPr>
            <w:tcW w:w="240" w:type="dxa"/>
            <w:tcBorders>
              <w:top w:val="nil"/>
              <w:left w:val="nil"/>
              <w:bottom w:val="nil"/>
              <w:right w:val="nil"/>
            </w:tcBorders>
            <w:noWrap/>
            <w:vAlign w:val="center"/>
            <w:hideMark/>
          </w:tcPr>
          <w:p w14:paraId="040AF060"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w:t>
            </w:r>
          </w:p>
        </w:tc>
        <w:tc>
          <w:tcPr>
            <w:tcW w:w="560" w:type="dxa"/>
            <w:vMerge/>
            <w:tcBorders>
              <w:top w:val="nil"/>
              <w:left w:val="single" w:sz="4" w:space="0" w:color="000000"/>
              <w:bottom w:val="single" w:sz="4" w:space="0" w:color="000000"/>
              <w:right w:val="single" w:sz="4" w:space="0" w:color="000000"/>
            </w:tcBorders>
            <w:vAlign w:val="center"/>
            <w:hideMark/>
          </w:tcPr>
          <w:p w14:paraId="32B45317" w14:textId="77777777" w:rsidR="00AB00FD" w:rsidRPr="0056708C" w:rsidRDefault="00AB00FD" w:rsidP="00C5305A">
            <w:pPr>
              <w:rPr>
                <w:rFonts w:ascii="Calibri" w:hAnsi="Calibri" w:cs="Calibri"/>
                <w:b/>
                <w:bCs/>
                <w:color w:val="000000"/>
                <w:sz w:val="16"/>
                <w:szCs w:val="16"/>
              </w:rPr>
            </w:pPr>
          </w:p>
        </w:tc>
      </w:tr>
      <w:tr w:rsidR="00AB00FD" w:rsidRPr="0056708C" w14:paraId="01335BA4" w14:textId="77777777" w:rsidTr="00C5305A">
        <w:trPr>
          <w:trHeight w:val="225"/>
        </w:trPr>
        <w:tc>
          <w:tcPr>
            <w:tcW w:w="2920" w:type="dxa"/>
            <w:tcBorders>
              <w:top w:val="nil"/>
              <w:left w:val="single" w:sz="4" w:space="0" w:color="auto"/>
              <w:bottom w:val="dotted" w:sz="4" w:space="0" w:color="000000"/>
              <w:right w:val="nil"/>
            </w:tcBorders>
            <w:noWrap/>
            <w:vAlign w:val="center"/>
            <w:hideMark/>
          </w:tcPr>
          <w:p w14:paraId="37388CF4"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PC.Hunger/Satiety</w:t>
            </w:r>
          </w:p>
        </w:tc>
        <w:tc>
          <w:tcPr>
            <w:tcW w:w="240" w:type="dxa"/>
            <w:tcBorders>
              <w:top w:val="nil"/>
              <w:left w:val="nil"/>
              <w:bottom w:val="dotted" w:sz="4" w:space="0" w:color="000000"/>
              <w:right w:val="nil"/>
            </w:tcBorders>
            <w:shd w:val="clear" w:color="000000" w:fill="FFFFFF"/>
            <w:noWrap/>
            <w:vAlign w:val="center"/>
            <w:hideMark/>
          </w:tcPr>
          <w:p w14:paraId="0F842DD5"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000000" w:fill="FFFFFF"/>
            <w:noWrap/>
            <w:vAlign w:val="center"/>
            <w:hideMark/>
          </w:tcPr>
          <w:p w14:paraId="5CDEF8E7"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000000" w:fill="FFFFFF"/>
            <w:noWrap/>
            <w:vAlign w:val="center"/>
            <w:hideMark/>
          </w:tcPr>
          <w:p w14:paraId="70FF9C6B"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000000" w:fill="FFFFFF"/>
            <w:noWrap/>
            <w:vAlign w:val="center"/>
            <w:hideMark/>
          </w:tcPr>
          <w:p w14:paraId="1920A14C"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000000" w:fill="FFFFFF"/>
            <w:noWrap/>
            <w:vAlign w:val="center"/>
            <w:hideMark/>
          </w:tcPr>
          <w:p w14:paraId="13D88DCB"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000000" w:fill="FFFFD9"/>
            <w:noWrap/>
            <w:vAlign w:val="center"/>
            <w:hideMark/>
          </w:tcPr>
          <w:p w14:paraId="75C46C86"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1.1</w:t>
            </w:r>
          </w:p>
        </w:tc>
        <w:tc>
          <w:tcPr>
            <w:tcW w:w="240" w:type="dxa"/>
            <w:tcBorders>
              <w:top w:val="nil"/>
              <w:left w:val="nil"/>
              <w:bottom w:val="dotted" w:sz="4" w:space="0" w:color="000000"/>
              <w:right w:val="nil"/>
            </w:tcBorders>
            <w:shd w:val="clear" w:color="000000" w:fill="FFFFFF"/>
            <w:noWrap/>
            <w:vAlign w:val="center"/>
            <w:hideMark/>
          </w:tcPr>
          <w:p w14:paraId="0B845156"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000000" w:fill="FFFFFF"/>
            <w:noWrap/>
            <w:vAlign w:val="center"/>
            <w:hideMark/>
          </w:tcPr>
          <w:p w14:paraId="6E30FF12"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000000" w:fill="FFFFFF"/>
            <w:noWrap/>
            <w:vAlign w:val="center"/>
            <w:hideMark/>
          </w:tcPr>
          <w:p w14:paraId="68B64388"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000000" w:fill="FFFFFF"/>
            <w:noWrap/>
            <w:vAlign w:val="center"/>
            <w:hideMark/>
          </w:tcPr>
          <w:p w14:paraId="3349AB1F"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dotted" w:sz="4" w:space="0" w:color="000000"/>
              <w:right w:val="nil"/>
            </w:tcBorders>
            <w:noWrap/>
            <w:vAlign w:val="center"/>
            <w:hideMark/>
          </w:tcPr>
          <w:p w14:paraId="2C36A1A0"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1.1</w:t>
            </w:r>
          </w:p>
        </w:tc>
        <w:tc>
          <w:tcPr>
            <w:tcW w:w="240" w:type="dxa"/>
            <w:tcBorders>
              <w:top w:val="nil"/>
              <w:left w:val="nil"/>
              <w:bottom w:val="dotted" w:sz="4" w:space="0" w:color="000000"/>
              <w:right w:val="nil"/>
            </w:tcBorders>
            <w:noWrap/>
            <w:vAlign w:val="center"/>
            <w:hideMark/>
          </w:tcPr>
          <w:p w14:paraId="46E3370A"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w:t>
            </w:r>
          </w:p>
        </w:tc>
        <w:tc>
          <w:tcPr>
            <w:tcW w:w="560" w:type="dxa"/>
            <w:vMerge/>
            <w:tcBorders>
              <w:top w:val="nil"/>
              <w:left w:val="single" w:sz="4" w:space="0" w:color="000000"/>
              <w:bottom w:val="single" w:sz="4" w:space="0" w:color="000000"/>
              <w:right w:val="single" w:sz="4" w:space="0" w:color="000000"/>
            </w:tcBorders>
            <w:vAlign w:val="center"/>
            <w:hideMark/>
          </w:tcPr>
          <w:p w14:paraId="15C35227" w14:textId="77777777" w:rsidR="00AB00FD" w:rsidRPr="0056708C" w:rsidRDefault="00AB00FD" w:rsidP="00C5305A">
            <w:pPr>
              <w:rPr>
                <w:rFonts w:ascii="Calibri" w:hAnsi="Calibri" w:cs="Calibri"/>
                <w:b/>
                <w:bCs/>
                <w:color w:val="000000"/>
                <w:sz w:val="16"/>
                <w:szCs w:val="16"/>
              </w:rPr>
            </w:pPr>
          </w:p>
        </w:tc>
      </w:tr>
      <w:tr w:rsidR="00AB00FD" w:rsidRPr="0056708C" w14:paraId="15492388" w14:textId="77777777" w:rsidTr="00C5305A">
        <w:trPr>
          <w:trHeight w:val="225"/>
        </w:trPr>
        <w:tc>
          <w:tcPr>
            <w:tcW w:w="2920" w:type="dxa"/>
            <w:tcBorders>
              <w:top w:val="nil"/>
              <w:left w:val="single" w:sz="4" w:space="0" w:color="auto"/>
              <w:bottom w:val="nil"/>
              <w:right w:val="nil"/>
            </w:tcBorders>
            <w:noWrap/>
            <w:vAlign w:val="center"/>
            <w:hideMark/>
          </w:tcPr>
          <w:p w14:paraId="2A4F6245"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ST.Pictures</w:t>
            </w:r>
          </w:p>
        </w:tc>
        <w:tc>
          <w:tcPr>
            <w:tcW w:w="240" w:type="dxa"/>
            <w:tcBorders>
              <w:top w:val="nil"/>
              <w:left w:val="nil"/>
              <w:bottom w:val="nil"/>
              <w:right w:val="nil"/>
            </w:tcBorders>
            <w:shd w:val="clear" w:color="000000" w:fill="FFFFFF"/>
            <w:noWrap/>
            <w:vAlign w:val="center"/>
            <w:hideMark/>
          </w:tcPr>
          <w:p w14:paraId="4279B3AE"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EF8F8"/>
            <w:noWrap/>
            <w:vAlign w:val="center"/>
            <w:hideMark/>
          </w:tcPr>
          <w:p w14:paraId="51EEEB8B"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0.4</w:t>
            </w:r>
          </w:p>
        </w:tc>
        <w:tc>
          <w:tcPr>
            <w:tcW w:w="240" w:type="dxa"/>
            <w:tcBorders>
              <w:top w:val="nil"/>
              <w:left w:val="nil"/>
              <w:bottom w:val="nil"/>
              <w:right w:val="nil"/>
            </w:tcBorders>
            <w:shd w:val="clear" w:color="000000" w:fill="FFFFFF"/>
            <w:noWrap/>
            <w:vAlign w:val="center"/>
            <w:hideMark/>
          </w:tcPr>
          <w:p w14:paraId="55CF2709"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0719618F"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FFFFFF" w:fill="FFFFA9"/>
            <w:noWrap/>
            <w:vAlign w:val="center"/>
            <w:hideMark/>
          </w:tcPr>
          <w:p w14:paraId="73C063E4"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2.4</w:t>
            </w:r>
          </w:p>
        </w:tc>
        <w:tc>
          <w:tcPr>
            <w:tcW w:w="240" w:type="dxa"/>
            <w:tcBorders>
              <w:top w:val="nil"/>
              <w:left w:val="nil"/>
              <w:bottom w:val="nil"/>
              <w:right w:val="nil"/>
            </w:tcBorders>
            <w:shd w:val="clear" w:color="000000" w:fill="FFFFFF"/>
            <w:noWrap/>
            <w:vAlign w:val="center"/>
            <w:hideMark/>
          </w:tcPr>
          <w:p w14:paraId="36C523D4"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43FC5B8D"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4350FA67"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14A31484"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E9F2E5"/>
            <w:noWrap/>
            <w:vAlign w:val="center"/>
            <w:hideMark/>
          </w:tcPr>
          <w:p w14:paraId="4F56D04A"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0.9</w:t>
            </w:r>
          </w:p>
        </w:tc>
        <w:tc>
          <w:tcPr>
            <w:tcW w:w="320" w:type="dxa"/>
            <w:tcBorders>
              <w:top w:val="nil"/>
              <w:left w:val="single" w:sz="4" w:space="0" w:color="000000"/>
              <w:bottom w:val="nil"/>
              <w:right w:val="nil"/>
            </w:tcBorders>
            <w:noWrap/>
            <w:vAlign w:val="center"/>
            <w:hideMark/>
          </w:tcPr>
          <w:p w14:paraId="50817389"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 </w:t>
            </w:r>
          </w:p>
        </w:tc>
        <w:tc>
          <w:tcPr>
            <w:tcW w:w="240" w:type="dxa"/>
            <w:tcBorders>
              <w:top w:val="nil"/>
              <w:left w:val="nil"/>
              <w:bottom w:val="nil"/>
              <w:right w:val="nil"/>
            </w:tcBorders>
            <w:noWrap/>
            <w:vAlign w:val="center"/>
            <w:hideMark/>
          </w:tcPr>
          <w:p w14:paraId="113A21A5"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w:t>
            </w:r>
          </w:p>
        </w:tc>
        <w:tc>
          <w:tcPr>
            <w:tcW w:w="560" w:type="dxa"/>
            <w:vMerge/>
            <w:tcBorders>
              <w:top w:val="nil"/>
              <w:left w:val="single" w:sz="4" w:space="0" w:color="000000"/>
              <w:bottom w:val="single" w:sz="4" w:space="0" w:color="000000"/>
              <w:right w:val="single" w:sz="4" w:space="0" w:color="000000"/>
            </w:tcBorders>
            <w:vAlign w:val="center"/>
            <w:hideMark/>
          </w:tcPr>
          <w:p w14:paraId="7E29665E" w14:textId="77777777" w:rsidR="00AB00FD" w:rsidRPr="0056708C" w:rsidRDefault="00AB00FD" w:rsidP="00C5305A">
            <w:pPr>
              <w:rPr>
                <w:rFonts w:ascii="Calibri" w:hAnsi="Calibri" w:cs="Calibri"/>
                <w:b/>
                <w:bCs/>
                <w:color w:val="000000"/>
                <w:sz w:val="16"/>
                <w:szCs w:val="16"/>
              </w:rPr>
            </w:pPr>
          </w:p>
        </w:tc>
      </w:tr>
      <w:tr w:rsidR="00AB00FD" w:rsidRPr="0056708C" w14:paraId="5BD5EFDA" w14:textId="77777777" w:rsidTr="00C5305A">
        <w:trPr>
          <w:trHeight w:val="225"/>
        </w:trPr>
        <w:tc>
          <w:tcPr>
            <w:tcW w:w="2920" w:type="dxa"/>
            <w:tcBorders>
              <w:top w:val="nil"/>
              <w:left w:val="single" w:sz="4" w:space="0" w:color="auto"/>
              <w:bottom w:val="nil"/>
              <w:right w:val="nil"/>
            </w:tcBorders>
            <w:noWrap/>
            <w:vAlign w:val="center"/>
            <w:hideMark/>
          </w:tcPr>
          <w:p w14:paraId="31E4C3CA"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ST.Blurred disk</w:t>
            </w:r>
          </w:p>
        </w:tc>
        <w:tc>
          <w:tcPr>
            <w:tcW w:w="240" w:type="dxa"/>
            <w:tcBorders>
              <w:top w:val="nil"/>
              <w:left w:val="nil"/>
              <w:bottom w:val="nil"/>
              <w:right w:val="nil"/>
            </w:tcBorders>
            <w:shd w:val="clear" w:color="000000" w:fill="FFFFFF"/>
            <w:noWrap/>
            <w:vAlign w:val="center"/>
            <w:hideMark/>
          </w:tcPr>
          <w:p w14:paraId="3037FCBE"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6EE7CF20"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4E01F11D"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3B8BD45B"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7E5E7355"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D7"/>
            <w:noWrap/>
            <w:vAlign w:val="center"/>
            <w:hideMark/>
          </w:tcPr>
          <w:p w14:paraId="087B80A3"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1.2</w:t>
            </w:r>
          </w:p>
        </w:tc>
        <w:tc>
          <w:tcPr>
            <w:tcW w:w="240" w:type="dxa"/>
            <w:tcBorders>
              <w:top w:val="nil"/>
              <w:left w:val="nil"/>
              <w:bottom w:val="nil"/>
              <w:right w:val="nil"/>
            </w:tcBorders>
            <w:shd w:val="clear" w:color="000000" w:fill="FFFFFF"/>
            <w:noWrap/>
            <w:vAlign w:val="center"/>
            <w:hideMark/>
          </w:tcPr>
          <w:p w14:paraId="0502B154"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53599B43"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2FA63893"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16D53413"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nil"/>
              <w:right w:val="nil"/>
            </w:tcBorders>
            <w:noWrap/>
            <w:vAlign w:val="center"/>
            <w:hideMark/>
          </w:tcPr>
          <w:p w14:paraId="0C3B7A1F"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 </w:t>
            </w:r>
          </w:p>
        </w:tc>
        <w:tc>
          <w:tcPr>
            <w:tcW w:w="240" w:type="dxa"/>
            <w:tcBorders>
              <w:top w:val="nil"/>
              <w:left w:val="nil"/>
              <w:bottom w:val="nil"/>
              <w:right w:val="nil"/>
            </w:tcBorders>
            <w:noWrap/>
            <w:vAlign w:val="center"/>
            <w:hideMark/>
          </w:tcPr>
          <w:p w14:paraId="60C8BA19"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w:t>
            </w:r>
          </w:p>
        </w:tc>
        <w:tc>
          <w:tcPr>
            <w:tcW w:w="560" w:type="dxa"/>
            <w:vMerge/>
            <w:tcBorders>
              <w:top w:val="nil"/>
              <w:left w:val="single" w:sz="4" w:space="0" w:color="000000"/>
              <w:bottom w:val="single" w:sz="4" w:space="0" w:color="000000"/>
              <w:right w:val="single" w:sz="4" w:space="0" w:color="000000"/>
            </w:tcBorders>
            <w:vAlign w:val="center"/>
            <w:hideMark/>
          </w:tcPr>
          <w:p w14:paraId="0F982BD3" w14:textId="77777777" w:rsidR="00AB00FD" w:rsidRPr="0056708C" w:rsidRDefault="00AB00FD" w:rsidP="00C5305A">
            <w:pPr>
              <w:rPr>
                <w:rFonts w:ascii="Calibri" w:hAnsi="Calibri" w:cs="Calibri"/>
                <w:b/>
                <w:bCs/>
                <w:color w:val="000000"/>
                <w:sz w:val="16"/>
                <w:szCs w:val="16"/>
              </w:rPr>
            </w:pPr>
          </w:p>
        </w:tc>
      </w:tr>
      <w:tr w:rsidR="00AB00FD" w:rsidRPr="0056708C" w14:paraId="054BE1AB" w14:textId="77777777" w:rsidTr="00C5305A">
        <w:trPr>
          <w:trHeight w:val="225"/>
        </w:trPr>
        <w:tc>
          <w:tcPr>
            <w:tcW w:w="2920" w:type="dxa"/>
            <w:tcBorders>
              <w:top w:val="nil"/>
              <w:left w:val="single" w:sz="4" w:space="0" w:color="auto"/>
              <w:bottom w:val="single" w:sz="4" w:space="0" w:color="000000"/>
              <w:right w:val="nil"/>
            </w:tcBorders>
            <w:noWrap/>
            <w:vAlign w:val="center"/>
            <w:hideMark/>
          </w:tcPr>
          <w:p w14:paraId="395F72DC"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ST.Food</w:t>
            </w:r>
          </w:p>
        </w:tc>
        <w:tc>
          <w:tcPr>
            <w:tcW w:w="240" w:type="dxa"/>
            <w:tcBorders>
              <w:top w:val="nil"/>
              <w:left w:val="nil"/>
              <w:bottom w:val="single" w:sz="4" w:space="0" w:color="000000"/>
              <w:right w:val="nil"/>
            </w:tcBorders>
            <w:shd w:val="clear" w:color="000000" w:fill="FFFFFF"/>
            <w:noWrap/>
            <w:vAlign w:val="center"/>
            <w:hideMark/>
          </w:tcPr>
          <w:p w14:paraId="1DC634A5"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vAlign w:val="center"/>
            <w:hideMark/>
          </w:tcPr>
          <w:p w14:paraId="57DE65CC"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vAlign w:val="center"/>
            <w:hideMark/>
          </w:tcPr>
          <w:p w14:paraId="09F4245F"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vAlign w:val="center"/>
            <w:hideMark/>
          </w:tcPr>
          <w:p w14:paraId="7623FB25"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0.0</w:t>
            </w:r>
          </w:p>
        </w:tc>
        <w:tc>
          <w:tcPr>
            <w:tcW w:w="240" w:type="dxa"/>
            <w:tcBorders>
              <w:top w:val="nil"/>
              <w:left w:val="nil"/>
              <w:bottom w:val="single" w:sz="4" w:space="0" w:color="000000"/>
              <w:right w:val="nil"/>
            </w:tcBorders>
            <w:shd w:val="clear" w:color="000000" w:fill="FFFFFF"/>
            <w:noWrap/>
            <w:vAlign w:val="center"/>
            <w:hideMark/>
          </w:tcPr>
          <w:p w14:paraId="5D66A1D7"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D9"/>
            <w:noWrap/>
            <w:vAlign w:val="center"/>
            <w:hideMark/>
          </w:tcPr>
          <w:p w14:paraId="455BA86C"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1.1</w:t>
            </w:r>
          </w:p>
        </w:tc>
        <w:tc>
          <w:tcPr>
            <w:tcW w:w="240" w:type="dxa"/>
            <w:tcBorders>
              <w:top w:val="nil"/>
              <w:left w:val="nil"/>
              <w:bottom w:val="single" w:sz="4" w:space="0" w:color="000000"/>
              <w:right w:val="nil"/>
            </w:tcBorders>
            <w:shd w:val="clear" w:color="000000" w:fill="FFFFFF"/>
            <w:noWrap/>
            <w:vAlign w:val="center"/>
            <w:hideMark/>
          </w:tcPr>
          <w:p w14:paraId="6858FF9D"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vAlign w:val="center"/>
            <w:hideMark/>
          </w:tcPr>
          <w:p w14:paraId="395315B5"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vAlign w:val="center"/>
            <w:hideMark/>
          </w:tcPr>
          <w:p w14:paraId="43749B44"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vAlign w:val="center"/>
            <w:hideMark/>
          </w:tcPr>
          <w:p w14:paraId="6B7569B9"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single" w:sz="4" w:space="0" w:color="000000"/>
              <w:right w:val="nil"/>
            </w:tcBorders>
            <w:noWrap/>
            <w:vAlign w:val="center"/>
            <w:hideMark/>
          </w:tcPr>
          <w:p w14:paraId="1265DF3D"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 </w:t>
            </w:r>
          </w:p>
        </w:tc>
        <w:tc>
          <w:tcPr>
            <w:tcW w:w="240" w:type="dxa"/>
            <w:tcBorders>
              <w:top w:val="nil"/>
              <w:left w:val="nil"/>
              <w:bottom w:val="single" w:sz="4" w:space="0" w:color="000000"/>
              <w:right w:val="nil"/>
            </w:tcBorders>
            <w:noWrap/>
            <w:vAlign w:val="center"/>
            <w:hideMark/>
          </w:tcPr>
          <w:p w14:paraId="6931D28B"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w:t>
            </w:r>
          </w:p>
        </w:tc>
        <w:tc>
          <w:tcPr>
            <w:tcW w:w="560" w:type="dxa"/>
            <w:vMerge/>
            <w:tcBorders>
              <w:top w:val="nil"/>
              <w:left w:val="single" w:sz="4" w:space="0" w:color="000000"/>
              <w:bottom w:val="single" w:sz="4" w:space="0" w:color="000000"/>
              <w:right w:val="single" w:sz="4" w:space="0" w:color="000000"/>
            </w:tcBorders>
            <w:vAlign w:val="center"/>
            <w:hideMark/>
          </w:tcPr>
          <w:p w14:paraId="3766FEDB" w14:textId="77777777" w:rsidR="00AB00FD" w:rsidRPr="0056708C" w:rsidRDefault="00AB00FD" w:rsidP="00C5305A">
            <w:pPr>
              <w:rPr>
                <w:rFonts w:ascii="Calibri" w:hAnsi="Calibri" w:cs="Calibri"/>
                <w:b/>
                <w:bCs/>
                <w:color w:val="000000"/>
                <w:sz w:val="16"/>
                <w:szCs w:val="16"/>
              </w:rPr>
            </w:pPr>
          </w:p>
        </w:tc>
      </w:tr>
      <w:tr w:rsidR="00AB00FD" w:rsidRPr="0056708C" w14:paraId="56E1531D" w14:textId="77777777" w:rsidTr="00C5305A">
        <w:trPr>
          <w:trHeight w:val="225"/>
        </w:trPr>
        <w:tc>
          <w:tcPr>
            <w:tcW w:w="2920" w:type="dxa"/>
            <w:tcBorders>
              <w:top w:val="nil"/>
              <w:left w:val="single" w:sz="4" w:space="0" w:color="auto"/>
              <w:bottom w:val="nil"/>
              <w:right w:val="nil"/>
            </w:tcBorders>
            <w:noWrap/>
            <w:vAlign w:val="center"/>
            <w:hideMark/>
          </w:tcPr>
          <w:p w14:paraId="4B1D02E2"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BD.Action.Preparation</w:t>
            </w:r>
          </w:p>
        </w:tc>
        <w:tc>
          <w:tcPr>
            <w:tcW w:w="240" w:type="dxa"/>
            <w:tcBorders>
              <w:top w:val="nil"/>
              <w:left w:val="nil"/>
              <w:bottom w:val="nil"/>
              <w:right w:val="nil"/>
            </w:tcBorders>
            <w:shd w:val="clear" w:color="000000" w:fill="FFFFFF"/>
            <w:noWrap/>
            <w:vAlign w:val="center"/>
            <w:hideMark/>
          </w:tcPr>
          <w:p w14:paraId="330486EC"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CF0F0"/>
            <w:noWrap/>
            <w:vAlign w:val="center"/>
            <w:hideMark/>
          </w:tcPr>
          <w:p w14:paraId="4FB8D803"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0.9</w:t>
            </w:r>
          </w:p>
        </w:tc>
        <w:tc>
          <w:tcPr>
            <w:tcW w:w="240" w:type="dxa"/>
            <w:tcBorders>
              <w:top w:val="nil"/>
              <w:left w:val="nil"/>
              <w:bottom w:val="nil"/>
              <w:right w:val="nil"/>
            </w:tcBorders>
            <w:shd w:val="clear" w:color="000000" w:fill="FFFFFF"/>
            <w:noWrap/>
            <w:vAlign w:val="center"/>
            <w:hideMark/>
          </w:tcPr>
          <w:p w14:paraId="0143C17C"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0.0</w:t>
            </w:r>
          </w:p>
        </w:tc>
        <w:tc>
          <w:tcPr>
            <w:tcW w:w="240" w:type="dxa"/>
            <w:tcBorders>
              <w:top w:val="nil"/>
              <w:left w:val="nil"/>
              <w:bottom w:val="nil"/>
              <w:right w:val="nil"/>
            </w:tcBorders>
            <w:shd w:val="clear" w:color="000000" w:fill="FFFFF3"/>
            <w:noWrap/>
            <w:vAlign w:val="center"/>
            <w:hideMark/>
          </w:tcPr>
          <w:p w14:paraId="1F627616"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0.4</w:t>
            </w:r>
          </w:p>
        </w:tc>
        <w:tc>
          <w:tcPr>
            <w:tcW w:w="240" w:type="dxa"/>
            <w:tcBorders>
              <w:top w:val="nil"/>
              <w:left w:val="nil"/>
              <w:bottom w:val="nil"/>
              <w:right w:val="nil"/>
            </w:tcBorders>
            <w:shd w:val="clear" w:color="000000" w:fill="FFFFFF"/>
            <w:noWrap/>
            <w:vAlign w:val="center"/>
            <w:hideMark/>
          </w:tcPr>
          <w:p w14:paraId="1F58DAC6"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2"/>
            <w:noWrap/>
            <w:vAlign w:val="center"/>
            <w:hideMark/>
          </w:tcPr>
          <w:p w14:paraId="2ECDA66D"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0.4</w:t>
            </w:r>
          </w:p>
        </w:tc>
        <w:tc>
          <w:tcPr>
            <w:tcW w:w="240" w:type="dxa"/>
            <w:tcBorders>
              <w:top w:val="nil"/>
              <w:left w:val="nil"/>
              <w:bottom w:val="nil"/>
              <w:right w:val="nil"/>
            </w:tcBorders>
            <w:shd w:val="clear" w:color="000000" w:fill="DEE8F9"/>
            <w:noWrap/>
            <w:vAlign w:val="center"/>
            <w:hideMark/>
          </w:tcPr>
          <w:p w14:paraId="2276602E"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1.1</w:t>
            </w:r>
          </w:p>
        </w:tc>
        <w:tc>
          <w:tcPr>
            <w:tcW w:w="240" w:type="dxa"/>
            <w:tcBorders>
              <w:top w:val="nil"/>
              <w:left w:val="nil"/>
              <w:bottom w:val="nil"/>
              <w:right w:val="nil"/>
            </w:tcBorders>
            <w:shd w:val="clear" w:color="FFFFFF" w:fill="A0BDEC"/>
            <w:noWrap/>
            <w:vAlign w:val="center"/>
            <w:hideMark/>
          </w:tcPr>
          <w:p w14:paraId="325485DD"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3.1</w:t>
            </w:r>
          </w:p>
        </w:tc>
        <w:tc>
          <w:tcPr>
            <w:tcW w:w="240" w:type="dxa"/>
            <w:tcBorders>
              <w:top w:val="nil"/>
              <w:left w:val="nil"/>
              <w:bottom w:val="nil"/>
              <w:right w:val="nil"/>
            </w:tcBorders>
            <w:shd w:val="clear" w:color="000000" w:fill="DBE6F8"/>
            <w:noWrap/>
            <w:vAlign w:val="center"/>
            <w:hideMark/>
          </w:tcPr>
          <w:p w14:paraId="6FA03381"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1.2</w:t>
            </w:r>
          </w:p>
        </w:tc>
        <w:tc>
          <w:tcPr>
            <w:tcW w:w="240" w:type="dxa"/>
            <w:tcBorders>
              <w:top w:val="nil"/>
              <w:left w:val="nil"/>
              <w:bottom w:val="nil"/>
              <w:right w:val="nil"/>
            </w:tcBorders>
            <w:shd w:val="clear" w:color="000000" w:fill="FFFFFF"/>
            <w:noWrap/>
            <w:vAlign w:val="center"/>
            <w:hideMark/>
          </w:tcPr>
          <w:p w14:paraId="6FE4D79B"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nil"/>
              <w:right w:val="nil"/>
            </w:tcBorders>
            <w:noWrap/>
            <w:vAlign w:val="center"/>
            <w:hideMark/>
          </w:tcPr>
          <w:p w14:paraId="39304195"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1.8</w:t>
            </w:r>
          </w:p>
        </w:tc>
        <w:tc>
          <w:tcPr>
            <w:tcW w:w="240" w:type="dxa"/>
            <w:tcBorders>
              <w:top w:val="nil"/>
              <w:left w:val="nil"/>
              <w:bottom w:val="nil"/>
              <w:right w:val="nil"/>
            </w:tcBorders>
            <w:noWrap/>
            <w:vAlign w:val="center"/>
            <w:hideMark/>
          </w:tcPr>
          <w:p w14:paraId="0B50B6BE"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3</w:t>
            </w:r>
          </w:p>
        </w:tc>
        <w:tc>
          <w:tcPr>
            <w:tcW w:w="560" w:type="dxa"/>
            <w:vMerge w:val="restart"/>
            <w:tcBorders>
              <w:top w:val="nil"/>
              <w:left w:val="single" w:sz="4" w:space="0" w:color="000000"/>
              <w:bottom w:val="single" w:sz="4" w:space="0" w:color="000000"/>
              <w:right w:val="single" w:sz="4" w:space="0" w:color="000000"/>
            </w:tcBorders>
            <w:shd w:val="clear" w:color="305496" w:fill="305496"/>
            <w:noWrap/>
            <w:textDirection w:val="tbRl"/>
            <w:vAlign w:val="center"/>
            <w:hideMark/>
          </w:tcPr>
          <w:p w14:paraId="327F40AF" w14:textId="77777777" w:rsidR="00AB00FD" w:rsidRPr="0056708C" w:rsidRDefault="00AB00FD" w:rsidP="00C5305A">
            <w:pPr>
              <w:jc w:val="center"/>
              <w:rPr>
                <w:rFonts w:ascii="Calibri" w:hAnsi="Calibri" w:cs="Calibri"/>
                <w:b/>
                <w:bCs/>
                <w:color w:val="FFFFFF"/>
                <w:sz w:val="16"/>
                <w:szCs w:val="16"/>
              </w:rPr>
            </w:pPr>
            <w:r w:rsidRPr="0056708C">
              <w:rPr>
                <w:rFonts w:ascii="Calibri" w:hAnsi="Calibri" w:cs="Calibri"/>
                <w:b/>
                <w:bCs/>
                <w:color w:val="FFFFFF"/>
                <w:sz w:val="16"/>
                <w:szCs w:val="16"/>
              </w:rPr>
              <w:t>C3</w:t>
            </w:r>
          </w:p>
        </w:tc>
      </w:tr>
      <w:tr w:rsidR="00AB00FD" w:rsidRPr="0056708C" w14:paraId="040C126E" w14:textId="77777777" w:rsidTr="00C5305A">
        <w:trPr>
          <w:trHeight w:val="225"/>
        </w:trPr>
        <w:tc>
          <w:tcPr>
            <w:tcW w:w="2920" w:type="dxa"/>
            <w:tcBorders>
              <w:top w:val="nil"/>
              <w:left w:val="single" w:sz="4" w:space="0" w:color="auto"/>
              <w:bottom w:val="nil"/>
              <w:right w:val="nil"/>
            </w:tcBorders>
            <w:noWrap/>
            <w:vAlign w:val="center"/>
            <w:hideMark/>
          </w:tcPr>
          <w:p w14:paraId="1D3E5BB3"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BD.Perception.Vision.Color</w:t>
            </w:r>
          </w:p>
        </w:tc>
        <w:tc>
          <w:tcPr>
            <w:tcW w:w="240" w:type="dxa"/>
            <w:tcBorders>
              <w:top w:val="nil"/>
              <w:left w:val="nil"/>
              <w:bottom w:val="nil"/>
              <w:right w:val="nil"/>
            </w:tcBorders>
            <w:shd w:val="clear" w:color="000000" w:fill="FFFFFF"/>
            <w:noWrap/>
            <w:vAlign w:val="center"/>
            <w:hideMark/>
          </w:tcPr>
          <w:p w14:paraId="7C50A589"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3CEB6BDC"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2E95B0C3"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3FAAFA83"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1D594CFB"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05EB076A"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BFCFF"/>
            <w:noWrap/>
            <w:vAlign w:val="center"/>
            <w:hideMark/>
          </w:tcPr>
          <w:p w14:paraId="248812E6"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0.2</w:t>
            </w:r>
          </w:p>
        </w:tc>
        <w:tc>
          <w:tcPr>
            <w:tcW w:w="240" w:type="dxa"/>
            <w:tcBorders>
              <w:top w:val="nil"/>
              <w:left w:val="nil"/>
              <w:bottom w:val="nil"/>
              <w:right w:val="nil"/>
            </w:tcBorders>
            <w:shd w:val="clear" w:color="FFFFFF" w:fill="BFD3F3"/>
            <w:noWrap/>
            <w:vAlign w:val="center"/>
            <w:hideMark/>
          </w:tcPr>
          <w:p w14:paraId="1349CD89"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2.1</w:t>
            </w:r>
          </w:p>
        </w:tc>
        <w:tc>
          <w:tcPr>
            <w:tcW w:w="240" w:type="dxa"/>
            <w:tcBorders>
              <w:top w:val="nil"/>
              <w:left w:val="nil"/>
              <w:bottom w:val="nil"/>
              <w:right w:val="nil"/>
            </w:tcBorders>
            <w:shd w:val="clear" w:color="000000" w:fill="D6E3F7"/>
            <w:noWrap/>
            <w:vAlign w:val="center"/>
            <w:hideMark/>
          </w:tcPr>
          <w:p w14:paraId="115EBB4B"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1.3</w:t>
            </w:r>
          </w:p>
        </w:tc>
        <w:tc>
          <w:tcPr>
            <w:tcW w:w="240" w:type="dxa"/>
            <w:tcBorders>
              <w:top w:val="nil"/>
              <w:left w:val="nil"/>
              <w:bottom w:val="nil"/>
              <w:right w:val="nil"/>
            </w:tcBorders>
            <w:shd w:val="clear" w:color="000000" w:fill="FFFFFF"/>
            <w:noWrap/>
            <w:vAlign w:val="center"/>
            <w:hideMark/>
          </w:tcPr>
          <w:p w14:paraId="7A43DA66"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nil"/>
              <w:right w:val="nil"/>
            </w:tcBorders>
            <w:noWrap/>
            <w:vAlign w:val="center"/>
            <w:hideMark/>
          </w:tcPr>
          <w:p w14:paraId="181E7710"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1.7</w:t>
            </w:r>
          </w:p>
        </w:tc>
        <w:tc>
          <w:tcPr>
            <w:tcW w:w="240" w:type="dxa"/>
            <w:tcBorders>
              <w:top w:val="nil"/>
              <w:left w:val="nil"/>
              <w:bottom w:val="nil"/>
              <w:right w:val="nil"/>
            </w:tcBorders>
            <w:shd w:val="clear" w:color="FFFFFF" w:fill="FFFFFF"/>
            <w:noWrap/>
            <w:vAlign w:val="center"/>
            <w:hideMark/>
          </w:tcPr>
          <w:p w14:paraId="63CA6BF7"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w:t>
            </w:r>
          </w:p>
        </w:tc>
        <w:tc>
          <w:tcPr>
            <w:tcW w:w="560" w:type="dxa"/>
            <w:vMerge/>
            <w:tcBorders>
              <w:top w:val="nil"/>
              <w:left w:val="single" w:sz="4" w:space="0" w:color="000000"/>
              <w:bottom w:val="single" w:sz="4" w:space="0" w:color="000000"/>
              <w:right w:val="single" w:sz="4" w:space="0" w:color="000000"/>
            </w:tcBorders>
            <w:vAlign w:val="center"/>
            <w:hideMark/>
          </w:tcPr>
          <w:p w14:paraId="679CC3B0" w14:textId="77777777" w:rsidR="00AB00FD" w:rsidRPr="0056708C" w:rsidRDefault="00AB00FD" w:rsidP="00C5305A">
            <w:pPr>
              <w:rPr>
                <w:rFonts w:ascii="Calibri" w:hAnsi="Calibri" w:cs="Calibri"/>
                <w:b/>
                <w:bCs/>
                <w:color w:val="FFFFFF"/>
                <w:sz w:val="16"/>
                <w:szCs w:val="16"/>
              </w:rPr>
            </w:pPr>
          </w:p>
        </w:tc>
      </w:tr>
      <w:tr w:rsidR="00AB00FD" w:rsidRPr="0056708C" w14:paraId="4C995BF1" w14:textId="77777777" w:rsidTr="00C5305A">
        <w:trPr>
          <w:trHeight w:val="225"/>
        </w:trPr>
        <w:tc>
          <w:tcPr>
            <w:tcW w:w="2920" w:type="dxa"/>
            <w:tcBorders>
              <w:top w:val="nil"/>
              <w:left w:val="single" w:sz="4" w:space="0" w:color="auto"/>
              <w:bottom w:val="nil"/>
              <w:right w:val="nil"/>
            </w:tcBorders>
            <w:noWrap/>
            <w:vAlign w:val="center"/>
            <w:hideMark/>
          </w:tcPr>
          <w:p w14:paraId="5E2BB11E"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BD.Emotion.Anger</w:t>
            </w:r>
          </w:p>
        </w:tc>
        <w:tc>
          <w:tcPr>
            <w:tcW w:w="240" w:type="dxa"/>
            <w:tcBorders>
              <w:top w:val="nil"/>
              <w:left w:val="nil"/>
              <w:bottom w:val="nil"/>
              <w:right w:val="nil"/>
            </w:tcBorders>
            <w:shd w:val="clear" w:color="000000" w:fill="FFFDFD"/>
            <w:noWrap/>
            <w:vAlign w:val="center"/>
            <w:hideMark/>
          </w:tcPr>
          <w:p w14:paraId="4D36BDB7"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0.2</w:t>
            </w:r>
          </w:p>
        </w:tc>
        <w:tc>
          <w:tcPr>
            <w:tcW w:w="240" w:type="dxa"/>
            <w:tcBorders>
              <w:top w:val="nil"/>
              <w:left w:val="nil"/>
              <w:bottom w:val="nil"/>
              <w:right w:val="nil"/>
            </w:tcBorders>
            <w:shd w:val="clear" w:color="000000" w:fill="FFFFFF"/>
            <w:noWrap/>
            <w:vAlign w:val="center"/>
            <w:hideMark/>
          </w:tcPr>
          <w:p w14:paraId="4818EBF3"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7F209447"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1FE5612E"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E"/>
            <w:noWrap/>
            <w:vAlign w:val="center"/>
            <w:hideMark/>
          </w:tcPr>
          <w:p w14:paraId="3DCDDF14"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0.1</w:t>
            </w:r>
          </w:p>
        </w:tc>
        <w:tc>
          <w:tcPr>
            <w:tcW w:w="240" w:type="dxa"/>
            <w:tcBorders>
              <w:top w:val="nil"/>
              <w:left w:val="nil"/>
              <w:bottom w:val="nil"/>
              <w:right w:val="nil"/>
            </w:tcBorders>
            <w:shd w:val="clear" w:color="000000" w:fill="FFFFFF"/>
            <w:noWrap/>
            <w:vAlign w:val="center"/>
            <w:hideMark/>
          </w:tcPr>
          <w:p w14:paraId="1DF3D30A"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2DF3F921"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03A9404F"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FFFFFF" w:fill="B2CAF0"/>
            <w:noWrap/>
            <w:vAlign w:val="center"/>
            <w:hideMark/>
          </w:tcPr>
          <w:p w14:paraId="0F14B799"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2.5</w:t>
            </w:r>
          </w:p>
        </w:tc>
        <w:tc>
          <w:tcPr>
            <w:tcW w:w="240" w:type="dxa"/>
            <w:tcBorders>
              <w:top w:val="nil"/>
              <w:left w:val="nil"/>
              <w:bottom w:val="nil"/>
              <w:right w:val="nil"/>
            </w:tcBorders>
            <w:shd w:val="clear" w:color="000000" w:fill="FFFFFF"/>
            <w:noWrap/>
            <w:vAlign w:val="center"/>
            <w:hideMark/>
          </w:tcPr>
          <w:p w14:paraId="28D41218"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nil"/>
              <w:right w:val="nil"/>
            </w:tcBorders>
            <w:shd w:val="clear" w:color="FFFFFF" w:fill="FFFFFF"/>
            <w:noWrap/>
            <w:vAlign w:val="center"/>
            <w:hideMark/>
          </w:tcPr>
          <w:p w14:paraId="6AC6EE52"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2.5</w:t>
            </w:r>
          </w:p>
        </w:tc>
        <w:tc>
          <w:tcPr>
            <w:tcW w:w="240" w:type="dxa"/>
            <w:tcBorders>
              <w:top w:val="nil"/>
              <w:left w:val="nil"/>
              <w:bottom w:val="nil"/>
              <w:right w:val="nil"/>
            </w:tcBorders>
            <w:noWrap/>
            <w:vAlign w:val="center"/>
            <w:hideMark/>
          </w:tcPr>
          <w:p w14:paraId="6CB1A431"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w:t>
            </w:r>
          </w:p>
        </w:tc>
        <w:tc>
          <w:tcPr>
            <w:tcW w:w="560" w:type="dxa"/>
            <w:vMerge/>
            <w:tcBorders>
              <w:top w:val="nil"/>
              <w:left w:val="single" w:sz="4" w:space="0" w:color="000000"/>
              <w:bottom w:val="single" w:sz="4" w:space="0" w:color="000000"/>
              <w:right w:val="single" w:sz="4" w:space="0" w:color="000000"/>
            </w:tcBorders>
            <w:vAlign w:val="center"/>
            <w:hideMark/>
          </w:tcPr>
          <w:p w14:paraId="75F4D4EC" w14:textId="77777777" w:rsidR="00AB00FD" w:rsidRPr="0056708C" w:rsidRDefault="00AB00FD" w:rsidP="00C5305A">
            <w:pPr>
              <w:rPr>
                <w:rFonts w:ascii="Calibri" w:hAnsi="Calibri" w:cs="Calibri"/>
                <w:b/>
                <w:bCs/>
                <w:color w:val="FFFFFF"/>
                <w:sz w:val="16"/>
                <w:szCs w:val="16"/>
              </w:rPr>
            </w:pPr>
          </w:p>
        </w:tc>
      </w:tr>
      <w:tr w:rsidR="00AB00FD" w:rsidRPr="0056708C" w14:paraId="671CBF8D" w14:textId="77777777" w:rsidTr="00C5305A">
        <w:trPr>
          <w:trHeight w:val="225"/>
        </w:trPr>
        <w:tc>
          <w:tcPr>
            <w:tcW w:w="2920" w:type="dxa"/>
            <w:tcBorders>
              <w:top w:val="nil"/>
              <w:left w:val="single" w:sz="4" w:space="0" w:color="auto"/>
              <w:bottom w:val="dotted" w:sz="4" w:space="0" w:color="000000"/>
              <w:right w:val="nil"/>
            </w:tcBorders>
            <w:noWrap/>
            <w:vAlign w:val="center"/>
            <w:hideMark/>
          </w:tcPr>
          <w:p w14:paraId="32691048"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BD.Interoception</w:t>
            </w:r>
          </w:p>
        </w:tc>
        <w:tc>
          <w:tcPr>
            <w:tcW w:w="240" w:type="dxa"/>
            <w:tcBorders>
              <w:top w:val="nil"/>
              <w:left w:val="nil"/>
              <w:bottom w:val="dotted" w:sz="4" w:space="0" w:color="000000"/>
              <w:right w:val="nil"/>
            </w:tcBorders>
            <w:shd w:val="clear" w:color="000000" w:fill="FFFFFF"/>
            <w:noWrap/>
            <w:vAlign w:val="center"/>
            <w:hideMark/>
          </w:tcPr>
          <w:p w14:paraId="03A26AEF"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000000" w:fill="FFFFFF"/>
            <w:noWrap/>
            <w:vAlign w:val="center"/>
            <w:hideMark/>
          </w:tcPr>
          <w:p w14:paraId="08ECFEF6"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000000" w:fill="FFFFFF"/>
            <w:noWrap/>
            <w:vAlign w:val="center"/>
            <w:hideMark/>
          </w:tcPr>
          <w:p w14:paraId="06FDD652"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000000" w:fill="FFFFFF"/>
            <w:noWrap/>
            <w:vAlign w:val="center"/>
            <w:hideMark/>
          </w:tcPr>
          <w:p w14:paraId="5313CF0C"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000000" w:fill="FFFFFF"/>
            <w:noWrap/>
            <w:vAlign w:val="center"/>
            <w:hideMark/>
          </w:tcPr>
          <w:p w14:paraId="39FACF3C"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000000" w:fill="FFFFFE"/>
            <w:noWrap/>
            <w:vAlign w:val="center"/>
            <w:hideMark/>
          </w:tcPr>
          <w:p w14:paraId="65ECFC66"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0.1</w:t>
            </w:r>
          </w:p>
        </w:tc>
        <w:tc>
          <w:tcPr>
            <w:tcW w:w="240" w:type="dxa"/>
            <w:tcBorders>
              <w:top w:val="nil"/>
              <w:left w:val="nil"/>
              <w:bottom w:val="dotted" w:sz="4" w:space="0" w:color="000000"/>
              <w:right w:val="nil"/>
            </w:tcBorders>
            <w:shd w:val="clear" w:color="000000" w:fill="FEFEFF"/>
            <w:noWrap/>
            <w:vAlign w:val="center"/>
            <w:hideMark/>
          </w:tcPr>
          <w:p w14:paraId="4F9BB975"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0.1</w:t>
            </w:r>
          </w:p>
        </w:tc>
        <w:tc>
          <w:tcPr>
            <w:tcW w:w="240" w:type="dxa"/>
            <w:tcBorders>
              <w:top w:val="nil"/>
              <w:left w:val="nil"/>
              <w:bottom w:val="dotted" w:sz="4" w:space="0" w:color="000000"/>
              <w:right w:val="nil"/>
            </w:tcBorders>
            <w:shd w:val="clear" w:color="000000" w:fill="FFFFFF"/>
            <w:noWrap/>
            <w:vAlign w:val="center"/>
            <w:hideMark/>
          </w:tcPr>
          <w:p w14:paraId="2426A6A1"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000000" w:fill="DBE6F8"/>
            <w:noWrap/>
            <w:vAlign w:val="center"/>
            <w:hideMark/>
          </w:tcPr>
          <w:p w14:paraId="79D34241"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1.2</w:t>
            </w:r>
          </w:p>
        </w:tc>
        <w:tc>
          <w:tcPr>
            <w:tcW w:w="240" w:type="dxa"/>
            <w:tcBorders>
              <w:top w:val="nil"/>
              <w:left w:val="nil"/>
              <w:bottom w:val="dotted" w:sz="4" w:space="0" w:color="000000"/>
              <w:right w:val="nil"/>
            </w:tcBorders>
            <w:shd w:val="clear" w:color="000000" w:fill="FFFFFF"/>
            <w:noWrap/>
            <w:vAlign w:val="center"/>
            <w:hideMark/>
          </w:tcPr>
          <w:p w14:paraId="38A1BAAA"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dotted" w:sz="4" w:space="0" w:color="000000"/>
              <w:right w:val="nil"/>
            </w:tcBorders>
            <w:noWrap/>
            <w:vAlign w:val="center"/>
            <w:hideMark/>
          </w:tcPr>
          <w:p w14:paraId="2F82D9C2"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1.2</w:t>
            </w:r>
          </w:p>
        </w:tc>
        <w:tc>
          <w:tcPr>
            <w:tcW w:w="240" w:type="dxa"/>
            <w:tcBorders>
              <w:top w:val="nil"/>
              <w:left w:val="nil"/>
              <w:bottom w:val="dotted" w:sz="4" w:space="0" w:color="000000"/>
              <w:right w:val="nil"/>
            </w:tcBorders>
            <w:noWrap/>
            <w:vAlign w:val="center"/>
            <w:hideMark/>
          </w:tcPr>
          <w:p w14:paraId="49E8C4B0"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w:t>
            </w:r>
          </w:p>
        </w:tc>
        <w:tc>
          <w:tcPr>
            <w:tcW w:w="560" w:type="dxa"/>
            <w:vMerge/>
            <w:tcBorders>
              <w:top w:val="nil"/>
              <w:left w:val="single" w:sz="4" w:space="0" w:color="000000"/>
              <w:bottom w:val="single" w:sz="4" w:space="0" w:color="000000"/>
              <w:right w:val="single" w:sz="4" w:space="0" w:color="000000"/>
            </w:tcBorders>
            <w:vAlign w:val="center"/>
            <w:hideMark/>
          </w:tcPr>
          <w:p w14:paraId="01CE6C48" w14:textId="77777777" w:rsidR="00AB00FD" w:rsidRPr="0056708C" w:rsidRDefault="00AB00FD" w:rsidP="00C5305A">
            <w:pPr>
              <w:rPr>
                <w:rFonts w:ascii="Calibri" w:hAnsi="Calibri" w:cs="Calibri"/>
                <w:b/>
                <w:bCs/>
                <w:color w:val="FFFFFF"/>
                <w:sz w:val="16"/>
                <w:szCs w:val="16"/>
              </w:rPr>
            </w:pPr>
          </w:p>
        </w:tc>
      </w:tr>
      <w:tr w:rsidR="00AB00FD" w:rsidRPr="0056708C" w14:paraId="27FA0566" w14:textId="77777777" w:rsidTr="00C5305A">
        <w:trPr>
          <w:trHeight w:val="225"/>
        </w:trPr>
        <w:tc>
          <w:tcPr>
            <w:tcW w:w="2920" w:type="dxa"/>
            <w:tcBorders>
              <w:top w:val="nil"/>
              <w:left w:val="single" w:sz="4" w:space="0" w:color="auto"/>
              <w:bottom w:val="nil"/>
              <w:right w:val="nil"/>
            </w:tcBorders>
            <w:noWrap/>
            <w:vAlign w:val="center"/>
            <w:hideMark/>
          </w:tcPr>
          <w:p w14:paraId="54ED634F"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PC.Task Switching</w:t>
            </w:r>
          </w:p>
        </w:tc>
        <w:tc>
          <w:tcPr>
            <w:tcW w:w="240" w:type="dxa"/>
            <w:tcBorders>
              <w:top w:val="nil"/>
              <w:left w:val="nil"/>
              <w:bottom w:val="nil"/>
              <w:right w:val="nil"/>
            </w:tcBorders>
            <w:shd w:val="clear" w:color="000000" w:fill="FFFFFF"/>
            <w:noWrap/>
            <w:vAlign w:val="center"/>
            <w:hideMark/>
          </w:tcPr>
          <w:p w14:paraId="3207AB70"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6B48A414"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CFC"/>
            <w:noWrap/>
            <w:vAlign w:val="center"/>
            <w:hideMark/>
          </w:tcPr>
          <w:p w14:paraId="5CCB7C8A"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0.2</w:t>
            </w:r>
          </w:p>
        </w:tc>
        <w:tc>
          <w:tcPr>
            <w:tcW w:w="240" w:type="dxa"/>
            <w:tcBorders>
              <w:top w:val="nil"/>
              <w:left w:val="nil"/>
              <w:bottom w:val="nil"/>
              <w:right w:val="nil"/>
            </w:tcBorders>
            <w:shd w:val="clear" w:color="000000" w:fill="FFFFFD"/>
            <w:noWrap/>
            <w:vAlign w:val="center"/>
            <w:hideMark/>
          </w:tcPr>
          <w:p w14:paraId="05759BEB"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0.1</w:t>
            </w:r>
          </w:p>
        </w:tc>
        <w:tc>
          <w:tcPr>
            <w:tcW w:w="240" w:type="dxa"/>
            <w:tcBorders>
              <w:top w:val="nil"/>
              <w:left w:val="nil"/>
              <w:bottom w:val="nil"/>
              <w:right w:val="nil"/>
            </w:tcBorders>
            <w:shd w:val="clear" w:color="000000" w:fill="FFFFDC"/>
            <w:noWrap/>
            <w:vAlign w:val="center"/>
            <w:hideMark/>
          </w:tcPr>
          <w:p w14:paraId="0BEB3B6D"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1.0</w:t>
            </w:r>
          </w:p>
        </w:tc>
        <w:tc>
          <w:tcPr>
            <w:tcW w:w="240" w:type="dxa"/>
            <w:tcBorders>
              <w:top w:val="nil"/>
              <w:left w:val="nil"/>
              <w:bottom w:val="nil"/>
              <w:right w:val="nil"/>
            </w:tcBorders>
            <w:shd w:val="clear" w:color="000000" w:fill="FFFFEE"/>
            <w:noWrap/>
            <w:vAlign w:val="center"/>
            <w:hideMark/>
          </w:tcPr>
          <w:p w14:paraId="5A5368C9"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0.5</w:t>
            </w:r>
          </w:p>
        </w:tc>
        <w:tc>
          <w:tcPr>
            <w:tcW w:w="240" w:type="dxa"/>
            <w:tcBorders>
              <w:top w:val="nil"/>
              <w:left w:val="nil"/>
              <w:bottom w:val="nil"/>
              <w:right w:val="nil"/>
            </w:tcBorders>
            <w:shd w:val="clear" w:color="000000" w:fill="CADBF5"/>
            <w:noWrap/>
            <w:vAlign w:val="center"/>
            <w:hideMark/>
          </w:tcPr>
          <w:p w14:paraId="4CE7DCF5"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1.7</w:t>
            </w:r>
          </w:p>
        </w:tc>
        <w:tc>
          <w:tcPr>
            <w:tcW w:w="240" w:type="dxa"/>
            <w:tcBorders>
              <w:top w:val="nil"/>
              <w:left w:val="nil"/>
              <w:bottom w:val="nil"/>
              <w:right w:val="nil"/>
            </w:tcBorders>
            <w:shd w:val="clear" w:color="FFFFFF" w:fill="B9CFF1"/>
            <w:noWrap/>
            <w:vAlign w:val="center"/>
            <w:hideMark/>
          </w:tcPr>
          <w:p w14:paraId="76147918"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2.3</w:t>
            </w:r>
          </w:p>
        </w:tc>
        <w:tc>
          <w:tcPr>
            <w:tcW w:w="240" w:type="dxa"/>
            <w:tcBorders>
              <w:top w:val="nil"/>
              <w:left w:val="nil"/>
              <w:bottom w:val="nil"/>
              <w:right w:val="nil"/>
            </w:tcBorders>
            <w:shd w:val="clear" w:color="FFFFFF" w:fill="B6CDF1"/>
            <w:noWrap/>
            <w:vAlign w:val="center"/>
            <w:hideMark/>
          </w:tcPr>
          <w:p w14:paraId="0A76829C"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2.4</w:t>
            </w:r>
          </w:p>
        </w:tc>
        <w:tc>
          <w:tcPr>
            <w:tcW w:w="240" w:type="dxa"/>
            <w:tcBorders>
              <w:top w:val="nil"/>
              <w:left w:val="nil"/>
              <w:bottom w:val="nil"/>
              <w:right w:val="nil"/>
            </w:tcBorders>
            <w:shd w:val="clear" w:color="000000" w:fill="FFFFFF"/>
            <w:noWrap/>
            <w:vAlign w:val="center"/>
            <w:hideMark/>
          </w:tcPr>
          <w:p w14:paraId="7F7D5BEE"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nil"/>
              <w:right w:val="nil"/>
            </w:tcBorders>
            <w:shd w:val="clear" w:color="FFFFFF" w:fill="FFFFFF"/>
            <w:noWrap/>
            <w:vAlign w:val="center"/>
            <w:hideMark/>
          </w:tcPr>
          <w:p w14:paraId="073CC1AF"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2.1</w:t>
            </w:r>
          </w:p>
        </w:tc>
        <w:tc>
          <w:tcPr>
            <w:tcW w:w="240" w:type="dxa"/>
            <w:tcBorders>
              <w:top w:val="nil"/>
              <w:left w:val="nil"/>
              <w:bottom w:val="nil"/>
              <w:right w:val="nil"/>
            </w:tcBorders>
            <w:noWrap/>
            <w:vAlign w:val="center"/>
            <w:hideMark/>
          </w:tcPr>
          <w:p w14:paraId="40DF12BE"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3</w:t>
            </w:r>
          </w:p>
        </w:tc>
        <w:tc>
          <w:tcPr>
            <w:tcW w:w="560" w:type="dxa"/>
            <w:vMerge/>
            <w:tcBorders>
              <w:top w:val="nil"/>
              <w:left w:val="single" w:sz="4" w:space="0" w:color="000000"/>
              <w:bottom w:val="single" w:sz="4" w:space="0" w:color="000000"/>
              <w:right w:val="single" w:sz="4" w:space="0" w:color="000000"/>
            </w:tcBorders>
            <w:vAlign w:val="center"/>
            <w:hideMark/>
          </w:tcPr>
          <w:p w14:paraId="48DED764" w14:textId="77777777" w:rsidR="00AB00FD" w:rsidRPr="0056708C" w:rsidRDefault="00AB00FD" w:rsidP="00C5305A">
            <w:pPr>
              <w:rPr>
                <w:rFonts w:ascii="Calibri" w:hAnsi="Calibri" w:cs="Calibri"/>
                <w:b/>
                <w:bCs/>
                <w:color w:val="FFFFFF"/>
                <w:sz w:val="16"/>
                <w:szCs w:val="16"/>
              </w:rPr>
            </w:pPr>
          </w:p>
        </w:tc>
      </w:tr>
      <w:tr w:rsidR="00AB00FD" w:rsidRPr="0056708C" w14:paraId="2DF88CC2" w14:textId="77777777" w:rsidTr="00C5305A">
        <w:trPr>
          <w:trHeight w:val="225"/>
        </w:trPr>
        <w:tc>
          <w:tcPr>
            <w:tcW w:w="2920" w:type="dxa"/>
            <w:tcBorders>
              <w:top w:val="nil"/>
              <w:left w:val="single" w:sz="4" w:space="0" w:color="auto"/>
              <w:bottom w:val="nil"/>
              <w:right w:val="nil"/>
            </w:tcBorders>
            <w:noWrap/>
            <w:vAlign w:val="center"/>
            <w:hideMark/>
          </w:tcPr>
          <w:p w14:paraId="3DADED60"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PC.Trauma Recall</w:t>
            </w:r>
          </w:p>
        </w:tc>
        <w:tc>
          <w:tcPr>
            <w:tcW w:w="240" w:type="dxa"/>
            <w:tcBorders>
              <w:top w:val="nil"/>
              <w:left w:val="nil"/>
              <w:bottom w:val="nil"/>
              <w:right w:val="nil"/>
            </w:tcBorders>
            <w:shd w:val="clear" w:color="000000" w:fill="FFFFFF"/>
            <w:noWrap/>
            <w:vAlign w:val="center"/>
            <w:hideMark/>
          </w:tcPr>
          <w:p w14:paraId="5478551D"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27662030"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13EDA56F"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1EF05E8E"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E1"/>
            <w:noWrap/>
            <w:vAlign w:val="center"/>
            <w:hideMark/>
          </w:tcPr>
          <w:p w14:paraId="06682F27"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0.9</w:t>
            </w:r>
          </w:p>
        </w:tc>
        <w:tc>
          <w:tcPr>
            <w:tcW w:w="240" w:type="dxa"/>
            <w:tcBorders>
              <w:top w:val="nil"/>
              <w:left w:val="nil"/>
              <w:bottom w:val="nil"/>
              <w:right w:val="nil"/>
            </w:tcBorders>
            <w:shd w:val="clear" w:color="000000" w:fill="FFFFE0"/>
            <w:noWrap/>
            <w:vAlign w:val="center"/>
            <w:hideMark/>
          </w:tcPr>
          <w:p w14:paraId="65E59C2B"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0.9</w:t>
            </w:r>
          </w:p>
        </w:tc>
        <w:tc>
          <w:tcPr>
            <w:tcW w:w="240" w:type="dxa"/>
            <w:tcBorders>
              <w:top w:val="nil"/>
              <w:left w:val="nil"/>
              <w:bottom w:val="nil"/>
              <w:right w:val="nil"/>
            </w:tcBorders>
            <w:shd w:val="clear" w:color="FFFFFF" w:fill="86ACE7"/>
            <w:noWrap/>
            <w:vAlign w:val="center"/>
            <w:hideMark/>
          </w:tcPr>
          <w:p w14:paraId="34A515E2"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3.9</w:t>
            </w:r>
          </w:p>
        </w:tc>
        <w:tc>
          <w:tcPr>
            <w:tcW w:w="240" w:type="dxa"/>
            <w:tcBorders>
              <w:top w:val="nil"/>
              <w:left w:val="nil"/>
              <w:bottom w:val="nil"/>
              <w:right w:val="nil"/>
            </w:tcBorders>
            <w:shd w:val="clear" w:color="000000" w:fill="FFFFFF"/>
            <w:noWrap/>
            <w:vAlign w:val="center"/>
            <w:hideMark/>
          </w:tcPr>
          <w:p w14:paraId="3C454709"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48C2E622"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7803733A"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nil"/>
              <w:right w:val="nil"/>
            </w:tcBorders>
            <w:noWrap/>
            <w:vAlign w:val="center"/>
            <w:hideMark/>
          </w:tcPr>
          <w:p w14:paraId="37685FD9"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3.9</w:t>
            </w:r>
          </w:p>
        </w:tc>
        <w:tc>
          <w:tcPr>
            <w:tcW w:w="240" w:type="dxa"/>
            <w:tcBorders>
              <w:top w:val="nil"/>
              <w:left w:val="nil"/>
              <w:bottom w:val="nil"/>
              <w:right w:val="nil"/>
            </w:tcBorders>
            <w:noWrap/>
            <w:vAlign w:val="center"/>
            <w:hideMark/>
          </w:tcPr>
          <w:p w14:paraId="3A31D156"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w:t>
            </w:r>
          </w:p>
        </w:tc>
        <w:tc>
          <w:tcPr>
            <w:tcW w:w="560" w:type="dxa"/>
            <w:vMerge/>
            <w:tcBorders>
              <w:top w:val="nil"/>
              <w:left w:val="single" w:sz="4" w:space="0" w:color="000000"/>
              <w:bottom w:val="single" w:sz="4" w:space="0" w:color="000000"/>
              <w:right w:val="single" w:sz="4" w:space="0" w:color="000000"/>
            </w:tcBorders>
            <w:vAlign w:val="center"/>
            <w:hideMark/>
          </w:tcPr>
          <w:p w14:paraId="2438B15A" w14:textId="77777777" w:rsidR="00AB00FD" w:rsidRPr="0056708C" w:rsidRDefault="00AB00FD" w:rsidP="00C5305A">
            <w:pPr>
              <w:rPr>
                <w:rFonts w:ascii="Calibri" w:hAnsi="Calibri" w:cs="Calibri"/>
                <w:b/>
                <w:bCs/>
                <w:color w:val="FFFFFF"/>
                <w:sz w:val="16"/>
                <w:szCs w:val="16"/>
              </w:rPr>
            </w:pPr>
          </w:p>
        </w:tc>
      </w:tr>
      <w:tr w:rsidR="00AB00FD" w:rsidRPr="0056708C" w14:paraId="3397784C" w14:textId="77777777" w:rsidTr="00C5305A">
        <w:trPr>
          <w:trHeight w:val="225"/>
        </w:trPr>
        <w:tc>
          <w:tcPr>
            <w:tcW w:w="2920" w:type="dxa"/>
            <w:tcBorders>
              <w:top w:val="nil"/>
              <w:left w:val="single" w:sz="4" w:space="0" w:color="auto"/>
              <w:bottom w:val="nil"/>
              <w:right w:val="nil"/>
            </w:tcBorders>
            <w:noWrap/>
            <w:vAlign w:val="center"/>
            <w:hideMark/>
          </w:tcPr>
          <w:p w14:paraId="333CB7C2"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PC.Pitch Monitor/Discrimination</w:t>
            </w:r>
          </w:p>
        </w:tc>
        <w:tc>
          <w:tcPr>
            <w:tcW w:w="240" w:type="dxa"/>
            <w:tcBorders>
              <w:top w:val="nil"/>
              <w:left w:val="nil"/>
              <w:bottom w:val="nil"/>
              <w:right w:val="nil"/>
            </w:tcBorders>
            <w:shd w:val="clear" w:color="000000" w:fill="FFFFFF"/>
            <w:noWrap/>
            <w:vAlign w:val="center"/>
            <w:hideMark/>
          </w:tcPr>
          <w:p w14:paraId="3B6259AE"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471737A3"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CEFEF"/>
            <w:noWrap/>
            <w:vAlign w:val="center"/>
            <w:hideMark/>
          </w:tcPr>
          <w:p w14:paraId="60BE305E"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1.0</w:t>
            </w:r>
          </w:p>
        </w:tc>
        <w:tc>
          <w:tcPr>
            <w:tcW w:w="240" w:type="dxa"/>
            <w:tcBorders>
              <w:top w:val="nil"/>
              <w:left w:val="nil"/>
              <w:bottom w:val="nil"/>
              <w:right w:val="nil"/>
            </w:tcBorders>
            <w:shd w:val="clear" w:color="000000" w:fill="FFFFFF"/>
            <w:noWrap/>
            <w:vAlign w:val="center"/>
            <w:hideMark/>
          </w:tcPr>
          <w:p w14:paraId="7B528346"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278321AC"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6CAF8618"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24B832EB"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49861FF0"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FFFFFF" w:fill="A8C3EE"/>
            <w:noWrap/>
            <w:vAlign w:val="center"/>
            <w:hideMark/>
          </w:tcPr>
          <w:p w14:paraId="3984075D"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2.9</w:t>
            </w:r>
          </w:p>
        </w:tc>
        <w:tc>
          <w:tcPr>
            <w:tcW w:w="240" w:type="dxa"/>
            <w:tcBorders>
              <w:top w:val="nil"/>
              <w:left w:val="nil"/>
              <w:bottom w:val="nil"/>
              <w:right w:val="nil"/>
            </w:tcBorders>
            <w:shd w:val="clear" w:color="000000" w:fill="FFFFFF"/>
            <w:noWrap/>
            <w:vAlign w:val="center"/>
            <w:hideMark/>
          </w:tcPr>
          <w:p w14:paraId="191B5813"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nil"/>
              <w:right w:val="nil"/>
            </w:tcBorders>
            <w:shd w:val="clear" w:color="FFFFFF" w:fill="FFFFFF"/>
            <w:noWrap/>
            <w:vAlign w:val="center"/>
            <w:hideMark/>
          </w:tcPr>
          <w:p w14:paraId="490E89D9"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2.9</w:t>
            </w:r>
          </w:p>
        </w:tc>
        <w:tc>
          <w:tcPr>
            <w:tcW w:w="240" w:type="dxa"/>
            <w:tcBorders>
              <w:top w:val="nil"/>
              <w:left w:val="nil"/>
              <w:bottom w:val="nil"/>
              <w:right w:val="nil"/>
            </w:tcBorders>
            <w:noWrap/>
            <w:vAlign w:val="center"/>
            <w:hideMark/>
          </w:tcPr>
          <w:p w14:paraId="4DCB2578"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w:t>
            </w:r>
          </w:p>
        </w:tc>
        <w:tc>
          <w:tcPr>
            <w:tcW w:w="560" w:type="dxa"/>
            <w:vMerge/>
            <w:tcBorders>
              <w:top w:val="nil"/>
              <w:left w:val="single" w:sz="4" w:space="0" w:color="000000"/>
              <w:bottom w:val="single" w:sz="4" w:space="0" w:color="000000"/>
              <w:right w:val="single" w:sz="4" w:space="0" w:color="000000"/>
            </w:tcBorders>
            <w:vAlign w:val="center"/>
            <w:hideMark/>
          </w:tcPr>
          <w:p w14:paraId="05694C0E" w14:textId="77777777" w:rsidR="00AB00FD" w:rsidRPr="0056708C" w:rsidRDefault="00AB00FD" w:rsidP="00C5305A">
            <w:pPr>
              <w:rPr>
                <w:rFonts w:ascii="Calibri" w:hAnsi="Calibri" w:cs="Calibri"/>
                <w:b/>
                <w:bCs/>
                <w:color w:val="FFFFFF"/>
                <w:sz w:val="16"/>
                <w:szCs w:val="16"/>
              </w:rPr>
            </w:pPr>
          </w:p>
        </w:tc>
      </w:tr>
      <w:tr w:rsidR="00AB00FD" w:rsidRPr="0056708C" w14:paraId="0BDEEA96" w14:textId="77777777" w:rsidTr="00C5305A">
        <w:trPr>
          <w:trHeight w:val="225"/>
        </w:trPr>
        <w:tc>
          <w:tcPr>
            <w:tcW w:w="2920" w:type="dxa"/>
            <w:tcBorders>
              <w:top w:val="nil"/>
              <w:left w:val="single" w:sz="4" w:space="0" w:color="auto"/>
              <w:bottom w:val="nil"/>
              <w:right w:val="nil"/>
            </w:tcBorders>
            <w:noWrap/>
            <w:vAlign w:val="center"/>
            <w:hideMark/>
          </w:tcPr>
          <w:p w14:paraId="54EED2D3"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PC.Stroop-Counting</w:t>
            </w:r>
          </w:p>
        </w:tc>
        <w:tc>
          <w:tcPr>
            <w:tcW w:w="240" w:type="dxa"/>
            <w:tcBorders>
              <w:top w:val="nil"/>
              <w:left w:val="nil"/>
              <w:bottom w:val="nil"/>
              <w:right w:val="nil"/>
            </w:tcBorders>
            <w:shd w:val="clear" w:color="000000" w:fill="FFFFFF"/>
            <w:noWrap/>
            <w:vAlign w:val="center"/>
            <w:hideMark/>
          </w:tcPr>
          <w:p w14:paraId="691AD2F9"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451C90FE"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73F347BF"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571464AB"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4466DEBE"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397C0B12"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66C18887"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FFFFFF" w:fill="A8C3EE"/>
            <w:noWrap/>
            <w:vAlign w:val="center"/>
            <w:hideMark/>
          </w:tcPr>
          <w:p w14:paraId="299F9ED4"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2.8</w:t>
            </w:r>
          </w:p>
        </w:tc>
        <w:tc>
          <w:tcPr>
            <w:tcW w:w="240" w:type="dxa"/>
            <w:tcBorders>
              <w:top w:val="nil"/>
              <w:left w:val="nil"/>
              <w:bottom w:val="nil"/>
              <w:right w:val="nil"/>
            </w:tcBorders>
            <w:shd w:val="clear" w:color="000000" w:fill="FFFFFF"/>
            <w:noWrap/>
            <w:vAlign w:val="center"/>
            <w:hideMark/>
          </w:tcPr>
          <w:p w14:paraId="6B9CE130"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7C77D4C9"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nil"/>
              <w:right w:val="nil"/>
            </w:tcBorders>
            <w:shd w:val="clear" w:color="FFFFFF" w:fill="FFFFFF"/>
            <w:noWrap/>
            <w:vAlign w:val="center"/>
            <w:hideMark/>
          </w:tcPr>
          <w:p w14:paraId="1C2B2805"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2.8</w:t>
            </w:r>
          </w:p>
        </w:tc>
        <w:tc>
          <w:tcPr>
            <w:tcW w:w="240" w:type="dxa"/>
            <w:tcBorders>
              <w:top w:val="nil"/>
              <w:left w:val="nil"/>
              <w:bottom w:val="nil"/>
              <w:right w:val="nil"/>
            </w:tcBorders>
            <w:noWrap/>
            <w:vAlign w:val="center"/>
            <w:hideMark/>
          </w:tcPr>
          <w:p w14:paraId="3EAB0B2D"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w:t>
            </w:r>
          </w:p>
        </w:tc>
        <w:tc>
          <w:tcPr>
            <w:tcW w:w="560" w:type="dxa"/>
            <w:vMerge/>
            <w:tcBorders>
              <w:top w:val="nil"/>
              <w:left w:val="single" w:sz="4" w:space="0" w:color="000000"/>
              <w:bottom w:val="single" w:sz="4" w:space="0" w:color="000000"/>
              <w:right w:val="single" w:sz="4" w:space="0" w:color="000000"/>
            </w:tcBorders>
            <w:vAlign w:val="center"/>
            <w:hideMark/>
          </w:tcPr>
          <w:p w14:paraId="42D8A280" w14:textId="77777777" w:rsidR="00AB00FD" w:rsidRPr="0056708C" w:rsidRDefault="00AB00FD" w:rsidP="00C5305A">
            <w:pPr>
              <w:rPr>
                <w:rFonts w:ascii="Calibri" w:hAnsi="Calibri" w:cs="Calibri"/>
                <w:b/>
                <w:bCs/>
                <w:color w:val="FFFFFF"/>
                <w:sz w:val="16"/>
                <w:szCs w:val="16"/>
              </w:rPr>
            </w:pPr>
          </w:p>
        </w:tc>
      </w:tr>
      <w:tr w:rsidR="00AB00FD" w:rsidRPr="0056708C" w14:paraId="67208535" w14:textId="77777777" w:rsidTr="00C5305A">
        <w:trPr>
          <w:trHeight w:val="225"/>
        </w:trPr>
        <w:tc>
          <w:tcPr>
            <w:tcW w:w="2920" w:type="dxa"/>
            <w:tcBorders>
              <w:top w:val="nil"/>
              <w:left w:val="single" w:sz="4" w:space="0" w:color="auto"/>
              <w:bottom w:val="nil"/>
              <w:right w:val="nil"/>
            </w:tcBorders>
            <w:noWrap/>
            <w:vAlign w:val="center"/>
            <w:hideMark/>
          </w:tcPr>
          <w:p w14:paraId="01DA270E"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PC.Isometric Force</w:t>
            </w:r>
          </w:p>
        </w:tc>
        <w:tc>
          <w:tcPr>
            <w:tcW w:w="240" w:type="dxa"/>
            <w:tcBorders>
              <w:top w:val="nil"/>
              <w:left w:val="nil"/>
              <w:bottom w:val="nil"/>
              <w:right w:val="nil"/>
            </w:tcBorders>
            <w:shd w:val="clear" w:color="000000" w:fill="FFFFFF"/>
            <w:noWrap/>
            <w:vAlign w:val="center"/>
            <w:hideMark/>
          </w:tcPr>
          <w:p w14:paraId="2918FE28"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3EDB159B"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75D8BA51"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16709B8E"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790C603D"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6AD4F334"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0682F33A"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FFFFFF" w:fill="BFD3F3"/>
            <w:noWrap/>
            <w:vAlign w:val="center"/>
            <w:hideMark/>
          </w:tcPr>
          <w:p w14:paraId="68B9A9BF"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2.1</w:t>
            </w:r>
          </w:p>
        </w:tc>
        <w:tc>
          <w:tcPr>
            <w:tcW w:w="240" w:type="dxa"/>
            <w:tcBorders>
              <w:top w:val="nil"/>
              <w:left w:val="nil"/>
              <w:bottom w:val="nil"/>
              <w:right w:val="nil"/>
            </w:tcBorders>
            <w:shd w:val="clear" w:color="000000" w:fill="FFFFFF"/>
            <w:noWrap/>
            <w:vAlign w:val="center"/>
            <w:hideMark/>
          </w:tcPr>
          <w:p w14:paraId="35B1EEA3"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061CAC6C"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nil"/>
              <w:right w:val="nil"/>
            </w:tcBorders>
            <w:shd w:val="clear" w:color="FFFFFF" w:fill="FFFFFF"/>
            <w:noWrap/>
            <w:vAlign w:val="center"/>
            <w:hideMark/>
          </w:tcPr>
          <w:p w14:paraId="150F7079"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2.1</w:t>
            </w:r>
          </w:p>
        </w:tc>
        <w:tc>
          <w:tcPr>
            <w:tcW w:w="240" w:type="dxa"/>
            <w:tcBorders>
              <w:top w:val="nil"/>
              <w:left w:val="nil"/>
              <w:bottom w:val="nil"/>
              <w:right w:val="nil"/>
            </w:tcBorders>
            <w:noWrap/>
            <w:vAlign w:val="center"/>
            <w:hideMark/>
          </w:tcPr>
          <w:p w14:paraId="0C5A7F24"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w:t>
            </w:r>
          </w:p>
        </w:tc>
        <w:tc>
          <w:tcPr>
            <w:tcW w:w="560" w:type="dxa"/>
            <w:vMerge/>
            <w:tcBorders>
              <w:top w:val="nil"/>
              <w:left w:val="single" w:sz="4" w:space="0" w:color="000000"/>
              <w:bottom w:val="single" w:sz="4" w:space="0" w:color="000000"/>
              <w:right w:val="single" w:sz="4" w:space="0" w:color="000000"/>
            </w:tcBorders>
            <w:vAlign w:val="center"/>
            <w:hideMark/>
          </w:tcPr>
          <w:p w14:paraId="06CC4FDD" w14:textId="77777777" w:rsidR="00AB00FD" w:rsidRPr="0056708C" w:rsidRDefault="00AB00FD" w:rsidP="00C5305A">
            <w:pPr>
              <w:rPr>
                <w:rFonts w:ascii="Calibri" w:hAnsi="Calibri" w:cs="Calibri"/>
                <w:b/>
                <w:bCs/>
                <w:color w:val="FFFFFF"/>
                <w:sz w:val="16"/>
                <w:szCs w:val="16"/>
              </w:rPr>
            </w:pPr>
          </w:p>
        </w:tc>
      </w:tr>
      <w:tr w:rsidR="00AB00FD" w:rsidRPr="0056708C" w14:paraId="711FE843" w14:textId="77777777" w:rsidTr="00C5305A">
        <w:trPr>
          <w:trHeight w:val="225"/>
        </w:trPr>
        <w:tc>
          <w:tcPr>
            <w:tcW w:w="2920" w:type="dxa"/>
            <w:tcBorders>
              <w:top w:val="nil"/>
              <w:left w:val="single" w:sz="4" w:space="0" w:color="auto"/>
              <w:bottom w:val="nil"/>
              <w:right w:val="nil"/>
            </w:tcBorders>
            <w:noWrap/>
            <w:vAlign w:val="center"/>
            <w:hideMark/>
          </w:tcPr>
          <w:p w14:paraId="65A33DBC"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PC.Tactile Monitor/Discrimination</w:t>
            </w:r>
          </w:p>
        </w:tc>
        <w:tc>
          <w:tcPr>
            <w:tcW w:w="240" w:type="dxa"/>
            <w:tcBorders>
              <w:top w:val="nil"/>
              <w:left w:val="nil"/>
              <w:bottom w:val="nil"/>
              <w:right w:val="nil"/>
            </w:tcBorders>
            <w:shd w:val="clear" w:color="000000" w:fill="FFFFFF"/>
            <w:noWrap/>
            <w:vAlign w:val="center"/>
            <w:hideMark/>
          </w:tcPr>
          <w:p w14:paraId="42843C53"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660B0CA0"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50F0331C"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29E5A2F9"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69A9F037"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A"/>
            <w:noWrap/>
            <w:vAlign w:val="center"/>
            <w:hideMark/>
          </w:tcPr>
          <w:p w14:paraId="37714BF1"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0.2</w:t>
            </w:r>
          </w:p>
        </w:tc>
        <w:tc>
          <w:tcPr>
            <w:tcW w:w="240" w:type="dxa"/>
            <w:tcBorders>
              <w:top w:val="nil"/>
              <w:left w:val="nil"/>
              <w:bottom w:val="nil"/>
              <w:right w:val="nil"/>
            </w:tcBorders>
            <w:shd w:val="clear" w:color="000000" w:fill="CADBF5"/>
            <w:noWrap/>
            <w:vAlign w:val="center"/>
            <w:hideMark/>
          </w:tcPr>
          <w:p w14:paraId="107B2DDA"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1.7</w:t>
            </w:r>
          </w:p>
        </w:tc>
        <w:tc>
          <w:tcPr>
            <w:tcW w:w="240" w:type="dxa"/>
            <w:tcBorders>
              <w:top w:val="nil"/>
              <w:left w:val="nil"/>
              <w:bottom w:val="nil"/>
              <w:right w:val="nil"/>
            </w:tcBorders>
            <w:shd w:val="clear" w:color="000000" w:fill="FFFFFF"/>
            <w:noWrap/>
            <w:vAlign w:val="center"/>
            <w:hideMark/>
          </w:tcPr>
          <w:p w14:paraId="609ABABE"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0F5FC"/>
            <w:noWrap/>
            <w:vAlign w:val="center"/>
            <w:hideMark/>
          </w:tcPr>
          <w:p w14:paraId="2AFAEDDB"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0.5</w:t>
            </w:r>
          </w:p>
        </w:tc>
        <w:tc>
          <w:tcPr>
            <w:tcW w:w="240" w:type="dxa"/>
            <w:tcBorders>
              <w:top w:val="nil"/>
              <w:left w:val="nil"/>
              <w:bottom w:val="nil"/>
              <w:right w:val="nil"/>
            </w:tcBorders>
            <w:shd w:val="clear" w:color="000000" w:fill="FFFFFF"/>
            <w:noWrap/>
            <w:vAlign w:val="center"/>
            <w:hideMark/>
          </w:tcPr>
          <w:p w14:paraId="7783B46F"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nil"/>
              <w:right w:val="nil"/>
            </w:tcBorders>
            <w:noWrap/>
            <w:vAlign w:val="center"/>
            <w:hideMark/>
          </w:tcPr>
          <w:p w14:paraId="12AE0A47"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1.7</w:t>
            </w:r>
          </w:p>
        </w:tc>
        <w:tc>
          <w:tcPr>
            <w:tcW w:w="240" w:type="dxa"/>
            <w:tcBorders>
              <w:top w:val="nil"/>
              <w:left w:val="nil"/>
              <w:bottom w:val="nil"/>
              <w:right w:val="nil"/>
            </w:tcBorders>
            <w:noWrap/>
            <w:vAlign w:val="center"/>
            <w:hideMark/>
          </w:tcPr>
          <w:p w14:paraId="39CCF453"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w:t>
            </w:r>
          </w:p>
        </w:tc>
        <w:tc>
          <w:tcPr>
            <w:tcW w:w="560" w:type="dxa"/>
            <w:vMerge/>
            <w:tcBorders>
              <w:top w:val="nil"/>
              <w:left w:val="single" w:sz="4" w:space="0" w:color="000000"/>
              <w:bottom w:val="single" w:sz="4" w:space="0" w:color="000000"/>
              <w:right w:val="single" w:sz="4" w:space="0" w:color="000000"/>
            </w:tcBorders>
            <w:vAlign w:val="center"/>
            <w:hideMark/>
          </w:tcPr>
          <w:p w14:paraId="06C5E647" w14:textId="77777777" w:rsidR="00AB00FD" w:rsidRPr="0056708C" w:rsidRDefault="00AB00FD" w:rsidP="00C5305A">
            <w:pPr>
              <w:rPr>
                <w:rFonts w:ascii="Calibri" w:hAnsi="Calibri" w:cs="Calibri"/>
                <w:b/>
                <w:bCs/>
                <w:color w:val="FFFFFF"/>
                <w:sz w:val="16"/>
                <w:szCs w:val="16"/>
              </w:rPr>
            </w:pPr>
          </w:p>
        </w:tc>
      </w:tr>
      <w:tr w:rsidR="00AB00FD" w:rsidRPr="0056708C" w14:paraId="13749832" w14:textId="77777777" w:rsidTr="00C5305A">
        <w:trPr>
          <w:trHeight w:val="225"/>
        </w:trPr>
        <w:tc>
          <w:tcPr>
            <w:tcW w:w="2920" w:type="dxa"/>
            <w:tcBorders>
              <w:top w:val="nil"/>
              <w:left w:val="single" w:sz="4" w:space="0" w:color="auto"/>
              <w:bottom w:val="nil"/>
              <w:right w:val="nil"/>
            </w:tcBorders>
            <w:noWrap/>
            <w:vAlign w:val="center"/>
            <w:hideMark/>
          </w:tcPr>
          <w:p w14:paraId="701E5490"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PC.Fixation</w:t>
            </w:r>
          </w:p>
        </w:tc>
        <w:tc>
          <w:tcPr>
            <w:tcW w:w="240" w:type="dxa"/>
            <w:tcBorders>
              <w:top w:val="nil"/>
              <w:left w:val="nil"/>
              <w:bottom w:val="nil"/>
              <w:right w:val="nil"/>
            </w:tcBorders>
            <w:shd w:val="clear" w:color="000000" w:fill="FEF7F7"/>
            <w:noWrap/>
            <w:vAlign w:val="center"/>
            <w:hideMark/>
          </w:tcPr>
          <w:p w14:paraId="569F0CD3"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0.5</w:t>
            </w:r>
          </w:p>
        </w:tc>
        <w:tc>
          <w:tcPr>
            <w:tcW w:w="240" w:type="dxa"/>
            <w:tcBorders>
              <w:top w:val="nil"/>
              <w:left w:val="nil"/>
              <w:bottom w:val="nil"/>
              <w:right w:val="nil"/>
            </w:tcBorders>
            <w:shd w:val="clear" w:color="000000" w:fill="FFFCFC"/>
            <w:noWrap/>
            <w:vAlign w:val="center"/>
            <w:hideMark/>
          </w:tcPr>
          <w:p w14:paraId="2EBBE5E0"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0.2</w:t>
            </w:r>
          </w:p>
        </w:tc>
        <w:tc>
          <w:tcPr>
            <w:tcW w:w="240" w:type="dxa"/>
            <w:tcBorders>
              <w:top w:val="nil"/>
              <w:left w:val="nil"/>
              <w:bottom w:val="nil"/>
              <w:right w:val="nil"/>
            </w:tcBorders>
            <w:shd w:val="clear" w:color="000000" w:fill="FFFFFF"/>
            <w:noWrap/>
            <w:vAlign w:val="center"/>
            <w:hideMark/>
          </w:tcPr>
          <w:p w14:paraId="796E9970"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23016071"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E3"/>
            <w:noWrap/>
            <w:vAlign w:val="center"/>
            <w:hideMark/>
          </w:tcPr>
          <w:p w14:paraId="06DD812E"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0.8</w:t>
            </w:r>
          </w:p>
        </w:tc>
        <w:tc>
          <w:tcPr>
            <w:tcW w:w="240" w:type="dxa"/>
            <w:tcBorders>
              <w:top w:val="nil"/>
              <w:left w:val="nil"/>
              <w:bottom w:val="nil"/>
              <w:right w:val="nil"/>
            </w:tcBorders>
            <w:shd w:val="clear" w:color="000000" w:fill="FFFFFF"/>
            <w:noWrap/>
            <w:vAlign w:val="center"/>
            <w:hideMark/>
          </w:tcPr>
          <w:p w14:paraId="7AB1890A"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07E341D7"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D4E1F7"/>
            <w:noWrap/>
            <w:vAlign w:val="center"/>
            <w:hideMark/>
          </w:tcPr>
          <w:p w14:paraId="34619CAA"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1.4</w:t>
            </w:r>
          </w:p>
        </w:tc>
        <w:tc>
          <w:tcPr>
            <w:tcW w:w="240" w:type="dxa"/>
            <w:tcBorders>
              <w:top w:val="nil"/>
              <w:left w:val="nil"/>
              <w:bottom w:val="nil"/>
              <w:right w:val="nil"/>
            </w:tcBorders>
            <w:shd w:val="clear" w:color="000000" w:fill="FFFFFF"/>
            <w:noWrap/>
            <w:vAlign w:val="center"/>
            <w:hideMark/>
          </w:tcPr>
          <w:p w14:paraId="1FC3EB25"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3A20A58F"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nil"/>
              <w:right w:val="nil"/>
            </w:tcBorders>
            <w:noWrap/>
            <w:vAlign w:val="center"/>
            <w:hideMark/>
          </w:tcPr>
          <w:p w14:paraId="117C44DB"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1.4</w:t>
            </w:r>
          </w:p>
        </w:tc>
        <w:tc>
          <w:tcPr>
            <w:tcW w:w="240" w:type="dxa"/>
            <w:tcBorders>
              <w:top w:val="nil"/>
              <w:left w:val="nil"/>
              <w:bottom w:val="nil"/>
              <w:right w:val="nil"/>
            </w:tcBorders>
            <w:noWrap/>
            <w:vAlign w:val="center"/>
            <w:hideMark/>
          </w:tcPr>
          <w:p w14:paraId="676A3A3B"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w:t>
            </w:r>
          </w:p>
        </w:tc>
        <w:tc>
          <w:tcPr>
            <w:tcW w:w="560" w:type="dxa"/>
            <w:vMerge/>
            <w:tcBorders>
              <w:top w:val="nil"/>
              <w:left w:val="single" w:sz="4" w:space="0" w:color="000000"/>
              <w:bottom w:val="single" w:sz="4" w:space="0" w:color="000000"/>
              <w:right w:val="single" w:sz="4" w:space="0" w:color="000000"/>
            </w:tcBorders>
            <w:vAlign w:val="center"/>
            <w:hideMark/>
          </w:tcPr>
          <w:p w14:paraId="7148DDDF" w14:textId="77777777" w:rsidR="00AB00FD" w:rsidRPr="0056708C" w:rsidRDefault="00AB00FD" w:rsidP="00C5305A">
            <w:pPr>
              <w:rPr>
                <w:rFonts w:ascii="Calibri" w:hAnsi="Calibri" w:cs="Calibri"/>
                <w:b/>
                <w:bCs/>
                <w:color w:val="FFFFFF"/>
                <w:sz w:val="16"/>
                <w:szCs w:val="16"/>
              </w:rPr>
            </w:pPr>
          </w:p>
        </w:tc>
      </w:tr>
      <w:tr w:rsidR="00AB00FD" w:rsidRPr="0056708C" w14:paraId="3493B1D8" w14:textId="77777777" w:rsidTr="00C5305A">
        <w:trPr>
          <w:trHeight w:val="225"/>
        </w:trPr>
        <w:tc>
          <w:tcPr>
            <w:tcW w:w="2920" w:type="dxa"/>
            <w:tcBorders>
              <w:top w:val="nil"/>
              <w:left w:val="single" w:sz="4" w:space="0" w:color="auto"/>
              <w:bottom w:val="single" w:sz="4" w:space="0" w:color="000000"/>
              <w:right w:val="nil"/>
            </w:tcBorders>
            <w:noWrap/>
            <w:vAlign w:val="center"/>
            <w:hideMark/>
          </w:tcPr>
          <w:p w14:paraId="7AFF6418"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PC.Affective Pictures</w:t>
            </w:r>
          </w:p>
        </w:tc>
        <w:tc>
          <w:tcPr>
            <w:tcW w:w="240" w:type="dxa"/>
            <w:tcBorders>
              <w:top w:val="nil"/>
              <w:left w:val="nil"/>
              <w:bottom w:val="single" w:sz="4" w:space="0" w:color="000000"/>
              <w:right w:val="nil"/>
            </w:tcBorders>
            <w:shd w:val="clear" w:color="000000" w:fill="FFFFFF"/>
            <w:noWrap/>
            <w:vAlign w:val="center"/>
            <w:hideMark/>
          </w:tcPr>
          <w:p w14:paraId="32AFD3D2"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vAlign w:val="center"/>
            <w:hideMark/>
          </w:tcPr>
          <w:p w14:paraId="1E5DF6BC"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vAlign w:val="center"/>
            <w:hideMark/>
          </w:tcPr>
          <w:p w14:paraId="15CF3CCD"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6"/>
            <w:noWrap/>
            <w:vAlign w:val="center"/>
            <w:hideMark/>
          </w:tcPr>
          <w:p w14:paraId="4A5C4848"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0.3</w:t>
            </w:r>
          </w:p>
        </w:tc>
        <w:tc>
          <w:tcPr>
            <w:tcW w:w="240" w:type="dxa"/>
            <w:tcBorders>
              <w:top w:val="nil"/>
              <w:left w:val="nil"/>
              <w:bottom w:val="single" w:sz="4" w:space="0" w:color="000000"/>
              <w:right w:val="nil"/>
            </w:tcBorders>
            <w:shd w:val="clear" w:color="000000" w:fill="FFFFF7"/>
            <w:noWrap/>
            <w:vAlign w:val="center"/>
            <w:hideMark/>
          </w:tcPr>
          <w:p w14:paraId="514DDAC1"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0.2</w:t>
            </w:r>
          </w:p>
        </w:tc>
        <w:tc>
          <w:tcPr>
            <w:tcW w:w="240" w:type="dxa"/>
            <w:tcBorders>
              <w:top w:val="nil"/>
              <w:left w:val="nil"/>
              <w:bottom w:val="single" w:sz="4" w:space="0" w:color="000000"/>
              <w:right w:val="nil"/>
            </w:tcBorders>
            <w:shd w:val="clear" w:color="000000" w:fill="FFFFFE"/>
            <w:noWrap/>
            <w:vAlign w:val="center"/>
            <w:hideMark/>
          </w:tcPr>
          <w:p w14:paraId="32CE0DD5"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0.0</w:t>
            </w:r>
          </w:p>
        </w:tc>
        <w:tc>
          <w:tcPr>
            <w:tcW w:w="240" w:type="dxa"/>
            <w:tcBorders>
              <w:top w:val="nil"/>
              <w:left w:val="nil"/>
              <w:bottom w:val="single" w:sz="4" w:space="0" w:color="000000"/>
              <w:right w:val="nil"/>
            </w:tcBorders>
            <w:shd w:val="clear" w:color="000000" w:fill="FFFFFF"/>
            <w:noWrap/>
            <w:vAlign w:val="center"/>
            <w:hideMark/>
          </w:tcPr>
          <w:p w14:paraId="25F5778D"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vAlign w:val="center"/>
            <w:hideMark/>
          </w:tcPr>
          <w:p w14:paraId="54F82786"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DCE7F8"/>
            <w:noWrap/>
            <w:vAlign w:val="center"/>
            <w:hideMark/>
          </w:tcPr>
          <w:p w14:paraId="4F112E93"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1.1</w:t>
            </w:r>
          </w:p>
        </w:tc>
        <w:tc>
          <w:tcPr>
            <w:tcW w:w="240" w:type="dxa"/>
            <w:tcBorders>
              <w:top w:val="nil"/>
              <w:left w:val="nil"/>
              <w:bottom w:val="single" w:sz="4" w:space="0" w:color="000000"/>
              <w:right w:val="nil"/>
            </w:tcBorders>
            <w:shd w:val="clear" w:color="000000" w:fill="FFFFFF"/>
            <w:noWrap/>
            <w:vAlign w:val="center"/>
            <w:hideMark/>
          </w:tcPr>
          <w:p w14:paraId="613490A5"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320" w:type="dxa"/>
            <w:tcBorders>
              <w:top w:val="nil"/>
              <w:left w:val="single" w:sz="4" w:space="0" w:color="000000"/>
              <w:bottom w:val="single" w:sz="4" w:space="0" w:color="000000"/>
              <w:right w:val="nil"/>
            </w:tcBorders>
            <w:noWrap/>
            <w:vAlign w:val="center"/>
            <w:hideMark/>
          </w:tcPr>
          <w:p w14:paraId="389E0294"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1.1</w:t>
            </w:r>
          </w:p>
        </w:tc>
        <w:tc>
          <w:tcPr>
            <w:tcW w:w="240" w:type="dxa"/>
            <w:tcBorders>
              <w:top w:val="nil"/>
              <w:left w:val="nil"/>
              <w:bottom w:val="single" w:sz="4" w:space="0" w:color="000000"/>
              <w:right w:val="nil"/>
            </w:tcBorders>
            <w:noWrap/>
            <w:vAlign w:val="center"/>
            <w:hideMark/>
          </w:tcPr>
          <w:p w14:paraId="20D5AC2D"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w:t>
            </w:r>
          </w:p>
        </w:tc>
        <w:tc>
          <w:tcPr>
            <w:tcW w:w="560" w:type="dxa"/>
            <w:vMerge/>
            <w:tcBorders>
              <w:top w:val="nil"/>
              <w:left w:val="single" w:sz="4" w:space="0" w:color="000000"/>
              <w:bottom w:val="single" w:sz="4" w:space="0" w:color="000000"/>
              <w:right w:val="single" w:sz="4" w:space="0" w:color="000000"/>
            </w:tcBorders>
            <w:vAlign w:val="center"/>
            <w:hideMark/>
          </w:tcPr>
          <w:p w14:paraId="403B0DF8" w14:textId="77777777" w:rsidR="00AB00FD" w:rsidRPr="0056708C" w:rsidRDefault="00AB00FD" w:rsidP="00C5305A">
            <w:pPr>
              <w:rPr>
                <w:rFonts w:ascii="Calibri" w:hAnsi="Calibri" w:cs="Calibri"/>
                <w:b/>
                <w:bCs/>
                <w:color w:val="FFFFFF"/>
                <w:sz w:val="16"/>
                <w:szCs w:val="16"/>
              </w:rPr>
            </w:pPr>
          </w:p>
        </w:tc>
      </w:tr>
      <w:tr w:rsidR="00AB00FD" w:rsidRPr="0056708C" w14:paraId="7428EED5" w14:textId="77777777" w:rsidTr="00C5305A">
        <w:trPr>
          <w:trHeight w:val="225"/>
        </w:trPr>
        <w:tc>
          <w:tcPr>
            <w:tcW w:w="2920" w:type="dxa"/>
            <w:tcBorders>
              <w:top w:val="nil"/>
              <w:left w:val="single" w:sz="4" w:space="0" w:color="auto"/>
              <w:bottom w:val="nil"/>
              <w:right w:val="nil"/>
            </w:tcBorders>
            <w:noWrap/>
            <w:vAlign w:val="center"/>
            <w:hideMark/>
          </w:tcPr>
          <w:p w14:paraId="211A81A3"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BD.Interoception.Respiration Regulation</w:t>
            </w:r>
          </w:p>
        </w:tc>
        <w:tc>
          <w:tcPr>
            <w:tcW w:w="240" w:type="dxa"/>
            <w:tcBorders>
              <w:top w:val="nil"/>
              <w:left w:val="nil"/>
              <w:bottom w:val="nil"/>
              <w:right w:val="nil"/>
            </w:tcBorders>
            <w:shd w:val="clear" w:color="000000" w:fill="FFFFFF"/>
            <w:noWrap/>
            <w:vAlign w:val="center"/>
            <w:hideMark/>
          </w:tcPr>
          <w:p w14:paraId="10EC1FB6"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4D894642"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26593436"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4734B41D"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4BEE94BA"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1ACC7565"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30C064A8"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5FE24703"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06CB30F5"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FFFFFF" w:fill="6EAA54"/>
            <w:noWrap/>
            <w:vAlign w:val="center"/>
            <w:hideMark/>
          </w:tcPr>
          <w:p w14:paraId="3C21EBF0"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6.0</w:t>
            </w:r>
          </w:p>
        </w:tc>
        <w:tc>
          <w:tcPr>
            <w:tcW w:w="320" w:type="dxa"/>
            <w:tcBorders>
              <w:top w:val="nil"/>
              <w:left w:val="single" w:sz="4" w:space="0" w:color="000000"/>
              <w:bottom w:val="nil"/>
              <w:right w:val="nil"/>
            </w:tcBorders>
            <w:noWrap/>
            <w:vAlign w:val="center"/>
            <w:hideMark/>
          </w:tcPr>
          <w:p w14:paraId="7C653438"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6.0</w:t>
            </w:r>
          </w:p>
        </w:tc>
        <w:tc>
          <w:tcPr>
            <w:tcW w:w="240" w:type="dxa"/>
            <w:tcBorders>
              <w:top w:val="nil"/>
              <w:left w:val="nil"/>
              <w:bottom w:val="nil"/>
              <w:right w:val="nil"/>
            </w:tcBorders>
            <w:noWrap/>
            <w:vAlign w:val="center"/>
            <w:hideMark/>
          </w:tcPr>
          <w:p w14:paraId="519146F9"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w:t>
            </w:r>
          </w:p>
        </w:tc>
        <w:tc>
          <w:tcPr>
            <w:tcW w:w="560" w:type="dxa"/>
            <w:vMerge w:val="restart"/>
            <w:tcBorders>
              <w:top w:val="nil"/>
              <w:left w:val="single" w:sz="4" w:space="0" w:color="000000"/>
              <w:bottom w:val="single" w:sz="4" w:space="0" w:color="000000"/>
              <w:right w:val="single" w:sz="4" w:space="0" w:color="000000"/>
            </w:tcBorders>
            <w:shd w:val="clear" w:color="548235" w:fill="548235"/>
            <w:noWrap/>
            <w:textDirection w:val="tbRl"/>
            <w:vAlign w:val="center"/>
            <w:hideMark/>
          </w:tcPr>
          <w:p w14:paraId="4D5C9765" w14:textId="77777777" w:rsidR="00AB00FD" w:rsidRPr="0056708C" w:rsidRDefault="00AB00FD" w:rsidP="00C5305A">
            <w:pPr>
              <w:jc w:val="center"/>
              <w:rPr>
                <w:rFonts w:ascii="Calibri" w:hAnsi="Calibri" w:cs="Calibri"/>
                <w:b/>
                <w:bCs/>
                <w:color w:val="FFFFFF"/>
                <w:sz w:val="16"/>
                <w:szCs w:val="16"/>
              </w:rPr>
            </w:pPr>
            <w:r w:rsidRPr="0056708C">
              <w:rPr>
                <w:rFonts w:ascii="Calibri" w:hAnsi="Calibri" w:cs="Calibri"/>
                <w:b/>
                <w:bCs/>
                <w:color w:val="FFFFFF"/>
                <w:sz w:val="16"/>
                <w:szCs w:val="16"/>
              </w:rPr>
              <w:t>C4</w:t>
            </w:r>
          </w:p>
        </w:tc>
      </w:tr>
      <w:tr w:rsidR="00AB00FD" w:rsidRPr="0056708C" w14:paraId="0E9BA7D8" w14:textId="77777777" w:rsidTr="00C5305A">
        <w:trPr>
          <w:trHeight w:val="225"/>
        </w:trPr>
        <w:tc>
          <w:tcPr>
            <w:tcW w:w="2920" w:type="dxa"/>
            <w:tcBorders>
              <w:top w:val="nil"/>
              <w:left w:val="single" w:sz="4" w:space="0" w:color="auto"/>
              <w:bottom w:val="dotted" w:sz="4" w:space="0" w:color="000000"/>
              <w:right w:val="nil"/>
            </w:tcBorders>
            <w:noWrap/>
            <w:vAlign w:val="center"/>
            <w:hideMark/>
          </w:tcPr>
          <w:p w14:paraId="615F45DB"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BD.Cognition.Space</w:t>
            </w:r>
          </w:p>
        </w:tc>
        <w:tc>
          <w:tcPr>
            <w:tcW w:w="240" w:type="dxa"/>
            <w:tcBorders>
              <w:top w:val="nil"/>
              <w:left w:val="nil"/>
              <w:bottom w:val="dotted" w:sz="4" w:space="0" w:color="000000"/>
              <w:right w:val="nil"/>
            </w:tcBorders>
            <w:shd w:val="clear" w:color="000000" w:fill="FFFFFF"/>
            <w:noWrap/>
            <w:vAlign w:val="center"/>
            <w:hideMark/>
          </w:tcPr>
          <w:p w14:paraId="1F07D2BB"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000000" w:fill="FDF3F3"/>
            <w:noWrap/>
            <w:vAlign w:val="center"/>
            <w:hideMark/>
          </w:tcPr>
          <w:p w14:paraId="0A2C0031"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0.7</w:t>
            </w:r>
          </w:p>
        </w:tc>
        <w:tc>
          <w:tcPr>
            <w:tcW w:w="240" w:type="dxa"/>
            <w:tcBorders>
              <w:top w:val="nil"/>
              <w:left w:val="nil"/>
              <w:bottom w:val="dotted" w:sz="4" w:space="0" w:color="000000"/>
              <w:right w:val="nil"/>
            </w:tcBorders>
            <w:shd w:val="clear" w:color="000000" w:fill="FFFFFF"/>
            <w:noWrap/>
            <w:vAlign w:val="center"/>
            <w:hideMark/>
          </w:tcPr>
          <w:p w14:paraId="55100A60"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000000" w:fill="FFFFFF"/>
            <w:noWrap/>
            <w:vAlign w:val="center"/>
            <w:hideMark/>
          </w:tcPr>
          <w:p w14:paraId="636AF604"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000000" w:fill="FFFFE8"/>
            <w:noWrap/>
            <w:vAlign w:val="center"/>
            <w:hideMark/>
          </w:tcPr>
          <w:p w14:paraId="196CDBEF"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0.7</w:t>
            </w:r>
          </w:p>
        </w:tc>
        <w:tc>
          <w:tcPr>
            <w:tcW w:w="240" w:type="dxa"/>
            <w:tcBorders>
              <w:top w:val="nil"/>
              <w:left w:val="nil"/>
              <w:bottom w:val="dotted" w:sz="4" w:space="0" w:color="000000"/>
              <w:right w:val="nil"/>
            </w:tcBorders>
            <w:shd w:val="clear" w:color="000000" w:fill="FFFFED"/>
            <w:noWrap/>
            <w:vAlign w:val="center"/>
            <w:hideMark/>
          </w:tcPr>
          <w:p w14:paraId="003E298F"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0.5</w:t>
            </w:r>
          </w:p>
        </w:tc>
        <w:tc>
          <w:tcPr>
            <w:tcW w:w="240" w:type="dxa"/>
            <w:tcBorders>
              <w:top w:val="nil"/>
              <w:left w:val="nil"/>
              <w:bottom w:val="dotted" w:sz="4" w:space="0" w:color="000000"/>
              <w:right w:val="nil"/>
            </w:tcBorders>
            <w:shd w:val="clear" w:color="000000" w:fill="FFFFFF"/>
            <w:noWrap/>
            <w:vAlign w:val="center"/>
            <w:hideMark/>
          </w:tcPr>
          <w:p w14:paraId="6BCCFC3B"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0.0</w:t>
            </w:r>
          </w:p>
        </w:tc>
        <w:tc>
          <w:tcPr>
            <w:tcW w:w="240" w:type="dxa"/>
            <w:tcBorders>
              <w:top w:val="nil"/>
              <w:left w:val="nil"/>
              <w:bottom w:val="dotted" w:sz="4" w:space="0" w:color="000000"/>
              <w:right w:val="nil"/>
            </w:tcBorders>
            <w:shd w:val="clear" w:color="000000" w:fill="FFFFFF"/>
            <w:noWrap/>
            <w:vAlign w:val="center"/>
            <w:hideMark/>
          </w:tcPr>
          <w:p w14:paraId="31F566DC"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000000" w:fill="FFFFFF"/>
            <w:noWrap/>
            <w:vAlign w:val="center"/>
            <w:hideMark/>
          </w:tcPr>
          <w:p w14:paraId="2E77DEB7"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000000" w:fill="E5F0E0"/>
            <w:noWrap/>
            <w:vAlign w:val="center"/>
            <w:hideMark/>
          </w:tcPr>
          <w:p w14:paraId="47A7CF52"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1.1</w:t>
            </w:r>
          </w:p>
        </w:tc>
        <w:tc>
          <w:tcPr>
            <w:tcW w:w="320" w:type="dxa"/>
            <w:tcBorders>
              <w:top w:val="nil"/>
              <w:left w:val="single" w:sz="4" w:space="0" w:color="000000"/>
              <w:bottom w:val="dotted" w:sz="4" w:space="0" w:color="000000"/>
              <w:right w:val="nil"/>
            </w:tcBorders>
            <w:noWrap/>
            <w:vAlign w:val="center"/>
            <w:hideMark/>
          </w:tcPr>
          <w:p w14:paraId="0BC96983"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1.1</w:t>
            </w:r>
          </w:p>
        </w:tc>
        <w:tc>
          <w:tcPr>
            <w:tcW w:w="240" w:type="dxa"/>
            <w:tcBorders>
              <w:top w:val="nil"/>
              <w:left w:val="nil"/>
              <w:bottom w:val="dotted" w:sz="4" w:space="0" w:color="000000"/>
              <w:right w:val="nil"/>
            </w:tcBorders>
            <w:noWrap/>
            <w:vAlign w:val="center"/>
            <w:hideMark/>
          </w:tcPr>
          <w:p w14:paraId="48E18F92"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w:t>
            </w:r>
          </w:p>
        </w:tc>
        <w:tc>
          <w:tcPr>
            <w:tcW w:w="560" w:type="dxa"/>
            <w:vMerge/>
            <w:tcBorders>
              <w:top w:val="nil"/>
              <w:left w:val="single" w:sz="4" w:space="0" w:color="000000"/>
              <w:bottom w:val="single" w:sz="4" w:space="0" w:color="000000"/>
              <w:right w:val="single" w:sz="4" w:space="0" w:color="000000"/>
            </w:tcBorders>
            <w:vAlign w:val="center"/>
            <w:hideMark/>
          </w:tcPr>
          <w:p w14:paraId="104DAABC" w14:textId="77777777" w:rsidR="00AB00FD" w:rsidRPr="0056708C" w:rsidRDefault="00AB00FD" w:rsidP="00C5305A">
            <w:pPr>
              <w:rPr>
                <w:rFonts w:ascii="Calibri" w:hAnsi="Calibri" w:cs="Calibri"/>
                <w:b/>
                <w:bCs/>
                <w:color w:val="FFFFFF"/>
                <w:sz w:val="16"/>
                <w:szCs w:val="16"/>
              </w:rPr>
            </w:pPr>
          </w:p>
        </w:tc>
      </w:tr>
      <w:tr w:rsidR="00AB00FD" w:rsidRPr="0056708C" w14:paraId="399196BD" w14:textId="77777777" w:rsidTr="00C5305A">
        <w:trPr>
          <w:trHeight w:val="225"/>
        </w:trPr>
        <w:tc>
          <w:tcPr>
            <w:tcW w:w="2920" w:type="dxa"/>
            <w:tcBorders>
              <w:top w:val="nil"/>
              <w:left w:val="single" w:sz="4" w:space="0" w:color="auto"/>
              <w:bottom w:val="nil"/>
              <w:right w:val="nil"/>
            </w:tcBorders>
            <w:noWrap/>
            <w:vAlign w:val="center"/>
            <w:hideMark/>
          </w:tcPr>
          <w:p w14:paraId="0482D021"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PC.Passive Listening</w:t>
            </w:r>
          </w:p>
        </w:tc>
        <w:tc>
          <w:tcPr>
            <w:tcW w:w="240" w:type="dxa"/>
            <w:tcBorders>
              <w:top w:val="nil"/>
              <w:left w:val="nil"/>
              <w:bottom w:val="nil"/>
              <w:right w:val="nil"/>
            </w:tcBorders>
            <w:shd w:val="clear" w:color="000000" w:fill="FCEFEF"/>
            <w:noWrap/>
            <w:vAlign w:val="center"/>
            <w:hideMark/>
          </w:tcPr>
          <w:p w14:paraId="2977407B"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1.0</w:t>
            </w:r>
          </w:p>
        </w:tc>
        <w:tc>
          <w:tcPr>
            <w:tcW w:w="240" w:type="dxa"/>
            <w:tcBorders>
              <w:top w:val="nil"/>
              <w:left w:val="nil"/>
              <w:bottom w:val="nil"/>
              <w:right w:val="nil"/>
            </w:tcBorders>
            <w:shd w:val="clear" w:color="000000" w:fill="FFFFFF"/>
            <w:noWrap/>
            <w:vAlign w:val="center"/>
            <w:hideMark/>
          </w:tcPr>
          <w:p w14:paraId="5EF174E4"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EFE"/>
            <w:noWrap/>
            <w:vAlign w:val="center"/>
            <w:hideMark/>
          </w:tcPr>
          <w:p w14:paraId="701E303B"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0.1</w:t>
            </w:r>
          </w:p>
        </w:tc>
        <w:tc>
          <w:tcPr>
            <w:tcW w:w="240" w:type="dxa"/>
            <w:tcBorders>
              <w:top w:val="nil"/>
              <w:left w:val="nil"/>
              <w:bottom w:val="nil"/>
              <w:right w:val="nil"/>
            </w:tcBorders>
            <w:shd w:val="clear" w:color="000000" w:fill="FFFFFF"/>
            <w:noWrap/>
            <w:vAlign w:val="center"/>
            <w:hideMark/>
          </w:tcPr>
          <w:p w14:paraId="512D4CBB"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51E5812B"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6C99234A"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49EBB176"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7203E524"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1A7A77CA"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FFFFFF" w:fill="6AA84F"/>
            <w:noWrap/>
            <w:vAlign w:val="center"/>
            <w:hideMark/>
          </w:tcPr>
          <w:p w14:paraId="67522E76"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6.1</w:t>
            </w:r>
          </w:p>
        </w:tc>
        <w:tc>
          <w:tcPr>
            <w:tcW w:w="320" w:type="dxa"/>
            <w:tcBorders>
              <w:top w:val="nil"/>
              <w:left w:val="single" w:sz="4" w:space="0" w:color="000000"/>
              <w:bottom w:val="nil"/>
              <w:right w:val="nil"/>
            </w:tcBorders>
            <w:noWrap/>
            <w:vAlign w:val="center"/>
            <w:hideMark/>
          </w:tcPr>
          <w:p w14:paraId="56CD59E7"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6.1</w:t>
            </w:r>
          </w:p>
        </w:tc>
        <w:tc>
          <w:tcPr>
            <w:tcW w:w="240" w:type="dxa"/>
            <w:tcBorders>
              <w:top w:val="nil"/>
              <w:left w:val="nil"/>
              <w:bottom w:val="nil"/>
              <w:right w:val="nil"/>
            </w:tcBorders>
            <w:noWrap/>
            <w:vAlign w:val="center"/>
            <w:hideMark/>
          </w:tcPr>
          <w:p w14:paraId="1EFEE87C"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w:t>
            </w:r>
          </w:p>
        </w:tc>
        <w:tc>
          <w:tcPr>
            <w:tcW w:w="560" w:type="dxa"/>
            <w:vMerge/>
            <w:tcBorders>
              <w:top w:val="nil"/>
              <w:left w:val="single" w:sz="4" w:space="0" w:color="000000"/>
              <w:bottom w:val="single" w:sz="4" w:space="0" w:color="000000"/>
              <w:right w:val="single" w:sz="4" w:space="0" w:color="000000"/>
            </w:tcBorders>
            <w:vAlign w:val="center"/>
            <w:hideMark/>
          </w:tcPr>
          <w:p w14:paraId="3429904D" w14:textId="77777777" w:rsidR="00AB00FD" w:rsidRPr="0056708C" w:rsidRDefault="00AB00FD" w:rsidP="00C5305A">
            <w:pPr>
              <w:rPr>
                <w:rFonts w:ascii="Calibri" w:hAnsi="Calibri" w:cs="Calibri"/>
                <w:b/>
                <w:bCs/>
                <w:color w:val="FFFFFF"/>
                <w:sz w:val="16"/>
                <w:szCs w:val="16"/>
              </w:rPr>
            </w:pPr>
          </w:p>
        </w:tc>
      </w:tr>
      <w:tr w:rsidR="00AB00FD" w:rsidRPr="0056708C" w14:paraId="0FB32BA9" w14:textId="77777777" w:rsidTr="00C5305A">
        <w:trPr>
          <w:trHeight w:val="225"/>
        </w:trPr>
        <w:tc>
          <w:tcPr>
            <w:tcW w:w="2920" w:type="dxa"/>
            <w:tcBorders>
              <w:top w:val="nil"/>
              <w:left w:val="single" w:sz="4" w:space="0" w:color="auto"/>
              <w:bottom w:val="nil"/>
              <w:right w:val="nil"/>
            </w:tcBorders>
            <w:noWrap/>
            <w:vAlign w:val="center"/>
            <w:hideMark/>
          </w:tcPr>
          <w:p w14:paraId="2150B66A"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PC.Hypercapnia</w:t>
            </w:r>
          </w:p>
        </w:tc>
        <w:tc>
          <w:tcPr>
            <w:tcW w:w="240" w:type="dxa"/>
            <w:tcBorders>
              <w:top w:val="nil"/>
              <w:left w:val="nil"/>
              <w:bottom w:val="nil"/>
              <w:right w:val="nil"/>
            </w:tcBorders>
            <w:shd w:val="clear" w:color="000000" w:fill="FFFFFF"/>
            <w:noWrap/>
            <w:vAlign w:val="center"/>
            <w:hideMark/>
          </w:tcPr>
          <w:p w14:paraId="3072CD9C"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3F46AFFD"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15DA6058"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75AEC4DD"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4CC35BA1"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7D9F0760"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58EAF08C"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481B22AB"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540DE4F8"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FFFFFF" w:fill="6EAA54"/>
            <w:noWrap/>
            <w:vAlign w:val="center"/>
            <w:hideMark/>
          </w:tcPr>
          <w:p w14:paraId="3415D8AF"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6.0</w:t>
            </w:r>
          </w:p>
        </w:tc>
        <w:tc>
          <w:tcPr>
            <w:tcW w:w="320" w:type="dxa"/>
            <w:tcBorders>
              <w:top w:val="nil"/>
              <w:left w:val="single" w:sz="4" w:space="0" w:color="000000"/>
              <w:bottom w:val="nil"/>
              <w:right w:val="nil"/>
            </w:tcBorders>
            <w:noWrap/>
            <w:vAlign w:val="center"/>
            <w:hideMark/>
          </w:tcPr>
          <w:p w14:paraId="45267C34"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6.0</w:t>
            </w:r>
          </w:p>
        </w:tc>
        <w:tc>
          <w:tcPr>
            <w:tcW w:w="240" w:type="dxa"/>
            <w:tcBorders>
              <w:top w:val="nil"/>
              <w:left w:val="nil"/>
              <w:bottom w:val="nil"/>
              <w:right w:val="nil"/>
            </w:tcBorders>
            <w:noWrap/>
            <w:vAlign w:val="center"/>
            <w:hideMark/>
          </w:tcPr>
          <w:p w14:paraId="7077AD6E"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w:t>
            </w:r>
          </w:p>
        </w:tc>
        <w:tc>
          <w:tcPr>
            <w:tcW w:w="560" w:type="dxa"/>
            <w:vMerge/>
            <w:tcBorders>
              <w:top w:val="nil"/>
              <w:left w:val="single" w:sz="4" w:space="0" w:color="000000"/>
              <w:bottom w:val="single" w:sz="4" w:space="0" w:color="000000"/>
              <w:right w:val="single" w:sz="4" w:space="0" w:color="000000"/>
            </w:tcBorders>
            <w:vAlign w:val="center"/>
            <w:hideMark/>
          </w:tcPr>
          <w:p w14:paraId="3A454D4C" w14:textId="77777777" w:rsidR="00AB00FD" w:rsidRPr="0056708C" w:rsidRDefault="00AB00FD" w:rsidP="00C5305A">
            <w:pPr>
              <w:rPr>
                <w:rFonts w:ascii="Calibri" w:hAnsi="Calibri" w:cs="Calibri"/>
                <w:b/>
                <w:bCs/>
                <w:color w:val="FFFFFF"/>
                <w:sz w:val="16"/>
                <w:szCs w:val="16"/>
              </w:rPr>
            </w:pPr>
          </w:p>
        </w:tc>
      </w:tr>
      <w:tr w:rsidR="00AB00FD" w:rsidRPr="0056708C" w14:paraId="0886C08C" w14:textId="77777777" w:rsidTr="00C5305A">
        <w:trPr>
          <w:trHeight w:val="225"/>
        </w:trPr>
        <w:tc>
          <w:tcPr>
            <w:tcW w:w="2920" w:type="dxa"/>
            <w:tcBorders>
              <w:top w:val="nil"/>
              <w:left w:val="single" w:sz="4" w:space="0" w:color="auto"/>
              <w:bottom w:val="nil"/>
              <w:right w:val="nil"/>
            </w:tcBorders>
            <w:noWrap/>
            <w:vAlign w:val="center"/>
            <w:hideMark/>
          </w:tcPr>
          <w:p w14:paraId="679EBE12"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PC.Drawing</w:t>
            </w:r>
          </w:p>
        </w:tc>
        <w:tc>
          <w:tcPr>
            <w:tcW w:w="240" w:type="dxa"/>
            <w:tcBorders>
              <w:top w:val="nil"/>
              <w:left w:val="nil"/>
              <w:bottom w:val="nil"/>
              <w:right w:val="nil"/>
            </w:tcBorders>
            <w:shd w:val="clear" w:color="000000" w:fill="FFFBFB"/>
            <w:noWrap/>
            <w:vAlign w:val="center"/>
            <w:hideMark/>
          </w:tcPr>
          <w:p w14:paraId="4FEEA3E9"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0.3</w:t>
            </w:r>
          </w:p>
        </w:tc>
        <w:tc>
          <w:tcPr>
            <w:tcW w:w="240" w:type="dxa"/>
            <w:tcBorders>
              <w:top w:val="nil"/>
              <w:left w:val="nil"/>
              <w:bottom w:val="nil"/>
              <w:right w:val="nil"/>
            </w:tcBorders>
            <w:shd w:val="clear" w:color="000000" w:fill="FDF1F1"/>
            <w:noWrap/>
            <w:vAlign w:val="center"/>
            <w:hideMark/>
          </w:tcPr>
          <w:p w14:paraId="111306A7"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0.9</w:t>
            </w:r>
          </w:p>
        </w:tc>
        <w:tc>
          <w:tcPr>
            <w:tcW w:w="240" w:type="dxa"/>
            <w:tcBorders>
              <w:top w:val="nil"/>
              <w:left w:val="nil"/>
              <w:bottom w:val="nil"/>
              <w:right w:val="nil"/>
            </w:tcBorders>
            <w:shd w:val="clear" w:color="000000" w:fill="FDF5F5"/>
            <w:noWrap/>
            <w:vAlign w:val="center"/>
            <w:hideMark/>
          </w:tcPr>
          <w:p w14:paraId="21F2E274"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0.6</w:t>
            </w:r>
          </w:p>
        </w:tc>
        <w:tc>
          <w:tcPr>
            <w:tcW w:w="240" w:type="dxa"/>
            <w:tcBorders>
              <w:top w:val="nil"/>
              <w:left w:val="nil"/>
              <w:bottom w:val="nil"/>
              <w:right w:val="nil"/>
            </w:tcBorders>
            <w:shd w:val="clear" w:color="000000" w:fill="FFFFFF"/>
            <w:noWrap/>
            <w:vAlign w:val="center"/>
            <w:hideMark/>
          </w:tcPr>
          <w:p w14:paraId="7DE62EF0"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02A3B33D"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5D1FDCFC"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2A6DA7BC"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4BC8AF43"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6CF8809E"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FFFFFF" w:fill="B4D3A6"/>
            <w:noWrap/>
            <w:vAlign w:val="center"/>
            <w:hideMark/>
          </w:tcPr>
          <w:p w14:paraId="146B2117"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3.1</w:t>
            </w:r>
          </w:p>
        </w:tc>
        <w:tc>
          <w:tcPr>
            <w:tcW w:w="320" w:type="dxa"/>
            <w:tcBorders>
              <w:top w:val="nil"/>
              <w:left w:val="single" w:sz="4" w:space="0" w:color="000000"/>
              <w:bottom w:val="nil"/>
              <w:right w:val="nil"/>
            </w:tcBorders>
            <w:noWrap/>
            <w:vAlign w:val="center"/>
            <w:hideMark/>
          </w:tcPr>
          <w:p w14:paraId="6CE13436"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3.1</w:t>
            </w:r>
          </w:p>
        </w:tc>
        <w:tc>
          <w:tcPr>
            <w:tcW w:w="240" w:type="dxa"/>
            <w:tcBorders>
              <w:top w:val="nil"/>
              <w:left w:val="nil"/>
              <w:bottom w:val="nil"/>
              <w:right w:val="nil"/>
            </w:tcBorders>
            <w:noWrap/>
            <w:vAlign w:val="center"/>
            <w:hideMark/>
          </w:tcPr>
          <w:p w14:paraId="169CF90D"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w:t>
            </w:r>
          </w:p>
        </w:tc>
        <w:tc>
          <w:tcPr>
            <w:tcW w:w="560" w:type="dxa"/>
            <w:vMerge/>
            <w:tcBorders>
              <w:top w:val="nil"/>
              <w:left w:val="single" w:sz="4" w:space="0" w:color="000000"/>
              <w:bottom w:val="single" w:sz="4" w:space="0" w:color="000000"/>
              <w:right w:val="single" w:sz="4" w:space="0" w:color="000000"/>
            </w:tcBorders>
            <w:vAlign w:val="center"/>
            <w:hideMark/>
          </w:tcPr>
          <w:p w14:paraId="1F0B1DE6" w14:textId="77777777" w:rsidR="00AB00FD" w:rsidRPr="0056708C" w:rsidRDefault="00AB00FD" w:rsidP="00C5305A">
            <w:pPr>
              <w:rPr>
                <w:rFonts w:ascii="Calibri" w:hAnsi="Calibri" w:cs="Calibri"/>
                <w:b/>
                <w:bCs/>
                <w:color w:val="FFFFFF"/>
                <w:sz w:val="16"/>
                <w:szCs w:val="16"/>
              </w:rPr>
            </w:pPr>
          </w:p>
        </w:tc>
      </w:tr>
      <w:tr w:rsidR="00AB00FD" w:rsidRPr="0056708C" w14:paraId="4D53D358" w14:textId="77777777" w:rsidTr="00C5305A">
        <w:trPr>
          <w:trHeight w:val="225"/>
        </w:trPr>
        <w:tc>
          <w:tcPr>
            <w:tcW w:w="2920" w:type="dxa"/>
            <w:tcBorders>
              <w:top w:val="nil"/>
              <w:left w:val="single" w:sz="4" w:space="0" w:color="auto"/>
              <w:bottom w:val="dotted" w:sz="4" w:space="0" w:color="000000"/>
              <w:right w:val="nil"/>
            </w:tcBorders>
            <w:noWrap/>
            <w:vAlign w:val="center"/>
            <w:hideMark/>
          </w:tcPr>
          <w:p w14:paraId="349572FB"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PC.Mental Rotation</w:t>
            </w:r>
          </w:p>
        </w:tc>
        <w:tc>
          <w:tcPr>
            <w:tcW w:w="240" w:type="dxa"/>
            <w:tcBorders>
              <w:top w:val="nil"/>
              <w:left w:val="nil"/>
              <w:bottom w:val="dotted" w:sz="4" w:space="0" w:color="000000"/>
              <w:right w:val="nil"/>
            </w:tcBorders>
            <w:shd w:val="clear" w:color="000000" w:fill="FFFFFF"/>
            <w:noWrap/>
            <w:vAlign w:val="center"/>
            <w:hideMark/>
          </w:tcPr>
          <w:p w14:paraId="6468E2E5"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000000" w:fill="FFFFFF"/>
            <w:noWrap/>
            <w:vAlign w:val="center"/>
            <w:hideMark/>
          </w:tcPr>
          <w:p w14:paraId="26D5519F"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000000" w:fill="FFFFFF"/>
            <w:noWrap/>
            <w:vAlign w:val="center"/>
            <w:hideMark/>
          </w:tcPr>
          <w:p w14:paraId="60A8FFDA"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000000" w:fill="FFFFFF"/>
            <w:noWrap/>
            <w:vAlign w:val="center"/>
            <w:hideMark/>
          </w:tcPr>
          <w:p w14:paraId="4E6C25C9"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000000" w:fill="FFFFFF"/>
            <w:noWrap/>
            <w:vAlign w:val="center"/>
            <w:hideMark/>
          </w:tcPr>
          <w:p w14:paraId="25F276D3"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000000" w:fill="FFFFFF"/>
            <w:noWrap/>
            <w:vAlign w:val="center"/>
            <w:hideMark/>
          </w:tcPr>
          <w:p w14:paraId="61C53838"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000000" w:fill="FFFFFF"/>
            <w:noWrap/>
            <w:vAlign w:val="center"/>
            <w:hideMark/>
          </w:tcPr>
          <w:p w14:paraId="660AA5B1"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000000" w:fill="FFFFFF"/>
            <w:noWrap/>
            <w:vAlign w:val="center"/>
            <w:hideMark/>
          </w:tcPr>
          <w:p w14:paraId="41835FFA"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000000" w:fill="FFFFFF"/>
            <w:noWrap/>
            <w:vAlign w:val="center"/>
            <w:hideMark/>
          </w:tcPr>
          <w:p w14:paraId="6805CA24"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dotted" w:sz="4" w:space="0" w:color="000000"/>
              <w:right w:val="nil"/>
            </w:tcBorders>
            <w:shd w:val="clear" w:color="000000" w:fill="DCEBD5"/>
            <w:noWrap/>
            <w:vAlign w:val="center"/>
            <w:hideMark/>
          </w:tcPr>
          <w:p w14:paraId="4128BC7E"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1.5</w:t>
            </w:r>
          </w:p>
        </w:tc>
        <w:tc>
          <w:tcPr>
            <w:tcW w:w="320" w:type="dxa"/>
            <w:tcBorders>
              <w:top w:val="nil"/>
              <w:left w:val="single" w:sz="4" w:space="0" w:color="000000"/>
              <w:bottom w:val="dotted" w:sz="4" w:space="0" w:color="000000"/>
              <w:right w:val="nil"/>
            </w:tcBorders>
            <w:noWrap/>
            <w:vAlign w:val="center"/>
            <w:hideMark/>
          </w:tcPr>
          <w:p w14:paraId="52D3F973"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1.5</w:t>
            </w:r>
          </w:p>
        </w:tc>
        <w:tc>
          <w:tcPr>
            <w:tcW w:w="240" w:type="dxa"/>
            <w:tcBorders>
              <w:top w:val="nil"/>
              <w:left w:val="nil"/>
              <w:bottom w:val="dotted" w:sz="4" w:space="0" w:color="000000"/>
              <w:right w:val="nil"/>
            </w:tcBorders>
            <w:noWrap/>
            <w:vAlign w:val="center"/>
            <w:hideMark/>
          </w:tcPr>
          <w:p w14:paraId="29159C27"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w:t>
            </w:r>
          </w:p>
        </w:tc>
        <w:tc>
          <w:tcPr>
            <w:tcW w:w="560" w:type="dxa"/>
            <w:vMerge/>
            <w:tcBorders>
              <w:top w:val="nil"/>
              <w:left w:val="single" w:sz="4" w:space="0" w:color="000000"/>
              <w:bottom w:val="single" w:sz="4" w:space="0" w:color="000000"/>
              <w:right w:val="single" w:sz="4" w:space="0" w:color="000000"/>
            </w:tcBorders>
            <w:vAlign w:val="center"/>
            <w:hideMark/>
          </w:tcPr>
          <w:p w14:paraId="3D1442CF" w14:textId="77777777" w:rsidR="00AB00FD" w:rsidRPr="0056708C" w:rsidRDefault="00AB00FD" w:rsidP="00C5305A">
            <w:pPr>
              <w:rPr>
                <w:rFonts w:ascii="Calibri" w:hAnsi="Calibri" w:cs="Calibri"/>
                <w:b/>
                <w:bCs/>
                <w:color w:val="FFFFFF"/>
                <w:sz w:val="16"/>
                <w:szCs w:val="16"/>
              </w:rPr>
            </w:pPr>
          </w:p>
        </w:tc>
      </w:tr>
      <w:tr w:rsidR="00AB00FD" w:rsidRPr="0056708C" w14:paraId="0153D170" w14:textId="77777777" w:rsidTr="00C5305A">
        <w:trPr>
          <w:trHeight w:val="225"/>
        </w:trPr>
        <w:tc>
          <w:tcPr>
            <w:tcW w:w="2920" w:type="dxa"/>
            <w:tcBorders>
              <w:top w:val="nil"/>
              <w:left w:val="single" w:sz="4" w:space="0" w:color="auto"/>
              <w:bottom w:val="nil"/>
              <w:right w:val="nil"/>
            </w:tcBorders>
            <w:noWrap/>
            <w:vAlign w:val="center"/>
            <w:hideMark/>
          </w:tcPr>
          <w:p w14:paraId="23DFB023"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ST.Inhalation</w:t>
            </w:r>
          </w:p>
        </w:tc>
        <w:tc>
          <w:tcPr>
            <w:tcW w:w="240" w:type="dxa"/>
            <w:tcBorders>
              <w:top w:val="nil"/>
              <w:left w:val="nil"/>
              <w:bottom w:val="nil"/>
              <w:right w:val="nil"/>
            </w:tcBorders>
            <w:shd w:val="clear" w:color="000000" w:fill="FFFFFF"/>
            <w:noWrap/>
            <w:vAlign w:val="center"/>
            <w:hideMark/>
          </w:tcPr>
          <w:p w14:paraId="5774E809"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3AF67963"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1C9B95D2"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17CF5E60"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2"/>
            <w:noWrap/>
            <w:vAlign w:val="center"/>
            <w:hideMark/>
          </w:tcPr>
          <w:p w14:paraId="09644E7D"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0.4</w:t>
            </w:r>
          </w:p>
        </w:tc>
        <w:tc>
          <w:tcPr>
            <w:tcW w:w="240" w:type="dxa"/>
            <w:tcBorders>
              <w:top w:val="nil"/>
              <w:left w:val="nil"/>
              <w:bottom w:val="nil"/>
              <w:right w:val="nil"/>
            </w:tcBorders>
            <w:shd w:val="clear" w:color="000000" w:fill="FFFFFF"/>
            <w:noWrap/>
            <w:vAlign w:val="center"/>
            <w:hideMark/>
          </w:tcPr>
          <w:p w14:paraId="6823BB11"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3DCC7B14"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689A8A6D"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0BBD617A"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FFFFFF" w:fill="87B971"/>
            <w:noWrap/>
            <w:vAlign w:val="center"/>
            <w:hideMark/>
          </w:tcPr>
          <w:p w14:paraId="7B512BAE"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5.0</w:t>
            </w:r>
          </w:p>
        </w:tc>
        <w:tc>
          <w:tcPr>
            <w:tcW w:w="320" w:type="dxa"/>
            <w:tcBorders>
              <w:top w:val="nil"/>
              <w:left w:val="single" w:sz="4" w:space="0" w:color="000000"/>
              <w:bottom w:val="nil"/>
              <w:right w:val="nil"/>
            </w:tcBorders>
            <w:noWrap/>
            <w:vAlign w:val="center"/>
            <w:hideMark/>
          </w:tcPr>
          <w:p w14:paraId="7405B269" w14:textId="77777777" w:rsidR="00AB00FD" w:rsidRPr="0056708C" w:rsidRDefault="00AB00FD" w:rsidP="00C5305A">
            <w:pPr>
              <w:jc w:val="center"/>
              <w:rPr>
                <w:rFonts w:ascii="Calibri" w:hAnsi="Calibri" w:cs="Calibri"/>
                <w:b/>
                <w:bCs/>
                <w:i/>
                <w:iCs/>
                <w:color w:val="000000"/>
                <w:sz w:val="12"/>
                <w:szCs w:val="12"/>
              </w:rPr>
            </w:pPr>
            <w:r w:rsidRPr="0056708C">
              <w:rPr>
                <w:rFonts w:ascii="Calibri" w:hAnsi="Calibri" w:cs="Calibri"/>
                <w:b/>
                <w:bCs/>
                <w:i/>
                <w:iCs/>
                <w:color w:val="000000"/>
                <w:sz w:val="12"/>
                <w:szCs w:val="12"/>
              </w:rPr>
              <w:t>5.0</w:t>
            </w:r>
          </w:p>
        </w:tc>
        <w:tc>
          <w:tcPr>
            <w:tcW w:w="240" w:type="dxa"/>
            <w:tcBorders>
              <w:top w:val="nil"/>
              <w:left w:val="nil"/>
              <w:bottom w:val="nil"/>
              <w:right w:val="nil"/>
            </w:tcBorders>
            <w:noWrap/>
            <w:vAlign w:val="center"/>
            <w:hideMark/>
          </w:tcPr>
          <w:p w14:paraId="199A5E42"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w:t>
            </w:r>
          </w:p>
        </w:tc>
        <w:tc>
          <w:tcPr>
            <w:tcW w:w="560" w:type="dxa"/>
            <w:vMerge/>
            <w:tcBorders>
              <w:top w:val="nil"/>
              <w:left w:val="single" w:sz="4" w:space="0" w:color="000000"/>
              <w:bottom w:val="single" w:sz="4" w:space="0" w:color="000000"/>
              <w:right w:val="single" w:sz="4" w:space="0" w:color="000000"/>
            </w:tcBorders>
            <w:vAlign w:val="center"/>
            <w:hideMark/>
          </w:tcPr>
          <w:p w14:paraId="521EC40C" w14:textId="77777777" w:rsidR="00AB00FD" w:rsidRPr="0056708C" w:rsidRDefault="00AB00FD" w:rsidP="00C5305A">
            <w:pPr>
              <w:rPr>
                <w:rFonts w:ascii="Calibri" w:hAnsi="Calibri" w:cs="Calibri"/>
                <w:b/>
                <w:bCs/>
                <w:color w:val="FFFFFF"/>
                <w:sz w:val="16"/>
                <w:szCs w:val="16"/>
              </w:rPr>
            </w:pPr>
          </w:p>
        </w:tc>
      </w:tr>
      <w:tr w:rsidR="00AB00FD" w:rsidRPr="0056708C" w14:paraId="67648E61" w14:textId="77777777" w:rsidTr="00C5305A">
        <w:trPr>
          <w:trHeight w:val="225"/>
        </w:trPr>
        <w:tc>
          <w:tcPr>
            <w:tcW w:w="2920" w:type="dxa"/>
            <w:tcBorders>
              <w:top w:val="nil"/>
              <w:left w:val="single" w:sz="4" w:space="0" w:color="auto"/>
              <w:bottom w:val="nil"/>
              <w:right w:val="nil"/>
            </w:tcBorders>
            <w:noWrap/>
            <w:vAlign w:val="center"/>
            <w:hideMark/>
          </w:tcPr>
          <w:p w14:paraId="07965756"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ST.None</w:t>
            </w:r>
          </w:p>
        </w:tc>
        <w:tc>
          <w:tcPr>
            <w:tcW w:w="240" w:type="dxa"/>
            <w:tcBorders>
              <w:top w:val="nil"/>
              <w:left w:val="nil"/>
              <w:bottom w:val="nil"/>
              <w:right w:val="nil"/>
            </w:tcBorders>
            <w:shd w:val="clear" w:color="000000" w:fill="FFFFFF"/>
            <w:noWrap/>
            <w:vAlign w:val="center"/>
            <w:hideMark/>
          </w:tcPr>
          <w:p w14:paraId="2DA120B6"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1970BA60"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14AAC550" w14:textId="77777777" w:rsidR="00AB00FD" w:rsidRPr="0056708C" w:rsidRDefault="00AB00FD" w:rsidP="00C5305A">
            <w:pPr>
              <w:jc w:val="center"/>
              <w:rPr>
                <w:rFonts w:ascii="Calibri" w:hAnsi="Calibri" w:cs="Calibri"/>
                <w:color w:val="B7B7B7"/>
                <w:sz w:val="12"/>
                <w:szCs w:val="12"/>
              </w:rPr>
            </w:pPr>
            <w:r w:rsidRPr="0056708C">
              <w:rPr>
                <w:rFonts w:ascii="Calibri" w:hAnsi="Calibri" w:cs="Calibri"/>
                <w:color w:val="B7B7B7"/>
                <w:sz w:val="12"/>
                <w:szCs w:val="12"/>
              </w:rPr>
              <w:t>0.1</w:t>
            </w:r>
          </w:p>
        </w:tc>
        <w:tc>
          <w:tcPr>
            <w:tcW w:w="240" w:type="dxa"/>
            <w:tcBorders>
              <w:top w:val="nil"/>
              <w:left w:val="nil"/>
              <w:bottom w:val="nil"/>
              <w:right w:val="nil"/>
            </w:tcBorders>
            <w:shd w:val="clear" w:color="000000" w:fill="FFFFFF"/>
            <w:noWrap/>
            <w:vAlign w:val="center"/>
            <w:hideMark/>
          </w:tcPr>
          <w:p w14:paraId="76605461"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68920C47"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45EDEBC4"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537A8E3A"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1FAF209D"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000000" w:fill="FFFFFF"/>
            <w:noWrap/>
            <w:vAlign w:val="center"/>
            <w:hideMark/>
          </w:tcPr>
          <w:p w14:paraId="1C82DCD6"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nil"/>
              <w:right w:val="nil"/>
            </w:tcBorders>
            <w:shd w:val="clear" w:color="FFFFFF" w:fill="BAD7AD"/>
            <w:noWrap/>
            <w:vAlign w:val="center"/>
            <w:hideMark/>
          </w:tcPr>
          <w:p w14:paraId="635EC140"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2.9</w:t>
            </w:r>
          </w:p>
        </w:tc>
        <w:tc>
          <w:tcPr>
            <w:tcW w:w="320" w:type="dxa"/>
            <w:tcBorders>
              <w:top w:val="nil"/>
              <w:left w:val="single" w:sz="4" w:space="0" w:color="000000"/>
              <w:bottom w:val="nil"/>
              <w:right w:val="nil"/>
            </w:tcBorders>
            <w:shd w:val="clear" w:color="FFFFFF" w:fill="FFFFFF"/>
            <w:noWrap/>
            <w:vAlign w:val="center"/>
            <w:hideMark/>
          </w:tcPr>
          <w:p w14:paraId="4528A757" w14:textId="77777777" w:rsidR="00AB00FD" w:rsidRPr="0056708C" w:rsidRDefault="00AB00FD" w:rsidP="00C5305A">
            <w:pPr>
              <w:jc w:val="center"/>
              <w:rPr>
                <w:rFonts w:ascii="Calibri" w:hAnsi="Calibri" w:cs="Calibri"/>
                <w:i/>
                <w:iCs/>
                <w:color w:val="000000"/>
                <w:sz w:val="12"/>
                <w:szCs w:val="12"/>
              </w:rPr>
            </w:pPr>
            <w:r w:rsidRPr="0056708C">
              <w:rPr>
                <w:rFonts w:ascii="Calibri" w:hAnsi="Calibri" w:cs="Calibri"/>
                <w:i/>
                <w:iCs/>
                <w:color w:val="000000"/>
                <w:sz w:val="12"/>
                <w:szCs w:val="12"/>
              </w:rPr>
              <w:t>2.9</w:t>
            </w:r>
          </w:p>
        </w:tc>
        <w:tc>
          <w:tcPr>
            <w:tcW w:w="240" w:type="dxa"/>
            <w:tcBorders>
              <w:top w:val="nil"/>
              <w:left w:val="nil"/>
              <w:bottom w:val="nil"/>
              <w:right w:val="nil"/>
            </w:tcBorders>
            <w:noWrap/>
            <w:vAlign w:val="center"/>
            <w:hideMark/>
          </w:tcPr>
          <w:p w14:paraId="43A88E72"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w:t>
            </w:r>
          </w:p>
        </w:tc>
        <w:tc>
          <w:tcPr>
            <w:tcW w:w="560" w:type="dxa"/>
            <w:vMerge/>
            <w:tcBorders>
              <w:top w:val="nil"/>
              <w:left w:val="single" w:sz="4" w:space="0" w:color="000000"/>
              <w:bottom w:val="single" w:sz="4" w:space="0" w:color="000000"/>
              <w:right w:val="single" w:sz="4" w:space="0" w:color="000000"/>
            </w:tcBorders>
            <w:vAlign w:val="center"/>
            <w:hideMark/>
          </w:tcPr>
          <w:p w14:paraId="346D7D16" w14:textId="77777777" w:rsidR="00AB00FD" w:rsidRPr="0056708C" w:rsidRDefault="00AB00FD" w:rsidP="00C5305A">
            <w:pPr>
              <w:rPr>
                <w:rFonts w:ascii="Calibri" w:hAnsi="Calibri" w:cs="Calibri"/>
                <w:b/>
                <w:bCs/>
                <w:color w:val="FFFFFF"/>
                <w:sz w:val="16"/>
                <w:szCs w:val="16"/>
              </w:rPr>
            </w:pPr>
          </w:p>
        </w:tc>
      </w:tr>
      <w:tr w:rsidR="00AB00FD" w:rsidRPr="0056708C" w14:paraId="38702F9B" w14:textId="77777777" w:rsidTr="00C5305A">
        <w:trPr>
          <w:trHeight w:val="225"/>
        </w:trPr>
        <w:tc>
          <w:tcPr>
            <w:tcW w:w="2920" w:type="dxa"/>
            <w:tcBorders>
              <w:top w:val="nil"/>
              <w:left w:val="single" w:sz="4" w:space="0" w:color="000000"/>
              <w:bottom w:val="single" w:sz="4" w:space="0" w:color="000000"/>
              <w:right w:val="nil"/>
            </w:tcBorders>
            <w:noWrap/>
            <w:vAlign w:val="center"/>
            <w:hideMark/>
          </w:tcPr>
          <w:p w14:paraId="17B713D4" w14:textId="77777777" w:rsidR="00AB00FD" w:rsidRPr="0056708C" w:rsidRDefault="00AB00FD" w:rsidP="00C5305A">
            <w:pPr>
              <w:jc w:val="right"/>
              <w:rPr>
                <w:rFonts w:ascii="Calibri" w:hAnsi="Calibri" w:cs="Calibri"/>
                <w:b/>
                <w:bCs/>
                <w:color w:val="000000"/>
                <w:sz w:val="16"/>
                <w:szCs w:val="16"/>
              </w:rPr>
            </w:pPr>
            <w:r w:rsidRPr="0056708C">
              <w:rPr>
                <w:rFonts w:ascii="Calibri" w:hAnsi="Calibri" w:cs="Calibri"/>
                <w:b/>
                <w:bCs/>
                <w:color w:val="000000"/>
                <w:sz w:val="16"/>
                <w:szCs w:val="16"/>
              </w:rPr>
              <w:t>ST.Clicks</w:t>
            </w:r>
          </w:p>
        </w:tc>
        <w:tc>
          <w:tcPr>
            <w:tcW w:w="240" w:type="dxa"/>
            <w:tcBorders>
              <w:top w:val="nil"/>
              <w:left w:val="nil"/>
              <w:bottom w:val="single" w:sz="4" w:space="0" w:color="000000"/>
              <w:right w:val="nil"/>
            </w:tcBorders>
            <w:shd w:val="clear" w:color="000000" w:fill="FFFFFF"/>
            <w:noWrap/>
            <w:vAlign w:val="center"/>
            <w:hideMark/>
          </w:tcPr>
          <w:p w14:paraId="658077C4"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vAlign w:val="center"/>
            <w:hideMark/>
          </w:tcPr>
          <w:p w14:paraId="0C7F8C8C"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vAlign w:val="center"/>
            <w:hideMark/>
          </w:tcPr>
          <w:p w14:paraId="143F9162"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vAlign w:val="center"/>
            <w:hideMark/>
          </w:tcPr>
          <w:p w14:paraId="65B90AC1"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vAlign w:val="center"/>
            <w:hideMark/>
          </w:tcPr>
          <w:p w14:paraId="06DE8A20"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vAlign w:val="center"/>
            <w:hideMark/>
          </w:tcPr>
          <w:p w14:paraId="22659258"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vAlign w:val="center"/>
            <w:hideMark/>
          </w:tcPr>
          <w:p w14:paraId="2DABED99"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vAlign w:val="center"/>
            <w:hideMark/>
          </w:tcPr>
          <w:p w14:paraId="37C6BFD4"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vAlign w:val="center"/>
            <w:hideMark/>
          </w:tcPr>
          <w:p w14:paraId="5EB9F929" w14:textId="77777777" w:rsidR="00AB00FD" w:rsidRPr="0056708C" w:rsidRDefault="00AB00FD" w:rsidP="00C5305A">
            <w:pPr>
              <w:jc w:val="center"/>
              <w:rPr>
                <w:rFonts w:ascii="Calibri" w:hAnsi="Calibri" w:cs="Calibri"/>
                <w:color w:val="FFFFFF"/>
                <w:sz w:val="12"/>
                <w:szCs w:val="12"/>
              </w:rPr>
            </w:pPr>
            <w:r w:rsidRPr="0056708C">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DBEAD5"/>
            <w:noWrap/>
            <w:vAlign w:val="center"/>
            <w:hideMark/>
          </w:tcPr>
          <w:p w14:paraId="1F988F3C"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1.5</w:t>
            </w:r>
          </w:p>
        </w:tc>
        <w:tc>
          <w:tcPr>
            <w:tcW w:w="320" w:type="dxa"/>
            <w:tcBorders>
              <w:top w:val="nil"/>
              <w:left w:val="single" w:sz="4" w:space="0" w:color="000000"/>
              <w:bottom w:val="single" w:sz="4" w:space="0" w:color="000000"/>
              <w:right w:val="nil"/>
            </w:tcBorders>
            <w:noWrap/>
            <w:vAlign w:val="center"/>
            <w:hideMark/>
          </w:tcPr>
          <w:p w14:paraId="3ABBB582"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1.5</w:t>
            </w:r>
          </w:p>
        </w:tc>
        <w:tc>
          <w:tcPr>
            <w:tcW w:w="240" w:type="dxa"/>
            <w:tcBorders>
              <w:top w:val="nil"/>
              <w:left w:val="nil"/>
              <w:bottom w:val="single" w:sz="4" w:space="0" w:color="000000"/>
              <w:right w:val="nil"/>
            </w:tcBorders>
            <w:noWrap/>
            <w:vAlign w:val="center"/>
            <w:hideMark/>
          </w:tcPr>
          <w:p w14:paraId="4E2F055B" w14:textId="77777777" w:rsidR="00AB00FD" w:rsidRPr="0056708C" w:rsidRDefault="00AB00FD" w:rsidP="00C5305A">
            <w:pPr>
              <w:jc w:val="center"/>
              <w:rPr>
                <w:rFonts w:ascii="Calibri" w:hAnsi="Calibri" w:cs="Calibri"/>
                <w:color w:val="000000"/>
                <w:sz w:val="12"/>
                <w:szCs w:val="12"/>
              </w:rPr>
            </w:pPr>
            <w:r w:rsidRPr="0056708C">
              <w:rPr>
                <w:rFonts w:ascii="Calibri" w:hAnsi="Calibri" w:cs="Calibri"/>
                <w:color w:val="000000"/>
                <w:sz w:val="12"/>
                <w:szCs w:val="12"/>
              </w:rPr>
              <w:t>1</w:t>
            </w:r>
          </w:p>
        </w:tc>
        <w:tc>
          <w:tcPr>
            <w:tcW w:w="560" w:type="dxa"/>
            <w:vMerge/>
            <w:tcBorders>
              <w:top w:val="nil"/>
              <w:left w:val="single" w:sz="4" w:space="0" w:color="000000"/>
              <w:bottom w:val="single" w:sz="4" w:space="0" w:color="000000"/>
              <w:right w:val="single" w:sz="4" w:space="0" w:color="000000"/>
            </w:tcBorders>
            <w:vAlign w:val="center"/>
            <w:hideMark/>
          </w:tcPr>
          <w:p w14:paraId="7CED58AF" w14:textId="77777777" w:rsidR="00AB00FD" w:rsidRPr="0056708C" w:rsidRDefault="00AB00FD" w:rsidP="00C5305A">
            <w:pPr>
              <w:rPr>
                <w:rFonts w:ascii="Calibri" w:hAnsi="Calibri" w:cs="Calibri"/>
                <w:b/>
                <w:bCs/>
                <w:color w:val="FFFFFF"/>
                <w:sz w:val="16"/>
                <w:szCs w:val="16"/>
              </w:rPr>
            </w:pPr>
          </w:p>
        </w:tc>
      </w:tr>
    </w:tbl>
    <w:p w14:paraId="42DF14DE" w14:textId="77777777" w:rsidR="00AB00FD" w:rsidRDefault="00AB00FD" w:rsidP="00AB00FD">
      <w:pPr>
        <w:rPr>
          <w:rFonts w:asciiTheme="majorBidi" w:hAnsiTheme="majorBidi" w:cstheme="majorBidi"/>
          <w:b/>
          <w:bCs/>
        </w:rPr>
      </w:pPr>
    </w:p>
    <w:p w14:paraId="6F2E6A63" w14:textId="5DE82B1A" w:rsidR="00AB00FD" w:rsidRDefault="00AB00FD" w:rsidP="00AB00FD">
      <w:pPr>
        <w:rPr>
          <w:rFonts w:asciiTheme="majorBidi" w:hAnsiTheme="majorBidi" w:cstheme="majorBidi"/>
          <w:b/>
          <w:bCs/>
        </w:rPr>
      </w:pPr>
      <w:r>
        <w:rPr>
          <w:rFonts w:asciiTheme="majorBidi" w:hAnsiTheme="majorBidi" w:cstheme="majorBidi"/>
          <w:b/>
          <w:bCs/>
        </w:rPr>
        <w:t>B</w:t>
      </w:r>
      <w:r w:rsidRPr="00862D06">
        <w:rPr>
          <w:rFonts w:asciiTheme="majorBidi" w:hAnsiTheme="majorBidi" w:cstheme="majorBidi"/>
          <w:b/>
          <w:bCs/>
        </w:rPr>
        <w:t>)</w:t>
      </w:r>
      <w:r>
        <w:rPr>
          <w:rFonts w:asciiTheme="majorBidi" w:hAnsiTheme="majorBidi" w:cstheme="majorBidi"/>
          <w:b/>
          <w:bCs/>
        </w:rPr>
        <w:t xml:space="preserve"> Neurosynth LDA50-400</w:t>
      </w:r>
    </w:p>
    <w:p w14:paraId="62B43DDE" w14:textId="77777777" w:rsidR="00AB00FD" w:rsidRDefault="00AB00FD" w:rsidP="00AB00FD">
      <w:pPr>
        <w:rPr>
          <w:rFonts w:asciiTheme="majorBidi" w:hAnsiTheme="majorBidi" w:cstheme="majorBidi"/>
          <w:b/>
          <w:bCs/>
        </w:rPr>
      </w:pPr>
    </w:p>
    <w:tbl>
      <w:tblPr>
        <w:tblW w:w="6398" w:type="dxa"/>
        <w:tblLook w:val="04A0" w:firstRow="1" w:lastRow="0" w:firstColumn="1" w:lastColumn="0" w:noHBand="0" w:noVBand="1"/>
      </w:tblPr>
      <w:tblGrid>
        <w:gridCol w:w="743"/>
        <w:gridCol w:w="2938"/>
        <w:gridCol w:w="423"/>
        <w:gridCol w:w="431"/>
        <w:gridCol w:w="431"/>
        <w:gridCol w:w="423"/>
        <w:gridCol w:w="431"/>
        <w:gridCol w:w="423"/>
        <w:gridCol w:w="450"/>
        <w:gridCol w:w="423"/>
        <w:gridCol w:w="423"/>
        <w:gridCol w:w="423"/>
        <w:gridCol w:w="423"/>
      </w:tblGrid>
      <w:tr w:rsidR="00AB00FD" w:rsidRPr="00B82133" w14:paraId="074405ED" w14:textId="77777777" w:rsidTr="003B5398">
        <w:trPr>
          <w:trHeight w:hRule="exact" w:val="792"/>
          <w:tblHeader/>
        </w:trPr>
        <w:tc>
          <w:tcPr>
            <w:tcW w:w="740" w:type="dxa"/>
            <w:tcBorders>
              <w:top w:val="single" w:sz="4" w:space="0" w:color="000000"/>
              <w:left w:val="single" w:sz="4" w:space="0" w:color="000000"/>
              <w:bottom w:val="single" w:sz="4" w:space="0" w:color="000000"/>
              <w:right w:val="single" w:sz="4" w:space="0" w:color="000000"/>
            </w:tcBorders>
            <w:noWrap/>
            <w:vAlign w:val="center"/>
            <w:hideMark/>
          </w:tcPr>
          <w:p w14:paraId="37B65FC4"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NS_LDA</w:t>
            </w:r>
          </w:p>
        </w:tc>
        <w:tc>
          <w:tcPr>
            <w:tcW w:w="2938" w:type="dxa"/>
            <w:tcBorders>
              <w:top w:val="single" w:sz="4" w:space="0" w:color="000000"/>
              <w:left w:val="nil"/>
              <w:bottom w:val="single" w:sz="4" w:space="0" w:color="000000"/>
              <w:right w:val="single" w:sz="4" w:space="0" w:color="000000"/>
            </w:tcBorders>
            <w:noWrap/>
            <w:vAlign w:val="center"/>
            <w:hideMark/>
          </w:tcPr>
          <w:p w14:paraId="6A84AE2E" w14:textId="77777777" w:rsidR="00AB00FD" w:rsidRPr="00B82133" w:rsidRDefault="00AB00FD" w:rsidP="00C5305A">
            <w:pPr>
              <w:jc w:val="center"/>
              <w:rPr>
                <w:rFonts w:ascii="Calibri" w:hAnsi="Calibri" w:cs="Calibri"/>
                <w:b/>
                <w:bCs/>
                <w:color w:val="000000"/>
                <w:sz w:val="18"/>
                <w:szCs w:val="18"/>
              </w:rPr>
            </w:pPr>
            <w:r w:rsidRPr="00B82133">
              <w:rPr>
                <w:rFonts w:ascii="Calibri" w:hAnsi="Calibri" w:cs="Calibri"/>
                <w:b/>
                <w:bCs/>
                <w:color w:val="000000"/>
                <w:sz w:val="18"/>
                <w:szCs w:val="18"/>
              </w:rPr>
              <w:t>Feature</w:t>
            </w:r>
          </w:p>
        </w:tc>
        <w:tc>
          <w:tcPr>
            <w:tcW w:w="240" w:type="dxa"/>
            <w:tcBorders>
              <w:top w:val="single" w:sz="4" w:space="0" w:color="000000"/>
              <w:left w:val="nil"/>
              <w:bottom w:val="single" w:sz="4" w:space="0" w:color="000000"/>
              <w:right w:val="single" w:sz="4" w:space="0" w:color="000000"/>
            </w:tcBorders>
            <w:shd w:val="clear" w:color="C00000" w:fill="C00000"/>
            <w:noWrap/>
            <w:textDirection w:val="btLr"/>
            <w:vAlign w:val="center"/>
            <w:hideMark/>
          </w:tcPr>
          <w:p w14:paraId="7F1AFB97" w14:textId="77777777" w:rsidR="00AB00FD" w:rsidRPr="00B82133" w:rsidRDefault="00AB00FD" w:rsidP="00C5305A">
            <w:pPr>
              <w:jc w:val="center"/>
              <w:rPr>
                <w:rFonts w:ascii="Calibri" w:hAnsi="Calibri" w:cs="Calibri"/>
                <w:b/>
                <w:bCs/>
                <w:color w:val="FFFFFF"/>
                <w:sz w:val="16"/>
                <w:szCs w:val="16"/>
              </w:rPr>
            </w:pPr>
            <w:r w:rsidRPr="00B82133">
              <w:rPr>
                <w:rFonts w:ascii="Calibri" w:hAnsi="Calibri" w:cs="Calibri"/>
                <w:b/>
                <w:bCs/>
                <w:color w:val="FFFFFF"/>
                <w:sz w:val="16"/>
                <w:szCs w:val="16"/>
              </w:rPr>
              <w:t>lTPJ</w:t>
            </w:r>
          </w:p>
        </w:tc>
        <w:tc>
          <w:tcPr>
            <w:tcW w:w="240" w:type="dxa"/>
            <w:tcBorders>
              <w:top w:val="single" w:sz="4" w:space="0" w:color="000000"/>
              <w:left w:val="nil"/>
              <w:bottom w:val="single" w:sz="4" w:space="0" w:color="000000"/>
              <w:right w:val="single" w:sz="4" w:space="0" w:color="000000"/>
            </w:tcBorders>
            <w:shd w:val="clear" w:color="C00000" w:fill="C00000"/>
            <w:noWrap/>
            <w:textDirection w:val="btLr"/>
            <w:vAlign w:val="center"/>
            <w:hideMark/>
          </w:tcPr>
          <w:p w14:paraId="4932CABD" w14:textId="77777777" w:rsidR="00AB00FD" w:rsidRPr="00B82133" w:rsidRDefault="00AB00FD" w:rsidP="00C5305A">
            <w:pPr>
              <w:jc w:val="center"/>
              <w:rPr>
                <w:rFonts w:ascii="Calibri" w:hAnsi="Calibri" w:cs="Calibri"/>
                <w:b/>
                <w:bCs/>
                <w:color w:val="FFFFFF"/>
                <w:sz w:val="16"/>
                <w:szCs w:val="16"/>
              </w:rPr>
            </w:pPr>
            <w:r w:rsidRPr="00B82133">
              <w:rPr>
                <w:rFonts w:ascii="Calibri" w:hAnsi="Calibri" w:cs="Calibri"/>
                <w:b/>
                <w:bCs/>
                <w:color w:val="FFFFFF"/>
                <w:sz w:val="16"/>
                <w:szCs w:val="16"/>
              </w:rPr>
              <w:t>PCC</w:t>
            </w:r>
          </w:p>
        </w:tc>
        <w:tc>
          <w:tcPr>
            <w:tcW w:w="240" w:type="dxa"/>
            <w:tcBorders>
              <w:top w:val="single" w:sz="4" w:space="0" w:color="000000"/>
              <w:left w:val="nil"/>
              <w:bottom w:val="single" w:sz="4" w:space="0" w:color="000000"/>
              <w:right w:val="single" w:sz="4" w:space="0" w:color="000000"/>
            </w:tcBorders>
            <w:shd w:val="clear" w:color="C00000" w:fill="C00000"/>
            <w:noWrap/>
            <w:textDirection w:val="btLr"/>
            <w:vAlign w:val="center"/>
            <w:hideMark/>
          </w:tcPr>
          <w:p w14:paraId="3C988A4E" w14:textId="77777777" w:rsidR="00AB00FD" w:rsidRPr="00B82133" w:rsidRDefault="00AB00FD" w:rsidP="00C5305A">
            <w:pPr>
              <w:jc w:val="center"/>
              <w:rPr>
                <w:rFonts w:ascii="Calibri" w:hAnsi="Calibri" w:cs="Calibri"/>
                <w:b/>
                <w:bCs/>
                <w:color w:val="FFFFFF"/>
                <w:sz w:val="16"/>
                <w:szCs w:val="16"/>
              </w:rPr>
            </w:pPr>
            <w:r w:rsidRPr="00B82133">
              <w:rPr>
                <w:rFonts w:ascii="Calibri" w:hAnsi="Calibri" w:cs="Calibri"/>
                <w:b/>
                <w:bCs/>
                <w:color w:val="FFFFFF"/>
                <w:sz w:val="16"/>
                <w:szCs w:val="16"/>
              </w:rPr>
              <w:t>rTPJ</w:t>
            </w:r>
          </w:p>
        </w:tc>
        <w:tc>
          <w:tcPr>
            <w:tcW w:w="240" w:type="dxa"/>
            <w:tcBorders>
              <w:top w:val="single" w:sz="4" w:space="0" w:color="000000"/>
              <w:left w:val="nil"/>
              <w:bottom w:val="single" w:sz="4" w:space="0" w:color="000000"/>
              <w:right w:val="single" w:sz="4" w:space="0" w:color="000000"/>
            </w:tcBorders>
            <w:shd w:val="clear" w:color="FFFF00" w:fill="FFFF00"/>
            <w:noWrap/>
            <w:textDirection w:val="btLr"/>
            <w:vAlign w:val="center"/>
            <w:hideMark/>
          </w:tcPr>
          <w:p w14:paraId="42FE9D6A"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lAI</w:t>
            </w:r>
          </w:p>
        </w:tc>
        <w:tc>
          <w:tcPr>
            <w:tcW w:w="240" w:type="dxa"/>
            <w:tcBorders>
              <w:top w:val="single" w:sz="4" w:space="0" w:color="000000"/>
              <w:left w:val="nil"/>
              <w:bottom w:val="single" w:sz="4" w:space="0" w:color="000000"/>
              <w:right w:val="single" w:sz="4" w:space="0" w:color="000000"/>
            </w:tcBorders>
            <w:shd w:val="clear" w:color="FFFF00" w:fill="FFFF00"/>
            <w:noWrap/>
            <w:textDirection w:val="btLr"/>
            <w:vAlign w:val="center"/>
            <w:hideMark/>
          </w:tcPr>
          <w:p w14:paraId="3CE9C57F"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dMPFC</w:t>
            </w:r>
          </w:p>
        </w:tc>
        <w:tc>
          <w:tcPr>
            <w:tcW w:w="240" w:type="dxa"/>
            <w:tcBorders>
              <w:top w:val="single" w:sz="4" w:space="0" w:color="000000"/>
              <w:left w:val="nil"/>
              <w:bottom w:val="single" w:sz="4" w:space="0" w:color="000000"/>
              <w:right w:val="single" w:sz="4" w:space="0" w:color="000000"/>
            </w:tcBorders>
            <w:shd w:val="clear" w:color="FFFF00" w:fill="FFFF00"/>
            <w:noWrap/>
            <w:textDirection w:val="btLr"/>
            <w:vAlign w:val="center"/>
            <w:hideMark/>
          </w:tcPr>
          <w:p w14:paraId="6F4A78BE"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rAI</w:t>
            </w:r>
          </w:p>
        </w:tc>
        <w:tc>
          <w:tcPr>
            <w:tcW w:w="240" w:type="dxa"/>
            <w:tcBorders>
              <w:top w:val="single" w:sz="4" w:space="0" w:color="000000"/>
              <w:left w:val="nil"/>
              <w:bottom w:val="single" w:sz="4" w:space="0" w:color="000000"/>
              <w:right w:val="single" w:sz="4" w:space="0" w:color="000000"/>
            </w:tcBorders>
            <w:shd w:val="clear" w:color="305496" w:fill="305496"/>
            <w:noWrap/>
            <w:textDirection w:val="btLr"/>
            <w:vAlign w:val="center"/>
            <w:hideMark/>
          </w:tcPr>
          <w:p w14:paraId="17070889" w14:textId="77777777" w:rsidR="00AB00FD" w:rsidRPr="00B82133" w:rsidRDefault="00AB00FD" w:rsidP="00C5305A">
            <w:pPr>
              <w:jc w:val="center"/>
              <w:rPr>
                <w:rFonts w:ascii="Calibri" w:hAnsi="Calibri" w:cs="Calibri"/>
                <w:b/>
                <w:bCs/>
                <w:color w:val="FFFFFF"/>
                <w:sz w:val="16"/>
                <w:szCs w:val="16"/>
              </w:rPr>
            </w:pPr>
            <w:r w:rsidRPr="00B82133">
              <w:rPr>
                <w:rFonts w:ascii="Calibri" w:hAnsi="Calibri" w:cs="Calibri"/>
                <w:b/>
                <w:bCs/>
                <w:color w:val="FFFFFF"/>
                <w:sz w:val="16"/>
                <w:szCs w:val="16"/>
              </w:rPr>
              <w:t>lDLPFC</w:t>
            </w:r>
          </w:p>
        </w:tc>
        <w:tc>
          <w:tcPr>
            <w:tcW w:w="240" w:type="dxa"/>
            <w:tcBorders>
              <w:top w:val="single" w:sz="4" w:space="0" w:color="000000"/>
              <w:left w:val="nil"/>
              <w:bottom w:val="single" w:sz="4" w:space="0" w:color="000000"/>
              <w:right w:val="single" w:sz="4" w:space="0" w:color="000000"/>
            </w:tcBorders>
            <w:shd w:val="clear" w:color="305496" w:fill="305496"/>
            <w:noWrap/>
            <w:textDirection w:val="btLr"/>
            <w:vAlign w:val="center"/>
            <w:hideMark/>
          </w:tcPr>
          <w:p w14:paraId="03DF3ED3" w14:textId="77777777" w:rsidR="00AB00FD" w:rsidRPr="00B82133" w:rsidRDefault="00AB00FD" w:rsidP="00C5305A">
            <w:pPr>
              <w:jc w:val="center"/>
              <w:rPr>
                <w:rFonts w:ascii="Calibri" w:hAnsi="Calibri" w:cs="Calibri"/>
                <w:b/>
                <w:bCs/>
                <w:color w:val="FFFFFF"/>
                <w:sz w:val="16"/>
                <w:szCs w:val="16"/>
              </w:rPr>
            </w:pPr>
            <w:r w:rsidRPr="00B82133">
              <w:rPr>
                <w:rFonts w:ascii="Calibri" w:hAnsi="Calibri" w:cs="Calibri"/>
                <w:b/>
                <w:bCs/>
                <w:color w:val="FFFFFF"/>
                <w:sz w:val="16"/>
                <w:szCs w:val="16"/>
              </w:rPr>
              <w:t>lIPL</w:t>
            </w:r>
          </w:p>
        </w:tc>
        <w:tc>
          <w:tcPr>
            <w:tcW w:w="240" w:type="dxa"/>
            <w:tcBorders>
              <w:top w:val="single" w:sz="4" w:space="0" w:color="000000"/>
              <w:left w:val="nil"/>
              <w:bottom w:val="single" w:sz="4" w:space="0" w:color="000000"/>
              <w:right w:val="single" w:sz="4" w:space="0" w:color="000000"/>
            </w:tcBorders>
            <w:shd w:val="clear" w:color="305496" w:fill="305496"/>
            <w:noWrap/>
            <w:textDirection w:val="btLr"/>
            <w:vAlign w:val="center"/>
            <w:hideMark/>
          </w:tcPr>
          <w:p w14:paraId="2679C9F8" w14:textId="77777777" w:rsidR="00AB00FD" w:rsidRPr="00B82133" w:rsidRDefault="00AB00FD" w:rsidP="00C5305A">
            <w:pPr>
              <w:jc w:val="center"/>
              <w:rPr>
                <w:rFonts w:ascii="Calibri" w:hAnsi="Calibri" w:cs="Calibri"/>
                <w:b/>
                <w:bCs/>
                <w:color w:val="FFFFFF"/>
                <w:sz w:val="16"/>
                <w:szCs w:val="16"/>
              </w:rPr>
            </w:pPr>
            <w:r w:rsidRPr="00B82133">
              <w:rPr>
                <w:rFonts w:ascii="Calibri" w:hAnsi="Calibri" w:cs="Calibri"/>
                <w:b/>
                <w:bCs/>
                <w:color w:val="FFFFFF"/>
                <w:sz w:val="16"/>
                <w:szCs w:val="16"/>
              </w:rPr>
              <w:t>rDLPFC</w:t>
            </w:r>
          </w:p>
        </w:tc>
        <w:tc>
          <w:tcPr>
            <w:tcW w:w="240" w:type="dxa"/>
            <w:tcBorders>
              <w:top w:val="single" w:sz="4" w:space="0" w:color="000000"/>
              <w:left w:val="nil"/>
              <w:bottom w:val="single" w:sz="4" w:space="0" w:color="000000"/>
              <w:right w:val="single" w:sz="4" w:space="0" w:color="000000"/>
            </w:tcBorders>
            <w:shd w:val="clear" w:color="548235" w:fill="548235"/>
            <w:noWrap/>
            <w:textDirection w:val="btLr"/>
            <w:vAlign w:val="center"/>
            <w:hideMark/>
          </w:tcPr>
          <w:p w14:paraId="2945F41B" w14:textId="77777777" w:rsidR="00AB00FD" w:rsidRPr="00B82133" w:rsidRDefault="00AB00FD" w:rsidP="00C5305A">
            <w:pPr>
              <w:jc w:val="center"/>
              <w:rPr>
                <w:rFonts w:ascii="Calibri" w:hAnsi="Calibri" w:cs="Calibri"/>
                <w:b/>
                <w:bCs/>
                <w:color w:val="FFFFFF"/>
                <w:sz w:val="16"/>
                <w:szCs w:val="16"/>
              </w:rPr>
            </w:pPr>
            <w:r w:rsidRPr="00B82133">
              <w:rPr>
                <w:rFonts w:ascii="Calibri" w:hAnsi="Calibri" w:cs="Calibri"/>
                <w:b/>
                <w:bCs/>
                <w:color w:val="FFFFFF"/>
                <w:sz w:val="16"/>
                <w:szCs w:val="16"/>
              </w:rPr>
              <w:t>Cerebellum</w:t>
            </w:r>
          </w:p>
        </w:tc>
        <w:tc>
          <w:tcPr>
            <w:tcW w:w="320" w:type="dxa"/>
            <w:tcBorders>
              <w:top w:val="single" w:sz="4" w:space="0" w:color="000000"/>
              <w:left w:val="nil"/>
              <w:bottom w:val="single" w:sz="4" w:space="0" w:color="000000"/>
              <w:right w:val="single" w:sz="4" w:space="0" w:color="000000"/>
            </w:tcBorders>
            <w:noWrap/>
            <w:vAlign w:val="center"/>
            <w:hideMark/>
          </w:tcPr>
          <w:p w14:paraId="7BB26E72" w14:textId="77777777" w:rsidR="00AB00FD" w:rsidRPr="00B82133" w:rsidRDefault="00AB00FD" w:rsidP="00C5305A">
            <w:pPr>
              <w:jc w:val="right"/>
              <w:rPr>
                <w:rFonts w:ascii="Calibri" w:hAnsi="Calibri" w:cs="Calibri"/>
                <w:b/>
                <w:bCs/>
                <w:color w:val="000000"/>
                <w:sz w:val="18"/>
                <w:szCs w:val="18"/>
              </w:rPr>
            </w:pPr>
            <w:r w:rsidRPr="00B82133">
              <w:rPr>
                <w:rFonts w:ascii="Calibri" w:hAnsi="Calibri" w:cs="Calibri"/>
                <w:b/>
                <w:bCs/>
                <w:color w:val="000000"/>
                <w:sz w:val="18"/>
                <w:szCs w:val="18"/>
              </w:rPr>
              <w:t> </w:t>
            </w:r>
          </w:p>
        </w:tc>
      </w:tr>
      <w:tr w:rsidR="00AB00FD" w:rsidRPr="00B82133" w14:paraId="0D135430" w14:textId="77777777" w:rsidTr="00E27636">
        <w:trPr>
          <w:trHeight w:hRule="exact" w:val="230"/>
        </w:trPr>
        <w:tc>
          <w:tcPr>
            <w:tcW w:w="740" w:type="dxa"/>
            <w:tcBorders>
              <w:top w:val="nil"/>
              <w:left w:val="single" w:sz="4" w:space="0" w:color="000000"/>
              <w:bottom w:val="nil"/>
              <w:right w:val="nil"/>
            </w:tcBorders>
            <w:noWrap/>
            <w:hideMark/>
          </w:tcPr>
          <w:p w14:paraId="57A407F9"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50</w:t>
            </w:r>
          </w:p>
        </w:tc>
        <w:tc>
          <w:tcPr>
            <w:tcW w:w="2938" w:type="dxa"/>
            <w:tcBorders>
              <w:top w:val="nil"/>
              <w:left w:val="single" w:sz="4" w:space="0" w:color="000000"/>
              <w:bottom w:val="nil"/>
              <w:right w:val="single" w:sz="4" w:space="0" w:color="000000"/>
            </w:tcBorders>
            <w:noWrap/>
            <w:hideMark/>
          </w:tcPr>
          <w:p w14:paraId="4AD2C21C"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memory working wm</w:t>
            </w:r>
          </w:p>
        </w:tc>
        <w:tc>
          <w:tcPr>
            <w:tcW w:w="240" w:type="dxa"/>
            <w:tcBorders>
              <w:top w:val="single" w:sz="4" w:space="0" w:color="000000"/>
              <w:left w:val="nil"/>
              <w:bottom w:val="nil"/>
              <w:right w:val="nil"/>
            </w:tcBorders>
            <w:shd w:val="clear" w:color="000000" w:fill="FBEBEB"/>
            <w:noWrap/>
            <w:hideMark/>
          </w:tcPr>
          <w:p w14:paraId="126D802B"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1.7</w:t>
            </w:r>
          </w:p>
        </w:tc>
        <w:tc>
          <w:tcPr>
            <w:tcW w:w="240" w:type="dxa"/>
            <w:tcBorders>
              <w:top w:val="single" w:sz="4" w:space="0" w:color="000000"/>
              <w:left w:val="nil"/>
              <w:bottom w:val="nil"/>
              <w:right w:val="nil"/>
            </w:tcBorders>
            <w:shd w:val="clear" w:color="000000" w:fill="FBEAEA"/>
            <w:noWrap/>
            <w:hideMark/>
          </w:tcPr>
          <w:p w14:paraId="0DDABCDA"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1.8</w:t>
            </w:r>
          </w:p>
        </w:tc>
        <w:tc>
          <w:tcPr>
            <w:tcW w:w="240" w:type="dxa"/>
            <w:tcBorders>
              <w:top w:val="single" w:sz="4" w:space="0" w:color="000000"/>
              <w:left w:val="nil"/>
              <w:bottom w:val="nil"/>
              <w:right w:val="nil"/>
            </w:tcBorders>
            <w:shd w:val="clear" w:color="000000" w:fill="FDF2F2"/>
            <w:noWrap/>
            <w:hideMark/>
          </w:tcPr>
          <w:p w14:paraId="1B8BB8C3"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1.1</w:t>
            </w:r>
          </w:p>
        </w:tc>
        <w:tc>
          <w:tcPr>
            <w:tcW w:w="240" w:type="dxa"/>
            <w:tcBorders>
              <w:top w:val="single" w:sz="4" w:space="0" w:color="000000"/>
              <w:left w:val="nil"/>
              <w:bottom w:val="nil"/>
              <w:right w:val="nil"/>
            </w:tcBorders>
            <w:shd w:val="clear" w:color="FFFFFF" w:fill="FFFFB4"/>
            <w:noWrap/>
            <w:hideMark/>
          </w:tcPr>
          <w:p w14:paraId="5A3BC1D7"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3.3</w:t>
            </w:r>
          </w:p>
        </w:tc>
        <w:tc>
          <w:tcPr>
            <w:tcW w:w="240" w:type="dxa"/>
            <w:tcBorders>
              <w:top w:val="single" w:sz="4" w:space="0" w:color="000000"/>
              <w:left w:val="nil"/>
              <w:bottom w:val="nil"/>
              <w:right w:val="nil"/>
            </w:tcBorders>
            <w:shd w:val="clear" w:color="000000" w:fill="FFFFE4"/>
            <w:noWrap/>
            <w:hideMark/>
          </w:tcPr>
          <w:p w14:paraId="41884D5E"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1.2</w:t>
            </w:r>
          </w:p>
        </w:tc>
        <w:tc>
          <w:tcPr>
            <w:tcW w:w="240" w:type="dxa"/>
            <w:tcBorders>
              <w:top w:val="single" w:sz="4" w:space="0" w:color="000000"/>
              <w:left w:val="nil"/>
              <w:bottom w:val="nil"/>
              <w:right w:val="nil"/>
            </w:tcBorders>
            <w:shd w:val="clear" w:color="FFFFFF" w:fill="FFFFB7"/>
            <w:noWrap/>
            <w:hideMark/>
          </w:tcPr>
          <w:p w14:paraId="250CD715"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3.2</w:t>
            </w:r>
          </w:p>
        </w:tc>
        <w:tc>
          <w:tcPr>
            <w:tcW w:w="240" w:type="dxa"/>
            <w:tcBorders>
              <w:top w:val="single" w:sz="4" w:space="0" w:color="000000"/>
              <w:left w:val="nil"/>
              <w:bottom w:val="nil"/>
              <w:right w:val="nil"/>
            </w:tcBorders>
            <w:shd w:val="clear" w:color="FFFFFF" w:fill="8BAFE8"/>
            <w:noWrap/>
            <w:hideMark/>
          </w:tcPr>
          <w:p w14:paraId="78A4027D"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6.8</w:t>
            </w:r>
          </w:p>
        </w:tc>
        <w:tc>
          <w:tcPr>
            <w:tcW w:w="240" w:type="dxa"/>
            <w:tcBorders>
              <w:top w:val="single" w:sz="4" w:space="0" w:color="000000"/>
              <w:left w:val="nil"/>
              <w:bottom w:val="nil"/>
              <w:right w:val="nil"/>
            </w:tcBorders>
            <w:shd w:val="clear" w:color="FFFFFF" w:fill="7FA6E6"/>
            <w:noWrap/>
            <w:hideMark/>
          </w:tcPr>
          <w:p w14:paraId="470068A6"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7.6</w:t>
            </w:r>
          </w:p>
        </w:tc>
        <w:tc>
          <w:tcPr>
            <w:tcW w:w="240" w:type="dxa"/>
            <w:tcBorders>
              <w:top w:val="single" w:sz="4" w:space="0" w:color="000000"/>
              <w:left w:val="nil"/>
              <w:bottom w:val="nil"/>
              <w:right w:val="nil"/>
            </w:tcBorders>
            <w:shd w:val="clear" w:color="FFFFFF" w:fill="D1E0F6"/>
            <w:noWrap/>
            <w:hideMark/>
          </w:tcPr>
          <w:p w14:paraId="75BB903A"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2.7</w:t>
            </w:r>
          </w:p>
        </w:tc>
        <w:tc>
          <w:tcPr>
            <w:tcW w:w="240" w:type="dxa"/>
            <w:tcBorders>
              <w:top w:val="single" w:sz="4" w:space="0" w:color="000000"/>
              <w:left w:val="nil"/>
              <w:bottom w:val="nil"/>
              <w:right w:val="single" w:sz="4" w:space="0" w:color="000000"/>
            </w:tcBorders>
            <w:shd w:val="clear" w:color="000000" w:fill="E3EFDE"/>
            <w:noWrap/>
            <w:hideMark/>
          </w:tcPr>
          <w:p w14:paraId="3798FECD"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1.1</w:t>
            </w:r>
          </w:p>
        </w:tc>
        <w:tc>
          <w:tcPr>
            <w:tcW w:w="320" w:type="dxa"/>
            <w:vMerge w:val="restart"/>
            <w:tcBorders>
              <w:top w:val="nil"/>
              <w:left w:val="single" w:sz="4" w:space="0" w:color="000000"/>
              <w:bottom w:val="single" w:sz="4" w:space="0" w:color="000000"/>
              <w:right w:val="single" w:sz="4" w:space="0" w:color="000000"/>
            </w:tcBorders>
            <w:shd w:val="clear" w:color="FFFFFF" w:fill="FFFFFF"/>
            <w:noWrap/>
            <w:textDirection w:val="tbRl"/>
            <w:hideMark/>
          </w:tcPr>
          <w:p w14:paraId="0373D086" w14:textId="77777777" w:rsidR="00AB00FD" w:rsidRPr="00B82133" w:rsidRDefault="00AB00FD" w:rsidP="00C5305A">
            <w:pPr>
              <w:jc w:val="center"/>
              <w:rPr>
                <w:rFonts w:ascii="Calibri" w:hAnsi="Calibri" w:cs="Calibri"/>
                <w:b/>
                <w:bCs/>
                <w:color w:val="000000"/>
                <w:sz w:val="14"/>
                <w:szCs w:val="14"/>
              </w:rPr>
            </w:pPr>
            <w:r w:rsidRPr="00B82133">
              <w:rPr>
                <w:rFonts w:ascii="Calibri" w:hAnsi="Calibri" w:cs="Calibri"/>
                <w:b/>
                <w:bCs/>
                <w:color w:val="000000"/>
                <w:sz w:val="14"/>
                <w:szCs w:val="14"/>
              </w:rPr>
              <w:t>C1, C2, C3, C4</w:t>
            </w:r>
          </w:p>
        </w:tc>
      </w:tr>
      <w:tr w:rsidR="00AB00FD" w:rsidRPr="00B82133" w14:paraId="0AE9A393" w14:textId="77777777" w:rsidTr="00E27636">
        <w:trPr>
          <w:trHeight w:hRule="exact" w:val="230"/>
        </w:trPr>
        <w:tc>
          <w:tcPr>
            <w:tcW w:w="740" w:type="dxa"/>
            <w:tcBorders>
              <w:top w:val="nil"/>
              <w:left w:val="single" w:sz="4" w:space="0" w:color="000000"/>
              <w:bottom w:val="nil"/>
              <w:right w:val="nil"/>
            </w:tcBorders>
            <w:noWrap/>
            <w:hideMark/>
          </w:tcPr>
          <w:p w14:paraId="39916F0F"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50</w:t>
            </w:r>
          </w:p>
        </w:tc>
        <w:tc>
          <w:tcPr>
            <w:tcW w:w="2938" w:type="dxa"/>
            <w:tcBorders>
              <w:top w:val="nil"/>
              <w:left w:val="single" w:sz="4" w:space="0" w:color="000000"/>
              <w:bottom w:val="nil"/>
              <w:right w:val="single" w:sz="4" w:space="0" w:color="000000"/>
            </w:tcBorders>
            <w:noWrap/>
            <w:hideMark/>
          </w:tcPr>
          <w:p w14:paraId="1B5E6014"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number ips numerical</w:t>
            </w:r>
          </w:p>
        </w:tc>
        <w:tc>
          <w:tcPr>
            <w:tcW w:w="240" w:type="dxa"/>
            <w:tcBorders>
              <w:top w:val="nil"/>
              <w:left w:val="nil"/>
              <w:bottom w:val="nil"/>
              <w:right w:val="nil"/>
            </w:tcBorders>
            <w:shd w:val="clear" w:color="FFFFFF" w:fill="F9DFDF"/>
            <w:noWrap/>
            <w:hideMark/>
          </w:tcPr>
          <w:p w14:paraId="0E9899A3"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2.7</w:t>
            </w:r>
          </w:p>
        </w:tc>
        <w:tc>
          <w:tcPr>
            <w:tcW w:w="240" w:type="dxa"/>
            <w:tcBorders>
              <w:top w:val="nil"/>
              <w:left w:val="nil"/>
              <w:bottom w:val="nil"/>
              <w:right w:val="nil"/>
            </w:tcBorders>
            <w:shd w:val="clear" w:color="000000" w:fill="FCF0F0"/>
            <w:noWrap/>
            <w:hideMark/>
          </w:tcPr>
          <w:p w14:paraId="0F4AC8CD"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1.3</w:t>
            </w:r>
          </w:p>
        </w:tc>
        <w:tc>
          <w:tcPr>
            <w:tcW w:w="240" w:type="dxa"/>
            <w:tcBorders>
              <w:top w:val="nil"/>
              <w:left w:val="nil"/>
              <w:bottom w:val="nil"/>
              <w:right w:val="nil"/>
            </w:tcBorders>
            <w:shd w:val="clear" w:color="000000" w:fill="FDF3F3"/>
            <w:noWrap/>
            <w:hideMark/>
          </w:tcPr>
          <w:p w14:paraId="430617FF"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1.1</w:t>
            </w:r>
          </w:p>
        </w:tc>
        <w:tc>
          <w:tcPr>
            <w:tcW w:w="240" w:type="dxa"/>
            <w:tcBorders>
              <w:top w:val="nil"/>
              <w:left w:val="nil"/>
              <w:bottom w:val="nil"/>
              <w:right w:val="nil"/>
            </w:tcBorders>
            <w:shd w:val="clear" w:color="000000" w:fill="FFFFE0"/>
            <w:noWrap/>
            <w:hideMark/>
          </w:tcPr>
          <w:p w14:paraId="5BD35BF7"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1.4</w:t>
            </w:r>
          </w:p>
        </w:tc>
        <w:tc>
          <w:tcPr>
            <w:tcW w:w="240" w:type="dxa"/>
            <w:tcBorders>
              <w:top w:val="nil"/>
              <w:left w:val="nil"/>
              <w:bottom w:val="nil"/>
              <w:right w:val="nil"/>
            </w:tcBorders>
            <w:shd w:val="clear" w:color="000000" w:fill="FFFFD8"/>
            <w:noWrap/>
            <w:hideMark/>
          </w:tcPr>
          <w:p w14:paraId="567BF3C3"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1.7</w:t>
            </w:r>
          </w:p>
        </w:tc>
        <w:tc>
          <w:tcPr>
            <w:tcW w:w="240" w:type="dxa"/>
            <w:tcBorders>
              <w:top w:val="nil"/>
              <w:left w:val="nil"/>
              <w:bottom w:val="nil"/>
              <w:right w:val="nil"/>
            </w:tcBorders>
            <w:shd w:val="clear" w:color="000000" w:fill="FFFFF1"/>
            <w:noWrap/>
            <w:hideMark/>
          </w:tcPr>
          <w:p w14:paraId="6C43624B"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0.6</w:t>
            </w:r>
          </w:p>
        </w:tc>
        <w:tc>
          <w:tcPr>
            <w:tcW w:w="240" w:type="dxa"/>
            <w:tcBorders>
              <w:top w:val="nil"/>
              <w:left w:val="nil"/>
              <w:bottom w:val="nil"/>
              <w:right w:val="nil"/>
            </w:tcBorders>
            <w:shd w:val="clear" w:color="FFFFFF" w:fill="A9C4EE"/>
            <w:noWrap/>
            <w:hideMark/>
          </w:tcPr>
          <w:p w14:paraId="701ECB02"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5.1</w:t>
            </w:r>
          </w:p>
        </w:tc>
        <w:tc>
          <w:tcPr>
            <w:tcW w:w="240" w:type="dxa"/>
            <w:tcBorders>
              <w:top w:val="nil"/>
              <w:left w:val="nil"/>
              <w:bottom w:val="nil"/>
              <w:right w:val="nil"/>
            </w:tcBorders>
            <w:shd w:val="clear" w:color="FFFFFF" w:fill="92B4EA"/>
            <w:noWrap/>
            <w:hideMark/>
          </w:tcPr>
          <w:p w14:paraId="685EFDFD"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6.4</w:t>
            </w:r>
          </w:p>
        </w:tc>
        <w:tc>
          <w:tcPr>
            <w:tcW w:w="240" w:type="dxa"/>
            <w:tcBorders>
              <w:top w:val="nil"/>
              <w:left w:val="nil"/>
              <w:bottom w:val="nil"/>
              <w:right w:val="nil"/>
            </w:tcBorders>
            <w:shd w:val="clear" w:color="000000" w:fill="EFF4FC"/>
            <w:noWrap/>
            <w:hideMark/>
          </w:tcPr>
          <w:p w14:paraId="1F42D344"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1.0</w:t>
            </w:r>
          </w:p>
        </w:tc>
        <w:tc>
          <w:tcPr>
            <w:tcW w:w="240" w:type="dxa"/>
            <w:tcBorders>
              <w:top w:val="nil"/>
              <w:left w:val="nil"/>
              <w:bottom w:val="nil"/>
              <w:right w:val="single" w:sz="4" w:space="0" w:color="000000"/>
            </w:tcBorders>
            <w:shd w:val="clear" w:color="000000" w:fill="DFEDDA"/>
            <w:noWrap/>
            <w:hideMark/>
          </w:tcPr>
          <w:p w14:paraId="61AF90F2"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1.2</w:t>
            </w:r>
          </w:p>
        </w:tc>
        <w:tc>
          <w:tcPr>
            <w:tcW w:w="320" w:type="dxa"/>
            <w:vMerge/>
            <w:tcBorders>
              <w:top w:val="nil"/>
              <w:left w:val="single" w:sz="4" w:space="0" w:color="000000"/>
              <w:bottom w:val="single" w:sz="4" w:space="0" w:color="000000"/>
              <w:right w:val="single" w:sz="4" w:space="0" w:color="000000"/>
            </w:tcBorders>
            <w:hideMark/>
          </w:tcPr>
          <w:p w14:paraId="27588B6D" w14:textId="77777777" w:rsidR="00AB00FD" w:rsidRPr="00B82133" w:rsidRDefault="00AB00FD" w:rsidP="00C5305A">
            <w:pPr>
              <w:rPr>
                <w:rFonts w:ascii="Calibri" w:hAnsi="Calibri" w:cs="Calibri"/>
                <w:b/>
                <w:bCs/>
                <w:color w:val="000000"/>
                <w:sz w:val="14"/>
                <w:szCs w:val="14"/>
              </w:rPr>
            </w:pPr>
          </w:p>
        </w:tc>
      </w:tr>
      <w:tr w:rsidR="00AB00FD" w:rsidRPr="00B82133" w14:paraId="08DA4650" w14:textId="77777777" w:rsidTr="00E27636">
        <w:trPr>
          <w:trHeight w:hRule="exact" w:val="230"/>
        </w:trPr>
        <w:tc>
          <w:tcPr>
            <w:tcW w:w="740" w:type="dxa"/>
            <w:tcBorders>
              <w:top w:val="nil"/>
              <w:left w:val="single" w:sz="4" w:space="0" w:color="000000"/>
              <w:bottom w:val="nil"/>
              <w:right w:val="nil"/>
            </w:tcBorders>
            <w:noWrap/>
            <w:hideMark/>
          </w:tcPr>
          <w:p w14:paraId="4035031D"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50</w:t>
            </w:r>
          </w:p>
        </w:tc>
        <w:tc>
          <w:tcPr>
            <w:tcW w:w="2938" w:type="dxa"/>
            <w:tcBorders>
              <w:top w:val="nil"/>
              <w:left w:val="single" w:sz="4" w:space="0" w:color="000000"/>
              <w:bottom w:val="nil"/>
              <w:right w:val="single" w:sz="4" w:space="0" w:color="000000"/>
            </w:tcBorders>
            <w:noWrap/>
            <w:hideMark/>
          </w:tcPr>
          <w:p w14:paraId="4CC538AA"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semantic category representations</w:t>
            </w:r>
          </w:p>
        </w:tc>
        <w:tc>
          <w:tcPr>
            <w:tcW w:w="240" w:type="dxa"/>
            <w:tcBorders>
              <w:top w:val="nil"/>
              <w:left w:val="nil"/>
              <w:bottom w:val="nil"/>
              <w:right w:val="nil"/>
            </w:tcBorders>
            <w:shd w:val="clear" w:color="FFFFFF" w:fill="F7D7D7"/>
            <w:noWrap/>
            <w:hideMark/>
          </w:tcPr>
          <w:p w14:paraId="451BB663"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3.4</w:t>
            </w:r>
          </w:p>
        </w:tc>
        <w:tc>
          <w:tcPr>
            <w:tcW w:w="240" w:type="dxa"/>
            <w:tcBorders>
              <w:top w:val="nil"/>
              <w:left w:val="nil"/>
              <w:bottom w:val="nil"/>
              <w:right w:val="nil"/>
            </w:tcBorders>
            <w:shd w:val="clear" w:color="000000" w:fill="FDF2F2"/>
            <w:noWrap/>
            <w:hideMark/>
          </w:tcPr>
          <w:p w14:paraId="5330CBA1"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1.1</w:t>
            </w:r>
          </w:p>
        </w:tc>
        <w:tc>
          <w:tcPr>
            <w:tcW w:w="240" w:type="dxa"/>
            <w:tcBorders>
              <w:top w:val="nil"/>
              <w:left w:val="nil"/>
              <w:bottom w:val="nil"/>
              <w:right w:val="nil"/>
            </w:tcBorders>
            <w:shd w:val="clear" w:color="000000" w:fill="FCEEEE"/>
            <w:noWrap/>
            <w:hideMark/>
          </w:tcPr>
          <w:p w14:paraId="1200CD43"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1.5</w:t>
            </w:r>
          </w:p>
        </w:tc>
        <w:tc>
          <w:tcPr>
            <w:tcW w:w="240" w:type="dxa"/>
            <w:tcBorders>
              <w:top w:val="nil"/>
              <w:left w:val="nil"/>
              <w:bottom w:val="nil"/>
              <w:right w:val="nil"/>
            </w:tcBorders>
            <w:shd w:val="clear" w:color="FFFFFF" w:fill="FFFFC6"/>
            <w:noWrap/>
            <w:hideMark/>
          </w:tcPr>
          <w:p w14:paraId="43CF3AC9"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2.5</w:t>
            </w:r>
          </w:p>
        </w:tc>
        <w:tc>
          <w:tcPr>
            <w:tcW w:w="240" w:type="dxa"/>
            <w:tcBorders>
              <w:top w:val="nil"/>
              <w:left w:val="nil"/>
              <w:bottom w:val="nil"/>
              <w:right w:val="nil"/>
            </w:tcBorders>
            <w:shd w:val="clear" w:color="000000" w:fill="FFFFFF"/>
            <w:noWrap/>
            <w:hideMark/>
          </w:tcPr>
          <w:p w14:paraId="000F1ABF"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5E81D02D"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FFFFFF" w:fill="B4CBF0"/>
            <w:noWrap/>
            <w:hideMark/>
          </w:tcPr>
          <w:p w14:paraId="351C306E"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4.4</w:t>
            </w:r>
          </w:p>
        </w:tc>
        <w:tc>
          <w:tcPr>
            <w:tcW w:w="240" w:type="dxa"/>
            <w:tcBorders>
              <w:top w:val="nil"/>
              <w:left w:val="nil"/>
              <w:bottom w:val="nil"/>
              <w:right w:val="nil"/>
            </w:tcBorders>
            <w:shd w:val="clear" w:color="000000" w:fill="EBF1FB"/>
            <w:noWrap/>
            <w:hideMark/>
          </w:tcPr>
          <w:p w14:paraId="157ACA86"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1.2</w:t>
            </w:r>
          </w:p>
        </w:tc>
        <w:tc>
          <w:tcPr>
            <w:tcW w:w="240" w:type="dxa"/>
            <w:tcBorders>
              <w:top w:val="nil"/>
              <w:left w:val="nil"/>
              <w:bottom w:val="nil"/>
              <w:right w:val="nil"/>
            </w:tcBorders>
            <w:shd w:val="clear" w:color="FFFFFF" w:fill="D3E0F7"/>
            <w:noWrap/>
            <w:hideMark/>
          </w:tcPr>
          <w:p w14:paraId="22B83300"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2.6</w:t>
            </w:r>
          </w:p>
        </w:tc>
        <w:tc>
          <w:tcPr>
            <w:tcW w:w="240" w:type="dxa"/>
            <w:tcBorders>
              <w:top w:val="nil"/>
              <w:left w:val="nil"/>
              <w:bottom w:val="nil"/>
              <w:right w:val="single" w:sz="4" w:space="0" w:color="000000"/>
            </w:tcBorders>
            <w:shd w:val="clear" w:color="000000" w:fill="E3EFDD"/>
            <w:noWrap/>
            <w:hideMark/>
          </w:tcPr>
          <w:p w14:paraId="0F8942F2"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1.1</w:t>
            </w:r>
          </w:p>
        </w:tc>
        <w:tc>
          <w:tcPr>
            <w:tcW w:w="320" w:type="dxa"/>
            <w:vMerge/>
            <w:tcBorders>
              <w:top w:val="nil"/>
              <w:left w:val="single" w:sz="4" w:space="0" w:color="000000"/>
              <w:bottom w:val="single" w:sz="4" w:space="0" w:color="000000"/>
              <w:right w:val="single" w:sz="4" w:space="0" w:color="000000"/>
            </w:tcBorders>
            <w:hideMark/>
          </w:tcPr>
          <w:p w14:paraId="1FD9FD61" w14:textId="77777777" w:rsidR="00AB00FD" w:rsidRPr="00B82133" w:rsidRDefault="00AB00FD" w:rsidP="00C5305A">
            <w:pPr>
              <w:rPr>
                <w:rFonts w:ascii="Calibri" w:hAnsi="Calibri" w:cs="Calibri"/>
                <w:b/>
                <w:bCs/>
                <w:color w:val="000000"/>
                <w:sz w:val="14"/>
                <w:szCs w:val="14"/>
              </w:rPr>
            </w:pPr>
          </w:p>
        </w:tc>
      </w:tr>
      <w:tr w:rsidR="00AB00FD" w:rsidRPr="00B82133" w14:paraId="0F06291C" w14:textId="77777777" w:rsidTr="00E27636">
        <w:trPr>
          <w:trHeight w:hRule="exact" w:val="230"/>
        </w:trPr>
        <w:tc>
          <w:tcPr>
            <w:tcW w:w="740" w:type="dxa"/>
            <w:tcBorders>
              <w:top w:val="nil"/>
              <w:left w:val="single" w:sz="4" w:space="0" w:color="000000"/>
              <w:bottom w:val="nil"/>
              <w:right w:val="nil"/>
            </w:tcBorders>
            <w:noWrap/>
            <w:hideMark/>
          </w:tcPr>
          <w:p w14:paraId="38C816E5"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50</w:t>
            </w:r>
          </w:p>
        </w:tc>
        <w:tc>
          <w:tcPr>
            <w:tcW w:w="2938" w:type="dxa"/>
            <w:tcBorders>
              <w:top w:val="nil"/>
              <w:left w:val="single" w:sz="4" w:space="0" w:color="000000"/>
              <w:bottom w:val="single" w:sz="4" w:space="0" w:color="000000"/>
              <w:right w:val="single" w:sz="4" w:space="0" w:color="000000"/>
            </w:tcBorders>
            <w:noWrap/>
            <w:hideMark/>
          </w:tcPr>
          <w:p w14:paraId="6F2332FE"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social empathy moral</w:t>
            </w:r>
          </w:p>
        </w:tc>
        <w:tc>
          <w:tcPr>
            <w:tcW w:w="240" w:type="dxa"/>
            <w:tcBorders>
              <w:top w:val="nil"/>
              <w:left w:val="nil"/>
              <w:bottom w:val="single" w:sz="4" w:space="0" w:color="000000"/>
              <w:right w:val="nil"/>
            </w:tcBorders>
            <w:shd w:val="clear" w:color="FFFFFF" w:fill="F3C2C2"/>
            <w:noWrap/>
            <w:hideMark/>
          </w:tcPr>
          <w:p w14:paraId="34683861"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5.1</w:t>
            </w:r>
          </w:p>
        </w:tc>
        <w:tc>
          <w:tcPr>
            <w:tcW w:w="240" w:type="dxa"/>
            <w:tcBorders>
              <w:top w:val="nil"/>
              <w:left w:val="nil"/>
              <w:bottom w:val="single" w:sz="4" w:space="0" w:color="000000"/>
              <w:right w:val="nil"/>
            </w:tcBorders>
            <w:shd w:val="clear" w:color="FFFFFF" w:fill="F0B3B3"/>
            <w:noWrap/>
            <w:hideMark/>
          </w:tcPr>
          <w:p w14:paraId="1D47AFB1"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6.4</w:t>
            </w:r>
          </w:p>
        </w:tc>
        <w:tc>
          <w:tcPr>
            <w:tcW w:w="240" w:type="dxa"/>
            <w:tcBorders>
              <w:top w:val="nil"/>
              <w:left w:val="nil"/>
              <w:bottom w:val="single" w:sz="4" w:space="0" w:color="000000"/>
              <w:right w:val="nil"/>
            </w:tcBorders>
            <w:shd w:val="clear" w:color="FFFFFF" w:fill="EFAEAE"/>
            <w:noWrap/>
            <w:hideMark/>
          </w:tcPr>
          <w:p w14:paraId="622BD398"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6.9</w:t>
            </w:r>
          </w:p>
        </w:tc>
        <w:tc>
          <w:tcPr>
            <w:tcW w:w="240" w:type="dxa"/>
            <w:tcBorders>
              <w:top w:val="nil"/>
              <w:left w:val="nil"/>
              <w:bottom w:val="single" w:sz="4" w:space="0" w:color="000000"/>
              <w:right w:val="nil"/>
            </w:tcBorders>
            <w:shd w:val="clear" w:color="FFFFFF" w:fill="FFFFB3"/>
            <w:noWrap/>
            <w:hideMark/>
          </w:tcPr>
          <w:p w14:paraId="46615432"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3.3</w:t>
            </w:r>
          </w:p>
        </w:tc>
        <w:tc>
          <w:tcPr>
            <w:tcW w:w="240" w:type="dxa"/>
            <w:tcBorders>
              <w:top w:val="nil"/>
              <w:left w:val="nil"/>
              <w:bottom w:val="single" w:sz="4" w:space="0" w:color="000000"/>
              <w:right w:val="nil"/>
            </w:tcBorders>
            <w:shd w:val="clear" w:color="FFFFFF" w:fill="FFFF61"/>
            <w:noWrap/>
            <w:hideMark/>
          </w:tcPr>
          <w:p w14:paraId="1EE7E42C"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6.9</w:t>
            </w:r>
          </w:p>
        </w:tc>
        <w:tc>
          <w:tcPr>
            <w:tcW w:w="240" w:type="dxa"/>
            <w:tcBorders>
              <w:top w:val="nil"/>
              <w:left w:val="nil"/>
              <w:bottom w:val="single" w:sz="4" w:space="0" w:color="000000"/>
              <w:right w:val="nil"/>
            </w:tcBorders>
            <w:shd w:val="clear" w:color="FFFFFF" w:fill="FFFF99"/>
            <w:noWrap/>
            <w:hideMark/>
          </w:tcPr>
          <w:p w14:paraId="412935F0"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4.5</w:t>
            </w:r>
          </w:p>
        </w:tc>
        <w:tc>
          <w:tcPr>
            <w:tcW w:w="240" w:type="dxa"/>
            <w:tcBorders>
              <w:top w:val="nil"/>
              <w:left w:val="nil"/>
              <w:bottom w:val="single" w:sz="4" w:space="0" w:color="000000"/>
              <w:right w:val="nil"/>
            </w:tcBorders>
            <w:shd w:val="clear" w:color="000000" w:fill="FFFFFF"/>
            <w:noWrap/>
            <w:hideMark/>
          </w:tcPr>
          <w:p w14:paraId="65071CBD"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hideMark/>
          </w:tcPr>
          <w:p w14:paraId="5CE675B8"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E4EDFA"/>
            <w:noWrap/>
            <w:hideMark/>
          </w:tcPr>
          <w:p w14:paraId="103F05BD"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1.6</w:t>
            </w:r>
          </w:p>
        </w:tc>
        <w:tc>
          <w:tcPr>
            <w:tcW w:w="240" w:type="dxa"/>
            <w:tcBorders>
              <w:top w:val="nil"/>
              <w:left w:val="nil"/>
              <w:bottom w:val="single" w:sz="4" w:space="0" w:color="000000"/>
              <w:right w:val="single" w:sz="4" w:space="0" w:color="000000"/>
            </w:tcBorders>
            <w:shd w:val="clear" w:color="FFFFFF" w:fill="BBD7AE"/>
            <w:noWrap/>
            <w:hideMark/>
          </w:tcPr>
          <w:p w14:paraId="5CCBDABB"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2.6</w:t>
            </w:r>
          </w:p>
        </w:tc>
        <w:tc>
          <w:tcPr>
            <w:tcW w:w="320" w:type="dxa"/>
            <w:vMerge/>
            <w:tcBorders>
              <w:top w:val="nil"/>
              <w:left w:val="single" w:sz="4" w:space="0" w:color="000000"/>
              <w:bottom w:val="single" w:sz="4" w:space="0" w:color="000000"/>
              <w:right w:val="single" w:sz="4" w:space="0" w:color="000000"/>
            </w:tcBorders>
            <w:hideMark/>
          </w:tcPr>
          <w:p w14:paraId="1393252F" w14:textId="77777777" w:rsidR="00AB00FD" w:rsidRPr="00B82133" w:rsidRDefault="00AB00FD" w:rsidP="00C5305A">
            <w:pPr>
              <w:rPr>
                <w:rFonts w:ascii="Calibri" w:hAnsi="Calibri" w:cs="Calibri"/>
                <w:b/>
                <w:bCs/>
                <w:color w:val="000000"/>
                <w:sz w:val="14"/>
                <w:szCs w:val="14"/>
              </w:rPr>
            </w:pPr>
          </w:p>
        </w:tc>
      </w:tr>
      <w:tr w:rsidR="00AB00FD" w:rsidRPr="00B82133" w14:paraId="2E1CC4D1" w14:textId="77777777" w:rsidTr="00E27636">
        <w:trPr>
          <w:trHeight w:hRule="exact" w:val="230"/>
        </w:trPr>
        <w:tc>
          <w:tcPr>
            <w:tcW w:w="740" w:type="dxa"/>
            <w:tcBorders>
              <w:top w:val="nil"/>
              <w:left w:val="single" w:sz="4" w:space="0" w:color="000000"/>
              <w:bottom w:val="nil"/>
              <w:right w:val="nil"/>
            </w:tcBorders>
            <w:noWrap/>
            <w:hideMark/>
          </w:tcPr>
          <w:p w14:paraId="7A63D103"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50</w:t>
            </w:r>
          </w:p>
        </w:tc>
        <w:tc>
          <w:tcPr>
            <w:tcW w:w="2938" w:type="dxa"/>
            <w:tcBorders>
              <w:top w:val="nil"/>
              <w:left w:val="single" w:sz="4" w:space="0" w:color="000000"/>
              <w:bottom w:val="nil"/>
              <w:right w:val="single" w:sz="4" w:space="0" w:color="000000"/>
            </w:tcBorders>
            <w:noWrap/>
            <w:hideMark/>
          </w:tcPr>
          <w:p w14:paraId="625668FB"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age adults older</w:t>
            </w:r>
          </w:p>
        </w:tc>
        <w:tc>
          <w:tcPr>
            <w:tcW w:w="240" w:type="dxa"/>
            <w:tcBorders>
              <w:top w:val="single" w:sz="4" w:space="0" w:color="000000"/>
              <w:left w:val="nil"/>
              <w:bottom w:val="nil"/>
              <w:right w:val="nil"/>
            </w:tcBorders>
            <w:shd w:val="clear" w:color="000000" w:fill="FBEBEB"/>
            <w:noWrap/>
            <w:hideMark/>
          </w:tcPr>
          <w:p w14:paraId="28065FFE"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1.7</w:t>
            </w:r>
          </w:p>
        </w:tc>
        <w:tc>
          <w:tcPr>
            <w:tcW w:w="240" w:type="dxa"/>
            <w:tcBorders>
              <w:top w:val="single" w:sz="4" w:space="0" w:color="000000"/>
              <w:left w:val="nil"/>
              <w:bottom w:val="nil"/>
              <w:right w:val="nil"/>
            </w:tcBorders>
            <w:shd w:val="clear" w:color="000000" w:fill="FEF8F8"/>
            <w:noWrap/>
            <w:hideMark/>
          </w:tcPr>
          <w:p w14:paraId="179D61F3"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0.7</w:t>
            </w:r>
          </w:p>
        </w:tc>
        <w:tc>
          <w:tcPr>
            <w:tcW w:w="240" w:type="dxa"/>
            <w:tcBorders>
              <w:top w:val="single" w:sz="4" w:space="0" w:color="000000"/>
              <w:left w:val="nil"/>
              <w:bottom w:val="nil"/>
              <w:right w:val="nil"/>
            </w:tcBorders>
            <w:shd w:val="clear" w:color="000000" w:fill="FFFFFF"/>
            <w:noWrap/>
            <w:hideMark/>
          </w:tcPr>
          <w:p w14:paraId="0BC3767B"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FFFFF"/>
            <w:noWrap/>
            <w:hideMark/>
          </w:tcPr>
          <w:p w14:paraId="64A4FFEF"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FFFE2"/>
            <w:noWrap/>
            <w:hideMark/>
          </w:tcPr>
          <w:p w14:paraId="28FB56F5"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1.3</w:t>
            </w:r>
          </w:p>
        </w:tc>
        <w:tc>
          <w:tcPr>
            <w:tcW w:w="240" w:type="dxa"/>
            <w:tcBorders>
              <w:top w:val="single" w:sz="4" w:space="0" w:color="000000"/>
              <w:left w:val="nil"/>
              <w:bottom w:val="nil"/>
              <w:right w:val="nil"/>
            </w:tcBorders>
            <w:shd w:val="clear" w:color="000000" w:fill="FFFFEA"/>
            <w:noWrap/>
            <w:hideMark/>
          </w:tcPr>
          <w:p w14:paraId="4D43B465"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0.9</w:t>
            </w:r>
          </w:p>
        </w:tc>
        <w:tc>
          <w:tcPr>
            <w:tcW w:w="240" w:type="dxa"/>
            <w:tcBorders>
              <w:top w:val="single" w:sz="4" w:space="0" w:color="000000"/>
              <w:left w:val="nil"/>
              <w:bottom w:val="nil"/>
              <w:right w:val="nil"/>
            </w:tcBorders>
            <w:shd w:val="clear" w:color="000000" w:fill="E3ECFA"/>
            <w:noWrap/>
            <w:hideMark/>
          </w:tcPr>
          <w:p w14:paraId="396C53CB"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1.7</w:t>
            </w:r>
          </w:p>
        </w:tc>
        <w:tc>
          <w:tcPr>
            <w:tcW w:w="240" w:type="dxa"/>
            <w:tcBorders>
              <w:top w:val="single" w:sz="4" w:space="0" w:color="000000"/>
              <w:left w:val="nil"/>
              <w:bottom w:val="nil"/>
              <w:right w:val="nil"/>
            </w:tcBorders>
            <w:shd w:val="clear" w:color="000000" w:fill="FBFDFF"/>
            <w:noWrap/>
            <w:hideMark/>
          </w:tcPr>
          <w:p w14:paraId="0BD76911"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0.3</w:t>
            </w:r>
          </w:p>
        </w:tc>
        <w:tc>
          <w:tcPr>
            <w:tcW w:w="240" w:type="dxa"/>
            <w:tcBorders>
              <w:top w:val="single" w:sz="4" w:space="0" w:color="000000"/>
              <w:left w:val="nil"/>
              <w:bottom w:val="nil"/>
              <w:right w:val="nil"/>
            </w:tcBorders>
            <w:shd w:val="clear" w:color="000000" w:fill="F6F9FE"/>
            <w:noWrap/>
            <w:hideMark/>
          </w:tcPr>
          <w:p w14:paraId="61E66E3E"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0.5</w:t>
            </w:r>
          </w:p>
        </w:tc>
        <w:tc>
          <w:tcPr>
            <w:tcW w:w="240" w:type="dxa"/>
            <w:tcBorders>
              <w:top w:val="single" w:sz="4" w:space="0" w:color="000000"/>
              <w:left w:val="nil"/>
              <w:bottom w:val="nil"/>
              <w:right w:val="single" w:sz="4" w:space="0" w:color="000000"/>
            </w:tcBorders>
            <w:shd w:val="clear" w:color="000000" w:fill="F1F7EE"/>
            <w:noWrap/>
            <w:hideMark/>
          </w:tcPr>
          <w:p w14:paraId="60201BC9"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0.6</w:t>
            </w:r>
          </w:p>
        </w:tc>
        <w:tc>
          <w:tcPr>
            <w:tcW w:w="320" w:type="dxa"/>
            <w:vMerge w:val="restart"/>
            <w:tcBorders>
              <w:top w:val="nil"/>
              <w:left w:val="single" w:sz="4" w:space="0" w:color="000000"/>
              <w:bottom w:val="single" w:sz="4" w:space="0" w:color="000000"/>
              <w:right w:val="single" w:sz="4" w:space="0" w:color="000000"/>
            </w:tcBorders>
            <w:shd w:val="clear" w:color="EFEFEF" w:fill="EFEFEF"/>
            <w:noWrap/>
            <w:textDirection w:val="tbRl"/>
            <w:hideMark/>
          </w:tcPr>
          <w:p w14:paraId="4AD6D100"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C1, C2, C3</w:t>
            </w:r>
          </w:p>
        </w:tc>
      </w:tr>
      <w:tr w:rsidR="00AB00FD" w:rsidRPr="00B82133" w14:paraId="2645AF5E" w14:textId="77777777" w:rsidTr="00E27636">
        <w:trPr>
          <w:trHeight w:hRule="exact" w:val="230"/>
        </w:trPr>
        <w:tc>
          <w:tcPr>
            <w:tcW w:w="740" w:type="dxa"/>
            <w:tcBorders>
              <w:top w:val="nil"/>
              <w:left w:val="single" w:sz="4" w:space="0" w:color="000000"/>
              <w:bottom w:val="nil"/>
              <w:right w:val="nil"/>
            </w:tcBorders>
            <w:noWrap/>
            <w:hideMark/>
          </w:tcPr>
          <w:p w14:paraId="20B75B45"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50</w:t>
            </w:r>
          </w:p>
        </w:tc>
        <w:tc>
          <w:tcPr>
            <w:tcW w:w="2938" w:type="dxa"/>
            <w:tcBorders>
              <w:top w:val="nil"/>
              <w:left w:val="single" w:sz="4" w:space="0" w:color="000000"/>
              <w:bottom w:val="nil"/>
              <w:right w:val="single" w:sz="4" w:space="0" w:color="000000"/>
            </w:tcBorders>
            <w:noWrap/>
            <w:hideMark/>
          </w:tcPr>
          <w:p w14:paraId="35353BA3"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attention attentional target</w:t>
            </w:r>
          </w:p>
        </w:tc>
        <w:tc>
          <w:tcPr>
            <w:tcW w:w="240" w:type="dxa"/>
            <w:tcBorders>
              <w:top w:val="nil"/>
              <w:left w:val="nil"/>
              <w:bottom w:val="nil"/>
              <w:right w:val="nil"/>
            </w:tcBorders>
            <w:shd w:val="clear" w:color="000000" w:fill="FCEFEF"/>
            <w:noWrap/>
            <w:hideMark/>
          </w:tcPr>
          <w:p w14:paraId="563DA053"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1.4</w:t>
            </w:r>
          </w:p>
        </w:tc>
        <w:tc>
          <w:tcPr>
            <w:tcW w:w="240" w:type="dxa"/>
            <w:tcBorders>
              <w:top w:val="nil"/>
              <w:left w:val="nil"/>
              <w:bottom w:val="nil"/>
              <w:right w:val="nil"/>
            </w:tcBorders>
            <w:shd w:val="clear" w:color="000000" w:fill="FDF2F2"/>
            <w:noWrap/>
            <w:hideMark/>
          </w:tcPr>
          <w:p w14:paraId="153C6E44"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1.1</w:t>
            </w:r>
          </w:p>
        </w:tc>
        <w:tc>
          <w:tcPr>
            <w:tcW w:w="240" w:type="dxa"/>
            <w:tcBorders>
              <w:top w:val="nil"/>
              <w:left w:val="nil"/>
              <w:bottom w:val="nil"/>
              <w:right w:val="nil"/>
            </w:tcBorders>
            <w:shd w:val="clear" w:color="FFFFFF" w:fill="F5CDCD"/>
            <w:noWrap/>
            <w:hideMark/>
          </w:tcPr>
          <w:p w14:paraId="4A5EDF93"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4.2</w:t>
            </w:r>
          </w:p>
        </w:tc>
        <w:tc>
          <w:tcPr>
            <w:tcW w:w="240" w:type="dxa"/>
            <w:tcBorders>
              <w:top w:val="nil"/>
              <w:left w:val="nil"/>
              <w:bottom w:val="nil"/>
              <w:right w:val="nil"/>
            </w:tcBorders>
            <w:shd w:val="clear" w:color="FFFFFF" w:fill="FFFFB3"/>
            <w:noWrap/>
            <w:hideMark/>
          </w:tcPr>
          <w:p w14:paraId="34B3DF13"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3.4</w:t>
            </w:r>
          </w:p>
        </w:tc>
        <w:tc>
          <w:tcPr>
            <w:tcW w:w="240" w:type="dxa"/>
            <w:tcBorders>
              <w:top w:val="nil"/>
              <w:left w:val="nil"/>
              <w:bottom w:val="nil"/>
              <w:right w:val="nil"/>
            </w:tcBorders>
            <w:shd w:val="clear" w:color="000000" w:fill="FFFFE2"/>
            <w:noWrap/>
            <w:hideMark/>
          </w:tcPr>
          <w:p w14:paraId="7381991E"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1.3</w:t>
            </w:r>
          </w:p>
        </w:tc>
        <w:tc>
          <w:tcPr>
            <w:tcW w:w="240" w:type="dxa"/>
            <w:tcBorders>
              <w:top w:val="nil"/>
              <w:left w:val="nil"/>
              <w:bottom w:val="nil"/>
              <w:right w:val="nil"/>
            </w:tcBorders>
            <w:shd w:val="clear" w:color="FFFFFF" w:fill="FFFFD2"/>
            <w:noWrap/>
            <w:hideMark/>
          </w:tcPr>
          <w:p w14:paraId="4DDBFD19"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2.0</w:t>
            </w:r>
          </w:p>
        </w:tc>
        <w:tc>
          <w:tcPr>
            <w:tcW w:w="240" w:type="dxa"/>
            <w:tcBorders>
              <w:top w:val="nil"/>
              <w:left w:val="nil"/>
              <w:bottom w:val="nil"/>
              <w:right w:val="nil"/>
            </w:tcBorders>
            <w:shd w:val="clear" w:color="FFFFFF" w:fill="C8D9F4"/>
            <w:noWrap/>
            <w:hideMark/>
          </w:tcPr>
          <w:p w14:paraId="0B8982D3"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3.3</w:t>
            </w:r>
          </w:p>
        </w:tc>
        <w:tc>
          <w:tcPr>
            <w:tcW w:w="240" w:type="dxa"/>
            <w:tcBorders>
              <w:top w:val="nil"/>
              <w:left w:val="nil"/>
              <w:bottom w:val="nil"/>
              <w:right w:val="nil"/>
            </w:tcBorders>
            <w:shd w:val="clear" w:color="FFFFFF" w:fill="C7D8F4"/>
            <w:noWrap/>
            <w:hideMark/>
          </w:tcPr>
          <w:p w14:paraId="356C8ADB"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3.3</w:t>
            </w:r>
          </w:p>
        </w:tc>
        <w:tc>
          <w:tcPr>
            <w:tcW w:w="240" w:type="dxa"/>
            <w:tcBorders>
              <w:top w:val="nil"/>
              <w:left w:val="nil"/>
              <w:bottom w:val="nil"/>
              <w:right w:val="nil"/>
            </w:tcBorders>
            <w:shd w:val="clear" w:color="FFFFFF" w:fill="D1DFF6"/>
            <w:noWrap/>
            <w:hideMark/>
          </w:tcPr>
          <w:p w14:paraId="2017C1DC"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2.7</w:t>
            </w:r>
          </w:p>
        </w:tc>
        <w:tc>
          <w:tcPr>
            <w:tcW w:w="240" w:type="dxa"/>
            <w:tcBorders>
              <w:top w:val="nil"/>
              <w:left w:val="nil"/>
              <w:bottom w:val="nil"/>
              <w:right w:val="single" w:sz="4" w:space="0" w:color="000000"/>
            </w:tcBorders>
            <w:shd w:val="clear" w:color="000000" w:fill="FFFFFF"/>
            <w:noWrap/>
            <w:hideMark/>
          </w:tcPr>
          <w:p w14:paraId="4A74E7A4"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01E76CCD" w14:textId="77777777" w:rsidR="00AB00FD" w:rsidRPr="00B82133" w:rsidRDefault="00AB00FD" w:rsidP="00C5305A">
            <w:pPr>
              <w:rPr>
                <w:rFonts w:ascii="Calibri" w:hAnsi="Calibri" w:cs="Calibri"/>
                <w:b/>
                <w:bCs/>
                <w:color w:val="000000"/>
                <w:sz w:val="16"/>
                <w:szCs w:val="16"/>
              </w:rPr>
            </w:pPr>
          </w:p>
        </w:tc>
      </w:tr>
      <w:tr w:rsidR="00AB00FD" w:rsidRPr="00B82133" w14:paraId="631B9595" w14:textId="77777777" w:rsidTr="00E27636">
        <w:trPr>
          <w:trHeight w:hRule="exact" w:val="230"/>
        </w:trPr>
        <w:tc>
          <w:tcPr>
            <w:tcW w:w="740" w:type="dxa"/>
            <w:tcBorders>
              <w:top w:val="nil"/>
              <w:left w:val="single" w:sz="4" w:space="0" w:color="000000"/>
              <w:bottom w:val="nil"/>
              <w:right w:val="nil"/>
            </w:tcBorders>
            <w:noWrap/>
            <w:hideMark/>
          </w:tcPr>
          <w:p w14:paraId="5A657A26"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50</w:t>
            </w:r>
          </w:p>
        </w:tc>
        <w:tc>
          <w:tcPr>
            <w:tcW w:w="2938" w:type="dxa"/>
            <w:tcBorders>
              <w:top w:val="nil"/>
              <w:left w:val="single" w:sz="4" w:space="0" w:color="000000"/>
              <w:bottom w:val="nil"/>
              <w:right w:val="single" w:sz="4" w:space="0" w:color="000000"/>
            </w:tcBorders>
            <w:noWrap/>
            <w:hideMark/>
          </w:tcPr>
          <w:p w14:paraId="020BDBD9"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language reading word</w:t>
            </w:r>
          </w:p>
        </w:tc>
        <w:tc>
          <w:tcPr>
            <w:tcW w:w="240" w:type="dxa"/>
            <w:tcBorders>
              <w:top w:val="nil"/>
              <w:left w:val="nil"/>
              <w:bottom w:val="nil"/>
              <w:right w:val="nil"/>
            </w:tcBorders>
            <w:shd w:val="clear" w:color="FFFFFF" w:fill="F3C2C2"/>
            <w:noWrap/>
            <w:hideMark/>
          </w:tcPr>
          <w:p w14:paraId="1BFDD7B8"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5.2</w:t>
            </w:r>
          </w:p>
        </w:tc>
        <w:tc>
          <w:tcPr>
            <w:tcW w:w="240" w:type="dxa"/>
            <w:tcBorders>
              <w:top w:val="nil"/>
              <w:left w:val="nil"/>
              <w:bottom w:val="nil"/>
              <w:right w:val="nil"/>
            </w:tcBorders>
            <w:shd w:val="clear" w:color="000000" w:fill="FFFFFF"/>
            <w:noWrap/>
            <w:hideMark/>
          </w:tcPr>
          <w:p w14:paraId="7449770C"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CEFEF"/>
            <w:noWrap/>
            <w:hideMark/>
          </w:tcPr>
          <w:p w14:paraId="416909F6"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1.4</w:t>
            </w:r>
          </w:p>
        </w:tc>
        <w:tc>
          <w:tcPr>
            <w:tcW w:w="240" w:type="dxa"/>
            <w:tcBorders>
              <w:top w:val="nil"/>
              <w:left w:val="nil"/>
              <w:bottom w:val="nil"/>
              <w:right w:val="nil"/>
            </w:tcBorders>
            <w:shd w:val="clear" w:color="FFFFFF" w:fill="FFFFB5"/>
            <w:noWrap/>
            <w:hideMark/>
          </w:tcPr>
          <w:p w14:paraId="75AFECEB"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3.3</w:t>
            </w:r>
          </w:p>
        </w:tc>
        <w:tc>
          <w:tcPr>
            <w:tcW w:w="240" w:type="dxa"/>
            <w:tcBorders>
              <w:top w:val="nil"/>
              <w:left w:val="nil"/>
              <w:bottom w:val="nil"/>
              <w:right w:val="nil"/>
            </w:tcBorders>
            <w:shd w:val="clear" w:color="000000" w:fill="FFFFFF"/>
            <w:noWrap/>
            <w:hideMark/>
          </w:tcPr>
          <w:p w14:paraId="7920E94E"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D2"/>
            <w:noWrap/>
            <w:hideMark/>
          </w:tcPr>
          <w:p w14:paraId="7EA351F0"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2.0</w:t>
            </w:r>
          </w:p>
        </w:tc>
        <w:tc>
          <w:tcPr>
            <w:tcW w:w="240" w:type="dxa"/>
            <w:tcBorders>
              <w:top w:val="nil"/>
              <w:left w:val="nil"/>
              <w:bottom w:val="nil"/>
              <w:right w:val="nil"/>
            </w:tcBorders>
            <w:shd w:val="clear" w:color="FFFFFF" w:fill="427CDA"/>
            <w:noWrap/>
            <w:hideMark/>
          </w:tcPr>
          <w:p w14:paraId="5A8B6716" w14:textId="74A25A1A" w:rsidR="00AB00FD" w:rsidRPr="00B82133" w:rsidRDefault="00093958" w:rsidP="00C5305A">
            <w:pPr>
              <w:jc w:val="center"/>
              <w:rPr>
                <w:rFonts w:ascii="Calibri" w:hAnsi="Calibri" w:cs="Calibri"/>
                <w:b/>
                <w:bCs/>
                <w:i/>
                <w:iCs/>
                <w:color w:val="000000"/>
                <w:sz w:val="12"/>
                <w:szCs w:val="12"/>
              </w:rPr>
            </w:pPr>
            <w:r>
              <w:rPr>
                <w:rFonts w:ascii="Calibri" w:hAnsi="Calibri" w:cs="Calibri"/>
                <w:b/>
                <w:bCs/>
                <w:i/>
                <w:iCs/>
                <w:color w:val="000000"/>
                <w:sz w:val="12"/>
                <w:szCs w:val="12"/>
              </w:rPr>
              <w:t>11.1</w:t>
            </w:r>
          </w:p>
        </w:tc>
        <w:tc>
          <w:tcPr>
            <w:tcW w:w="240" w:type="dxa"/>
            <w:tcBorders>
              <w:top w:val="nil"/>
              <w:left w:val="nil"/>
              <w:bottom w:val="nil"/>
              <w:right w:val="nil"/>
            </w:tcBorders>
            <w:shd w:val="clear" w:color="FFFFFF" w:fill="B4CBF0"/>
            <w:noWrap/>
            <w:hideMark/>
          </w:tcPr>
          <w:p w14:paraId="30FE9D6C"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4.5</w:t>
            </w:r>
          </w:p>
        </w:tc>
        <w:tc>
          <w:tcPr>
            <w:tcW w:w="240" w:type="dxa"/>
            <w:tcBorders>
              <w:top w:val="nil"/>
              <w:left w:val="nil"/>
              <w:bottom w:val="nil"/>
              <w:right w:val="nil"/>
            </w:tcBorders>
            <w:shd w:val="clear" w:color="FFFFFF" w:fill="B4CBF0"/>
            <w:noWrap/>
            <w:hideMark/>
          </w:tcPr>
          <w:p w14:paraId="32E9F753"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4.4</w:t>
            </w:r>
          </w:p>
        </w:tc>
        <w:tc>
          <w:tcPr>
            <w:tcW w:w="240" w:type="dxa"/>
            <w:tcBorders>
              <w:top w:val="nil"/>
              <w:left w:val="nil"/>
              <w:bottom w:val="nil"/>
              <w:right w:val="single" w:sz="4" w:space="0" w:color="000000"/>
            </w:tcBorders>
            <w:shd w:val="clear" w:color="000000" w:fill="FFFFFF"/>
            <w:noWrap/>
            <w:hideMark/>
          </w:tcPr>
          <w:p w14:paraId="54C202BE"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31F019D4" w14:textId="77777777" w:rsidR="00AB00FD" w:rsidRPr="00B82133" w:rsidRDefault="00AB00FD" w:rsidP="00C5305A">
            <w:pPr>
              <w:rPr>
                <w:rFonts w:ascii="Calibri" w:hAnsi="Calibri" w:cs="Calibri"/>
                <w:b/>
                <w:bCs/>
                <w:color w:val="000000"/>
                <w:sz w:val="16"/>
                <w:szCs w:val="16"/>
              </w:rPr>
            </w:pPr>
          </w:p>
        </w:tc>
      </w:tr>
      <w:tr w:rsidR="00AB00FD" w:rsidRPr="00B82133" w14:paraId="007B81B2" w14:textId="77777777" w:rsidTr="00E27636">
        <w:trPr>
          <w:trHeight w:hRule="exact" w:val="230"/>
        </w:trPr>
        <w:tc>
          <w:tcPr>
            <w:tcW w:w="740" w:type="dxa"/>
            <w:tcBorders>
              <w:top w:val="nil"/>
              <w:left w:val="single" w:sz="4" w:space="0" w:color="000000"/>
              <w:bottom w:val="nil"/>
              <w:right w:val="nil"/>
            </w:tcBorders>
            <w:noWrap/>
            <w:hideMark/>
          </w:tcPr>
          <w:p w14:paraId="34465E7B"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50</w:t>
            </w:r>
          </w:p>
        </w:tc>
        <w:tc>
          <w:tcPr>
            <w:tcW w:w="2938" w:type="dxa"/>
            <w:tcBorders>
              <w:top w:val="nil"/>
              <w:left w:val="single" w:sz="4" w:space="0" w:color="000000"/>
              <w:bottom w:val="nil"/>
              <w:right w:val="single" w:sz="4" w:space="0" w:color="000000"/>
            </w:tcBorders>
            <w:noWrap/>
            <w:hideMark/>
          </w:tcPr>
          <w:p w14:paraId="0AA35700"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memory retrieval encoding</w:t>
            </w:r>
          </w:p>
        </w:tc>
        <w:tc>
          <w:tcPr>
            <w:tcW w:w="240" w:type="dxa"/>
            <w:tcBorders>
              <w:top w:val="nil"/>
              <w:left w:val="nil"/>
              <w:bottom w:val="nil"/>
              <w:right w:val="nil"/>
            </w:tcBorders>
            <w:shd w:val="clear" w:color="FFFFFF" w:fill="F4C8C8"/>
            <w:noWrap/>
            <w:hideMark/>
          </w:tcPr>
          <w:p w14:paraId="374D44F6"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4.7</w:t>
            </w:r>
          </w:p>
        </w:tc>
        <w:tc>
          <w:tcPr>
            <w:tcW w:w="240" w:type="dxa"/>
            <w:tcBorders>
              <w:top w:val="nil"/>
              <w:left w:val="nil"/>
              <w:bottom w:val="nil"/>
              <w:right w:val="nil"/>
            </w:tcBorders>
            <w:shd w:val="clear" w:color="FFFFFF" w:fill="F7D6D6"/>
            <w:noWrap/>
            <w:hideMark/>
          </w:tcPr>
          <w:p w14:paraId="2A5B606B"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3.5</w:t>
            </w:r>
          </w:p>
        </w:tc>
        <w:tc>
          <w:tcPr>
            <w:tcW w:w="240" w:type="dxa"/>
            <w:tcBorders>
              <w:top w:val="nil"/>
              <w:left w:val="nil"/>
              <w:bottom w:val="nil"/>
              <w:right w:val="nil"/>
            </w:tcBorders>
            <w:shd w:val="clear" w:color="000000" w:fill="FEFAFA"/>
            <w:noWrap/>
            <w:hideMark/>
          </w:tcPr>
          <w:p w14:paraId="0E8EB48D"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0.5</w:t>
            </w:r>
          </w:p>
        </w:tc>
        <w:tc>
          <w:tcPr>
            <w:tcW w:w="240" w:type="dxa"/>
            <w:tcBorders>
              <w:top w:val="nil"/>
              <w:left w:val="nil"/>
              <w:bottom w:val="nil"/>
              <w:right w:val="nil"/>
            </w:tcBorders>
            <w:shd w:val="clear" w:color="FFFFFF" w:fill="FFFFC6"/>
            <w:noWrap/>
            <w:hideMark/>
          </w:tcPr>
          <w:p w14:paraId="13B14A3C"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2.5</w:t>
            </w:r>
          </w:p>
        </w:tc>
        <w:tc>
          <w:tcPr>
            <w:tcW w:w="240" w:type="dxa"/>
            <w:tcBorders>
              <w:top w:val="nil"/>
              <w:left w:val="nil"/>
              <w:bottom w:val="nil"/>
              <w:right w:val="nil"/>
            </w:tcBorders>
            <w:shd w:val="clear" w:color="FFFFFF" w:fill="FFFFC0"/>
            <w:noWrap/>
            <w:hideMark/>
          </w:tcPr>
          <w:p w14:paraId="13799E71"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2.8</w:t>
            </w:r>
          </w:p>
        </w:tc>
        <w:tc>
          <w:tcPr>
            <w:tcW w:w="240" w:type="dxa"/>
            <w:tcBorders>
              <w:top w:val="nil"/>
              <w:left w:val="nil"/>
              <w:bottom w:val="nil"/>
              <w:right w:val="nil"/>
            </w:tcBorders>
            <w:shd w:val="clear" w:color="000000" w:fill="FFFFF1"/>
            <w:noWrap/>
            <w:hideMark/>
          </w:tcPr>
          <w:p w14:paraId="3BC002D5"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0.6</w:t>
            </w:r>
          </w:p>
        </w:tc>
        <w:tc>
          <w:tcPr>
            <w:tcW w:w="240" w:type="dxa"/>
            <w:tcBorders>
              <w:top w:val="nil"/>
              <w:left w:val="nil"/>
              <w:bottom w:val="nil"/>
              <w:right w:val="nil"/>
            </w:tcBorders>
            <w:shd w:val="clear" w:color="FFFFFF" w:fill="C6D8F4"/>
            <w:noWrap/>
            <w:hideMark/>
          </w:tcPr>
          <w:p w14:paraId="50397E8B"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3.4</w:t>
            </w:r>
          </w:p>
        </w:tc>
        <w:tc>
          <w:tcPr>
            <w:tcW w:w="240" w:type="dxa"/>
            <w:tcBorders>
              <w:top w:val="nil"/>
              <w:left w:val="nil"/>
              <w:bottom w:val="nil"/>
              <w:right w:val="nil"/>
            </w:tcBorders>
            <w:shd w:val="clear" w:color="000000" w:fill="ECF2FC"/>
            <w:noWrap/>
            <w:hideMark/>
          </w:tcPr>
          <w:p w14:paraId="48B87A2E"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1.2</w:t>
            </w:r>
          </w:p>
        </w:tc>
        <w:tc>
          <w:tcPr>
            <w:tcW w:w="240" w:type="dxa"/>
            <w:tcBorders>
              <w:top w:val="nil"/>
              <w:left w:val="nil"/>
              <w:bottom w:val="nil"/>
              <w:right w:val="nil"/>
            </w:tcBorders>
            <w:shd w:val="clear" w:color="000000" w:fill="FFFFFF"/>
            <w:noWrap/>
            <w:hideMark/>
          </w:tcPr>
          <w:p w14:paraId="68340ED3"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0.0</w:t>
            </w:r>
          </w:p>
        </w:tc>
        <w:tc>
          <w:tcPr>
            <w:tcW w:w="240" w:type="dxa"/>
            <w:tcBorders>
              <w:top w:val="nil"/>
              <w:left w:val="nil"/>
              <w:bottom w:val="nil"/>
              <w:right w:val="single" w:sz="4" w:space="0" w:color="000000"/>
            </w:tcBorders>
            <w:shd w:val="clear" w:color="000000" w:fill="FFFFFF"/>
            <w:noWrap/>
            <w:hideMark/>
          </w:tcPr>
          <w:p w14:paraId="3029A5DF"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48CD2118" w14:textId="77777777" w:rsidR="00AB00FD" w:rsidRPr="00B82133" w:rsidRDefault="00AB00FD" w:rsidP="00C5305A">
            <w:pPr>
              <w:rPr>
                <w:rFonts w:ascii="Calibri" w:hAnsi="Calibri" w:cs="Calibri"/>
                <w:b/>
                <w:bCs/>
                <w:color w:val="000000"/>
                <w:sz w:val="16"/>
                <w:szCs w:val="16"/>
              </w:rPr>
            </w:pPr>
          </w:p>
        </w:tc>
      </w:tr>
      <w:tr w:rsidR="00AB00FD" w:rsidRPr="00B82133" w14:paraId="50258FAB" w14:textId="77777777" w:rsidTr="00E27636">
        <w:trPr>
          <w:trHeight w:hRule="exact" w:val="230"/>
        </w:trPr>
        <w:tc>
          <w:tcPr>
            <w:tcW w:w="740" w:type="dxa"/>
            <w:tcBorders>
              <w:top w:val="nil"/>
              <w:left w:val="single" w:sz="4" w:space="0" w:color="000000"/>
              <w:bottom w:val="nil"/>
              <w:right w:val="nil"/>
            </w:tcBorders>
            <w:noWrap/>
            <w:hideMark/>
          </w:tcPr>
          <w:p w14:paraId="1D2B3354"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50</w:t>
            </w:r>
          </w:p>
        </w:tc>
        <w:tc>
          <w:tcPr>
            <w:tcW w:w="2938" w:type="dxa"/>
            <w:tcBorders>
              <w:top w:val="nil"/>
              <w:left w:val="single" w:sz="4" w:space="0" w:color="000000"/>
              <w:bottom w:val="nil"/>
              <w:right w:val="single" w:sz="4" w:space="0" w:color="000000"/>
            </w:tcBorders>
            <w:noWrap/>
            <w:hideMark/>
          </w:tcPr>
          <w:p w14:paraId="1D5CD0B2"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prefrontal cortex pfc</w:t>
            </w:r>
          </w:p>
        </w:tc>
        <w:tc>
          <w:tcPr>
            <w:tcW w:w="240" w:type="dxa"/>
            <w:tcBorders>
              <w:top w:val="nil"/>
              <w:left w:val="nil"/>
              <w:bottom w:val="nil"/>
              <w:right w:val="nil"/>
            </w:tcBorders>
            <w:shd w:val="clear" w:color="000000" w:fill="FFFFFF"/>
            <w:noWrap/>
            <w:hideMark/>
          </w:tcPr>
          <w:p w14:paraId="0CBEFDF8"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EF7F7"/>
            <w:noWrap/>
            <w:hideMark/>
          </w:tcPr>
          <w:p w14:paraId="1621BEE4"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0.8</w:t>
            </w:r>
          </w:p>
        </w:tc>
        <w:tc>
          <w:tcPr>
            <w:tcW w:w="240" w:type="dxa"/>
            <w:tcBorders>
              <w:top w:val="nil"/>
              <w:left w:val="nil"/>
              <w:bottom w:val="nil"/>
              <w:right w:val="nil"/>
            </w:tcBorders>
            <w:shd w:val="clear" w:color="000000" w:fill="FDF2F2"/>
            <w:noWrap/>
            <w:hideMark/>
          </w:tcPr>
          <w:p w14:paraId="27A4FDF8"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1.2</w:t>
            </w:r>
          </w:p>
        </w:tc>
        <w:tc>
          <w:tcPr>
            <w:tcW w:w="240" w:type="dxa"/>
            <w:tcBorders>
              <w:top w:val="nil"/>
              <w:left w:val="nil"/>
              <w:bottom w:val="nil"/>
              <w:right w:val="nil"/>
            </w:tcBorders>
            <w:shd w:val="clear" w:color="000000" w:fill="FFFFD5"/>
            <w:noWrap/>
            <w:hideMark/>
          </w:tcPr>
          <w:p w14:paraId="7FAFD9B6"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1.9</w:t>
            </w:r>
          </w:p>
        </w:tc>
        <w:tc>
          <w:tcPr>
            <w:tcW w:w="240" w:type="dxa"/>
            <w:tcBorders>
              <w:top w:val="nil"/>
              <w:left w:val="nil"/>
              <w:bottom w:val="nil"/>
              <w:right w:val="nil"/>
            </w:tcBorders>
            <w:shd w:val="clear" w:color="FFFFFF" w:fill="FFFFB6"/>
            <w:noWrap/>
            <w:hideMark/>
          </w:tcPr>
          <w:p w14:paraId="18400FAC"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3.2</w:t>
            </w:r>
          </w:p>
        </w:tc>
        <w:tc>
          <w:tcPr>
            <w:tcW w:w="240" w:type="dxa"/>
            <w:tcBorders>
              <w:top w:val="nil"/>
              <w:left w:val="nil"/>
              <w:bottom w:val="nil"/>
              <w:right w:val="nil"/>
            </w:tcBorders>
            <w:shd w:val="clear" w:color="FFFFFF" w:fill="FFFFBE"/>
            <w:noWrap/>
            <w:hideMark/>
          </w:tcPr>
          <w:p w14:paraId="6CA5EE9B"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2.9</w:t>
            </w:r>
          </w:p>
        </w:tc>
        <w:tc>
          <w:tcPr>
            <w:tcW w:w="240" w:type="dxa"/>
            <w:tcBorders>
              <w:top w:val="nil"/>
              <w:left w:val="nil"/>
              <w:bottom w:val="nil"/>
              <w:right w:val="nil"/>
            </w:tcBorders>
            <w:shd w:val="clear" w:color="FFFFFF" w:fill="CDDDF5"/>
            <w:noWrap/>
            <w:hideMark/>
          </w:tcPr>
          <w:p w14:paraId="34BFA832"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3.0</w:t>
            </w:r>
          </w:p>
        </w:tc>
        <w:tc>
          <w:tcPr>
            <w:tcW w:w="240" w:type="dxa"/>
            <w:tcBorders>
              <w:top w:val="nil"/>
              <w:left w:val="nil"/>
              <w:bottom w:val="nil"/>
              <w:right w:val="nil"/>
            </w:tcBorders>
            <w:shd w:val="clear" w:color="000000" w:fill="F5F8FD"/>
            <w:noWrap/>
            <w:hideMark/>
          </w:tcPr>
          <w:p w14:paraId="37A4519E"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0.6</w:t>
            </w:r>
          </w:p>
        </w:tc>
        <w:tc>
          <w:tcPr>
            <w:tcW w:w="240" w:type="dxa"/>
            <w:tcBorders>
              <w:top w:val="nil"/>
              <w:left w:val="nil"/>
              <w:bottom w:val="nil"/>
              <w:right w:val="nil"/>
            </w:tcBorders>
            <w:shd w:val="clear" w:color="000000" w:fill="DFE9F9"/>
            <w:noWrap/>
            <w:hideMark/>
          </w:tcPr>
          <w:p w14:paraId="35DBF0DE"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1.9</w:t>
            </w:r>
          </w:p>
        </w:tc>
        <w:tc>
          <w:tcPr>
            <w:tcW w:w="240" w:type="dxa"/>
            <w:tcBorders>
              <w:top w:val="nil"/>
              <w:left w:val="nil"/>
              <w:bottom w:val="nil"/>
              <w:right w:val="single" w:sz="4" w:space="0" w:color="000000"/>
            </w:tcBorders>
            <w:shd w:val="clear" w:color="000000" w:fill="F4F9F2"/>
            <w:noWrap/>
            <w:hideMark/>
          </w:tcPr>
          <w:p w14:paraId="51B43FA7"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0.4</w:t>
            </w:r>
          </w:p>
        </w:tc>
        <w:tc>
          <w:tcPr>
            <w:tcW w:w="320" w:type="dxa"/>
            <w:vMerge/>
            <w:tcBorders>
              <w:top w:val="nil"/>
              <w:left w:val="single" w:sz="4" w:space="0" w:color="000000"/>
              <w:bottom w:val="single" w:sz="4" w:space="0" w:color="000000"/>
              <w:right w:val="single" w:sz="4" w:space="0" w:color="000000"/>
            </w:tcBorders>
            <w:hideMark/>
          </w:tcPr>
          <w:p w14:paraId="0AFABCB1" w14:textId="77777777" w:rsidR="00AB00FD" w:rsidRPr="00B82133" w:rsidRDefault="00AB00FD" w:rsidP="00C5305A">
            <w:pPr>
              <w:rPr>
                <w:rFonts w:ascii="Calibri" w:hAnsi="Calibri" w:cs="Calibri"/>
                <w:b/>
                <w:bCs/>
                <w:color w:val="000000"/>
                <w:sz w:val="16"/>
                <w:szCs w:val="16"/>
              </w:rPr>
            </w:pPr>
          </w:p>
        </w:tc>
      </w:tr>
      <w:tr w:rsidR="00AB00FD" w:rsidRPr="00B82133" w14:paraId="20E4BD0C" w14:textId="77777777" w:rsidTr="00E27636">
        <w:trPr>
          <w:trHeight w:hRule="exact" w:val="230"/>
        </w:trPr>
        <w:tc>
          <w:tcPr>
            <w:tcW w:w="740" w:type="dxa"/>
            <w:tcBorders>
              <w:top w:val="nil"/>
              <w:left w:val="single" w:sz="4" w:space="0" w:color="000000"/>
              <w:bottom w:val="nil"/>
              <w:right w:val="nil"/>
            </w:tcBorders>
            <w:noWrap/>
            <w:hideMark/>
          </w:tcPr>
          <w:p w14:paraId="4C0563E5"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50</w:t>
            </w:r>
          </w:p>
        </w:tc>
        <w:tc>
          <w:tcPr>
            <w:tcW w:w="2938" w:type="dxa"/>
            <w:tcBorders>
              <w:top w:val="nil"/>
              <w:left w:val="single" w:sz="4" w:space="0" w:color="000000"/>
              <w:bottom w:val="single" w:sz="4" w:space="0" w:color="000000"/>
              <w:right w:val="single" w:sz="4" w:space="0" w:color="000000"/>
            </w:tcBorders>
            <w:noWrap/>
            <w:hideMark/>
          </w:tcPr>
          <w:p w14:paraId="05D61AB1"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response inhibition control</w:t>
            </w:r>
          </w:p>
        </w:tc>
        <w:tc>
          <w:tcPr>
            <w:tcW w:w="240" w:type="dxa"/>
            <w:tcBorders>
              <w:top w:val="nil"/>
              <w:left w:val="nil"/>
              <w:bottom w:val="single" w:sz="4" w:space="0" w:color="000000"/>
              <w:right w:val="nil"/>
            </w:tcBorders>
            <w:shd w:val="clear" w:color="000000" w:fill="FFFFFF"/>
            <w:noWrap/>
            <w:hideMark/>
          </w:tcPr>
          <w:p w14:paraId="01CAAB42"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hideMark/>
          </w:tcPr>
          <w:p w14:paraId="5718A3DE"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BE9E9"/>
            <w:noWrap/>
            <w:hideMark/>
          </w:tcPr>
          <w:p w14:paraId="675371E3"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1.9</w:t>
            </w:r>
          </w:p>
        </w:tc>
        <w:tc>
          <w:tcPr>
            <w:tcW w:w="240" w:type="dxa"/>
            <w:tcBorders>
              <w:top w:val="nil"/>
              <w:left w:val="nil"/>
              <w:bottom w:val="single" w:sz="4" w:space="0" w:color="000000"/>
              <w:right w:val="nil"/>
            </w:tcBorders>
            <w:shd w:val="clear" w:color="FFFFFF" w:fill="FFFFAC"/>
            <w:noWrap/>
            <w:hideMark/>
          </w:tcPr>
          <w:p w14:paraId="0744F413"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3.7</w:t>
            </w:r>
          </w:p>
        </w:tc>
        <w:tc>
          <w:tcPr>
            <w:tcW w:w="240" w:type="dxa"/>
            <w:tcBorders>
              <w:top w:val="nil"/>
              <w:left w:val="nil"/>
              <w:bottom w:val="single" w:sz="4" w:space="0" w:color="000000"/>
              <w:right w:val="nil"/>
            </w:tcBorders>
            <w:shd w:val="clear" w:color="000000" w:fill="FFFFD9"/>
            <w:noWrap/>
            <w:hideMark/>
          </w:tcPr>
          <w:p w14:paraId="7B5431E0"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1.7</w:t>
            </w:r>
          </w:p>
        </w:tc>
        <w:tc>
          <w:tcPr>
            <w:tcW w:w="240" w:type="dxa"/>
            <w:tcBorders>
              <w:top w:val="nil"/>
              <w:left w:val="nil"/>
              <w:bottom w:val="single" w:sz="4" w:space="0" w:color="000000"/>
              <w:right w:val="nil"/>
            </w:tcBorders>
            <w:shd w:val="clear" w:color="FFFFFF" w:fill="FFFF98"/>
            <w:noWrap/>
            <w:hideMark/>
          </w:tcPr>
          <w:p w14:paraId="680A4852"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4.5</w:t>
            </w:r>
          </w:p>
        </w:tc>
        <w:tc>
          <w:tcPr>
            <w:tcW w:w="240" w:type="dxa"/>
            <w:tcBorders>
              <w:top w:val="nil"/>
              <w:left w:val="nil"/>
              <w:bottom w:val="single" w:sz="4" w:space="0" w:color="000000"/>
              <w:right w:val="nil"/>
            </w:tcBorders>
            <w:shd w:val="clear" w:color="000000" w:fill="F3F7FD"/>
            <w:noWrap/>
            <w:hideMark/>
          </w:tcPr>
          <w:p w14:paraId="6D856BFF"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0.7</w:t>
            </w:r>
          </w:p>
        </w:tc>
        <w:tc>
          <w:tcPr>
            <w:tcW w:w="240" w:type="dxa"/>
            <w:tcBorders>
              <w:top w:val="nil"/>
              <w:left w:val="nil"/>
              <w:bottom w:val="single" w:sz="4" w:space="0" w:color="000000"/>
              <w:right w:val="nil"/>
            </w:tcBorders>
            <w:shd w:val="clear" w:color="000000" w:fill="DEE9F9"/>
            <w:noWrap/>
            <w:hideMark/>
          </w:tcPr>
          <w:p w14:paraId="328CF94B"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2.0</w:t>
            </w:r>
          </w:p>
        </w:tc>
        <w:tc>
          <w:tcPr>
            <w:tcW w:w="240" w:type="dxa"/>
            <w:tcBorders>
              <w:top w:val="nil"/>
              <w:left w:val="nil"/>
              <w:bottom w:val="single" w:sz="4" w:space="0" w:color="000000"/>
              <w:right w:val="nil"/>
            </w:tcBorders>
            <w:shd w:val="clear" w:color="000000" w:fill="F0F5FC"/>
            <w:noWrap/>
            <w:hideMark/>
          </w:tcPr>
          <w:p w14:paraId="65447C33"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0.9</w:t>
            </w:r>
          </w:p>
        </w:tc>
        <w:tc>
          <w:tcPr>
            <w:tcW w:w="240" w:type="dxa"/>
            <w:tcBorders>
              <w:top w:val="nil"/>
              <w:left w:val="nil"/>
              <w:bottom w:val="single" w:sz="4" w:space="0" w:color="000000"/>
              <w:right w:val="single" w:sz="4" w:space="0" w:color="000000"/>
            </w:tcBorders>
            <w:shd w:val="clear" w:color="000000" w:fill="E7F1E3"/>
            <w:noWrap/>
            <w:hideMark/>
          </w:tcPr>
          <w:p w14:paraId="0F5D9516"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0.9</w:t>
            </w:r>
          </w:p>
        </w:tc>
        <w:tc>
          <w:tcPr>
            <w:tcW w:w="320" w:type="dxa"/>
            <w:vMerge/>
            <w:tcBorders>
              <w:top w:val="nil"/>
              <w:left w:val="single" w:sz="4" w:space="0" w:color="000000"/>
              <w:bottom w:val="single" w:sz="4" w:space="0" w:color="000000"/>
              <w:right w:val="single" w:sz="4" w:space="0" w:color="000000"/>
            </w:tcBorders>
            <w:hideMark/>
          </w:tcPr>
          <w:p w14:paraId="142D1754" w14:textId="77777777" w:rsidR="00AB00FD" w:rsidRPr="00B82133" w:rsidRDefault="00AB00FD" w:rsidP="00C5305A">
            <w:pPr>
              <w:rPr>
                <w:rFonts w:ascii="Calibri" w:hAnsi="Calibri" w:cs="Calibri"/>
                <w:b/>
                <w:bCs/>
                <w:color w:val="000000"/>
                <w:sz w:val="16"/>
                <w:szCs w:val="16"/>
              </w:rPr>
            </w:pPr>
          </w:p>
        </w:tc>
      </w:tr>
      <w:tr w:rsidR="00AB00FD" w:rsidRPr="00B82133" w14:paraId="0D5EF66C" w14:textId="77777777" w:rsidTr="00E27636">
        <w:trPr>
          <w:trHeight w:hRule="exact" w:val="230"/>
        </w:trPr>
        <w:tc>
          <w:tcPr>
            <w:tcW w:w="740" w:type="dxa"/>
            <w:tcBorders>
              <w:top w:val="nil"/>
              <w:left w:val="single" w:sz="4" w:space="0" w:color="000000"/>
              <w:bottom w:val="nil"/>
              <w:right w:val="nil"/>
            </w:tcBorders>
            <w:noWrap/>
            <w:hideMark/>
          </w:tcPr>
          <w:p w14:paraId="02352C70"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50</w:t>
            </w:r>
          </w:p>
        </w:tc>
        <w:tc>
          <w:tcPr>
            <w:tcW w:w="2938" w:type="dxa"/>
            <w:tcBorders>
              <w:top w:val="nil"/>
              <w:left w:val="single" w:sz="4" w:space="0" w:color="000000"/>
              <w:bottom w:val="nil"/>
              <w:right w:val="single" w:sz="4" w:space="0" w:color="000000"/>
            </w:tcBorders>
            <w:noWrap/>
            <w:hideMark/>
          </w:tcPr>
          <w:p w14:paraId="4CF66535"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mpfc social medial</w:t>
            </w:r>
          </w:p>
        </w:tc>
        <w:tc>
          <w:tcPr>
            <w:tcW w:w="240" w:type="dxa"/>
            <w:tcBorders>
              <w:top w:val="single" w:sz="4" w:space="0" w:color="000000"/>
              <w:left w:val="nil"/>
              <w:bottom w:val="nil"/>
              <w:right w:val="nil"/>
            </w:tcBorders>
            <w:shd w:val="clear" w:color="FFFFFF" w:fill="EFB0B0"/>
            <w:noWrap/>
            <w:hideMark/>
          </w:tcPr>
          <w:p w14:paraId="239575A7"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6.7</w:t>
            </w:r>
          </w:p>
        </w:tc>
        <w:tc>
          <w:tcPr>
            <w:tcW w:w="240" w:type="dxa"/>
            <w:tcBorders>
              <w:top w:val="single" w:sz="4" w:space="0" w:color="000000"/>
              <w:left w:val="nil"/>
              <w:bottom w:val="nil"/>
              <w:right w:val="nil"/>
            </w:tcBorders>
            <w:shd w:val="clear" w:color="FFFFFF" w:fill="E99393"/>
            <w:noWrap/>
            <w:hideMark/>
          </w:tcPr>
          <w:p w14:paraId="37CF5884"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9.1</w:t>
            </w:r>
          </w:p>
        </w:tc>
        <w:tc>
          <w:tcPr>
            <w:tcW w:w="240" w:type="dxa"/>
            <w:tcBorders>
              <w:top w:val="single" w:sz="4" w:space="0" w:color="000000"/>
              <w:left w:val="nil"/>
              <w:bottom w:val="nil"/>
              <w:right w:val="nil"/>
            </w:tcBorders>
            <w:shd w:val="clear" w:color="FFFFFF" w:fill="F2BFBF"/>
            <w:noWrap/>
            <w:hideMark/>
          </w:tcPr>
          <w:p w14:paraId="2883996B"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5.4</w:t>
            </w:r>
          </w:p>
        </w:tc>
        <w:tc>
          <w:tcPr>
            <w:tcW w:w="240" w:type="dxa"/>
            <w:tcBorders>
              <w:top w:val="single" w:sz="4" w:space="0" w:color="000000"/>
              <w:left w:val="nil"/>
              <w:bottom w:val="nil"/>
              <w:right w:val="nil"/>
            </w:tcBorders>
            <w:shd w:val="clear" w:color="000000" w:fill="FFFFE4"/>
            <w:noWrap/>
            <w:hideMark/>
          </w:tcPr>
          <w:p w14:paraId="5BA17310"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1.2</w:t>
            </w:r>
          </w:p>
        </w:tc>
        <w:tc>
          <w:tcPr>
            <w:tcW w:w="240" w:type="dxa"/>
            <w:tcBorders>
              <w:top w:val="single" w:sz="4" w:space="0" w:color="000000"/>
              <w:left w:val="nil"/>
              <w:bottom w:val="nil"/>
              <w:right w:val="nil"/>
            </w:tcBorders>
            <w:shd w:val="clear" w:color="FFFFFF" w:fill="FFFF30"/>
            <w:noWrap/>
            <w:hideMark/>
          </w:tcPr>
          <w:p w14:paraId="5BC81ACE"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9.1</w:t>
            </w:r>
          </w:p>
        </w:tc>
        <w:tc>
          <w:tcPr>
            <w:tcW w:w="240" w:type="dxa"/>
            <w:tcBorders>
              <w:top w:val="single" w:sz="4" w:space="0" w:color="000000"/>
              <w:left w:val="nil"/>
              <w:bottom w:val="nil"/>
              <w:right w:val="nil"/>
            </w:tcBorders>
            <w:shd w:val="clear" w:color="FFFFFF" w:fill="FFFFC8"/>
            <w:noWrap/>
            <w:hideMark/>
          </w:tcPr>
          <w:p w14:paraId="26B9438E"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2.4</w:t>
            </w:r>
          </w:p>
        </w:tc>
        <w:tc>
          <w:tcPr>
            <w:tcW w:w="240" w:type="dxa"/>
            <w:tcBorders>
              <w:top w:val="single" w:sz="4" w:space="0" w:color="000000"/>
              <w:left w:val="nil"/>
              <w:bottom w:val="nil"/>
              <w:right w:val="nil"/>
            </w:tcBorders>
            <w:shd w:val="clear" w:color="000000" w:fill="FFFFFF"/>
            <w:noWrap/>
            <w:hideMark/>
          </w:tcPr>
          <w:p w14:paraId="2C615596"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FFFFF"/>
            <w:noWrap/>
            <w:hideMark/>
          </w:tcPr>
          <w:p w14:paraId="2D1D1B68"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5F8FD"/>
            <w:noWrap/>
            <w:hideMark/>
          </w:tcPr>
          <w:p w14:paraId="50B13C4C"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0.6</w:t>
            </w:r>
          </w:p>
        </w:tc>
        <w:tc>
          <w:tcPr>
            <w:tcW w:w="240" w:type="dxa"/>
            <w:tcBorders>
              <w:top w:val="single" w:sz="4" w:space="0" w:color="000000"/>
              <w:left w:val="nil"/>
              <w:bottom w:val="nil"/>
              <w:right w:val="single" w:sz="4" w:space="0" w:color="000000"/>
            </w:tcBorders>
            <w:shd w:val="clear" w:color="FFFFFF" w:fill="B2D2A4"/>
            <w:noWrap/>
            <w:hideMark/>
          </w:tcPr>
          <w:p w14:paraId="3A630F71"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2.9</w:t>
            </w:r>
          </w:p>
        </w:tc>
        <w:tc>
          <w:tcPr>
            <w:tcW w:w="320" w:type="dxa"/>
            <w:vMerge w:val="restart"/>
            <w:tcBorders>
              <w:top w:val="nil"/>
              <w:left w:val="single" w:sz="4" w:space="0" w:color="000000"/>
              <w:bottom w:val="single" w:sz="4" w:space="0" w:color="000000"/>
              <w:right w:val="single" w:sz="4" w:space="0" w:color="000000"/>
            </w:tcBorders>
            <w:shd w:val="clear" w:color="D9D9D9" w:fill="D9D9D9"/>
            <w:noWrap/>
            <w:textDirection w:val="tbRl"/>
            <w:hideMark/>
          </w:tcPr>
          <w:p w14:paraId="0554481B" w14:textId="77777777" w:rsidR="00AB00FD" w:rsidRPr="00B82133" w:rsidRDefault="00AB00FD" w:rsidP="00C5305A">
            <w:pPr>
              <w:jc w:val="center"/>
              <w:rPr>
                <w:rFonts w:ascii="Calibri" w:hAnsi="Calibri" w:cs="Calibri"/>
                <w:b/>
                <w:bCs/>
                <w:i/>
                <w:iCs/>
                <w:color w:val="000000"/>
                <w:sz w:val="16"/>
                <w:szCs w:val="16"/>
              </w:rPr>
            </w:pPr>
            <w:r w:rsidRPr="00B82133">
              <w:rPr>
                <w:rFonts w:ascii="Calibri" w:hAnsi="Calibri" w:cs="Calibri"/>
                <w:b/>
                <w:bCs/>
                <w:i/>
                <w:iCs/>
                <w:color w:val="000000"/>
                <w:sz w:val="16"/>
                <w:szCs w:val="16"/>
              </w:rPr>
              <w:t> </w:t>
            </w:r>
          </w:p>
        </w:tc>
      </w:tr>
      <w:tr w:rsidR="00AB00FD" w:rsidRPr="00B82133" w14:paraId="1F571C3C" w14:textId="77777777" w:rsidTr="00E27636">
        <w:trPr>
          <w:trHeight w:hRule="exact" w:val="230"/>
        </w:trPr>
        <w:tc>
          <w:tcPr>
            <w:tcW w:w="740" w:type="dxa"/>
            <w:tcBorders>
              <w:top w:val="nil"/>
              <w:left w:val="single" w:sz="4" w:space="0" w:color="000000"/>
              <w:bottom w:val="nil"/>
              <w:right w:val="nil"/>
            </w:tcBorders>
            <w:noWrap/>
            <w:hideMark/>
          </w:tcPr>
          <w:p w14:paraId="0F205312"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50</w:t>
            </w:r>
          </w:p>
        </w:tc>
        <w:tc>
          <w:tcPr>
            <w:tcW w:w="2938" w:type="dxa"/>
            <w:tcBorders>
              <w:top w:val="nil"/>
              <w:left w:val="single" w:sz="4" w:space="0" w:color="000000"/>
              <w:bottom w:val="single" w:sz="4" w:space="0" w:color="000000"/>
              <w:right w:val="single" w:sz="4" w:space="0" w:color="000000"/>
            </w:tcBorders>
            <w:noWrap/>
            <w:hideMark/>
          </w:tcPr>
          <w:p w14:paraId="661F981A"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network state resting</w:t>
            </w:r>
          </w:p>
        </w:tc>
        <w:tc>
          <w:tcPr>
            <w:tcW w:w="240" w:type="dxa"/>
            <w:tcBorders>
              <w:top w:val="nil"/>
              <w:left w:val="nil"/>
              <w:bottom w:val="single" w:sz="4" w:space="0" w:color="000000"/>
              <w:right w:val="nil"/>
            </w:tcBorders>
            <w:shd w:val="clear" w:color="FFFFFF" w:fill="F1B9B9"/>
            <w:noWrap/>
            <w:hideMark/>
          </w:tcPr>
          <w:p w14:paraId="651B10FC"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5.9</w:t>
            </w:r>
          </w:p>
        </w:tc>
        <w:tc>
          <w:tcPr>
            <w:tcW w:w="240" w:type="dxa"/>
            <w:tcBorders>
              <w:top w:val="nil"/>
              <w:left w:val="nil"/>
              <w:bottom w:val="single" w:sz="4" w:space="0" w:color="000000"/>
              <w:right w:val="nil"/>
            </w:tcBorders>
            <w:shd w:val="clear" w:color="FFFFFF" w:fill="EB9B9B"/>
            <w:noWrap/>
            <w:hideMark/>
          </w:tcPr>
          <w:p w14:paraId="5A6770D5"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8.4</w:t>
            </w:r>
          </w:p>
        </w:tc>
        <w:tc>
          <w:tcPr>
            <w:tcW w:w="240" w:type="dxa"/>
            <w:tcBorders>
              <w:top w:val="nil"/>
              <w:left w:val="nil"/>
              <w:bottom w:val="single" w:sz="4" w:space="0" w:color="000000"/>
              <w:right w:val="nil"/>
            </w:tcBorders>
            <w:shd w:val="clear" w:color="000000" w:fill="FBE9E9"/>
            <w:noWrap/>
            <w:hideMark/>
          </w:tcPr>
          <w:p w14:paraId="4D607AB0"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1.9</w:t>
            </w:r>
          </w:p>
        </w:tc>
        <w:tc>
          <w:tcPr>
            <w:tcW w:w="240" w:type="dxa"/>
            <w:tcBorders>
              <w:top w:val="nil"/>
              <w:left w:val="nil"/>
              <w:bottom w:val="single" w:sz="4" w:space="0" w:color="000000"/>
              <w:right w:val="nil"/>
            </w:tcBorders>
            <w:shd w:val="clear" w:color="000000" w:fill="FFFFFF"/>
            <w:noWrap/>
            <w:hideMark/>
          </w:tcPr>
          <w:p w14:paraId="094F8D94"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FFFFFF" w:fill="FFFFBD"/>
            <w:noWrap/>
            <w:hideMark/>
          </w:tcPr>
          <w:p w14:paraId="4BF71FDC"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2.9</w:t>
            </w:r>
          </w:p>
        </w:tc>
        <w:tc>
          <w:tcPr>
            <w:tcW w:w="240" w:type="dxa"/>
            <w:tcBorders>
              <w:top w:val="nil"/>
              <w:left w:val="nil"/>
              <w:bottom w:val="single" w:sz="4" w:space="0" w:color="000000"/>
              <w:right w:val="nil"/>
            </w:tcBorders>
            <w:shd w:val="clear" w:color="000000" w:fill="FFFFFF"/>
            <w:noWrap/>
            <w:hideMark/>
          </w:tcPr>
          <w:p w14:paraId="628E247E"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hideMark/>
          </w:tcPr>
          <w:p w14:paraId="021AF35B"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BFCFF"/>
            <w:noWrap/>
            <w:hideMark/>
          </w:tcPr>
          <w:p w14:paraId="5EF6AE04"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0.3</w:t>
            </w:r>
          </w:p>
        </w:tc>
        <w:tc>
          <w:tcPr>
            <w:tcW w:w="240" w:type="dxa"/>
            <w:tcBorders>
              <w:top w:val="nil"/>
              <w:left w:val="nil"/>
              <w:bottom w:val="single" w:sz="4" w:space="0" w:color="000000"/>
              <w:right w:val="nil"/>
            </w:tcBorders>
            <w:shd w:val="clear" w:color="000000" w:fill="FFFFFF"/>
            <w:noWrap/>
            <w:hideMark/>
          </w:tcPr>
          <w:p w14:paraId="387EC5FE"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single" w:sz="4" w:space="0" w:color="000000"/>
            </w:tcBorders>
            <w:shd w:val="clear" w:color="000000" w:fill="CBE1C1"/>
            <w:noWrap/>
            <w:hideMark/>
          </w:tcPr>
          <w:p w14:paraId="727E7963"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2.0</w:t>
            </w:r>
          </w:p>
        </w:tc>
        <w:tc>
          <w:tcPr>
            <w:tcW w:w="320" w:type="dxa"/>
            <w:vMerge/>
            <w:tcBorders>
              <w:top w:val="nil"/>
              <w:left w:val="single" w:sz="4" w:space="0" w:color="000000"/>
              <w:bottom w:val="single" w:sz="4" w:space="0" w:color="000000"/>
              <w:right w:val="single" w:sz="4" w:space="0" w:color="000000"/>
            </w:tcBorders>
            <w:hideMark/>
          </w:tcPr>
          <w:p w14:paraId="7903BC2E" w14:textId="77777777" w:rsidR="00AB00FD" w:rsidRPr="00B82133" w:rsidRDefault="00AB00FD" w:rsidP="00C5305A">
            <w:pPr>
              <w:rPr>
                <w:rFonts w:ascii="Calibri" w:hAnsi="Calibri" w:cs="Calibri"/>
                <w:b/>
                <w:bCs/>
                <w:i/>
                <w:iCs/>
                <w:color w:val="000000"/>
                <w:sz w:val="16"/>
                <w:szCs w:val="16"/>
              </w:rPr>
            </w:pPr>
          </w:p>
        </w:tc>
      </w:tr>
      <w:tr w:rsidR="00AB00FD" w:rsidRPr="00B82133" w14:paraId="6FD5AA34" w14:textId="77777777" w:rsidTr="00E27636">
        <w:trPr>
          <w:trHeight w:hRule="exact" w:val="230"/>
        </w:trPr>
        <w:tc>
          <w:tcPr>
            <w:tcW w:w="740" w:type="dxa"/>
            <w:tcBorders>
              <w:top w:val="nil"/>
              <w:left w:val="single" w:sz="4" w:space="0" w:color="000000"/>
              <w:bottom w:val="nil"/>
              <w:right w:val="nil"/>
            </w:tcBorders>
            <w:noWrap/>
            <w:hideMark/>
          </w:tcPr>
          <w:p w14:paraId="6BE2F672"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50</w:t>
            </w:r>
          </w:p>
        </w:tc>
        <w:tc>
          <w:tcPr>
            <w:tcW w:w="2938" w:type="dxa"/>
            <w:tcBorders>
              <w:top w:val="nil"/>
              <w:left w:val="single" w:sz="4" w:space="0" w:color="000000"/>
              <w:bottom w:val="nil"/>
              <w:right w:val="single" w:sz="4" w:space="0" w:color="000000"/>
            </w:tcBorders>
            <w:noWrap/>
            <w:hideMark/>
          </w:tcPr>
          <w:p w14:paraId="7D156CA5"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cortex anterior cingulate</w:t>
            </w:r>
          </w:p>
        </w:tc>
        <w:tc>
          <w:tcPr>
            <w:tcW w:w="240" w:type="dxa"/>
            <w:tcBorders>
              <w:top w:val="single" w:sz="4" w:space="0" w:color="000000"/>
              <w:left w:val="nil"/>
              <w:bottom w:val="nil"/>
              <w:right w:val="nil"/>
            </w:tcBorders>
            <w:shd w:val="clear" w:color="000000" w:fill="FFFFFF"/>
            <w:noWrap/>
            <w:hideMark/>
          </w:tcPr>
          <w:p w14:paraId="39F5F240"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CF0F0"/>
            <w:noWrap/>
            <w:hideMark/>
          </w:tcPr>
          <w:p w14:paraId="2B5B41EA"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1.3</w:t>
            </w:r>
          </w:p>
        </w:tc>
        <w:tc>
          <w:tcPr>
            <w:tcW w:w="240" w:type="dxa"/>
            <w:tcBorders>
              <w:top w:val="single" w:sz="4" w:space="0" w:color="000000"/>
              <w:left w:val="nil"/>
              <w:bottom w:val="nil"/>
              <w:right w:val="nil"/>
            </w:tcBorders>
            <w:shd w:val="clear" w:color="000000" w:fill="FFFFFF"/>
            <w:noWrap/>
            <w:hideMark/>
          </w:tcPr>
          <w:p w14:paraId="66FC7E7B"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FFFFFF" w:fill="FFFFA9"/>
            <w:noWrap/>
            <w:hideMark/>
          </w:tcPr>
          <w:p w14:paraId="7F8D11AB"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3.8</w:t>
            </w:r>
          </w:p>
        </w:tc>
        <w:tc>
          <w:tcPr>
            <w:tcW w:w="240" w:type="dxa"/>
            <w:tcBorders>
              <w:top w:val="single" w:sz="4" w:space="0" w:color="000000"/>
              <w:left w:val="nil"/>
              <w:bottom w:val="nil"/>
              <w:right w:val="nil"/>
            </w:tcBorders>
            <w:shd w:val="clear" w:color="FFFFFF" w:fill="FFFF96"/>
            <w:noWrap/>
            <w:hideMark/>
          </w:tcPr>
          <w:p w14:paraId="61EBB6EB"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4.6</w:t>
            </w:r>
          </w:p>
        </w:tc>
        <w:tc>
          <w:tcPr>
            <w:tcW w:w="240" w:type="dxa"/>
            <w:tcBorders>
              <w:top w:val="single" w:sz="4" w:space="0" w:color="000000"/>
              <w:left w:val="nil"/>
              <w:bottom w:val="nil"/>
              <w:right w:val="nil"/>
            </w:tcBorders>
            <w:shd w:val="clear" w:color="FFFFFF" w:fill="FFFFB9"/>
            <w:noWrap/>
            <w:hideMark/>
          </w:tcPr>
          <w:p w14:paraId="2AD5417F"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3.1</w:t>
            </w:r>
          </w:p>
        </w:tc>
        <w:tc>
          <w:tcPr>
            <w:tcW w:w="240" w:type="dxa"/>
            <w:tcBorders>
              <w:top w:val="single" w:sz="4" w:space="0" w:color="000000"/>
              <w:left w:val="nil"/>
              <w:bottom w:val="nil"/>
              <w:right w:val="nil"/>
            </w:tcBorders>
            <w:shd w:val="clear" w:color="000000" w:fill="FFFFFF"/>
            <w:noWrap/>
            <w:hideMark/>
          </w:tcPr>
          <w:p w14:paraId="523E5CBC"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FFFFF"/>
            <w:noWrap/>
            <w:hideMark/>
          </w:tcPr>
          <w:p w14:paraId="3D786998"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FFFFF"/>
            <w:noWrap/>
            <w:hideMark/>
          </w:tcPr>
          <w:p w14:paraId="4F77C921"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single" w:sz="4" w:space="0" w:color="000000"/>
            </w:tcBorders>
            <w:shd w:val="clear" w:color="000000" w:fill="FFFFFF"/>
            <w:noWrap/>
            <w:hideMark/>
          </w:tcPr>
          <w:p w14:paraId="416BD9D2"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val="restart"/>
            <w:tcBorders>
              <w:top w:val="nil"/>
              <w:left w:val="single" w:sz="4" w:space="0" w:color="000000"/>
              <w:bottom w:val="single" w:sz="4" w:space="0" w:color="000000"/>
              <w:right w:val="single" w:sz="4" w:space="0" w:color="000000"/>
            </w:tcBorders>
            <w:shd w:val="clear" w:color="FFA100" w:fill="FFA100"/>
            <w:noWrap/>
            <w:textDirection w:val="tbRl"/>
            <w:hideMark/>
          </w:tcPr>
          <w:p w14:paraId="6190172B"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 </w:t>
            </w:r>
          </w:p>
        </w:tc>
      </w:tr>
      <w:tr w:rsidR="00AB00FD" w:rsidRPr="00B82133" w14:paraId="4EFE8123" w14:textId="77777777" w:rsidTr="00E27636">
        <w:trPr>
          <w:trHeight w:hRule="exact" w:val="230"/>
        </w:trPr>
        <w:tc>
          <w:tcPr>
            <w:tcW w:w="740" w:type="dxa"/>
            <w:tcBorders>
              <w:top w:val="nil"/>
              <w:left w:val="single" w:sz="4" w:space="0" w:color="000000"/>
              <w:bottom w:val="nil"/>
              <w:right w:val="nil"/>
            </w:tcBorders>
            <w:noWrap/>
            <w:hideMark/>
          </w:tcPr>
          <w:p w14:paraId="72EF8812"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50</w:t>
            </w:r>
          </w:p>
        </w:tc>
        <w:tc>
          <w:tcPr>
            <w:tcW w:w="2938" w:type="dxa"/>
            <w:tcBorders>
              <w:top w:val="nil"/>
              <w:left w:val="single" w:sz="4" w:space="0" w:color="000000"/>
              <w:bottom w:val="single" w:sz="4" w:space="0" w:color="000000"/>
              <w:right w:val="single" w:sz="4" w:space="0" w:color="000000"/>
            </w:tcBorders>
            <w:noWrap/>
            <w:hideMark/>
          </w:tcPr>
          <w:p w14:paraId="6A440C0E"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decision making risk</w:t>
            </w:r>
          </w:p>
        </w:tc>
        <w:tc>
          <w:tcPr>
            <w:tcW w:w="240" w:type="dxa"/>
            <w:tcBorders>
              <w:top w:val="nil"/>
              <w:left w:val="nil"/>
              <w:bottom w:val="single" w:sz="4" w:space="0" w:color="000000"/>
              <w:right w:val="nil"/>
            </w:tcBorders>
            <w:shd w:val="clear" w:color="FFFFFF" w:fill="F9DFDF"/>
            <w:noWrap/>
            <w:hideMark/>
          </w:tcPr>
          <w:p w14:paraId="4F8F561E"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2.7</w:t>
            </w:r>
          </w:p>
        </w:tc>
        <w:tc>
          <w:tcPr>
            <w:tcW w:w="240" w:type="dxa"/>
            <w:tcBorders>
              <w:top w:val="nil"/>
              <w:left w:val="nil"/>
              <w:bottom w:val="single" w:sz="4" w:space="0" w:color="000000"/>
              <w:right w:val="nil"/>
            </w:tcBorders>
            <w:shd w:val="clear" w:color="000000" w:fill="FEF7F7"/>
            <w:noWrap/>
            <w:hideMark/>
          </w:tcPr>
          <w:p w14:paraId="48E79F5B"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0.7</w:t>
            </w:r>
          </w:p>
        </w:tc>
        <w:tc>
          <w:tcPr>
            <w:tcW w:w="240" w:type="dxa"/>
            <w:tcBorders>
              <w:top w:val="nil"/>
              <w:left w:val="nil"/>
              <w:bottom w:val="single" w:sz="4" w:space="0" w:color="000000"/>
              <w:right w:val="nil"/>
            </w:tcBorders>
            <w:shd w:val="clear" w:color="000000" w:fill="FFFFFF"/>
            <w:noWrap/>
            <w:hideMark/>
          </w:tcPr>
          <w:p w14:paraId="78D93375"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0.0</w:t>
            </w:r>
          </w:p>
        </w:tc>
        <w:tc>
          <w:tcPr>
            <w:tcW w:w="240" w:type="dxa"/>
            <w:tcBorders>
              <w:top w:val="nil"/>
              <w:left w:val="nil"/>
              <w:bottom w:val="single" w:sz="4" w:space="0" w:color="000000"/>
              <w:right w:val="nil"/>
            </w:tcBorders>
            <w:shd w:val="clear" w:color="FFFFFF" w:fill="FFFF82"/>
            <w:noWrap/>
            <w:hideMark/>
          </w:tcPr>
          <w:p w14:paraId="3F9801B2"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5.5</w:t>
            </w:r>
          </w:p>
        </w:tc>
        <w:tc>
          <w:tcPr>
            <w:tcW w:w="240" w:type="dxa"/>
            <w:tcBorders>
              <w:top w:val="nil"/>
              <w:left w:val="nil"/>
              <w:bottom w:val="single" w:sz="4" w:space="0" w:color="000000"/>
              <w:right w:val="nil"/>
            </w:tcBorders>
            <w:shd w:val="clear" w:color="FFFFFF" w:fill="FFFF7E"/>
            <w:noWrap/>
            <w:hideMark/>
          </w:tcPr>
          <w:p w14:paraId="4585DC9C"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5.7</w:t>
            </w:r>
          </w:p>
        </w:tc>
        <w:tc>
          <w:tcPr>
            <w:tcW w:w="240" w:type="dxa"/>
            <w:tcBorders>
              <w:top w:val="nil"/>
              <w:left w:val="nil"/>
              <w:bottom w:val="single" w:sz="4" w:space="0" w:color="000000"/>
              <w:right w:val="nil"/>
            </w:tcBorders>
            <w:shd w:val="clear" w:color="FFFFFF" w:fill="FFFF9E"/>
            <w:noWrap/>
            <w:hideMark/>
          </w:tcPr>
          <w:p w14:paraId="3B6D296F"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4.3</w:t>
            </w:r>
          </w:p>
        </w:tc>
        <w:tc>
          <w:tcPr>
            <w:tcW w:w="240" w:type="dxa"/>
            <w:tcBorders>
              <w:top w:val="nil"/>
              <w:left w:val="nil"/>
              <w:bottom w:val="single" w:sz="4" w:space="0" w:color="000000"/>
              <w:right w:val="nil"/>
            </w:tcBorders>
            <w:shd w:val="clear" w:color="000000" w:fill="FFFFFF"/>
            <w:noWrap/>
            <w:hideMark/>
          </w:tcPr>
          <w:p w14:paraId="65DB5C37"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1F5FD"/>
            <w:noWrap/>
            <w:hideMark/>
          </w:tcPr>
          <w:p w14:paraId="2B6DA277"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0.9</w:t>
            </w:r>
          </w:p>
        </w:tc>
        <w:tc>
          <w:tcPr>
            <w:tcW w:w="240" w:type="dxa"/>
            <w:tcBorders>
              <w:top w:val="nil"/>
              <w:left w:val="nil"/>
              <w:bottom w:val="single" w:sz="4" w:space="0" w:color="000000"/>
              <w:right w:val="nil"/>
            </w:tcBorders>
            <w:shd w:val="clear" w:color="000000" w:fill="FFFFFF"/>
            <w:noWrap/>
            <w:hideMark/>
          </w:tcPr>
          <w:p w14:paraId="27FE8C12"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single" w:sz="4" w:space="0" w:color="000000"/>
            </w:tcBorders>
            <w:shd w:val="clear" w:color="000000" w:fill="ECF4E9"/>
            <w:noWrap/>
            <w:hideMark/>
          </w:tcPr>
          <w:p w14:paraId="6B504409"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0.7</w:t>
            </w:r>
          </w:p>
        </w:tc>
        <w:tc>
          <w:tcPr>
            <w:tcW w:w="320" w:type="dxa"/>
            <w:vMerge/>
            <w:tcBorders>
              <w:top w:val="nil"/>
              <w:left w:val="single" w:sz="4" w:space="0" w:color="000000"/>
              <w:bottom w:val="single" w:sz="4" w:space="0" w:color="000000"/>
              <w:right w:val="single" w:sz="4" w:space="0" w:color="000000"/>
            </w:tcBorders>
            <w:hideMark/>
          </w:tcPr>
          <w:p w14:paraId="014F01A3" w14:textId="77777777" w:rsidR="00AB00FD" w:rsidRPr="00B82133" w:rsidRDefault="00AB00FD" w:rsidP="00C5305A">
            <w:pPr>
              <w:rPr>
                <w:rFonts w:ascii="Calibri" w:hAnsi="Calibri" w:cs="Calibri"/>
                <w:b/>
                <w:bCs/>
                <w:color w:val="000000"/>
                <w:sz w:val="16"/>
                <w:szCs w:val="16"/>
              </w:rPr>
            </w:pPr>
          </w:p>
        </w:tc>
      </w:tr>
      <w:tr w:rsidR="00AB00FD" w:rsidRPr="00B82133" w14:paraId="062055CC" w14:textId="77777777" w:rsidTr="00E27636">
        <w:trPr>
          <w:trHeight w:hRule="exact" w:val="230"/>
        </w:trPr>
        <w:tc>
          <w:tcPr>
            <w:tcW w:w="740" w:type="dxa"/>
            <w:tcBorders>
              <w:top w:val="nil"/>
              <w:left w:val="single" w:sz="4" w:space="0" w:color="000000"/>
              <w:bottom w:val="nil"/>
              <w:right w:val="nil"/>
            </w:tcBorders>
            <w:noWrap/>
            <w:hideMark/>
          </w:tcPr>
          <w:p w14:paraId="14ACFB07"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50</w:t>
            </w:r>
          </w:p>
        </w:tc>
        <w:tc>
          <w:tcPr>
            <w:tcW w:w="2938" w:type="dxa"/>
            <w:tcBorders>
              <w:top w:val="nil"/>
              <w:left w:val="single" w:sz="4" w:space="0" w:color="000000"/>
              <w:bottom w:val="nil"/>
              <w:right w:val="single" w:sz="4" w:space="0" w:color="000000"/>
            </w:tcBorders>
            <w:noWrap/>
            <w:hideMark/>
          </w:tcPr>
          <w:p w14:paraId="4B26FC48"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action actions observation</w:t>
            </w:r>
          </w:p>
        </w:tc>
        <w:tc>
          <w:tcPr>
            <w:tcW w:w="240" w:type="dxa"/>
            <w:tcBorders>
              <w:top w:val="single" w:sz="4" w:space="0" w:color="000000"/>
              <w:left w:val="nil"/>
              <w:bottom w:val="nil"/>
              <w:right w:val="nil"/>
            </w:tcBorders>
            <w:shd w:val="clear" w:color="000000" w:fill="FFFBFB"/>
            <w:noWrap/>
            <w:hideMark/>
          </w:tcPr>
          <w:p w14:paraId="31A92D99"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0.4</w:t>
            </w:r>
          </w:p>
        </w:tc>
        <w:tc>
          <w:tcPr>
            <w:tcW w:w="240" w:type="dxa"/>
            <w:tcBorders>
              <w:top w:val="single" w:sz="4" w:space="0" w:color="000000"/>
              <w:left w:val="nil"/>
              <w:bottom w:val="nil"/>
              <w:right w:val="nil"/>
            </w:tcBorders>
            <w:shd w:val="clear" w:color="000000" w:fill="FFFFFF"/>
            <w:noWrap/>
            <w:hideMark/>
          </w:tcPr>
          <w:p w14:paraId="42471F72"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FFFFFF" w:fill="EFAFAF"/>
            <w:noWrap/>
            <w:hideMark/>
          </w:tcPr>
          <w:p w14:paraId="3D8E4297"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6.8</w:t>
            </w:r>
          </w:p>
        </w:tc>
        <w:tc>
          <w:tcPr>
            <w:tcW w:w="240" w:type="dxa"/>
            <w:tcBorders>
              <w:top w:val="single" w:sz="4" w:space="0" w:color="000000"/>
              <w:left w:val="nil"/>
              <w:bottom w:val="nil"/>
              <w:right w:val="nil"/>
            </w:tcBorders>
            <w:shd w:val="clear" w:color="000000" w:fill="FFFFFF"/>
            <w:noWrap/>
            <w:hideMark/>
          </w:tcPr>
          <w:p w14:paraId="159D5D18"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FFFFF"/>
            <w:noWrap/>
            <w:hideMark/>
          </w:tcPr>
          <w:p w14:paraId="51092B13"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FFFFF"/>
            <w:noWrap/>
            <w:hideMark/>
          </w:tcPr>
          <w:p w14:paraId="67C64B12"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FFFFFF" w:fill="D7E4F7"/>
            <w:noWrap/>
            <w:hideMark/>
          </w:tcPr>
          <w:p w14:paraId="3D3AE335"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2.4</w:t>
            </w:r>
          </w:p>
        </w:tc>
        <w:tc>
          <w:tcPr>
            <w:tcW w:w="240" w:type="dxa"/>
            <w:tcBorders>
              <w:top w:val="single" w:sz="4" w:space="0" w:color="000000"/>
              <w:left w:val="nil"/>
              <w:bottom w:val="nil"/>
              <w:right w:val="nil"/>
            </w:tcBorders>
            <w:shd w:val="clear" w:color="FFFFFF" w:fill="DBE6F8"/>
            <w:noWrap/>
            <w:hideMark/>
          </w:tcPr>
          <w:p w14:paraId="172B30CA"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2.1</w:t>
            </w:r>
          </w:p>
        </w:tc>
        <w:tc>
          <w:tcPr>
            <w:tcW w:w="240" w:type="dxa"/>
            <w:tcBorders>
              <w:top w:val="single" w:sz="4" w:space="0" w:color="000000"/>
              <w:left w:val="nil"/>
              <w:bottom w:val="nil"/>
              <w:right w:val="nil"/>
            </w:tcBorders>
            <w:shd w:val="clear" w:color="FFFFFF" w:fill="DBE6F8"/>
            <w:noWrap/>
            <w:hideMark/>
          </w:tcPr>
          <w:p w14:paraId="6EFB6243"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2.2</w:t>
            </w:r>
          </w:p>
        </w:tc>
        <w:tc>
          <w:tcPr>
            <w:tcW w:w="240" w:type="dxa"/>
            <w:tcBorders>
              <w:top w:val="single" w:sz="4" w:space="0" w:color="000000"/>
              <w:left w:val="nil"/>
              <w:bottom w:val="nil"/>
              <w:right w:val="single" w:sz="4" w:space="0" w:color="000000"/>
            </w:tcBorders>
            <w:shd w:val="clear" w:color="000000" w:fill="F5F9F3"/>
            <w:noWrap/>
            <w:hideMark/>
          </w:tcPr>
          <w:p w14:paraId="3CF59CFA"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0.4</w:t>
            </w:r>
          </w:p>
        </w:tc>
        <w:tc>
          <w:tcPr>
            <w:tcW w:w="320" w:type="dxa"/>
            <w:vMerge w:val="restart"/>
            <w:tcBorders>
              <w:top w:val="nil"/>
              <w:left w:val="single" w:sz="4" w:space="0" w:color="000000"/>
              <w:bottom w:val="single" w:sz="4" w:space="0" w:color="000000"/>
              <w:right w:val="single" w:sz="4" w:space="0" w:color="000000"/>
            </w:tcBorders>
            <w:shd w:val="clear" w:color="B4A7D6" w:fill="B4A7D6"/>
            <w:noWrap/>
            <w:textDirection w:val="tbRl"/>
            <w:hideMark/>
          </w:tcPr>
          <w:p w14:paraId="3593E761"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 </w:t>
            </w:r>
          </w:p>
        </w:tc>
      </w:tr>
      <w:tr w:rsidR="00AB00FD" w:rsidRPr="00B82133" w14:paraId="66939742" w14:textId="77777777" w:rsidTr="00E27636">
        <w:trPr>
          <w:trHeight w:hRule="exact" w:val="230"/>
        </w:trPr>
        <w:tc>
          <w:tcPr>
            <w:tcW w:w="740" w:type="dxa"/>
            <w:tcBorders>
              <w:top w:val="nil"/>
              <w:left w:val="single" w:sz="4" w:space="0" w:color="000000"/>
              <w:bottom w:val="nil"/>
              <w:right w:val="nil"/>
            </w:tcBorders>
            <w:noWrap/>
            <w:hideMark/>
          </w:tcPr>
          <w:p w14:paraId="2188399E"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50</w:t>
            </w:r>
          </w:p>
        </w:tc>
        <w:tc>
          <w:tcPr>
            <w:tcW w:w="2938" w:type="dxa"/>
            <w:tcBorders>
              <w:top w:val="nil"/>
              <w:left w:val="single" w:sz="4" w:space="0" w:color="000000"/>
              <w:bottom w:val="nil"/>
              <w:right w:val="single" w:sz="4" w:space="0" w:color="000000"/>
            </w:tcBorders>
            <w:noWrap/>
            <w:hideMark/>
          </w:tcPr>
          <w:p w14:paraId="02173952"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face faces facial</w:t>
            </w:r>
          </w:p>
        </w:tc>
        <w:tc>
          <w:tcPr>
            <w:tcW w:w="240" w:type="dxa"/>
            <w:tcBorders>
              <w:top w:val="nil"/>
              <w:left w:val="nil"/>
              <w:bottom w:val="nil"/>
              <w:right w:val="nil"/>
            </w:tcBorders>
            <w:shd w:val="clear" w:color="000000" w:fill="FFFFFF"/>
            <w:noWrap/>
            <w:hideMark/>
          </w:tcPr>
          <w:p w14:paraId="4FFEA6E0"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7754C008"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FFFFFF" w:fill="F9DDDD"/>
            <w:noWrap/>
            <w:hideMark/>
          </w:tcPr>
          <w:p w14:paraId="0957EFE4"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2.9</w:t>
            </w:r>
          </w:p>
        </w:tc>
        <w:tc>
          <w:tcPr>
            <w:tcW w:w="240" w:type="dxa"/>
            <w:tcBorders>
              <w:top w:val="nil"/>
              <w:left w:val="nil"/>
              <w:bottom w:val="nil"/>
              <w:right w:val="nil"/>
            </w:tcBorders>
            <w:shd w:val="clear" w:color="000000" w:fill="FFFFFF"/>
            <w:noWrap/>
            <w:hideMark/>
          </w:tcPr>
          <w:p w14:paraId="0D9AB068"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026E5090"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EA"/>
            <w:noWrap/>
            <w:hideMark/>
          </w:tcPr>
          <w:p w14:paraId="5D15626D"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1.0</w:t>
            </w:r>
          </w:p>
        </w:tc>
        <w:tc>
          <w:tcPr>
            <w:tcW w:w="240" w:type="dxa"/>
            <w:tcBorders>
              <w:top w:val="nil"/>
              <w:left w:val="nil"/>
              <w:bottom w:val="nil"/>
              <w:right w:val="nil"/>
            </w:tcBorders>
            <w:shd w:val="clear" w:color="000000" w:fill="FFFFFF"/>
            <w:noWrap/>
            <w:hideMark/>
          </w:tcPr>
          <w:p w14:paraId="186DDFB2"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4A2B6FF4"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FFFFFF" w:fill="C5D7F4"/>
            <w:noWrap/>
            <w:hideMark/>
          </w:tcPr>
          <w:p w14:paraId="7F72B7A2"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3.4</w:t>
            </w:r>
          </w:p>
        </w:tc>
        <w:tc>
          <w:tcPr>
            <w:tcW w:w="240" w:type="dxa"/>
            <w:tcBorders>
              <w:top w:val="nil"/>
              <w:left w:val="nil"/>
              <w:bottom w:val="nil"/>
              <w:right w:val="single" w:sz="4" w:space="0" w:color="000000"/>
            </w:tcBorders>
            <w:shd w:val="clear" w:color="000000" w:fill="FFFFFF"/>
            <w:noWrap/>
            <w:hideMark/>
          </w:tcPr>
          <w:p w14:paraId="6EFBB371"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491FDDFA" w14:textId="77777777" w:rsidR="00AB00FD" w:rsidRPr="00B82133" w:rsidRDefault="00AB00FD" w:rsidP="00C5305A">
            <w:pPr>
              <w:rPr>
                <w:rFonts w:ascii="Calibri" w:hAnsi="Calibri" w:cs="Calibri"/>
                <w:b/>
                <w:bCs/>
                <w:color w:val="000000"/>
                <w:sz w:val="16"/>
                <w:szCs w:val="16"/>
              </w:rPr>
            </w:pPr>
          </w:p>
        </w:tc>
      </w:tr>
      <w:tr w:rsidR="00AB00FD" w:rsidRPr="00B82133" w14:paraId="6C1BF89E" w14:textId="77777777" w:rsidTr="00E27636">
        <w:trPr>
          <w:trHeight w:hRule="exact" w:val="230"/>
        </w:trPr>
        <w:tc>
          <w:tcPr>
            <w:tcW w:w="740" w:type="dxa"/>
            <w:tcBorders>
              <w:top w:val="nil"/>
              <w:left w:val="single" w:sz="4" w:space="0" w:color="000000"/>
              <w:bottom w:val="nil"/>
              <w:right w:val="nil"/>
            </w:tcBorders>
            <w:noWrap/>
            <w:hideMark/>
          </w:tcPr>
          <w:p w14:paraId="471EBE34"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50</w:t>
            </w:r>
          </w:p>
        </w:tc>
        <w:tc>
          <w:tcPr>
            <w:tcW w:w="2938" w:type="dxa"/>
            <w:tcBorders>
              <w:top w:val="nil"/>
              <w:left w:val="single" w:sz="4" w:space="0" w:color="000000"/>
              <w:bottom w:val="single" w:sz="4" w:space="0" w:color="000000"/>
              <w:right w:val="single" w:sz="4" w:space="0" w:color="000000"/>
            </w:tcBorders>
            <w:noWrap/>
            <w:hideMark/>
          </w:tcPr>
          <w:p w14:paraId="0173BB11"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stimulus time repetition</w:t>
            </w:r>
          </w:p>
        </w:tc>
        <w:tc>
          <w:tcPr>
            <w:tcW w:w="240" w:type="dxa"/>
            <w:tcBorders>
              <w:top w:val="nil"/>
              <w:left w:val="nil"/>
              <w:bottom w:val="single" w:sz="4" w:space="0" w:color="000000"/>
              <w:right w:val="nil"/>
            </w:tcBorders>
            <w:shd w:val="clear" w:color="000000" w:fill="FCEFEF"/>
            <w:noWrap/>
            <w:hideMark/>
          </w:tcPr>
          <w:p w14:paraId="4FDC3D69"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1.4</w:t>
            </w:r>
          </w:p>
        </w:tc>
        <w:tc>
          <w:tcPr>
            <w:tcW w:w="240" w:type="dxa"/>
            <w:tcBorders>
              <w:top w:val="nil"/>
              <w:left w:val="nil"/>
              <w:bottom w:val="single" w:sz="4" w:space="0" w:color="000000"/>
              <w:right w:val="nil"/>
            </w:tcBorders>
            <w:shd w:val="clear" w:color="000000" w:fill="FEF8F8"/>
            <w:noWrap/>
            <w:hideMark/>
          </w:tcPr>
          <w:p w14:paraId="4F2CD4DD"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0.6</w:t>
            </w:r>
          </w:p>
        </w:tc>
        <w:tc>
          <w:tcPr>
            <w:tcW w:w="240" w:type="dxa"/>
            <w:tcBorders>
              <w:top w:val="nil"/>
              <w:left w:val="nil"/>
              <w:bottom w:val="single" w:sz="4" w:space="0" w:color="000000"/>
              <w:right w:val="nil"/>
            </w:tcBorders>
            <w:shd w:val="clear" w:color="000000" w:fill="FFFEFE"/>
            <w:noWrap/>
            <w:hideMark/>
          </w:tcPr>
          <w:p w14:paraId="05EF00EC"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0.1</w:t>
            </w:r>
          </w:p>
        </w:tc>
        <w:tc>
          <w:tcPr>
            <w:tcW w:w="240" w:type="dxa"/>
            <w:tcBorders>
              <w:top w:val="nil"/>
              <w:left w:val="nil"/>
              <w:bottom w:val="single" w:sz="4" w:space="0" w:color="000000"/>
              <w:right w:val="nil"/>
            </w:tcBorders>
            <w:shd w:val="clear" w:color="000000" w:fill="FFFFFF"/>
            <w:noWrap/>
            <w:hideMark/>
          </w:tcPr>
          <w:p w14:paraId="3D032105"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hideMark/>
          </w:tcPr>
          <w:p w14:paraId="3C169B00"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hideMark/>
          </w:tcPr>
          <w:p w14:paraId="4A453534"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E5EDFA"/>
            <w:noWrap/>
            <w:hideMark/>
          </w:tcPr>
          <w:p w14:paraId="5C16DC70"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1.6</w:t>
            </w:r>
          </w:p>
        </w:tc>
        <w:tc>
          <w:tcPr>
            <w:tcW w:w="240" w:type="dxa"/>
            <w:tcBorders>
              <w:top w:val="nil"/>
              <w:left w:val="nil"/>
              <w:bottom w:val="single" w:sz="4" w:space="0" w:color="000000"/>
              <w:right w:val="nil"/>
            </w:tcBorders>
            <w:shd w:val="clear" w:color="000000" w:fill="FCFDFF"/>
            <w:noWrap/>
            <w:hideMark/>
          </w:tcPr>
          <w:p w14:paraId="741398A4"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0.2</w:t>
            </w:r>
          </w:p>
        </w:tc>
        <w:tc>
          <w:tcPr>
            <w:tcW w:w="240" w:type="dxa"/>
            <w:tcBorders>
              <w:top w:val="nil"/>
              <w:left w:val="nil"/>
              <w:bottom w:val="single" w:sz="4" w:space="0" w:color="000000"/>
              <w:right w:val="nil"/>
            </w:tcBorders>
            <w:shd w:val="clear" w:color="000000" w:fill="FBFDFF"/>
            <w:noWrap/>
            <w:hideMark/>
          </w:tcPr>
          <w:p w14:paraId="2ED3B142"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0.3</w:t>
            </w:r>
          </w:p>
        </w:tc>
        <w:tc>
          <w:tcPr>
            <w:tcW w:w="240" w:type="dxa"/>
            <w:tcBorders>
              <w:top w:val="nil"/>
              <w:left w:val="nil"/>
              <w:bottom w:val="single" w:sz="4" w:space="0" w:color="000000"/>
              <w:right w:val="single" w:sz="4" w:space="0" w:color="000000"/>
            </w:tcBorders>
            <w:shd w:val="clear" w:color="000000" w:fill="ECF4E8"/>
            <w:noWrap/>
            <w:hideMark/>
          </w:tcPr>
          <w:p w14:paraId="0A43F730"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0.8</w:t>
            </w:r>
          </w:p>
        </w:tc>
        <w:tc>
          <w:tcPr>
            <w:tcW w:w="320" w:type="dxa"/>
            <w:vMerge/>
            <w:tcBorders>
              <w:top w:val="nil"/>
              <w:left w:val="single" w:sz="4" w:space="0" w:color="000000"/>
              <w:bottom w:val="single" w:sz="4" w:space="0" w:color="000000"/>
              <w:right w:val="single" w:sz="4" w:space="0" w:color="000000"/>
            </w:tcBorders>
            <w:hideMark/>
          </w:tcPr>
          <w:p w14:paraId="6C6EA77B" w14:textId="77777777" w:rsidR="00AB00FD" w:rsidRPr="00B82133" w:rsidRDefault="00AB00FD" w:rsidP="00C5305A">
            <w:pPr>
              <w:rPr>
                <w:rFonts w:ascii="Calibri" w:hAnsi="Calibri" w:cs="Calibri"/>
                <w:b/>
                <w:bCs/>
                <w:color w:val="000000"/>
                <w:sz w:val="16"/>
                <w:szCs w:val="16"/>
              </w:rPr>
            </w:pPr>
          </w:p>
        </w:tc>
      </w:tr>
      <w:tr w:rsidR="00AB00FD" w:rsidRPr="00B82133" w14:paraId="23631E7D" w14:textId="77777777" w:rsidTr="00E27636">
        <w:trPr>
          <w:trHeight w:hRule="exact" w:val="230"/>
        </w:trPr>
        <w:tc>
          <w:tcPr>
            <w:tcW w:w="740" w:type="dxa"/>
            <w:tcBorders>
              <w:top w:val="nil"/>
              <w:left w:val="single" w:sz="4" w:space="0" w:color="000000"/>
              <w:bottom w:val="nil"/>
              <w:right w:val="nil"/>
            </w:tcBorders>
            <w:noWrap/>
            <w:hideMark/>
          </w:tcPr>
          <w:p w14:paraId="081DA4A3"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50</w:t>
            </w:r>
          </w:p>
        </w:tc>
        <w:tc>
          <w:tcPr>
            <w:tcW w:w="2938" w:type="dxa"/>
            <w:tcBorders>
              <w:top w:val="nil"/>
              <w:left w:val="single" w:sz="4" w:space="0" w:color="000000"/>
              <w:bottom w:val="nil"/>
              <w:right w:val="single" w:sz="4" w:space="0" w:color="000000"/>
            </w:tcBorders>
            <w:noWrap/>
            <w:hideMark/>
          </w:tcPr>
          <w:p w14:paraId="7441AF98"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control conflict task</w:t>
            </w:r>
          </w:p>
        </w:tc>
        <w:tc>
          <w:tcPr>
            <w:tcW w:w="240" w:type="dxa"/>
            <w:tcBorders>
              <w:top w:val="single" w:sz="4" w:space="0" w:color="000000"/>
              <w:left w:val="nil"/>
              <w:bottom w:val="nil"/>
              <w:right w:val="nil"/>
            </w:tcBorders>
            <w:shd w:val="clear" w:color="000000" w:fill="FFFFFF"/>
            <w:noWrap/>
            <w:hideMark/>
          </w:tcPr>
          <w:p w14:paraId="16FA44C5"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FFFFF"/>
            <w:noWrap/>
            <w:hideMark/>
          </w:tcPr>
          <w:p w14:paraId="1A2CF86F"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DF4F4"/>
            <w:noWrap/>
            <w:hideMark/>
          </w:tcPr>
          <w:p w14:paraId="4A437D03"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1.0</w:t>
            </w:r>
          </w:p>
        </w:tc>
        <w:tc>
          <w:tcPr>
            <w:tcW w:w="240" w:type="dxa"/>
            <w:tcBorders>
              <w:top w:val="single" w:sz="4" w:space="0" w:color="000000"/>
              <w:left w:val="nil"/>
              <w:bottom w:val="nil"/>
              <w:right w:val="nil"/>
            </w:tcBorders>
            <w:shd w:val="clear" w:color="FFFFFF" w:fill="FFFF8E"/>
            <w:noWrap/>
            <w:hideMark/>
          </w:tcPr>
          <w:p w14:paraId="1A1FA8E5"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5.0</w:t>
            </w:r>
          </w:p>
        </w:tc>
        <w:tc>
          <w:tcPr>
            <w:tcW w:w="240" w:type="dxa"/>
            <w:tcBorders>
              <w:top w:val="single" w:sz="4" w:space="0" w:color="000000"/>
              <w:left w:val="nil"/>
              <w:bottom w:val="nil"/>
              <w:right w:val="nil"/>
            </w:tcBorders>
            <w:shd w:val="clear" w:color="FFFFFF" w:fill="FFFF96"/>
            <w:noWrap/>
            <w:hideMark/>
          </w:tcPr>
          <w:p w14:paraId="4B9F13A3"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4.6</w:t>
            </w:r>
          </w:p>
        </w:tc>
        <w:tc>
          <w:tcPr>
            <w:tcW w:w="240" w:type="dxa"/>
            <w:tcBorders>
              <w:top w:val="single" w:sz="4" w:space="0" w:color="000000"/>
              <w:left w:val="nil"/>
              <w:bottom w:val="nil"/>
              <w:right w:val="nil"/>
            </w:tcBorders>
            <w:shd w:val="clear" w:color="FFFFFF" w:fill="FFFF72"/>
            <w:noWrap/>
            <w:hideMark/>
          </w:tcPr>
          <w:p w14:paraId="30C121C4"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6.2</w:t>
            </w:r>
          </w:p>
        </w:tc>
        <w:tc>
          <w:tcPr>
            <w:tcW w:w="240" w:type="dxa"/>
            <w:tcBorders>
              <w:top w:val="single" w:sz="4" w:space="0" w:color="000000"/>
              <w:left w:val="nil"/>
              <w:bottom w:val="nil"/>
              <w:right w:val="nil"/>
            </w:tcBorders>
            <w:shd w:val="clear" w:color="FFFFFF" w:fill="8EB1E9"/>
            <w:noWrap/>
            <w:hideMark/>
          </w:tcPr>
          <w:p w14:paraId="7C3935F7"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6.7</w:t>
            </w:r>
          </w:p>
        </w:tc>
        <w:tc>
          <w:tcPr>
            <w:tcW w:w="240" w:type="dxa"/>
            <w:tcBorders>
              <w:top w:val="single" w:sz="4" w:space="0" w:color="000000"/>
              <w:left w:val="nil"/>
              <w:bottom w:val="nil"/>
              <w:right w:val="nil"/>
            </w:tcBorders>
            <w:shd w:val="clear" w:color="FFFFFF" w:fill="D6E2F7"/>
            <w:noWrap/>
            <w:hideMark/>
          </w:tcPr>
          <w:p w14:paraId="39D835CC"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2.5</w:t>
            </w:r>
          </w:p>
        </w:tc>
        <w:tc>
          <w:tcPr>
            <w:tcW w:w="240" w:type="dxa"/>
            <w:tcBorders>
              <w:top w:val="single" w:sz="4" w:space="0" w:color="000000"/>
              <w:left w:val="nil"/>
              <w:bottom w:val="nil"/>
              <w:right w:val="nil"/>
            </w:tcBorders>
            <w:shd w:val="clear" w:color="FFFFFF" w:fill="DCE7F8"/>
            <w:noWrap/>
            <w:hideMark/>
          </w:tcPr>
          <w:p w14:paraId="3694B0B2"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2.1</w:t>
            </w:r>
          </w:p>
        </w:tc>
        <w:tc>
          <w:tcPr>
            <w:tcW w:w="240" w:type="dxa"/>
            <w:tcBorders>
              <w:top w:val="single" w:sz="4" w:space="0" w:color="000000"/>
              <w:left w:val="nil"/>
              <w:bottom w:val="nil"/>
              <w:right w:val="single" w:sz="4" w:space="0" w:color="000000"/>
            </w:tcBorders>
            <w:shd w:val="clear" w:color="000000" w:fill="FFFFFF"/>
            <w:noWrap/>
            <w:hideMark/>
          </w:tcPr>
          <w:p w14:paraId="014B717D"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val="restart"/>
            <w:tcBorders>
              <w:top w:val="nil"/>
              <w:left w:val="single" w:sz="4" w:space="0" w:color="000000"/>
              <w:bottom w:val="single" w:sz="4" w:space="0" w:color="000000"/>
              <w:right w:val="single" w:sz="4" w:space="0" w:color="000000"/>
            </w:tcBorders>
            <w:shd w:val="clear" w:color="6AA84F" w:fill="6AA84F"/>
            <w:noWrap/>
            <w:textDirection w:val="tbRl"/>
            <w:hideMark/>
          </w:tcPr>
          <w:p w14:paraId="464D6D33"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 </w:t>
            </w:r>
          </w:p>
        </w:tc>
      </w:tr>
      <w:tr w:rsidR="00AB00FD" w:rsidRPr="00B82133" w14:paraId="6F7E88F4" w14:textId="77777777" w:rsidTr="00E27636">
        <w:trPr>
          <w:trHeight w:hRule="exact" w:val="230"/>
        </w:trPr>
        <w:tc>
          <w:tcPr>
            <w:tcW w:w="740" w:type="dxa"/>
            <w:tcBorders>
              <w:top w:val="nil"/>
              <w:left w:val="single" w:sz="4" w:space="0" w:color="000000"/>
              <w:bottom w:val="nil"/>
              <w:right w:val="nil"/>
            </w:tcBorders>
            <w:noWrap/>
            <w:hideMark/>
          </w:tcPr>
          <w:p w14:paraId="2C956200"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50</w:t>
            </w:r>
          </w:p>
        </w:tc>
        <w:tc>
          <w:tcPr>
            <w:tcW w:w="2938" w:type="dxa"/>
            <w:tcBorders>
              <w:top w:val="nil"/>
              <w:left w:val="single" w:sz="4" w:space="0" w:color="000000"/>
              <w:bottom w:val="single" w:sz="4" w:space="0" w:color="000000"/>
              <w:right w:val="single" w:sz="4" w:space="0" w:color="000000"/>
            </w:tcBorders>
            <w:noWrap/>
            <w:hideMark/>
          </w:tcPr>
          <w:p w14:paraId="79DD6380"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emotional amygdala negative</w:t>
            </w:r>
          </w:p>
        </w:tc>
        <w:tc>
          <w:tcPr>
            <w:tcW w:w="240" w:type="dxa"/>
            <w:tcBorders>
              <w:top w:val="nil"/>
              <w:left w:val="nil"/>
              <w:bottom w:val="single" w:sz="4" w:space="0" w:color="000000"/>
              <w:right w:val="nil"/>
            </w:tcBorders>
            <w:shd w:val="clear" w:color="000000" w:fill="FFFFFF"/>
            <w:noWrap/>
            <w:hideMark/>
          </w:tcPr>
          <w:p w14:paraId="3D3F2CF9"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EF7F7"/>
            <w:noWrap/>
            <w:hideMark/>
          </w:tcPr>
          <w:p w14:paraId="3BAD0F85"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0.7</w:t>
            </w:r>
          </w:p>
        </w:tc>
        <w:tc>
          <w:tcPr>
            <w:tcW w:w="240" w:type="dxa"/>
            <w:tcBorders>
              <w:top w:val="nil"/>
              <w:left w:val="nil"/>
              <w:bottom w:val="single" w:sz="4" w:space="0" w:color="000000"/>
              <w:right w:val="nil"/>
            </w:tcBorders>
            <w:shd w:val="clear" w:color="000000" w:fill="FFFCFC"/>
            <w:noWrap/>
            <w:hideMark/>
          </w:tcPr>
          <w:p w14:paraId="79392A98"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0.3</w:t>
            </w:r>
          </w:p>
        </w:tc>
        <w:tc>
          <w:tcPr>
            <w:tcW w:w="240" w:type="dxa"/>
            <w:tcBorders>
              <w:top w:val="nil"/>
              <w:left w:val="nil"/>
              <w:bottom w:val="single" w:sz="4" w:space="0" w:color="000000"/>
              <w:right w:val="nil"/>
            </w:tcBorders>
            <w:shd w:val="clear" w:color="FFFFFF" w:fill="FFFFBB"/>
            <w:noWrap/>
            <w:hideMark/>
          </w:tcPr>
          <w:p w14:paraId="2123FBC9"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3.0</w:t>
            </w:r>
          </w:p>
        </w:tc>
        <w:tc>
          <w:tcPr>
            <w:tcW w:w="240" w:type="dxa"/>
            <w:tcBorders>
              <w:top w:val="nil"/>
              <w:left w:val="nil"/>
              <w:bottom w:val="single" w:sz="4" w:space="0" w:color="000000"/>
              <w:right w:val="nil"/>
            </w:tcBorders>
            <w:shd w:val="clear" w:color="FFFFFF" w:fill="FFFFB5"/>
            <w:noWrap/>
            <w:hideMark/>
          </w:tcPr>
          <w:p w14:paraId="7C7F1D84"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3.3</w:t>
            </w:r>
          </w:p>
        </w:tc>
        <w:tc>
          <w:tcPr>
            <w:tcW w:w="240" w:type="dxa"/>
            <w:tcBorders>
              <w:top w:val="nil"/>
              <w:left w:val="nil"/>
              <w:bottom w:val="single" w:sz="4" w:space="0" w:color="000000"/>
              <w:right w:val="nil"/>
            </w:tcBorders>
            <w:shd w:val="clear" w:color="000000" w:fill="FFFFD2"/>
            <w:noWrap/>
            <w:hideMark/>
          </w:tcPr>
          <w:p w14:paraId="339C4671"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2.0</w:t>
            </w:r>
          </w:p>
        </w:tc>
        <w:tc>
          <w:tcPr>
            <w:tcW w:w="240" w:type="dxa"/>
            <w:tcBorders>
              <w:top w:val="nil"/>
              <w:left w:val="nil"/>
              <w:bottom w:val="single" w:sz="4" w:space="0" w:color="000000"/>
              <w:right w:val="nil"/>
            </w:tcBorders>
            <w:shd w:val="clear" w:color="000000" w:fill="FFFFFF"/>
            <w:noWrap/>
            <w:hideMark/>
          </w:tcPr>
          <w:p w14:paraId="0D472FB3"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hideMark/>
          </w:tcPr>
          <w:p w14:paraId="7EFDA6E9"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EEF3FC"/>
            <w:noWrap/>
            <w:hideMark/>
          </w:tcPr>
          <w:p w14:paraId="63F94462"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1.0</w:t>
            </w:r>
          </w:p>
        </w:tc>
        <w:tc>
          <w:tcPr>
            <w:tcW w:w="240" w:type="dxa"/>
            <w:tcBorders>
              <w:top w:val="nil"/>
              <w:left w:val="nil"/>
              <w:bottom w:val="single" w:sz="4" w:space="0" w:color="000000"/>
              <w:right w:val="single" w:sz="4" w:space="0" w:color="000000"/>
            </w:tcBorders>
            <w:shd w:val="clear" w:color="000000" w:fill="FFFFFF"/>
            <w:noWrap/>
            <w:hideMark/>
          </w:tcPr>
          <w:p w14:paraId="6CC15AA9"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50BFF749" w14:textId="77777777" w:rsidR="00AB00FD" w:rsidRPr="00B82133" w:rsidRDefault="00AB00FD" w:rsidP="00C5305A">
            <w:pPr>
              <w:rPr>
                <w:rFonts w:ascii="Calibri" w:hAnsi="Calibri" w:cs="Calibri"/>
                <w:b/>
                <w:bCs/>
                <w:color w:val="000000"/>
                <w:sz w:val="16"/>
                <w:szCs w:val="16"/>
              </w:rPr>
            </w:pPr>
          </w:p>
        </w:tc>
      </w:tr>
      <w:tr w:rsidR="00AB00FD" w:rsidRPr="00B82133" w14:paraId="02E1E74B" w14:textId="77777777" w:rsidTr="00E27636">
        <w:trPr>
          <w:trHeight w:hRule="exact" w:val="230"/>
        </w:trPr>
        <w:tc>
          <w:tcPr>
            <w:tcW w:w="740" w:type="dxa"/>
            <w:tcBorders>
              <w:top w:val="nil"/>
              <w:left w:val="single" w:sz="4" w:space="0" w:color="000000"/>
              <w:bottom w:val="nil"/>
              <w:right w:val="nil"/>
            </w:tcBorders>
            <w:noWrap/>
            <w:hideMark/>
          </w:tcPr>
          <w:p w14:paraId="6458E5E2"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50</w:t>
            </w:r>
          </w:p>
        </w:tc>
        <w:tc>
          <w:tcPr>
            <w:tcW w:w="2938" w:type="dxa"/>
            <w:tcBorders>
              <w:top w:val="nil"/>
              <w:left w:val="single" w:sz="4" w:space="0" w:color="000000"/>
              <w:bottom w:val="single" w:sz="4" w:space="0" w:color="000000"/>
              <w:right w:val="single" w:sz="4" w:space="0" w:color="000000"/>
            </w:tcBorders>
            <w:noWrap/>
            <w:hideMark/>
          </w:tcPr>
          <w:p w14:paraId="41780903"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anxiety trait personality</w:t>
            </w:r>
          </w:p>
        </w:tc>
        <w:tc>
          <w:tcPr>
            <w:tcW w:w="240" w:type="dxa"/>
            <w:tcBorders>
              <w:top w:val="single" w:sz="4" w:space="0" w:color="000000"/>
              <w:left w:val="nil"/>
              <w:bottom w:val="single" w:sz="4" w:space="0" w:color="000000"/>
              <w:right w:val="nil"/>
            </w:tcBorders>
            <w:shd w:val="clear" w:color="000000" w:fill="FFFFFF"/>
            <w:noWrap/>
            <w:hideMark/>
          </w:tcPr>
          <w:p w14:paraId="34FE7FDF"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single" w:sz="4" w:space="0" w:color="000000"/>
              <w:right w:val="nil"/>
            </w:tcBorders>
            <w:shd w:val="clear" w:color="000000" w:fill="FFFFFF"/>
            <w:noWrap/>
            <w:hideMark/>
          </w:tcPr>
          <w:p w14:paraId="227C684D"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single" w:sz="4" w:space="0" w:color="000000"/>
              <w:right w:val="nil"/>
            </w:tcBorders>
            <w:shd w:val="clear" w:color="000000" w:fill="FFFFFF"/>
            <w:noWrap/>
            <w:hideMark/>
          </w:tcPr>
          <w:p w14:paraId="19BA2718"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single" w:sz="4" w:space="0" w:color="000000"/>
              <w:right w:val="nil"/>
            </w:tcBorders>
            <w:shd w:val="clear" w:color="000000" w:fill="FFFFFF"/>
            <w:noWrap/>
            <w:hideMark/>
          </w:tcPr>
          <w:p w14:paraId="157A8463"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single" w:sz="4" w:space="0" w:color="000000"/>
              <w:right w:val="nil"/>
            </w:tcBorders>
            <w:shd w:val="clear" w:color="000000" w:fill="FFFFD8"/>
            <w:noWrap/>
            <w:hideMark/>
          </w:tcPr>
          <w:p w14:paraId="18357414"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1.7</w:t>
            </w:r>
          </w:p>
        </w:tc>
        <w:tc>
          <w:tcPr>
            <w:tcW w:w="240" w:type="dxa"/>
            <w:tcBorders>
              <w:top w:val="single" w:sz="4" w:space="0" w:color="000000"/>
              <w:left w:val="nil"/>
              <w:bottom w:val="single" w:sz="4" w:space="0" w:color="000000"/>
              <w:right w:val="nil"/>
            </w:tcBorders>
            <w:shd w:val="clear" w:color="FFFFFF" w:fill="FFFFC7"/>
            <w:noWrap/>
            <w:hideMark/>
          </w:tcPr>
          <w:p w14:paraId="55B2D9E3"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2.5</w:t>
            </w:r>
          </w:p>
        </w:tc>
        <w:tc>
          <w:tcPr>
            <w:tcW w:w="240" w:type="dxa"/>
            <w:tcBorders>
              <w:top w:val="single" w:sz="4" w:space="0" w:color="000000"/>
              <w:left w:val="nil"/>
              <w:bottom w:val="single" w:sz="4" w:space="0" w:color="000000"/>
              <w:right w:val="nil"/>
            </w:tcBorders>
            <w:shd w:val="clear" w:color="000000" w:fill="FFFFFF"/>
            <w:noWrap/>
            <w:hideMark/>
          </w:tcPr>
          <w:p w14:paraId="495DC343"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single" w:sz="4" w:space="0" w:color="000000"/>
              <w:right w:val="nil"/>
            </w:tcBorders>
            <w:shd w:val="clear" w:color="000000" w:fill="FFFFFF"/>
            <w:noWrap/>
            <w:hideMark/>
          </w:tcPr>
          <w:p w14:paraId="2D18CD76"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single" w:sz="4" w:space="0" w:color="000000"/>
              <w:right w:val="nil"/>
            </w:tcBorders>
            <w:shd w:val="clear" w:color="000000" w:fill="FFFFFF"/>
            <w:noWrap/>
            <w:hideMark/>
          </w:tcPr>
          <w:p w14:paraId="2B8F05D4"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single" w:sz="4" w:space="0" w:color="000000"/>
              <w:right w:val="single" w:sz="4" w:space="0" w:color="000000"/>
            </w:tcBorders>
            <w:shd w:val="clear" w:color="000000" w:fill="D8E8D0"/>
            <w:noWrap/>
            <w:hideMark/>
          </w:tcPr>
          <w:p w14:paraId="28DF6751"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1.5</w:t>
            </w:r>
          </w:p>
        </w:tc>
        <w:tc>
          <w:tcPr>
            <w:tcW w:w="320" w:type="dxa"/>
            <w:tcBorders>
              <w:top w:val="nil"/>
              <w:left w:val="nil"/>
              <w:bottom w:val="single" w:sz="4" w:space="0" w:color="000000"/>
              <w:right w:val="single" w:sz="4" w:space="0" w:color="000000"/>
            </w:tcBorders>
            <w:shd w:val="clear" w:color="B45F06" w:fill="B45F06"/>
            <w:noWrap/>
            <w:textDirection w:val="tbRl"/>
            <w:hideMark/>
          </w:tcPr>
          <w:p w14:paraId="1D8B44FA"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 </w:t>
            </w:r>
          </w:p>
        </w:tc>
      </w:tr>
      <w:tr w:rsidR="00AB00FD" w:rsidRPr="00B82133" w14:paraId="5E903FC2" w14:textId="77777777" w:rsidTr="00E27636">
        <w:trPr>
          <w:trHeight w:hRule="exact" w:val="230"/>
        </w:trPr>
        <w:tc>
          <w:tcPr>
            <w:tcW w:w="740" w:type="dxa"/>
            <w:tcBorders>
              <w:top w:val="nil"/>
              <w:left w:val="single" w:sz="4" w:space="0" w:color="000000"/>
              <w:bottom w:val="nil"/>
              <w:right w:val="nil"/>
            </w:tcBorders>
            <w:noWrap/>
            <w:hideMark/>
          </w:tcPr>
          <w:p w14:paraId="2F72CBC3"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50</w:t>
            </w:r>
          </w:p>
        </w:tc>
        <w:tc>
          <w:tcPr>
            <w:tcW w:w="2938" w:type="dxa"/>
            <w:tcBorders>
              <w:top w:val="nil"/>
              <w:left w:val="single" w:sz="4" w:space="0" w:color="000000"/>
              <w:bottom w:val="nil"/>
              <w:right w:val="single" w:sz="4" w:space="0" w:color="000000"/>
            </w:tcBorders>
            <w:noWrap/>
            <w:hideMark/>
          </w:tcPr>
          <w:p w14:paraId="61FFD56D"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asd autism group</w:t>
            </w:r>
          </w:p>
        </w:tc>
        <w:tc>
          <w:tcPr>
            <w:tcW w:w="240" w:type="dxa"/>
            <w:tcBorders>
              <w:top w:val="single" w:sz="4" w:space="0" w:color="000000"/>
              <w:left w:val="nil"/>
              <w:bottom w:val="nil"/>
              <w:right w:val="nil"/>
            </w:tcBorders>
            <w:shd w:val="clear" w:color="000000" w:fill="FEFAFA"/>
            <w:noWrap/>
            <w:hideMark/>
          </w:tcPr>
          <w:p w14:paraId="2EABA26C"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0.5</w:t>
            </w:r>
          </w:p>
        </w:tc>
        <w:tc>
          <w:tcPr>
            <w:tcW w:w="240" w:type="dxa"/>
            <w:tcBorders>
              <w:top w:val="single" w:sz="4" w:space="0" w:color="000000"/>
              <w:left w:val="nil"/>
              <w:bottom w:val="nil"/>
              <w:right w:val="nil"/>
            </w:tcBorders>
            <w:shd w:val="clear" w:color="000000" w:fill="FDF5F5"/>
            <w:noWrap/>
            <w:hideMark/>
          </w:tcPr>
          <w:p w14:paraId="0982CB53"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0.8</w:t>
            </w:r>
          </w:p>
        </w:tc>
        <w:tc>
          <w:tcPr>
            <w:tcW w:w="240" w:type="dxa"/>
            <w:tcBorders>
              <w:top w:val="single" w:sz="4" w:space="0" w:color="000000"/>
              <w:left w:val="nil"/>
              <w:bottom w:val="nil"/>
              <w:right w:val="nil"/>
            </w:tcBorders>
            <w:shd w:val="clear" w:color="000000" w:fill="FBE8E8"/>
            <w:noWrap/>
            <w:hideMark/>
          </w:tcPr>
          <w:p w14:paraId="79BEEA91"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2.0</w:t>
            </w:r>
          </w:p>
        </w:tc>
        <w:tc>
          <w:tcPr>
            <w:tcW w:w="240" w:type="dxa"/>
            <w:tcBorders>
              <w:top w:val="single" w:sz="4" w:space="0" w:color="000000"/>
              <w:left w:val="nil"/>
              <w:bottom w:val="nil"/>
              <w:right w:val="nil"/>
            </w:tcBorders>
            <w:shd w:val="clear" w:color="000000" w:fill="FFFFFF"/>
            <w:noWrap/>
            <w:hideMark/>
          </w:tcPr>
          <w:p w14:paraId="2C39BE74"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FFFF2"/>
            <w:noWrap/>
            <w:hideMark/>
          </w:tcPr>
          <w:p w14:paraId="3E4C32B2"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0.6</w:t>
            </w:r>
          </w:p>
        </w:tc>
        <w:tc>
          <w:tcPr>
            <w:tcW w:w="240" w:type="dxa"/>
            <w:tcBorders>
              <w:top w:val="single" w:sz="4" w:space="0" w:color="000000"/>
              <w:left w:val="nil"/>
              <w:bottom w:val="nil"/>
              <w:right w:val="nil"/>
            </w:tcBorders>
            <w:shd w:val="clear" w:color="000000" w:fill="FFFFFF"/>
            <w:noWrap/>
            <w:hideMark/>
          </w:tcPr>
          <w:p w14:paraId="0C41A63E"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FFFFF"/>
            <w:noWrap/>
            <w:hideMark/>
          </w:tcPr>
          <w:p w14:paraId="4D934841"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AFBFE"/>
            <w:noWrap/>
            <w:hideMark/>
          </w:tcPr>
          <w:p w14:paraId="2647B424"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0.4</w:t>
            </w:r>
          </w:p>
        </w:tc>
        <w:tc>
          <w:tcPr>
            <w:tcW w:w="240" w:type="dxa"/>
            <w:tcBorders>
              <w:top w:val="single" w:sz="4" w:space="0" w:color="000000"/>
              <w:left w:val="nil"/>
              <w:bottom w:val="nil"/>
              <w:right w:val="nil"/>
            </w:tcBorders>
            <w:shd w:val="clear" w:color="000000" w:fill="FFFFFF"/>
            <w:noWrap/>
            <w:hideMark/>
          </w:tcPr>
          <w:p w14:paraId="27D68A58"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single" w:sz="4" w:space="0" w:color="000000"/>
            </w:tcBorders>
            <w:shd w:val="clear" w:color="000000" w:fill="FFFFFF"/>
            <w:noWrap/>
            <w:hideMark/>
          </w:tcPr>
          <w:p w14:paraId="6C860D76"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val="restart"/>
            <w:tcBorders>
              <w:top w:val="nil"/>
              <w:left w:val="single" w:sz="4" w:space="0" w:color="000000"/>
              <w:bottom w:val="single" w:sz="4" w:space="0" w:color="000000"/>
              <w:right w:val="single" w:sz="4" w:space="0" w:color="000000"/>
            </w:tcBorders>
            <w:shd w:val="clear" w:color="C00000" w:fill="C00000"/>
            <w:noWrap/>
            <w:textDirection w:val="tbRl"/>
            <w:hideMark/>
          </w:tcPr>
          <w:p w14:paraId="6DBF4A3F" w14:textId="77777777" w:rsidR="00AB00FD" w:rsidRPr="00B82133" w:rsidRDefault="00AB00FD" w:rsidP="00C5305A">
            <w:pPr>
              <w:jc w:val="center"/>
              <w:rPr>
                <w:rFonts w:ascii="Calibri" w:hAnsi="Calibri" w:cs="Calibri"/>
                <w:b/>
                <w:bCs/>
                <w:color w:val="FFFFFF"/>
                <w:sz w:val="16"/>
                <w:szCs w:val="16"/>
              </w:rPr>
            </w:pPr>
            <w:r w:rsidRPr="00B82133">
              <w:rPr>
                <w:rFonts w:ascii="Calibri" w:hAnsi="Calibri" w:cs="Calibri"/>
                <w:b/>
                <w:bCs/>
                <w:color w:val="FFFFFF"/>
                <w:sz w:val="16"/>
                <w:szCs w:val="16"/>
              </w:rPr>
              <w:t>C1</w:t>
            </w:r>
          </w:p>
        </w:tc>
      </w:tr>
      <w:tr w:rsidR="00AB00FD" w:rsidRPr="00B82133" w14:paraId="0B1A212E" w14:textId="77777777" w:rsidTr="00E27636">
        <w:trPr>
          <w:trHeight w:hRule="exact" w:val="230"/>
        </w:trPr>
        <w:tc>
          <w:tcPr>
            <w:tcW w:w="740" w:type="dxa"/>
            <w:tcBorders>
              <w:top w:val="nil"/>
              <w:left w:val="single" w:sz="4" w:space="0" w:color="000000"/>
              <w:bottom w:val="nil"/>
              <w:right w:val="nil"/>
            </w:tcBorders>
            <w:noWrap/>
            <w:hideMark/>
          </w:tcPr>
          <w:p w14:paraId="5EEACC77"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50</w:t>
            </w:r>
          </w:p>
        </w:tc>
        <w:tc>
          <w:tcPr>
            <w:tcW w:w="2938" w:type="dxa"/>
            <w:tcBorders>
              <w:top w:val="nil"/>
              <w:left w:val="single" w:sz="4" w:space="0" w:color="000000"/>
              <w:bottom w:val="nil"/>
              <w:right w:val="single" w:sz="4" w:space="0" w:color="000000"/>
            </w:tcBorders>
            <w:noWrap/>
            <w:hideMark/>
          </w:tcPr>
          <w:p w14:paraId="70B2ED02"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imagery mental events</w:t>
            </w:r>
          </w:p>
        </w:tc>
        <w:tc>
          <w:tcPr>
            <w:tcW w:w="240" w:type="dxa"/>
            <w:tcBorders>
              <w:top w:val="nil"/>
              <w:left w:val="nil"/>
              <w:bottom w:val="nil"/>
              <w:right w:val="nil"/>
            </w:tcBorders>
            <w:shd w:val="clear" w:color="FFFFFF" w:fill="F7D8D8"/>
            <w:noWrap/>
            <w:hideMark/>
          </w:tcPr>
          <w:p w14:paraId="1B3B68A1"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3.3</w:t>
            </w:r>
          </w:p>
        </w:tc>
        <w:tc>
          <w:tcPr>
            <w:tcW w:w="240" w:type="dxa"/>
            <w:tcBorders>
              <w:top w:val="nil"/>
              <w:left w:val="nil"/>
              <w:bottom w:val="nil"/>
              <w:right w:val="nil"/>
            </w:tcBorders>
            <w:shd w:val="clear" w:color="FFFFFF" w:fill="F2BFBF"/>
            <w:noWrap/>
            <w:hideMark/>
          </w:tcPr>
          <w:p w14:paraId="5129A88D"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5.4</w:t>
            </w:r>
          </w:p>
        </w:tc>
        <w:tc>
          <w:tcPr>
            <w:tcW w:w="240" w:type="dxa"/>
            <w:tcBorders>
              <w:top w:val="nil"/>
              <w:left w:val="nil"/>
              <w:bottom w:val="nil"/>
              <w:right w:val="nil"/>
            </w:tcBorders>
            <w:shd w:val="clear" w:color="FFFFFF" w:fill="FAE5E5"/>
            <w:noWrap/>
            <w:hideMark/>
          </w:tcPr>
          <w:p w14:paraId="46340EAD"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2.2</w:t>
            </w:r>
          </w:p>
        </w:tc>
        <w:tc>
          <w:tcPr>
            <w:tcW w:w="240" w:type="dxa"/>
            <w:tcBorders>
              <w:top w:val="nil"/>
              <w:left w:val="nil"/>
              <w:bottom w:val="nil"/>
              <w:right w:val="nil"/>
            </w:tcBorders>
            <w:shd w:val="clear" w:color="000000" w:fill="FFFFFF"/>
            <w:noWrap/>
            <w:hideMark/>
          </w:tcPr>
          <w:p w14:paraId="5623DA70"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387FE17D"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1CFA5A58"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EFF4FC"/>
            <w:noWrap/>
            <w:hideMark/>
          </w:tcPr>
          <w:p w14:paraId="4B68A4F4"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1.0</w:t>
            </w:r>
          </w:p>
        </w:tc>
        <w:tc>
          <w:tcPr>
            <w:tcW w:w="240" w:type="dxa"/>
            <w:tcBorders>
              <w:top w:val="nil"/>
              <w:left w:val="nil"/>
              <w:bottom w:val="nil"/>
              <w:right w:val="nil"/>
            </w:tcBorders>
            <w:shd w:val="clear" w:color="000000" w:fill="FAFCFE"/>
            <w:noWrap/>
            <w:hideMark/>
          </w:tcPr>
          <w:p w14:paraId="088D0D52"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0.3</w:t>
            </w:r>
          </w:p>
        </w:tc>
        <w:tc>
          <w:tcPr>
            <w:tcW w:w="240" w:type="dxa"/>
            <w:tcBorders>
              <w:top w:val="nil"/>
              <w:left w:val="nil"/>
              <w:bottom w:val="nil"/>
              <w:right w:val="nil"/>
            </w:tcBorders>
            <w:shd w:val="clear" w:color="000000" w:fill="FFFFFF"/>
            <w:noWrap/>
            <w:hideMark/>
          </w:tcPr>
          <w:p w14:paraId="2644ACC0"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single" w:sz="4" w:space="0" w:color="000000"/>
            </w:tcBorders>
            <w:shd w:val="clear" w:color="000000" w:fill="E7F1E2"/>
            <w:noWrap/>
            <w:hideMark/>
          </w:tcPr>
          <w:p w14:paraId="33A410CD"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0.9</w:t>
            </w:r>
          </w:p>
        </w:tc>
        <w:tc>
          <w:tcPr>
            <w:tcW w:w="320" w:type="dxa"/>
            <w:vMerge/>
            <w:tcBorders>
              <w:top w:val="nil"/>
              <w:left w:val="single" w:sz="4" w:space="0" w:color="000000"/>
              <w:bottom w:val="single" w:sz="4" w:space="0" w:color="000000"/>
              <w:right w:val="single" w:sz="4" w:space="0" w:color="000000"/>
            </w:tcBorders>
            <w:hideMark/>
          </w:tcPr>
          <w:p w14:paraId="38255427" w14:textId="77777777" w:rsidR="00AB00FD" w:rsidRPr="00B82133" w:rsidRDefault="00AB00FD" w:rsidP="00C5305A">
            <w:pPr>
              <w:rPr>
                <w:rFonts w:ascii="Calibri" w:hAnsi="Calibri" w:cs="Calibri"/>
                <w:b/>
                <w:bCs/>
                <w:color w:val="FFFFFF"/>
                <w:sz w:val="16"/>
                <w:szCs w:val="16"/>
              </w:rPr>
            </w:pPr>
          </w:p>
        </w:tc>
      </w:tr>
      <w:tr w:rsidR="00AB00FD" w:rsidRPr="00B82133" w14:paraId="59521334" w14:textId="77777777" w:rsidTr="00E27636">
        <w:trPr>
          <w:trHeight w:hRule="exact" w:val="230"/>
        </w:trPr>
        <w:tc>
          <w:tcPr>
            <w:tcW w:w="740" w:type="dxa"/>
            <w:tcBorders>
              <w:top w:val="nil"/>
              <w:left w:val="single" w:sz="4" w:space="0" w:color="000000"/>
              <w:bottom w:val="nil"/>
              <w:right w:val="nil"/>
            </w:tcBorders>
            <w:noWrap/>
            <w:hideMark/>
          </w:tcPr>
          <w:p w14:paraId="0477A05B"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50</w:t>
            </w:r>
          </w:p>
        </w:tc>
        <w:tc>
          <w:tcPr>
            <w:tcW w:w="2938" w:type="dxa"/>
            <w:tcBorders>
              <w:top w:val="nil"/>
              <w:left w:val="single" w:sz="4" w:space="0" w:color="000000"/>
              <w:bottom w:val="nil"/>
              <w:right w:val="single" w:sz="4" w:space="0" w:color="000000"/>
            </w:tcBorders>
            <w:noWrap/>
            <w:hideMark/>
          </w:tcPr>
          <w:p w14:paraId="7C4F70D6"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motion perception visual</w:t>
            </w:r>
          </w:p>
        </w:tc>
        <w:tc>
          <w:tcPr>
            <w:tcW w:w="240" w:type="dxa"/>
            <w:tcBorders>
              <w:top w:val="nil"/>
              <w:left w:val="nil"/>
              <w:bottom w:val="nil"/>
              <w:right w:val="nil"/>
            </w:tcBorders>
            <w:shd w:val="clear" w:color="000000" w:fill="FFFFFF"/>
            <w:noWrap/>
            <w:hideMark/>
          </w:tcPr>
          <w:p w14:paraId="0EA8C146"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7B0B53E5"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FFFFFF" w:fill="F9DDDD"/>
            <w:noWrap/>
            <w:hideMark/>
          </w:tcPr>
          <w:p w14:paraId="7C9E849B"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2.9</w:t>
            </w:r>
          </w:p>
        </w:tc>
        <w:tc>
          <w:tcPr>
            <w:tcW w:w="240" w:type="dxa"/>
            <w:tcBorders>
              <w:top w:val="nil"/>
              <w:left w:val="nil"/>
              <w:bottom w:val="nil"/>
              <w:right w:val="nil"/>
            </w:tcBorders>
            <w:shd w:val="clear" w:color="000000" w:fill="FFFFFF"/>
            <w:noWrap/>
            <w:hideMark/>
          </w:tcPr>
          <w:p w14:paraId="6852176E"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3059D12C"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00BA4248"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048D679A"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3FCC2F33"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173B9BF8"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single" w:sz="4" w:space="0" w:color="000000"/>
            </w:tcBorders>
            <w:shd w:val="clear" w:color="000000" w:fill="FFFFFF"/>
            <w:noWrap/>
            <w:hideMark/>
          </w:tcPr>
          <w:p w14:paraId="64DB248D"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46161C8C" w14:textId="77777777" w:rsidR="00AB00FD" w:rsidRPr="00B82133" w:rsidRDefault="00AB00FD" w:rsidP="00C5305A">
            <w:pPr>
              <w:rPr>
                <w:rFonts w:ascii="Calibri" w:hAnsi="Calibri" w:cs="Calibri"/>
                <w:b/>
                <w:bCs/>
                <w:color w:val="FFFFFF"/>
                <w:sz w:val="16"/>
                <w:szCs w:val="16"/>
              </w:rPr>
            </w:pPr>
          </w:p>
        </w:tc>
      </w:tr>
      <w:tr w:rsidR="00AB00FD" w:rsidRPr="00B82133" w14:paraId="63BA6D9E" w14:textId="77777777" w:rsidTr="00E27636">
        <w:trPr>
          <w:trHeight w:hRule="exact" w:val="230"/>
        </w:trPr>
        <w:tc>
          <w:tcPr>
            <w:tcW w:w="740" w:type="dxa"/>
            <w:tcBorders>
              <w:top w:val="nil"/>
              <w:left w:val="single" w:sz="4" w:space="0" w:color="000000"/>
              <w:bottom w:val="nil"/>
              <w:right w:val="nil"/>
            </w:tcBorders>
            <w:noWrap/>
            <w:hideMark/>
          </w:tcPr>
          <w:p w14:paraId="3CB7A4C2"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50</w:t>
            </w:r>
          </w:p>
        </w:tc>
        <w:tc>
          <w:tcPr>
            <w:tcW w:w="2938" w:type="dxa"/>
            <w:tcBorders>
              <w:top w:val="nil"/>
              <w:left w:val="single" w:sz="4" w:space="0" w:color="000000"/>
              <w:bottom w:val="single" w:sz="4" w:space="0" w:color="000000"/>
              <w:right w:val="single" w:sz="4" w:space="0" w:color="000000"/>
            </w:tcBorders>
            <w:noWrap/>
            <w:hideMark/>
          </w:tcPr>
          <w:p w14:paraId="6C386B69"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women men sex</w:t>
            </w:r>
          </w:p>
        </w:tc>
        <w:tc>
          <w:tcPr>
            <w:tcW w:w="240" w:type="dxa"/>
            <w:tcBorders>
              <w:top w:val="nil"/>
              <w:left w:val="nil"/>
              <w:bottom w:val="single" w:sz="4" w:space="0" w:color="000000"/>
              <w:right w:val="nil"/>
            </w:tcBorders>
            <w:shd w:val="clear" w:color="000000" w:fill="FFFFFF"/>
            <w:noWrap/>
            <w:hideMark/>
          </w:tcPr>
          <w:p w14:paraId="4B7D792E"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CF1F1"/>
            <w:noWrap/>
            <w:hideMark/>
          </w:tcPr>
          <w:p w14:paraId="279EB20E"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1.3</w:t>
            </w:r>
          </w:p>
        </w:tc>
        <w:tc>
          <w:tcPr>
            <w:tcW w:w="240" w:type="dxa"/>
            <w:tcBorders>
              <w:top w:val="nil"/>
              <w:left w:val="nil"/>
              <w:bottom w:val="single" w:sz="4" w:space="0" w:color="000000"/>
              <w:right w:val="nil"/>
            </w:tcBorders>
            <w:shd w:val="clear" w:color="000000" w:fill="FFFFFF"/>
            <w:noWrap/>
            <w:hideMark/>
          </w:tcPr>
          <w:p w14:paraId="0E217C7C"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EF"/>
            <w:noWrap/>
            <w:hideMark/>
          </w:tcPr>
          <w:p w14:paraId="35B159C5"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0.7</w:t>
            </w:r>
          </w:p>
        </w:tc>
        <w:tc>
          <w:tcPr>
            <w:tcW w:w="240" w:type="dxa"/>
            <w:tcBorders>
              <w:top w:val="nil"/>
              <w:left w:val="nil"/>
              <w:bottom w:val="single" w:sz="4" w:space="0" w:color="000000"/>
              <w:right w:val="nil"/>
            </w:tcBorders>
            <w:shd w:val="clear" w:color="000000" w:fill="FFFFFF"/>
            <w:noWrap/>
            <w:hideMark/>
          </w:tcPr>
          <w:p w14:paraId="6FCDA14C"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0.0</w:t>
            </w:r>
          </w:p>
        </w:tc>
        <w:tc>
          <w:tcPr>
            <w:tcW w:w="240" w:type="dxa"/>
            <w:tcBorders>
              <w:top w:val="nil"/>
              <w:left w:val="nil"/>
              <w:bottom w:val="single" w:sz="4" w:space="0" w:color="000000"/>
              <w:right w:val="nil"/>
            </w:tcBorders>
            <w:shd w:val="clear" w:color="000000" w:fill="FFFFE9"/>
            <w:noWrap/>
            <w:hideMark/>
          </w:tcPr>
          <w:p w14:paraId="3EB1CC6E"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1.0</w:t>
            </w:r>
          </w:p>
        </w:tc>
        <w:tc>
          <w:tcPr>
            <w:tcW w:w="240" w:type="dxa"/>
            <w:tcBorders>
              <w:top w:val="nil"/>
              <w:left w:val="nil"/>
              <w:bottom w:val="single" w:sz="4" w:space="0" w:color="000000"/>
              <w:right w:val="nil"/>
            </w:tcBorders>
            <w:shd w:val="clear" w:color="000000" w:fill="FFFFFF"/>
            <w:noWrap/>
            <w:hideMark/>
          </w:tcPr>
          <w:p w14:paraId="45FC807C"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hideMark/>
          </w:tcPr>
          <w:p w14:paraId="02D9FDCD"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hideMark/>
          </w:tcPr>
          <w:p w14:paraId="7FEA5266"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single" w:sz="4" w:space="0" w:color="000000"/>
            </w:tcBorders>
            <w:shd w:val="clear" w:color="000000" w:fill="FCFDFB"/>
            <w:noWrap/>
            <w:hideMark/>
          </w:tcPr>
          <w:p w14:paraId="5B680459"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0.1</w:t>
            </w:r>
          </w:p>
        </w:tc>
        <w:tc>
          <w:tcPr>
            <w:tcW w:w="320" w:type="dxa"/>
            <w:vMerge/>
            <w:tcBorders>
              <w:top w:val="nil"/>
              <w:left w:val="single" w:sz="4" w:space="0" w:color="000000"/>
              <w:bottom w:val="single" w:sz="4" w:space="0" w:color="000000"/>
              <w:right w:val="single" w:sz="4" w:space="0" w:color="000000"/>
            </w:tcBorders>
            <w:hideMark/>
          </w:tcPr>
          <w:p w14:paraId="407BAD76" w14:textId="77777777" w:rsidR="00AB00FD" w:rsidRPr="00B82133" w:rsidRDefault="00AB00FD" w:rsidP="00C5305A">
            <w:pPr>
              <w:rPr>
                <w:rFonts w:ascii="Calibri" w:hAnsi="Calibri" w:cs="Calibri"/>
                <w:b/>
                <w:bCs/>
                <w:color w:val="FFFFFF"/>
                <w:sz w:val="16"/>
                <w:szCs w:val="16"/>
              </w:rPr>
            </w:pPr>
          </w:p>
        </w:tc>
      </w:tr>
      <w:tr w:rsidR="00AB00FD" w:rsidRPr="00B82133" w14:paraId="7080575F" w14:textId="77777777" w:rsidTr="00E27636">
        <w:trPr>
          <w:trHeight w:hRule="exact" w:val="230"/>
        </w:trPr>
        <w:tc>
          <w:tcPr>
            <w:tcW w:w="740" w:type="dxa"/>
            <w:tcBorders>
              <w:top w:val="nil"/>
              <w:left w:val="single" w:sz="4" w:space="0" w:color="000000"/>
              <w:bottom w:val="nil"/>
              <w:right w:val="nil"/>
            </w:tcBorders>
            <w:noWrap/>
            <w:hideMark/>
          </w:tcPr>
          <w:p w14:paraId="020C39DE"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50</w:t>
            </w:r>
          </w:p>
        </w:tc>
        <w:tc>
          <w:tcPr>
            <w:tcW w:w="2938" w:type="dxa"/>
            <w:tcBorders>
              <w:top w:val="nil"/>
              <w:left w:val="single" w:sz="4" w:space="0" w:color="000000"/>
              <w:bottom w:val="nil"/>
              <w:right w:val="single" w:sz="4" w:space="0" w:color="000000"/>
            </w:tcBorders>
            <w:noWrap/>
            <w:hideMark/>
          </w:tcPr>
          <w:p w14:paraId="2A14A99B"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fear threat smokers</w:t>
            </w:r>
          </w:p>
        </w:tc>
        <w:tc>
          <w:tcPr>
            <w:tcW w:w="240" w:type="dxa"/>
            <w:tcBorders>
              <w:top w:val="single" w:sz="4" w:space="0" w:color="000000"/>
              <w:left w:val="nil"/>
              <w:bottom w:val="nil"/>
              <w:right w:val="nil"/>
            </w:tcBorders>
            <w:shd w:val="clear" w:color="000000" w:fill="FFFFFF"/>
            <w:noWrap/>
            <w:hideMark/>
          </w:tcPr>
          <w:p w14:paraId="75BB5C60"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FFFFF"/>
            <w:noWrap/>
            <w:hideMark/>
          </w:tcPr>
          <w:p w14:paraId="2FD3C124"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FFFFF"/>
            <w:noWrap/>
            <w:hideMark/>
          </w:tcPr>
          <w:p w14:paraId="69A55C11"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FFFE3"/>
            <w:noWrap/>
            <w:hideMark/>
          </w:tcPr>
          <w:p w14:paraId="07C9D7CA"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1.2</w:t>
            </w:r>
          </w:p>
        </w:tc>
        <w:tc>
          <w:tcPr>
            <w:tcW w:w="240" w:type="dxa"/>
            <w:tcBorders>
              <w:top w:val="single" w:sz="4" w:space="0" w:color="000000"/>
              <w:left w:val="nil"/>
              <w:bottom w:val="nil"/>
              <w:right w:val="nil"/>
            </w:tcBorders>
            <w:shd w:val="clear" w:color="FFFFFF" w:fill="FFFFC6"/>
            <w:noWrap/>
            <w:hideMark/>
          </w:tcPr>
          <w:p w14:paraId="65680B2A"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2.5</w:t>
            </w:r>
          </w:p>
        </w:tc>
        <w:tc>
          <w:tcPr>
            <w:tcW w:w="240" w:type="dxa"/>
            <w:tcBorders>
              <w:top w:val="single" w:sz="4" w:space="0" w:color="000000"/>
              <w:left w:val="nil"/>
              <w:bottom w:val="nil"/>
              <w:right w:val="nil"/>
            </w:tcBorders>
            <w:shd w:val="clear" w:color="000000" w:fill="FFFFF1"/>
            <w:noWrap/>
            <w:hideMark/>
          </w:tcPr>
          <w:p w14:paraId="63813F98"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0.6</w:t>
            </w:r>
          </w:p>
        </w:tc>
        <w:tc>
          <w:tcPr>
            <w:tcW w:w="240" w:type="dxa"/>
            <w:tcBorders>
              <w:top w:val="single" w:sz="4" w:space="0" w:color="000000"/>
              <w:left w:val="nil"/>
              <w:bottom w:val="nil"/>
              <w:right w:val="nil"/>
            </w:tcBorders>
            <w:shd w:val="clear" w:color="000000" w:fill="FFFFFF"/>
            <w:noWrap/>
            <w:hideMark/>
          </w:tcPr>
          <w:p w14:paraId="7071954A"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FFFFF"/>
            <w:noWrap/>
            <w:hideMark/>
          </w:tcPr>
          <w:p w14:paraId="50792760"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FFFFF"/>
            <w:noWrap/>
            <w:hideMark/>
          </w:tcPr>
          <w:p w14:paraId="52E87281"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single" w:sz="4" w:space="0" w:color="000000"/>
            </w:tcBorders>
            <w:shd w:val="clear" w:color="000000" w:fill="FFFFFF"/>
            <w:noWrap/>
            <w:hideMark/>
          </w:tcPr>
          <w:p w14:paraId="3A7D9688"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val="restart"/>
            <w:tcBorders>
              <w:top w:val="nil"/>
              <w:left w:val="single" w:sz="4" w:space="0" w:color="000000"/>
              <w:bottom w:val="single" w:sz="4" w:space="0" w:color="000000"/>
              <w:right w:val="single" w:sz="4" w:space="0" w:color="000000"/>
            </w:tcBorders>
            <w:shd w:val="clear" w:color="FFFF00" w:fill="FFFF00"/>
            <w:noWrap/>
            <w:textDirection w:val="tbRl"/>
            <w:hideMark/>
          </w:tcPr>
          <w:p w14:paraId="7F04A6CF"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C2</w:t>
            </w:r>
          </w:p>
        </w:tc>
      </w:tr>
      <w:tr w:rsidR="00AB00FD" w:rsidRPr="00B82133" w14:paraId="56C4178D" w14:textId="77777777" w:rsidTr="00E27636">
        <w:trPr>
          <w:trHeight w:hRule="exact" w:val="230"/>
        </w:trPr>
        <w:tc>
          <w:tcPr>
            <w:tcW w:w="740" w:type="dxa"/>
            <w:tcBorders>
              <w:top w:val="nil"/>
              <w:left w:val="single" w:sz="4" w:space="0" w:color="000000"/>
              <w:bottom w:val="nil"/>
              <w:right w:val="nil"/>
            </w:tcBorders>
            <w:noWrap/>
            <w:hideMark/>
          </w:tcPr>
          <w:p w14:paraId="06A4C13D"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50</w:t>
            </w:r>
          </w:p>
        </w:tc>
        <w:tc>
          <w:tcPr>
            <w:tcW w:w="2938" w:type="dxa"/>
            <w:tcBorders>
              <w:top w:val="nil"/>
              <w:left w:val="single" w:sz="4" w:space="0" w:color="000000"/>
              <w:bottom w:val="single" w:sz="4" w:space="0" w:color="000000"/>
              <w:right w:val="single" w:sz="4" w:space="0" w:color="000000"/>
            </w:tcBorders>
            <w:noWrap/>
            <w:hideMark/>
          </w:tcPr>
          <w:p w14:paraId="79960006"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reward feedback striatum</w:t>
            </w:r>
          </w:p>
        </w:tc>
        <w:tc>
          <w:tcPr>
            <w:tcW w:w="240" w:type="dxa"/>
            <w:tcBorders>
              <w:top w:val="nil"/>
              <w:left w:val="nil"/>
              <w:bottom w:val="single" w:sz="4" w:space="0" w:color="000000"/>
              <w:right w:val="nil"/>
            </w:tcBorders>
            <w:shd w:val="clear" w:color="000000" w:fill="FFFFFF"/>
            <w:noWrap/>
            <w:hideMark/>
          </w:tcPr>
          <w:p w14:paraId="0A8BCF3C"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hideMark/>
          </w:tcPr>
          <w:p w14:paraId="3099D763"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hideMark/>
          </w:tcPr>
          <w:p w14:paraId="18E8B959"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FFFFFF" w:fill="FFFF91"/>
            <w:noWrap/>
            <w:hideMark/>
          </w:tcPr>
          <w:p w14:paraId="331B50A4"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4.8</w:t>
            </w:r>
          </w:p>
        </w:tc>
        <w:tc>
          <w:tcPr>
            <w:tcW w:w="240" w:type="dxa"/>
            <w:tcBorders>
              <w:top w:val="nil"/>
              <w:left w:val="nil"/>
              <w:bottom w:val="single" w:sz="4" w:space="0" w:color="000000"/>
              <w:right w:val="nil"/>
            </w:tcBorders>
            <w:shd w:val="clear" w:color="FFFFFF" w:fill="FFFFA9"/>
            <w:noWrap/>
            <w:hideMark/>
          </w:tcPr>
          <w:p w14:paraId="39F17E18"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3.8</w:t>
            </w:r>
          </w:p>
        </w:tc>
        <w:tc>
          <w:tcPr>
            <w:tcW w:w="240" w:type="dxa"/>
            <w:tcBorders>
              <w:top w:val="nil"/>
              <w:left w:val="nil"/>
              <w:bottom w:val="single" w:sz="4" w:space="0" w:color="000000"/>
              <w:right w:val="nil"/>
            </w:tcBorders>
            <w:shd w:val="clear" w:color="FFFFFF" w:fill="FFFF7D"/>
            <w:noWrap/>
            <w:hideMark/>
          </w:tcPr>
          <w:p w14:paraId="007F2262"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5.7</w:t>
            </w:r>
          </w:p>
        </w:tc>
        <w:tc>
          <w:tcPr>
            <w:tcW w:w="240" w:type="dxa"/>
            <w:tcBorders>
              <w:top w:val="nil"/>
              <w:left w:val="nil"/>
              <w:bottom w:val="single" w:sz="4" w:space="0" w:color="000000"/>
              <w:right w:val="nil"/>
            </w:tcBorders>
            <w:shd w:val="clear" w:color="000000" w:fill="FFFFFF"/>
            <w:noWrap/>
            <w:hideMark/>
          </w:tcPr>
          <w:p w14:paraId="2856BDE7"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hideMark/>
          </w:tcPr>
          <w:p w14:paraId="22C01885"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hideMark/>
          </w:tcPr>
          <w:p w14:paraId="3E795DE0"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single" w:sz="4" w:space="0" w:color="000000"/>
            </w:tcBorders>
            <w:shd w:val="clear" w:color="000000" w:fill="FFFFFF"/>
            <w:noWrap/>
            <w:hideMark/>
          </w:tcPr>
          <w:p w14:paraId="51133B5E"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69D97756" w14:textId="77777777" w:rsidR="00AB00FD" w:rsidRPr="00B82133" w:rsidRDefault="00AB00FD" w:rsidP="00C5305A">
            <w:pPr>
              <w:rPr>
                <w:rFonts w:ascii="Calibri" w:hAnsi="Calibri" w:cs="Calibri"/>
                <w:b/>
                <w:bCs/>
                <w:color w:val="000000"/>
                <w:sz w:val="16"/>
                <w:szCs w:val="16"/>
              </w:rPr>
            </w:pPr>
          </w:p>
        </w:tc>
      </w:tr>
      <w:tr w:rsidR="00AB00FD" w:rsidRPr="00B82133" w14:paraId="0D1CB145" w14:textId="77777777" w:rsidTr="00E27636">
        <w:trPr>
          <w:trHeight w:hRule="exact" w:val="230"/>
        </w:trPr>
        <w:tc>
          <w:tcPr>
            <w:tcW w:w="740" w:type="dxa"/>
            <w:tcBorders>
              <w:top w:val="nil"/>
              <w:left w:val="single" w:sz="4" w:space="0" w:color="000000"/>
              <w:bottom w:val="nil"/>
              <w:right w:val="nil"/>
            </w:tcBorders>
            <w:noWrap/>
            <w:hideMark/>
          </w:tcPr>
          <w:p w14:paraId="3BC858FC"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50</w:t>
            </w:r>
          </w:p>
        </w:tc>
        <w:tc>
          <w:tcPr>
            <w:tcW w:w="2938" w:type="dxa"/>
            <w:tcBorders>
              <w:top w:val="nil"/>
              <w:left w:val="single" w:sz="4" w:space="0" w:color="000000"/>
              <w:bottom w:val="nil"/>
              <w:right w:val="single" w:sz="4" w:space="0" w:color="000000"/>
            </w:tcBorders>
            <w:noWrap/>
            <w:hideMark/>
          </w:tcPr>
          <w:p w14:paraId="100A9072"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auditory speech temporal</w:t>
            </w:r>
          </w:p>
        </w:tc>
        <w:tc>
          <w:tcPr>
            <w:tcW w:w="240" w:type="dxa"/>
            <w:tcBorders>
              <w:top w:val="single" w:sz="4" w:space="0" w:color="000000"/>
              <w:left w:val="nil"/>
              <w:bottom w:val="nil"/>
              <w:right w:val="nil"/>
            </w:tcBorders>
            <w:shd w:val="clear" w:color="000000" w:fill="FFFEFE"/>
            <w:noWrap/>
            <w:hideMark/>
          </w:tcPr>
          <w:p w14:paraId="0054112D"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0.1</w:t>
            </w:r>
          </w:p>
        </w:tc>
        <w:tc>
          <w:tcPr>
            <w:tcW w:w="240" w:type="dxa"/>
            <w:tcBorders>
              <w:top w:val="single" w:sz="4" w:space="0" w:color="000000"/>
              <w:left w:val="nil"/>
              <w:bottom w:val="nil"/>
              <w:right w:val="nil"/>
            </w:tcBorders>
            <w:shd w:val="clear" w:color="000000" w:fill="FFFFFF"/>
            <w:noWrap/>
            <w:hideMark/>
          </w:tcPr>
          <w:p w14:paraId="3423A1D2"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EF8F8"/>
            <w:noWrap/>
            <w:hideMark/>
          </w:tcPr>
          <w:p w14:paraId="5603D127"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0.7</w:t>
            </w:r>
          </w:p>
        </w:tc>
        <w:tc>
          <w:tcPr>
            <w:tcW w:w="240" w:type="dxa"/>
            <w:tcBorders>
              <w:top w:val="single" w:sz="4" w:space="0" w:color="000000"/>
              <w:left w:val="nil"/>
              <w:bottom w:val="nil"/>
              <w:right w:val="nil"/>
            </w:tcBorders>
            <w:shd w:val="clear" w:color="000000" w:fill="FFFFFF"/>
            <w:noWrap/>
            <w:hideMark/>
          </w:tcPr>
          <w:p w14:paraId="6B7BA18D"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FFFFF"/>
            <w:noWrap/>
            <w:hideMark/>
          </w:tcPr>
          <w:p w14:paraId="00F19D01"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FFFFF"/>
            <w:noWrap/>
            <w:hideMark/>
          </w:tcPr>
          <w:p w14:paraId="5020EFBA"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7FAFE"/>
            <w:noWrap/>
            <w:hideMark/>
          </w:tcPr>
          <w:p w14:paraId="1A998D89"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0.5</w:t>
            </w:r>
          </w:p>
        </w:tc>
        <w:tc>
          <w:tcPr>
            <w:tcW w:w="240" w:type="dxa"/>
            <w:tcBorders>
              <w:top w:val="single" w:sz="4" w:space="0" w:color="000000"/>
              <w:left w:val="nil"/>
              <w:bottom w:val="nil"/>
              <w:right w:val="nil"/>
            </w:tcBorders>
            <w:shd w:val="clear" w:color="000000" w:fill="FFFFFF"/>
            <w:noWrap/>
            <w:hideMark/>
          </w:tcPr>
          <w:p w14:paraId="0FD79358"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E8EFFB"/>
            <w:noWrap/>
            <w:hideMark/>
          </w:tcPr>
          <w:p w14:paraId="5C3C50E3"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1.4</w:t>
            </w:r>
          </w:p>
        </w:tc>
        <w:tc>
          <w:tcPr>
            <w:tcW w:w="240" w:type="dxa"/>
            <w:tcBorders>
              <w:top w:val="single" w:sz="4" w:space="0" w:color="000000"/>
              <w:left w:val="nil"/>
              <w:bottom w:val="nil"/>
              <w:right w:val="single" w:sz="4" w:space="0" w:color="000000"/>
            </w:tcBorders>
            <w:shd w:val="clear" w:color="000000" w:fill="FFFFFF"/>
            <w:noWrap/>
            <w:hideMark/>
          </w:tcPr>
          <w:p w14:paraId="10F7FDF8"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val="restart"/>
            <w:tcBorders>
              <w:top w:val="nil"/>
              <w:left w:val="single" w:sz="4" w:space="0" w:color="000000"/>
              <w:bottom w:val="single" w:sz="4" w:space="0" w:color="000000"/>
              <w:right w:val="single" w:sz="4" w:space="0" w:color="000000"/>
            </w:tcBorders>
            <w:shd w:val="clear" w:color="305496" w:fill="305496"/>
            <w:noWrap/>
            <w:textDirection w:val="tbRl"/>
            <w:hideMark/>
          </w:tcPr>
          <w:p w14:paraId="14D6BCFB" w14:textId="77777777" w:rsidR="00AB00FD" w:rsidRPr="00B82133" w:rsidRDefault="00AB00FD" w:rsidP="00C5305A">
            <w:pPr>
              <w:jc w:val="center"/>
              <w:rPr>
                <w:rFonts w:ascii="Calibri" w:hAnsi="Calibri" w:cs="Calibri"/>
                <w:b/>
                <w:bCs/>
                <w:color w:val="FFFFFF"/>
                <w:sz w:val="16"/>
                <w:szCs w:val="16"/>
              </w:rPr>
            </w:pPr>
            <w:r w:rsidRPr="00B82133">
              <w:rPr>
                <w:rFonts w:ascii="Calibri" w:hAnsi="Calibri" w:cs="Calibri"/>
                <w:b/>
                <w:bCs/>
                <w:color w:val="FFFFFF"/>
                <w:sz w:val="16"/>
                <w:szCs w:val="16"/>
              </w:rPr>
              <w:t>C3</w:t>
            </w:r>
          </w:p>
        </w:tc>
      </w:tr>
      <w:tr w:rsidR="00AB00FD" w:rsidRPr="00B82133" w14:paraId="2E3FAF07" w14:textId="77777777" w:rsidTr="00E27636">
        <w:trPr>
          <w:trHeight w:hRule="exact" w:val="230"/>
        </w:trPr>
        <w:tc>
          <w:tcPr>
            <w:tcW w:w="740" w:type="dxa"/>
            <w:tcBorders>
              <w:top w:val="nil"/>
              <w:left w:val="single" w:sz="4" w:space="0" w:color="000000"/>
              <w:bottom w:val="nil"/>
              <w:right w:val="nil"/>
            </w:tcBorders>
            <w:noWrap/>
            <w:hideMark/>
          </w:tcPr>
          <w:p w14:paraId="20C94D81"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50</w:t>
            </w:r>
          </w:p>
        </w:tc>
        <w:tc>
          <w:tcPr>
            <w:tcW w:w="2938" w:type="dxa"/>
            <w:tcBorders>
              <w:top w:val="nil"/>
              <w:left w:val="single" w:sz="4" w:space="0" w:color="000000"/>
              <w:bottom w:val="nil"/>
              <w:right w:val="single" w:sz="4" w:space="0" w:color="000000"/>
            </w:tcBorders>
            <w:noWrap/>
            <w:hideMark/>
          </w:tcPr>
          <w:p w14:paraId="65AF127F"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eye sleep gaze</w:t>
            </w:r>
          </w:p>
        </w:tc>
        <w:tc>
          <w:tcPr>
            <w:tcW w:w="240" w:type="dxa"/>
            <w:tcBorders>
              <w:top w:val="nil"/>
              <w:left w:val="nil"/>
              <w:bottom w:val="nil"/>
              <w:right w:val="nil"/>
            </w:tcBorders>
            <w:shd w:val="clear" w:color="000000" w:fill="FFFFFF"/>
            <w:noWrap/>
            <w:hideMark/>
          </w:tcPr>
          <w:p w14:paraId="08657AAA"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381F8E25"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2D9CF8BC"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79FF0F39"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48F7F01F"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6AC3BD2F"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723DB1CD"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EBF1FB"/>
            <w:noWrap/>
            <w:hideMark/>
          </w:tcPr>
          <w:p w14:paraId="43DAFDBC"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1.2</w:t>
            </w:r>
          </w:p>
        </w:tc>
        <w:tc>
          <w:tcPr>
            <w:tcW w:w="240" w:type="dxa"/>
            <w:tcBorders>
              <w:top w:val="nil"/>
              <w:left w:val="nil"/>
              <w:bottom w:val="nil"/>
              <w:right w:val="nil"/>
            </w:tcBorders>
            <w:shd w:val="clear" w:color="000000" w:fill="F4F8FD"/>
            <w:noWrap/>
            <w:hideMark/>
          </w:tcPr>
          <w:p w14:paraId="4344DD4E"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0.7</w:t>
            </w:r>
          </w:p>
        </w:tc>
        <w:tc>
          <w:tcPr>
            <w:tcW w:w="240" w:type="dxa"/>
            <w:tcBorders>
              <w:top w:val="nil"/>
              <w:left w:val="nil"/>
              <w:bottom w:val="nil"/>
              <w:right w:val="single" w:sz="4" w:space="0" w:color="000000"/>
            </w:tcBorders>
            <w:shd w:val="clear" w:color="000000" w:fill="FFFFFF"/>
            <w:noWrap/>
            <w:hideMark/>
          </w:tcPr>
          <w:p w14:paraId="43EAC22B"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2027B461" w14:textId="77777777" w:rsidR="00AB00FD" w:rsidRPr="00B82133" w:rsidRDefault="00AB00FD" w:rsidP="00C5305A">
            <w:pPr>
              <w:rPr>
                <w:rFonts w:ascii="Calibri" w:hAnsi="Calibri" w:cs="Calibri"/>
                <w:b/>
                <w:bCs/>
                <w:color w:val="FFFFFF"/>
                <w:sz w:val="16"/>
                <w:szCs w:val="16"/>
              </w:rPr>
            </w:pPr>
          </w:p>
        </w:tc>
      </w:tr>
      <w:tr w:rsidR="00AB00FD" w:rsidRPr="00B82133" w14:paraId="3AB43C0A" w14:textId="77777777" w:rsidTr="00E27636">
        <w:trPr>
          <w:trHeight w:hRule="exact" w:val="230"/>
        </w:trPr>
        <w:tc>
          <w:tcPr>
            <w:tcW w:w="740" w:type="dxa"/>
            <w:tcBorders>
              <w:top w:val="nil"/>
              <w:left w:val="single" w:sz="4" w:space="0" w:color="000000"/>
              <w:bottom w:val="nil"/>
              <w:right w:val="nil"/>
            </w:tcBorders>
            <w:noWrap/>
            <w:hideMark/>
          </w:tcPr>
          <w:p w14:paraId="5C2A6573"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50</w:t>
            </w:r>
          </w:p>
        </w:tc>
        <w:tc>
          <w:tcPr>
            <w:tcW w:w="2938" w:type="dxa"/>
            <w:tcBorders>
              <w:top w:val="nil"/>
              <w:left w:val="single" w:sz="4" w:space="0" w:color="000000"/>
              <w:bottom w:val="nil"/>
              <w:right w:val="single" w:sz="4" w:space="0" w:color="000000"/>
            </w:tcBorders>
            <w:noWrap/>
            <w:hideMark/>
          </w:tcPr>
          <w:p w14:paraId="6182D8AC"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spatial body human</w:t>
            </w:r>
          </w:p>
        </w:tc>
        <w:tc>
          <w:tcPr>
            <w:tcW w:w="240" w:type="dxa"/>
            <w:tcBorders>
              <w:top w:val="nil"/>
              <w:left w:val="nil"/>
              <w:bottom w:val="nil"/>
              <w:right w:val="nil"/>
            </w:tcBorders>
            <w:shd w:val="clear" w:color="000000" w:fill="FFFFFF"/>
            <w:noWrap/>
            <w:hideMark/>
          </w:tcPr>
          <w:p w14:paraId="73BF2DE6"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0850D495"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1FF80DB4"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0A32875D"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4F7FAD83"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7030534D"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E2EBFA"/>
            <w:noWrap/>
            <w:hideMark/>
          </w:tcPr>
          <w:p w14:paraId="08F8B394"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1.7</w:t>
            </w:r>
          </w:p>
        </w:tc>
        <w:tc>
          <w:tcPr>
            <w:tcW w:w="240" w:type="dxa"/>
            <w:tcBorders>
              <w:top w:val="nil"/>
              <w:left w:val="nil"/>
              <w:bottom w:val="nil"/>
              <w:right w:val="nil"/>
            </w:tcBorders>
            <w:shd w:val="clear" w:color="000000" w:fill="E9F0FB"/>
            <w:noWrap/>
            <w:hideMark/>
          </w:tcPr>
          <w:p w14:paraId="480DD8F5"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1.3</w:t>
            </w:r>
          </w:p>
        </w:tc>
        <w:tc>
          <w:tcPr>
            <w:tcW w:w="240" w:type="dxa"/>
            <w:tcBorders>
              <w:top w:val="nil"/>
              <w:left w:val="nil"/>
              <w:bottom w:val="nil"/>
              <w:right w:val="nil"/>
            </w:tcBorders>
            <w:shd w:val="clear" w:color="000000" w:fill="FEFEFF"/>
            <w:noWrap/>
            <w:hideMark/>
          </w:tcPr>
          <w:p w14:paraId="5648FE94"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0.1</w:t>
            </w:r>
          </w:p>
        </w:tc>
        <w:tc>
          <w:tcPr>
            <w:tcW w:w="240" w:type="dxa"/>
            <w:tcBorders>
              <w:top w:val="nil"/>
              <w:left w:val="nil"/>
              <w:bottom w:val="nil"/>
              <w:right w:val="single" w:sz="4" w:space="0" w:color="000000"/>
            </w:tcBorders>
            <w:shd w:val="clear" w:color="000000" w:fill="FAFCF9"/>
            <w:noWrap/>
            <w:hideMark/>
          </w:tcPr>
          <w:p w14:paraId="495B49DC"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0.2</w:t>
            </w:r>
          </w:p>
        </w:tc>
        <w:tc>
          <w:tcPr>
            <w:tcW w:w="320" w:type="dxa"/>
            <w:vMerge/>
            <w:tcBorders>
              <w:top w:val="nil"/>
              <w:left w:val="single" w:sz="4" w:space="0" w:color="000000"/>
              <w:bottom w:val="single" w:sz="4" w:space="0" w:color="000000"/>
              <w:right w:val="single" w:sz="4" w:space="0" w:color="000000"/>
            </w:tcBorders>
            <w:hideMark/>
          </w:tcPr>
          <w:p w14:paraId="4E2D4B72" w14:textId="77777777" w:rsidR="00AB00FD" w:rsidRPr="00B82133" w:rsidRDefault="00AB00FD" w:rsidP="00C5305A">
            <w:pPr>
              <w:rPr>
                <w:rFonts w:ascii="Calibri" w:hAnsi="Calibri" w:cs="Calibri"/>
                <w:b/>
                <w:bCs/>
                <w:color w:val="FFFFFF"/>
                <w:sz w:val="16"/>
                <w:szCs w:val="16"/>
              </w:rPr>
            </w:pPr>
          </w:p>
        </w:tc>
      </w:tr>
      <w:tr w:rsidR="00AB00FD" w:rsidRPr="00B82133" w14:paraId="27E6A447" w14:textId="77777777" w:rsidTr="00E27636">
        <w:trPr>
          <w:trHeight w:hRule="exact" w:val="230"/>
        </w:trPr>
        <w:tc>
          <w:tcPr>
            <w:tcW w:w="740" w:type="dxa"/>
            <w:tcBorders>
              <w:top w:val="nil"/>
              <w:left w:val="single" w:sz="4" w:space="0" w:color="000000"/>
              <w:bottom w:val="nil"/>
              <w:right w:val="nil"/>
            </w:tcBorders>
            <w:noWrap/>
            <w:hideMark/>
          </w:tcPr>
          <w:p w14:paraId="2F702D7E"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50</w:t>
            </w:r>
          </w:p>
        </w:tc>
        <w:tc>
          <w:tcPr>
            <w:tcW w:w="2938" w:type="dxa"/>
            <w:tcBorders>
              <w:top w:val="nil"/>
              <w:left w:val="single" w:sz="4" w:space="0" w:color="000000"/>
              <w:bottom w:val="single" w:sz="4" w:space="0" w:color="000000"/>
              <w:right w:val="single" w:sz="4" w:space="0" w:color="000000"/>
            </w:tcBorders>
            <w:noWrap/>
            <w:hideMark/>
          </w:tcPr>
          <w:p w14:paraId="7D8DF6CA"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visual cortex sensory</w:t>
            </w:r>
          </w:p>
        </w:tc>
        <w:tc>
          <w:tcPr>
            <w:tcW w:w="240" w:type="dxa"/>
            <w:tcBorders>
              <w:top w:val="nil"/>
              <w:left w:val="nil"/>
              <w:bottom w:val="single" w:sz="4" w:space="0" w:color="000000"/>
              <w:right w:val="nil"/>
            </w:tcBorders>
            <w:shd w:val="clear" w:color="000000" w:fill="FFFFFF"/>
            <w:noWrap/>
            <w:hideMark/>
          </w:tcPr>
          <w:p w14:paraId="4A41902E"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hideMark/>
          </w:tcPr>
          <w:p w14:paraId="504504A9"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BFB"/>
            <w:noWrap/>
            <w:hideMark/>
          </w:tcPr>
          <w:p w14:paraId="02D099F8"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0.4</w:t>
            </w:r>
          </w:p>
        </w:tc>
        <w:tc>
          <w:tcPr>
            <w:tcW w:w="240" w:type="dxa"/>
            <w:tcBorders>
              <w:top w:val="nil"/>
              <w:left w:val="nil"/>
              <w:bottom w:val="single" w:sz="4" w:space="0" w:color="000000"/>
              <w:right w:val="nil"/>
            </w:tcBorders>
            <w:shd w:val="clear" w:color="000000" w:fill="FFFFFF"/>
            <w:noWrap/>
            <w:hideMark/>
          </w:tcPr>
          <w:p w14:paraId="17AF7904"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hideMark/>
          </w:tcPr>
          <w:p w14:paraId="41C25197"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hideMark/>
          </w:tcPr>
          <w:p w14:paraId="56C0F51B"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DEE9F9"/>
            <w:noWrap/>
            <w:hideMark/>
          </w:tcPr>
          <w:p w14:paraId="4387F230"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2.0</w:t>
            </w:r>
          </w:p>
        </w:tc>
        <w:tc>
          <w:tcPr>
            <w:tcW w:w="240" w:type="dxa"/>
            <w:tcBorders>
              <w:top w:val="nil"/>
              <w:left w:val="nil"/>
              <w:bottom w:val="single" w:sz="4" w:space="0" w:color="000000"/>
              <w:right w:val="nil"/>
            </w:tcBorders>
            <w:shd w:val="clear" w:color="FFFFFF" w:fill="DAE5F8"/>
            <w:noWrap/>
            <w:hideMark/>
          </w:tcPr>
          <w:p w14:paraId="5162EC0F"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2.2</w:t>
            </w:r>
          </w:p>
        </w:tc>
        <w:tc>
          <w:tcPr>
            <w:tcW w:w="240" w:type="dxa"/>
            <w:tcBorders>
              <w:top w:val="nil"/>
              <w:left w:val="nil"/>
              <w:bottom w:val="single" w:sz="4" w:space="0" w:color="000000"/>
              <w:right w:val="nil"/>
            </w:tcBorders>
            <w:shd w:val="clear" w:color="000000" w:fill="F6F9FE"/>
            <w:noWrap/>
            <w:hideMark/>
          </w:tcPr>
          <w:p w14:paraId="5B06E65F"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0.6</w:t>
            </w:r>
          </w:p>
        </w:tc>
        <w:tc>
          <w:tcPr>
            <w:tcW w:w="240" w:type="dxa"/>
            <w:tcBorders>
              <w:top w:val="nil"/>
              <w:left w:val="nil"/>
              <w:bottom w:val="single" w:sz="4" w:space="0" w:color="000000"/>
              <w:right w:val="single" w:sz="4" w:space="0" w:color="000000"/>
            </w:tcBorders>
            <w:shd w:val="clear" w:color="000000" w:fill="FFFFFF"/>
            <w:noWrap/>
            <w:hideMark/>
          </w:tcPr>
          <w:p w14:paraId="32C0AC12"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2495F50C" w14:textId="77777777" w:rsidR="00AB00FD" w:rsidRPr="00B82133" w:rsidRDefault="00AB00FD" w:rsidP="00C5305A">
            <w:pPr>
              <w:rPr>
                <w:rFonts w:ascii="Calibri" w:hAnsi="Calibri" w:cs="Calibri"/>
                <w:b/>
                <w:bCs/>
                <w:color w:val="FFFFFF"/>
                <w:sz w:val="16"/>
                <w:szCs w:val="16"/>
              </w:rPr>
            </w:pPr>
          </w:p>
        </w:tc>
      </w:tr>
      <w:tr w:rsidR="00AB00FD" w:rsidRPr="00B82133" w14:paraId="581485CC" w14:textId="77777777" w:rsidTr="00E27636">
        <w:trPr>
          <w:trHeight w:hRule="exact" w:val="230"/>
        </w:trPr>
        <w:tc>
          <w:tcPr>
            <w:tcW w:w="740" w:type="dxa"/>
            <w:tcBorders>
              <w:top w:val="nil"/>
              <w:left w:val="single" w:sz="4" w:space="0" w:color="000000"/>
              <w:bottom w:val="nil"/>
              <w:right w:val="nil"/>
            </w:tcBorders>
            <w:noWrap/>
            <w:hideMark/>
          </w:tcPr>
          <w:p w14:paraId="5639063E"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50</w:t>
            </w:r>
          </w:p>
        </w:tc>
        <w:tc>
          <w:tcPr>
            <w:tcW w:w="2938" w:type="dxa"/>
            <w:tcBorders>
              <w:top w:val="nil"/>
              <w:left w:val="single" w:sz="4" w:space="0" w:color="000000"/>
              <w:bottom w:val="single" w:sz="4" w:space="0" w:color="000000"/>
              <w:right w:val="single" w:sz="4" w:space="0" w:color="000000"/>
            </w:tcBorders>
            <w:noWrap/>
            <w:hideMark/>
          </w:tcPr>
          <w:p w14:paraId="64B1592E"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cerebellar cerebellum basal</w:t>
            </w:r>
          </w:p>
        </w:tc>
        <w:tc>
          <w:tcPr>
            <w:tcW w:w="240" w:type="dxa"/>
            <w:tcBorders>
              <w:top w:val="single" w:sz="4" w:space="0" w:color="000000"/>
              <w:left w:val="nil"/>
              <w:bottom w:val="single" w:sz="4" w:space="0" w:color="000000"/>
              <w:right w:val="nil"/>
            </w:tcBorders>
            <w:shd w:val="clear" w:color="000000" w:fill="FFFFFF"/>
            <w:noWrap/>
            <w:hideMark/>
          </w:tcPr>
          <w:p w14:paraId="02B71FB1"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single" w:sz="4" w:space="0" w:color="000000"/>
              <w:right w:val="nil"/>
            </w:tcBorders>
            <w:shd w:val="clear" w:color="000000" w:fill="FFFFFF"/>
            <w:noWrap/>
            <w:hideMark/>
          </w:tcPr>
          <w:p w14:paraId="464784F2"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single" w:sz="4" w:space="0" w:color="000000"/>
              <w:right w:val="nil"/>
            </w:tcBorders>
            <w:shd w:val="clear" w:color="000000" w:fill="FFFFFF"/>
            <w:noWrap/>
            <w:hideMark/>
          </w:tcPr>
          <w:p w14:paraId="40C401DF"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single" w:sz="4" w:space="0" w:color="000000"/>
              <w:right w:val="nil"/>
            </w:tcBorders>
            <w:shd w:val="clear" w:color="000000" w:fill="FFFFFF"/>
            <w:noWrap/>
            <w:hideMark/>
          </w:tcPr>
          <w:p w14:paraId="3A889D35"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single" w:sz="4" w:space="0" w:color="000000"/>
              <w:right w:val="nil"/>
            </w:tcBorders>
            <w:shd w:val="clear" w:color="000000" w:fill="FFFFFF"/>
            <w:noWrap/>
            <w:hideMark/>
          </w:tcPr>
          <w:p w14:paraId="2603C1E3"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single" w:sz="4" w:space="0" w:color="000000"/>
              <w:right w:val="nil"/>
            </w:tcBorders>
            <w:shd w:val="clear" w:color="000000" w:fill="FFFFFF"/>
            <w:noWrap/>
            <w:hideMark/>
          </w:tcPr>
          <w:p w14:paraId="7931EDD0"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single" w:sz="4" w:space="0" w:color="000000"/>
              <w:right w:val="nil"/>
            </w:tcBorders>
            <w:shd w:val="clear" w:color="000000" w:fill="FFFFFF"/>
            <w:noWrap/>
            <w:hideMark/>
          </w:tcPr>
          <w:p w14:paraId="0B7D484A"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single" w:sz="4" w:space="0" w:color="000000"/>
              <w:right w:val="nil"/>
            </w:tcBorders>
            <w:shd w:val="clear" w:color="000000" w:fill="FFFFFF"/>
            <w:noWrap/>
            <w:hideMark/>
          </w:tcPr>
          <w:p w14:paraId="604AFEF2"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single" w:sz="4" w:space="0" w:color="000000"/>
              <w:right w:val="nil"/>
            </w:tcBorders>
            <w:shd w:val="clear" w:color="000000" w:fill="FFFFFF"/>
            <w:noWrap/>
            <w:hideMark/>
          </w:tcPr>
          <w:p w14:paraId="38236F5E"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single" w:sz="4" w:space="0" w:color="000000"/>
              <w:right w:val="single" w:sz="4" w:space="0" w:color="000000"/>
            </w:tcBorders>
            <w:shd w:val="clear" w:color="FFFFFF" w:fill="C9E0BF"/>
            <w:noWrap/>
            <w:hideMark/>
          </w:tcPr>
          <w:p w14:paraId="427440BD"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2.1</w:t>
            </w:r>
          </w:p>
        </w:tc>
        <w:tc>
          <w:tcPr>
            <w:tcW w:w="320" w:type="dxa"/>
            <w:tcBorders>
              <w:top w:val="nil"/>
              <w:left w:val="nil"/>
              <w:bottom w:val="single" w:sz="4" w:space="0" w:color="000000"/>
              <w:right w:val="single" w:sz="4" w:space="0" w:color="000000"/>
            </w:tcBorders>
            <w:shd w:val="clear" w:color="548235" w:fill="548235"/>
            <w:noWrap/>
            <w:textDirection w:val="tbRl"/>
            <w:hideMark/>
          </w:tcPr>
          <w:p w14:paraId="00E47977" w14:textId="77777777" w:rsidR="00AB00FD" w:rsidRPr="00B82133" w:rsidRDefault="00AB00FD" w:rsidP="00C5305A">
            <w:pPr>
              <w:jc w:val="center"/>
              <w:rPr>
                <w:rFonts w:ascii="Calibri" w:hAnsi="Calibri" w:cs="Calibri"/>
                <w:b/>
                <w:bCs/>
                <w:color w:val="FFFFFF"/>
                <w:sz w:val="16"/>
                <w:szCs w:val="16"/>
              </w:rPr>
            </w:pPr>
            <w:r w:rsidRPr="00B82133">
              <w:rPr>
                <w:rFonts w:ascii="Calibri" w:hAnsi="Calibri" w:cs="Calibri"/>
                <w:b/>
                <w:bCs/>
                <w:color w:val="FFFFFF"/>
                <w:sz w:val="16"/>
                <w:szCs w:val="16"/>
              </w:rPr>
              <w:t>C4</w:t>
            </w:r>
          </w:p>
        </w:tc>
      </w:tr>
      <w:tr w:rsidR="00AB00FD" w:rsidRPr="00B82133" w14:paraId="713D2405" w14:textId="77777777" w:rsidTr="00E27636">
        <w:trPr>
          <w:trHeight w:hRule="exact" w:val="230"/>
        </w:trPr>
        <w:tc>
          <w:tcPr>
            <w:tcW w:w="740" w:type="dxa"/>
            <w:tcBorders>
              <w:top w:val="single" w:sz="4" w:space="0" w:color="000000"/>
              <w:left w:val="single" w:sz="4" w:space="0" w:color="000000"/>
              <w:bottom w:val="nil"/>
              <w:right w:val="nil"/>
            </w:tcBorders>
            <w:noWrap/>
            <w:hideMark/>
          </w:tcPr>
          <w:p w14:paraId="265DCC76"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100</w:t>
            </w:r>
          </w:p>
        </w:tc>
        <w:tc>
          <w:tcPr>
            <w:tcW w:w="2938" w:type="dxa"/>
            <w:tcBorders>
              <w:top w:val="nil"/>
              <w:left w:val="single" w:sz="4" w:space="0" w:color="000000"/>
              <w:bottom w:val="nil"/>
              <w:right w:val="single" w:sz="4" w:space="0" w:color="000000"/>
            </w:tcBorders>
            <w:noWrap/>
            <w:hideMark/>
          </w:tcPr>
          <w:p w14:paraId="777998A4"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network control frontoparietal</w:t>
            </w:r>
          </w:p>
        </w:tc>
        <w:tc>
          <w:tcPr>
            <w:tcW w:w="240" w:type="dxa"/>
            <w:tcBorders>
              <w:top w:val="single" w:sz="4" w:space="0" w:color="000000"/>
              <w:left w:val="nil"/>
              <w:bottom w:val="nil"/>
              <w:right w:val="nil"/>
            </w:tcBorders>
            <w:shd w:val="clear" w:color="000000" w:fill="FBEAEA"/>
            <w:noWrap/>
            <w:hideMark/>
          </w:tcPr>
          <w:p w14:paraId="0EE1BA40"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1.8</w:t>
            </w:r>
          </w:p>
        </w:tc>
        <w:tc>
          <w:tcPr>
            <w:tcW w:w="240" w:type="dxa"/>
            <w:tcBorders>
              <w:top w:val="single" w:sz="4" w:space="0" w:color="000000"/>
              <w:left w:val="nil"/>
              <w:bottom w:val="nil"/>
              <w:right w:val="nil"/>
            </w:tcBorders>
            <w:shd w:val="clear" w:color="FFFFFF" w:fill="F7D5D5"/>
            <w:noWrap/>
            <w:hideMark/>
          </w:tcPr>
          <w:p w14:paraId="04B2E7AB"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3.5</w:t>
            </w:r>
          </w:p>
        </w:tc>
        <w:tc>
          <w:tcPr>
            <w:tcW w:w="240" w:type="dxa"/>
            <w:tcBorders>
              <w:top w:val="single" w:sz="4" w:space="0" w:color="000000"/>
              <w:left w:val="nil"/>
              <w:bottom w:val="nil"/>
              <w:right w:val="nil"/>
            </w:tcBorders>
            <w:shd w:val="clear" w:color="FFFFFF" w:fill="F5CCCC"/>
            <w:noWrap/>
            <w:hideMark/>
          </w:tcPr>
          <w:p w14:paraId="5E6E4A5C"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4.3</w:t>
            </w:r>
          </w:p>
        </w:tc>
        <w:tc>
          <w:tcPr>
            <w:tcW w:w="240" w:type="dxa"/>
            <w:tcBorders>
              <w:top w:val="single" w:sz="4" w:space="0" w:color="000000"/>
              <w:left w:val="nil"/>
              <w:bottom w:val="nil"/>
              <w:right w:val="nil"/>
            </w:tcBorders>
            <w:shd w:val="clear" w:color="FFFFFF" w:fill="FFFFD1"/>
            <w:noWrap/>
            <w:hideMark/>
          </w:tcPr>
          <w:p w14:paraId="482790F3"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2.0</w:t>
            </w:r>
          </w:p>
        </w:tc>
        <w:tc>
          <w:tcPr>
            <w:tcW w:w="240" w:type="dxa"/>
            <w:tcBorders>
              <w:top w:val="single" w:sz="4" w:space="0" w:color="000000"/>
              <w:left w:val="nil"/>
              <w:bottom w:val="nil"/>
              <w:right w:val="nil"/>
            </w:tcBorders>
            <w:shd w:val="clear" w:color="000000" w:fill="FFFFD7"/>
            <w:noWrap/>
            <w:hideMark/>
          </w:tcPr>
          <w:p w14:paraId="30F098D7"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1.8</w:t>
            </w:r>
          </w:p>
        </w:tc>
        <w:tc>
          <w:tcPr>
            <w:tcW w:w="240" w:type="dxa"/>
            <w:tcBorders>
              <w:top w:val="single" w:sz="4" w:space="0" w:color="000000"/>
              <w:left w:val="nil"/>
              <w:bottom w:val="nil"/>
              <w:right w:val="nil"/>
            </w:tcBorders>
            <w:shd w:val="clear" w:color="FFFFFF" w:fill="FFFFBA"/>
            <w:noWrap/>
            <w:hideMark/>
          </w:tcPr>
          <w:p w14:paraId="19242C6D"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3.0</w:t>
            </w:r>
          </w:p>
        </w:tc>
        <w:tc>
          <w:tcPr>
            <w:tcW w:w="240" w:type="dxa"/>
            <w:tcBorders>
              <w:top w:val="single" w:sz="4" w:space="0" w:color="000000"/>
              <w:left w:val="nil"/>
              <w:bottom w:val="nil"/>
              <w:right w:val="nil"/>
            </w:tcBorders>
            <w:shd w:val="clear" w:color="FFFFFF" w:fill="C0D3F3"/>
            <w:noWrap/>
            <w:hideMark/>
          </w:tcPr>
          <w:p w14:paraId="1BC90D8B"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3.7</w:t>
            </w:r>
          </w:p>
        </w:tc>
        <w:tc>
          <w:tcPr>
            <w:tcW w:w="240" w:type="dxa"/>
            <w:tcBorders>
              <w:top w:val="single" w:sz="4" w:space="0" w:color="000000"/>
              <w:left w:val="nil"/>
              <w:bottom w:val="nil"/>
              <w:right w:val="nil"/>
            </w:tcBorders>
            <w:shd w:val="clear" w:color="FFFFFF" w:fill="C0D4F3"/>
            <w:noWrap/>
            <w:hideMark/>
          </w:tcPr>
          <w:p w14:paraId="0B194CF7"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3.7</w:t>
            </w:r>
          </w:p>
        </w:tc>
        <w:tc>
          <w:tcPr>
            <w:tcW w:w="240" w:type="dxa"/>
            <w:tcBorders>
              <w:top w:val="single" w:sz="4" w:space="0" w:color="000000"/>
              <w:left w:val="nil"/>
              <w:bottom w:val="nil"/>
              <w:right w:val="nil"/>
            </w:tcBorders>
            <w:shd w:val="clear" w:color="000000" w:fill="E5EDFA"/>
            <w:noWrap/>
            <w:hideMark/>
          </w:tcPr>
          <w:p w14:paraId="64AA4D6F"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1.5</w:t>
            </w:r>
          </w:p>
        </w:tc>
        <w:tc>
          <w:tcPr>
            <w:tcW w:w="240" w:type="dxa"/>
            <w:tcBorders>
              <w:top w:val="single" w:sz="4" w:space="0" w:color="000000"/>
              <w:left w:val="nil"/>
              <w:bottom w:val="nil"/>
              <w:right w:val="nil"/>
            </w:tcBorders>
            <w:shd w:val="clear" w:color="000000" w:fill="D4E6CC"/>
            <w:noWrap/>
            <w:hideMark/>
          </w:tcPr>
          <w:p w14:paraId="746993E2"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1.7</w:t>
            </w:r>
          </w:p>
        </w:tc>
        <w:tc>
          <w:tcPr>
            <w:tcW w:w="320" w:type="dxa"/>
            <w:vMerge w:val="restart"/>
            <w:tcBorders>
              <w:top w:val="nil"/>
              <w:left w:val="single" w:sz="4" w:space="0" w:color="000000"/>
              <w:bottom w:val="single" w:sz="4" w:space="0" w:color="000000"/>
              <w:right w:val="single" w:sz="4" w:space="0" w:color="000000"/>
            </w:tcBorders>
            <w:shd w:val="clear" w:color="FFFFFF" w:fill="FFFFFF"/>
            <w:noWrap/>
            <w:textDirection w:val="tbRl"/>
            <w:hideMark/>
          </w:tcPr>
          <w:p w14:paraId="115B28E9"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 </w:t>
            </w:r>
          </w:p>
        </w:tc>
      </w:tr>
      <w:tr w:rsidR="00AB00FD" w:rsidRPr="00B82133" w14:paraId="4299AF4F" w14:textId="77777777" w:rsidTr="00E27636">
        <w:trPr>
          <w:trHeight w:hRule="exact" w:val="230"/>
        </w:trPr>
        <w:tc>
          <w:tcPr>
            <w:tcW w:w="740" w:type="dxa"/>
            <w:tcBorders>
              <w:top w:val="nil"/>
              <w:left w:val="single" w:sz="4" w:space="0" w:color="000000"/>
              <w:bottom w:val="nil"/>
              <w:right w:val="nil"/>
            </w:tcBorders>
            <w:noWrap/>
            <w:hideMark/>
          </w:tcPr>
          <w:p w14:paraId="519BC88E"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100</w:t>
            </w:r>
          </w:p>
        </w:tc>
        <w:tc>
          <w:tcPr>
            <w:tcW w:w="2938" w:type="dxa"/>
            <w:tcBorders>
              <w:top w:val="nil"/>
              <w:left w:val="single" w:sz="4" w:space="0" w:color="000000"/>
              <w:bottom w:val="single" w:sz="4" w:space="0" w:color="000000"/>
              <w:right w:val="single" w:sz="4" w:space="0" w:color="000000"/>
            </w:tcBorders>
            <w:noWrap/>
            <w:hideMark/>
          </w:tcPr>
          <w:p w14:paraId="6069C96C"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social empathy moral</w:t>
            </w:r>
          </w:p>
        </w:tc>
        <w:tc>
          <w:tcPr>
            <w:tcW w:w="240" w:type="dxa"/>
            <w:tcBorders>
              <w:top w:val="nil"/>
              <w:left w:val="nil"/>
              <w:bottom w:val="single" w:sz="4" w:space="0" w:color="000000"/>
              <w:right w:val="nil"/>
            </w:tcBorders>
            <w:shd w:val="clear" w:color="FFFFFF" w:fill="F2BFBF"/>
            <w:noWrap/>
            <w:hideMark/>
          </w:tcPr>
          <w:p w14:paraId="55612C45"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5.4</w:t>
            </w:r>
          </w:p>
        </w:tc>
        <w:tc>
          <w:tcPr>
            <w:tcW w:w="240" w:type="dxa"/>
            <w:tcBorders>
              <w:top w:val="nil"/>
              <w:left w:val="nil"/>
              <w:bottom w:val="single" w:sz="4" w:space="0" w:color="000000"/>
              <w:right w:val="nil"/>
            </w:tcBorders>
            <w:shd w:val="clear" w:color="FFFFFF" w:fill="EFAFAF"/>
            <w:noWrap/>
            <w:hideMark/>
          </w:tcPr>
          <w:p w14:paraId="0BEC2C76"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6.7</w:t>
            </w:r>
          </w:p>
        </w:tc>
        <w:tc>
          <w:tcPr>
            <w:tcW w:w="240" w:type="dxa"/>
            <w:tcBorders>
              <w:top w:val="nil"/>
              <w:left w:val="nil"/>
              <w:bottom w:val="single" w:sz="4" w:space="0" w:color="000000"/>
              <w:right w:val="nil"/>
            </w:tcBorders>
            <w:shd w:val="clear" w:color="FFFFFF" w:fill="EFACAC"/>
            <w:noWrap/>
            <w:hideMark/>
          </w:tcPr>
          <w:p w14:paraId="7E7252BA"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7.0</w:t>
            </w:r>
          </w:p>
        </w:tc>
        <w:tc>
          <w:tcPr>
            <w:tcW w:w="240" w:type="dxa"/>
            <w:tcBorders>
              <w:top w:val="nil"/>
              <w:left w:val="nil"/>
              <w:bottom w:val="single" w:sz="4" w:space="0" w:color="000000"/>
              <w:right w:val="nil"/>
            </w:tcBorders>
            <w:shd w:val="clear" w:color="FFFFFF" w:fill="FFFFAB"/>
            <w:noWrap/>
            <w:hideMark/>
          </w:tcPr>
          <w:p w14:paraId="02DC9BB1"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3.7</w:t>
            </w:r>
          </w:p>
        </w:tc>
        <w:tc>
          <w:tcPr>
            <w:tcW w:w="240" w:type="dxa"/>
            <w:tcBorders>
              <w:top w:val="nil"/>
              <w:left w:val="nil"/>
              <w:bottom w:val="single" w:sz="4" w:space="0" w:color="000000"/>
              <w:right w:val="nil"/>
            </w:tcBorders>
            <w:shd w:val="clear" w:color="FFFFFF" w:fill="FFFF43"/>
            <w:noWrap/>
            <w:hideMark/>
          </w:tcPr>
          <w:p w14:paraId="644D7AFD"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8.2</w:t>
            </w:r>
          </w:p>
        </w:tc>
        <w:tc>
          <w:tcPr>
            <w:tcW w:w="240" w:type="dxa"/>
            <w:tcBorders>
              <w:top w:val="nil"/>
              <w:left w:val="nil"/>
              <w:bottom w:val="single" w:sz="4" w:space="0" w:color="000000"/>
              <w:right w:val="nil"/>
            </w:tcBorders>
            <w:shd w:val="clear" w:color="FFFFFF" w:fill="FFFF8A"/>
            <w:noWrap/>
            <w:hideMark/>
          </w:tcPr>
          <w:p w14:paraId="0B7423C4"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5.2</w:t>
            </w:r>
          </w:p>
        </w:tc>
        <w:tc>
          <w:tcPr>
            <w:tcW w:w="240" w:type="dxa"/>
            <w:tcBorders>
              <w:top w:val="nil"/>
              <w:left w:val="nil"/>
              <w:bottom w:val="single" w:sz="4" w:space="0" w:color="000000"/>
              <w:right w:val="nil"/>
            </w:tcBorders>
            <w:shd w:val="clear" w:color="000000" w:fill="FFFFFF"/>
            <w:noWrap/>
            <w:hideMark/>
          </w:tcPr>
          <w:p w14:paraId="018CD73F"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hideMark/>
          </w:tcPr>
          <w:p w14:paraId="132A327A"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E9F0FB"/>
            <w:noWrap/>
            <w:hideMark/>
          </w:tcPr>
          <w:p w14:paraId="54DF3AB4"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1.3</w:t>
            </w:r>
          </w:p>
        </w:tc>
        <w:tc>
          <w:tcPr>
            <w:tcW w:w="240" w:type="dxa"/>
            <w:tcBorders>
              <w:top w:val="nil"/>
              <w:left w:val="nil"/>
              <w:bottom w:val="single" w:sz="4" w:space="0" w:color="000000"/>
              <w:right w:val="nil"/>
            </w:tcBorders>
            <w:shd w:val="clear" w:color="FFFFFF" w:fill="8DBD79"/>
            <w:noWrap/>
            <w:hideMark/>
          </w:tcPr>
          <w:p w14:paraId="12DBDC34"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4.3</w:t>
            </w:r>
          </w:p>
        </w:tc>
        <w:tc>
          <w:tcPr>
            <w:tcW w:w="320" w:type="dxa"/>
            <w:vMerge/>
            <w:tcBorders>
              <w:top w:val="nil"/>
              <w:left w:val="single" w:sz="4" w:space="0" w:color="000000"/>
              <w:bottom w:val="single" w:sz="4" w:space="0" w:color="000000"/>
              <w:right w:val="single" w:sz="4" w:space="0" w:color="000000"/>
            </w:tcBorders>
            <w:hideMark/>
          </w:tcPr>
          <w:p w14:paraId="179B79BB" w14:textId="77777777" w:rsidR="00AB00FD" w:rsidRPr="00B82133" w:rsidRDefault="00AB00FD" w:rsidP="00C5305A">
            <w:pPr>
              <w:rPr>
                <w:rFonts w:ascii="Calibri" w:hAnsi="Calibri" w:cs="Calibri"/>
                <w:b/>
                <w:bCs/>
                <w:color w:val="000000"/>
                <w:sz w:val="16"/>
                <w:szCs w:val="16"/>
              </w:rPr>
            </w:pPr>
          </w:p>
        </w:tc>
      </w:tr>
      <w:tr w:rsidR="00AB00FD" w:rsidRPr="00B82133" w14:paraId="7E2FAAFC" w14:textId="77777777" w:rsidTr="00E27636">
        <w:trPr>
          <w:trHeight w:hRule="exact" w:val="230"/>
        </w:trPr>
        <w:tc>
          <w:tcPr>
            <w:tcW w:w="740" w:type="dxa"/>
            <w:tcBorders>
              <w:top w:val="nil"/>
              <w:left w:val="single" w:sz="4" w:space="0" w:color="000000"/>
              <w:bottom w:val="nil"/>
              <w:right w:val="nil"/>
            </w:tcBorders>
            <w:noWrap/>
            <w:hideMark/>
          </w:tcPr>
          <w:p w14:paraId="1CE74244"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100</w:t>
            </w:r>
          </w:p>
        </w:tc>
        <w:tc>
          <w:tcPr>
            <w:tcW w:w="2938" w:type="dxa"/>
            <w:tcBorders>
              <w:top w:val="nil"/>
              <w:left w:val="single" w:sz="4" w:space="0" w:color="000000"/>
              <w:bottom w:val="nil"/>
              <w:right w:val="single" w:sz="4" w:space="0" w:color="000000"/>
            </w:tcBorders>
            <w:noWrap/>
            <w:hideMark/>
          </w:tcPr>
          <w:p w14:paraId="6EE5F900"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action actions smokers</w:t>
            </w:r>
          </w:p>
        </w:tc>
        <w:tc>
          <w:tcPr>
            <w:tcW w:w="240" w:type="dxa"/>
            <w:tcBorders>
              <w:top w:val="single" w:sz="4" w:space="0" w:color="000000"/>
              <w:left w:val="nil"/>
              <w:bottom w:val="nil"/>
              <w:right w:val="nil"/>
            </w:tcBorders>
            <w:shd w:val="clear" w:color="000000" w:fill="FFFFFF"/>
            <w:noWrap/>
            <w:hideMark/>
          </w:tcPr>
          <w:p w14:paraId="078E6E16"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EF7F7"/>
            <w:noWrap/>
            <w:hideMark/>
          </w:tcPr>
          <w:p w14:paraId="7E2209D8"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0.7</w:t>
            </w:r>
          </w:p>
        </w:tc>
        <w:tc>
          <w:tcPr>
            <w:tcW w:w="240" w:type="dxa"/>
            <w:tcBorders>
              <w:top w:val="single" w:sz="4" w:space="0" w:color="000000"/>
              <w:left w:val="nil"/>
              <w:bottom w:val="nil"/>
              <w:right w:val="nil"/>
            </w:tcBorders>
            <w:shd w:val="clear" w:color="FFFFFF" w:fill="F4C7C7"/>
            <w:noWrap/>
            <w:hideMark/>
          </w:tcPr>
          <w:p w14:paraId="7AE0AB16"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4.7</w:t>
            </w:r>
          </w:p>
        </w:tc>
        <w:tc>
          <w:tcPr>
            <w:tcW w:w="240" w:type="dxa"/>
            <w:tcBorders>
              <w:top w:val="single" w:sz="4" w:space="0" w:color="000000"/>
              <w:left w:val="nil"/>
              <w:bottom w:val="nil"/>
              <w:right w:val="nil"/>
            </w:tcBorders>
            <w:shd w:val="clear" w:color="000000" w:fill="FFFFFF"/>
            <w:noWrap/>
            <w:hideMark/>
          </w:tcPr>
          <w:p w14:paraId="18106281"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FFFE6"/>
            <w:noWrap/>
            <w:hideMark/>
          </w:tcPr>
          <w:p w14:paraId="479FBDEA"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1.1</w:t>
            </w:r>
          </w:p>
        </w:tc>
        <w:tc>
          <w:tcPr>
            <w:tcW w:w="240" w:type="dxa"/>
            <w:tcBorders>
              <w:top w:val="single" w:sz="4" w:space="0" w:color="000000"/>
              <w:left w:val="nil"/>
              <w:bottom w:val="nil"/>
              <w:right w:val="nil"/>
            </w:tcBorders>
            <w:shd w:val="clear" w:color="000000" w:fill="FFFFFE"/>
            <w:noWrap/>
            <w:hideMark/>
          </w:tcPr>
          <w:p w14:paraId="564585AF"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0.1</w:t>
            </w:r>
          </w:p>
        </w:tc>
        <w:tc>
          <w:tcPr>
            <w:tcW w:w="240" w:type="dxa"/>
            <w:tcBorders>
              <w:top w:val="single" w:sz="4" w:space="0" w:color="000000"/>
              <w:left w:val="nil"/>
              <w:bottom w:val="nil"/>
              <w:right w:val="nil"/>
            </w:tcBorders>
            <w:shd w:val="clear" w:color="000000" w:fill="FFFFFF"/>
            <w:noWrap/>
            <w:hideMark/>
          </w:tcPr>
          <w:p w14:paraId="442675F2"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0.1</w:t>
            </w:r>
          </w:p>
        </w:tc>
        <w:tc>
          <w:tcPr>
            <w:tcW w:w="240" w:type="dxa"/>
            <w:tcBorders>
              <w:top w:val="single" w:sz="4" w:space="0" w:color="000000"/>
              <w:left w:val="nil"/>
              <w:bottom w:val="nil"/>
              <w:right w:val="nil"/>
            </w:tcBorders>
            <w:shd w:val="clear" w:color="000000" w:fill="FFFFFF"/>
            <w:noWrap/>
            <w:hideMark/>
          </w:tcPr>
          <w:p w14:paraId="1287A9EC"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E7EFFB"/>
            <w:noWrap/>
            <w:hideMark/>
          </w:tcPr>
          <w:p w14:paraId="798E7083"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1.4</w:t>
            </w:r>
          </w:p>
        </w:tc>
        <w:tc>
          <w:tcPr>
            <w:tcW w:w="240" w:type="dxa"/>
            <w:tcBorders>
              <w:top w:val="single" w:sz="4" w:space="0" w:color="000000"/>
              <w:left w:val="nil"/>
              <w:bottom w:val="nil"/>
              <w:right w:val="nil"/>
            </w:tcBorders>
            <w:shd w:val="clear" w:color="000000" w:fill="FFFFFF"/>
            <w:noWrap/>
            <w:hideMark/>
          </w:tcPr>
          <w:p w14:paraId="687F511E"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val="restart"/>
            <w:tcBorders>
              <w:top w:val="nil"/>
              <w:left w:val="single" w:sz="4" w:space="0" w:color="000000"/>
              <w:bottom w:val="single" w:sz="4" w:space="0" w:color="000000"/>
              <w:right w:val="single" w:sz="4" w:space="0" w:color="000000"/>
            </w:tcBorders>
            <w:shd w:val="clear" w:color="EFEFEF" w:fill="EFEFEF"/>
            <w:noWrap/>
            <w:textDirection w:val="tbRl"/>
            <w:hideMark/>
          </w:tcPr>
          <w:p w14:paraId="7757CBBB"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C1, C2, C3</w:t>
            </w:r>
          </w:p>
        </w:tc>
      </w:tr>
      <w:tr w:rsidR="00AB00FD" w:rsidRPr="00B82133" w14:paraId="3A977D8F" w14:textId="77777777" w:rsidTr="00E27636">
        <w:trPr>
          <w:trHeight w:hRule="exact" w:val="230"/>
        </w:trPr>
        <w:tc>
          <w:tcPr>
            <w:tcW w:w="740" w:type="dxa"/>
            <w:tcBorders>
              <w:top w:val="nil"/>
              <w:left w:val="single" w:sz="4" w:space="0" w:color="000000"/>
              <w:bottom w:val="nil"/>
              <w:right w:val="nil"/>
            </w:tcBorders>
            <w:noWrap/>
            <w:hideMark/>
          </w:tcPr>
          <w:p w14:paraId="05BF6EAD"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100</w:t>
            </w:r>
          </w:p>
        </w:tc>
        <w:tc>
          <w:tcPr>
            <w:tcW w:w="2938" w:type="dxa"/>
            <w:tcBorders>
              <w:top w:val="nil"/>
              <w:left w:val="single" w:sz="4" w:space="0" w:color="000000"/>
              <w:bottom w:val="nil"/>
              <w:right w:val="single" w:sz="4" w:space="0" w:color="000000"/>
            </w:tcBorders>
            <w:noWrap/>
            <w:hideMark/>
          </w:tcPr>
          <w:p w14:paraId="1C059055"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adults age older</w:t>
            </w:r>
          </w:p>
        </w:tc>
        <w:tc>
          <w:tcPr>
            <w:tcW w:w="240" w:type="dxa"/>
            <w:tcBorders>
              <w:top w:val="nil"/>
              <w:left w:val="nil"/>
              <w:bottom w:val="nil"/>
              <w:right w:val="nil"/>
            </w:tcBorders>
            <w:shd w:val="clear" w:color="000000" w:fill="FBEBEB"/>
            <w:noWrap/>
            <w:hideMark/>
          </w:tcPr>
          <w:p w14:paraId="1C7ECA2C"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1.7</w:t>
            </w:r>
          </w:p>
        </w:tc>
        <w:tc>
          <w:tcPr>
            <w:tcW w:w="240" w:type="dxa"/>
            <w:tcBorders>
              <w:top w:val="nil"/>
              <w:left w:val="nil"/>
              <w:bottom w:val="nil"/>
              <w:right w:val="nil"/>
            </w:tcBorders>
            <w:shd w:val="clear" w:color="000000" w:fill="FDF1F1"/>
            <w:noWrap/>
            <w:hideMark/>
          </w:tcPr>
          <w:p w14:paraId="471EC3CA"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1.2</w:t>
            </w:r>
          </w:p>
        </w:tc>
        <w:tc>
          <w:tcPr>
            <w:tcW w:w="240" w:type="dxa"/>
            <w:tcBorders>
              <w:top w:val="nil"/>
              <w:left w:val="nil"/>
              <w:bottom w:val="nil"/>
              <w:right w:val="nil"/>
            </w:tcBorders>
            <w:shd w:val="clear" w:color="000000" w:fill="FFFFFF"/>
            <w:noWrap/>
            <w:hideMark/>
          </w:tcPr>
          <w:p w14:paraId="0249F301"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E9"/>
            <w:noWrap/>
            <w:hideMark/>
          </w:tcPr>
          <w:p w14:paraId="69FC1FF0"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1.0</w:t>
            </w:r>
          </w:p>
        </w:tc>
        <w:tc>
          <w:tcPr>
            <w:tcW w:w="240" w:type="dxa"/>
            <w:tcBorders>
              <w:top w:val="nil"/>
              <w:left w:val="nil"/>
              <w:bottom w:val="nil"/>
              <w:right w:val="nil"/>
            </w:tcBorders>
            <w:shd w:val="clear" w:color="FFFFFF" w:fill="FFFFC8"/>
            <w:noWrap/>
            <w:hideMark/>
          </w:tcPr>
          <w:p w14:paraId="08622B56"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2.4</w:t>
            </w:r>
          </w:p>
        </w:tc>
        <w:tc>
          <w:tcPr>
            <w:tcW w:w="240" w:type="dxa"/>
            <w:tcBorders>
              <w:top w:val="nil"/>
              <w:left w:val="nil"/>
              <w:bottom w:val="nil"/>
              <w:right w:val="nil"/>
            </w:tcBorders>
            <w:shd w:val="clear" w:color="000000" w:fill="FFFFDC"/>
            <w:noWrap/>
            <w:hideMark/>
          </w:tcPr>
          <w:p w14:paraId="39253100"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1.6</w:t>
            </w:r>
          </w:p>
        </w:tc>
        <w:tc>
          <w:tcPr>
            <w:tcW w:w="240" w:type="dxa"/>
            <w:tcBorders>
              <w:top w:val="nil"/>
              <w:left w:val="nil"/>
              <w:bottom w:val="nil"/>
              <w:right w:val="nil"/>
            </w:tcBorders>
            <w:shd w:val="clear" w:color="FFFFFF" w:fill="D3E1F7"/>
            <w:noWrap/>
            <w:hideMark/>
          </w:tcPr>
          <w:p w14:paraId="62D58DA9"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2.6</w:t>
            </w:r>
          </w:p>
        </w:tc>
        <w:tc>
          <w:tcPr>
            <w:tcW w:w="240" w:type="dxa"/>
            <w:tcBorders>
              <w:top w:val="nil"/>
              <w:left w:val="nil"/>
              <w:bottom w:val="nil"/>
              <w:right w:val="nil"/>
            </w:tcBorders>
            <w:shd w:val="clear" w:color="000000" w:fill="FFFFFF"/>
            <w:noWrap/>
            <w:hideMark/>
          </w:tcPr>
          <w:p w14:paraId="35A8833B"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CFDFF"/>
            <w:noWrap/>
            <w:hideMark/>
          </w:tcPr>
          <w:p w14:paraId="1CBF4B6C"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0.2</w:t>
            </w:r>
          </w:p>
        </w:tc>
        <w:tc>
          <w:tcPr>
            <w:tcW w:w="240" w:type="dxa"/>
            <w:tcBorders>
              <w:top w:val="nil"/>
              <w:left w:val="nil"/>
              <w:bottom w:val="nil"/>
              <w:right w:val="nil"/>
            </w:tcBorders>
            <w:shd w:val="clear" w:color="000000" w:fill="FFFFFF"/>
            <w:noWrap/>
            <w:hideMark/>
          </w:tcPr>
          <w:p w14:paraId="71BD31AB"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0227593F" w14:textId="77777777" w:rsidR="00AB00FD" w:rsidRPr="00B82133" w:rsidRDefault="00AB00FD" w:rsidP="00C5305A">
            <w:pPr>
              <w:rPr>
                <w:rFonts w:ascii="Calibri" w:hAnsi="Calibri" w:cs="Calibri"/>
                <w:b/>
                <w:bCs/>
                <w:color w:val="000000"/>
                <w:sz w:val="16"/>
                <w:szCs w:val="16"/>
              </w:rPr>
            </w:pPr>
          </w:p>
        </w:tc>
      </w:tr>
      <w:tr w:rsidR="00AB00FD" w:rsidRPr="00B82133" w14:paraId="63C66226" w14:textId="77777777" w:rsidTr="00E27636">
        <w:trPr>
          <w:trHeight w:hRule="exact" w:val="230"/>
        </w:trPr>
        <w:tc>
          <w:tcPr>
            <w:tcW w:w="740" w:type="dxa"/>
            <w:tcBorders>
              <w:top w:val="nil"/>
              <w:left w:val="single" w:sz="4" w:space="0" w:color="000000"/>
              <w:bottom w:val="nil"/>
              <w:right w:val="nil"/>
            </w:tcBorders>
            <w:noWrap/>
            <w:hideMark/>
          </w:tcPr>
          <w:p w14:paraId="60B8AF37"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100</w:t>
            </w:r>
          </w:p>
        </w:tc>
        <w:tc>
          <w:tcPr>
            <w:tcW w:w="2938" w:type="dxa"/>
            <w:tcBorders>
              <w:top w:val="nil"/>
              <w:left w:val="single" w:sz="4" w:space="0" w:color="000000"/>
              <w:bottom w:val="nil"/>
              <w:right w:val="single" w:sz="4" w:space="0" w:color="000000"/>
            </w:tcBorders>
            <w:noWrap/>
            <w:hideMark/>
          </w:tcPr>
          <w:p w14:paraId="2826C0C6"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amygdala emotional faces</w:t>
            </w:r>
          </w:p>
        </w:tc>
        <w:tc>
          <w:tcPr>
            <w:tcW w:w="240" w:type="dxa"/>
            <w:tcBorders>
              <w:top w:val="nil"/>
              <w:left w:val="nil"/>
              <w:bottom w:val="nil"/>
              <w:right w:val="nil"/>
            </w:tcBorders>
            <w:shd w:val="clear" w:color="000000" w:fill="FFFFFF"/>
            <w:noWrap/>
            <w:hideMark/>
          </w:tcPr>
          <w:p w14:paraId="71BE4611"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2B92E7B9"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CEEEE"/>
            <w:noWrap/>
            <w:hideMark/>
          </w:tcPr>
          <w:p w14:paraId="3DD06D43"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1.4</w:t>
            </w:r>
          </w:p>
        </w:tc>
        <w:tc>
          <w:tcPr>
            <w:tcW w:w="240" w:type="dxa"/>
            <w:tcBorders>
              <w:top w:val="nil"/>
              <w:left w:val="nil"/>
              <w:bottom w:val="nil"/>
              <w:right w:val="nil"/>
            </w:tcBorders>
            <w:shd w:val="clear" w:color="000000" w:fill="FFFFE0"/>
            <w:noWrap/>
            <w:hideMark/>
          </w:tcPr>
          <w:p w14:paraId="7FFC80FF"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1.4</w:t>
            </w:r>
          </w:p>
        </w:tc>
        <w:tc>
          <w:tcPr>
            <w:tcW w:w="240" w:type="dxa"/>
            <w:tcBorders>
              <w:top w:val="nil"/>
              <w:left w:val="nil"/>
              <w:bottom w:val="nil"/>
              <w:right w:val="nil"/>
            </w:tcBorders>
            <w:shd w:val="clear" w:color="000000" w:fill="FFFFF4"/>
            <w:noWrap/>
            <w:hideMark/>
          </w:tcPr>
          <w:p w14:paraId="14EDB8CA"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0.5</w:t>
            </w:r>
          </w:p>
        </w:tc>
        <w:tc>
          <w:tcPr>
            <w:tcW w:w="240" w:type="dxa"/>
            <w:tcBorders>
              <w:top w:val="nil"/>
              <w:left w:val="nil"/>
              <w:bottom w:val="nil"/>
              <w:right w:val="nil"/>
            </w:tcBorders>
            <w:shd w:val="clear" w:color="000000" w:fill="FFFFE1"/>
            <w:noWrap/>
            <w:hideMark/>
          </w:tcPr>
          <w:p w14:paraId="7ED6E47C"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1.3</w:t>
            </w:r>
          </w:p>
        </w:tc>
        <w:tc>
          <w:tcPr>
            <w:tcW w:w="240" w:type="dxa"/>
            <w:tcBorders>
              <w:top w:val="nil"/>
              <w:left w:val="nil"/>
              <w:bottom w:val="nil"/>
              <w:right w:val="nil"/>
            </w:tcBorders>
            <w:shd w:val="clear" w:color="000000" w:fill="FFFFFF"/>
            <w:noWrap/>
            <w:hideMark/>
          </w:tcPr>
          <w:p w14:paraId="150877B7"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00E554F7"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DFE9F9"/>
            <w:noWrap/>
            <w:hideMark/>
          </w:tcPr>
          <w:p w14:paraId="78F94505"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1.9</w:t>
            </w:r>
          </w:p>
        </w:tc>
        <w:tc>
          <w:tcPr>
            <w:tcW w:w="240" w:type="dxa"/>
            <w:tcBorders>
              <w:top w:val="nil"/>
              <w:left w:val="nil"/>
              <w:bottom w:val="nil"/>
              <w:right w:val="nil"/>
            </w:tcBorders>
            <w:shd w:val="clear" w:color="000000" w:fill="EFF6EB"/>
            <w:noWrap/>
            <w:hideMark/>
          </w:tcPr>
          <w:p w14:paraId="0DD9C0FD"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0.6</w:t>
            </w:r>
          </w:p>
        </w:tc>
        <w:tc>
          <w:tcPr>
            <w:tcW w:w="320" w:type="dxa"/>
            <w:vMerge/>
            <w:tcBorders>
              <w:top w:val="nil"/>
              <w:left w:val="single" w:sz="4" w:space="0" w:color="000000"/>
              <w:bottom w:val="single" w:sz="4" w:space="0" w:color="000000"/>
              <w:right w:val="single" w:sz="4" w:space="0" w:color="000000"/>
            </w:tcBorders>
            <w:hideMark/>
          </w:tcPr>
          <w:p w14:paraId="75CD65C6" w14:textId="77777777" w:rsidR="00AB00FD" w:rsidRPr="00B82133" w:rsidRDefault="00AB00FD" w:rsidP="00C5305A">
            <w:pPr>
              <w:rPr>
                <w:rFonts w:ascii="Calibri" w:hAnsi="Calibri" w:cs="Calibri"/>
                <w:b/>
                <w:bCs/>
                <w:color w:val="000000"/>
                <w:sz w:val="16"/>
                <w:szCs w:val="16"/>
              </w:rPr>
            </w:pPr>
          </w:p>
        </w:tc>
      </w:tr>
      <w:tr w:rsidR="00AB00FD" w:rsidRPr="00B82133" w14:paraId="1BBE3FF1" w14:textId="77777777" w:rsidTr="00E27636">
        <w:trPr>
          <w:trHeight w:hRule="exact" w:val="230"/>
        </w:trPr>
        <w:tc>
          <w:tcPr>
            <w:tcW w:w="740" w:type="dxa"/>
            <w:tcBorders>
              <w:top w:val="nil"/>
              <w:left w:val="single" w:sz="4" w:space="0" w:color="000000"/>
              <w:bottom w:val="nil"/>
              <w:right w:val="nil"/>
            </w:tcBorders>
            <w:noWrap/>
            <w:hideMark/>
          </w:tcPr>
          <w:p w14:paraId="4CB04A82"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100</w:t>
            </w:r>
          </w:p>
        </w:tc>
        <w:tc>
          <w:tcPr>
            <w:tcW w:w="2938" w:type="dxa"/>
            <w:tcBorders>
              <w:top w:val="nil"/>
              <w:left w:val="single" w:sz="4" w:space="0" w:color="000000"/>
              <w:bottom w:val="nil"/>
              <w:right w:val="single" w:sz="4" w:space="0" w:color="000000"/>
            </w:tcBorders>
            <w:noWrap/>
            <w:hideMark/>
          </w:tcPr>
          <w:p w14:paraId="22273CFD"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attention attentional task</w:t>
            </w:r>
          </w:p>
        </w:tc>
        <w:tc>
          <w:tcPr>
            <w:tcW w:w="240" w:type="dxa"/>
            <w:tcBorders>
              <w:top w:val="nil"/>
              <w:left w:val="nil"/>
              <w:bottom w:val="nil"/>
              <w:right w:val="nil"/>
            </w:tcBorders>
            <w:shd w:val="clear" w:color="FFFFFF" w:fill="FBE8E8"/>
            <w:noWrap/>
            <w:hideMark/>
          </w:tcPr>
          <w:p w14:paraId="565B6EA1"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2.0</w:t>
            </w:r>
          </w:p>
        </w:tc>
        <w:tc>
          <w:tcPr>
            <w:tcW w:w="240" w:type="dxa"/>
            <w:tcBorders>
              <w:top w:val="nil"/>
              <w:left w:val="nil"/>
              <w:bottom w:val="nil"/>
              <w:right w:val="nil"/>
            </w:tcBorders>
            <w:shd w:val="clear" w:color="000000" w:fill="FBEAEA"/>
            <w:noWrap/>
            <w:hideMark/>
          </w:tcPr>
          <w:p w14:paraId="0CB00396"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1.8</w:t>
            </w:r>
          </w:p>
        </w:tc>
        <w:tc>
          <w:tcPr>
            <w:tcW w:w="240" w:type="dxa"/>
            <w:tcBorders>
              <w:top w:val="nil"/>
              <w:left w:val="nil"/>
              <w:bottom w:val="nil"/>
              <w:right w:val="nil"/>
            </w:tcBorders>
            <w:shd w:val="clear" w:color="FFFFFF" w:fill="F3C3C3"/>
            <w:noWrap/>
            <w:hideMark/>
          </w:tcPr>
          <w:p w14:paraId="578656F3"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5.1</w:t>
            </w:r>
          </w:p>
        </w:tc>
        <w:tc>
          <w:tcPr>
            <w:tcW w:w="240" w:type="dxa"/>
            <w:tcBorders>
              <w:top w:val="nil"/>
              <w:left w:val="nil"/>
              <w:bottom w:val="nil"/>
              <w:right w:val="nil"/>
            </w:tcBorders>
            <w:shd w:val="clear" w:color="FFFFFF" w:fill="FFFFAD"/>
            <w:noWrap/>
            <w:hideMark/>
          </w:tcPr>
          <w:p w14:paraId="57C290BA"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3.6</w:t>
            </w:r>
          </w:p>
        </w:tc>
        <w:tc>
          <w:tcPr>
            <w:tcW w:w="240" w:type="dxa"/>
            <w:tcBorders>
              <w:top w:val="nil"/>
              <w:left w:val="nil"/>
              <w:bottom w:val="nil"/>
              <w:right w:val="nil"/>
            </w:tcBorders>
            <w:shd w:val="clear" w:color="000000" w:fill="FFFFDC"/>
            <w:noWrap/>
            <w:hideMark/>
          </w:tcPr>
          <w:p w14:paraId="5E37115A"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1.5</w:t>
            </w:r>
          </w:p>
        </w:tc>
        <w:tc>
          <w:tcPr>
            <w:tcW w:w="240" w:type="dxa"/>
            <w:tcBorders>
              <w:top w:val="nil"/>
              <w:left w:val="nil"/>
              <w:bottom w:val="nil"/>
              <w:right w:val="nil"/>
            </w:tcBorders>
            <w:shd w:val="clear" w:color="FFFFFF" w:fill="FFFFBC"/>
            <w:noWrap/>
            <w:hideMark/>
          </w:tcPr>
          <w:p w14:paraId="01A1851D"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3.0</w:t>
            </w:r>
          </w:p>
        </w:tc>
        <w:tc>
          <w:tcPr>
            <w:tcW w:w="240" w:type="dxa"/>
            <w:tcBorders>
              <w:top w:val="nil"/>
              <w:left w:val="nil"/>
              <w:bottom w:val="nil"/>
              <w:right w:val="nil"/>
            </w:tcBorders>
            <w:shd w:val="clear" w:color="FFFFFF" w:fill="BED2F2"/>
            <w:noWrap/>
            <w:hideMark/>
          </w:tcPr>
          <w:p w14:paraId="2C7C4DBA"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3.9</w:t>
            </w:r>
          </w:p>
        </w:tc>
        <w:tc>
          <w:tcPr>
            <w:tcW w:w="240" w:type="dxa"/>
            <w:tcBorders>
              <w:top w:val="nil"/>
              <w:left w:val="nil"/>
              <w:bottom w:val="nil"/>
              <w:right w:val="nil"/>
            </w:tcBorders>
            <w:shd w:val="clear" w:color="FFFFFF" w:fill="BFD3F3"/>
            <w:noWrap/>
            <w:hideMark/>
          </w:tcPr>
          <w:p w14:paraId="37BEA825"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3.8</w:t>
            </w:r>
          </w:p>
        </w:tc>
        <w:tc>
          <w:tcPr>
            <w:tcW w:w="240" w:type="dxa"/>
            <w:tcBorders>
              <w:top w:val="nil"/>
              <w:left w:val="nil"/>
              <w:bottom w:val="nil"/>
              <w:right w:val="nil"/>
            </w:tcBorders>
            <w:shd w:val="clear" w:color="FFFFFF" w:fill="C3D5F3"/>
            <w:noWrap/>
            <w:hideMark/>
          </w:tcPr>
          <w:p w14:paraId="2845750A"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3.6</w:t>
            </w:r>
          </w:p>
        </w:tc>
        <w:tc>
          <w:tcPr>
            <w:tcW w:w="240" w:type="dxa"/>
            <w:tcBorders>
              <w:top w:val="nil"/>
              <w:left w:val="nil"/>
              <w:bottom w:val="nil"/>
              <w:right w:val="nil"/>
            </w:tcBorders>
            <w:shd w:val="clear" w:color="000000" w:fill="E5F0E1"/>
            <w:noWrap/>
            <w:hideMark/>
          </w:tcPr>
          <w:p w14:paraId="0BA7B77C"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1.0</w:t>
            </w:r>
          </w:p>
        </w:tc>
        <w:tc>
          <w:tcPr>
            <w:tcW w:w="320" w:type="dxa"/>
            <w:vMerge/>
            <w:tcBorders>
              <w:top w:val="nil"/>
              <w:left w:val="single" w:sz="4" w:space="0" w:color="000000"/>
              <w:bottom w:val="single" w:sz="4" w:space="0" w:color="000000"/>
              <w:right w:val="single" w:sz="4" w:space="0" w:color="000000"/>
            </w:tcBorders>
            <w:hideMark/>
          </w:tcPr>
          <w:p w14:paraId="3C36C206" w14:textId="77777777" w:rsidR="00AB00FD" w:rsidRPr="00B82133" w:rsidRDefault="00AB00FD" w:rsidP="00C5305A">
            <w:pPr>
              <w:rPr>
                <w:rFonts w:ascii="Calibri" w:hAnsi="Calibri" w:cs="Calibri"/>
                <w:b/>
                <w:bCs/>
                <w:color w:val="000000"/>
                <w:sz w:val="16"/>
                <w:szCs w:val="16"/>
              </w:rPr>
            </w:pPr>
          </w:p>
        </w:tc>
      </w:tr>
      <w:tr w:rsidR="00AB00FD" w:rsidRPr="00B82133" w14:paraId="33EBD6AD" w14:textId="77777777" w:rsidTr="00E27636">
        <w:trPr>
          <w:trHeight w:hRule="exact" w:val="230"/>
        </w:trPr>
        <w:tc>
          <w:tcPr>
            <w:tcW w:w="740" w:type="dxa"/>
            <w:tcBorders>
              <w:top w:val="nil"/>
              <w:left w:val="single" w:sz="4" w:space="0" w:color="000000"/>
              <w:bottom w:val="nil"/>
              <w:right w:val="nil"/>
            </w:tcBorders>
            <w:noWrap/>
            <w:hideMark/>
          </w:tcPr>
          <w:p w14:paraId="6CA7B945"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100</w:t>
            </w:r>
          </w:p>
        </w:tc>
        <w:tc>
          <w:tcPr>
            <w:tcW w:w="2938" w:type="dxa"/>
            <w:tcBorders>
              <w:top w:val="nil"/>
              <w:left w:val="single" w:sz="4" w:space="0" w:color="000000"/>
              <w:bottom w:val="nil"/>
              <w:right w:val="single" w:sz="4" w:space="0" w:color="000000"/>
            </w:tcBorders>
            <w:noWrap/>
            <w:hideMark/>
          </w:tcPr>
          <w:p w14:paraId="797B7929"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conflict interference control</w:t>
            </w:r>
          </w:p>
        </w:tc>
        <w:tc>
          <w:tcPr>
            <w:tcW w:w="240" w:type="dxa"/>
            <w:tcBorders>
              <w:top w:val="nil"/>
              <w:left w:val="nil"/>
              <w:bottom w:val="nil"/>
              <w:right w:val="nil"/>
            </w:tcBorders>
            <w:shd w:val="clear" w:color="000000" w:fill="FFFFFF"/>
            <w:noWrap/>
            <w:hideMark/>
          </w:tcPr>
          <w:p w14:paraId="10E405B8"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16BC2602"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BEBEB"/>
            <w:noWrap/>
            <w:hideMark/>
          </w:tcPr>
          <w:p w14:paraId="4B0ADD1D"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1.7</w:t>
            </w:r>
          </w:p>
        </w:tc>
        <w:tc>
          <w:tcPr>
            <w:tcW w:w="240" w:type="dxa"/>
            <w:tcBorders>
              <w:top w:val="nil"/>
              <w:left w:val="nil"/>
              <w:bottom w:val="nil"/>
              <w:right w:val="nil"/>
            </w:tcBorders>
            <w:shd w:val="clear" w:color="FFFFFF" w:fill="FFFFCC"/>
            <w:noWrap/>
            <w:hideMark/>
          </w:tcPr>
          <w:p w14:paraId="7AD178D3"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2.3</w:t>
            </w:r>
          </w:p>
        </w:tc>
        <w:tc>
          <w:tcPr>
            <w:tcW w:w="240" w:type="dxa"/>
            <w:tcBorders>
              <w:top w:val="nil"/>
              <w:left w:val="nil"/>
              <w:bottom w:val="nil"/>
              <w:right w:val="nil"/>
            </w:tcBorders>
            <w:shd w:val="clear" w:color="FFFFFF" w:fill="FFFFB9"/>
            <w:noWrap/>
            <w:hideMark/>
          </w:tcPr>
          <w:p w14:paraId="511527F1"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3.1</w:t>
            </w:r>
          </w:p>
        </w:tc>
        <w:tc>
          <w:tcPr>
            <w:tcW w:w="240" w:type="dxa"/>
            <w:tcBorders>
              <w:top w:val="nil"/>
              <w:left w:val="nil"/>
              <w:bottom w:val="nil"/>
              <w:right w:val="nil"/>
            </w:tcBorders>
            <w:shd w:val="clear" w:color="FFFFFF" w:fill="FFFFAD"/>
            <w:noWrap/>
            <w:hideMark/>
          </w:tcPr>
          <w:p w14:paraId="33AA3AF8"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3.6</w:t>
            </w:r>
          </w:p>
        </w:tc>
        <w:tc>
          <w:tcPr>
            <w:tcW w:w="240" w:type="dxa"/>
            <w:tcBorders>
              <w:top w:val="nil"/>
              <w:left w:val="nil"/>
              <w:bottom w:val="nil"/>
              <w:right w:val="nil"/>
            </w:tcBorders>
            <w:shd w:val="clear" w:color="FFFFFF" w:fill="A4C0ED"/>
            <w:noWrap/>
            <w:hideMark/>
          </w:tcPr>
          <w:p w14:paraId="24A4FD95"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5.4</w:t>
            </w:r>
          </w:p>
        </w:tc>
        <w:tc>
          <w:tcPr>
            <w:tcW w:w="240" w:type="dxa"/>
            <w:tcBorders>
              <w:top w:val="nil"/>
              <w:left w:val="nil"/>
              <w:bottom w:val="nil"/>
              <w:right w:val="nil"/>
            </w:tcBorders>
            <w:shd w:val="clear" w:color="FFFFFF" w:fill="DCE7F8"/>
            <w:noWrap/>
            <w:hideMark/>
          </w:tcPr>
          <w:p w14:paraId="68A10D86"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2.1</w:t>
            </w:r>
          </w:p>
        </w:tc>
        <w:tc>
          <w:tcPr>
            <w:tcW w:w="240" w:type="dxa"/>
            <w:tcBorders>
              <w:top w:val="nil"/>
              <w:left w:val="nil"/>
              <w:bottom w:val="nil"/>
              <w:right w:val="nil"/>
            </w:tcBorders>
            <w:shd w:val="clear" w:color="FFFFFF" w:fill="D6E3F7"/>
            <w:noWrap/>
            <w:hideMark/>
          </w:tcPr>
          <w:p w14:paraId="0590CA11"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2.4</w:t>
            </w:r>
          </w:p>
        </w:tc>
        <w:tc>
          <w:tcPr>
            <w:tcW w:w="240" w:type="dxa"/>
            <w:tcBorders>
              <w:top w:val="nil"/>
              <w:left w:val="nil"/>
              <w:bottom w:val="nil"/>
              <w:right w:val="nil"/>
            </w:tcBorders>
            <w:shd w:val="clear" w:color="000000" w:fill="FFFFFF"/>
            <w:noWrap/>
            <w:hideMark/>
          </w:tcPr>
          <w:p w14:paraId="1EA48F5F"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2A1CF4E6" w14:textId="77777777" w:rsidR="00AB00FD" w:rsidRPr="00B82133" w:rsidRDefault="00AB00FD" w:rsidP="00C5305A">
            <w:pPr>
              <w:rPr>
                <w:rFonts w:ascii="Calibri" w:hAnsi="Calibri" w:cs="Calibri"/>
                <w:b/>
                <w:bCs/>
                <w:color w:val="000000"/>
                <w:sz w:val="16"/>
                <w:szCs w:val="16"/>
              </w:rPr>
            </w:pPr>
          </w:p>
        </w:tc>
      </w:tr>
      <w:tr w:rsidR="00AB00FD" w:rsidRPr="00B82133" w14:paraId="33465221" w14:textId="77777777" w:rsidTr="00E27636">
        <w:trPr>
          <w:trHeight w:hRule="exact" w:val="230"/>
        </w:trPr>
        <w:tc>
          <w:tcPr>
            <w:tcW w:w="740" w:type="dxa"/>
            <w:tcBorders>
              <w:top w:val="nil"/>
              <w:left w:val="single" w:sz="4" w:space="0" w:color="000000"/>
              <w:bottom w:val="nil"/>
              <w:right w:val="nil"/>
            </w:tcBorders>
            <w:noWrap/>
            <w:hideMark/>
          </w:tcPr>
          <w:p w14:paraId="79976A62"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100</w:t>
            </w:r>
          </w:p>
        </w:tc>
        <w:tc>
          <w:tcPr>
            <w:tcW w:w="2938" w:type="dxa"/>
            <w:tcBorders>
              <w:top w:val="nil"/>
              <w:left w:val="single" w:sz="4" w:space="0" w:color="000000"/>
              <w:bottom w:val="nil"/>
              <w:right w:val="single" w:sz="4" w:space="0" w:color="000000"/>
            </w:tcBorders>
            <w:noWrap/>
            <w:hideMark/>
          </w:tcPr>
          <w:p w14:paraId="40D93301"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decision making risk</w:t>
            </w:r>
          </w:p>
        </w:tc>
        <w:tc>
          <w:tcPr>
            <w:tcW w:w="240" w:type="dxa"/>
            <w:tcBorders>
              <w:top w:val="nil"/>
              <w:left w:val="nil"/>
              <w:bottom w:val="nil"/>
              <w:right w:val="nil"/>
            </w:tcBorders>
            <w:shd w:val="clear" w:color="000000" w:fill="FDF1F1"/>
            <w:noWrap/>
            <w:hideMark/>
          </w:tcPr>
          <w:p w14:paraId="67867B83"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1.2</w:t>
            </w:r>
          </w:p>
        </w:tc>
        <w:tc>
          <w:tcPr>
            <w:tcW w:w="240" w:type="dxa"/>
            <w:tcBorders>
              <w:top w:val="nil"/>
              <w:left w:val="nil"/>
              <w:bottom w:val="nil"/>
              <w:right w:val="nil"/>
            </w:tcBorders>
            <w:shd w:val="clear" w:color="000000" w:fill="FDF3F3"/>
            <w:noWrap/>
            <w:hideMark/>
          </w:tcPr>
          <w:p w14:paraId="2D3D3BBD"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1.1</w:t>
            </w:r>
          </w:p>
        </w:tc>
        <w:tc>
          <w:tcPr>
            <w:tcW w:w="240" w:type="dxa"/>
            <w:tcBorders>
              <w:top w:val="nil"/>
              <w:left w:val="nil"/>
              <w:bottom w:val="nil"/>
              <w:right w:val="nil"/>
            </w:tcBorders>
            <w:shd w:val="clear" w:color="000000" w:fill="FFFFFF"/>
            <w:noWrap/>
            <w:hideMark/>
          </w:tcPr>
          <w:p w14:paraId="212991C3"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FFFFFF" w:fill="FFFF80"/>
            <w:noWrap/>
            <w:hideMark/>
          </w:tcPr>
          <w:p w14:paraId="52C99FFC"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5.6</w:t>
            </w:r>
          </w:p>
        </w:tc>
        <w:tc>
          <w:tcPr>
            <w:tcW w:w="240" w:type="dxa"/>
            <w:tcBorders>
              <w:top w:val="nil"/>
              <w:left w:val="nil"/>
              <w:bottom w:val="nil"/>
              <w:right w:val="nil"/>
            </w:tcBorders>
            <w:shd w:val="clear" w:color="FFFFFF" w:fill="FFFF89"/>
            <w:noWrap/>
            <w:hideMark/>
          </w:tcPr>
          <w:p w14:paraId="1C0B5E97"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5.2</w:t>
            </w:r>
          </w:p>
        </w:tc>
        <w:tc>
          <w:tcPr>
            <w:tcW w:w="240" w:type="dxa"/>
            <w:tcBorders>
              <w:top w:val="nil"/>
              <w:left w:val="nil"/>
              <w:bottom w:val="nil"/>
              <w:right w:val="nil"/>
            </w:tcBorders>
            <w:shd w:val="clear" w:color="FFFFFF" w:fill="FFFFA4"/>
            <w:noWrap/>
            <w:hideMark/>
          </w:tcPr>
          <w:p w14:paraId="7B388ABD"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4.0</w:t>
            </w:r>
          </w:p>
        </w:tc>
        <w:tc>
          <w:tcPr>
            <w:tcW w:w="240" w:type="dxa"/>
            <w:tcBorders>
              <w:top w:val="nil"/>
              <w:left w:val="nil"/>
              <w:bottom w:val="nil"/>
              <w:right w:val="nil"/>
            </w:tcBorders>
            <w:shd w:val="clear" w:color="000000" w:fill="FFFFFF"/>
            <w:noWrap/>
            <w:hideMark/>
          </w:tcPr>
          <w:p w14:paraId="432F643B"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E0E9F9"/>
            <w:noWrap/>
            <w:hideMark/>
          </w:tcPr>
          <w:p w14:paraId="0C24F0BF"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1.9</w:t>
            </w:r>
          </w:p>
        </w:tc>
        <w:tc>
          <w:tcPr>
            <w:tcW w:w="240" w:type="dxa"/>
            <w:tcBorders>
              <w:top w:val="nil"/>
              <w:left w:val="nil"/>
              <w:bottom w:val="nil"/>
              <w:right w:val="nil"/>
            </w:tcBorders>
            <w:shd w:val="clear" w:color="000000" w:fill="FFFFFF"/>
            <w:noWrap/>
            <w:hideMark/>
          </w:tcPr>
          <w:p w14:paraId="0034838B"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0.0</w:t>
            </w:r>
          </w:p>
        </w:tc>
        <w:tc>
          <w:tcPr>
            <w:tcW w:w="240" w:type="dxa"/>
            <w:tcBorders>
              <w:top w:val="nil"/>
              <w:left w:val="nil"/>
              <w:bottom w:val="nil"/>
              <w:right w:val="nil"/>
            </w:tcBorders>
            <w:shd w:val="clear" w:color="000000" w:fill="ECF4E8"/>
            <w:noWrap/>
            <w:hideMark/>
          </w:tcPr>
          <w:p w14:paraId="79A708CA"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0.7</w:t>
            </w:r>
          </w:p>
        </w:tc>
        <w:tc>
          <w:tcPr>
            <w:tcW w:w="320" w:type="dxa"/>
            <w:vMerge/>
            <w:tcBorders>
              <w:top w:val="nil"/>
              <w:left w:val="single" w:sz="4" w:space="0" w:color="000000"/>
              <w:bottom w:val="single" w:sz="4" w:space="0" w:color="000000"/>
              <w:right w:val="single" w:sz="4" w:space="0" w:color="000000"/>
            </w:tcBorders>
            <w:hideMark/>
          </w:tcPr>
          <w:p w14:paraId="18092E6A" w14:textId="77777777" w:rsidR="00AB00FD" w:rsidRPr="00B82133" w:rsidRDefault="00AB00FD" w:rsidP="00C5305A">
            <w:pPr>
              <w:rPr>
                <w:rFonts w:ascii="Calibri" w:hAnsi="Calibri" w:cs="Calibri"/>
                <w:b/>
                <w:bCs/>
                <w:color w:val="000000"/>
                <w:sz w:val="16"/>
                <w:szCs w:val="16"/>
              </w:rPr>
            </w:pPr>
          </w:p>
        </w:tc>
      </w:tr>
      <w:tr w:rsidR="00AB00FD" w:rsidRPr="00B82133" w14:paraId="2AD97040" w14:textId="77777777" w:rsidTr="00E27636">
        <w:trPr>
          <w:trHeight w:hRule="exact" w:val="230"/>
        </w:trPr>
        <w:tc>
          <w:tcPr>
            <w:tcW w:w="740" w:type="dxa"/>
            <w:tcBorders>
              <w:top w:val="nil"/>
              <w:left w:val="single" w:sz="4" w:space="0" w:color="000000"/>
              <w:bottom w:val="nil"/>
              <w:right w:val="nil"/>
            </w:tcBorders>
            <w:noWrap/>
            <w:hideMark/>
          </w:tcPr>
          <w:p w14:paraId="2BC9899E"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100</w:t>
            </w:r>
          </w:p>
        </w:tc>
        <w:tc>
          <w:tcPr>
            <w:tcW w:w="2938" w:type="dxa"/>
            <w:tcBorders>
              <w:top w:val="nil"/>
              <w:left w:val="single" w:sz="4" w:space="0" w:color="000000"/>
              <w:bottom w:val="nil"/>
              <w:right w:val="single" w:sz="4" w:space="0" w:color="000000"/>
            </w:tcBorders>
            <w:noWrap/>
            <w:hideMark/>
          </w:tcPr>
          <w:p w14:paraId="6DB12CC4"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emotional negative positive</w:t>
            </w:r>
          </w:p>
        </w:tc>
        <w:tc>
          <w:tcPr>
            <w:tcW w:w="240" w:type="dxa"/>
            <w:tcBorders>
              <w:top w:val="nil"/>
              <w:left w:val="nil"/>
              <w:bottom w:val="nil"/>
              <w:right w:val="nil"/>
            </w:tcBorders>
            <w:shd w:val="clear" w:color="000000" w:fill="FBE8E8"/>
            <w:noWrap/>
            <w:hideMark/>
          </w:tcPr>
          <w:p w14:paraId="410F4826"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1.9</w:t>
            </w:r>
          </w:p>
        </w:tc>
        <w:tc>
          <w:tcPr>
            <w:tcW w:w="240" w:type="dxa"/>
            <w:tcBorders>
              <w:top w:val="nil"/>
              <w:left w:val="nil"/>
              <w:bottom w:val="nil"/>
              <w:right w:val="nil"/>
            </w:tcBorders>
            <w:shd w:val="clear" w:color="000000" w:fill="FBEBEB"/>
            <w:noWrap/>
            <w:hideMark/>
          </w:tcPr>
          <w:p w14:paraId="024FB7D8"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1.7</w:t>
            </w:r>
          </w:p>
        </w:tc>
        <w:tc>
          <w:tcPr>
            <w:tcW w:w="240" w:type="dxa"/>
            <w:tcBorders>
              <w:top w:val="nil"/>
              <w:left w:val="nil"/>
              <w:bottom w:val="nil"/>
              <w:right w:val="nil"/>
            </w:tcBorders>
            <w:shd w:val="clear" w:color="000000" w:fill="FFFFFF"/>
            <w:noWrap/>
            <w:hideMark/>
          </w:tcPr>
          <w:p w14:paraId="474C8B5F"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FFFFFF" w:fill="FFFFC6"/>
            <w:noWrap/>
            <w:hideMark/>
          </w:tcPr>
          <w:p w14:paraId="5E8B944D"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2.5</w:t>
            </w:r>
          </w:p>
        </w:tc>
        <w:tc>
          <w:tcPr>
            <w:tcW w:w="240" w:type="dxa"/>
            <w:tcBorders>
              <w:top w:val="nil"/>
              <w:left w:val="nil"/>
              <w:bottom w:val="nil"/>
              <w:right w:val="nil"/>
            </w:tcBorders>
            <w:shd w:val="clear" w:color="FFFFFF" w:fill="FFFF88"/>
            <w:noWrap/>
            <w:hideMark/>
          </w:tcPr>
          <w:p w14:paraId="2BC5482F"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5.2</w:t>
            </w:r>
          </w:p>
        </w:tc>
        <w:tc>
          <w:tcPr>
            <w:tcW w:w="240" w:type="dxa"/>
            <w:tcBorders>
              <w:top w:val="nil"/>
              <w:left w:val="nil"/>
              <w:bottom w:val="nil"/>
              <w:right w:val="nil"/>
            </w:tcBorders>
            <w:shd w:val="clear" w:color="FFFFFF" w:fill="FFFFA9"/>
            <w:noWrap/>
            <w:hideMark/>
          </w:tcPr>
          <w:p w14:paraId="4A6EF05E"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3.8</w:t>
            </w:r>
          </w:p>
        </w:tc>
        <w:tc>
          <w:tcPr>
            <w:tcW w:w="240" w:type="dxa"/>
            <w:tcBorders>
              <w:top w:val="nil"/>
              <w:left w:val="nil"/>
              <w:bottom w:val="nil"/>
              <w:right w:val="nil"/>
            </w:tcBorders>
            <w:shd w:val="clear" w:color="000000" w:fill="FFFFFF"/>
            <w:noWrap/>
            <w:hideMark/>
          </w:tcPr>
          <w:p w14:paraId="1D080FF5"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5958DA42"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EAF1FB"/>
            <w:noWrap/>
            <w:hideMark/>
          </w:tcPr>
          <w:p w14:paraId="40B9EEEB"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1.3</w:t>
            </w:r>
          </w:p>
        </w:tc>
        <w:tc>
          <w:tcPr>
            <w:tcW w:w="240" w:type="dxa"/>
            <w:tcBorders>
              <w:top w:val="nil"/>
              <w:left w:val="nil"/>
              <w:bottom w:val="nil"/>
              <w:right w:val="nil"/>
            </w:tcBorders>
            <w:shd w:val="clear" w:color="000000" w:fill="EDF5EA"/>
            <w:noWrap/>
            <w:hideMark/>
          </w:tcPr>
          <w:p w14:paraId="380F7826"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0.7</w:t>
            </w:r>
          </w:p>
        </w:tc>
        <w:tc>
          <w:tcPr>
            <w:tcW w:w="320" w:type="dxa"/>
            <w:vMerge/>
            <w:tcBorders>
              <w:top w:val="nil"/>
              <w:left w:val="single" w:sz="4" w:space="0" w:color="000000"/>
              <w:bottom w:val="single" w:sz="4" w:space="0" w:color="000000"/>
              <w:right w:val="single" w:sz="4" w:space="0" w:color="000000"/>
            </w:tcBorders>
            <w:hideMark/>
          </w:tcPr>
          <w:p w14:paraId="44812E49" w14:textId="77777777" w:rsidR="00AB00FD" w:rsidRPr="00B82133" w:rsidRDefault="00AB00FD" w:rsidP="00C5305A">
            <w:pPr>
              <w:rPr>
                <w:rFonts w:ascii="Calibri" w:hAnsi="Calibri" w:cs="Calibri"/>
                <w:b/>
                <w:bCs/>
                <w:color w:val="000000"/>
                <w:sz w:val="16"/>
                <w:szCs w:val="16"/>
              </w:rPr>
            </w:pPr>
          </w:p>
        </w:tc>
      </w:tr>
      <w:tr w:rsidR="00AB00FD" w:rsidRPr="00B82133" w14:paraId="5D213D9C" w14:textId="77777777" w:rsidTr="00E27636">
        <w:trPr>
          <w:trHeight w:hRule="exact" w:val="230"/>
        </w:trPr>
        <w:tc>
          <w:tcPr>
            <w:tcW w:w="740" w:type="dxa"/>
            <w:tcBorders>
              <w:top w:val="nil"/>
              <w:left w:val="single" w:sz="4" w:space="0" w:color="000000"/>
              <w:bottom w:val="nil"/>
              <w:right w:val="nil"/>
            </w:tcBorders>
            <w:noWrap/>
            <w:hideMark/>
          </w:tcPr>
          <w:p w14:paraId="72B416E5"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100</w:t>
            </w:r>
          </w:p>
        </w:tc>
        <w:tc>
          <w:tcPr>
            <w:tcW w:w="2938" w:type="dxa"/>
            <w:tcBorders>
              <w:top w:val="nil"/>
              <w:left w:val="single" w:sz="4" w:space="0" w:color="000000"/>
              <w:bottom w:val="nil"/>
              <w:right w:val="single" w:sz="4" w:space="0" w:color="000000"/>
            </w:tcBorders>
            <w:noWrap/>
            <w:hideMark/>
          </w:tcPr>
          <w:p w14:paraId="01DF529F"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feedback error learning</w:t>
            </w:r>
          </w:p>
        </w:tc>
        <w:tc>
          <w:tcPr>
            <w:tcW w:w="240" w:type="dxa"/>
            <w:tcBorders>
              <w:top w:val="nil"/>
              <w:left w:val="nil"/>
              <w:bottom w:val="nil"/>
              <w:right w:val="nil"/>
            </w:tcBorders>
            <w:shd w:val="clear" w:color="000000" w:fill="FFFFFF"/>
            <w:noWrap/>
            <w:hideMark/>
          </w:tcPr>
          <w:p w14:paraId="6F7141F3"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0.0</w:t>
            </w:r>
          </w:p>
        </w:tc>
        <w:tc>
          <w:tcPr>
            <w:tcW w:w="240" w:type="dxa"/>
            <w:tcBorders>
              <w:top w:val="nil"/>
              <w:left w:val="nil"/>
              <w:bottom w:val="nil"/>
              <w:right w:val="nil"/>
            </w:tcBorders>
            <w:shd w:val="clear" w:color="000000" w:fill="FEF9F9"/>
            <w:noWrap/>
            <w:hideMark/>
          </w:tcPr>
          <w:p w14:paraId="66FBFD37"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0.6</w:t>
            </w:r>
          </w:p>
        </w:tc>
        <w:tc>
          <w:tcPr>
            <w:tcW w:w="240" w:type="dxa"/>
            <w:tcBorders>
              <w:top w:val="nil"/>
              <w:left w:val="nil"/>
              <w:bottom w:val="nil"/>
              <w:right w:val="nil"/>
            </w:tcBorders>
            <w:shd w:val="clear" w:color="000000" w:fill="FBEBEB"/>
            <w:noWrap/>
            <w:hideMark/>
          </w:tcPr>
          <w:p w14:paraId="6C2E1426"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1.8</w:t>
            </w:r>
          </w:p>
        </w:tc>
        <w:tc>
          <w:tcPr>
            <w:tcW w:w="240" w:type="dxa"/>
            <w:tcBorders>
              <w:top w:val="nil"/>
              <w:left w:val="nil"/>
              <w:bottom w:val="nil"/>
              <w:right w:val="nil"/>
            </w:tcBorders>
            <w:shd w:val="clear" w:color="FFFFFF" w:fill="FFFF9A"/>
            <w:noWrap/>
            <w:hideMark/>
          </w:tcPr>
          <w:p w14:paraId="3EC7E898"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4.4</w:t>
            </w:r>
          </w:p>
        </w:tc>
        <w:tc>
          <w:tcPr>
            <w:tcW w:w="240" w:type="dxa"/>
            <w:tcBorders>
              <w:top w:val="nil"/>
              <w:left w:val="nil"/>
              <w:bottom w:val="nil"/>
              <w:right w:val="nil"/>
            </w:tcBorders>
            <w:shd w:val="clear" w:color="FFFFFF" w:fill="FFFF95"/>
            <w:noWrap/>
            <w:hideMark/>
          </w:tcPr>
          <w:p w14:paraId="1632F38D"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4.6</w:t>
            </w:r>
          </w:p>
        </w:tc>
        <w:tc>
          <w:tcPr>
            <w:tcW w:w="240" w:type="dxa"/>
            <w:tcBorders>
              <w:top w:val="nil"/>
              <w:left w:val="nil"/>
              <w:bottom w:val="nil"/>
              <w:right w:val="nil"/>
            </w:tcBorders>
            <w:shd w:val="clear" w:color="FFFFFF" w:fill="FFFF8F"/>
            <w:noWrap/>
            <w:hideMark/>
          </w:tcPr>
          <w:p w14:paraId="3BB62404"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4.9</w:t>
            </w:r>
          </w:p>
        </w:tc>
        <w:tc>
          <w:tcPr>
            <w:tcW w:w="240" w:type="dxa"/>
            <w:tcBorders>
              <w:top w:val="nil"/>
              <w:left w:val="nil"/>
              <w:bottom w:val="nil"/>
              <w:right w:val="nil"/>
            </w:tcBorders>
            <w:shd w:val="clear" w:color="000000" w:fill="E9F0FB"/>
            <w:noWrap/>
            <w:hideMark/>
          </w:tcPr>
          <w:p w14:paraId="55908558"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1.3</w:t>
            </w:r>
          </w:p>
        </w:tc>
        <w:tc>
          <w:tcPr>
            <w:tcW w:w="240" w:type="dxa"/>
            <w:tcBorders>
              <w:top w:val="nil"/>
              <w:left w:val="nil"/>
              <w:bottom w:val="nil"/>
              <w:right w:val="nil"/>
            </w:tcBorders>
            <w:shd w:val="clear" w:color="000000" w:fill="EFF4FC"/>
            <w:noWrap/>
            <w:hideMark/>
          </w:tcPr>
          <w:p w14:paraId="24585D48"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1.0</w:t>
            </w:r>
          </w:p>
        </w:tc>
        <w:tc>
          <w:tcPr>
            <w:tcW w:w="240" w:type="dxa"/>
            <w:tcBorders>
              <w:top w:val="nil"/>
              <w:left w:val="nil"/>
              <w:bottom w:val="nil"/>
              <w:right w:val="nil"/>
            </w:tcBorders>
            <w:shd w:val="clear" w:color="000000" w:fill="EBF1FB"/>
            <w:noWrap/>
            <w:hideMark/>
          </w:tcPr>
          <w:p w14:paraId="6CFF649A"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1.2</w:t>
            </w:r>
          </w:p>
        </w:tc>
        <w:tc>
          <w:tcPr>
            <w:tcW w:w="240" w:type="dxa"/>
            <w:tcBorders>
              <w:top w:val="nil"/>
              <w:left w:val="nil"/>
              <w:bottom w:val="nil"/>
              <w:right w:val="nil"/>
            </w:tcBorders>
            <w:shd w:val="clear" w:color="000000" w:fill="EDF4E9"/>
            <w:noWrap/>
            <w:hideMark/>
          </w:tcPr>
          <w:p w14:paraId="1CC352CC"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0.7</w:t>
            </w:r>
          </w:p>
        </w:tc>
        <w:tc>
          <w:tcPr>
            <w:tcW w:w="320" w:type="dxa"/>
            <w:vMerge/>
            <w:tcBorders>
              <w:top w:val="nil"/>
              <w:left w:val="single" w:sz="4" w:space="0" w:color="000000"/>
              <w:bottom w:val="single" w:sz="4" w:space="0" w:color="000000"/>
              <w:right w:val="single" w:sz="4" w:space="0" w:color="000000"/>
            </w:tcBorders>
            <w:hideMark/>
          </w:tcPr>
          <w:p w14:paraId="0C4C107D" w14:textId="77777777" w:rsidR="00AB00FD" w:rsidRPr="00B82133" w:rsidRDefault="00AB00FD" w:rsidP="00C5305A">
            <w:pPr>
              <w:rPr>
                <w:rFonts w:ascii="Calibri" w:hAnsi="Calibri" w:cs="Calibri"/>
                <w:b/>
                <w:bCs/>
                <w:color w:val="000000"/>
                <w:sz w:val="16"/>
                <w:szCs w:val="16"/>
              </w:rPr>
            </w:pPr>
          </w:p>
        </w:tc>
      </w:tr>
      <w:tr w:rsidR="00AB00FD" w:rsidRPr="00B82133" w14:paraId="786C9E4E" w14:textId="77777777" w:rsidTr="00E27636">
        <w:trPr>
          <w:trHeight w:hRule="exact" w:val="230"/>
        </w:trPr>
        <w:tc>
          <w:tcPr>
            <w:tcW w:w="740" w:type="dxa"/>
            <w:tcBorders>
              <w:top w:val="nil"/>
              <w:left w:val="single" w:sz="4" w:space="0" w:color="000000"/>
              <w:bottom w:val="nil"/>
              <w:right w:val="nil"/>
            </w:tcBorders>
            <w:noWrap/>
            <w:hideMark/>
          </w:tcPr>
          <w:p w14:paraId="5F457E55"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100</w:t>
            </w:r>
          </w:p>
        </w:tc>
        <w:tc>
          <w:tcPr>
            <w:tcW w:w="2938" w:type="dxa"/>
            <w:tcBorders>
              <w:top w:val="nil"/>
              <w:left w:val="single" w:sz="4" w:space="0" w:color="000000"/>
              <w:bottom w:val="nil"/>
              <w:right w:val="single" w:sz="4" w:space="0" w:color="000000"/>
            </w:tcBorders>
            <w:noWrap/>
            <w:hideMark/>
          </w:tcPr>
          <w:p w14:paraId="080C7BF7"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inhibition response control</w:t>
            </w:r>
          </w:p>
        </w:tc>
        <w:tc>
          <w:tcPr>
            <w:tcW w:w="240" w:type="dxa"/>
            <w:tcBorders>
              <w:top w:val="nil"/>
              <w:left w:val="nil"/>
              <w:bottom w:val="nil"/>
              <w:right w:val="nil"/>
            </w:tcBorders>
            <w:shd w:val="clear" w:color="000000" w:fill="FFFFFF"/>
            <w:noWrap/>
            <w:hideMark/>
          </w:tcPr>
          <w:p w14:paraId="61FC7A96"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2DF7ADC0"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FFFFFF" w:fill="F6D1D1"/>
            <w:noWrap/>
            <w:hideMark/>
          </w:tcPr>
          <w:p w14:paraId="11D16FC0"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3.9</w:t>
            </w:r>
          </w:p>
        </w:tc>
        <w:tc>
          <w:tcPr>
            <w:tcW w:w="240" w:type="dxa"/>
            <w:tcBorders>
              <w:top w:val="nil"/>
              <w:left w:val="nil"/>
              <w:bottom w:val="nil"/>
              <w:right w:val="nil"/>
            </w:tcBorders>
            <w:shd w:val="clear" w:color="FFFFFF" w:fill="FFFF94"/>
            <w:noWrap/>
            <w:hideMark/>
          </w:tcPr>
          <w:p w14:paraId="2AB8D9CA"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4.7</w:t>
            </w:r>
          </w:p>
        </w:tc>
        <w:tc>
          <w:tcPr>
            <w:tcW w:w="240" w:type="dxa"/>
            <w:tcBorders>
              <w:top w:val="nil"/>
              <w:left w:val="nil"/>
              <w:bottom w:val="nil"/>
              <w:right w:val="nil"/>
            </w:tcBorders>
            <w:shd w:val="clear" w:color="FFFFFF" w:fill="FFFFBA"/>
            <w:noWrap/>
            <w:hideMark/>
          </w:tcPr>
          <w:p w14:paraId="1087E756"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3.0</w:t>
            </w:r>
          </w:p>
        </w:tc>
        <w:tc>
          <w:tcPr>
            <w:tcW w:w="240" w:type="dxa"/>
            <w:tcBorders>
              <w:top w:val="nil"/>
              <w:left w:val="nil"/>
              <w:bottom w:val="nil"/>
              <w:right w:val="nil"/>
            </w:tcBorders>
            <w:shd w:val="clear" w:color="FFFFFF" w:fill="FFFF82"/>
            <w:noWrap/>
            <w:hideMark/>
          </w:tcPr>
          <w:p w14:paraId="48C2969F"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5.5</w:t>
            </w:r>
          </w:p>
        </w:tc>
        <w:tc>
          <w:tcPr>
            <w:tcW w:w="240" w:type="dxa"/>
            <w:tcBorders>
              <w:top w:val="nil"/>
              <w:left w:val="nil"/>
              <w:bottom w:val="nil"/>
              <w:right w:val="nil"/>
            </w:tcBorders>
            <w:shd w:val="clear" w:color="000000" w:fill="FFFFFF"/>
            <w:noWrap/>
            <w:hideMark/>
          </w:tcPr>
          <w:p w14:paraId="6C193D6E"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E6EEFA"/>
            <w:noWrap/>
            <w:hideMark/>
          </w:tcPr>
          <w:p w14:paraId="1F56A5D7"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1.5</w:t>
            </w:r>
          </w:p>
        </w:tc>
        <w:tc>
          <w:tcPr>
            <w:tcW w:w="240" w:type="dxa"/>
            <w:tcBorders>
              <w:top w:val="nil"/>
              <w:left w:val="nil"/>
              <w:bottom w:val="nil"/>
              <w:right w:val="nil"/>
            </w:tcBorders>
            <w:shd w:val="clear" w:color="000000" w:fill="EBF1FB"/>
            <w:noWrap/>
            <w:hideMark/>
          </w:tcPr>
          <w:p w14:paraId="5A24ECC4"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1.2</w:t>
            </w:r>
          </w:p>
        </w:tc>
        <w:tc>
          <w:tcPr>
            <w:tcW w:w="240" w:type="dxa"/>
            <w:tcBorders>
              <w:top w:val="nil"/>
              <w:left w:val="nil"/>
              <w:bottom w:val="nil"/>
              <w:right w:val="nil"/>
            </w:tcBorders>
            <w:shd w:val="clear" w:color="000000" w:fill="F3F8F0"/>
            <w:noWrap/>
            <w:hideMark/>
          </w:tcPr>
          <w:p w14:paraId="559BF5DE"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0.5</w:t>
            </w:r>
          </w:p>
        </w:tc>
        <w:tc>
          <w:tcPr>
            <w:tcW w:w="320" w:type="dxa"/>
            <w:vMerge/>
            <w:tcBorders>
              <w:top w:val="nil"/>
              <w:left w:val="single" w:sz="4" w:space="0" w:color="000000"/>
              <w:bottom w:val="single" w:sz="4" w:space="0" w:color="000000"/>
              <w:right w:val="single" w:sz="4" w:space="0" w:color="000000"/>
            </w:tcBorders>
            <w:hideMark/>
          </w:tcPr>
          <w:p w14:paraId="5B34173E" w14:textId="77777777" w:rsidR="00AB00FD" w:rsidRPr="00B82133" w:rsidRDefault="00AB00FD" w:rsidP="00C5305A">
            <w:pPr>
              <w:rPr>
                <w:rFonts w:ascii="Calibri" w:hAnsi="Calibri" w:cs="Calibri"/>
                <w:b/>
                <w:bCs/>
                <w:color w:val="000000"/>
                <w:sz w:val="16"/>
                <w:szCs w:val="16"/>
              </w:rPr>
            </w:pPr>
          </w:p>
        </w:tc>
      </w:tr>
      <w:tr w:rsidR="00AB00FD" w:rsidRPr="00B82133" w14:paraId="2B66006F" w14:textId="77777777" w:rsidTr="00E27636">
        <w:trPr>
          <w:trHeight w:hRule="exact" w:val="230"/>
        </w:trPr>
        <w:tc>
          <w:tcPr>
            <w:tcW w:w="740" w:type="dxa"/>
            <w:tcBorders>
              <w:top w:val="nil"/>
              <w:left w:val="single" w:sz="4" w:space="0" w:color="000000"/>
              <w:bottom w:val="nil"/>
              <w:right w:val="nil"/>
            </w:tcBorders>
            <w:noWrap/>
            <w:hideMark/>
          </w:tcPr>
          <w:p w14:paraId="7A020F0B"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100</w:t>
            </w:r>
          </w:p>
        </w:tc>
        <w:tc>
          <w:tcPr>
            <w:tcW w:w="2938" w:type="dxa"/>
            <w:tcBorders>
              <w:top w:val="nil"/>
              <w:left w:val="single" w:sz="4" w:space="0" w:color="000000"/>
              <w:bottom w:val="nil"/>
              <w:right w:val="single" w:sz="4" w:space="0" w:color="000000"/>
            </w:tcBorders>
            <w:noWrap/>
            <w:hideMark/>
          </w:tcPr>
          <w:p w14:paraId="3C080AD0"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judgments judgment ppc</w:t>
            </w:r>
          </w:p>
        </w:tc>
        <w:tc>
          <w:tcPr>
            <w:tcW w:w="240" w:type="dxa"/>
            <w:tcBorders>
              <w:top w:val="nil"/>
              <w:left w:val="nil"/>
              <w:bottom w:val="nil"/>
              <w:right w:val="nil"/>
            </w:tcBorders>
            <w:shd w:val="clear" w:color="FFFFFF" w:fill="F8DDDD"/>
            <w:noWrap/>
            <w:hideMark/>
          </w:tcPr>
          <w:p w14:paraId="1B93A41B"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2.9</w:t>
            </w:r>
          </w:p>
        </w:tc>
        <w:tc>
          <w:tcPr>
            <w:tcW w:w="240" w:type="dxa"/>
            <w:tcBorders>
              <w:top w:val="nil"/>
              <w:left w:val="nil"/>
              <w:bottom w:val="nil"/>
              <w:right w:val="nil"/>
            </w:tcBorders>
            <w:shd w:val="clear" w:color="FFFFFF" w:fill="F7D8D8"/>
            <w:noWrap/>
            <w:hideMark/>
          </w:tcPr>
          <w:p w14:paraId="0A0B71C9"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3.3</w:t>
            </w:r>
          </w:p>
        </w:tc>
        <w:tc>
          <w:tcPr>
            <w:tcW w:w="240" w:type="dxa"/>
            <w:tcBorders>
              <w:top w:val="nil"/>
              <w:left w:val="nil"/>
              <w:bottom w:val="nil"/>
              <w:right w:val="nil"/>
            </w:tcBorders>
            <w:shd w:val="clear" w:color="000000" w:fill="FCEFEF"/>
            <w:noWrap/>
            <w:hideMark/>
          </w:tcPr>
          <w:p w14:paraId="7418D48E"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1.4</w:t>
            </w:r>
          </w:p>
        </w:tc>
        <w:tc>
          <w:tcPr>
            <w:tcW w:w="240" w:type="dxa"/>
            <w:tcBorders>
              <w:top w:val="nil"/>
              <w:left w:val="nil"/>
              <w:bottom w:val="nil"/>
              <w:right w:val="nil"/>
            </w:tcBorders>
            <w:shd w:val="clear" w:color="000000" w:fill="FFFFFF"/>
            <w:noWrap/>
            <w:hideMark/>
          </w:tcPr>
          <w:p w14:paraId="779F2FB0"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FFFFFF" w:fill="FFFFD1"/>
            <w:noWrap/>
            <w:hideMark/>
          </w:tcPr>
          <w:p w14:paraId="30F5668E"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2.0</w:t>
            </w:r>
          </w:p>
        </w:tc>
        <w:tc>
          <w:tcPr>
            <w:tcW w:w="240" w:type="dxa"/>
            <w:tcBorders>
              <w:top w:val="nil"/>
              <w:left w:val="nil"/>
              <w:bottom w:val="nil"/>
              <w:right w:val="nil"/>
            </w:tcBorders>
            <w:shd w:val="clear" w:color="000000" w:fill="FFFFF7"/>
            <w:noWrap/>
            <w:hideMark/>
          </w:tcPr>
          <w:p w14:paraId="516C138D"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0.4</w:t>
            </w:r>
          </w:p>
        </w:tc>
        <w:tc>
          <w:tcPr>
            <w:tcW w:w="240" w:type="dxa"/>
            <w:tcBorders>
              <w:top w:val="nil"/>
              <w:left w:val="nil"/>
              <w:bottom w:val="nil"/>
              <w:right w:val="nil"/>
            </w:tcBorders>
            <w:shd w:val="clear" w:color="000000" w:fill="F2F6FD"/>
            <w:noWrap/>
            <w:hideMark/>
          </w:tcPr>
          <w:p w14:paraId="3A36EA61"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0.8</w:t>
            </w:r>
          </w:p>
        </w:tc>
        <w:tc>
          <w:tcPr>
            <w:tcW w:w="240" w:type="dxa"/>
            <w:tcBorders>
              <w:top w:val="nil"/>
              <w:left w:val="nil"/>
              <w:bottom w:val="nil"/>
              <w:right w:val="nil"/>
            </w:tcBorders>
            <w:shd w:val="clear" w:color="000000" w:fill="E2EBFA"/>
            <w:noWrap/>
            <w:hideMark/>
          </w:tcPr>
          <w:p w14:paraId="67CA6321"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1.7</w:t>
            </w:r>
          </w:p>
        </w:tc>
        <w:tc>
          <w:tcPr>
            <w:tcW w:w="240" w:type="dxa"/>
            <w:tcBorders>
              <w:top w:val="nil"/>
              <w:left w:val="nil"/>
              <w:bottom w:val="nil"/>
              <w:right w:val="nil"/>
            </w:tcBorders>
            <w:shd w:val="clear" w:color="000000" w:fill="F7FAFE"/>
            <w:noWrap/>
            <w:hideMark/>
          </w:tcPr>
          <w:p w14:paraId="5A49C54C"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0.5</w:t>
            </w:r>
          </w:p>
        </w:tc>
        <w:tc>
          <w:tcPr>
            <w:tcW w:w="240" w:type="dxa"/>
            <w:tcBorders>
              <w:top w:val="nil"/>
              <w:left w:val="nil"/>
              <w:bottom w:val="nil"/>
              <w:right w:val="nil"/>
            </w:tcBorders>
            <w:shd w:val="clear" w:color="000000" w:fill="FFFFFF"/>
            <w:noWrap/>
            <w:hideMark/>
          </w:tcPr>
          <w:p w14:paraId="5B22EC6B"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0.0</w:t>
            </w:r>
          </w:p>
        </w:tc>
        <w:tc>
          <w:tcPr>
            <w:tcW w:w="320" w:type="dxa"/>
            <w:vMerge/>
            <w:tcBorders>
              <w:top w:val="nil"/>
              <w:left w:val="single" w:sz="4" w:space="0" w:color="000000"/>
              <w:bottom w:val="single" w:sz="4" w:space="0" w:color="000000"/>
              <w:right w:val="single" w:sz="4" w:space="0" w:color="000000"/>
            </w:tcBorders>
            <w:hideMark/>
          </w:tcPr>
          <w:p w14:paraId="65D4AFB8" w14:textId="77777777" w:rsidR="00AB00FD" w:rsidRPr="00B82133" w:rsidRDefault="00AB00FD" w:rsidP="00C5305A">
            <w:pPr>
              <w:rPr>
                <w:rFonts w:ascii="Calibri" w:hAnsi="Calibri" w:cs="Calibri"/>
                <w:b/>
                <w:bCs/>
                <w:color w:val="000000"/>
                <w:sz w:val="16"/>
                <w:szCs w:val="16"/>
              </w:rPr>
            </w:pPr>
          </w:p>
        </w:tc>
      </w:tr>
      <w:tr w:rsidR="00AB00FD" w:rsidRPr="00B82133" w14:paraId="70502C29" w14:textId="77777777" w:rsidTr="00E27636">
        <w:trPr>
          <w:trHeight w:hRule="exact" w:val="230"/>
        </w:trPr>
        <w:tc>
          <w:tcPr>
            <w:tcW w:w="740" w:type="dxa"/>
            <w:tcBorders>
              <w:top w:val="nil"/>
              <w:left w:val="single" w:sz="4" w:space="0" w:color="000000"/>
              <w:bottom w:val="nil"/>
              <w:right w:val="nil"/>
            </w:tcBorders>
            <w:noWrap/>
            <w:hideMark/>
          </w:tcPr>
          <w:p w14:paraId="032B6CF5"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100</w:t>
            </w:r>
          </w:p>
        </w:tc>
        <w:tc>
          <w:tcPr>
            <w:tcW w:w="2938" w:type="dxa"/>
            <w:tcBorders>
              <w:top w:val="nil"/>
              <w:left w:val="single" w:sz="4" w:space="0" w:color="000000"/>
              <w:bottom w:val="nil"/>
              <w:right w:val="single" w:sz="4" w:space="0" w:color="000000"/>
            </w:tcBorders>
            <w:noWrap/>
            <w:hideMark/>
          </w:tcPr>
          <w:p w14:paraId="33FFA32F"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language comprehension sentences</w:t>
            </w:r>
          </w:p>
        </w:tc>
        <w:tc>
          <w:tcPr>
            <w:tcW w:w="240" w:type="dxa"/>
            <w:tcBorders>
              <w:top w:val="nil"/>
              <w:left w:val="nil"/>
              <w:bottom w:val="nil"/>
              <w:right w:val="nil"/>
            </w:tcBorders>
            <w:shd w:val="clear" w:color="FFFFFF" w:fill="F3C0C0"/>
            <w:noWrap/>
            <w:hideMark/>
          </w:tcPr>
          <w:p w14:paraId="7124140C"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5.4</w:t>
            </w:r>
          </w:p>
        </w:tc>
        <w:tc>
          <w:tcPr>
            <w:tcW w:w="240" w:type="dxa"/>
            <w:tcBorders>
              <w:top w:val="nil"/>
              <w:left w:val="nil"/>
              <w:bottom w:val="nil"/>
              <w:right w:val="nil"/>
            </w:tcBorders>
            <w:shd w:val="clear" w:color="000000" w:fill="FEF8F8"/>
            <w:noWrap/>
            <w:hideMark/>
          </w:tcPr>
          <w:p w14:paraId="1021F644"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0.7</w:t>
            </w:r>
          </w:p>
        </w:tc>
        <w:tc>
          <w:tcPr>
            <w:tcW w:w="240" w:type="dxa"/>
            <w:tcBorders>
              <w:top w:val="nil"/>
              <w:left w:val="nil"/>
              <w:bottom w:val="nil"/>
              <w:right w:val="nil"/>
            </w:tcBorders>
            <w:shd w:val="clear" w:color="000000" w:fill="FDF1F1"/>
            <w:noWrap/>
            <w:hideMark/>
          </w:tcPr>
          <w:p w14:paraId="01F14362"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1.2</w:t>
            </w:r>
          </w:p>
        </w:tc>
        <w:tc>
          <w:tcPr>
            <w:tcW w:w="240" w:type="dxa"/>
            <w:tcBorders>
              <w:top w:val="nil"/>
              <w:left w:val="nil"/>
              <w:bottom w:val="nil"/>
              <w:right w:val="nil"/>
            </w:tcBorders>
            <w:shd w:val="clear" w:color="FFFFFF" w:fill="FFFFAF"/>
            <w:noWrap/>
            <w:hideMark/>
          </w:tcPr>
          <w:p w14:paraId="1FB2AE51"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3.5</w:t>
            </w:r>
          </w:p>
        </w:tc>
        <w:tc>
          <w:tcPr>
            <w:tcW w:w="240" w:type="dxa"/>
            <w:tcBorders>
              <w:top w:val="nil"/>
              <w:left w:val="nil"/>
              <w:bottom w:val="nil"/>
              <w:right w:val="nil"/>
            </w:tcBorders>
            <w:shd w:val="clear" w:color="000000" w:fill="FFFFFF"/>
            <w:noWrap/>
            <w:hideMark/>
          </w:tcPr>
          <w:p w14:paraId="24D6173F"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FFFFFF" w:fill="FFFFC0"/>
            <w:noWrap/>
            <w:hideMark/>
          </w:tcPr>
          <w:p w14:paraId="444690BF"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2.8</w:t>
            </w:r>
          </w:p>
        </w:tc>
        <w:tc>
          <w:tcPr>
            <w:tcW w:w="240" w:type="dxa"/>
            <w:tcBorders>
              <w:top w:val="nil"/>
              <w:left w:val="nil"/>
              <w:bottom w:val="nil"/>
              <w:right w:val="nil"/>
            </w:tcBorders>
            <w:shd w:val="clear" w:color="FFFFFF" w:fill="99B9EB"/>
            <w:noWrap/>
            <w:hideMark/>
          </w:tcPr>
          <w:p w14:paraId="622BC674"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6.0</w:t>
            </w:r>
          </w:p>
        </w:tc>
        <w:tc>
          <w:tcPr>
            <w:tcW w:w="240" w:type="dxa"/>
            <w:tcBorders>
              <w:top w:val="nil"/>
              <w:left w:val="nil"/>
              <w:bottom w:val="nil"/>
              <w:right w:val="nil"/>
            </w:tcBorders>
            <w:shd w:val="clear" w:color="000000" w:fill="E9F0FB"/>
            <w:noWrap/>
            <w:hideMark/>
          </w:tcPr>
          <w:p w14:paraId="44692C87"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1.3</w:t>
            </w:r>
          </w:p>
        </w:tc>
        <w:tc>
          <w:tcPr>
            <w:tcW w:w="240" w:type="dxa"/>
            <w:tcBorders>
              <w:top w:val="nil"/>
              <w:left w:val="nil"/>
              <w:bottom w:val="nil"/>
              <w:right w:val="nil"/>
            </w:tcBorders>
            <w:shd w:val="clear" w:color="FFFFFF" w:fill="C4D6F4"/>
            <w:noWrap/>
            <w:hideMark/>
          </w:tcPr>
          <w:p w14:paraId="11DE0F76"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3.5</w:t>
            </w:r>
          </w:p>
        </w:tc>
        <w:tc>
          <w:tcPr>
            <w:tcW w:w="240" w:type="dxa"/>
            <w:tcBorders>
              <w:top w:val="nil"/>
              <w:left w:val="nil"/>
              <w:bottom w:val="nil"/>
              <w:right w:val="nil"/>
            </w:tcBorders>
            <w:shd w:val="clear" w:color="000000" w:fill="E9F2E5"/>
            <w:noWrap/>
            <w:hideMark/>
          </w:tcPr>
          <w:p w14:paraId="0F03E23C"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0.8</w:t>
            </w:r>
          </w:p>
        </w:tc>
        <w:tc>
          <w:tcPr>
            <w:tcW w:w="320" w:type="dxa"/>
            <w:vMerge/>
            <w:tcBorders>
              <w:top w:val="nil"/>
              <w:left w:val="single" w:sz="4" w:space="0" w:color="000000"/>
              <w:bottom w:val="single" w:sz="4" w:space="0" w:color="000000"/>
              <w:right w:val="single" w:sz="4" w:space="0" w:color="000000"/>
            </w:tcBorders>
            <w:hideMark/>
          </w:tcPr>
          <w:p w14:paraId="230ACC66" w14:textId="77777777" w:rsidR="00AB00FD" w:rsidRPr="00B82133" w:rsidRDefault="00AB00FD" w:rsidP="00C5305A">
            <w:pPr>
              <w:rPr>
                <w:rFonts w:ascii="Calibri" w:hAnsi="Calibri" w:cs="Calibri"/>
                <w:b/>
                <w:bCs/>
                <w:color w:val="000000"/>
                <w:sz w:val="16"/>
                <w:szCs w:val="16"/>
              </w:rPr>
            </w:pPr>
          </w:p>
        </w:tc>
      </w:tr>
      <w:tr w:rsidR="00AB00FD" w:rsidRPr="00B82133" w14:paraId="7400C513" w14:textId="77777777" w:rsidTr="00E27636">
        <w:trPr>
          <w:trHeight w:hRule="exact" w:val="230"/>
        </w:trPr>
        <w:tc>
          <w:tcPr>
            <w:tcW w:w="740" w:type="dxa"/>
            <w:tcBorders>
              <w:top w:val="nil"/>
              <w:left w:val="single" w:sz="4" w:space="0" w:color="000000"/>
              <w:bottom w:val="nil"/>
              <w:right w:val="nil"/>
            </w:tcBorders>
            <w:noWrap/>
            <w:hideMark/>
          </w:tcPr>
          <w:p w14:paraId="4EBB0932"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100</w:t>
            </w:r>
          </w:p>
        </w:tc>
        <w:tc>
          <w:tcPr>
            <w:tcW w:w="2938" w:type="dxa"/>
            <w:tcBorders>
              <w:top w:val="nil"/>
              <w:left w:val="single" w:sz="4" w:space="0" w:color="000000"/>
              <w:bottom w:val="nil"/>
              <w:right w:val="single" w:sz="4" w:space="0" w:color="000000"/>
            </w:tcBorders>
            <w:noWrap/>
            <w:hideMark/>
          </w:tcPr>
          <w:p w14:paraId="785C9701"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memory recognition items</w:t>
            </w:r>
          </w:p>
        </w:tc>
        <w:tc>
          <w:tcPr>
            <w:tcW w:w="240" w:type="dxa"/>
            <w:tcBorders>
              <w:top w:val="nil"/>
              <w:left w:val="nil"/>
              <w:bottom w:val="nil"/>
              <w:right w:val="nil"/>
            </w:tcBorders>
            <w:shd w:val="clear" w:color="FFFFFF" w:fill="F4C8C8"/>
            <w:noWrap/>
            <w:hideMark/>
          </w:tcPr>
          <w:p w14:paraId="131A0B62"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4.7</w:t>
            </w:r>
          </w:p>
        </w:tc>
        <w:tc>
          <w:tcPr>
            <w:tcW w:w="240" w:type="dxa"/>
            <w:tcBorders>
              <w:top w:val="nil"/>
              <w:left w:val="nil"/>
              <w:bottom w:val="nil"/>
              <w:right w:val="nil"/>
            </w:tcBorders>
            <w:shd w:val="clear" w:color="FFFFFF" w:fill="F8DADA"/>
            <w:noWrap/>
            <w:hideMark/>
          </w:tcPr>
          <w:p w14:paraId="6933788E"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3.1</w:t>
            </w:r>
          </w:p>
        </w:tc>
        <w:tc>
          <w:tcPr>
            <w:tcW w:w="240" w:type="dxa"/>
            <w:tcBorders>
              <w:top w:val="nil"/>
              <w:left w:val="nil"/>
              <w:bottom w:val="nil"/>
              <w:right w:val="nil"/>
            </w:tcBorders>
            <w:shd w:val="clear" w:color="FFFFFF" w:fill="FAE5E5"/>
            <w:noWrap/>
            <w:hideMark/>
          </w:tcPr>
          <w:p w14:paraId="76A4C423"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2.2</w:t>
            </w:r>
          </w:p>
        </w:tc>
        <w:tc>
          <w:tcPr>
            <w:tcW w:w="240" w:type="dxa"/>
            <w:tcBorders>
              <w:top w:val="nil"/>
              <w:left w:val="nil"/>
              <w:bottom w:val="nil"/>
              <w:right w:val="nil"/>
            </w:tcBorders>
            <w:shd w:val="clear" w:color="FFFFFF" w:fill="FFFFA7"/>
            <w:noWrap/>
            <w:hideMark/>
          </w:tcPr>
          <w:p w14:paraId="2A0569C7"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3.9</w:t>
            </w:r>
          </w:p>
        </w:tc>
        <w:tc>
          <w:tcPr>
            <w:tcW w:w="240" w:type="dxa"/>
            <w:tcBorders>
              <w:top w:val="nil"/>
              <w:left w:val="nil"/>
              <w:bottom w:val="nil"/>
              <w:right w:val="nil"/>
            </w:tcBorders>
            <w:shd w:val="clear" w:color="000000" w:fill="FFFFD4"/>
            <w:noWrap/>
            <w:hideMark/>
          </w:tcPr>
          <w:p w14:paraId="2CB7C2E6"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1.9</w:t>
            </w:r>
          </w:p>
        </w:tc>
        <w:tc>
          <w:tcPr>
            <w:tcW w:w="240" w:type="dxa"/>
            <w:tcBorders>
              <w:top w:val="nil"/>
              <w:left w:val="nil"/>
              <w:bottom w:val="nil"/>
              <w:right w:val="nil"/>
            </w:tcBorders>
            <w:shd w:val="clear" w:color="FFFFFF" w:fill="FFFFA5"/>
            <w:noWrap/>
            <w:hideMark/>
          </w:tcPr>
          <w:p w14:paraId="20BCAF99"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4.0</w:t>
            </w:r>
          </w:p>
        </w:tc>
        <w:tc>
          <w:tcPr>
            <w:tcW w:w="240" w:type="dxa"/>
            <w:tcBorders>
              <w:top w:val="nil"/>
              <w:left w:val="nil"/>
              <w:bottom w:val="nil"/>
              <w:right w:val="nil"/>
            </w:tcBorders>
            <w:shd w:val="clear" w:color="FFFFFF" w:fill="AFC8EF"/>
            <w:noWrap/>
            <w:hideMark/>
          </w:tcPr>
          <w:p w14:paraId="01A94359"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4.7</w:t>
            </w:r>
          </w:p>
        </w:tc>
        <w:tc>
          <w:tcPr>
            <w:tcW w:w="240" w:type="dxa"/>
            <w:tcBorders>
              <w:top w:val="nil"/>
              <w:left w:val="nil"/>
              <w:bottom w:val="nil"/>
              <w:right w:val="nil"/>
            </w:tcBorders>
            <w:shd w:val="clear" w:color="FFFFFF" w:fill="D0DEF6"/>
            <w:noWrap/>
            <w:hideMark/>
          </w:tcPr>
          <w:p w14:paraId="55895ABD"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2.8</w:t>
            </w:r>
          </w:p>
        </w:tc>
        <w:tc>
          <w:tcPr>
            <w:tcW w:w="240" w:type="dxa"/>
            <w:tcBorders>
              <w:top w:val="nil"/>
              <w:left w:val="nil"/>
              <w:bottom w:val="nil"/>
              <w:right w:val="nil"/>
            </w:tcBorders>
            <w:shd w:val="clear" w:color="000000" w:fill="FFFFFF"/>
            <w:noWrap/>
            <w:hideMark/>
          </w:tcPr>
          <w:p w14:paraId="116AE15A"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4C53ECB9"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4AAD436F" w14:textId="77777777" w:rsidR="00AB00FD" w:rsidRPr="00B82133" w:rsidRDefault="00AB00FD" w:rsidP="00C5305A">
            <w:pPr>
              <w:rPr>
                <w:rFonts w:ascii="Calibri" w:hAnsi="Calibri" w:cs="Calibri"/>
                <w:b/>
                <w:bCs/>
                <w:color w:val="000000"/>
                <w:sz w:val="16"/>
                <w:szCs w:val="16"/>
              </w:rPr>
            </w:pPr>
          </w:p>
        </w:tc>
      </w:tr>
      <w:tr w:rsidR="00AB00FD" w:rsidRPr="00B82133" w14:paraId="4E9319DE" w14:textId="77777777" w:rsidTr="00E27636">
        <w:trPr>
          <w:trHeight w:hRule="exact" w:val="230"/>
        </w:trPr>
        <w:tc>
          <w:tcPr>
            <w:tcW w:w="740" w:type="dxa"/>
            <w:tcBorders>
              <w:top w:val="nil"/>
              <w:left w:val="single" w:sz="4" w:space="0" w:color="000000"/>
              <w:bottom w:val="nil"/>
              <w:right w:val="nil"/>
            </w:tcBorders>
            <w:noWrap/>
            <w:hideMark/>
          </w:tcPr>
          <w:p w14:paraId="5C955C3E"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100</w:t>
            </w:r>
          </w:p>
        </w:tc>
        <w:tc>
          <w:tcPr>
            <w:tcW w:w="2938" w:type="dxa"/>
            <w:tcBorders>
              <w:top w:val="nil"/>
              <w:left w:val="single" w:sz="4" w:space="0" w:color="000000"/>
              <w:bottom w:val="nil"/>
              <w:right w:val="single" w:sz="4" w:space="0" w:color="000000"/>
            </w:tcBorders>
            <w:noWrap/>
            <w:hideMark/>
          </w:tcPr>
          <w:p w14:paraId="6900978E"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memory working wm</w:t>
            </w:r>
          </w:p>
        </w:tc>
        <w:tc>
          <w:tcPr>
            <w:tcW w:w="240" w:type="dxa"/>
            <w:tcBorders>
              <w:top w:val="nil"/>
              <w:left w:val="nil"/>
              <w:bottom w:val="nil"/>
              <w:right w:val="nil"/>
            </w:tcBorders>
            <w:shd w:val="clear" w:color="000000" w:fill="FEF7F7"/>
            <w:noWrap/>
            <w:hideMark/>
          </w:tcPr>
          <w:p w14:paraId="56C3050A"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0.7</w:t>
            </w:r>
          </w:p>
        </w:tc>
        <w:tc>
          <w:tcPr>
            <w:tcW w:w="240" w:type="dxa"/>
            <w:tcBorders>
              <w:top w:val="nil"/>
              <w:left w:val="nil"/>
              <w:bottom w:val="nil"/>
              <w:right w:val="nil"/>
            </w:tcBorders>
            <w:shd w:val="clear" w:color="000000" w:fill="FCEEEE"/>
            <w:noWrap/>
            <w:hideMark/>
          </w:tcPr>
          <w:p w14:paraId="12A54466"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1.5</w:t>
            </w:r>
          </w:p>
        </w:tc>
        <w:tc>
          <w:tcPr>
            <w:tcW w:w="240" w:type="dxa"/>
            <w:tcBorders>
              <w:top w:val="nil"/>
              <w:left w:val="nil"/>
              <w:bottom w:val="nil"/>
              <w:right w:val="nil"/>
            </w:tcBorders>
            <w:shd w:val="clear" w:color="000000" w:fill="FEF9F9"/>
            <w:noWrap/>
            <w:hideMark/>
          </w:tcPr>
          <w:p w14:paraId="693DC8E1"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0.5</w:t>
            </w:r>
          </w:p>
        </w:tc>
        <w:tc>
          <w:tcPr>
            <w:tcW w:w="240" w:type="dxa"/>
            <w:tcBorders>
              <w:top w:val="nil"/>
              <w:left w:val="nil"/>
              <w:bottom w:val="nil"/>
              <w:right w:val="nil"/>
            </w:tcBorders>
            <w:shd w:val="clear" w:color="FFFFFF" w:fill="FFFFA0"/>
            <w:noWrap/>
            <w:hideMark/>
          </w:tcPr>
          <w:p w14:paraId="0250590D"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4.2</w:t>
            </w:r>
          </w:p>
        </w:tc>
        <w:tc>
          <w:tcPr>
            <w:tcW w:w="240" w:type="dxa"/>
            <w:tcBorders>
              <w:top w:val="nil"/>
              <w:left w:val="nil"/>
              <w:bottom w:val="nil"/>
              <w:right w:val="nil"/>
            </w:tcBorders>
            <w:shd w:val="clear" w:color="FFFFFF" w:fill="FFFFC8"/>
            <w:noWrap/>
            <w:hideMark/>
          </w:tcPr>
          <w:p w14:paraId="5F74FE1E"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2.4</w:t>
            </w:r>
          </w:p>
        </w:tc>
        <w:tc>
          <w:tcPr>
            <w:tcW w:w="240" w:type="dxa"/>
            <w:tcBorders>
              <w:top w:val="nil"/>
              <w:left w:val="nil"/>
              <w:bottom w:val="nil"/>
              <w:right w:val="nil"/>
            </w:tcBorders>
            <w:shd w:val="clear" w:color="FFFFFF" w:fill="FFFFAD"/>
            <w:noWrap/>
            <w:hideMark/>
          </w:tcPr>
          <w:p w14:paraId="2645C029"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3.6</w:t>
            </w:r>
          </w:p>
        </w:tc>
        <w:tc>
          <w:tcPr>
            <w:tcW w:w="240" w:type="dxa"/>
            <w:tcBorders>
              <w:top w:val="nil"/>
              <w:left w:val="nil"/>
              <w:bottom w:val="nil"/>
              <w:right w:val="nil"/>
            </w:tcBorders>
            <w:shd w:val="clear" w:color="FFFFFF" w:fill="84AAE7"/>
            <w:noWrap/>
            <w:hideMark/>
          </w:tcPr>
          <w:p w14:paraId="5CE9A7A7"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7.2</w:t>
            </w:r>
          </w:p>
        </w:tc>
        <w:tc>
          <w:tcPr>
            <w:tcW w:w="240" w:type="dxa"/>
            <w:tcBorders>
              <w:top w:val="nil"/>
              <w:left w:val="nil"/>
              <w:bottom w:val="nil"/>
              <w:right w:val="nil"/>
            </w:tcBorders>
            <w:shd w:val="clear" w:color="FFFFFF" w:fill="7CA4E5"/>
            <w:noWrap/>
            <w:hideMark/>
          </w:tcPr>
          <w:p w14:paraId="0AD1ABCE"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7.7</w:t>
            </w:r>
          </w:p>
        </w:tc>
        <w:tc>
          <w:tcPr>
            <w:tcW w:w="240" w:type="dxa"/>
            <w:tcBorders>
              <w:top w:val="nil"/>
              <w:left w:val="nil"/>
              <w:bottom w:val="nil"/>
              <w:right w:val="nil"/>
            </w:tcBorders>
            <w:shd w:val="clear" w:color="000000" w:fill="E0EAF9"/>
            <w:noWrap/>
            <w:hideMark/>
          </w:tcPr>
          <w:p w14:paraId="28B8B429"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1.8</w:t>
            </w:r>
          </w:p>
        </w:tc>
        <w:tc>
          <w:tcPr>
            <w:tcW w:w="240" w:type="dxa"/>
            <w:tcBorders>
              <w:top w:val="nil"/>
              <w:left w:val="nil"/>
              <w:bottom w:val="nil"/>
              <w:right w:val="nil"/>
            </w:tcBorders>
            <w:shd w:val="clear" w:color="000000" w:fill="FFFFFF"/>
            <w:noWrap/>
            <w:hideMark/>
          </w:tcPr>
          <w:p w14:paraId="50E456D2"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62E38C88" w14:textId="77777777" w:rsidR="00AB00FD" w:rsidRPr="00B82133" w:rsidRDefault="00AB00FD" w:rsidP="00C5305A">
            <w:pPr>
              <w:rPr>
                <w:rFonts w:ascii="Calibri" w:hAnsi="Calibri" w:cs="Calibri"/>
                <w:b/>
                <w:bCs/>
                <w:color w:val="000000"/>
                <w:sz w:val="16"/>
                <w:szCs w:val="16"/>
              </w:rPr>
            </w:pPr>
          </w:p>
        </w:tc>
      </w:tr>
      <w:tr w:rsidR="00AB00FD" w:rsidRPr="00B82133" w14:paraId="3B49E77D" w14:textId="77777777" w:rsidTr="00E27636">
        <w:trPr>
          <w:trHeight w:hRule="exact" w:val="230"/>
        </w:trPr>
        <w:tc>
          <w:tcPr>
            <w:tcW w:w="740" w:type="dxa"/>
            <w:tcBorders>
              <w:top w:val="nil"/>
              <w:left w:val="single" w:sz="4" w:space="0" w:color="000000"/>
              <w:bottom w:val="nil"/>
              <w:right w:val="nil"/>
            </w:tcBorders>
            <w:noWrap/>
            <w:hideMark/>
          </w:tcPr>
          <w:p w14:paraId="7C543907"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100</w:t>
            </w:r>
          </w:p>
        </w:tc>
        <w:tc>
          <w:tcPr>
            <w:tcW w:w="2938" w:type="dxa"/>
            <w:tcBorders>
              <w:top w:val="nil"/>
              <w:left w:val="single" w:sz="4" w:space="0" w:color="000000"/>
              <w:bottom w:val="nil"/>
              <w:right w:val="single" w:sz="4" w:space="0" w:color="000000"/>
            </w:tcBorders>
            <w:noWrap/>
            <w:hideMark/>
          </w:tcPr>
          <w:p w14:paraId="461CCA83"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patterns cortex common</w:t>
            </w:r>
          </w:p>
        </w:tc>
        <w:tc>
          <w:tcPr>
            <w:tcW w:w="240" w:type="dxa"/>
            <w:tcBorders>
              <w:top w:val="nil"/>
              <w:left w:val="nil"/>
              <w:bottom w:val="nil"/>
              <w:right w:val="nil"/>
            </w:tcBorders>
            <w:shd w:val="clear" w:color="000000" w:fill="FFFFFF"/>
            <w:noWrap/>
            <w:hideMark/>
          </w:tcPr>
          <w:p w14:paraId="5991DEED"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CECEC"/>
            <w:noWrap/>
            <w:hideMark/>
          </w:tcPr>
          <w:p w14:paraId="4C22140C"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1.6</w:t>
            </w:r>
          </w:p>
        </w:tc>
        <w:tc>
          <w:tcPr>
            <w:tcW w:w="240" w:type="dxa"/>
            <w:tcBorders>
              <w:top w:val="nil"/>
              <w:left w:val="nil"/>
              <w:bottom w:val="nil"/>
              <w:right w:val="nil"/>
            </w:tcBorders>
            <w:shd w:val="clear" w:color="000000" w:fill="FFFFFF"/>
            <w:noWrap/>
            <w:hideMark/>
          </w:tcPr>
          <w:p w14:paraId="5267E40E"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E7"/>
            <w:noWrap/>
            <w:hideMark/>
          </w:tcPr>
          <w:p w14:paraId="76A4C2CD"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1.1</w:t>
            </w:r>
          </w:p>
        </w:tc>
        <w:tc>
          <w:tcPr>
            <w:tcW w:w="240" w:type="dxa"/>
            <w:tcBorders>
              <w:top w:val="nil"/>
              <w:left w:val="nil"/>
              <w:bottom w:val="nil"/>
              <w:right w:val="nil"/>
            </w:tcBorders>
            <w:shd w:val="clear" w:color="000000" w:fill="FFFFF6"/>
            <w:noWrap/>
            <w:hideMark/>
          </w:tcPr>
          <w:p w14:paraId="29D22AE2"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0.4</w:t>
            </w:r>
          </w:p>
        </w:tc>
        <w:tc>
          <w:tcPr>
            <w:tcW w:w="240" w:type="dxa"/>
            <w:tcBorders>
              <w:top w:val="nil"/>
              <w:left w:val="nil"/>
              <w:bottom w:val="nil"/>
              <w:right w:val="nil"/>
            </w:tcBorders>
            <w:shd w:val="clear" w:color="000000" w:fill="FFFFD6"/>
            <w:noWrap/>
            <w:hideMark/>
          </w:tcPr>
          <w:p w14:paraId="7EC3F60A"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1.8</w:t>
            </w:r>
          </w:p>
        </w:tc>
        <w:tc>
          <w:tcPr>
            <w:tcW w:w="240" w:type="dxa"/>
            <w:tcBorders>
              <w:top w:val="nil"/>
              <w:left w:val="nil"/>
              <w:bottom w:val="nil"/>
              <w:right w:val="nil"/>
            </w:tcBorders>
            <w:shd w:val="clear" w:color="000000" w:fill="E8EFFB"/>
            <w:noWrap/>
            <w:hideMark/>
          </w:tcPr>
          <w:p w14:paraId="3EC2EAF3"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1.4</w:t>
            </w:r>
          </w:p>
        </w:tc>
        <w:tc>
          <w:tcPr>
            <w:tcW w:w="240" w:type="dxa"/>
            <w:tcBorders>
              <w:top w:val="nil"/>
              <w:left w:val="nil"/>
              <w:bottom w:val="nil"/>
              <w:right w:val="nil"/>
            </w:tcBorders>
            <w:shd w:val="clear" w:color="000000" w:fill="F8FAFE"/>
            <w:noWrap/>
            <w:hideMark/>
          </w:tcPr>
          <w:p w14:paraId="56BC35EE"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0.5</w:t>
            </w:r>
          </w:p>
        </w:tc>
        <w:tc>
          <w:tcPr>
            <w:tcW w:w="240" w:type="dxa"/>
            <w:tcBorders>
              <w:top w:val="nil"/>
              <w:left w:val="nil"/>
              <w:bottom w:val="nil"/>
              <w:right w:val="nil"/>
            </w:tcBorders>
            <w:shd w:val="clear" w:color="000000" w:fill="FFFFFF"/>
            <w:noWrap/>
            <w:hideMark/>
          </w:tcPr>
          <w:p w14:paraId="0D6DDA82"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4A64680C"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08F85E64" w14:textId="77777777" w:rsidR="00AB00FD" w:rsidRPr="00B82133" w:rsidRDefault="00AB00FD" w:rsidP="00C5305A">
            <w:pPr>
              <w:rPr>
                <w:rFonts w:ascii="Calibri" w:hAnsi="Calibri" w:cs="Calibri"/>
                <w:b/>
                <w:bCs/>
                <w:color w:val="000000"/>
                <w:sz w:val="16"/>
                <w:szCs w:val="16"/>
              </w:rPr>
            </w:pPr>
          </w:p>
        </w:tc>
      </w:tr>
      <w:tr w:rsidR="00AB00FD" w:rsidRPr="00B82133" w14:paraId="387D60D5" w14:textId="77777777" w:rsidTr="00E27636">
        <w:trPr>
          <w:trHeight w:hRule="exact" w:val="230"/>
        </w:trPr>
        <w:tc>
          <w:tcPr>
            <w:tcW w:w="740" w:type="dxa"/>
            <w:tcBorders>
              <w:top w:val="nil"/>
              <w:left w:val="single" w:sz="4" w:space="0" w:color="000000"/>
              <w:bottom w:val="nil"/>
              <w:right w:val="nil"/>
            </w:tcBorders>
            <w:noWrap/>
            <w:hideMark/>
          </w:tcPr>
          <w:p w14:paraId="1D4272FD"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100</w:t>
            </w:r>
          </w:p>
        </w:tc>
        <w:tc>
          <w:tcPr>
            <w:tcW w:w="2938" w:type="dxa"/>
            <w:tcBorders>
              <w:top w:val="nil"/>
              <w:left w:val="single" w:sz="4" w:space="0" w:color="000000"/>
              <w:bottom w:val="nil"/>
              <w:right w:val="single" w:sz="4" w:space="0" w:color="000000"/>
            </w:tcBorders>
            <w:noWrap/>
            <w:hideMark/>
          </w:tcPr>
          <w:p w14:paraId="19421FD1"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phase problem problems</w:t>
            </w:r>
          </w:p>
        </w:tc>
        <w:tc>
          <w:tcPr>
            <w:tcW w:w="240" w:type="dxa"/>
            <w:tcBorders>
              <w:top w:val="nil"/>
              <w:left w:val="nil"/>
              <w:bottom w:val="nil"/>
              <w:right w:val="nil"/>
            </w:tcBorders>
            <w:shd w:val="clear" w:color="000000" w:fill="FCEDED"/>
            <w:noWrap/>
            <w:hideMark/>
          </w:tcPr>
          <w:p w14:paraId="18CB487B"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1.5</w:t>
            </w:r>
          </w:p>
        </w:tc>
        <w:tc>
          <w:tcPr>
            <w:tcW w:w="240" w:type="dxa"/>
            <w:tcBorders>
              <w:top w:val="nil"/>
              <w:left w:val="nil"/>
              <w:bottom w:val="nil"/>
              <w:right w:val="nil"/>
            </w:tcBorders>
            <w:shd w:val="clear" w:color="000000" w:fill="FDF4F4"/>
            <w:noWrap/>
            <w:hideMark/>
          </w:tcPr>
          <w:p w14:paraId="49A848F6"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1.0</w:t>
            </w:r>
          </w:p>
        </w:tc>
        <w:tc>
          <w:tcPr>
            <w:tcW w:w="240" w:type="dxa"/>
            <w:tcBorders>
              <w:top w:val="nil"/>
              <w:left w:val="nil"/>
              <w:bottom w:val="nil"/>
              <w:right w:val="nil"/>
            </w:tcBorders>
            <w:shd w:val="clear" w:color="000000" w:fill="FFFFFF"/>
            <w:noWrap/>
            <w:hideMark/>
          </w:tcPr>
          <w:p w14:paraId="5803DAA2"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DF"/>
            <w:noWrap/>
            <w:hideMark/>
          </w:tcPr>
          <w:p w14:paraId="26E76DD1"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1.4</w:t>
            </w:r>
          </w:p>
        </w:tc>
        <w:tc>
          <w:tcPr>
            <w:tcW w:w="240" w:type="dxa"/>
            <w:tcBorders>
              <w:top w:val="nil"/>
              <w:left w:val="nil"/>
              <w:bottom w:val="nil"/>
              <w:right w:val="nil"/>
            </w:tcBorders>
            <w:shd w:val="clear" w:color="000000" w:fill="FFFFF3"/>
            <w:noWrap/>
            <w:hideMark/>
          </w:tcPr>
          <w:p w14:paraId="176CB329"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0.6</w:t>
            </w:r>
          </w:p>
        </w:tc>
        <w:tc>
          <w:tcPr>
            <w:tcW w:w="240" w:type="dxa"/>
            <w:tcBorders>
              <w:top w:val="nil"/>
              <w:left w:val="nil"/>
              <w:bottom w:val="nil"/>
              <w:right w:val="nil"/>
            </w:tcBorders>
            <w:shd w:val="clear" w:color="000000" w:fill="FFFFFF"/>
            <w:noWrap/>
            <w:hideMark/>
          </w:tcPr>
          <w:p w14:paraId="4021E344"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FFFFFF" w:fill="B9CFF1"/>
            <w:noWrap/>
            <w:hideMark/>
          </w:tcPr>
          <w:p w14:paraId="6F188A75"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4.1</w:t>
            </w:r>
          </w:p>
        </w:tc>
        <w:tc>
          <w:tcPr>
            <w:tcW w:w="240" w:type="dxa"/>
            <w:tcBorders>
              <w:top w:val="nil"/>
              <w:left w:val="nil"/>
              <w:bottom w:val="nil"/>
              <w:right w:val="nil"/>
            </w:tcBorders>
            <w:shd w:val="clear" w:color="FFFFFF" w:fill="D0DFF6"/>
            <w:noWrap/>
            <w:hideMark/>
          </w:tcPr>
          <w:p w14:paraId="1B8493C8"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2.8</w:t>
            </w:r>
          </w:p>
        </w:tc>
        <w:tc>
          <w:tcPr>
            <w:tcW w:w="240" w:type="dxa"/>
            <w:tcBorders>
              <w:top w:val="nil"/>
              <w:left w:val="nil"/>
              <w:bottom w:val="nil"/>
              <w:right w:val="nil"/>
            </w:tcBorders>
            <w:shd w:val="clear" w:color="000000" w:fill="EDF3FC"/>
            <w:noWrap/>
            <w:hideMark/>
          </w:tcPr>
          <w:p w14:paraId="48261B13"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1.1</w:t>
            </w:r>
          </w:p>
        </w:tc>
        <w:tc>
          <w:tcPr>
            <w:tcW w:w="240" w:type="dxa"/>
            <w:tcBorders>
              <w:top w:val="nil"/>
              <w:left w:val="nil"/>
              <w:bottom w:val="nil"/>
              <w:right w:val="nil"/>
            </w:tcBorders>
            <w:shd w:val="clear" w:color="000000" w:fill="FFFFFF"/>
            <w:noWrap/>
            <w:hideMark/>
          </w:tcPr>
          <w:p w14:paraId="78E98350"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0.0</w:t>
            </w:r>
          </w:p>
        </w:tc>
        <w:tc>
          <w:tcPr>
            <w:tcW w:w="320" w:type="dxa"/>
            <w:vMerge/>
            <w:tcBorders>
              <w:top w:val="nil"/>
              <w:left w:val="single" w:sz="4" w:space="0" w:color="000000"/>
              <w:bottom w:val="single" w:sz="4" w:space="0" w:color="000000"/>
              <w:right w:val="single" w:sz="4" w:space="0" w:color="000000"/>
            </w:tcBorders>
            <w:hideMark/>
          </w:tcPr>
          <w:p w14:paraId="315F84FB" w14:textId="77777777" w:rsidR="00AB00FD" w:rsidRPr="00B82133" w:rsidRDefault="00AB00FD" w:rsidP="00C5305A">
            <w:pPr>
              <w:rPr>
                <w:rFonts w:ascii="Calibri" w:hAnsi="Calibri" w:cs="Calibri"/>
                <w:b/>
                <w:bCs/>
                <w:color w:val="000000"/>
                <w:sz w:val="16"/>
                <w:szCs w:val="16"/>
              </w:rPr>
            </w:pPr>
          </w:p>
        </w:tc>
      </w:tr>
      <w:tr w:rsidR="00AB00FD" w:rsidRPr="00B82133" w14:paraId="6160E997" w14:textId="77777777" w:rsidTr="00E27636">
        <w:trPr>
          <w:trHeight w:hRule="exact" w:val="230"/>
        </w:trPr>
        <w:tc>
          <w:tcPr>
            <w:tcW w:w="740" w:type="dxa"/>
            <w:tcBorders>
              <w:top w:val="nil"/>
              <w:left w:val="single" w:sz="4" w:space="0" w:color="000000"/>
              <w:bottom w:val="nil"/>
              <w:right w:val="nil"/>
            </w:tcBorders>
            <w:noWrap/>
            <w:hideMark/>
          </w:tcPr>
          <w:p w14:paraId="3CF8A871"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100</w:t>
            </w:r>
          </w:p>
        </w:tc>
        <w:tc>
          <w:tcPr>
            <w:tcW w:w="2938" w:type="dxa"/>
            <w:tcBorders>
              <w:top w:val="nil"/>
              <w:left w:val="single" w:sz="4" w:space="0" w:color="000000"/>
              <w:bottom w:val="nil"/>
              <w:right w:val="single" w:sz="4" w:space="0" w:color="000000"/>
            </w:tcBorders>
            <w:noWrap/>
            <w:hideMark/>
          </w:tcPr>
          <w:p w14:paraId="2A62C175"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prefrontal cortex pfc</w:t>
            </w:r>
          </w:p>
        </w:tc>
        <w:tc>
          <w:tcPr>
            <w:tcW w:w="240" w:type="dxa"/>
            <w:tcBorders>
              <w:top w:val="nil"/>
              <w:left w:val="nil"/>
              <w:bottom w:val="nil"/>
              <w:right w:val="nil"/>
            </w:tcBorders>
            <w:shd w:val="clear" w:color="000000" w:fill="FFFCFC"/>
            <w:noWrap/>
            <w:hideMark/>
          </w:tcPr>
          <w:p w14:paraId="29A46725"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0.3</w:t>
            </w:r>
          </w:p>
        </w:tc>
        <w:tc>
          <w:tcPr>
            <w:tcW w:w="240" w:type="dxa"/>
            <w:tcBorders>
              <w:top w:val="nil"/>
              <w:left w:val="nil"/>
              <w:bottom w:val="nil"/>
              <w:right w:val="nil"/>
            </w:tcBorders>
            <w:shd w:val="clear" w:color="000000" w:fill="FCECEC"/>
            <w:noWrap/>
            <w:hideMark/>
          </w:tcPr>
          <w:p w14:paraId="2315AE6A"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1.6</w:t>
            </w:r>
          </w:p>
        </w:tc>
        <w:tc>
          <w:tcPr>
            <w:tcW w:w="240" w:type="dxa"/>
            <w:tcBorders>
              <w:top w:val="nil"/>
              <w:left w:val="nil"/>
              <w:bottom w:val="nil"/>
              <w:right w:val="nil"/>
            </w:tcBorders>
            <w:shd w:val="clear" w:color="000000" w:fill="FFFCFC"/>
            <w:noWrap/>
            <w:hideMark/>
          </w:tcPr>
          <w:p w14:paraId="11D0E649"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0.3</w:t>
            </w:r>
          </w:p>
        </w:tc>
        <w:tc>
          <w:tcPr>
            <w:tcW w:w="240" w:type="dxa"/>
            <w:tcBorders>
              <w:top w:val="nil"/>
              <w:left w:val="nil"/>
              <w:bottom w:val="nil"/>
              <w:right w:val="nil"/>
            </w:tcBorders>
            <w:shd w:val="clear" w:color="000000" w:fill="FFFFE2"/>
            <w:noWrap/>
            <w:hideMark/>
          </w:tcPr>
          <w:p w14:paraId="161F46D4"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1.3</w:t>
            </w:r>
          </w:p>
        </w:tc>
        <w:tc>
          <w:tcPr>
            <w:tcW w:w="240" w:type="dxa"/>
            <w:tcBorders>
              <w:top w:val="nil"/>
              <w:left w:val="nil"/>
              <w:bottom w:val="nil"/>
              <w:right w:val="nil"/>
            </w:tcBorders>
            <w:shd w:val="clear" w:color="FFFFFF" w:fill="FFFF9F"/>
            <w:noWrap/>
            <w:hideMark/>
          </w:tcPr>
          <w:p w14:paraId="48ECF15B"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4.2</w:t>
            </w:r>
          </w:p>
        </w:tc>
        <w:tc>
          <w:tcPr>
            <w:tcW w:w="240" w:type="dxa"/>
            <w:tcBorders>
              <w:top w:val="nil"/>
              <w:left w:val="nil"/>
              <w:bottom w:val="nil"/>
              <w:right w:val="nil"/>
            </w:tcBorders>
            <w:shd w:val="clear" w:color="000000" w:fill="FFFFD6"/>
            <w:noWrap/>
            <w:hideMark/>
          </w:tcPr>
          <w:p w14:paraId="44F40EB1"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1.8</w:t>
            </w:r>
          </w:p>
        </w:tc>
        <w:tc>
          <w:tcPr>
            <w:tcW w:w="240" w:type="dxa"/>
            <w:tcBorders>
              <w:top w:val="nil"/>
              <w:left w:val="nil"/>
              <w:bottom w:val="nil"/>
              <w:right w:val="nil"/>
            </w:tcBorders>
            <w:shd w:val="clear" w:color="FFFFFF" w:fill="D3E1F7"/>
            <w:noWrap/>
            <w:hideMark/>
          </w:tcPr>
          <w:p w14:paraId="61E485F3"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2.6</w:t>
            </w:r>
          </w:p>
        </w:tc>
        <w:tc>
          <w:tcPr>
            <w:tcW w:w="240" w:type="dxa"/>
            <w:tcBorders>
              <w:top w:val="nil"/>
              <w:left w:val="nil"/>
              <w:bottom w:val="nil"/>
              <w:right w:val="nil"/>
            </w:tcBorders>
            <w:shd w:val="clear" w:color="000000" w:fill="F8FAFE"/>
            <w:noWrap/>
            <w:hideMark/>
          </w:tcPr>
          <w:p w14:paraId="16F39977"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0.5</w:t>
            </w:r>
          </w:p>
        </w:tc>
        <w:tc>
          <w:tcPr>
            <w:tcW w:w="240" w:type="dxa"/>
            <w:tcBorders>
              <w:top w:val="nil"/>
              <w:left w:val="nil"/>
              <w:bottom w:val="nil"/>
              <w:right w:val="nil"/>
            </w:tcBorders>
            <w:shd w:val="clear" w:color="000000" w:fill="E8EFFB"/>
            <w:noWrap/>
            <w:hideMark/>
          </w:tcPr>
          <w:p w14:paraId="1A532A12"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1.4</w:t>
            </w:r>
          </w:p>
        </w:tc>
        <w:tc>
          <w:tcPr>
            <w:tcW w:w="240" w:type="dxa"/>
            <w:tcBorders>
              <w:top w:val="nil"/>
              <w:left w:val="nil"/>
              <w:bottom w:val="nil"/>
              <w:right w:val="nil"/>
            </w:tcBorders>
            <w:shd w:val="clear" w:color="000000" w:fill="F4F9F2"/>
            <w:noWrap/>
            <w:hideMark/>
          </w:tcPr>
          <w:p w14:paraId="0381C517"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0.4</w:t>
            </w:r>
          </w:p>
        </w:tc>
        <w:tc>
          <w:tcPr>
            <w:tcW w:w="320" w:type="dxa"/>
            <w:vMerge/>
            <w:tcBorders>
              <w:top w:val="nil"/>
              <w:left w:val="single" w:sz="4" w:space="0" w:color="000000"/>
              <w:bottom w:val="single" w:sz="4" w:space="0" w:color="000000"/>
              <w:right w:val="single" w:sz="4" w:space="0" w:color="000000"/>
            </w:tcBorders>
            <w:hideMark/>
          </w:tcPr>
          <w:p w14:paraId="2472C0F3" w14:textId="77777777" w:rsidR="00AB00FD" w:rsidRPr="00B82133" w:rsidRDefault="00AB00FD" w:rsidP="00C5305A">
            <w:pPr>
              <w:rPr>
                <w:rFonts w:ascii="Calibri" w:hAnsi="Calibri" w:cs="Calibri"/>
                <w:b/>
                <w:bCs/>
                <w:color w:val="000000"/>
                <w:sz w:val="16"/>
                <w:szCs w:val="16"/>
              </w:rPr>
            </w:pPr>
          </w:p>
        </w:tc>
      </w:tr>
      <w:tr w:rsidR="00AB00FD" w:rsidRPr="00B82133" w14:paraId="35792A75" w14:textId="77777777" w:rsidTr="00E27636">
        <w:trPr>
          <w:trHeight w:hRule="exact" w:val="230"/>
        </w:trPr>
        <w:tc>
          <w:tcPr>
            <w:tcW w:w="740" w:type="dxa"/>
            <w:tcBorders>
              <w:top w:val="nil"/>
              <w:left w:val="single" w:sz="4" w:space="0" w:color="000000"/>
              <w:bottom w:val="nil"/>
              <w:right w:val="nil"/>
            </w:tcBorders>
            <w:noWrap/>
            <w:hideMark/>
          </w:tcPr>
          <w:p w14:paraId="5DEE325A"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100</w:t>
            </w:r>
          </w:p>
        </w:tc>
        <w:tc>
          <w:tcPr>
            <w:tcW w:w="2938" w:type="dxa"/>
            <w:tcBorders>
              <w:top w:val="nil"/>
              <w:left w:val="single" w:sz="4" w:space="0" w:color="000000"/>
              <w:bottom w:val="nil"/>
              <w:right w:val="single" w:sz="4" w:space="0" w:color="000000"/>
            </w:tcBorders>
            <w:noWrap/>
            <w:hideMark/>
          </w:tcPr>
          <w:p w14:paraId="160E8123"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regulation emotion reappraisal</w:t>
            </w:r>
          </w:p>
        </w:tc>
        <w:tc>
          <w:tcPr>
            <w:tcW w:w="240" w:type="dxa"/>
            <w:tcBorders>
              <w:top w:val="nil"/>
              <w:left w:val="nil"/>
              <w:bottom w:val="nil"/>
              <w:right w:val="nil"/>
            </w:tcBorders>
            <w:shd w:val="clear" w:color="FFFFFF" w:fill="F9E0E0"/>
            <w:noWrap/>
            <w:hideMark/>
          </w:tcPr>
          <w:p w14:paraId="457CD868"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2.7</w:t>
            </w:r>
          </w:p>
        </w:tc>
        <w:tc>
          <w:tcPr>
            <w:tcW w:w="240" w:type="dxa"/>
            <w:tcBorders>
              <w:top w:val="nil"/>
              <w:left w:val="nil"/>
              <w:bottom w:val="nil"/>
              <w:right w:val="nil"/>
            </w:tcBorders>
            <w:shd w:val="clear" w:color="000000" w:fill="FBE9E9"/>
            <w:noWrap/>
            <w:hideMark/>
          </w:tcPr>
          <w:p w14:paraId="6186EC90"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1.9</w:t>
            </w:r>
          </w:p>
        </w:tc>
        <w:tc>
          <w:tcPr>
            <w:tcW w:w="240" w:type="dxa"/>
            <w:tcBorders>
              <w:top w:val="nil"/>
              <w:left w:val="nil"/>
              <w:bottom w:val="nil"/>
              <w:right w:val="nil"/>
            </w:tcBorders>
            <w:shd w:val="clear" w:color="000000" w:fill="FCEFEF"/>
            <w:noWrap/>
            <w:hideMark/>
          </w:tcPr>
          <w:p w14:paraId="102E47E7"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1.4</w:t>
            </w:r>
          </w:p>
        </w:tc>
        <w:tc>
          <w:tcPr>
            <w:tcW w:w="240" w:type="dxa"/>
            <w:tcBorders>
              <w:top w:val="nil"/>
              <w:left w:val="nil"/>
              <w:bottom w:val="nil"/>
              <w:right w:val="nil"/>
            </w:tcBorders>
            <w:shd w:val="clear" w:color="FFFFFF" w:fill="FFFFB6"/>
            <w:noWrap/>
            <w:hideMark/>
          </w:tcPr>
          <w:p w14:paraId="5A89187F"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3.2</w:t>
            </w:r>
          </w:p>
        </w:tc>
        <w:tc>
          <w:tcPr>
            <w:tcW w:w="240" w:type="dxa"/>
            <w:tcBorders>
              <w:top w:val="nil"/>
              <w:left w:val="nil"/>
              <w:bottom w:val="nil"/>
              <w:right w:val="nil"/>
            </w:tcBorders>
            <w:shd w:val="clear" w:color="FFFFFF" w:fill="FFFFAD"/>
            <w:noWrap/>
            <w:hideMark/>
          </w:tcPr>
          <w:p w14:paraId="587DA716"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3.6</w:t>
            </w:r>
          </w:p>
        </w:tc>
        <w:tc>
          <w:tcPr>
            <w:tcW w:w="240" w:type="dxa"/>
            <w:tcBorders>
              <w:top w:val="nil"/>
              <w:left w:val="nil"/>
              <w:bottom w:val="nil"/>
              <w:right w:val="nil"/>
            </w:tcBorders>
            <w:shd w:val="clear" w:color="FFFFFF" w:fill="FFFFC1"/>
            <w:noWrap/>
            <w:hideMark/>
          </w:tcPr>
          <w:p w14:paraId="677FE6DC"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2.7</w:t>
            </w:r>
          </w:p>
        </w:tc>
        <w:tc>
          <w:tcPr>
            <w:tcW w:w="240" w:type="dxa"/>
            <w:tcBorders>
              <w:top w:val="nil"/>
              <w:left w:val="nil"/>
              <w:bottom w:val="nil"/>
              <w:right w:val="nil"/>
            </w:tcBorders>
            <w:shd w:val="clear" w:color="000000" w:fill="FFFFFF"/>
            <w:noWrap/>
            <w:hideMark/>
          </w:tcPr>
          <w:p w14:paraId="30C86708"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132560F8"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E4ECFA"/>
            <w:noWrap/>
            <w:hideMark/>
          </w:tcPr>
          <w:p w14:paraId="1C05D360"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1.6</w:t>
            </w:r>
          </w:p>
        </w:tc>
        <w:tc>
          <w:tcPr>
            <w:tcW w:w="240" w:type="dxa"/>
            <w:tcBorders>
              <w:top w:val="nil"/>
              <w:left w:val="nil"/>
              <w:bottom w:val="nil"/>
              <w:right w:val="nil"/>
            </w:tcBorders>
            <w:shd w:val="clear" w:color="000000" w:fill="FFFFFF"/>
            <w:noWrap/>
            <w:hideMark/>
          </w:tcPr>
          <w:p w14:paraId="268AD614"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37438CB1" w14:textId="77777777" w:rsidR="00AB00FD" w:rsidRPr="00B82133" w:rsidRDefault="00AB00FD" w:rsidP="00C5305A">
            <w:pPr>
              <w:rPr>
                <w:rFonts w:ascii="Calibri" w:hAnsi="Calibri" w:cs="Calibri"/>
                <w:b/>
                <w:bCs/>
                <w:color w:val="000000"/>
                <w:sz w:val="16"/>
                <w:szCs w:val="16"/>
              </w:rPr>
            </w:pPr>
          </w:p>
        </w:tc>
      </w:tr>
      <w:tr w:rsidR="00AB00FD" w:rsidRPr="00B82133" w14:paraId="635343C7" w14:textId="77777777" w:rsidTr="00E27636">
        <w:trPr>
          <w:trHeight w:hRule="exact" w:val="230"/>
        </w:trPr>
        <w:tc>
          <w:tcPr>
            <w:tcW w:w="740" w:type="dxa"/>
            <w:tcBorders>
              <w:top w:val="nil"/>
              <w:left w:val="single" w:sz="4" w:space="0" w:color="000000"/>
              <w:bottom w:val="nil"/>
              <w:right w:val="nil"/>
            </w:tcBorders>
            <w:noWrap/>
            <w:hideMark/>
          </w:tcPr>
          <w:p w14:paraId="045EA146"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100</w:t>
            </w:r>
          </w:p>
        </w:tc>
        <w:tc>
          <w:tcPr>
            <w:tcW w:w="2938" w:type="dxa"/>
            <w:tcBorders>
              <w:top w:val="nil"/>
              <w:left w:val="single" w:sz="4" w:space="0" w:color="000000"/>
              <w:bottom w:val="nil"/>
              <w:right w:val="single" w:sz="4" w:space="0" w:color="000000"/>
            </w:tcBorders>
            <w:noWrap/>
            <w:hideMark/>
          </w:tcPr>
          <w:p w14:paraId="3D5DBAF2"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response stimulus trials</w:t>
            </w:r>
          </w:p>
        </w:tc>
        <w:tc>
          <w:tcPr>
            <w:tcW w:w="240" w:type="dxa"/>
            <w:tcBorders>
              <w:top w:val="nil"/>
              <w:left w:val="nil"/>
              <w:bottom w:val="nil"/>
              <w:right w:val="nil"/>
            </w:tcBorders>
            <w:shd w:val="clear" w:color="000000" w:fill="FFFFFF"/>
            <w:noWrap/>
            <w:hideMark/>
          </w:tcPr>
          <w:p w14:paraId="4FD99873"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DFD"/>
            <w:noWrap/>
            <w:hideMark/>
          </w:tcPr>
          <w:p w14:paraId="69BA5901"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0.2</w:t>
            </w:r>
          </w:p>
        </w:tc>
        <w:tc>
          <w:tcPr>
            <w:tcW w:w="240" w:type="dxa"/>
            <w:tcBorders>
              <w:top w:val="nil"/>
              <w:left w:val="nil"/>
              <w:bottom w:val="nil"/>
              <w:right w:val="nil"/>
            </w:tcBorders>
            <w:shd w:val="clear" w:color="000000" w:fill="FCEFEF"/>
            <w:noWrap/>
            <w:hideMark/>
          </w:tcPr>
          <w:p w14:paraId="2CF5646A"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1.4</w:t>
            </w:r>
          </w:p>
        </w:tc>
        <w:tc>
          <w:tcPr>
            <w:tcW w:w="240" w:type="dxa"/>
            <w:tcBorders>
              <w:top w:val="nil"/>
              <w:left w:val="nil"/>
              <w:bottom w:val="nil"/>
              <w:right w:val="nil"/>
            </w:tcBorders>
            <w:shd w:val="clear" w:color="FFFFFF" w:fill="FFFFC9"/>
            <w:noWrap/>
            <w:hideMark/>
          </w:tcPr>
          <w:p w14:paraId="5D1A034F"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2.4</w:t>
            </w:r>
          </w:p>
        </w:tc>
        <w:tc>
          <w:tcPr>
            <w:tcW w:w="240" w:type="dxa"/>
            <w:tcBorders>
              <w:top w:val="nil"/>
              <w:left w:val="nil"/>
              <w:bottom w:val="nil"/>
              <w:right w:val="nil"/>
            </w:tcBorders>
            <w:shd w:val="clear" w:color="000000" w:fill="FFFFF6"/>
            <w:noWrap/>
            <w:hideMark/>
          </w:tcPr>
          <w:p w14:paraId="49FDCE82"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0.4</w:t>
            </w:r>
          </w:p>
        </w:tc>
        <w:tc>
          <w:tcPr>
            <w:tcW w:w="240" w:type="dxa"/>
            <w:tcBorders>
              <w:top w:val="nil"/>
              <w:left w:val="nil"/>
              <w:bottom w:val="nil"/>
              <w:right w:val="nil"/>
            </w:tcBorders>
            <w:shd w:val="clear" w:color="000000" w:fill="FFFFD3"/>
            <w:noWrap/>
            <w:hideMark/>
          </w:tcPr>
          <w:p w14:paraId="28E81EC7"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2.0</w:t>
            </w:r>
          </w:p>
        </w:tc>
        <w:tc>
          <w:tcPr>
            <w:tcW w:w="240" w:type="dxa"/>
            <w:tcBorders>
              <w:top w:val="nil"/>
              <w:left w:val="nil"/>
              <w:bottom w:val="nil"/>
              <w:right w:val="nil"/>
            </w:tcBorders>
            <w:shd w:val="clear" w:color="FFFFFF" w:fill="D5E2F7"/>
            <w:noWrap/>
            <w:hideMark/>
          </w:tcPr>
          <w:p w14:paraId="6BF1920E"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2.5</w:t>
            </w:r>
          </w:p>
        </w:tc>
        <w:tc>
          <w:tcPr>
            <w:tcW w:w="240" w:type="dxa"/>
            <w:tcBorders>
              <w:top w:val="nil"/>
              <w:left w:val="nil"/>
              <w:bottom w:val="nil"/>
              <w:right w:val="nil"/>
            </w:tcBorders>
            <w:shd w:val="clear" w:color="FFFFFF" w:fill="D5E2F7"/>
            <w:noWrap/>
            <w:hideMark/>
          </w:tcPr>
          <w:p w14:paraId="2D7D1427"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2.5</w:t>
            </w:r>
          </w:p>
        </w:tc>
        <w:tc>
          <w:tcPr>
            <w:tcW w:w="240" w:type="dxa"/>
            <w:tcBorders>
              <w:top w:val="nil"/>
              <w:left w:val="nil"/>
              <w:bottom w:val="nil"/>
              <w:right w:val="nil"/>
            </w:tcBorders>
            <w:shd w:val="clear" w:color="FFFFFF" w:fill="DCE7F8"/>
            <w:noWrap/>
            <w:hideMark/>
          </w:tcPr>
          <w:p w14:paraId="327AF9C1"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2.1</w:t>
            </w:r>
          </w:p>
        </w:tc>
        <w:tc>
          <w:tcPr>
            <w:tcW w:w="240" w:type="dxa"/>
            <w:tcBorders>
              <w:top w:val="nil"/>
              <w:left w:val="nil"/>
              <w:bottom w:val="nil"/>
              <w:right w:val="nil"/>
            </w:tcBorders>
            <w:shd w:val="clear" w:color="000000" w:fill="FFFFFF"/>
            <w:noWrap/>
            <w:hideMark/>
          </w:tcPr>
          <w:p w14:paraId="32CC35EF"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5F3DDCFA" w14:textId="77777777" w:rsidR="00AB00FD" w:rsidRPr="00B82133" w:rsidRDefault="00AB00FD" w:rsidP="00C5305A">
            <w:pPr>
              <w:rPr>
                <w:rFonts w:ascii="Calibri" w:hAnsi="Calibri" w:cs="Calibri"/>
                <w:b/>
                <w:bCs/>
                <w:color w:val="000000"/>
                <w:sz w:val="16"/>
                <w:szCs w:val="16"/>
              </w:rPr>
            </w:pPr>
          </w:p>
        </w:tc>
      </w:tr>
      <w:tr w:rsidR="00AB00FD" w:rsidRPr="00B82133" w14:paraId="5F19918F" w14:textId="77777777" w:rsidTr="00E27636">
        <w:trPr>
          <w:trHeight w:hRule="exact" w:val="230"/>
        </w:trPr>
        <w:tc>
          <w:tcPr>
            <w:tcW w:w="740" w:type="dxa"/>
            <w:tcBorders>
              <w:top w:val="nil"/>
              <w:left w:val="single" w:sz="4" w:space="0" w:color="000000"/>
              <w:bottom w:val="nil"/>
              <w:right w:val="nil"/>
            </w:tcBorders>
            <w:noWrap/>
            <w:hideMark/>
          </w:tcPr>
          <w:p w14:paraId="0C5C04C9"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100</w:t>
            </w:r>
          </w:p>
        </w:tc>
        <w:tc>
          <w:tcPr>
            <w:tcW w:w="2938" w:type="dxa"/>
            <w:tcBorders>
              <w:top w:val="nil"/>
              <w:left w:val="single" w:sz="4" w:space="0" w:color="000000"/>
              <w:bottom w:val="nil"/>
              <w:right w:val="single" w:sz="4" w:space="0" w:color="000000"/>
            </w:tcBorders>
            <w:noWrap/>
            <w:hideMark/>
          </w:tcPr>
          <w:p w14:paraId="41303E2E"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semantic words word</w:t>
            </w:r>
          </w:p>
        </w:tc>
        <w:tc>
          <w:tcPr>
            <w:tcW w:w="240" w:type="dxa"/>
            <w:tcBorders>
              <w:top w:val="nil"/>
              <w:left w:val="nil"/>
              <w:bottom w:val="nil"/>
              <w:right w:val="nil"/>
            </w:tcBorders>
            <w:shd w:val="clear" w:color="FFFFFF" w:fill="F6CECE"/>
            <w:noWrap/>
            <w:hideMark/>
          </w:tcPr>
          <w:p w14:paraId="72CE3629"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4.1</w:t>
            </w:r>
          </w:p>
        </w:tc>
        <w:tc>
          <w:tcPr>
            <w:tcW w:w="240" w:type="dxa"/>
            <w:tcBorders>
              <w:top w:val="nil"/>
              <w:left w:val="nil"/>
              <w:bottom w:val="nil"/>
              <w:right w:val="nil"/>
            </w:tcBorders>
            <w:shd w:val="clear" w:color="000000" w:fill="FFFFFF"/>
            <w:noWrap/>
            <w:hideMark/>
          </w:tcPr>
          <w:p w14:paraId="6C00BFB9"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73C80DB8"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0.0</w:t>
            </w:r>
          </w:p>
        </w:tc>
        <w:tc>
          <w:tcPr>
            <w:tcW w:w="240" w:type="dxa"/>
            <w:tcBorders>
              <w:top w:val="nil"/>
              <w:left w:val="nil"/>
              <w:bottom w:val="nil"/>
              <w:right w:val="nil"/>
            </w:tcBorders>
            <w:shd w:val="clear" w:color="FFFFFF" w:fill="FFFF99"/>
            <w:noWrap/>
            <w:hideMark/>
          </w:tcPr>
          <w:p w14:paraId="5CC3533D"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4.5</w:t>
            </w:r>
          </w:p>
        </w:tc>
        <w:tc>
          <w:tcPr>
            <w:tcW w:w="240" w:type="dxa"/>
            <w:tcBorders>
              <w:top w:val="nil"/>
              <w:left w:val="nil"/>
              <w:bottom w:val="nil"/>
              <w:right w:val="nil"/>
            </w:tcBorders>
            <w:shd w:val="clear" w:color="000000" w:fill="FFFFFF"/>
            <w:noWrap/>
            <w:hideMark/>
          </w:tcPr>
          <w:p w14:paraId="4C5D2DB1"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FFFFFF" w:fill="FFFFB1"/>
            <w:noWrap/>
            <w:hideMark/>
          </w:tcPr>
          <w:p w14:paraId="2DAEB3AC"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3.4</w:t>
            </w:r>
          </w:p>
        </w:tc>
        <w:tc>
          <w:tcPr>
            <w:tcW w:w="240" w:type="dxa"/>
            <w:tcBorders>
              <w:top w:val="nil"/>
              <w:left w:val="nil"/>
              <w:bottom w:val="nil"/>
              <w:right w:val="nil"/>
            </w:tcBorders>
            <w:shd w:val="clear" w:color="FFFFFF" w:fill="78A2E4"/>
            <w:noWrap/>
            <w:hideMark/>
          </w:tcPr>
          <w:p w14:paraId="222F9531"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8.0</w:t>
            </w:r>
          </w:p>
        </w:tc>
        <w:tc>
          <w:tcPr>
            <w:tcW w:w="240" w:type="dxa"/>
            <w:tcBorders>
              <w:top w:val="nil"/>
              <w:left w:val="nil"/>
              <w:bottom w:val="nil"/>
              <w:right w:val="nil"/>
            </w:tcBorders>
            <w:shd w:val="clear" w:color="000000" w:fill="E3EBFA"/>
            <w:noWrap/>
            <w:hideMark/>
          </w:tcPr>
          <w:p w14:paraId="167B4C20"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1.7</w:t>
            </w:r>
          </w:p>
        </w:tc>
        <w:tc>
          <w:tcPr>
            <w:tcW w:w="240" w:type="dxa"/>
            <w:tcBorders>
              <w:top w:val="nil"/>
              <w:left w:val="nil"/>
              <w:bottom w:val="nil"/>
              <w:right w:val="nil"/>
            </w:tcBorders>
            <w:shd w:val="clear" w:color="000000" w:fill="EAF0FB"/>
            <w:noWrap/>
            <w:hideMark/>
          </w:tcPr>
          <w:p w14:paraId="13241A81"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1.3</w:t>
            </w:r>
          </w:p>
        </w:tc>
        <w:tc>
          <w:tcPr>
            <w:tcW w:w="240" w:type="dxa"/>
            <w:tcBorders>
              <w:top w:val="nil"/>
              <w:left w:val="nil"/>
              <w:bottom w:val="nil"/>
              <w:right w:val="nil"/>
            </w:tcBorders>
            <w:shd w:val="clear" w:color="000000" w:fill="FFFFFF"/>
            <w:noWrap/>
            <w:hideMark/>
          </w:tcPr>
          <w:p w14:paraId="6B198726"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4D62B729" w14:textId="77777777" w:rsidR="00AB00FD" w:rsidRPr="00B82133" w:rsidRDefault="00AB00FD" w:rsidP="00C5305A">
            <w:pPr>
              <w:rPr>
                <w:rFonts w:ascii="Calibri" w:hAnsi="Calibri" w:cs="Calibri"/>
                <w:b/>
                <w:bCs/>
                <w:color w:val="000000"/>
                <w:sz w:val="16"/>
                <w:szCs w:val="16"/>
              </w:rPr>
            </w:pPr>
          </w:p>
        </w:tc>
      </w:tr>
      <w:tr w:rsidR="00AB00FD" w:rsidRPr="00B82133" w14:paraId="4553D845" w14:textId="77777777" w:rsidTr="00E27636">
        <w:trPr>
          <w:trHeight w:hRule="exact" w:val="230"/>
        </w:trPr>
        <w:tc>
          <w:tcPr>
            <w:tcW w:w="740" w:type="dxa"/>
            <w:tcBorders>
              <w:top w:val="nil"/>
              <w:left w:val="single" w:sz="4" w:space="0" w:color="000000"/>
              <w:bottom w:val="nil"/>
              <w:right w:val="nil"/>
            </w:tcBorders>
            <w:noWrap/>
            <w:hideMark/>
          </w:tcPr>
          <w:p w14:paraId="72F209D7"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100</w:t>
            </w:r>
          </w:p>
        </w:tc>
        <w:tc>
          <w:tcPr>
            <w:tcW w:w="2938" w:type="dxa"/>
            <w:tcBorders>
              <w:top w:val="nil"/>
              <w:left w:val="single" w:sz="4" w:space="0" w:color="000000"/>
              <w:bottom w:val="nil"/>
              <w:right w:val="single" w:sz="4" w:space="0" w:color="000000"/>
            </w:tcBorders>
            <w:noWrap/>
            <w:hideMark/>
          </w:tcPr>
          <w:p w14:paraId="4A7076B7"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task difficulty demands</w:t>
            </w:r>
          </w:p>
        </w:tc>
        <w:tc>
          <w:tcPr>
            <w:tcW w:w="240" w:type="dxa"/>
            <w:tcBorders>
              <w:top w:val="nil"/>
              <w:left w:val="nil"/>
              <w:bottom w:val="nil"/>
              <w:right w:val="nil"/>
            </w:tcBorders>
            <w:shd w:val="clear" w:color="000000" w:fill="FFFFFF"/>
            <w:noWrap/>
            <w:hideMark/>
          </w:tcPr>
          <w:p w14:paraId="57871CD3"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0.1</w:t>
            </w:r>
          </w:p>
        </w:tc>
        <w:tc>
          <w:tcPr>
            <w:tcW w:w="240" w:type="dxa"/>
            <w:tcBorders>
              <w:top w:val="nil"/>
              <w:left w:val="nil"/>
              <w:bottom w:val="nil"/>
              <w:right w:val="nil"/>
            </w:tcBorders>
            <w:shd w:val="clear" w:color="000000" w:fill="FBEBEB"/>
            <w:noWrap/>
            <w:hideMark/>
          </w:tcPr>
          <w:p w14:paraId="7569BC64"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1.7</w:t>
            </w:r>
          </w:p>
        </w:tc>
        <w:tc>
          <w:tcPr>
            <w:tcW w:w="240" w:type="dxa"/>
            <w:tcBorders>
              <w:top w:val="nil"/>
              <w:left w:val="nil"/>
              <w:bottom w:val="nil"/>
              <w:right w:val="nil"/>
            </w:tcBorders>
            <w:shd w:val="clear" w:color="000000" w:fill="FCEFEF"/>
            <w:noWrap/>
            <w:hideMark/>
          </w:tcPr>
          <w:p w14:paraId="746D3E30"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1.4</w:t>
            </w:r>
          </w:p>
        </w:tc>
        <w:tc>
          <w:tcPr>
            <w:tcW w:w="240" w:type="dxa"/>
            <w:tcBorders>
              <w:top w:val="nil"/>
              <w:left w:val="nil"/>
              <w:bottom w:val="nil"/>
              <w:right w:val="nil"/>
            </w:tcBorders>
            <w:shd w:val="clear" w:color="FFFFFF" w:fill="FFFFC9"/>
            <w:noWrap/>
            <w:hideMark/>
          </w:tcPr>
          <w:p w14:paraId="1DF7AD01"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2.4</w:t>
            </w:r>
          </w:p>
        </w:tc>
        <w:tc>
          <w:tcPr>
            <w:tcW w:w="240" w:type="dxa"/>
            <w:tcBorders>
              <w:top w:val="nil"/>
              <w:left w:val="nil"/>
              <w:bottom w:val="nil"/>
              <w:right w:val="nil"/>
            </w:tcBorders>
            <w:shd w:val="clear" w:color="000000" w:fill="FFFFF9"/>
            <w:noWrap/>
            <w:hideMark/>
          </w:tcPr>
          <w:p w14:paraId="41B4B2B0"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0.3</w:t>
            </w:r>
          </w:p>
        </w:tc>
        <w:tc>
          <w:tcPr>
            <w:tcW w:w="240" w:type="dxa"/>
            <w:tcBorders>
              <w:top w:val="nil"/>
              <w:left w:val="nil"/>
              <w:bottom w:val="nil"/>
              <w:right w:val="nil"/>
            </w:tcBorders>
            <w:shd w:val="clear" w:color="000000" w:fill="FFFFDA"/>
            <w:noWrap/>
            <w:hideMark/>
          </w:tcPr>
          <w:p w14:paraId="4C37F409"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1.6</w:t>
            </w:r>
          </w:p>
        </w:tc>
        <w:tc>
          <w:tcPr>
            <w:tcW w:w="240" w:type="dxa"/>
            <w:tcBorders>
              <w:top w:val="nil"/>
              <w:left w:val="nil"/>
              <w:bottom w:val="nil"/>
              <w:right w:val="nil"/>
            </w:tcBorders>
            <w:shd w:val="clear" w:color="FFFFFF" w:fill="C6D8F4"/>
            <w:noWrap/>
            <w:hideMark/>
          </w:tcPr>
          <w:p w14:paraId="1999DEE7"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3.4</w:t>
            </w:r>
          </w:p>
        </w:tc>
        <w:tc>
          <w:tcPr>
            <w:tcW w:w="240" w:type="dxa"/>
            <w:tcBorders>
              <w:top w:val="nil"/>
              <w:left w:val="nil"/>
              <w:bottom w:val="nil"/>
              <w:right w:val="nil"/>
            </w:tcBorders>
            <w:shd w:val="clear" w:color="FFFFFF" w:fill="D8E4F8"/>
            <w:noWrap/>
            <w:hideMark/>
          </w:tcPr>
          <w:p w14:paraId="3F091165"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2.3</w:t>
            </w:r>
          </w:p>
        </w:tc>
        <w:tc>
          <w:tcPr>
            <w:tcW w:w="240" w:type="dxa"/>
            <w:tcBorders>
              <w:top w:val="nil"/>
              <w:left w:val="nil"/>
              <w:bottom w:val="nil"/>
              <w:right w:val="nil"/>
            </w:tcBorders>
            <w:shd w:val="clear" w:color="FFFFFF" w:fill="D3E1F7"/>
            <w:noWrap/>
            <w:hideMark/>
          </w:tcPr>
          <w:p w14:paraId="59ED227C"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2.6</w:t>
            </w:r>
          </w:p>
        </w:tc>
        <w:tc>
          <w:tcPr>
            <w:tcW w:w="240" w:type="dxa"/>
            <w:tcBorders>
              <w:top w:val="nil"/>
              <w:left w:val="nil"/>
              <w:bottom w:val="nil"/>
              <w:right w:val="nil"/>
            </w:tcBorders>
            <w:shd w:val="clear" w:color="000000" w:fill="FFFFFF"/>
            <w:noWrap/>
            <w:hideMark/>
          </w:tcPr>
          <w:p w14:paraId="7950E43B"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2F50AEEF" w14:textId="77777777" w:rsidR="00AB00FD" w:rsidRPr="00B82133" w:rsidRDefault="00AB00FD" w:rsidP="00C5305A">
            <w:pPr>
              <w:rPr>
                <w:rFonts w:ascii="Calibri" w:hAnsi="Calibri" w:cs="Calibri"/>
                <w:b/>
                <w:bCs/>
                <w:color w:val="000000"/>
                <w:sz w:val="16"/>
                <w:szCs w:val="16"/>
              </w:rPr>
            </w:pPr>
          </w:p>
        </w:tc>
      </w:tr>
      <w:tr w:rsidR="00AB00FD" w:rsidRPr="00B82133" w14:paraId="29D80123" w14:textId="77777777" w:rsidTr="00E27636">
        <w:trPr>
          <w:trHeight w:hRule="exact" w:val="230"/>
        </w:trPr>
        <w:tc>
          <w:tcPr>
            <w:tcW w:w="740" w:type="dxa"/>
            <w:tcBorders>
              <w:top w:val="nil"/>
              <w:left w:val="single" w:sz="4" w:space="0" w:color="000000"/>
              <w:bottom w:val="nil"/>
              <w:right w:val="nil"/>
            </w:tcBorders>
            <w:noWrap/>
            <w:hideMark/>
          </w:tcPr>
          <w:p w14:paraId="3C9CB9EA"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100</w:t>
            </w:r>
          </w:p>
        </w:tc>
        <w:tc>
          <w:tcPr>
            <w:tcW w:w="2938" w:type="dxa"/>
            <w:tcBorders>
              <w:top w:val="nil"/>
              <w:left w:val="single" w:sz="4" w:space="0" w:color="000000"/>
              <w:bottom w:val="single" w:sz="4" w:space="0" w:color="000000"/>
              <w:right w:val="single" w:sz="4" w:space="0" w:color="000000"/>
            </w:tcBorders>
            <w:noWrap/>
            <w:hideMark/>
          </w:tcPr>
          <w:p w14:paraId="63952098"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task switching rule</w:t>
            </w:r>
          </w:p>
        </w:tc>
        <w:tc>
          <w:tcPr>
            <w:tcW w:w="240" w:type="dxa"/>
            <w:tcBorders>
              <w:top w:val="nil"/>
              <w:left w:val="nil"/>
              <w:bottom w:val="single" w:sz="4" w:space="0" w:color="000000"/>
              <w:right w:val="nil"/>
            </w:tcBorders>
            <w:shd w:val="clear" w:color="000000" w:fill="FFFBFB"/>
            <w:noWrap/>
            <w:hideMark/>
          </w:tcPr>
          <w:p w14:paraId="6B105835"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0.3</w:t>
            </w:r>
          </w:p>
        </w:tc>
        <w:tc>
          <w:tcPr>
            <w:tcW w:w="240" w:type="dxa"/>
            <w:tcBorders>
              <w:top w:val="nil"/>
              <w:left w:val="nil"/>
              <w:bottom w:val="single" w:sz="4" w:space="0" w:color="000000"/>
              <w:right w:val="nil"/>
            </w:tcBorders>
            <w:shd w:val="clear" w:color="000000" w:fill="FBEAEA"/>
            <w:noWrap/>
            <w:hideMark/>
          </w:tcPr>
          <w:p w14:paraId="6D14E628"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1.8</w:t>
            </w:r>
          </w:p>
        </w:tc>
        <w:tc>
          <w:tcPr>
            <w:tcW w:w="240" w:type="dxa"/>
            <w:tcBorders>
              <w:top w:val="nil"/>
              <w:left w:val="nil"/>
              <w:bottom w:val="single" w:sz="4" w:space="0" w:color="000000"/>
              <w:right w:val="nil"/>
            </w:tcBorders>
            <w:shd w:val="clear" w:color="FFFFFF" w:fill="F9DFDF"/>
            <w:noWrap/>
            <w:hideMark/>
          </w:tcPr>
          <w:p w14:paraId="55CE84F1"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2.7</w:t>
            </w:r>
          </w:p>
        </w:tc>
        <w:tc>
          <w:tcPr>
            <w:tcW w:w="240" w:type="dxa"/>
            <w:tcBorders>
              <w:top w:val="nil"/>
              <w:left w:val="nil"/>
              <w:bottom w:val="single" w:sz="4" w:space="0" w:color="000000"/>
              <w:right w:val="nil"/>
            </w:tcBorders>
            <w:shd w:val="clear" w:color="FFFFFF" w:fill="FFFFA8"/>
            <w:noWrap/>
            <w:hideMark/>
          </w:tcPr>
          <w:p w14:paraId="6ECEE77E"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3.8</w:t>
            </w:r>
          </w:p>
        </w:tc>
        <w:tc>
          <w:tcPr>
            <w:tcW w:w="240" w:type="dxa"/>
            <w:tcBorders>
              <w:top w:val="nil"/>
              <w:left w:val="nil"/>
              <w:bottom w:val="single" w:sz="4" w:space="0" w:color="000000"/>
              <w:right w:val="nil"/>
            </w:tcBorders>
            <w:shd w:val="clear" w:color="000000" w:fill="FFFFE1"/>
            <w:noWrap/>
            <w:hideMark/>
          </w:tcPr>
          <w:p w14:paraId="1293B3BA"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1.3</w:t>
            </w:r>
          </w:p>
        </w:tc>
        <w:tc>
          <w:tcPr>
            <w:tcW w:w="240" w:type="dxa"/>
            <w:tcBorders>
              <w:top w:val="nil"/>
              <w:left w:val="nil"/>
              <w:bottom w:val="single" w:sz="4" w:space="0" w:color="000000"/>
              <w:right w:val="nil"/>
            </w:tcBorders>
            <w:shd w:val="clear" w:color="FFFFFF" w:fill="FFFFA8"/>
            <w:noWrap/>
            <w:hideMark/>
          </w:tcPr>
          <w:p w14:paraId="4762B03A"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3.8</w:t>
            </w:r>
          </w:p>
        </w:tc>
        <w:tc>
          <w:tcPr>
            <w:tcW w:w="240" w:type="dxa"/>
            <w:tcBorders>
              <w:top w:val="nil"/>
              <w:left w:val="nil"/>
              <w:bottom w:val="single" w:sz="4" w:space="0" w:color="000000"/>
              <w:right w:val="nil"/>
            </w:tcBorders>
            <w:shd w:val="clear" w:color="FFFFFF" w:fill="A6C1EE"/>
            <w:noWrap/>
            <w:hideMark/>
          </w:tcPr>
          <w:p w14:paraId="300F69C1"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5.3</w:t>
            </w:r>
          </w:p>
        </w:tc>
        <w:tc>
          <w:tcPr>
            <w:tcW w:w="240" w:type="dxa"/>
            <w:tcBorders>
              <w:top w:val="nil"/>
              <w:left w:val="nil"/>
              <w:bottom w:val="single" w:sz="4" w:space="0" w:color="000000"/>
              <w:right w:val="nil"/>
            </w:tcBorders>
            <w:shd w:val="clear" w:color="FFFFFF" w:fill="AAC4EE"/>
            <w:noWrap/>
            <w:hideMark/>
          </w:tcPr>
          <w:p w14:paraId="5A58CBEE"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5.0</w:t>
            </w:r>
          </w:p>
        </w:tc>
        <w:tc>
          <w:tcPr>
            <w:tcW w:w="240" w:type="dxa"/>
            <w:tcBorders>
              <w:top w:val="nil"/>
              <w:left w:val="nil"/>
              <w:bottom w:val="single" w:sz="4" w:space="0" w:color="000000"/>
              <w:right w:val="nil"/>
            </w:tcBorders>
            <w:shd w:val="clear" w:color="000000" w:fill="E3ECFA"/>
            <w:noWrap/>
            <w:hideMark/>
          </w:tcPr>
          <w:p w14:paraId="1B9459DB"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1.7</w:t>
            </w:r>
          </w:p>
        </w:tc>
        <w:tc>
          <w:tcPr>
            <w:tcW w:w="240" w:type="dxa"/>
            <w:tcBorders>
              <w:top w:val="nil"/>
              <w:left w:val="nil"/>
              <w:bottom w:val="single" w:sz="4" w:space="0" w:color="000000"/>
              <w:right w:val="nil"/>
            </w:tcBorders>
            <w:shd w:val="clear" w:color="000000" w:fill="F5F9F3"/>
            <w:noWrap/>
            <w:hideMark/>
          </w:tcPr>
          <w:p w14:paraId="2547EBB8"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0.4</w:t>
            </w:r>
          </w:p>
        </w:tc>
        <w:tc>
          <w:tcPr>
            <w:tcW w:w="320" w:type="dxa"/>
            <w:vMerge/>
            <w:tcBorders>
              <w:top w:val="nil"/>
              <w:left w:val="single" w:sz="4" w:space="0" w:color="000000"/>
              <w:bottom w:val="single" w:sz="4" w:space="0" w:color="000000"/>
              <w:right w:val="single" w:sz="4" w:space="0" w:color="000000"/>
            </w:tcBorders>
            <w:hideMark/>
          </w:tcPr>
          <w:p w14:paraId="532ABE6B" w14:textId="77777777" w:rsidR="00AB00FD" w:rsidRPr="00B82133" w:rsidRDefault="00AB00FD" w:rsidP="00C5305A">
            <w:pPr>
              <w:rPr>
                <w:rFonts w:ascii="Calibri" w:hAnsi="Calibri" w:cs="Calibri"/>
                <w:b/>
                <w:bCs/>
                <w:color w:val="000000"/>
                <w:sz w:val="16"/>
                <w:szCs w:val="16"/>
              </w:rPr>
            </w:pPr>
          </w:p>
        </w:tc>
      </w:tr>
      <w:tr w:rsidR="00AB00FD" w:rsidRPr="00B82133" w14:paraId="57E4B618" w14:textId="77777777" w:rsidTr="00E27636">
        <w:trPr>
          <w:trHeight w:hRule="exact" w:val="230"/>
        </w:trPr>
        <w:tc>
          <w:tcPr>
            <w:tcW w:w="740" w:type="dxa"/>
            <w:tcBorders>
              <w:top w:val="nil"/>
              <w:left w:val="single" w:sz="4" w:space="0" w:color="000000"/>
              <w:bottom w:val="nil"/>
              <w:right w:val="nil"/>
            </w:tcBorders>
            <w:noWrap/>
            <w:hideMark/>
          </w:tcPr>
          <w:p w14:paraId="5EB075A1"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100</w:t>
            </w:r>
          </w:p>
        </w:tc>
        <w:tc>
          <w:tcPr>
            <w:tcW w:w="2938" w:type="dxa"/>
            <w:tcBorders>
              <w:top w:val="nil"/>
              <w:left w:val="single" w:sz="4" w:space="0" w:color="000000"/>
              <w:bottom w:val="nil"/>
              <w:right w:val="single" w:sz="4" w:space="0" w:color="000000"/>
            </w:tcBorders>
            <w:noWrap/>
            <w:hideMark/>
          </w:tcPr>
          <w:p w14:paraId="329D7A21"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network state resting</w:t>
            </w:r>
          </w:p>
        </w:tc>
        <w:tc>
          <w:tcPr>
            <w:tcW w:w="240" w:type="dxa"/>
            <w:tcBorders>
              <w:top w:val="single" w:sz="4" w:space="0" w:color="000000"/>
              <w:left w:val="nil"/>
              <w:bottom w:val="nil"/>
              <w:right w:val="nil"/>
            </w:tcBorders>
            <w:shd w:val="clear" w:color="FFFFFF" w:fill="F5CCCC"/>
            <w:noWrap/>
            <w:hideMark/>
          </w:tcPr>
          <w:p w14:paraId="5E631941"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4.3</w:t>
            </w:r>
          </w:p>
        </w:tc>
        <w:tc>
          <w:tcPr>
            <w:tcW w:w="240" w:type="dxa"/>
            <w:tcBorders>
              <w:top w:val="single" w:sz="4" w:space="0" w:color="000000"/>
              <w:left w:val="nil"/>
              <w:bottom w:val="nil"/>
              <w:right w:val="nil"/>
            </w:tcBorders>
            <w:shd w:val="clear" w:color="FFFFFF" w:fill="EFB0B0"/>
            <w:noWrap/>
            <w:hideMark/>
          </w:tcPr>
          <w:p w14:paraId="1ACCC794"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6.7</w:t>
            </w:r>
          </w:p>
        </w:tc>
        <w:tc>
          <w:tcPr>
            <w:tcW w:w="240" w:type="dxa"/>
            <w:tcBorders>
              <w:top w:val="single" w:sz="4" w:space="0" w:color="000000"/>
              <w:left w:val="nil"/>
              <w:bottom w:val="nil"/>
              <w:right w:val="nil"/>
            </w:tcBorders>
            <w:shd w:val="clear" w:color="000000" w:fill="FEF7F7"/>
            <w:noWrap/>
            <w:hideMark/>
          </w:tcPr>
          <w:p w14:paraId="3D1140FF"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0.7</w:t>
            </w:r>
          </w:p>
        </w:tc>
        <w:tc>
          <w:tcPr>
            <w:tcW w:w="240" w:type="dxa"/>
            <w:tcBorders>
              <w:top w:val="single" w:sz="4" w:space="0" w:color="000000"/>
              <w:left w:val="nil"/>
              <w:bottom w:val="nil"/>
              <w:right w:val="nil"/>
            </w:tcBorders>
            <w:shd w:val="clear" w:color="000000" w:fill="FFFFFF"/>
            <w:noWrap/>
            <w:hideMark/>
          </w:tcPr>
          <w:p w14:paraId="59F7545F"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FFFD4"/>
            <w:noWrap/>
            <w:hideMark/>
          </w:tcPr>
          <w:p w14:paraId="006CA345"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1.9</w:t>
            </w:r>
          </w:p>
        </w:tc>
        <w:tc>
          <w:tcPr>
            <w:tcW w:w="240" w:type="dxa"/>
            <w:tcBorders>
              <w:top w:val="single" w:sz="4" w:space="0" w:color="000000"/>
              <w:left w:val="nil"/>
              <w:bottom w:val="nil"/>
              <w:right w:val="nil"/>
            </w:tcBorders>
            <w:shd w:val="clear" w:color="000000" w:fill="FFFFFF"/>
            <w:noWrap/>
            <w:hideMark/>
          </w:tcPr>
          <w:p w14:paraId="62C050FA"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FFFFF"/>
            <w:noWrap/>
            <w:hideMark/>
          </w:tcPr>
          <w:p w14:paraId="06EF6888"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FFFFF"/>
            <w:noWrap/>
            <w:hideMark/>
          </w:tcPr>
          <w:p w14:paraId="2989E2F4"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FFFFF"/>
            <w:noWrap/>
            <w:hideMark/>
          </w:tcPr>
          <w:p w14:paraId="29D4714D"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D8E9D1"/>
            <w:noWrap/>
            <w:hideMark/>
          </w:tcPr>
          <w:p w14:paraId="560B5576"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1.5</w:t>
            </w:r>
          </w:p>
        </w:tc>
        <w:tc>
          <w:tcPr>
            <w:tcW w:w="320" w:type="dxa"/>
            <w:vMerge w:val="restart"/>
            <w:tcBorders>
              <w:top w:val="nil"/>
              <w:left w:val="single" w:sz="4" w:space="0" w:color="000000"/>
              <w:bottom w:val="single" w:sz="4" w:space="0" w:color="000000"/>
              <w:right w:val="single" w:sz="4" w:space="0" w:color="000000"/>
            </w:tcBorders>
            <w:shd w:val="clear" w:color="D9D9D9" w:fill="D9D9D9"/>
            <w:noWrap/>
            <w:textDirection w:val="tbRl"/>
            <w:hideMark/>
          </w:tcPr>
          <w:p w14:paraId="0BDA7C71"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 </w:t>
            </w:r>
          </w:p>
        </w:tc>
      </w:tr>
      <w:tr w:rsidR="00AB00FD" w:rsidRPr="00B82133" w14:paraId="41602D3E" w14:textId="77777777" w:rsidTr="00E27636">
        <w:trPr>
          <w:trHeight w:hRule="exact" w:val="230"/>
        </w:trPr>
        <w:tc>
          <w:tcPr>
            <w:tcW w:w="740" w:type="dxa"/>
            <w:tcBorders>
              <w:top w:val="nil"/>
              <w:left w:val="single" w:sz="4" w:space="0" w:color="000000"/>
              <w:bottom w:val="nil"/>
              <w:right w:val="nil"/>
            </w:tcBorders>
            <w:noWrap/>
            <w:hideMark/>
          </w:tcPr>
          <w:p w14:paraId="7C2A95A6"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100</w:t>
            </w:r>
          </w:p>
        </w:tc>
        <w:tc>
          <w:tcPr>
            <w:tcW w:w="2938" w:type="dxa"/>
            <w:tcBorders>
              <w:top w:val="nil"/>
              <w:left w:val="single" w:sz="4" w:space="0" w:color="000000"/>
              <w:bottom w:val="single" w:sz="4" w:space="0" w:color="000000"/>
              <w:right w:val="single" w:sz="4" w:space="0" w:color="000000"/>
            </w:tcBorders>
            <w:noWrap/>
            <w:hideMark/>
          </w:tcPr>
          <w:p w14:paraId="08BC06D5"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reasoning mind mental</w:t>
            </w:r>
          </w:p>
        </w:tc>
        <w:tc>
          <w:tcPr>
            <w:tcW w:w="240" w:type="dxa"/>
            <w:tcBorders>
              <w:top w:val="nil"/>
              <w:left w:val="nil"/>
              <w:bottom w:val="single" w:sz="4" w:space="0" w:color="000000"/>
              <w:right w:val="nil"/>
            </w:tcBorders>
            <w:shd w:val="clear" w:color="FFFFFF" w:fill="F0B1B1"/>
            <w:noWrap/>
            <w:hideMark/>
          </w:tcPr>
          <w:p w14:paraId="305EC0DE"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6.6</w:t>
            </w:r>
          </w:p>
        </w:tc>
        <w:tc>
          <w:tcPr>
            <w:tcW w:w="240" w:type="dxa"/>
            <w:tcBorders>
              <w:top w:val="nil"/>
              <w:left w:val="nil"/>
              <w:bottom w:val="single" w:sz="4" w:space="0" w:color="000000"/>
              <w:right w:val="nil"/>
            </w:tcBorders>
            <w:shd w:val="clear" w:color="FFFFFF" w:fill="E88D8D"/>
            <w:noWrap/>
            <w:hideMark/>
          </w:tcPr>
          <w:p w14:paraId="3E19D3EC"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9.6</w:t>
            </w:r>
          </w:p>
        </w:tc>
        <w:tc>
          <w:tcPr>
            <w:tcW w:w="240" w:type="dxa"/>
            <w:tcBorders>
              <w:top w:val="nil"/>
              <w:left w:val="nil"/>
              <w:bottom w:val="single" w:sz="4" w:space="0" w:color="000000"/>
              <w:right w:val="nil"/>
            </w:tcBorders>
            <w:shd w:val="clear" w:color="FFFFFF" w:fill="ECA0A0"/>
            <w:noWrap/>
            <w:hideMark/>
          </w:tcPr>
          <w:p w14:paraId="7FE3E550"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8.0</w:t>
            </w:r>
          </w:p>
        </w:tc>
        <w:tc>
          <w:tcPr>
            <w:tcW w:w="240" w:type="dxa"/>
            <w:tcBorders>
              <w:top w:val="nil"/>
              <w:left w:val="nil"/>
              <w:bottom w:val="single" w:sz="4" w:space="0" w:color="000000"/>
              <w:right w:val="nil"/>
            </w:tcBorders>
            <w:shd w:val="clear" w:color="000000" w:fill="FFFFFC"/>
            <w:noWrap/>
            <w:hideMark/>
          </w:tcPr>
          <w:p w14:paraId="64E1336F"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0.2</w:t>
            </w:r>
          </w:p>
        </w:tc>
        <w:tc>
          <w:tcPr>
            <w:tcW w:w="240" w:type="dxa"/>
            <w:tcBorders>
              <w:top w:val="nil"/>
              <w:left w:val="nil"/>
              <w:bottom w:val="single" w:sz="4" w:space="0" w:color="000000"/>
              <w:right w:val="nil"/>
            </w:tcBorders>
            <w:shd w:val="clear" w:color="FFFFFF" w:fill="FFFF5F"/>
            <w:noWrap/>
            <w:hideMark/>
          </w:tcPr>
          <w:p w14:paraId="2E7F0F74"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7.0</w:t>
            </w:r>
          </w:p>
        </w:tc>
        <w:tc>
          <w:tcPr>
            <w:tcW w:w="240" w:type="dxa"/>
            <w:tcBorders>
              <w:top w:val="nil"/>
              <w:left w:val="nil"/>
              <w:bottom w:val="single" w:sz="4" w:space="0" w:color="000000"/>
              <w:right w:val="nil"/>
            </w:tcBorders>
            <w:shd w:val="clear" w:color="000000" w:fill="FFFFEB"/>
            <w:noWrap/>
            <w:hideMark/>
          </w:tcPr>
          <w:p w14:paraId="5B809EB8"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0.9</w:t>
            </w:r>
          </w:p>
        </w:tc>
        <w:tc>
          <w:tcPr>
            <w:tcW w:w="240" w:type="dxa"/>
            <w:tcBorders>
              <w:top w:val="nil"/>
              <w:left w:val="nil"/>
              <w:bottom w:val="single" w:sz="4" w:space="0" w:color="000000"/>
              <w:right w:val="nil"/>
            </w:tcBorders>
            <w:shd w:val="clear" w:color="000000" w:fill="FFFFFF"/>
            <w:noWrap/>
            <w:hideMark/>
          </w:tcPr>
          <w:p w14:paraId="7055E0EB"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hideMark/>
          </w:tcPr>
          <w:p w14:paraId="29A27CAD"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hideMark/>
          </w:tcPr>
          <w:p w14:paraId="5995C280"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single" w:sz="4" w:space="0" w:color="000000"/>
            </w:tcBorders>
            <w:shd w:val="clear" w:color="FFFFFF" w:fill="ABCE9B"/>
            <w:noWrap/>
            <w:hideMark/>
          </w:tcPr>
          <w:p w14:paraId="6153978B"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3.2</w:t>
            </w:r>
          </w:p>
        </w:tc>
        <w:tc>
          <w:tcPr>
            <w:tcW w:w="320" w:type="dxa"/>
            <w:vMerge/>
            <w:tcBorders>
              <w:top w:val="nil"/>
              <w:left w:val="single" w:sz="4" w:space="0" w:color="000000"/>
              <w:bottom w:val="single" w:sz="4" w:space="0" w:color="000000"/>
              <w:right w:val="single" w:sz="4" w:space="0" w:color="000000"/>
            </w:tcBorders>
            <w:hideMark/>
          </w:tcPr>
          <w:p w14:paraId="5EE990AD" w14:textId="77777777" w:rsidR="00AB00FD" w:rsidRPr="00B82133" w:rsidRDefault="00AB00FD" w:rsidP="00C5305A">
            <w:pPr>
              <w:rPr>
                <w:rFonts w:ascii="Calibri" w:hAnsi="Calibri" w:cs="Calibri"/>
                <w:b/>
                <w:bCs/>
                <w:color w:val="000000"/>
                <w:sz w:val="16"/>
                <w:szCs w:val="16"/>
              </w:rPr>
            </w:pPr>
          </w:p>
        </w:tc>
      </w:tr>
      <w:tr w:rsidR="00AB00FD" w:rsidRPr="00B82133" w14:paraId="3237D0C4" w14:textId="77777777" w:rsidTr="00E27636">
        <w:trPr>
          <w:trHeight w:hRule="exact" w:val="230"/>
        </w:trPr>
        <w:tc>
          <w:tcPr>
            <w:tcW w:w="740" w:type="dxa"/>
            <w:tcBorders>
              <w:top w:val="nil"/>
              <w:left w:val="single" w:sz="4" w:space="0" w:color="000000"/>
              <w:bottom w:val="nil"/>
              <w:right w:val="nil"/>
            </w:tcBorders>
            <w:noWrap/>
            <w:hideMark/>
          </w:tcPr>
          <w:p w14:paraId="21B468AF"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100</w:t>
            </w:r>
          </w:p>
        </w:tc>
        <w:tc>
          <w:tcPr>
            <w:tcW w:w="2938" w:type="dxa"/>
            <w:tcBorders>
              <w:top w:val="nil"/>
              <w:left w:val="single" w:sz="4" w:space="0" w:color="000000"/>
              <w:bottom w:val="nil"/>
              <w:right w:val="single" w:sz="4" w:space="0" w:color="000000"/>
            </w:tcBorders>
            <w:noWrap/>
            <w:hideMark/>
          </w:tcPr>
          <w:p w14:paraId="2120CE27"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imagery mental events</w:t>
            </w:r>
          </w:p>
        </w:tc>
        <w:tc>
          <w:tcPr>
            <w:tcW w:w="240" w:type="dxa"/>
            <w:tcBorders>
              <w:top w:val="single" w:sz="4" w:space="0" w:color="000000"/>
              <w:left w:val="nil"/>
              <w:bottom w:val="nil"/>
              <w:right w:val="nil"/>
            </w:tcBorders>
            <w:shd w:val="clear" w:color="FFFFFF" w:fill="F7D5D5"/>
            <w:noWrap/>
            <w:hideMark/>
          </w:tcPr>
          <w:p w14:paraId="02917A13"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3.5</w:t>
            </w:r>
          </w:p>
        </w:tc>
        <w:tc>
          <w:tcPr>
            <w:tcW w:w="240" w:type="dxa"/>
            <w:tcBorders>
              <w:top w:val="single" w:sz="4" w:space="0" w:color="000000"/>
              <w:left w:val="nil"/>
              <w:bottom w:val="nil"/>
              <w:right w:val="nil"/>
            </w:tcBorders>
            <w:shd w:val="clear" w:color="FFFFFF" w:fill="F7D8D8"/>
            <w:noWrap/>
            <w:hideMark/>
          </w:tcPr>
          <w:p w14:paraId="2204DE75"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3.4</w:t>
            </w:r>
          </w:p>
        </w:tc>
        <w:tc>
          <w:tcPr>
            <w:tcW w:w="240" w:type="dxa"/>
            <w:tcBorders>
              <w:top w:val="single" w:sz="4" w:space="0" w:color="000000"/>
              <w:left w:val="nil"/>
              <w:bottom w:val="nil"/>
              <w:right w:val="nil"/>
            </w:tcBorders>
            <w:shd w:val="clear" w:color="000000" w:fill="FBEBEB"/>
            <w:noWrap/>
            <w:hideMark/>
          </w:tcPr>
          <w:p w14:paraId="2FD6E0C9"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1.7</w:t>
            </w:r>
          </w:p>
        </w:tc>
        <w:tc>
          <w:tcPr>
            <w:tcW w:w="240" w:type="dxa"/>
            <w:tcBorders>
              <w:top w:val="single" w:sz="4" w:space="0" w:color="000000"/>
              <w:left w:val="nil"/>
              <w:bottom w:val="nil"/>
              <w:right w:val="nil"/>
            </w:tcBorders>
            <w:shd w:val="clear" w:color="000000" w:fill="FFFFFF"/>
            <w:noWrap/>
            <w:hideMark/>
          </w:tcPr>
          <w:p w14:paraId="617A44ED"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FFFF7"/>
            <w:noWrap/>
            <w:hideMark/>
          </w:tcPr>
          <w:p w14:paraId="2AB323FF"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0.4</w:t>
            </w:r>
          </w:p>
        </w:tc>
        <w:tc>
          <w:tcPr>
            <w:tcW w:w="240" w:type="dxa"/>
            <w:tcBorders>
              <w:top w:val="single" w:sz="4" w:space="0" w:color="000000"/>
              <w:left w:val="nil"/>
              <w:bottom w:val="nil"/>
              <w:right w:val="nil"/>
            </w:tcBorders>
            <w:shd w:val="clear" w:color="000000" w:fill="FFFFFF"/>
            <w:noWrap/>
            <w:hideMark/>
          </w:tcPr>
          <w:p w14:paraId="3578B6B1"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E3EBFA"/>
            <w:noWrap/>
            <w:hideMark/>
          </w:tcPr>
          <w:p w14:paraId="730581F5"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1.7</w:t>
            </w:r>
          </w:p>
        </w:tc>
        <w:tc>
          <w:tcPr>
            <w:tcW w:w="240" w:type="dxa"/>
            <w:tcBorders>
              <w:top w:val="single" w:sz="4" w:space="0" w:color="000000"/>
              <w:left w:val="nil"/>
              <w:bottom w:val="nil"/>
              <w:right w:val="nil"/>
            </w:tcBorders>
            <w:shd w:val="clear" w:color="000000" w:fill="F1F5FD"/>
            <w:noWrap/>
            <w:hideMark/>
          </w:tcPr>
          <w:p w14:paraId="35579628"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0.9</w:t>
            </w:r>
          </w:p>
        </w:tc>
        <w:tc>
          <w:tcPr>
            <w:tcW w:w="240" w:type="dxa"/>
            <w:tcBorders>
              <w:top w:val="single" w:sz="4" w:space="0" w:color="000000"/>
              <w:left w:val="nil"/>
              <w:bottom w:val="nil"/>
              <w:right w:val="nil"/>
            </w:tcBorders>
            <w:shd w:val="clear" w:color="000000" w:fill="FFFFFF"/>
            <w:noWrap/>
            <w:hideMark/>
          </w:tcPr>
          <w:p w14:paraId="7C2843A3"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single" w:sz="4" w:space="0" w:color="000000"/>
            </w:tcBorders>
            <w:shd w:val="clear" w:color="000000" w:fill="DEECD7"/>
            <w:noWrap/>
            <w:hideMark/>
          </w:tcPr>
          <w:p w14:paraId="2FB7AC84"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1.3</w:t>
            </w:r>
          </w:p>
        </w:tc>
        <w:tc>
          <w:tcPr>
            <w:tcW w:w="320" w:type="dxa"/>
            <w:vMerge w:val="restart"/>
            <w:tcBorders>
              <w:top w:val="nil"/>
              <w:left w:val="single" w:sz="4" w:space="0" w:color="000000"/>
              <w:bottom w:val="single" w:sz="4" w:space="0" w:color="000000"/>
              <w:right w:val="single" w:sz="4" w:space="0" w:color="000000"/>
            </w:tcBorders>
            <w:shd w:val="clear" w:color="CCCCCC" w:fill="CCCCCC"/>
            <w:noWrap/>
            <w:textDirection w:val="tbRl"/>
            <w:hideMark/>
          </w:tcPr>
          <w:p w14:paraId="346217CD" w14:textId="77777777" w:rsidR="00AB00FD" w:rsidRPr="00B82133" w:rsidRDefault="00AB00FD" w:rsidP="00C5305A">
            <w:pPr>
              <w:jc w:val="center"/>
              <w:rPr>
                <w:rFonts w:ascii="Calibri" w:hAnsi="Calibri" w:cs="Calibri"/>
                <w:b/>
                <w:bCs/>
                <w:i/>
                <w:iCs/>
                <w:color w:val="000000"/>
                <w:sz w:val="14"/>
                <w:szCs w:val="14"/>
              </w:rPr>
            </w:pPr>
            <w:r w:rsidRPr="00B82133">
              <w:rPr>
                <w:rFonts w:ascii="Calibri" w:hAnsi="Calibri" w:cs="Calibri"/>
                <w:b/>
                <w:bCs/>
                <w:i/>
                <w:iCs/>
                <w:color w:val="000000"/>
                <w:sz w:val="14"/>
                <w:szCs w:val="14"/>
              </w:rPr>
              <w:t>C1, C3, C4</w:t>
            </w:r>
          </w:p>
        </w:tc>
      </w:tr>
      <w:tr w:rsidR="00AB00FD" w:rsidRPr="00B82133" w14:paraId="60EB4C69" w14:textId="77777777" w:rsidTr="00E27636">
        <w:trPr>
          <w:trHeight w:hRule="exact" w:val="230"/>
        </w:trPr>
        <w:tc>
          <w:tcPr>
            <w:tcW w:w="740" w:type="dxa"/>
            <w:tcBorders>
              <w:top w:val="nil"/>
              <w:left w:val="single" w:sz="4" w:space="0" w:color="000000"/>
              <w:bottom w:val="nil"/>
              <w:right w:val="nil"/>
            </w:tcBorders>
            <w:noWrap/>
            <w:hideMark/>
          </w:tcPr>
          <w:p w14:paraId="2250B902"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100</w:t>
            </w:r>
          </w:p>
        </w:tc>
        <w:tc>
          <w:tcPr>
            <w:tcW w:w="2938" w:type="dxa"/>
            <w:tcBorders>
              <w:top w:val="nil"/>
              <w:left w:val="single" w:sz="4" w:space="0" w:color="000000"/>
              <w:bottom w:val="nil"/>
              <w:right w:val="single" w:sz="4" w:space="0" w:color="000000"/>
            </w:tcBorders>
            <w:noWrap/>
            <w:hideMark/>
          </w:tcPr>
          <w:p w14:paraId="0DD65859"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representations representation abstract</w:t>
            </w:r>
          </w:p>
        </w:tc>
        <w:tc>
          <w:tcPr>
            <w:tcW w:w="240" w:type="dxa"/>
            <w:tcBorders>
              <w:top w:val="nil"/>
              <w:left w:val="nil"/>
              <w:bottom w:val="nil"/>
              <w:right w:val="nil"/>
            </w:tcBorders>
            <w:shd w:val="clear" w:color="000000" w:fill="FFFCFC"/>
            <w:noWrap/>
            <w:hideMark/>
          </w:tcPr>
          <w:p w14:paraId="730800E8"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0.3</w:t>
            </w:r>
          </w:p>
        </w:tc>
        <w:tc>
          <w:tcPr>
            <w:tcW w:w="240" w:type="dxa"/>
            <w:tcBorders>
              <w:top w:val="nil"/>
              <w:left w:val="nil"/>
              <w:bottom w:val="nil"/>
              <w:right w:val="nil"/>
            </w:tcBorders>
            <w:shd w:val="clear" w:color="000000" w:fill="FEF6F6"/>
            <w:noWrap/>
            <w:hideMark/>
          </w:tcPr>
          <w:p w14:paraId="1517B56D"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0.8</w:t>
            </w:r>
          </w:p>
        </w:tc>
        <w:tc>
          <w:tcPr>
            <w:tcW w:w="240" w:type="dxa"/>
            <w:tcBorders>
              <w:top w:val="nil"/>
              <w:left w:val="nil"/>
              <w:bottom w:val="nil"/>
              <w:right w:val="nil"/>
            </w:tcBorders>
            <w:shd w:val="clear" w:color="000000" w:fill="FDF2F2"/>
            <w:noWrap/>
            <w:hideMark/>
          </w:tcPr>
          <w:p w14:paraId="4997D4DD"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1.1</w:t>
            </w:r>
          </w:p>
        </w:tc>
        <w:tc>
          <w:tcPr>
            <w:tcW w:w="240" w:type="dxa"/>
            <w:tcBorders>
              <w:top w:val="nil"/>
              <w:left w:val="nil"/>
              <w:bottom w:val="nil"/>
              <w:right w:val="nil"/>
            </w:tcBorders>
            <w:shd w:val="clear" w:color="000000" w:fill="FFFFE9"/>
            <w:noWrap/>
            <w:hideMark/>
          </w:tcPr>
          <w:p w14:paraId="60CDF9F3"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1.0</w:t>
            </w:r>
          </w:p>
        </w:tc>
        <w:tc>
          <w:tcPr>
            <w:tcW w:w="240" w:type="dxa"/>
            <w:tcBorders>
              <w:top w:val="nil"/>
              <w:left w:val="nil"/>
              <w:bottom w:val="nil"/>
              <w:right w:val="nil"/>
            </w:tcBorders>
            <w:shd w:val="clear" w:color="000000" w:fill="FFFFFF"/>
            <w:noWrap/>
            <w:hideMark/>
          </w:tcPr>
          <w:p w14:paraId="58FACD0C"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2899232C"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FFFFFF" w:fill="B0C9F0"/>
            <w:noWrap/>
            <w:hideMark/>
          </w:tcPr>
          <w:p w14:paraId="15E71259"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4.7</w:t>
            </w:r>
          </w:p>
        </w:tc>
        <w:tc>
          <w:tcPr>
            <w:tcW w:w="240" w:type="dxa"/>
            <w:tcBorders>
              <w:top w:val="nil"/>
              <w:left w:val="nil"/>
              <w:bottom w:val="nil"/>
              <w:right w:val="nil"/>
            </w:tcBorders>
            <w:shd w:val="clear" w:color="FFFFFF" w:fill="C4D6F4"/>
            <w:noWrap/>
            <w:hideMark/>
          </w:tcPr>
          <w:p w14:paraId="5CB79F1F"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3.5</w:t>
            </w:r>
          </w:p>
        </w:tc>
        <w:tc>
          <w:tcPr>
            <w:tcW w:w="240" w:type="dxa"/>
            <w:tcBorders>
              <w:top w:val="nil"/>
              <w:left w:val="nil"/>
              <w:bottom w:val="nil"/>
              <w:right w:val="nil"/>
            </w:tcBorders>
            <w:shd w:val="clear" w:color="FFFFFF" w:fill="C5D7F4"/>
            <w:noWrap/>
            <w:hideMark/>
          </w:tcPr>
          <w:p w14:paraId="0B604A59"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3.5</w:t>
            </w:r>
          </w:p>
        </w:tc>
        <w:tc>
          <w:tcPr>
            <w:tcW w:w="240" w:type="dxa"/>
            <w:tcBorders>
              <w:top w:val="nil"/>
              <w:left w:val="nil"/>
              <w:bottom w:val="nil"/>
              <w:right w:val="single" w:sz="4" w:space="0" w:color="000000"/>
            </w:tcBorders>
            <w:shd w:val="clear" w:color="000000" w:fill="DEECD8"/>
            <w:noWrap/>
            <w:hideMark/>
          </w:tcPr>
          <w:p w14:paraId="0810E2E5"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1.3</w:t>
            </w:r>
          </w:p>
        </w:tc>
        <w:tc>
          <w:tcPr>
            <w:tcW w:w="320" w:type="dxa"/>
            <w:vMerge/>
            <w:tcBorders>
              <w:top w:val="nil"/>
              <w:left w:val="single" w:sz="4" w:space="0" w:color="000000"/>
              <w:bottom w:val="single" w:sz="4" w:space="0" w:color="000000"/>
              <w:right w:val="single" w:sz="4" w:space="0" w:color="000000"/>
            </w:tcBorders>
            <w:hideMark/>
          </w:tcPr>
          <w:p w14:paraId="0ADD2544" w14:textId="77777777" w:rsidR="00AB00FD" w:rsidRPr="00B82133" w:rsidRDefault="00AB00FD" w:rsidP="00C5305A">
            <w:pPr>
              <w:rPr>
                <w:rFonts w:ascii="Calibri" w:hAnsi="Calibri" w:cs="Calibri"/>
                <w:b/>
                <w:bCs/>
                <w:i/>
                <w:iCs/>
                <w:color w:val="000000"/>
                <w:sz w:val="14"/>
                <w:szCs w:val="14"/>
              </w:rPr>
            </w:pPr>
          </w:p>
        </w:tc>
      </w:tr>
      <w:tr w:rsidR="00AB00FD" w:rsidRPr="00B82133" w14:paraId="32A9E96D" w14:textId="77777777" w:rsidTr="00E27636">
        <w:trPr>
          <w:trHeight w:hRule="exact" w:val="230"/>
        </w:trPr>
        <w:tc>
          <w:tcPr>
            <w:tcW w:w="740" w:type="dxa"/>
            <w:tcBorders>
              <w:top w:val="nil"/>
              <w:left w:val="single" w:sz="4" w:space="0" w:color="000000"/>
              <w:bottom w:val="nil"/>
              <w:right w:val="nil"/>
            </w:tcBorders>
            <w:noWrap/>
            <w:hideMark/>
          </w:tcPr>
          <w:p w14:paraId="3DDF4684"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100</w:t>
            </w:r>
          </w:p>
        </w:tc>
        <w:tc>
          <w:tcPr>
            <w:tcW w:w="2938" w:type="dxa"/>
            <w:tcBorders>
              <w:top w:val="nil"/>
              <w:left w:val="single" w:sz="4" w:space="0" w:color="000000"/>
              <w:bottom w:val="single" w:sz="4" w:space="0" w:color="000000"/>
              <w:right w:val="single" w:sz="4" w:space="0" w:color="000000"/>
            </w:tcBorders>
            <w:noWrap/>
            <w:hideMark/>
          </w:tcPr>
          <w:p w14:paraId="39A0FEC9"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temporal superior posterior</w:t>
            </w:r>
          </w:p>
        </w:tc>
        <w:tc>
          <w:tcPr>
            <w:tcW w:w="240" w:type="dxa"/>
            <w:tcBorders>
              <w:top w:val="nil"/>
              <w:left w:val="nil"/>
              <w:bottom w:val="single" w:sz="4" w:space="0" w:color="000000"/>
              <w:right w:val="nil"/>
            </w:tcBorders>
            <w:shd w:val="clear" w:color="000000" w:fill="FBEBEB"/>
            <w:noWrap/>
            <w:hideMark/>
          </w:tcPr>
          <w:p w14:paraId="705B2DC6"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1.7</w:t>
            </w:r>
          </w:p>
        </w:tc>
        <w:tc>
          <w:tcPr>
            <w:tcW w:w="240" w:type="dxa"/>
            <w:tcBorders>
              <w:top w:val="nil"/>
              <w:left w:val="nil"/>
              <w:bottom w:val="single" w:sz="4" w:space="0" w:color="000000"/>
              <w:right w:val="nil"/>
            </w:tcBorders>
            <w:shd w:val="clear" w:color="000000" w:fill="FFFFFF"/>
            <w:noWrap/>
            <w:hideMark/>
          </w:tcPr>
          <w:p w14:paraId="74F7ED14"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FFFFFF" w:fill="F1B7B7"/>
            <w:noWrap/>
            <w:hideMark/>
          </w:tcPr>
          <w:p w14:paraId="664F04AF"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6.1</w:t>
            </w:r>
          </w:p>
        </w:tc>
        <w:tc>
          <w:tcPr>
            <w:tcW w:w="240" w:type="dxa"/>
            <w:tcBorders>
              <w:top w:val="nil"/>
              <w:left w:val="nil"/>
              <w:bottom w:val="single" w:sz="4" w:space="0" w:color="000000"/>
              <w:right w:val="nil"/>
            </w:tcBorders>
            <w:shd w:val="clear" w:color="000000" w:fill="FFFFFF"/>
            <w:noWrap/>
            <w:hideMark/>
          </w:tcPr>
          <w:p w14:paraId="0073A77D"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hideMark/>
          </w:tcPr>
          <w:p w14:paraId="6FED07D3"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hideMark/>
          </w:tcPr>
          <w:p w14:paraId="73522A4D"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hideMark/>
          </w:tcPr>
          <w:p w14:paraId="322DD312"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ECF2FC"/>
            <w:noWrap/>
            <w:hideMark/>
          </w:tcPr>
          <w:p w14:paraId="23072033"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1.2</w:t>
            </w:r>
          </w:p>
        </w:tc>
        <w:tc>
          <w:tcPr>
            <w:tcW w:w="240" w:type="dxa"/>
            <w:tcBorders>
              <w:top w:val="nil"/>
              <w:left w:val="nil"/>
              <w:bottom w:val="single" w:sz="4" w:space="0" w:color="000000"/>
              <w:right w:val="nil"/>
            </w:tcBorders>
            <w:shd w:val="clear" w:color="000000" w:fill="E0EAF9"/>
            <w:noWrap/>
            <w:hideMark/>
          </w:tcPr>
          <w:p w14:paraId="636B0304"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1.9</w:t>
            </w:r>
          </w:p>
        </w:tc>
        <w:tc>
          <w:tcPr>
            <w:tcW w:w="240" w:type="dxa"/>
            <w:tcBorders>
              <w:top w:val="nil"/>
              <w:left w:val="nil"/>
              <w:bottom w:val="single" w:sz="4" w:space="0" w:color="000000"/>
              <w:right w:val="single" w:sz="4" w:space="0" w:color="000000"/>
            </w:tcBorders>
            <w:shd w:val="clear" w:color="000000" w:fill="DCEBD6"/>
            <w:noWrap/>
            <w:hideMark/>
          </w:tcPr>
          <w:p w14:paraId="1B5F9D07"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1.3</w:t>
            </w:r>
          </w:p>
        </w:tc>
        <w:tc>
          <w:tcPr>
            <w:tcW w:w="320" w:type="dxa"/>
            <w:vMerge/>
            <w:tcBorders>
              <w:top w:val="nil"/>
              <w:left w:val="single" w:sz="4" w:space="0" w:color="000000"/>
              <w:bottom w:val="single" w:sz="4" w:space="0" w:color="000000"/>
              <w:right w:val="single" w:sz="4" w:space="0" w:color="000000"/>
            </w:tcBorders>
            <w:hideMark/>
          </w:tcPr>
          <w:p w14:paraId="3E17D096" w14:textId="77777777" w:rsidR="00AB00FD" w:rsidRPr="00B82133" w:rsidRDefault="00AB00FD" w:rsidP="00C5305A">
            <w:pPr>
              <w:rPr>
                <w:rFonts w:ascii="Calibri" w:hAnsi="Calibri" w:cs="Calibri"/>
                <w:b/>
                <w:bCs/>
                <w:i/>
                <w:iCs/>
                <w:color w:val="000000"/>
                <w:sz w:val="14"/>
                <w:szCs w:val="14"/>
              </w:rPr>
            </w:pPr>
          </w:p>
        </w:tc>
      </w:tr>
      <w:tr w:rsidR="00AB00FD" w:rsidRPr="00B82133" w14:paraId="72BA4B21" w14:textId="77777777" w:rsidTr="00E27636">
        <w:trPr>
          <w:trHeight w:hRule="exact" w:val="230"/>
        </w:trPr>
        <w:tc>
          <w:tcPr>
            <w:tcW w:w="740" w:type="dxa"/>
            <w:tcBorders>
              <w:top w:val="nil"/>
              <w:left w:val="single" w:sz="4" w:space="0" w:color="000000"/>
              <w:bottom w:val="nil"/>
              <w:right w:val="nil"/>
            </w:tcBorders>
            <w:noWrap/>
            <w:hideMark/>
          </w:tcPr>
          <w:p w14:paraId="3B6CD9C2"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100</w:t>
            </w:r>
          </w:p>
        </w:tc>
        <w:tc>
          <w:tcPr>
            <w:tcW w:w="2938" w:type="dxa"/>
            <w:tcBorders>
              <w:top w:val="nil"/>
              <w:left w:val="single" w:sz="4" w:space="0" w:color="000000"/>
              <w:bottom w:val="single" w:sz="4" w:space="0" w:color="000000"/>
              <w:right w:val="single" w:sz="4" w:space="0" w:color="000000"/>
            </w:tcBorders>
            <w:noWrap/>
            <w:hideMark/>
          </w:tcPr>
          <w:p w14:paraId="59EAB52D"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memory retrieval episodic</w:t>
            </w:r>
          </w:p>
        </w:tc>
        <w:tc>
          <w:tcPr>
            <w:tcW w:w="240" w:type="dxa"/>
            <w:tcBorders>
              <w:top w:val="single" w:sz="4" w:space="0" w:color="000000"/>
              <w:left w:val="nil"/>
              <w:bottom w:val="single" w:sz="4" w:space="0" w:color="000000"/>
              <w:right w:val="nil"/>
            </w:tcBorders>
            <w:shd w:val="clear" w:color="FFFFFF" w:fill="F4C5C5"/>
            <w:noWrap/>
            <w:hideMark/>
          </w:tcPr>
          <w:p w14:paraId="1C35670D"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4.9</w:t>
            </w:r>
          </w:p>
        </w:tc>
        <w:tc>
          <w:tcPr>
            <w:tcW w:w="240" w:type="dxa"/>
            <w:tcBorders>
              <w:top w:val="single" w:sz="4" w:space="0" w:color="000000"/>
              <w:left w:val="nil"/>
              <w:bottom w:val="single" w:sz="4" w:space="0" w:color="000000"/>
              <w:right w:val="nil"/>
            </w:tcBorders>
            <w:shd w:val="clear" w:color="FFFFFF" w:fill="F2BDBD"/>
            <w:noWrap/>
            <w:hideMark/>
          </w:tcPr>
          <w:p w14:paraId="47BF202F"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5.6</w:t>
            </w:r>
          </w:p>
        </w:tc>
        <w:tc>
          <w:tcPr>
            <w:tcW w:w="240" w:type="dxa"/>
            <w:tcBorders>
              <w:top w:val="single" w:sz="4" w:space="0" w:color="000000"/>
              <w:left w:val="nil"/>
              <w:bottom w:val="single" w:sz="4" w:space="0" w:color="000000"/>
              <w:right w:val="nil"/>
            </w:tcBorders>
            <w:shd w:val="clear" w:color="FFFFFF" w:fill="F9DEDE"/>
            <w:noWrap/>
            <w:hideMark/>
          </w:tcPr>
          <w:p w14:paraId="0A428956"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2.8</w:t>
            </w:r>
          </w:p>
        </w:tc>
        <w:tc>
          <w:tcPr>
            <w:tcW w:w="240" w:type="dxa"/>
            <w:tcBorders>
              <w:top w:val="single" w:sz="4" w:space="0" w:color="000000"/>
              <w:left w:val="nil"/>
              <w:bottom w:val="single" w:sz="4" w:space="0" w:color="000000"/>
              <w:right w:val="nil"/>
            </w:tcBorders>
            <w:shd w:val="clear" w:color="000000" w:fill="FFFFF2"/>
            <w:noWrap/>
            <w:hideMark/>
          </w:tcPr>
          <w:p w14:paraId="359B6F0D"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0.6</w:t>
            </w:r>
          </w:p>
        </w:tc>
        <w:tc>
          <w:tcPr>
            <w:tcW w:w="240" w:type="dxa"/>
            <w:tcBorders>
              <w:top w:val="single" w:sz="4" w:space="0" w:color="000000"/>
              <w:left w:val="nil"/>
              <w:bottom w:val="single" w:sz="4" w:space="0" w:color="000000"/>
              <w:right w:val="nil"/>
            </w:tcBorders>
            <w:shd w:val="clear" w:color="FFFFFF" w:fill="FFFFA5"/>
            <w:noWrap/>
            <w:hideMark/>
          </w:tcPr>
          <w:p w14:paraId="27001227"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4.0</w:t>
            </w:r>
          </w:p>
        </w:tc>
        <w:tc>
          <w:tcPr>
            <w:tcW w:w="240" w:type="dxa"/>
            <w:tcBorders>
              <w:top w:val="single" w:sz="4" w:space="0" w:color="000000"/>
              <w:left w:val="nil"/>
              <w:bottom w:val="single" w:sz="4" w:space="0" w:color="000000"/>
              <w:right w:val="nil"/>
            </w:tcBorders>
            <w:shd w:val="clear" w:color="000000" w:fill="FFFFFF"/>
            <w:noWrap/>
            <w:hideMark/>
          </w:tcPr>
          <w:p w14:paraId="48C52022"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single" w:sz="4" w:space="0" w:color="000000"/>
              <w:right w:val="nil"/>
            </w:tcBorders>
            <w:shd w:val="clear" w:color="000000" w:fill="FDFEFF"/>
            <w:noWrap/>
            <w:hideMark/>
          </w:tcPr>
          <w:p w14:paraId="4D6E9A82"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0.1</w:t>
            </w:r>
          </w:p>
        </w:tc>
        <w:tc>
          <w:tcPr>
            <w:tcW w:w="240" w:type="dxa"/>
            <w:tcBorders>
              <w:top w:val="single" w:sz="4" w:space="0" w:color="000000"/>
              <w:left w:val="nil"/>
              <w:bottom w:val="single" w:sz="4" w:space="0" w:color="000000"/>
              <w:right w:val="nil"/>
            </w:tcBorders>
            <w:shd w:val="clear" w:color="000000" w:fill="FFFFFF"/>
            <w:noWrap/>
            <w:hideMark/>
          </w:tcPr>
          <w:p w14:paraId="272A451F"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single" w:sz="4" w:space="0" w:color="000000"/>
              <w:right w:val="nil"/>
            </w:tcBorders>
            <w:shd w:val="clear" w:color="000000" w:fill="FFFFFF"/>
            <w:noWrap/>
            <w:hideMark/>
          </w:tcPr>
          <w:p w14:paraId="1BAA6C36"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single" w:sz="4" w:space="0" w:color="000000"/>
              <w:right w:val="single" w:sz="4" w:space="0" w:color="000000"/>
            </w:tcBorders>
            <w:shd w:val="clear" w:color="000000" w:fill="FDFEFC"/>
            <w:noWrap/>
            <w:hideMark/>
          </w:tcPr>
          <w:p w14:paraId="74062510"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0.1</w:t>
            </w:r>
          </w:p>
        </w:tc>
        <w:tc>
          <w:tcPr>
            <w:tcW w:w="320" w:type="dxa"/>
            <w:tcBorders>
              <w:top w:val="nil"/>
              <w:left w:val="nil"/>
              <w:bottom w:val="single" w:sz="4" w:space="0" w:color="000000"/>
              <w:right w:val="single" w:sz="4" w:space="0" w:color="000000"/>
            </w:tcBorders>
            <w:shd w:val="clear" w:color="FFA100" w:fill="FFA100"/>
            <w:noWrap/>
            <w:textDirection w:val="tbRl"/>
            <w:hideMark/>
          </w:tcPr>
          <w:p w14:paraId="2AC8C1A9"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 </w:t>
            </w:r>
          </w:p>
        </w:tc>
      </w:tr>
      <w:tr w:rsidR="00AB00FD" w:rsidRPr="00B82133" w14:paraId="7B570565" w14:textId="77777777" w:rsidTr="00E27636">
        <w:trPr>
          <w:trHeight w:hRule="exact" w:val="230"/>
        </w:trPr>
        <w:tc>
          <w:tcPr>
            <w:tcW w:w="740" w:type="dxa"/>
            <w:tcBorders>
              <w:top w:val="nil"/>
              <w:left w:val="single" w:sz="4" w:space="0" w:color="000000"/>
              <w:bottom w:val="nil"/>
              <w:right w:val="nil"/>
            </w:tcBorders>
            <w:noWrap/>
            <w:hideMark/>
          </w:tcPr>
          <w:p w14:paraId="6FE12FEA"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100</w:t>
            </w:r>
          </w:p>
        </w:tc>
        <w:tc>
          <w:tcPr>
            <w:tcW w:w="2938" w:type="dxa"/>
            <w:tcBorders>
              <w:top w:val="nil"/>
              <w:left w:val="single" w:sz="4" w:space="0" w:color="000000"/>
              <w:bottom w:val="nil"/>
              <w:right w:val="single" w:sz="4" w:space="0" w:color="000000"/>
            </w:tcBorders>
            <w:noWrap/>
            <w:hideMark/>
          </w:tcPr>
          <w:p w14:paraId="2CF818D3"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auditory sounds sound</w:t>
            </w:r>
          </w:p>
        </w:tc>
        <w:tc>
          <w:tcPr>
            <w:tcW w:w="240" w:type="dxa"/>
            <w:tcBorders>
              <w:top w:val="single" w:sz="4" w:space="0" w:color="000000"/>
              <w:left w:val="nil"/>
              <w:bottom w:val="nil"/>
              <w:right w:val="nil"/>
            </w:tcBorders>
            <w:shd w:val="clear" w:color="000000" w:fill="FFFFFF"/>
            <w:noWrap/>
            <w:hideMark/>
          </w:tcPr>
          <w:p w14:paraId="44DD1106"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FFFFF"/>
            <w:noWrap/>
            <w:hideMark/>
          </w:tcPr>
          <w:p w14:paraId="6FE2D9C2"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BEBEB"/>
            <w:noWrap/>
            <w:hideMark/>
          </w:tcPr>
          <w:p w14:paraId="6CC8EBB9"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1.7</w:t>
            </w:r>
          </w:p>
        </w:tc>
        <w:tc>
          <w:tcPr>
            <w:tcW w:w="240" w:type="dxa"/>
            <w:tcBorders>
              <w:top w:val="single" w:sz="4" w:space="0" w:color="000000"/>
              <w:left w:val="nil"/>
              <w:bottom w:val="nil"/>
              <w:right w:val="nil"/>
            </w:tcBorders>
            <w:shd w:val="clear" w:color="000000" w:fill="FFFFFC"/>
            <w:noWrap/>
            <w:hideMark/>
          </w:tcPr>
          <w:p w14:paraId="730808F9"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0.1</w:t>
            </w:r>
          </w:p>
        </w:tc>
        <w:tc>
          <w:tcPr>
            <w:tcW w:w="240" w:type="dxa"/>
            <w:tcBorders>
              <w:top w:val="single" w:sz="4" w:space="0" w:color="000000"/>
              <w:left w:val="nil"/>
              <w:bottom w:val="nil"/>
              <w:right w:val="nil"/>
            </w:tcBorders>
            <w:shd w:val="clear" w:color="000000" w:fill="FFFFFF"/>
            <w:noWrap/>
            <w:hideMark/>
          </w:tcPr>
          <w:p w14:paraId="164D2089"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FFFFF"/>
            <w:noWrap/>
            <w:hideMark/>
          </w:tcPr>
          <w:p w14:paraId="27E5E6C9"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FFFFF"/>
            <w:noWrap/>
            <w:hideMark/>
          </w:tcPr>
          <w:p w14:paraId="39D37DA5"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FFFFF"/>
            <w:noWrap/>
            <w:hideMark/>
          </w:tcPr>
          <w:p w14:paraId="0187E781"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EEF3FC"/>
            <w:noWrap/>
            <w:hideMark/>
          </w:tcPr>
          <w:p w14:paraId="55C8FB0E"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1.0</w:t>
            </w:r>
          </w:p>
        </w:tc>
        <w:tc>
          <w:tcPr>
            <w:tcW w:w="240" w:type="dxa"/>
            <w:tcBorders>
              <w:top w:val="single" w:sz="4" w:space="0" w:color="000000"/>
              <w:left w:val="nil"/>
              <w:bottom w:val="nil"/>
              <w:right w:val="single" w:sz="4" w:space="0" w:color="000000"/>
            </w:tcBorders>
            <w:shd w:val="clear" w:color="000000" w:fill="FFFFFF"/>
            <w:noWrap/>
            <w:hideMark/>
          </w:tcPr>
          <w:p w14:paraId="1A5434F6"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val="restart"/>
            <w:tcBorders>
              <w:top w:val="nil"/>
              <w:left w:val="single" w:sz="4" w:space="0" w:color="000000"/>
              <w:bottom w:val="single" w:sz="4" w:space="0" w:color="000000"/>
              <w:right w:val="single" w:sz="4" w:space="0" w:color="000000"/>
            </w:tcBorders>
            <w:shd w:val="clear" w:color="8E7CC3" w:fill="8E7CC3"/>
            <w:noWrap/>
            <w:textDirection w:val="tbRl"/>
            <w:hideMark/>
          </w:tcPr>
          <w:p w14:paraId="2B807D63" w14:textId="77777777" w:rsidR="00AB00FD" w:rsidRPr="00B82133" w:rsidRDefault="00AB00FD" w:rsidP="00C5305A">
            <w:pPr>
              <w:jc w:val="center"/>
              <w:rPr>
                <w:rFonts w:ascii="Calibri" w:hAnsi="Calibri" w:cs="Calibri"/>
                <w:b/>
                <w:bCs/>
                <w:color w:val="FFFFFF"/>
                <w:sz w:val="16"/>
                <w:szCs w:val="16"/>
              </w:rPr>
            </w:pPr>
            <w:r w:rsidRPr="00B82133">
              <w:rPr>
                <w:rFonts w:ascii="Calibri" w:hAnsi="Calibri" w:cs="Calibri"/>
                <w:b/>
                <w:bCs/>
                <w:color w:val="FFFFFF"/>
                <w:sz w:val="16"/>
                <w:szCs w:val="16"/>
              </w:rPr>
              <w:t>C1 &amp; C3</w:t>
            </w:r>
          </w:p>
        </w:tc>
      </w:tr>
      <w:tr w:rsidR="00AB00FD" w:rsidRPr="00B82133" w14:paraId="5FBD9646" w14:textId="77777777" w:rsidTr="00E27636">
        <w:trPr>
          <w:trHeight w:hRule="exact" w:val="230"/>
        </w:trPr>
        <w:tc>
          <w:tcPr>
            <w:tcW w:w="740" w:type="dxa"/>
            <w:tcBorders>
              <w:top w:val="nil"/>
              <w:left w:val="single" w:sz="4" w:space="0" w:color="000000"/>
              <w:bottom w:val="nil"/>
              <w:right w:val="nil"/>
            </w:tcBorders>
            <w:noWrap/>
            <w:hideMark/>
          </w:tcPr>
          <w:p w14:paraId="5476EA01"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100</w:t>
            </w:r>
          </w:p>
        </w:tc>
        <w:tc>
          <w:tcPr>
            <w:tcW w:w="2938" w:type="dxa"/>
            <w:tcBorders>
              <w:top w:val="nil"/>
              <w:left w:val="single" w:sz="4" w:space="0" w:color="000000"/>
              <w:bottom w:val="nil"/>
              <w:right w:val="single" w:sz="4" w:space="0" w:color="000000"/>
            </w:tcBorders>
            <w:noWrap/>
            <w:hideMark/>
          </w:tcPr>
          <w:p w14:paraId="70FBFB02"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deaf hearing sign</w:t>
            </w:r>
          </w:p>
        </w:tc>
        <w:tc>
          <w:tcPr>
            <w:tcW w:w="240" w:type="dxa"/>
            <w:tcBorders>
              <w:top w:val="nil"/>
              <w:left w:val="nil"/>
              <w:bottom w:val="nil"/>
              <w:right w:val="nil"/>
            </w:tcBorders>
            <w:shd w:val="clear" w:color="000000" w:fill="FEFAFA"/>
            <w:noWrap/>
            <w:hideMark/>
          </w:tcPr>
          <w:p w14:paraId="0DD962FB"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0.4</w:t>
            </w:r>
          </w:p>
        </w:tc>
        <w:tc>
          <w:tcPr>
            <w:tcW w:w="240" w:type="dxa"/>
            <w:tcBorders>
              <w:top w:val="nil"/>
              <w:left w:val="nil"/>
              <w:bottom w:val="nil"/>
              <w:right w:val="nil"/>
            </w:tcBorders>
            <w:shd w:val="clear" w:color="000000" w:fill="FFFFFF"/>
            <w:noWrap/>
            <w:hideMark/>
          </w:tcPr>
          <w:p w14:paraId="67B6F659"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FFFFFF" w:fill="FAE5E5"/>
            <w:noWrap/>
            <w:hideMark/>
          </w:tcPr>
          <w:p w14:paraId="711592E4"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2.2</w:t>
            </w:r>
          </w:p>
        </w:tc>
        <w:tc>
          <w:tcPr>
            <w:tcW w:w="240" w:type="dxa"/>
            <w:tcBorders>
              <w:top w:val="nil"/>
              <w:left w:val="nil"/>
              <w:bottom w:val="nil"/>
              <w:right w:val="nil"/>
            </w:tcBorders>
            <w:shd w:val="clear" w:color="000000" w:fill="FFFFF5"/>
            <w:noWrap/>
            <w:hideMark/>
          </w:tcPr>
          <w:p w14:paraId="63B11782"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0.5</w:t>
            </w:r>
          </w:p>
        </w:tc>
        <w:tc>
          <w:tcPr>
            <w:tcW w:w="240" w:type="dxa"/>
            <w:tcBorders>
              <w:top w:val="nil"/>
              <w:left w:val="nil"/>
              <w:bottom w:val="nil"/>
              <w:right w:val="nil"/>
            </w:tcBorders>
            <w:shd w:val="clear" w:color="000000" w:fill="FFFFFF"/>
            <w:noWrap/>
            <w:hideMark/>
          </w:tcPr>
          <w:p w14:paraId="1BDFB89C"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A"/>
            <w:noWrap/>
            <w:hideMark/>
          </w:tcPr>
          <w:p w14:paraId="70B9FF1A"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0.3</w:t>
            </w:r>
          </w:p>
        </w:tc>
        <w:tc>
          <w:tcPr>
            <w:tcW w:w="240" w:type="dxa"/>
            <w:tcBorders>
              <w:top w:val="nil"/>
              <w:left w:val="nil"/>
              <w:bottom w:val="nil"/>
              <w:right w:val="nil"/>
            </w:tcBorders>
            <w:shd w:val="clear" w:color="000000" w:fill="F0F5FC"/>
            <w:noWrap/>
            <w:hideMark/>
          </w:tcPr>
          <w:p w14:paraId="2A7C7EC2"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0.9</w:t>
            </w:r>
          </w:p>
        </w:tc>
        <w:tc>
          <w:tcPr>
            <w:tcW w:w="240" w:type="dxa"/>
            <w:tcBorders>
              <w:top w:val="nil"/>
              <w:left w:val="nil"/>
              <w:bottom w:val="nil"/>
              <w:right w:val="nil"/>
            </w:tcBorders>
            <w:shd w:val="clear" w:color="000000" w:fill="F6F9FE"/>
            <w:noWrap/>
            <w:hideMark/>
          </w:tcPr>
          <w:p w14:paraId="0517AB20"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0.5</w:t>
            </w:r>
          </w:p>
        </w:tc>
        <w:tc>
          <w:tcPr>
            <w:tcW w:w="240" w:type="dxa"/>
            <w:tcBorders>
              <w:top w:val="nil"/>
              <w:left w:val="nil"/>
              <w:bottom w:val="nil"/>
              <w:right w:val="nil"/>
            </w:tcBorders>
            <w:shd w:val="clear" w:color="000000" w:fill="EEF3FC"/>
            <w:noWrap/>
            <w:hideMark/>
          </w:tcPr>
          <w:p w14:paraId="780CAB83"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1.0</w:t>
            </w:r>
          </w:p>
        </w:tc>
        <w:tc>
          <w:tcPr>
            <w:tcW w:w="240" w:type="dxa"/>
            <w:tcBorders>
              <w:top w:val="nil"/>
              <w:left w:val="nil"/>
              <w:bottom w:val="nil"/>
              <w:right w:val="single" w:sz="4" w:space="0" w:color="000000"/>
            </w:tcBorders>
            <w:shd w:val="clear" w:color="000000" w:fill="FFFFFF"/>
            <w:noWrap/>
            <w:hideMark/>
          </w:tcPr>
          <w:p w14:paraId="191CA5F8"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7B17EBCA" w14:textId="77777777" w:rsidR="00AB00FD" w:rsidRPr="00B82133" w:rsidRDefault="00AB00FD" w:rsidP="00C5305A">
            <w:pPr>
              <w:rPr>
                <w:rFonts w:ascii="Calibri" w:hAnsi="Calibri" w:cs="Calibri"/>
                <w:b/>
                <w:bCs/>
                <w:color w:val="FFFFFF"/>
                <w:sz w:val="16"/>
                <w:szCs w:val="16"/>
              </w:rPr>
            </w:pPr>
          </w:p>
        </w:tc>
      </w:tr>
      <w:tr w:rsidR="00AB00FD" w:rsidRPr="00B82133" w14:paraId="14B6CB62" w14:textId="77777777" w:rsidTr="00E27636">
        <w:trPr>
          <w:trHeight w:hRule="exact" w:val="230"/>
        </w:trPr>
        <w:tc>
          <w:tcPr>
            <w:tcW w:w="740" w:type="dxa"/>
            <w:tcBorders>
              <w:top w:val="nil"/>
              <w:left w:val="single" w:sz="4" w:space="0" w:color="000000"/>
              <w:bottom w:val="nil"/>
              <w:right w:val="nil"/>
            </w:tcBorders>
            <w:noWrap/>
            <w:hideMark/>
          </w:tcPr>
          <w:p w14:paraId="073AD8DE"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100</w:t>
            </w:r>
          </w:p>
        </w:tc>
        <w:tc>
          <w:tcPr>
            <w:tcW w:w="2938" w:type="dxa"/>
            <w:tcBorders>
              <w:top w:val="nil"/>
              <w:left w:val="single" w:sz="4" w:space="0" w:color="000000"/>
              <w:bottom w:val="nil"/>
              <w:right w:val="single" w:sz="4" w:space="0" w:color="000000"/>
            </w:tcBorders>
            <w:noWrap/>
            <w:hideMark/>
          </w:tcPr>
          <w:p w14:paraId="779E8387"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eye gaze saccade</w:t>
            </w:r>
          </w:p>
        </w:tc>
        <w:tc>
          <w:tcPr>
            <w:tcW w:w="240" w:type="dxa"/>
            <w:tcBorders>
              <w:top w:val="nil"/>
              <w:left w:val="nil"/>
              <w:bottom w:val="nil"/>
              <w:right w:val="nil"/>
            </w:tcBorders>
            <w:shd w:val="clear" w:color="000000" w:fill="FFFFFF"/>
            <w:noWrap/>
            <w:hideMark/>
          </w:tcPr>
          <w:p w14:paraId="1728CBCE"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131F57C2"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CF0F0"/>
            <w:noWrap/>
            <w:hideMark/>
          </w:tcPr>
          <w:p w14:paraId="3476709D"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1.3</w:t>
            </w:r>
          </w:p>
        </w:tc>
        <w:tc>
          <w:tcPr>
            <w:tcW w:w="240" w:type="dxa"/>
            <w:tcBorders>
              <w:top w:val="nil"/>
              <w:left w:val="nil"/>
              <w:bottom w:val="nil"/>
              <w:right w:val="nil"/>
            </w:tcBorders>
            <w:shd w:val="clear" w:color="000000" w:fill="FFFFFF"/>
            <w:noWrap/>
            <w:hideMark/>
          </w:tcPr>
          <w:p w14:paraId="3ECB0749"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0DE3439B"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62A53ABE"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CFDFF"/>
            <w:noWrap/>
            <w:hideMark/>
          </w:tcPr>
          <w:p w14:paraId="77CB7605"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0.2</w:t>
            </w:r>
          </w:p>
        </w:tc>
        <w:tc>
          <w:tcPr>
            <w:tcW w:w="240" w:type="dxa"/>
            <w:tcBorders>
              <w:top w:val="nil"/>
              <w:left w:val="nil"/>
              <w:bottom w:val="nil"/>
              <w:right w:val="nil"/>
            </w:tcBorders>
            <w:shd w:val="clear" w:color="000000" w:fill="F1F5FD"/>
            <w:noWrap/>
            <w:hideMark/>
          </w:tcPr>
          <w:p w14:paraId="537B8657"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0.9</w:t>
            </w:r>
          </w:p>
        </w:tc>
        <w:tc>
          <w:tcPr>
            <w:tcW w:w="240" w:type="dxa"/>
            <w:tcBorders>
              <w:top w:val="nil"/>
              <w:left w:val="nil"/>
              <w:bottom w:val="nil"/>
              <w:right w:val="nil"/>
            </w:tcBorders>
            <w:shd w:val="clear" w:color="FFFFFF" w:fill="DAE5F8"/>
            <w:noWrap/>
            <w:hideMark/>
          </w:tcPr>
          <w:p w14:paraId="44DDA06E"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2.2</w:t>
            </w:r>
          </w:p>
        </w:tc>
        <w:tc>
          <w:tcPr>
            <w:tcW w:w="240" w:type="dxa"/>
            <w:tcBorders>
              <w:top w:val="nil"/>
              <w:left w:val="nil"/>
              <w:bottom w:val="nil"/>
              <w:right w:val="single" w:sz="4" w:space="0" w:color="000000"/>
            </w:tcBorders>
            <w:shd w:val="clear" w:color="000000" w:fill="FFFFFF"/>
            <w:noWrap/>
            <w:hideMark/>
          </w:tcPr>
          <w:p w14:paraId="05607A3A"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613DA383" w14:textId="77777777" w:rsidR="00AB00FD" w:rsidRPr="00B82133" w:rsidRDefault="00AB00FD" w:rsidP="00C5305A">
            <w:pPr>
              <w:rPr>
                <w:rFonts w:ascii="Calibri" w:hAnsi="Calibri" w:cs="Calibri"/>
                <w:b/>
                <w:bCs/>
                <w:color w:val="FFFFFF"/>
                <w:sz w:val="16"/>
                <w:szCs w:val="16"/>
              </w:rPr>
            </w:pPr>
          </w:p>
        </w:tc>
      </w:tr>
      <w:tr w:rsidR="00AB00FD" w:rsidRPr="00B82133" w14:paraId="31FD37FF" w14:textId="77777777" w:rsidTr="00E27636">
        <w:trPr>
          <w:trHeight w:hRule="exact" w:val="230"/>
        </w:trPr>
        <w:tc>
          <w:tcPr>
            <w:tcW w:w="740" w:type="dxa"/>
            <w:tcBorders>
              <w:top w:val="nil"/>
              <w:left w:val="single" w:sz="4" w:space="0" w:color="000000"/>
              <w:bottom w:val="nil"/>
              <w:right w:val="nil"/>
            </w:tcBorders>
            <w:noWrap/>
            <w:hideMark/>
          </w:tcPr>
          <w:p w14:paraId="43A52C91"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100</w:t>
            </w:r>
          </w:p>
        </w:tc>
        <w:tc>
          <w:tcPr>
            <w:tcW w:w="2938" w:type="dxa"/>
            <w:tcBorders>
              <w:top w:val="nil"/>
              <w:left w:val="single" w:sz="4" w:space="0" w:color="000000"/>
              <w:bottom w:val="nil"/>
              <w:right w:val="single" w:sz="4" w:space="0" w:color="000000"/>
            </w:tcBorders>
            <w:noWrap/>
            <w:hideMark/>
          </w:tcPr>
          <w:p w14:paraId="32AB98D5"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face faces fusiform</w:t>
            </w:r>
          </w:p>
        </w:tc>
        <w:tc>
          <w:tcPr>
            <w:tcW w:w="240" w:type="dxa"/>
            <w:tcBorders>
              <w:top w:val="nil"/>
              <w:left w:val="nil"/>
              <w:bottom w:val="nil"/>
              <w:right w:val="nil"/>
            </w:tcBorders>
            <w:shd w:val="clear" w:color="000000" w:fill="FFFFFF"/>
            <w:noWrap/>
            <w:hideMark/>
          </w:tcPr>
          <w:p w14:paraId="7C12FB44"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EF8F8"/>
            <w:noWrap/>
            <w:hideMark/>
          </w:tcPr>
          <w:p w14:paraId="7F3E6260"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0.7</w:t>
            </w:r>
          </w:p>
        </w:tc>
        <w:tc>
          <w:tcPr>
            <w:tcW w:w="240" w:type="dxa"/>
            <w:tcBorders>
              <w:top w:val="nil"/>
              <w:left w:val="nil"/>
              <w:bottom w:val="nil"/>
              <w:right w:val="nil"/>
            </w:tcBorders>
            <w:shd w:val="clear" w:color="FFFFFF" w:fill="F9DEDE"/>
            <w:noWrap/>
            <w:hideMark/>
          </w:tcPr>
          <w:p w14:paraId="1750F4B0"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2.8</w:t>
            </w:r>
          </w:p>
        </w:tc>
        <w:tc>
          <w:tcPr>
            <w:tcW w:w="240" w:type="dxa"/>
            <w:tcBorders>
              <w:top w:val="nil"/>
              <w:left w:val="nil"/>
              <w:bottom w:val="nil"/>
              <w:right w:val="nil"/>
            </w:tcBorders>
            <w:shd w:val="clear" w:color="000000" w:fill="FFFFFF"/>
            <w:noWrap/>
            <w:hideMark/>
          </w:tcPr>
          <w:p w14:paraId="17C7C880"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666391B1"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14D9202D"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E9F0FB"/>
            <w:noWrap/>
            <w:hideMark/>
          </w:tcPr>
          <w:p w14:paraId="68B40EE6"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1.3</w:t>
            </w:r>
          </w:p>
        </w:tc>
        <w:tc>
          <w:tcPr>
            <w:tcW w:w="240" w:type="dxa"/>
            <w:tcBorders>
              <w:top w:val="nil"/>
              <w:left w:val="nil"/>
              <w:bottom w:val="nil"/>
              <w:right w:val="nil"/>
            </w:tcBorders>
            <w:shd w:val="clear" w:color="000000" w:fill="FBFCFF"/>
            <w:noWrap/>
            <w:hideMark/>
          </w:tcPr>
          <w:p w14:paraId="5EAC825E"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0.3</w:t>
            </w:r>
          </w:p>
        </w:tc>
        <w:tc>
          <w:tcPr>
            <w:tcW w:w="240" w:type="dxa"/>
            <w:tcBorders>
              <w:top w:val="nil"/>
              <w:left w:val="nil"/>
              <w:bottom w:val="nil"/>
              <w:right w:val="nil"/>
            </w:tcBorders>
            <w:shd w:val="clear" w:color="FFFFFF" w:fill="CBDBF5"/>
            <w:noWrap/>
            <w:hideMark/>
          </w:tcPr>
          <w:p w14:paraId="1B1230CF"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3.1</w:t>
            </w:r>
          </w:p>
        </w:tc>
        <w:tc>
          <w:tcPr>
            <w:tcW w:w="240" w:type="dxa"/>
            <w:tcBorders>
              <w:top w:val="nil"/>
              <w:left w:val="nil"/>
              <w:bottom w:val="nil"/>
              <w:right w:val="single" w:sz="4" w:space="0" w:color="000000"/>
            </w:tcBorders>
            <w:shd w:val="clear" w:color="000000" w:fill="FDFEFD"/>
            <w:noWrap/>
            <w:hideMark/>
          </w:tcPr>
          <w:p w14:paraId="23E734D1"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0.1</w:t>
            </w:r>
          </w:p>
        </w:tc>
        <w:tc>
          <w:tcPr>
            <w:tcW w:w="320" w:type="dxa"/>
            <w:vMerge/>
            <w:tcBorders>
              <w:top w:val="nil"/>
              <w:left w:val="single" w:sz="4" w:space="0" w:color="000000"/>
              <w:bottom w:val="single" w:sz="4" w:space="0" w:color="000000"/>
              <w:right w:val="single" w:sz="4" w:space="0" w:color="000000"/>
            </w:tcBorders>
            <w:hideMark/>
          </w:tcPr>
          <w:p w14:paraId="77E1F191" w14:textId="77777777" w:rsidR="00AB00FD" w:rsidRPr="00B82133" w:rsidRDefault="00AB00FD" w:rsidP="00C5305A">
            <w:pPr>
              <w:rPr>
                <w:rFonts w:ascii="Calibri" w:hAnsi="Calibri" w:cs="Calibri"/>
                <w:b/>
                <w:bCs/>
                <w:color w:val="FFFFFF"/>
                <w:sz w:val="16"/>
                <w:szCs w:val="16"/>
              </w:rPr>
            </w:pPr>
          </w:p>
        </w:tc>
      </w:tr>
      <w:tr w:rsidR="00AB00FD" w:rsidRPr="00B82133" w14:paraId="162BB80E" w14:textId="77777777" w:rsidTr="00E27636">
        <w:trPr>
          <w:trHeight w:hRule="exact" w:val="230"/>
        </w:trPr>
        <w:tc>
          <w:tcPr>
            <w:tcW w:w="740" w:type="dxa"/>
            <w:tcBorders>
              <w:top w:val="nil"/>
              <w:left w:val="single" w:sz="4" w:space="0" w:color="000000"/>
              <w:bottom w:val="nil"/>
              <w:right w:val="nil"/>
            </w:tcBorders>
            <w:noWrap/>
            <w:hideMark/>
          </w:tcPr>
          <w:p w14:paraId="5A59EFE7"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100</w:t>
            </w:r>
          </w:p>
        </w:tc>
        <w:tc>
          <w:tcPr>
            <w:tcW w:w="2938" w:type="dxa"/>
            <w:tcBorders>
              <w:top w:val="nil"/>
              <w:left w:val="single" w:sz="4" w:space="0" w:color="000000"/>
              <w:bottom w:val="nil"/>
              <w:right w:val="single" w:sz="4" w:space="0" w:color="000000"/>
            </w:tcBorders>
            <w:noWrap/>
            <w:hideMark/>
          </w:tcPr>
          <w:p w14:paraId="47554895"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integration human order</w:t>
            </w:r>
          </w:p>
        </w:tc>
        <w:tc>
          <w:tcPr>
            <w:tcW w:w="240" w:type="dxa"/>
            <w:tcBorders>
              <w:top w:val="nil"/>
              <w:left w:val="nil"/>
              <w:bottom w:val="nil"/>
              <w:right w:val="nil"/>
            </w:tcBorders>
            <w:shd w:val="clear" w:color="000000" w:fill="FFFEFE"/>
            <w:noWrap/>
            <w:hideMark/>
          </w:tcPr>
          <w:p w14:paraId="2DCE69E6"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0.2</w:t>
            </w:r>
          </w:p>
        </w:tc>
        <w:tc>
          <w:tcPr>
            <w:tcW w:w="240" w:type="dxa"/>
            <w:tcBorders>
              <w:top w:val="nil"/>
              <w:left w:val="nil"/>
              <w:bottom w:val="nil"/>
              <w:right w:val="nil"/>
            </w:tcBorders>
            <w:shd w:val="clear" w:color="FFFFFF" w:fill="FAE4E4"/>
            <w:noWrap/>
            <w:hideMark/>
          </w:tcPr>
          <w:p w14:paraId="62C17A5D"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2.3</w:t>
            </w:r>
          </w:p>
        </w:tc>
        <w:tc>
          <w:tcPr>
            <w:tcW w:w="240" w:type="dxa"/>
            <w:tcBorders>
              <w:top w:val="nil"/>
              <w:left w:val="nil"/>
              <w:bottom w:val="nil"/>
              <w:right w:val="nil"/>
            </w:tcBorders>
            <w:shd w:val="clear" w:color="000000" w:fill="FDF5F5"/>
            <w:noWrap/>
            <w:hideMark/>
          </w:tcPr>
          <w:p w14:paraId="33802B83"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0.8</w:t>
            </w:r>
          </w:p>
        </w:tc>
        <w:tc>
          <w:tcPr>
            <w:tcW w:w="240" w:type="dxa"/>
            <w:tcBorders>
              <w:top w:val="nil"/>
              <w:left w:val="nil"/>
              <w:bottom w:val="nil"/>
              <w:right w:val="nil"/>
            </w:tcBorders>
            <w:shd w:val="clear" w:color="000000" w:fill="FFFFFF"/>
            <w:noWrap/>
            <w:hideMark/>
          </w:tcPr>
          <w:p w14:paraId="5711FF61"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687F0E51"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6D5530B6"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E3ECFA"/>
            <w:noWrap/>
            <w:hideMark/>
          </w:tcPr>
          <w:p w14:paraId="783A968C"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1.7</w:t>
            </w:r>
          </w:p>
        </w:tc>
        <w:tc>
          <w:tcPr>
            <w:tcW w:w="240" w:type="dxa"/>
            <w:tcBorders>
              <w:top w:val="nil"/>
              <w:left w:val="nil"/>
              <w:bottom w:val="nil"/>
              <w:right w:val="nil"/>
            </w:tcBorders>
            <w:shd w:val="clear" w:color="000000" w:fill="FFFFFF"/>
            <w:noWrap/>
            <w:hideMark/>
          </w:tcPr>
          <w:p w14:paraId="7AAE705E"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CFDFF"/>
            <w:noWrap/>
            <w:hideMark/>
          </w:tcPr>
          <w:p w14:paraId="1119BB90"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0.2</w:t>
            </w:r>
          </w:p>
        </w:tc>
        <w:tc>
          <w:tcPr>
            <w:tcW w:w="240" w:type="dxa"/>
            <w:tcBorders>
              <w:top w:val="nil"/>
              <w:left w:val="nil"/>
              <w:bottom w:val="nil"/>
              <w:right w:val="single" w:sz="4" w:space="0" w:color="000000"/>
            </w:tcBorders>
            <w:shd w:val="clear" w:color="000000" w:fill="FFFFFF"/>
            <w:noWrap/>
            <w:hideMark/>
          </w:tcPr>
          <w:p w14:paraId="233D4F11"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020F0B28" w14:textId="77777777" w:rsidR="00AB00FD" w:rsidRPr="00B82133" w:rsidRDefault="00AB00FD" w:rsidP="00C5305A">
            <w:pPr>
              <w:rPr>
                <w:rFonts w:ascii="Calibri" w:hAnsi="Calibri" w:cs="Calibri"/>
                <w:b/>
                <w:bCs/>
                <w:color w:val="FFFFFF"/>
                <w:sz w:val="16"/>
                <w:szCs w:val="16"/>
              </w:rPr>
            </w:pPr>
          </w:p>
        </w:tc>
      </w:tr>
      <w:tr w:rsidR="00AB00FD" w:rsidRPr="00B82133" w14:paraId="746F375C" w14:textId="77777777" w:rsidTr="00E27636">
        <w:trPr>
          <w:trHeight w:hRule="exact" w:val="230"/>
        </w:trPr>
        <w:tc>
          <w:tcPr>
            <w:tcW w:w="740" w:type="dxa"/>
            <w:tcBorders>
              <w:top w:val="nil"/>
              <w:left w:val="single" w:sz="4" w:space="0" w:color="000000"/>
              <w:bottom w:val="nil"/>
              <w:right w:val="nil"/>
            </w:tcBorders>
            <w:noWrap/>
            <w:hideMark/>
          </w:tcPr>
          <w:p w14:paraId="26409F3F"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100</w:t>
            </w:r>
          </w:p>
        </w:tc>
        <w:tc>
          <w:tcPr>
            <w:tcW w:w="2938" w:type="dxa"/>
            <w:tcBorders>
              <w:top w:val="nil"/>
              <w:left w:val="single" w:sz="4" w:space="0" w:color="000000"/>
              <w:bottom w:val="nil"/>
              <w:right w:val="single" w:sz="4" w:space="0" w:color="000000"/>
            </w:tcBorders>
            <w:noWrap/>
            <w:hideMark/>
          </w:tcPr>
          <w:p w14:paraId="1829FA2C"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learning training sequence</w:t>
            </w:r>
          </w:p>
        </w:tc>
        <w:tc>
          <w:tcPr>
            <w:tcW w:w="240" w:type="dxa"/>
            <w:tcBorders>
              <w:top w:val="nil"/>
              <w:left w:val="nil"/>
              <w:bottom w:val="nil"/>
              <w:right w:val="nil"/>
            </w:tcBorders>
            <w:shd w:val="clear" w:color="000000" w:fill="FDF3F3"/>
            <w:noWrap/>
            <w:hideMark/>
          </w:tcPr>
          <w:p w14:paraId="1D6F2C00"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1.0</w:t>
            </w:r>
          </w:p>
        </w:tc>
        <w:tc>
          <w:tcPr>
            <w:tcW w:w="240" w:type="dxa"/>
            <w:tcBorders>
              <w:top w:val="nil"/>
              <w:left w:val="nil"/>
              <w:bottom w:val="nil"/>
              <w:right w:val="nil"/>
            </w:tcBorders>
            <w:shd w:val="clear" w:color="000000" w:fill="FFFFFF"/>
            <w:noWrap/>
            <w:hideMark/>
          </w:tcPr>
          <w:p w14:paraId="4CF7B073"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55390B4F"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0873C63F"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5C890B9E"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108F9719"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EFF4FC"/>
            <w:noWrap/>
            <w:hideMark/>
          </w:tcPr>
          <w:p w14:paraId="6FA466BB"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1.0</w:t>
            </w:r>
          </w:p>
        </w:tc>
        <w:tc>
          <w:tcPr>
            <w:tcW w:w="240" w:type="dxa"/>
            <w:tcBorders>
              <w:top w:val="nil"/>
              <w:left w:val="nil"/>
              <w:bottom w:val="nil"/>
              <w:right w:val="nil"/>
            </w:tcBorders>
            <w:shd w:val="clear" w:color="000000" w:fill="E4ECFA"/>
            <w:noWrap/>
            <w:hideMark/>
          </w:tcPr>
          <w:p w14:paraId="11060D2C"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1.6</w:t>
            </w:r>
          </w:p>
        </w:tc>
        <w:tc>
          <w:tcPr>
            <w:tcW w:w="240" w:type="dxa"/>
            <w:tcBorders>
              <w:top w:val="nil"/>
              <w:left w:val="nil"/>
              <w:bottom w:val="nil"/>
              <w:right w:val="nil"/>
            </w:tcBorders>
            <w:shd w:val="clear" w:color="000000" w:fill="FAFBFE"/>
            <w:noWrap/>
            <w:hideMark/>
          </w:tcPr>
          <w:p w14:paraId="30340091"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0.3</w:t>
            </w:r>
          </w:p>
        </w:tc>
        <w:tc>
          <w:tcPr>
            <w:tcW w:w="240" w:type="dxa"/>
            <w:tcBorders>
              <w:top w:val="nil"/>
              <w:left w:val="nil"/>
              <w:bottom w:val="nil"/>
              <w:right w:val="single" w:sz="4" w:space="0" w:color="000000"/>
            </w:tcBorders>
            <w:shd w:val="clear" w:color="000000" w:fill="F8FBF7"/>
            <w:noWrap/>
            <w:hideMark/>
          </w:tcPr>
          <w:p w14:paraId="56067B43"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0.3</w:t>
            </w:r>
          </w:p>
        </w:tc>
        <w:tc>
          <w:tcPr>
            <w:tcW w:w="320" w:type="dxa"/>
            <w:vMerge/>
            <w:tcBorders>
              <w:top w:val="nil"/>
              <w:left w:val="single" w:sz="4" w:space="0" w:color="000000"/>
              <w:bottom w:val="single" w:sz="4" w:space="0" w:color="000000"/>
              <w:right w:val="single" w:sz="4" w:space="0" w:color="000000"/>
            </w:tcBorders>
            <w:hideMark/>
          </w:tcPr>
          <w:p w14:paraId="51B3A935" w14:textId="77777777" w:rsidR="00AB00FD" w:rsidRPr="00B82133" w:rsidRDefault="00AB00FD" w:rsidP="00C5305A">
            <w:pPr>
              <w:rPr>
                <w:rFonts w:ascii="Calibri" w:hAnsi="Calibri" w:cs="Calibri"/>
                <w:b/>
                <w:bCs/>
                <w:color w:val="FFFFFF"/>
                <w:sz w:val="16"/>
                <w:szCs w:val="16"/>
              </w:rPr>
            </w:pPr>
          </w:p>
        </w:tc>
      </w:tr>
      <w:tr w:rsidR="00AB00FD" w:rsidRPr="00B82133" w14:paraId="5B3BF814" w14:textId="77777777" w:rsidTr="00E27636">
        <w:trPr>
          <w:trHeight w:hRule="exact" w:val="230"/>
        </w:trPr>
        <w:tc>
          <w:tcPr>
            <w:tcW w:w="740" w:type="dxa"/>
            <w:tcBorders>
              <w:top w:val="nil"/>
              <w:left w:val="single" w:sz="4" w:space="0" w:color="000000"/>
              <w:bottom w:val="nil"/>
              <w:right w:val="nil"/>
            </w:tcBorders>
            <w:noWrap/>
            <w:hideMark/>
          </w:tcPr>
          <w:p w14:paraId="69ABADD8"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100</w:t>
            </w:r>
          </w:p>
        </w:tc>
        <w:tc>
          <w:tcPr>
            <w:tcW w:w="2938" w:type="dxa"/>
            <w:tcBorders>
              <w:top w:val="nil"/>
              <w:left w:val="single" w:sz="4" w:space="0" w:color="000000"/>
              <w:bottom w:val="nil"/>
              <w:right w:val="single" w:sz="4" w:space="0" w:color="000000"/>
            </w:tcBorders>
            <w:noWrap/>
            <w:hideMark/>
          </w:tcPr>
          <w:p w14:paraId="7A39272F"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memory encoding hippocampus</w:t>
            </w:r>
          </w:p>
        </w:tc>
        <w:tc>
          <w:tcPr>
            <w:tcW w:w="240" w:type="dxa"/>
            <w:tcBorders>
              <w:top w:val="nil"/>
              <w:left w:val="nil"/>
              <w:bottom w:val="nil"/>
              <w:right w:val="nil"/>
            </w:tcBorders>
            <w:shd w:val="clear" w:color="FFFFFF" w:fill="F9E1E1"/>
            <w:noWrap/>
            <w:hideMark/>
          </w:tcPr>
          <w:p w14:paraId="7DA12F9B"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2.5</w:t>
            </w:r>
          </w:p>
        </w:tc>
        <w:tc>
          <w:tcPr>
            <w:tcW w:w="240" w:type="dxa"/>
            <w:tcBorders>
              <w:top w:val="nil"/>
              <w:left w:val="nil"/>
              <w:bottom w:val="nil"/>
              <w:right w:val="nil"/>
            </w:tcBorders>
            <w:shd w:val="clear" w:color="000000" w:fill="FFFFFF"/>
            <w:noWrap/>
            <w:hideMark/>
          </w:tcPr>
          <w:p w14:paraId="2BAC3F20"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09FE852C"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EF"/>
            <w:noWrap/>
            <w:hideMark/>
          </w:tcPr>
          <w:p w14:paraId="04479499"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0.7</w:t>
            </w:r>
          </w:p>
        </w:tc>
        <w:tc>
          <w:tcPr>
            <w:tcW w:w="240" w:type="dxa"/>
            <w:tcBorders>
              <w:top w:val="nil"/>
              <w:left w:val="nil"/>
              <w:bottom w:val="nil"/>
              <w:right w:val="nil"/>
            </w:tcBorders>
            <w:shd w:val="clear" w:color="000000" w:fill="FFFFFF"/>
            <w:noWrap/>
            <w:hideMark/>
          </w:tcPr>
          <w:p w14:paraId="491C5A1E"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5FBA1500"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FFFFFF" w:fill="DDE7F9"/>
            <w:noWrap/>
            <w:hideMark/>
          </w:tcPr>
          <w:p w14:paraId="00C4949E"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2.0</w:t>
            </w:r>
          </w:p>
        </w:tc>
        <w:tc>
          <w:tcPr>
            <w:tcW w:w="240" w:type="dxa"/>
            <w:tcBorders>
              <w:top w:val="nil"/>
              <w:left w:val="nil"/>
              <w:bottom w:val="nil"/>
              <w:right w:val="nil"/>
            </w:tcBorders>
            <w:shd w:val="clear" w:color="000000" w:fill="FFFFFF"/>
            <w:noWrap/>
            <w:hideMark/>
          </w:tcPr>
          <w:p w14:paraId="10862F4B"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BFCFF"/>
            <w:noWrap/>
            <w:hideMark/>
          </w:tcPr>
          <w:p w14:paraId="06D10513"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0.3</w:t>
            </w:r>
          </w:p>
        </w:tc>
        <w:tc>
          <w:tcPr>
            <w:tcW w:w="240" w:type="dxa"/>
            <w:tcBorders>
              <w:top w:val="nil"/>
              <w:left w:val="nil"/>
              <w:bottom w:val="nil"/>
              <w:right w:val="single" w:sz="4" w:space="0" w:color="000000"/>
            </w:tcBorders>
            <w:shd w:val="clear" w:color="000000" w:fill="FFFFFF"/>
            <w:noWrap/>
            <w:hideMark/>
          </w:tcPr>
          <w:p w14:paraId="1BBC6B0E"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2663BC4F" w14:textId="77777777" w:rsidR="00AB00FD" w:rsidRPr="00B82133" w:rsidRDefault="00AB00FD" w:rsidP="00C5305A">
            <w:pPr>
              <w:rPr>
                <w:rFonts w:ascii="Calibri" w:hAnsi="Calibri" w:cs="Calibri"/>
                <w:b/>
                <w:bCs/>
                <w:color w:val="FFFFFF"/>
                <w:sz w:val="16"/>
                <w:szCs w:val="16"/>
              </w:rPr>
            </w:pPr>
          </w:p>
        </w:tc>
      </w:tr>
      <w:tr w:rsidR="00AB00FD" w:rsidRPr="00B82133" w14:paraId="2A4D3336" w14:textId="77777777" w:rsidTr="00E27636">
        <w:trPr>
          <w:trHeight w:hRule="exact" w:val="230"/>
        </w:trPr>
        <w:tc>
          <w:tcPr>
            <w:tcW w:w="740" w:type="dxa"/>
            <w:tcBorders>
              <w:top w:val="nil"/>
              <w:left w:val="single" w:sz="4" w:space="0" w:color="000000"/>
              <w:bottom w:val="nil"/>
              <w:right w:val="nil"/>
            </w:tcBorders>
            <w:noWrap/>
            <w:hideMark/>
          </w:tcPr>
          <w:p w14:paraId="26A90380"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100</w:t>
            </w:r>
          </w:p>
        </w:tc>
        <w:tc>
          <w:tcPr>
            <w:tcW w:w="2938" w:type="dxa"/>
            <w:tcBorders>
              <w:top w:val="nil"/>
              <w:left w:val="single" w:sz="4" w:space="0" w:color="000000"/>
              <w:bottom w:val="nil"/>
              <w:right w:val="single" w:sz="4" w:space="0" w:color="000000"/>
            </w:tcBorders>
            <w:noWrap/>
            <w:hideMark/>
          </w:tcPr>
          <w:p w14:paraId="3CF81AC5"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mirror observation imitation</w:t>
            </w:r>
          </w:p>
        </w:tc>
        <w:tc>
          <w:tcPr>
            <w:tcW w:w="240" w:type="dxa"/>
            <w:tcBorders>
              <w:top w:val="nil"/>
              <w:left w:val="nil"/>
              <w:bottom w:val="nil"/>
              <w:right w:val="nil"/>
            </w:tcBorders>
            <w:shd w:val="clear" w:color="000000" w:fill="FDF2F2"/>
            <w:noWrap/>
            <w:hideMark/>
          </w:tcPr>
          <w:p w14:paraId="1527C62B"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1.2</w:t>
            </w:r>
          </w:p>
        </w:tc>
        <w:tc>
          <w:tcPr>
            <w:tcW w:w="240" w:type="dxa"/>
            <w:tcBorders>
              <w:top w:val="nil"/>
              <w:left w:val="nil"/>
              <w:bottom w:val="nil"/>
              <w:right w:val="nil"/>
            </w:tcBorders>
            <w:shd w:val="clear" w:color="000000" w:fill="FFFFFF"/>
            <w:noWrap/>
            <w:hideMark/>
          </w:tcPr>
          <w:p w14:paraId="31EA27DA"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FFFFFF" w:fill="F6D1D1"/>
            <w:noWrap/>
            <w:hideMark/>
          </w:tcPr>
          <w:p w14:paraId="7F07B3ED"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3.9</w:t>
            </w:r>
          </w:p>
        </w:tc>
        <w:tc>
          <w:tcPr>
            <w:tcW w:w="240" w:type="dxa"/>
            <w:tcBorders>
              <w:top w:val="nil"/>
              <w:left w:val="nil"/>
              <w:bottom w:val="nil"/>
              <w:right w:val="nil"/>
            </w:tcBorders>
            <w:shd w:val="clear" w:color="000000" w:fill="FFFFFF"/>
            <w:noWrap/>
            <w:hideMark/>
          </w:tcPr>
          <w:p w14:paraId="658E9437"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29D8EB68"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01CBBE11"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FFFFFF" w:fill="CDDDF5"/>
            <w:noWrap/>
            <w:hideMark/>
          </w:tcPr>
          <w:p w14:paraId="00473805"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2.9</w:t>
            </w:r>
          </w:p>
        </w:tc>
        <w:tc>
          <w:tcPr>
            <w:tcW w:w="240" w:type="dxa"/>
            <w:tcBorders>
              <w:top w:val="nil"/>
              <w:left w:val="nil"/>
              <w:bottom w:val="nil"/>
              <w:right w:val="nil"/>
            </w:tcBorders>
            <w:shd w:val="clear" w:color="000000" w:fill="FFFFFF"/>
            <w:noWrap/>
            <w:hideMark/>
          </w:tcPr>
          <w:p w14:paraId="473CC0E1"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0.1</w:t>
            </w:r>
          </w:p>
        </w:tc>
        <w:tc>
          <w:tcPr>
            <w:tcW w:w="240" w:type="dxa"/>
            <w:tcBorders>
              <w:top w:val="nil"/>
              <w:left w:val="nil"/>
              <w:bottom w:val="nil"/>
              <w:right w:val="nil"/>
            </w:tcBorders>
            <w:shd w:val="clear" w:color="000000" w:fill="E1EAF9"/>
            <w:noWrap/>
            <w:hideMark/>
          </w:tcPr>
          <w:p w14:paraId="00C056E5"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1.8</w:t>
            </w:r>
          </w:p>
        </w:tc>
        <w:tc>
          <w:tcPr>
            <w:tcW w:w="240" w:type="dxa"/>
            <w:tcBorders>
              <w:top w:val="nil"/>
              <w:left w:val="nil"/>
              <w:bottom w:val="nil"/>
              <w:right w:val="single" w:sz="4" w:space="0" w:color="000000"/>
            </w:tcBorders>
            <w:shd w:val="clear" w:color="000000" w:fill="FFFFFF"/>
            <w:noWrap/>
            <w:hideMark/>
          </w:tcPr>
          <w:p w14:paraId="6DD24CA1"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37D2BA98" w14:textId="77777777" w:rsidR="00AB00FD" w:rsidRPr="00B82133" w:rsidRDefault="00AB00FD" w:rsidP="00C5305A">
            <w:pPr>
              <w:rPr>
                <w:rFonts w:ascii="Calibri" w:hAnsi="Calibri" w:cs="Calibri"/>
                <w:b/>
                <w:bCs/>
                <w:color w:val="FFFFFF"/>
                <w:sz w:val="16"/>
                <w:szCs w:val="16"/>
              </w:rPr>
            </w:pPr>
          </w:p>
        </w:tc>
      </w:tr>
      <w:tr w:rsidR="00AB00FD" w:rsidRPr="00B82133" w14:paraId="2DBB2FE4" w14:textId="77777777" w:rsidTr="00E27636">
        <w:trPr>
          <w:trHeight w:hRule="exact" w:val="230"/>
        </w:trPr>
        <w:tc>
          <w:tcPr>
            <w:tcW w:w="740" w:type="dxa"/>
            <w:tcBorders>
              <w:top w:val="nil"/>
              <w:left w:val="single" w:sz="4" w:space="0" w:color="000000"/>
              <w:bottom w:val="nil"/>
              <w:right w:val="nil"/>
            </w:tcBorders>
            <w:noWrap/>
            <w:hideMark/>
          </w:tcPr>
          <w:p w14:paraId="6EB257DC"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100</w:t>
            </w:r>
          </w:p>
        </w:tc>
        <w:tc>
          <w:tcPr>
            <w:tcW w:w="2938" w:type="dxa"/>
            <w:tcBorders>
              <w:top w:val="nil"/>
              <w:left w:val="single" w:sz="4" w:space="0" w:color="000000"/>
              <w:bottom w:val="nil"/>
              <w:right w:val="single" w:sz="4" w:space="0" w:color="000000"/>
            </w:tcBorders>
            <w:noWrap/>
            <w:hideMark/>
          </w:tcPr>
          <w:p w14:paraId="4AE18A6F"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music musical musicians</w:t>
            </w:r>
          </w:p>
        </w:tc>
        <w:tc>
          <w:tcPr>
            <w:tcW w:w="240" w:type="dxa"/>
            <w:tcBorders>
              <w:top w:val="nil"/>
              <w:left w:val="nil"/>
              <w:bottom w:val="nil"/>
              <w:right w:val="nil"/>
            </w:tcBorders>
            <w:shd w:val="clear" w:color="000000" w:fill="FFFFFF"/>
            <w:noWrap/>
            <w:hideMark/>
          </w:tcPr>
          <w:p w14:paraId="49889360"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178A958E"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FFFFFF" w:fill="F9DFDF"/>
            <w:noWrap/>
            <w:hideMark/>
          </w:tcPr>
          <w:p w14:paraId="3A982D98"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2.7</w:t>
            </w:r>
          </w:p>
        </w:tc>
        <w:tc>
          <w:tcPr>
            <w:tcW w:w="240" w:type="dxa"/>
            <w:tcBorders>
              <w:top w:val="nil"/>
              <w:left w:val="nil"/>
              <w:bottom w:val="nil"/>
              <w:right w:val="nil"/>
            </w:tcBorders>
            <w:shd w:val="clear" w:color="000000" w:fill="FFFFF5"/>
            <w:noWrap/>
            <w:hideMark/>
          </w:tcPr>
          <w:p w14:paraId="7B1A0538"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0.5</w:t>
            </w:r>
          </w:p>
        </w:tc>
        <w:tc>
          <w:tcPr>
            <w:tcW w:w="240" w:type="dxa"/>
            <w:tcBorders>
              <w:top w:val="nil"/>
              <w:left w:val="nil"/>
              <w:bottom w:val="nil"/>
              <w:right w:val="nil"/>
            </w:tcBorders>
            <w:shd w:val="clear" w:color="000000" w:fill="FFFFFF"/>
            <w:noWrap/>
            <w:hideMark/>
          </w:tcPr>
          <w:p w14:paraId="30472FDA"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B"/>
            <w:noWrap/>
            <w:hideMark/>
          </w:tcPr>
          <w:p w14:paraId="36039770"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0.2</w:t>
            </w:r>
          </w:p>
        </w:tc>
        <w:tc>
          <w:tcPr>
            <w:tcW w:w="240" w:type="dxa"/>
            <w:tcBorders>
              <w:top w:val="nil"/>
              <w:left w:val="nil"/>
              <w:bottom w:val="nil"/>
              <w:right w:val="nil"/>
            </w:tcBorders>
            <w:shd w:val="clear" w:color="000000" w:fill="F6F9FE"/>
            <w:noWrap/>
            <w:hideMark/>
          </w:tcPr>
          <w:p w14:paraId="42D563FA"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0.5</w:t>
            </w:r>
          </w:p>
        </w:tc>
        <w:tc>
          <w:tcPr>
            <w:tcW w:w="240" w:type="dxa"/>
            <w:tcBorders>
              <w:top w:val="nil"/>
              <w:left w:val="nil"/>
              <w:bottom w:val="nil"/>
              <w:right w:val="nil"/>
            </w:tcBorders>
            <w:shd w:val="clear" w:color="000000" w:fill="FFFFFF"/>
            <w:noWrap/>
            <w:hideMark/>
          </w:tcPr>
          <w:p w14:paraId="0F6941D1"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FFFFFF" w:fill="C8D9F4"/>
            <w:noWrap/>
            <w:hideMark/>
          </w:tcPr>
          <w:p w14:paraId="540EBA27"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3.2</w:t>
            </w:r>
          </w:p>
        </w:tc>
        <w:tc>
          <w:tcPr>
            <w:tcW w:w="240" w:type="dxa"/>
            <w:tcBorders>
              <w:top w:val="nil"/>
              <w:left w:val="nil"/>
              <w:bottom w:val="nil"/>
              <w:right w:val="single" w:sz="4" w:space="0" w:color="000000"/>
            </w:tcBorders>
            <w:shd w:val="clear" w:color="000000" w:fill="FFFFFF"/>
            <w:noWrap/>
            <w:hideMark/>
          </w:tcPr>
          <w:p w14:paraId="54085218"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5E423A15" w14:textId="77777777" w:rsidR="00AB00FD" w:rsidRPr="00B82133" w:rsidRDefault="00AB00FD" w:rsidP="00C5305A">
            <w:pPr>
              <w:rPr>
                <w:rFonts w:ascii="Calibri" w:hAnsi="Calibri" w:cs="Calibri"/>
                <w:b/>
                <w:bCs/>
                <w:color w:val="FFFFFF"/>
                <w:sz w:val="16"/>
                <w:szCs w:val="16"/>
              </w:rPr>
            </w:pPr>
          </w:p>
        </w:tc>
      </w:tr>
      <w:tr w:rsidR="00AB00FD" w:rsidRPr="00B82133" w14:paraId="72D9DE88" w14:textId="77777777" w:rsidTr="00E27636">
        <w:trPr>
          <w:trHeight w:hRule="exact" w:val="230"/>
        </w:trPr>
        <w:tc>
          <w:tcPr>
            <w:tcW w:w="740" w:type="dxa"/>
            <w:tcBorders>
              <w:top w:val="nil"/>
              <w:left w:val="single" w:sz="4" w:space="0" w:color="000000"/>
              <w:bottom w:val="nil"/>
              <w:right w:val="nil"/>
            </w:tcBorders>
            <w:noWrap/>
            <w:hideMark/>
          </w:tcPr>
          <w:p w14:paraId="012905C3"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100</w:t>
            </w:r>
          </w:p>
        </w:tc>
        <w:tc>
          <w:tcPr>
            <w:tcW w:w="2938" w:type="dxa"/>
            <w:tcBorders>
              <w:top w:val="nil"/>
              <w:left w:val="single" w:sz="4" w:space="0" w:color="000000"/>
              <w:bottom w:val="nil"/>
              <w:right w:val="single" w:sz="4" w:space="0" w:color="000000"/>
            </w:tcBorders>
            <w:noWrap/>
            <w:hideMark/>
          </w:tcPr>
          <w:p w14:paraId="1DCECBB4"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object objects visual</w:t>
            </w:r>
          </w:p>
        </w:tc>
        <w:tc>
          <w:tcPr>
            <w:tcW w:w="240" w:type="dxa"/>
            <w:tcBorders>
              <w:top w:val="nil"/>
              <w:left w:val="nil"/>
              <w:bottom w:val="nil"/>
              <w:right w:val="nil"/>
            </w:tcBorders>
            <w:shd w:val="clear" w:color="000000" w:fill="FEF6F6"/>
            <w:noWrap/>
            <w:hideMark/>
          </w:tcPr>
          <w:p w14:paraId="21698545"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0.8</w:t>
            </w:r>
          </w:p>
        </w:tc>
        <w:tc>
          <w:tcPr>
            <w:tcW w:w="240" w:type="dxa"/>
            <w:tcBorders>
              <w:top w:val="nil"/>
              <w:left w:val="nil"/>
              <w:bottom w:val="nil"/>
              <w:right w:val="nil"/>
            </w:tcBorders>
            <w:shd w:val="clear" w:color="000000" w:fill="FFFFFF"/>
            <w:noWrap/>
            <w:hideMark/>
          </w:tcPr>
          <w:p w14:paraId="682A74FA"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BEAEA"/>
            <w:noWrap/>
            <w:hideMark/>
          </w:tcPr>
          <w:p w14:paraId="3FD69943"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1.8</w:t>
            </w:r>
          </w:p>
        </w:tc>
        <w:tc>
          <w:tcPr>
            <w:tcW w:w="240" w:type="dxa"/>
            <w:tcBorders>
              <w:top w:val="nil"/>
              <w:left w:val="nil"/>
              <w:bottom w:val="nil"/>
              <w:right w:val="nil"/>
            </w:tcBorders>
            <w:shd w:val="clear" w:color="000000" w:fill="FFFFFF"/>
            <w:noWrap/>
            <w:hideMark/>
          </w:tcPr>
          <w:p w14:paraId="26C279DB"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0DC98A39"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07C86103"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FFFFFF" w:fill="BDD1F2"/>
            <w:noWrap/>
            <w:hideMark/>
          </w:tcPr>
          <w:p w14:paraId="2D3E5B53"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3.9</w:t>
            </w:r>
          </w:p>
        </w:tc>
        <w:tc>
          <w:tcPr>
            <w:tcW w:w="240" w:type="dxa"/>
            <w:tcBorders>
              <w:top w:val="nil"/>
              <w:left w:val="nil"/>
              <w:bottom w:val="nil"/>
              <w:right w:val="nil"/>
            </w:tcBorders>
            <w:shd w:val="clear" w:color="FFFFFF" w:fill="BED2F2"/>
            <w:noWrap/>
            <w:hideMark/>
          </w:tcPr>
          <w:p w14:paraId="4C425193"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3.9</w:t>
            </w:r>
          </w:p>
        </w:tc>
        <w:tc>
          <w:tcPr>
            <w:tcW w:w="240" w:type="dxa"/>
            <w:tcBorders>
              <w:top w:val="nil"/>
              <w:left w:val="nil"/>
              <w:bottom w:val="nil"/>
              <w:right w:val="nil"/>
            </w:tcBorders>
            <w:shd w:val="clear" w:color="000000" w:fill="E7EFFB"/>
            <w:noWrap/>
            <w:hideMark/>
          </w:tcPr>
          <w:p w14:paraId="274046C0"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1.4</w:t>
            </w:r>
          </w:p>
        </w:tc>
        <w:tc>
          <w:tcPr>
            <w:tcW w:w="240" w:type="dxa"/>
            <w:tcBorders>
              <w:top w:val="nil"/>
              <w:left w:val="nil"/>
              <w:bottom w:val="nil"/>
              <w:right w:val="single" w:sz="4" w:space="0" w:color="000000"/>
            </w:tcBorders>
            <w:shd w:val="clear" w:color="000000" w:fill="FFFFFF"/>
            <w:noWrap/>
            <w:hideMark/>
          </w:tcPr>
          <w:p w14:paraId="67E6FF20"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23D6647D" w14:textId="77777777" w:rsidR="00AB00FD" w:rsidRPr="00B82133" w:rsidRDefault="00AB00FD" w:rsidP="00C5305A">
            <w:pPr>
              <w:rPr>
                <w:rFonts w:ascii="Calibri" w:hAnsi="Calibri" w:cs="Calibri"/>
                <w:b/>
                <w:bCs/>
                <w:color w:val="FFFFFF"/>
                <w:sz w:val="16"/>
                <w:szCs w:val="16"/>
              </w:rPr>
            </w:pPr>
          </w:p>
        </w:tc>
      </w:tr>
      <w:tr w:rsidR="00AB00FD" w:rsidRPr="00B82133" w14:paraId="63DFEACF" w14:textId="77777777" w:rsidTr="00E27636">
        <w:trPr>
          <w:trHeight w:hRule="exact" w:val="230"/>
        </w:trPr>
        <w:tc>
          <w:tcPr>
            <w:tcW w:w="740" w:type="dxa"/>
            <w:tcBorders>
              <w:top w:val="nil"/>
              <w:left w:val="single" w:sz="4" w:space="0" w:color="000000"/>
              <w:bottom w:val="nil"/>
              <w:right w:val="nil"/>
            </w:tcBorders>
            <w:noWrap/>
            <w:hideMark/>
          </w:tcPr>
          <w:p w14:paraId="2B3B006B"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100</w:t>
            </w:r>
          </w:p>
        </w:tc>
        <w:tc>
          <w:tcPr>
            <w:tcW w:w="2938" w:type="dxa"/>
            <w:tcBorders>
              <w:top w:val="nil"/>
              <w:left w:val="single" w:sz="4" w:space="0" w:color="000000"/>
              <w:bottom w:val="nil"/>
              <w:right w:val="single" w:sz="4" w:space="0" w:color="000000"/>
            </w:tcBorders>
            <w:noWrap/>
            <w:hideMark/>
          </w:tcPr>
          <w:p w14:paraId="118BC9D6"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reading words word</w:t>
            </w:r>
          </w:p>
        </w:tc>
        <w:tc>
          <w:tcPr>
            <w:tcW w:w="240" w:type="dxa"/>
            <w:tcBorders>
              <w:top w:val="nil"/>
              <w:left w:val="nil"/>
              <w:bottom w:val="nil"/>
              <w:right w:val="nil"/>
            </w:tcBorders>
            <w:shd w:val="clear" w:color="000000" w:fill="FCF0F0"/>
            <w:noWrap/>
            <w:hideMark/>
          </w:tcPr>
          <w:p w14:paraId="3ACADCBA"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1.3</w:t>
            </w:r>
          </w:p>
        </w:tc>
        <w:tc>
          <w:tcPr>
            <w:tcW w:w="240" w:type="dxa"/>
            <w:tcBorders>
              <w:top w:val="nil"/>
              <w:left w:val="nil"/>
              <w:bottom w:val="nil"/>
              <w:right w:val="nil"/>
            </w:tcBorders>
            <w:shd w:val="clear" w:color="000000" w:fill="FFFFFF"/>
            <w:noWrap/>
            <w:hideMark/>
          </w:tcPr>
          <w:p w14:paraId="13829813"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BECEC"/>
            <w:noWrap/>
            <w:hideMark/>
          </w:tcPr>
          <w:p w14:paraId="1410D5D7"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1.7</w:t>
            </w:r>
          </w:p>
        </w:tc>
        <w:tc>
          <w:tcPr>
            <w:tcW w:w="240" w:type="dxa"/>
            <w:tcBorders>
              <w:top w:val="nil"/>
              <w:left w:val="nil"/>
              <w:bottom w:val="nil"/>
              <w:right w:val="nil"/>
            </w:tcBorders>
            <w:shd w:val="clear" w:color="000000" w:fill="FFFFF2"/>
            <w:noWrap/>
            <w:hideMark/>
          </w:tcPr>
          <w:p w14:paraId="64E850C6"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0.6</w:t>
            </w:r>
          </w:p>
        </w:tc>
        <w:tc>
          <w:tcPr>
            <w:tcW w:w="240" w:type="dxa"/>
            <w:tcBorders>
              <w:top w:val="nil"/>
              <w:left w:val="nil"/>
              <w:bottom w:val="nil"/>
              <w:right w:val="nil"/>
            </w:tcBorders>
            <w:shd w:val="clear" w:color="000000" w:fill="FFFFFF"/>
            <w:noWrap/>
            <w:hideMark/>
          </w:tcPr>
          <w:p w14:paraId="3F6FBA8F"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A"/>
            <w:noWrap/>
            <w:hideMark/>
          </w:tcPr>
          <w:p w14:paraId="3C54D8BD"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0.3</w:t>
            </w:r>
          </w:p>
        </w:tc>
        <w:tc>
          <w:tcPr>
            <w:tcW w:w="240" w:type="dxa"/>
            <w:tcBorders>
              <w:top w:val="nil"/>
              <w:left w:val="nil"/>
              <w:bottom w:val="nil"/>
              <w:right w:val="nil"/>
            </w:tcBorders>
            <w:shd w:val="clear" w:color="FFFFFF" w:fill="3C78D8"/>
            <w:noWrap/>
            <w:hideMark/>
          </w:tcPr>
          <w:p w14:paraId="1E0BADDE" w14:textId="70D39621" w:rsidR="00AB00FD" w:rsidRPr="00B82133" w:rsidRDefault="00093958" w:rsidP="00C5305A">
            <w:pPr>
              <w:jc w:val="center"/>
              <w:rPr>
                <w:rFonts w:ascii="Calibri" w:hAnsi="Calibri" w:cs="Calibri"/>
                <w:b/>
                <w:bCs/>
                <w:i/>
                <w:iCs/>
                <w:color w:val="000000"/>
                <w:sz w:val="12"/>
                <w:szCs w:val="12"/>
              </w:rPr>
            </w:pPr>
            <w:r>
              <w:rPr>
                <w:rFonts w:ascii="Calibri" w:hAnsi="Calibri" w:cs="Calibri"/>
                <w:b/>
                <w:bCs/>
                <w:i/>
                <w:iCs/>
                <w:color w:val="000000"/>
                <w:sz w:val="12"/>
                <w:szCs w:val="12"/>
              </w:rPr>
              <w:t>11.5</w:t>
            </w:r>
          </w:p>
        </w:tc>
        <w:tc>
          <w:tcPr>
            <w:tcW w:w="240" w:type="dxa"/>
            <w:tcBorders>
              <w:top w:val="nil"/>
              <w:left w:val="nil"/>
              <w:bottom w:val="nil"/>
              <w:right w:val="nil"/>
            </w:tcBorders>
            <w:shd w:val="clear" w:color="FFFFFF" w:fill="7EA6E6"/>
            <w:noWrap/>
            <w:hideMark/>
          </w:tcPr>
          <w:p w14:paraId="4119E402"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7.6</w:t>
            </w:r>
          </w:p>
        </w:tc>
        <w:tc>
          <w:tcPr>
            <w:tcW w:w="240" w:type="dxa"/>
            <w:tcBorders>
              <w:top w:val="nil"/>
              <w:left w:val="nil"/>
              <w:bottom w:val="nil"/>
              <w:right w:val="nil"/>
            </w:tcBorders>
            <w:shd w:val="clear" w:color="FFFFFF" w:fill="A7C2EE"/>
            <w:noWrap/>
            <w:hideMark/>
          </w:tcPr>
          <w:p w14:paraId="194CE9B6"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5.2</w:t>
            </w:r>
          </w:p>
        </w:tc>
        <w:tc>
          <w:tcPr>
            <w:tcW w:w="240" w:type="dxa"/>
            <w:tcBorders>
              <w:top w:val="nil"/>
              <w:left w:val="nil"/>
              <w:bottom w:val="nil"/>
              <w:right w:val="single" w:sz="4" w:space="0" w:color="000000"/>
            </w:tcBorders>
            <w:shd w:val="clear" w:color="000000" w:fill="FFFFFF"/>
            <w:noWrap/>
            <w:hideMark/>
          </w:tcPr>
          <w:p w14:paraId="36AE9B72"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638E4452" w14:textId="77777777" w:rsidR="00AB00FD" w:rsidRPr="00B82133" w:rsidRDefault="00AB00FD" w:rsidP="00C5305A">
            <w:pPr>
              <w:rPr>
                <w:rFonts w:ascii="Calibri" w:hAnsi="Calibri" w:cs="Calibri"/>
                <w:b/>
                <w:bCs/>
                <w:color w:val="FFFFFF"/>
                <w:sz w:val="16"/>
                <w:szCs w:val="16"/>
              </w:rPr>
            </w:pPr>
          </w:p>
        </w:tc>
      </w:tr>
      <w:tr w:rsidR="00AB00FD" w:rsidRPr="00B82133" w14:paraId="2C6FBA2F" w14:textId="77777777" w:rsidTr="00E27636">
        <w:trPr>
          <w:trHeight w:hRule="exact" w:val="230"/>
        </w:trPr>
        <w:tc>
          <w:tcPr>
            <w:tcW w:w="740" w:type="dxa"/>
            <w:tcBorders>
              <w:top w:val="nil"/>
              <w:left w:val="single" w:sz="4" w:space="0" w:color="000000"/>
              <w:bottom w:val="nil"/>
              <w:right w:val="nil"/>
            </w:tcBorders>
            <w:noWrap/>
            <w:hideMark/>
          </w:tcPr>
          <w:p w14:paraId="203FEC0E"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100</w:t>
            </w:r>
          </w:p>
        </w:tc>
        <w:tc>
          <w:tcPr>
            <w:tcW w:w="2938" w:type="dxa"/>
            <w:tcBorders>
              <w:top w:val="nil"/>
              <w:left w:val="single" w:sz="4" w:space="0" w:color="000000"/>
              <w:bottom w:val="nil"/>
              <w:right w:val="single" w:sz="4" w:space="0" w:color="000000"/>
            </w:tcBorders>
            <w:noWrap/>
            <w:hideMark/>
          </w:tcPr>
          <w:p w14:paraId="4F4F9B4B"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spatial cues cue</w:t>
            </w:r>
          </w:p>
        </w:tc>
        <w:tc>
          <w:tcPr>
            <w:tcW w:w="240" w:type="dxa"/>
            <w:tcBorders>
              <w:top w:val="nil"/>
              <w:left w:val="nil"/>
              <w:bottom w:val="nil"/>
              <w:right w:val="nil"/>
            </w:tcBorders>
            <w:shd w:val="clear" w:color="000000" w:fill="FFFFFF"/>
            <w:noWrap/>
            <w:hideMark/>
          </w:tcPr>
          <w:p w14:paraId="3C056DA7"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BECEC"/>
            <w:noWrap/>
            <w:hideMark/>
          </w:tcPr>
          <w:p w14:paraId="374C7E9A"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1.7</w:t>
            </w:r>
          </w:p>
        </w:tc>
        <w:tc>
          <w:tcPr>
            <w:tcW w:w="240" w:type="dxa"/>
            <w:tcBorders>
              <w:top w:val="nil"/>
              <w:left w:val="nil"/>
              <w:bottom w:val="nil"/>
              <w:right w:val="nil"/>
            </w:tcBorders>
            <w:shd w:val="clear" w:color="FFFFFF" w:fill="F5CDCD"/>
            <w:noWrap/>
            <w:hideMark/>
          </w:tcPr>
          <w:p w14:paraId="0CA1B91C"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4.2</w:t>
            </w:r>
          </w:p>
        </w:tc>
        <w:tc>
          <w:tcPr>
            <w:tcW w:w="240" w:type="dxa"/>
            <w:tcBorders>
              <w:top w:val="nil"/>
              <w:left w:val="nil"/>
              <w:bottom w:val="nil"/>
              <w:right w:val="nil"/>
            </w:tcBorders>
            <w:shd w:val="clear" w:color="000000" w:fill="FFFFEA"/>
            <w:noWrap/>
            <w:hideMark/>
          </w:tcPr>
          <w:p w14:paraId="33470E83"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0.9</w:t>
            </w:r>
          </w:p>
        </w:tc>
        <w:tc>
          <w:tcPr>
            <w:tcW w:w="240" w:type="dxa"/>
            <w:tcBorders>
              <w:top w:val="nil"/>
              <w:left w:val="nil"/>
              <w:bottom w:val="nil"/>
              <w:right w:val="nil"/>
            </w:tcBorders>
            <w:shd w:val="clear" w:color="000000" w:fill="FFFFFF"/>
            <w:noWrap/>
            <w:hideMark/>
          </w:tcPr>
          <w:p w14:paraId="480478ED"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0"/>
            <w:noWrap/>
            <w:hideMark/>
          </w:tcPr>
          <w:p w14:paraId="6EA004EB"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0.7</w:t>
            </w:r>
          </w:p>
        </w:tc>
        <w:tc>
          <w:tcPr>
            <w:tcW w:w="240" w:type="dxa"/>
            <w:tcBorders>
              <w:top w:val="nil"/>
              <w:left w:val="nil"/>
              <w:bottom w:val="nil"/>
              <w:right w:val="nil"/>
            </w:tcBorders>
            <w:shd w:val="clear" w:color="000000" w:fill="E6EEFA"/>
            <w:noWrap/>
            <w:hideMark/>
          </w:tcPr>
          <w:p w14:paraId="0BE9AFFF"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1.5</w:t>
            </w:r>
          </w:p>
        </w:tc>
        <w:tc>
          <w:tcPr>
            <w:tcW w:w="240" w:type="dxa"/>
            <w:tcBorders>
              <w:top w:val="nil"/>
              <w:left w:val="nil"/>
              <w:bottom w:val="nil"/>
              <w:right w:val="nil"/>
            </w:tcBorders>
            <w:shd w:val="clear" w:color="FFFFFF" w:fill="DBE6F8"/>
            <w:noWrap/>
            <w:hideMark/>
          </w:tcPr>
          <w:p w14:paraId="1F119099"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2.1</w:t>
            </w:r>
          </w:p>
        </w:tc>
        <w:tc>
          <w:tcPr>
            <w:tcW w:w="240" w:type="dxa"/>
            <w:tcBorders>
              <w:top w:val="nil"/>
              <w:left w:val="nil"/>
              <w:bottom w:val="nil"/>
              <w:right w:val="nil"/>
            </w:tcBorders>
            <w:shd w:val="clear" w:color="000000" w:fill="ECF2FC"/>
            <w:noWrap/>
            <w:hideMark/>
          </w:tcPr>
          <w:p w14:paraId="7FE4F194"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1.1</w:t>
            </w:r>
          </w:p>
        </w:tc>
        <w:tc>
          <w:tcPr>
            <w:tcW w:w="240" w:type="dxa"/>
            <w:tcBorders>
              <w:top w:val="nil"/>
              <w:left w:val="nil"/>
              <w:bottom w:val="nil"/>
              <w:right w:val="single" w:sz="4" w:space="0" w:color="000000"/>
            </w:tcBorders>
            <w:shd w:val="clear" w:color="000000" w:fill="FFFFFF"/>
            <w:noWrap/>
            <w:hideMark/>
          </w:tcPr>
          <w:p w14:paraId="0D14BD38"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6FABC9F5" w14:textId="77777777" w:rsidR="00AB00FD" w:rsidRPr="00B82133" w:rsidRDefault="00AB00FD" w:rsidP="00C5305A">
            <w:pPr>
              <w:rPr>
                <w:rFonts w:ascii="Calibri" w:hAnsi="Calibri" w:cs="Calibri"/>
                <w:b/>
                <w:bCs/>
                <w:color w:val="FFFFFF"/>
                <w:sz w:val="16"/>
                <w:szCs w:val="16"/>
              </w:rPr>
            </w:pPr>
          </w:p>
        </w:tc>
      </w:tr>
      <w:tr w:rsidR="00AB00FD" w:rsidRPr="00B82133" w14:paraId="4FE9D9DE" w14:textId="77777777" w:rsidTr="00E27636">
        <w:trPr>
          <w:trHeight w:hRule="exact" w:val="230"/>
        </w:trPr>
        <w:tc>
          <w:tcPr>
            <w:tcW w:w="740" w:type="dxa"/>
            <w:tcBorders>
              <w:top w:val="nil"/>
              <w:left w:val="single" w:sz="4" w:space="0" w:color="000000"/>
              <w:bottom w:val="nil"/>
              <w:right w:val="nil"/>
            </w:tcBorders>
            <w:noWrap/>
            <w:hideMark/>
          </w:tcPr>
          <w:p w14:paraId="5546726B"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100</w:t>
            </w:r>
          </w:p>
        </w:tc>
        <w:tc>
          <w:tcPr>
            <w:tcW w:w="2938" w:type="dxa"/>
            <w:tcBorders>
              <w:top w:val="nil"/>
              <w:left w:val="single" w:sz="4" w:space="0" w:color="000000"/>
              <w:bottom w:val="nil"/>
              <w:right w:val="single" w:sz="4" w:space="0" w:color="000000"/>
            </w:tcBorders>
            <w:noWrap/>
            <w:hideMark/>
          </w:tcPr>
          <w:p w14:paraId="0AA04871"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speech auditory production</w:t>
            </w:r>
          </w:p>
        </w:tc>
        <w:tc>
          <w:tcPr>
            <w:tcW w:w="240" w:type="dxa"/>
            <w:tcBorders>
              <w:top w:val="nil"/>
              <w:left w:val="nil"/>
              <w:bottom w:val="nil"/>
              <w:right w:val="nil"/>
            </w:tcBorders>
            <w:shd w:val="clear" w:color="000000" w:fill="FCECEC"/>
            <w:noWrap/>
            <w:hideMark/>
          </w:tcPr>
          <w:p w14:paraId="4207DB29"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1.6</w:t>
            </w:r>
          </w:p>
        </w:tc>
        <w:tc>
          <w:tcPr>
            <w:tcW w:w="240" w:type="dxa"/>
            <w:tcBorders>
              <w:top w:val="nil"/>
              <w:left w:val="nil"/>
              <w:bottom w:val="nil"/>
              <w:right w:val="nil"/>
            </w:tcBorders>
            <w:shd w:val="clear" w:color="000000" w:fill="FFFFFF"/>
            <w:noWrap/>
            <w:hideMark/>
          </w:tcPr>
          <w:p w14:paraId="426F9201"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EF6F6"/>
            <w:noWrap/>
            <w:hideMark/>
          </w:tcPr>
          <w:p w14:paraId="4D410F99"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0.8</w:t>
            </w:r>
          </w:p>
        </w:tc>
        <w:tc>
          <w:tcPr>
            <w:tcW w:w="240" w:type="dxa"/>
            <w:tcBorders>
              <w:top w:val="nil"/>
              <w:left w:val="nil"/>
              <w:bottom w:val="nil"/>
              <w:right w:val="nil"/>
            </w:tcBorders>
            <w:shd w:val="clear" w:color="000000" w:fill="FFFFFF"/>
            <w:noWrap/>
            <w:hideMark/>
          </w:tcPr>
          <w:p w14:paraId="54003540"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2707BBD5"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6EBD9D36"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DFE9F9"/>
            <w:noWrap/>
            <w:hideMark/>
          </w:tcPr>
          <w:p w14:paraId="7B4521B7"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1.9</w:t>
            </w:r>
          </w:p>
        </w:tc>
        <w:tc>
          <w:tcPr>
            <w:tcW w:w="240" w:type="dxa"/>
            <w:tcBorders>
              <w:top w:val="nil"/>
              <w:left w:val="nil"/>
              <w:bottom w:val="nil"/>
              <w:right w:val="nil"/>
            </w:tcBorders>
            <w:shd w:val="clear" w:color="000000" w:fill="FFFFFF"/>
            <w:noWrap/>
            <w:hideMark/>
          </w:tcPr>
          <w:p w14:paraId="262B687C"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AFCFE"/>
            <w:noWrap/>
            <w:hideMark/>
          </w:tcPr>
          <w:p w14:paraId="6A543263"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0.3</w:t>
            </w:r>
          </w:p>
        </w:tc>
        <w:tc>
          <w:tcPr>
            <w:tcW w:w="240" w:type="dxa"/>
            <w:tcBorders>
              <w:top w:val="nil"/>
              <w:left w:val="nil"/>
              <w:bottom w:val="nil"/>
              <w:right w:val="single" w:sz="4" w:space="0" w:color="000000"/>
            </w:tcBorders>
            <w:shd w:val="clear" w:color="000000" w:fill="FFFFFF"/>
            <w:noWrap/>
            <w:hideMark/>
          </w:tcPr>
          <w:p w14:paraId="3B1DFBE6"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08556AAB" w14:textId="77777777" w:rsidR="00AB00FD" w:rsidRPr="00B82133" w:rsidRDefault="00AB00FD" w:rsidP="00C5305A">
            <w:pPr>
              <w:rPr>
                <w:rFonts w:ascii="Calibri" w:hAnsi="Calibri" w:cs="Calibri"/>
                <w:b/>
                <w:bCs/>
                <w:color w:val="FFFFFF"/>
                <w:sz w:val="16"/>
                <w:szCs w:val="16"/>
              </w:rPr>
            </w:pPr>
          </w:p>
        </w:tc>
      </w:tr>
      <w:tr w:rsidR="00AB00FD" w:rsidRPr="00B82133" w14:paraId="249B2AC7" w14:textId="77777777" w:rsidTr="00E27636">
        <w:trPr>
          <w:trHeight w:hRule="exact" w:val="230"/>
        </w:trPr>
        <w:tc>
          <w:tcPr>
            <w:tcW w:w="740" w:type="dxa"/>
            <w:tcBorders>
              <w:top w:val="nil"/>
              <w:left w:val="single" w:sz="4" w:space="0" w:color="000000"/>
              <w:bottom w:val="nil"/>
              <w:right w:val="nil"/>
            </w:tcBorders>
            <w:noWrap/>
            <w:hideMark/>
          </w:tcPr>
          <w:p w14:paraId="5957F8E2"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100</w:t>
            </w:r>
          </w:p>
        </w:tc>
        <w:tc>
          <w:tcPr>
            <w:tcW w:w="2938" w:type="dxa"/>
            <w:tcBorders>
              <w:top w:val="nil"/>
              <w:left w:val="single" w:sz="4" w:space="0" w:color="000000"/>
              <w:bottom w:val="single" w:sz="4" w:space="0" w:color="000000"/>
              <w:right w:val="single" w:sz="4" w:space="0" w:color="000000"/>
            </w:tcBorders>
            <w:noWrap/>
            <w:hideMark/>
          </w:tcPr>
          <w:p w14:paraId="1EF3CAC6"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sulcus intraparietal ips</w:t>
            </w:r>
          </w:p>
        </w:tc>
        <w:tc>
          <w:tcPr>
            <w:tcW w:w="240" w:type="dxa"/>
            <w:tcBorders>
              <w:top w:val="nil"/>
              <w:left w:val="nil"/>
              <w:bottom w:val="single" w:sz="4" w:space="0" w:color="000000"/>
              <w:right w:val="nil"/>
            </w:tcBorders>
            <w:shd w:val="clear" w:color="000000" w:fill="FFFFFF"/>
            <w:noWrap/>
            <w:hideMark/>
          </w:tcPr>
          <w:p w14:paraId="09B6CB26"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hideMark/>
          </w:tcPr>
          <w:p w14:paraId="449C33A4"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BE8E8"/>
            <w:noWrap/>
            <w:hideMark/>
          </w:tcPr>
          <w:p w14:paraId="3775F551"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2.0</w:t>
            </w:r>
          </w:p>
        </w:tc>
        <w:tc>
          <w:tcPr>
            <w:tcW w:w="240" w:type="dxa"/>
            <w:tcBorders>
              <w:top w:val="nil"/>
              <w:left w:val="nil"/>
              <w:bottom w:val="single" w:sz="4" w:space="0" w:color="000000"/>
              <w:right w:val="nil"/>
            </w:tcBorders>
            <w:shd w:val="clear" w:color="000000" w:fill="FFFFFF"/>
            <w:noWrap/>
            <w:hideMark/>
          </w:tcPr>
          <w:p w14:paraId="4350FCFE"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hideMark/>
          </w:tcPr>
          <w:p w14:paraId="15066A94"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hideMark/>
          </w:tcPr>
          <w:p w14:paraId="32335C20"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FFFFFF" w:fill="C6D8F4"/>
            <w:noWrap/>
            <w:hideMark/>
          </w:tcPr>
          <w:p w14:paraId="7761FF7A"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3.4</w:t>
            </w:r>
          </w:p>
        </w:tc>
        <w:tc>
          <w:tcPr>
            <w:tcW w:w="240" w:type="dxa"/>
            <w:tcBorders>
              <w:top w:val="nil"/>
              <w:left w:val="nil"/>
              <w:bottom w:val="single" w:sz="4" w:space="0" w:color="000000"/>
              <w:right w:val="nil"/>
            </w:tcBorders>
            <w:shd w:val="clear" w:color="FFFFFF" w:fill="B7CDF1"/>
            <w:noWrap/>
            <w:hideMark/>
          </w:tcPr>
          <w:p w14:paraId="0592F2F2"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4.3</w:t>
            </w:r>
          </w:p>
        </w:tc>
        <w:tc>
          <w:tcPr>
            <w:tcW w:w="240" w:type="dxa"/>
            <w:tcBorders>
              <w:top w:val="nil"/>
              <w:left w:val="nil"/>
              <w:bottom w:val="single" w:sz="4" w:space="0" w:color="000000"/>
              <w:right w:val="nil"/>
            </w:tcBorders>
            <w:shd w:val="clear" w:color="000000" w:fill="FFFFFF"/>
            <w:noWrap/>
            <w:hideMark/>
          </w:tcPr>
          <w:p w14:paraId="717ED8B2"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0.0</w:t>
            </w:r>
          </w:p>
        </w:tc>
        <w:tc>
          <w:tcPr>
            <w:tcW w:w="240" w:type="dxa"/>
            <w:tcBorders>
              <w:top w:val="nil"/>
              <w:left w:val="nil"/>
              <w:bottom w:val="single" w:sz="4" w:space="0" w:color="000000"/>
              <w:right w:val="single" w:sz="4" w:space="0" w:color="000000"/>
            </w:tcBorders>
            <w:shd w:val="clear" w:color="000000" w:fill="FAFCF9"/>
            <w:noWrap/>
            <w:hideMark/>
          </w:tcPr>
          <w:p w14:paraId="2A4C1A01"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0.2</w:t>
            </w:r>
          </w:p>
        </w:tc>
        <w:tc>
          <w:tcPr>
            <w:tcW w:w="320" w:type="dxa"/>
            <w:vMerge/>
            <w:tcBorders>
              <w:top w:val="nil"/>
              <w:left w:val="single" w:sz="4" w:space="0" w:color="000000"/>
              <w:bottom w:val="single" w:sz="4" w:space="0" w:color="000000"/>
              <w:right w:val="single" w:sz="4" w:space="0" w:color="000000"/>
            </w:tcBorders>
            <w:hideMark/>
          </w:tcPr>
          <w:p w14:paraId="448E5D39" w14:textId="77777777" w:rsidR="00AB00FD" w:rsidRPr="00B82133" w:rsidRDefault="00AB00FD" w:rsidP="00C5305A">
            <w:pPr>
              <w:rPr>
                <w:rFonts w:ascii="Calibri" w:hAnsi="Calibri" w:cs="Calibri"/>
                <w:b/>
                <w:bCs/>
                <w:color w:val="FFFFFF"/>
                <w:sz w:val="16"/>
                <w:szCs w:val="16"/>
              </w:rPr>
            </w:pPr>
          </w:p>
        </w:tc>
      </w:tr>
      <w:tr w:rsidR="00AB00FD" w:rsidRPr="00B82133" w14:paraId="5B0129C6" w14:textId="77777777" w:rsidTr="00E27636">
        <w:trPr>
          <w:trHeight w:hRule="exact" w:val="230"/>
        </w:trPr>
        <w:tc>
          <w:tcPr>
            <w:tcW w:w="740" w:type="dxa"/>
            <w:tcBorders>
              <w:top w:val="nil"/>
              <w:left w:val="single" w:sz="4" w:space="0" w:color="000000"/>
              <w:bottom w:val="nil"/>
              <w:right w:val="nil"/>
            </w:tcBorders>
            <w:noWrap/>
            <w:hideMark/>
          </w:tcPr>
          <w:p w14:paraId="6FC4CA50"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100</w:t>
            </w:r>
          </w:p>
        </w:tc>
        <w:tc>
          <w:tcPr>
            <w:tcW w:w="2938" w:type="dxa"/>
            <w:tcBorders>
              <w:top w:val="nil"/>
              <w:left w:val="single" w:sz="4" w:space="0" w:color="000000"/>
              <w:bottom w:val="nil"/>
              <w:right w:val="single" w:sz="4" w:space="0" w:color="000000"/>
            </w:tcBorders>
            <w:noWrap/>
            <w:hideMark/>
          </w:tcPr>
          <w:p w14:paraId="6B925DD7"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context influence modulation</w:t>
            </w:r>
          </w:p>
        </w:tc>
        <w:tc>
          <w:tcPr>
            <w:tcW w:w="240" w:type="dxa"/>
            <w:tcBorders>
              <w:top w:val="single" w:sz="4" w:space="0" w:color="000000"/>
              <w:left w:val="nil"/>
              <w:bottom w:val="nil"/>
              <w:right w:val="nil"/>
            </w:tcBorders>
            <w:shd w:val="clear" w:color="000000" w:fill="FFFFFF"/>
            <w:noWrap/>
            <w:hideMark/>
          </w:tcPr>
          <w:p w14:paraId="6926E7D4"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FFBFB"/>
            <w:noWrap/>
            <w:hideMark/>
          </w:tcPr>
          <w:p w14:paraId="1498B16B"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0.4</w:t>
            </w:r>
          </w:p>
        </w:tc>
        <w:tc>
          <w:tcPr>
            <w:tcW w:w="240" w:type="dxa"/>
            <w:tcBorders>
              <w:top w:val="single" w:sz="4" w:space="0" w:color="000000"/>
              <w:left w:val="nil"/>
              <w:bottom w:val="nil"/>
              <w:right w:val="nil"/>
            </w:tcBorders>
            <w:shd w:val="clear" w:color="000000" w:fill="FDF4F4"/>
            <w:noWrap/>
            <w:hideMark/>
          </w:tcPr>
          <w:p w14:paraId="40DB23F2"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1.0</w:t>
            </w:r>
          </w:p>
        </w:tc>
        <w:tc>
          <w:tcPr>
            <w:tcW w:w="240" w:type="dxa"/>
            <w:tcBorders>
              <w:top w:val="single" w:sz="4" w:space="0" w:color="000000"/>
              <w:left w:val="nil"/>
              <w:bottom w:val="nil"/>
              <w:right w:val="nil"/>
            </w:tcBorders>
            <w:shd w:val="clear" w:color="000000" w:fill="FFFFE1"/>
            <w:noWrap/>
            <w:hideMark/>
          </w:tcPr>
          <w:p w14:paraId="31FEDF18"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1.3</w:t>
            </w:r>
          </w:p>
        </w:tc>
        <w:tc>
          <w:tcPr>
            <w:tcW w:w="240" w:type="dxa"/>
            <w:tcBorders>
              <w:top w:val="single" w:sz="4" w:space="0" w:color="000000"/>
              <w:left w:val="nil"/>
              <w:bottom w:val="nil"/>
              <w:right w:val="nil"/>
            </w:tcBorders>
            <w:shd w:val="clear" w:color="000000" w:fill="FFFFE0"/>
            <w:noWrap/>
            <w:hideMark/>
          </w:tcPr>
          <w:p w14:paraId="19C16FF1"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1.4</w:t>
            </w:r>
          </w:p>
        </w:tc>
        <w:tc>
          <w:tcPr>
            <w:tcW w:w="240" w:type="dxa"/>
            <w:tcBorders>
              <w:top w:val="single" w:sz="4" w:space="0" w:color="000000"/>
              <w:left w:val="nil"/>
              <w:bottom w:val="nil"/>
              <w:right w:val="nil"/>
            </w:tcBorders>
            <w:shd w:val="clear" w:color="000000" w:fill="FFFFF2"/>
            <w:noWrap/>
            <w:hideMark/>
          </w:tcPr>
          <w:p w14:paraId="2CF02A52"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0.6</w:t>
            </w:r>
          </w:p>
        </w:tc>
        <w:tc>
          <w:tcPr>
            <w:tcW w:w="240" w:type="dxa"/>
            <w:tcBorders>
              <w:top w:val="single" w:sz="4" w:space="0" w:color="000000"/>
              <w:left w:val="nil"/>
              <w:bottom w:val="nil"/>
              <w:right w:val="nil"/>
            </w:tcBorders>
            <w:shd w:val="clear" w:color="FFFFFF" w:fill="D8E4F8"/>
            <w:noWrap/>
            <w:hideMark/>
          </w:tcPr>
          <w:p w14:paraId="1494675B"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2.3</w:t>
            </w:r>
          </w:p>
        </w:tc>
        <w:tc>
          <w:tcPr>
            <w:tcW w:w="240" w:type="dxa"/>
            <w:tcBorders>
              <w:top w:val="single" w:sz="4" w:space="0" w:color="000000"/>
              <w:left w:val="nil"/>
              <w:bottom w:val="nil"/>
              <w:right w:val="nil"/>
            </w:tcBorders>
            <w:shd w:val="clear" w:color="000000" w:fill="F5F8FD"/>
            <w:noWrap/>
            <w:hideMark/>
          </w:tcPr>
          <w:p w14:paraId="1C4DC030"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0.6</w:t>
            </w:r>
          </w:p>
        </w:tc>
        <w:tc>
          <w:tcPr>
            <w:tcW w:w="240" w:type="dxa"/>
            <w:tcBorders>
              <w:top w:val="single" w:sz="4" w:space="0" w:color="000000"/>
              <w:left w:val="nil"/>
              <w:bottom w:val="nil"/>
              <w:right w:val="nil"/>
            </w:tcBorders>
            <w:shd w:val="clear" w:color="000000" w:fill="EAF0FB"/>
            <w:noWrap/>
            <w:hideMark/>
          </w:tcPr>
          <w:p w14:paraId="6DD2B8C4"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1.3</w:t>
            </w:r>
          </w:p>
        </w:tc>
        <w:tc>
          <w:tcPr>
            <w:tcW w:w="240" w:type="dxa"/>
            <w:tcBorders>
              <w:top w:val="single" w:sz="4" w:space="0" w:color="000000"/>
              <w:left w:val="nil"/>
              <w:bottom w:val="nil"/>
              <w:right w:val="single" w:sz="4" w:space="0" w:color="000000"/>
            </w:tcBorders>
            <w:shd w:val="clear" w:color="000000" w:fill="F6FAF4"/>
            <w:noWrap/>
            <w:hideMark/>
          </w:tcPr>
          <w:p w14:paraId="48073468"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0.4</w:t>
            </w:r>
          </w:p>
        </w:tc>
        <w:tc>
          <w:tcPr>
            <w:tcW w:w="320" w:type="dxa"/>
            <w:vMerge w:val="restart"/>
            <w:tcBorders>
              <w:top w:val="nil"/>
              <w:left w:val="single" w:sz="4" w:space="0" w:color="000000"/>
              <w:bottom w:val="single" w:sz="4" w:space="0" w:color="000000"/>
              <w:right w:val="single" w:sz="4" w:space="0" w:color="000000"/>
            </w:tcBorders>
            <w:shd w:val="clear" w:color="B7B7B7" w:fill="B7B7B7"/>
            <w:noWrap/>
            <w:textDirection w:val="tbRl"/>
            <w:hideMark/>
          </w:tcPr>
          <w:p w14:paraId="577267B3"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C2, C3, C4</w:t>
            </w:r>
          </w:p>
        </w:tc>
      </w:tr>
      <w:tr w:rsidR="00AB00FD" w:rsidRPr="00B82133" w14:paraId="70CA010B" w14:textId="77777777" w:rsidTr="00E27636">
        <w:trPr>
          <w:trHeight w:hRule="exact" w:val="230"/>
        </w:trPr>
        <w:tc>
          <w:tcPr>
            <w:tcW w:w="740" w:type="dxa"/>
            <w:tcBorders>
              <w:top w:val="nil"/>
              <w:left w:val="single" w:sz="4" w:space="0" w:color="000000"/>
              <w:bottom w:val="nil"/>
              <w:right w:val="nil"/>
            </w:tcBorders>
            <w:noWrap/>
            <w:hideMark/>
          </w:tcPr>
          <w:p w14:paraId="56AC7269"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100</w:t>
            </w:r>
          </w:p>
        </w:tc>
        <w:tc>
          <w:tcPr>
            <w:tcW w:w="2938" w:type="dxa"/>
            <w:tcBorders>
              <w:top w:val="nil"/>
              <w:left w:val="single" w:sz="4" w:space="0" w:color="000000"/>
              <w:bottom w:val="nil"/>
              <w:right w:val="single" w:sz="4" w:space="0" w:color="000000"/>
            </w:tcBorders>
            <w:noWrap/>
            <w:hideMark/>
          </w:tcPr>
          <w:p w14:paraId="30AE0C0C"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target detection targets</w:t>
            </w:r>
          </w:p>
        </w:tc>
        <w:tc>
          <w:tcPr>
            <w:tcW w:w="240" w:type="dxa"/>
            <w:tcBorders>
              <w:top w:val="nil"/>
              <w:left w:val="nil"/>
              <w:bottom w:val="nil"/>
              <w:right w:val="nil"/>
            </w:tcBorders>
            <w:shd w:val="clear" w:color="000000" w:fill="FFFFFF"/>
            <w:noWrap/>
            <w:hideMark/>
          </w:tcPr>
          <w:p w14:paraId="20110366"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47BC2E21"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EF9F9"/>
            <w:noWrap/>
            <w:hideMark/>
          </w:tcPr>
          <w:p w14:paraId="19428C2C"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0.6</w:t>
            </w:r>
          </w:p>
        </w:tc>
        <w:tc>
          <w:tcPr>
            <w:tcW w:w="240" w:type="dxa"/>
            <w:tcBorders>
              <w:top w:val="nil"/>
              <w:left w:val="nil"/>
              <w:bottom w:val="nil"/>
              <w:right w:val="nil"/>
            </w:tcBorders>
            <w:shd w:val="clear" w:color="000000" w:fill="FFFFE1"/>
            <w:noWrap/>
            <w:hideMark/>
          </w:tcPr>
          <w:p w14:paraId="290821D8"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1.3</w:t>
            </w:r>
          </w:p>
        </w:tc>
        <w:tc>
          <w:tcPr>
            <w:tcW w:w="240" w:type="dxa"/>
            <w:tcBorders>
              <w:top w:val="nil"/>
              <w:left w:val="nil"/>
              <w:bottom w:val="nil"/>
              <w:right w:val="nil"/>
            </w:tcBorders>
            <w:shd w:val="clear" w:color="000000" w:fill="FFFFFF"/>
            <w:noWrap/>
            <w:hideMark/>
          </w:tcPr>
          <w:p w14:paraId="3807153D"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7"/>
            <w:noWrap/>
            <w:hideMark/>
          </w:tcPr>
          <w:p w14:paraId="02C6A0BA"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0.4</w:t>
            </w:r>
          </w:p>
        </w:tc>
        <w:tc>
          <w:tcPr>
            <w:tcW w:w="240" w:type="dxa"/>
            <w:tcBorders>
              <w:top w:val="nil"/>
              <w:left w:val="nil"/>
              <w:bottom w:val="nil"/>
              <w:right w:val="nil"/>
            </w:tcBorders>
            <w:shd w:val="clear" w:color="000000" w:fill="FFFFFF"/>
            <w:noWrap/>
            <w:hideMark/>
          </w:tcPr>
          <w:p w14:paraId="1910B1B3"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9FBFE"/>
            <w:noWrap/>
            <w:hideMark/>
          </w:tcPr>
          <w:p w14:paraId="307DE75D"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0.4</w:t>
            </w:r>
          </w:p>
        </w:tc>
        <w:tc>
          <w:tcPr>
            <w:tcW w:w="240" w:type="dxa"/>
            <w:tcBorders>
              <w:top w:val="nil"/>
              <w:left w:val="nil"/>
              <w:bottom w:val="nil"/>
              <w:right w:val="nil"/>
            </w:tcBorders>
            <w:shd w:val="clear" w:color="FFFFFF" w:fill="D3E1F7"/>
            <w:noWrap/>
            <w:hideMark/>
          </w:tcPr>
          <w:p w14:paraId="6921A244"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2.6</w:t>
            </w:r>
          </w:p>
        </w:tc>
        <w:tc>
          <w:tcPr>
            <w:tcW w:w="240" w:type="dxa"/>
            <w:tcBorders>
              <w:top w:val="nil"/>
              <w:left w:val="nil"/>
              <w:bottom w:val="nil"/>
              <w:right w:val="single" w:sz="4" w:space="0" w:color="000000"/>
            </w:tcBorders>
            <w:shd w:val="clear" w:color="000000" w:fill="FFFFFF"/>
            <w:noWrap/>
            <w:hideMark/>
          </w:tcPr>
          <w:p w14:paraId="4A5AEF7B"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1DA2274A" w14:textId="77777777" w:rsidR="00AB00FD" w:rsidRPr="00B82133" w:rsidRDefault="00AB00FD" w:rsidP="00C5305A">
            <w:pPr>
              <w:rPr>
                <w:rFonts w:ascii="Calibri" w:hAnsi="Calibri" w:cs="Calibri"/>
                <w:b/>
                <w:bCs/>
                <w:color w:val="000000"/>
                <w:sz w:val="16"/>
                <w:szCs w:val="16"/>
              </w:rPr>
            </w:pPr>
          </w:p>
        </w:tc>
      </w:tr>
      <w:tr w:rsidR="00AB00FD" w:rsidRPr="00B82133" w14:paraId="16EABFCD" w14:textId="77777777" w:rsidTr="00E27636">
        <w:trPr>
          <w:trHeight w:hRule="exact" w:val="230"/>
        </w:trPr>
        <w:tc>
          <w:tcPr>
            <w:tcW w:w="740" w:type="dxa"/>
            <w:tcBorders>
              <w:top w:val="nil"/>
              <w:left w:val="single" w:sz="4" w:space="0" w:color="000000"/>
              <w:bottom w:val="nil"/>
              <w:right w:val="nil"/>
            </w:tcBorders>
            <w:noWrap/>
            <w:hideMark/>
          </w:tcPr>
          <w:p w14:paraId="109707EC"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100</w:t>
            </w:r>
          </w:p>
        </w:tc>
        <w:tc>
          <w:tcPr>
            <w:tcW w:w="2938" w:type="dxa"/>
            <w:tcBorders>
              <w:top w:val="nil"/>
              <w:left w:val="single" w:sz="4" w:space="0" w:color="000000"/>
              <w:bottom w:val="nil"/>
              <w:right w:val="single" w:sz="4" w:space="0" w:color="000000"/>
            </w:tcBorders>
            <w:noWrap/>
            <w:hideMark/>
          </w:tcPr>
          <w:p w14:paraId="0D17A534"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time reaction times</w:t>
            </w:r>
          </w:p>
        </w:tc>
        <w:tc>
          <w:tcPr>
            <w:tcW w:w="240" w:type="dxa"/>
            <w:tcBorders>
              <w:top w:val="nil"/>
              <w:left w:val="nil"/>
              <w:bottom w:val="nil"/>
              <w:right w:val="nil"/>
            </w:tcBorders>
            <w:shd w:val="clear" w:color="000000" w:fill="FFFFFF"/>
            <w:noWrap/>
            <w:hideMark/>
          </w:tcPr>
          <w:p w14:paraId="5F2985C5"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56FDB427"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5DF510FC"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EB"/>
            <w:noWrap/>
            <w:hideMark/>
          </w:tcPr>
          <w:p w14:paraId="1D998511"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0.9</w:t>
            </w:r>
          </w:p>
        </w:tc>
        <w:tc>
          <w:tcPr>
            <w:tcW w:w="240" w:type="dxa"/>
            <w:tcBorders>
              <w:top w:val="nil"/>
              <w:left w:val="nil"/>
              <w:bottom w:val="nil"/>
              <w:right w:val="nil"/>
            </w:tcBorders>
            <w:shd w:val="clear" w:color="000000" w:fill="FFFFF8"/>
            <w:noWrap/>
            <w:hideMark/>
          </w:tcPr>
          <w:p w14:paraId="259297C6"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0.3</w:t>
            </w:r>
          </w:p>
        </w:tc>
        <w:tc>
          <w:tcPr>
            <w:tcW w:w="240" w:type="dxa"/>
            <w:tcBorders>
              <w:top w:val="nil"/>
              <w:left w:val="nil"/>
              <w:bottom w:val="nil"/>
              <w:right w:val="nil"/>
            </w:tcBorders>
            <w:shd w:val="clear" w:color="000000" w:fill="FFFFD9"/>
            <w:noWrap/>
            <w:hideMark/>
          </w:tcPr>
          <w:p w14:paraId="03D53C0F"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1.7</w:t>
            </w:r>
          </w:p>
        </w:tc>
        <w:tc>
          <w:tcPr>
            <w:tcW w:w="240" w:type="dxa"/>
            <w:tcBorders>
              <w:top w:val="nil"/>
              <w:left w:val="nil"/>
              <w:bottom w:val="nil"/>
              <w:right w:val="nil"/>
            </w:tcBorders>
            <w:shd w:val="clear" w:color="000000" w:fill="FFFFFF"/>
            <w:noWrap/>
            <w:hideMark/>
          </w:tcPr>
          <w:p w14:paraId="266DB69C"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5A034A20"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E8EFFB"/>
            <w:noWrap/>
            <w:hideMark/>
          </w:tcPr>
          <w:p w14:paraId="4B3F8418"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1.4</w:t>
            </w:r>
          </w:p>
        </w:tc>
        <w:tc>
          <w:tcPr>
            <w:tcW w:w="240" w:type="dxa"/>
            <w:tcBorders>
              <w:top w:val="nil"/>
              <w:left w:val="nil"/>
              <w:bottom w:val="nil"/>
              <w:right w:val="single" w:sz="4" w:space="0" w:color="000000"/>
            </w:tcBorders>
            <w:shd w:val="clear" w:color="000000" w:fill="FFFFFF"/>
            <w:noWrap/>
            <w:hideMark/>
          </w:tcPr>
          <w:p w14:paraId="5EBB57B8"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5421273A" w14:textId="77777777" w:rsidR="00AB00FD" w:rsidRPr="00B82133" w:rsidRDefault="00AB00FD" w:rsidP="00C5305A">
            <w:pPr>
              <w:rPr>
                <w:rFonts w:ascii="Calibri" w:hAnsi="Calibri" w:cs="Calibri"/>
                <w:b/>
                <w:bCs/>
                <w:color w:val="000000"/>
                <w:sz w:val="16"/>
                <w:szCs w:val="16"/>
              </w:rPr>
            </w:pPr>
          </w:p>
        </w:tc>
      </w:tr>
      <w:tr w:rsidR="00AB00FD" w:rsidRPr="00B82133" w14:paraId="64829976" w14:textId="77777777" w:rsidTr="00E27636">
        <w:trPr>
          <w:trHeight w:hRule="exact" w:val="230"/>
        </w:trPr>
        <w:tc>
          <w:tcPr>
            <w:tcW w:w="740" w:type="dxa"/>
            <w:tcBorders>
              <w:top w:val="nil"/>
              <w:left w:val="single" w:sz="4" w:space="0" w:color="000000"/>
              <w:bottom w:val="nil"/>
              <w:right w:val="nil"/>
            </w:tcBorders>
            <w:noWrap/>
            <w:hideMark/>
          </w:tcPr>
          <w:p w14:paraId="46CCEC3F"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100</w:t>
            </w:r>
          </w:p>
        </w:tc>
        <w:tc>
          <w:tcPr>
            <w:tcW w:w="2938" w:type="dxa"/>
            <w:tcBorders>
              <w:top w:val="nil"/>
              <w:left w:val="single" w:sz="4" w:space="0" w:color="000000"/>
              <w:bottom w:val="nil"/>
              <w:right w:val="single" w:sz="4" w:space="0" w:color="000000"/>
            </w:tcBorders>
            <w:noWrap/>
            <w:hideMark/>
          </w:tcPr>
          <w:p w14:paraId="3E8FFF62"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insula anterior autonomic</w:t>
            </w:r>
          </w:p>
        </w:tc>
        <w:tc>
          <w:tcPr>
            <w:tcW w:w="240" w:type="dxa"/>
            <w:tcBorders>
              <w:top w:val="nil"/>
              <w:left w:val="nil"/>
              <w:bottom w:val="nil"/>
              <w:right w:val="nil"/>
            </w:tcBorders>
            <w:shd w:val="clear" w:color="000000" w:fill="FFFFFF"/>
            <w:noWrap/>
            <w:hideMark/>
          </w:tcPr>
          <w:p w14:paraId="35452BEB"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39B29DA1"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1455F95D"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FFFFFF" w:fill="FFFF84"/>
            <w:noWrap/>
            <w:hideMark/>
          </w:tcPr>
          <w:p w14:paraId="414C3063"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5.4</w:t>
            </w:r>
          </w:p>
        </w:tc>
        <w:tc>
          <w:tcPr>
            <w:tcW w:w="240" w:type="dxa"/>
            <w:tcBorders>
              <w:top w:val="nil"/>
              <w:left w:val="nil"/>
              <w:bottom w:val="nil"/>
              <w:right w:val="nil"/>
            </w:tcBorders>
            <w:shd w:val="clear" w:color="000000" w:fill="FFFFE0"/>
            <w:noWrap/>
            <w:hideMark/>
          </w:tcPr>
          <w:p w14:paraId="22E92A5F"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1.4</w:t>
            </w:r>
          </w:p>
        </w:tc>
        <w:tc>
          <w:tcPr>
            <w:tcW w:w="240" w:type="dxa"/>
            <w:tcBorders>
              <w:top w:val="nil"/>
              <w:left w:val="nil"/>
              <w:bottom w:val="nil"/>
              <w:right w:val="nil"/>
            </w:tcBorders>
            <w:shd w:val="clear" w:color="FFFFFF" w:fill="FFFF92"/>
            <w:noWrap/>
            <w:hideMark/>
          </w:tcPr>
          <w:p w14:paraId="660B4145"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4.8</w:t>
            </w:r>
          </w:p>
        </w:tc>
        <w:tc>
          <w:tcPr>
            <w:tcW w:w="240" w:type="dxa"/>
            <w:tcBorders>
              <w:top w:val="nil"/>
              <w:left w:val="nil"/>
              <w:bottom w:val="nil"/>
              <w:right w:val="nil"/>
            </w:tcBorders>
            <w:shd w:val="clear" w:color="000000" w:fill="FFFFFF"/>
            <w:noWrap/>
            <w:hideMark/>
          </w:tcPr>
          <w:p w14:paraId="58D3EE33"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5565F736"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43C9C6E8"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single" w:sz="4" w:space="0" w:color="000000"/>
            </w:tcBorders>
            <w:shd w:val="clear" w:color="000000" w:fill="E0EDDB"/>
            <w:noWrap/>
            <w:hideMark/>
          </w:tcPr>
          <w:p w14:paraId="2EE08886"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1.2</w:t>
            </w:r>
          </w:p>
        </w:tc>
        <w:tc>
          <w:tcPr>
            <w:tcW w:w="320" w:type="dxa"/>
            <w:vMerge/>
            <w:tcBorders>
              <w:top w:val="nil"/>
              <w:left w:val="single" w:sz="4" w:space="0" w:color="000000"/>
              <w:bottom w:val="single" w:sz="4" w:space="0" w:color="000000"/>
              <w:right w:val="single" w:sz="4" w:space="0" w:color="000000"/>
            </w:tcBorders>
            <w:hideMark/>
          </w:tcPr>
          <w:p w14:paraId="76E25923" w14:textId="77777777" w:rsidR="00AB00FD" w:rsidRPr="00B82133" w:rsidRDefault="00AB00FD" w:rsidP="00C5305A">
            <w:pPr>
              <w:rPr>
                <w:rFonts w:ascii="Calibri" w:hAnsi="Calibri" w:cs="Calibri"/>
                <w:b/>
                <w:bCs/>
                <w:color w:val="000000"/>
                <w:sz w:val="16"/>
                <w:szCs w:val="16"/>
              </w:rPr>
            </w:pPr>
          </w:p>
        </w:tc>
      </w:tr>
      <w:tr w:rsidR="00AB00FD" w:rsidRPr="00B82133" w14:paraId="21E4709B" w14:textId="77777777" w:rsidTr="00E27636">
        <w:trPr>
          <w:trHeight w:hRule="exact" w:val="230"/>
        </w:trPr>
        <w:tc>
          <w:tcPr>
            <w:tcW w:w="740" w:type="dxa"/>
            <w:tcBorders>
              <w:top w:val="nil"/>
              <w:left w:val="single" w:sz="4" w:space="0" w:color="000000"/>
              <w:bottom w:val="nil"/>
              <w:right w:val="nil"/>
            </w:tcBorders>
            <w:noWrap/>
            <w:hideMark/>
          </w:tcPr>
          <w:p w14:paraId="0146268D"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100</w:t>
            </w:r>
          </w:p>
        </w:tc>
        <w:tc>
          <w:tcPr>
            <w:tcW w:w="2938" w:type="dxa"/>
            <w:tcBorders>
              <w:top w:val="nil"/>
              <w:left w:val="single" w:sz="4" w:space="0" w:color="000000"/>
              <w:bottom w:val="nil"/>
              <w:right w:val="single" w:sz="4" w:space="0" w:color="000000"/>
            </w:tcBorders>
            <w:noWrap/>
            <w:hideMark/>
          </w:tcPr>
          <w:p w14:paraId="7B41AB29"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pain painful stimulation</w:t>
            </w:r>
          </w:p>
        </w:tc>
        <w:tc>
          <w:tcPr>
            <w:tcW w:w="240" w:type="dxa"/>
            <w:tcBorders>
              <w:top w:val="nil"/>
              <w:left w:val="nil"/>
              <w:bottom w:val="nil"/>
              <w:right w:val="nil"/>
            </w:tcBorders>
            <w:shd w:val="clear" w:color="000000" w:fill="FFFFFF"/>
            <w:noWrap/>
            <w:hideMark/>
          </w:tcPr>
          <w:p w14:paraId="21505017"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211D3BAE"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798733F6"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FFFFFF" w:fill="FFFFB3"/>
            <w:noWrap/>
            <w:hideMark/>
          </w:tcPr>
          <w:p w14:paraId="52E15595"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3.3</w:t>
            </w:r>
          </w:p>
        </w:tc>
        <w:tc>
          <w:tcPr>
            <w:tcW w:w="240" w:type="dxa"/>
            <w:tcBorders>
              <w:top w:val="nil"/>
              <w:left w:val="nil"/>
              <w:bottom w:val="nil"/>
              <w:right w:val="nil"/>
            </w:tcBorders>
            <w:shd w:val="clear" w:color="000000" w:fill="FFFFDE"/>
            <w:noWrap/>
            <w:hideMark/>
          </w:tcPr>
          <w:p w14:paraId="299D20A7"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1.5</w:t>
            </w:r>
          </w:p>
        </w:tc>
        <w:tc>
          <w:tcPr>
            <w:tcW w:w="240" w:type="dxa"/>
            <w:tcBorders>
              <w:top w:val="nil"/>
              <w:left w:val="nil"/>
              <w:bottom w:val="nil"/>
              <w:right w:val="nil"/>
            </w:tcBorders>
            <w:shd w:val="clear" w:color="FFFFFF" w:fill="FFFFCB"/>
            <w:noWrap/>
            <w:hideMark/>
          </w:tcPr>
          <w:p w14:paraId="0BFA7340"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2.3</w:t>
            </w:r>
          </w:p>
        </w:tc>
        <w:tc>
          <w:tcPr>
            <w:tcW w:w="240" w:type="dxa"/>
            <w:tcBorders>
              <w:top w:val="nil"/>
              <w:left w:val="nil"/>
              <w:bottom w:val="nil"/>
              <w:right w:val="nil"/>
            </w:tcBorders>
            <w:shd w:val="clear" w:color="000000" w:fill="FFFFFF"/>
            <w:noWrap/>
            <w:hideMark/>
          </w:tcPr>
          <w:p w14:paraId="222403CB"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5AB2364C"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01D9DA41"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single" w:sz="4" w:space="0" w:color="000000"/>
            </w:tcBorders>
            <w:shd w:val="clear" w:color="000000" w:fill="DEECD8"/>
            <w:noWrap/>
            <w:hideMark/>
          </w:tcPr>
          <w:p w14:paraId="1D969E85"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1.3</w:t>
            </w:r>
          </w:p>
        </w:tc>
        <w:tc>
          <w:tcPr>
            <w:tcW w:w="320" w:type="dxa"/>
            <w:vMerge/>
            <w:tcBorders>
              <w:top w:val="nil"/>
              <w:left w:val="single" w:sz="4" w:space="0" w:color="000000"/>
              <w:bottom w:val="single" w:sz="4" w:space="0" w:color="000000"/>
              <w:right w:val="single" w:sz="4" w:space="0" w:color="000000"/>
            </w:tcBorders>
            <w:hideMark/>
          </w:tcPr>
          <w:p w14:paraId="364C22EB" w14:textId="77777777" w:rsidR="00AB00FD" w:rsidRPr="00B82133" w:rsidRDefault="00AB00FD" w:rsidP="00C5305A">
            <w:pPr>
              <w:rPr>
                <w:rFonts w:ascii="Calibri" w:hAnsi="Calibri" w:cs="Calibri"/>
                <w:b/>
                <w:bCs/>
                <w:color w:val="000000"/>
                <w:sz w:val="16"/>
                <w:szCs w:val="16"/>
              </w:rPr>
            </w:pPr>
          </w:p>
        </w:tc>
      </w:tr>
      <w:tr w:rsidR="00AB00FD" w:rsidRPr="00B82133" w14:paraId="724BFB78" w14:textId="77777777" w:rsidTr="00E27636">
        <w:trPr>
          <w:trHeight w:hRule="exact" w:val="230"/>
        </w:trPr>
        <w:tc>
          <w:tcPr>
            <w:tcW w:w="740" w:type="dxa"/>
            <w:tcBorders>
              <w:top w:val="nil"/>
              <w:left w:val="single" w:sz="4" w:space="0" w:color="000000"/>
              <w:bottom w:val="nil"/>
              <w:right w:val="nil"/>
            </w:tcBorders>
            <w:noWrap/>
            <w:hideMark/>
          </w:tcPr>
          <w:p w14:paraId="53C0BEFA"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100</w:t>
            </w:r>
          </w:p>
        </w:tc>
        <w:tc>
          <w:tcPr>
            <w:tcW w:w="2938" w:type="dxa"/>
            <w:tcBorders>
              <w:top w:val="nil"/>
              <w:left w:val="single" w:sz="4" w:space="0" w:color="000000"/>
              <w:bottom w:val="single" w:sz="4" w:space="0" w:color="000000"/>
              <w:right w:val="single" w:sz="4" w:space="0" w:color="000000"/>
            </w:tcBorders>
            <w:noWrap/>
            <w:hideMark/>
          </w:tcPr>
          <w:p w14:paraId="246B6067"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women men sex</w:t>
            </w:r>
          </w:p>
        </w:tc>
        <w:tc>
          <w:tcPr>
            <w:tcW w:w="240" w:type="dxa"/>
            <w:tcBorders>
              <w:top w:val="nil"/>
              <w:left w:val="nil"/>
              <w:bottom w:val="single" w:sz="4" w:space="0" w:color="000000"/>
              <w:right w:val="nil"/>
            </w:tcBorders>
            <w:shd w:val="clear" w:color="000000" w:fill="FFFFFF"/>
            <w:noWrap/>
            <w:hideMark/>
          </w:tcPr>
          <w:p w14:paraId="465E1241"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BFB"/>
            <w:noWrap/>
            <w:hideMark/>
          </w:tcPr>
          <w:p w14:paraId="21EF225B"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0.4</w:t>
            </w:r>
          </w:p>
        </w:tc>
        <w:tc>
          <w:tcPr>
            <w:tcW w:w="240" w:type="dxa"/>
            <w:tcBorders>
              <w:top w:val="nil"/>
              <w:left w:val="nil"/>
              <w:bottom w:val="single" w:sz="4" w:space="0" w:color="000000"/>
              <w:right w:val="nil"/>
            </w:tcBorders>
            <w:shd w:val="clear" w:color="000000" w:fill="FFFFFF"/>
            <w:noWrap/>
            <w:hideMark/>
          </w:tcPr>
          <w:p w14:paraId="6E05AF42"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B"/>
            <w:noWrap/>
            <w:hideMark/>
          </w:tcPr>
          <w:p w14:paraId="6B216BA3"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0.2</w:t>
            </w:r>
          </w:p>
        </w:tc>
        <w:tc>
          <w:tcPr>
            <w:tcW w:w="240" w:type="dxa"/>
            <w:tcBorders>
              <w:top w:val="nil"/>
              <w:left w:val="nil"/>
              <w:bottom w:val="single" w:sz="4" w:space="0" w:color="000000"/>
              <w:right w:val="nil"/>
            </w:tcBorders>
            <w:shd w:val="clear" w:color="000000" w:fill="FFFFE2"/>
            <w:noWrap/>
            <w:hideMark/>
          </w:tcPr>
          <w:p w14:paraId="7C2B455F"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1.3</w:t>
            </w:r>
          </w:p>
        </w:tc>
        <w:tc>
          <w:tcPr>
            <w:tcW w:w="240" w:type="dxa"/>
            <w:tcBorders>
              <w:top w:val="nil"/>
              <w:left w:val="nil"/>
              <w:bottom w:val="single" w:sz="4" w:space="0" w:color="000000"/>
              <w:right w:val="nil"/>
            </w:tcBorders>
            <w:shd w:val="clear" w:color="000000" w:fill="FFFFE4"/>
            <w:noWrap/>
            <w:hideMark/>
          </w:tcPr>
          <w:p w14:paraId="231142C7"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1.2</w:t>
            </w:r>
          </w:p>
        </w:tc>
        <w:tc>
          <w:tcPr>
            <w:tcW w:w="240" w:type="dxa"/>
            <w:tcBorders>
              <w:top w:val="nil"/>
              <w:left w:val="nil"/>
              <w:bottom w:val="single" w:sz="4" w:space="0" w:color="000000"/>
              <w:right w:val="nil"/>
            </w:tcBorders>
            <w:shd w:val="clear" w:color="000000" w:fill="FFFFFF"/>
            <w:noWrap/>
            <w:hideMark/>
          </w:tcPr>
          <w:p w14:paraId="683B8A1B"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hideMark/>
          </w:tcPr>
          <w:p w14:paraId="4F2E2864"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hideMark/>
          </w:tcPr>
          <w:p w14:paraId="38D06476"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single" w:sz="4" w:space="0" w:color="000000"/>
            </w:tcBorders>
            <w:shd w:val="clear" w:color="000000" w:fill="D7E8D0"/>
            <w:noWrap/>
            <w:hideMark/>
          </w:tcPr>
          <w:p w14:paraId="2DAADE6E"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1.5</w:t>
            </w:r>
          </w:p>
        </w:tc>
        <w:tc>
          <w:tcPr>
            <w:tcW w:w="320" w:type="dxa"/>
            <w:vMerge/>
            <w:tcBorders>
              <w:top w:val="nil"/>
              <w:left w:val="single" w:sz="4" w:space="0" w:color="000000"/>
              <w:bottom w:val="single" w:sz="4" w:space="0" w:color="000000"/>
              <w:right w:val="single" w:sz="4" w:space="0" w:color="000000"/>
            </w:tcBorders>
            <w:hideMark/>
          </w:tcPr>
          <w:p w14:paraId="0F23FA74" w14:textId="77777777" w:rsidR="00AB00FD" w:rsidRPr="00B82133" w:rsidRDefault="00AB00FD" w:rsidP="00C5305A">
            <w:pPr>
              <w:rPr>
                <w:rFonts w:ascii="Calibri" w:hAnsi="Calibri" w:cs="Calibri"/>
                <w:b/>
                <w:bCs/>
                <w:color w:val="000000"/>
                <w:sz w:val="16"/>
                <w:szCs w:val="16"/>
              </w:rPr>
            </w:pPr>
          </w:p>
        </w:tc>
      </w:tr>
      <w:tr w:rsidR="00AB00FD" w:rsidRPr="00B82133" w14:paraId="3018824F" w14:textId="77777777" w:rsidTr="00E27636">
        <w:trPr>
          <w:trHeight w:hRule="exact" w:val="230"/>
        </w:trPr>
        <w:tc>
          <w:tcPr>
            <w:tcW w:w="740" w:type="dxa"/>
            <w:tcBorders>
              <w:top w:val="nil"/>
              <w:left w:val="single" w:sz="4" w:space="0" w:color="000000"/>
              <w:bottom w:val="nil"/>
              <w:right w:val="nil"/>
            </w:tcBorders>
            <w:noWrap/>
            <w:hideMark/>
          </w:tcPr>
          <w:p w14:paraId="67FB27CC"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100</w:t>
            </w:r>
          </w:p>
        </w:tc>
        <w:tc>
          <w:tcPr>
            <w:tcW w:w="2938" w:type="dxa"/>
            <w:tcBorders>
              <w:top w:val="nil"/>
              <w:left w:val="single" w:sz="4" w:space="0" w:color="000000"/>
              <w:bottom w:val="nil"/>
              <w:right w:val="single" w:sz="4" w:space="0" w:color="000000"/>
            </w:tcBorders>
            <w:noWrap/>
            <w:hideMark/>
          </w:tcPr>
          <w:p w14:paraId="2932AB08"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ad disease mci</w:t>
            </w:r>
          </w:p>
        </w:tc>
        <w:tc>
          <w:tcPr>
            <w:tcW w:w="240" w:type="dxa"/>
            <w:tcBorders>
              <w:top w:val="single" w:sz="4" w:space="0" w:color="000000"/>
              <w:left w:val="nil"/>
              <w:bottom w:val="nil"/>
              <w:right w:val="nil"/>
            </w:tcBorders>
            <w:shd w:val="clear" w:color="000000" w:fill="FDF1F1"/>
            <w:noWrap/>
            <w:hideMark/>
          </w:tcPr>
          <w:p w14:paraId="17D8174B"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1.2</w:t>
            </w:r>
          </w:p>
        </w:tc>
        <w:tc>
          <w:tcPr>
            <w:tcW w:w="240" w:type="dxa"/>
            <w:tcBorders>
              <w:top w:val="single" w:sz="4" w:space="0" w:color="000000"/>
              <w:left w:val="nil"/>
              <w:bottom w:val="nil"/>
              <w:right w:val="nil"/>
            </w:tcBorders>
            <w:shd w:val="clear" w:color="000000" w:fill="FFFFFF"/>
            <w:noWrap/>
            <w:hideMark/>
          </w:tcPr>
          <w:p w14:paraId="5802535D"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0.1</w:t>
            </w:r>
          </w:p>
        </w:tc>
        <w:tc>
          <w:tcPr>
            <w:tcW w:w="240" w:type="dxa"/>
            <w:tcBorders>
              <w:top w:val="single" w:sz="4" w:space="0" w:color="000000"/>
              <w:left w:val="nil"/>
              <w:bottom w:val="nil"/>
              <w:right w:val="nil"/>
            </w:tcBorders>
            <w:shd w:val="clear" w:color="000000" w:fill="FFFFFF"/>
            <w:noWrap/>
            <w:hideMark/>
          </w:tcPr>
          <w:p w14:paraId="6C44FCAF"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FFFFF"/>
            <w:noWrap/>
            <w:hideMark/>
          </w:tcPr>
          <w:p w14:paraId="2D9EC6FA"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FFFFF"/>
            <w:noWrap/>
            <w:hideMark/>
          </w:tcPr>
          <w:p w14:paraId="3F4432F9"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FFFFF"/>
            <w:noWrap/>
            <w:hideMark/>
          </w:tcPr>
          <w:p w14:paraId="36643F3E"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FFFFF"/>
            <w:noWrap/>
            <w:hideMark/>
          </w:tcPr>
          <w:p w14:paraId="3EDAFD9F"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FFFFF"/>
            <w:noWrap/>
            <w:hideMark/>
          </w:tcPr>
          <w:p w14:paraId="72409D44"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FFFFF"/>
            <w:noWrap/>
            <w:hideMark/>
          </w:tcPr>
          <w:p w14:paraId="33DE381C"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single" w:sz="4" w:space="0" w:color="000000"/>
            </w:tcBorders>
            <w:shd w:val="clear" w:color="000000" w:fill="FFFFFF"/>
            <w:noWrap/>
            <w:hideMark/>
          </w:tcPr>
          <w:p w14:paraId="6F1B4E21"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val="restart"/>
            <w:tcBorders>
              <w:top w:val="nil"/>
              <w:left w:val="single" w:sz="4" w:space="0" w:color="000000"/>
              <w:bottom w:val="single" w:sz="4" w:space="0" w:color="000000"/>
              <w:right w:val="single" w:sz="4" w:space="0" w:color="000000"/>
            </w:tcBorders>
            <w:shd w:val="clear" w:color="C00000" w:fill="C00000"/>
            <w:noWrap/>
            <w:textDirection w:val="tbRl"/>
            <w:hideMark/>
          </w:tcPr>
          <w:p w14:paraId="05913E87" w14:textId="77777777" w:rsidR="00AB00FD" w:rsidRPr="00B82133" w:rsidRDefault="00AB00FD" w:rsidP="00C5305A">
            <w:pPr>
              <w:jc w:val="center"/>
              <w:rPr>
                <w:rFonts w:ascii="Calibri" w:hAnsi="Calibri" w:cs="Calibri"/>
                <w:b/>
                <w:bCs/>
                <w:color w:val="FFFFFF"/>
                <w:sz w:val="16"/>
                <w:szCs w:val="16"/>
              </w:rPr>
            </w:pPr>
            <w:r w:rsidRPr="00B82133">
              <w:rPr>
                <w:rFonts w:ascii="Calibri" w:hAnsi="Calibri" w:cs="Calibri"/>
                <w:b/>
                <w:bCs/>
                <w:color w:val="FFFFFF"/>
                <w:sz w:val="16"/>
                <w:szCs w:val="16"/>
              </w:rPr>
              <w:t>C1</w:t>
            </w:r>
          </w:p>
        </w:tc>
      </w:tr>
      <w:tr w:rsidR="00AB00FD" w:rsidRPr="00B82133" w14:paraId="7ACE56AD" w14:textId="77777777" w:rsidTr="00E27636">
        <w:trPr>
          <w:trHeight w:hRule="exact" w:val="230"/>
        </w:trPr>
        <w:tc>
          <w:tcPr>
            <w:tcW w:w="740" w:type="dxa"/>
            <w:tcBorders>
              <w:top w:val="nil"/>
              <w:left w:val="single" w:sz="4" w:space="0" w:color="000000"/>
              <w:bottom w:val="nil"/>
              <w:right w:val="nil"/>
            </w:tcBorders>
            <w:noWrap/>
            <w:hideMark/>
          </w:tcPr>
          <w:p w14:paraId="374BCC31"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100</w:t>
            </w:r>
          </w:p>
        </w:tc>
        <w:tc>
          <w:tcPr>
            <w:tcW w:w="2938" w:type="dxa"/>
            <w:tcBorders>
              <w:top w:val="nil"/>
              <w:left w:val="single" w:sz="4" w:space="0" w:color="000000"/>
              <w:bottom w:val="nil"/>
              <w:right w:val="single" w:sz="4" w:space="0" w:color="000000"/>
            </w:tcBorders>
            <w:noWrap/>
            <w:hideMark/>
          </w:tcPr>
          <w:p w14:paraId="71E5562E"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children adolescents age</w:t>
            </w:r>
          </w:p>
        </w:tc>
        <w:tc>
          <w:tcPr>
            <w:tcW w:w="240" w:type="dxa"/>
            <w:tcBorders>
              <w:top w:val="nil"/>
              <w:left w:val="nil"/>
              <w:bottom w:val="nil"/>
              <w:right w:val="nil"/>
            </w:tcBorders>
            <w:shd w:val="clear" w:color="000000" w:fill="FDF3F3"/>
            <w:noWrap/>
            <w:hideMark/>
          </w:tcPr>
          <w:p w14:paraId="06280F83"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1.1</w:t>
            </w:r>
          </w:p>
        </w:tc>
        <w:tc>
          <w:tcPr>
            <w:tcW w:w="240" w:type="dxa"/>
            <w:tcBorders>
              <w:top w:val="nil"/>
              <w:left w:val="nil"/>
              <w:bottom w:val="nil"/>
              <w:right w:val="nil"/>
            </w:tcBorders>
            <w:shd w:val="clear" w:color="000000" w:fill="FFFFFF"/>
            <w:noWrap/>
            <w:hideMark/>
          </w:tcPr>
          <w:p w14:paraId="49E7BE2D"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BFB"/>
            <w:noWrap/>
            <w:hideMark/>
          </w:tcPr>
          <w:p w14:paraId="5A7796EB"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0.4</w:t>
            </w:r>
          </w:p>
        </w:tc>
        <w:tc>
          <w:tcPr>
            <w:tcW w:w="240" w:type="dxa"/>
            <w:tcBorders>
              <w:top w:val="nil"/>
              <w:left w:val="nil"/>
              <w:bottom w:val="nil"/>
              <w:right w:val="nil"/>
            </w:tcBorders>
            <w:shd w:val="clear" w:color="000000" w:fill="FFFFFF"/>
            <w:noWrap/>
            <w:hideMark/>
          </w:tcPr>
          <w:p w14:paraId="38E595A8"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5AAB112A"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6FBE6EDE"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0.0</w:t>
            </w:r>
          </w:p>
        </w:tc>
        <w:tc>
          <w:tcPr>
            <w:tcW w:w="240" w:type="dxa"/>
            <w:tcBorders>
              <w:top w:val="nil"/>
              <w:left w:val="nil"/>
              <w:bottom w:val="nil"/>
              <w:right w:val="nil"/>
            </w:tcBorders>
            <w:shd w:val="clear" w:color="000000" w:fill="F7F9FE"/>
            <w:noWrap/>
            <w:hideMark/>
          </w:tcPr>
          <w:p w14:paraId="77B02917"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0.5</w:t>
            </w:r>
          </w:p>
        </w:tc>
        <w:tc>
          <w:tcPr>
            <w:tcW w:w="240" w:type="dxa"/>
            <w:tcBorders>
              <w:top w:val="nil"/>
              <w:left w:val="nil"/>
              <w:bottom w:val="nil"/>
              <w:right w:val="nil"/>
            </w:tcBorders>
            <w:shd w:val="clear" w:color="000000" w:fill="FFFFFF"/>
            <w:noWrap/>
            <w:hideMark/>
          </w:tcPr>
          <w:p w14:paraId="3C254DAB"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7E216BC3"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single" w:sz="4" w:space="0" w:color="000000"/>
            </w:tcBorders>
            <w:shd w:val="clear" w:color="000000" w:fill="FCFEFC"/>
            <w:noWrap/>
            <w:hideMark/>
          </w:tcPr>
          <w:p w14:paraId="63302574"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0.1</w:t>
            </w:r>
          </w:p>
        </w:tc>
        <w:tc>
          <w:tcPr>
            <w:tcW w:w="320" w:type="dxa"/>
            <w:vMerge/>
            <w:tcBorders>
              <w:top w:val="nil"/>
              <w:left w:val="single" w:sz="4" w:space="0" w:color="000000"/>
              <w:bottom w:val="single" w:sz="4" w:space="0" w:color="000000"/>
              <w:right w:val="single" w:sz="4" w:space="0" w:color="000000"/>
            </w:tcBorders>
            <w:hideMark/>
          </w:tcPr>
          <w:p w14:paraId="4919B8AB" w14:textId="77777777" w:rsidR="00AB00FD" w:rsidRPr="00B82133" w:rsidRDefault="00AB00FD" w:rsidP="00C5305A">
            <w:pPr>
              <w:rPr>
                <w:rFonts w:ascii="Calibri" w:hAnsi="Calibri" w:cs="Calibri"/>
                <w:b/>
                <w:bCs/>
                <w:color w:val="FFFFFF"/>
                <w:sz w:val="16"/>
                <w:szCs w:val="16"/>
              </w:rPr>
            </w:pPr>
          </w:p>
        </w:tc>
      </w:tr>
      <w:tr w:rsidR="00AB00FD" w:rsidRPr="00B82133" w14:paraId="07114945" w14:textId="77777777" w:rsidTr="00E27636">
        <w:trPr>
          <w:trHeight w:hRule="exact" w:val="230"/>
        </w:trPr>
        <w:tc>
          <w:tcPr>
            <w:tcW w:w="740" w:type="dxa"/>
            <w:tcBorders>
              <w:top w:val="nil"/>
              <w:left w:val="single" w:sz="4" w:space="0" w:color="000000"/>
              <w:bottom w:val="nil"/>
              <w:right w:val="nil"/>
            </w:tcBorders>
            <w:noWrap/>
            <w:hideMark/>
          </w:tcPr>
          <w:p w14:paraId="58E033E4"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100</w:t>
            </w:r>
          </w:p>
        </w:tc>
        <w:tc>
          <w:tcPr>
            <w:tcW w:w="2938" w:type="dxa"/>
            <w:tcBorders>
              <w:top w:val="nil"/>
              <w:left w:val="single" w:sz="4" w:space="0" w:color="000000"/>
              <w:bottom w:val="nil"/>
              <w:right w:val="single" w:sz="4" w:space="0" w:color="000000"/>
            </w:tcBorders>
            <w:noWrap/>
            <w:hideMark/>
          </w:tcPr>
          <w:p w14:paraId="2C339436"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cortex anterior cingulate</w:t>
            </w:r>
          </w:p>
        </w:tc>
        <w:tc>
          <w:tcPr>
            <w:tcW w:w="240" w:type="dxa"/>
            <w:tcBorders>
              <w:top w:val="nil"/>
              <w:left w:val="nil"/>
              <w:bottom w:val="nil"/>
              <w:right w:val="nil"/>
            </w:tcBorders>
            <w:shd w:val="clear" w:color="000000" w:fill="FFFFFF"/>
            <w:noWrap/>
            <w:hideMark/>
          </w:tcPr>
          <w:p w14:paraId="51C9A20D"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EFE"/>
            <w:noWrap/>
            <w:hideMark/>
          </w:tcPr>
          <w:p w14:paraId="3F5A9CAC"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0.1</w:t>
            </w:r>
          </w:p>
        </w:tc>
        <w:tc>
          <w:tcPr>
            <w:tcW w:w="240" w:type="dxa"/>
            <w:tcBorders>
              <w:top w:val="nil"/>
              <w:left w:val="nil"/>
              <w:bottom w:val="nil"/>
              <w:right w:val="nil"/>
            </w:tcBorders>
            <w:shd w:val="clear" w:color="000000" w:fill="FCEDED"/>
            <w:noWrap/>
            <w:hideMark/>
          </w:tcPr>
          <w:p w14:paraId="1239450F"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1.6</w:t>
            </w:r>
          </w:p>
        </w:tc>
        <w:tc>
          <w:tcPr>
            <w:tcW w:w="240" w:type="dxa"/>
            <w:tcBorders>
              <w:top w:val="nil"/>
              <w:left w:val="nil"/>
              <w:bottom w:val="nil"/>
              <w:right w:val="nil"/>
            </w:tcBorders>
            <w:shd w:val="clear" w:color="000000" w:fill="FFFFEC"/>
            <w:noWrap/>
            <w:hideMark/>
          </w:tcPr>
          <w:p w14:paraId="3A1B0A5F"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0.8</w:t>
            </w:r>
          </w:p>
        </w:tc>
        <w:tc>
          <w:tcPr>
            <w:tcW w:w="240" w:type="dxa"/>
            <w:tcBorders>
              <w:top w:val="nil"/>
              <w:left w:val="nil"/>
              <w:bottom w:val="nil"/>
              <w:right w:val="nil"/>
            </w:tcBorders>
            <w:shd w:val="clear" w:color="000000" w:fill="FFFFEF"/>
            <w:noWrap/>
            <w:hideMark/>
          </w:tcPr>
          <w:p w14:paraId="3A69A1A6"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0.7</w:t>
            </w:r>
          </w:p>
        </w:tc>
        <w:tc>
          <w:tcPr>
            <w:tcW w:w="240" w:type="dxa"/>
            <w:tcBorders>
              <w:top w:val="nil"/>
              <w:left w:val="nil"/>
              <w:bottom w:val="nil"/>
              <w:right w:val="nil"/>
            </w:tcBorders>
            <w:shd w:val="clear" w:color="000000" w:fill="FFFFFF"/>
            <w:noWrap/>
            <w:hideMark/>
          </w:tcPr>
          <w:p w14:paraId="016B2D8F"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0.0</w:t>
            </w:r>
          </w:p>
        </w:tc>
        <w:tc>
          <w:tcPr>
            <w:tcW w:w="240" w:type="dxa"/>
            <w:tcBorders>
              <w:top w:val="nil"/>
              <w:left w:val="nil"/>
              <w:bottom w:val="nil"/>
              <w:right w:val="nil"/>
            </w:tcBorders>
            <w:shd w:val="clear" w:color="000000" w:fill="FDFEFF"/>
            <w:noWrap/>
            <w:hideMark/>
          </w:tcPr>
          <w:p w14:paraId="07BF68AC"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0.1</w:t>
            </w:r>
          </w:p>
        </w:tc>
        <w:tc>
          <w:tcPr>
            <w:tcW w:w="240" w:type="dxa"/>
            <w:tcBorders>
              <w:top w:val="nil"/>
              <w:left w:val="nil"/>
              <w:bottom w:val="nil"/>
              <w:right w:val="nil"/>
            </w:tcBorders>
            <w:shd w:val="clear" w:color="000000" w:fill="F3F7FD"/>
            <w:noWrap/>
            <w:hideMark/>
          </w:tcPr>
          <w:p w14:paraId="551F37EC"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0.8</w:t>
            </w:r>
          </w:p>
        </w:tc>
        <w:tc>
          <w:tcPr>
            <w:tcW w:w="240" w:type="dxa"/>
            <w:tcBorders>
              <w:top w:val="nil"/>
              <w:left w:val="nil"/>
              <w:bottom w:val="nil"/>
              <w:right w:val="nil"/>
            </w:tcBorders>
            <w:shd w:val="clear" w:color="000000" w:fill="FFFFFF"/>
            <w:noWrap/>
            <w:hideMark/>
          </w:tcPr>
          <w:p w14:paraId="29B128DF"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single" w:sz="4" w:space="0" w:color="000000"/>
            </w:tcBorders>
            <w:shd w:val="clear" w:color="000000" w:fill="F4F9F2"/>
            <w:noWrap/>
            <w:hideMark/>
          </w:tcPr>
          <w:p w14:paraId="0C79C3CA"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0.4</w:t>
            </w:r>
          </w:p>
        </w:tc>
        <w:tc>
          <w:tcPr>
            <w:tcW w:w="320" w:type="dxa"/>
            <w:vMerge/>
            <w:tcBorders>
              <w:top w:val="nil"/>
              <w:left w:val="single" w:sz="4" w:space="0" w:color="000000"/>
              <w:bottom w:val="single" w:sz="4" w:space="0" w:color="000000"/>
              <w:right w:val="single" w:sz="4" w:space="0" w:color="000000"/>
            </w:tcBorders>
            <w:hideMark/>
          </w:tcPr>
          <w:p w14:paraId="3658C884" w14:textId="77777777" w:rsidR="00AB00FD" w:rsidRPr="00B82133" w:rsidRDefault="00AB00FD" w:rsidP="00C5305A">
            <w:pPr>
              <w:rPr>
                <w:rFonts w:ascii="Calibri" w:hAnsi="Calibri" w:cs="Calibri"/>
                <w:b/>
                <w:bCs/>
                <w:color w:val="FFFFFF"/>
                <w:sz w:val="16"/>
                <w:szCs w:val="16"/>
              </w:rPr>
            </w:pPr>
          </w:p>
        </w:tc>
      </w:tr>
      <w:tr w:rsidR="00AB00FD" w:rsidRPr="00B82133" w14:paraId="752EF24E" w14:textId="77777777" w:rsidTr="00E27636">
        <w:trPr>
          <w:trHeight w:hRule="exact" w:val="230"/>
        </w:trPr>
        <w:tc>
          <w:tcPr>
            <w:tcW w:w="740" w:type="dxa"/>
            <w:tcBorders>
              <w:top w:val="nil"/>
              <w:left w:val="single" w:sz="4" w:space="0" w:color="000000"/>
              <w:bottom w:val="nil"/>
              <w:right w:val="nil"/>
            </w:tcBorders>
            <w:noWrap/>
            <w:hideMark/>
          </w:tcPr>
          <w:p w14:paraId="3D34A353"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100</w:t>
            </w:r>
          </w:p>
        </w:tc>
        <w:tc>
          <w:tcPr>
            <w:tcW w:w="2938" w:type="dxa"/>
            <w:tcBorders>
              <w:top w:val="nil"/>
              <w:left w:val="single" w:sz="4" w:space="0" w:color="000000"/>
              <w:bottom w:val="nil"/>
              <w:right w:val="single" w:sz="4" w:space="0" w:color="000000"/>
            </w:tcBorders>
            <w:noWrap/>
            <w:hideMark/>
          </w:tcPr>
          <w:p w14:paraId="276A7707"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frequency hz power</w:t>
            </w:r>
          </w:p>
        </w:tc>
        <w:tc>
          <w:tcPr>
            <w:tcW w:w="240" w:type="dxa"/>
            <w:tcBorders>
              <w:top w:val="nil"/>
              <w:left w:val="nil"/>
              <w:bottom w:val="nil"/>
              <w:right w:val="nil"/>
            </w:tcBorders>
            <w:shd w:val="clear" w:color="000000" w:fill="FEF6F6"/>
            <w:noWrap/>
            <w:hideMark/>
          </w:tcPr>
          <w:p w14:paraId="3A651325"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0.8</w:t>
            </w:r>
          </w:p>
        </w:tc>
        <w:tc>
          <w:tcPr>
            <w:tcW w:w="240" w:type="dxa"/>
            <w:tcBorders>
              <w:top w:val="nil"/>
              <w:left w:val="nil"/>
              <w:bottom w:val="nil"/>
              <w:right w:val="nil"/>
            </w:tcBorders>
            <w:shd w:val="clear" w:color="000000" w:fill="FCEEEE"/>
            <w:noWrap/>
            <w:hideMark/>
          </w:tcPr>
          <w:p w14:paraId="529C56D8"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1.4</w:t>
            </w:r>
          </w:p>
        </w:tc>
        <w:tc>
          <w:tcPr>
            <w:tcW w:w="240" w:type="dxa"/>
            <w:tcBorders>
              <w:top w:val="nil"/>
              <w:left w:val="nil"/>
              <w:bottom w:val="nil"/>
              <w:right w:val="nil"/>
            </w:tcBorders>
            <w:shd w:val="clear" w:color="000000" w:fill="FFFFFF"/>
            <w:noWrap/>
            <w:hideMark/>
          </w:tcPr>
          <w:p w14:paraId="52BC8598"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255DEBFE"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1F332599"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08362C83"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21564D79"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06E6D10F"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5FEEE578"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single" w:sz="4" w:space="0" w:color="000000"/>
            </w:tcBorders>
            <w:shd w:val="clear" w:color="000000" w:fill="E8F2E3"/>
            <w:noWrap/>
            <w:hideMark/>
          </w:tcPr>
          <w:p w14:paraId="6AE60F32"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0.9</w:t>
            </w:r>
          </w:p>
        </w:tc>
        <w:tc>
          <w:tcPr>
            <w:tcW w:w="320" w:type="dxa"/>
            <w:vMerge/>
            <w:tcBorders>
              <w:top w:val="nil"/>
              <w:left w:val="single" w:sz="4" w:space="0" w:color="000000"/>
              <w:bottom w:val="single" w:sz="4" w:space="0" w:color="000000"/>
              <w:right w:val="single" w:sz="4" w:space="0" w:color="000000"/>
            </w:tcBorders>
            <w:hideMark/>
          </w:tcPr>
          <w:p w14:paraId="16E1F2DE" w14:textId="77777777" w:rsidR="00AB00FD" w:rsidRPr="00B82133" w:rsidRDefault="00AB00FD" w:rsidP="00C5305A">
            <w:pPr>
              <w:rPr>
                <w:rFonts w:ascii="Calibri" w:hAnsi="Calibri" w:cs="Calibri"/>
                <w:b/>
                <w:bCs/>
                <w:color w:val="FFFFFF"/>
                <w:sz w:val="16"/>
                <w:szCs w:val="16"/>
              </w:rPr>
            </w:pPr>
          </w:p>
        </w:tc>
      </w:tr>
      <w:tr w:rsidR="00AB00FD" w:rsidRPr="00B82133" w14:paraId="181B8F7F" w14:textId="77777777" w:rsidTr="00E27636">
        <w:trPr>
          <w:trHeight w:hRule="exact" w:val="230"/>
        </w:trPr>
        <w:tc>
          <w:tcPr>
            <w:tcW w:w="740" w:type="dxa"/>
            <w:tcBorders>
              <w:top w:val="nil"/>
              <w:left w:val="single" w:sz="4" w:space="0" w:color="000000"/>
              <w:bottom w:val="nil"/>
              <w:right w:val="nil"/>
            </w:tcBorders>
            <w:noWrap/>
            <w:hideMark/>
          </w:tcPr>
          <w:p w14:paraId="25129B5D"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100</w:t>
            </w:r>
          </w:p>
        </w:tc>
        <w:tc>
          <w:tcPr>
            <w:tcW w:w="2938" w:type="dxa"/>
            <w:tcBorders>
              <w:top w:val="nil"/>
              <w:left w:val="single" w:sz="4" w:space="0" w:color="000000"/>
              <w:bottom w:val="nil"/>
              <w:right w:val="single" w:sz="4" w:space="0" w:color="000000"/>
            </w:tcBorders>
            <w:noWrap/>
            <w:hideMark/>
          </w:tcPr>
          <w:p w14:paraId="55DF1088"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ms spatial virtual</w:t>
            </w:r>
          </w:p>
        </w:tc>
        <w:tc>
          <w:tcPr>
            <w:tcW w:w="240" w:type="dxa"/>
            <w:tcBorders>
              <w:top w:val="nil"/>
              <w:left w:val="nil"/>
              <w:bottom w:val="nil"/>
              <w:right w:val="nil"/>
            </w:tcBorders>
            <w:shd w:val="clear" w:color="000000" w:fill="FFFFFF"/>
            <w:noWrap/>
            <w:hideMark/>
          </w:tcPr>
          <w:p w14:paraId="698A11C3"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0.0</w:t>
            </w:r>
          </w:p>
        </w:tc>
        <w:tc>
          <w:tcPr>
            <w:tcW w:w="240" w:type="dxa"/>
            <w:tcBorders>
              <w:top w:val="nil"/>
              <w:left w:val="nil"/>
              <w:bottom w:val="nil"/>
              <w:right w:val="nil"/>
            </w:tcBorders>
            <w:shd w:val="clear" w:color="000000" w:fill="FCECEC"/>
            <w:noWrap/>
            <w:hideMark/>
          </w:tcPr>
          <w:p w14:paraId="70D8564E"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1.6</w:t>
            </w:r>
          </w:p>
        </w:tc>
        <w:tc>
          <w:tcPr>
            <w:tcW w:w="240" w:type="dxa"/>
            <w:tcBorders>
              <w:top w:val="nil"/>
              <w:left w:val="nil"/>
              <w:bottom w:val="nil"/>
              <w:right w:val="nil"/>
            </w:tcBorders>
            <w:shd w:val="clear" w:color="000000" w:fill="FCF1F1"/>
            <w:noWrap/>
            <w:hideMark/>
          </w:tcPr>
          <w:p w14:paraId="3673E0D4"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1.3</w:t>
            </w:r>
          </w:p>
        </w:tc>
        <w:tc>
          <w:tcPr>
            <w:tcW w:w="240" w:type="dxa"/>
            <w:tcBorders>
              <w:top w:val="nil"/>
              <w:left w:val="nil"/>
              <w:bottom w:val="nil"/>
              <w:right w:val="nil"/>
            </w:tcBorders>
            <w:shd w:val="clear" w:color="000000" w:fill="FFFFFF"/>
            <w:noWrap/>
            <w:hideMark/>
          </w:tcPr>
          <w:p w14:paraId="1684ED79"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0.0</w:t>
            </w:r>
          </w:p>
        </w:tc>
        <w:tc>
          <w:tcPr>
            <w:tcW w:w="240" w:type="dxa"/>
            <w:tcBorders>
              <w:top w:val="nil"/>
              <w:left w:val="nil"/>
              <w:bottom w:val="nil"/>
              <w:right w:val="nil"/>
            </w:tcBorders>
            <w:shd w:val="clear" w:color="000000" w:fill="FFFFFF"/>
            <w:noWrap/>
            <w:hideMark/>
          </w:tcPr>
          <w:p w14:paraId="0497073D"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30FD5F31"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EFF4FC"/>
            <w:noWrap/>
            <w:hideMark/>
          </w:tcPr>
          <w:p w14:paraId="03399ED7"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1.0</w:t>
            </w:r>
          </w:p>
        </w:tc>
        <w:tc>
          <w:tcPr>
            <w:tcW w:w="240" w:type="dxa"/>
            <w:tcBorders>
              <w:top w:val="nil"/>
              <w:left w:val="nil"/>
              <w:bottom w:val="nil"/>
              <w:right w:val="nil"/>
            </w:tcBorders>
            <w:shd w:val="clear" w:color="000000" w:fill="FFFFFF"/>
            <w:noWrap/>
            <w:hideMark/>
          </w:tcPr>
          <w:p w14:paraId="548F4EE2"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18D21776"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0.0</w:t>
            </w:r>
          </w:p>
        </w:tc>
        <w:tc>
          <w:tcPr>
            <w:tcW w:w="240" w:type="dxa"/>
            <w:tcBorders>
              <w:top w:val="nil"/>
              <w:left w:val="nil"/>
              <w:bottom w:val="nil"/>
              <w:right w:val="single" w:sz="4" w:space="0" w:color="000000"/>
            </w:tcBorders>
            <w:shd w:val="clear" w:color="000000" w:fill="FFFFFF"/>
            <w:noWrap/>
            <w:hideMark/>
          </w:tcPr>
          <w:p w14:paraId="4EDACECD"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3B3C6C82" w14:textId="77777777" w:rsidR="00AB00FD" w:rsidRPr="00B82133" w:rsidRDefault="00AB00FD" w:rsidP="00C5305A">
            <w:pPr>
              <w:rPr>
                <w:rFonts w:ascii="Calibri" w:hAnsi="Calibri" w:cs="Calibri"/>
                <w:b/>
                <w:bCs/>
                <w:color w:val="FFFFFF"/>
                <w:sz w:val="16"/>
                <w:szCs w:val="16"/>
              </w:rPr>
            </w:pPr>
          </w:p>
        </w:tc>
      </w:tr>
      <w:tr w:rsidR="00AB00FD" w:rsidRPr="00B82133" w14:paraId="411E8B98" w14:textId="77777777" w:rsidTr="00E27636">
        <w:trPr>
          <w:trHeight w:hRule="exact" w:val="230"/>
        </w:trPr>
        <w:tc>
          <w:tcPr>
            <w:tcW w:w="740" w:type="dxa"/>
            <w:tcBorders>
              <w:top w:val="nil"/>
              <w:left w:val="single" w:sz="4" w:space="0" w:color="000000"/>
              <w:bottom w:val="nil"/>
              <w:right w:val="nil"/>
            </w:tcBorders>
            <w:noWrap/>
            <w:hideMark/>
          </w:tcPr>
          <w:p w14:paraId="745CAD90"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100</w:t>
            </w:r>
          </w:p>
        </w:tc>
        <w:tc>
          <w:tcPr>
            <w:tcW w:w="2938" w:type="dxa"/>
            <w:tcBorders>
              <w:top w:val="nil"/>
              <w:left w:val="single" w:sz="4" w:space="0" w:color="000000"/>
              <w:bottom w:val="nil"/>
              <w:right w:val="single" w:sz="4" w:space="0" w:color="000000"/>
            </w:tcBorders>
            <w:noWrap/>
            <w:hideMark/>
          </w:tcPr>
          <w:p w14:paraId="227B5085"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pattern patterns classification</w:t>
            </w:r>
          </w:p>
        </w:tc>
        <w:tc>
          <w:tcPr>
            <w:tcW w:w="240" w:type="dxa"/>
            <w:tcBorders>
              <w:top w:val="nil"/>
              <w:left w:val="nil"/>
              <w:bottom w:val="nil"/>
              <w:right w:val="nil"/>
            </w:tcBorders>
            <w:shd w:val="clear" w:color="000000" w:fill="FCECEC"/>
            <w:noWrap/>
            <w:hideMark/>
          </w:tcPr>
          <w:p w14:paraId="6FCCC4AC"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1.6</w:t>
            </w:r>
          </w:p>
        </w:tc>
        <w:tc>
          <w:tcPr>
            <w:tcW w:w="240" w:type="dxa"/>
            <w:tcBorders>
              <w:top w:val="nil"/>
              <w:left w:val="nil"/>
              <w:bottom w:val="nil"/>
              <w:right w:val="nil"/>
            </w:tcBorders>
            <w:shd w:val="clear" w:color="000000" w:fill="FFFFFF"/>
            <w:noWrap/>
            <w:hideMark/>
          </w:tcPr>
          <w:p w14:paraId="1DA1E9D5"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679440DB"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3D88FF67"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4BBAF732"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5EAA1EC4"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3F6B2ABB"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0D53267F"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49F89274"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single" w:sz="4" w:space="0" w:color="000000"/>
            </w:tcBorders>
            <w:shd w:val="clear" w:color="000000" w:fill="FEFFFE"/>
            <w:noWrap/>
            <w:hideMark/>
          </w:tcPr>
          <w:p w14:paraId="60174E72"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0.0</w:t>
            </w:r>
          </w:p>
        </w:tc>
        <w:tc>
          <w:tcPr>
            <w:tcW w:w="320" w:type="dxa"/>
            <w:vMerge/>
            <w:tcBorders>
              <w:top w:val="nil"/>
              <w:left w:val="single" w:sz="4" w:space="0" w:color="000000"/>
              <w:bottom w:val="single" w:sz="4" w:space="0" w:color="000000"/>
              <w:right w:val="single" w:sz="4" w:space="0" w:color="000000"/>
            </w:tcBorders>
            <w:hideMark/>
          </w:tcPr>
          <w:p w14:paraId="7929513D" w14:textId="77777777" w:rsidR="00AB00FD" w:rsidRPr="00B82133" w:rsidRDefault="00AB00FD" w:rsidP="00C5305A">
            <w:pPr>
              <w:rPr>
                <w:rFonts w:ascii="Calibri" w:hAnsi="Calibri" w:cs="Calibri"/>
                <w:b/>
                <w:bCs/>
                <w:color w:val="FFFFFF"/>
                <w:sz w:val="16"/>
                <w:szCs w:val="16"/>
              </w:rPr>
            </w:pPr>
          </w:p>
        </w:tc>
      </w:tr>
      <w:tr w:rsidR="00AB00FD" w:rsidRPr="00B82133" w14:paraId="0D6FBB42" w14:textId="77777777" w:rsidTr="00E27636">
        <w:trPr>
          <w:trHeight w:hRule="exact" w:val="230"/>
        </w:trPr>
        <w:tc>
          <w:tcPr>
            <w:tcW w:w="740" w:type="dxa"/>
            <w:tcBorders>
              <w:top w:val="nil"/>
              <w:left w:val="single" w:sz="4" w:space="0" w:color="000000"/>
              <w:bottom w:val="nil"/>
              <w:right w:val="nil"/>
            </w:tcBorders>
            <w:noWrap/>
            <w:hideMark/>
          </w:tcPr>
          <w:p w14:paraId="4BDE1891"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100</w:t>
            </w:r>
          </w:p>
        </w:tc>
        <w:tc>
          <w:tcPr>
            <w:tcW w:w="2938" w:type="dxa"/>
            <w:tcBorders>
              <w:top w:val="nil"/>
              <w:left w:val="single" w:sz="4" w:space="0" w:color="000000"/>
              <w:bottom w:val="nil"/>
              <w:right w:val="single" w:sz="4" w:space="0" w:color="000000"/>
            </w:tcBorders>
            <w:noWrap/>
            <w:hideMark/>
          </w:tcPr>
          <w:p w14:paraId="22613E0E"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reho resting state</w:t>
            </w:r>
          </w:p>
        </w:tc>
        <w:tc>
          <w:tcPr>
            <w:tcW w:w="240" w:type="dxa"/>
            <w:tcBorders>
              <w:top w:val="nil"/>
              <w:left w:val="nil"/>
              <w:bottom w:val="nil"/>
              <w:right w:val="nil"/>
            </w:tcBorders>
            <w:shd w:val="clear" w:color="000000" w:fill="FFFFFF"/>
            <w:noWrap/>
            <w:hideMark/>
          </w:tcPr>
          <w:p w14:paraId="07966E97"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CEEEE"/>
            <w:noWrap/>
            <w:hideMark/>
          </w:tcPr>
          <w:p w14:paraId="311D3F9E"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1.4</w:t>
            </w:r>
          </w:p>
        </w:tc>
        <w:tc>
          <w:tcPr>
            <w:tcW w:w="240" w:type="dxa"/>
            <w:tcBorders>
              <w:top w:val="nil"/>
              <w:left w:val="nil"/>
              <w:bottom w:val="nil"/>
              <w:right w:val="nil"/>
            </w:tcBorders>
            <w:shd w:val="clear" w:color="000000" w:fill="FFFFFF"/>
            <w:noWrap/>
            <w:hideMark/>
          </w:tcPr>
          <w:p w14:paraId="4A1E630B"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0ACA8440"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16404A44"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3B6DE354"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01B6D214"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5DA60475"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4505E961"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single" w:sz="4" w:space="0" w:color="000000"/>
            </w:tcBorders>
            <w:shd w:val="clear" w:color="000000" w:fill="FFFFFF"/>
            <w:noWrap/>
            <w:hideMark/>
          </w:tcPr>
          <w:p w14:paraId="0ED6F5CC"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67A0587E" w14:textId="77777777" w:rsidR="00AB00FD" w:rsidRPr="00B82133" w:rsidRDefault="00AB00FD" w:rsidP="00C5305A">
            <w:pPr>
              <w:rPr>
                <w:rFonts w:ascii="Calibri" w:hAnsi="Calibri" w:cs="Calibri"/>
                <w:b/>
                <w:bCs/>
                <w:color w:val="FFFFFF"/>
                <w:sz w:val="16"/>
                <w:szCs w:val="16"/>
              </w:rPr>
            </w:pPr>
          </w:p>
        </w:tc>
      </w:tr>
      <w:tr w:rsidR="00AB00FD" w:rsidRPr="00B82133" w14:paraId="0814CDBC" w14:textId="77777777" w:rsidTr="00E27636">
        <w:trPr>
          <w:trHeight w:hRule="exact" w:val="230"/>
        </w:trPr>
        <w:tc>
          <w:tcPr>
            <w:tcW w:w="740" w:type="dxa"/>
            <w:tcBorders>
              <w:top w:val="nil"/>
              <w:left w:val="single" w:sz="4" w:space="0" w:color="000000"/>
              <w:bottom w:val="nil"/>
              <w:right w:val="nil"/>
            </w:tcBorders>
            <w:noWrap/>
            <w:hideMark/>
          </w:tcPr>
          <w:p w14:paraId="126F9285"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100</w:t>
            </w:r>
          </w:p>
        </w:tc>
        <w:tc>
          <w:tcPr>
            <w:tcW w:w="2938" w:type="dxa"/>
            <w:tcBorders>
              <w:top w:val="nil"/>
              <w:left w:val="single" w:sz="4" w:space="0" w:color="000000"/>
              <w:bottom w:val="single" w:sz="4" w:space="0" w:color="000000"/>
              <w:right w:val="single" w:sz="4" w:space="0" w:color="000000"/>
            </w:tcBorders>
            <w:noWrap/>
            <w:hideMark/>
          </w:tcPr>
          <w:p w14:paraId="5D54ACFD"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visual motion auditory</w:t>
            </w:r>
          </w:p>
        </w:tc>
        <w:tc>
          <w:tcPr>
            <w:tcW w:w="240" w:type="dxa"/>
            <w:tcBorders>
              <w:top w:val="nil"/>
              <w:left w:val="nil"/>
              <w:bottom w:val="single" w:sz="4" w:space="0" w:color="000000"/>
              <w:right w:val="nil"/>
            </w:tcBorders>
            <w:shd w:val="clear" w:color="000000" w:fill="FFFFFF"/>
            <w:noWrap/>
            <w:hideMark/>
          </w:tcPr>
          <w:p w14:paraId="147D5A5A"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0.0</w:t>
            </w:r>
          </w:p>
        </w:tc>
        <w:tc>
          <w:tcPr>
            <w:tcW w:w="240" w:type="dxa"/>
            <w:tcBorders>
              <w:top w:val="nil"/>
              <w:left w:val="nil"/>
              <w:bottom w:val="single" w:sz="4" w:space="0" w:color="000000"/>
              <w:right w:val="nil"/>
            </w:tcBorders>
            <w:shd w:val="clear" w:color="000000" w:fill="FFFFFF"/>
            <w:noWrap/>
            <w:hideMark/>
          </w:tcPr>
          <w:p w14:paraId="27FFEC83"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FFFFFF" w:fill="FAE5E5"/>
            <w:noWrap/>
            <w:hideMark/>
          </w:tcPr>
          <w:p w14:paraId="202131D0"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2.2</w:t>
            </w:r>
          </w:p>
        </w:tc>
        <w:tc>
          <w:tcPr>
            <w:tcW w:w="240" w:type="dxa"/>
            <w:tcBorders>
              <w:top w:val="nil"/>
              <w:left w:val="nil"/>
              <w:bottom w:val="single" w:sz="4" w:space="0" w:color="000000"/>
              <w:right w:val="nil"/>
            </w:tcBorders>
            <w:shd w:val="clear" w:color="000000" w:fill="FFFFFF"/>
            <w:noWrap/>
            <w:hideMark/>
          </w:tcPr>
          <w:p w14:paraId="3480B255"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hideMark/>
          </w:tcPr>
          <w:p w14:paraId="48464271"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hideMark/>
          </w:tcPr>
          <w:p w14:paraId="4A6FC18A"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hideMark/>
          </w:tcPr>
          <w:p w14:paraId="3C60B8D4"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0.0</w:t>
            </w:r>
          </w:p>
        </w:tc>
        <w:tc>
          <w:tcPr>
            <w:tcW w:w="240" w:type="dxa"/>
            <w:tcBorders>
              <w:top w:val="nil"/>
              <w:left w:val="nil"/>
              <w:bottom w:val="single" w:sz="4" w:space="0" w:color="000000"/>
              <w:right w:val="nil"/>
            </w:tcBorders>
            <w:shd w:val="clear" w:color="000000" w:fill="FFFFFF"/>
            <w:noWrap/>
            <w:hideMark/>
          </w:tcPr>
          <w:p w14:paraId="659F73DB"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hideMark/>
          </w:tcPr>
          <w:p w14:paraId="312C8668"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single" w:sz="4" w:space="0" w:color="000000"/>
            </w:tcBorders>
            <w:shd w:val="clear" w:color="000000" w:fill="FFFFFF"/>
            <w:noWrap/>
            <w:hideMark/>
          </w:tcPr>
          <w:p w14:paraId="142D0233"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1DBA1DC5" w14:textId="77777777" w:rsidR="00AB00FD" w:rsidRPr="00B82133" w:rsidRDefault="00AB00FD" w:rsidP="00C5305A">
            <w:pPr>
              <w:rPr>
                <w:rFonts w:ascii="Calibri" w:hAnsi="Calibri" w:cs="Calibri"/>
                <w:b/>
                <w:bCs/>
                <w:color w:val="FFFFFF"/>
                <w:sz w:val="16"/>
                <w:szCs w:val="16"/>
              </w:rPr>
            </w:pPr>
          </w:p>
        </w:tc>
      </w:tr>
      <w:tr w:rsidR="00AB00FD" w:rsidRPr="00B82133" w14:paraId="5FF8DFFB" w14:textId="77777777" w:rsidTr="00E27636">
        <w:trPr>
          <w:trHeight w:hRule="exact" w:val="230"/>
        </w:trPr>
        <w:tc>
          <w:tcPr>
            <w:tcW w:w="740" w:type="dxa"/>
            <w:tcBorders>
              <w:top w:val="nil"/>
              <w:left w:val="single" w:sz="4" w:space="0" w:color="000000"/>
              <w:bottom w:val="nil"/>
              <w:right w:val="nil"/>
            </w:tcBorders>
            <w:noWrap/>
            <w:hideMark/>
          </w:tcPr>
          <w:p w14:paraId="21255D7F"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100</w:t>
            </w:r>
          </w:p>
        </w:tc>
        <w:tc>
          <w:tcPr>
            <w:tcW w:w="2938" w:type="dxa"/>
            <w:tcBorders>
              <w:top w:val="nil"/>
              <w:left w:val="single" w:sz="4" w:space="0" w:color="000000"/>
              <w:bottom w:val="nil"/>
              <w:right w:val="single" w:sz="4" w:space="0" w:color="000000"/>
            </w:tcBorders>
            <w:noWrap/>
            <w:hideMark/>
          </w:tcPr>
          <w:p w14:paraId="31808D75"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caudate ofc thalamus</w:t>
            </w:r>
          </w:p>
        </w:tc>
        <w:tc>
          <w:tcPr>
            <w:tcW w:w="240" w:type="dxa"/>
            <w:tcBorders>
              <w:top w:val="single" w:sz="4" w:space="0" w:color="000000"/>
              <w:left w:val="nil"/>
              <w:bottom w:val="nil"/>
              <w:right w:val="nil"/>
            </w:tcBorders>
            <w:shd w:val="clear" w:color="000000" w:fill="FFFFFF"/>
            <w:noWrap/>
            <w:hideMark/>
          </w:tcPr>
          <w:p w14:paraId="2BBF7D73"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FFFFF"/>
            <w:noWrap/>
            <w:hideMark/>
          </w:tcPr>
          <w:p w14:paraId="6C3C643D"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FFFFF"/>
            <w:noWrap/>
            <w:hideMark/>
          </w:tcPr>
          <w:p w14:paraId="63DE7297"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FFFD3"/>
            <w:noWrap/>
            <w:hideMark/>
          </w:tcPr>
          <w:p w14:paraId="67DF0390"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2.0</w:t>
            </w:r>
          </w:p>
        </w:tc>
        <w:tc>
          <w:tcPr>
            <w:tcW w:w="240" w:type="dxa"/>
            <w:tcBorders>
              <w:top w:val="single" w:sz="4" w:space="0" w:color="000000"/>
              <w:left w:val="nil"/>
              <w:bottom w:val="nil"/>
              <w:right w:val="nil"/>
            </w:tcBorders>
            <w:shd w:val="clear" w:color="000000" w:fill="FFFFFF"/>
            <w:noWrap/>
            <w:hideMark/>
          </w:tcPr>
          <w:p w14:paraId="71989D0D"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FFFFFF" w:fill="FFFFC4"/>
            <w:noWrap/>
            <w:hideMark/>
          </w:tcPr>
          <w:p w14:paraId="06CDF197"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2.6</w:t>
            </w:r>
          </w:p>
        </w:tc>
        <w:tc>
          <w:tcPr>
            <w:tcW w:w="240" w:type="dxa"/>
            <w:tcBorders>
              <w:top w:val="single" w:sz="4" w:space="0" w:color="000000"/>
              <w:left w:val="nil"/>
              <w:bottom w:val="nil"/>
              <w:right w:val="nil"/>
            </w:tcBorders>
            <w:shd w:val="clear" w:color="000000" w:fill="FFFFFF"/>
            <w:noWrap/>
            <w:hideMark/>
          </w:tcPr>
          <w:p w14:paraId="25B9D6B1"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FFFFF"/>
            <w:noWrap/>
            <w:hideMark/>
          </w:tcPr>
          <w:p w14:paraId="656E1DEA"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FFFFF"/>
            <w:noWrap/>
            <w:hideMark/>
          </w:tcPr>
          <w:p w14:paraId="4C7E7D23"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single" w:sz="4" w:space="0" w:color="000000"/>
            </w:tcBorders>
            <w:shd w:val="clear" w:color="000000" w:fill="FFFFFF"/>
            <w:noWrap/>
            <w:hideMark/>
          </w:tcPr>
          <w:p w14:paraId="2B938D78"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val="restart"/>
            <w:tcBorders>
              <w:top w:val="nil"/>
              <w:left w:val="single" w:sz="4" w:space="0" w:color="000000"/>
              <w:bottom w:val="single" w:sz="4" w:space="0" w:color="000000"/>
              <w:right w:val="single" w:sz="4" w:space="0" w:color="000000"/>
            </w:tcBorders>
            <w:shd w:val="clear" w:color="FFFF00" w:fill="FFFF00"/>
            <w:noWrap/>
            <w:textDirection w:val="tbRl"/>
            <w:hideMark/>
          </w:tcPr>
          <w:p w14:paraId="56A701B2"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C2</w:t>
            </w:r>
          </w:p>
        </w:tc>
      </w:tr>
      <w:tr w:rsidR="00AB00FD" w:rsidRPr="00B82133" w14:paraId="219A90B0" w14:textId="77777777" w:rsidTr="00E27636">
        <w:trPr>
          <w:trHeight w:hRule="exact" w:val="230"/>
        </w:trPr>
        <w:tc>
          <w:tcPr>
            <w:tcW w:w="740" w:type="dxa"/>
            <w:tcBorders>
              <w:top w:val="nil"/>
              <w:left w:val="single" w:sz="4" w:space="0" w:color="000000"/>
              <w:bottom w:val="nil"/>
              <w:right w:val="nil"/>
            </w:tcBorders>
            <w:noWrap/>
            <w:hideMark/>
          </w:tcPr>
          <w:p w14:paraId="69B5839C"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100</w:t>
            </w:r>
          </w:p>
        </w:tc>
        <w:tc>
          <w:tcPr>
            <w:tcW w:w="2938" w:type="dxa"/>
            <w:tcBorders>
              <w:top w:val="nil"/>
              <w:left w:val="single" w:sz="4" w:space="0" w:color="000000"/>
              <w:bottom w:val="nil"/>
              <w:right w:val="single" w:sz="4" w:space="0" w:color="000000"/>
            </w:tcBorders>
            <w:noWrap/>
            <w:hideMark/>
          </w:tcPr>
          <w:p w14:paraId="7386F94C"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fear anxiety ptsd</w:t>
            </w:r>
          </w:p>
        </w:tc>
        <w:tc>
          <w:tcPr>
            <w:tcW w:w="240" w:type="dxa"/>
            <w:tcBorders>
              <w:top w:val="nil"/>
              <w:left w:val="nil"/>
              <w:bottom w:val="nil"/>
              <w:right w:val="nil"/>
            </w:tcBorders>
            <w:shd w:val="clear" w:color="000000" w:fill="FFFFFF"/>
            <w:noWrap/>
            <w:hideMark/>
          </w:tcPr>
          <w:p w14:paraId="1C16BB98"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2F2767BF"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15C3E6B4"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FFFFFF" w:fill="FFFFD1"/>
            <w:noWrap/>
            <w:hideMark/>
          </w:tcPr>
          <w:p w14:paraId="1776327A"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2.0</w:t>
            </w:r>
          </w:p>
        </w:tc>
        <w:tc>
          <w:tcPr>
            <w:tcW w:w="240" w:type="dxa"/>
            <w:tcBorders>
              <w:top w:val="nil"/>
              <w:left w:val="nil"/>
              <w:bottom w:val="nil"/>
              <w:right w:val="nil"/>
            </w:tcBorders>
            <w:shd w:val="clear" w:color="000000" w:fill="FFFFD8"/>
            <w:noWrap/>
            <w:hideMark/>
          </w:tcPr>
          <w:p w14:paraId="2C7B36CE"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1.7</w:t>
            </w:r>
          </w:p>
        </w:tc>
        <w:tc>
          <w:tcPr>
            <w:tcW w:w="240" w:type="dxa"/>
            <w:tcBorders>
              <w:top w:val="nil"/>
              <w:left w:val="nil"/>
              <w:bottom w:val="nil"/>
              <w:right w:val="nil"/>
            </w:tcBorders>
            <w:shd w:val="clear" w:color="000000" w:fill="FFFFFA"/>
            <w:noWrap/>
            <w:hideMark/>
          </w:tcPr>
          <w:p w14:paraId="0DF2576D"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0.2</w:t>
            </w:r>
          </w:p>
        </w:tc>
        <w:tc>
          <w:tcPr>
            <w:tcW w:w="240" w:type="dxa"/>
            <w:tcBorders>
              <w:top w:val="nil"/>
              <w:left w:val="nil"/>
              <w:bottom w:val="nil"/>
              <w:right w:val="nil"/>
            </w:tcBorders>
            <w:shd w:val="clear" w:color="000000" w:fill="FFFFFF"/>
            <w:noWrap/>
            <w:hideMark/>
          </w:tcPr>
          <w:p w14:paraId="2510BB3A"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0DEB769E"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1D323702"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single" w:sz="4" w:space="0" w:color="000000"/>
            </w:tcBorders>
            <w:shd w:val="clear" w:color="000000" w:fill="FFFFFF"/>
            <w:noWrap/>
            <w:hideMark/>
          </w:tcPr>
          <w:p w14:paraId="2A7516A1"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68F1DC3A" w14:textId="77777777" w:rsidR="00AB00FD" w:rsidRPr="00B82133" w:rsidRDefault="00AB00FD" w:rsidP="00C5305A">
            <w:pPr>
              <w:rPr>
                <w:rFonts w:ascii="Calibri" w:hAnsi="Calibri" w:cs="Calibri"/>
                <w:b/>
                <w:bCs/>
                <w:color w:val="000000"/>
                <w:sz w:val="16"/>
                <w:szCs w:val="16"/>
              </w:rPr>
            </w:pPr>
          </w:p>
        </w:tc>
      </w:tr>
      <w:tr w:rsidR="00AB00FD" w:rsidRPr="00B82133" w14:paraId="11DD5274" w14:textId="77777777" w:rsidTr="00E27636">
        <w:trPr>
          <w:trHeight w:hRule="exact" w:val="230"/>
        </w:trPr>
        <w:tc>
          <w:tcPr>
            <w:tcW w:w="740" w:type="dxa"/>
            <w:tcBorders>
              <w:top w:val="nil"/>
              <w:left w:val="single" w:sz="4" w:space="0" w:color="000000"/>
              <w:bottom w:val="nil"/>
              <w:right w:val="nil"/>
            </w:tcBorders>
            <w:noWrap/>
            <w:hideMark/>
          </w:tcPr>
          <w:p w14:paraId="41AD6DD4"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100</w:t>
            </w:r>
          </w:p>
        </w:tc>
        <w:tc>
          <w:tcPr>
            <w:tcW w:w="2938" w:type="dxa"/>
            <w:tcBorders>
              <w:top w:val="nil"/>
              <w:left w:val="single" w:sz="4" w:space="0" w:color="000000"/>
              <w:bottom w:val="nil"/>
              <w:right w:val="single" w:sz="4" w:space="0" w:color="000000"/>
            </w:tcBorders>
            <w:noWrap/>
            <w:hideMark/>
          </w:tcPr>
          <w:p w14:paraId="355B3934"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parietal frontal inferior</w:t>
            </w:r>
          </w:p>
        </w:tc>
        <w:tc>
          <w:tcPr>
            <w:tcW w:w="240" w:type="dxa"/>
            <w:tcBorders>
              <w:top w:val="nil"/>
              <w:left w:val="nil"/>
              <w:bottom w:val="nil"/>
              <w:right w:val="nil"/>
            </w:tcBorders>
            <w:shd w:val="clear" w:color="000000" w:fill="FFFFFF"/>
            <w:noWrap/>
            <w:hideMark/>
          </w:tcPr>
          <w:p w14:paraId="07AE5BE8"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EF8F8"/>
            <w:noWrap/>
            <w:hideMark/>
          </w:tcPr>
          <w:p w14:paraId="470888DB"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0.7</w:t>
            </w:r>
          </w:p>
        </w:tc>
        <w:tc>
          <w:tcPr>
            <w:tcW w:w="240" w:type="dxa"/>
            <w:tcBorders>
              <w:top w:val="nil"/>
              <w:left w:val="nil"/>
              <w:bottom w:val="nil"/>
              <w:right w:val="nil"/>
            </w:tcBorders>
            <w:shd w:val="clear" w:color="000000" w:fill="FFFCFC"/>
            <w:noWrap/>
            <w:hideMark/>
          </w:tcPr>
          <w:p w14:paraId="2D770E87"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0.3</w:t>
            </w:r>
          </w:p>
        </w:tc>
        <w:tc>
          <w:tcPr>
            <w:tcW w:w="240" w:type="dxa"/>
            <w:tcBorders>
              <w:top w:val="nil"/>
              <w:left w:val="nil"/>
              <w:bottom w:val="nil"/>
              <w:right w:val="nil"/>
            </w:tcBorders>
            <w:shd w:val="clear" w:color="000000" w:fill="FFFFE2"/>
            <w:noWrap/>
            <w:hideMark/>
          </w:tcPr>
          <w:p w14:paraId="4B752A22"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1.3</w:t>
            </w:r>
          </w:p>
        </w:tc>
        <w:tc>
          <w:tcPr>
            <w:tcW w:w="240" w:type="dxa"/>
            <w:tcBorders>
              <w:top w:val="nil"/>
              <w:left w:val="nil"/>
              <w:bottom w:val="nil"/>
              <w:right w:val="nil"/>
            </w:tcBorders>
            <w:shd w:val="clear" w:color="000000" w:fill="FFFFDC"/>
            <w:noWrap/>
            <w:hideMark/>
          </w:tcPr>
          <w:p w14:paraId="68DE3311"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1.5</w:t>
            </w:r>
          </w:p>
        </w:tc>
        <w:tc>
          <w:tcPr>
            <w:tcW w:w="240" w:type="dxa"/>
            <w:tcBorders>
              <w:top w:val="nil"/>
              <w:left w:val="nil"/>
              <w:bottom w:val="nil"/>
              <w:right w:val="nil"/>
            </w:tcBorders>
            <w:shd w:val="clear" w:color="000000" w:fill="FFFFE1"/>
            <w:noWrap/>
            <w:hideMark/>
          </w:tcPr>
          <w:p w14:paraId="2F59EF6A"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1.3</w:t>
            </w:r>
          </w:p>
        </w:tc>
        <w:tc>
          <w:tcPr>
            <w:tcW w:w="240" w:type="dxa"/>
            <w:tcBorders>
              <w:top w:val="nil"/>
              <w:left w:val="nil"/>
              <w:bottom w:val="nil"/>
              <w:right w:val="nil"/>
            </w:tcBorders>
            <w:shd w:val="clear" w:color="000000" w:fill="FEFFFF"/>
            <w:noWrap/>
            <w:hideMark/>
          </w:tcPr>
          <w:p w14:paraId="28427FFD"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0.1</w:t>
            </w:r>
          </w:p>
        </w:tc>
        <w:tc>
          <w:tcPr>
            <w:tcW w:w="240" w:type="dxa"/>
            <w:tcBorders>
              <w:top w:val="nil"/>
              <w:left w:val="nil"/>
              <w:bottom w:val="nil"/>
              <w:right w:val="nil"/>
            </w:tcBorders>
            <w:shd w:val="clear" w:color="000000" w:fill="F7FAFE"/>
            <w:noWrap/>
            <w:hideMark/>
          </w:tcPr>
          <w:p w14:paraId="1A34D585"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0.5</w:t>
            </w:r>
          </w:p>
        </w:tc>
        <w:tc>
          <w:tcPr>
            <w:tcW w:w="240" w:type="dxa"/>
            <w:tcBorders>
              <w:top w:val="nil"/>
              <w:left w:val="nil"/>
              <w:bottom w:val="nil"/>
              <w:right w:val="nil"/>
            </w:tcBorders>
            <w:shd w:val="clear" w:color="000000" w:fill="FFFFFF"/>
            <w:noWrap/>
            <w:hideMark/>
          </w:tcPr>
          <w:p w14:paraId="77F0032A"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single" w:sz="4" w:space="0" w:color="000000"/>
            </w:tcBorders>
            <w:shd w:val="clear" w:color="000000" w:fill="E8F2E3"/>
            <w:noWrap/>
            <w:hideMark/>
          </w:tcPr>
          <w:p w14:paraId="4DB656C5"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0.9</w:t>
            </w:r>
          </w:p>
        </w:tc>
        <w:tc>
          <w:tcPr>
            <w:tcW w:w="320" w:type="dxa"/>
            <w:vMerge/>
            <w:tcBorders>
              <w:top w:val="nil"/>
              <w:left w:val="single" w:sz="4" w:space="0" w:color="000000"/>
              <w:bottom w:val="single" w:sz="4" w:space="0" w:color="000000"/>
              <w:right w:val="single" w:sz="4" w:space="0" w:color="000000"/>
            </w:tcBorders>
            <w:hideMark/>
          </w:tcPr>
          <w:p w14:paraId="672BAEC9" w14:textId="77777777" w:rsidR="00AB00FD" w:rsidRPr="00B82133" w:rsidRDefault="00AB00FD" w:rsidP="00C5305A">
            <w:pPr>
              <w:rPr>
                <w:rFonts w:ascii="Calibri" w:hAnsi="Calibri" w:cs="Calibri"/>
                <w:b/>
                <w:bCs/>
                <w:color w:val="000000"/>
                <w:sz w:val="16"/>
                <w:szCs w:val="16"/>
              </w:rPr>
            </w:pPr>
          </w:p>
        </w:tc>
      </w:tr>
      <w:tr w:rsidR="00AB00FD" w:rsidRPr="00B82133" w14:paraId="4BF9A1FB" w14:textId="77777777" w:rsidTr="00E27636">
        <w:trPr>
          <w:trHeight w:hRule="exact" w:val="230"/>
        </w:trPr>
        <w:tc>
          <w:tcPr>
            <w:tcW w:w="740" w:type="dxa"/>
            <w:tcBorders>
              <w:top w:val="nil"/>
              <w:left w:val="single" w:sz="4" w:space="0" w:color="000000"/>
              <w:bottom w:val="nil"/>
              <w:right w:val="nil"/>
            </w:tcBorders>
            <w:noWrap/>
            <w:hideMark/>
          </w:tcPr>
          <w:p w14:paraId="72B0E229"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100</w:t>
            </w:r>
          </w:p>
        </w:tc>
        <w:tc>
          <w:tcPr>
            <w:tcW w:w="2938" w:type="dxa"/>
            <w:tcBorders>
              <w:top w:val="nil"/>
              <w:left w:val="single" w:sz="4" w:space="0" w:color="000000"/>
              <w:bottom w:val="nil"/>
              <w:right w:val="single" w:sz="4" w:space="0" w:color="000000"/>
            </w:tcBorders>
            <w:noWrap/>
            <w:hideMark/>
          </w:tcPr>
          <w:p w14:paraId="06E13DAD"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personality trait traits</w:t>
            </w:r>
          </w:p>
        </w:tc>
        <w:tc>
          <w:tcPr>
            <w:tcW w:w="240" w:type="dxa"/>
            <w:tcBorders>
              <w:top w:val="nil"/>
              <w:left w:val="nil"/>
              <w:bottom w:val="nil"/>
              <w:right w:val="nil"/>
            </w:tcBorders>
            <w:shd w:val="clear" w:color="000000" w:fill="FFFFFF"/>
            <w:noWrap/>
            <w:hideMark/>
          </w:tcPr>
          <w:p w14:paraId="0A07D637"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69B1B094"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EF9F9"/>
            <w:noWrap/>
            <w:hideMark/>
          </w:tcPr>
          <w:p w14:paraId="60D00B3C"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0.6</w:t>
            </w:r>
          </w:p>
        </w:tc>
        <w:tc>
          <w:tcPr>
            <w:tcW w:w="240" w:type="dxa"/>
            <w:tcBorders>
              <w:top w:val="nil"/>
              <w:left w:val="nil"/>
              <w:bottom w:val="nil"/>
              <w:right w:val="nil"/>
            </w:tcBorders>
            <w:shd w:val="clear" w:color="000000" w:fill="FFFFF5"/>
            <w:noWrap/>
            <w:hideMark/>
          </w:tcPr>
          <w:p w14:paraId="284BE519"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0.5</w:t>
            </w:r>
          </w:p>
        </w:tc>
        <w:tc>
          <w:tcPr>
            <w:tcW w:w="240" w:type="dxa"/>
            <w:tcBorders>
              <w:top w:val="nil"/>
              <w:left w:val="nil"/>
              <w:bottom w:val="nil"/>
              <w:right w:val="nil"/>
            </w:tcBorders>
            <w:shd w:val="clear" w:color="FFFFFF" w:fill="FFFFC4"/>
            <w:noWrap/>
            <w:hideMark/>
          </w:tcPr>
          <w:p w14:paraId="02A0C3EE"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2.6</w:t>
            </w:r>
          </w:p>
        </w:tc>
        <w:tc>
          <w:tcPr>
            <w:tcW w:w="240" w:type="dxa"/>
            <w:tcBorders>
              <w:top w:val="nil"/>
              <w:left w:val="nil"/>
              <w:bottom w:val="nil"/>
              <w:right w:val="nil"/>
            </w:tcBorders>
            <w:shd w:val="clear" w:color="000000" w:fill="FFFFE3"/>
            <w:noWrap/>
            <w:hideMark/>
          </w:tcPr>
          <w:p w14:paraId="6C893EC0"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1.2</w:t>
            </w:r>
          </w:p>
        </w:tc>
        <w:tc>
          <w:tcPr>
            <w:tcW w:w="240" w:type="dxa"/>
            <w:tcBorders>
              <w:top w:val="nil"/>
              <w:left w:val="nil"/>
              <w:bottom w:val="nil"/>
              <w:right w:val="nil"/>
            </w:tcBorders>
            <w:shd w:val="clear" w:color="000000" w:fill="FFFFFF"/>
            <w:noWrap/>
            <w:hideMark/>
          </w:tcPr>
          <w:p w14:paraId="68393BEB"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76BC93FD"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3B864726"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single" w:sz="4" w:space="0" w:color="000000"/>
            </w:tcBorders>
            <w:shd w:val="clear" w:color="000000" w:fill="EFF6EC"/>
            <w:noWrap/>
            <w:hideMark/>
          </w:tcPr>
          <w:p w14:paraId="2964488F"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0.6</w:t>
            </w:r>
          </w:p>
        </w:tc>
        <w:tc>
          <w:tcPr>
            <w:tcW w:w="320" w:type="dxa"/>
            <w:vMerge/>
            <w:tcBorders>
              <w:top w:val="nil"/>
              <w:left w:val="single" w:sz="4" w:space="0" w:color="000000"/>
              <w:bottom w:val="single" w:sz="4" w:space="0" w:color="000000"/>
              <w:right w:val="single" w:sz="4" w:space="0" w:color="000000"/>
            </w:tcBorders>
            <w:hideMark/>
          </w:tcPr>
          <w:p w14:paraId="074061EE" w14:textId="77777777" w:rsidR="00AB00FD" w:rsidRPr="00B82133" w:rsidRDefault="00AB00FD" w:rsidP="00C5305A">
            <w:pPr>
              <w:rPr>
                <w:rFonts w:ascii="Calibri" w:hAnsi="Calibri" w:cs="Calibri"/>
                <w:b/>
                <w:bCs/>
                <w:color w:val="000000"/>
                <w:sz w:val="16"/>
                <w:szCs w:val="16"/>
              </w:rPr>
            </w:pPr>
          </w:p>
        </w:tc>
      </w:tr>
      <w:tr w:rsidR="00AB00FD" w:rsidRPr="00B82133" w14:paraId="7FB88EDA" w14:textId="77777777" w:rsidTr="00E27636">
        <w:trPr>
          <w:trHeight w:hRule="exact" w:val="230"/>
        </w:trPr>
        <w:tc>
          <w:tcPr>
            <w:tcW w:w="740" w:type="dxa"/>
            <w:tcBorders>
              <w:top w:val="nil"/>
              <w:left w:val="single" w:sz="4" w:space="0" w:color="000000"/>
              <w:bottom w:val="nil"/>
              <w:right w:val="nil"/>
            </w:tcBorders>
            <w:noWrap/>
            <w:hideMark/>
          </w:tcPr>
          <w:p w14:paraId="42C7EEB4"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100</w:t>
            </w:r>
          </w:p>
        </w:tc>
        <w:tc>
          <w:tcPr>
            <w:tcW w:w="2938" w:type="dxa"/>
            <w:tcBorders>
              <w:top w:val="nil"/>
              <w:left w:val="single" w:sz="4" w:space="0" w:color="000000"/>
              <w:bottom w:val="nil"/>
              <w:right w:val="single" w:sz="4" w:space="0" w:color="000000"/>
            </w:tcBorders>
            <w:noWrap/>
            <w:hideMark/>
          </w:tcPr>
          <w:p w14:paraId="0B1D450A"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pictures images aversive</w:t>
            </w:r>
          </w:p>
        </w:tc>
        <w:tc>
          <w:tcPr>
            <w:tcW w:w="240" w:type="dxa"/>
            <w:tcBorders>
              <w:top w:val="nil"/>
              <w:left w:val="nil"/>
              <w:bottom w:val="nil"/>
              <w:right w:val="nil"/>
            </w:tcBorders>
            <w:shd w:val="clear" w:color="000000" w:fill="FFFDFD"/>
            <w:noWrap/>
            <w:hideMark/>
          </w:tcPr>
          <w:p w14:paraId="7CEE3558"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0.2</w:t>
            </w:r>
          </w:p>
        </w:tc>
        <w:tc>
          <w:tcPr>
            <w:tcW w:w="240" w:type="dxa"/>
            <w:tcBorders>
              <w:top w:val="nil"/>
              <w:left w:val="nil"/>
              <w:bottom w:val="nil"/>
              <w:right w:val="nil"/>
            </w:tcBorders>
            <w:shd w:val="clear" w:color="000000" w:fill="FFFFFF"/>
            <w:noWrap/>
            <w:hideMark/>
          </w:tcPr>
          <w:p w14:paraId="59817152"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DFD"/>
            <w:noWrap/>
            <w:hideMark/>
          </w:tcPr>
          <w:p w14:paraId="55E53679"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0.2</w:t>
            </w:r>
          </w:p>
        </w:tc>
        <w:tc>
          <w:tcPr>
            <w:tcW w:w="240" w:type="dxa"/>
            <w:tcBorders>
              <w:top w:val="nil"/>
              <w:left w:val="nil"/>
              <w:bottom w:val="nil"/>
              <w:right w:val="nil"/>
            </w:tcBorders>
            <w:shd w:val="clear" w:color="FFFFFF" w:fill="FFFFCF"/>
            <w:noWrap/>
            <w:hideMark/>
          </w:tcPr>
          <w:p w14:paraId="55679812"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2.1</w:t>
            </w:r>
          </w:p>
        </w:tc>
        <w:tc>
          <w:tcPr>
            <w:tcW w:w="240" w:type="dxa"/>
            <w:tcBorders>
              <w:top w:val="nil"/>
              <w:left w:val="nil"/>
              <w:bottom w:val="nil"/>
              <w:right w:val="nil"/>
            </w:tcBorders>
            <w:shd w:val="clear" w:color="FFFFFF" w:fill="FFFFCD"/>
            <w:noWrap/>
            <w:hideMark/>
          </w:tcPr>
          <w:p w14:paraId="0241DBC3"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2.2</w:t>
            </w:r>
          </w:p>
        </w:tc>
        <w:tc>
          <w:tcPr>
            <w:tcW w:w="240" w:type="dxa"/>
            <w:tcBorders>
              <w:top w:val="nil"/>
              <w:left w:val="nil"/>
              <w:bottom w:val="nil"/>
              <w:right w:val="nil"/>
            </w:tcBorders>
            <w:shd w:val="clear" w:color="000000" w:fill="FFFFE3"/>
            <w:noWrap/>
            <w:hideMark/>
          </w:tcPr>
          <w:p w14:paraId="33986690"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1.2</w:t>
            </w:r>
          </w:p>
        </w:tc>
        <w:tc>
          <w:tcPr>
            <w:tcW w:w="240" w:type="dxa"/>
            <w:tcBorders>
              <w:top w:val="nil"/>
              <w:left w:val="nil"/>
              <w:bottom w:val="nil"/>
              <w:right w:val="nil"/>
            </w:tcBorders>
            <w:shd w:val="clear" w:color="000000" w:fill="FFFFFF"/>
            <w:noWrap/>
            <w:hideMark/>
          </w:tcPr>
          <w:p w14:paraId="78A367EC"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2FD6AFC3"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7FAFE"/>
            <w:noWrap/>
            <w:hideMark/>
          </w:tcPr>
          <w:p w14:paraId="5A219C63"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0.5</w:t>
            </w:r>
          </w:p>
        </w:tc>
        <w:tc>
          <w:tcPr>
            <w:tcW w:w="240" w:type="dxa"/>
            <w:tcBorders>
              <w:top w:val="nil"/>
              <w:left w:val="nil"/>
              <w:bottom w:val="nil"/>
              <w:right w:val="single" w:sz="4" w:space="0" w:color="000000"/>
            </w:tcBorders>
            <w:shd w:val="clear" w:color="000000" w:fill="FFFFFF"/>
            <w:noWrap/>
            <w:hideMark/>
          </w:tcPr>
          <w:p w14:paraId="567965EB"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0.0</w:t>
            </w:r>
          </w:p>
        </w:tc>
        <w:tc>
          <w:tcPr>
            <w:tcW w:w="320" w:type="dxa"/>
            <w:vMerge/>
            <w:tcBorders>
              <w:top w:val="nil"/>
              <w:left w:val="single" w:sz="4" w:space="0" w:color="000000"/>
              <w:bottom w:val="single" w:sz="4" w:space="0" w:color="000000"/>
              <w:right w:val="single" w:sz="4" w:space="0" w:color="000000"/>
            </w:tcBorders>
            <w:hideMark/>
          </w:tcPr>
          <w:p w14:paraId="0A47CE0D" w14:textId="77777777" w:rsidR="00AB00FD" w:rsidRPr="00B82133" w:rsidRDefault="00AB00FD" w:rsidP="00C5305A">
            <w:pPr>
              <w:rPr>
                <w:rFonts w:ascii="Calibri" w:hAnsi="Calibri" w:cs="Calibri"/>
                <w:b/>
                <w:bCs/>
                <w:color w:val="000000"/>
                <w:sz w:val="16"/>
                <w:szCs w:val="16"/>
              </w:rPr>
            </w:pPr>
          </w:p>
        </w:tc>
      </w:tr>
      <w:tr w:rsidR="00AB00FD" w:rsidRPr="00B82133" w14:paraId="46C2D1F8" w14:textId="77777777" w:rsidTr="00E27636">
        <w:trPr>
          <w:trHeight w:hRule="exact" w:val="230"/>
        </w:trPr>
        <w:tc>
          <w:tcPr>
            <w:tcW w:w="740" w:type="dxa"/>
            <w:tcBorders>
              <w:top w:val="nil"/>
              <w:left w:val="single" w:sz="4" w:space="0" w:color="000000"/>
              <w:bottom w:val="nil"/>
              <w:right w:val="nil"/>
            </w:tcBorders>
            <w:noWrap/>
            <w:hideMark/>
          </w:tcPr>
          <w:p w14:paraId="664D41FF"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100</w:t>
            </w:r>
          </w:p>
        </w:tc>
        <w:tc>
          <w:tcPr>
            <w:tcW w:w="2938" w:type="dxa"/>
            <w:tcBorders>
              <w:top w:val="nil"/>
              <w:left w:val="single" w:sz="4" w:space="0" w:color="000000"/>
              <w:bottom w:val="nil"/>
              <w:right w:val="single" w:sz="4" w:space="0" w:color="000000"/>
            </w:tcBorders>
            <w:noWrap/>
            <w:hideMark/>
          </w:tcPr>
          <w:p w14:paraId="3CE9B6C4"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placebo ocd dopamine</w:t>
            </w:r>
          </w:p>
        </w:tc>
        <w:tc>
          <w:tcPr>
            <w:tcW w:w="240" w:type="dxa"/>
            <w:tcBorders>
              <w:top w:val="nil"/>
              <w:left w:val="nil"/>
              <w:bottom w:val="nil"/>
              <w:right w:val="nil"/>
            </w:tcBorders>
            <w:shd w:val="clear" w:color="000000" w:fill="FFFFFF"/>
            <w:noWrap/>
            <w:hideMark/>
          </w:tcPr>
          <w:p w14:paraId="6D1562F4"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68821E1A"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62C9C833"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721236EC"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3FD1F93D"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E7"/>
            <w:noWrap/>
            <w:hideMark/>
          </w:tcPr>
          <w:p w14:paraId="75537C96"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1.1</w:t>
            </w:r>
          </w:p>
        </w:tc>
        <w:tc>
          <w:tcPr>
            <w:tcW w:w="240" w:type="dxa"/>
            <w:tcBorders>
              <w:top w:val="nil"/>
              <w:left w:val="nil"/>
              <w:bottom w:val="nil"/>
              <w:right w:val="nil"/>
            </w:tcBorders>
            <w:shd w:val="clear" w:color="000000" w:fill="FFFFFF"/>
            <w:noWrap/>
            <w:hideMark/>
          </w:tcPr>
          <w:p w14:paraId="1EDF881F"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0075CA08"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41D4544C"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single" w:sz="4" w:space="0" w:color="000000"/>
            </w:tcBorders>
            <w:shd w:val="clear" w:color="000000" w:fill="FFFFFF"/>
            <w:noWrap/>
            <w:hideMark/>
          </w:tcPr>
          <w:p w14:paraId="09B2B4B7"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27CB8BE7" w14:textId="77777777" w:rsidR="00AB00FD" w:rsidRPr="00B82133" w:rsidRDefault="00AB00FD" w:rsidP="00C5305A">
            <w:pPr>
              <w:rPr>
                <w:rFonts w:ascii="Calibri" w:hAnsi="Calibri" w:cs="Calibri"/>
                <w:b/>
                <w:bCs/>
                <w:color w:val="000000"/>
                <w:sz w:val="16"/>
                <w:szCs w:val="16"/>
              </w:rPr>
            </w:pPr>
          </w:p>
        </w:tc>
      </w:tr>
      <w:tr w:rsidR="00AB00FD" w:rsidRPr="00B82133" w14:paraId="61A78F07" w14:textId="77777777" w:rsidTr="00E27636">
        <w:trPr>
          <w:trHeight w:hRule="exact" w:val="230"/>
        </w:trPr>
        <w:tc>
          <w:tcPr>
            <w:tcW w:w="740" w:type="dxa"/>
            <w:tcBorders>
              <w:top w:val="nil"/>
              <w:left w:val="single" w:sz="4" w:space="0" w:color="000000"/>
              <w:bottom w:val="nil"/>
              <w:right w:val="nil"/>
            </w:tcBorders>
            <w:noWrap/>
            <w:hideMark/>
          </w:tcPr>
          <w:p w14:paraId="3AFDE1A6"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100</w:t>
            </w:r>
          </w:p>
        </w:tc>
        <w:tc>
          <w:tcPr>
            <w:tcW w:w="2938" w:type="dxa"/>
            <w:tcBorders>
              <w:top w:val="nil"/>
              <w:left w:val="single" w:sz="4" w:space="0" w:color="000000"/>
              <w:bottom w:val="single" w:sz="4" w:space="0" w:color="000000"/>
              <w:right w:val="single" w:sz="4" w:space="0" w:color="000000"/>
            </w:tcBorders>
            <w:noWrap/>
            <w:hideMark/>
          </w:tcPr>
          <w:p w14:paraId="38C66CE1"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reward striatum ventral</w:t>
            </w:r>
          </w:p>
        </w:tc>
        <w:tc>
          <w:tcPr>
            <w:tcW w:w="240" w:type="dxa"/>
            <w:tcBorders>
              <w:top w:val="nil"/>
              <w:left w:val="nil"/>
              <w:bottom w:val="single" w:sz="4" w:space="0" w:color="000000"/>
              <w:right w:val="nil"/>
            </w:tcBorders>
            <w:shd w:val="clear" w:color="000000" w:fill="FFFFFF"/>
            <w:noWrap/>
            <w:hideMark/>
          </w:tcPr>
          <w:p w14:paraId="2F4BC9D5"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hideMark/>
          </w:tcPr>
          <w:p w14:paraId="098ABEE8"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hideMark/>
          </w:tcPr>
          <w:p w14:paraId="2ACA8B8C"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FFFFFF" w:fill="FFFFA9"/>
            <w:noWrap/>
            <w:hideMark/>
          </w:tcPr>
          <w:p w14:paraId="3758355A"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3.8</w:t>
            </w:r>
          </w:p>
        </w:tc>
        <w:tc>
          <w:tcPr>
            <w:tcW w:w="240" w:type="dxa"/>
            <w:tcBorders>
              <w:top w:val="nil"/>
              <w:left w:val="nil"/>
              <w:bottom w:val="single" w:sz="4" w:space="0" w:color="000000"/>
              <w:right w:val="nil"/>
            </w:tcBorders>
            <w:shd w:val="clear" w:color="FFFFFF" w:fill="FFFFAE"/>
            <w:noWrap/>
            <w:hideMark/>
          </w:tcPr>
          <w:p w14:paraId="4E03A013"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3.5</w:t>
            </w:r>
          </w:p>
        </w:tc>
        <w:tc>
          <w:tcPr>
            <w:tcW w:w="240" w:type="dxa"/>
            <w:tcBorders>
              <w:top w:val="nil"/>
              <w:left w:val="nil"/>
              <w:bottom w:val="single" w:sz="4" w:space="0" w:color="000000"/>
              <w:right w:val="nil"/>
            </w:tcBorders>
            <w:shd w:val="clear" w:color="FFFFFF" w:fill="FFFF6B"/>
            <w:noWrap/>
            <w:hideMark/>
          </w:tcPr>
          <w:p w14:paraId="7C20E5B2"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6.5</w:t>
            </w:r>
          </w:p>
        </w:tc>
        <w:tc>
          <w:tcPr>
            <w:tcW w:w="240" w:type="dxa"/>
            <w:tcBorders>
              <w:top w:val="nil"/>
              <w:left w:val="nil"/>
              <w:bottom w:val="single" w:sz="4" w:space="0" w:color="000000"/>
              <w:right w:val="nil"/>
            </w:tcBorders>
            <w:shd w:val="clear" w:color="000000" w:fill="FFFFFF"/>
            <w:noWrap/>
            <w:hideMark/>
          </w:tcPr>
          <w:p w14:paraId="1518D3FB"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hideMark/>
          </w:tcPr>
          <w:p w14:paraId="7488F077"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hideMark/>
          </w:tcPr>
          <w:p w14:paraId="447DEC7B"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single" w:sz="4" w:space="0" w:color="000000"/>
            </w:tcBorders>
            <w:shd w:val="clear" w:color="000000" w:fill="FFFFFF"/>
            <w:noWrap/>
            <w:hideMark/>
          </w:tcPr>
          <w:p w14:paraId="2DE61036"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6E08C62D" w14:textId="77777777" w:rsidR="00AB00FD" w:rsidRPr="00B82133" w:rsidRDefault="00AB00FD" w:rsidP="00C5305A">
            <w:pPr>
              <w:rPr>
                <w:rFonts w:ascii="Calibri" w:hAnsi="Calibri" w:cs="Calibri"/>
                <w:b/>
                <w:bCs/>
                <w:color w:val="000000"/>
                <w:sz w:val="16"/>
                <w:szCs w:val="16"/>
              </w:rPr>
            </w:pPr>
          </w:p>
        </w:tc>
      </w:tr>
      <w:tr w:rsidR="00AB00FD" w:rsidRPr="00B82133" w14:paraId="6107E287" w14:textId="77777777" w:rsidTr="00E27636">
        <w:trPr>
          <w:trHeight w:hRule="exact" w:val="230"/>
        </w:trPr>
        <w:tc>
          <w:tcPr>
            <w:tcW w:w="740" w:type="dxa"/>
            <w:tcBorders>
              <w:top w:val="nil"/>
              <w:left w:val="single" w:sz="4" w:space="0" w:color="000000"/>
              <w:bottom w:val="nil"/>
              <w:right w:val="nil"/>
            </w:tcBorders>
            <w:noWrap/>
            <w:hideMark/>
          </w:tcPr>
          <w:p w14:paraId="7426E1EC"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100</w:t>
            </w:r>
          </w:p>
        </w:tc>
        <w:tc>
          <w:tcPr>
            <w:tcW w:w="2938" w:type="dxa"/>
            <w:tcBorders>
              <w:top w:val="nil"/>
              <w:left w:val="single" w:sz="4" w:space="0" w:color="000000"/>
              <w:bottom w:val="nil"/>
              <w:right w:val="single" w:sz="4" w:space="0" w:color="000000"/>
            </w:tcBorders>
            <w:noWrap/>
            <w:hideMark/>
          </w:tcPr>
          <w:p w14:paraId="12B60789"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dorsal ventral stream</w:t>
            </w:r>
          </w:p>
        </w:tc>
        <w:tc>
          <w:tcPr>
            <w:tcW w:w="240" w:type="dxa"/>
            <w:tcBorders>
              <w:top w:val="single" w:sz="4" w:space="0" w:color="000000"/>
              <w:left w:val="nil"/>
              <w:bottom w:val="nil"/>
              <w:right w:val="nil"/>
            </w:tcBorders>
            <w:shd w:val="clear" w:color="000000" w:fill="FFFFFF"/>
            <w:noWrap/>
            <w:hideMark/>
          </w:tcPr>
          <w:p w14:paraId="6C4BBC5A"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FFFFF"/>
            <w:noWrap/>
            <w:hideMark/>
          </w:tcPr>
          <w:p w14:paraId="3085C1A1"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FFFFF"/>
            <w:noWrap/>
            <w:hideMark/>
          </w:tcPr>
          <w:p w14:paraId="16621DED"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FFFFF"/>
            <w:noWrap/>
            <w:hideMark/>
          </w:tcPr>
          <w:p w14:paraId="4D22B7CE"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FFFFF"/>
            <w:noWrap/>
            <w:hideMark/>
          </w:tcPr>
          <w:p w14:paraId="47F24835"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FFFFF"/>
            <w:noWrap/>
            <w:hideMark/>
          </w:tcPr>
          <w:p w14:paraId="34C8E216"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0.0</w:t>
            </w:r>
          </w:p>
        </w:tc>
        <w:tc>
          <w:tcPr>
            <w:tcW w:w="240" w:type="dxa"/>
            <w:tcBorders>
              <w:top w:val="single" w:sz="4" w:space="0" w:color="000000"/>
              <w:left w:val="nil"/>
              <w:bottom w:val="nil"/>
              <w:right w:val="nil"/>
            </w:tcBorders>
            <w:shd w:val="clear" w:color="FFFFFF" w:fill="D0DFF6"/>
            <w:noWrap/>
            <w:hideMark/>
          </w:tcPr>
          <w:p w14:paraId="19962EC0"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2.8</w:t>
            </w:r>
          </w:p>
        </w:tc>
        <w:tc>
          <w:tcPr>
            <w:tcW w:w="240" w:type="dxa"/>
            <w:tcBorders>
              <w:top w:val="single" w:sz="4" w:space="0" w:color="000000"/>
              <w:left w:val="nil"/>
              <w:bottom w:val="nil"/>
              <w:right w:val="nil"/>
            </w:tcBorders>
            <w:shd w:val="clear" w:color="000000" w:fill="E8EFFB"/>
            <w:noWrap/>
            <w:hideMark/>
          </w:tcPr>
          <w:p w14:paraId="318C3D8A"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1.4</w:t>
            </w:r>
          </w:p>
        </w:tc>
        <w:tc>
          <w:tcPr>
            <w:tcW w:w="240" w:type="dxa"/>
            <w:tcBorders>
              <w:top w:val="single" w:sz="4" w:space="0" w:color="000000"/>
              <w:left w:val="nil"/>
              <w:bottom w:val="nil"/>
              <w:right w:val="nil"/>
            </w:tcBorders>
            <w:shd w:val="clear" w:color="000000" w:fill="EFF4FC"/>
            <w:noWrap/>
            <w:hideMark/>
          </w:tcPr>
          <w:p w14:paraId="6C219D0A"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1.0</w:t>
            </w:r>
          </w:p>
        </w:tc>
        <w:tc>
          <w:tcPr>
            <w:tcW w:w="240" w:type="dxa"/>
            <w:tcBorders>
              <w:top w:val="single" w:sz="4" w:space="0" w:color="000000"/>
              <w:left w:val="nil"/>
              <w:bottom w:val="nil"/>
              <w:right w:val="single" w:sz="4" w:space="0" w:color="000000"/>
            </w:tcBorders>
            <w:shd w:val="clear" w:color="000000" w:fill="F8FBF7"/>
            <w:noWrap/>
            <w:hideMark/>
          </w:tcPr>
          <w:p w14:paraId="60927487"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0.3</w:t>
            </w:r>
          </w:p>
        </w:tc>
        <w:tc>
          <w:tcPr>
            <w:tcW w:w="320" w:type="dxa"/>
            <w:vMerge w:val="restart"/>
            <w:tcBorders>
              <w:top w:val="nil"/>
              <w:left w:val="single" w:sz="4" w:space="0" w:color="000000"/>
              <w:bottom w:val="single" w:sz="4" w:space="0" w:color="000000"/>
              <w:right w:val="single" w:sz="4" w:space="0" w:color="000000"/>
            </w:tcBorders>
            <w:shd w:val="clear" w:color="305496" w:fill="305496"/>
            <w:noWrap/>
            <w:textDirection w:val="tbRl"/>
            <w:hideMark/>
          </w:tcPr>
          <w:p w14:paraId="6D8D4E75" w14:textId="77777777" w:rsidR="00AB00FD" w:rsidRPr="00B82133" w:rsidRDefault="00AB00FD" w:rsidP="00C5305A">
            <w:pPr>
              <w:jc w:val="center"/>
              <w:rPr>
                <w:rFonts w:ascii="Calibri" w:hAnsi="Calibri" w:cs="Calibri"/>
                <w:b/>
                <w:bCs/>
                <w:color w:val="FFFFFF"/>
                <w:sz w:val="16"/>
                <w:szCs w:val="16"/>
              </w:rPr>
            </w:pPr>
            <w:r w:rsidRPr="00B82133">
              <w:rPr>
                <w:rFonts w:ascii="Calibri" w:hAnsi="Calibri" w:cs="Calibri"/>
                <w:b/>
                <w:bCs/>
                <w:color w:val="FFFFFF"/>
                <w:sz w:val="16"/>
                <w:szCs w:val="16"/>
              </w:rPr>
              <w:t>C3</w:t>
            </w:r>
          </w:p>
        </w:tc>
      </w:tr>
      <w:tr w:rsidR="00AB00FD" w:rsidRPr="00B82133" w14:paraId="36A7D103" w14:textId="77777777" w:rsidTr="00E27636">
        <w:trPr>
          <w:trHeight w:hRule="exact" w:val="230"/>
        </w:trPr>
        <w:tc>
          <w:tcPr>
            <w:tcW w:w="740" w:type="dxa"/>
            <w:tcBorders>
              <w:top w:val="nil"/>
              <w:left w:val="single" w:sz="4" w:space="0" w:color="000000"/>
              <w:bottom w:val="nil"/>
              <w:right w:val="nil"/>
            </w:tcBorders>
            <w:noWrap/>
            <w:hideMark/>
          </w:tcPr>
          <w:p w14:paraId="068A30FC"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100</w:t>
            </w:r>
          </w:p>
        </w:tc>
        <w:tc>
          <w:tcPr>
            <w:tcW w:w="2938" w:type="dxa"/>
            <w:tcBorders>
              <w:top w:val="nil"/>
              <w:left w:val="single" w:sz="4" w:space="0" w:color="000000"/>
              <w:bottom w:val="nil"/>
              <w:right w:val="single" w:sz="4" w:space="0" w:color="000000"/>
            </w:tcBorders>
            <w:noWrap/>
            <w:hideMark/>
          </w:tcPr>
          <w:p w14:paraId="7E85E226"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gyrus frontal middle</w:t>
            </w:r>
          </w:p>
        </w:tc>
        <w:tc>
          <w:tcPr>
            <w:tcW w:w="240" w:type="dxa"/>
            <w:tcBorders>
              <w:top w:val="nil"/>
              <w:left w:val="nil"/>
              <w:bottom w:val="nil"/>
              <w:right w:val="nil"/>
            </w:tcBorders>
            <w:shd w:val="clear" w:color="000000" w:fill="FFFFFF"/>
            <w:noWrap/>
            <w:hideMark/>
          </w:tcPr>
          <w:p w14:paraId="7141CB41"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041F7BC5"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46DBF17C"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7ECBEF5F"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C"/>
            <w:noWrap/>
            <w:hideMark/>
          </w:tcPr>
          <w:p w14:paraId="70AAFABB"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0.1</w:t>
            </w:r>
          </w:p>
        </w:tc>
        <w:tc>
          <w:tcPr>
            <w:tcW w:w="240" w:type="dxa"/>
            <w:tcBorders>
              <w:top w:val="nil"/>
              <w:left w:val="nil"/>
              <w:bottom w:val="nil"/>
              <w:right w:val="nil"/>
            </w:tcBorders>
            <w:shd w:val="clear" w:color="000000" w:fill="FFFFEB"/>
            <w:noWrap/>
            <w:hideMark/>
          </w:tcPr>
          <w:p w14:paraId="6A61D570"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0.9</w:t>
            </w:r>
          </w:p>
        </w:tc>
        <w:tc>
          <w:tcPr>
            <w:tcW w:w="240" w:type="dxa"/>
            <w:tcBorders>
              <w:top w:val="nil"/>
              <w:left w:val="nil"/>
              <w:bottom w:val="nil"/>
              <w:right w:val="nil"/>
            </w:tcBorders>
            <w:shd w:val="clear" w:color="000000" w:fill="ECF2FC"/>
            <w:noWrap/>
            <w:hideMark/>
          </w:tcPr>
          <w:p w14:paraId="46460D1E"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1.1</w:t>
            </w:r>
          </w:p>
        </w:tc>
        <w:tc>
          <w:tcPr>
            <w:tcW w:w="240" w:type="dxa"/>
            <w:tcBorders>
              <w:top w:val="nil"/>
              <w:left w:val="nil"/>
              <w:bottom w:val="nil"/>
              <w:right w:val="nil"/>
            </w:tcBorders>
            <w:shd w:val="clear" w:color="000000" w:fill="FFFFFF"/>
            <w:noWrap/>
            <w:hideMark/>
          </w:tcPr>
          <w:p w14:paraId="0872132A"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0.0</w:t>
            </w:r>
          </w:p>
        </w:tc>
        <w:tc>
          <w:tcPr>
            <w:tcW w:w="240" w:type="dxa"/>
            <w:tcBorders>
              <w:top w:val="nil"/>
              <w:left w:val="nil"/>
              <w:bottom w:val="nil"/>
              <w:right w:val="nil"/>
            </w:tcBorders>
            <w:shd w:val="clear" w:color="000000" w:fill="FFFFFF"/>
            <w:noWrap/>
            <w:hideMark/>
          </w:tcPr>
          <w:p w14:paraId="1B55EEE1"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0.0</w:t>
            </w:r>
          </w:p>
        </w:tc>
        <w:tc>
          <w:tcPr>
            <w:tcW w:w="240" w:type="dxa"/>
            <w:tcBorders>
              <w:top w:val="nil"/>
              <w:left w:val="nil"/>
              <w:bottom w:val="nil"/>
              <w:right w:val="single" w:sz="4" w:space="0" w:color="000000"/>
            </w:tcBorders>
            <w:shd w:val="clear" w:color="000000" w:fill="FAFCF9"/>
            <w:noWrap/>
            <w:hideMark/>
          </w:tcPr>
          <w:p w14:paraId="4AB9DF31"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0.2</w:t>
            </w:r>
          </w:p>
        </w:tc>
        <w:tc>
          <w:tcPr>
            <w:tcW w:w="320" w:type="dxa"/>
            <w:vMerge/>
            <w:tcBorders>
              <w:top w:val="nil"/>
              <w:left w:val="single" w:sz="4" w:space="0" w:color="000000"/>
              <w:bottom w:val="single" w:sz="4" w:space="0" w:color="000000"/>
              <w:right w:val="single" w:sz="4" w:space="0" w:color="000000"/>
            </w:tcBorders>
            <w:hideMark/>
          </w:tcPr>
          <w:p w14:paraId="57B43025" w14:textId="77777777" w:rsidR="00AB00FD" w:rsidRPr="00B82133" w:rsidRDefault="00AB00FD" w:rsidP="00C5305A">
            <w:pPr>
              <w:rPr>
                <w:rFonts w:ascii="Calibri" w:hAnsi="Calibri" w:cs="Calibri"/>
                <w:b/>
                <w:bCs/>
                <w:color w:val="FFFFFF"/>
                <w:sz w:val="16"/>
                <w:szCs w:val="16"/>
              </w:rPr>
            </w:pPr>
          </w:p>
        </w:tc>
      </w:tr>
      <w:tr w:rsidR="00AB00FD" w:rsidRPr="00B82133" w14:paraId="1D90F02C" w14:textId="77777777" w:rsidTr="00E27636">
        <w:trPr>
          <w:trHeight w:hRule="exact" w:val="230"/>
        </w:trPr>
        <w:tc>
          <w:tcPr>
            <w:tcW w:w="740" w:type="dxa"/>
            <w:tcBorders>
              <w:top w:val="nil"/>
              <w:left w:val="single" w:sz="4" w:space="0" w:color="000000"/>
              <w:bottom w:val="nil"/>
              <w:right w:val="nil"/>
            </w:tcBorders>
            <w:noWrap/>
            <w:hideMark/>
          </w:tcPr>
          <w:p w14:paraId="5F0A2433"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100</w:t>
            </w:r>
          </w:p>
        </w:tc>
        <w:tc>
          <w:tcPr>
            <w:tcW w:w="2938" w:type="dxa"/>
            <w:tcBorders>
              <w:top w:val="nil"/>
              <w:left w:val="single" w:sz="4" w:space="0" w:color="000000"/>
              <w:bottom w:val="nil"/>
              <w:right w:val="single" w:sz="4" w:space="0" w:color="000000"/>
            </w:tcBorders>
            <w:noWrap/>
            <w:hideMark/>
          </w:tcPr>
          <w:p w14:paraId="231B96A4"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human humans animal</w:t>
            </w:r>
          </w:p>
        </w:tc>
        <w:tc>
          <w:tcPr>
            <w:tcW w:w="240" w:type="dxa"/>
            <w:tcBorders>
              <w:top w:val="nil"/>
              <w:left w:val="nil"/>
              <w:bottom w:val="nil"/>
              <w:right w:val="nil"/>
            </w:tcBorders>
            <w:shd w:val="clear" w:color="000000" w:fill="FFFFFF"/>
            <w:noWrap/>
            <w:hideMark/>
          </w:tcPr>
          <w:p w14:paraId="746ECA72"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59597272"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57886324"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26505337"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72953779"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617E1CA2"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3E1D6079"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EBF2FB"/>
            <w:noWrap/>
            <w:hideMark/>
          </w:tcPr>
          <w:p w14:paraId="080AD1D6"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1.2</w:t>
            </w:r>
          </w:p>
        </w:tc>
        <w:tc>
          <w:tcPr>
            <w:tcW w:w="240" w:type="dxa"/>
            <w:tcBorders>
              <w:top w:val="nil"/>
              <w:left w:val="nil"/>
              <w:bottom w:val="nil"/>
              <w:right w:val="nil"/>
            </w:tcBorders>
            <w:shd w:val="clear" w:color="000000" w:fill="E7EFFB"/>
            <w:noWrap/>
            <w:hideMark/>
          </w:tcPr>
          <w:p w14:paraId="2220A3FC"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1.4</w:t>
            </w:r>
          </w:p>
        </w:tc>
        <w:tc>
          <w:tcPr>
            <w:tcW w:w="240" w:type="dxa"/>
            <w:tcBorders>
              <w:top w:val="nil"/>
              <w:left w:val="nil"/>
              <w:bottom w:val="nil"/>
              <w:right w:val="single" w:sz="4" w:space="0" w:color="000000"/>
            </w:tcBorders>
            <w:shd w:val="clear" w:color="000000" w:fill="F5F9F3"/>
            <w:noWrap/>
            <w:hideMark/>
          </w:tcPr>
          <w:p w14:paraId="593FB896"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0.4</w:t>
            </w:r>
          </w:p>
        </w:tc>
        <w:tc>
          <w:tcPr>
            <w:tcW w:w="320" w:type="dxa"/>
            <w:vMerge/>
            <w:tcBorders>
              <w:top w:val="nil"/>
              <w:left w:val="single" w:sz="4" w:space="0" w:color="000000"/>
              <w:bottom w:val="single" w:sz="4" w:space="0" w:color="000000"/>
              <w:right w:val="single" w:sz="4" w:space="0" w:color="000000"/>
            </w:tcBorders>
            <w:hideMark/>
          </w:tcPr>
          <w:p w14:paraId="7C993B9D" w14:textId="77777777" w:rsidR="00AB00FD" w:rsidRPr="00B82133" w:rsidRDefault="00AB00FD" w:rsidP="00C5305A">
            <w:pPr>
              <w:rPr>
                <w:rFonts w:ascii="Calibri" w:hAnsi="Calibri" w:cs="Calibri"/>
                <w:b/>
                <w:bCs/>
                <w:color w:val="FFFFFF"/>
                <w:sz w:val="16"/>
                <w:szCs w:val="16"/>
              </w:rPr>
            </w:pPr>
          </w:p>
        </w:tc>
      </w:tr>
      <w:tr w:rsidR="00AB00FD" w:rsidRPr="00B82133" w14:paraId="68A9F3D0" w14:textId="77777777" w:rsidTr="00E27636">
        <w:trPr>
          <w:trHeight w:hRule="exact" w:val="230"/>
        </w:trPr>
        <w:tc>
          <w:tcPr>
            <w:tcW w:w="740" w:type="dxa"/>
            <w:tcBorders>
              <w:top w:val="nil"/>
              <w:left w:val="single" w:sz="4" w:space="0" w:color="000000"/>
              <w:bottom w:val="nil"/>
              <w:right w:val="nil"/>
            </w:tcBorders>
            <w:noWrap/>
            <w:hideMark/>
          </w:tcPr>
          <w:p w14:paraId="5C5A7E75"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100</w:t>
            </w:r>
          </w:p>
        </w:tc>
        <w:tc>
          <w:tcPr>
            <w:tcW w:w="2938" w:type="dxa"/>
            <w:tcBorders>
              <w:top w:val="nil"/>
              <w:left w:val="single" w:sz="4" w:space="0" w:color="000000"/>
              <w:bottom w:val="nil"/>
              <w:right w:val="single" w:sz="4" w:space="0" w:color="000000"/>
            </w:tcBorders>
            <w:noWrap/>
            <w:hideMark/>
          </w:tcPr>
          <w:p w14:paraId="16B22A5E"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motor movement cortex</w:t>
            </w:r>
          </w:p>
        </w:tc>
        <w:tc>
          <w:tcPr>
            <w:tcW w:w="240" w:type="dxa"/>
            <w:tcBorders>
              <w:top w:val="nil"/>
              <w:left w:val="nil"/>
              <w:bottom w:val="nil"/>
              <w:right w:val="nil"/>
            </w:tcBorders>
            <w:shd w:val="clear" w:color="000000" w:fill="FFFFFF"/>
            <w:noWrap/>
            <w:hideMark/>
          </w:tcPr>
          <w:p w14:paraId="4C102626"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22945D05"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30C13ACB"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7FF95D80"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1C84FCF3"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34E8BD16"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E0EAF9"/>
            <w:noWrap/>
            <w:hideMark/>
          </w:tcPr>
          <w:p w14:paraId="5FAAC16B"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1.8</w:t>
            </w:r>
          </w:p>
        </w:tc>
        <w:tc>
          <w:tcPr>
            <w:tcW w:w="240" w:type="dxa"/>
            <w:tcBorders>
              <w:top w:val="nil"/>
              <w:left w:val="nil"/>
              <w:bottom w:val="nil"/>
              <w:right w:val="nil"/>
            </w:tcBorders>
            <w:shd w:val="clear" w:color="000000" w:fill="FFFFFF"/>
            <w:noWrap/>
            <w:hideMark/>
          </w:tcPr>
          <w:p w14:paraId="34CB0A33"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6C5328AE"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single" w:sz="4" w:space="0" w:color="000000"/>
            </w:tcBorders>
            <w:shd w:val="clear" w:color="000000" w:fill="FFFFFF"/>
            <w:noWrap/>
            <w:hideMark/>
          </w:tcPr>
          <w:p w14:paraId="4D4C9977"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0EA8469F" w14:textId="77777777" w:rsidR="00AB00FD" w:rsidRPr="00B82133" w:rsidRDefault="00AB00FD" w:rsidP="00C5305A">
            <w:pPr>
              <w:rPr>
                <w:rFonts w:ascii="Calibri" w:hAnsi="Calibri" w:cs="Calibri"/>
                <w:b/>
                <w:bCs/>
                <w:color w:val="FFFFFF"/>
                <w:sz w:val="16"/>
                <w:szCs w:val="16"/>
              </w:rPr>
            </w:pPr>
          </w:p>
        </w:tc>
      </w:tr>
      <w:tr w:rsidR="00AB00FD" w:rsidRPr="00B82133" w14:paraId="6648DBE6" w14:textId="77777777" w:rsidTr="00E27636">
        <w:trPr>
          <w:trHeight w:hRule="exact" w:val="230"/>
        </w:trPr>
        <w:tc>
          <w:tcPr>
            <w:tcW w:w="740" w:type="dxa"/>
            <w:tcBorders>
              <w:top w:val="nil"/>
              <w:left w:val="single" w:sz="4" w:space="0" w:color="000000"/>
              <w:bottom w:val="nil"/>
              <w:right w:val="nil"/>
            </w:tcBorders>
            <w:noWrap/>
            <w:hideMark/>
          </w:tcPr>
          <w:p w14:paraId="5AFB594A"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100</w:t>
            </w:r>
          </w:p>
        </w:tc>
        <w:tc>
          <w:tcPr>
            <w:tcW w:w="2938" w:type="dxa"/>
            <w:tcBorders>
              <w:top w:val="nil"/>
              <w:left w:val="single" w:sz="4" w:space="0" w:color="000000"/>
              <w:bottom w:val="nil"/>
              <w:right w:val="single" w:sz="4" w:space="0" w:color="000000"/>
            </w:tcBorders>
            <w:noWrap/>
            <w:hideMark/>
          </w:tcPr>
          <w:p w14:paraId="779D46D8"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number numerical numbers</w:t>
            </w:r>
          </w:p>
        </w:tc>
        <w:tc>
          <w:tcPr>
            <w:tcW w:w="240" w:type="dxa"/>
            <w:tcBorders>
              <w:top w:val="nil"/>
              <w:left w:val="nil"/>
              <w:bottom w:val="nil"/>
              <w:right w:val="nil"/>
            </w:tcBorders>
            <w:shd w:val="clear" w:color="000000" w:fill="FFFFFF"/>
            <w:noWrap/>
            <w:hideMark/>
          </w:tcPr>
          <w:p w14:paraId="67B3B9F0"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74F1148F"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5FAEB320"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4"/>
            <w:noWrap/>
            <w:hideMark/>
          </w:tcPr>
          <w:p w14:paraId="4C1AB228"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0.5</w:t>
            </w:r>
          </w:p>
        </w:tc>
        <w:tc>
          <w:tcPr>
            <w:tcW w:w="240" w:type="dxa"/>
            <w:tcBorders>
              <w:top w:val="nil"/>
              <w:left w:val="nil"/>
              <w:bottom w:val="nil"/>
              <w:right w:val="nil"/>
            </w:tcBorders>
            <w:shd w:val="clear" w:color="000000" w:fill="FFFFF4"/>
            <w:noWrap/>
            <w:hideMark/>
          </w:tcPr>
          <w:p w14:paraId="37319913"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0.5</w:t>
            </w:r>
          </w:p>
        </w:tc>
        <w:tc>
          <w:tcPr>
            <w:tcW w:w="240" w:type="dxa"/>
            <w:tcBorders>
              <w:top w:val="nil"/>
              <w:left w:val="nil"/>
              <w:bottom w:val="nil"/>
              <w:right w:val="nil"/>
            </w:tcBorders>
            <w:shd w:val="clear" w:color="000000" w:fill="FFFFFF"/>
            <w:noWrap/>
            <w:hideMark/>
          </w:tcPr>
          <w:p w14:paraId="04CA4100"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0.0</w:t>
            </w:r>
          </w:p>
        </w:tc>
        <w:tc>
          <w:tcPr>
            <w:tcW w:w="240" w:type="dxa"/>
            <w:tcBorders>
              <w:top w:val="nil"/>
              <w:left w:val="nil"/>
              <w:bottom w:val="nil"/>
              <w:right w:val="nil"/>
            </w:tcBorders>
            <w:shd w:val="clear" w:color="FFFFFF" w:fill="CFDEF6"/>
            <w:noWrap/>
            <w:hideMark/>
          </w:tcPr>
          <w:p w14:paraId="5E2C6155"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2.8</w:t>
            </w:r>
          </w:p>
        </w:tc>
        <w:tc>
          <w:tcPr>
            <w:tcW w:w="240" w:type="dxa"/>
            <w:tcBorders>
              <w:top w:val="nil"/>
              <w:left w:val="nil"/>
              <w:bottom w:val="nil"/>
              <w:right w:val="nil"/>
            </w:tcBorders>
            <w:shd w:val="clear" w:color="FFFFFF" w:fill="9BBAEB"/>
            <w:noWrap/>
            <w:hideMark/>
          </w:tcPr>
          <w:p w14:paraId="679EECE4"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5.9</w:t>
            </w:r>
          </w:p>
        </w:tc>
        <w:tc>
          <w:tcPr>
            <w:tcW w:w="240" w:type="dxa"/>
            <w:tcBorders>
              <w:top w:val="nil"/>
              <w:left w:val="nil"/>
              <w:bottom w:val="nil"/>
              <w:right w:val="nil"/>
            </w:tcBorders>
            <w:shd w:val="clear" w:color="FFFFFF" w:fill="DBE6F8"/>
            <w:noWrap/>
            <w:hideMark/>
          </w:tcPr>
          <w:p w14:paraId="56F2E010"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2.1</w:t>
            </w:r>
          </w:p>
        </w:tc>
        <w:tc>
          <w:tcPr>
            <w:tcW w:w="240" w:type="dxa"/>
            <w:tcBorders>
              <w:top w:val="nil"/>
              <w:left w:val="nil"/>
              <w:bottom w:val="nil"/>
              <w:right w:val="single" w:sz="4" w:space="0" w:color="000000"/>
            </w:tcBorders>
            <w:shd w:val="clear" w:color="000000" w:fill="FFFFFF"/>
            <w:noWrap/>
            <w:hideMark/>
          </w:tcPr>
          <w:p w14:paraId="3E8A9B9B"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66806252" w14:textId="77777777" w:rsidR="00AB00FD" w:rsidRPr="00B82133" w:rsidRDefault="00AB00FD" w:rsidP="00C5305A">
            <w:pPr>
              <w:rPr>
                <w:rFonts w:ascii="Calibri" w:hAnsi="Calibri" w:cs="Calibri"/>
                <w:b/>
                <w:bCs/>
                <w:color w:val="FFFFFF"/>
                <w:sz w:val="16"/>
                <w:szCs w:val="16"/>
              </w:rPr>
            </w:pPr>
          </w:p>
        </w:tc>
      </w:tr>
      <w:tr w:rsidR="00AB00FD" w:rsidRPr="00B82133" w14:paraId="79BA0CC6" w14:textId="77777777" w:rsidTr="00E27636">
        <w:trPr>
          <w:trHeight w:hRule="exact" w:val="230"/>
        </w:trPr>
        <w:tc>
          <w:tcPr>
            <w:tcW w:w="740" w:type="dxa"/>
            <w:tcBorders>
              <w:top w:val="nil"/>
              <w:left w:val="single" w:sz="4" w:space="0" w:color="000000"/>
              <w:bottom w:val="nil"/>
              <w:right w:val="nil"/>
            </w:tcBorders>
            <w:noWrap/>
            <w:hideMark/>
          </w:tcPr>
          <w:p w14:paraId="1428E6EA"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100</w:t>
            </w:r>
          </w:p>
        </w:tc>
        <w:tc>
          <w:tcPr>
            <w:tcW w:w="2938" w:type="dxa"/>
            <w:tcBorders>
              <w:top w:val="nil"/>
              <w:left w:val="single" w:sz="4" w:space="0" w:color="000000"/>
              <w:bottom w:val="nil"/>
              <w:right w:val="single" w:sz="4" w:space="0" w:color="000000"/>
            </w:tcBorders>
            <w:noWrap/>
            <w:hideMark/>
          </w:tcPr>
          <w:p w14:paraId="002F691E"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perceptual perception interaction</w:t>
            </w:r>
          </w:p>
        </w:tc>
        <w:tc>
          <w:tcPr>
            <w:tcW w:w="240" w:type="dxa"/>
            <w:tcBorders>
              <w:top w:val="nil"/>
              <w:left w:val="nil"/>
              <w:bottom w:val="nil"/>
              <w:right w:val="nil"/>
            </w:tcBorders>
            <w:shd w:val="clear" w:color="000000" w:fill="FFFFFF"/>
            <w:noWrap/>
            <w:hideMark/>
          </w:tcPr>
          <w:p w14:paraId="35E049AA"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7876C736"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7FC563A4"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528C82B0"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0.0</w:t>
            </w:r>
          </w:p>
        </w:tc>
        <w:tc>
          <w:tcPr>
            <w:tcW w:w="240" w:type="dxa"/>
            <w:tcBorders>
              <w:top w:val="nil"/>
              <w:left w:val="nil"/>
              <w:bottom w:val="nil"/>
              <w:right w:val="nil"/>
            </w:tcBorders>
            <w:shd w:val="clear" w:color="000000" w:fill="FFFFFF"/>
            <w:noWrap/>
            <w:hideMark/>
          </w:tcPr>
          <w:p w14:paraId="737E7A5E"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56295F95"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9FBFE"/>
            <w:noWrap/>
            <w:hideMark/>
          </w:tcPr>
          <w:p w14:paraId="0C44C5A7"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0.4</w:t>
            </w:r>
          </w:p>
        </w:tc>
        <w:tc>
          <w:tcPr>
            <w:tcW w:w="240" w:type="dxa"/>
            <w:tcBorders>
              <w:top w:val="nil"/>
              <w:left w:val="nil"/>
              <w:bottom w:val="nil"/>
              <w:right w:val="nil"/>
            </w:tcBorders>
            <w:shd w:val="clear" w:color="000000" w:fill="FFFFFF"/>
            <w:noWrap/>
            <w:hideMark/>
          </w:tcPr>
          <w:p w14:paraId="455F4812"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DEE8F9"/>
            <w:noWrap/>
            <w:hideMark/>
          </w:tcPr>
          <w:p w14:paraId="735CC16A"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2.0</w:t>
            </w:r>
          </w:p>
        </w:tc>
        <w:tc>
          <w:tcPr>
            <w:tcW w:w="240" w:type="dxa"/>
            <w:tcBorders>
              <w:top w:val="nil"/>
              <w:left w:val="nil"/>
              <w:bottom w:val="nil"/>
              <w:right w:val="single" w:sz="4" w:space="0" w:color="000000"/>
            </w:tcBorders>
            <w:shd w:val="clear" w:color="000000" w:fill="FFFFFF"/>
            <w:noWrap/>
            <w:hideMark/>
          </w:tcPr>
          <w:p w14:paraId="4874E868"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4804C302" w14:textId="77777777" w:rsidR="00AB00FD" w:rsidRPr="00B82133" w:rsidRDefault="00AB00FD" w:rsidP="00C5305A">
            <w:pPr>
              <w:rPr>
                <w:rFonts w:ascii="Calibri" w:hAnsi="Calibri" w:cs="Calibri"/>
                <w:b/>
                <w:bCs/>
                <w:color w:val="FFFFFF"/>
                <w:sz w:val="16"/>
                <w:szCs w:val="16"/>
              </w:rPr>
            </w:pPr>
          </w:p>
        </w:tc>
      </w:tr>
      <w:tr w:rsidR="00AB00FD" w:rsidRPr="00B82133" w14:paraId="2B80F832" w14:textId="77777777" w:rsidTr="00E27636">
        <w:trPr>
          <w:trHeight w:hRule="exact" w:val="230"/>
        </w:trPr>
        <w:tc>
          <w:tcPr>
            <w:tcW w:w="740" w:type="dxa"/>
            <w:tcBorders>
              <w:top w:val="nil"/>
              <w:left w:val="single" w:sz="4" w:space="0" w:color="000000"/>
              <w:bottom w:val="nil"/>
              <w:right w:val="nil"/>
            </w:tcBorders>
            <w:noWrap/>
            <w:hideMark/>
          </w:tcPr>
          <w:p w14:paraId="7188FB17"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100</w:t>
            </w:r>
          </w:p>
        </w:tc>
        <w:tc>
          <w:tcPr>
            <w:tcW w:w="2938" w:type="dxa"/>
            <w:tcBorders>
              <w:top w:val="nil"/>
              <w:left w:val="single" w:sz="4" w:space="0" w:color="000000"/>
              <w:bottom w:val="single" w:sz="4" w:space="0" w:color="000000"/>
              <w:right w:val="single" w:sz="4" w:space="0" w:color="000000"/>
            </w:tcBorders>
            <w:noWrap/>
            <w:hideMark/>
          </w:tcPr>
          <w:p w14:paraId="2F15A89A"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term long repetition</w:t>
            </w:r>
          </w:p>
        </w:tc>
        <w:tc>
          <w:tcPr>
            <w:tcW w:w="240" w:type="dxa"/>
            <w:tcBorders>
              <w:top w:val="nil"/>
              <w:left w:val="nil"/>
              <w:bottom w:val="single" w:sz="4" w:space="0" w:color="000000"/>
              <w:right w:val="nil"/>
            </w:tcBorders>
            <w:shd w:val="clear" w:color="000000" w:fill="FFFDFD"/>
            <w:noWrap/>
            <w:hideMark/>
          </w:tcPr>
          <w:p w14:paraId="6CF1F089"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0.3</w:t>
            </w:r>
          </w:p>
        </w:tc>
        <w:tc>
          <w:tcPr>
            <w:tcW w:w="240" w:type="dxa"/>
            <w:tcBorders>
              <w:top w:val="nil"/>
              <w:left w:val="nil"/>
              <w:bottom w:val="single" w:sz="4" w:space="0" w:color="000000"/>
              <w:right w:val="nil"/>
            </w:tcBorders>
            <w:shd w:val="clear" w:color="000000" w:fill="FFFFFF"/>
            <w:noWrap/>
            <w:hideMark/>
          </w:tcPr>
          <w:p w14:paraId="18A5BABF"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hideMark/>
          </w:tcPr>
          <w:p w14:paraId="28F9F858"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hideMark/>
          </w:tcPr>
          <w:p w14:paraId="18B92256"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hideMark/>
          </w:tcPr>
          <w:p w14:paraId="1166F2F8"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hideMark/>
          </w:tcPr>
          <w:p w14:paraId="3583D0A3"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FFFFFF" w:fill="D7E3F7"/>
            <w:noWrap/>
            <w:hideMark/>
          </w:tcPr>
          <w:p w14:paraId="1CE7CE11"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2.4</w:t>
            </w:r>
          </w:p>
        </w:tc>
        <w:tc>
          <w:tcPr>
            <w:tcW w:w="240" w:type="dxa"/>
            <w:tcBorders>
              <w:top w:val="nil"/>
              <w:left w:val="nil"/>
              <w:bottom w:val="single" w:sz="4" w:space="0" w:color="000000"/>
              <w:right w:val="nil"/>
            </w:tcBorders>
            <w:shd w:val="clear" w:color="000000" w:fill="ECF2FC"/>
            <w:noWrap/>
            <w:hideMark/>
          </w:tcPr>
          <w:p w14:paraId="03D91548"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1.2</w:t>
            </w:r>
          </w:p>
        </w:tc>
        <w:tc>
          <w:tcPr>
            <w:tcW w:w="240" w:type="dxa"/>
            <w:tcBorders>
              <w:top w:val="nil"/>
              <w:left w:val="nil"/>
              <w:bottom w:val="single" w:sz="4" w:space="0" w:color="000000"/>
              <w:right w:val="nil"/>
            </w:tcBorders>
            <w:shd w:val="clear" w:color="000000" w:fill="FEFEFF"/>
            <w:noWrap/>
            <w:hideMark/>
          </w:tcPr>
          <w:p w14:paraId="3A1219FD"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0.1</w:t>
            </w:r>
          </w:p>
        </w:tc>
        <w:tc>
          <w:tcPr>
            <w:tcW w:w="240" w:type="dxa"/>
            <w:tcBorders>
              <w:top w:val="nil"/>
              <w:left w:val="nil"/>
              <w:bottom w:val="single" w:sz="4" w:space="0" w:color="000000"/>
              <w:right w:val="single" w:sz="4" w:space="0" w:color="000000"/>
            </w:tcBorders>
            <w:shd w:val="clear" w:color="000000" w:fill="FFFFFF"/>
            <w:noWrap/>
            <w:hideMark/>
          </w:tcPr>
          <w:p w14:paraId="637BC68A"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1E7C8EDA" w14:textId="77777777" w:rsidR="00AB00FD" w:rsidRPr="00B82133" w:rsidRDefault="00AB00FD" w:rsidP="00C5305A">
            <w:pPr>
              <w:rPr>
                <w:rFonts w:ascii="Calibri" w:hAnsi="Calibri" w:cs="Calibri"/>
                <w:b/>
                <w:bCs/>
                <w:color w:val="FFFFFF"/>
                <w:sz w:val="16"/>
                <w:szCs w:val="16"/>
              </w:rPr>
            </w:pPr>
          </w:p>
        </w:tc>
      </w:tr>
      <w:tr w:rsidR="00AB00FD" w:rsidRPr="00B82133" w14:paraId="4B2B3CC3" w14:textId="77777777" w:rsidTr="00E27636">
        <w:trPr>
          <w:trHeight w:hRule="exact" w:val="230"/>
        </w:trPr>
        <w:tc>
          <w:tcPr>
            <w:tcW w:w="740" w:type="dxa"/>
            <w:tcBorders>
              <w:top w:val="nil"/>
              <w:left w:val="single" w:sz="4" w:space="0" w:color="000000"/>
              <w:bottom w:val="single" w:sz="4" w:space="0" w:color="000000"/>
              <w:right w:val="nil"/>
            </w:tcBorders>
            <w:noWrap/>
            <w:hideMark/>
          </w:tcPr>
          <w:p w14:paraId="0DBE5615"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100</w:t>
            </w:r>
          </w:p>
        </w:tc>
        <w:tc>
          <w:tcPr>
            <w:tcW w:w="2938" w:type="dxa"/>
            <w:tcBorders>
              <w:top w:val="nil"/>
              <w:left w:val="single" w:sz="4" w:space="0" w:color="000000"/>
              <w:bottom w:val="single" w:sz="4" w:space="0" w:color="000000"/>
              <w:right w:val="single" w:sz="4" w:space="0" w:color="000000"/>
            </w:tcBorders>
            <w:noWrap/>
            <w:hideMark/>
          </w:tcPr>
          <w:p w14:paraId="59F914C8"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cerebellar cerebellum timing</w:t>
            </w:r>
          </w:p>
        </w:tc>
        <w:tc>
          <w:tcPr>
            <w:tcW w:w="240" w:type="dxa"/>
            <w:tcBorders>
              <w:top w:val="single" w:sz="4" w:space="0" w:color="000000"/>
              <w:left w:val="nil"/>
              <w:bottom w:val="single" w:sz="4" w:space="0" w:color="000000"/>
              <w:right w:val="nil"/>
            </w:tcBorders>
            <w:shd w:val="clear" w:color="000000" w:fill="FFFFFF"/>
            <w:noWrap/>
            <w:hideMark/>
          </w:tcPr>
          <w:p w14:paraId="439F1C7D"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single" w:sz="4" w:space="0" w:color="000000"/>
              <w:right w:val="nil"/>
            </w:tcBorders>
            <w:shd w:val="clear" w:color="000000" w:fill="FFFFFF"/>
            <w:noWrap/>
            <w:hideMark/>
          </w:tcPr>
          <w:p w14:paraId="4A14CD76"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single" w:sz="4" w:space="0" w:color="000000"/>
              <w:right w:val="nil"/>
            </w:tcBorders>
            <w:shd w:val="clear" w:color="000000" w:fill="FFFFFF"/>
            <w:noWrap/>
            <w:hideMark/>
          </w:tcPr>
          <w:p w14:paraId="1B1B10D8"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single" w:sz="4" w:space="0" w:color="000000"/>
              <w:right w:val="nil"/>
            </w:tcBorders>
            <w:shd w:val="clear" w:color="000000" w:fill="FFFFFF"/>
            <w:noWrap/>
            <w:hideMark/>
          </w:tcPr>
          <w:p w14:paraId="7861F44C"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single" w:sz="4" w:space="0" w:color="000000"/>
              <w:right w:val="nil"/>
            </w:tcBorders>
            <w:shd w:val="clear" w:color="000000" w:fill="FFFFFF"/>
            <w:noWrap/>
            <w:hideMark/>
          </w:tcPr>
          <w:p w14:paraId="60E612E6"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single" w:sz="4" w:space="0" w:color="000000"/>
              <w:right w:val="nil"/>
            </w:tcBorders>
            <w:shd w:val="clear" w:color="000000" w:fill="FFFFFF"/>
            <w:noWrap/>
            <w:hideMark/>
          </w:tcPr>
          <w:p w14:paraId="756FF52B"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single" w:sz="4" w:space="0" w:color="000000"/>
              <w:right w:val="nil"/>
            </w:tcBorders>
            <w:shd w:val="clear" w:color="000000" w:fill="FFFFFF"/>
            <w:noWrap/>
            <w:hideMark/>
          </w:tcPr>
          <w:p w14:paraId="631D56E0"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single" w:sz="4" w:space="0" w:color="000000"/>
              <w:right w:val="nil"/>
            </w:tcBorders>
            <w:shd w:val="clear" w:color="000000" w:fill="FFFFFF"/>
            <w:noWrap/>
            <w:hideMark/>
          </w:tcPr>
          <w:p w14:paraId="779AAAB6"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single" w:sz="4" w:space="0" w:color="000000"/>
              <w:right w:val="nil"/>
            </w:tcBorders>
            <w:shd w:val="clear" w:color="000000" w:fill="FFFFFF"/>
            <w:noWrap/>
            <w:hideMark/>
          </w:tcPr>
          <w:p w14:paraId="0393F212"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single" w:sz="4" w:space="0" w:color="000000"/>
              <w:right w:val="single" w:sz="4" w:space="0" w:color="000000"/>
            </w:tcBorders>
            <w:shd w:val="clear" w:color="FFFFFF" w:fill="94C180"/>
            <w:noWrap/>
            <w:hideMark/>
          </w:tcPr>
          <w:p w14:paraId="5DBA4A05"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4.1</w:t>
            </w:r>
          </w:p>
        </w:tc>
        <w:tc>
          <w:tcPr>
            <w:tcW w:w="320" w:type="dxa"/>
            <w:tcBorders>
              <w:top w:val="nil"/>
              <w:left w:val="nil"/>
              <w:bottom w:val="single" w:sz="4" w:space="0" w:color="000000"/>
              <w:right w:val="single" w:sz="4" w:space="0" w:color="000000"/>
            </w:tcBorders>
            <w:shd w:val="clear" w:color="548235" w:fill="548235"/>
            <w:noWrap/>
            <w:textDirection w:val="tbRl"/>
            <w:hideMark/>
          </w:tcPr>
          <w:p w14:paraId="4EB68578" w14:textId="77777777" w:rsidR="00AB00FD" w:rsidRPr="00B82133" w:rsidRDefault="00AB00FD" w:rsidP="00C5305A">
            <w:pPr>
              <w:jc w:val="center"/>
              <w:rPr>
                <w:rFonts w:ascii="Calibri" w:hAnsi="Calibri" w:cs="Calibri"/>
                <w:b/>
                <w:bCs/>
                <w:color w:val="FFFFFF"/>
                <w:sz w:val="16"/>
                <w:szCs w:val="16"/>
              </w:rPr>
            </w:pPr>
            <w:r w:rsidRPr="00B82133">
              <w:rPr>
                <w:rFonts w:ascii="Calibri" w:hAnsi="Calibri" w:cs="Calibri"/>
                <w:b/>
                <w:bCs/>
                <w:color w:val="FFFFFF"/>
                <w:sz w:val="16"/>
                <w:szCs w:val="16"/>
              </w:rPr>
              <w:t> </w:t>
            </w:r>
          </w:p>
        </w:tc>
      </w:tr>
      <w:tr w:rsidR="00AB00FD" w:rsidRPr="00B82133" w14:paraId="665B535D" w14:textId="77777777" w:rsidTr="00E27636">
        <w:trPr>
          <w:trHeight w:hRule="exact" w:val="230"/>
        </w:trPr>
        <w:tc>
          <w:tcPr>
            <w:tcW w:w="740" w:type="dxa"/>
            <w:tcBorders>
              <w:top w:val="nil"/>
              <w:left w:val="single" w:sz="4" w:space="0" w:color="000000"/>
              <w:bottom w:val="nil"/>
              <w:right w:val="nil"/>
            </w:tcBorders>
            <w:noWrap/>
            <w:hideMark/>
          </w:tcPr>
          <w:p w14:paraId="54C6DB75"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6BDDF071"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context empathy contextual</w:t>
            </w:r>
          </w:p>
        </w:tc>
        <w:tc>
          <w:tcPr>
            <w:tcW w:w="240" w:type="dxa"/>
            <w:tcBorders>
              <w:top w:val="single" w:sz="4" w:space="0" w:color="000000"/>
              <w:left w:val="nil"/>
              <w:bottom w:val="nil"/>
              <w:right w:val="nil"/>
            </w:tcBorders>
            <w:shd w:val="clear" w:color="000000" w:fill="FBE9E9"/>
            <w:noWrap/>
            <w:hideMark/>
          </w:tcPr>
          <w:p w14:paraId="3C5E1031"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1.9</w:t>
            </w:r>
          </w:p>
        </w:tc>
        <w:tc>
          <w:tcPr>
            <w:tcW w:w="240" w:type="dxa"/>
            <w:tcBorders>
              <w:top w:val="single" w:sz="4" w:space="0" w:color="000000"/>
              <w:left w:val="nil"/>
              <w:bottom w:val="nil"/>
              <w:right w:val="nil"/>
            </w:tcBorders>
            <w:shd w:val="clear" w:color="000000" w:fill="FFFDFD"/>
            <w:noWrap/>
            <w:hideMark/>
          </w:tcPr>
          <w:p w14:paraId="7FA00C6D"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0.2</w:t>
            </w:r>
          </w:p>
        </w:tc>
        <w:tc>
          <w:tcPr>
            <w:tcW w:w="240" w:type="dxa"/>
            <w:tcBorders>
              <w:top w:val="single" w:sz="4" w:space="0" w:color="000000"/>
              <w:left w:val="nil"/>
              <w:bottom w:val="nil"/>
              <w:right w:val="nil"/>
            </w:tcBorders>
            <w:shd w:val="clear" w:color="000000" w:fill="FCEDED"/>
            <w:noWrap/>
            <w:hideMark/>
          </w:tcPr>
          <w:p w14:paraId="3A09AFA1"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1.6</w:t>
            </w:r>
          </w:p>
        </w:tc>
        <w:tc>
          <w:tcPr>
            <w:tcW w:w="240" w:type="dxa"/>
            <w:tcBorders>
              <w:top w:val="single" w:sz="4" w:space="0" w:color="000000"/>
              <w:left w:val="nil"/>
              <w:bottom w:val="nil"/>
              <w:right w:val="nil"/>
            </w:tcBorders>
            <w:shd w:val="clear" w:color="FFFFFF" w:fill="FFFFC5"/>
            <w:noWrap/>
            <w:hideMark/>
          </w:tcPr>
          <w:p w14:paraId="20A37B0C"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2.6</w:t>
            </w:r>
          </w:p>
        </w:tc>
        <w:tc>
          <w:tcPr>
            <w:tcW w:w="240" w:type="dxa"/>
            <w:tcBorders>
              <w:top w:val="single" w:sz="4" w:space="0" w:color="000000"/>
              <w:left w:val="nil"/>
              <w:bottom w:val="nil"/>
              <w:right w:val="nil"/>
            </w:tcBorders>
            <w:shd w:val="clear" w:color="FFFFFF" w:fill="FFFFC7"/>
            <w:noWrap/>
            <w:hideMark/>
          </w:tcPr>
          <w:p w14:paraId="3AB440BE"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2.5</w:t>
            </w:r>
          </w:p>
        </w:tc>
        <w:tc>
          <w:tcPr>
            <w:tcW w:w="240" w:type="dxa"/>
            <w:tcBorders>
              <w:top w:val="single" w:sz="4" w:space="0" w:color="000000"/>
              <w:left w:val="nil"/>
              <w:bottom w:val="nil"/>
              <w:right w:val="nil"/>
            </w:tcBorders>
            <w:shd w:val="clear" w:color="FFFFFF" w:fill="FFFFB6"/>
            <w:noWrap/>
            <w:hideMark/>
          </w:tcPr>
          <w:p w14:paraId="30249A82"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3.2</w:t>
            </w:r>
          </w:p>
        </w:tc>
        <w:tc>
          <w:tcPr>
            <w:tcW w:w="240" w:type="dxa"/>
            <w:tcBorders>
              <w:top w:val="single" w:sz="4" w:space="0" w:color="000000"/>
              <w:left w:val="nil"/>
              <w:bottom w:val="nil"/>
              <w:right w:val="nil"/>
            </w:tcBorders>
            <w:shd w:val="clear" w:color="FFFFFF" w:fill="DCE7F8"/>
            <w:noWrap/>
            <w:hideMark/>
          </w:tcPr>
          <w:p w14:paraId="07482CC5"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2.1</w:t>
            </w:r>
          </w:p>
        </w:tc>
        <w:tc>
          <w:tcPr>
            <w:tcW w:w="240" w:type="dxa"/>
            <w:tcBorders>
              <w:top w:val="single" w:sz="4" w:space="0" w:color="000000"/>
              <w:left w:val="nil"/>
              <w:bottom w:val="nil"/>
              <w:right w:val="nil"/>
            </w:tcBorders>
            <w:shd w:val="clear" w:color="000000" w:fill="FFFFFF"/>
            <w:noWrap/>
            <w:hideMark/>
          </w:tcPr>
          <w:p w14:paraId="76EA363D"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E7EEFB"/>
            <w:noWrap/>
            <w:hideMark/>
          </w:tcPr>
          <w:p w14:paraId="122FB69A"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1.5</w:t>
            </w:r>
          </w:p>
        </w:tc>
        <w:tc>
          <w:tcPr>
            <w:tcW w:w="240" w:type="dxa"/>
            <w:tcBorders>
              <w:top w:val="single" w:sz="4" w:space="0" w:color="000000"/>
              <w:left w:val="nil"/>
              <w:bottom w:val="nil"/>
              <w:right w:val="nil"/>
            </w:tcBorders>
            <w:shd w:val="clear" w:color="000000" w:fill="CFE3C6"/>
            <w:noWrap/>
            <w:hideMark/>
          </w:tcPr>
          <w:p w14:paraId="4B7CEFE9"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1.8</w:t>
            </w:r>
          </w:p>
        </w:tc>
        <w:tc>
          <w:tcPr>
            <w:tcW w:w="320" w:type="dxa"/>
            <w:vMerge w:val="restart"/>
            <w:tcBorders>
              <w:top w:val="nil"/>
              <w:left w:val="single" w:sz="4" w:space="0" w:color="000000"/>
              <w:bottom w:val="single" w:sz="4" w:space="0" w:color="000000"/>
              <w:right w:val="single" w:sz="4" w:space="0" w:color="000000"/>
            </w:tcBorders>
            <w:shd w:val="clear" w:color="FFFFFF" w:fill="FFFFFF"/>
            <w:noWrap/>
            <w:textDirection w:val="tbRl"/>
            <w:hideMark/>
          </w:tcPr>
          <w:p w14:paraId="130C9FCE"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C1, C2, C3, C4</w:t>
            </w:r>
          </w:p>
        </w:tc>
      </w:tr>
      <w:tr w:rsidR="00AB00FD" w:rsidRPr="00B82133" w14:paraId="4719CCD0" w14:textId="77777777" w:rsidTr="00E27636">
        <w:trPr>
          <w:trHeight w:hRule="exact" w:val="230"/>
        </w:trPr>
        <w:tc>
          <w:tcPr>
            <w:tcW w:w="740" w:type="dxa"/>
            <w:tcBorders>
              <w:top w:val="nil"/>
              <w:left w:val="single" w:sz="4" w:space="0" w:color="000000"/>
              <w:bottom w:val="nil"/>
              <w:right w:val="nil"/>
            </w:tcBorders>
            <w:noWrap/>
            <w:hideMark/>
          </w:tcPr>
          <w:p w14:paraId="5899F318"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250FD788"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faces emotional facial</w:t>
            </w:r>
          </w:p>
        </w:tc>
        <w:tc>
          <w:tcPr>
            <w:tcW w:w="240" w:type="dxa"/>
            <w:tcBorders>
              <w:top w:val="nil"/>
              <w:left w:val="nil"/>
              <w:bottom w:val="nil"/>
              <w:right w:val="nil"/>
            </w:tcBorders>
            <w:shd w:val="clear" w:color="000000" w:fill="FFFFFF"/>
            <w:noWrap/>
            <w:hideMark/>
          </w:tcPr>
          <w:p w14:paraId="6BCC40E3"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15E2456B"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BEBEB"/>
            <w:noWrap/>
            <w:hideMark/>
          </w:tcPr>
          <w:p w14:paraId="248DE494"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1.8</w:t>
            </w:r>
          </w:p>
        </w:tc>
        <w:tc>
          <w:tcPr>
            <w:tcW w:w="240" w:type="dxa"/>
            <w:tcBorders>
              <w:top w:val="nil"/>
              <w:left w:val="nil"/>
              <w:bottom w:val="nil"/>
              <w:right w:val="nil"/>
            </w:tcBorders>
            <w:shd w:val="clear" w:color="000000" w:fill="FFFFF4"/>
            <w:noWrap/>
            <w:hideMark/>
          </w:tcPr>
          <w:p w14:paraId="7286B8E9"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0.5</w:t>
            </w:r>
          </w:p>
        </w:tc>
        <w:tc>
          <w:tcPr>
            <w:tcW w:w="240" w:type="dxa"/>
            <w:tcBorders>
              <w:top w:val="nil"/>
              <w:left w:val="nil"/>
              <w:bottom w:val="nil"/>
              <w:right w:val="nil"/>
            </w:tcBorders>
            <w:shd w:val="clear" w:color="000000" w:fill="FFFFD3"/>
            <w:noWrap/>
            <w:hideMark/>
          </w:tcPr>
          <w:p w14:paraId="3570B6DC"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2.0</w:t>
            </w:r>
          </w:p>
        </w:tc>
        <w:tc>
          <w:tcPr>
            <w:tcW w:w="240" w:type="dxa"/>
            <w:tcBorders>
              <w:top w:val="nil"/>
              <w:left w:val="nil"/>
              <w:bottom w:val="nil"/>
              <w:right w:val="nil"/>
            </w:tcBorders>
            <w:shd w:val="clear" w:color="000000" w:fill="FFFFE4"/>
            <w:noWrap/>
            <w:hideMark/>
          </w:tcPr>
          <w:p w14:paraId="4023E545"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1.2</w:t>
            </w:r>
          </w:p>
        </w:tc>
        <w:tc>
          <w:tcPr>
            <w:tcW w:w="240" w:type="dxa"/>
            <w:tcBorders>
              <w:top w:val="nil"/>
              <w:left w:val="nil"/>
              <w:bottom w:val="nil"/>
              <w:right w:val="nil"/>
            </w:tcBorders>
            <w:shd w:val="clear" w:color="000000" w:fill="FFFFFF"/>
            <w:noWrap/>
            <w:hideMark/>
          </w:tcPr>
          <w:p w14:paraId="3C1F6F9E"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1D09DB4A"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E2EBFA"/>
            <w:noWrap/>
            <w:hideMark/>
          </w:tcPr>
          <w:p w14:paraId="1E2E6606"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1.8</w:t>
            </w:r>
          </w:p>
        </w:tc>
        <w:tc>
          <w:tcPr>
            <w:tcW w:w="240" w:type="dxa"/>
            <w:tcBorders>
              <w:top w:val="nil"/>
              <w:left w:val="nil"/>
              <w:bottom w:val="nil"/>
              <w:right w:val="nil"/>
            </w:tcBorders>
            <w:shd w:val="clear" w:color="000000" w:fill="E4EFDF"/>
            <w:noWrap/>
            <w:hideMark/>
          </w:tcPr>
          <w:p w14:paraId="750CBA3C"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1.0</w:t>
            </w:r>
          </w:p>
        </w:tc>
        <w:tc>
          <w:tcPr>
            <w:tcW w:w="320" w:type="dxa"/>
            <w:vMerge/>
            <w:tcBorders>
              <w:top w:val="nil"/>
              <w:left w:val="single" w:sz="4" w:space="0" w:color="000000"/>
              <w:bottom w:val="single" w:sz="4" w:space="0" w:color="000000"/>
              <w:right w:val="single" w:sz="4" w:space="0" w:color="000000"/>
            </w:tcBorders>
            <w:hideMark/>
          </w:tcPr>
          <w:p w14:paraId="045189A2" w14:textId="77777777" w:rsidR="00AB00FD" w:rsidRPr="00B82133" w:rsidRDefault="00AB00FD" w:rsidP="00C5305A">
            <w:pPr>
              <w:rPr>
                <w:rFonts w:ascii="Calibri" w:hAnsi="Calibri" w:cs="Calibri"/>
                <w:b/>
                <w:bCs/>
                <w:color w:val="000000"/>
                <w:sz w:val="16"/>
                <w:szCs w:val="16"/>
              </w:rPr>
            </w:pPr>
          </w:p>
        </w:tc>
      </w:tr>
      <w:tr w:rsidR="00AB00FD" w:rsidRPr="00B82133" w14:paraId="49AEEFAE" w14:textId="77777777" w:rsidTr="00E27636">
        <w:trPr>
          <w:trHeight w:hRule="exact" w:val="230"/>
        </w:trPr>
        <w:tc>
          <w:tcPr>
            <w:tcW w:w="740" w:type="dxa"/>
            <w:tcBorders>
              <w:top w:val="nil"/>
              <w:left w:val="single" w:sz="4" w:space="0" w:color="000000"/>
              <w:bottom w:val="nil"/>
              <w:right w:val="nil"/>
            </w:tcBorders>
            <w:noWrap/>
            <w:hideMark/>
          </w:tcPr>
          <w:p w14:paraId="43D333E9"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187B3E26"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pfc prefrontal cortex</w:t>
            </w:r>
          </w:p>
        </w:tc>
        <w:tc>
          <w:tcPr>
            <w:tcW w:w="240" w:type="dxa"/>
            <w:tcBorders>
              <w:top w:val="nil"/>
              <w:left w:val="nil"/>
              <w:bottom w:val="nil"/>
              <w:right w:val="nil"/>
            </w:tcBorders>
            <w:shd w:val="clear" w:color="000000" w:fill="FDF5F5"/>
            <w:noWrap/>
            <w:hideMark/>
          </w:tcPr>
          <w:p w14:paraId="4B0BFCBD"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0.9</w:t>
            </w:r>
          </w:p>
        </w:tc>
        <w:tc>
          <w:tcPr>
            <w:tcW w:w="240" w:type="dxa"/>
            <w:tcBorders>
              <w:top w:val="nil"/>
              <w:left w:val="nil"/>
              <w:bottom w:val="nil"/>
              <w:right w:val="nil"/>
            </w:tcBorders>
            <w:shd w:val="clear" w:color="000000" w:fill="FDF1F1"/>
            <w:noWrap/>
            <w:hideMark/>
          </w:tcPr>
          <w:p w14:paraId="25EBBCB2"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1.2</w:t>
            </w:r>
          </w:p>
        </w:tc>
        <w:tc>
          <w:tcPr>
            <w:tcW w:w="240" w:type="dxa"/>
            <w:tcBorders>
              <w:top w:val="nil"/>
              <w:left w:val="nil"/>
              <w:bottom w:val="nil"/>
              <w:right w:val="nil"/>
            </w:tcBorders>
            <w:shd w:val="clear" w:color="000000" w:fill="FFFEFE"/>
            <w:noWrap/>
            <w:hideMark/>
          </w:tcPr>
          <w:p w14:paraId="5FB2D0EE"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0.2</w:t>
            </w:r>
          </w:p>
        </w:tc>
        <w:tc>
          <w:tcPr>
            <w:tcW w:w="240" w:type="dxa"/>
            <w:tcBorders>
              <w:top w:val="nil"/>
              <w:left w:val="nil"/>
              <w:bottom w:val="nil"/>
              <w:right w:val="nil"/>
            </w:tcBorders>
            <w:shd w:val="clear" w:color="000000" w:fill="FFFFD3"/>
            <w:noWrap/>
            <w:hideMark/>
          </w:tcPr>
          <w:p w14:paraId="6A061340"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2.0</w:t>
            </w:r>
          </w:p>
        </w:tc>
        <w:tc>
          <w:tcPr>
            <w:tcW w:w="240" w:type="dxa"/>
            <w:tcBorders>
              <w:top w:val="nil"/>
              <w:left w:val="nil"/>
              <w:bottom w:val="nil"/>
              <w:right w:val="nil"/>
            </w:tcBorders>
            <w:shd w:val="clear" w:color="FFFFFF" w:fill="FFFF92"/>
            <w:noWrap/>
            <w:hideMark/>
          </w:tcPr>
          <w:p w14:paraId="061D6175"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4.8</w:t>
            </w:r>
          </w:p>
        </w:tc>
        <w:tc>
          <w:tcPr>
            <w:tcW w:w="240" w:type="dxa"/>
            <w:tcBorders>
              <w:top w:val="nil"/>
              <w:left w:val="nil"/>
              <w:bottom w:val="nil"/>
              <w:right w:val="nil"/>
            </w:tcBorders>
            <w:shd w:val="clear" w:color="FFFFFF" w:fill="FFFFA6"/>
            <w:noWrap/>
            <w:hideMark/>
          </w:tcPr>
          <w:p w14:paraId="30308BDD"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3.9</w:t>
            </w:r>
          </w:p>
        </w:tc>
        <w:tc>
          <w:tcPr>
            <w:tcW w:w="240" w:type="dxa"/>
            <w:tcBorders>
              <w:top w:val="nil"/>
              <w:left w:val="nil"/>
              <w:bottom w:val="nil"/>
              <w:right w:val="nil"/>
            </w:tcBorders>
            <w:shd w:val="clear" w:color="FFFFFF" w:fill="BACFF2"/>
            <w:noWrap/>
            <w:hideMark/>
          </w:tcPr>
          <w:p w14:paraId="51726644"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4.1</w:t>
            </w:r>
          </w:p>
        </w:tc>
        <w:tc>
          <w:tcPr>
            <w:tcW w:w="240" w:type="dxa"/>
            <w:tcBorders>
              <w:top w:val="nil"/>
              <w:left w:val="nil"/>
              <w:bottom w:val="nil"/>
              <w:right w:val="nil"/>
            </w:tcBorders>
            <w:shd w:val="clear" w:color="FFFFFF" w:fill="D5E2F7"/>
            <w:noWrap/>
            <w:hideMark/>
          </w:tcPr>
          <w:p w14:paraId="2CCA1566"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2.5</w:t>
            </w:r>
          </w:p>
        </w:tc>
        <w:tc>
          <w:tcPr>
            <w:tcW w:w="240" w:type="dxa"/>
            <w:tcBorders>
              <w:top w:val="nil"/>
              <w:left w:val="nil"/>
              <w:bottom w:val="nil"/>
              <w:right w:val="nil"/>
            </w:tcBorders>
            <w:shd w:val="clear" w:color="FFFFFF" w:fill="DAE6F8"/>
            <w:noWrap/>
            <w:hideMark/>
          </w:tcPr>
          <w:p w14:paraId="5FA3A399"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2.2</w:t>
            </w:r>
          </w:p>
        </w:tc>
        <w:tc>
          <w:tcPr>
            <w:tcW w:w="240" w:type="dxa"/>
            <w:tcBorders>
              <w:top w:val="nil"/>
              <w:left w:val="nil"/>
              <w:bottom w:val="nil"/>
              <w:right w:val="nil"/>
            </w:tcBorders>
            <w:shd w:val="clear" w:color="000000" w:fill="DFEDD9"/>
            <w:noWrap/>
            <w:hideMark/>
          </w:tcPr>
          <w:p w14:paraId="23C8119B"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1.2</w:t>
            </w:r>
          </w:p>
        </w:tc>
        <w:tc>
          <w:tcPr>
            <w:tcW w:w="320" w:type="dxa"/>
            <w:vMerge/>
            <w:tcBorders>
              <w:top w:val="nil"/>
              <w:left w:val="single" w:sz="4" w:space="0" w:color="000000"/>
              <w:bottom w:val="single" w:sz="4" w:space="0" w:color="000000"/>
              <w:right w:val="single" w:sz="4" w:space="0" w:color="000000"/>
            </w:tcBorders>
            <w:hideMark/>
          </w:tcPr>
          <w:p w14:paraId="4D5825CC" w14:textId="77777777" w:rsidR="00AB00FD" w:rsidRPr="00B82133" w:rsidRDefault="00AB00FD" w:rsidP="00C5305A">
            <w:pPr>
              <w:rPr>
                <w:rFonts w:ascii="Calibri" w:hAnsi="Calibri" w:cs="Calibri"/>
                <w:b/>
                <w:bCs/>
                <w:color w:val="000000"/>
                <w:sz w:val="16"/>
                <w:szCs w:val="16"/>
              </w:rPr>
            </w:pPr>
          </w:p>
        </w:tc>
      </w:tr>
      <w:tr w:rsidR="00AB00FD" w:rsidRPr="00B82133" w14:paraId="3DA0F879" w14:textId="77777777" w:rsidTr="00E27636">
        <w:trPr>
          <w:trHeight w:hRule="exact" w:val="230"/>
        </w:trPr>
        <w:tc>
          <w:tcPr>
            <w:tcW w:w="740" w:type="dxa"/>
            <w:tcBorders>
              <w:top w:val="nil"/>
              <w:left w:val="single" w:sz="4" w:space="0" w:color="000000"/>
              <w:bottom w:val="nil"/>
              <w:right w:val="nil"/>
            </w:tcBorders>
            <w:noWrap/>
            <w:hideMark/>
          </w:tcPr>
          <w:p w14:paraId="572DC79E"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124FD756"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social interactions interaction</w:t>
            </w:r>
          </w:p>
        </w:tc>
        <w:tc>
          <w:tcPr>
            <w:tcW w:w="240" w:type="dxa"/>
            <w:tcBorders>
              <w:top w:val="nil"/>
              <w:left w:val="nil"/>
              <w:bottom w:val="nil"/>
              <w:right w:val="nil"/>
            </w:tcBorders>
            <w:shd w:val="clear" w:color="FFFFFF" w:fill="F6CFCF"/>
            <w:noWrap/>
            <w:hideMark/>
          </w:tcPr>
          <w:p w14:paraId="1C04B70A"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4.1</w:t>
            </w:r>
          </w:p>
        </w:tc>
        <w:tc>
          <w:tcPr>
            <w:tcW w:w="240" w:type="dxa"/>
            <w:tcBorders>
              <w:top w:val="nil"/>
              <w:left w:val="nil"/>
              <w:bottom w:val="nil"/>
              <w:right w:val="nil"/>
            </w:tcBorders>
            <w:shd w:val="clear" w:color="FFFFFF" w:fill="EEABAB"/>
            <w:noWrap/>
            <w:hideMark/>
          </w:tcPr>
          <w:p w14:paraId="7BEEC855"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7.1</w:t>
            </w:r>
          </w:p>
        </w:tc>
        <w:tc>
          <w:tcPr>
            <w:tcW w:w="240" w:type="dxa"/>
            <w:tcBorders>
              <w:top w:val="nil"/>
              <w:left w:val="nil"/>
              <w:bottom w:val="nil"/>
              <w:right w:val="nil"/>
            </w:tcBorders>
            <w:shd w:val="clear" w:color="FFFFFF" w:fill="F4C7C7"/>
            <w:noWrap/>
            <w:hideMark/>
          </w:tcPr>
          <w:p w14:paraId="12884C95"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4.7</w:t>
            </w:r>
          </w:p>
        </w:tc>
        <w:tc>
          <w:tcPr>
            <w:tcW w:w="240" w:type="dxa"/>
            <w:tcBorders>
              <w:top w:val="nil"/>
              <w:left w:val="nil"/>
              <w:bottom w:val="nil"/>
              <w:right w:val="nil"/>
            </w:tcBorders>
            <w:shd w:val="clear" w:color="FFFFFF" w:fill="FFFFCB"/>
            <w:noWrap/>
            <w:hideMark/>
          </w:tcPr>
          <w:p w14:paraId="11EEB298"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2.3</w:t>
            </w:r>
          </w:p>
        </w:tc>
        <w:tc>
          <w:tcPr>
            <w:tcW w:w="240" w:type="dxa"/>
            <w:tcBorders>
              <w:top w:val="nil"/>
              <w:left w:val="nil"/>
              <w:bottom w:val="nil"/>
              <w:right w:val="nil"/>
            </w:tcBorders>
            <w:shd w:val="clear" w:color="FFFFFF" w:fill="FFFF72"/>
            <w:noWrap/>
            <w:hideMark/>
          </w:tcPr>
          <w:p w14:paraId="0D46291E"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6.2</w:t>
            </w:r>
          </w:p>
        </w:tc>
        <w:tc>
          <w:tcPr>
            <w:tcW w:w="240" w:type="dxa"/>
            <w:tcBorders>
              <w:top w:val="nil"/>
              <w:left w:val="nil"/>
              <w:bottom w:val="nil"/>
              <w:right w:val="nil"/>
            </w:tcBorders>
            <w:shd w:val="clear" w:color="FFFFFF" w:fill="FFFFB4"/>
            <w:noWrap/>
            <w:hideMark/>
          </w:tcPr>
          <w:p w14:paraId="57A42AB4"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3.3</w:t>
            </w:r>
          </w:p>
        </w:tc>
        <w:tc>
          <w:tcPr>
            <w:tcW w:w="240" w:type="dxa"/>
            <w:tcBorders>
              <w:top w:val="nil"/>
              <w:left w:val="nil"/>
              <w:bottom w:val="nil"/>
              <w:right w:val="nil"/>
            </w:tcBorders>
            <w:shd w:val="clear" w:color="000000" w:fill="FFFFFF"/>
            <w:noWrap/>
            <w:hideMark/>
          </w:tcPr>
          <w:p w14:paraId="50072E2E"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3E837F0A"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EBF1FB"/>
            <w:noWrap/>
            <w:hideMark/>
          </w:tcPr>
          <w:p w14:paraId="55AD84CA"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1.2</w:t>
            </w:r>
          </w:p>
        </w:tc>
        <w:tc>
          <w:tcPr>
            <w:tcW w:w="240" w:type="dxa"/>
            <w:tcBorders>
              <w:top w:val="nil"/>
              <w:left w:val="nil"/>
              <w:bottom w:val="nil"/>
              <w:right w:val="nil"/>
            </w:tcBorders>
            <w:shd w:val="clear" w:color="FFFFFF" w:fill="C5DEBB"/>
            <w:noWrap/>
            <w:hideMark/>
          </w:tcPr>
          <w:p w14:paraId="7CCC1145"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2.2</w:t>
            </w:r>
          </w:p>
        </w:tc>
        <w:tc>
          <w:tcPr>
            <w:tcW w:w="320" w:type="dxa"/>
            <w:vMerge/>
            <w:tcBorders>
              <w:top w:val="nil"/>
              <w:left w:val="single" w:sz="4" w:space="0" w:color="000000"/>
              <w:bottom w:val="single" w:sz="4" w:space="0" w:color="000000"/>
              <w:right w:val="single" w:sz="4" w:space="0" w:color="000000"/>
            </w:tcBorders>
            <w:hideMark/>
          </w:tcPr>
          <w:p w14:paraId="3BBF86BE" w14:textId="77777777" w:rsidR="00AB00FD" w:rsidRPr="00B82133" w:rsidRDefault="00AB00FD" w:rsidP="00C5305A">
            <w:pPr>
              <w:rPr>
                <w:rFonts w:ascii="Calibri" w:hAnsi="Calibri" w:cs="Calibri"/>
                <w:b/>
                <w:bCs/>
                <w:color w:val="000000"/>
                <w:sz w:val="16"/>
                <w:szCs w:val="16"/>
              </w:rPr>
            </w:pPr>
          </w:p>
        </w:tc>
      </w:tr>
      <w:tr w:rsidR="00AB00FD" w:rsidRPr="00B82133" w14:paraId="22B85B2B" w14:textId="77777777" w:rsidTr="00E27636">
        <w:trPr>
          <w:trHeight w:hRule="exact" w:val="230"/>
        </w:trPr>
        <w:tc>
          <w:tcPr>
            <w:tcW w:w="740" w:type="dxa"/>
            <w:tcBorders>
              <w:top w:val="nil"/>
              <w:left w:val="single" w:sz="4" w:space="0" w:color="000000"/>
              <w:bottom w:val="single" w:sz="4" w:space="0" w:color="000000"/>
              <w:right w:val="nil"/>
            </w:tcBorders>
            <w:noWrap/>
            <w:hideMark/>
          </w:tcPr>
          <w:p w14:paraId="6368FE71"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single" w:sz="4" w:space="0" w:color="000000"/>
              <w:right w:val="single" w:sz="4" w:space="0" w:color="000000"/>
            </w:tcBorders>
            <w:noWrap/>
            <w:hideMark/>
          </w:tcPr>
          <w:p w14:paraId="4DF60FA3"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task matching strategy</w:t>
            </w:r>
          </w:p>
        </w:tc>
        <w:tc>
          <w:tcPr>
            <w:tcW w:w="240" w:type="dxa"/>
            <w:tcBorders>
              <w:top w:val="nil"/>
              <w:left w:val="nil"/>
              <w:bottom w:val="single" w:sz="4" w:space="0" w:color="000000"/>
              <w:right w:val="nil"/>
            </w:tcBorders>
            <w:shd w:val="clear" w:color="000000" w:fill="FBE8E8"/>
            <w:noWrap/>
            <w:hideMark/>
          </w:tcPr>
          <w:p w14:paraId="73C2D134"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1.9</w:t>
            </w:r>
          </w:p>
        </w:tc>
        <w:tc>
          <w:tcPr>
            <w:tcW w:w="240" w:type="dxa"/>
            <w:tcBorders>
              <w:top w:val="nil"/>
              <w:left w:val="nil"/>
              <w:bottom w:val="single" w:sz="4" w:space="0" w:color="000000"/>
              <w:right w:val="nil"/>
            </w:tcBorders>
            <w:shd w:val="clear" w:color="000000" w:fill="FCF0F0"/>
            <w:noWrap/>
            <w:hideMark/>
          </w:tcPr>
          <w:p w14:paraId="13E0B4CD"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1.3</w:t>
            </w:r>
          </w:p>
        </w:tc>
        <w:tc>
          <w:tcPr>
            <w:tcW w:w="240" w:type="dxa"/>
            <w:tcBorders>
              <w:top w:val="nil"/>
              <w:left w:val="nil"/>
              <w:bottom w:val="single" w:sz="4" w:space="0" w:color="000000"/>
              <w:right w:val="nil"/>
            </w:tcBorders>
            <w:shd w:val="clear" w:color="000000" w:fill="FCECEC"/>
            <w:noWrap/>
            <w:hideMark/>
          </w:tcPr>
          <w:p w14:paraId="2E84C828"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1.6</w:t>
            </w:r>
          </w:p>
        </w:tc>
        <w:tc>
          <w:tcPr>
            <w:tcW w:w="240" w:type="dxa"/>
            <w:tcBorders>
              <w:top w:val="nil"/>
              <w:left w:val="nil"/>
              <w:bottom w:val="single" w:sz="4" w:space="0" w:color="000000"/>
              <w:right w:val="nil"/>
            </w:tcBorders>
            <w:shd w:val="clear" w:color="FFFFFF" w:fill="FFFFC6"/>
            <w:noWrap/>
            <w:hideMark/>
          </w:tcPr>
          <w:p w14:paraId="36FF7C66"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2.5</w:t>
            </w:r>
          </w:p>
        </w:tc>
        <w:tc>
          <w:tcPr>
            <w:tcW w:w="240" w:type="dxa"/>
            <w:tcBorders>
              <w:top w:val="nil"/>
              <w:left w:val="nil"/>
              <w:bottom w:val="single" w:sz="4" w:space="0" w:color="000000"/>
              <w:right w:val="nil"/>
            </w:tcBorders>
            <w:shd w:val="clear" w:color="000000" w:fill="FFFFF8"/>
            <w:noWrap/>
            <w:hideMark/>
          </w:tcPr>
          <w:p w14:paraId="0254350B"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0.3</w:t>
            </w:r>
          </w:p>
        </w:tc>
        <w:tc>
          <w:tcPr>
            <w:tcW w:w="240" w:type="dxa"/>
            <w:tcBorders>
              <w:top w:val="nil"/>
              <w:left w:val="nil"/>
              <w:bottom w:val="single" w:sz="4" w:space="0" w:color="000000"/>
              <w:right w:val="nil"/>
            </w:tcBorders>
            <w:shd w:val="clear" w:color="FFFFFF" w:fill="FFFFA8"/>
            <w:noWrap/>
            <w:hideMark/>
          </w:tcPr>
          <w:p w14:paraId="73838E41"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3.8</w:t>
            </w:r>
          </w:p>
        </w:tc>
        <w:tc>
          <w:tcPr>
            <w:tcW w:w="240" w:type="dxa"/>
            <w:tcBorders>
              <w:top w:val="nil"/>
              <w:left w:val="nil"/>
              <w:bottom w:val="single" w:sz="4" w:space="0" w:color="000000"/>
              <w:right w:val="nil"/>
            </w:tcBorders>
            <w:shd w:val="clear" w:color="FFFFFF" w:fill="C4D6F4"/>
            <w:noWrap/>
            <w:hideMark/>
          </w:tcPr>
          <w:p w14:paraId="18F55AB7"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3.5</w:t>
            </w:r>
          </w:p>
        </w:tc>
        <w:tc>
          <w:tcPr>
            <w:tcW w:w="240" w:type="dxa"/>
            <w:tcBorders>
              <w:top w:val="nil"/>
              <w:left w:val="nil"/>
              <w:bottom w:val="single" w:sz="4" w:space="0" w:color="000000"/>
              <w:right w:val="nil"/>
            </w:tcBorders>
            <w:shd w:val="clear" w:color="FFFFFF" w:fill="BDD1F2"/>
            <w:noWrap/>
            <w:hideMark/>
          </w:tcPr>
          <w:p w14:paraId="17A5D5B5"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3.9</w:t>
            </w:r>
          </w:p>
        </w:tc>
        <w:tc>
          <w:tcPr>
            <w:tcW w:w="240" w:type="dxa"/>
            <w:tcBorders>
              <w:top w:val="nil"/>
              <w:left w:val="nil"/>
              <w:bottom w:val="single" w:sz="4" w:space="0" w:color="000000"/>
              <w:right w:val="nil"/>
            </w:tcBorders>
            <w:shd w:val="clear" w:color="000000" w:fill="F2F6FD"/>
            <w:noWrap/>
            <w:hideMark/>
          </w:tcPr>
          <w:p w14:paraId="50042F35"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0.8</w:t>
            </w:r>
          </w:p>
        </w:tc>
        <w:tc>
          <w:tcPr>
            <w:tcW w:w="240" w:type="dxa"/>
            <w:tcBorders>
              <w:top w:val="nil"/>
              <w:left w:val="nil"/>
              <w:bottom w:val="single" w:sz="4" w:space="0" w:color="000000"/>
              <w:right w:val="nil"/>
            </w:tcBorders>
            <w:shd w:val="clear" w:color="000000" w:fill="DBEAD4"/>
            <w:noWrap/>
            <w:hideMark/>
          </w:tcPr>
          <w:p w14:paraId="4B93F5C5"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1.4</w:t>
            </w:r>
          </w:p>
        </w:tc>
        <w:tc>
          <w:tcPr>
            <w:tcW w:w="320" w:type="dxa"/>
            <w:vMerge/>
            <w:tcBorders>
              <w:top w:val="nil"/>
              <w:left w:val="single" w:sz="4" w:space="0" w:color="000000"/>
              <w:bottom w:val="single" w:sz="4" w:space="0" w:color="000000"/>
              <w:right w:val="single" w:sz="4" w:space="0" w:color="000000"/>
            </w:tcBorders>
            <w:hideMark/>
          </w:tcPr>
          <w:p w14:paraId="06486787" w14:textId="77777777" w:rsidR="00AB00FD" w:rsidRPr="00B82133" w:rsidRDefault="00AB00FD" w:rsidP="00C5305A">
            <w:pPr>
              <w:rPr>
                <w:rFonts w:ascii="Calibri" w:hAnsi="Calibri" w:cs="Calibri"/>
                <w:b/>
                <w:bCs/>
                <w:color w:val="000000"/>
                <w:sz w:val="16"/>
                <w:szCs w:val="16"/>
              </w:rPr>
            </w:pPr>
          </w:p>
        </w:tc>
      </w:tr>
      <w:tr w:rsidR="00AB00FD" w:rsidRPr="00B82133" w14:paraId="458AB83B" w14:textId="77777777" w:rsidTr="00E27636">
        <w:trPr>
          <w:trHeight w:hRule="exact" w:val="230"/>
        </w:trPr>
        <w:tc>
          <w:tcPr>
            <w:tcW w:w="740" w:type="dxa"/>
            <w:tcBorders>
              <w:top w:val="nil"/>
              <w:left w:val="single" w:sz="4" w:space="0" w:color="000000"/>
              <w:bottom w:val="nil"/>
              <w:right w:val="nil"/>
            </w:tcBorders>
            <w:noWrap/>
            <w:hideMark/>
          </w:tcPr>
          <w:p w14:paraId="158E5225"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0FF220E6"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action actions observation</w:t>
            </w:r>
          </w:p>
        </w:tc>
        <w:tc>
          <w:tcPr>
            <w:tcW w:w="240" w:type="dxa"/>
            <w:tcBorders>
              <w:top w:val="single" w:sz="4" w:space="0" w:color="000000"/>
              <w:left w:val="nil"/>
              <w:bottom w:val="nil"/>
              <w:right w:val="nil"/>
            </w:tcBorders>
            <w:shd w:val="clear" w:color="000000" w:fill="FFFFFF"/>
            <w:noWrap/>
            <w:hideMark/>
          </w:tcPr>
          <w:p w14:paraId="56E4C7A8"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EF9F9"/>
            <w:noWrap/>
            <w:hideMark/>
          </w:tcPr>
          <w:p w14:paraId="21CC6966"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0.5</w:t>
            </w:r>
          </w:p>
        </w:tc>
        <w:tc>
          <w:tcPr>
            <w:tcW w:w="240" w:type="dxa"/>
            <w:tcBorders>
              <w:top w:val="single" w:sz="4" w:space="0" w:color="000000"/>
              <w:left w:val="nil"/>
              <w:bottom w:val="nil"/>
              <w:right w:val="nil"/>
            </w:tcBorders>
            <w:shd w:val="clear" w:color="FFFFFF" w:fill="F3C2C2"/>
            <w:noWrap/>
            <w:hideMark/>
          </w:tcPr>
          <w:p w14:paraId="39F44113"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5.2</w:t>
            </w:r>
          </w:p>
        </w:tc>
        <w:tc>
          <w:tcPr>
            <w:tcW w:w="240" w:type="dxa"/>
            <w:tcBorders>
              <w:top w:val="single" w:sz="4" w:space="0" w:color="000000"/>
              <w:left w:val="nil"/>
              <w:bottom w:val="nil"/>
              <w:right w:val="nil"/>
            </w:tcBorders>
            <w:shd w:val="clear" w:color="000000" w:fill="FFFFE1"/>
            <w:noWrap/>
            <w:hideMark/>
          </w:tcPr>
          <w:p w14:paraId="6A7159A1"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1.3</w:t>
            </w:r>
          </w:p>
        </w:tc>
        <w:tc>
          <w:tcPr>
            <w:tcW w:w="240" w:type="dxa"/>
            <w:tcBorders>
              <w:top w:val="single" w:sz="4" w:space="0" w:color="000000"/>
              <w:left w:val="nil"/>
              <w:bottom w:val="nil"/>
              <w:right w:val="nil"/>
            </w:tcBorders>
            <w:shd w:val="clear" w:color="000000" w:fill="FFFFFF"/>
            <w:noWrap/>
            <w:hideMark/>
          </w:tcPr>
          <w:p w14:paraId="19886CA0"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FFFFF"/>
            <w:noWrap/>
            <w:hideMark/>
          </w:tcPr>
          <w:p w14:paraId="21BC08A0"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0.0</w:t>
            </w:r>
          </w:p>
        </w:tc>
        <w:tc>
          <w:tcPr>
            <w:tcW w:w="240" w:type="dxa"/>
            <w:tcBorders>
              <w:top w:val="single" w:sz="4" w:space="0" w:color="000000"/>
              <w:left w:val="nil"/>
              <w:bottom w:val="nil"/>
              <w:right w:val="nil"/>
            </w:tcBorders>
            <w:shd w:val="clear" w:color="FFFFFF" w:fill="CADAF5"/>
            <w:noWrap/>
            <w:hideMark/>
          </w:tcPr>
          <w:p w14:paraId="45A39514"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3.1</w:t>
            </w:r>
          </w:p>
        </w:tc>
        <w:tc>
          <w:tcPr>
            <w:tcW w:w="240" w:type="dxa"/>
            <w:tcBorders>
              <w:top w:val="single" w:sz="4" w:space="0" w:color="000000"/>
              <w:left w:val="nil"/>
              <w:bottom w:val="nil"/>
              <w:right w:val="nil"/>
            </w:tcBorders>
            <w:shd w:val="clear" w:color="FFFFFF" w:fill="D0DFF6"/>
            <w:noWrap/>
            <w:hideMark/>
          </w:tcPr>
          <w:p w14:paraId="2F9AE786"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2.8</w:t>
            </w:r>
          </w:p>
        </w:tc>
        <w:tc>
          <w:tcPr>
            <w:tcW w:w="240" w:type="dxa"/>
            <w:tcBorders>
              <w:top w:val="single" w:sz="4" w:space="0" w:color="000000"/>
              <w:left w:val="nil"/>
              <w:bottom w:val="nil"/>
              <w:right w:val="nil"/>
            </w:tcBorders>
            <w:shd w:val="clear" w:color="000000" w:fill="DFE9F9"/>
            <w:noWrap/>
            <w:hideMark/>
          </w:tcPr>
          <w:p w14:paraId="64B0CF8D"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1.9</w:t>
            </w:r>
          </w:p>
        </w:tc>
        <w:tc>
          <w:tcPr>
            <w:tcW w:w="240" w:type="dxa"/>
            <w:tcBorders>
              <w:top w:val="single" w:sz="4" w:space="0" w:color="000000"/>
              <w:left w:val="nil"/>
              <w:bottom w:val="nil"/>
              <w:right w:val="nil"/>
            </w:tcBorders>
            <w:shd w:val="clear" w:color="000000" w:fill="FFFFFF"/>
            <w:noWrap/>
            <w:hideMark/>
          </w:tcPr>
          <w:p w14:paraId="6E174630"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val="restart"/>
            <w:tcBorders>
              <w:top w:val="nil"/>
              <w:left w:val="single" w:sz="4" w:space="0" w:color="000000"/>
              <w:bottom w:val="single" w:sz="4" w:space="0" w:color="000000"/>
              <w:right w:val="single" w:sz="4" w:space="0" w:color="000000"/>
            </w:tcBorders>
            <w:shd w:val="clear" w:color="EFEFEF" w:fill="EFEFEF"/>
            <w:noWrap/>
            <w:textDirection w:val="tbRl"/>
            <w:hideMark/>
          </w:tcPr>
          <w:p w14:paraId="0DEC83D8"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C1, C2, C3</w:t>
            </w:r>
          </w:p>
        </w:tc>
      </w:tr>
      <w:tr w:rsidR="00AB00FD" w:rsidRPr="00B82133" w14:paraId="5C47CEBC" w14:textId="77777777" w:rsidTr="00E27636">
        <w:trPr>
          <w:trHeight w:hRule="exact" w:val="230"/>
        </w:trPr>
        <w:tc>
          <w:tcPr>
            <w:tcW w:w="740" w:type="dxa"/>
            <w:tcBorders>
              <w:top w:val="nil"/>
              <w:left w:val="single" w:sz="4" w:space="0" w:color="000000"/>
              <w:bottom w:val="nil"/>
              <w:right w:val="nil"/>
            </w:tcBorders>
            <w:noWrap/>
            <w:hideMark/>
          </w:tcPr>
          <w:p w14:paraId="75CA8333"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75183E93"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adults age older</w:t>
            </w:r>
          </w:p>
        </w:tc>
        <w:tc>
          <w:tcPr>
            <w:tcW w:w="240" w:type="dxa"/>
            <w:tcBorders>
              <w:top w:val="nil"/>
              <w:left w:val="nil"/>
              <w:bottom w:val="nil"/>
              <w:right w:val="nil"/>
            </w:tcBorders>
            <w:shd w:val="clear" w:color="000000" w:fill="FBE9E9"/>
            <w:noWrap/>
            <w:hideMark/>
          </w:tcPr>
          <w:p w14:paraId="3E2581C4"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1.9</w:t>
            </w:r>
          </w:p>
        </w:tc>
        <w:tc>
          <w:tcPr>
            <w:tcW w:w="240" w:type="dxa"/>
            <w:tcBorders>
              <w:top w:val="nil"/>
              <w:left w:val="nil"/>
              <w:bottom w:val="nil"/>
              <w:right w:val="nil"/>
            </w:tcBorders>
            <w:shd w:val="clear" w:color="000000" w:fill="FEFAFA"/>
            <w:noWrap/>
            <w:hideMark/>
          </w:tcPr>
          <w:p w14:paraId="3FF0197D"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0.4</w:t>
            </w:r>
          </w:p>
        </w:tc>
        <w:tc>
          <w:tcPr>
            <w:tcW w:w="240" w:type="dxa"/>
            <w:tcBorders>
              <w:top w:val="nil"/>
              <w:left w:val="nil"/>
              <w:bottom w:val="nil"/>
              <w:right w:val="nil"/>
            </w:tcBorders>
            <w:shd w:val="clear" w:color="000000" w:fill="FFFFFF"/>
            <w:noWrap/>
            <w:hideMark/>
          </w:tcPr>
          <w:p w14:paraId="790EAFB7"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1"/>
            <w:noWrap/>
            <w:hideMark/>
          </w:tcPr>
          <w:p w14:paraId="4378017B"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0.6</w:t>
            </w:r>
          </w:p>
        </w:tc>
        <w:tc>
          <w:tcPr>
            <w:tcW w:w="240" w:type="dxa"/>
            <w:tcBorders>
              <w:top w:val="nil"/>
              <w:left w:val="nil"/>
              <w:bottom w:val="nil"/>
              <w:right w:val="nil"/>
            </w:tcBorders>
            <w:shd w:val="clear" w:color="000000" w:fill="FFFFDF"/>
            <w:noWrap/>
            <w:hideMark/>
          </w:tcPr>
          <w:p w14:paraId="6DDDAB37"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1.4</w:t>
            </w:r>
          </w:p>
        </w:tc>
        <w:tc>
          <w:tcPr>
            <w:tcW w:w="240" w:type="dxa"/>
            <w:tcBorders>
              <w:top w:val="nil"/>
              <w:left w:val="nil"/>
              <w:bottom w:val="nil"/>
              <w:right w:val="nil"/>
            </w:tcBorders>
            <w:shd w:val="clear" w:color="000000" w:fill="FFFFDC"/>
            <w:noWrap/>
            <w:hideMark/>
          </w:tcPr>
          <w:p w14:paraId="6BFE4D85"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1.6</w:t>
            </w:r>
          </w:p>
        </w:tc>
        <w:tc>
          <w:tcPr>
            <w:tcW w:w="240" w:type="dxa"/>
            <w:tcBorders>
              <w:top w:val="nil"/>
              <w:left w:val="nil"/>
              <w:bottom w:val="nil"/>
              <w:right w:val="nil"/>
            </w:tcBorders>
            <w:shd w:val="clear" w:color="FFFFFF" w:fill="DCE7F8"/>
            <w:noWrap/>
            <w:hideMark/>
          </w:tcPr>
          <w:p w14:paraId="15F0E0EE"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2.1</w:t>
            </w:r>
          </w:p>
        </w:tc>
        <w:tc>
          <w:tcPr>
            <w:tcW w:w="240" w:type="dxa"/>
            <w:tcBorders>
              <w:top w:val="nil"/>
              <w:left w:val="nil"/>
              <w:bottom w:val="nil"/>
              <w:right w:val="nil"/>
            </w:tcBorders>
            <w:shd w:val="clear" w:color="000000" w:fill="FFFFFF"/>
            <w:noWrap/>
            <w:hideMark/>
          </w:tcPr>
          <w:p w14:paraId="54F1B671"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0.0</w:t>
            </w:r>
          </w:p>
        </w:tc>
        <w:tc>
          <w:tcPr>
            <w:tcW w:w="240" w:type="dxa"/>
            <w:tcBorders>
              <w:top w:val="nil"/>
              <w:left w:val="nil"/>
              <w:bottom w:val="nil"/>
              <w:right w:val="nil"/>
            </w:tcBorders>
            <w:shd w:val="clear" w:color="000000" w:fill="F1F6FD"/>
            <w:noWrap/>
            <w:hideMark/>
          </w:tcPr>
          <w:p w14:paraId="57F0FECA"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0.8</w:t>
            </w:r>
          </w:p>
        </w:tc>
        <w:tc>
          <w:tcPr>
            <w:tcW w:w="240" w:type="dxa"/>
            <w:tcBorders>
              <w:top w:val="nil"/>
              <w:left w:val="nil"/>
              <w:bottom w:val="nil"/>
              <w:right w:val="nil"/>
            </w:tcBorders>
            <w:shd w:val="clear" w:color="000000" w:fill="FFFFFF"/>
            <w:noWrap/>
            <w:hideMark/>
          </w:tcPr>
          <w:p w14:paraId="536B813F"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5E4A1D02" w14:textId="77777777" w:rsidR="00AB00FD" w:rsidRPr="00B82133" w:rsidRDefault="00AB00FD" w:rsidP="00C5305A">
            <w:pPr>
              <w:rPr>
                <w:rFonts w:ascii="Calibri" w:hAnsi="Calibri" w:cs="Calibri"/>
                <w:b/>
                <w:bCs/>
                <w:color w:val="000000"/>
                <w:sz w:val="16"/>
                <w:szCs w:val="16"/>
              </w:rPr>
            </w:pPr>
          </w:p>
        </w:tc>
      </w:tr>
      <w:tr w:rsidR="00AB00FD" w:rsidRPr="00B82133" w14:paraId="540DC365" w14:textId="77777777" w:rsidTr="00E27636">
        <w:trPr>
          <w:trHeight w:hRule="exact" w:val="230"/>
        </w:trPr>
        <w:tc>
          <w:tcPr>
            <w:tcW w:w="740" w:type="dxa"/>
            <w:tcBorders>
              <w:top w:val="nil"/>
              <w:left w:val="single" w:sz="4" w:space="0" w:color="000000"/>
              <w:bottom w:val="nil"/>
              <w:right w:val="nil"/>
            </w:tcBorders>
            <w:noWrap/>
            <w:hideMark/>
          </w:tcPr>
          <w:p w14:paraId="49D2E98C"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3B56853D"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attention attentional visual</w:t>
            </w:r>
          </w:p>
        </w:tc>
        <w:tc>
          <w:tcPr>
            <w:tcW w:w="240" w:type="dxa"/>
            <w:tcBorders>
              <w:top w:val="nil"/>
              <w:left w:val="nil"/>
              <w:bottom w:val="nil"/>
              <w:right w:val="nil"/>
            </w:tcBorders>
            <w:shd w:val="clear" w:color="000000" w:fill="FDF3F3"/>
            <w:noWrap/>
            <w:hideMark/>
          </w:tcPr>
          <w:p w14:paraId="014245CA"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1.0</w:t>
            </w:r>
          </w:p>
        </w:tc>
        <w:tc>
          <w:tcPr>
            <w:tcW w:w="240" w:type="dxa"/>
            <w:tcBorders>
              <w:top w:val="nil"/>
              <w:left w:val="nil"/>
              <w:bottom w:val="nil"/>
              <w:right w:val="nil"/>
            </w:tcBorders>
            <w:shd w:val="clear" w:color="000000" w:fill="FFFEFE"/>
            <w:noWrap/>
            <w:hideMark/>
          </w:tcPr>
          <w:p w14:paraId="667BF494"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0.1</w:t>
            </w:r>
          </w:p>
        </w:tc>
        <w:tc>
          <w:tcPr>
            <w:tcW w:w="240" w:type="dxa"/>
            <w:tcBorders>
              <w:top w:val="nil"/>
              <w:left w:val="nil"/>
              <w:bottom w:val="nil"/>
              <w:right w:val="nil"/>
            </w:tcBorders>
            <w:shd w:val="clear" w:color="FFFFFF" w:fill="F6D2D2"/>
            <w:noWrap/>
            <w:hideMark/>
          </w:tcPr>
          <w:p w14:paraId="3C62B353"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3.8</w:t>
            </w:r>
          </w:p>
        </w:tc>
        <w:tc>
          <w:tcPr>
            <w:tcW w:w="240" w:type="dxa"/>
            <w:tcBorders>
              <w:top w:val="nil"/>
              <w:left w:val="nil"/>
              <w:bottom w:val="nil"/>
              <w:right w:val="nil"/>
            </w:tcBorders>
            <w:shd w:val="clear" w:color="FFFFFF" w:fill="FFFFC1"/>
            <w:noWrap/>
            <w:hideMark/>
          </w:tcPr>
          <w:p w14:paraId="31864920"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2.7</w:t>
            </w:r>
          </w:p>
        </w:tc>
        <w:tc>
          <w:tcPr>
            <w:tcW w:w="240" w:type="dxa"/>
            <w:tcBorders>
              <w:top w:val="nil"/>
              <w:left w:val="nil"/>
              <w:bottom w:val="nil"/>
              <w:right w:val="nil"/>
            </w:tcBorders>
            <w:shd w:val="clear" w:color="000000" w:fill="FFFFE3"/>
            <w:noWrap/>
            <w:hideMark/>
          </w:tcPr>
          <w:p w14:paraId="07B01F87"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1.3</w:t>
            </w:r>
          </w:p>
        </w:tc>
        <w:tc>
          <w:tcPr>
            <w:tcW w:w="240" w:type="dxa"/>
            <w:tcBorders>
              <w:top w:val="nil"/>
              <w:left w:val="nil"/>
              <w:bottom w:val="nil"/>
              <w:right w:val="nil"/>
            </w:tcBorders>
            <w:shd w:val="clear" w:color="FFFFFF" w:fill="FFFFC6"/>
            <w:noWrap/>
            <w:hideMark/>
          </w:tcPr>
          <w:p w14:paraId="0AB63BCA"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2.5</w:t>
            </w:r>
          </w:p>
        </w:tc>
        <w:tc>
          <w:tcPr>
            <w:tcW w:w="240" w:type="dxa"/>
            <w:tcBorders>
              <w:top w:val="nil"/>
              <w:left w:val="nil"/>
              <w:bottom w:val="nil"/>
              <w:right w:val="nil"/>
            </w:tcBorders>
            <w:shd w:val="clear" w:color="FFFFFF" w:fill="C2D5F3"/>
            <w:noWrap/>
            <w:hideMark/>
          </w:tcPr>
          <w:p w14:paraId="0C205B46"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3.6</w:t>
            </w:r>
          </w:p>
        </w:tc>
        <w:tc>
          <w:tcPr>
            <w:tcW w:w="240" w:type="dxa"/>
            <w:tcBorders>
              <w:top w:val="nil"/>
              <w:left w:val="nil"/>
              <w:bottom w:val="nil"/>
              <w:right w:val="nil"/>
            </w:tcBorders>
            <w:shd w:val="clear" w:color="FFFFFF" w:fill="C0D4F3"/>
            <w:noWrap/>
            <w:hideMark/>
          </w:tcPr>
          <w:p w14:paraId="505A4A52"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3.7</w:t>
            </w:r>
          </w:p>
        </w:tc>
        <w:tc>
          <w:tcPr>
            <w:tcW w:w="240" w:type="dxa"/>
            <w:tcBorders>
              <w:top w:val="nil"/>
              <w:left w:val="nil"/>
              <w:bottom w:val="nil"/>
              <w:right w:val="nil"/>
            </w:tcBorders>
            <w:shd w:val="clear" w:color="FFFFFF" w:fill="C1D4F3"/>
            <w:noWrap/>
            <w:hideMark/>
          </w:tcPr>
          <w:p w14:paraId="32E206FA"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3.7</w:t>
            </w:r>
          </w:p>
        </w:tc>
        <w:tc>
          <w:tcPr>
            <w:tcW w:w="240" w:type="dxa"/>
            <w:tcBorders>
              <w:top w:val="nil"/>
              <w:left w:val="nil"/>
              <w:bottom w:val="nil"/>
              <w:right w:val="nil"/>
            </w:tcBorders>
            <w:shd w:val="clear" w:color="000000" w:fill="FFFFFF"/>
            <w:noWrap/>
            <w:hideMark/>
          </w:tcPr>
          <w:p w14:paraId="243280D6"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40854751" w14:textId="77777777" w:rsidR="00AB00FD" w:rsidRPr="00B82133" w:rsidRDefault="00AB00FD" w:rsidP="00C5305A">
            <w:pPr>
              <w:rPr>
                <w:rFonts w:ascii="Calibri" w:hAnsi="Calibri" w:cs="Calibri"/>
                <w:b/>
                <w:bCs/>
                <w:color w:val="000000"/>
                <w:sz w:val="16"/>
                <w:szCs w:val="16"/>
              </w:rPr>
            </w:pPr>
          </w:p>
        </w:tc>
      </w:tr>
      <w:tr w:rsidR="00AB00FD" w:rsidRPr="00B82133" w14:paraId="04C20117" w14:textId="77777777" w:rsidTr="00E27636">
        <w:trPr>
          <w:trHeight w:hRule="exact" w:val="230"/>
        </w:trPr>
        <w:tc>
          <w:tcPr>
            <w:tcW w:w="740" w:type="dxa"/>
            <w:tcBorders>
              <w:top w:val="nil"/>
              <w:left w:val="single" w:sz="4" w:space="0" w:color="000000"/>
              <w:bottom w:val="nil"/>
              <w:right w:val="nil"/>
            </w:tcBorders>
            <w:noWrap/>
            <w:hideMark/>
          </w:tcPr>
          <w:p w14:paraId="2F0DD2C8"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405C1B5F"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common overlap overlapping</w:t>
            </w:r>
          </w:p>
        </w:tc>
        <w:tc>
          <w:tcPr>
            <w:tcW w:w="240" w:type="dxa"/>
            <w:tcBorders>
              <w:top w:val="nil"/>
              <w:left w:val="nil"/>
              <w:bottom w:val="nil"/>
              <w:right w:val="nil"/>
            </w:tcBorders>
            <w:shd w:val="clear" w:color="000000" w:fill="FFFFFF"/>
            <w:noWrap/>
            <w:hideMark/>
          </w:tcPr>
          <w:p w14:paraId="2892E7C0"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EFAFA"/>
            <w:noWrap/>
            <w:hideMark/>
          </w:tcPr>
          <w:p w14:paraId="26D17B3B"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0.4</w:t>
            </w:r>
          </w:p>
        </w:tc>
        <w:tc>
          <w:tcPr>
            <w:tcW w:w="240" w:type="dxa"/>
            <w:tcBorders>
              <w:top w:val="nil"/>
              <w:left w:val="nil"/>
              <w:bottom w:val="nil"/>
              <w:right w:val="nil"/>
            </w:tcBorders>
            <w:shd w:val="clear" w:color="000000" w:fill="FDF2F2"/>
            <w:noWrap/>
            <w:hideMark/>
          </w:tcPr>
          <w:p w14:paraId="4D714F0A"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1.1</w:t>
            </w:r>
          </w:p>
        </w:tc>
        <w:tc>
          <w:tcPr>
            <w:tcW w:w="240" w:type="dxa"/>
            <w:tcBorders>
              <w:top w:val="nil"/>
              <w:left w:val="nil"/>
              <w:bottom w:val="nil"/>
              <w:right w:val="nil"/>
            </w:tcBorders>
            <w:shd w:val="clear" w:color="000000" w:fill="FFFFEC"/>
            <w:noWrap/>
            <w:hideMark/>
          </w:tcPr>
          <w:p w14:paraId="0EF20CDA"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0.9</w:t>
            </w:r>
          </w:p>
        </w:tc>
        <w:tc>
          <w:tcPr>
            <w:tcW w:w="240" w:type="dxa"/>
            <w:tcBorders>
              <w:top w:val="nil"/>
              <w:left w:val="nil"/>
              <w:bottom w:val="nil"/>
              <w:right w:val="nil"/>
            </w:tcBorders>
            <w:shd w:val="clear" w:color="000000" w:fill="FFFFFF"/>
            <w:noWrap/>
            <w:hideMark/>
          </w:tcPr>
          <w:p w14:paraId="76E3AEFB"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E2"/>
            <w:noWrap/>
            <w:hideMark/>
          </w:tcPr>
          <w:p w14:paraId="17BCBE55"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1.3</w:t>
            </w:r>
          </w:p>
        </w:tc>
        <w:tc>
          <w:tcPr>
            <w:tcW w:w="240" w:type="dxa"/>
            <w:tcBorders>
              <w:top w:val="nil"/>
              <w:left w:val="nil"/>
              <w:bottom w:val="nil"/>
              <w:right w:val="nil"/>
            </w:tcBorders>
            <w:shd w:val="clear" w:color="FFFFFF" w:fill="C6D8F4"/>
            <w:noWrap/>
            <w:hideMark/>
          </w:tcPr>
          <w:p w14:paraId="3EDE9321"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3.4</w:t>
            </w:r>
          </w:p>
        </w:tc>
        <w:tc>
          <w:tcPr>
            <w:tcW w:w="240" w:type="dxa"/>
            <w:tcBorders>
              <w:top w:val="nil"/>
              <w:left w:val="nil"/>
              <w:bottom w:val="nil"/>
              <w:right w:val="nil"/>
            </w:tcBorders>
            <w:shd w:val="clear" w:color="000000" w:fill="E5EDFA"/>
            <w:noWrap/>
            <w:hideMark/>
          </w:tcPr>
          <w:p w14:paraId="7BBF2111"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1.6</w:t>
            </w:r>
          </w:p>
        </w:tc>
        <w:tc>
          <w:tcPr>
            <w:tcW w:w="240" w:type="dxa"/>
            <w:tcBorders>
              <w:top w:val="nil"/>
              <w:left w:val="nil"/>
              <w:bottom w:val="nil"/>
              <w:right w:val="nil"/>
            </w:tcBorders>
            <w:shd w:val="clear" w:color="000000" w:fill="F2F6FD"/>
            <w:noWrap/>
            <w:hideMark/>
          </w:tcPr>
          <w:p w14:paraId="6E647F56"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0.8</w:t>
            </w:r>
          </w:p>
        </w:tc>
        <w:tc>
          <w:tcPr>
            <w:tcW w:w="240" w:type="dxa"/>
            <w:tcBorders>
              <w:top w:val="nil"/>
              <w:left w:val="nil"/>
              <w:bottom w:val="nil"/>
              <w:right w:val="nil"/>
            </w:tcBorders>
            <w:shd w:val="clear" w:color="000000" w:fill="FFFFFF"/>
            <w:noWrap/>
            <w:hideMark/>
          </w:tcPr>
          <w:p w14:paraId="2075F151"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67B779A1" w14:textId="77777777" w:rsidR="00AB00FD" w:rsidRPr="00B82133" w:rsidRDefault="00AB00FD" w:rsidP="00C5305A">
            <w:pPr>
              <w:rPr>
                <w:rFonts w:ascii="Calibri" w:hAnsi="Calibri" w:cs="Calibri"/>
                <w:b/>
                <w:bCs/>
                <w:color w:val="000000"/>
                <w:sz w:val="16"/>
                <w:szCs w:val="16"/>
              </w:rPr>
            </w:pPr>
          </w:p>
        </w:tc>
      </w:tr>
      <w:tr w:rsidR="00AB00FD" w:rsidRPr="00B82133" w14:paraId="197168C6" w14:textId="77777777" w:rsidTr="00E27636">
        <w:trPr>
          <w:trHeight w:hRule="exact" w:val="230"/>
        </w:trPr>
        <w:tc>
          <w:tcPr>
            <w:tcW w:w="740" w:type="dxa"/>
            <w:tcBorders>
              <w:top w:val="nil"/>
              <w:left w:val="single" w:sz="4" w:space="0" w:color="000000"/>
              <w:bottom w:val="nil"/>
              <w:right w:val="nil"/>
            </w:tcBorders>
            <w:noWrap/>
            <w:hideMark/>
          </w:tcPr>
          <w:p w14:paraId="21B07C8A"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0AA681EB"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conflict interference incongruent</w:t>
            </w:r>
          </w:p>
        </w:tc>
        <w:tc>
          <w:tcPr>
            <w:tcW w:w="240" w:type="dxa"/>
            <w:tcBorders>
              <w:top w:val="nil"/>
              <w:left w:val="nil"/>
              <w:bottom w:val="nil"/>
              <w:right w:val="nil"/>
            </w:tcBorders>
            <w:shd w:val="clear" w:color="000000" w:fill="FFFFFF"/>
            <w:noWrap/>
            <w:hideMark/>
          </w:tcPr>
          <w:p w14:paraId="30D2C84C"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DF5F5"/>
            <w:noWrap/>
            <w:hideMark/>
          </w:tcPr>
          <w:p w14:paraId="215AE0BB"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0.8</w:t>
            </w:r>
          </w:p>
        </w:tc>
        <w:tc>
          <w:tcPr>
            <w:tcW w:w="240" w:type="dxa"/>
            <w:tcBorders>
              <w:top w:val="nil"/>
              <w:left w:val="nil"/>
              <w:bottom w:val="nil"/>
              <w:right w:val="nil"/>
            </w:tcBorders>
            <w:shd w:val="clear" w:color="000000" w:fill="FDF2F2"/>
            <w:noWrap/>
            <w:hideMark/>
          </w:tcPr>
          <w:p w14:paraId="366C2699"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1.1</w:t>
            </w:r>
          </w:p>
        </w:tc>
        <w:tc>
          <w:tcPr>
            <w:tcW w:w="240" w:type="dxa"/>
            <w:tcBorders>
              <w:top w:val="nil"/>
              <w:left w:val="nil"/>
              <w:bottom w:val="nil"/>
              <w:right w:val="nil"/>
            </w:tcBorders>
            <w:shd w:val="clear" w:color="FFFFFF" w:fill="FFFFAF"/>
            <w:noWrap/>
            <w:hideMark/>
          </w:tcPr>
          <w:p w14:paraId="6E118C0D"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3.5</w:t>
            </w:r>
          </w:p>
        </w:tc>
        <w:tc>
          <w:tcPr>
            <w:tcW w:w="240" w:type="dxa"/>
            <w:tcBorders>
              <w:top w:val="nil"/>
              <w:left w:val="nil"/>
              <w:bottom w:val="nil"/>
              <w:right w:val="nil"/>
            </w:tcBorders>
            <w:shd w:val="clear" w:color="FFFFFF" w:fill="FFFF96"/>
            <w:noWrap/>
            <w:hideMark/>
          </w:tcPr>
          <w:p w14:paraId="3236D213"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4.6</w:t>
            </w:r>
          </w:p>
        </w:tc>
        <w:tc>
          <w:tcPr>
            <w:tcW w:w="240" w:type="dxa"/>
            <w:tcBorders>
              <w:top w:val="nil"/>
              <w:left w:val="nil"/>
              <w:bottom w:val="nil"/>
              <w:right w:val="nil"/>
            </w:tcBorders>
            <w:shd w:val="clear" w:color="FFFFFF" w:fill="FFFF83"/>
            <w:noWrap/>
            <w:hideMark/>
          </w:tcPr>
          <w:p w14:paraId="7C25E669"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5.4</w:t>
            </w:r>
          </w:p>
        </w:tc>
        <w:tc>
          <w:tcPr>
            <w:tcW w:w="240" w:type="dxa"/>
            <w:tcBorders>
              <w:top w:val="nil"/>
              <w:left w:val="nil"/>
              <w:bottom w:val="nil"/>
              <w:right w:val="nil"/>
            </w:tcBorders>
            <w:shd w:val="clear" w:color="FFFFFF" w:fill="9FBDEC"/>
            <w:noWrap/>
            <w:hideMark/>
          </w:tcPr>
          <w:p w14:paraId="55053D3C"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5.6</w:t>
            </w:r>
          </w:p>
        </w:tc>
        <w:tc>
          <w:tcPr>
            <w:tcW w:w="240" w:type="dxa"/>
            <w:tcBorders>
              <w:top w:val="nil"/>
              <w:left w:val="nil"/>
              <w:bottom w:val="nil"/>
              <w:right w:val="nil"/>
            </w:tcBorders>
            <w:shd w:val="clear" w:color="FFFFFF" w:fill="BFD3F3"/>
            <w:noWrap/>
            <w:hideMark/>
          </w:tcPr>
          <w:p w14:paraId="450B00A3"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3.8</w:t>
            </w:r>
          </w:p>
        </w:tc>
        <w:tc>
          <w:tcPr>
            <w:tcW w:w="240" w:type="dxa"/>
            <w:tcBorders>
              <w:top w:val="nil"/>
              <w:left w:val="nil"/>
              <w:bottom w:val="nil"/>
              <w:right w:val="nil"/>
            </w:tcBorders>
            <w:shd w:val="clear" w:color="FFFFFF" w:fill="DDE7F9"/>
            <w:noWrap/>
            <w:hideMark/>
          </w:tcPr>
          <w:p w14:paraId="52243EE3"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2.1</w:t>
            </w:r>
          </w:p>
        </w:tc>
        <w:tc>
          <w:tcPr>
            <w:tcW w:w="240" w:type="dxa"/>
            <w:tcBorders>
              <w:top w:val="nil"/>
              <w:left w:val="nil"/>
              <w:bottom w:val="nil"/>
              <w:right w:val="nil"/>
            </w:tcBorders>
            <w:shd w:val="clear" w:color="000000" w:fill="FFFFFF"/>
            <w:noWrap/>
            <w:hideMark/>
          </w:tcPr>
          <w:p w14:paraId="538D63DA"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723C96C8" w14:textId="77777777" w:rsidR="00AB00FD" w:rsidRPr="00B82133" w:rsidRDefault="00AB00FD" w:rsidP="00C5305A">
            <w:pPr>
              <w:rPr>
                <w:rFonts w:ascii="Calibri" w:hAnsi="Calibri" w:cs="Calibri"/>
                <w:b/>
                <w:bCs/>
                <w:color w:val="000000"/>
                <w:sz w:val="16"/>
                <w:szCs w:val="16"/>
              </w:rPr>
            </w:pPr>
          </w:p>
        </w:tc>
      </w:tr>
      <w:tr w:rsidR="00AB00FD" w:rsidRPr="00B82133" w14:paraId="4F7E8CE7" w14:textId="77777777" w:rsidTr="00E27636">
        <w:trPr>
          <w:trHeight w:hRule="exact" w:val="230"/>
        </w:trPr>
        <w:tc>
          <w:tcPr>
            <w:tcW w:w="740" w:type="dxa"/>
            <w:tcBorders>
              <w:top w:val="nil"/>
              <w:left w:val="single" w:sz="4" w:space="0" w:color="000000"/>
              <w:bottom w:val="nil"/>
              <w:right w:val="nil"/>
            </w:tcBorders>
            <w:noWrap/>
            <w:hideMark/>
          </w:tcPr>
          <w:p w14:paraId="2ECD3FFC"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131C680A"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control cognitive task</w:t>
            </w:r>
          </w:p>
        </w:tc>
        <w:tc>
          <w:tcPr>
            <w:tcW w:w="240" w:type="dxa"/>
            <w:tcBorders>
              <w:top w:val="nil"/>
              <w:left w:val="nil"/>
              <w:bottom w:val="nil"/>
              <w:right w:val="nil"/>
            </w:tcBorders>
            <w:shd w:val="clear" w:color="000000" w:fill="FFFFFF"/>
            <w:noWrap/>
            <w:hideMark/>
          </w:tcPr>
          <w:p w14:paraId="43CFF1AB"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DF2F2"/>
            <w:noWrap/>
            <w:hideMark/>
          </w:tcPr>
          <w:p w14:paraId="1B770324"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1.1</w:t>
            </w:r>
          </w:p>
        </w:tc>
        <w:tc>
          <w:tcPr>
            <w:tcW w:w="240" w:type="dxa"/>
            <w:tcBorders>
              <w:top w:val="nil"/>
              <w:left w:val="nil"/>
              <w:bottom w:val="nil"/>
              <w:right w:val="nil"/>
            </w:tcBorders>
            <w:shd w:val="clear" w:color="000000" w:fill="FEF7F7"/>
            <w:noWrap/>
            <w:hideMark/>
          </w:tcPr>
          <w:p w14:paraId="3FC043A3"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0.7</w:t>
            </w:r>
          </w:p>
        </w:tc>
        <w:tc>
          <w:tcPr>
            <w:tcW w:w="240" w:type="dxa"/>
            <w:tcBorders>
              <w:top w:val="nil"/>
              <w:left w:val="nil"/>
              <w:bottom w:val="nil"/>
              <w:right w:val="nil"/>
            </w:tcBorders>
            <w:shd w:val="clear" w:color="FFFFFF" w:fill="FFFFC8"/>
            <w:noWrap/>
            <w:hideMark/>
          </w:tcPr>
          <w:p w14:paraId="4DEF8999"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2.4</w:t>
            </w:r>
          </w:p>
        </w:tc>
        <w:tc>
          <w:tcPr>
            <w:tcW w:w="240" w:type="dxa"/>
            <w:tcBorders>
              <w:top w:val="nil"/>
              <w:left w:val="nil"/>
              <w:bottom w:val="nil"/>
              <w:right w:val="nil"/>
            </w:tcBorders>
            <w:shd w:val="clear" w:color="FFFFFF" w:fill="FFFFBC"/>
            <w:noWrap/>
            <w:hideMark/>
          </w:tcPr>
          <w:p w14:paraId="797E9410"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2.9</w:t>
            </w:r>
          </w:p>
        </w:tc>
        <w:tc>
          <w:tcPr>
            <w:tcW w:w="240" w:type="dxa"/>
            <w:tcBorders>
              <w:top w:val="nil"/>
              <w:left w:val="nil"/>
              <w:bottom w:val="nil"/>
              <w:right w:val="nil"/>
            </w:tcBorders>
            <w:shd w:val="clear" w:color="FFFFFF" w:fill="FFFF9B"/>
            <w:noWrap/>
            <w:hideMark/>
          </w:tcPr>
          <w:p w14:paraId="08030FB8"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4.4</w:t>
            </w:r>
          </w:p>
        </w:tc>
        <w:tc>
          <w:tcPr>
            <w:tcW w:w="240" w:type="dxa"/>
            <w:tcBorders>
              <w:top w:val="nil"/>
              <w:left w:val="nil"/>
              <w:bottom w:val="nil"/>
              <w:right w:val="nil"/>
            </w:tcBorders>
            <w:shd w:val="clear" w:color="FFFFFF" w:fill="A5C1ED"/>
            <w:noWrap/>
            <w:hideMark/>
          </w:tcPr>
          <w:p w14:paraId="787EBA84"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5.3</w:t>
            </w:r>
          </w:p>
        </w:tc>
        <w:tc>
          <w:tcPr>
            <w:tcW w:w="240" w:type="dxa"/>
            <w:tcBorders>
              <w:top w:val="nil"/>
              <w:left w:val="nil"/>
              <w:bottom w:val="nil"/>
              <w:right w:val="nil"/>
            </w:tcBorders>
            <w:shd w:val="clear" w:color="FFFFFF" w:fill="D0DFF6"/>
            <w:noWrap/>
            <w:hideMark/>
          </w:tcPr>
          <w:p w14:paraId="30C64E65"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2.8</w:t>
            </w:r>
          </w:p>
        </w:tc>
        <w:tc>
          <w:tcPr>
            <w:tcW w:w="240" w:type="dxa"/>
            <w:tcBorders>
              <w:top w:val="nil"/>
              <w:left w:val="nil"/>
              <w:bottom w:val="nil"/>
              <w:right w:val="nil"/>
            </w:tcBorders>
            <w:shd w:val="clear" w:color="000000" w:fill="EFF4FC"/>
            <w:noWrap/>
            <w:hideMark/>
          </w:tcPr>
          <w:p w14:paraId="42BA36A8"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1.0</w:t>
            </w:r>
          </w:p>
        </w:tc>
        <w:tc>
          <w:tcPr>
            <w:tcW w:w="240" w:type="dxa"/>
            <w:tcBorders>
              <w:top w:val="nil"/>
              <w:left w:val="nil"/>
              <w:bottom w:val="nil"/>
              <w:right w:val="nil"/>
            </w:tcBorders>
            <w:shd w:val="clear" w:color="000000" w:fill="FFFFFF"/>
            <w:noWrap/>
            <w:hideMark/>
          </w:tcPr>
          <w:p w14:paraId="7CCFAD2F"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4633E254" w14:textId="77777777" w:rsidR="00AB00FD" w:rsidRPr="00B82133" w:rsidRDefault="00AB00FD" w:rsidP="00C5305A">
            <w:pPr>
              <w:rPr>
                <w:rFonts w:ascii="Calibri" w:hAnsi="Calibri" w:cs="Calibri"/>
                <w:b/>
                <w:bCs/>
                <w:color w:val="000000"/>
                <w:sz w:val="16"/>
                <w:szCs w:val="16"/>
              </w:rPr>
            </w:pPr>
          </w:p>
        </w:tc>
      </w:tr>
      <w:tr w:rsidR="00AB00FD" w:rsidRPr="00B82133" w14:paraId="46535C3B" w14:textId="77777777" w:rsidTr="00E27636">
        <w:trPr>
          <w:trHeight w:hRule="exact" w:val="230"/>
        </w:trPr>
        <w:tc>
          <w:tcPr>
            <w:tcW w:w="740" w:type="dxa"/>
            <w:tcBorders>
              <w:top w:val="nil"/>
              <w:left w:val="single" w:sz="4" w:space="0" w:color="000000"/>
              <w:bottom w:val="nil"/>
              <w:right w:val="nil"/>
            </w:tcBorders>
            <w:noWrap/>
            <w:hideMark/>
          </w:tcPr>
          <w:p w14:paraId="44F05255"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52936D9B"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cues cue target</w:t>
            </w:r>
          </w:p>
        </w:tc>
        <w:tc>
          <w:tcPr>
            <w:tcW w:w="240" w:type="dxa"/>
            <w:tcBorders>
              <w:top w:val="nil"/>
              <w:left w:val="nil"/>
              <w:bottom w:val="nil"/>
              <w:right w:val="nil"/>
            </w:tcBorders>
            <w:shd w:val="clear" w:color="000000" w:fill="FFFFFF"/>
            <w:noWrap/>
            <w:hideMark/>
          </w:tcPr>
          <w:p w14:paraId="7CE0AE45"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DF4F4"/>
            <w:noWrap/>
            <w:hideMark/>
          </w:tcPr>
          <w:p w14:paraId="528A7A89"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1.0</w:t>
            </w:r>
          </w:p>
        </w:tc>
        <w:tc>
          <w:tcPr>
            <w:tcW w:w="240" w:type="dxa"/>
            <w:tcBorders>
              <w:top w:val="nil"/>
              <w:left w:val="nil"/>
              <w:bottom w:val="nil"/>
              <w:right w:val="nil"/>
            </w:tcBorders>
            <w:shd w:val="clear" w:color="FFFFFF" w:fill="F6D0D0"/>
            <w:noWrap/>
            <w:hideMark/>
          </w:tcPr>
          <w:p w14:paraId="258BC226"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4.0</w:t>
            </w:r>
          </w:p>
        </w:tc>
        <w:tc>
          <w:tcPr>
            <w:tcW w:w="240" w:type="dxa"/>
            <w:tcBorders>
              <w:top w:val="nil"/>
              <w:left w:val="nil"/>
              <w:bottom w:val="nil"/>
              <w:right w:val="nil"/>
            </w:tcBorders>
            <w:shd w:val="clear" w:color="000000" w:fill="FFFFD4"/>
            <w:noWrap/>
            <w:hideMark/>
          </w:tcPr>
          <w:p w14:paraId="7DA3E040"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1.9</w:t>
            </w:r>
          </w:p>
        </w:tc>
        <w:tc>
          <w:tcPr>
            <w:tcW w:w="240" w:type="dxa"/>
            <w:tcBorders>
              <w:top w:val="nil"/>
              <w:left w:val="nil"/>
              <w:bottom w:val="nil"/>
              <w:right w:val="nil"/>
            </w:tcBorders>
            <w:shd w:val="clear" w:color="000000" w:fill="FFFFF5"/>
            <w:noWrap/>
            <w:hideMark/>
          </w:tcPr>
          <w:p w14:paraId="12DEFD26"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0.5</w:t>
            </w:r>
          </w:p>
        </w:tc>
        <w:tc>
          <w:tcPr>
            <w:tcW w:w="240" w:type="dxa"/>
            <w:tcBorders>
              <w:top w:val="nil"/>
              <w:left w:val="nil"/>
              <w:bottom w:val="nil"/>
              <w:right w:val="nil"/>
            </w:tcBorders>
            <w:shd w:val="clear" w:color="FFFFFF" w:fill="FFFFC4"/>
            <w:noWrap/>
            <w:hideMark/>
          </w:tcPr>
          <w:p w14:paraId="0FA26510"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2.6</w:t>
            </w:r>
          </w:p>
        </w:tc>
        <w:tc>
          <w:tcPr>
            <w:tcW w:w="240" w:type="dxa"/>
            <w:tcBorders>
              <w:top w:val="nil"/>
              <w:left w:val="nil"/>
              <w:bottom w:val="nil"/>
              <w:right w:val="nil"/>
            </w:tcBorders>
            <w:shd w:val="clear" w:color="FFFFFF" w:fill="DCE7F8"/>
            <w:noWrap/>
            <w:hideMark/>
          </w:tcPr>
          <w:p w14:paraId="640BCA83"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2.1</w:t>
            </w:r>
          </w:p>
        </w:tc>
        <w:tc>
          <w:tcPr>
            <w:tcW w:w="240" w:type="dxa"/>
            <w:tcBorders>
              <w:top w:val="nil"/>
              <w:left w:val="nil"/>
              <w:bottom w:val="nil"/>
              <w:right w:val="nil"/>
            </w:tcBorders>
            <w:shd w:val="clear" w:color="FFFFFF" w:fill="D8E4F8"/>
            <w:noWrap/>
            <w:hideMark/>
          </w:tcPr>
          <w:p w14:paraId="3364EA2B"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2.3</w:t>
            </w:r>
          </w:p>
        </w:tc>
        <w:tc>
          <w:tcPr>
            <w:tcW w:w="240" w:type="dxa"/>
            <w:tcBorders>
              <w:top w:val="nil"/>
              <w:left w:val="nil"/>
              <w:bottom w:val="nil"/>
              <w:right w:val="nil"/>
            </w:tcBorders>
            <w:shd w:val="clear" w:color="FFFFFF" w:fill="DDE8F9"/>
            <w:noWrap/>
            <w:hideMark/>
          </w:tcPr>
          <w:p w14:paraId="417840A6"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2.0</w:t>
            </w:r>
          </w:p>
        </w:tc>
        <w:tc>
          <w:tcPr>
            <w:tcW w:w="240" w:type="dxa"/>
            <w:tcBorders>
              <w:top w:val="nil"/>
              <w:left w:val="nil"/>
              <w:bottom w:val="nil"/>
              <w:right w:val="nil"/>
            </w:tcBorders>
            <w:shd w:val="clear" w:color="000000" w:fill="FFFFFF"/>
            <w:noWrap/>
            <w:hideMark/>
          </w:tcPr>
          <w:p w14:paraId="3D54EFA7"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7E7AC137" w14:textId="77777777" w:rsidR="00AB00FD" w:rsidRPr="00B82133" w:rsidRDefault="00AB00FD" w:rsidP="00C5305A">
            <w:pPr>
              <w:rPr>
                <w:rFonts w:ascii="Calibri" w:hAnsi="Calibri" w:cs="Calibri"/>
                <w:b/>
                <w:bCs/>
                <w:color w:val="000000"/>
                <w:sz w:val="16"/>
                <w:szCs w:val="16"/>
              </w:rPr>
            </w:pPr>
          </w:p>
        </w:tc>
      </w:tr>
      <w:tr w:rsidR="00AB00FD" w:rsidRPr="00B82133" w14:paraId="596FD55F" w14:textId="77777777" w:rsidTr="00E27636">
        <w:trPr>
          <w:trHeight w:hRule="exact" w:val="230"/>
        </w:trPr>
        <w:tc>
          <w:tcPr>
            <w:tcW w:w="740" w:type="dxa"/>
            <w:tcBorders>
              <w:top w:val="nil"/>
              <w:left w:val="single" w:sz="4" w:space="0" w:color="000000"/>
              <w:bottom w:val="nil"/>
              <w:right w:val="nil"/>
            </w:tcBorders>
            <w:noWrap/>
            <w:hideMark/>
          </w:tcPr>
          <w:p w14:paraId="07062A04"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1286821F"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decision making choice</w:t>
            </w:r>
          </w:p>
        </w:tc>
        <w:tc>
          <w:tcPr>
            <w:tcW w:w="240" w:type="dxa"/>
            <w:tcBorders>
              <w:top w:val="nil"/>
              <w:left w:val="nil"/>
              <w:bottom w:val="nil"/>
              <w:right w:val="nil"/>
            </w:tcBorders>
            <w:shd w:val="clear" w:color="FFFFFF" w:fill="F8DBDB"/>
            <w:noWrap/>
            <w:hideMark/>
          </w:tcPr>
          <w:p w14:paraId="4D3A883F"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3.1</w:t>
            </w:r>
          </w:p>
        </w:tc>
        <w:tc>
          <w:tcPr>
            <w:tcW w:w="240" w:type="dxa"/>
            <w:tcBorders>
              <w:top w:val="nil"/>
              <w:left w:val="nil"/>
              <w:bottom w:val="nil"/>
              <w:right w:val="nil"/>
            </w:tcBorders>
            <w:shd w:val="clear" w:color="000000" w:fill="FDF4F4"/>
            <w:noWrap/>
            <w:hideMark/>
          </w:tcPr>
          <w:p w14:paraId="5989C070"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1.0</w:t>
            </w:r>
          </w:p>
        </w:tc>
        <w:tc>
          <w:tcPr>
            <w:tcW w:w="240" w:type="dxa"/>
            <w:tcBorders>
              <w:top w:val="nil"/>
              <w:left w:val="nil"/>
              <w:bottom w:val="nil"/>
              <w:right w:val="nil"/>
            </w:tcBorders>
            <w:shd w:val="clear" w:color="000000" w:fill="FDF2F2"/>
            <w:noWrap/>
            <w:hideMark/>
          </w:tcPr>
          <w:p w14:paraId="14A86394"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1.2</w:t>
            </w:r>
          </w:p>
        </w:tc>
        <w:tc>
          <w:tcPr>
            <w:tcW w:w="240" w:type="dxa"/>
            <w:tcBorders>
              <w:top w:val="nil"/>
              <w:left w:val="nil"/>
              <w:bottom w:val="nil"/>
              <w:right w:val="nil"/>
            </w:tcBorders>
            <w:shd w:val="clear" w:color="FFFFFF" w:fill="FFFF7C"/>
            <w:noWrap/>
            <w:hideMark/>
          </w:tcPr>
          <w:p w14:paraId="1B00E4E8"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5.8</w:t>
            </w:r>
          </w:p>
        </w:tc>
        <w:tc>
          <w:tcPr>
            <w:tcW w:w="240" w:type="dxa"/>
            <w:tcBorders>
              <w:top w:val="nil"/>
              <w:left w:val="nil"/>
              <w:bottom w:val="nil"/>
              <w:right w:val="nil"/>
            </w:tcBorders>
            <w:shd w:val="clear" w:color="FFFFFF" w:fill="FFFF7B"/>
            <w:noWrap/>
            <w:hideMark/>
          </w:tcPr>
          <w:p w14:paraId="0C5A5E58"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5.8</w:t>
            </w:r>
          </w:p>
        </w:tc>
        <w:tc>
          <w:tcPr>
            <w:tcW w:w="240" w:type="dxa"/>
            <w:tcBorders>
              <w:top w:val="nil"/>
              <w:left w:val="nil"/>
              <w:bottom w:val="nil"/>
              <w:right w:val="nil"/>
            </w:tcBorders>
            <w:shd w:val="clear" w:color="FFFFFF" w:fill="FFFFA3"/>
            <w:noWrap/>
            <w:hideMark/>
          </w:tcPr>
          <w:p w14:paraId="01E20314"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4.1</w:t>
            </w:r>
          </w:p>
        </w:tc>
        <w:tc>
          <w:tcPr>
            <w:tcW w:w="240" w:type="dxa"/>
            <w:tcBorders>
              <w:top w:val="nil"/>
              <w:left w:val="nil"/>
              <w:bottom w:val="nil"/>
              <w:right w:val="nil"/>
            </w:tcBorders>
            <w:shd w:val="clear" w:color="000000" w:fill="F5F8FD"/>
            <w:noWrap/>
            <w:hideMark/>
          </w:tcPr>
          <w:p w14:paraId="569CD714"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0.6</w:t>
            </w:r>
          </w:p>
        </w:tc>
        <w:tc>
          <w:tcPr>
            <w:tcW w:w="240" w:type="dxa"/>
            <w:tcBorders>
              <w:top w:val="nil"/>
              <w:left w:val="nil"/>
              <w:bottom w:val="nil"/>
              <w:right w:val="nil"/>
            </w:tcBorders>
            <w:shd w:val="clear" w:color="FFFFFF" w:fill="CCDCF5"/>
            <w:noWrap/>
            <w:hideMark/>
          </w:tcPr>
          <w:p w14:paraId="59F3F8AD"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3.1</w:t>
            </w:r>
          </w:p>
        </w:tc>
        <w:tc>
          <w:tcPr>
            <w:tcW w:w="240" w:type="dxa"/>
            <w:tcBorders>
              <w:top w:val="nil"/>
              <w:left w:val="nil"/>
              <w:bottom w:val="nil"/>
              <w:right w:val="nil"/>
            </w:tcBorders>
            <w:shd w:val="clear" w:color="000000" w:fill="E8EFFB"/>
            <w:noWrap/>
            <w:hideMark/>
          </w:tcPr>
          <w:p w14:paraId="7F97F097"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1.4</w:t>
            </w:r>
          </w:p>
        </w:tc>
        <w:tc>
          <w:tcPr>
            <w:tcW w:w="240" w:type="dxa"/>
            <w:tcBorders>
              <w:top w:val="nil"/>
              <w:left w:val="nil"/>
              <w:bottom w:val="nil"/>
              <w:right w:val="nil"/>
            </w:tcBorders>
            <w:shd w:val="clear" w:color="000000" w:fill="EFF6EC"/>
            <w:noWrap/>
            <w:hideMark/>
          </w:tcPr>
          <w:p w14:paraId="02F5D8B4"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0.6</w:t>
            </w:r>
          </w:p>
        </w:tc>
        <w:tc>
          <w:tcPr>
            <w:tcW w:w="320" w:type="dxa"/>
            <w:vMerge/>
            <w:tcBorders>
              <w:top w:val="nil"/>
              <w:left w:val="single" w:sz="4" w:space="0" w:color="000000"/>
              <w:bottom w:val="single" w:sz="4" w:space="0" w:color="000000"/>
              <w:right w:val="single" w:sz="4" w:space="0" w:color="000000"/>
            </w:tcBorders>
            <w:hideMark/>
          </w:tcPr>
          <w:p w14:paraId="2C873102" w14:textId="77777777" w:rsidR="00AB00FD" w:rsidRPr="00B82133" w:rsidRDefault="00AB00FD" w:rsidP="00C5305A">
            <w:pPr>
              <w:rPr>
                <w:rFonts w:ascii="Calibri" w:hAnsi="Calibri" w:cs="Calibri"/>
                <w:b/>
                <w:bCs/>
                <w:color w:val="000000"/>
                <w:sz w:val="16"/>
                <w:szCs w:val="16"/>
              </w:rPr>
            </w:pPr>
          </w:p>
        </w:tc>
      </w:tr>
      <w:tr w:rsidR="00AB00FD" w:rsidRPr="00B82133" w14:paraId="414B727A" w14:textId="77777777" w:rsidTr="00E27636">
        <w:trPr>
          <w:trHeight w:hRule="exact" w:val="230"/>
        </w:trPr>
        <w:tc>
          <w:tcPr>
            <w:tcW w:w="740" w:type="dxa"/>
            <w:tcBorders>
              <w:top w:val="nil"/>
              <w:left w:val="single" w:sz="4" w:space="0" w:color="000000"/>
              <w:bottom w:val="nil"/>
              <w:right w:val="nil"/>
            </w:tcBorders>
            <w:noWrap/>
            <w:hideMark/>
          </w:tcPr>
          <w:p w14:paraId="32597E78"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2E559D15"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dlpfc prefrontal cortex</w:t>
            </w:r>
          </w:p>
        </w:tc>
        <w:tc>
          <w:tcPr>
            <w:tcW w:w="240" w:type="dxa"/>
            <w:tcBorders>
              <w:top w:val="nil"/>
              <w:left w:val="nil"/>
              <w:bottom w:val="nil"/>
              <w:right w:val="nil"/>
            </w:tcBorders>
            <w:shd w:val="clear" w:color="000000" w:fill="FFFFFF"/>
            <w:noWrap/>
            <w:hideMark/>
          </w:tcPr>
          <w:p w14:paraId="25780027"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07AAA3A0"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DF3F3"/>
            <w:noWrap/>
            <w:hideMark/>
          </w:tcPr>
          <w:p w14:paraId="3853E13B"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1.0</w:t>
            </w:r>
          </w:p>
        </w:tc>
        <w:tc>
          <w:tcPr>
            <w:tcW w:w="240" w:type="dxa"/>
            <w:tcBorders>
              <w:top w:val="nil"/>
              <w:left w:val="nil"/>
              <w:bottom w:val="nil"/>
              <w:right w:val="nil"/>
            </w:tcBorders>
            <w:shd w:val="clear" w:color="FFFFFF" w:fill="FFFFBB"/>
            <w:noWrap/>
            <w:hideMark/>
          </w:tcPr>
          <w:p w14:paraId="04F45F71"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3.0</w:t>
            </w:r>
          </w:p>
        </w:tc>
        <w:tc>
          <w:tcPr>
            <w:tcW w:w="240" w:type="dxa"/>
            <w:tcBorders>
              <w:top w:val="nil"/>
              <w:left w:val="nil"/>
              <w:bottom w:val="nil"/>
              <w:right w:val="nil"/>
            </w:tcBorders>
            <w:shd w:val="clear" w:color="FFFFFF" w:fill="FFFFBA"/>
            <w:noWrap/>
            <w:hideMark/>
          </w:tcPr>
          <w:p w14:paraId="2DFE1EB6"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3.0</w:t>
            </w:r>
          </w:p>
        </w:tc>
        <w:tc>
          <w:tcPr>
            <w:tcW w:w="240" w:type="dxa"/>
            <w:tcBorders>
              <w:top w:val="nil"/>
              <w:left w:val="nil"/>
              <w:bottom w:val="nil"/>
              <w:right w:val="nil"/>
            </w:tcBorders>
            <w:shd w:val="clear" w:color="FFFFFF" w:fill="FFFFC4"/>
            <w:noWrap/>
            <w:hideMark/>
          </w:tcPr>
          <w:p w14:paraId="08ECE97D"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2.6</w:t>
            </w:r>
          </w:p>
        </w:tc>
        <w:tc>
          <w:tcPr>
            <w:tcW w:w="240" w:type="dxa"/>
            <w:tcBorders>
              <w:top w:val="nil"/>
              <w:left w:val="nil"/>
              <w:bottom w:val="nil"/>
              <w:right w:val="nil"/>
            </w:tcBorders>
            <w:shd w:val="clear" w:color="FFFFFF" w:fill="D1DFF6"/>
            <w:noWrap/>
            <w:hideMark/>
          </w:tcPr>
          <w:p w14:paraId="03C60AD3"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2.8</w:t>
            </w:r>
          </w:p>
        </w:tc>
        <w:tc>
          <w:tcPr>
            <w:tcW w:w="240" w:type="dxa"/>
            <w:tcBorders>
              <w:top w:val="nil"/>
              <w:left w:val="nil"/>
              <w:bottom w:val="nil"/>
              <w:right w:val="nil"/>
            </w:tcBorders>
            <w:shd w:val="clear" w:color="FFFFFF" w:fill="D6E3F7"/>
            <w:noWrap/>
            <w:hideMark/>
          </w:tcPr>
          <w:p w14:paraId="5F99ECC9"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2.4</w:t>
            </w:r>
          </w:p>
        </w:tc>
        <w:tc>
          <w:tcPr>
            <w:tcW w:w="240" w:type="dxa"/>
            <w:tcBorders>
              <w:top w:val="nil"/>
              <w:left w:val="nil"/>
              <w:bottom w:val="nil"/>
              <w:right w:val="nil"/>
            </w:tcBorders>
            <w:shd w:val="clear" w:color="FFFFFF" w:fill="CDDCF5"/>
            <w:noWrap/>
            <w:hideMark/>
          </w:tcPr>
          <w:p w14:paraId="2F1DB456"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3.0</w:t>
            </w:r>
          </w:p>
        </w:tc>
        <w:tc>
          <w:tcPr>
            <w:tcW w:w="240" w:type="dxa"/>
            <w:tcBorders>
              <w:top w:val="nil"/>
              <w:left w:val="nil"/>
              <w:bottom w:val="nil"/>
              <w:right w:val="nil"/>
            </w:tcBorders>
            <w:shd w:val="clear" w:color="000000" w:fill="FFFFFF"/>
            <w:noWrap/>
            <w:hideMark/>
          </w:tcPr>
          <w:p w14:paraId="219C0E80"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7AE5145F" w14:textId="77777777" w:rsidR="00AB00FD" w:rsidRPr="00B82133" w:rsidRDefault="00AB00FD" w:rsidP="00C5305A">
            <w:pPr>
              <w:rPr>
                <w:rFonts w:ascii="Calibri" w:hAnsi="Calibri" w:cs="Calibri"/>
                <w:b/>
                <w:bCs/>
                <w:color w:val="000000"/>
                <w:sz w:val="16"/>
                <w:szCs w:val="16"/>
              </w:rPr>
            </w:pPr>
          </w:p>
        </w:tc>
      </w:tr>
      <w:tr w:rsidR="00AB00FD" w:rsidRPr="00B82133" w14:paraId="2F2DECD3" w14:textId="77777777" w:rsidTr="00E27636">
        <w:trPr>
          <w:trHeight w:hRule="exact" w:val="230"/>
        </w:trPr>
        <w:tc>
          <w:tcPr>
            <w:tcW w:w="740" w:type="dxa"/>
            <w:tcBorders>
              <w:top w:val="nil"/>
              <w:left w:val="single" w:sz="4" w:space="0" w:color="000000"/>
              <w:bottom w:val="nil"/>
              <w:right w:val="nil"/>
            </w:tcBorders>
            <w:noWrap/>
            <w:hideMark/>
          </w:tcPr>
          <w:p w14:paraId="067396CE"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1B6D0034"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emotional negative amygdala</w:t>
            </w:r>
          </w:p>
        </w:tc>
        <w:tc>
          <w:tcPr>
            <w:tcW w:w="240" w:type="dxa"/>
            <w:tcBorders>
              <w:top w:val="nil"/>
              <w:left w:val="nil"/>
              <w:bottom w:val="nil"/>
              <w:right w:val="nil"/>
            </w:tcBorders>
            <w:shd w:val="clear" w:color="000000" w:fill="FEF7F7"/>
            <w:noWrap/>
            <w:hideMark/>
          </w:tcPr>
          <w:p w14:paraId="3FAD9A8A"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0.7</w:t>
            </w:r>
          </w:p>
        </w:tc>
        <w:tc>
          <w:tcPr>
            <w:tcW w:w="240" w:type="dxa"/>
            <w:tcBorders>
              <w:top w:val="nil"/>
              <w:left w:val="nil"/>
              <w:bottom w:val="nil"/>
              <w:right w:val="nil"/>
            </w:tcBorders>
            <w:shd w:val="clear" w:color="000000" w:fill="FBEAEA"/>
            <w:noWrap/>
            <w:hideMark/>
          </w:tcPr>
          <w:p w14:paraId="020E7D33"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1.8</w:t>
            </w:r>
          </w:p>
        </w:tc>
        <w:tc>
          <w:tcPr>
            <w:tcW w:w="240" w:type="dxa"/>
            <w:tcBorders>
              <w:top w:val="nil"/>
              <w:left w:val="nil"/>
              <w:bottom w:val="nil"/>
              <w:right w:val="nil"/>
            </w:tcBorders>
            <w:shd w:val="clear" w:color="000000" w:fill="FFFFFF"/>
            <w:noWrap/>
            <w:hideMark/>
          </w:tcPr>
          <w:p w14:paraId="00E5B192"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D6"/>
            <w:noWrap/>
            <w:hideMark/>
          </w:tcPr>
          <w:p w14:paraId="06D9EFAF"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1.8</w:t>
            </w:r>
          </w:p>
        </w:tc>
        <w:tc>
          <w:tcPr>
            <w:tcW w:w="240" w:type="dxa"/>
            <w:tcBorders>
              <w:top w:val="nil"/>
              <w:left w:val="nil"/>
              <w:bottom w:val="nil"/>
              <w:right w:val="nil"/>
            </w:tcBorders>
            <w:shd w:val="clear" w:color="FFFFFF" w:fill="FFFF9E"/>
            <w:noWrap/>
            <w:hideMark/>
          </w:tcPr>
          <w:p w14:paraId="71CCB52D"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4.3</w:t>
            </w:r>
          </w:p>
        </w:tc>
        <w:tc>
          <w:tcPr>
            <w:tcW w:w="240" w:type="dxa"/>
            <w:tcBorders>
              <w:top w:val="nil"/>
              <w:left w:val="nil"/>
              <w:bottom w:val="nil"/>
              <w:right w:val="nil"/>
            </w:tcBorders>
            <w:shd w:val="clear" w:color="FFFFFF" w:fill="FFFFB3"/>
            <w:noWrap/>
            <w:hideMark/>
          </w:tcPr>
          <w:p w14:paraId="554F7DA8"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3.4</w:t>
            </w:r>
          </w:p>
        </w:tc>
        <w:tc>
          <w:tcPr>
            <w:tcW w:w="240" w:type="dxa"/>
            <w:tcBorders>
              <w:top w:val="nil"/>
              <w:left w:val="nil"/>
              <w:bottom w:val="nil"/>
              <w:right w:val="nil"/>
            </w:tcBorders>
            <w:shd w:val="clear" w:color="000000" w:fill="FFFFFF"/>
            <w:noWrap/>
            <w:hideMark/>
          </w:tcPr>
          <w:p w14:paraId="65948140"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0D2F71AF"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EEF3FC"/>
            <w:noWrap/>
            <w:hideMark/>
          </w:tcPr>
          <w:p w14:paraId="7028FC98"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1.1</w:t>
            </w:r>
          </w:p>
        </w:tc>
        <w:tc>
          <w:tcPr>
            <w:tcW w:w="240" w:type="dxa"/>
            <w:tcBorders>
              <w:top w:val="nil"/>
              <w:left w:val="nil"/>
              <w:bottom w:val="nil"/>
              <w:right w:val="nil"/>
            </w:tcBorders>
            <w:shd w:val="clear" w:color="000000" w:fill="F0F6ED"/>
            <w:noWrap/>
            <w:hideMark/>
          </w:tcPr>
          <w:p w14:paraId="6F6F51FF"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0.6</w:t>
            </w:r>
          </w:p>
        </w:tc>
        <w:tc>
          <w:tcPr>
            <w:tcW w:w="320" w:type="dxa"/>
            <w:vMerge/>
            <w:tcBorders>
              <w:top w:val="nil"/>
              <w:left w:val="single" w:sz="4" w:space="0" w:color="000000"/>
              <w:bottom w:val="single" w:sz="4" w:space="0" w:color="000000"/>
              <w:right w:val="single" w:sz="4" w:space="0" w:color="000000"/>
            </w:tcBorders>
            <w:hideMark/>
          </w:tcPr>
          <w:p w14:paraId="1CA98A5E" w14:textId="77777777" w:rsidR="00AB00FD" w:rsidRPr="00B82133" w:rsidRDefault="00AB00FD" w:rsidP="00C5305A">
            <w:pPr>
              <w:rPr>
                <w:rFonts w:ascii="Calibri" w:hAnsi="Calibri" w:cs="Calibri"/>
                <w:b/>
                <w:bCs/>
                <w:color w:val="000000"/>
                <w:sz w:val="16"/>
                <w:szCs w:val="16"/>
              </w:rPr>
            </w:pPr>
          </w:p>
        </w:tc>
      </w:tr>
      <w:tr w:rsidR="00AB00FD" w:rsidRPr="00B82133" w14:paraId="54C73161" w14:textId="77777777" w:rsidTr="00E27636">
        <w:trPr>
          <w:trHeight w:hRule="exact" w:val="230"/>
        </w:trPr>
        <w:tc>
          <w:tcPr>
            <w:tcW w:w="740" w:type="dxa"/>
            <w:tcBorders>
              <w:top w:val="nil"/>
              <w:left w:val="single" w:sz="4" w:space="0" w:color="000000"/>
              <w:bottom w:val="nil"/>
              <w:right w:val="nil"/>
            </w:tcBorders>
            <w:noWrap/>
            <w:hideMark/>
          </w:tcPr>
          <w:p w14:paraId="0FE328BB"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189E4BC1"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expertise experts ic</w:t>
            </w:r>
          </w:p>
        </w:tc>
        <w:tc>
          <w:tcPr>
            <w:tcW w:w="240" w:type="dxa"/>
            <w:tcBorders>
              <w:top w:val="nil"/>
              <w:left w:val="nil"/>
              <w:bottom w:val="nil"/>
              <w:right w:val="nil"/>
            </w:tcBorders>
            <w:shd w:val="clear" w:color="000000" w:fill="FFFFFF"/>
            <w:noWrap/>
            <w:hideMark/>
          </w:tcPr>
          <w:p w14:paraId="0BCCD8F9"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4CAC823A"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DF3F3"/>
            <w:noWrap/>
            <w:hideMark/>
          </w:tcPr>
          <w:p w14:paraId="110CC6A3"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1.0</w:t>
            </w:r>
          </w:p>
        </w:tc>
        <w:tc>
          <w:tcPr>
            <w:tcW w:w="240" w:type="dxa"/>
            <w:tcBorders>
              <w:top w:val="nil"/>
              <w:left w:val="nil"/>
              <w:bottom w:val="nil"/>
              <w:right w:val="nil"/>
            </w:tcBorders>
            <w:shd w:val="clear" w:color="000000" w:fill="FFFFE4"/>
            <w:noWrap/>
            <w:hideMark/>
          </w:tcPr>
          <w:p w14:paraId="322D0D58"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1.2</w:t>
            </w:r>
          </w:p>
        </w:tc>
        <w:tc>
          <w:tcPr>
            <w:tcW w:w="240" w:type="dxa"/>
            <w:tcBorders>
              <w:top w:val="nil"/>
              <w:left w:val="nil"/>
              <w:bottom w:val="nil"/>
              <w:right w:val="nil"/>
            </w:tcBorders>
            <w:shd w:val="clear" w:color="000000" w:fill="FFFFFF"/>
            <w:noWrap/>
            <w:hideMark/>
          </w:tcPr>
          <w:p w14:paraId="0565B04E"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292950D1"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0.0</w:t>
            </w:r>
          </w:p>
        </w:tc>
        <w:tc>
          <w:tcPr>
            <w:tcW w:w="240" w:type="dxa"/>
            <w:tcBorders>
              <w:top w:val="nil"/>
              <w:left w:val="nil"/>
              <w:bottom w:val="nil"/>
              <w:right w:val="nil"/>
            </w:tcBorders>
            <w:shd w:val="clear" w:color="000000" w:fill="FFFFFF"/>
            <w:noWrap/>
            <w:hideMark/>
          </w:tcPr>
          <w:p w14:paraId="310E2969"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07575F90"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FFFFFF" w:fill="D8E4F8"/>
            <w:noWrap/>
            <w:hideMark/>
          </w:tcPr>
          <w:p w14:paraId="3DF9D68D"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2.3</w:t>
            </w:r>
          </w:p>
        </w:tc>
        <w:tc>
          <w:tcPr>
            <w:tcW w:w="240" w:type="dxa"/>
            <w:tcBorders>
              <w:top w:val="nil"/>
              <w:left w:val="nil"/>
              <w:bottom w:val="nil"/>
              <w:right w:val="nil"/>
            </w:tcBorders>
            <w:shd w:val="clear" w:color="000000" w:fill="FFFFFF"/>
            <w:noWrap/>
            <w:hideMark/>
          </w:tcPr>
          <w:p w14:paraId="34A8C4C0"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4990D84F" w14:textId="77777777" w:rsidR="00AB00FD" w:rsidRPr="00B82133" w:rsidRDefault="00AB00FD" w:rsidP="00C5305A">
            <w:pPr>
              <w:rPr>
                <w:rFonts w:ascii="Calibri" w:hAnsi="Calibri" w:cs="Calibri"/>
                <w:b/>
                <w:bCs/>
                <w:color w:val="000000"/>
                <w:sz w:val="16"/>
                <w:szCs w:val="16"/>
              </w:rPr>
            </w:pPr>
          </w:p>
        </w:tc>
      </w:tr>
      <w:tr w:rsidR="00AB00FD" w:rsidRPr="00B82133" w14:paraId="570FF582" w14:textId="77777777" w:rsidTr="00E27636">
        <w:trPr>
          <w:trHeight w:hRule="exact" w:val="230"/>
        </w:trPr>
        <w:tc>
          <w:tcPr>
            <w:tcW w:w="740" w:type="dxa"/>
            <w:tcBorders>
              <w:top w:val="nil"/>
              <w:left w:val="single" w:sz="4" w:space="0" w:color="000000"/>
              <w:bottom w:val="nil"/>
              <w:right w:val="nil"/>
            </w:tcBorders>
            <w:noWrap/>
            <w:hideMark/>
          </w:tcPr>
          <w:p w14:paraId="78BE388B"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348C1253"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feedback negative performance</w:t>
            </w:r>
          </w:p>
        </w:tc>
        <w:tc>
          <w:tcPr>
            <w:tcW w:w="240" w:type="dxa"/>
            <w:tcBorders>
              <w:top w:val="nil"/>
              <w:left w:val="nil"/>
              <w:bottom w:val="nil"/>
              <w:right w:val="nil"/>
            </w:tcBorders>
            <w:shd w:val="clear" w:color="000000" w:fill="FFFFFF"/>
            <w:noWrap/>
            <w:hideMark/>
          </w:tcPr>
          <w:p w14:paraId="7CA7CE4B"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4CA212C6"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BEBEB"/>
            <w:noWrap/>
            <w:hideMark/>
          </w:tcPr>
          <w:p w14:paraId="00B715C4"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1.7</w:t>
            </w:r>
          </w:p>
        </w:tc>
        <w:tc>
          <w:tcPr>
            <w:tcW w:w="240" w:type="dxa"/>
            <w:tcBorders>
              <w:top w:val="nil"/>
              <w:left w:val="nil"/>
              <w:bottom w:val="nil"/>
              <w:right w:val="nil"/>
            </w:tcBorders>
            <w:shd w:val="clear" w:color="FFFFFF" w:fill="FFFF82"/>
            <w:noWrap/>
            <w:hideMark/>
          </w:tcPr>
          <w:p w14:paraId="0ACABFE5"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5.5</w:t>
            </w:r>
          </w:p>
        </w:tc>
        <w:tc>
          <w:tcPr>
            <w:tcW w:w="240" w:type="dxa"/>
            <w:tcBorders>
              <w:top w:val="nil"/>
              <w:left w:val="nil"/>
              <w:bottom w:val="nil"/>
              <w:right w:val="nil"/>
            </w:tcBorders>
            <w:shd w:val="clear" w:color="FFFFFF" w:fill="FFFFCA"/>
            <w:noWrap/>
            <w:hideMark/>
          </w:tcPr>
          <w:p w14:paraId="1F3076CE"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2.3</w:t>
            </w:r>
          </w:p>
        </w:tc>
        <w:tc>
          <w:tcPr>
            <w:tcW w:w="240" w:type="dxa"/>
            <w:tcBorders>
              <w:top w:val="nil"/>
              <w:left w:val="nil"/>
              <w:bottom w:val="nil"/>
              <w:right w:val="nil"/>
            </w:tcBorders>
            <w:shd w:val="clear" w:color="FFFFFF" w:fill="FFFFA0"/>
            <w:noWrap/>
            <w:hideMark/>
          </w:tcPr>
          <w:p w14:paraId="214A8E2C"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4.2</w:t>
            </w:r>
          </w:p>
        </w:tc>
        <w:tc>
          <w:tcPr>
            <w:tcW w:w="240" w:type="dxa"/>
            <w:tcBorders>
              <w:top w:val="nil"/>
              <w:left w:val="nil"/>
              <w:bottom w:val="nil"/>
              <w:right w:val="nil"/>
            </w:tcBorders>
            <w:shd w:val="clear" w:color="000000" w:fill="FFFFFF"/>
            <w:noWrap/>
            <w:hideMark/>
          </w:tcPr>
          <w:p w14:paraId="443CFB33"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0.0</w:t>
            </w:r>
          </w:p>
        </w:tc>
        <w:tc>
          <w:tcPr>
            <w:tcW w:w="240" w:type="dxa"/>
            <w:tcBorders>
              <w:top w:val="nil"/>
              <w:left w:val="nil"/>
              <w:bottom w:val="nil"/>
              <w:right w:val="nil"/>
            </w:tcBorders>
            <w:shd w:val="clear" w:color="000000" w:fill="FFFFFF"/>
            <w:noWrap/>
            <w:hideMark/>
          </w:tcPr>
          <w:p w14:paraId="727DA11D"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ECF2FC"/>
            <w:noWrap/>
            <w:hideMark/>
          </w:tcPr>
          <w:p w14:paraId="589AC5ED"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1.2</w:t>
            </w:r>
          </w:p>
        </w:tc>
        <w:tc>
          <w:tcPr>
            <w:tcW w:w="240" w:type="dxa"/>
            <w:tcBorders>
              <w:top w:val="nil"/>
              <w:left w:val="nil"/>
              <w:bottom w:val="nil"/>
              <w:right w:val="nil"/>
            </w:tcBorders>
            <w:shd w:val="clear" w:color="000000" w:fill="FFFFFF"/>
            <w:noWrap/>
            <w:hideMark/>
          </w:tcPr>
          <w:p w14:paraId="44A8009F"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7C2CA056" w14:textId="77777777" w:rsidR="00AB00FD" w:rsidRPr="00B82133" w:rsidRDefault="00AB00FD" w:rsidP="00C5305A">
            <w:pPr>
              <w:rPr>
                <w:rFonts w:ascii="Calibri" w:hAnsi="Calibri" w:cs="Calibri"/>
                <w:b/>
                <w:bCs/>
                <w:color w:val="000000"/>
                <w:sz w:val="16"/>
                <w:szCs w:val="16"/>
              </w:rPr>
            </w:pPr>
          </w:p>
        </w:tc>
      </w:tr>
      <w:tr w:rsidR="00AB00FD" w:rsidRPr="00B82133" w14:paraId="3FA8612B" w14:textId="77777777" w:rsidTr="00E27636">
        <w:trPr>
          <w:trHeight w:hRule="exact" w:val="230"/>
        </w:trPr>
        <w:tc>
          <w:tcPr>
            <w:tcW w:w="740" w:type="dxa"/>
            <w:tcBorders>
              <w:top w:val="nil"/>
              <w:left w:val="single" w:sz="4" w:space="0" w:color="000000"/>
              <w:bottom w:val="nil"/>
              <w:right w:val="nil"/>
            </w:tcBorders>
            <w:noWrap/>
            <w:hideMark/>
          </w:tcPr>
          <w:p w14:paraId="1A4A5638"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30DA5B97"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gyrus frontal inferior</w:t>
            </w:r>
          </w:p>
        </w:tc>
        <w:tc>
          <w:tcPr>
            <w:tcW w:w="240" w:type="dxa"/>
            <w:tcBorders>
              <w:top w:val="nil"/>
              <w:left w:val="nil"/>
              <w:bottom w:val="nil"/>
              <w:right w:val="nil"/>
            </w:tcBorders>
            <w:shd w:val="clear" w:color="000000" w:fill="FFFFFF"/>
            <w:noWrap/>
            <w:hideMark/>
          </w:tcPr>
          <w:p w14:paraId="43F88101"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DF4F4"/>
            <w:noWrap/>
            <w:hideMark/>
          </w:tcPr>
          <w:p w14:paraId="2F79D257"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1.0</w:t>
            </w:r>
          </w:p>
        </w:tc>
        <w:tc>
          <w:tcPr>
            <w:tcW w:w="240" w:type="dxa"/>
            <w:tcBorders>
              <w:top w:val="nil"/>
              <w:left w:val="nil"/>
              <w:bottom w:val="nil"/>
              <w:right w:val="nil"/>
            </w:tcBorders>
            <w:shd w:val="clear" w:color="000000" w:fill="FFFCFC"/>
            <w:noWrap/>
            <w:hideMark/>
          </w:tcPr>
          <w:p w14:paraId="6F871850"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0.3</w:t>
            </w:r>
          </w:p>
        </w:tc>
        <w:tc>
          <w:tcPr>
            <w:tcW w:w="240" w:type="dxa"/>
            <w:tcBorders>
              <w:top w:val="nil"/>
              <w:left w:val="nil"/>
              <w:bottom w:val="nil"/>
              <w:right w:val="nil"/>
            </w:tcBorders>
            <w:shd w:val="clear" w:color="000000" w:fill="FFFFF9"/>
            <w:noWrap/>
            <w:hideMark/>
          </w:tcPr>
          <w:p w14:paraId="2CBCA48F"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0.3</w:t>
            </w:r>
          </w:p>
        </w:tc>
        <w:tc>
          <w:tcPr>
            <w:tcW w:w="240" w:type="dxa"/>
            <w:tcBorders>
              <w:top w:val="nil"/>
              <w:left w:val="nil"/>
              <w:bottom w:val="nil"/>
              <w:right w:val="nil"/>
            </w:tcBorders>
            <w:shd w:val="clear" w:color="000000" w:fill="FFFFFC"/>
            <w:noWrap/>
            <w:hideMark/>
          </w:tcPr>
          <w:p w14:paraId="5C01C037"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0.2</w:t>
            </w:r>
          </w:p>
        </w:tc>
        <w:tc>
          <w:tcPr>
            <w:tcW w:w="240" w:type="dxa"/>
            <w:tcBorders>
              <w:top w:val="nil"/>
              <w:left w:val="nil"/>
              <w:bottom w:val="nil"/>
              <w:right w:val="nil"/>
            </w:tcBorders>
            <w:shd w:val="clear" w:color="FFFFFF" w:fill="FFFFCE"/>
            <w:noWrap/>
            <w:hideMark/>
          </w:tcPr>
          <w:p w14:paraId="4A37D5A5"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2.1</w:t>
            </w:r>
          </w:p>
        </w:tc>
        <w:tc>
          <w:tcPr>
            <w:tcW w:w="240" w:type="dxa"/>
            <w:tcBorders>
              <w:top w:val="nil"/>
              <w:left w:val="nil"/>
              <w:bottom w:val="nil"/>
              <w:right w:val="nil"/>
            </w:tcBorders>
            <w:shd w:val="clear" w:color="000000" w:fill="E4ECFA"/>
            <w:noWrap/>
            <w:hideMark/>
          </w:tcPr>
          <w:p w14:paraId="5B0C08B6"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1.6</w:t>
            </w:r>
          </w:p>
        </w:tc>
        <w:tc>
          <w:tcPr>
            <w:tcW w:w="240" w:type="dxa"/>
            <w:tcBorders>
              <w:top w:val="nil"/>
              <w:left w:val="nil"/>
              <w:bottom w:val="nil"/>
              <w:right w:val="nil"/>
            </w:tcBorders>
            <w:shd w:val="clear" w:color="000000" w:fill="FFFFFF"/>
            <w:noWrap/>
            <w:hideMark/>
          </w:tcPr>
          <w:p w14:paraId="77B70BED"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EDF3FC"/>
            <w:noWrap/>
            <w:hideMark/>
          </w:tcPr>
          <w:p w14:paraId="44516CD2"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1.1</w:t>
            </w:r>
          </w:p>
        </w:tc>
        <w:tc>
          <w:tcPr>
            <w:tcW w:w="240" w:type="dxa"/>
            <w:tcBorders>
              <w:top w:val="nil"/>
              <w:left w:val="nil"/>
              <w:bottom w:val="nil"/>
              <w:right w:val="nil"/>
            </w:tcBorders>
            <w:shd w:val="clear" w:color="000000" w:fill="FDFEFD"/>
            <w:noWrap/>
            <w:hideMark/>
          </w:tcPr>
          <w:p w14:paraId="02C89985"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0.1</w:t>
            </w:r>
          </w:p>
        </w:tc>
        <w:tc>
          <w:tcPr>
            <w:tcW w:w="320" w:type="dxa"/>
            <w:vMerge/>
            <w:tcBorders>
              <w:top w:val="nil"/>
              <w:left w:val="single" w:sz="4" w:space="0" w:color="000000"/>
              <w:bottom w:val="single" w:sz="4" w:space="0" w:color="000000"/>
              <w:right w:val="single" w:sz="4" w:space="0" w:color="000000"/>
            </w:tcBorders>
            <w:hideMark/>
          </w:tcPr>
          <w:p w14:paraId="64B64600" w14:textId="77777777" w:rsidR="00AB00FD" w:rsidRPr="00B82133" w:rsidRDefault="00AB00FD" w:rsidP="00C5305A">
            <w:pPr>
              <w:rPr>
                <w:rFonts w:ascii="Calibri" w:hAnsi="Calibri" w:cs="Calibri"/>
                <w:b/>
                <w:bCs/>
                <w:color w:val="000000"/>
                <w:sz w:val="16"/>
                <w:szCs w:val="16"/>
              </w:rPr>
            </w:pPr>
          </w:p>
        </w:tc>
      </w:tr>
      <w:tr w:rsidR="00AB00FD" w:rsidRPr="00B82133" w14:paraId="55AF77C4" w14:textId="77777777" w:rsidTr="00E27636">
        <w:trPr>
          <w:trHeight w:hRule="exact" w:val="230"/>
        </w:trPr>
        <w:tc>
          <w:tcPr>
            <w:tcW w:w="740" w:type="dxa"/>
            <w:tcBorders>
              <w:top w:val="nil"/>
              <w:left w:val="single" w:sz="4" w:space="0" w:color="000000"/>
              <w:bottom w:val="nil"/>
              <w:right w:val="nil"/>
            </w:tcBorders>
            <w:noWrap/>
            <w:hideMark/>
          </w:tcPr>
          <w:p w14:paraId="39A48012"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76D1F705"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ifg gyrus frontal</w:t>
            </w:r>
          </w:p>
        </w:tc>
        <w:tc>
          <w:tcPr>
            <w:tcW w:w="240" w:type="dxa"/>
            <w:tcBorders>
              <w:top w:val="nil"/>
              <w:left w:val="nil"/>
              <w:bottom w:val="nil"/>
              <w:right w:val="nil"/>
            </w:tcBorders>
            <w:shd w:val="clear" w:color="000000" w:fill="FDF5F5"/>
            <w:noWrap/>
            <w:hideMark/>
          </w:tcPr>
          <w:p w14:paraId="6FFE7BC4"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0.9</w:t>
            </w:r>
          </w:p>
        </w:tc>
        <w:tc>
          <w:tcPr>
            <w:tcW w:w="240" w:type="dxa"/>
            <w:tcBorders>
              <w:top w:val="nil"/>
              <w:left w:val="nil"/>
              <w:bottom w:val="nil"/>
              <w:right w:val="nil"/>
            </w:tcBorders>
            <w:shd w:val="clear" w:color="000000" w:fill="FFFFFF"/>
            <w:noWrap/>
            <w:hideMark/>
          </w:tcPr>
          <w:p w14:paraId="10DEFF46"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FFFFFF" w:fill="F8DBDB"/>
            <w:noWrap/>
            <w:hideMark/>
          </w:tcPr>
          <w:p w14:paraId="55F3D7A7"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3.1</w:t>
            </w:r>
          </w:p>
        </w:tc>
        <w:tc>
          <w:tcPr>
            <w:tcW w:w="240" w:type="dxa"/>
            <w:tcBorders>
              <w:top w:val="nil"/>
              <w:left w:val="nil"/>
              <w:bottom w:val="nil"/>
              <w:right w:val="nil"/>
            </w:tcBorders>
            <w:shd w:val="clear" w:color="000000" w:fill="FFFFDC"/>
            <w:noWrap/>
            <w:hideMark/>
          </w:tcPr>
          <w:p w14:paraId="06A4F67E"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1.5</w:t>
            </w:r>
          </w:p>
        </w:tc>
        <w:tc>
          <w:tcPr>
            <w:tcW w:w="240" w:type="dxa"/>
            <w:tcBorders>
              <w:top w:val="nil"/>
              <w:left w:val="nil"/>
              <w:bottom w:val="nil"/>
              <w:right w:val="nil"/>
            </w:tcBorders>
            <w:shd w:val="clear" w:color="000000" w:fill="FFFFFF"/>
            <w:noWrap/>
            <w:hideMark/>
          </w:tcPr>
          <w:p w14:paraId="0190E491"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FFFFFF" w:fill="FFFFC8"/>
            <w:noWrap/>
            <w:hideMark/>
          </w:tcPr>
          <w:p w14:paraId="2E9D4945"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2.4</w:t>
            </w:r>
          </w:p>
        </w:tc>
        <w:tc>
          <w:tcPr>
            <w:tcW w:w="240" w:type="dxa"/>
            <w:tcBorders>
              <w:top w:val="nil"/>
              <w:left w:val="nil"/>
              <w:bottom w:val="nil"/>
              <w:right w:val="nil"/>
            </w:tcBorders>
            <w:shd w:val="clear" w:color="000000" w:fill="DEE8F9"/>
            <w:noWrap/>
            <w:hideMark/>
          </w:tcPr>
          <w:p w14:paraId="6310B78E"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2.0</w:t>
            </w:r>
          </w:p>
        </w:tc>
        <w:tc>
          <w:tcPr>
            <w:tcW w:w="240" w:type="dxa"/>
            <w:tcBorders>
              <w:top w:val="nil"/>
              <w:left w:val="nil"/>
              <w:bottom w:val="nil"/>
              <w:right w:val="nil"/>
            </w:tcBorders>
            <w:shd w:val="clear" w:color="FFFFFF" w:fill="D4E1F7"/>
            <w:noWrap/>
            <w:hideMark/>
          </w:tcPr>
          <w:p w14:paraId="135E9F9D"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2.6</w:t>
            </w:r>
          </w:p>
        </w:tc>
        <w:tc>
          <w:tcPr>
            <w:tcW w:w="240" w:type="dxa"/>
            <w:tcBorders>
              <w:top w:val="nil"/>
              <w:left w:val="nil"/>
              <w:bottom w:val="nil"/>
              <w:right w:val="nil"/>
            </w:tcBorders>
            <w:shd w:val="clear" w:color="FFFFFF" w:fill="DAE5F8"/>
            <w:noWrap/>
            <w:hideMark/>
          </w:tcPr>
          <w:p w14:paraId="301DFDBD"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2.2</w:t>
            </w:r>
          </w:p>
        </w:tc>
        <w:tc>
          <w:tcPr>
            <w:tcW w:w="240" w:type="dxa"/>
            <w:tcBorders>
              <w:top w:val="nil"/>
              <w:left w:val="nil"/>
              <w:bottom w:val="nil"/>
              <w:right w:val="nil"/>
            </w:tcBorders>
            <w:shd w:val="clear" w:color="000000" w:fill="FFFFFF"/>
            <w:noWrap/>
            <w:hideMark/>
          </w:tcPr>
          <w:p w14:paraId="099BFBE1"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401A8D67" w14:textId="77777777" w:rsidR="00AB00FD" w:rsidRPr="00B82133" w:rsidRDefault="00AB00FD" w:rsidP="00C5305A">
            <w:pPr>
              <w:rPr>
                <w:rFonts w:ascii="Calibri" w:hAnsi="Calibri" w:cs="Calibri"/>
                <w:b/>
                <w:bCs/>
                <w:color w:val="000000"/>
                <w:sz w:val="16"/>
                <w:szCs w:val="16"/>
              </w:rPr>
            </w:pPr>
          </w:p>
        </w:tc>
      </w:tr>
      <w:tr w:rsidR="00AB00FD" w:rsidRPr="00B82133" w14:paraId="34BF270C" w14:textId="77777777" w:rsidTr="00E27636">
        <w:trPr>
          <w:trHeight w:hRule="exact" w:val="230"/>
        </w:trPr>
        <w:tc>
          <w:tcPr>
            <w:tcW w:w="740" w:type="dxa"/>
            <w:tcBorders>
              <w:top w:val="nil"/>
              <w:left w:val="single" w:sz="4" w:space="0" w:color="000000"/>
              <w:bottom w:val="nil"/>
              <w:right w:val="nil"/>
            </w:tcBorders>
            <w:noWrap/>
            <w:hideMark/>
          </w:tcPr>
          <w:p w14:paraId="479281C1"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5A88A400"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inhibition response inhibitory</w:t>
            </w:r>
          </w:p>
        </w:tc>
        <w:tc>
          <w:tcPr>
            <w:tcW w:w="240" w:type="dxa"/>
            <w:tcBorders>
              <w:top w:val="nil"/>
              <w:left w:val="nil"/>
              <w:bottom w:val="nil"/>
              <w:right w:val="nil"/>
            </w:tcBorders>
            <w:shd w:val="clear" w:color="000000" w:fill="FFFFFF"/>
            <w:noWrap/>
            <w:hideMark/>
          </w:tcPr>
          <w:p w14:paraId="47087A80"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2B506CEC"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FFFFFF" w:fill="F7D6D6"/>
            <w:noWrap/>
            <w:hideMark/>
          </w:tcPr>
          <w:p w14:paraId="476F6D34"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3.5</w:t>
            </w:r>
          </w:p>
        </w:tc>
        <w:tc>
          <w:tcPr>
            <w:tcW w:w="240" w:type="dxa"/>
            <w:tcBorders>
              <w:top w:val="nil"/>
              <w:left w:val="nil"/>
              <w:bottom w:val="nil"/>
              <w:right w:val="nil"/>
            </w:tcBorders>
            <w:shd w:val="clear" w:color="FFFFFF" w:fill="FFFFA5"/>
            <w:noWrap/>
            <w:hideMark/>
          </w:tcPr>
          <w:p w14:paraId="18BD4B12"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4.0</w:t>
            </w:r>
          </w:p>
        </w:tc>
        <w:tc>
          <w:tcPr>
            <w:tcW w:w="240" w:type="dxa"/>
            <w:tcBorders>
              <w:top w:val="nil"/>
              <w:left w:val="nil"/>
              <w:bottom w:val="nil"/>
              <w:right w:val="nil"/>
            </w:tcBorders>
            <w:shd w:val="clear" w:color="FFFFFF" w:fill="FFFFA5"/>
            <w:noWrap/>
            <w:hideMark/>
          </w:tcPr>
          <w:p w14:paraId="30F5A996"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4.0</w:t>
            </w:r>
          </w:p>
        </w:tc>
        <w:tc>
          <w:tcPr>
            <w:tcW w:w="240" w:type="dxa"/>
            <w:tcBorders>
              <w:top w:val="nil"/>
              <w:left w:val="nil"/>
              <w:bottom w:val="nil"/>
              <w:right w:val="nil"/>
            </w:tcBorders>
            <w:shd w:val="clear" w:color="FFFFFF" w:fill="FFFF6B"/>
            <w:noWrap/>
            <w:hideMark/>
          </w:tcPr>
          <w:p w14:paraId="5B77B43C"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6.5</w:t>
            </w:r>
          </w:p>
        </w:tc>
        <w:tc>
          <w:tcPr>
            <w:tcW w:w="240" w:type="dxa"/>
            <w:tcBorders>
              <w:top w:val="nil"/>
              <w:left w:val="nil"/>
              <w:bottom w:val="nil"/>
              <w:right w:val="nil"/>
            </w:tcBorders>
            <w:shd w:val="clear" w:color="000000" w:fill="FFFFFF"/>
            <w:noWrap/>
            <w:hideMark/>
          </w:tcPr>
          <w:p w14:paraId="1A4A4C59"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ECF2FC"/>
            <w:noWrap/>
            <w:hideMark/>
          </w:tcPr>
          <w:p w14:paraId="2F5FB10C"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1.1</w:t>
            </w:r>
          </w:p>
        </w:tc>
        <w:tc>
          <w:tcPr>
            <w:tcW w:w="240" w:type="dxa"/>
            <w:tcBorders>
              <w:top w:val="nil"/>
              <w:left w:val="nil"/>
              <w:bottom w:val="nil"/>
              <w:right w:val="nil"/>
            </w:tcBorders>
            <w:shd w:val="clear" w:color="000000" w:fill="FFFFFF"/>
            <w:noWrap/>
            <w:hideMark/>
          </w:tcPr>
          <w:p w14:paraId="0517F47A"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030A9B01"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48E92F0F" w14:textId="77777777" w:rsidR="00AB00FD" w:rsidRPr="00B82133" w:rsidRDefault="00AB00FD" w:rsidP="00C5305A">
            <w:pPr>
              <w:rPr>
                <w:rFonts w:ascii="Calibri" w:hAnsi="Calibri" w:cs="Calibri"/>
                <w:b/>
                <w:bCs/>
                <w:color w:val="000000"/>
                <w:sz w:val="16"/>
                <w:szCs w:val="16"/>
              </w:rPr>
            </w:pPr>
          </w:p>
        </w:tc>
      </w:tr>
      <w:tr w:rsidR="00AB00FD" w:rsidRPr="00B82133" w14:paraId="28927132" w14:textId="77777777" w:rsidTr="00E27636">
        <w:trPr>
          <w:trHeight w:hRule="exact" w:val="230"/>
        </w:trPr>
        <w:tc>
          <w:tcPr>
            <w:tcW w:w="740" w:type="dxa"/>
            <w:tcBorders>
              <w:top w:val="nil"/>
              <w:left w:val="single" w:sz="4" w:space="0" w:color="000000"/>
              <w:bottom w:val="nil"/>
              <w:right w:val="nil"/>
            </w:tcBorders>
            <w:noWrap/>
            <w:hideMark/>
          </w:tcPr>
          <w:p w14:paraId="2449C49D"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3D0878ED"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integration process task</w:t>
            </w:r>
          </w:p>
        </w:tc>
        <w:tc>
          <w:tcPr>
            <w:tcW w:w="240" w:type="dxa"/>
            <w:tcBorders>
              <w:top w:val="nil"/>
              <w:left w:val="nil"/>
              <w:bottom w:val="nil"/>
              <w:right w:val="nil"/>
            </w:tcBorders>
            <w:shd w:val="clear" w:color="000000" w:fill="FCEDED"/>
            <w:noWrap/>
            <w:hideMark/>
          </w:tcPr>
          <w:p w14:paraId="0913F74A"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1.5</w:t>
            </w:r>
          </w:p>
        </w:tc>
        <w:tc>
          <w:tcPr>
            <w:tcW w:w="240" w:type="dxa"/>
            <w:tcBorders>
              <w:top w:val="nil"/>
              <w:left w:val="nil"/>
              <w:bottom w:val="nil"/>
              <w:right w:val="nil"/>
            </w:tcBorders>
            <w:shd w:val="clear" w:color="000000" w:fill="FFFDFD"/>
            <w:noWrap/>
            <w:hideMark/>
          </w:tcPr>
          <w:p w14:paraId="5E028788"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0.2</w:t>
            </w:r>
          </w:p>
        </w:tc>
        <w:tc>
          <w:tcPr>
            <w:tcW w:w="240" w:type="dxa"/>
            <w:tcBorders>
              <w:top w:val="nil"/>
              <w:left w:val="nil"/>
              <w:bottom w:val="nil"/>
              <w:right w:val="nil"/>
            </w:tcBorders>
            <w:shd w:val="clear" w:color="000000" w:fill="FFFFFF"/>
            <w:noWrap/>
            <w:hideMark/>
          </w:tcPr>
          <w:p w14:paraId="22164858"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4BE22CF0"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0"/>
            <w:noWrap/>
            <w:hideMark/>
          </w:tcPr>
          <w:p w14:paraId="3EE2CC47"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0.7</w:t>
            </w:r>
          </w:p>
        </w:tc>
        <w:tc>
          <w:tcPr>
            <w:tcW w:w="240" w:type="dxa"/>
            <w:tcBorders>
              <w:top w:val="nil"/>
              <w:left w:val="nil"/>
              <w:bottom w:val="nil"/>
              <w:right w:val="nil"/>
            </w:tcBorders>
            <w:shd w:val="clear" w:color="000000" w:fill="FFFFE3"/>
            <w:noWrap/>
            <w:hideMark/>
          </w:tcPr>
          <w:p w14:paraId="1DC39883"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1.2</w:t>
            </w:r>
          </w:p>
        </w:tc>
        <w:tc>
          <w:tcPr>
            <w:tcW w:w="240" w:type="dxa"/>
            <w:tcBorders>
              <w:top w:val="nil"/>
              <w:left w:val="nil"/>
              <w:bottom w:val="nil"/>
              <w:right w:val="nil"/>
            </w:tcBorders>
            <w:shd w:val="clear" w:color="000000" w:fill="E4ECFA"/>
            <w:noWrap/>
            <w:hideMark/>
          </w:tcPr>
          <w:p w14:paraId="73BE8F76"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1.6</w:t>
            </w:r>
          </w:p>
        </w:tc>
        <w:tc>
          <w:tcPr>
            <w:tcW w:w="240" w:type="dxa"/>
            <w:tcBorders>
              <w:top w:val="nil"/>
              <w:left w:val="nil"/>
              <w:bottom w:val="nil"/>
              <w:right w:val="nil"/>
            </w:tcBorders>
            <w:shd w:val="clear" w:color="000000" w:fill="F0F5FC"/>
            <w:noWrap/>
            <w:hideMark/>
          </w:tcPr>
          <w:p w14:paraId="709292B5"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0.9</w:t>
            </w:r>
          </w:p>
        </w:tc>
        <w:tc>
          <w:tcPr>
            <w:tcW w:w="240" w:type="dxa"/>
            <w:tcBorders>
              <w:top w:val="nil"/>
              <w:left w:val="nil"/>
              <w:bottom w:val="nil"/>
              <w:right w:val="nil"/>
            </w:tcBorders>
            <w:shd w:val="clear" w:color="000000" w:fill="F3F7FD"/>
            <w:noWrap/>
            <w:hideMark/>
          </w:tcPr>
          <w:p w14:paraId="421318DF"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0.7</w:t>
            </w:r>
          </w:p>
        </w:tc>
        <w:tc>
          <w:tcPr>
            <w:tcW w:w="240" w:type="dxa"/>
            <w:tcBorders>
              <w:top w:val="nil"/>
              <w:left w:val="nil"/>
              <w:bottom w:val="nil"/>
              <w:right w:val="nil"/>
            </w:tcBorders>
            <w:shd w:val="clear" w:color="000000" w:fill="FEFFFE"/>
            <w:noWrap/>
            <w:hideMark/>
          </w:tcPr>
          <w:p w14:paraId="71AE0B3C"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0.0</w:t>
            </w:r>
          </w:p>
        </w:tc>
        <w:tc>
          <w:tcPr>
            <w:tcW w:w="320" w:type="dxa"/>
            <w:vMerge/>
            <w:tcBorders>
              <w:top w:val="nil"/>
              <w:left w:val="single" w:sz="4" w:space="0" w:color="000000"/>
              <w:bottom w:val="single" w:sz="4" w:space="0" w:color="000000"/>
              <w:right w:val="single" w:sz="4" w:space="0" w:color="000000"/>
            </w:tcBorders>
            <w:hideMark/>
          </w:tcPr>
          <w:p w14:paraId="3CF1F00A" w14:textId="77777777" w:rsidR="00AB00FD" w:rsidRPr="00B82133" w:rsidRDefault="00AB00FD" w:rsidP="00C5305A">
            <w:pPr>
              <w:rPr>
                <w:rFonts w:ascii="Calibri" w:hAnsi="Calibri" w:cs="Calibri"/>
                <w:b/>
                <w:bCs/>
                <w:color w:val="000000"/>
                <w:sz w:val="16"/>
                <w:szCs w:val="16"/>
              </w:rPr>
            </w:pPr>
          </w:p>
        </w:tc>
      </w:tr>
      <w:tr w:rsidR="00AB00FD" w:rsidRPr="00B82133" w14:paraId="19A22508" w14:textId="77777777" w:rsidTr="00E27636">
        <w:trPr>
          <w:trHeight w:hRule="exact" w:val="230"/>
        </w:trPr>
        <w:tc>
          <w:tcPr>
            <w:tcW w:w="740" w:type="dxa"/>
            <w:tcBorders>
              <w:top w:val="nil"/>
              <w:left w:val="single" w:sz="4" w:space="0" w:color="000000"/>
              <w:bottom w:val="nil"/>
              <w:right w:val="nil"/>
            </w:tcBorders>
            <w:noWrap/>
            <w:hideMark/>
          </w:tcPr>
          <w:p w14:paraId="150D6289"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3D89CD4E"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items pairs item</w:t>
            </w:r>
          </w:p>
        </w:tc>
        <w:tc>
          <w:tcPr>
            <w:tcW w:w="240" w:type="dxa"/>
            <w:tcBorders>
              <w:top w:val="nil"/>
              <w:left w:val="nil"/>
              <w:bottom w:val="nil"/>
              <w:right w:val="nil"/>
            </w:tcBorders>
            <w:shd w:val="clear" w:color="FFFFFF" w:fill="F8DADA"/>
            <w:noWrap/>
            <w:hideMark/>
          </w:tcPr>
          <w:p w14:paraId="6A95F144"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3.1</w:t>
            </w:r>
          </w:p>
        </w:tc>
        <w:tc>
          <w:tcPr>
            <w:tcW w:w="240" w:type="dxa"/>
            <w:tcBorders>
              <w:top w:val="nil"/>
              <w:left w:val="nil"/>
              <w:bottom w:val="nil"/>
              <w:right w:val="nil"/>
            </w:tcBorders>
            <w:shd w:val="clear" w:color="000000" w:fill="FEFAFA"/>
            <w:noWrap/>
            <w:hideMark/>
          </w:tcPr>
          <w:p w14:paraId="1555A5EE"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0.5</w:t>
            </w:r>
          </w:p>
        </w:tc>
        <w:tc>
          <w:tcPr>
            <w:tcW w:w="240" w:type="dxa"/>
            <w:tcBorders>
              <w:top w:val="nil"/>
              <w:left w:val="nil"/>
              <w:bottom w:val="nil"/>
              <w:right w:val="nil"/>
            </w:tcBorders>
            <w:shd w:val="clear" w:color="000000" w:fill="FCF0F0"/>
            <w:noWrap/>
            <w:hideMark/>
          </w:tcPr>
          <w:p w14:paraId="11CB6857"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1.3</w:t>
            </w:r>
          </w:p>
        </w:tc>
        <w:tc>
          <w:tcPr>
            <w:tcW w:w="240" w:type="dxa"/>
            <w:tcBorders>
              <w:top w:val="nil"/>
              <w:left w:val="nil"/>
              <w:bottom w:val="nil"/>
              <w:right w:val="nil"/>
            </w:tcBorders>
            <w:shd w:val="clear" w:color="000000" w:fill="FFFFD3"/>
            <w:noWrap/>
            <w:hideMark/>
          </w:tcPr>
          <w:p w14:paraId="436E9305"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2.0</w:t>
            </w:r>
          </w:p>
        </w:tc>
        <w:tc>
          <w:tcPr>
            <w:tcW w:w="240" w:type="dxa"/>
            <w:tcBorders>
              <w:top w:val="nil"/>
              <w:left w:val="nil"/>
              <w:bottom w:val="nil"/>
              <w:right w:val="nil"/>
            </w:tcBorders>
            <w:shd w:val="clear" w:color="000000" w:fill="FFFFFF"/>
            <w:noWrap/>
            <w:hideMark/>
          </w:tcPr>
          <w:p w14:paraId="040AF040"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0.0</w:t>
            </w:r>
          </w:p>
        </w:tc>
        <w:tc>
          <w:tcPr>
            <w:tcW w:w="240" w:type="dxa"/>
            <w:tcBorders>
              <w:top w:val="nil"/>
              <w:left w:val="nil"/>
              <w:bottom w:val="nil"/>
              <w:right w:val="nil"/>
            </w:tcBorders>
            <w:shd w:val="clear" w:color="FFFFFF" w:fill="FFFFD1"/>
            <w:noWrap/>
            <w:hideMark/>
          </w:tcPr>
          <w:p w14:paraId="32AF7B07"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2.0</w:t>
            </w:r>
          </w:p>
        </w:tc>
        <w:tc>
          <w:tcPr>
            <w:tcW w:w="240" w:type="dxa"/>
            <w:tcBorders>
              <w:top w:val="nil"/>
              <w:left w:val="nil"/>
              <w:bottom w:val="nil"/>
              <w:right w:val="nil"/>
            </w:tcBorders>
            <w:shd w:val="clear" w:color="FFFFFF" w:fill="B6CDF1"/>
            <w:noWrap/>
            <w:hideMark/>
          </w:tcPr>
          <w:p w14:paraId="110F82BA"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4.3</w:t>
            </w:r>
          </w:p>
        </w:tc>
        <w:tc>
          <w:tcPr>
            <w:tcW w:w="240" w:type="dxa"/>
            <w:tcBorders>
              <w:top w:val="nil"/>
              <w:left w:val="nil"/>
              <w:bottom w:val="nil"/>
              <w:right w:val="nil"/>
            </w:tcBorders>
            <w:shd w:val="clear" w:color="FFFFFF" w:fill="BAD0F2"/>
            <w:noWrap/>
            <w:hideMark/>
          </w:tcPr>
          <w:p w14:paraId="1B16E27A"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4.1</w:t>
            </w:r>
          </w:p>
        </w:tc>
        <w:tc>
          <w:tcPr>
            <w:tcW w:w="240" w:type="dxa"/>
            <w:tcBorders>
              <w:top w:val="nil"/>
              <w:left w:val="nil"/>
              <w:bottom w:val="nil"/>
              <w:right w:val="nil"/>
            </w:tcBorders>
            <w:shd w:val="clear" w:color="000000" w:fill="E3ECFA"/>
            <w:noWrap/>
            <w:hideMark/>
          </w:tcPr>
          <w:p w14:paraId="57FB320B"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1.7</w:t>
            </w:r>
          </w:p>
        </w:tc>
        <w:tc>
          <w:tcPr>
            <w:tcW w:w="240" w:type="dxa"/>
            <w:tcBorders>
              <w:top w:val="nil"/>
              <w:left w:val="nil"/>
              <w:bottom w:val="nil"/>
              <w:right w:val="nil"/>
            </w:tcBorders>
            <w:shd w:val="clear" w:color="000000" w:fill="FFFFFF"/>
            <w:noWrap/>
            <w:hideMark/>
          </w:tcPr>
          <w:p w14:paraId="5ABBB406"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6DF636D3" w14:textId="77777777" w:rsidR="00AB00FD" w:rsidRPr="00B82133" w:rsidRDefault="00AB00FD" w:rsidP="00C5305A">
            <w:pPr>
              <w:rPr>
                <w:rFonts w:ascii="Calibri" w:hAnsi="Calibri" w:cs="Calibri"/>
                <w:b/>
                <w:bCs/>
                <w:color w:val="000000"/>
                <w:sz w:val="16"/>
                <w:szCs w:val="16"/>
              </w:rPr>
            </w:pPr>
          </w:p>
        </w:tc>
      </w:tr>
      <w:tr w:rsidR="00AB00FD" w:rsidRPr="00B82133" w14:paraId="5E208E33" w14:textId="77777777" w:rsidTr="00E27636">
        <w:trPr>
          <w:trHeight w:hRule="exact" w:val="230"/>
        </w:trPr>
        <w:tc>
          <w:tcPr>
            <w:tcW w:w="740" w:type="dxa"/>
            <w:tcBorders>
              <w:top w:val="nil"/>
              <w:left w:val="single" w:sz="4" w:space="0" w:color="000000"/>
              <w:bottom w:val="nil"/>
              <w:right w:val="nil"/>
            </w:tcBorders>
            <w:noWrap/>
            <w:hideMark/>
          </w:tcPr>
          <w:p w14:paraId="7C73586D"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70145A76"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language chinese english</w:t>
            </w:r>
          </w:p>
        </w:tc>
        <w:tc>
          <w:tcPr>
            <w:tcW w:w="240" w:type="dxa"/>
            <w:tcBorders>
              <w:top w:val="nil"/>
              <w:left w:val="nil"/>
              <w:bottom w:val="nil"/>
              <w:right w:val="nil"/>
            </w:tcBorders>
            <w:shd w:val="clear" w:color="FFFFFF" w:fill="F9DFDF"/>
            <w:noWrap/>
            <w:hideMark/>
          </w:tcPr>
          <w:p w14:paraId="57DF4D4A"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2.8</w:t>
            </w:r>
          </w:p>
        </w:tc>
        <w:tc>
          <w:tcPr>
            <w:tcW w:w="240" w:type="dxa"/>
            <w:tcBorders>
              <w:top w:val="nil"/>
              <w:left w:val="nil"/>
              <w:bottom w:val="nil"/>
              <w:right w:val="nil"/>
            </w:tcBorders>
            <w:shd w:val="clear" w:color="000000" w:fill="FFFFFF"/>
            <w:noWrap/>
            <w:hideMark/>
          </w:tcPr>
          <w:p w14:paraId="2CA4E36E"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BE9E9"/>
            <w:noWrap/>
            <w:hideMark/>
          </w:tcPr>
          <w:p w14:paraId="4CB5BABE"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1.9</w:t>
            </w:r>
          </w:p>
        </w:tc>
        <w:tc>
          <w:tcPr>
            <w:tcW w:w="240" w:type="dxa"/>
            <w:tcBorders>
              <w:top w:val="nil"/>
              <w:left w:val="nil"/>
              <w:bottom w:val="nil"/>
              <w:right w:val="nil"/>
            </w:tcBorders>
            <w:shd w:val="clear" w:color="000000" w:fill="FFFFE9"/>
            <w:noWrap/>
            <w:hideMark/>
          </w:tcPr>
          <w:p w14:paraId="72C9E54F"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1.0</w:t>
            </w:r>
          </w:p>
        </w:tc>
        <w:tc>
          <w:tcPr>
            <w:tcW w:w="240" w:type="dxa"/>
            <w:tcBorders>
              <w:top w:val="nil"/>
              <w:left w:val="nil"/>
              <w:bottom w:val="nil"/>
              <w:right w:val="nil"/>
            </w:tcBorders>
            <w:shd w:val="clear" w:color="000000" w:fill="FFFFFF"/>
            <w:noWrap/>
            <w:hideMark/>
          </w:tcPr>
          <w:p w14:paraId="466F032E"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E2"/>
            <w:noWrap/>
            <w:hideMark/>
          </w:tcPr>
          <w:p w14:paraId="2BD9E2BD"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1.3</w:t>
            </w:r>
          </w:p>
        </w:tc>
        <w:tc>
          <w:tcPr>
            <w:tcW w:w="240" w:type="dxa"/>
            <w:tcBorders>
              <w:top w:val="nil"/>
              <w:left w:val="nil"/>
              <w:bottom w:val="nil"/>
              <w:right w:val="nil"/>
            </w:tcBorders>
            <w:shd w:val="clear" w:color="FFFFFF" w:fill="749FE4"/>
            <w:noWrap/>
            <w:hideMark/>
          </w:tcPr>
          <w:p w14:paraId="60DC3D22"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8.2</w:t>
            </w:r>
          </w:p>
        </w:tc>
        <w:tc>
          <w:tcPr>
            <w:tcW w:w="240" w:type="dxa"/>
            <w:tcBorders>
              <w:top w:val="nil"/>
              <w:left w:val="nil"/>
              <w:bottom w:val="nil"/>
              <w:right w:val="nil"/>
            </w:tcBorders>
            <w:shd w:val="clear" w:color="FFFFFF" w:fill="BBD0F2"/>
            <w:noWrap/>
            <w:hideMark/>
          </w:tcPr>
          <w:p w14:paraId="7C221E56"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4.0</w:t>
            </w:r>
          </w:p>
        </w:tc>
        <w:tc>
          <w:tcPr>
            <w:tcW w:w="240" w:type="dxa"/>
            <w:tcBorders>
              <w:top w:val="nil"/>
              <w:left w:val="nil"/>
              <w:bottom w:val="nil"/>
              <w:right w:val="nil"/>
            </w:tcBorders>
            <w:shd w:val="clear" w:color="FFFFFF" w:fill="B2CAF0"/>
            <w:noWrap/>
            <w:hideMark/>
          </w:tcPr>
          <w:p w14:paraId="43F2B30B"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4.5</w:t>
            </w:r>
          </w:p>
        </w:tc>
        <w:tc>
          <w:tcPr>
            <w:tcW w:w="240" w:type="dxa"/>
            <w:tcBorders>
              <w:top w:val="nil"/>
              <w:left w:val="nil"/>
              <w:bottom w:val="nil"/>
              <w:right w:val="nil"/>
            </w:tcBorders>
            <w:shd w:val="clear" w:color="000000" w:fill="FFFFFF"/>
            <w:noWrap/>
            <w:hideMark/>
          </w:tcPr>
          <w:p w14:paraId="50CB72C1"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27FE3413" w14:textId="77777777" w:rsidR="00AB00FD" w:rsidRPr="00B82133" w:rsidRDefault="00AB00FD" w:rsidP="00C5305A">
            <w:pPr>
              <w:rPr>
                <w:rFonts w:ascii="Calibri" w:hAnsi="Calibri" w:cs="Calibri"/>
                <w:b/>
                <w:bCs/>
                <w:color w:val="000000"/>
                <w:sz w:val="16"/>
                <w:szCs w:val="16"/>
              </w:rPr>
            </w:pPr>
          </w:p>
        </w:tc>
      </w:tr>
      <w:tr w:rsidR="00AB00FD" w:rsidRPr="00B82133" w14:paraId="634841CB" w14:textId="77777777" w:rsidTr="00E27636">
        <w:trPr>
          <w:trHeight w:hRule="exact" w:val="230"/>
        </w:trPr>
        <w:tc>
          <w:tcPr>
            <w:tcW w:w="740" w:type="dxa"/>
            <w:tcBorders>
              <w:top w:val="nil"/>
              <w:left w:val="single" w:sz="4" w:space="0" w:color="000000"/>
              <w:bottom w:val="nil"/>
              <w:right w:val="nil"/>
            </w:tcBorders>
            <w:noWrap/>
            <w:hideMark/>
          </w:tcPr>
          <w:p w14:paraId="21FC1771"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5F1C0684"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language sentences comprehension</w:t>
            </w:r>
          </w:p>
        </w:tc>
        <w:tc>
          <w:tcPr>
            <w:tcW w:w="240" w:type="dxa"/>
            <w:tcBorders>
              <w:top w:val="nil"/>
              <w:left w:val="nil"/>
              <w:bottom w:val="nil"/>
              <w:right w:val="nil"/>
            </w:tcBorders>
            <w:shd w:val="clear" w:color="FFFFFF" w:fill="F1B8B8"/>
            <w:noWrap/>
            <w:hideMark/>
          </w:tcPr>
          <w:p w14:paraId="5132E632"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6.0</w:t>
            </w:r>
          </w:p>
        </w:tc>
        <w:tc>
          <w:tcPr>
            <w:tcW w:w="240" w:type="dxa"/>
            <w:tcBorders>
              <w:top w:val="nil"/>
              <w:left w:val="nil"/>
              <w:bottom w:val="nil"/>
              <w:right w:val="nil"/>
            </w:tcBorders>
            <w:shd w:val="clear" w:color="000000" w:fill="FEF8F8"/>
            <w:noWrap/>
            <w:hideMark/>
          </w:tcPr>
          <w:p w14:paraId="28B5E9C0"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0.6</w:t>
            </w:r>
          </w:p>
        </w:tc>
        <w:tc>
          <w:tcPr>
            <w:tcW w:w="240" w:type="dxa"/>
            <w:tcBorders>
              <w:top w:val="nil"/>
              <w:left w:val="nil"/>
              <w:bottom w:val="nil"/>
              <w:right w:val="nil"/>
            </w:tcBorders>
            <w:shd w:val="clear" w:color="000000" w:fill="FDF4F4"/>
            <w:noWrap/>
            <w:hideMark/>
          </w:tcPr>
          <w:p w14:paraId="65D53F91"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1.0</w:t>
            </w:r>
          </w:p>
        </w:tc>
        <w:tc>
          <w:tcPr>
            <w:tcW w:w="240" w:type="dxa"/>
            <w:tcBorders>
              <w:top w:val="nil"/>
              <w:left w:val="nil"/>
              <w:bottom w:val="nil"/>
              <w:right w:val="nil"/>
            </w:tcBorders>
            <w:shd w:val="clear" w:color="FFFFFF" w:fill="FFFFC3"/>
            <w:noWrap/>
            <w:hideMark/>
          </w:tcPr>
          <w:p w14:paraId="40F48F31"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2.6</w:t>
            </w:r>
          </w:p>
        </w:tc>
        <w:tc>
          <w:tcPr>
            <w:tcW w:w="240" w:type="dxa"/>
            <w:tcBorders>
              <w:top w:val="nil"/>
              <w:left w:val="nil"/>
              <w:bottom w:val="nil"/>
              <w:right w:val="nil"/>
            </w:tcBorders>
            <w:shd w:val="clear" w:color="000000" w:fill="FFFFFF"/>
            <w:noWrap/>
            <w:hideMark/>
          </w:tcPr>
          <w:p w14:paraId="01262BC3"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DF"/>
            <w:noWrap/>
            <w:hideMark/>
          </w:tcPr>
          <w:p w14:paraId="30698CF7"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1.4</w:t>
            </w:r>
          </w:p>
        </w:tc>
        <w:tc>
          <w:tcPr>
            <w:tcW w:w="240" w:type="dxa"/>
            <w:tcBorders>
              <w:top w:val="nil"/>
              <w:left w:val="nil"/>
              <w:bottom w:val="nil"/>
              <w:right w:val="nil"/>
            </w:tcBorders>
            <w:shd w:val="clear" w:color="FFFFFF" w:fill="A7C2EE"/>
            <w:noWrap/>
            <w:hideMark/>
          </w:tcPr>
          <w:p w14:paraId="5C51B141"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5.2</w:t>
            </w:r>
          </w:p>
        </w:tc>
        <w:tc>
          <w:tcPr>
            <w:tcW w:w="240" w:type="dxa"/>
            <w:tcBorders>
              <w:top w:val="nil"/>
              <w:left w:val="nil"/>
              <w:bottom w:val="nil"/>
              <w:right w:val="nil"/>
            </w:tcBorders>
            <w:shd w:val="clear" w:color="000000" w:fill="EFF4FC"/>
            <w:noWrap/>
            <w:hideMark/>
          </w:tcPr>
          <w:p w14:paraId="4509E191"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1.0</w:t>
            </w:r>
          </w:p>
        </w:tc>
        <w:tc>
          <w:tcPr>
            <w:tcW w:w="240" w:type="dxa"/>
            <w:tcBorders>
              <w:top w:val="nil"/>
              <w:left w:val="nil"/>
              <w:bottom w:val="nil"/>
              <w:right w:val="nil"/>
            </w:tcBorders>
            <w:shd w:val="clear" w:color="FFFFFF" w:fill="C6D8F4"/>
            <w:noWrap/>
            <w:hideMark/>
          </w:tcPr>
          <w:p w14:paraId="271F5CD5"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3.4</w:t>
            </w:r>
          </w:p>
        </w:tc>
        <w:tc>
          <w:tcPr>
            <w:tcW w:w="240" w:type="dxa"/>
            <w:tcBorders>
              <w:top w:val="nil"/>
              <w:left w:val="nil"/>
              <w:bottom w:val="nil"/>
              <w:right w:val="nil"/>
            </w:tcBorders>
            <w:shd w:val="clear" w:color="000000" w:fill="FAFCF9"/>
            <w:noWrap/>
            <w:hideMark/>
          </w:tcPr>
          <w:p w14:paraId="79391318"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0.2</w:t>
            </w:r>
          </w:p>
        </w:tc>
        <w:tc>
          <w:tcPr>
            <w:tcW w:w="320" w:type="dxa"/>
            <w:vMerge/>
            <w:tcBorders>
              <w:top w:val="nil"/>
              <w:left w:val="single" w:sz="4" w:space="0" w:color="000000"/>
              <w:bottom w:val="single" w:sz="4" w:space="0" w:color="000000"/>
              <w:right w:val="single" w:sz="4" w:space="0" w:color="000000"/>
            </w:tcBorders>
            <w:hideMark/>
          </w:tcPr>
          <w:p w14:paraId="1D9E7702" w14:textId="77777777" w:rsidR="00AB00FD" w:rsidRPr="00B82133" w:rsidRDefault="00AB00FD" w:rsidP="00C5305A">
            <w:pPr>
              <w:rPr>
                <w:rFonts w:ascii="Calibri" w:hAnsi="Calibri" w:cs="Calibri"/>
                <w:b/>
                <w:bCs/>
                <w:color w:val="000000"/>
                <w:sz w:val="16"/>
                <w:szCs w:val="16"/>
              </w:rPr>
            </w:pPr>
          </w:p>
        </w:tc>
      </w:tr>
      <w:tr w:rsidR="00AB00FD" w:rsidRPr="00B82133" w14:paraId="3EE74F8C" w14:textId="77777777" w:rsidTr="00E27636">
        <w:trPr>
          <w:trHeight w:hRule="exact" w:val="230"/>
        </w:trPr>
        <w:tc>
          <w:tcPr>
            <w:tcW w:w="740" w:type="dxa"/>
            <w:tcBorders>
              <w:top w:val="nil"/>
              <w:left w:val="single" w:sz="4" w:space="0" w:color="000000"/>
              <w:bottom w:val="nil"/>
              <w:right w:val="nil"/>
            </w:tcBorders>
            <w:noWrap/>
            <w:hideMark/>
          </w:tcPr>
          <w:p w14:paraId="6611002E"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3540D315"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memory encoding hippocampal</w:t>
            </w:r>
          </w:p>
        </w:tc>
        <w:tc>
          <w:tcPr>
            <w:tcW w:w="240" w:type="dxa"/>
            <w:tcBorders>
              <w:top w:val="nil"/>
              <w:left w:val="nil"/>
              <w:bottom w:val="nil"/>
              <w:right w:val="nil"/>
            </w:tcBorders>
            <w:shd w:val="clear" w:color="FFFFFF" w:fill="F7D5D5"/>
            <w:noWrap/>
            <w:hideMark/>
          </w:tcPr>
          <w:p w14:paraId="12EE9576"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3.6</w:t>
            </w:r>
          </w:p>
        </w:tc>
        <w:tc>
          <w:tcPr>
            <w:tcW w:w="240" w:type="dxa"/>
            <w:tcBorders>
              <w:top w:val="nil"/>
              <w:left w:val="nil"/>
              <w:bottom w:val="nil"/>
              <w:right w:val="nil"/>
            </w:tcBorders>
            <w:shd w:val="clear" w:color="000000" w:fill="FFFFFF"/>
            <w:noWrap/>
            <w:hideMark/>
          </w:tcPr>
          <w:p w14:paraId="65E8989F"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2733F3EA"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D9"/>
            <w:noWrap/>
            <w:hideMark/>
          </w:tcPr>
          <w:p w14:paraId="0F211DEB"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1.7</w:t>
            </w:r>
          </w:p>
        </w:tc>
        <w:tc>
          <w:tcPr>
            <w:tcW w:w="240" w:type="dxa"/>
            <w:tcBorders>
              <w:top w:val="nil"/>
              <w:left w:val="nil"/>
              <w:bottom w:val="nil"/>
              <w:right w:val="nil"/>
            </w:tcBorders>
            <w:shd w:val="clear" w:color="000000" w:fill="FFFFDF"/>
            <w:noWrap/>
            <w:hideMark/>
          </w:tcPr>
          <w:p w14:paraId="048585E9"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1.4</w:t>
            </w:r>
          </w:p>
        </w:tc>
        <w:tc>
          <w:tcPr>
            <w:tcW w:w="240" w:type="dxa"/>
            <w:tcBorders>
              <w:top w:val="nil"/>
              <w:left w:val="nil"/>
              <w:bottom w:val="nil"/>
              <w:right w:val="nil"/>
            </w:tcBorders>
            <w:shd w:val="clear" w:color="000000" w:fill="FFFFF6"/>
            <w:noWrap/>
            <w:hideMark/>
          </w:tcPr>
          <w:p w14:paraId="116EDE57"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0.4</w:t>
            </w:r>
          </w:p>
        </w:tc>
        <w:tc>
          <w:tcPr>
            <w:tcW w:w="240" w:type="dxa"/>
            <w:tcBorders>
              <w:top w:val="nil"/>
              <w:left w:val="nil"/>
              <w:bottom w:val="nil"/>
              <w:right w:val="nil"/>
            </w:tcBorders>
            <w:shd w:val="clear" w:color="FFFFFF" w:fill="DDE8F9"/>
            <w:noWrap/>
            <w:hideMark/>
          </w:tcPr>
          <w:p w14:paraId="655466E7"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2.0</w:t>
            </w:r>
          </w:p>
        </w:tc>
        <w:tc>
          <w:tcPr>
            <w:tcW w:w="240" w:type="dxa"/>
            <w:tcBorders>
              <w:top w:val="nil"/>
              <w:left w:val="nil"/>
              <w:bottom w:val="nil"/>
              <w:right w:val="nil"/>
            </w:tcBorders>
            <w:shd w:val="clear" w:color="000000" w:fill="EBF2FB"/>
            <w:noWrap/>
            <w:hideMark/>
          </w:tcPr>
          <w:p w14:paraId="71FC87B4"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1.2</w:t>
            </w:r>
          </w:p>
        </w:tc>
        <w:tc>
          <w:tcPr>
            <w:tcW w:w="240" w:type="dxa"/>
            <w:tcBorders>
              <w:top w:val="nil"/>
              <w:left w:val="nil"/>
              <w:bottom w:val="nil"/>
              <w:right w:val="nil"/>
            </w:tcBorders>
            <w:shd w:val="clear" w:color="000000" w:fill="F5F8FD"/>
            <w:noWrap/>
            <w:hideMark/>
          </w:tcPr>
          <w:p w14:paraId="7FEEF1C8"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0.6</w:t>
            </w:r>
          </w:p>
        </w:tc>
        <w:tc>
          <w:tcPr>
            <w:tcW w:w="240" w:type="dxa"/>
            <w:tcBorders>
              <w:top w:val="nil"/>
              <w:left w:val="nil"/>
              <w:bottom w:val="nil"/>
              <w:right w:val="nil"/>
            </w:tcBorders>
            <w:shd w:val="clear" w:color="000000" w:fill="FFFFFF"/>
            <w:noWrap/>
            <w:hideMark/>
          </w:tcPr>
          <w:p w14:paraId="0CBE8D5B"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05418DBD" w14:textId="77777777" w:rsidR="00AB00FD" w:rsidRPr="00B82133" w:rsidRDefault="00AB00FD" w:rsidP="00C5305A">
            <w:pPr>
              <w:rPr>
                <w:rFonts w:ascii="Calibri" w:hAnsi="Calibri" w:cs="Calibri"/>
                <w:b/>
                <w:bCs/>
                <w:color w:val="000000"/>
                <w:sz w:val="16"/>
                <w:szCs w:val="16"/>
              </w:rPr>
            </w:pPr>
          </w:p>
        </w:tc>
      </w:tr>
      <w:tr w:rsidR="00AB00FD" w:rsidRPr="00B82133" w14:paraId="234077EC" w14:textId="77777777" w:rsidTr="00E27636">
        <w:trPr>
          <w:trHeight w:hRule="exact" w:val="230"/>
        </w:trPr>
        <w:tc>
          <w:tcPr>
            <w:tcW w:w="740" w:type="dxa"/>
            <w:tcBorders>
              <w:top w:val="nil"/>
              <w:left w:val="single" w:sz="4" w:space="0" w:color="000000"/>
              <w:bottom w:val="nil"/>
              <w:right w:val="nil"/>
            </w:tcBorders>
            <w:noWrap/>
            <w:hideMark/>
          </w:tcPr>
          <w:p w14:paraId="4AE37710"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135B8C6A"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memory retrieval episodic</w:t>
            </w:r>
          </w:p>
        </w:tc>
        <w:tc>
          <w:tcPr>
            <w:tcW w:w="240" w:type="dxa"/>
            <w:tcBorders>
              <w:top w:val="nil"/>
              <w:left w:val="nil"/>
              <w:bottom w:val="nil"/>
              <w:right w:val="nil"/>
            </w:tcBorders>
            <w:shd w:val="clear" w:color="FFFFFF" w:fill="F2BEBE"/>
            <w:noWrap/>
            <w:hideMark/>
          </w:tcPr>
          <w:p w14:paraId="3A266BB1"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5.5</w:t>
            </w:r>
          </w:p>
        </w:tc>
        <w:tc>
          <w:tcPr>
            <w:tcW w:w="240" w:type="dxa"/>
            <w:tcBorders>
              <w:top w:val="nil"/>
              <w:left w:val="nil"/>
              <w:bottom w:val="nil"/>
              <w:right w:val="nil"/>
            </w:tcBorders>
            <w:shd w:val="clear" w:color="FFFFFF" w:fill="F3C1C1"/>
            <w:noWrap/>
            <w:hideMark/>
          </w:tcPr>
          <w:p w14:paraId="6EFE2D14"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5.3</w:t>
            </w:r>
          </w:p>
        </w:tc>
        <w:tc>
          <w:tcPr>
            <w:tcW w:w="240" w:type="dxa"/>
            <w:tcBorders>
              <w:top w:val="nil"/>
              <w:left w:val="nil"/>
              <w:bottom w:val="nil"/>
              <w:right w:val="nil"/>
            </w:tcBorders>
            <w:shd w:val="clear" w:color="FFFFFF" w:fill="FAE5E5"/>
            <w:noWrap/>
            <w:hideMark/>
          </w:tcPr>
          <w:p w14:paraId="281458EB"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2.2</w:t>
            </w:r>
          </w:p>
        </w:tc>
        <w:tc>
          <w:tcPr>
            <w:tcW w:w="240" w:type="dxa"/>
            <w:tcBorders>
              <w:top w:val="nil"/>
              <w:left w:val="nil"/>
              <w:bottom w:val="nil"/>
              <w:right w:val="nil"/>
            </w:tcBorders>
            <w:shd w:val="clear" w:color="000000" w:fill="FFFFD4"/>
            <w:noWrap/>
            <w:hideMark/>
          </w:tcPr>
          <w:p w14:paraId="2FA40491"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1.9</w:t>
            </w:r>
          </w:p>
        </w:tc>
        <w:tc>
          <w:tcPr>
            <w:tcW w:w="240" w:type="dxa"/>
            <w:tcBorders>
              <w:top w:val="nil"/>
              <w:left w:val="nil"/>
              <w:bottom w:val="nil"/>
              <w:right w:val="nil"/>
            </w:tcBorders>
            <w:shd w:val="clear" w:color="FFFFFF" w:fill="FFFFB5"/>
            <w:noWrap/>
            <w:hideMark/>
          </w:tcPr>
          <w:p w14:paraId="424FF64F"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3.3</w:t>
            </w:r>
          </w:p>
        </w:tc>
        <w:tc>
          <w:tcPr>
            <w:tcW w:w="240" w:type="dxa"/>
            <w:tcBorders>
              <w:top w:val="nil"/>
              <w:left w:val="nil"/>
              <w:bottom w:val="nil"/>
              <w:right w:val="nil"/>
            </w:tcBorders>
            <w:shd w:val="clear" w:color="000000" w:fill="FFFFE7"/>
            <w:noWrap/>
            <w:hideMark/>
          </w:tcPr>
          <w:p w14:paraId="10A9010E"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1.1</w:t>
            </w:r>
          </w:p>
        </w:tc>
        <w:tc>
          <w:tcPr>
            <w:tcW w:w="240" w:type="dxa"/>
            <w:tcBorders>
              <w:top w:val="nil"/>
              <w:left w:val="nil"/>
              <w:bottom w:val="nil"/>
              <w:right w:val="nil"/>
            </w:tcBorders>
            <w:shd w:val="clear" w:color="FFFFFF" w:fill="D9E5F8"/>
            <w:noWrap/>
            <w:hideMark/>
          </w:tcPr>
          <w:p w14:paraId="3E9A2D15"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2.2</w:t>
            </w:r>
          </w:p>
        </w:tc>
        <w:tc>
          <w:tcPr>
            <w:tcW w:w="240" w:type="dxa"/>
            <w:tcBorders>
              <w:top w:val="nil"/>
              <w:left w:val="nil"/>
              <w:bottom w:val="nil"/>
              <w:right w:val="nil"/>
            </w:tcBorders>
            <w:shd w:val="clear" w:color="FFFFFF" w:fill="C5D7F4"/>
            <w:noWrap/>
            <w:hideMark/>
          </w:tcPr>
          <w:p w14:paraId="3BC064E8"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3.4</w:t>
            </w:r>
          </w:p>
        </w:tc>
        <w:tc>
          <w:tcPr>
            <w:tcW w:w="240" w:type="dxa"/>
            <w:tcBorders>
              <w:top w:val="nil"/>
              <w:left w:val="nil"/>
              <w:bottom w:val="nil"/>
              <w:right w:val="nil"/>
            </w:tcBorders>
            <w:shd w:val="clear" w:color="000000" w:fill="FFFFFF"/>
            <w:noWrap/>
            <w:hideMark/>
          </w:tcPr>
          <w:p w14:paraId="5EEBEFCC"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6FAF5"/>
            <w:noWrap/>
            <w:hideMark/>
          </w:tcPr>
          <w:p w14:paraId="1C5B44F2"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0.4</w:t>
            </w:r>
          </w:p>
        </w:tc>
        <w:tc>
          <w:tcPr>
            <w:tcW w:w="320" w:type="dxa"/>
            <w:vMerge/>
            <w:tcBorders>
              <w:top w:val="nil"/>
              <w:left w:val="single" w:sz="4" w:space="0" w:color="000000"/>
              <w:bottom w:val="single" w:sz="4" w:space="0" w:color="000000"/>
              <w:right w:val="single" w:sz="4" w:space="0" w:color="000000"/>
            </w:tcBorders>
            <w:hideMark/>
          </w:tcPr>
          <w:p w14:paraId="7470B79A" w14:textId="77777777" w:rsidR="00AB00FD" w:rsidRPr="00B82133" w:rsidRDefault="00AB00FD" w:rsidP="00C5305A">
            <w:pPr>
              <w:rPr>
                <w:rFonts w:ascii="Calibri" w:hAnsi="Calibri" w:cs="Calibri"/>
                <w:b/>
                <w:bCs/>
                <w:color w:val="000000"/>
                <w:sz w:val="16"/>
                <w:szCs w:val="16"/>
              </w:rPr>
            </w:pPr>
          </w:p>
        </w:tc>
      </w:tr>
      <w:tr w:rsidR="00AB00FD" w:rsidRPr="00B82133" w14:paraId="6357AC5C" w14:textId="77777777" w:rsidTr="00E27636">
        <w:trPr>
          <w:trHeight w:hRule="exact" w:val="230"/>
        </w:trPr>
        <w:tc>
          <w:tcPr>
            <w:tcW w:w="740" w:type="dxa"/>
            <w:tcBorders>
              <w:top w:val="nil"/>
              <w:left w:val="single" w:sz="4" w:space="0" w:color="000000"/>
              <w:bottom w:val="nil"/>
              <w:right w:val="nil"/>
            </w:tcBorders>
            <w:noWrap/>
            <w:hideMark/>
          </w:tcPr>
          <w:p w14:paraId="7B455EA4"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2F4CA57A"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memory working task</w:t>
            </w:r>
          </w:p>
        </w:tc>
        <w:tc>
          <w:tcPr>
            <w:tcW w:w="240" w:type="dxa"/>
            <w:tcBorders>
              <w:top w:val="nil"/>
              <w:left w:val="nil"/>
              <w:bottom w:val="nil"/>
              <w:right w:val="nil"/>
            </w:tcBorders>
            <w:shd w:val="clear" w:color="000000" w:fill="FDF2F2"/>
            <w:noWrap/>
            <w:hideMark/>
          </w:tcPr>
          <w:p w14:paraId="2A750261"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1.1</w:t>
            </w:r>
          </w:p>
        </w:tc>
        <w:tc>
          <w:tcPr>
            <w:tcW w:w="240" w:type="dxa"/>
            <w:tcBorders>
              <w:top w:val="nil"/>
              <w:left w:val="nil"/>
              <w:bottom w:val="nil"/>
              <w:right w:val="nil"/>
            </w:tcBorders>
            <w:shd w:val="clear" w:color="000000" w:fill="FCEFEF"/>
            <w:noWrap/>
            <w:hideMark/>
          </w:tcPr>
          <w:p w14:paraId="65E8FA89"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1.4</w:t>
            </w:r>
          </w:p>
        </w:tc>
        <w:tc>
          <w:tcPr>
            <w:tcW w:w="240" w:type="dxa"/>
            <w:tcBorders>
              <w:top w:val="nil"/>
              <w:left w:val="nil"/>
              <w:bottom w:val="nil"/>
              <w:right w:val="nil"/>
            </w:tcBorders>
            <w:shd w:val="clear" w:color="000000" w:fill="FBEBEB"/>
            <w:noWrap/>
            <w:hideMark/>
          </w:tcPr>
          <w:p w14:paraId="35E0358F"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1.8</w:t>
            </w:r>
          </w:p>
        </w:tc>
        <w:tc>
          <w:tcPr>
            <w:tcW w:w="240" w:type="dxa"/>
            <w:tcBorders>
              <w:top w:val="nil"/>
              <w:left w:val="nil"/>
              <w:bottom w:val="nil"/>
              <w:right w:val="nil"/>
            </w:tcBorders>
            <w:shd w:val="clear" w:color="FFFFFF" w:fill="FFFF9E"/>
            <w:noWrap/>
            <w:hideMark/>
          </w:tcPr>
          <w:p w14:paraId="757375FA"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4.3</w:t>
            </w:r>
          </w:p>
        </w:tc>
        <w:tc>
          <w:tcPr>
            <w:tcW w:w="240" w:type="dxa"/>
            <w:tcBorders>
              <w:top w:val="nil"/>
              <w:left w:val="nil"/>
              <w:bottom w:val="nil"/>
              <w:right w:val="nil"/>
            </w:tcBorders>
            <w:shd w:val="clear" w:color="000000" w:fill="FFFFD2"/>
            <w:noWrap/>
            <w:hideMark/>
          </w:tcPr>
          <w:p w14:paraId="6981FF83"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2.0</w:t>
            </w:r>
          </w:p>
        </w:tc>
        <w:tc>
          <w:tcPr>
            <w:tcW w:w="240" w:type="dxa"/>
            <w:tcBorders>
              <w:top w:val="nil"/>
              <w:left w:val="nil"/>
              <w:bottom w:val="nil"/>
              <w:right w:val="nil"/>
            </w:tcBorders>
            <w:shd w:val="clear" w:color="FFFFFF" w:fill="FFFFC9"/>
            <w:noWrap/>
            <w:hideMark/>
          </w:tcPr>
          <w:p w14:paraId="3B3442FF"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2.4</w:t>
            </w:r>
          </w:p>
        </w:tc>
        <w:tc>
          <w:tcPr>
            <w:tcW w:w="240" w:type="dxa"/>
            <w:tcBorders>
              <w:top w:val="nil"/>
              <w:left w:val="nil"/>
              <w:bottom w:val="nil"/>
              <w:right w:val="nil"/>
            </w:tcBorders>
            <w:shd w:val="clear" w:color="FFFFFF" w:fill="8AAEE8"/>
            <w:noWrap/>
            <w:hideMark/>
          </w:tcPr>
          <w:p w14:paraId="5EFAF485"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6.9</w:t>
            </w:r>
          </w:p>
        </w:tc>
        <w:tc>
          <w:tcPr>
            <w:tcW w:w="240" w:type="dxa"/>
            <w:tcBorders>
              <w:top w:val="nil"/>
              <w:left w:val="nil"/>
              <w:bottom w:val="nil"/>
              <w:right w:val="nil"/>
            </w:tcBorders>
            <w:shd w:val="clear" w:color="FFFFFF" w:fill="8CAFE8"/>
            <w:noWrap/>
            <w:hideMark/>
          </w:tcPr>
          <w:p w14:paraId="5C8381E2"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6.8</w:t>
            </w:r>
          </w:p>
        </w:tc>
        <w:tc>
          <w:tcPr>
            <w:tcW w:w="240" w:type="dxa"/>
            <w:tcBorders>
              <w:top w:val="nil"/>
              <w:left w:val="nil"/>
              <w:bottom w:val="nil"/>
              <w:right w:val="nil"/>
            </w:tcBorders>
            <w:shd w:val="clear" w:color="FFFFFF" w:fill="C6D7F4"/>
            <w:noWrap/>
            <w:hideMark/>
          </w:tcPr>
          <w:p w14:paraId="3C1AA6B3"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3.4</w:t>
            </w:r>
          </w:p>
        </w:tc>
        <w:tc>
          <w:tcPr>
            <w:tcW w:w="240" w:type="dxa"/>
            <w:tcBorders>
              <w:top w:val="nil"/>
              <w:left w:val="nil"/>
              <w:bottom w:val="nil"/>
              <w:right w:val="nil"/>
            </w:tcBorders>
            <w:shd w:val="clear" w:color="000000" w:fill="FFFFFF"/>
            <w:noWrap/>
            <w:hideMark/>
          </w:tcPr>
          <w:p w14:paraId="6579F492"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12A87330" w14:textId="77777777" w:rsidR="00AB00FD" w:rsidRPr="00B82133" w:rsidRDefault="00AB00FD" w:rsidP="00C5305A">
            <w:pPr>
              <w:rPr>
                <w:rFonts w:ascii="Calibri" w:hAnsi="Calibri" w:cs="Calibri"/>
                <w:b/>
                <w:bCs/>
                <w:color w:val="000000"/>
                <w:sz w:val="16"/>
                <w:szCs w:val="16"/>
              </w:rPr>
            </w:pPr>
          </w:p>
        </w:tc>
      </w:tr>
      <w:tr w:rsidR="00AB00FD" w:rsidRPr="00B82133" w14:paraId="5E57B2E0" w14:textId="77777777" w:rsidTr="00E27636">
        <w:trPr>
          <w:trHeight w:hRule="exact" w:val="230"/>
        </w:trPr>
        <w:tc>
          <w:tcPr>
            <w:tcW w:w="740" w:type="dxa"/>
            <w:tcBorders>
              <w:top w:val="nil"/>
              <w:left w:val="single" w:sz="4" w:space="0" w:color="000000"/>
              <w:bottom w:val="nil"/>
              <w:right w:val="nil"/>
            </w:tcBorders>
            <w:noWrap/>
            <w:hideMark/>
          </w:tcPr>
          <w:p w14:paraId="357C40E8"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7AD2C4F1"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network frontoparietal identified</w:t>
            </w:r>
          </w:p>
        </w:tc>
        <w:tc>
          <w:tcPr>
            <w:tcW w:w="240" w:type="dxa"/>
            <w:tcBorders>
              <w:top w:val="nil"/>
              <w:left w:val="nil"/>
              <w:bottom w:val="nil"/>
              <w:right w:val="nil"/>
            </w:tcBorders>
            <w:shd w:val="clear" w:color="FFFFFF" w:fill="F7D5D5"/>
            <w:noWrap/>
            <w:hideMark/>
          </w:tcPr>
          <w:p w14:paraId="02DA4864"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3.6</w:t>
            </w:r>
          </w:p>
        </w:tc>
        <w:tc>
          <w:tcPr>
            <w:tcW w:w="240" w:type="dxa"/>
            <w:tcBorders>
              <w:top w:val="nil"/>
              <w:left w:val="nil"/>
              <w:bottom w:val="nil"/>
              <w:right w:val="nil"/>
            </w:tcBorders>
            <w:shd w:val="clear" w:color="FFFFFF" w:fill="F5CDCD"/>
            <w:noWrap/>
            <w:hideMark/>
          </w:tcPr>
          <w:p w14:paraId="0B17DB1B"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4.2</w:t>
            </w:r>
          </w:p>
        </w:tc>
        <w:tc>
          <w:tcPr>
            <w:tcW w:w="240" w:type="dxa"/>
            <w:tcBorders>
              <w:top w:val="nil"/>
              <w:left w:val="nil"/>
              <w:bottom w:val="nil"/>
              <w:right w:val="nil"/>
            </w:tcBorders>
            <w:shd w:val="clear" w:color="FFFFFF" w:fill="F4C7C7"/>
            <w:noWrap/>
            <w:hideMark/>
          </w:tcPr>
          <w:p w14:paraId="2D3D45D2"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4.7</w:t>
            </w:r>
          </w:p>
        </w:tc>
        <w:tc>
          <w:tcPr>
            <w:tcW w:w="240" w:type="dxa"/>
            <w:tcBorders>
              <w:top w:val="nil"/>
              <w:left w:val="nil"/>
              <w:bottom w:val="nil"/>
              <w:right w:val="nil"/>
            </w:tcBorders>
            <w:shd w:val="clear" w:color="FFFFFF" w:fill="FFFFB2"/>
            <w:noWrap/>
            <w:hideMark/>
          </w:tcPr>
          <w:p w14:paraId="22AC5DCD"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3.4</w:t>
            </w:r>
          </w:p>
        </w:tc>
        <w:tc>
          <w:tcPr>
            <w:tcW w:w="240" w:type="dxa"/>
            <w:tcBorders>
              <w:top w:val="nil"/>
              <w:left w:val="nil"/>
              <w:bottom w:val="nil"/>
              <w:right w:val="nil"/>
            </w:tcBorders>
            <w:shd w:val="clear" w:color="FFFFFF" w:fill="FFFFC9"/>
            <w:noWrap/>
            <w:hideMark/>
          </w:tcPr>
          <w:p w14:paraId="499747DE"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2.4</w:t>
            </w:r>
          </w:p>
        </w:tc>
        <w:tc>
          <w:tcPr>
            <w:tcW w:w="240" w:type="dxa"/>
            <w:tcBorders>
              <w:top w:val="nil"/>
              <w:left w:val="nil"/>
              <w:bottom w:val="nil"/>
              <w:right w:val="nil"/>
            </w:tcBorders>
            <w:shd w:val="clear" w:color="000000" w:fill="FFFFDD"/>
            <w:noWrap/>
            <w:hideMark/>
          </w:tcPr>
          <w:p w14:paraId="4BACEF4B"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1.5</w:t>
            </w:r>
          </w:p>
        </w:tc>
        <w:tc>
          <w:tcPr>
            <w:tcW w:w="240" w:type="dxa"/>
            <w:tcBorders>
              <w:top w:val="nil"/>
              <w:left w:val="nil"/>
              <w:bottom w:val="nil"/>
              <w:right w:val="nil"/>
            </w:tcBorders>
            <w:shd w:val="clear" w:color="000000" w:fill="E6EEFA"/>
            <w:noWrap/>
            <w:hideMark/>
          </w:tcPr>
          <w:p w14:paraId="4464F819"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1.5</w:t>
            </w:r>
          </w:p>
        </w:tc>
        <w:tc>
          <w:tcPr>
            <w:tcW w:w="240" w:type="dxa"/>
            <w:tcBorders>
              <w:top w:val="nil"/>
              <w:left w:val="nil"/>
              <w:bottom w:val="nil"/>
              <w:right w:val="nil"/>
            </w:tcBorders>
            <w:shd w:val="clear" w:color="000000" w:fill="ECF2FC"/>
            <w:noWrap/>
            <w:hideMark/>
          </w:tcPr>
          <w:p w14:paraId="708EA77A"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1.1</w:t>
            </w:r>
          </w:p>
        </w:tc>
        <w:tc>
          <w:tcPr>
            <w:tcW w:w="240" w:type="dxa"/>
            <w:tcBorders>
              <w:top w:val="nil"/>
              <w:left w:val="nil"/>
              <w:bottom w:val="nil"/>
              <w:right w:val="nil"/>
            </w:tcBorders>
            <w:shd w:val="clear" w:color="000000" w:fill="EDF3FC"/>
            <w:noWrap/>
            <w:hideMark/>
          </w:tcPr>
          <w:p w14:paraId="2BBBEFB4"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1.1</w:t>
            </w:r>
          </w:p>
        </w:tc>
        <w:tc>
          <w:tcPr>
            <w:tcW w:w="240" w:type="dxa"/>
            <w:tcBorders>
              <w:top w:val="nil"/>
              <w:left w:val="nil"/>
              <w:bottom w:val="nil"/>
              <w:right w:val="nil"/>
            </w:tcBorders>
            <w:shd w:val="clear" w:color="000000" w:fill="EDF5EA"/>
            <w:noWrap/>
            <w:hideMark/>
          </w:tcPr>
          <w:p w14:paraId="63E793F2"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0.7</w:t>
            </w:r>
          </w:p>
        </w:tc>
        <w:tc>
          <w:tcPr>
            <w:tcW w:w="320" w:type="dxa"/>
            <w:vMerge/>
            <w:tcBorders>
              <w:top w:val="nil"/>
              <w:left w:val="single" w:sz="4" w:space="0" w:color="000000"/>
              <w:bottom w:val="single" w:sz="4" w:space="0" w:color="000000"/>
              <w:right w:val="single" w:sz="4" w:space="0" w:color="000000"/>
            </w:tcBorders>
            <w:hideMark/>
          </w:tcPr>
          <w:p w14:paraId="462396A9" w14:textId="77777777" w:rsidR="00AB00FD" w:rsidRPr="00B82133" w:rsidRDefault="00AB00FD" w:rsidP="00C5305A">
            <w:pPr>
              <w:rPr>
                <w:rFonts w:ascii="Calibri" w:hAnsi="Calibri" w:cs="Calibri"/>
                <w:b/>
                <w:bCs/>
                <w:color w:val="000000"/>
                <w:sz w:val="16"/>
                <w:szCs w:val="16"/>
              </w:rPr>
            </w:pPr>
          </w:p>
        </w:tc>
      </w:tr>
      <w:tr w:rsidR="00AB00FD" w:rsidRPr="00B82133" w14:paraId="2996A71F" w14:textId="77777777" w:rsidTr="00E27636">
        <w:trPr>
          <w:trHeight w:hRule="exact" w:val="230"/>
        </w:trPr>
        <w:tc>
          <w:tcPr>
            <w:tcW w:w="740" w:type="dxa"/>
            <w:tcBorders>
              <w:top w:val="nil"/>
              <w:left w:val="single" w:sz="4" w:space="0" w:color="000000"/>
              <w:bottom w:val="nil"/>
              <w:right w:val="nil"/>
            </w:tcBorders>
            <w:noWrap/>
            <w:hideMark/>
          </w:tcPr>
          <w:p w14:paraId="65762147"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7FE77BD4"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parietal network fronto</w:t>
            </w:r>
          </w:p>
        </w:tc>
        <w:tc>
          <w:tcPr>
            <w:tcW w:w="240" w:type="dxa"/>
            <w:tcBorders>
              <w:top w:val="nil"/>
              <w:left w:val="nil"/>
              <w:bottom w:val="nil"/>
              <w:right w:val="nil"/>
            </w:tcBorders>
            <w:shd w:val="clear" w:color="000000" w:fill="FFFBFB"/>
            <w:noWrap/>
            <w:hideMark/>
          </w:tcPr>
          <w:p w14:paraId="6E866874"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0.4</w:t>
            </w:r>
          </w:p>
        </w:tc>
        <w:tc>
          <w:tcPr>
            <w:tcW w:w="240" w:type="dxa"/>
            <w:tcBorders>
              <w:top w:val="nil"/>
              <w:left w:val="nil"/>
              <w:bottom w:val="nil"/>
              <w:right w:val="nil"/>
            </w:tcBorders>
            <w:shd w:val="clear" w:color="000000" w:fill="FDF4F4"/>
            <w:noWrap/>
            <w:hideMark/>
          </w:tcPr>
          <w:p w14:paraId="35620E78"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1.0</w:t>
            </w:r>
          </w:p>
        </w:tc>
        <w:tc>
          <w:tcPr>
            <w:tcW w:w="240" w:type="dxa"/>
            <w:tcBorders>
              <w:top w:val="nil"/>
              <w:left w:val="nil"/>
              <w:bottom w:val="nil"/>
              <w:right w:val="nil"/>
            </w:tcBorders>
            <w:shd w:val="clear" w:color="FFFFFF" w:fill="F9DFDF"/>
            <w:noWrap/>
            <w:hideMark/>
          </w:tcPr>
          <w:p w14:paraId="0DD1F3D4"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2.7</w:t>
            </w:r>
          </w:p>
        </w:tc>
        <w:tc>
          <w:tcPr>
            <w:tcW w:w="240" w:type="dxa"/>
            <w:tcBorders>
              <w:top w:val="nil"/>
              <w:left w:val="nil"/>
              <w:bottom w:val="nil"/>
              <w:right w:val="nil"/>
            </w:tcBorders>
            <w:shd w:val="clear" w:color="000000" w:fill="FFFFD7"/>
            <w:noWrap/>
            <w:hideMark/>
          </w:tcPr>
          <w:p w14:paraId="4A83C483"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1.8</w:t>
            </w:r>
          </w:p>
        </w:tc>
        <w:tc>
          <w:tcPr>
            <w:tcW w:w="240" w:type="dxa"/>
            <w:tcBorders>
              <w:top w:val="nil"/>
              <w:left w:val="nil"/>
              <w:bottom w:val="nil"/>
              <w:right w:val="nil"/>
            </w:tcBorders>
            <w:shd w:val="clear" w:color="000000" w:fill="FFFFE0"/>
            <w:noWrap/>
            <w:hideMark/>
          </w:tcPr>
          <w:p w14:paraId="3C16ADC8"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1.4</w:t>
            </w:r>
          </w:p>
        </w:tc>
        <w:tc>
          <w:tcPr>
            <w:tcW w:w="240" w:type="dxa"/>
            <w:tcBorders>
              <w:top w:val="nil"/>
              <w:left w:val="nil"/>
              <w:bottom w:val="nil"/>
              <w:right w:val="nil"/>
            </w:tcBorders>
            <w:shd w:val="clear" w:color="FFFFFF" w:fill="FFFFBE"/>
            <w:noWrap/>
            <w:hideMark/>
          </w:tcPr>
          <w:p w14:paraId="4D15A37A"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2.8</w:t>
            </w:r>
          </w:p>
        </w:tc>
        <w:tc>
          <w:tcPr>
            <w:tcW w:w="240" w:type="dxa"/>
            <w:tcBorders>
              <w:top w:val="nil"/>
              <w:left w:val="nil"/>
              <w:bottom w:val="nil"/>
              <w:right w:val="nil"/>
            </w:tcBorders>
            <w:shd w:val="clear" w:color="FFFFFF" w:fill="A0BEEC"/>
            <w:noWrap/>
            <w:hideMark/>
          </w:tcPr>
          <w:p w14:paraId="522D66A5"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5.6</w:t>
            </w:r>
          </w:p>
        </w:tc>
        <w:tc>
          <w:tcPr>
            <w:tcW w:w="240" w:type="dxa"/>
            <w:tcBorders>
              <w:top w:val="nil"/>
              <w:left w:val="nil"/>
              <w:bottom w:val="nil"/>
              <w:right w:val="nil"/>
            </w:tcBorders>
            <w:shd w:val="clear" w:color="FFFFFF" w:fill="A6C2EE"/>
            <w:noWrap/>
            <w:hideMark/>
          </w:tcPr>
          <w:p w14:paraId="32C7B44A"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5.2</w:t>
            </w:r>
          </w:p>
        </w:tc>
        <w:tc>
          <w:tcPr>
            <w:tcW w:w="240" w:type="dxa"/>
            <w:tcBorders>
              <w:top w:val="nil"/>
              <w:left w:val="nil"/>
              <w:bottom w:val="nil"/>
              <w:right w:val="nil"/>
            </w:tcBorders>
            <w:shd w:val="clear" w:color="FFFFFF" w:fill="C6D8F4"/>
            <w:noWrap/>
            <w:hideMark/>
          </w:tcPr>
          <w:p w14:paraId="325C4763"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3.4</w:t>
            </w:r>
          </w:p>
        </w:tc>
        <w:tc>
          <w:tcPr>
            <w:tcW w:w="240" w:type="dxa"/>
            <w:tcBorders>
              <w:top w:val="nil"/>
              <w:left w:val="nil"/>
              <w:bottom w:val="nil"/>
              <w:right w:val="nil"/>
            </w:tcBorders>
            <w:shd w:val="clear" w:color="000000" w:fill="FCFDFB"/>
            <w:noWrap/>
            <w:hideMark/>
          </w:tcPr>
          <w:p w14:paraId="192B65E7"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0.1</w:t>
            </w:r>
          </w:p>
        </w:tc>
        <w:tc>
          <w:tcPr>
            <w:tcW w:w="320" w:type="dxa"/>
            <w:vMerge/>
            <w:tcBorders>
              <w:top w:val="nil"/>
              <w:left w:val="single" w:sz="4" w:space="0" w:color="000000"/>
              <w:bottom w:val="single" w:sz="4" w:space="0" w:color="000000"/>
              <w:right w:val="single" w:sz="4" w:space="0" w:color="000000"/>
            </w:tcBorders>
            <w:hideMark/>
          </w:tcPr>
          <w:p w14:paraId="30F10697" w14:textId="77777777" w:rsidR="00AB00FD" w:rsidRPr="00B82133" w:rsidRDefault="00AB00FD" w:rsidP="00C5305A">
            <w:pPr>
              <w:rPr>
                <w:rFonts w:ascii="Calibri" w:hAnsi="Calibri" w:cs="Calibri"/>
                <w:b/>
                <w:bCs/>
                <w:color w:val="000000"/>
                <w:sz w:val="16"/>
                <w:szCs w:val="16"/>
              </w:rPr>
            </w:pPr>
          </w:p>
        </w:tc>
      </w:tr>
      <w:tr w:rsidR="00AB00FD" w:rsidRPr="00B82133" w14:paraId="5A2C1F3B" w14:textId="77777777" w:rsidTr="00E27636">
        <w:trPr>
          <w:trHeight w:hRule="exact" w:val="230"/>
        </w:trPr>
        <w:tc>
          <w:tcPr>
            <w:tcW w:w="740" w:type="dxa"/>
            <w:tcBorders>
              <w:top w:val="nil"/>
              <w:left w:val="single" w:sz="4" w:space="0" w:color="000000"/>
              <w:bottom w:val="nil"/>
              <w:right w:val="nil"/>
            </w:tcBorders>
            <w:noWrap/>
            <w:hideMark/>
          </w:tcPr>
          <w:p w14:paraId="1396290E"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02B1BAEF"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perceptual perception visual</w:t>
            </w:r>
          </w:p>
        </w:tc>
        <w:tc>
          <w:tcPr>
            <w:tcW w:w="240" w:type="dxa"/>
            <w:tcBorders>
              <w:top w:val="nil"/>
              <w:left w:val="nil"/>
              <w:bottom w:val="nil"/>
              <w:right w:val="nil"/>
            </w:tcBorders>
            <w:shd w:val="clear" w:color="000000" w:fill="FFFFFF"/>
            <w:noWrap/>
            <w:hideMark/>
          </w:tcPr>
          <w:p w14:paraId="775D02D1"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4641FB46"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CEFEF"/>
            <w:noWrap/>
            <w:hideMark/>
          </w:tcPr>
          <w:p w14:paraId="6C5173D5"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1.4</w:t>
            </w:r>
          </w:p>
        </w:tc>
        <w:tc>
          <w:tcPr>
            <w:tcW w:w="240" w:type="dxa"/>
            <w:tcBorders>
              <w:top w:val="nil"/>
              <w:left w:val="nil"/>
              <w:bottom w:val="nil"/>
              <w:right w:val="nil"/>
            </w:tcBorders>
            <w:shd w:val="clear" w:color="000000" w:fill="FFFFFA"/>
            <w:noWrap/>
            <w:hideMark/>
          </w:tcPr>
          <w:p w14:paraId="0BD5B68E"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0.2</w:t>
            </w:r>
          </w:p>
        </w:tc>
        <w:tc>
          <w:tcPr>
            <w:tcW w:w="240" w:type="dxa"/>
            <w:tcBorders>
              <w:top w:val="nil"/>
              <w:left w:val="nil"/>
              <w:bottom w:val="nil"/>
              <w:right w:val="nil"/>
            </w:tcBorders>
            <w:shd w:val="clear" w:color="000000" w:fill="FFFFFF"/>
            <w:noWrap/>
            <w:hideMark/>
          </w:tcPr>
          <w:p w14:paraId="20C928F3"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E3"/>
            <w:noWrap/>
            <w:hideMark/>
          </w:tcPr>
          <w:p w14:paraId="6034B111"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1.2</w:t>
            </w:r>
          </w:p>
        </w:tc>
        <w:tc>
          <w:tcPr>
            <w:tcW w:w="240" w:type="dxa"/>
            <w:tcBorders>
              <w:top w:val="nil"/>
              <w:left w:val="nil"/>
              <w:bottom w:val="nil"/>
              <w:right w:val="nil"/>
            </w:tcBorders>
            <w:shd w:val="clear" w:color="FFFFFF" w:fill="DDE8F9"/>
            <w:noWrap/>
            <w:hideMark/>
          </w:tcPr>
          <w:p w14:paraId="6079BB41"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2.0</w:t>
            </w:r>
          </w:p>
        </w:tc>
        <w:tc>
          <w:tcPr>
            <w:tcW w:w="240" w:type="dxa"/>
            <w:tcBorders>
              <w:top w:val="nil"/>
              <w:left w:val="nil"/>
              <w:bottom w:val="nil"/>
              <w:right w:val="nil"/>
            </w:tcBorders>
            <w:shd w:val="clear" w:color="000000" w:fill="FFFFFF"/>
            <w:noWrap/>
            <w:hideMark/>
          </w:tcPr>
          <w:p w14:paraId="3911A3E6"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FFFFFF" w:fill="D0DEF6"/>
            <w:noWrap/>
            <w:hideMark/>
          </w:tcPr>
          <w:p w14:paraId="74C98EFC"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2.8</w:t>
            </w:r>
          </w:p>
        </w:tc>
        <w:tc>
          <w:tcPr>
            <w:tcW w:w="240" w:type="dxa"/>
            <w:tcBorders>
              <w:top w:val="nil"/>
              <w:left w:val="nil"/>
              <w:bottom w:val="nil"/>
              <w:right w:val="nil"/>
            </w:tcBorders>
            <w:shd w:val="clear" w:color="000000" w:fill="FDFEFD"/>
            <w:noWrap/>
            <w:hideMark/>
          </w:tcPr>
          <w:p w14:paraId="737F50FB"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0.1</w:t>
            </w:r>
          </w:p>
        </w:tc>
        <w:tc>
          <w:tcPr>
            <w:tcW w:w="320" w:type="dxa"/>
            <w:vMerge/>
            <w:tcBorders>
              <w:top w:val="nil"/>
              <w:left w:val="single" w:sz="4" w:space="0" w:color="000000"/>
              <w:bottom w:val="single" w:sz="4" w:space="0" w:color="000000"/>
              <w:right w:val="single" w:sz="4" w:space="0" w:color="000000"/>
            </w:tcBorders>
            <w:hideMark/>
          </w:tcPr>
          <w:p w14:paraId="76529BB3" w14:textId="77777777" w:rsidR="00AB00FD" w:rsidRPr="00B82133" w:rsidRDefault="00AB00FD" w:rsidP="00C5305A">
            <w:pPr>
              <w:rPr>
                <w:rFonts w:ascii="Calibri" w:hAnsi="Calibri" w:cs="Calibri"/>
                <w:b/>
                <w:bCs/>
                <w:color w:val="000000"/>
                <w:sz w:val="16"/>
                <w:szCs w:val="16"/>
              </w:rPr>
            </w:pPr>
          </w:p>
        </w:tc>
      </w:tr>
      <w:tr w:rsidR="00AB00FD" w:rsidRPr="00B82133" w14:paraId="62FEBEAA" w14:textId="77777777" w:rsidTr="00E27636">
        <w:trPr>
          <w:trHeight w:hRule="exact" w:val="230"/>
        </w:trPr>
        <w:tc>
          <w:tcPr>
            <w:tcW w:w="740" w:type="dxa"/>
            <w:tcBorders>
              <w:top w:val="nil"/>
              <w:left w:val="single" w:sz="4" w:space="0" w:color="000000"/>
              <w:bottom w:val="nil"/>
              <w:right w:val="nil"/>
            </w:tcBorders>
            <w:noWrap/>
            <w:hideMark/>
          </w:tcPr>
          <w:p w14:paraId="69B7085A"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2DC85072"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problem problems arithmetic</w:t>
            </w:r>
          </w:p>
        </w:tc>
        <w:tc>
          <w:tcPr>
            <w:tcW w:w="240" w:type="dxa"/>
            <w:tcBorders>
              <w:top w:val="nil"/>
              <w:left w:val="nil"/>
              <w:bottom w:val="nil"/>
              <w:right w:val="nil"/>
            </w:tcBorders>
            <w:shd w:val="clear" w:color="000000" w:fill="FBE9E9"/>
            <w:noWrap/>
            <w:hideMark/>
          </w:tcPr>
          <w:p w14:paraId="78C2E088"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1.9</w:t>
            </w:r>
          </w:p>
        </w:tc>
        <w:tc>
          <w:tcPr>
            <w:tcW w:w="240" w:type="dxa"/>
            <w:tcBorders>
              <w:top w:val="nil"/>
              <w:left w:val="nil"/>
              <w:bottom w:val="nil"/>
              <w:right w:val="nil"/>
            </w:tcBorders>
            <w:shd w:val="clear" w:color="000000" w:fill="FEF7F7"/>
            <w:noWrap/>
            <w:hideMark/>
          </w:tcPr>
          <w:p w14:paraId="672CA74F"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0.7</w:t>
            </w:r>
          </w:p>
        </w:tc>
        <w:tc>
          <w:tcPr>
            <w:tcW w:w="240" w:type="dxa"/>
            <w:tcBorders>
              <w:top w:val="nil"/>
              <w:left w:val="nil"/>
              <w:bottom w:val="nil"/>
              <w:right w:val="nil"/>
            </w:tcBorders>
            <w:shd w:val="clear" w:color="000000" w:fill="FFFFFF"/>
            <w:noWrap/>
            <w:hideMark/>
          </w:tcPr>
          <w:p w14:paraId="371B5CBD"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0.0</w:t>
            </w:r>
          </w:p>
        </w:tc>
        <w:tc>
          <w:tcPr>
            <w:tcW w:w="240" w:type="dxa"/>
            <w:tcBorders>
              <w:top w:val="nil"/>
              <w:left w:val="nil"/>
              <w:bottom w:val="nil"/>
              <w:right w:val="nil"/>
            </w:tcBorders>
            <w:shd w:val="clear" w:color="FFFFFF" w:fill="FFFFCE"/>
            <w:noWrap/>
            <w:hideMark/>
          </w:tcPr>
          <w:p w14:paraId="2FC18CBD"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2.2</w:t>
            </w:r>
          </w:p>
        </w:tc>
        <w:tc>
          <w:tcPr>
            <w:tcW w:w="240" w:type="dxa"/>
            <w:tcBorders>
              <w:top w:val="nil"/>
              <w:left w:val="nil"/>
              <w:bottom w:val="nil"/>
              <w:right w:val="nil"/>
            </w:tcBorders>
            <w:shd w:val="clear" w:color="000000" w:fill="FFFFFF"/>
            <w:noWrap/>
            <w:hideMark/>
          </w:tcPr>
          <w:p w14:paraId="2F40EC7A"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9"/>
            <w:noWrap/>
            <w:hideMark/>
          </w:tcPr>
          <w:p w14:paraId="68BCD88A"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0.3</w:t>
            </w:r>
          </w:p>
        </w:tc>
        <w:tc>
          <w:tcPr>
            <w:tcW w:w="240" w:type="dxa"/>
            <w:tcBorders>
              <w:top w:val="nil"/>
              <w:left w:val="nil"/>
              <w:bottom w:val="nil"/>
              <w:right w:val="nil"/>
            </w:tcBorders>
            <w:shd w:val="clear" w:color="FFFFFF" w:fill="BED2F2"/>
            <w:noWrap/>
            <w:hideMark/>
          </w:tcPr>
          <w:p w14:paraId="2FCC0644"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3.8</w:t>
            </w:r>
          </w:p>
        </w:tc>
        <w:tc>
          <w:tcPr>
            <w:tcW w:w="240" w:type="dxa"/>
            <w:tcBorders>
              <w:top w:val="nil"/>
              <w:left w:val="nil"/>
              <w:bottom w:val="nil"/>
              <w:right w:val="nil"/>
            </w:tcBorders>
            <w:shd w:val="clear" w:color="FFFFFF" w:fill="BED2F2"/>
            <w:noWrap/>
            <w:hideMark/>
          </w:tcPr>
          <w:p w14:paraId="41193A44"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3.9</w:t>
            </w:r>
          </w:p>
        </w:tc>
        <w:tc>
          <w:tcPr>
            <w:tcW w:w="240" w:type="dxa"/>
            <w:tcBorders>
              <w:top w:val="nil"/>
              <w:left w:val="nil"/>
              <w:bottom w:val="nil"/>
              <w:right w:val="nil"/>
            </w:tcBorders>
            <w:shd w:val="clear" w:color="000000" w:fill="FFFFFF"/>
            <w:noWrap/>
            <w:hideMark/>
          </w:tcPr>
          <w:p w14:paraId="7FDD1B31"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6069147F"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0.0</w:t>
            </w:r>
          </w:p>
        </w:tc>
        <w:tc>
          <w:tcPr>
            <w:tcW w:w="320" w:type="dxa"/>
            <w:vMerge/>
            <w:tcBorders>
              <w:top w:val="nil"/>
              <w:left w:val="single" w:sz="4" w:space="0" w:color="000000"/>
              <w:bottom w:val="single" w:sz="4" w:space="0" w:color="000000"/>
              <w:right w:val="single" w:sz="4" w:space="0" w:color="000000"/>
            </w:tcBorders>
            <w:hideMark/>
          </w:tcPr>
          <w:p w14:paraId="3A4422FB" w14:textId="77777777" w:rsidR="00AB00FD" w:rsidRPr="00B82133" w:rsidRDefault="00AB00FD" w:rsidP="00C5305A">
            <w:pPr>
              <w:rPr>
                <w:rFonts w:ascii="Calibri" w:hAnsi="Calibri" w:cs="Calibri"/>
                <w:b/>
                <w:bCs/>
                <w:color w:val="000000"/>
                <w:sz w:val="16"/>
                <w:szCs w:val="16"/>
              </w:rPr>
            </w:pPr>
          </w:p>
        </w:tc>
      </w:tr>
      <w:tr w:rsidR="00AB00FD" w:rsidRPr="00B82133" w14:paraId="073A9B03" w14:textId="77777777" w:rsidTr="00E27636">
        <w:trPr>
          <w:trHeight w:hRule="exact" w:val="230"/>
        </w:trPr>
        <w:tc>
          <w:tcPr>
            <w:tcW w:w="740" w:type="dxa"/>
            <w:tcBorders>
              <w:top w:val="nil"/>
              <w:left w:val="single" w:sz="4" w:space="0" w:color="000000"/>
              <w:bottom w:val="nil"/>
              <w:right w:val="nil"/>
            </w:tcBorders>
            <w:noWrap/>
            <w:hideMark/>
          </w:tcPr>
          <w:p w14:paraId="61E56489"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384EC160"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reasoning relational relations</w:t>
            </w:r>
          </w:p>
        </w:tc>
        <w:tc>
          <w:tcPr>
            <w:tcW w:w="240" w:type="dxa"/>
            <w:tcBorders>
              <w:top w:val="nil"/>
              <w:left w:val="nil"/>
              <w:bottom w:val="nil"/>
              <w:right w:val="nil"/>
            </w:tcBorders>
            <w:shd w:val="clear" w:color="FFFFFF" w:fill="FAE5E5"/>
            <w:noWrap/>
            <w:hideMark/>
          </w:tcPr>
          <w:p w14:paraId="405D3F0A"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2.3</w:t>
            </w:r>
          </w:p>
        </w:tc>
        <w:tc>
          <w:tcPr>
            <w:tcW w:w="240" w:type="dxa"/>
            <w:tcBorders>
              <w:top w:val="nil"/>
              <w:left w:val="nil"/>
              <w:bottom w:val="nil"/>
              <w:right w:val="nil"/>
            </w:tcBorders>
            <w:shd w:val="clear" w:color="FFFFFF" w:fill="FAE2E2"/>
            <w:noWrap/>
            <w:hideMark/>
          </w:tcPr>
          <w:p w14:paraId="54484131"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2.5</w:t>
            </w:r>
          </w:p>
        </w:tc>
        <w:tc>
          <w:tcPr>
            <w:tcW w:w="240" w:type="dxa"/>
            <w:tcBorders>
              <w:top w:val="nil"/>
              <w:left w:val="nil"/>
              <w:bottom w:val="nil"/>
              <w:right w:val="nil"/>
            </w:tcBorders>
            <w:shd w:val="clear" w:color="000000" w:fill="FFFFFF"/>
            <w:noWrap/>
            <w:hideMark/>
          </w:tcPr>
          <w:p w14:paraId="72F9D77B"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C"/>
            <w:noWrap/>
            <w:hideMark/>
          </w:tcPr>
          <w:p w14:paraId="75CC6BFD"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0.2</w:t>
            </w:r>
          </w:p>
        </w:tc>
        <w:tc>
          <w:tcPr>
            <w:tcW w:w="240" w:type="dxa"/>
            <w:tcBorders>
              <w:top w:val="nil"/>
              <w:left w:val="nil"/>
              <w:bottom w:val="nil"/>
              <w:right w:val="nil"/>
            </w:tcBorders>
            <w:shd w:val="clear" w:color="000000" w:fill="FFFFE1"/>
            <w:noWrap/>
            <w:hideMark/>
          </w:tcPr>
          <w:p w14:paraId="3E57AEBD"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1.4</w:t>
            </w:r>
          </w:p>
        </w:tc>
        <w:tc>
          <w:tcPr>
            <w:tcW w:w="240" w:type="dxa"/>
            <w:tcBorders>
              <w:top w:val="nil"/>
              <w:left w:val="nil"/>
              <w:bottom w:val="nil"/>
              <w:right w:val="nil"/>
            </w:tcBorders>
            <w:shd w:val="clear" w:color="000000" w:fill="FFFFE8"/>
            <w:noWrap/>
            <w:hideMark/>
          </w:tcPr>
          <w:p w14:paraId="44D75CCE"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1.0</w:t>
            </w:r>
          </w:p>
        </w:tc>
        <w:tc>
          <w:tcPr>
            <w:tcW w:w="240" w:type="dxa"/>
            <w:tcBorders>
              <w:top w:val="nil"/>
              <w:left w:val="nil"/>
              <w:bottom w:val="nil"/>
              <w:right w:val="nil"/>
            </w:tcBorders>
            <w:shd w:val="clear" w:color="000000" w:fill="DEE8F9"/>
            <w:noWrap/>
            <w:hideMark/>
          </w:tcPr>
          <w:p w14:paraId="15102401"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2.0</w:t>
            </w:r>
          </w:p>
        </w:tc>
        <w:tc>
          <w:tcPr>
            <w:tcW w:w="240" w:type="dxa"/>
            <w:tcBorders>
              <w:top w:val="nil"/>
              <w:left w:val="nil"/>
              <w:bottom w:val="nil"/>
              <w:right w:val="nil"/>
            </w:tcBorders>
            <w:shd w:val="clear" w:color="000000" w:fill="E6EEFA"/>
            <w:noWrap/>
            <w:hideMark/>
          </w:tcPr>
          <w:p w14:paraId="2741F3AF"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1.5</w:t>
            </w:r>
          </w:p>
        </w:tc>
        <w:tc>
          <w:tcPr>
            <w:tcW w:w="240" w:type="dxa"/>
            <w:tcBorders>
              <w:top w:val="nil"/>
              <w:left w:val="nil"/>
              <w:bottom w:val="nil"/>
              <w:right w:val="nil"/>
            </w:tcBorders>
            <w:shd w:val="clear" w:color="000000" w:fill="EAF1FB"/>
            <w:noWrap/>
            <w:hideMark/>
          </w:tcPr>
          <w:p w14:paraId="282E58B1"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1.3</w:t>
            </w:r>
          </w:p>
        </w:tc>
        <w:tc>
          <w:tcPr>
            <w:tcW w:w="240" w:type="dxa"/>
            <w:tcBorders>
              <w:top w:val="nil"/>
              <w:left w:val="nil"/>
              <w:bottom w:val="nil"/>
              <w:right w:val="nil"/>
            </w:tcBorders>
            <w:shd w:val="clear" w:color="000000" w:fill="FFFFFF"/>
            <w:noWrap/>
            <w:hideMark/>
          </w:tcPr>
          <w:p w14:paraId="150D4928"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39BC489E" w14:textId="77777777" w:rsidR="00AB00FD" w:rsidRPr="00B82133" w:rsidRDefault="00AB00FD" w:rsidP="00C5305A">
            <w:pPr>
              <w:rPr>
                <w:rFonts w:ascii="Calibri" w:hAnsi="Calibri" w:cs="Calibri"/>
                <w:b/>
                <w:bCs/>
                <w:color w:val="000000"/>
                <w:sz w:val="16"/>
                <w:szCs w:val="16"/>
              </w:rPr>
            </w:pPr>
          </w:p>
        </w:tc>
      </w:tr>
      <w:tr w:rsidR="00AB00FD" w:rsidRPr="00B82133" w14:paraId="47D4EA3F" w14:textId="77777777" w:rsidTr="00E27636">
        <w:trPr>
          <w:trHeight w:hRule="exact" w:val="230"/>
        </w:trPr>
        <w:tc>
          <w:tcPr>
            <w:tcW w:w="740" w:type="dxa"/>
            <w:tcBorders>
              <w:top w:val="nil"/>
              <w:left w:val="single" w:sz="4" w:space="0" w:color="000000"/>
              <w:bottom w:val="nil"/>
              <w:right w:val="nil"/>
            </w:tcBorders>
            <w:noWrap/>
            <w:hideMark/>
          </w:tcPr>
          <w:p w14:paraId="6E596BBF"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77877E49"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recognition correct familiarity</w:t>
            </w:r>
          </w:p>
        </w:tc>
        <w:tc>
          <w:tcPr>
            <w:tcW w:w="240" w:type="dxa"/>
            <w:tcBorders>
              <w:top w:val="nil"/>
              <w:left w:val="nil"/>
              <w:bottom w:val="nil"/>
              <w:right w:val="nil"/>
            </w:tcBorders>
            <w:shd w:val="clear" w:color="FFFFFF" w:fill="F9DEDE"/>
            <w:noWrap/>
            <w:hideMark/>
          </w:tcPr>
          <w:p w14:paraId="2404B91F"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2.8</w:t>
            </w:r>
          </w:p>
        </w:tc>
        <w:tc>
          <w:tcPr>
            <w:tcW w:w="240" w:type="dxa"/>
            <w:tcBorders>
              <w:top w:val="nil"/>
              <w:left w:val="nil"/>
              <w:bottom w:val="nil"/>
              <w:right w:val="nil"/>
            </w:tcBorders>
            <w:shd w:val="clear" w:color="000000" w:fill="FCF0F0"/>
            <w:noWrap/>
            <w:hideMark/>
          </w:tcPr>
          <w:p w14:paraId="643EA4D0"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1.3</w:t>
            </w:r>
          </w:p>
        </w:tc>
        <w:tc>
          <w:tcPr>
            <w:tcW w:w="240" w:type="dxa"/>
            <w:tcBorders>
              <w:top w:val="nil"/>
              <w:left w:val="nil"/>
              <w:bottom w:val="nil"/>
              <w:right w:val="nil"/>
            </w:tcBorders>
            <w:shd w:val="clear" w:color="000000" w:fill="FDF5F5"/>
            <w:noWrap/>
            <w:hideMark/>
          </w:tcPr>
          <w:p w14:paraId="5245B580"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0.9</w:t>
            </w:r>
          </w:p>
        </w:tc>
        <w:tc>
          <w:tcPr>
            <w:tcW w:w="240" w:type="dxa"/>
            <w:tcBorders>
              <w:top w:val="nil"/>
              <w:left w:val="nil"/>
              <w:bottom w:val="nil"/>
              <w:right w:val="nil"/>
            </w:tcBorders>
            <w:shd w:val="clear" w:color="FFFFFF" w:fill="FFFFA8"/>
            <w:noWrap/>
            <w:hideMark/>
          </w:tcPr>
          <w:p w14:paraId="5750C597"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3.8</w:t>
            </w:r>
          </w:p>
        </w:tc>
        <w:tc>
          <w:tcPr>
            <w:tcW w:w="240" w:type="dxa"/>
            <w:tcBorders>
              <w:top w:val="nil"/>
              <w:left w:val="nil"/>
              <w:bottom w:val="nil"/>
              <w:right w:val="nil"/>
            </w:tcBorders>
            <w:shd w:val="clear" w:color="000000" w:fill="FFFFE0"/>
            <w:noWrap/>
            <w:hideMark/>
          </w:tcPr>
          <w:p w14:paraId="50B926BE"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1.4</w:t>
            </w:r>
          </w:p>
        </w:tc>
        <w:tc>
          <w:tcPr>
            <w:tcW w:w="240" w:type="dxa"/>
            <w:tcBorders>
              <w:top w:val="nil"/>
              <w:left w:val="nil"/>
              <w:bottom w:val="nil"/>
              <w:right w:val="nil"/>
            </w:tcBorders>
            <w:shd w:val="clear" w:color="000000" w:fill="FFFFD3"/>
            <w:noWrap/>
            <w:hideMark/>
          </w:tcPr>
          <w:p w14:paraId="6A102EA6"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2.0</w:t>
            </w:r>
          </w:p>
        </w:tc>
        <w:tc>
          <w:tcPr>
            <w:tcW w:w="240" w:type="dxa"/>
            <w:tcBorders>
              <w:top w:val="nil"/>
              <w:left w:val="nil"/>
              <w:bottom w:val="nil"/>
              <w:right w:val="nil"/>
            </w:tcBorders>
            <w:shd w:val="clear" w:color="FFFFFF" w:fill="D6E3F7"/>
            <w:noWrap/>
            <w:hideMark/>
          </w:tcPr>
          <w:p w14:paraId="09DA782A"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2.5</w:t>
            </w:r>
          </w:p>
        </w:tc>
        <w:tc>
          <w:tcPr>
            <w:tcW w:w="240" w:type="dxa"/>
            <w:tcBorders>
              <w:top w:val="nil"/>
              <w:left w:val="nil"/>
              <w:bottom w:val="nil"/>
              <w:right w:val="nil"/>
            </w:tcBorders>
            <w:shd w:val="clear" w:color="000000" w:fill="FBFCFF"/>
            <w:noWrap/>
            <w:hideMark/>
          </w:tcPr>
          <w:p w14:paraId="1D409F47"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0.3</w:t>
            </w:r>
          </w:p>
        </w:tc>
        <w:tc>
          <w:tcPr>
            <w:tcW w:w="240" w:type="dxa"/>
            <w:tcBorders>
              <w:top w:val="nil"/>
              <w:left w:val="nil"/>
              <w:bottom w:val="nil"/>
              <w:right w:val="nil"/>
            </w:tcBorders>
            <w:shd w:val="clear" w:color="000000" w:fill="FFFFFF"/>
            <w:noWrap/>
            <w:hideMark/>
          </w:tcPr>
          <w:p w14:paraId="532B2D3A"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3A72DA05"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6322C463" w14:textId="77777777" w:rsidR="00AB00FD" w:rsidRPr="00B82133" w:rsidRDefault="00AB00FD" w:rsidP="00C5305A">
            <w:pPr>
              <w:rPr>
                <w:rFonts w:ascii="Calibri" w:hAnsi="Calibri" w:cs="Calibri"/>
                <w:b/>
                <w:bCs/>
                <w:color w:val="000000"/>
                <w:sz w:val="16"/>
                <w:szCs w:val="16"/>
              </w:rPr>
            </w:pPr>
          </w:p>
        </w:tc>
      </w:tr>
      <w:tr w:rsidR="00AB00FD" w:rsidRPr="00B82133" w14:paraId="5BC9D685" w14:textId="77777777" w:rsidTr="00E27636">
        <w:trPr>
          <w:trHeight w:hRule="exact" w:val="230"/>
        </w:trPr>
        <w:tc>
          <w:tcPr>
            <w:tcW w:w="740" w:type="dxa"/>
            <w:tcBorders>
              <w:top w:val="nil"/>
              <w:left w:val="single" w:sz="4" w:space="0" w:color="000000"/>
              <w:bottom w:val="nil"/>
              <w:right w:val="nil"/>
            </w:tcBorders>
            <w:noWrap/>
            <w:hideMark/>
          </w:tcPr>
          <w:p w14:paraId="4E2B5C63"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70841236"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regulation emotion reappraisal</w:t>
            </w:r>
          </w:p>
        </w:tc>
        <w:tc>
          <w:tcPr>
            <w:tcW w:w="240" w:type="dxa"/>
            <w:tcBorders>
              <w:top w:val="nil"/>
              <w:left w:val="nil"/>
              <w:bottom w:val="nil"/>
              <w:right w:val="nil"/>
            </w:tcBorders>
            <w:shd w:val="clear" w:color="FFFFFF" w:fill="FAE5E5"/>
            <w:noWrap/>
            <w:hideMark/>
          </w:tcPr>
          <w:p w14:paraId="15BB9010"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2.2</w:t>
            </w:r>
          </w:p>
        </w:tc>
        <w:tc>
          <w:tcPr>
            <w:tcW w:w="240" w:type="dxa"/>
            <w:tcBorders>
              <w:top w:val="nil"/>
              <w:left w:val="nil"/>
              <w:bottom w:val="nil"/>
              <w:right w:val="nil"/>
            </w:tcBorders>
            <w:shd w:val="clear" w:color="FFFFFF" w:fill="FAE5E5"/>
            <w:noWrap/>
            <w:hideMark/>
          </w:tcPr>
          <w:p w14:paraId="579285C3"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2.2</w:t>
            </w:r>
          </w:p>
        </w:tc>
        <w:tc>
          <w:tcPr>
            <w:tcW w:w="240" w:type="dxa"/>
            <w:tcBorders>
              <w:top w:val="nil"/>
              <w:left w:val="nil"/>
              <w:bottom w:val="nil"/>
              <w:right w:val="nil"/>
            </w:tcBorders>
            <w:shd w:val="clear" w:color="000000" w:fill="FFFFFF"/>
            <w:noWrap/>
            <w:hideMark/>
          </w:tcPr>
          <w:p w14:paraId="2B225C6A"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0.1</w:t>
            </w:r>
          </w:p>
        </w:tc>
        <w:tc>
          <w:tcPr>
            <w:tcW w:w="240" w:type="dxa"/>
            <w:tcBorders>
              <w:top w:val="nil"/>
              <w:left w:val="nil"/>
              <w:bottom w:val="nil"/>
              <w:right w:val="nil"/>
            </w:tcBorders>
            <w:shd w:val="clear" w:color="FFFFFF" w:fill="FFFFA2"/>
            <w:noWrap/>
            <w:hideMark/>
          </w:tcPr>
          <w:p w14:paraId="6040086D"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4.1</w:t>
            </w:r>
          </w:p>
        </w:tc>
        <w:tc>
          <w:tcPr>
            <w:tcW w:w="240" w:type="dxa"/>
            <w:tcBorders>
              <w:top w:val="nil"/>
              <w:left w:val="nil"/>
              <w:bottom w:val="nil"/>
              <w:right w:val="nil"/>
            </w:tcBorders>
            <w:shd w:val="clear" w:color="FFFFFF" w:fill="FFFF96"/>
            <w:noWrap/>
            <w:hideMark/>
          </w:tcPr>
          <w:p w14:paraId="1390271A"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4.6</w:t>
            </w:r>
          </w:p>
        </w:tc>
        <w:tc>
          <w:tcPr>
            <w:tcW w:w="240" w:type="dxa"/>
            <w:tcBorders>
              <w:top w:val="nil"/>
              <w:left w:val="nil"/>
              <w:bottom w:val="nil"/>
              <w:right w:val="nil"/>
            </w:tcBorders>
            <w:shd w:val="clear" w:color="FFFFFF" w:fill="FFFFA5"/>
            <w:noWrap/>
            <w:hideMark/>
          </w:tcPr>
          <w:p w14:paraId="1C38BA55"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4.0</w:t>
            </w:r>
          </w:p>
        </w:tc>
        <w:tc>
          <w:tcPr>
            <w:tcW w:w="240" w:type="dxa"/>
            <w:tcBorders>
              <w:top w:val="nil"/>
              <w:left w:val="nil"/>
              <w:bottom w:val="nil"/>
              <w:right w:val="nil"/>
            </w:tcBorders>
            <w:shd w:val="clear" w:color="000000" w:fill="FFFFFF"/>
            <w:noWrap/>
            <w:hideMark/>
          </w:tcPr>
          <w:p w14:paraId="475116F6"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0CEAAB2B"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E5EDFA"/>
            <w:noWrap/>
            <w:hideMark/>
          </w:tcPr>
          <w:p w14:paraId="21B55542"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1.5</w:t>
            </w:r>
          </w:p>
        </w:tc>
        <w:tc>
          <w:tcPr>
            <w:tcW w:w="240" w:type="dxa"/>
            <w:tcBorders>
              <w:top w:val="nil"/>
              <w:left w:val="nil"/>
              <w:bottom w:val="nil"/>
              <w:right w:val="nil"/>
            </w:tcBorders>
            <w:shd w:val="clear" w:color="000000" w:fill="E6F1E1"/>
            <w:noWrap/>
            <w:hideMark/>
          </w:tcPr>
          <w:p w14:paraId="44948723"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1.0</w:t>
            </w:r>
          </w:p>
        </w:tc>
        <w:tc>
          <w:tcPr>
            <w:tcW w:w="320" w:type="dxa"/>
            <w:vMerge/>
            <w:tcBorders>
              <w:top w:val="nil"/>
              <w:left w:val="single" w:sz="4" w:space="0" w:color="000000"/>
              <w:bottom w:val="single" w:sz="4" w:space="0" w:color="000000"/>
              <w:right w:val="single" w:sz="4" w:space="0" w:color="000000"/>
            </w:tcBorders>
            <w:hideMark/>
          </w:tcPr>
          <w:p w14:paraId="11113278" w14:textId="77777777" w:rsidR="00AB00FD" w:rsidRPr="00B82133" w:rsidRDefault="00AB00FD" w:rsidP="00C5305A">
            <w:pPr>
              <w:rPr>
                <w:rFonts w:ascii="Calibri" w:hAnsi="Calibri" w:cs="Calibri"/>
                <w:b/>
                <w:bCs/>
                <w:color w:val="000000"/>
                <w:sz w:val="16"/>
                <w:szCs w:val="16"/>
              </w:rPr>
            </w:pPr>
          </w:p>
        </w:tc>
      </w:tr>
      <w:tr w:rsidR="00AB00FD" w:rsidRPr="00B82133" w14:paraId="0829C36B" w14:textId="77777777" w:rsidTr="00E27636">
        <w:trPr>
          <w:trHeight w:hRule="exact" w:val="230"/>
        </w:trPr>
        <w:tc>
          <w:tcPr>
            <w:tcW w:w="740" w:type="dxa"/>
            <w:tcBorders>
              <w:top w:val="nil"/>
              <w:left w:val="single" w:sz="4" w:space="0" w:color="000000"/>
              <w:bottom w:val="nil"/>
              <w:right w:val="nil"/>
            </w:tcBorders>
            <w:noWrap/>
            <w:hideMark/>
          </w:tcPr>
          <w:p w14:paraId="69379D9B"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15A635BA"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research previous important</w:t>
            </w:r>
          </w:p>
        </w:tc>
        <w:tc>
          <w:tcPr>
            <w:tcW w:w="240" w:type="dxa"/>
            <w:tcBorders>
              <w:top w:val="nil"/>
              <w:left w:val="nil"/>
              <w:bottom w:val="nil"/>
              <w:right w:val="nil"/>
            </w:tcBorders>
            <w:shd w:val="clear" w:color="000000" w:fill="FFFBFB"/>
            <w:noWrap/>
            <w:hideMark/>
          </w:tcPr>
          <w:p w14:paraId="2467E20F"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0.4</w:t>
            </w:r>
          </w:p>
        </w:tc>
        <w:tc>
          <w:tcPr>
            <w:tcW w:w="240" w:type="dxa"/>
            <w:tcBorders>
              <w:top w:val="nil"/>
              <w:left w:val="nil"/>
              <w:bottom w:val="nil"/>
              <w:right w:val="nil"/>
            </w:tcBorders>
            <w:shd w:val="clear" w:color="000000" w:fill="FCEEEE"/>
            <w:noWrap/>
            <w:hideMark/>
          </w:tcPr>
          <w:p w14:paraId="405829D9"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1.5</w:t>
            </w:r>
          </w:p>
        </w:tc>
        <w:tc>
          <w:tcPr>
            <w:tcW w:w="240" w:type="dxa"/>
            <w:tcBorders>
              <w:top w:val="nil"/>
              <w:left w:val="nil"/>
              <w:bottom w:val="nil"/>
              <w:right w:val="nil"/>
            </w:tcBorders>
            <w:shd w:val="clear" w:color="000000" w:fill="FCF0F0"/>
            <w:noWrap/>
            <w:hideMark/>
          </w:tcPr>
          <w:p w14:paraId="114A3FDA"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1.3</w:t>
            </w:r>
          </w:p>
        </w:tc>
        <w:tc>
          <w:tcPr>
            <w:tcW w:w="240" w:type="dxa"/>
            <w:tcBorders>
              <w:top w:val="nil"/>
              <w:left w:val="nil"/>
              <w:bottom w:val="nil"/>
              <w:right w:val="nil"/>
            </w:tcBorders>
            <w:shd w:val="clear" w:color="000000" w:fill="FFFFF5"/>
            <w:noWrap/>
            <w:hideMark/>
          </w:tcPr>
          <w:p w14:paraId="688055C0"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0.5</w:t>
            </w:r>
          </w:p>
        </w:tc>
        <w:tc>
          <w:tcPr>
            <w:tcW w:w="240" w:type="dxa"/>
            <w:tcBorders>
              <w:top w:val="nil"/>
              <w:left w:val="nil"/>
              <w:bottom w:val="nil"/>
              <w:right w:val="nil"/>
            </w:tcBorders>
            <w:shd w:val="clear" w:color="000000" w:fill="FFFFE7"/>
            <w:noWrap/>
            <w:hideMark/>
          </w:tcPr>
          <w:p w14:paraId="1E669280"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1.1</w:t>
            </w:r>
          </w:p>
        </w:tc>
        <w:tc>
          <w:tcPr>
            <w:tcW w:w="240" w:type="dxa"/>
            <w:tcBorders>
              <w:top w:val="nil"/>
              <w:left w:val="nil"/>
              <w:bottom w:val="nil"/>
              <w:right w:val="nil"/>
            </w:tcBorders>
            <w:shd w:val="clear" w:color="000000" w:fill="FFFFEA"/>
            <w:noWrap/>
            <w:hideMark/>
          </w:tcPr>
          <w:p w14:paraId="600EF39E"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0.9</w:t>
            </w:r>
          </w:p>
        </w:tc>
        <w:tc>
          <w:tcPr>
            <w:tcW w:w="240" w:type="dxa"/>
            <w:tcBorders>
              <w:top w:val="nil"/>
              <w:left w:val="nil"/>
              <w:bottom w:val="nil"/>
              <w:right w:val="nil"/>
            </w:tcBorders>
            <w:shd w:val="clear" w:color="000000" w:fill="F4F7FD"/>
            <w:noWrap/>
            <w:hideMark/>
          </w:tcPr>
          <w:p w14:paraId="38A4DA4D"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0.7</w:t>
            </w:r>
          </w:p>
        </w:tc>
        <w:tc>
          <w:tcPr>
            <w:tcW w:w="240" w:type="dxa"/>
            <w:tcBorders>
              <w:top w:val="nil"/>
              <w:left w:val="nil"/>
              <w:bottom w:val="nil"/>
              <w:right w:val="nil"/>
            </w:tcBorders>
            <w:shd w:val="clear" w:color="000000" w:fill="ECF2FC"/>
            <w:noWrap/>
            <w:hideMark/>
          </w:tcPr>
          <w:p w14:paraId="27579703"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1.1</w:t>
            </w:r>
          </w:p>
        </w:tc>
        <w:tc>
          <w:tcPr>
            <w:tcW w:w="240" w:type="dxa"/>
            <w:tcBorders>
              <w:top w:val="nil"/>
              <w:left w:val="nil"/>
              <w:bottom w:val="nil"/>
              <w:right w:val="nil"/>
            </w:tcBorders>
            <w:shd w:val="clear" w:color="000000" w:fill="F6F9FE"/>
            <w:noWrap/>
            <w:hideMark/>
          </w:tcPr>
          <w:p w14:paraId="66491C2A"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0.5</w:t>
            </w:r>
          </w:p>
        </w:tc>
        <w:tc>
          <w:tcPr>
            <w:tcW w:w="240" w:type="dxa"/>
            <w:tcBorders>
              <w:top w:val="nil"/>
              <w:left w:val="nil"/>
              <w:bottom w:val="nil"/>
              <w:right w:val="nil"/>
            </w:tcBorders>
            <w:shd w:val="clear" w:color="000000" w:fill="F6FAF5"/>
            <w:noWrap/>
            <w:hideMark/>
          </w:tcPr>
          <w:p w14:paraId="1DCA5B70"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0.3</w:t>
            </w:r>
          </w:p>
        </w:tc>
        <w:tc>
          <w:tcPr>
            <w:tcW w:w="320" w:type="dxa"/>
            <w:vMerge/>
            <w:tcBorders>
              <w:top w:val="nil"/>
              <w:left w:val="single" w:sz="4" w:space="0" w:color="000000"/>
              <w:bottom w:val="single" w:sz="4" w:space="0" w:color="000000"/>
              <w:right w:val="single" w:sz="4" w:space="0" w:color="000000"/>
            </w:tcBorders>
            <w:hideMark/>
          </w:tcPr>
          <w:p w14:paraId="7722ABE7" w14:textId="77777777" w:rsidR="00AB00FD" w:rsidRPr="00B82133" w:rsidRDefault="00AB00FD" w:rsidP="00C5305A">
            <w:pPr>
              <w:rPr>
                <w:rFonts w:ascii="Calibri" w:hAnsi="Calibri" w:cs="Calibri"/>
                <w:b/>
                <w:bCs/>
                <w:color w:val="000000"/>
                <w:sz w:val="16"/>
                <w:szCs w:val="16"/>
              </w:rPr>
            </w:pPr>
          </w:p>
        </w:tc>
      </w:tr>
      <w:tr w:rsidR="00AB00FD" w:rsidRPr="00B82133" w14:paraId="38D5886A" w14:textId="77777777" w:rsidTr="00E27636">
        <w:trPr>
          <w:trHeight w:hRule="exact" w:val="230"/>
        </w:trPr>
        <w:tc>
          <w:tcPr>
            <w:tcW w:w="740" w:type="dxa"/>
            <w:tcBorders>
              <w:top w:val="nil"/>
              <w:left w:val="single" w:sz="4" w:space="0" w:color="000000"/>
              <w:bottom w:val="nil"/>
              <w:right w:val="nil"/>
            </w:tcBorders>
            <w:noWrap/>
            <w:hideMark/>
          </w:tcPr>
          <w:p w14:paraId="453A9525"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73788BE6"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response time reaction</w:t>
            </w:r>
          </w:p>
        </w:tc>
        <w:tc>
          <w:tcPr>
            <w:tcW w:w="240" w:type="dxa"/>
            <w:tcBorders>
              <w:top w:val="nil"/>
              <w:left w:val="nil"/>
              <w:bottom w:val="nil"/>
              <w:right w:val="nil"/>
            </w:tcBorders>
            <w:shd w:val="clear" w:color="000000" w:fill="FCEEEE"/>
            <w:noWrap/>
            <w:hideMark/>
          </w:tcPr>
          <w:p w14:paraId="729BE020"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1.5</w:t>
            </w:r>
          </w:p>
        </w:tc>
        <w:tc>
          <w:tcPr>
            <w:tcW w:w="240" w:type="dxa"/>
            <w:tcBorders>
              <w:top w:val="nil"/>
              <w:left w:val="nil"/>
              <w:bottom w:val="nil"/>
              <w:right w:val="nil"/>
            </w:tcBorders>
            <w:shd w:val="clear" w:color="000000" w:fill="FDF5F5"/>
            <w:noWrap/>
            <w:hideMark/>
          </w:tcPr>
          <w:p w14:paraId="60F22947"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0.9</w:t>
            </w:r>
          </w:p>
        </w:tc>
        <w:tc>
          <w:tcPr>
            <w:tcW w:w="240" w:type="dxa"/>
            <w:tcBorders>
              <w:top w:val="nil"/>
              <w:left w:val="nil"/>
              <w:bottom w:val="nil"/>
              <w:right w:val="nil"/>
            </w:tcBorders>
            <w:shd w:val="clear" w:color="000000" w:fill="FCF0F0"/>
            <w:noWrap/>
            <w:hideMark/>
          </w:tcPr>
          <w:p w14:paraId="45267A29"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1.3</w:t>
            </w:r>
          </w:p>
        </w:tc>
        <w:tc>
          <w:tcPr>
            <w:tcW w:w="240" w:type="dxa"/>
            <w:tcBorders>
              <w:top w:val="nil"/>
              <w:left w:val="nil"/>
              <w:bottom w:val="nil"/>
              <w:right w:val="nil"/>
            </w:tcBorders>
            <w:shd w:val="clear" w:color="FFFFFF" w:fill="FFFFC3"/>
            <w:noWrap/>
            <w:hideMark/>
          </w:tcPr>
          <w:p w14:paraId="702949EA"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2.6</w:t>
            </w:r>
          </w:p>
        </w:tc>
        <w:tc>
          <w:tcPr>
            <w:tcW w:w="240" w:type="dxa"/>
            <w:tcBorders>
              <w:top w:val="nil"/>
              <w:left w:val="nil"/>
              <w:bottom w:val="nil"/>
              <w:right w:val="nil"/>
            </w:tcBorders>
            <w:shd w:val="clear" w:color="000000" w:fill="FFFFE1"/>
            <w:noWrap/>
            <w:hideMark/>
          </w:tcPr>
          <w:p w14:paraId="7B0579BC"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1.3</w:t>
            </w:r>
          </w:p>
        </w:tc>
        <w:tc>
          <w:tcPr>
            <w:tcW w:w="240" w:type="dxa"/>
            <w:tcBorders>
              <w:top w:val="nil"/>
              <w:left w:val="nil"/>
              <w:bottom w:val="nil"/>
              <w:right w:val="nil"/>
            </w:tcBorders>
            <w:shd w:val="clear" w:color="FFFFFF" w:fill="FFFFCC"/>
            <w:noWrap/>
            <w:hideMark/>
          </w:tcPr>
          <w:p w14:paraId="1C1C1883"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2.2</w:t>
            </w:r>
          </w:p>
        </w:tc>
        <w:tc>
          <w:tcPr>
            <w:tcW w:w="240" w:type="dxa"/>
            <w:tcBorders>
              <w:top w:val="nil"/>
              <w:left w:val="nil"/>
              <w:bottom w:val="nil"/>
              <w:right w:val="nil"/>
            </w:tcBorders>
            <w:shd w:val="clear" w:color="000000" w:fill="EFF4FC"/>
            <w:noWrap/>
            <w:hideMark/>
          </w:tcPr>
          <w:p w14:paraId="7CE50CC3"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0.9</w:t>
            </w:r>
          </w:p>
        </w:tc>
        <w:tc>
          <w:tcPr>
            <w:tcW w:w="240" w:type="dxa"/>
            <w:tcBorders>
              <w:top w:val="nil"/>
              <w:left w:val="nil"/>
              <w:bottom w:val="nil"/>
              <w:right w:val="nil"/>
            </w:tcBorders>
            <w:shd w:val="clear" w:color="000000" w:fill="FCFDFF"/>
            <w:noWrap/>
            <w:hideMark/>
          </w:tcPr>
          <w:p w14:paraId="7A27975D"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0.2</w:t>
            </w:r>
          </w:p>
        </w:tc>
        <w:tc>
          <w:tcPr>
            <w:tcW w:w="240" w:type="dxa"/>
            <w:tcBorders>
              <w:top w:val="nil"/>
              <w:left w:val="nil"/>
              <w:bottom w:val="nil"/>
              <w:right w:val="nil"/>
            </w:tcBorders>
            <w:shd w:val="clear" w:color="FFFFFF" w:fill="C6D8F4"/>
            <w:noWrap/>
            <w:hideMark/>
          </w:tcPr>
          <w:p w14:paraId="5BE6B4CF"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3.4</w:t>
            </w:r>
          </w:p>
        </w:tc>
        <w:tc>
          <w:tcPr>
            <w:tcW w:w="240" w:type="dxa"/>
            <w:tcBorders>
              <w:top w:val="nil"/>
              <w:left w:val="nil"/>
              <w:bottom w:val="nil"/>
              <w:right w:val="nil"/>
            </w:tcBorders>
            <w:shd w:val="clear" w:color="000000" w:fill="EEF5EA"/>
            <w:noWrap/>
            <w:hideMark/>
          </w:tcPr>
          <w:p w14:paraId="3CB343F0"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0.7</w:t>
            </w:r>
          </w:p>
        </w:tc>
        <w:tc>
          <w:tcPr>
            <w:tcW w:w="320" w:type="dxa"/>
            <w:vMerge/>
            <w:tcBorders>
              <w:top w:val="nil"/>
              <w:left w:val="single" w:sz="4" w:space="0" w:color="000000"/>
              <w:bottom w:val="single" w:sz="4" w:space="0" w:color="000000"/>
              <w:right w:val="single" w:sz="4" w:space="0" w:color="000000"/>
            </w:tcBorders>
            <w:hideMark/>
          </w:tcPr>
          <w:p w14:paraId="444226C1" w14:textId="77777777" w:rsidR="00AB00FD" w:rsidRPr="00B82133" w:rsidRDefault="00AB00FD" w:rsidP="00C5305A">
            <w:pPr>
              <w:rPr>
                <w:rFonts w:ascii="Calibri" w:hAnsi="Calibri" w:cs="Calibri"/>
                <w:b/>
                <w:bCs/>
                <w:color w:val="000000"/>
                <w:sz w:val="16"/>
                <w:szCs w:val="16"/>
              </w:rPr>
            </w:pPr>
          </w:p>
        </w:tc>
      </w:tr>
      <w:tr w:rsidR="00AB00FD" w:rsidRPr="00B82133" w14:paraId="07678DD3" w14:textId="77777777" w:rsidTr="00E27636">
        <w:trPr>
          <w:trHeight w:hRule="exact" w:val="230"/>
        </w:trPr>
        <w:tc>
          <w:tcPr>
            <w:tcW w:w="740" w:type="dxa"/>
            <w:tcBorders>
              <w:top w:val="nil"/>
              <w:left w:val="single" w:sz="4" w:space="0" w:color="000000"/>
              <w:bottom w:val="nil"/>
              <w:right w:val="nil"/>
            </w:tcBorders>
            <w:noWrap/>
            <w:hideMark/>
          </w:tcPr>
          <w:p w14:paraId="72DF1D3A"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74712849"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scene scenes perspective</w:t>
            </w:r>
          </w:p>
        </w:tc>
        <w:tc>
          <w:tcPr>
            <w:tcW w:w="240" w:type="dxa"/>
            <w:tcBorders>
              <w:top w:val="nil"/>
              <w:left w:val="nil"/>
              <w:bottom w:val="nil"/>
              <w:right w:val="nil"/>
            </w:tcBorders>
            <w:shd w:val="clear" w:color="000000" w:fill="FCEDED"/>
            <w:noWrap/>
            <w:hideMark/>
          </w:tcPr>
          <w:p w14:paraId="34238037"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1.6</w:t>
            </w:r>
          </w:p>
        </w:tc>
        <w:tc>
          <w:tcPr>
            <w:tcW w:w="240" w:type="dxa"/>
            <w:tcBorders>
              <w:top w:val="nil"/>
              <w:left w:val="nil"/>
              <w:bottom w:val="nil"/>
              <w:right w:val="nil"/>
            </w:tcBorders>
            <w:shd w:val="clear" w:color="FFFFFF" w:fill="F7D4D4"/>
            <w:noWrap/>
            <w:hideMark/>
          </w:tcPr>
          <w:p w14:paraId="50FA9605"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3.6</w:t>
            </w:r>
          </w:p>
        </w:tc>
        <w:tc>
          <w:tcPr>
            <w:tcW w:w="240" w:type="dxa"/>
            <w:tcBorders>
              <w:top w:val="nil"/>
              <w:left w:val="nil"/>
              <w:bottom w:val="nil"/>
              <w:right w:val="nil"/>
            </w:tcBorders>
            <w:shd w:val="clear" w:color="FFFFFF" w:fill="FAE5E5"/>
            <w:noWrap/>
            <w:hideMark/>
          </w:tcPr>
          <w:p w14:paraId="385A2811"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2.2</w:t>
            </w:r>
          </w:p>
        </w:tc>
        <w:tc>
          <w:tcPr>
            <w:tcW w:w="240" w:type="dxa"/>
            <w:tcBorders>
              <w:top w:val="nil"/>
              <w:left w:val="nil"/>
              <w:bottom w:val="nil"/>
              <w:right w:val="nil"/>
            </w:tcBorders>
            <w:shd w:val="clear" w:color="000000" w:fill="FFFFE0"/>
            <w:noWrap/>
            <w:hideMark/>
          </w:tcPr>
          <w:p w14:paraId="75BFDD61"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1.4</w:t>
            </w:r>
          </w:p>
        </w:tc>
        <w:tc>
          <w:tcPr>
            <w:tcW w:w="240" w:type="dxa"/>
            <w:tcBorders>
              <w:top w:val="nil"/>
              <w:left w:val="nil"/>
              <w:bottom w:val="nil"/>
              <w:right w:val="nil"/>
            </w:tcBorders>
            <w:shd w:val="clear" w:color="000000" w:fill="FFFFFF"/>
            <w:noWrap/>
            <w:hideMark/>
          </w:tcPr>
          <w:p w14:paraId="5C9CBDD5"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042B8E4B"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0F5FC"/>
            <w:noWrap/>
            <w:hideMark/>
          </w:tcPr>
          <w:p w14:paraId="15FE74AB"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0.9</w:t>
            </w:r>
          </w:p>
        </w:tc>
        <w:tc>
          <w:tcPr>
            <w:tcW w:w="240" w:type="dxa"/>
            <w:tcBorders>
              <w:top w:val="nil"/>
              <w:left w:val="nil"/>
              <w:bottom w:val="nil"/>
              <w:right w:val="nil"/>
            </w:tcBorders>
            <w:shd w:val="clear" w:color="000000" w:fill="EEF4FC"/>
            <w:noWrap/>
            <w:hideMark/>
          </w:tcPr>
          <w:p w14:paraId="5DCE780B"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1.0</w:t>
            </w:r>
          </w:p>
        </w:tc>
        <w:tc>
          <w:tcPr>
            <w:tcW w:w="240" w:type="dxa"/>
            <w:tcBorders>
              <w:top w:val="nil"/>
              <w:left w:val="nil"/>
              <w:bottom w:val="nil"/>
              <w:right w:val="nil"/>
            </w:tcBorders>
            <w:shd w:val="clear" w:color="000000" w:fill="F8FAFE"/>
            <w:noWrap/>
            <w:hideMark/>
          </w:tcPr>
          <w:p w14:paraId="54E0397A"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0.4</w:t>
            </w:r>
          </w:p>
        </w:tc>
        <w:tc>
          <w:tcPr>
            <w:tcW w:w="240" w:type="dxa"/>
            <w:tcBorders>
              <w:top w:val="nil"/>
              <w:left w:val="nil"/>
              <w:bottom w:val="nil"/>
              <w:right w:val="nil"/>
            </w:tcBorders>
            <w:shd w:val="clear" w:color="000000" w:fill="FFFFFF"/>
            <w:noWrap/>
            <w:hideMark/>
          </w:tcPr>
          <w:p w14:paraId="3909E459"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4B89FACE" w14:textId="77777777" w:rsidR="00AB00FD" w:rsidRPr="00B82133" w:rsidRDefault="00AB00FD" w:rsidP="00C5305A">
            <w:pPr>
              <w:rPr>
                <w:rFonts w:ascii="Calibri" w:hAnsi="Calibri" w:cs="Calibri"/>
                <w:b/>
                <w:bCs/>
                <w:color w:val="000000"/>
                <w:sz w:val="16"/>
                <w:szCs w:val="16"/>
              </w:rPr>
            </w:pPr>
          </w:p>
        </w:tc>
      </w:tr>
      <w:tr w:rsidR="00AB00FD" w:rsidRPr="00B82133" w14:paraId="44940AAD" w14:textId="77777777" w:rsidTr="00E27636">
        <w:trPr>
          <w:trHeight w:hRule="exact" w:val="230"/>
        </w:trPr>
        <w:tc>
          <w:tcPr>
            <w:tcW w:w="740" w:type="dxa"/>
            <w:tcBorders>
              <w:top w:val="nil"/>
              <w:left w:val="single" w:sz="4" w:space="0" w:color="000000"/>
              <w:bottom w:val="nil"/>
              <w:right w:val="nil"/>
            </w:tcBorders>
            <w:noWrap/>
            <w:hideMark/>
          </w:tcPr>
          <w:p w14:paraId="2AB89B17"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0722871E"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semantic word knowledge</w:t>
            </w:r>
          </w:p>
        </w:tc>
        <w:tc>
          <w:tcPr>
            <w:tcW w:w="240" w:type="dxa"/>
            <w:tcBorders>
              <w:top w:val="nil"/>
              <w:left w:val="nil"/>
              <w:bottom w:val="nil"/>
              <w:right w:val="nil"/>
            </w:tcBorders>
            <w:shd w:val="clear" w:color="FFFFFF" w:fill="F1BABA"/>
            <w:noWrap/>
            <w:hideMark/>
          </w:tcPr>
          <w:p w14:paraId="52A6417F"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5.8</w:t>
            </w:r>
          </w:p>
        </w:tc>
        <w:tc>
          <w:tcPr>
            <w:tcW w:w="240" w:type="dxa"/>
            <w:tcBorders>
              <w:top w:val="nil"/>
              <w:left w:val="nil"/>
              <w:bottom w:val="nil"/>
              <w:right w:val="nil"/>
            </w:tcBorders>
            <w:shd w:val="clear" w:color="000000" w:fill="FDF4F4"/>
            <w:noWrap/>
            <w:hideMark/>
          </w:tcPr>
          <w:p w14:paraId="4F2B766F"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1.0</w:t>
            </w:r>
          </w:p>
        </w:tc>
        <w:tc>
          <w:tcPr>
            <w:tcW w:w="240" w:type="dxa"/>
            <w:tcBorders>
              <w:top w:val="nil"/>
              <w:left w:val="nil"/>
              <w:bottom w:val="nil"/>
              <w:right w:val="nil"/>
            </w:tcBorders>
            <w:shd w:val="clear" w:color="000000" w:fill="FFFFFF"/>
            <w:noWrap/>
            <w:hideMark/>
          </w:tcPr>
          <w:p w14:paraId="516B5D3C"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FFFFFF" w:fill="FFFFB9"/>
            <w:noWrap/>
            <w:hideMark/>
          </w:tcPr>
          <w:p w14:paraId="1EE4A9A1"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3.1</w:t>
            </w:r>
          </w:p>
        </w:tc>
        <w:tc>
          <w:tcPr>
            <w:tcW w:w="240" w:type="dxa"/>
            <w:tcBorders>
              <w:top w:val="nil"/>
              <w:left w:val="nil"/>
              <w:bottom w:val="nil"/>
              <w:right w:val="nil"/>
            </w:tcBorders>
            <w:shd w:val="clear" w:color="000000" w:fill="FFFFFF"/>
            <w:noWrap/>
            <w:hideMark/>
          </w:tcPr>
          <w:p w14:paraId="454C4F5E"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0.0</w:t>
            </w:r>
          </w:p>
        </w:tc>
        <w:tc>
          <w:tcPr>
            <w:tcW w:w="240" w:type="dxa"/>
            <w:tcBorders>
              <w:top w:val="nil"/>
              <w:left w:val="nil"/>
              <w:bottom w:val="nil"/>
              <w:right w:val="nil"/>
            </w:tcBorders>
            <w:shd w:val="clear" w:color="000000" w:fill="FFFFD2"/>
            <w:noWrap/>
            <w:hideMark/>
          </w:tcPr>
          <w:p w14:paraId="1B8DA6BD"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2.0</w:t>
            </w:r>
          </w:p>
        </w:tc>
        <w:tc>
          <w:tcPr>
            <w:tcW w:w="240" w:type="dxa"/>
            <w:tcBorders>
              <w:top w:val="nil"/>
              <w:left w:val="nil"/>
              <w:bottom w:val="nil"/>
              <w:right w:val="nil"/>
            </w:tcBorders>
            <w:shd w:val="clear" w:color="FFFFFF" w:fill="99B9EB"/>
            <w:noWrap/>
            <w:hideMark/>
          </w:tcPr>
          <w:p w14:paraId="24424F1E"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6.0</w:t>
            </w:r>
          </w:p>
        </w:tc>
        <w:tc>
          <w:tcPr>
            <w:tcW w:w="240" w:type="dxa"/>
            <w:tcBorders>
              <w:top w:val="nil"/>
              <w:left w:val="nil"/>
              <w:bottom w:val="nil"/>
              <w:right w:val="nil"/>
            </w:tcBorders>
            <w:shd w:val="clear" w:color="000000" w:fill="E8EFFB"/>
            <w:noWrap/>
            <w:hideMark/>
          </w:tcPr>
          <w:p w14:paraId="1EE1FD0E"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1.4</w:t>
            </w:r>
          </w:p>
        </w:tc>
        <w:tc>
          <w:tcPr>
            <w:tcW w:w="240" w:type="dxa"/>
            <w:tcBorders>
              <w:top w:val="nil"/>
              <w:left w:val="nil"/>
              <w:bottom w:val="nil"/>
              <w:right w:val="nil"/>
            </w:tcBorders>
            <w:shd w:val="clear" w:color="000000" w:fill="FDFEFF"/>
            <w:noWrap/>
            <w:hideMark/>
          </w:tcPr>
          <w:p w14:paraId="5EB5BCAE"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0.2</w:t>
            </w:r>
          </w:p>
        </w:tc>
        <w:tc>
          <w:tcPr>
            <w:tcW w:w="240" w:type="dxa"/>
            <w:tcBorders>
              <w:top w:val="nil"/>
              <w:left w:val="nil"/>
              <w:bottom w:val="nil"/>
              <w:right w:val="nil"/>
            </w:tcBorders>
            <w:shd w:val="clear" w:color="000000" w:fill="FFFFFF"/>
            <w:noWrap/>
            <w:hideMark/>
          </w:tcPr>
          <w:p w14:paraId="7D143AB2"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0C1CB68E" w14:textId="77777777" w:rsidR="00AB00FD" w:rsidRPr="00B82133" w:rsidRDefault="00AB00FD" w:rsidP="00C5305A">
            <w:pPr>
              <w:rPr>
                <w:rFonts w:ascii="Calibri" w:hAnsi="Calibri" w:cs="Calibri"/>
                <w:b/>
                <w:bCs/>
                <w:color w:val="000000"/>
                <w:sz w:val="16"/>
                <w:szCs w:val="16"/>
              </w:rPr>
            </w:pPr>
          </w:p>
        </w:tc>
      </w:tr>
      <w:tr w:rsidR="00AB00FD" w:rsidRPr="00B82133" w14:paraId="46441183" w14:textId="77777777" w:rsidTr="00E27636">
        <w:trPr>
          <w:trHeight w:hRule="exact" w:val="230"/>
        </w:trPr>
        <w:tc>
          <w:tcPr>
            <w:tcW w:w="740" w:type="dxa"/>
            <w:tcBorders>
              <w:top w:val="nil"/>
              <w:left w:val="single" w:sz="4" w:space="0" w:color="000000"/>
              <w:bottom w:val="nil"/>
              <w:right w:val="nil"/>
            </w:tcBorders>
            <w:noWrap/>
            <w:hideMark/>
          </w:tcPr>
          <w:p w14:paraId="7E6A6550"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52BD9F6E"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stimulus trials trial</w:t>
            </w:r>
          </w:p>
        </w:tc>
        <w:tc>
          <w:tcPr>
            <w:tcW w:w="240" w:type="dxa"/>
            <w:tcBorders>
              <w:top w:val="nil"/>
              <w:left w:val="nil"/>
              <w:bottom w:val="nil"/>
              <w:right w:val="nil"/>
            </w:tcBorders>
            <w:shd w:val="clear" w:color="000000" w:fill="FFFFFF"/>
            <w:noWrap/>
            <w:hideMark/>
          </w:tcPr>
          <w:p w14:paraId="4F9A120E"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BEBEB"/>
            <w:noWrap/>
            <w:hideMark/>
          </w:tcPr>
          <w:p w14:paraId="64B38DC8"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1.7</w:t>
            </w:r>
          </w:p>
        </w:tc>
        <w:tc>
          <w:tcPr>
            <w:tcW w:w="240" w:type="dxa"/>
            <w:tcBorders>
              <w:top w:val="nil"/>
              <w:left w:val="nil"/>
              <w:bottom w:val="nil"/>
              <w:right w:val="nil"/>
            </w:tcBorders>
            <w:shd w:val="clear" w:color="FFFFFF" w:fill="FAE5E5"/>
            <w:noWrap/>
            <w:hideMark/>
          </w:tcPr>
          <w:p w14:paraId="575324AC"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2.3</w:t>
            </w:r>
          </w:p>
        </w:tc>
        <w:tc>
          <w:tcPr>
            <w:tcW w:w="240" w:type="dxa"/>
            <w:tcBorders>
              <w:top w:val="nil"/>
              <w:left w:val="nil"/>
              <w:bottom w:val="nil"/>
              <w:right w:val="nil"/>
            </w:tcBorders>
            <w:shd w:val="clear" w:color="FFFFFF" w:fill="FFFFC8"/>
            <w:noWrap/>
            <w:hideMark/>
          </w:tcPr>
          <w:p w14:paraId="2BB2AD5B"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2.4</w:t>
            </w:r>
          </w:p>
        </w:tc>
        <w:tc>
          <w:tcPr>
            <w:tcW w:w="240" w:type="dxa"/>
            <w:tcBorders>
              <w:top w:val="nil"/>
              <w:left w:val="nil"/>
              <w:bottom w:val="nil"/>
              <w:right w:val="nil"/>
            </w:tcBorders>
            <w:shd w:val="clear" w:color="FFFFFF" w:fill="FFFFD1"/>
            <w:noWrap/>
            <w:hideMark/>
          </w:tcPr>
          <w:p w14:paraId="00B151DB"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2.0</w:t>
            </w:r>
          </w:p>
        </w:tc>
        <w:tc>
          <w:tcPr>
            <w:tcW w:w="240" w:type="dxa"/>
            <w:tcBorders>
              <w:top w:val="nil"/>
              <w:left w:val="nil"/>
              <w:bottom w:val="nil"/>
              <w:right w:val="nil"/>
            </w:tcBorders>
            <w:shd w:val="clear" w:color="FFFFFF" w:fill="FFFFCD"/>
            <w:noWrap/>
            <w:hideMark/>
          </w:tcPr>
          <w:p w14:paraId="2D9DF136"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2.2</w:t>
            </w:r>
          </w:p>
        </w:tc>
        <w:tc>
          <w:tcPr>
            <w:tcW w:w="240" w:type="dxa"/>
            <w:tcBorders>
              <w:top w:val="nil"/>
              <w:left w:val="nil"/>
              <w:bottom w:val="nil"/>
              <w:right w:val="nil"/>
            </w:tcBorders>
            <w:shd w:val="clear" w:color="FFFFFF" w:fill="C6D8F4"/>
            <w:noWrap/>
            <w:hideMark/>
          </w:tcPr>
          <w:p w14:paraId="1F3B765E"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3.4</w:t>
            </w:r>
          </w:p>
        </w:tc>
        <w:tc>
          <w:tcPr>
            <w:tcW w:w="240" w:type="dxa"/>
            <w:tcBorders>
              <w:top w:val="nil"/>
              <w:left w:val="nil"/>
              <w:bottom w:val="nil"/>
              <w:right w:val="nil"/>
            </w:tcBorders>
            <w:shd w:val="clear" w:color="000000" w:fill="EEF3FC"/>
            <w:noWrap/>
            <w:hideMark/>
          </w:tcPr>
          <w:p w14:paraId="4738B9A5"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1.0</w:t>
            </w:r>
          </w:p>
        </w:tc>
        <w:tc>
          <w:tcPr>
            <w:tcW w:w="240" w:type="dxa"/>
            <w:tcBorders>
              <w:top w:val="nil"/>
              <w:left w:val="nil"/>
              <w:bottom w:val="nil"/>
              <w:right w:val="nil"/>
            </w:tcBorders>
            <w:shd w:val="clear" w:color="FFFFFF" w:fill="CDDCF5"/>
            <w:noWrap/>
            <w:hideMark/>
          </w:tcPr>
          <w:p w14:paraId="6636C7B1"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3.0</w:t>
            </w:r>
          </w:p>
        </w:tc>
        <w:tc>
          <w:tcPr>
            <w:tcW w:w="240" w:type="dxa"/>
            <w:tcBorders>
              <w:top w:val="nil"/>
              <w:left w:val="nil"/>
              <w:bottom w:val="nil"/>
              <w:right w:val="nil"/>
            </w:tcBorders>
            <w:shd w:val="clear" w:color="000000" w:fill="FFFFFF"/>
            <w:noWrap/>
            <w:hideMark/>
          </w:tcPr>
          <w:p w14:paraId="5E97C43D"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7F504A6C" w14:textId="77777777" w:rsidR="00AB00FD" w:rsidRPr="00B82133" w:rsidRDefault="00AB00FD" w:rsidP="00C5305A">
            <w:pPr>
              <w:rPr>
                <w:rFonts w:ascii="Calibri" w:hAnsi="Calibri" w:cs="Calibri"/>
                <w:b/>
                <w:bCs/>
                <w:color w:val="000000"/>
                <w:sz w:val="16"/>
                <w:szCs w:val="16"/>
              </w:rPr>
            </w:pPr>
          </w:p>
        </w:tc>
      </w:tr>
      <w:tr w:rsidR="00AB00FD" w:rsidRPr="00B82133" w14:paraId="5F78A722" w14:textId="77777777" w:rsidTr="00E27636">
        <w:trPr>
          <w:trHeight w:hRule="exact" w:val="230"/>
        </w:trPr>
        <w:tc>
          <w:tcPr>
            <w:tcW w:w="740" w:type="dxa"/>
            <w:tcBorders>
              <w:top w:val="nil"/>
              <w:left w:val="single" w:sz="4" w:space="0" w:color="000000"/>
              <w:bottom w:val="nil"/>
              <w:right w:val="nil"/>
            </w:tcBorders>
            <w:noWrap/>
            <w:hideMark/>
          </w:tcPr>
          <w:p w14:paraId="3C60A73B"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62FC57B3"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target search targets</w:t>
            </w:r>
          </w:p>
        </w:tc>
        <w:tc>
          <w:tcPr>
            <w:tcW w:w="240" w:type="dxa"/>
            <w:tcBorders>
              <w:top w:val="nil"/>
              <w:left w:val="nil"/>
              <w:bottom w:val="nil"/>
              <w:right w:val="nil"/>
            </w:tcBorders>
            <w:shd w:val="clear" w:color="000000" w:fill="FFFDFD"/>
            <w:noWrap/>
            <w:hideMark/>
          </w:tcPr>
          <w:p w14:paraId="05BD62FF"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0.2</w:t>
            </w:r>
          </w:p>
        </w:tc>
        <w:tc>
          <w:tcPr>
            <w:tcW w:w="240" w:type="dxa"/>
            <w:tcBorders>
              <w:top w:val="nil"/>
              <w:left w:val="nil"/>
              <w:bottom w:val="nil"/>
              <w:right w:val="nil"/>
            </w:tcBorders>
            <w:shd w:val="clear" w:color="000000" w:fill="FFFFFF"/>
            <w:noWrap/>
            <w:hideMark/>
          </w:tcPr>
          <w:p w14:paraId="4D8B7281"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DF2F2"/>
            <w:noWrap/>
            <w:hideMark/>
          </w:tcPr>
          <w:p w14:paraId="79B49C98"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1.1</w:t>
            </w:r>
          </w:p>
        </w:tc>
        <w:tc>
          <w:tcPr>
            <w:tcW w:w="240" w:type="dxa"/>
            <w:tcBorders>
              <w:top w:val="nil"/>
              <w:left w:val="nil"/>
              <w:bottom w:val="nil"/>
              <w:right w:val="nil"/>
            </w:tcBorders>
            <w:shd w:val="clear" w:color="FFFFFF" w:fill="FFFFC3"/>
            <w:noWrap/>
            <w:hideMark/>
          </w:tcPr>
          <w:p w14:paraId="20E87C57"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2.6</w:t>
            </w:r>
          </w:p>
        </w:tc>
        <w:tc>
          <w:tcPr>
            <w:tcW w:w="240" w:type="dxa"/>
            <w:tcBorders>
              <w:top w:val="nil"/>
              <w:left w:val="nil"/>
              <w:bottom w:val="nil"/>
              <w:right w:val="nil"/>
            </w:tcBorders>
            <w:shd w:val="clear" w:color="000000" w:fill="FFFFF3"/>
            <w:noWrap/>
            <w:hideMark/>
          </w:tcPr>
          <w:p w14:paraId="11F6D8AB"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0.6</w:t>
            </w:r>
          </w:p>
        </w:tc>
        <w:tc>
          <w:tcPr>
            <w:tcW w:w="240" w:type="dxa"/>
            <w:tcBorders>
              <w:top w:val="nil"/>
              <w:left w:val="nil"/>
              <w:bottom w:val="nil"/>
              <w:right w:val="nil"/>
            </w:tcBorders>
            <w:shd w:val="clear" w:color="FFFFFF" w:fill="FFFFC3"/>
            <w:noWrap/>
            <w:hideMark/>
          </w:tcPr>
          <w:p w14:paraId="45E2E167"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2.7</w:t>
            </w:r>
          </w:p>
        </w:tc>
        <w:tc>
          <w:tcPr>
            <w:tcW w:w="240" w:type="dxa"/>
            <w:tcBorders>
              <w:top w:val="nil"/>
              <w:left w:val="nil"/>
              <w:bottom w:val="nil"/>
              <w:right w:val="nil"/>
            </w:tcBorders>
            <w:shd w:val="clear" w:color="000000" w:fill="F3F7FD"/>
            <w:noWrap/>
            <w:hideMark/>
          </w:tcPr>
          <w:p w14:paraId="2BEDF89F"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0.8</w:t>
            </w:r>
          </w:p>
        </w:tc>
        <w:tc>
          <w:tcPr>
            <w:tcW w:w="240" w:type="dxa"/>
            <w:tcBorders>
              <w:top w:val="nil"/>
              <w:left w:val="nil"/>
              <w:bottom w:val="nil"/>
              <w:right w:val="nil"/>
            </w:tcBorders>
            <w:shd w:val="clear" w:color="000000" w:fill="E0EAF9"/>
            <w:noWrap/>
            <w:hideMark/>
          </w:tcPr>
          <w:p w14:paraId="6367BB2F"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1.8</w:t>
            </w:r>
          </w:p>
        </w:tc>
        <w:tc>
          <w:tcPr>
            <w:tcW w:w="240" w:type="dxa"/>
            <w:tcBorders>
              <w:top w:val="nil"/>
              <w:left w:val="nil"/>
              <w:bottom w:val="nil"/>
              <w:right w:val="nil"/>
            </w:tcBorders>
            <w:shd w:val="clear" w:color="FFFFFF" w:fill="D2E0F6"/>
            <w:noWrap/>
            <w:hideMark/>
          </w:tcPr>
          <w:p w14:paraId="1D84E899"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2.7</w:t>
            </w:r>
          </w:p>
        </w:tc>
        <w:tc>
          <w:tcPr>
            <w:tcW w:w="240" w:type="dxa"/>
            <w:tcBorders>
              <w:top w:val="nil"/>
              <w:left w:val="nil"/>
              <w:bottom w:val="nil"/>
              <w:right w:val="nil"/>
            </w:tcBorders>
            <w:shd w:val="clear" w:color="000000" w:fill="FDFEFD"/>
            <w:noWrap/>
            <w:hideMark/>
          </w:tcPr>
          <w:p w14:paraId="0EDBE5FD"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0.1</w:t>
            </w:r>
          </w:p>
        </w:tc>
        <w:tc>
          <w:tcPr>
            <w:tcW w:w="320" w:type="dxa"/>
            <w:vMerge/>
            <w:tcBorders>
              <w:top w:val="nil"/>
              <w:left w:val="single" w:sz="4" w:space="0" w:color="000000"/>
              <w:bottom w:val="single" w:sz="4" w:space="0" w:color="000000"/>
              <w:right w:val="single" w:sz="4" w:space="0" w:color="000000"/>
            </w:tcBorders>
            <w:hideMark/>
          </w:tcPr>
          <w:p w14:paraId="2512DB6D" w14:textId="77777777" w:rsidR="00AB00FD" w:rsidRPr="00B82133" w:rsidRDefault="00AB00FD" w:rsidP="00C5305A">
            <w:pPr>
              <w:rPr>
                <w:rFonts w:ascii="Calibri" w:hAnsi="Calibri" w:cs="Calibri"/>
                <w:b/>
                <w:bCs/>
                <w:color w:val="000000"/>
                <w:sz w:val="16"/>
                <w:szCs w:val="16"/>
              </w:rPr>
            </w:pPr>
          </w:p>
        </w:tc>
      </w:tr>
      <w:tr w:rsidR="00AB00FD" w:rsidRPr="00B82133" w14:paraId="6258EB79" w14:textId="77777777" w:rsidTr="00E27636">
        <w:trPr>
          <w:trHeight w:hRule="exact" w:val="230"/>
        </w:trPr>
        <w:tc>
          <w:tcPr>
            <w:tcW w:w="740" w:type="dxa"/>
            <w:tcBorders>
              <w:top w:val="nil"/>
              <w:left w:val="single" w:sz="4" w:space="0" w:color="000000"/>
              <w:bottom w:val="nil"/>
              <w:right w:val="nil"/>
            </w:tcBorders>
            <w:noWrap/>
            <w:hideMark/>
          </w:tcPr>
          <w:p w14:paraId="32B0A895"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3E401ED1"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task switching set</w:t>
            </w:r>
          </w:p>
        </w:tc>
        <w:tc>
          <w:tcPr>
            <w:tcW w:w="240" w:type="dxa"/>
            <w:tcBorders>
              <w:top w:val="nil"/>
              <w:left w:val="nil"/>
              <w:bottom w:val="nil"/>
              <w:right w:val="nil"/>
            </w:tcBorders>
            <w:shd w:val="clear" w:color="000000" w:fill="FBEAEA"/>
            <w:noWrap/>
            <w:hideMark/>
          </w:tcPr>
          <w:p w14:paraId="3CEB04BA"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1.8</w:t>
            </w:r>
          </w:p>
        </w:tc>
        <w:tc>
          <w:tcPr>
            <w:tcW w:w="240" w:type="dxa"/>
            <w:tcBorders>
              <w:top w:val="nil"/>
              <w:left w:val="nil"/>
              <w:bottom w:val="nil"/>
              <w:right w:val="nil"/>
            </w:tcBorders>
            <w:shd w:val="clear" w:color="FFFFFF" w:fill="FAE5E5"/>
            <w:noWrap/>
            <w:hideMark/>
          </w:tcPr>
          <w:p w14:paraId="1F213461"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2.2</w:t>
            </w:r>
          </w:p>
        </w:tc>
        <w:tc>
          <w:tcPr>
            <w:tcW w:w="240" w:type="dxa"/>
            <w:tcBorders>
              <w:top w:val="nil"/>
              <w:left w:val="nil"/>
              <w:bottom w:val="nil"/>
              <w:right w:val="nil"/>
            </w:tcBorders>
            <w:shd w:val="clear" w:color="000000" w:fill="FCF0F0"/>
            <w:noWrap/>
            <w:hideMark/>
          </w:tcPr>
          <w:p w14:paraId="57E33ACA"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1.3</w:t>
            </w:r>
          </w:p>
        </w:tc>
        <w:tc>
          <w:tcPr>
            <w:tcW w:w="240" w:type="dxa"/>
            <w:tcBorders>
              <w:top w:val="nil"/>
              <w:left w:val="nil"/>
              <w:bottom w:val="nil"/>
              <w:right w:val="nil"/>
            </w:tcBorders>
            <w:shd w:val="clear" w:color="FFFFFF" w:fill="FFFF95"/>
            <w:noWrap/>
            <w:hideMark/>
          </w:tcPr>
          <w:p w14:paraId="43533126"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4.7</w:t>
            </w:r>
          </w:p>
        </w:tc>
        <w:tc>
          <w:tcPr>
            <w:tcW w:w="240" w:type="dxa"/>
            <w:tcBorders>
              <w:top w:val="nil"/>
              <w:left w:val="nil"/>
              <w:bottom w:val="nil"/>
              <w:right w:val="nil"/>
            </w:tcBorders>
            <w:shd w:val="clear" w:color="FFFFFF" w:fill="FFFFD1"/>
            <w:noWrap/>
            <w:hideMark/>
          </w:tcPr>
          <w:p w14:paraId="69914982"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2.0</w:t>
            </w:r>
          </w:p>
        </w:tc>
        <w:tc>
          <w:tcPr>
            <w:tcW w:w="240" w:type="dxa"/>
            <w:tcBorders>
              <w:top w:val="nil"/>
              <w:left w:val="nil"/>
              <w:bottom w:val="nil"/>
              <w:right w:val="nil"/>
            </w:tcBorders>
            <w:shd w:val="clear" w:color="FFFFFF" w:fill="FFFFA6"/>
            <w:noWrap/>
            <w:hideMark/>
          </w:tcPr>
          <w:p w14:paraId="05BDDDBE"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3.9</w:t>
            </w:r>
          </w:p>
        </w:tc>
        <w:tc>
          <w:tcPr>
            <w:tcW w:w="240" w:type="dxa"/>
            <w:tcBorders>
              <w:top w:val="nil"/>
              <w:left w:val="nil"/>
              <w:bottom w:val="nil"/>
              <w:right w:val="nil"/>
            </w:tcBorders>
            <w:shd w:val="clear" w:color="FFFFFF" w:fill="A9C4EE"/>
            <w:noWrap/>
            <w:hideMark/>
          </w:tcPr>
          <w:p w14:paraId="5FF06982"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5.1</w:t>
            </w:r>
          </w:p>
        </w:tc>
        <w:tc>
          <w:tcPr>
            <w:tcW w:w="240" w:type="dxa"/>
            <w:tcBorders>
              <w:top w:val="nil"/>
              <w:left w:val="nil"/>
              <w:bottom w:val="nil"/>
              <w:right w:val="nil"/>
            </w:tcBorders>
            <w:shd w:val="clear" w:color="FFFFFF" w:fill="A6C1EE"/>
            <w:noWrap/>
            <w:hideMark/>
          </w:tcPr>
          <w:p w14:paraId="250C95DE"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5.3</w:t>
            </w:r>
          </w:p>
        </w:tc>
        <w:tc>
          <w:tcPr>
            <w:tcW w:w="240" w:type="dxa"/>
            <w:tcBorders>
              <w:top w:val="nil"/>
              <w:left w:val="nil"/>
              <w:bottom w:val="nil"/>
              <w:right w:val="nil"/>
            </w:tcBorders>
            <w:shd w:val="clear" w:color="FFFFFF" w:fill="CDDCF5"/>
            <w:noWrap/>
            <w:hideMark/>
          </w:tcPr>
          <w:p w14:paraId="6EDE1FDD"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3.0</w:t>
            </w:r>
          </w:p>
        </w:tc>
        <w:tc>
          <w:tcPr>
            <w:tcW w:w="240" w:type="dxa"/>
            <w:tcBorders>
              <w:top w:val="nil"/>
              <w:left w:val="nil"/>
              <w:bottom w:val="nil"/>
              <w:right w:val="nil"/>
            </w:tcBorders>
            <w:shd w:val="clear" w:color="000000" w:fill="FFFFFF"/>
            <w:noWrap/>
            <w:hideMark/>
          </w:tcPr>
          <w:p w14:paraId="5A7966A8"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7E642128" w14:textId="77777777" w:rsidR="00AB00FD" w:rsidRPr="00B82133" w:rsidRDefault="00AB00FD" w:rsidP="00C5305A">
            <w:pPr>
              <w:rPr>
                <w:rFonts w:ascii="Calibri" w:hAnsi="Calibri" w:cs="Calibri"/>
                <w:b/>
                <w:bCs/>
                <w:color w:val="000000"/>
                <w:sz w:val="16"/>
                <w:szCs w:val="16"/>
              </w:rPr>
            </w:pPr>
          </w:p>
        </w:tc>
      </w:tr>
      <w:tr w:rsidR="00AB00FD" w:rsidRPr="00B82133" w14:paraId="7079D6B2" w14:textId="77777777" w:rsidTr="00E27636">
        <w:trPr>
          <w:trHeight w:hRule="exact" w:val="230"/>
        </w:trPr>
        <w:tc>
          <w:tcPr>
            <w:tcW w:w="740" w:type="dxa"/>
            <w:tcBorders>
              <w:top w:val="nil"/>
              <w:left w:val="single" w:sz="4" w:space="0" w:color="000000"/>
              <w:bottom w:val="nil"/>
              <w:right w:val="nil"/>
            </w:tcBorders>
            <w:noWrap/>
            <w:hideMark/>
          </w:tcPr>
          <w:p w14:paraId="084E6930"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4325FCF3"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verbal fluency overt</w:t>
            </w:r>
          </w:p>
        </w:tc>
        <w:tc>
          <w:tcPr>
            <w:tcW w:w="240" w:type="dxa"/>
            <w:tcBorders>
              <w:top w:val="nil"/>
              <w:left w:val="nil"/>
              <w:bottom w:val="nil"/>
              <w:right w:val="nil"/>
            </w:tcBorders>
            <w:shd w:val="clear" w:color="000000" w:fill="FFFDFD"/>
            <w:noWrap/>
            <w:hideMark/>
          </w:tcPr>
          <w:p w14:paraId="2365DE0E"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0.2</w:t>
            </w:r>
          </w:p>
        </w:tc>
        <w:tc>
          <w:tcPr>
            <w:tcW w:w="240" w:type="dxa"/>
            <w:tcBorders>
              <w:top w:val="nil"/>
              <w:left w:val="nil"/>
              <w:bottom w:val="nil"/>
              <w:right w:val="nil"/>
            </w:tcBorders>
            <w:shd w:val="clear" w:color="000000" w:fill="FFFFFF"/>
            <w:noWrap/>
            <w:hideMark/>
          </w:tcPr>
          <w:p w14:paraId="16048885"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CF0F0"/>
            <w:noWrap/>
            <w:hideMark/>
          </w:tcPr>
          <w:p w14:paraId="46F60A17"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1.3</w:t>
            </w:r>
          </w:p>
        </w:tc>
        <w:tc>
          <w:tcPr>
            <w:tcW w:w="240" w:type="dxa"/>
            <w:tcBorders>
              <w:top w:val="nil"/>
              <w:left w:val="nil"/>
              <w:bottom w:val="nil"/>
              <w:right w:val="nil"/>
            </w:tcBorders>
            <w:shd w:val="clear" w:color="FFFFFF" w:fill="FFFFCA"/>
            <w:noWrap/>
            <w:hideMark/>
          </w:tcPr>
          <w:p w14:paraId="67EE01E6"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2.3</w:t>
            </w:r>
          </w:p>
        </w:tc>
        <w:tc>
          <w:tcPr>
            <w:tcW w:w="240" w:type="dxa"/>
            <w:tcBorders>
              <w:top w:val="nil"/>
              <w:left w:val="nil"/>
              <w:bottom w:val="nil"/>
              <w:right w:val="nil"/>
            </w:tcBorders>
            <w:shd w:val="clear" w:color="000000" w:fill="FFFFFC"/>
            <w:noWrap/>
            <w:hideMark/>
          </w:tcPr>
          <w:p w14:paraId="30CBC3D3"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0.2</w:t>
            </w:r>
          </w:p>
        </w:tc>
        <w:tc>
          <w:tcPr>
            <w:tcW w:w="240" w:type="dxa"/>
            <w:tcBorders>
              <w:top w:val="nil"/>
              <w:left w:val="nil"/>
              <w:bottom w:val="nil"/>
              <w:right w:val="nil"/>
            </w:tcBorders>
            <w:shd w:val="clear" w:color="FFFFFF" w:fill="FFFFB8"/>
            <w:noWrap/>
            <w:hideMark/>
          </w:tcPr>
          <w:p w14:paraId="14244561"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3.1</w:t>
            </w:r>
          </w:p>
        </w:tc>
        <w:tc>
          <w:tcPr>
            <w:tcW w:w="240" w:type="dxa"/>
            <w:tcBorders>
              <w:top w:val="nil"/>
              <w:left w:val="nil"/>
              <w:bottom w:val="nil"/>
              <w:right w:val="nil"/>
            </w:tcBorders>
            <w:shd w:val="clear" w:color="FFFFFF" w:fill="B9CFF1"/>
            <w:noWrap/>
            <w:hideMark/>
          </w:tcPr>
          <w:p w14:paraId="4E8657E7"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4.2</w:t>
            </w:r>
          </w:p>
        </w:tc>
        <w:tc>
          <w:tcPr>
            <w:tcW w:w="240" w:type="dxa"/>
            <w:tcBorders>
              <w:top w:val="nil"/>
              <w:left w:val="nil"/>
              <w:bottom w:val="nil"/>
              <w:right w:val="nil"/>
            </w:tcBorders>
            <w:shd w:val="clear" w:color="000000" w:fill="E0EAF9"/>
            <w:noWrap/>
            <w:hideMark/>
          </w:tcPr>
          <w:p w14:paraId="12E72591"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1.9</w:t>
            </w:r>
          </w:p>
        </w:tc>
        <w:tc>
          <w:tcPr>
            <w:tcW w:w="240" w:type="dxa"/>
            <w:tcBorders>
              <w:top w:val="nil"/>
              <w:left w:val="nil"/>
              <w:bottom w:val="nil"/>
              <w:right w:val="nil"/>
            </w:tcBorders>
            <w:shd w:val="clear" w:color="000000" w:fill="E6EEFA"/>
            <w:noWrap/>
            <w:hideMark/>
          </w:tcPr>
          <w:p w14:paraId="4898EDB0"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1.5</w:t>
            </w:r>
          </w:p>
        </w:tc>
        <w:tc>
          <w:tcPr>
            <w:tcW w:w="240" w:type="dxa"/>
            <w:tcBorders>
              <w:top w:val="nil"/>
              <w:left w:val="nil"/>
              <w:bottom w:val="nil"/>
              <w:right w:val="nil"/>
            </w:tcBorders>
            <w:shd w:val="clear" w:color="000000" w:fill="FFFFFF"/>
            <w:noWrap/>
            <w:hideMark/>
          </w:tcPr>
          <w:p w14:paraId="2DE353C1"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0510CC4A" w14:textId="77777777" w:rsidR="00AB00FD" w:rsidRPr="00B82133" w:rsidRDefault="00AB00FD" w:rsidP="00C5305A">
            <w:pPr>
              <w:rPr>
                <w:rFonts w:ascii="Calibri" w:hAnsi="Calibri" w:cs="Calibri"/>
                <w:b/>
                <w:bCs/>
                <w:color w:val="000000"/>
                <w:sz w:val="16"/>
                <w:szCs w:val="16"/>
              </w:rPr>
            </w:pPr>
          </w:p>
        </w:tc>
      </w:tr>
      <w:tr w:rsidR="00AB00FD" w:rsidRPr="00B82133" w14:paraId="14831111" w14:textId="77777777" w:rsidTr="00E27636">
        <w:trPr>
          <w:trHeight w:hRule="exact" w:val="230"/>
        </w:trPr>
        <w:tc>
          <w:tcPr>
            <w:tcW w:w="740" w:type="dxa"/>
            <w:tcBorders>
              <w:top w:val="nil"/>
              <w:left w:val="single" w:sz="4" w:space="0" w:color="000000"/>
              <w:bottom w:val="nil"/>
              <w:right w:val="nil"/>
            </w:tcBorders>
            <w:noWrap/>
            <w:hideMark/>
          </w:tcPr>
          <w:p w14:paraId="0D2E6420"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47C3E409"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verbs verb nouns</w:t>
            </w:r>
          </w:p>
        </w:tc>
        <w:tc>
          <w:tcPr>
            <w:tcW w:w="240" w:type="dxa"/>
            <w:tcBorders>
              <w:top w:val="nil"/>
              <w:left w:val="nil"/>
              <w:bottom w:val="nil"/>
              <w:right w:val="nil"/>
            </w:tcBorders>
            <w:shd w:val="clear" w:color="000000" w:fill="FCECEC"/>
            <w:noWrap/>
            <w:hideMark/>
          </w:tcPr>
          <w:p w14:paraId="411000E4"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1.6</w:t>
            </w:r>
          </w:p>
        </w:tc>
        <w:tc>
          <w:tcPr>
            <w:tcW w:w="240" w:type="dxa"/>
            <w:tcBorders>
              <w:top w:val="nil"/>
              <w:left w:val="nil"/>
              <w:bottom w:val="nil"/>
              <w:right w:val="nil"/>
            </w:tcBorders>
            <w:shd w:val="clear" w:color="000000" w:fill="FDF1F1"/>
            <w:noWrap/>
            <w:hideMark/>
          </w:tcPr>
          <w:p w14:paraId="1DFEF995"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1.2</w:t>
            </w:r>
          </w:p>
        </w:tc>
        <w:tc>
          <w:tcPr>
            <w:tcW w:w="240" w:type="dxa"/>
            <w:tcBorders>
              <w:top w:val="nil"/>
              <w:left w:val="nil"/>
              <w:bottom w:val="nil"/>
              <w:right w:val="nil"/>
            </w:tcBorders>
            <w:shd w:val="clear" w:color="000000" w:fill="FFFFFF"/>
            <w:noWrap/>
            <w:hideMark/>
          </w:tcPr>
          <w:p w14:paraId="59B978EF"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FFFFFF" w:fill="FFFFAB"/>
            <w:noWrap/>
            <w:hideMark/>
          </w:tcPr>
          <w:p w14:paraId="3B613E51"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3.7</w:t>
            </w:r>
          </w:p>
        </w:tc>
        <w:tc>
          <w:tcPr>
            <w:tcW w:w="240" w:type="dxa"/>
            <w:tcBorders>
              <w:top w:val="nil"/>
              <w:left w:val="nil"/>
              <w:bottom w:val="nil"/>
              <w:right w:val="nil"/>
            </w:tcBorders>
            <w:shd w:val="clear" w:color="000000" w:fill="FFFFFF"/>
            <w:noWrap/>
            <w:hideMark/>
          </w:tcPr>
          <w:p w14:paraId="1CA08CEF"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D3"/>
            <w:noWrap/>
            <w:hideMark/>
          </w:tcPr>
          <w:p w14:paraId="564B68B1"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2.0</w:t>
            </w:r>
          </w:p>
        </w:tc>
        <w:tc>
          <w:tcPr>
            <w:tcW w:w="240" w:type="dxa"/>
            <w:tcBorders>
              <w:top w:val="nil"/>
              <w:left w:val="nil"/>
              <w:bottom w:val="nil"/>
              <w:right w:val="nil"/>
            </w:tcBorders>
            <w:shd w:val="clear" w:color="FFFFFF" w:fill="B8CEF1"/>
            <w:noWrap/>
            <w:hideMark/>
          </w:tcPr>
          <w:p w14:paraId="25FC2D29"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4.2</w:t>
            </w:r>
          </w:p>
        </w:tc>
        <w:tc>
          <w:tcPr>
            <w:tcW w:w="240" w:type="dxa"/>
            <w:tcBorders>
              <w:top w:val="nil"/>
              <w:left w:val="nil"/>
              <w:bottom w:val="nil"/>
              <w:right w:val="nil"/>
            </w:tcBorders>
            <w:shd w:val="clear" w:color="000000" w:fill="E9F0FB"/>
            <w:noWrap/>
            <w:hideMark/>
          </w:tcPr>
          <w:p w14:paraId="565D5616"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1.3</w:t>
            </w:r>
          </w:p>
        </w:tc>
        <w:tc>
          <w:tcPr>
            <w:tcW w:w="240" w:type="dxa"/>
            <w:tcBorders>
              <w:top w:val="nil"/>
              <w:left w:val="nil"/>
              <w:bottom w:val="nil"/>
              <w:right w:val="nil"/>
            </w:tcBorders>
            <w:shd w:val="clear" w:color="000000" w:fill="EDF3FC"/>
            <w:noWrap/>
            <w:hideMark/>
          </w:tcPr>
          <w:p w14:paraId="55BC5BD0"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1.1</w:t>
            </w:r>
          </w:p>
        </w:tc>
        <w:tc>
          <w:tcPr>
            <w:tcW w:w="240" w:type="dxa"/>
            <w:tcBorders>
              <w:top w:val="nil"/>
              <w:left w:val="nil"/>
              <w:bottom w:val="nil"/>
              <w:right w:val="nil"/>
            </w:tcBorders>
            <w:shd w:val="clear" w:color="000000" w:fill="FFFFFF"/>
            <w:noWrap/>
            <w:hideMark/>
          </w:tcPr>
          <w:p w14:paraId="361B21E4"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49EFEDD0" w14:textId="77777777" w:rsidR="00AB00FD" w:rsidRPr="00B82133" w:rsidRDefault="00AB00FD" w:rsidP="00C5305A">
            <w:pPr>
              <w:rPr>
                <w:rFonts w:ascii="Calibri" w:hAnsi="Calibri" w:cs="Calibri"/>
                <w:b/>
                <w:bCs/>
                <w:color w:val="000000"/>
                <w:sz w:val="16"/>
                <w:szCs w:val="16"/>
              </w:rPr>
            </w:pPr>
          </w:p>
        </w:tc>
      </w:tr>
      <w:tr w:rsidR="00AB00FD" w:rsidRPr="00B82133" w14:paraId="15EB3B7F" w14:textId="77777777" w:rsidTr="00E27636">
        <w:trPr>
          <w:trHeight w:hRule="exact" w:val="230"/>
        </w:trPr>
        <w:tc>
          <w:tcPr>
            <w:tcW w:w="740" w:type="dxa"/>
            <w:tcBorders>
              <w:top w:val="nil"/>
              <w:left w:val="single" w:sz="4" w:space="0" w:color="000000"/>
              <w:bottom w:val="nil"/>
              <w:right w:val="nil"/>
            </w:tcBorders>
            <w:noWrap/>
            <w:hideMark/>
          </w:tcPr>
          <w:p w14:paraId="03327E1D"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431CD635"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wm load memory</w:t>
            </w:r>
          </w:p>
        </w:tc>
        <w:tc>
          <w:tcPr>
            <w:tcW w:w="240" w:type="dxa"/>
            <w:tcBorders>
              <w:top w:val="nil"/>
              <w:left w:val="nil"/>
              <w:bottom w:val="nil"/>
              <w:right w:val="nil"/>
            </w:tcBorders>
            <w:shd w:val="clear" w:color="000000" w:fill="FFFFFF"/>
            <w:noWrap/>
            <w:hideMark/>
          </w:tcPr>
          <w:p w14:paraId="44528786"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DF1F1"/>
            <w:noWrap/>
            <w:hideMark/>
          </w:tcPr>
          <w:p w14:paraId="2D25E91C"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1.2</w:t>
            </w:r>
          </w:p>
        </w:tc>
        <w:tc>
          <w:tcPr>
            <w:tcW w:w="240" w:type="dxa"/>
            <w:tcBorders>
              <w:top w:val="nil"/>
              <w:left w:val="nil"/>
              <w:bottom w:val="nil"/>
              <w:right w:val="nil"/>
            </w:tcBorders>
            <w:shd w:val="clear" w:color="000000" w:fill="FFFFFF"/>
            <w:noWrap/>
            <w:hideMark/>
          </w:tcPr>
          <w:p w14:paraId="226CB150"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D5"/>
            <w:noWrap/>
            <w:hideMark/>
          </w:tcPr>
          <w:p w14:paraId="3EDB113F"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1.9</w:t>
            </w:r>
          </w:p>
        </w:tc>
        <w:tc>
          <w:tcPr>
            <w:tcW w:w="240" w:type="dxa"/>
            <w:tcBorders>
              <w:top w:val="nil"/>
              <w:left w:val="nil"/>
              <w:bottom w:val="nil"/>
              <w:right w:val="nil"/>
            </w:tcBorders>
            <w:shd w:val="clear" w:color="000000" w:fill="FFFFD3"/>
            <w:noWrap/>
            <w:hideMark/>
          </w:tcPr>
          <w:p w14:paraId="753166CA"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2.0</w:t>
            </w:r>
          </w:p>
        </w:tc>
        <w:tc>
          <w:tcPr>
            <w:tcW w:w="240" w:type="dxa"/>
            <w:tcBorders>
              <w:top w:val="nil"/>
              <w:left w:val="nil"/>
              <w:bottom w:val="nil"/>
              <w:right w:val="nil"/>
            </w:tcBorders>
            <w:shd w:val="clear" w:color="FFFFFF" w:fill="FFFFBE"/>
            <w:noWrap/>
            <w:hideMark/>
          </w:tcPr>
          <w:p w14:paraId="03414979"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2.8</w:t>
            </w:r>
          </w:p>
        </w:tc>
        <w:tc>
          <w:tcPr>
            <w:tcW w:w="240" w:type="dxa"/>
            <w:tcBorders>
              <w:top w:val="nil"/>
              <w:left w:val="nil"/>
              <w:bottom w:val="nil"/>
              <w:right w:val="nil"/>
            </w:tcBorders>
            <w:shd w:val="clear" w:color="FFFFFF" w:fill="D9E5F8"/>
            <w:noWrap/>
            <w:hideMark/>
          </w:tcPr>
          <w:p w14:paraId="7AAC649F"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2.3</w:t>
            </w:r>
          </w:p>
        </w:tc>
        <w:tc>
          <w:tcPr>
            <w:tcW w:w="240" w:type="dxa"/>
            <w:tcBorders>
              <w:top w:val="nil"/>
              <w:left w:val="nil"/>
              <w:bottom w:val="nil"/>
              <w:right w:val="nil"/>
            </w:tcBorders>
            <w:shd w:val="clear" w:color="FFFFFF" w:fill="BBD0F2"/>
            <w:noWrap/>
            <w:hideMark/>
          </w:tcPr>
          <w:p w14:paraId="429D1469"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4.0</w:t>
            </w:r>
          </w:p>
        </w:tc>
        <w:tc>
          <w:tcPr>
            <w:tcW w:w="240" w:type="dxa"/>
            <w:tcBorders>
              <w:top w:val="nil"/>
              <w:left w:val="nil"/>
              <w:bottom w:val="nil"/>
              <w:right w:val="nil"/>
            </w:tcBorders>
            <w:shd w:val="clear" w:color="000000" w:fill="FEFEFF"/>
            <w:noWrap/>
            <w:hideMark/>
          </w:tcPr>
          <w:p w14:paraId="1F24D93D"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0.1</w:t>
            </w:r>
          </w:p>
        </w:tc>
        <w:tc>
          <w:tcPr>
            <w:tcW w:w="240" w:type="dxa"/>
            <w:tcBorders>
              <w:top w:val="nil"/>
              <w:left w:val="nil"/>
              <w:bottom w:val="nil"/>
              <w:right w:val="nil"/>
            </w:tcBorders>
            <w:shd w:val="clear" w:color="000000" w:fill="F8FBF6"/>
            <w:noWrap/>
            <w:hideMark/>
          </w:tcPr>
          <w:p w14:paraId="63AEAB83"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0.3</w:t>
            </w:r>
          </w:p>
        </w:tc>
        <w:tc>
          <w:tcPr>
            <w:tcW w:w="320" w:type="dxa"/>
            <w:vMerge/>
            <w:tcBorders>
              <w:top w:val="nil"/>
              <w:left w:val="single" w:sz="4" w:space="0" w:color="000000"/>
              <w:bottom w:val="single" w:sz="4" w:space="0" w:color="000000"/>
              <w:right w:val="single" w:sz="4" w:space="0" w:color="000000"/>
            </w:tcBorders>
            <w:hideMark/>
          </w:tcPr>
          <w:p w14:paraId="3EF69CD4" w14:textId="77777777" w:rsidR="00AB00FD" w:rsidRPr="00B82133" w:rsidRDefault="00AB00FD" w:rsidP="00C5305A">
            <w:pPr>
              <w:rPr>
                <w:rFonts w:ascii="Calibri" w:hAnsi="Calibri" w:cs="Calibri"/>
                <w:b/>
                <w:bCs/>
                <w:color w:val="000000"/>
                <w:sz w:val="16"/>
                <w:szCs w:val="16"/>
              </w:rPr>
            </w:pPr>
          </w:p>
        </w:tc>
      </w:tr>
      <w:tr w:rsidR="00AB00FD" w:rsidRPr="00B82133" w14:paraId="7139D1EE" w14:textId="77777777" w:rsidTr="00E27636">
        <w:trPr>
          <w:trHeight w:hRule="exact" w:val="230"/>
        </w:trPr>
        <w:tc>
          <w:tcPr>
            <w:tcW w:w="740" w:type="dxa"/>
            <w:tcBorders>
              <w:top w:val="nil"/>
              <w:left w:val="single" w:sz="4" w:space="0" w:color="000000"/>
              <w:bottom w:val="nil"/>
              <w:right w:val="nil"/>
            </w:tcBorders>
            <w:noWrap/>
            <w:hideMark/>
          </w:tcPr>
          <w:p w14:paraId="7C563FBD"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single" w:sz="4" w:space="0" w:color="000000"/>
              <w:right w:val="single" w:sz="4" w:space="0" w:color="000000"/>
            </w:tcBorders>
            <w:noWrap/>
            <w:hideMark/>
          </w:tcPr>
          <w:p w14:paraId="13D8363D"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words word lexical</w:t>
            </w:r>
          </w:p>
        </w:tc>
        <w:tc>
          <w:tcPr>
            <w:tcW w:w="240" w:type="dxa"/>
            <w:tcBorders>
              <w:top w:val="nil"/>
              <w:left w:val="nil"/>
              <w:bottom w:val="single" w:sz="4" w:space="0" w:color="000000"/>
              <w:right w:val="nil"/>
            </w:tcBorders>
            <w:shd w:val="clear" w:color="000000" w:fill="FBE9E9"/>
            <w:noWrap/>
            <w:hideMark/>
          </w:tcPr>
          <w:p w14:paraId="68A5904F"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1.9</w:t>
            </w:r>
          </w:p>
        </w:tc>
        <w:tc>
          <w:tcPr>
            <w:tcW w:w="240" w:type="dxa"/>
            <w:tcBorders>
              <w:top w:val="nil"/>
              <w:left w:val="nil"/>
              <w:bottom w:val="single" w:sz="4" w:space="0" w:color="000000"/>
              <w:right w:val="nil"/>
            </w:tcBorders>
            <w:shd w:val="clear" w:color="000000" w:fill="FFFFFF"/>
            <w:noWrap/>
            <w:hideMark/>
          </w:tcPr>
          <w:p w14:paraId="329E11D9"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EFAFA"/>
            <w:noWrap/>
            <w:hideMark/>
          </w:tcPr>
          <w:p w14:paraId="751F81ED"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0.5</w:t>
            </w:r>
          </w:p>
        </w:tc>
        <w:tc>
          <w:tcPr>
            <w:tcW w:w="240" w:type="dxa"/>
            <w:tcBorders>
              <w:top w:val="nil"/>
              <w:left w:val="nil"/>
              <w:bottom w:val="single" w:sz="4" w:space="0" w:color="000000"/>
              <w:right w:val="nil"/>
            </w:tcBorders>
            <w:shd w:val="clear" w:color="000000" w:fill="FFFFDA"/>
            <w:noWrap/>
            <w:hideMark/>
          </w:tcPr>
          <w:p w14:paraId="54C867F8"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1.7</w:t>
            </w:r>
          </w:p>
        </w:tc>
        <w:tc>
          <w:tcPr>
            <w:tcW w:w="240" w:type="dxa"/>
            <w:tcBorders>
              <w:top w:val="nil"/>
              <w:left w:val="nil"/>
              <w:bottom w:val="single" w:sz="4" w:space="0" w:color="000000"/>
              <w:right w:val="nil"/>
            </w:tcBorders>
            <w:shd w:val="clear" w:color="000000" w:fill="FFFFFB"/>
            <w:noWrap/>
            <w:hideMark/>
          </w:tcPr>
          <w:p w14:paraId="27496D23"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0.2</w:t>
            </w:r>
          </w:p>
        </w:tc>
        <w:tc>
          <w:tcPr>
            <w:tcW w:w="240" w:type="dxa"/>
            <w:tcBorders>
              <w:top w:val="nil"/>
              <w:left w:val="nil"/>
              <w:bottom w:val="single" w:sz="4" w:space="0" w:color="000000"/>
              <w:right w:val="nil"/>
            </w:tcBorders>
            <w:shd w:val="clear" w:color="000000" w:fill="FFFFEA"/>
            <w:noWrap/>
            <w:hideMark/>
          </w:tcPr>
          <w:p w14:paraId="46EC9B9A"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0.9</w:t>
            </w:r>
          </w:p>
        </w:tc>
        <w:tc>
          <w:tcPr>
            <w:tcW w:w="240" w:type="dxa"/>
            <w:tcBorders>
              <w:top w:val="nil"/>
              <w:left w:val="nil"/>
              <w:bottom w:val="single" w:sz="4" w:space="0" w:color="000000"/>
              <w:right w:val="nil"/>
            </w:tcBorders>
            <w:shd w:val="clear" w:color="FFFFFF" w:fill="81A8E6"/>
            <w:noWrap/>
            <w:hideMark/>
          </w:tcPr>
          <w:p w14:paraId="7E1A2C26"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7.5</w:t>
            </w:r>
          </w:p>
        </w:tc>
        <w:tc>
          <w:tcPr>
            <w:tcW w:w="240" w:type="dxa"/>
            <w:tcBorders>
              <w:top w:val="nil"/>
              <w:left w:val="nil"/>
              <w:bottom w:val="single" w:sz="4" w:space="0" w:color="000000"/>
              <w:right w:val="nil"/>
            </w:tcBorders>
            <w:shd w:val="clear" w:color="FFFFFF" w:fill="AEC7EF"/>
            <w:noWrap/>
            <w:hideMark/>
          </w:tcPr>
          <w:p w14:paraId="4D1C9967"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4.8</w:t>
            </w:r>
          </w:p>
        </w:tc>
        <w:tc>
          <w:tcPr>
            <w:tcW w:w="240" w:type="dxa"/>
            <w:tcBorders>
              <w:top w:val="nil"/>
              <w:left w:val="nil"/>
              <w:bottom w:val="single" w:sz="4" w:space="0" w:color="000000"/>
              <w:right w:val="nil"/>
            </w:tcBorders>
            <w:shd w:val="clear" w:color="FFFFFF" w:fill="B5CCF1"/>
            <w:noWrap/>
            <w:hideMark/>
          </w:tcPr>
          <w:p w14:paraId="5D35D7F6"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4.4</w:t>
            </w:r>
          </w:p>
        </w:tc>
        <w:tc>
          <w:tcPr>
            <w:tcW w:w="240" w:type="dxa"/>
            <w:tcBorders>
              <w:top w:val="nil"/>
              <w:left w:val="nil"/>
              <w:bottom w:val="single" w:sz="4" w:space="0" w:color="000000"/>
              <w:right w:val="nil"/>
            </w:tcBorders>
            <w:shd w:val="clear" w:color="000000" w:fill="FFFFFF"/>
            <w:noWrap/>
            <w:hideMark/>
          </w:tcPr>
          <w:p w14:paraId="75AAE682"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385A09E1" w14:textId="77777777" w:rsidR="00AB00FD" w:rsidRPr="00B82133" w:rsidRDefault="00AB00FD" w:rsidP="00C5305A">
            <w:pPr>
              <w:rPr>
                <w:rFonts w:ascii="Calibri" w:hAnsi="Calibri" w:cs="Calibri"/>
                <w:b/>
                <w:bCs/>
                <w:color w:val="000000"/>
                <w:sz w:val="16"/>
                <w:szCs w:val="16"/>
              </w:rPr>
            </w:pPr>
          </w:p>
        </w:tc>
      </w:tr>
      <w:tr w:rsidR="00AB00FD" w:rsidRPr="00B82133" w14:paraId="5E7A4E01" w14:textId="77777777" w:rsidTr="00E27636">
        <w:trPr>
          <w:trHeight w:hRule="exact" w:val="230"/>
        </w:trPr>
        <w:tc>
          <w:tcPr>
            <w:tcW w:w="740" w:type="dxa"/>
            <w:tcBorders>
              <w:top w:val="nil"/>
              <w:left w:val="single" w:sz="4" w:space="0" w:color="000000"/>
              <w:bottom w:val="nil"/>
              <w:right w:val="nil"/>
            </w:tcBorders>
            <w:noWrap/>
            <w:hideMark/>
          </w:tcPr>
          <w:p w14:paraId="52378574"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3707A5DB"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cognitive function performance</w:t>
            </w:r>
          </w:p>
        </w:tc>
        <w:tc>
          <w:tcPr>
            <w:tcW w:w="240" w:type="dxa"/>
            <w:tcBorders>
              <w:top w:val="single" w:sz="4" w:space="0" w:color="000000"/>
              <w:left w:val="nil"/>
              <w:bottom w:val="nil"/>
              <w:right w:val="nil"/>
            </w:tcBorders>
            <w:shd w:val="clear" w:color="000000" w:fill="FCEFEF"/>
            <w:noWrap/>
            <w:hideMark/>
          </w:tcPr>
          <w:p w14:paraId="3B729FEB"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1.4</w:t>
            </w:r>
          </w:p>
        </w:tc>
        <w:tc>
          <w:tcPr>
            <w:tcW w:w="240" w:type="dxa"/>
            <w:tcBorders>
              <w:top w:val="single" w:sz="4" w:space="0" w:color="000000"/>
              <w:left w:val="nil"/>
              <w:bottom w:val="nil"/>
              <w:right w:val="nil"/>
            </w:tcBorders>
            <w:shd w:val="clear" w:color="000000" w:fill="FEF9F9"/>
            <w:noWrap/>
            <w:hideMark/>
          </w:tcPr>
          <w:p w14:paraId="376DE0A6"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0.5</w:t>
            </w:r>
          </w:p>
        </w:tc>
        <w:tc>
          <w:tcPr>
            <w:tcW w:w="240" w:type="dxa"/>
            <w:tcBorders>
              <w:top w:val="single" w:sz="4" w:space="0" w:color="000000"/>
              <w:left w:val="nil"/>
              <w:bottom w:val="nil"/>
              <w:right w:val="nil"/>
            </w:tcBorders>
            <w:shd w:val="clear" w:color="000000" w:fill="FFFFFF"/>
            <w:noWrap/>
            <w:hideMark/>
          </w:tcPr>
          <w:p w14:paraId="0D5017D3"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FFFFF"/>
            <w:noWrap/>
            <w:hideMark/>
          </w:tcPr>
          <w:p w14:paraId="54AEB31F"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FFFE1"/>
            <w:noWrap/>
            <w:hideMark/>
          </w:tcPr>
          <w:p w14:paraId="4D1A9250"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1.3</w:t>
            </w:r>
          </w:p>
        </w:tc>
        <w:tc>
          <w:tcPr>
            <w:tcW w:w="240" w:type="dxa"/>
            <w:tcBorders>
              <w:top w:val="single" w:sz="4" w:space="0" w:color="000000"/>
              <w:left w:val="nil"/>
              <w:bottom w:val="nil"/>
              <w:right w:val="nil"/>
            </w:tcBorders>
            <w:shd w:val="clear" w:color="000000" w:fill="FFFFFF"/>
            <w:noWrap/>
            <w:hideMark/>
          </w:tcPr>
          <w:p w14:paraId="0F6BF00A"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FFFFF"/>
            <w:noWrap/>
            <w:hideMark/>
          </w:tcPr>
          <w:p w14:paraId="3AE47577"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FFFFF"/>
            <w:noWrap/>
            <w:hideMark/>
          </w:tcPr>
          <w:p w14:paraId="697B3B28"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FFFFF"/>
            <w:noWrap/>
            <w:hideMark/>
          </w:tcPr>
          <w:p w14:paraId="37996112"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D8E8D1"/>
            <w:noWrap/>
            <w:hideMark/>
          </w:tcPr>
          <w:p w14:paraId="122DCCD4"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1.5</w:t>
            </w:r>
          </w:p>
        </w:tc>
        <w:tc>
          <w:tcPr>
            <w:tcW w:w="320" w:type="dxa"/>
            <w:vMerge w:val="restart"/>
            <w:tcBorders>
              <w:top w:val="nil"/>
              <w:left w:val="single" w:sz="4" w:space="0" w:color="000000"/>
              <w:bottom w:val="single" w:sz="4" w:space="0" w:color="000000"/>
              <w:right w:val="single" w:sz="4" w:space="0" w:color="000000"/>
            </w:tcBorders>
            <w:shd w:val="clear" w:color="D9D9D9" w:fill="D9D9D9"/>
            <w:noWrap/>
            <w:textDirection w:val="tbRl"/>
            <w:hideMark/>
          </w:tcPr>
          <w:p w14:paraId="021799F7"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C1, C2, C4</w:t>
            </w:r>
          </w:p>
        </w:tc>
      </w:tr>
      <w:tr w:rsidR="00AB00FD" w:rsidRPr="00B82133" w14:paraId="178EA1B9" w14:textId="77777777" w:rsidTr="00E27636">
        <w:trPr>
          <w:trHeight w:hRule="exact" w:val="230"/>
        </w:trPr>
        <w:tc>
          <w:tcPr>
            <w:tcW w:w="740" w:type="dxa"/>
            <w:tcBorders>
              <w:top w:val="nil"/>
              <w:left w:val="single" w:sz="4" w:space="0" w:color="000000"/>
              <w:bottom w:val="nil"/>
              <w:right w:val="nil"/>
            </w:tcBorders>
            <w:noWrap/>
            <w:hideMark/>
          </w:tcPr>
          <w:p w14:paraId="150F5BD4"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094287DF"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creative creativity generation</w:t>
            </w:r>
          </w:p>
        </w:tc>
        <w:tc>
          <w:tcPr>
            <w:tcW w:w="240" w:type="dxa"/>
            <w:tcBorders>
              <w:top w:val="nil"/>
              <w:left w:val="nil"/>
              <w:bottom w:val="nil"/>
              <w:right w:val="nil"/>
            </w:tcBorders>
            <w:shd w:val="clear" w:color="000000" w:fill="FBEAEA"/>
            <w:noWrap/>
            <w:hideMark/>
          </w:tcPr>
          <w:p w14:paraId="58631DCC"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1.8</w:t>
            </w:r>
          </w:p>
        </w:tc>
        <w:tc>
          <w:tcPr>
            <w:tcW w:w="240" w:type="dxa"/>
            <w:tcBorders>
              <w:top w:val="nil"/>
              <w:left w:val="nil"/>
              <w:bottom w:val="nil"/>
              <w:right w:val="nil"/>
            </w:tcBorders>
            <w:shd w:val="clear" w:color="FFFFFF" w:fill="FAE2E2"/>
            <w:noWrap/>
            <w:hideMark/>
          </w:tcPr>
          <w:p w14:paraId="6D7B0641"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2.5</w:t>
            </w:r>
          </w:p>
        </w:tc>
        <w:tc>
          <w:tcPr>
            <w:tcW w:w="240" w:type="dxa"/>
            <w:tcBorders>
              <w:top w:val="nil"/>
              <w:left w:val="nil"/>
              <w:bottom w:val="nil"/>
              <w:right w:val="nil"/>
            </w:tcBorders>
            <w:shd w:val="clear" w:color="000000" w:fill="FDF3F3"/>
            <w:noWrap/>
            <w:hideMark/>
          </w:tcPr>
          <w:p w14:paraId="23ABE214"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1.1</w:t>
            </w:r>
          </w:p>
        </w:tc>
        <w:tc>
          <w:tcPr>
            <w:tcW w:w="240" w:type="dxa"/>
            <w:tcBorders>
              <w:top w:val="nil"/>
              <w:left w:val="nil"/>
              <w:bottom w:val="nil"/>
              <w:right w:val="nil"/>
            </w:tcBorders>
            <w:shd w:val="clear" w:color="000000" w:fill="FFFFF5"/>
            <w:noWrap/>
            <w:hideMark/>
          </w:tcPr>
          <w:p w14:paraId="140CD37D"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0.4</w:t>
            </w:r>
          </w:p>
        </w:tc>
        <w:tc>
          <w:tcPr>
            <w:tcW w:w="240" w:type="dxa"/>
            <w:tcBorders>
              <w:top w:val="nil"/>
              <w:left w:val="nil"/>
              <w:bottom w:val="nil"/>
              <w:right w:val="nil"/>
            </w:tcBorders>
            <w:shd w:val="clear" w:color="000000" w:fill="FFFFD3"/>
            <w:noWrap/>
            <w:hideMark/>
          </w:tcPr>
          <w:p w14:paraId="4B1A1B0E"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2.0</w:t>
            </w:r>
          </w:p>
        </w:tc>
        <w:tc>
          <w:tcPr>
            <w:tcW w:w="240" w:type="dxa"/>
            <w:tcBorders>
              <w:top w:val="nil"/>
              <w:left w:val="nil"/>
              <w:bottom w:val="nil"/>
              <w:right w:val="nil"/>
            </w:tcBorders>
            <w:shd w:val="clear" w:color="000000" w:fill="FFFFD5"/>
            <w:noWrap/>
            <w:hideMark/>
          </w:tcPr>
          <w:p w14:paraId="438CCE37"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1.9</w:t>
            </w:r>
          </w:p>
        </w:tc>
        <w:tc>
          <w:tcPr>
            <w:tcW w:w="240" w:type="dxa"/>
            <w:tcBorders>
              <w:top w:val="nil"/>
              <w:left w:val="nil"/>
              <w:bottom w:val="nil"/>
              <w:right w:val="nil"/>
            </w:tcBorders>
            <w:shd w:val="clear" w:color="000000" w:fill="FFFFFF"/>
            <w:noWrap/>
            <w:hideMark/>
          </w:tcPr>
          <w:p w14:paraId="0BCFDD90"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40739F06"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2EA88E7C"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0.1</w:t>
            </w:r>
          </w:p>
        </w:tc>
        <w:tc>
          <w:tcPr>
            <w:tcW w:w="240" w:type="dxa"/>
            <w:tcBorders>
              <w:top w:val="nil"/>
              <w:left w:val="nil"/>
              <w:bottom w:val="nil"/>
              <w:right w:val="nil"/>
            </w:tcBorders>
            <w:shd w:val="clear" w:color="FFFFFF" w:fill="BED9B2"/>
            <w:noWrap/>
            <w:hideMark/>
          </w:tcPr>
          <w:p w14:paraId="136EF4B4"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2.5</w:t>
            </w:r>
          </w:p>
        </w:tc>
        <w:tc>
          <w:tcPr>
            <w:tcW w:w="320" w:type="dxa"/>
            <w:vMerge/>
            <w:tcBorders>
              <w:top w:val="nil"/>
              <w:left w:val="single" w:sz="4" w:space="0" w:color="000000"/>
              <w:bottom w:val="single" w:sz="4" w:space="0" w:color="000000"/>
              <w:right w:val="single" w:sz="4" w:space="0" w:color="000000"/>
            </w:tcBorders>
            <w:hideMark/>
          </w:tcPr>
          <w:p w14:paraId="22AE6613" w14:textId="77777777" w:rsidR="00AB00FD" w:rsidRPr="00B82133" w:rsidRDefault="00AB00FD" w:rsidP="00C5305A">
            <w:pPr>
              <w:rPr>
                <w:rFonts w:ascii="Calibri" w:hAnsi="Calibri" w:cs="Calibri"/>
                <w:b/>
                <w:bCs/>
                <w:color w:val="000000"/>
                <w:sz w:val="16"/>
                <w:szCs w:val="16"/>
              </w:rPr>
            </w:pPr>
          </w:p>
        </w:tc>
      </w:tr>
      <w:tr w:rsidR="00AB00FD" w:rsidRPr="00B82133" w14:paraId="19E2BCED" w14:textId="77777777" w:rsidTr="00E27636">
        <w:trPr>
          <w:trHeight w:hRule="exact" w:val="230"/>
        </w:trPr>
        <w:tc>
          <w:tcPr>
            <w:tcW w:w="740" w:type="dxa"/>
            <w:tcBorders>
              <w:top w:val="nil"/>
              <w:left w:val="single" w:sz="4" w:space="0" w:color="000000"/>
              <w:bottom w:val="nil"/>
              <w:right w:val="nil"/>
            </w:tcBorders>
            <w:noWrap/>
            <w:hideMark/>
          </w:tcPr>
          <w:p w14:paraId="55DF003C"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6718E951"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events future personal</w:t>
            </w:r>
          </w:p>
        </w:tc>
        <w:tc>
          <w:tcPr>
            <w:tcW w:w="240" w:type="dxa"/>
            <w:tcBorders>
              <w:top w:val="nil"/>
              <w:left w:val="nil"/>
              <w:bottom w:val="nil"/>
              <w:right w:val="nil"/>
            </w:tcBorders>
            <w:shd w:val="clear" w:color="FFFFFF" w:fill="F4C9C9"/>
            <w:noWrap/>
            <w:hideMark/>
          </w:tcPr>
          <w:p w14:paraId="41BBBB5E"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4.6</w:t>
            </w:r>
          </w:p>
        </w:tc>
        <w:tc>
          <w:tcPr>
            <w:tcW w:w="240" w:type="dxa"/>
            <w:tcBorders>
              <w:top w:val="nil"/>
              <w:left w:val="nil"/>
              <w:bottom w:val="nil"/>
              <w:right w:val="nil"/>
            </w:tcBorders>
            <w:shd w:val="clear" w:color="FFFFFF" w:fill="F7D7D7"/>
            <w:noWrap/>
            <w:hideMark/>
          </w:tcPr>
          <w:p w14:paraId="5A0FD10D"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3.4</w:t>
            </w:r>
          </w:p>
        </w:tc>
        <w:tc>
          <w:tcPr>
            <w:tcW w:w="240" w:type="dxa"/>
            <w:tcBorders>
              <w:top w:val="nil"/>
              <w:left w:val="nil"/>
              <w:bottom w:val="nil"/>
              <w:right w:val="nil"/>
            </w:tcBorders>
            <w:shd w:val="clear" w:color="FFFFFF" w:fill="F9DEDE"/>
            <w:noWrap/>
            <w:hideMark/>
          </w:tcPr>
          <w:p w14:paraId="2BD3B9A3"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2.8</w:t>
            </w:r>
          </w:p>
        </w:tc>
        <w:tc>
          <w:tcPr>
            <w:tcW w:w="240" w:type="dxa"/>
            <w:tcBorders>
              <w:top w:val="nil"/>
              <w:left w:val="nil"/>
              <w:bottom w:val="nil"/>
              <w:right w:val="nil"/>
            </w:tcBorders>
            <w:shd w:val="clear" w:color="000000" w:fill="FFFFFF"/>
            <w:noWrap/>
            <w:hideMark/>
          </w:tcPr>
          <w:p w14:paraId="74857ADA"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FFFFFF" w:fill="FFFFC1"/>
            <w:noWrap/>
            <w:hideMark/>
          </w:tcPr>
          <w:p w14:paraId="3FC6F8D4"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2.7</w:t>
            </w:r>
          </w:p>
        </w:tc>
        <w:tc>
          <w:tcPr>
            <w:tcW w:w="240" w:type="dxa"/>
            <w:tcBorders>
              <w:top w:val="nil"/>
              <w:left w:val="nil"/>
              <w:bottom w:val="nil"/>
              <w:right w:val="nil"/>
            </w:tcBorders>
            <w:shd w:val="clear" w:color="000000" w:fill="FFFFFD"/>
            <w:noWrap/>
            <w:hideMark/>
          </w:tcPr>
          <w:p w14:paraId="4F44ABC4"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0.1</w:t>
            </w:r>
          </w:p>
        </w:tc>
        <w:tc>
          <w:tcPr>
            <w:tcW w:w="240" w:type="dxa"/>
            <w:tcBorders>
              <w:top w:val="nil"/>
              <w:left w:val="nil"/>
              <w:bottom w:val="nil"/>
              <w:right w:val="nil"/>
            </w:tcBorders>
            <w:shd w:val="clear" w:color="000000" w:fill="FFFFFF"/>
            <w:noWrap/>
            <w:hideMark/>
          </w:tcPr>
          <w:p w14:paraId="187E5460"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41779601"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23C287DF"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CFE3C6"/>
            <w:noWrap/>
            <w:hideMark/>
          </w:tcPr>
          <w:p w14:paraId="78E331E0"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1.8</w:t>
            </w:r>
          </w:p>
        </w:tc>
        <w:tc>
          <w:tcPr>
            <w:tcW w:w="320" w:type="dxa"/>
            <w:vMerge/>
            <w:tcBorders>
              <w:top w:val="nil"/>
              <w:left w:val="single" w:sz="4" w:space="0" w:color="000000"/>
              <w:bottom w:val="single" w:sz="4" w:space="0" w:color="000000"/>
              <w:right w:val="single" w:sz="4" w:space="0" w:color="000000"/>
            </w:tcBorders>
            <w:hideMark/>
          </w:tcPr>
          <w:p w14:paraId="3EFD6399" w14:textId="77777777" w:rsidR="00AB00FD" w:rsidRPr="00B82133" w:rsidRDefault="00AB00FD" w:rsidP="00C5305A">
            <w:pPr>
              <w:rPr>
                <w:rFonts w:ascii="Calibri" w:hAnsi="Calibri" w:cs="Calibri"/>
                <w:b/>
                <w:bCs/>
                <w:color w:val="000000"/>
                <w:sz w:val="16"/>
                <w:szCs w:val="16"/>
              </w:rPr>
            </w:pPr>
          </w:p>
        </w:tc>
      </w:tr>
      <w:tr w:rsidR="00AB00FD" w:rsidRPr="00B82133" w14:paraId="048B62A3" w14:textId="77777777" w:rsidTr="00E27636">
        <w:trPr>
          <w:trHeight w:hRule="exact" w:val="230"/>
        </w:trPr>
        <w:tc>
          <w:tcPr>
            <w:tcW w:w="740" w:type="dxa"/>
            <w:tcBorders>
              <w:top w:val="nil"/>
              <w:left w:val="single" w:sz="4" w:space="0" w:color="000000"/>
              <w:bottom w:val="nil"/>
              <w:right w:val="nil"/>
            </w:tcBorders>
            <w:noWrap/>
            <w:hideMark/>
          </w:tcPr>
          <w:p w14:paraId="2A76897F"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208585DC"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light shed alertness</w:t>
            </w:r>
          </w:p>
        </w:tc>
        <w:tc>
          <w:tcPr>
            <w:tcW w:w="240" w:type="dxa"/>
            <w:tcBorders>
              <w:top w:val="nil"/>
              <w:left w:val="nil"/>
              <w:bottom w:val="nil"/>
              <w:right w:val="nil"/>
            </w:tcBorders>
            <w:shd w:val="clear" w:color="000000" w:fill="FDF3F3"/>
            <w:noWrap/>
            <w:hideMark/>
          </w:tcPr>
          <w:p w14:paraId="3D6D0FA8"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1.0</w:t>
            </w:r>
          </w:p>
        </w:tc>
        <w:tc>
          <w:tcPr>
            <w:tcW w:w="240" w:type="dxa"/>
            <w:tcBorders>
              <w:top w:val="nil"/>
              <w:left w:val="nil"/>
              <w:bottom w:val="nil"/>
              <w:right w:val="nil"/>
            </w:tcBorders>
            <w:shd w:val="clear" w:color="000000" w:fill="FFFFFF"/>
            <w:noWrap/>
            <w:hideMark/>
          </w:tcPr>
          <w:p w14:paraId="1BFE657E"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DF5F5"/>
            <w:noWrap/>
            <w:hideMark/>
          </w:tcPr>
          <w:p w14:paraId="098854DD"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0.9</w:t>
            </w:r>
          </w:p>
        </w:tc>
        <w:tc>
          <w:tcPr>
            <w:tcW w:w="240" w:type="dxa"/>
            <w:tcBorders>
              <w:top w:val="nil"/>
              <w:left w:val="nil"/>
              <w:bottom w:val="nil"/>
              <w:right w:val="nil"/>
            </w:tcBorders>
            <w:shd w:val="clear" w:color="000000" w:fill="FFFFD7"/>
            <w:noWrap/>
            <w:hideMark/>
          </w:tcPr>
          <w:p w14:paraId="4E2C5DB4"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1.8</w:t>
            </w:r>
          </w:p>
        </w:tc>
        <w:tc>
          <w:tcPr>
            <w:tcW w:w="240" w:type="dxa"/>
            <w:tcBorders>
              <w:top w:val="nil"/>
              <w:left w:val="nil"/>
              <w:bottom w:val="nil"/>
              <w:right w:val="nil"/>
            </w:tcBorders>
            <w:shd w:val="clear" w:color="000000" w:fill="FFFFF9"/>
            <w:noWrap/>
            <w:hideMark/>
          </w:tcPr>
          <w:p w14:paraId="17139DCE"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0.3</w:t>
            </w:r>
          </w:p>
        </w:tc>
        <w:tc>
          <w:tcPr>
            <w:tcW w:w="240" w:type="dxa"/>
            <w:tcBorders>
              <w:top w:val="nil"/>
              <w:left w:val="nil"/>
              <w:bottom w:val="nil"/>
              <w:right w:val="nil"/>
            </w:tcBorders>
            <w:shd w:val="clear" w:color="000000" w:fill="FFFFFF"/>
            <w:noWrap/>
            <w:hideMark/>
          </w:tcPr>
          <w:p w14:paraId="6699B263"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315D75E7"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5F8FD"/>
            <w:noWrap/>
            <w:hideMark/>
          </w:tcPr>
          <w:p w14:paraId="6980F502"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0.6</w:t>
            </w:r>
          </w:p>
        </w:tc>
        <w:tc>
          <w:tcPr>
            <w:tcW w:w="240" w:type="dxa"/>
            <w:tcBorders>
              <w:top w:val="nil"/>
              <w:left w:val="nil"/>
              <w:bottom w:val="nil"/>
              <w:right w:val="nil"/>
            </w:tcBorders>
            <w:shd w:val="clear" w:color="000000" w:fill="FFFFFF"/>
            <w:noWrap/>
            <w:hideMark/>
          </w:tcPr>
          <w:p w14:paraId="1344429E"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0.0</w:t>
            </w:r>
          </w:p>
        </w:tc>
        <w:tc>
          <w:tcPr>
            <w:tcW w:w="240" w:type="dxa"/>
            <w:tcBorders>
              <w:top w:val="nil"/>
              <w:left w:val="nil"/>
              <w:bottom w:val="nil"/>
              <w:right w:val="nil"/>
            </w:tcBorders>
            <w:shd w:val="clear" w:color="FFFFFF" w:fill="C1DBB6"/>
            <w:noWrap/>
            <w:hideMark/>
          </w:tcPr>
          <w:p w14:paraId="3CBC68A9"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2.3</w:t>
            </w:r>
          </w:p>
        </w:tc>
        <w:tc>
          <w:tcPr>
            <w:tcW w:w="320" w:type="dxa"/>
            <w:vMerge/>
            <w:tcBorders>
              <w:top w:val="nil"/>
              <w:left w:val="single" w:sz="4" w:space="0" w:color="000000"/>
              <w:bottom w:val="single" w:sz="4" w:space="0" w:color="000000"/>
              <w:right w:val="single" w:sz="4" w:space="0" w:color="000000"/>
            </w:tcBorders>
            <w:hideMark/>
          </w:tcPr>
          <w:p w14:paraId="2307FD41" w14:textId="77777777" w:rsidR="00AB00FD" w:rsidRPr="00B82133" w:rsidRDefault="00AB00FD" w:rsidP="00C5305A">
            <w:pPr>
              <w:rPr>
                <w:rFonts w:ascii="Calibri" w:hAnsi="Calibri" w:cs="Calibri"/>
                <w:b/>
                <w:bCs/>
                <w:color w:val="000000"/>
                <w:sz w:val="16"/>
                <w:szCs w:val="16"/>
              </w:rPr>
            </w:pPr>
          </w:p>
        </w:tc>
      </w:tr>
      <w:tr w:rsidR="00AB00FD" w:rsidRPr="00B82133" w14:paraId="05E1B5F1" w14:textId="77777777" w:rsidTr="00E27636">
        <w:trPr>
          <w:trHeight w:hRule="exact" w:val="230"/>
        </w:trPr>
        <w:tc>
          <w:tcPr>
            <w:tcW w:w="740" w:type="dxa"/>
            <w:tcBorders>
              <w:top w:val="nil"/>
              <w:left w:val="single" w:sz="4" w:space="0" w:color="000000"/>
              <w:bottom w:val="nil"/>
              <w:right w:val="nil"/>
            </w:tcBorders>
            <w:noWrap/>
            <w:hideMark/>
          </w:tcPr>
          <w:p w14:paraId="7253A748"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0E456B79"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mind mental social</w:t>
            </w:r>
          </w:p>
        </w:tc>
        <w:tc>
          <w:tcPr>
            <w:tcW w:w="240" w:type="dxa"/>
            <w:tcBorders>
              <w:top w:val="nil"/>
              <w:left w:val="nil"/>
              <w:bottom w:val="nil"/>
              <w:right w:val="nil"/>
            </w:tcBorders>
            <w:shd w:val="clear" w:color="FFFFFF" w:fill="F0B5B5"/>
            <w:noWrap/>
            <w:hideMark/>
          </w:tcPr>
          <w:p w14:paraId="1838AD3E"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6.3</w:t>
            </w:r>
          </w:p>
        </w:tc>
        <w:tc>
          <w:tcPr>
            <w:tcW w:w="240" w:type="dxa"/>
            <w:tcBorders>
              <w:top w:val="nil"/>
              <w:left w:val="nil"/>
              <w:bottom w:val="nil"/>
              <w:right w:val="nil"/>
            </w:tcBorders>
            <w:shd w:val="clear" w:color="FFFFFF" w:fill="E99191"/>
            <w:noWrap/>
            <w:hideMark/>
          </w:tcPr>
          <w:p w14:paraId="515AE469"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9.3</w:t>
            </w:r>
          </w:p>
        </w:tc>
        <w:tc>
          <w:tcPr>
            <w:tcW w:w="240" w:type="dxa"/>
            <w:tcBorders>
              <w:top w:val="nil"/>
              <w:left w:val="nil"/>
              <w:bottom w:val="nil"/>
              <w:right w:val="nil"/>
            </w:tcBorders>
            <w:shd w:val="clear" w:color="FFFFFF" w:fill="EC9E9E"/>
            <w:noWrap/>
            <w:hideMark/>
          </w:tcPr>
          <w:p w14:paraId="26F97586"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8.1</w:t>
            </w:r>
          </w:p>
        </w:tc>
        <w:tc>
          <w:tcPr>
            <w:tcW w:w="240" w:type="dxa"/>
            <w:tcBorders>
              <w:top w:val="nil"/>
              <w:left w:val="nil"/>
              <w:bottom w:val="nil"/>
              <w:right w:val="nil"/>
            </w:tcBorders>
            <w:shd w:val="clear" w:color="000000" w:fill="FFFFE7"/>
            <w:noWrap/>
            <w:hideMark/>
          </w:tcPr>
          <w:p w14:paraId="4B1E664D"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1.1</w:t>
            </w:r>
          </w:p>
        </w:tc>
        <w:tc>
          <w:tcPr>
            <w:tcW w:w="240" w:type="dxa"/>
            <w:tcBorders>
              <w:top w:val="nil"/>
              <w:left w:val="nil"/>
              <w:bottom w:val="nil"/>
              <w:right w:val="nil"/>
            </w:tcBorders>
            <w:shd w:val="clear" w:color="FFFFFF" w:fill="FFFF6D"/>
            <w:noWrap/>
            <w:hideMark/>
          </w:tcPr>
          <w:p w14:paraId="684782E5"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6.4</w:t>
            </w:r>
          </w:p>
        </w:tc>
        <w:tc>
          <w:tcPr>
            <w:tcW w:w="240" w:type="dxa"/>
            <w:tcBorders>
              <w:top w:val="nil"/>
              <w:left w:val="nil"/>
              <w:bottom w:val="nil"/>
              <w:right w:val="nil"/>
            </w:tcBorders>
            <w:shd w:val="clear" w:color="000000" w:fill="FFFFE1"/>
            <w:noWrap/>
            <w:hideMark/>
          </w:tcPr>
          <w:p w14:paraId="1A756CC0"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1.3</w:t>
            </w:r>
          </w:p>
        </w:tc>
        <w:tc>
          <w:tcPr>
            <w:tcW w:w="240" w:type="dxa"/>
            <w:tcBorders>
              <w:top w:val="nil"/>
              <w:left w:val="nil"/>
              <w:bottom w:val="nil"/>
              <w:right w:val="nil"/>
            </w:tcBorders>
            <w:shd w:val="clear" w:color="000000" w:fill="FFFFFF"/>
            <w:noWrap/>
            <w:hideMark/>
          </w:tcPr>
          <w:p w14:paraId="25D9C842"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2EE462E5"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0AB2B9A5"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0.0</w:t>
            </w:r>
          </w:p>
        </w:tc>
        <w:tc>
          <w:tcPr>
            <w:tcW w:w="240" w:type="dxa"/>
            <w:tcBorders>
              <w:top w:val="nil"/>
              <w:left w:val="nil"/>
              <w:bottom w:val="nil"/>
              <w:right w:val="nil"/>
            </w:tcBorders>
            <w:shd w:val="clear" w:color="FFFFFF" w:fill="A7CC97"/>
            <w:noWrap/>
            <w:hideMark/>
          </w:tcPr>
          <w:p w14:paraId="0588A93D"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3.3</w:t>
            </w:r>
          </w:p>
        </w:tc>
        <w:tc>
          <w:tcPr>
            <w:tcW w:w="320" w:type="dxa"/>
            <w:vMerge/>
            <w:tcBorders>
              <w:top w:val="nil"/>
              <w:left w:val="single" w:sz="4" w:space="0" w:color="000000"/>
              <w:bottom w:val="single" w:sz="4" w:space="0" w:color="000000"/>
              <w:right w:val="single" w:sz="4" w:space="0" w:color="000000"/>
            </w:tcBorders>
            <w:hideMark/>
          </w:tcPr>
          <w:p w14:paraId="66D148C6" w14:textId="77777777" w:rsidR="00AB00FD" w:rsidRPr="00B82133" w:rsidRDefault="00AB00FD" w:rsidP="00C5305A">
            <w:pPr>
              <w:rPr>
                <w:rFonts w:ascii="Calibri" w:hAnsi="Calibri" w:cs="Calibri"/>
                <w:b/>
                <w:bCs/>
                <w:color w:val="000000"/>
                <w:sz w:val="16"/>
                <w:szCs w:val="16"/>
              </w:rPr>
            </w:pPr>
          </w:p>
        </w:tc>
      </w:tr>
      <w:tr w:rsidR="00AB00FD" w:rsidRPr="00B82133" w14:paraId="58DA8C12" w14:textId="77777777" w:rsidTr="00E27636">
        <w:trPr>
          <w:trHeight w:hRule="exact" w:val="230"/>
        </w:trPr>
        <w:tc>
          <w:tcPr>
            <w:tcW w:w="740" w:type="dxa"/>
            <w:tcBorders>
              <w:top w:val="nil"/>
              <w:left w:val="single" w:sz="4" w:space="0" w:color="000000"/>
              <w:bottom w:val="nil"/>
              <w:right w:val="nil"/>
            </w:tcBorders>
            <w:noWrap/>
            <w:hideMark/>
          </w:tcPr>
          <w:p w14:paraId="3F0D8224"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044683A3"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mpfc cortex prefrontal</w:t>
            </w:r>
          </w:p>
        </w:tc>
        <w:tc>
          <w:tcPr>
            <w:tcW w:w="240" w:type="dxa"/>
            <w:tcBorders>
              <w:top w:val="nil"/>
              <w:left w:val="nil"/>
              <w:bottom w:val="nil"/>
              <w:right w:val="nil"/>
            </w:tcBorders>
            <w:shd w:val="clear" w:color="FFFFFF" w:fill="F6D3D3"/>
            <w:noWrap/>
            <w:hideMark/>
          </w:tcPr>
          <w:p w14:paraId="2034AE8D"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3.8</w:t>
            </w:r>
          </w:p>
        </w:tc>
        <w:tc>
          <w:tcPr>
            <w:tcW w:w="240" w:type="dxa"/>
            <w:tcBorders>
              <w:top w:val="nil"/>
              <w:left w:val="nil"/>
              <w:bottom w:val="nil"/>
              <w:right w:val="nil"/>
            </w:tcBorders>
            <w:shd w:val="clear" w:color="FFFFFF" w:fill="F2BBBB"/>
            <w:noWrap/>
            <w:hideMark/>
          </w:tcPr>
          <w:p w14:paraId="201922C1"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5.7</w:t>
            </w:r>
          </w:p>
        </w:tc>
        <w:tc>
          <w:tcPr>
            <w:tcW w:w="240" w:type="dxa"/>
            <w:tcBorders>
              <w:top w:val="nil"/>
              <w:left w:val="nil"/>
              <w:bottom w:val="nil"/>
              <w:right w:val="nil"/>
            </w:tcBorders>
            <w:shd w:val="clear" w:color="000000" w:fill="FEF8F8"/>
            <w:noWrap/>
            <w:hideMark/>
          </w:tcPr>
          <w:p w14:paraId="7F56FD2F"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0.6</w:t>
            </w:r>
          </w:p>
        </w:tc>
        <w:tc>
          <w:tcPr>
            <w:tcW w:w="240" w:type="dxa"/>
            <w:tcBorders>
              <w:top w:val="nil"/>
              <w:left w:val="nil"/>
              <w:bottom w:val="nil"/>
              <w:right w:val="nil"/>
            </w:tcBorders>
            <w:shd w:val="clear" w:color="000000" w:fill="FFFFDC"/>
            <w:noWrap/>
            <w:hideMark/>
          </w:tcPr>
          <w:p w14:paraId="473BE152"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1.5</w:t>
            </w:r>
          </w:p>
        </w:tc>
        <w:tc>
          <w:tcPr>
            <w:tcW w:w="240" w:type="dxa"/>
            <w:tcBorders>
              <w:top w:val="nil"/>
              <w:left w:val="nil"/>
              <w:bottom w:val="nil"/>
              <w:right w:val="nil"/>
            </w:tcBorders>
            <w:shd w:val="clear" w:color="FFFFFF" w:fill="FFFF00"/>
            <w:noWrap/>
            <w:hideMark/>
          </w:tcPr>
          <w:p w14:paraId="663D8A66" w14:textId="77777777" w:rsidR="00AB00FD" w:rsidRDefault="001B6AA6" w:rsidP="00C5305A">
            <w:pPr>
              <w:jc w:val="center"/>
              <w:rPr>
                <w:rFonts w:ascii="Calibri" w:hAnsi="Calibri" w:cs="Calibri"/>
                <w:b/>
                <w:bCs/>
                <w:i/>
                <w:iCs/>
                <w:color w:val="000000"/>
                <w:sz w:val="12"/>
                <w:szCs w:val="12"/>
              </w:rPr>
            </w:pPr>
            <w:r>
              <w:rPr>
                <w:rFonts w:ascii="Calibri" w:hAnsi="Calibri" w:cs="Calibri"/>
                <w:b/>
                <w:bCs/>
                <w:i/>
                <w:iCs/>
                <w:color w:val="000000"/>
                <w:sz w:val="12"/>
                <w:szCs w:val="12"/>
              </w:rPr>
              <w:t>11.1</w:t>
            </w:r>
          </w:p>
          <w:p w14:paraId="5F3FDA55" w14:textId="45FBC190" w:rsidR="001B6AA6" w:rsidRPr="00B82133" w:rsidRDefault="001B6AA6" w:rsidP="00C5305A">
            <w:pPr>
              <w:jc w:val="center"/>
              <w:rPr>
                <w:rFonts w:ascii="Calibri" w:hAnsi="Calibri" w:cs="Calibri"/>
                <w:b/>
                <w:bCs/>
                <w:i/>
                <w:iCs/>
                <w:color w:val="000000"/>
                <w:sz w:val="12"/>
                <w:szCs w:val="12"/>
              </w:rPr>
            </w:pPr>
          </w:p>
        </w:tc>
        <w:tc>
          <w:tcPr>
            <w:tcW w:w="240" w:type="dxa"/>
            <w:tcBorders>
              <w:top w:val="nil"/>
              <w:left w:val="nil"/>
              <w:bottom w:val="nil"/>
              <w:right w:val="nil"/>
            </w:tcBorders>
            <w:shd w:val="clear" w:color="000000" w:fill="FFFFFA"/>
            <w:noWrap/>
            <w:hideMark/>
          </w:tcPr>
          <w:p w14:paraId="2FA7DD06"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0.3</w:t>
            </w:r>
          </w:p>
        </w:tc>
        <w:tc>
          <w:tcPr>
            <w:tcW w:w="240" w:type="dxa"/>
            <w:tcBorders>
              <w:top w:val="nil"/>
              <w:left w:val="nil"/>
              <w:bottom w:val="nil"/>
              <w:right w:val="nil"/>
            </w:tcBorders>
            <w:shd w:val="clear" w:color="000000" w:fill="FFFFFF"/>
            <w:noWrap/>
            <w:hideMark/>
          </w:tcPr>
          <w:p w14:paraId="55D70978"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359315B7"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66B4CE24"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D5E7CD"/>
            <w:noWrap/>
            <w:hideMark/>
          </w:tcPr>
          <w:p w14:paraId="415531EA"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1.6</w:t>
            </w:r>
          </w:p>
        </w:tc>
        <w:tc>
          <w:tcPr>
            <w:tcW w:w="320" w:type="dxa"/>
            <w:vMerge/>
            <w:tcBorders>
              <w:top w:val="nil"/>
              <w:left w:val="single" w:sz="4" w:space="0" w:color="000000"/>
              <w:bottom w:val="single" w:sz="4" w:space="0" w:color="000000"/>
              <w:right w:val="single" w:sz="4" w:space="0" w:color="000000"/>
            </w:tcBorders>
            <w:hideMark/>
          </w:tcPr>
          <w:p w14:paraId="7C68BAFE" w14:textId="77777777" w:rsidR="00AB00FD" w:rsidRPr="00B82133" w:rsidRDefault="00AB00FD" w:rsidP="00C5305A">
            <w:pPr>
              <w:rPr>
                <w:rFonts w:ascii="Calibri" w:hAnsi="Calibri" w:cs="Calibri"/>
                <w:b/>
                <w:bCs/>
                <w:color w:val="000000"/>
                <w:sz w:val="16"/>
                <w:szCs w:val="16"/>
              </w:rPr>
            </w:pPr>
          </w:p>
        </w:tc>
      </w:tr>
      <w:tr w:rsidR="00AB00FD" w:rsidRPr="00B82133" w14:paraId="48901A82" w14:textId="77777777" w:rsidTr="00E27636">
        <w:trPr>
          <w:trHeight w:hRule="exact" w:val="230"/>
        </w:trPr>
        <w:tc>
          <w:tcPr>
            <w:tcW w:w="740" w:type="dxa"/>
            <w:tcBorders>
              <w:top w:val="nil"/>
              <w:left w:val="single" w:sz="4" w:space="0" w:color="000000"/>
              <w:bottom w:val="nil"/>
              <w:right w:val="nil"/>
            </w:tcBorders>
            <w:noWrap/>
            <w:hideMark/>
          </w:tcPr>
          <w:p w14:paraId="533C7AA9"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523A835B"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negative positive vmpfc</w:t>
            </w:r>
          </w:p>
        </w:tc>
        <w:tc>
          <w:tcPr>
            <w:tcW w:w="240" w:type="dxa"/>
            <w:tcBorders>
              <w:top w:val="nil"/>
              <w:left w:val="nil"/>
              <w:bottom w:val="nil"/>
              <w:right w:val="nil"/>
            </w:tcBorders>
            <w:shd w:val="clear" w:color="000000" w:fill="FEF9F9"/>
            <w:noWrap/>
            <w:hideMark/>
          </w:tcPr>
          <w:p w14:paraId="29CE0B5C"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0.6</w:t>
            </w:r>
          </w:p>
        </w:tc>
        <w:tc>
          <w:tcPr>
            <w:tcW w:w="240" w:type="dxa"/>
            <w:tcBorders>
              <w:top w:val="nil"/>
              <w:left w:val="nil"/>
              <w:bottom w:val="nil"/>
              <w:right w:val="nil"/>
            </w:tcBorders>
            <w:shd w:val="clear" w:color="000000" w:fill="FBE8E8"/>
            <w:noWrap/>
            <w:hideMark/>
          </w:tcPr>
          <w:p w14:paraId="60967EF8"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1.9</w:t>
            </w:r>
          </w:p>
        </w:tc>
        <w:tc>
          <w:tcPr>
            <w:tcW w:w="240" w:type="dxa"/>
            <w:tcBorders>
              <w:top w:val="nil"/>
              <w:left w:val="nil"/>
              <w:bottom w:val="nil"/>
              <w:right w:val="nil"/>
            </w:tcBorders>
            <w:shd w:val="clear" w:color="000000" w:fill="FFFFFF"/>
            <w:noWrap/>
            <w:hideMark/>
          </w:tcPr>
          <w:p w14:paraId="0891D2EE"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5D5597FA"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D3"/>
            <w:noWrap/>
            <w:hideMark/>
          </w:tcPr>
          <w:p w14:paraId="37B42F68"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1.9</w:t>
            </w:r>
          </w:p>
        </w:tc>
        <w:tc>
          <w:tcPr>
            <w:tcW w:w="240" w:type="dxa"/>
            <w:tcBorders>
              <w:top w:val="nil"/>
              <w:left w:val="nil"/>
              <w:bottom w:val="nil"/>
              <w:right w:val="nil"/>
            </w:tcBorders>
            <w:shd w:val="clear" w:color="000000" w:fill="FFFFFF"/>
            <w:noWrap/>
            <w:hideMark/>
          </w:tcPr>
          <w:p w14:paraId="168B7D9A"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005E481A"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3C00C80A"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05070320"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DCEBD6"/>
            <w:noWrap/>
            <w:hideMark/>
          </w:tcPr>
          <w:p w14:paraId="790F9C2B"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1.3</w:t>
            </w:r>
          </w:p>
        </w:tc>
        <w:tc>
          <w:tcPr>
            <w:tcW w:w="320" w:type="dxa"/>
            <w:vMerge/>
            <w:tcBorders>
              <w:top w:val="nil"/>
              <w:left w:val="single" w:sz="4" w:space="0" w:color="000000"/>
              <w:bottom w:val="single" w:sz="4" w:space="0" w:color="000000"/>
              <w:right w:val="single" w:sz="4" w:space="0" w:color="000000"/>
            </w:tcBorders>
            <w:hideMark/>
          </w:tcPr>
          <w:p w14:paraId="66E70AA4" w14:textId="77777777" w:rsidR="00AB00FD" w:rsidRPr="00B82133" w:rsidRDefault="00AB00FD" w:rsidP="00C5305A">
            <w:pPr>
              <w:rPr>
                <w:rFonts w:ascii="Calibri" w:hAnsi="Calibri" w:cs="Calibri"/>
                <w:b/>
                <w:bCs/>
                <w:color w:val="000000"/>
                <w:sz w:val="16"/>
                <w:szCs w:val="16"/>
              </w:rPr>
            </w:pPr>
          </w:p>
        </w:tc>
      </w:tr>
      <w:tr w:rsidR="00AB00FD" w:rsidRPr="00B82133" w14:paraId="4B1B875C" w14:textId="77777777" w:rsidTr="00E27636">
        <w:trPr>
          <w:trHeight w:hRule="exact" w:val="230"/>
        </w:trPr>
        <w:tc>
          <w:tcPr>
            <w:tcW w:w="740" w:type="dxa"/>
            <w:tcBorders>
              <w:top w:val="nil"/>
              <w:left w:val="single" w:sz="4" w:space="0" w:color="000000"/>
              <w:bottom w:val="nil"/>
              <w:right w:val="nil"/>
            </w:tcBorders>
            <w:noWrap/>
            <w:hideMark/>
          </w:tcPr>
          <w:p w14:paraId="5B55BA67"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02DCDEB5"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network default dmn</w:t>
            </w:r>
          </w:p>
        </w:tc>
        <w:tc>
          <w:tcPr>
            <w:tcW w:w="240" w:type="dxa"/>
            <w:tcBorders>
              <w:top w:val="nil"/>
              <w:left w:val="nil"/>
              <w:bottom w:val="nil"/>
              <w:right w:val="nil"/>
            </w:tcBorders>
            <w:shd w:val="clear" w:color="FFFFFF" w:fill="EDA6A6"/>
            <w:noWrap/>
            <w:hideMark/>
          </w:tcPr>
          <w:p w14:paraId="6E587EB2"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7.5</w:t>
            </w:r>
          </w:p>
        </w:tc>
        <w:tc>
          <w:tcPr>
            <w:tcW w:w="240" w:type="dxa"/>
            <w:tcBorders>
              <w:top w:val="nil"/>
              <w:left w:val="nil"/>
              <w:bottom w:val="nil"/>
              <w:right w:val="nil"/>
            </w:tcBorders>
            <w:shd w:val="clear" w:color="FFFFFF" w:fill="E37474"/>
            <w:noWrap/>
            <w:hideMark/>
          </w:tcPr>
          <w:p w14:paraId="540174AB" w14:textId="548287C5" w:rsidR="00AB00FD" w:rsidRPr="00B82133" w:rsidRDefault="001B6AA6" w:rsidP="00C5305A">
            <w:pPr>
              <w:jc w:val="center"/>
              <w:rPr>
                <w:rFonts w:ascii="Calibri" w:hAnsi="Calibri" w:cs="Calibri"/>
                <w:b/>
                <w:bCs/>
                <w:i/>
                <w:iCs/>
                <w:color w:val="000000"/>
                <w:sz w:val="12"/>
                <w:szCs w:val="12"/>
              </w:rPr>
            </w:pPr>
            <w:r>
              <w:rPr>
                <w:rFonts w:ascii="Calibri" w:hAnsi="Calibri" w:cs="Calibri"/>
                <w:b/>
                <w:bCs/>
                <w:i/>
                <w:iCs/>
                <w:color w:val="000000"/>
                <w:sz w:val="12"/>
                <w:szCs w:val="12"/>
              </w:rPr>
              <w:t>11.7</w:t>
            </w:r>
          </w:p>
        </w:tc>
        <w:tc>
          <w:tcPr>
            <w:tcW w:w="240" w:type="dxa"/>
            <w:tcBorders>
              <w:top w:val="nil"/>
              <w:left w:val="nil"/>
              <w:bottom w:val="nil"/>
              <w:right w:val="nil"/>
            </w:tcBorders>
            <w:shd w:val="clear" w:color="FFFFFF" w:fill="F9DEDE"/>
            <w:noWrap/>
            <w:hideMark/>
          </w:tcPr>
          <w:p w14:paraId="56E59438"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2.8</w:t>
            </w:r>
          </w:p>
        </w:tc>
        <w:tc>
          <w:tcPr>
            <w:tcW w:w="240" w:type="dxa"/>
            <w:tcBorders>
              <w:top w:val="nil"/>
              <w:left w:val="nil"/>
              <w:bottom w:val="nil"/>
              <w:right w:val="nil"/>
            </w:tcBorders>
            <w:shd w:val="clear" w:color="000000" w:fill="FFFFFF"/>
            <w:noWrap/>
            <w:hideMark/>
          </w:tcPr>
          <w:p w14:paraId="407408DA"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FFFFFF" w:fill="FFFF63"/>
            <w:noWrap/>
            <w:hideMark/>
          </w:tcPr>
          <w:p w14:paraId="3E846B3D"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6.8</w:t>
            </w:r>
          </w:p>
        </w:tc>
        <w:tc>
          <w:tcPr>
            <w:tcW w:w="240" w:type="dxa"/>
            <w:tcBorders>
              <w:top w:val="nil"/>
              <w:left w:val="nil"/>
              <w:bottom w:val="nil"/>
              <w:right w:val="nil"/>
            </w:tcBorders>
            <w:shd w:val="clear" w:color="000000" w:fill="FFFFFF"/>
            <w:noWrap/>
            <w:hideMark/>
          </w:tcPr>
          <w:p w14:paraId="7912C70B"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606AE090"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7F35DFFB"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50DEA10F"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FFFFFF" w:fill="A1C890"/>
            <w:noWrap/>
            <w:hideMark/>
          </w:tcPr>
          <w:p w14:paraId="07D5A67A"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3.6</w:t>
            </w:r>
          </w:p>
        </w:tc>
        <w:tc>
          <w:tcPr>
            <w:tcW w:w="320" w:type="dxa"/>
            <w:vMerge/>
            <w:tcBorders>
              <w:top w:val="nil"/>
              <w:left w:val="single" w:sz="4" w:space="0" w:color="000000"/>
              <w:bottom w:val="single" w:sz="4" w:space="0" w:color="000000"/>
              <w:right w:val="single" w:sz="4" w:space="0" w:color="000000"/>
            </w:tcBorders>
            <w:hideMark/>
          </w:tcPr>
          <w:p w14:paraId="2A604A9F" w14:textId="77777777" w:rsidR="00AB00FD" w:rsidRPr="00B82133" w:rsidRDefault="00AB00FD" w:rsidP="00C5305A">
            <w:pPr>
              <w:rPr>
                <w:rFonts w:ascii="Calibri" w:hAnsi="Calibri" w:cs="Calibri"/>
                <w:b/>
                <w:bCs/>
                <w:color w:val="000000"/>
                <w:sz w:val="16"/>
                <w:szCs w:val="16"/>
              </w:rPr>
            </w:pPr>
          </w:p>
        </w:tc>
      </w:tr>
      <w:tr w:rsidR="00AB00FD" w:rsidRPr="00B82133" w14:paraId="540F393E" w14:textId="77777777" w:rsidTr="00E27636">
        <w:trPr>
          <w:trHeight w:hRule="exact" w:val="230"/>
        </w:trPr>
        <w:tc>
          <w:tcPr>
            <w:tcW w:w="740" w:type="dxa"/>
            <w:tcBorders>
              <w:top w:val="nil"/>
              <w:left w:val="single" w:sz="4" w:space="0" w:color="000000"/>
              <w:bottom w:val="nil"/>
              <w:right w:val="nil"/>
            </w:tcBorders>
            <w:noWrap/>
            <w:hideMark/>
          </w:tcPr>
          <w:p w14:paraId="7A24A6D7"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single" w:sz="4" w:space="0" w:color="000000"/>
              <w:right w:val="single" w:sz="4" w:space="0" w:color="000000"/>
            </w:tcBorders>
            <w:noWrap/>
            <w:hideMark/>
          </w:tcPr>
          <w:p w14:paraId="6B217ED0"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type joint sa</w:t>
            </w:r>
          </w:p>
        </w:tc>
        <w:tc>
          <w:tcPr>
            <w:tcW w:w="240" w:type="dxa"/>
            <w:tcBorders>
              <w:top w:val="nil"/>
              <w:left w:val="nil"/>
              <w:bottom w:val="single" w:sz="4" w:space="0" w:color="000000"/>
              <w:right w:val="nil"/>
            </w:tcBorders>
            <w:shd w:val="clear" w:color="FFFFFF" w:fill="F8DCDC"/>
            <w:noWrap/>
            <w:hideMark/>
          </w:tcPr>
          <w:p w14:paraId="7F0AE360"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2.9</w:t>
            </w:r>
          </w:p>
        </w:tc>
        <w:tc>
          <w:tcPr>
            <w:tcW w:w="240" w:type="dxa"/>
            <w:tcBorders>
              <w:top w:val="nil"/>
              <w:left w:val="nil"/>
              <w:bottom w:val="single" w:sz="4" w:space="0" w:color="000000"/>
              <w:right w:val="nil"/>
            </w:tcBorders>
            <w:shd w:val="clear" w:color="FFFFFF" w:fill="F9E0E0"/>
            <w:noWrap/>
            <w:hideMark/>
          </w:tcPr>
          <w:p w14:paraId="5FC1D6C7"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2.6</w:t>
            </w:r>
          </w:p>
        </w:tc>
        <w:tc>
          <w:tcPr>
            <w:tcW w:w="240" w:type="dxa"/>
            <w:tcBorders>
              <w:top w:val="nil"/>
              <w:left w:val="nil"/>
              <w:bottom w:val="single" w:sz="4" w:space="0" w:color="000000"/>
              <w:right w:val="nil"/>
            </w:tcBorders>
            <w:shd w:val="clear" w:color="000000" w:fill="FCEEEE"/>
            <w:noWrap/>
            <w:hideMark/>
          </w:tcPr>
          <w:p w14:paraId="2A5988B4"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1.4</w:t>
            </w:r>
          </w:p>
        </w:tc>
        <w:tc>
          <w:tcPr>
            <w:tcW w:w="240" w:type="dxa"/>
            <w:tcBorders>
              <w:top w:val="nil"/>
              <w:left w:val="nil"/>
              <w:bottom w:val="single" w:sz="4" w:space="0" w:color="000000"/>
              <w:right w:val="nil"/>
            </w:tcBorders>
            <w:shd w:val="clear" w:color="000000" w:fill="FFFFE4"/>
            <w:noWrap/>
            <w:hideMark/>
          </w:tcPr>
          <w:p w14:paraId="47DE3742"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1.2</w:t>
            </w:r>
          </w:p>
        </w:tc>
        <w:tc>
          <w:tcPr>
            <w:tcW w:w="240" w:type="dxa"/>
            <w:tcBorders>
              <w:top w:val="nil"/>
              <w:left w:val="nil"/>
              <w:bottom w:val="single" w:sz="4" w:space="0" w:color="000000"/>
              <w:right w:val="nil"/>
            </w:tcBorders>
            <w:shd w:val="clear" w:color="000000" w:fill="FFFFF8"/>
            <w:noWrap/>
            <w:hideMark/>
          </w:tcPr>
          <w:p w14:paraId="32FABEF6"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0.3</w:t>
            </w:r>
          </w:p>
        </w:tc>
        <w:tc>
          <w:tcPr>
            <w:tcW w:w="240" w:type="dxa"/>
            <w:tcBorders>
              <w:top w:val="nil"/>
              <w:left w:val="nil"/>
              <w:bottom w:val="single" w:sz="4" w:space="0" w:color="000000"/>
              <w:right w:val="nil"/>
            </w:tcBorders>
            <w:shd w:val="clear" w:color="000000" w:fill="FFFFEE"/>
            <w:noWrap/>
            <w:hideMark/>
          </w:tcPr>
          <w:p w14:paraId="587CB0FE"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0.8</w:t>
            </w:r>
          </w:p>
        </w:tc>
        <w:tc>
          <w:tcPr>
            <w:tcW w:w="240" w:type="dxa"/>
            <w:tcBorders>
              <w:top w:val="nil"/>
              <w:left w:val="nil"/>
              <w:bottom w:val="single" w:sz="4" w:space="0" w:color="000000"/>
              <w:right w:val="nil"/>
            </w:tcBorders>
            <w:shd w:val="clear" w:color="000000" w:fill="FDFEFF"/>
            <w:noWrap/>
            <w:hideMark/>
          </w:tcPr>
          <w:p w14:paraId="429EE102"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0.1</w:t>
            </w:r>
          </w:p>
        </w:tc>
        <w:tc>
          <w:tcPr>
            <w:tcW w:w="240" w:type="dxa"/>
            <w:tcBorders>
              <w:top w:val="nil"/>
              <w:left w:val="nil"/>
              <w:bottom w:val="single" w:sz="4" w:space="0" w:color="000000"/>
              <w:right w:val="nil"/>
            </w:tcBorders>
            <w:shd w:val="clear" w:color="000000" w:fill="F4F7FD"/>
            <w:noWrap/>
            <w:hideMark/>
          </w:tcPr>
          <w:p w14:paraId="642AD04F"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0.7</w:t>
            </w:r>
          </w:p>
        </w:tc>
        <w:tc>
          <w:tcPr>
            <w:tcW w:w="240" w:type="dxa"/>
            <w:tcBorders>
              <w:top w:val="nil"/>
              <w:left w:val="nil"/>
              <w:bottom w:val="single" w:sz="4" w:space="0" w:color="000000"/>
              <w:right w:val="nil"/>
            </w:tcBorders>
            <w:shd w:val="clear" w:color="000000" w:fill="FFFFFF"/>
            <w:noWrap/>
            <w:hideMark/>
          </w:tcPr>
          <w:p w14:paraId="59864495"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FFFFFF" w:fill="ACCF9D"/>
            <w:noWrap/>
            <w:hideMark/>
          </w:tcPr>
          <w:p w14:paraId="0F01F8D3"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3.1</w:t>
            </w:r>
          </w:p>
        </w:tc>
        <w:tc>
          <w:tcPr>
            <w:tcW w:w="320" w:type="dxa"/>
            <w:vMerge/>
            <w:tcBorders>
              <w:top w:val="nil"/>
              <w:left w:val="single" w:sz="4" w:space="0" w:color="000000"/>
              <w:bottom w:val="single" w:sz="4" w:space="0" w:color="000000"/>
              <w:right w:val="single" w:sz="4" w:space="0" w:color="000000"/>
            </w:tcBorders>
            <w:hideMark/>
          </w:tcPr>
          <w:p w14:paraId="59B37152" w14:textId="77777777" w:rsidR="00AB00FD" w:rsidRPr="00B82133" w:rsidRDefault="00AB00FD" w:rsidP="00C5305A">
            <w:pPr>
              <w:rPr>
                <w:rFonts w:ascii="Calibri" w:hAnsi="Calibri" w:cs="Calibri"/>
                <w:b/>
                <w:bCs/>
                <w:color w:val="000000"/>
                <w:sz w:val="16"/>
                <w:szCs w:val="16"/>
              </w:rPr>
            </w:pPr>
          </w:p>
        </w:tc>
      </w:tr>
      <w:tr w:rsidR="00AB00FD" w:rsidRPr="00B82133" w14:paraId="291980C4" w14:textId="77777777" w:rsidTr="00E27636">
        <w:trPr>
          <w:trHeight w:hRule="exact" w:val="230"/>
        </w:trPr>
        <w:tc>
          <w:tcPr>
            <w:tcW w:w="740" w:type="dxa"/>
            <w:tcBorders>
              <w:top w:val="nil"/>
              <w:left w:val="single" w:sz="4" w:space="0" w:color="000000"/>
              <w:bottom w:val="nil"/>
              <w:right w:val="nil"/>
            </w:tcBorders>
            <w:noWrap/>
            <w:hideMark/>
          </w:tcPr>
          <w:p w14:paraId="6713F349"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036929B7"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mirror video imitation</w:t>
            </w:r>
          </w:p>
        </w:tc>
        <w:tc>
          <w:tcPr>
            <w:tcW w:w="240" w:type="dxa"/>
            <w:tcBorders>
              <w:top w:val="single" w:sz="4" w:space="0" w:color="000000"/>
              <w:left w:val="nil"/>
              <w:bottom w:val="nil"/>
              <w:right w:val="nil"/>
            </w:tcBorders>
            <w:shd w:val="clear" w:color="FFFFFF" w:fill="F8DDDD"/>
            <w:noWrap/>
            <w:hideMark/>
          </w:tcPr>
          <w:p w14:paraId="7471FE0F"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2.9</w:t>
            </w:r>
          </w:p>
        </w:tc>
        <w:tc>
          <w:tcPr>
            <w:tcW w:w="240" w:type="dxa"/>
            <w:tcBorders>
              <w:top w:val="single" w:sz="4" w:space="0" w:color="000000"/>
              <w:left w:val="nil"/>
              <w:bottom w:val="nil"/>
              <w:right w:val="nil"/>
            </w:tcBorders>
            <w:shd w:val="clear" w:color="000000" w:fill="FDF4F4"/>
            <w:noWrap/>
            <w:hideMark/>
          </w:tcPr>
          <w:p w14:paraId="542C8893"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1.0</w:t>
            </w:r>
          </w:p>
        </w:tc>
        <w:tc>
          <w:tcPr>
            <w:tcW w:w="240" w:type="dxa"/>
            <w:tcBorders>
              <w:top w:val="single" w:sz="4" w:space="0" w:color="000000"/>
              <w:left w:val="nil"/>
              <w:bottom w:val="nil"/>
              <w:right w:val="nil"/>
            </w:tcBorders>
            <w:shd w:val="clear" w:color="FFFFFF" w:fill="EFAFAF"/>
            <w:noWrap/>
            <w:hideMark/>
          </w:tcPr>
          <w:p w14:paraId="4B804472"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6.7</w:t>
            </w:r>
          </w:p>
        </w:tc>
        <w:tc>
          <w:tcPr>
            <w:tcW w:w="240" w:type="dxa"/>
            <w:tcBorders>
              <w:top w:val="single" w:sz="4" w:space="0" w:color="000000"/>
              <w:left w:val="nil"/>
              <w:bottom w:val="nil"/>
              <w:right w:val="nil"/>
            </w:tcBorders>
            <w:shd w:val="clear" w:color="000000" w:fill="FFFFED"/>
            <w:noWrap/>
            <w:hideMark/>
          </w:tcPr>
          <w:p w14:paraId="12CEA97A"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0.8</w:t>
            </w:r>
          </w:p>
        </w:tc>
        <w:tc>
          <w:tcPr>
            <w:tcW w:w="240" w:type="dxa"/>
            <w:tcBorders>
              <w:top w:val="single" w:sz="4" w:space="0" w:color="000000"/>
              <w:left w:val="nil"/>
              <w:bottom w:val="nil"/>
              <w:right w:val="nil"/>
            </w:tcBorders>
            <w:shd w:val="clear" w:color="000000" w:fill="FFFFFF"/>
            <w:noWrap/>
            <w:hideMark/>
          </w:tcPr>
          <w:p w14:paraId="1D485B8E"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FFFFF"/>
            <w:noWrap/>
            <w:hideMark/>
          </w:tcPr>
          <w:p w14:paraId="7BED0CD5"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0.0</w:t>
            </w:r>
          </w:p>
        </w:tc>
        <w:tc>
          <w:tcPr>
            <w:tcW w:w="240" w:type="dxa"/>
            <w:tcBorders>
              <w:top w:val="single" w:sz="4" w:space="0" w:color="000000"/>
              <w:left w:val="nil"/>
              <w:bottom w:val="nil"/>
              <w:right w:val="nil"/>
            </w:tcBorders>
            <w:shd w:val="clear" w:color="000000" w:fill="FFFFFF"/>
            <w:noWrap/>
            <w:hideMark/>
          </w:tcPr>
          <w:p w14:paraId="501234B3"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FFFFF"/>
            <w:noWrap/>
            <w:hideMark/>
          </w:tcPr>
          <w:p w14:paraId="657C9177"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FFFFFF" w:fill="B7CDF1"/>
            <w:noWrap/>
            <w:hideMark/>
          </w:tcPr>
          <w:p w14:paraId="76E56548"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4.3</w:t>
            </w:r>
          </w:p>
        </w:tc>
        <w:tc>
          <w:tcPr>
            <w:tcW w:w="240" w:type="dxa"/>
            <w:tcBorders>
              <w:top w:val="single" w:sz="4" w:space="0" w:color="000000"/>
              <w:left w:val="nil"/>
              <w:bottom w:val="nil"/>
              <w:right w:val="nil"/>
            </w:tcBorders>
            <w:shd w:val="clear" w:color="FFFFFF" w:fill="B8D6AB"/>
            <w:noWrap/>
            <w:hideMark/>
          </w:tcPr>
          <w:p w14:paraId="596B804D"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2.7</w:t>
            </w:r>
          </w:p>
        </w:tc>
        <w:tc>
          <w:tcPr>
            <w:tcW w:w="320" w:type="dxa"/>
            <w:vMerge w:val="restart"/>
            <w:tcBorders>
              <w:top w:val="nil"/>
              <w:left w:val="single" w:sz="4" w:space="0" w:color="000000"/>
              <w:bottom w:val="single" w:sz="4" w:space="0" w:color="000000"/>
              <w:right w:val="single" w:sz="4" w:space="0" w:color="000000"/>
            </w:tcBorders>
            <w:shd w:val="clear" w:color="CCCCCC" w:fill="CCCCCC"/>
            <w:noWrap/>
            <w:textDirection w:val="tbRl"/>
            <w:hideMark/>
          </w:tcPr>
          <w:p w14:paraId="0C2601A3"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 </w:t>
            </w:r>
          </w:p>
        </w:tc>
      </w:tr>
      <w:tr w:rsidR="00AB00FD" w:rsidRPr="00B82133" w14:paraId="36BB687F" w14:textId="77777777" w:rsidTr="00E27636">
        <w:trPr>
          <w:trHeight w:hRule="exact" w:val="230"/>
        </w:trPr>
        <w:tc>
          <w:tcPr>
            <w:tcW w:w="740" w:type="dxa"/>
            <w:tcBorders>
              <w:top w:val="nil"/>
              <w:left w:val="single" w:sz="4" w:space="0" w:color="000000"/>
              <w:bottom w:val="nil"/>
              <w:right w:val="nil"/>
            </w:tcBorders>
            <w:noWrap/>
            <w:hideMark/>
          </w:tcPr>
          <w:p w14:paraId="526D9BAB"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single" w:sz="4" w:space="0" w:color="000000"/>
              <w:right w:val="single" w:sz="4" w:space="0" w:color="000000"/>
            </w:tcBorders>
            <w:noWrap/>
            <w:hideMark/>
          </w:tcPr>
          <w:p w14:paraId="51F9DF5D"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spatial location space</w:t>
            </w:r>
          </w:p>
        </w:tc>
        <w:tc>
          <w:tcPr>
            <w:tcW w:w="240" w:type="dxa"/>
            <w:tcBorders>
              <w:top w:val="nil"/>
              <w:left w:val="nil"/>
              <w:bottom w:val="single" w:sz="4" w:space="0" w:color="000000"/>
              <w:right w:val="nil"/>
            </w:tcBorders>
            <w:shd w:val="clear" w:color="000000" w:fill="FFFFFF"/>
            <w:noWrap/>
            <w:hideMark/>
          </w:tcPr>
          <w:p w14:paraId="79FAD05E"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0.1</w:t>
            </w:r>
          </w:p>
        </w:tc>
        <w:tc>
          <w:tcPr>
            <w:tcW w:w="240" w:type="dxa"/>
            <w:tcBorders>
              <w:top w:val="nil"/>
              <w:left w:val="nil"/>
              <w:bottom w:val="single" w:sz="4" w:space="0" w:color="000000"/>
              <w:right w:val="nil"/>
            </w:tcBorders>
            <w:shd w:val="clear" w:color="000000" w:fill="FDF3F3"/>
            <w:noWrap/>
            <w:hideMark/>
          </w:tcPr>
          <w:p w14:paraId="2618A155"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1.1</w:t>
            </w:r>
          </w:p>
        </w:tc>
        <w:tc>
          <w:tcPr>
            <w:tcW w:w="240" w:type="dxa"/>
            <w:tcBorders>
              <w:top w:val="nil"/>
              <w:left w:val="nil"/>
              <w:bottom w:val="single" w:sz="4" w:space="0" w:color="000000"/>
              <w:right w:val="nil"/>
            </w:tcBorders>
            <w:shd w:val="clear" w:color="000000" w:fill="FCEEEE"/>
            <w:noWrap/>
            <w:hideMark/>
          </w:tcPr>
          <w:p w14:paraId="19F20509"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1.5</w:t>
            </w:r>
          </w:p>
        </w:tc>
        <w:tc>
          <w:tcPr>
            <w:tcW w:w="240" w:type="dxa"/>
            <w:tcBorders>
              <w:top w:val="nil"/>
              <w:left w:val="nil"/>
              <w:bottom w:val="single" w:sz="4" w:space="0" w:color="000000"/>
              <w:right w:val="nil"/>
            </w:tcBorders>
            <w:shd w:val="clear" w:color="000000" w:fill="FFFFFF"/>
            <w:noWrap/>
            <w:hideMark/>
          </w:tcPr>
          <w:p w14:paraId="74B7E4DC"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hideMark/>
          </w:tcPr>
          <w:p w14:paraId="4DD3CDC6"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hideMark/>
          </w:tcPr>
          <w:p w14:paraId="5189F687"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ECF2FC"/>
            <w:noWrap/>
            <w:hideMark/>
          </w:tcPr>
          <w:p w14:paraId="34C36B77"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1.2</w:t>
            </w:r>
          </w:p>
        </w:tc>
        <w:tc>
          <w:tcPr>
            <w:tcW w:w="240" w:type="dxa"/>
            <w:tcBorders>
              <w:top w:val="nil"/>
              <w:left w:val="nil"/>
              <w:bottom w:val="single" w:sz="4" w:space="0" w:color="000000"/>
              <w:right w:val="nil"/>
            </w:tcBorders>
            <w:shd w:val="clear" w:color="000000" w:fill="E3ECFA"/>
            <w:noWrap/>
            <w:hideMark/>
          </w:tcPr>
          <w:p w14:paraId="47FE8694"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1.7</w:t>
            </w:r>
          </w:p>
        </w:tc>
        <w:tc>
          <w:tcPr>
            <w:tcW w:w="240" w:type="dxa"/>
            <w:tcBorders>
              <w:top w:val="nil"/>
              <w:left w:val="nil"/>
              <w:bottom w:val="single" w:sz="4" w:space="0" w:color="000000"/>
              <w:right w:val="nil"/>
            </w:tcBorders>
            <w:shd w:val="clear" w:color="000000" w:fill="FFFFFF"/>
            <w:noWrap/>
            <w:hideMark/>
          </w:tcPr>
          <w:p w14:paraId="0A7DA726"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E3EFDE"/>
            <w:noWrap/>
            <w:hideMark/>
          </w:tcPr>
          <w:p w14:paraId="118205F2"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1.1</w:t>
            </w:r>
          </w:p>
        </w:tc>
        <w:tc>
          <w:tcPr>
            <w:tcW w:w="320" w:type="dxa"/>
            <w:vMerge/>
            <w:tcBorders>
              <w:top w:val="nil"/>
              <w:left w:val="single" w:sz="4" w:space="0" w:color="000000"/>
              <w:bottom w:val="single" w:sz="4" w:space="0" w:color="000000"/>
              <w:right w:val="single" w:sz="4" w:space="0" w:color="000000"/>
            </w:tcBorders>
            <w:hideMark/>
          </w:tcPr>
          <w:p w14:paraId="442ABDAD" w14:textId="77777777" w:rsidR="00AB00FD" w:rsidRPr="00B82133" w:rsidRDefault="00AB00FD" w:rsidP="00C5305A">
            <w:pPr>
              <w:rPr>
                <w:rFonts w:ascii="Calibri" w:hAnsi="Calibri" w:cs="Calibri"/>
                <w:b/>
                <w:bCs/>
                <w:color w:val="000000"/>
                <w:sz w:val="16"/>
                <w:szCs w:val="16"/>
              </w:rPr>
            </w:pPr>
          </w:p>
        </w:tc>
      </w:tr>
      <w:tr w:rsidR="00AB00FD" w:rsidRPr="00B82133" w14:paraId="2AD1D102" w14:textId="77777777" w:rsidTr="00E27636">
        <w:trPr>
          <w:trHeight w:hRule="exact" w:val="230"/>
        </w:trPr>
        <w:tc>
          <w:tcPr>
            <w:tcW w:w="740" w:type="dxa"/>
            <w:tcBorders>
              <w:top w:val="nil"/>
              <w:left w:val="single" w:sz="4" w:space="0" w:color="000000"/>
              <w:bottom w:val="nil"/>
              <w:right w:val="nil"/>
            </w:tcBorders>
            <w:noWrap/>
            <w:hideMark/>
          </w:tcPr>
          <w:p w14:paraId="4EA49106"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1A5C788F"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detection novelty oddball</w:t>
            </w:r>
          </w:p>
        </w:tc>
        <w:tc>
          <w:tcPr>
            <w:tcW w:w="240" w:type="dxa"/>
            <w:tcBorders>
              <w:top w:val="single" w:sz="4" w:space="0" w:color="000000"/>
              <w:left w:val="nil"/>
              <w:bottom w:val="nil"/>
              <w:right w:val="nil"/>
            </w:tcBorders>
            <w:shd w:val="clear" w:color="000000" w:fill="FEF9F9"/>
            <w:noWrap/>
            <w:hideMark/>
          </w:tcPr>
          <w:p w14:paraId="6889D692"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0.5</w:t>
            </w:r>
          </w:p>
        </w:tc>
        <w:tc>
          <w:tcPr>
            <w:tcW w:w="240" w:type="dxa"/>
            <w:tcBorders>
              <w:top w:val="single" w:sz="4" w:space="0" w:color="000000"/>
              <w:left w:val="nil"/>
              <w:bottom w:val="nil"/>
              <w:right w:val="nil"/>
            </w:tcBorders>
            <w:shd w:val="clear" w:color="000000" w:fill="FEF9F9"/>
            <w:noWrap/>
            <w:hideMark/>
          </w:tcPr>
          <w:p w14:paraId="0AF989F7"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0.5</w:t>
            </w:r>
          </w:p>
        </w:tc>
        <w:tc>
          <w:tcPr>
            <w:tcW w:w="240" w:type="dxa"/>
            <w:tcBorders>
              <w:top w:val="single" w:sz="4" w:space="0" w:color="000000"/>
              <w:left w:val="nil"/>
              <w:bottom w:val="nil"/>
              <w:right w:val="nil"/>
            </w:tcBorders>
            <w:shd w:val="clear" w:color="000000" w:fill="FBE8E8"/>
            <w:noWrap/>
            <w:hideMark/>
          </w:tcPr>
          <w:p w14:paraId="222E83ED"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1.9</w:t>
            </w:r>
          </w:p>
        </w:tc>
        <w:tc>
          <w:tcPr>
            <w:tcW w:w="240" w:type="dxa"/>
            <w:tcBorders>
              <w:top w:val="single" w:sz="4" w:space="0" w:color="000000"/>
              <w:left w:val="nil"/>
              <w:bottom w:val="nil"/>
              <w:right w:val="nil"/>
            </w:tcBorders>
            <w:shd w:val="clear" w:color="FFFFFF" w:fill="FFFFB9"/>
            <w:noWrap/>
            <w:hideMark/>
          </w:tcPr>
          <w:p w14:paraId="6D87E19A"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3.1</w:t>
            </w:r>
          </w:p>
        </w:tc>
        <w:tc>
          <w:tcPr>
            <w:tcW w:w="240" w:type="dxa"/>
            <w:tcBorders>
              <w:top w:val="single" w:sz="4" w:space="0" w:color="000000"/>
              <w:left w:val="nil"/>
              <w:bottom w:val="nil"/>
              <w:right w:val="nil"/>
            </w:tcBorders>
            <w:shd w:val="clear" w:color="000000" w:fill="FFFFEE"/>
            <w:noWrap/>
            <w:hideMark/>
          </w:tcPr>
          <w:p w14:paraId="10E6CE3B"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0.8</w:t>
            </w:r>
          </w:p>
        </w:tc>
        <w:tc>
          <w:tcPr>
            <w:tcW w:w="240" w:type="dxa"/>
            <w:tcBorders>
              <w:top w:val="single" w:sz="4" w:space="0" w:color="000000"/>
              <w:left w:val="nil"/>
              <w:bottom w:val="nil"/>
              <w:right w:val="nil"/>
            </w:tcBorders>
            <w:shd w:val="clear" w:color="000000" w:fill="FFFFD7"/>
            <w:noWrap/>
            <w:hideMark/>
          </w:tcPr>
          <w:p w14:paraId="01825586"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1.8</w:t>
            </w:r>
          </w:p>
        </w:tc>
        <w:tc>
          <w:tcPr>
            <w:tcW w:w="240" w:type="dxa"/>
            <w:tcBorders>
              <w:top w:val="single" w:sz="4" w:space="0" w:color="000000"/>
              <w:left w:val="nil"/>
              <w:bottom w:val="nil"/>
              <w:right w:val="nil"/>
            </w:tcBorders>
            <w:shd w:val="clear" w:color="000000" w:fill="FFFFFF"/>
            <w:noWrap/>
            <w:hideMark/>
          </w:tcPr>
          <w:p w14:paraId="0017AFFA"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EFEFF"/>
            <w:noWrap/>
            <w:hideMark/>
          </w:tcPr>
          <w:p w14:paraId="27C6C970"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0.1</w:t>
            </w:r>
          </w:p>
        </w:tc>
        <w:tc>
          <w:tcPr>
            <w:tcW w:w="240" w:type="dxa"/>
            <w:tcBorders>
              <w:top w:val="single" w:sz="4" w:space="0" w:color="000000"/>
              <w:left w:val="nil"/>
              <w:bottom w:val="nil"/>
              <w:right w:val="nil"/>
            </w:tcBorders>
            <w:shd w:val="clear" w:color="000000" w:fill="F3F7FD"/>
            <w:noWrap/>
            <w:hideMark/>
          </w:tcPr>
          <w:p w14:paraId="102A94D5"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0.7</w:t>
            </w:r>
          </w:p>
        </w:tc>
        <w:tc>
          <w:tcPr>
            <w:tcW w:w="240" w:type="dxa"/>
            <w:tcBorders>
              <w:top w:val="single" w:sz="4" w:space="0" w:color="000000"/>
              <w:left w:val="nil"/>
              <w:bottom w:val="nil"/>
              <w:right w:val="nil"/>
            </w:tcBorders>
            <w:shd w:val="clear" w:color="000000" w:fill="FBFDFA"/>
            <w:noWrap/>
            <w:hideMark/>
          </w:tcPr>
          <w:p w14:paraId="4C9C7327"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0.2</w:t>
            </w:r>
          </w:p>
        </w:tc>
        <w:tc>
          <w:tcPr>
            <w:tcW w:w="320" w:type="dxa"/>
            <w:vMerge w:val="restart"/>
            <w:tcBorders>
              <w:top w:val="nil"/>
              <w:left w:val="single" w:sz="4" w:space="0" w:color="000000"/>
              <w:bottom w:val="single" w:sz="4" w:space="0" w:color="000000"/>
              <w:right w:val="single" w:sz="4" w:space="0" w:color="000000"/>
            </w:tcBorders>
            <w:shd w:val="clear" w:color="FFA100" w:fill="FFA100"/>
            <w:noWrap/>
            <w:textDirection w:val="tbRl"/>
            <w:hideMark/>
          </w:tcPr>
          <w:p w14:paraId="28FA711B"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C1 &amp; C2</w:t>
            </w:r>
          </w:p>
        </w:tc>
      </w:tr>
      <w:tr w:rsidR="00AB00FD" w:rsidRPr="00B82133" w14:paraId="6BC3092C" w14:textId="77777777" w:rsidTr="00E27636">
        <w:trPr>
          <w:trHeight w:hRule="exact" w:val="230"/>
        </w:trPr>
        <w:tc>
          <w:tcPr>
            <w:tcW w:w="740" w:type="dxa"/>
            <w:tcBorders>
              <w:top w:val="nil"/>
              <w:left w:val="single" w:sz="4" w:space="0" w:color="000000"/>
              <w:bottom w:val="nil"/>
              <w:right w:val="nil"/>
            </w:tcBorders>
            <w:noWrap/>
            <w:hideMark/>
          </w:tcPr>
          <w:p w14:paraId="4E4BF60B"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532AE64D"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experience subjective ratings</w:t>
            </w:r>
          </w:p>
        </w:tc>
        <w:tc>
          <w:tcPr>
            <w:tcW w:w="240" w:type="dxa"/>
            <w:tcBorders>
              <w:top w:val="nil"/>
              <w:left w:val="nil"/>
              <w:bottom w:val="nil"/>
              <w:right w:val="nil"/>
            </w:tcBorders>
            <w:shd w:val="clear" w:color="000000" w:fill="FEF6F6"/>
            <w:noWrap/>
            <w:hideMark/>
          </w:tcPr>
          <w:p w14:paraId="2FD1FDCD"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0.8</w:t>
            </w:r>
          </w:p>
        </w:tc>
        <w:tc>
          <w:tcPr>
            <w:tcW w:w="240" w:type="dxa"/>
            <w:tcBorders>
              <w:top w:val="nil"/>
              <w:left w:val="nil"/>
              <w:bottom w:val="nil"/>
              <w:right w:val="nil"/>
            </w:tcBorders>
            <w:shd w:val="clear" w:color="000000" w:fill="FEFAFA"/>
            <w:noWrap/>
            <w:hideMark/>
          </w:tcPr>
          <w:p w14:paraId="2602758B"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0.5</w:t>
            </w:r>
          </w:p>
        </w:tc>
        <w:tc>
          <w:tcPr>
            <w:tcW w:w="240" w:type="dxa"/>
            <w:tcBorders>
              <w:top w:val="nil"/>
              <w:left w:val="nil"/>
              <w:bottom w:val="nil"/>
              <w:right w:val="nil"/>
            </w:tcBorders>
            <w:shd w:val="clear" w:color="000000" w:fill="FCEFEF"/>
            <w:noWrap/>
            <w:hideMark/>
          </w:tcPr>
          <w:p w14:paraId="476427B1"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1.4</w:t>
            </w:r>
          </w:p>
        </w:tc>
        <w:tc>
          <w:tcPr>
            <w:tcW w:w="240" w:type="dxa"/>
            <w:tcBorders>
              <w:top w:val="nil"/>
              <w:left w:val="nil"/>
              <w:bottom w:val="nil"/>
              <w:right w:val="nil"/>
            </w:tcBorders>
            <w:shd w:val="clear" w:color="FFFFFF" w:fill="FFFFAB"/>
            <w:noWrap/>
            <w:hideMark/>
          </w:tcPr>
          <w:p w14:paraId="6853951A"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3.7</w:t>
            </w:r>
          </w:p>
        </w:tc>
        <w:tc>
          <w:tcPr>
            <w:tcW w:w="240" w:type="dxa"/>
            <w:tcBorders>
              <w:top w:val="nil"/>
              <w:left w:val="nil"/>
              <w:bottom w:val="nil"/>
              <w:right w:val="nil"/>
            </w:tcBorders>
            <w:shd w:val="clear" w:color="000000" w:fill="FFFFE3"/>
            <w:noWrap/>
            <w:hideMark/>
          </w:tcPr>
          <w:p w14:paraId="698C048C"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1.2</w:t>
            </w:r>
          </w:p>
        </w:tc>
        <w:tc>
          <w:tcPr>
            <w:tcW w:w="240" w:type="dxa"/>
            <w:tcBorders>
              <w:top w:val="nil"/>
              <w:left w:val="nil"/>
              <w:bottom w:val="nil"/>
              <w:right w:val="nil"/>
            </w:tcBorders>
            <w:shd w:val="clear" w:color="FFFFFF" w:fill="FFFFD2"/>
            <w:noWrap/>
            <w:hideMark/>
          </w:tcPr>
          <w:p w14:paraId="3B976399"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2.0</w:t>
            </w:r>
          </w:p>
        </w:tc>
        <w:tc>
          <w:tcPr>
            <w:tcW w:w="240" w:type="dxa"/>
            <w:tcBorders>
              <w:top w:val="nil"/>
              <w:left w:val="nil"/>
              <w:bottom w:val="nil"/>
              <w:right w:val="nil"/>
            </w:tcBorders>
            <w:shd w:val="clear" w:color="000000" w:fill="FFFFFF"/>
            <w:noWrap/>
            <w:hideMark/>
          </w:tcPr>
          <w:p w14:paraId="39D4BE46"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3194472B"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DFEFF"/>
            <w:noWrap/>
            <w:hideMark/>
          </w:tcPr>
          <w:p w14:paraId="207AF7E4"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0.1</w:t>
            </w:r>
          </w:p>
        </w:tc>
        <w:tc>
          <w:tcPr>
            <w:tcW w:w="240" w:type="dxa"/>
            <w:tcBorders>
              <w:top w:val="nil"/>
              <w:left w:val="nil"/>
              <w:bottom w:val="nil"/>
              <w:right w:val="nil"/>
            </w:tcBorders>
            <w:shd w:val="clear" w:color="000000" w:fill="EEF5EA"/>
            <w:noWrap/>
            <w:hideMark/>
          </w:tcPr>
          <w:p w14:paraId="2884B34E"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0.7</w:t>
            </w:r>
          </w:p>
        </w:tc>
        <w:tc>
          <w:tcPr>
            <w:tcW w:w="320" w:type="dxa"/>
            <w:vMerge/>
            <w:tcBorders>
              <w:top w:val="nil"/>
              <w:left w:val="single" w:sz="4" w:space="0" w:color="000000"/>
              <w:bottom w:val="single" w:sz="4" w:space="0" w:color="000000"/>
              <w:right w:val="single" w:sz="4" w:space="0" w:color="000000"/>
            </w:tcBorders>
            <w:hideMark/>
          </w:tcPr>
          <w:p w14:paraId="05DF8A23" w14:textId="77777777" w:rsidR="00AB00FD" w:rsidRPr="00B82133" w:rsidRDefault="00AB00FD" w:rsidP="00C5305A">
            <w:pPr>
              <w:rPr>
                <w:rFonts w:ascii="Calibri" w:hAnsi="Calibri" w:cs="Calibri"/>
                <w:b/>
                <w:bCs/>
                <w:color w:val="000000"/>
                <w:sz w:val="16"/>
                <w:szCs w:val="16"/>
              </w:rPr>
            </w:pPr>
          </w:p>
        </w:tc>
      </w:tr>
      <w:tr w:rsidR="00AB00FD" w:rsidRPr="00B82133" w14:paraId="24AFB5FD" w14:textId="77777777" w:rsidTr="00E27636">
        <w:trPr>
          <w:trHeight w:hRule="exact" w:val="230"/>
        </w:trPr>
        <w:tc>
          <w:tcPr>
            <w:tcW w:w="740" w:type="dxa"/>
            <w:tcBorders>
              <w:top w:val="nil"/>
              <w:left w:val="single" w:sz="4" w:space="0" w:color="000000"/>
              <w:bottom w:val="nil"/>
              <w:right w:val="nil"/>
            </w:tcBorders>
            <w:noWrap/>
            <w:hideMark/>
          </w:tcPr>
          <w:p w14:paraId="3443E07C"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2B07C67F"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goal goals planning</w:t>
            </w:r>
          </w:p>
        </w:tc>
        <w:tc>
          <w:tcPr>
            <w:tcW w:w="240" w:type="dxa"/>
            <w:tcBorders>
              <w:top w:val="nil"/>
              <w:left w:val="nil"/>
              <w:bottom w:val="nil"/>
              <w:right w:val="nil"/>
            </w:tcBorders>
            <w:shd w:val="clear" w:color="000000" w:fill="FFFBFB"/>
            <w:noWrap/>
            <w:hideMark/>
          </w:tcPr>
          <w:p w14:paraId="6456BA9F"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0.3</w:t>
            </w:r>
          </w:p>
        </w:tc>
        <w:tc>
          <w:tcPr>
            <w:tcW w:w="240" w:type="dxa"/>
            <w:tcBorders>
              <w:top w:val="nil"/>
              <w:left w:val="nil"/>
              <w:bottom w:val="nil"/>
              <w:right w:val="nil"/>
            </w:tcBorders>
            <w:shd w:val="clear" w:color="000000" w:fill="FCECEC"/>
            <w:noWrap/>
            <w:hideMark/>
          </w:tcPr>
          <w:p w14:paraId="6E424059"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1.6</w:t>
            </w:r>
          </w:p>
        </w:tc>
        <w:tc>
          <w:tcPr>
            <w:tcW w:w="240" w:type="dxa"/>
            <w:tcBorders>
              <w:top w:val="nil"/>
              <w:left w:val="nil"/>
              <w:bottom w:val="nil"/>
              <w:right w:val="nil"/>
            </w:tcBorders>
            <w:shd w:val="clear" w:color="000000" w:fill="FFFEFE"/>
            <w:noWrap/>
            <w:hideMark/>
          </w:tcPr>
          <w:p w14:paraId="7EAB8752"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0.2</w:t>
            </w:r>
          </w:p>
        </w:tc>
        <w:tc>
          <w:tcPr>
            <w:tcW w:w="240" w:type="dxa"/>
            <w:tcBorders>
              <w:top w:val="nil"/>
              <w:left w:val="nil"/>
              <w:bottom w:val="nil"/>
              <w:right w:val="nil"/>
            </w:tcBorders>
            <w:shd w:val="clear" w:color="000000" w:fill="FFFFDC"/>
            <w:noWrap/>
            <w:hideMark/>
          </w:tcPr>
          <w:p w14:paraId="157351B3"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1.6</w:t>
            </w:r>
          </w:p>
        </w:tc>
        <w:tc>
          <w:tcPr>
            <w:tcW w:w="240" w:type="dxa"/>
            <w:tcBorders>
              <w:top w:val="nil"/>
              <w:left w:val="nil"/>
              <w:bottom w:val="nil"/>
              <w:right w:val="nil"/>
            </w:tcBorders>
            <w:shd w:val="clear" w:color="000000" w:fill="FFFFE0"/>
            <w:noWrap/>
            <w:hideMark/>
          </w:tcPr>
          <w:p w14:paraId="0411EBB7"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1.4</w:t>
            </w:r>
          </w:p>
        </w:tc>
        <w:tc>
          <w:tcPr>
            <w:tcW w:w="240" w:type="dxa"/>
            <w:tcBorders>
              <w:top w:val="nil"/>
              <w:left w:val="nil"/>
              <w:bottom w:val="nil"/>
              <w:right w:val="nil"/>
            </w:tcBorders>
            <w:shd w:val="clear" w:color="000000" w:fill="FFFFEB"/>
            <w:noWrap/>
            <w:hideMark/>
          </w:tcPr>
          <w:p w14:paraId="3E8C7AFC"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0.9</w:t>
            </w:r>
          </w:p>
        </w:tc>
        <w:tc>
          <w:tcPr>
            <w:tcW w:w="240" w:type="dxa"/>
            <w:tcBorders>
              <w:top w:val="nil"/>
              <w:left w:val="nil"/>
              <w:bottom w:val="nil"/>
              <w:right w:val="nil"/>
            </w:tcBorders>
            <w:shd w:val="clear" w:color="000000" w:fill="EEF4FC"/>
            <w:noWrap/>
            <w:hideMark/>
          </w:tcPr>
          <w:p w14:paraId="2E56F588"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1.0</w:t>
            </w:r>
          </w:p>
        </w:tc>
        <w:tc>
          <w:tcPr>
            <w:tcW w:w="240" w:type="dxa"/>
            <w:tcBorders>
              <w:top w:val="nil"/>
              <w:left w:val="nil"/>
              <w:bottom w:val="nil"/>
              <w:right w:val="nil"/>
            </w:tcBorders>
            <w:shd w:val="clear" w:color="000000" w:fill="FAFBFE"/>
            <w:noWrap/>
            <w:hideMark/>
          </w:tcPr>
          <w:p w14:paraId="59163008"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0.4</w:t>
            </w:r>
          </w:p>
        </w:tc>
        <w:tc>
          <w:tcPr>
            <w:tcW w:w="240" w:type="dxa"/>
            <w:tcBorders>
              <w:top w:val="nil"/>
              <w:left w:val="nil"/>
              <w:bottom w:val="nil"/>
              <w:right w:val="nil"/>
            </w:tcBorders>
            <w:shd w:val="clear" w:color="000000" w:fill="FFFFFF"/>
            <w:noWrap/>
            <w:hideMark/>
          </w:tcPr>
          <w:p w14:paraId="433D83A4"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29EFF12A"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75038FC7" w14:textId="77777777" w:rsidR="00AB00FD" w:rsidRPr="00B82133" w:rsidRDefault="00AB00FD" w:rsidP="00C5305A">
            <w:pPr>
              <w:rPr>
                <w:rFonts w:ascii="Calibri" w:hAnsi="Calibri" w:cs="Calibri"/>
                <w:b/>
                <w:bCs/>
                <w:color w:val="000000"/>
                <w:sz w:val="16"/>
                <w:szCs w:val="16"/>
              </w:rPr>
            </w:pPr>
          </w:p>
        </w:tc>
      </w:tr>
      <w:tr w:rsidR="00AB00FD" w:rsidRPr="00B82133" w14:paraId="11F8F5EC" w14:textId="77777777" w:rsidTr="00E27636">
        <w:trPr>
          <w:trHeight w:hRule="exact" w:val="230"/>
        </w:trPr>
        <w:tc>
          <w:tcPr>
            <w:tcW w:w="740" w:type="dxa"/>
            <w:tcBorders>
              <w:top w:val="nil"/>
              <w:left w:val="single" w:sz="4" w:space="0" w:color="000000"/>
              <w:bottom w:val="nil"/>
              <w:right w:val="nil"/>
            </w:tcBorders>
            <w:noWrap/>
            <w:hideMark/>
          </w:tcPr>
          <w:p w14:paraId="03E56595"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1276C139"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implicit explicit cd</w:t>
            </w:r>
          </w:p>
        </w:tc>
        <w:tc>
          <w:tcPr>
            <w:tcW w:w="240" w:type="dxa"/>
            <w:tcBorders>
              <w:top w:val="nil"/>
              <w:left w:val="nil"/>
              <w:bottom w:val="nil"/>
              <w:right w:val="nil"/>
            </w:tcBorders>
            <w:shd w:val="clear" w:color="000000" w:fill="FBEBEB"/>
            <w:noWrap/>
            <w:hideMark/>
          </w:tcPr>
          <w:p w14:paraId="70DF751B"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1.7</w:t>
            </w:r>
          </w:p>
        </w:tc>
        <w:tc>
          <w:tcPr>
            <w:tcW w:w="240" w:type="dxa"/>
            <w:tcBorders>
              <w:top w:val="nil"/>
              <w:left w:val="nil"/>
              <w:bottom w:val="nil"/>
              <w:right w:val="nil"/>
            </w:tcBorders>
            <w:shd w:val="clear" w:color="000000" w:fill="FFFCFC"/>
            <w:noWrap/>
            <w:hideMark/>
          </w:tcPr>
          <w:p w14:paraId="479C7F00"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0.3</w:t>
            </w:r>
          </w:p>
        </w:tc>
        <w:tc>
          <w:tcPr>
            <w:tcW w:w="240" w:type="dxa"/>
            <w:tcBorders>
              <w:top w:val="nil"/>
              <w:left w:val="nil"/>
              <w:bottom w:val="nil"/>
              <w:right w:val="nil"/>
            </w:tcBorders>
            <w:shd w:val="clear" w:color="000000" w:fill="FEF7F7"/>
            <w:noWrap/>
            <w:hideMark/>
          </w:tcPr>
          <w:p w14:paraId="59C0F5F2"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0.7</w:t>
            </w:r>
          </w:p>
        </w:tc>
        <w:tc>
          <w:tcPr>
            <w:tcW w:w="240" w:type="dxa"/>
            <w:tcBorders>
              <w:top w:val="nil"/>
              <w:left w:val="nil"/>
              <w:bottom w:val="nil"/>
              <w:right w:val="nil"/>
            </w:tcBorders>
            <w:shd w:val="clear" w:color="000000" w:fill="FFFFDF"/>
            <w:noWrap/>
            <w:hideMark/>
          </w:tcPr>
          <w:p w14:paraId="5AA821AD"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1.4</w:t>
            </w:r>
          </w:p>
        </w:tc>
        <w:tc>
          <w:tcPr>
            <w:tcW w:w="240" w:type="dxa"/>
            <w:tcBorders>
              <w:top w:val="nil"/>
              <w:left w:val="nil"/>
              <w:bottom w:val="nil"/>
              <w:right w:val="nil"/>
            </w:tcBorders>
            <w:shd w:val="clear" w:color="000000" w:fill="FFFFEF"/>
            <w:noWrap/>
            <w:hideMark/>
          </w:tcPr>
          <w:p w14:paraId="7F20BEBD"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0.7</w:t>
            </w:r>
          </w:p>
        </w:tc>
        <w:tc>
          <w:tcPr>
            <w:tcW w:w="240" w:type="dxa"/>
            <w:tcBorders>
              <w:top w:val="nil"/>
              <w:left w:val="nil"/>
              <w:bottom w:val="nil"/>
              <w:right w:val="nil"/>
            </w:tcBorders>
            <w:shd w:val="clear" w:color="000000" w:fill="FFFFF3"/>
            <w:noWrap/>
            <w:hideMark/>
          </w:tcPr>
          <w:p w14:paraId="26425126"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0.5</w:t>
            </w:r>
          </w:p>
        </w:tc>
        <w:tc>
          <w:tcPr>
            <w:tcW w:w="240" w:type="dxa"/>
            <w:tcBorders>
              <w:top w:val="nil"/>
              <w:left w:val="nil"/>
              <w:bottom w:val="nil"/>
              <w:right w:val="nil"/>
            </w:tcBorders>
            <w:shd w:val="clear" w:color="000000" w:fill="FFFFFF"/>
            <w:noWrap/>
            <w:hideMark/>
          </w:tcPr>
          <w:p w14:paraId="592FD547"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1B15E0A8"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AFCFE"/>
            <w:noWrap/>
            <w:hideMark/>
          </w:tcPr>
          <w:p w14:paraId="31585B08"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0.3</w:t>
            </w:r>
          </w:p>
        </w:tc>
        <w:tc>
          <w:tcPr>
            <w:tcW w:w="240" w:type="dxa"/>
            <w:tcBorders>
              <w:top w:val="nil"/>
              <w:left w:val="nil"/>
              <w:bottom w:val="nil"/>
              <w:right w:val="nil"/>
            </w:tcBorders>
            <w:shd w:val="clear" w:color="000000" w:fill="FFFFFF"/>
            <w:noWrap/>
            <w:hideMark/>
          </w:tcPr>
          <w:p w14:paraId="25A91F1E"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641B9A3D" w14:textId="77777777" w:rsidR="00AB00FD" w:rsidRPr="00B82133" w:rsidRDefault="00AB00FD" w:rsidP="00C5305A">
            <w:pPr>
              <w:rPr>
                <w:rFonts w:ascii="Calibri" w:hAnsi="Calibri" w:cs="Calibri"/>
                <w:b/>
                <w:bCs/>
                <w:color w:val="000000"/>
                <w:sz w:val="16"/>
                <w:szCs w:val="16"/>
              </w:rPr>
            </w:pPr>
          </w:p>
        </w:tc>
      </w:tr>
      <w:tr w:rsidR="00AB00FD" w:rsidRPr="00B82133" w14:paraId="78518451" w14:textId="77777777" w:rsidTr="00E27636">
        <w:trPr>
          <w:trHeight w:hRule="exact" w:val="230"/>
        </w:trPr>
        <w:tc>
          <w:tcPr>
            <w:tcW w:w="740" w:type="dxa"/>
            <w:tcBorders>
              <w:top w:val="nil"/>
              <w:left w:val="single" w:sz="4" w:space="0" w:color="000000"/>
              <w:bottom w:val="nil"/>
              <w:right w:val="nil"/>
            </w:tcBorders>
            <w:noWrap/>
            <w:hideMark/>
          </w:tcPr>
          <w:p w14:paraId="16FF1775"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5333AA3C"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posterior anterior cortex</w:t>
            </w:r>
          </w:p>
        </w:tc>
        <w:tc>
          <w:tcPr>
            <w:tcW w:w="240" w:type="dxa"/>
            <w:tcBorders>
              <w:top w:val="nil"/>
              <w:left w:val="nil"/>
              <w:bottom w:val="nil"/>
              <w:right w:val="nil"/>
            </w:tcBorders>
            <w:shd w:val="clear" w:color="000000" w:fill="FDF3F3"/>
            <w:noWrap/>
            <w:hideMark/>
          </w:tcPr>
          <w:p w14:paraId="0016AB9F"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1.1</w:t>
            </w:r>
          </w:p>
        </w:tc>
        <w:tc>
          <w:tcPr>
            <w:tcW w:w="240" w:type="dxa"/>
            <w:tcBorders>
              <w:top w:val="nil"/>
              <w:left w:val="nil"/>
              <w:bottom w:val="nil"/>
              <w:right w:val="nil"/>
            </w:tcBorders>
            <w:shd w:val="clear" w:color="000000" w:fill="FBE9E9"/>
            <w:noWrap/>
            <w:hideMark/>
          </w:tcPr>
          <w:p w14:paraId="00C2B4DA"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1.9</w:t>
            </w:r>
          </w:p>
        </w:tc>
        <w:tc>
          <w:tcPr>
            <w:tcW w:w="240" w:type="dxa"/>
            <w:tcBorders>
              <w:top w:val="nil"/>
              <w:left w:val="nil"/>
              <w:bottom w:val="nil"/>
              <w:right w:val="nil"/>
            </w:tcBorders>
            <w:shd w:val="clear" w:color="000000" w:fill="FFFFFF"/>
            <w:noWrap/>
            <w:hideMark/>
          </w:tcPr>
          <w:p w14:paraId="48A0CA9D"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5B89D21A"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0.0</w:t>
            </w:r>
          </w:p>
        </w:tc>
        <w:tc>
          <w:tcPr>
            <w:tcW w:w="240" w:type="dxa"/>
            <w:tcBorders>
              <w:top w:val="nil"/>
              <w:left w:val="nil"/>
              <w:bottom w:val="nil"/>
              <w:right w:val="nil"/>
            </w:tcBorders>
            <w:shd w:val="clear" w:color="FFFFFF" w:fill="FFFFCF"/>
            <w:noWrap/>
            <w:hideMark/>
          </w:tcPr>
          <w:p w14:paraId="514E150C"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2.1</w:t>
            </w:r>
          </w:p>
        </w:tc>
        <w:tc>
          <w:tcPr>
            <w:tcW w:w="240" w:type="dxa"/>
            <w:tcBorders>
              <w:top w:val="nil"/>
              <w:left w:val="nil"/>
              <w:bottom w:val="nil"/>
              <w:right w:val="nil"/>
            </w:tcBorders>
            <w:shd w:val="clear" w:color="000000" w:fill="FFFFF5"/>
            <w:noWrap/>
            <w:hideMark/>
          </w:tcPr>
          <w:p w14:paraId="3B8A52E3"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0.4</w:t>
            </w:r>
          </w:p>
        </w:tc>
        <w:tc>
          <w:tcPr>
            <w:tcW w:w="240" w:type="dxa"/>
            <w:tcBorders>
              <w:top w:val="nil"/>
              <w:left w:val="nil"/>
              <w:bottom w:val="nil"/>
              <w:right w:val="nil"/>
            </w:tcBorders>
            <w:shd w:val="clear" w:color="000000" w:fill="F3F7FD"/>
            <w:noWrap/>
            <w:hideMark/>
          </w:tcPr>
          <w:p w14:paraId="449AAD06"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0.7</w:t>
            </w:r>
          </w:p>
        </w:tc>
        <w:tc>
          <w:tcPr>
            <w:tcW w:w="240" w:type="dxa"/>
            <w:tcBorders>
              <w:top w:val="nil"/>
              <w:left w:val="nil"/>
              <w:bottom w:val="nil"/>
              <w:right w:val="nil"/>
            </w:tcBorders>
            <w:shd w:val="clear" w:color="000000" w:fill="FFFFFF"/>
            <w:noWrap/>
            <w:hideMark/>
          </w:tcPr>
          <w:p w14:paraId="7CECA1DB"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1D0A573B"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EFFFE"/>
            <w:noWrap/>
            <w:hideMark/>
          </w:tcPr>
          <w:p w14:paraId="30C131E6"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0.1</w:t>
            </w:r>
          </w:p>
        </w:tc>
        <w:tc>
          <w:tcPr>
            <w:tcW w:w="320" w:type="dxa"/>
            <w:vMerge/>
            <w:tcBorders>
              <w:top w:val="nil"/>
              <w:left w:val="single" w:sz="4" w:space="0" w:color="000000"/>
              <w:bottom w:val="single" w:sz="4" w:space="0" w:color="000000"/>
              <w:right w:val="single" w:sz="4" w:space="0" w:color="000000"/>
            </w:tcBorders>
            <w:hideMark/>
          </w:tcPr>
          <w:p w14:paraId="7EA4189F" w14:textId="77777777" w:rsidR="00AB00FD" w:rsidRPr="00B82133" w:rsidRDefault="00AB00FD" w:rsidP="00C5305A">
            <w:pPr>
              <w:rPr>
                <w:rFonts w:ascii="Calibri" w:hAnsi="Calibri" w:cs="Calibri"/>
                <w:b/>
                <w:bCs/>
                <w:color w:val="000000"/>
                <w:sz w:val="16"/>
                <w:szCs w:val="16"/>
              </w:rPr>
            </w:pPr>
          </w:p>
        </w:tc>
      </w:tr>
      <w:tr w:rsidR="00AB00FD" w:rsidRPr="00B82133" w14:paraId="5513EB40" w14:textId="77777777" w:rsidTr="00E27636">
        <w:trPr>
          <w:trHeight w:hRule="exact" w:val="230"/>
        </w:trPr>
        <w:tc>
          <w:tcPr>
            <w:tcW w:w="740" w:type="dxa"/>
            <w:tcBorders>
              <w:top w:val="nil"/>
              <w:left w:val="single" w:sz="4" w:space="0" w:color="000000"/>
              <w:bottom w:val="nil"/>
              <w:right w:val="nil"/>
            </w:tcBorders>
            <w:noWrap/>
            <w:hideMark/>
          </w:tcPr>
          <w:p w14:paraId="6A4E21AB"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single" w:sz="4" w:space="0" w:color="000000"/>
              <w:right w:val="single" w:sz="4" w:space="0" w:color="000000"/>
            </w:tcBorders>
            <w:noWrap/>
            <w:hideMark/>
          </w:tcPr>
          <w:p w14:paraId="526E7BE8"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resonance magnetic previous</w:t>
            </w:r>
          </w:p>
        </w:tc>
        <w:tc>
          <w:tcPr>
            <w:tcW w:w="240" w:type="dxa"/>
            <w:tcBorders>
              <w:top w:val="nil"/>
              <w:left w:val="nil"/>
              <w:bottom w:val="single" w:sz="4" w:space="0" w:color="000000"/>
              <w:right w:val="nil"/>
            </w:tcBorders>
            <w:shd w:val="clear" w:color="000000" w:fill="FEF7F7"/>
            <w:noWrap/>
            <w:hideMark/>
          </w:tcPr>
          <w:p w14:paraId="73944480"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0.7</w:t>
            </w:r>
          </w:p>
        </w:tc>
        <w:tc>
          <w:tcPr>
            <w:tcW w:w="240" w:type="dxa"/>
            <w:tcBorders>
              <w:top w:val="nil"/>
              <w:left w:val="nil"/>
              <w:bottom w:val="single" w:sz="4" w:space="0" w:color="000000"/>
              <w:right w:val="nil"/>
            </w:tcBorders>
            <w:shd w:val="clear" w:color="000000" w:fill="FDF5F5"/>
            <w:noWrap/>
            <w:hideMark/>
          </w:tcPr>
          <w:p w14:paraId="1A14DECF"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0.9</w:t>
            </w:r>
          </w:p>
        </w:tc>
        <w:tc>
          <w:tcPr>
            <w:tcW w:w="240" w:type="dxa"/>
            <w:tcBorders>
              <w:top w:val="nil"/>
              <w:left w:val="nil"/>
              <w:bottom w:val="single" w:sz="4" w:space="0" w:color="000000"/>
              <w:right w:val="nil"/>
            </w:tcBorders>
            <w:shd w:val="clear" w:color="000000" w:fill="FCEEEE"/>
            <w:noWrap/>
            <w:hideMark/>
          </w:tcPr>
          <w:p w14:paraId="2DB46BDD"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1.5</w:t>
            </w:r>
          </w:p>
        </w:tc>
        <w:tc>
          <w:tcPr>
            <w:tcW w:w="240" w:type="dxa"/>
            <w:tcBorders>
              <w:top w:val="nil"/>
              <w:left w:val="nil"/>
              <w:bottom w:val="single" w:sz="4" w:space="0" w:color="000000"/>
              <w:right w:val="nil"/>
            </w:tcBorders>
            <w:shd w:val="clear" w:color="000000" w:fill="FFFFDE"/>
            <w:noWrap/>
            <w:hideMark/>
          </w:tcPr>
          <w:p w14:paraId="7D9ACDC1"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1.5</w:t>
            </w:r>
          </w:p>
        </w:tc>
        <w:tc>
          <w:tcPr>
            <w:tcW w:w="240" w:type="dxa"/>
            <w:tcBorders>
              <w:top w:val="nil"/>
              <w:left w:val="nil"/>
              <w:bottom w:val="single" w:sz="4" w:space="0" w:color="000000"/>
              <w:right w:val="nil"/>
            </w:tcBorders>
            <w:shd w:val="clear" w:color="000000" w:fill="FFFFF5"/>
            <w:noWrap/>
            <w:hideMark/>
          </w:tcPr>
          <w:p w14:paraId="36D46877"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0.5</w:t>
            </w:r>
          </w:p>
        </w:tc>
        <w:tc>
          <w:tcPr>
            <w:tcW w:w="240" w:type="dxa"/>
            <w:tcBorders>
              <w:top w:val="nil"/>
              <w:left w:val="nil"/>
              <w:bottom w:val="single" w:sz="4" w:space="0" w:color="000000"/>
              <w:right w:val="nil"/>
            </w:tcBorders>
            <w:shd w:val="clear" w:color="000000" w:fill="FFFFE1"/>
            <w:noWrap/>
            <w:hideMark/>
          </w:tcPr>
          <w:p w14:paraId="0DB860BF"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1.3</w:t>
            </w:r>
          </w:p>
        </w:tc>
        <w:tc>
          <w:tcPr>
            <w:tcW w:w="240" w:type="dxa"/>
            <w:tcBorders>
              <w:top w:val="nil"/>
              <w:left w:val="nil"/>
              <w:bottom w:val="single" w:sz="4" w:space="0" w:color="000000"/>
              <w:right w:val="nil"/>
            </w:tcBorders>
            <w:shd w:val="clear" w:color="000000" w:fill="FFFFFF"/>
            <w:noWrap/>
            <w:hideMark/>
          </w:tcPr>
          <w:p w14:paraId="756425BF"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BFDFF"/>
            <w:noWrap/>
            <w:hideMark/>
          </w:tcPr>
          <w:p w14:paraId="1E091097"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0.2</w:t>
            </w:r>
          </w:p>
        </w:tc>
        <w:tc>
          <w:tcPr>
            <w:tcW w:w="240" w:type="dxa"/>
            <w:tcBorders>
              <w:top w:val="nil"/>
              <w:left w:val="nil"/>
              <w:bottom w:val="single" w:sz="4" w:space="0" w:color="000000"/>
              <w:right w:val="nil"/>
            </w:tcBorders>
            <w:shd w:val="clear" w:color="000000" w:fill="FFFFFF"/>
            <w:noWrap/>
            <w:hideMark/>
          </w:tcPr>
          <w:p w14:paraId="5CCE429A"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EEF5EB"/>
            <w:noWrap/>
            <w:hideMark/>
          </w:tcPr>
          <w:p w14:paraId="6FDDEE4D"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0.7</w:t>
            </w:r>
          </w:p>
        </w:tc>
        <w:tc>
          <w:tcPr>
            <w:tcW w:w="320" w:type="dxa"/>
            <w:vMerge/>
            <w:tcBorders>
              <w:top w:val="nil"/>
              <w:left w:val="single" w:sz="4" w:space="0" w:color="000000"/>
              <w:bottom w:val="single" w:sz="4" w:space="0" w:color="000000"/>
              <w:right w:val="single" w:sz="4" w:space="0" w:color="000000"/>
            </w:tcBorders>
            <w:hideMark/>
          </w:tcPr>
          <w:p w14:paraId="300BF071" w14:textId="77777777" w:rsidR="00AB00FD" w:rsidRPr="00B82133" w:rsidRDefault="00AB00FD" w:rsidP="00C5305A">
            <w:pPr>
              <w:rPr>
                <w:rFonts w:ascii="Calibri" w:hAnsi="Calibri" w:cs="Calibri"/>
                <w:b/>
                <w:bCs/>
                <w:color w:val="000000"/>
                <w:sz w:val="16"/>
                <w:szCs w:val="16"/>
              </w:rPr>
            </w:pPr>
          </w:p>
        </w:tc>
      </w:tr>
      <w:tr w:rsidR="00AB00FD" w:rsidRPr="00B82133" w14:paraId="134EAB5E" w14:textId="77777777" w:rsidTr="00E27636">
        <w:trPr>
          <w:trHeight w:hRule="exact" w:val="230"/>
        </w:trPr>
        <w:tc>
          <w:tcPr>
            <w:tcW w:w="740" w:type="dxa"/>
            <w:tcBorders>
              <w:top w:val="nil"/>
              <w:left w:val="single" w:sz="4" w:space="0" w:color="000000"/>
              <w:bottom w:val="nil"/>
              <w:right w:val="nil"/>
            </w:tcBorders>
            <w:noWrap/>
            <w:hideMark/>
          </w:tcPr>
          <w:p w14:paraId="7834EC09"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215003CA"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adaptation selective stimulus</w:t>
            </w:r>
          </w:p>
        </w:tc>
        <w:tc>
          <w:tcPr>
            <w:tcW w:w="240" w:type="dxa"/>
            <w:tcBorders>
              <w:top w:val="single" w:sz="4" w:space="0" w:color="000000"/>
              <w:left w:val="nil"/>
              <w:bottom w:val="nil"/>
              <w:right w:val="nil"/>
            </w:tcBorders>
            <w:shd w:val="clear" w:color="000000" w:fill="FFFFFF"/>
            <w:noWrap/>
            <w:hideMark/>
          </w:tcPr>
          <w:p w14:paraId="15AE333A"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FFFFF"/>
            <w:noWrap/>
            <w:hideMark/>
          </w:tcPr>
          <w:p w14:paraId="56EFFF8D"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BEAEA"/>
            <w:noWrap/>
            <w:hideMark/>
          </w:tcPr>
          <w:p w14:paraId="502BA900"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1.8</w:t>
            </w:r>
          </w:p>
        </w:tc>
        <w:tc>
          <w:tcPr>
            <w:tcW w:w="240" w:type="dxa"/>
            <w:tcBorders>
              <w:top w:val="single" w:sz="4" w:space="0" w:color="000000"/>
              <w:left w:val="nil"/>
              <w:bottom w:val="nil"/>
              <w:right w:val="nil"/>
            </w:tcBorders>
            <w:shd w:val="clear" w:color="000000" w:fill="FFFFFF"/>
            <w:noWrap/>
            <w:hideMark/>
          </w:tcPr>
          <w:p w14:paraId="35FF4A9B"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FFFFF"/>
            <w:noWrap/>
            <w:hideMark/>
          </w:tcPr>
          <w:p w14:paraId="1DDDDB7A"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FFFFF"/>
            <w:noWrap/>
            <w:hideMark/>
          </w:tcPr>
          <w:p w14:paraId="63398F84"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FFFFFF" w:fill="C5D7F4"/>
            <w:noWrap/>
            <w:hideMark/>
          </w:tcPr>
          <w:p w14:paraId="32439DA3"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3.5</w:t>
            </w:r>
          </w:p>
        </w:tc>
        <w:tc>
          <w:tcPr>
            <w:tcW w:w="240" w:type="dxa"/>
            <w:tcBorders>
              <w:top w:val="single" w:sz="4" w:space="0" w:color="000000"/>
              <w:left w:val="nil"/>
              <w:bottom w:val="nil"/>
              <w:right w:val="nil"/>
            </w:tcBorders>
            <w:shd w:val="clear" w:color="000000" w:fill="F2F6FD"/>
            <w:noWrap/>
            <w:hideMark/>
          </w:tcPr>
          <w:p w14:paraId="67033228"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0.8</w:t>
            </w:r>
          </w:p>
        </w:tc>
        <w:tc>
          <w:tcPr>
            <w:tcW w:w="240" w:type="dxa"/>
            <w:tcBorders>
              <w:top w:val="single" w:sz="4" w:space="0" w:color="000000"/>
              <w:left w:val="nil"/>
              <w:bottom w:val="nil"/>
              <w:right w:val="nil"/>
            </w:tcBorders>
            <w:shd w:val="clear" w:color="000000" w:fill="E2EBFA"/>
            <w:noWrap/>
            <w:hideMark/>
          </w:tcPr>
          <w:p w14:paraId="00A80E5D"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1.7</w:t>
            </w:r>
          </w:p>
        </w:tc>
        <w:tc>
          <w:tcPr>
            <w:tcW w:w="240" w:type="dxa"/>
            <w:tcBorders>
              <w:top w:val="single" w:sz="4" w:space="0" w:color="000000"/>
              <w:left w:val="nil"/>
              <w:bottom w:val="nil"/>
              <w:right w:val="nil"/>
            </w:tcBorders>
            <w:shd w:val="clear" w:color="000000" w:fill="FFFFFF"/>
            <w:noWrap/>
            <w:hideMark/>
          </w:tcPr>
          <w:p w14:paraId="4A3BB37E"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val="restart"/>
            <w:tcBorders>
              <w:top w:val="nil"/>
              <w:left w:val="single" w:sz="4" w:space="0" w:color="000000"/>
              <w:bottom w:val="single" w:sz="4" w:space="0" w:color="000000"/>
              <w:right w:val="single" w:sz="4" w:space="0" w:color="000000"/>
            </w:tcBorders>
            <w:shd w:val="clear" w:color="8E7CC3" w:fill="8E7CC3"/>
            <w:noWrap/>
            <w:textDirection w:val="tbRl"/>
            <w:hideMark/>
          </w:tcPr>
          <w:p w14:paraId="6F61BAF8" w14:textId="77777777" w:rsidR="00AB00FD" w:rsidRPr="00B82133" w:rsidRDefault="00AB00FD" w:rsidP="00C5305A">
            <w:pPr>
              <w:jc w:val="center"/>
              <w:rPr>
                <w:rFonts w:ascii="Calibri" w:hAnsi="Calibri" w:cs="Calibri"/>
                <w:b/>
                <w:bCs/>
                <w:color w:val="FFFFFF"/>
                <w:sz w:val="16"/>
                <w:szCs w:val="16"/>
              </w:rPr>
            </w:pPr>
            <w:r w:rsidRPr="00B82133">
              <w:rPr>
                <w:rFonts w:ascii="Calibri" w:hAnsi="Calibri" w:cs="Calibri"/>
                <w:b/>
                <w:bCs/>
                <w:color w:val="FFFFFF"/>
                <w:sz w:val="16"/>
                <w:szCs w:val="16"/>
              </w:rPr>
              <w:t>C1 &amp; C3</w:t>
            </w:r>
          </w:p>
        </w:tc>
      </w:tr>
      <w:tr w:rsidR="00AB00FD" w:rsidRPr="00B82133" w14:paraId="6F2B3127" w14:textId="77777777" w:rsidTr="00E27636">
        <w:trPr>
          <w:trHeight w:hRule="exact" w:val="230"/>
        </w:trPr>
        <w:tc>
          <w:tcPr>
            <w:tcW w:w="740" w:type="dxa"/>
            <w:tcBorders>
              <w:top w:val="nil"/>
              <w:left w:val="single" w:sz="4" w:space="0" w:color="000000"/>
              <w:bottom w:val="nil"/>
              <w:right w:val="nil"/>
            </w:tcBorders>
            <w:noWrap/>
            <w:hideMark/>
          </w:tcPr>
          <w:p w14:paraId="4C10DE95"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3E37E520"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eye gaze saccade</w:t>
            </w:r>
          </w:p>
        </w:tc>
        <w:tc>
          <w:tcPr>
            <w:tcW w:w="240" w:type="dxa"/>
            <w:tcBorders>
              <w:top w:val="nil"/>
              <w:left w:val="nil"/>
              <w:bottom w:val="nil"/>
              <w:right w:val="nil"/>
            </w:tcBorders>
            <w:shd w:val="clear" w:color="000000" w:fill="FFFFFF"/>
            <w:noWrap/>
            <w:hideMark/>
          </w:tcPr>
          <w:p w14:paraId="015DE527"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0A2CCB8F"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BEBEB"/>
            <w:noWrap/>
            <w:hideMark/>
          </w:tcPr>
          <w:p w14:paraId="7389DDE0"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1.7</w:t>
            </w:r>
          </w:p>
        </w:tc>
        <w:tc>
          <w:tcPr>
            <w:tcW w:w="240" w:type="dxa"/>
            <w:tcBorders>
              <w:top w:val="nil"/>
              <w:left w:val="nil"/>
              <w:bottom w:val="nil"/>
              <w:right w:val="nil"/>
            </w:tcBorders>
            <w:shd w:val="clear" w:color="000000" w:fill="FFFFFF"/>
            <w:noWrap/>
            <w:hideMark/>
          </w:tcPr>
          <w:p w14:paraId="0B11D72C"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4678675C"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14220CFD"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DFEFF"/>
            <w:noWrap/>
            <w:hideMark/>
          </w:tcPr>
          <w:p w14:paraId="79591435"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0.1</w:t>
            </w:r>
          </w:p>
        </w:tc>
        <w:tc>
          <w:tcPr>
            <w:tcW w:w="240" w:type="dxa"/>
            <w:tcBorders>
              <w:top w:val="nil"/>
              <w:left w:val="nil"/>
              <w:bottom w:val="nil"/>
              <w:right w:val="nil"/>
            </w:tcBorders>
            <w:shd w:val="clear" w:color="000000" w:fill="ECF2FC"/>
            <w:noWrap/>
            <w:hideMark/>
          </w:tcPr>
          <w:p w14:paraId="69692E56"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1.1</w:t>
            </w:r>
          </w:p>
        </w:tc>
        <w:tc>
          <w:tcPr>
            <w:tcW w:w="240" w:type="dxa"/>
            <w:tcBorders>
              <w:top w:val="nil"/>
              <w:left w:val="nil"/>
              <w:bottom w:val="nil"/>
              <w:right w:val="nil"/>
            </w:tcBorders>
            <w:shd w:val="clear" w:color="000000" w:fill="EBF1FB"/>
            <w:noWrap/>
            <w:hideMark/>
          </w:tcPr>
          <w:p w14:paraId="03238777"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1.2</w:t>
            </w:r>
          </w:p>
        </w:tc>
        <w:tc>
          <w:tcPr>
            <w:tcW w:w="240" w:type="dxa"/>
            <w:tcBorders>
              <w:top w:val="nil"/>
              <w:left w:val="nil"/>
              <w:bottom w:val="nil"/>
              <w:right w:val="nil"/>
            </w:tcBorders>
            <w:shd w:val="clear" w:color="000000" w:fill="F9FBF7"/>
            <w:noWrap/>
            <w:hideMark/>
          </w:tcPr>
          <w:p w14:paraId="05109B21"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0.3</w:t>
            </w:r>
          </w:p>
        </w:tc>
        <w:tc>
          <w:tcPr>
            <w:tcW w:w="320" w:type="dxa"/>
            <w:vMerge/>
            <w:tcBorders>
              <w:top w:val="nil"/>
              <w:left w:val="single" w:sz="4" w:space="0" w:color="000000"/>
              <w:bottom w:val="single" w:sz="4" w:space="0" w:color="000000"/>
              <w:right w:val="single" w:sz="4" w:space="0" w:color="000000"/>
            </w:tcBorders>
            <w:hideMark/>
          </w:tcPr>
          <w:p w14:paraId="691BEB9F" w14:textId="77777777" w:rsidR="00AB00FD" w:rsidRPr="00B82133" w:rsidRDefault="00AB00FD" w:rsidP="00C5305A">
            <w:pPr>
              <w:rPr>
                <w:rFonts w:ascii="Calibri" w:hAnsi="Calibri" w:cs="Calibri"/>
                <w:b/>
                <w:bCs/>
                <w:color w:val="FFFFFF"/>
                <w:sz w:val="16"/>
                <w:szCs w:val="16"/>
              </w:rPr>
            </w:pPr>
          </w:p>
        </w:tc>
      </w:tr>
      <w:tr w:rsidR="00AB00FD" w:rsidRPr="00B82133" w14:paraId="10368DE1" w14:textId="77777777" w:rsidTr="00E27636">
        <w:trPr>
          <w:trHeight w:hRule="exact" w:val="230"/>
        </w:trPr>
        <w:tc>
          <w:tcPr>
            <w:tcW w:w="740" w:type="dxa"/>
            <w:tcBorders>
              <w:top w:val="nil"/>
              <w:left w:val="single" w:sz="4" w:space="0" w:color="000000"/>
              <w:bottom w:val="nil"/>
              <w:right w:val="nil"/>
            </w:tcBorders>
            <w:noWrap/>
            <w:hideMark/>
          </w:tcPr>
          <w:p w14:paraId="6709A67E"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78451D64"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face faces fusiform</w:t>
            </w:r>
          </w:p>
        </w:tc>
        <w:tc>
          <w:tcPr>
            <w:tcW w:w="240" w:type="dxa"/>
            <w:tcBorders>
              <w:top w:val="nil"/>
              <w:left w:val="nil"/>
              <w:bottom w:val="nil"/>
              <w:right w:val="nil"/>
            </w:tcBorders>
            <w:shd w:val="clear" w:color="000000" w:fill="FFFFFF"/>
            <w:noWrap/>
            <w:hideMark/>
          </w:tcPr>
          <w:p w14:paraId="0E857B91"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0.0</w:t>
            </w:r>
          </w:p>
        </w:tc>
        <w:tc>
          <w:tcPr>
            <w:tcW w:w="240" w:type="dxa"/>
            <w:tcBorders>
              <w:top w:val="nil"/>
              <w:left w:val="nil"/>
              <w:bottom w:val="nil"/>
              <w:right w:val="nil"/>
            </w:tcBorders>
            <w:shd w:val="clear" w:color="000000" w:fill="FFFDFD"/>
            <w:noWrap/>
            <w:hideMark/>
          </w:tcPr>
          <w:p w14:paraId="31E2356E"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0.2</w:t>
            </w:r>
          </w:p>
        </w:tc>
        <w:tc>
          <w:tcPr>
            <w:tcW w:w="240" w:type="dxa"/>
            <w:tcBorders>
              <w:top w:val="nil"/>
              <w:left w:val="nil"/>
              <w:bottom w:val="nil"/>
              <w:right w:val="nil"/>
            </w:tcBorders>
            <w:shd w:val="clear" w:color="FFFFFF" w:fill="F7D5D5"/>
            <w:noWrap/>
            <w:hideMark/>
          </w:tcPr>
          <w:p w14:paraId="4E2888F0"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3.6</w:t>
            </w:r>
          </w:p>
        </w:tc>
        <w:tc>
          <w:tcPr>
            <w:tcW w:w="240" w:type="dxa"/>
            <w:tcBorders>
              <w:top w:val="nil"/>
              <w:left w:val="nil"/>
              <w:bottom w:val="nil"/>
              <w:right w:val="nil"/>
            </w:tcBorders>
            <w:shd w:val="clear" w:color="000000" w:fill="FFFFFF"/>
            <w:noWrap/>
            <w:hideMark/>
          </w:tcPr>
          <w:p w14:paraId="041A4013"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7E18C70E"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17996018"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E4EDFA"/>
            <w:noWrap/>
            <w:hideMark/>
          </w:tcPr>
          <w:p w14:paraId="720843DE"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1.6</w:t>
            </w:r>
          </w:p>
        </w:tc>
        <w:tc>
          <w:tcPr>
            <w:tcW w:w="240" w:type="dxa"/>
            <w:tcBorders>
              <w:top w:val="nil"/>
              <w:left w:val="nil"/>
              <w:bottom w:val="nil"/>
              <w:right w:val="nil"/>
            </w:tcBorders>
            <w:shd w:val="clear" w:color="000000" w:fill="FEFFFF"/>
            <w:noWrap/>
            <w:hideMark/>
          </w:tcPr>
          <w:p w14:paraId="4220A2F8"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0.1</w:t>
            </w:r>
          </w:p>
        </w:tc>
        <w:tc>
          <w:tcPr>
            <w:tcW w:w="240" w:type="dxa"/>
            <w:tcBorders>
              <w:top w:val="nil"/>
              <w:left w:val="nil"/>
              <w:bottom w:val="nil"/>
              <w:right w:val="nil"/>
            </w:tcBorders>
            <w:shd w:val="clear" w:color="FFFFFF" w:fill="CADAF5"/>
            <w:noWrap/>
            <w:hideMark/>
          </w:tcPr>
          <w:p w14:paraId="7918DFBA"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3.2</w:t>
            </w:r>
          </w:p>
        </w:tc>
        <w:tc>
          <w:tcPr>
            <w:tcW w:w="240" w:type="dxa"/>
            <w:tcBorders>
              <w:top w:val="nil"/>
              <w:left w:val="nil"/>
              <w:bottom w:val="nil"/>
              <w:right w:val="nil"/>
            </w:tcBorders>
            <w:shd w:val="clear" w:color="000000" w:fill="FBFDFA"/>
            <w:noWrap/>
            <w:hideMark/>
          </w:tcPr>
          <w:p w14:paraId="4A4BE864"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0.2</w:t>
            </w:r>
          </w:p>
        </w:tc>
        <w:tc>
          <w:tcPr>
            <w:tcW w:w="320" w:type="dxa"/>
            <w:vMerge/>
            <w:tcBorders>
              <w:top w:val="nil"/>
              <w:left w:val="single" w:sz="4" w:space="0" w:color="000000"/>
              <w:bottom w:val="single" w:sz="4" w:space="0" w:color="000000"/>
              <w:right w:val="single" w:sz="4" w:space="0" w:color="000000"/>
            </w:tcBorders>
            <w:hideMark/>
          </w:tcPr>
          <w:p w14:paraId="5D1F2E0D" w14:textId="77777777" w:rsidR="00AB00FD" w:rsidRPr="00B82133" w:rsidRDefault="00AB00FD" w:rsidP="00C5305A">
            <w:pPr>
              <w:rPr>
                <w:rFonts w:ascii="Calibri" w:hAnsi="Calibri" w:cs="Calibri"/>
                <w:b/>
                <w:bCs/>
                <w:color w:val="FFFFFF"/>
                <w:sz w:val="16"/>
                <w:szCs w:val="16"/>
              </w:rPr>
            </w:pPr>
          </w:p>
        </w:tc>
      </w:tr>
      <w:tr w:rsidR="00AB00FD" w:rsidRPr="00B82133" w14:paraId="081FF776" w14:textId="77777777" w:rsidTr="00E27636">
        <w:trPr>
          <w:trHeight w:hRule="exact" w:val="230"/>
        </w:trPr>
        <w:tc>
          <w:tcPr>
            <w:tcW w:w="740" w:type="dxa"/>
            <w:tcBorders>
              <w:top w:val="nil"/>
              <w:left w:val="single" w:sz="4" w:space="0" w:color="000000"/>
              <w:bottom w:val="nil"/>
              <w:right w:val="nil"/>
            </w:tcBorders>
            <w:noWrap/>
            <w:hideMark/>
          </w:tcPr>
          <w:p w14:paraId="17EDAC75"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13FDD56E"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gestures abstract race</w:t>
            </w:r>
          </w:p>
        </w:tc>
        <w:tc>
          <w:tcPr>
            <w:tcW w:w="240" w:type="dxa"/>
            <w:tcBorders>
              <w:top w:val="nil"/>
              <w:left w:val="nil"/>
              <w:bottom w:val="nil"/>
              <w:right w:val="nil"/>
            </w:tcBorders>
            <w:shd w:val="clear" w:color="FFFFFF" w:fill="F5CDCD"/>
            <w:noWrap/>
            <w:hideMark/>
          </w:tcPr>
          <w:p w14:paraId="0BF19709"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4.2</w:t>
            </w:r>
          </w:p>
        </w:tc>
        <w:tc>
          <w:tcPr>
            <w:tcW w:w="240" w:type="dxa"/>
            <w:tcBorders>
              <w:top w:val="nil"/>
              <w:left w:val="nil"/>
              <w:bottom w:val="nil"/>
              <w:right w:val="nil"/>
            </w:tcBorders>
            <w:shd w:val="clear" w:color="000000" w:fill="FFFFFF"/>
            <w:noWrap/>
            <w:hideMark/>
          </w:tcPr>
          <w:p w14:paraId="4E3BDEFA"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0.0</w:t>
            </w:r>
          </w:p>
        </w:tc>
        <w:tc>
          <w:tcPr>
            <w:tcW w:w="240" w:type="dxa"/>
            <w:tcBorders>
              <w:top w:val="nil"/>
              <w:left w:val="nil"/>
              <w:bottom w:val="nil"/>
              <w:right w:val="nil"/>
            </w:tcBorders>
            <w:shd w:val="clear" w:color="FFFFFF" w:fill="FAE2E2"/>
            <w:noWrap/>
            <w:hideMark/>
          </w:tcPr>
          <w:p w14:paraId="69E60B30"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2.5</w:t>
            </w:r>
          </w:p>
        </w:tc>
        <w:tc>
          <w:tcPr>
            <w:tcW w:w="240" w:type="dxa"/>
            <w:tcBorders>
              <w:top w:val="nil"/>
              <w:left w:val="nil"/>
              <w:bottom w:val="nil"/>
              <w:right w:val="nil"/>
            </w:tcBorders>
            <w:shd w:val="clear" w:color="000000" w:fill="FFFFF7"/>
            <w:noWrap/>
            <w:hideMark/>
          </w:tcPr>
          <w:p w14:paraId="39481FA2"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0.4</w:t>
            </w:r>
          </w:p>
        </w:tc>
        <w:tc>
          <w:tcPr>
            <w:tcW w:w="240" w:type="dxa"/>
            <w:tcBorders>
              <w:top w:val="nil"/>
              <w:left w:val="nil"/>
              <w:bottom w:val="nil"/>
              <w:right w:val="nil"/>
            </w:tcBorders>
            <w:shd w:val="clear" w:color="000000" w:fill="FFFFFF"/>
            <w:noWrap/>
            <w:hideMark/>
          </w:tcPr>
          <w:p w14:paraId="1EF2529C"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5157EC75"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E7EFFB"/>
            <w:noWrap/>
            <w:hideMark/>
          </w:tcPr>
          <w:p w14:paraId="351730C7"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1.4</w:t>
            </w:r>
          </w:p>
        </w:tc>
        <w:tc>
          <w:tcPr>
            <w:tcW w:w="240" w:type="dxa"/>
            <w:tcBorders>
              <w:top w:val="nil"/>
              <w:left w:val="nil"/>
              <w:bottom w:val="nil"/>
              <w:right w:val="nil"/>
            </w:tcBorders>
            <w:shd w:val="clear" w:color="000000" w:fill="F9FBFE"/>
            <w:noWrap/>
            <w:hideMark/>
          </w:tcPr>
          <w:p w14:paraId="55B707D3"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0.4</w:t>
            </w:r>
          </w:p>
        </w:tc>
        <w:tc>
          <w:tcPr>
            <w:tcW w:w="240" w:type="dxa"/>
            <w:tcBorders>
              <w:top w:val="nil"/>
              <w:left w:val="nil"/>
              <w:bottom w:val="nil"/>
              <w:right w:val="nil"/>
            </w:tcBorders>
            <w:shd w:val="clear" w:color="000000" w:fill="FFFFFF"/>
            <w:noWrap/>
            <w:hideMark/>
          </w:tcPr>
          <w:p w14:paraId="69B41912"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5F9F3"/>
            <w:noWrap/>
            <w:hideMark/>
          </w:tcPr>
          <w:p w14:paraId="3D32A533"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0.4</w:t>
            </w:r>
          </w:p>
        </w:tc>
        <w:tc>
          <w:tcPr>
            <w:tcW w:w="320" w:type="dxa"/>
            <w:vMerge/>
            <w:tcBorders>
              <w:top w:val="nil"/>
              <w:left w:val="single" w:sz="4" w:space="0" w:color="000000"/>
              <w:bottom w:val="single" w:sz="4" w:space="0" w:color="000000"/>
              <w:right w:val="single" w:sz="4" w:space="0" w:color="000000"/>
            </w:tcBorders>
            <w:hideMark/>
          </w:tcPr>
          <w:p w14:paraId="5AF87150" w14:textId="77777777" w:rsidR="00AB00FD" w:rsidRPr="00B82133" w:rsidRDefault="00AB00FD" w:rsidP="00C5305A">
            <w:pPr>
              <w:rPr>
                <w:rFonts w:ascii="Calibri" w:hAnsi="Calibri" w:cs="Calibri"/>
                <w:b/>
                <w:bCs/>
                <w:color w:val="FFFFFF"/>
                <w:sz w:val="16"/>
                <w:szCs w:val="16"/>
              </w:rPr>
            </w:pPr>
          </w:p>
        </w:tc>
      </w:tr>
      <w:tr w:rsidR="00AB00FD" w:rsidRPr="00B82133" w14:paraId="64F4DE18" w14:textId="77777777" w:rsidTr="00E27636">
        <w:trPr>
          <w:trHeight w:hRule="exact" w:val="230"/>
        </w:trPr>
        <w:tc>
          <w:tcPr>
            <w:tcW w:w="740" w:type="dxa"/>
            <w:tcBorders>
              <w:top w:val="nil"/>
              <w:left w:val="single" w:sz="4" w:space="0" w:color="000000"/>
              <w:bottom w:val="nil"/>
              <w:right w:val="nil"/>
            </w:tcBorders>
            <w:noWrap/>
            <w:hideMark/>
          </w:tcPr>
          <w:p w14:paraId="4D6524D6"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3C42FDB5"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gyrus temporal middle</w:t>
            </w:r>
          </w:p>
        </w:tc>
        <w:tc>
          <w:tcPr>
            <w:tcW w:w="240" w:type="dxa"/>
            <w:tcBorders>
              <w:top w:val="nil"/>
              <w:left w:val="nil"/>
              <w:bottom w:val="nil"/>
              <w:right w:val="nil"/>
            </w:tcBorders>
            <w:shd w:val="clear" w:color="000000" w:fill="FEF9F9"/>
            <w:noWrap/>
            <w:hideMark/>
          </w:tcPr>
          <w:p w14:paraId="710BEC08"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0.6</w:t>
            </w:r>
          </w:p>
        </w:tc>
        <w:tc>
          <w:tcPr>
            <w:tcW w:w="240" w:type="dxa"/>
            <w:tcBorders>
              <w:top w:val="nil"/>
              <w:left w:val="nil"/>
              <w:bottom w:val="nil"/>
              <w:right w:val="nil"/>
            </w:tcBorders>
            <w:shd w:val="clear" w:color="FFFFFF" w:fill="FAE5E5"/>
            <w:noWrap/>
            <w:hideMark/>
          </w:tcPr>
          <w:p w14:paraId="716AE298"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2.2</w:t>
            </w:r>
          </w:p>
        </w:tc>
        <w:tc>
          <w:tcPr>
            <w:tcW w:w="240" w:type="dxa"/>
            <w:tcBorders>
              <w:top w:val="nil"/>
              <w:left w:val="nil"/>
              <w:bottom w:val="nil"/>
              <w:right w:val="nil"/>
            </w:tcBorders>
            <w:shd w:val="clear" w:color="000000" w:fill="FFFFFF"/>
            <w:noWrap/>
            <w:hideMark/>
          </w:tcPr>
          <w:p w14:paraId="2C83CC71"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0.0</w:t>
            </w:r>
          </w:p>
        </w:tc>
        <w:tc>
          <w:tcPr>
            <w:tcW w:w="240" w:type="dxa"/>
            <w:tcBorders>
              <w:top w:val="nil"/>
              <w:left w:val="nil"/>
              <w:bottom w:val="nil"/>
              <w:right w:val="nil"/>
            </w:tcBorders>
            <w:shd w:val="clear" w:color="000000" w:fill="FFFFFF"/>
            <w:noWrap/>
            <w:hideMark/>
          </w:tcPr>
          <w:p w14:paraId="5746E231"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55605528"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6BAFB3D3"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0F5FC"/>
            <w:noWrap/>
            <w:hideMark/>
          </w:tcPr>
          <w:p w14:paraId="4E928CC1"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0.9</w:t>
            </w:r>
          </w:p>
        </w:tc>
        <w:tc>
          <w:tcPr>
            <w:tcW w:w="240" w:type="dxa"/>
            <w:tcBorders>
              <w:top w:val="nil"/>
              <w:left w:val="nil"/>
              <w:bottom w:val="nil"/>
              <w:right w:val="nil"/>
            </w:tcBorders>
            <w:shd w:val="clear" w:color="000000" w:fill="F6F9FE"/>
            <w:noWrap/>
            <w:hideMark/>
          </w:tcPr>
          <w:p w14:paraId="672E9F8D"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0.6</w:t>
            </w:r>
          </w:p>
        </w:tc>
        <w:tc>
          <w:tcPr>
            <w:tcW w:w="240" w:type="dxa"/>
            <w:tcBorders>
              <w:top w:val="nil"/>
              <w:left w:val="nil"/>
              <w:bottom w:val="nil"/>
              <w:right w:val="nil"/>
            </w:tcBorders>
            <w:shd w:val="clear" w:color="000000" w:fill="E7EFFB"/>
            <w:noWrap/>
            <w:hideMark/>
          </w:tcPr>
          <w:p w14:paraId="02ABE374"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1.4</w:t>
            </w:r>
          </w:p>
        </w:tc>
        <w:tc>
          <w:tcPr>
            <w:tcW w:w="240" w:type="dxa"/>
            <w:tcBorders>
              <w:top w:val="nil"/>
              <w:left w:val="nil"/>
              <w:bottom w:val="nil"/>
              <w:right w:val="nil"/>
            </w:tcBorders>
            <w:shd w:val="clear" w:color="000000" w:fill="FFFFFF"/>
            <w:noWrap/>
            <w:hideMark/>
          </w:tcPr>
          <w:p w14:paraId="17419CF4"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4B2EFEE1" w14:textId="77777777" w:rsidR="00AB00FD" w:rsidRPr="00B82133" w:rsidRDefault="00AB00FD" w:rsidP="00C5305A">
            <w:pPr>
              <w:rPr>
                <w:rFonts w:ascii="Calibri" w:hAnsi="Calibri" w:cs="Calibri"/>
                <w:b/>
                <w:bCs/>
                <w:color w:val="FFFFFF"/>
                <w:sz w:val="16"/>
                <w:szCs w:val="16"/>
              </w:rPr>
            </w:pPr>
          </w:p>
        </w:tc>
      </w:tr>
      <w:tr w:rsidR="00AB00FD" w:rsidRPr="00B82133" w14:paraId="27586AD3" w14:textId="77777777" w:rsidTr="00E27636">
        <w:trPr>
          <w:trHeight w:hRule="exact" w:val="230"/>
        </w:trPr>
        <w:tc>
          <w:tcPr>
            <w:tcW w:w="740" w:type="dxa"/>
            <w:tcBorders>
              <w:top w:val="nil"/>
              <w:left w:val="single" w:sz="4" w:space="0" w:color="000000"/>
              <w:bottom w:val="nil"/>
              <w:right w:val="nil"/>
            </w:tcBorders>
            <w:noWrap/>
            <w:hideMark/>
          </w:tcPr>
          <w:p w14:paraId="20F92F30"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12941091"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hearing deaf sign</w:t>
            </w:r>
          </w:p>
        </w:tc>
        <w:tc>
          <w:tcPr>
            <w:tcW w:w="240" w:type="dxa"/>
            <w:tcBorders>
              <w:top w:val="nil"/>
              <w:left w:val="nil"/>
              <w:bottom w:val="nil"/>
              <w:right w:val="nil"/>
            </w:tcBorders>
            <w:shd w:val="clear" w:color="000000" w:fill="FFFFFF"/>
            <w:noWrap/>
            <w:hideMark/>
          </w:tcPr>
          <w:p w14:paraId="554C5321"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6C1E0BA0"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CEFEF"/>
            <w:noWrap/>
            <w:hideMark/>
          </w:tcPr>
          <w:p w14:paraId="57B0F5E1"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1.4</w:t>
            </w:r>
          </w:p>
        </w:tc>
        <w:tc>
          <w:tcPr>
            <w:tcW w:w="240" w:type="dxa"/>
            <w:tcBorders>
              <w:top w:val="nil"/>
              <w:left w:val="nil"/>
              <w:bottom w:val="nil"/>
              <w:right w:val="nil"/>
            </w:tcBorders>
            <w:shd w:val="clear" w:color="000000" w:fill="FFFFFF"/>
            <w:noWrap/>
            <w:hideMark/>
          </w:tcPr>
          <w:p w14:paraId="3AD5A336"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EE"/>
            <w:noWrap/>
            <w:hideMark/>
          </w:tcPr>
          <w:p w14:paraId="30E32CBA"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0.8</w:t>
            </w:r>
          </w:p>
        </w:tc>
        <w:tc>
          <w:tcPr>
            <w:tcW w:w="240" w:type="dxa"/>
            <w:tcBorders>
              <w:top w:val="nil"/>
              <w:left w:val="nil"/>
              <w:bottom w:val="nil"/>
              <w:right w:val="nil"/>
            </w:tcBorders>
            <w:shd w:val="clear" w:color="000000" w:fill="FFFFFF"/>
            <w:noWrap/>
            <w:hideMark/>
          </w:tcPr>
          <w:p w14:paraId="1637BACF"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FFFFFF" w:fill="CFDEF6"/>
            <w:noWrap/>
            <w:hideMark/>
          </w:tcPr>
          <w:p w14:paraId="73064581"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2.8</w:t>
            </w:r>
          </w:p>
        </w:tc>
        <w:tc>
          <w:tcPr>
            <w:tcW w:w="240" w:type="dxa"/>
            <w:tcBorders>
              <w:top w:val="nil"/>
              <w:left w:val="nil"/>
              <w:bottom w:val="nil"/>
              <w:right w:val="nil"/>
            </w:tcBorders>
            <w:shd w:val="clear" w:color="000000" w:fill="EDF3FC"/>
            <w:noWrap/>
            <w:hideMark/>
          </w:tcPr>
          <w:p w14:paraId="52A54971"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1.1</w:t>
            </w:r>
          </w:p>
        </w:tc>
        <w:tc>
          <w:tcPr>
            <w:tcW w:w="240" w:type="dxa"/>
            <w:tcBorders>
              <w:top w:val="nil"/>
              <w:left w:val="nil"/>
              <w:bottom w:val="nil"/>
              <w:right w:val="nil"/>
            </w:tcBorders>
            <w:shd w:val="clear" w:color="000000" w:fill="FDFEFF"/>
            <w:noWrap/>
            <w:hideMark/>
          </w:tcPr>
          <w:p w14:paraId="29FF5D54"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0.2</w:t>
            </w:r>
          </w:p>
        </w:tc>
        <w:tc>
          <w:tcPr>
            <w:tcW w:w="240" w:type="dxa"/>
            <w:tcBorders>
              <w:top w:val="nil"/>
              <w:left w:val="nil"/>
              <w:bottom w:val="nil"/>
              <w:right w:val="nil"/>
            </w:tcBorders>
            <w:shd w:val="clear" w:color="000000" w:fill="FFFFFF"/>
            <w:noWrap/>
            <w:hideMark/>
          </w:tcPr>
          <w:p w14:paraId="44AC1ADC"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198F3E5E" w14:textId="77777777" w:rsidR="00AB00FD" w:rsidRPr="00B82133" w:rsidRDefault="00AB00FD" w:rsidP="00C5305A">
            <w:pPr>
              <w:rPr>
                <w:rFonts w:ascii="Calibri" w:hAnsi="Calibri" w:cs="Calibri"/>
                <w:b/>
                <w:bCs/>
                <w:color w:val="FFFFFF"/>
                <w:sz w:val="16"/>
                <w:szCs w:val="16"/>
              </w:rPr>
            </w:pPr>
          </w:p>
        </w:tc>
      </w:tr>
      <w:tr w:rsidR="00AB00FD" w:rsidRPr="00B82133" w14:paraId="6BFF2E23" w14:textId="77777777" w:rsidTr="00E27636">
        <w:trPr>
          <w:trHeight w:hRule="exact" w:val="230"/>
        </w:trPr>
        <w:tc>
          <w:tcPr>
            <w:tcW w:w="740" w:type="dxa"/>
            <w:tcBorders>
              <w:top w:val="nil"/>
              <w:left w:val="single" w:sz="4" w:space="0" w:color="000000"/>
              <w:bottom w:val="nil"/>
              <w:right w:val="nil"/>
            </w:tcBorders>
            <w:noWrap/>
            <w:hideMark/>
          </w:tcPr>
          <w:p w14:paraId="0606EFDB"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532C57CF"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imagery mental rotation</w:t>
            </w:r>
          </w:p>
        </w:tc>
        <w:tc>
          <w:tcPr>
            <w:tcW w:w="240" w:type="dxa"/>
            <w:tcBorders>
              <w:top w:val="nil"/>
              <w:left w:val="nil"/>
              <w:bottom w:val="nil"/>
              <w:right w:val="nil"/>
            </w:tcBorders>
            <w:shd w:val="clear" w:color="FFFFFF" w:fill="F9E0E0"/>
            <w:noWrap/>
            <w:hideMark/>
          </w:tcPr>
          <w:p w14:paraId="67318354"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2.6</w:t>
            </w:r>
          </w:p>
        </w:tc>
        <w:tc>
          <w:tcPr>
            <w:tcW w:w="240" w:type="dxa"/>
            <w:tcBorders>
              <w:top w:val="nil"/>
              <w:left w:val="nil"/>
              <w:bottom w:val="nil"/>
              <w:right w:val="nil"/>
            </w:tcBorders>
            <w:shd w:val="clear" w:color="000000" w:fill="FDF4F4"/>
            <w:noWrap/>
            <w:hideMark/>
          </w:tcPr>
          <w:p w14:paraId="71881344"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1.0</w:t>
            </w:r>
          </w:p>
        </w:tc>
        <w:tc>
          <w:tcPr>
            <w:tcW w:w="240" w:type="dxa"/>
            <w:tcBorders>
              <w:top w:val="nil"/>
              <w:left w:val="nil"/>
              <w:bottom w:val="nil"/>
              <w:right w:val="nil"/>
            </w:tcBorders>
            <w:shd w:val="clear" w:color="000000" w:fill="FEF7F7"/>
            <w:noWrap/>
            <w:hideMark/>
          </w:tcPr>
          <w:p w14:paraId="0C580B2C"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0.7</w:t>
            </w:r>
          </w:p>
        </w:tc>
        <w:tc>
          <w:tcPr>
            <w:tcW w:w="240" w:type="dxa"/>
            <w:tcBorders>
              <w:top w:val="nil"/>
              <w:left w:val="nil"/>
              <w:bottom w:val="nil"/>
              <w:right w:val="nil"/>
            </w:tcBorders>
            <w:shd w:val="clear" w:color="000000" w:fill="FFFFFF"/>
            <w:noWrap/>
            <w:hideMark/>
          </w:tcPr>
          <w:p w14:paraId="28B14704"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0.0</w:t>
            </w:r>
          </w:p>
        </w:tc>
        <w:tc>
          <w:tcPr>
            <w:tcW w:w="240" w:type="dxa"/>
            <w:tcBorders>
              <w:top w:val="nil"/>
              <w:left w:val="nil"/>
              <w:bottom w:val="nil"/>
              <w:right w:val="nil"/>
            </w:tcBorders>
            <w:shd w:val="clear" w:color="000000" w:fill="FFFFFF"/>
            <w:noWrap/>
            <w:hideMark/>
          </w:tcPr>
          <w:p w14:paraId="33FE287D"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38641A8D"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FFFFFF" w:fill="BED2F2"/>
            <w:noWrap/>
            <w:hideMark/>
          </w:tcPr>
          <w:p w14:paraId="735B7693"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3.9</w:t>
            </w:r>
          </w:p>
        </w:tc>
        <w:tc>
          <w:tcPr>
            <w:tcW w:w="240" w:type="dxa"/>
            <w:tcBorders>
              <w:top w:val="nil"/>
              <w:left w:val="nil"/>
              <w:bottom w:val="nil"/>
              <w:right w:val="nil"/>
            </w:tcBorders>
            <w:shd w:val="clear" w:color="FFFFFF" w:fill="D0DFF6"/>
            <w:noWrap/>
            <w:hideMark/>
          </w:tcPr>
          <w:p w14:paraId="16E0E010"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2.8</w:t>
            </w:r>
          </w:p>
        </w:tc>
        <w:tc>
          <w:tcPr>
            <w:tcW w:w="240" w:type="dxa"/>
            <w:tcBorders>
              <w:top w:val="nil"/>
              <w:left w:val="nil"/>
              <w:bottom w:val="nil"/>
              <w:right w:val="nil"/>
            </w:tcBorders>
            <w:shd w:val="clear" w:color="000000" w:fill="FFFFFF"/>
            <w:noWrap/>
            <w:hideMark/>
          </w:tcPr>
          <w:p w14:paraId="4C0086A0"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7FAF5"/>
            <w:noWrap/>
            <w:hideMark/>
          </w:tcPr>
          <w:p w14:paraId="4B398689"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0.3</w:t>
            </w:r>
          </w:p>
        </w:tc>
        <w:tc>
          <w:tcPr>
            <w:tcW w:w="320" w:type="dxa"/>
            <w:vMerge/>
            <w:tcBorders>
              <w:top w:val="nil"/>
              <w:left w:val="single" w:sz="4" w:space="0" w:color="000000"/>
              <w:bottom w:val="single" w:sz="4" w:space="0" w:color="000000"/>
              <w:right w:val="single" w:sz="4" w:space="0" w:color="000000"/>
            </w:tcBorders>
            <w:hideMark/>
          </w:tcPr>
          <w:p w14:paraId="78EB0A83" w14:textId="77777777" w:rsidR="00AB00FD" w:rsidRPr="00B82133" w:rsidRDefault="00AB00FD" w:rsidP="00C5305A">
            <w:pPr>
              <w:rPr>
                <w:rFonts w:ascii="Calibri" w:hAnsi="Calibri" w:cs="Calibri"/>
                <w:b/>
                <w:bCs/>
                <w:color w:val="FFFFFF"/>
                <w:sz w:val="16"/>
                <w:szCs w:val="16"/>
              </w:rPr>
            </w:pPr>
          </w:p>
        </w:tc>
      </w:tr>
      <w:tr w:rsidR="00AB00FD" w:rsidRPr="00B82133" w14:paraId="2FE2052F" w14:textId="77777777" w:rsidTr="00E27636">
        <w:trPr>
          <w:trHeight w:hRule="exact" w:val="230"/>
        </w:trPr>
        <w:tc>
          <w:tcPr>
            <w:tcW w:w="740" w:type="dxa"/>
            <w:tcBorders>
              <w:top w:val="nil"/>
              <w:left w:val="single" w:sz="4" w:space="0" w:color="000000"/>
              <w:bottom w:val="nil"/>
              <w:right w:val="nil"/>
            </w:tcBorders>
            <w:noWrap/>
            <w:hideMark/>
          </w:tcPr>
          <w:p w14:paraId="3799D9F2"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244ADBAD"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parietal inferior lobule</w:t>
            </w:r>
          </w:p>
        </w:tc>
        <w:tc>
          <w:tcPr>
            <w:tcW w:w="240" w:type="dxa"/>
            <w:tcBorders>
              <w:top w:val="nil"/>
              <w:left w:val="nil"/>
              <w:bottom w:val="nil"/>
              <w:right w:val="nil"/>
            </w:tcBorders>
            <w:shd w:val="clear" w:color="000000" w:fill="FEF6F6"/>
            <w:noWrap/>
            <w:hideMark/>
          </w:tcPr>
          <w:p w14:paraId="66DA4F9E"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0.8</w:t>
            </w:r>
          </w:p>
        </w:tc>
        <w:tc>
          <w:tcPr>
            <w:tcW w:w="240" w:type="dxa"/>
            <w:tcBorders>
              <w:top w:val="nil"/>
              <w:left w:val="nil"/>
              <w:bottom w:val="nil"/>
              <w:right w:val="nil"/>
            </w:tcBorders>
            <w:shd w:val="clear" w:color="000000" w:fill="FFFFFF"/>
            <w:noWrap/>
            <w:hideMark/>
          </w:tcPr>
          <w:p w14:paraId="602D3D15"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BEAEA"/>
            <w:noWrap/>
            <w:hideMark/>
          </w:tcPr>
          <w:p w14:paraId="428D42EB"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1.8</w:t>
            </w:r>
          </w:p>
        </w:tc>
        <w:tc>
          <w:tcPr>
            <w:tcW w:w="240" w:type="dxa"/>
            <w:tcBorders>
              <w:top w:val="nil"/>
              <w:left w:val="nil"/>
              <w:bottom w:val="nil"/>
              <w:right w:val="nil"/>
            </w:tcBorders>
            <w:shd w:val="clear" w:color="000000" w:fill="FFFFFF"/>
            <w:noWrap/>
            <w:hideMark/>
          </w:tcPr>
          <w:p w14:paraId="404D079D"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6629EE7F"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71AF5D85"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EDF3FC"/>
            <w:noWrap/>
            <w:hideMark/>
          </w:tcPr>
          <w:p w14:paraId="6FA399EB"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1.1</w:t>
            </w:r>
          </w:p>
        </w:tc>
        <w:tc>
          <w:tcPr>
            <w:tcW w:w="240" w:type="dxa"/>
            <w:tcBorders>
              <w:top w:val="nil"/>
              <w:left w:val="nil"/>
              <w:bottom w:val="nil"/>
              <w:right w:val="nil"/>
            </w:tcBorders>
            <w:shd w:val="clear" w:color="FFFFFF" w:fill="B2CAF0"/>
            <w:noWrap/>
            <w:hideMark/>
          </w:tcPr>
          <w:p w14:paraId="7254CE12"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4.6</w:t>
            </w:r>
          </w:p>
        </w:tc>
        <w:tc>
          <w:tcPr>
            <w:tcW w:w="240" w:type="dxa"/>
            <w:tcBorders>
              <w:top w:val="nil"/>
              <w:left w:val="nil"/>
              <w:bottom w:val="nil"/>
              <w:right w:val="nil"/>
            </w:tcBorders>
            <w:shd w:val="clear" w:color="000000" w:fill="FFFFFF"/>
            <w:noWrap/>
            <w:hideMark/>
          </w:tcPr>
          <w:p w14:paraId="3A727290"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53A1D90D"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0310A04B" w14:textId="77777777" w:rsidR="00AB00FD" w:rsidRPr="00B82133" w:rsidRDefault="00AB00FD" w:rsidP="00C5305A">
            <w:pPr>
              <w:rPr>
                <w:rFonts w:ascii="Calibri" w:hAnsi="Calibri" w:cs="Calibri"/>
                <w:b/>
                <w:bCs/>
                <w:color w:val="FFFFFF"/>
                <w:sz w:val="16"/>
                <w:szCs w:val="16"/>
              </w:rPr>
            </w:pPr>
          </w:p>
        </w:tc>
      </w:tr>
      <w:tr w:rsidR="00AB00FD" w:rsidRPr="00B82133" w14:paraId="0A612C48" w14:textId="77777777" w:rsidTr="00E27636">
        <w:trPr>
          <w:trHeight w:hRule="exact" w:val="230"/>
        </w:trPr>
        <w:tc>
          <w:tcPr>
            <w:tcW w:w="740" w:type="dxa"/>
            <w:tcBorders>
              <w:top w:val="nil"/>
              <w:left w:val="single" w:sz="4" w:space="0" w:color="000000"/>
              <w:bottom w:val="nil"/>
              <w:right w:val="nil"/>
            </w:tcBorders>
            <w:noWrap/>
            <w:hideMark/>
          </w:tcPr>
          <w:p w14:paraId="0CEDAECD"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1557A6F9"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reading phonological readers</w:t>
            </w:r>
          </w:p>
        </w:tc>
        <w:tc>
          <w:tcPr>
            <w:tcW w:w="240" w:type="dxa"/>
            <w:tcBorders>
              <w:top w:val="nil"/>
              <w:left w:val="nil"/>
              <w:bottom w:val="nil"/>
              <w:right w:val="nil"/>
            </w:tcBorders>
            <w:shd w:val="clear" w:color="000000" w:fill="FBEBEB"/>
            <w:noWrap/>
            <w:hideMark/>
          </w:tcPr>
          <w:p w14:paraId="5EAD5048"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1.7</w:t>
            </w:r>
          </w:p>
        </w:tc>
        <w:tc>
          <w:tcPr>
            <w:tcW w:w="240" w:type="dxa"/>
            <w:tcBorders>
              <w:top w:val="nil"/>
              <w:left w:val="nil"/>
              <w:bottom w:val="nil"/>
              <w:right w:val="nil"/>
            </w:tcBorders>
            <w:shd w:val="clear" w:color="000000" w:fill="FFFFFF"/>
            <w:noWrap/>
            <w:hideMark/>
          </w:tcPr>
          <w:p w14:paraId="39EDD258"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EF6F6"/>
            <w:noWrap/>
            <w:hideMark/>
          </w:tcPr>
          <w:p w14:paraId="73AB3AEE"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0.8</w:t>
            </w:r>
          </w:p>
        </w:tc>
        <w:tc>
          <w:tcPr>
            <w:tcW w:w="240" w:type="dxa"/>
            <w:tcBorders>
              <w:top w:val="nil"/>
              <w:left w:val="nil"/>
              <w:bottom w:val="nil"/>
              <w:right w:val="nil"/>
            </w:tcBorders>
            <w:shd w:val="clear" w:color="000000" w:fill="FFFFF2"/>
            <w:noWrap/>
            <w:hideMark/>
          </w:tcPr>
          <w:p w14:paraId="0B00A8D0"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0.6</w:t>
            </w:r>
          </w:p>
        </w:tc>
        <w:tc>
          <w:tcPr>
            <w:tcW w:w="240" w:type="dxa"/>
            <w:tcBorders>
              <w:top w:val="nil"/>
              <w:left w:val="nil"/>
              <w:bottom w:val="nil"/>
              <w:right w:val="nil"/>
            </w:tcBorders>
            <w:shd w:val="clear" w:color="000000" w:fill="FFFFFF"/>
            <w:noWrap/>
            <w:hideMark/>
          </w:tcPr>
          <w:p w14:paraId="3358D9DA"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72AA5310"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FFFFFF" w:fill="598CDE"/>
            <w:noWrap/>
            <w:hideMark/>
          </w:tcPr>
          <w:p w14:paraId="0B4188F9"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9.8</w:t>
            </w:r>
          </w:p>
        </w:tc>
        <w:tc>
          <w:tcPr>
            <w:tcW w:w="240" w:type="dxa"/>
            <w:tcBorders>
              <w:top w:val="nil"/>
              <w:left w:val="nil"/>
              <w:bottom w:val="nil"/>
              <w:right w:val="nil"/>
            </w:tcBorders>
            <w:shd w:val="clear" w:color="FFFFFF" w:fill="9BBAEB"/>
            <w:noWrap/>
            <w:hideMark/>
          </w:tcPr>
          <w:p w14:paraId="6C306B2E"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5.9</w:t>
            </w:r>
          </w:p>
        </w:tc>
        <w:tc>
          <w:tcPr>
            <w:tcW w:w="240" w:type="dxa"/>
            <w:tcBorders>
              <w:top w:val="nil"/>
              <w:left w:val="nil"/>
              <w:bottom w:val="nil"/>
              <w:right w:val="nil"/>
            </w:tcBorders>
            <w:shd w:val="clear" w:color="FFFFFF" w:fill="CDDCF5"/>
            <w:noWrap/>
            <w:hideMark/>
          </w:tcPr>
          <w:p w14:paraId="188CC2CB"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3.0</w:t>
            </w:r>
          </w:p>
        </w:tc>
        <w:tc>
          <w:tcPr>
            <w:tcW w:w="240" w:type="dxa"/>
            <w:tcBorders>
              <w:top w:val="nil"/>
              <w:left w:val="nil"/>
              <w:bottom w:val="nil"/>
              <w:right w:val="nil"/>
            </w:tcBorders>
            <w:shd w:val="clear" w:color="000000" w:fill="FFFFFF"/>
            <w:noWrap/>
            <w:hideMark/>
          </w:tcPr>
          <w:p w14:paraId="6B199B9E"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5073ED3D" w14:textId="77777777" w:rsidR="00AB00FD" w:rsidRPr="00B82133" w:rsidRDefault="00AB00FD" w:rsidP="00C5305A">
            <w:pPr>
              <w:rPr>
                <w:rFonts w:ascii="Calibri" w:hAnsi="Calibri" w:cs="Calibri"/>
                <w:b/>
                <w:bCs/>
                <w:color w:val="FFFFFF"/>
                <w:sz w:val="16"/>
                <w:szCs w:val="16"/>
              </w:rPr>
            </w:pPr>
          </w:p>
        </w:tc>
      </w:tr>
      <w:tr w:rsidR="00AB00FD" w:rsidRPr="00B82133" w14:paraId="16EDD068" w14:textId="77777777" w:rsidTr="00E27636">
        <w:trPr>
          <w:trHeight w:hRule="exact" w:val="230"/>
        </w:trPr>
        <w:tc>
          <w:tcPr>
            <w:tcW w:w="740" w:type="dxa"/>
            <w:tcBorders>
              <w:top w:val="nil"/>
              <w:left w:val="single" w:sz="4" w:space="0" w:color="000000"/>
              <w:bottom w:val="nil"/>
              <w:right w:val="nil"/>
            </w:tcBorders>
            <w:noWrap/>
            <w:hideMark/>
          </w:tcPr>
          <w:p w14:paraId="4CEC87F1"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292814D3"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speech auditory temporal</w:t>
            </w:r>
          </w:p>
        </w:tc>
        <w:tc>
          <w:tcPr>
            <w:tcW w:w="240" w:type="dxa"/>
            <w:tcBorders>
              <w:top w:val="nil"/>
              <w:left w:val="nil"/>
              <w:bottom w:val="nil"/>
              <w:right w:val="nil"/>
            </w:tcBorders>
            <w:shd w:val="clear" w:color="000000" w:fill="FFFFFF"/>
            <w:noWrap/>
            <w:hideMark/>
          </w:tcPr>
          <w:p w14:paraId="01B3A831"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6448027E"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FFFFFF" w:fill="FBE7E7"/>
            <w:noWrap/>
            <w:hideMark/>
          </w:tcPr>
          <w:p w14:paraId="39947970"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2.0</w:t>
            </w:r>
          </w:p>
        </w:tc>
        <w:tc>
          <w:tcPr>
            <w:tcW w:w="240" w:type="dxa"/>
            <w:tcBorders>
              <w:top w:val="nil"/>
              <w:left w:val="nil"/>
              <w:bottom w:val="nil"/>
              <w:right w:val="nil"/>
            </w:tcBorders>
            <w:shd w:val="clear" w:color="000000" w:fill="FFFFFF"/>
            <w:noWrap/>
            <w:hideMark/>
          </w:tcPr>
          <w:p w14:paraId="10038A1E"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72D65EDD"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25022671"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8FAFE"/>
            <w:noWrap/>
            <w:hideMark/>
          </w:tcPr>
          <w:p w14:paraId="5E899517"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0.5</w:t>
            </w:r>
          </w:p>
        </w:tc>
        <w:tc>
          <w:tcPr>
            <w:tcW w:w="240" w:type="dxa"/>
            <w:tcBorders>
              <w:top w:val="nil"/>
              <w:left w:val="nil"/>
              <w:bottom w:val="nil"/>
              <w:right w:val="nil"/>
            </w:tcBorders>
            <w:shd w:val="clear" w:color="000000" w:fill="FFFFFF"/>
            <w:noWrap/>
            <w:hideMark/>
          </w:tcPr>
          <w:p w14:paraId="5F297D9A"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ECF2FC"/>
            <w:noWrap/>
            <w:hideMark/>
          </w:tcPr>
          <w:p w14:paraId="55C46C83"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1.1</w:t>
            </w:r>
          </w:p>
        </w:tc>
        <w:tc>
          <w:tcPr>
            <w:tcW w:w="240" w:type="dxa"/>
            <w:tcBorders>
              <w:top w:val="nil"/>
              <w:left w:val="nil"/>
              <w:bottom w:val="nil"/>
              <w:right w:val="nil"/>
            </w:tcBorders>
            <w:shd w:val="clear" w:color="000000" w:fill="FFFFFF"/>
            <w:noWrap/>
            <w:hideMark/>
          </w:tcPr>
          <w:p w14:paraId="6B83C92F"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39CA09FC" w14:textId="77777777" w:rsidR="00AB00FD" w:rsidRPr="00B82133" w:rsidRDefault="00AB00FD" w:rsidP="00C5305A">
            <w:pPr>
              <w:rPr>
                <w:rFonts w:ascii="Calibri" w:hAnsi="Calibri" w:cs="Calibri"/>
                <w:b/>
                <w:bCs/>
                <w:color w:val="FFFFFF"/>
                <w:sz w:val="16"/>
                <w:szCs w:val="16"/>
              </w:rPr>
            </w:pPr>
          </w:p>
        </w:tc>
      </w:tr>
      <w:tr w:rsidR="00AB00FD" w:rsidRPr="00B82133" w14:paraId="2DC4036F" w14:textId="77777777" w:rsidTr="00E27636">
        <w:trPr>
          <w:trHeight w:hRule="exact" w:val="230"/>
        </w:trPr>
        <w:tc>
          <w:tcPr>
            <w:tcW w:w="740" w:type="dxa"/>
            <w:tcBorders>
              <w:top w:val="nil"/>
              <w:left w:val="single" w:sz="4" w:space="0" w:color="000000"/>
              <w:bottom w:val="nil"/>
              <w:right w:val="nil"/>
            </w:tcBorders>
            <w:noWrap/>
            <w:hideMark/>
          </w:tcPr>
          <w:p w14:paraId="3C60E0AD"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single" w:sz="4" w:space="0" w:color="000000"/>
              <w:right w:val="single" w:sz="4" w:space="0" w:color="000000"/>
            </w:tcBorders>
            <w:noWrap/>
            <w:hideMark/>
          </w:tcPr>
          <w:p w14:paraId="6B981DD8"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temporal sulcus superior</w:t>
            </w:r>
          </w:p>
        </w:tc>
        <w:tc>
          <w:tcPr>
            <w:tcW w:w="240" w:type="dxa"/>
            <w:tcBorders>
              <w:top w:val="nil"/>
              <w:left w:val="nil"/>
              <w:bottom w:val="single" w:sz="4" w:space="0" w:color="000000"/>
              <w:right w:val="nil"/>
            </w:tcBorders>
            <w:shd w:val="clear" w:color="000000" w:fill="FCEEEE"/>
            <w:noWrap/>
            <w:hideMark/>
          </w:tcPr>
          <w:p w14:paraId="45BDCEDF"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1.5</w:t>
            </w:r>
          </w:p>
        </w:tc>
        <w:tc>
          <w:tcPr>
            <w:tcW w:w="240" w:type="dxa"/>
            <w:tcBorders>
              <w:top w:val="nil"/>
              <w:left w:val="nil"/>
              <w:bottom w:val="single" w:sz="4" w:space="0" w:color="000000"/>
              <w:right w:val="nil"/>
            </w:tcBorders>
            <w:shd w:val="clear" w:color="000000" w:fill="FFFFFF"/>
            <w:noWrap/>
            <w:hideMark/>
          </w:tcPr>
          <w:p w14:paraId="1DB60DF7"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FFFFFF" w:fill="ECA1A1"/>
            <w:noWrap/>
            <w:hideMark/>
          </w:tcPr>
          <w:p w14:paraId="6C42851C"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7.9</w:t>
            </w:r>
          </w:p>
        </w:tc>
        <w:tc>
          <w:tcPr>
            <w:tcW w:w="240" w:type="dxa"/>
            <w:tcBorders>
              <w:top w:val="nil"/>
              <w:left w:val="nil"/>
              <w:bottom w:val="single" w:sz="4" w:space="0" w:color="000000"/>
              <w:right w:val="nil"/>
            </w:tcBorders>
            <w:shd w:val="clear" w:color="000000" w:fill="FFFFFF"/>
            <w:noWrap/>
            <w:hideMark/>
          </w:tcPr>
          <w:p w14:paraId="4EF96ED8"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hideMark/>
          </w:tcPr>
          <w:p w14:paraId="521E2F0E"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hideMark/>
          </w:tcPr>
          <w:p w14:paraId="6B001D13"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EBF1FB"/>
            <w:noWrap/>
            <w:hideMark/>
          </w:tcPr>
          <w:p w14:paraId="7E685ECE"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1.2</w:t>
            </w:r>
          </w:p>
        </w:tc>
        <w:tc>
          <w:tcPr>
            <w:tcW w:w="240" w:type="dxa"/>
            <w:tcBorders>
              <w:top w:val="nil"/>
              <w:left w:val="nil"/>
              <w:bottom w:val="single" w:sz="4" w:space="0" w:color="000000"/>
              <w:right w:val="nil"/>
            </w:tcBorders>
            <w:shd w:val="clear" w:color="FFFFFF" w:fill="D9E5F8"/>
            <w:noWrap/>
            <w:hideMark/>
          </w:tcPr>
          <w:p w14:paraId="0509FD40"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2.3</w:t>
            </w:r>
          </w:p>
        </w:tc>
        <w:tc>
          <w:tcPr>
            <w:tcW w:w="240" w:type="dxa"/>
            <w:tcBorders>
              <w:top w:val="nil"/>
              <w:left w:val="nil"/>
              <w:bottom w:val="single" w:sz="4" w:space="0" w:color="000000"/>
              <w:right w:val="nil"/>
            </w:tcBorders>
            <w:shd w:val="clear" w:color="000000" w:fill="E8EFFB"/>
            <w:noWrap/>
            <w:hideMark/>
          </w:tcPr>
          <w:p w14:paraId="6B452FD4"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1.4</w:t>
            </w:r>
          </w:p>
        </w:tc>
        <w:tc>
          <w:tcPr>
            <w:tcW w:w="240" w:type="dxa"/>
            <w:tcBorders>
              <w:top w:val="nil"/>
              <w:left w:val="nil"/>
              <w:bottom w:val="single" w:sz="4" w:space="0" w:color="000000"/>
              <w:right w:val="nil"/>
            </w:tcBorders>
            <w:shd w:val="clear" w:color="000000" w:fill="F0F7EE"/>
            <w:noWrap/>
            <w:hideMark/>
          </w:tcPr>
          <w:p w14:paraId="5848BEF7"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0.6</w:t>
            </w:r>
          </w:p>
        </w:tc>
        <w:tc>
          <w:tcPr>
            <w:tcW w:w="320" w:type="dxa"/>
            <w:vMerge/>
            <w:tcBorders>
              <w:top w:val="nil"/>
              <w:left w:val="single" w:sz="4" w:space="0" w:color="000000"/>
              <w:bottom w:val="single" w:sz="4" w:space="0" w:color="000000"/>
              <w:right w:val="single" w:sz="4" w:space="0" w:color="000000"/>
            </w:tcBorders>
            <w:hideMark/>
          </w:tcPr>
          <w:p w14:paraId="79D2F9BF" w14:textId="77777777" w:rsidR="00AB00FD" w:rsidRPr="00B82133" w:rsidRDefault="00AB00FD" w:rsidP="00C5305A">
            <w:pPr>
              <w:rPr>
                <w:rFonts w:ascii="Calibri" w:hAnsi="Calibri" w:cs="Calibri"/>
                <w:b/>
                <w:bCs/>
                <w:color w:val="FFFFFF"/>
                <w:sz w:val="16"/>
                <w:szCs w:val="16"/>
              </w:rPr>
            </w:pPr>
          </w:p>
        </w:tc>
      </w:tr>
      <w:tr w:rsidR="00AB00FD" w:rsidRPr="00B82133" w14:paraId="53D15ADF" w14:textId="77777777" w:rsidTr="00E27636">
        <w:trPr>
          <w:trHeight w:hRule="exact" w:val="230"/>
        </w:trPr>
        <w:tc>
          <w:tcPr>
            <w:tcW w:w="740" w:type="dxa"/>
            <w:tcBorders>
              <w:top w:val="nil"/>
              <w:left w:val="single" w:sz="4" w:space="0" w:color="000000"/>
              <w:bottom w:val="nil"/>
              <w:right w:val="nil"/>
            </w:tcBorders>
            <w:noWrap/>
            <w:hideMark/>
          </w:tcPr>
          <w:p w14:paraId="53C4744B"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32AE3937"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human organization subregions</w:t>
            </w:r>
          </w:p>
        </w:tc>
        <w:tc>
          <w:tcPr>
            <w:tcW w:w="240" w:type="dxa"/>
            <w:tcBorders>
              <w:top w:val="single" w:sz="4" w:space="0" w:color="000000"/>
              <w:left w:val="nil"/>
              <w:bottom w:val="nil"/>
              <w:right w:val="nil"/>
            </w:tcBorders>
            <w:shd w:val="clear" w:color="000000" w:fill="FCF0F0"/>
            <w:noWrap/>
            <w:hideMark/>
          </w:tcPr>
          <w:p w14:paraId="60D5AFE5"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1.3</w:t>
            </w:r>
          </w:p>
        </w:tc>
        <w:tc>
          <w:tcPr>
            <w:tcW w:w="240" w:type="dxa"/>
            <w:tcBorders>
              <w:top w:val="single" w:sz="4" w:space="0" w:color="000000"/>
              <w:left w:val="nil"/>
              <w:bottom w:val="nil"/>
              <w:right w:val="nil"/>
            </w:tcBorders>
            <w:shd w:val="clear" w:color="000000" w:fill="FFFFFF"/>
            <w:noWrap/>
            <w:hideMark/>
          </w:tcPr>
          <w:p w14:paraId="00C9D7E3"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FFFFF"/>
            <w:noWrap/>
            <w:hideMark/>
          </w:tcPr>
          <w:p w14:paraId="5A6BBDF6"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FFFFF"/>
            <w:noWrap/>
            <w:hideMark/>
          </w:tcPr>
          <w:p w14:paraId="72635D6F"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FFFFF"/>
            <w:noWrap/>
            <w:hideMark/>
          </w:tcPr>
          <w:p w14:paraId="6904532C"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FFFFF"/>
            <w:noWrap/>
            <w:hideMark/>
          </w:tcPr>
          <w:p w14:paraId="65F7B5E5"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FFFFF"/>
            <w:noWrap/>
            <w:hideMark/>
          </w:tcPr>
          <w:p w14:paraId="6B09F625"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BFCFF"/>
            <w:noWrap/>
            <w:hideMark/>
          </w:tcPr>
          <w:p w14:paraId="7834CF1E"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0.3</w:t>
            </w:r>
          </w:p>
        </w:tc>
        <w:tc>
          <w:tcPr>
            <w:tcW w:w="240" w:type="dxa"/>
            <w:tcBorders>
              <w:top w:val="single" w:sz="4" w:space="0" w:color="000000"/>
              <w:left w:val="nil"/>
              <w:bottom w:val="nil"/>
              <w:right w:val="nil"/>
            </w:tcBorders>
            <w:shd w:val="clear" w:color="000000" w:fill="FFFFFF"/>
            <w:noWrap/>
            <w:hideMark/>
          </w:tcPr>
          <w:p w14:paraId="1CFA9E79"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0.0</w:t>
            </w:r>
          </w:p>
        </w:tc>
        <w:tc>
          <w:tcPr>
            <w:tcW w:w="240" w:type="dxa"/>
            <w:tcBorders>
              <w:top w:val="single" w:sz="4" w:space="0" w:color="000000"/>
              <w:left w:val="nil"/>
              <w:bottom w:val="nil"/>
              <w:right w:val="nil"/>
            </w:tcBorders>
            <w:shd w:val="clear" w:color="000000" w:fill="DCEBD6"/>
            <w:noWrap/>
            <w:hideMark/>
          </w:tcPr>
          <w:p w14:paraId="559E4313"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1.3</w:t>
            </w:r>
          </w:p>
        </w:tc>
        <w:tc>
          <w:tcPr>
            <w:tcW w:w="320" w:type="dxa"/>
            <w:vMerge w:val="restart"/>
            <w:tcBorders>
              <w:top w:val="nil"/>
              <w:left w:val="single" w:sz="4" w:space="0" w:color="000000"/>
              <w:bottom w:val="single" w:sz="4" w:space="0" w:color="000000"/>
              <w:right w:val="single" w:sz="4" w:space="0" w:color="000000"/>
            </w:tcBorders>
            <w:shd w:val="clear" w:color="B45F06" w:fill="B45F06"/>
            <w:noWrap/>
            <w:textDirection w:val="tbRl"/>
            <w:hideMark/>
          </w:tcPr>
          <w:p w14:paraId="338015CE" w14:textId="77777777" w:rsidR="00AB00FD" w:rsidRPr="00B82133" w:rsidRDefault="00AB00FD" w:rsidP="00C5305A">
            <w:pPr>
              <w:jc w:val="center"/>
              <w:rPr>
                <w:rFonts w:ascii="Calibri" w:hAnsi="Calibri" w:cs="Calibri"/>
                <w:b/>
                <w:bCs/>
                <w:color w:val="FFFFFF"/>
                <w:sz w:val="16"/>
                <w:szCs w:val="16"/>
              </w:rPr>
            </w:pPr>
            <w:r w:rsidRPr="00B82133">
              <w:rPr>
                <w:rFonts w:ascii="Calibri" w:hAnsi="Calibri" w:cs="Calibri"/>
                <w:b/>
                <w:bCs/>
                <w:color w:val="FFFFFF"/>
                <w:sz w:val="16"/>
                <w:szCs w:val="16"/>
              </w:rPr>
              <w:t>C1 &amp; C4</w:t>
            </w:r>
          </w:p>
        </w:tc>
      </w:tr>
      <w:tr w:rsidR="00AB00FD" w:rsidRPr="00B82133" w14:paraId="45530F5F" w14:textId="77777777" w:rsidTr="00E27636">
        <w:trPr>
          <w:trHeight w:hRule="exact" w:val="230"/>
        </w:trPr>
        <w:tc>
          <w:tcPr>
            <w:tcW w:w="740" w:type="dxa"/>
            <w:tcBorders>
              <w:top w:val="nil"/>
              <w:left w:val="single" w:sz="4" w:space="0" w:color="000000"/>
              <w:bottom w:val="nil"/>
              <w:right w:val="nil"/>
            </w:tcBorders>
            <w:noWrap/>
            <w:hideMark/>
          </w:tcPr>
          <w:p w14:paraId="21981174"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61E24CF4"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junction tpj temporoparietal</w:t>
            </w:r>
          </w:p>
        </w:tc>
        <w:tc>
          <w:tcPr>
            <w:tcW w:w="240" w:type="dxa"/>
            <w:tcBorders>
              <w:top w:val="nil"/>
              <w:left w:val="nil"/>
              <w:bottom w:val="nil"/>
              <w:right w:val="nil"/>
            </w:tcBorders>
            <w:shd w:val="clear" w:color="FFFFFF" w:fill="F8DBDB"/>
            <w:noWrap/>
            <w:hideMark/>
          </w:tcPr>
          <w:p w14:paraId="41AF2739"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3.1</w:t>
            </w:r>
          </w:p>
        </w:tc>
        <w:tc>
          <w:tcPr>
            <w:tcW w:w="240" w:type="dxa"/>
            <w:tcBorders>
              <w:top w:val="nil"/>
              <w:left w:val="nil"/>
              <w:bottom w:val="nil"/>
              <w:right w:val="nil"/>
            </w:tcBorders>
            <w:shd w:val="clear" w:color="FFFFFF" w:fill="F6D1D1"/>
            <w:noWrap/>
            <w:hideMark/>
          </w:tcPr>
          <w:p w14:paraId="778095D6"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3.9</w:t>
            </w:r>
          </w:p>
        </w:tc>
        <w:tc>
          <w:tcPr>
            <w:tcW w:w="240" w:type="dxa"/>
            <w:tcBorders>
              <w:top w:val="nil"/>
              <w:left w:val="nil"/>
              <w:bottom w:val="nil"/>
              <w:right w:val="nil"/>
            </w:tcBorders>
            <w:shd w:val="clear" w:color="FFFFFF" w:fill="E68080"/>
            <w:noWrap/>
            <w:hideMark/>
          </w:tcPr>
          <w:p w14:paraId="1B0134AC" w14:textId="1AF18D67" w:rsidR="00AB00FD" w:rsidRPr="00B82133" w:rsidRDefault="001B6AA6" w:rsidP="00C5305A">
            <w:pPr>
              <w:jc w:val="center"/>
              <w:rPr>
                <w:rFonts w:ascii="Calibri" w:hAnsi="Calibri" w:cs="Calibri"/>
                <w:b/>
                <w:bCs/>
                <w:i/>
                <w:iCs/>
                <w:color w:val="000000"/>
                <w:sz w:val="12"/>
                <w:szCs w:val="12"/>
              </w:rPr>
            </w:pPr>
            <w:r>
              <w:rPr>
                <w:rFonts w:ascii="Calibri" w:hAnsi="Calibri" w:cs="Calibri"/>
                <w:b/>
                <w:bCs/>
                <w:i/>
                <w:iCs/>
                <w:color w:val="000000"/>
                <w:sz w:val="12"/>
                <w:szCs w:val="12"/>
              </w:rPr>
              <w:t>10.7</w:t>
            </w:r>
          </w:p>
        </w:tc>
        <w:tc>
          <w:tcPr>
            <w:tcW w:w="240" w:type="dxa"/>
            <w:tcBorders>
              <w:top w:val="nil"/>
              <w:left w:val="nil"/>
              <w:bottom w:val="nil"/>
              <w:right w:val="nil"/>
            </w:tcBorders>
            <w:shd w:val="clear" w:color="000000" w:fill="FFFFFF"/>
            <w:noWrap/>
            <w:hideMark/>
          </w:tcPr>
          <w:p w14:paraId="184E5CC4"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0.0</w:t>
            </w:r>
          </w:p>
        </w:tc>
        <w:tc>
          <w:tcPr>
            <w:tcW w:w="240" w:type="dxa"/>
            <w:tcBorders>
              <w:top w:val="nil"/>
              <w:left w:val="nil"/>
              <w:bottom w:val="nil"/>
              <w:right w:val="nil"/>
            </w:tcBorders>
            <w:shd w:val="clear" w:color="000000" w:fill="FFFFF2"/>
            <w:noWrap/>
            <w:hideMark/>
          </w:tcPr>
          <w:p w14:paraId="11497A1D"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0.6</w:t>
            </w:r>
          </w:p>
        </w:tc>
        <w:tc>
          <w:tcPr>
            <w:tcW w:w="240" w:type="dxa"/>
            <w:tcBorders>
              <w:top w:val="nil"/>
              <w:left w:val="nil"/>
              <w:bottom w:val="nil"/>
              <w:right w:val="nil"/>
            </w:tcBorders>
            <w:shd w:val="clear" w:color="000000" w:fill="FFFFFB"/>
            <w:noWrap/>
            <w:hideMark/>
          </w:tcPr>
          <w:p w14:paraId="4ADE52C5"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0.2</w:t>
            </w:r>
          </w:p>
        </w:tc>
        <w:tc>
          <w:tcPr>
            <w:tcW w:w="240" w:type="dxa"/>
            <w:tcBorders>
              <w:top w:val="nil"/>
              <w:left w:val="nil"/>
              <w:bottom w:val="nil"/>
              <w:right w:val="nil"/>
            </w:tcBorders>
            <w:shd w:val="clear" w:color="000000" w:fill="FFFFFF"/>
            <w:noWrap/>
            <w:hideMark/>
          </w:tcPr>
          <w:p w14:paraId="4E1A3E29"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0.0</w:t>
            </w:r>
          </w:p>
        </w:tc>
        <w:tc>
          <w:tcPr>
            <w:tcW w:w="240" w:type="dxa"/>
            <w:tcBorders>
              <w:top w:val="nil"/>
              <w:left w:val="nil"/>
              <w:bottom w:val="nil"/>
              <w:right w:val="nil"/>
            </w:tcBorders>
            <w:shd w:val="clear" w:color="000000" w:fill="FFFFFF"/>
            <w:noWrap/>
            <w:hideMark/>
          </w:tcPr>
          <w:p w14:paraId="5FCF88A1"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EFEFF"/>
            <w:noWrap/>
            <w:hideMark/>
          </w:tcPr>
          <w:p w14:paraId="37B96B3F"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0.1</w:t>
            </w:r>
          </w:p>
        </w:tc>
        <w:tc>
          <w:tcPr>
            <w:tcW w:w="240" w:type="dxa"/>
            <w:tcBorders>
              <w:top w:val="nil"/>
              <w:left w:val="nil"/>
              <w:bottom w:val="nil"/>
              <w:right w:val="nil"/>
            </w:tcBorders>
            <w:shd w:val="clear" w:color="FFFFFF" w:fill="ADD09F"/>
            <w:noWrap/>
            <w:hideMark/>
          </w:tcPr>
          <w:p w14:paraId="5F5412CC"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3.1</w:t>
            </w:r>
          </w:p>
        </w:tc>
        <w:tc>
          <w:tcPr>
            <w:tcW w:w="320" w:type="dxa"/>
            <w:vMerge/>
            <w:tcBorders>
              <w:top w:val="nil"/>
              <w:left w:val="single" w:sz="4" w:space="0" w:color="000000"/>
              <w:bottom w:val="single" w:sz="4" w:space="0" w:color="000000"/>
              <w:right w:val="single" w:sz="4" w:space="0" w:color="000000"/>
            </w:tcBorders>
            <w:hideMark/>
          </w:tcPr>
          <w:p w14:paraId="3761FDD1" w14:textId="77777777" w:rsidR="00AB00FD" w:rsidRPr="00B82133" w:rsidRDefault="00AB00FD" w:rsidP="00C5305A">
            <w:pPr>
              <w:rPr>
                <w:rFonts w:ascii="Calibri" w:hAnsi="Calibri" w:cs="Calibri"/>
                <w:b/>
                <w:bCs/>
                <w:color w:val="FFFFFF"/>
                <w:sz w:val="16"/>
                <w:szCs w:val="16"/>
              </w:rPr>
            </w:pPr>
          </w:p>
        </w:tc>
      </w:tr>
      <w:tr w:rsidR="00AB00FD" w:rsidRPr="00B82133" w14:paraId="5707C0E6" w14:textId="77777777" w:rsidTr="00E27636">
        <w:trPr>
          <w:trHeight w:hRule="exact" w:val="230"/>
        </w:trPr>
        <w:tc>
          <w:tcPr>
            <w:tcW w:w="740" w:type="dxa"/>
            <w:tcBorders>
              <w:top w:val="nil"/>
              <w:left w:val="single" w:sz="4" w:space="0" w:color="000000"/>
              <w:bottom w:val="nil"/>
              <w:right w:val="nil"/>
            </w:tcBorders>
            <w:noWrap/>
            <w:hideMark/>
          </w:tcPr>
          <w:p w14:paraId="1E817E30"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68D2C6A2"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network global local</w:t>
            </w:r>
          </w:p>
        </w:tc>
        <w:tc>
          <w:tcPr>
            <w:tcW w:w="240" w:type="dxa"/>
            <w:tcBorders>
              <w:top w:val="nil"/>
              <w:left w:val="nil"/>
              <w:bottom w:val="nil"/>
              <w:right w:val="nil"/>
            </w:tcBorders>
            <w:shd w:val="clear" w:color="000000" w:fill="FEF6F6"/>
            <w:noWrap/>
            <w:hideMark/>
          </w:tcPr>
          <w:p w14:paraId="791B34D3"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0.8</w:t>
            </w:r>
          </w:p>
        </w:tc>
        <w:tc>
          <w:tcPr>
            <w:tcW w:w="240" w:type="dxa"/>
            <w:tcBorders>
              <w:top w:val="nil"/>
              <w:left w:val="nil"/>
              <w:bottom w:val="nil"/>
              <w:right w:val="nil"/>
            </w:tcBorders>
            <w:shd w:val="clear" w:color="FFFFFF" w:fill="F9DEDE"/>
            <w:noWrap/>
            <w:hideMark/>
          </w:tcPr>
          <w:p w14:paraId="23C68C26"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2.8</w:t>
            </w:r>
          </w:p>
        </w:tc>
        <w:tc>
          <w:tcPr>
            <w:tcW w:w="240" w:type="dxa"/>
            <w:tcBorders>
              <w:top w:val="nil"/>
              <w:left w:val="nil"/>
              <w:bottom w:val="nil"/>
              <w:right w:val="nil"/>
            </w:tcBorders>
            <w:shd w:val="clear" w:color="000000" w:fill="FFFFFF"/>
            <w:noWrap/>
            <w:hideMark/>
          </w:tcPr>
          <w:p w14:paraId="12FB4D46"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4DD02423"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450724E9"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3E1FE273"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683F2D84"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8FBFE"/>
            <w:noWrap/>
            <w:hideMark/>
          </w:tcPr>
          <w:p w14:paraId="5AC215B1"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0.4</w:t>
            </w:r>
          </w:p>
        </w:tc>
        <w:tc>
          <w:tcPr>
            <w:tcW w:w="240" w:type="dxa"/>
            <w:tcBorders>
              <w:top w:val="nil"/>
              <w:left w:val="nil"/>
              <w:bottom w:val="nil"/>
              <w:right w:val="nil"/>
            </w:tcBorders>
            <w:shd w:val="clear" w:color="000000" w:fill="FFFFFF"/>
            <w:noWrap/>
            <w:hideMark/>
          </w:tcPr>
          <w:p w14:paraId="62C700FD"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FFFFFF" w:fill="BEDAB3"/>
            <w:noWrap/>
            <w:hideMark/>
          </w:tcPr>
          <w:p w14:paraId="077DD403"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2.5</w:t>
            </w:r>
          </w:p>
        </w:tc>
        <w:tc>
          <w:tcPr>
            <w:tcW w:w="320" w:type="dxa"/>
            <w:vMerge/>
            <w:tcBorders>
              <w:top w:val="nil"/>
              <w:left w:val="single" w:sz="4" w:space="0" w:color="000000"/>
              <w:bottom w:val="single" w:sz="4" w:space="0" w:color="000000"/>
              <w:right w:val="single" w:sz="4" w:space="0" w:color="000000"/>
            </w:tcBorders>
            <w:hideMark/>
          </w:tcPr>
          <w:p w14:paraId="013B325D" w14:textId="77777777" w:rsidR="00AB00FD" w:rsidRPr="00B82133" w:rsidRDefault="00AB00FD" w:rsidP="00C5305A">
            <w:pPr>
              <w:rPr>
                <w:rFonts w:ascii="Calibri" w:hAnsi="Calibri" w:cs="Calibri"/>
                <w:b/>
                <w:bCs/>
                <w:color w:val="FFFFFF"/>
                <w:sz w:val="16"/>
                <w:szCs w:val="16"/>
              </w:rPr>
            </w:pPr>
          </w:p>
        </w:tc>
      </w:tr>
      <w:tr w:rsidR="00AB00FD" w:rsidRPr="00B82133" w14:paraId="2F691D99" w14:textId="77777777" w:rsidTr="00E27636">
        <w:trPr>
          <w:trHeight w:hRule="exact" w:val="230"/>
        </w:trPr>
        <w:tc>
          <w:tcPr>
            <w:tcW w:w="740" w:type="dxa"/>
            <w:tcBorders>
              <w:top w:val="nil"/>
              <w:left w:val="single" w:sz="4" w:space="0" w:color="000000"/>
              <w:bottom w:val="nil"/>
              <w:right w:val="nil"/>
            </w:tcBorders>
            <w:noWrap/>
            <w:hideMark/>
          </w:tcPr>
          <w:p w14:paraId="5F800A5A"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single" w:sz="4" w:space="0" w:color="000000"/>
              <w:right w:val="single" w:sz="4" w:space="0" w:color="000000"/>
            </w:tcBorders>
            <w:noWrap/>
            <w:hideMark/>
          </w:tcPr>
          <w:p w14:paraId="4E19F8FC"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state resting fc</w:t>
            </w:r>
          </w:p>
        </w:tc>
        <w:tc>
          <w:tcPr>
            <w:tcW w:w="240" w:type="dxa"/>
            <w:tcBorders>
              <w:top w:val="nil"/>
              <w:left w:val="nil"/>
              <w:bottom w:val="single" w:sz="4" w:space="0" w:color="000000"/>
              <w:right w:val="nil"/>
            </w:tcBorders>
            <w:shd w:val="clear" w:color="FFFFFF" w:fill="F9E1E1"/>
            <w:noWrap/>
            <w:hideMark/>
          </w:tcPr>
          <w:p w14:paraId="5571B0AA"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2.6</w:t>
            </w:r>
          </w:p>
        </w:tc>
        <w:tc>
          <w:tcPr>
            <w:tcW w:w="240" w:type="dxa"/>
            <w:tcBorders>
              <w:top w:val="nil"/>
              <w:left w:val="nil"/>
              <w:bottom w:val="single" w:sz="4" w:space="0" w:color="000000"/>
              <w:right w:val="nil"/>
            </w:tcBorders>
            <w:shd w:val="clear" w:color="FFFFFF" w:fill="F8DBDB"/>
            <w:noWrap/>
            <w:hideMark/>
          </w:tcPr>
          <w:p w14:paraId="059350CA"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3.0</w:t>
            </w:r>
          </w:p>
        </w:tc>
        <w:tc>
          <w:tcPr>
            <w:tcW w:w="240" w:type="dxa"/>
            <w:tcBorders>
              <w:top w:val="nil"/>
              <w:left w:val="nil"/>
              <w:bottom w:val="single" w:sz="4" w:space="0" w:color="000000"/>
              <w:right w:val="nil"/>
            </w:tcBorders>
            <w:shd w:val="clear" w:color="000000" w:fill="FFFFFF"/>
            <w:noWrap/>
            <w:hideMark/>
          </w:tcPr>
          <w:p w14:paraId="7F8EFF7D"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hideMark/>
          </w:tcPr>
          <w:p w14:paraId="2BEC61C3"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hideMark/>
          </w:tcPr>
          <w:p w14:paraId="266F395A"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hideMark/>
          </w:tcPr>
          <w:p w14:paraId="13F7FE6D"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hideMark/>
          </w:tcPr>
          <w:p w14:paraId="2BE84F13"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hideMark/>
          </w:tcPr>
          <w:p w14:paraId="0A2E5D94"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hideMark/>
          </w:tcPr>
          <w:p w14:paraId="2FC8A9CB"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CCE2C3"/>
            <w:noWrap/>
            <w:hideMark/>
          </w:tcPr>
          <w:p w14:paraId="40269EF9"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1.9</w:t>
            </w:r>
          </w:p>
        </w:tc>
        <w:tc>
          <w:tcPr>
            <w:tcW w:w="320" w:type="dxa"/>
            <w:vMerge/>
            <w:tcBorders>
              <w:top w:val="nil"/>
              <w:left w:val="single" w:sz="4" w:space="0" w:color="000000"/>
              <w:bottom w:val="single" w:sz="4" w:space="0" w:color="000000"/>
              <w:right w:val="single" w:sz="4" w:space="0" w:color="000000"/>
            </w:tcBorders>
            <w:hideMark/>
          </w:tcPr>
          <w:p w14:paraId="24AD8236" w14:textId="77777777" w:rsidR="00AB00FD" w:rsidRPr="00B82133" w:rsidRDefault="00AB00FD" w:rsidP="00C5305A">
            <w:pPr>
              <w:rPr>
                <w:rFonts w:ascii="Calibri" w:hAnsi="Calibri" w:cs="Calibri"/>
                <w:b/>
                <w:bCs/>
                <w:color w:val="FFFFFF"/>
                <w:sz w:val="16"/>
                <w:szCs w:val="16"/>
              </w:rPr>
            </w:pPr>
          </w:p>
        </w:tc>
      </w:tr>
      <w:tr w:rsidR="00AB00FD" w:rsidRPr="00B82133" w14:paraId="77341463" w14:textId="77777777" w:rsidTr="00E27636">
        <w:trPr>
          <w:trHeight w:hRule="exact" w:val="230"/>
        </w:trPr>
        <w:tc>
          <w:tcPr>
            <w:tcW w:w="740" w:type="dxa"/>
            <w:tcBorders>
              <w:top w:val="nil"/>
              <w:left w:val="single" w:sz="4" w:space="0" w:color="000000"/>
              <w:bottom w:val="nil"/>
              <w:right w:val="nil"/>
            </w:tcBorders>
            <w:noWrap/>
            <w:hideMark/>
          </w:tcPr>
          <w:p w14:paraId="6EA13119"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38E586F7"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executive control functions</w:t>
            </w:r>
          </w:p>
        </w:tc>
        <w:tc>
          <w:tcPr>
            <w:tcW w:w="240" w:type="dxa"/>
            <w:tcBorders>
              <w:top w:val="single" w:sz="4" w:space="0" w:color="000000"/>
              <w:left w:val="nil"/>
              <w:bottom w:val="nil"/>
              <w:right w:val="nil"/>
            </w:tcBorders>
            <w:shd w:val="clear" w:color="000000" w:fill="FDF5F5"/>
            <w:noWrap/>
            <w:hideMark/>
          </w:tcPr>
          <w:p w14:paraId="5877875F"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0.8</w:t>
            </w:r>
          </w:p>
        </w:tc>
        <w:tc>
          <w:tcPr>
            <w:tcW w:w="240" w:type="dxa"/>
            <w:tcBorders>
              <w:top w:val="single" w:sz="4" w:space="0" w:color="000000"/>
              <w:left w:val="nil"/>
              <w:bottom w:val="nil"/>
              <w:right w:val="nil"/>
            </w:tcBorders>
            <w:shd w:val="clear" w:color="000000" w:fill="FFFFFF"/>
            <w:noWrap/>
            <w:hideMark/>
          </w:tcPr>
          <w:p w14:paraId="7C9138F3"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0.1</w:t>
            </w:r>
          </w:p>
        </w:tc>
        <w:tc>
          <w:tcPr>
            <w:tcW w:w="240" w:type="dxa"/>
            <w:tcBorders>
              <w:top w:val="single" w:sz="4" w:space="0" w:color="000000"/>
              <w:left w:val="nil"/>
              <w:bottom w:val="nil"/>
              <w:right w:val="nil"/>
            </w:tcBorders>
            <w:shd w:val="clear" w:color="000000" w:fill="FFFFFF"/>
            <w:noWrap/>
            <w:hideMark/>
          </w:tcPr>
          <w:p w14:paraId="6A42C2A1"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FFFE3"/>
            <w:noWrap/>
            <w:hideMark/>
          </w:tcPr>
          <w:p w14:paraId="1E317A2D"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1.2</w:t>
            </w:r>
          </w:p>
        </w:tc>
        <w:tc>
          <w:tcPr>
            <w:tcW w:w="240" w:type="dxa"/>
            <w:tcBorders>
              <w:top w:val="single" w:sz="4" w:space="0" w:color="000000"/>
              <w:left w:val="nil"/>
              <w:bottom w:val="nil"/>
              <w:right w:val="nil"/>
            </w:tcBorders>
            <w:shd w:val="clear" w:color="000000" w:fill="FFFFE9"/>
            <w:noWrap/>
            <w:hideMark/>
          </w:tcPr>
          <w:p w14:paraId="6B28C219"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1.0</w:t>
            </w:r>
          </w:p>
        </w:tc>
        <w:tc>
          <w:tcPr>
            <w:tcW w:w="240" w:type="dxa"/>
            <w:tcBorders>
              <w:top w:val="single" w:sz="4" w:space="0" w:color="000000"/>
              <w:left w:val="nil"/>
              <w:bottom w:val="nil"/>
              <w:right w:val="nil"/>
            </w:tcBorders>
            <w:shd w:val="clear" w:color="000000" w:fill="FFFFF2"/>
            <w:noWrap/>
            <w:hideMark/>
          </w:tcPr>
          <w:p w14:paraId="15AB2A4D"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0.6</w:t>
            </w:r>
          </w:p>
        </w:tc>
        <w:tc>
          <w:tcPr>
            <w:tcW w:w="240" w:type="dxa"/>
            <w:tcBorders>
              <w:top w:val="single" w:sz="4" w:space="0" w:color="000000"/>
              <w:left w:val="nil"/>
              <w:bottom w:val="nil"/>
              <w:right w:val="nil"/>
            </w:tcBorders>
            <w:shd w:val="clear" w:color="FFFFFF" w:fill="D2E0F6"/>
            <w:noWrap/>
            <w:hideMark/>
          </w:tcPr>
          <w:p w14:paraId="62829121"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2.7</w:t>
            </w:r>
          </w:p>
        </w:tc>
        <w:tc>
          <w:tcPr>
            <w:tcW w:w="240" w:type="dxa"/>
            <w:tcBorders>
              <w:top w:val="single" w:sz="4" w:space="0" w:color="000000"/>
              <w:left w:val="nil"/>
              <w:bottom w:val="nil"/>
              <w:right w:val="nil"/>
            </w:tcBorders>
            <w:shd w:val="clear" w:color="000000" w:fill="FFFFFF"/>
            <w:noWrap/>
            <w:hideMark/>
          </w:tcPr>
          <w:p w14:paraId="460691EE"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EEF4FC"/>
            <w:noWrap/>
            <w:hideMark/>
          </w:tcPr>
          <w:p w14:paraId="0519235E"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1.0</w:t>
            </w:r>
          </w:p>
        </w:tc>
        <w:tc>
          <w:tcPr>
            <w:tcW w:w="240" w:type="dxa"/>
            <w:tcBorders>
              <w:top w:val="single" w:sz="4" w:space="0" w:color="000000"/>
              <w:left w:val="nil"/>
              <w:bottom w:val="nil"/>
              <w:right w:val="nil"/>
            </w:tcBorders>
            <w:shd w:val="clear" w:color="000000" w:fill="FFFFFF"/>
            <w:noWrap/>
            <w:hideMark/>
          </w:tcPr>
          <w:p w14:paraId="306E80B3"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val="restart"/>
            <w:tcBorders>
              <w:top w:val="nil"/>
              <w:left w:val="single" w:sz="4" w:space="0" w:color="000000"/>
              <w:bottom w:val="single" w:sz="4" w:space="0" w:color="000000"/>
              <w:right w:val="single" w:sz="4" w:space="0" w:color="000000"/>
            </w:tcBorders>
            <w:shd w:val="clear" w:color="6AA84F" w:fill="6AA84F"/>
            <w:noWrap/>
            <w:textDirection w:val="tbRl"/>
            <w:hideMark/>
          </w:tcPr>
          <w:p w14:paraId="1A4C2BAC" w14:textId="77777777" w:rsidR="00AB00FD" w:rsidRPr="00B82133" w:rsidRDefault="00AB00FD" w:rsidP="00C5305A">
            <w:pPr>
              <w:jc w:val="center"/>
              <w:rPr>
                <w:rFonts w:ascii="Calibri" w:hAnsi="Calibri" w:cs="Calibri"/>
                <w:b/>
                <w:bCs/>
                <w:color w:val="FFFFFF"/>
                <w:sz w:val="16"/>
                <w:szCs w:val="16"/>
              </w:rPr>
            </w:pPr>
            <w:r w:rsidRPr="00B82133">
              <w:rPr>
                <w:rFonts w:ascii="Calibri" w:hAnsi="Calibri" w:cs="Calibri"/>
                <w:b/>
                <w:bCs/>
                <w:color w:val="FFFFFF"/>
                <w:sz w:val="16"/>
                <w:szCs w:val="16"/>
              </w:rPr>
              <w:t>C2 &amp; C3</w:t>
            </w:r>
          </w:p>
        </w:tc>
      </w:tr>
      <w:tr w:rsidR="00AB00FD" w:rsidRPr="00B82133" w14:paraId="19FD9873" w14:textId="77777777" w:rsidTr="00E27636">
        <w:trPr>
          <w:trHeight w:hRule="exact" w:val="230"/>
        </w:trPr>
        <w:tc>
          <w:tcPr>
            <w:tcW w:w="740" w:type="dxa"/>
            <w:tcBorders>
              <w:top w:val="nil"/>
              <w:left w:val="single" w:sz="4" w:space="0" w:color="000000"/>
              <w:bottom w:val="nil"/>
              <w:right w:val="nil"/>
            </w:tcBorders>
            <w:noWrap/>
            <w:hideMark/>
          </w:tcPr>
          <w:p w14:paraId="23FF0EEE"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0AEC88C5"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ips number numerical</w:t>
            </w:r>
          </w:p>
        </w:tc>
        <w:tc>
          <w:tcPr>
            <w:tcW w:w="240" w:type="dxa"/>
            <w:tcBorders>
              <w:top w:val="nil"/>
              <w:left w:val="nil"/>
              <w:bottom w:val="nil"/>
              <w:right w:val="nil"/>
            </w:tcBorders>
            <w:shd w:val="clear" w:color="000000" w:fill="FFFFFF"/>
            <w:noWrap/>
            <w:hideMark/>
          </w:tcPr>
          <w:p w14:paraId="2F47ABE8"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6B9AC1EA"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EFAFA"/>
            <w:noWrap/>
            <w:hideMark/>
          </w:tcPr>
          <w:p w14:paraId="2B0E17A9"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0.5</w:t>
            </w:r>
          </w:p>
        </w:tc>
        <w:tc>
          <w:tcPr>
            <w:tcW w:w="240" w:type="dxa"/>
            <w:tcBorders>
              <w:top w:val="nil"/>
              <w:left w:val="nil"/>
              <w:bottom w:val="nil"/>
              <w:right w:val="nil"/>
            </w:tcBorders>
            <w:shd w:val="clear" w:color="000000" w:fill="FFFFF2"/>
            <w:noWrap/>
            <w:hideMark/>
          </w:tcPr>
          <w:p w14:paraId="56AE665D"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0.6</w:t>
            </w:r>
          </w:p>
        </w:tc>
        <w:tc>
          <w:tcPr>
            <w:tcW w:w="240" w:type="dxa"/>
            <w:tcBorders>
              <w:top w:val="nil"/>
              <w:left w:val="nil"/>
              <w:bottom w:val="nil"/>
              <w:right w:val="nil"/>
            </w:tcBorders>
            <w:shd w:val="clear" w:color="000000" w:fill="FFFFFF"/>
            <w:noWrap/>
            <w:hideMark/>
          </w:tcPr>
          <w:p w14:paraId="7B99F1EC"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E6"/>
            <w:noWrap/>
            <w:hideMark/>
          </w:tcPr>
          <w:p w14:paraId="5BE2D967"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1.1</w:t>
            </w:r>
          </w:p>
        </w:tc>
        <w:tc>
          <w:tcPr>
            <w:tcW w:w="240" w:type="dxa"/>
            <w:tcBorders>
              <w:top w:val="nil"/>
              <w:left w:val="nil"/>
              <w:bottom w:val="nil"/>
              <w:right w:val="nil"/>
            </w:tcBorders>
            <w:shd w:val="clear" w:color="FFFFFF" w:fill="A8C3EE"/>
            <w:noWrap/>
            <w:hideMark/>
          </w:tcPr>
          <w:p w14:paraId="28BB2933"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5.1</w:t>
            </w:r>
          </w:p>
        </w:tc>
        <w:tc>
          <w:tcPr>
            <w:tcW w:w="240" w:type="dxa"/>
            <w:tcBorders>
              <w:top w:val="nil"/>
              <w:left w:val="nil"/>
              <w:bottom w:val="nil"/>
              <w:right w:val="nil"/>
            </w:tcBorders>
            <w:shd w:val="clear" w:color="FFFFFF" w:fill="9BBAEB"/>
            <w:noWrap/>
            <w:hideMark/>
          </w:tcPr>
          <w:p w14:paraId="2F2848C5"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5.9</w:t>
            </w:r>
          </w:p>
        </w:tc>
        <w:tc>
          <w:tcPr>
            <w:tcW w:w="240" w:type="dxa"/>
            <w:tcBorders>
              <w:top w:val="nil"/>
              <w:left w:val="nil"/>
              <w:bottom w:val="nil"/>
              <w:right w:val="nil"/>
            </w:tcBorders>
            <w:shd w:val="clear" w:color="FFFFFF" w:fill="C6D8F4"/>
            <w:noWrap/>
            <w:hideMark/>
          </w:tcPr>
          <w:p w14:paraId="377C6CBB"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3.4</w:t>
            </w:r>
          </w:p>
        </w:tc>
        <w:tc>
          <w:tcPr>
            <w:tcW w:w="240" w:type="dxa"/>
            <w:tcBorders>
              <w:top w:val="nil"/>
              <w:left w:val="nil"/>
              <w:bottom w:val="nil"/>
              <w:right w:val="nil"/>
            </w:tcBorders>
            <w:shd w:val="clear" w:color="000000" w:fill="FFFFFF"/>
            <w:noWrap/>
            <w:hideMark/>
          </w:tcPr>
          <w:p w14:paraId="3B64207E"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0B3F6475" w14:textId="77777777" w:rsidR="00AB00FD" w:rsidRPr="00B82133" w:rsidRDefault="00AB00FD" w:rsidP="00C5305A">
            <w:pPr>
              <w:rPr>
                <w:rFonts w:ascii="Calibri" w:hAnsi="Calibri" w:cs="Calibri"/>
                <w:b/>
                <w:bCs/>
                <w:color w:val="FFFFFF"/>
                <w:sz w:val="16"/>
                <w:szCs w:val="16"/>
              </w:rPr>
            </w:pPr>
          </w:p>
        </w:tc>
      </w:tr>
      <w:tr w:rsidR="00AB00FD" w:rsidRPr="00B82133" w14:paraId="07208F2B" w14:textId="77777777" w:rsidTr="00E27636">
        <w:trPr>
          <w:trHeight w:hRule="exact" w:val="230"/>
        </w:trPr>
        <w:tc>
          <w:tcPr>
            <w:tcW w:w="740" w:type="dxa"/>
            <w:tcBorders>
              <w:top w:val="nil"/>
              <w:left w:val="single" w:sz="4" w:space="0" w:color="000000"/>
              <w:bottom w:val="nil"/>
              <w:right w:val="nil"/>
            </w:tcBorders>
            <w:noWrap/>
            <w:hideMark/>
          </w:tcPr>
          <w:p w14:paraId="30CE333E"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7190A597"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learning learned sequence</w:t>
            </w:r>
          </w:p>
        </w:tc>
        <w:tc>
          <w:tcPr>
            <w:tcW w:w="240" w:type="dxa"/>
            <w:tcBorders>
              <w:top w:val="nil"/>
              <w:left w:val="nil"/>
              <w:bottom w:val="nil"/>
              <w:right w:val="nil"/>
            </w:tcBorders>
            <w:shd w:val="clear" w:color="000000" w:fill="FFFFFF"/>
            <w:noWrap/>
            <w:hideMark/>
          </w:tcPr>
          <w:p w14:paraId="552D8A6A"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4F23E863"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EFAFA"/>
            <w:noWrap/>
            <w:hideMark/>
          </w:tcPr>
          <w:p w14:paraId="2F96FCAD"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0.4</w:t>
            </w:r>
          </w:p>
        </w:tc>
        <w:tc>
          <w:tcPr>
            <w:tcW w:w="240" w:type="dxa"/>
            <w:tcBorders>
              <w:top w:val="nil"/>
              <w:left w:val="nil"/>
              <w:bottom w:val="nil"/>
              <w:right w:val="nil"/>
            </w:tcBorders>
            <w:shd w:val="clear" w:color="FFFFFF" w:fill="FFFFBE"/>
            <w:noWrap/>
            <w:hideMark/>
          </w:tcPr>
          <w:p w14:paraId="4E68431A"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2.8</w:t>
            </w:r>
          </w:p>
        </w:tc>
        <w:tc>
          <w:tcPr>
            <w:tcW w:w="240" w:type="dxa"/>
            <w:tcBorders>
              <w:top w:val="nil"/>
              <w:left w:val="nil"/>
              <w:bottom w:val="nil"/>
              <w:right w:val="nil"/>
            </w:tcBorders>
            <w:shd w:val="clear" w:color="000000" w:fill="FFFFDD"/>
            <w:noWrap/>
            <w:hideMark/>
          </w:tcPr>
          <w:p w14:paraId="10E31683"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1.5</w:t>
            </w:r>
          </w:p>
        </w:tc>
        <w:tc>
          <w:tcPr>
            <w:tcW w:w="240" w:type="dxa"/>
            <w:tcBorders>
              <w:top w:val="nil"/>
              <w:left w:val="nil"/>
              <w:bottom w:val="nil"/>
              <w:right w:val="nil"/>
            </w:tcBorders>
            <w:shd w:val="clear" w:color="000000" w:fill="FFFFEF"/>
            <w:noWrap/>
            <w:hideMark/>
          </w:tcPr>
          <w:p w14:paraId="72E35FCD"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0.7</w:t>
            </w:r>
          </w:p>
        </w:tc>
        <w:tc>
          <w:tcPr>
            <w:tcW w:w="240" w:type="dxa"/>
            <w:tcBorders>
              <w:top w:val="nil"/>
              <w:left w:val="nil"/>
              <w:bottom w:val="nil"/>
              <w:right w:val="nil"/>
            </w:tcBorders>
            <w:shd w:val="clear" w:color="000000" w:fill="EAF1FB"/>
            <w:noWrap/>
            <w:hideMark/>
          </w:tcPr>
          <w:p w14:paraId="17DF2EDD"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1.3</w:t>
            </w:r>
          </w:p>
        </w:tc>
        <w:tc>
          <w:tcPr>
            <w:tcW w:w="240" w:type="dxa"/>
            <w:tcBorders>
              <w:top w:val="nil"/>
              <w:left w:val="nil"/>
              <w:bottom w:val="nil"/>
              <w:right w:val="nil"/>
            </w:tcBorders>
            <w:shd w:val="clear" w:color="FFFFFF" w:fill="DDE7F9"/>
            <w:noWrap/>
            <w:hideMark/>
          </w:tcPr>
          <w:p w14:paraId="6815A3A2"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2.0</w:t>
            </w:r>
          </w:p>
        </w:tc>
        <w:tc>
          <w:tcPr>
            <w:tcW w:w="240" w:type="dxa"/>
            <w:tcBorders>
              <w:top w:val="nil"/>
              <w:left w:val="nil"/>
              <w:bottom w:val="nil"/>
              <w:right w:val="nil"/>
            </w:tcBorders>
            <w:shd w:val="clear" w:color="000000" w:fill="F8FAFE"/>
            <w:noWrap/>
            <w:hideMark/>
          </w:tcPr>
          <w:p w14:paraId="21336568"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0.5</w:t>
            </w:r>
          </w:p>
        </w:tc>
        <w:tc>
          <w:tcPr>
            <w:tcW w:w="240" w:type="dxa"/>
            <w:tcBorders>
              <w:top w:val="nil"/>
              <w:left w:val="nil"/>
              <w:bottom w:val="nil"/>
              <w:right w:val="nil"/>
            </w:tcBorders>
            <w:shd w:val="clear" w:color="000000" w:fill="FFFFFF"/>
            <w:noWrap/>
            <w:hideMark/>
          </w:tcPr>
          <w:p w14:paraId="4BC5FB4E"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0546C5D7" w14:textId="77777777" w:rsidR="00AB00FD" w:rsidRPr="00B82133" w:rsidRDefault="00AB00FD" w:rsidP="00C5305A">
            <w:pPr>
              <w:rPr>
                <w:rFonts w:ascii="Calibri" w:hAnsi="Calibri" w:cs="Calibri"/>
                <w:b/>
                <w:bCs/>
                <w:color w:val="FFFFFF"/>
                <w:sz w:val="16"/>
                <w:szCs w:val="16"/>
              </w:rPr>
            </w:pPr>
          </w:p>
        </w:tc>
      </w:tr>
      <w:tr w:rsidR="00AB00FD" w:rsidRPr="00B82133" w14:paraId="607B572A" w14:textId="77777777" w:rsidTr="00E27636">
        <w:trPr>
          <w:trHeight w:hRule="exact" w:val="230"/>
        </w:trPr>
        <w:tc>
          <w:tcPr>
            <w:tcW w:w="740" w:type="dxa"/>
            <w:tcBorders>
              <w:top w:val="nil"/>
              <w:left w:val="single" w:sz="4" w:space="0" w:color="000000"/>
              <w:bottom w:val="nil"/>
              <w:right w:val="nil"/>
            </w:tcBorders>
            <w:noWrap/>
            <w:hideMark/>
          </w:tcPr>
          <w:p w14:paraId="072111BB"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1AB1F3C0"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prediction error outcome</w:t>
            </w:r>
          </w:p>
        </w:tc>
        <w:tc>
          <w:tcPr>
            <w:tcW w:w="240" w:type="dxa"/>
            <w:tcBorders>
              <w:top w:val="nil"/>
              <w:left w:val="nil"/>
              <w:bottom w:val="nil"/>
              <w:right w:val="nil"/>
            </w:tcBorders>
            <w:shd w:val="clear" w:color="000000" w:fill="FFFFFF"/>
            <w:noWrap/>
            <w:hideMark/>
          </w:tcPr>
          <w:p w14:paraId="37E0C4CC"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44EA9ADA"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DF4F4"/>
            <w:noWrap/>
            <w:hideMark/>
          </w:tcPr>
          <w:p w14:paraId="774387BE"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1.0</w:t>
            </w:r>
          </w:p>
        </w:tc>
        <w:tc>
          <w:tcPr>
            <w:tcW w:w="240" w:type="dxa"/>
            <w:tcBorders>
              <w:top w:val="nil"/>
              <w:left w:val="nil"/>
              <w:bottom w:val="nil"/>
              <w:right w:val="nil"/>
            </w:tcBorders>
            <w:shd w:val="clear" w:color="000000" w:fill="FFFFD4"/>
            <w:noWrap/>
            <w:hideMark/>
          </w:tcPr>
          <w:p w14:paraId="74BB6919"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1.9</w:t>
            </w:r>
          </w:p>
        </w:tc>
        <w:tc>
          <w:tcPr>
            <w:tcW w:w="240" w:type="dxa"/>
            <w:tcBorders>
              <w:top w:val="nil"/>
              <w:left w:val="nil"/>
              <w:bottom w:val="nil"/>
              <w:right w:val="nil"/>
            </w:tcBorders>
            <w:shd w:val="clear" w:color="000000" w:fill="FFFFE3"/>
            <w:noWrap/>
            <w:hideMark/>
          </w:tcPr>
          <w:p w14:paraId="54BBE5A2"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1.3</w:t>
            </w:r>
          </w:p>
        </w:tc>
        <w:tc>
          <w:tcPr>
            <w:tcW w:w="240" w:type="dxa"/>
            <w:tcBorders>
              <w:top w:val="nil"/>
              <w:left w:val="nil"/>
              <w:bottom w:val="nil"/>
              <w:right w:val="nil"/>
            </w:tcBorders>
            <w:shd w:val="clear" w:color="FFFFFF" w:fill="FFFFBC"/>
            <w:noWrap/>
            <w:hideMark/>
          </w:tcPr>
          <w:p w14:paraId="476553F0"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3.0</w:t>
            </w:r>
          </w:p>
        </w:tc>
        <w:tc>
          <w:tcPr>
            <w:tcW w:w="240" w:type="dxa"/>
            <w:tcBorders>
              <w:top w:val="nil"/>
              <w:left w:val="nil"/>
              <w:bottom w:val="nil"/>
              <w:right w:val="nil"/>
            </w:tcBorders>
            <w:shd w:val="clear" w:color="000000" w:fill="F2F6FD"/>
            <w:noWrap/>
            <w:hideMark/>
          </w:tcPr>
          <w:p w14:paraId="15520119"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0.8</w:t>
            </w:r>
          </w:p>
        </w:tc>
        <w:tc>
          <w:tcPr>
            <w:tcW w:w="240" w:type="dxa"/>
            <w:tcBorders>
              <w:top w:val="nil"/>
              <w:left w:val="nil"/>
              <w:bottom w:val="nil"/>
              <w:right w:val="nil"/>
            </w:tcBorders>
            <w:shd w:val="clear" w:color="000000" w:fill="F6F9FE"/>
            <w:noWrap/>
            <w:hideMark/>
          </w:tcPr>
          <w:p w14:paraId="0600C692"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0.5</w:t>
            </w:r>
          </w:p>
        </w:tc>
        <w:tc>
          <w:tcPr>
            <w:tcW w:w="240" w:type="dxa"/>
            <w:tcBorders>
              <w:top w:val="nil"/>
              <w:left w:val="nil"/>
              <w:bottom w:val="nil"/>
              <w:right w:val="nil"/>
            </w:tcBorders>
            <w:shd w:val="clear" w:color="000000" w:fill="E2EBFA"/>
            <w:noWrap/>
            <w:hideMark/>
          </w:tcPr>
          <w:p w14:paraId="66CE8223"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1.7</w:t>
            </w:r>
          </w:p>
        </w:tc>
        <w:tc>
          <w:tcPr>
            <w:tcW w:w="240" w:type="dxa"/>
            <w:tcBorders>
              <w:top w:val="nil"/>
              <w:left w:val="nil"/>
              <w:bottom w:val="nil"/>
              <w:right w:val="nil"/>
            </w:tcBorders>
            <w:shd w:val="clear" w:color="000000" w:fill="F8FBF6"/>
            <w:noWrap/>
            <w:hideMark/>
          </w:tcPr>
          <w:p w14:paraId="1B637446"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0.3</w:t>
            </w:r>
          </w:p>
        </w:tc>
        <w:tc>
          <w:tcPr>
            <w:tcW w:w="320" w:type="dxa"/>
            <w:vMerge/>
            <w:tcBorders>
              <w:top w:val="nil"/>
              <w:left w:val="single" w:sz="4" w:space="0" w:color="000000"/>
              <w:bottom w:val="single" w:sz="4" w:space="0" w:color="000000"/>
              <w:right w:val="single" w:sz="4" w:space="0" w:color="000000"/>
            </w:tcBorders>
            <w:hideMark/>
          </w:tcPr>
          <w:p w14:paraId="5170690F" w14:textId="77777777" w:rsidR="00AB00FD" w:rsidRPr="00B82133" w:rsidRDefault="00AB00FD" w:rsidP="00C5305A">
            <w:pPr>
              <w:rPr>
                <w:rFonts w:ascii="Calibri" w:hAnsi="Calibri" w:cs="Calibri"/>
                <w:b/>
                <w:bCs/>
                <w:color w:val="FFFFFF"/>
                <w:sz w:val="16"/>
                <w:szCs w:val="16"/>
              </w:rPr>
            </w:pPr>
          </w:p>
        </w:tc>
      </w:tr>
      <w:tr w:rsidR="00AB00FD" w:rsidRPr="00B82133" w14:paraId="73C15ED0" w14:textId="77777777" w:rsidTr="00E27636">
        <w:trPr>
          <w:trHeight w:hRule="exact" w:val="230"/>
        </w:trPr>
        <w:tc>
          <w:tcPr>
            <w:tcW w:w="740" w:type="dxa"/>
            <w:tcBorders>
              <w:top w:val="nil"/>
              <w:left w:val="single" w:sz="4" w:space="0" w:color="000000"/>
              <w:bottom w:val="nil"/>
              <w:right w:val="nil"/>
            </w:tcBorders>
            <w:noWrap/>
            <w:hideMark/>
          </w:tcPr>
          <w:p w14:paraId="76CBC39E"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021C6AAE"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sustained transient monitoring</w:t>
            </w:r>
          </w:p>
        </w:tc>
        <w:tc>
          <w:tcPr>
            <w:tcW w:w="240" w:type="dxa"/>
            <w:tcBorders>
              <w:top w:val="nil"/>
              <w:left w:val="nil"/>
              <w:bottom w:val="nil"/>
              <w:right w:val="nil"/>
            </w:tcBorders>
            <w:shd w:val="clear" w:color="000000" w:fill="FFFFFF"/>
            <w:noWrap/>
            <w:hideMark/>
          </w:tcPr>
          <w:p w14:paraId="17354671"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DFD"/>
            <w:noWrap/>
            <w:hideMark/>
          </w:tcPr>
          <w:p w14:paraId="71DC1D7D"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0.2</w:t>
            </w:r>
          </w:p>
        </w:tc>
        <w:tc>
          <w:tcPr>
            <w:tcW w:w="240" w:type="dxa"/>
            <w:tcBorders>
              <w:top w:val="nil"/>
              <w:left w:val="nil"/>
              <w:bottom w:val="nil"/>
              <w:right w:val="nil"/>
            </w:tcBorders>
            <w:shd w:val="clear" w:color="000000" w:fill="FFFFFF"/>
            <w:noWrap/>
            <w:hideMark/>
          </w:tcPr>
          <w:p w14:paraId="24643D59"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0.1</w:t>
            </w:r>
          </w:p>
        </w:tc>
        <w:tc>
          <w:tcPr>
            <w:tcW w:w="240" w:type="dxa"/>
            <w:tcBorders>
              <w:top w:val="nil"/>
              <w:left w:val="nil"/>
              <w:bottom w:val="nil"/>
              <w:right w:val="nil"/>
            </w:tcBorders>
            <w:shd w:val="clear" w:color="000000" w:fill="FFFFF4"/>
            <w:noWrap/>
            <w:hideMark/>
          </w:tcPr>
          <w:p w14:paraId="34923967"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0.5</w:t>
            </w:r>
          </w:p>
        </w:tc>
        <w:tc>
          <w:tcPr>
            <w:tcW w:w="240" w:type="dxa"/>
            <w:tcBorders>
              <w:top w:val="nil"/>
              <w:left w:val="nil"/>
              <w:bottom w:val="nil"/>
              <w:right w:val="nil"/>
            </w:tcBorders>
            <w:shd w:val="clear" w:color="000000" w:fill="FFFFDC"/>
            <w:noWrap/>
            <w:hideMark/>
          </w:tcPr>
          <w:p w14:paraId="68B0F57D"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1.5</w:t>
            </w:r>
          </w:p>
        </w:tc>
        <w:tc>
          <w:tcPr>
            <w:tcW w:w="240" w:type="dxa"/>
            <w:tcBorders>
              <w:top w:val="nil"/>
              <w:left w:val="nil"/>
              <w:bottom w:val="nil"/>
              <w:right w:val="nil"/>
            </w:tcBorders>
            <w:shd w:val="clear" w:color="000000" w:fill="FFFFFF"/>
            <w:noWrap/>
            <w:hideMark/>
          </w:tcPr>
          <w:p w14:paraId="67C6AAC7"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EFFFF"/>
            <w:noWrap/>
            <w:hideMark/>
          </w:tcPr>
          <w:p w14:paraId="4B92837C"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0.1</w:t>
            </w:r>
          </w:p>
        </w:tc>
        <w:tc>
          <w:tcPr>
            <w:tcW w:w="240" w:type="dxa"/>
            <w:tcBorders>
              <w:top w:val="nil"/>
              <w:left w:val="nil"/>
              <w:bottom w:val="nil"/>
              <w:right w:val="nil"/>
            </w:tcBorders>
            <w:shd w:val="clear" w:color="000000" w:fill="E9F0FB"/>
            <w:noWrap/>
            <w:hideMark/>
          </w:tcPr>
          <w:p w14:paraId="4ECB1B2A"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1.3</w:t>
            </w:r>
          </w:p>
        </w:tc>
        <w:tc>
          <w:tcPr>
            <w:tcW w:w="240" w:type="dxa"/>
            <w:tcBorders>
              <w:top w:val="nil"/>
              <w:left w:val="nil"/>
              <w:bottom w:val="nil"/>
              <w:right w:val="nil"/>
            </w:tcBorders>
            <w:shd w:val="clear" w:color="000000" w:fill="F8FAFE"/>
            <w:noWrap/>
            <w:hideMark/>
          </w:tcPr>
          <w:p w14:paraId="60DE0268"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0.5</w:t>
            </w:r>
          </w:p>
        </w:tc>
        <w:tc>
          <w:tcPr>
            <w:tcW w:w="240" w:type="dxa"/>
            <w:tcBorders>
              <w:top w:val="nil"/>
              <w:left w:val="nil"/>
              <w:bottom w:val="nil"/>
              <w:right w:val="nil"/>
            </w:tcBorders>
            <w:shd w:val="clear" w:color="000000" w:fill="FFFFFF"/>
            <w:noWrap/>
            <w:hideMark/>
          </w:tcPr>
          <w:p w14:paraId="400F3C0E"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0.0</w:t>
            </w:r>
          </w:p>
        </w:tc>
        <w:tc>
          <w:tcPr>
            <w:tcW w:w="320" w:type="dxa"/>
            <w:vMerge/>
            <w:tcBorders>
              <w:top w:val="nil"/>
              <w:left w:val="single" w:sz="4" w:space="0" w:color="000000"/>
              <w:bottom w:val="single" w:sz="4" w:space="0" w:color="000000"/>
              <w:right w:val="single" w:sz="4" w:space="0" w:color="000000"/>
            </w:tcBorders>
            <w:hideMark/>
          </w:tcPr>
          <w:p w14:paraId="237FAA9F" w14:textId="77777777" w:rsidR="00AB00FD" w:rsidRPr="00B82133" w:rsidRDefault="00AB00FD" w:rsidP="00C5305A">
            <w:pPr>
              <w:rPr>
                <w:rFonts w:ascii="Calibri" w:hAnsi="Calibri" w:cs="Calibri"/>
                <w:b/>
                <w:bCs/>
                <w:color w:val="FFFFFF"/>
                <w:sz w:val="16"/>
                <w:szCs w:val="16"/>
              </w:rPr>
            </w:pPr>
          </w:p>
        </w:tc>
      </w:tr>
      <w:tr w:rsidR="00AB00FD" w:rsidRPr="00B82133" w14:paraId="179DE23B" w14:textId="77777777" w:rsidTr="00E27636">
        <w:trPr>
          <w:trHeight w:hRule="exact" w:val="230"/>
        </w:trPr>
        <w:tc>
          <w:tcPr>
            <w:tcW w:w="740" w:type="dxa"/>
            <w:tcBorders>
              <w:top w:val="nil"/>
              <w:left w:val="single" w:sz="4" w:space="0" w:color="000000"/>
              <w:bottom w:val="nil"/>
              <w:right w:val="nil"/>
            </w:tcBorders>
            <w:noWrap/>
            <w:hideMark/>
          </w:tcPr>
          <w:p w14:paraId="5C5F5596"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single" w:sz="4" w:space="0" w:color="000000"/>
              <w:right w:val="single" w:sz="4" w:space="0" w:color="000000"/>
            </w:tcBorders>
            <w:noWrap/>
            <w:hideMark/>
          </w:tcPr>
          <w:p w14:paraId="5063376E"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timing temporal rhythm</w:t>
            </w:r>
          </w:p>
        </w:tc>
        <w:tc>
          <w:tcPr>
            <w:tcW w:w="240" w:type="dxa"/>
            <w:tcBorders>
              <w:top w:val="nil"/>
              <w:left w:val="nil"/>
              <w:bottom w:val="single" w:sz="4" w:space="0" w:color="000000"/>
              <w:right w:val="nil"/>
            </w:tcBorders>
            <w:shd w:val="clear" w:color="000000" w:fill="FFFFFF"/>
            <w:noWrap/>
            <w:hideMark/>
          </w:tcPr>
          <w:p w14:paraId="09524BEF"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hideMark/>
          </w:tcPr>
          <w:p w14:paraId="3537C28D"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EFAFA"/>
            <w:noWrap/>
            <w:hideMark/>
          </w:tcPr>
          <w:p w14:paraId="372F73F0"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0.5</w:t>
            </w:r>
          </w:p>
        </w:tc>
        <w:tc>
          <w:tcPr>
            <w:tcW w:w="240" w:type="dxa"/>
            <w:tcBorders>
              <w:top w:val="nil"/>
              <w:left w:val="nil"/>
              <w:bottom w:val="single" w:sz="4" w:space="0" w:color="000000"/>
              <w:right w:val="nil"/>
            </w:tcBorders>
            <w:shd w:val="clear" w:color="000000" w:fill="FFFFFE"/>
            <w:noWrap/>
            <w:hideMark/>
          </w:tcPr>
          <w:p w14:paraId="327F9A6D"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0.1</w:t>
            </w:r>
          </w:p>
        </w:tc>
        <w:tc>
          <w:tcPr>
            <w:tcW w:w="240" w:type="dxa"/>
            <w:tcBorders>
              <w:top w:val="nil"/>
              <w:left w:val="nil"/>
              <w:bottom w:val="single" w:sz="4" w:space="0" w:color="000000"/>
              <w:right w:val="nil"/>
            </w:tcBorders>
            <w:shd w:val="clear" w:color="000000" w:fill="FFFFFF"/>
            <w:noWrap/>
            <w:hideMark/>
          </w:tcPr>
          <w:p w14:paraId="64541213"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DC"/>
            <w:noWrap/>
            <w:hideMark/>
          </w:tcPr>
          <w:p w14:paraId="084651E0"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1.6</w:t>
            </w:r>
          </w:p>
        </w:tc>
        <w:tc>
          <w:tcPr>
            <w:tcW w:w="240" w:type="dxa"/>
            <w:tcBorders>
              <w:top w:val="nil"/>
              <w:left w:val="nil"/>
              <w:bottom w:val="single" w:sz="4" w:space="0" w:color="000000"/>
              <w:right w:val="nil"/>
            </w:tcBorders>
            <w:shd w:val="clear" w:color="000000" w:fill="FFFFFF"/>
            <w:noWrap/>
            <w:hideMark/>
          </w:tcPr>
          <w:p w14:paraId="0CBFB23B"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EAF1FB"/>
            <w:noWrap/>
            <w:hideMark/>
          </w:tcPr>
          <w:p w14:paraId="31252939"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1.3</w:t>
            </w:r>
          </w:p>
        </w:tc>
        <w:tc>
          <w:tcPr>
            <w:tcW w:w="240" w:type="dxa"/>
            <w:tcBorders>
              <w:top w:val="nil"/>
              <w:left w:val="nil"/>
              <w:bottom w:val="single" w:sz="4" w:space="0" w:color="000000"/>
              <w:right w:val="nil"/>
            </w:tcBorders>
            <w:shd w:val="clear" w:color="FFFFFF" w:fill="CCDCF5"/>
            <w:noWrap/>
            <w:hideMark/>
          </w:tcPr>
          <w:p w14:paraId="79AB347D"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3.0</w:t>
            </w:r>
          </w:p>
        </w:tc>
        <w:tc>
          <w:tcPr>
            <w:tcW w:w="240" w:type="dxa"/>
            <w:tcBorders>
              <w:top w:val="nil"/>
              <w:left w:val="nil"/>
              <w:bottom w:val="single" w:sz="4" w:space="0" w:color="000000"/>
              <w:right w:val="nil"/>
            </w:tcBorders>
            <w:shd w:val="clear" w:color="000000" w:fill="F6FAF5"/>
            <w:noWrap/>
            <w:hideMark/>
          </w:tcPr>
          <w:p w14:paraId="380995DF"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0.3</w:t>
            </w:r>
          </w:p>
        </w:tc>
        <w:tc>
          <w:tcPr>
            <w:tcW w:w="320" w:type="dxa"/>
            <w:vMerge/>
            <w:tcBorders>
              <w:top w:val="nil"/>
              <w:left w:val="single" w:sz="4" w:space="0" w:color="000000"/>
              <w:bottom w:val="single" w:sz="4" w:space="0" w:color="000000"/>
              <w:right w:val="single" w:sz="4" w:space="0" w:color="000000"/>
            </w:tcBorders>
            <w:hideMark/>
          </w:tcPr>
          <w:p w14:paraId="62C76C98" w14:textId="77777777" w:rsidR="00AB00FD" w:rsidRPr="00B82133" w:rsidRDefault="00AB00FD" w:rsidP="00C5305A">
            <w:pPr>
              <w:rPr>
                <w:rFonts w:ascii="Calibri" w:hAnsi="Calibri" w:cs="Calibri"/>
                <w:b/>
                <w:bCs/>
                <w:color w:val="FFFFFF"/>
                <w:sz w:val="16"/>
                <w:szCs w:val="16"/>
              </w:rPr>
            </w:pPr>
          </w:p>
        </w:tc>
      </w:tr>
      <w:tr w:rsidR="00AB00FD" w:rsidRPr="00B82133" w14:paraId="2032A576" w14:textId="77777777" w:rsidTr="00E27636">
        <w:trPr>
          <w:trHeight w:hRule="exact" w:val="230"/>
        </w:trPr>
        <w:tc>
          <w:tcPr>
            <w:tcW w:w="740" w:type="dxa"/>
            <w:tcBorders>
              <w:top w:val="nil"/>
              <w:left w:val="single" w:sz="4" w:space="0" w:color="000000"/>
              <w:bottom w:val="nil"/>
              <w:right w:val="nil"/>
            </w:tcBorders>
            <w:noWrap/>
            <w:hideMark/>
          </w:tcPr>
          <w:p w14:paraId="1EFCB133"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5F26BB1B"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bias biases spd</w:t>
            </w:r>
          </w:p>
        </w:tc>
        <w:tc>
          <w:tcPr>
            <w:tcW w:w="240" w:type="dxa"/>
            <w:tcBorders>
              <w:top w:val="single" w:sz="4" w:space="0" w:color="000000"/>
              <w:left w:val="nil"/>
              <w:bottom w:val="nil"/>
              <w:right w:val="nil"/>
            </w:tcBorders>
            <w:shd w:val="clear" w:color="000000" w:fill="FFFFFF"/>
            <w:noWrap/>
            <w:hideMark/>
          </w:tcPr>
          <w:p w14:paraId="6BE4E2E2"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FFFFF"/>
            <w:noWrap/>
            <w:hideMark/>
          </w:tcPr>
          <w:p w14:paraId="46E0DD68"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FFEFE"/>
            <w:noWrap/>
            <w:hideMark/>
          </w:tcPr>
          <w:p w14:paraId="3B9AA870"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0.1</w:t>
            </w:r>
          </w:p>
        </w:tc>
        <w:tc>
          <w:tcPr>
            <w:tcW w:w="240" w:type="dxa"/>
            <w:tcBorders>
              <w:top w:val="single" w:sz="4" w:space="0" w:color="000000"/>
              <w:left w:val="nil"/>
              <w:bottom w:val="nil"/>
              <w:right w:val="nil"/>
            </w:tcBorders>
            <w:shd w:val="clear" w:color="FFFFFF" w:fill="FFFFC8"/>
            <w:noWrap/>
            <w:hideMark/>
          </w:tcPr>
          <w:p w14:paraId="373C995E"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2.4</w:t>
            </w:r>
          </w:p>
        </w:tc>
        <w:tc>
          <w:tcPr>
            <w:tcW w:w="240" w:type="dxa"/>
            <w:tcBorders>
              <w:top w:val="single" w:sz="4" w:space="0" w:color="000000"/>
              <w:left w:val="nil"/>
              <w:bottom w:val="nil"/>
              <w:right w:val="nil"/>
            </w:tcBorders>
            <w:shd w:val="clear" w:color="000000" w:fill="FFFFFF"/>
            <w:noWrap/>
            <w:hideMark/>
          </w:tcPr>
          <w:p w14:paraId="2AD48C55"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FFFE8"/>
            <w:noWrap/>
            <w:hideMark/>
          </w:tcPr>
          <w:p w14:paraId="371862E9"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1.0</w:t>
            </w:r>
          </w:p>
        </w:tc>
        <w:tc>
          <w:tcPr>
            <w:tcW w:w="240" w:type="dxa"/>
            <w:tcBorders>
              <w:top w:val="single" w:sz="4" w:space="0" w:color="000000"/>
              <w:left w:val="nil"/>
              <w:bottom w:val="nil"/>
              <w:right w:val="nil"/>
            </w:tcBorders>
            <w:shd w:val="clear" w:color="000000" w:fill="FFFFFF"/>
            <w:noWrap/>
            <w:hideMark/>
          </w:tcPr>
          <w:p w14:paraId="3D9749CE"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FFFFF"/>
            <w:noWrap/>
            <w:hideMark/>
          </w:tcPr>
          <w:p w14:paraId="6FF73069"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DFEFF"/>
            <w:noWrap/>
            <w:hideMark/>
          </w:tcPr>
          <w:p w14:paraId="79091E68"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0.2</w:t>
            </w:r>
          </w:p>
        </w:tc>
        <w:tc>
          <w:tcPr>
            <w:tcW w:w="240" w:type="dxa"/>
            <w:tcBorders>
              <w:top w:val="single" w:sz="4" w:space="0" w:color="000000"/>
              <w:left w:val="nil"/>
              <w:bottom w:val="nil"/>
              <w:right w:val="nil"/>
            </w:tcBorders>
            <w:shd w:val="clear" w:color="000000" w:fill="DFECD9"/>
            <w:noWrap/>
            <w:hideMark/>
          </w:tcPr>
          <w:p w14:paraId="6DE07C22"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1.2</w:t>
            </w:r>
          </w:p>
        </w:tc>
        <w:tc>
          <w:tcPr>
            <w:tcW w:w="320" w:type="dxa"/>
            <w:vMerge w:val="restart"/>
            <w:tcBorders>
              <w:top w:val="nil"/>
              <w:left w:val="single" w:sz="4" w:space="0" w:color="000000"/>
              <w:bottom w:val="single" w:sz="4" w:space="0" w:color="000000"/>
              <w:right w:val="single" w:sz="4" w:space="0" w:color="000000"/>
            </w:tcBorders>
            <w:shd w:val="clear" w:color="BDE22B" w:fill="BDE22B"/>
            <w:noWrap/>
            <w:textDirection w:val="tbRl"/>
            <w:hideMark/>
          </w:tcPr>
          <w:p w14:paraId="58070409"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C2 &amp; C4</w:t>
            </w:r>
          </w:p>
        </w:tc>
      </w:tr>
      <w:tr w:rsidR="00AB00FD" w:rsidRPr="00B82133" w14:paraId="3F56A15D" w14:textId="77777777" w:rsidTr="00E27636">
        <w:trPr>
          <w:trHeight w:hRule="exact" w:val="230"/>
        </w:trPr>
        <w:tc>
          <w:tcPr>
            <w:tcW w:w="740" w:type="dxa"/>
            <w:tcBorders>
              <w:top w:val="nil"/>
              <w:left w:val="single" w:sz="4" w:space="0" w:color="000000"/>
              <w:bottom w:val="nil"/>
              <w:right w:val="nil"/>
            </w:tcBorders>
            <w:noWrap/>
            <w:hideMark/>
          </w:tcPr>
          <w:p w14:paraId="520271B0"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42D05444"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pain painful chronic</w:t>
            </w:r>
          </w:p>
        </w:tc>
        <w:tc>
          <w:tcPr>
            <w:tcW w:w="240" w:type="dxa"/>
            <w:tcBorders>
              <w:top w:val="nil"/>
              <w:left w:val="nil"/>
              <w:bottom w:val="nil"/>
              <w:right w:val="nil"/>
            </w:tcBorders>
            <w:shd w:val="clear" w:color="000000" w:fill="FFFFFF"/>
            <w:noWrap/>
            <w:hideMark/>
          </w:tcPr>
          <w:p w14:paraId="4D3D7AB0"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4A987E70"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573779FC"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FFFFFF" w:fill="FFFFB8"/>
            <w:noWrap/>
            <w:hideMark/>
          </w:tcPr>
          <w:p w14:paraId="064F9696"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3.1</w:t>
            </w:r>
          </w:p>
        </w:tc>
        <w:tc>
          <w:tcPr>
            <w:tcW w:w="240" w:type="dxa"/>
            <w:tcBorders>
              <w:top w:val="nil"/>
              <w:left w:val="nil"/>
              <w:bottom w:val="nil"/>
              <w:right w:val="nil"/>
            </w:tcBorders>
            <w:shd w:val="clear" w:color="000000" w:fill="FFFFEE"/>
            <w:noWrap/>
            <w:hideMark/>
          </w:tcPr>
          <w:p w14:paraId="3650AA65"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0.8</w:t>
            </w:r>
          </w:p>
        </w:tc>
        <w:tc>
          <w:tcPr>
            <w:tcW w:w="240" w:type="dxa"/>
            <w:tcBorders>
              <w:top w:val="nil"/>
              <w:left w:val="nil"/>
              <w:bottom w:val="nil"/>
              <w:right w:val="nil"/>
            </w:tcBorders>
            <w:shd w:val="clear" w:color="000000" w:fill="FFFFDA"/>
            <w:noWrap/>
            <w:hideMark/>
          </w:tcPr>
          <w:p w14:paraId="4FA5BD7B"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1.7</w:t>
            </w:r>
          </w:p>
        </w:tc>
        <w:tc>
          <w:tcPr>
            <w:tcW w:w="240" w:type="dxa"/>
            <w:tcBorders>
              <w:top w:val="nil"/>
              <w:left w:val="nil"/>
              <w:bottom w:val="nil"/>
              <w:right w:val="nil"/>
            </w:tcBorders>
            <w:shd w:val="clear" w:color="000000" w:fill="FFFFFF"/>
            <w:noWrap/>
            <w:hideMark/>
          </w:tcPr>
          <w:p w14:paraId="2462FAE4"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043FC331"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1D2FD16C"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DEECD8"/>
            <w:noWrap/>
            <w:hideMark/>
          </w:tcPr>
          <w:p w14:paraId="4E81CC90"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1.3</w:t>
            </w:r>
          </w:p>
        </w:tc>
        <w:tc>
          <w:tcPr>
            <w:tcW w:w="320" w:type="dxa"/>
            <w:vMerge/>
            <w:tcBorders>
              <w:top w:val="nil"/>
              <w:left w:val="single" w:sz="4" w:space="0" w:color="000000"/>
              <w:bottom w:val="single" w:sz="4" w:space="0" w:color="000000"/>
              <w:right w:val="single" w:sz="4" w:space="0" w:color="000000"/>
            </w:tcBorders>
            <w:hideMark/>
          </w:tcPr>
          <w:p w14:paraId="64919038" w14:textId="77777777" w:rsidR="00AB00FD" w:rsidRPr="00B82133" w:rsidRDefault="00AB00FD" w:rsidP="00C5305A">
            <w:pPr>
              <w:rPr>
                <w:rFonts w:ascii="Calibri" w:hAnsi="Calibri" w:cs="Calibri"/>
                <w:b/>
                <w:bCs/>
                <w:color w:val="000000"/>
                <w:sz w:val="16"/>
                <w:szCs w:val="16"/>
              </w:rPr>
            </w:pPr>
          </w:p>
        </w:tc>
      </w:tr>
      <w:tr w:rsidR="00AB00FD" w:rsidRPr="00B82133" w14:paraId="22578B2C" w14:textId="77777777" w:rsidTr="00E27636">
        <w:trPr>
          <w:trHeight w:hRule="exact" w:val="230"/>
        </w:trPr>
        <w:tc>
          <w:tcPr>
            <w:tcW w:w="740" w:type="dxa"/>
            <w:tcBorders>
              <w:top w:val="nil"/>
              <w:left w:val="single" w:sz="4" w:space="0" w:color="000000"/>
              <w:bottom w:val="nil"/>
              <w:right w:val="nil"/>
            </w:tcBorders>
            <w:noWrap/>
            <w:hideMark/>
          </w:tcPr>
          <w:p w14:paraId="797951A3"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3E3DC6C9"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response sensitivity hemodynamic</w:t>
            </w:r>
          </w:p>
        </w:tc>
        <w:tc>
          <w:tcPr>
            <w:tcW w:w="240" w:type="dxa"/>
            <w:tcBorders>
              <w:top w:val="nil"/>
              <w:left w:val="nil"/>
              <w:bottom w:val="nil"/>
              <w:right w:val="nil"/>
            </w:tcBorders>
            <w:shd w:val="clear" w:color="000000" w:fill="FFFFFF"/>
            <w:noWrap/>
            <w:hideMark/>
          </w:tcPr>
          <w:p w14:paraId="62FFEE80"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EFE"/>
            <w:noWrap/>
            <w:hideMark/>
          </w:tcPr>
          <w:p w14:paraId="0F6D8A68"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0.2</w:t>
            </w:r>
          </w:p>
        </w:tc>
        <w:tc>
          <w:tcPr>
            <w:tcW w:w="240" w:type="dxa"/>
            <w:tcBorders>
              <w:top w:val="nil"/>
              <w:left w:val="nil"/>
              <w:bottom w:val="nil"/>
              <w:right w:val="nil"/>
            </w:tcBorders>
            <w:shd w:val="clear" w:color="000000" w:fill="FFFFFF"/>
            <w:noWrap/>
            <w:hideMark/>
          </w:tcPr>
          <w:p w14:paraId="78636C74"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0.0</w:t>
            </w:r>
          </w:p>
        </w:tc>
        <w:tc>
          <w:tcPr>
            <w:tcW w:w="240" w:type="dxa"/>
            <w:tcBorders>
              <w:top w:val="nil"/>
              <w:left w:val="nil"/>
              <w:bottom w:val="nil"/>
              <w:right w:val="nil"/>
            </w:tcBorders>
            <w:shd w:val="clear" w:color="000000" w:fill="FFFFED"/>
            <w:noWrap/>
            <w:hideMark/>
          </w:tcPr>
          <w:p w14:paraId="19449295"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0.8</w:t>
            </w:r>
          </w:p>
        </w:tc>
        <w:tc>
          <w:tcPr>
            <w:tcW w:w="240" w:type="dxa"/>
            <w:tcBorders>
              <w:top w:val="nil"/>
              <w:left w:val="nil"/>
              <w:bottom w:val="nil"/>
              <w:right w:val="nil"/>
            </w:tcBorders>
            <w:shd w:val="clear" w:color="000000" w:fill="FFFFE1"/>
            <w:noWrap/>
            <w:hideMark/>
          </w:tcPr>
          <w:p w14:paraId="76B81C17"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1.3</w:t>
            </w:r>
          </w:p>
        </w:tc>
        <w:tc>
          <w:tcPr>
            <w:tcW w:w="240" w:type="dxa"/>
            <w:tcBorders>
              <w:top w:val="nil"/>
              <w:left w:val="nil"/>
              <w:bottom w:val="nil"/>
              <w:right w:val="nil"/>
            </w:tcBorders>
            <w:shd w:val="clear" w:color="000000" w:fill="FFFFFF"/>
            <w:noWrap/>
            <w:hideMark/>
          </w:tcPr>
          <w:p w14:paraId="101AA6E1"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AFCFE"/>
            <w:noWrap/>
            <w:hideMark/>
          </w:tcPr>
          <w:p w14:paraId="6980B76A"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0.3</w:t>
            </w:r>
          </w:p>
        </w:tc>
        <w:tc>
          <w:tcPr>
            <w:tcW w:w="240" w:type="dxa"/>
            <w:tcBorders>
              <w:top w:val="nil"/>
              <w:left w:val="nil"/>
              <w:bottom w:val="nil"/>
              <w:right w:val="nil"/>
            </w:tcBorders>
            <w:shd w:val="clear" w:color="000000" w:fill="FFFFFF"/>
            <w:noWrap/>
            <w:hideMark/>
          </w:tcPr>
          <w:p w14:paraId="0A0947C2"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2112A6AF"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D4E6CC"/>
            <w:noWrap/>
            <w:hideMark/>
          </w:tcPr>
          <w:p w14:paraId="63914CCE"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1.6</w:t>
            </w:r>
          </w:p>
        </w:tc>
        <w:tc>
          <w:tcPr>
            <w:tcW w:w="320" w:type="dxa"/>
            <w:vMerge/>
            <w:tcBorders>
              <w:top w:val="nil"/>
              <w:left w:val="single" w:sz="4" w:space="0" w:color="000000"/>
              <w:bottom w:val="single" w:sz="4" w:space="0" w:color="000000"/>
              <w:right w:val="single" w:sz="4" w:space="0" w:color="000000"/>
            </w:tcBorders>
            <w:hideMark/>
          </w:tcPr>
          <w:p w14:paraId="583C74BE" w14:textId="77777777" w:rsidR="00AB00FD" w:rsidRPr="00B82133" w:rsidRDefault="00AB00FD" w:rsidP="00C5305A">
            <w:pPr>
              <w:rPr>
                <w:rFonts w:ascii="Calibri" w:hAnsi="Calibri" w:cs="Calibri"/>
                <w:b/>
                <w:bCs/>
                <w:color w:val="000000"/>
                <w:sz w:val="16"/>
                <w:szCs w:val="16"/>
              </w:rPr>
            </w:pPr>
          </w:p>
        </w:tc>
      </w:tr>
      <w:tr w:rsidR="00AB00FD" w:rsidRPr="00B82133" w14:paraId="12138F28" w14:textId="77777777" w:rsidTr="00E27636">
        <w:trPr>
          <w:trHeight w:hRule="exact" w:val="230"/>
        </w:trPr>
        <w:tc>
          <w:tcPr>
            <w:tcW w:w="740" w:type="dxa"/>
            <w:tcBorders>
              <w:top w:val="nil"/>
              <w:left w:val="single" w:sz="4" w:space="0" w:color="000000"/>
              <w:bottom w:val="nil"/>
              <w:right w:val="nil"/>
            </w:tcBorders>
            <w:noWrap/>
            <w:hideMark/>
          </w:tcPr>
          <w:p w14:paraId="1382CAEA"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1BAF21C4"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time delay temporal</w:t>
            </w:r>
          </w:p>
        </w:tc>
        <w:tc>
          <w:tcPr>
            <w:tcW w:w="240" w:type="dxa"/>
            <w:tcBorders>
              <w:top w:val="nil"/>
              <w:left w:val="nil"/>
              <w:bottom w:val="nil"/>
              <w:right w:val="nil"/>
            </w:tcBorders>
            <w:shd w:val="clear" w:color="000000" w:fill="FFFBFB"/>
            <w:noWrap/>
            <w:hideMark/>
          </w:tcPr>
          <w:p w14:paraId="28AF1CDE"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0.4</w:t>
            </w:r>
          </w:p>
        </w:tc>
        <w:tc>
          <w:tcPr>
            <w:tcW w:w="240" w:type="dxa"/>
            <w:tcBorders>
              <w:top w:val="nil"/>
              <w:left w:val="nil"/>
              <w:bottom w:val="nil"/>
              <w:right w:val="nil"/>
            </w:tcBorders>
            <w:shd w:val="clear" w:color="000000" w:fill="FDF4F4"/>
            <w:noWrap/>
            <w:hideMark/>
          </w:tcPr>
          <w:p w14:paraId="60F3411F"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0.9</w:t>
            </w:r>
          </w:p>
        </w:tc>
        <w:tc>
          <w:tcPr>
            <w:tcW w:w="240" w:type="dxa"/>
            <w:tcBorders>
              <w:top w:val="nil"/>
              <w:left w:val="nil"/>
              <w:bottom w:val="nil"/>
              <w:right w:val="nil"/>
            </w:tcBorders>
            <w:shd w:val="clear" w:color="000000" w:fill="FFFFFF"/>
            <w:noWrap/>
            <w:hideMark/>
          </w:tcPr>
          <w:p w14:paraId="6F161F3F"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D9"/>
            <w:noWrap/>
            <w:hideMark/>
          </w:tcPr>
          <w:p w14:paraId="3EB99DB0"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1.7</w:t>
            </w:r>
          </w:p>
        </w:tc>
        <w:tc>
          <w:tcPr>
            <w:tcW w:w="240" w:type="dxa"/>
            <w:tcBorders>
              <w:top w:val="nil"/>
              <w:left w:val="nil"/>
              <w:bottom w:val="nil"/>
              <w:right w:val="nil"/>
            </w:tcBorders>
            <w:shd w:val="clear" w:color="000000" w:fill="FFFFF0"/>
            <w:noWrap/>
            <w:hideMark/>
          </w:tcPr>
          <w:p w14:paraId="71E32EB1"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0.7</w:t>
            </w:r>
          </w:p>
        </w:tc>
        <w:tc>
          <w:tcPr>
            <w:tcW w:w="240" w:type="dxa"/>
            <w:tcBorders>
              <w:top w:val="nil"/>
              <w:left w:val="nil"/>
              <w:bottom w:val="nil"/>
              <w:right w:val="nil"/>
            </w:tcBorders>
            <w:shd w:val="clear" w:color="000000" w:fill="FFFFEF"/>
            <w:noWrap/>
            <w:hideMark/>
          </w:tcPr>
          <w:p w14:paraId="338340A0"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0.7</w:t>
            </w:r>
          </w:p>
        </w:tc>
        <w:tc>
          <w:tcPr>
            <w:tcW w:w="240" w:type="dxa"/>
            <w:tcBorders>
              <w:top w:val="nil"/>
              <w:left w:val="nil"/>
              <w:bottom w:val="nil"/>
              <w:right w:val="nil"/>
            </w:tcBorders>
            <w:shd w:val="clear" w:color="000000" w:fill="FCFDFF"/>
            <w:noWrap/>
            <w:hideMark/>
          </w:tcPr>
          <w:p w14:paraId="4D530B92"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0.2</w:t>
            </w:r>
          </w:p>
        </w:tc>
        <w:tc>
          <w:tcPr>
            <w:tcW w:w="240" w:type="dxa"/>
            <w:tcBorders>
              <w:top w:val="nil"/>
              <w:left w:val="nil"/>
              <w:bottom w:val="nil"/>
              <w:right w:val="nil"/>
            </w:tcBorders>
            <w:shd w:val="clear" w:color="000000" w:fill="FFFFFF"/>
            <w:noWrap/>
            <w:hideMark/>
          </w:tcPr>
          <w:p w14:paraId="05EFCAE4"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0.0</w:t>
            </w:r>
          </w:p>
        </w:tc>
        <w:tc>
          <w:tcPr>
            <w:tcW w:w="240" w:type="dxa"/>
            <w:tcBorders>
              <w:top w:val="nil"/>
              <w:left w:val="nil"/>
              <w:bottom w:val="nil"/>
              <w:right w:val="nil"/>
            </w:tcBorders>
            <w:shd w:val="clear" w:color="000000" w:fill="EFF4FC"/>
            <w:noWrap/>
            <w:hideMark/>
          </w:tcPr>
          <w:p w14:paraId="5B47410D"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1.0</w:t>
            </w:r>
          </w:p>
        </w:tc>
        <w:tc>
          <w:tcPr>
            <w:tcW w:w="240" w:type="dxa"/>
            <w:tcBorders>
              <w:top w:val="nil"/>
              <w:left w:val="nil"/>
              <w:bottom w:val="nil"/>
              <w:right w:val="nil"/>
            </w:tcBorders>
            <w:shd w:val="clear" w:color="000000" w:fill="D1E4C8"/>
            <w:noWrap/>
            <w:hideMark/>
          </w:tcPr>
          <w:p w14:paraId="579780B7"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1.8</w:t>
            </w:r>
          </w:p>
        </w:tc>
        <w:tc>
          <w:tcPr>
            <w:tcW w:w="320" w:type="dxa"/>
            <w:vMerge/>
            <w:tcBorders>
              <w:top w:val="nil"/>
              <w:left w:val="single" w:sz="4" w:space="0" w:color="000000"/>
              <w:bottom w:val="single" w:sz="4" w:space="0" w:color="000000"/>
              <w:right w:val="single" w:sz="4" w:space="0" w:color="000000"/>
            </w:tcBorders>
            <w:hideMark/>
          </w:tcPr>
          <w:p w14:paraId="6A31C305" w14:textId="77777777" w:rsidR="00AB00FD" w:rsidRPr="00B82133" w:rsidRDefault="00AB00FD" w:rsidP="00C5305A">
            <w:pPr>
              <w:rPr>
                <w:rFonts w:ascii="Calibri" w:hAnsi="Calibri" w:cs="Calibri"/>
                <w:b/>
                <w:bCs/>
                <w:color w:val="000000"/>
                <w:sz w:val="16"/>
                <w:szCs w:val="16"/>
              </w:rPr>
            </w:pPr>
          </w:p>
        </w:tc>
      </w:tr>
      <w:tr w:rsidR="00AB00FD" w:rsidRPr="00B82133" w14:paraId="4C364046" w14:textId="77777777" w:rsidTr="00E27636">
        <w:trPr>
          <w:trHeight w:hRule="exact" w:val="230"/>
        </w:trPr>
        <w:tc>
          <w:tcPr>
            <w:tcW w:w="740" w:type="dxa"/>
            <w:tcBorders>
              <w:top w:val="nil"/>
              <w:left w:val="single" w:sz="4" w:space="0" w:color="000000"/>
              <w:bottom w:val="nil"/>
              <w:right w:val="nil"/>
            </w:tcBorders>
            <w:noWrap/>
            <w:hideMark/>
          </w:tcPr>
          <w:p w14:paraId="13679A12"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single" w:sz="4" w:space="0" w:color="000000"/>
              <w:right w:val="single" w:sz="4" w:space="0" w:color="000000"/>
            </w:tcBorders>
            <w:noWrap/>
            <w:hideMark/>
          </w:tcPr>
          <w:p w14:paraId="088E6249"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pattern patterns representations</w:t>
            </w:r>
          </w:p>
        </w:tc>
        <w:tc>
          <w:tcPr>
            <w:tcW w:w="240" w:type="dxa"/>
            <w:tcBorders>
              <w:top w:val="nil"/>
              <w:left w:val="nil"/>
              <w:bottom w:val="single" w:sz="4" w:space="0" w:color="000000"/>
              <w:right w:val="nil"/>
            </w:tcBorders>
            <w:shd w:val="clear" w:color="000000" w:fill="FEF6F6"/>
            <w:noWrap/>
            <w:hideMark/>
          </w:tcPr>
          <w:p w14:paraId="595D3168"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0.8</w:t>
            </w:r>
          </w:p>
        </w:tc>
        <w:tc>
          <w:tcPr>
            <w:tcW w:w="240" w:type="dxa"/>
            <w:tcBorders>
              <w:top w:val="nil"/>
              <w:left w:val="nil"/>
              <w:bottom w:val="single" w:sz="4" w:space="0" w:color="000000"/>
              <w:right w:val="nil"/>
            </w:tcBorders>
            <w:shd w:val="clear" w:color="000000" w:fill="FFFFFF"/>
            <w:noWrap/>
            <w:hideMark/>
          </w:tcPr>
          <w:p w14:paraId="673D4709"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CFC"/>
            <w:noWrap/>
            <w:hideMark/>
          </w:tcPr>
          <w:p w14:paraId="34DAFF75"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0.3</w:t>
            </w:r>
          </w:p>
        </w:tc>
        <w:tc>
          <w:tcPr>
            <w:tcW w:w="240" w:type="dxa"/>
            <w:tcBorders>
              <w:top w:val="nil"/>
              <w:left w:val="nil"/>
              <w:bottom w:val="single" w:sz="4" w:space="0" w:color="000000"/>
              <w:right w:val="nil"/>
            </w:tcBorders>
            <w:shd w:val="clear" w:color="000000" w:fill="FFFFFF"/>
            <w:noWrap/>
            <w:hideMark/>
          </w:tcPr>
          <w:p w14:paraId="50870784"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hideMark/>
          </w:tcPr>
          <w:p w14:paraId="67382EE3"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hideMark/>
          </w:tcPr>
          <w:p w14:paraId="716BB5CB"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hideMark/>
          </w:tcPr>
          <w:p w14:paraId="4C2A2C33"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FFFFFF" w:fill="DDE8F9"/>
            <w:noWrap/>
            <w:hideMark/>
          </w:tcPr>
          <w:p w14:paraId="08EE7952"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2.0</w:t>
            </w:r>
          </w:p>
        </w:tc>
        <w:tc>
          <w:tcPr>
            <w:tcW w:w="240" w:type="dxa"/>
            <w:tcBorders>
              <w:top w:val="nil"/>
              <w:left w:val="nil"/>
              <w:bottom w:val="single" w:sz="4" w:space="0" w:color="000000"/>
              <w:right w:val="nil"/>
            </w:tcBorders>
            <w:shd w:val="clear" w:color="000000" w:fill="F3F7FD"/>
            <w:noWrap/>
            <w:hideMark/>
          </w:tcPr>
          <w:p w14:paraId="3FB0FBA2"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0.8</w:t>
            </w:r>
          </w:p>
        </w:tc>
        <w:tc>
          <w:tcPr>
            <w:tcW w:w="240" w:type="dxa"/>
            <w:tcBorders>
              <w:top w:val="nil"/>
              <w:left w:val="nil"/>
              <w:bottom w:val="single" w:sz="4" w:space="0" w:color="000000"/>
              <w:right w:val="nil"/>
            </w:tcBorders>
            <w:shd w:val="clear" w:color="000000" w:fill="D6E7CF"/>
            <w:noWrap/>
            <w:hideMark/>
          </w:tcPr>
          <w:p w14:paraId="03B23C37"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1.6</w:t>
            </w:r>
          </w:p>
        </w:tc>
        <w:tc>
          <w:tcPr>
            <w:tcW w:w="320" w:type="dxa"/>
            <w:tcBorders>
              <w:top w:val="nil"/>
              <w:left w:val="single" w:sz="4" w:space="0" w:color="000000"/>
              <w:bottom w:val="single" w:sz="4" w:space="0" w:color="000000"/>
              <w:right w:val="single" w:sz="4" w:space="0" w:color="000000"/>
            </w:tcBorders>
            <w:shd w:val="clear" w:color="0CD391" w:fill="0CD391"/>
            <w:noWrap/>
            <w:textDirection w:val="tbRl"/>
            <w:hideMark/>
          </w:tcPr>
          <w:p w14:paraId="67BCAC98"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 </w:t>
            </w:r>
          </w:p>
        </w:tc>
      </w:tr>
      <w:tr w:rsidR="00AB00FD" w:rsidRPr="00B82133" w14:paraId="7667666A" w14:textId="77777777" w:rsidTr="00E27636">
        <w:trPr>
          <w:trHeight w:hRule="exact" w:val="230"/>
        </w:trPr>
        <w:tc>
          <w:tcPr>
            <w:tcW w:w="740" w:type="dxa"/>
            <w:tcBorders>
              <w:top w:val="nil"/>
              <w:left w:val="single" w:sz="4" w:space="0" w:color="000000"/>
              <w:bottom w:val="nil"/>
              <w:right w:val="nil"/>
            </w:tcBorders>
            <w:noWrap/>
            <w:hideMark/>
          </w:tcPr>
          <w:p w14:paraId="584C9D56"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0E3CD944"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acupuncture stimulation vstm</w:t>
            </w:r>
          </w:p>
        </w:tc>
        <w:tc>
          <w:tcPr>
            <w:tcW w:w="240" w:type="dxa"/>
            <w:tcBorders>
              <w:top w:val="single" w:sz="4" w:space="0" w:color="000000"/>
              <w:left w:val="nil"/>
              <w:bottom w:val="nil"/>
              <w:right w:val="nil"/>
            </w:tcBorders>
            <w:shd w:val="clear" w:color="000000" w:fill="FFFFFF"/>
            <w:noWrap/>
            <w:hideMark/>
          </w:tcPr>
          <w:p w14:paraId="4F67C431"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0.0</w:t>
            </w:r>
          </w:p>
        </w:tc>
        <w:tc>
          <w:tcPr>
            <w:tcW w:w="240" w:type="dxa"/>
            <w:tcBorders>
              <w:top w:val="single" w:sz="4" w:space="0" w:color="000000"/>
              <w:left w:val="nil"/>
              <w:bottom w:val="nil"/>
              <w:right w:val="nil"/>
            </w:tcBorders>
            <w:shd w:val="clear" w:color="000000" w:fill="FDF2F2"/>
            <w:noWrap/>
            <w:hideMark/>
          </w:tcPr>
          <w:p w14:paraId="5ADE785F"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1.1</w:t>
            </w:r>
          </w:p>
        </w:tc>
        <w:tc>
          <w:tcPr>
            <w:tcW w:w="240" w:type="dxa"/>
            <w:tcBorders>
              <w:top w:val="single" w:sz="4" w:space="0" w:color="000000"/>
              <w:left w:val="nil"/>
              <w:bottom w:val="nil"/>
              <w:right w:val="nil"/>
            </w:tcBorders>
            <w:shd w:val="clear" w:color="000000" w:fill="FFFFFF"/>
            <w:noWrap/>
            <w:hideMark/>
          </w:tcPr>
          <w:p w14:paraId="23BCB5EC"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FFFFA"/>
            <w:noWrap/>
            <w:hideMark/>
          </w:tcPr>
          <w:p w14:paraId="199BD74F"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0.2</w:t>
            </w:r>
          </w:p>
        </w:tc>
        <w:tc>
          <w:tcPr>
            <w:tcW w:w="240" w:type="dxa"/>
            <w:tcBorders>
              <w:top w:val="single" w:sz="4" w:space="0" w:color="000000"/>
              <w:left w:val="nil"/>
              <w:bottom w:val="nil"/>
              <w:right w:val="nil"/>
            </w:tcBorders>
            <w:shd w:val="clear" w:color="000000" w:fill="FFFFFF"/>
            <w:noWrap/>
            <w:hideMark/>
          </w:tcPr>
          <w:p w14:paraId="0A9FAA80"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FFFFF"/>
            <w:noWrap/>
            <w:hideMark/>
          </w:tcPr>
          <w:p w14:paraId="2A5C97D7"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FFFFF"/>
            <w:noWrap/>
            <w:hideMark/>
          </w:tcPr>
          <w:p w14:paraId="3D39D472"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FFFFF"/>
            <w:noWrap/>
            <w:hideMark/>
          </w:tcPr>
          <w:p w14:paraId="6E97DBDF"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FFFFF"/>
            <w:noWrap/>
            <w:hideMark/>
          </w:tcPr>
          <w:p w14:paraId="52DAFEA2"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FFFFF"/>
            <w:noWrap/>
            <w:hideMark/>
          </w:tcPr>
          <w:p w14:paraId="36677A2C"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val="restart"/>
            <w:tcBorders>
              <w:top w:val="nil"/>
              <w:left w:val="single" w:sz="4" w:space="0" w:color="000000"/>
              <w:bottom w:val="single" w:sz="4" w:space="0" w:color="000000"/>
              <w:right w:val="single" w:sz="4" w:space="0" w:color="000000"/>
            </w:tcBorders>
            <w:shd w:val="clear" w:color="C00000" w:fill="C00000"/>
            <w:noWrap/>
            <w:textDirection w:val="tbRl"/>
            <w:hideMark/>
          </w:tcPr>
          <w:p w14:paraId="3AC6C459" w14:textId="77777777" w:rsidR="00AB00FD" w:rsidRPr="00B82133" w:rsidRDefault="00AB00FD" w:rsidP="00C5305A">
            <w:pPr>
              <w:jc w:val="center"/>
              <w:rPr>
                <w:rFonts w:ascii="Arial" w:hAnsi="Arial" w:cs="Arial"/>
                <w:b/>
                <w:bCs/>
                <w:color w:val="FFFFFF"/>
                <w:sz w:val="16"/>
                <w:szCs w:val="16"/>
              </w:rPr>
            </w:pPr>
            <w:r w:rsidRPr="00B82133">
              <w:rPr>
                <w:rFonts w:ascii="Arial" w:hAnsi="Arial" w:cs="Arial"/>
                <w:b/>
                <w:bCs/>
                <w:color w:val="FFFFFF"/>
                <w:sz w:val="16"/>
                <w:szCs w:val="16"/>
              </w:rPr>
              <w:t>C1</w:t>
            </w:r>
          </w:p>
        </w:tc>
      </w:tr>
      <w:tr w:rsidR="00AB00FD" w:rsidRPr="00B82133" w14:paraId="29C82305" w14:textId="77777777" w:rsidTr="00E27636">
        <w:trPr>
          <w:trHeight w:hRule="exact" w:val="230"/>
        </w:trPr>
        <w:tc>
          <w:tcPr>
            <w:tcW w:w="740" w:type="dxa"/>
            <w:tcBorders>
              <w:top w:val="nil"/>
              <w:left w:val="single" w:sz="4" w:space="0" w:color="000000"/>
              <w:bottom w:val="nil"/>
              <w:right w:val="nil"/>
            </w:tcBorders>
            <w:noWrap/>
            <w:hideMark/>
          </w:tcPr>
          <w:p w14:paraId="77D0F9C6"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270B1824"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approach paradigm free</w:t>
            </w:r>
          </w:p>
        </w:tc>
        <w:tc>
          <w:tcPr>
            <w:tcW w:w="240" w:type="dxa"/>
            <w:tcBorders>
              <w:top w:val="nil"/>
              <w:left w:val="nil"/>
              <w:bottom w:val="nil"/>
              <w:right w:val="nil"/>
            </w:tcBorders>
            <w:shd w:val="clear" w:color="000000" w:fill="FDF2F2"/>
            <w:noWrap/>
            <w:hideMark/>
          </w:tcPr>
          <w:p w14:paraId="6FA9F69D"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1.2</w:t>
            </w:r>
          </w:p>
        </w:tc>
        <w:tc>
          <w:tcPr>
            <w:tcW w:w="240" w:type="dxa"/>
            <w:tcBorders>
              <w:top w:val="nil"/>
              <w:left w:val="nil"/>
              <w:bottom w:val="nil"/>
              <w:right w:val="nil"/>
            </w:tcBorders>
            <w:shd w:val="clear" w:color="000000" w:fill="FFFFFF"/>
            <w:noWrap/>
            <w:hideMark/>
          </w:tcPr>
          <w:p w14:paraId="6666E78F"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14CE42FA"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7"/>
            <w:noWrap/>
            <w:hideMark/>
          </w:tcPr>
          <w:p w14:paraId="47EC251F"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0.4</w:t>
            </w:r>
          </w:p>
        </w:tc>
        <w:tc>
          <w:tcPr>
            <w:tcW w:w="240" w:type="dxa"/>
            <w:tcBorders>
              <w:top w:val="nil"/>
              <w:left w:val="nil"/>
              <w:bottom w:val="nil"/>
              <w:right w:val="nil"/>
            </w:tcBorders>
            <w:shd w:val="clear" w:color="000000" w:fill="FFFFFF"/>
            <w:noWrap/>
            <w:hideMark/>
          </w:tcPr>
          <w:p w14:paraId="4958E7DC"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A"/>
            <w:noWrap/>
            <w:hideMark/>
          </w:tcPr>
          <w:p w14:paraId="72C3B557"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0.2</w:t>
            </w:r>
          </w:p>
        </w:tc>
        <w:tc>
          <w:tcPr>
            <w:tcW w:w="240" w:type="dxa"/>
            <w:tcBorders>
              <w:top w:val="nil"/>
              <w:left w:val="nil"/>
              <w:bottom w:val="nil"/>
              <w:right w:val="nil"/>
            </w:tcBorders>
            <w:shd w:val="clear" w:color="000000" w:fill="F5F8FD"/>
            <w:noWrap/>
            <w:hideMark/>
          </w:tcPr>
          <w:p w14:paraId="5910C350"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0.6</w:t>
            </w:r>
          </w:p>
        </w:tc>
        <w:tc>
          <w:tcPr>
            <w:tcW w:w="240" w:type="dxa"/>
            <w:tcBorders>
              <w:top w:val="nil"/>
              <w:left w:val="nil"/>
              <w:bottom w:val="nil"/>
              <w:right w:val="nil"/>
            </w:tcBorders>
            <w:shd w:val="clear" w:color="000000" w:fill="FFFFFF"/>
            <w:noWrap/>
            <w:hideMark/>
          </w:tcPr>
          <w:p w14:paraId="7321C5E0"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71B11F34"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3306FF68"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2E8119D1" w14:textId="77777777" w:rsidR="00AB00FD" w:rsidRPr="00B82133" w:rsidRDefault="00AB00FD" w:rsidP="00C5305A">
            <w:pPr>
              <w:rPr>
                <w:rFonts w:ascii="Arial" w:hAnsi="Arial" w:cs="Arial"/>
                <w:b/>
                <w:bCs/>
                <w:color w:val="FFFFFF"/>
                <w:sz w:val="16"/>
                <w:szCs w:val="16"/>
              </w:rPr>
            </w:pPr>
          </w:p>
        </w:tc>
      </w:tr>
      <w:tr w:rsidR="00AB00FD" w:rsidRPr="00B82133" w14:paraId="2DB62DB8" w14:textId="77777777" w:rsidTr="00E27636">
        <w:trPr>
          <w:trHeight w:hRule="exact" w:val="230"/>
        </w:trPr>
        <w:tc>
          <w:tcPr>
            <w:tcW w:w="740" w:type="dxa"/>
            <w:tcBorders>
              <w:top w:val="nil"/>
              <w:left w:val="single" w:sz="4" w:space="0" w:color="000000"/>
              <w:bottom w:val="nil"/>
              <w:right w:val="nil"/>
            </w:tcBorders>
            <w:noWrap/>
            <w:hideMark/>
          </w:tcPr>
          <w:p w14:paraId="7DF44437"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1EE9E42C"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asd autism group</w:t>
            </w:r>
          </w:p>
        </w:tc>
        <w:tc>
          <w:tcPr>
            <w:tcW w:w="240" w:type="dxa"/>
            <w:tcBorders>
              <w:top w:val="nil"/>
              <w:left w:val="nil"/>
              <w:bottom w:val="nil"/>
              <w:right w:val="nil"/>
            </w:tcBorders>
            <w:shd w:val="clear" w:color="000000" w:fill="FFFFFF"/>
            <w:noWrap/>
            <w:hideMark/>
          </w:tcPr>
          <w:p w14:paraId="0DE33EEF"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0.0</w:t>
            </w:r>
          </w:p>
        </w:tc>
        <w:tc>
          <w:tcPr>
            <w:tcW w:w="240" w:type="dxa"/>
            <w:tcBorders>
              <w:top w:val="nil"/>
              <w:left w:val="nil"/>
              <w:bottom w:val="nil"/>
              <w:right w:val="nil"/>
            </w:tcBorders>
            <w:shd w:val="clear" w:color="FFFFFF" w:fill="F8DDDD"/>
            <w:noWrap/>
            <w:hideMark/>
          </w:tcPr>
          <w:p w14:paraId="61F20D38"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2.9</w:t>
            </w:r>
          </w:p>
        </w:tc>
        <w:tc>
          <w:tcPr>
            <w:tcW w:w="240" w:type="dxa"/>
            <w:tcBorders>
              <w:top w:val="nil"/>
              <w:left w:val="nil"/>
              <w:bottom w:val="nil"/>
              <w:right w:val="nil"/>
            </w:tcBorders>
            <w:shd w:val="clear" w:color="000000" w:fill="FBECEC"/>
            <w:noWrap/>
            <w:hideMark/>
          </w:tcPr>
          <w:p w14:paraId="1DF2189A"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1.7</w:t>
            </w:r>
          </w:p>
        </w:tc>
        <w:tc>
          <w:tcPr>
            <w:tcW w:w="240" w:type="dxa"/>
            <w:tcBorders>
              <w:top w:val="nil"/>
              <w:left w:val="nil"/>
              <w:bottom w:val="nil"/>
              <w:right w:val="nil"/>
            </w:tcBorders>
            <w:shd w:val="clear" w:color="000000" w:fill="FFFFFF"/>
            <w:noWrap/>
            <w:hideMark/>
          </w:tcPr>
          <w:p w14:paraId="6BA69E10"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EF"/>
            <w:noWrap/>
            <w:hideMark/>
          </w:tcPr>
          <w:p w14:paraId="720ACF02"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0.7</w:t>
            </w:r>
          </w:p>
        </w:tc>
        <w:tc>
          <w:tcPr>
            <w:tcW w:w="240" w:type="dxa"/>
            <w:tcBorders>
              <w:top w:val="nil"/>
              <w:left w:val="nil"/>
              <w:bottom w:val="nil"/>
              <w:right w:val="nil"/>
            </w:tcBorders>
            <w:shd w:val="clear" w:color="000000" w:fill="FFFFFB"/>
            <w:noWrap/>
            <w:hideMark/>
          </w:tcPr>
          <w:p w14:paraId="23B48207"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0.2</w:t>
            </w:r>
          </w:p>
        </w:tc>
        <w:tc>
          <w:tcPr>
            <w:tcW w:w="240" w:type="dxa"/>
            <w:tcBorders>
              <w:top w:val="nil"/>
              <w:left w:val="nil"/>
              <w:bottom w:val="nil"/>
              <w:right w:val="nil"/>
            </w:tcBorders>
            <w:shd w:val="clear" w:color="000000" w:fill="FFFFFF"/>
            <w:noWrap/>
            <w:hideMark/>
          </w:tcPr>
          <w:p w14:paraId="5EED1B96"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4948298D"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6F9FE"/>
            <w:noWrap/>
            <w:hideMark/>
          </w:tcPr>
          <w:p w14:paraId="706EDAD0"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0.5</w:t>
            </w:r>
          </w:p>
        </w:tc>
        <w:tc>
          <w:tcPr>
            <w:tcW w:w="240" w:type="dxa"/>
            <w:tcBorders>
              <w:top w:val="nil"/>
              <w:left w:val="nil"/>
              <w:bottom w:val="nil"/>
              <w:right w:val="nil"/>
            </w:tcBorders>
            <w:shd w:val="clear" w:color="000000" w:fill="FFFFFF"/>
            <w:noWrap/>
            <w:hideMark/>
          </w:tcPr>
          <w:p w14:paraId="67CD6089"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4CFD5517" w14:textId="77777777" w:rsidR="00AB00FD" w:rsidRPr="00B82133" w:rsidRDefault="00AB00FD" w:rsidP="00C5305A">
            <w:pPr>
              <w:rPr>
                <w:rFonts w:ascii="Arial" w:hAnsi="Arial" w:cs="Arial"/>
                <w:b/>
                <w:bCs/>
                <w:color w:val="FFFFFF"/>
                <w:sz w:val="16"/>
                <w:szCs w:val="16"/>
              </w:rPr>
            </w:pPr>
          </w:p>
        </w:tc>
      </w:tr>
      <w:tr w:rsidR="00AB00FD" w:rsidRPr="00B82133" w14:paraId="66FC4FC1" w14:textId="77777777" w:rsidTr="00E27636">
        <w:trPr>
          <w:trHeight w:hRule="exact" w:val="230"/>
        </w:trPr>
        <w:tc>
          <w:tcPr>
            <w:tcW w:w="740" w:type="dxa"/>
            <w:tcBorders>
              <w:top w:val="nil"/>
              <w:left w:val="single" w:sz="4" w:space="0" w:color="000000"/>
              <w:bottom w:val="nil"/>
              <w:right w:val="nil"/>
            </w:tcBorders>
            <w:noWrap/>
            <w:hideMark/>
          </w:tcPr>
          <w:p w14:paraId="4104C7EE"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6F76D85D"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automatic situations situation</w:t>
            </w:r>
          </w:p>
        </w:tc>
        <w:tc>
          <w:tcPr>
            <w:tcW w:w="240" w:type="dxa"/>
            <w:tcBorders>
              <w:top w:val="nil"/>
              <w:left w:val="nil"/>
              <w:bottom w:val="nil"/>
              <w:right w:val="nil"/>
            </w:tcBorders>
            <w:shd w:val="clear" w:color="FFFFFF" w:fill="FAE6E6"/>
            <w:noWrap/>
            <w:hideMark/>
          </w:tcPr>
          <w:p w14:paraId="3D575EFF"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2.1</w:t>
            </w:r>
          </w:p>
        </w:tc>
        <w:tc>
          <w:tcPr>
            <w:tcW w:w="240" w:type="dxa"/>
            <w:tcBorders>
              <w:top w:val="nil"/>
              <w:left w:val="nil"/>
              <w:bottom w:val="nil"/>
              <w:right w:val="nil"/>
            </w:tcBorders>
            <w:shd w:val="clear" w:color="000000" w:fill="FEF8F8"/>
            <w:noWrap/>
            <w:hideMark/>
          </w:tcPr>
          <w:p w14:paraId="5BE4362D"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0.6</w:t>
            </w:r>
          </w:p>
        </w:tc>
        <w:tc>
          <w:tcPr>
            <w:tcW w:w="240" w:type="dxa"/>
            <w:tcBorders>
              <w:top w:val="nil"/>
              <w:left w:val="nil"/>
              <w:bottom w:val="nil"/>
              <w:right w:val="nil"/>
            </w:tcBorders>
            <w:shd w:val="clear" w:color="000000" w:fill="FDF1F1"/>
            <w:noWrap/>
            <w:hideMark/>
          </w:tcPr>
          <w:p w14:paraId="5CFF3882"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1.2</w:t>
            </w:r>
          </w:p>
        </w:tc>
        <w:tc>
          <w:tcPr>
            <w:tcW w:w="240" w:type="dxa"/>
            <w:tcBorders>
              <w:top w:val="nil"/>
              <w:left w:val="nil"/>
              <w:bottom w:val="nil"/>
              <w:right w:val="nil"/>
            </w:tcBorders>
            <w:shd w:val="clear" w:color="000000" w:fill="FFFFFD"/>
            <w:noWrap/>
            <w:hideMark/>
          </w:tcPr>
          <w:p w14:paraId="4627BD1A"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0.1</w:t>
            </w:r>
          </w:p>
        </w:tc>
        <w:tc>
          <w:tcPr>
            <w:tcW w:w="240" w:type="dxa"/>
            <w:tcBorders>
              <w:top w:val="nil"/>
              <w:left w:val="nil"/>
              <w:bottom w:val="nil"/>
              <w:right w:val="nil"/>
            </w:tcBorders>
            <w:shd w:val="clear" w:color="000000" w:fill="FFFFED"/>
            <w:noWrap/>
            <w:hideMark/>
          </w:tcPr>
          <w:p w14:paraId="7D8E5B2B"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0.8</w:t>
            </w:r>
          </w:p>
        </w:tc>
        <w:tc>
          <w:tcPr>
            <w:tcW w:w="240" w:type="dxa"/>
            <w:tcBorders>
              <w:top w:val="nil"/>
              <w:left w:val="nil"/>
              <w:bottom w:val="nil"/>
              <w:right w:val="nil"/>
            </w:tcBorders>
            <w:shd w:val="clear" w:color="000000" w:fill="FFFFF2"/>
            <w:noWrap/>
            <w:hideMark/>
          </w:tcPr>
          <w:p w14:paraId="594C80D2"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0.6</w:t>
            </w:r>
          </w:p>
        </w:tc>
        <w:tc>
          <w:tcPr>
            <w:tcW w:w="240" w:type="dxa"/>
            <w:tcBorders>
              <w:top w:val="nil"/>
              <w:left w:val="nil"/>
              <w:bottom w:val="nil"/>
              <w:right w:val="nil"/>
            </w:tcBorders>
            <w:shd w:val="clear" w:color="000000" w:fill="F6F9FE"/>
            <w:noWrap/>
            <w:hideMark/>
          </w:tcPr>
          <w:p w14:paraId="66F6F066"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0.6</w:t>
            </w:r>
          </w:p>
        </w:tc>
        <w:tc>
          <w:tcPr>
            <w:tcW w:w="240" w:type="dxa"/>
            <w:tcBorders>
              <w:top w:val="nil"/>
              <w:left w:val="nil"/>
              <w:bottom w:val="nil"/>
              <w:right w:val="nil"/>
            </w:tcBorders>
            <w:shd w:val="clear" w:color="000000" w:fill="F1F6FD"/>
            <w:noWrap/>
            <w:hideMark/>
          </w:tcPr>
          <w:p w14:paraId="2A71596A"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0.8</w:t>
            </w:r>
          </w:p>
        </w:tc>
        <w:tc>
          <w:tcPr>
            <w:tcW w:w="240" w:type="dxa"/>
            <w:tcBorders>
              <w:top w:val="nil"/>
              <w:left w:val="nil"/>
              <w:bottom w:val="nil"/>
              <w:right w:val="nil"/>
            </w:tcBorders>
            <w:shd w:val="clear" w:color="000000" w:fill="FFFFFF"/>
            <w:noWrap/>
            <w:hideMark/>
          </w:tcPr>
          <w:p w14:paraId="5980019C"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1ECAB02A"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60D503B6" w14:textId="77777777" w:rsidR="00AB00FD" w:rsidRPr="00B82133" w:rsidRDefault="00AB00FD" w:rsidP="00C5305A">
            <w:pPr>
              <w:rPr>
                <w:rFonts w:ascii="Arial" w:hAnsi="Arial" w:cs="Arial"/>
                <w:b/>
                <w:bCs/>
                <w:color w:val="FFFFFF"/>
                <w:sz w:val="16"/>
                <w:szCs w:val="16"/>
              </w:rPr>
            </w:pPr>
          </w:p>
        </w:tc>
      </w:tr>
      <w:tr w:rsidR="00AB00FD" w:rsidRPr="00B82133" w14:paraId="55883940" w14:textId="77777777" w:rsidTr="00E27636">
        <w:trPr>
          <w:trHeight w:hRule="exact" w:val="230"/>
        </w:trPr>
        <w:tc>
          <w:tcPr>
            <w:tcW w:w="740" w:type="dxa"/>
            <w:tcBorders>
              <w:top w:val="nil"/>
              <w:left w:val="single" w:sz="4" w:space="0" w:color="000000"/>
              <w:bottom w:val="nil"/>
              <w:right w:val="nil"/>
            </w:tcBorders>
            <w:noWrap/>
            <w:hideMark/>
          </w:tcPr>
          <w:p w14:paraId="788C9BDE"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45447E0C"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body bodies eba</w:t>
            </w:r>
          </w:p>
        </w:tc>
        <w:tc>
          <w:tcPr>
            <w:tcW w:w="240" w:type="dxa"/>
            <w:tcBorders>
              <w:top w:val="nil"/>
              <w:left w:val="nil"/>
              <w:bottom w:val="nil"/>
              <w:right w:val="nil"/>
            </w:tcBorders>
            <w:shd w:val="clear" w:color="000000" w:fill="FFFFFF"/>
            <w:noWrap/>
            <w:hideMark/>
          </w:tcPr>
          <w:p w14:paraId="6FA46980"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0.0</w:t>
            </w:r>
          </w:p>
        </w:tc>
        <w:tc>
          <w:tcPr>
            <w:tcW w:w="240" w:type="dxa"/>
            <w:tcBorders>
              <w:top w:val="nil"/>
              <w:left w:val="nil"/>
              <w:bottom w:val="nil"/>
              <w:right w:val="nil"/>
            </w:tcBorders>
            <w:shd w:val="clear" w:color="000000" w:fill="FFFFFF"/>
            <w:noWrap/>
            <w:hideMark/>
          </w:tcPr>
          <w:p w14:paraId="117036DC"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DF3F3"/>
            <w:noWrap/>
            <w:hideMark/>
          </w:tcPr>
          <w:p w14:paraId="18F54401"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1.0</w:t>
            </w:r>
          </w:p>
        </w:tc>
        <w:tc>
          <w:tcPr>
            <w:tcW w:w="240" w:type="dxa"/>
            <w:tcBorders>
              <w:top w:val="nil"/>
              <w:left w:val="nil"/>
              <w:bottom w:val="nil"/>
              <w:right w:val="nil"/>
            </w:tcBorders>
            <w:shd w:val="clear" w:color="000000" w:fill="FFFFFA"/>
            <w:noWrap/>
            <w:hideMark/>
          </w:tcPr>
          <w:p w14:paraId="143EA90A"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0.3</w:t>
            </w:r>
          </w:p>
        </w:tc>
        <w:tc>
          <w:tcPr>
            <w:tcW w:w="240" w:type="dxa"/>
            <w:tcBorders>
              <w:top w:val="nil"/>
              <w:left w:val="nil"/>
              <w:bottom w:val="nil"/>
              <w:right w:val="nil"/>
            </w:tcBorders>
            <w:shd w:val="clear" w:color="000000" w:fill="FFFFFF"/>
            <w:noWrap/>
            <w:hideMark/>
          </w:tcPr>
          <w:p w14:paraId="42E7B3D5"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4DEACBFE"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43A0B267"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06E8FF2D"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33920816"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DFEFD"/>
            <w:noWrap/>
            <w:hideMark/>
          </w:tcPr>
          <w:p w14:paraId="044D0A50"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0.1</w:t>
            </w:r>
          </w:p>
        </w:tc>
        <w:tc>
          <w:tcPr>
            <w:tcW w:w="320" w:type="dxa"/>
            <w:vMerge/>
            <w:tcBorders>
              <w:top w:val="nil"/>
              <w:left w:val="single" w:sz="4" w:space="0" w:color="000000"/>
              <w:bottom w:val="single" w:sz="4" w:space="0" w:color="000000"/>
              <w:right w:val="single" w:sz="4" w:space="0" w:color="000000"/>
            </w:tcBorders>
            <w:hideMark/>
          </w:tcPr>
          <w:p w14:paraId="1A915C22" w14:textId="77777777" w:rsidR="00AB00FD" w:rsidRPr="00B82133" w:rsidRDefault="00AB00FD" w:rsidP="00C5305A">
            <w:pPr>
              <w:rPr>
                <w:rFonts w:ascii="Arial" w:hAnsi="Arial" w:cs="Arial"/>
                <w:b/>
                <w:bCs/>
                <w:color w:val="FFFFFF"/>
                <w:sz w:val="16"/>
                <w:szCs w:val="16"/>
              </w:rPr>
            </w:pPr>
          </w:p>
        </w:tc>
      </w:tr>
      <w:tr w:rsidR="00AB00FD" w:rsidRPr="00B82133" w14:paraId="03CB03A5" w14:textId="77777777" w:rsidTr="00E27636">
        <w:trPr>
          <w:trHeight w:hRule="exact" w:val="230"/>
        </w:trPr>
        <w:tc>
          <w:tcPr>
            <w:tcW w:w="740" w:type="dxa"/>
            <w:tcBorders>
              <w:top w:val="nil"/>
              <w:left w:val="single" w:sz="4" w:space="0" w:color="000000"/>
              <w:bottom w:val="nil"/>
              <w:right w:val="nil"/>
            </w:tcBorders>
            <w:noWrap/>
            <w:hideMark/>
          </w:tcPr>
          <w:p w14:paraId="66092F3A"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0965C241"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illusion physical perceived</w:t>
            </w:r>
          </w:p>
        </w:tc>
        <w:tc>
          <w:tcPr>
            <w:tcW w:w="240" w:type="dxa"/>
            <w:tcBorders>
              <w:top w:val="nil"/>
              <w:left w:val="nil"/>
              <w:bottom w:val="nil"/>
              <w:right w:val="nil"/>
            </w:tcBorders>
            <w:shd w:val="clear" w:color="000000" w:fill="FFFFFF"/>
            <w:noWrap/>
            <w:hideMark/>
          </w:tcPr>
          <w:p w14:paraId="1FD9E698"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05702ACA"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CEDED"/>
            <w:noWrap/>
            <w:hideMark/>
          </w:tcPr>
          <w:p w14:paraId="3B264B7E"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1.6</w:t>
            </w:r>
          </w:p>
        </w:tc>
        <w:tc>
          <w:tcPr>
            <w:tcW w:w="240" w:type="dxa"/>
            <w:tcBorders>
              <w:top w:val="nil"/>
              <w:left w:val="nil"/>
              <w:bottom w:val="nil"/>
              <w:right w:val="nil"/>
            </w:tcBorders>
            <w:shd w:val="clear" w:color="000000" w:fill="FFFFF4"/>
            <w:noWrap/>
            <w:hideMark/>
          </w:tcPr>
          <w:p w14:paraId="472AFEE2"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0.5</w:t>
            </w:r>
          </w:p>
        </w:tc>
        <w:tc>
          <w:tcPr>
            <w:tcW w:w="240" w:type="dxa"/>
            <w:tcBorders>
              <w:top w:val="nil"/>
              <w:left w:val="nil"/>
              <w:bottom w:val="nil"/>
              <w:right w:val="nil"/>
            </w:tcBorders>
            <w:shd w:val="clear" w:color="000000" w:fill="FFFFFF"/>
            <w:noWrap/>
            <w:hideMark/>
          </w:tcPr>
          <w:p w14:paraId="57810356"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0B69CEEA"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7533A439"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593007E8"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9FBFE"/>
            <w:noWrap/>
            <w:hideMark/>
          </w:tcPr>
          <w:p w14:paraId="22AC2A06"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0.4</w:t>
            </w:r>
          </w:p>
        </w:tc>
        <w:tc>
          <w:tcPr>
            <w:tcW w:w="240" w:type="dxa"/>
            <w:tcBorders>
              <w:top w:val="nil"/>
              <w:left w:val="nil"/>
              <w:bottom w:val="nil"/>
              <w:right w:val="nil"/>
            </w:tcBorders>
            <w:shd w:val="clear" w:color="000000" w:fill="FFFFFF"/>
            <w:noWrap/>
            <w:hideMark/>
          </w:tcPr>
          <w:p w14:paraId="41D4DA62"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1DCAAFE7" w14:textId="77777777" w:rsidR="00AB00FD" w:rsidRPr="00B82133" w:rsidRDefault="00AB00FD" w:rsidP="00C5305A">
            <w:pPr>
              <w:rPr>
                <w:rFonts w:ascii="Arial" w:hAnsi="Arial" w:cs="Arial"/>
                <w:b/>
                <w:bCs/>
                <w:color w:val="FFFFFF"/>
                <w:sz w:val="16"/>
                <w:szCs w:val="16"/>
              </w:rPr>
            </w:pPr>
          </w:p>
        </w:tc>
      </w:tr>
      <w:tr w:rsidR="00AB00FD" w:rsidRPr="00B82133" w14:paraId="1BB9FE31" w14:textId="77777777" w:rsidTr="00E27636">
        <w:trPr>
          <w:trHeight w:hRule="exact" w:val="230"/>
        </w:trPr>
        <w:tc>
          <w:tcPr>
            <w:tcW w:w="740" w:type="dxa"/>
            <w:tcBorders>
              <w:top w:val="nil"/>
              <w:left w:val="single" w:sz="4" w:space="0" w:color="000000"/>
              <w:bottom w:val="nil"/>
              <w:right w:val="nil"/>
            </w:tcBorders>
            <w:noWrap/>
            <w:hideMark/>
          </w:tcPr>
          <w:p w14:paraId="1E577270"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1BCDED95"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motion mt moving</w:t>
            </w:r>
          </w:p>
        </w:tc>
        <w:tc>
          <w:tcPr>
            <w:tcW w:w="240" w:type="dxa"/>
            <w:tcBorders>
              <w:top w:val="nil"/>
              <w:left w:val="nil"/>
              <w:bottom w:val="nil"/>
              <w:right w:val="nil"/>
            </w:tcBorders>
            <w:shd w:val="clear" w:color="000000" w:fill="FFFFFF"/>
            <w:noWrap/>
            <w:hideMark/>
          </w:tcPr>
          <w:p w14:paraId="46203E20"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5DFC3906"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FFFFFF" w:fill="F6D1D1"/>
            <w:noWrap/>
            <w:hideMark/>
          </w:tcPr>
          <w:p w14:paraId="30248E7F"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3.9</w:t>
            </w:r>
          </w:p>
        </w:tc>
        <w:tc>
          <w:tcPr>
            <w:tcW w:w="240" w:type="dxa"/>
            <w:tcBorders>
              <w:top w:val="nil"/>
              <w:left w:val="nil"/>
              <w:bottom w:val="nil"/>
              <w:right w:val="nil"/>
            </w:tcBorders>
            <w:shd w:val="clear" w:color="000000" w:fill="FFFFFF"/>
            <w:noWrap/>
            <w:hideMark/>
          </w:tcPr>
          <w:p w14:paraId="057B6685"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6A18C19F"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52C8F1A3"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01EAE43E"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2B42D2D3"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3D9EBA41"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0D5C12AD"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20454021" w14:textId="77777777" w:rsidR="00AB00FD" w:rsidRPr="00B82133" w:rsidRDefault="00AB00FD" w:rsidP="00C5305A">
            <w:pPr>
              <w:rPr>
                <w:rFonts w:ascii="Arial" w:hAnsi="Arial" w:cs="Arial"/>
                <w:b/>
                <w:bCs/>
                <w:color w:val="FFFFFF"/>
                <w:sz w:val="16"/>
                <w:szCs w:val="16"/>
              </w:rPr>
            </w:pPr>
          </w:p>
        </w:tc>
      </w:tr>
      <w:tr w:rsidR="00AB00FD" w:rsidRPr="00B82133" w14:paraId="20EA4E05" w14:textId="77777777" w:rsidTr="00E27636">
        <w:trPr>
          <w:trHeight w:hRule="exact" w:val="230"/>
        </w:trPr>
        <w:tc>
          <w:tcPr>
            <w:tcW w:w="740" w:type="dxa"/>
            <w:tcBorders>
              <w:top w:val="nil"/>
              <w:left w:val="single" w:sz="4" w:space="0" w:color="000000"/>
              <w:bottom w:val="nil"/>
              <w:right w:val="nil"/>
            </w:tcBorders>
            <w:noWrap/>
            <w:hideMark/>
          </w:tcPr>
          <w:p w14:paraId="49596D39"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06C0123B"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real virtual reality</w:t>
            </w:r>
          </w:p>
        </w:tc>
        <w:tc>
          <w:tcPr>
            <w:tcW w:w="240" w:type="dxa"/>
            <w:tcBorders>
              <w:top w:val="nil"/>
              <w:left w:val="nil"/>
              <w:bottom w:val="nil"/>
              <w:right w:val="nil"/>
            </w:tcBorders>
            <w:shd w:val="clear" w:color="000000" w:fill="FFFFFF"/>
            <w:noWrap/>
            <w:hideMark/>
          </w:tcPr>
          <w:p w14:paraId="118811D7"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CFC"/>
            <w:noWrap/>
            <w:hideMark/>
          </w:tcPr>
          <w:p w14:paraId="2C21259F"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0.3</w:t>
            </w:r>
          </w:p>
        </w:tc>
        <w:tc>
          <w:tcPr>
            <w:tcW w:w="240" w:type="dxa"/>
            <w:tcBorders>
              <w:top w:val="nil"/>
              <w:left w:val="nil"/>
              <w:bottom w:val="nil"/>
              <w:right w:val="nil"/>
            </w:tcBorders>
            <w:shd w:val="clear" w:color="FFFFFF" w:fill="F9E0E0"/>
            <w:noWrap/>
            <w:hideMark/>
          </w:tcPr>
          <w:p w14:paraId="0EAD074D"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2.6</w:t>
            </w:r>
          </w:p>
        </w:tc>
        <w:tc>
          <w:tcPr>
            <w:tcW w:w="240" w:type="dxa"/>
            <w:tcBorders>
              <w:top w:val="nil"/>
              <w:left w:val="nil"/>
              <w:bottom w:val="nil"/>
              <w:right w:val="nil"/>
            </w:tcBorders>
            <w:shd w:val="clear" w:color="000000" w:fill="FFFFFF"/>
            <w:noWrap/>
            <w:hideMark/>
          </w:tcPr>
          <w:p w14:paraId="1EFDD3D7"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D"/>
            <w:noWrap/>
            <w:hideMark/>
          </w:tcPr>
          <w:p w14:paraId="0AB4A1CC"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0.1</w:t>
            </w:r>
          </w:p>
        </w:tc>
        <w:tc>
          <w:tcPr>
            <w:tcW w:w="240" w:type="dxa"/>
            <w:tcBorders>
              <w:top w:val="nil"/>
              <w:left w:val="nil"/>
              <w:bottom w:val="nil"/>
              <w:right w:val="nil"/>
            </w:tcBorders>
            <w:shd w:val="clear" w:color="000000" w:fill="FFFFFF"/>
            <w:noWrap/>
            <w:hideMark/>
          </w:tcPr>
          <w:p w14:paraId="4EAFB58C"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CFDFF"/>
            <w:noWrap/>
            <w:hideMark/>
          </w:tcPr>
          <w:p w14:paraId="45D49CAB"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0.2</w:t>
            </w:r>
          </w:p>
        </w:tc>
        <w:tc>
          <w:tcPr>
            <w:tcW w:w="240" w:type="dxa"/>
            <w:tcBorders>
              <w:top w:val="nil"/>
              <w:left w:val="nil"/>
              <w:bottom w:val="nil"/>
              <w:right w:val="nil"/>
            </w:tcBorders>
            <w:shd w:val="clear" w:color="000000" w:fill="FFFFFF"/>
            <w:noWrap/>
            <w:hideMark/>
          </w:tcPr>
          <w:p w14:paraId="088B19AD"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5B64B53F"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418A22F4"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6B6BC826" w14:textId="77777777" w:rsidR="00AB00FD" w:rsidRPr="00B82133" w:rsidRDefault="00AB00FD" w:rsidP="00C5305A">
            <w:pPr>
              <w:rPr>
                <w:rFonts w:ascii="Arial" w:hAnsi="Arial" w:cs="Arial"/>
                <w:b/>
                <w:bCs/>
                <w:color w:val="FFFFFF"/>
                <w:sz w:val="16"/>
                <w:szCs w:val="16"/>
              </w:rPr>
            </w:pPr>
          </w:p>
        </w:tc>
      </w:tr>
      <w:tr w:rsidR="00AB00FD" w:rsidRPr="00B82133" w14:paraId="71C85B4A" w14:textId="77777777" w:rsidTr="00E27636">
        <w:trPr>
          <w:trHeight w:hRule="exact" w:val="230"/>
        </w:trPr>
        <w:tc>
          <w:tcPr>
            <w:tcW w:w="740" w:type="dxa"/>
            <w:tcBorders>
              <w:top w:val="nil"/>
              <w:left w:val="single" w:sz="4" w:space="0" w:color="000000"/>
              <w:bottom w:val="nil"/>
              <w:right w:val="nil"/>
            </w:tcBorders>
            <w:noWrap/>
            <w:hideMark/>
          </w:tcPr>
          <w:p w14:paraId="57BFE52A"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77C763CE"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single trial task</w:t>
            </w:r>
          </w:p>
        </w:tc>
        <w:tc>
          <w:tcPr>
            <w:tcW w:w="240" w:type="dxa"/>
            <w:tcBorders>
              <w:top w:val="nil"/>
              <w:left w:val="nil"/>
              <w:bottom w:val="nil"/>
              <w:right w:val="nil"/>
            </w:tcBorders>
            <w:shd w:val="clear" w:color="000000" w:fill="FDF4F4"/>
            <w:noWrap/>
            <w:hideMark/>
          </w:tcPr>
          <w:p w14:paraId="374CD717"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1.0</w:t>
            </w:r>
          </w:p>
        </w:tc>
        <w:tc>
          <w:tcPr>
            <w:tcW w:w="240" w:type="dxa"/>
            <w:tcBorders>
              <w:top w:val="nil"/>
              <w:left w:val="nil"/>
              <w:bottom w:val="nil"/>
              <w:right w:val="nil"/>
            </w:tcBorders>
            <w:shd w:val="clear" w:color="FFFFFF" w:fill="FAE4E4"/>
            <w:noWrap/>
            <w:hideMark/>
          </w:tcPr>
          <w:p w14:paraId="19E44D92"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2.3</w:t>
            </w:r>
          </w:p>
        </w:tc>
        <w:tc>
          <w:tcPr>
            <w:tcW w:w="240" w:type="dxa"/>
            <w:tcBorders>
              <w:top w:val="nil"/>
              <w:left w:val="nil"/>
              <w:bottom w:val="nil"/>
              <w:right w:val="nil"/>
            </w:tcBorders>
            <w:shd w:val="clear" w:color="000000" w:fill="FDF4F4"/>
            <w:noWrap/>
            <w:hideMark/>
          </w:tcPr>
          <w:p w14:paraId="6680A710"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1.0</w:t>
            </w:r>
          </w:p>
        </w:tc>
        <w:tc>
          <w:tcPr>
            <w:tcW w:w="240" w:type="dxa"/>
            <w:tcBorders>
              <w:top w:val="nil"/>
              <w:left w:val="nil"/>
              <w:bottom w:val="nil"/>
              <w:right w:val="nil"/>
            </w:tcBorders>
            <w:shd w:val="clear" w:color="000000" w:fill="FFFFFF"/>
            <w:noWrap/>
            <w:hideMark/>
          </w:tcPr>
          <w:p w14:paraId="70960686"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46852A3B"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8"/>
            <w:noWrap/>
            <w:hideMark/>
          </w:tcPr>
          <w:p w14:paraId="7DB1F478"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0.3</w:t>
            </w:r>
          </w:p>
        </w:tc>
        <w:tc>
          <w:tcPr>
            <w:tcW w:w="240" w:type="dxa"/>
            <w:tcBorders>
              <w:top w:val="nil"/>
              <w:left w:val="nil"/>
              <w:bottom w:val="nil"/>
              <w:right w:val="nil"/>
            </w:tcBorders>
            <w:shd w:val="clear" w:color="000000" w:fill="FFFFFF"/>
            <w:noWrap/>
            <w:hideMark/>
          </w:tcPr>
          <w:p w14:paraId="2EFC9409"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3F7FD"/>
            <w:noWrap/>
            <w:hideMark/>
          </w:tcPr>
          <w:p w14:paraId="2AC7DB3D"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0.7</w:t>
            </w:r>
          </w:p>
        </w:tc>
        <w:tc>
          <w:tcPr>
            <w:tcW w:w="240" w:type="dxa"/>
            <w:tcBorders>
              <w:top w:val="nil"/>
              <w:left w:val="nil"/>
              <w:bottom w:val="nil"/>
              <w:right w:val="nil"/>
            </w:tcBorders>
            <w:shd w:val="clear" w:color="000000" w:fill="FFFFFF"/>
            <w:noWrap/>
            <w:hideMark/>
          </w:tcPr>
          <w:p w14:paraId="50326EF4"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39D75E88"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165263B9" w14:textId="77777777" w:rsidR="00AB00FD" w:rsidRPr="00B82133" w:rsidRDefault="00AB00FD" w:rsidP="00C5305A">
            <w:pPr>
              <w:rPr>
                <w:rFonts w:ascii="Arial" w:hAnsi="Arial" w:cs="Arial"/>
                <w:b/>
                <w:bCs/>
                <w:color w:val="FFFFFF"/>
                <w:sz w:val="16"/>
                <w:szCs w:val="16"/>
              </w:rPr>
            </w:pPr>
          </w:p>
        </w:tc>
      </w:tr>
      <w:tr w:rsidR="00AB00FD" w:rsidRPr="00B82133" w14:paraId="0E55E1D4" w14:textId="77777777" w:rsidTr="00E27636">
        <w:trPr>
          <w:trHeight w:hRule="exact" w:val="230"/>
        </w:trPr>
        <w:tc>
          <w:tcPr>
            <w:tcW w:w="740" w:type="dxa"/>
            <w:tcBorders>
              <w:top w:val="nil"/>
              <w:left w:val="single" w:sz="4" w:space="0" w:color="000000"/>
              <w:bottom w:val="nil"/>
              <w:right w:val="nil"/>
            </w:tcBorders>
            <w:noWrap/>
            <w:hideMark/>
          </w:tcPr>
          <w:p w14:paraId="2E6310BB"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single" w:sz="4" w:space="0" w:color="000000"/>
              <w:right w:val="single" w:sz="4" w:space="0" w:color="000000"/>
            </w:tcBorders>
            <w:noWrap/>
            <w:hideMark/>
          </w:tcPr>
          <w:p w14:paraId="2985B0AC"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visual auditory sensory</w:t>
            </w:r>
          </w:p>
        </w:tc>
        <w:tc>
          <w:tcPr>
            <w:tcW w:w="240" w:type="dxa"/>
            <w:tcBorders>
              <w:top w:val="nil"/>
              <w:left w:val="nil"/>
              <w:bottom w:val="single" w:sz="4" w:space="0" w:color="000000"/>
              <w:right w:val="nil"/>
            </w:tcBorders>
            <w:shd w:val="clear" w:color="000000" w:fill="FFFDFD"/>
            <w:noWrap/>
            <w:hideMark/>
          </w:tcPr>
          <w:p w14:paraId="08D78F0E"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0.2</w:t>
            </w:r>
          </w:p>
        </w:tc>
        <w:tc>
          <w:tcPr>
            <w:tcW w:w="240" w:type="dxa"/>
            <w:tcBorders>
              <w:top w:val="nil"/>
              <w:left w:val="nil"/>
              <w:bottom w:val="single" w:sz="4" w:space="0" w:color="000000"/>
              <w:right w:val="nil"/>
            </w:tcBorders>
            <w:shd w:val="clear" w:color="000000" w:fill="FFFFFF"/>
            <w:noWrap/>
            <w:hideMark/>
          </w:tcPr>
          <w:p w14:paraId="5097B406"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0.1</w:t>
            </w:r>
          </w:p>
        </w:tc>
        <w:tc>
          <w:tcPr>
            <w:tcW w:w="240" w:type="dxa"/>
            <w:tcBorders>
              <w:top w:val="nil"/>
              <w:left w:val="nil"/>
              <w:bottom w:val="single" w:sz="4" w:space="0" w:color="000000"/>
              <w:right w:val="nil"/>
            </w:tcBorders>
            <w:shd w:val="clear" w:color="FFFFFF" w:fill="FAE5E5"/>
            <w:noWrap/>
            <w:hideMark/>
          </w:tcPr>
          <w:p w14:paraId="66E21CE6"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2.3</w:t>
            </w:r>
          </w:p>
        </w:tc>
        <w:tc>
          <w:tcPr>
            <w:tcW w:w="240" w:type="dxa"/>
            <w:tcBorders>
              <w:top w:val="nil"/>
              <w:left w:val="nil"/>
              <w:bottom w:val="single" w:sz="4" w:space="0" w:color="000000"/>
              <w:right w:val="nil"/>
            </w:tcBorders>
            <w:shd w:val="clear" w:color="000000" w:fill="FFFFFF"/>
            <w:noWrap/>
            <w:hideMark/>
          </w:tcPr>
          <w:p w14:paraId="0B7B91C7"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hideMark/>
          </w:tcPr>
          <w:p w14:paraId="1E943A30"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hideMark/>
          </w:tcPr>
          <w:p w14:paraId="37891470"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8FAFE"/>
            <w:noWrap/>
            <w:hideMark/>
          </w:tcPr>
          <w:p w14:paraId="20E1CDBA"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0.4</w:t>
            </w:r>
          </w:p>
        </w:tc>
        <w:tc>
          <w:tcPr>
            <w:tcW w:w="240" w:type="dxa"/>
            <w:tcBorders>
              <w:top w:val="nil"/>
              <w:left w:val="nil"/>
              <w:bottom w:val="single" w:sz="4" w:space="0" w:color="000000"/>
              <w:right w:val="nil"/>
            </w:tcBorders>
            <w:shd w:val="clear" w:color="000000" w:fill="F8FAFE"/>
            <w:noWrap/>
            <w:hideMark/>
          </w:tcPr>
          <w:p w14:paraId="119E2586"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0.5</w:t>
            </w:r>
          </w:p>
        </w:tc>
        <w:tc>
          <w:tcPr>
            <w:tcW w:w="240" w:type="dxa"/>
            <w:tcBorders>
              <w:top w:val="nil"/>
              <w:left w:val="nil"/>
              <w:bottom w:val="single" w:sz="4" w:space="0" w:color="000000"/>
              <w:right w:val="nil"/>
            </w:tcBorders>
            <w:shd w:val="clear" w:color="000000" w:fill="F2F6FD"/>
            <w:noWrap/>
            <w:hideMark/>
          </w:tcPr>
          <w:p w14:paraId="7B124E0F"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0.8</w:t>
            </w:r>
          </w:p>
        </w:tc>
        <w:tc>
          <w:tcPr>
            <w:tcW w:w="240" w:type="dxa"/>
            <w:tcBorders>
              <w:top w:val="nil"/>
              <w:left w:val="nil"/>
              <w:bottom w:val="single" w:sz="4" w:space="0" w:color="000000"/>
              <w:right w:val="nil"/>
            </w:tcBorders>
            <w:shd w:val="clear" w:color="000000" w:fill="FFFFFF"/>
            <w:noWrap/>
            <w:hideMark/>
          </w:tcPr>
          <w:p w14:paraId="08498120"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0.0</w:t>
            </w:r>
          </w:p>
        </w:tc>
        <w:tc>
          <w:tcPr>
            <w:tcW w:w="320" w:type="dxa"/>
            <w:vMerge/>
            <w:tcBorders>
              <w:top w:val="nil"/>
              <w:left w:val="single" w:sz="4" w:space="0" w:color="000000"/>
              <w:bottom w:val="single" w:sz="4" w:space="0" w:color="000000"/>
              <w:right w:val="single" w:sz="4" w:space="0" w:color="000000"/>
            </w:tcBorders>
            <w:hideMark/>
          </w:tcPr>
          <w:p w14:paraId="06EB5CDB" w14:textId="77777777" w:rsidR="00AB00FD" w:rsidRPr="00B82133" w:rsidRDefault="00AB00FD" w:rsidP="00C5305A">
            <w:pPr>
              <w:rPr>
                <w:rFonts w:ascii="Arial" w:hAnsi="Arial" w:cs="Arial"/>
                <w:b/>
                <w:bCs/>
                <w:color w:val="FFFFFF"/>
                <w:sz w:val="16"/>
                <w:szCs w:val="16"/>
              </w:rPr>
            </w:pPr>
          </w:p>
        </w:tc>
      </w:tr>
      <w:tr w:rsidR="00AB00FD" w:rsidRPr="00B82133" w14:paraId="1889E337" w14:textId="77777777" w:rsidTr="00E27636">
        <w:trPr>
          <w:trHeight w:hRule="exact" w:val="230"/>
        </w:trPr>
        <w:tc>
          <w:tcPr>
            <w:tcW w:w="740" w:type="dxa"/>
            <w:tcBorders>
              <w:top w:val="nil"/>
              <w:left w:val="single" w:sz="4" w:space="0" w:color="000000"/>
              <w:bottom w:val="nil"/>
              <w:right w:val="nil"/>
            </w:tcBorders>
            <w:noWrap/>
            <w:hideMark/>
          </w:tcPr>
          <w:p w14:paraId="0FC53233"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1B237A23"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amygdala threat fear</w:t>
            </w:r>
          </w:p>
        </w:tc>
        <w:tc>
          <w:tcPr>
            <w:tcW w:w="240" w:type="dxa"/>
            <w:tcBorders>
              <w:top w:val="single" w:sz="4" w:space="0" w:color="000000"/>
              <w:left w:val="nil"/>
              <w:bottom w:val="nil"/>
              <w:right w:val="nil"/>
            </w:tcBorders>
            <w:shd w:val="clear" w:color="000000" w:fill="FFFFFF"/>
            <w:noWrap/>
            <w:hideMark/>
          </w:tcPr>
          <w:p w14:paraId="3B115F9D"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FFFFF"/>
            <w:noWrap/>
            <w:hideMark/>
          </w:tcPr>
          <w:p w14:paraId="248DEE24"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FFFFF"/>
            <w:noWrap/>
            <w:hideMark/>
          </w:tcPr>
          <w:p w14:paraId="73F5A854"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FFFFFF" w:fill="FFFF96"/>
            <w:noWrap/>
            <w:hideMark/>
          </w:tcPr>
          <w:p w14:paraId="324782C5"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4.6</w:t>
            </w:r>
          </w:p>
        </w:tc>
        <w:tc>
          <w:tcPr>
            <w:tcW w:w="240" w:type="dxa"/>
            <w:tcBorders>
              <w:top w:val="single" w:sz="4" w:space="0" w:color="000000"/>
              <w:left w:val="nil"/>
              <w:bottom w:val="nil"/>
              <w:right w:val="nil"/>
            </w:tcBorders>
            <w:shd w:val="clear" w:color="000000" w:fill="FFFFF5"/>
            <w:noWrap/>
            <w:hideMark/>
          </w:tcPr>
          <w:p w14:paraId="7C709AE7"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0.4</w:t>
            </w:r>
          </w:p>
        </w:tc>
        <w:tc>
          <w:tcPr>
            <w:tcW w:w="240" w:type="dxa"/>
            <w:tcBorders>
              <w:top w:val="single" w:sz="4" w:space="0" w:color="000000"/>
              <w:left w:val="nil"/>
              <w:bottom w:val="nil"/>
              <w:right w:val="nil"/>
            </w:tcBorders>
            <w:shd w:val="clear" w:color="000000" w:fill="FFFFD9"/>
            <w:noWrap/>
            <w:hideMark/>
          </w:tcPr>
          <w:p w14:paraId="06F379DF"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1.7</w:t>
            </w:r>
          </w:p>
        </w:tc>
        <w:tc>
          <w:tcPr>
            <w:tcW w:w="240" w:type="dxa"/>
            <w:tcBorders>
              <w:top w:val="single" w:sz="4" w:space="0" w:color="000000"/>
              <w:left w:val="nil"/>
              <w:bottom w:val="nil"/>
              <w:right w:val="nil"/>
            </w:tcBorders>
            <w:shd w:val="clear" w:color="000000" w:fill="FFFFFF"/>
            <w:noWrap/>
            <w:hideMark/>
          </w:tcPr>
          <w:p w14:paraId="45970D7E"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FFFFF"/>
            <w:noWrap/>
            <w:hideMark/>
          </w:tcPr>
          <w:p w14:paraId="4EED7E6D"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FFFFF"/>
            <w:noWrap/>
            <w:hideMark/>
          </w:tcPr>
          <w:p w14:paraId="08180BC5"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FFFFF"/>
            <w:noWrap/>
            <w:hideMark/>
          </w:tcPr>
          <w:p w14:paraId="1D8834D3"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val="restart"/>
            <w:tcBorders>
              <w:top w:val="nil"/>
              <w:left w:val="single" w:sz="4" w:space="0" w:color="000000"/>
              <w:bottom w:val="single" w:sz="4" w:space="0" w:color="000000"/>
              <w:right w:val="single" w:sz="4" w:space="0" w:color="000000"/>
            </w:tcBorders>
            <w:shd w:val="clear" w:color="FFFF00" w:fill="FFFF00"/>
            <w:noWrap/>
            <w:textDirection w:val="tbRl"/>
            <w:hideMark/>
          </w:tcPr>
          <w:p w14:paraId="0D5F353B"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C2</w:t>
            </w:r>
          </w:p>
        </w:tc>
      </w:tr>
      <w:tr w:rsidR="00AB00FD" w:rsidRPr="00B82133" w14:paraId="103F344B" w14:textId="77777777" w:rsidTr="00E27636">
        <w:trPr>
          <w:trHeight w:hRule="exact" w:val="230"/>
        </w:trPr>
        <w:tc>
          <w:tcPr>
            <w:tcW w:w="740" w:type="dxa"/>
            <w:tcBorders>
              <w:top w:val="nil"/>
              <w:left w:val="single" w:sz="4" w:space="0" w:color="000000"/>
              <w:bottom w:val="nil"/>
              <w:right w:val="nil"/>
            </w:tcBorders>
            <w:noWrap/>
            <w:hideMark/>
          </w:tcPr>
          <w:p w14:paraId="7CDE7318"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7CF24FCF"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anterior cingulate insula</w:t>
            </w:r>
          </w:p>
        </w:tc>
        <w:tc>
          <w:tcPr>
            <w:tcW w:w="240" w:type="dxa"/>
            <w:tcBorders>
              <w:top w:val="nil"/>
              <w:left w:val="nil"/>
              <w:bottom w:val="nil"/>
              <w:right w:val="nil"/>
            </w:tcBorders>
            <w:shd w:val="clear" w:color="000000" w:fill="FFFFFF"/>
            <w:noWrap/>
            <w:hideMark/>
          </w:tcPr>
          <w:p w14:paraId="76ECAE35"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70E42AC0"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7C48FF8F"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FFFFFF" w:fill="FFFFA2"/>
            <w:noWrap/>
            <w:hideMark/>
          </w:tcPr>
          <w:p w14:paraId="1780FBE0"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4.1</w:t>
            </w:r>
          </w:p>
        </w:tc>
        <w:tc>
          <w:tcPr>
            <w:tcW w:w="240" w:type="dxa"/>
            <w:tcBorders>
              <w:top w:val="nil"/>
              <w:left w:val="nil"/>
              <w:bottom w:val="nil"/>
              <w:right w:val="nil"/>
            </w:tcBorders>
            <w:shd w:val="clear" w:color="FFFFFF" w:fill="FFFFB5"/>
            <w:noWrap/>
            <w:hideMark/>
          </w:tcPr>
          <w:p w14:paraId="4A4B7BA5"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3.3</w:t>
            </w:r>
          </w:p>
        </w:tc>
        <w:tc>
          <w:tcPr>
            <w:tcW w:w="240" w:type="dxa"/>
            <w:tcBorders>
              <w:top w:val="nil"/>
              <w:left w:val="nil"/>
              <w:bottom w:val="nil"/>
              <w:right w:val="nil"/>
            </w:tcBorders>
            <w:shd w:val="clear" w:color="FFFFFF" w:fill="FFFF92"/>
            <w:noWrap/>
            <w:hideMark/>
          </w:tcPr>
          <w:p w14:paraId="4CD3366B"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4.8</w:t>
            </w:r>
          </w:p>
        </w:tc>
        <w:tc>
          <w:tcPr>
            <w:tcW w:w="240" w:type="dxa"/>
            <w:tcBorders>
              <w:top w:val="nil"/>
              <w:left w:val="nil"/>
              <w:bottom w:val="nil"/>
              <w:right w:val="nil"/>
            </w:tcBorders>
            <w:shd w:val="clear" w:color="000000" w:fill="FFFFFF"/>
            <w:noWrap/>
            <w:hideMark/>
          </w:tcPr>
          <w:p w14:paraId="5DDB79AA"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47D763F2"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2D22180D"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10017C19"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2402889A" w14:textId="77777777" w:rsidR="00AB00FD" w:rsidRPr="00B82133" w:rsidRDefault="00AB00FD" w:rsidP="00C5305A">
            <w:pPr>
              <w:rPr>
                <w:rFonts w:ascii="Arial" w:hAnsi="Arial" w:cs="Arial"/>
                <w:b/>
                <w:bCs/>
                <w:color w:val="000000"/>
                <w:sz w:val="16"/>
                <w:szCs w:val="16"/>
              </w:rPr>
            </w:pPr>
          </w:p>
        </w:tc>
      </w:tr>
      <w:tr w:rsidR="00AB00FD" w:rsidRPr="00B82133" w14:paraId="6E4B61DC" w14:textId="77777777" w:rsidTr="00E27636">
        <w:trPr>
          <w:trHeight w:hRule="exact" w:val="230"/>
        </w:trPr>
        <w:tc>
          <w:tcPr>
            <w:tcW w:w="740" w:type="dxa"/>
            <w:tcBorders>
              <w:top w:val="nil"/>
              <w:left w:val="single" w:sz="4" w:space="0" w:color="000000"/>
              <w:bottom w:val="nil"/>
              <w:right w:val="nil"/>
            </w:tcBorders>
            <w:noWrap/>
            <w:hideMark/>
          </w:tcPr>
          <w:p w14:paraId="63C5EB80"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3AE86790"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autonomic arousal rate</w:t>
            </w:r>
          </w:p>
        </w:tc>
        <w:tc>
          <w:tcPr>
            <w:tcW w:w="240" w:type="dxa"/>
            <w:tcBorders>
              <w:top w:val="nil"/>
              <w:left w:val="nil"/>
              <w:bottom w:val="nil"/>
              <w:right w:val="nil"/>
            </w:tcBorders>
            <w:shd w:val="clear" w:color="000000" w:fill="FFFFFF"/>
            <w:noWrap/>
            <w:hideMark/>
          </w:tcPr>
          <w:p w14:paraId="00D9E5E5"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425528DB"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580D28E8"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D8"/>
            <w:noWrap/>
            <w:hideMark/>
          </w:tcPr>
          <w:p w14:paraId="0BE73F4D"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1.7</w:t>
            </w:r>
          </w:p>
        </w:tc>
        <w:tc>
          <w:tcPr>
            <w:tcW w:w="240" w:type="dxa"/>
            <w:tcBorders>
              <w:top w:val="nil"/>
              <w:left w:val="nil"/>
              <w:bottom w:val="nil"/>
              <w:right w:val="nil"/>
            </w:tcBorders>
            <w:shd w:val="clear" w:color="000000" w:fill="FFFFE6"/>
            <w:noWrap/>
            <w:hideMark/>
          </w:tcPr>
          <w:p w14:paraId="4174197B"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1.1</w:t>
            </w:r>
          </w:p>
        </w:tc>
        <w:tc>
          <w:tcPr>
            <w:tcW w:w="240" w:type="dxa"/>
            <w:tcBorders>
              <w:top w:val="nil"/>
              <w:left w:val="nil"/>
              <w:bottom w:val="nil"/>
              <w:right w:val="nil"/>
            </w:tcBorders>
            <w:shd w:val="clear" w:color="FFFFFF" w:fill="FFFFCB"/>
            <w:noWrap/>
            <w:hideMark/>
          </w:tcPr>
          <w:p w14:paraId="1E02597B"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2.3</w:t>
            </w:r>
          </w:p>
        </w:tc>
        <w:tc>
          <w:tcPr>
            <w:tcW w:w="240" w:type="dxa"/>
            <w:tcBorders>
              <w:top w:val="nil"/>
              <w:left w:val="nil"/>
              <w:bottom w:val="nil"/>
              <w:right w:val="nil"/>
            </w:tcBorders>
            <w:shd w:val="clear" w:color="000000" w:fill="FFFFFF"/>
            <w:noWrap/>
            <w:hideMark/>
          </w:tcPr>
          <w:p w14:paraId="5B2F7655"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46DB92FD"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70A2D444"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31B6252C"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33BCD530" w14:textId="77777777" w:rsidR="00AB00FD" w:rsidRPr="00B82133" w:rsidRDefault="00AB00FD" w:rsidP="00C5305A">
            <w:pPr>
              <w:rPr>
                <w:rFonts w:ascii="Arial" w:hAnsi="Arial" w:cs="Arial"/>
                <w:b/>
                <w:bCs/>
                <w:color w:val="000000"/>
                <w:sz w:val="16"/>
                <w:szCs w:val="16"/>
              </w:rPr>
            </w:pPr>
          </w:p>
        </w:tc>
      </w:tr>
      <w:tr w:rsidR="00AB00FD" w:rsidRPr="00B82133" w14:paraId="5C19CCC6" w14:textId="77777777" w:rsidTr="00E27636">
        <w:trPr>
          <w:trHeight w:hRule="exact" w:val="230"/>
        </w:trPr>
        <w:tc>
          <w:tcPr>
            <w:tcW w:w="740" w:type="dxa"/>
            <w:tcBorders>
              <w:top w:val="nil"/>
              <w:left w:val="single" w:sz="4" w:space="0" w:color="000000"/>
              <w:bottom w:val="nil"/>
              <w:right w:val="nil"/>
            </w:tcBorders>
            <w:noWrap/>
            <w:hideMark/>
          </w:tcPr>
          <w:p w14:paraId="5CF62371"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69BA7CE4"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basal ganglia moral</w:t>
            </w:r>
          </w:p>
        </w:tc>
        <w:tc>
          <w:tcPr>
            <w:tcW w:w="240" w:type="dxa"/>
            <w:tcBorders>
              <w:top w:val="nil"/>
              <w:left w:val="nil"/>
              <w:bottom w:val="nil"/>
              <w:right w:val="nil"/>
            </w:tcBorders>
            <w:shd w:val="clear" w:color="000000" w:fill="FEF6F6"/>
            <w:noWrap/>
            <w:hideMark/>
          </w:tcPr>
          <w:p w14:paraId="325624AD"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0.8</w:t>
            </w:r>
          </w:p>
        </w:tc>
        <w:tc>
          <w:tcPr>
            <w:tcW w:w="240" w:type="dxa"/>
            <w:tcBorders>
              <w:top w:val="nil"/>
              <w:left w:val="nil"/>
              <w:bottom w:val="nil"/>
              <w:right w:val="nil"/>
            </w:tcBorders>
            <w:shd w:val="clear" w:color="000000" w:fill="FEF8F8"/>
            <w:noWrap/>
            <w:hideMark/>
          </w:tcPr>
          <w:p w14:paraId="2DC9BF44"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0.6</w:t>
            </w:r>
          </w:p>
        </w:tc>
        <w:tc>
          <w:tcPr>
            <w:tcW w:w="240" w:type="dxa"/>
            <w:tcBorders>
              <w:top w:val="nil"/>
              <w:left w:val="nil"/>
              <w:bottom w:val="nil"/>
              <w:right w:val="nil"/>
            </w:tcBorders>
            <w:shd w:val="clear" w:color="000000" w:fill="FEF7F7"/>
            <w:noWrap/>
            <w:hideMark/>
          </w:tcPr>
          <w:p w14:paraId="2FBB52F2"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0.7</w:t>
            </w:r>
          </w:p>
        </w:tc>
        <w:tc>
          <w:tcPr>
            <w:tcW w:w="240" w:type="dxa"/>
            <w:tcBorders>
              <w:top w:val="nil"/>
              <w:left w:val="nil"/>
              <w:bottom w:val="nil"/>
              <w:right w:val="nil"/>
            </w:tcBorders>
            <w:shd w:val="clear" w:color="000000" w:fill="FFFFF0"/>
            <w:noWrap/>
            <w:hideMark/>
          </w:tcPr>
          <w:p w14:paraId="4069CD14"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0.7</w:t>
            </w:r>
          </w:p>
        </w:tc>
        <w:tc>
          <w:tcPr>
            <w:tcW w:w="240" w:type="dxa"/>
            <w:tcBorders>
              <w:top w:val="nil"/>
              <w:left w:val="nil"/>
              <w:bottom w:val="nil"/>
              <w:right w:val="nil"/>
            </w:tcBorders>
            <w:shd w:val="clear" w:color="FFFFFF" w:fill="FFFFC1"/>
            <w:noWrap/>
            <w:hideMark/>
          </w:tcPr>
          <w:p w14:paraId="35ED56D3"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2.7</w:t>
            </w:r>
          </w:p>
        </w:tc>
        <w:tc>
          <w:tcPr>
            <w:tcW w:w="240" w:type="dxa"/>
            <w:tcBorders>
              <w:top w:val="nil"/>
              <w:left w:val="nil"/>
              <w:bottom w:val="nil"/>
              <w:right w:val="nil"/>
            </w:tcBorders>
            <w:shd w:val="clear" w:color="FFFFFF" w:fill="FFFFCF"/>
            <w:noWrap/>
            <w:hideMark/>
          </w:tcPr>
          <w:p w14:paraId="6D28BF55"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2.1</w:t>
            </w:r>
          </w:p>
        </w:tc>
        <w:tc>
          <w:tcPr>
            <w:tcW w:w="240" w:type="dxa"/>
            <w:tcBorders>
              <w:top w:val="nil"/>
              <w:left w:val="nil"/>
              <w:bottom w:val="nil"/>
              <w:right w:val="nil"/>
            </w:tcBorders>
            <w:shd w:val="clear" w:color="000000" w:fill="FFFFFF"/>
            <w:noWrap/>
            <w:hideMark/>
          </w:tcPr>
          <w:p w14:paraId="4F41022F"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0BFDAAE8"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DFEFF"/>
            <w:noWrap/>
            <w:hideMark/>
          </w:tcPr>
          <w:p w14:paraId="1D9233FD"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0.1</w:t>
            </w:r>
          </w:p>
        </w:tc>
        <w:tc>
          <w:tcPr>
            <w:tcW w:w="240" w:type="dxa"/>
            <w:tcBorders>
              <w:top w:val="nil"/>
              <w:left w:val="nil"/>
              <w:bottom w:val="nil"/>
              <w:right w:val="nil"/>
            </w:tcBorders>
            <w:shd w:val="clear" w:color="000000" w:fill="E9F2E5"/>
            <w:noWrap/>
            <w:hideMark/>
          </w:tcPr>
          <w:p w14:paraId="0CE1431C"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0.9</w:t>
            </w:r>
          </w:p>
        </w:tc>
        <w:tc>
          <w:tcPr>
            <w:tcW w:w="320" w:type="dxa"/>
            <w:vMerge/>
            <w:tcBorders>
              <w:top w:val="nil"/>
              <w:left w:val="single" w:sz="4" w:space="0" w:color="000000"/>
              <w:bottom w:val="single" w:sz="4" w:space="0" w:color="000000"/>
              <w:right w:val="single" w:sz="4" w:space="0" w:color="000000"/>
            </w:tcBorders>
            <w:hideMark/>
          </w:tcPr>
          <w:p w14:paraId="38D8469D" w14:textId="77777777" w:rsidR="00AB00FD" w:rsidRPr="00B82133" w:rsidRDefault="00AB00FD" w:rsidP="00C5305A">
            <w:pPr>
              <w:rPr>
                <w:rFonts w:ascii="Arial" w:hAnsi="Arial" w:cs="Arial"/>
                <w:b/>
                <w:bCs/>
                <w:color w:val="000000"/>
                <w:sz w:val="16"/>
                <w:szCs w:val="16"/>
              </w:rPr>
            </w:pPr>
          </w:p>
        </w:tc>
      </w:tr>
      <w:tr w:rsidR="00AB00FD" w:rsidRPr="00B82133" w14:paraId="1177BD87" w14:textId="77777777" w:rsidTr="00E27636">
        <w:trPr>
          <w:trHeight w:hRule="exact" w:val="230"/>
        </w:trPr>
        <w:tc>
          <w:tcPr>
            <w:tcW w:w="740" w:type="dxa"/>
            <w:tcBorders>
              <w:top w:val="nil"/>
              <w:left w:val="single" w:sz="4" w:space="0" w:color="000000"/>
              <w:bottom w:val="nil"/>
              <w:right w:val="nil"/>
            </w:tcBorders>
            <w:noWrap/>
            <w:hideMark/>
          </w:tcPr>
          <w:p w14:paraId="64D1BCAB"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5D3FC5CF"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bpd sn ifc</w:t>
            </w:r>
          </w:p>
        </w:tc>
        <w:tc>
          <w:tcPr>
            <w:tcW w:w="240" w:type="dxa"/>
            <w:tcBorders>
              <w:top w:val="nil"/>
              <w:left w:val="nil"/>
              <w:bottom w:val="nil"/>
              <w:right w:val="nil"/>
            </w:tcBorders>
            <w:shd w:val="clear" w:color="000000" w:fill="FEF6F6"/>
            <w:noWrap/>
            <w:hideMark/>
          </w:tcPr>
          <w:p w14:paraId="7294804B"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0.8</w:t>
            </w:r>
          </w:p>
        </w:tc>
        <w:tc>
          <w:tcPr>
            <w:tcW w:w="240" w:type="dxa"/>
            <w:tcBorders>
              <w:top w:val="nil"/>
              <w:left w:val="nil"/>
              <w:bottom w:val="nil"/>
              <w:right w:val="nil"/>
            </w:tcBorders>
            <w:shd w:val="clear" w:color="000000" w:fill="FFFFFF"/>
            <w:noWrap/>
            <w:hideMark/>
          </w:tcPr>
          <w:p w14:paraId="460AC53E"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263DA913"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FFFFFF" w:fill="FFFFCC"/>
            <w:noWrap/>
            <w:hideMark/>
          </w:tcPr>
          <w:p w14:paraId="268C17AB"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2.2</w:t>
            </w:r>
          </w:p>
        </w:tc>
        <w:tc>
          <w:tcPr>
            <w:tcW w:w="240" w:type="dxa"/>
            <w:tcBorders>
              <w:top w:val="nil"/>
              <w:left w:val="nil"/>
              <w:bottom w:val="nil"/>
              <w:right w:val="nil"/>
            </w:tcBorders>
            <w:shd w:val="clear" w:color="000000" w:fill="FFFFDC"/>
            <w:noWrap/>
            <w:hideMark/>
          </w:tcPr>
          <w:p w14:paraId="6774C5D3"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1.6</w:t>
            </w:r>
          </w:p>
        </w:tc>
        <w:tc>
          <w:tcPr>
            <w:tcW w:w="240" w:type="dxa"/>
            <w:tcBorders>
              <w:top w:val="nil"/>
              <w:left w:val="nil"/>
              <w:bottom w:val="nil"/>
              <w:right w:val="nil"/>
            </w:tcBorders>
            <w:shd w:val="clear" w:color="000000" w:fill="FFFFDE"/>
            <w:noWrap/>
            <w:hideMark/>
          </w:tcPr>
          <w:p w14:paraId="05D60D2B"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1.5</w:t>
            </w:r>
          </w:p>
        </w:tc>
        <w:tc>
          <w:tcPr>
            <w:tcW w:w="240" w:type="dxa"/>
            <w:tcBorders>
              <w:top w:val="nil"/>
              <w:left w:val="nil"/>
              <w:bottom w:val="nil"/>
              <w:right w:val="nil"/>
            </w:tcBorders>
            <w:shd w:val="clear" w:color="000000" w:fill="FFFFFF"/>
            <w:noWrap/>
            <w:hideMark/>
          </w:tcPr>
          <w:p w14:paraId="7FC3D21B"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0.0</w:t>
            </w:r>
          </w:p>
        </w:tc>
        <w:tc>
          <w:tcPr>
            <w:tcW w:w="240" w:type="dxa"/>
            <w:tcBorders>
              <w:top w:val="nil"/>
              <w:left w:val="nil"/>
              <w:bottom w:val="nil"/>
              <w:right w:val="nil"/>
            </w:tcBorders>
            <w:shd w:val="clear" w:color="000000" w:fill="FFFFFF"/>
            <w:noWrap/>
            <w:hideMark/>
          </w:tcPr>
          <w:p w14:paraId="16604B73"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073B3526"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0572B964"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1D3EE8DA" w14:textId="77777777" w:rsidR="00AB00FD" w:rsidRPr="00B82133" w:rsidRDefault="00AB00FD" w:rsidP="00C5305A">
            <w:pPr>
              <w:rPr>
                <w:rFonts w:ascii="Arial" w:hAnsi="Arial" w:cs="Arial"/>
                <w:b/>
                <w:bCs/>
                <w:color w:val="000000"/>
                <w:sz w:val="16"/>
                <w:szCs w:val="16"/>
              </w:rPr>
            </w:pPr>
          </w:p>
        </w:tc>
      </w:tr>
      <w:tr w:rsidR="00AB00FD" w:rsidRPr="00B82133" w14:paraId="10C1E7A8" w14:textId="77777777" w:rsidTr="00E27636">
        <w:trPr>
          <w:trHeight w:hRule="exact" w:val="230"/>
        </w:trPr>
        <w:tc>
          <w:tcPr>
            <w:tcW w:w="740" w:type="dxa"/>
            <w:tcBorders>
              <w:top w:val="nil"/>
              <w:left w:val="single" w:sz="4" w:space="0" w:color="000000"/>
              <w:bottom w:val="nil"/>
              <w:right w:val="nil"/>
            </w:tcBorders>
            <w:noWrap/>
            <w:hideMark/>
          </w:tcPr>
          <w:p w14:paraId="39AE9EB6"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7B0B8E92"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cortex prefrontal medial</w:t>
            </w:r>
          </w:p>
        </w:tc>
        <w:tc>
          <w:tcPr>
            <w:tcW w:w="240" w:type="dxa"/>
            <w:tcBorders>
              <w:top w:val="nil"/>
              <w:left w:val="nil"/>
              <w:bottom w:val="nil"/>
              <w:right w:val="nil"/>
            </w:tcBorders>
            <w:shd w:val="clear" w:color="000000" w:fill="FFFEFE"/>
            <w:noWrap/>
            <w:hideMark/>
          </w:tcPr>
          <w:p w14:paraId="05696ACF"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0.1</w:t>
            </w:r>
          </w:p>
        </w:tc>
        <w:tc>
          <w:tcPr>
            <w:tcW w:w="240" w:type="dxa"/>
            <w:tcBorders>
              <w:top w:val="nil"/>
              <w:left w:val="nil"/>
              <w:bottom w:val="nil"/>
              <w:right w:val="nil"/>
            </w:tcBorders>
            <w:shd w:val="clear" w:color="000000" w:fill="FDF5F5"/>
            <w:noWrap/>
            <w:hideMark/>
          </w:tcPr>
          <w:p w14:paraId="38332CBD"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0.9</w:t>
            </w:r>
          </w:p>
        </w:tc>
        <w:tc>
          <w:tcPr>
            <w:tcW w:w="240" w:type="dxa"/>
            <w:tcBorders>
              <w:top w:val="nil"/>
              <w:left w:val="nil"/>
              <w:bottom w:val="nil"/>
              <w:right w:val="nil"/>
            </w:tcBorders>
            <w:shd w:val="clear" w:color="000000" w:fill="FEF8F8"/>
            <w:noWrap/>
            <w:hideMark/>
          </w:tcPr>
          <w:p w14:paraId="1E482894"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0.6</w:t>
            </w:r>
          </w:p>
        </w:tc>
        <w:tc>
          <w:tcPr>
            <w:tcW w:w="240" w:type="dxa"/>
            <w:tcBorders>
              <w:top w:val="nil"/>
              <w:left w:val="nil"/>
              <w:bottom w:val="nil"/>
              <w:right w:val="nil"/>
            </w:tcBorders>
            <w:shd w:val="clear" w:color="000000" w:fill="FFFFDD"/>
            <w:noWrap/>
            <w:hideMark/>
          </w:tcPr>
          <w:p w14:paraId="5149680B"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1.5</w:t>
            </w:r>
          </w:p>
        </w:tc>
        <w:tc>
          <w:tcPr>
            <w:tcW w:w="240" w:type="dxa"/>
            <w:tcBorders>
              <w:top w:val="nil"/>
              <w:left w:val="nil"/>
              <w:bottom w:val="nil"/>
              <w:right w:val="nil"/>
            </w:tcBorders>
            <w:shd w:val="clear" w:color="000000" w:fill="FFFFED"/>
            <w:noWrap/>
            <w:hideMark/>
          </w:tcPr>
          <w:p w14:paraId="08294345"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0.8</w:t>
            </w:r>
          </w:p>
        </w:tc>
        <w:tc>
          <w:tcPr>
            <w:tcW w:w="240" w:type="dxa"/>
            <w:tcBorders>
              <w:top w:val="nil"/>
              <w:left w:val="nil"/>
              <w:bottom w:val="nil"/>
              <w:right w:val="nil"/>
            </w:tcBorders>
            <w:shd w:val="clear" w:color="000000" w:fill="FFFFE2"/>
            <w:noWrap/>
            <w:hideMark/>
          </w:tcPr>
          <w:p w14:paraId="3206564E"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1.3</w:t>
            </w:r>
          </w:p>
        </w:tc>
        <w:tc>
          <w:tcPr>
            <w:tcW w:w="240" w:type="dxa"/>
            <w:tcBorders>
              <w:top w:val="nil"/>
              <w:left w:val="nil"/>
              <w:bottom w:val="nil"/>
              <w:right w:val="nil"/>
            </w:tcBorders>
            <w:shd w:val="clear" w:color="000000" w:fill="F8FBFE"/>
            <w:noWrap/>
            <w:hideMark/>
          </w:tcPr>
          <w:p w14:paraId="3829B691"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0.4</w:t>
            </w:r>
          </w:p>
        </w:tc>
        <w:tc>
          <w:tcPr>
            <w:tcW w:w="240" w:type="dxa"/>
            <w:tcBorders>
              <w:top w:val="nil"/>
              <w:left w:val="nil"/>
              <w:bottom w:val="nil"/>
              <w:right w:val="nil"/>
            </w:tcBorders>
            <w:shd w:val="clear" w:color="000000" w:fill="F3F7FD"/>
            <w:noWrap/>
            <w:hideMark/>
          </w:tcPr>
          <w:p w14:paraId="334DB66A"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0.7</w:t>
            </w:r>
          </w:p>
        </w:tc>
        <w:tc>
          <w:tcPr>
            <w:tcW w:w="240" w:type="dxa"/>
            <w:tcBorders>
              <w:top w:val="nil"/>
              <w:left w:val="nil"/>
              <w:bottom w:val="nil"/>
              <w:right w:val="nil"/>
            </w:tcBorders>
            <w:shd w:val="clear" w:color="000000" w:fill="FFFFFF"/>
            <w:noWrap/>
            <w:hideMark/>
          </w:tcPr>
          <w:p w14:paraId="475BBCE6"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5F9F3"/>
            <w:noWrap/>
            <w:hideMark/>
          </w:tcPr>
          <w:p w14:paraId="256AACD5"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0.4</w:t>
            </w:r>
          </w:p>
        </w:tc>
        <w:tc>
          <w:tcPr>
            <w:tcW w:w="320" w:type="dxa"/>
            <w:vMerge/>
            <w:tcBorders>
              <w:top w:val="nil"/>
              <w:left w:val="single" w:sz="4" w:space="0" w:color="000000"/>
              <w:bottom w:val="single" w:sz="4" w:space="0" w:color="000000"/>
              <w:right w:val="single" w:sz="4" w:space="0" w:color="000000"/>
            </w:tcBorders>
            <w:hideMark/>
          </w:tcPr>
          <w:p w14:paraId="087522BA" w14:textId="77777777" w:rsidR="00AB00FD" w:rsidRPr="00B82133" w:rsidRDefault="00AB00FD" w:rsidP="00C5305A">
            <w:pPr>
              <w:rPr>
                <w:rFonts w:ascii="Arial" w:hAnsi="Arial" w:cs="Arial"/>
                <w:b/>
                <w:bCs/>
                <w:color w:val="000000"/>
                <w:sz w:val="16"/>
                <w:szCs w:val="16"/>
              </w:rPr>
            </w:pPr>
          </w:p>
        </w:tc>
      </w:tr>
      <w:tr w:rsidR="00AB00FD" w:rsidRPr="00B82133" w14:paraId="57F44CD5" w14:textId="77777777" w:rsidTr="00E27636">
        <w:trPr>
          <w:trHeight w:hRule="exact" w:val="230"/>
        </w:trPr>
        <w:tc>
          <w:tcPr>
            <w:tcW w:w="740" w:type="dxa"/>
            <w:tcBorders>
              <w:top w:val="nil"/>
              <w:left w:val="single" w:sz="4" w:space="0" w:color="000000"/>
              <w:bottom w:val="nil"/>
              <w:right w:val="nil"/>
            </w:tcBorders>
            <w:noWrap/>
            <w:hideMark/>
          </w:tcPr>
          <w:p w14:paraId="79E0C057"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3E3FBF2B"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early stage late</w:t>
            </w:r>
          </w:p>
        </w:tc>
        <w:tc>
          <w:tcPr>
            <w:tcW w:w="240" w:type="dxa"/>
            <w:tcBorders>
              <w:top w:val="nil"/>
              <w:left w:val="nil"/>
              <w:bottom w:val="nil"/>
              <w:right w:val="nil"/>
            </w:tcBorders>
            <w:shd w:val="clear" w:color="000000" w:fill="FFFFFF"/>
            <w:noWrap/>
            <w:hideMark/>
          </w:tcPr>
          <w:p w14:paraId="2E95AE50"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EFAFA"/>
            <w:noWrap/>
            <w:hideMark/>
          </w:tcPr>
          <w:p w14:paraId="3F4CF6CC"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0.5</w:t>
            </w:r>
          </w:p>
        </w:tc>
        <w:tc>
          <w:tcPr>
            <w:tcW w:w="240" w:type="dxa"/>
            <w:tcBorders>
              <w:top w:val="nil"/>
              <w:left w:val="nil"/>
              <w:bottom w:val="nil"/>
              <w:right w:val="nil"/>
            </w:tcBorders>
            <w:shd w:val="clear" w:color="000000" w:fill="FFFFFF"/>
            <w:noWrap/>
            <w:hideMark/>
          </w:tcPr>
          <w:p w14:paraId="06A4D1BF"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DF"/>
            <w:noWrap/>
            <w:hideMark/>
          </w:tcPr>
          <w:p w14:paraId="7C0F337F"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1.4</w:t>
            </w:r>
          </w:p>
        </w:tc>
        <w:tc>
          <w:tcPr>
            <w:tcW w:w="240" w:type="dxa"/>
            <w:tcBorders>
              <w:top w:val="nil"/>
              <w:left w:val="nil"/>
              <w:bottom w:val="nil"/>
              <w:right w:val="nil"/>
            </w:tcBorders>
            <w:shd w:val="clear" w:color="000000" w:fill="FFFFFF"/>
            <w:noWrap/>
            <w:hideMark/>
          </w:tcPr>
          <w:p w14:paraId="6E37884B"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DA"/>
            <w:noWrap/>
            <w:hideMark/>
          </w:tcPr>
          <w:p w14:paraId="63749A82"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1.6</w:t>
            </w:r>
          </w:p>
        </w:tc>
        <w:tc>
          <w:tcPr>
            <w:tcW w:w="240" w:type="dxa"/>
            <w:tcBorders>
              <w:top w:val="nil"/>
              <w:left w:val="nil"/>
              <w:bottom w:val="nil"/>
              <w:right w:val="nil"/>
            </w:tcBorders>
            <w:shd w:val="clear" w:color="000000" w:fill="EFF4FC"/>
            <w:noWrap/>
            <w:hideMark/>
          </w:tcPr>
          <w:p w14:paraId="0B585169"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1.0</w:t>
            </w:r>
          </w:p>
        </w:tc>
        <w:tc>
          <w:tcPr>
            <w:tcW w:w="240" w:type="dxa"/>
            <w:tcBorders>
              <w:top w:val="nil"/>
              <w:left w:val="nil"/>
              <w:bottom w:val="nil"/>
              <w:right w:val="nil"/>
            </w:tcBorders>
            <w:shd w:val="clear" w:color="000000" w:fill="F1F6FD"/>
            <w:noWrap/>
            <w:hideMark/>
          </w:tcPr>
          <w:p w14:paraId="5637D700"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0.8</w:t>
            </w:r>
          </w:p>
        </w:tc>
        <w:tc>
          <w:tcPr>
            <w:tcW w:w="240" w:type="dxa"/>
            <w:tcBorders>
              <w:top w:val="nil"/>
              <w:left w:val="nil"/>
              <w:bottom w:val="nil"/>
              <w:right w:val="nil"/>
            </w:tcBorders>
            <w:shd w:val="clear" w:color="000000" w:fill="F0F5FC"/>
            <w:noWrap/>
            <w:hideMark/>
          </w:tcPr>
          <w:p w14:paraId="373FFB22"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0.9</w:t>
            </w:r>
          </w:p>
        </w:tc>
        <w:tc>
          <w:tcPr>
            <w:tcW w:w="240" w:type="dxa"/>
            <w:tcBorders>
              <w:top w:val="nil"/>
              <w:left w:val="nil"/>
              <w:bottom w:val="nil"/>
              <w:right w:val="nil"/>
            </w:tcBorders>
            <w:shd w:val="clear" w:color="000000" w:fill="FFFFFF"/>
            <w:noWrap/>
            <w:hideMark/>
          </w:tcPr>
          <w:p w14:paraId="2C9222EA"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7D52437F" w14:textId="77777777" w:rsidR="00AB00FD" w:rsidRPr="00B82133" w:rsidRDefault="00AB00FD" w:rsidP="00C5305A">
            <w:pPr>
              <w:rPr>
                <w:rFonts w:ascii="Arial" w:hAnsi="Arial" w:cs="Arial"/>
                <w:b/>
                <w:bCs/>
                <w:color w:val="000000"/>
                <w:sz w:val="16"/>
                <w:szCs w:val="16"/>
              </w:rPr>
            </w:pPr>
          </w:p>
        </w:tc>
      </w:tr>
      <w:tr w:rsidR="00AB00FD" w:rsidRPr="00B82133" w14:paraId="5718C208" w14:textId="77777777" w:rsidTr="00E27636">
        <w:trPr>
          <w:trHeight w:hRule="exact" w:val="230"/>
        </w:trPr>
        <w:tc>
          <w:tcPr>
            <w:tcW w:w="740" w:type="dxa"/>
            <w:tcBorders>
              <w:top w:val="nil"/>
              <w:left w:val="single" w:sz="4" w:space="0" w:color="000000"/>
              <w:bottom w:val="nil"/>
              <w:right w:val="nil"/>
            </w:tcBorders>
            <w:noWrap/>
            <w:hideMark/>
          </w:tcPr>
          <w:p w14:paraId="52345E38"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3E0F7830"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fear conditioning extinction</w:t>
            </w:r>
          </w:p>
        </w:tc>
        <w:tc>
          <w:tcPr>
            <w:tcW w:w="240" w:type="dxa"/>
            <w:tcBorders>
              <w:top w:val="nil"/>
              <w:left w:val="nil"/>
              <w:bottom w:val="nil"/>
              <w:right w:val="nil"/>
            </w:tcBorders>
            <w:shd w:val="clear" w:color="000000" w:fill="FFFFFF"/>
            <w:noWrap/>
            <w:hideMark/>
          </w:tcPr>
          <w:p w14:paraId="7282AE37"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1A625996"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4A138EA8"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FFFFFF" w:fill="FFFFB6"/>
            <w:noWrap/>
            <w:hideMark/>
          </w:tcPr>
          <w:p w14:paraId="6B54A197"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3.2</w:t>
            </w:r>
          </w:p>
        </w:tc>
        <w:tc>
          <w:tcPr>
            <w:tcW w:w="240" w:type="dxa"/>
            <w:tcBorders>
              <w:top w:val="nil"/>
              <w:left w:val="nil"/>
              <w:bottom w:val="nil"/>
              <w:right w:val="nil"/>
            </w:tcBorders>
            <w:shd w:val="clear" w:color="000000" w:fill="FFFFFB"/>
            <w:noWrap/>
            <w:hideMark/>
          </w:tcPr>
          <w:p w14:paraId="28C8008A"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0.2</w:t>
            </w:r>
          </w:p>
        </w:tc>
        <w:tc>
          <w:tcPr>
            <w:tcW w:w="240" w:type="dxa"/>
            <w:tcBorders>
              <w:top w:val="nil"/>
              <w:left w:val="nil"/>
              <w:bottom w:val="nil"/>
              <w:right w:val="nil"/>
            </w:tcBorders>
            <w:shd w:val="clear" w:color="FFFFFF" w:fill="FFFFCC"/>
            <w:noWrap/>
            <w:hideMark/>
          </w:tcPr>
          <w:p w14:paraId="1BC96A27"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2.3</w:t>
            </w:r>
          </w:p>
        </w:tc>
        <w:tc>
          <w:tcPr>
            <w:tcW w:w="240" w:type="dxa"/>
            <w:tcBorders>
              <w:top w:val="nil"/>
              <w:left w:val="nil"/>
              <w:bottom w:val="nil"/>
              <w:right w:val="nil"/>
            </w:tcBorders>
            <w:shd w:val="clear" w:color="000000" w:fill="FFFFFF"/>
            <w:noWrap/>
            <w:hideMark/>
          </w:tcPr>
          <w:p w14:paraId="18FA209A"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4EC183E5"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70EDBAC2"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6B22AB1F"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2C0BADD6" w14:textId="77777777" w:rsidR="00AB00FD" w:rsidRPr="00B82133" w:rsidRDefault="00AB00FD" w:rsidP="00C5305A">
            <w:pPr>
              <w:rPr>
                <w:rFonts w:ascii="Arial" w:hAnsi="Arial" w:cs="Arial"/>
                <w:b/>
                <w:bCs/>
                <w:color w:val="000000"/>
                <w:sz w:val="16"/>
                <w:szCs w:val="16"/>
              </w:rPr>
            </w:pPr>
          </w:p>
        </w:tc>
      </w:tr>
      <w:tr w:rsidR="00AB00FD" w:rsidRPr="00B82133" w14:paraId="03406ABB" w14:textId="77777777" w:rsidTr="00E27636">
        <w:trPr>
          <w:trHeight w:hRule="exact" w:val="230"/>
        </w:trPr>
        <w:tc>
          <w:tcPr>
            <w:tcW w:w="740" w:type="dxa"/>
            <w:tcBorders>
              <w:top w:val="nil"/>
              <w:left w:val="single" w:sz="4" w:space="0" w:color="000000"/>
              <w:bottom w:val="nil"/>
              <w:right w:val="nil"/>
            </w:tcBorders>
            <w:noWrap/>
            <w:hideMark/>
          </w:tcPr>
          <w:p w14:paraId="6BD89E32"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7039D694"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mechanisms underlying evaluation</w:t>
            </w:r>
          </w:p>
        </w:tc>
        <w:tc>
          <w:tcPr>
            <w:tcW w:w="240" w:type="dxa"/>
            <w:tcBorders>
              <w:top w:val="nil"/>
              <w:left w:val="nil"/>
              <w:bottom w:val="nil"/>
              <w:right w:val="nil"/>
            </w:tcBorders>
            <w:shd w:val="clear" w:color="000000" w:fill="FDF4F4"/>
            <w:noWrap/>
            <w:hideMark/>
          </w:tcPr>
          <w:p w14:paraId="75E9D3B0"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1.0</w:t>
            </w:r>
          </w:p>
        </w:tc>
        <w:tc>
          <w:tcPr>
            <w:tcW w:w="240" w:type="dxa"/>
            <w:tcBorders>
              <w:top w:val="nil"/>
              <w:left w:val="nil"/>
              <w:bottom w:val="nil"/>
              <w:right w:val="nil"/>
            </w:tcBorders>
            <w:shd w:val="clear" w:color="000000" w:fill="FFFFFF"/>
            <w:noWrap/>
            <w:hideMark/>
          </w:tcPr>
          <w:p w14:paraId="266B04BE"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0.1</w:t>
            </w:r>
          </w:p>
        </w:tc>
        <w:tc>
          <w:tcPr>
            <w:tcW w:w="240" w:type="dxa"/>
            <w:tcBorders>
              <w:top w:val="nil"/>
              <w:left w:val="nil"/>
              <w:bottom w:val="nil"/>
              <w:right w:val="nil"/>
            </w:tcBorders>
            <w:shd w:val="clear" w:color="000000" w:fill="FFFFFF"/>
            <w:noWrap/>
            <w:hideMark/>
          </w:tcPr>
          <w:p w14:paraId="72A1C5F6"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DB"/>
            <w:noWrap/>
            <w:hideMark/>
          </w:tcPr>
          <w:p w14:paraId="43345F82"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1.6</w:t>
            </w:r>
          </w:p>
        </w:tc>
        <w:tc>
          <w:tcPr>
            <w:tcW w:w="240" w:type="dxa"/>
            <w:tcBorders>
              <w:top w:val="nil"/>
              <w:left w:val="nil"/>
              <w:bottom w:val="nil"/>
              <w:right w:val="nil"/>
            </w:tcBorders>
            <w:shd w:val="clear" w:color="FFFFFF" w:fill="FFFFCD"/>
            <w:noWrap/>
            <w:hideMark/>
          </w:tcPr>
          <w:p w14:paraId="4B40E2DB"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2.2</w:t>
            </w:r>
          </w:p>
        </w:tc>
        <w:tc>
          <w:tcPr>
            <w:tcW w:w="240" w:type="dxa"/>
            <w:tcBorders>
              <w:top w:val="nil"/>
              <w:left w:val="nil"/>
              <w:bottom w:val="nil"/>
              <w:right w:val="nil"/>
            </w:tcBorders>
            <w:shd w:val="clear" w:color="000000" w:fill="FFFFEF"/>
            <w:noWrap/>
            <w:hideMark/>
          </w:tcPr>
          <w:p w14:paraId="134BC33A"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0.7</w:t>
            </w:r>
          </w:p>
        </w:tc>
        <w:tc>
          <w:tcPr>
            <w:tcW w:w="240" w:type="dxa"/>
            <w:tcBorders>
              <w:top w:val="nil"/>
              <w:left w:val="nil"/>
              <w:bottom w:val="nil"/>
              <w:right w:val="nil"/>
            </w:tcBorders>
            <w:shd w:val="clear" w:color="000000" w:fill="FFFFFF"/>
            <w:noWrap/>
            <w:hideMark/>
          </w:tcPr>
          <w:p w14:paraId="5C8D4F7A"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342ED922"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044CB0B7"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0D241B46"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3D370826" w14:textId="77777777" w:rsidR="00AB00FD" w:rsidRPr="00B82133" w:rsidRDefault="00AB00FD" w:rsidP="00C5305A">
            <w:pPr>
              <w:rPr>
                <w:rFonts w:ascii="Arial" w:hAnsi="Arial" w:cs="Arial"/>
                <w:b/>
                <w:bCs/>
                <w:color w:val="000000"/>
                <w:sz w:val="16"/>
                <w:szCs w:val="16"/>
              </w:rPr>
            </w:pPr>
          </w:p>
        </w:tc>
      </w:tr>
      <w:tr w:rsidR="00AB00FD" w:rsidRPr="00B82133" w14:paraId="4BEF51A0" w14:textId="77777777" w:rsidTr="00E27636">
        <w:trPr>
          <w:trHeight w:hRule="exact" w:val="230"/>
        </w:trPr>
        <w:tc>
          <w:tcPr>
            <w:tcW w:w="740" w:type="dxa"/>
            <w:tcBorders>
              <w:top w:val="nil"/>
              <w:left w:val="single" w:sz="4" w:space="0" w:color="000000"/>
              <w:bottom w:val="nil"/>
              <w:right w:val="nil"/>
            </w:tcBorders>
            <w:noWrap/>
            <w:hideMark/>
          </w:tcPr>
          <w:p w14:paraId="594B4200"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372FF170"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ofc orbitofrontal cortex</w:t>
            </w:r>
          </w:p>
        </w:tc>
        <w:tc>
          <w:tcPr>
            <w:tcW w:w="240" w:type="dxa"/>
            <w:tcBorders>
              <w:top w:val="nil"/>
              <w:left w:val="nil"/>
              <w:bottom w:val="nil"/>
              <w:right w:val="nil"/>
            </w:tcBorders>
            <w:shd w:val="clear" w:color="000000" w:fill="FFFFFF"/>
            <w:noWrap/>
            <w:hideMark/>
          </w:tcPr>
          <w:p w14:paraId="454E34B2"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0.0</w:t>
            </w:r>
          </w:p>
        </w:tc>
        <w:tc>
          <w:tcPr>
            <w:tcW w:w="240" w:type="dxa"/>
            <w:tcBorders>
              <w:top w:val="nil"/>
              <w:left w:val="nil"/>
              <w:bottom w:val="nil"/>
              <w:right w:val="nil"/>
            </w:tcBorders>
            <w:shd w:val="clear" w:color="000000" w:fill="FFFFFF"/>
            <w:noWrap/>
            <w:hideMark/>
          </w:tcPr>
          <w:p w14:paraId="644876CA"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4B021353"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E1"/>
            <w:noWrap/>
            <w:hideMark/>
          </w:tcPr>
          <w:p w14:paraId="29AC3F3B"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1.3</w:t>
            </w:r>
          </w:p>
        </w:tc>
        <w:tc>
          <w:tcPr>
            <w:tcW w:w="240" w:type="dxa"/>
            <w:tcBorders>
              <w:top w:val="nil"/>
              <w:left w:val="nil"/>
              <w:bottom w:val="nil"/>
              <w:right w:val="nil"/>
            </w:tcBorders>
            <w:shd w:val="clear" w:color="000000" w:fill="FFFFF1"/>
            <w:noWrap/>
            <w:hideMark/>
          </w:tcPr>
          <w:p w14:paraId="5002795F"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0.6</w:t>
            </w:r>
          </w:p>
        </w:tc>
        <w:tc>
          <w:tcPr>
            <w:tcW w:w="240" w:type="dxa"/>
            <w:tcBorders>
              <w:top w:val="nil"/>
              <w:left w:val="nil"/>
              <w:bottom w:val="nil"/>
              <w:right w:val="nil"/>
            </w:tcBorders>
            <w:shd w:val="clear" w:color="FFFFFF" w:fill="FFFFC3"/>
            <w:noWrap/>
            <w:hideMark/>
          </w:tcPr>
          <w:p w14:paraId="09F72188"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2.7</w:t>
            </w:r>
          </w:p>
        </w:tc>
        <w:tc>
          <w:tcPr>
            <w:tcW w:w="240" w:type="dxa"/>
            <w:tcBorders>
              <w:top w:val="nil"/>
              <w:left w:val="nil"/>
              <w:bottom w:val="nil"/>
              <w:right w:val="nil"/>
            </w:tcBorders>
            <w:shd w:val="clear" w:color="000000" w:fill="FFFFFF"/>
            <w:noWrap/>
            <w:hideMark/>
          </w:tcPr>
          <w:p w14:paraId="68CE2716"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47BE582D"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6C498060"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5ACECE65"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4AD0EBB5" w14:textId="77777777" w:rsidR="00AB00FD" w:rsidRPr="00B82133" w:rsidRDefault="00AB00FD" w:rsidP="00C5305A">
            <w:pPr>
              <w:rPr>
                <w:rFonts w:ascii="Arial" w:hAnsi="Arial" w:cs="Arial"/>
                <w:b/>
                <w:bCs/>
                <w:color w:val="000000"/>
                <w:sz w:val="16"/>
                <w:szCs w:val="16"/>
              </w:rPr>
            </w:pPr>
          </w:p>
        </w:tc>
      </w:tr>
      <w:tr w:rsidR="00AB00FD" w:rsidRPr="00B82133" w14:paraId="21C532F5" w14:textId="77777777" w:rsidTr="00E27636">
        <w:trPr>
          <w:trHeight w:hRule="exact" w:val="230"/>
        </w:trPr>
        <w:tc>
          <w:tcPr>
            <w:tcW w:w="740" w:type="dxa"/>
            <w:tcBorders>
              <w:top w:val="nil"/>
              <w:left w:val="single" w:sz="4" w:space="0" w:color="000000"/>
              <w:bottom w:val="nil"/>
              <w:right w:val="nil"/>
            </w:tcBorders>
            <w:noWrap/>
            <w:hideMark/>
          </w:tcPr>
          <w:p w14:paraId="371B3CEB"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2AFCDC63"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olfactory taste odor</w:t>
            </w:r>
          </w:p>
        </w:tc>
        <w:tc>
          <w:tcPr>
            <w:tcW w:w="240" w:type="dxa"/>
            <w:tcBorders>
              <w:top w:val="nil"/>
              <w:left w:val="nil"/>
              <w:bottom w:val="nil"/>
              <w:right w:val="nil"/>
            </w:tcBorders>
            <w:shd w:val="clear" w:color="000000" w:fill="FFFFFF"/>
            <w:noWrap/>
            <w:hideMark/>
          </w:tcPr>
          <w:p w14:paraId="419F93B6"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21F28D7A"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712A4B6C"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FFFFFF" w:fill="FFFFC6"/>
            <w:noWrap/>
            <w:hideMark/>
          </w:tcPr>
          <w:p w14:paraId="7E9C60B9"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2.5</w:t>
            </w:r>
          </w:p>
        </w:tc>
        <w:tc>
          <w:tcPr>
            <w:tcW w:w="240" w:type="dxa"/>
            <w:tcBorders>
              <w:top w:val="nil"/>
              <w:left w:val="nil"/>
              <w:bottom w:val="nil"/>
              <w:right w:val="nil"/>
            </w:tcBorders>
            <w:shd w:val="clear" w:color="000000" w:fill="FFFFFF"/>
            <w:noWrap/>
            <w:hideMark/>
          </w:tcPr>
          <w:p w14:paraId="50378806"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FFFFFF" w:fill="FFFFB7"/>
            <w:noWrap/>
            <w:hideMark/>
          </w:tcPr>
          <w:p w14:paraId="7D6A40E4"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3.2</w:t>
            </w:r>
          </w:p>
        </w:tc>
        <w:tc>
          <w:tcPr>
            <w:tcW w:w="240" w:type="dxa"/>
            <w:tcBorders>
              <w:top w:val="nil"/>
              <w:left w:val="nil"/>
              <w:bottom w:val="nil"/>
              <w:right w:val="nil"/>
            </w:tcBorders>
            <w:shd w:val="clear" w:color="000000" w:fill="FFFFFF"/>
            <w:noWrap/>
            <w:hideMark/>
          </w:tcPr>
          <w:p w14:paraId="70486E8D"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25C5FDA7"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37A0AED5"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2A5FFFF1"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3FEA7CDE" w14:textId="77777777" w:rsidR="00AB00FD" w:rsidRPr="00B82133" w:rsidRDefault="00AB00FD" w:rsidP="00C5305A">
            <w:pPr>
              <w:rPr>
                <w:rFonts w:ascii="Arial" w:hAnsi="Arial" w:cs="Arial"/>
                <w:b/>
                <w:bCs/>
                <w:color w:val="000000"/>
                <w:sz w:val="16"/>
                <w:szCs w:val="16"/>
              </w:rPr>
            </w:pPr>
          </w:p>
        </w:tc>
      </w:tr>
      <w:tr w:rsidR="00AB00FD" w:rsidRPr="00B82133" w14:paraId="42B8A606" w14:textId="77777777" w:rsidTr="00E27636">
        <w:trPr>
          <w:trHeight w:hRule="exact" w:val="230"/>
        </w:trPr>
        <w:tc>
          <w:tcPr>
            <w:tcW w:w="740" w:type="dxa"/>
            <w:tcBorders>
              <w:top w:val="nil"/>
              <w:left w:val="single" w:sz="4" w:space="0" w:color="000000"/>
              <w:bottom w:val="nil"/>
              <w:right w:val="nil"/>
            </w:tcBorders>
            <w:noWrap/>
            <w:hideMark/>
          </w:tcPr>
          <w:p w14:paraId="2540A078"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3B58EFAA"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personality trait scores</w:t>
            </w:r>
          </w:p>
        </w:tc>
        <w:tc>
          <w:tcPr>
            <w:tcW w:w="240" w:type="dxa"/>
            <w:tcBorders>
              <w:top w:val="nil"/>
              <w:left w:val="nil"/>
              <w:bottom w:val="nil"/>
              <w:right w:val="nil"/>
            </w:tcBorders>
            <w:shd w:val="clear" w:color="000000" w:fill="FFFFFF"/>
            <w:noWrap/>
            <w:hideMark/>
          </w:tcPr>
          <w:p w14:paraId="5DEF1EF4"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EFE"/>
            <w:noWrap/>
            <w:hideMark/>
          </w:tcPr>
          <w:p w14:paraId="39835A72"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0.2</w:t>
            </w:r>
          </w:p>
        </w:tc>
        <w:tc>
          <w:tcPr>
            <w:tcW w:w="240" w:type="dxa"/>
            <w:tcBorders>
              <w:top w:val="nil"/>
              <w:left w:val="nil"/>
              <w:bottom w:val="nil"/>
              <w:right w:val="nil"/>
            </w:tcBorders>
            <w:shd w:val="clear" w:color="000000" w:fill="FFFFFF"/>
            <w:noWrap/>
            <w:hideMark/>
          </w:tcPr>
          <w:p w14:paraId="7F319F27"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E7"/>
            <w:noWrap/>
            <w:hideMark/>
          </w:tcPr>
          <w:p w14:paraId="2DB38FE8"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1.1</w:t>
            </w:r>
          </w:p>
        </w:tc>
        <w:tc>
          <w:tcPr>
            <w:tcW w:w="240" w:type="dxa"/>
            <w:tcBorders>
              <w:top w:val="nil"/>
              <w:left w:val="nil"/>
              <w:bottom w:val="nil"/>
              <w:right w:val="nil"/>
            </w:tcBorders>
            <w:shd w:val="clear" w:color="000000" w:fill="FFFFD3"/>
            <w:noWrap/>
            <w:hideMark/>
          </w:tcPr>
          <w:p w14:paraId="5CA4911E"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1.9</w:t>
            </w:r>
          </w:p>
        </w:tc>
        <w:tc>
          <w:tcPr>
            <w:tcW w:w="240" w:type="dxa"/>
            <w:tcBorders>
              <w:top w:val="nil"/>
              <w:left w:val="nil"/>
              <w:bottom w:val="nil"/>
              <w:right w:val="nil"/>
            </w:tcBorders>
            <w:shd w:val="clear" w:color="000000" w:fill="FFFFD9"/>
            <w:noWrap/>
            <w:hideMark/>
          </w:tcPr>
          <w:p w14:paraId="306023EF"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1.7</w:t>
            </w:r>
          </w:p>
        </w:tc>
        <w:tc>
          <w:tcPr>
            <w:tcW w:w="240" w:type="dxa"/>
            <w:tcBorders>
              <w:top w:val="nil"/>
              <w:left w:val="nil"/>
              <w:bottom w:val="nil"/>
              <w:right w:val="nil"/>
            </w:tcBorders>
            <w:shd w:val="clear" w:color="000000" w:fill="FFFFFF"/>
            <w:noWrap/>
            <w:hideMark/>
          </w:tcPr>
          <w:p w14:paraId="734F6136"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47514935"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14724202"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DFEFC"/>
            <w:noWrap/>
            <w:hideMark/>
          </w:tcPr>
          <w:p w14:paraId="7E5B12B3"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0.1</w:t>
            </w:r>
          </w:p>
        </w:tc>
        <w:tc>
          <w:tcPr>
            <w:tcW w:w="320" w:type="dxa"/>
            <w:vMerge/>
            <w:tcBorders>
              <w:top w:val="nil"/>
              <w:left w:val="single" w:sz="4" w:space="0" w:color="000000"/>
              <w:bottom w:val="single" w:sz="4" w:space="0" w:color="000000"/>
              <w:right w:val="single" w:sz="4" w:space="0" w:color="000000"/>
            </w:tcBorders>
            <w:hideMark/>
          </w:tcPr>
          <w:p w14:paraId="06E96447" w14:textId="77777777" w:rsidR="00AB00FD" w:rsidRPr="00B82133" w:rsidRDefault="00AB00FD" w:rsidP="00C5305A">
            <w:pPr>
              <w:rPr>
                <w:rFonts w:ascii="Arial" w:hAnsi="Arial" w:cs="Arial"/>
                <w:b/>
                <w:bCs/>
                <w:color w:val="000000"/>
                <w:sz w:val="16"/>
                <w:szCs w:val="16"/>
              </w:rPr>
            </w:pPr>
          </w:p>
        </w:tc>
      </w:tr>
      <w:tr w:rsidR="00AB00FD" w:rsidRPr="00B82133" w14:paraId="7228E13E" w14:textId="77777777" w:rsidTr="00E27636">
        <w:trPr>
          <w:trHeight w:hRule="exact" w:val="230"/>
        </w:trPr>
        <w:tc>
          <w:tcPr>
            <w:tcW w:w="740" w:type="dxa"/>
            <w:tcBorders>
              <w:top w:val="nil"/>
              <w:left w:val="single" w:sz="4" w:space="0" w:color="000000"/>
              <w:bottom w:val="nil"/>
              <w:right w:val="nil"/>
            </w:tcBorders>
            <w:noWrap/>
            <w:hideMark/>
          </w:tcPr>
          <w:p w14:paraId="40C610CB"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097F02B5"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phase women menstrual</w:t>
            </w:r>
          </w:p>
        </w:tc>
        <w:tc>
          <w:tcPr>
            <w:tcW w:w="240" w:type="dxa"/>
            <w:tcBorders>
              <w:top w:val="nil"/>
              <w:left w:val="nil"/>
              <w:bottom w:val="nil"/>
              <w:right w:val="nil"/>
            </w:tcBorders>
            <w:shd w:val="clear" w:color="000000" w:fill="FFFFFF"/>
            <w:noWrap/>
            <w:hideMark/>
          </w:tcPr>
          <w:p w14:paraId="68978DC1"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19260134"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0.1</w:t>
            </w:r>
          </w:p>
        </w:tc>
        <w:tc>
          <w:tcPr>
            <w:tcW w:w="240" w:type="dxa"/>
            <w:tcBorders>
              <w:top w:val="nil"/>
              <w:left w:val="nil"/>
              <w:bottom w:val="nil"/>
              <w:right w:val="nil"/>
            </w:tcBorders>
            <w:shd w:val="clear" w:color="000000" w:fill="FFFFFF"/>
            <w:noWrap/>
            <w:hideMark/>
          </w:tcPr>
          <w:p w14:paraId="6208E46E"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EC"/>
            <w:noWrap/>
            <w:hideMark/>
          </w:tcPr>
          <w:p w14:paraId="0A30472D"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0.8</w:t>
            </w:r>
          </w:p>
        </w:tc>
        <w:tc>
          <w:tcPr>
            <w:tcW w:w="240" w:type="dxa"/>
            <w:tcBorders>
              <w:top w:val="nil"/>
              <w:left w:val="nil"/>
              <w:bottom w:val="nil"/>
              <w:right w:val="nil"/>
            </w:tcBorders>
            <w:shd w:val="clear" w:color="000000" w:fill="FFFFDD"/>
            <w:noWrap/>
            <w:hideMark/>
          </w:tcPr>
          <w:p w14:paraId="79273C72"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1.5</w:t>
            </w:r>
          </w:p>
        </w:tc>
        <w:tc>
          <w:tcPr>
            <w:tcW w:w="240" w:type="dxa"/>
            <w:tcBorders>
              <w:top w:val="nil"/>
              <w:left w:val="nil"/>
              <w:bottom w:val="nil"/>
              <w:right w:val="nil"/>
            </w:tcBorders>
            <w:shd w:val="clear" w:color="000000" w:fill="FFFFFF"/>
            <w:noWrap/>
            <w:hideMark/>
          </w:tcPr>
          <w:p w14:paraId="7146DCF8"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4698042A"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50E492A7"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0.0</w:t>
            </w:r>
          </w:p>
        </w:tc>
        <w:tc>
          <w:tcPr>
            <w:tcW w:w="240" w:type="dxa"/>
            <w:tcBorders>
              <w:top w:val="nil"/>
              <w:left w:val="nil"/>
              <w:bottom w:val="nil"/>
              <w:right w:val="nil"/>
            </w:tcBorders>
            <w:shd w:val="clear" w:color="000000" w:fill="F1F5FD"/>
            <w:noWrap/>
            <w:hideMark/>
          </w:tcPr>
          <w:p w14:paraId="6BDAF0E0"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0.9</w:t>
            </w:r>
          </w:p>
        </w:tc>
        <w:tc>
          <w:tcPr>
            <w:tcW w:w="240" w:type="dxa"/>
            <w:tcBorders>
              <w:top w:val="nil"/>
              <w:left w:val="nil"/>
              <w:bottom w:val="nil"/>
              <w:right w:val="nil"/>
            </w:tcBorders>
            <w:shd w:val="clear" w:color="000000" w:fill="FFFFFF"/>
            <w:noWrap/>
            <w:hideMark/>
          </w:tcPr>
          <w:p w14:paraId="4957A3E8"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4237CFBA" w14:textId="77777777" w:rsidR="00AB00FD" w:rsidRPr="00B82133" w:rsidRDefault="00AB00FD" w:rsidP="00C5305A">
            <w:pPr>
              <w:rPr>
                <w:rFonts w:ascii="Arial" w:hAnsi="Arial" w:cs="Arial"/>
                <w:b/>
                <w:bCs/>
                <w:color w:val="000000"/>
                <w:sz w:val="16"/>
                <w:szCs w:val="16"/>
              </w:rPr>
            </w:pPr>
          </w:p>
        </w:tc>
      </w:tr>
      <w:tr w:rsidR="00AB00FD" w:rsidRPr="00B82133" w14:paraId="729327E3" w14:textId="77777777" w:rsidTr="00E27636">
        <w:trPr>
          <w:trHeight w:hRule="exact" w:val="230"/>
        </w:trPr>
        <w:tc>
          <w:tcPr>
            <w:tcW w:w="740" w:type="dxa"/>
            <w:tcBorders>
              <w:top w:val="nil"/>
              <w:left w:val="single" w:sz="4" w:space="0" w:color="000000"/>
              <w:bottom w:val="nil"/>
              <w:right w:val="nil"/>
            </w:tcBorders>
            <w:noWrap/>
            <w:hideMark/>
          </w:tcPr>
          <w:p w14:paraId="2555FD16"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6EDB0EAE"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pictures picture images</w:t>
            </w:r>
          </w:p>
        </w:tc>
        <w:tc>
          <w:tcPr>
            <w:tcW w:w="240" w:type="dxa"/>
            <w:tcBorders>
              <w:top w:val="nil"/>
              <w:left w:val="nil"/>
              <w:bottom w:val="nil"/>
              <w:right w:val="nil"/>
            </w:tcBorders>
            <w:shd w:val="clear" w:color="000000" w:fill="FFFFFF"/>
            <w:noWrap/>
            <w:hideMark/>
          </w:tcPr>
          <w:p w14:paraId="64CF134F"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77249F54"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53014D5B"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E5"/>
            <w:noWrap/>
            <w:hideMark/>
          </w:tcPr>
          <w:p w14:paraId="74016F00"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1.2</w:t>
            </w:r>
          </w:p>
        </w:tc>
        <w:tc>
          <w:tcPr>
            <w:tcW w:w="240" w:type="dxa"/>
            <w:tcBorders>
              <w:top w:val="nil"/>
              <w:left w:val="nil"/>
              <w:bottom w:val="nil"/>
              <w:right w:val="nil"/>
            </w:tcBorders>
            <w:shd w:val="clear" w:color="FFFFFF" w:fill="FFFFD1"/>
            <w:noWrap/>
            <w:hideMark/>
          </w:tcPr>
          <w:p w14:paraId="760C561F"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2.0</w:t>
            </w:r>
          </w:p>
        </w:tc>
        <w:tc>
          <w:tcPr>
            <w:tcW w:w="240" w:type="dxa"/>
            <w:tcBorders>
              <w:top w:val="nil"/>
              <w:left w:val="nil"/>
              <w:bottom w:val="nil"/>
              <w:right w:val="nil"/>
            </w:tcBorders>
            <w:shd w:val="clear" w:color="000000" w:fill="FFFFE2"/>
            <w:noWrap/>
            <w:hideMark/>
          </w:tcPr>
          <w:p w14:paraId="5250DEAB"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1.3</w:t>
            </w:r>
          </w:p>
        </w:tc>
        <w:tc>
          <w:tcPr>
            <w:tcW w:w="240" w:type="dxa"/>
            <w:tcBorders>
              <w:top w:val="nil"/>
              <w:left w:val="nil"/>
              <w:bottom w:val="nil"/>
              <w:right w:val="nil"/>
            </w:tcBorders>
            <w:shd w:val="clear" w:color="000000" w:fill="FFFFFF"/>
            <w:noWrap/>
            <w:hideMark/>
          </w:tcPr>
          <w:p w14:paraId="037B2642"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2677672D"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4DBE01D6"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EFFFE"/>
            <w:noWrap/>
            <w:hideMark/>
          </w:tcPr>
          <w:p w14:paraId="0D595C71"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0.1</w:t>
            </w:r>
          </w:p>
        </w:tc>
        <w:tc>
          <w:tcPr>
            <w:tcW w:w="320" w:type="dxa"/>
            <w:vMerge/>
            <w:tcBorders>
              <w:top w:val="nil"/>
              <w:left w:val="single" w:sz="4" w:space="0" w:color="000000"/>
              <w:bottom w:val="single" w:sz="4" w:space="0" w:color="000000"/>
              <w:right w:val="single" w:sz="4" w:space="0" w:color="000000"/>
            </w:tcBorders>
            <w:hideMark/>
          </w:tcPr>
          <w:p w14:paraId="383C0B88" w14:textId="77777777" w:rsidR="00AB00FD" w:rsidRPr="00B82133" w:rsidRDefault="00AB00FD" w:rsidP="00C5305A">
            <w:pPr>
              <w:rPr>
                <w:rFonts w:ascii="Arial" w:hAnsi="Arial" w:cs="Arial"/>
                <w:b/>
                <w:bCs/>
                <w:color w:val="000000"/>
                <w:sz w:val="16"/>
                <w:szCs w:val="16"/>
              </w:rPr>
            </w:pPr>
          </w:p>
        </w:tc>
      </w:tr>
      <w:tr w:rsidR="00AB00FD" w:rsidRPr="00B82133" w14:paraId="5C40BCEF" w14:textId="77777777" w:rsidTr="00E27636">
        <w:trPr>
          <w:trHeight w:hRule="exact" w:val="230"/>
        </w:trPr>
        <w:tc>
          <w:tcPr>
            <w:tcW w:w="740" w:type="dxa"/>
            <w:tcBorders>
              <w:top w:val="nil"/>
              <w:left w:val="single" w:sz="4" w:space="0" w:color="000000"/>
              <w:bottom w:val="nil"/>
              <w:right w:val="nil"/>
            </w:tcBorders>
            <w:noWrap/>
            <w:hideMark/>
          </w:tcPr>
          <w:p w14:paraId="126E143F"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240B7434"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placebo mg ht</w:t>
            </w:r>
          </w:p>
        </w:tc>
        <w:tc>
          <w:tcPr>
            <w:tcW w:w="240" w:type="dxa"/>
            <w:tcBorders>
              <w:top w:val="nil"/>
              <w:left w:val="nil"/>
              <w:bottom w:val="nil"/>
              <w:right w:val="nil"/>
            </w:tcBorders>
            <w:shd w:val="clear" w:color="000000" w:fill="FFFFFF"/>
            <w:noWrap/>
            <w:hideMark/>
          </w:tcPr>
          <w:p w14:paraId="6675B506"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4CAE819E"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5DAF6D74"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2E06D9ED"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57E32A52"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E4"/>
            <w:noWrap/>
            <w:hideMark/>
          </w:tcPr>
          <w:p w14:paraId="40DB61BB"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1.2</w:t>
            </w:r>
          </w:p>
        </w:tc>
        <w:tc>
          <w:tcPr>
            <w:tcW w:w="240" w:type="dxa"/>
            <w:tcBorders>
              <w:top w:val="nil"/>
              <w:left w:val="nil"/>
              <w:bottom w:val="nil"/>
              <w:right w:val="nil"/>
            </w:tcBorders>
            <w:shd w:val="clear" w:color="000000" w:fill="FFFFFF"/>
            <w:noWrap/>
            <w:hideMark/>
          </w:tcPr>
          <w:p w14:paraId="3B4129E3"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4DF0B2F8"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260EB534"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CFEFC"/>
            <w:noWrap/>
            <w:hideMark/>
          </w:tcPr>
          <w:p w14:paraId="1D4A4EF4"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0.1</w:t>
            </w:r>
          </w:p>
        </w:tc>
        <w:tc>
          <w:tcPr>
            <w:tcW w:w="320" w:type="dxa"/>
            <w:vMerge/>
            <w:tcBorders>
              <w:top w:val="nil"/>
              <w:left w:val="single" w:sz="4" w:space="0" w:color="000000"/>
              <w:bottom w:val="single" w:sz="4" w:space="0" w:color="000000"/>
              <w:right w:val="single" w:sz="4" w:space="0" w:color="000000"/>
            </w:tcBorders>
            <w:hideMark/>
          </w:tcPr>
          <w:p w14:paraId="46C3AFEC" w14:textId="77777777" w:rsidR="00AB00FD" w:rsidRPr="00B82133" w:rsidRDefault="00AB00FD" w:rsidP="00C5305A">
            <w:pPr>
              <w:rPr>
                <w:rFonts w:ascii="Arial" w:hAnsi="Arial" w:cs="Arial"/>
                <w:b/>
                <w:bCs/>
                <w:color w:val="000000"/>
                <w:sz w:val="16"/>
                <w:szCs w:val="16"/>
              </w:rPr>
            </w:pPr>
          </w:p>
        </w:tc>
      </w:tr>
      <w:tr w:rsidR="00AB00FD" w:rsidRPr="00B82133" w14:paraId="54AA4EEA" w14:textId="77777777" w:rsidTr="00E27636">
        <w:trPr>
          <w:trHeight w:hRule="exact" w:val="230"/>
        </w:trPr>
        <w:tc>
          <w:tcPr>
            <w:tcW w:w="740" w:type="dxa"/>
            <w:tcBorders>
              <w:top w:val="nil"/>
              <w:left w:val="single" w:sz="4" w:space="0" w:color="000000"/>
              <w:bottom w:val="nil"/>
              <w:right w:val="nil"/>
            </w:tcBorders>
            <w:noWrap/>
            <w:hideMark/>
          </w:tcPr>
          <w:p w14:paraId="3A9D129D"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36DFD931"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reward striatum anticipation</w:t>
            </w:r>
          </w:p>
        </w:tc>
        <w:tc>
          <w:tcPr>
            <w:tcW w:w="240" w:type="dxa"/>
            <w:tcBorders>
              <w:top w:val="nil"/>
              <w:left w:val="nil"/>
              <w:bottom w:val="nil"/>
              <w:right w:val="nil"/>
            </w:tcBorders>
            <w:shd w:val="clear" w:color="000000" w:fill="FFFFFF"/>
            <w:noWrap/>
            <w:hideMark/>
          </w:tcPr>
          <w:p w14:paraId="449C0391"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3041B88E"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6451E21F"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FFFFFF" w:fill="FFFF90"/>
            <w:noWrap/>
            <w:hideMark/>
          </w:tcPr>
          <w:p w14:paraId="345CA47E"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4.9</w:t>
            </w:r>
          </w:p>
        </w:tc>
        <w:tc>
          <w:tcPr>
            <w:tcW w:w="240" w:type="dxa"/>
            <w:tcBorders>
              <w:top w:val="nil"/>
              <w:left w:val="nil"/>
              <w:bottom w:val="nil"/>
              <w:right w:val="nil"/>
            </w:tcBorders>
            <w:shd w:val="clear" w:color="FFFFFF" w:fill="FFFFAF"/>
            <w:noWrap/>
            <w:hideMark/>
          </w:tcPr>
          <w:p w14:paraId="611F3875"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3.5</w:t>
            </w:r>
          </w:p>
        </w:tc>
        <w:tc>
          <w:tcPr>
            <w:tcW w:w="240" w:type="dxa"/>
            <w:tcBorders>
              <w:top w:val="nil"/>
              <w:left w:val="nil"/>
              <w:bottom w:val="nil"/>
              <w:right w:val="nil"/>
            </w:tcBorders>
            <w:shd w:val="clear" w:color="FFFFFF" w:fill="FFFF5D"/>
            <w:noWrap/>
            <w:hideMark/>
          </w:tcPr>
          <w:p w14:paraId="05C5D3AC"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7.1</w:t>
            </w:r>
          </w:p>
        </w:tc>
        <w:tc>
          <w:tcPr>
            <w:tcW w:w="240" w:type="dxa"/>
            <w:tcBorders>
              <w:top w:val="nil"/>
              <w:left w:val="nil"/>
              <w:bottom w:val="nil"/>
              <w:right w:val="nil"/>
            </w:tcBorders>
            <w:shd w:val="clear" w:color="000000" w:fill="FFFFFF"/>
            <w:noWrap/>
            <w:hideMark/>
          </w:tcPr>
          <w:p w14:paraId="115627EE"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3146A303"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7DE883DA"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EFFFE"/>
            <w:noWrap/>
            <w:hideMark/>
          </w:tcPr>
          <w:p w14:paraId="5C173343"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0.0</w:t>
            </w:r>
          </w:p>
        </w:tc>
        <w:tc>
          <w:tcPr>
            <w:tcW w:w="320" w:type="dxa"/>
            <w:vMerge/>
            <w:tcBorders>
              <w:top w:val="nil"/>
              <w:left w:val="single" w:sz="4" w:space="0" w:color="000000"/>
              <w:bottom w:val="single" w:sz="4" w:space="0" w:color="000000"/>
              <w:right w:val="single" w:sz="4" w:space="0" w:color="000000"/>
            </w:tcBorders>
            <w:hideMark/>
          </w:tcPr>
          <w:p w14:paraId="01166EEE" w14:textId="77777777" w:rsidR="00AB00FD" w:rsidRPr="00B82133" w:rsidRDefault="00AB00FD" w:rsidP="00C5305A">
            <w:pPr>
              <w:rPr>
                <w:rFonts w:ascii="Arial" w:hAnsi="Arial" w:cs="Arial"/>
                <w:b/>
                <w:bCs/>
                <w:color w:val="000000"/>
                <w:sz w:val="16"/>
                <w:szCs w:val="16"/>
              </w:rPr>
            </w:pPr>
          </w:p>
        </w:tc>
      </w:tr>
      <w:tr w:rsidR="00AB00FD" w:rsidRPr="00B82133" w14:paraId="018CD2EA" w14:textId="77777777" w:rsidTr="00E27636">
        <w:trPr>
          <w:trHeight w:hRule="exact" w:val="230"/>
        </w:trPr>
        <w:tc>
          <w:tcPr>
            <w:tcW w:w="740" w:type="dxa"/>
            <w:tcBorders>
              <w:top w:val="nil"/>
              <w:left w:val="single" w:sz="4" w:space="0" w:color="000000"/>
              <w:bottom w:val="nil"/>
              <w:right w:val="nil"/>
            </w:tcBorders>
            <w:noWrap/>
            <w:hideMark/>
          </w:tcPr>
          <w:p w14:paraId="24A25887"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single" w:sz="4" w:space="0" w:color="000000"/>
              <w:right w:val="single" w:sz="4" w:space="0" w:color="000000"/>
            </w:tcBorders>
            <w:noWrap/>
            <w:hideMark/>
          </w:tcPr>
          <w:p w14:paraId="032AF91B"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risk high taking</w:t>
            </w:r>
          </w:p>
        </w:tc>
        <w:tc>
          <w:tcPr>
            <w:tcW w:w="240" w:type="dxa"/>
            <w:tcBorders>
              <w:top w:val="nil"/>
              <w:left w:val="nil"/>
              <w:bottom w:val="single" w:sz="4" w:space="0" w:color="000000"/>
              <w:right w:val="nil"/>
            </w:tcBorders>
            <w:shd w:val="clear" w:color="000000" w:fill="FEFAFA"/>
            <w:noWrap/>
            <w:hideMark/>
          </w:tcPr>
          <w:p w14:paraId="22A32DEB"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0.5</w:t>
            </w:r>
          </w:p>
        </w:tc>
        <w:tc>
          <w:tcPr>
            <w:tcW w:w="240" w:type="dxa"/>
            <w:tcBorders>
              <w:top w:val="nil"/>
              <w:left w:val="nil"/>
              <w:bottom w:val="single" w:sz="4" w:space="0" w:color="000000"/>
              <w:right w:val="nil"/>
            </w:tcBorders>
            <w:shd w:val="clear" w:color="000000" w:fill="FFFFFF"/>
            <w:noWrap/>
            <w:hideMark/>
          </w:tcPr>
          <w:p w14:paraId="6925512F"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hideMark/>
          </w:tcPr>
          <w:p w14:paraId="57A86D7C"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EA"/>
            <w:noWrap/>
            <w:hideMark/>
          </w:tcPr>
          <w:p w14:paraId="737D2016"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0.9</w:t>
            </w:r>
          </w:p>
        </w:tc>
        <w:tc>
          <w:tcPr>
            <w:tcW w:w="240" w:type="dxa"/>
            <w:tcBorders>
              <w:top w:val="nil"/>
              <w:left w:val="nil"/>
              <w:bottom w:val="single" w:sz="4" w:space="0" w:color="000000"/>
              <w:right w:val="nil"/>
            </w:tcBorders>
            <w:shd w:val="clear" w:color="000000" w:fill="FFFFE7"/>
            <w:noWrap/>
            <w:hideMark/>
          </w:tcPr>
          <w:p w14:paraId="2244D75E"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1.1</w:t>
            </w:r>
          </w:p>
        </w:tc>
        <w:tc>
          <w:tcPr>
            <w:tcW w:w="240" w:type="dxa"/>
            <w:tcBorders>
              <w:top w:val="nil"/>
              <w:left w:val="nil"/>
              <w:bottom w:val="single" w:sz="4" w:space="0" w:color="000000"/>
              <w:right w:val="nil"/>
            </w:tcBorders>
            <w:shd w:val="clear" w:color="000000" w:fill="FFFFFB"/>
            <w:noWrap/>
            <w:hideMark/>
          </w:tcPr>
          <w:p w14:paraId="4606EFDD"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0.2</w:t>
            </w:r>
          </w:p>
        </w:tc>
        <w:tc>
          <w:tcPr>
            <w:tcW w:w="240" w:type="dxa"/>
            <w:tcBorders>
              <w:top w:val="nil"/>
              <w:left w:val="nil"/>
              <w:bottom w:val="single" w:sz="4" w:space="0" w:color="000000"/>
              <w:right w:val="nil"/>
            </w:tcBorders>
            <w:shd w:val="clear" w:color="000000" w:fill="FFFFFF"/>
            <w:noWrap/>
            <w:hideMark/>
          </w:tcPr>
          <w:p w14:paraId="132CCC67"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hideMark/>
          </w:tcPr>
          <w:p w14:paraId="38AA3A19"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hideMark/>
          </w:tcPr>
          <w:p w14:paraId="7583B123"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hideMark/>
          </w:tcPr>
          <w:p w14:paraId="582F86AC"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324E512C" w14:textId="77777777" w:rsidR="00AB00FD" w:rsidRPr="00B82133" w:rsidRDefault="00AB00FD" w:rsidP="00C5305A">
            <w:pPr>
              <w:rPr>
                <w:rFonts w:ascii="Arial" w:hAnsi="Arial" w:cs="Arial"/>
                <w:b/>
                <w:bCs/>
                <w:color w:val="000000"/>
                <w:sz w:val="16"/>
                <w:szCs w:val="16"/>
              </w:rPr>
            </w:pPr>
          </w:p>
        </w:tc>
      </w:tr>
      <w:tr w:rsidR="00AB00FD" w:rsidRPr="00B82133" w14:paraId="53E2DAC2" w14:textId="77777777" w:rsidTr="00E27636">
        <w:trPr>
          <w:trHeight w:hRule="exact" w:val="230"/>
        </w:trPr>
        <w:tc>
          <w:tcPr>
            <w:tcW w:w="740" w:type="dxa"/>
            <w:tcBorders>
              <w:top w:val="nil"/>
              <w:left w:val="single" w:sz="4" w:space="0" w:color="000000"/>
              <w:bottom w:val="nil"/>
              <w:right w:val="nil"/>
            </w:tcBorders>
            <w:noWrap/>
            <w:hideMark/>
          </w:tcPr>
          <w:p w14:paraId="12840AE4"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6EA282ED"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baseline time follow</w:t>
            </w:r>
          </w:p>
        </w:tc>
        <w:tc>
          <w:tcPr>
            <w:tcW w:w="240" w:type="dxa"/>
            <w:tcBorders>
              <w:top w:val="single" w:sz="4" w:space="0" w:color="000000"/>
              <w:left w:val="nil"/>
              <w:bottom w:val="nil"/>
              <w:right w:val="nil"/>
            </w:tcBorders>
            <w:shd w:val="clear" w:color="000000" w:fill="FFFFFF"/>
            <w:noWrap/>
            <w:hideMark/>
          </w:tcPr>
          <w:p w14:paraId="6B85A8FB"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FFFFF"/>
            <w:noWrap/>
            <w:hideMark/>
          </w:tcPr>
          <w:p w14:paraId="01B0968E"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FFFFF"/>
            <w:noWrap/>
            <w:hideMark/>
          </w:tcPr>
          <w:p w14:paraId="6E8C7251"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FFFFF"/>
            <w:noWrap/>
            <w:hideMark/>
          </w:tcPr>
          <w:p w14:paraId="1D0A7821"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FFFFF"/>
            <w:noWrap/>
            <w:hideMark/>
          </w:tcPr>
          <w:p w14:paraId="35AF475B"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FFFFF"/>
            <w:noWrap/>
            <w:hideMark/>
          </w:tcPr>
          <w:p w14:paraId="20513ED5"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DFEFF"/>
            <w:noWrap/>
            <w:hideMark/>
          </w:tcPr>
          <w:p w14:paraId="67E443DF"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0.1</w:t>
            </w:r>
          </w:p>
        </w:tc>
        <w:tc>
          <w:tcPr>
            <w:tcW w:w="240" w:type="dxa"/>
            <w:tcBorders>
              <w:top w:val="single" w:sz="4" w:space="0" w:color="000000"/>
              <w:left w:val="nil"/>
              <w:bottom w:val="nil"/>
              <w:right w:val="nil"/>
            </w:tcBorders>
            <w:shd w:val="clear" w:color="000000" w:fill="FFFFFF"/>
            <w:noWrap/>
            <w:hideMark/>
          </w:tcPr>
          <w:p w14:paraId="3B0CC1B1"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E9F0FB"/>
            <w:noWrap/>
            <w:hideMark/>
          </w:tcPr>
          <w:p w14:paraId="736F6A8E"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1.3</w:t>
            </w:r>
          </w:p>
        </w:tc>
        <w:tc>
          <w:tcPr>
            <w:tcW w:w="240" w:type="dxa"/>
            <w:tcBorders>
              <w:top w:val="single" w:sz="4" w:space="0" w:color="000000"/>
              <w:left w:val="nil"/>
              <w:bottom w:val="nil"/>
              <w:right w:val="nil"/>
            </w:tcBorders>
            <w:shd w:val="clear" w:color="000000" w:fill="ECF4E9"/>
            <w:noWrap/>
            <w:hideMark/>
          </w:tcPr>
          <w:p w14:paraId="1457BFD3"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0.7</w:t>
            </w:r>
          </w:p>
        </w:tc>
        <w:tc>
          <w:tcPr>
            <w:tcW w:w="320" w:type="dxa"/>
            <w:vMerge w:val="restart"/>
            <w:tcBorders>
              <w:top w:val="nil"/>
              <w:left w:val="single" w:sz="4" w:space="0" w:color="000000"/>
              <w:bottom w:val="single" w:sz="4" w:space="0" w:color="000000"/>
              <w:right w:val="single" w:sz="4" w:space="0" w:color="000000"/>
            </w:tcBorders>
            <w:shd w:val="clear" w:color="305496" w:fill="305496"/>
            <w:noWrap/>
            <w:textDirection w:val="tbRl"/>
            <w:hideMark/>
          </w:tcPr>
          <w:p w14:paraId="0566CD69" w14:textId="77777777" w:rsidR="00AB00FD" w:rsidRPr="00B82133" w:rsidRDefault="00AB00FD" w:rsidP="00C5305A">
            <w:pPr>
              <w:jc w:val="center"/>
              <w:rPr>
                <w:rFonts w:ascii="Arial" w:hAnsi="Arial" w:cs="Arial"/>
                <w:b/>
                <w:bCs/>
                <w:color w:val="FFFFFF"/>
                <w:sz w:val="16"/>
                <w:szCs w:val="16"/>
              </w:rPr>
            </w:pPr>
            <w:r w:rsidRPr="00B82133">
              <w:rPr>
                <w:rFonts w:ascii="Arial" w:hAnsi="Arial" w:cs="Arial"/>
                <w:b/>
                <w:bCs/>
                <w:color w:val="FFFFFF"/>
                <w:sz w:val="16"/>
                <w:szCs w:val="16"/>
              </w:rPr>
              <w:t>C3</w:t>
            </w:r>
          </w:p>
        </w:tc>
      </w:tr>
      <w:tr w:rsidR="00AB00FD" w:rsidRPr="00B82133" w14:paraId="58D02509" w14:textId="77777777" w:rsidTr="00E27636">
        <w:trPr>
          <w:trHeight w:hRule="exact" w:val="230"/>
        </w:trPr>
        <w:tc>
          <w:tcPr>
            <w:tcW w:w="740" w:type="dxa"/>
            <w:tcBorders>
              <w:top w:val="nil"/>
              <w:left w:val="single" w:sz="4" w:space="0" w:color="000000"/>
              <w:bottom w:val="nil"/>
              <w:right w:val="nil"/>
            </w:tcBorders>
            <w:noWrap/>
            <w:hideMark/>
          </w:tcPr>
          <w:p w14:paraId="40EF255C"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31790EF1"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category categories categorization</w:t>
            </w:r>
          </w:p>
        </w:tc>
        <w:tc>
          <w:tcPr>
            <w:tcW w:w="240" w:type="dxa"/>
            <w:tcBorders>
              <w:top w:val="nil"/>
              <w:left w:val="nil"/>
              <w:bottom w:val="nil"/>
              <w:right w:val="nil"/>
            </w:tcBorders>
            <w:shd w:val="clear" w:color="000000" w:fill="FFFCFC"/>
            <w:noWrap/>
            <w:hideMark/>
          </w:tcPr>
          <w:p w14:paraId="0C3F0933"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0.3</w:t>
            </w:r>
          </w:p>
        </w:tc>
        <w:tc>
          <w:tcPr>
            <w:tcW w:w="240" w:type="dxa"/>
            <w:tcBorders>
              <w:top w:val="nil"/>
              <w:left w:val="nil"/>
              <w:bottom w:val="nil"/>
              <w:right w:val="nil"/>
            </w:tcBorders>
            <w:shd w:val="clear" w:color="000000" w:fill="FFFFFF"/>
            <w:noWrap/>
            <w:hideMark/>
          </w:tcPr>
          <w:p w14:paraId="69508E3D"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DFD"/>
            <w:noWrap/>
            <w:hideMark/>
          </w:tcPr>
          <w:p w14:paraId="526DBA83"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0.2</w:t>
            </w:r>
          </w:p>
        </w:tc>
        <w:tc>
          <w:tcPr>
            <w:tcW w:w="240" w:type="dxa"/>
            <w:tcBorders>
              <w:top w:val="nil"/>
              <w:left w:val="nil"/>
              <w:bottom w:val="nil"/>
              <w:right w:val="nil"/>
            </w:tcBorders>
            <w:shd w:val="clear" w:color="000000" w:fill="FFFFE9"/>
            <w:noWrap/>
            <w:hideMark/>
          </w:tcPr>
          <w:p w14:paraId="56991333"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1.0</w:t>
            </w:r>
          </w:p>
        </w:tc>
        <w:tc>
          <w:tcPr>
            <w:tcW w:w="240" w:type="dxa"/>
            <w:tcBorders>
              <w:top w:val="nil"/>
              <w:left w:val="nil"/>
              <w:bottom w:val="nil"/>
              <w:right w:val="nil"/>
            </w:tcBorders>
            <w:shd w:val="clear" w:color="000000" w:fill="FFFFF5"/>
            <w:noWrap/>
            <w:hideMark/>
          </w:tcPr>
          <w:p w14:paraId="49825CAD"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0.4</w:t>
            </w:r>
          </w:p>
        </w:tc>
        <w:tc>
          <w:tcPr>
            <w:tcW w:w="240" w:type="dxa"/>
            <w:tcBorders>
              <w:top w:val="nil"/>
              <w:left w:val="nil"/>
              <w:bottom w:val="nil"/>
              <w:right w:val="nil"/>
            </w:tcBorders>
            <w:shd w:val="clear" w:color="000000" w:fill="FFFFFF"/>
            <w:noWrap/>
            <w:hideMark/>
          </w:tcPr>
          <w:p w14:paraId="292A27D3"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E1EAF9"/>
            <w:noWrap/>
            <w:hideMark/>
          </w:tcPr>
          <w:p w14:paraId="51468E5C"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1.8</w:t>
            </w:r>
          </w:p>
        </w:tc>
        <w:tc>
          <w:tcPr>
            <w:tcW w:w="240" w:type="dxa"/>
            <w:tcBorders>
              <w:top w:val="nil"/>
              <w:left w:val="nil"/>
              <w:bottom w:val="nil"/>
              <w:right w:val="nil"/>
            </w:tcBorders>
            <w:shd w:val="clear" w:color="000000" w:fill="F5F9FD"/>
            <w:noWrap/>
            <w:hideMark/>
          </w:tcPr>
          <w:p w14:paraId="1AD04EEB"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0.6</w:t>
            </w:r>
          </w:p>
        </w:tc>
        <w:tc>
          <w:tcPr>
            <w:tcW w:w="240" w:type="dxa"/>
            <w:tcBorders>
              <w:top w:val="nil"/>
              <w:left w:val="nil"/>
              <w:bottom w:val="nil"/>
              <w:right w:val="nil"/>
            </w:tcBorders>
            <w:shd w:val="clear" w:color="FFFFFF" w:fill="DCE7F8"/>
            <w:noWrap/>
            <w:hideMark/>
          </w:tcPr>
          <w:p w14:paraId="44704BA3"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2.1</w:t>
            </w:r>
          </w:p>
        </w:tc>
        <w:tc>
          <w:tcPr>
            <w:tcW w:w="240" w:type="dxa"/>
            <w:tcBorders>
              <w:top w:val="nil"/>
              <w:left w:val="nil"/>
              <w:bottom w:val="nil"/>
              <w:right w:val="nil"/>
            </w:tcBorders>
            <w:shd w:val="clear" w:color="000000" w:fill="FFFFFF"/>
            <w:noWrap/>
            <w:hideMark/>
          </w:tcPr>
          <w:p w14:paraId="231283E2"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185A3C83" w14:textId="77777777" w:rsidR="00AB00FD" w:rsidRPr="00B82133" w:rsidRDefault="00AB00FD" w:rsidP="00C5305A">
            <w:pPr>
              <w:rPr>
                <w:rFonts w:ascii="Arial" w:hAnsi="Arial" w:cs="Arial"/>
                <w:b/>
                <w:bCs/>
                <w:color w:val="FFFFFF"/>
                <w:sz w:val="16"/>
                <w:szCs w:val="16"/>
              </w:rPr>
            </w:pPr>
          </w:p>
        </w:tc>
      </w:tr>
      <w:tr w:rsidR="00AB00FD" w:rsidRPr="00B82133" w14:paraId="663154E0" w14:textId="77777777" w:rsidTr="00E27636">
        <w:trPr>
          <w:trHeight w:hRule="exact" w:val="230"/>
        </w:trPr>
        <w:tc>
          <w:tcPr>
            <w:tcW w:w="740" w:type="dxa"/>
            <w:tcBorders>
              <w:top w:val="nil"/>
              <w:left w:val="single" w:sz="4" w:space="0" w:color="000000"/>
              <w:bottom w:val="nil"/>
              <w:right w:val="nil"/>
            </w:tcBorders>
            <w:noWrap/>
            <w:hideMark/>
          </w:tcPr>
          <w:p w14:paraId="4429B3FE"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0EEAFC6E"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color shape shapes</w:t>
            </w:r>
          </w:p>
        </w:tc>
        <w:tc>
          <w:tcPr>
            <w:tcW w:w="240" w:type="dxa"/>
            <w:tcBorders>
              <w:top w:val="nil"/>
              <w:left w:val="nil"/>
              <w:bottom w:val="nil"/>
              <w:right w:val="nil"/>
            </w:tcBorders>
            <w:shd w:val="clear" w:color="000000" w:fill="FFFFFF"/>
            <w:noWrap/>
            <w:hideMark/>
          </w:tcPr>
          <w:p w14:paraId="67E2C3AD"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0179BB23"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360CE7C9"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2824DB18"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28F5FB31"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6"/>
            <w:noWrap/>
            <w:hideMark/>
          </w:tcPr>
          <w:p w14:paraId="7FB2479C"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0.4</w:t>
            </w:r>
          </w:p>
        </w:tc>
        <w:tc>
          <w:tcPr>
            <w:tcW w:w="240" w:type="dxa"/>
            <w:tcBorders>
              <w:top w:val="nil"/>
              <w:left w:val="nil"/>
              <w:bottom w:val="nil"/>
              <w:right w:val="nil"/>
            </w:tcBorders>
            <w:shd w:val="clear" w:color="000000" w:fill="EEF3FC"/>
            <w:noWrap/>
            <w:hideMark/>
          </w:tcPr>
          <w:p w14:paraId="75723071"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1.0</w:t>
            </w:r>
          </w:p>
        </w:tc>
        <w:tc>
          <w:tcPr>
            <w:tcW w:w="240" w:type="dxa"/>
            <w:tcBorders>
              <w:top w:val="nil"/>
              <w:left w:val="nil"/>
              <w:bottom w:val="nil"/>
              <w:right w:val="nil"/>
            </w:tcBorders>
            <w:shd w:val="clear" w:color="000000" w:fill="F8FAFE"/>
            <w:noWrap/>
            <w:hideMark/>
          </w:tcPr>
          <w:p w14:paraId="38B95A29"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0.5</w:t>
            </w:r>
          </w:p>
        </w:tc>
        <w:tc>
          <w:tcPr>
            <w:tcW w:w="240" w:type="dxa"/>
            <w:tcBorders>
              <w:top w:val="nil"/>
              <w:left w:val="nil"/>
              <w:bottom w:val="nil"/>
              <w:right w:val="nil"/>
            </w:tcBorders>
            <w:shd w:val="clear" w:color="000000" w:fill="E9F0FB"/>
            <w:noWrap/>
            <w:hideMark/>
          </w:tcPr>
          <w:p w14:paraId="39C49B28"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1.3</w:t>
            </w:r>
          </w:p>
        </w:tc>
        <w:tc>
          <w:tcPr>
            <w:tcW w:w="240" w:type="dxa"/>
            <w:tcBorders>
              <w:top w:val="nil"/>
              <w:left w:val="nil"/>
              <w:bottom w:val="nil"/>
              <w:right w:val="nil"/>
            </w:tcBorders>
            <w:shd w:val="clear" w:color="000000" w:fill="FFFFFF"/>
            <w:noWrap/>
            <w:hideMark/>
          </w:tcPr>
          <w:p w14:paraId="46811337"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60CAFBF8" w14:textId="77777777" w:rsidR="00AB00FD" w:rsidRPr="00B82133" w:rsidRDefault="00AB00FD" w:rsidP="00C5305A">
            <w:pPr>
              <w:rPr>
                <w:rFonts w:ascii="Arial" w:hAnsi="Arial" w:cs="Arial"/>
                <w:b/>
                <w:bCs/>
                <w:color w:val="FFFFFF"/>
                <w:sz w:val="16"/>
                <w:szCs w:val="16"/>
              </w:rPr>
            </w:pPr>
          </w:p>
        </w:tc>
      </w:tr>
      <w:tr w:rsidR="00AB00FD" w:rsidRPr="00B82133" w14:paraId="42158CCE" w14:textId="77777777" w:rsidTr="00E27636">
        <w:trPr>
          <w:trHeight w:hRule="exact" w:val="230"/>
        </w:trPr>
        <w:tc>
          <w:tcPr>
            <w:tcW w:w="740" w:type="dxa"/>
            <w:tcBorders>
              <w:top w:val="nil"/>
              <w:left w:val="single" w:sz="4" w:space="0" w:color="000000"/>
              <w:bottom w:val="nil"/>
              <w:right w:val="nil"/>
            </w:tcBorders>
            <w:noWrap/>
            <w:hideMark/>
          </w:tcPr>
          <w:p w14:paraId="0D91F1EA"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32FA5DFF"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frontal temporal parietal</w:t>
            </w:r>
          </w:p>
        </w:tc>
        <w:tc>
          <w:tcPr>
            <w:tcW w:w="240" w:type="dxa"/>
            <w:tcBorders>
              <w:top w:val="nil"/>
              <w:left w:val="nil"/>
              <w:bottom w:val="nil"/>
              <w:right w:val="nil"/>
            </w:tcBorders>
            <w:shd w:val="clear" w:color="000000" w:fill="FEF9F9"/>
            <w:noWrap/>
            <w:hideMark/>
          </w:tcPr>
          <w:p w14:paraId="49F4DE1F"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0.6</w:t>
            </w:r>
          </w:p>
        </w:tc>
        <w:tc>
          <w:tcPr>
            <w:tcW w:w="240" w:type="dxa"/>
            <w:tcBorders>
              <w:top w:val="nil"/>
              <w:left w:val="nil"/>
              <w:bottom w:val="nil"/>
              <w:right w:val="nil"/>
            </w:tcBorders>
            <w:shd w:val="clear" w:color="000000" w:fill="FDF4F4"/>
            <w:noWrap/>
            <w:hideMark/>
          </w:tcPr>
          <w:p w14:paraId="51FA26F9"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0.9</w:t>
            </w:r>
          </w:p>
        </w:tc>
        <w:tc>
          <w:tcPr>
            <w:tcW w:w="240" w:type="dxa"/>
            <w:tcBorders>
              <w:top w:val="nil"/>
              <w:left w:val="nil"/>
              <w:bottom w:val="nil"/>
              <w:right w:val="nil"/>
            </w:tcBorders>
            <w:shd w:val="clear" w:color="000000" w:fill="FFFFFF"/>
            <w:noWrap/>
            <w:hideMark/>
          </w:tcPr>
          <w:p w14:paraId="04B604E3"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B"/>
            <w:noWrap/>
            <w:hideMark/>
          </w:tcPr>
          <w:p w14:paraId="55E6378E"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0.2</w:t>
            </w:r>
          </w:p>
        </w:tc>
        <w:tc>
          <w:tcPr>
            <w:tcW w:w="240" w:type="dxa"/>
            <w:tcBorders>
              <w:top w:val="nil"/>
              <w:left w:val="nil"/>
              <w:bottom w:val="nil"/>
              <w:right w:val="nil"/>
            </w:tcBorders>
            <w:shd w:val="clear" w:color="000000" w:fill="FFFFFF"/>
            <w:noWrap/>
            <w:hideMark/>
          </w:tcPr>
          <w:p w14:paraId="7BEE1A2C"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6"/>
            <w:noWrap/>
            <w:hideMark/>
          </w:tcPr>
          <w:p w14:paraId="786F1725"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0.4</w:t>
            </w:r>
          </w:p>
        </w:tc>
        <w:tc>
          <w:tcPr>
            <w:tcW w:w="240" w:type="dxa"/>
            <w:tcBorders>
              <w:top w:val="nil"/>
              <w:left w:val="nil"/>
              <w:bottom w:val="nil"/>
              <w:right w:val="nil"/>
            </w:tcBorders>
            <w:shd w:val="clear" w:color="FFFFFF" w:fill="DAE5F8"/>
            <w:noWrap/>
            <w:hideMark/>
          </w:tcPr>
          <w:p w14:paraId="58D7EEBC"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2.2</w:t>
            </w:r>
          </w:p>
        </w:tc>
        <w:tc>
          <w:tcPr>
            <w:tcW w:w="240" w:type="dxa"/>
            <w:tcBorders>
              <w:top w:val="nil"/>
              <w:left w:val="nil"/>
              <w:bottom w:val="nil"/>
              <w:right w:val="nil"/>
            </w:tcBorders>
            <w:shd w:val="clear" w:color="000000" w:fill="FAFCFE"/>
            <w:noWrap/>
            <w:hideMark/>
          </w:tcPr>
          <w:p w14:paraId="6EEE8BB8"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0.3</w:t>
            </w:r>
          </w:p>
        </w:tc>
        <w:tc>
          <w:tcPr>
            <w:tcW w:w="240" w:type="dxa"/>
            <w:tcBorders>
              <w:top w:val="nil"/>
              <w:left w:val="nil"/>
              <w:bottom w:val="nil"/>
              <w:right w:val="nil"/>
            </w:tcBorders>
            <w:shd w:val="clear" w:color="000000" w:fill="FCFDFF"/>
            <w:noWrap/>
            <w:hideMark/>
          </w:tcPr>
          <w:p w14:paraId="5073017C"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0.2</w:t>
            </w:r>
          </w:p>
        </w:tc>
        <w:tc>
          <w:tcPr>
            <w:tcW w:w="240" w:type="dxa"/>
            <w:tcBorders>
              <w:top w:val="nil"/>
              <w:left w:val="nil"/>
              <w:bottom w:val="nil"/>
              <w:right w:val="nil"/>
            </w:tcBorders>
            <w:shd w:val="clear" w:color="000000" w:fill="FFFFFF"/>
            <w:noWrap/>
            <w:hideMark/>
          </w:tcPr>
          <w:p w14:paraId="670CE4C3"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74B0EA33" w14:textId="77777777" w:rsidR="00AB00FD" w:rsidRPr="00B82133" w:rsidRDefault="00AB00FD" w:rsidP="00C5305A">
            <w:pPr>
              <w:rPr>
                <w:rFonts w:ascii="Arial" w:hAnsi="Arial" w:cs="Arial"/>
                <w:b/>
                <w:bCs/>
                <w:color w:val="FFFFFF"/>
                <w:sz w:val="16"/>
                <w:szCs w:val="16"/>
              </w:rPr>
            </w:pPr>
          </w:p>
        </w:tc>
      </w:tr>
      <w:tr w:rsidR="00AB00FD" w:rsidRPr="00B82133" w14:paraId="0E4BC1B7" w14:textId="77777777" w:rsidTr="00E27636">
        <w:trPr>
          <w:trHeight w:hRule="exact" w:val="230"/>
        </w:trPr>
        <w:tc>
          <w:tcPr>
            <w:tcW w:w="740" w:type="dxa"/>
            <w:tcBorders>
              <w:top w:val="nil"/>
              <w:left w:val="single" w:sz="4" w:space="0" w:color="000000"/>
              <w:bottom w:val="nil"/>
              <w:right w:val="nil"/>
            </w:tcBorders>
            <w:noWrap/>
            <w:hideMark/>
          </w:tcPr>
          <w:p w14:paraId="4FC7926D"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36494666"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hemisphere hemispheric language</w:t>
            </w:r>
          </w:p>
        </w:tc>
        <w:tc>
          <w:tcPr>
            <w:tcW w:w="240" w:type="dxa"/>
            <w:tcBorders>
              <w:top w:val="nil"/>
              <w:left w:val="nil"/>
              <w:bottom w:val="nil"/>
              <w:right w:val="nil"/>
            </w:tcBorders>
            <w:shd w:val="clear" w:color="000000" w:fill="FFFFFF"/>
            <w:noWrap/>
            <w:hideMark/>
          </w:tcPr>
          <w:p w14:paraId="341E98FD"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14DFE4E6"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6C5D0DDD"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0.1</w:t>
            </w:r>
          </w:p>
        </w:tc>
        <w:tc>
          <w:tcPr>
            <w:tcW w:w="240" w:type="dxa"/>
            <w:tcBorders>
              <w:top w:val="nil"/>
              <w:left w:val="nil"/>
              <w:bottom w:val="nil"/>
              <w:right w:val="nil"/>
            </w:tcBorders>
            <w:shd w:val="clear" w:color="000000" w:fill="FFFFFF"/>
            <w:noWrap/>
            <w:hideMark/>
          </w:tcPr>
          <w:p w14:paraId="48E9CDF9"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4C8F9882"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3BDA7EE8"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FFFFFF" w:fill="C3D6F3"/>
            <w:noWrap/>
            <w:hideMark/>
          </w:tcPr>
          <w:p w14:paraId="48434F4A"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3.5</w:t>
            </w:r>
          </w:p>
        </w:tc>
        <w:tc>
          <w:tcPr>
            <w:tcW w:w="240" w:type="dxa"/>
            <w:tcBorders>
              <w:top w:val="nil"/>
              <w:left w:val="nil"/>
              <w:bottom w:val="nil"/>
              <w:right w:val="nil"/>
            </w:tcBorders>
            <w:shd w:val="clear" w:color="000000" w:fill="F3F7FD"/>
            <w:noWrap/>
            <w:hideMark/>
          </w:tcPr>
          <w:p w14:paraId="5945AEE3"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0.7</w:t>
            </w:r>
          </w:p>
        </w:tc>
        <w:tc>
          <w:tcPr>
            <w:tcW w:w="240" w:type="dxa"/>
            <w:tcBorders>
              <w:top w:val="nil"/>
              <w:left w:val="nil"/>
              <w:bottom w:val="nil"/>
              <w:right w:val="nil"/>
            </w:tcBorders>
            <w:shd w:val="clear" w:color="000000" w:fill="E8EFFB"/>
            <w:noWrap/>
            <w:hideMark/>
          </w:tcPr>
          <w:p w14:paraId="61530E9C"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1.4</w:t>
            </w:r>
          </w:p>
        </w:tc>
        <w:tc>
          <w:tcPr>
            <w:tcW w:w="240" w:type="dxa"/>
            <w:tcBorders>
              <w:top w:val="nil"/>
              <w:left w:val="nil"/>
              <w:bottom w:val="nil"/>
              <w:right w:val="nil"/>
            </w:tcBorders>
            <w:shd w:val="clear" w:color="000000" w:fill="FFFFFF"/>
            <w:noWrap/>
            <w:hideMark/>
          </w:tcPr>
          <w:p w14:paraId="4A644FD6"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0557A46E" w14:textId="77777777" w:rsidR="00AB00FD" w:rsidRPr="00B82133" w:rsidRDefault="00AB00FD" w:rsidP="00C5305A">
            <w:pPr>
              <w:rPr>
                <w:rFonts w:ascii="Arial" w:hAnsi="Arial" w:cs="Arial"/>
                <w:b/>
                <w:bCs/>
                <w:color w:val="FFFFFF"/>
                <w:sz w:val="16"/>
                <w:szCs w:val="16"/>
              </w:rPr>
            </w:pPr>
          </w:p>
        </w:tc>
      </w:tr>
      <w:tr w:rsidR="00AB00FD" w:rsidRPr="00B82133" w14:paraId="56C4B942" w14:textId="77777777" w:rsidTr="00E27636">
        <w:trPr>
          <w:trHeight w:hRule="exact" w:val="230"/>
        </w:trPr>
        <w:tc>
          <w:tcPr>
            <w:tcW w:w="740" w:type="dxa"/>
            <w:tcBorders>
              <w:top w:val="nil"/>
              <w:left w:val="single" w:sz="4" w:space="0" w:color="000000"/>
              <w:bottom w:val="nil"/>
              <w:right w:val="nil"/>
            </w:tcBorders>
            <w:noWrap/>
            <w:hideMark/>
          </w:tcPr>
          <w:p w14:paraId="0B535456"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16D72C54"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long term short</w:t>
            </w:r>
          </w:p>
        </w:tc>
        <w:tc>
          <w:tcPr>
            <w:tcW w:w="240" w:type="dxa"/>
            <w:tcBorders>
              <w:top w:val="nil"/>
              <w:left w:val="nil"/>
              <w:bottom w:val="nil"/>
              <w:right w:val="nil"/>
            </w:tcBorders>
            <w:shd w:val="clear" w:color="000000" w:fill="FFFFFF"/>
            <w:noWrap/>
            <w:hideMark/>
          </w:tcPr>
          <w:p w14:paraId="57CC581F"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BFB"/>
            <w:noWrap/>
            <w:hideMark/>
          </w:tcPr>
          <w:p w14:paraId="555D93A6"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0.4</w:t>
            </w:r>
          </w:p>
        </w:tc>
        <w:tc>
          <w:tcPr>
            <w:tcW w:w="240" w:type="dxa"/>
            <w:tcBorders>
              <w:top w:val="nil"/>
              <w:left w:val="nil"/>
              <w:bottom w:val="nil"/>
              <w:right w:val="nil"/>
            </w:tcBorders>
            <w:shd w:val="clear" w:color="000000" w:fill="FFFFFF"/>
            <w:noWrap/>
            <w:hideMark/>
          </w:tcPr>
          <w:p w14:paraId="01F620D9"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C"/>
            <w:noWrap/>
            <w:hideMark/>
          </w:tcPr>
          <w:p w14:paraId="5A56DAA1"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0.2</w:t>
            </w:r>
          </w:p>
        </w:tc>
        <w:tc>
          <w:tcPr>
            <w:tcW w:w="240" w:type="dxa"/>
            <w:tcBorders>
              <w:top w:val="nil"/>
              <w:left w:val="nil"/>
              <w:bottom w:val="nil"/>
              <w:right w:val="nil"/>
            </w:tcBorders>
            <w:shd w:val="clear" w:color="000000" w:fill="FFFFFF"/>
            <w:noWrap/>
            <w:hideMark/>
          </w:tcPr>
          <w:p w14:paraId="510E3C5D"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D"/>
            <w:noWrap/>
            <w:hideMark/>
          </w:tcPr>
          <w:p w14:paraId="2A2E9F84"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0.1</w:t>
            </w:r>
          </w:p>
        </w:tc>
        <w:tc>
          <w:tcPr>
            <w:tcW w:w="240" w:type="dxa"/>
            <w:tcBorders>
              <w:top w:val="nil"/>
              <w:left w:val="nil"/>
              <w:bottom w:val="nil"/>
              <w:right w:val="nil"/>
            </w:tcBorders>
            <w:shd w:val="clear" w:color="000000" w:fill="E6EEFA"/>
            <w:noWrap/>
            <w:hideMark/>
          </w:tcPr>
          <w:p w14:paraId="59AA5BB9"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1.5</w:t>
            </w:r>
          </w:p>
        </w:tc>
        <w:tc>
          <w:tcPr>
            <w:tcW w:w="240" w:type="dxa"/>
            <w:tcBorders>
              <w:top w:val="nil"/>
              <w:left w:val="nil"/>
              <w:bottom w:val="nil"/>
              <w:right w:val="nil"/>
            </w:tcBorders>
            <w:shd w:val="clear" w:color="000000" w:fill="EBF1FB"/>
            <w:noWrap/>
            <w:hideMark/>
          </w:tcPr>
          <w:p w14:paraId="778DC110"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1.2</w:t>
            </w:r>
          </w:p>
        </w:tc>
        <w:tc>
          <w:tcPr>
            <w:tcW w:w="240" w:type="dxa"/>
            <w:tcBorders>
              <w:top w:val="nil"/>
              <w:left w:val="nil"/>
              <w:bottom w:val="nil"/>
              <w:right w:val="nil"/>
            </w:tcBorders>
            <w:shd w:val="clear" w:color="000000" w:fill="FFFFFF"/>
            <w:noWrap/>
            <w:hideMark/>
          </w:tcPr>
          <w:p w14:paraId="1434827E"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3D7EE308"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47D879C8" w14:textId="77777777" w:rsidR="00AB00FD" w:rsidRPr="00B82133" w:rsidRDefault="00AB00FD" w:rsidP="00C5305A">
            <w:pPr>
              <w:rPr>
                <w:rFonts w:ascii="Arial" w:hAnsi="Arial" w:cs="Arial"/>
                <w:b/>
                <w:bCs/>
                <w:color w:val="FFFFFF"/>
                <w:sz w:val="16"/>
                <w:szCs w:val="16"/>
              </w:rPr>
            </w:pPr>
          </w:p>
        </w:tc>
      </w:tr>
      <w:tr w:rsidR="00AB00FD" w:rsidRPr="00B82133" w14:paraId="15F607C8" w14:textId="77777777" w:rsidTr="00E27636">
        <w:trPr>
          <w:trHeight w:hRule="exact" w:val="230"/>
        </w:trPr>
        <w:tc>
          <w:tcPr>
            <w:tcW w:w="740" w:type="dxa"/>
            <w:tcBorders>
              <w:top w:val="nil"/>
              <w:left w:val="single" w:sz="4" w:space="0" w:color="000000"/>
              <w:bottom w:val="nil"/>
              <w:right w:val="nil"/>
            </w:tcBorders>
            <w:noWrap/>
            <w:hideMark/>
          </w:tcPr>
          <w:p w14:paraId="5403FD61"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381C5B5D"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motor cortex supplementary</w:t>
            </w:r>
          </w:p>
        </w:tc>
        <w:tc>
          <w:tcPr>
            <w:tcW w:w="240" w:type="dxa"/>
            <w:tcBorders>
              <w:top w:val="nil"/>
              <w:left w:val="nil"/>
              <w:bottom w:val="nil"/>
              <w:right w:val="nil"/>
            </w:tcBorders>
            <w:shd w:val="clear" w:color="000000" w:fill="FFFFFF"/>
            <w:noWrap/>
            <w:hideMark/>
          </w:tcPr>
          <w:p w14:paraId="32E9D28E"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4F3F6E46"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4F76415B"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06B6164E"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12826470"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2F53D5B6"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DFE9F9"/>
            <w:noWrap/>
            <w:hideMark/>
          </w:tcPr>
          <w:p w14:paraId="3E3A635C"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1.9</w:t>
            </w:r>
          </w:p>
        </w:tc>
        <w:tc>
          <w:tcPr>
            <w:tcW w:w="240" w:type="dxa"/>
            <w:tcBorders>
              <w:top w:val="nil"/>
              <w:left w:val="nil"/>
              <w:bottom w:val="nil"/>
              <w:right w:val="nil"/>
            </w:tcBorders>
            <w:shd w:val="clear" w:color="000000" w:fill="EDF3FC"/>
            <w:noWrap/>
            <w:hideMark/>
          </w:tcPr>
          <w:p w14:paraId="61029BC2"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1.1</w:t>
            </w:r>
          </w:p>
        </w:tc>
        <w:tc>
          <w:tcPr>
            <w:tcW w:w="240" w:type="dxa"/>
            <w:tcBorders>
              <w:top w:val="nil"/>
              <w:left w:val="nil"/>
              <w:bottom w:val="nil"/>
              <w:right w:val="nil"/>
            </w:tcBorders>
            <w:shd w:val="clear" w:color="000000" w:fill="FCFDFF"/>
            <w:noWrap/>
            <w:hideMark/>
          </w:tcPr>
          <w:p w14:paraId="3C1E4B6D"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0.2</w:t>
            </w:r>
          </w:p>
        </w:tc>
        <w:tc>
          <w:tcPr>
            <w:tcW w:w="240" w:type="dxa"/>
            <w:tcBorders>
              <w:top w:val="nil"/>
              <w:left w:val="nil"/>
              <w:bottom w:val="nil"/>
              <w:right w:val="nil"/>
            </w:tcBorders>
            <w:shd w:val="clear" w:color="000000" w:fill="FFFFFF"/>
            <w:noWrap/>
            <w:hideMark/>
          </w:tcPr>
          <w:p w14:paraId="7140684A"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0.0</w:t>
            </w:r>
          </w:p>
        </w:tc>
        <w:tc>
          <w:tcPr>
            <w:tcW w:w="320" w:type="dxa"/>
            <w:vMerge/>
            <w:tcBorders>
              <w:top w:val="nil"/>
              <w:left w:val="single" w:sz="4" w:space="0" w:color="000000"/>
              <w:bottom w:val="single" w:sz="4" w:space="0" w:color="000000"/>
              <w:right w:val="single" w:sz="4" w:space="0" w:color="000000"/>
            </w:tcBorders>
            <w:hideMark/>
          </w:tcPr>
          <w:p w14:paraId="4EEDDAF7" w14:textId="77777777" w:rsidR="00AB00FD" w:rsidRPr="00B82133" w:rsidRDefault="00AB00FD" w:rsidP="00C5305A">
            <w:pPr>
              <w:rPr>
                <w:rFonts w:ascii="Arial" w:hAnsi="Arial" w:cs="Arial"/>
                <w:b/>
                <w:bCs/>
                <w:color w:val="FFFFFF"/>
                <w:sz w:val="16"/>
                <w:szCs w:val="16"/>
              </w:rPr>
            </w:pPr>
          </w:p>
        </w:tc>
      </w:tr>
      <w:tr w:rsidR="00AB00FD" w:rsidRPr="00B82133" w14:paraId="4E4A6E07" w14:textId="77777777" w:rsidTr="00E27636">
        <w:trPr>
          <w:trHeight w:hRule="exact" w:val="230"/>
        </w:trPr>
        <w:tc>
          <w:tcPr>
            <w:tcW w:w="740" w:type="dxa"/>
            <w:tcBorders>
              <w:top w:val="nil"/>
              <w:left w:val="single" w:sz="4" w:space="0" w:color="000000"/>
              <w:bottom w:val="nil"/>
              <w:right w:val="nil"/>
            </w:tcBorders>
            <w:noWrap/>
            <w:hideMark/>
          </w:tcPr>
          <w:p w14:paraId="1A95332A"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68D88BE0"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object objects visual</w:t>
            </w:r>
          </w:p>
        </w:tc>
        <w:tc>
          <w:tcPr>
            <w:tcW w:w="240" w:type="dxa"/>
            <w:tcBorders>
              <w:top w:val="nil"/>
              <w:left w:val="nil"/>
              <w:bottom w:val="nil"/>
              <w:right w:val="nil"/>
            </w:tcBorders>
            <w:shd w:val="clear" w:color="000000" w:fill="FFFFFF"/>
            <w:noWrap/>
            <w:hideMark/>
          </w:tcPr>
          <w:p w14:paraId="567B045D"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48634484"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EF8F8"/>
            <w:noWrap/>
            <w:hideMark/>
          </w:tcPr>
          <w:p w14:paraId="234868E7"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0.6</w:t>
            </w:r>
          </w:p>
        </w:tc>
        <w:tc>
          <w:tcPr>
            <w:tcW w:w="240" w:type="dxa"/>
            <w:tcBorders>
              <w:top w:val="nil"/>
              <w:left w:val="nil"/>
              <w:bottom w:val="nil"/>
              <w:right w:val="nil"/>
            </w:tcBorders>
            <w:shd w:val="clear" w:color="000000" w:fill="FFFFFF"/>
            <w:noWrap/>
            <w:hideMark/>
          </w:tcPr>
          <w:p w14:paraId="2BED1D71"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428F4261"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0CF26446"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FFFFFF" w:fill="C1D4F3"/>
            <w:noWrap/>
            <w:hideMark/>
          </w:tcPr>
          <w:p w14:paraId="49FD8D86"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3.7</w:t>
            </w:r>
          </w:p>
        </w:tc>
        <w:tc>
          <w:tcPr>
            <w:tcW w:w="240" w:type="dxa"/>
            <w:tcBorders>
              <w:top w:val="nil"/>
              <w:left w:val="nil"/>
              <w:bottom w:val="nil"/>
              <w:right w:val="nil"/>
            </w:tcBorders>
            <w:shd w:val="clear" w:color="000000" w:fill="E1EAF9"/>
            <w:noWrap/>
            <w:hideMark/>
          </w:tcPr>
          <w:p w14:paraId="1F2B1B15"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1.8</w:t>
            </w:r>
          </w:p>
        </w:tc>
        <w:tc>
          <w:tcPr>
            <w:tcW w:w="240" w:type="dxa"/>
            <w:tcBorders>
              <w:top w:val="nil"/>
              <w:left w:val="nil"/>
              <w:bottom w:val="nil"/>
              <w:right w:val="nil"/>
            </w:tcBorders>
            <w:shd w:val="clear" w:color="000000" w:fill="FFFFFF"/>
            <w:noWrap/>
            <w:hideMark/>
          </w:tcPr>
          <w:p w14:paraId="53BAC075"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3E761B73"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5407E78A" w14:textId="77777777" w:rsidR="00AB00FD" w:rsidRPr="00B82133" w:rsidRDefault="00AB00FD" w:rsidP="00C5305A">
            <w:pPr>
              <w:rPr>
                <w:rFonts w:ascii="Arial" w:hAnsi="Arial" w:cs="Arial"/>
                <w:b/>
                <w:bCs/>
                <w:color w:val="FFFFFF"/>
                <w:sz w:val="16"/>
                <w:szCs w:val="16"/>
              </w:rPr>
            </w:pPr>
          </w:p>
        </w:tc>
      </w:tr>
      <w:tr w:rsidR="00AB00FD" w:rsidRPr="00B82133" w14:paraId="3CB6D2B2" w14:textId="77777777" w:rsidTr="00E27636">
        <w:trPr>
          <w:trHeight w:hRule="exact" w:val="230"/>
        </w:trPr>
        <w:tc>
          <w:tcPr>
            <w:tcW w:w="740" w:type="dxa"/>
            <w:tcBorders>
              <w:top w:val="nil"/>
              <w:left w:val="single" w:sz="4" w:space="0" w:color="000000"/>
              <w:bottom w:val="nil"/>
              <w:right w:val="nil"/>
            </w:tcBorders>
            <w:noWrap/>
            <w:hideMark/>
          </w:tcPr>
          <w:p w14:paraId="186BD4AB"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7BCA5A97"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recruitment recruited engaged</w:t>
            </w:r>
          </w:p>
        </w:tc>
        <w:tc>
          <w:tcPr>
            <w:tcW w:w="240" w:type="dxa"/>
            <w:tcBorders>
              <w:top w:val="nil"/>
              <w:left w:val="nil"/>
              <w:bottom w:val="nil"/>
              <w:right w:val="nil"/>
            </w:tcBorders>
            <w:shd w:val="clear" w:color="000000" w:fill="FFFFFF"/>
            <w:noWrap/>
            <w:hideMark/>
          </w:tcPr>
          <w:p w14:paraId="1D025515"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7D86D4C7"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389DC171"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1712DC4D"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499A3E0E"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3D4B6EE3"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E6EEFA"/>
            <w:noWrap/>
            <w:hideMark/>
          </w:tcPr>
          <w:p w14:paraId="11E9BF1A"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1.5</w:t>
            </w:r>
          </w:p>
        </w:tc>
        <w:tc>
          <w:tcPr>
            <w:tcW w:w="240" w:type="dxa"/>
            <w:tcBorders>
              <w:top w:val="nil"/>
              <w:left w:val="nil"/>
              <w:bottom w:val="nil"/>
              <w:right w:val="nil"/>
            </w:tcBorders>
            <w:shd w:val="clear" w:color="000000" w:fill="FFFFFF"/>
            <w:noWrap/>
            <w:hideMark/>
          </w:tcPr>
          <w:p w14:paraId="4F550A9B"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0C84C510"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5C88A7BD"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0197EEF5" w14:textId="77777777" w:rsidR="00AB00FD" w:rsidRPr="00B82133" w:rsidRDefault="00AB00FD" w:rsidP="00C5305A">
            <w:pPr>
              <w:rPr>
                <w:rFonts w:ascii="Arial" w:hAnsi="Arial" w:cs="Arial"/>
                <w:b/>
                <w:bCs/>
                <w:color w:val="FFFFFF"/>
                <w:sz w:val="16"/>
                <w:szCs w:val="16"/>
              </w:rPr>
            </w:pPr>
          </w:p>
        </w:tc>
      </w:tr>
      <w:tr w:rsidR="00AB00FD" w:rsidRPr="00B82133" w14:paraId="6B416DB7" w14:textId="77777777" w:rsidTr="00E27636">
        <w:trPr>
          <w:trHeight w:hRule="exact" w:val="230"/>
        </w:trPr>
        <w:tc>
          <w:tcPr>
            <w:tcW w:w="740" w:type="dxa"/>
            <w:tcBorders>
              <w:top w:val="nil"/>
              <w:left w:val="single" w:sz="4" w:space="0" w:color="000000"/>
              <w:bottom w:val="nil"/>
              <w:right w:val="nil"/>
            </w:tcBorders>
            <w:noWrap/>
            <w:hideMark/>
          </w:tcPr>
          <w:p w14:paraId="4CBDB827"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254E8C08"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repetition priming suppression</w:t>
            </w:r>
          </w:p>
        </w:tc>
        <w:tc>
          <w:tcPr>
            <w:tcW w:w="240" w:type="dxa"/>
            <w:tcBorders>
              <w:top w:val="nil"/>
              <w:left w:val="nil"/>
              <w:bottom w:val="nil"/>
              <w:right w:val="nil"/>
            </w:tcBorders>
            <w:shd w:val="clear" w:color="000000" w:fill="FFFFFF"/>
            <w:noWrap/>
            <w:hideMark/>
          </w:tcPr>
          <w:p w14:paraId="515EDCE8"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3F4D8D7E"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1D39F31E"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53307F4B"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06903F55"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66DA669C"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FFFFFF" w:fill="DDE8F9"/>
            <w:noWrap/>
            <w:hideMark/>
          </w:tcPr>
          <w:p w14:paraId="639F5A7E"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2.0</w:t>
            </w:r>
          </w:p>
        </w:tc>
        <w:tc>
          <w:tcPr>
            <w:tcW w:w="240" w:type="dxa"/>
            <w:tcBorders>
              <w:top w:val="nil"/>
              <w:left w:val="nil"/>
              <w:bottom w:val="nil"/>
              <w:right w:val="nil"/>
            </w:tcBorders>
            <w:shd w:val="clear" w:color="000000" w:fill="EFF4FC"/>
            <w:noWrap/>
            <w:hideMark/>
          </w:tcPr>
          <w:p w14:paraId="735F7C38"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0.9</w:t>
            </w:r>
          </w:p>
        </w:tc>
        <w:tc>
          <w:tcPr>
            <w:tcW w:w="240" w:type="dxa"/>
            <w:tcBorders>
              <w:top w:val="nil"/>
              <w:left w:val="nil"/>
              <w:bottom w:val="nil"/>
              <w:right w:val="nil"/>
            </w:tcBorders>
            <w:shd w:val="clear" w:color="000000" w:fill="FFFFFF"/>
            <w:noWrap/>
            <w:hideMark/>
          </w:tcPr>
          <w:p w14:paraId="312D787D"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0.0</w:t>
            </w:r>
          </w:p>
        </w:tc>
        <w:tc>
          <w:tcPr>
            <w:tcW w:w="240" w:type="dxa"/>
            <w:tcBorders>
              <w:top w:val="nil"/>
              <w:left w:val="nil"/>
              <w:bottom w:val="nil"/>
              <w:right w:val="nil"/>
            </w:tcBorders>
            <w:shd w:val="clear" w:color="000000" w:fill="FFFFFF"/>
            <w:noWrap/>
            <w:hideMark/>
          </w:tcPr>
          <w:p w14:paraId="38742EE6"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5C37FF13" w14:textId="77777777" w:rsidR="00AB00FD" w:rsidRPr="00B82133" w:rsidRDefault="00AB00FD" w:rsidP="00C5305A">
            <w:pPr>
              <w:rPr>
                <w:rFonts w:ascii="Arial" w:hAnsi="Arial" w:cs="Arial"/>
                <w:b/>
                <w:bCs/>
                <w:color w:val="FFFFFF"/>
                <w:sz w:val="16"/>
                <w:szCs w:val="16"/>
              </w:rPr>
            </w:pPr>
          </w:p>
        </w:tc>
      </w:tr>
      <w:tr w:rsidR="00AB00FD" w:rsidRPr="00B82133" w14:paraId="45A3810A" w14:textId="77777777" w:rsidTr="00E27636">
        <w:trPr>
          <w:trHeight w:hRule="exact" w:val="230"/>
        </w:trPr>
        <w:tc>
          <w:tcPr>
            <w:tcW w:w="740" w:type="dxa"/>
            <w:tcBorders>
              <w:top w:val="nil"/>
              <w:left w:val="single" w:sz="4" w:space="0" w:color="000000"/>
              <w:bottom w:val="nil"/>
              <w:right w:val="nil"/>
            </w:tcBorders>
            <w:noWrap/>
            <w:hideMark/>
          </w:tcPr>
          <w:p w14:paraId="481B0250"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4F348237"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systems predicted models</w:t>
            </w:r>
          </w:p>
        </w:tc>
        <w:tc>
          <w:tcPr>
            <w:tcW w:w="240" w:type="dxa"/>
            <w:tcBorders>
              <w:top w:val="nil"/>
              <w:left w:val="nil"/>
              <w:bottom w:val="nil"/>
              <w:right w:val="nil"/>
            </w:tcBorders>
            <w:shd w:val="clear" w:color="000000" w:fill="FFFFFF"/>
            <w:noWrap/>
            <w:hideMark/>
          </w:tcPr>
          <w:p w14:paraId="2C7458F0"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0684CAAE"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2F60205F"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ED"/>
            <w:noWrap/>
            <w:hideMark/>
          </w:tcPr>
          <w:p w14:paraId="15C6A7F8"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0.8</w:t>
            </w:r>
          </w:p>
        </w:tc>
        <w:tc>
          <w:tcPr>
            <w:tcW w:w="240" w:type="dxa"/>
            <w:tcBorders>
              <w:top w:val="nil"/>
              <w:left w:val="nil"/>
              <w:bottom w:val="nil"/>
              <w:right w:val="nil"/>
            </w:tcBorders>
            <w:shd w:val="clear" w:color="000000" w:fill="FFFFFF"/>
            <w:noWrap/>
            <w:hideMark/>
          </w:tcPr>
          <w:p w14:paraId="01268534"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9"/>
            <w:noWrap/>
            <w:hideMark/>
          </w:tcPr>
          <w:p w14:paraId="3DD0C088"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0.3</w:t>
            </w:r>
          </w:p>
        </w:tc>
        <w:tc>
          <w:tcPr>
            <w:tcW w:w="240" w:type="dxa"/>
            <w:tcBorders>
              <w:top w:val="nil"/>
              <w:left w:val="nil"/>
              <w:bottom w:val="nil"/>
              <w:right w:val="nil"/>
            </w:tcBorders>
            <w:shd w:val="clear" w:color="000000" w:fill="E0E9F9"/>
            <w:noWrap/>
            <w:hideMark/>
          </w:tcPr>
          <w:p w14:paraId="0C76F46E"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1.9</w:t>
            </w:r>
          </w:p>
        </w:tc>
        <w:tc>
          <w:tcPr>
            <w:tcW w:w="240" w:type="dxa"/>
            <w:tcBorders>
              <w:top w:val="nil"/>
              <w:left w:val="nil"/>
              <w:bottom w:val="nil"/>
              <w:right w:val="nil"/>
            </w:tcBorders>
            <w:shd w:val="clear" w:color="000000" w:fill="FEFFFF"/>
            <w:noWrap/>
            <w:hideMark/>
          </w:tcPr>
          <w:p w14:paraId="4A8BE8CA"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0.1</w:t>
            </w:r>
          </w:p>
        </w:tc>
        <w:tc>
          <w:tcPr>
            <w:tcW w:w="240" w:type="dxa"/>
            <w:tcBorders>
              <w:top w:val="nil"/>
              <w:left w:val="nil"/>
              <w:bottom w:val="nil"/>
              <w:right w:val="nil"/>
            </w:tcBorders>
            <w:shd w:val="clear" w:color="000000" w:fill="F5F9FD"/>
            <w:noWrap/>
            <w:hideMark/>
          </w:tcPr>
          <w:p w14:paraId="746E7C80"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0.6</w:t>
            </w:r>
          </w:p>
        </w:tc>
        <w:tc>
          <w:tcPr>
            <w:tcW w:w="240" w:type="dxa"/>
            <w:tcBorders>
              <w:top w:val="nil"/>
              <w:left w:val="nil"/>
              <w:bottom w:val="nil"/>
              <w:right w:val="nil"/>
            </w:tcBorders>
            <w:shd w:val="clear" w:color="000000" w:fill="FFFFFF"/>
            <w:noWrap/>
            <w:hideMark/>
          </w:tcPr>
          <w:p w14:paraId="4DAB22A6"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395D26BA" w14:textId="77777777" w:rsidR="00AB00FD" w:rsidRPr="00B82133" w:rsidRDefault="00AB00FD" w:rsidP="00C5305A">
            <w:pPr>
              <w:rPr>
                <w:rFonts w:ascii="Arial" w:hAnsi="Arial" w:cs="Arial"/>
                <w:b/>
                <w:bCs/>
                <w:color w:val="FFFFFF"/>
                <w:sz w:val="16"/>
                <w:szCs w:val="16"/>
              </w:rPr>
            </w:pPr>
          </w:p>
        </w:tc>
      </w:tr>
      <w:tr w:rsidR="00AB00FD" w:rsidRPr="00B82133" w14:paraId="292C9204" w14:textId="77777777" w:rsidTr="00E27636">
        <w:trPr>
          <w:trHeight w:hRule="exact" w:val="230"/>
        </w:trPr>
        <w:tc>
          <w:tcPr>
            <w:tcW w:w="740" w:type="dxa"/>
            <w:tcBorders>
              <w:top w:val="nil"/>
              <w:left w:val="single" w:sz="4" w:space="0" w:color="000000"/>
              <w:bottom w:val="nil"/>
              <w:right w:val="nil"/>
            </w:tcBorders>
            <w:noWrap/>
            <w:hideMark/>
          </w:tcPr>
          <w:p w14:paraId="2C9A43D0"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35283A9C"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task performance cognitive</w:t>
            </w:r>
          </w:p>
        </w:tc>
        <w:tc>
          <w:tcPr>
            <w:tcW w:w="240" w:type="dxa"/>
            <w:tcBorders>
              <w:top w:val="nil"/>
              <w:left w:val="nil"/>
              <w:bottom w:val="nil"/>
              <w:right w:val="nil"/>
            </w:tcBorders>
            <w:shd w:val="clear" w:color="000000" w:fill="FFFFFF"/>
            <w:noWrap/>
            <w:hideMark/>
          </w:tcPr>
          <w:p w14:paraId="635D476A"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0C89980F"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159B362B"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7E79C45E"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D"/>
            <w:noWrap/>
            <w:hideMark/>
          </w:tcPr>
          <w:p w14:paraId="206F458F"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0.1</w:t>
            </w:r>
          </w:p>
        </w:tc>
        <w:tc>
          <w:tcPr>
            <w:tcW w:w="240" w:type="dxa"/>
            <w:tcBorders>
              <w:top w:val="nil"/>
              <w:left w:val="nil"/>
              <w:bottom w:val="nil"/>
              <w:right w:val="nil"/>
            </w:tcBorders>
            <w:shd w:val="clear" w:color="000000" w:fill="FFFFFF"/>
            <w:noWrap/>
            <w:hideMark/>
          </w:tcPr>
          <w:p w14:paraId="67CC38B8"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E3ECFA"/>
            <w:noWrap/>
            <w:hideMark/>
          </w:tcPr>
          <w:p w14:paraId="20A8C669"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1.7</w:t>
            </w:r>
          </w:p>
        </w:tc>
        <w:tc>
          <w:tcPr>
            <w:tcW w:w="240" w:type="dxa"/>
            <w:tcBorders>
              <w:top w:val="nil"/>
              <w:left w:val="nil"/>
              <w:bottom w:val="nil"/>
              <w:right w:val="nil"/>
            </w:tcBorders>
            <w:shd w:val="clear" w:color="000000" w:fill="FFFFFF"/>
            <w:noWrap/>
            <w:hideMark/>
          </w:tcPr>
          <w:p w14:paraId="05D05C47"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AFCFE"/>
            <w:noWrap/>
            <w:hideMark/>
          </w:tcPr>
          <w:p w14:paraId="2570B0C3"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0.3</w:t>
            </w:r>
          </w:p>
        </w:tc>
        <w:tc>
          <w:tcPr>
            <w:tcW w:w="240" w:type="dxa"/>
            <w:tcBorders>
              <w:top w:val="nil"/>
              <w:left w:val="nil"/>
              <w:bottom w:val="nil"/>
              <w:right w:val="nil"/>
            </w:tcBorders>
            <w:shd w:val="clear" w:color="000000" w:fill="FFFFFF"/>
            <w:noWrap/>
            <w:hideMark/>
          </w:tcPr>
          <w:p w14:paraId="6F39FFAE"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1F12A40F" w14:textId="77777777" w:rsidR="00AB00FD" w:rsidRPr="00B82133" w:rsidRDefault="00AB00FD" w:rsidP="00C5305A">
            <w:pPr>
              <w:rPr>
                <w:rFonts w:ascii="Arial" w:hAnsi="Arial" w:cs="Arial"/>
                <w:b/>
                <w:bCs/>
                <w:color w:val="FFFFFF"/>
                <w:sz w:val="16"/>
                <w:szCs w:val="16"/>
              </w:rPr>
            </w:pPr>
          </w:p>
        </w:tc>
      </w:tr>
      <w:tr w:rsidR="00AB00FD" w:rsidRPr="00B82133" w14:paraId="02C691F0" w14:textId="77777777" w:rsidTr="00E27636">
        <w:trPr>
          <w:trHeight w:hRule="exact" w:val="230"/>
        </w:trPr>
        <w:tc>
          <w:tcPr>
            <w:tcW w:w="740" w:type="dxa"/>
            <w:tcBorders>
              <w:top w:val="nil"/>
              <w:left w:val="single" w:sz="4" w:space="0" w:color="000000"/>
              <w:bottom w:val="nil"/>
              <w:right w:val="nil"/>
            </w:tcBorders>
            <w:noWrap/>
            <w:hideMark/>
          </w:tcPr>
          <w:p w14:paraId="2DEA70A1"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15EFADC7"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tool tools knowledge</w:t>
            </w:r>
          </w:p>
        </w:tc>
        <w:tc>
          <w:tcPr>
            <w:tcW w:w="240" w:type="dxa"/>
            <w:tcBorders>
              <w:top w:val="nil"/>
              <w:left w:val="nil"/>
              <w:bottom w:val="nil"/>
              <w:right w:val="nil"/>
            </w:tcBorders>
            <w:shd w:val="clear" w:color="000000" w:fill="FFFFFF"/>
            <w:noWrap/>
            <w:hideMark/>
          </w:tcPr>
          <w:p w14:paraId="26EA643E"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091453CD"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DF4F4"/>
            <w:noWrap/>
            <w:hideMark/>
          </w:tcPr>
          <w:p w14:paraId="6BDF9891"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0.9</w:t>
            </w:r>
          </w:p>
        </w:tc>
        <w:tc>
          <w:tcPr>
            <w:tcW w:w="240" w:type="dxa"/>
            <w:tcBorders>
              <w:top w:val="nil"/>
              <w:left w:val="nil"/>
              <w:bottom w:val="nil"/>
              <w:right w:val="nil"/>
            </w:tcBorders>
            <w:shd w:val="clear" w:color="000000" w:fill="FFFFFF"/>
            <w:noWrap/>
            <w:hideMark/>
          </w:tcPr>
          <w:p w14:paraId="7BECDC3F"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48CA5A8B"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16005181"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E3ECFA"/>
            <w:noWrap/>
            <w:hideMark/>
          </w:tcPr>
          <w:p w14:paraId="25436E86"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1.7</w:t>
            </w:r>
          </w:p>
        </w:tc>
        <w:tc>
          <w:tcPr>
            <w:tcW w:w="240" w:type="dxa"/>
            <w:tcBorders>
              <w:top w:val="nil"/>
              <w:left w:val="nil"/>
              <w:bottom w:val="nil"/>
              <w:right w:val="nil"/>
            </w:tcBorders>
            <w:shd w:val="clear" w:color="000000" w:fill="FFFFFF"/>
            <w:noWrap/>
            <w:hideMark/>
          </w:tcPr>
          <w:p w14:paraId="26F3C80C"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714E4521"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62BEFBD9"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53D08D38" w14:textId="77777777" w:rsidR="00AB00FD" w:rsidRPr="00B82133" w:rsidRDefault="00AB00FD" w:rsidP="00C5305A">
            <w:pPr>
              <w:rPr>
                <w:rFonts w:ascii="Arial" w:hAnsi="Arial" w:cs="Arial"/>
                <w:b/>
                <w:bCs/>
                <w:color w:val="FFFFFF"/>
                <w:sz w:val="16"/>
                <w:szCs w:val="16"/>
              </w:rPr>
            </w:pPr>
          </w:p>
        </w:tc>
      </w:tr>
      <w:tr w:rsidR="00AB00FD" w:rsidRPr="00B82133" w14:paraId="1FF70F66" w14:textId="77777777" w:rsidTr="00E27636">
        <w:trPr>
          <w:trHeight w:hRule="exact" w:val="230"/>
        </w:trPr>
        <w:tc>
          <w:tcPr>
            <w:tcW w:w="740" w:type="dxa"/>
            <w:tcBorders>
              <w:top w:val="nil"/>
              <w:left w:val="single" w:sz="4" w:space="0" w:color="000000"/>
              <w:bottom w:val="nil"/>
              <w:right w:val="nil"/>
            </w:tcBorders>
            <w:noWrap/>
            <w:hideMark/>
          </w:tcPr>
          <w:p w14:paraId="16D94994"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28E87EBF"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ventral dorsal stream</w:t>
            </w:r>
          </w:p>
        </w:tc>
        <w:tc>
          <w:tcPr>
            <w:tcW w:w="240" w:type="dxa"/>
            <w:tcBorders>
              <w:top w:val="nil"/>
              <w:left w:val="nil"/>
              <w:bottom w:val="nil"/>
              <w:right w:val="nil"/>
            </w:tcBorders>
            <w:shd w:val="clear" w:color="000000" w:fill="FFFFFF"/>
            <w:noWrap/>
            <w:hideMark/>
          </w:tcPr>
          <w:p w14:paraId="7A5336E8"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656E5418"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549D19A0"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29ECE119"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7F844AFA"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113D634A"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FFFFFF" w:fill="D7E3F7"/>
            <w:noWrap/>
            <w:hideMark/>
          </w:tcPr>
          <w:p w14:paraId="7B16DB21"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2.4</w:t>
            </w:r>
          </w:p>
        </w:tc>
        <w:tc>
          <w:tcPr>
            <w:tcW w:w="240" w:type="dxa"/>
            <w:tcBorders>
              <w:top w:val="nil"/>
              <w:left w:val="nil"/>
              <w:bottom w:val="nil"/>
              <w:right w:val="nil"/>
            </w:tcBorders>
            <w:shd w:val="clear" w:color="000000" w:fill="F4F8FD"/>
            <w:noWrap/>
            <w:hideMark/>
          </w:tcPr>
          <w:p w14:paraId="36E18B9B"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0.7</w:t>
            </w:r>
          </w:p>
        </w:tc>
        <w:tc>
          <w:tcPr>
            <w:tcW w:w="240" w:type="dxa"/>
            <w:tcBorders>
              <w:top w:val="nil"/>
              <w:left w:val="nil"/>
              <w:bottom w:val="nil"/>
              <w:right w:val="nil"/>
            </w:tcBorders>
            <w:shd w:val="clear" w:color="000000" w:fill="ECF2FC"/>
            <w:noWrap/>
            <w:hideMark/>
          </w:tcPr>
          <w:p w14:paraId="05B594A6"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1.2</w:t>
            </w:r>
          </w:p>
        </w:tc>
        <w:tc>
          <w:tcPr>
            <w:tcW w:w="240" w:type="dxa"/>
            <w:tcBorders>
              <w:top w:val="nil"/>
              <w:left w:val="nil"/>
              <w:bottom w:val="nil"/>
              <w:right w:val="nil"/>
            </w:tcBorders>
            <w:shd w:val="clear" w:color="000000" w:fill="FFFFFF"/>
            <w:noWrap/>
            <w:hideMark/>
          </w:tcPr>
          <w:p w14:paraId="221467E4"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03E26987" w14:textId="77777777" w:rsidR="00AB00FD" w:rsidRPr="00B82133" w:rsidRDefault="00AB00FD" w:rsidP="00C5305A">
            <w:pPr>
              <w:rPr>
                <w:rFonts w:ascii="Arial" w:hAnsi="Arial" w:cs="Arial"/>
                <w:b/>
                <w:bCs/>
                <w:color w:val="FFFFFF"/>
                <w:sz w:val="16"/>
                <w:szCs w:val="16"/>
              </w:rPr>
            </w:pPr>
          </w:p>
        </w:tc>
      </w:tr>
      <w:tr w:rsidR="00AB00FD" w:rsidRPr="00B82133" w14:paraId="4188E4D4" w14:textId="77777777" w:rsidTr="00E27636">
        <w:trPr>
          <w:trHeight w:hRule="exact" w:val="230"/>
        </w:trPr>
        <w:tc>
          <w:tcPr>
            <w:tcW w:w="740" w:type="dxa"/>
            <w:tcBorders>
              <w:top w:val="nil"/>
              <w:left w:val="single" w:sz="4" w:space="0" w:color="000000"/>
              <w:bottom w:val="nil"/>
              <w:right w:val="nil"/>
            </w:tcBorders>
            <w:noWrap/>
            <w:hideMark/>
          </w:tcPr>
          <w:p w14:paraId="64168E19"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single" w:sz="4" w:space="0" w:color="000000"/>
              <w:right w:val="single" w:sz="4" w:space="0" w:color="000000"/>
            </w:tcBorders>
            <w:noWrap/>
            <w:hideMark/>
          </w:tcPr>
          <w:p w14:paraId="50565150"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visual cortex occipital</w:t>
            </w:r>
          </w:p>
        </w:tc>
        <w:tc>
          <w:tcPr>
            <w:tcW w:w="240" w:type="dxa"/>
            <w:tcBorders>
              <w:top w:val="nil"/>
              <w:left w:val="nil"/>
              <w:bottom w:val="single" w:sz="4" w:space="0" w:color="000000"/>
              <w:right w:val="nil"/>
            </w:tcBorders>
            <w:shd w:val="clear" w:color="000000" w:fill="FFFFFF"/>
            <w:noWrap/>
            <w:hideMark/>
          </w:tcPr>
          <w:p w14:paraId="1A7A4A0C"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hideMark/>
          </w:tcPr>
          <w:p w14:paraId="60777BFC"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hideMark/>
          </w:tcPr>
          <w:p w14:paraId="62DC5347"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hideMark/>
          </w:tcPr>
          <w:p w14:paraId="3973B7BD"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hideMark/>
          </w:tcPr>
          <w:p w14:paraId="275CAB8C"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hideMark/>
          </w:tcPr>
          <w:p w14:paraId="292DE431"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hideMark/>
          </w:tcPr>
          <w:p w14:paraId="6097E678"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DFE9F9"/>
            <w:noWrap/>
            <w:hideMark/>
          </w:tcPr>
          <w:p w14:paraId="3E716C0D"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1.9</w:t>
            </w:r>
          </w:p>
        </w:tc>
        <w:tc>
          <w:tcPr>
            <w:tcW w:w="240" w:type="dxa"/>
            <w:tcBorders>
              <w:top w:val="nil"/>
              <w:left w:val="nil"/>
              <w:bottom w:val="single" w:sz="4" w:space="0" w:color="000000"/>
              <w:right w:val="nil"/>
            </w:tcBorders>
            <w:shd w:val="clear" w:color="000000" w:fill="F9FBFE"/>
            <w:noWrap/>
            <w:hideMark/>
          </w:tcPr>
          <w:p w14:paraId="204AFC20"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0.4</w:t>
            </w:r>
          </w:p>
        </w:tc>
        <w:tc>
          <w:tcPr>
            <w:tcW w:w="240" w:type="dxa"/>
            <w:tcBorders>
              <w:top w:val="nil"/>
              <w:left w:val="nil"/>
              <w:bottom w:val="single" w:sz="4" w:space="0" w:color="000000"/>
              <w:right w:val="nil"/>
            </w:tcBorders>
            <w:shd w:val="clear" w:color="000000" w:fill="FFFFFF"/>
            <w:noWrap/>
            <w:hideMark/>
          </w:tcPr>
          <w:p w14:paraId="77B72373"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47D7EC16" w14:textId="77777777" w:rsidR="00AB00FD" w:rsidRPr="00B82133" w:rsidRDefault="00AB00FD" w:rsidP="00C5305A">
            <w:pPr>
              <w:rPr>
                <w:rFonts w:ascii="Arial" w:hAnsi="Arial" w:cs="Arial"/>
                <w:b/>
                <w:bCs/>
                <w:color w:val="FFFFFF"/>
                <w:sz w:val="16"/>
                <w:szCs w:val="16"/>
              </w:rPr>
            </w:pPr>
          </w:p>
        </w:tc>
      </w:tr>
      <w:tr w:rsidR="00AB00FD" w:rsidRPr="00B82133" w14:paraId="260E41D3" w14:textId="77777777" w:rsidTr="00E27636">
        <w:trPr>
          <w:trHeight w:hRule="exact" w:val="230"/>
        </w:trPr>
        <w:tc>
          <w:tcPr>
            <w:tcW w:w="740" w:type="dxa"/>
            <w:tcBorders>
              <w:top w:val="nil"/>
              <w:left w:val="single" w:sz="4" w:space="0" w:color="000000"/>
              <w:bottom w:val="nil"/>
              <w:right w:val="nil"/>
            </w:tcBorders>
            <w:noWrap/>
            <w:hideMark/>
          </w:tcPr>
          <w:p w14:paraId="3BBF74E1"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3AF3A9BD"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alcohol substance history</w:t>
            </w:r>
          </w:p>
        </w:tc>
        <w:tc>
          <w:tcPr>
            <w:tcW w:w="240" w:type="dxa"/>
            <w:tcBorders>
              <w:top w:val="single" w:sz="4" w:space="0" w:color="000000"/>
              <w:left w:val="nil"/>
              <w:bottom w:val="nil"/>
              <w:right w:val="nil"/>
            </w:tcBorders>
            <w:shd w:val="clear" w:color="000000" w:fill="FFFFFF"/>
            <w:noWrap/>
            <w:hideMark/>
          </w:tcPr>
          <w:p w14:paraId="30C394DF"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FFFFF"/>
            <w:noWrap/>
            <w:hideMark/>
          </w:tcPr>
          <w:p w14:paraId="5A33075A"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FFFFF"/>
            <w:noWrap/>
            <w:hideMark/>
          </w:tcPr>
          <w:p w14:paraId="72ADE773"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FFFFF"/>
            <w:noWrap/>
            <w:hideMark/>
          </w:tcPr>
          <w:p w14:paraId="14952C3A"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FFFFF"/>
            <w:noWrap/>
            <w:hideMark/>
          </w:tcPr>
          <w:p w14:paraId="39CE73E1"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FFFFF"/>
            <w:noWrap/>
            <w:hideMark/>
          </w:tcPr>
          <w:p w14:paraId="40404B2A"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FFFFF"/>
            <w:noWrap/>
            <w:hideMark/>
          </w:tcPr>
          <w:p w14:paraId="7D906E95"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FDFEFF"/>
            <w:noWrap/>
            <w:hideMark/>
          </w:tcPr>
          <w:p w14:paraId="28EF52A6"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0.1</w:t>
            </w:r>
          </w:p>
        </w:tc>
        <w:tc>
          <w:tcPr>
            <w:tcW w:w="240" w:type="dxa"/>
            <w:tcBorders>
              <w:top w:val="single" w:sz="4" w:space="0" w:color="000000"/>
              <w:left w:val="nil"/>
              <w:bottom w:val="nil"/>
              <w:right w:val="nil"/>
            </w:tcBorders>
            <w:shd w:val="clear" w:color="000000" w:fill="FFFFFF"/>
            <w:noWrap/>
            <w:hideMark/>
          </w:tcPr>
          <w:p w14:paraId="0042825A"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single" w:sz="4" w:space="0" w:color="000000"/>
              <w:left w:val="nil"/>
              <w:bottom w:val="nil"/>
              <w:right w:val="nil"/>
            </w:tcBorders>
            <w:shd w:val="clear" w:color="000000" w:fill="D2E5CA"/>
            <w:noWrap/>
            <w:hideMark/>
          </w:tcPr>
          <w:p w14:paraId="128F5438"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1.7</w:t>
            </w:r>
          </w:p>
        </w:tc>
        <w:tc>
          <w:tcPr>
            <w:tcW w:w="320" w:type="dxa"/>
            <w:vMerge w:val="restart"/>
            <w:tcBorders>
              <w:top w:val="nil"/>
              <w:left w:val="single" w:sz="4" w:space="0" w:color="000000"/>
              <w:bottom w:val="single" w:sz="4" w:space="0" w:color="000000"/>
              <w:right w:val="single" w:sz="4" w:space="0" w:color="000000"/>
            </w:tcBorders>
            <w:shd w:val="clear" w:color="548235" w:fill="548235"/>
            <w:noWrap/>
            <w:textDirection w:val="tbRl"/>
            <w:hideMark/>
          </w:tcPr>
          <w:p w14:paraId="1F9EB18D" w14:textId="77777777" w:rsidR="00AB00FD" w:rsidRPr="00B82133" w:rsidRDefault="00AB00FD" w:rsidP="00C5305A">
            <w:pPr>
              <w:jc w:val="center"/>
              <w:rPr>
                <w:rFonts w:ascii="Arial" w:hAnsi="Arial" w:cs="Arial"/>
                <w:b/>
                <w:bCs/>
                <w:color w:val="FFFFFF"/>
                <w:sz w:val="16"/>
                <w:szCs w:val="16"/>
              </w:rPr>
            </w:pPr>
            <w:r w:rsidRPr="00B82133">
              <w:rPr>
                <w:rFonts w:ascii="Arial" w:hAnsi="Arial" w:cs="Arial"/>
                <w:b/>
                <w:bCs/>
                <w:color w:val="FFFFFF"/>
                <w:sz w:val="16"/>
                <w:szCs w:val="16"/>
              </w:rPr>
              <w:t>C4</w:t>
            </w:r>
          </w:p>
        </w:tc>
      </w:tr>
      <w:tr w:rsidR="00AB00FD" w:rsidRPr="00B82133" w14:paraId="28D5CCB3" w14:textId="77777777" w:rsidTr="00E27636">
        <w:trPr>
          <w:trHeight w:hRule="exact" w:val="230"/>
        </w:trPr>
        <w:tc>
          <w:tcPr>
            <w:tcW w:w="740" w:type="dxa"/>
            <w:tcBorders>
              <w:top w:val="nil"/>
              <w:left w:val="single" w:sz="4" w:space="0" w:color="000000"/>
              <w:bottom w:val="nil"/>
              <w:right w:val="nil"/>
            </w:tcBorders>
            <w:noWrap/>
            <w:hideMark/>
          </w:tcPr>
          <w:p w14:paraId="0C001246"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79C9BA01"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anxiety aggression anxious</w:t>
            </w:r>
          </w:p>
        </w:tc>
        <w:tc>
          <w:tcPr>
            <w:tcW w:w="240" w:type="dxa"/>
            <w:tcBorders>
              <w:top w:val="nil"/>
              <w:left w:val="nil"/>
              <w:bottom w:val="nil"/>
              <w:right w:val="nil"/>
            </w:tcBorders>
            <w:shd w:val="clear" w:color="000000" w:fill="FFFFFF"/>
            <w:noWrap/>
            <w:hideMark/>
          </w:tcPr>
          <w:p w14:paraId="4AF1A981"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34009E7E"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16CD1F71"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563BF975"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EA"/>
            <w:noWrap/>
            <w:hideMark/>
          </w:tcPr>
          <w:p w14:paraId="55DDDB50"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0.9</w:t>
            </w:r>
          </w:p>
        </w:tc>
        <w:tc>
          <w:tcPr>
            <w:tcW w:w="240" w:type="dxa"/>
            <w:tcBorders>
              <w:top w:val="nil"/>
              <w:left w:val="nil"/>
              <w:bottom w:val="nil"/>
              <w:right w:val="nil"/>
            </w:tcBorders>
            <w:shd w:val="clear" w:color="000000" w:fill="FFFFFF"/>
            <w:noWrap/>
            <w:hideMark/>
          </w:tcPr>
          <w:p w14:paraId="3B3375C9"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403A852C"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2013CB11"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32621C19"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DFEDD9"/>
            <w:noWrap/>
            <w:hideMark/>
          </w:tcPr>
          <w:p w14:paraId="78DCCB83"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1.2</w:t>
            </w:r>
          </w:p>
        </w:tc>
        <w:tc>
          <w:tcPr>
            <w:tcW w:w="320" w:type="dxa"/>
            <w:vMerge/>
            <w:tcBorders>
              <w:top w:val="nil"/>
              <w:left w:val="single" w:sz="4" w:space="0" w:color="000000"/>
              <w:bottom w:val="single" w:sz="4" w:space="0" w:color="000000"/>
              <w:right w:val="single" w:sz="4" w:space="0" w:color="000000"/>
            </w:tcBorders>
            <w:hideMark/>
          </w:tcPr>
          <w:p w14:paraId="49785806" w14:textId="77777777" w:rsidR="00AB00FD" w:rsidRPr="00B82133" w:rsidRDefault="00AB00FD" w:rsidP="00C5305A">
            <w:pPr>
              <w:rPr>
                <w:rFonts w:ascii="Arial" w:hAnsi="Arial" w:cs="Arial"/>
                <w:b/>
                <w:bCs/>
                <w:color w:val="FFFFFF"/>
                <w:sz w:val="16"/>
                <w:szCs w:val="16"/>
              </w:rPr>
            </w:pPr>
          </w:p>
        </w:tc>
      </w:tr>
      <w:tr w:rsidR="00AB00FD" w:rsidRPr="00B82133" w14:paraId="24EAE441" w14:textId="77777777" w:rsidTr="00E27636">
        <w:trPr>
          <w:trHeight w:hRule="exact" w:val="230"/>
        </w:trPr>
        <w:tc>
          <w:tcPr>
            <w:tcW w:w="740" w:type="dxa"/>
            <w:tcBorders>
              <w:top w:val="nil"/>
              <w:left w:val="single" w:sz="4" w:space="0" w:color="000000"/>
              <w:bottom w:val="nil"/>
              <w:right w:val="nil"/>
            </w:tcBorders>
            <w:noWrap/>
            <w:hideMark/>
          </w:tcPr>
          <w:p w14:paraId="2D1AC5CC"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7722E39F"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cerebellar cerebellum lobule</w:t>
            </w:r>
          </w:p>
        </w:tc>
        <w:tc>
          <w:tcPr>
            <w:tcW w:w="240" w:type="dxa"/>
            <w:tcBorders>
              <w:top w:val="nil"/>
              <w:left w:val="nil"/>
              <w:bottom w:val="nil"/>
              <w:right w:val="nil"/>
            </w:tcBorders>
            <w:shd w:val="clear" w:color="000000" w:fill="FFFFFF"/>
            <w:noWrap/>
            <w:hideMark/>
          </w:tcPr>
          <w:p w14:paraId="108333AA"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1461BFA0"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05011FD1"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172E3B5E"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63A83F97"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489C77C5"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35AB9A55"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134C7996"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77E126A3"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FFFFFF" w:fill="6AA84F"/>
            <w:noWrap/>
            <w:hideMark/>
          </w:tcPr>
          <w:p w14:paraId="13942F6F"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5.6</w:t>
            </w:r>
          </w:p>
        </w:tc>
        <w:tc>
          <w:tcPr>
            <w:tcW w:w="320" w:type="dxa"/>
            <w:vMerge/>
            <w:tcBorders>
              <w:top w:val="nil"/>
              <w:left w:val="single" w:sz="4" w:space="0" w:color="000000"/>
              <w:bottom w:val="single" w:sz="4" w:space="0" w:color="000000"/>
              <w:right w:val="single" w:sz="4" w:space="0" w:color="000000"/>
            </w:tcBorders>
            <w:hideMark/>
          </w:tcPr>
          <w:p w14:paraId="36EC5E50" w14:textId="77777777" w:rsidR="00AB00FD" w:rsidRPr="00B82133" w:rsidRDefault="00AB00FD" w:rsidP="00C5305A">
            <w:pPr>
              <w:rPr>
                <w:rFonts w:ascii="Arial" w:hAnsi="Arial" w:cs="Arial"/>
                <w:b/>
                <w:bCs/>
                <w:color w:val="FFFFFF"/>
                <w:sz w:val="16"/>
                <w:szCs w:val="16"/>
              </w:rPr>
            </w:pPr>
          </w:p>
        </w:tc>
      </w:tr>
      <w:tr w:rsidR="00AB00FD" w:rsidRPr="00B82133" w14:paraId="677806B7" w14:textId="77777777" w:rsidTr="00E27636">
        <w:trPr>
          <w:trHeight w:hRule="exact" w:val="230"/>
        </w:trPr>
        <w:tc>
          <w:tcPr>
            <w:tcW w:w="740" w:type="dxa"/>
            <w:tcBorders>
              <w:top w:val="nil"/>
              <w:left w:val="single" w:sz="4" w:space="0" w:color="000000"/>
              <w:bottom w:val="nil"/>
              <w:right w:val="nil"/>
            </w:tcBorders>
            <w:noWrap/>
            <w:hideMark/>
          </w:tcPr>
          <w:p w14:paraId="62434623"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49E69337"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gait walking bg</w:t>
            </w:r>
          </w:p>
        </w:tc>
        <w:tc>
          <w:tcPr>
            <w:tcW w:w="240" w:type="dxa"/>
            <w:tcBorders>
              <w:top w:val="nil"/>
              <w:left w:val="nil"/>
              <w:bottom w:val="nil"/>
              <w:right w:val="nil"/>
            </w:tcBorders>
            <w:shd w:val="clear" w:color="000000" w:fill="FFFFFF"/>
            <w:noWrap/>
            <w:hideMark/>
          </w:tcPr>
          <w:p w14:paraId="2DAA9167"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0398EFE4"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1D37BEA5"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0.1</w:t>
            </w:r>
          </w:p>
        </w:tc>
        <w:tc>
          <w:tcPr>
            <w:tcW w:w="240" w:type="dxa"/>
            <w:tcBorders>
              <w:top w:val="nil"/>
              <w:left w:val="nil"/>
              <w:bottom w:val="nil"/>
              <w:right w:val="nil"/>
            </w:tcBorders>
            <w:shd w:val="clear" w:color="000000" w:fill="FFFFEC"/>
            <w:noWrap/>
            <w:hideMark/>
          </w:tcPr>
          <w:p w14:paraId="7E9977FC"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0.9</w:t>
            </w:r>
          </w:p>
        </w:tc>
        <w:tc>
          <w:tcPr>
            <w:tcW w:w="240" w:type="dxa"/>
            <w:tcBorders>
              <w:top w:val="nil"/>
              <w:left w:val="nil"/>
              <w:bottom w:val="nil"/>
              <w:right w:val="nil"/>
            </w:tcBorders>
            <w:shd w:val="clear" w:color="000000" w:fill="FFFFFF"/>
            <w:noWrap/>
            <w:hideMark/>
          </w:tcPr>
          <w:p w14:paraId="609CF9A7"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0"/>
            <w:noWrap/>
            <w:hideMark/>
          </w:tcPr>
          <w:p w14:paraId="0122664C"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0.7</w:t>
            </w:r>
          </w:p>
        </w:tc>
        <w:tc>
          <w:tcPr>
            <w:tcW w:w="240" w:type="dxa"/>
            <w:tcBorders>
              <w:top w:val="nil"/>
              <w:left w:val="nil"/>
              <w:bottom w:val="nil"/>
              <w:right w:val="nil"/>
            </w:tcBorders>
            <w:shd w:val="clear" w:color="000000" w:fill="FFFFFF"/>
            <w:noWrap/>
            <w:hideMark/>
          </w:tcPr>
          <w:p w14:paraId="1FBB10EF"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66855174"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2392B010"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FFFFFF" w:fill="C9E0BF"/>
            <w:noWrap/>
            <w:hideMark/>
          </w:tcPr>
          <w:p w14:paraId="4D791A99"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2.1</w:t>
            </w:r>
          </w:p>
        </w:tc>
        <w:tc>
          <w:tcPr>
            <w:tcW w:w="320" w:type="dxa"/>
            <w:vMerge/>
            <w:tcBorders>
              <w:top w:val="nil"/>
              <w:left w:val="single" w:sz="4" w:space="0" w:color="000000"/>
              <w:bottom w:val="single" w:sz="4" w:space="0" w:color="000000"/>
              <w:right w:val="single" w:sz="4" w:space="0" w:color="000000"/>
            </w:tcBorders>
            <w:hideMark/>
          </w:tcPr>
          <w:p w14:paraId="39FE2FAE" w14:textId="77777777" w:rsidR="00AB00FD" w:rsidRPr="00B82133" w:rsidRDefault="00AB00FD" w:rsidP="00C5305A">
            <w:pPr>
              <w:rPr>
                <w:rFonts w:ascii="Arial" w:hAnsi="Arial" w:cs="Arial"/>
                <w:b/>
                <w:bCs/>
                <w:color w:val="FFFFFF"/>
                <w:sz w:val="16"/>
                <w:szCs w:val="16"/>
              </w:rPr>
            </w:pPr>
          </w:p>
        </w:tc>
      </w:tr>
      <w:tr w:rsidR="00AB00FD" w:rsidRPr="00B82133" w14:paraId="57BF5412" w14:textId="77777777" w:rsidTr="00E27636">
        <w:trPr>
          <w:trHeight w:hRule="exact" w:val="230"/>
        </w:trPr>
        <w:tc>
          <w:tcPr>
            <w:tcW w:w="740" w:type="dxa"/>
            <w:tcBorders>
              <w:top w:val="nil"/>
              <w:left w:val="single" w:sz="4" w:space="0" w:color="000000"/>
              <w:bottom w:val="nil"/>
              <w:right w:val="nil"/>
            </w:tcBorders>
            <w:noWrap/>
            <w:hideMark/>
          </w:tcPr>
          <w:p w14:paraId="02A698E3"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4C440059"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individual variability subject</w:t>
            </w:r>
          </w:p>
        </w:tc>
        <w:tc>
          <w:tcPr>
            <w:tcW w:w="240" w:type="dxa"/>
            <w:tcBorders>
              <w:top w:val="nil"/>
              <w:left w:val="nil"/>
              <w:bottom w:val="nil"/>
              <w:right w:val="nil"/>
            </w:tcBorders>
            <w:shd w:val="clear" w:color="000000" w:fill="FEFAFA"/>
            <w:noWrap/>
            <w:hideMark/>
          </w:tcPr>
          <w:p w14:paraId="67CE45E7"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0.5</w:t>
            </w:r>
          </w:p>
        </w:tc>
        <w:tc>
          <w:tcPr>
            <w:tcW w:w="240" w:type="dxa"/>
            <w:tcBorders>
              <w:top w:val="nil"/>
              <w:left w:val="nil"/>
              <w:bottom w:val="nil"/>
              <w:right w:val="nil"/>
            </w:tcBorders>
            <w:shd w:val="clear" w:color="000000" w:fill="FFFFFF"/>
            <w:noWrap/>
            <w:hideMark/>
          </w:tcPr>
          <w:p w14:paraId="6F5C8B27"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4C534802"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31FE63D9"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07493D9F"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1FCDC2AC"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33B20605"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4F9DB6DF"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707D66AB"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FFFFFF" w:fill="C4DDB9"/>
            <w:noWrap/>
            <w:hideMark/>
          </w:tcPr>
          <w:p w14:paraId="15D8B046"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2.3</w:t>
            </w:r>
          </w:p>
        </w:tc>
        <w:tc>
          <w:tcPr>
            <w:tcW w:w="320" w:type="dxa"/>
            <w:vMerge/>
            <w:tcBorders>
              <w:top w:val="nil"/>
              <w:left w:val="single" w:sz="4" w:space="0" w:color="000000"/>
              <w:bottom w:val="single" w:sz="4" w:space="0" w:color="000000"/>
              <w:right w:val="single" w:sz="4" w:space="0" w:color="000000"/>
            </w:tcBorders>
            <w:hideMark/>
          </w:tcPr>
          <w:p w14:paraId="34EF348A" w14:textId="77777777" w:rsidR="00AB00FD" w:rsidRPr="00B82133" w:rsidRDefault="00AB00FD" w:rsidP="00C5305A">
            <w:pPr>
              <w:rPr>
                <w:rFonts w:ascii="Arial" w:hAnsi="Arial" w:cs="Arial"/>
                <w:b/>
                <w:bCs/>
                <w:color w:val="FFFFFF"/>
                <w:sz w:val="16"/>
                <w:szCs w:val="16"/>
              </w:rPr>
            </w:pPr>
          </w:p>
        </w:tc>
      </w:tr>
      <w:tr w:rsidR="00AB00FD" w:rsidRPr="00B82133" w14:paraId="423D57E7" w14:textId="77777777" w:rsidTr="00E27636">
        <w:trPr>
          <w:trHeight w:hRule="exact" w:val="230"/>
        </w:trPr>
        <w:tc>
          <w:tcPr>
            <w:tcW w:w="740" w:type="dxa"/>
            <w:tcBorders>
              <w:top w:val="nil"/>
              <w:left w:val="single" w:sz="4" w:space="0" w:color="000000"/>
              <w:bottom w:val="nil"/>
              <w:right w:val="nil"/>
            </w:tcBorders>
            <w:noWrap/>
            <w:hideMark/>
          </w:tcPr>
          <w:p w14:paraId="62090A62"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0FE03542"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mood rumination induction</w:t>
            </w:r>
          </w:p>
        </w:tc>
        <w:tc>
          <w:tcPr>
            <w:tcW w:w="240" w:type="dxa"/>
            <w:tcBorders>
              <w:top w:val="nil"/>
              <w:left w:val="nil"/>
              <w:bottom w:val="nil"/>
              <w:right w:val="nil"/>
            </w:tcBorders>
            <w:shd w:val="clear" w:color="000000" w:fill="FFFFFF"/>
            <w:noWrap/>
            <w:hideMark/>
          </w:tcPr>
          <w:p w14:paraId="2767EEC8"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59404546"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11AE675F"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6AC0724A"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73ED655C"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75566A83"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0F41199B"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4F800615"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7D7624FF"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E5F0E0"/>
            <w:noWrap/>
            <w:hideMark/>
          </w:tcPr>
          <w:p w14:paraId="387654E1"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1.0</w:t>
            </w:r>
          </w:p>
        </w:tc>
        <w:tc>
          <w:tcPr>
            <w:tcW w:w="320" w:type="dxa"/>
            <w:vMerge/>
            <w:tcBorders>
              <w:top w:val="nil"/>
              <w:left w:val="single" w:sz="4" w:space="0" w:color="000000"/>
              <w:bottom w:val="single" w:sz="4" w:space="0" w:color="000000"/>
              <w:right w:val="single" w:sz="4" w:space="0" w:color="000000"/>
            </w:tcBorders>
            <w:hideMark/>
          </w:tcPr>
          <w:p w14:paraId="2EA31A86" w14:textId="77777777" w:rsidR="00AB00FD" w:rsidRPr="00B82133" w:rsidRDefault="00AB00FD" w:rsidP="00C5305A">
            <w:pPr>
              <w:rPr>
                <w:rFonts w:ascii="Arial" w:hAnsi="Arial" w:cs="Arial"/>
                <w:b/>
                <w:bCs/>
                <w:color w:val="FFFFFF"/>
                <w:sz w:val="16"/>
                <w:szCs w:val="16"/>
              </w:rPr>
            </w:pPr>
          </w:p>
        </w:tc>
      </w:tr>
      <w:tr w:rsidR="00AB00FD" w:rsidRPr="00B82133" w14:paraId="5826E891" w14:textId="77777777" w:rsidTr="00E27636">
        <w:trPr>
          <w:trHeight w:hRule="exact" w:val="230"/>
        </w:trPr>
        <w:tc>
          <w:tcPr>
            <w:tcW w:w="740" w:type="dxa"/>
            <w:tcBorders>
              <w:top w:val="nil"/>
              <w:left w:val="single" w:sz="4" w:space="0" w:color="000000"/>
              <w:bottom w:val="nil"/>
              <w:right w:val="nil"/>
            </w:tcBorders>
            <w:noWrap/>
            <w:hideMark/>
          </w:tcPr>
          <w:p w14:paraId="46620EDC"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nil"/>
              <w:right w:val="single" w:sz="4" w:space="0" w:color="000000"/>
            </w:tcBorders>
            <w:noWrap/>
            <w:hideMark/>
          </w:tcPr>
          <w:p w14:paraId="3AE0F4E0"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post pre roi</w:t>
            </w:r>
          </w:p>
        </w:tc>
        <w:tc>
          <w:tcPr>
            <w:tcW w:w="240" w:type="dxa"/>
            <w:tcBorders>
              <w:top w:val="nil"/>
              <w:left w:val="nil"/>
              <w:bottom w:val="nil"/>
              <w:right w:val="nil"/>
            </w:tcBorders>
            <w:shd w:val="clear" w:color="000000" w:fill="FFFFFF"/>
            <w:noWrap/>
            <w:hideMark/>
          </w:tcPr>
          <w:p w14:paraId="631EFEE1"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3724DED9"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1C85EDE5"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59043378"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1137752A"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17967552"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021F92F3"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105524AF"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2D6D0E17"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D2E5C9"/>
            <w:noWrap/>
            <w:hideMark/>
          </w:tcPr>
          <w:p w14:paraId="4BC261E5"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1.7</w:t>
            </w:r>
          </w:p>
        </w:tc>
        <w:tc>
          <w:tcPr>
            <w:tcW w:w="320" w:type="dxa"/>
            <w:vMerge/>
            <w:tcBorders>
              <w:top w:val="nil"/>
              <w:left w:val="single" w:sz="4" w:space="0" w:color="000000"/>
              <w:bottom w:val="single" w:sz="4" w:space="0" w:color="000000"/>
              <w:right w:val="single" w:sz="4" w:space="0" w:color="000000"/>
            </w:tcBorders>
            <w:hideMark/>
          </w:tcPr>
          <w:p w14:paraId="7B326A5A" w14:textId="77777777" w:rsidR="00AB00FD" w:rsidRPr="00B82133" w:rsidRDefault="00AB00FD" w:rsidP="00C5305A">
            <w:pPr>
              <w:rPr>
                <w:rFonts w:ascii="Arial" w:hAnsi="Arial" w:cs="Arial"/>
                <w:b/>
                <w:bCs/>
                <w:color w:val="FFFFFF"/>
                <w:sz w:val="16"/>
                <w:szCs w:val="16"/>
              </w:rPr>
            </w:pPr>
          </w:p>
        </w:tc>
      </w:tr>
      <w:tr w:rsidR="00AB00FD" w:rsidRPr="00B82133" w14:paraId="2FB52EDA" w14:textId="77777777" w:rsidTr="00E27636">
        <w:trPr>
          <w:trHeight w:hRule="exact" w:val="230"/>
        </w:trPr>
        <w:tc>
          <w:tcPr>
            <w:tcW w:w="740" w:type="dxa"/>
            <w:tcBorders>
              <w:top w:val="nil"/>
              <w:left w:val="single" w:sz="4" w:space="0" w:color="000000"/>
              <w:bottom w:val="single" w:sz="4" w:space="0" w:color="000000"/>
              <w:right w:val="nil"/>
            </w:tcBorders>
            <w:noWrap/>
            <w:hideMark/>
          </w:tcPr>
          <w:p w14:paraId="67B4F5D7"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200</w:t>
            </w:r>
          </w:p>
        </w:tc>
        <w:tc>
          <w:tcPr>
            <w:tcW w:w="2938" w:type="dxa"/>
            <w:tcBorders>
              <w:top w:val="nil"/>
              <w:left w:val="single" w:sz="4" w:space="0" w:color="000000"/>
              <w:bottom w:val="single" w:sz="4" w:space="0" w:color="000000"/>
              <w:right w:val="single" w:sz="4" w:space="0" w:color="000000"/>
            </w:tcBorders>
            <w:noWrap/>
            <w:hideMark/>
          </w:tcPr>
          <w:p w14:paraId="244819EA"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sleep sd als</w:t>
            </w:r>
          </w:p>
        </w:tc>
        <w:tc>
          <w:tcPr>
            <w:tcW w:w="240" w:type="dxa"/>
            <w:tcBorders>
              <w:top w:val="nil"/>
              <w:left w:val="nil"/>
              <w:bottom w:val="single" w:sz="4" w:space="0" w:color="000000"/>
              <w:right w:val="nil"/>
            </w:tcBorders>
            <w:shd w:val="clear" w:color="000000" w:fill="FFFFFF"/>
            <w:noWrap/>
            <w:hideMark/>
          </w:tcPr>
          <w:p w14:paraId="7D16F38E"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hideMark/>
          </w:tcPr>
          <w:p w14:paraId="748A8EB6"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hideMark/>
          </w:tcPr>
          <w:p w14:paraId="0291CD57"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hideMark/>
          </w:tcPr>
          <w:p w14:paraId="2E7F2167"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hideMark/>
          </w:tcPr>
          <w:p w14:paraId="5E3138FF"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hideMark/>
          </w:tcPr>
          <w:p w14:paraId="2164718B"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hideMark/>
          </w:tcPr>
          <w:p w14:paraId="2564B258"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hideMark/>
          </w:tcPr>
          <w:p w14:paraId="231AB36F"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hideMark/>
          </w:tcPr>
          <w:p w14:paraId="52627E84"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DBEAD4"/>
            <w:noWrap/>
            <w:hideMark/>
          </w:tcPr>
          <w:p w14:paraId="279C7BF3"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1.4</w:t>
            </w:r>
          </w:p>
        </w:tc>
        <w:tc>
          <w:tcPr>
            <w:tcW w:w="320" w:type="dxa"/>
            <w:vMerge/>
            <w:tcBorders>
              <w:top w:val="nil"/>
              <w:left w:val="single" w:sz="4" w:space="0" w:color="000000"/>
              <w:bottom w:val="single" w:sz="4" w:space="0" w:color="000000"/>
              <w:right w:val="single" w:sz="4" w:space="0" w:color="000000"/>
            </w:tcBorders>
            <w:hideMark/>
          </w:tcPr>
          <w:p w14:paraId="394BE5A1" w14:textId="77777777" w:rsidR="00AB00FD" w:rsidRPr="00B82133" w:rsidRDefault="00AB00FD" w:rsidP="00C5305A">
            <w:pPr>
              <w:rPr>
                <w:rFonts w:ascii="Arial" w:hAnsi="Arial" w:cs="Arial"/>
                <w:b/>
                <w:bCs/>
                <w:color w:val="FFFFFF"/>
                <w:sz w:val="16"/>
                <w:szCs w:val="16"/>
              </w:rPr>
            </w:pPr>
          </w:p>
        </w:tc>
      </w:tr>
      <w:tr w:rsidR="00AB00FD" w:rsidRPr="00B82133" w14:paraId="1FACDD91"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54D3211C"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42AA06B0"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network identified core</w:t>
            </w:r>
          </w:p>
        </w:tc>
        <w:tc>
          <w:tcPr>
            <w:tcW w:w="240" w:type="dxa"/>
            <w:tcBorders>
              <w:top w:val="nil"/>
              <w:left w:val="nil"/>
              <w:bottom w:val="nil"/>
              <w:right w:val="nil"/>
            </w:tcBorders>
            <w:shd w:val="clear" w:color="FFFFFF" w:fill="F8D9D9"/>
            <w:noWrap/>
            <w:hideMark/>
          </w:tcPr>
          <w:p w14:paraId="0FCF6DC6"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3.2</w:t>
            </w:r>
          </w:p>
        </w:tc>
        <w:tc>
          <w:tcPr>
            <w:tcW w:w="240" w:type="dxa"/>
            <w:tcBorders>
              <w:top w:val="nil"/>
              <w:left w:val="nil"/>
              <w:bottom w:val="nil"/>
              <w:right w:val="nil"/>
            </w:tcBorders>
            <w:shd w:val="clear" w:color="FFFFFF" w:fill="F3C2C2"/>
            <w:noWrap/>
            <w:hideMark/>
          </w:tcPr>
          <w:p w14:paraId="23B3049F"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5.1</w:t>
            </w:r>
          </w:p>
        </w:tc>
        <w:tc>
          <w:tcPr>
            <w:tcW w:w="240" w:type="dxa"/>
            <w:tcBorders>
              <w:top w:val="nil"/>
              <w:left w:val="nil"/>
              <w:bottom w:val="nil"/>
              <w:right w:val="nil"/>
            </w:tcBorders>
            <w:shd w:val="clear" w:color="FFFFFF" w:fill="F7D7D7"/>
            <w:noWrap/>
            <w:hideMark/>
          </w:tcPr>
          <w:p w14:paraId="25C50A60"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3.4</w:t>
            </w:r>
          </w:p>
        </w:tc>
        <w:tc>
          <w:tcPr>
            <w:tcW w:w="240" w:type="dxa"/>
            <w:tcBorders>
              <w:top w:val="nil"/>
              <w:left w:val="nil"/>
              <w:bottom w:val="nil"/>
              <w:right w:val="nil"/>
            </w:tcBorders>
            <w:shd w:val="clear" w:color="FFFFFF" w:fill="FFFFAF"/>
            <w:noWrap/>
            <w:hideMark/>
          </w:tcPr>
          <w:p w14:paraId="132BCAB6"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3.5</w:t>
            </w:r>
          </w:p>
        </w:tc>
        <w:tc>
          <w:tcPr>
            <w:tcW w:w="240" w:type="dxa"/>
            <w:tcBorders>
              <w:top w:val="nil"/>
              <w:left w:val="nil"/>
              <w:bottom w:val="nil"/>
              <w:right w:val="nil"/>
            </w:tcBorders>
            <w:shd w:val="clear" w:color="FFFFFF" w:fill="FFFFB6"/>
            <w:noWrap/>
            <w:hideMark/>
          </w:tcPr>
          <w:p w14:paraId="120C66AF"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3.2</w:t>
            </w:r>
          </w:p>
        </w:tc>
        <w:tc>
          <w:tcPr>
            <w:tcW w:w="240" w:type="dxa"/>
            <w:tcBorders>
              <w:top w:val="nil"/>
              <w:left w:val="nil"/>
              <w:bottom w:val="nil"/>
              <w:right w:val="nil"/>
            </w:tcBorders>
            <w:shd w:val="clear" w:color="FFFFFF" w:fill="FFFFB0"/>
            <w:noWrap/>
            <w:hideMark/>
          </w:tcPr>
          <w:p w14:paraId="00CC14C1"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3.5</w:t>
            </w:r>
          </w:p>
        </w:tc>
        <w:tc>
          <w:tcPr>
            <w:tcW w:w="240" w:type="dxa"/>
            <w:tcBorders>
              <w:top w:val="nil"/>
              <w:left w:val="nil"/>
              <w:bottom w:val="nil"/>
              <w:right w:val="nil"/>
            </w:tcBorders>
            <w:shd w:val="clear" w:color="FFFFFF" w:fill="CBDBF5"/>
            <w:noWrap/>
            <w:hideMark/>
          </w:tcPr>
          <w:p w14:paraId="3044E709"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3.1</w:t>
            </w:r>
          </w:p>
        </w:tc>
        <w:tc>
          <w:tcPr>
            <w:tcW w:w="240" w:type="dxa"/>
            <w:tcBorders>
              <w:top w:val="nil"/>
              <w:left w:val="nil"/>
              <w:bottom w:val="nil"/>
              <w:right w:val="nil"/>
            </w:tcBorders>
            <w:shd w:val="clear" w:color="FFFFFF" w:fill="CBDBF5"/>
            <w:noWrap/>
            <w:hideMark/>
          </w:tcPr>
          <w:p w14:paraId="5E602394"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3.1</w:t>
            </w:r>
          </w:p>
        </w:tc>
        <w:tc>
          <w:tcPr>
            <w:tcW w:w="240" w:type="dxa"/>
            <w:tcBorders>
              <w:top w:val="nil"/>
              <w:left w:val="nil"/>
              <w:bottom w:val="nil"/>
              <w:right w:val="nil"/>
            </w:tcBorders>
            <w:shd w:val="clear" w:color="FFFFFF" w:fill="D5E2F7"/>
            <w:noWrap/>
            <w:hideMark/>
          </w:tcPr>
          <w:p w14:paraId="2941CBE8"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2.5</w:t>
            </w:r>
          </w:p>
        </w:tc>
        <w:tc>
          <w:tcPr>
            <w:tcW w:w="240" w:type="dxa"/>
            <w:tcBorders>
              <w:top w:val="nil"/>
              <w:left w:val="nil"/>
              <w:bottom w:val="nil"/>
              <w:right w:val="nil"/>
            </w:tcBorders>
            <w:shd w:val="clear" w:color="000000" w:fill="DBEAD5"/>
            <w:noWrap/>
            <w:hideMark/>
          </w:tcPr>
          <w:p w14:paraId="5C384B10"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1.4</w:t>
            </w:r>
          </w:p>
        </w:tc>
        <w:tc>
          <w:tcPr>
            <w:tcW w:w="320" w:type="dxa"/>
            <w:vMerge w:val="restart"/>
            <w:tcBorders>
              <w:top w:val="nil"/>
              <w:left w:val="single" w:sz="4" w:space="0" w:color="000000"/>
              <w:bottom w:val="single" w:sz="4" w:space="0" w:color="000000"/>
              <w:right w:val="single" w:sz="4" w:space="0" w:color="000000"/>
            </w:tcBorders>
            <w:noWrap/>
            <w:textDirection w:val="tbRl"/>
            <w:hideMark/>
          </w:tcPr>
          <w:p w14:paraId="76A47F19"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C1, C2, C3, C4</w:t>
            </w:r>
          </w:p>
        </w:tc>
      </w:tr>
      <w:tr w:rsidR="00AB00FD" w:rsidRPr="00B82133" w14:paraId="40CCF387"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45BCC457"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75C50E13"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decision making choice</w:t>
            </w:r>
          </w:p>
        </w:tc>
        <w:tc>
          <w:tcPr>
            <w:tcW w:w="240" w:type="dxa"/>
            <w:tcBorders>
              <w:top w:val="nil"/>
              <w:left w:val="nil"/>
              <w:bottom w:val="nil"/>
              <w:right w:val="nil"/>
            </w:tcBorders>
            <w:shd w:val="clear" w:color="FFFFFF" w:fill="FAE6E6"/>
            <w:noWrap/>
            <w:hideMark/>
          </w:tcPr>
          <w:p w14:paraId="23B9F241"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2.2</w:t>
            </w:r>
          </w:p>
        </w:tc>
        <w:tc>
          <w:tcPr>
            <w:tcW w:w="240" w:type="dxa"/>
            <w:tcBorders>
              <w:top w:val="nil"/>
              <w:left w:val="nil"/>
              <w:bottom w:val="nil"/>
              <w:right w:val="nil"/>
            </w:tcBorders>
            <w:shd w:val="clear" w:color="000000" w:fill="FCEFEF"/>
            <w:noWrap/>
            <w:hideMark/>
          </w:tcPr>
          <w:p w14:paraId="2F8F6B20"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1.4</w:t>
            </w:r>
          </w:p>
        </w:tc>
        <w:tc>
          <w:tcPr>
            <w:tcW w:w="240" w:type="dxa"/>
            <w:tcBorders>
              <w:top w:val="nil"/>
              <w:left w:val="nil"/>
              <w:bottom w:val="nil"/>
              <w:right w:val="nil"/>
            </w:tcBorders>
            <w:shd w:val="clear" w:color="000000" w:fill="FDF6F6"/>
            <w:noWrap/>
            <w:hideMark/>
          </w:tcPr>
          <w:p w14:paraId="2C0D775A"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0.8</w:t>
            </w:r>
          </w:p>
        </w:tc>
        <w:tc>
          <w:tcPr>
            <w:tcW w:w="240" w:type="dxa"/>
            <w:tcBorders>
              <w:top w:val="nil"/>
              <w:left w:val="nil"/>
              <w:bottom w:val="nil"/>
              <w:right w:val="nil"/>
            </w:tcBorders>
            <w:shd w:val="clear" w:color="FFFFFF" w:fill="FFFF89"/>
            <w:noWrap/>
            <w:hideMark/>
          </w:tcPr>
          <w:p w14:paraId="1BA89189"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5.2</w:t>
            </w:r>
          </w:p>
        </w:tc>
        <w:tc>
          <w:tcPr>
            <w:tcW w:w="240" w:type="dxa"/>
            <w:tcBorders>
              <w:top w:val="nil"/>
              <w:left w:val="nil"/>
              <w:bottom w:val="nil"/>
              <w:right w:val="nil"/>
            </w:tcBorders>
            <w:shd w:val="clear" w:color="FFFFFF" w:fill="FFFF7D"/>
            <w:noWrap/>
            <w:hideMark/>
          </w:tcPr>
          <w:p w14:paraId="2CE40671"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5.7</w:t>
            </w:r>
          </w:p>
        </w:tc>
        <w:tc>
          <w:tcPr>
            <w:tcW w:w="240" w:type="dxa"/>
            <w:tcBorders>
              <w:top w:val="nil"/>
              <w:left w:val="nil"/>
              <w:bottom w:val="nil"/>
              <w:right w:val="nil"/>
            </w:tcBorders>
            <w:shd w:val="clear" w:color="FFFFFF" w:fill="FFFFAC"/>
            <w:noWrap/>
            <w:hideMark/>
          </w:tcPr>
          <w:p w14:paraId="42D7F671"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3.7</w:t>
            </w:r>
          </w:p>
        </w:tc>
        <w:tc>
          <w:tcPr>
            <w:tcW w:w="240" w:type="dxa"/>
            <w:tcBorders>
              <w:top w:val="nil"/>
              <w:left w:val="nil"/>
              <w:bottom w:val="nil"/>
              <w:right w:val="nil"/>
            </w:tcBorders>
            <w:shd w:val="clear" w:color="000000" w:fill="E3ECFA"/>
            <w:noWrap/>
            <w:hideMark/>
          </w:tcPr>
          <w:p w14:paraId="72161B46"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1.7</w:t>
            </w:r>
          </w:p>
        </w:tc>
        <w:tc>
          <w:tcPr>
            <w:tcW w:w="240" w:type="dxa"/>
            <w:tcBorders>
              <w:top w:val="nil"/>
              <w:left w:val="nil"/>
              <w:bottom w:val="nil"/>
              <w:right w:val="nil"/>
            </w:tcBorders>
            <w:shd w:val="clear" w:color="FFFFFF" w:fill="CFDEF6"/>
            <w:noWrap/>
            <w:hideMark/>
          </w:tcPr>
          <w:p w14:paraId="55213E8B"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2.9</w:t>
            </w:r>
          </w:p>
        </w:tc>
        <w:tc>
          <w:tcPr>
            <w:tcW w:w="240" w:type="dxa"/>
            <w:tcBorders>
              <w:top w:val="nil"/>
              <w:left w:val="nil"/>
              <w:bottom w:val="nil"/>
              <w:right w:val="nil"/>
            </w:tcBorders>
            <w:shd w:val="clear" w:color="000000" w:fill="E7EEFB"/>
            <w:noWrap/>
            <w:hideMark/>
          </w:tcPr>
          <w:p w14:paraId="77694CE9"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1.5</w:t>
            </w:r>
          </w:p>
        </w:tc>
        <w:tc>
          <w:tcPr>
            <w:tcW w:w="240" w:type="dxa"/>
            <w:tcBorders>
              <w:top w:val="nil"/>
              <w:left w:val="nil"/>
              <w:bottom w:val="nil"/>
              <w:right w:val="nil"/>
            </w:tcBorders>
            <w:shd w:val="clear" w:color="000000" w:fill="E2EEDC"/>
            <w:noWrap/>
            <w:hideMark/>
          </w:tcPr>
          <w:p w14:paraId="1DB86E7F"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1.1</w:t>
            </w:r>
          </w:p>
        </w:tc>
        <w:tc>
          <w:tcPr>
            <w:tcW w:w="320" w:type="dxa"/>
            <w:vMerge/>
            <w:tcBorders>
              <w:top w:val="nil"/>
              <w:left w:val="single" w:sz="4" w:space="0" w:color="000000"/>
              <w:bottom w:val="single" w:sz="4" w:space="0" w:color="000000"/>
              <w:right w:val="single" w:sz="4" w:space="0" w:color="000000"/>
            </w:tcBorders>
            <w:hideMark/>
          </w:tcPr>
          <w:p w14:paraId="4773CEAF" w14:textId="77777777" w:rsidR="00AB00FD" w:rsidRPr="00B82133" w:rsidRDefault="00AB00FD" w:rsidP="00C5305A">
            <w:pPr>
              <w:rPr>
                <w:rFonts w:ascii="Calibri" w:hAnsi="Calibri" w:cs="Calibri"/>
                <w:b/>
                <w:bCs/>
                <w:color w:val="000000"/>
                <w:sz w:val="16"/>
                <w:szCs w:val="16"/>
              </w:rPr>
            </w:pPr>
          </w:p>
        </w:tc>
      </w:tr>
      <w:tr w:rsidR="00AB00FD" w:rsidRPr="00B82133" w14:paraId="25F74742"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11A767B9"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5E42EA57"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cognitive control cognition</w:t>
            </w:r>
          </w:p>
        </w:tc>
        <w:tc>
          <w:tcPr>
            <w:tcW w:w="240" w:type="dxa"/>
            <w:tcBorders>
              <w:top w:val="nil"/>
              <w:left w:val="nil"/>
              <w:bottom w:val="nil"/>
              <w:right w:val="nil"/>
            </w:tcBorders>
            <w:shd w:val="clear" w:color="FFFFFF" w:fill="FAE4E4"/>
            <w:noWrap/>
            <w:hideMark/>
          </w:tcPr>
          <w:p w14:paraId="4824E60B"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2.3</w:t>
            </w:r>
          </w:p>
        </w:tc>
        <w:tc>
          <w:tcPr>
            <w:tcW w:w="240" w:type="dxa"/>
            <w:tcBorders>
              <w:top w:val="nil"/>
              <w:left w:val="nil"/>
              <w:bottom w:val="nil"/>
              <w:right w:val="nil"/>
            </w:tcBorders>
            <w:shd w:val="clear" w:color="FFFFFF" w:fill="F7D4D4"/>
            <w:noWrap/>
            <w:hideMark/>
          </w:tcPr>
          <w:p w14:paraId="4A9A170D"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3.7</w:t>
            </w:r>
          </w:p>
        </w:tc>
        <w:tc>
          <w:tcPr>
            <w:tcW w:w="240" w:type="dxa"/>
            <w:tcBorders>
              <w:top w:val="nil"/>
              <w:left w:val="nil"/>
              <w:bottom w:val="nil"/>
              <w:right w:val="nil"/>
            </w:tcBorders>
            <w:shd w:val="clear" w:color="000000" w:fill="FBE8E8"/>
            <w:noWrap/>
            <w:hideMark/>
          </w:tcPr>
          <w:p w14:paraId="14732C83"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2.0</w:t>
            </w:r>
          </w:p>
        </w:tc>
        <w:tc>
          <w:tcPr>
            <w:tcW w:w="240" w:type="dxa"/>
            <w:tcBorders>
              <w:top w:val="nil"/>
              <w:left w:val="nil"/>
              <w:bottom w:val="nil"/>
              <w:right w:val="nil"/>
            </w:tcBorders>
            <w:shd w:val="clear" w:color="FFFFFF" w:fill="FFFFCE"/>
            <w:noWrap/>
            <w:hideMark/>
          </w:tcPr>
          <w:p w14:paraId="217F4873"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2.1</w:t>
            </w:r>
          </w:p>
        </w:tc>
        <w:tc>
          <w:tcPr>
            <w:tcW w:w="240" w:type="dxa"/>
            <w:tcBorders>
              <w:top w:val="nil"/>
              <w:left w:val="nil"/>
              <w:bottom w:val="nil"/>
              <w:right w:val="nil"/>
            </w:tcBorders>
            <w:shd w:val="clear" w:color="FFFFFF" w:fill="FFFFBC"/>
            <w:noWrap/>
            <w:hideMark/>
          </w:tcPr>
          <w:p w14:paraId="2B0B39B9"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2.9</w:t>
            </w:r>
          </w:p>
        </w:tc>
        <w:tc>
          <w:tcPr>
            <w:tcW w:w="240" w:type="dxa"/>
            <w:tcBorders>
              <w:top w:val="nil"/>
              <w:left w:val="nil"/>
              <w:bottom w:val="nil"/>
              <w:right w:val="nil"/>
            </w:tcBorders>
            <w:shd w:val="clear" w:color="FFFFFF" w:fill="FFFFBD"/>
            <w:noWrap/>
            <w:hideMark/>
          </w:tcPr>
          <w:p w14:paraId="68B22ECB"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2.9</w:t>
            </w:r>
          </w:p>
        </w:tc>
        <w:tc>
          <w:tcPr>
            <w:tcW w:w="240" w:type="dxa"/>
            <w:tcBorders>
              <w:top w:val="nil"/>
              <w:left w:val="nil"/>
              <w:bottom w:val="nil"/>
              <w:right w:val="nil"/>
            </w:tcBorders>
            <w:shd w:val="clear" w:color="000000" w:fill="E0EAF9"/>
            <w:noWrap/>
            <w:hideMark/>
          </w:tcPr>
          <w:p w14:paraId="16BA119E"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1.8</w:t>
            </w:r>
          </w:p>
        </w:tc>
        <w:tc>
          <w:tcPr>
            <w:tcW w:w="240" w:type="dxa"/>
            <w:tcBorders>
              <w:top w:val="nil"/>
              <w:left w:val="nil"/>
              <w:bottom w:val="nil"/>
              <w:right w:val="nil"/>
            </w:tcBorders>
            <w:shd w:val="clear" w:color="000000" w:fill="F2F6FD"/>
            <w:noWrap/>
            <w:hideMark/>
          </w:tcPr>
          <w:p w14:paraId="7B429524"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0.8</w:t>
            </w:r>
          </w:p>
        </w:tc>
        <w:tc>
          <w:tcPr>
            <w:tcW w:w="240" w:type="dxa"/>
            <w:tcBorders>
              <w:top w:val="nil"/>
              <w:left w:val="nil"/>
              <w:bottom w:val="nil"/>
              <w:right w:val="nil"/>
            </w:tcBorders>
            <w:shd w:val="clear" w:color="FFFFFF" w:fill="DAE5F8"/>
            <w:noWrap/>
            <w:hideMark/>
          </w:tcPr>
          <w:p w14:paraId="44606F81"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2.2</w:t>
            </w:r>
          </w:p>
        </w:tc>
        <w:tc>
          <w:tcPr>
            <w:tcW w:w="240" w:type="dxa"/>
            <w:tcBorders>
              <w:top w:val="nil"/>
              <w:left w:val="nil"/>
              <w:bottom w:val="nil"/>
              <w:right w:val="nil"/>
            </w:tcBorders>
            <w:shd w:val="clear" w:color="000000" w:fill="CCE1C2"/>
            <w:noWrap/>
            <w:hideMark/>
          </w:tcPr>
          <w:p w14:paraId="42A27138"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2.0</w:t>
            </w:r>
          </w:p>
        </w:tc>
        <w:tc>
          <w:tcPr>
            <w:tcW w:w="320" w:type="dxa"/>
            <w:vMerge/>
            <w:tcBorders>
              <w:top w:val="nil"/>
              <w:left w:val="single" w:sz="4" w:space="0" w:color="000000"/>
              <w:bottom w:val="single" w:sz="4" w:space="0" w:color="000000"/>
              <w:right w:val="single" w:sz="4" w:space="0" w:color="000000"/>
            </w:tcBorders>
            <w:hideMark/>
          </w:tcPr>
          <w:p w14:paraId="6CDE4483" w14:textId="77777777" w:rsidR="00AB00FD" w:rsidRPr="00B82133" w:rsidRDefault="00AB00FD" w:rsidP="00C5305A">
            <w:pPr>
              <w:rPr>
                <w:rFonts w:ascii="Calibri" w:hAnsi="Calibri" w:cs="Calibri"/>
                <w:b/>
                <w:bCs/>
                <w:color w:val="000000"/>
                <w:sz w:val="16"/>
                <w:szCs w:val="16"/>
              </w:rPr>
            </w:pPr>
          </w:p>
        </w:tc>
      </w:tr>
      <w:tr w:rsidR="00AB00FD" w:rsidRPr="00B82133" w14:paraId="68060FB9"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1A757796"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27796958"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comprehension sentences language</w:t>
            </w:r>
          </w:p>
        </w:tc>
        <w:tc>
          <w:tcPr>
            <w:tcW w:w="240" w:type="dxa"/>
            <w:tcBorders>
              <w:top w:val="nil"/>
              <w:left w:val="nil"/>
              <w:bottom w:val="nil"/>
              <w:right w:val="nil"/>
            </w:tcBorders>
            <w:shd w:val="clear" w:color="FFFFFF" w:fill="F3C3C3"/>
            <w:noWrap/>
            <w:hideMark/>
          </w:tcPr>
          <w:p w14:paraId="77CB231E"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5.1</w:t>
            </w:r>
          </w:p>
        </w:tc>
        <w:tc>
          <w:tcPr>
            <w:tcW w:w="240" w:type="dxa"/>
            <w:tcBorders>
              <w:top w:val="nil"/>
              <w:left w:val="nil"/>
              <w:bottom w:val="nil"/>
              <w:right w:val="nil"/>
            </w:tcBorders>
            <w:shd w:val="clear" w:color="000000" w:fill="FBE8E8"/>
            <w:noWrap/>
            <w:hideMark/>
          </w:tcPr>
          <w:p w14:paraId="470F210C"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2.0</w:t>
            </w:r>
          </w:p>
        </w:tc>
        <w:tc>
          <w:tcPr>
            <w:tcW w:w="240" w:type="dxa"/>
            <w:tcBorders>
              <w:top w:val="nil"/>
              <w:left w:val="nil"/>
              <w:bottom w:val="nil"/>
              <w:right w:val="nil"/>
            </w:tcBorders>
            <w:shd w:val="clear" w:color="000000" w:fill="FBEAEA"/>
            <w:noWrap/>
            <w:hideMark/>
          </w:tcPr>
          <w:p w14:paraId="2A73999C"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1.8</w:t>
            </w:r>
          </w:p>
        </w:tc>
        <w:tc>
          <w:tcPr>
            <w:tcW w:w="240" w:type="dxa"/>
            <w:tcBorders>
              <w:top w:val="nil"/>
              <w:left w:val="nil"/>
              <w:bottom w:val="nil"/>
              <w:right w:val="nil"/>
            </w:tcBorders>
            <w:shd w:val="clear" w:color="000000" w:fill="FFFFD7"/>
            <w:noWrap/>
            <w:hideMark/>
          </w:tcPr>
          <w:p w14:paraId="2FD8BDC1"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1.8</w:t>
            </w:r>
          </w:p>
        </w:tc>
        <w:tc>
          <w:tcPr>
            <w:tcW w:w="240" w:type="dxa"/>
            <w:tcBorders>
              <w:top w:val="nil"/>
              <w:left w:val="nil"/>
              <w:bottom w:val="nil"/>
              <w:right w:val="nil"/>
            </w:tcBorders>
            <w:shd w:val="clear" w:color="000000" w:fill="FFFFE3"/>
            <w:noWrap/>
            <w:hideMark/>
          </w:tcPr>
          <w:p w14:paraId="28F464EA"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1.3</w:t>
            </w:r>
          </w:p>
        </w:tc>
        <w:tc>
          <w:tcPr>
            <w:tcW w:w="240" w:type="dxa"/>
            <w:tcBorders>
              <w:top w:val="nil"/>
              <w:left w:val="nil"/>
              <w:bottom w:val="nil"/>
              <w:right w:val="nil"/>
            </w:tcBorders>
            <w:shd w:val="clear" w:color="000000" w:fill="FFFFDD"/>
            <w:noWrap/>
            <w:hideMark/>
          </w:tcPr>
          <w:p w14:paraId="42D029A4"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1.5</w:t>
            </w:r>
          </w:p>
        </w:tc>
        <w:tc>
          <w:tcPr>
            <w:tcW w:w="240" w:type="dxa"/>
            <w:tcBorders>
              <w:top w:val="nil"/>
              <w:left w:val="nil"/>
              <w:bottom w:val="nil"/>
              <w:right w:val="nil"/>
            </w:tcBorders>
            <w:shd w:val="clear" w:color="000000" w:fill="E0EAF9"/>
            <w:noWrap/>
            <w:hideMark/>
          </w:tcPr>
          <w:p w14:paraId="46DA611A"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1.8</w:t>
            </w:r>
          </w:p>
        </w:tc>
        <w:tc>
          <w:tcPr>
            <w:tcW w:w="240" w:type="dxa"/>
            <w:tcBorders>
              <w:top w:val="nil"/>
              <w:left w:val="nil"/>
              <w:bottom w:val="nil"/>
              <w:right w:val="nil"/>
            </w:tcBorders>
            <w:shd w:val="clear" w:color="000000" w:fill="FFFFFF"/>
            <w:noWrap/>
            <w:hideMark/>
          </w:tcPr>
          <w:p w14:paraId="42CC0B32"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E5EDFA"/>
            <w:noWrap/>
            <w:hideMark/>
          </w:tcPr>
          <w:p w14:paraId="28D65475"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1.5</w:t>
            </w:r>
          </w:p>
        </w:tc>
        <w:tc>
          <w:tcPr>
            <w:tcW w:w="240" w:type="dxa"/>
            <w:tcBorders>
              <w:top w:val="nil"/>
              <w:left w:val="nil"/>
              <w:bottom w:val="nil"/>
              <w:right w:val="nil"/>
            </w:tcBorders>
            <w:shd w:val="clear" w:color="FFFFFF" w:fill="C0DAB4"/>
            <w:noWrap/>
            <w:hideMark/>
          </w:tcPr>
          <w:p w14:paraId="4172D76F"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2.4</w:t>
            </w:r>
          </w:p>
        </w:tc>
        <w:tc>
          <w:tcPr>
            <w:tcW w:w="320" w:type="dxa"/>
            <w:vMerge/>
            <w:tcBorders>
              <w:top w:val="nil"/>
              <w:left w:val="single" w:sz="4" w:space="0" w:color="000000"/>
              <w:bottom w:val="single" w:sz="4" w:space="0" w:color="000000"/>
              <w:right w:val="single" w:sz="4" w:space="0" w:color="000000"/>
            </w:tcBorders>
            <w:hideMark/>
          </w:tcPr>
          <w:p w14:paraId="6DBF8960" w14:textId="77777777" w:rsidR="00AB00FD" w:rsidRPr="00B82133" w:rsidRDefault="00AB00FD" w:rsidP="00C5305A">
            <w:pPr>
              <w:rPr>
                <w:rFonts w:ascii="Calibri" w:hAnsi="Calibri" w:cs="Calibri"/>
                <w:b/>
                <w:bCs/>
                <w:color w:val="000000"/>
                <w:sz w:val="16"/>
                <w:szCs w:val="16"/>
              </w:rPr>
            </w:pPr>
          </w:p>
        </w:tc>
      </w:tr>
      <w:tr w:rsidR="00AB00FD" w:rsidRPr="00B82133" w14:paraId="2CB14BAC"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4B96231E"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59CE19DA"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empathy social empathic</w:t>
            </w:r>
          </w:p>
        </w:tc>
        <w:tc>
          <w:tcPr>
            <w:tcW w:w="240" w:type="dxa"/>
            <w:tcBorders>
              <w:top w:val="nil"/>
              <w:left w:val="nil"/>
              <w:bottom w:val="nil"/>
              <w:right w:val="nil"/>
            </w:tcBorders>
            <w:shd w:val="clear" w:color="FFFFFF" w:fill="FAE2E2"/>
            <w:noWrap/>
            <w:hideMark/>
          </w:tcPr>
          <w:p w14:paraId="52C2A5DF"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2.5</w:t>
            </w:r>
          </w:p>
        </w:tc>
        <w:tc>
          <w:tcPr>
            <w:tcW w:w="240" w:type="dxa"/>
            <w:tcBorders>
              <w:top w:val="nil"/>
              <w:left w:val="nil"/>
              <w:bottom w:val="nil"/>
              <w:right w:val="nil"/>
            </w:tcBorders>
            <w:shd w:val="clear" w:color="FFFFFF" w:fill="F9DFDF"/>
            <w:noWrap/>
            <w:hideMark/>
          </w:tcPr>
          <w:p w14:paraId="10624883"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2.7</w:t>
            </w:r>
          </w:p>
        </w:tc>
        <w:tc>
          <w:tcPr>
            <w:tcW w:w="240" w:type="dxa"/>
            <w:tcBorders>
              <w:top w:val="nil"/>
              <w:left w:val="nil"/>
              <w:bottom w:val="nil"/>
              <w:right w:val="nil"/>
            </w:tcBorders>
            <w:shd w:val="clear" w:color="FFFFFF" w:fill="F4C8C8"/>
            <w:noWrap/>
            <w:hideMark/>
          </w:tcPr>
          <w:p w14:paraId="25847DAB"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4.6</w:t>
            </w:r>
          </w:p>
        </w:tc>
        <w:tc>
          <w:tcPr>
            <w:tcW w:w="240" w:type="dxa"/>
            <w:tcBorders>
              <w:top w:val="nil"/>
              <w:left w:val="nil"/>
              <w:bottom w:val="nil"/>
              <w:right w:val="nil"/>
            </w:tcBorders>
            <w:shd w:val="clear" w:color="FFFFFF" w:fill="FFFFB3"/>
            <w:noWrap/>
            <w:hideMark/>
          </w:tcPr>
          <w:p w14:paraId="66D5C5D0"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3.3</w:t>
            </w:r>
          </w:p>
        </w:tc>
        <w:tc>
          <w:tcPr>
            <w:tcW w:w="240" w:type="dxa"/>
            <w:tcBorders>
              <w:top w:val="nil"/>
              <w:left w:val="nil"/>
              <w:bottom w:val="nil"/>
              <w:right w:val="nil"/>
            </w:tcBorders>
            <w:shd w:val="clear" w:color="FFFFFF" w:fill="FFFFC5"/>
            <w:noWrap/>
            <w:hideMark/>
          </w:tcPr>
          <w:p w14:paraId="32129B59"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2.6</w:t>
            </w:r>
          </w:p>
        </w:tc>
        <w:tc>
          <w:tcPr>
            <w:tcW w:w="240" w:type="dxa"/>
            <w:tcBorders>
              <w:top w:val="nil"/>
              <w:left w:val="nil"/>
              <w:bottom w:val="nil"/>
              <w:right w:val="nil"/>
            </w:tcBorders>
            <w:shd w:val="clear" w:color="FFFFFF" w:fill="FFFFB5"/>
            <w:noWrap/>
            <w:hideMark/>
          </w:tcPr>
          <w:p w14:paraId="0EDE768F"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3.2</w:t>
            </w:r>
          </w:p>
        </w:tc>
        <w:tc>
          <w:tcPr>
            <w:tcW w:w="240" w:type="dxa"/>
            <w:tcBorders>
              <w:top w:val="nil"/>
              <w:left w:val="nil"/>
              <w:bottom w:val="nil"/>
              <w:right w:val="nil"/>
            </w:tcBorders>
            <w:shd w:val="clear" w:color="000000" w:fill="FFFFFF"/>
            <w:noWrap/>
            <w:hideMark/>
          </w:tcPr>
          <w:p w14:paraId="0776FB88"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7F9FE"/>
            <w:noWrap/>
            <w:hideMark/>
          </w:tcPr>
          <w:p w14:paraId="7A9C50FE"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0.5</w:t>
            </w:r>
          </w:p>
        </w:tc>
        <w:tc>
          <w:tcPr>
            <w:tcW w:w="240" w:type="dxa"/>
            <w:tcBorders>
              <w:top w:val="nil"/>
              <w:left w:val="nil"/>
              <w:bottom w:val="nil"/>
              <w:right w:val="nil"/>
            </w:tcBorders>
            <w:shd w:val="clear" w:color="000000" w:fill="E7EEFB"/>
            <w:noWrap/>
            <w:hideMark/>
          </w:tcPr>
          <w:p w14:paraId="59DC1024"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1.5</w:t>
            </w:r>
          </w:p>
        </w:tc>
        <w:tc>
          <w:tcPr>
            <w:tcW w:w="240" w:type="dxa"/>
            <w:tcBorders>
              <w:top w:val="nil"/>
              <w:left w:val="nil"/>
              <w:bottom w:val="nil"/>
              <w:right w:val="nil"/>
            </w:tcBorders>
            <w:shd w:val="clear" w:color="FFFFFF" w:fill="7CB365"/>
            <w:noWrap/>
            <w:hideMark/>
          </w:tcPr>
          <w:p w14:paraId="6A641642"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4.9</w:t>
            </w:r>
          </w:p>
        </w:tc>
        <w:tc>
          <w:tcPr>
            <w:tcW w:w="320" w:type="dxa"/>
            <w:vMerge/>
            <w:tcBorders>
              <w:top w:val="nil"/>
              <w:left w:val="single" w:sz="4" w:space="0" w:color="000000"/>
              <w:bottom w:val="single" w:sz="4" w:space="0" w:color="000000"/>
              <w:right w:val="single" w:sz="4" w:space="0" w:color="000000"/>
            </w:tcBorders>
            <w:hideMark/>
          </w:tcPr>
          <w:p w14:paraId="1CB6D25F" w14:textId="77777777" w:rsidR="00AB00FD" w:rsidRPr="00B82133" w:rsidRDefault="00AB00FD" w:rsidP="00C5305A">
            <w:pPr>
              <w:rPr>
                <w:rFonts w:ascii="Calibri" w:hAnsi="Calibri" w:cs="Calibri"/>
                <w:b/>
                <w:bCs/>
                <w:color w:val="000000"/>
                <w:sz w:val="16"/>
                <w:szCs w:val="16"/>
              </w:rPr>
            </w:pPr>
          </w:p>
        </w:tc>
      </w:tr>
      <w:tr w:rsidR="00AB00FD" w:rsidRPr="00B82133" w14:paraId="74B4DE05"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28B0D210"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22777BB8"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target targets distractor</w:t>
            </w:r>
          </w:p>
        </w:tc>
        <w:tc>
          <w:tcPr>
            <w:tcW w:w="240" w:type="dxa"/>
            <w:tcBorders>
              <w:top w:val="nil"/>
              <w:left w:val="nil"/>
              <w:bottom w:val="nil"/>
              <w:right w:val="nil"/>
            </w:tcBorders>
            <w:shd w:val="clear" w:color="000000" w:fill="FFFFFF"/>
            <w:noWrap/>
            <w:hideMark/>
          </w:tcPr>
          <w:p w14:paraId="5CD1F565"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0.0</w:t>
            </w:r>
          </w:p>
        </w:tc>
        <w:tc>
          <w:tcPr>
            <w:tcW w:w="240" w:type="dxa"/>
            <w:tcBorders>
              <w:top w:val="nil"/>
              <w:left w:val="nil"/>
              <w:bottom w:val="nil"/>
              <w:right w:val="nil"/>
            </w:tcBorders>
            <w:shd w:val="clear" w:color="000000" w:fill="FFFFFF"/>
            <w:noWrap/>
            <w:hideMark/>
          </w:tcPr>
          <w:p w14:paraId="7DBFFC54"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BEAEA"/>
            <w:noWrap/>
            <w:hideMark/>
          </w:tcPr>
          <w:p w14:paraId="49401E26"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1.8</w:t>
            </w:r>
          </w:p>
        </w:tc>
        <w:tc>
          <w:tcPr>
            <w:tcW w:w="240" w:type="dxa"/>
            <w:tcBorders>
              <w:top w:val="nil"/>
              <w:left w:val="nil"/>
              <w:bottom w:val="nil"/>
              <w:right w:val="nil"/>
            </w:tcBorders>
            <w:shd w:val="clear" w:color="FFFFFF" w:fill="FFFFCD"/>
            <w:noWrap/>
            <w:hideMark/>
          </w:tcPr>
          <w:p w14:paraId="3BD1668E"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2.2</w:t>
            </w:r>
          </w:p>
        </w:tc>
        <w:tc>
          <w:tcPr>
            <w:tcW w:w="240" w:type="dxa"/>
            <w:tcBorders>
              <w:top w:val="nil"/>
              <w:left w:val="nil"/>
              <w:bottom w:val="nil"/>
              <w:right w:val="nil"/>
            </w:tcBorders>
            <w:shd w:val="clear" w:color="000000" w:fill="FFFFE2"/>
            <w:noWrap/>
            <w:hideMark/>
          </w:tcPr>
          <w:p w14:paraId="6B582BC0"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1.3</w:t>
            </w:r>
          </w:p>
        </w:tc>
        <w:tc>
          <w:tcPr>
            <w:tcW w:w="240" w:type="dxa"/>
            <w:tcBorders>
              <w:top w:val="nil"/>
              <w:left w:val="nil"/>
              <w:bottom w:val="nil"/>
              <w:right w:val="nil"/>
            </w:tcBorders>
            <w:shd w:val="clear" w:color="FFFFFF" w:fill="FFFFB8"/>
            <w:noWrap/>
            <w:hideMark/>
          </w:tcPr>
          <w:p w14:paraId="3093609C"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3.1</w:t>
            </w:r>
          </w:p>
        </w:tc>
        <w:tc>
          <w:tcPr>
            <w:tcW w:w="240" w:type="dxa"/>
            <w:tcBorders>
              <w:top w:val="nil"/>
              <w:left w:val="nil"/>
              <w:bottom w:val="nil"/>
              <w:right w:val="nil"/>
            </w:tcBorders>
            <w:shd w:val="clear" w:color="000000" w:fill="E0EAF9"/>
            <w:noWrap/>
            <w:hideMark/>
          </w:tcPr>
          <w:p w14:paraId="20EDFDE4"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1.8</w:t>
            </w:r>
          </w:p>
        </w:tc>
        <w:tc>
          <w:tcPr>
            <w:tcW w:w="240" w:type="dxa"/>
            <w:tcBorders>
              <w:top w:val="nil"/>
              <w:left w:val="nil"/>
              <w:bottom w:val="nil"/>
              <w:right w:val="nil"/>
            </w:tcBorders>
            <w:shd w:val="clear" w:color="FFFFFF" w:fill="D1E0F6"/>
            <w:noWrap/>
            <w:hideMark/>
          </w:tcPr>
          <w:p w14:paraId="6531D6AA"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2.7</w:t>
            </w:r>
          </w:p>
        </w:tc>
        <w:tc>
          <w:tcPr>
            <w:tcW w:w="240" w:type="dxa"/>
            <w:tcBorders>
              <w:top w:val="nil"/>
              <w:left w:val="nil"/>
              <w:bottom w:val="nil"/>
              <w:right w:val="nil"/>
            </w:tcBorders>
            <w:shd w:val="clear" w:color="FFFFFF" w:fill="C2D5F3"/>
            <w:noWrap/>
            <w:hideMark/>
          </w:tcPr>
          <w:p w14:paraId="4405127F"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3.6</w:t>
            </w:r>
          </w:p>
        </w:tc>
        <w:tc>
          <w:tcPr>
            <w:tcW w:w="240" w:type="dxa"/>
            <w:tcBorders>
              <w:top w:val="nil"/>
              <w:left w:val="nil"/>
              <w:bottom w:val="nil"/>
              <w:right w:val="nil"/>
            </w:tcBorders>
            <w:shd w:val="clear" w:color="000000" w:fill="E1EEDC"/>
            <w:noWrap/>
            <w:hideMark/>
          </w:tcPr>
          <w:p w14:paraId="11A36AB5"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1.1</w:t>
            </w:r>
          </w:p>
        </w:tc>
        <w:tc>
          <w:tcPr>
            <w:tcW w:w="320" w:type="dxa"/>
            <w:vMerge/>
            <w:tcBorders>
              <w:top w:val="nil"/>
              <w:left w:val="single" w:sz="4" w:space="0" w:color="000000"/>
              <w:bottom w:val="single" w:sz="4" w:space="0" w:color="000000"/>
              <w:right w:val="single" w:sz="4" w:space="0" w:color="000000"/>
            </w:tcBorders>
            <w:hideMark/>
          </w:tcPr>
          <w:p w14:paraId="454149B1" w14:textId="77777777" w:rsidR="00AB00FD" w:rsidRPr="00B82133" w:rsidRDefault="00AB00FD" w:rsidP="00C5305A">
            <w:pPr>
              <w:rPr>
                <w:rFonts w:ascii="Calibri" w:hAnsi="Calibri" w:cs="Calibri"/>
                <w:b/>
                <w:bCs/>
                <w:color w:val="000000"/>
                <w:sz w:val="16"/>
                <w:szCs w:val="16"/>
              </w:rPr>
            </w:pPr>
          </w:p>
        </w:tc>
      </w:tr>
      <w:tr w:rsidR="00AB00FD" w:rsidRPr="00B82133" w14:paraId="1B49571F"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59B65409"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42C2BE9A"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perspective person egocentric</w:t>
            </w:r>
          </w:p>
        </w:tc>
        <w:tc>
          <w:tcPr>
            <w:tcW w:w="240" w:type="dxa"/>
            <w:tcBorders>
              <w:top w:val="nil"/>
              <w:left w:val="nil"/>
              <w:bottom w:val="nil"/>
              <w:right w:val="nil"/>
            </w:tcBorders>
            <w:shd w:val="clear" w:color="FFFFFF" w:fill="FAE4E4"/>
            <w:noWrap/>
            <w:hideMark/>
          </w:tcPr>
          <w:p w14:paraId="4416F1E9"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2.3</w:t>
            </w:r>
          </w:p>
        </w:tc>
        <w:tc>
          <w:tcPr>
            <w:tcW w:w="240" w:type="dxa"/>
            <w:tcBorders>
              <w:top w:val="nil"/>
              <w:left w:val="nil"/>
              <w:bottom w:val="nil"/>
              <w:right w:val="nil"/>
            </w:tcBorders>
            <w:shd w:val="clear" w:color="FFFFFF" w:fill="FBE7E7"/>
            <w:noWrap/>
            <w:hideMark/>
          </w:tcPr>
          <w:p w14:paraId="3F4B5AED"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2.0</w:t>
            </w:r>
          </w:p>
        </w:tc>
        <w:tc>
          <w:tcPr>
            <w:tcW w:w="240" w:type="dxa"/>
            <w:tcBorders>
              <w:top w:val="nil"/>
              <w:left w:val="nil"/>
              <w:bottom w:val="nil"/>
              <w:right w:val="nil"/>
            </w:tcBorders>
            <w:shd w:val="clear" w:color="FFFFFF" w:fill="F9DEDE"/>
            <w:noWrap/>
            <w:hideMark/>
          </w:tcPr>
          <w:p w14:paraId="48EC036C"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2.8</w:t>
            </w:r>
          </w:p>
        </w:tc>
        <w:tc>
          <w:tcPr>
            <w:tcW w:w="240" w:type="dxa"/>
            <w:tcBorders>
              <w:top w:val="nil"/>
              <w:left w:val="nil"/>
              <w:bottom w:val="nil"/>
              <w:right w:val="nil"/>
            </w:tcBorders>
            <w:shd w:val="clear" w:color="000000" w:fill="FFFFD3"/>
            <w:noWrap/>
            <w:hideMark/>
          </w:tcPr>
          <w:p w14:paraId="214C3175"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2.0</w:t>
            </w:r>
          </w:p>
        </w:tc>
        <w:tc>
          <w:tcPr>
            <w:tcW w:w="240" w:type="dxa"/>
            <w:tcBorders>
              <w:top w:val="nil"/>
              <w:left w:val="nil"/>
              <w:bottom w:val="nil"/>
              <w:right w:val="nil"/>
            </w:tcBorders>
            <w:shd w:val="clear" w:color="000000" w:fill="FFFFD7"/>
            <w:noWrap/>
            <w:hideMark/>
          </w:tcPr>
          <w:p w14:paraId="03122C93"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1.8</w:t>
            </w:r>
          </w:p>
        </w:tc>
        <w:tc>
          <w:tcPr>
            <w:tcW w:w="240" w:type="dxa"/>
            <w:tcBorders>
              <w:top w:val="nil"/>
              <w:left w:val="nil"/>
              <w:bottom w:val="nil"/>
              <w:right w:val="nil"/>
            </w:tcBorders>
            <w:shd w:val="clear" w:color="000000" w:fill="FFFFFF"/>
            <w:noWrap/>
            <w:hideMark/>
          </w:tcPr>
          <w:p w14:paraId="6B44B96C"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9FBFE"/>
            <w:noWrap/>
            <w:hideMark/>
          </w:tcPr>
          <w:p w14:paraId="468A6304"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0.4</w:t>
            </w:r>
          </w:p>
        </w:tc>
        <w:tc>
          <w:tcPr>
            <w:tcW w:w="240" w:type="dxa"/>
            <w:tcBorders>
              <w:top w:val="nil"/>
              <w:left w:val="nil"/>
              <w:bottom w:val="nil"/>
              <w:right w:val="nil"/>
            </w:tcBorders>
            <w:shd w:val="clear" w:color="000000" w:fill="EAF1FB"/>
            <w:noWrap/>
            <w:hideMark/>
          </w:tcPr>
          <w:p w14:paraId="460567E5"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1.3</w:t>
            </w:r>
          </w:p>
        </w:tc>
        <w:tc>
          <w:tcPr>
            <w:tcW w:w="240" w:type="dxa"/>
            <w:tcBorders>
              <w:top w:val="nil"/>
              <w:left w:val="nil"/>
              <w:bottom w:val="nil"/>
              <w:right w:val="nil"/>
            </w:tcBorders>
            <w:shd w:val="clear" w:color="000000" w:fill="E5EDFA"/>
            <w:noWrap/>
            <w:hideMark/>
          </w:tcPr>
          <w:p w14:paraId="586F950E"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1.5</w:t>
            </w:r>
          </w:p>
        </w:tc>
        <w:tc>
          <w:tcPr>
            <w:tcW w:w="240" w:type="dxa"/>
            <w:tcBorders>
              <w:top w:val="nil"/>
              <w:left w:val="nil"/>
              <w:bottom w:val="nil"/>
              <w:right w:val="nil"/>
            </w:tcBorders>
            <w:shd w:val="clear" w:color="000000" w:fill="D6E7CE"/>
            <w:noWrap/>
            <w:hideMark/>
          </w:tcPr>
          <w:p w14:paraId="4BB62442"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1.6</w:t>
            </w:r>
          </w:p>
        </w:tc>
        <w:tc>
          <w:tcPr>
            <w:tcW w:w="320" w:type="dxa"/>
            <w:vMerge/>
            <w:tcBorders>
              <w:top w:val="nil"/>
              <w:left w:val="single" w:sz="4" w:space="0" w:color="000000"/>
              <w:bottom w:val="single" w:sz="4" w:space="0" w:color="000000"/>
              <w:right w:val="single" w:sz="4" w:space="0" w:color="000000"/>
            </w:tcBorders>
            <w:hideMark/>
          </w:tcPr>
          <w:p w14:paraId="2599E094" w14:textId="77777777" w:rsidR="00AB00FD" w:rsidRPr="00B82133" w:rsidRDefault="00AB00FD" w:rsidP="00C5305A">
            <w:pPr>
              <w:rPr>
                <w:rFonts w:ascii="Calibri" w:hAnsi="Calibri" w:cs="Calibri"/>
                <w:b/>
                <w:bCs/>
                <w:color w:val="000000"/>
                <w:sz w:val="16"/>
                <w:szCs w:val="16"/>
              </w:rPr>
            </w:pPr>
          </w:p>
        </w:tc>
      </w:tr>
      <w:tr w:rsidR="00AB00FD" w:rsidRPr="00B82133" w14:paraId="40BE8315"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67A0136E"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031654A2"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emotional emotion amygdala</w:t>
            </w:r>
          </w:p>
        </w:tc>
        <w:tc>
          <w:tcPr>
            <w:tcW w:w="240" w:type="dxa"/>
            <w:tcBorders>
              <w:top w:val="nil"/>
              <w:left w:val="nil"/>
              <w:bottom w:val="nil"/>
              <w:right w:val="nil"/>
            </w:tcBorders>
            <w:shd w:val="clear" w:color="000000" w:fill="FDF3F3"/>
            <w:noWrap/>
            <w:hideMark/>
          </w:tcPr>
          <w:p w14:paraId="0AB96D06"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1.1</w:t>
            </w:r>
          </w:p>
        </w:tc>
        <w:tc>
          <w:tcPr>
            <w:tcW w:w="240" w:type="dxa"/>
            <w:tcBorders>
              <w:top w:val="nil"/>
              <w:left w:val="nil"/>
              <w:bottom w:val="nil"/>
              <w:right w:val="nil"/>
            </w:tcBorders>
            <w:shd w:val="clear" w:color="FFFFFF" w:fill="FAE4E4"/>
            <w:noWrap/>
            <w:hideMark/>
          </w:tcPr>
          <w:p w14:paraId="06982C11"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2.3</w:t>
            </w:r>
          </w:p>
        </w:tc>
        <w:tc>
          <w:tcPr>
            <w:tcW w:w="240" w:type="dxa"/>
            <w:tcBorders>
              <w:top w:val="nil"/>
              <w:left w:val="nil"/>
              <w:bottom w:val="nil"/>
              <w:right w:val="nil"/>
            </w:tcBorders>
            <w:shd w:val="clear" w:color="000000" w:fill="FEF8F8"/>
            <w:noWrap/>
            <w:hideMark/>
          </w:tcPr>
          <w:p w14:paraId="16DF4B15"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0.6</w:t>
            </w:r>
          </w:p>
        </w:tc>
        <w:tc>
          <w:tcPr>
            <w:tcW w:w="240" w:type="dxa"/>
            <w:tcBorders>
              <w:top w:val="nil"/>
              <w:left w:val="nil"/>
              <w:bottom w:val="nil"/>
              <w:right w:val="nil"/>
            </w:tcBorders>
            <w:shd w:val="clear" w:color="FFFFFF" w:fill="FFFFC2"/>
            <w:noWrap/>
            <w:hideMark/>
          </w:tcPr>
          <w:p w14:paraId="0F5010B8"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2.7</w:t>
            </w:r>
          </w:p>
        </w:tc>
        <w:tc>
          <w:tcPr>
            <w:tcW w:w="240" w:type="dxa"/>
            <w:tcBorders>
              <w:top w:val="nil"/>
              <w:left w:val="nil"/>
              <w:bottom w:val="nil"/>
              <w:right w:val="nil"/>
            </w:tcBorders>
            <w:shd w:val="clear" w:color="FFFFFF" w:fill="FFFF9B"/>
            <w:noWrap/>
            <w:hideMark/>
          </w:tcPr>
          <w:p w14:paraId="0D9E163F"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4.4</w:t>
            </w:r>
          </w:p>
        </w:tc>
        <w:tc>
          <w:tcPr>
            <w:tcW w:w="240" w:type="dxa"/>
            <w:tcBorders>
              <w:top w:val="nil"/>
              <w:left w:val="nil"/>
              <w:bottom w:val="nil"/>
              <w:right w:val="nil"/>
            </w:tcBorders>
            <w:shd w:val="clear" w:color="FFFFFF" w:fill="FFFFA9"/>
            <w:noWrap/>
            <w:hideMark/>
          </w:tcPr>
          <w:p w14:paraId="04C83998"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3.8</w:t>
            </w:r>
          </w:p>
        </w:tc>
        <w:tc>
          <w:tcPr>
            <w:tcW w:w="240" w:type="dxa"/>
            <w:tcBorders>
              <w:top w:val="nil"/>
              <w:left w:val="nil"/>
              <w:bottom w:val="nil"/>
              <w:right w:val="nil"/>
            </w:tcBorders>
            <w:shd w:val="clear" w:color="000000" w:fill="FFFFFF"/>
            <w:noWrap/>
            <w:hideMark/>
          </w:tcPr>
          <w:p w14:paraId="1056335F"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55FD6AFF"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E4EDFA"/>
            <w:noWrap/>
            <w:hideMark/>
          </w:tcPr>
          <w:p w14:paraId="75FEAE45"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1.6</w:t>
            </w:r>
          </w:p>
        </w:tc>
        <w:tc>
          <w:tcPr>
            <w:tcW w:w="240" w:type="dxa"/>
            <w:tcBorders>
              <w:top w:val="nil"/>
              <w:left w:val="nil"/>
              <w:bottom w:val="nil"/>
              <w:right w:val="nil"/>
            </w:tcBorders>
            <w:shd w:val="clear" w:color="000000" w:fill="DEECD8"/>
            <w:noWrap/>
            <w:hideMark/>
          </w:tcPr>
          <w:p w14:paraId="46709403"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1.3</w:t>
            </w:r>
          </w:p>
        </w:tc>
        <w:tc>
          <w:tcPr>
            <w:tcW w:w="320" w:type="dxa"/>
            <w:vMerge/>
            <w:tcBorders>
              <w:top w:val="nil"/>
              <w:left w:val="single" w:sz="4" w:space="0" w:color="000000"/>
              <w:bottom w:val="single" w:sz="4" w:space="0" w:color="000000"/>
              <w:right w:val="single" w:sz="4" w:space="0" w:color="000000"/>
            </w:tcBorders>
            <w:hideMark/>
          </w:tcPr>
          <w:p w14:paraId="67EB162C" w14:textId="77777777" w:rsidR="00AB00FD" w:rsidRPr="00B82133" w:rsidRDefault="00AB00FD" w:rsidP="00C5305A">
            <w:pPr>
              <w:rPr>
                <w:rFonts w:ascii="Calibri" w:hAnsi="Calibri" w:cs="Calibri"/>
                <w:b/>
                <w:bCs/>
                <w:color w:val="000000"/>
                <w:sz w:val="16"/>
                <w:szCs w:val="16"/>
              </w:rPr>
            </w:pPr>
          </w:p>
        </w:tc>
      </w:tr>
      <w:tr w:rsidR="00AB00FD" w:rsidRPr="00B82133" w14:paraId="0FADFAE0"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67B78216"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06066E72"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context contextual contexts</w:t>
            </w:r>
          </w:p>
        </w:tc>
        <w:tc>
          <w:tcPr>
            <w:tcW w:w="240" w:type="dxa"/>
            <w:tcBorders>
              <w:top w:val="nil"/>
              <w:left w:val="nil"/>
              <w:bottom w:val="nil"/>
              <w:right w:val="nil"/>
            </w:tcBorders>
            <w:shd w:val="clear" w:color="000000" w:fill="FCEFEF"/>
            <w:noWrap/>
            <w:hideMark/>
          </w:tcPr>
          <w:p w14:paraId="3FC7C6D5"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1.4</w:t>
            </w:r>
          </w:p>
        </w:tc>
        <w:tc>
          <w:tcPr>
            <w:tcW w:w="240" w:type="dxa"/>
            <w:tcBorders>
              <w:top w:val="nil"/>
              <w:left w:val="nil"/>
              <w:bottom w:val="nil"/>
              <w:right w:val="nil"/>
            </w:tcBorders>
            <w:shd w:val="clear" w:color="000000" w:fill="FDF6F6"/>
            <w:noWrap/>
            <w:hideMark/>
          </w:tcPr>
          <w:p w14:paraId="6E23B4CA"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0.8</w:t>
            </w:r>
          </w:p>
        </w:tc>
        <w:tc>
          <w:tcPr>
            <w:tcW w:w="240" w:type="dxa"/>
            <w:tcBorders>
              <w:top w:val="nil"/>
              <w:left w:val="nil"/>
              <w:bottom w:val="nil"/>
              <w:right w:val="nil"/>
            </w:tcBorders>
            <w:shd w:val="clear" w:color="000000" w:fill="FFFDFD"/>
            <w:noWrap/>
            <w:hideMark/>
          </w:tcPr>
          <w:p w14:paraId="6ADB9A4C"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0.2</w:t>
            </w:r>
          </w:p>
        </w:tc>
        <w:tc>
          <w:tcPr>
            <w:tcW w:w="240" w:type="dxa"/>
            <w:tcBorders>
              <w:top w:val="nil"/>
              <w:left w:val="nil"/>
              <w:bottom w:val="nil"/>
              <w:right w:val="nil"/>
            </w:tcBorders>
            <w:shd w:val="clear" w:color="FFFFFF" w:fill="FFFFC6"/>
            <w:noWrap/>
            <w:hideMark/>
          </w:tcPr>
          <w:p w14:paraId="05BB4BA0"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2.5</w:t>
            </w:r>
          </w:p>
        </w:tc>
        <w:tc>
          <w:tcPr>
            <w:tcW w:w="240" w:type="dxa"/>
            <w:tcBorders>
              <w:top w:val="nil"/>
              <w:left w:val="nil"/>
              <w:bottom w:val="nil"/>
              <w:right w:val="nil"/>
            </w:tcBorders>
            <w:shd w:val="clear" w:color="000000" w:fill="FFFFD9"/>
            <w:noWrap/>
            <w:hideMark/>
          </w:tcPr>
          <w:p w14:paraId="7D50EFE5"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1.7</w:t>
            </w:r>
          </w:p>
        </w:tc>
        <w:tc>
          <w:tcPr>
            <w:tcW w:w="240" w:type="dxa"/>
            <w:tcBorders>
              <w:top w:val="nil"/>
              <w:left w:val="nil"/>
              <w:bottom w:val="nil"/>
              <w:right w:val="nil"/>
            </w:tcBorders>
            <w:shd w:val="clear" w:color="FFFFFF" w:fill="FFFFCE"/>
            <w:noWrap/>
            <w:hideMark/>
          </w:tcPr>
          <w:p w14:paraId="25101BEE"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2.2</w:t>
            </w:r>
          </w:p>
        </w:tc>
        <w:tc>
          <w:tcPr>
            <w:tcW w:w="240" w:type="dxa"/>
            <w:tcBorders>
              <w:top w:val="nil"/>
              <w:left w:val="nil"/>
              <w:bottom w:val="nil"/>
              <w:right w:val="nil"/>
            </w:tcBorders>
            <w:shd w:val="clear" w:color="FFFFFF" w:fill="D5E2F7"/>
            <w:noWrap/>
            <w:hideMark/>
          </w:tcPr>
          <w:p w14:paraId="760C3720"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2.5</w:t>
            </w:r>
          </w:p>
        </w:tc>
        <w:tc>
          <w:tcPr>
            <w:tcW w:w="240" w:type="dxa"/>
            <w:tcBorders>
              <w:top w:val="nil"/>
              <w:left w:val="nil"/>
              <w:bottom w:val="nil"/>
              <w:right w:val="nil"/>
            </w:tcBorders>
            <w:shd w:val="clear" w:color="000000" w:fill="FBFDFF"/>
            <w:noWrap/>
            <w:hideMark/>
          </w:tcPr>
          <w:p w14:paraId="4DABB345"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0.2</w:t>
            </w:r>
          </w:p>
        </w:tc>
        <w:tc>
          <w:tcPr>
            <w:tcW w:w="240" w:type="dxa"/>
            <w:tcBorders>
              <w:top w:val="nil"/>
              <w:left w:val="nil"/>
              <w:bottom w:val="nil"/>
              <w:right w:val="nil"/>
            </w:tcBorders>
            <w:shd w:val="clear" w:color="FFFFFF" w:fill="DCE7F8"/>
            <w:noWrap/>
            <w:hideMark/>
          </w:tcPr>
          <w:p w14:paraId="4F094697"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2.1</w:t>
            </w:r>
          </w:p>
        </w:tc>
        <w:tc>
          <w:tcPr>
            <w:tcW w:w="240" w:type="dxa"/>
            <w:tcBorders>
              <w:top w:val="nil"/>
              <w:left w:val="nil"/>
              <w:bottom w:val="nil"/>
              <w:right w:val="nil"/>
            </w:tcBorders>
            <w:shd w:val="clear" w:color="000000" w:fill="D9E9D2"/>
            <w:noWrap/>
            <w:hideMark/>
          </w:tcPr>
          <w:p w14:paraId="31E5F79B"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1.5</w:t>
            </w:r>
          </w:p>
        </w:tc>
        <w:tc>
          <w:tcPr>
            <w:tcW w:w="320" w:type="dxa"/>
            <w:vMerge/>
            <w:tcBorders>
              <w:top w:val="nil"/>
              <w:left w:val="single" w:sz="4" w:space="0" w:color="000000"/>
              <w:bottom w:val="single" w:sz="4" w:space="0" w:color="000000"/>
              <w:right w:val="single" w:sz="4" w:space="0" w:color="000000"/>
            </w:tcBorders>
            <w:hideMark/>
          </w:tcPr>
          <w:p w14:paraId="5E58CC99" w14:textId="77777777" w:rsidR="00AB00FD" w:rsidRPr="00B82133" w:rsidRDefault="00AB00FD" w:rsidP="00C5305A">
            <w:pPr>
              <w:rPr>
                <w:rFonts w:ascii="Calibri" w:hAnsi="Calibri" w:cs="Calibri"/>
                <w:b/>
                <w:bCs/>
                <w:color w:val="000000"/>
                <w:sz w:val="16"/>
                <w:szCs w:val="16"/>
              </w:rPr>
            </w:pPr>
          </w:p>
        </w:tc>
      </w:tr>
      <w:tr w:rsidR="00AB00FD" w:rsidRPr="00B82133" w14:paraId="5D557A0B"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207E2F6E"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23EE5073"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mental mentalizing states</w:t>
            </w:r>
          </w:p>
        </w:tc>
        <w:tc>
          <w:tcPr>
            <w:tcW w:w="240" w:type="dxa"/>
            <w:tcBorders>
              <w:top w:val="nil"/>
              <w:left w:val="nil"/>
              <w:bottom w:val="nil"/>
              <w:right w:val="nil"/>
            </w:tcBorders>
            <w:shd w:val="clear" w:color="FFFFFF" w:fill="F2BEBE"/>
            <w:noWrap/>
            <w:hideMark/>
          </w:tcPr>
          <w:p w14:paraId="08911C2E"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5.5</w:t>
            </w:r>
          </w:p>
        </w:tc>
        <w:tc>
          <w:tcPr>
            <w:tcW w:w="240" w:type="dxa"/>
            <w:tcBorders>
              <w:top w:val="nil"/>
              <w:left w:val="nil"/>
              <w:bottom w:val="nil"/>
              <w:right w:val="nil"/>
            </w:tcBorders>
            <w:shd w:val="clear" w:color="FFFFFF" w:fill="EC9F9F"/>
            <w:noWrap/>
            <w:hideMark/>
          </w:tcPr>
          <w:p w14:paraId="41F2C05E"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8.1</w:t>
            </w:r>
          </w:p>
        </w:tc>
        <w:tc>
          <w:tcPr>
            <w:tcW w:w="240" w:type="dxa"/>
            <w:tcBorders>
              <w:top w:val="nil"/>
              <w:left w:val="nil"/>
              <w:bottom w:val="nil"/>
              <w:right w:val="nil"/>
            </w:tcBorders>
            <w:shd w:val="clear" w:color="FFFFFF" w:fill="EFACAC"/>
            <w:noWrap/>
            <w:hideMark/>
          </w:tcPr>
          <w:p w14:paraId="18CA9DB5"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7.0</w:t>
            </w:r>
          </w:p>
        </w:tc>
        <w:tc>
          <w:tcPr>
            <w:tcW w:w="240" w:type="dxa"/>
            <w:tcBorders>
              <w:top w:val="nil"/>
              <w:left w:val="nil"/>
              <w:bottom w:val="nil"/>
              <w:right w:val="nil"/>
            </w:tcBorders>
            <w:shd w:val="clear" w:color="000000" w:fill="FFFFE9"/>
            <w:noWrap/>
            <w:hideMark/>
          </w:tcPr>
          <w:p w14:paraId="3010EE24"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1.0</w:t>
            </w:r>
          </w:p>
        </w:tc>
        <w:tc>
          <w:tcPr>
            <w:tcW w:w="240" w:type="dxa"/>
            <w:tcBorders>
              <w:top w:val="nil"/>
              <w:left w:val="nil"/>
              <w:bottom w:val="nil"/>
              <w:right w:val="nil"/>
            </w:tcBorders>
            <w:shd w:val="clear" w:color="FFFFFF" w:fill="FFFF8F"/>
            <w:noWrap/>
            <w:hideMark/>
          </w:tcPr>
          <w:p w14:paraId="148C9633"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4.9</w:t>
            </w:r>
          </w:p>
        </w:tc>
        <w:tc>
          <w:tcPr>
            <w:tcW w:w="240" w:type="dxa"/>
            <w:tcBorders>
              <w:top w:val="nil"/>
              <w:left w:val="nil"/>
              <w:bottom w:val="nil"/>
              <w:right w:val="nil"/>
            </w:tcBorders>
            <w:shd w:val="clear" w:color="000000" w:fill="FFFFFB"/>
            <w:noWrap/>
            <w:hideMark/>
          </w:tcPr>
          <w:p w14:paraId="706AE210"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0.2</w:t>
            </w:r>
          </w:p>
        </w:tc>
        <w:tc>
          <w:tcPr>
            <w:tcW w:w="240" w:type="dxa"/>
            <w:tcBorders>
              <w:top w:val="nil"/>
              <w:left w:val="nil"/>
              <w:bottom w:val="nil"/>
              <w:right w:val="nil"/>
            </w:tcBorders>
            <w:shd w:val="clear" w:color="000000" w:fill="F8FBFE"/>
            <w:noWrap/>
            <w:hideMark/>
          </w:tcPr>
          <w:p w14:paraId="4F6F8137"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0.4</w:t>
            </w:r>
          </w:p>
        </w:tc>
        <w:tc>
          <w:tcPr>
            <w:tcW w:w="240" w:type="dxa"/>
            <w:tcBorders>
              <w:top w:val="nil"/>
              <w:left w:val="nil"/>
              <w:bottom w:val="nil"/>
              <w:right w:val="nil"/>
            </w:tcBorders>
            <w:shd w:val="clear" w:color="000000" w:fill="FFFFFF"/>
            <w:noWrap/>
            <w:hideMark/>
          </w:tcPr>
          <w:p w14:paraId="03BCE922"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EBF1FB"/>
            <w:noWrap/>
            <w:hideMark/>
          </w:tcPr>
          <w:p w14:paraId="01488224"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1.2</w:t>
            </w:r>
          </w:p>
        </w:tc>
        <w:tc>
          <w:tcPr>
            <w:tcW w:w="240" w:type="dxa"/>
            <w:tcBorders>
              <w:top w:val="nil"/>
              <w:left w:val="nil"/>
              <w:bottom w:val="nil"/>
              <w:right w:val="nil"/>
            </w:tcBorders>
            <w:shd w:val="clear" w:color="FFFFFF" w:fill="9DC68B"/>
            <w:noWrap/>
            <w:hideMark/>
          </w:tcPr>
          <w:p w14:paraId="55B548D0"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3.7</w:t>
            </w:r>
          </w:p>
        </w:tc>
        <w:tc>
          <w:tcPr>
            <w:tcW w:w="320" w:type="dxa"/>
            <w:vMerge/>
            <w:tcBorders>
              <w:top w:val="nil"/>
              <w:left w:val="single" w:sz="4" w:space="0" w:color="000000"/>
              <w:bottom w:val="single" w:sz="4" w:space="0" w:color="000000"/>
              <w:right w:val="single" w:sz="4" w:space="0" w:color="000000"/>
            </w:tcBorders>
            <w:hideMark/>
          </w:tcPr>
          <w:p w14:paraId="26B73413" w14:textId="77777777" w:rsidR="00AB00FD" w:rsidRPr="00B82133" w:rsidRDefault="00AB00FD" w:rsidP="00C5305A">
            <w:pPr>
              <w:rPr>
                <w:rFonts w:ascii="Calibri" w:hAnsi="Calibri" w:cs="Calibri"/>
                <w:b/>
                <w:bCs/>
                <w:color w:val="000000"/>
                <w:sz w:val="16"/>
                <w:szCs w:val="16"/>
              </w:rPr>
            </w:pPr>
          </w:p>
        </w:tc>
      </w:tr>
      <w:tr w:rsidR="00AB00FD" w:rsidRPr="00B82133" w14:paraId="7CCC31A7"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3337DA3A"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00BBC1EF"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parietal inferior lobule</w:t>
            </w:r>
          </w:p>
        </w:tc>
        <w:tc>
          <w:tcPr>
            <w:tcW w:w="240" w:type="dxa"/>
            <w:tcBorders>
              <w:top w:val="nil"/>
              <w:left w:val="nil"/>
              <w:bottom w:val="nil"/>
              <w:right w:val="nil"/>
            </w:tcBorders>
            <w:shd w:val="clear" w:color="000000" w:fill="FBE8E8"/>
            <w:noWrap/>
            <w:hideMark/>
          </w:tcPr>
          <w:p w14:paraId="3E0B9FA7"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2.0</w:t>
            </w:r>
          </w:p>
        </w:tc>
        <w:tc>
          <w:tcPr>
            <w:tcW w:w="240" w:type="dxa"/>
            <w:tcBorders>
              <w:top w:val="nil"/>
              <w:left w:val="nil"/>
              <w:bottom w:val="nil"/>
              <w:right w:val="nil"/>
            </w:tcBorders>
            <w:shd w:val="clear" w:color="000000" w:fill="FFFDFD"/>
            <w:noWrap/>
            <w:hideMark/>
          </w:tcPr>
          <w:p w14:paraId="5EF89B7D"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0.2</w:t>
            </w:r>
          </w:p>
        </w:tc>
        <w:tc>
          <w:tcPr>
            <w:tcW w:w="240" w:type="dxa"/>
            <w:tcBorders>
              <w:top w:val="nil"/>
              <w:left w:val="nil"/>
              <w:bottom w:val="nil"/>
              <w:right w:val="nil"/>
            </w:tcBorders>
            <w:shd w:val="clear" w:color="FFFFFF" w:fill="F8DBDB"/>
            <w:noWrap/>
            <w:hideMark/>
          </w:tcPr>
          <w:p w14:paraId="0271FD34"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3.1</w:t>
            </w:r>
          </w:p>
        </w:tc>
        <w:tc>
          <w:tcPr>
            <w:tcW w:w="240" w:type="dxa"/>
            <w:tcBorders>
              <w:top w:val="nil"/>
              <w:left w:val="nil"/>
              <w:bottom w:val="nil"/>
              <w:right w:val="nil"/>
            </w:tcBorders>
            <w:shd w:val="clear" w:color="000000" w:fill="FFFFFB"/>
            <w:noWrap/>
            <w:hideMark/>
          </w:tcPr>
          <w:p w14:paraId="6A0B71DB"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0.2</w:t>
            </w:r>
          </w:p>
        </w:tc>
        <w:tc>
          <w:tcPr>
            <w:tcW w:w="240" w:type="dxa"/>
            <w:tcBorders>
              <w:top w:val="nil"/>
              <w:left w:val="nil"/>
              <w:bottom w:val="nil"/>
              <w:right w:val="nil"/>
            </w:tcBorders>
            <w:shd w:val="clear" w:color="000000" w:fill="FFFFFF"/>
            <w:noWrap/>
            <w:hideMark/>
          </w:tcPr>
          <w:p w14:paraId="541BC0B7"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E8"/>
            <w:noWrap/>
            <w:hideMark/>
          </w:tcPr>
          <w:p w14:paraId="47BD1B60"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1.0</w:t>
            </w:r>
          </w:p>
        </w:tc>
        <w:tc>
          <w:tcPr>
            <w:tcW w:w="240" w:type="dxa"/>
            <w:tcBorders>
              <w:top w:val="nil"/>
              <w:left w:val="nil"/>
              <w:bottom w:val="nil"/>
              <w:right w:val="nil"/>
            </w:tcBorders>
            <w:shd w:val="clear" w:color="000000" w:fill="FFFFFF"/>
            <w:noWrap/>
            <w:hideMark/>
          </w:tcPr>
          <w:p w14:paraId="3CD0051F"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FFFFFF" w:fill="CBDBF5"/>
            <w:noWrap/>
            <w:hideMark/>
          </w:tcPr>
          <w:p w14:paraId="13614889"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3.1</w:t>
            </w:r>
          </w:p>
        </w:tc>
        <w:tc>
          <w:tcPr>
            <w:tcW w:w="240" w:type="dxa"/>
            <w:tcBorders>
              <w:top w:val="nil"/>
              <w:left w:val="nil"/>
              <w:bottom w:val="nil"/>
              <w:right w:val="nil"/>
            </w:tcBorders>
            <w:shd w:val="clear" w:color="000000" w:fill="F6F9FE"/>
            <w:noWrap/>
            <w:hideMark/>
          </w:tcPr>
          <w:p w14:paraId="1628742F"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0.6</w:t>
            </w:r>
          </w:p>
        </w:tc>
        <w:tc>
          <w:tcPr>
            <w:tcW w:w="240" w:type="dxa"/>
            <w:tcBorders>
              <w:top w:val="nil"/>
              <w:left w:val="nil"/>
              <w:bottom w:val="nil"/>
              <w:right w:val="nil"/>
            </w:tcBorders>
            <w:shd w:val="clear" w:color="000000" w:fill="D2E5C9"/>
            <w:noWrap/>
            <w:hideMark/>
          </w:tcPr>
          <w:p w14:paraId="28FDDC55"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1.7</w:t>
            </w:r>
          </w:p>
        </w:tc>
        <w:tc>
          <w:tcPr>
            <w:tcW w:w="320" w:type="dxa"/>
            <w:vMerge/>
            <w:tcBorders>
              <w:top w:val="nil"/>
              <w:left w:val="single" w:sz="4" w:space="0" w:color="000000"/>
              <w:bottom w:val="single" w:sz="4" w:space="0" w:color="000000"/>
              <w:right w:val="single" w:sz="4" w:space="0" w:color="000000"/>
            </w:tcBorders>
            <w:hideMark/>
          </w:tcPr>
          <w:p w14:paraId="2DFA77A1" w14:textId="77777777" w:rsidR="00AB00FD" w:rsidRPr="00B82133" w:rsidRDefault="00AB00FD" w:rsidP="00C5305A">
            <w:pPr>
              <w:rPr>
                <w:rFonts w:ascii="Calibri" w:hAnsi="Calibri" w:cs="Calibri"/>
                <w:b/>
                <w:bCs/>
                <w:color w:val="000000"/>
                <w:sz w:val="16"/>
                <w:szCs w:val="16"/>
              </w:rPr>
            </w:pPr>
          </w:p>
        </w:tc>
      </w:tr>
      <w:tr w:rsidR="00AB00FD" w:rsidRPr="00B82133" w14:paraId="3D910EC0"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4099CF86"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67BB2B42"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infant attachment child</w:t>
            </w:r>
          </w:p>
        </w:tc>
        <w:tc>
          <w:tcPr>
            <w:tcW w:w="240" w:type="dxa"/>
            <w:tcBorders>
              <w:top w:val="nil"/>
              <w:left w:val="nil"/>
              <w:bottom w:val="nil"/>
              <w:right w:val="nil"/>
            </w:tcBorders>
            <w:shd w:val="clear" w:color="000000" w:fill="FFFFFF"/>
            <w:noWrap/>
            <w:hideMark/>
          </w:tcPr>
          <w:p w14:paraId="12776C2E"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0A7DD517"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CF0F0"/>
            <w:noWrap/>
            <w:hideMark/>
          </w:tcPr>
          <w:p w14:paraId="1864858F"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1.3</w:t>
            </w:r>
          </w:p>
        </w:tc>
        <w:tc>
          <w:tcPr>
            <w:tcW w:w="240" w:type="dxa"/>
            <w:tcBorders>
              <w:top w:val="nil"/>
              <w:left w:val="nil"/>
              <w:bottom w:val="nil"/>
              <w:right w:val="nil"/>
            </w:tcBorders>
            <w:shd w:val="clear" w:color="000000" w:fill="FFFFD9"/>
            <w:noWrap/>
            <w:hideMark/>
          </w:tcPr>
          <w:p w14:paraId="63648D3F"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1.7</w:t>
            </w:r>
          </w:p>
        </w:tc>
        <w:tc>
          <w:tcPr>
            <w:tcW w:w="240" w:type="dxa"/>
            <w:tcBorders>
              <w:top w:val="nil"/>
              <w:left w:val="nil"/>
              <w:bottom w:val="nil"/>
              <w:right w:val="nil"/>
            </w:tcBorders>
            <w:shd w:val="clear" w:color="FFFFFF" w:fill="FFFFC0"/>
            <w:noWrap/>
            <w:hideMark/>
          </w:tcPr>
          <w:p w14:paraId="238BA2F9"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2.8</w:t>
            </w:r>
          </w:p>
        </w:tc>
        <w:tc>
          <w:tcPr>
            <w:tcW w:w="240" w:type="dxa"/>
            <w:tcBorders>
              <w:top w:val="nil"/>
              <w:left w:val="nil"/>
              <w:bottom w:val="nil"/>
              <w:right w:val="nil"/>
            </w:tcBorders>
            <w:shd w:val="clear" w:color="000000" w:fill="FFFFFF"/>
            <w:noWrap/>
            <w:hideMark/>
          </w:tcPr>
          <w:p w14:paraId="3EF7F250"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4917C852"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306CC2CA"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EEF3FC"/>
            <w:noWrap/>
            <w:hideMark/>
          </w:tcPr>
          <w:p w14:paraId="5779806B"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1.1</w:t>
            </w:r>
          </w:p>
        </w:tc>
        <w:tc>
          <w:tcPr>
            <w:tcW w:w="240" w:type="dxa"/>
            <w:tcBorders>
              <w:top w:val="nil"/>
              <w:left w:val="nil"/>
              <w:bottom w:val="nil"/>
              <w:right w:val="nil"/>
            </w:tcBorders>
            <w:shd w:val="clear" w:color="000000" w:fill="D9E9D2"/>
            <w:noWrap/>
            <w:hideMark/>
          </w:tcPr>
          <w:p w14:paraId="6B407C2F"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1.5</w:t>
            </w:r>
          </w:p>
        </w:tc>
        <w:tc>
          <w:tcPr>
            <w:tcW w:w="320" w:type="dxa"/>
            <w:vMerge/>
            <w:tcBorders>
              <w:top w:val="nil"/>
              <w:left w:val="single" w:sz="4" w:space="0" w:color="000000"/>
              <w:bottom w:val="single" w:sz="4" w:space="0" w:color="000000"/>
              <w:right w:val="single" w:sz="4" w:space="0" w:color="000000"/>
            </w:tcBorders>
            <w:hideMark/>
          </w:tcPr>
          <w:p w14:paraId="23E905D2" w14:textId="77777777" w:rsidR="00AB00FD" w:rsidRPr="00B82133" w:rsidRDefault="00AB00FD" w:rsidP="00C5305A">
            <w:pPr>
              <w:rPr>
                <w:rFonts w:ascii="Calibri" w:hAnsi="Calibri" w:cs="Calibri"/>
                <w:b/>
                <w:bCs/>
                <w:color w:val="000000"/>
                <w:sz w:val="16"/>
                <w:szCs w:val="16"/>
              </w:rPr>
            </w:pPr>
          </w:p>
        </w:tc>
      </w:tr>
      <w:tr w:rsidR="00AB00FD" w:rsidRPr="00B82133" w14:paraId="25B8E8A5"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00EF9DD7"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0386FC87"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independent model approach</w:t>
            </w:r>
          </w:p>
        </w:tc>
        <w:tc>
          <w:tcPr>
            <w:tcW w:w="240" w:type="dxa"/>
            <w:tcBorders>
              <w:top w:val="nil"/>
              <w:left w:val="nil"/>
              <w:bottom w:val="nil"/>
              <w:right w:val="nil"/>
            </w:tcBorders>
            <w:shd w:val="clear" w:color="000000" w:fill="FCEDED"/>
            <w:noWrap/>
            <w:hideMark/>
          </w:tcPr>
          <w:p w14:paraId="6C927C17"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1.6</w:t>
            </w:r>
          </w:p>
        </w:tc>
        <w:tc>
          <w:tcPr>
            <w:tcW w:w="240" w:type="dxa"/>
            <w:tcBorders>
              <w:top w:val="nil"/>
              <w:left w:val="nil"/>
              <w:bottom w:val="nil"/>
              <w:right w:val="nil"/>
            </w:tcBorders>
            <w:shd w:val="clear" w:color="FFFFFF" w:fill="FAE5E5"/>
            <w:noWrap/>
            <w:hideMark/>
          </w:tcPr>
          <w:p w14:paraId="4AAF7AC5"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2.2</w:t>
            </w:r>
          </w:p>
        </w:tc>
        <w:tc>
          <w:tcPr>
            <w:tcW w:w="240" w:type="dxa"/>
            <w:tcBorders>
              <w:top w:val="nil"/>
              <w:left w:val="nil"/>
              <w:bottom w:val="nil"/>
              <w:right w:val="nil"/>
            </w:tcBorders>
            <w:shd w:val="clear" w:color="000000" w:fill="FEF6F6"/>
            <w:noWrap/>
            <w:hideMark/>
          </w:tcPr>
          <w:p w14:paraId="4905AE42"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0.8</w:t>
            </w:r>
          </w:p>
        </w:tc>
        <w:tc>
          <w:tcPr>
            <w:tcW w:w="240" w:type="dxa"/>
            <w:tcBorders>
              <w:top w:val="nil"/>
              <w:left w:val="nil"/>
              <w:bottom w:val="nil"/>
              <w:right w:val="nil"/>
            </w:tcBorders>
            <w:shd w:val="clear" w:color="000000" w:fill="FFFFEE"/>
            <w:noWrap/>
            <w:hideMark/>
          </w:tcPr>
          <w:p w14:paraId="79FAF9E2"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0.8</w:t>
            </w:r>
          </w:p>
        </w:tc>
        <w:tc>
          <w:tcPr>
            <w:tcW w:w="240" w:type="dxa"/>
            <w:tcBorders>
              <w:top w:val="nil"/>
              <w:left w:val="nil"/>
              <w:bottom w:val="nil"/>
              <w:right w:val="nil"/>
            </w:tcBorders>
            <w:shd w:val="clear" w:color="000000" w:fill="FFFFE0"/>
            <w:noWrap/>
            <w:hideMark/>
          </w:tcPr>
          <w:p w14:paraId="2C514020"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1.4</w:t>
            </w:r>
          </w:p>
        </w:tc>
        <w:tc>
          <w:tcPr>
            <w:tcW w:w="240" w:type="dxa"/>
            <w:tcBorders>
              <w:top w:val="nil"/>
              <w:left w:val="nil"/>
              <w:bottom w:val="nil"/>
              <w:right w:val="nil"/>
            </w:tcBorders>
            <w:shd w:val="clear" w:color="000000" w:fill="FFFFFF"/>
            <w:noWrap/>
            <w:hideMark/>
          </w:tcPr>
          <w:p w14:paraId="4415CA31"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12FA86FB"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E3ECFA"/>
            <w:noWrap/>
            <w:hideMark/>
          </w:tcPr>
          <w:p w14:paraId="3019021B"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1.7</w:t>
            </w:r>
          </w:p>
        </w:tc>
        <w:tc>
          <w:tcPr>
            <w:tcW w:w="240" w:type="dxa"/>
            <w:tcBorders>
              <w:top w:val="nil"/>
              <w:left w:val="nil"/>
              <w:bottom w:val="nil"/>
              <w:right w:val="nil"/>
            </w:tcBorders>
            <w:shd w:val="clear" w:color="000000" w:fill="FFFFFF"/>
            <w:noWrap/>
            <w:hideMark/>
          </w:tcPr>
          <w:p w14:paraId="4A72A51E"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E0EDDA"/>
            <w:noWrap/>
            <w:hideMark/>
          </w:tcPr>
          <w:p w14:paraId="2B354B8A"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1.2</w:t>
            </w:r>
          </w:p>
        </w:tc>
        <w:tc>
          <w:tcPr>
            <w:tcW w:w="320" w:type="dxa"/>
            <w:vMerge/>
            <w:tcBorders>
              <w:top w:val="nil"/>
              <w:left w:val="single" w:sz="4" w:space="0" w:color="000000"/>
              <w:bottom w:val="single" w:sz="4" w:space="0" w:color="000000"/>
              <w:right w:val="single" w:sz="4" w:space="0" w:color="000000"/>
            </w:tcBorders>
            <w:hideMark/>
          </w:tcPr>
          <w:p w14:paraId="369FA63B" w14:textId="77777777" w:rsidR="00AB00FD" w:rsidRPr="00B82133" w:rsidRDefault="00AB00FD" w:rsidP="00C5305A">
            <w:pPr>
              <w:rPr>
                <w:rFonts w:ascii="Calibri" w:hAnsi="Calibri" w:cs="Calibri"/>
                <w:b/>
                <w:bCs/>
                <w:color w:val="000000"/>
                <w:sz w:val="16"/>
                <w:szCs w:val="16"/>
              </w:rPr>
            </w:pPr>
          </w:p>
        </w:tc>
      </w:tr>
      <w:tr w:rsidR="00AB00FD" w:rsidRPr="00B82133" w14:paraId="48C0DE09"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41C1D928"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44B4BDDB"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timing rhythm beat</w:t>
            </w:r>
          </w:p>
        </w:tc>
        <w:tc>
          <w:tcPr>
            <w:tcW w:w="240" w:type="dxa"/>
            <w:tcBorders>
              <w:top w:val="nil"/>
              <w:left w:val="nil"/>
              <w:bottom w:val="nil"/>
              <w:right w:val="nil"/>
            </w:tcBorders>
            <w:shd w:val="clear" w:color="000000" w:fill="FFFFFF"/>
            <w:noWrap/>
            <w:hideMark/>
          </w:tcPr>
          <w:p w14:paraId="64E44ABB"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2513CF69"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CEFEF"/>
            <w:noWrap/>
            <w:hideMark/>
          </w:tcPr>
          <w:p w14:paraId="0408C311"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1.4</w:t>
            </w:r>
          </w:p>
        </w:tc>
        <w:tc>
          <w:tcPr>
            <w:tcW w:w="240" w:type="dxa"/>
            <w:tcBorders>
              <w:top w:val="nil"/>
              <w:left w:val="nil"/>
              <w:bottom w:val="nil"/>
              <w:right w:val="nil"/>
            </w:tcBorders>
            <w:shd w:val="clear" w:color="000000" w:fill="FFFFF8"/>
            <w:noWrap/>
            <w:hideMark/>
          </w:tcPr>
          <w:p w14:paraId="5F30276F"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0.3</w:t>
            </w:r>
          </w:p>
        </w:tc>
        <w:tc>
          <w:tcPr>
            <w:tcW w:w="240" w:type="dxa"/>
            <w:tcBorders>
              <w:top w:val="nil"/>
              <w:left w:val="nil"/>
              <w:bottom w:val="nil"/>
              <w:right w:val="nil"/>
            </w:tcBorders>
            <w:shd w:val="clear" w:color="000000" w:fill="FFFFFF"/>
            <w:noWrap/>
            <w:hideMark/>
          </w:tcPr>
          <w:p w14:paraId="5565B95F"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FFFFFF" w:fill="FFFFCD"/>
            <w:noWrap/>
            <w:hideMark/>
          </w:tcPr>
          <w:p w14:paraId="3A854881"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2.2</w:t>
            </w:r>
          </w:p>
        </w:tc>
        <w:tc>
          <w:tcPr>
            <w:tcW w:w="240" w:type="dxa"/>
            <w:tcBorders>
              <w:top w:val="nil"/>
              <w:left w:val="nil"/>
              <w:bottom w:val="nil"/>
              <w:right w:val="nil"/>
            </w:tcBorders>
            <w:shd w:val="clear" w:color="000000" w:fill="FFFFFF"/>
            <w:noWrap/>
            <w:hideMark/>
          </w:tcPr>
          <w:p w14:paraId="263B5249"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E8EFFB"/>
            <w:noWrap/>
            <w:hideMark/>
          </w:tcPr>
          <w:p w14:paraId="4CD070B1"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1.4</w:t>
            </w:r>
          </w:p>
        </w:tc>
        <w:tc>
          <w:tcPr>
            <w:tcW w:w="240" w:type="dxa"/>
            <w:tcBorders>
              <w:top w:val="nil"/>
              <w:left w:val="nil"/>
              <w:bottom w:val="nil"/>
              <w:right w:val="nil"/>
            </w:tcBorders>
            <w:shd w:val="clear" w:color="000000" w:fill="E7EFFB"/>
            <w:noWrap/>
            <w:hideMark/>
          </w:tcPr>
          <w:p w14:paraId="73801CA6"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1.4</w:t>
            </w:r>
          </w:p>
        </w:tc>
        <w:tc>
          <w:tcPr>
            <w:tcW w:w="240" w:type="dxa"/>
            <w:tcBorders>
              <w:top w:val="nil"/>
              <w:left w:val="nil"/>
              <w:bottom w:val="nil"/>
              <w:right w:val="nil"/>
            </w:tcBorders>
            <w:shd w:val="clear" w:color="000000" w:fill="E4EFDF"/>
            <w:noWrap/>
            <w:hideMark/>
          </w:tcPr>
          <w:p w14:paraId="14D81128"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1.0</w:t>
            </w:r>
          </w:p>
        </w:tc>
        <w:tc>
          <w:tcPr>
            <w:tcW w:w="320" w:type="dxa"/>
            <w:vMerge/>
            <w:tcBorders>
              <w:top w:val="nil"/>
              <w:left w:val="single" w:sz="4" w:space="0" w:color="000000"/>
              <w:bottom w:val="single" w:sz="4" w:space="0" w:color="000000"/>
              <w:right w:val="single" w:sz="4" w:space="0" w:color="000000"/>
            </w:tcBorders>
            <w:hideMark/>
          </w:tcPr>
          <w:p w14:paraId="4016E0F5" w14:textId="77777777" w:rsidR="00AB00FD" w:rsidRPr="00B82133" w:rsidRDefault="00AB00FD" w:rsidP="00C5305A">
            <w:pPr>
              <w:rPr>
                <w:rFonts w:ascii="Calibri" w:hAnsi="Calibri" w:cs="Calibri"/>
                <w:b/>
                <w:bCs/>
                <w:color w:val="000000"/>
                <w:sz w:val="16"/>
                <w:szCs w:val="16"/>
              </w:rPr>
            </w:pPr>
          </w:p>
        </w:tc>
      </w:tr>
      <w:tr w:rsidR="00AB00FD" w:rsidRPr="00B82133" w14:paraId="5BC7E10B"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2A12E09A"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single" w:sz="4" w:space="0" w:color="000000"/>
              <w:right w:val="single" w:sz="4" w:space="0" w:color="000000"/>
            </w:tcBorders>
            <w:noWrap/>
            <w:hideMark/>
          </w:tcPr>
          <w:p w14:paraId="313F4BEA"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beauty aesthetic art</w:t>
            </w:r>
          </w:p>
        </w:tc>
        <w:tc>
          <w:tcPr>
            <w:tcW w:w="240" w:type="dxa"/>
            <w:tcBorders>
              <w:top w:val="nil"/>
              <w:left w:val="nil"/>
              <w:bottom w:val="single" w:sz="4" w:space="0" w:color="000000"/>
              <w:right w:val="nil"/>
            </w:tcBorders>
            <w:shd w:val="clear" w:color="000000" w:fill="FCECEC"/>
            <w:noWrap/>
            <w:hideMark/>
          </w:tcPr>
          <w:p w14:paraId="64500CEC"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1.6</w:t>
            </w:r>
          </w:p>
        </w:tc>
        <w:tc>
          <w:tcPr>
            <w:tcW w:w="240" w:type="dxa"/>
            <w:tcBorders>
              <w:top w:val="nil"/>
              <w:left w:val="nil"/>
              <w:bottom w:val="single" w:sz="4" w:space="0" w:color="000000"/>
              <w:right w:val="nil"/>
            </w:tcBorders>
            <w:shd w:val="clear" w:color="000000" w:fill="FFFFFF"/>
            <w:noWrap/>
            <w:hideMark/>
          </w:tcPr>
          <w:p w14:paraId="6E0CAD6C"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DF5F5"/>
            <w:noWrap/>
            <w:hideMark/>
          </w:tcPr>
          <w:p w14:paraId="7765F374"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0.8</w:t>
            </w:r>
          </w:p>
        </w:tc>
        <w:tc>
          <w:tcPr>
            <w:tcW w:w="240" w:type="dxa"/>
            <w:tcBorders>
              <w:top w:val="nil"/>
              <w:left w:val="nil"/>
              <w:bottom w:val="single" w:sz="4" w:space="0" w:color="000000"/>
              <w:right w:val="nil"/>
            </w:tcBorders>
            <w:shd w:val="clear" w:color="000000" w:fill="FFFFFF"/>
            <w:noWrap/>
            <w:hideMark/>
          </w:tcPr>
          <w:p w14:paraId="1D39A6A6"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DE"/>
            <w:noWrap/>
            <w:hideMark/>
          </w:tcPr>
          <w:p w14:paraId="47BAEB5F"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1.5</w:t>
            </w:r>
          </w:p>
        </w:tc>
        <w:tc>
          <w:tcPr>
            <w:tcW w:w="240" w:type="dxa"/>
            <w:tcBorders>
              <w:top w:val="nil"/>
              <w:left w:val="nil"/>
              <w:bottom w:val="single" w:sz="4" w:space="0" w:color="000000"/>
              <w:right w:val="nil"/>
            </w:tcBorders>
            <w:shd w:val="clear" w:color="000000" w:fill="FFFFFF"/>
            <w:noWrap/>
            <w:hideMark/>
          </w:tcPr>
          <w:p w14:paraId="68E476C6"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EDF3FC"/>
            <w:noWrap/>
            <w:hideMark/>
          </w:tcPr>
          <w:p w14:paraId="1FAD6CEA"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1.1</w:t>
            </w:r>
          </w:p>
        </w:tc>
        <w:tc>
          <w:tcPr>
            <w:tcW w:w="240" w:type="dxa"/>
            <w:tcBorders>
              <w:top w:val="nil"/>
              <w:left w:val="nil"/>
              <w:bottom w:val="single" w:sz="4" w:space="0" w:color="000000"/>
              <w:right w:val="nil"/>
            </w:tcBorders>
            <w:shd w:val="clear" w:color="000000" w:fill="FFFFFF"/>
            <w:noWrap/>
            <w:hideMark/>
          </w:tcPr>
          <w:p w14:paraId="5B37FE76"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EBF1FB"/>
            <w:noWrap/>
            <w:hideMark/>
          </w:tcPr>
          <w:p w14:paraId="0E29CA37"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1.2</w:t>
            </w:r>
          </w:p>
        </w:tc>
        <w:tc>
          <w:tcPr>
            <w:tcW w:w="240" w:type="dxa"/>
            <w:tcBorders>
              <w:top w:val="nil"/>
              <w:left w:val="nil"/>
              <w:bottom w:val="single" w:sz="4" w:space="0" w:color="000000"/>
              <w:right w:val="nil"/>
            </w:tcBorders>
            <w:shd w:val="clear" w:color="000000" w:fill="CFE3C6"/>
            <w:noWrap/>
            <w:hideMark/>
          </w:tcPr>
          <w:p w14:paraId="743F4F2F"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1.8</w:t>
            </w:r>
          </w:p>
        </w:tc>
        <w:tc>
          <w:tcPr>
            <w:tcW w:w="320" w:type="dxa"/>
            <w:vMerge/>
            <w:tcBorders>
              <w:top w:val="nil"/>
              <w:left w:val="single" w:sz="4" w:space="0" w:color="000000"/>
              <w:bottom w:val="single" w:sz="4" w:space="0" w:color="000000"/>
              <w:right w:val="single" w:sz="4" w:space="0" w:color="000000"/>
            </w:tcBorders>
            <w:hideMark/>
          </w:tcPr>
          <w:p w14:paraId="3BCDA88C" w14:textId="77777777" w:rsidR="00AB00FD" w:rsidRPr="00B82133" w:rsidRDefault="00AB00FD" w:rsidP="00C5305A">
            <w:pPr>
              <w:rPr>
                <w:rFonts w:ascii="Calibri" w:hAnsi="Calibri" w:cs="Calibri"/>
                <w:b/>
                <w:bCs/>
                <w:color w:val="000000"/>
                <w:sz w:val="16"/>
                <w:szCs w:val="16"/>
              </w:rPr>
            </w:pPr>
          </w:p>
        </w:tc>
      </w:tr>
      <w:tr w:rsidR="00AB00FD" w:rsidRPr="00B82133" w14:paraId="5A244B4E"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1E114933"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1831FA14"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items recognition item</w:t>
            </w:r>
          </w:p>
        </w:tc>
        <w:tc>
          <w:tcPr>
            <w:tcW w:w="240" w:type="dxa"/>
            <w:tcBorders>
              <w:top w:val="nil"/>
              <w:left w:val="nil"/>
              <w:bottom w:val="nil"/>
              <w:right w:val="nil"/>
            </w:tcBorders>
            <w:shd w:val="clear" w:color="FFFFFF" w:fill="F3C3C3"/>
            <w:noWrap/>
            <w:hideMark/>
          </w:tcPr>
          <w:p w14:paraId="50538EDB"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5.1</w:t>
            </w:r>
          </w:p>
        </w:tc>
        <w:tc>
          <w:tcPr>
            <w:tcW w:w="240" w:type="dxa"/>
            <w:tcBorders>
              <w:top w:val="nil"/>
              <w:left w:val="nil"/>
              <w:bottom w:val="nil"/>
              <w:right w:val="nil"/>
            </w:tcBorders>
            <w:shd w:val="clear" w:color="FFFFFF" w:fill="FAE2E2"/>
            <w:noWrap/>
            <w:hideMark/>
          </w:tcPr>
          <w:p w14:paraId="309C4D3D"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2.5</w:t>
            </w:r>
          </w:p>
        </w:tc>
        <w:tc>
          <w:tcPr>
            <w:tcW w:w="240" w:type="dxa"/>
            <w:tcBorders>
              <w:top w:val="nil"/>
              <w:left w:val="nil"/>
              <w:bottom w:val="nil"/>
              <w:right w:val="nil"/>
            </w:tcBorders>
            <w:shd w:val="clear" w:color="FFFFFF" w:fill="FAE2E2"/>
            <w:noWrap/>
            <w:hideMark/>
          </w:tcPr>
          <w:p w14:paraId="774BE34A"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2.5</w:t>
            </w:r>
          </w:p>
        </w:tc>
        <w:tc>
          <w:tcPr>
            <w:tcW w:w="240" w:type="dxa"/>
            <w:tcBorders>
              <w:top w:val="nil"/>
              <w:left w:val="nil"/>
              <w:bottom w:val="nil"/>
              <w:right w:val="nil"/>
            </w:tcBorders>
            <w:shd w:val="clear" w:color="FFFFFF" w:fill="FFFFBC"/>
            <w:noWrap/>
            <w:hideMark/>
          </w:tcPr>
          <w:p w14:paraId="355B8EAF"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3.0</w:t>
            </w:r>
          </w:p>
        </w:tc>
        <w:tc>
          <w:tcPr>
            <w:tcW w:w="240" w:type="dxa"/>
            <w:tcBorders>
              <w:top w:val="nil"/>
              <w:left w:val="nil"/>
              <w:bottom w:val="nil"/>
              <w:right w:val="nil"/>
            </w:tcBorders>
            <w:shd w:val="clear" w:color="000000" w:fill="FFFFD5"/>
            <w:noWrap/>
            <w:hideMark/>
          </w:tcPr>
          <w:p w14:paraId="147DB2B5"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1.9</w:t>
            </w:r>
          </w:p>
        </w:tc>
        <w:tc>
          <w:tcPr>
            <w:tcW w:w="240" w:type="dxa"/>
            <w:tcBorders>
              <w:top w:val="nil"/>
              <w:left w:val="nil"/>
              <w:bottom w:val="nil"/>
              <w:right w:val="nil"/>
            </w:tcBorders>
            <w:shd w:val="clear" w:color="FFFFFF" w:fill="FFFFD1"/>
            <w:noWrap/>
            <w:hideMark/>
          </w:tcPr>
          <w:p w14:paraId="353D8925"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2.0</w:t>
            </w:r>
          </w:p>
        </w:tc>
        <w:tc>
          <w:tcPr>
            <w:tcW w:w="240" w:type="dxa"/>
            <w:tcBorders>
              <w:top w:val="nil"/>
              <w:left w:val="nil"/>
              <w:bottom w:val="nil"/>
              <w:right w:val="nil"/>
            </w:tcBorders>
            <w:shd w:val="clear" w:color="FFFFFF" w:fill="A7C3EE"/>
            <w:noWrap/>
            <w:hideMark/>
          </w:tcPr>
          <w:p w14:paraId="14C31D8C"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5.2</w:t>
            </w:r>
          </w:p>
        </w:tc>
        <w:tc>
          <w:tcPr>
            <w:tcW w:w="240" w:type="dxa"/>
            <w:tcBorders>
              <w:top w:val="nil"/>
              <w:left w:val="nil"/>
              <w:bottom w:val="nil"/>
              <w:right w:val="nil"/>
            </w:tcBorders>
            <w:shd w:val="clear" w:color="FFFFFF" w:fill="AFC8EF"/>
            <w:noWrap/>
            <w:hideMark/>
          </w:tcPr>
          <w:p w14:paraId="1C5133D1"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4.7</w:t>
            </w:r>
          </w:p>
        </w:tc>
        <w:tc>
          <w:tcPr>
            <w:tcW w:w="240" w:type="dxa"/>
            <w:tcBorders>
              <w:top w:val="nil"/>
              <w:left w:val="nil"/>
              <w:bottom w:val="nil"/>
              <w:right w:val="nil"/>
            </w:tcBorders>
            <w:shd w:val="clear" w:color="000000" w:fill="DEE8F9"/>
            <w:noWrap/>
            <w:hideMark/>
          </w:tcPr>
          <w:p w14:paraId="723D95FD"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2.0</w:t>
            </w:r>
          </w:p>
        </w:tc>
        <w:tc>
          <w:tcPr>
            <w:tcW w:w="240" w:type="dxa"/>
            <w:tcBorders>
              <w:top w:val="nil"/>
              <w:left w:val="nil"/>
              <w:bottom w:val="nil"/>
              <w:right w:val="nil"/>
            </w:tcBorders>
            <w:shd w:val="clear" w:color="000000" w:fill="FFFFFF"/>
            <w:noWrap/>
            <w:hideMark/>
          </w:tcPr>
          <w:p w14:paraId="3FB00C89"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val="restart"/>
            <w:tcBorders>
              <w:top w:val="nil"/>
              <w:left w:val="single" w:sz="4" w:space="0" w:color="000000"/>
              <w:bottom w:val="single" w:sz="4" w:space="0" w:color="000000"/>
              <w:right w:val="single" w:sz="4" w:space="0" w:color="000000"/>
            </w:tcBorders>
            <w:shd w:val="clear" w:color="EFEFEF" w:fill="EFEFEF"/>
            <w:noWrap/>
            <w:textDirection w:val="tbRl"/>
            <w:hideMark/>
          </w:tcPr>
          <w:p w14:paraId="5FDDC6E6" w14:textId="77777777" w:rsidR="00AB00FD" w:rsidRPr="00B82133" w:rsidRDefault="00AB00FD" w:rsidP="00C5305A">
            <w:pPr>
              <w:jc w:val="right"/>
              <w:rPr>
                <w:rFonts w:ascii="Calibri" w:hAnsi="Calibri" w:cs="Calibri"/>
                <w:b/>
                <w:bCs/>
                <w:color w:val="000000"/>
                <w:sz w:val="16"/>
                <w:szCs w:val="16"/>
              </w:rPr>
            </w:pPr>
            <w:r w:rsidRPr="00B82133">
              <w:rPr>
                <w:rFonts w:ascii="Calibri" w:hAnsi="Calibri" w:cs="Calibri"/>
                <w:b/>
                <w:bCs/>
                <w:color w:val="000000"/>
                <w:sz w:val="16"/>
                <w:szCs w:val="16"/>
              </w:rPr>
              <w:t>C1, C2, C3</w:t>
            </w:r>
          </w:p>
        </w:tc>
      </w:tr>
      <w:tr w:rsidR="00AB00FD" w:rsidRPr="00B82133" w14:paraId="00EACA8C"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3D69E2CD"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222EA8CB"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cortex lateral prefrontal</w:t>
            </w:r>
          </w:p>
        </w:tc>
        <w:tc>
          <w:tcPr>
            <w:tcW w:w="240" w:type="dxa"/>
            <w:tcBorders>
              <w:top w:val="nil"/>
              <w:left w:val="nil"/>
              <w:bottom w:val="nil"/>
              <w:right w:val="nil"/>
            </w:tcBorders>
            <w:shd w:val="clear" w:color="000000" w:fill="FCEFEF"/>
            <w:noWrap/>
            <w:hideMark/>
          </w:tcPr>
          <w:p w14:paraId="730E30CF"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1.4</w:t>
            </w:r>
          </w:p>
        </w:tc>
        <w:tc>
          <w:tcPr>
            <w:tcW w:w="240" w:type="dxa"/>
            <w:tcBorders>
              <w:top w:val="nil"/>
              <w:left w:val="nil"/>
              <w:bottom w:val="nil"/>
              <w:right w:val="nil"/>
            </w:tcBorders>
            <w:shd w:val="clear" w:color="FFFFFF" w:fill="F4C6C6"/>
            <w:noWrap/>
            <w:hideMark/>
          </w:tcPr>
          <w:p w14:paraId="027376D4"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4.8</w:t>
            </w:r>
          </w:p>
        </w:tc>
        <w:tc>
          <w:tcPr>
            <w:tcW w:w="240" w:type="dxa"/>
            <w:tcBorders>
              <w:top w:val="nil"/>
              <w:left w:val="nil"/>
              <w:bottom w:val="nil"/>
              <w:right w:val="nil"/>
            </w:tcBorders>
            <w:shd w:val="clear" w:color="FFFFFF" w:fill="FAE2E2"/>
            <w:noWrap/>
            <w:hideMark/>
          </w:tcPr>
          <w:p w14:paraId="22A25FC9"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2.5</w:t>
            </w:r>
          </w:p>
        </w:tc>
        <w:tc>
          <w:tcPr>
            <w:tcW w:w="240" w:type="dxa"/>
            <w:tcBorders>
              <w:top w:val="nil"/>
              <w:left w:val="nil"/>
              <w:bottom w:val="nil"/>
              <w:right w:val="nil"/>
            </w:tcBorders>
            <w:shd w:val="clear" w:color="000000" w:fill="FFFFD6"/>
            <w:noWrap/>
            <w:hideMark/>
          </w:tcPr>
          <w:p w14:paraId="4A416169"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1.8</w:t>
            </w:r>
          </w:p>
        </w:tc>
        <w:tc>
          <w:tcPr>
            <w:tcW w:w="240" w:type="dxa"/>
            <w:tcBorders>
              <w:top w:val="nil"/>
              <w:left w:val="nil"/>
              <w:bottom w:val="nil"/>
              <w:right w:val="nil"/>
            </w:tcBorders>
            <w:shd w:val="clear" w:color="FFFFFF" w:fill="FFFF75"/>
            <w:noWrap/>
            <w:hideMark/>
          </w:tcPr>
          <w:p w14:paraId="4942DD40"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6.1</w:t>
            </w:r>
          </w:p>
        </w:tc>
        <w:tc>
          <w:tcPr>
            <w:tcW w:w="240" w:type="dxa"/>
            <w:tcBorders>
              <w:top w:val="nil"/>
              <w:left w:val="nil"/>
              <w:bottom w:val="nil"/>
              <w:right w:val="nil"/>
            </w:tcBorders>
            <w:shd w:val="clear" w:color="FFFFFF" w:fill="FFFFC3"/>
            <w:noWrap/>
            <w:hideMark/>
          </w:tcPr>
          <w:p w14:paraId="252EAD81"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2.7</w:t>
            </w:r>
          </w:p>
        </w:tc>
        <w:tc>
          <w:tcPr>
            <w:tcW w:w="240" w:type="dxa"/>
            <w:tcBorders>
              <w:top w:val="nil"/>
              <w:left w:val="nil"/>
              <w:bottom w:val="nil"/>
              <w:right w:val="nil"/>
            </w:tcBorders>
            <w:shd w:val="clear" w:color="000000" w:fill="EBF1FB"/>
            <w:noWrap/>
            <w:hideMark/>
          </w:tcPr>
          <w:p w14:paraId="0AC2EBC2"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1.2</w:t>
            </w:r>
          </w:p>
        </w:tc>
        <w:tc>
          <w:tcPr>
            <w:tcW w:w="240" w:type="dxa"/>
            <w:tcBorders>
              <w:top w:val="nil"/>
              <w:left w:val="nil"/>
              <w:bottom w:val="nil"/>
              <w:right w:val="nil"/>
            </w:tcBorders>
            <w:shd w:val="clear" w:color="000000" w:fill="E2EBFA"/>
            <w:noWrap/>
            <w:hideMark/>
          </w:tcPr>
          <w:p w14:paraId="72DB264C"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1.8</w:t>
            </w:r>
          </w:p>
        </w:tc>
        <w:tc>
          <w:tcPr>
            <w:tcW w:w="240" w:type="dxa"/>
            <w:tcBorders>
              <w:top w:val="nil"/>
              <w:left w:val="nil"/>
              <w:bottom w:val="nil"/>
              <w:right w:val="nil"/>
            </w:tcBorders>
            <w:shd w:val="clear" w:color="FFFFFF" w:fill="BFD3F3"/>
            <w:noWrap/>
            <w:hideMark/>
          </w:tcPr>
          <w:p w14:paraId="5C5933FC"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3.8</w:t>
            </w:r>
          </w:p>
        </w:tc>
        <w:tc>
          <w:tcPr>
            <w:tcW w:w="240" w:type="dxa"/>
            <w:tcBorders>
              <w:top w:val="nil"/>
              <w:left w:val="nil"/>
              <w:bottom w:val="nil"/>
              <w:right w:val="nil"/>
            </w:tcBorders>
            <w:shd w:val="clear" w:color="000000" w:fill="E5F0E1"/>
            <w:noWrap/>
            <w:hideMark/>
          </w:tcPr>
          <w:p w14:paraId="652C267B"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1.0</w:t>
            </w:r>
          </w:p>
        </w:tc>
        <w:tc>
          <w:tcPr>
            <w:tcW w:w="320" w:type="dxa"/>
            <w:vMerge/>
            <w:tcBorders>
              <w:top w:val="nil"/>
              <w:left w:val="single" w:sz="4" w:space="0" w:color="000000"/>
              <w:bottom w:val="single" w:sz="4" w:space="0" w:color="000000"/>
              <w:right w:val="single" w:sz="4" w:space="0" w:color="000000"/>
            </w:tcBorders>
            <w:hideMark/>
          </w:tcPr>
          <w:p w14:paraId="69CD3803" w14:textId="77777777" w:rsidR="00AB00FD" w:rsidRPr="00B82133" w:rsidRDefault="00AB00FD" w:rsidP="00C5305A">
            <w:pPr>
              <w:rPr>
                <w:rFonts w:ascii="Calibri" w:hAnsi="Calibri" w:cs="Calibri"/>
                <w:b/>
                <w:bCs/>
                <w:color w:val="000000"/>
                <w:sz w:val="16"/>
                <w:szCs w:val="16"/>
              </w:rPr>
            </w:pPr>
          </w:p>
        </w:tc>
      </w:tr>
      <w:tr w:rsidR="00AB00FD" w:rsidRPr="00B82133" w14:paraId="09234C99"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4A690F36"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3B7966DB"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parietal network fronto</w:t>
            </w:r>
          </w:p>
        </w:tc>
        <w:tc>
          <w:tcPr>
            <w:tcW w:w="240" w:type="dxa"/>
            <w:tcBorders>
              <w:top w:val="nil"/>
              <w:left w:val="nil"/>
              <w:bottom w:val="nil"/>
              <w:right w:val="nil"/>
            </w:tcBorders>
            <w:shd w:val="clear" w:color="000000" w:fill="FCEDED"/>
            <w:noWrap/>
            <w:hideMark/>
          </w:tcPr>
          <w:p w14:paraId="3B6BB580"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1.6</w:t>
            </w:r>
          </w:p>
        </w:tc>
        <w:tc>
          <w:tcPr>
            <w:tcW w:w="240" w:type="dxa"/>
            <w:tcBorders>
              <w:top w:val="nil"/>
              <w:left w:val="nil"/>
              <w:bottom w:val="nil"/>
              <w:right w:val="nil"/>
            </w:tcBorders>
            <w:shd w:val="clear" w:color="FFFFFF" w:fill="FBE8E8"/>
            <w:noWrap/>
            <w:hideMark/>
          </w:tcPr>
          <w:p w14:paraId="2E1ED674"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2.0</w:t>
            </w:r>
          </w:p>
        </w:tc>
        <w:tc>
          <w:tcPr>
            <w:tcW w:w="240" w:type="dxa"/>
            <w:tcBorders>
              <w:top w:val="nil"/>
              <w:left w:val="nil"/>
              <w:bottom w:val="nil"/>
              <w:right w:val="nil"/>
            </w:tcBorders>
            <w:shd w:val="clear" w:color="000000" w:fill="FCEEEE"/>
            <w:noWrap/>
            <w:hideMark/>
          </w:tcPr>
          <w:p w14:paraId="7015E9A5"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1.4</w:t>
            </w:r>
          </w:p>
        </w:tc>
        <w:tc>
          <w:tcPr>
            <w:tcW w:w="240" w:type="dxa"/>
            <w:tcBorders>
              <w:top w:val="nil"/>
              <w:left w:val="nil"/>
              <w:bottom w:val="nil"/>
              <w:right w:val="nil"/>
            </w:tcBorders>
            <w:shd w:val="clear" w:color="FFFFFF" w:fill="FFFFC1"/>
            <w:noWrap/>
            <w:hideMark/>
          </w:tcPr>
          <w:p w14:paraId="13B1400D"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2.7</w:t>
            </w:r>
          </w:p>
        </w:tc>
        <w:tc>
          <w:tcPr>
            <w:tcW w:w="240" w:type="dxa"/>
            <w:tcBorders>
              <w:top w:val="nil"/>
              <w:left w:val="nil"/>
              <w:bottom w:val="nil"/>
              <w:right w:val="nil"/>
            </w:tcBorders>
            <w:shd w:val="clear" w:color="000000" w:fill="FFFFDB"/>
            <w:noWrap/>
            <w:hideMark/>
          </w:tcPr>
          <w:p w14:paraId="11F2F5C9"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1.6</w:t>
            </w:r>
          </w:p>
        </w:tc>
        <w:tc>
          <w:tcPr>
            <w:tcW w:w="240" w:type="dxa"/>
            <w:tcBorders>
              <w:top w:val="nil"/>
              <w:left w:val="nil"/>
              <w:bottom w:val="nil"/>
              <w:right w:val="nil"/>
            </w:tcBorders>
            <w:shd w:val="clear" w:color="000000" w:fill="FFFFD7"/>
            <w:noWrap/>
            <w:hideMark/>
          </w:tcPr>
          <w:p w14:paraId="30CBE94D"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1.8</w:t>
            </w:r>
          </w:p>
        </w:tc>
        <w:tc>
          <w:tcPr>
            <w:tcW w:w="240" w:type="dxa"/>
            <w:tcBorders>
              <w:top w:val="nil"/>
              <w:left w:val="nil"/>
              <w:bottom w:val="nil"/>
              <w:right w:val="nil"/>
            </w:tcBorders>
            <w:shd w:val="clear" w:color="FFFFFF" w:fill="A2BFED"/>
            <w:noWrap/>
            <w:hideMark/>
          </w:tcPr>
          <w:p w14:paraId="19C1FB2D"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5.5</w:t>
            </w:r>
          </w:p>
        </w:tc>
        <w:tc>
          <w:tcPr>
            <w:tcW w:w="240" w:type="dxa"/>
            <w:tcBorders>
              <w:top w:val="nil"/>
              <w:left w:val="nil"/>
              <w:bottom w:val="nil"/>
              <w:right w:val="nil"/>
            </w:tcBorders>
            <w:shd w:val="clear" w:color="FFFFFF" w:fill="B8CEF1"/>
            <w:noWrap/>
            <w:hideMark/>
          </w:tcPr>
          <w:p w14:paraId="41CDBCC6"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4.2</w:t>
            </w:r>
          </w:p>
        </w:tc>
        <w:tc>
          <w:tcPr>
            <w:tcW w:w="240" w:type="dxa"/>
            <w:tcBorders>
              <w:top w:val="nil"/>
              <w:left w:val="nil"/>
              <w:bottom w:val="nil"/>
              <w:right w:val="nil"/>
            </w:tcBorders>
            <w:shd w:val="clear" w:color="FFFFFF" w:fill="C1D4F3"/>
            <w:noWrap/>
            <w:hideMark/>
          </w:tcPr>
          <w:p w14:paraId="0CCFC017"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3.7</w:t>
            </w:r>
          </w:p>
        </w:tc>
        <w:tc>
          <w:tcPr>
            <w:tcW w:w="240" w:type="dxa"/>
            <w:tcBorders>
              <w:top w:val="nil"/>
              <w:left w:val="nil"/>
              <w:bottom w:val="nil"/>
              <w:right w:val="nil"/>
            </w:tcBorders>
            <w:shd w:val="clear" w:color="000000" w:fill="FFFFFF"/>
            <w:noWrap/>
            <w:hideMark/>
          </w:tcPr>
          <w:p w14:paraId="1908E2C3"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04F0135B" w14:textId="77777777" w:rsidR="00AB00FD" w:rsidRPr="00B82133" w:rsidRDefault="00AB00FD" w:rsidP="00C5305A">
            <w:pPr>
              <w:rPr>
                <w:rFonts w:ascii="Calibri" w:hAnsi="Calibri" w:cs="Calibri"/>
                <w:b/>
                <w:bCs/>
                <w:color w:val="000000"/>
                <w:sz w:val="16"/>
                <w:szCs w:val="16"/>
              </w:rPr>
            </w:pPr>
          </w:p>
        </w:tc>
      </w:tr>
      <w:tr w:rsidR="00AB00FD" w:rsidRPr="00B82133" w14:paraId="0CA217E8"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2A3E4873"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326E2677"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memory working verbal</w:t>
            </w:r>
          </w:p>
        </w:tc>
        <w:tc>
          <w:tcPr>
            <w:tcW w:w="240" w:type="dxa"/>
            <w:tcBorders>
              <w:top w:val="nil"/>
              <w:left w:val="nil"/>
              <w:bottom w:val="nil"/>
              <w:right w:val="nil"/>
            </w:tcBorders>
            <w:shd w:val="clear" w:color="000000" w:fill="FCEFEF"/>
            <w:noWrap/>
            <w:hideMark/>
          </w:tcPr>
          <w:p w14:paraId="46C67008"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1.4</w:t>
            </w:r>
          </w:p>
        </w:tc>
        <w:tc>
          <w:tcPr>
            <w:tcW w:w="240" w:type="dxa"/>
            <w:tcBorders>
              <w:top w:val="nil"/>
              <w:left w:val="nil"/>
              <w:bottom w:val="nil"/>
              <w:right w:val="nil"/>
            </w:tcBorders>
            <w:shd w:val="clear" w:color="FFFFFF" w:fill="F9E1E1"/>
            <w:noWrap/>
            <w:hideMark/>
          </w:tcPr>
          <w:p w14:paraId="45C4C3B7"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2.6</w:t>
            </w:r>
          </w:p>
        </w:tc>
        <w:tc>
          <w:tcPr>
            <w:tcW w:w="240" w:type="dxa"/>
            <w:tcBorders>
              <w:top w:val="nil"/>
              <w:left w:val="nil"/>
              <w:bottom w:val="nil"/>
              <w:right w:val="nil"/>
            </w:tcBorders>
            <w:shd w:val="clear" w:color="000000" w:fill="FEF9F9"/>
            <w:noWrap/>
            <w:hideMark/>
          </w:tcPr>
          <w:p w14:paraId="28951108"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0.5</w:t>
            </w:r>
          </w:p>
        </w:tc>
        <w:tc>
          <w:tcPr>
            <w:tcW w:w="240" w:type="dxa"/>
            <w:tcBorders>
              <w:top w:val="nil"/>
              <w:left w:val="nil"/>
              <w:bottom w:val="nil"/>
              <w:right w:val="nil"/>
            </w:tcBorders>
            <w:shd w:val="clear" w:color="FFFFFF" w:fill="FFFF94"/>
            <w:noWrap/>
            <w:hideMark/>
          </w:tcPr>
          <w:p w14:paraId="79BB39AB"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4.7</w:t>
            </w:r>
          </w:p>
        </w:tc>
        <w:tc>
          <w:tcPr>
            <w:tcW w:w="240" w:type="dxa"/>
            <w:tcBorders>
              <w:top w:val="nil"/>
              <w:left w:val="nil"/>
              <w:bottom w:val="nil"/>
              <w:right w:val="nil"/>
            </w:tcBorders>
            <w:shd w:val="clear" w:color="FFFFFF" w:fill="FFFFBC"/>
            <w:noWrap/>
            <w:hideMark/>
          </w:tcPr>
          <w:p w14:paraId="1EA04631"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2.9</w:t>
            </w:r>
          </w:p>
        </w:tc>
        <w:tc>
          <w:tcPr>
            <w:tcW w:w="240" w:type="dxa"/>
            <w:tcBorders>
              <w:top w:val="nil"/>
              <w:left w:val="nil"/>
              <w:bottom w:val="nil"/>
              <w:right w:val="nil"/>
            </w:tcBorders>
            <w:shd w:val="clear" w:color="000000" w:fill="FFFFD9"/>
            <w:noWrap/>
            <w:hideMark/>
          </w:tcPr>
          <w:p w14:paraId="05B17D07"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1.7</w:t>
            </w:r>
          </w:p>
        </w:tc>
        <w:tc>
          <w:tcPr>
            <w:tcW w:w="240" w:type="dxa"/>
            <w:tcBorders>
              <w:top w:val="nil"/>
              <w:left w:val="nil"/>
              <w:bottom w:val="nil"/>
              <w:right w:val="nil"/>
            </w:tcBorders>
            <w:shd w:val="clear" w:color="FFFFFF" w:fill="92B4EA"/>
            <w:noWrap/>
            <w:hideMark/>
          </w:tcPr>
          <w:p w14:paraId="05162401"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6.4</w:t>
            </w:r>
          </w:p>
        </w:tc>
        <w:tc>
          <w:tcPr>
            <w:tcW w:w="240" w:type="dxa"/>
            <w:tcBorders>
              <w:top w:val="nil"/>
              <w:left w:val="nil"/>
              <w:bottom w:val="nil"/>
              <w:right w:val="nil"/>
            </w:tcBorders>
            <w:shd w:val="clear" w:color="FFFFFF" w:fill="9BBAEB"/>
            <w:noWrap/>
            <w:hideMark/>
          </w:tcPr>
          <w:p w14:paraId="3D6FDF27"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5.9</w:t>
            </w:r>
          </w:p>
        </w:tc>
        <w:tc>
          <w:tcPr>
            <w:tcW w:w="240" w:type="dxa"/>
            <w:tcBorders>
              <w:top w:val="nil"/>
              <w:left w:val="nil"/>
              <w:bottom w:val="nil"/>
              <w:right w:val="nil"/>
            </w:tcBorders>
            <w:shd w:val="clear" w:color="000000" w:fill="E0EAF9"/>
            <w:noWrap/>
            <w:hideMark/>
          </w:tcPr>
          <w:p w14:paraId="07D0BC21"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1.9</w:t>
            </w:r>
          </w:p>
        </w:tc>
        <w:tc>
          <w:tcPr>
            <w:tcW w:w="240" w:type="dxa"/>
            <w:tcBorders>
              <w:top w:val="nil"/>
              <w:left w:val="nil"/>
              <w:bottom w:val="nil"/>
              <w:right w:val="nil"/>
            </w:tcBorders>
            <w:shd w:val="clear" w:color="000000" w:fill="F6FAF5"/>
            <w:noWrap/>
            <w:hideMark/>
          </w:tcPr>
          <w:p w14:paraId="6DCDF31C"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0.3</w:t>
            </w:r>
          </w:p>
        </w:tc>
        <w:tc>
          <w:tcPr>
            <w:tcW w:w="320" w:type="dxa"/>
            <w:vMerge/>
            <w:tcBorders>
              <w:top w:val="nil"/>
              <w:left w:val="single" w:sz="4" w:space="0" w:color="000000"/>
              <w:bottom w:val="single" w:sz="4" w:space="0" w:color="000000"/>
              <w:right w:val="single" w:sz="4" w:space="0" w:color="000000"/>
            </w:tcBorders>
            <w:hideMark/>
          </w:tcPr>
          <w:p w14:paraId="10F4710F" w14:textId="77777777" w:rsidR="00AB00FD" w:rsidRPr="00B82133" w:rsidRDefault="00AB00FD" w:rsidP="00C5305A">
            <w:pPr>
              <w:rPr>
                <w:rFonts w:ascii="Calibri" w:hAnsi="Calibri" w:cs="Calibri"/>
                <w:b/>
                <w:bCs/>
                <w:color w:val="000000"/>
                <w:sz w:val="16"/>
                <w:szCs w:val="16"/>
              </w:rPr>
            </w:pPr>
          </w:p>
        </w:tc>
      </w:tr>
      <w:tr w:rsidR="00AB00FD" w:rsidRPr="00B82133" w14:paraId="516EAD2C"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417BCF63"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45CFD3F8"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retrieval memory episodic</w:t>
            </w:r>
          </w:p>
        </w:tc>
        <w:tc>
          <w:tcPr>
            <w:tcW w:w="240" w:type="dxa"/>
            <w:tcBorders>
              <w:top w:val="nil"/>
              <w:left w:val="nil"/>
              <w:bottom w:val="nil"/>
              <w:right w:val="nil"/>
            </w:tcBorders>
            <w:shd w:val="clear" w:color="FFFFFF" w:fill="F3C1C1"/>
            <w:noWrap/>
            <w:hideMark/>
          </w:tcPr>
          <w:p w14:paraId="5103A41D"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5.3</w:t>
            </w:r>
          </w:p>
        </w:tc>
        <w:tc>
          <w:tcPr>
            <w:tcW w:w="240" w:type="dxa"/>
            <w:tcBorders>
              <w:top w:val="nil"/>
              <w:left w:val="nil"/>
              <w:bottom w:val="nil"/>
              <w:right w:val="nil"/>
            </w:tcBorders>
            <w:shd w:val="clear" w:color="FFFFFF" w:fill="F4C6C6"/>
            <w:noWrap/>
            <w:hideMark/>
          </w:tcPr>
          <w:p w14:paraId="13BBD045"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4.8</w:t>
            </w:r>
          </w:p>
        </w:tc>
        <w:tc>
          <w:tcPr>
            <w:tcW w:w="240" w:type="dxa"/>
            <w:tcBorders>
              <w:top w:val="nil"/>
              <w:left w:val="nil"/>
              <w:bottom w:val="nil"/>
              <w:right w:val="nil"/>
            </w:tcBorders>
            <w:shd w:val="clear" w:color="000000" w:fill="FDF1F1"/>
            <w:noWrap/>
            <w:hideMark/>
          </w:tcPr>
          <w:p w14:paraId="2731917A"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1.2</w:t>
            </w:r>
          </w:p>
        </w:tc>
        <w:tc>
          <w:tcPr>
            <w:tcW w:w="240" w:type="dxa"/>
            <w:tcBorders>
              <w:top w:val="nil"/>
              <w:left w:val="nil"/>
              <w:bottom w:val="nil"/>
              <w:right w:val="nil"/>
            </w:tcBorders>
            <w:shd w:val="clear" w:color="FFFFFF" w:fill="FFFFB3"/>
            <w:noWrap/>
            <w:hideMark/>
          </w:tcPr>
          <w:p w14:paraId="33A6C7D1"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3.4</w:t>
            </w:r>
          </w:p>
        </w:tc>
        <w:tc>
          <w:tcPr>
            <w:tcW w:w="240" w:type="dxa"/>
            <w:tcBorders>
              <w:top w:val="nil"/>
              <w:left w:val="nil"/>
              <w:bottom w:val="nil"/>
              <w:right w:val="nil"/>
            </w:tcBorders>
            <w:shd w:val="clear" w:color="FFFFFF" w:fill="FFFFA8"/>
            <w:noWrap/>
            <w:hideMark/>
          </w:tcPr>
          <w:p w14:paraId="204C763E"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3.8</w:t>
            </w:r>
          </w:p>
        </w:tc>
        <w:tc>
          <w:tcPr>
            <w:tcW w:w="240" w:type="dxa"/>
            <w:tcBorders>
              <w:top w:val="nil"/>
              <w:left w:val="nil"/>
              <w:bottom w:val="nil"/>
              <w:right w:val="nil"/>
            </w:tcBorders>
            <w:shd w:val="clear" w:color="FFFFFF" w:fill="FFFFB7"/>
            <w:noWrap/>
            <w:hideMark/>
          </w:tcPr>
          <w:p w14:paraId="3060EFC8"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3.2</w:t>
            </w:r>
          </w:p>
        </w:tc>
        <w:tc>
          <w:tcPr>
            <w:tcW w:w="240" w:type="dxa"/>
            <w:tcBorders>
              <w:top w:val="nil"/>
              <w:left w:val="nil"/>
              <w:bottom w:val="nil"/>
              <w:right w:val="nil"/>
            </w:tcBorders>
            <w:shd w:val="clear" w:color="FFFFFF" w:fill="D0DEF6"/>
            <w:noWrap/>
            <w:hideMark/>
          </w:tcPr>
          <w:p w14:paraId="11DB9B88"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2.8</w:t>
            </w:r>
          </w:p>
        </w:tc>
        <w:tc>
          <w:tcPr>
            <w:tcW w:w="240" w:type="dxa"/>
            <w:tcBorders>
              <w:top w:val="nil"/>
              <w:left w:val="nil"/>
              <w:bottom w:val="nil"/>
              <w:right w:val="nil"/>
            </w:tcBorders>
            <w:shd w:val="clear" w:color="FFFFFF" w:fill="DDE8F9"/>
            <w:noWrap/>
            <w:hideMark/>
          </w:tcPr>
          <w:p w14:paraId="30EA7C03"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2.0</w:t>
            </w:r>
          </w:p>
        </w:tc>
        <w:tc>
          <w:tcPr>
            <w:tcW w:w="240" w:type="dxa"/>
            <w:tcBorders>
              <w:top w:val="nil"/>
              <w:left w:val="nil"/>
              <w:bottom w:val="nil"/>
              <w:right w:val="nil"/>
            </w:tcBorders>
            <w:shd w:val="clear" w:color="000000" w:fill="FDFEFF"/>
            <w:noWrap/>
            <w:hideMark/>
          </w:tcPr>
          <w:p w14:paraId="2EA43D22"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0.1</w:t>
            </w:r>
          </w:p>
        </w:tc>
        <w:tc>
          <w:tcPr>
            <w:tcW w:w="240" w:type="dxa"/>
            <w:tcBorders>
              <w:top w:val="nil"/>
              <w:left w:val="nil"/>
              <w:bottom w:val="nil"/>
              <w:right w:val="nil"/>
            </w:tcBorders>
            <w:shd w:val="clear" w:color="000000" w:fill="FFFFFF"/>
            <w:noWrap/>
            <w:hideMark/>
          </w:tcPr>
          <w:p w14:paraId="6DCA041C"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7A0CA04D" w14:textId="77777777" w:rsidR="00AB00FD" w:rsidRPr="00B82133" w:rsidRDefault="00AB00FD" w:rsidP="00C5305A">
            <w:pPr>
              <w:rPr>
                <w:rFonts w:ascii="Calibri" w:hAnsi="Calibri" w:cs="Calibri"/>
                <w:b/>
                <w:bCs/>
                <w:color w:val="000000"/>
                <w:sz w:val="16"/>
                <w:szCs w:val="16"/>
              </w:rPr>
            </w:pPr>
          </w:p>
        </w:tc>
      </w:tr>
      <w:tr w:rsidR="00AB00FD" w:rsidRPr="00B82133" w14:paraId="514BA68D"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1DF64CEC"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0CF1CEB5"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task switching set</w:t>
            </w:r>
          </w:p>
        </w:tc>
        <w:tc>
          <w:tcPr>
            <w:tcW w:w="240" w:type="dxa"/>
            <w:tcBorders>
              <w:top w:val="nil"/>
              <w:left w:val="nil"/>
              <w:bottom w:val="nil"/>
              <w:right w:val="nil"/>
            </w:tcBorders>
            <w:shd w:val="clear" w:color="000000" w:fill="FDF3F3"/>
            <w:noWrap/>
            <w:hideMark/>
          </w:tcPr>
          <w:p w14:paraId="3393A87B"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1.0</w:t>
            </w:r>
          </w:p>
        </w:tc>
        <w:tc>
          <w:tcPr>
            <w:tcW w:w="240" w:type="dxa"/>
            <w:tcBorders>
              <w:top w:val="nil"/>
              <w:left w:val="nil"/>
              <w:bottom w:val="nil"/>
              <w:right w:val="nil"/>
            </w:tcBorders>
            <w:shd w:val="clear" w:color="000000" w:fill="FFFBFB"/>
            <w:noWrap/>
            <w:hideMark/>
          </w:tcPr>
          <w:p w14:paraId="42B34F66"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0.4</w:t>
            </w:r>
          </w:p>
        </w:tc>
        <w:tc>
          <w:tcPr>
            <w:tcW w:w="240" w:type="dxa"/>
            <w:tcBorders>
              <w:top w:val="nil"/>
              <w:left w:val="nil"/>
              <w:bottom w:val="nil"/>
              <w:right w:val="nil"/>
            </w:tcBorders>
            <w:shd w:val="clear" w:color="FFFFFF" w:fill="F7D5D5"/>
            <w:noWrap/>
            <w:hideMark/>
          </w:tcPr>
          <w:p w14:paraId="73F9D84A"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3.6</w:t>
            </w:r>
          </w:p>
        </w:tc>
        <w:tc>
          <w:tcPr>
            <w:tcW w:w="240" w:type="dxa"/>
            <w:tcBorders>
              <w:top w:val="nil"/>
              <w:left w:val="nil"/>
              <w:bottom w:val="nil"/>
              <w:right w:val="nil"/>
            </w:tcBorders>
            <w:shd w:val="clear" w:color="FFFFFF" w:fill="FFFFA5"/>
            <w:noWrap/>
            <w:hideMark/>
          </w:tcPr>
          <w:p w14:paraId="52EB7FB9"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4.0</w:t>
            </w:r>
          </w:p>
        </w:tc>
        <w:tc>
          <w:tcPr>
            <w:tcW w:w="240" w:type="dxa"/>
            <w:tcBorders>
              <w:top w:val="nil"/>
              <w:left w:val="nil"/>
              <w:bottom w:val="nil"/>
              <w:right w:val="nil"/>
            </w:tcBorders>
            <w:shd w:val="clear" w:color="000000" w:fill="FFFFE3"/>
            <w:noWrap/>
            <w:hideMark/>
          </w:tcPr>
          <w:p w14:paraId="2F8FCB54"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1.2</w:t>
            </w:r>
          </w:p>
        </w:tc>
        <w:tc>
          <w:tcPr>
            <w:tcW w:w="240" w:type="dxa"/>
            <w:tcBorders>
              <w:top w:val="nil"/>
              <w:left w:val="nil"/>
              <w:bottom w:val="nil"/>
              <w:right w:val="nil"/>
            </w:tcBorders>
            <w:shd w:val="clear" w:color="FFFFFF" w:fill="FFFFB0"/>
            <w:noWrap/>
            <w:hideMark/>
          </w:tcPr>
          <w:p w14:paraId="3A78174E"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3.5</w:t>
            </w:r>
          </w:p>
        </w:tc>
        <w:tc>
          <w:tcPr>
            <w:tcW w:w="240" w:type="dxa"/>
            <w:tcBorders>
              <w:top w:val="nil"/>
              <w:left w:val="nil"/>
              <w:bottom w:val="nil"/>
              <w:right w:val="nil"/>
            </w:tcBorders>
            <w:shd w:val="clear" w:color="FFFFFF" w:fill="BFD3F3"/>
            <w:noWrap/>
            <w:hideMark/>
          </w:tcPr>
          <w:p w14:paraId="2C22D13F"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3.8</w:t>
            </w:r>
          </w:p>
        </w:tc>
        <w:tc>
          <w:tcPr>
            <w:tcW w:w="240" w:type="dxa"/>
            <w:tcBorders>
              <w:top w:val="nil"/>
              <w:left w:val="nil"/>
              <w:bottom w:val="nil"/>
              <w:right w:val="nil"/>
            </w:tcBorders>
            <w:shd w:val="clear" w:color="FFFFFF" w:fill="B8CEF1"/>
            <w:noWrap/>
            <w:hideMark/>
          </w:tcPr>
          <w:p w14:paraId="4EC2236B"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4.2</w:t>
            </w:r>
          </w:p>
        </w:tc>
        <w:tc>
          <w:tcPr>
            <w:tcW w:w="240" w:type="dxa"/>
            <w:tcBorders>
              <w:top w:val="nil"/>
              <w:left w:val="nil"/>
              <w:bottom w:val="nil"/>
              <w:right w:val="nil"/>
            </w:tcBorders>
            <w:shd w:val="clear" w:color="FFFFFF" w:fill="CADBF5"/>
            <w:noWrap/>
            <w:hideMark/>
          </w:tcPr>
          <w:p w14:paraId="08D5AF4B"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3.1</w:t>
            </w:r>
          </w:p>
        </w:tc>
        <w:tc>
          <w:tcPr>
            <w:tcW w:w="240" w:type="dxa"/>
            <w:tcBorders>
              <w:top w:val="nil"/>
              <w:left w:val="nil"/>
              <w:bottom w:val="nil"/>
              <w:right w:val="nil"/>
            </w:tcBorders>
            <w:shd w:val="clear" w:color="000000" w:fill="FFFFFF"/>
            <w:noWrap/>
            <w:hideMark/>
          </w:tcPr>
          <w:p w14:paraId="08B2878C"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4406BB49" w14:textId="77777777" w:rsidR="00AB00FD" w:rsidRPr="00B82133" w:rsidRDefault="00AB00FD" w:rsidP="00C5305A">
            <w:pPr>
              <w:rPr>
                <w:rFonts w:ascii="Calibri" w:hAnsi="Calibri" w:cs="Calibri"/>
                <w:b/>
                <w:bCs/>
                <w:color w:val="000000"/>
                <w:sz w:val="16"/>
                <w:szCs w:val="16"/>
              </w:rPr>
            </w:pPr>
          </w:p>
        </w:tc>
      </w:tr>
      <w:tr w:rsidR="00AB00FD" w:rsidRPr="00B82133" w14:paraId="7D3B4B37"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5E41508E"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0ABC2F8E"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task difficulty demands</w:t>
            </w:r>
          </w:p>
        </w:tc>
        <w:tc>
          <w:tcPr>
            <w:tcW w:w="240" w:type="dxa"/>
            <w:tcBorders>
              <w:top w:val="nil"/>
              <w:left w:val="nil"/>
              <w:bottom w:val="nil"/>
              <w:right w:val="nil"/>
            </w:tcBorders>
            <w:shd w:val="clear" w:color="000000" w:fill="FCEDED"/>
            <w:noWrap/>
            <w:hideMark/>
          </w:tcPr>
          <w:p w14:paraId="70791780"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1.5</w:t>
            </w:r>
          </w:p>
        </w:tc>
        <w:tc>
          <w:tcPr>
            <w:tcW w:w="240" w:type="dxa"/>
            <w:tcBorders>
              <w:top w:val="nil"/>
              <w:left w:val="nil"/>
              <w:bottom w:val="nil"/>
              <w:right w:val="nil"/>
            </w:tcBorders>
            <w:shd w:val="clear" w:color="000000" w:fill="FCEEEE"/>
            <w:noWrap/>
            <w:hideMark/>
          </w:tcPr>
          <w:p w14:paraId="70877D30"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1.5</w:t>
            </w:r>
          </w:p>
        </w:tc>
        <w:tc>
          <w:tcPr>
            <w:tcW w:w="240" w:type="dxa"/>
            <w:tcBorders>
              <w:top w:val="nil"/>
              <w:left w:val="nil"/>
              <w:bottom w:val="nil"/>
              <w:right w:val="nil"/>
            </w:tcBorders>
            <w:shd w:val="clear" w:color="000000" w:fill="FCEEEE"/>
            <w:noWrap/>
            <w:hideMark/>
          </w:tcPr>
          <w:p w14:paraId="18DA85AA"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1.5</w:t>
            </w:r>
          </w:p>
        </w:tc>
        <w:tc>
          <w:tcPr>
            <w:tcW w:w="240" w:type="dxa"/>
            <w:tcBorders>
              <w:top w:val="nil"/>
              <w:left w:val="nil"/>
              <w:bottom w:val="nil"/>
              <w:right w:val="nil"/>
            </w:tcBorders>
            <w:shd w:val="clear" w:color="FFFFFF" w:fill="FFFFCF"/>
            <w:noWrap/>
            <w:hideMark/>
          </w:tcPr>
          <w:p w14:paraId="12467B8A"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2.1</w:t>
            </w:r>
          </w:p>
        </w:tc>
        <w:tc>
          <w:tcPr>
            <w:tcW w:w="240" w:type="dxa"/>
            <w:tcBorders>
              <w:top w:val="nil"/>
              <w:left w:val="nil"/>
              <w:bottom w:val="nil"/>
              <w:right w:val="nil"/>
            </w:tcBorders>
            <w:shd w:val="clear" w:color="000000" w:fill="FFFFFA"/>
            <w:noWrap/>
            <w:hideMark/>
          </w:tcPr>
          <w:p w14:paraId="34FE1A20"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0.2</w:t>
            </w:r>
          </w:p>
        </w:tc>
        <w:tc>
          <w:tcPr>
            <w:tcW w:w="240" w:type="dxa"/>
            <w:tcBorders>
              <w:top w:val="nil"/>
              <w:left w:val="nil"/>
              <w:bottom w:val="nil"/>
              <w:right w:val="nil"/>
            </w:tcBorders>
            <w:shd w:val="clear" w:color="FFFFFF" w:fill="FFFFBC"/>
            <w:noWrap/>
            <w:hideMark/>
          </w:tcPr>
          <w:p w14:paraId="133D11EC"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3.0</w:t>
            </w:r>
          </w:p>
        </w:tc>
        <w:tc>
          <w:tcPr>
            <w:tcW w:w="240" w:type="dxa"/>
            <w:tcBorders>
              <w:top w:val="nil"/>
              <w:left w:val="nil"/>
              <w:bottom w:val="nil"/>
              <w:right w:val="nil"/>
            </w:tcBorders>
            <w:shd w:val="clear" w:color="FFFFFF" w:fill="A6C1EE"/>
            <w:noWrap/>
            <w:hideMark/>
          </w:tcPr>
          <w:p w14:paraId="28E54B79"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5.3</w:t>
            </w:r>
          </w:p>
        </w:tc>
        <w:tc>
          <w:tcPr>
            <w:tcW w:w="240" w:type="dxa"/>
            <w:tcBorders>
              <w:top w:val="nil"/>
              <w:left w:val="nil"/>
              <w:bottom w:val="nil"/>
              <w:right w:val="nil"/>
            </w:tcBorders>
            <w:shd w:val="clear" w:color="FFFFFF" w:fill="C5D7F4"/>
            <w:noWrap/>
            <w:hideMark/>
          </w:tcPr>
          <w:p w14:paraId="7F8D3865"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3.4</w:t>
            </w:r>
          </w:p>
        </w:tc>
        <w:tc>
          <w:tcPr>
            <w:tcW w:w="240" w:type="dxa"/>
            <w:tcBorders>
              <w:top w:val="nil"/>
              <w:left w:val="nil"/>
              <w:bottom w:val="nil"/>
              <w:right w:val="nil"/>
            </w:tcBorders>
            <w:shd w:val="clear" w:color="FFFFFF" w:fill="C9DAF5"/>
            <w:noWrap/>
            <w:hideMark/>
          </w:tcPr>
          <w:p w14:paraId="67B979EB"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3.2</w:t>
            </w:r>
          </w:p>
        </w:tc>
        <w:tc>
          <w:tcPr>
            <w:tcW w:w="240" w:type="dxa"/>
            <w:tcBorders>
              <w:top w:val="nil"/>
              <w:left w:val="nil"/>
              <w:bottom w:val="nil"/>
              <w:right w:val="nil"/>
            </w:tcBorders>
            <w:shd w:val="clear" w:color="000000" w:fill="FFFFFF"/>
            <w:noWrap/>
            <w:hideMark/>
          </w:tcPr>
          <w:p w14:paraId="518716B2"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467E7AD6" w14:textId="77777777" w:rsidR="00AB00FD" w:rsidRPr="00B82133" w:rsidRDefault="00AB00FD" w:rsidP="00C5305A">
            <w:pPr>
              <w:rPr>
                <w:rFonts w:ascii="Calibri" w:hAnsi="Calibri" w:cs="Calibri"/>
                <w:b/>
                <w:bCs/>
                <w:color w:val="000000"/>
                <w:sz w:val="16"/>
                <w:szCs w:val="16"/>
              </w:rPr>
            </w:pPr>
          </w:p>
        </w:tc>
      </w:tr>
      <w:tr w:rsidR="00AB00FD" w:rsidRPr="00B82133" w14:paraId="588FF67D"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66C17743"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27092FF7"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task recruitment recruited</w:t>
            </w:r>
          </w:p>
        </w:tc>
        <w:tc>
          <w:tcPr>
            <w:tcW w:w="240" w:type="dxa"/>
            <w:tcBorders>
              <w:top w:val="nil"/>
              <w:left w:val="nil"/>
              <w:bottom w:val="nil"/>
              <w:right w:val="nil"/>
            </w:tcBorders>
            <w:shd w:val="clear" w:color="000000" w:fill="FBEAEA"/>
            <w:noWrap/>
            <w:hideMark/>
          </w:tcPr>
          <w:p w14:paraId="2681DC6A"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1.8</w:t>
            </w:r>
          </w:p>
        </w:tc>
        <w:tc>
          <w:tcPr>
            <w:tcW w:w="240" w:type="dxa"/>
            <w:tcBorders>
              <w:top w:val="nil"/>
              <w:left w:val="nil"/>
              <w:bottom w:val="nil"/>
              <w:right w:val="nil"/>
            </w:tcBorders>
            <w:shd w:val="clear" w:color="000000" w:fill="FEF7F7"/>
            <w:noWrap/>
            <w:hideMark/>
          </w:tcPr>
          <w:p w14:paraId="5EF1A57F"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0.7</w:t>
            </w:r>
          </w:p>
        </w:tc>
        <w:tc>
          <w:tcPr>
            <w:tcW w:w="240" w:type="dxa"/>
            <w:tcBorders>
              <w:top w:val="nil"/>
              <w:left w:val="nil"/>
              <w:bottom w:val="nil"/>
              <w:right w:val="nil"/>
            </w:tcBorders>
            <w:shd w:val="clear" w:color="000000" w:fill="FCEDED"/>
            <w:noWrap/>
            <w:hideMark/>
          </w:tcPr>
          <w:p w14:paraId="7766F4EA"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1.5</w:t>
            </w:r>
          </w:p>
        </w:tc>
        <w:tc>
          <w:tcPr>
            <w:tcW w:w="240" w:type="dxa"/>
            <w:tcBorders>
              <w:top w:val="nil"/>
              <w:left w:val="nil"/>
              <w:bottom w:val="nil"/>
              <w:right w:val="nil"/>
            </w:tcBorders>
            <w:shd w:val="clear" w:color="FFFFFF" w:fill="FFFFB0"/>
            <w:noWrap/>
            <w:hideMark/>
          </w:tcPr>
          <w:p w14:paraId="43CEB7E8"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3.5</w:t>
            </w:r>
          </w:p>
        </w:tc>
        <w:tc>
          <w:tcPr>
            <w:tcW w:w="240" w:type="dxa"/>
            <w:tcBorders>
              <w:top w:val="nil"/>
              <w:left w:val="nil"/>
              <w:bottom w:val="nil"/>
              <w:right w:val="nil"/>
            </w:tcBorders>
            <w:shd w:val="clear" w:color="000000" w:fill="FFFFDC"/>
            <w:noWrap/>
            <w:hideMark/>
          </w:tcPr>
          <w:p w14:paraId="6C7225B5"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1.5</w:t>
            </w:r>
          </w:p>
        </w:tc>
        <w:tc>
          <w:tcPr>
            <w:tcW w:w="240" w:type="dxa"/>
            <w:tcBorders>
              <w:top w:val="nil"/>
              <w:left w:val="nil"/>
              <w:bottom w:val="nil"/>
              <w:right w:val="nil"/>
            </w:tcBorders>
            <w:shd w:val="clear" w:color="FFFFFF" w:fill="FFFFB9"/>
            <w:noWrap/>
            <w:hideMark/>
          </w:tcPr>
          <w:p w14:paraId="721D7634"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3.1</w:t>
            </w:r>
          </w:p>
        </w:tc>
        <w:tc>
          <w:tcPr>
            <w:tcW w:w="240" w:type="dxa"/>
            <w:tcBorders>
              <w:top w:val="nil"/>
              <w:left w:val="nil"/>
              <w:bottom w:val="nil"/>
              <w:right w:val="nil"/>
            </w:tcBorders>
            <w:shd w:val="clear" w:color="FFFFFF" w:fill="CCDCF5"/>
            <w:noWrap/>
            <w:hideMark/>
          </w:tcPr>
          <w:p w14:paraId="6F4CA6FE"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3.0</w:t>
            </w:r>
          </w:p>
        </w:tc>
        <w:tc>
          <w:tcPr>
            <w:tcW w:w="240" w:type="dxa"/>
            <w:tcBorders>
              <w:top w:val="nil"/>
              <w:left w:val="nil"/>
              <w:bottom w:val="nil"/>
              <w:right w:val="nil"/>
            </w:tcBorders>
            <w:shd w:val="clear" w:color="FFFFFF" w:fill="D2E0F6"/>
            <w:noWrap/>
            <w:hideMark/>
          </w:tcPr>
          <w:p w14:paraId="6AAF5316"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2.7</w:t>
            </w:r>
          </w:p>
        </w:tc>
        <w:tc>
          <w:tcPr>
            <w:tcW w:w="240" w:type="dxa"/>
            <w:tcBorders>
              <w:top w:val="nil"/>
              <w:left w:val="nil"/>
              <w:bottom w:val="nil"/>
              <w:right w:val="nil"/>
            </w:tcBorders>
            <w:shd w:val="clear" w:color="000000" w:fill="E2EBFA"/>
            <w:noWrap/>
            <w:hideMark/>
          </w:tcPr>
          <w:p w14:paraId="631353B9"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1.7</w:t>
            </w:r>
          </w:p>
        </w:tc>
        <w:tc>
          <w:tcPr>
            <w:tcW w:w="240" w:type="dxa"/>
            <w:tcBorders>
              <w:top w:val="nil"/>
              <w:left w:val="nil"/>
              <w:bottom w:val="nil"/>
              <w:right w:val="nil"/>
            </w:tcBorders>
            <w:shd w:val="clear" w:color="000000" w:fill="E8F2E4"/>
            <w:noWrap/>
            <w:hideMark/>
          </w:tcPr>
          <w:p w14:paraId="777FCD26"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0.9</w:t>
            </w:r>
          </w:p>
        </w:tc>
        <w:tc>
          <w:tcPr>
            <w:tcW w:w="320" w:type="dxa"/>
            <w:vMerge/>
            <w:tcBorders>
              <w:top w:val="nil"/>
              <w:left w:val="single" w:sz="4" w:space="0" w:color="000000"/>
              <w:bottom w:val="single" w:sz="4" w:space="0" w:color="000000"/>
              <w:right w:val="single" w:sz="4" w:space="0" w:color="000000"/>
            </w:tcBorders>
            <w:hideMark/>
          </w:tcPr>
          <w:p w14:paraId="7CEE2F0D" w14:textId="77777777" w:rsidR="00AB00FD" w:rsidRPr="00B82133" w:rsidRDefault="00AB00FD" w:rsidP="00C5305A">
            <w:pPr>
              <w:rPr>
                <w:rFonts w:ascii="Calibri" w:hAnsi="Calibri" w:cs="Calibri"/>
                <w:b/>
                <w:bCs/>
                <w:color w:val="000000"/>
                <w:sz w:val="16"/>
                <w:szCs w:val="16"/>
              </w:rPr>
            </w:pPr>
          </w:p>
        </w:tc>
      </w:tr>
      <w:tr w:rsidR="00AB00FD" w:rsidRPr="00B82133" w14:paraId="5F0B206B"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25F0017D"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0375D75B"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social cognition interactions</w:t>
            </w:r>
          </w:p>
        </w:tc>
        <w:tc>
          <w:tcPr>
            <w:tcW w:w="240" w:type="dxa"/>
            <w:tcBorders>
              <w:top w:val="nil"/>
              <w:left w:val="nil"/>
              <w:bottom w:val="nil"/>
              <w:right w:val="nil"/>
            </w:tcBorders>
            <w:shd w:val="clear" w:color="FFFFFF" w:fill="F3C3C3"/>
            <w:noWrap/>
            <w:hideMark/>
          </w:tcPr>
          <w:p w14:paraId="5AD36159"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5.0</w:t>
            </w:r>
          </w:p>
        </w:tc>
        <w:tc>
          <w:tcPr>
            <w:tcW w:w="240" w:type="dxa"/>
            <w:tcBorders>
              <w:top w:val="nil"/>
              <w:left w:val="nil"/>
              <w:bottom w:val="nil"/>
              <w:right w:val="nil"/>
            </w:tcBorders>
            <w:shd w:val="clear" w:color="FFFFFF" w:fill="EFADAD"/>
            <w:noWrap/>
            <w:hideMark/>
          </w:tcPr>
          <w:p w14:paraId="7A4A825F"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7.0</w:t>
            </w:r>
          </w:p>
        </w:tc>
        <w:tc>
          <w:tcPr>
            <w:tcW w:w="240" w:type="dxa"/>
            <w:tcBorders>
              <w:top w:val="nil"/>
              <w:left w:val="nil"/>
              <w:bottom w:val="nil"/>
              <w:right w:val="nil"/>
            </w:tcBorders>
            <w:shd w:val="clear" w:color="FFFFFF" w:fill="F3C1C1"/>
            <w:noWrap/>
            <w:hideMark/>
          </w:tcPr>
          <w:p w14:paraId="17787E0F"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5.2</w:t>
            </w:r>
          </w:p>
        </w:tc>
        <w:tc>
          <w:tcPr>
            <w:tcW w:w="240" w:type="dxa"/>
            <w:tcBorders>
              <w:top w:val="nil"/>
              <w:left w:val="nil"/>
              <w:bottom w:val="nil"/>
              <w:right w:val="nil"/>
            </w:tcBorders>
            <w:shd w:val="clear" w:color="000000" w:fill="FFFFDE"/>
            <w:noWrap/>
            <w:hideMark/>
          </w:tcPr>
          <w:p w14:paraId="0488CF8F"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1.5</w:t>
            </w:r>
          </w:p>
        </w:tc>
        <w:tc>
          <w:tcPr>
            <w:tcW w:w="240" w:type="dxa"/>
            <w:tcBorders>
              <w:top w:val="nil"/>
              <w:left w:val="nil"/>
              <w:bottom w:val="nil"/>
              <w:right w:val="nil"/>
            </w:tcBorders>
            <w:shd w:val="clear" w:color="FFFFFF" w:fill="FFFF6A"/>
            <w:noWrap/>
            <w:hideMark/>
          </w:tcPr>
          <w:p w14:paraId="0F8F46B7"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6.5</w:t>
            </w:r>
          </w:p>
        </w:tc>
        <w:tc>
          <w:tcPr>
            <w:tcW w:w="240" w:type="dxa"/>
            <w:tcBorders>
              <w:top w:val="nil"/>
              <w:left w:val="nil"/>
              <w:bottom w:val="nil"/>
              <w:right w:val="nil"/>
            </w:tcBorders>
            <w:shd w:val="clear" w:color="FFFFFF" w:fill="FFFFC0"/>
            <w:noWrap/>
            <w:hideMark/>
          </w:tcPr>
          <w:p w14:paraId="0698A2F1"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2.8</w:t>
            </w:r>
          </w:p>
        </w:tc>
        <w:tc>
          <w:tcPr>
            <w:tcW w:w="240" w:type="dxa"/>
            <w:tcBorders>
              <w:top w:val="nil"/>
              <w:left w:val="nil"/>
              <w:bottom w:val="nil"/>
              <w:right w:val="nil"/>
            </w:tcBorders>
            <w:shd w:val="clear" w:color="000000" w:fill="FFFFFF"/>
            <w:noWrap/>
            <w:hideMark/>
          </w:tcPr>
          <w:p w14:paraId="28AF9D77"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7438B49F"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ECF2FC"/>
            <w:noWrap/>
            <w:hideMark/>
          </w:tcPr>
          <w:p w14:paraId="3E762229"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1.2</w:t>
            </w:r>
          </w:p>
        </w:tc>
        <w:tc>
          <w:tcPr>
            <w:tcW w:w="240" w:type="dxa"/>
            <w:tcBorders>
              <w:top w:val="nil"/>
              <w:left w:val="nil"/>
              <w:bottom w:val="nil"/>
              <w:right w:val="nil"/>
            </w:tcBorders>
            <w:shd w:val="clear" w:color="000000" w:fill="FBFDFA"/>
            <w:noWrap/>
            <w:hideMark/>
          </w:tcPr>
          <w:p w14:paraId="55095609"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0.2</w:t>
            </w:r>
          </w:p>
        </w:tc>
        <w:tc>
          <w:tcPr>
            <w:tcW w:w="320" w:type="dxa"/>
            <w:vMerge/>
            <w:tcBorders>
              <w:top w:val="nil"/>
              <w:left w:val="single" w:sz="4" w:space="0" w:color="000000"/>
              <w:bottom w:val="single" w:sz="4" w:space="0" w:color="000000"/>
              <w:right w:val="single" w:sz="4" w:space="0" w:color="000000"/>
            </w:tcBorders>
            <w:hideMark/>
          </w:tcPr>
          <w:p w14:paraId="62367A9F" w14:textId="77777777" w:rsidR="00AB00FD" w:rsidRPr="00B82133" w:rsidRDefault="00AB00FD" w:rsidP="00C5305A">
            <w:pPr>
              <w:rPr>
                <w:rFonts w:ascii="Calibri" w:hAnsi="Calibri" w:cs="Calibri"/>
                <w:b/>
                <w:bCs/>
                <w:color w:val="000000"/>
                <w:sz w:val="16"/>
                <w:szCs w:val="16"/>
              </w:rPr>
            </w:pPr>
          </w:p>
        </w:tc>
      </w:tr>
      <w:tr w:rsidR="00AB00FD" w:rsidRPr="00B82133" w14:paraId="3D57D02D"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48E78FF9"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768B1AE5"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words word lexical</w:t>
            </w:r>
          </w:p>
        </w:tc>
        <w:tc>
          <w:tcPr>
            <w:tcW w:w="240" w:type="dxa"/>
            <w:tcBorders>
              <w:top w:val="nil"/>
              <w:left w:val="nil"/>
              <w:bottom w:val="nil"/>
              <w:right w:val="nil"/>
            </w:tcBorders>
            <w:shd w:val="clear" w:color="000000" w:fill="FCEDED"/>
            <w:noWrap/>
            <w:hideMark/>
          </w:tcPr>
          <w:p w14:paraId="5193C26B"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1.6</w:t>
            </w:r>
          </w:p>
        </w:tc>
        <w:tc>
          <w:tcPr>
            <w:tcW w:w="240" w:type="dxa"/>
            <w:tcBorders>
              <w:top w:val="nil"/>
              <w:left w:val="nil"/>
              <w:bottom w:val="nil"/>
              <w:right w:val="nil"/>
            </w:tcBorders>
            <w:shd w:val="clear" w:color="000000" w:fill="FFFFFF"/>
            <w:noWrap/>
            <w:hideMark/>
          </w:tcPr>
          <w:p w14:paraId="2C966D32"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DF2F2"/>
            <w:noWrap/>
            <w:hideMark/>
          </w:tcPr>
          <w:p w14:paraId="21E7E757"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1.2</w:t>
            </w:r>
          </w:p>
        </w:tc>
        <w:tc>
          <w:tcPr>
            <w:tcW w:w="240" w:type="dxa"/>
            <w:tcBorders>
              <w:top w:val="nil"/>
              <w:left w:val="nil"/>
              <w:bottom w:val="nil"/>
              <w:right w:val="nil"/>
            </w:tcBorders>
            <w:shd w:val="clear" w:color="FFFFFF" w:fill="FFFFCC"/>
            <w:noWrap/>
            <w:hideMark/>
          </w:tcPr>
          <w:p w14:paraId="58A2B5B8"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2.3</w:t>
            </w:r>
          </w:p>
        </w:tc>
        <w:tc>
          <w:tcPr>
            <w:tcW w:w="240" w:type="dxa"/>
            <w:tcBorders>
              <w:top w:val="nil"/>
              <w:left w:val="nil"/>
              <w:bottom w:val="nil"/>
              <w:right w:val="nil"/>
            </w:tcBorders>
            <w:shd w:val="clear" w:color="000000" w:fill="FFFFFF"/>
            <w:noWrap/>
            <w:hideMark/>
          </w:tcPr>
          <w:p w14:paraId="752227C3"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D3"/>
            <w:noWrap/>
            <w:hideMark/>
          </w:tcPr>
          <w:p w14:paraId="3A5C4E77"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1.9</w:t>
            </w:r>
          </w:p>
        </w:tc>
        <w:tc>
          <w:tcPr>
            <w:tcW w:w="240" w:type="dxa"/>
            <w:tcBorders>
              <w:top w:val="nil"/>
              <w:left w:val="nil"/>
              <w:bottom w:val="nil"/>
              <w:right w:val="nil"/>
            </w:tcBorders>
            <w:shd w:val="clear" w:color="FFFFFF" w:fill="7CA5E5"/>
            <w:noWrap/>
            <w:hideMark/>
          </w:tcPr>
          <w:p w14:paraId="023AF0FE"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7.7</w:t>
            </w:r>
          </w:p>
        </w:tc>
        <w:tc>
          <w:tcPr>
            <w:tcW w:w="240" w:type="dxa"/>
            <w:tcBorders>
              <w:top w:val="nil"/>
              <w:left w:val="nil"/>
              <w:bottom w:val="nil"/>
              <w:right w:val="nil"/>
            </w:tcBorders>
            <w:shd w:val="clear" w:color="FFFFFF" w:fill="ABC5EF"/>
            <w:noWrap/>
            <w:hideMark/>
          </w:tcPr>
          <w:p w14:paraId="2A3BF7DF"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4.9</w:t>
            </w:r>
          </w:p>
        </w:tc>
        <w:tc>
          <w:tcPr>
            <w:tcW w:w="240" w:type="dxa"/>
            <w:tcBorders>
              <w:top w:val="nil"/>
              <w:left w:val="nil"/>
              <w:bottom w:val="nil"/>
              <w:right w:val="nil"/>
            </w:tcBorders>
            <w:shd w:val="clear" w:color="FFFFFF" w:fill="CBDBF5"/>
            <w:noWrap/>
            <w:hideMark/>
          </w:tcPr>
          <w:p w14:paraId="59A0F74F"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3.1</w:t>
            </w:r>
          </w:p>
        </w:tc>
        <w:tc>
          <w:tcPr>
            <w:tcW w:w="240" w:type="dxa"/>
            <w:tcBorders>
              <w:top w:val="nil"/>
              <w:left w:val="nil"/>
              <w:bottom w:val="nil"/>
              <w:right w:val="nil"/>
            </w:tcBorders>
            <w:shd w:val="clear" w:color="000000" w:fill="FFFFFF"/>
            <w:noWrap/>
            <w:hideMark/>
          </w:tcPr>
          <w:p w14:paraId="0F3C859E"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1FDEB1CD" w14:textId="77777777" w:rsidR="00AB00FD" w:rsidRPr="00B82133" w:rsidRDefault="00AB00FD" w:rsidP="00C5305A">
            <w:pPr>
              <w:rPr>
                <w:rFonts w:ascii="Calibri" w:hAnsi="Calibri" w:cs="Calibri"/>
                <w:b/>
                <w:bCs/>
                <w:color w:val="000000"/>
                <w:sz w:val="16"/>
                <w:szCs w:val="16"/>
              </w:rPr>
            </w:pPr>
          </w:p>
        </w:tc>
      </w:tr>
      <w:tr w:rsidR="00AB00FD" w:rsidRPr="00B82133" w14:paraId="51B52368"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6CDA2BDB"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08D164C7"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language english native</w:t>
            </w:r>
          </w:p>
        </w:tc>
        <w:tc>
          <w:tcPr>
            <w:tcW w:w="240" w:type="dxa"/>
            <w:tcBorders>
              <w:top w:val="nil"/>
              <w:left w:val="nil"/>
              <w:bottom w:val="nil"/>
              <w:right w:val="nil"/>
            </w:tcBorders>
            <w:shd w:val="clear" w:color="FFFFFF" w:fill="FAE5E5"/>
            <w:noWrap/>
            <w:hideMark/>
          </w:tcPr>
          <w:p w14:paraId="6413CF47"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2.2</w:t>
            </w:r>
          </w:p>
        </w:tc>
        <w:tc>
          <w:tcPr>
            <w:tcW w:w="240" w:type="dxa"/>
            <w:tcBorders>
              <w:top w:val="nil"/>
              <w:left w:val="nil"/>
              <w:bottom w:val="nil"/>
              <w:right w:val="nil"/>
            </w:tcBorders>
            <w:shd w:val="clear" w:color="000000" w:fill="FFFFFF"/>
            <w:noWrap/>
            <w:hideMark/>
          </w:tcPr>
          <w:p w14:paraId="6703BE58"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FFFFFF" w:fill="F9E2E2"/>
            <w:noWrap/>
            <w:hideMark/>
          </w:tcPr>
          <w:p w14:paraId="15AA10DC"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2.5</w:t>
            </w:r>
          </w:p>
        </w:tc>
        <w:tc>
          <w:tcPr>
            <w:tcW w:w="240" w:type="dxa"/>
            <w:tcBorders>
              <w:top w:val="nil"/>
              <w:left w:val="nil"/>
              <w:bottom w:val="nil"/>
              <w:right w:val="nil"/>
            </w:tcBorders>
            <w:shd w:val="clear" w:color="000000" w:fill="FFFFD2"/>
            <w:noWrap/>
            <w:hideMark/>
          </w:tcPr>
          <w:p w14:paraId="38558810"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2.0</w:t>
            </w:r>
          </w:p>
        </w:tc>
        <w:tc>
          <w:tcPr>
            <w:tcW w:w="240" w:type="dxa"/>
            <w:tcBorders>
              <w:top w:val="nil"/>
              <w:left w:val="nil"/>
              <w:bottom w:val="nil"/>
              <w:right w:val="nil"/>
            </w:tcBorders>
            <w:shd w:val="clear" w:color="000000" w:fill="FFFFFF"/>
            <w:noWrap/>
            <w:hideMark/>
          </w:tcPr>
          <w:p w14:paraId="445193DF"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E8"/>
            <w:noWrap/>
            <w:hideMark/>
          </w:tcPr>
          <w:p w14:paraId="08A2A57C"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1.0</w:t>
            </w:r>
          </w:p>
        </w:tc>
        <w:tc>
          <w:tcPr>
            <w:tcW w:w="240" w:type="dxa"/>
            <w:tcBorders>
              <w:top w:val="nil"/>
              <w:left w:val="nil"/>
              <w:bottom w:val="nil"/>
              <w:right w:val="nil"/>
            </w:tcBorders>
            <w:shd w:val="clear" w:color="FFFFFF" w:fill="8EB1E9"/>
            <w:noWrap/>
            <w:hideMark/>
          </w:tcPr>
          <w:p w14:paraId="62B346DC"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6.7</w:t>
            </w:r>
          </w:p>
        </w:tc>
        <w:tc>
          <w:tcPr>
            <w:tcW w:w="240" w:type="dxa"/>
            <w:tcBorders>
              <w:top w:val="nil"/>
              <w:left w:val="nil"/>
              <w:bottom w:val="nil"/>
              <w:right w:val="nil"/>
            </w:tcBorders>
            <w:shd w:val="clear" w:color="FFFFFF" w:fill="C3D6F3"/>
            <w:noWrap/>
            <w:hideMark/>
          </w:tcPr>
          <w:p w14:paraId="12B24456"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3.5</w:t>
            </w:r>
          </w:p>
        </w:tc>
        <w:tc>
          <w:tcPr>
            <w:tcW w:w="240" w:type="dxa"/>
            <w:tcBorders>
              <w:top w:val="nil"/>
              <w:left w:val="nil"/>
              <w:bottom w:val="nil"/>
              <w:right w:val="nil"/>
            </w:tcBorders>
            <w:shd w:val="clear" w:color="FFFFFF" w:fill="C9DAF5"/>
            <w:noWrap/>
            <w:hideMark/>
          </w:tcPr>
          <w:p w14:paraId="5BF4459F"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3.2</w:t>
            </w:r>
          </w:p>
        </w:tc>
        <w:tc>
          <w:tcPr>
            <w:tcW w:w="240" w:type="dxa"/>
            <w:tcBorders>
              <w:top w:val="nil"/>
              <w:left w:val="nil"/>
              <w:bottom w:val="nil"/>
              <w:right w:val="nil"/>
            </w:tcBorders>
            <w:shd w:val="clear" w:color="000000" w:fill="FFFFFF"/>
            <w:noWrap/>
            <w:hideMark/>
          </w:tcPr>
          <w:p w14:paraId="451FCF4F"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7060EEC6" w14:textId="77777777" w:rsidR="00AB00FD" w:rsidRPr="00B82133" w:rsidRDefault="00AB00FD" w:rsidP="00C5305A">
            <w:pPr>
              <w:rPr>
                <w:rFonts w:ascii="Calibri" w:hAnsi="Calibri" w:cs="Calibri"/>
                <w:b/>
                <w:bCs/>
                <w:color w:val="000000"/>
                <w:sz w:val="16"/>
                <w:szCs w:val="16"/>
              </w:rPr>
            </w:pPr>
          </w:p>
        </w:tc>
      </w:tr>
      <w:tr w:rsidR="00AB00FD" w:rsidRPr="00B82133" w14:paraId="58684971"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2D1C21D4"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2B4A7BB6"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sentences sentence syntactic</w:t>
            </w:r>
          </w:p>
        </w:tc>
        <w:tc>
          <w:tcPr>
            <w:tcW w:w="240" w:type="dxa"/>
            <w:tcBorders>
              <w:top w:val="nil"/>
              <w:left w:val="nil"/>
              <w:bottom w:val="nil"/>
              <w:right w:val="nil"/>
            </w:tcBorders>
            <w:shd w:val="clear" w:color="FFFFFF" w:fill="F5CACA"/>
            <w:noWrap/>
            <w:hideMark/>
          </w:tcPr>
          <w:p w14:paraId="6378C9B6"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4.5</w:t>
            </w:r>
          </w:p>
        </w:tc>
        <w:tc>
          <w:tcPr>
            <w:tcW w:w="240" w:type="dxa"/>
            <w:tcBorders>
              <w:top w:val="nil"/>
              <w:left w:val="nil"/>
              <w:bottom w:val="nil"/>
              <w:right w:val="nil"/>
            </w:tcBorders>
            <w:shd w:val="clear" w:color="000000" w:fill="FFFFFF"/>
            <w:noWrap/>
            <w:hideMark/>
          </w:tcPr>
          <w:p w14:paraId="2BDF27BB"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CEFEF"/>
            <w:noWrap/>
            <w:hideMark/>
          </w:tcPr>
          <w:p w14:paraId="2B03F7E4"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1.4</w:t>
            </w:r>
          </w:p>
        </w:tc>
        <w:tc>
          <w:tcPr>
            <w:tcW w:w="240" w:type="dxa"/>
            <w:tcBorders>
              <w:top w:val="nil"/>
              <w:left w:val="nil"/>
              <w:bottom w:val="nil"/>
              <w:right w:val="nil"/>
            </w:tcBorders>
            <w:shd w:val="clear" w:color="FFFFFF" w:fill="FFFFC0"/>
            <w:noWrap/>
            <w:hideMark/>
          </w:tcPr>
          <w:p w14:paraId="5249C031"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2.8</w:t>
            </w:r>
          </w:p>
        </w:tc>
        <w:tc>
          <w:tcPr>
            <w:tcW w:w="240" w:type="dxa"/>
            <w:tcBorders>
              <w:top w:val="nil"/>
              <w:left w:val="nil"/>
              <w:bottom w:val="nil"/>
              <w:right w:val="nil"/>
            </w:tcBorders>
            <w:shd w:val="clear" w:color="000000" w:fill="FFFFFF"/>
            <w:noWrap/>
            <w:hideMark/>
          </w:tcPr>
          <w:p w14:paraId="725EF3E3"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FFFFFF" w:fill="FFFFCF"/>
            <w:noWrap/>
            <w:hideMark/>
          </w:tcPr>
          <w:p w14:paraId="3FBF2E5F"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2.1</w:t>
            </w:r>
          </w:p>
        </w:tc>
        <w:tc>
          <w:tcPr>
            <w:tcW w:w="240" w:type="dxa"/>
            <w:tcBorders>
              <w:top w:val="nil"/>
              <w:left w:val="nil"/>
              <w:bottom w:val="nil"/>
              <w:right w:val="nil"/>
            </w:tcBorders>
            <w:shd w:val="clear" w:color="FFFFFF" w:fill="A0BDEC"/>
            <w:noWrap/>
            <w:hideMark/>
          </w:tcPr>
          <w:p w14:paraId="2462C35D"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5.6</w:t>
            </w:r>
          </w:p>
        </w:tc>
        <w:tc>
          <w:tcPr>
            <w:tcW w:w="240" w:type="dxa"/>
            <w:tcBorders>
              <w:top w:val="nil"/>
              <w:left w:val="nil"/>
              <w:bottom w:val="nil"/>
              <w:right w:val="nil"/>
            </w:tcBorders>
            <w:shd w:val="clear" w:color="000000" w:fill="EDF3FC"/>
            <w:noWrap/>
            <w:hideMark/>
          </w:tcPr>
          <w:p w14:paraId="7BED79E2"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1.1</w:t>
            </w:r>
          </w:p>
        </w:tc>
        <w:tc>
          <w:tcPr>
            <w:tcW w:w="240" w:type="dxa"/>
            <w:tcBorders>
              <w:top w:val="nil"/>
              <w:left w:val="nil"/>
              <w:bottom w:val="nil"/>
              <w:right w:val="nil"/>
            </w:tcBorders>
            <w:shd w:val="clear" w:color="FFFFFF" w:fill="C8D9F4"/>
            <w:noWrap/>
            <w:hideMark/>
          </w:tcPr>
          <w:p w14:paraId="6069CEA8"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3.3</w:t>
            </w:r>
          </w:p>
        </w:tc>
        <w:tc>
          <w:tcPr>
            <w:tcW w:w="240" w:type="dxa"/>
            <w:tcBorders>
              <w:top w:val="nil"/>
              <w:left w:val="nil"/>
              <w:bottom w:val="nil"/>
              <w:right w:val="nil"/>
            </w:tcBorders>
            <w:shd w:val="clear" w:color="000000" w:fill="FFFFFF"/>
            <w:noWrap/>
            <w:hideMark/>
          </w:tcPr>
          <w:p w14:paraId="5629F11A"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221345C5" w14:textId="77777777" w:rsidR="00AB00FD" w:rsidRPr="00B82133" w:rsidRDefault="00AB00FD" w:rsidP="00C5305A">
            <w:pPr>
              <w:rPr>
                <w:rFonts w:ascii="Calibri" w:hAnsi="Calibri" w:cs="Calibri"/>
                <w:b/>
                <w:bCs/>
                <w:color w:val="000000"/>
                <w:sz w:val="16"/>
                <w:szCs w:val="16"/>
              </w:rPr>
            </w:pPr>
          </w:p>
        </w:tc>
      </w:tr>
      <w:tr w:rsidR="00AB00FD" w:rsidRPr="00B82133" w14:paraId="5C59448A"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33D65AB4"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41627F63"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pfc prefrontal cortex</w:t>
            </w:r>
          </w:p>
        </w:tc>
        <w:tc>
          <w:tcPr>
            <w:tcW w:w="240" w:type="dxa"/>
            <w:tcBorders>
              <w:top w:val="nil"/>
              <w:left w:val="nil"/>
              <w:bottom w:val="nil"/>
              <w:right w:val="nil"/>
            </w:tcBorders>
            <w:shd w:val="clear" w:color="000000" w:fill="FCF0F0"/>
            <w:noWrap/>
            <w:hideMark/>
          </w:tcPr>
          <w:p w14:paraId="7ABDC431"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1.3</w:t>
            </w:r>
          </w:p>
        </w:tc>
        <w:tc>
          <w:tcPr>
            <w:tcW w:w="240" w:type="dxa"/>
            <w:tcBorders>
              <w:top w:val="nil"/>
              <w:left w:val="nil"/>
              <w:bottom w:val="nil"/>
              <w:right w:val="nil"/>
            </w:tcBorders>
            <w:shd w:val="clear" w:color="000000" w:fill="FDF3F3"/>
            <w:noWrap/>
            <w:hideMark/>
          </w:tcPr>
          <w:p w14:paraId="5D1C73BA"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1.0</w:t>
            </w:r>
          </w:p>
        </w:tc>
        <w:tc>
          <w:tcPr>
            <w:tcW w:w="240" w:type="dxa"/>
            <w:tcBorders>
              <w:top w:val="nil"/>
              <w:left w:val="nil"/>
              <w:bottom w:val="nil"/>
              <w:right w:val="nil"/>
            </w:tcBorders>
            <w:shd w:val="clear" w:color="000000" w:fill="FEF6F6"/>
            <w:noWrap/>
            <w:hideMark/>
          </w:tcPr>
          <w:p w14:paraId="27907E03"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0.8</w:t>
            </w:r>
          </w:p>
        </w:tc>
        <w:tc>
          <w:tcPr>
            <w:tcW w:w="240" w:type="dxa"/>
            <w:tcBorders>
              <w:top w:val="nil"/>
              <w:left w:val="nil"/>
              <w:bottom w:val="nil"/>
              <w:right w:val="nil"/>
            </w:tcBorders>
            <w:shd w:val="clear" w:color="FFFFFF" w:fill="FFFFBC"/>
            <w:noWrap/>
            <w:hideMark/>
          </w:tcPr>
          <w:p w14:paraId="6D3F11F4"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2.9</w:t>
            </w:r>
          </w:p>
        </w:tc>
        <w:tc>
          <w:tcPr>
            <w:tcW w:w="240" w:type="dxa"/>
            <w:tcBorders>
              <w:top w:val="nil"/>
              <w:left w:val="nil"/>
              <w:bottom w:val="nil"/>
              <w:right w:val="nil"/>
            </w:tcBorders>
            <w:shd w:val="clear" w:color="FFFFFF" w:fill="FFFF96"/>
            <w:noWrap/>
            <w:hideMark/>
          </w:tcPr>
          <w:p w14:paraId="27A0A7D1"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4.6</w:t>
            </w:r>
          </w:p>
        </w:tc>
        <w:tc>
          <w:tcPr>
            <w:tcW w:w="240" w:type="dxa"/>
            <w:tcBorders>
              <w:top w:val="nil"/>
              <w:left w:val="nil"/>
              <w:bottom w:val="nil"/>
              <w:right w:val="nil"/>
            </w:tcBorders>
            <w:shd w:val="clear" w:color="FFFFFF" w:fill="FFFF9D"/>
            <w:noWrap/>
            <w:hideMark/>
          </w:tcPr>
          <w:p w14:paraId="5952BF3C"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4.3</w:t>
            </w:r>
          </w:p>
        </w:tc>
        <w:tc>
          <w:tcPr>
            <w:tcW w:w="240" w:type="dxa"/>
            <w:tcBorders>
              <w:top w:val="nil"/>
              <w:left w:val="nil"/>
              <w:bottom w:val="nil"/>
              <w:right w:val="nil"/>
            </w:tcBorders>
            <w:shd w:val="clear" w:color="FFFFFF" w:fill="CEDDF6"/>
            <w:noWrap/>
            <w:hideMark/>
          </w:tcPr>
          <w:p w14:paraId="567F577B"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2.9</w:t>
            </w:r>
          </w:p>
        </w:tc>
        <w:tc>
          <w:tcPr>
            <w:tcW w:w="240" w:type="dxa"/>
            <w:tcBorders>
              <w:top w:val="nil"/>
              <w:left w:val="nil"/>
              <w:bottom w:val="nil"/>
              <w:right w:val="nil"/>
            </w:tcBorders>
            <w:shd w:val="clear" w:color="000000" w:fill="FFFFFF"/>
            <w:noWrap/>
            <w:hideMark/>
          </w:tcPr>
          <w:p w14:paraId="6E4BFF18"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0.0</w:t>
            </w:r>
          </w:p>
        </w:tc>
        <w:tc>
          <w:tcPr>
            <w:tcW w:w="240" w:type="dxa"/>
            <w:tcBorders>
              <w:top w:val="nil"/>
              <w:left w:val="nil"/>
              <w:bottom w:val="nil"/>
              <w:right w:val="nil"/>
            </w:tcBorders>
            <w:shd w:val="clear" w:color="FFFFFF" w:fill="D3E1F7"/>
            <w:noWrap/>
            <w:hideMark/>
          </w:tcPr>
          <w:p w14:paraId="74862DC2"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2.6</w:t>
            </w:r>
          </w:p>
        </w:tc>
        <w:tc>
          <w:tcPr>
            <w:tcW w:w="240" w:type="dxa"/>
            <w:tcBorders>
              <w:top w:val="nil"/>
              <w:left w:val="nil"/>
              <w:bottom w:val="nil"/>
              <w:right w:val="nil"/>
            </w:tcBorders>
            <w:shd w:val="clear" w:color="000000" w:fill="FFFFFF"/>
            <w:noWrap/>
            <w:hideMark/>
          </w:tcPr>
          <w:p w14:paraId="5A9656FF"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549467A7" w14:textId="77777777" w:rsidR="00AB00FD" w:rsidRPr="00B82133" w:rsidRDefault="00AB00FD" w:rsidP="00C5305A">
            <w:pPr>
              <w:rPr>
                <w:rFonts w:ascii="Calibri" w:hAnsi="Calibri" w:cs="Calibri"/>
                <w:b/>
                <w:bCs/>
                <w:color w:val="000000"/>
                <w:sz w:val="16"/>
                <w:szCs w:val="16"/>
              </w:rPr>
            </w:pPr>
          </w:p>
        </w:tc>
      </w:tr>
      <w:tr w:rsidR="00AB00FD" w:rsidRPr="00B82133" w14:paraId="29C22F0D"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67A737EC"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1519581E"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task performing cognitive</w:t>
            </w:r>
          </w:p>
        </w:tc>
        <w:tc>
          <w:tcPr>
            <w:tcW w:w="240" w:type="dxa"/>
            <w:tcBorders>
              <w:top w:val="nil"/>
              <w:left w:val="nil"/>
              <w:bottom w:val="nil"/>
              <w:right w:val="nil"/>
            </w:tcBorders>
            <w:shd w:val="clear" w:color="000000" w:fill="FFFFFF"/>
            <w:noWrap/>
            <w:hideMark/>
          </w:tcPr>
          <w:p w14:paraId="08562249"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6B6E0483"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CF0F0"/>
            <w:noWrap/>
            <w:hideMark/>
          </w:tcPr>
          <w:p w14:paraId="76B0060E"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1.3</w:t>
            </w:r>
          </w:p>
        </w:tc>
        <w:tc>
          <w:tcPr>
            <w:tcW w:w="240" w:type="dxa"/>
            <w:tcBorders>
              <w:top w:val="nil"/>
              <w:left w:val="nil"/>
              <w:bottom w:val="nil"/>
              <w:right w:val="nil"/>
            </w:tcBorders>
            <w:shd w:val="clear" w:color="000000" w:fill="FFFFDD"/>
            <w:noWrap/>
            <w:hideMark/>
          </w:tcPr>
          <w:p w14:paraId="59E539A6"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1.5</w:t>
            </w:r>
          </w:p>
        </w:tc>
        <w:tc>
          <w:tcPr>
            <w:tcW w:w="240" w:type="dxa"/>
            <w:tcBorders>
              <w:top w:val="nil"/>
              <w:left w:val="nil"/>
              <w:bottom w:val="nil"/>
              <w:right w:val="nil"/>
            </w:tcBorders>
            <w:shd w:val="clear" w:color="FFFFFF" w:fill="FFFFC4"/>
            <w:noWrap/>
            <w:hideMark/>
          </w:tcPr>
          <w:p w14:paraId="49E18B2B"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2.6</w:t>
            </w:r>
          </w:p>
        </w:tc>
        <w:tc>
          <w:tcPr>
            <w:tcW w:w="240" w:type="dxa"/>
            <w:tcBorders>
              <w:top w:val="nil"/>
              <w:left w:val="nil"/>
              <w:bottom w:val="nil"/>
              <w:right w:val="nil"/>
            </w:tcBorders>
            <w:shd w:val="clear" w:color="FFFFFF" w:fill="FFFFC0"/>
            <w:noWrap/>
            <w:hideMark/>
          </w:tcPr>
          <w:p w14:paraId="6CA4BFBE"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2.8</w:t>
            </w:r>
          </w:p>
        </w:tc>
        <w:tc>
          <w:tcPr>
            <w:tcW w:w="240" w:type="dxa"/>
            <w:tcBorders>
              <w:top w:val="nil"/>
              <w:left w:val="nil"/>
              <w:bottom w:val="nil"/>
              <w:right w:val="nil"/>
            </w:tcBorders>
            <w:shd w:val="clear" w:color="FFFFFF" w:fill="BCD1F2"/>
            <w:noWrap/>
            <w:hideMark/>
          </w:tcPr>
          <w:p w14:paraId="075CD509"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4.0</w:t>
            </w:r>
          </w:p>
        </w:tc>
        <w:tc>
          <w:tcPr>
            <w:tcW w:w="240" w:type="dxa"/>
            <w:tcBorders>
              <w:top w:val="nil"/>
              <w:left w:val="nil"/>
              <w:bottom w:val="nil"/>
              <w:right w:val="nil"/>
            </w:tcBorders>
            <w:shd w:val="clear" w:color="FFFFFF" w:fill="B7CDF1"/>
            <w:noWrap/>
            <w:hideMark/>
          </w:tcPr>
          <w:p w14:paraId="0F657B3C"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4.3</w:t>
            </w:r>
          </w:p>
        </w:tc>
        <w:tc>
          <w:tcPr>
            <w:tcW w:w="240" w:type="dxa"/>
            <w:tcBorders>
              <w:top w:val="nil"/>
              <w:left w:val="nil"/>
              <w:bottom w:val="nil"/>
              <w:right w:val="nil"/>
            </w:tcBorders>
            <w:shd w:val="clear" w:color="FFFFFF" w:fill="D2E0F6"/>
            <w:noWrap/>
            <w:hideMark/>
          </w:tcPr>
          <w:p w14:paraId="433572C8"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2.7</w:t>
            </w:r>
          </w:p>
        </w:tc>
        <w:tc>
          <w:tcPr>
            <w:tcW w:w="240" w:type="dxa"/>
            <w:tcBorders>
              <w:top w:val="nil"/>
              <w:left w:val="nil"/>
              <w:bottom w:val="nil"/>
              <w:right w:val="nil"/>
            </w:tcBorders>
            <w:shd w:val="clear" w:color="000000" w:fill="FFFFFF"/>
            <w:noWrap/>
            <w:hideMark/>
          </w:tcPr>
          <w:p w14:paraId="74812F28"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1AFAFCD5" w14:textId="77777777" w:rsidR="00AB00FD" w:rsidRPr="00B82133" w:rsidRDefault="00AB00FD" w:rsidP="00C5305A">
            <w:pPr>
              <w:rPr>
                <w:rFonts w:ascii="Calibri" w:hAnsi="Calibri" w:cs="Calibri"/>
                <w:b/>
                <w:bCs/>
                <w:color w:val="000000"/>
                <w:sz w:val="16"/>
                <w:szCs w:val="16"/>
              </w:rPr>
            </w:pPr>
          </w:p>
        </w:tc>
      </w:tr>
      <w:tr w:rsidR="00AB00FD" w:rsidRPr="00B82133" w14:paraId="7B48894B"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1993DDFE"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58B80BB3"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social partner interaction</w:t>
            </w:r>
          </w:p>
        </w:tc>
        <w:tc>
          <w:tcPr>
            <w:tcW w:w="240" w:type="dxa"/>
            <w:tcBorders>
              <w:top w:val="nil"/>
              <w:left w:val="nil"/>
              <w:bottom w:val="nil"/>
              <w:right w:val="nil"/>
            </w:tcBorders>
            <w:shd w:val="clear" w:color="FFFFFF" w:fill="F8DCDC"/>
            <w:noWrap/>
            <w:hideMark/>
          </w:tcPr>
          <w:p w14:paraId="27A5B53C"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2.9</w:t>
            </w:r>
          </w:p>
        </w:tc>
        <w:tc>
          <w:tcPr>
            <w:tcW w:w="240" w:type="dxa"/>
            <w:tcBorders>
              <w:top w:val="nil"/>
              <w:left w:val="nil"/>
              <w:bottom w:val="nil"/>
              <w:right w:val="nil"/>
            </w:tcBorders>
            <w:shd w:val="clear" w:color="FFFFFF" w:fill="FAE5E5"/>
            <w:noWrap/>
            <w:hideMark/>
          </w:tcPr>
          <w:p w14:paraId="1B268528"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2.2</w:t>
            </w:r>
          </w:p>
        </w:tc>
        <w:tc>
          <w:tcPr>
            <w:tcW w:w="240" w:type="dxa"/>
            <w:tcBorders>
              <w:top w:val="nil"/>
              <w:left w:val="nil"/>
              <w:bottom w:val="nil"/>
              <w:right w:val="nil"/>
            </w:tcBorders>
            <w:shd w:val="clear" w:color="FFFFFF" w:fill="F7D5D5"/>
            <w:noWrap/>
            <w:hideMark/>
          </w:tcPr>
          <w:p w14:paraId="2FCF1883"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3.5</w:t>
            </w:r>
          </w:p>
        </w:tc>
        <w:tc>
          <w:tcPr>
            <w:tcW w:w="240" w:type="dxa"/>
            <w:tcBorders>
              <w:top w:val="nil"/>
              <w:left w:val="nil"/>
              <w:bottom w:val="nil"/>
              <w:right w:val="nil"/>
            </w:tcBorders>
            <w:shd w:val="clear" w:color="FFFFFF" w:fill="FFFFD0"/>
            <w:noWrap/>
            <w:hideMark/>
          </w:tcPr>
          <w:p w14:paraId="36EC3048"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2.1</w:t>
            </w:r>
          </w:p>
        </w:tc>
        <w:tc>
          <w:tcPr>
            <w:tcW w:w="240" w:type="dxa"/>
            <w:tcBorders>
              <w:top w:val="nil"/>
              <w:left w:val="nil"/>
              <w:bottom w:val="nil"/>
              <w:right w:val="nil"/>
            </w:tcBorders>
            <w:shd w:val="clear" w:color="FFFFFF" w:fill="FFFFBA"/>
            <w:noWrap/>
            <w:hideMark/>
          </w:tcPr>
          <w:p w14:paraId="1E051A11"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3.0</w:t>
            </w:r>
          </w:p>
        </w:tc>
        <w:tc>
          <w:tcPr>
            <w:tcW w:w="240" w:type="dxa"/>
            <w:tcBorders>
              <w:top w:val="nil"/>
              <w:left w:val="nil"/>
              <w:bottom w:val="nil"/>
              <w:right w:val="nil"/>
            </w:tcBorders>
            <w:shd w:val="clear" w:color="FFFFFF" w:fill="FFFFC5"/>
            <w:noWrap/>
            <w:hideMark/>
          </w:tcPr>
          <w:p w14:paraId="44C5C4D5"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2.6</w:t>
            </w:r>
          </w:p>
        </w:tc>
        <w:tc>
          <w:tcPr>
            <w:tcW w:w="240" w:type="dxa"/>
            <w:tcBorders>
              <w:top w:val="nil"/>
              <w:left w:val="nil"/>
              <w:bottom w:val="nil"/>
              <w:right w:val="nil"/>
            </w:tcBorders>
            <w:shd w:val="clear" w:color="000000" w:fill="FFFFFF"/>
            <w:noWrap/>
            <w:hideMark/>
          </w:tcPr>
          <w:p w14:paraId="721D043B"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FFFFFF" w:fill="DAE6F8"/>
            <w:noWrap/>
            <w:hideMark/>
          </w:tcPr>
          <w:p w14:paraId="5E383801"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2.2</w:t>
            </w:r>
          </w:p>
        </w:tc>
        <w:tc>
          <w:tcPr>
            <w:tcW w:w="240" w:type="dxa"/>
            <w:tcBorders>
              <w:top w:val="nil"/>
              <w:left w:val="nil"/>
              <w:bottom w:val="nil"/>
              <w:right w:val="nil"/>
            </w:tcBorders>
            <w:shd w:val="clear" w:color="000000" w:fill="F4F7FD"/>
            <w:noWrap/>
            <w:hideMark/>
          </w:tcPr>
          <w:p w14:paraId="2DC95FD9"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0.7</w:t>
            </w:r>
          </w:p>
        </w:tc>
        <w:tc>
          <w:tcPr>
            <w:tcW w:w="240" w:type="dxa"/>
            <w:tcBorders>
              <w:top w:val="nil"/>
              <w:left w:val="nil"/>
              <w:bottom w:val="nil"/>
              <w:right w:val="nil"/>
            </w:tcBorders>
            <w:shd w:val="clear" w:color="000000" w:fill="FFFFFF"/>
            <w:noWrap/>
            <w:hideMark/>
          </w:tcPr>
          <w:p w14:paraId="216EC760"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31E3628D" w14:textId="77777777" w:rsidR="00AB00FD" w:rsidRPr="00B82133" w:rsidRDefault="00AB00FD" w:rsidP="00C5305A">
            <w:pPr>
              <w:rPr>
                <w:rFonts w:ascii="Calibri" w:hAnsi="Calibri" w:cs="Calibri"/>
                <w:b/>
                <w:bCs/>
                <w:color w:val="000000"/>
                <w:sz w:val="16"/>
                <w:szCs w:val="16"/>
              </w:rPr>
            </w:pPr>
          </w:p>
        </w:tc>
      </w:tr>
      <w:tr w:rsidR="00AB00FD" w:rsidRPr="00B82133" w14:paraId="6048D87D"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28C80CCA"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1D9F75AE"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semantic word temporal</w:t>
            </w:r>
          </w:p>
        </w:tc>
        <w:tc>
          <w:tcPr>
            <w:tcW w:w="240" w:type="dxa"/>
            <w:tcBorders>
              <w:top w:val="nil"/>
              <w:left w:val="nil"/>
              <w:bottom w:val="nil"/>
              <w:right w:val="nil"/>
            </w:tcBorders>
            <w:shd w:val="clear" w:color="FFFFFF" w:fill="F6D3D3"/>
            <w:noWrap/>
            <w:hideMark/>
          </w:tcPr>
          <w:p w14:paraId="097254F4"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3.8</w:t>
            </w:r>
          </w:p>
        </w:tc>
        <w:tc>
          <w:tcPr>
            <w:tcW w:w="240" w:type="dxa"/>
            <w:tcBorders>
              <w:top w:val="nil"/>
              <w:left w:val="nil"/>
              <w:bottom w:val="nil"/>
              <w:right w:val="nil"/>
            </w:tcBorders>
            <w:shd w:val="clear" w:color="000000" w:fill="FDF4F4"/>
            <w:noWrap/>
            <w:hideMark/>
          </w:tcPr>
          <w:p w14:paraId="0231C5B9"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1.0</w:t>
            </w:r>
          </w:p>
        </w:tc>
        <w:tc>
          <w:tcPr>
            <w:tcW w:w="240" w:type="dxa"/>
            <w:tcBorders>
              <w:top w:val="nil"/>
              <w:left w:val="nil"/>
              <w:bottom w:val="nil"/>
              <w:right w:val="nil"/>
            </w:tcBorders>
            <w:shd w:val="clear" w:color="000000" w:fill="FBEBEB"/>
            <w:noWrap/>
            <w:hideMark/>
          </w:tcPr>
          <w:p w14:paraId="4A7AFCB5"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1.7</w:t>
            </w:r>
          </w:p>
        </w:tc>
        <w:tc>
          <w:tcPr>
            <w:tcW w:w="240" w:type="dxa"/>
            <w:tcBorders>
              <w:top w:val="nil"/>
              <w:left w:val="nil"/>
              <w:bottom w:val="nil"/>
              <w:right w:val="nil"/>
            </w:tcBorders>
            <w:shd w:val="clear" w:color="000000" w:fill="FFFFE0"/>
            <w:noWrap/>
            <w:hideMark/>
          </w:tcPr>
          <w:p w14:paraId="6B3D95ED"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1.4</w:t>
            </w:r>
          </w:p>
        </w:tc>
        <w:tc>
          <w:tcPr>
            <w:tcW w:w="240" w:type="dxa"/>
            <w:tcBorders>
              <w:top w:val="nil"/>
              <w:left w:val="nil"/>
              <w:bottom w:val="nil"/>
              <w:right w:val="nil"/>
            </w:tcBorders>
            <w:shd w:val="clear" w:color="000000" w:fill="FFFFF2"/>
            <w:noWrap/>
            <w:hideMark/>
          </w:tcPr>
          <w:p w14:paraId="34ADA4B4"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0.6</w:t>
            </w:r>
          </w:p>
        </w:tc>
        <w:tc>
          <w:tcPr>
            <w:tcW w:w="240" w:type="dxa"/>
            <w:tcBorders>
              <w:top w:val="nil"/>
              <w:left w:val="nil"/>
              <w:bottom w:val="nil"/>
              <w:right w:val="nil"/>
            </w:tcBorders>
            <w:shd w:val="clear" w:color="000000" w:fill="FFFFDA"/>
            <w:noWrap/>
            <w:hideMark/>
          </w:tcPr>
          <w:p w14:paraId="04944DC2"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1.7</w:t>
            </w:r>
          </w:p>
        </w:tc>
        <w:tc>
          <w:tcPr>
            <w:tcW w:w="240" w:type="dxa"/>
            <w:tcBorders>
              <w:top w:val="nil"/>
              <w:left w:val="nil"/>
              <w:bottom w:val="nil"/>
              <w:right w:val="nil"/>
            </w:tcBorders>
            <w:shd w:val="clear" w:color="FFFFFF" w:fill="87ACE7"/>
            <w:noWrap/>
            <w:hideMark/>
          </w:tcPr>
          <w:p w14:paraId="4877C013"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7.1</w:t>
            </w:r>
          </w:p>
        </w:tc>
        <w:tc>
          <w:tcPr>
            <w:tcW w:w="240" w:type="dxa"/>
            <w:tcBorders>
              <w:top w:val="nil"/>
              <w:left w:val="nil"/>
              <w:bottom w:val="nil"/>
              <w:right w:val="nil"/>
            </w:tcBorders>
            <w:shd w:val="clear" w:color="000000" w:fill="ECF2FC"/>
            <w:noWrap/>
            <w:hideMark/>
          </w:tcPr>
          <w:p w14:paraId="35108660"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1.2</w:t>
            </w:r>
          </w:p>
        </w:tc>
        <w:tc>
          <w:tcPr>
            <w:tcW w:w="240" w:type="dxa"/>
            <w:tcBorders>
              <w:top w:val="nil"/>
              <w:left w:val="nil"/>
              <w:bottom w:val="nil"/>
              <w:right w:val="nil"/>
            </w:tcBorders>
            <w:shd w:val="clear" w:color="000000" w:fill="E3ECFA"/>
            <w:noWrap/>
            <w:hideMark/>
          </w:tcPr>
          <w:p w14:paraId="55FFD2D0"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1.7</w:t>
            </w:r>
          </w:p>
        </w:tc>
        <w:tc>
          <w:tcPr>
            <w:tcW w:w="240" w:type="dxa"/>
            <w:tcBorders>
              <w:top w:val="nil"/>
              <w:left w:val="nil"/>
              <w:bottom w:val="nil"/>
              <w:right w:val="nil"/>
            </w:tcBorders>
            <w:shd w:val="clear" w:color="000000" w:fill="FFFFFF"/>
            <w:noWrap/>
            <w:hideMark/>
          </w:tcPr>
          <w:p w14:paraId="52474968"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13D7FE70" w14:textId="77777777" w:rsidR="00AB00FD" w:rsidRPr="00B82133" w:rsidRDefault="00AB00FD" w:rsidP="00C5305A">
            <w:pPr>
              <w:rPr>
                <w:rFonts w:ascii="Calibri" w:hAnsi="Calibri" w:cs="Calibri"/>
                <w:b/>
                <w:bCs/>
                <w:color w:val="000000"/>
                <w:sz w:val="16"/>
                <w:szCs w:val="16"/>
              </w:rPr>
            </w:pPr>
          </w:p>
        </w:tc>
      </w:tr>
      <w:tr w:rsidR="00AB00FD" w:rsidRPr="00B82133" w14:paraId="6DC05880"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65A63063"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339B4545"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verbal fluency task</w:t>
            </w:r>
          </w:p>
        </w:tc>
        <w:tc>
          <w:tcPr>
            <w:tcW w:w="240" w:type="dxa"/>
            <w:tcBorders>
              <w:top w:val="nil"/>
              <w:left w:val="nil"/>
              <w:bottom w:val="nil"/>
              <w:right w:val="nil"/>
            </w:tcBorders>
            <w:shd w:val="clear" w:color="000000" w:fill="FFFFFF"/>
            <w:noWrap/>
            <w:hideMark/>
          </w:tcPr>
          <w:p w14:paraId="66BD32D8"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03546CF4"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BE9E9"/>
            <w:noWrap/>
            <w:hideMark/>
          </w:tcPr>
          <w:p w14:paraId="58E47001"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1.9</w:t>
            </w:r>
          </w:p>
        </w:tc>
        <w:tc>
          <w:tcPr>
            <w:tcW w:w="240" w:type="dxa"/>
            <w:tcBorders>
              <w:top w:val="nil"/>
              <w:left w:val="nil"/>
              <w:bottom w:val="nil"/>
              <w:right w:val="nil"/>
            </w:tcBorders>
            <w:shd w:val="clear" w:color="FFFFFF" w:fill="FFFFBE"/>
            <w:noWrap/>
            <w:hideMark/>
          </w:tcPr>
          <w:p w14:paraId="4EA9CC61"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2.9</w:t>
            </w:r>
          </w:p>
        </w:tc>
        <w:tc>
          <w:tcPr>
            <w:tcW w:w="240" w:type="dxa"/>
            <w:tcBorders>
              <w:top w:val="nil"/>
              <w:left w:val="nil"/>
              <w:bottom w:val="nil"/>
              <w:right w:val="nil"/>
            </w:tcBorders>
            <w:shd w:val="clear" w:color="000000" w:fill="FFFFE5"/>
            <w:noWrap/>
            <w:hideMark/>
          </w:tcPr>
          <w:p w14:paraId="631272F0"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1.2</w:t>
            </w:r>
          </w:p>
        </w:tc>
        <w:tc>
          <w:tcPr>
            <w:tcW w:w="240" w:type="dxa"/>
            <w:tcBorders>
              <w:top w:val="nil"/>
              <w:left w:val="nil"/>
              <w:bottom w:val="nil"/>
              <w:right w:val="nil"/>
            </w:tcBorders>
            <w:shd w:val="clear" w:color="FFFFFF" w:fill="FFFFC7"/>
            <w:noWrap/>
            <w:hideMark/>
          </w:tcPr>
          <w:p w14:paraId="55D048E3"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2.5</w:t>
            </w:r>
          </w:p>
        </w:tc>
        <w:tc>
          <w:tcPr>
            <w:tcW w:w="240" w:type="dxa"/>
            <w:tcBorders>
              <w:top w:val="nil"/>
              <w:left w:val="nil"/>
              <w:bottom w:val="nil"/>
              <w:right w:val="nil"/>
            </w:tcBorders>
            <w:shd w:val="clear" w:color="FFFFFF" w:fill="BED2F2"/>
            <w:noWrap/>
            <w:hideMark/>
          </w:tcPr>
          <w:p w14:paraId="3289154A"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3.8</w:t>
            </w:r>
          </w:p>
        </w:tc>
        <w:tc>
          <w:tcPr>
            <w:tcW w:w="240" w:type="dxa"/>
            <w:tcBorders>
              <w:top w:val="nil"/>
              <w:left w:val="nil"/>
              <w:bottom w:val="nil"/>
              <w:right w:val="nil"/>
            </w:tcBorders>
            <w:shd w:val="clear" w:color="FFFFFF" w:fill="B6CDF1"/>
            <w:noWrap/>
            <w:hideMark/>
          </w:tcPr>
          <w:p w14:paraId="50029624"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4.3</w:t>
            </w:r>
          </w:p>
        </w:tc>
        <w:tc>
          <w:tcPr>
            <w:tcW w:w="240" w:type="dxa"/>
            <w:tcBorders>
              <w:top w:val="nil"/>
              <w:left w:val="nil"/>
              <w:bottom w:val="nil"/>
              <w:right w:val="nil"/>
            </w:tcBorders>
            <w:shd w:val="clear" w:color="000000" w:fill="E6EEFA"/>
            <w:noWrap/>
            <w:hideMark/>
          </w:tcPr>
          <w:p w14:paraId="0E46D041"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1.5</w:t>
            </w:r>
          </w:p>
        </w:tc>
        <w:tc>
          <w:tcPr>
            <w:tcW w:w="240" w:type="dxa"/>
            <w:tcBorders>
              <w:top w:val="nil"/>
              <w:left w:val="nil"/>
              <w:bottom w:val="nil"/>
              <w:right w:val="nil"/>
            </w:tcBorders>
            <w:shd w:val="clear" w:color="000000" w:fill="FFFFFF"/>
            <w:noWrap/>
            <w:hideMark/>
          </w:tcPr>
          <w:p w14:paraId="4DAFF3AD"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7224182D" w14:textId="77777777" w:rsidR="00AB00FD" w:rsidRPr="00B82133" w:rsidRDefault="00AB00FD" w:rsidP="00C5305A">
            <w:pPr>
              <w:rPr>
                <w:rFonts w:ascii="Calibri" w:hAnsi="Calibri" w:cs="Calibri"/>
                <w:b/>
                <w:bCs/>
                <w:color w:val="000000"/>
                <w:sz w:val="16"/>
                <w:szCs w:val="16"/>
              </w:rPr>
            </w:pPr>
          </w:p>
        </w:tc>
      </w:tr>
      <w:tr w:rsidR="00AB00FD" w:rsidRPr="00B82133" w14:paraId="19E20A25"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071024E8"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11649C3F"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attention attentional attended</w:t>
            </w:r>
          </w:p>
        </w:tc>
        <w:tc>
          <w:tcPr>
            <w:tcW w:w="240" w:type="dxa"/>
            <w:tcBorders>
              <w:top w:val="nil"/>
              <w:left w:val="nil"/>
              <w:bottom w:val="nil"/>
              <w:right w:val="nil"/>
            </w:tcBorders>
            <w:shd w:val="clear" w:color="000000" w:fill="FCEEEE"/>
            <w:noWrap/>
            <w:hideMark/>
          </w:tcPr>
          <w:p w14:paraId="5BCAC6B2"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1.5</w:t>
            </w:r>
          </w:p>
        </w:tc>
        <w:tc>
          <w:tcPr>
            <w:tcW w:w="240" w:type="dxa"/>
            <w:tcBorders>
              <w:top w:val="nil"/>
              <w:left w:val="nil"/>
              <w:bottom w:val="nil"/>
              <w:right w:val="nil"/>
            </w:tcBorders>
            <w:shd w:val="clear" w:color="000000" w:fill="FEF9F9"/>
            <w:noWrap/>
            <w:hideMark/>
          </w:tcPr>
          <w:p w14:paraId="0D358225"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0.5</w:t>
            </w:r>
          </w:p>
        </w:tc>
        <w:tc>
          <w:tcPr>
            <w:tcW w:w="240" w:type="dxa"/>
            <w:tcBorders>
              <w:top w:val="nil"/>
              <w:left w:val="nil"/>
              <w:bottom w:val="nil"/>
              <w:right w:val="nil"/>
            </w:tcBorders>
            <w:shd w:val="clear" w:color="FFFFFF" w:fill="F7D8D8"/>
            <w:noWrap/>
            <w:hideMark/>
          </w:tcPr>
          <w:p w14:paraId="58CE72FF"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3.3</w:t>
            </w:r>
          </w:p>
        </w:tc>
        <w:tc>
          <w:tcPr>
            <w:tcW w:w="240" w:type="dxa"/>
            <w:tcBorders>
              <w:top w:val="nil"/>
              <w:left w:val="nil"/>
              <w:bottom w:val="nil"/>
              <w:right w:val="nil"/>
            </w:tcBorders>
            <w:shd w:val="clear" w:color="000000" w:fill="FFFFD3"/>
            <w:noWrap/>
            <w:hideMark/>
          </w:tcPr>
          <w:p w14:paraId="031E8B44"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2.0</w:t>
            </w:r>
          </w:p>
        </w:tc>
        <w:tc>
          <w:tcPr>
            <w:tcW w:w="240" w:type="dxa"/>
            <w:tcBorders>
              <w:top w:val="nil"/>
              <w:left w:val="nil"/>
              <w:bottom w:val="nil"/>
              <w:right w:val="nil"/>
            </w:tcBorders>
            <w:shd w:val="clear" w:color="000000" w:fill="FFFFD7"/>
            <w:noWrap/>
            <w:hideMark/>
          </w:tcPr>
          <w:p w14:paraId="45D14F06"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1.8</w:t>
            </w:r>
          </w:p>
        </w:tc>
        <w:tc>
          <w:tcPr>
            <w:tcW w:w="240" w:type="dxa"/>
            <w:tcBorders>
              <w:top w:val="nil"/>
              <w:left w:val="nil"/>
              <w:bottom w:val="nil"/>
              <w:right w:val="nil"/>
            </w:tcBorders>
            <w:shd w:val="clear" w:color="000000" w:fill="FFFFEC"/>
            <w:noWrap/>
            <w:hideMark/>
          </w:tcPr>
          <w:p w14:paraId="09D1702D"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0.9</w:t>
            </w:r>
          </w:p>
        </w:tc>
        <w:tc>
          <w:tcPr>
            <w:tcW w:w="240" w:type="dxa"/>
            <w:tcBorders>
              <w:top w:val="nil"/>
              <w:left w:val="nil"/>
              <w:bottom w:val="nil"/>
              <w:right w:val="nil"/>
            </w:tcBorders>
            <w:shd w:val="clear" w:color="FFFFFF" w:fill="D3E1F7"/>
            <w:noWrap/>
            <w:hideMark/>
          </w:tcPr>
          <w:p w14:paraId="42C93468"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2.6</w:t>
            </w:r>
          </w:p>
        </w:tc>
        <w:tc>
          <w:tcPr>
            <w:tcW w:w="240" w:type="dxa"/>
            <w:tcBorders>
              <w:top w:val="nil"/>
              <w:left w:val="nil"/>
              <w:bottom w:val="nil"/>
              <w:right w:val="nil"/>
            </w:tcBorders>
            <w:shd w:val="clear" w:color="FFFFFF" w:fill="BBD0F2"/>
            <w:noWrap/>
            <w:hideMark/>
          </w:tcPr>
          <w:p w14:paraId="3BEC4D40"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4.0</w:t>
            </w:r>
          </w:p>
        </w:tc>
        <w:tc>
          <w:tcPr>
            <w:tcW w:w="240" w:type="dxa"/>
            <w:tcBorders>
              <w:top w:val="nil"/>
              <w:left w:val="nil"/>
              <w:bottom w:val="nil"/>
              <w:right w:val="nil"/>
            </w:tcBorders>
            <w:shd w:val="clear" w:color="000000" w:fill="E4ECFA"/>
            <w:noWrap/>
            <w:hideMark/>
          </w:tcPr>
          <w:p w14:paraId="735C776C"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1.6</w:t>
            </w:r>
          </w:p>
        </w:tc>
        <w:tc>
          <w:tcPr>
            <w:tcW w:w="240" w:type="dxa"/>
            <w:tcBorders>
              <w:top w:val="nil"/>
              <w:left w:val="nil"/>
              <w:bottom w:val="nil"/>
              <w:right w:val="nil"/>
            </w:tcBorders>
            <w:shd w:val="clear" w:color="000000" w:fill="FFFFFF"/>
            <w:noWrap/>
            <w:hideMark/>
          </w:tcPr>
          <w:p w14:paraId="3D5E6F02"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6AD57478" w14:textId="77777777" w:rsidR="00AB00FD" w:rsidRPr="00B82133" w:rsidRDefault="00AB00FD" w:rsidP="00C5305A">
            <w:pPr>
              <w:rPr>
                <w:rFonts w:ascii="Calibri" w:hAnsi="Calibri" w:cs="Calibri"/>
                <w:b/>
                <w:bCs/>
                <w:color w:val="000000"/>
                <w:sz w:val="16"/>
                <w:szCs w:val="16"/>
              </w:rPr>
            </w:pPr>
          </w:p>
        </w:tc>
      </w:tr>
      <w:tr w:rsidR="00AB00FD" w:rsidRPr="00B82133" w14:paraId="437B0666"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0FABEC4F"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51955562"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trials trial response</w:t>
            </w:r>
          </w:p>
        </w:tc>
        <w:tc>
          <w:tcPr>
            <w:tcW w:w="240" w:type="dxa"/>
            <w:tcBorders>
              <w:top w:val="nil"/>
              <w:left w:val="nil"/>
              <w:bottom w:val="nil"/>
              <w:right w:val="nil"/>
            </w:tcBorders>
            <w:shd w:val="clear" w:color="000000" w:fill="FFFFFF"/>
            <w:noWrap/>
            <w:hideMark/>
          </w:tcPr>
          <w:p w14:paraId="68F983C4"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DF3F3"/>
            <w:noWrap/>
            <w:hideMark/>
          </w:tcPr>
          <w:p w14:paraId="4740D703"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1.1</w:t>
            </w:r>
          </w:p>
        </w:tc>
        <w:tc>
          <w:tcPr>
            <w:tcW w:w="240" w:type="dxa"/>
            <w:tcBorders>
              <w:top w:val="nil"/>
              <w:left w:val="nil"/>
              <w:bottom w:val="nil"/>
              <w:right w:val="nil"/>
            </w:tcBorders>
            <w:shd w:val="clear" w:color="000000" w:fill="FDF1F1"/>
            <w:noWrap/>
            <w:hideMark/>
          </w:tcPr>
          <w:p w14:paraId="1D855BA5"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1.2</w:t>
            </w:r>
          </w:p>
        </w:tc>
        <w:tc>
          <w:tcPr>
            <w:tcW w:w="240" w:type="dxa"/>
            <w:tcBorders>
              <w:top w:val="nil"/>
              <w:left w:val="nil"/>
              <w:bottom w:val="nil"/>
              <w:right w:val="nil"/>
            </w:tcBorders>
            <w:shd w:val="clear" w:color="FFFFFF" w:fill="FFFFCF"/>
            <w:noWrap/>
            <w:hideMark/>
          </w:tcPr>
          <w:p w14:paraId="20197C58"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2.1</w:t>
            </w:r>
          </w:p>
        </w:tc>
        <w:tc>
          <w:tcPr>
            <w:tcW w:w="240" w:type="dxa"/>
            <w:tcBorders>
              <w:top w:val="nil"/>
              <w:left w:val="nil"/>
              <w:bottom w:val="nil"/>
              <w:right w:val="nil"/>
            </w:tcBorders>
            <w:shd w:val="clear" w:color="FFFFFF" w:fill="FFFFC9"/>
            <w:noWrap/>
            <w:hideMark/>
          </w:tcPr>
          <w:p w14:paraId="0CC406AD"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2.4</w:t>
            </w:r>
          </w:p>
        </w:tc>
        <w:tc>
          <w:tcPr>
            <w:tcW w:w="240" w:type="dxa"/>
            <w:tcBorders>
              <w:top w:val="nil"/>
              <w:left w:val="nil"/>
              <w:bottom w:val="nil"/>
              <w:right w:val="nil"/>
            </w:tcBorders>
            <w:shd w:val="clear" w:color="FFFFFF" w:fill="FFFFBB"/>
            <w:noWrap/>
            <w:hideMark/>
          </w:tcPr>
          <w:p w14:paraId="5740D1FE"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3.0</w:t>
            </w:r>
          </w:p>
        </w:tc>
        <w:tc>
          <w:tcPr>
            <w:tcW w:w="240" w:type="dxa"/>
            <w:tcBorders>
              <w:top w:val="nil"/>
              <w:left w:val="nil"/>
              <w:bottom w:val="nil"/>
              <w:right w:val="nil"/>
            </w:tcBorders>
            <w:shd w:val="clear" w:color="FFFFFF" w:fill="D0DFF6"/>
            <w:noWrap/>
            <w:hideMark/>
          </w:tcPr>
          <w:p w14:paraId="6CC4F17C"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2.8</w:t>
            </w:r>
          </w:p>
        </w:tc>
        <w:tc>
          <w:tcPr>
            <w:tcW w:w="240" w:type="dxa"/>
            <w:tcBorders>
              <w:top w:val="nil"/>
              <w:left w:val="nil"/>
              <w:bottom w:val="nil"/>
              <w:right w:val="nil"/>
            </w:tcBorders>
            <w:shd w:val="clear" w:color="FFFFFF" w:fill="D3E0F7"/>
            <w:noWrap/>
            <w:hideMark/>
          </w:tcPr>
          <w:p w14:paraId="5A7117AF"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2.6</w:t>
            </w:r>
          </w:p>
        </w:tc>
        <w:tc>
          <w:tcPr>
            <w:tcW w:w="240" w:type="dxa"/>
            <w:tcBorders>
              <w:top w:val="nil"/>
              <w:left w:val="nil"/>
              <w:bottom w:val="nil"/>
              <w:right w:val="nil"/>
            </w:tcBorders>
            <w:shd w:val="clear" w:color="000000" w:fill="F2F6FD"/>
            <w:noWrap/>
            <w:hideMark/>
          </w:tcPr>
          <w:p w14:paraId="3FA6754F"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0.8</w:t>
            </w:r>
          </w:p>
        </w:tc>
        <w:tc>
          <w:tcPr>
            <w:tcW w:w="240" w:type="dxa"/>
            <w:tcBorders>
              <w:top w:val="nil"/>
              <w:left w:val="nil"/>
              <w:bottom w:val="nil"/>
              <w:right w:val="nil"/>
            </w:tcBorders>
            <w:shd w:val="clear" w:color="000000" w:fill="F5F9F3"/>
            <w:noWrap/>
            <w:hideMark/>
          </w:tcPr>
          <w:p w14:paraId="6FEF1E47"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0.4</w:t>
            </w:r>
          </w:p>
        </w:tc>
        <w:tc>
          <w:tcPr>
            <w:tcW w:w="320" w:type="dxa"/>
            <w:vMerge/>
            <w:tcBorders>
              <w:top w:val="nil"/>
              <w:left w:val="single" w:sz="4" w:space="0" w:color="000000"/>
              <w:bottom w:val="single" w:sz="4" w:space="0" w:color="000000"/>
              <w:right w:val="single" w:sz="4" w:space="0" w:color="000000"/>
            </w:tcBorders>
            <w:hideMark/>
          </w:tcPr>
          <w:p w14:paraId="43698E0B" w14:textId="77777777" w:rsidR="00AB00FD" w:rsidRPr="00B82133" w:rsidRDefault="00AB00FD" w:rsidP="00C5305A">
            <w:pPr>
              <w:rPr>
                <w:rFonts w:ascii="Calibri" w:hAnsi="Calibri" w:cs="Calibri"/>
                <w:b/>
                <w:bCs/>
                <w:color w:val="000000"/>
                <w:sz w:val="16"/>
                <w:szCs w:val="16"/>
              </w:rPr>
            </w:pPr>
          </w:p>
        </w:tc>
      </w:tr>
      <w:tr w:rsidR="00AB00FD" w:rsidRPr="00B82133" w14:paraId="2A8E926B"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61B15F0E"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6C987A6B"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correct successful incorrect</w:t>
            </w:r>
          </w:p>
        </w:tc>
        <w:tc>
          <w:tcPr>
            <w:tcW w:w="240" w:type="dxa"/>
            <w:tcBorders>
              <w:top w:val="nil"/>
              <w:left w:val="nil"/>
              <w:bottom w:val="nil"/>
              <w:right w:val="nil"/>
            </w:tcBorders>
            <w:shd w:val="clear" w:color="000000" w:fill="FDF2F2"/>
            <w:noWrap/>
            <w:hideMark/>
          </w:tcPr>
          <w:p w14:paraId="309D4F03"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1.1</w:t>
            </w:r>
          </w:p>
        </w:tc>
        <w:tc>
          <w:tcPr>
            <w:tcW w:w="240" w:type="dxa"/>
            <w:tcBorders>
              <w:top w:val="nil"/>
              <w:left w:val="nil"/>
              <w:bottom w:val="nil"/>
              <w:right w:val="nil"/>
            </w:tcBorders>
            <w:shd w:val="clear" w:color="FFFFFF" w:fill="FAE3E3"/>
            <w:noWrap/>
            <w:hideMark/>
          </w:tcPr>
          <w:p w14:paraId="1DECEE8C"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2.4</w:t>
            </w:r>
          </w:p>
        </w:tc>
        <w:tc>
          <w:tcPr>
            <w:tcW w:w="240" w:type="dxa"/>
            <w:tcBorders>
              <w:top w:val="nil"/>
              <w:left w:val="nil"/>
              <w:bottom w:val="nil"/>
              <w:right w:val="nil"/>
            </w:tcBorders>
            <w:shd w:val="clear" w:color="000000" w:fill="FBEAEA"/>
            <w:noWrap/>
            <w:hideMark/>
          </w:tcPr>
          <w:p w14:paraId="25883D23"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1.8</w:t>
            </w:r>
          </w:p>
        </w:tc>
        <w:tc>
          <w:tcPr>
            <w:tcW w:w="240" w:type="dxa"/>
            <w:tcBorders>
              <w:top w:val="nil"/>
              <w:left w:val="nil"/>
              <w:bottom w:val="nil"/>
              <w:right w:val="nil"/>
            </w:tcBorders>
            <w:shd w:val="clear" w:color="FFFFFF" w:fill="FFFFC5"/>
            <w:noWrap/>
            <w:hideMark/>
          </w:tcPr>
          <w:p w14:paraId="769E3E1B"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2.6</w:t>
            </w:r>
          </w:p>
        </w:tc>
        <w:tc>
          <w:tcPr>
            <w:tcW w:w="240" w:type="dxa"/>
            <w:tcBorders>
              <w:top w:val="nil"/>
              <w:left w:val="nil"/>
              <w:bottom w:val="nil"/>
              <w:right w:val="nil"/>
            </w:tcBorders>
            <w:shd w:val="clear" w:color="FFFFFF" w:fill="FFFFB7"/>
            <w:noWrap/>
            <w:hideMark/>
          </w:tcPr>
          <w:p w14:paraId="2FC17C35"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3.2</w:t>
            </w:r>
          </w:p>
        </w:tc>
        <w:tc>
          <w:tcPr>
            <w:tcW w:w="240" w:type="dxa"/>
            <w:tcBorders>
              <w:top w:val="nil"/>
              <w:left w:val="nil"/>
              <w:bottom w:val="nil"/>
              <w:right w:val="nil"/>
            </w:tcBorders>
            <w:shd w:val="clear" w:color="FFFFFF" w:fill="FFFFCB"/>
            <w:noWrap/>
            <w:hideMark/>
          </w:tcPr>
          <w:p w14:paraId="2CC6D466"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2.3</w:t>
            </w:r>
          </w:p>
        </w:tc>
        <w:tc>
          <w:tcPr>
            <w:tcW w:w="240" w:type="dxa"/>
            <w:tcBorders>
              <w:top w:val="nil"/>
              <w:left w:val="nil"/>
              <w:bottom w:val="nil"/>
              <w:right w:val="nil"/>
            </w:tcBorders>
            <w:shd w:val="clear" w:color="000000" w:fill="E2EBFA"/>
            <w:noWrap/>
            <w:hideMark/>
          </w:tcPr>
          <w:p w14:paraId="62CF0A0B"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1.8</w:t>
            </w:r>
          </w:p>
        </w:tc>
        <w:tc>
          <w:tcPr>
            <w:tcW w:w="240" w:type="dxa"/>
            <w:tcBorders>
              <w:top w:val="nil"/>
              <w:left w:val="nil"/>
              <w:bottom w:val="nil"/>
              <w:right w:val="nil"/>
            </w:tcBorders>
            <w:shd w:val="clear" w:color="000000" w:fill="F8FBFE"/>
            <w:noWrap/>
            <w:hideMark/>
          </w:tcPr>
          <w:p w14:paraId="3BC142A7"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0.4</w:t>
            </w:r>
          </w:p>
        </w:tc>
        <w:tc>
          <w:tcPr>
            <w:tcW w:w="240" w:type="dxa"/>
            <w:tcBorders>
              <w:top w:val="nil"/>
              <w:left w:val="nil"/>
              <w:bottom w:val="nil"/>
              <w:right w:val="nil"/>
            </w:tcBorders>
            <w:shd w:val="clear" w:color="000000" w:fill="FFFFFF"/>
            <w:noWrap/>
            <w:hideMark/>
          </w:tcPr>
          <w:p w14:paraId="0026E7C6"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6F964801"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73554D97" w14:textId="77777777" w:rsidR="00AB00FD" w:rsidRPr="00B82133" w:rsidRDefault="00AB00FD" w:rsidP="00C5305A">
            <w:pPr>
              <w:rPr>
                <w:rFonts w:ascii="Calibri" w:hAnsi="Calibri" w:cs="Calibri"/>
                <w:b/>
                <w:bCs/>
                <w:color w:val="000000"/>
                <w:sz w:val="16"/>
                <w:szCs w:val="16"/>
              </w:rPr>
            </w:pPr>
          </w:p>
        </w:tc>
      </w:tr>
      <w:tr w:rsidR="00AB00FD" w:rsidRPr="00B82133" w14:paraId="7D5A4BE3"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3A93D063"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53AE44AC"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task relevant irrelevant</w:t>
            </w:r>
          </w:p>
        </w:tc>
        <w:tc>
          <w:tcPr>
            <w:tcW w:w="240" w:type="dxa"/>
            <w:tcBorders>
              <w:top w:val="nil"/>
              <w:left w:val="nil"/>
              <w:bottom w:val="nil"/>
              <w:right w:val="nil"/>
            </w:tcBorders>
            <w:shd w:val="clear" w:color="000000" w:fill="FDF1F1"/>
            <w:noWrap/>
            <w:hideMark/>
          </w:tcPr>
          <w:p w14:paraId="5F8D6B1A"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1.2</w:t>
            </w:r>
          </w:p>
        </w:tc>
        <w:tc>
          <w:tcPr>
            <w:tcW w:w="240" w:type="dxa"/>
            <w:tcBorders>
              <w:top w:val="nil"/>
              <w:left w:val="nil"/>
              <w:bottom w:val="nil"/>
              <w:right w:val="nil"/>
            </w:tcBorders>
            <w:shd w:val="clear" w:color="000000" w:fill="FFFFFF"/>
            <w:noWrap/>
            <w:hideMark/>
          </w:tcPr>
          <w:p w14:paraId="4F529E82"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CEFEF"/>
            <w:noWrap/>
            <w:hideMark/>
          </w:tcPr>
          <w:p w14:paraId="2F97C7CE"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1.4</w:t>
            </w:r>
          </w:p>
        </w:tc>
        <w:tc>
          <w:tcPr>
            <w:tcW w:w="240" w:type="dxa"/>
            <w:tcBorders>
              <w:top w:val="nil"/>
              <w:left w:val="nil"/>
              <w:bottom w:val="nil"/>
              <w:right w:val="nil"/>
            </w:tcBorders>
            <w:shd w:val="clear" w:color="000000" w:fill="FFFFE6"/>
            <w:noWrap/>
            <w:hideMark/>
          </w:tcPr>
          <w:p w14:paraId="6CD8F6DC"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1.1</w:t>
            </w:r>
          </w:p>
        </w:tc>
        <w:tc>
          <w:tcPr>
            <w:tcW w:w="240" w:type="dxa"/>
            <w:tcBorders>
              <w:top w:val="nil"/>
              <w:left w:val="nil"/>
              <w:bottom w:val="nil"/>
              <w:right w:val="nil"/>
            </w:tcBorders>
            <w:shd w:val="clear" w:color="000000" w:fill="FFFFFF"/>
            <w:noWrap/>
            <w:hideMark/>
          </w:tcPr>
          <w:p w14:paraId="5A834BA2"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FFFFFF" w:fill="FFFF9B"/>
            <w:noWrap/>
            <w:hideMark/>
          </w:tcPr>
          <w:p w14:paraId="79F96D79"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4.4</w:t>
            </w:r>
          </w:p>
        </w:tc>
        <w:tc>
          <w:tcPr>
            <w:tcW w:w="240" w:type="dxa"/>
            <w:tcBorders>
              <w:top w:val="nil"/>
              <w:left w:val="nil"/>
              <w:bottom w:val="nil"/>
              <w:right w:val="nil"/>
            </w:tcBorders>
            <w:shd w:val="clear" w:color="000000" w:fill="DFE9F9"/>
            <w:noWrap/>
            <w:hideMark/>
          </w:tcPr>
          <w:p w14:paraId="70E9C32D"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1.9</w:t>
            </w:r>
          </w:p>
        </w:tc>
        <w:tc>
          <w:tcPr>
            <w:tcW w:w="240" w:type="dxa"/>
            <w:tcBorders>
              <w:top w:val="nil"/>
              <w:left w:val="nil"/>
              <w:bottom w:val="nil"/>
              <w:right w:val="nil"/>
            </w:tcBorders>
            <w:shd w:val="clear" w:color="000000" w:fill="E5EDFA"/>
            <w:noWrap/>
            <w:hideMark/>
          </w:tcPr>
          <w:p w14:paraId="52F177E1"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1.6</w:t>
            </w:r>
          </w:p>
        </w:tc>
        <w:tc>
          <w:tcPr>
            <w:tcW w:w="240" w:type="dxa"/>
            <w:tcBorders>
              <w:top w:val="nil"/>
              <w:left w:val="nil"/>
              <w:bottom w:val="nil"/>
              <w:right w:val="nil"/>
            </w:tcBorders>
            <w:shd w:val="clear" w:color="FFFFFF" w:fill="D8E4F8"/>
            <w:noWrap/>
            <w:hideMark/>
          </w:tcPr>
          <w:p w14:paraId="1490C72F"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2.3</w:t>
            </w:r>
          </w:p>
        </w:tc>
        <w:tc>
          <w:tcPr>
            <w:tcW w:w="240" w:type="dxa"/>
            <w:tcBorders>
              <w:top w:val="nil"/>
              <w:left w:val="nil"/>
              <w:bottom w:val="nil"/>
              <w:right w:val="nil"/>
            </w:tcBorders>
            <w:shd w:val="clear" w:color="000000" w:fill="F9FBF7"/>
            <w:noWrap/>
            <w:hideMark/>
          </w:tcPr>
          <w:p w14:paraId="113624C1"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0.3</w:t>
            </w:r>
          </w:p>
        </w:tc>
        <w:tc>
          <w:tcPr>
            <w:tcW w:w="320" w:type="dxa"/>
            <w:vMerge/>
            <w:tcBorders>
              <w:top w:val="nil"/>
              <w:left w:val="single" w:sz="4" w:space="0" w:color="000000"/>
              <w:bottom w:val="single" w:sz="4" w:space="0" w:color="000000"/>
              <w:right w:val="single" w:sz="4" w:space="0" w:color="000000"/>
            </w:tcBorders>
            <w:hideMark/>
          </w:tcPr>
          <w:p w14:paraId="652CA8F2" w14:textId="77777777" w:rsidR="00AB00FD" w:rsidRPr="00B82133" w:rsidRDefault="00AB00FD" w:rsidP="00C5305A">
            <w:pPr>
              <w:rPr>
                <w:rFonts w:ascii="Calibri" w:hAnsi="Calibri" w:cs="Calibri"/>
                <w:b/>
                <w:bCs/>
                <w:color w:val="000000"/>
                <w:sz w:val="16"/>
                <w:szCs w:val="16"/>
              </w:rPr>
            </w:pPr>
          </w:p>
        </w:tc>
      </w:tr>
      <w:tr w:rsidR="00AB00FD" w:rsidRPr="00B82133" w14:paraId="430F6D1C"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0C1E4CF6"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017B38D6"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deception truth lying</w:t>
            </w:r>
          </w:p>
        </w:tc>
        <w:tc>
          <w:tcPr>
            <w:tcW w:w="240" w:type="dxa"/>
            <w:tcBorders>
              <w:top w:val="nil"/>
              <w:left w:val="nil"/>
              <w:bottom w:val="nil"/>
              <w:right w:val="nil"/>
            </w:tcBorders>
            <w:shd w:val="clear" w:color="000000" w:fill="FDF2F2"/>
            <w:noWrap/>
            <w:hideMark/>
          </w:tcPr>
          <w:p w14:paraId="6F401772"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1.2</w:t>
            </w:r>
          </w:p>
        </w:tc>
        <w:tc>
          <w:tcPr>
            <w:tcW w:w="240" w:type="dxa"/>
            <w:tcBorders>
              <w:top w:val="nil"/>
              <w:left w:val="nil"/>
              <w:bottom w:val="nil"/>
              <w:right w:val="nil"/>
            </w:tcBorders>
            <w:shd w:val="clear" w:color="FFFFFF" w:fill="F9DFDF"/>
            <w:noWrap/>
            <w:hideMark/>
          </w:tcPr>
          <w:p w14:paraId="08D068FB"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2.8</w:t>
            </w:r>
          </w:p>
        </w:tc>
        <w:tc>
          <w:tcPr>
            <w:tcW w:w="240" w:type="dxa"/>
            <w:tcBorders>
              <w:top w:val="nil"/>
              <w:left w:val="nil"/>
              <w:bottom w:val="nil"/>
              <w:right w:val="nil"/>
            </w:tcBorders>
            <w:shd w:val="clear" w:color="FFFFFF" w:fill="FAE2E2"/>
            <w:noWrap/>
            <w:hideMark/>
          </w:tcPr>
          <w:p w14:paraId="3E5807E0"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2.5</w:t>
            </w:r>
          </w:p>
        </w:tc>
        <w:tc>
          <w:tcPr>
            <w:tcW w:w="240" w:type="dxa"/>
            <w:tcBorders>
              <w:top w:val="nil"/>
              <w:left w:val="nil"/>
              <w:bottom w:val="nil"/>
              <w:right w:val="nil"/>
            </w:tcBorders>
            <w:shd w:val="clear" w:color="000000" w:fill="FFFFE5"/>
            <w:noWrap/>
            <w:hideMark/>
          </w:tcPr>
          <w:p w14:paraId="5232FA09"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1.1</w:t>
            </w:r>
          </w:p>
        </w:tc>
        <w:tc>
          <w:tcPr>
            <w:tcW w:w="240" w:type="dxa"/>
            <w:tcBorders>
              <w:top w:val="nil"/>
              <w:left w:val="nil"/>
              <w:bottom w:val="nil"/>
              <w:right w:val="nil"/>
            </w:tcBorders>
            <w:shd w:val="clear" w:color="FFFFFF" w:fill="FFFFB7"/>
            <w:noWrap/>
            <w:hideMark/>
          </w:tcPr>
          <w:p w14:paraId="08AF070F"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3.2</w:t>
            </w:r>
          </w:p>
        </w:tc>
        <w:tc>
          <w:tcPr>
            <w:tcW w:w="240" w:type="dxa"/>
            <w:tcBorders>
              <w:top w:val="nil"/>
              <w:left w:val="nil"/>
              <w:bottom w:val="nil"/>
              <w:right w:val="nil"/>
            </w:tcBorders>
            <w:shd w:val="clear" w:color="000000" w:fill="FFFFDC"/>
            <w:noWrap/>
            <w:hideMark/>
          </w:tcPr>
          <w:p w14:paraId="3DAE917B"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1.5</w:t>
            </w:r>
          </w:p>
        </w:tc>
        <w:tc>
          <w:tcPr>
            <w:tcW w:w="240" w:type="dxa"/>
            <w:tcBorders>
              <w:top w:val="nil"/>
              <w:left w:val="nil"/>
              <w:bottom w:val="nil"/>
              <w:right w:val="nil"/>
            </w:tcBorders>
            <w:shd w:val="clear" w:color="000000" w:fill="F3F7FD"/>
            <w:noWrap/>
            <w:hideMark/>
          </w:tcPr>
          <w:p w14:paraId="6D0FFD03"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0.8</w:t>
            </w:r>
          </w:p>
        </w:tc>
        <w:tc>
          <w:tcPr>
            <w:tcW w:w="240" w:type="dxa"/>
            <w:tcBorders>
              <w:top w:val="nil"/>
              <w:left w:val="nil"/>
              <w:bottom w:val="nil"/>
              <w:right w:val="nil"/>
            </w:tcBorders>
            <w:shd w:val="clear" w:color="000000" w:fill="E4ECFA"/>
            <w:noWrap/>
            <w:hideMark/>
          </w:tcPr>
          <w:p w14:paraId="196A5A6C"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1.6</w:t>
            </w:r>
          </w:p>
        </w:tc>
        <w:tc>
          <w:tcPr>
            <w:tcW w:w="240" w:type="dxa"/>
            <w:tcBorders>
              <w:top w:val="nil"/>
              <w:left w:val="nil"/>
              <w:bottom w:val="nil"/>
              <w:right w:val="nil"/>
            </w:tcBorders>
            <w:shd w:val="clear" w:color="000000" w:fill="FEFFFF"/>
            <w:noWrap/>
            <w:hideMark/>
          </w:tcPr>
          <w:p w14:paraId="201B9E4E"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0.1</w:t>
            </w:r>
          </w:p>
        </w:tc>
        <w:tc>
          <w:tcPr>
            <w:tcW w:w="240" w:type="dxa"/>
            <w:tcBorders>
              <w:top w:val="nil"/>
              <w:left w:val="nil"/>
              <w:bottom w:val="nil"/>
              <w:right w:val="nil"/>
            </w:tcBorders>
            <w:shd w:val="clear" w:color="000000" w:fill="FFFFFF"/>
            <w:noWrap/>
            <w:hideMark/>
          </w:tcPr>
          <w:p w14:paraId="5E94CB3C"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0D459FC8" w14:textId="77777777" w:rsidR="00AB00FD" w:rsidRPr="00B82133" w:rsidRDefault="00AB00FD" w:rsidP="00C5305A">
            <w:pPr>
              <w:rPr>
                <w:rFonts w:ascii="Calibri" w:hAnsi="Calibri" w:cs="Calibri"/>
                <w:b/>
                <w:bCs/>
                <w:color w:val="000000"/>
                <w:sz w:val="16"/>
                <w:szCs w:val="16"/>
              </w:rPr>
            </w:pPr>
          </w:p>
        </w:tc>
      </w:tr>
      <w:tr w:rsidR="00AB00FD" w:rsidRPr="00B82133" w14:paraId="5E27B8D8"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41D9A084"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54EFBD85"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encoding memory recognition</w:t>
            </w:r>
          </w:p>
        </w:tc>
        <w:tc>
          <w:tcPr>
            <w:tcW w:w="240" w:type="dxa"/>
            <w:tcBorders>
              <w:top w:val="nil"/>
              <w:left w:val="nil"/>
              <w:bottom w:val="nil"/>
              <w:right w:val="nil"/>
            </w:tcBorders>
            <w:shd w:val="clear" w:color="FFFFFF" w:fill="F8DCDC"/>
            <w:noWrap/>
            <w:hideMark/>
          </w:tcPr>
          <w:p w14:paraId="0C4681CB"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3.0</w:t>
            </w:r>
          </w:p>
        </w:tc>
        <w:tc>
          <w:tcPr>
            <w:tcW w:w="240" w:type="dxa"/>
            <w:tcBorders>
              <w:top w:val="nil"/>
              <w:left w:val="nil"/>
              <w:bottom w:val="nil"/>
              <w:right w:val="nil"/>
            </w:tcBorders>
            <w:shd w:val="clear" w:color="000000" w:fill="FEF8F8"/>
            <w:noWrap/>
            <w:hideMark/>
          </w:tcPr>
          <w:p w14:paraId="07EE007F"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0.6</w:t>
            </w:r>
          </w:p>
        </w:tc>
        <w:tc>
          <w:tcPr>
            <w:tcW w:w="240" w:type="dxa"/>
            <w:tcBorders>
              <w:top w:val="nil"/>
              <w:left w:val="nil"/>
              <w:bottom w:val="nil"/>
              <w:right w:val="nil"/>
            </w:tcBorders>
            <w:shd w:val="clear" w:color="000000" w:fill="FCEEEE"/>
            <w:noWrap/>
            <w:hideMark/>
          </w:tcPr>
          <w:p w14:paraId="5095C102"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1.5</w:t>
            </w:r>
          </w:p>
        </w:tc>
        <w:tc>
          <w:tcPr>
            <w:tcW w:w="240" w:type="dxa"/>
            <w:tcBorders>
              <w:top w:val="nil"/>
              <w:left w:val="nil"/>
              <w:bottom w:val="nil"/>
              <w:right w:val="nil"/>
            </w:tcBorders>
            <w:shd w:val="clear" w:color="000000" w:fill="FFFFDF"/>
            <w:noWrap/>
            <w:hideMark/>
          </w:tcPr>
          <w:p w14:paraId="1C1A3E66"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1.4</w:t>
            </w:r>
          </w:p>
        </w:tc>
        <w:tc>
          <w:tcPr>
            <w:tcW w:w="240" w:type="dxa"/>
            <w:tcBorders>
              <w:top w:val="nil"/>
              <w:left w:val="nil"/>
              <w:bottom w:val="nil"/>
              <w:right w:val="nil"/>
            </w:tcBorders>
            <w:shd w:val="clear" w:color="FFFFFF" w:fill="FFFFCC"/>
            <w:noWrap/>
            <w:hideMark/>
          </w:tcPr>
          <w:p w14:paraId="35D88C46"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2.2</w:t>
            </w:r>
          </w:p>
        </w:tc>
        <w:tc>
          <w:tcPr>
            <w:tcW w:w="240" w:type="dxa"/>
            <w:tcBorders>
              <w:top w:val="nil"/>
              <w:left w:val="nil"/>
              <w:bottom w:val="nil"/>
              <w:right w:val="nil"/>
            </w:tcBorders>
            <w:shd w:val="clear" w:color="000000" w:fill="FFFFE4"/>
            <w:noWrap/>
            <w:hideMark/>
          </w:tcPr>
          <w:p w14:paraId="4F8A1C44"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1.2</w:t>
            </w:r>
          </w:p>
        </w:tc>
        <w:tc>
          <w:tcPr>
            <w:tcW w:w="240" w:type="dxa"/>
            <w:tcBorders>
              <w:top w:val="nil"/>
              <w:left w:val="nil"/>
              <w:bottom w:val="nil"/>
              <w:right w:val="nil"/>
            </w:tcBorders>
            <w:shd w:val="clear" w:color="FFFFFF" w:fill="CCDCF5"/>
            <w:noWrap/>
            <w:hideMark/>
          </w:tcPr>
          <w:p w14:paraId="006B3772"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3.0</w:t>
            </w:r>
          </w:p>
        </w:tc>
        <w:tc>
          <w:tcPr>
            <w:tcW w:w="240" w:type="dxa"/>
            <w:tcBorders>
              <w:top w:val="nil"/>
              <w:left w:val="nil"/>
              <w:bottom w:val="nil"/>
              <w:right w:val="nil"/>
            </w:tcBorders>
            <w:shd w:val="clear" w:color="000000" w:fill="F8FAFE"/>
            <w:noWrap/>
            <w:hideMark/>
          </w:tcPr>
          <w:p w14:paraId="2C3AC29E"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0.5</w:t>
            </w:r>
          </w:p>
        </w:tc>
        <w:tc>
          <w:tcPr>
            <w:tcW w:w="240" w:type="dxa"/>
            <w:tcBorders>
              <w:top w:val="nil"/>
              <w:left w:val="nil"/>
              <w:bottom w:val="nil"/>
              <w:right w:val="nil"/>
            </w:tcBorders>
            <w:shd w:val="clear" w:color="000000" w:fill="E7EEFB"/>
            <w:noWrap/>
            <w:hideMark/>
          </w:tcPr>
          <w:p w14:paraId="6548F5B3"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1.5</w:t>
            </w:r>
          </w:p>
        </w:tc>
        <w:tc>
          <w:tcPr>
            <w:tcW w:w="240" w:type="dxa"/>
            <w:tcBorders>
              <w:top w:val="nil"/>
              <w:left w:val="nil"/>
              <w:bottom w:val="nil"/>
              <w:right w:val="nil"/>
            </w:tcBorders>
            <w:shd w:val="clear" w:color="000000" w:fill="FFFFFF"/>
            <w:noWrap/>
            <w:hideMark/>
          </w:tcPr>
          <w:p w14:paraId="3B06B240"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0AF117B9" w14:textId="77777777" w:rsidR="00AB00FD" w:rsidRPr="00B82133" w:rsidRDefault="00AB00FD" w:rsidP="00C5305A">
            <w:pPr>
              <w:rPr>
                <w:rFonts w:ascii="Calibri" w:hAnsi="Calibri" w:cs="Calibri"/>
                <w:b/>
                <w:bCs/>
                <w:color w:val="000000"/>
                <w:sz w:val="16"/>
                <w:szCs w:val="16"/>
              </w:rPr>
            </w:pPr>
          </w:p>
        </w:tc>
      </w:tr>
      <w:tr w:rsidR="00AB00FD" w:rsidRPr="00B82133" w14:paraId="3B053C7E"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34EB2FDB"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3D97A1ED"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load task high</w:t>
            </w:r>
          </w:p>
        </w:tc>
        <w:tc>
          <w:tcPr>
            <w:tcW w:w="240" w:type="dxa"/>
            <w:tcBorders>
              <w:top w:val="nil"/>
              <w:left w:val="nil"/>
              <w:bottom w:val="nil"/>
              <w:right w:val="nil"/>
            </w:tcBorders>
            <w:shd w:val="clear" w:color="000000" w:fill="FFFDFD"/>
            <w:noWrap/>
            <w:hideMark/>
          </w:tcPr>
          <w:p w14:paraId="7D2BD1DE"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0.2</w:t>
            </w:r>
          </w:p>
        </w:tc>
        <w:tc>
          <w:tcPr>
            <w:tcW w:w="240" w:type="dxa"/>
            <w:tcBorders>
              <w:top w:val="nil"/>
              <w:left w:val="nil"/>
              <w:bottom w:val="nil"/>
              <w:right w:val="nil"/>
            </w:tcBorders>
            <w:shd w:val="clear" w:color="000000" w:fill="FDF1F1"/>
            <w:noWrap/>
            <w:hideMark/>
          </w:tcPr>
          <w:p w14:paraId="151F2A83"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1.2</w:t>
            </w:r>
          </w:p>
        </w:tc>
        <w:tc>
          <w:tcPr>
            <w:tcW w:w="240" w:type="dxa"/>
            <w:tcBorders>
              <w:top w:val="nil"/>
              <w:left w:val="nil"/>
              <w:bottom w:val="nil"/>
              <w:right w:val="nil"/>
            </w:tcBorders>
            <w:shd w:val="clear" w:color="000000" w:fill="FFFFFF"/>
            <w:noWrap/>
            <w:hideMark/>
          </w:tcPr>
          <w:p w14:paraId="67AE969D"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D9"/>
            <w:noWrap/>
            <w:hideMark/>
          </w:tcPr>
          <w:p w14:paraId="2FD4F9A0"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1.7</w:t>
            </w:r>
          </w:p>
        </w:tc>
        <w:tc>
          <w:tcPr>
            <w:tcW w:w="240" w:type="dxa"/>
            <w:tcBorders>
              <w:top w:val="nil"/>
              <w:left w:val="nil"/>
              <w:bottom w:val="nil"/>
              <w:right w:val="nil"/>
            </w:tcBorders>
            <w:shd w:val="clear" w:color="FFFFFF" w:fill="FFFFC6"/>
            <w:noWrap/>
            <w:hideMark/>
          </w:tcPr>
          <w:p w14:paraId="18793AE1"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2.5</w:t>
            </w:r>
          </w:p>
        </w:tc>
        <w:tc>
          <w:tcPr>
            <w:tcW w:w="240" w:type="dxa"/>
            <w:tcBorders>
              <w:top w:val="nil"/>
              <w:left w:val="nil"/>
              <w:bottom w:val="nil"/>
              <w:right w:val="nil"/>
            </w:tcBorders>
            <w:shd w:val="clear" w:color="000000" w:fill="FFFFE8"/>
            <w:noWrap/>
            <w:hideMark/>
          </w:tcPr>
          <w:p w14:paraId="7DD495B6"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1.0</w:t>
            </w:r>
          </w:p>
        </w:tc>
        <w:tc>
          <w:tcPr>
            <w:tcW w:w="240" w:type="dxa"/>
            <w:tcBorders>
              <w:top w:val="nil"/>
              <w:left w:val="nil"/>
              <w:bottom w:val="nil"/>
              <w:right w:val="nil"/>
            </w:tcBorders>
            <w:shd w:val="clear" w:color="FFFFFF" w:fill="D5E2F7"/>
            <w:noWrap/>
            <w:hideMark/>
          </w:tcPr>
          <w:p w14:paraId="5F806E5C"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2.5</w:t>
            </w:r>
          </w:p>
        </w:tc>
        <w:tc>
          <w:tcPr>
            <w:tcW w:w="240" w:type="dxa"/>
            <w:tcBorders>
              <w:top w:val="nil"/>
              <w:left w:val="nil"/>
              <w:bottom w:val="nil"/>
              <w:right w:val="nil"/>
            </w:tcBorders>
            <w:shd w:val="clear" w:color="FFFFFF" w:fill="CADBF5"/>
            <w:noWrap/>
            <w:hideMark/>
          </w:tcPr>
          <w:p w14:paraId="5D16BA61"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3.1</w:t>
            </w:r>
          </w:p>
        </w:tc>
        <w:tc>
          <w:tcPr>
            <w:tcW w:w="240" w:type="dxa"/>
            <w:tcBorders>
              <w:top w:val="nil"/>
              <w:left w:val="nil"/>
              <w:bottom w:val="nil"/>
              <w:right w:val="nil"/>
            </w:tcBorders>
            <w:shd w:val="clear" w:color="000000" w:fill="EDF2FC"/>
            <w:noWrap/>
            <w:hideMark/>
          </w:tcPr>
          <w:p w14:paraId="4BF8F7D9"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1.1</w:t>
            </w:r>
          </w:p>
        </w:tc>
        <w:tc>
          <w:tcPr>
            <w:tcW w:w="240" w:type="dxa"/>
            <w:tcBorders>
              <w:top w:val="nil"/>
              <w:left w:val="nil"/>
              <w:bottom w:val="nil"/>
              <w:right w:val="nil"/>
            </w:tcBorders>
            <w:shd w:val="clear" w:color="000000" w:fill="FFFFFF"/>
            <w:noWrap/>
            <w:hideMark/>
          </w:tcPr>
          <w:p w14:paraId="29492D27"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77560B87" w14:textId="77777777" w:rsidR="00AB00FD" w:rsidRPr="00B82133" w:rsidRDefault="00AB00FD" w:rsidP="00C5305A">
            <w:pPr>
              <w:rPr>
                <w:rFonts w:ascii="Calibri" w:hAnsi="Calibri" w:cs="Calibri"/>
                <w:b/>
                <w:bCs/>
                <w:color w:val="000000"/>
                <w:sz w:val="16"/>
                <w:szCs w:val="16"/>
              </w:rPr>
            </w:pPr>
          </w:p>
        </w:tc>
      </w:tr>
      <w:tr w:rsidR="00AB00FD" w:rsidRPr="00B82133" w14:paraId="534A04D0"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52EE90C1"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253413EE"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language hemisphere linguistic</w:t>
            </w:r>
          </w:p>
        </w:tc>
        <w:tc>
          <w:tcPr>
            <w:tcW w:w="240" w:type="dxa"/>
            <w:tcBorders>
              <w:top w:val="nil"/>
              <w:left w:val="nil"/>
              <w:bottom w:val="nil"/>
              <w:right w:val="nil"/>
            </w:tcBorders>
            <w:shd w:val="clear" w:color="FFFFFF" w:fill="F9DEDE"/>
            <w:noWrap/>
            <w:hideMark/>
          </w:tcPr>
          <w:p w14:paraId="59ED66CE"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2.8</w:t>
            </w:r>
          </w:p>
        </w:tc>
        <w:tc>
          <w:tcPr>
            <w:tcW w:w="240" w:type="dxa"/>
            <w:tcBorders>
              <w:top w:val="nil"/>
              <w:left w:val="nil"/>
              <w:bottom w:val="nil"/>
              <w:right w:val="nil"/>
            </w:tcBorders>
            <w:shd w:val="clear" w:color="000000" w:fill="FEF8F8"/>
            <w:noWrap/>
            <w:hideMark/>
          </w:tcPr>
          <w:p w14:paraId="038DC268"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0.6</w:t>
            </w:r>
          </w:p>
        </w:tc>
        <w:tc>
          <w:tcPr>
            <w:tcW w:w="240" w:type="dxa"/>
            <w:tcBorders>
              <w:top w:val="nil"/>
              <w:left w:val="nil"/>
              <w:bottom w:val="nil"/>
              <w:right w:val="nil"/>
            </w:tcBorders>
            <w:shd w:val="clear" w:color="FFFFFF" w:fill="FAE7E7"/>
            <w:noWrap/>
            <w:hideMark/>
          </w:tcPr>
          <w:p w14:paraId="7067D3E3"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2.1</w:t>
            </w:r>
          </w:p>
        </w:tc>
        <w:tc>
          <w:tcPr>
            <w:tcW w:w="240" w:type="dxa"/>
            <w:tcBorders>
              <w:top w:val="nil"/>
              <w:left w:val="nil"/>
              <w:bottom w:val="nil"/>
              <w:right w:val="nil"/>
            </w:tcBorders>
            <w:shd w:val="clear" w:color="000000" w:fill="FFFFF2"/>
            <w:noWrap/>
            <w:hideMark/>
          </w:tcPr>
          <w:p w14:paraId="5A38AFF0"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0.6</w:t>
            </w:r>
          </w:p>
        </w:tc>
        <w:tc>
          <w:tcPr>
            <w:tcW w:w="240" w:type="dxa"/>
            <w:tcBorders>
              <w:top w:val="nil"/>
              <w:left w:val="nil"/>
              <w:bottom w:val="nil"/>
              <w:right w:val="nil"/>
            </w:tcBorders>
            <w:shd w:val="clear" w:color="000000" w:fill="FFFFFF"/>
            <w:noWrap/>
            <w:hideMark/>
          </w:tcPr>
          <w:p w14:paraId="4BC2696C"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FFFFFF" w:fill="FFFFD0"/>
            <w:noWrap/>
            <w:hideMark/>
          </w:tcPr>
          <w:p w14:paraId="7C5328E6"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2.1</w:t>
            </w:r>
          </w:p>
        </w:tc>
        <w:tc>
          <w:tcPr>
            <w:tcW w:w="240" w:type="dxa"/>
            <w:tcBorders>
              <w:top w:val="nil"/>
              <w:left w:val="nil"/>
              <w:bottom w:val="nil"/>
              <w:right w:val="nil"/>
            </w:tcBorders>
            <w:shd w:val="clear" w:color="FFFFFF" w:fill="AAC5EE"/>
            <w:noWrap/>
            <w:hideMark/>
          </w:tcPr>
          <w:p w14:paraId="1D550980"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5.0</w:t>
            </w:r>
          </w:p>
        </w:tc>
        <w:tc>
          <w:tcPr>
            <w:tcW w:w="240" w:type="dxa"/>
            <w:tcBorders>
              <w:top w:val="nil"/>
              <w:left w:val="nil"/>
              <w:bottom w:val="nil"/>
              <w:right w:val="nil"/>
            </w:tcBorders>
            <w:shd w:val="clear" w:color="000000" w:fill="E9F0FB"/>
            <w:noWrap/>
            <w:hideMark/>
          </w:tcPr>
          <w:p w14:paraId="625A3669"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1.3</w:t>
            </w:r>
          </w:p>
        </w:tc>
        <w:tc>
          <w:tcPr>
            <w:tcW w:w="240" w:type="dxa"/>
            <w:tcBorders>
              <w:top w:val="nil"/>
              <w:left w:val="nil"/>
              <w:bottom w:val="nil"/>
              <w:right w:val="nil"/>
            </w:tcBorders>
            <w:shd w:val="clear" w:color="FFFFFF" w:fill="ABC5EF"/>
            <w:noWrap/>
            <w:hideMark/>
          </w:tcPr>
          <w:p w14:paraId="39E63BDA"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5.0</w:t>
            </w:r>
          </w:p>
        </w:tc>
        <w:tc>
          <w:tcPr>
            <w:tcW w:w="240" w:type="dxa"/>
            <w:tcBorders>
              <w:top w:val="nil"/>
              <w:left w:val="nil"/>
              <w:bottom w:val="nil"/>
              <w:right w:val="nil"/>
            </w:tcBorders>
            <w:shd w:val="clear" w:color="000000" w:fill="F8FBF7"/>
            <w:noWrap/>
            <w:hideMark/>
          </w:tcPr>
          <w:p w14:paraId="5092EEA4"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0.3</w:t>
            </w:r>
          </w:p>
        </w:tc>
        <w:tc>
          <w:tcPr>
            <w:tcW w:w="320" w:type="dxa"/>
            <w:vMerge/>
            <w:tcBorders>
              <w:top w:val="nil"/>
              <w:left w:val="single" w:sz="4" w:space="0" w:color="000000"/>
              <w:bottom w:val="single" w:sz="4" w:space="0" w:color="000000"/>
              <w:right w:val="single" w:sz="4" w:space="0" w:color="000000"/>
            </w:tcBorders>
            <w:hideMark/>
          </w:tcPr>
          <w:p w14:paraId="2FD9D841" w14:textId="77777777" w:rsidR="00AB00FD" w:rsidRPr="00B82133" w:rsidRDefault="00AB00FD" w:rsidP="00C5305A">
            <w:pPr>
              <w:rPr>
                <w:rFonts w:ascii="Calibri" w:hAnsi="Calibri" w:cs="Calibri"/>
                <w:b/>
                <w:bCs/>
                <w:color w:val="000000"/>
                <w:sz w:val="16"/>
                <w:szCs w:val="16"/>
              </w:rPr>
            </w:pPr>
          </w:p>
        </w:tc>
      </w:tr>
      <w:tr w:rsidR="00AB00FD" w:rsidRPr="00B82133" w14:paraId="028EB5BA"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59A7792D"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08E0967B"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wm memory working</w:t>
            </w:r>
          </w:p>
        </w:tc>
        <w:tc>
          <w:tcPr>
            <w:tcW w:w="240" w:type="dxa"/>
            <w:tcBorders>
              <w:top w:val="nil"/>
              <w:left w:val="nil"/>
              <w:bottom w:val="nil"/>
              <w:right w:val="nil"/>
            </w:tcBorders>
            <w:shd w:val="clear" w:color="000000" w:fill="FFFFFF"/>
            <w:noWrap/>
            <w:hideMark/>
          </w:tcPr>
          <w:p w14:paraId="2AF9AC13"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0.1</w:t>
            </w:r>
          </w:p>
        </w:tc>
        <w:tc>
          <w:tcPr>
            <w:tcW w:w="240" w:type="dxa"/>
            <w:tcBorders>
              <w:top w:val="nil"/>
              <w:left w:val="nil"/>
              <w:bottom w:val="nil"/>
              <w:right w:val="nil"/>
            </w:tcBorders>
            <w:shd w:val="clear" w:color="FFFFFF" w:fill="FBE8E8"/>
            <w:noWrap/>
            <w:hideMark/>
          </w:tcPr>
          <w:p w14:paraId="474B2201"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2.0</w:t>
            </w:r>
          </w:p>
        </w:tc>
        <w:tc>
          <w:tcPr>
            <w:tcW w:w="240" w:type="dxa"/>
            <w:tcBorders>
              <w:top w:val="nil"/>
              <w:left w:val="nil"/>
              <w:bottom w:val="nil"/>
              <w:right w:val="nil"/>
            </w:tcBorders>
            <w:shd w:val="clear" w:color="000000" w:fill="FFFFFF"/>
            <w:noWrap/>
            <w:hideMark/>
          </w:tcPr>
          <w:p w14:paraId="286456AF"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DC"/>
            <w:noWrap/>
            <w:hideMark/>
          </w:tcPr>
          <w:p w14:paraId="2C5E34A4"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1.6</w:t>
            </w:r>
          </w:p>
        </w:tc>
        <w:tc>
          <w:tcPr>
            <w:tcW w:w="240" w:type="dxa"/>
            <w:tcBorders>
              <w:top w:val="nil"/>
              <w:left w:val="nil"/>
              <w:bottom w:val="nil"/>
              <w:right w:val="nil"/>
            </w:tcBorders>
            <w:shd w:val="clear" w:color="000000" w:fill="FFFFE8"/>
            <w:noWrap/>
            <w:hideMark/>
          </w:tcPr>
          <w:p w14:paraId="351652D7"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1.0</w:t>
            </w:r>
          </w:p>
        </w:tc>
        <w:tc>
          <w:tcPr>
            <w:tcW w:w="240" w:type="dxa"/>
            <w:tcBorders>
              <w:top w:val="nil"/>
              <w:left w:val="nil"/>
              <w:bottom w:val="nil"/>
              <w:right w:val="nil"/>
            </w:tcBorders>
            <w:shd w:val="clear" w:color="FFFFFF" w:fill="FFFFB8"/>
            <w:noWrap/>
            <w:hideMark/>
          </w:tcPr>
          <w:p w14:paraId="3474E516"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3.1</w:t>
            </w:r>
          </w:p>
        </w:tc>
        <w:tc>
          <w:tcPr>
            <w:tcW w:w="240" w:type="dxa"/>
            <w:tcBorders>
              <w:top w:val="nil"/>
              <w:left w:val="nil"/>
              <w:bottom w:val="nil"/>
              <w:right w:val="nil"/>
            </w:tcBorders>
            <w:shd w:val="clear" w:color="FFFFFF" w:fill="C6D8F4"/>
            <w:noWrap/>
            <w:hideMark/>
          </w:tcPr>
          <w:p w14:paraId="038554D0"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3.4</w:t>
            </w:r>
          </w:p>
        </w:tc>
        <w:tc>
          <w:tcPr>
            <w:tcW w:w="240" w:type="dxa"/>
            <w:tcBorders>
              <w:top w:val="nil"/>
              <w:left w:val="nil"/>
              <w:bottom w:val="nil"/>
              <w:right w:val="nil"/>
            </w:tcBorders>
            <w:shd w:val="clear" w:color="FFFFFF" w:fill="97B7EB"/>
            <w:noWrap/>
            <w:hideMark/>
          </w:tcPr>
          <w:p w14:paraId="2D135E8B"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6.2</w:t>
            </w:r>
          </w:p>
        </w:tc>
        <w:tc>
          <w:tcPr>
            <w:tcW w:w="240" w:type="dxa"/>
            <w:tcBorders>
              <w:top w:val="nil"/>
              <w:left w:val="nil"/>
              <w:bottom w:val="nil"/>
              <w:right w:val="nil"/>
            </w:tcBorders>
            <w:shd w:val="clear" w:color="000000" w:fill="FAFCFE"/>
            <w:noWrap/>
            <w:hideMark/>
          </w:tcPr>
          <w:p w14:paraId="5B1ED010"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0.3</w:t>
            </w:r>
          </w:p>
        </w:tc>
        <w:tc>
          <w:tcPr>
            <w:tcW w:w="240" w:type="dxa"/>
            <w:tcBorders>
              <w:top w:val="nil"/>
              <w:left w:val="nil"/>
              <w:bottom w:val="nil"/>
              <w:right w:val="nil"/>
            </w:tcBorders>
            <w:shd w:val="clear" w:color="000000" w:fill="F9FCF8"/>
            <w:noWrap/>
            <w:hideMark/>
          </w:tcPr>
          <w:p w14:paraId="4820E049"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0.2</w:t>
            </w:r>
          </w:p>
        </w:tc>
        <w:tc>
          <w:tcPr>
            <w:tcW w:w="320" w:type="dxa"/>
            <w:vMerge/>
            <w:tcBorders>
              <w:top w:val="nil"/>
              <w:left w:val="single" w:sz="4" w:space="0" w:color="000000"/>
              <w:bottom w:val="single" w:sz="4" w:space="0" w:color="000000"/>
              <w:right w:val="single" w:sz="4" w:space="0" w:color="000000"/>
            </w:tcBorders>
            <w:hideMark/>
          </w:tcPr>
          <w:p w14:paraId="30492EA1" w14:textId="77777777" w:rsidR="00AB00FD" w:rsidRPr="00B82133" w:rsidRDefault="00AB00FD" w:rsidP="00C5305A">
            <w:pPr>
              <w:rPr>
                <w:rFonts w:ascii="Calibri" w:hAnsi="Calibri" w:cs="Calibri"/>
                <w:b/>
                <w:bCs/>
                <w:color w:val="000000"/>
                <w:sz w:val="16"/>
                <w:szCs w:val="16"/>
              </w:rPr>
            </w:pPr>
          </w:p>
        </w:tc>
      </w:tr>
      <w:tr w:rsidR="00AB00FD" w:rsidRPr="00B82133" w14:paraId="60101498"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37DE4EE0"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6684CAF4"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conflict response monitoring</w:t>
            </w:r>
          </w:p>
        </w:tc>
        <w:tc>
          <w:tcPr>
            <w:tcW w:w="240" w:type="dxa"/>
            <w:tcBorders>
              <w:top w:val="nil"/>
              <w:left w:val="nil"/>
              <w:bottom w:val="nil"/>
              <w:right w:val="nil"/>
            </w:tcBorders>
            <w:shd w:val="clear" w:color="000000" w:fill="FFFFFF"/>
            <w:noWrap/>
            <w:hideMark/>
          </w:tcPr>
          <w:p w14:paraId="0F6AF2D9"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14F31A25"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CF0F0"/>
            <w:noWrap/>
            <w:hideMark/>
          </w:tcPr>
          <w:p w14:paraId="4D3EB078"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1.3</w:t>
            </w:r>
          </w:p>
        </w:tc>
        <w:tc>
          <w:tcPr>
            <w:tcW w:w="240" w:type="dxa"/>
            <w:tcBorders>
              <w:top w:val="nil"/>
              <w:left w:val="nil"/>
              <w:bottom w:val="nil"/>
              <w:right w:val="nil"/>
            </w:tcBorders>
            <w:shd w:val="clear" w:color="FFFFFF" w:fill="FFFFC4"/>
            <w:noWrap/>
            <w:hideMark/>
          </w:tcPr>
          <w:p w14:paraId="7904B9D1"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2.6</w:t>
            </w:r>
          </w:p>
        </w:tc>
        <w:tc>
          <w:tcPr>
            <w:tcW w:w="240" w:type="dxa"/>
            <w:tcBorders>
              <w:top w:val="nil"/>
              <w:left w:val="nil"/>
              <w:bottom w:val="nil"/>
              <w:right w:val="nil"/>
            </w:tcBorders>
            <w:shd w:val="clear" w:color="FFFFFF" w:fill="FFFF98"/>
            <w:noWrap/>
            <w:hideMark/>
          </w:tcPr>
          <w:p w14:paraId="4559790B"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4.5</w:t>
            </w:r>
          </w:p>
        </w:tc>
        <w:tc>
          <w:tcPr>
            <w:tcW w:w="240" w:type="dxa"/>
            <w:tcBorders>
              <w:top w:val="nil"/>
              <w:left w:val="nil"/>
              <w:bottom w:val="nil"/>
              <w:right w:val="nil"/>
            </w:tcBorders>
            <w:shd w:val="clear" w:color="FFFFFF" w:fill="FFFFA4"/>
            <w:noWrap/>
            <w:hideMark/>
          </w:tcPr>
          <w:p w14:paraId="1485670D"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4.0</w:t>
            </w:r>
          </w:p>
        </w:tc>
        <w:tc>
          <w:tcPr>
            <w:tcW w:w="240" w:type="dxa"/>
            <w:tcBorders>
              <w:top w:val="nil"/>
              <w:left w:val="nil"/>
              <w:bottom w:val="nil"/>
              <w:right w:val="nil"/>
            </w:tcBorders>
            <w:shd w:val="clear" w:color="000000" w:fill="F2F6FD"/>
            <w:noWrap/>
            <w:hideMark/>
          </w:tcPr>
          <w:p w14:paraId="5CCF1F35"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0.8</w:t>
            </w:r>
          </w:p>
        </w:tc>
        <w:tc>
          <w:tcPr>
            <w:tcW w:w="240" w:type="dxa"/>
            <w:tcBorders>
              <w:top w:val="nil"/>
              <w:left w:val="nil"/>
              <w:bottom w:val="nil"/>
              <w:right w:val="nil"/>
            </w:tcBorders>
            <w:shd w:val="clear" w:color="000000" w:fill="E6EEFA"/>
            <w:noWrap/>
            <w:hideMark/>
          </w:tcPr>
          <w:p w14:paraId="10ED2B05"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1.5</w:t>
            </w:r>
          </w:p>
        </w:tc>
        <w:tc>
          <w:tcPr>
            <w:tcW w:w="240" w:type="dxa"/>
            <w:tcBorders>
              <w:top w:val="nil"/>
              <w:left w:val="nil"/>
              <w:bottom w:val="nil"/>
              <w:right w:val="nil"/>
            </w:tcBorders>
            <w:shd w:val="clear" w:color="FFFFFF" w:fill="D8E4F8"/>
            <w:noWrap/>
            <w:hideMark/>
          </w:tcPr>
          <w:p w14:paraId="75980E78"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2.3</w:t>
            </w:r>
          </w:p>
        </w:tc>
        <w:tc>
          <w:tcPr>
            <w:tcW w:w="240" w:type="dxa"/>
            <w:tcBorders>
              <w:top w:val="nil"/>
              <w:left w:val="nil"/>
              <w:bottom w:val="nil"/>
              <w:right w:val="nil"/>
            </w:tcBorders>
            <w:shd w:val="clear" w:color="000000" w:fill="FFFFFF"/>
            <w:noWrap/>
            <w:hideMark/>
          </w:tcPr>
          <w:p w14:paraId="656FFF83"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14AA306A" w14:textId="77777777" w:rsidR="00AB00FD" w:rsidRPr="00B82133" w:rsidRDefault="00AB00FD" w:rsidP="00C5305A">
            <w:pPr>
              <w:rPr>
                <w:rFonts w:ascii="Calibri" w:hAnsi="Calibri" w:cs="Calibri"/>
                <w:b/>
                <w:bCs/>
                <w:color w:val="000000"/>
                <w:sz w:val="16"/>
                <w:szCs w:val="16"/>
              </w:rPr>
            </w:pPr>
          </w:p>
        </w:tc>
      </w:tr>
      <w:tr w:rsidR="00AB00FD" w:rsidRPr="00B82133" w14:paraId="4CE623F9"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63F2ED00"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797AF469"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stimulus response type</w:t>
            </w:r>
          </w:p>
        </w:tc>
        <w:tc>
          <w:tcPr>
            <w:tcW w:w="240" w:type="dxa"/>
            <w:tcBorders>
              <w:top w:val="nil"/>
              <w:left w:val="nil"/>
              <w:bottom w:val="nil"/>
              <w:right w:val="nil"/>
            </w:tcBorders>
            <w:shd w:val="clear" w:color="000000" w:fill="FFFFFF"/>
            <w:noWrap/>
            <w:hideMark/>
          </w:tcPr>
          <w:p w14:paraId="7CFF510F"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0.0</w:t>
            </w:r>
          </w:p>
        </w:tc>
        <w:tc>
          <w:tcPr>
            <w:tcW w:w="240" w:type="dxa"/>
            <w:tcBorders>
              <w:top w:val="nil"/>
              <w:left w:val="nil"/>
              <w:bottom w:val="nil"/>
              <w:right w:val="nil"/>
            </w:tcBorders>
            <w:shd w:val="clear" w:color="000000" w:fill="FFFFFF"/>
            <w:noWrap/>
            <w:hideMark/>
          </w:tcPr>
          <w:p w14:paraId="69D5A276"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FFFFFF" w:fill="F9DDDD"/>
            <w:noWrap/>
            <w:hideMark/>
          </w:tcPr>
          <w:p w14:paraId="43C66601"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2.9</w:t>
            </w:r>
          </w:p>
        </w:tc>
        <w:tc>
          <w:tcPr>
            <w:tcW w:w="240" w:type="dxa"/>
            <w:tcBorders>
              <w:top w:val="nil"/>
              <w:left w:val="nil"/>
              <w:bottom w:val="nil"/>
              <w:right w:val="nil"/>
            </w:tcBorders>
            <w:shd w:val="clear" w:color="FFFFFF" w:fill="FFFFBF"/>
            <w:noWrap/>
            <w:hideMark/>
          </w:tcPr>
          <w:p w14:paraId="2D4405BD"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2.8</w:t>
            </w:r>
          </w:p>
        </w:tc>
        <w:tc>
          <w:tcPr>
            <w:tcW w:w="240" w:type="dxa"/>
            <w:tcBorders>
              <w:top w:val="nil"/>
              <w:left w:val="nil"/>
              <w:bottom w:val="nil"/>
              <w:right w:val="nil"/>
            </w:tcBorders>
            <w:shd w:val="clear" w:color="000000" w:fill="FFFFEB"/>
            <w:noWrap/>
            <w:hideMark/>
          </w:tcPr>
          <w:p w14:paraId="259CE12E"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0.9</w:t>
            </w:r>
          </w:p>
        </w:tc>
        <w:tc>
          <w:tcPr>
            <w:tcW w:w="240" w:type="dxa"/>
            <w:tcBorders>
              <w:top w:val="nil"/>
              <w:left w:val="nil"/>
              <w:bottom w:val="nil"/>
              <w:right w:val="nil"/>
            </w:tcBorders>
            <w:shd w:val="clear" w:color="FFFFFF" w:fill="FFFFAE"/>
            <w:noWrap/>
            <w:hideMark/>
          </w:tcPr>
          <w:p w14:paraId="0E775A0F"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3.6</w:t>
            </w:r>
          </w:p>
        </w:tc>
        <w:tc>
          <w:tcPr>
            <w:tcW w:w="240" w:type="dxa"/>
            <w:tcBorders>
              <w:top w:val="nil"/>
              <w:left w:val="nil"/>
              <w:bottom w:val="nil"/>
              <w:right w:val="nil"/>
            </w:tcBorders>
            <w:shd w:val="clear" w:color="FFFFFF" w:fill="DDE8F9"/>
            <w:noWrap/>
            <w:hideMark/>
          </w:tcPr>
          <w:p w14:paraId="13C6BBB5"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2.0</w:t>
            </w:r>
          </w:p>
        </w:tc>
        <w:tc>
          <w:tcPr>
            <w:tcW w:w="240" w:type="dxa"/>
            <w:tcBorders>
              <w:top w:val="nil"/>
              <w:left w:val="nil"/>
              <w:bottom w:val="nil"/>
              <w:right w:val="nil"/>
            </w:tcBorders>
            <w:shd w:val="clear" w:color="FFFFFF" w:fill="CEDDF6"/>
            <w:noWrap/>
            <w:hideMark/>
          </w:tcPr>
          <w:p w14:paraId="4A1BC274"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2.9</w:t>
            </w:r>
          </w:p>
        </w:tc>
        <w:tc>
          <w:tcPr>
            <w:tcW w:w="240" w:type="dxa"/>
            <w:tcBorders>
              <w:top w:val="nil"/>
              <w:left w:val="nil"/>
              <w:bottom w:val="nil"/>
              <w:right w:val="nil"/>
            </w:tcBorders>
            <w:shd w:val="clear" w:color="000000" w:fill="DEE9F9"/>
            <w:noWrap/>
            <w:hideMark/>
          </w:tcPr>
          <w:p w14:paraId="25FFC2B8"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1.9</w:t>
            </w:r>
          </w:p>
        </w:tc>
        <w:tc>
          <w:tcPr>
            <w:tcW w:w="240" w:type="dxa"/>
            <w:tcBorders>
              <w:top w:val="nil"/>
              <w:left w:val="nil"/>
              <w:bottom w:val="nil"/>
              <w:right w:val="nil"/>
            </w:tcBorders>
            <w:shd w:val="clear" w:color="000000" w:fill="FFFFFF"/>
            <w:noWrap/>
            <w:hideMark/>
          </w:tcPr>
          <w:p w14:paraId="5FDDD9DE"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0.0</w:t>
            </w:r>
          </w:p>
        </w:tc>
        <w:tc>
          <w:tcPr>
            <w:tcW w:w="320" w:type="dxa"/>
            <w:vMerge/>
            <w:tcBorders>
              <w:top w:val="nil"/>
              <w:left w:val="single" w:sz="4" w:space="0" w:color="000000"/>
              <w:bottom w:val="single" w:sz="4" w:space="0" w:color="000000"/>
              <w:right w:val="single" w:sz="4" w:space="0" w:color="000000"/>
            </w:tcBorders>
            <w:hideMark/>
          </w:tcPr>
          <w:p w14:paraId="5CFC0F5C" w14:textId="77777777" w:rsidR="00AB00FD" w:rsidRPr="00B82133" w:rsidRDefault="00AB00FD" w:rsidP="00C5305A">
            <w:pPr>
              <w:rPr>
                <w:rFonts w:ascii="Calibri" w:hAnsi="Calibri" w:cs="Calibri"/>
                <w:b/>
                <w:bCs/>
                <w:color w:val="000000"/>
                <w:sz w:val="16"/>
                <w:szCs w:val="16"/>
              </w:rPr>
            </w:pPr>
          </w:p>
        </w:tc>
      </w:tr>
      <w:tr w:rsidR="00AB00FD" w:rsidRPr="00B82133" w14:paraId="26ECE2E0"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33FEE259"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543E3078"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uncertainty ambiguous ambiguity</w:t>
            </w:r>
          </w:p>
        </w:tc>
        <w:tc>
          <w:tcPr>
            <w:tcW w:w="240" w:type="dxa"/>
            <w:tcBorders>
              <w:top w:val="nil"/>
              <w:left w:val="nil"/>
              <w:bottom w:val="nil"/>
              <w:right w:val="nil"/>
            </w:tcBorders>
            <w:shd w:val="clear" w:color="000000" w:fill="FCECEC"/>
            <w:noWrap/>
            <w:hideMark/>
          </w:tcPr>
          <w:p w14:paraId="70D65803"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1.6</w:t>
            </w:r>
          </w:p>
        </w:tc>
        <w:tc>
          <w:tcPr>
            <w:tcW w:w="240" w:type="dxa"/>
            <w:tcBorders>
              <w:top w:val="nil"/>
              <w:left w:val="nil"/>
              <w:bottom w:val="nil"/>
              <w:right w:val="nil"/>
            </w:tcBorders>
            <w:shd w:val="clear" w:color="000000" w:fill="FFFFFF"/>
            <w:noWrap/>
            <w:hideMark/>
          </w:tcPr>
          <w:p w14:paraId="69FB64EC"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CFC"/>
            <w:noWrap/>
            <w:hideMark/>
          </w:tcPr>
          <w:p w14:paraId="6C5B990F"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0.3</w:t>
            </w:r>
          </w:p>
        </w:tc>
        <w:tc>
          <w:tcPr>
            <w:tcW w:w="240" w:type="dxa"/>
            <w:tcBorders>
              <w:top w:val="nil"/>
              <w:left w:val="nil"/>
              <w:bottom w:val="nil"/>
              <w:right w:val="nil"/>
            </w:tcBorders>
            <w:shd w:val="clear" w:color="FFFFFF" w:fill="FFFFA8"/>
            <w:noWrap/>
            <w:hideMark/>
          </w:tcPr>
          <w:p w14:paraId="110BC0CC"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3.8</w:t>
            </w:r>
          </w:p>
        </w:tc>
        <w:tc>
          <w:tcPr>
            <w:tcW w:w="240" w:type="dxa"/>
            <w:tcBorders>
              <w:top w:val="nil"/>
              <w:left w:val="nil"/>
              <w:bottom w:val="nil"/>
              <w:right w:val="nil"/>
            </w:tcBorders>
            <w:shd w:val="clear" w:color="FFFFFF" w:fill="FFFFC4"/>
            <w:noWrap/>
            <w:hideMark/>
          </w:tcPr>
          <w:p w14:paraId="0AF01EC4"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2.6</w:t>
            </w:r>
          </w:p>
        </w:tc>
        <w:tc>
          <w:tcPr>
            <w:tcW w:w="240" w:type="dxa"/>
            <w:tcBorders>
              <w:top w:val="nil"/>
              <w:left w:val="nil"/>
              <w:bottom w:val="nil"/>
              <w:right w:val="nil"/>
            </w:tcBorders>
            <w:shd w:val="clear" w:color="FFFFFF" w:fill="FFFF9F"/>
            <w:noWrap/>
            <w:hideMark/>
          </w:tcPr>
          <w:p w14:paraId="38D8F1B6"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4.2</w:t>
            </w:r>
          </w:p>
        </w:tc>
        <w:tc>
          <w:tcPr>
            <w:tcW w:w="240" w:type="dxa"/>
            <w:tcBorders>
              <w:top w:val="nil"/>
              <w:left w:val="nil"/>
              <w:bottom w:val="nil"/>
              <w:right w:val="nil"/>
            </w:tcBorders>
            <w:shd w:val="clear" w:color="FFFFFF" w:fill="D6E3F7"/>
            <w:noWrap/>
            <w:hideMark/>
          </w:tcPr>
          <w:p w14:paraId="75BDA8E8"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2.4</w:t>
            </w:r>
          </w:p>
        </w:tc>
        <w:tc>
          <w:tcPr>
            <w:tcW w:w="240" w:type="dxa"/>
            <w:tcBorders>
              <w:top w:val="nil"/>
              <w:left w:val="nil"/>
              <w:bottom w:val="nil"/>
              <w:right w:val="nil"/>
            </w:tcBorders>
            <w:shd w:val="clear" w:color="000000" w:fill="FFFFFF"/>
            <w:noWrap/>
            <w:hideMark/>
          </w:tcPr>
          <w:p w14:paraId="0805CBAA"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E8EFFB"/>
            <w:noWrap/>
            <w:hideMark/>
          </w:tcPr>
          <w:p w14:paraId="6162E424"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1.4</w:t>
            </w:r>
          </w:p>
        </w:tc>
        <w:tc>
          <w:tcPr>
            <w:tcW w:w="240" w:type="dxa"/>
            <w:tcBorders>
              <w:top w:val="nil"/>
              <w:left w:val="nil"/>
              <w:bottom w:val="nil"/>
              <w:right w:val="nil"/>
            </w:tcBorders>
            <w:shd w:val="clear" w:color="000000" w:fill="F3F8F1"/>
            <w:noWrap/>
            <w:hideMark/>
          </w:tcPr>
          <w:p w14:paraId="29D71970"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0.5</w:t>
            </w:r>
          </w:p>
        </w:tc>
        <w:tc>
          <w:tcPr>
            <w:tcW w:w="320" w:type="dxa"/>
            <w:vMerge/>
            <w:tcBorders>
              <w:top w:val="nil"/>
              <w:left w:val="single" w:sz="4" w:space="0" w:color="000000"/>
              <w:bottom w:val="single" w:sz="4" w:space="0" w:color="000000"/>
              <w:right w:val="single" w:sz="4" w:space="0" w:color="000000"/>
            </w:tcBorders>
            <w:hideMark/>
          </w:tcPr>
          <w:p w14:paraId="3BF7A7CB" w14:textId="77777777" w:rsidR="00AB00FD" w:rsidRPr="00B82133" w:rsidRDefault="00AB00FD" w:rsidP="00C5305A">
            <w:pPr>
              <w:rPr>
                <w:rFonts w:ascii="Calibri" w:hAnsi="Calibri" w:cs="Calibri"/>
                <w:b/>
                <w:bCs/>
                <w:color w:val="000000"/>
                <w:sz w:val="16"/>
                <w:szCs w:val="16"/>
              </w:rPr>
            </w:pPr>
          </w:p>
        </w:tc>
      </w:tr>
      <w:tr w:rsidR="00AB00FD" w:rsidRPr="00B82133" w14:paraId="3CACC94D"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68C873D4"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6D107EA7"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pairs associative associations</w:t>
            </w:r>
          </w:p>
        </w:tc>
        <w:tc>
          <w:tcPr>
            <w:tcW w:w="240" w:type="dxa"/>
            <w:tcBorders>
              <w:top w:val="nil"/>
              <w:left w:val="nil"/>
              <w:bottom w:val="nil"/>
              <w:right w:val="nil"/>
            </w:tcBorders>
            <w:shd w:val="clear" w:color="FFFFFF" w:fill="FAE3E3"/>
            <w:noWrap/>
            <w:hideMark/>
          </w:tcPr>
          <w:p w14:paraId="2CD7C96D"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2.4</w:t>
            </w:r>
          </w:p>
        </w:tc>
        <w:tc>
          <w:tcPr>
            <w:tcW w:w="240" w:type="dxa"/>
            <w:tcBorders>
              <w:top w:val="nil"/>
              <w:left w:val="nil"/>
              <w:bottom w:val="nil"/>
              <w:right w:val="nil"/>
            </w:tcBorders>
            <w:shd w:val="clear" w:color="000000" w:fill="FEF8F8"/>
            <w:noWrap/>
            <w:hideMark/>
          </w:tcPr>
          <w:p w14:paraId="6D571EB4"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0.6</w:t>
            </w:r>
          </w:p>
        </w:tc>
        <w:tc>
          <w:tcPr>
            <w:tcW w:w="240" w:type="dxa"/>
            <w:tcBorders>
              <w:top w:val="nil"/>
              <w:left w:val="nil"/>
              <w:bottom w:val="nil"/>
              <w:right w:val="nil"/>
            </w:tcBorders>
            <w:shd w:val="clear" w:color="000000" w:fill="FFFDFD"/>
            <w:noWrap/>
            <w:hideMark/>
          </w:tcPr>
          <w:p w14:paraId="4241E3DD"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0.2</w:t>
            </w:r>
          </w:p>
        </w:tc>
        <w:tc>
          <w:tcPr>
            <w:tcW w:w="240" w:type="dxa"/>
            <w:tcBorders>
              <w:top w:val="nil"/>
              <w:left w:val="nil"/>
              <w:bottom w:val="nil"/>
              <w:right w:val="nil"/>
            </w:tcBorders>
            <w:shd w:val="clear" w:color="FFFFFF" w:fill="FFFFD1"/>
            <w:noWrap/>
            <w:hideMark/>
          </w:tcPr>
          <w:p w14:paraId="74CF7484"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2.0</w:t>
            </w:r>
          </w:p>
        </w:tc>
        <w:tc>
          <w:tcPr>
            <w:tcW w:w="240" w:type="dxa"/>
            <w:tcBorders>
              <w:top w:val="nil"/>
              <w:left w:val="nil"/>
              <w:bottom w:val="nil"/>
              <w:right w:val="nil"/>
            </w:tcBorders>
            <w:shd w:val="clear" w:color="000000" w:fill="FFFFF6"/>
            <w:noWrap/>
            <w:hideMark/>
          </w:tcPr>
          <w:p w14:paraId="55B5E6FC"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0.4</w:t>
            </w:r>
          </w:p>
        </w:tc>
        <w:tc>
          <w:tcPr>
            <w:tcW w:w="240" w:type="dxa"/>
            <w:tcBorders>
              <w:top w:val="nil"/>
              <w:left w:val="nil"/>
              <w:bottom w:val="nil"/>
              <w:right w:val="nil"/>
            </w:tcBorders>
            <w:shd w:val="clear" w:color="000000" w:fill="FFFFD6"/>
            <w:noWrap/>
            <w:hideMark/>
          </w:tcPr>
          <w:p w14:paraId="3E6B3547"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1.8</w:t>
            </w:r>
          </w:p>
        </w:tc>
        <w:tc>
          <w:tcPr>
            <w:tcW w:w="240" w:type="dxa"/>
            <w:tcBorders>
              <w:top w:val="nil"/>
              <w:left w:val="nil"/>
              <w:bottom w:val="nil"/>
              <w:right w:val="nil"/>
            </w:tcBorders>
            <w:shd w:val="clear" w:color="FFFFFF" w:fill="CFDEF6"/>
            <w:noWrap/>
            <w:hideMark/>
          </w:tcPr>
          <w:p w14:paraId="31E7B591"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2.9</w:t>
            </w:r>
          </w:p>
        </w:tc>
        <w:tc>
          <w:tcPr>
            <w:tcW w:w="240" w:type="dxa"/>
            <w:tcBorders>
              <w:top w:val="nil"/>
              <w:left w:val="nil"/>
              <w:bottom w:val="nil"/>
              <w:right w:val="nil"/>
            </w:tcBorders>
            <w:shd w:val="clear" w:color="FFFFFF" w:fill="CADAF5"/>
            <w:noWrap/>
            <w:hideMark/>
          </w:tcPr>
          <w:p w14:paraId="212D4E2D"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3.2</w:t>
            </w:r>
          </w:p>
        </w:tc>
        <w:tc>
          <w:tcPr>
            <w:tcW w:w="240" w:type="dxa"/>
            <w:tcBorders>
              <w:top w:val="nil"/>
              <w:left w:val="nil"/>
              <w:bottom w:val="nil"/>
              <w:right w:val="nil"/>
            </w:tcBorders>
            <w:shd w:val="clear" w:color="FFFFFF" w:fill="DAE5F8"/>
            <w:noWrap/>
            <w:hideMark/>
          </w:tcPr>
          <w:p w14:paraId="621CC74C"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2.2</w:t>
            </w:r>
          </w:p>
        </w:tc>
        <w:tc>
          <w:tcPr>
            <w:tcW w:w="240" w:type="dxa"/>
            <w:tcBorders>
              <w:top w:val="nil"/>
              <w:left w:val="nil"/>
              <w:bottom w:val="nil"/>
              <w:right w:val="nil"/>
            </w:tcBorders>
            <w:shd w:val="clear" w:color="000000" w:fill="FEFEFD"/>
            <w:noWrap/>
            <w:hideMark/>
          </w:tcPr>
          <w:p w14:paraId="05169C3C"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0.1</w:t>
            </w:r>
          </w:p>
        </w:tc>
        <w:tc>
          <w:tcPr>
            <w:tcW w:w="320" w:type="dxa"/>
            <w:vMerge/>
            <w:tcBorders>
              <w:top w:val="nil"/>
              <w:left w:val="single" w:sz="4" w:space="0" w:color="000000"/>
              <w:bottom w:val="single" w:sz="4" w:space="0" w:color="000000"/>
              <w:right w:val="single" w:sz="4" w:space="0" w:color="000000"/>
            </w:tcBorders>
            <w:hideMark/>
          </w:tcPr>
          <w:p w14:paraId="4F74534E" w14:textId="77777777" w:rsidR="00AB00FD" w:rsidRPr="00B82133" w:rsidRDefault="00AB00FD" w:rsidP="00C5305A">
            <w:pPr>
              <w:rPr>
                <w:rFonts w:ascii="Calibri" w:hAnsi="Calibri" w:cs="Calibri"/>
                <w:b/>
                <w:bCs/>
                <w:color w:val="000000"/>
                <w:sz w:val="16"/>
                <w:szCs w:val="16"/>
              </w:rPr>
            </w:pPr>
          </w:p>
        </w:tc>
      </w:tr>
      <w:tr w:rsidR="00AB00FD" w:rsidRPr="00B82133" w14:paraId="671F8D00"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4BB37360"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3E5E1300"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structures pattern contrast</w:t>
            </w:r>
          </w:p>
        </w:tc>
        <w:tc>
          <w:tcPr>
            <w:tcW w:w="240" w:type="dxa"/>
            <w:tcBorders>
              <w:top w:val="nil"/>
              <w:left w:val="nil"/>
              <w:bottom w:val="nil"/>
              <w:right w:val="nil"/>
            </w:tcBorders>
            <w:shd w:val="clear" w:color="FFFFFF" w:fill="F8DADA"/>
            <w:noWrap/>
            <w:hideMark/>
          </w:tcPr>
          <w:p w14:paraId="3A0BBAC5"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3.1</w:t>
            </w:r>
          </w:p>
        </w:tc>
        <w:tc>
          <w:tcPr>
            <w:tcW w:w="240" w:type="dxa"/>
            <w:tcBorders>
              <w:top w:val="nil"/>
              <w:left w:val="nil"/>
              <w:bottom w:val="nil"/>
              <w:right w:val="nil"/>
            </w:tcBorders>
            <w:shd w:val="clear" w:color="FFFFFF" w:fill="F6D3D3"/>
            <w:noWrap/>
            <w:hideMark/>
          </w:tcPr>
          <w:p w14:paraId="6F08F440"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3.7</w:t>
            </w:r>
          </w:p>
        </w:tc>
        <w:tc>
          <w:tcPr>
            <w:tcW w:w="240" w:type="dxa"/>
            <w:tcBorders>
              <w:top w:val="nil"/>
              <w:left w:val="nil"/>
              <w:bottom w:val="nil"/>
              <w:right w:val="nil"/>
            </w:tcBorders>
            <w:shd w:val="clear" w:color="000000" w:fill="FFFFFF"/>
            <w:noWrap/>
            <w:hideMark/>
          </w:tcPr>
          <w:p w14:paraId="458F2F8A"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FFFFFF" w:fill="FFFFD1"/>
            <w:noWrap/>
            <w:hideMark/>
          </w:tcPr>
          <w:p w14:paraId="211F9761"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2.0</w:t>
            </w:r>
          </w:p>
        </w:tc>
        <w:tc>
          <w:tcPr>
            <w:tcW w:w="240" w:type="dxa"/>
            <w:tcBorders>
              <w:top w:val="nil"/>
              <w:left w:val="nil"/>
              <w:bottom w:val="nil"/>
              <w:right w:val="nil"/>
            </w:tcBorders>
            <w:shd w:val="clear" w:color="000000" w:fill="FFFFD4"/>
            <w:noWrap/>
            <w:hideMark/>
          </w:tcPr>
          <w:p w14:paraId="53FF1A56"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1.9</w:t>
            </w:r>
          </w:p>
        </w:tc>
        <w:tc>
          <w:tcPr>
            <w:tcW w:w="240" w:type="dxa"/>
            <w:tcBorders>
              <w:top w:val="nil"/>
              <w:left w:val="nil"/>
              <w:bottom w:val="nil"/>
              <w:right w:val="nil"/>
            </w:tcBorders>
            <w:shd w:val="clear" w:color="000000" w:fill="FFFFF0"/>
            <w:noWrap/>
            <w:hideMark/>
          </w:tcPr>
          <w:p w14:paraId="7CA2349F"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0.7</w:t>
            </w:r>
          </w:p>
        </w:tc>
        <w:tc>
          <w:tcPr>
            <w:tcW w:w="240" w:type="dxa"/>
            <w:tcBorders>
              <w:top w:val="nil"/>
              <w:left w:val="nil"/>
              <w:bottom w:val="nil"/>
              <w:right w:val="nil"/>
            </w:tcBorders>
            <w:shd w:val="clear" w:color="000000" w:fill="DEE8F9"/>
            <w:noWrap/>
            <w:hideMark/>
          </w:tcPr>
          <w:p w14:paraId="75C9C0BA"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2.0</w:t>
            </w:r>
          </w:p>
        </w:tc>
        <w:tc>
          <w:tcPr>
            <w:tcW w:w="240" w:type="dxa"/>
            <w:tcBorders>
              <w:top w:val="nil"/>
              <w:left w:val="nil"/>
              <w:bottom w:val="nil"/>
              <w:right w:val="nil"/>
            </w:tcBorders>
            <w:shd w:val="clear" w:color="000000" w:fill="F0F5FC"/>
            <w:noWrap/>
            <w:hideMark/>
          </w:tcPr>
          <w:p w14:paraId="57F3A145"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0.9</w:t>
            </w:r>
          </w:p>
        </w:tc>
        <w:tc>
          <w:tcPr>
            <w:tcW w:w="240" w:type="dxa"/>
            <w:tcBorders>
              <w:top w:val="nil"/>
              <w:left w:val="nil"/>
              <w:bottom w:val="nil"/>
              <w:right w:val="nil"/>
            </w:tcBorders>
            <w:shd w:val="clear" w:color="000000" w:fill="EAF0FB"/>
            <w:noWrap/>
            <w:hideMark/>
          </w:tcPr>
          <w:p w14:paraId="387EBE17"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1.3</w:t>
            </w:r>
          </w:p>
        </w:tc>
        <w:tc>
          <w:tcPr>
            <w:tcW w:w="240" w:type="dxa"/>
            <w:tcBorders>
              <w:top w:val="nil"/>
              <w:left w:val="nil"/>
              <w:bottom w:val="nil"/>
              <w:right w:val="nil"/>
            </w:tcBorders>
            <w:shd w:val="clear" w:color="000000" w:fill="FFFFFF"/>
            <w:noWrap/>
            <w:hideMark/>
          </w:tcPr>
          <w:p w14:paraId="714F5304"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0B30B86B" w14:textId="77777777" w:rsidR="00AB00FD" w:rsidRPr="00B82133" w:rsidRDefault="00AB00FD" w:rsidP="00C5305A">
            <w:pPr>
              <w:rPr>
                <w:rFonts w:ascii="Calibri" w:hAnsi="Calibri" w:cs="Calibri"/>
                <w:b/>
                <w:bCs/>
                <w:color w:val="000000"/>
                <w:sz w:val="16"/>
                <w:szCs w:val="16"/>
              </w:rPr>
            </w:pPr>
          </w:p>
        </w:tc>
      </w:tr>
      <w:tr w:rsidR="00AB00FD" w:rsidRPr="00B82133" w14:paraId="50C488A1"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407138AE"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52983278"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problem problems arithmetic</w:t>
            </w:r>
          </w:p>
        </w:tc>
        <w:tc>
          <w:tcPr>
            <w:tcW w:w="240" w:type="dxa"/>
            <w:tcBorders>
              <w:top w:val="nil"/>
              <w:left w:val="nil"/>
              <w:bottom w:val="nil"/>
              <w:right w:val="nil"/>
            </w:tcBorders>
            <w:shd w:val="clear" w:color="000000" w:fill="FBE9E9"/>
            <w:noWrap/>
            <w:hideMark/>
          </w:tcPr>
          <w:p w14:paraId="33D4F578"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1.9</w:t>
            </w:r>
          </w:p>
        </w:tc>
        <w:tc>
          <w:tcPr>
            <w:tcW w:w="240" w:type="dxa"/>
            <w:tcBorders>
              <w:top w:val="nil"/>
              <w:left w:val="nil"/>
              <w:bottom w:val="nil"/>
              <w:right w:val="nil"/>
            </w:tcBorders>
            <w:shd w:val="clear" w:color="000000" w:fill="FDF2F2"/>
            <w:noWrap/>
            <w:hideMark/>
          </w:tcPr>
          <w:p w14:paraId="0BD9C833"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1.1</w:t>
            </w:r>
          </w:p>
        </w:tc>
        <w:tc>
          <w:tcPr>
            <w:tcW w:w="240" w:type="dxa"/>
            <w:tcBorders>
              <w:top w:val="nil"/>
              <w:left w:val="nil"/>
              <w:bottom w:val="nil"/>
              <w:right w:val="nil"/>
            </w:tcBorders>
            <w:shd w:val="clear" w:color="000000" w:fill="FFFFFF"/>
            <w:noWrap/>
            <w:hideMark/>
          </w:tcPr>
          <w:p w14:paraId="3CE20A92"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0.0</w:t>
            </w:r>
          </w:p>
        </w:tc>
        <w:tc>
          <w:tcPr>
            <w:tcW w:w="240" w:type="dxa"/>
            <w:tcBorders>
              <w:top w:val="nil"/>
              <w:left w:val="nil"/>
              <w:bottom w:val="nil"/>
              <w:right w:val="nil"/>
            </w:tcBorders>
            <w:shd w:val="clear" w:color="000000" w:fill="FFFFD4"/>
            <w:noWrap/>
            <w:hideMark/>
          </w:tcPr>
          <w:p w14:paraId="46BC45CD"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1.9</w:t>
            </w:r>
          </w:p>
        </w:tc>
        <w:tc>
          <w:tcPr>
            <w:tcW w:w="240" w:type="dxa"/>
            <w:tcBorders>
              <w:top w:val="nil"/>
              <w:left w:val="nil"/>
              <w:bottom w:val="nil"/>
              <w:right w:val="nil"/>
            </w:tcBorders>
            <w:shd w:val="clear" w:color="FFFFFF" w:fill="FFFFC9"/>
            <w:noWrap/>
            <w:hideMark/>
          </w:tcPr>
          <w:p w14:paraId="3FCE9D3E"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2.4</w:t>
            </w:r>
          </w:p>
        </w:tc>
        <w:tc>
          <w:tcPr>
            <w:tcW w:w="240" w:type="dxa"/>
            <w:tcBorders>
              <w:top w:val="nil"/>
              <w:left w:val="nil"/>
              <w:bottom w:val="nil"/>
              <w:right w:val="nil"/>
            </w:tcBorders>
            <w:shd w:val="clear" w:color="000000" w:fill="FFFFF2"/>
            <w:noWrap/>
            <w:hideMark/>
          </w:tcPr>
          <w:p w14:paraId="74733035"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0.6</w:t>
            </w:r>
          </w:p>
        </w:tc>
        <w:tc>
          <w:tcPr>
            <w:tcW w:w="240" w:type="dxa"/>
            <w:tcBorders>
              <w:top w:val="nil"/>
              <w:left w:val="nil"/>
              <w:bottom w:val="nil"/>
              <w:right w:val="nil"/>
            </w:tcBorders>
            <w:shd w:val="clear" w:color="FFFFFF" w:fill="C5D7F4"/>
            <w:noWrap/>
            <w:hideMark/>
          </w:tcPr>
          <w:p w14:paraId="020D558C"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3.4</w:t>
            </w:r>
          </w:p>
        </w:tc>
        <w:tc>
          <w:tcPr>
            <w:tcW w:w="240" w:type="dxa"/>
            <w:tcBorders>
              <w:top w:val="nil"/>
              <w:left w:val="nil"/>
              <w:bottom w:val="nil"/>
              <w:right w:val="nil"/>
            </w:tcBorders>
            <w:shd w:val="clear" w:color="FFFFFF" w:fill="C8D9F4"/>
            <w:noWrap/>
            <w:hideMark/>
          </w:tcPr>
          <w:p w14:paraId="54978BBD"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3.3</w:t>
            </w:r>
          </w:p>
        </w:tc>
        <w:tc>
          <w:tcPr>
            <w:tcW w:w="240" w:type="dxa"/>
            <w:tcBorders>
              <w:top w:val="nil"/>
              <w:left w:val="nil"/>
              <w:bottom w:val="nil"/>
              <w:right w:val="nil"/>
            </w:tcBorders>
            <w:shd w:val="clear" w:color="000000" w:fill="FAFCFE"/>
            <w:noWrap/>
            <w:hideMark/>
          </w:tcPr>
          <w:p w14:paraId="54D8AE20"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0.3</w:t>
            </w:r>
          </w:p>
        </w:tc>
        <w:tc>
          <w:tcPr>
            <w:tcW w:w="240" w:type="dxa"/>
            <w:tcBorders>
              <w:top w:val="nil"/>
              <w:left w:val="nil"/>
              <w:bottom w:val="nil"/>
              <w:right w:val="nil"/>
            </w:tcBorders>
            <w:shd w:val="clear" w:color="000000" w:fill="F1F7EF"/>
            <w:noWrap/>
            <w:hideMark/>
          </w:tcPr>
          <w:p w14:paraId="179CD1A7"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0.5</w:t>
            </w:r>
          </w:p>
        </w:tc>
        <w:tc>
          <w:tcPr>
            <w:tcW w:w="320" w:type="dxa"/>
            <w:vMerge/>
            <w:tcBorders>
              <w:top w:val="nil"/>
              <w:left w:val="single" w:sz="4" w:space="0" w:color="000000"/>
              <w:bottom w:val="single" w:sz="4" w:space="0" w:color="000000"/>
              <w:right w:val="single" w:sz="4" w:space="0" w:color="000000"/>
            </w:tcBorders>
            <w:hideMark/>
          </w:tcPr>
          <w:p w14:paraId="7623A6D7" w14:textId="77777777" w:rsidR="00AB00FD" w:rsidRPr="00B82133" w:rsidRDefault="00AB00FD" w:rsidP="00C5305A">
            <w:pPr>
              <w:rPr>
                <w:rFonts w:ascii="Calibri" w:hAnsi="Calibri" w:cs="Calibri"/>
                <w:b/>
                <w:bCs/>
                <w:color w:val="000000"/>
                <w:sz w:val="16"/>
                <w:szCs w:val="16"/>
              </w:rPr>
            </w:pPr>
          </w:p>
        </w:tc>
      </w:tr>
      <w:tr w:rsidR="00AB00FD" w:rsidRPr="00B82133" w14:paraId="015AC435"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1EBA7284"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71C7E640"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strategies strategy strategic</w:t>
            </w:r>
          </w:p>
        </w:tc>
        <w:tc>
          <w:tcPr>
            <w:tcW w:w="240" w:type="dxa"/>
            <w:tcBorders>
              <w:top w:val="nil"/>
              <w:left w:val="nil"/>
              <w:bottom w:val="nil"/>
              <w:right w:val="nil"/>
            </w:tcBorders>
            <w:shd w:val="clear" w:color="000000" w:fill="FEF8F8"/>
            <w:noWrap/>
            <w:hideMark/>
          </w:tcPr>
          <w:p w14:paraId="1CD91D36"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0.6</w:t>
            </w:r>
          </w:p>
        </w:tc>
        <w:tc>
          <w:tcPr>
            <w:tcW w:w="240" w:type="dxa"/>
            <w:tcBorders>
              <w:top w:val="nil"/>
              <w:left w:val="nil"/>
              <w:bottom w:val="nil"/>
              <w:right w:val="nil"/>
            </w:tcBorders>
            <w:shd w:val="clear" w:color="000000" w:fill="FEF9F9"/>
            <w:noWrap/>
            <w:hideMark/>
          </w:tcPr>
          <w:p w14:paraId="5042731D"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0.6</w:t>
            </w:r>
          </w:p>
        </w:tc>
        <w:tc>
          <w:tcPr>
            <w:tcW w:w="240" w:type="dxa"/>
            <w:tcBorders>
              <w:top w:val="nil"/>
              <w:left w:val="nil"/>
              <w:bottom w:val="nil"/>
              <w:right w:val="nil"/>
            </w:tcBorders>
            <w:shd w:val="clear" w:color="000000" w:fill="FCEEEE"/>
            <w:noWrap/>
            <w:hideMark/>
          </w:tcPr>
          <w:p w14:paraId="2046F8DA"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1.5</w:t>
            </w:r>
          </w:p>
        </w:tc>
        <w:tc>
          <w:tcPr>
            <w:tcW w:w="240" w:type="dxa"/>
            <w:tcBorders>
              <w:top w:val="nil"/>
              <w:left w:val="nil"/>
              <w:bottom w:val="nil"/>
              <w:right w:val="nil"/>
            </w:tcBorders>
            <w:shd w:val="clear" w:color="000000" w:fill="FFFFDC"/>
            <w:noWrap/>
            <w:hideMark/>
          </w:tcPr>
          <w:p w14:paraId="5DC58A73"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1.6</w:t>
            </w:r>
          </w:p>
        </w:tc>
        <w:tc>
          <w:tcPr>
            <w:tcW w:w="240" w:type="dxa"/>
            <w:tcBorders>
              <w:top w:val="nil"/>
              <w:left w:val="nil"/>
              <w:bottom w:val="nil"/>
              <w:right w:val="nil"/>
            </w:tcBorders>
            <w:shd w:val="clear" w:color="FFFFFF" w:fill="FFFFCA"/>
            <w:noWrap/>
            <w:hideMark/>
          </w:tcPr>
          <w:p w14:paraId="7E5D5403"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2.3</w:t>
            </w:r>
          </w:p>
        </w:tc>
        <w:tc>
          <w:tcPr>
            <w:tcW w:w="240" w:type="dxa"/>
            <w:tcBorders>
              <w:top w:val="nil"/>
              <w:left w:val="nil"/>
              <w:bottom w:val="nil"/>
              <w:right w:val="nil"/>
            </w:tcBorders>
            <w:shd w:val="clear" w:color="FFFFFF" w:fill="FFFFC8"/>
            <w:noWrap/>
            <w:hideMark/>
          </w:tcPr>
          <w:p w14:paraId="5D6CE90E"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2.4</w:t>
            </w:r>
          </w:p>
        </w:tc>
        <w:tc>
          <w:tcPr>
            <w:tcW w:w="240" w:type="dxa"/>
            <w:tcBorders>
              <w:top w:val="nil"/>
              <w:left w:val="nil"/>
              <w:bottom w:val="nil"/>
              <w:right w:val="nil"/>
            </w:tcBorders>
            <w:shd w:val="clear" w:color="FFFFFF" w:fill="D3E0F7"/>
            <w:noWrap/>
            <w:hideMark/>
          </w:tcPr>
          <w:p w14:paraId="3635A291"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2.6</w:t>
            </w:r>
          </w:p>
        </w:tc>
        <w:tc>
          <w:tcPr>
            <w:tcW w:w="240" w:type="dxa"/>
            <w:tcBorders>
              <w:top w:val="nil"/>
              <w:left w:val="nil"/>
              <w:bottom w:val="nil"/>
              <w:right w:val="nil"/>
            </w:tcBorders>
            <w:shd w:val="clear" w:color="FFFFFF" w:fill="DBE7F8"/>
            <w:noWrap/>
            <w:hideMark/>
          </w:tcPr>
          <w:p w14:paraId="42AA5E68"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2.1</w:t>
            </w:r>
          </w:p>
        </w:tc>
        <w:tc>
          <w:tcPr>
            <w:tcW w:w="240" w:type="dxa"/>
            <w:tcBorders>
              <w:top w:val="nil"/>
              <w:left w:val="nil"/>
              <w:bottom w:val="nil"/>
              <w:right w:val="nil"/>
            </w:tcBorders>
            <w:shd w:val="clear" w:color="000000" w:fill="FFFFFF"/>
            <w:noWrap/>
            <w:hideMark/>
          </w:tcPr>
          <w:p w14:paraId="1CF48B6F"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6C95D805"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4B8D2895" w14:textId="77777777" w:rsidR="00AB00FD" w:rsidRPr="00B82133" w:rsidRDefault="00AB00FD" w:rsidP="00C5305A">
            <w:pPr>
              <w:rPr>
                <w:rFonts w:ascii="Calibri" w:hAnsi="Calibri" w:cs="Calibri"/>
                <w:b/>
                <w:bCs/>
                <w:color w:val="000000"/>
                <w:sz w:val="16"/>
                <w:szCs w:val="16"/>
              </w:rPr>
            </w:pPr>
          </w:p>
        </w:tc>
      </w:tr>
      <w:tr w:rsidR="00AB00FD" w:rsidRPr="00B82133" w14:paraId="778A029B"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1225E432"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52B01BD2"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rule rules abstraction</w:t>
            </w:r>
          </w:p>
        </w:tc>
        <w:tc>
          <w:tcPr>
            <w:tcW w:w="240" w:type="dxa"/>
            <w:tcBorders>
              <w:top w:val="nil"/>
              <w:left w:val="nil"/>
              <w:bottom w:val="nil"/>
              <w:right w:val="nil"/>
            </w:tcBorders>
            <w:shd w:val="clear" w:color="000000" w:fill="FEFAFA"/>
            <w:noWrap/>
            <w:hideMark/>
          </w:tcPr>
          <w:p w14:paraId="49281B79"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0.5</w:t>
            </w:r>
          </w:p>
        </w:tc>
        <w:tc>
          <w:tcPr>
            <w:tcW w:w="240" w:type="dxa"/>
            <w:tcBorders>
              <w:top w:val="nil"/>
              <w:left w:val="nil"/>
              <w:bottom w:val="nil"/>
              <w:right w:val="nil"/>
            </w:tcBorders>
            <w:shd w:val="clear" w:color="000000" w:fill="FDF3F3"/>
            <w:noWrap/>
            <w:hideMark/>
          </w:tcPr>
          <w:p w14:paraId="22B2BA64"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1.1</w:t>
            </w:r>
          </w:p>
        </w:tc>
        <w:tc>
          <w:tcPr>
            <w:tcW w:w="240" w:type="dxa"/>
            <w:tcBorders>
              <w:top w:val="nil"/>
              <w:left w:val="nil"/>
              <w:bottom w:val="nil"/>
              <w:right w:val="nil"/>
            </w:tcBorders>
            <w:shd w:val="clear" w:color="000000" w:fill="FFFFFF"/>
            <w:noWrap/>
            <w:hideMark/>
          </w:tcPr>
          <w:p w14:paraId="3DA5421B"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D4"/>
            <w:noWrap/>
            <w:hideMark/>
          </w:tcPr>
          <w:p w14:paraId="07E5CCFF"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1.9</w:t>
            </w:r>
          </w:p>
        </w:tc>
        <w:tc>
          <w:tcPr>
            <w:tcW w:w="240" w:type="dxa"/>
            <w:tcBorders>
              <w:top w:val="nil"/>
              <w:left w:val="nil"/>
              <w:bottom w:val="nil"/>
              <w:right w:val="nil"/>
            </w:tcBorders>
            <w:shd w:val="clear" w:color="FFFFFF" w:fill="FFFFC2"/>
            <w:noWrap/>
            <w:hideMark/>
          </w:tcPr>
          <w:p w14:paraId="15F5F52E"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2.7</w:t>
            </w:r>
          </w:p>
        </w:tc>
        <w:tc>
          <w:tcPr>
            <w:tcW w:w="240" w:type="dxa"/>
            <w:tcBorders>
              <w:top w:val="nil"/>
              <w:left w:val="nil"/>
              <w:bottom w:val="nil"/>
              <w:right w:val="nil"/>
            </w:tcBorders>
            <w:shd w:val="clear" w:color="FFFFFF" w:fill="FFFFC9"/>
            <w:noWrap/>
            <w:hideMark/>
          </w:tcPr>
          <w:p w14:paraId="17CBB570"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2.4</w:t>
            </w:r>
          </w:p>
        </w:tc>
        <w:tc>
          <w:tcPr>
            <w:tcW w:w="240" w:type="dxa"/>
            <w:tcBorders>
              <w:top w:val="nil"/>
              <w:left w:val="nil"/>
              <w:bottom w:val="nil"/>
              <w:right w:val="nil"/>
            </w:tcBorders>
            <w:shd w:val="clear" w:color="FFFFFF" w:fill="D4E1F7"/>
            <w:noWrap/>
            <w:hideMark/>
          </w:tcPr>
          <w:p w14:paraId="7CFC475A"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2.6</w:t>
            </w:r>
          </w:p>
        </w:tc>
        <w:tc>
          <w:tcPr>
            <w:tcW w:w="240" w:type="dxa"/>
            <w:tcBorders>
              <w:top w:val="nil"/>
              <w:left w:val="nil"/>
              <w:bottom w:val="nil"/>
              <w:right w:val="nil"/>
            </w:tcBorders>
            <w:shd w:val="clear" w:color="000000" w:fill="E0E9F9"/>
            <w:noWrap/>
            <w:hideMark/>
          </w:tcPr>
          <w:p w14:paraId="754A3457"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1.9</w:t>
            </w:r>
          </w:p>
        </w:tc>
        <w:tc>
          <w:tcPr>
            <w:tcW w:w="240" w:type="dxa"/>
            <w:tcBorders>
              <w:top w:val="nil"/>
              <w:left w:val="nil"/>
              <w:bottom w:val="nil"/>
              <w:right w:val="nil"/>
            </w:tcBorders>
            <w:shd w:val="clear" w:color="000000" w:fill="FEFEFF"/>
            <w:noWrap/>
            <w:hideMark/>
          </w:tcPr>
          <w:p w14:paraId="3AC6D622"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0.1</w:t>
            </w:r>
          </w:p>
        </w:tc>
        <w:tc>
          <w:tcPr>
            <w:tcW w:w="240" w:type="dxa"/>
            <w:tcBorders>
              <w:top w:val="nil"/>
              <w:left w:val="nil"/>
              <w:bottom w:val="nil"/>
              <w:right w:val="nil"/>
            </w:tcBorders>
            <w:shd w:val="clear" w:color="000000" w:fill="FFFFFF"/>
            <w:noWrap/>
            <w:hideMark/>
          </w:tcPr>
          <w:p w14:paraId="791198CF"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332041D3" w14:textId="77777777" w:rsidR="00AB00FD" w:rsidRPr="00B82133" w:rsidRDefault="00AB00FD" w:rsidP="00C5305A">
            <w:pPr>
              <w:rPr>
                <w:rFonts w:ascii="Calibri" w:hAnsi="Calibri" w:cs="Calibri"/>
                <w:b/>
                <w:bCs/>
                <w:color w:val="000000"/>
                <w:sz w:val="16"/>
                <w:szCs w:val="16"/>
              </w:rPr>
            </w:pPr>
          </w:p>
        </w:tc>
      </w:tr>
      <w:tr w:rsidR="00AB00FD" w:rsidRPr="00B82133" w14:paraId="4273E322"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0492F50A"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14CF3682"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judgments judgment judged</w:t>
            </w:r>
          </w:p>
        </w:tc>
        <w:tc>
          <w:tcPr>
            <w:tcW w:w="240" w:type="dxa"/>
            <w:tcBorders>
              <w:top w:val="nil"/>
              <w:left w:val="nil"/>
              <w:bottom w:val="nil"/>
              <w:right w:val="nil"/>
            </w:tcBorders>
            <w:shd w:val="clear" w:color="FFFFFF" w:fill="F8D9D9"/>
            <w:noWrap/>
            <w:hideMark/>
          </w:tcPr>
          <w:p w14:paraId="6C6AE3B4"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3.2</w:t>
            </w:r>
          </w:p>
        </w:tc>
        <w:tc>
          <w:tcPr>
            <w:tcW w:w="240" w:type="dxa"/>
            <w:tcBorders>
              <w:top w:val="nil"/>
              <w:left w:val="nil"/>
              <w:bottom w:val="nil"/>
              <w:right w:val="nil"/>
            </w:tcBorders>
            <w:shd w:val="clear" w:color="000000" w:fill="FCEDED"/>
            <w:noWrap/>
            <w:hideMark/>
          </w:tcPr>
          <w:p w14:paraId="5BAE5F5C"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1.5</w:t>
            </w:r>
          </w:p>
        </w:tc>
        <w:tc>
          <w:tcPr>
            <w:tcW w:w="240" w:type="dxa"/>
            <w:tcBorders>
              <w:top w:val="nil"/>
              <w:left w:val="nil"/>
              <w:bottom w:val="nil"/>
              <w:right w:val="nil"/>
            </w:tcBorders>
            <w:shd w:val="clear" w:color="000000" w:fill="FBECEC"/>
            <w:noWrap/>
            <w:hideMark/>
          </w:tcPr>
          <w:p w14:paraId="4B8D26B6"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1.7</w:t>
            </w:r>
          </w:p>
        </w:tc>
        <w:tc>
          <w:tcPr>
            <w:tcW w:w="240" w:type="dxa"/>
            <w:tcBorders>
              <w:top w:val="nil"/>
              <w:left w:val="nil"/>
              <w:bottom w:val="nil"/>
              <w:right w:val="nil"/>
            </w:tcBorders>
            <w:shd w:val="clear" w:color="000000" w:fill="FFFFEF"/>
            <w:noWrap/>
            <w:hideMark/>
          </w:tcPr>
          <w:p w14:paraId="0112E93D"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0.7</w:t>
            </w:r>
          </w:p>
        </w:tc>
        <w:tc>
          <w:tcPr>
            <w:tcW w:w="240" w:type="dxa"/>
            <w:tcBorders>
              <w:top w:val="nil"/>
              <w:left w:val="nil"/>
              <w:bottom w:val="nil"/>
              <w:right w:val="nil"/>
            </w:tcBorders>
            <w:shd w:val="clear" w:color="FFFFFF" w:fill="FFFFC2"/>
            <w:noWrap/>
            <w:hideMark/>
          </w:tcPr>
          <w:p w14:paraId="4D8A89D3"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2.7</w:t>
            </w:r>
          </w:p>
        </w:tc>
        <w:tc>
          <w:tcPr>
            <w:tcW w:w="240" w:type="dxa"/>
            <w:tcBorders>
              <w:top w:val="nil"/>
              <w:left w:val="nil"/>
              <w:bottom w:val="nil"/>
              <w:right w:val="nil"/>
            </w:tcBorders>
            <w:shd w:val="clear" w:color="000000" w:fill="FFFFF7"/>
            <w:noWrap/>
            <w:hideMark/>
          </w:tcPr>
          <w:p w14:paraId="56D63420"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0.4</w:t>
            </w:r>
          </w:p>
        </w:tc>
        <w:tc>
          <w:tcPr>
            <w:tcW w:w="240" w:type="dxa"/>
            <w:tcBorders>
              <w:top w:val="nil"/>
              <w:left w:val="nil"/>
              <w:bottom w:val="nil"/>
              <w:right w:val="nil"/>
            </w:tcBorders>
            <w:shd w:val="clear" w:color="000000" w:fill="E6EEFA"/>
            <w:noWrap/>
            <w:hideMark/>
          </w:tcPr>
          <w:p w14:paraId="729A9813"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1.5</w:t>
            </w:r>
          </w:p>
        </w:tc>
        <w:tc>
          <w:tcPr>
            <w:tcW w:w="240" w:type="dxa"/>
            <w:tcBorders>
              <w:top w:val="nil"/>
              <w:left w:val="nil"/>
              <w:bottom w:val="nil"/>
              <w:right w:val="nil"/>
            </w:tcBorders>
            <w:shd w:val="clear" w:color="000000" w:fill="F6F9FE"/>
            <w:noWrap/>
            <w:hideMark/>
          </w:tcPr>
          <w:p w14:paraId="2FC8F2AF"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0.6</w:t>
            </w:r>
          </w:p>
        </w:tc>
        <w:tc>
          <w:tcPr>
            <w:tcW w:w="240" w:type="dxa"/>
            <w:tcBorders>
              <w:top w:val="nil"/>
              <w:left w:val="nil"/>
              <w:bottom w:val="nil"/>
              <w:right w:val="nil"/>
            </w:tcBorders>
            <w:shd w:val="clear" w:color="000000" w:fill="E3ECFA"/>
            <w:noWrap/>
            <w:hideMark/>
          </w:tcPr>
          <w:p w14:paraId="4B12FF10"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1.7</w:t>
            </w:r>
          </w:p>
        </w:tc>
        <w:tc>
          <w:tcPr>
            <w:tcW w:w="240" w:type="dxa"/>
            <w:tcBorders>
              <w:top w:val="nil"/>
              <w:left w:val="nil"/>
              <w:bottom w:val="nil"/>
              <w:right w:val="nil"/>
            </w:tcBorders>
            <w:shd w:val="clear" w:color="000000" w:fill="E8F2E4"/>
            <w:noWrap/>
            <w:hideMark/>
          </w:tcPr>
          <w:p w14:paraId="32CFDA56"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0.9</w:t>
            </w:r>
          </w:p>
        </w:tc>
        <w:tc>
          <w:tcPr>
            <w:tcW w:w="320" w:type="dxa"/>
            <w:vMerge/>
            <w:tcBorders>
              <w:top w:val="nil"/>
              <w:left w:val="single" w:sz="4" w:space="0" w:color="000000"/>
              <w:bottom w:val="single" w:sz="4" w:space="0" w:color="000000"/>
              <w:right w:val="single" w:sz="4" w:space="0" w:color="000000"/>
            </w:tcBorders>
            <w:hideMark/>
          </w:tcPr>
          <w:p w14:paraId="6AF7E0B1" w14:textId="77777777" w:rsidR="00AB00FD" w:rsidRPr="00B82133" w:rsidRDefault="00AB00FD" w:rsidP="00C5305A">
            <w:pPr>
              <w:rPr>
                <w:rFonts w:ascii="Calibri" w:hAnsi="Calibri" w:cs="Calibri"/>
                <w:b/>
                <w:bCs/>
                <w:color w:val="000000"/>
                <w:sz w:val="16"/>
                <w:szCs w:val="16"/>
              </w:rPr>
            </w:pPr>
          </w:p>
        </w:tc>
      </w:tr>
      <w:tr w:rsidR="00AB00FD" w:rsidRPr="00B82133" w14:paraId="6EF144AF"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72DD5A80"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30E5E7D2"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cues cue cued</w:t>
            </w:r>
          </w:p>
        </w:tc>
        <w:tc>
          <w:tcPr>
            <w:tcW w:w="240" w:type="dxa"/>
            <w:tcBorders>
              <w:top w:val="nil"/>
              <w:left w:val="nil"/>
              <w:bottom w:val="nil"/>
              <w:right w:val="nil"/>
            </w:tcBorders>
            <w:shd w:val="clear" w:color="000000" w:fill="FFFFFF"/>
            <w:noWrap/>
            <w:hideMark/>
          </w:tcPr>
          <w:p w14:paraId="7EFB3EEC"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EF9F9"/>
            <w:noWrap/>
            <w:hideMark/>
          </w:tcPr>
          <w:p w14:paraId="07A9E98F"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0.5</w:t>
            </w:r>
          </w:p>
        </w:tc>
        <w:tc>
          <w:tcPr>
            <w:tcW w:w="240" w:type="dxa"/>
            <w:tcBorders>
              <w:top w:val="nil"/>
              <w:left w:val="nil"/>
              <w:bottom w:val="nil"/>
              <w:right w:val="nil"/>
            </w:tcBorders>
            <w:shd w:val="clear" w:color="FFFFFF" w:fill="F9DEDE"/>
            <w:noWrap/>
            <w:hideMark/>
          </w:tcPr>
          <w:p w14:paraId="1C71D650"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2.8</w:t>
            </w:r>
          </w:p>
        </w:tc>
        <w:tc>
          <w:tcPr>
            <w:tcW w:w="240" w:type="dxa"/>
            <w:tcBorders>
              <w:top w:val="nil"/>
              <w:left w:val="nil"/>
              <w:bottom w:val="nil"/>
              <w:right w:val="nil"/>
            </w:tcBorders>
            <w:shd w:val="clear" w:color="FFFFFF" w:fill="FFFFC4"/>
            <w:noWrap/>
            <w:hideMark/>
          </w:tcPr>
          <w:p w14:paraId="563779DA"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2.6</w:t>
            </w:r>
          </w:p>
        </w:tc>
        <w:tc>
          <w:tcPr>
            <w:tcW w:w="240" w:type="dxa"/>
            <w:tcBorders>
              <w:top w:val="nil"/>
              <w:left w:val="nil"/>
              <w:bottom w:val="nil"/>
              <w:right w:val="nil"/>
            </w:tcBorders>
            <w:shd w:val="clear" w:color="000000" w:fill="FFFFFF"/>
            <w:noWrap/>
            <w:hideMark/>
          </w:tcPr>
          <w:p w14:paraId="294A8247"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D5"/>
            <w:noWrap/>
            <w:hideMark/>
          </w:tcPr>
          <w:p w14:paraId="2A74AEB8"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1.9</w:t>
            </w:r>
          </w:p>
        </w:tc>
        <w:tc>
          <w:tcPr>
            <w:tcW w:w="240" w:type="dxa"/>
            <w:tcBorders>
              <w:top w:val="nil"/>
              <w:left w:val="nil"/>
              <w:bottom w:val="nil"/>
              <w:right w:val="nil"/>
            </w:tcBorders>
            <w:shd w:val="clear" w:color="000000" w:fill="E5EDFA"/>
            <w:noWrap/>
            <w:hideMark/>
          </w:tcPr>
          <w:p w14:paraId="595F82E9"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1.5</w:t>
            </w:r>
          </w:p>
        </w:tc>
        <w:tc>
          <w:tcPr>
            <w:tcW w:w="240" w:type="dxa"/>
            <w:tcBorders>
              <w:top w:val="nil"/>
              <w:left w:val="nil"/>
              <w:bottom w:val="nil"/>
              <w:right w:val="nil"/>
            </w:tcBorders>
            <w:shd w:val="clear" w:color="000000" w:fill="E3ECFA"/>
            <w:noWrap/>
            <w:hideMark/>
          </w:tcPr>
          <w:p w14:paraId="402E1C15"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1.7</w:t>
            </w:r>
          </w:p>
        </w:tc>
        <w:tc>
          <w:tcPr>
            <w:tcW w:w="240" w:type="dxa"/>
            <w:tcBorders>
              <w:top w:val="nil"/>
              <w:left w:val="nil"/>
              <w:bottom w:val="nil"/>
              <w:right w:val="nil"/>
            </w:tcBorders>
            <w:shd w:val="clear" w:color="000000" w:fill="E6EEFA"/>
            <w:noWrap/>
            <w:hideMark/>
          </w:tcPr>
          <w:p w14:paraId="43F819A3"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1.5</w:t>
            </w:r>
          </w:p>
        </w:tc>
        <w:tc>
          <w:tcPr>
            <w:tcW w:w="240" w:type="dxa"/>
            <w:tcBorders>
              <w:top w:val="nil"/>
              <w:left w:val="nil"/>
              <w:bottom w:val="nil"/>
              <w:right w:val="nil"/>
            </w:tcBorders>
            <w:shd w:val="clear" w:color="000000" w:fill="FFFFFF"/>
            <w:noWrap/>
            <w:hideMark/>
          </w:tcPr>
          <w:p w14:paraId="1FFC4B0C"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2CD7D41E" w14:textId="77777777" w:rsidR="00AB00FD" w:rsidRPr="00B82133" w:rsidRDefault="00AB00FD" w:rsidP="00C5305A">
            <w:pPr>
              <w:rPr>
                <w:rFonts w:ascii="Calibri" w:hAnsi="Calibri" w:cs="Calibri"/>
                <w:b/>
                <w:bCs/>
                <w:color w:val="000000"/>
                <w:sz w:val="16"/>
                <w:szCs w:val="16"/>
              </w:rPr>
            </w:pPr>
          </w:p>
        </w:tc>
      </w:tr>
      <w:tr w:rsidR="00AB00FD" w:rsidRPr="00B82133" w14:paraId="5C1BDABE"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38E4D9D9"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3E861F71"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phase phases pws</w:t>
            </w:r>
          </w:p>
        </w:tc>
        <w:tc>
          <w:tcPr>
            <w:tcW w:w="240" w:type="dxa"/>
            <w:tcBorders>
              <w:top w:val="nil"/>
              <w:left w:val="nil"/>
              <w:bottom w:val="nil"/>
              <w:right w:val="nil"/>
            </w:tcBorders>
            <w:shd w:val="clear" w:color="000000" w:fill="FFFFFF"/>
            <w:noWrap/>
            <w:hideMark/>
          </w:tcPr>
          <w:p w14:paraId="3A710213"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DF4F4"/>
            <w:noWrap/>
            <w:hideMark/>
          </w:tcPr>
          <w:p w14:paraId="1C696C72"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1.0</w:t>
            </w:r>
          </w:p>
        </w:tc>
        <w:tc>
          <w:tcPr>
            <w:tcW w:w="240" w:type="dxa"/>
            <w:tcBorders>
              <w:top w:val="nil"/>
              <w:left w:val="nil"/>
              <w:bottom w:val="nil"/>
              <w:right w:val="nil"/>
            </w:tcBorders>
            <w:shd w:val="clear" w:color="000000" w:fill="FDF3F3"/>
            <w:noWrap/>
            <w:hideMark/>
          </w:tcPr>
          <w:p w14:paraId="13720737"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1.0</w:t>
            </w:r>
          </w:p>
        </w:tc>
        <w:tc>
          <w:tcPr>
            <w:tcW w:w="240" w:type="dxa"/>
            <w:tcBorders>
              <w:top w:val="nil"/>
              <w:left w:val="nil"/>
              <w:bottom w:val="nil"/>
              <w:right w:val="nil"/>
            </w:tcBorders>
            <w:shd w:val="clear" w:color="FFFFFF" w:fill="FFFFD0"/>
            <w:noWrap/>
            <w:hideMark/>
          </w:tcPr>
          <w:p w14:paraId="188B8C7E"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2.1</w:t>
            </w:r>
          </w:p>
        </w:tc>
        <w:tc>
          <w:tcPr>
            <w:tcW w:w="240" w:type="dxa"/>
            <w:tcBorders>
              <w:top w:val="nil"/>
              <w:left w:val="nil"/>
              <w:bottom w:val="nil"/>
              <w:right w:val="nil"/>
            </w:tcBorders>
            <w:shd w:val="clear" w:color="FFFFFF" w:fill="FFFFC1"/>
            <w:noWrap/>
            <w:hideMark/>
          </w:tcPr>
          <w:p w14:paraId="3C998A80"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2.7</w:t>
            </w:r>
          </w:p>
        </w:tc>
        <w:tc>
          <w:tcPr>
            <w:tcW w:w="240" w:type="dxa"/>
            <w:tcBorders>
              <w:top w:val="nil"/>
              <w:left w:val="nil"/>
              <w:bottom w:val="nil"/>
              <w:right w:val="nil"/>
            </w:tcBorders>
            <w:shd w:val="clear" w:color="000000" w:fill="FFFFE6"/>
            <w:noWrap/>
            <w:hideMark/>
          </w:tcPr>
          <w:p w14:paraId="69632A56"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1.1</w:t>
            </w:r>
          </w:p>
        </w:tc>
        <w:tc>
          <w:tcPr>
            <w:tcW w:w="240" w:type="dxa"/>
            <w:tcBorders>
              <w:top w:val="nil"/>
              <w:left w:val="nil"/>
              <w:bottom w:val="nil"/>
              <w:right w:val="nil"/>
            </w:tcBorders>
            <w:shd w:val="clear" w:color="000000" w:fill="E8EFFB"/>
            <w:noWrap/>
            <w:hideMark/>
          </w:tcPr>
          <w:p w14:paraId="1C5C1D48"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1.4</w:t>
            </w:r>
          </w:p>
        </w:tc>
        <w:tc>
          <w:tcPr>
            <w:tcW w:w="240" w:type="dxa"/>
            <w:tcBorders>
              <w:top w:val="nil"/>
              <w:left w:val="nil"/>
              <w:bottom w:val="nil"/>
              <w:right w:val="nil"/>
            </w:tcBorders>
            <w:shd w:val="clear" w:color="000000" w:fill="E8EFFB"/>
            <w:noWrap/>
            <w:hideMark/>
          </w:tcPr>
          <w:p w14:paraId="14DC062F"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1.4</w:t>
            </w:r>
          </w:p>
        </w:tc>
        <w:tc>
          <w:tcPr>
            <w:tcW w:w="240" w:type="dxa"/>
            <w:tcBorders>
              <w:top w:val="nil"/>
              <w:left w:val="nil"/>
              <w:bottom w:val="nil"/>
              <w:right w:val="nil"/>
            </w:tcBorders>
            <w:shd w:val="clear" w:color="000000" w:fill="F0F5FC"/>
            <w:noWrap/>
            <w:hideMark/>
          </w:tcPr>
          <w:p w14:paraId="57E6074C"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0.9</w:t>
            </w:r>
          </w:p>
        </w:tc>
        <w:tc>
          <w:tcPr>
            <w:tcW w:w="240" w:type="dxa"/>
            <w:tcBorders>
              <w:top w:val="nil"/>
              <w:left w:val="nil"/>
              <w:bottom w:val="nil"/>
              <w:right w:val="nil"/>
            </w:tcBorders>
            <w:shd w:val="clear" w:color="000000" w:fill="FFFFFF"/>
            <w:noWrap/>
            <w:hideMark/>
          </w:tcPr>
          <w:p w14:paraId="2EB2E0BA"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1F640B8D" w14:textId="77777777" w:rsidR="00AB00FD" w:rsidRPr="00B82133" w:rsidRDefault="00AB00FD" w:rsidP="00C5305A">
            <w:pPr>
              <w:rPr>
                <w:rFonts w:ascii="Calibri" w:hAnsi="Calibri" w:cs="Calibri"/>
                <w:b/>
                <w:bCs/>
                <w:color w:val="000000"/>
                <w:sz w:val="16"/>
                <w:szCs w:val="16"/>
              </w:rPr>
            </w:pPr>
          </w:p>
        </w:tc>
      </w:tr>
      <w:tr w:rsidR="00AB00FD" w:rsidRPr="00B82133" w14:paraId="07A47A74"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33A37F8B"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2260CD24"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competition free selection</w:t>
            </w:r>
          </w:p>
        </w:tc>
        <w:tc>
          <w:tcPr>
            <w:tcW w:w="240" w:type="dxa"/>
            <w:tcBorders>
              <w:top w:val="nil"/>
              <w:left w:val="nil"/>
              <w:bottom w:val="nil"/>
              <w:right w:val="nil"/>
            </w:tcBorders>
            <w:shd w:val="clear" w:color="000000" w:fill="FFFFFF"/>
            <w:noWrap/>
            <w:hideMark/>
          </w:tcPr>
          <w:p w14:paraId="76AAA927"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DF2F2"/>
            <w:noWrap/>
            <w:hideMark/>
          </w:tcPr>
          <w:p w14:paraId="0C283D86"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1.2</w:t>
            </w:r>
          </w:p>
        </w:tc>
        <w:tc>
          <w:tcPr>
            <w:tcW w:w="240" w:type="dxa"/>
            <w:tcBorders>
              <w:top w:val="nil"/>
              <w:left w:val="nil"/>
              <w:bottom w:val="nil"/>
              <w:right w:val="nil"/>
            </w:tcBorders>
            <w:shd w:val="clear" w:color="000000" w:fill="FDF2F2"/>
            <w:noWrap/>
            <w:hideMark/>
          </w:tcPr>
          <w:p w14:paraId="7ECCF6FF"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1.1</w:t>
            </w:r>
          </w:p>
        </w:tc>
        <w:tc>
          <w:tcPr>
            <w:tcW w:w="240" w:type="dxa"/>
            <w:tcBorders>
              <w:top w:val="nil"/>
              <w:left w:val="nil"/>
              <w:bottom w:val="nil"/>
              <w:right w:val="nil"/>
            </w:tcBorders>
            <w:shd w:val="clear" w:color="000000" w:fill="FFFFDE"/>
            <w:noWrap/>
            <w:hideMark/>
          </w:tcPr>
          <w:p w14:paraId="182C931E"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1.5</w:t>
            </w:r>
          </w:p>
        </w:tc>
        <w:tc>
          <w:tcPr>
            <w:tcW w:w="240" w:type="dxa"/>
            <w:tcBorders>
              <w:top w:val="nil"/>
              <w:left w:val="nil"/>
              <w:bottom w:val="nil"/>
              <w:right w:val="nil"/>
            </w:tcBorders>
            <w:shd w:val="clear" w:color="000000" w:fill="FFFFD6"/>
            <w:noWrap/>
            <w:hideMark/>
          </w:tcPr>
          <w:p w14:paraId="0114B0C2"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1.8</w:t>
            </w:r>
          </w:p>
        </w:tc>
        <w:tc>
          <w:tcPr>
            <w:tcW w:w="240" w:type="dxa"/>
            <w:tcBorders>
              <w:top w:val="nil"/>
              <w:left w:val="nil"/>
              <w:bottom w:val="nil"/>
              <w:right w:val="nil"/>
            </w:tcBorders>
            <w:shd w:val="clear" w:color="000000" w:fill="FFFFDF"/>
            <w:noWrap/>
            <w:hideMark/>
          </w:tcPr>
          <w:p w14:paraId="11CDA133"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1.4</w:t>
            </w:r>
          </w:p>
        </w:tc>
        <w:tc>
          <w:tcPr>
            <w:tcW w:w="240" w:type="dxa"/>
            <w:tcBorders>
              <w:top w:val="nil"/>
              <w:left w:val="nil"/>
              <w:bottom w:val="nil"/>
              <w:right w:val="nil"/>
            </w:tcBorders>
            <w:shd w:val="clear" w:color="FFFFFF" w:fill="D7E3F7"/>
            <w:noWrap/>
            <w:hideMark/>
          </w:tcPr>
          <w:p w14:paraId="18ADE724"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2.4</w:t>
            </w:r>
          </w:p>
        </w:tc>
        <w:tc>
          <w:tcPr>
            <w:tcW w:w="240" w:type="dxa"/>
            <w:tcBorders>
              <w:top w:val="nil"/>
              <w:left w:val="nil"/>
              <w:bottom w:val="nil"/>
              <w:right w:val="nil"/>
            </w:tcBorders>
            <w:shd w:val="clear" w:color="000000" w:fill="F3F7FD"/>
            <w:noWrap/>
            <w:hideMark/>
          </w:tcPr>
          <w:p w14:paraId="6289053D"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0.7</w:t>
            </w:r>
          </w:p>
        </w:tc>
        <w:tc>
          <w:tcPr>
            <w:tcW w:w="240" w:type="dxa"/>
            <w:tcBorders>
              <w:top w:val="nil"/>
              <w:left w:val="nil"/>
              <w:bottom w:val="nil"/>
              <w:right w:val="nil"/>
            </w:tcBorders>
            <w:shd w:val="clear" w:color="000000" w:fill="F5F8FD"/>
            <w:noWrap/>
            <w:hideMark/>
          </w:tcPr>
          <w:p w14:paraId="3D9ADD59"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0.6</w:t>
            </w:r>
          </w:p>
        </w:tc>
        <w:tc>
          <w:tcPr>
            <w:tcW w:w="240" w:type="dxa"/>
            <w:tcBorders>
              <w:top w:val="nil"/>
              <w:left w:val="nil"/>
              <w:bottom w:val="nil"/>
              <w:right w:val="nil"/>
            </w:tcBorders>
            <w:shd w:val="clear" w:color="000000" w:fill="ECF4E9"/>
            <w:noWrap/>
            <w:hideMark/>
          </w:tcPr>
          <w:p w14:paraId="792A7BF1"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0.7</w:t>
            </w:r>
          </w:p>
        </w:tc>
        <w:tc>
          <w:tcPr>
            <w:tcW w:w="320" w:type="dxa"/>
            <w:vMerge/>
            <w:tcBorders>
              <w:top w:val="nil"/>
              <w:left w:val="single" w:sz="4" w:space="0" w:color="000000"/>
              <w:bottom w:val="single" w:sz="4" w:space="0" w:color="000000"/>
              <w:right w:val="single" w:sz="4" w:space="0" w:color="000000"/>
            </w:tcBorders>
            <w:hideMark/>
          </w:tcPr>
          <w:p w14:paraId="6DE1B9DE" w14:textId="77777777" w:rsidR="00AB00FD" w:rsidRPr="00B82133" w:rsidRDefault="00AB00FD" w:rsidP="00C5305A">
            <w:pPr>
              <w:rPr>
                <w:rFonts w:ascii="Calibri" w:hAnsi="Calibri" w:cs="Calibri"/>
                <w:b/>
                <w:bCs/>
                <w:color w:val="000000"/>
                <w:sz w:val="16"/>
                <w:szCs w:val="16"/>
              </w:rPr>
            </w:pPr>
          </w:p>
        </w:tc>
      </w:tr>
      <w:tr w:rsidR="00AB00FD" w:rsidRPr="00B82133" w14:paraId="4B5564DE"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4BFA70E8"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61CA5A08"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sustained transient onset</w:t>
            </w:r>
          </w:p>
        </w:tc>
        <w:tc>
          <w:tcPr>
            <w:tcW w:w="240" w:type="dxa"/>
            <w:tcBorders>
              <w:top w:val="nil"/>
              <w:left w:val="nil"/>
              <w:bottom w:val="nil"/>
              <w:right w:val="nil"/>
            </w:tcBorders>
            <w:shd w:val="clear" w:color="000000" w:fill="FFFFFF"/>
            <w:noWrap/>
            <w:hideMark/>
          </w:tcPr>
          <w:p w14:paraId="2AECD85F"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5B358AD4"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CEEEE"/>
            <w:noWrap/>
            <w:hideMark/>
          </w:tcPr>
          <w:p w14:paraId="301BCA72"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1.5</w:t>
            </w:r>
          </w:p>
        </w:tc>
        <w:tc>
          <w:tcPr>
            <w:tcW w:w="240" w:type="dxa"/>
            <w:tcBorders>
              <w:top w:val="nil"/>
              <w:left w:val="nil"/>
              <w:bottom w:val="nil"/>
              <w:right w:val="nil"/>
            </w:tcBorders>
            <w:shd w:val="clear" w:color="000000" w:fill="FFFFE2"/>
            <w:noWrap/>
            <w:hideMark/>
          </w:tcPr>
          <w:p w14:paraId="353252AD"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1.3</w:t>
            </w:r>
          </w:p>
        </w:tc>
        <w:tc>
          <w:tcPr>
            <w:tcW w:w="240" w:type="dxa"/>
            <w:tcBorders>
              <w:top w:val="nil"/>
              <w:left w:val="nil"/>
              <w:bottom w:val="nil"/>
              <w:right w:val="nil"/>
            </w:tcBorders>
            <w:shd w:val="clear" w:color="000000" w:fill="FFFFE6"/>
            <w:noWrap/>
            <w:hideMark/>
          </w:tcPr>
          <w:p w14:paraId="669A99D3"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1.1</w:t>
            </w:r>
          </w:p>
        </w:tc>
        <w:tc>
          <w:tcPr>
            <w:tcW w:w="240" w:type="dxa"/>
            <w:tcBorders>
              <w:top w:val="nil"/>
              <w:left w:val="nil"/>
              <w:bottom w:val="nil"/>
              <w:right w:val="nil"/>
            </w:tcBorders>
            <w:shd w:val="clear" w:color="FFFFFF" w:fill="FFFFCD"/>
            <w:noWrap/>
            <w:hideMark/>
          </w:tcPr>
          <w:p w14:paraId="540C31D5"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2.2</w:t>
            </w:r>
          </w:p>
        </w:tc>
        <w:tc>
          <w:tcPr>
            <w:tcW w:w="240" w:type="dxa"/>
            <w:tcBorders>
              <w:top w:val="nil"/>
              <w:left w:val="nil"/>
              <w:bottom w:val="nil"/>
              <w:right w:val="nil"/>
            </w:tcBorders>
            <w:shd w:val="clear" w:color="000000" w:fill="EEF3FC"/>
            <w:noWrap/>
            <w:hideMark/>
          </w:tcPr>
          <w:p w14:paraId="72E08DB8"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1.0</w:t>
            </w:r>
          </w:p>
        </w:tc>
        <w:tc>
          <w:tcPr>
            <w:tcW w:w="240" w:type="dxa"/>
            <w:tcBorders>
              <w:top w:val="nil"/>
              <w:left w:val="nil"/>
              <w:bottom w:val="nil"/>
              <w:right w:val="nil"/>
            </w:tcBorders>
            <w:shd w:val="clear" w:color="000000" w:fill="FFFFFF"/>
            <w:noWrap/>
            <w:hideMark/>
          </w:tcPr>
          <w:p w14:paraId="2BA9C7C7"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EDF3FC"/>
            <w:noWrap/>
            <w:hideMark/>
          </w:tcPr>
          <w:p w14:paraId="2B61E18E"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1.1</w:t>
            </w:r>
          </w:p>
        </w:tc>
        <w:tc>
          <w:tcPr>
            <w:tcW w:w="240" w:type="dxa"/>
            <w:tcBorders>
              <w:top w:val="nil"/>
              <w:left w:val="nil"/>
              <w:bottom w:val="nil"/>
              <w:right w:val="nil"/>
            </w:tcBorders>
            <w:shd w:val="clear" w:color="000000" w:fill="EDF5EA"/>
            <w:noWrap/>
            <w:hideMark/>
          </w:tcPr>
          <w:p w14:paraId="6516CA44"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0.7</w:t>
            </w:r>
          </w:p>
        </w:tc>
        <w:tc>
          <w:tcPr>
            <w:tcW w:w="320" w:type="dxa"/>
            <w:vMerge/>
            <w:tcBorders>
              <w:top w:val="nil"/>
              <w:left w:val="single" w:sz="4" w:space="0" w:color="000000"/>
              <w:bottom w:val="single" w:sz="4" w:space="0" w:color="000000"/>
              <w:right w:val="single" w:sz="4" w:space="0" w:color="000000"/>
            </w:tcBorders>
            <w:hideMark/>
          </w:tcPr>
          <w:p w14:paraId="365A900F" w14:textId="77777777" w:rsidR="00AB00FD" w:rsidRPr="00B82133" w:rsidRDefault="00AB00FD" w:rsidP="00C5305A">
            <w:pPr>
              <w:rPr>
                <w:rFonts w:ascii="Calibri" w:hAnsi="Calibri" w:cs="Calibri"/>
                <w:b/>
                <w:bCs/>
                <w:color w:val="000000"/>
                <w:sz w:val="16"/>
                <w:szCs w:val="16"/>
              </w:rPr>
            </w:pPr>
          </w:p>
        </w:tc>
      </w:tr>
      <w:tr w:rsidR="00AB00FD" w:rsidRPr="00B82133" w14:paraId="58AADC0E"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260B7530"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209B726E"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feedback negative performance</w:t>
            </w:r>
          </w:p>
        </w:tc>
        <w:tc>
          <w:tcPr>
            <w:tcW w:w="240" w:type="dxa"/>
            <w:tcBorders>
              <w:top w:val="nil"/>
              <w:left w:val="nil"/>
              <w:bottom w:val="nil"/>
              <w:right w:val="nil"/>
            </w:tcBorders>
            <w:shd w:val="clear" w:color="000000" w:fill="FFFFFF"/>
            <w:noWrap/>
            <w:hideMark/>
          </w:tcPr>
          <w:p w14:paraId="06819E16"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359A6758"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FFFFFF" w:fill="FAE5E5"/>
            <w:noWrap/>
            <w:hideMark/>
          </w:tcPr>
          <w:p w14:paraId="7F7B5B07"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2.3</w:t>
            </w:r>
          </w:p>
        </w:tc>
        <w:tc>
          <w:tcPr>
            <w:tcW w:w="240" w:type="dxa"/>
            <w:tcBorders>
              <w:top w:val="nil"/>
              <w:left w:val="nil"/>
              <w:bottom w:val="nil"/>
              <w:right w:val="nil"/>
            </w:tcBorders>
            <w:shd w:val="clear" w:color="FFFFFF" w:fill="FFFF9B"/>
            <w:noWrap/>
            <w:hideMark/>
          </w:tcPr>
          <w:p w14:paraId="3A60275C"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4.4</w:t>
            </w:r>
          </w:p>
        </w:tc>
        <w:tc>
          <w:tcPr>
            <w:tcW w:w="240" w:type="dxa"/>
            <w:tcBorders>
              <w:top w:val="nil"/>
              <w:left w:val="nil"/>
              <w:bottom w:val="nil"/>
              <w:right w:val="nil"/>
            </w:tcBorders>
            <w:shd w:val="clear" w:color="FFFFFF" w:fill="FFFFC1"/>
            <w:noWrap/>
            <w:hideMark/>
          </w:tcPr>
          <w:p w14:paraId="15D2CC2A"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2.7</w:t>
            </w:r>
          </w:p>
        </w:tc>
        <w:tc>
          <w:tcPr>
            <w:tcW w:w="240" w:type="dxa"/>
            <w:tcBorders>
              <w:top w:val="nil"/>
              <w:left w:val="nil"/>
              <w:bottom w:val="nil"/>
              <w:right w:val="nil"/>
            </w:tcBorders>
            <w:shd w:val="clear" w:color="FFFFFF" w:fill="FFFF9B"/>
            <w:noWrap/>
            <w:hideMark/>
          </w:tcPr>
          <w:p w14:paraId="52EF35A2"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4.4</w:t>
            </w:r>
          </w:p>
        </w:tc>
        <w:tc>
          <w:tcPr>
            <w:tcW w:w="240" w:type="dxa"/>
            <w:tcBorders>
              <w:top w:val="nil"/>
              <w:left w:val="nil"/>
              <w:bottom w:val="nil"/>
              <w:right w:val="nil"/>
            </w:tcBorders>
            <w:shd w:val="clear" w:color="000000" w:fill="F7FAFE"/>
            <w:noWrap/>
            <w:hideMark/>
          </w:tcPr>
          <w:p w14:paraId="3DE9618B"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0.5</w:t>
            </w:r>
          </w:p>
        </w:tc>
        <w:tc>
          <w:tcPr>
            <w:tcW w:w="240" w:type="dxa"/>
            <w:tcBorders>
              <w:top w:val="nil"/>
              <w:left w:val="nil"/>
              <w:bottom w:val="nil"/>
              <w:right w:val="nil"/>
            </w:tcBorders>
            <w:shd w:val="clear" w:color="000000" w:fill="F0F5FC"/>
            <w:noWrap/>
            <w:hideMark/>
          </w:tcPr>
          <w:p w14:paraId="3D4FD53B"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0.9</w:t>
            </w:r>
          </w:p>
        </w:tc>
        <w:tc>
          <w:tcPr>
            <w:tcW w:w="240" w:type="dxa"/>
            <w:tcBorders>
              <w:top w:val="nil"/>
              <w:left w:val="nil"/>
              <w:bottom w:val="nil"/>
              <w:right w:val="nil"/>
            </w:tcBorders>
            <w:shd w:val="clear" w:color="FFFFFF" w:fill="D0DFF6"/>
            <w:noWrap/>
            <w:hideMark/>
          </w:tcPr>
          <w:p w14:paraId="3AB41A11"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2.8</w:t>
            </w:r>
          </w:p>
        </w:tc>
        <w:tc>
          <w:tcPr>
            <w:tcW w:w="240" w:type="dxa"/>
            <w:tcBorders>
              <w:top w:val="nil"/>
              <w:left w:val="nil"/>
              <w:bottom w:val="nil"/>
              <w:right w:val="nil"/>
            </w:tcBorders>
            <w:shd w:val="clear" w:color="000000" w:fill="FFFFFF"/>
            <w:noWrap/>
            <w:hideMark/>
          </w:tcPr>
          <w:p w14:paraId="2A58CBA7"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2B899877" w14:textId="77777777" w:rsidR="00AB00FD" w:rsidRPr="00B82133" w:rsidRDefault="00AB00FD" w:rsidP="00C5305A">
            <w:pPr>
              <w:rPr>
                <w:rFonts w:ascii="Calibri" w:hAnsi="Calibri" w:cs="Calibri"/>
                <w:b/>
                <w:bCs/>
                <w:color w:val="000000"/>
                <w:sz w:val="16"/>
                <w:szCs w:val="16"/>
              </w:rPr>
            </w:pPr>
          </w:p>
        </w:tc>
      </w:tr>
      <w:tr w:rsidR="00AB00FD" w:rsidRPr="00B82133" w14:paraId="043E1B30"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2DC8E239"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0E9B7615"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frontal inferior gyrus</w:t>
            </w:r>
          </w:p>
        </w:tc>
        <w:tc>
          <w:tcPr>
            <w:tcW w:w="240" w:type="dxa"/>
            <w:tcBorders>
              <w:top w:val="nil"/>
              <w:left w:val="nil"/>
              <w:bottom w:val="nil"/>
              <w:right w:val="nil"/>
            </w:tcBorders>
            <w:shd w:val="clear" w:color="000000" w:fill="FFFFFF"/>
            <w:noWrap/>
            <w:hideMark/>
          </w:tcPr>
          <w:p w14:paraId="7D0DC124"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13B78727"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0.1</w:t>
            </w:r>
          </w:p>
        </w:tc>
        <w:tc>
          <w:tcPr>
            <w:tcW w:w="240" w:type="dxa"/>
            <w:tcBorders>
              <w:top w:val="nil"/>
              <w:left w:val="nil"/>
              <w:bottom w:val="nil"/>
              <w:right w:val="nil"/>
            </w:tcBorders>
            <w:shd w:val="clear" w:color="000000" w:fill="FDF2F2"/>
            <w:noWrap/>
            <w:hideMark/>
          </w:tcPr>
          <w:p w14:paraId="02C8AD6D"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1.2</w:t>
            </w:r>
          </w:p>
        </w:tc>
        <w:tc>
          <w:tcPr>
            <w:tcW w:w="240" w:type="dxa"/>
            <w:tcBorders>
              <w:top w:val="nil"/>
              <w:left w:val="nil"/>
              <w:bottom w:val="nil"/>
              <w:right w:val="nil"/>
            </w:tcBorders>
            <w:shd w:val="clear" w:color="000000" w:fill="FFFFF5"/>
            <w:noWrap/>
            <w:hideMark/>
          </w:tcPr>
          <w:p w14:paraId="67B1E24C"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0.5</w:t>
            </w:r>
          </w:p>
        </w:tc>
        <w:tc>
          <w:tcPr>
            <w:tcW w:w="240" w:type="dxa"/>
            <w:tcBorders>
              <w:top w:val="nil"/>
              <w:left w:val="nil"/>
              <w:bottom w:val="nil"/>
              <w:right w:val="nil"/>
            </w:tcBorders>
            <w:shd w:val="clear" w:color="000000" w:fill="FFFFFF"/>
            <w:noWrap/>
            <w:hideMark/>
          </w:tcPr>
          <w:p w14:paraId="2E436431"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FFFFFF" w:fill="FFFF83"/>
            <w:noWrap/>
            <w:hideMark/>
          </w:tcPr>
          <w:p w14:paraId="6A676977"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5.5</w:t>
            </w:r>
          </w:p>
        </w:tc>
        <w:tc>
          <w:tcPr>
            <w:tcW w:w="240" w:type="dxa"/>
            <w:tcBorders>
              <w:top w:val="nil"/>
              <w:left w:val="nil"/>
              <w:bottom w:val="nil"/>
              <w:right w:val="nil"/>
            </w:tcBorders>
            <w:shd w:val="clear" w:color="FFFFFF" w:fill="92B4EA"/>
            <w:noWrap/>
            <w:hideMark/>
          </w:tcPr>
          <w:p w14:paraId="1C45E6E1"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6.4</w:t>
            </w:r>
          </w:p>
        </w:tc>
        <w:tc>
          <w:tcPr>
            <w:tcW w:w="240" w:type="dxa"/>
            <w:tcBorders>
              <w:top w:val="nil"/>
              <w:left w:val="nil"/>
              <w:bottom w:val="nil"/>
              <w:right w:val="nil"/>
            </w:tcBorders>
            <w:shd w:val="clear" w:color="000000" w:fill="EAF0FB"/>
            <w:noWrap/>
            <w:hideMark/>
          </w:tcPr>
          <w:p w14:paraId="40B707C0"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1.3</w:t>
            </w:r>
          </w:p>
        </w:tc>
        <w:tc>
          <w:tcPr>
            <w:tcW w:w="240" w:type="dxa"/>
            <w:tcBorders>
              <w:top w:val="nil"/>
              <w:left w:val="nil"/>
              <w:bottom w:val="nil"/>
              <w:right w:val="nil"/>
            </w:tcBorders>
            <w:shd w:val="clear" w:color="000000" w:fill="EAF0FB"/>
            <w:noWrap/>
            <w:hideMark/>
          </w:tcPr>
          <w:p w14:paraId="48B12B90"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1.3</w:t>
            </w:r>
          </w:p>
        </w:tc>
        <w:tc>
          <w:tcPr>
            <w:tcW w:w="240" w:type="dxa"/>
            <w:tcBorders>
              <w:top w:val="nil"/>
              <w:left w:val="nil"/>
              <w:bottom w:val="nil"/>
              <w:right w:val="nil"/>
            </w:tcBorders>
            <w:shd w:val="clear" w:color="000000" w:fill="EFF6EC"/>
            <w:noWrap/>
            <w:hideMark/>
          </w:tcPr>
          <w:p w14:paraId="4FE112D8"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0.6</w:t>
            </w:r>
          </w:p>
        </w:tc>
        <w:tc>
          <w:tcPr>
            <w:tcW w:w="320" w:type="dxa"/>
            <w:vMerge/>
            <w:tcBorders>
              <w:top w:val="nil"/>
              <w:left w:val="single" w:sz="4" w:space="0" w:color="000000"/>
              <w:bottom w:val="single" w:sz="4" w:space="0" w:color="000000"/>
              <w:right w:val="single" w:sz="4" w:space="0" w:color="000000"/>
            </w:tcBorders>
            <w:hideMark/>
          </w:tcPr>
          <w:p w14:paraId="089CD904" w14:textId="77777777" w:rsidR="00AB00FD" w:rsidRPr="00B82133" w:rsidRDefault="00AB00FD" w:rsidP="00C5305A">
            <w:pPr>
              <w:rPr>
                <w:rFonts w:ascii="Calibri" w:hAnsi="Calibri" w:cs="Calibri"/>
                <w:b/>
                <w:bCs/>
                <w:color w:val="000000"/>
                <w:sz w:val="16"/>
                <w:szCs w:val="16"/>
              </w:rPr>
            </w:pPr>
          </w:p>
        </w:tc>
      </w:tr>
      <w:tr w:rsidR="00AB00FD" w:rsidRPr="00B82133" w14:paraId="5451341F"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5DA5C4C5"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3B7AAC95"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matching match task</w:t>
            </w:r>
          </w:p>
        </w:tc>
        <w:tc>
          <w:tcPr>
            <w:tcW w:w="240" w:type="dxa"/>
            <w:tcBorders>
              <w:top w:val="nil"/>
              <w:left w:val="nil"/>
              <w:bottom w:val="nil"/>
              <w:right w:val="nil"/>
            </w:tcBorders>
            <w:shd w:val="clear" w:color="000000" w:fill="FDF4F4"/>
            <w:noWrap/>
            <w:hideMark/>
          </w:tcPr>
          <w:p w14:paraId="6C3BA2FF"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1.0</w:t>
            </w:r>
          </w:p>
        </w:tc>
        <w:tc>
          <w:tcPr>
            <w:tcW w:w="240" w:type="dxa"/>
            <w:tcBorders>
              <w:top w:val="nil"/>
              <w:left w:val="nil"/>
              <w:bottom w:val="nil"/>
              <w:right w:val="nil"/>
            </w:tcBorders>
            <w:shd w:val="clear" w:color="000000" w:fill="FCF0F0"/>
            <w:noWrap/>
            <w:hideMark/>
          </w:tcPr>
          <w:p w14:paraId="46E90CCB"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1.3</w:t>
            </w:r>
          </w:p>
        </w:tc>
        <w:tc>
          <w:tcPr>
            <w:tcW w:w="240" w:type="dxa"/>
            <w:tcBorders>
              <w:top w:val="nil"/>
              <w:left w:val="nil"/>
              <w:bottom w:val="nil"/>
              <w:right w:val="nil"/>
            </w:tcBorders>
            <w:shd w:val="clear" w:color="000000" w:fill="FFFFFF"/>
            <w:noWrap/>
            <w:hideMark/>
          </w:tcPr>
          <w:p w14:paraId="759CA0D5"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FFFFFF" w:fill="FFFFC7"/>
            <w:noWrap/>
            <w:hideMark/>
          </w:tcPr>
          <w:p w14:paraId="14D30A76"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2.5</w:t>
            </w:r>
          </w:p>
        </w:tc>
        <w:tc>
          <w:tcPr>
            <w:tcW w:w="240" w:type="dxa"/>
            <w:tcBorders>
              <w:top w:val="nil"/>
              <w:left w:val="nil"/>
              <w:bottom w:val="nil"/>
              <w:right w:val="nil"/>
            </w:tcBorders>
            <w:shd w:val="clear" w:color="000000" w:fill="FFFFFD"/>
            <w:noWrap/>
            <w:hideMark/>
          </w:tcPr>
          <w:p w14:paraId="7F4506BD"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0.1</w:t>
            </w:r>
          </w:p>
        </w:tc>
        <w:tc>
          <w:tcPr>
            <w:tcW w:w="240" w:type="dxa"/>
            <w:tcBorders>
              <w:top w:val="nil"/>
              <w:left w:val="nil"/>
              <w:bottom w:val="nil"/>
              <w:right w:val="nil"/>
            </w:tcBorders>
            <w:shd w:val="clear" w:color="FFFFFF" w:fill="FFFFBB"/>
            <w:noWrap/>
            <w:hideMark/>
          </w:tcPr>
          <w:p w14:paraId="16207181"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3.0</w:t>
            </w:r>
          </w:p>
        </w:tc>
        <w:tc>
          <w:tcPr>
            <w:tcW w:w="240" w:type="dxa"/>
            <w:tcBorders>
              <w:top w:val="nil"/>
              <w:left w:val="nil"/>
              <w:bottom w:val="nil"/>
              <w:right w:val="nil"/>
            </w:tcBorders>
            <w:shd w:val="clear" w:color="FFFFFF" w:fill="C3D5F3"/>
            <w:noWrap/>
            <w:hideMark/>
          </w:tcPr>
          <w:p w14:paraId="75AF2A9E"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3.6</w:t>
            </w:r>
          </w:p>
        </w:tc>
        <w:tc>
          <w:tcPr>
            <w:tcW w:w="240" w:type="dxa"/>
            <w:tcBorders>
              <w:top w:val="nil"/>
              <w:left w:val="nil"/>
              <w:bottom w:val="nil"/>
              <w:right w:val="nil"/>
            </w:tcBorders>
            <w:shd w:val="clear" w:color="000000" w:fill="E3ECFA"/>
            <w:noWrap/>
            <w:hideMark/>
          </w:tcPr>
          <w:p w14:paraId="5C02D78C"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1.7</w:t>
            </w:r>
          </w:p>
        </w:tc>
        <w:tc>
          <w:tcPr>
            <w:tcW w:w="240" w:type="dxa"/>
            <w:tcBorders>
              <w:top w:val="nil"/>
              <w:left w:val="nil"/>
              <w:bottom w:val="nil"/>
              <w:right w:val="nil"/>
            </w:tcBorders>
            <w:shd w:val="clear" w:color="000000" w:fill="FDFEFF"/>
            <w:noWrap/>
            <w:hideMark/>
          </w:tcPr>
          <w:p w14:paraId="74140247"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0.1</w:t>
            </w:r>
          </w:p>
        </w:tc>
        <w:tc>
          <w:tcPr>
            <w:tcW w:w="240" w:type="dxa"/>
            <w:tcBorders>
              <w:top w:val="nil"/>
              <w:left w:val="nil"/>
              <w:bottom w:val="nil"/>
              <w:right w:val="nil"/>
            </w:tcBorders>
            <w:shd w:val="clear" w:color="000000" w:fill="FFFFFF"/>
            <w:noWrap/>
            <w:hideMark/>
          </w:tcPr>
          <w:p w14:paraId="3EA857A0"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5B367C73" w14:textId="77777777" w:rsidR="00AB00FD" w:rsidRPr="00B82133" w:rsidRDefault="00AB00FD" w:rsidP="00C5305A">
            <w:pPr>
              <w:rPr>
                <w:rFonts w:ascii="Calibri" w:hAnsi="Calibri" w:cs="Calibri"/>
                <w:b/>
                <w:bCs/>
                <w:color w:val="000000"/>
                <w:sz w:val="16"/>
                <w:szCs w:val="16"/>
              </w:rPr>
            </w:pPr>
          </w:p>
        </w:tc>
      </w:tr>
      <w:tr w:rsidR="00AB00FD" w:rsidRPr="00B82133" w14:paraId="70166BFF"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4A497C20"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002BC2ED"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verbs verb nouns</w:t>
            </w:r>
          </w:p>
        </w:tc>
        <w:tc>
          <w:tcPr>
            <w:tcW w:w="240" w:type="dxa"/>
            <w:tcBorders>
              <w:top w:val="nil"/>
              <w:left w:val="nil"/>
              <w:bottom w:val="nil"/>
              <w:right w:val="nil"/>
            </w:tcBorders>
            <w:shd w:val="clear" w:color="000000" w:fill="FDF2F2"/>
            <w:noWrap/>
            <w:hideMark/>
          </w:tcPr>
          <w:p w14:paraId="29E1B5C5"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1.2</w:t>
            </w:r>
          </w:p>
        </w:tc>
        <w:tc>
          <w:tcPr>
            <w:tcW w:w="240" w:type="dxa"/>
            <w:tcBorders>
              <w:top w:val="nil"/>
              <w:left w:val="nil"/>
              <w:bottom w:val="nil"/>
              <w:right w:val="nil"/>
            </w:tcBorders>
            <w:shd w:val="clear" w:color="000000" w:fill="FEFAFA"/>
            <w:noWrap/>
            <w:hideMark/>
          </w:tcPr>
          <w:p w14:paraId="53071ED5"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0.5</w:t>
            </w:r>
          </w:p>
        </w:tc>
        <w:tc>
          <w:tcPr>
            <w:tcW w:w="240" w:type="dxa"/>
            <w:tcBorders>
              <w:top w:val="nil"/>
              <w:left w:val="nil"/>
              <w:bottom w:val="nil"/>
              <w:right w:val="nil"/>
            </w:tcBorders>
            <w:shd w:val="clear" w:color="000000" w:fill="FFFFFF"/>
            <w:noWrap/>
            <w:hideMark/>
          </w:tcPr>
          <w:p w14:paraId="5336B88E"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FFFFFF" w:fill="FFFFBB"/>
            <w:noWrap/>
            <w:hideMark/>
          </w:tcPr>
          <w:p w14:paraId="7552FDFE"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3.0</w:t>
            </w:r>
          </w:p>
        </w:tc>
        <w:tc>
          <w:tcPr>
            <w:tcW w:w="240" w:type="dxa"/>
            <w:tcBorders>
              <w:top w:val="nil"/>
              <w:left w:val="nil"/>
              <w:bottom w:val="nil"/>
              <w:right w:val="nil"/>
            </w:tcBorders>
            <w:shd w:val="clear" w:color="000000" w:fill="FFFFFF"/>
            <w:noWrap/>
            <w:hideMark/>
          </w:tcPr>
          <w:p w14:paraId="0BE6F462"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E7"/>
            <w:noWrap/>
            <w:hideMark/>
          </w:tcPr>
          <w:p w14:paraId="363A17DD"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1.1</w:t>
            </w:r>
          </w:p>
        </w:tc>
        <w:tc>
          <w:tcPr>
            <w:tcW w:w="240" w:type="dxa"/>
            <w:tcBorders>
              <w:top w:val="nil"/>
              <w:left w:val="nil"/>
              <w:bottom w:val="nil"/>
              <w:right w:val="nil"/>
            </w:tcBorders>
            <w:shd w:val="clear" w:color="FFFFFF" w:fill="AFC8EF"/>
            <w:noWrap/>
            <w:hideMark/>
          </w:tcPr>
          <w:p w14:paraId="6DB23EF7"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4.7</w:t>
            </w:r>
          </w:p>
        </w:tc>
        <w:tc>
          <w:tcPr>
            <w:tcW w:w="240" w:type="dxa"/>
            <w:tcBorders>
              <w:top w:val="nil"/>
              <w:left w:val="nil"/>
              <w:bottom w:val="nil"/>
              <w:right w:val="nil"/>
            </w:tcBorders>
            <w:shd w:val="clear" w:color="000000" w:fill="E9F0FB"/>
            <w:noWrap/>
            <w:hideMark/>
          </w:tcPr>
          <w:p w14:paraId="6A268715"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1.3</w:t>
            </w:r>
          </w:p>
        </w:tc>
        <w:tc>
          <w:tcPr>
            <w:tcW w:w="240" w:type="dxa"/>
            <w:tcBorders>
              <w:top w:val="nil"/>
              <w:left w:val="nil"/>
              <w:bottom w:val="nil"/>
              <w:right w:val="nil"/>
            </w:tcBorders>
            <w:shd w:val="clear" w:color="000000" w:fill="FFFFFF"/>
            <w:noWrap/>
            <w:hideMark/>
          </w:tcPr>
          <w:p w14:paraId="63192C7C"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57CC748D"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59A02774" w14:textId="77777777" w:rsidR="00AB00FD" w:rsidRPr="00B82133" w:rsidRDefault="00AB00FD" w:rsidP="00C5305A">
            <w:pPr>
              <w:rPr>
                <w:rFonts w:ascii="Calibri" w:hAnsi="Calibri" w:cs="Calibri"/>
                <w:b/>
                <w:bCs/>
                <w:color w:val="000000"/>
                <w:sz w:val="16"/>
                <w:szCs w:val="16"/>
              </w:rPr>
            </w:pPr>
          </w:p>
        </w:tc>
      </w:tr>
      <w:tr w:rsidR="00AB00FD" w:rsidRPr="00B82133" w14:paraId="6D8A2BCF"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273A1431"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7A256DB2"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expectancy sensory expectation</w:t>
            </w:r>
          </w:p>
        </w:tc>
        <w:tc>
          <w:tcPr>
            <w:tcW w:w="240" w:type="dxa"/>
            <w:tcBorders>
              <w:top w:val="nil"/>
              <w:left w:val="nil"/>
              <w:bottom w:val="nil"/>
              <w:right w:val="nil"/>
            </w:tcBorders>
            <w:shd w:val="clear" w:color="000000" w:fill="FBEAEA"/>
            <w:noWrap/>
            <w:hideMark/>
          </w:tcPr>
          <w:p w14:paraId="08EE33F6"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1.8</w:t>
            </w:r>
          </w:p>
        </w:tc>
        <w:tc>
          <w:tcPr>
            <w:tcW w:w="240" w:type="dxa"/>
            <w:tcBorders>
              <w:top w:val="nil"/>
              <w:left w:val="nil"/>
              <w:bottom w:val="nil"/>
              <w:right w:val="nil"/>
            </w:tcBorders>
            <w:shd w:val="clear" w:color="000000" w:fill="FFFFFF"/>
            <w:noWrap/>
            <w:hideMark/>
          </w:tcPr>
          <w:p w14:paraId="354C263B"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0.1</w:t>
            </w:r>
          </w:p>
        </w:tc>
        <w:tc>
          <w:tcPr>
            <w:tcW w:w="240" w:type="dxa"/>
            <w:tcBorders>
              <w:top w:val="nil"/>
              <w:left w:val="nil"/>
              <w:bottom w:val="nil"/>
              <w:right w:val="nil"/>
            </w:tcBorders>
            <w:shd w:val="clear" w:color="000000" w:fill="FDF2F2"/>
            <w:noWrap/>
            <w:hideMark/>
          </w:tcPr>
          <w:p w14:paraId="4563724F"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1.2</w:t>
            </w:r>
          </w:p>
        </w:tc>
        <w:tc>
          <w:tcPr>
            <w:tcW w:w="240" w:type="dxa"/>
            <w:tcBorders>
              <w:top w:val="nil"/>
              <w:left w:val="nil"/>
              <w:bottom w:val="nil"/>
              <w:right w:val="nil"/>
            </w:tcBorders>
            <w:shd w:val="clear" w:color="FFFFFF" w:fill="FFFFC0"/>
            <w:noWrap/>
            <w:hideMark/>
          </w:tcPr>
          <w:p w14:paraId="1325287A"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2.8</w:t>
            </w:r>
          </w:p>
        </w:tc>
        <w:tc>
          <w:tcPr>
            <w:tcW w:w="240" w:type="dxa"/>
            <w:tcBorders>
              <w:top w:val="nil"/>
              <w:left w:val="nil"/>
              <w:bottom w:val="nil"/>
              <w:right w:val="nil"/>
            </w:tcBorders>
            <w:shd w:val="clear" w:color="000000" w:fill="FFFFF5"/>
            <w:noWrap/>
            <w:hideMark/>
          </w:tcPr>
          <w:p w14:paraId="138E99C1"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0.5</w:t>
            </w:r>
          </w:p>
        </w:tc>
        <w:tc>
          <w:tcPr>
            <w:tcW w:w="240" w:type="dxa"/>
            <w:tcBorders>
              <w:top w:val="nil"/>
              <w:left w:val="nil"/>
              <w:bottom w:val="nil"/>
              <w:right w:val="nil"/>
            </w:tcBorders>
            <w:shd w:val="clear" w:color="FFFFFF" w:fill="FFFFB3"/>
            <w:noWrap/>
            <w:hideMark/>
          </w:tcPr>
          <w:p w14:paraId="60AD34E3"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3.3</w:t>
            </w:r>
          </w:p>
        </w:tc>
        <w:tc>
          <w:tcPr>
            <w:tcW w:w="240" w:type="dxa"/>
            <w:tcBorders>
              <w:top w:val="nil"/>
              <w:left w:val="nil"/>
              <w:bottom w:val="nil"/>
              <w:right w:val="nil"/>
            </w:tcBorders>
            <w:shd w:val="clear" w:color="000000" w:fill="F5F8FD"/>
            <w:noWrap/>
            <w:hideMark/>
          </w:tcPr>
          <w:p w14:paraId="6FD2D602"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0.6</w:t>
            </w:r>
          </w:p>
        </w:tc>
        <w:tc>
          <w:tcPr>
            <w:tcW w:w="240" w:type="dxa"/>
            <w:tcBorders>
              <w:top w:val="nil"/>
              <w:left w:val="nil"/>
              <w:bottom w:val="nil"/>
              <w:right w:val="nil"/>
            </w:tcBorders>
            <w:shd w:val="clear" w:color="000000" w:fill="F8FAFE"/>
            <w:noWrap/>
            <w:hideMark/>
          </w:tcPr>
          <w:p w14:paraId="0668FA00"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0.5</w:t>
            </w:r>
          </w:p>
        </w:tc>
        <w:tc>
          <w:tcPr>
            <w:tcW w:w="240" w:type="dxa"/>
            <w:tcBorders>
              <w:top w:val="nil"/>
              <w:left w:val="nil"/>
              <w:bottom w:val="nil"/>
              <w:right w:val="nil"/>
            </w:tcBorders>
            <w:shd w:val="clear" w:color="000000" w:fill="E9F0FB"/>
            <w:noWrap/>
            <w:hideMark/>
          </w:tcPr>
          <w:p w14:paraId="044B7B70"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1.3</w:t>
            </w:r>
          </w:p>
        </w:tc>
        <w:tc>
          <w:tcPr>
            <w:tcW w:w="240" w:type="dxa"/>
            <w:tcBorders>
              <w:top w:val="nil"/>
              <w:left w:val="nil"/>
              <w:bottom w:val="nil"/>
              <w:right w:val="nil"/>
            </w:tcBorders>
            <w:shd w:val="clear" w:color="000000" w:fill="FFFFFF"/>
            <w:noWrap/>
            <w:hideMark/>
          </w:tcPr>
          <w:p w14:paraId="5ECB3C52"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35D5FE51" w14:textId="77777777" w:rsidR="00AB00FD" w:rsidRPr="00B82133" w:rsidRDefault="00AB00FD" w:rsidP="00C5305A">
            <w:pPr>
              <w:rPr>
                <w:rFonts w:ascii="Calibri" w:hAnsi="Calibri" w:cs="Calibri"/>
                <w:b/>
                <w:bCs/>
                <w:color w:val="000000"/>
                <w:sz w:val="16"/>
                <w:szCs w:val="16"/>
              </w:rPr>
            </w:pPr>
          </w:p>
        </w:tc>
      </w:tr>
      <w:tr w:rsidR="00AB00FD" w:rsidRPr="00B82133" w14:paraId="4DD54095"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68BFA1DA"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1AB11990"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task performance rest</w:t>
            </w:r>
          </w:p>
        </w:tc>
        <w:tc>
          <w:tcPr>
            <w:tcW w:w="240" w:type="dxa"/>
            <w:tcBorders>
              <w:top w:val="nil"/>
              <w:left w:val="nil"/>
              <w:bottom w:val="nil"/>
              <w:right w:val="nil"/>
            </w:tcBorders>
            <w:shd w:val="clear" w:color="000000" w:fill="FDF4F4"/>
            <w:noWrap/>
            <w:hideMark/>
          </w:tcPr>
          <w:p w14:paraId="172E7C56"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1.0</w:t>
            </w:r>
          </w:p>
        </w:tc>
        <w:tc>
          <w:tcPr>
            <w:tcW w:w="240" w:type="dxa"/>
            <w:tcBorders>
              <w:top w:val="nil"/>
              <w:left w:val="nil"/>
              <w:bottom w:val="nil"/>
              <w:right w:val="nil"/>
            </w:tcBorders>
            <w:shd w:val="clear" w:color="000000" w:fill="FCEFEF"/>
            <w:noWrap/>
            <w:hideMark/>
          </w:tcPr>
          <w:p w14:paraId="6D64AC9B"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1.4</w:t>
            </w:r>
          </w:p>
        </w:tc>
        <w:tc>
          <w:tcPr>
            <w:tcW w:w="240" w:type="dxa"/>
            <w:tcBorders>
              <w:top w:val="nil"/>
              <w:left w:val="nil"/>
              <w:bottom w:val="nil"/>
              <w:right w:val="nil"/>
            </w:tcBorders>
            <w:shd w:val="clear" w:color="000000" w:fill="FFFFFF"/>
            <w:noWrap/>
            <w:hideMark/>
          </w:tcPr>
          <w:p w14:paraId="4A3EAD72"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0.1</w:t>
            </w:r>
          </w:p>
        </w:tc>
        <w:tc>
          <w:tcPr>
            <w:tcW w:w="240" w:type="dxa"/>
            <w:tcBorders>
              <w:top w:val="nil"/>
              <w:left w:val="nil"/>
              <w:bottom w:val="nil"/>
              <w:right w:val="nil"/>
            </w:tcBorders>
            <w:shd w:val="clear" w:color="000000" w:fill="FFFFF5"/>
            <w:noWrap/>
            <w:hideMark/>
          </w:tcPr>
          <w:p w14:paraId="6190C10F"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0.5</w:t>
            </w:r>
          </w:p>
        </w:tc>
        <w:tc>
          <w:tcPr>
            <w:tcW w:w="240" w:type="dxa"/>
            <w:tcBorders>
              <w:top w:val="nil"/>
              <w:left w:val="nil"/>
              <w:bottom w:val="nil"/>
              <w:right w:val="nil"/>
            </w:tcBorders>
            <w:shd w:val="clear" w:color="FFFFFF" w:fill="FFFFBE"/>
            <w:noWrap/>
            <w:hideMark/>
          </w:tcPr>
          <w:p w14:paraId="094B43B4"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2.9</w:t>
            </w:r>
          </w:p>
        </w:tc>
        <w:tc>
          <w:tcPr>
            <w:tcW w:w="240" w:type="dxa"/>
            <w:tcBorders>
              <w:top w:val="nil"/>
              <w:left w:val="nil"/>
              <w:bottom w:val="nil"/>
              <w:right w:val="nil"/>
            </w:tcBorders>
            <w:shd w:val="clear" w:color="000000" w:fill="FFFFE9"/>
            <w:noWrap/>
            <w:hideMark/>
          </w:tcPr>
          <w:p w14:paraId="27710F68"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1.0</w:t>
            </w:r>
          </w:p>
        </w:tc>
        <w:tc>
          <w:tcPr>
            <w:tcW w:w="240" w:type="dxa"/>
            <w:tcBorders>
              <w:top w:val="nil"/>
              <w:left w:val="nil"/>
              <w:bottom w:val="nil"/>
              <w:right w:val="nil"/>
            </w:tcBorders>
            <w:shd w:val="clear" w:color="000000" w:fill="E2EBFA"/>
            <w:noWrap/>
            <w:hideMark/>
          </w:tcPr>
          <w:p w14:paraId="3768D968"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1.7</w:t>
            </w:r>
          </w:p>
        </w:tc>
        <w:tc>
          <w:tcPr>
            <w:tcW w:w="240" w:type="dxa"/>
            <w:tcBorders>
              <w:top w:val="nil"/>
              <w:left w:val="nil"/>
              <w:bottom w:val="nil"/>
              <w:right w:val="nil"/>
            </w:tcBorders>
            <w:shd w:val="clear" w:color="FFFFFF" w:fill="D3E1F7"/>
            <w:noWrap/>
            <w:hideMark/>
          </w:tcPr>
          <w:p w14:paraId="4C692F57"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2.6</w:t>
            </w:r>
          </w:p>
        </w:tc>
        <w:tc>
          <w:tcPr>
            <w:tcW w:w="240" w:type="dxa"/>
            <w:tcBorders>
              <w:top w:val="nil"/>
              <w:left w:val="nil"/>
              <w:bottom w:val="nil"/>
              <w:right w:val="nil"/>
            </w:tcBorders>
            <w:shd w:val="clear" w:color="000000" w:fill="E8EFFB"/>
            <w:noWrap/>
            <w:hideMark/>
          </w:tcPr>
          <w:p w14:paraId="7A49FE29"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1.4</w:t>
            </w:r>
          </w:p>
        </w:tc>
        <w:tc>
          <w:tcPr>
            <w:tcW w:w="240" w:type="dxa"/>
            <w:tcBorders>
              <w:top w:val="nil"/>
              <w:left w:val="nil"/>
              <w:bottom w:val="nil"/>
              <w:right w:val="nil"/>
            </w:tcBorders>
            <w:shd w:val="clear" w:color="000000" w:fill="E7F1E2"/>
            <w:noWrap/>
            <w:hideMark/>
          </w:tcPr>
          <w:p w14:paraId="03A857C5"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0.9</w:t>
            </w:r>
          </w:p>
        </w:tc>
        <w:tc>
          <w:tcPr>
            <w:tcW w:w="320" w:type="dxa"/>
            <w:vMerge/>
            <w:tcBorders>
              <w:top w:val="nil"/>
              <w:left w:val="single" w:sz="4" w:space="0" w:color="000000"/>
              <w:bottom w:val="single" w:sz="4" w:space="0" w:color="000000"/>
              <w:right w:val="single" w:sz="4" w:space="0" w:color="000000"/>
            </w:tcBorders>
            <w:hideMark/>
          </w:tcPr>
          <w:p w14:paraId="6C3BD131" w14:textId="77777777" w:rsidR="00AB00FD" w:rsidRPr="00B82133" w:rsidRDefault="00AB00FD" w:rsidP="00C5305A">
            <w:pPr>
              <w:rPr>
                <w:rFonts w:ascii="Calibri" w:hAnsi="Calibri" w:cs="Calibri"/>
                <w:b/>
                <w:bCs/>
                <w:color w:val="000000"/>
                <w:sz w:val="16"/>
                <w:szCs w:val="16"/>
              </w:rPr>
            </w:pPr>
          </w:p>
        </w:tc>
      </w:tr>
      <w:tr w:rsidR="00AB00FD" w:rsidRPr="00B82133" w14:paraId="5CEFA2E1"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091B70AB"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7CBE101B"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versus implicated correlates</w:t>
            </w:r>
          </w:p>
        </w:tc>
        <w:tc>
          <w:tcPr>
            <w:tcW w:w="240" w:type="dxa"/>
            <w:tcBorders>
              <w:top w:val="nil"/>
              <w:left w:val="nil"/>
              <w:bottom w:val="nil"/>
              <w:right w:val="nil"/>
            </w:tcBorders>
            <w:shd w:val="clear" w:color="000000" w:fill="FDF5F5"/>
            <w:noWrap/>
            <w:hideMark/>
          </w:tcPr>
          <w:p w14:paraId="227CE0A9"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0.9</w:t>
            </w:r>
          </w:p>
        </w:tc>
        <w:tc>
          <w:tcPr>
            <w:tcW w:w="240" w:type="dxa"/>
            <w:tcBorders>
              <w:top w:val="nil"/>
              <w:left w:val="nil"/>
              <w:bottom w:val="nil"/>
              <w:right w:val="nil"/>
            </w:tcBorders>
            <w:shd w:val="clear" w:color="000000" w:fill="FBE9E9"/>
            <w:noWrap/>
            <w:hideMark/>
          </w:tcPr>
          <w:p w14:paraId="2BC368D2"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1.9</w:t>
            </w:r>
          </w:p>
        </w:tc>
        <w:tc>
          <w:tcPr>
            <w:tcW w:w="240" w:type="dxa"/>
            <w:tcBorders>
              <w:top w:val="nil"/>
              <w:left w:val="nil"/>
              <w:bottom w:val="nil"/>
              <w:right w:val="nil"/>
            </w:tcBorders>
            <w:shd w:val="clear" w:color="000000" w:fill="FDF1F1"/>
            <w:noWrap/>
            <w:hideMark/>
          </w:tcPr>
          <w:p w14:paraId="02990753"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1.2</w:t>
            </w:r>
          </w:p>
        </w:tc>
        <w:tc>
          <w:tcPr>
            <w:tcW w:w="240" w:type="dxa"/>
            <w:tcBorders>
              <w:top w:val="nil"/>
              <w:left w:val="nil"/>
              <w:bottom w:val="nil"/>
              <w:right w:val="nil"/>
            </w:tcBorders>
            <w:shd w:val="clear" w:color="FFFFFF" w:fill="FFFFB4"/>
            <w:noWrap/>
            <w:hideMark/>
          </w:tcPr>
          <w:p w14:paraId="43BAB61F"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3.3</w:t>
            </w:r>
          </w:p>
        </w:tc>
        <w:tc>
          <w:tcPr>
            <w:tcW w:w="240" w:type="dxa"/>
            <w:tcBorders>
              <w:top w:val="nil"/>
              <w:left w:val="nil"/>
              <w:bottom w:val="nil"/>
              <w:right w:val="nil"/>
            </w:tcBorders>
            <w:shd w:val="clear" w:color="000000" w:fill="FFFFD9"/>
            <w:noWrap/>
            <w:hideMark/>
          </w:tcPr>
          <w:p w14:paraId="6CE99B3A"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1.7</w:t>
            </w:r>
          </w:p>
        </w:tc>
        <w:tc>
          <w:tcPr>
            <w:tcW w:w="240" w:type="dxa"/>
            <w:tcBorders>
              <w:top w:val="nil"/>
              <w:left w:val="nil"/>
              <w:bottom w:val="nil"/>
              <w:right w:val="nil"/>
            </w:tcBorders>
            <w:shd w:val="clear" w:color="000000" w:fill="FFFFFF"/>
            <w:noWrap/>
            <w:hideMark/>
          </w:tcPr>
          <w:p w14:paraId="58F4FA5A"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49353951"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E9F0FB"/>
            <w:noWrap/>
            <w:hideMark/>
          </w:tcPr>
          <w:p w14:paraId="19E4C47A"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1.3</w:t>
            </w:r>
          </w:p>
        </w:tc>
        <w:tc>
          <w:tcPr>
            <w:tcW w:w="240" w:type="dxa"/>
            <w:tcBorders>
              <w:top w:val="nil"/>
              <w:left w:val="nil"/>
              <w:bottom w:val="nil"/>
              <w:right w:val="nil"/>
            </w:tcBorders>
            <w:shd w:val="clear" w:color="000000" w:fill="FFFFFF"/>
            <w:noWrap/>
            <w:hideMark/>
          </w:tcPr>
          <w:p w14:paraId="78522CF2"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EBF3E7"/>
            <w:noWrap/>
            <w:hideMark/>
          </w:tcPr>
          <w:p w14:paraId="03933BB3"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0.8</w:t>
            </w:r>
          </w:p>
        </w:tc>
        <w:tc>
          <w:tcPr>
            <w:tcW w:w="320" w:type="dxa"/>
            <w:vMerge/>
            <w:tcBorders>
              <w:top w:val="nil"/>
              <w:left w:val="single" w:sz="4" w:space="0" w:color="000000"/>
              <w:bottom w:val="single" w:sz="4" w:space="0" w:color="000000"/>
              <w:right w:val="single" w:sz="4" w:space="0" w:color="000000"/>
            </w:tcBorders>
            <w:hideMark/>
          </w:tcPr>
          <w:p w14:paraId="4265F833" w14:textId="77777777" w:rsidR="00AB00FD" w:rsidRPr="00B82133" w:rsidRDefault="00AB00FD" w:rsidP="00C5305A">
            <w:pPr>
              <w:rPr>
                <w:rFonts w:ascii="Calibri" w:hAnsi="Calibri" w:cs="Calibri"/>
                <w:b/>
                <w:bCs/>
                <w:color w:val="000000"/>
                <w:sz w:val="16"/>
                <w:szCs w:val="16"/>
              </w:rPr>
            </w:pPr>
          </w:p>
        </w:tc>
      </w:tr>
      <w:tr w:rsidR="00AB00FD" w:rsidRPr="00B82133" w14:paraId="6BAB2C59"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70487038"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2606166C"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adults older age</w:t>
            </w:r>
          </w:p>
        </w:tc>
        <w:tc>
          <w:tcPr>
            <w:tcW w:w="240" w:type="dxa"/>
            <w:tcBorders>
              <w:top w:val="nil"/>
              <w:left w:val="nil"/>
              <w:bottom w:val="nil"/>
              <w:right w:val="nil"/>
            </w:tcBorders>
            <w:shd w:val="clear" w:color="FFFFFF" w:fill="FBE8E8"/>
            <w:noWrap/>
            <w:hideMark/>
          </w:tcPr>
          <w:p w14:paraId="5296ED4C"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2.0</w:t>
            </w:r>
          </w:p>
        </w:tc>
        <w:tc>
          <w:tcPr>
            <w:tcW w:w="240" w:type="dxa"/>
            <w:tcBorders>
              <w:top w:val="nil"/>
              <w:left w:val="nil"/>
              <w:bottom w:val="nil"/>
              <w:right w:val="nil"/>
            </w:tcBorders>
            <w:shd w:val="clear" w:color="000000" w:fill="FDF1F1"/>
            <w:noWrap/>
            <w:hideMark/>
          </w:tcPr>
          <w:p w14:paraId="031A6211"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1.2</w:t>
            </w:r>
          </w:p>
        </w:tc>
        <w:tc>
          <w:tcPr>
            <w:tcW w:w="240" w:type="dxa"/>
            <w:tcBorders>
              <w:top w:val="nil"/>
              <w:left w:val="nil"/>
              <w:bottom w:val="nil"/>
              <w:right w:val="nil"/>
            </w:tcBorders>
            <w:shd w:val="clear" w:color="000000" w:fill="FFFFFF"/>
            <w:noWrap/>
            <w:hideMark/>
          </w:tcPr>
          <w:p w14:paraId="2630D768"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EC"/>
            <w:noWrap/>
            <w:hideMark/>
          </w:tcPr>
          <w:p w14:paraId="3AC47139"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0.9</w:t>
            </w:r>
          </w:p>
        </w:tc>
        <w:tc>
          <w:tcPr>
            <w:tcW w:w="240" w:type="dxa"/>
            <w:tcBorders>
              <w:top w:val="nil"/>
              <w:left w:val="nil"/>
              <w:bottom w:val="nil"/>
              <w:right w:val="nil"/>
            </w:tcBorders>
            <w:shd w:val="clear" w:color="000000" w:fill="FFFFD9"/>
            <w:noWrap/>
            <w:hideMark/>
          </w:tcPr>
          <w:p w14:paraId="1D386A48"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1.7</w:t>
            </w:r>
          </w:p>
        </w:tc>
        <w:tc>
          <w:tcPr>
            <w:tcW w:w="240" w:type="dxa"/>
            <w:tcBorders>
              <w:top w:val="nil"/>
              <w:left w:val="nil"/>
              <w:bottom w:val="nil"/>
              <w:right w:val="nil"/>
            </w:tcBorders>
            <w:shd w:val="clear" w:color="FFFFFF" w:fill="FFFFBA"/>
            <w:noWrap/>
            <w:hideMark/>
          </w:tcPr>
          <w:p w14:paraId="18520614"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3.0</w:t>
            </w:r>
          </w:p>
        </w:tc>
        <w:tc>
          <w:tcPr>
            <w:tcW w:w="240" w:type="dxa"/>
            <w:tcBorders>
              <w:top w:val="nil"/>
              <w:left w:val="nil"/>
              <w:bottom w:val="nil"/>
              <w:right w:val="nil"/>
            </w:tcBorders>
            <w:shd w:val="clear" w:color="000000" w:fill="E7EFFB"/>
            <w:noWrap/>
            <w:hideMark/>
          </w:tcPr>
          <w:p w14:paraId="1DBFF067"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1.4</w:t>
            </w:r>
          </w:p>
        </w:tc>
        <w:tc>
          <w:tcPr>
            <w:tcW w:w="240" w:type="dxa"/>
            <w:tcBorders>
              <w:top w:val="nil"/>
              <w:left w:val="nil"/>
              <w:bottom w:val="nil"/>
              <w:right w:val="nil"/>
            </w:tcBorders>
            <w:shd w:val="clear" w:color="000000" w:fill="FFFFFF"/>
            <w:noWrap/>
            <w:hideMark/>
          </w:tcPr>
          <w:p w14:paraId="67766FAA"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45A6BB34"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0.0</w:t>
            </w:r>
          </w:p>
        </w:tc>
        <w:tc>
          <w:tcPr>
            <w:tcW w:w="240" w:type="dxa"/>
            <w:tcBorders>
              <w:top w:val="nil"/>
              <w:left w:val="nil"/>
              <w:bottom w:val="nil"/>
              <w:right w:val="nil"/>
            </w:tcBorders>
            <w:shd w:val="clear" w:color="000000" w:fill="FFFFFF"/>
            <w:noWrap/>
            <w:hideMark/>
          </w:tcPr>
          <w:p w14:paraId="286889B1"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4D770FEF" w14:textId="77777777" w:rsidR="00AB00FD" w:rsidRPr="00B82133" w:rsidRDefault="00AB00FD" w:rsidP="00C5305A">
            <w:pPr>
              <w:rPr>
                <w:rFonts w:ascii="Calibri" w:hAnsi="Calibri" w:cs="Calibri"/>
                <w:b/>
                <w:bCs/>
                <w:color w:val="000000"/>
                <w:sz w:val="16"/>
                <w:szCs w:val="16"/>
              </w:rPr>
            </w:pPr>
          </w:p>
        </w:tc>
      </w:tr>
      <w:tr w:rsidR="00AB00FD" w:rsidRPr="00B82133" w14:paraId="53BC382B"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20D13B16"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15D46C13"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model models theory</w:t>
            </w:r>
          </w:p>
        </w:tc>
        <w:tc>
          <w:tcPr>
            <w:tcW w:w="240" w:type="dxa"/>
            <w:tcBorders>
              <w:top w:val="nil"/>
              <w:left w:val="nil"/>
              <w:bottom w:val="nil"/>
              <w:right w:val="nil"/>
            </w:tcBorders>
            <w:shd w:val="clear" w:color="FFFFFF" w:fill="FAE5E5"/>
            <w:noWrap/>
            <w:hideMark/>
          </w:tcPr>
          <w:p w14:paraId="1142C768"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2.2</w:t>
            </w:r>
          </w:p>
        </w:tc>
        <w:tc>
          <w:tcPr>
            <w:tcW w:w="240" w:type="dxa"/>
            <w:tcBorders>
              <w:top w:val="nil"/>
              <w:left w:val="nil"/>
              <w:bottom w:val="nil"/>
              <w:right w:val="nil"/>
            </w:tcBorders>
            <w:shd w:val="clear" w:color="000000" w:fill="FFFEFE"/>
            <w:noWrap/>
            <w:hideMark/>
          </w:tcPr>
          <w:p w14:paraId="49E8A497"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0.1</w:t>
            </w:r>
          </w:p>
        </w:tc>
        <w:tc>
          <w:tcPr>
            <w:tcW w:w="240" w:type="dxa"/>
            <w:tcBorders>
              <w:top w:val="nil"/>
              <w:left w:val="nil"/>
              <w:bottom w:val="nil"/>
              <w:right w:val="nil"/>
            </w:tcBorders>
            <w:shd w:val="clear" w:color="000000" w:fill="FFFBFB"/>
            <w:noWrap/>
            <w:hideMark/>
          </w:tcPr>
          <w:p w14:paraId="7CFF1D74"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0.4</w:t>
            </w:r>
          </w:p>
        </w:tc>
        <w:tc>
          <w:tcPr>
            <w:tcW w:w="240" w:type="dxa"/>
            <w:tcBorders>
              <w:top w:val="nil"/>
              <w:left w:val="nil"/>
              <w:bottom w:val="nil"/>
              <w:right w:val="nil"/>
            </w:tcBorders>
            <w:shd w:val="clear" w:color="FFFFFF" w:fill="FFFFBC"/>
            <w:noWrap/>
            <w:hideMark/>
          </w:tcPr>
          <w:p w14:paraId="6219DADB"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2.9</w:t>
            </w:r>
          </w:p>
        </w:tc>
        <w:tc>
          <w:tcPr>
            <w:tcW w:w="240" w:type="dxa"/>
            <w:tcBorders>
              <w:top w:val="nil"/>
              <w:left w:val="nil"/>
              <w:bottom w:val="nil"/>
              <w:right w:val="nil"/>
            </w:tcBorders>
            <w:shd w:val="clear" w:color="000000" w:fill="FFFFEC"/>
            <w:noWrap/>
            <w:hideMark/>
          </w:tcPr>
          <w:p w14:paraId="14EDFD2C"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0.8</w:t>
            </w:r>
          </w:p>
        </w:tc>
        <w:tc>
          <w:tcPr>
            <w:tcW w:w="240" w:type="dxa"/>
            <w:tcBorders>
              <w:top w:val="nil"/>
              <w:left w:val="nil"/>
              <w:bottom w:val="nil"/>
              <w:right w:val="nil"/>
            </w:tcBorders>
            <w:shd w:val="clear" w:color="000000" w:fill="FFFFEA"/>
            <w:noWrap/>
            <w:hideMark/>
          </w:tcPr>
          <w:p w14:paraId="09162CE5"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0.9</w:t>
            </w:r>
          </w:p>
        </w:tc>
        <w:tc>
          <w:tcPr>
            <w:tcW w:w="240" w:type="dxa"/>
            <w:tcBorders>
              <w:top w:val="nil"/>
              <w:left w:val="nil"/>
              <w:bottom w:val="nil"/>
              <w:right w:val="nil"/>
            </w:tcBorders>
            <w:shd w:val="clear" w:color="000000" w:fill="E3ECFA"/>
            <w:noWrap/>
            <w:hideMark/>
          </w:tcPr>
          <w:p w14:paraId="32C5119A"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1.7</w:t>
            </w:r>
          </w:p>
        </w:tc>
        <w:tc>
          <w:tcPr>
            <w:tcW w:w="240" w:type="dxa"/>
            <w:tcBorders>
              <w:top w:val="nil"/>
              <w:left w:val="nil"/>
              <w:bottom w:val="nil"/>
              <w:right w:val="nil"/>
            </w:tcBorders>
            <w:shd w:val="clear" w:color="000000" w:fill="EDF3FC"/>
            <w:noWrap/>
            <w:hideMark/>
          </w:tcPr>
          <w:p w14:paraId="4D411491"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1.1</w:t>
            </w:r>
          </w:p>
        </w:tc>
        <w:tc>
          <w:tcPr>
            <w:tcW w:w="240" w:type="dxa"/>
            <w:tcBorders>
              <w:top w:val="nil"/>
              <w:left w:val="nil"/>
              <w:bottom w:val="nil"/>
              <w:right w:val="nil"/>
            </w:tcBorders>
            <w:shd w:val="clear" w:color="000000" w:fill="E7EFFB"/>
            <w:noWrap/>
            <w:hideMark/>
          </w:tcPr>
          <w:p w14:paraId="54BECD6D"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1.4</w:t>
            </w:r>
          </w:p>
        </w:tc>
        <w:tc>
          <w:tcPr>
            <w:tcW w:w="240" w:type="dxa"/>
            <w:tcBorders>
              <w:top w:val="nil"/>
              <w:left w:val="nil"/>
              <w:bottom w:val="nil"/>
              <w:right w:val="nil"/>
            </w:tcBorders>
            <w:shd w:val="clear" w:color="000000" w:fill="E7F1E3"/>
            <w:noWrap/>
            <w:hideMark/>
          </w:tcPr>
          <w:p w14:paraId="36DBA4C4"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0.9</w:t>
            </w:r>
          </w:p>
        </w:tc>
        <w:tc>
          <w:tcPr>
            <w:tcW w:w="320" w:type="dxa"/>
            <w:vMerge/>
            <w:tcBorders>
              <w:top w:val="nil"/>
              <w:left w:val="single" w:sz="4" w:space="0" w:color="000000"/>
              <w:bottom w:val="single" w:sz="4" w:space="0" w:color="000000"/>
              <w:right w:val="single" w:sz="4" w:space="0" w:color="000000"/>
            </w:tcBorders>
            <w:hideMark/>
          </w:tcPr>
          <w:p w14:paraId="234CC8B3" w14:textId="77777777" w:rsidR="00AB00FD" w:rsidRPr="00B82133" w:rsidRDefault="00AB00FD" w:rsidP="00C5305A">
            <w:pPr>
              <w:rPr>
                <w:rFonts w:ascii="Calibri" w:hAnsi="Calibri" w:cs="Calibri"/>
                <w:b/>
                <w:bCs/>
                <w:color w:val="000000"/>
                <w:sz w:val="16"/>
                <w:szCs w:val="16"/>
              </w:rPr>
            </w:pPr>
          </w:p>
        </w:tc>
      </w:tr>
      <w:tr w:rsidR="00AB00FD" w:rsidRPr="00B82133" w14:paraId="00B80477"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76C3ABD9"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4BA4A90E"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performance task cognitive</w:t>
            </w:r>
          </w:p>
        </w:tc>
        <w:tc>
          <w:tcPr>
            <w:tcW w:w="240" w:type="dxa"/>
            <w:tcBorders>
              <w:top w:val="nil"/>
              <w:left w:val="nil"/>
              <w:bottom w:val="nil"/>
              <w:right w:val="nil"/>
            </w:tcBorders>
            <w:shd w:val="clear" w:color="000000" w:fill="FFFDFD"/>
            <w:noWrap/>
            <w:hideMark/>
          </w:tcPr>
          <w:p w14:paraId="06F6566E"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0.2</w:t>
            </w:r>
          </w:p>
        </w:tc>
        <w:tc>
          <w:tcPr>
            <w:tcW w:w="240" w:type="dxa"/>
            <w:tcBorders>
              <w:top w:val="nil"/>
              <w:left w:val="nil"/>
              <w:bottom w:val="nil"/>
              <w:right w:val="nil"/>
            </w:tcBorders>
            <w:shd w:val="clear" w:color="000000" w:fill="FEF6F6"/>
            <w:noWrap/>
            <w:hideMark/>
          </w:tcPr>
          <w:p w14:paraId="335E735B"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0.8</w:t>
            </w:r>
          </w:p>
        </w:tc>
        <w:tc>
          <w:tcPr>
            <w:tcW w:w="240" w:type="dxa"/>
            <w:tcBorders>
              <w:top w:val="nil"/>
              <w:left w:val="nil"/>
              <w:bottom w:val="nil"/>
              <w:right w:val="nil"/>
            </w:tcBorders>
            <w:shd w:val="clear" w:color="000000" w:fill="FCF0F0"/>
            <w:noWrap/>
            <w:hideMark/>
          </w:tcPr>
          <w:p w14:paraId="497C4924"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1.3</w:t>
            </w:r>
          </w:p>
        </w:tc>
        <w:tc>
          <w:tcPr>
            <w:tcW w:w="240" w:type="dxa"/>
            <w:tcBorders>
              <w:top w:val="nil"/>
              <w:left w:val="nil"/>
              <w:bottom w:val="nil"/>
              <w:right w:val="nil"/>
            </w:tcBorders>
            <w:shd w:val="clear" w:color="000000" w:fill="FFFFEC"/>
            <w:noWrap/>
            <w:hideMark/>
          </w:tcPr>
          <w:p w14:paraId="400ED72D"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0.9</w:t>
            </w:r>
          </w:p>
        </w:tc>
        <w:tc>
          <w:tcPr>
            <w:tcW w:w="240" w:type="dxa"/>
            <w:tcBorders>
              <w:top w:val="nil"/>
              <w:left w:val="nil"/>
              <w:bottom w:val="nil"/>
              <w:right w:val="nil"/>
            </w:tcBorders>
            <w:shd w:val="clear" w:color="FFFFFF" w:fill="FFFFD1"/>
            <w:noWrap/>
            <w:hideMark/>
          </w:tcPr>
          <w:p w14:paraId="14619ECF"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2.0</w:t>
            </w:r>
          </w:p>
        </w:tc>
        <w:tc>
          <w:tcPr>
            <w:tcW w:w="240" w:type="dxa"/>
            <w:tcBorders>
              <w:top w:val="nil"/>
              <w:left w:val="nil"/>
              <w:bottom w:val="nil"/>
              <w:right w:val="nil"/>
            </w:tcBorders>
            <w:shd w:val="clear" w:color="000000" w:fill="FFFFE5"/>
            <w:noWrap/>
            <w:hideMark/>
          </w:tcPr>
          <w:p w14:paraId="00162D4A"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1.2</w:t>
            </w:r>
          </w:p>
        </w:tc>
        <w:tc>
          <w:tcPr>
            <w:tcW w:w="240" w:type="dxa"/>
            <w:tcBorders>
              <w:top w:val="nil"/>
              <w:left w:val="nil"/>
              <w:bottom w:val="nil"/>
              <w:right w:val="nil"/>
            </w:tcBorders>
            <w:shd w:val="clear" w:color="FFFFFF" w:fill="D4E1F7"/>
            <w:noWrap/>
            <w:hideMark/>
          </w:tcPr>
          <w:p w14:paraId="6DD42B4C"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2.6</w:t>
            </w:r>
          </w:p>
        </w:tc>
        <w:tc>
          <w:tcPr>
            <w:tcW w:w="240" w:type="dxa"/>
            <w:tcBorders>
              <w:top w:val="nil"/>
              <w:left w:val="nil"/>
              <w:bottom w:val="nil"/>
              <w:right w:val="nil"/>
            </w:tcBorders>
            <w:shd w:val="clear" w:color="FFFFFF" w:fill="D9E5F8"/>
            <w:noWrap/>
            <w:hideMark/>
          </w:tcPr>
          <w:p w14:paraId="7F8E0462"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2.2</w:t>
            </w:r>
          </w:p>
        </w:tc>
        <w:tc>
          <w:tcPr>
            <w:tcW w:w="240" w:type="dxa"/>
            <w:tcBorders>
              <w:top w:val="nil"/>
              <w:left w:val="nil"/>
              <w:bottom w:val="nil"/>
              <w:right w:val="nil"/>
            </w:tcBorders>
            <w:shd w:val="clear" w:color="000000" w:fill="F5F8FD"/>
            <w:noWrap/>
            <w:hideMark/>
          </w:tcPr>
          <w:p w14:paraId="064B224F"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0.6</w:t>
            </w:r>
          </w:p>
        </w:tc>
        <w:tc>
          <w:tcPr>
            <w:tcW w:w="240" w:type="dxa"/>
            <w:tcBorders>
              <w:top w:val="nil"/>
              <w:left w:val="nil"/>
              <w:bottom w:val="nil"/>
              <w:right w:val="nil"/>
            </w:tcBorders>
            <w:shd w:val="clear" w:color="000000" w:fill="FFFFFF"/>
            <w:noWrap/>
            <w:hideMark/>
          </w:tcPr>
          <w:p w14:paraId="0B6FEA2C"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5F7759AC" w14:textId="77777777" w:rsidR="00AB00FD" w:rsidRPr="00B82133" w:rsidRDefault="00AB00FD" w:rsidP="00C5305A">
            <w:pPr>
              <w:rPr>
                <w:rFonts w:ascii="Calibri" w:hAnsi="Calibri" w:cs="Calibri"/>
                <w:b/>
                <w:bCs/>
                <w:color w:val="000000"/>
                <w:sz w:val="16"/>
                <w:szCs w:val="16"/>
              </w:rPr>
            </w:pPr>
          </w:p>
        </w:tc>
      </w:tr>
      <w:tr w:rsidR="00AB00FD" w:rsidRPr="00B82133" w14:paraId="7F64A0CD"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2E8FE8B4"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61DEFFF5"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trial single task</w:t>
            </w:r>
          </w:p>
        </w:tc>
        <w:tc>
          <w:tcPr>
            <w:tcW w:w="240" w:type="dxa"/>
            <w:tcBorders>
              <w:top w:val="nil"/>
              <w:left w:val="nil"/>
              <w:bottom w:val="nil"/>
              <w:right w:val="nil"/>
            </w:tcBorders>
            <w:shd w:val="clear" w:color="000000" w:fill="FFFFFF"/>
            <w:noWrap/>
            <w:hideMark/>
          </w:tcPr>
          <w:p w14:paraId="430E32AF"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DF3F3"/>
            <w:noWrap/>
            <w:hideMark/>
          </w:tcPr>
          <w:p w14:paraId="12BB291C"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1.1</w:t>
            </w:r>
          </w:p>
        </w:tc>
        <w:tc>
          <w:tcPr>
            <w:tcW w:w="240" w:type="dxa"/>
            <w:tcBorders>
              <w:top w:val="nil"/>
              <w:left w:val="nil"/>
              <w:bottom w:val="nil"/>
              <w:right w:val="nil"/>
            </w:tcBorders>
            <w:shd w:val="clear" w:color="000000" w:fill="FDF4F4"/>
            <w:noWrap/>
            <w:hideMark/>
          </w:tcPr>
          <w:p w14:paraId="3124E03A"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0.9</w:t>
            </w:r>
          </w:p>
        </w:tc>
        <w:tc>
          <w:tcPr>
            <w:tcW w:w="240" w:type="dxa"/>
            <w:tcBorders>
              <w:top w:val="nil"/>
              <w:left w:val="nil"/>
              <w:bottom w:val="nil"/>
              <w:right w:val="nil"/>
            </w:tcBorders>
            <w:shd w:val="clear" w:color="FFFFFF" w:fill="FFFFB8"/>
            <w:noWrap/>
            <w:hideMark/>
          </w:tcPr>
          <w:p w14:paraId="6EBAEEBA"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3.1</w:t>
            </w:r>
          </w:p>
        </w:tc>
        <w:tc>
          <w:tcPr>
            <w:tcW w:w="240" w:type="dxa"/>
            <w:tcBorders>
              <w:top w:val="nil"/>
              <w:left w:val="nil"/>
              <w:bottom w:val="nil"/>
              <w:right w:val="nil"/>
            </w:tcBorders>
            <w:shd w:val="clear" w:color="000000" w:fill="FFFFF0"/>
            <w:noWrap/>
            <w:hideMark/>
          </w:tcPr>
          <w:p w14:paraId="146557B9"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0.7</w:t>
            </w:r>
          </w:p>
        </w:tc>
        <w:tc>
          <w:tcPr>
            <w:tcW w:w="240" w:type="dxa"/>
            <w:tcBorders>
              <w:top w:val="nil"/>
              <w:left w:val="nil"/>
              <w:bottom w:val="nil"/>
              <w:right w:val="nil"/>
            </w:tcBorders>
            <w:shd w:val="clear" w:color="000000" w:fill="FFFFDE"/>
            <w:noWrap/>
            <w:hideMark/>
          </w:tcPr>
          <w:p w14:paraId="0EE31B51"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1.5</w:t>
            </w:r>
          </w:p>
        </w:tc>
        <w:tc>
          <w:tcPr>
            <w:tcW w:w="240" w:type="dxa"/>
            <w:tcBorders>
              <w:top w:val="nil"/>
              <w:left w:val="nil"/>
              <w:bottom w:val="nil"/>
              <w:right w:val="nil"/>
            </w:tcBorders>
            <w:shd w:val="clear" w:color="000000" w:fill="ECF2FC"/>
            <w:noWrap/>
            <w:hideMark/>
          </w:tcPr>
          <w:p w14:paraId="399BB45D"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1.1</w:t>
            </w:r>
          </w:p>
        </w:tc>
        <w:tc>
          <w:tcPr>
            <w:tcW w:w="240" w:type="dxa"/>
            <w:tcBorders>
              <w:top w:val="nil"/>
              <w:left w:val="nil"/>
              <w:bottom w:val="nil"/>
              <w:right w:val="nil"/>
            </w:tcBorders>
            <w:shd w:val="clear" w:color="FFFFFF" w:fill="DCE7F8"/>
            <w:noWrap/>
            <w:hideMark/>
          </w:tcPr>
          <w:p w14:paraId="256327A2"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2.1</w:t>
            </w:r>
          </w:p>
        </w:tc>
        <w:tc>
          <w:tcPr>
            <w:tcW w:w="240" w:type="dxa"/>
            <w:tcBorders>
              <w:top w:val="nil"/>
              <w:left w:val="nil"/>
              <w:bottom w:val="nil"/>
              <w:right w:val="nil"/>
            </w:tcBorders>
            <w:shd w:val="clear" w:color="000000" w:fill="F2F6FD"/>
            <w:noWrap/>
            <w:hideMark/>
          </w:tcPr>
          <w:p w14:paraId="67F42F24"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0.8</w:t>
            </w:r>
          </w:p>
        </w:tc>
        <w:tc>
          <w:tcPr>
            <w:tcW w:w="240" w:type="dxa"/>
            <w:tcBorders>
              <w:top w:val="nil"/>
              <w:left w:val="nil"/>
              <w:bottom w:val="nil"/>
              <w:right w:val="nil"/>
            </w:tcBorders>
            <w:shd w:val="clear" w:color="000000" w:fill="ECF4E8"/>
            <w:noWrap/>
            <w:hideMark/>
          </w:tcPr>
          <w:p w14:paraId="1DC16840"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0.8</w:t>
            </w:r>
          </w:p>
        </w:tc>
        <w:tc>
          <w:tcPr>
            <w:tcW w:w="320" w:type="dxa"/>
            <w:vMerge/>
            <w:tcBorders>
              <w:top w:val="nil"/>
              <w:left w:val="single" w:sz="4" w:space="0" w:color="000000"/>
              <w:bottom w:val="single" w:sz="4" w:space="0" w:color="000000"/>
              <w:right w:val="single" w:sz="4" w:space="0" w:color="000000"/>
            </w:tcBorders>
            <w:hideMark/>
          </w:tcPr>
          <w:p w14:paraId="1FC90F82" w14:textId="77777777" w:rsidR="00AB00FD" w:rsidRPr="00B82133" w:rsidRDefault="00AB00FD" w:rsidP="00C5305A">
            <w:pPr>
              <w:rPr>
                <w:rFonts w:ascii="Calibri" w:hAnsi="Calibri" w:cs="Calibri"/>
                <w:b/>
                <w:bCs/>
                <w:color w:val="000000"/>
                <w:sz w:val="16"/>
                <w:szCs w:val="16"/>
              </w:rPr>
            </w:pPr>
          </w:p>
        </w:tc>
      </w:tr>
      <w:tr w:rsidR="00AB00FD" w:rsidRPr="00B82133" w14:paraId="415CFA9D"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5279C99D"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253870AA"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mechanisms automatic underlying</w:t>
            </w:r>
          </w:p>
        </w:tc>
        <w:tc>
          <w:tcPr>
            <w:tcW w:w="240" w:type="dxa"/>
            <w:tcBorders>
              <w:top w:val="nil"/>
              <w:left w:val="nil"/>
              <w:bottom w:val="nil"/>
              <w:right w:val="nil"/>
            </w:tcBorders>
            <w:shd w:val="clear" w:color="FFFFFF" w:fill="FBE7E7"/>
            <w:noWrap/>
            <w:hideMark/>
          </w:tcPr>
          <w:p w14:paraId="0147016E"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2.1</w:t>
            </w:r>
          </w:p>
        </w:tc>
        <w:tc>
          <w:tcPr>
            <w:tcW w:w="240" w:type="dxa"/>
            <w:tcBorders>
              <w:top w:val="nil"/>
              <w:left w:val="nil"/>
              <w:bottom w:val="nil"/>
              <w:right w:val="nil"/>
            </w:tcBorders>
            <w:shd w:val="clear" w:color="000000" w:fill="FFFFFF"/>
            <w:noWrap/>
            <w:hideMark/>
          </w:tcPr>
          <w:p w14:paraId="1C0E7A02"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FFFFFF" w:fill="FAE2E2"/>
            <w:noWrap/>
            <w:hideMark/>
          </w:tcPr>
          <w:p w14:paraId="726B562C"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2.5</w:t>
            </w:r>
          </w:p>
        </w:tc>
        <w:tc>
          <w:tcPr>
            <w:tcW w:w="240" w:type="dxa"/>
            <w:tcBorders>
              <w:top w:val="nil"/>
              <w:left w:val="nil"/>
              <w:bottom w:val="nil"/>
              <w:right w:val="nil"/>
            </w:tcBorders>
            <w:shd w:val="clear" w:color="000000" w:fill="FFFFDD"/>
            <w:noWrap/>
            <w:hideMark/>
          </w:tcPr>
          <w:p w14:paraId="1AD5CB36"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1.5</w:t>
            </w:r>
          </w:p>
        </w:tc>
        <w:tc>
          <w:tcPr>
            <w:tcW w:w="240" w:type="dxa"/>
            <w:tcBorders>
              <w:top w:val="nil"/>
              <w:left w:val="nil"/>
              <w:bottom w:val="nil"/>
              <w:right w:val="nil"/>
            </w:tcBorders>
            <w:shd w:val="clear" w:color="000000" w:fill="FFFFFF"/>
            <w:noWrap/>
            <w:hideMark/>
          </w:tcPr>
          <w:p w14:paraId="16E1A42C"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E0"/>
            <w:noWrap/>
            <w:hideMark/>
          </w:tcPr>
          <w:p w14:paraId="6963DF62"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1.4</w:t>
            </w:r>
          </w:p>
        </w:tc>
        <w:tc>
          <w:tcPr>
            <w:tcW w:w="240" w:type="dxa"/>
            <w:tcBorders>
              <w:top w:val="nil"/>
              <w:left w:val="nil"/>
              <w:bottom w:val="nil"/>
              <w:right w:val="nil"/>
            </w:tcBorders>
            <w:shd w:val="clear" w:color="000000" w:fill="EBF1FB"/>
            <w:noWrap/>
            <w:hideMark/>
          </w:tcPr>
          <w:p w14:paraId="377DA3AB"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1.2</w:t>
            </w:r>
          </w:p>
        </w:tc>
        <w:tc>
          <w:tcPr>
            <w:tcW w:w="240" w:type="dxa"/>
            <w:tcBorders>
              <w:top w:val="nil"/>
              <w:left w:val="nil"/>
              <w:bottom w:val="nil"/>
              <w:right w:val="nil"/>
            </w:tcBorders>
            <w:shd w:val="clear" w:color="000000" w:fill="FFFFFF"/>
            <w:noWrap/>
            <w:hideMark/>
          </w:tcPr>
          <w:p w14:paraId="69FCB4A1"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EFFFF"/>
            <w:noWrap/>
            <w:hideMark/>
          </w:tcPr>
          <w:p w14:paraId="1EAA78B4"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0.1</w:t>
            </w:r>
          </w:p>
        </w:tc>
        <w:tc>
          <w:tcPr>
            <w:tcW w:w="240" w:type="dxa"/>
            <w:tcBorders>
              <w:top w:val="nil"/>
              <w:left w:val="nil"/>
              <w:bottom w:val="nil"/>
              <w:right w:val="nil"/>
            </w:tcBorders>
            <w:shd w:val="clear" w:color="000000" w:fill="F2F8EF"/>
            <w:noWrap/>
            <w:hideMark/>
          </w:tcPr>
          <w:p w14:paraId="0CE560AB"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0.5</w:t>
            </w:r>
          </w:p>
        </w:tc>
        <w:tc>
          <w:tcPr>
            <w:tcW w:w="320" w:type="dxa"/>
            <w:vMerge/>
            <w:tcBorders>
              <w:top w:val="nil"/>
              <w:left w:val="single" w:sz="4" w:space="0" w:color="000000"/>
              <w:bottom w:val="single" w:sz="4" w:space="0" w:color="000000"/>
              <w:right w:val="single" w:sz="4" w:space="0" w:color="000000"/>
            </w:tcBorders>
            <w:hideMark/>
          </w:tcPr>
          <w:p w14:paraId="56BA3A57" w14:textId="77777777" w:rsidR="00AB00FD" w:rsidRPr="00B82133" w:rsidRDefault="00AB00FD" w:rsidP="00C5305A">
            <w:pPr>
              <w:rPr>
                <w:rFonts w:ascii="Calibri" w:hAnsi="Calibri" w:cs="Calibri"/>
                <w:b/>
                <w:bCs/>
                <w:color w:val="000000"/>
                <w:sz w:val="16"/>
                <w:szCs w:val="16"/>
              </w:rPr>
            </w:pPr>
          </w:p>
        </w:tc>
      </w:tr>
      <w:tr w:rsidR="00AB00FD" w:rsidRPr="00B82133" w14:paraId="0ACFDA04"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27073F2A"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5C0EF7D6"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autobiographical memories memory</w:t>
            </w:r>
          </w:p>
        </w:tc>
        <w:tc>
          <w:tcPr>
            <w:tcW w:w="240" w:type="dxa"/>
            <w:tcBorders>
              <w:top w:val="nil"/>
              <w:left w:val="nil"/>
              <w:bottom w:val="nil"/>
              <w:right w:val="nil"/>
            </w:tcBorders>
            <w:shd w:val="clear" w:color="FFFFFF" w:fill="F8DCDC"/>
            <w:noWrap/>
            <w:hideMark/>
          </w:tcPr>
          <w:p w14:paraId="4546B4D1"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3.0</w:t>
            </w:r>
          </w:p>
        </w:tc>
        <w:tc>
          <w:tcPr>
            <w:tcW w:w="240" w:type="dxa"/>
            <w:tcBorders>
              <w:top w:val="nil"/>
              <w:left w:val="nil"/>
              <w:bottom w:val="nil"/>
              <w:right w:val="nil"/>
            </w:tcBorders>
            <w:shd w:val="clear" w:color="FFFFFF" w:fill="F7D8D8"/>
            <w:noWrap/>
            <w:hideMark/>
          </w:tcPr>
          <w:p w14:paraId="44939B3B"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3.4</w:t>
            </w:r>
          </w:p>
        </w:tc>
        <w:tc>
          <w:tcPr>
            <w:tcW w:w="240" w:type="dxa"/>
            <w:tcBorders>
              <w:top w:val="nil"/>
              <w:left w:val="nil"/>
              <w:bottom w:val="nil"/>
              <w:right w:val="nil"/>
            </w:tcBorders>
            <w:shd w:val="clear" w:color="000000" w:fill="FEFAFA"/>
            <w:noWrap/>
            <w:hideMark/>
          </w:tcPr>
          <w:p w14:paraId="6DB6F016"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0.4</w:t>
            </w:r>
          </w:p>
        </w:tc>
        <w:tc>
          <w:tcPr>
            <w:tcW w:w="240" w:type="dxa"/>
            <w:tcBorders>
              <w:top w:val="nil"/>
              <w:left w:val="nil"/>
              <w:bottom w:val="nil"/>
              <w:right w:val="nil"/>
            </w:tcBorders>
            <w:shd w:val="clear" w:color="000000" w:fill="FFFFF0"/>
            <w:noWrap/>
            <w:hideMark/>
          </w:tcPr>
          <w:p w14:paraId="1E256B0A"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0.7</w:t>
            </w:r>
          </w:p>
        </w:tc>
        <w:tc>
          <w:tcPr>
            <w:tcW w:w="240" w:type="dxa"/>
            <w:tcBorders>
              <w:top w:val="nil"/>
              <w:left w:val="nil"/>
              <w:bottom w:val="nil"/>
              <w:right w:val="nil"/>
            </w:tcBorders>
            <w:shd w:val="clear" w:color="FFFFFF" w:fill="FFFFC2"/>
            <w:noWrap/>
            <w:hideMark/>
          </w:tcPr>
          <w:p w14:paraId="1C88199B"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2.7</w:t>
            </w:r>
          </w:p>
        </w:tc>
        <w:tc>
          <w:tcPr>
            <w:tcW w:w="240" w:type="dxa"/>
            <w:tcBorders>
              <w:top w:val="nil"/>
              <w:left w:val="nil"/>
              <w:bottom w:val="nil"/>
              <w:right w:val="nil"/>
            </w:tcBorders>
            <w:shd w:val="clear" w:color="000000" w:fill="FFFFF4"/>
            <w:noWrap/>
            <w:hideMark/>
          </w:tcPr>
          <w:p w14:paraId="2C4B00EA"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0.5</w:t>
            </w:r>
          </w:p>
        </w:tc>
        <w:tc>
          <w:tcPr>
            <w:tcW w:w="240" w:type="dxa"/>
            <w:tcBorders>
              <w:top w:val="nil"/>
              <w:left w:val="nil"/>
              <w:bottom w:val="nil"/>
              <w:right w:val="nil"/>
            </w:tcBorders>
            <w:shd w:val="clear" w:color="000000" w:fill="EDF3FC"/>
            <w:noWrap/>
            <w:hideMark/>
          </w:tcPr>
          <w:p w14:paraId="546ECDEC"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1.1</w:t>
            </w:r>
          </w:p>
        </w:tc>
        <w:tc>
          <w:tcPr>
            <w:tcW w:w="240" w:type="dxa"/>
            <w:tcBorders>
              <w:top w:val="nil"/>
              <w:left w:val="nil"/>
              <w:bottom w:val="nil"/>
              <w:right w:val="nil"/>
            </w:tcBorders>
            <w:shd w:val="clear" w:color="000000" w:fill="FFFFFF"/>
            <w:noWrap/>
            <w:hideMark/>
          </w:tcPr>
          <w:p w14:paraId="39DECA6D"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33087C75"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5F9F3"/>
            <w:noWrap/>
            <w:hideMark/>
          </w:tcPr>
          <w:p w14:paraId="679B6B92"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0.4</w:t>
            </w:r>
          </w:p>
        </w:tc>
        <w:tc>
          <w:tcPr>
            <w:tcW w:w="320" w:type="dxa"/>
            <w:vMerge/>
            <w:tcBorders>
              <w:top w:val="nil"/>
              <w:left w:val="single" w:sz="4" w:space="0" w:color="000000"/>
              <w:bottom w:val="single" w:sz="4" w:space="0" w:color="000000"/>
              <w:right w:val="single" w:sz="4" w:space="0" w:color="000000"/>
            </w:tcBorders>
            <w:hideMark/>
          </w:tcPr>
          <w:p w14:paraId="507A9C6D" w14:textId="77777777" w:rsidR="00AB00FD" w:rsidRPr="00B82133" w:rsidRDefault="00AB00FD" w:rsidP="00C5305A">
            <w:pPr>
              <w:rPr>
                <w:rFonts w:ascii="Calibri" w:hAnsi="Calibri" w:cs="Calibri"/>
                <w:b/>
                <w:bCs/>
                <w:color w:val="000000"/>
                <w:sz w:val="16"/>
                <w:szCs w:val="16"/>
              </w:rPr>
            </w:pPr>
          </w:p>
        </w:tc>
      </w:tr>
      <w:tr w:rsidR="00AB00FD" w:rsidRPr="00B82133" w14:paraId="74A8477C"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62EB8BD1"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015FABE5"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attention attentional orienting</w:t>
            </w:r>
          </w:p>
        </w:tc>
        <w:tc>
          <w:tcPr>
            <w:tcW w:w="240" w:type="dxa"/>
            <w:tcBorders>
              <w:top w:val="nil"/>
              <w:left w:val="nil"/>
              <w:bottom w:val="nil"/>
              <w:right w:val="nil"/>
            </w:tcBorders>
            <w:shd w:val="clear" w:color="000000" w:fill="FFFFFF"/>
            <w:noWrap/>
            <w:hideMark/>
          </w:tcPr>
          <w:p w14:paraId="4E5210EF"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3D608920"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FFFFFF" w:fill="F6CFCF"/>
            <w:noWrap/>
            <w:hideMark/>
          </w:tcPr>
          <w:p w14:paraId="3B796FEF"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4.1</w:t>
            </w:r>
          </w:p>
        </w:tc>
        <w:tc>
          <w:tcPr>
            <w:tcW w:w="240" w:type="dxa"/>
            <w:tcBorders>
              <w:top w:val="nil"/>
              <w:left w:val="nil"/>
              <w:bottom w:val="nil"/>
              <w:right w:val="nil"/>
            </w:tcBorders>
            <w:shd w:val="clear" w:color="000000" w:fill="FFFFE6"/>
            <w:noWrap/>
            <w:hideMark/>
          </w:tcPr>
          <w:p w14:paraId="3CC7FF76"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1.1</w:t>
            </w:r>
          </w:p>
        </w:tc>
        <w:tc>
          <w:tcPr>
            <w:tcW w:w="240" w:type="dxa"/>
            <w:tcBorders>
              <w:top w:val="nil"/>
              <w:left w:val="nil"/>
              <w:bottom w:val="nil"/>
              <w:right w:val="nil"/>
            </w:tcBorders>
            <w:shd w:val="clear" w:color="000000" w:fill="FFFFFF"/>
            <w:noWrap/>
            <w:hideMark/>
          </w:tcPr>
          <w:p w14:paraId="5FA03153"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EC"/>
            <w:noWrap/>
            <w:hideMark/>
          </w:tcPr>
          <w:p w14:paraId="1F9126BB"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0.9</w:t>
            </w:r>
          </w:p>
        </w:tc>
        <w:tc>
          <w:tcPr>
            <w:tcW w:w="240" w:type="dxa"/>
            <w:tcBorders>
              <w:top w:val="nil"/>
              <w:left w:val="nil"/>
              <w:bottom w:val="nil"/>
              <w:right w:val="nil"/>
            </w:tcBorders>
            <w:shd w:val="clear" w:color="000000" w:fill="EEF3FC"/>
            <w:noWrap/>
            <w:hideMark/>
          </w:tcPr>
          <w:p w14:paraId="1E8784CA"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1.0</w:t>
            </w:r>
          </w:p>
        </w:tc>
        <w:tc>
          <w:tcPr>
            <w:tcW w:w="240" w:type="dxa"/>
            <w:tcBorders>
              <w:top w:val="nil"/>
              <w:left w:val="nil"/>
              <w:bottom w:val="nil"/>
              <w:right w:val="nil"/>
            </w:tcBorders>
            <w:shd w:val="clear" w:color="FFFFFF" w:fill="D6E3F7"/>
            <w:noWrap/>
            <w:hideMark/>
          </w:tcPr>
          <w:p w14:paraId="4FFDFD58"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2.4</w:t>
            </w:r>
          </w:p>
        </w:tc>
        <w:tc>
          <w:tcPr>
            <w:tcW w:w="240" w:type="dxa"/>
            <w:tcBorders>
              <w:top w:val="nil"/>
              <w:left w:val="nil"/>
              <w:bottom w:val="nil"/>
              <w:right w:val="nil"/>
            </w:tcBorders>
            <w:shd w:val="clear" w:color="000000" w:fill="FFFFFF"/>
            <w:noWrap/>
            <w:hideMark/>
          </w:tcPr>
          <w:p w14:paraId="5DECE924"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0.0</w:t>
            </w:r>
          </w:p>
        </w:tc>
        <w:tc>
          <w:tcPr>
            <w:tcW w:w="240" w:type="dxa"/>
            <w:tcBorders>
              <w:top w:val="nil"/>
              <w:left w:val="nil"/>
              <w:bottom w:val="nil"/>
              <w:right w:val="nil"/>
            </w:tcBorders>
            <w:shd w:val="clear" w:color="000000" w:fill="FAFCF9"/>
            <w:noWrap/>
            <w:hideMark/>
          </w:tcPr>
          <w:p w14:paraId="64B8F18D"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0.2</w:t>
            </w:r>
          </w:p>
        </w:tc>
        <w:tc>
          <w:tcPr>
            <w:tcW w:w="320" w:type="dxa"/>
            <w:vMerge/>
            <w:tcBorders>
              <w:top w:val="nil"/>
              <w:left w:val="single" w:sz="4" w:space="0" w:color="000000"/>
              <w:bottom w:val="single" w:sz="4" w:space="0" w:color="000000"/>
              <w:right w:val="single" w:sz="4" w:space="0" w:color="000000"/>
            </w:tcBorders>
            <w:hideMark/>
          </w:tcPr>
          <w:p w14:paraId="2617A882" w14:textId="77777777" w:rsidR="00AB00FD" w:rsidRPr="00B82133" w:rsidRDefault="00AB00FD" w:rsidP="00C5305A">
            <w:pPr>
              <w:rPr>
                <w:rFonts w:ascii="Calibri" w:hAnsi="Calibri" w:cs="Calibri"/>
                <w:b/>
                <w:bCs/>
                <w:color w:val="000000"/>
                <w:sz w:val="16"/>
                <w:szCs w:val="16"/>
              </w:rPr>
            </w:pPr>
          </w:p>
        </w:tc>
      </w:tr>
      <w:tr w:rsidR="00AB00FD" w:rsidRPr="00B82133" w14:paraId="057B16A1"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76CB4C17"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70330BDC"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abstract concrete concepts</w:t>
            </w:r>
          </w:p>
        </w:tc>
        <w:tc>
          <w:tcPr>
            <w:tcW w:w="240" w:type="dxa"/>
            <w:tcBorders>
              <w:top w:val="nil"/>
              <w:left w:val="nil"/>
              <w:bottom w:val="nil"/>
              <w:right w:val="nil"/>
            </w:tcBorders>
            <w:shd w:val="clear" w:color="FFFFFF" w:fill="FAE4E4"/>
            <w:noWrap/>
            <w:hideMark/>
          </w:tcPr>
          <w:p w14:paraId="715ADA59"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2.3</w:t>
            </w:r>
          </w:p>
        </w:tc>
        <w:tc>
          <w:tcPr>
            <w:tcW w:w="240" w:type="dxa"/>
            <w:tcBorders>
              <w:top w:val="nil"/>
              <w:left w:val="nil"/>
              <w:bottom w:val="nil"/>
              <w:right w:val="nil"/>
            </w:tcBorders>
            <w:shd w:val="clear" w:color="000000" w:fill="FFFDFD"/>
            <w:noWrap/>
            <w:hideMark/>
          </w:tcPr>
          <w:p w14:paraId="45778A08"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0.2</w:t>
            </w:r>
          </w:p>
        </w:tc>
        <w:tc>
          <w:tcPr>
            <w:tcW w:w="240" w:type="dxa"/>
            <w:tcBorders>
              <w:top w:val="nil"/>
              <w:left w:val="nil"/>
              <w:bottom w:val="nil"/>
              <w:right w:val="nil"/>
            </w:tcBorders>
            <w:shd w:val="clear" w:color="000000" w:fill="FEFAFA"/>
            <w:noWrap/>
            <w:hideMark/>
          </w:tcPr>
          <w:p w14:paraId="15F73EEF"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0.5</w:t>
            </w:r>
          </w:p>
        </w:tc>
        <w:tc>
          <w:tcPr>
            <w:tcW w:w="240" w:type="dxa"/>
            <w:tcBorders>
              <w:top w:val="nil"/>
              <w:left w:val="nil"/>
              <w:bottom w:val="nil"/>
              <w:right w:val="nil"/>
            </w:tcBorders>
            <w:shd w:val="clear" w:color="000000" w:fill="FFFFD7"/>
            <w:noWrap/>
            <w:hideMark/>
          </w:tcPr>
          <w:p w14:paraId="49360B20"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1.8</w:t>
            </w:r>
          </w:p>
        </w:tc>
        <w:tc>
          <w:tcPr>
            <w:tcW w:w="240" w:type="dxa"/>
            <w:tcBorders>
              <w:top w:val="nil"/>
              <w:left w:val="nil"/>
              <w:bottom w:val="nil"/>
              <w:right w:val="nil"/>
            </w:tcBorders>
            <w:shd w:val="clear" w:color="000000" w:fill="FFFFE9"/>
            <w:noWrap/>
            <w:hideMark/>
          </w:tcPr>
          <w:p w14:paraId="39559C39"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1.0</w:t>
            </w:r>
          </w:p>
        </w:tc>
        <w:tc>
          <w:tcPr>
            <w:tcW w:w="240" w:type="dxa"/>
            <w:tcBorders>
              <w:top w:val="nil"/>
              <w:left w:val="nil"/>
              <w:bottom w:val="nil"/>
              <w:right w:val="nil"/>
            </w:tcBorders>
            <w:shd w:val="clear" w:color="000000" w:fill="FFFFFA"/>
            <w:noWrap/>
            <w:hideMark/>
          </w:tcPr>
          <w:p w14:paraId="24570921"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0.2</w:t>
            </w:r>
          </w:p>
        </w:tc>
        <w:tc>
          <w:tcPr>
            <w:tcW w:w="240" w:type="dxa"/>
            <w:tcBorders>
              <w:top w:val="nil"/>
              <w:left w:val="nil"/>
              <w:bottom w:val="nil"/>
              <w:right w:val="nil"/>
            </w:tcBorders>
            <w:shd w:val="clear" w:color="000000" w:fill="E6EEFA"/>
            <w:noWrap/>
            <w:hideMark/>
          </w:tcPr>
          <w:p w14:paraId="3A060956"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1.5</w:t>
            </w:r>
          </w:p>
        </w:tc>
        <w:tc>
          <w:tcPr>
            <w:tcW w:w="240" w:type="dxa"/>
            <w:tcBorders>
              <w:top w:val="nil"/>
              <w:left w:val="nil"/>
              <w:bottom w:val="nil"/>
              <w:right w:val="nil"/>
            </w:tcBorders>
            <w:shd w:val="clear" w:color="FFFFFF" w:fill="D2E0F6"/>
            <w:noWrap/>
            <w:hideMark/>
          </w:tcPr>
          <w:p w14:paraId="14A0F39F"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2.7</w:t>
            </w:r>
          </w:p>
        </w:tc>
        <w:tc>
          <w:tcPr>
            <w:tcW w:w="240" w:type="dxa"/>
            <w:tcBorders>
              <w:top w:val="nil"/>
              <w:left w:val="nil"/>
              <w:bottom w:val="nil"/>
              <w:right w:val="nil"/>
            </w:tcBorders>
            <w:shd w:val="clear" w:color="000000" w:fill="FFFFFF"/>
            <w:noWrap/>
            <w:hideMark/>
          </w:tcPr>
          <w:p w14:paraId="7DAEEA42"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2F8F0"/>
            <w:noWrap/>
            <w:hideMark/>
          </w:tcPr>
          <w:p w14:paraId="3A5DDB77"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0.5</w:t>
            </w:r>
          </w:p>
        </w:tc>
        <w:tc>
          <w:tcPr>
            <w:tcW w:w="320" w:type="dxa"/>
            <w:vMerge/>
            <w:tcBorders>
              <w:top w:val="nil"/>
              <w:left w:val="single" w:sz="4" w:space="0" w:color="000000"/>
              <w:bottom w:val="single" w:sz="4" w:space="0" w:color="000000"/>
              <w:right w:val="single" w:sz="4" w:space="0" w:color="000000"/>
            </w:tcBorders>
            <w:hideMark/>
          </w:tcPr>
          <w:p w14:paraId="3DB936E0" w14:textId="77777777" w:rsidR="00AB00FD" w:rsidRPr="00B82133" w:rsidRDefault="00AB00FD" w:rsidP="00C5305A">
            <w:pPr>
              <w:rPr>
                <w:rFonts w:ascii="Calibri" w:hAnsi="Calibri" w:cs="Calibri"/>
                <w:b/>
                <w:bCs/>
                <w:color w:val="000000"/>
                <w:sz w:val="16"/>
                <w:szCs w:val="16"/>
              </w:rPr>
            </w:pPr>
          </w:p>
        </w:tc>
      </w:tr>
      <w:tr w:rsidR="00AB00FD" w:rsidRPr="00B82133" w14:paraId="5E413D3C"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5E1FDD80"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07816E7D"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ifg gyrus frontal</w:t>
            </w:r>
          </w:p>
        </w:tc>
        <w:tc>
          <w:tcPr>
            <w:tcW w:w="240" w:type="dxa"/>
            <w:tcBorders>
              <w:top w:val="nil"/>
              <w:left w:val="nil"/>
              <w:bottom w:val="nil"/>
              <w:right w:val="nil"/>
            </w:tcBorders>
            <w:shd w:val="clear" w:color="000000" w:fill="FFFEFE"/>
            <w:noWrap/>
            <w:hideMark/>
          </w:tcPr>
          <w:p w14:paraId="0B7875F9"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0.2</w:t>
            </w:r>
          </w:p>
        </w:tc>
        <w:tc>
          <w:tcPr>
            <w:tcW w:w="240" w:type="dxa"/>
            <w:tcBorders>
              <w:top w:val="nil"/>
              <w:left w:val="nil"/>
              <w:bottom w:val="nil"/>
              <w:right w:val="nil"/>
            </w:tcBorders>
            <w:shd w:val="clear" w:color="000000" w:fill="FFFFFF"/>
            <w:noWrap/>
            <w:hideMark/>
          </w:tcPr>
          <w:p w14:paraId="27528CA7"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BEBEB"/>
            <w:noWrap/>
            <w:hideMark/>
          </w:tcPr>
          <w:p w14:paraId="24EAA92D"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1.7</w:t>
            </w:r>
          </w:p>
        </w:tc>
        <w:tc>
          <w:tcPr>
            <w:tcW w:w="240" w:type="dxa"/>
            <w:tcBorders>
              <w:top w:val="nil"/>
              <w:left w:val="nil"/>
              <w:bottom w:val="nil"/>
              <w:right w:val="nil"/>
            </w:tcBorders>
            <w:shd w:val="clear" w:color="000000" w:fill="FFFFF4"/>
            <w:noWrap/>
            <w:hideMark/>
          </w:tcPr>
          <w:p w14:paraId="5968FA43"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0.5</w:t>
            </w:r>
          </w:p>
        </w:tc>
        <w:tc>
          <w:tcPr>
            <w:tcW w:w="240" w:type="dxa"/>
            <w:tcBorders>
              <w:top w:val="nil"/>
              <w:left w:val="nil"/>
              <w:bottom w:val="nil"/>
              <w:right w:val="nil"/>
            </w:tcBorders>
            <w:shd w:val="clear" w:color="000000" w:fill="FFFFFF"/>
            <w:noWrap/>
            <w:hideMark/>
          </w:tcPr>
          <w:p w14:paraId="2B55D128"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D4"/>
            <w:noWrap/>
            <w:hideMark/>
          </w:tcPr>
          <w:p w14:paraId="1645A5D4"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1.9</w:t>
            </w:r>
          </w:p>
        </w:tc>
        <w:tc>
          <w:tcPr>
            <w:tcW w:w="240" w:type="dxa"/>
            <w:tcBorders>
              <w:top w:val="nil"/>
              <w:left w:val="nil"/>
              <w:bottom w:val="nil"/>
              <w:right w:val="nil"/>
            </w:tcBorders>
            <w:shd w:val="clear" w:color="000000" w:fill="E3ECFA"/>
            <w:noWrap/>
            <w:hideMark/>
          </w:tcPr>
          <w:p w14:paraId="08F775A2"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1.7</w:t>
            </w:r>
          </w:p>
        </w:tc>
        <w:tc>
          <w:tcPr>
            <w:tcW w:w="240" w:type="dxa"/>
            <w:tcBorders>
              <w:top w:val="nil"/>
              <w:left w:val="nil"/>
              <w:bottom w:val="nil"/>
              <w:right w:val="nil"/>
            </w:tcBorders>
            <w:shd w:val="clear" w:color="000000" w:fill="F6F9FE"/>
            <w:noWrap/>
            <w:hideMark/>
          </w:tcPr>
          <w:p w14:paraId="1868837F"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0.6</w:t>
            </w:r>
          </w:p>
        </w:tc>
        <w:tc>
          <w:tcPr>
            <w:tcW w:w="240" w:type="dxa"/>
            <w:tcBorders>
              <w:top w:val="nil"/>
              <w:left w:val="nil"/>
              <w:bottom w:val="nil"/>
              <w:right w:val="nil"/>
            </w:tcBorders>
            <w:shd w:val="clear" w:color="000000" w:fill="E1EAF9"/>
            <w:noWrap/>
            <w:hideMark/>
          </w:tcPr>
          <w:p w14:paraId="7C896916"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1.8</w:t>
            </w:r>
          </w:p>
        </w:tc>
        <w:tc>
          <w:tcPr>
            <w:tcW w:w="240" w:type="dxa"/>
            <w:tcBorders>
              <w:top w:val="nil"/>
              <w:left w:val="nil"/>
              <w:bottom w:val="nil"/>
              <w:right w:val="nil"/>
            </w:tcBorders>
            <w:shd w:val="clear" w:color="000000" w:fill="FCFEFC"/>
            <w:noWrap/>
            <w:hideMark/>
          </w:tcPr>
          <w:p w14:paraId="3E917BE9"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0.1</w:t>
            </w:r>
          </w:p>
        </w:tc>
        <w:tc>
          <w:tcPr>
            <w:tcW w:w="320" w:type="dxa"/>
            <w:vMerge/>
            <w:tcBorders>
              <w:top w:val="nil"/>
              <w:left w:val="single" w:sz="4" w:space="0" w:color="000000"/>
              <w:bottom w:val="single" w:sz="4" w:space="0" w:color="000000"/>
              <w:right w:val="single" w:sz="4" w:space="0" w:color="000000"/>
            </w:tcBorders>
            <w:hideMark/>
          </w:tcPr>
          <w:p w14:paraId="6E4B6A7D" w14:textId="77777777" w:rsidR="00AB00FD" w:rsidRPr="00B82133" w:rsidRDefault="00AB00FD" w:rsidP="00C5305A">
            <w:pPr>
              <w:rPr>
                <w:rFonts w:ascii="Calibri" w:hAnsi="Calibri" w:cs="Calibri"/>
                <w:b/>
                <w:bCs/>
                <w:color w:val="000000"/>
                <w:sz w:val="16"/>
                <w:szCs w:val="16"/>
              </w:rPr>
            </w:pPr>
          </w:p>
        </w:tc>
      </w:tr>
      <w:tr w:rsidR="00AB00FD" w:rsidRPr="00B82133" w14:paraId="7329CF35"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07D72282"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6353846E"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reasoning hearing deaf</w:t>
            </w:r>
          </w:p>
        </w:tc>
        <w:tc>
          <w:tcPr>
            <w:tcW w:w="240" w:type="dxa"/>
            <w:tcBorders>
              <w:top w:val="nil"/>
              <w:left w:val="nil"/>
              <w:bottom w:val="nil"/>
              <w:right w:val="nil"/>
            </w:tcBorders>
            <w:shd w:val="clear" w:color="000000" w:fill="FEFAFA"/>
            <w:noWrap/>
            <w:hideMark/>
          </w:tcPr>
          <w:p w14:paraId="160C5A70"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0.5</w:t>
            </w:r>
          </w:p>
        </w:tc>
        <w:tc>
          <w:tcPr>
            <w:tcW w:w="240" w:type="dxa"/>
            <w:tcBorders>
              <w:top w:val="nil"/>
              <w:left w:val="nil"/>
              <w:bottom w:val="nil"/>
              <w:right w:val="nil"/>
            </w:tcBorders>
            <w:shd w:val="clear" w:color="000000" w:fill="FFFFFF"/>
            <w:noWrap/>
            <w:hideMark/>
          </w:tcPr>
          <w:p w14:paraId="72F6326E"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BE8E8"/>
            <w:noWrap/>
            <w:hideMark/>
          </w:tcPr>
          <w:p w14:paraId="69F9AB8E"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1.9</w:t>
            </w:r>
          </w:p>
        </w:tc>
        <w:tc>
          <w:tcPr>
            <w:tcW w:w="240" w:type="dxa"/>
            <w:tcBorders>
              <w:top w:val="nil"/>
              <w:left w:val="nil"/>
              <w:bottom w:val="nil"/>
              <w:right w:val="nil"/>
            </w:tcBorders>
            <w:shd w:val="clear" w:color="000000" w:fill="FFFFFF"/>
            <w:noWrap/>
            <w:hideMark/>
          </w:tcPr>
          <w:p w14:paraId="2A3761B2"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E6"/>
            <w:noWrap/>
            <w:hideMark/>
          </w:tcPr>
          <w:p w14:paraId="29ABADDA"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1.1</w:t>
            </w:r>
          </w:p>
        </w:tc>
        <w:tc>
          <w:tcPr>
            <w:tcW w:w="240" w:type="dxa"/>
            <w:tcBorders>
              <w:top w:val="nil"/>
              <w:left w:val="nil"/>
              <w:bottom w:val="nil"/>
              <w:right w:val="nil"/>
            </w:tcBorders>
            <w:shd w:val="clear" w:color="000000" w:fill="FFFFFF"/>
            <w:noWrap/>
            <w:hideMark/>
          </w:tcPr>
          <w:p w14:paraId="3A3942E9"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E2EBFA"/>
            <w:noWrap/>
            <w:hideMark/>
          </w:tcPr>
          <w:p w14:paraId="41C8BFC2"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1.7</w:t>
            </w:r>
          </w:p>
        </w:tc>
        <w:tc>
          <w:tcPr>
            <w:tcW w:w="240" w:type="dxa"/>
            <w:tcBorders>
              <w:top w:val="nil"/>
              <w:left w:val="nil"/>
              <w:bottom w:val="nil"/>
              <w:right w:val="nil"/>
            </w:tcBorders>
            <w:shd w:val="clear" w:color="000000" w:fill="DEE8F9"/>
            <w:noWrap/>
            <w:hideMark/>
          </w:tcPr>
          <w:p w14:paraId="4D714A85"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2.0</w:t>
            </w:r>
          </w:p>
        </w:tc>
        <w:tc>
          <w:tcPr>
            <w:tcW w:w="240" w:type="dxa"/>
            <w:tcBorders>
              <w:top w:val="nil"/>
              <w:left w:val="nil"/>
              <w:bottom w:val="nil"/>
              <w:right w:val="nil"/>
            </w:tcBorders>
            <w:shd w:val="clear" w:color="000000" w:fill="F7FAFE"/>
            <w:noWrap/>
            <w:hideMark/>
          </w:tcPr>
          <w:p w14:paraId="0E44B061"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0.5</w:t>
            </w:r>
          </w:p>
        </w:tc>
        <w:tc>
          <w:tcPr>
            <w:tcW w:w="240" w:type="dxa"/>
            <w:tcBorders>
              <w:top w:val="nil"/>
              <w:left w:val="nil"/>
              <w:bottom w:val="nil"/>
              <w:right w:val="nil"/>
            </w:tcBorders>
            <w:shd w:val="clear" w:color="000000" w:fill="FFFFFF"/>
            <w:noWrap/>
            <w:hideMark/>
          </w:tcPr>
          <w:p w14:paraId="7C2F2777"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380A0335" w14:textId="77777777" w:rsidR="00AB00FD" w:rsidRPr="00B82133" w:rsidRDefault="00AB00FD" w:rsidP="00C5305A">
            <w:pPr>
              <w:rPr>
                <w:rFonts w:ascii="Calibri" w:hAnsi="Calibri" w:cs="Calibri"/>
                <w:b/>
                <w:bCs/>
                <w:color w:val="000000"/>
                <w:sz w:val="16"/>
                <w:szCs w:val="16"/>
              </w:rPr>
            </w:pPr>
          </w:p>
        </w:tc>
      </w:tr>
      <w:tr w:rsidR="00AB00FD" w:rsidRPr="00B82133" w14:paraId="64CCBB5D"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25FF24FC"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483A8D6C"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suppression voluntary suppressed</w:t>
            </w:r>
          </w:p>
        </w:tc>
        <w:tc>
          <w:tcPr>
            <w:tcW w:w="240" w:type="dxa"/>
            <w:tcBorders>
              <w:top w:val="nil"/>
              <w:left w:val="nil"/>
              <w:bottom w:val="nil"/>
              <w:right w:val="nil"/>
            </w:tcBorders>
            <w:shd w:val="clear" w:color="000000" w:fill="FDF4F4"/>
            <w:noWrap/>
            <w:hideMark/>
          </w:tcPr>
          <w:p w14:paraId="095032B7"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1.0</w:t>
            </w:r>
          </w:p>
        </w:tc>
        <w:tc>
          <w:tcPr>
            <w:tcW w:w="240" w:type="dxa"/>
            <w:tcBorders>
              <w:top w:val="nil"/>
              <w:left w:val="nil"/>
              <w:bottom w:val="nil"/>
              <w:right w:val="nil"/>
            </w:tcBorders>
            <w:shd w:val="clear" w:color="000000" w:fill="FBEBEB"/>
            <w:noWrap/>
            <w:hideMark/>
          </w:tcPr>
          <w:p w14:paraId="64B65F16"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1.7</w:t>
            </w:r>
          </w:p>
        </w:tc>
        <w:tc>
          <w:tcPr>
            <w:tcW w:w="240" w:type="dxa"/>
            <w:tcBorders>
              <w:top w:val="nil"/>
              <w:left w:val="nil"/>
              <w:bottom w:val="nil"/>
              <w:right w:val="nil"/>
            </w:tcBorders>
            <w:shd w:val="clear" w:color="000000" w:fill="FCEFEF"/>
            <w:noWrap/>
            <w:hideMark/>
          </w:tcPr>
          <w:p w14:paraId="436AA935"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1.4</w:t>
            </w:r>
          </w:p>
        </w:tc>
        <w:tc>
          <w:tcPr>
            <w:tcW w:w="240" w:type="dxa"/>
            <w:tcBorders>
              <w:top w:val="nil"/>
              <w:left w:val="nil"/>
              <w:bottom w:val="nil"/>
              <w:right w:val="nil"/>
            </w:tcBorders>
            <w:shd w:val="clear" w:color="000000" w:fill="FFFFE5"/>
            <w:noWrap/>
            <w:hideMark/>
          </w:tcPr>
          <w:p w14:paraId="6DEA2467"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1.1</w:t>
            </w:r>
          </w:p>
        </w:tc>
        <w:tc>
          <w:tcPr>
            <w:tcW w:w="240" w:type="dxa"/>
            <w:tcBorders>
              <w:top w:val="nil"/>
              <w:left w:val="nil"/>
              <w:bottom w:val="nil"/>
              <w:right w:val="nil"/>
            </w:tcBorders>
            <w:shd w:val="clear" w:color="000000" w:fill="FFFFFD"/>
            <w:noWrap/>
            <w:hideMark/>
          </w:tcPr>
          <w:p w14:paraId="4A836E91"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0.1</w:t>
            </w:r>
          </w:p>
        </w:tc>
        <w:tc>
          <w:tcPr>
            <w:tcW w:w="240" w:type="dxa"/>
            <w:tcBorders>
              <w:top w:val="nil"/>
              <w:left w:val="nil"/>
              <w:bottom w:val="nil"/>
              <w:right w:val="nil"/>
            </w:tcBorders>
            <w:shd w:val="clear" w:color="000000" w:fill="FFFFFD"/>
            <w:noWrap/>
            <w:hideMark/>
          </w:tcPr>
          <w:p w14:paraId="2F3580ED"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0.1</w:t>
            </w:r>
          </w:p>
        </w:tc>
        <w:tc>
          <w:tcPr>
            <w:tcW w:w="240" w:type="dxa"/>
            <w:tcBorders>
              <w:top w:val="nil"/>
              <w:left w:val="nil"/>
              <w:bottom w:val="nil"/>
              <w:right w:val="nil"/>
            </w:tcBorders>
            <w:shd w:val="clear" w:color="000000" w:fill="FFFFFF"/>
            <w:noWrap/>
            <w:hideMark/>
          </w:tcPr>
          <w:p w14:paraId="329FCC2E"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ECF2FC"/>
            <w:noWrap/>
            <w:hideMark/>
          </w:tcPr>
          <w:p w14:paraId="3768D083"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1.1</w:t>
            </w:r>
          </w:p>
        </w:tc>
        <w:tc>
          <w:tcPr>
            <w:tcW w:w="240" w:type="dxa"/>
            <w:tcBorders>
              <w:top w:val="nil"/>
              <w:left w:val="nil"/>
              <w:bottom w:val="nil"/>
              <w:right w:val="nil"/>
            </w:tcBorders>
            <w:shd w:val="clear" w:color="000000" w:fill="FFFFFF"/>
            <w:noWrap/>
            <w:hideMark/>
          </w:tcPr>
          <w:p w14:paraId="4B13F639"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57D9D13B"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5A3CAD2F" w14:textId="77777777" w:rsidR="00AB00FD" w:rsidRPr="00B82133" w:rsidRDefault="00AB00FD" w:rsidP="00C5305A">
            <w:pPr>
              <w:rPr>
                <w:rFonts w:ascii="Calibri" w:hAnsi="Calibri" w:cs="Calibri"/>
                <w:b/>
                <w:bCs/>
                <w:color w:val="000000"/>
                <w:sz w:val="16"/>
                <w:szCs w:val="16"/>
              </w:rPr>
            </w:pPr>
          </w:p>
        </w:tc>
      </w:tr>
      <w:tr w:rsidR="00AB00FD" w:rsidRPr="00B82133" w14:paraId="791AF82B"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1D3CD014"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41075B51"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delay delayed discounting</w:t>
            </w:r>
          </w:p>
        </w:tc>
        <w:tc>
          <w:tcPr>
            <w:tcW w:w="240" w:type="dxa"/>
            <w:tcBorders>
              <w:top w:val="nil"/>
              <w:left w:val="nil"/>
              <w:bottom w:val="nil"/>
              <w:right w:val="nil"/>
            </w:tcBorders>
            <w:shd w:val="clear" w:color="000000" w:fill="FFFFFF"/>
            <w:noWrap/>
            <w:hideMark/>
          </w:tcPr>
          <w:p w14:paraId="52471A47"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DF1F1"/>
            <w:noWrap/>
            <w:hideMark/>
          </w:tcPr>
          <w:p w14:paraId="0CC7E632"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1.2</w:t>
            </w:r>
          </w:p>
        </w:tc>
        <w:tc>
          <w:tcPr>
            <w:tcW w:w="240" w:type="dxa"/>
            <w:tcBorders>
              <w:top w:val="nil"/>
              <w:left w:val="nil"/>
              <w:bottom w:val="nil"/>
              <w:right w:val="nil"/>
            </w:tcBorders>
            <w:shd w:val="clear" w:color="000000" w:fill="FFFBFB"/>
            <w:noWrap/>
            <w:hideMark/>
          </w:tcPr>
          <w:p w14:paraId="6BD6BBD1"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0.4</w:t>
            </w:r>
          </w:p>
        </w:tc>
        <w:tc>
          <w:tcPr>
            <w:tcW w:w="240" w:type="dxa"/>
            <w:tcBorders>
              <w:top w:val="nil"/>
              <w:left w:val="nil"/>
              <w:bottom w:val="nil"/>
              <w:right w:val="nil"/>
            </w:tcBorders>
            <w:shd w:val="clear" w:color="FFFFFF" w:fill="FFFFAB"/>
            <w:noWrap/>
            <w:hideMark/>
          </w:tcPr>
          <w:p w14:paraId="27F02ED9"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3.7</w:t>
            </w:r>
          </w:p>
        </w:tc>
        <w:tc>
          <w:tcPr>
            <w:tcW w:w="240" w:type="dxa"/>
            <w:tcBorders>
              <w:top w:val="nil"/>
              <w:left w:val="nil"/>
              <w:bottom w:val="nil"/>
              <w:right w:val="nil"/>
            </w:tcBorders>
            <w:shd w:val="clear" w:color="000000" w:fill="FFFFFC"/>
            <w:noWrap/>
            <w:hideMark/>
          </w:tcPr>
          <w:p w14:paraId="4442004A"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0.2</w:t>
            </w:r>
          </w:p>
        </w:tc>
        <w:tc>
          <w:tcPr>
            <w:tcW w:w="240" w:type="dxa"/>
            <w:tcBorders>
              <w:top w:val="nil"/>
              <w:left w:val="nil"/>
              <w:bottom w:val="nil"/>
              <w:right w:val="nil"/>
            </w:tcBorders>
            <w:shd w:val="clear" w:color="000000" w:fill="FFFFFC"/>
            <w:noWrap/>
            <w:hideMark/>
          </w:tcPr>
          <w:p w14:paraId="3311FF55"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0.2</w:t>
            </w:r>
          </w:p>
        </w:tc>
        <w:tc>
          <w:tcPr>
            <w:tcW w:w="240" w:type="dxa"/>
            <w:tcBorders>
              <w:top w:val="nil"/>
              <w:left w:val="nil"/>
              <w:bottom w:val="nil"/>
              <w:right w:val="nil"/>
            </w:tcBorders>
            <w:shd w:val="clear" w:color="000000" w:fill="FEFEFF"/>
            <w:noWrap/>
            <w:hideMark/>
          </w:tcPr>
          <w:p w14:paraId="547D41A9"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0.1</w:t>
            </w:r>
          </w:p>
        </w:tc>
        <w:tc>
          <w:tcPr>
            <w:tcW w:w="240" w:type="dxa"/>
            <w:tcBorders>
              <w:top w:val="nil"/>
              <w:left w:val="nil"/>
              <w:bottom w:val="nil"/>
              <w:right w:val="nil"/>
            </w:tcBorders>
            <w:shd w:val="clear" w:color="FFFFFF" w:fill="D3E0F7"/>
            <w:noWrap/>
            <w:hideMark/>
          </w:tcPr>
          <w:p w14:paraId="644CCBCE"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2.6</w:t>
            </w:r>
          </w:p>
        </w:tc>
        <w:tc>
          <w:tcPr>
            <w:tcW w:w="240" w:type="dxa"/>
            <w:tcBorders>
              <w:top w:val="nil"/>
              <w:left w:val="nil"/>
              <w:bottom w:val="nil"/>
              <w:right w:val="nil"/>
            </w:tcBorders>
            <w:shd w:val="clear" w:color="000000" w:fill="FEFEFF"/>
            <w:noWrap/>
            <w:hideMark/>
          </w:tcPr>
          <w:p w14:paraId="71338EC0"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0.1</w:t>
            </w:r>
          </w:p>
        </w:tc>
        <w:tc>
          <w:tcPr>
            <w:tcW w:w="240" w:type="dxa"/>
            <w:tcBorders>
              <w:top w:val="nil"/>
              <w:left w:val="nil"/>
              <w:bottom w:val="nil"/>
              <w:right w:val="nil"/>
            </w:tcBorders>
            <w:shd w:val="clear" w:color="000000" w:fill="E6F0E1"/>
            <w:noWrap/>
            <w:hideMark/>
          </w:tcPr>
          <w:p w14:paraId="61F851AF"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1.0</w:t>
            </w:r>
          </w:p>
        </w:tc>
        <w:tc>
          <w:tcPr>
            <w:tcW w:w="320" w:type="dxa"/>
            <w:vMerge/>
            <w:tcBorders>
              <w:top w:val="nil"/>
              <w:left w:val="single" w:sz="4" w:space="0" w:color="000000"/>
              <w:bottom w:val="single" w:sz="4" w:space="0" w:color="000000"/>
              <w:right w:val="single" w:sz="4" w:space="0" w:color="000000"/>
            </w:tcBorders>
            <w:hideMark/>
          </w:tcPr>
          <w:p w14:paraId="0E62A32F" w14:textId="77777777" w:rsidR="00AB00FD" w:rsidRPr="00B82133" w:rsidRDefault="00AB00FD" w:rsidP="00C5305A">
            <w:pPr>
              <w:rPr>
                <w:rFonts w:ascii="Calibri" w:hAnsi="Calibri" w:cs="Calibri"/>
                <w:b/>
                <w:bCs/>
                <w:color w:val="000000"/>
                <w:sz w:val="16"/>
                <w:szCs w:val="16"/>
              </w:rPr>
            </w:pPr>
          </w:p>
        </w:tc>
      </w:tr>
      <w:tr w:rsidR="00AB00FD" w:rsidRPr="00B82133" w14:paraId="22C88023"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1AAF8F5F"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5C1BEBD4"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relational strength strong</w:t>
            </w:r>
          </w:p>
        </w:tc>
        <w:tc>
          <w:tcPr>
            <w:tcW w:w="240" w:type="dxa"/>
            <w:tcBorders>
              <w:top w:val="nil"/>
              <w:left w:val="nil"/>
              <w:bottom w:val="nil"/>
              <w:right w:val="nil"/>
            </w:tcBorders>
            <w:shd w:val="clear" w:color="000000" w:fill="FDF4F4"/>
            <w:noWrap/>
            <w:hideMark/>
          </w:tcPr>
          <w:p w14:paraId="36330653"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1.0</w:t>
            </w:r>
          </w:p>
        </w:tc>
        <w:tc>
          <w:tcPr>
            <w:tcW w:w="240" w:type="dxa"/>
            <w:tcBorders>
              <w:top w:val="nil"/>
              <w:left w:val="nil"/>
              <w:bottom w:val="nil"/>
              <w:right w:val="nil"/>
            </w:tcBorders>
            <w:shd w:val="clear" w:color="FFFFFF" w:fill="F9DEDE"/>
            <w:noWrap/>
            <w:hideMark/>
          </w:tcPr>
          <w:p w14:paraId="5E865D9D"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2.8</w:t>
            </w:r>
          </w:p>
        </w:tc>
        <w:tc>
          <w:tcPr>
            <w:tcW w:w="240" w:type="dxa"/>
            <w:tcBorders>
              <w:top w:val="nil"/>
              <w:left w:val="nil"/>
              <w:bottom w:val="nil"/>
              <w:right w:val="nil"/>
            </w:tcBorders>
            <w:shd w:val="clear" w:color="000000" w:fill="FFFEFE"/>
            <w:noWrap/>
            <w:hideMark/>
          </w:tcPr>
          <w:p w14:paraId="63C24A77"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0.2</w:t>
            </w:r>
          </w:p>
        </w:tc>
        <w:tc>
          <w:tcPr>
            <w:tcW w:w="240" w:type="dxa"/>
            <w:tcBorders>
              <w:top w:val="nil"/>
              <w:left w:val="nil"/>
              <w:bottom w:val="nil"/>
              <w:right w:val="nil"/>
            </w:tcBorders>
            <w:shd w:val="clear" w:color="000000" w:fill="FFFFF1"/>
            <w:noWrap/>
            <w:hideMark/>
          </w:tcPr>
          <w:p w14:paraId="2FAFAFCB"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0.6</w:t>
            </w:r>
          </w:p>
        </w:tc>
        <w:tc>
          <w:tcPr>
            <w:tcW w:w="240" w:type="dxa"/>
            <w:tcBorders>
              <w:top w:val="nil"/>
              <w:left w:val="nil"/>
              <w:bottom w:val="nil"/>
              <w:right w:val="nil"/>
            </w:tcBorders>
            <w:shd w:val="clear" w:color="000000" w:fill="FFFFFF"/>
            <w:noWrap/>
            <w:hideMark/>
          </w:tcPr>
          <w:p w14:paraId="01F7BC31"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D9"/>
            <w:noWrap/>
            <w:hideMark/>
          </w:tcPr>
          <w:p w14:paraId="17FB552E"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1.7</w:t>
            </w:r>
          </w:p>
        </w:tc>
        <w:tc>
          <w:tcPr>
            <w:tcW w:w="240" w:type="dxa"/>
            <w:tcBorders>
              <w:top w:val="nil"/>
              <w:left w:val="nil"/>
              <w:bottom w:val="nil"/>
              <w:right w:val="nil"/>
            </w:tcBorders>
            <w:shd w:val="clear" w:color="FFFFFF" w:fill="CEDEF6"/>
            <w:noWrap/>
            <w:hideMark/>
          </w:tcPr>
          <w:p w14:paraId="1FFF9417"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2.9</w:t>
            </w:r>
          </w:p>
        </w:tc>
        <w:tc>
          <w:tcPr>
            <w:tcW w:w="240" w:type="dxa"/>
            <w:tcBorders>
              <w:top w:val="nil"/>
              <w:left w:val="nil"/>
              <w:bottom w:val="nil"/>
              <w:right w:val="nil"/>
            </w:tcBorders>
            <w:shd w:val="clear" w:color="000000" w:fill="F5F8FD"/>
            <w:noWrap/>
            <w:hideMark/>
          </w:tcPr>
          <w:p w14:paraId="2AE100B0"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0.6</w:t>
            </w:r>
          </w:p>
        </w:tc>
        <w:tc>
          <w:tcPr>
            <w:tcW w:w="240" w:type="dxa"/>
            <w:tcBorders>
              <w:top w:val="nil"/>
              <w:left w:val="nil"/>
              <w:bottom w:val="nil"/>
              <w:right w:val="nil"/>
            </w:tcBorders>
            <w:shd w:val="clear" w:color="000000" w:fill="FFFFFF"/>
            <w:noWrap/>
            <w:hideMark/>
          </w:tcPr>
          <w:p w14:paraId="14E41A9C"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0DDD8EC5"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07BAC29C" w14:textId="77777777" w:rsidR="00AB00FD" w:rsidRPr="00B82133" w:rsidRDefault="00AB00FD" w:rsidP="00C5305A">
            <w:pPr>
              <w:rPr>
                <w:rFonts w:ascii="Calibri" w:hAnsi="Calibri" w:cs="Calibri"/>
                <w:b/>
                <w:bCs/>
                <w:color w:val="000000"/>
                <w:sz w:val="16"/>
                <w:szCs w:val="16"/>
              </w:rPr>
            </w:pPr>
          </w:p>
        </w:tc>
      </w:tr>
      <w:tr w:rsidR="00AB00FD" w:rsidRPr="00B82133" w14:paraId="668ED642"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00E891AA"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7528DD27"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manipulation magnitude simple</w:t>
            </w:r>
          </w:p>
        </w:tc>
        <w:tc>
          <w:tcPr>
            <w:tcW w:w="240" w:type="dxa"/>
            <w:tcBorders>
              <w:top w:val="nil"/>
              <w:left w:val="nil"/>
              <w:bottom w:val="nil"/>
              <w:right w:val="nil"/>
            </w:tcBorders>
            <w:shd w:val="clear" w:color="000000" w:fill="FFFFFF"/>
            <w:noWrap/>
            <w:hideMark/>
          </w:tcPr>
          <w:p w14:paraId="3BB91C6D"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DF2F2"/>
            <w:noWrap/>
            <w:hideMark/>
          </w:tcPr>
          <w:p w14:paraId="47845F55"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1.2</w:t>
            </w:r>
          </w:p>
        </w:tc>
        <w:tc>
          <w:tcPr>
            <w:tcW w:w="240" w:type="dxa"/>
            <w:tcBorders>
              <w:top w:val="nil"/>
              <w:left w:val="nil"/>
              <w:bottom w:val="nil"/>
              <w:right w:val="nil"/>
            </w:tcBorders>
            <w:shd w:val="clear" w:color="000000" w:fill="FFFFFF"/>
            <w:noWrap/>
            <w:hideMark/>
          </w:tcPr>
          <w:p w14:paraId="3C4A22A3"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031F8A21"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7"/>
            <w:noWrap/>
            <w:hideMark/>
          </w:tcPr>
          <w:p w14:paraId="6C02CF54"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0.4</w:t>
            </w:r>
          </w:p>
        </w:tc>
        <w:tc>
          <w:tcPr>
            <w:tcW w:w="240" w:type="dxa"/>
            <w:tcBorders>
              <w:top w:val="nil"/>
              <w:left w:val="nil"/>
              <w:bottom w:val="nil"/>
              <w:right w:val="nil"/>
            </w:tcBorders>
            <w:shd w:val="clear" w:color="000000" w:fill="FFFFE3"/>
            <w:noWrap/>
            <w:hideMark/>
          </w:tcPr>
          <w:p w14:paraId="42D8C453"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1.2</w:t>
            </w:r>
          </w:p>
        </w:tc>
        <w:tc>
          <w:tcPr>
            <w:tcW w:w="240" w:type="dxa"/>
            <w:tcBorders>
              <w:top w:val="nil"/>
              <w:left w:val="nil"/>
              <w:bottom w:val="nil"/>
              <w:right w:val="nil"/>
            </w:tcBorders>
            <w:shd w:val="clear" w:color="FFFFFF" w:fill="CADBF5"/>
            <w:noWrap/>
            <w:hideMark/>
          </w:tcPr>
          <w:p w14:paraId="10F089D5"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3.1</w:t>
            </w:r>
          </w:p>
        </w:tc>
        <w:tc>
          <w:tcPr>
            <w:tcW w:w="240" w:type="dxa"/>
            <w:tcBorders>
              <w:top w:val="nil"/>
              <w:left w:val="nil"/>
              <w:bottom w:val="nil"/>
              <w:right w:val="nil"/>
            </w:tcBorders>
            <w:shd w:val="clear" w:color="000000" w:fill="F2F6FD"/>
            <w:noWrap/>
            <w:hideMark/>
          </w:tcPr>
          <w:p w14:paraId="76E47682"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0.8</w:t>
            </w:r>
          </w:p>
        </w:tc>
        <w:tc>
          <w:tcPr>
            <w:tcW w:w="240" w:type="dxa"/>
            <w:tcBorders>
              <w:top w:val="nil"/>
              <w:left w:val="nil"/>
              <w:bottom w:val="nil"/>
              <w:right w:val="nil"/>
            </w:tcBorders>
            <w:shd w:val="clear" w:color="000000" w:fill="F1F6FD"/>
            <w:noWrap/>
            <w:hideMark/>
          </w:tcPr>
          <w:p w14:paraId="35A35A07"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0.8</w:t>
            </w:r>
          </w:p>
        </w:tc>
        <w:tc>
          <w:tcPr>
            <w:tcW w:w="240" w:type="dxa"/>
            <w:tcBorders>
              <w:top w:val="nil"/>
              <w:left w:val="nil"/>
              <w:bottom w:val="nil"/>
              <w:right w:val="nil"/>
            </w:tcBorders>
            <w:shd w:val="clear" w:color="000000" w:fill="FFFFFF"/>
            <w:noWrap/>
            <w:hideMark/>
          </w:tcPr>
          <w:p w14:paraId="56C1A1AC"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5D64293C" w14:textId="77777777" w:rsidR="00AB00FD" w:rsidRPr="00B82133" w:rsidRDefault="00AB00FD" w:rsidP="00C5305A">
            <w:pPr>
              <w:rPr>
                <w:rFonts w:ascii="Calibri" w:hAnsi="Calibri" w:cs="Calibri"/>
                <w:b/>
                <w:bCs/>
                <w:color w:val="000000"/>
                <w:sz w:val="16"/>
                <w:szCs w:val="16"/>
              </w:rPr>
            </w:pPr>
          </w:p>
        </w:tc>
      </w:tr>
      <w:tr w:rsidR="00AB00FD" w:rsidRPr="00B82133" w14:paraId="63E9F279"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10BE9EA9"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7BD97675"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physical itch sc</w:t>
            </w:r>
          </w:p>
        </w:tc>
        <w:tc>
          <w:tcPr>
            <w:tcW w:w="240" w:type="dxa"/>
            <w:tcBorders>
              <w:top w:val="nil"/>
              <w:left w:val="nil"/>
              <w:bottom w:val="nil"/>
              <w:right w:val="nil"/>
            </w:tcBorders>
            <w:shd w:val="clear" w:color="000000" w:fill="FDF5F5"/>
            <w:noWrap/>
            <w:hideMark/>
          </w:tcPr>
          <w:p w14:paraId="60A26821"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0.9</w:t>
            </w:r>
          </w:p>
        </w:tc>
        <w:tc>
          <w:tcPr>
            <w:tcW w:w="240" w:type="dxa"/>
            <w:tcBorders>
              <w:top w:val="nil"/>
              <w:left w:val="nil"/>
              <w:bottom w:val="nil"/>
              <w:right w:val="nil"/>
            </w:tcBorders>
            <w:shd w:val="clear" w:color="FFFFFF" w:fill="F9E2E2"/>
            <w:noWrap/>
            <w:hideMark/>
          </w:tcPr>
          <w:p w14:paraId="51819D1E"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2.5</w:t>
            </w:r>
          </w:p>
        </w:tc>
        <w:tc>
          <w:tcPr>
            <w:tcW w:w="240" w:type="dxa"/>
            <w:tcBorders>
              <w:top w:val="nil"/>
              <w:left w:val="nil"/>
              <w:bottom w:val="nil"/>
              <w:right w:val="nil"/>
            </w:tcBorders>
            <w:shd w:val="clear" w:color="000000" w:fill="FFFFFF"/>
            <w:noWrap/>
            <w:hideMark/>
          </w:tcPr>
          <w:p w14:paraId="74756DA6"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6"/>
            <w:noWrap/>
            <w:hideMark/>
          </w:tcPr>
          <w:p w14:paraId="57FC6CC5"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0.4</w:t>
            </w:r>
          </w:p>
        </w:tc>
        <w:tc>
          <w:tcPr>
            <w:tcW w:w="240" w:type="dxa"/>
            <w:tcBorders>
              <w:top w:val="nil"/>
              <w:left w:val="nil"/>
              <w:bottom w:val="nil"/>
              <w:right w:val="nil"/>
            </w:tcBorders>
            <w:shd w:val="clear" w:color="000000" w:fill="FFFFD8"/>
            <w:noWrap/>
            <w:hideMark/>
          </w:tcPr>
          <w:p w14:paraId="09E597F6"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1.7</w:t>
            </w:r>
          </w:p>
        </w:tc>
        <w:tc>
          <w:tcPr>
            <w:tcW w:w="240" w:type="dxa"/>
            <w:tcBorders>
              <w:top w:val="nil"/>
              <w:left w:val="nil"/>
              <w:bottom w:val="nil"/>
              <w:right w:val="nil"/>
            </w:tcBorders>
            <w:shd w:val="clear" w:color="000000" w:fill="FFFFFF"/>
            <w:noWrap/>
            <w:hideMark/>
          </w:tcPr>
          <w:p w14:paraId="48037C67"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7FAFE"/>
            <w:noWrap/>
            <w:hideMark/>
          </w:tcPr>
          <w:p w14:paraId="48C8528F"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0.5</w:t>
            </w:r>
          </w:p>
        </w:tc>
        <w:tc>
          <w:tcPr>
            <w:tcW w:w="240" w:type="dxa"/>
            <w:tcBorders>
              <w:top w:val="nil"/>
              <w:left w:val="nil"/>
              <w:bottom w:val="nil"/>
              <w:right w:val="nil"/>
            </w:tcBorders>
            <w:shd w:val="clear" w:color="000000" w:fill="FFFFFF"/>
            <w:noWrap/>
            <w:hideMark/>
          </w:tcPr>
          <w:p w14:paraId="48141B4E"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E9F0FB"/>
            <w:noWrap/>
            <w:hideMark/>
          </w:tcPr>
          <w:p w14:paraId="466853A1"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1.3</w:t>
            </w:r>
          </w:p>
        </w:tc>
        <w:tc>
          <w:tcPr>
            <w:tcW w:w="240" w:type="dxa"/>
            <w:tcBorders>
              <w:top w:val="nil"/>
              <w:left w:val="nil"/>
              <w:bottom w:val="nil"/>
              <w:right w:val="nil"/>
            </w:tcBorders>
            <w:shd w:val="clear" w:color="000000" w:fill="FAFCF9"/>
            <w:noWrap/>
            <w:hideMark/>
          </w:tcPr>
          <w:p w14:paraId="2B5D2E97"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0.2</w:t>
            </w:r>
          </w:p>
        </w:tc>
        <w:tc>
          <w:tcPr>
            <w:tcW w:w="320" w:type="dxa"/>
            <w:vMerge/>
            <w:tcBorders>
              <w:top w:val="nil"/>
              <w:left w:val="single" w:sz="4" w:space="0" w:color="000000"/>
              <w:bottom w:val="single" w:sz="4" w:space="0" w:color="000000"/>
              <w:right w:val="single" w:sz="4" w:space="0" w:color="000000"/>
            </w:tcBorders>
            <w:hideMark/>
          </w:tcPr>
          <w:p w14:paraId="30D12E4C" w14:textId="77777777" w:rsidR="00AB00FD" w:rsidRPr="00B82133" w:rsidRDefault="00AB00FD" w:rsidP="00C5305A">
            <w:pPr>
              <w:rPr>
                <w:rFonts w:ascii="Calibri" w:hAnsi="Calibri" w:cs="Calibri"/>
                <w:b/>
                <w:bCs/>
                <w:color w:val="000000"/>
                <w:sz w:val="16"/>
                <w:szCs w:val="16"/>
              </w:rPr>
            </w:pPr>
          </w:p>
        </w:tc>
      </w:tr>
      <w:tr w:rsidR="00AB00FD" w:rsidRPr="00B82133" w14:paraId="28E5144E"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2107F622"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497A3897"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race cultural chinese</w:t>
            </w:r>
          </w:p>
        </w:tc>
        <w:tc>
          <w:tcPr>
            <w:tcW w:w="240" w:type="dxa"/>
            <w:tcBorders>
              <w:top w:val="nil"/>
              <w:left w:val="nil"/>
              <w:bottom w:val="nil"/>
              <w:right w:val="nil"/>
            </w:tcBorders>
            <w:shd w:val="clear" w:color="000000" w:fill="FFFFFF"/>
            <w:noWrap/>
            <w:hideMark/>
          </w:tcPr>
          <w:p w14:paraId="70D9C235"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6CFC64C9"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DF1F1"/>
            <w:noWrap/>
            <w:hideMark/>
          </w:tcPr>
          <w:p w14:paraId="29B364D6"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1.2</w:t>
            </w:r>
          </w:p>
        </w:tc>
        <w:tc>
          <w:tcPr>
            <w:tcW w:w="240" w:type="dxa"/>
            <w:tcBorders>
              <w:top w:val="nil"/>
              <w:left w:val="nil"/>
              <w:bottom w:val="nil"/>
              <w:right w:val="nil"/>
            </w:tcBorders>
            <w:shd w:val="clear" w:color="000000" w:fill="FFFFFB"/>
            <w:noWrap/>
            <w:hideMark/>
          </w:tcPr>
          <w:p w14:paraId="62303C48"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0.2</w:t>
            </w:r>
          </w:p>
        </w:tc>
        <w:tc>
          <w:tcPr>
            <w:tcW w:w="240" w:type="dxa"/>
            <w:tcBorders>
              <w:top w:val="nil"/>
              <w:left w:val="nil"/>
              <w:bottom w:val="nil"/>
              <w:right w:val="nil"/>
            </w:tcBorders>
            <w:shd w:val="clear" w:color="000000" w:fill="FFFFD9"/>
            <w:noWrap/>
            <w:hideMark/>
          </w:tcPr>
          <w:p w14:paraId="6F858E7D"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1.7</w:t>
            </w:r>
          </w:p>
        </w:tc>
        <w:tc>
          <w:tcPr>
            <w:tcW w:w="240" w:type="dxa"/>
            <w:tcBorders>
              <w:top w:val="nil"/>
              <w:left w:val="nil"/>
              <w:bottom w:val="nil"/>
              <w:right w:val="nil"/>
            </w:tcBorders>
            <w:shd w:val="clear" w:color="000000" w:fill="FFFFFF"/>
            <w:noWrap/>
            <w:hideMark/>
          </w:tcPr>
          <w:p w14:paraId="71B846AC"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457C18AA"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44CB060D"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E6EEFA"/>
            <w:noWrap/>
            <w:hideMark/>
          </w:tcPr>
          <w:p w14:paraId="3BB407D3"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1.5</w:t>
            </w:r>
          </w:p>
        </w:tc>
        <w:tc>
          <w:tcPr>
            <w:tcW w:w="240" w:type="dxa"/>
            <w:tcBorders>
              <w:top w:val="nil"/>
              <w:left w:val="nil"/>
              <w:bottom w:val="nil"/>
              <w:right w:val="nil"/>
            </w:tcBorders>
            <w:shd w:val="clear" w:color="000000" w:fill="FFFFFF"/>
            <w:noWrap/>
            <w:hideMark/>
          </w:tcPr>
          <w:p w14:paraId="049D0119"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163FCE96" w14:textId="77777777" w:rsidR="00AB00FD" w:rsidRPr="00B82133" w:rsidRDefault="00AB00FD" w:rsidP="00C5305A">
            <w:pPr>
              <w:rPr>
                <w:rFonts w:ascii="Calibri" w:hAnsi="Calibri" w:cs="Calibri"/>
                <w:b/>
                <w:bCs/>
                <w:color w:val="000000"/>
                <w:sz w:val="16"/>
                <w:szCs w:val="16"/>
              </w:rPr>
            </w:pPr>
          </w:p>
        </w:tc>
      </w:tr>
      <w:tr w:rsidR="00AB00FD" w:rsidRPr="00B82133" w14:paraId="707D0492"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7748B692"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3B90EEC2"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types type similarity</w:t>
            </w:r>
          </w:p>
        </w:tc>
        <w:tc>
          <w:tcPr>
            <w:tcW w:w="240" w:type="dxa"/>
            <w:tcBorders>
              <w:top w:val="nil"/>
              <w:left w:val="nil"/>
              <w:bottom w:val="nil"/>
              <w:right w:val="nil"/>
            </w:tcBorders>
            <w:shd w:val="clear" w:color="FFFFFF" w:fill="FBE8E8"/>
            <w:noWrap/>
            <w:hideMark/>
          </w:tcPr>
          <w:p w14:paraId="42245BB9"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2.0</w:t>
            </w:r>
          </w:p>
        </w:tc>
        <w:tc>
          <w:tcPr>
            <w:tcW w:w="240" w:type="dxa"/>
            <w:tcBorders>
              <w:top w:val="nil"/>
              <w:left w:val="nil"/>
              <w:bottom w:val="nil"/>
              <w:right w:val="nil"/>
            </w:tcBorders>
            <w:shd w:val="clear" w:color="000000" w:fill="FFFCFC"/>
            <w:noWrap/>
            <w:hideMark/>
          </w:tcPr>
          <w:p w14:paraId="07DF9A7B"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0.3</w:t>
            </w:r>
          </w:p>
        </w:tc>
        <w:tc>
          <w:tcPr>
            <w:tcW w:w="240" w:type="dxa"/>
            <w:tcBorders>
              <w:top w:val="nil"/>
              <w:left w:val="nil"/>
              <w:bottom w:val="nil"/>
              <w:right w:val="nil"/>
            </w:tcBorders>
            <w:shd w:val="clear" w:color="000000" w:fill="FEF7F7"/>
            <w:noWrap/>
            <w:hideMark/>
          </w:tcPr>
          <w:p w14:paraId="28362518"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0.7</w:t>
            </w:r>
          </w:p>
        </w:tc>
        <w:tc>
          <w:tcPr>
            <w:tcW w:w="240" w:type="dxa"/>
            <w:tcBorders>
              <w:top w:val="nil"/>
              <w:left w:val="nil"/>
              <w:bottom w:val="nil"/>
              <w:right w:val="nil"/>
            </w:tcBorders>
            <w:shd w:val="clear" w:color="000000" w:fill="FFFFFF"/>
            <w:noWrap/>
            <w:hideMark/>
          </w:tcPr>
          <w:p w14:paraId="4039DD57"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06ED215C"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0.0</w:t>
            </w:r>
          </w:p>
        </w:tc>
        <w:tc>
          <w:tcPr>
            <w:tcW w:w="240" w:type="dxa"/>
            <w:tcBorders>
              <w:top w:val="nil"/>
              <w:left w:val="nil"/>
              <w:bottom w:val="nil"/>
              <w:right w:val="nil"/>
            </w:tcBorders>
            <w:shd w:val="clear" w:color="000000" w:fill="FFFFE7"/>
            <w:noWrap/>
            <w:hideMark/>
          </w:tcPr>
          <w:p w14:paraId="5225763A"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1.1</w:t>
            </w:r>
          </w:p>
        </w:tc>
        <w:tc>
          <w:tcPr>
            <w:tcW w:w="240" w:type="dxa"/>
            <w:tcBorders>
              <w:top w:val="nil"/>
              <w:left w:val="nil"/>
              <w:bottom w:val="nil"/>
              <w:right w:val="nil"/>
            </w:tcBorders>
            <w:shd w:val="clear" w:color="000000" w:fill="F2F6FD"/>
            <w:noWrap/>
            <w:hideMark/>
          </w:tcPr>
          <w:p w14:paraId="02356491"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0.8</w:t>
            </w:r>
          </w:p>
        </w:tc>
        <w:tc>
          <w:tcPr>
            <w:tcW w:w="240" w:type="dxa"/>
            <w:tcBorders>
              <w:top w:val="nil"/>
              <w:left w:val="nil"/>
              <w:bottom w:val="nil"/>
              <w:right w:val="nil"/>
            </w:tcBorders>
            <w:shd w:val="clear" w:color="000000" w:fill="ECF2FC"/>
            <w:noWrap/>
            <w:hideMark/>
          </w:tcPr>
          <w:p w14:paraId="555FCBD1"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1.1</w:t>
            </w:r>
          </w:p>
        </w:tc>
        <w:tc>
          <w:tcPr>
            <w:tcW w:w="240" w:type="dxa"/>
            <w:tcBorders>
              <w:top w:val="nil"/>
              <w:left w:val="nil"/>
              <w:bottom w:val="nil"/>
              <w:right w:val="nil"/>
            </w:tcBorders>
            <w:shd w:val="clear" w:color="000000" w:fill="F3F7FD"/>
            <w:noWrap/>
            <w:hideMark/>
          </w:tcPr>
          <w:p w14:paraId="571AF328"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0.8</w:t>
            </w:r>
          </w:p>
        </w:tc>
        <w:tc>
          <w:tcPr>
            <w:tcW w:w="240" w:type="dxa"/>
            <w:tcBorders>
              <w:top w:val="nil"/>
              <w:left w:val="nil"/>
              <w:bottom w:val="nil"/>
              <w:right w:val="nil"/>
            </w:tcBorders>
            <w:shd w:val="clear" w:color="000000" w:fill="FFFFFF"/>
            <w:noWrap/>
            <w:hideMark/>
          </w:tcPr>
          <w:p w14:paraId="3FEF3B65"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57C660D1" w14:textId="77777777" w:rsidR="00AB00FD" w:rsidRPr="00B82133" w:rsidRDefault="00AB00FD" w:rsidP="00C5305A">
            <w:pPr>
              <w:rPr>
                <w:rFonts w:ascii="Calibri" w:hAnsi="Calibri" w:cs="Calibri"/>
                <w:b/>
                <w:bCs/>
                <w:color w:val="000000"/>
                <w:sz w:val="16"/>
                <w:szCs w:val="16"/>
              </w:rPr>
            </w:pPr>
          </w:p>
        </w:tc>
      </w:tr>
      <w:tr w:rsidR="00AB00FD" w:rsidRPr="00B82133" w14:paraId="4252CCB5"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07253C4B"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single" w:sz="4" w:space="0" w:color="000000"/>
              <w:right w:val="single" w:sz="4" w:space="0" w:color="000000"/>
            </w:tcBorders>
            <w:noWrap/>
            <w:hideMark/>
          </w:tcPr>
          <w:p w14:paraId="3A86C869"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passive viewing listening</w:t>
            </w:r>
          </w:p>
        </w:tc>
        <w:tc>
          <w:tcPr>
            <w:tcW w:w="240" w:type="dxa"/>
            <w:tcBorders>
              <w:top w:val="nil"/>
              <w:left w:val="nil"/>
              <w:bottom w:val="single" w:sz="4" w:space="0" w:color="000000"/>
              <w:right w:val="nil"/>
            </w:tcBorders>
            <w:shd w:val="clear" w:color="000000" w:fill="FFFFFF"/>
            <w:noWrap/>
            <w:hideMark/>
          </w:tcPr>
          <w:p w14:paraId="5FC342B4"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DFD"/>
            <w:noWrap/>
            <w:hideMark/>
          </w:tcPr>
          <w:p w14:paraId="60E2D612"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0.2</w:t>
            </w:r>
          </w:p>
        </w:tc>
        <w:tc>
          <w:tcPr>
            <w:tcW w:w="240" w:type="dxa"/>
            <w:tcBorders>
              <w:top w:val="nil"/>
              <w:left w:val="nil"/>
              <w:bottom w:val="single" w:sz="4" w:space="0" w:color="000000"/>
              <w:right w:val="nil"/>
            </w:tcBorders>
            <w:shd w:val="clear" w:color="000000" w:fill="FDF2F2"/>
            <w:noWrap/>
            <w:hideMark/>
          </w:tcPr>
          <w:p w14:paraId="793B52D8"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1.2</w:t>
            </w:r>
          </w:p>
        </w:tc>
        <w:tc>
          <w:tcPr>
            <w:tcW w:w="240" w:type="dxa"/>
            <w:tcBorders>
              <w:top w:val="nil"/>
              <w:left w:val="nil"/>
              <w:bottom w:val="single" w:sz="4" w:space="0" w:color="000000"/>
              <w:right w:val="nil"/>
            </w:tcBorders>
            <w:shd w:val="clear" w:color="000000" w:fill="FFFFEA"/>
            <w:noWrap/>
            <w:hideMark/>
          </w:tcPr>
          <w:p w14:paraId="73E60E4B"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0.9</w:t>
            </w:r>
          </w:p>
        </w:tc>
        <w:tc>
          <w:tcPr>
            <w:tcW w:w="240" w:type="dxa"/>
            <w:tcBorders>
              <w:top w:val="nil"/>
              <w:left w:val="nil"/>
              <w:bottom w:val="single" w:sz="4" w:space="0" w:color="000000"/>
              <w:right w:val="nil"/>
            </w:tcBorders>
            <w:shd w:val="clear" w:color="000000" w:fill="FFFFFF"/>
            <w:noWrap/>
            <w:hideMark/>
          </w:tcPr>
          <w:p w14:paraId="5BBF4DC1"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E3"/>
            <w:noWrap/>
            <w:hideMark/>
          </w:tcPr>
          <w:p w14:paraId="5516BE5A"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1.2</w:t>
            </w:r>
          </w:p>
        </w:tc>
        <w:tc>
          <w:tcPr>
            <w:tcW w:w="240" w:type="dxa"/>
            <w:tcBorders>
              <w:top w:val="nil"/>
              <w:left w:val="nil"/>
              <w:bottom w:val="single" w:sz="4" w:space="0" w:color="000000"/>
              <w:right w:val="nil"/>
            </w:tcBorders>
            <w:shd w:val="clear" w:color="000000" w:fill="FFFFFF"/>
            <w:noWrap/>
            <w:hideMark/>
          </w:tcPr>
          <w:p w14:paraId="64916958"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hideMark/>
          </w:tcPr>
          <w:p w14:paraId="39834F54"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E8EFFB"/>
            <w:noWrap/>
            <w:hideMark/>
          </w:tcPr>
          <w:p w14:paraId="7D8714BD"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1.4</w:t>
            </w:r>
          </w:p>
        </w:tc>
        <w:tc>
          <w:tcPr>
            <w:tcW w:w="240" w:type="dxa"/>
            <w:tcBorders>
              <w:top w:val="nil"/>
              <w:left w:val="nil"/>
              <w:bottom w:val="single" w:sz="4" w:space="0" w:color="000000"/>
              <w:right w:val="nil"/>
            </w:tcBorders>
            <w:shd w:val="clear" w:color="000000" w:fill="ECF4E8"/>
            <w:noWrap/>
            <w:hideMark/>
          </w:tcPr>
          <w:p w14:paraId="4233A4F3"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0.7</w:t>
            </w:r>
          </w:p>
        </w:tc>
        <w:tc>
          <w:tcPr>
            <w:tcW w:w="320" w:type="dxa"/>
            <w:vMerge/>
            <w:tcBorders>
              <w:top w:val="nil"/>
              <w:left w:val="single" w:sz="4" w:space="0" w:color="000000"/>
              <w:bottom w:val="single" w:sz="4" w:space="0" w:color="000000"/>
              <w:right w:val="single" w:sz="4" w:space="0" w:color="000000"/>
            </w:tcBorders>
            <w:hideMark/>
          </w:tcPr>
          <w:p w14:paraId="524BD5B8" w14:textId="77777777" w:rsidR="00AB00FD" w:rsidRPr="00B82133" w:rsidRDefault="00AB00FD" w:rsidP="00C5305A">
            <w:pPr>
              <w:rPr>
                <w:rFonts w:ascii="Calibri" w:hAnsi="Calibri" w:cs="Calibri"/>
                <w:b/>
                <w:bCs/>
                <w:color w:val="000000"/>
                <w:sz w:val="16"/>
                <w:szCs w:val="16"/>
              </w:rPr>
            </w:pPr>
          </w:p>
        </w:tc>
      </w:tr>
      <w:tr w:rsidR="00AB00FD" w:rsidRPr="00B82133" w14:paraId="794DD3BB"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7D8425ED"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51AFDDB2"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junction tpj temporoparietal</w:t>
            </w:r>
          </w:p>
        </w:tc>
        <w:tc>
          <w:tcPr>
            <w:tcW w:w="240" w:type="dxa"/>
            <w:tcBorders>
              <w:top w:val="nil"/>
              <w:left w:val="nil"/>
              <w:bottom w:val="nil"/>
              <w:right w:val="nil"/>
            </w:tcBorders>
            <w:shd w:val="clear" w:color="FFFFFF" w:fill="EEA8A8"/>
            <w:noWrap/>
            <w:hideMark/>
          </w:tcPr>
          <w:p w14:paraId="62D8E561"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7.4</w:t>
            </w:r>
          </w:p>
        </w:tc>
        <w:tc>
          <w:tcPr>
            <w:tcW w:w="240" w:type="dxa"/>
            <w:tcBorders>
              <w:top w:val="nil"/>
              <w:left w:val="nil"/>
              <w:bottom w:val="nil"/>
              <w:right w:val="nil"/>
            </w:tcBorders>
            <w:shd w:val="clear" w:color="FFFFFF" w:fill="F2BEBE"/>
            <w:noWrap/>
            <w:hideMark/>
          </w:tcPr>
          <w:p w14:paraId="35E4B3C6"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5.5</w:t>
            </w:r>
          </w:p>
        </w:tc>
        <w:tc>
          <w:tcPr>
            <w:tcW w:w="240" w:type="dxa"/>
            <w:tcBorders>
              <w:top w:val="nil"/>
              <w:left w:val="nil"/>
              <w:bottom w:val="nil"/>
              <w:right w:val="nil"/>
            </w:tcBorders>
            <w:shd w:val="clear" w:color="FFFFFF" w:fill="E06666"/>
            <w:noWrap/>
            <w:hideMark/>
          </w:tcPr>
          <w:p w14:paraId="21D17E3C" w14:textId="05245E76" w:rsidR="00AB00FD" w:rsidRPr="00B82133" w:rsidRDefault="001B6AA6" w:rsidP="00C5305A">
            <w:pPr>
              <w:jc w:val="center"/>
              <w:rPr>
                <w:rFonts w:ascii="Calibri" w:hAnsi="Calibri" w:cs="Calibri"/>
                <w:b/>
                <w:bCs/>
                <w:i/>
                <w:iCs/>
                <w:color w:val="000000"/>
                <w:sz w:val="12"/>
                <w:szCs w:val="12"/>
              </w:rPr>
            </w:pPr>
            <w:r>
              <w:rPr>
                <w:rFonts w:ascii="Calibri" w:hAnsi="Calibri" w:cs="Calibri"/>
                <w:b/>
                <w:bCs/>
                <w:i/>
                <w:iCs/>
                <w:color w:val="000000"/>
                <w:sz w:val="12"/>
                <w:szCs w:val="12"/>
              </w:rPr>
              <w:t>12.8</w:t>
            </w:r>
          </w:p>
        </w:tc>
        <w:tc>
          <w:tcPr>
            <w:tcW w:w="240" w:type="dxa"/>
            <w:tcBorders>
              <w:top w:val="nil"/>
              <w:left w:val="nil"/>
              <w:bottom w:val="nil"/>
              <w:right w:val="nil"/>
            </w:tcBorders>
            <w:shd w:val="clear" w:color="000000" w:fill="FFFFFC"/>
            <w:noWrap/>
            <w:hideMark/>
          </w:tcPr>
          <w:p w14:paraId="7CE48C53"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0.2</w:t>
            </w:r>
          </w:p>
        </w:tc>
        <w:tc>
          <w:tcPr>
            <w:tcW w:w="240" w:type="dxa"/>
            <w:tcBorders>
              <w:top w:val="nil"/>
              <w:left w:val="nil"/>
              <w:bottom w:val="nil"/>
              <w:right w:val="nil"/>
            </w:tcBorders>
            <w:shd w:val="clear" w:color="FFFFFF" w:fill="FFFFBA"/>
            <w:noWrap/>
            <w:hideMark/>
          </w:tcPr>
          <w:p w14:paraId="66E845C2"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3.1</w:t>
            </w:r>
          </w:p>
        </w:tc>
        <w:tc>
          <w:tcPr>
            <w:tcW w:w="240" w:type="dxa"/>
            <w:tcBorders>
              <w:top w:val="nil"/>
              <w:left w:val="nil"/>
              <w:bottom w:val="nil"/>
              <w:right w:val="nil"/>
            </w:tcBorders>
            <w:shd w:val="clear" w:color="000000" w:fill="FFFFE6"/>
            <w:noWrap/>
            <w:hideMark/>
          </w:tcPr>
          <w:p w14:paraId="77C91C2F"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1.1</w:t>
            </w:r>
          </w:p>
        </w:tc>
        <w:tc>
          <w:tcPr>
            <w:tcW w:w="240" w:type="dxa"/>
            <w:tcBorders>
              <w:top w:val="nil"/>
              <w:left w:val="nil"/>
              <w:bottom w:val="nil"/>
              <w:right w:val="nil"/>
            </w:tcBorders>
            <w:shd w:val="clear" w:color="000000" w:fill="FFFFFF"/>
            <w:noWrap/>
            <w:hideMark/>
          </w:tcPr>
          <w:p w14:paraId="794B28D0"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5369A993"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179B498A"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FFFFFF" w:fill="C3DCB8"/>
            <w:noWrap/>
            <w:hideMark/>
          </w:tcPr>
          <w:p w14:paraId="3B610481"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2.3</w:t>
            </w:r>
          </w:p>
        </w:tc>
        <w:tc>
          <w:tcPr>
            <w:tcW w:w="320" w:type="dxa"/>
            <w:vMerge w:val="restart"/>
            <w:tcBorders>
              <w:top w:val="nil"/>
              <w:left w:val="single" w:sz="4" w:space="0" w:color="000000"/>
              <w:bottom w:val="single" w:sz="4" w:space="0" w:color="000000"/>
              <w:right w:val="single" w:sz="4" w:space="0" w:color="000000"/>
            </w:tcBorders>
            <w:shd w:val="clear" w:color="D9D9D9" w:fill="D9D9D9"/>
            <w:noWrap/>
            <w:textDirection w:val="tbRl"/>
            <w:hideMark/>
          </w:tcPr>
          <w:p w14:paraId="13F6ACBF"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C1, C2, C4</w:t>
            </w:r>
          </w:p>
        </w:tc>
      </w:tr>
      <w:tr w:rsidR="00AB00FD" w:rsidRPr="00B82133" w14:paraId="3C33764A"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39C09D8D"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2D69045D"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tom mind theory</w:t>
            </w:r>
          </w:p>
        </w:tc>
        <w:tc>
          <w:tcPr>
            <w:tcW w:w="240" w:type="dxa"/>
            <w:tcBorders>
              <w:top w:val="nil"/>
              <w:left w:val="nil"/>
              <w:bottom w:val="nil"/>
              <w:right w:val="nil"/>
            </w:tcBorders>
            <w:shd w:val="clear" w:color="FFFFFF" w:fill="F1B6B6"/>
            <w:noWrap/>
            <w:hideMark/>
          </w:tcPr>
          <w:p w14:paraId="30D92AF8"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6.2</w:t>
            </w:r>
          </w:p>
        </w:tc>
        <w:tc>
          <w:tcPr>
            <w:tcW w:w="240" w:type="dxa"/>
            <w:tcBorders>
              <w:top w:val="nil"/>
              <w:left w:val="nil"/>
              <w:bottom w:val="nil"/>
              <w:right w:val="nil"/>
            </w:tcBorders>
            <w:shd w:val="clear" w:color="FFFFFF" w:fill="F1B9B9"/>
            <w:noWrap/>
            <w:hideMark/>
          </w:tcPr>
          <w:p w14:paraId="16523500"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5.9</w:t>
            </w:r>
          </w:p>
        </w:tc>
        <w:tc>
          <w:tcPr>
            <w:tcW w:w="240" w:type="dxa"/>
            <w:tcBorders>
              <w:top w:val="nil"/>
              <w:left w:val="nil"/>
              <w:bottom w:val="nil"/>
              <w:right w:val="nil"/>
            </w:tcBorders>
            <w:shd w:val="clear" w:color="FFFFFF" w:fill="F1B6B6"/>
            <w:noWrap/>
            <w:hideMark/>
          </w:tcPr>
          <w:p w14:paraId="6AC810B9"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6.1</w:t>
            </w:r>
          </w:p>
        </w:tc>
        <w:tc>
          <w:tcPr>
            <w:tcW w:w="240" w:type="dxa"/>
            <w:tcBorders>
              <w:top w:val="nil"/>
              <w:left w:val="nil"/>
              <w:bottom w:val="nil"/>
              <w:right w:val="nil"/>
            </w:tcBorders>
            <w:shd w:val="clear" w:color="000000" w:fill="FFFFD9"/>
            <w:noWrap/>
            <w:hideMark/>
          </w:tcPr>
          <w:p w14:paraId="18366D3D"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1.7</w:t>
            </w:r>
          </w:p>
        </w:tc>
        <w:tc>
          <w:tcPr>
            <w:tcW w:w="240" w:type="dxa"/>
            <w:tcBorders>
              <w:top w:val="nil"/>
              <w:left w:val="nil"/>
              <w:bottom w:val="nil"/>
              <w:right w:val="nil"/>
            </w:tcBorders>
            <w:shd w:val="clear" w:color="FFFFFF" w:fill="FFFF8E"/>
            <w:noWrap/>
            <w:hideMark/>
          </w:tcPr>
          <w:p w14:paraId="7B098384"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4.9</w:t>
            </w:r>
          </w:p>
        </w:tc>
        <w:tc>
          <w:tcPr>
            <w:tcW w:w="240" w:type="dxa"/>
            <w:tcBorders>
              <w:top w:val="nil"/>
              <w:left w:val="nil"/>
              <w:bottom w:val="nil"/>
              <w:right w:val="nil"/>
            </w:tcBorders>
            <w:shd w:val="clear" w:color="000000" w:fill="FFFFF4"/>
            <w:noWrap/>
            <w:hideMark/>
          </w:tcPr>
          <w:p w14:paraId="37074E4C"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0.5</w:t>
            </w:r>
          </w:p>
        </w:tc>
        <w:tc>
          <w:tcPr>
            <w:tcW w:w="240" w:type="dxa"/>
            <w:tcBorders>
              <w:top w:val="nil"/>
              <w:left w:val="nil"/>
              <w:bottom w:val="nil"/>
              <w:right w:val="nil"/>
            </w:tcBorders>
            <w:shd w:val="clear" w:color="000000" w:fill="FFFFFF"/>
            <w:noWrap/>
            <w:hideMark/>
          </w:tcPr>
          <w:p w14:paraId="2E539074"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56D9799F"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701BAD8A"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FFFFFF" w:fill="82B66C"/>
            <w:noWrap/>
            <w:hideMark/>
          </w:tcPr>
          <w:p w14:paraId="70DD6CBC"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4.7</w:t>
            </w:r>
          </w:p>
        </w:tc>
        <w:tc>
          <w:tcPr>
            <w:tcW w:w="320" w:type="dxa"/>
            <w:vMerge/>
            <w:tcBorders>
              <w:top w:val="nil"/>
              <w:left w:val="single" w:sz="4" w:space="0" w:color="000000"/>
              <w:bottom w:val="single" w:sz="4" w:space="0" w:color="000000"/>
              <w:right w:val="single" w:sz="4" w:space="0" w:color="000000"/>
            </w:tcBorders>
            <w:hideMark/>
          </w:tcPr>
          <w:p w14:paraId="79A14DD2" w14:textId="77777777" w:rsidR="00AB00FD" w:rsidRPr="00B82133" w:rsidRDefault="00AB00FD" w:rsidP="00C5305A">
            <w:pPr>
              <w:rPr>
                <w:rFonts w:ascii="Calibri" w:hAnsi="Calibri" w:cs="Calibri"/>
                <w:b/>
                <w:bCs/>
                <w:color w:val="000000"/>
                <w:sz w:val="16"/>
                <w:szCs w:val="16"/>
              </w:rPr>
            </w:pPr>
          </w:p>
        </w:tc>
      </w:tr>
      <w:tr w:rsidR="00AB00FD" w:rsidRPr="00B82133" w14:paraId="04F122B1"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1D4DB83F"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49A207AD"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moral psychopathy harm</w:t>
            </w:r>
          </w:p>
        </w:tc>
        <w:tc>
          <w:tcPr>
            <w:tcW w:w="240" w:type="dxa"/>
            <w:tcBorders>
              <w:top w:val="nil"/>
              <w:left w:val="nil"/>
              <w:bottom w:val="nil"/>
              <w:right w:val="nil"/>
            </w:tcBorders>
            <w:shd w:val="clear" w:color="FFFFFF" w:fill="F6D3D3"/>
            <w:noWrap/>
            <w:hideMark/>
          </w:tcPr>
          <w:p w14:paraId="680D59ED"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3.7</w:t>
            </w:r>
          </w:p>
        </w:tc>
        <w:tc>
          <w:tcPr>
            <w:tcW w:w="240" w:type="dxa"/>
            <w:tcBorders>
              <w:top w:val="nil"/>
              <w:left w:val="nil"/>
              <w:bottom w:val="nil"/>
              <w:right w:val="nil"/>
            </w:tcBorders>
            <w:shd w:val="clear" w:color="FFFFFF" w:fill="F7D4D4"/>
            <w:noWrap/>
            <w:hideMark/>
          </w:tcPr>
          <w:p w14:paraId="633FD062"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3.6</w:t>
            </w:r>
          </w:p>
        </w:tc>
        <w:tc>
          <w:tcPr>
            <w:tcW w:w="240" w:type="dxa"/>
            <w:tcBorders>
              <w:top w:val="nil"/>
              <w:left w:val="nil"/>
              <w:bottom w:val="nil"/>
              <w:right w:val="nil"/>
            </w:tcBorders>
            <w:shd w:val="clear" w:color="FFFFFF" w:fill="F9DDDD"/>
            <w:noWrap/>
            <w:hideMark/>
          </w:tcPr>
          <w:p w14:paraId="222A2009"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2.9</w:t>
            </w:r>
          </w:p>
        </w:tc>
        <w:tc>
          <w:tcPr>
            <w:tcW w:w="240" w:type="dxa"/>
            <w:tcBorders>
              <w:top w:val="nil"/>
              <w:left w:val="nil"/>
              <w:bottom w:val="nil"/>
              <w:right w:val="nil"/>
            </w:tcBorders>
            <w:shd w:val="clear" w:color="000000" w:fill="FFFFEE"/>
            <w:noWrap/>
            <w:hideMark/>
          </w:tcPr>
          <w:p w14:paraId="451BCA58"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0.8</w:t>
            </w:r>
          </w:p>
        </w:tc>
        <w:tc>
          <w:tcPr>
            <w:tcW w:w="240" w:type="dxa"/>
            <w:tcBorders>
              <w:top w:val="nil"/>
              <w:left w:val="nil"/>
              <w:bottom w:val="nil"/>
              <w:right w:val="nil"/>
            </w:tcBorders>
            <w:shd w:val="clear" w:color="FFFFFF" w:fill="FFFF97"/>
            <w:noWrap/>
            <w:hideMark/>
          </w:tcPr>
          <w:p w14:paraId="562E59F9"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4.5</w:t>
            </w:r>
          </w:p>
        </w:tc>
        <w:tc>
          <w:tcPr>
            <w:tcW w:w="240" w:type="dxa"/>
            <w:tcBorders>
              <w:top w:val="nil"/>
              <w:left w:val="nil"/>
              <w:bottom w:val="nil"/>
              <w:right w:val="nil"/>
            </w:tcBorders>
            <w:shd w:val="clear" w:color="FFFFFF" w:fill="FFFFBB"/>
            <w:noWrap/>
            <w:hideMark/>
          </w:tcPr>
          <w:p w14:paraId="4B3E94A6"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3.0</w:t>
            </w:r>
          </w:p>
        </w:tc>
        <w:tc>
          <w:tcPr>
            <w:tcW w:w="240" w:type="dxa"/>
            <w:tcBorders>
              <w:top w:val="nil"/>
              <w:left w:val="nil"/>
              <w:bottom w:val="nil"/>
              <w:right w:val="nil"/>
            </w:tcBorders>
            <w:shd w:val="clear" w:color="000000" w:fill="FFFFFF"/>
            <w:noWrap/>
            <w:hideMark/>
          </w:tcPr>
          <w:p w14:paraId="3AD9936D"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47F97E62"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497261DF"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FFFFFF" w:fill="C7DEBC"/>
            <w:noWrap/>
            <w:hideMark/>
          </w:tcPr>
          <w:p w14:paraId="442193E9"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2.1</w:t>
            </w:r>
          </w:p>
        </w:tc>
        <w:tc>
          <w:tcPr>
            <w:tcW w:w="320" w:type="dxa"/>
            <w:vMerge/>
            <w:tcBorders>
              <w:top w:val="nil"/>
              <w:left w:val="single" w:sz="4" w:space="0" w:color="000000"/>
              <w:bottom w:val="single" w:sz="4" w:space="0" w:color="000000"/>
              <w:right w:val="single" w:sz="4" w:space="0" w:color="000000"/>
            </w:tcBorders>
            <w:hideMark/>
          </w:tcPr>
          <w:p w14:paraId="57341AB3" w14:textId="77777777" w:rsidR="00AB00FD" w:rsidRPr="00B82133" w:rsidRDefault="00AB00FD" w:rsidP="00C5305A">
            <w:pPr>
              <w:rPr>
                <w:rFonts w:ascii="Calibri" w:hAnsi="Calibri" w:cs="Calibri"/>
                <w:b/>
                <w:bCs/>
                <w:color w:val="000000"/>
                <w:sz w:val="16"/>
                <w:szCs w:val="16"/>
              </w:rPr>
            </w:pPr>
          </w:p>
        </w:tc>
      </w:tr>
      <w:tr w:rsidR="00AB00FD" w:rsidRPr="00B82133" w14:paraId="7FC5DE70"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31CC95BA"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1098C79B"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network default dmn</w:t>
            </w:r>
          </w:p>
        </w:tc>
        <w:tc>
          <w:tcPr>
            <w:tcW w:w="240" w:type="dxa"/>
            <w:tcBorders>
              <w:top w:val="nil"/>
              <w:left w:val="nil"/>
              <w:bottom w:val="nil"/>
              <w:right w:val="nil"/>
            </w:tcBorders>
            <w:shd w:val="clear" w:color="FFFFFF" w:fill="EDA3A3"/>
            <w:noWrap/>
            <w:hideMark/>
          </w:tcPr>
          <w:p w14:paraId="502E4047"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7.8</w:t>
            </w:r>
          </w:p>
        </w:tc>
        <w:tc>
          <w:tcPr>
            <w:tcW w:w="240" w:type="dxa"/>
            <w:tcBorders>
              <w:top w:val="nil"/>
              <w:left w:val="nil"/>
              <w:bottom w:val="nil"/>
              <w:right w:val="nil"/>
            </w:tcBorders>
            <w:shd w:val="clear" w:color="FFFFFF" w:fill="E27070"/>
            <w:noWrap/>
            <w:hideMark/>
          </w:tcPr>
          <w:p w14:paraId="1964BBC3" w14:textId="3B9438C4" w:rsidR="00AB00FD" w:rsidRPr="00B82133" w:rsidRDefault="001B6AA6" w:rsidP="00C5305A">
            <w:pPr>
              <w:jc w:val="center"/>
              <w:rPr>
                <w:rFonts w:ascii="Calibri" w:hAnsi="Calibri" w:cs="Calibri"/>
                <w:b/>
                <w:bCs/>
                <w:i/>
                <w:iCs/>
                <w:color w:val="000000"/>
                <w:sz w:val="12"/>
                <w:szCs w:val="12"/>
              </w:rPr>
            </w:pPr>
            <w:r>
              <w:rPr>
                <w:rFonts w:ascii="Calibri" w:hAnsi="Calibri" w:cs="Calibri"/>
                <w:b/>
                <w:bCs/>
                <w:i/>
                <w:iCs/>
                <w:color w:val="000000"/>
                <w:sz w:val="12"/>
                <w:szCs w:val="12"/>
              </w:rPr>
              <w:t>12</w:t>
            </w:r>
          </w:p>
        </w:tc>
        <w:tc>
          <w:tcPr>
            <w:tcW w:w="240" w:type="dxa"/>
            <w:tcBorders>
              <w:top w:val="nil"/>
              <w:left w:val="nil"/>
              <w:bottom w:val="nil"/>
              <w:right w:val="nil"/>
            </w:tcBorders>
            <w:shd w:val="clear" w:color="FFFFFF" w:fill="F8D9D9"/>
            <w:noWrap/>
            <w:hideMark/>
          </w:tcPr>
          <w:p w14:paraId="4883E4C2"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3.3</w:t>
            </w:r>
          </w:p>
        </w:tc>
        <w:tc>
          <w:tcPr>
            <w:tcW w:w="240" w:type="dxa"/>
            <w:tcBorders>
              <w:top w:val="nil"/>
              <w:left w:val="nil"/>
              <w:bottom w:val="nil"/>
              <w:right w:val="nil"/>
            </w:tcBorders>
            <w:shd w:val="clear" w:color="000000" w:fill="FFFFFF"/>
            <w:noWrap/>
            <w:hideMark/>
          </w:tcPr>
          <w:p w14:paraId="06EBB3CE"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FFFFFF" w:fill="FFFF48"/>
            <w:noWrap/>
            <w:hideMark/>
          </w:tcPr>
          <w:p w14:paraId="1B5DAAB3"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8.0</w:t>
            </w:r>
          </w:p>
        </w:tc>
        <w:tc>
          <w:tcPr>
            <w:tcW w:w="240" w:type="dxa"/>
            <w:tcBorders>
              <w:top w:val="nil"/>
              <w:left w:val="nil"/>
              <w:bottom w:val="nil"/>
              <w:right w:val="nil"/>
            </w:tcBorders>
            <w:shd w:val="clear" w:color="000000" w:fill="FFFFFF"/>
            <w:noWrap/>
            <w:hideMark/>
          </w:tcPr>
          <w:p w14:paraId="736A45BA"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4F01F352"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18E06948"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7433B67C"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FFFFFF" w:fill="A9CD9A"/>
            <w:noWrap/>
            <w:hideMark/>
          </w:tcPr>
          <w:p w14:paraId="7EECB040"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3.3</w:t>
            </w:r>
          </w:p>
        </w:tc>
        <w:tc>
          <w:tcPr>
            <w:tcW w:w="320" w:type="dxa"/>
            <w:vMerge/>
            <w:tcBorders>
              <w:top w:val="nil"/>
              <w:left w:val="single" w:sz="4" w:space="0" w:color="000000"/>
              <w:bottom w:val="single" w:sz="4" w:space="0" w:color="000000"/>
              <w:right w:val="single" w:sz="4" w:space="0" w:color="000000"/>
            </w:tcBorders>
            <w:hideMark/>
          </w:tcPr>
          <w:p w14:paraId="5932752B" w14:textId="77777777" w:rsidR="00AB00FD" w:rsidRPr="00B82133" w:rsidRDefault="00AB00FD" w:rsidP="00C5305A">
            <w:pPr>
              <w:rPr>
                <w:rFonts w:ascii="Calibri" w:hAnsi="Calibri" w:cs="Calibri"/>
                <w:b/>
                <w:bCs/>
                <w:color w:val="000000"/>
                <w:sz w:val="16"/>
                <w:szCs w:val="16"/>
              </w:rPr>
            </w:pPr>
          </w:p>
        </w:tc>
      </w:tr>
      <w:tr w:rsidR="00AB00FD" w:rsidRPr="00B82133" w14:paraId="030E3CC0"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64F37D80"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6C22796E"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dmpfc balance dorsomedial</w:t>
            </w:r>
          </w:p>
        </w:tc>
        <w:tc>
          <w:tcPr>
            <w:tcW w:w="240" w:type="dxa"/>
            <w:tcBorders>
              <w:top w:val="nil"/>
              <w:left w:val="nil"/>
              <w:bottom w:val="nil"/>
              <w:right w:val="nil"/>
            </w:tcBorders>
            <w:shd w:val="clear" w:color="000000" w:fill="FDF1F1"/>
            <w:noWrap/>
            <w:hideMark/>
          </w:tcPr>
          <w:p w14:paraId="01995A50"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1.2</w:t>
            </w:r>
          </w:p>
        </w:tc>
        <w:tc>
          <w:tcPr>
            <w:tcW w:w="240" w:type="dxa"/>
            <w:tcBorders>
              <w:top w:val="nil"/>
              <w:left w:val="nil"/>
              <w:bottom w:val="nil"/>
              <w:right w:val="nil"/>
            </w:tcBorders>
            <w:shd w:val="clear" w:color="000000" w:fill="FCECEC"/>
            <w:noWrap/>
            <w:hideMark/>
          </w:tcPr>
          <w:p w14:paraId="732A7185"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1.6</w:t>
            </w:r>
          </w:p>
        </w:tc>
        <w:tc>
          <w:tcPr>
            <w:tcW w:w="240" w:type="dxa"/>
            <w:tcBorders>
              <w:top w:val="nil"/>
              <w:left w:val="nil"/>
              <w:bottom w:val="nil"/>
              <w:right w:val="nil"/>
            </w:tcBorders>
            <w:shd w:val="clear" w:color="000000" w:fill="FEF8F8"/>
            <w:noWrap/>
            <w:hideMark/>
          </w:tcPr>
          <w:p w14:paraId="3E51FFF1"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0.6</w:t>
            </w:r>
          </w:p>
        </w:tc>
        <w:tc>
          <w:tcPr>
            <w:tcW w:w="240" w:type="dxa"/>
            <w:tcBorders>
              <w:top w:val="nil"/>
              <w:left w:val="nil"/>
              <w:bottom w:val="nil"/>
              <w:right w:val="nil"/>
            </w:tcBorders>
            <w:shd w:val="clear" w:color="000000" w:fill="FFFFD8"/>
            <w:noWrap/>
            <w:hideMark/>
          </w:tcPr>
          <w:p w14:paraId="6AD492E5"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1.7</w:t>
            </w:r>
          </w:p>
        </w:tc>
        <w:tc>
          <w:tcPr>
            <w:tcW w:w="240" w:type="dxa"/>
            <w:tcBorders>
              <w:top w:val="nil"/>
              <w:left w:val="nil"/>
              <w:bottom w:val="nil"/>
              <w:right w:val="nil"/>
            </w:tcBorders>
            <w:shd w:val="clear" w:color="FFFFFF" w:fill="FFFF9F"/>
            <w:noWrap/>
            <w:hideMark/>
          </w:tcPr>
          <w:p w14:paraId="78144CEE"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4.2</w:t>
            </w:r>
          </w:p>
        </w:tc>
        <w:tc>
          <w:tcPr>
            <w:tcW w:w="240" w:type="dxa"/>
            <w:tcBorders>
              <w:top w:val="nil"/>
              <w:left w:val="nil"/>
              <w:bottom w:val="nil"/>
              <w:right w:val="nil"/>
            </w:tcBorders>
            <w:shd w:val="clear" w:color="000000" w:fill="FFFFEC"/>
            <w:noWrap/>
            <w:hideMark/>
          </w:tcPr>
          <w:p w14:paraId="3DD83C79"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0.8</w:t>
            </w:r>
          </w:p>
        </w:tc>
        <w:tc>
          <w:tcPr>
            <w:tcW w:w="240" w:type="dxa"/>
            <w:tcBorders>
              <w:top w:val="nil"/>
              <w:left w:val="nil"/>
              <w:bottom w:val="nil"/>
              <w:right w:val="nil"/>
            </w:tcBorders>
            <w:shd w:val="clear" w:color="000000" w:fill="FFFFFF"/>
            <w:noWrap/>
            <w:hideMark/>
          </w:tcPr>
          <w:p w14:paraId="2B94CB18"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06402918"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DFEFF"/>
            <w:noWrap/>
            <w:hideMark/>
          </w:tcPr>
          <w:p w14:paraId="66753B3C"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0.1</w:t>
            </w:r>
          </w:p>
        </w:tc>
        <w:tc>
          <w:tcPr>
            <w:tcW w:w="240" w:type="dxa"/>
            <w:tcBorders>
              <w:top w:val="nil"/>
              <w:left w:val="nil"/>
              <w:bottom w:val="nil"/>
              <w:right w:val="nil"/>
            </w:tcBorders>
            <w:shd w:val="clear" w:color="000000" w:fill="D6E7CF"/>
            <w:noWrap/>
            <w:hideMark/>
          </w:tcPr>
          <w:p w14:paraId="3A6E4B82"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1.6</w:t>
            </w:r>
          </w:p>
        </w:tc>
        <w:tc>
          <w:tcPr>
            <w:tcW w:w="320" w:type="dxa"/>
            <w:vMerge/>
            <w:tcBorders>
              <w:top w:val="nil"/>
              <w:left w:val="single" w:sz="4" w:space="0" w:color="000000"/>
              <w:bottom w:val="single" w:sz="4" w:space="0" w:color="000000"/>
              <w:right w:val="single" w:sz="4" w:space="0" w:color="000000"/>
            </w:tcBorders>
            <w:hideMark/>
          </w:tcPr>
          <w:p w14:paraId="3453847B" w14:textId="77777777" w:rsidR="00AB00FD" w:rsidRPr="00B82133" w:rsidRDefault="00AB00FD" w:rsidP="00C5305A">
            <w:pPr>
              <w:rPr>
                <w:rFonts w:ascii="Calibri" w:hAnsi="Calibri" w:cs="Calibri"/>
                <w:b/>
                <w:bCs/>
                <w:color w:val="000000"/>
                <w:sz w:val="16"/>
                <w:szCs w:val="16"/>
              </w:rPr>
            </w:pPr>
          </w:p>
        </w:tc>
      </w:tr>
      <w:tr w:rsidR="00AB00FD" w:rsidRPr="00B82133" w14:paraId="2BC9F73F"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543D51F6"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4F7E3DC2"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negative positive valence</w:t>
            </w:r>
          </w:p>
        </w:tc>
        <w:tc>
          <w:tcPr>
            <w:tcW w:w="240" w:type="dxa"/>
            <w:tcBorders>
              <w:top w:val="nil"/>
              <w:left w:val="nil"/>
              <w:bottom w:val="nil"/>
              <w:right w:val="nil"/>
            </w:tcBorders>
            <w:shd w:val="clear" w:color="FFFFFF" w:fill="FBE7E7"/>
            <w:noWrap/>
            <w:hideMark/>
          </w:tcPr>
          <w:p w14:paraId="391421D4"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2.1</w:t>
            </w:r>
          </w:p>
        </w:tc>
        <w:tc>
          <w:tcPr>
            <w:tcW w:w="240" w:type="dxa"/>
            <w:tcBorders>
              <w:top w:val="nil"/>
              <w:left w:val="nil"/>
              <w:bottom w:val="nil"/>
              <w:right w:val="nil"/>
            </w:tcBorders>
            <w:shd w:val="clear" w:color="FFFFFF" w:fill="FBE7E7"/>
            <w:noWrap/>
            <w:hideMark/>
          </w:tcPr>
          <w:p w14:paraId="5462A080"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2.0</w:t>
            </w:r>
          </w:p>
        </w:tc>
        <w:tc>
          <w:tcPr>
            <w:tcW w:w="240" w:type="dxa"/>
            <w:tcBorders>
              <w:top w:val="nil"/>
              <w:left w:val="nil"/>
              <w:bottom w:val="nil"/>
              <w:right w:val="nil"/>
            </w:tcBorders>
            <w:shd w:val="clear" w:color="000000" w:fill="FFFFFF"/>
            <w:noWrap/>
            <w:hideMark/>
          </w:tcPr>
          <w:p w14:paraId="66B42A36"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28C4400C"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FFFFFF" w:fill="FFFFB8"/>
            <w:noWrap/>
            <w:hideMark/>
          </w:tcPr>
          <w:p w14:paraId="0BD9CB74"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3.1</w:t>
            </w:r>
          </w:p>
        </w:tc>
        <w:tc>
          <w:tcPr>
            <w:tcW w:w="240" w:type="dxa"/>
            <w:tcBorders>
              <w:top w:val="nil"/>
              <w:left w:val="nil"/>
              <w:bottom w:val="nil"/>
              <w:right w:val="nil"/>
            </w:tcBorders>
            <w:shd w:val="clear" w:color="000000" w:fill="FFFFE7"/>
            <w:noWrap/>
            <w:hideMark/>
          </w:tcPr>
          <w:p w14:paraId="3D5ED25E"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1.1</w:t>
            </w:r>
          </w:p>
        </w:tc>
        <w:tc>
          <w:tcPr>
            <w:tcW w:w="240" w:type="dxa"/>
            <w:tcBorders>
              <w:top w:val="nil"/>
              <w:left w:val="nil"/>
              <w:bottom w:val="nil"/>
              <w:right w:val="nil"/>
            </w:tcBorders>
            <w:shd w:val="clear" w:color="000000" w:fill="FFFFFF"/>
            <w:noWrap/>
            <w:hideMark/>
          </w:tcPr>
          <w:p w14:paraId="79B946F2"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53E3BA35"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626B6CAD"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CCE2C3"/>
            <w:noWrap/>
            <w:hideMark/>
          </w:tcPr>
          <w:p w14:paraId="4E35187E"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1.9</w:t>
            </w:r>
          </w:p>
        </w:tc>
        <w:tc>
          <w:tcPr>
            <w:tcW w:w="320" w:type="dxa"/>
            <w:vMerge/>
            <w:tcBorders>
              <w:top w:val="nil"/>
              <w:left w:val="single" w:sz="4" w:space="0" w:color="000000"/>
              <w:bottom w:val="single" w:sz="4" w:space="0" w:color="000000"/>
              <w:right w:val="single" w:sz="4" w:space="0" w:color="000000"/>
            </w:tcBorders>
            <w:hideMark/>
          </w:tcPr>
          <w:p w14:paraId="65F965F9" w14:textId="77777777" w:rsidR="00AB00FD" w:rsidRPr="00B82133" w:rsidRDefault="00AB00FD" w:rsidP="00C5305A">
            <w:pPr>
              <w:rPr>
                <w:rFonts w:ascii="Calibri" w:hAnsi="Calibri" w:cs="Calibri"/>
                <w:b/>
                <w:bCs/>
                <w:color w:val="000000"/>
                <w:sz w:val="16"/>
                <w:szCs w:val="16"/>
              </w:rPr>
            </w:pPr>
          </w:p>
        </w:tc>
      </w:tr>
      <w:tr w:rsidR="00AB00FD" w:rsidRPr="00B82133" w14:paraId="10E86F42"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7E1EF40A"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048520C4"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systems correlates linked</w:t>
            </w:r>
          </w:p>
        </w:tc>
        <w:tc>
          <w:tcPr>
            <w:tcW w:w="240" w:type="dxa"/>
            <w:tcBorders>
              <w:top w:val="nil"/>
              <w:left w:val="nil"/>
              <w:bottom w:val="nil"/>
              <w:right w:val="nil"/>
            </w:tcBorders>
            <w:shd w:val="clear" w:color="000000" w:fill="FDF2F2"/>
            <w:noWrap/>
            <w:hideMark/>
          </w:tcPr>
          <w:p w14:paraId="0246BFDF"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1.1</w:t>
            </w:r>
          </w:p>
        </w:tc>
        <w:tc>
          <w:tcPr>
            <w:tcW w:w="240" w:type="dxa"/>
            <w:tcBorders>
              <w:top w:val="nil"/>
              <w:left w:val="nil"/>
              <w:bottom w:val="nil"/>
              <w:right w:val="nil"/>
            </w:tcBorders>
            <w:shd w:val="clear" w:color="000000" w:fill="FBEBEB"/>
            <w:noWrap/>
            <w:hideMark/>
          </w:tcPr>
          <w:p w14:paraId="6F3B781E"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1.7</w:t>
            </w:r>
          </w:p>
        </w:tc>
        <w:tc>
          <w:tcPr>
            <w:tcW w:w="240" w:type="dxa"/>
            <w:tcBorders>
              <w:top w:val="nil"/>
              <w:left w:val="nil"/>
              <w:bottom w:val="nil"/>
              <w:right w:val="nil"/>
            </w:tcBorders>
            <w:shd w:val="clear" w:color="000000" w:fill="FEF8F8"/>
            <w:noWrap/>
            <w:hideMark/>
          </w:tcPr>
          <w:p w14:paraId="577C1A40"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0.6</w:t>
            </w:r>
          </w:p>
        </w:tc>
        <w:tc>
          <w:tcPr>
            <w:tcW w:w="240" w:type="dxa"/>
            <w:tcBorders>
              <w:top w:val="nil"/>
              <w:left w:val="nil"/>
              <w:bottom w:val="nil"/>
              <w:right w:val="nil"/>
            </w:tcBorders>
            <w:shd w:val="clear" w:color="000000" w:fill="FFFFFB"/>
            <w:noWrap/>
            <w:hideMark/>
          </w:tcPr>
          <w:p w14:paraId="4F07E3B0"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0.2</w:t>
            </w:r>
          </w:p>
        </w:tc>
        <w:tc>
          <w:tcPr>
            <w:tcW w:w="240" w:type="dxa"/>
            <w:tcBorders>
              <w:top w:val="nil"/>
              <w:left w:val="nil"/>
              <w:bottom w:val="nil"/>
              <w:right w:val="nil"/>
            </w:tcBorders>
            <w:shd w:val="clear" w:color="000000" w:fill="FFFFD2"/>
            <w:noWrap/>
            <w:hideMark/>
          </w:tcPr>
          <w:p w14:paraId="7CB6B9FD"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2.0</w:t>
            </w:r>
          </w:p>
        </w:tc>
        <w:tc>
          <w:tcPr>
            <w:tcW w:w="240" w:type="dxa"/>
            <w:tcBorders>
              <w:top w:val="nil"/>
              <w:left w:val="nil"/>
              <w:bottom w:val="nil"/>
              <w:right w:val="nil"/>
            </w:tcBorders>
            <w:shd w:val="clear" w:color="000000" w:fill="FFFFE4"/>
            <w:noWrap/>
            <w:hideMark/>
          </w:tcPr>
          <w:p w14:paraId="090A2410"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1.2</w:t>
            </w:r>
          </w:p>
        </w:tc>
        <w:tc>
          <w:tcPr>
            <w:tcW w:w="240" w:type="dxa"/>
            <w:tcBorders>
              <w:top w:val="nil"/>
              <w:left w:val="nil"/>
              <w:bottom w:val="nil"/>
              <w:right w:val="nil"/>
            </w:tcBorders>
            <w:shd w:val="clear" w:color="000000" w:fill="FFFFFF"/>
            <w:noWrap/>
            <w:hideMark/>
          </w:tcPr>
          <w:p w14:paraId="651624BF"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3F7FD"/>
            <w:noWrap/>
            <w:hideMark/>
          </w:tcPr>
          <w:p w14:paraId="1D8C904D"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0.7</w:t>
            </w:r>
          </w:p>
        </w:tc>
        <w:tc>
          <w:tcPr>
            <w:tcW w:w="240" w:type="dxa"/>
            <w:tcBorders>
              <w:top w:val="nil"/>
              <w:left w:val="nil"/>
              <w:bottom w:val="nil"/>
              <w:right w:val="nil"/>
            </w:tcBorders>
            <w:shd w:val="clear" w:color="000000" w:fill="FBFCFF"/>
            <w:noWrap/>
            <w:hideMark/>
          </w:tcPr>
          <w:p w14:paraId="34889671"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0.3</w:t>
            </w:r>
          </w:p>
        </w:tc>
        <w:tc>
          <w:tcPr>
            <w:tcW w:w="240" w:type="dxa"/>
            <w:tcBorders>
              <w:top w:val="nil"/>
              <w:left w:val="nil"/>
              <w:bottom w:val="nil"/>
              <w:right w:val="nil"/>
            </w:tcBorders>
            <w:shd w:val="clear" w:color="000000" w:fill="E1EEDB"/>
            <w:noWrap/>
            <w:hideMark/>
          </w:tcPr>
          <w:p w14:paraId="770036ED"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1.2</w:t>
            </w:r>
          </w:p>
        </w:tc>
        <w:tc>
          <w:tcPr>
            <w:tcW w:w="320" w:type="dxa"/>
            <w:vMerge/>
            <w:tcBorders>
              <w:top w:val="nil"/>
              <w:left w:val="single" w:sz="4" w:space="0" w:color="000000"/>
              <w:bottom w:val="single" w:sz="4" w:space="0" w:color="000000"/>
              <w:right w:val="single" w:sz="4" w:space="0" w:color="000000"/>
            </w:tcBorders>
            <w:hideMark/>
          </w:tcPr>
          <w:p w14:paraId="5E48260B" w14:textId="77777777" w:rsidR="00AB00FD" w:rsidRPr="00B82133" w:rsidRDefault="00AB00FD" w:rsidP="00C5305A">
            <w:pPr>
              <w:rPr>
                <w:rFonts w:ascii="Calibri" w:hAnsi="Calibri" w:cs="Calibri"/>
                <w:b/>
                <w:bCs/>
                <w:color w:val="000000"/>
                <w:sz w:val="16"/>
                <w:szCs w:val="16"/>
              </w:rPr>
            </w:pPr>
          </w:p>
        </w:tc>
      </w:tr>
      <w:tr w:rsidR="00AB00FD" w:rsidRPr="00B82133" w14:paraId="4A1C8CEF"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4000E2BC"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7D072321"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mpfc medial prefrontal</w:t>
            </w:r>
          </w:p>
        </w:tc>
        <w:tc>
          <w:tcPr>
            <w:tcW w:w="240" w:type="dxa"/>
            <w:tcBorders>
              <w:top w:val="nil"/>
              <w:left w:val="nil"/>
              <w:bottom w:val="nil"/>
              <w:right w:val="nil"/>
            </w:tcBorders>
            <w:shd w:val="clear" w:color="FFFFFF" w:fill="F7D8D8"/>
            <w:noWrap/>
            <w:hideMark/>
          </w:tcPr>
          <w:p w14:paraId="15DBAB37"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3.3</w:t>
            </w:r>
          </w:p>
        </w:tc>
        <w:tc>
          <w:tcPr>
            <w:tcW w:w="240" w:type="dxa"/>
            <w:tcBorders>
              <w:top w:val="nil"/>
              <w:left w:val="nil"/>
              <w:bottom w:val="nil"/>
              <w:right w:val="nil"/>
            </w:tcBorders>
            <w:shd w:val="clear" w:color="FFFFFF" w:fill="F4C7C7"/>
            <w:noWrap/>
            <w:hideMark/>
          </w:tcPr>
          <w:p w14:paraId="27442B22"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4.7</w:t>
            </w:r>
          </w:p>
        </w:tc>
        <w:tc>
          <w:tcPr>
            <w:tcW w:w="240" w:type="dxa"/>
            <w:tcBorders>
              <w:top w:val="nil"/>
              <w:left w:val="nil"/>
              <w:bottom w:val="nil"/>
              <w:right w:val="nil"/>
            </w:tcBorders>
            <w:shd w:val="clear" w:color="000000" w:fill="FFFFFF"/>
            <w:noWrap/>
            <w:hideMark/>
          </w:tcPr>
          <w:p w14:paraId="7D377C22"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7"/>
            <w:noWrap/>
            <w:hideMark/>
          </w:tcPr>
          <w:p w14:paraId="54A21AD0"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0.4</w:t>
            </w:r>
          </w:p>
        </w:tc>
        <w:tc>
          <w:tcPr>
            <w:tcW w:w="240" w:type="dxa"/>
            <w:tcBorders>
              <w:top w:val="nil"/>
              <w:left w:val="nil"/>
              <w:bottom w:val="nil"/>
              <w:right w:val="nil"/>
            </w:tcBorders>
            <w:shd w:val="clear" w:color="FFFFFF" w:fill="FFFF43"/>
            <w:noWrap/>
            <w:hideMark/>
          </w:tcPr>
          <w:p w14:paraId="69EB7E25"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8.2</w:t>
            </w:r>
          </w:p>
        </w:tc>
        <w:tc>
          <w:tcPr>
            <w:tcW w:w="240" w:type="dxa"/>
            <w:tcBorders>
              <w:top w:val="nil"/>
              <w:left w:val="nil"/>
              <w:bottom w:val="nil"/>
              <w:right w:val="nil"/>
            </w:tcBorders>
            <w:shd w:val="clear" w:color="000000" w:fill="FFFFFF"/>
            <w:noWrap/>
            <w:hideMark/>
          </w:tcPr>
          <w:p w14:paraId="0A533074"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347691E8"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43C83ADC"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7386F1FF"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E5F0E0"/>
            <w:noWrap/>
            <w:hideMark/>
          </w:tcPr>
          <w:p w14:paraId="1AFEA8F1"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1.0</w:t>
            </w:r>
          </w:p>
        </w:tc>
        <w:tc>
          <w:tcPr>
            <w:tcW w:w="320" w:type="dxa"/>
            <w:vMerge/>
            <w:tcBorders>
              <w:top w:val="nil"/>
              <w:left w:val="single" w:sz="4" w:space="0" w:color="000000"/>
              <w:bottom w:val="single" w:sz="4" w:space="0" w:color="000000"/>
              <w:right w:val="single" w:sz="4" w:space="0" w:color="000000"/>
            </w:tcBorders>
            <w:hideMark/>
          </w:tcPr>
          <w:p w14:paraId="36A3EF35" w14:textId="77777777" w:rsidR="00AB00FD" w:rsidRPr="00B82133" w:rsidRDefault="00AB00FD" w:rsidP="00C5305A">
            <w:pPr>
              <w:rPr>
                <w:rFonts w:ascii="Calibri" w:hAnsi="Calibri" w:cs="Calibri"/>
                <w:b/>
                <w:bCs/>
                <w:color w:val="000000"/>
                <w:sz w:val="16"/>
                <w:szCs w:val="16"/>
              </w:rPr>
            </w:pPr>
          </w:p>
        </w:tc>
      </w:tr>
      <w:tr w:rsidR="00AB00FD" w:rsidRPr="00B82133" w14:paraId="12968780"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44578E02"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single" w:sz="4" w:space="0" w:color="000000"/>
              <w:right w:val="single" w:sz="4" w:space="0" w:color="000000"/>
            </w:tcBorders>
            <w:noWrap/>
            <w:hideMark/>
          </w:tcPr>
          <w:p w14:paraId="6DEFACC1"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humor lc na</w:t>
            </w:r>
          </w:p>
        </w:tc>
        <w:tc>
          <w:tcPr>
            <w:tcW w:w="240" w:type="dxa"/>
            <w:tcBorders>
              <w:top w:val="nil"/>
              <w:left w:val="nil"/>
              <w:bottom w:val="single" w:sz="4" w:space="0" w:color="000000"/>
              <w:right w:val="nil"/>
            </w:tcBorders>
            <w:shd w:val="clear" w:color="000000" w:fill="FFFCFC"/>
            <w:noWrap/>
            <w:hideMark/>
          </w:tcPr>
          <w:p w14:paraId="1EC353A3"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0.3</w:t>
            </w:r>
          </w:p>
        </w:tc>
        <w:tc>
          <w:tcPr>
            <w:tcW w:w="240" w:type="dxa"/>
            <w:tcBorders>
              <w:top w:val="nil"/>
              <w:left w:val="nil"/>
              <w:bottom w:val="single" w:sz="4" w:space="0" w:color="000000"/>
              <w:right w:val="nil"/>
            </w:tcBorders>
            <w:shd w:val="clear" w:color="000000" w:fill="FDF2F2"/>
            <w:noWrap/>
            <w:hideMark/>
          </w:tcPr>
          <w:p w14:paraId="466C60DE"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1.2</w:t>
            </w:r>
          </w:p>
        </w:tc>
        <w:tc>
          <w:tcPr>
            <w:tcW w:w="240" w:type="dxa"/>
            <w:tcBorders>
              <w:top w:val="nil"/>
              <w:left w:val="nil"/>
              <w:bottom w:val="single" w:sz="4" w:space="0" w:color="000000"/>
              <w:right w:val="nil"/>
            </w:tcBorders>
            <w:shd w:val="clear" w:color="000000" w:fill="FDF2F2"/>
            <w:noWrap/>
            <w:hideMark/>
          </w:tcPr>
          <w:p w14:paraId="46CCF785"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1.1</w:t>
            </w:r>
          </w:p>
        </w:tc>
        <w:tc>
          <w:tcPr>
            <w:tcW w:w="240" w:type="dxa"/>
            <w:tcBorders>
              <w:top w:val="nil"/>
              <w:left w:val="nil"/>
              <w:bottom w:val="single" w:sz="4" w:space="0" w:color="000000"/>
              <w:right w:val="nil"/>
            </w:tcBorders>
            <w:shd w:val="clear" w:color="000000" w:fill="FFFFFF"/>
            <w:noWrap/>
            <w:hideMark/>
          </w:tcPr>
          <w:p w14:paraId="40407F1C"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FFFFFF" w:fill="FFFFCE"/>
            <w:noWrap/>
            <w:hideMark/>
          </w:tcPr>
          <w:p w14:paraId="05592E31"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2.2</w:t>
            </w:r>
          </w:p>
        </w:tc>
        <w:tc>
          <w:tcPr>
            <w:tcW w:w="240" w:type="dxa"/>
            <w:tcBorders>
              <w:top w:val="nil"/>
              <w:left w:val="nil"/>
              <w:bottom w:val="single" w:sz="4" w:space="0" w:color="000000"/>
              <w:right w:val="nil"/>
            </w:tcBorders>
            <w:shd w:val="clear" w:color="000000" w:fill="FFFFEB"/>
            <w:noWrap/>
            <w:hideMark/>
          </w:tcPr>
          <w:p w14:paraId="494DB92F"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0.9</w:t>
            </w:r>
          </w:p>
        </w:tc>
        <w:tc>
          <w:tcPr>
            <w:tcW w:w="240" w:type="dxa"/>
            <w:tcBorders>
              <w:top w:val="nil"/>
              <w:left w:val="nil"/>
              <w:bottom w:val="single" w:sz="4" w:space="0" w:color="000000"/>
              <w:right w:val="nil"/>
            </w:tcBorders>
            <w:shd w:val="clear" w:color="000000" w:fill="FFFFFF"/>
            <w:noWrap/>
            <w:hideMark/>
          </w:tcPr>
          <w:p w14:paraId="45C6206F"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hideMark/>
          </w:tcPr>
          <w:p w14:paraId="5CD70C6D"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hideMark/>
          </w:tcPr>
          <w:p w14:paraId="4104A417"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FFFFFF" w:fill="B0D1A1"/>
            <w:noWrap/>
            <w:hideMark/>
          </w:tcPr>
          <w:p w14:paraId="6A17CECF"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3.0</w:t>
            </w:r>
          </w:p>
        </w:tc>
        <w:tc>
          <w:tcPr>
            <w:tcW w:w="320" w:type="dxa"/>
            <w:vMerge/>
            <w:tcBorders>
              <w:top w:val="nil"/>
              <w:left w:val="single" w:sz="4" w:space="0" w:color="000000"/>
              <w:bottom w:val="single" w:sz="4" w:space="0" w:color="000000"/>
              <w:right w:val="single" w:sz="4" w:space="0" w:color="000000"/>
            </w:tcBorders>
            <w:hideMark/>
          </w:tcPr>
          <w:p w14:paraId="2E65CDD7" w14:textId="77777777" w:rsidR="00AB00FD" w:rsidRPr="00B82133" w:rsidRDefault="00AB00FD" w:rsidP="00C5305A">
            <w:pPr>
              <w:rPr>
                <w:rFonts w:ascii="Calibri" w:hAnsi="Calibri" w:cs="Calibri"/>
                <w:b/>
                <w:bCs/>
                <w:color w:val="000000"/>
                <w:sz w:val="16"/>
                <w:szCs w:val="16"/>
              </w:rPr>
            </w:pPr>
          </w:p>
        </w:tc>
      </w:tr>
      <w:tr w:rsidR="00AB00FD" w:rsidRPr="00B82133" w14:paraId="2519F333"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33D8FD89"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268347EA"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gyrus ag angular</w:t>
            </w:r>
          </w:p>
        </w:tc>
        <w:tc>
          <w:tcPr>
            <w:tcW w:w="240" w:type="dxa"/>
            <w:tcBorders>
              <w:top w:val="nil"/>
              <w:left w:val="nil"/>
              <w:bottom w:val="nil"/>
              <w:right w:val="nil"/>
            </w:tcBorders>
            <w:shd w:val="clear" w:color="FFFFFF" w:fill="F3C3C3"/>
            <w:noWrap/>
            <w:hideMark/>
          </w:tcPr>
          <w:p w14:paraId="156A9901"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5.0</w:t>
            </w:r>
          </w:p>
        </w:tc>
        <w:tc>
          <w:tcPr>
            <w:tcW w:w="240" w:type="dxa"/>
            <w:tcBorders>
              <w:top w:val="nil"/>
              <w:left w:val="nil"/>
              <w:bottom w:val="nil"/>
              <w:right w:val="nil"/>
            </w:tcBorders>
            <w:shd w:val="clear" w:color="000000" w:fill="FBEAEA"/>
            <w:noWrap/>
            <w:hideMark/>
          </w:tcPr>
          <w:p w14:paraId="357C694C"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1.8</w:t>
            </w:r>
          </w:p>
        </w:tc>
        <w:tc>
          <w:tcPr>
            <w:tcW w:w="240" w:type="dxa"/>
            <w:tcBorders>
              <w:top w:val="nil"/>
              <w:left w:val="nil"/>
              <w:bottom w:val="nil"/>
              <w:right w:val="nil"/>
            </w:tcBorders>
            <w:shd w:val="clear" w:color="FFFFFF" w:fill="F6D1D1"/>
            <w:noWrap/>
            <w:hideMark/>
          </w:tcPr>
          <w:p w14:paraId="00E0495A"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3.9</w:t>
            </w:r>
          </w:p>
        </w:tc>
        <w:tc>
          <w:tcPr>
            <w:tcW w:w="240" w:type="dxa"/>
            <w:tcBorders>
              <w:top w:val="nil"/>
              <w:left w:val="nil"/>
              <w:bottom w:val="nil"/>
              <w:right w:val="nil"/>
            </w:tcBorders>
            <w:shd w:val="clear" w:color="000000" w:fill="FFFFF5"/>
            <w:noWrap/>
            <w:hideMark/>
          </w:tcPr>
          <w:p w14:paraId="376AB2C6"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0.5</w:t>
            </w:r>
          </w:p>
        </w:tc>
        <w:tc>
          <w:tcPr>
            <w:tcW w:w="240" w:type="dxa"/>
            <w:tcBorders>
              <w:top w:val="nil"/>
              <w:left w:val="nil"/>
              <w:bottom w:val="nil"/>
              <w:right w:val="nil"/>
            </w:tcBorders>
            <w:shd w:val="clear" w:color="000000" w:fill="FFFFFF"/>
            <w:noWrap/>
            <w:hideMark/>
          </w:tcPr>
          <w:p w14:paraId="13592ECD"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8"/>
            <w:noWrap/>
            <w:hideMark/>
          </w:tcPr>
          <w:p w14:paraId="5F651762"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0.3</w:t>
            </w:r>
          </w:p>
        </w:tc>
        <w:tc>
          <w:tcPr>
            <w:tcW w:w="240" w:type="dxa"/>
            <w:tcBorders>
              <w:top w:val="nil"/>
              <w:left w:val="nil"/>
              <w:bottom w:val="nil"/>
              <w:right w:val="nil"/>
            </w:tcBorders>
            <w:shd w:val="clear" w:color="000000" w:fill="EFF4FC"/>
            <w:noWrap/>
            <w:hideMark/>
          </w:tcPr>
          <w:p w14:paraId="443EEB2F"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1.0</w:t>
            </w:r>
          </w:p>
        </w:tc>
        <w:tc>
          <w:tcPr>
            <w:tcW w:w="240" w:type="dxa"/>
            <w:tcBorders>
              <w:top w:val="nil"/>
              <w:left w:val="nil"/>
              <w:bottom w:val="nil"/>
              <w:right w:val="nil"/>
            </w:tcBorders>
            <w:shd w:val="clear" w:color="000000" w:fill="E2EBFA"/>
            <w:noWrap/>
            <w:hideMark/>
          </w:tcPr>
          <w:p w14:paraId="3CD14915"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1.7</w:t>
            </w:r>
          </w:p>
        </w:tc>
        <w:tc>
          <w:tcPr>
            <w:tcW w:w="240" w:type="dxa"/>
            <w:tcBorders>
              <w:top w:val="nil"/>
              <w:left w:val="nil"/>
              <w:bottom w:val="nil"/>
              <w:right w:val="nil"/>
            </w:tcBorders>
            <w:shd w:val="clear" w:color="000000" w:fill="FCFDFF"/>
            <w:noWrap/>
            <w:hideMark/>
          </w:tcPr>
          <w:p w14:paraId="43ED90C2"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0.2</w:t>
            </w:r>
          </w:p>
        </w:tc>
        <w:tc>
          <w:tcPr>
            <w:tcW w:w="240" w:type="dxa"/>
            <w:tcBorders>
              <w:top w:val="nil"/>
              <w:left w:val="nil"/>
              <w:bottom w:val="nil"/>
              <w:right w:val="nil"/>
            </w:tcBorders>
            <w:shd w:val="clear" w:color="000000" w:fill="E3EFDE"/>
            <w:noWrap/>
            <w:hideMark/>
          </w:tcPr>
          <w:p w14:paraId="0BD72C0F"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1.1</w:t>
            </w:r>
          </w:p>
        </w:tc>
        <w:tc>
          <w:tcPr>
            <w:tcW w:w="320" w:type="dxa"/>
            <w:vMerge w:val="restart"/>
            <w:tcBorders>
              <w:top w:val="nil"/>
              <w:left w:val="single" w:sz="4" w:space="0" w:color="000000"/>
              <w:bottom w:val="single" w:sz="4" w:space="0" w:color="000000"/>
              <w:right w:val="single" w:sz="4" w:space="0" w:color="000000"/>
            </w:tcBorders>
            <w:shd w:val="clear" w:color="CCCCCC" w:fill="CCCCCC"/>
            <w:noWrap/>
            <w:textDirection w:val="tbRl"/>
            <w:hideMark/>
          </w:tcPr>
          <w:p w14:paraId="58C1FD29"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C1, C3, C4</w:t>
            </w:r>
          </w:p>
        </w:tc>
      </w:tr>
      <w:tr w:rsidR="00AB00FD" w:rsidRPr="00B82133" w14:paraId="59EE636B"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6F93B52E"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109A94C2"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video clips viewing</w:t>
            </w:r>
          </w:p>
        </w:tc>
        <w:tc>
          <w:tcPr>
            <w:tcW w:w="240" w:type="dxa"/>
            <w:tcBorders>
              <w:top w:val="nil"/>
              <w:left w:val="nil"/>
              <w:bottom w:val="nil"/>
              <w:right w:val="nil"/>
            </w:tcBorders>
            <w:shd w:val="clear" w:color="000000" w:fill="FDF3F3"/>
            <w:noWrap/>
            <w:hideMark/>
          </w:tcPr>
          <w:p w14:paraId="15499173"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1.0</w:t>
            </w:r>
          </w:p>
        </w:tc>
        <w:tc>
          <w:tcPr>
            <w:tcW w:w="240" w:type="dxa"/>
            <w:tcBorders>
              <w:top w:val="nil"/>
              <w:left w:val="nil"/>
              <w:bottom w:val="nil"/>
              <w:right w:val="nil"/>
            </w:tcBorders>
            <w:shd w:val="clear" w:color="000000" w:fill="FFFFFF"/>
            <w:noWrap/>
            <w:hideMark/>
          </w:tcPr>
          <w:p w14:paraId="425D9A61"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FFFFFF" w:fill="F4C9C9"/>
            <w:noWrap/>
            <w:hideMark/>
          </w:tcPr>
          <w:p w14:paraId="1BF85E85"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4.6</w:t>
            </w:r>
          </w:p>
        </w:tc>
        <w:tc>
          <w:tcPr>
            <w:tcW w:w="240" w:type="dxa"/>
            <w:tcBorders>
              <w:top w:val="nil"/>
              <w:left w:val="nil"/>
              <w:bottom w:val="nil"/>
              <w:right w:val="nil"/>
            </w:tcBorders>
            <w:shd w:val="clear" w:color="000000" w:fill="FFFFFF"/>
            <w:noWrap/>
            <w:hideMark/>
          </w:tcPr>
          <w:p w14:paraId="224EE1A5"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9"/>
            <w:noWrap/>
            <w:hideMark/>
          </w:tcPr>
          <w:p w14:paraId="47333BCD"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0.3</w:t>
            </w:r>
          </w:p>
        </w:tc>
        <w:tc>
          <w:tcPr>
            <w:tcW w:w="240" w:type="dxa"/>
            <w:tcBorders>
              <w:top w:val="nil"/>
              <w:left w:val="nil"/>
              <w:bottom w:val="nil"/>
              <w:right w:val="nil"/>
            </w:tcBorders>
            <w:shd w:val="clear" w:color="000000" w:fill="FFFFF9"/>
            <w:noWrap/>
            <w:hideMark/>
          </w:tcPr>
          <w:p w14:paraId="1389FE8B"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0.3</w:t>
            </w:r>
          </w:p>
        </w:tc>
        <w:tc>
          <w:tcPr>
            <w:tcW w:w="240" w:type="dxa"/>
            <w:tcBorders>
              <w:top w:val="nil"/>
              <w:left w:val="nil"/>
              <w:bottom w:val="nil"/>
              <w:right w:val="nil"/>
            </w:tcBorders>
            <w:shd w:val="clear" w:color="000000" w:fill="FFFFFF"/>
            <w:noWrap/>
            <w:hideMark/>
          </w:tcPr>
          <w:p w14:paraId="2FF6D085"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2AAA56BC"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E4EDFA"/>
            <w:noWrap/>
            <w:hideMark/>
          </w:tcPr>
          <w:p w14:paraId="63CE2AA9"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1.6</w:t>
            </w:r>
          </w:p>
        </w:tc>
        <w:tc>
          <w:tcPr>
            <w:tcW w:w="240" w:type="dxa"/>
            <w:tcBorders>
              <w:top w:val="nil"/>
              <w:left w:val="nil"/>
              <w:bottom w:val="nil"/>
              <w:right w:val="nil"/>
            </w:tcBorders>
            <w:shd w:val="clear" w:color="FFFFFF" w:fill="91BF7D"/>
            <w:noWrap/>
            <w:hideMark/>
          </w:tcPr>
          <w:p w14:paraId="7747705B"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4.2</w:t>
            </w:r>
          </w:p>
        </w:tc>
        <w:tc>
          <w:tcPr>
            <w:tcW w:w="320" w:type="dxa"/>
            <w:vMerge/>
            <w:tcBorders>
              <w:top w:val="nil"/>
              <w:left w:val="single" w:sz="4" w:space="0" w:color="000000"/>
              <w:bottom w:val="single" w:sz="4" w:space="0" w:color="000000"/>
              <w:right w:val="single" w:sz="4" w:space="0" w:color="000000"/>
            </w:tcBorders>
            <w:hideMark/>
          </w:tcPr>
          <w:p w14:paraId="0AAE4088" w14:textId="77777777" w:rsidR="00AB00FD" w:rsidRPr="00B82133" w:rsidRDefault="00AB00FD" w:rsidP="00C5305A">
            <w:pPr>
              <w:rPr>
                <w:rFonts w:ascii="Calibri" w:hAnsi="Calibri" w:cs="Calibri"/>
                <w:b/>
                <w:bCs/>
                <w:color w:val="000000"/>
                <w:sz w:val="16"/>
                <w:szCs w:val="16"/>
              </w:rPr>
            </w:pPr>
          </w:p>
        </w:tc>
      </w:tr>
      <w:tr w:rsidR="00AB00FD" w:rsidRPr="00B82133" w14:paraId="0AD9107B"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2968DAB0"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369A4B1C"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frontoparietal subregions network</w:t>
            </w:r>
          </w:p>
        </w:tc>
        <w:tc>
          <w:tcPr>
            <w:tcW w:w="240" w:type="dxa"/>
            <w:tcBorders>
              <w:top w:val="nil"/>
              <w:left w:val="nil"/>
              <w:bottom w:val="nil"/>
              <w:right w:val="nil"/>
            </w:tcBorders>
            <w:shd w:val="clear" w:color="000000" w:fill="FEF6F6"/>
            <w:noWrap/>
            <w:hideMark/>
          </w:tcPr>
          <w:p w14:paraId="58403B5A"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0.8</w:t>
            </w:r>
          </w:p>
        </w:tc>
        <w:tc>
          <w:tcPr>
            <w:tcW w:w="240" w:type="dxa"/>
            <w:tcBorders>
              <w:top w:val="nil"/>
              <w:left w:val="nil"/>
              <w:bottom w:val="nil"/>
              <w:right w:val="nil"/>
            </w:tcBorders>
            <w:shd w:val="clear" w:color="FFFFFF" w:fill="FAE2E2"/>
            <w:noWrap/>
            <w:hideMark/>
          </w:tcPr>
          <w:p w14:paraId="3331BECB"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2.5</w:t>
            </w:r>
          </w:p>
        </w:tc>
        <w:tc>
          <w:tcPr>
            <w:tcW w:w="240" w:type="dxa"/>
            <w:tcBorders>
              <w:top w:val="nil"/>
              <w:left w:val="nil"/>
              <w:bottom w:val="nil"/>
              <w:right w:val="nil"/>
            </w:tcBorders>
            <w:shd w:val="clear" w:color="000000" w:fill="FBE8E8"/>
            <w:noWrap/>
            <w:hideMark/>
          </w:tcPr>
          <w:p w14:paraId="16713615"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2.0</w:t>
            </w:r>
          </w:p>
        </w:tc>
        <w:tc>
          <w:tcPr>
            <w:tcW w:w="240" w:type="dxa"/>
            <w:tcBorders>
              <w:top w:val="nil"/>
              <w:left w:val="nil"/>
              <w:bottom w:val="nil"/>
              <w:right w:val="nil"/>
            </w:tcBorders>
            <w:shd w:val="clear" w:color="000000" w:fill="FFFFFF"/>
            <w:noWrap/>
            <w:hideMark/>
          </w:tcPr>
          <w:p w14:paraId="10349049"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E9"/>
            <w:noWrap/>
            <w:hideMark/>
          </w:tcPr>
          <w:p w14:paraId="4B8FED07"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1.0</w:t>
            </w:r>
          </w:p>
        </w:tc>
        <w:tc>
          <w:tcPr>
            <w:tcW w:w="240" w:type="dxa"/>
            <w:tcBorders>
              <w:top w:val="nil"/>
              <w:left w:val="nil"/>
              <w:bottom w:val="nil"/>
              <w:right w:val="nil"/>
            </w:tcBorders>
            <w:shd w:val="clear" w:color="000000" w:fill="FFFFED"/>
            <w:noWrap/>
            <w:hideMark/>
          </w:tcPr>
          <w:p w14:paraId="6B84FB55"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0.8</w:t>
            </w:r>
          </w:p>
        </w:tc>
        <w:tc>
          <w:tcPr>
            <w:tcW w:w="240" w:type="dxa"/>
            <w:tcBorders>
              <w:top w:val="nil"/>
              <w:left w:val="nil"/>
              <w:bottom w:val="nil"/>
              <w:right w:val="nil"/>
            </w:tcBorders>
            <w:shd w:val="clear" w:color="000000" w:fill="EFF4FC"/>
            <w:noWrap/>
            <w:hideMark/>
          </w:tcPr>
          <w:p w14:paraId="67AAEB41"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1.0</w:t>
            </w:r>
          </w:p>
        </w:tc>
        <w:tc>
          <w:tcPr>
            <w:tcW w:w="240" w:type="dxa"/>
            <w:tcBorders>
              <w:top w:val="nil"/>
              <w:left w:val="nil"/>
              <w:bottom w:val="nil"/>
              <w:right w:val="nil"/>
            </w:tcBorders>
            <w:shd w:val="clear" w:color="000000" w:fill="E7EEFB"/>
            <w:noWrap/>
            <w:hideMark/>
          </w:tcPr>
          <w:p w14:paraId="231014BA"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1.5</w:t>
            </w:r>
          </w:p>
        </w:tc>
        <w:tc>
          <w:tcPr>
            <w:tcW w:w="240" w:type="dxa"/>
            <w:tcBorders>
              <w:top w:val="nil"/>
              <w:left w:val="nil"/>
              <w:bottom w:val="nil"/>
              <w:right w:val="nil"/>
            </w:tcBorders>
            <w:shd w:val="clear" w:color="000000" w:fill="F5F9FD"/>
            <w:noWrap/>
            <w:hideMark/>
          </w:tcPr>
          <w:p w14:paraId="3AF7DD91"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0.6</w:t>
            </w:r>
          </w:p>
        </w:tc>
        <w:tc>
          <w:tcPr>
            <w:tcW w:w="240" w:type="dxa"/>
            <w:tcBorders>
              <w:top w:val="nil"/>
              <w:left w:val="nil"/>
              <w:bottom w:val="nil"/>
              <w:right w:val="nil"/>
            </w:tcBorders>
            <w:shd w:val="clear" w:color="000000" w:fill="E1EEDC"/>
            <w:noWrap/>
            <w:hideMark/>
          </w:tcPr>
          <w:p w14:paraId="51FBCDC7"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1.1</w:t>
            </w:r>
          </w:p>
        </w:tc>
        <w:tc>
          <w:tcPr>
            <w:tcW w:w="320" w:type="dxa"/>
            <w:vMerge/>
            <w:tcBorders>
              <w:top w:val="nil"/>
              <w:left w:val="single" w:sz="4" w:space="0" w:color="000000"/>
              <w:bottom w:val="single" w:sz="4" w:space="0" w:color="000000"/>
              <w:right w:val="single" w:sz="4" w:space="0" w:color="000000"/>
            </w:tcBorders>
            <w:hideMark/>
          </w:tcPr>
          <w:p w14:paraId="44123DC9" w14:textId="77777777" w:rsidR="00AB00FD" w:rsidRPr="00B82133" w:rsidRDefault="00AB00FD" w:rsidP="00C5305A">
            <w:pPr>
              <w:rPr>
                <w:rFonts w:ascii="Calibri" w:hAnsi="Calibri" w:cs="Calibri"/>
                <w:b/>
                <w:bCs/>
                <w:color w:val="000000"/>
                <w:sz w:val="16"/>
                <w:szCs w:val="16"/>
              </w:rPr>
            </w:pPr>
          </w:p>
        </w:tc>
      </w:tr>
      <w:tr w:rsidR="00AB00FD" w:rsidRPr="00B82133" w14:paraId="65BE2ACD"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4459E499"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single" w:sz="4" w:space="0" w:color="000000"/>
              <w:right w:val="single" w:sz="4" w:space="0" w:color="000000"/>
            </w:tcBorders>
            <w:noWrap/>
            <w:hideMark/>
          </w:tcPr>
          <w:p w14:paraId="47A397F9"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identified independent multiple</w:t>
            </w:r>
          </w:p>
        </w:tc>
        <w:tc>
          <w:tcPr>
            <w:tcW w:w="240" w:type="dxa"/>
            <w:tcBorders>
              <w:top w:val="nil"/>
              <w:left w:val="nil"/>
              <w:bottom w:val="single" w:sz="4" w:space="0" w:color="000000"/>
              <w:right w:val="nil"/>
            </w:tcBorders>
            <w:shd w:val="clear" w:color="000000" w:fill="FDF5F5"/>
            <w:noWrap/>
            <w:hideMark/>
          </w:tcPr>
          <w:p w14:paraId="6A0A15DA"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0.9</w:t>
            </w:r>
          </w:p>
        </w:tc>
        <w:tc>
          <w:tcPr>
            <w:tcW w:w="240" w:type="dxa"/>
            <w:tcBorders>
              <w:top w:val="nil"/>
              <w:left w:val="nil"/>
              <w:bottom w:val="single" w:sz="4" w:space="0" w:color="000000"/>
              <w:right w:val="nil"/>
            </w:tcBorders>
            <w:shd w:val="clear" w:color="000000" w:fill="FBE8E8"/>
            <w:noWrap/>
            <w:hideMark/>
          </w:tcPr>
          <w:p w14:paraId="1FF549B4"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1.9</w:t>
            </w:r>
          </w:p>
        </w:tc>
        <w:tc>
          <w:tcPr>
            <w:tcW w:w="240" w:type="dxa"/>
            <w:tcBorders>
              <w:top w:val="nil"/>
              <w:left w:val="nil"/>
              <w:bottom w:val="single" w:sz="4" w:space="0" w:color="000000"/>
              <w:right w:val="nil"/>
            </w:tcBorders>
            <w:shd w:val="clear" w:color="000000" w:fill="FFFCFC"/>
            <w:noWrap/>
            <w:hideMark/>
          </w:tcPr>
          <w:p w14:paraId="20193B62"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0.3</w:t>
            </w:r>
          </w:p>
        </w:tc>
        <w:tc>
          <w:tcPr>
            <w:tcW w:w="240" w:type="dxa"/>
            <w:tcBorders>
              <w:top w:val="nil"/>
              <w:left w:val="nil"/>
              <w:bottom w:val="single" w:sz="4" w:space="0" w:color="000000"/>
              <w:right w:val="nil"/>
            </w:tcBorders>
            <w:shd w:val="clear" w:color="000000" w:fill="FFFFFE"/>
            <w:noWrap/>
            <w:hideMark/>
          </w:tcPr>
          <w:p w14:paraId="0307F2E6"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0.1</w:t>
            </w:r>
          </w:p>
        </w:tc>
        <w:tc>
          <w:tcPr>
            <w:tcW w:w="240" w:type="dxa"/>
            <w:tcBorders>
              <w:top w:val="nil"/>
              <w:left w:val="nil"/>
              <w:bottom w:val="single" w:sz="4" w:space="0" w:color="000000"/>
              <w:right w:val="nil"/>
            </w:tcBorders>
            <w:shd w:val="clear" w:color="000000" w:fill="FFFFFF"/>
            <w:noWrap/>
            <w:hideMark/>
          </w:tcPr>
          <w:p w14:paraId="62FE224A"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F"/>
            <w:noWrap/>
            <w:hideMark/>
          </w:tcPr>
          <w:p w14:paraId="4A766EB0"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FFFFFF" w:fill="D9E5F8"/>
            <w:noWrap/>
            <w:hideMark/>
          </w:tcPr>
          <w:p w14:paraId="3C8145CE"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2.3</w:t>
            </w:r>
          </w:p>
        </w:tc>
        <w:tc>
          <w:tcPr>
            <w:tcW w:w="240" w:type="dxa"/>
            <w:tcBorders>
              <w:top w:val="nil"/>
              <w:left w:val="nil"/>
              <w:bottom w:val="single" w:sz="4" w:space="0" w:color="000000"/>
              <w:right w:val="nil"/>
            </w:tcBorders>
            <w:shd w:val="clear" w:color="000000" w:fill="F4F7FD"/>
            <w:noWrap/>
            <w:hideMark/>
          </w:tcPr>
          <w:p w14:paraId="465FD0F1"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0.7</w:t>
            </w:r>
          </w:p>
        </w:tc>
        <w:tc>
          <w:tcPr>
            <w:tcW w:w="240" w:type="dxa"/>
            <w:tcBorders>
              <w:top w:val="nil"/>
              <w:left w:val="nil"/>
              <w:bottom w:val="single" w:sz="4" w:space="0" w:color="000000"/>
              <w:right w:val="nil"/>
            </w:tcBorders>
            <w:shd w:val="clear" w:color="000000" w:fill="FFFFFF"/>
            <w:noWrap/>
            <w:hideMark/>
          </w:tcPr>
          <w:p w14:paraId="64DF96F9"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CDE2C4"/>
            <w:noWrap/>
            <w:hideMark/>
          </w:tcPr>
          <w:p w14:paraId="70AFBE19"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1.9</w:t>
            </w:r>
          </w:p>
        </w:tc>
        <w:tc>
          <w:tcPr>
            <w:tcW w:w="320" w:type="dxa"/>
            <w:vMerge/>
            <w:tcBorders>
              <w:top w:val="nil"/>
              <w:left w:val="single" w:sz="4" w:space="0" w:color="000000"/>
              <w:bottom w:val="single" w:sz="4" w:space="0" w:color="000000"/>
              <w:right w:val="single" w:sz="4" w:space="0" w:color="000000"/>
            </w:tcBorders>
            <w:hideMark/>
          </w:tcPr>
          <w:p w14:paraId="211CB7A6" w14:textId="77777777" w:rsidR="00AB00FD" w:rsidRPr="00B82133" w:rsidRDefault="00AB00FD" w:rsidP="00C5305A">
            <w:pPr>
              <w:rPr>
                <w:rFonts w:ascii="Calibri" w:hAnsi="Calibri" w:cs="Calibri"/>
                <w:b/>
                <w:bCs/>
                <w:color w:val="000000"/>
                <w:sz w:val="16"/>
                <w:szCs w:val="16"/>
              </w:rPr>
            </w:pPr>
          </w:p>
        </w:tc>
      </w:tr>
      <w:tr w:rsidR="00AB00FD" w:rsidRPr="00B82133" w14:paraId="17702D31"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4B7CEFF6"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130E8304"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prefrontal cortex dorsolateral</w:t>
            </w:r>
          </w:p>
        </w:tc>
        <w:tc>
          <w:tcPr>
            <w:tcW w:w="240" w:type="dxa"/>
            <w:tcBorders>
              <w:top w:val="nil"/>
              <w:left w:val="nil"/>
              <w:bottom w:val="nil"/>
              <w:right w:val="nil"/>
            </w:tcBorders>
            <w:shd w:val="clear" w:color="000000" w:fill="FEF9F9"/>
            <w:noWrap/>
            <w:hideMark/>
          </w:tcPr>
          <w:p w14:paraId="2EC4F158"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0.5</w:t>
            </w:r>
          </w:p>
        </w:tc>
        <w:tc>
          <w:tcPr>
            <w:tcW w:w="240" w:type="dxa"/>
            <w:tcBorders>
              <w:top w:val="nil"/>
              <w:left w:val="nil"/>
              <w:bottom w:val="nil"/>
              <w:right w:val="nil"/>
            </w:tcBorders>
            <w:shd w:val="clear" w:color="000000" w:fill="FEFAFA"/>
            <w:noWrap/>
            <w:hideMark/>
          </w:tcPr>
          <w:p w14:paraId="546B7BFC"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0.5</w:t>
            </w:r>
          </w:p>
        </w:tc>
        <w:tc>
          <w:tcPr>
            <w:tcW w:w="240" w:type="dxa"/>
            <w:tcBorders>
              <w:top w:val="nil"/>
              <w:left w:val="nil"/>
              <w:bottom w:val="nil"/>
              <w:right w:val="nil"/>
            </w:tcBorders>
            <w:shd w:val="clear" w:color="000000" w:fill="FFFDFD"/>
            <w:noWrap/>
            <w:hideMark/>
          </w:tcPr>
          <w:p w14:paraId="3A80432C"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0.2</w:t>
            </w:r>
          </w:p>
        </w:tc>
        <w:tc>
          <w:tcPr>
            <w:tcW w:w="240" w:type="dxa"/>
            <w:tcBorders>
              <w:top w:val="nil"/>
              <w:left w:val="nil"/>
              <w:bottom w:val="nil"/>
              <w:right w:val="nil"/>
            </w:tcBorders>
            <w:shd w:val="clear" w:color="FFFFFF" w:fill="FFFFC0"/>
            <w:noWrap/>
            <w:hideMark/>
          </w:tcPr>
          <w:p w14:paraId="659DB38B"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2.8</w:t>
            </w:r>
          </w:p>
        </w:tc>
        <w:tc>
          <w:tcPr>
            <w:tcW w:w="240" w:type="dxa"/>
            <w:tcBorders>
              <w:top w:val="nil"/>
              <w:left w:val="nil"/>
              <w:bottom w:val="nil"/>
              <w:right w:val="nil"/>
            </w:tcBorders>
            <w:shd w:val="clear" w:color="FFFFFF" w:fill="FFFFA8"/>
            <w:noWrap/>
            <w:hideMark/>
          </w:tcPr>
          <w:p w14:paraId="6DFDBD0D"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3.8</w:t>
            </w:r>
          </w:p>
        </w:tc>
        <w:tc>
          <w:tcPr>
            <w:tcW w:w="240" w:type="dxa"/>
            <w:tcBorders>
              <w:top w:val="nil"/>
              <w:left w:val="nil"/>
              <w:bottom w:val="nil"/>
              <w:right w:val="nil"/>
            </w:tcBorders>
            <w:shd w:val="clear" w:color="FFFFFF" w:fill="FFFFA5"/>
            <w:noWrap/>
            <w:hideMark/>
          </w:tcPr>
          <w:p w14:paraId="3A4A8898"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4.0</w:t>
            </w:r>
          </w:p>
        </w:tc>
        <w:tc>
          <w:tcPr>
            <w:tcW w:w="240" w:type="dxa"/>
            <w:tcBorders>
              <w:top w:val="nil"/>
              <w:left w:val="nil"/>
              <w:bottom w:val="nil"/>
              <w:right w:val="nil"/>
            </w:tcBorders>
            <w:shd w:val="clear" w:color="FFFFFF" w:fill="CCDCF5"/>
            <w:noWrap/>
            <w:hideMark/>
          </w:tcPr>
          <w:p w14:paraId="58670636"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3.1</w:t>
            </w:r>
          </w:p>
        </w:tc>
        <w:tc>
          <w:tcPr>
            <w:tcW w:w="240" w:type="dxa"/>
            <w:tcBorders>
              <w:top w:val="nil"/>
              <w:left w:val="nil"/>
              <w:bottom w:val="nil"/>
              <w:right w:val="nil"/>
            </w:tcBorders>
            <w:shd w:val="clear" w:color="000000" w:fill="FFFFFF"/>
            <w:noWrap/>
            <w:hideMark/>
          </w:tcPr>
          <w:p w14:paraId="03661B0A"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AFBFE"/>
            <w:noWrap/>
            <w:hideMark/>
          </w:tcPr>
          <w:p w14:paraId="7F2804CD"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0.3</w:t>
            </w:r>
          </w:p>
        </w:tc>
        <w:tc>
          <w:tcPr>
            <w:tcW w:w="240" w:type="dxa"/>
            <w:tcBorders>
              <w:top w:val="nil"/>
              <w:left w:val="nil"/>
              <w:bottom w:val="nil"/>
              <w:right w:val="nil"/>
            </w:tcBorders>
            <w:shd w:val="clear" w:color="FFFFFF" w:fill="BFDAB4"/>
            <w:noWrap/>
            <w:hideMark/>
          </w:tcPr>
          <w:p w14:paraId="3D4D3930"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2.4</w:t>
            </w:r>
          </w:p>
        </w:tc>
        <w:tc>
          <w:tcPr>
            <w:tcW w:w="320" w:type="dxa"/>
            <w:vMerge w:val="restart"/>
            <w:tcBorders>
              <w:top w:val="nil"/>
              <w:left w:val="single" w:sz="4" w:space="0" w:color="000000"/>
              <w:bottom w:val="single" w:sz="4" w:space="0" w:color="000000"/>
              <w:right w:val="single" w:sz="4" w:space="0" w:color="000000"/>
            </w:tcBorders>
            <w:shd w:val="clear" w:color="B7B7B7" w:fill="B7B7B7"/>
            <w:noWrap/>
            <w:textDirection w:val="tbRl"/>
            <w:hideMark/>
          </w:tcPr>
          <w:p w14:paraId="5697C512"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C2-C4</w:t>
            </w:r>
          </w:p>
        </w:tc>
      </w:tr>
      <w:tr w:rsidR="00AB00FD" w:rsidRPr="00B82133" w14:paraId="601C0CD0"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4582689F"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single" w:sz="4" w:space="0" w:color="000000"/>
              <w:right w:val="single" w:sz="4" w:space="0" w:color="000000"/>
            </w:tcBorders>
            <w:noWrap/>
            <w:hideMark/>
          </w:tcPr>
          <w:p w14:paraId="36F481F7"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significance principal methodology</w:t>
            </w:r>
          </w:p>
        </w:tc>
        <w:tc>
          <w:tcPr>
            <w:tcW w:w="240" w:type="dxa"/>
            <w:tcBorders>
              <w:top w:val="nil"/>
              <w:left w:val="nil"/>
              <w:bottom w:val="single" w:sz="4" w:space="0" w:color="000000"/>
              <w:right w:val="nil"/>
            </w:tcBorders>
            <w:shd w:val="clear" w:color="000000" w:fill="FFFFFF"/>
            <w:noWrap/>
            <w:hideMark/>
          </w:tcPr>
          <w:p w14:paraId="5D2AB147"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DF5F5"/>
            <w:noWrap/>
            <w:hideMark/>
          </w:tcPr>
          <w:p w14:paraId="49DFD4BF"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0.9</w:t>
            </w:r>
          </w:p>
        </w:tc>
        <w:tc>
          <w:tcPr>
            <w:tcW w:w="240" w:type="dxa"/>
            <w:tcBorders>
              <w:top w:val="nil"/>
              <w:left w:val="nil"/>
              <w:bottom w:val="single" w:sz="4" w:space="0" w:color="000000"/>
              <w:right w:val="nil"/>
            </w:tcBorders>
            <w:shd w:val="clear" w:color="000000" w:fill="FFFFFF"/>
            <w:noWrap/>
            <w:hideMark/>
          </w:tcPr>
          <w:p w14:paraId="2AF18911"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FFFFF1"/>
            <w:noWrap/>
            <w:hideMark/>
          </w:tcPr>
          <w:p w14:paraId="0F241750"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0.6</w:t>
            </w:r>
          </w:p>
        </w:tc>
        <w:tc>
          <w:tcPr>
            <w:tcW w:w="240" w:type="dxa"/>
            <w:tcBorders>
              <w:top w:val="nil"/>
              <w:left w:val="nil"/>
              <w:bottom w:val="single" w:sz="4" w:space="0" w:color="000000"/>
              <w:right w:val="nil"/>
            </w:tcBorders>
            <w:shd w:val="clear" w:color="000000" w:fill="FFFFE4"/>
            <w:noWrap/>
            <w:hideMark/>
          </w:tcPr>
          <w:p w14:paraId="769F0C22"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1.2</w:t>
            </w:r>
          </w:p>
        </w:tc>
        <w:tc>
          <w:tcPr>
            <w:tcW w:w="240" w:type="dxa"/>
            <w:tcBorders>
              <w:top w:val="nil"/>
              <w:left w:val="nil"/>
              <w:bottom w:val="single" w:sz="4" w:space="0" w:color="000000"/>
              <w:right w:val="nil"/>
            </w:tcBorders>
            <w:shd w:val="clear" w:color="000000" w:fill="FFFFFD"/>
            <w:noWrap/>
            <w:hideMark/>
          </w:tcPr>
          <w:p w14:paraId="4EA17DC5"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0.1</w:t>
            </w:r>
          </w:p>
        </w:tc>
        <w:tc>
          <w:tcPr>
            <w:tcW w:w="240" w:type="dxa"/>
            <w:tcBorders>
              <w:top w:val="nil"/>
              <w:left w:val="nil"/>
              <w:bottom w:val="single" w:sz="4" w:space="0" w:color="000000"/>
              <w:right w:val="nil"/>
            </w:tcBorders>
            <w:shd w:val="clear" w:color="000000" w:fill="FFFFFF"/>
            <w:noWrap/>
            <w:hideMark/>
          </w:tcPr>
          <w:p w14:paraId="2462CD81"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E5EDFA"/>
            <w:noWrap/>
            <w:hideMark/>
          </w:tcPr>
          <w:p w14:paraId="7D7286A8"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1.6</w:t>
            </w:r>
          </w:p>
        </w:tc>
        <w:tc>
          <w:tcPr>
            <w:tcW w:w="240" w:type="dxa"/>
            <w:tcBorders>
              <w:top w:val="nil"/>
              <w:left w:val="nil"/>
              <w:bottom w:val="single" w:sz="4" w:space="0" w:color="000000"/>
              <w:right w:val="nil"/>
            </w:tcBorders>
            <w:shd w:val="clear" w:color="000000" w:fill="FFFFFF"/>
            <w:noWrap/>
            <w:hideMark/>
          </w:tcPr>
          <w:p w14:paraId="2DA4CF19"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single" w:sz="4" w:space="0" w:color="000000"/>
              <w:right w:val="nil"/>
            </w:tcBorders>
            <w:shd w:val="clear" w:color="000000" w:fill="DEECD7"/>
            <w:noWrap/>
            <w:hideMark/>
          </w:tcPr>
          <w:p w14:paraId="26A9B37F"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1.3</w:t>
            </w:r>
          </w:p>
        </w:tc>
        <w:tc>
          <w:tcPr>
            <w:tcW w:w="320" w:type="dxa"/>
            <w:vMerge/>
            <w:tcBorders>
              <w:top w:val="nil"/>
              <w:left w:val="single" w:sz="4" w:space="0" w:color="000000"/>
              <w:bottom w:val="single" w:sz="4" w:space="0" w:color="000000"/>
              <w:right w:val="single" w:sz="4" w:space="0" w:color="000000"/>
            </w:tcBorders>
            <w:hideMark/>
          </w:tcPr>
          <w:p w14:paraId="5757D891" w14:textId="77777777" w:rsidR="00AB00FD" w:rsidRPr="00B82133" w:rsidRDefault="00AB00FD" w:rsidP="00C5305A">
            <w:pPr>
              <w:rPr>
                <w:rFonts w:ascii="Calibri" w:hAnsi="Calibri" w:cs="Calibri"/>
                <w:b/>
                <w:bCs/>
                <w:color w:val="000000"/>
                <w:sz w:val="16"/>
                <w:szCs w:val="16"/>
              </w:rPr>
            </w:pPr>
          </w:p>
        </w:tc>
      </w:tr>
      <w:tr w:rsidR="00AB00FD" w:rsidRPr="00B82133" w14:paraId="0FB0E268"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2F24751C"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24AD7C14"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salience network sn</w:t>
            </w:r>
          </w:p>
        </w:tc>
        <w:tc>
          <w:tcPr>
            <w:tcW w:w="240" w:type="dxa"/>
            <w:tcBorders>
              <w:top w:val="nil"/>
              <w:left w:val="nil"/>
              <w:bottom w:val="nil"/>
              <w:right w:val="nil"/>
            </w:tcBorders>
            <w:shd w:val="clear" w:color="FFFFFF" w:fill="F9E0E0"/>
            <w:noWrap/>
            <w:hideMark/>
          </w:tcPr>
          <w:p w14:paraId="2E7DDAFE"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2.6</w:t>
            </w:r>
          </w:p>
        </w:tc>
        <w:tc>
          <w:tcPr>
            <w:tcW w:w="240" w:type="dxa"/>
            <w:tcBorders>
              <w:top w:val="nil"/>
              <w:left w:val="nil"/>
              <w:bottom w:val="nil"/>
              <w:right w:val="nil"/>
            </w:tcBorders>
            <w:shd w:val="clear" w:color="000000" w:fill="FBE9E9"/>
            <w:noWrap/>
            <w:hideMark/>
          </w:tcPr>
          <w:p w14:paraId="2D46FFF1"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1.9</w:t>
            </w:r>
          </w:p>
        </w:tc>
        <w:tc>
          <w:tcPr>
            <w:tcW w:w="240" w:type="dxa"/>
            <w:tcBorders>
              <w:top w:val="nil"/>
              <w:left w:val="nil"/>
              <w:bottom w:val="nil"/>
              <w:right w:val="nil"/>
            </w:tcBorders>
            <w:shd w:val="clear" w:color="000000" w:fill="FDF2F2"/>
            <w:noWrap/>
            <w:hideMark/>
          </w:tcPr>
          <w:p w14:paraId="17D586D6"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1.2</w:t>
            </w:r>
          </w:p>
        </w:tc>
        <w:tc>
          <w:tcPr>
            <w:tcW w:w="240" w:type="dxa"/>
            <w:tcBorders>
              <w:top w:val="nil"/>
              <w:left w:val="nil"/>
              <w:bottom w:val="nil"/>
              <w:right w:val="nil"/>
            </w:tcBorders>
            <w:shd w:val="clear" w:color="FFFFFF" w:fill="FFFFAA"/>
            <w:noWrap/>
            <w:hideMark/>
          </w:tcPr>
          <w:p w14:paraId="75A281C0"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3.8</w:t>
            </w:r>
          </w:p>
        </w:tc>
        <w:tc>
          <w:tcPr>
            <w:tcW w:w="240" w:type="dxa"/>
            <w:tcBorders>
              <w:top w:val="nil"/>
              <w:left w:val="nil"/>
              <w:bottom w:val="nil"/>
              <w:right w:val="nil"/>
            </w:tcBorders>
            <w:shd w:val="clear" w:color="FFFFFF" w:fill="FFFFAD"/>
            <w:noWrap/>
            <w:hideMark/>
          </w:tcPr>
          <w:p w14:paraId="7658A3EC"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3.6</w:t>
            </w:r>
          </w:p>
        </w:tc>
        <w:tc>
          <w:tcPr>
            <w:tcW w:w="240" w:type="dxa"/>
            <w:tcBorders>
              <w:top w:val="nil"/>
              <w:left w:val="nil"/>
              <w:bottom w:val="nil"/>
              <w:right w:val="nil"/>
            </w:tcBorders>
            <w:shd w:val="clear" w:color="FFFFFF" w:fill="FFFF8C"/>
            <w:noWrap/>
            <w:hideMark/>
          </w:tcPr>
          <w:p w14:paraId="41959AA2"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5.0</w:t>
            </w:r>
          </w:p>
        </w:tc>
        <w:tc>
          <w:tcPr>
            <w:tcW w:w="240" w:type="dxa"/>
            <w:tcBorders>
              <w:top w:val="nil"/>
              <w:left w:val="nil"/>
              <w:bottom w:val="nil"/>
              <w:right w:val="nil"/>
            </w:tcBorders>
            <w:shd w:val="clear" w:color="000000" w:fill="FFFFFF"/>
            <w:noWrap/>
            <w:hideMark/>
          </w:tcPr>
          <w:p w14:paraId="235A031C"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4F35FCDF"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6532DD96"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6B6BB6E1"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val="restart"/>
            <w:tcBorders>
              <w:top w:val="nil"/>
              <w:left w:val="single" w:sz="4" w:space="0" w:color="000000"/>
              <w:bottom w:val="single" w:sz="4" w:space="0" w:color="000000"/>
              <w:right w:val="single" w:sz="4" w:space="0" w:color="000000"/>
            </w:tcBorders>
            <w:shd w:val="clear" w:color="FFA100" w:fill="FFA100"/>
            <w:noWrap/>
            <w:textDirection w:val="tbRl"/>
            <w:hideMark/>
          </w:tcPr>
          <w:p w14:paraId="1E53CB74"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C1 &amp; C2</w:t>
            </w:r>
          </w:p>
        </w:tc>
      </w:tr>
      <w:tr w:rsidR="00AB00FD" w:rsidRPr="00B82133" w14:paraId="48C4D610"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0FEA6B47"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2F223ED0"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people person situation</w:t>
            </w:r>
          </w:p>
        </w:tc>
        <w:tc>
          <w:tcPr>
            <w:tcW w:w="240" w:type="dxa"/>
            <w:tcBorders>
              <w:top w:val="nil"/>
              <w:left w:val="nil"/>
              <w:bottom w:val="nil"/>
              <w:right w:val="nil"/>
            </w:tcBorders>
            <w:shd w:val="clear" w:color="FFFFFF" w:fill="F5CBCB"/>
            <w:noWrap/>
            <w:hideMark/>
          </w:tcPr>
          <w:p w14:paraId="4FD077FF"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4.4</w:t>
            </w:r>
          </w:p>
        </w:tc>
        <w:tc>
          <w:tcPr>
            <w:tcW w:w="240" w:type="dxa"/>
            <w:tcBorders>
              <w:top w:val="nil"/>
              <w:left w:val="nil"/>
              <w:bottom w:val="nil"/>
              <w:right w:val="nil"/>
            </w:tcBorders>
            <w:shd w:val="clear" w:color="FFFFFF" w:fill="F9DDDD"/>
            <w:noWrap/>
            <w:hideMark/>
          </w:tcPr>
          <w:p w14:paraId="0B984197"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2.9</w:t>
            </w:r>
          </w:p>
        </w:tc>
        <w:tc>
          <w:tcPr>
            <w:tcW w:w="240" w:type="dxa"/>
            <w:tcBorders>
              <w:top w:val="nil"/>
              <w:left w:val="nil"/>
              <w:bottom w:val="nil"/>
              <w:right w:val="nil"/>
            </w:tcBorders>
            <w:shd w:val="clear" w:color="FFFFFF" w:fill="FAE5E5"/>
            <w:noWrap/>
            <w:hideMark/>
          </w:tcPr>
          <w:p w14:paraId="6B18EA10"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2.2</w:t>
            </w:r>
          </w:p>
        </w:tc>
        <w:tc>
          <w:tcPr>
            <w:tcW w:w="240" w:type="dxa"/>
            <w:tcBorders>
              <w:top w:val="nil"/>
              <w:left w:val="nil"/>
              <w:bottom w:val="nil"/>
              <w:right w:val="nil"/>
            </w:tcBorders>
            <w:shd w:val="clear" w:color="000000" w:fill="FFFFE6"/>
            <w:noWrap/>
            <w:hideMark/>
          </w:tcPr>
          <w:p w14:paraId="35D84819"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1.1</w:t>
            </w:r>
          </w:p>
        </w:tc>
        <w:tc>
          <w:tcPr>
            <w:tcW w:w="240" w:type="dxa"/>
            <w:tcBorders>
              <w:top w:val="nil"/>
              <w:left w:val="nil"/>
              <w:bottom w:val="nil"/>
              <w:right w:val="nil"/>
            </w:tcBorders>
            <w:shd w:val="clear" w:color="FFFFFF" w:fill="FFFFC6"/>
            <w:noWrap/>
            <w:hideMark/>
          </w:tcPr>
          <w:p w14:paraId="4552AA4B"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2.5</w:t>
            </w:r>
          </w:p>
        </w:tc>
        <w:tc>
          <w:tcPr>
            <w:tcW w:w="240" w:type="dxa"/>
            <w:tcBorders>
              <w:top w:val="nil"/>
              <w:left w:val="nil"/>
              <w:bottom w:val="nil"/>
              <w:right w:val="nil"/>
            </w:tcBorders>
            <w:shd w:val="clear" w:color="FFFFFF" w:fill="FFFFD1"/>
            <w:noWrap/>
            <w:hideMark/>
          </w:tcPr>
          <w:p w14:paraId="0F5BD677"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2.0</w:t>
            </w:r>
          </w:p>
        </w:tc>
        <w:tc>
          <w:tcPr>
            <w:tcW w:w="240" w:type="dxa"/>
            <w:tcBorders>
              <w:top w:val="nil"/>
              <w:left w:val="nil"/>
              <w:bottom w:val="nil"/>
              <w:right w:val="nil"/>
            </w:tcBorders>
            <w:shd w:val="clear" w:color="000000" w:fill="FFFFFF"/>
            <w:noWrap/>
            <w:hideMark/>
          </w:tcPr>
          <w:p w14:paraId="513F5731"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DFEFF"/>
            <w:noWrap/>
            <w:hideMark/>
          </w:tcPr>
          <w:p w14:paraId="0600C2FA"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0.2</w:t>
            </w:r>
          </w:p>
        </w:tc>
        <w:tc>
          <w:tcPr>
            <w:tcW w:w="240" w:type="dxa"/>
            <w:tcBorders>
              <w:top w:val="nil"/>
              <w:left w:val="nil"/>
              <w:bottom w:val="nil"/>
              <w:right w:val="nil"/>
            </w:tcBorders>
            <w:shd w:val="clear" w:color="000000" w:fill="FFFFFF"/>
            <w:noWrap/>
            <w:hideMark/>
          </w:tcPr>
          <w:p w14:paraId="6644B1EE"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E5F0E0"/>
            <w:noWrap/>
            <w:hideMark/>
          </w:tcPr>
          <w:p w14:paraId="746AF1BE"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1.0</w:t>
            </w:r>
          </w:p>
        </w:tc>
        <w:tc>
          <w:tcPr>
            <w:tcW w:w="320" w:type="dxa"/>
            <w:vMerge/>
            <w:tcBorders>
              <w:top w:val="nil"/>
              <w:left w:val="single" w:sz="4" w:space="0" w:color="000000"/>
              <w:bottom w:val="single" w:sz="4" w:space="0" w:color="000000"/>
              <w:right w:val="single" w:sz="4" w:space="0" w:color="000000"/>
            </w:tcBorders>
            <w:hideMark/>
          </w:tcPr>
          <w:p w14:paraId="45C8F0A5" w14:textId="77777777" w:rsidR="00AB00FD" w:rsidRPr="00B82133" w:rsidRDefault="00AB00FD" w:rsidP="00C5305A">
            <w:pPr>
              <w:rPr>
                <w:rFonts w:ascii="Calibri" w:hAnsi="Calibri" w:cs="Calibri"/>
                <w:b/>
                <w:bCs/>
                <w:color w:val="000000"/>
                <w:sz w:val="16"/>
                <w:szCs w:val="16"/>
              </w:rPr>
            </w:pPr>
          </w:p>
        </w:tc>
      </w:tr>
      <w:tr w:rsidR="00AB00FD" w:rsidRPr="00B82133" w14:paraId="3A6579E6"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425501C6"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5231DA3A"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evaluation evaluations esteem</w:t>
            </w:r>
          </w:p>
        </w:tc>
        <w:tc>
          <w:tcPr>
            <w:tcW w:w="240" w:type="dxa"/>
            <w:tcBorders>
              <w:top w:val="nil"/>
              <w:left w:val="nil"/>
              <w:bottom w:val="nil"/>
              <w:right w:val="nil"/>
            </w:tcBorders>
            <w:shd w:val="clear" w:color="FFFFFF" w:fill="FAE4E4"/>
            <w:noWrap/>
            <w:hideMark/>
          </w:tcPr>
          <w:p w14:paraId="5D8DBFFB"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2.3</w:t>
            </w:r>
          </w:p>
        </w:tc>
        <w:tc>
          <w:tcPr>
            <w:tcW w:w="240" w:type="dxa"/>
            <w:tcBorders>
              <w:top w:val="nil"/>
              <w:left w:val="nil"/>
              <w:bottom w:val="nil"/>
              <w:right w:val="nil"/>
            </w:tcBorders>
            <w:shd w:val="clear" w:color="FFFFFF" w:fill="F9E0E0"/>
            <w:noWrap/>
            <w:hideMark/>
          </w:tcPr>
          <w:p w14:paraId="220AE304"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2.7</w:t>
            </w:r>
          </w:p>
        </w:tc>
        <w:tc>
          <w:tcPr>
            <w:tcW w:w="240" w:type="dxa"/>
            <w:tcBorders>
              <w:top w:val="nil"/>
              <w:left w:val="nil"/>
              <w:bottom w:val="nil"/>
              <w:right w:val="nil"/>
            </w:tcBorders>
            <w:shd w:val="clear" w:color="000000" w:fill="FDF3F3"/>
            <w:noWrap/>
            <w:hideMark/>
          </w:tcPr>
          <w:p w14:paraId="16B3DA56"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1.0</w:t>
            </w:r>
          </w:p>
        </w:tc>
        <w:tc>
          <w:tcPr>
            <w:tcW w:w="240" w:type="dxa"/>
            <w:tcBorders>
              <w:top w:val="nil"/>
              <w:left w:val="nil"/>
              <w:bottom w:val="nil"/>
              <w:right w:val="nil"/>
            </w:tcBorders>
            <w:shd w:val="clear" w:color="FFFFFF" w:fill="FFFFC3"/>
            <w:noWrap/>
            <w:hideMark/>
          </w:tcPr>
          <w:p w14:paraId="0CCBCC78"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2.6</w:t>
            </w:r>
          </w:p>
        </w:tc>
        <w:tc>
          <w:tcPr>
            <w:tcW w:w="240" w:type="dxa"/>
            <w:tcBorders>
              <w:top w:val="nil"/>
              <w:left w:val="nil"/>
              <w:bottom w:val="nil"/>
              <w:right w:val="nil"/>
            </w:tcBorders>
            <w:shd w:val="clear" w:color="FFFFFF" w:fill="FFFFBE"/>
            <w:noWrap/>
            <w:hideMark/>
          </w:tcPr>
          <w:p w14:paraId="016FC60E"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2.9</w:t>
            </w:r>
          </w:p>
        </w:tc>
        <w:tc>
          <w:tcPr>
            <w:tcW w:w="240" w:type="dxa"/>
            <w:tcBorders>
              <w:top w:val="nil"/>
              <w:left w:val="nil"/>
              <w:bottom w:val="nil"/>
              <w:right w:val="nil"/>
            </w:tcBorders>
            <w:shd w:val="clear" w:color="000000" w:fill="FFFFDB"/>
            <w:noWrap/>
            <w:hideMark/>
          </w:tcPr>
          <w:p w14:paraId="380DABE0"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1.6</w:t>
            </w:r>
          </w:p>
        </w:tc>
        <w:tc>
          <w:tcPr>
            <w:tcW w:w="240" w:type="dxa"/>
            <w:tcBorders>
              <w:top w:val="nil"/>
              <w:left w:val="nil"/>
              <w:bottom w:val="nil"/>
              <w:right w:val="nil"/>
            </w:tcBorders>
            <w:shd w:val="clear" w:color="000000" w:fill="FFFFFF"/>
            <w:noWrap/>
            <w:hideMark/>
          </w:tcPr>
          <w:p w14:paraId="7F879154"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9FBFE"/>
            <w:noWrap/>
            <w:hideMark/>
          </w:tcPr>
          <w:p w14:paraId="0EDF50D5"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0.4</w:t>
            </w:r>
          </w:p>
        </w:tc>
        <w:tc>
          <w:tcPr>
            <w:tcW w:w="240" w:type="dxa"/>
            <w:tcBorders>
              <w:top w:val="nil"/>
              <w:left w:val="nil"/>
              <w:bottom w:val="nil"/>
              <w:right w:val="nil"/>
            </w:tcBorders>
            <w:shd w:val="clear" w:color="000000" w:fill="FFFFFF"/>
            <w:noWrap/>
            <w:hideMark/>
          </w:tcPr>
          <w:p w14:paraId="282CC509"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5F9F3"/>
            <w:noWrap/>
            <w:hideMark/>
          </w:tcPr>
          <w:p w14:paraId="588FB2F3"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0.4</w:t>
            </w:r>
          </w:p>
        </w:tc>
        <w:tc>
          <w:tcPr>
            <w:tcW w:w="320" w:type="dxa"/>
            <w:vMerge/>
            <w:tcBorders>
              <w:top w:val="nil"/>
              <w:left w:val="single" w:sz="4" w:space="0" w:color="000000"/>
              <w:bottom w:val="single" w:sz="4" w:space="0" w:color="000000"/>
              <w:right w:val="single" w:sz="4" w:space="0" w:color="000000"/>
            </w:tcBorders>
            <w:hideMark/>
          </w:tcPr>
          <w:p w14:paraId="1BD0F576" w14:textId="77777777" w:rsidR="00AB00FD" w:rsidRPr="00B82133" w:rsidRDefault="00AB00FD" w:rsidP="00C5305A">
            <w:pPr>
              <w:rPr>
                <w:rFonts w:ascii="Calibri" w:hAnsi="Calibri" w:cs="Calibri"/>
                <w:b/>
                <w:bCs/>
                <w:color w:val="000000"/>
                <w:sz w:val="16"/>
                <w:szCs w:val="16"/>
              </w:rPr>
            </w:pPr>
          </w:p>
        </w:tc>
      </w:tr>
      <w:tr w:rsidR="00AB00FD" w:rsidRPr="00B82133" w14:paraId="4B74CA2E"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620231B6"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093A0610"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regulation emotion reappraisal</w:t>
            </w:r>
          </w:p>
        </w:tc>
        <w:tc>
          <w:tcPr>
            <w:tcW w:w="240" w:type="dxa"/>
            <w:tcBorders>
              <w:top w:val="nil"/>
              <w:left w:val="nil"/>
              <w:bottom w:val="nil"/>
              <w:right w:val="nil"/>
            </w:tcBorders>
            <w:shd w:val="clear" w:color="FFFFFF" w:fill="FBE7E7"/>
            <w:noWrap/>
            <w:hideMark/>
          </w:tcPr>
          <w:p w14:paraId="1207395B"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2.1</w:t>
            </w:r>
          </w:p>
        </w:tc>
        <w:tc>
          <w:tcPr>
            <w:tcW w:w="240" w:type="dxa"/>
            <w:tcBorders>
              <w:top w:val="nil"/>
              <w:left w:val="nil"/>
              <w:bottom w:val="nil"/>
              <w:right w:val="nil"/>
            </w:tcBorders>
            <w:shd w:val="clear" w:color="000000" w:fill="FFFFFF"/>
            <w:noWrap/>
            <w:hideMark/>
          </w:tcPr>
          <w:p w14:paraId="3A300B9C"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DF1F1"/>
            <w:noWrap/>
            <w:hideMark/>
          </w:tcPr>
          <w:p w14:paraId="603A384F"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1.2</w:t>
            </w:r>
          </w:p>
        </w:tc>
        <w:tc>
          <w:tcPr>
            <w:tcW w:w="240" w:type="dxa"/>
            <w:tcBorders>
              <w:top w:val="nil"/>
              <w:left w:val="nil"/>
              <w:bottom w:val="nil"/>
              <w:right w:val="nil"/>
            </w:tcBorders>
            <w:shd w:val="clear" w:color="FFFFFF" w:fill="FFFF9D"/>
            <w:noWrap/>
            <w:hideMark/>
          </w:tcPr>
          <w:p w14:paraId="348F2A55"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4.3</w:t>
            </w:r>
          </w:p>
        </w:tc>
        <w:tc>
          <w:tcPr>
            <w:tcW w:w="240" w:type="dxa"/>
            <w:tcBorders>
              <w:top w:val="nil"/>
              <w:left w:val="nil"/>
              <w:bottom w:val="nil"/>
              <w:right w:val="nil"/>
            </w:tcBorders>
            <w:shd w:val="clear" w:color="FFFFFF" w:fill="FFFFA2"/>
            <w:noWrap/>
            <w:hideMark/>
          </w:tcPr>
          <w:p w14:paraId="7357CD7A"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4.1</w:t>
            </w:r>
          </w:p>
        </w:tc>
        <w:tc>
          <w:tcPr>
            <w:tcW w:w="240" w:type="dxa"/>
            <w:tcBorders>
              <w:top w:val="nil"/>
              <w:left w:val="nil"/>
              <w:bottom w:val="nil"/>
              <w:right w:val="nil"/>
            </w:tcBorders>
            <w:shd w:val="clear" w:color="FFFFFF" w:fill="FFFFBD"/>
            <w:noWrap/>
            <w:hideMark/>
          </w:tcPr>
          <w:p w14:paraId="0A72AFEB"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2.9</w:t>
            </w:r>
          </w:p>
        </w:tc>
        <w:tc>
          <w:tcPr>
            <w:tcW w:w="240" w:type="dxa"/>
            <w:tcBorders>
              <w:top w:val="nil"/>
              <w:left w:val="nil"/>
              <w:bottom w:val="nil"/>
              <w:right w:val="nil"/>
            </w:tcBorders>
            <w:shd w:val="clear" w:color="000000" w:fill="FFFFFF"/>
            <w:noWrap/>
            <w:hideMark/>
          </w:tcPr>
          <w:p w14:paraId="6CD381BE"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092538C8"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2F6FD"/>
            <w:noWrap/>
            <w:hideMark/>
          </w:tcPr>
          <w:p w14:paraId="740013B7"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0.8</w:t>
            </w:r>
          </w:p>
        </w:tc>
        <w:tc>
          <w:tcPr>
            <w:tcW w:w="240" w:type="dxa"/>
            <w:tcBorders>
              <w:top w:val="nil"/>
              <w:left w:val="nil"/>
              <w:bottom w:val="nil"/>
              <w:right w:val="nil"/>
            </w:tcBorders>
            <w:shd w:val="clear" w:color="000000" w:fill="EDF4E9"/>
            <w:noWrap/>
            <w:hideMark/>
          </w:tcPr>
          <w:p w14:paraId="42014320"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0.7</w:t>
            </w:r>
          </w:p>
        </w:tc>
        <w:tc>
          <w:tcPr>
            <w:tcW w:w="320" w:type="dxa"/>
            <w:vMerge/>
            <w:tcBorders>
              <w:top w:val="nil"/>
              <w:left w:val="single" w:sz="4" w:space="0" w:color="000000"/>
              <w:bottom w:val="single" w:sz="4" w:space="0" w:color="000000"/>
              <w:right w:val="single" w:sz="4" w:space="0" w:color="000000"/>
            </w:tcBorders>
            <w:hideMark/>
          </w:tcPr>
          <w:p w14:paraId="4578EEFA" w14:textId="77777777" w:rsidR="00AB00FD" w:rsidRPr="00B82133" w:rsidRDefault="00AB00FD" w:rsidP="00C5305A">
            <w:pPr>
              <w:rPr>
                <w:rFonts w:ascii="Calibri" w:hAnsi="Calibri" w:cs="Calibri"/>
                <w:b/>
                <w:bCs/>
                <w:color w:val="000000"/>
                <w:sz w:val="16"/>
                <w:szCs w:val="16"/>
              </w:rPr>
            </w:pPr>
          </w:p>
        </w:tc>
      </w:tr>
      <w:tr w:rsidR="00AB00FD" w:rsidRPr="00B82133" w14:paraId="092BBAB9"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5A7D2CFD"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0F33BD6E"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effort fnc reporting</w:t>
            </w:r>
          </w:p>
        </w:tc>
        <w:tc>
          <w:tcPr>
            <w:tcW w:w="240" w:type="dxa"/>
            <w:tcBorders>
              <w:top w:val="nil"/>
              <w:left w:val="nil"/>
              <w:bottom w:val="nil"/>
              <w:right w:val="nil"/>
            </w:tcBorders>
            <w:shd w:val="clear" w:color="FFFFFF" w:fill="FAE4E4"/>
            <w:noWrap/>
            <w:hideMark/>
          </w:tcPr>
          <w:p w14:paraId="4EF6DE6E" w14:textId="77777777" w:rsidR="00AB00FD" w:rsidRPr="00B82133" w:rsidRDefault="00AB00FD" w:rsidP="00C5305A">
            <w:pPr>
              <w:jc w:val="center"/>
              <w:rPr>
                <w:rFonts w:ascii="Arial" w:hAnsi="Arial" w:cs="Arial"/>
                <w:i/>
                <w:iCs/>
                <w:color w:val="000000"/>
                <w:sz w:val="12"/>
                <w:szCs w:val="12"/>
              </w:rPr>
            </w:pPr>
            <w:r w:rsidRPr="00B82133">
              <w:rPr>
                <w:rFonts w:ascii="Arial" w:hAnsi="Arial" w:cs="Arial"/>
                <w:i/>
                <w:iCs/>
                <w:color w:val="000000"/>
                <w:sz w:val="12"/>
                <w:szCs w:val="12"/>
              </w:rPr>
              <w:t>2.3</w:t>
            </w:r>
          </w:p>
        </w:tc>
        <w:tc>
          <w:tcPr>
            <w:tcW w:w="240" w:type="dxa"/>
            <w:tcBorders>
              <w:top w:val="nil"/>
              <w:left w:val="nil"/>
              <w:bottom w:val="nil"/>
              <w:right w:val="nil"/>
            </w:tcBorders>
            <w:shd w:val="clear" w:color="FFFFFF" w:fill="FAE3E3"/>
            <w:noWrap/>
            <w:hideMark/>
          </w:tcPr>
          <w:p w14:paraId="6FC00803" w14:textId="77777777" w:rsidR="00AB00FD" w:rsidRPr="00B82133" w:rsidRDefault="00AB00FD" w:rsidP="00C5305A">
            <w:pPr>
              <w:jc w:val="center"/>
              <w:rPr>
                <w:rFonts w:ascii="Arial" w:hAnsi="Arial" w:cs="Arial"/>
                <w:i/>
                <w:iCs/>
                <w:color w:val="000000"/>
                <w:sz w:val="12"/>
                <w:szCs w:val="12"/>
              </w:rPr>
            </w:pPr>
            <w:r w:rsidRPr="00B82133">
              <w:rPr>
                <w:rFonts w:ascii="Arial" w:hAnsi="Arial" w:cs="Arial"/>
                <w:i/>
                <w:iCs/>
                <w:color w:val="000000"/>
                <w:sz w:val="12"/>
                <w:szCs w:val="12"/>
              </w:rPr>
              <w:t>2.4</w:t>
            </w:r>
          </w:p>
        </w:tc>
        <w:tc>
          <w:tcPr>
            <w:tcW w:w="240" w:type="dxa"/>
            <w:tcBorders>
              <w:top w:val="nil"/>
              <w:left w:val="nil"/>
              <w:bottom w:val="nil"/>
              <w:right w:val="nil"/>
            </w:tcBorders>
            <w:shd w:val="clear" w:color="000000" w:fill="FDF4F4"/>
            <w:noWrap/>
            <w:hideMark/>
          </w:tcPr>
          <w:p w14:paraId="35004411"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1.0</w:t>
            </w:r>
          </w:p>
        </w:tc>
        <w:tc>
          <w:tcPr>
            <w:tcW w:w="240" w:type="dxa"/>
            <w:tcBorders>
              <w:top w:val="nil"/>
              <w:left w:val="nil"/>
              <w:bottom w:val="nil"/>
              <w:right w:val="nil"/>
            </w:tcBorders>
            <w:shd w:val="clear" w:color="000000" w:fill="FFFFDB"/>
            <w:noWrap/>
            <w:hideMark/>
          </w:tcPr>
          <w:p w14:paraId="66400615"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1.6</w:t>
            </w:r>
          </w:p>
        </w:tc>
        <w:tc>
          <w:tcPr>
            <w:tcW w:w="240" w:type="dxa"/>
            <w:tcBorders>
              <w:top w:val="nil"/>
              <w:left w:val="nil"/>
              <w:bottom w:val="nil"/>
              <w:right w:val="nil"/>
            </w:tcBorders>
            <w:shd w:val="clear" w:color="000000" w:fill="FFFFDD"/>
            <w:noWrap/>
            <w:hideMark/>
          </w:tcPr>
          <w:p w14:paraId="41363F87"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1.5</w:t>
            </w:r>
          </w:p>
        </w:tc>
        <w:tc>
          <w:tcPr>
            <w:tcW w:w="240" w:type="dxa"/>
            <w:tcBorders>
              <w:top w:val="nil"/>
              <w:left w:val="nil"/>
              <w:bottom w:val="nil"/>
              <w:right w:val="nil"/>
            </w:tcBorders>
            <w:shd w:val="clear" w:color="000000" w:fill="FFFFE7"/>
            <w:noWrap/>
            <w:hideMark/>
          </w:tcPr>
          <w:p w14:paraId="592FE719"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1.1</w:t>
            </w:r>
          </w:p>
        </w:tc>
        <w:tc>
          <w:tcPr>
            <w:tcW w:w="240" w:type="dxa"/>
            <w:tcBorders>
              <w:top w:val="nil"/>
              <w:left w:val="nil"/>
              <w:bottom w:val="nil"/>
              <w:right w:val="nil"/>
            </w:tcBorders>
            <w:shd w:val="clear" w:color="000000" w:fill="FFFFFF"/>
            <w:noWrap/>
            <w:hideMark/>
          </w:tcPr>
          <w:p w14:paraId="1DC187BF"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AFCFE"/>
            <w:noWrap/>
            <w:hideMark/>
          </w:tcPr>
          <w:p w14:paraId="24815FD0"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0.3</w:t>
            </w:r>
          </w:p>
        </w:tc>
        <w:tc>
          <w:tcPr>
            <w:tcW w:w="240" w:type="dxa"/>
            <w:tcBorders>
              <w:top w:val="nil"/>
              <w:left w:val="nil"/>
              <w:bottom w:val="nil"/>
              <w:right w:val="nil"/>
            </w:tcBorders>
            <w:shd w:val="clear" w:color="000000" w:fill="FFFFFF"/>
            <w:noWrap/>
            <w:hideMark/>
          </w:tcPr>
          <w:p w14:paraId="12457599"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0.0</w:t>
            </w:r>
          </w:p>
        </w:tc>
        <w:tc>
          <w:tcPr>
            <w:tcW w:w="240" w:type="dxa"/>
            <w:tcBorders>
              <w:top w:val="nil"/>
              <w:left w:val="nil"/>
              <w:bottom w:val="nil"/>
              <w:right w:val="nil"/>
            </w:tcBorders>
            <w:shd w:val="clear" w:color="000000" w:fill="FEFFFE"/>
            <w:noWrap/>
            <w:hideMark/>
          </w:tcPr>
          <w:p w14:paraId="0DBD298E"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0.1</w:t>
            </w:r>
          </w:p>
        </w:tc>
        <w:tc>
          <w:tcPr>
            <w:tcW w:w="320" w:type="dxa"/>
            <w:vMerge/>
            <w:tcBorders>
              <w:top w:val="nil"/>
              <w:left w:val="single" w:sz="4" w:space="0" w:color="000000"/>
              <w:bottom w:val="single" w:sz="4" w:space="0" w:color="000000"/>
              <w:right w:val="single" w:sz="4" w:space="0" w:color="000000"/>
            </w:tcBorders>
            <w:hideMark/>
          </w:tcPr>
          <w:p w14:paraId="2CEFDE31" w14:textId="77777777" w:rsidR="00AB00FD" w:rsidRPr="00B82133" w:rsidRDefault="00AB00FD" w:rsidP="00C5305A">
            <w:pPr>
              <w:rPr>
                <w:rFonts w:ascii="Calibri" w:hAnsi="Calibri" w:cs="Calibri"/>
                <w:b/>
                <w:bCs/>
                <w:color w:val="000000"/>
                <w:sz w:val="16"/>
                <w:szCs w:val="16"/>
              </w:rPr>
            </w:pPr>
          </w:p>
        </w:tc>
      </w:tr>
      <w:tr w:rsidR="00AB00FD" w:rsidRPr="00B82133" w14:paraId="69B25A58"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6DA6F22B"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38A546D8"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events future past</w:t>
            </w:r>
          </w:p>
        </w:tc>
        <w:tc>
          <w:tcPr>
            <w:tcW w:w="240" w:type="dxa"/>
            <w:tcBorders>
              <w:top w:val="nil"/>
              <w:left w:val="nil"/>
              <w:bottom w:val="nil"/>
              <w:right w:val="nil"/>
            </w:tcBorders>
            <w:shd w:val="clear" w:color="FFFFFF" w:fill="F3C2C2"/>
            <w:noWrap/>
            <w:hideMark/>
          </w:tcPr>
          <w:p w14:paraId="379BA39C"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5.1</w:t>
            </w:r>
          </w:p>
        </w:tc>
        <w:tc>
          <w:tcPr>
            <w:tcW w:w="240" w:type="dxa"/>
            <w:tcBorders>
              <w:top w:val="nil"/>
              <w:left w:val="nil"/>
              <w:bottom w:val="nil"/>
              <w:right w:val="nil"/>
            </w:tcBorders>
            <w:shd w:val="clear" w:color="FFFFFF" w:fill="F3C2C2"/>
            <w:noWrap/>
            <w:hideMark/>
          </w:tcPr>
          <w:p w14:paraId="68E07B06"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5.2</w:t>
            </w:r>
          </w:p>
        </w:tc>
        <w:tc>
          <w:tcPr>
            <w:tcW w:w="240" w:type="dxa"/>
            <w:tcBorders>
              <w:top w:val="nil"/>
              <w:left w:val="nil"/>
              <w:bottom w:val="nil"/>
              <w:right w:val="nil"/>
            </w:tcBorders>
            <w:shd w:val="clear" w:color="000000" w:fill="FBEAEA"/>
            <w:noWrap/>
            <w:hideMark/>
          </w:tcPr>
          <w:p w14:paraId="06DC8FD7"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1.8</w:t>
            </w:r>
          </w:p>
        </w:tc>
        <w:tc>
          <w:tcPr>
            <w:tcW w:w="240" w:type="dxa"/>
            <w:tcBorders>
              <w:top w:val="nil"/>
              <w:left w:val="nil"/>
              <w:bottom w:val="nil"/>
              <w:right w:val="nil"/>
            </w:tcBorders>
            <w:shd w:val="clear" w:color="000000" w:fill="FFFFFF"/>
            <w:noWrap/>
            <w:hideMark/>
          </w:tcPr>
          <w:p w14:paraId="5686EBD8"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FFFFFF" w:fill="FFFFC3"/>
            <w:noWrap/>
            <w:hideMark/>
          </w:tcPr>
          <w:p w14:paraId="111294EA"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2.6</w:t>
            </w:r>
          </w:p>
        </w:tc>
        <w:tc>
          <w:tcPr>
            <w:tcW w:w="240" w:type="dxa"/>
            <w:tcBorders>
              <w:top w:val="nil"/>
              <w:left w:val="nil"/>
              <w:bottom w:val="nil"/>
              <w:right w:val="nil"/>
            </w:tcBorders>
            <w:shd w:val="clear" w:color="000000" w:fill="FFFFEA"/>
            <w:noWrap/>
            <w:hideMark/>
          </w:tcPr>
          <w:p w14:paraId="10E78783"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0.9</w:t>
            </w:r>
          </w:p>
        </w:tc>
        <w:tc>
          <w:tcPr>
            <w:tcW w:w="240" w:type="dxa"/>
            <w:tcBorders>
              <w:top w:val="nil"/>
              <w:left w:val="nil"/>
              <w:bottom w:val="nil"/>
              <w:right w:val="nil"/>
            </w:tcBorders>
            <w:shd w:val="clear" w:color="000000" w:fill="FDFEFF"/>
            <w:noWrap/>
            <w:hideMark/>
          </w:tcPr>
          <w:p w14:paraId="1D467067"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0.1</w:t>
            </w:r>
          </w:p>
        </w:tc>
        <w:tc>
          <w:tcPr>
            <w:tcW w:w="240" w:type="dxa"/>
            <w:tcBorders>
              <w:top w:val="nil"/>
              <w:left w:val="nil"/>
              <w:bottom w:val="nil"/>
              <w:right w:val="nil"/>
            </w:tcBorders>
            <w:shd w:val="clear" w:color="000000" w:fill="FAFCFE"/>
            <w:noWrap/>
            <w:hideMark/>
          </w:tcPr>
          <w:p w14:paraId="3252E1A8"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0.3</w:t>
            </w:r>
          </w:p>
        </w:tc>
        <w:tc>
          <w:tcPr>
            <w:tcW w:w="240" w:type="dxa"/>
            <w:tcBorders>
              <w:top w:val="nil"/>
              <w:left w:val="nil"/>
              <w:bottom w:val="nil"/>
              <w:right w:val="nil"/>
            </w:tcBorders>
            <w:shd w:val="clear" w:color="000000" w:fill="FBFCFF"/>
            <w:noWrap/>
            <w:hideMark/>
          </w:tcPr>
          <w:p w14:paraId="30A7B363"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0.3</w:t>
            </w:r>
          </w:p>
        </w:tc>
        <w:tc>
          <w:tcPr>
            <w:tcW w:w="240" w:type="dxa"/>
            <w:tcBorders>
              <w:top w:val="nil"/>
              <w:left w:val="nil"/>
              <w:bottom w:val="nil"/>
              <w:right w:val="nil"/>
            </w:tcBorders>
            <w:shd w:val="clear" w:color="000000" w:fill="FEFFFE"/>
            <w:noWrap/>
            <w:hideMark/>
          </w:tcPr>
          <w:p w14:paraId="2C99B023"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0.1</w:t>
            </w:r>
          </w:p>
        </w:tc>
        <w:tc>
          <w:tcPr>
            <w:tcW w:w="320" w:type="dxa"/>
            <w:vMerge/>
            <w:tcBorders>
              <w:top w:val="nil"/>
              <w:left w:val="single" w:sz="4" w:space="0" w:color="000000"/>
              <w:bottom w:val="single" w:sz="4" w:space="0" w:color="000000"/>
              <w:right w:val="single" w:sz="4" w:space="0" w:color="000000"/>
            </w:tcBorders>
            <w:hideMark/>
          </w:tcPr>
          <w:p w14:paraId="1F06FA05" w14:textId="77777777" w:rsidR="00AB00FD" w:rsidRPr="00B82133" w:rsidRDefault="00AB00FD" w:rsidP="00C5305A">
            <w:pPr>
              <w:rPr>
                <w:rFonts w:ascii="Calibri" w:hAnsi="Calibri" w:cs="Calibri"/>
                <w:b/>
                <w:bCs/>
                <w:color w:val="000000"/>
                <w:sz w:val="16"/>
                <w:szCs w:val="16"/>
              </w:rPr>
            </w:pPr>
          </w:p>
        </w:tc>
      </w:tr>
      <w:tr w:rsidR="00AB00FD" w:rsidRPr="00B82133" w14:paraId="6E57C5B0"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7A40DB93"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25348F0A"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inhibition response stop</w:t>
            </w:r>
          </w:p>
        </w:tc>
        <w:tc>
          <w:tcPr>
            <w:tcW w:w="240" w:type="dxa"/>
            <w:tcBorders>
              <w:top w:val="nil"/>
              <w:left w:val="nil"/>
              <w:bottom w:val="nil"/>
              <w:right w:val="nil"/>
            </w:tcBorders>
            <w:shd w:val="clear" w:color="000000" w:fill="FFFFFF"/>
            <w:noWrap/>
            <w:hideMark/>
          </w:tcPr>
          <w:p w14:paraId="6C603731"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4232345C"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0.0</w:t>
            </w:r>
          </w:p>
        </w:tc>
        <w:tc>
          <w:tcPr>
            <w:tcW w:w="240" w:type="dxa"/>
            <w:tcBorders>
              <w:top w:val="nil"/>
              <w:left w:val="nil"/>
              <w:bottom w:val="nil"/>
              <w:right w:val="nil"/>
            </w:tcBorders>
            <w:shd w:val="clear" w:color="FFFFFF" w:fill="F6D2D2"/>
            <w:noWrap/>
            <w:hideMark/>
          </w:tcPr>
          <w:p w14:paraId="1B0F7415"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3.9</w:t>
            </w:r>
          </w:p>
        </w:tc>
        <w:tc>
          <w:tcPr>
            <w:tcW w:w="240" w:type="dxa"/>
            <w:tcBorders>
              <w:top w:val="nil"/>
              <w:left w:val="nil"/>
              <w:bottom w:val="nil"/>
              <w:right w:val="nil"/>
            </w:tcBorders>
            <w:shd w:val="clear" w:color="FFFFFF" w:fill="FFFFB4"/>
            <w:noWrap/>
            <w:hideMark/>
          </w:tcPr>
          <w:p w14:paraId="3AE5081F"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3.3</w:t>
            </w:r>
          </w:p>
        </w:tc>
        <w:tc>
          <w:tcPr>
            <w:tcW w:w="240" w:type="dxa"/>
            <w:tcBorders>
              <w:top w:val="nil"/>
              <w:left w:val="nil"/>
              <w:bottom w:val="nil"/>
              <w:right w:val="nil"/>
            </w:tcBorders>
            <w:shd w:val="clear" w:color="000000" w:fill="FFFFE3"/>
            <w:noWrap/>
            <w:hideMark/>
          </w:tcPr>
          <w:p w14:paraId="7F755377"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1.3</w:t>
            </w:r>
          </w:p>
        </w:tc>
        <w:tc>
          <w:tcPr>
            <w:tcW w:w="240" w:type="dxa"/>
            <w:tcBorders>
              <w:top w:val="nil"/>
              <w:left w:val="nil"/>
              <w:bottom w:val="nil"/>
              <w:right w:val="nil"/>
            </w:tcBorders>
            <w:shd w:val="clear" w:color="FFFFFF" w:fill="FFFF84"/>
            <w:noWrap/>
            <w:hideMark/>
          </w:tcPr>
          <w:p w14:paraId="53100400"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5.4</w:t>
            </w:r>
          </w:p>
        </w:tc>
        <w:tc>
          <w:tcPr>
            <w:tcW w:w="240" w:type="dxa"/>
            <w:tcBorders>
              <w:top w:val="nil"/>
              <w:left w:val="nil"/>
              <w:bottom w:val="nil"/>
              <w:right w:val="nil"/>
            </w:tcBorders>
            <w:shd w:val="clear" w:color="000000" w:fill="FFFFFF"/>
            <w:noWrap/>
            <w:hideMark/>
          </w:tcPr>
          <w:p w14:paraId="287652F0"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9FBFE"/>
            <w:noWrap/>
            <w:hideMark/>
          </w:tcPr>
          <w:p w14:paraId="5E5879FB"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0.4</w:t>
            </w:r>
          </w:p>
        </w:tc>
        <w:tc>
          <w:tcPr>
            <w:tcW w:w="240" w:type="dxa"/>
            <w:tcBorders>
              <w:top w:val="nil"/>
              <w:left w:val="nil"/>
              <w:bottom w:val="nil"/>
              <w:right w:val="nil"/>
            </w:tcBorders>
            <w:shd w:val="clear" w:color="000000" w:fill="FFFFFF"/>
            <w:noWrap/>
            <w:hideMark/>
          </w:tcPr>
          <w:p w14:paraId="034C8640"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29C70697"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53549151" w14:textId="77777777" w:rsidR="00AB00FD" w:rsidRPr="00B82133" w:rsidRDefault="00AB00FD" w:rsidP="00C5305A">
            <w:pPr>
              <w:rPr>
                <w:rFonts w:ascii="Calibri" w:hAnsi="Calibri" w:cs="Calibri"/>
                <w:b/>
                <w:bCs/>
                <w:color w:val="000000"/>
                <w:sz w:val="16"/>
                <w:szCs w:val="16"/>
              </w:rPr>
            </w:pPr>
          </w:p>
        </w:tc>
      </w:tr>
      <w:tr w:rsidR="00AB00FD" w:rsidRPr="00B82133" w14:paraId="0D3F4956"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3847D50B"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36C4D440"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risk risky taking</w:t>
            </w:r>
          </w:p>
        </w:tc>
        <w:tc>
          <w:tcPr>
            <w:tcW w:w="240" w:type="dxa"/>
            <w:tcBorders>
              <w:top w:val="nil"/>
              <w:left w:val="nil"/>
              <w:bottom w:val="nil"/>
              <w:right w:val="nil"/>
            </w:tcBorders>
            <w:shd w:val="clear" w:color="000000" w:fill="FDF1F1"/>
            <w:noWrap/>
            <w:hideMark/>
          </w:tcPr>
          <w:p w14:paraId="380F5924"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1.2</w:t>
            </w:r>
          </w:p>
        </w:tc>
        <w:tc>
          <w:tcPr>
            <w:tcW w:w="240" w:type="dxa"/>
            <w:tcBorders>
              <w:top w:val="nil"/>
              <w:left w:val="nil"/>
              <w:bottom w:val="nil"/>
              <w:right w:val="nil"/>
            </w:tcBorders>
            <w:shd w:val="clear" w:color="000000" w:fill="FFFEFE"/>
            <w:noWrap/>
            <w:hideMark/>
          </w:tcPr>
          <w:p w14:paraId="3FDB9544"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0.2</w:t>
            </w:r>
          </w:p>
        </w:tc>
        <w:tc>
          <w:tcPr>
            <w:tcW w:w="240" w:type="dxa"/>
            <w:tcBorders>
              <w:top w:val="nil"/>
              <w:left w:val="nil"/>
              <w:bottom w:val="nil"/>
              <w:right w:val="nil"/>
            </w:tcBorders>
            <w:shd w:val="clear" w:color="000000" w:fill="FFFFFF"/>
            <w:noWrap/>
            <w:hideMark/>
          </w:tcPr>
          <w:p w14:paraId="65FA2DB7"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FFFFFF" w:fill="FFFFB6"/>
            <w:noWrap/>
            <w:hideMark/>
          </w:tcPr>
          <w:p w14:paraId="49B8A16B"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3.2</w:t>
            </w:r>
          </w:p>
        </w:tc>
        <w:tc>
          <w:tcPr>
            <w:tcW w:w="240" w:type="dxa"/>
            <w:tcBorders>
              <w:top w:val="nil"/>
              <w:left w:val="nil"/>
              <w:bottom w:val="nil"/>
              <w:right w:val="nil"/>
            </w:tcBorders>
            <w:shd w:val="clear" w:color="FFFFFF" w:fill="FFFFB0"/>
            <w:noWrap/>
            <w:hideMark/>
          </w:tcPr>
          <w:p w14:paraId="4B155AD7"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3.5</w:t>
            </w:r>
          </w:p>
        </w:tc>
        <w:tc>
          <w:tcPr>
            <w:tcW w:w="240" w:type="dxa"/>
            <w:tcBorders>
              <w:top w:val="nil"/>
              <w:left w:val="nil"/>
              <w:bottom w:val="nil"/>
              <w:right w:val="nil"/>
            </w:tcBorders>
            <w:shd w:val="clear" w:color="FFFFFF" w:fill="FFFFB0"/>
            <w:noWrap/>
            <w:hideMark/>
          </w:tcPr>
          <w:p w14:paraId="0D4AC333"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3.5</w:t>
            </w:r>
          </w:p>
        </w:tc>
        <w:tc>
          <w:tcPr>
            <w:tcW w:w="240" w:type="dxa"/>
            <w:tcBorders>
              <w:top w:val="nil"/>
              <w:left w:val="nil"/>
              <w:bottom w:val="nil"/>
              <w:right w:val="nil"/>
            </w:tcBorders>
            <w:shd w:val="clear" w:color="000000" w:fill="FFFFFF"/>
            <w:noWrap/>
            <w:hideMark/>
          </w:tcPr>
          <w:p w14:paraId="082F2DE2"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6F9FE"/>
            <w:noWrap/>
            <w:hideMark/>
          </w:tcPr>
          <w:p w14:paraId="14FFECFA"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0.6</w:t>
            </w:r>
          </w:p>
        </w:tc>
        <w:tc>
          <w:tcPr>
            <w:tcW w:w="240" w:type="dxa"/>
            <w:tcBorders>
              <w:top w:val="nil"/>
              <w:left w:val="nil"/>
              <w:bottom w:val="nil"/>
              <w:right w:val="nil"/>
            </w:tcBorders>
            <w:shd w:val="clear" w:color="000000" w:fill="F9FBFE"/>
            <w:noWrap/>
            <w:hideMark/>
          </w:tcPr>
          <w:p w14:paraId="3932FD4D"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0.4</w:t>
            </w:r>
          </w:p>
        </w:tc>
        <w:tc>
          <w:tcPr>
            <w:tcW w:w="240" w:type="dxa"/>
            <w:tcBorders>
              <w:top w:val="nil"/>
              <w:left w:val="nil"/>
              <w:bottom w:val="nil"/>
              <w:right w:val="nil"/>
            </w:tcBorders>
            <w:shd w:val="clear" w:color="000000" w:fill="FFFFFF"/>
            <w:noWrap/>
            <w:hideMark/>
          </w:tcPr>
          <w:p w14:paraId="742C3B93"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5FF676FA" w14:textId="77777777" w:rsidR="00AB00FD" w:rsidRPr="00B82133" w:rsidRDefault="00AB00FD" w:rsidP="00C5305A">
            <w:pPr>
              <w:rPr>
                <w:rFonts w:ascii="Calibri" w:hAnsi="Calibri" w:cs="Calibri"/>
                <w:b/>
                <w:bCs/>
                <w:color w:val="000000"/>
                <w:sz w:val="16"/>
                <w:szCs w:val="16"/>
              </w:rPr>
            </w:pPr>
          </w:p>
        </w:tc>
      </w:tr>
      <w:tr w:rsidR="00AB00FD" w:rsidRPr="00B82133" w14:paraId="522B9B87"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4FED2D07"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58E535A4"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threat fear anxiety</w:t>
            </w:r>
          </w:p>
        </w:tc>
        <w:tc>
          <w:tcPr>
            <w:tcW w:w="240" w:type="dxa"/>
            <w:tcBorders>
              <w:top w:val="nil"/>
              <w:left w:val="nil"/>
              <w:bottom w:val="nil"/>
              <w:right w:val="nil"/>
            </w:tcBorders>
            <w:shd w:val="clear" w:color="000000" w:fill="FFFFFF"/>
            <w:noWrap/>
            <w:hideMark/>
          </w:tcPr>
          <w:p w14:paraId="6C47B515"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BECEC"/>
            <w:noWrap/>
            <w:hideMark/>
          </w:tcPr>
          <w:p w14:paraId="15FAE509"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1.7</w:t>
            </w:r>
          </w:p>
        </w:tc>
        <w:tc>
          <w:tcPr>
            <w:tcW w:w="240" w:type="dxa"/>
            <w:tcBorders>
              <w:top w:val="nil"/>
              <w:left w:val="nil"/>
              <w:bottom w:val="nil"/>
              <w:right w:val="nil"/>
            </w:tcBorders>
            <w:shd w:val="clear" w:color="000000" w:fill="FDF4F4"/>
            <w:noWrap/>
            <w:hideMark/>
          </w:tcPr>
          <w:p w14:paraId="55314E3B"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1.0</w:t>
            </w:r>
          </w:p>
        </w:tc>
        <w:tc>
          <w:tcPr>
            <w:tcW w:w="240" w:type="dxa"/>
            <w:tcBorders>
              <w:top w:val="nil"/>
              <w:left w:val="nil"/>
              <w:bottom w:val="nil"/>
              <w:right w:val="nil"/>
            </w:tcBorders>
            <w:shd w:val="clear" w:color="FFFFFF" w:fill="FFFFA6"/>
            <w:noWrap/>
            <w:hideMark/>
          </w:tcPr>
          <w:p w14:paraId="5F92FD9B"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3.9</w:t>
            </w:r>
          </w:p>
        </w:tc>
        <w:tc>
          <w:tcPr>
            <w:tcW w:w="240" w:type="dxa"/>
            <w:tcBorders>
              <w:top w:val="nil"/>
              <w:left w:val="nil"/>
              <w:bottom w:val="nil"/>
              <w:right w:val="nil"/>
            </w:tcBorders>
            <w:shd w:val="clear" w:color="FFFFFF" w:fill="FFFFBE"/>
            <w:noWrap/>
            <w:hideMark/>
          </w:tcPr>
          <w:p w14:paraId="25180AC9"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2.9</w:t>
            </w:r>
          </w:p>
        </w:tc>
        <w:tc>
          <w:tcPr>
            <w:tcW w:w="240" w:type="dxa"/>
            <w:tcBorders>
              <w:top w:val="nil"/>
              <w:left w:val="nil"/>
              <w:bottom w:val="nil"/>
              <w:right w:val="nil"/>
            </w:tcBorders>
            <w:shd w:val="clear" w:color="FFFFFF" w:fill="FFFFC6"/>
            <w:noWrap/>
            <w:hideMark/>
          </w:tcPr>
          <w:p w14:paraId="266294F1"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2.5</w:t>
            </w:r>
          </w:p>
        </w:tc>
        <w:tc>
          <w:tcPr>
            <w:tcW w:w="240" w:type="dxa"/>
            <w:tcBorders>
              <w:top w:val="nil"/>
              <w:left w:val="nil"/>
              <w:bottom w:val="nil"/>
              <w:right w:val="nil"/>
            </w:tcBorders>
            <w:shd w:val="clear" w:color="000000" w:fill="FFFFFF"/>
            <w:noWrap/>
            <w:hideMark/>
          </w:tcPr>
          <w:p w14:paraId="2EF8A5D0"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13FDE240"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0DDD61E2"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0100CA29"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16583D12" w14:textId="77777777" w:rsidR="00AB00FD" w:rsidRPr="00B82133" w:rsidRDefault="00AB00FD" w:rsidP="00C5305A">
            <w:pPr>
              <w:rPr>
                <w:rFonts w:ascii="Calibri" w:hAnsi="Calibri" w:cs="Calibri"/>
                <w:b/>
                <w:bCs/>
                <w:color w:val="000000"/>
                <w:sz w:val="16"/>
                <w:szCs w:val="16"/>
              </w:rPr>
            </w:pPr>
          </w:p>
        </w:tc>
      </w:tr>
      <w:tr w:rsidR="00AB00FD" w:rsidRPr="00B82133" w14:paraId="3516A2C1"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6DFA7407"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3C421AF1"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cortex prefrontal orbitofrontal</w:t>
            </w:r>
          </w:p>
        </w:tc>
        <w:tc>
          <w:tcPr>
            <w:tcW w:w="240" w:type="dxa"/>
            <w:tcBorders>
              <w:top w:val="nil"/>
              <w:left w:val="nil"/>
              <w:bottom w:val="nil"/>
              <w:right w:val="nil"/>
            </w:tcBorders>
            <w:shd w:val="clear" w:color="000000" w:fill="FFFFFF"/>
            <w:noWrap/>
            <w:hideMark/>
          </w:tcPr>
          <w:p w14:paraId="4F1066B1"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FFFFFF" w:fill="F9E2E2"/>
            <w:noWrap/>
            <w:hideMark/>
          </w:tcPr>
          <w:p w14:paraId="434077A8" w14:textId="77777777" w:rsidR="00AB00FD" w:rsidRPr="00B82133" w:rsidRDefault="00AB00FD" w:rsidP="00C5305A">
            <w:pPr>
              <w:jc w:val="center"/>
              <w:rPr>
                <w:rFonts w:ascii="Arial" w:hAnsi="Arial" w:cs="Arial"/>
                <w:i/>
                <w:iCs/>
                <w:color w:val="000000"/>
                <w:sz w:val="12"/>
                <w:szCs w:val="12"/>
              </w:rPr>
            </w:pPr>
            <w:r w:rsidRPr="00B82133">
              <w:rPr>
                <w:rFonts w:ascii="Arial" w:hAnsi="Arial" w:cs="Arial"/>
                <w:i/>
                <w:iCs/>
                <w:color w:val="000000"/>
                <w:sz w:val="12"/>
                <w:szCs w:val="12"/>
              </w:rPr>
              <w:t>2.5</w:t>
            </w:r>
          </w:p>
        </w:tc>
        <w:tc>
          <w:tcPr>
            <w:tcW w:w="240" w:type="dxa"/>
            <w:tcBorders>
              <w:top w:val="nil"/>
              <w:left w:val="nil"/>
              <w:bottom w:val="nil"/>
              <w:right w:val="nil"/>
            </w:tcBorders>
            <w:shd w:val="clear" w:color="000000" w:fill="FFFFFF"/>
            <w:noWrap/>
            <w:hideMark/>
          </w:tcPr>
          <w:p w14:paraId="1B3B3C54"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D9"/>
            <w:noWrap/>
            <w:hideMark/>
          </w:tcPr>
          <w:p w14:paraId="4A862341"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1.7</w:t>
            </w:r>
          </w:p>
        </w:tc>
        <w:tc>
          <w:tcPr>
            <w:tcW w:w="240" w:type="dxa"/>
            <w:tcBorders>
              <w:top w:val="nil"/>
              <w:left w:val="nil"/>
              <w:bottom w:val="nil"/>
              <w:right w:val="nil"/>
            </w:tcBorders>
            <w:shd w:val="clear" w:color="FFFFFF" w:fill="FFFFA4"/>
            <w:noWrap/>
            <w:hideMark/>
          </w:tcPr>
          <w:p w14:paraId="17034C0F" w14:textId="77777777" w:rsidR="00AB00FD" w:rsidRPr="00B82133" w:rsidRDefault="00AB00FD" w:rsidP="00C5305A">
            <w:pPr>
              <w:jc w:val="center"/>
              <w:rPr>
                <w:rFonts w:ascii="Arial" w:hAnsi="Arial" w:cs="Arial"/>
                <w:b/>
                <w:bCs/>
                <w:i/>
                <w:iCs/>
                <w:color w:val="000000"/>
                <w:sz w:val="12"/>
                <w:szCs w:val="12"/>
              </w:rPr>
            </w:pPr>
            <w:r w:rsidRPr="00B82133">
              <w:rPr>
                <w:rFonts w:ascii="Arial" w:hAnsi="Arial" w:cs="Arial"/>
                <w:b/>
                <w:bCs/>
                <w:i/>
                <w:iCs/>
                <w:color w:val="000000"/>
                <w:sz w:val="12"/>
                <w:szCs w:val="12"/>
              </w:rPr>
              <w:t>4.0</w:t>
            </w:r>
          </w:p>
        </w:tc>
        <w:tc>
          <w:tcPr>
            <w:tcW w:w="240" w:type="dxa"/>
            <w:tcBorders>
              <w:top w:val="nil"/>
              <w:left w:val="nil"/>
              <w:bottom w:val="nil"/>
              <w:right w:val="nil"/>
            </w:tcBorders>
            <w:shd w:val="clear" w:color="000000" w:fill="FFFFD7"/>
            <w:noWrap/>
            <w:hideMark/>
          </w:tcPr>
          <w:p w14:paraId="74898DF3"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1.8</w:t>
            </w:r>
          </w:p>
        </w:tc>
        <w:tc>
          <w:tcPr>
            <w:tcW w:w="240" w:type="dxa"/>
            <w:tcBorders>
              <w:top w:val="nil"/>
              <w:left w:val="nil"/>
              <w:bottom w:val="nil"/>
              <w:right w:val="nil"/>
            </w:tcBorders>
            <w:shd w:val="clear" w:color="000000" w:fill="F7FAFE"/>
            <w:noWrap/>
            <w:hideMark/>
          </w:tcPr>
          <w:p w14:paraId="5C178D73"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0.5</w:t>
            </w:r>
          </w:p>
        </w:tc>
        <w:tc>
          <w:tcPr>
            <w:tcW w:w="240" w:type="dxa"/>
            <w:tcBorders>
              <w:top w:val="nil"/>
              <w:left w:val="nil"/>
              <w:bottom w:val="nil"/>
              <w:right w:val="nil"/>
            </w:tcBorders>
            <w:shd w:val="clear" w:color="000000" w:fill="FFFFFF"/>
            <w:noWrap/>
            <w:hideMark/>
          </w:tcPr>
          <w:p w14:paraId="0E9A5D75"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CFDFF"/>
            <w:noWrap/>
            <w:hideMark/>
          </w:tcPr>
          <w:p w14:paraId="52FFFB77"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0.2</w:t>
            </w:r>
          </w:p>
        </w:tc>
        <w:tc>
          <w:tcPr>
            <w:tcW w:w="240" w:type="dxa"/>
            <w:tcBorders>
              <w:top w:val="nil"/>
              <w:left w:val="nil"/>
              <w:bottom w:val="nil"/>
              <w:right w:val="nil"/>
            </w:tcBorders>
            <w:shd w:val="clear" w:color="000000" w:fill="FFFFFF"/>
            <w:noWrap/>
            <w:hideMark/>
          </w:tcPr>
          <w:p w14:paraId="415ED348"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6DDC3CD5" w14:textId="77777777" w:rsidR="00AB00FD" w:rsidRPr="00B82133" w:rsidRDefault="00AB00FD" w:rsidP="00C5305A">
            <w:pPr>
              <w:rPr>
                <w:rFonts w:ascii="Calibri" w:hAnsi="Calibri" w:cs="Calibri"/>
                <w:b/>
                <w:bCs/>
                <w:color w:val="000000"/>
                <w:sz w:val="16"/>
                <w:szCs w:val="16"/>
              </w:rPr>
            </w:pPr>
          </w:p>
        </w:tc>
      </w:tr>
      <w:tr w:rsidR="00AB00FD" w:rsidRPr="00B82133" w14:paraId="0ADB1DB2"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406E84D4"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6AEA9420"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internal external intention</w:t>
            </w:r>
          </w:p>
        </w:tc>
        <w:tc>
          <w:tcPr>
            <w:tcW w:w="240" w:type="dxa"/>
            <w:tcBorders>
              <w:top w:val="nil"/>
              <w:left w:val="nil"/>
              <w:bottom w:val="nil"/>
              <w:right w:val="nil"/>
            </w:tcBorders>
            <w:shd w:val="clear" w:color="FFFFFF" w:fill="FBE8E8"/>
            <w:noWrap/>
            <w:hideMark/>
          </w:tcPr>
          <w:p w14:paraId="44418B08" w14:textId="77777777" w:rsidR="00AB00FD" w:rsidRPr="00B82133" w:rsidRDefault="00AB00FD" w:rsidP="00C5305A">
            <w:pPr>
              <w:jc w:val="center"/>
              <w:rPr>
                <w:rFonts w:ascii="Arial" w:hAnsi="Arial" w:cs="Arial"/>
                <w:i/>
                <w:iCs/>
                <w:color w:val="000000"/>
                <w:sz w:val="12"/>
                <w:szCs w:val="12"/>
              </w:rPr>
            </w:pPr>
            <w:r w:rsidRPr="00B82133">
              <w:rPr>
                <w:rFonts w:ascii="Arial" w:hAnsi="Arial" w:cs="Arial"/>
                <w:i/>
                <w:iCs/>
                <w:color w:val="000000"/>
                <w:sz w:val="12"/>
                <w:szCs w:val="12"/>
              </w:rPr>
              <w:t>2.0</w:t>
            </w:r>
          </w:p>
        </w:tc>
        <w:tc>
          <w:tcPr>
            <w:tcW w:w="240" w:type="dxa"/>
            <w:tcBorders>
              <w:top w:val="nil"/>
              <w:left w:val="nil"/>
              <w:bottom w:val="nil"/>
              <w:right w:val="nil"/>
            </w:tcBorders>
            <w:shd w:val="clear" w:color="000000" w:fill="FEF6F6"/>
            <w:noWrap/>
            <w:hideMark/>
          </w:tcPr>
          <w:p w14:paraId="217F920B"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0.8</w:t>
            </w:r>
          </w:p>
        </w:tc>
        <w:tc>
          <w:tcPr>
            <w:tcW w:w="240" w:type="dxa"/>
            <w:tcBorders>
              <w:top w:val="nil"/>
              <w:left w:val="nil"/>
              <w:bottom w:val="nil"/>
              <w:right w:val="nil"/>
            </w:tcBorders>
            <w:shd w:val="clear" w:color="FFFFFF" w:fill="F8D9D9"/>
            <w:noWrap/>
            <w:hideMark/>
          </w:tcPr>
          <w:p w14:paraId="36126532" w14:textId="77777777" w:rsidR="00AB00FD" w:rsidRPr="00B82133" w:rsidRDefault="00AB00FD" w:rsidP="00C5305A">
            <w:pPr>
              <w:jc w:val="center"/>
              <w:rPr>
                <w:rFonts w:ascii="Arial" w:hAnsi="Arial" w:cs="Arial"/>
                <w:b/>
                <w:bCs/>
                <w:i/>
                <w:iCs/>
                <w:color w:val="000000"/>
                <w:sz w:val="12"/>
                <w:szCs w:val="12"/>
              </w:rPr>
            </w:pPr>
            <w:r w:rsidRPr="00B82133">
              <w:rPr>
                <w:rFonts w:ascii="Arial" w:hAnsi="Arial" w:cs="Arial"/>
                <w:b/>
                <w:bCs/>
                <w:i/>
                <w:iCs/>
                <w:color w:val="000000"/>
                <w:sz w:val="12"/>
                <w:szCs w:val="12"/>
              </w:rPr>
              <w:t>3.2</w:t>
            </w:r>
          </w:p>
        </w:tc>
        <w:tc>
          <w:tcPr>
            <w:tcW w:w="240" w:type="dxa"/>
            <w:tcBorders>
              <w:top w:val="nil"/>
              <w:left w:val="nil"/>
              <w:bottom w:val="nil"/>
              <w:right w:val="nil"/>
            </w:tcBorders>
            <w:shd w:val="clear" w:color="FFFFFF" w:fill="FFFFD0"/>
            <w:noWrap/>
            <w:hideMark/>
          </w:tcPr>
          <w:p w14:paraId="7AC107A7" w14:textId="77777777" w:rsidR="00AB00FD" w:rsidRPr="00B82133" w:rsidRDefault="00AB00FD" w:rsidP="00C5305A">
            <w:pPr>
              <w:jc w:val="center"/>
              <w:rPr>
                <w:rFonts w:ascii="Arial" w:hAnsi="Arial" w:cs="Arial"/>
                <w:i/>
                <w:iCs/>
                <w:color w:val="000000"/>
                <w:sz w:val="12"/>
                <w:szCs w:val="12"/>
              </w:rPr>
            </w:pPr>
            <w:r w:rsidRPr="00B82133">
              <w:rPr>
                <w:rFonts w:ascii="Arial" w:hAnsi="Arial" w:cs="Arial"/>
                <w:i/>
                <w:iCs/>
                <w:color w:val="000000"/>
                <w:sz w:val="12"/>
                <w:szCs w:val="12"/>
              </w:rPr>
              <w:t>2.1</w:t>
            </w:r>
          </w:p>
        </w:tc>
        <w:tc>
          <w:tcPr>
            <w:tcW w:w="240" w:type="dxa"/>
            <w:tcBorders>
              <w:top w:val="nil"/>
              <w:left w:val="nil"/>
              <w:bottom w:val="nil"/>
              <w:right w:val="nil"/>
            </w:tcBorders>
            <w:shd w:val="clear" w:color="000000" w:fill="FFFFE9"/>
            <w:noWrap/>
            <w:hideMark/>
          </w:tcPr>
          <w:p w14:paraId="5A4F7F5D"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1.0</w:t>
            </w:r>
          </w:p>
        </w:tc>
        <w:tc>
          <w:tcPr>
            <w:tcW w:w="240" w:type="dxa"/>
            <w:tcBorders>
              <w:top w:val="nil"/>
              <w:left w:val="nil"/>
              <w:bottom w:val="nil"/>
              <w:right w:val="nil"/>
            </w:tcBorders>
            <w:shd w:val="clear" w:color="000000" w:fill="FFFFEE"/>
            <w:noWrap/>
            <w:hideMark/>
          </w:tcPr>
          <w:p w14:paraId="36D5E9A1"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0.8</w:t>
            </w:r>
          </w:p>
        </w:tc>
        <w:tc>
          <w:tcPr>
            <w:tcW w:w="240" w:type="dxa"/>
            <w:tcBorders>
              <w:top w:val="nil"/>
              <w:left w:val="nil"/>
              <w:bottom w:val="nil"/>
              <w:right w:val="nil"/>
            </w:tcBorders>
            <w:shd w:val="clear" w:color="000000" w:fill="FFFFFF"/>
            <w:noWrap/>
            <w:hideMark/>
          </w:tcPr>
          <w:p w14:paraId="47708CF8"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43DCEADF"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0D2B529E"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520D3690"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5FF310DF" w14:textId="77777777" w:rsidR="00AB00FD" w:rsidRPr="00B82133" w:rsidRDefault="00AB00FD" w:rsidP="00C5305A">
            <w:pPr>
              <w:rPr>
                <w:rFonts w:ascii="Calibri" w:hAnsi="Calibri" w:cs="Calibri"/>
                <w:b/>
                <w:bCs/>
                <w:color w:val="000000"/>
                <w:sz w:val="16"/>
                <w:szCs w:val="16"/>
              </w:rPr>
            </w:pPr>
          </w:p>
        </w:tc>
      </w:tr>
      <w:tr w:rsidR="00AB00FD" w:rsidRPr="00B82133" w14:paraId="42A6B172"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130EF19C"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3F57AD23"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motivation avoidance approach</w:t>
            </w:r>
          </w:p>
        </w:tc>
        <w:tc>
          <w:tcPr>
            <w:tcW w:w="240" w:type="dxa"/>
            <w:tcBorders>
              <w:top w:val="nil"/>
              <w:left w:val="nil"/>
              <w:bottom w:val="nil"/>
              <w:right w:val="nil"/>
            </w:tcBorders>
            <w:shd w:val="clear" w:color="000000" w:fill="FFFFFF"/>
            <w:noWrap/>
            <w:hideMark/>
          </w:tcPr>
          <w:p w14:paraId="2199EBC9"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EFE"/>
            <w:noWrap/>
            <w:hideMark/>
          </w:tcPr>
          <w:p w14:paraId="28F75038"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0.1</w:t>
            </w:r>
          </w:p>
        </w:tc>
        <w:tc>
          <w:tcPr>
            <w:tcW w:w="240" w:type="dxa"/>
            <w:tcBorders>
              <w:top w:val="nil"/>
              <w:left w:val="nil"/>
              <w:bottom w:val="nil"/>
              <w:right w:val="nil"/>
            </w:tcBorders>
            <w:shd w:val="clear" w:color="000000" w:fill="FDF2F2"/>
            <w:noWrap/>
            <w:hideMark/>
          </w:tcPr>
          <w:p w14:paraId="32CD31C9"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1.1</w:t>
            </w:r>
          </w:p>
        </w:tc>
        <w:tc>
          <w:tcPr>
            <w:tcW w:w="240" w:type="dxa"/>
            <w:tcBorders>
              <w:top w:val="nil"/>
              <w:left w:val="nil"/>
              <w:bottom w:val="nil"/>
              <w:right w:val="nil"/>
            </w:tcBorders>
            <w:shd w:val="clear" w:color="000000" w:fill="FFFFDA"/>
            <w:noWrap/>
            <w:hideMark/>
          </w:tcPr>
          <w:p w14:paraId="04FBC3C4"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1.6</w:t>
            </w:r>
          </w:p>
        </w:tc>
        <w:tc>
          <w:tcPr>
            <w:tcW w:w="240" w:type="dxa"/>
            <w:tcBorders>
              <w:top w:val="nil"/>
              <w:left w:val="nil"/>
              <w:bottom w:val="nil"/>
              <w:right w:val="nil"/>
            </w:tcBorders>
            <w:shd w:val="clear" w:color="000000" w:fill="FFFFDB"/>
            <w:noWrap/>
            <w:hideMark/>
          </w:tcPr>
          <w:p w14:paraId="4991DE37"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1.6</w:t>
            </w:r>
          </w:p>
        </w:tc>
        <w:tc>
          <w:tcPr>
            <w:tcW w:w="240" w:type="dxa"/>
            <w:tcBorders>
              <w:top w:val="nil"/>
              <w:left w:val="nil"/>
              <w:bottom w:val="nil"/>
              <w:right w:val="nil"/>
            </w:tcBorders>
            <w:shd w:val="clear" w:color="FFFFFF" w:fill="FFFFAA"/>
            <w:noWrap/>
            <w:hideMark/>
          </w:tcPr>
          <w:p w14:paraId="7C06BDAB" w14:textId="77777777" w:rsidR="00AB00FD" w:rsidRPr="00B82133" w:rsidRDefault="00AB00FD" w:rsidP="00C5305A">
            <w:pPr>
              <w:jc w:val="center"/>
              <w:rPr>
                <w:rFonts w:ascii="Arial" w:hAnsi="Arial" w:cs="Arial"/>
                <w:b/>
                <w:bCs/>
                <w:i/>
                <w:iCs/>
                <w:color w:val="000000"/>
                <w:sz w:val="12"/>
                <w:szCs w:val="12"/>
              </w:rPr>
            </w:pPr>
            <w:r w:rsidRPr="00B82133">
              <w:rPr>
                <w:rFonts w:ascii="Arial" w:hAnsi="Arial" w:cs="Arial"/>
                <w:b/>
                <w:bCs/>
                <w:i/>
                <w:iCs/>
                <w:color w:val="000000"/>
                <w:sz w:val="12"/>
                <w:szCs w:val="12"/>
              </w:rPr>
              <w:t>3.7</w:t>
            </w:r>
          </w:p>
        </w:tc>
        <w:tc>
          <w:tcPr>
            <w:tcW w:w="240" w:type="dxa"/>
            <w:tcBorders>
              <w:top w:val="nil"/>
              <w:left w:val="nil"/>
              <w:bottom w:val="nil"/>
              <w:right w:val="nil"/>
            </w:tcBorders>
            <w:shd w:val="clear" w:color="000000" w:fill="FFFFFF"/>
            <w:noWrap/>
            <w:hideMark/>
          </w:tcPr>
          <w:p w14:paraId="29A73339"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0E64CCFB"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2F6FD"/>
            <w:noWrap/>
            <w:hideMark/>
          </w:tcPr>
          <w:p w14:paraId="4C18604C"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0.8</w:t>
            </w:r>
          </w:p>
        </w:tc>
        <w:tc>
          <w:tcPr>
            <w:tcW w:w="240" w:type="dxa"/>
            <w:tcBorders>
              <w:top w:val="nil"/>
              <w:left w:val="nil"/>
              <w:bottom w:val="nil"/>
              <w:right w:val="nil"/>
            </w:tcBorders>
            <w:shd w:val="clear" w:color="000000" w:fill="FFFFFF"/>
            <w:noWrap/>
            <w:hideMark/>
          </w:tcPr>
          <w:p w14:paraId="5E331667"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68EF629B" w14:textId="77777777" w:rsidR="00AB00FD" w:rsidRPr="00B82133" w:rsidRDefault="00AB00FD" w:rsidP="00C5305A">
            <w:pPr>
              <w:rPr>
                <w:rFonts w:ascii="Calibri" w:hAnsi="Calibri" w:cs="Calibri"/>
                <w:b/>
                <w:bCs/>
                <w:color w:val="000000"/>
                <w:sz w:val="16"/>
                <w:szCs w:val="16"/>
              </w:rPr>
            </w:pPr>
          </w:p>
        </w:tc>
      </w:tr>
      <w:tr w:rsidR="00AB00FD" w:rsidRPr="00B82133" w14:paraId="6668D17E"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0FF233CA"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59B989E6"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bpd disorder personality</w:t>
            </w:r>
          </w:p>
        </w:tc>
        <w:tc>
          <w:tcPr>
            <w:tcW w:w="240" w:type="dxa"/>
            <w:tcBorders>
              <w:top w:val="nil"/>
              <w:left w:val="nil"/>
              <w:bottom w:val="nil"/>
              <w:right w:val="nil"/>
            </w:tcBorders>
            <w:shd w:val="clear" w:color="000000" w:fill="FDF2F2"/>
            <w:noWrap/>
            <w:hideMark/>
          </w:tcPr>
          <w:p w14:paraId="3DEC1B44"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1.1</w:t>
            </w:r>
          </w:p>
        </w:tc>
        <w:tc>
          <w:tcPr>
            <w:tcW w:w="240" w:type="dxa"/>
            <w:tcBorders>
              <w:top w:val="nil"/>
              <w:left w:val="nil"/>
              <w:bottom w:val="nil"/>
              <w:right w:val="nil"/>
            </w:tcBorders>
            <w:shd w:val="clear" w:color="000000" w:fill="FEF7F7"/>
            <w:noWrap/>
            <w:hideMark/>
          </w:tcPr>
          <w:p w14:paraId="25DEC9F6"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0.7</w:t>
            </w:r>
          </w:p>
        </w:tc>
        <w:tc>
          <w:tcPr>
            <w:tcW w:w="240" w:type="dxa"/>
            <w:tcBorders>
              <w:top w:val="nil"/>
              <w:left w:val="nil"/>
              <w:bottom w:val="nil"/>
              <w:right w:val="nil"/>
            </w:tcBorders>
            <w:shd w:val="clear" w:color="000000" w:fill="FCEEEE"/>
            <w:noWrap/>
            <w:hideMark/>
          </w:tcPr>
          <w:p w14:paraId="6EF69611"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1.5</w:t>
            </w:r>
          </w:p>
        </w:tc>
        <w:tc>
          <w:tcPr>
            <w:tcW w:w="240" w:type="dxa"/>
            <w:tcBorders>
              <w:top w:val="nil"/>
              <w:left w:val="nil"/>
              <w:bottom w:val="nil"/>
              <w:right w:val="nil"/>
            </w:tcBorders>
            <w:shd w:val="clear" w:color="000000" w:fill="FFFFFF"/>
            <w:noWrap/>
            <w:hideMark/>
          </w:tcPr>
          <w:p w14:paraId="04E7F0C2"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FFFFFF" w:fill="FFFFC3"/>
            <w:noWrap/>
            <w:hideMark/>
          </w:tcPr>
          <w:p w14:paraId="510BE937" w14:textId="77777777" w:rsidR="00AB00FD" w:rsidRPr="00B82133" w:rsidRDefault="00AB00FD" w:rsidP="00C5305A">
            <w:pPr>
              <w:jc w:val="center"/>
              <w:rPr>
                <w:rFonts w:ascii="Arial" w:hAnsi="Arial" w:cs="Arial"/>
                <w:i/>
                <w:iCs/>
                <w:color w:val="000000"/>
                <w:sz w:val="12"/>
                <w:szCs w:val="12"/>
              </w:rPr>
            </w:pPr>
            <w:r w:rsidRPr="00B82133">
              <w:rPr>
                <w:rFonts w:ascii="Arial" w:hAnsi="Arial" w:cs="Arial"/>
                <w:i/>
                <w:iCs/>
                <w:color w:val="000000"/>
                <w:sz w:val="12"/>
                <w:szCs w:val="12"/>
              </w:rPr>
              <w:t>2.7</w:t>
            </w:r>
          </w:p>
        </w:tc>
        <w:tc>
          <w:tcPr>
            <w:tcW w:w="240" w:type="dxa"/>
            <w:tcBorders>
              <w:top w:val="nil"/>
              <w:left w:val="nil"/>
              <w:bottom w:val="nil"/>
              <w:right w:val="nil"/>
            </w:tcBorders>
            <w:shd w:val="clear" w:color="000000" w:fill="FFFFE0"/>
            <w:noWrap/>
            <w:hideMark/>
          </w:tcPr>
          <w:p w14:paraId="50FEB94C"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1.4</w:t>
            </w:r>
          </w:p>
        </w:tc>
        <w:tc>
          <w:tcPr>
            <w:tcW w:w="240" w:type="dxa"/>
            <w:tcBorders>
              <w:top w:val="nil"/>
              <w:left w:val="nil"/>
              <w:bottom w:val="nil"/>
              <w:right w:val="nil"/>
            </w:tcBorders>
            <w:shd w:val="clear" w:color="000000" w:fill="FAFBFE"/>
            <w:noWrap/>
            <w:hideMark/>
          </w:tcPr>
          <w:p w14:paraId="57177C0A"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0.3</w:t>
            </w:r>
          </w:p>
        </w:tc>
        <w:tc>
          <w:tcPr>
            <w:tcW w:w="240" w:type="dxa"/>
            <w:tcBorders>
              <w:top w:val="nil"/>
              <w:left w:val="nil"/>
              <w:bottom w:val="nil"/>
              <w:right w:val="nil"/>
            </w:tcBorders>
            <w:shd w:val="clear" w:color="000000" w:fill="FFFFFF"/>
            <w:noWrap/>
            <w:hideMark/>
          </w:tcPr>
          <w:p w14:paraId="3AFE66E5"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AFBFE"/>
            <w:noWrap/>
            <w:hideMark/>
          </w:tcPr>
          <w:p w14:paraId="4CBE422C"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0.4</w:t>
            </w:r>
          </w:p>
        </w:tc>
        <w:tc>
          <w:tcPr>
            <w:tcW w:w="240" w:type="dxa"/>
            <w:tcBorders>
              <w:top w:val="nil"/>
              <w:left w:val="nil"/>
              <w:bottom w:val="nil"/>
              <w:right w:val="nil"/>
            </w:tcBorders>
            <w:shd w:val="clear" w:color="000000" w:fill="ECF4E8"/>
            <w:noWrap/>
            <w:hideMark/>
          </w:tcPr>
          <w:p w14:paraId="39FD69CD"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0.7</w:t>
            </w:r>
          </w:p>
        </w:tc>
        <w:tc>
          <w:tcPr>
            <w:tcW w:w="320" w:type="dxa"/>
            <w:vMerge/>
            <w:tcBorders>
              <w:top w:val="nil"/>
              <w:left w:val="single" w:sz="4" w:space="0" w:color="000000"/>
              <w:bottom w:val="single" w:sz="4" w:space="0" w:color="000000"/>
              <w:right w:val="single" w:sz="4" w:space="0" w:color="000000"/>
            </w:tcBorders>
            <w:hideMark/>
          </w:tcPr>
          <w:p w14:paraId="49D0B2D1" w14:textId="77777777" w:rsidR="00AB00FD" w:rsidRPr="00B82133" w:rsidRDefault="00AB00FD" w:rsidP="00C5305A">
            <w:pPr>
              <w:rPr>
                <w:rFonts w:ascii="Calibri" w:hAnsi="Calibri" w:cs="Calibri"/>
                <w:b/>
                <w:bCs/>
                <w:color w:val="000000"/>
                <w:sz w:val="16"/>
                <w:szCs w:val="16"/>
              </w:rPr>
            </w:pPr>
          </w:p>
        </w:tc>
      </w:tr>
      <w:tr w:rsidR="00AB00FD" w:rsidRPr="00B82133" w14:paraId="2F372C32"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5E39B93F"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678483FF"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monitoring source reality</w:t>
            </w:r>
          </w:p>
        </w:tc>
        <w:tc>
          <w:tcPr>
            <w:tcW w:w="240" w:type="dxa"/>
            <w:tcBorders>
              <w:top w:val="nil"/>
              <w:left w:val="nil"/>
              <w:bottom w:val="nil"/>
              <w:right w:val="nil"/>
            </w:tcBorders>
            <w:shd w:val="clear" w:color="000000" w:fill="FEF7F7"/>
            <w:noWrap/>
            <w:hideMark/>
          </w:tcPr>
          <w:p w14:paraId="61C8ACDE"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0.7</w:t>
            </w:r>
          </w:p>
        </w:tc>
        <w:tc>
          <w:tcPr>
            <w:tcW w:w="240" w:type="dxa"/>
            <w:tcBorders>
              <w:top w:val="nil"/>
              <w:left w:val="nil"/>
              <w:bottom w:val="nil"/>
              <w:right w:val="nil"/>
            </w:tcBorders>
            <w:shd w:val="clear" w:color="000000" w:fill="FBE9E9"/>
            <w:noWrap/>
            <w:hideMark/>
          </w:tcPr>
          <w:p w14:paraId="6A9CBBAE"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1.9</w:t>
            </w:r>
          </w:p>
        </w:tc>
        <w:tc>
          <w:tcPr>
            <w:tcW w:w="240" w:type="dxa"/>
            <w:tcBorders>
              <w:top w:val="nil"/>
              <w:left w:val="nil"/>
              <w:bottom w:val="nil"/>
              <w:right w:val="nil"/>
            </w:tcBorders>
            <w:shd w:val="clear" w:color="000000" w:fill="FDF2F2"/>
            <w:noWrap/>
            <w:hideMark/>
          </w:tcPr>
          <w:p w14:paraId="19D8E5CB"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1.1</w:t>
            </w:r>
          </w:p>
        </w:tc>
        <w:tc>
          <w:tcPr>
            <w:tcW w:w="240" w:type="dxa"/>
            <w:tcBorders>
              <w:top w:val="nil"/>
              <w:left w:val="nil"/>
              <w:bottom w:val="nil"/>
              <w:right w:val="nil"/>
            </w:tcBorders>
            <w:shd w:val="clear" w:color="000000" w:fill="FFFFDC"/>
            <w:noWrap/>
            <w:hideMark/>
          </w:tcPr>
          <w:p w14:paraId="30F45F95"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1.5</w:t>
            </w:r>
          </w:p>
        </w:tc>
        <w:tc>
          <w:tcPr>
            <w:tcW w:w="240" w:type="dxa"/>
            <w:tcBorders>
              <w:top w:val="nil"/>
              <w:left w:val="nil"/>
              <w:bottom w:val="nil"/>
              <w:right w:val="nil"/>
            </w:tcBorders>
            <w:shd w:val="clear" w:color="000000" w:fill="FFFFDD"/>
            <w:noWrap/>
            <w:hideMark/>
          </w:tcPr>
          <w:p w14:paraId="2A03B1DE"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1.5</w:t>
            </w:r>
          </w:p>
        </w:tc>
        <w:tc>
          <w:tcPr>
            <w:tcW w:w="240" w:type="dxa"/>
            <w:tcBorders>
              <w:top w:val="nil"/>
              <w:left w:val="nil"/>
              <w:bottom w:val="nil"/>
              <w:right w:val="nil"/>
            </w:tcBorders>
            <w:shd w:val="clear" w:color="000000" w:fill="FFFFFF"/>
            <w:noWrap/>
            <w:hideMark/>
          </w:tcPr>
          <w:p w14:paraId="6ACB6A36"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6F9FE"/>
            <w:noWrap/>
            <w:hideMark/>
          </w:tcPr>
          <w:p w14:paraId="18B68E49"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0.6</w:t>
            </w:r>
          </w:p>
        </w:tc>
        <w:tc>
          <w:tcPr>
            <w:tcW w:w="240" w:type="dxa"/>
            <w:tcBorders>
              <w:top w:val="nil"/>
              <w:left w:val="nil"/>
              <w:bottom w:val="nil"/>
              <w:right w:val="nil"/>
            </w:tcBorders>
            <w:shd w:val="clear" w:color="000000" w:fill="FFFFFF"/>
            <w:noWrap/>
            <w:hideMark/>
          </w:tcPr>
          <w:p w14:paraId="2E7D32F4"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14188978"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0C5E775F"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1F162286" w14:textId="77777777" w:rsidR="00AB00FD" w:rsidRPr="00B82133" w:rsidRDefault="00AB00FD" w:rsidP="00C5305A">
            <w:pPr>
              <w:rPr>
                <w:rFonts w:ascii="Calibri" w:hAnsi="Calibri" w:cs="Calibri"/>
                <w:b/>
                <w:bCs/>
                <w:color w:val="000000"/>
                <w:sz w:val="16"/>
                <w:szCs w:val="16"/>
              </w:rPr>
            </w:pPr>
          </w:p>
        </w:tc>
      </w:tr>
      <w:tr w:rsidR="00AB00FD" w:rsidRPr="00B82133" w14:paraId="66A0CB8E"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72A758DF"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190953A2"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cortex anterior cingulate</w:t>
            </w:r>
          </w:p>
        </w:tc>
        <w:tc>
          <w:tcPr>
            <w:tcW w:w="240" w:type="dxa"/>
            <w:tcBorders>
              <w:top w:val="nil"/>
              <w:left w:val="nil"/>
              <w:bottom w:val="nil"/>
              <w:right w:val="nil"/>
            </w:tcBorders>
            <w:shd w:val="clear" w:color="000000" w:fill="FFFDFD"/>
            <w:noWrap/>
            <w:hideMark/>
          </w:tcPr>
          <w:p w14:paraId="15DA21A1"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0.2</w:t>
            </w:r>
          </w:p>
        </w:tc>
        <w:tc>
          <w:tcPr>
            <w:tcW w:w="240" w:type="dxa"/>
            <w:tcBorders>
              <w:top w:val="nil"/>
              <w:left w:val="nil"/>
              <w:bottom w:val="nil"/>
              <w:right w:val="nil"/>
            </w:tcBorders>
            <w:shd w:val="clear" w:color="000000" w:fill="FDF3F3"/>
            <w:noWrap/>
            <w:hideMark/>
          </w:tcPr>
          <w:p w14:paraId="6C48E4AB"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1.1</w:t>
            </w:r>
          </w:p>
        </w:tc>
        <w:tc>
          <w:tcPr>
            <w:tcW w:w="240" w:type="dxa"/>
            <w:tcBorders>
              <w:top w:val="nil"/>
              <w:left w:val="nil"/>
              <w:bottom w:val="nil"/>
              <w:right w:val="nil"/>
            </w:tcBorders>
            <w:shd w:val="clear" w:color="000000" w:fill="FFFFFF"/>
            <w:noWrap/>
            <w:hideMark/>
          </w:tcPr>
          <w:p w14:paraId="43796364"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D6"/>
            <w:noWrap/>
            <w:hideMark/>
          </w:tcPr>
          <w:p w14:paraId="22E6C321"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1.8</w:t>
            </w:r>
          </w:p>
        </w:tc>
        <w:tc>
          <w:tcPr>
            <w:tcW w:w="240" w:type="dxa"/>
            <w:tcBorders>
              <w:top w:val="nil"/>
              <w:left w:val="nil"/>
              <w:bottom w:val="nil"/>
              <w:right w:val="nil"/>
            </w:tcBorders>
            <w:shd w:val="clear" w:color="000000" w:fill="FFFFD4"/>
            <w:noWrap/>
            <w:hideMark/>
          </w:tcPr>
          <w:p w14:paraId="09D88DA0"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1.9</w:t>
            </w:r>
          </w:p>
        </w:tc>
        <w:tc>
          <w:tcPr>
            <w:tcW w:w="240" w:type="dxa"/>
            <w:tcBorders>
              <w:top w:val="nil"/>
              <w:left w:val="nil"/>
              <w:bottom w:val="nil"/>
              <w:right w:val="nil"/>
            </w:tcBorders>
            <w:shd w:val="clear" w:color="000000" w:fill="FFFFE8"/>
            <w:noWrap/>
            <w:hideMark/>
          </w:tcPr>
          <w:p w14:paraId="53BDF549"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1.0</w:t>
            </w:r>
          </w:p>
        </w:tc>
        <w:tc>
          <w:tcPr>
            <w:tcW w:w="240" w:type="dxa"/>
            <w:tcBorders>
              <w:top w:val="nil"/>
              <w:left w:val="nil"/>
              <w:bottom w:val="nil"/>
              <w:right w:val="nil"/>
            </w:tcBorders>
            <w:shd w:val="clear" w:color="000000" w:fill="F4F7FD"/>
            <w:noWrap/>
            <w:hideMark/>
          </w:tcPr>
          <w:p w14:paraId="3977DA45"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0.7</w:t>
            </w:r>
          </w:p>
        </w:tc>
        <w:tc>
          <w:tcPr>
            <w:tcW w:w="240" w:type="dxa"/>
            <w:tcBorders>
              <w:top w:val="nil"/>
              <w:left w:val="nil"/>
              <w:bottom w:val="nil"/>
              <w:right w:val="nil"/>
            </w:tcBorders>
            <w:shd w:val="clear" w:color="000000" w:fill="FFFFFF"/>
            <w:noWrap/>
            <w:hideMark/>
          </w:tcPr>
          <w:p w14:paraId="45FD605C"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0F5FC"/>
            <w:noWrap/>
            <w:hideMark/>
          </w:tcPr>
          <w:p w14:paraId="2466745A"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0.9</w:t>
            </w:r>
          </w:p>
        </w:tc>
        <w:tc>
          <w:tcPr>
            <w:tcW w:w="240" w:type="dxa"/>
            <w:tcBorders>
              <w:top w:val="nil"/>
              <w:left w:val="nil"/>
              <w:bottom w:val="nil"/>
              <w:right w:val="nil"/>
            </w:tcBorders>
            <w:shd w:val="clear" w:color="000000" w:fill="FFFFFF"/>
            <w:noWrap/>
            <w:hideMark/>
          </w:tcPr>
          <w:p w14:paraId="098A6CC0"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1E7AC33D" w14:textId="77777777" w:rsidR="00AB00FD" w:rsidRPr="00B82133" w:rsidRDefault="00AB00FD" w:rsidP="00C5305A">
            <w:pPr>
              <w:rPr>
                <w:rFonts w:ascii="Calibri" w:hAnsi="Calibri" w:cs="Calibri"/>
                <w:b/>
                <w:bCs/>
                <w:color w:val="000000"/>
                <w:sz w:val="16"/>
                <w:szCs w:val="16"/>
              </w:rPr>
            </w:pPr>
          </w:p>
        </w:tc>
      </w:tr>
      <w:tr w:rsidR="00AB00FD" w:rsidRPr="00B82133" w14:paraId="6CE001CC"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41AE02F8"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4BB4ABA6"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real world nf</w:t>
            </w:r>
          </w:p>
        </w:tc>
        <w:tc>
          <w:tcPr>
            <w:tcW w:w="240" w:type="dxa"/>
            <w:tcBorders>
              <w:top w:val="nil"/>
              <w:left w:val="nil"/>
              <w:bottom w:val="nil"/>
              <w:right w:val="nil"/>
            </w:tcBorders>
            <w:shd w:val="clear" w:color="000000" w:fill="FCECEC"/>
            <w:noWrap/>
            <w:hideMark/>
          </w:tcPr>
          <w:p w14:paraId="6D29EB0D"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1.6</w:t>
            </w:r>
          </w:p>
        </w:tc>
        <w:tc>
          <w:tcPr>
            <w:tcW w:w="240" w:type="dxa"/>
            <w:tcBorders>
              <w:top w:val="nil"/>
              <w:left w:val="nil"/>
              <w:bottom w:val="nil"/>
              <w:right w:val="nil"/>
            </w:tcBorders>
            <w:shd w:val="clear" w:color="000000" w:fill="FDF4F4"/>
            <w:noWrap/>
            <w:hideMark/>
          </w:tcPr>
          <w:p w14:paraId="7C2B3333"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1.0</w:t>
            </w:r>
          </w:p>
        </w:tc>
        <w:tc>
          <w:tcPr>
            <w:tcW w:w="240" w:type="dxa"/>
            <w:tcBorders>
              <w:top w:val="nil"/>
              <w:left w:val="nil"/>
              <w:bottom w:val="nil"/>
              <w:right w:val="nil"/>
            </w:tcBorders>
            <w:shd w:val="clear" w:color="000000" w:fill="FDF2F2"/>
            <w:noWrap/>
            <w:hideMark/>
          </w:tcPr>
          <w:p w14:paraId="205837DF"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1.1</w:t>
            </w:r>
          </w:p>
        </w:tc>
        <w:tc>
          <w:tcPr>
            <w:tcW w:w="240" w:type="dxa"/>
            <w:tcBorders>
              <w:top w:val="nil"/>
              <w:left w:val="nil"/>
              <w:bottom w:val="nil"/>
              <w:right w:val="nil"/>
            </w:tcBorders>
            <w:shd w:val="clear" w:color="000000" w:fill="FFFFFF"/>
            <w:noWrap/>
            <w:hideMark/>
          </w:tcPr>
          <w:p w14:paraId="736421BA"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E7"/>
            <w:noWrap/>
            <w:hideMark/>
          </w:tcPr>
          <w:p w14:paraId="636ED3DB"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1.1</w:t>
            </w:r>
          </w:p>
        </w:tc>
        <w:tc>
          <w:tcPr>
            <w:tcW w:w="240" w:type="dxa"/>
            <w:tcBorders>
              <w:top w:val="nil"/>
              <w:left w:val="nil"/>
              <w:bottom w:val="nil"/>
              <w:right w:val="nil"/>
            </w:tcBorders>
            <w:shd w:val="clear" w:color="000000" w:fill="FFFFE2"/>
            <w:noWrap/>
            <w:hideMark/>
          </w:tcPr>
          <w:p w14:paraId="2DC258FE"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1.3</w:t>
            </w:r>
          </w:p>
        </w:tc>
        <w:tc>
          <w:tcPr>
            <w:tcW w:w="240" w:type="dxa"/>
            <w:tcBorders>
              <w:top w:val="nil"/>
              <w:left w:val="nil"/>
              <w:bottom w:val="nil"/>
              <w:right w:val="nil"/>
            </w:tcBorders>
            <w:shd w:val="clear" w:color="000000" w:fill="FFFFFF"/>
            <w:noWrap/>
            <w:hideMark/>
          </w:tcPr>
          <w:p w14:paraId="13DCD959"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0.0</w:t>
            </w:r>
          </w:p>
        </w:tc>
        <w:tc>
          <w:tcPr>
            <w:tcW w:w="240" w:type="dxa"/>
            <w:tcBorders>
              <w:top w:val="nil"/>
              <w:left w:val="nil"/>
              <w:bottom w:val="nil"/>
              <w:right w:val="nil"/>
            </w:tcBorders>
            <w:shd w:val="clear" w:color="000000" w:fill="FFFFFF"/>
            <w:noWrap/>
            <w:hideMark/>
          </w:tcPr>
          <w:p w14:paraId="1A8AF357"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BFDFF"/>
            <w:noWrap/>
            <w:hideMark/>
          </w:tcPr>
          <w:p w14:paraId="5FA6196F"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0.2</w:t>
            </w:r>
          </w:p>
        </w:tc>
        <w:tc>
          <w:tcPr>
            <w:tcW w:w="240" w:type="dxa"/>
            <w:tcBorders>
              <w:top w:val="nil"/>
              <w:left w:val="nil"/>
              <w:bottom w:val="nil"/>
              <w:right w:val="nil"/>
            </w:tcBorders>
            <w:shd w:val="clear" w:color="000000" w:fill="FFFFFF"/>
            <w:noWrap/>
            <w:hideMark/>
          </w:tcPr>
          <w:p w14:paraId="022AA672"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39402534" w14:textId="77777777" w:rsidR="00AB00FD" w:rsidRPr="00B82133" w:rsidRDefault="00AB00FD" w:rsidP="00C5305A">
            <w:pPr>
              <w:rPr>
                <w:rFonts w:ascii="Calibri" w:hAnsi="Calibri" w:cs="Calibri"/>
                <w:b/>
                <w:bCs/>
                <w:color w:val="000000"/>
                <w:sz w:val="16"/>
                <w:szCs w:val="16"/>
              </w:rPr>
            </w:pPr>
          </w:p>
        </w:tc>
      </w:tr>
      <w:tr w:rsidR="00AB00FD" w:rsidRPr="00B82133" w14:paraId="16655941"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68B1F202"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0D9E1D28"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pcc cingulate precuneus</w:t>
            </w:r>
          </w:p>
        </w:tc>
        <w:tc>
          <w:tcPr>
            <w:tcW w:w="240" w:type="dxa"/>
            <w:tcBorders>
              <w:top w:val="nil"/>
              <w:left w:val="nil"/>
              <w:bottom w:val="nil"/>
              <w:right w:val="nil"/>
            </w:tcBorders>
            <w:shd w:val="clear" w:color="FFFFFF" w:fill="F9E1E1"/>
            <w:noWrap/>
            <w:hideMark/>
          </w:tcPr>
          <w:p w14:paraId="05D146A0"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2.6</w:t>
            </w:r>
          </w:p>
        </w:tc>
        <w:tc>
          <w:tcPr>
            <w:tcW w:w="240" w:type="dxa"/>
            <w:tcBorders>
              <w:top w:val="nil"/>
              <w:left w:val="nil"/>
              <w:bottom w:val="nil"/>
              <w:right w:val="nil"/>
            </w:tcBorders>
            <w:shd w:val="clear" w:color="FFFFFF" w:fill="F0B1B1"/>
            <w:noWrap/>
            <w:hideMark/>
          </w:tcPr>
          <w:p w14:paraId="488F195A"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6.5</w:t>
            </w:r>
          </w:p>
        </w:tc>
        <w:tc>
          <w:tcPr>
            <w:tcW w:w="240" w:type="dxa"/>
            <w:tcBorders>
              <w:top w:val="nil"/>
              <w:left w:val="nil"/>
              <w:bottom w:val="nil"/>
              <w:right w:val="nil"/>
            </w:tcBorders>
            <w:shd w:val="clear" w:color="000000" w:fill="FFFFFF"/>
            <w:noWrap/>
            <w:hideMark/>
          </w:tcPr>
          <w:p w14:paraId="34CC787F"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23378212"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FFFFFF" w:fill="FFFFCB"/>
            <w:noWrap/>
            <w:hideMark/>
          </w:tcPr>
          <w:p w14:paraId="2385AF87"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2.3</w:t>
            </w:r>
          </w:p>
        </w:tc>
        <w:tc>
          <w:tcPr>
            <w:tcW w:w="240" w:type="dxa"/>
            <w:tcBorders>
              <w:top w:val="nil"/>
              <w:left w:val="nil"/>
              <w:bottom w:val="nil"/>
              <w:right w:val="nil"/>
            </w:tcBorders>
            <w:shd w:val="clear" w:color="000000" w:fill="FFFFFF"/>
            <w:noWrap/>
            <w:hideMark/>
          </w:tcPr>
          <w:p w14:paraId="5AAB905A"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02CDC363"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2ACD55A7"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225BB35A"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BFDFA"/>
            <w:noWrap/>
            <w:hideMark/>
          </w:tcPr>
          <w:p w14:paraId="32FC3958"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0.2</w:t>
            </w:r>
          </w:p>
        </w:tc>
        <w:tc>
          <w:tcPr>
            <w:tcW w:w="320" w:type="dxa"/>
            <w:vMerge/>
            <w:tcBorders>
              <w:top w:val="nil"/>
              <w:left w:val="single" w:sz="4" w:space="0" w:color="000000"/>
              <w:bottom w:val="single" w:sz="4" w:space="0" w:color="000000"/>
              <w:right w:val="single" w:sz="4" w:space="0" w:color="000000"/>
            </w:tcBorders>
            <w:hideMark/>
          </w:tcPr>
          <w:p w14:paraId="1130C0E9" w14:textId="77777777" w:rsidR="00AB00FD" w:rsidRPr="00B82133" w:rsidRDefault="00AB00FD" w:rsidP="00C5305A">
            <w:pPr>
              <w:rPr>
                <w:rFonts w:ascii="Calibri" w:hAnsi="Calibri" w:cs="Calibri"/>
                <w:b/>
                <w:bCs/>
                <w:color w:val="000000"/>
                <w:sz w:val="16"/>
                <w:szCs w:val="16"/>
              </w:rPr>
            </w:pPr>
          </w:p>
        </w:tc>
      </w:tr>
      <w:tr w:rsidR="00AB00FD" w:rsidRPr="00B82133" w14:paraId="43378CD3"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491DC557"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16287353"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experience subjective experiences</w:t>
            </w:r>
          </w:p>
        </w:tc>
        <w:tc>
          <w:tcPr>
            <w:tcW w:w="240" w:type="dxa"/>
            <w:tcBorders>
              <w:top w:val="nil"/>
              <w:left w:val="nil"/>
              <w:bottom w:val="nil"/>
              <w:right w:val="nil"/>
            </w:tcBorders>
            <w:shd w:val="clear" w:color="000000" w:fill="FDF5F5"/>
            <w:noWrap/>
            <w:hideMark/>
          </w:tcPr>
          <w:p w14:paraId="28DCED07"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0.9</w:t>
            </w:r>
          </w:p>
        </w:tc>
        <w:tc>
          <w:tcPr>
            <w:tcW w:w="240" w:type="dxa"/>
            <w:tcBorders>
              <w:top w:val="nil"/>
              <w:left w:val="nil"/>
              <w:bottom w:val="nil"/>
              <w:right w:val="nil"/>
            </w:tcBorders>
            <w:shd w:val="clear" w:color="000000" w:fill="FEFAFA"/>
            <w:noWrap/>
            <w:hideMark/>
          </w:tcPr>
          <w:p w14:paraId="3E7DF006"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0.4</w:t>
            </w:r>
          </w:p>
        </w:tc>
        <w:tc>
          <w:tcPr>
            <w:tcW w:w="240" w:type="dxa"/>
            <w:tcBorders>
              <w:top w:val="nil"/>
              <w:left w:val="nil"/>
              <w:bottom w:val="nil"/>
              <w:right w:val="nil"/>
            </w:tcBorders>
            <w:shd w:val="clear" w:color="FFFFFF" w:fill="FAE5E5"/>
            <w:noWrap/>
            <w:hideMark/>
          </w:tcPr>
          <w:p w14:paraId="006DDECA" w14:textId="77777777" w:rsidR="00AB00FD" w:rsidRPr="00B82133" w:rsidRDefault="00AB00FD" w:rsidP="00C5305A">
            <w:pPr>
              <w:jc w:val="center"/>
              <w:rPr>
                <w:rFonts w:ascii="Arial" w:hAnsi="Arial" w:cs="Arial"/>
                <w:i/>
                <w:iCs/>
                <w:color w:val="000000"/>
                <w:sz w:val="12"/>
                <w:szCs w:val="12"/>
              </w:rPr>
            </w:pPr>
            <w:r w:rsidRPr="00B82133">
              <w:rPr>
                <w:rFonts w:ascii="Arial" w:hAnsi="Arial" w:cs="Arial"/>
                <w:i/>
                <w:iCs/>
                <w:color w:val="000000"/>
                <w:sz w:val="12"/>
                <w:szCs w:val="12"/>
              </w:rPr>
              <w:t>2.2</w:t>
            </w:r>
          </w:p>
        </w:tc>
        <w:tc>
          <w:tcPr>
            <w:tcW w:w="240" w:type="dxa"/>
            <w:tcBorders>
              <w:top w:val="nil"/>
              <w:left w:val="nil"/>
              <w:bottom w:val="nil"/>
              <w:right w:val="nil"/>
            </w:tcBorders>
            <w:shd w:val="clear" w:color="FFFFFF" w:fill="FFFFC8"/>
            <w:noWrap/>
            <w:hideMark/>
          </w:tcPr>
          <w:p w14:paraId="12089F3C" w14:textId="77777777" w:rsidR="00AB00FD" w:rsidRPr="00B82133" w:rsidRDefault="00AB00FD" w:rsidP="00C5305A">
            <w:pPr>
              <w:jc w:val="center"/>
              <w:rPr>
                <w:rFonts w:ascii="Arial" w:hAnsi="Arial" w:cs="Arial"/>
                <w:i/>
                <w:iCs/>
                <w:color w:val="000000"/>
                <w:sz w:val="12"/>
                <w:szCs w:val="12"/>
              </w:rPr>
            </w:pPr>
            <w:r w:rsidRPr="00B82133">
              <w:rPr>
                <w:rFonts w:ascii="Arial" w:hAnsi="Arial" w:cs="Arial"/>
                <w:i/>
                <w:iCs/>
                <w:color w:val="000000"/>
                <w:sz w:val="12"/>
                <w:szCs w:val="12"/>
              </w:rPr>
              <w:t>2.4</w:t>
            </w:r>
          </w:p>
        </w:tc>
        <w:tc>
          <w:tcPr>
            <w:tcW w:w="240" w:type="dxa"/>
            <w:tcBorders>
              <w:top w:val="nil"/>
              <w:left w:val="nil"/>
              <w:bottom w:val="nil"/>
              <w:right w:val="nil"/>
            </w:tcBorders>
            <w:shd w:val="clear" w:color="000000" w:fill="FFFFFF"/>
            <w:noWrap/>
            <w:hideMark/>
          </w:tcPr>
          <w:p w14:paraId="6FD18EF2"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FFFFFF" w:fill="FFFFD0"/>
            <w:noWrap/>
            <w:hideMark/>
          </w:tcPr>
          <w:p w14:paraId="5565D090" w14:textId="77777777" w:rsidR="00AB00FD" w:rsidRPr="00B82133" w:rsidRDefault="00AB00FD" w:rsidP="00C5305A">
            <w:pPr>
              <w:jc w:val="center"/>
              <w:rPr>
                <w:rFonts w:ascii="Arial" w:hAnsi="Arial" w:cs="Arial"/>
                <w:i/>
                <w:iCs/>
                <w:color w:val="000000"/>
                <w:sz w:val="12"/>
                <w:szCs w:val="12"/>
              </w:rPr>
            </w:pPr>
            <w:r w:rsidRPr="00B82133">
              <w:rPr>
                <w:rFonts w:ascii="Arial" w:hAnsi="Arial" w:cs="Arial"/>
                <w:i/>
                <w:iCs/>
                <w:color w:val="000000"/>
                <w:sz w:val="12"/>
                <w:szCs w:val="12"/>
              </w:rPr>
              <w:t>2.1</w:t>
            </w:r>
          </w:p>
        </w:tc>
        <w:tc>
          <w:tcPr>
            <w:tcW w:w="240" w:type="dxa"/>
            <w:tcBorders>
              <w:top w:val="nil"/>
              <w:left w:val="nil"/>
              <w:bottom w:val="nil"/>
              <w:right w:val="nil"/>
            </w:tcBorders>
            <w:shd w:val="clear" w:color="000000" w:fill="FFFFFF"/>
            <w:noWrap/>
            <w:hideMark/>
          </w:tcPr>
          <w:p w14:paraId="3DFF0319"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7B26A74D"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14ED3148"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EBF3E7"/>
            <w:noWrap/>
            <w:hideMark/>
          </w:tcPr>
          <w:p w14:paraId="6A8857D1"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0.8</w:t>
            </w:r>
          </w:p>
        </w:tc>
        <w:tc>
          <w:tcPr>
            <w:tcW w:w="320" w:type="dxa"/>
            <w:vMerge/>
            <w:tcBorders>
              <w:top w:val="nil"/>
              <w:left w:val="single" w:sz="4" w:space="0" w:color="000000"/>
              <w:bottom w:val="single" w:sz="4" w:space="0" w:color="000000"/>
              <w:right w:val="single" w:sz="4" w:space="0" w:color="000000"/>
            </w:tcBorders>
            <w:hideMark/>
          </w:tcPr>
          <w:p w14:paraId="0B9DE3C4" w14:textId="77777777" w:rsidR="00AB00FD" w:rsidRPr="00B82133" w:rsidRDefault="00AB00FD" w:rsidP="00C5305A">
            <w:pPr>
              <w:rPr>
                <w:rFonts w:ascii="Calibri" w:hAnsi="Calibri" w:cs="Calibri"/>
                <w:b/>
                <w:bCs/>
                <w:color w:val="000000"/>
                <w:sz w:val="16"/>
                <w:szCs w:val="16"/>
              </w:rPr>
            </w:pPr>
          </w:p>
        </w:tc>
      </w:tr>
      <w:tr w:rsidR="00AB00FD" w:rsidRPr="00B82133" w14:paraId="275A4966"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45226473"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53747BE6"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understood poorly mechanisms</w:t>
            </w:r>
          </w:p>
        </w:tc>
        <w:tc>
          <w:tcPr>
            <w:tcW w:w="240" w:type="dxa"/>
            <w:tcBorders>
              <w:top w:val="nil"/>
              <w:left w:val="nil"/>
              <w:bottom w:val="nil"/>
              <w:right w:val="nil"/>
            </w:tcBorders>
            <w:shd w:val="clear" w:color="000000" w:fill="FFFFFF"/>
            <w:noWrap/>
            <w:hideMark/>
          </w:tcPr>
          <w:p w14:paraId="36C20484"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DF3F3"/>
            <w:noWrap/>
            <w:hideMark/>
          </w:tcPr>
          <w:p w14:paraId="4C340D40"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1.0</w:t>
            </w:r>
          </w:p>
        </w:tc>
        <w:tc>
          <w:tcPr>
            <w:tcW w:w="240" w:type="dxa"/>
            <w:tcBorders>
              <w:top w:val="nil"/>
              <w:left w:val="nil"/>
              <w:bottom w:val="nil"/>
              <w:right w:val="nil"/>
            </w:tcBorders>
            <w:shd w:val="clear" w:color="000000" w:fill="FEFAFA"/>
            <w:noWrap/>
            <w:hideMark/>
          </w:tcPr>
          <w:p w14:paraId="03ED2D2A"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0.4</w:t>
            </w:r>
          </w:p>
        </w:tc>
        <w:tc>
          <w:tcPr>
            <w:tcW w:w="240" w:type="dxa"/>
            <w:tcBorders>
              <w:top w:val="nil"/>
              <w:left w:val="nil"/>
              <w:bottom w:val="nil"/>
              <w:right w:val="nil"/>
            </w:tcBorders>
            <w:shd w:val="clear" w:color="000000" w:fill="FFFFE0"/>
            <w:noWrap/>
            <w:hideMark/>
          </w:tcPr>
          <w:p w14:paraId="3CEA60BA"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1.4</w:t>
            </w:r>
          </w:p>
        </w:tc>
        <w:tc>
          <w:tcPr>
            <w:tcW w:w="240" w:type="dxa"/>
            <w:tcBorders>
              <w:top w:val="nil"/>
              <w:left w:val="nil"/>
              <w:bottom w:val="nil"/>
              <w:right w:val="nil"/>
            </w:tcBorders>
            <w:shd w:val="clear" w:color="000000" w:fill="FFFFFF"/>
            <w:noWrap/>
            <w:hideMark/>
          </w:tcPr>
          <w:p w14:paraId="068D8974"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FFFFFF" w:fill="FFFFC3"/>
            <w:noWrap/>
            <w:hideMark/>
          </w:tcPr>
          <w:p w14:paraId="7EDEDE5C" w14:textId="77777777" w:rsidR="00AB00FD" w:rsidRPr="00B82133" w:rsidRDefault="00AB00FD" w:rsidP="00C5305A">
            <w:pPr>
              <w:jc w:val="center"/>
              <w:rPr>
                <w:rFonts w:ascii="Arial" w:hAnsi="Arial" w:cs="Arial"/>
                <w:i/>
                <w:iCs/>
                <w:color w:val="000000"/>
                <w:sz w:val="12"/>
                <w:szCs w:val="12"/>
              </w:rPr>
            </w:pPr>
            <w:r w:rsidRPr="00B82133">
              <w:rPr>
                <w:rFonts w:ascii="Arial" w:hAnsi="Arial" w:cs="Arial"/>
                <w:i/>
                <w:iCs/>
                <w:color w:val="000000"/>
                <w:sz w:val="12"/>
                <w:szCs w:val="12"/>
              </w:rPr>
              <w:t>2.6</w:t>
            </w:r>
          </w:p>
        </w:tc>
        <w:tc>
          <w:tcPr>
            <w:tcW w:w="240" w:type="dxa"/>
            <w:tcBorders>
              <w:top w:val="nil"/>
              <w:left w:val="nil"/>
              <w:bottom w:val="nil"/>
              <w:right w:val="nil"/>
            </w:tcBorders>
            <w:shd w:val="clear" w:color="000000" w:fill="FFFFFF"/>
            <w:noWrap/>
            <w:hideMark/>
          </w:tcPr>
          <w:p w14:paraId="47056A9B"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35D78776"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5F8FD"/>
            <w:noWrap/>
            <w:hideMark/>
          </w:tcPr>
          <w:p w14:paraId="28749AD3"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0.6</w:t>
            </w:r>
          </w:p>
        </w:tc>
        <w:tc>
          <w:tcPr>
            <w:tcW w:w="240" w:type="dxa"/>
            <w:tcBorders>
              <w:top w:val="nil"/>
              <w:left w:val="nil"/>
              <w:bottom w:val="nil"/>
              <w:right w:val="nil"/>
            </w:tcBorders>
            <w:shd w:val="clear" w:color="000000" w:fill="FFFFFF"/>
            <w:noWrap/>
            <w:hideMark/>
          </w:tcPr>
          <w:p w14:paraId="1C646C24"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53957299" w14:textId="77777777" w:rsidR="00AB00FD" w:rsidRPr="00B82133" w:rsidRDefault="00AB00FD" w:rsidP="00C5305A">
            <w:pPr>
              <w:rPr>
                <w:rFonts w:ascii="Calibri" w:hAnsi="Calibri" w:cs="Calibri"/>
                <w:b/>
                <w:bCs/>
                <w:color w:val="000000"/>
                <w:sz w:val="16"/>
                <w:szCs w:val="16"/>
              </w:rPr>
            </w:pPr>
          </w:p>
        </w:tc>
      </w:tr>
      <w:tr w:rsidR="00AB00FD" w:rsidRPr="00B82133" w14:paraId="07E67D3D"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4DBEA485"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25BA73AF"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vmpfc ventromedial prefrontal</w:t>
            </w:r>
          </w:p>
        </w:tc>
        <w:tc>
          <w:tcPr>
            <w:tcW w:w="240" w:type="dxa"/>
            <w:tcBorders>
              <w:top w:val="nil"/>
              <w:left w:val="nil"/>
              <w:bottom w:val="nil"/>
              <w:right w:val="nil"/>
            </w:tcBorders>
            <w:shd w:val="clear" w:color="000000" w:fill="FCEFEF"/>
            <w:noWrap/>
            <w:hideMark/>
          </w:tcPr>
          <w:p w14:paraId="7CF4D397"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1.4</w:t>
            </w:r>
          </w:p>
        </w:tc>
        <w:tc>
          <w:tcPr>
            <w:tcW w:w="240" w:type="dxa"/>
            <w:tcBorders>
              <w:top w:val="nil"/>
              <w:left w:val="nil"/>
              <w:bottom w:val="nil"/>
              <w:right w:val="nil"/>
            </w:tcBorders>
            <w:shd w:val="clear" w:color="000000" w:fill="FCEFEF"/>
            <w:noWrap/>
            <w:hideMark/>
          </w:tcPr>
          <w:p w14:paraId="576651F2"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1.4</w:t>
            </w:r>
          </w:p>
        </w:tc>
        <w:tc>
          <w:tcPr>
            <w:tcW w:w="240" w:type="dxa"/>
            <w:tcBorders>
              <w:top w:val="nil"/>
              <w:left w:val="nil"/>
              <w:bottom w:val="nil"/>
              <w:right w:val="nil"/>
            </w:tcBorders>
            <w:shd w:val="clear" w:color="000000" w:fill="FFFBFB"/>
            <w:noWrap/>
            <w:hideMark/>
          </w:tcPr>
          <w:p w14:paraId="0B62A821"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0.4</w:t>
            </w:r>
          </w:p>
        </w:tc>
        <w:tc>
          <w:tcPr>
            <w:tcW w:w="240" w:type="dxa"/>
            <w:tcBorders>
              <w:top w:val="nil"/>
              <w:left w:val="nil"/>
              <w:bottom w:val="nil"/>
              <w:right w:val="nil"/>
            </w:tcBorders>
            <w:shd w:val="clear" w:color="000000" w:fill="FFFFF2"/>
            <w:noWrap/>
            <w:hideMark/>
          </w:tcPr>
          <w:p w14:paraId="62D8AD16"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0.6</w:t>
            </w:r>
          </w:p>
        </w:tc>
        <w:tc>
          <w:tcPr>
            <w:tcW w:w="240" w:type="dxa"/>
            <w:tcBorders>
              <w:top w:val="nil"/>
              <w:left w:val="nil"/>
              <w:bottom w:val="nil"/>
              <w:right w:val="nil"/>
            </w:tcBorders>
            <w:shd w:val="clear" w:color="000000" w:fill="FFFFE4"/>
            <w:noWrap/>
            <w:hideMark/>
          </w:tcPr>
          <w:p w14:paraId="2D75208D"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1.2</w:t>
            </w:r>
          </w:p>
        </w:tc>
        <w:tc>
          <w:tcPr>
            <w:tcW w:w="240" w:type="dxa"/>
            <w:tcBorders>
              <w:top w:val="nil"/>
              <w:left w:val="nil"/>
              <w:bottom w:val="nil"/>
              <w:right w:val="nil"/>
            </w:tcBorders>
            <w:shd w:val="clear" w:color="000000" w:fill="FFFFFA"/>
            <w:noWrap/>
            <w:hideMark/>
          </w:tcPr>
          <w:p w14:paraId="016E88DC"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0.2</w:t>
            </w:r>
          </w:p>
        </w:tc>
        <w:tc>
          <w:tcPr>
            <w:tcW w:w="240" w:type="dxa"/>
            <w:tcBorders>
              <w:top w:val="nil"/>
              <w:left w:val="nil"/>
              <w:bottom w:val="nil"/>
              <w:right w:val="nil"/>
            </w:tcBorders>
            <w:shd w:val="clear" w:color="000000" w:fill="FFFFFF"/>
            <w:noWrap/>
            <w:hideMark/>
          </w:tcPr>
          <w:p w14:paraId="088505EA"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DFEFF"/>
            <w:noWrap/>
            <w:hideMark/>
          </w:tcPr>
          <w:p w14:paraId="72409901"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0.2</w:t>
            </w:r>
          </w:p>
        </w:tc>
        <w:tc>
          <w:tcPr>
            <w:tcW w:w="240" w:type="dxa"/>
            <w:tcBorders>
              <w:top w:val="nil"/>
              <w:left w:val="nil"/>
              <w:bottom w:val="nil"/>
              <w:right w:val="nil"/>
            </w:tcBorders>
            <w:shd w:val="clear" w:color="000000" w:fill="FFFFFF"/>
            <w:noWrap/>
            <w:hideMark/>
          </w:tcPr>
          <w:p w14:paraId="333AAD25"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6D11245A"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45AC8E93" w14:textId="77777777" w:rsidR="00AB00FD" w:rsidRPr="00B82133" w:rsidRDefault="00AB00FD" w:rsidP="00C5305A">
            <w:pPr>
              <w:rPr>
                <w:rFonts w:ascii="Calibri" w:hAnsi="Calibri" w:cs="Calibri"/>
                <w:b/>
                <w:bCs/>
                <w:color w:val="000000"/>
                <w:sz w:val="16"/>
                <w:szCs w:val="16"/>
              </w:rPr>
            </w:pPr>
          </w:p>
        </w:tc>
      </w:tr>
      <w:tr w:rsidR="00AB00FD" w:rsidRPr="00B82133" w14:paraId="426A55D8"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305F4CDA"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531409CE"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goal goals ma</w:t>
            </w:r>
          </w:p>
        </w:tc>
        <w:tc>
          <w:tcPr>
            <w:tcW w:w="240" w:type="dxa"/>
            <w:tcBorders>
              <w:top w:val="nil"/>
              <w:left w:val="nil"/>
              <w:bottom w:val="nil"/>
              <w:right w:val="nil"/>
            </w:tcBorders>
            <w:shd w:val="clear" w:color="000000" w:fill="FFFFFF"/>
            <w:noWrap/>
            <w:hideMark/>
          </w:tcPr>
          <w:p w14:paraId="42C91008"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CEEEE"/>
            <w:noWrap/>
            <w:hideMark/>
          </w:tcPr>
          <w:p w14:paraId="3678E7D6"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1.5</w:t>
            </w:r>
          </w:p>
        </w:tc>
        <w:tc>
          <w:tcPr>
            <w:tcW w:w="240" w:type="dxa"/>
            <w:tcBorders>
              <w:top w:val="nil"/>
              <w:left w:val="nil"/>
              <w:bottom w:val="nil"/>
              <w:right w:val="nil"/>
            </w:tcBorders>
            <w:shd w:val="clear" w:color="000000" w:fill="FFFFFF"/>
            <w:noWrap/>
            <w:hideMark/>
          </w:tcPr>
          <w:p w14:paraId="5762C9EB"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3"/>
            <w:noWrap/>
            <w:hideMark/>
          </w:tcPr>
          <w:p w14:paraId="03E919A9"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0.6</w:t>
            </w:r>
          </w:p>
        </w:tc>
        <w:tc>
          <w:tcPr>
            <w:tcW w:w="240" w:type="dxa"/>
            <w:tcBorders>
              <w:top w:val="nil"/>
              <w:left w:val="nil"/>
              <w:bottom w:val="nil"/>
              <w:right w:val="nil"/>
            </w:tcBorders>
            <w:shd w:val="clear" w:color="FFFFFF" w:fill="FFFFC1"/>
            <w:noWrap/>
            <w:hideMark/>
          </w:tcPr>
          <w:p w14:paraId="208A2158" w14:textId="77777777" w:rsidR="00AB00FD" w:rsidRPr="00B82133" w:rsidRDefault="00AB00FD" w:rsidP="00C5305A">
            <w:pPr>
              <w:jc w:val="center"/>
              <w:rPr>
                <w:rFonts w:ascii="Arial" w:hAnsi="Arial" w:cs="Arial"/>
                <w:i/>
                <w:iCs/>
                <w:color w:val="000000"/>
                <w:sz w:val="12"/>
                <w:szCs w:val="12"/>
              </w:rPr>
            </w:pPr>
            <w:r w:rsidRPr="00B82133">
              <w:rPr>
                <w:rFonts w:ascii="Arial" w:hAnsi="Arial" w:cs="Arial"/>
                <w:i/>
                <w:iCs/>
                <w:color w:val="000000"/>
                <w:sz w:val="12"/>
                <w:szCs w:val="12"/>
              </w:rPr>
              <w:t>2.7</w:t>
            </w:r>
          </w:p>
        </w:tc>
        <w:tc>
          <w:tcPr>
            <w:tcW w:w="240" w:type="dxa"/>
            <w:tcBorders>
              <w:top w:val="nil"/>
              <w:left w:val="nil"/>
              <w:bottom w:val="nil"/>
              <w:right w:val="nil"/>
            </w:tcBorders>
            <w:shd w:val="clear" w:color="000000" w:fill="FFFFEC"/>
            <w:noWrap/>
            <w:hideMark/>
          </w:tcPr>
          <w:p w14:paraId="6E2DE23E"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0.8</w:t>
            </w:r>
          </w:p>
        </w:tc>
        <w:tc>
          <w:tcPr>
            <w:tcW w:w="240" w:type="dxa"/>
            <w:tcBorders>
              <w:top w:val="nil"/>
              <w:left w:val="nil"/>
              <w:bottom w:val="nil"/>
              <w:right w:val="nil"/>
            </w:tcBorders>
            <w:shd w:val="clear" w:color="000000" w:fill="FFFFFF"/>
            <w:noWrap/>
            <w:hideMark/>
          </w:tcPr>
          <w:p w14:paraId="714D43FB"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4F8FD"/>
            <w:noWrap/>
            <w:hideMark/>
          </w:tcPr>
          <w:p w14:paraId="3C35DDE8"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0.7</w:t>
            </w:r>
          </w:p>
        </w:tc>
        <w:tc>
          <w:tcPr>
            <w:tcW w:w="240" w:type="dxa"/>
            <w:tcBorders>
              <w:top w:val="nil"/>
              <w:left w:val="nil"/>
              <w:bottom w:val="nil"/>
              <w:right w:val="nil"/>
            </w:tcBorders>
            <w:shd w:val="clear" w:color="000000" w:fill="FFFFFF"/>
            <w:noWrap/>
            <w:hideMark/>
          </w:tcPr>
          <w:p w14:paraId="798EF282"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7BFA4E46"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4C99C6BE" w14:textId="77777777" w:rsidR="00AB00FD" w:rsidRPr="00B82133" w:rsidRDefault="00AB00FD" w:rsidP="00C5305A">
            <w:pPr>
              <w:rPr>
                <w:rFonts w:ascii="Calibri" w:hAnsi="Calibri" w:cs="Calibri"/>
                <w:b/>
                <w:bCs/>
                <w:color w:val="000000"/>
                <w:sz w:val="16"/>
                <w:szCs w:val="16"/>
              </w:rPr>
            </w:pPr>
          </w:p>
        </w:tc>
      </w:tr>
      <w:tr w:rsidR="00AB00FD" w:rsidRPr="00B82133" w14:paraId="32ED07AA"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046C0BC0"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400B74C8"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bias cr biases</w:t>
            </w:r>
          </w:p>
        </w:tc>
        <w:tc>
          <w:tcPr>
            <w:tcW w:w="240" w:type="dxa"/>
            <w:tcBorders>
              <w:top w:val="nil"/>
              <w:left w:val="nil"/>
              <w:bottom w:val="nil"/>
              <w:right w:val="nil"/>
            </w:tcBorders>
            <w:shd w:val="clear" w:color="000000" w:fill="FFFFFF"/>
            <w:noWrap/>
            <w:hideMark/>
          </w:tcPr>
          <w:p w14:paraId="128BE0B2"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1B37BD72"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CECEC"/>
            <w:noWrap/>
            <w:hideMark/>
          </w:tcPr>
          <w:p w14:paraId="446B7B68"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1.6</w:t>
            </w:r>
          </w:p>
        </w:tc>
        <w:tc>
          <w:tcPr>
            <w:tcW w:w="240" w:type="dxa"/>
            <w:tcBorders>
              <w:top w:val="nil"/>
              <w:left w:val="nil"/>
              <w:bottom w:val="nil"/>
              <w:right w:val="nil"/>
            </w:tcBorders>
            <w:shd w:val="clear" w:color="000000" w:fill="FFFFF7"/>
            <w:noWrap/>
            <w:hideMark/>
          </w:tcPr>
          <w:p w14:paraId="6A6A1913"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0.4</w:t>
            </w:r>
          </w:p>
        </w:tc>
        <w:tc>
          <w:tcPr>
            <w:tcW w:w="240" w:type="dxa"/>
            <w:tcBorders>
              <w:top w:val="nil"/>
              <w:left w:val="nil"/>
              <w:bottom w:val="nil"/>
              <w:right w:val="nil"/>
            </w:tcBorders>
            <w:shd w:val="clear" w:color="000000" w:fill="FFFFFF"/>
            <w:noWrap/>
            <w:hideMark/>
          </w:tcPr>
          <w:p w14:paraId="0350D502"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D9"/>
            <w:noWrap/>
            <w:hideMark/>
          </w:tcPr>
          <w:p w14:paraId="4F085ECE"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1.7</w:t>
            </w:r>
          </w:p>
        </w:tc>
        <w:tc>
          <w:tcPr>
            <w:tcW w:w="240" w:type="dxa"/>
            <w:tcBorders>
              <w:top w:val="nil"/>
              <w:left w:val="nil"/>
              <w:bottom w:val="nil"/>
              <w:right w:val="nil"/>
            </w:tcBorders>
            <w:shd w:val="clear" w:color="000000" w:fill="FFFFFF"/>
            <w:noWrap/>
            <w:hideMark/>
          </w:tcPr>
          <w:p w14:paraId="0F29DDB5"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542B1D34"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BFCFF"/>
            <w:noWrap/>
            <w:hideMark/>
          </w:tcPr>
          <w:p w14:paraId="150C336D"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0.3</w:t>
            </w:r>
          </w:p>
        </w:tc>
        <w:tc>
          <w:tcPr>
            <w:tcW w:w="240" w:type="dxa"/>
            <w:tcBorders>
              <w:top w:val="nil"/>
              <w:left w:val="nil"/>
              <w:bottom w:val="nil"/>
              <w:right w:val="nil"/>
            </w:tcBorders>
            <w:shd w:val="clear" w:color="000000" w:fill="E8F2E4"/>
            <w:noWrap/>
            <w:hideMark/>
          </w:tcPr>
          <w:p w14:paraId="101DA6C8"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0.9</w:t>
            </w:r>
          </w:p>
        </w:tc>
        <w:tc>
          <w:tcPr>
            <w:tcW w:w="320" w:type="dxa"/>
            <w:vMerge/>
            <w:tcBorders>
              <w:top w:val="nil"/>
              <w:left w:val="single" w:sz="4" w:space="0" w:color="000000"/>
              <w:bottom w:val="single" w:sz="4" w:space="0" w:color="000000"/>
              <w:right w:val="single" w:sz="4" w:space="0" w:color="000000"/>
            </w:tcBorders>
            <w:hideMark/>
          </w:tcPr>
          <w:p w14:paraId="5C93F363" w14:textId="77777777" w:rsidR="00AB00FD" w:rsidRPr="00B82133" w:rsidRDefault="00AB00FD" w:rsidP="00C5305A">
            <w:pPr>
              <w:rPr>
                <w:rFonts w:ascii="Calibri" w:hAnsi="Calibri" w:cs="Calibri"/>
                <w:b/>
                <w:bCs/>
                <w:color w:val="000000"/>
                <w:sz w:val="16"/>
                <w:szCs w:val="16"/>
              </w:rPr>
            </w:pPr>
          </w:p>
        </w:tc>
      </w:tr>
      <w:tr w:rsidR="00AB00FD" w:rsidRPr="00B82133" w14:paraId="51252CC9"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4A4BD169"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59AD7C04"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lsf bladder hsf</w:t>
            </w:r>
          </w:p>
        </w:tc>
        <w:tc>
          <w:tcPr>
            <w:tcW w:w="240" w:type="dxa"/>
            <w:tcBorders>
              <w:top w:val="nil"/>
              <w:left w:val="nil"/>
              <w:bottom w:val="nil"/>
              <w:right w:val="nil"/>
            </w:tcBorders>
            <w:shd w:val="clear" w:color="000000" w:fill="FFFFFF"/>
            <w:noWrap/>
            <w:hideMark/>
          </w:tcPr>
          <w:p w14:paraId="6F7B7B3E"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0.1</w:t>
            </w:r>
          </w:p>
        </w:tc>
        <w:tc>
          <w:tcPr>
            <w:tcW w:w="240" w:type="dxa"/>
            <w:tcBorders>
              <w:top w:val="nil"/>
              <w:left w:val="nil"/>
              <w:bottom w:val="nil"/>
              <w:right w:val="nil"/>
            </w:tcBorders>
            <w:shd w:val="clear" w:color="000000" w:fill="FFFFFF"/>
            <w:noWrap/>
            <w:hideMark/>
          </w:tcPr>
          <w:p w14:paraId="6F33F8E6"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CEDED"/>
            <w:noWrap/>
            <w:hideMark/>
          </w:tcPr>
          <w:p w14:paraId="37E087AA"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1.5</w:t>
            </w:r>
          </w:p>
        </w:tc>
        <w:tc>
          <w:tcPr>
            <w:tcW w:w="240" w:type="dxa"/>
            <w:tcBorders>
              <w:top w:val="nil"/>
              <w:left w:val="nil"/>
              <w:bottom w:val="nil"/>
              <w:right w:val="nil"/>
            </w:tcBorders>
            <w:shd w:val="clear" w:color="000000" w:fill="FFFFE1"/>
            <w:noWrap/>
            <w:hideMark/>
          </w:tcPr>
          <w:p w14:paraId="3BC16531"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1.4</w:t>
            </w:r>
          </w:p>
        </w:tc>
        <w:tc>
          <w:tcPr>
            <w:tcW w:w="240" w:type="dxa"/>
            <w:tcBorders>
              <w:top w:val="nil"/>
              <w:left w:val="nil"/>
              <w:bottom w:val="nil"/>
              <w:right w:val="nil"/>
            </w:tcBorders>
            <w:shd w:val="clear" w:color="000000" w:fill="FFFFFF"/>
            <w:noWrap/>
            <w:hideMark/>
          </w:tcPr>
          <w:p w14:paraId="0553D9E1"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A"/>
            <w:noWrap/>
            <w:hideMark/>
          </w:tcPr>
          <w:p w14:paraId="7CDA2E61"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0.3</w:t>
            </w:r>
          </w:p>
        </w:tc>
        <w:tc>
          <w:tcPr>
            <w:tcW w:w="240" w:type="dxa"/>
            <w:tcBorders>
              <w:top w:val="nil"/>
              <w:left w:val="nil"/>
              <w:bottom w:val="nil"/>
              <w:right w:val="nil"/>
            </w:tcBorders>
            <w:shd w:val="clear" w:color="000000" w:fill="FCFDFF"/>
            <w:noWrap/>
            <w:hideMark/>
          </w:tcPr>
          <w:p w14:paraId="59322E6E"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0.2</w:t>
            </w:r>
          </w:p>
        </w:tc>
        <w:tc>
          <w:tcPr>
            <w:tcW w:w="240" w:type="dxa"/>
            <w:tcBorders>
              <w:top w:val="nil"/>
              <w:left w:val="nil"/>
              <w:bottom w:val="nil"/>
              <w:right w:val="nil"/>
            </w:tcBorders>
            <w:shd w:val="clear" w:color="000000" w:fill="F5F9FD"/>
            <w:noWrap/>
            <w:hideMark/>
          </w:tcPr>
          <w:p w14:paraId="752C2114"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0.6</w:t>
            </w:r>
          </w:p>
        </w:tc>
        <w:tc>
          <w:tcPr>
            <w:tcW w:w="240" w:type="dxa"/>
            <w:tcBorders>
              <w:top w:val="nil"/>
              <w:left w:val="nil"/>
              <w:bottom w:val="nil"/>
              <w:right w:val="nil"/>
            </w:tcBorders>
            <w:shd w:val="clear" w:color="000000" w:fill="FFFFFF"/>
            <w:noWrap/>
            <w:hideMark/>
          </w:tcPr>
          <w:p w14:paraId="38FDE46B"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EAF3E6"/>
            <w:noWrap/>
            <w:hideMark/>
          </w:tcPr>
          <w:p w14:paraId="7F30A2ED"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0.8</w:t>
            </w:r>
          </w:p>
        </w:tc>
        <w:tc>
          <w:tcPr>
            <w:tcW w:w="320" w:type="dxa"/>
            <w:vMerge/>
            <w:tcBorders>
              <w:top w:val="nil"/>
              <w:left w:val="single" w:sz="4" w:space="0" w:color="000000"/>
              <w:bottom w:val="single" w:sz="4" w:space="0" w:color="000000"/>
              <w:right w:val="single" w:sz="4" w:space="0" w:color="000000"/>
            </w:tcBorders>
            <w:hideMark/>
          </w:tcPr>
          <w:p w14:paraId="07E757EF" w14:textId="77777777" w:rsidR="00AB00FD" w:rsidRPr="00B82133" w:rsidRDefault="00AB00FD" w:rsidP="00C5305A">
            <w:pPr>
              <w:rPr>
                <w:rFonts w:ascii="Calibri" w:hAnsi="Calibri" w:cs="Calibri"/>
                <w:b/>
                <w:bCs/>
                <w:color w:val="000000"/>
                <w:sz w:val="16"/>
                <w:szCs w:val="16"/>
              </w:rPr>
            </w:pPr>
          </w:p>
        </w:tc>
      </w:tr>
      <w:tr w:rsidR="00AB00FD" w:rsidRPr="00B82133" w14:paraId="5AFC06A4"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1A34075E"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590B6DA6"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provide patterns profile</w:t>
            </w:r>
          </w:p>
        </w:tc>
        <w:tc>
          <w:tcPr>
            <w:tcW w:w="240" w:type="dxa"/>
            <w:tcBorders>
              <w:top w:val="nil"/>
              <w:left w:val="nil"/>
              <w:bottom w:val="nil"/>
              <w:right w:val="nil"/>
            </w:tcBorders>
            <w:shd w:val="clear" w:color="000000" w:fill="FCF0F0"/>
            <w:noWrap/>
            <w:hideMark/>
          </w:tcPr>
          <w:p w14:paraId="267A649B"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1.3</w:t>
            </w:r>
          </w:p>
        </w:tc>
        <w:tc>
          <w:tcPr>
            <w:tcW w:w="240" w:type="dxa"/>
            <w:tcBorders>
              <w:top w:val="nil"/>
              <w:left w:val="nil"/>
              <w:bottom w:val="nil"/>
              <w:right w:val="nil"/>
            </w:tcBorders>
            <w:shd w:val="clear" w:color="000000" w:fill="FEFAFA"/>
            <w:noWrap/>
            <w:hideMark/>
          </w:tcPr>
          <w:p w14:paraId="407245FB"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0.4</w:t>
            </w:r>
          </w:p>
        </w:tc>
        <w:tc>
          <w:tcPr>
            <w:tcW w:w="240" w:type="dxa"/>
            <w:tcBorders>
              <w:top w:val="nil"/>
              <w:left w:val="nil"/>
              <w:bottom w:val="nil"/>
              <w:right w:val="nil"/>
            </w:tcBorders>
            <w:shd w:val="clear" w:color="000000" w:fill="FEF7F7"/>
            <w:noWrap/>
            <w:hideMark/>
          </w:tcPr>
          <w:p w14:paraId="7AF38672"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0.7</w:t>
            </w:r>
          </w:p>
        </w:tc>
        <w:tc>
          <w:tcPr>
            <w:tcW w:w="240" w:type="dxa"/>
            <w:tcBorders>
              <w:top w:val="nil"/>
              <w:left w:val="nil"/>
              <w:bottom w:val="nil"/>
              <w:right w:val="nil"/>
            </w:tcBorders>
            <w:shd w:val="clear" w:color="000000" w:fill="FFFFDF"/>
            <w:noWrap/>
            <w:hideMark/>
          </w:tcPr>
          <w:p w14:paraId="6B79C291"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1.4</w:t>
            </w:r>
          </w:p>
        </w:tc>
        <w:tc>
          <w:tcPr>
            <w:tcW w:w="240" w:type="dxa"/>
            <w:tcBorders>
              <w:top w:val="nil"/>
              <w:left w:val="nil"/>
              <w:bottom w:val="nil"/>
              <w:right w:val="nil"/>
            </w:tcBorders>
            <w:shd w:val="clear" w:color="000000" w:fill="FFFFF4"/>
            <w:noWrap/>
            <w:hideMark/>
          </w:tcPr>
          <w:p w14:paraId="392A17F5"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0.5</w:t>
            </w:r>
          </w:p>
        </w:tc>
        <w:tc>
          <w:tcPr>
            <w:tcW w:w="240" w:type="dxa"/>
            <w:tcBorders>
              <w:top w:val="nil"/>
              <w:left w:val="nil"/>
              <w:bottom w:val="nil"/>
              <w:right w:val="nil"/>
            </w:tcBorders>
            <w:shd w:val="clear" w:color="000000" w:fill="FFFFFF"/>
            <w:noWrap/>
            <w:hideMark/>
          </w:tcPr>
          <w:p w14:paraId="1EE5DF68"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73B8649B"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03F8879F"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0.0</w:t>
            </w:r>
          </w:p>
        </w:tc>
        <w:tc>
          <w:tcPr>
            <w:tcW w:w="240" w:type="dxa"/>
            <w:tcBorders>
              <w:top w:val="nil"/>
              <w:left w:val="nil"/>
              <w:bottom w:val="nil"/>
              <w:right w:val="nil"/>
            </w:tcBorders>
            <w:shd w:val="clear" w:color="000000" w:fill="FFFFFF"/>
            <w:noWrap/>
            <w:hideMark/>
          </w:tcPr>
          <w:p w14:paraId="7077953B"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EFF6EC"/>
            <w:noWrap/>
            <w:hideMark/>
          </w:tcPr>
          <w:p w14:paraId="36A4FAA9"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0.6</w:t>
            </w:r>
          </w:p>
        </w:tc>
        <w:tc>
          <w:tcPr>
            <w:tcW w:w="320" w:type="dxa"/>
            <w:vMerge/>
            <w:tcBorders>
              <w:top w:val="nil"/>
              <w:left w:val="single" w:sz="4" w:space="0" w:color="000000"/>
              <w:bottom w:val="single" w:sz="4" w:space="0" w:color="000000"/>
              <w:right w:val="single" w:sz="4" w:space="0" w:color="000000"/>
            </w:tcBorders>
            <w:hideMark/>
          </w:tcPr>
          <w:p w14:paraId="7230F38B" w14:textId="77777777" w:rsidR="00AB00FD" w:rsidRPr="00B82133" w:rsidRDefault="00AB00FD" w:rsidP="00C5305A">
            <w:pPr>
              <w:rPr>
                <w:rFonts w:ascii="Calibri" w:hAnsi="Calibri" w:cs="Calibri"/>
                <w:b/>
                <w:bCs/>
                <w:color w:val="000000"/>
                <w:sz w:val="16"/>
                <w:szCs w:val="16"/>
              </w:rPr>
            </w:pPr>
          </w:p>
        </w:tc>
      </w:tr>
      <w:tr w:rsidR="00AB00FD" w:rsidRPr="00B82133" w14:paraId="593FD313"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1197B831"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single" w:sz="4" w:space="0" w:color="000000"/>
              <w:right w:val="single" w:sz="4" w:space="0" w:color="000000"/>
            </w:tcBorders>
            <w:noWrap/>
            <w:hideMark/>
          </w:tcPr>
          <w:p w14:paraId="0481F7E3"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females males sex</w:t>
            </w:r>
          </w:p>
        </w:tc>
        <w:tc>
          <w:tcPr>
            <w:tcW w:w="240" w:type="dxa"/>
            <w:tcBorders>
              <w:top w:val="nil"/>
              <w:left w:val="nil"/>
              <w:bottom w:val="single" w:sz="4" w:space="0" w:color="000000"/>
              <w:right w:val="nil"/>
            </w:tcBorders>
            <w:shd w:val="clear" w:color="000000" w:fill="FFFFFF"/>
            <w:noWrap/>
            <w:hideMark/>
          </w:tcPr>
          <w:p w14:paraId="090F68E7"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single" w:sz="4" w:space="0" w:color="000000"/>
              <w:right w:val="nil"/>
            </w:tcBorders>
            <w:shd w:val="clear" w:color="000000" w:fill="FDF3F3"/>
            <w:noWrap/>
            <w:hideMark/>
          </w:tcPr>
          <w:p w14:paraId="2F382A8E"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1.0</w:t>
            </w:r>
          </w:p>
        </w:tc>
        <w:tc>
          <w:tcPr>
            <w:tcW w:w="240" w:type="dxa"/>
            <w:tcBorders>
              <w:top w:val="nil"/>
              <w:left w:val="nil"/>
              <w:bottom w:val="single" w:sz="4" w:space="0" w:color="000000"/>
              <w:right w:val="nil"/>
            </w:tcBorders>
            <w:shd w:val="clear" w:color="000000" w:fill="FFFFFF"/>
            <w:noWrap/>
            <w:hideMark/>
          </w:tcPr>
          <w:p w14:paraId="18C54BC0"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single" w:sz="4" w:space="0" w:color="000000"/>
              <w:right w:val="nil"/>
            </w:tcBorders>
            <w:shd w:val="clear" w:color="000000" w:fill="FFFFF5"/>
            <w:noWrap/>
            <w:hideMark/>
          </w:tcPr>
          <w:p w14:paraId="63F7C722"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0.5</w:t>
            </w:r>
          </w:p>
        </w:tc>
        <w:tc>
          <w:tcPr>
            <w:tcW w:w="240" w:type="dxa"/>
            <w:tcBorders>
              <w:top w:val="nil"/>
              <w:left w:val="nil"/>
              <w:bottom w:val="single" w:sz="4" w:space="0" w:color="000000"/>
              <w:right w:val="nil"/>
            </w:tcBorders>
            <w:shd w:val="clear" w:color="000000" w:fill="FFFFDC"/>
            <w:noWrap/>
            <w:hideMark/>
          </w:tcPr>
          <w:p w14:paraId="339F6102"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1.5</w:t>
            </w:r>
          </w:p>
        </w:tc>
        <w:tc>
          <w:tcPr>
            <w:tcW w:w="240" w:type="dxa"/>
            <w:tcBorders>
              <w:top w:val="nil"/>
              <w:left w:val="nil"/>
              <w:bottom w:val="single" w:sz="4" w:space="0" w:color="000000"/>
              <w:right w:val="nil"/>
            </w:tcBorders>
            <w:shd w:val="clear" w:color="000000" w:fill="FFFFFA"/>
            <w:noWrap/>
            <w:hideMark/>
          </w:tcPr>
          <w:p w14:paraId="045954A9"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0.2</w:t>
            </w:r>
          </w:p>
        </w:tc>
        <w:tc>
          <w:tcPr>
            <w:tcW w:w="240" w:type="dxa"/>
            <w:tcBorders>
              <w:top w:val="nil"/>
              <w:left w:val="nil"/>
              <w:bottom w:val="single" w:sz="4" w:space="0" w:color="000000"/>
              <w:right w:val="nil"/>
            </w:tcBorders>
            <w:shd w:val="clear" w:color="000000" w:fill="FFFFFF"/>
            <w:noWrap/>
            <w:hideMark/>
          </w:tcPr>
          <w:p w14:paraId="72117D15"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single" w:sz="4" w:space="0" w:color="000000"/>
              <w:right w:val="nil"/>
            </w:tcBorders>
            <w:shd w:val="clear" w:color="000000" w:fill="FFFFFF"/>
            <w:noWrap/>
            <w:hideMark/>
          </w:tcPr>
          <w:p w14:paraId="23F8767B"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single" w:sz="4" w:space="0" w:color="000000"/>
              <w:right w:val="nil"/>
            </w:tcBorders>
            <w:shd w:val="clear" w:color="000000" w:fill="FFFFFF"/>
            <w:noWrap/>
            <w:hideMark/>
          </w:tcPr>
          <w:p w14:paraId="0DE61D3C"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single" w:sz="4" w:space="0" w:color="000000"/>
              <w:right w:val="nil"/>
            </w:tcBorders>
            <w:shd w:val="clear" w:color="000000" w:fill="FFFFFF"/>
            <w:noWrap/>
            <w:hideMark/>
          </w:tcPr>
          <w:p w14:paraId="4FFC4463"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0.0</w:t>
            </w:r>
          </w:p>
        </w:tc>
        <w:tc>
          <w:tcPr>
            <w:tcW w:w="320" w:type="dxa"/>
            <w:vMerge/>
            <w:tcBorders>
              <w:top w:val="nil"/>
              <w:left w:val="single" w:sz="4" w:space="0" w:color="000000"/>
              <w:bottom w:val="single" w:sz="4" w:space="0" w:color="000000"/>
              <w:right w:val="single" w:sz="4" w:space="0" w:color="000000"/>
            </w:tcBorders>
            <w:hideMark/>
          </w:tcPr>
          <w:p w14:paraId="1BD86FA5" w14:textId="77777777" w:rsidR="00AB00FD" w:rsidRPr="00B82133" w:rsidRDefault="00AB00FD" w:rsidP="00C5305A">
            <w:pPr>
              <w:rPr>
                <w:rFonts w:ascii="Calibri" w:hAnsi="Calibri" w:cs="Calibri"/>
                <w:b/>
                <w:bCs/>
                <w:color w:val="000000"/>
                <w:sz w:val="16"/>
                <w:szCs w:val="16"/>
              </w:rPr>
            </w:pPr>
          </w:p>
        </w:tc>
      </w:tr>
      <w:tr w:rsidR="00AB00FD" w:rsidRPr="00B82133" w14:paraId="2FE377E7"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00915A58"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63439EA9"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parietal temporal frontal</w:t>
            </w:r>
          </w:p>
        </w:tc>
        <w:tc>
          <w:tcPr>
            <w:tcW w:w="240" w:type="dxa"/>
            <w:tcBorders>
              <w:top w:val="nil"/>
              <w:left w:val="nil"/>
              <w:bottom w:val="nil"/>
              <w:right w:val="nil"/>
            </w:tcBorders>
            <w:shd w:val="clear" w:color="FFFFFF" w:fill="FAE5E5"/>
            <w:noWrap/>
            <w:hideMark/>
          </w:tcPr>
          <w:p w14:paraId="342A982E"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2.2</w:t>
            </w:r>
          </w:p>
        </w:tc>
        <w:tc>
          <w:tcPr>
            <w:tcW w:w="240" w:type="dxa"/>
            <w:tcBorders>
              <w:top w:val="nil"/>
              <w:left w:val="nil"/>
              <w:bottom w:val="nil"/>
              <w:right w:val="nil"/>
            </w:tcBorders>
            <w:shd w:val="clear" w:color="000000" w:fill="FBE9E9"/>
            <w:noWrap/>
            <w:hideMark/>
          </w:tcPr>
          <w:p w14:paraId="611CF965"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1.9</w:t>
            </w:r>
          </w:p>
        </w:tc>
        <w:tc>
          <w:tcPr>
            <w:tcW w:w="240" w:type="dxa"/>
            <w:tcBorders>
              <w:top w:val="nil"/>
              <w:left w:val="nil"/>
              <w:bottom w:val="nil"/>
              <w:right w:val="nil"/>
            </w:tcBorders>
            <w:shd w:val="clear" w:color="FFFFFF" w:fill="F6D0D0"/>
            <w:noWrap/>
            <w:hideMark/>
          </w:tcPr>
          <w:p w14:paraId="2F988BFB"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4.0</w:t>
            </w:r>
          </w:p>
        </w:tc>
        <w:tc>
          <w:tcPr>
            <w:tcW w:w="240" w:type="dxa"/>
            <w:tcBorders>
              <w:top w:val="nil"/>
              <w:left w:val="nil"/>
              <w:bottom w:val="nil"/>
              <w:right w:val="nil"/>
            </w:tcBorders>
            <w:shd w:val="clear" w:color="000000" w:fill="FFFFFF"/>
            <w:noWrap/>
            <w:hideMark/>
          </w:tcPr>
          <w:p w14:paraId="0A3EF26E"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2BE71C10"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0.0</w:t>
            </w:r>
          </w:p>
        </w:tc>
        <w:tc>
          <w:tcPr>
            <w:tcW w:w="240" w:type="dxa"/>
            <w:tcBorders>
              <w:top w:val="nil"/>
              <w:left w:val="nil"/>
              <w:bottom w:val="nil"/>
              <w:right w:val="nil"/>
            </w:tcBorders>
            <w:shd w:val="clear" w:color="000000" w:fill="FFFFFF"/>
            <w:noWrap/>
            <w:hideMark/>
          </w:tcPr>
          <w:p w14:paraId="5C2C4AD5"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0.0</w:t>
            </w:r>
          </w:p>
        </w:tc>
        <w:tc>
          <w:tcPr>
            <w:tcW w:w="240" w:type="dxa"/>
            <w:tcBorders>
              <w:top w:val="nil"/>
              <w:left w:val="nil"/>
              <w:bottom w:val="nil"/>
              <w:right w:val="nil"/>
            </w:tcBorders>
            <w:shd w:val="clear" w:color="FFFFFF" w:fill="DAE6F8"/>
            <w:noWrap/>
            <w:hideMark/>
          </w:tcPr>
          <w:p w14:paraId="2A3FAFFC"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2.2</w:t>
            </w:r>
          </w:p>
        </w:tc>
        <w:tc>
          <w:tcPr>
            <w:tcW w:w="240" w:type="dxa"/>
            <w:tcBorders>
              <w:top w:val="nil"/>
              <w:left w:val="nil"/>
              <w:bottom w:val="nil"/>
              <w:right w:val="nil"/>
            </w:tcBorders>
            <w:shd w:val="clear" w:color="000000" w:fill="E7EFFB"/>
            <w:noWrap/>
            <w:hideMark/>
          </w:tcPr>
          <w:p w14:paraId="684F31E2"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1.4</w:t>
            </w:r>
          </w:p>
        </w:tc>
        <w:tc>
          <w:tcPr>
            <w:tcW w:w="240" w:type="dxa"/>
            <w:tcBorders>
              <w:top w:val="nil"/>
              <w:left w:val="nil"/>
              <w:bottom w:val="nil"/>
              <w:right w:val="nil"/>
            </w:tcBorders>
            <w:shd w:val="clear" w:color="FFFFFF" w:fill="D2E0F6"/>
            <w:noWrap/>
            <w:hideMark/>
          </w:tcPr>
          <w:p w14:paraId="4139950D"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2.7</w:t>
            </w:r>
          </w:p>
        </w:tc>
        <w:tc>
          <w:tcPr>
            <w:tcW w:w="240" w:type="dxa"/>
            <w:tcBorders>
              <w:top w:val="nil"/>
              <w:left w:val="nil"/>
              <w:bottom w:val="nil"/>
              <w:right w:val="nil"/>
            </w:tcBorders>
            <w:shd w:val="clear" w:color="000000" w:fill="EFF6EC"/>
            <w:noWrap/>
            <w:hideMark/>
          </w:tcPr>
          <w:p w14:paraId="5917E76B"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0.6</w:t>
            </w:r>
          </w:p>
        </w:tc>
        <w:tc>
          <w:tcPr>
            <w:tcW w:w="320" w:type="dxa"/>
            <w:vMerge w:val="restart"/>
            <w:tcBorders>
              <w:top w:val="nil"/>
              <w:left w:val="single" w:sz="4" w:space="0" w:color="000000"/>
              <w:bottom w:val="single" w:sz="4" w:space="0" w:color="000000"/>
              <w:right w:val="single" w:sz="4" w:space="0" w:color="000000"/>
            </w:tcBorders>
            <w:shd w:val="clear" w:color="8E7CC3" w:fill="8E7CC3"/>
            <w:noWrap/>
            <w:textDirection w:val="tbRl"/>
            <w:hideMark/>
          </w:tcPr>
          <w:p w14:paraId="0515C998"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C1 &amp; C3</w:t>
            </w:r>
          </w:p>
        </w:tc>
      </w:tr>
      <w:tr w:rsidR="00AB00FD" w:rsidRPr="00B82133" w14:paraId="42FBA55B"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447BAEC9"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57ED3500"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representations representation cortex</w:t>
            </w:r>
          </w:p>
        </w:tc>
        <w:tc>
          <w:tcPr>
            <w:tcW w:w="240" w:type="dxa"/>
            <w:tcBorders>
              <w:top w:val="nil"/>
              <w:left w:val="nil"/>
              <w:bottom w:val="nil"/>
              <w:right w:val="nil"/>
            </w:tcBorders>
            <w:shd w:val="clear" w:color="000000" w:fill="FCF0F0"/>
            <w:noWrap/>
            <w:hideMark/>
          </w:tcPr>
          <w:p w14:paraId="421734FD"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1.3</w:t>
            </w:r>
          </w:p>
        </w:tc>
        <w:tc>
          <w:tcPr>
            <w:tcW w:w="240" w:type="dxa"/>
            <w:tcBorders>
              <w:top w:val="nil"/>
              <w:left w:val="nil"/>
              <w:bottom w:val="nil"/>
              <w:right w:val="nil"/>
            </w:tcBorders>
            <w:shd w:val="clear" w:color="000000" w:fill="FFFFFF"/>
            <w:noWrap/>
            <w:hideMark/>
          </w:tcPr>
          <w:p w14:paraId="0F58AEA5"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FFFFFF" w:fill="FAE6E6"/>
            <w:noWrap/>
            <w:hideMark/>
          </w:tcPr>
          <w:p w14:paraId="5830B686"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2.2</w:t>
            </w:r>
          </w:p>
        </w:tc>
        <w:tc>
          <w:tcPr>
            <w:tcW w:w="240" w:type="dxa"/>
            <w:tcBorders>
              <w:top w:val="nil"/>
              <w:left w:val="nil"/>
              <w:bottom w:val="nil"/>
              <w:right w:val="nil"/>
            </w:tcBorders>
            <w:shd w:val="clear" w:color="000000" w:fill="FFFFFC"/>
            <w:noWrap/>
            <w:hideMark/>
          </w:tcPr>
          <w:p w14:paraId="5FD71090"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0.2</w:t>
            </w:r>
          </w:p>
        </w:tc>
        <w:tc>
          <w:tcPr>
            <w:tcW w:w="240" w:type="dxa"/>
            <w:tcBorders>
              <w:top w:val="nil"/>
              <w:left w:val="nil"/>
              <w:bottom w:val="nil"/>
              <w:right w:val="nil"/>
            </w:tcBorders>
            <w:shd w:val="clear" w:color="000000" w:fill="FFFFFF"/>
            <w:noWrap/>
            <w:hideMark/>
          </w:tcPr>
          <w:p w14:paraId="58A35501"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0D00E866"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FFFFFF" w:fill="DBE6F8"/>
            <w:noWrap/>
            <w:hideMark/>
          </w:tcPr>
          <w:p w14:paraId="76E04D25"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2.1</w:t>
            </w:r>
          </w:p>
        </w:tc>
        <w:tc>
          <w:tcPr>
            <w:tcW w:w="240" w:type="dxa"/>
            <w:tcBorders>
              <w:top w:val="nil"/>
              <w:left w:val="nil"/>
              <w:bottom w:val="nil"/>
              <w:right w:val="nil"/>
            </w:tcBorders>
            <w:shd w:val="clear" w:color="FFFFFF" w:fill="D3E1F7"/>
            <w:noWrap/>
            <w:hideMark/>
          </w:tcPr>
          <w:p w14:paraId="15FC7835"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2.6</w:t>
            </w:r>
          </w:p>
        </w:tc>
        <w:tc>
          <w:tcPr>
            <w:tcW w:w="240" w:type="dxa"/>
            <w:tcBorders>
              <w:top w:val="nil"/>
              <w:left w:val="nil"/>
              <w:bottom w:val="nil"/>
              <w:right w:val="nil"/>
            </w:tcBorders>
            <w:shd w:val="clear" w:color="FFFFFF" w:fill="CADBF5"/>
            <w:noWrap/>
            <w:hideMark/>
          </w:tcPr>
          <w:p w14:paraId="119C5529"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3.1</w:t>
            </w:r>
          </w:p>
        </w:tc>
        <w:tc>
          <w:tcPr>
            <w:tcW w:w="240" w:type="dxa"/>
            <w:tcBorders>
              <w:top w:val="nil"/>
              <w:left w:val="nil"/>
              <w:bottom w:val="nil"/>
              <w:right w:val="nil"/>
            </w:tcBorders>
            <w:shd w:val="clear" w:color="000000" w:fill="FFFFFF"/>
            <w:noWrap/>
            <w:hideMark/>
          </w:tcPr>
          <w:p w14:paraId="357BB972"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6686230D" w14:textId="77777777" w:rsidR="00AB00FD" w:rsidRPr="00B82133" w:rsidRDefault="00AB00FD" w:rsidP="00C5305A">
            <w:pPr>
              <w:rPr>
                <w:rFonts w:ascii="Calibri" w:hAnsi="Calibri" w:cs="Calibri"/>
                <w:b/>
                <w:bCs/>
                <w:color w:val="000000"/>
                <w:sz w:val="16"/>
                <w:szCs w:val="16"/>
              </w:rPr>
            </w:pPr>
          </w:p>
        </w:tc>
      </w:tr>
      <w:tr w:rsidR="00AB00FD" w:rsidRPr="00B82133" w14:paraId="57B04E72"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4B0362A8"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5BECB5A0"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sulcus intraparietal ips</w:t>
            </w:r>
          </w:p>
        </w:tc>
        <w:tc>
          <w:tcPr>
            <w:tcW w:w="240" w:type="dxa"/>
            <w:tcBorders>
              <w:top w:val="nil"/>
              <w:left w:val="nil"/>
              <w:bottom w:val="nil"/>
              <w:right w:val="nil"/>
            </w:tcBorders>
            <w:shd w:val="clear" w:color="000000" w:fill="FFFFFF"/>
            <w:noWrap/>
            <w:hideMark/>
          </w:tcPr>
          <w:p w14:paraId="230098DD"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68F512AD"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FFFFFF" w:fill="F9DEDE"/>
            <w:noWrap/>
            <w:hideMark/>
          </w:tcPr>
          <w:p w14:paraId="1CDA6020"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2.8</w:t>
            </w:r>
          </w:p>
        </w:tc>
        <w:tc>
          <w:tcPr>
            <w:tcW w:w="240" w:type="dxa"/>
            <w:tcBorders>
              <w:top w:val="nil"/>
              <w:left w:val="nil"/>
              <w:bottom w:val="nil"/>
              <w:right w:val="nil"/>
            </w:tcBorders>
            <w:shd w:val="clear" w:color="000000" w:fill="FFFFFF"/>
            <w:noWrap/>
            <w:hideMark/>
          </w:tcPr>
          <w:p w14:paraId="00A666F9"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0AC90C8B"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5DF2D8CF"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FFFFFF" w:fill="B5CCF1"/>
            <w:noWrap/>
            <w:hideMark/>
          </w:tcPr>
          <w:p w14:paraId="487457E6"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4.4</w:t>
            </w:r>
          </w:p>
        </w:tc>
        <w:tc>
          <w:tcPr>
            <w:tcW w:w="240" w:type="dxa"/>
            <w:tcBorders>
              <w:top w:val="nil"/>
              <w:left w:val="nil"/>
              <w:bottom w:val="nil"/>
              <w:right w:val="nil"/>
            </w:tcBorders>
            <w:shd w:val="clear" w:color="FFFFFF" w:fill="7EA6E6"/>
            <w:noWrap/>
            <w:hideMark/>
          </w:tcPr>
          <w:p w14:paraId="325CFADB"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7.6</w:t>
            </w:r>
          </w:p>
        </w:tc>
        <w:tc>
          <w:tcPr>
            <w:tcW w:w="240" w:type="dxa"/>
            <w:tcBorders>
              <w:top w:val="nil"/>
              <w:left w:val="nil"/>
              <w:bottom w:val="nil"/>
              <w:right w:val="nil"/>
            </w:tcBorders>
            <w:shd w:val="clear" w:color="000000" w:fill="E6EEFA"/>
            <w:noWrap/>
            <w:hideMark/>
          </w:tcPr>
          <w:p w14:paraId="34107768"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1.5</w:t>
            </w:r>
          </w:p>
        </w:tc>
        <w:tc>
          <w:tcPr>
            <w:tcW w:w="240" w:type="dxa"/>
            <w:tcBorders>
              <w:top w:val="nil"/>
              <w:left w:val="nil"/>
              <w:bottom w:val="nil"/>
              <w:right w:val="nil"/>
            </w:tcBorders>
            <w:shd w:val="clear" w:color="000000" w:fill="FFFFFF"/>
            <w:noWrap/>
            <w:hideMark/>
          </w:tcPr>
          <w:p w14:paraId="76C18E12"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7A7438B4" w14:textId="77777777" w:rsidR="00AB00FD" w:rsidRPr="00B82133" w:rsidRDefault="00AB00FD" w:rsidP="00C5305A">
            <w:pPr>
              <w:rPr>
                <w:rFonts w:ascii="Calibri" w:hAnsi="Calibri" w:cs="Calibri"/>
                <w:b/>
                <w:bCs/>
                <w:color w:val="000000"/>
                <w:sz w:val="16"/>
                <w:szCs w:val="16"/>
              </w:rPr>
            </w:pPr>
          </w:p>
        </w:tc>
      </w:tr>
      <w:tr w:rsidR="00AB00FD" w:rsidRPr="00B82133" w14:paraId="6725A780"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21BE4B66"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1C5F55AF"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action actions observation</w:t>
            </w:r>
          </w:p>
        </w:tc>
        <w:tc>
          <w:tcPr>
            <w:tcW w:w="240" w:type="dxa"/>
            <w:tcBorders>
              <w:top w:val="nil"/>
              <w:left w:val="nil"/>
              <w:bottom w:val="nil"/>
              <w:right w:val="nil"/>
            </w:tcBorders>
            <w:shd w:val="clear" w:color="000000" w:fill="FEFAFA"/>
            <w:noWrap/>
            <w:hideMark/>
          </w:tcPr>
          <w:p w14:paraId="1066D4F2"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0.4</w:t>
            </w:r>
          </w:p>
        </w:tc>
        <w:tc>
          <w:tcPr>
            <w:tcW w:w="240" w:type="dxa"/>
            <w:tcBorders>
              <w:top w:val="nil"/>
              <w:left w:val="nil"/>
              <w:bottom w:val="nil"/>
              <w:right w:val="nil"/>
            </w:tcBorders>
            <w:shd w:val="clear" w:color="000000" w:fill="FEF6F6"/>
            <w:noWrap/>
            <w:hideMark/>
          </w:tcPr>
          <w:p w14:paraId="54040E7F"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0.8</w:t>
            </w:r>
          </w:p>
        </w:tc>
        <w:tc>
          <w:tcPr>
            <w:tcW w:w="240" w:type="dxa"/>
            <w:tcBorders>
              <w:top w:val="nil"/>
              <w:left w:val="nil"/>
              <w:bottom w:val="nil"/>
              <w:right w:val="nil"/>
            </w:tcBorders>
            <w:shd w:val="clear" w:color="FFFFFF" w:fill="F3BFBF"/>
            <w:noWrap/>
            <w:hideMark/>
          </w:tcPr>
          <w:p w14:paraId="3AACFC06"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5.4</w:t>
            </w:r>
          </w:p>
        </w:tc>
        <w:tc>
          <w:tcPr>
            <w:tcW w:w="240" w:type="dxa"/>
            <w:tcBorders>
              <w:top w:val="nil"/>
              <w:left w:val="nil"/>
              <w:bottom w:val="nil"/>
              <w:right w:val="nil"/>
            </w:tcBorders>
            <w:shd w:val="clear" w:color="000000" w:fill="FFFFF1"/>
            <w:noWrap/>
            <w:hideMark/>
          </w:tcPr>
          <w:p w14:paraId="194D3C83"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0.6</w:t>
            </w:r>
          </w:p>
        </w:tc>
        <w:tc>
          <w:tcPr>
            <w:tcW w:w="240" w:type="dxa"/>
            <w:tcBorders>
              <w:top w:val="nil"/>
              <w:left w:val="nil"/>
              <w:bottom w:val="nil"/>
              <w:right w:val="nil"/>
            </w:tcBorders>
            <w:shd w:val="clear" w:color="000000" w:fill="FFFFFF"/>
            <w:noWrap/>
            <w:hideMark/>
          </w:tcPr>
          <w:p w14:paraId="43172842"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6"/>
            <w:noWrap/>
            <w:hideMark/>
          </w:tcPr>
          <w:p w14:paraId="6A704E6E"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0.4</w:t>
            </w:r>
          </w:p>
        </w:tc>
        <w:tc>
          <w:tcPr>
            <w:tcW w:w="240" w:type="dxa"/>
            <w:tcBorders>
              <w:top w:val="nil"/>
              <w:left w:val="nil"/>
              <w:bottom w:val="nil"/>
              <w:right w:val="nil"/>
            </w:tcBorders>
            <w:shd w:val="clear" w:color="FFFFFF" w:fill="D2E0F6"/>
            <w:noWrap/>
            <w:hideMark/>
          </w:tcPr>
          <w:p w14:paraId="717DC5B9"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2.7</w:t>
            </w:r>
          </w:p>
        </w:tc>
        <w:tc>
          <w:tcPr>
            <w:tcW w:w="240" w:type="dxa"/>
            <w:tcBorders>
              <w:top w:val="nil"/>
              <w:left w:val="nil"/>
              <w:bottom w:val="nil"/>
              <w:right w:val="nil"/>
            </w:tcBorders>
            <w:shd w:val="clear" w:color="FFFFFF" w:fill="DDE8F9"/>
            <w:noWrap/>
            <w:hideMark/>
          </w:tcPr>
          <w:p w14:paraId="01173C67"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2.0</w:t>
            </w:r>
          </w:p>
        </w:tc>
        <w:tc>
          <w:tcPr>
            <w:tcW w:w="240" w:type="dxa"/>
            <w:tcBorders>
              <w:top w:val="nil"/>
              <w:left w:val="nil"/>
              <w:bottom w:val="nil"/>
              <w:right w:val="nil"/>
            </w:tcBorders>
            <w:shd w:val="clear" w:color="FFFFFF" w:fill="D6E2F7"/>
            <w:noWrap/>
            <w:hideMark/>
          </w:tcPr>
          <w:p w14:paraId="7374E7FF"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2.5</w:t>
            </w:r>
          </w:p>
        </w:tc>
        <w:tc>
          <w:tcPr>
            <w:tcW w:w="240" w:type="dxa"/>
            <w:tcBorders>
              <w:top w:val="nil"/>
              <w:left w:val="nil"/>
              <w:bottom w:val="nil"/>
              <w:right w:val="nil"/>
            </w:tcBorders>
            <w:shd w:val="clear" w:color="000000" w:fill="FFFFFF"/>
            <w:noWrap/>
            <w:hideMark/>
          </w:tcPr>
          <w:p w14:paraId="66F524C3"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65902D45" w14:textId="77777777" w:rsidR="00AB00FD" w:rsidRPr="00B82133" w:rsidRDefault="00AB00FD" w:rsidP="00C5305A">
            <w:pPr>
              <w:rPr>
                <w:rFonts w:ascii="Calibri" w:hAnsi="Calibri" w:cs="Calibri"/>
                <w:b/>
                <w:bCs/>
                <w:color w:val="000000"/>
                <w:sz w:val="16"/>
                <w:szCs w:val="16"/>
              </w:rPr>
            </w:pPr>
          </w:p>
        </w:tc>
      </w:tr>
      <w:tr w:rsidR="00AB00FD" w:rsidRPr="00B82133" w14:paraId="51596D99"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2A97C7DF"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1BDB7ED8"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object objects recognition</w:t>
            </w:r>
          </w:p>
        </w:tc>
        <w:tc>
          <w:tcPr>
            <w:tcW w:w="240" w:type="dxa"/>
            <w:tcBorders>
              <w:top w:val="nil"/>
              <w:left w:val="nil"/>
              <w:bottom w:val="nil"/>
              <w:right w:val="nil"/>
            </w:tcBorders>
            <w:shd w:val="clear" w:color="000000" w:fill="FFFFFF"/>
            <w:noWrap/>
            <w:hideMark/>
          </w:tcPr>
          <w:p w14:paraId="4E9DED39"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1BA28BDC"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FFFFFF" w:fill="FAE3E3"/>
            <w:noWrap/>
            <w:hideMark/>
          </w:tcPr>
          <w:p w14:paraId="45DC3CD4"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2.4</w:t>
            </w:r>
          </w:p>
        </w:tc>
        <w:tc>
          <w:tcPr>
            <w:tcW w:w="240" w:type="dxa"/>
            <w:tcBorders>
              <w:top w:val="nil"/>
              <w:left w:val="nil"/>
              <w:bottom w:val="nil"/>
              <w:right w:val="nil"/>
            </w:tcBorders>
            <w:shd w:val="clear" w:color="000000" w:fill="FFFFFF"/>
            <w:noWrap/>
            <w:hideMark/>
          </w:tcPr>
          <w:p w14:paraId="2D167CEA"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52C2E610"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1A00D17A"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FFFFFF" w:fill="BCD1F2"/>
            <w:noWrap/>
            <w:hideMark/>
          </w:tcPr>
          <w:p w14:paraId="2C70EABF"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4.0</w:t>
            </w:r>
          </w:p>
        </w:tc>
        <w:tc>
          <w:tcPr>
            <w:tcW w:w="240" w:type="dxa"/>
            <w:tcBorders>
              <w:top w:val="nil"/>
              <w:left w:val="nil"/>
              <w:bottom w:val="nil"/>
              <w:right w:val="nil"/>
            </w:tcBorders>
            <w:shd w:val="clear" w:color="FFFFFF" w:fill="D2E0F6"/>
            <w:noWrap/>
            <w:hideMark/>
          </w:tcPr>
          <w:p w14:paraId="02EA686C"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2.7</w:t>
            </w:r>
          </w:p>
        </w:tc>
        <w:tc>
          <w:tcPr>
            <w:tcW w:w="240" w:type="dxa"/>
            <w:tcBorders>
              <w:top w:val="nil"/>
              <w:left w:val="nil"/>
              <w:bottom w:val="nil"/>
              <w:right w:val="nil"/>
            </w:tcBorders>
            <w:shd w:val="clear" w:color="000000" w:fill="DFE9F9"/>
            <w:noWrap/>
            <w:hideMark/>
          </w:tcPr>
          <w:p w14:paraId="75B4B233"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1.9</w:t>
            </w:r>
          </w:p>
        </w:tc>
        <w:tc>
          <w:tcPr>
            <w:tcW w:w="240" w:type="dxa"/>
            <w:tcBorders>
              <w:top w:val="nil"/>
              <w:left w:val="nil"/>
              <w:bottom w:val="nil"/>
              <w:right w:val="nil"/>
            </w:tcBorders>
            <w:shd w:val="clear" w:color="000000" w:fill="FFFFFF"/>
            <w:noWrap/>
            <w:hideMark/>
          </w:tcPr>
          <w:p w14:paraId="30254CDC"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220267EB" w14:textId="77777777" w:rsidR="00AB00FD" w:rsidRPr="00B82133" w:rsidRDefault="00AB00FD" w:rsidP="00C5305A">
            <w:pPr>
              <w:rPr>
                <w:rFonts w:ascii="Calibri" w:hAnsi="Calibri" w:cs="Calibri"/>
                <w:b/>
                <w:bCs/>
                <w:color w:val="000000"/>
                <w:sz w:val="16"/>
                <w:szCs w:val="16"/>
              </w:rPr>
            </w:pPr>
          </w:p>
        </w:tc>
      </w:tr>
      <w:tr w:rsidR="00AB00FD" w:rsidRPr="00B82133" w14:paraId="154E3B43"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6ECE6E81"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00724899"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spatial location locations</w:t>
            </w:r>
          </w:p>
        </w:tc>
        <w:tc>
          <w:tcPr>
            <w:tcW w:w="240" w:type="dxa"/>
            <w:tcBorders>
              <w:top w:val="nil"/>
              <w:left w:val="nil"/>
              <w:bottom w:val="nil"/>
              <w:right w:val="nil"/>
            </w:tcBorders>
            <w:shd w:val="clear" w:color="000000" w:fill="FFFFFF"/>
            <w:noWrap/>
            <w:hideMark/>
          </w:tcPr>
          <w:p w14:paraId="3B57C144"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CECEC"/>
            <w:noWrap/>
            <w:hideMark/>
          </w:tcPr>
          <w:p w14:paraId="309E2393"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1.6</w:t>
            </w:r>
          </w:p>
        </w:tc>
        <w:tc>
          <w:tcPr>
            <w:tcW w:w="240" w:type="dxa"/>
            <w:tcBorders>
              <w:top w:val="nil"/>
              <w:left w:val="nil"/>
              <w:bottom w:val="nil"/>
              <w:right w:val="nil"/>
            </w:tcBorders>
            <w:shd w:val="clear" w:color="000000" w:fill="FBEBEB"/>
            <w:noWrap/>
            <w:hideMark/>
          </w:tcPr>
          <w:p w14:paraId="3DC7837D"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1.7</w:t>
            </w:r>
          </w:p>
        </w:tc>
        <w:tc>
          <w:tcPr>
            <w:tcW w:w="240" w:type="dxa"/>
            <w:tcBorders>
              <w:top w:val="nil"/>
              <w:left w:val="nil"/>
              <w:bottom w:val="nil"/>
              <w:right w:val="nil"/>
            </w:tcBorders>
            <w:shd w:val="clear" w:color="000000" w:fill="FFFFFF"/>
            <w:noWrap/>
            <w:hideMark/>
          </w:tcPr>
          <w:p w14:paraId="2A0C1805"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2D0247D7"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4B8ADCA5"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EBF2FB"/>
            <w:noWrap/>
            <w:hideMark/>
          </w:tcPr>
          <w:p w14:paraId="293F821B"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1.2</w:t>
            </w:r>
          </w:p>
        </w:tc>
        <w:tc>
          <w:tcPr>
            <w:tcW w:w="240" w:type="dxa"/>
            <w:tcBorders>
              <w:top w:val="nil"/>
              <w:left w:val="nil"/>
              <w:bottom w:val="nil"/>
              <w:right w:val="nil"/>
            </w:tcBorders>
            <w:shd w:val="clear" w:color="FFFFFF" w:fill="D5E2F7"/>
            <w:noWrap/>
            <w:hideMark/>
          </w:tcPr>
          <w:p w14:paraId="046F0953" w14:textId="77777777" w:rsidR="00AB00FD" w:rsidRPr="00B82133" w:rsidRDefault="00AB00FD" w:rsidP="00C5305A">
            <w:pPr>
              <w:jc w:val="center"/>
              <w:rPr>
                <w:rFonts w:ascii="Arial" w:hAnsi="Arial" w:cs="Arial"/>
                <w:i/>
                <w:iCs/>
                <w:color w:val="000000"/>
                <w:sz w:val="12"/>
                <w:szCs w:val="12"/>
              </w:rPr>
            </w:pPr>
            <w:r w:rsidRPr="00B82133">
              <w:rPr>
                <w:rFonts w:ascii="Arial" w:hAnsi="Arial" w:cs="Arial"/>
                <w:i/>
                <w:iCs/>
                <w:color w:val="000000"/>
                <w:sz w:val="12"/>
                <w:szCs w:val="12"/>
              </w:rPr>
              <w:t>2.5</w:t>
            </w:r>
          </w:p>
        </w:tc>
        <w:tc>
          <w:tcPr>
            <w:tcW w:w="240" w:type="dxa"/>
            <w:tcBorders>
              <w:top w:val="nil"/>
              <w:left w:val="nil"/>
              <w:bottom w:val="nil"/>
              <w:right w:val="nil"/>
            </w:tcBorders>
            <w:shd w:val="clear" w:color="000000" w:fill="FAFBFE"/>
            <w:noWrap/>
            <w:hideMark/>
          </w:tcPr>
          <w:p w14:paraId="32C55B84"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0.4</w:t>
            </w:r>
          </w:p>
        </w:tc>
        <w:tc>
          <w:tcPr>
            <w:tcW w:w="240" w:type="dxa"/>
            <w:tcBorders>
              <w:top w:val="nil"/>
              <w:left w:val="nil"/>
              <w:bottom w:val="nil"/>
              <w:right w:val="nil"/>
            </w:tcBorders>
            <w:shd w:val="clear" w:color="000000" w:fill="E8F2E4"/>
            <w:noWrap/>
            <w:hideMark/>
          </w:tcPr>
          <w:p w14:paraId="5854B0CA"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0.9</w:t>
            </w:r>
          </w:p>
        </w:tc>
        <w:tc>
          <w:tcPr>
            <w:tcW w:w="320" w:type="dxa"/>
            <w:vMerge/>
            <w:tcBorders>
              <w:top w:val="nil"/>
              <w:left w:val="single" w:sz="4" w:space="0" w:color="000000"/>
              <w:bottom w:val="single" w:sz="4" w:space="0" w:color="000000"/>
              <w:right w:val="single" w:sz="4" w:space="0" w:color="000000"/>
            </w:tcBorders>
            <w:hideMark/>
          </w:tcPr>
          <w:p w14:paraId="440F2D6B" w14:textId="77777777" w:rsidR="00AB00FD" w:rsidRPr="00B82133" w:rsidRDefault="00AB00FD" w:rsidP="00C5305A">
            <w:pPr>
              <w:rPr>
                <w:rFonts w:ascii="Calibri" w:hAnsi="Calibri" w:cs="Calibri"/>
                <w:b/>
                <w:bCs/>
                <w:color w:val="000000"/>
                <w:sz w:val="16"/>
                <w:szCs w:val="16"/>
              </w:rPr>
            </w:pPr>
          </w:p>
        </w:tc>
      </w:tr>
      <w:tr w:rsidR="00AB00FD" w:rsidRPr="00B82133" w14:paraId="0E3FB5C8"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75444790"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577A516D"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imagery mental imagined</w:t>
            </w:r>
          </w:p>
        </w:tc>
        <w:tc>
          <w:tcPr>
            <w:tcW w:w="240" w:type="dxa"/>
            <w:tcBorders>
              <w:top w:val="nil"/>
              <w:left w:val="nil"/>
              <w:bottom w:val="nil"/>
              <w:right w:val="nil"/>
            </w:tcBorders>
            <w:shd w:val="clear" w:color="000000" w:fill="FCEFEF"/>
            <w:noWrap/>
            <w:hideMark/>
          </w:tcPr>
          <w:p w14:paraId="0A92B504"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1.4</w:t>
            </w:r>
          </w:p>
        </w:tc>
        <w:tc>
          <w:tcPr>
            <w:tcW w:w="240" w:type="dxa"/>
            <w:tcBorders>
              <w:top w:val="nil"/>
              <w:left w:val="nil"/>
              <w:bottom w:val="nil"/>
              <w:right w:val="nil"/>
            </w:tcBorders>
            <w:shd w:val="clear" w:color="000000" w:fill="FDF2F2"/>
            <w:noWrap/>
            <w:hideMark/>
          </w:tcPr>
          <w:p w14:paraId="39371BF1"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1.2</w:t>
            </w:r>
          </w:p>
        </w:tc>
        <w:tc>
          <w:tcPr>
            <w:tcW w:w="240" w:type="dxa"/>
            <w:tcBorders>
              <w:top w:val="nil"/>
              <w:left w:val="nil"/>
              <w:bottom w:val="nil"/>
              <w:right w:val="nil"/>
            </w:tcBorders>
            <w:shd w:val="clear" w:color="000000" w:fill="FFFFFF"/>
            <w:noWrap/>
            <w:hideMark/>
          </w:tcPr>
          <w:p w14:paraId="1237BCF4"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7F588C4B"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030B072C"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591EC214"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FFFFFF" w:fill="D1DFF6"/>
            <w:noWrap/>
            <w:hideMark/>
          </w:tcPr>
          <w:p w14:paraId="0C0861B9" w14:textId="77777777" w:rsidR="00AB00FD" w:rsidRPr="00B82133" w:rsidRDefault="00AB00FD" w:rsidP="00C5305A">
            <w:pPr>
              <w:jc w:val="center"/>
              <w:rPr>
                <w:rFonts w:ascii="Arial" w:hAnsi="Arial" w:cs="Arial"/>
                <w:i/>
                <w:iCs/>
                <w:color w:val="000000"/>
                <w:sz w:val="12"/>
                <w:szCs w:val="12"/>
              </w:rPr>
            </w:pPr>
            <w:r w:rsidRPr="00B82133">
              <w:rPr>
                <w:rFonts w:ascii="Arial" w:hAnsi="Arial" w:cs="Arial"/>
                <w:i/>
                <w:iCs/>
                <w:color w:val="000000"/>
                <w:sz w:val="12"/>
                <w:szCs w:val="12"/>
              </w:rPr>
              <w:t>2.7</w:t>
            </w:r>
          </w:p>
        </w:tc>
        <w:tc>
          <w:tcPr>
            <w:tcW w:w="240" w:type="dxa"/>
            <w:tcBorders>
              <w:top w:val="nil"/>
              <w:left w:val="nil"/>
              <w:bottom w:val="nil"/>
              <w:right w:val="nil"/>
            </w:tcBorders>
            <w:shd w:val="clear" w:color="000000" w:fill="EBF1FB"/>
            <w:noWrap/>
            <w:hideMark/>
          </w:tcPr>
          <w:p w14:paraId="3899A244"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1.2</w:t>
            </w:r>
          </w:p>
        </w:tc>
        <w:tc>
          <w:tcPr>
            <w:tcW w:w="240" w:type="dxa"/>
            <w:tcBorders>
              <w:top w:val="nil"/>
              <w:left w:val="nil"/>
              <w:bottom w:val="nil"/>
              <w:right w:val="nil"/>
            </w:tcBorders>
            <w:shd w:val="clear" w:color="000000" w:fill="FFFFFF"/>
            <w:noWrap/>
            <w:hideMark/>
          </w:tcPr>
          <w:p w14:paraId="78F2DD0C"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0F7ED"/>
            <w:noWrap/>
            <w:hideMark/>
          </w:tcPr>
          <w:p w14:paraId="1817071A"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0.6</w:t>
            </w:r>
          </w:p>
        </w:tc>
        <w:tc>
          <w:tcPr>
            <w:tcW w:w="320" w:type="dxa"/>
            <w:vMerge/>
            <w:tcBorders>
              <w:top w:val="nil"/>
              <w:left w:val="single" w:sz="4" w:space="0" w:color="000000"/>
              <w:bottom w:val="single" w:sz="4" w:space="0" w:color="000000"/>
              <w:right w:val="single" w:sz="4" w:space="0" w:color="000000"/>
            </w:tcBorders>
            <w:hideMark/>
          </w:tcPr>
          <w:p w14:paraId="46784018" w14:textId="77777777" w:rsidR="00AB00FD" w:rsidRPr="00B82133" w:rsidRDefault="00AB00FD" w:rsidP="00C5305A">
            <w:pPr>
              <w:rPr>
                <w:rFonts w:ascii="Calibri" w:hAnsi="Calibri" w:cs="Calibri"/>
                <w:b/>
                <w:bCs/>
                <w:color w:val="000000"/>
                <w:sz w:val="16"/>
                <w:szCs w:val="16"/>
              </w:rPr>
            </w:pPr>
          </w:p>
        </w:tc>
      </w:tr>
      <w:tr w:rsidR="00AB00FD" w:rsidRPr="00B82133" w14:paraId="55B446B3"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3D2D840F"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16301B74"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faces face facial</w:t>
            </w:r>
          </w:p>
        </w:tc>
        <w:tc>
          <w:tcPr>
            <w:tcW w:w="240" w:type="dxa"/>
            <w:tcBorders>
              <w:top w:val="nil"/>
              <w:left w:val="nil"/>
              <w:bottom w:val="nil"/>
              <w:right w:val="nil"/>
            </w:tcBorders>
            <w:shd w:val="clear" w:color="000000" w:fill="FFFFFF"/>
            <w:noWrap/>
            <w:hideMark/>
          </w:tcPr>
          <w:p w14:paraId="4E99E91D"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CEEEE"/>
            <w:noWrap/>
            <w:hideMark/>
          </w:tcPr>
          <w:p w14:paraId="0190CB51"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1.5</w:t>
            </w:r>
          </w:p>
        </w:tc>
        <w:tc>
          <w:tcPr>
            <w:tcW w:w="240" w:type="dxa"/>
            <w:tcBorders>
              <w:top w:val="nil"/>
              <w:left w:val="nil"/>
              <w:bottom w:val="nil"/>
              <w:right w:val="nil"/>
            </w:tcBorders>
            <w:shd w:val="clear" w:color="FFFFFF" w:fill="FAE2E2"/>
            <w:noWrap/>
            <w:hideMark/>
          </w:tcPr>
          <w:p w14:paraId="2AD4845F" w14:textId="77777777" w:rsidR="00AB00FD" w:rsidRPr="00B82133" w:rsidRDefault="00AB00FD" w:rsidP="00C5305A">
            <w:pPr>
              <w:jc w:val="center"/>
              <w:rPr>
                <w:rFonts w:ascii="Arial" w:hAnsi="Arial" w:cs="Arial"/>
                <w:i/>
                <w:iCs/>
                <w:color w:val="000000"/>
                <w:sz w:val="12"/>
                <w:szCs w:val="12"/>
              </w:rPr>
            </w:pPr>
            <w:r w:rsidRPr="00B82133">
              <w:rPr>
                <w:rFonts w:ascii="Arial" w:hAnsi="Arial" w:cs="Arial"/>
                <w:i/>
                <w:iCs/>
                <w:color w:val="000000"/>
                <w:sz w:val="12"/>
                <w:szCs w:val="12"/>
              </w:rPr>
              <w:t>2.5</w:t>
            </w:r>
          </w:p>
        </w:tc>
        <w:tc>
          <w:tcPr>
            <w:tcW w:w="240" w:type="dxa"/>
            <w:tcBorders>
              <w:top w:val="nil"/>
              <w:left w:val="nil"/>
              <w:bottom w:val="nil"/>
              <w:right w:val="nil"/>
            </w:tcBorders>
            <w:shd w:val="clear" w:color="000000" w:fill="FFFFFF"/>
            <w:noWrap/>
            <w:hideMark/>
          </w:tcPr>
          <w:p w14:paraId="35E6EEDB"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6"/>
            <w:noWrap/>
            <w:hideMark/>
          </w:tcPr>
          <w:p w14:paraId="77660B54"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0.4</w:t>
            </w:r>
          </w:p>
        </w:tc>
        <w:tc>
          <w:tcPr>
            <w:tcW w:w="240" w:type="dxa"/>
            <w:tcBorders>
              <w:top w:val="nil"/>
              <w:left w:val="nil"/>
              <w:bottom w:val="nil"/>
              <w:right w:val="nil"/>
            </w:tcBorders>
            <w:shd w:val="clear" w:color="000000" w:fill="FFFFFE"/>
            <w:noWrap/>
            <w:hideMark/>
          </w:tcPr>
          <w:p w14:paraId="20CD8DDA"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0.1</w:t>
            </w:r>
          </w:p>
        </w:tc>
        <w:tc>
          <w:tcPr>
            <w:tcW w:w="240" w:type="dxa"/>
            <w:tcBorders>
              <w:top w:val="nil"/>
              <w:left w:val="nil"/>
              <w:bottom w:val="nil"/>
              <w:right w:val="nil"/>
            </w:tcBorders>
            <w:shd w:val="clear" w:color="000000" w:fill="F1F5FD"/>
            <w:noWrap/>
            <w:hideMark/>
          </w:tcPr>
          <w:p w14:paraId="08C7B340"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0.9</w:t>
            </w:r>
          </w:p>
        </w:tc>
        <w:tc>
          <w:tcPr>
            <w:tcW w:w="240" w:type="dxa"/>
            <w:tcBorders>
              <w:top w:val="nil"/>
              <w:left w:val="nil"/>
              <w:bottom w:val="nil"/>
              <w:right w:val="nil"/>
            </w:tcBorders>
            <w:shd w:val="clear" w:color="000000" w:fill="ECF2FC"/>
            <w:noWrap/>
            <w:hideMark/>
          </w:tcPr>
          <w:p w14:paraId="70344390"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1.1</w:t>
            </w:r>
          </w:p>
        </w:tc>
        <w:tc>
          <w:tcPr>
            <w:tcW w:w="240" w:type="dxa"/>
            <w:tcBorders>
              <w:top w:val="nil"/>
              <w:left w:val="nil"/>
              <w:bottom w:val="nil"/>
              <w:right w:val="nil"/>
            </w:tcBorders>
            <w:shd w:val="clear" w:color="000000" w:fill="EDF3FC"/>
            <w:noWrap/>
            <w:hideMark/>
          </w:tcPr>
          <w:p w14:paraId="2010D6B0"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1.1</w:t>
            </w:r>
          </w:p>
        </w:tc>
        <w:tc>
          <w:tcPr>
            <w:tcW w:w="240" w:type="dxa"/>
            <w:tcBorders>
              <w:top w:val="nil"/>
              <w:left w:val="nil"/>
              <w:bottom w:val="nil"/>
              <w:right w:val="nil"/>
            </w:tcBorders>
            <w:shd w:val="clear" w:color="000000" w:fill="FFFFFF"/>
            <w:noWrap/>
            <w:hideMark/>
          </w:tcPr>
          <w:p w14:paraId="4108DCA7"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0C05CDC9" w14:textId="77777777" w:rsidR="00AB00FD" w:rsidRPr="00B82133" w:rsidRDefault="00AB00FD" w:rsidP="00C5305A">
            <w:pPr>
              <w:rPr>
                <w:rFonts w:ascii="Calibri" w:hAnsi="Calibri" w:cs="Calibri"/>
                <w:b/>
                <w:bCs/>
                <w:color w:val="000000"/>
                <w:sz w:val="16"/>
                <w:szCs w:val="16"/>
              </w:rPr>
            </w:pPr>
          </w:p>
        </w:tc>
      </w:tr>
      <w:tr w:rsidR="00AB00FD" w:rsidRPr="00B82133" w14:paraId="5258C981"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00092117"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79471D95"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temporal sts superior</w:t>
            </w:r>
          </w:p>
        </w:tc>
        <w:tc>
          <w:tcPr>
            <w:tcW w:w="240" w:type="dxa"/>
            <w:tcBorders>
              <w:top w:val="nil"/>
              <w:left w:val="nil"/>
              <w:bottom w:val="nil"/>
              <w:right w:val="nil"/>
            </w:tcBorders>
            <w:shd w:val="clear" w:color="000000" w:fill="FCEDED"/>
            <w:noWrap/>
            <w:hideMark/>
          </w:tcPr>
          <w:p w14:paraId="3846E01B"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1.6</w:t>
            </w:r>
          </w:p>
        </w:tc>
        <w:tc>
          <w:tcPr>
            <w:tcW w:w="240" w:type="dxa"/>
            <w:tcBorders>
              <w:top w:val="nil"/>
              <w:left w:val="nil"/>
              <w:bottom w:val="nil"/>
              <w:right w:val="nil"/>
            </w:tcBorders>
            <w:shd w:val="clear" w:color="000000" w:fill="FFFFFF"/>
            <w:noWrap/>
            <w:hideMark/>
          </w:tcPr>
          <w:p w14:paraId="1210408E"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FFFFFF" w:fill="EC9F9F"/>
            <w:noWrap/>
            <w:hideMark/>
          </w:tcPr>
          <w:p w14:paraId="14894BC6"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8.1</w:t>
            </w:r>
          </w:p>
        </w:tc>
        <w:tc>
          <w:tcPr>
            <w:tcW w:w="240" w:type="dxa"/>
            <w:tcBorders>
              <w:top w:val="nil"/>
              <w:left w:val="nil"/>
              <w:bottom w:val="nil"/>
              <w:right w:val="nil"/>
            </w:tcBorders>
            <w:shd w:val="clear" w:color="000000" w:fill="FFFFFF"/>
            <w:noWrap/>
            <w:hideMark/>
          </w:tcPr>
          <w:p w14:paraId="722CA9A4"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3674FA0E"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40A9C021"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4B3C920C"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6DBBAAF3"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FFFFFF" w:fill="DBE6F8"/>
            <w:noWrap/>
            <w:hideMark/>
          </w:tcPr>
          <w:p w14:paraId="539A2F40"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2.1</w:t>
            </w:r>
          </w:p>
        </w:tc>
        <w:tc>
          <w:tcPr>
            <w:tcW w:w="240" w:type="dxa"/>
            <w:tcBorders>
              <w:top w:val="nil"/>
              <w:left w:val="nil"/>
              <w:bottom w:val="nil"/>
              <w:right w:val="nil"/>
            </w:tcBorders>
            <w:shd w:val="clear" w:color="000000" w:fill="FFFFFF"/>
            <w:noWrap/>
            <w:hideMark/>
          </w:tcPr>
          <w:p w14:paraId="5D139792"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53AA9667" w14:textId="77777777" w:rsidR="00AB00FD" w:rsidRPr="00B82133" w:rsidRDefault="00AB00FD" w:rsidP="00C5305A">
            <w:pPr>
              <w:rPr>
                <w:rFonts w:ascii="Calibri" w:hAnsi="Calibri" w:cs="Calibri"/>
                <w:b/>
                <w:bCs/>
                <w:color w:val="000000"/>
                <w:sz w:val="16"/>
                <w:szCs w:val="16"/>
              </w:rPr>
            </w:pPr>
          </w:p>
        </w:tc>
      </w:tr>
      <w:tr w:rsidR="00AB00FD" w:rsidRPr="00B82133" w14:paraId="68995207"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33373CC5"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69232269"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face faces fusiform</w:t>
            </w:r>
          </w:p>
        </w:tc>
        <w:tc>
          <w:tcPr>
            <w:tcW w:w="240" w:type="dxa"/>
            <w:tcBorders>
              <w:top w:val="nil"/>
              <w:left w:val="nil"/>
              <w:bottom w:val="nil"/>
              <w:right w:val="nil"/>
            </w:tcBorders>
            <w:shd w:val="clear" w:color="000000" w:fill="FFFFFF"/>
            <w:noWrap/>
            <w:hideMark/>
          </w:tcPr>
          <w:p w14:paraId="03EC15FA"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1313C6A7"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FFFFFF" w:fill="F6D2D2"/>
            <w:noWrap/>
            <w:hideMark/>
          </w:tcPr>
          <w:p w14:paraId="78B8BC4C" w14:textId="77777777" w:rsidR="00AB00FD" w:rsidRPr="00B82133" w:rsidRDefault="00AB00FD" w:rsidP="00C5305A">
            <w:pPr>
              <w:jc w:val="center"/>
              <w:rPr>
                <w:rFonts w:ascii="Arial" w:hAnsi="Arial" w:cs="Arial"/>
                <w:b/>
                <w:bCs/>
                <w:i/>
                <w:iCs/>
                <w:color w:val="000000"/>
                <w:sz w:val="12"/>
                <w:szCs w:val="12"/>
              </w:rPr>
            </w:pPr>
            <w:r w:rsidRPr="00B82133">
              <w:rPr>
                <w:rFonts w:ascii="Arial" w:hAnsi="Arial" w:cs="Arial"/>
                <w:b/>
                <w:bCs/>
                <w:i/>
                <w:iCs/>
                <w:color w:val="000000"/>
                <w:sz w:val="12"/>
                <w:szCs w:val="12"/>
              </w:rPr>
              <w:t>3.8</w:t>
            </w:r>
          </w:p>
        </w:tc>
        <w:tc>
          <w:tcPr>
            <w:tcW w:w="240" w:type="dxa"/>
            <w:tcBorders>
              <w:top w:val="nil"/>
              <w:left w:val="nil"/>
              <w:bottom w:val="nil"/>
              <w:right w:val="nil"/>
            </w:tcBorders>
            <w:shd w:val="clear" w:color="000000" w:fill="FFFFFF"/>
            <w:noWrap/>
            <w:hideMark/>
          </w:tcPr>
          <w:p w14:paraId="621CA253"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0.0</w:t>
            </w:r>
          </w:p>
        </w:tc>
        <w:tc>
          <w:tcPr>
            <w:tcW w:w="240" w:type="dxa"/>
            <w:tcBorders>
              <w:top w:val="nil"/>
              <w:left w:val="nil"/>
              <w:bottom w:val="nil"/>
              <w:right w:val="nil"/>
            </w:tcBorders>
            <w:shd w:val="clear" w:color="000000" w:fill="FFFFFF"/>
            <w:noWrap/>
            <w:hideMark/>
          </w:tcPr>
          <w:p w14:paraId="7F8C2796"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8"/>
            <w:noWrap/>
            <w:hideMark/>
          </w:tcPr>
          <w:p w14:paraId="3ED792BD"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0.3</w:t>
            </w:r>
          </w:p>
        </w:tc>
        <w:tc>
          <w:tcPr>
            <w:tcW w:w="240" w:type="dxa"/>
            <w:tcBorders>
              <w:top w:val="nil"/>
              <w:left w:val="nil"/>
              <w:bottom w:val="nil"/>
              <w:right w:val="nil"/>
            </w:tcBorders>
            <w:shd w:val="clear" w:color="000000" w:fill="E6EEFA"/>
            <w:noWrap/>
            <w:hideMark/>
          </w:tcPr>
          <w:p w14:paraId="6F253034"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1.5</w:t>
            </w:r>
          </w:p>
        </w:tc>
        <w:tc>
          <w:tcPr>
            <w:tcW w:w="240" w:type="dxa"/>
            <w:tcBorders>
              <w:top w:val="nil"/>
              <w:left w:val="nil"/>
              <w:bottom w:val="nil"/>
              <w:right w:val="nil"/>
            </w:tcBorders>
            <w:shd w:val="clear" w:color="000000" w:fill="FFFFFF"/>
            <w:noWrap/>
            <w:hideMark/>
          </w:tcPr>
          <w:p w14:paraId="00B7290A"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0.0</w:t>
            </w:r>
          </w:p>
        </w:tc>
        <w:tc>
          <w:tcPr>
            <w:tcW w:w="240" w:type="dxa"/>
            <w:tcBorders>
              <w:top w:val="nil"/>
              <w:left w:val="nil"/>
              <w:bottom w:val="nil"/>
              <w:right w:val="nil"/>
            </w:tcBorders>
            <w:shd w:val="clear" w:color="FFFFFF" w:fill="B9CFF1"/>
            <w:noWrap/>
            <w:hideMark/>
          </w:tcPr>
          <w:p w14:paraId="0DAE18B6" w14:textId="77777777" w:rsidR="00AB00FD" w:rsidRPr="00B82133" w:rsidRDefault="00AB00FD" w:rsidP="00C5305A">
            <w:pPr>
              <w:jc w:val="center"/>
              <w:rPr>
                <w:rFonts w:ascii="Arial" w:hAnsi="Arial" w:cs="Arial"/>
                <w:b/>
                <w:bCs/>
                <w:i/>
                <w:iCs/>
                <w:color w:val="000000"/>
                <w:sz w:val="12"/>
                <w:szCs w:val="12"/>
              </w:rPr>
            </w:pPr>
            <w:r w:rsidRPr="00B82133">
              <w:rPr>
                <w:rFonts w:ascii="Arial" w:hAnsi="Arial" w:cs="Arial"/>
                <w:b/>
                <w:bCs/>
                <w:i/>
                <w:iCs/>
                <w:color w:val="000000"/>
                <w:sz w:val="12"/>
                <w:szCs w:val="12"/>
              </w:rPr>
              <w:t>4.1</w:t>
            </w:r>
          </w:p>
        </w:tc>
        <w:tc>
          <w:tcPr>
            <w:tcW w:w="240" w:type="dxa"/>
            <w:tcBorders>
              <w:top w:val="nil"/>
              <w:left w:val="nil"/>
              <w:bottom w:val="nil"/>
              <w:right w:val="nil"/>
            </w:tcBorders>
            <w:shd w:val="clear" w:color="000000" w:fill="F0F7EE"/>
            <w:noWrap/>
            <w:hideMark/>
          </w:tcPr>
          <w:p w14:paraId="6AF6BACF"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0.6</w:t>
            </w:r>
          </w:p>
        </w:tc>
        <w:tc>
          <w:tcPr>
            <w:tcW w:w="320" w:type="dxa"/>
            <w:vMerge/>
            <w:tcBorders>
              <w:top w:val="nil"/>
              <w:left w:val="single" w:sz="4" w:space="0" w:color="000000"/>
              <w:bottom w:val="single" w:sz="4" w:space="0" w:color="000000"/>
              <w:right w:val="single" w:sz="4" w:space="0" w:color="000000"/>
            </w:tcBorders>
            <w:hideMark/>
          </w:tcPr>
          <w:p w14:paraId="1669817D" w14:textId="77777777" w:rsidR="00AB00FD" w:rsidRPr="00B82133" w:rsidRDefault="00AB00FD" w:rsidP="00C5305A">
            <w:pPr>
              <w:rPr>
                <w:rFonts w:ascii="Calibri" w:hAnsi="Calibri" w:cs="Calibri"/>
                <w:b/>
                <w:bCs/>
                <w:color w:val="000000"/>
                <w:sz w:val="16"/>
                <w:szCs w:val="16"/>
              </w:rPr>
            </w:pPr>
          </w:p>
        </w:tc>
      </w:tr>
      <w:tr w:rsidR="00AB00FD" w:rsidRPr="00B82133" w14:paraId="525C4DE6"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5CECCA88"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0322A425"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mirror imitation observation</w:t>
            </w:r>
          </w:p>
        </w:tc>
        <w:tc>
          <w:tcPr>
            <w:tcW w:w="240" w:type="dxa"/>
            <w:tcBorders>
              <w:top w:val="nil"/>
              <w:left w:val="nil"/>
              <w:bottom w:val="nil"/>
              <w:right w:val="nil"/>
            </w:tcBorders>
            <w:shd w:val="clear" w:color="000000" w:fill="FFFFFF"/>
            <w:noWrap/>
            <w:hideMark/>
          </w:tcPr>
          <w:p w14:paraId="62FFBFA9"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08689449"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FFFFFF" w:fill="F5CCCC"/>
            <w:noWrap/>
            <w:hideMark/>
          </w:tcPr>
          <w:p w14:paraId="2F0D6F7D" w14:textId="77777777" w:rsidR="00AB00FD" w:rsidRPr="00B82133" w:rsidRDefault="00AB00FD" w:rsidP="00C5305A">
            <w:pPr>
              <w:jc w:val="center"/>
              <w:rPr>
                <w:rFonts w:ascii="Arial" w:hAnsi="Arial" w:cs="Arial"/>
                <w:b/>
                <w:bCs/>
                <w:i/>
                <w:iCs/>
                <w:color w:val="000000"/>
                <w:sz w:val="12"/>
                <w:szCs w:val="12"/>
              </w:rPr>
            </w:pPr>
            <w:r w:rsidRPr="00B82133">
              <w:rPr>
                <w:rFonts w:ascii="Arial" w:hAnsi="Arial" w:cs="Arial"/>
                <w:b/>
                <w:bCs/>
                <w:i/>
                <w:iCs/>
                <w:color w:val="000000"/>
                <w:sz w:val="12"/>
                <w:szCs w:val="12"/>
              </w:rPr>
              <w:t>4.3</w:t>
            </w:r>
          </w:p>
        </w:tc>
        <w:tc>
          <w:tcPr>
            <w:tcW w:w="240" w:type="dxa"/>
            <w:tcBorders>
              <w:top w:val="nil"/>
              <w:left w:val="nil"/>
              <w:bottom w:val="nil"/>
              <w:right w:val="nil"/>
            </w:tcBorders>
            <w:shd w:val="clear" w:color="000000" w:fill="FFFFFF"/>
            <w:noWrap/>
            <w:hideMark/>
          </w:tcPr>
          <w:p w14:paraId="317AE661"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52E4D427"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2FABCFDC"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FFFFFF" w:fill="DAE6F8"/>
            <w:noWrap/>
            <w:hideMark/>
          </w:tcPr>
          <w:p w14:paraId="6D51EFC7" w14:textId="77777777" w:rsidR="00AB00FD" w:rsidRPr="00B82133" w:rsidRDefault="00AB00FD" w:rsidP="00C5305A">
            <w:pPr>
              <w:jc w:val="center"/>
              <w:rPr>
                <w:rFonts w:ascii="Arial" w:hAnsi="Arial" w:cs="Arial"/>
                <w:i/>
                <w:iCs/>
                <w:color w:val="000000"/>
                <w:sz w:val="12"/>
                <w:szCs w:val="12"/>
              </w:rPr>
            </w:pPr>
            <w:r w:rsidRPr="00B82133">
              <w:rPr>
                <w:rFonts w:ascii="Arial" w:hAnsi="Arial" w:cs="Arial"/>
                <w:i/>
                <w:iCs/>
                <w:color w:val="000000"/>
                <w:sz w:val="12"/>
                <w:szCs w:val="12"/>
              </w:rPr>
              <w:t>2.2</w:t>
            </w:r>
          </w:p>
        </w:tc>
        <w:tc>
          <w:tcPr>
            <w:tcW w:w="240" w:type="dxa"/>
            <w:tcBorders>
              <w:top w:val="nil"/>
              <w:left w:val="nil"/>
              <w:bottom w:val="nil"/>
              <w:right w:val="nil"/>
            </w:tcBorders>
            <w:shd w:val="clear" w:color="000000" w:fill="FFFFFF"/>
            <w:noWrap/>
            <w:hideMark/>
          </w:tcPr>
          <w:p w14:paraId="7B68A2B8"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FFFFFF" w:fill="D7E3F7"/>
            <w:noWrap/>
            <w:hideMark/>
          </w:tcPr>
          <w:p w14:paraId="78376FBE" w14:textId="77777777" w:rsidR="00AB00FD" w:rsidRPr="00B82133" w:rsidRDefault="00AB00FD" w:rsidP="00C5305A">
            <w:pPr>
              <w:jc w:val="center"/>
              <w:rPr>
                <w:rFonts w:ascii="Arial" w:hAnsi="Arial" w:cs="Arial"/>
                <w:i/>
                <w:iCs/>
                <w:color w:val="000000"/>
                <w:sz w:val="12"/>
                <w:szCs w:val="12"/>
              </w:rPr>
            </w:pPr>
            <w:r w:rsidRPr="00B82133">
              <w:rPr>
                <w:rFonts w:ascii="Arial" w:hAnsi="Arial" w:cs="Arial"/>
                <w:i/>
                <w:iCs/>
                <w:color w:val="000000"/>
                <w:sz w:val="12"/>
                <w:szCs w:val="12"/>
              </w:rPr>
              <w:t>2.4</w:t>
            </w:r>
          </w:p>
        </w:tc>
        <w:tc>
          <w:tcPr>
            <w:tcW w:w="240" w:type="dxa"/>
            <w:tcBorders>
              <w:top w:val="nil"/>
              <w:left w:val="nil"/>
              <w:bottom w:val="nil"/>
              <w:right w:val="nil"/>
            </w:tcBorders>
            <w:shd w:val="clear" w:color="000000" w:fill="FFFFFF"/>
            <w:noWrap/>
            <w:hideMark/>
          </w:tcPr>
          <w:p w14:paraId="01C6B274"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3EB8CB4E" w14:textId="77777777" w:rsidR="00AB00FD" w:rsidRPr="00B82133" w:rsidRDefault="00AB00FD" w:rsidP="00C5305A">
            <w:pPr>
              <w:rPr>
                <w:rFonts w:ascii="Calibri" w:hAnsi="Calibri" w:cs="Calibri"/>
                <w:b/>
                <w:bCs/>
                <w:color w:val="000000"/>
                <w:sz w:val="16"/>
                <w:szCs w:val="16"/>
              </w:rPr>
            </w:pPr>
          </w:p>
        </w:tc>
      </w:tr>
      <w:tr w:rsidR="00AB00FD" w:rsidRPr="00B82133" w14:paraId="4A29488D"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3A2543E0"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42A9C19D"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category categories categorization</w:t>
            </w:r>
          </w:p>
        </w:tc>
        <w:tc>
          <w:tcPr>
            <w:tcW w:w="240" w:type="dxa"/>
            <w:tcBorders>
              <w:top w:val="nil"/>
              <w:left w:val="nil"/>
              <w:bottom w:val="nil"/>
              <w:right w:val="nil"/>
            </w:tcBorders>
            <w:shd w:val="clear" w:color="000000" w:fill="FFFDFD"/>
            <w:noWrap/>
            <w:hideMark/>
          </w:tcPr>
          <w:p w14:paraId="05758AB1"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0.2</w:t>
            </w:r>
          </w:p>
        </w:tc>
        <w:tc>
          <w:tcPr>
            <w:tcW w:w="240" w:type="dxa"/>
            <w:tcBorders>
              <w:top w:val="nil"/>
              <w:left w:val="nil"/>
              <w:bottom w:val="nil"/>
              <w:right w:val="nil"/>
            </w:tcBorders>
            <w:shd w:val="clear" w:color="000000" w:fill="FFFFFF"/>
            <w:noWrap/>
            <w:hideMark/>
          </w:tcPr>
          <w:p w14:paraId="095655F0"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BEBEB"/>
            <w:noWrap/>
            <w:hideMark/>
          </w:tcPr>
          <w:p w14:paraId="502B7D0D"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1.7</w:t>
            </w:r>
          </w:p>
        </w:tc>
        <w:tc>
          <w:tcPr>
            <w:tcW w:w="240" w:type="dxa"/>
            <w:tcBorders>
              <w:top w:val="nil"/>
              <w:left w:val="nil"/>
              <w:bottom w:val="nil"/>
              <w:right w:val="nil"/>
            </w:tcBorders>
            <w:shd w:val="clear" w:color="000000" w:fill="FFFFF5"/>
            <w:noWrap/>
            <w:hideMark/>
          </w:tcPr>
          <w:p w14:paraId="2F6943A6"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0.4</w:t>
            </w:r>
          </w:p>
        </w:tc>
        <w:tc>
          <w:tcPr>
            <w:tcW w:w="240" w:type="dxa"/>
            <w:tcBorders>
              <w:top w:val="nil"/>
              <w:left w:val="nil"/>
              <w:bottom w:val="nil"/>
              <w:right w:val="nil"/>
            </w:tcBorders>
            <w:shd w:val="clear" w:color="000000" w:fill="FFFFFB"/>
            <w:noWrap/>
            <w:hideMark/>
          </w:tcPr>
          <w:p w14:paraId="74550EAB"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0.2</w:t>
            </w:r>
          </w:p>
        </w:tc>
        <w:tc>
          <w:tcPr>
            <w:tcW w:w="240" w:type="dxa"/>
            <w:tcBorders>
              <w:top w:val="nil"/>
              <w:left w:val="nil"/>
              <w:bottom w:val="nil"/>
              <w:right w:val="nil"/>
            </w:tcBorders>
            <w:shd w:val="clear" w:color="000000" w:fill="FFFFFF"/>
            <w:noWrap/>
            <w:hideMark/>
          </w:tcPr>
          <w:p w14:paraId="7E20AE61"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FFFFFF" w:fill="D4E1F7"/>
            <w:noWrap/>
            <w:hideMark/>
          </w:tcPr>
          <w:p w14:paraId="46CEAD9C" w14:textId="77777777" w:rsidR="00AB00FD" w:rsidRPr="00B82133" w:rsidRDefault="00AB00FD" w:rsidP="00C5305A">
            <w:pPr>
              <w:jc w:val="center"/>
              <w:rPr>
                <w:rFonts w:ascii="Arial" w:hAnsi="Arial" w:cs="Arial"/>
                <w:i/>
                <w:iCs/>
                <w:color w:val="000000"/>
                <w:sz w:val="12"/>
                <w:szCs w:val="12"/>
              </w:rPr>
            </w:pPr>
            <w:r w:rsidRPr="00B82133">
              <w:rPr>
                <w:rFonts w:ascii="Arial" w:hAnsi="Arial" w:cs="Arial"/>
                <w:i/>
                <w:iCs/>
                <w:color w:val="000000"/>
                <w:sz w:val="12"/>
                <w:szCs w:val="12"/>
              </w:rPr>
              <w:t>2.6</w:t>
            </w:r>
          </w:p>
        </w:tc>
        <w:tc>
          <w:tcPr>
            <w:tcW w:w="240" w:type="dxa"/>
            <w:tcBorders>
              <w:top w:val="nil"/>
              <w:left w:val="nil"/>
              <w:bottom w:val="nil"/>
              <w:right w:val="nil"/>
            </w:tcBorders>
            <w:shd w:val="clear" w:color="000000" w:fill="EFF4FC"/>
            <w:noWrap/>
            <w:hideMark/>
          </w:tcPr>
          <w:p w14:paraId="01E70295"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1.0</w:t>
            </w:r>
          </w:p>
        </w:tc>
        <w:tc>
          <w:tcPr>
            <w:tcW w:w="240" w:type="dxa"/>
            <w:tcBorders>
              <w:top w:val="nil"/>
              <w:left w:val="nil"/>
              <w:bottom w:val="nil"/>
              <w:right w:val="nil"/>
            </w:tcBorders>
            <w:shd w:val="clear" w:color="FFFFFF" w:fill="C4D7F4"/>
            <w:noWrap/>
            <w:hideMark/>
          </w:tcPr>
          <w:p w14:paraId="165AB77E" w14:textId="77777777" w:rsidR="00AB00FD" w:rsidRPr="00B82133" w:rsidRDefault="00AB00FD" w:rsidP="00C5305A">
            <w:pPr>
              <w:jc w:val="center"/>
              <w:rPr>
                <w:rFonts w:ascii="Arial" w:hAnsi="Arial" w:cs="Arial"/>
                <w:b/>
                <w:bCs/>
                <w:i/>
                <w:iCs/>
                <w:color w:val="000000"/>
                <w:sz w:val="12"/>
                <w:szCs w:val="12"/>
              </w:rPr>
            </w:pPr>
            <w:r w:rsidRPr="00B82133">
              <w:rPr>
                <w:rFonts w:ascii="Arial" w:hAnsi="Arial" w:cs="Arial"/>
                <w:b/>
                <w:bCs/>
                <w:i/>
                <w:iCs/>
                <w:color w:val="000000"/>
                <w:sz w:val="12"/>
                <w:szCs w:val="12"/>
              </w:rPr>
              <w:t>3.5</w:t>
            </w:r>
          </w:p>
        </w:tc>
        <w:tc>
          <w:tcPr>
            <w:tcW w:w="240" w:type="dxa"/>
            <w:tcBorders>
              <w:top w:val="nil"/>
              <w:left w:val="nil"/>
              <w:bottom w:val="nil"/>
              <w:right w:val="nil"/>
            </w:tcBorders>
            <w:shd w:val="clear" w:color="000000" w:fill="F8FBF7"/>
            <w:noWrap/>
            <w:hideMark/>
          </w:tcPr>
          <w:p w14:paraId="313E1A71"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0.3</w:t>
            </w:r>
          </w:p>
        </w:tc>
        <w:tc>
          <w:tcPr>
            <w:tcW w:w="320" w:type="dxa"/>
            <w:vMerge/>
            <w:tcBorders>
              <w:top w:val="nil"/>
              <w:left w:val="single" w:sz="4" w:space="0" w:color="000000"/>
              <w:bottom w:val="single" w:sz="4" w:space="0" w:color="000000"/>
              <w:right w:val="single" w:sz="4" w:space="0" w:color="000000"/>
            </w:tcBorders>
            <w:hideMark/>
          </w:tcPr>
          <w:p w14:paraId="36893E56" w14:textId="77777777" w:rsidR="00AB00FD" w:rsidRPr="00B82133" w:rsidRDefault="00AB00FD" w:rsidP="00C5305A">
            <w:pPr>
              <w:rPr>
                <w:rFonts w:ascii="Calibri" w:hAnsi="Calibri" w:cs="Calibri"/>
                <w:b/>
                <w:bCs/>
                <w:color w:val="000000"/>
                <w:sz w:val="16"/>
                <w:szCs w:val="16"/>
              </w:rPr>
            </w:pPr>
          </w:p>
        </w:tc>
      </w:tr>
      <w:tr w:rsidR="00AB00FD" w:rsidRPr="00B82133" w14:paraId="134F56D3"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2CD124DD"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6E7FEB61"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naming production overt</w:t>
            </w:r>
          </w:p>
        </w:tc>
        <w:tc>
          <w:tcPr>
            <w:tcW w:w="240" w:type="dxa"/>
            <w:tcBorders>
              <w:top w:val="nil"/>
              <w:left w:val="nil"/>
              <w:bottom w:val="nil"/>
              <w:right w:val="nil"/>
            </w:tcBorders>
            <w:shd w:val="clear" w:color="000000" w:fill="FCEFEF"/>
            <w:noWrap/>
            <w:hideMark/>
          </w:tcPr>
          <w:p w14:paraId="3C75D1D0"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1.4</w:t>
            </w:r>
          </w:p>
        </w:tc>
        <w:tc>
          <w:tcPr>
            <w:tcW w:w="240" w:type="dxa"/>
            <w:tcBorders>
              <w:top w:val="nil"/>
              <w:left w:val="nil"/>
              <w:bottom w:val="nil"/>
              <w:right w:val="nil"/>
            </w:tcBorders>
            <w:shd w:val="clear" w:color="000000" w:fill="FFFFFF"/>
            <w:noWrap/>
            <w:hideMark/>
          </w:tcPr>
          <w:p w14:paraId="0EFEEFDB"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65446F7C"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2"/>
            <w:noWrap/>
            <w:hideMark/>
          </w:tcPr>
          <w:p w14:paraId="0D75DA77"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0.6</w:t>
            </w:r>
          </w:p>
        </w:tc>
        <w:tc>
          <w:tcPr>
            <w:tcW w:w="240" w:type="dxa"/>
            <w:tcBorders>
              <w:top w:val="nil"/>
              <w:left w:val="nil"/>
              <w:bottom w:val="nil"/>
              <w:right w:val="nil"/>
            </w:tcBorders>
            <w:shd w:val="clear" w:color="000000" w:fill="FFFFFF"/>
            <w:noWrap/>
            <w:hideMark/>
          </w:tcPr>
          <w:p w14:paraId="7D4AC8B7"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E"/>
            <w:noWrap/>
            <w:hideMark/>
          </w:tcPr>
          <w:p w14:paraId="39030B3E"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0.1</w:t>
            </w:r>
          </w:p>
        </w:tc>
        <w:tc>
          <w:tcPr>
            <w:tcW w:w="240" w:type="dxa"/>
            <w:tcBorders>
              <w:top w:val="nil"/>
              <w:left w:val="nil"/>
              <w:bottom w:val="nil"/>
              <w:right w:val="nil"/>
            </w:tcBorders>
            <w:shd w:val="clear" w:color="FFFFFF" w:fill="B8CEF1"/>
            <w:noWrap/>
            <w:hideMark/>
          </w:tcPr>
          <w:p w14:paraId="44D31F9E" w14:textId="77777777" w:rsidR="00AB00FD" w:rsidRPr="00B82133" w:rsidRDefault="00AB00FD" w:rsidP="00C5305A">
            <w:pPr>
              <w:jc w:val="center"/>
              <w:rPr>
                <w:rFonts w:ascii="Arial" w:hAnsi="Arial" w:cs="Arial"/>
                <w:b/>
                <w:bCs/>
                <w:i/>
                <w:iCs/>
                <w:color w:val="000000"/>
                <w:sz w:val="12"/>
                <w:szCs w:val="12"/>
              </w:rPr>
            </w:pPr>
            <w:r w:rsidRPr="00B82133">
              <w:rPr>
                <w:rFonts w:ascii="Arial" w:hAnsi="Arial" w:cs="Arial"/>
                <w:b/>
                <w:bCs/>
                <w:i/>
                <w:iCs/>
                <w:color w:val="000000"/>
                <w:sz w:val="12"/>
                <w:szCs w:val="12"/>
              </w:rPr>
              <w:t>4.2</w:t>
            </w:r>
          </w:p>
        </w:tc>
        <w:tc>
          <w:tcPr>
            <w:tcW w:w="240" w:type="dxa"/>
            <w:tcBorders>
              <w:top w:val="nil"/>
              <w:left w:val="nil"/>
              <w:bottom w:val="nil"/>
              <w:right w:val="nil"/>
            </w:tcBorders>
            <w:shd w:val="clear" w:color="000000" w:fill="E6EEFA"/>
            <w:noWrap/>
            <w:hideMark/>
          </w:tcPr>
          <w:p w14:paraId="7270BEEC"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1.5</w:t>
            </w:r>
          </w:p>
        </w:tc>
        <w:tc>
          <w:tcPr>
            <w:tcW w:w="240" w:type="dxa"/>
            <w:tcBorders>
              <w:top w:val="nil"/>
              <w:left w:val="nil"/>
              <w:bottom w:val="nil"/>
              <w:right w:val="nil"/>
            </w:tcBorders>
            <w:shd w:val="clear" w:color="000000" w:fill="FFFFFF"/>
            <w:noWrap/>
            <w:hideMark/>
          </w:tcPr>
          <w:p w14:paraId="6A594B5C"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7EACEA5A"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4AA7680B" w14:textId="77777777" w:rsidR="00AB00FD" w:rsidRPr="00B82133" w:rsidRDefault="00AB00FD" w:rsidP="00C5305A">
            <w:pPr>
              <w:rPr>
                <w:rFonts w:ascii="Calibri" w:hAnsi="Calibri" w:cs="Calibri"/>
                <w:b/>
                <w:bCs/>
                <w:color w:val="000000"/>
                <w:sz w:val="16"/>
                <w:szCs w:val="16"/>
              </w:rPr>
            </w:pPr>
          </w:p>
        </w:tc>
      </w:tr>
      <w:tr w:rsidR="00AB00FD" w:rsidRPr="00B82133" w14:paraId="50C96ABF"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65C2948C"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74C9AC07"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familiar unfamiliar familiarity</w:t>
            </w:r>
          </w:p>
        </w:tc>
        <w:tc>
          <w:tcPr>
            <w:tcW w:w="240" w:type="dxa"/>
            <w:tcBorders>
              <w:top w:val="nil"/>
              <w:left w:val="nil"/>
              <w:bottom w:val="nil"/>
              <w:right w:val="nil"/>
            </w:tcBorders>
            <w:shd w:val="clear" w:color="000000" w:fill="FBE9E9"/>
            <w:noWrap/>
            <w:hideMark/>
          </w:tcPr>
          <w:p w14:paraId="77D97B54"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1.9</w:t>
            </w:r>
          </w:p>
        </w:tc>
        <w:tc>
          <w:tcPr>
            <w:tcW w:w="240" w:type="dxa"/>
            <w:tcBorders>
              <w:top w:val="nil"/>
              <w:left w:val="nil"/>
              <w:bottom w:val="nil"/>
              <w:right w:val="nil"/>
            </w:tcBorders>
            <w:shd w:val="clear" w:color="FFFFFF" w:fill="FAE6E6"/>
            <w:noWrap/>
            <w:hideMark/>
          </w:tcPr>
          <w:p w14:paraId="6D5D5035" w14:textId="77777777" w:rsidR="00AB00FD" w:rsidRPr="00B82133" w:rsidRDefault="00AB00FD" w:rsidP="00C5305A">
            <w:pPr>
              <w:jc w:val="center"/>
              <w:rPr>
                <w:rFonts w:ascii="Arial" w:hAnsi="Arial" w:cs="Arial"/>
                <w:i/>
                <w:iCs/>
                <w:color w:val="000000"/>
                <w:sz w:val="12"/>
                <w:szCs w:val="12"/>
              </w:rPr>
            </w:pPr>
            <w:r w:rsidRPr="00B82133">
              <w:rPr>
                <w:rFonts w:ascii="Arial" w:hAnsi="Arial" w:cs="Arial"/>
                <w:i/>
                <w:iCs/>
                <w:color w:val="000000"/>
                <w:sz w:val="12"/>
                <w:szCs w:val="12"/>
              </w:rPr>
              <w:t>2.1</w:t>
            </w:r>
          </w:p>
        </w:tc>
        <w:tc>
          <w:tcPr>
            <w:tcW w:w="240" w:type="dxa"/>
            <w:tcBorders>
              <w:top w:val="nil"/>
              <w:left w:val="nil"/>
              <w:bottom w:val="nil"/>
              <w:right w:val="nil"/>
            </w:tcBorders>
            <w:shd w:val="clear" w:color="000000" w:fill="FEF8F8"/>
            <w:noWrap/>
            <w:hideMark/>
          </w:tcPr>
          <w:p w14:paraId="2FDAE37C"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0.6</w:t>
            </w:r>
          </w:p>
        </w:tc>
        <w:tc>
          <w:tcPr>
            <w:tcW w:w="240" w:type="dxa"/>
            <w:tcBorders>
              <w:top w:val="nil"/>
              <w:left w:val="nil"/>
              <w:bottom w:val="nil"/>
              <w:right w:val="nil"/>
            </w:tcBorders>
            <w:shd w:val="clear" w:color="000000" w:fill="FFFFFF"/>
            <w:noWrap/>
            <w:hideMark/>
          </w:tcPr>
          <w:p w14:paraId="7B55EAFA"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9"/>
            <w:noWrap/>
            <w:hideMark/>
          </w:tcPr>
          <w:p w14:paraId="2A247E58"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0.3</w:t>
            </w:r>
          </w:p>
        </w:tc>
        <w:tc>
          <w:tcPr>
            <w:tcW w:w="240" w:type="dxa"/>
            <w:tcBorders>
              <w:top w:val="nil"/>
              <w:left w:val="nil"/>
              <w:bottom w:val="nil"/>
              <w:right w:val="nil"/>
            </w:tcBorders>
            <w:shd w:val="clear" w:color="000000" w:fill="FFFFFF"/>
            <w:noWrap/>
            <w:hideMark/>
          </w:tcPr>
          <w:p w14:paraId="550FC3D1"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FFFFFF" w:fill="D4E2F7"/>
            <w:noWrap/>
            <w:hideMark/>
          </w:tcPr>
          <w:p w14:paraId="58D81E90" w14:textId="77777777" w:rsidR="00AB00FD" w:rsidRPr="00B82133" w:rsidRDefault="00AB00FD" w:rsidP="00C5305A">
            <w:pPr>
              <w:jc w:val="center"/>
              <w:rPr>
                <w:rFonts w:ascii="Arial" w:hAnsi="Arial" w:cs="Arial"/>
                <w:i/>
                <w:iCs/>
                <w:color w:val="000000"/>
                <w:sz w:val="12"/>
                <w:szCs w:val="12"/>
              </w:rPr>
            </w:pPr>
            <w:r w:rsidRPr="00B82133">
              <w:rPr>
                <w:rFonts w:ascii="Arial" w:hAnsi="Arial" w:cs="Arial"/>
                <w:i/>
                <w:iCs/>
                <w:color w:val="000000"/>
                <w:sz w:val="12"/>
                <w:szCs w:val="12"/>
              </w:rPr>
              <w:t>2.5</w:t>
            </w:r>
          </w:p>
        </w:tc>
        <w:tc>
          <w:tcPr>
            <w:tcW w:w="240" w:type="dxa"/>
            <w:tcBorders>
              <w:top w:val="nil"/>
              <w:left w:val="nil"/>
              <w:bottom w:val="nil"/>
              <w:right w:val="nil"/>
            </w:tcBorders>
            <w:shd w:val="clear" w:color="000000" w:fill="FFFFFF"/>
            <w:noWrap/>
            <w:hideMark/>
          </w:tcPr>
          <w:p w14:paraId="76195AE4"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DFDFF"/>
            <w:noWrap/>
            <w:hideMark/>
          </w:tcPr>
          <w:p w14:paraId="45C0E233"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0.2</w:t>
            </w:r>
          </w:p>
        </w:tc>
        <w:tc>
          <w:tcPr>
            <w:tcW w:w="240" w:type="dxa"/>
            <w:tcBorders>
              <w:top w:val="nil"/>
              <w:left w:val="nil"/>
              <w:bottom w:val="nil"/>
              <w:right w:val="nil"/>
            </w:tcBorders>
            <w:shd w:val="clear" w:color="000000" w:fill="FFFFFF"/>
            <w:noWrap/>
            <w:hideMark/>
          </w:tcPr>
          <w:p w14:paraId="13B2A4A8"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47638A9C" w14:textId="77777777" w:rsidR="00AB00FD" w:rsidRPr="00B82133" w:rsidRDefault="00AB00FD" w:rsidP="00C5305A">
            <w:pPr>
              <w:rPr>
                <w:rFonts w:ascii="Calibri" w:hAnsi="Calibri" w:cs="Calibri"/>
                <w:b/>
                <w:bCs/>
                <w:color w:val="000000"/>
                <w:sz w:val="16"/>
                <w:szCs w:val="16"/>
              </w:rPr>
            </w:pPr>
          </w:p>
        </w:tc>
      </w:tr>
      <w:tr w:rsidR="00AB00FD" w:rsidRPr="00B82133" w14:paraId="1D6905BA"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5A1106B0"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5A3A7DF4"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search lifg frontal</w:t>
            </w:r>
          </w:p>
        </w:tc>
        <w:tc>
          <w:tcPr>
            <w:tcW w:w="240" w:type="dxa"/>
            <w:tcBorders>
              <w:top w:val="nil"/>
              <w:left w:val="nil"/>
              <w:bottom w:val="nil"/>
              <w:right w:val="nil"/>
            </w:tcBorders>
            <w:shd w:val="clear" w:color="FFFFFF" w:fill="FAE5E5"/>
            <w:noWrap/>
            <w:hideMark/>
          </w:tcPr>
          <w:p w14:paraId="10FEE8B0" w14:textId="77777777" w:rsidR="00AB00FD" w:rsidRPr="00B82133" w:rsidRDefault="00AB00FD" w:rsidP="00C5305A">
            <w:pPr>
              <w:jc w:val="center"/>
              <w:rPr>
                <w:rFonts w:ascii="Arial" w:hAnsi="Arial" w:cs="Arial"/>
                <w:i/>
                <w:iCs/>
                <w:color w:val="000000"/>
                <w:sz w:val="12"/>
                <w:szCs w:val="12"/>
              </w:rPr>
            </w:pPr>
            <w:r w:rsidRPr="00B82133">
              <w:rPr>
                <w:rFonts w:ascii="Arial" w:hAnsi="Arial" w:cs="Arial"/>
                <w:i/>
                <w:iCs/>
                <w:color w:val="000000"/>
                <w:sz w:val="12"/>
                <w:szCs w:val="12"/>
              </w:rPr>
              <w:t>2.2</w:t>
            </w:r>
          </w:p>
        </w:tc>
        <w:tc>
          <w:tcPr>
            <w:tcW w:w="240" w:type="dxa"/>
            <w:tcBorders>
              <w:top w:val="nil"/>
              <w:left w:val="nil"/>
              <w:bottom w:val="nil"/>
              <w:right w:val="nil"/>
            </w:tcBorders>
            <w:shd w:val="clear" w:color="000000" w:fill="FFFFFF"/>
            <w:noWrap/>
            <w:hideMark/>
          </w:tcPr>
          <w:p w14:paraId="1E3162C2"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DFD"/>
            <w:noWrap/>
            <w:hideMark/>
          </w:tcPr>
          <w:p w14:paraId="67A67681"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0.2</w:t>
            </w:r>
          </w:p>
        </w:tc>
        <w:tc>
          <w:tcPr>
            <w:tcW w:w="240" w:type="dxa"/>
            <w:tcBorders>
              <w:top w:val="nil"/>
              <w:left w:val="nil"/>
              <w:bottom w:val="nil"/>
              <w:right w:val="nil"/>
            </w:tcBorders>
            <w:shd w:val="clear" w:color="000000" w:fill="FFFFFF"/>
            <w:noWrap/>
            <w:hideMark/>
          </w:tcPr>
          <w:p w14:paraId="781D1E62"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E"/>
            <w:noWrap/>
            <w:hideMark/>
          </w:tcPr>
          <w:p w14:paraId="1023888B"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0.1</w:t>
            </w:r>
          </w:p>
        </w:tc>
        <w:tc>
          <w:tcPr>
            <w:tcW w:w="240" w:type="dxa"/>
            <w:tcBorders>
              <w:top w:val="nil"/>
              <w:left w:val="nil"/>
              <w:bottom w:val="nil"/>
              <w:right w:val="nil"/>
            </w:tcBorders>
            <w:shd w:val="clear" w:color="000000" w:fill="FFFFFE"/>
            <w:noWrap/>
            <w:hideMark/>
          </w:tcPr>
          <w:p w14:paraId="3E3A088C"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0.1</w:t>
            </w:r>
          </w:p>
        </w:tc>
        <w:tc>
          <w:tcPr>
            <w:tcW w:w="240" w:type="dxa"/>
            <w:tcBorders>
              <w:top w:val="nil"/>
              <w:left w:val="nil"/>
              <w:bottom w:val="nil"/>
              <w:right w:val="nil"/>
            </w:tcBorders>
            <w:shd w:val="clear" w:color="000000" w:fill="E0EAF9"/>
            <w:noWrap/>
            <w:hideMark/>
          </w:tcPr>
          <w:p w14:paraId="5366CAB6"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1.8</w:t>
            </w:r>
          </w:p>
        </w:tc>
        <w:tc>
          <w:tcPr>
            <w:tcW w:w="240" w:type="dxa"/>
            <w:tcBorders>
              <w:top w:val="nil"/>
              <w:left w:val="nil"/>
              <w:bottom w:val="nil"/>
              <w:right w:val="nil"/>
            </w:tcBorders>
            <w:shd w:val="clear" w:color="000000" w:fill="FFFFFF"/>
            <w:noWrap/>
            <w:hideMark/>
          </w:tcPr>
          <w:p w14:paraId="297B7884"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DEE8F9"/>
            <w:noWrap/>
            <w:hideMark/>
          </w:tcPr>
          <w:p w14:paraId="00CB35FA"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2.0</w:t>
            </w:r>
          </w:p>
        </w:tc>
        <w:tc>
          <w:tcPr>
            <w:tcW w:w="240" w:type="dxa"/>
            <w:tcBorders>
              <w:top w:val="nil"/>
              <w:left w:val="nil"/>
              <w:bottom w:val="nil"/>
              <w:right w:val="nil"/>
            </w:tcBorders>
            <w:shd w:val="clear" w:color="000000" w:fill="FFFFFF"/>
            <w:noWrap/>
            <w:hideMark/>
          </w:tcPr>
          <w:p w14:paraId="0EE25904"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1C7DB3D7" w14:textId="77777777" w:rsidR="00AB00FD" w:rsidRPr="00B82133" w:rsidRDefault="00AB00FD" w:rsidP="00C5305A">
            <w:pPr>
              <w:rPr>
                <w:rFonts w:ascii="Calibri" w:hAnsi="Calibri" w:cs="Calibri"/>
                <w:b/>
                <w:bCs/>
                <w:color w:val="000000"/>
                <w:sz w:val="16"/>
                <w:szCs w:val="16"/>
              </w:rPr>
            </w:pPr>
          </w:p>
        </w:tc>
      </w:tr>
      <w:tr w:rsidR="00AB00FD" w:rsidRPr="00B82133" w14:paraId="44A66F2C"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610D7EC2"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5DC4B3ED"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visual auditory modality</w:t>
            </w:r>
          </w:p>
        </w:tc>
        <w:tc>
          <w:tcPr>
            <w:tcW w:w="240" w:type="dxa"/>
            <w:tcBorders>
              <w:top w:val="nil"/>
              <w:left w:val="nil"/>
              <w:bottom w:val="nil"/>
              <w:right w:val="nil"/>
            </w:tcBorders>
            <w:shd w:val="clear" w:color="000000" w:fill="FEFAFA"/>
            <w:noWrap/>
            <w:hideMark/>
          </w:tcPr>
          <w:p w14:paraId="5E376C5A"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0.4</w:t>
            </w:r>
          </w:p>
        </w:tc>
        <w:tc>
          <w:tcPr>
            <w:tcW w:w="240" w:type="dxa"/>
            <w:tcBorders>
              <w:top w:val="nil"/>
              <w:left w:val="nil"/>
              <w:bottom w:val="nil"/>
              <w:right w:val="nil"/>
            </w:tcBorders>
            <w:shd w:val="clear" w:color="000000" w:fill="FFFDFD"/>
            <w:noWrap/>
            <w:hideMark/>
          </w:tcPr>
          <w:p w14:paraId="0F44B00F"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0.2</w:t>
            </w:r>
          </w:p>
        </w:tc>
        <w:tc>
          <w:tcPr>
            <w:tcW w:w="240" w:type="dxa"/>
            <w:tcBorders>
              <w:top w:val="nil"/>
              <w:left w:val="nil"/>
              <w:bottom w:val="nil"/>
              <w:right w:val="nil"/>
            </w:tcBorders>
            <w:shd w:val="clear" w:color="FFFFFF" w:fill="F9E1E1"/>
            <w:noWrap/>
            <w:hideMark/>
          </w:tcPr>
          <w:p w14:paraId="5922F07C" w14:textId="77777777" w:rsidR="00AB00FD" w:rsidRPr="00B82133" w:rsidRDefault="00AB00FD" w:rsidP="00C5305A">
            <w:pPr>
              <w:jc w:val="center"/>
              <w:rPr>
                <w:rFonts w:ascii="Arial" w:hAnsi="Arial" w:cs="Arial"/>
                <w:i/>
                <w:iCs/>
                <w:color w:val="000000"/>
                <w:sz w:val="12"/>
                <w:szCs w:val="12"/>
              </w:rPr>
            </w:pPr>
            <w:r w:rsidRPr="00B82133">
              <w:rPr>
                <w:rFonts w:ascii="Arial" w:hAnsi="Arial" w:cs="Arial"/>
                <w:i/>
                <w:iCs/>
                <w:color w:val="000000"/>
                <w:sz w:val="12"/>
                <w:szCs w:val="12"/>
              </w:rPr>
              <w:t>2.6</w:t>
            </w:r>
          </w:p>
        </w:tc>
        <w:tc>
          <w:tcPr>
            <w:tcW w:w="240" w:type="dxa"/>
            <w:tcBorders>
              <w:top w:val="nil"/>
              <w:left w:val="nil"/>
              <w:bottom w:val="nil"/>
              <w:right w:val="nil"/>
            </w:tcBorders>
            <w:shd w:val="clear" w:color="000000" w:fill="FFFFFA"/>
            <w:noWrap/>
            <w:hideMark/>
          </w:tcPr>
          <w:p w14:paraId="2C70B85D"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0.2</w:t>
            </w:r>
          </w:p>
        </w:tc>
        <w:tc>
          <w:tcPr>
            <w:tcW w:w="240" w:type="dxa"/>
            <w:tcBorders>
              <w:top w:val="nil"/>
              <w:left w:val="nil"/>
              <w:bottom w:val="nil"/>
              <w:right w:val="nil"/>
            </w:tcBorders>
            <w:shd w:val="clear" w:color="000000" w:fill="FFFFFF"/>
            <w:noWrap/>
            <w:hideMark/>
          </w:tcPr>
          <w:p w14:paraId="7B5D902A"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2"/>
            <w:noWrap/>
            <w:hideMark/>
          </w:tcPr>
          <w:p w14:paraId="4F7086EE"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0.6</w:t>
            </w:r>
          </w:p>
        </w:tc>
        <w:tc>
          <w:tcPr>
            <w:tcW w:w="240" w:type="dxa"/>
            <w:tcBorders>
              <w:top w:val="nil"/>
              <w:left w:val="nil"/>
              <w:bottom w:val="nil"/>
              <w:right w:val="nil"/>
            </w:tcBorders>
            <w:shd w:val="clear" w:color="000000" w:fill="E5EDFA"/>
            <w:noWrap/>
            <w:hideMark/>
          </w:tcPr>
          <w:p w14:paraId="2AF5330D"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1.6</w:t>
            </w:r>
          </w:p>
        </w:tc>
        <w:tc>
          <w:tcPr>
            <w:tcW w:w="240" w:type="dxa"/>
            <w:tcBorders>
              <w:top w:val="nil"/>
              <w:left w:val="nil"/>
              <w:bottom w:val="nil"/>
              <w:right w:val="nil"/>
            </w:tcBorders>
            <w:shd w:val="clear" w:color="000000" w:fill="E3ECFA"/>
            <w:noWrap/>
            <w:hideMark/>
          </w:tcPr>
          <w:p w14:paraId="1BB4445B"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1.7</w:t>
            </w:r>
          </w:p>
        </w:tc>
        <w:tc>
          <w:tcPr>
            <w:tcW w:w="240" w:type="dxa"/>
            <w:tcBorders>
              <w:top w:val="nil"/>
              <w:left w:val="nil"/>
              <w:bottom w:val="nil"/>
              <w:right w:val="nil"/>
            </w:tcBorders>
            <w:shd w:val="clear" w:color="000000" w:fill="EFF4FC"/>
            <w:noWrap/>
            <w:hideMark/>
          </w:tcPr>
          <w:p w14:paraId="6DAF073C"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0.9</w:t>
            </w:r>
          </w:p>
        </w:tc>
        <w:tc>
          <w:tcPr>
            <w:tcW w:w="240" w:type="dxa"/>
            <w:tcBorders>
              <w:top w:val="nil"/>
              <w:left w:val="nil"/>
              <w:bottom w:val="nil"/>
              <w:right w:val="nil"/>
            </w:tcBorders>
            <w:shd w:val="clear" w:color="000000" w:fill="FFFFFF"/>
            <w:noWrap/>
            <w:hideMark/>
          </w:tcPr>
          <w:p w14:paraId="6EB58121"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4427C467" w14:textId="77777777" w:rsidR="00AB00FD" w:rsidRPr="00B82133" w:rsidRDefault="00AB00FD" w:rsidP="00C5305A">
            <w:pPr>
              <w:rPr>
                <w:rFonts w:ascii="Calibri" w:hAnsi="Calibri" w:cs="Calibri"/>
                <w:b/>
                <w:bCs/>
                <w:color w:val="000000"/>
                <w:sz w:val="16"/>
                <w:szCs w:val="16"/>
              </w:rPr>
            </w:pPr>
          </w:p>
        </w:tc>
      </w:tr>
      <w:tr w:rsidR="00AB00FD" w:rsidRPr="00B82133" w14:paraId="3744820E"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4003B6F6"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698EDC3F"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sensitive sensitivity suggest</w:t>
            </w:r>
          </w:p>
        </w:tc>
        <w:tc>
          <w:tcPr>
            <w:tcW w:w="240" w:type="dxa"/>
            <w:tcBorders>
              <w:top w:val="nil"/>
              <w:left w:val="nil"/>
              <w:bottom w:val="nil"/>
              <w:right w:val="nil"/>
            </w:tcBorders>
            <w:shd w:val="clear" w:color="FFFFFF" w:fill="FAE4E4"/>
            <w:noWrap/>
            <w:hideMark/>
          </w:tcPr>
          <w:p w14:paraId="28A457C5" w14:textId="77777777" w:rsidR="00AB00FD" w:rsidRPr="00B82133" w:rsidRDefault="00AB00FD" w:rsidP="00C5305A">
            <w:pPr>
              <w:jc w:val="center"/>
              <w:rPr>
                <w:rFonts w:ascii="Arial" w:hAnsi="Arial" w:cs="Arial"/>
                <w:i/>
                <w:iCs/>
                <w:color w:val="000000"/>
                <w:sz w:val="12"/>
                <w:szCs w:val="12"/>
              </w:rPr>
            </w:pPr>
            <w:r w:rsidRPr="00B82133">
              <w:rPr>
                <w:rFonts w:ascii="Arial" w:hAnsi="Arial" w:cs="Arial"/>
                <w:i/>
                <w:iCs/>
                <w:color w:val="000000"/>
                <w:sz w:val="12"/>
                <w:szCs w:val="12"/>
              </w:rPr>
              <w:t>2.3</w:t>
            </w:r>
          </w:p>
        </w:tc>
        <w:tc>
          <w:tcPr>
            <w:tcW w:w="240" w:type="dxa"/>
            <w:tcBorders>
              <w:top w:val="nil"/>
              <w:left w:val="nil"/>
              <w:bottom w:val="nil"/>
              <w:right w:val="nil"/>
            </w:tcBorders>
            <w:shd w:val="clear" w:color="000000" w:fill="FFFFFF"/>
            <w:noWrap/>
            <w:hideMark/>
          </w:tcPr>
          <w:p w14:paraId="43C7F636"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BEBEB"/>
            <w:noWrap/>
            <w:hideMark/>
          </w:tcPr>
          <w:p w14:paraId="693D40B1"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1.7</w:t>
            </w:r>
          </w:p>
        </w:tc>
        <w:tc>
          <w:tcPr>
            <w:tcW w:w="240" w:type="dxa"/>
            <w:tcBorders>
              <w:top w:val="nil"/>
              <w:left w:val="nil"/>
              <w:bottom w:val="nil"/>
              <w:right w:val="nil"/>
            </w:tcBorders>
            <w:shd w:val="clear" w:color="000000" w:fill="FFFFF6"/>
            <w:noWrap/>
            <w:hideMark/>
          </w:tcPr>
          <w:p w14:paraId="6DE7C6A7"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0.4</w:t>
            </w:r>
          </w:p>
        </w:tc>
        <w:tc>
          <w:tcPr>
            <w:tcW w:w="240" w:type="dxa"/>
            <w:tcBorders>
              <w:top w:val="nil"/>
              <w:left w:val="nil"/>
              <w:bottom w:val="nil"/>
              <w:right w:val="nil"/>
            </w:tcBorders>
            <w:shd w:val="clear" w:color="000000" w:fill="FFFFFF"/>
            <w:noWrap/>
            <w:hideMark/>
          </w:tcPr>
          <w:p w14:paraId="6FBCD446"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3A2878F1"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E9F0FB"/>
            <w:noWrap/>
            <w:hideMark/>
          </w:tcPr>
          <w:p w14:paraId="3DB4849A"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1.3</w:t>
            </w:r>
          </w:p>
        </w:tc>
        <w:tc>
          <w:tcPr>
            <w:tcW w:w="240" w:type="dxa"/>
            <w:tcBorders>
              <w:top w:val="nil"/>
              <w:left w:val="nil"/>
              <w:bottom w:val="nil"/>
              <w:right w:val="nil"/>
            </w:tcBorders>
            <w:shd w:val="clear" w:color="000000" w:fill="F5F8FD"/>
            <w:noWrap/>
            <w:hideMark/>
          </w:tcPr>
          <w:p w14:paraId="514FD39F"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0.6</w:t>
            </w:r>
          </w:p>
        </w:tc>
        <w:tc>
          <w:tcPr>
            <w:tcW w:w="240" w:type="dxa"/>
            <w:tcBorders>
              <w:top w:val="nil"/>
              <w:left w:val="nil"/>
              <w:bottom w:val="nil"/>
              <w:right w:val="nil"/>
            </w:tcBorders>
            <w:shd w:val="clear" w:color="000000" w:fill="FFFFFF"/>
            <w:noWrap/>
            <w:hideMark/>
          </w:tcPr>
          <w:p w14:paraId="7E766621"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5FAF4"/>
            <w:noWrap/>
            <w:hideMark/>
          </w:tcPr>
          <w:p w14:paraId="1F390B5B"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0.4</w:t>
            </w:r>
          </w:p>
        </w:tc>
        <w:tc>
          <w:tcPr>
            <w:tcW w:w="320" w:type="dxa"/>
            <w:vMerge/>
            <w:tcBorders>
              <w:top w:val="nil"/>
              <w:left w:val="single" w:sz="4" w:space="0" w:color="000000"/>
              <w:bottom w:val="single" w:sz="4" w:space="0" w:color="000000"/>
              <w:right w:val="single" w:sz="4" w:space="0" w:color="000000"/>
            </w:tcBorders>
            <w:hideMark/>
          </w:tcPr>
          <w:p w14:paraId="6A757633" w14:textId="77777777" w:rsidR="00AB00FD" w:rsidRPr="00B82133" w:rsidRDefault="00AB00FD" w:rsidP="00C5305A">
            <w:pPr>
              <w:rPr>
                <w:rFonts w:ascii="Calibri" w:hAnsi="Calibri" w:cs="Calibri"/>
                <w:b/>
                <w:bCs/>
                <w:color w:val="000000"/>
                <w:sz w:val="16"/>
                <w:szCs w:val="16"/>
              </w:rPr>
            </w:pPr>
          </w:p>
        </w:tc>
      </w:tr>
      <w:tr w:rsidR="00AB00FD" w:rsidRPr="00B82133" w14:paraId="213638FB"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5A3E32C5"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1F2E87AF"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cortex visual temporal</w:t>
            </w:r>
          </w:p>
        </w:tc>
        <w:tc>
          <w:tcPr>
            <w:tcW w:w="240" w:type="dxa"/>
            <w:tcBorders>
              <w:top w:val="nil"/>
              <w:left w:val="nil"/>
              <w:bottom w:val="nil"/>
              <w:right w:val="nil"/>
            </w:tcBorders>
            <w:shd w:val="clear" w:color="000000" w:fill="FFFFFF"/>
            <w:noWrap/>
            <w:hideMark/>
          </w:tcPr>
          <w:p w14:paraId="57180F6D"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0.0</w:t>
            </w:r>
          </w:p>
        </w:tc>
        <w:tc>
          <w:tcPr>
            <w:tcW w:w="240" w:type="dxa"/>
            <w:tcBorders>
              <w:top w:val="nil"/>
              <w:left w:val="nil"/>
              <w:bottom w:val="nil"/>
              <w:right w:val="nil"/>
            </w:tcBorders>
            <w:shd w:val="clear" w:color="000000" w:fill="FFFFFF"/>
            <w:noWrap/>
            <w:hideMark/>
          </w:tcPr>
          <w:p w14:paraId="5114B40B"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CECEC"/>
            <w:noWrap/>
            <w:hideMark/>
          </w:tcPr>
          <w:p w14:paraId="224BF5F8"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1.7</w:t>
            </w:r>
          </w:p>
        </w:tc>
        <w:tc>
          <w:tcPr>
            <w:tcW w:w="240" w:type="dxa"/>
            <w:tcBorders>
              <w:top w:val="nil"/>
              <w:left w:val="nil"/>
              <w:bottom w:val="nil"/>
              <w:right w:val="nil"/>
            </w:tcBorders>
            <w:shd w:val="clear" w:color="000000" w:fill="FFFFFF"/>
            <w:noWrap/>
            <w:hideMark/>
          </w:tcPr>
          <w:p w14:paraId="5727FB1E"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33D98770"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3B2DAFDA"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FFFFFF" w:fill="DDE8F9"/>
            <w:noWrap/>
            <w:hideMark/>
          </w:tcPr>
          <w:p w14:paraId="62C001B4" w14:textId="77777777" w:rsidR="00AB00FD" w:rsidRPr="00B82133" w:rsidRDefault="00AB00FD" w:rsidP="00C5305A">
            <w:pPr>
              <w:jc w:val="center"/>
              <w:rPr>
                <w:rFonts w:ascii="Arial" w:hAnsi="Arial" w:cs="Arial"/>
                <w:i/>
                <w:iCs/>
                <w:color w:val="000000"/>
                <w:sz w:val="12"/>
                <w:szCs w:val="12"/>
              </w:rPr>
            </w:pPr>
            <w:r w:rsidRPr="00B82133">
              <w:rPr>
                <w:rFonts w:ascii="Arial" w:hAnsi="Arial" w:cs="Arial"/>
                <w:i/>
                <w:iCs/>
                <w:color w:val="000000"/>
                <w:sz w:val="12"/>
                <w:szCs w:val="12"/>
              </w:rPr>
              <w:t>2.0</w:t>
            </w:r>
          </w:p>
        </w:tc>
        <w:tc>
          <w:tcPr>
            <w:tcW w:w="240" w:type="dxa"/>
            <w:tcBorders>
              <w:top w:val="nil"/>
              <w:left w:val="nil"/>
              <w:bottom w:val="nil"/>
              <w:right w:val="nil"/>
            </w:tcBorders>
            <w:shd w:val="clear" w:color="000000" w:fill="F6F9FE"/>
            <w:noWrap/>
            <w:hideMark/>
          </w:tcPr>
          <w:p w14:paraId="7B0E497A"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0.6</w:t>
            </w:r>
          </w:p>
        </w:tc>
        <w:tc>
          <w:tcPr>
            <w:tcW w:w="240" w:type="dxa"/>
            <w:tcBorders>
              <w:top w:val="nil"/>
              <w:left w:val="nil"/>
              <w:bottom w:val="nil"/>
              <w:right w:val="nil"/>
            </w:tcBorders>
            <w:shd w:val="clear" w:color="000000" w:fill="E7EFFB"/>
            <w:noWrap/>
            <w:hideMark/>
          </w:tcPr>
          <w:p w14:paraId="6E25CD85"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1.4</w:t>
            </w:r>
          </w:p>
        </w:tc>
        <w:tc>
          <w:tcPr>
            <w:tcW w:w="240" w:type="dxa"/>
            <w:tcBorders>
              <w:top w:val="nil"/>
              <w:left w:val="nil"/>
              <w:bottom w:val="nil"/>
              <w:right w:val="nil"/>
            </w:tcBorders>
            <w:shd w:val="clear" w:color="000000" w:fill="FFFFFF"/>
            <w:noWrap/>
            <w:hideMark/>
          </w:tcPr>
          <w:p w14:paraId="3B4A5F6D"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2F3BB908" w14:textId="77777777" w:rsidR="00AB00FD" w:rsidRPr="00B82133" w:rsidRDefault="00AB00FD" w:rsidP="00C5305A">
            <w:pPr>
              <w:rPr>
                <w:rFonts w:ascii="Calibri" w:hAnsi="Calibri" w:cs="Calibri"/>
                <w:b/>
                <w:bCs/>
                <w:color w:val="000000"/>
                <w:sz w:val="16"/>
                <w:szCs w:val="16"/>
              </w:rPr>
            </w:pPr>
          </w:p>
        </w:tc>
      </w:tr>
      <w:tr w:rsidR="00AB00FD" w:rsidRPr="00B82133" w14:paraId="2AEA7BD3"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3834BD31"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5A4AC9A1"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status engaged thought</w:t>
            </w:r>
          </w:p>
        </w:tc>
        <w:tc>
          <w:tcPr>
            <w:tcW w:w="240" w:type="dxa"/>
            <w:tcBorders>
              <w:top w:val="nil"/>
              <w:left w:val="nil"/>
              <w:bottom w:val="nil"/>
              <w:right w:val="nil"/>
            </w:tcBorders>
            <w:shd w:val="clear" w:color="000000" w:fill="FFFFFF"/>
            <w:noWrap/>
            <w:hideMark/>
          </w:tcPr>
          <w:p w14:paraId="0226149C"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DF1F1"/>
            <w:noWrap/>
            <w:hideMark/>
          </w:tcPr>
          <w:p w14:paraId="09F16676"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1.2</w:t>
            </w:r>
          </w:p>
        </w:tc>
        <w:tc>
          <w:tcPr>
            <w:tcW w:w="240" w:type="dxa"/>
            <w:tcBorders>
              <w:top w:val="nil"/>
              <w:left w:val="nil"/>
              <w:bottom w:val="nil"/>
              <w:right w:val="nil"/>
            </w:tcBorders>
            <w:shd w:val="clear" w:color="000000" w:fill="FDF5F5"/>
            <w:noWrap/>
            <w:hideMark/>
          </w:tcPr>
          <w:p w14:paraId="0CF482C8"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0.9</w:t>
            </w:r>
          </w:p>
        </w:tc>
        <w:tc>
          <w:tcPr>
            <w:tcW w:w="240" w:type="dxa"/>
            <w:tcBorders>
              <w:top w:val="nil"/>
              <w:left w:val="nil"/>
              <w:bottom w:val="nil"/>
              <w:right w:val="nil"/>
            </w:tcBorders>
            <w:shd w:val="clear" w:color="000000" w:fill="FFFFEC"/>
            <w:noWrap/>
            <w:hideMark/>
          </w:tcPr>
          <w:p w14:paraId="1B49E8D3"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0.8</w:t>
            </w:r>
          </w:p>
        </w:tc>
        <w:tc>
          <w:tcPr>
            <w:tcW w:w="240" w:type="dxa"/>
            <w:tcBorders>
              <w:top w:val="nil"/>
              <w:left w:val="nil"/>
              <w:bottom w:val="nil"/>
              <w:right w:val="nil"/>
            </w:tcBorders>
            <w:shd w:val="clear" w:color="000000" w:fill="FFFFED"/>
            <w:noWrap/>
            <w:hideMark/>
          </w:tcPr>
          <w:p w14:paraId="7D759761"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0.8</w:t>
            </w:r>
          </w:p>
        </w:tc>
        <w:tc>
          <w:tcPr>
            <w:tcW w:w="240" w:type="dxa"/>
            <w:tcBorders>
              <w:top w:val="nil"/>
              <w:left w:val="nil"/>
              <w:bottom w:val="nil"/>
              <w:right w:val="nil"/>
            </w:tcBorders>
            <w:shd w:val="clear" w:color="000000" w:fill="FFFFF1"/>
            <w:noWrap/>
            <w:hideMark/>
          </w:tcPr>
          <w:p w14:paraId="233D6E68"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0.6</w:t>
            </w:r>
          </w:p>
        </w:tc>
        <w:tc>
          <w:tcPr>
            <w:tcW w:w="240" w:type="dxa"/>
            <w:tcBorders>
              <w:top w:val="nil"/>
              <w:left w:val="nil"/>
              <w:bottom w:val="nil"/>
              <w:right w:val="nil"/>
            </w:tcBorders>
            <w:shd w:val="clear" w:color="000000" w:fill="EAF0FB"/>
            <w:noWrap/>
            <w:hideMark/>
          </w:tcPr>
          <w:p w14:paraId="06C16387"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1.3</w:t>
            </w:r>
          </w:p>
        </w:tc>
        <w:tc>
          <w:tcPr>
            <w:tcW w:w="240" w:type="dxa"/>
            <w:tcBorders>
              <w:top w:val="nil"/>
              <w:left w:val="nil"/>
              <w:bottom w:val="nil"/>
              <w:right w:val="nil"/>
            </w:tcBorders>
            <w:shd w:val="clear" w:color="FFFFFF" w:fill="D7E3F7"/>
            <w:noWrap/>
            <w:hideMark/>
          </w:tcPr>
          <w:p w14:paraId="4413DA0E" w14:textId="77777777" w:rsidR="00AB00FD" w:rsidRPr="00B82133" w:rsidRDefault="00AB00FD" w:rsidP="00C5305A">
            <w:pPr>
              <w:jc w:val="center"/>
              <w:rPr>
                <w:rFonts w:ascii="Arial" w:hAnsi="Arial" w:cs="Arial"/>
                <w:i/>
                <w:iCs/>
                <w:color w:val="000000"/>
                <w:sz w:val="12"/>
                <w:szCs w:val="12"/>
              </w:rPr>
            </w:pPr>
            <w:r w:rsidRPr="00B82133">
              <w:rPr>
                <w:rFonts w:ascii="Arial" w:hAnsi="Arial" w:cs="Arial"/>
                <w:i/>
                <w:iCs/>
                <w:color w:val="000000"/>
                <w:sz w:val="12"/>
                <w:szCs w:val="12"/>
              </w:rPr>
              <w:t>2.4</w:t>
            </w:r>
          </w:p>
        </w:tc>
        <w:tc>
          <w:tcPr>
            <w:tcW w:w="240" w:type="dxa"/>
            <w:tcBorders>
              <w:top w:val="nil"/>
              <w:left w:val="nil"/>
              <w:bottom w:val="nil"/>
              <w:right w:val="nil"/>
            </w:tcBorders>
            <w:shd w:val="clear" w:color="000000" w:fill="F6F9FE"/>
            <w:noWrap/>
            <w:hideMark/>
          </w:tcPr>
          <w:p w14:paraId="48A124C6"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0.6</w:t>
            </w:r>
          </w:p>
        </w:tc>
        <w:tc>
          <w:tcPr>
            <w:tcW w:w="240" w:type="dxa"/>
            <w:tcBorders>
              <w:top w:val="nil"/>
              <w:left w:val="nil"/>
              <w:bottom w:val="nil"/>
              <w:right w:val="nil"/>
            </w:tcBorders>
            <w:shd w:val="clear" w:color="000000" w:fill="FFFFFF"/>
            <w:noWrap/>
            <w:hideMark/>
          </w:tcPr>
          <w:p w14:paraId="690CAA07"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25E3B02D" w14:textId="77777777" w:rsidR="00AB00FD" w:rsidRPr="00B82133" w:rsidRDefault="00AB00FD" w:rsidP="00C5305A">
            <w:pPr>
              <w:rPr>
                <w:rFonts w:ascii="Calibri" w:hAnsi="Calibri" w:cs="Calibri"/>
                <w:b/>
                <w:bCs/>
                <w:color w:val="000000"/>
                <w:sz w:val="16"/>
                <w:szCs w:val="16"/>
              </w:rPr>
            </w:pPr>
          </w:p>
        </w:tc>
      </w:tr>
      <w:tr w:rsidR="00AB00FD" w:rsidRPr="00B82133" w14:paraId="0F0CECBB"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009D2074"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26F2AA9B"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mtl recollection memory</w:t>
            </w:r>
          </w:p>
        </w:tc>
        <w:tc>
          <w:tcPr>
            <w:tcW w:w="240" w:type="dxa"/>
            <w:tcBorders>
              <w:top w:val="nil"/>
              <w:left w:val="nil"/>
              <w:bottom w:val="nil"/>
              <w:right w:val="nil"/>
            </w:tcBorders>
            <w:shd w:val="clear" w:color="000000" w:fill="FCECEC"/>
            <w:noWrap/>
            <w:hideMark/>
          </w:tcPr>
          <w:p w14:paraId="4687B315"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1.7</w:t>
            </w:r>
          </w:p>
        </w:tc>
        <w:tc>
          <w:tcPr>
            <w:tcW w:w="240" w:type="dxa"/>
            <w:tcBorders>
              <w:top w:val="nil"/>
              <w:left w:val="nil"/>
              <w:bottom w:val="nil"/>
              <w:right w:val="nil"/>
            </w:tcBorders>
            <w:shd w:val="clear" w:color="000000" w:fill="FCECEC"/>
            <w:noWrap/>
            <w:hideMark/>
          </w:tcPr>
          <w:p w14:paraId="5EEE0980"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1.6</w:t>
            </w:r>
          </w:p>
        </w:tc>
        <w:tc>
          <w:tcPr>
            <w:tcW w:w="240" w:type="dxa"/>
            <w:tcBorders>
              <w:top w:val="nil"/>
              <w:left w:val="nil"/>
              <w:bottom w:val="nil"/>
              <w:right w:val="nil"/>
            </w:tcBorders>
            <w:shd w:val="clear" w:color="000000" w:fill="FFFFFF"/>
            <w:noWrap/>
            <w:hideMark/>
          </w:tcPr>
          <w:p w14:paraId="6CEF65FD"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372889BB"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0.0</w:t>
            </w:r>
          </w:p>
        </w:tc>
        <w:tc>
          <w:tcPr>
            <w:tcW w:w="240" w:type="dxa"/>
            <w:tcBorders>
              <w:top w:val="nil"/>
              <w:left w:val="nil"/>
              <w:bottom w:val="nil"/>
              <w:right w:val="nil"/>
            </w:tcBorders>
            <w:shd w:val="clear" w:color="000000" w:fill="FFFFF1"/>
            <w:noWrap/>
            <w:hideMark/>
          </w:tcPr>
          <w:p w14:paraId="2938974A"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0.6</w:t>
            </w:r>
          </w:p>
        </w:tc>
        <w:tc>
          <w:tcPr>
            <w:tcW w:w="240" w:type="dxa"/>
            <w:tcBorders>
              <w:top w:val="nil"/>
              <w:left w:val="nil"/>
              <w:bottom w:val="nil"/>
              <w:right w:val="nil"/>
            </w:tcBorders>
            <w:shd w:val="clear" w:color="000000" w:fill="FFFFFF"/>
            <w:noWrap/>
            <w:hideMark/>
          </w:tcPr>
          <w:p w14:paraId="7B10A8E0"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E6EEFA"/>
            <w:noWrap/>
            <w:hideMark/>
          </w:tcPr>
          <w:p w14:paraId="492BA604"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1.5</w:t>
            </w:r>
          </w:p>
        </w:tc>
        <w:tc>
          <w:tcPr>
            <w:tcW w:w="240" w:type="dxa"/>
            <w:tcBorders>
              <w:top w:val="nil"/>
              <w:left w:val="nil"/>
              <w:bottom w:val="nil"/>
              <w:right w:val="nil"/>
            </w:tcBorders>
            <w:shd w:val="clear" w:color="000000" w:fill="F1F5FD"/>
            <w:noWrap/>
            <w:hideMark/>
          </w:tcPr>
          <w:p w14:paraId="2A8CBF0C"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0.9</w:t>
            </w:r>
          </w:p>
        </w:tc>
        <w:tc>
          <w:tcPr>
            <w:tcW w:w="240" w:type="dxa"/>
            <w:tcBorders>
              <w:top w:val="nil"/>
              <w:left w:val="nil"/>
              <w:bottom w:val="nil"/>
              <w:right w:val="nil"/>
            </w:tcBorders>
            <w:shd w:val="clear" w:color="000000" w:fill="FFFFFF"/>
            <w:noWrap/>
            <w:hideMark/>
          </w:tcPr>
          <w:p w14:paraId="7489EFCB"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6AC1470A"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13CF340F" w14:textId="77777777" w:rsidR="00AB00FD" w:rsidRPr="00B82133" w:rsidRDefault="00AB00FD" w:rsidP="00C5305A">
            <w:pPr>
              <w:rPr>
                <w:rFonts w:ascii="Calibri" w:hAnsi="Calibri" w:cs="Calibri"/>
                <w:b/>
                <w:bCs/>
                <w:color w:val="000000"/>
                <w:sz w:val="16"/>
                <w:szCs w:val="16"/>
              </w:rPr>
            </w:pPr>
          </w:p>
        </w:tc>
      </w:tr>
      <w:tr w:rsidR="00AB00FD" w:rsidRPr="00B82133" w14:paraId="3C057272"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7DE28E22"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7773A423"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pattern patterns multivariate</w:t>
            </w:r>
          </w:p>
        </w:tc>
        <w:tc>
          <w:tcPr>
            <w:tcW w:w="240" w:type="dxa"/>
            <w:tcBorders>
              <w:top w:val="nil"/>
              <w:left w:val="nil"/>
              <w:bottom w:val="nil"/>
              <w:right w:val="nil"/>
            </w:tcBorders>
            <w:shd w:val="clear" w:color="000000" w:fill="FCEFEF"/>
            <w:noWrap/>
            <w:hideMark/>
          </w:tcPr>
          <w:p w14:paraId="2A6CC13C"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1.4</w:t>
            </w:r>
          </w:p>
        </w:tc>
        <w:tc>
          <w:tcPr>
            <w:tcW w:w="240" w:type="dxa"/>
            <w:tcBorders>
              <w:top w:val="nil"/>
              <w:left w:val="nil"/>
              <w:bottom w:val="nil"/>
              <w:right w:val="nil"/>
            </w:tcBorders>
            <w:shd w:val="clear" w:color="000000" w:fill="FFFCFC"/>
            <w:noWrap/>
            <w:hideMark/>
          </w:tcPr>
          <w:p w14:paraId="293DF1A4"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0.3</w:t>
            </w:r>
          </w:p>
        </w:tc>
        <w:tc>
          <w:tcPr>
            <w:tcW w:w="240" w:type="dxa"/>
            <w:tcBorders>
              <w:top w:val="nil"/>
              <w:left w:val="nil"/>
              <w:bottom w:val="nil"/>
              <w:right w:val="nil"/>
            </w:tcBorders>
            <w:shd w:val="clear" w:color="000000" w:fill="FDF1F1"/>
            <w:noWrap/>
            <w:hideMark/>
          </w:tcPr>
          <w:p w14:paraId="486BE80F"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1.2</w:t>
            </w:r>
          </w:p>
        </w:tc>
        <w:tc>
          <w:tcPr>
            <w:tcW w:w="240" w:type="dxa"/>
            <w:tcBorders>
              <w:top w:val="nil"/>
              <w:left w:val="nil"/>
              <w:bottom w:val="nil"/>
              <w:right w:val="nil"/>
            </w:tcBorders>
            <w:shd w:val="clear" w:color="000000" w:fill="FFFFEB"/>
            <w:noWrap/>
            <w:hideMark/>
          </w:tcPr>
          <w:p w14:paraId="6EB26C3A"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0.9</w:t>
            </w:r>
          </w:p>
        </w:tc>
        <w:tc>
          <w:tcPr>
            <w:tcW w:w="240" w:type="dxa"/>
            <w:tcBorders>
              <w:top w:val="nil"/>
              <w:left w:val="nil"/>
              <w:bottom w:val="nil"/>
              <w:right w:val="nil"/>
            </w:tcBorders>
            <w:shd w:val="clear" w:color="000000" w:fill="FFFFFF"/>
            <w:noWrap/>
            <w:hideMark/>
          </w:tcPr>
          <w:p w14:paraId="4DEED2AC"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0.0</w:t>
            </w:r>
          </w:p>
        </w:tc>
        <w:tc>
          <w:tcPr>
            <w:tcW w:w="240" w:type="dxa"/>
            <w:tcBorders>
              <w:top w:val="nil"/>
              <w:left w:val="nil"/>
              <w:bottom w:val="nil"/>
              <w:right w:val="nil"/>
            </w:tcBorders>
            <w:shd w:val="clear" w:color="000000" w:fill="FFFFFF"/>
            <w:noWrap/>
            <w:hideMark/>
          </w:tcPr>
          <w:p w14:paraId="5E14F603"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0.0</w:t>
            </w:r>
          </w:p>
        </w:tc>
        <w:tc>
          <w:tcPr>
            <w:tcW w:w="240" w:type="dxa"/>
            <w:tcBorders>
              <w:top w:val="nil"/>
              <w:left w:val="nil"/>
              <w:bottom w:val="nil"/>
              <w:right w:val="nil"/>
            </w:tcBorders>
            <w:shd w:val="clear" w:color="000000" w:fill="EEF3FC"/>
            <w:noWrap/>
            <w:hideMark/>
          </w:tcPr>
          <w:p w14:paraId="652EAFA6"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1.0</w:t>
            </w:r>
          </w:p>
        </w:tc>
        <w:tc>
          <w:tcPr>
            <w:tcW w:w="240" w:type="dxa"/>
            <w:tcBorders>
              <w:top w:val="nil"/>
              <w:left w:val="nil"/>
              <w:bottom w:val="nil"/>
              <w:right w:val="nil"/>
            </w:tcBorders>
            <w:shd w:val="clear" w:color="000000" w:fill="F2F6FD"/>
            <w:noWrap/>
            <w:hideMark/>
          </w:tcPr>
          <w:p w14:paraId="4B1555FC"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0.8</w:t>
            </w:r>
          </w:p>
        </w:tc>
        <w:tc>
          <w:tcPr>
            <w:tcW w:w="240" w:type="dxa"/>
            <w:tcBorders>
              <w:top w:val="nil"/>
              <w:left w:val="nil"/>
              <w:bottom w:val="nil"/>
              <w:right w:val="nil"/>
            </w:tcBorders>
            <w:shd w:val="clear" w:color="000000" w:fill="FFFFFF"/>
            <w:noWrap/>
            <w:hideMark/>
          </w:tcPr>
          <w:p w14:paraId="0C9086DB"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ECF4E9"/>
            <w:noWrap/>
            <w:hideMark/>
          </w:tcPr>
          <w:p w14:paraId="1F923F06"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0.7</w:t>
            </w:r>
          </w:p>
        </w:tc>
        <w:tc>
          <w:tcPr>
            <w:tcW w:w="320" w:type="dxa"/>
            <w:vMerge/>
            <w:tcBorders>
              <w:top w:val="nil"/>
              <w:left w:val="single" w:sz="4" w:space="0" w:color="000000"/>
              <w:bottom w:val="single" w:sz="4" w:space="0" w:color="000000"/>
              <w:right w:val="single" w:sz="4" w:space="0" w:color="000000"/>
            </w:tcBorders>
            <w:hideMark/>
          </w:tcPr>
          <w:p w14:paraId="48889D40" w14:textId="77777777" w:rsidR="00AB00FD" w:rsidRPr="00B82133" w:rsidRDefault="00AB00FD" w:rsidP="00C5305A">
            <w:pPr>
              <w:rPr>
                <w:rFonts w:ascii="Calibri" w:hAnsi="Calibri" w:cs="Calibri"/>
                <w:b/>
                <w:bCs/>
                <w:color w:val="000000"/>
                <w:sz w:val="16"/>
                <w:szCs w:val="16"/>
              </w:rPr>
            </w:pPr>
          </w:p>
        </w:tc>
      </w:tr>
      <w:tr w:rsidR="00AB00FD" w:rsidRPr="00B82133" w14:paraId="2B02ECBB"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38046338"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1B5F3316"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navigation virtual gait</w:t>
            </w:r>
          </w:p>
        </w:tc>
        <w:tc>
          <w:tcPr>
            <w:tcW w:w="240" w:type="dxa"/>
            <w:tcBorders>
              <w:top w:val="nil"/>
              <w:left w:val="nil"/>
              <w:bottom w:val="nil"/>
              <w:right w:val="nil"/>
            </w:tcBorders>
            <w:shd w:val="clear" w:color="000000" w:fill="FFFFFF"/>
            <w:noWrap/>
            <w:hideMark/>
          </w:tcPr>
          <w:p w14:paraId="2E37A15E"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EF7F7"/>
            <w:noWrap/>
            <w:hideMark/>
          </w:tcPr>
          <w:p w14:paraId="27366CD7"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0.7</w:t>
            </w:r>
          </w:p>
        </w:tc>
        <w:tc>
          <w:tcPr>
            <w:tcW w:w="240" w:type="dxa"/>
            <w:tcBorders>
              <w:top w:val="nil"/>
              <w:left w:val="nil"/>
              <w:bottom w:val="nil"/>
              <w:right w:val="nil"/>
            </w:tcBorders>
            <w:shd w:val="clear" w:color="FFFFFF" w:fill="F9E1E1"/>
            <w:noWrap/>
            <w:hideMark/>
          </w:tcPr>
          <w:p w14:paraId="6DFA37D7" w14:textId="77777777" w:rsidR="00AB00FD" w:rsidRPr="00B82133" w:rsidRDefault="00AB00FD" w:rsidP="00C5305A">
            <w:pPr>
              <w:jc w:val="center"/>
              <w:rPr>
                <w:rFonts w:ascii="Arial" w:hAnsi="Arial" w:cs="Arial"/>
                <w:i/>
                <w:iCs/>
                <w:color w:val="000000"/>
                <w:sz w:val="12"/>
                <w:szCs w:val="12"/>
              </w:rPr>
            </w:pPr>
            <w:r w:rsidRPr="00B82133">
              <w:rPr>
                <w:rFonts w:ascii="Arial" w:hAnsi="Arial" w:cs="Arial"/>
                <w:i/>
                <w:iCs/>
                <w:color w:val="000000"/>
                <w:sz w:val="12"/>
                <w:szCs w:val="12"/>
              </w:rPr>
              <w:t>2.6</w:t>
            </w:r>
          </w:p>
        </w:tc>
        <w:tc>
          <w:tcPr>
            <w:tcW w:w="240" w:type="dxa"/>
            <w:tcBorders>
              <w:top w:val="nil"/>
              <w:left w:val="nil"/>
              <w:bottom w:val="nil"/>
              <w:right w:val="nil"/>
            </w:tcBorders>
            <w:shd w:val="clear" w:color="000000" w:fill="FFFFF3"/>
            <w:noWrap/>
            <w:hideMark/>
          </w:tcPr>
          <w:p w14:paraId="333D14BD"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0.6</w:t>
            </w:r>
          </w:p>
        </w:tc>
        <w:tc>
          <w:tcPr>
            <w:tcW w:w="240" w:type="dxa"/>
            <w:tcBorders>
              <w:top w:val="nil"/>
              <w:left w:val="nil"/>
              <w:bottom w:val="nil"/>
              <w:right w:val="nil"/>
            </w:tcBorders>
            <w:shd w:val="clear" w:color="000000" w:fill="FFFFFF"/>
            <w:noWrap/>
            <w:hideMark/>
          </w:tcPr>
          <w:p w14:paraId="49516436"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7"/>
            <w:noWrap/>
            <w:hideMark/>
          </w:tcPr>
          <w:p w14:paraId="527E4561"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0.4</w:t>
            </w:r>
          </w:p>
        </w:tc>
        <w:tc>
          <w:tcPr>
            <w:tcW w:w="240" w:type="dxa"/>
            <w:tcBorders>
              <w:top w:val="nil"/>
              <w:left w:val="nil"/>
              <w:bottom w:val="nil"/>
              <w:right w:val="nil"/>
            </w:tcBorders>
            <w:shd w:val="clear" w:color="000000" w:fill="F6F9FE"/>
            <w:noWrap/>
            <w:hideMark/>
          </w:tcPr>
          <w:p w14:paraId="51388B4E"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0.6</w:t>
            </w:r>
          </w:p>
        </w:tc>
        <w:tc>
          <w:tcPr>
            <w:tcW w:w="240" w:type="dxa"/>
            <w:tcBorders>
              <w:top w:val="nil"/>
              <w:left w:val="nil"/>
              <w:bottom w:val="nil"/>
              <w:right w:val="nil"/>
            </w:tcBorders>
            <w:shd w:val="clear" w:color="FFFFFF" w:fill="DBE6F8"/>
            <w:noWrap/>
            <w:hideMark/>
          </w:tcPr>
          <w:p w14:paraId="01450CDA" w14:textId="77777777" w:rsidR="00AB00FD" w:rsidRPr="00B82133" w:rsidRDefault="00AB00FD" w:rsidP="00C5305A">
            <w:pPr>
              <w:jc w:val="center"/>
              <w:rPr>
                <w:rFonts w:ascii="Arial" w:hAnsi="Arial" w:cs="Arial"/>
                <w:i/>
                <w:iCs/>
                <w:color w:val="000000"/>
                <w:sz w:val="12"/>
                <w:szCs w:val="12"/>
              </w:rPr>
            </w:pPr>
            <w:r w:rsidRPr="00B82133">
              <w:rPr>
                <w:rFonts w:ascii="Arial" w:hAnsi="Arial" w:cs="Arial"/>
                <w:i/>
                <w:iCs/>
                <w:color w:val="000000"/>
                <w:sz w:val="12"/>
                <w:szCs w:val="12"/>
              </w:rPr>
              <w:t>2.2</w:t>
            </w:r>
          </w:p>
        </w:tc>
        <w:tc>
          <w:tcPr>
            <w:tcW w:w="240" w:type="dxa"/>
            <w:tcBorders>
              <w:top w:val="nil"/>
              <w:left w:val="nil"/>
              <w:bottom w:val="nil"/>
              <w:right w:val="nil"/>
            </w:tcBorders>
            <w:shd w:val="clear" w:color="000000" w:fill="FFFFFF"/>
            <w:noWrap/>
            <w:hideMark/>
          </w:tcPr>
          <w:p w14:paraId="510AAEAF"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CFDFB"/>
            <w:noWrap/>
            <w:hideMark/>
          </w:tcPr>
          <w:p w14:paraId="21DC3EDA"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0.1</w:t>
            </w:r>
          </w:p>
        </w:tc>
        <w:tc>
          <w:tcPr>
            <w:tcW w:w="320" w:type="dxa"/>
            <w:vMerge/>
            <w:tcBorders>
              <w:top w:val="nil"/>
              <w:left w:val="single" w:sz="4" w:space="0" w:color="000000"/>
              <w:bottom w:val="single" w:sz="4" w:space="0" w:color="000000"/>
              <w:right w:val="single" w:sz="4" w:space="0" w:color="000000"/>
            </w:tcBorders>
            <w:hideMark/>
          </w:tcPr>
          <w:p w14:paraId="1963F6E2" w14:textId="77777777" w:rsidR="00AB00FD" w:rsidRPr="00B82133" w:rsidRDefault="00AB00FD" w:rsidP="00C5305A">
            <w:pPr>
              <w:rPr>
                <w:rFonts w:ascii="Calibri" w:hAnsi="Calibri" w:cs="Calibri"/>
                <w:b/>
                <w:bCs/>
                <w:color w:val="000000"/>
                <w:sz w:val="16"/>
                <w:szCs w:val="16"/>
              </w:rPr>
            </w:pPr>
          </w:p>
        </w:tc>
      </w:tr>
      <w:tr w:rsidR="00AB00FD" w:rsidRPr="00B82133" w14:paraId="379373DF"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2A40975A"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0AFB343C"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voice vocal voices</w:t>
            </w:r>
          </w:p>
        </w:tc>
        <w:tc>
          <w:tcPr>
            <w:tcW w:w="240" w:type="dxa"/>
            <w:tcBorders>
              <w:top w:val="nil"/>
              <w:left w:val="nil"/>
              <w:bottom w:val="nil"/>
              <w:right w:val="nil"/>
            </w:tcBorders>
            <w:shd w:val="clear" w:color="000000" w:fill="FFFFFF"/>
            <w:noWrap/>
            <w:hideMark/>
          </w:tcPr>
          <w:p w14:paraId="620FA1C9"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0CBE7A82"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CEDED"/>
            <w:noWrap/>
            <w:hideMark/>
          </w:tcPr>
          <w:p w14:paraId="026E8294"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1.5</w:t>
            </w:r>
          </w:p>
        </w:tc>
        <w:tc>
          <w:tcPr>
            <w:tcW w:w="240" w:type="dxa"/>
            <w:tcBorders>
              <w:top w:val="nil"/>
              <w:left w:val="nil"/>
              <w:bottom w:val="nil"/>
              <w:right w:val="nil"/>
            </w:tcBorders>
            <w:shd w:val="clear" w:color="000000" w:fill="FFFFE9"/>
            <w:noWrap/>
            <w:hideMark/>
          </w:tcPr>
          <w:p w14:paraId="649427D4"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1.0</w:t>
            </w:r>
          </w:p>
        </w:tc>
        <w:tc>
          <w:tcPr>
            <w:tcW w:w="240" w:type="dxa"/>
            <w:tcBorders>
              <w:top w:val="nil"/>
              <w:left w:val="nil"/>
              <w:bottom w:val="nil"/>
              <w:right w:val="nil"/>
            </w:tcBorders>
            <w:shd w:val="clear" w:color="000000" w:fill="FFFFFF"/>
            <w:noWrap/>
            <w:hideMark/>
          </w:tcPr>
          <w:p w14:paraId="22C8D579"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6"/>
            <w:noWrap/>
            <w:hideMark/>
          </w:tcPr>
          <w:p w14:paraId="0DB24B31"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0.4</w:t>
            </w:r>
          </w:p>
        </w:tc>
        <w:tc>
          <w:tcPr>
            <w:tcW w:w="240" w:type="dxa"/>
            <w:tcBorders>
              <w:top w:val="nil"/>
              <w:left w:val="nil"/>
              <w:bottom w:val="nil"/>
              <w:right w:val="nil"/>
            </w:tcBorders>
            <w:shd w:val="clear" w:color="000000" w:fill="F2F6FD"/>
            <w:noWrap/>
            <w:hideMark/>
          </w:tcPr>
          <w:p w14:paraId="0BFB4E2D"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0.8</w:t>
            </w:r>
          </w:p>
        </w:tc>
        <w:tc>
          <w:tcPr>
            <w:tcW w:w="240" w:type="dxa"/>
            <w:tcBorders>
              <w:top w:val="nil"/>
              <w:left w:val="nil"/>
              <w:bottom w:val="nil"/>
              <w:right w:val="nil"/>
            </w:tcBorders>
            <w:shd w:val="clear" w:color="000000" w:fill="FFFFFF"/>
            <w:noWrap/>
            <w:hideMark/>
          </w:tcPr>
          <w:p w14:paraId="42F2D0BD"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FFFFFF" w:fill="D2E0F6"/>
            <w:noWrap/>
            <w:hideMark/>
          </w:tcPr>
          <w:p w14:paraId="783ECBEE" w14:textId="77777777" w:rsidR="00AB00FD" w:rsidRPr="00B82133" w:rsidRDefault="00AB00FD" w:rsidP="00C5305A">
            <w:pPr>
              <w:jc w:val="center"/>
              <w:rPr>
                <w:rFonts w:ascii="Arial" w:hAnsi="Arial" w:cs="Arial"/>
                <w:i/>
                <w:iCs/>
                <w:color w:val="000000"/>
                <w:sz w:val="12"/>
                <w:szCs w:val="12"/>
              </w:rPr>
            </w:pPr>
            <w:r w:rsidRPr="00B82133">
              <w:rPr>
                <w:rFonts w:ascii="Arial" w:hAnsi="Arial" w:cs="Arial"/>
                <w:i/>
                <w:iCs/>
                <w:color w:val="000000"/>
                <w:sz w:val="12"/>
                <w:szCs w:val="12"/>
              </w:rPr>
              <w:t>2.7</w:t>
            </w:r>
          </w:p>
        </w:tc>
        <w:tc>
          <w:tcPr>
            <w:tcW w:w="240" w:type="dxa"/>
            <w:tcBorders>
              <w:top w:val="nil"/>
              <w:left w:val="nil"/>
              <w:bottom w:val="nil"/>
              <w:right w:val="nil"/>
            </w:tcBorders>
            <w:shd w:val="clear" w:color="000000" w:fill="FFFFFF"/>
            <w:noWrap/>
            <w:hideMark/>
          </w:tcPr>
          <w:p w14:paraId="1C227189"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706A42D9" w14:textId="77777777" w:rsidR="00AB00FD" w:rsidRPr="00B82133" w:rsidRDefault="00AB00FD" w:rsidP="00C5305A">
            <w:pPr>
              <w:rPr>
                <w:rFonts w:ascii="Calibri" w:hAnsi="Calibri" w:cs="Calibri"/>
                <w:b/>
                <w:bCs/>
                <w:color w:val="000000"/>
                <w:sz w:val="16"/>
                <w:szCs w:val="16"/>
              </w:rPr>
            </w:pPr>
          </w:p>
        </w:tc>
      </w:tr>
      <w:tr w:rsidR="00AB00FD" w:rsidRPr="00B82133" w14:paraId="26F3F530"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2ED1015D"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232E0DFA"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fitness heuristic pbd</w:t>
            </w:r>
          </w:p>
        </w:tc>
        <w:tc>
          <w:tcPr>
            <w:tcW w:w="240" w:type="dxa"/>
            <w:tcBorders>
              <w:top w:val="nil"/>
              <w:left w:val="nil"/>
              <w:bottom w:val="nil"/>
              <w:right w:val="nil"/>
            </w:tcBorders>
            <w:shd w:val="clear" w:color="000000" w:fill="FFFFFF"/>
            <w:noWrap/>
            <w:hideMark/>
          </w:tcPr>
          <w:p w14:paraId="38DAE459"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BEBEB"/>
            <w:noWrap/>
            <w:hideMark/>
          </w:tcPr>
          <w:p w14:paraId="4076EA79"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1.7</w:t>
            </w:r>
          </w:p>
        </w:tc>
        <w:tc>
          <w:tcPr>
            <w:tcW w:w="240" w:type="dxa"/>
            <w:tcBorders>
              <w:top w:val="nil"/>
              <w:left w:val="nil"/>
              <w:bottom w:val="nil"/>
              <w:right w:val="nil"/>
            </w:tcBorders>
            <w:shd w:val="clear" w:color="000000" w:fill="FFFBFB"/>
            <w:noWrap/>
            <w:hideMark/>
          </w:tcPr>
          <w:p w14:paraId="2D0DEA04"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0.4</w:t>
            </w:r>
          </w:p>
        </w:tc>
        <w:tc>
          <w:tcPr>
            <w:tcW w:w="240" w:type="dxa"/>
            <w:tcBorders>
              <w:top w:val="nil"/>
              <w:left w:val="nil"/>
              <w:bottom w:val="nil"/>
              <w:right w:val="nil"/>
            </w:tcBorders>
            <w:shd w:val="clear" w:color="000000" w:fill="FFFFFE"/>
            <w:noWrap/>
            <w:hideMark/>
          </w:tcPr>
          <w:p w14:paraId="09D76EED"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0.1</w:t>
            </w:r>
          </w:p>
        </w:tc>
        <w:tc>
          <w:tcPr>
            <w:tcW w:w="240" w:type="dxa"/>
            <w:tcBorders>
              <w:top w:val="nil"/>
              <w:left w:val="nil"/>
              <w:bottom w:val="nil"/>
              <w:right w:val="nil"/>
            </w:tcBorders>
            <w:shd w:val="clear" w:color="000000" w:fill="FFFFE9"/>
            <w:noWrap/>
            <w:hideMark/>
          </w:tcPr>
          <w:p w14:paraId="28C73AEA"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1.0</w:t>
            </w:r>
          </w:p>
        </w:tc>
        <w:tc>
          <w:tcPr>
            <w:tcW w:w="240" w:type="dxa"/>
            <w:tcBorders>
              <w:top w:val="nil"/>
              <w:left w:val="nil"/>
              <w:bottom w:val="nil"/>
              <w:right w:val="nil"/>
            </w:tcBorders>
            <w:shd w:val="clear" w:color="000000" w:fill="FFFFEF"/>
            <w:noWrap/>
            <w:hideMark/>
          </w:tcPr>
          <w:p w14:paraId="7E2BDB0D"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0.7</w:t>
            </w:r>
          </w:p>
        </w:tc>
        <w:tc>
          <w:tcPr>
            <w:tcW w:w="240" w:type="dxa"/>
            <w:tcBorders>
              <w:top w:val="nil"/>
              <w:left w:val="nil"/>
              <w:bottom w:val="nil"/>
              <w:right w:val="nil"/>
            </w:tcBorders>
            <w:shd w:val="clear" w:color="000000" w:fill="FFFFFF"/>
            <w:noWrap/>
            <w:hideMark/>
          </w:tcPr>
          <w:p w14:paraId="737F7CD4"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DFE9F9"/>
            <w:noWrap/>
            <w:hideMark/>
          </w:tcPr>
          <w:p w14:paraId="7CE4BBA3"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1.9</w:t>
            </w:r>
          </w:p>
        </w:tc>
        <w:tc>
          <w:tcPr>
            <w:tcW w:w="240" w:type="dxa"/>
            <w:tcBorders>
              <w:top w:val="nil"/>
              <w:left w:val="nil"/>
              <w:bottom w:val="nil"/>
              <w:right w:val="nil"/>
            </w:tcBorders>
            <w:shd w:val="clear" w:color="000000" w:fill="FFFFFF"/>
            <w:noWrap/>
            <w:hideMark/>
          </w:tcPr>
          <w:p w14:paraId="6DFF4855"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0.0</w:t>
            </w:r>
          </w:p>
        </w:tc>
        <w:tc>
          <w:tcPr>
            <w:tcW w:w="240" w:type="dxa"/>
            <w:tcBorders>
              <w:top w:val="nil"/>
              <w:left w:val="nil"/>
              <w:bottom w:val="nil"/>
              <w:right w:val="nil"/>
            </w:tcBorders>
            <w:shd w:val="clear" w:color="000000" w:fill="FFFFFF"/>
            <w:noWrap/>
            <w:hideMark/>
          </w:tcPr>
          <w:p w14:paraId="7586E946"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53B02122" w14:textId="77777777" w:rsidR="00AB00FD" w:rsidRPr="00B82133" w:rsidRDefault="00AB00FD" w:rsidP="00C5305A">
            <w:pPr>
              <w:rPr>
                <w:rFonts w:ascii="Calibri" w:hAnsi="Calibri" w:cs="Calibri"/>
                <w:b/>
                <w:bCs/>
                <w:color w:val="000000"/>
                <w:sz w:val="16"/>
                <w:szCs w:val="16"/>
              </w:rPr>
            </w:pPr>
          </w:p>
        </w:tc>
      </w:tr>
      <w:tr w:rsidR="00AB00FD" w:rsidRPr="00B82133" w14:paraId="50B9EC1C"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7811F220"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63829E99"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increasing level time</w:t>
            </w:r>
          </w:p>
        </w:tc>
        <w:tc>
          <w:tcPr>
            <w:tcW w:w="240" w:type="dxa"/>
            <w:tcBorders>
              <w:top w:val="nil"/>
              <w:left w:val="nil"/>
              <w:bottom w:val="nil"/>
              <w:right w:val="nil"/>
            </w:tcBorders>
            <w:shd w:val="clear" w:color="000000" w:fill="FBEBEB"/>
            <w:noWrap/>
            <w:hideMark/>
          </w:tcPr>
          <w:p w14:paraId="250B3FDB"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1.7</w:t>
            </w:r>
          </w:p>
        </w:tc>
        <w:tc>
          <w:tcPr>
            <w:tcW w:w="240" w:type="dxa"/>
            <w:tcBorders>
              <w:top w:val="nil"/>
              <w:left w:val="nil"/>
              <w:bottom w:val="nil"/>
              <w:right w:val="nil"/>
            </w:tcBorders>
            <w:shd w:val="clear" w:color="000000" w:fill="FFFFFF"/>
            <w:noWrap/>
            <w:hideMark/>
          </w:tcPr>
          <w:p w14:paraId="3B9D7A18"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2361B3C7"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763A9096"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3FC9CCA5"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3BBC9D0D"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4DE1BDA9"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6835D03D"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E0EAF9"/>
            <w:noWrap/>
            <w:hideMark/>
          </w:tcPr>
          <w:p w14:paraId="738297D0"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1.8</w:t>
            </w:r>
          </w:p>
        </w:tc>
        <w:tc>
          <w:tcPr>
            <w:tcW w:w="240" w:type="dxa"/>
            <w:tcBorders>
              <w:top w:val="nil"/>
              <w:left w:val="nil"/>
              <w:bottom w:val="nil"/>
              <w:right w:val="nil"/>
            </w:tcBorders>
            <w:shd w:val="clear" w:color="000000" w:fill="EBF4E8"/>
            <w:noWrap/>
            <w:hideMark/>
          </w:tcPr>
          <w:p w14:paraId="7406F6BA"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0.8</w:t>
            </w:r>
          </w:p>
        </w:tc>
        <w:tc>
          <w:tcPr>
            <w:tcW w:w="320" w:type="dxa"/>
            <w:vMerge/>
            <w:tcBorders>
              <w:top w:val="nil"/>
              <w:left w:val="single" w:sz="4" w:space="0" w:color="000000"/>
              <w:bottom w:val="single" w:sz="4" w:space="0" w:color="000000"/>
              <w:right w:val="single" w:sz="4" w:space="0" w:color="000000"/>
            </w:tcBorders>
            <w:hideMark/>
          </w:tcPr>
          <w:p w14:paraId="4A343AA0" w14:textId="77777777" w:rsidR="00AB00FD" w:rsidRPr="00B82133" w:rsidRDefault="00AB00FD" w:rsidP="00C5305A">
            <w:pPr>
              <w:rPr>
                <w:rFonts w:ascii="Calibri" w:hAnsi="Calibri" w:cs="Calibri"/>
                <w:b/>
                <w:bCs/>
                <w:color w:val="000000"/>
                <w:sz w:val="16"/>
                <w:szCs w:val="16"/>
              </w:rPr>
            </w:pPr>
          </w:p>
        </w:tc>
      </w:tr>
      <w:tr w:rsidR="00AB00FD" w:rsidRPr="00B82133" w14:paraId="00071524"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07A3BBCD"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2F6861D8"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detection novelty oddball</w:t>
            </w:r>
          </w:p>
        </w:tc>
        <w:tc>
          <w:tcPr>
            <w:tcW w:w="240" w:type="dxa"/>
            <w:tcBorders>
              <w:top w:val="nil"/>
              <w:left w:val="nil"/>
              <w:bottom w:val="nil"/>
              <w:right w:val="nil"/>
            </w:tcBorders>
            <w:shd w:val="clear" w:color="000000" w:fill="FFFFFF"/>
            <w:noWrap/>
            <w:hideMark/>
          </w:tcPr>
          <w:p w14:paraId="527E620D"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55846A9B"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CECEC"/>
            <w:noWrap/>
            <w:hideMark/>
          </w:tcPr>
          <w:p w14:paraId="53FAAD00"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1.6</w:t>
            </w:r>
          </w:p>
        </w:tc>
        <w:tc>
          <w:tcPr>
            <w:tcW w:w="240" w:type="dxa"/>
            <w:tcBorders>
              <w:top w:val="nil"/>
              <w:left w:val="nil"/>
              <w:bottom w:val="nil"/>
              <w:right w:val="nil"/>
            </w:tcBorders>
            <w:shd w:val="clear" w:color="000000" w:fill="FFFFFF"/>
            <w:noWrap/>
            <w:hideMark/>
          </w:tcPr>
          <w:p w14:paraId="52CBBA08"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6CACA75C"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369D6830"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8FAFE"/>
            <w:noWrap/>
            <w:hideMark/>
          </w:tcPr>
          <w:p w14:paraId="4FB2C557"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0.5</w:t>
            </w:r>
          </w:p>
        </w:tc>
        <w:tc>
          <w:tcPr>
            <w:tcW w:w="240" w:type="dxa"/>
            <w:tcBorders>
              <w:top w:val="nil"/>
              <w:left w:val="nil"/>
              <w:bottom w:val="nil"/>
              <w:right w:val="nil"/>
            </w:tcBorders>
            <w:shd w:val="clear" w:color="000000" w:fill="FFFFFF"/>
            <w:noWrap/>
            <w:hideMark/>
          </w:tcPr>
          <w:p w14:paraId="18497486"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E2EBFA"/>
            <w:noWrap/>
            <w:hideMark/>
          </w:tcPr>
          <w:p w14:paraId="5507EAF5"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1.7</w:t>
            </w:r>
          </w:p>
        </w:tc>
        <w:tc>
          <w:tcPr>
            <w:tcW w:w="240" w:type="dxa"/>
            <w:tcBorders>
              <w:top w:val="nil"/>
              <w:left w:val="nil"/>
              <w:bottom w:val="nil"/>
              <w:right w:val="nil"/>
            </w:tcBorders>
            <w:shd w:val="clear" w:color="000000" w:fill="FFFFFF"/>
            <w:noWrap/>
            <w:hideMark/>
          </w:tcPr>
          <w:p w14:paraId="2BCD8E46"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07D7E209" w14:textId="77777777" w:rsidR="00AB00FD" w:rsidRPr="00B82133" w:rsidRDefault="00AB00FD" w:rsidP="00C5305A">
            <w:pPr>
              <w:rPr>
                <w:rFonts w:ascii="Calibri" w:hAnsi="Calibri" w:cs="Calibri"/>
                <w:b/>
                <w:bCs/>
                <w:color w:val="000000"/>
                <w:sz w:val="16"/>
                <w:szCs w:val="16"/>
              </w:rPr>
            </w:pPr>
          </w:p>
        </w:tc>
      </w:tr>
      <w:tr w:rsidR="00AB00FD" w:rsidRPr="00B82133" w14:paraId="1D28368F"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2AC2BD74"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0BEAC78A"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human agents agent</w:t>
            </w:r>
          </w:p>
        </w:tc>
        <w:tc>
          <w:tcPr>
            <w:tcW w:w="240" w:type="dxa"/>
            <w:tcBorders>
              <w:top w:val="nil"/>
              <w:left w:val="nil"/>
              <w:bottom w:val="nil"/>
              <w:right w:val="nil"/>
            </w:tcBorders>
            <w:shd w:val="clear" w:color="000000" w:fill="FFFFFF"/>
            <w:noWrap/>
            <w:hideMark/>
          </w:tcPr>
          <w:p w14:paraId="48F5A351"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12873E62"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FFFFFF" w:fill="FAE6E6"/>
            <w:noWrap/>
            <w:hideMark/>
          </w:tcPr>
          <w:p w14:paraId="6970F4EA" w14:textId="77777777" w:rsidR="00AB00FD" w:rsidRPr="00B82133" w:rsidRDefault="00AB00FD" w:rsidP="00C5305A">
            <w:pPr>
              <w:jc w:val="center"/>
              <w:rPr>
                <w:rFonts w:ascii="Arial" w:hAnsi="Arial" w:cs="Arial"/>
                <w:i/>
                <w:iCs/>
                <w:color w:val="000000"/>
                <w:sz w:val="12"/>
                <w:szCs w:val="12"/>
              </w:rPr>
            </w:pPr>
            <w:r w:rsidRPr="00B82133">
              <w:rPr>
                <w:rFonts w:ascii="Arial" w:hAnsi="Arial" w:cs="Arial"/>
                <w:i/>
                <w:iCs/>
                <w:color w:val="000000"/>
                <w:sz w:val="12"/>
                <w:szCs w:val="12"/>
              </w:rPr>
              <w:t>2.2</w:t>
            </w:r>
          </w:p>
        </w:tc>
        <w:tc>
          <w:tcPr>
            <w:tcW w:w="240" w:type="dxa"/>
            <w:tcBorders>
              <w:top w:val="nil"/>
              <w:left w:val="nil"/>
              <w:bottom w:val="nil"/>
              <w:right w:val="nil"/>
            </w:tcBorders>
            <w:shd w:val="clear" w:color="000000" w:fill="FFFFFF"/>
            <w:noWrap/>
            <w:hideMark/>
          </w:tcPr>
          <w:p w14:paraId="2D70A181"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54F0AC4D"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300EE907"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470E9054"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1F6FD"/>
            <w:noWrap/>
            <w:hideMark/>
          </w:tcPr>
          <w:p w14:paraId="14C3B7BE"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0.8</w:t>
            </w:r>
          </w:p>
        </w:tc>
        <w:tc>
          <w:tcPr>
            <w:tcW w:w="240" w:type="dxa"/>
            <w:tcBorders>
              <w:top w:val="nil"/>
              <w:left w:val="nil"/>
              <w:bottom w:val="nil"/>
              <w:right w:val="nil"/>
            </w:tcBorders>
            <w:shd w:val="clear" w:color="000000" w:fill="EDF3FC"/>
            <w:noWrap/>
            <w:hideMark/>
          </w:tcPr>
          <w:p w14:paraId="336CA39B"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1.1</w:t>
            </w:r>
          </w:p>
        </w:tc>
        <w:tc>
          <w:tcPr>
            <w:tcW w:w="240" w:type="dxa"/>
            <w:tcBorders>
              <w:top w:val="nil"/>
              <w:left w:val="nil"/>
              <w:bottom w:val="nil"/>
              <w:right w:val="nil"/>
            </w:tcBorders>
            <w:shd w:val="clear" w:color="000000" w:fill="FDFEFC"/>
            <w:noWrap/>
            <w:hideMark/>
          </w:tcPr>
          <w:p w14:paraId="69CD31E5"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0.1</w:t>
            </w:r>
          </w:p>
        </w:tc>
        <w:tc>
          <w:tcPr>
            <w:tcW w:w="320" w:type="dxa"/>
            <w:vMerge/>
            <w:tcBorders>
              <w:top w:val="nil"/>
              <w:left w:val="single" w:sz="4" w:space="0" w:color="000000"/>
              <w:bottom w:val="single" w:sz="4" w:space="0" w:color="000000"/>
              <w:right w:val="single" w:sz="4" w:space="0" w:color="000000"/>
            </w:tcBorders>
            <w:hideMark/>
          </w:tcPr>
          <w:p w14:paraId="00000E10" w14:textId="77777777" w:rsidR="00AB00FD" w:rsidRPr="00B82133" w:rsidRDefault="00AB00FD" w:rsidP="00C5305A">
            <w:pPr>
              <w:rPr>
                <w:rFonts w:ascii="Calibri" w:hAnsi="Calibri" w:cs="Calibri"/>
                <w:b/>
                <w:bCs/>
                <w:color w:val="000000"/>
                <w:sz w:val="16"/>
                <w:szCs w:val="16"/>
              </w:rPr>
            </w:pPr>
          </w:p>
        </w:tc>
      </w:tr>
      <w:tr w:rsidR="00AB00FD" w:rsidRPr="00B82133" w14:paraId="76CE06EF"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2AC1CF03"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682F7D28"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speech auditory prosody</w:t>
            </w:r>
          </w:p>
        </w:tc>
        <w:tc>
          <w:tcPr>
            <w:tcW w:w="240" w:type="dxa"/>
            <w:tcBorders>
              <w:top w:val="nil"/>
              <w:left w:val="nil"/>
              <w:bottom w:val="nil"/>
              <w:right w:val="nil"/>
            </w:tcBorders>
            <w:shd w:val="clear" w:color="000000" w:fill="FCECEC"/>
            <w:noWrap/>
            <w:hideMark/>
          </w:tcPr>
          <w:p w14:paraId="00E143EC"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1.7</w:t>
            </w:r>
          </w:p>
        </w:tc>
        <w:tc>
          <w:tcPr>
            <w:tcW w:w="240" w:type="dxa"/>
            <w:tcBorders>
              <w:top w:val="nil"/>
              <w:left w:val="nil"/>
              <w:bottom w:val="nil"/>
              <w:right w:val="nil"/>
            </w:tcBorders>
            <w:shd w:val="clear" w:color="000000" w:fill="FFFFFF"/>
            <w:noWrap/>
            <w:hideMark/>
          </w:tcPr>
          <w:p w14:paraId="5CF766C9"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EF6F6"/>
            <w:noWrap/>
            <w:hideMark/>
          </w:tcPr>
          <w:p w14:paraId="1A2F13C0"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0.8</w:t>
            </w:r>
          </w:p>
        </w:tc>
        <w:tc>
          <w:tcPr>
            <w:tcW w:w="240" w:type="dxa"/>
            <w:tcBorders>
              <w:top w:val="nil"/>
              <w:left w:val="nil"/>
              <w:bottom w:val="nil"/>
              <w:right w:val="nil"/>
            </w:tcBorders>
            <w:shd w:val="clear" w:color="000000" w:fill="FFFFFF"/>
            <w:noWrap/>
            <w:hideMark/>
          </w:tcPr>
          <w:p w14:paraId="1B156CD1"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1FFC4D05"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2D236A0C"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E9F0FB"/>
            <w:noWrap/>
            <w:hideMark/>
          </w:tcPr>
          <w:p w14:paraId="42A80ECC"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1.3</w:t>
            </w:r>
          </w:p>
        </w:tc>
        <w:tc>
          <w:tcPr>
            <w:tcW w:w="240" w:type="dxa"/>
            <w:tcBorders>
              <w:top w:val="nil"/>
              <w:left w:val="nil"/>
              <w:bottom w:val="nil"/>
              <w:right w:val="nil"/>
            </w:tcBorders>
            <w:shd w:val="clear" w:color="000000" w:fill="FFFFFF"/>
            <w:noWrap/>
            <w:hideMark/>
          </w:tcPr>
          <w:p w14:paraId="444C8A0A"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47588AFB"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2AD8A7DC"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54AC733E" w14:textId="77777777" w:rsidR="00AB00FD" w:rsidRPr="00B82133" w:rsidRDefault="00AB00FD" w:rsidP="00C5305A">
            <w:pPr>
              <w:rPr>
                <w:rFonts w:ascii="Calibri" w:hAnsi="Calibri" w:cs="Calibri"/>
                <w:b/>
                <w:bCs/>
                <w:color w:val="000000"/>
                <w:sz w:val="16"/>
                <w:szCs w:val="16"/>
              </w:rPr>
            </w:pPr>
          </w:p>
        </w:tc>
      </w:tr>
      <w:tr w:rsidR="00AB00FD" w:rsidRPr="00B82133" w14:paraId="22655CE4"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58ECF0DD"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14E139CF"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route recognition forms</w:t>
            </w:r>
          </w:p>
        </w:tc>
        <w:tc>
          <w:tcPr>
            <w:tcW w:w="240" w:type="dxa"/>
            <w:tcBorders>
              <w:top w:val="nil"/>
              <w:left w:val="nil"/>
              <w:bottom w:val="nil"/>
              <w:right w:val="nil"/>
            </w:tcBorders>
            <w:shd w:val="clear" w:color="000000" w:fill="FBE9E9"/>
            <w:noWrap/>
            <w:hideMark/>
          </w:tcPr>
          <w:p w14:paraId="1F7386C7"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1.9</w:t>
            </w:r>
          </w:p>
        </w:tc>
        <w:tc>
          <w:tcPr>
            <w:tcW w:w="240" w:type="dxa"/>
            <w:tcBorders>
              <w:top w:val="nil"/>
              <w:left w:val="nil"/>
              <w:bottom w:val="nil"/>
              <w:right w:val="nil"/>
            </w:tcBorders>
            <w:shd w:val="clear" w:color="000000" w:fill="FFFFFF"/>
            <w:noWrap/>
            <w:hideMark/>
          </w:tcPr>
          <w:p w14:paraId="2E064C32"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42A5F414"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73917BE7"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3"/>
            <w:noWrap/>
            <w:hideMark/>
          </w:tcPr>
          <w:p w14:paraId="2F4B488D"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0.5</w:t>
            </w:r>
          </w:p>
        </w:tc>
        <w:tc>
          <w:tcPr>
            <w:tcW w:w="240" w:type="dxa"/>
            <w:tcBorders>
              <w:top w:val="nil"/>
              <w:left w:val="nil"/>
              <w:bottom w:val="nil"/>
              <w:right w:val="nil"/>
            </w:tcBorders>
            <w:shd w:val="clear" w:color="000000" w:fill="FFFFFF"/>
            <w:noWrap/>
            <w:hideMark/>
          </w:tcPr>
          <w:p w14:paraId="762B17F8"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CFDFF"/>
            <w:noWrap/>
            <w:hideMark/>
          </w:tcPr>
          <w:p w14:paraId="6E43819F"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0.2</w:t>
            </w:r>
          </w:p>
        </w:tc>
        <w:tc>
          <w:tcPr>
            <w:tcW w:w="240" w:type="dxa"/>
            <w:tcBorders>
              <w:top w:val="nil"/>
              <w:left w:val="nil"/>
              <w:bottom w:val="nil"/>
              <w:right w:val="nil"/>
            </w:tcBorders>
            <w:shd w:val="clear" w:color="000000" w:fill="EDF2FC"/>
            <w:noWrap/>
            <w:hideMark/>
          </w:tcPr>
          <w:p w14:paraId="2ED0ACC5"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1.1</w:t>
            </w:r>
          </w:p>
        </w:tc>
        <w:tc>
          <w:tcPr>
            <w:tcW w:w="240" w:type="dxa"/>
            <w:tcBorders>
              <w:top w:val="nil"/>
              <w:left w:val="nil"/>
              <w:bottom w:val="nil"/>
              <w:right w:val="nil"/>
            </w:tcBorders>
            <w:shd w:val="clear" w:color="000000" w:fill="FFFFFF"/>
            <w:noWrap/>
            <w:hideMark/>
          </w:tcPr>
          <w:p w14:paraId="1680CCB9"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663A8FCD"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6FAB86F5" w14:textId="77777777" w:rsidR="00AB00FD" w:rsidRPr="00B82133" w:rsidRDefault="00AB00FD" w:rsidP="00C5305A">
            <w:pPr>
              <w:rPr>
                <w:rFonts w:ascii="Calibri" w:hAnsi="Calibri" w:cs="Calibri"/>
                <w:b/>
                <w:bCs/>
                <w:color w:val="000000"/>
                <w:sz w:val="16"/>
                <w:szCs w:val="16"/>
              </w:rPr>
            </w:pPr>
          </w:p>
        </w:tc>
      </w:tr>
      <w:tr w:rsidR="00AB00FD" w:rsidRPr="00B82133" w14:paraId="4F623970"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25A96248"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6E2C3A9F"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practice generation retention</w:t>
            </w:r>
          </w:p>
        </w:tc>
        <w:tc>
          <w:tcPr>
            <w:tcW w:w="240" w:type="dxa"/>
            <w:tcBorders>
              <w:top w:val="nil"/>
              <w:left w:val="nil"/>
              <w:bottom w:val="nil"/>
              <w:right w:val="nil"/>
            </w:tcBorders>
            <w:shd w:val="clear" w:color="000000" w:fill="FCEFEF"/>
            <w:noWrap/>
            <w:hideMark/>
          </w:tcPr>
          <w:p w14:paraId="31D1D721"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1.4</w:t>
            </w:r>
          </w:p>
        </w:tc>
        <w:tc>
          <w:tcPr>
            <w:tcW w:w="240" w:type="dxa"/>
            <w:tcBorders>
              <w:top w:val="nil"/>
              <w:left w:val="nil"/>
              <w:bottom w:val="nil"/>
              <w:right w:val="nil"/>
            </w:tcBorders>
            <w:shd w:val="clear" w:color="000000" w:fill="FDF4F4"/>
            <w:noWrap/>
            <w:hideMark/>
          </w:tcPr>
          <w:p w14:paraId="5A36E015"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1.0</w:t>
            </w:r>
          </w:p>
        </w:tc>
        <w:tc>
          <w:tcPr>
            <w:tcW w:w="240" w:type="dxa"/>
            <w:tcBorders>
              <w:top w:val="nil"/>
              <w:left w:val="nil"/>
              <w:bottom w:val="nil"/>
              <w:right w:val="nil"/>
            </w:tcBorders>
            <w:shd w:val="clear" w:color="000000" w:fill="FFFFFF"/>
            <w:noWrap/>
            <w:hideMark/>
          </w:tcPr>
          <w:p w14:paraId="063F7055"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4AC5132B"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ED"/>
            <w:noWrap/>
            <w:hideMark/>
          </w:tcPr>
          <w:p w14:paraId="057D2B7F"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0.8</w:t>
            </w:r>
          </w:p>
        </w:tc>
        <w:tc>
          <w:tcPr>
            <w:tcW w:w="240" w:type="dxa"/>
            <w:tcBorders>
              <w:top w:val="nil"/>
              <w:left w:val="nil"/>
              <w:bottom w:val="nil"/>
              <w:right w:val="nil"/>
            </w:tcBorders>
            <w:shd w:val="clear" w:color="000000" w:fill="FFFFF4"/>
            <w:noWrap/>
            <w:hideMark/>
          </w:tcPr>
          <w:p w14:paraId="2DFA5691"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0.5</w:t>
            </w:r>
          </w:p>
        </w:tc>
        <w:tc>
          <w:tcPr>
            <w:tcW w:w="240" w:type="dxa"/>
            <w:tcBorders>
              <w:top w:val="nil"/>
              <w:left w:val="nil"/>
              <w:bottom w:val="nil"/>
              <w:right w:val="nil"/>
            </w:tcBorders>
            <w:shd w:val="clear" w:color="000000" w:fill="F6F9FE"/>
            <w:noWrap/>
            <w:hideMark/>
          </w:tcPr>
          <w:p w14:paraId="77D7D1B0"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0.6</w:t>
            </w:r>
          </w:p>
        </w:tc>
        <w:tc>
          <w:tcPr>
            <w:tcW w:w="240" w:type="dxa"/>
            <w:tcBorders>
              <w:top w:val="nil"/>
              <w:left w:val="nil"/>
              <w:bottom w:val="nil"/>
              <w:right w:val="nil"/>
            </w:tcBorders>
            <w:shd w:val="clear" w:color="000000" w:fill="E8EFFB"/>
            <w:noWrap/>
            <w:hideMark/>
          </w:tcPr>
          <w:p w14:paraId="2D94450D"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1.4</w:t>
            </w:r>
          </w:p>
        </w:tc>
        <w:tc>
          <w:tcPr>
            <w:tcW w:w="240" w:type="dxa"/>
            <w:tcBorders>
              <w:top w:val="nil"/>
              <w:left w:val="nil"/>
              <w:bottom w:val="nil"/>
              <w:right w:val="nil"/>
            </w:tcBorders>
            <w:shd w:val="clear" w:color="000000" w:fill="FFFFFF"/>
            <w:noWrap/>
            <w:hideMark/>
          </w:tcPr>
          <w:p w14:paraId="2C29BDCB"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2F8F0"/>
            <w:noWrap/>
            <w:hideMark/>
          </w:tcPr>
          <w:p w14:paraId="5862E5D1"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0.5</w:t>
            </w:r>
          </w:p>
        </w:tc>
        <w:tc>
          <w:tcPr>
            <w:tcW w:w="320" w:type="dxa"/>
            <w:vMerge/>
            <w:tcBorders>
              <w:top w:val="nil"/>
              <w:left w:val="single" w:sz="4" w:space="0" w:color="000000"/>
              <w:bottom w:val="single" w:sz="4" w:space="0" w:color="000000"/>
              <w:right w:val="single" w:sz="4" w:space="0" w:color="000000"/>
            </w:tcBorders>
            <w:hideMark/>
          </w:tcPr>
          <w:p w14:paraId="6517714B" w14:textId="77777777" w:rsidR="00AB00FD" w:rsidRPr="00B82133" w:rsidRDefault="00AB00FD" w:rsidP="00C5305A">
            <w:pPr>
              <w:rPr>
                <w:rFonts w:ascii="Calibri" w:hAnsi="Calibri" w:cs="Calibri"/>
                <w:b/>
                <w:bCs/>
                <w:color w:val="000000"/>
                <w:sz w:val="16"/>
                <w:szCs w:val="16"/>
              </w:rPr>
            </w:pPr>
          </w:p>
        </w:tc>
      </w:tr>
      <w:tr w:rsidR="00AB00FD" w:rsidRPr="00B82133" w14:paraId="056C6460"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06426CCF"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3D5502FD"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gyrus temporal frontal</w:t>
            </w:r>
          </w:p>
        </w:tc>
        <w:tc>
          <w:tcPr>
            <w:tcW w:w="240" w:type="dxa"/>
            <w:tcBorders>
              <w:top w:val="nil"/>
              <w:left w:val="nil"/>
              <w:bottom w:val="nil"/>
              <w:right w:val="nil"/>
            </w:tcBorders>
            <w:shd w:val="clear" w:color="000000" w:fill="FEF9F9"/>
            <w:noWrap/>
            <w:hideMark/>
          </w:tcPr>
          <w:p w14:paraId="016069D3"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0.5</w:t>
            </w:r>
          </w:p>
        </w:tc>
        <w:tc>
          <w:tcPr>
            <w:tcW w:w="240" w:type="dxa"/>
            <w:tcBorders>
              <w:top w:val="nil"/>
              <w:left w:val="nil"/>
              <w:bottom w:val="nil"/>
              <w:right w:val="nil"/>
            </w:tcBorders>
            <w:shd w:val="clear" w:color="000000" w:fill="FCF0F0"/>
            <w:noWrap/>
            <w:hideMark/>
          </w:tcPr>
          <w:p w14:paraId="6AC862D2"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1.3</w:t>
            </w:r>
          </w:p>
        </w:tc>
        <w:tc>
          <w:tcPr>
            <w:tcW w:w="240" w:type="dxa"/>
            <w:tcBorders>
              <w:top w:val="nil"/>
              <w:left w:val="nil"/>
              <w:bottom w:val="nil"/>
              <w:right w:val="nil"/>
            </w:tcBorders>
            <w:shd w:val="clear" w:color="000000" w:fill="FDF5F5"/>
            <w:noWrap/>
            <w:hideMark/>
          </w:tcPr>
          <w:p w14:paraId="248401B6"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0.9</w:t>
            </w:r>
          </w:p>
        </w:tc>
        <w:tc>
          <w:tcPr>
            <w:tcW w:w="240" w:type="dxa"/>
            <w:tcBorders>
              <w:top w:val="nil"/>
              <w:left w:val="nil"/>
              <w:bottom w:val="nil"/>
              <w:right w:val="nil"/>
            </w:tcBorders>
            <w:shd w:val="clear" w:color="000000" w:fill="FFFFFF"/>
            <w:noWrap/>
            <w:hideMark/>
          </w:tcPr>
          <w:p w14:paraId="77426606"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4950FC40"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42E9F7B2"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EFF4FC"/>
            <w:noWrap/>
            <w:hideMark/>
          </w:tcPr>
          <w:p w14:paraId="24D03657"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1.0</w:t>
            </w:r>
          </w:p>
        </w:tc>
        <w:tc>
          <w:tcPr>
            <w:tcW w:w="240" w:type="dxa"/>
            <w:tcBorders>
              <w:top w:val="nil"/>
              <w:left w:val="nil"/>
              <w:bottom w:val="nil"/>
              <w:right w:val="nil"/>
            </w:tcBorders>
            <w:shd w:val="clear" w:color="000000" w:fill="FFFFFF"/>
            <w:noWrap/>
            <w:hideMark/>
          </w:tcPr>
          <w:p w14:paraId="62C176CE"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E6EEFA"/>
            <w:noWrap/>
            <w:hideMark/>
          </w:tcPr>
          <w:p w14:paraId="32F79674"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1.5</w:t>
            </w:r>
          </w:p>
        </w:tc>
        <w:tc>
          <w:tcPr>
            <w:tcW w:w="240" w:type="dxa"/>
            <w:tcBorders>
              <w:top w:val="nil"/>
              <w:left w:val="nil"/>
              <w:bottom w:val="nil"/>
              <w:right w:val="nil"/>
            </w:tcBorders>
            <w:shd w:val="clear" w:color="000000" w:fill="FFFFFF"/>
            <w:noWrap/>
            <w:hideMark/>
          </w:tcPr>
          <w:p w14:paraId="5F539CE8"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25B75609" w14:textId="77777777" w:rsidR="00AB00FD" w:rsidRPr="00B82133" w:rsidRDefault="00AB00FD" w:rsidP="00C5305A">
            <w:pPr>
              <w:rPr>
                <w:rFonts w:ascii="Calibri" w:hAnsi="Calibri" w:cs="Calibri"/>
                <w:b/>
                <w:bCs/>
                <w:color w:val="000000"/>
                <w:sz w:val="16"/>
                <w:szCs w:val="16"/>
              </w:rPr>
            </w:pPr>
          </w:p>
        </w:tc>
      </w:tr>
      <w:tr w:rsidR="00AB00FD" w:rsidRPr="00B82133" w14:paraId="00EBBD5F"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2A5366D5"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5C9CB672"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early stage stages</w:t>
            </w:r>
          </w:p>
        </w:tc>
        <w:tc>
          <w:tcPr>
            <w:tcW w:w="240" w:type="dxa"/>
            <w:tcBorders>
              <w:top w:val="nil"/>
              <w:left w:val="nil"/>
              <w:bottom w:val="nil"/>
              <w:right w:val="nil"/>
            </w:tcBorders>
            <w:shd w:val="clear" w:color="000000" w:fill="FFFFFF"/>
            <w:noWrap/>
            <w:hideMark/>
          </w:tcPr>
          <w:p w14:paraId="03100EAE"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CEDED"/>
            <w:noWrap/>
            <w:hideMark/>
          </w:tcPr>
          <w:p w14:paraId="1A0FE5D5"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1.5</w:t>
            </w:r>
          </w:p>
        </w:tc>
        <w:tc>
          <w:tcPr>
            <w:tcW w:w="240" w:type="dxa"/>
            <w:tcBorders>
              <w:top w:val="nil"/>
              <w:left w:val="nil"/>
              <w:bottom w:val="nil"/>
              <w:right w:val="nil"/>
            </w:tcBorders>
            <w:shd w:val="clear" w:color="000000" w:fill="FFFFFF"/>
            <w:noWrap/>
            <w:hideMark/>
          </w:tcPr>
          <w:p w14:paraId="6EF0CDD5"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EE"/>
            <w:noWrap/>
            <w:hideMark/>
          </w:tcPr>
          <w:p w14:paraId="271550BA"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0.8</w:t>
            </w:r>
          </w:p>
        </w:tc>
        <w:tc>
          <w:tcPr>
            <w:tcW w:w="240" w:type="dxa"/>
            <w:tcBorders>
              <w:top w:val="nil"/>
              <w:left w:val="nil"/>
              <w:bottom w:val="nil"/>
              <w:right w:val="nil"/>
            </w:tcBorders>
            <w:shd w:val="clear" w:color="000000" w:fill="FFFFEE"/>
            <w:noWrap/>
            <w:hideMark/>
          </w:tcPr>
          <w:p w14:paraId="77C6BC38"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0.8</w:t>
            </w:r>
          </w:p>
        </w:tc>
        <w:tc>
          <w:tcPr>
            <w:tcW w:w="240" w:type="dxa"/>
            <w:tcBorders>
              <w:top w:val="nil"/>
              <w:left w:val="nil"/>
              <w:bottom w:val="nil"/>
              <w:right w:val="nil"/>
            </w:tcBorders>
            <w:shd w:val="clear" w:color="000000" w:fill="FFFFE9"/>
            <w:noWrap/>
            <w:hideMark/>
          </w:tcPr>
          <w:p w14:paraId="1E2FA995"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1.0</w:t>
            </w:r>
          </w:p>
        </w:tc>
        <w:tc>
          <w:tcPr>
            <w:tcW w:w="240" w:type="dxa"/>
            <w:tcBorders>
              <w:top w:val="nil"/>
              <w:left w:val="nil"/>
              <w:bottom w:val="nil"/>
              <w:right w:val="nil"/>
            </w:tcBorders>
            <w:shd w:val="clear" w:color="000000" w:fill="F9FBFE"/>
            <w:noWrap/>
            <w:hideMark/>
          </w:tcPr>
          <w:p w14:paraId="258968B6"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0.4</w:t>
            </w:r>
          </w:p>
        </w:tc>
        <w:tc>
          <w:tcPr>
            <w:tcW w:w="240" w:type="dxa"/>
            <w:tcBorders>
              <w:top w:val="nil"/>
              <w:left w:val="nil"/>
              <w:bottom w:val="nil"/>
              <w:right w:val="nil"/>
            </w:tcBorders>
            <w:shd w:val="clear" w:color="000000" w:fill="FFFFFF"/>
            <w:noWrap/>
            <w:hideMark/>
          </w:tcPr>
          <w:p w14:paraId="2382CEB5"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EBF1FB"/>
            <w:noWrap/>
            <w:hideMark/>
          </w:tcPr>
          <w:p w14:paraId="6C40BF42"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1.2</w:t>
            </w:r>
          </w:p>
        </w:tc>
        <w:tc>
          <w:tcPr>
            <w:tcW w:w="240" w:type="dxa"/>
            <w:tcBorders>
              <w:top w:val="nil"/>
              <w:left w:val="nil"/>
              <w:bottom w:val="nil"/>
              <w:right w:val="nil"/>
            </w:tcBorders>
            <w:shd w:val="clear" w:color="000000" w:fill="FFFFFF"/>
            <w:noWrap/>
            <w:hideMark/>
          </w:tcPr>
          <w:p w14:paraId="0AF62816"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206C970E" w14:textId="77777777" w:rsidR="00AB00FD" w:rsidRPr="00B82133" w:rsidRDefault="00AB00FD" w:rsidP="00C5305A">
            <w:pPr>
              <w:rPr>
                <w:rFonts w:ascii="Calibri" w:hAnsi="Calibri" w:cs="Calibri"/>
                <w:b/>
                <w:bCs/>
                <w:color w:val="000000"/>
                <w:sz w:val="16"/>
                <w:szCs w:val="16"/>
              </w:rPr>
            </w:pPr>
          </w:p>
        </w:tc>
      </w:tr>
      <w:tr w:rsidR="00AB00FD" w:rsidRPr="00B82133" w14:paraId="305AF533"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6ECC8B59"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single" w:sz="4" w:space="0" w:color="000000"/>
              <w:right w:val="single" w:sz="4" w:space="0" w:color="000000"/>
            </w:tcBorders>
            <w:noWrap/>
            <w:hideMark/>
          </w:tcPr>
          <w:p w14:paraId="380ACB1F"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outcome born outcomes</w:t>
            </w:r>
          </w:p>
        </w:tc>
        <w:tc>
          <w:tcPr>
            <w:tcW w:w="240" w:type="dxa"/>
            <w:tcBorders>
              <w:top w:val="nil"/>
              <w:left w:val="nil"/>
              <w:bottom w:val="single" w:sz="4" w:space="0" w:color="000000"/>
              <w:right w:val="nil"/>
            </w:tcBorders>
            <w:shd w:val="clear" w:color="000000" w:fill="FFFFFF"/>
            <w:noWrap/>
            <w:hideMark/>
          </w:tcPr>
          <w:p w14:paraId="111F37F6"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single" w:sz="4" w:space="0" w:color="000000"/>
              <w:right w:val="nil"/>
            </w:tcBorders>
            <w:shd w:val="clear" w:color="000000" w:fill="FDF3F3"/>
            <w:noWrap/>
            <w:hideMark/>
          </w:tcPr>
          <w:p w14:paraId="75B287B8"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1.1</w:t>
            </w:r>
          </w:p>
        </w:tc>
        <w:tc>
          <w:tcPr>
            <w:tcW w:w="240" w:type="dxa"/>
            <w:tcBorders>
              <w:top w:val="nil"/>
              <w:left w:val="nil"/>
              <w:bottom w:val="single" w:sz="4" w:space="0" w:color="000000"/>
              <w:right w:val="nil"/>
            </w:tcBorders>
            <w:shd w:val="clear" w:color="000000" w:fill="FFFFFF"/>
            <w:noWrap/>
            <w:hideMark/>
          </w:tcPr>
          <w:p w14:paraId="5D0D9641"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single" w:sz="4" w:space="0" w:color="000000"/>
              <w:right w:val="nil"/>
            </w:tcBorders>
            <w:shd w:val="clear" w:color="000000" w:fill="FFFFFF"/>
            <w:noWrap/>
            <w:hideMark/>
          </w:tcPr>
          <w:p w14:paraId="6D4A118E"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single" w:sz="4" w:space="0" w:color="000000"/>
              <w:right w:val="nil"/>
            </w:tcBorders>
            <w:shd w:val="clear" w:color="000000" w:fill="FFFFFE"/>
            <w:noWrap/>
            <w:hideMark/>
          </w:tcPr>
          <w:p w14:paraId="4D905B89"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0.1</w:t>
            </w:r>
          </w:p>
        </w:tc>
        <w:tc>
          <w:tcPr>
            <w:tcW w:w="240" w:type="dxa"/>
            <w:tcBorders>
              <w:top w:val="nil"/>
              <w:left w:val="nil"/>
              <w:bottom w:val="single" w:sz="4" w:space="0" w:color="000000"/>
              <w:right w:val="nil"/>
            </w:tcBorders>
            <w:shd w:val="clear" w:color="000000" w:fill="FFFFFB"/>
            <w:noWrap/>
            <w:hideMark/>
          </w:tcPr>
          <w:p w14:paraId="361486CA"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0.2</w:t>
            </w:r>
          </w:p>
        </w:tc>
        <w:tc>
          <w:tcPr>
            <w:tcW w:w="240" w:type="dxa"/>
            <w:tcBorders>
              <w:top w:val="nil"/>
              <w:left w:val="nil"/>
              <w:bottom w:val="single" w:sz="4" w:space="0" w:color="000000"/>
              <w:right w:val="nil"/>
            </w:tcBorders>
            <w:shd w:val="clear" w:color="000000" w:fill="E3ECFA"/>
            <w:noWrap/>
            <w:hideMark/>
          </w:tcPr>
          <w:p w14:paraId="4C83BC10"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1.7</w:t>
            </w:r>
          </w:p>
        </w:tc>
        <w:tc>
          <w:tcPr>
            <w:tcW w:w="240" w:type="dxa"/>
            <w:tcBorders>
              <w:top w:val="nil"/>
              <w:left w:val="nil"/>
              <w:bottom w:val="single" w:sz="4" w:space="0" w:color="000000"/>
              <w:right w:val="nil"/>
            </w:tcBorders>
            <w:shd w:val="clear" w:color="000000" w:fill="F6F9FE"/>
            <w:noWrap/>
            <w:hideMark/>
          </w:tcPr>
          <w:p w14:paraId="74D292FE"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0.5</w:t>
            </w:r>
          </w:p>
        </w:tc>
        <w:tc>
          <w:tcPr>
            <w:tcW w:w="240" w:type="dxa"/>
            <w:tcBorders>
              <w:top w:val="nil"/>
              <w:left w:val="nil"/>
              <w:bottom w:val="single" w:sz="4" w:space="0" w:color="000000"/>
              <w:right w:val="nil"/>
            </w:tcBorders>
            <w:shd w:val="clear" w:color="000000" w:fill="FFFFFF"/>
            <w:noWrap/>
            <w:hideMark/>
          </w:tcPr>
          <w:p w14:paraId="4D5E0AAA"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single" w:sz="4" w:space="0" w:color="000000"/>
              <w:right w:val="nil"/>
            </w:tcBorders>
            <w:shd w:val="clear" w:color="000000" w:fill="FFFFFF"/>
            <w:noWrap/>
            <w:hideMark/>
          </w:tcPr>
          <w:p w14:paraId="2BCC0748"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4D4021BC" w14:textId="77777777" w:rsidR="00AB00FD" w:rsidRPr="00B82133" w:rsidRDefault="00AB00FD" w:rsidP="00C5305A">
            <w:pPr>
              <w:rPr>
                <w:rFonts w:ascii="Calibri" w:hAnsi="Calibri" w:cs="Calibri"/>
                <w:b/>
                <w:bCs/>
                <w:color w:val="000000"/>
                <w:sz w:val="16"/>
                <w:szCs w:val="16"/>
              </w:rPr>
            </w:pPr>
          </w:p>
        </w:tc>
      </w:tr>
      <w:tr w:rsidR="00AB00FD" w:rsidRPr="00B82133" w14:paraId="40DB4E82"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2C7D7F71"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658EEAB0"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network graph local</w:t>
            </w:r>
          </w:p>
        </w:tc>
        <w:tc>
          <w:tcPr>
            <w:tcW w:w="240" w:type="dxa"/>
            <w:tcBorders>
              <w:top w:val="nil"/>
              <w:left w:val="nil"/>
              <w:bottom w:val="nil"/>
              <w:right w:val="nil"/>
            </w:tcBorders>
            <w:shd w:val="clear" w:color="000000" w:fill="FCECEC"/>
            <w:noWrap/>
            <w:hideMark/>
          </w:tcPr>
          <w:p w14:paraId="36CE5D92"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1.6</w:t>
            </w:r>
          </w:p>
        </w:tc>
        <w:tc>
          <w:tcPr>
            <w:tcW w:w="240" w:type="dxa"/>
            <w:tcBorders>
              <w:top w:val="nil"/>
              <w:left w:val="nil"/>
              <w:bottom w:val="nil"/>
              <w:right w:val="nil"/>
            </w:tcBorders>
            <w:shd w:val="clear" w:color="FFFFFF" w:fill="F9E0E0"/>
            <w:noWrap/>
            <w:hideMark/>
          </w:tcPr>
          <w:p w14:paraId="25E878A4" w14:textId="77777777" w:rsidR="00AB00FD" w:rsidRPr="00B82133" w:rsidRDefault="00AB00FD" w:rsidP="00C5305A">
            <w:pPr>
              <w:jc w:val="center"/>
              <w:rPr>
                <w:rFonts w:ascii="Arial" w:hAnsi="Arial" w:cs="Arial"/>
                <w:i/>
                <w:iCs/>
                <w:color w:val="000000"/>
                <w:sz w:val="12"/>
                <w:szCs w:val="12"/>
              </w:rPr>
            </w:pPr>
            <w:r w:rsidRPr="00B82133">
              <w:rPr>
                <w:rFonts w:ascii="Arial" w:hAnsi="Arial" w:cs="Arial"/>
                <w:i/>
                <w:iCs/>
                <w:color w:val="000000"/>
                <w:sz w:val="12"/>
                <w:szCs w:val="12"/>
              </w:rPr>
              <w:t>2.7</w:t>
            </w:r>
          </w:p>
        </w:tc>
        <w:tc>
          <w:tcPr>
            <w:tcW w:w="240" w:type="dxa"/>
            <w:tcBorders>
              <w:top w:val="nil"/>
              <w:left w:val="nil"/>
              <w:bottom w:val="nil"/>
              <w:right w:val="nil"/>
            </w:tcBorders>
            <w:shd w:val="clear" w:color="000000" w:fill="FDF2F2"/>
            <w:noWrap/>
            <w:hideMark/>
          </w:tcPr>
          <w:p w14:paraId="6268F3CF"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1.2</w:t>
            </w:r>
          </w:p>
        </w:tc>
        <w:tc>
          <w:tcPr>
            <w:tcW w:w="240" w:type="dxa"/>
            <w:tcBorders>
              <w:top w:val="nil"/>
              <w:left w:val="nil"/>
              <w:bottom w:val="nil"/>
              <w:right w:val="nil"/>
            </w:tcBorders>
            <w:shd w:val="clear" w:color="000000" w:fill="FFFFFF"/>
            <w:noWrap/>
            <w:hideMark/>
          </w:tcPr>
          <w:p w14:paraId="6F5E29EF"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EC"/>
            <w:noWrap/>
            <w:hideMark/>
          </w:tcPr>
          <w:p w14:paraId="0A7B9895"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0.8</w:t>
            </w:r>
          </w:p>
        </w:tc>
        <w:tc>
          <w:tcPr>
            <w:tcW w:w="240" w:type="dxa"/>
            <w:tcBorders>
              <w:top w:val="nil"/>
              <w:left w:val="nil"/>
              <w:bottom w:val="nil"/>
              <w:right w:val="nil"/>
            </w:tcBorders>
            <w:shd w:val="clear" w:color="000000" w:fill="FFFFFF"/>
            <w:noWrap/>
            <w:hideMark/>
          </w:tcPr>
          <w:p w14:paraId="42994F31"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0E7FD416"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DFEFF"/>
            <w:noWrap/>
            <w:hideMark/>
          </w:tcPr>
          <w:p w14:paraId="58F7F5D4"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0.2</w:t>
            </w:r>
          </w:p>
        </w:tc>
        <w:tc>
          <w:tcPr>
            <w:tcW w:w="240" w:type="dxa"/>
            <w:tcBorders>
              <w:top w:val="nil"/>
              <w:left w:val="nil"/>
              <w:bottom w:val="nil"/>
              <w:right w:val="nil"/>
            </w:tcBorders>
            <w:shd w:val="clear" w:color="000000" w:fill="FFFFFF"/>
            <w:noWrap/>
            <w:hideMark/>
          </w:tcPr>
          <w:p w14:paraId="3B9EBBCE"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FFFFFF" w:fill="BED9B2"/>
            <w:noWrap/>
            <w:hideMark/>
          </w:tcPr>
          <w:p w14:paraId="539795FE" w14:textId="77777777" w:rsidR="00AB00FD" w:rsidRPr="00B82133" w:rsidRDefault="00AB00FD" w:rsidP="00C5305A">
            <w:pPr>
              <w:jc w:val="center"/>
              <w:rPr>
                <w:rFonts w:ascii="Arial" w:hAnsi="Arial" w:cs="Arial"/>
                <w:i/>
                <w:iCs/>
                <w:color w:val="000000"/>
                <w:sz w:val="12"/>
                <w:szCs w:val="12"/>
              </w:rPr>
            </w:pPr>
            <w:r w:rsidRPr="00B82133">
              <w:rPr>
                <w:rFonts w:ascii="Arial" w:hAnsi="Arial" w:cs="Arial"/>
                <w:i/>
                <w:iCs/>
                <w:color w:val="000000"/>
                <w:sz w:val="12"/>
                <w:szCs w:val="12"/>
              </w:rPr>
              <w:t>2.5</w:t>
            </w:r>
          </w:p>
        </w:tc>
        <w:tc>
          <w:tcPr>
            <w:tcW w:w="320" w:type="dxa"/>
            <w:vMerge w:val="restart"/>
            <w:tcBorders>
              <w:top w:val="nil"/>
              <w:left w:val="single" w:sz="4" w:space="0" w:color="000000"/>
              <w:bottom w:val="single" w:sz="4" w:space="0" w:color="000000"/>
              <w:right w:val="single" w:sz="4" w:space="0" w:color="000000"/>
            </w:tcBorders>
            <w:shd w:val="clear" w:color="B45F06" w:fill="B45F06"/>
            <w:noWrap/>
            <w:textDirection w:val="tbRl"/>
            <w:hideMark/>
          </w:tcPr>
          <w:p w14:paraId="7962080A" w14:textId="77777777" w:rsidR="00AB00FD" w:rsidRPr="00B82133" w:rsidRDefault="00AB00FD" w:rsidP="00C5305A">
            <w:pPr>
              <w:jc w:val="center"/>
              <w:rPr>
                <w:rFonts w:ascii="Calibri" w:hAnsi="Calibri" w:cs="Calibri"/>
                <w:b/>
                <w:bCs/>
                <w:color w:val="FFFFFF"/>
                <w:sz w:val="16"/>
                <w:szCs w:val="16"/>
              </w:rPr>
            </w:pPr>
            <w:r w:rsidRPr="00B82133">
              <w:rPr>
                <w:rFonts w:ascii="Calibri" w:hAnsi="Calibri" w:cs="Calibri"/>
                <w:b/>
                <w:bCs/>
                <w:color w:val="FFFFFF"/>
                <w:sz w:val="16"/>
                <w:szCs w:val="16"/>
              </w:rPr>
              <w:t>C1 &amp; C4</w:t>
            </w:r>
          </w:p>
        </w:tc>
      </w:tr>
      <w:tr w:rsidR="00AB00FD" w:rsidRPr="00B82133" w14:paraId="6B089A38"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385FBA34"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4B7722B9"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gestures gesture communicative</w:t>
            </w:r>
          </w:p>
        </w:tc>
        <w:tc>
          <w:tcPr>
            <w:tcW w:w="240" w:type="dxa"/>
            <w:tcBorders>
              <w:top w:val="nil"/>
              <w:left w:val="nil"/>
              <w:bottom w:val="nil"/>
              <w:right w:val="nil"/>
            </w:tcBorders>
            <w:shd w:val="clear" w:color="FFFFFF" w:fill="F7D5D5"/>
            <w:noWrap/>
            <w:hideMark/>
          </w:tcPr>
          <w:p w14:paraId="347BF823" w14:textId="77777777" w:rsidR="00AB00FD" w:rsidRPr="00B82133" w:rsidRDefault="00AB00FD" w:rsidP="00C5305A">
            <w:pPr>
              <w:jc w:val="center"/>
              <w:rPr>
                <w:rFonts w:ascii="Arial" w:hAnsi="Arial" w:cs="Arial"/>
                <w:b/>
                <w:bCs/>
                <w:i/>
                <w:iCs/>
                <w:color w:val="000000"/>
                <w:sz w:val="12"/>
                <w:szCs w:val="12"/>
              </w:rPr>
            </w:pPr>
            <w:r w:rsidRPr="00B82133">
              <w:rPr>
                <w:rFonts w:ascii="Arial" w:hAnsi="Arial" w:cs="Arial"/>
                <w:b/>
                <w:bCs/>
                <w:i/>
                <w:iCs/>
                <w:color w:val="000000"/>
                <w:sz w:val="12"/>
                <w:szCs w:val="12"/>
              </w:rPr>
              <w:t>3.5</w:t>
            </w:r>
          </w:p>
        </w:tc>
        <w:tc>
          <w:tcPr>
            <w:tcW w:w="240" w:type="dxa"/>
            <w:tcBorders>
              <w:top w:val="nil"/>
              <w:left w:val="nil"/>
              <w:bottom w:val="nil"/>
              <w:right w:val="nil"/>
            </w:tcBorders>
            <w:shd w:val="clear" w:color="000000" w:fill="FDF5F5"/>
            <w:noWrap/>
            <w:hideMark/>
          </w:tcPr>
          <w:p w14:paraId="12EB23E5"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0.9</w:t>
            </w:r>
          </w:p>
        </w:tc>
        <w:tc>
          <w:tcPr>
            <w:tcW w:w="240" w:type="dxa"/>
            <w:tcBorders>
              <w:top w:val="nil"/>
              <w:left w:val="nil"/>
              <w:bottom w:val="nil"/>
              <w:right w:val="nil"/>
            </w:tcBorders>
            <w:shd w:val="clear" w:color="000000" w:fill="FBEBEB"/>
            <w:noWrap/>
            <w:hideMark/>
          </w:tcPr>
          <w:p w14:paraId="61CCBF1D"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1.7</w:t>
            </w:r>
          </w:p>
        </w:tc>
        <w:tc>
          <w:tcPr>
            <w:tcW w:w="240" w:type="dxa"/>
            <w:tcBorders>
              <w:top w:val="nil"/>
              <w:left w:val="nil"/>
              <w:bottom w:val="nil"/>
              <w:right w:val="nil"/>
            </w:tcBorders>
            <w:shd w:val="clear" w:color="000000" w:fill="FFFFFF"/>
            <w:noWrap/>
            <w:hideMark/>
          </w:tcPr>
          <w:p w14:paraId="06CC9AD9"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725D2C1A"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7B71E744"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5BC2056D"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0.0</w:t>
            </w:r>
          </w:p>
        </w:tc>
        <w:tc>
          <w:tcPr>
            <w:tcW w:w="240" w:type="dxa"/>
            <w:tcBorders>
              <w:top w:val="nil"/>
              <w:left w:val="nil"/>
              <w:bottom w:val="nil"/>
              <w:right w:val="nil"/>
            </w:tcBorders>
            <w:shd w:val="clear" w:color="000000" w:fill="FAFBFE"/>
            <w:noWrap/>
            <w:hideMark/>
          </w:tcPr>
          <w:p w14:paraId="3D570BD4"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0.4</w:t>
            </w:r>
          </w:p>
        </w:tc>
        <w:tc>
          <w:tcPr>
            <w:tcW w:w="240" w:type="dxa"/>
            <w:tcBorders>
              <w:top w:val="nil"/>
              <w:left w:val="nil"/>
              <w:bottom w:val="nil"/>
              <w:right w:val="nil"/>
            </w:tcBorders>
            <w:shd w:val="clear" w:color="000000" w:fill="F3F7FD"/>
            <w:noWrap/>
            <w:hideMark/>
          </w:tcPr>
          <w:p w14:paraId="4F6D86B4"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0.7</w:t>
            </w:r>
          </w:p>
        </w:tc>
        <w:tc>
          <w:tcPr>
            <w:tcW w:w="240" w:type="dxa"/>
            <w:tcBorders>
              <w:top w:val="nil"/>
              <w:left w:val="nil"/>
              <w:bottom w:val="nil"/>
              <w:right w:val="nil"/>
            </w:tcBorders>
            <w:shd w:val="clear" w:color="FFFFFF" w:fill="C9DFBF"/>
            <w:noWrap/>
            <w:hideMark/>
          </w:tcPr>
          <w:p w14:paraId="37D57431" w14:textId="77777777" w:rsidR="00AB00FD" w:rsidRPr="00B82133" w:rsidRDefault="00AB00FD" w:rsidP="00C5305A">
            <w:pPr>
              <w:jc w:val="center"/>
              <w:rPr>
                <w:rFonts w:ascii="Arial" w:hAnsi="Arial" w:cs="Arial"/>
                <w:i/>
                <w:iCs/>
                <w:color w:val="000000"/>
                <w:sz w:val="12"/>
                <w:szCs w:val="12"/>
              </w:rPr>
            </w:pPr>
            <w:r w:rsidRPr="00B82133">
              <w:rPr>
                <w:rFonts w:ascii="Arial" w:hAnsi="Arial" w:cs="Arial"/>
                <w:i/>
                <w:iCs/>
                <w:color w:val="000000"/>
                <w:sz w:val="12"/>
                <w:szCs w:val="12"/>
              </w:rPr>
              <w:t>2.1</w:t>
            </w:r>
          </w:p>
        </w:tc>
        <w:tc>
          <w:tcPr>
            <w:tcW w:w="320" w:type="dxa"/>
            <w:vMerge/>
            <w:tcBorders>
              <w:top w:val="nil"/>
              <w:left w:val="single" w:sz="4" w:space="0" w:color="000000"/>
              <w:bottom w:val="single" w:sz="4" w:space="0" w:color="000000"/>
              <w:right w:val="single" w:sz="4" w:space="0" w:color="000000"/>
            </w:tcBorders>
            <w:hideMark/>
          </w:tcPr>
          <w:p w14:paraId="12D75C9C" w14:textId="77777777" w:rsidR="00AB00FD" w:rsidRPr="00B82133" w:rsidRDefault="00AB00FD" w:rsidP="00C5305A">
            <w:pPr>
              <w:rPr>
                <w:rFonts w:ascii="Calibri" w:hAnsi="Calibri" w:cs="Calibri"/>
                <w:b/>
                <w:bCs/>
                <w:color w:val="FFFFFF"/>
                <w:sz w:val="16"/>
                <w:szCs w:val="16"/>
              </w:rPr>
            </w:pPr>
          </w:p>
        </w:tc>
      </w:tr>
      <w:tr w:rsidR="00AB00FD" w:rsidRPr="00B82133" w14:paraId="3564B2F1"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44115679"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682F2ACF"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integration audiovisual visual</w:t>
            </w:r>
          </w:p>
        </w:tc>
        <w:tc>
          <w:tcPr>
            <w:tcW w:w="240" w:type="dxa"/>
            <w:tcBorders>
              <w:top w:val="nil"/>
              <w:left w:val="nil"/>
              <w:bottom w:val="nil"/>
              <w:right w:val="nil"/>
            </w:tcBorders>
            <w:shd w:val="clear" w:color="000000" w:fill="FBEBEB"/>
            <w:noWrap/>
            <w:hideMark/>
          </w:tcPr>
          <w:p w14:paraId="748A32A5"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1.7</w:t>
            </w:r>
          </w:p>
        </w:tc>
        <w:tc>
          <w:tcPr>
            <w:tcW w:w="240" w:type="dxa"/>
            <w:tcBorders>
              <w:top w:val="nil"/>
              <w:left w:val="nil"/>
              <w:bottom w:val="nil"/>
              <w:right w:val="nil"/>
            </w:tcBorders>
            <w:shd w:val="clear" w:color="000000" w:fill="FFFFFF"/>
            <w:noWrap/>
            <w:hideMark/>
          </w:tcPr>
          <w:p w14:paraId="74C5CFE9"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FFFFFF" w:fill="FAE6E6"/>
            <w:noWrap/>
            <w:hideMark/>
          </w:tcPr>
          <w:p w14:paraId="63C6141B" w14:textId="77777777" w:rsidR="00AB00FD" w:rsidRPr="00B82133" w:rsidRDefault="00AB00FD" w:rsidP="00C5305A">
            <w:pPr>
              <w:jc w:val="center"/>
              <w:rPr>
                <w:rFonts w:ascii="Arial" w:hAnsi="Arial" w:cs="Arial"/>
                <w:i/>
                <w:iCs/>
                <w:color w:val="000000"/>
                <w:sz w:val="12"/>
                <w:szCs w:val="12"/>
              </w:rPr>
            </w:pPr>
            <w:r w:rsidRPr="00B82133">
              <w:rPr>
                <w:rFonts w:ascii="Arial" w:hAnsi="Arial" w:cs="Arial"/>
                <w:i/>
                <w:iCs/>
                <w:color w:val="000000"/>
                <w:sz w:val="12"/>
                <w:szCs w:val="12"/>
              </w:rPr>
              <w:t>2.2</w:t>
            </w:r>
          </w:p>
        </w:tc>
        <w:tc>
          <w:tcPr>
            <w:tcW w:w="240" w:type="dxa"/>
            <w:tcBorders>
              <w:top w:val="nil"/>
              <w:left w:val="nil"/>
              <w:bottom w:val="nil"/>
              <w:right w:val="nil"/>
            </w:tcBorders>
            <w:shd w:val="clear" w:color="000000" w:fill="FFFFFF"/>
            <w:noWrap/>
            <w:hideMark/>
          </w:tcPr>
          <w:p w14:paraId="40FE3064"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0.0</w:t>
            </w:r>
          </w:p>
        </w:tc>
        <w:tc>
          <w:tcPr>
            <w:tcW w:w="240" w:type="dxa"/>
            <w:tcBorders>
              <w:top w:val="nil"/>
              <w:left w:val="nil"/>
              <w:bottom w:val="nil"/>
              <w:right w:val="nil"/>
            </w:tcBorders>
            <w:shd w:val="clear" w:color="000000" w:fill="FFFFFF"/>
            <w:noWrap/>
            <w:hideMark/>
          </w:tcPr>
          <w:p w14:paraId="72934B56"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17BE085F"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7053EE2A"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0F5FC"/>
            <w:noWrap/>
            <w:hideMark/>
          </w:tcPr>
          <w:p w14:paraId="5EE4B04D"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0.9</w:t>
            </w:r>
          </w:p>
        </w:tc>
        <w:tc>
          <w:tcPr>
            <w:tcW w:w="240" w:type="dxa"/>
            <w:tcBorders>
              <w:top w:val="nil"/>
              <w:left w:val="nil"/>
              <w:bottom w:val="nil"/>
              <w:right w:val="nil"/>
            </w:tcBorders>
            <w:shd w:val="clear" w:color="000000" w:fill="F5F8FD"/>
            <w:noWrap/>
            <w:hideMark/>
          </w:tcPr>
          <w:p w14:paraId="064C5B4F"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0.6</w:t>
            </w:r>
          </w:p>
        </w:tc>
        <w:tc>
          <w:tcPr>
            <w:tcW w:w="240" w:type="dxa"/>
            <w:tcBorders>
              <w:top w:val="nil"/>
              <w:left w:val="nil"/>
              <w:bottom w:val="nil"/>
              <w:right w:val="nil"/>
            </w:tcBorders>
            <w:shd w:val="clear" w:color="000000" w:fill="DEECD8"/>
            <w:noWrap/>
            <w:hideMark/>
          </w:tcPr>
          <w:p w14:paraId="3A57974D"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1.3</w:t>
            </w:r>
          </w:p>
        </w:tc>
        <w:tc>
          <w:tcPr>
            <w:tcW w:w="320" w:type="dxa"/>
            <w:vMerge/>
            <w:tcBorders>
              <w:top w:val="nil"/>
              <w:left w:val="single" w:sz="4" w:space="0" w:color="000000"/>
              <w:bottom w:val="single" w:sz="4" w:space="0" w:color="000000"/>
              <w:right w:val="single" w:sz="4" w:space="0" w:color="000000"/>
            </w:tcBorders>
            <w:hideMark/>
          </w:tcPr>
          <w:p w14:paraId="4D544841" w14:textId="77777777" w:rsidR="00AB00FD" w:rsidRPr="00B82133" w:rsidRDefault="00AB00FD" w:rsidP="00C5305A">
            <w:pPr>
              <w:rPr>
                <w:rFonts w:ascii="Calibri" w:hAnsi="Calibri" w:cs="Calibri"/>
                <w:b/>
                <w:bCs/>
                <w:color w:val="FFFFFF"/>
                <w:sz w:val="16"/>
                <w:szCs w:val="16"/>
              </w:rPr>
            </w:pPr>
          </w:p>
        </w:tc>
      </w:tr>
      <w:tr w:rsidR="00AB00FD" w:rsidRPr="00B82133" w14:paraId="3B581967"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73318C68"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4EE46F36"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state resting seed</w:t>
            </w:r>
          </w:p>
        </w:tc>
        <w:tc>
          <w:tcPr>
            <w:tcW w:w="240" w:type="dxa"/>
            <w:tcBorders>
              <w:top w:val="nil"/>
              <w:left w:val="nil"/>
              <w:bottom w:val="nil"/>
              <w:right w:val="nil"/>
            </w:tcBorders>
            <w:shd w:val="clear" w:color="000000" w:fill="FEF8F8"/>
            <w:noWrap/>
            <w:hideMark/>
          </w:tcPr>
          <w:p w14:paraId="2C8B4728"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0.7</w:t>
            </w:r>
          </w:p>
        </w:tc>
        <w:tc>
          <w:tcPr>
            <w:tcW w:w="240" w:type="dxa"/>
            <w:tcBorders>
              <w:top w:val="nil"/>
              <w:left w:val="nil"/>
              <w:bottom w:val="nil"/>
              <w:right w:val="nil"/>
            </w:tcBorders>
            <w:shd w:val="clear" w:color="FFFFFF" w:fill="FAE7E7"/>
            <w:noWrap/>
            <w:hideMark/>
          </w:tcPr>
          <w:p w14:paraId="76358984" w14:textId="77777777" w:rsidR="00AB00FD" w:rsidRPr="00B82133" w:rsidRDefault="00AB00FD" w:rsidP="00C5305A">
            <w:pPr>
              <w:jc w:val="center"/>
              <w:rPr>
                <w:rFonts w:ascii="Arial" w:hAnsi="Arial" w:cs="Arial"/>
                <w:i/>
                <w:iCs/>
                <w:color w:val="000000"/>
                <w:sz w:val="12"/>
                <w:szCs w:val="12"/>
              </w:rPr>
            </w:pPr>
            <w:r w:rsidRPr="00B82133">
              <w:rPr>
                <w:rFonts w:ascii="Arial" w:hAnsi="Arial" w:cs="Arial"/>
                <w:i/>
                <w:iCs/>
                <w:color w:val="000000"/>
                <w:sz w:val="12"/>
                <w:szCs w:val="12"/>
              </w:rPr>
              <w:t>2.1</w:t>
            </w:r>
          </w:p>
        </w:tc>
        <w:tc>
          <w:tcPr>
            <w:tcW w:w="240" w:type="dxa"/>
            <w:tcBorders>
              <w:top w:val="nil"/>
              <w:left w:val="nil"/>
              <w:bottom w:val="nil"/>
              <w:right w:val="nil"/>
            </w:tcBorders>
            <w:shd w:val="clear" w:color="000000" w:fill="FFFFFF"/>
            <w:noWrap/>
            <w:hideMark/>
          </w:tcPr>
          <w:p w14:paraId="7EE991CC"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618B4142"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36536E73"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39C0F3B7"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3A528753"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0B1E5ECF"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2727F501"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FFFFFF" w:fill="A2C991"/>
            <w:noWrap/>
            <w:hideMark/>
          </w:tcPr>
          <w:p w14:paraId="42EEFDFB" w14:textId="77777777" w:rsidR="00AB00FD" w:rsidRPr="00B82133" w:rsidRDefault="00AB00FD" w:rsidP="00C5305A">
            <w:pPr>
              <w:jc w:val="center"/>
              <w:rPr>
                <w:rFonts w:ascii="Arial" w:hAnsi="Arial" w:cs="Arial"/>
                <w:b/>
                <w:bCs/>
                <w:i/>
                <w:iCs/>
                <w:color w:val="000000"/>
                <w:sz w:val="12"/>
                <w:szCs w:val="12"/>
              </w:rPr>
            </w:pPr>
            <w:r w:rsidRPr="00B82133">
              <w:rPr>
                <w:rFonts w:ascii="Arial" w:hAnsi="Arial" w:cs="Arial"/>
                <w:b/>
                <w:bCs/>
                <w:i/>
                <w:iCs/>
                <w:color w:val="000000"/>
                <w:sz w:val="12"/>
                <w:szCs w:val="12"/>
              </w:rPr>
              <w:t>3.5</w:t>
            </w:r>
          </w:p>
        </w:tc>
        <w:tc>
          <w:tcPr>
            <w:tcW w:w="320" w:type="dxa"/>
            <w:vMerge/>
            <w:tcBorders>
              <w:top w:val="nil"/>
              <w:left w:val="single" w:sz="4" w:space="0" w:color="000000"/>
              <w:bottom w:val="single" w:sz="4" w:space="0" w:color="000000"/>
              <w:right w:val="single" w:sz="4" w:space="0" w:color="000000"/>
            </w:tcBorders>
            <w:hideMark/>
          </w:tcPr>
          <w:p w14:paraId="65925F1F" w14:textId="77777777" w:rsidR="00AB00FD" w:rsidRPr="00B82133" w:rsidRDefault="00AB00FD" w:rsidP="00C5305A">
            <w:pPr>
              <w:rPr>
                <w:rFonts w:ascii="Calibri" w:hAnsi="Calibri" w:cs="Calibri"/>
                <w:b/>
                <w:bCs/>
                <w:color w:val="FFFFFF"/>
                <w:sz w:val="16"/>
                <w:szCs w:val="16"/>
              </w:rPr>
            </w:pPr>
          </w:p>
        </w:tc>
      </w:tr>
      <w:tr w:rsidR="00AB00FD" w:rsidRPr="00B82133" w14:paraId="2FB620AE"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3DD368E6"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726C0948"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influence cortex influences</w:t>
            </w:r>
          </w:p>
        </w:tc>
        <w:tc>
          <w:tcPr>
            <w:tcW w:w="240" w:type="dxa"/>
            <w:tcBorders>
              <w:top w:val="nil"/>
              <w:left w:val="nil"/>
              <w:bottom w:val="nil"/>
              <w:right w:val="nil"/>
            </w:tcBorders>
            <w:shd w:val="clear" w:color="000000" w:fill="FBE9E9"/>
            <w:noWrap/>
            <w:hideMark/>
          </w:tcPr>
          <w:p w14:paraId="35AD052B"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1.9</w:t>
            </w:r>
          </w:p>
        </w:tc>
        <w:tc>
          <w:tcPr>
            <w:tcW w:w="240" w:type="dxa"/>
            <w:tcBorders>
              <w:top w:val="nil"/>
              <w:left w:val="nil"/>
              <w:bottom w:val="nil"/>
              <w:right w:val="nil"/>
            </w:tcBorders>
            <w:shd w:val="clear" w:color="000000" w:fill="FFFFFF"/>
            <w:noWrap/>
            <w:hideMark/>
          </w:tcPr>
          <w:p w14:paraId="49AC1FC2"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CFC"/>
            <w:noWrap/>
            <w:hideMark/>
          </w:tcPr>
          <w:p w14:paraId="6B4B26D9"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0.3</w:t>
            </w:r>
          </w:p>
        </w:tc>
        <w:tc>
          <w:tcPr>
            <w:tcW w:w="240" w:type="dxa"/>
            <w:tcBorders>
              <w:top w:val="nil"/>
              <w:left w:val="nil"/>
              <w:bottom w:val="nil"/>
              <w:right w:val="nil"/>
            </w:tcBorders>
            <w:shd w:val="clear" w:color="000000" w:fill="FFFFF7"/>
            <w:noWrap/>
            <w:hideMark/>
          </w:tcPr>
          <w:p w14:paraId="3D1E36B6"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0.4</w:t>
            </w:r>
          </w:p>
        </w:tc>
        <w:tc>
          <w:tcPr>
            <w:tcW w:w="240" w:type="dxa"/>
            <w:tcBorders>
              <w:top w:val="nil"/>
              <w:left w:val="nil"/>
              <w:bottom w:val="nil"/>
              <w:right w:val="nil"/>
            </w:tcBorders>
            <w:shd w:val="clear" w:color="000000" w:fill="FFFFFF"/>
            <w:noWrap/>
            <w:hideMark/>
          </w:tcPr>
          <w:p w14:paraId="4B25C2E7"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EB"/>
            <w:noWrap/>
            <w:hideMark/>
          </w:tcPr>
          <w:p w14:paraId="02B2E925"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0.9</w:t>
            </w:r>
          </w:p>
        </w:tc>
        <w:tc>
          <w:tcPr>
            <w:tcW w:w="240" w:type="dxa"/>
            <w:tcBorders>
              <w:top w:val="nil"/>
              <w:left w:val="nil"/>
              <w:bottom w:val="nil"/>
              <w:right w:val="nil"/>
            </w:tcBorders>
            <w:shd w:val="clear" w:color="000000" w:fill="FEFFFF"/>
            <w:noWrap/>
            <w:hideMark/>
          </w:tcPr>
          <w:p w14:paraId="24A6E006"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0.1</w:t>
            </w:r>
          </w:p>
        </w:tc>
        <w:tc>
          <w:tcPr>
            <w:tcW w:w="240" w:type="dxa"/>
            <w:tcBorders>
              <w:top w:val="nil"/>
              <w:left w:val="nil"/>
              <w:bottom w:val="nil"/>
              <w:right w:val="nil"/>
            </w:tcBorders>
            <w:shd w:val="clear" w:color="000000" w:fill="FFFFFF"/>
            <w:noWrap/>
            <w:hideMark/>
          </w:tcPr>
          <w:p w14:paraId="30ED06C5"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0.0</w:t>
            </w:r>
          </w:p>
        </w:tc>
        <w:tc>
          <w:tcPr>
            <w:tcW w:w="240" w:type="dxa"/>
            <w:tcBorders>
              <w:top w:val="nil"/>
              <w:left w:val="nil"/>
              <w:bottom w:val="nil"/>
              <w:right w:val="nil"/>
            </w:tcBorders>
            <w:shd w:val="clear" w:color="000000" w:fill="FFFFFF"/>
            <w:noWrap/>
            <w:hideMark/>
          </w:tcPr>
          <w:p w14:paraId="10299414"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D4E6CC"/>
            <w:noWrap/>
            <w:hideMark/>
          </w:tcPr>
          <w:p w14:paraId="262274F2"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1.6</w:t>
            </w:r>
          </w:p>
        </w:tc>
        <w:tc>
          <w:tcPr>
            <w:tcW w:w="320" w:type="dxa"/>
            <w:vMerge/>
            <w:tcBorders>
              <w:top w:val="nil"/>
              <w:left w:val="single" w:sz="4" w:space="0" w:color="000000"/>
              <w:bottom w:val="single" w:sz="4" w:space="0" w:color="000000"/>
              <w:right w:val="single" w:sz="4" w:space="0" w:color="000000"/>
            </w:tcBorders>
            <w:hideMark/>
          </w:tcPr>
          <w:p w14:paraId="12ED2BCD" w14:textId="77777777" w:rsidR="00AB00FD" w:rsidRPr="00B82133" w:rsidRDefault="00AB00FD" w:rsidP="00C5305A">
            <w:pPr>
              <w:rPr>
                <w:rFonts w:ascii="Calibri" w:hAnsi="Calibri" w:cs="Calibri"/>
                <w:b/>
                <w:bCs/>
                <w:color w:val="FFFFFF"/>
                <w:sz w:val="16"/>
                <w:szCs w:val="16"/>
              </w:rPr>
            </w:pPr>
          </w:p>
        </w:tc>
      </w:tr>
      <w:tr w:rsidR="00AB00FD" w:rsidRPr="00B82133" w14:paraId="200252F2"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79107871"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07E980F6"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hr physiological hypothalamus</w:t>
            </w:r>
          </w:p>
        </w:tc>
        <w:tc>
          <w:tcPr>
            <w:tcW w:w="240" w:type="dxa"/>
            <w:tcBorders>
              <w:top w:val="nil"/>
              <w:left w:val="nil"/>
              <w:bottom w:val="nil"/>
              <w:right w:val="nil"/>
            </w:tcBorders>
            <w:shd w:val="clear" w:color="000000" w:fill="FDF5F5"/>
            <w:noWrap/>
            <w:hideMark/>
          </w:tcPr>
          <w:p w14:paraId="2405253A"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0.9</w:t>
            </w:r>
          </w:p>
        </w:tc>
        <w:tc>
          <w:tcPr>
            <w:tcW w:w="240" w:type="dxa"/>
            <w:tcBorders>
              <w:top w:val="nil"/>
              <w:left w:val="nil"/>
              <w:bottom w:val="nil"/>
              <w:right w:val="nil"/>
            </w:tcBorders>
            <w:shd w:val="clear" w:color="000000" w:fill="FDF1F1"/>
            <w:noWrap/>
            <w:hideMark/>
          </w:tcPr>
          <w:p w14:paraId="7471DCF6"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1.2</w:t>
            </w:r>
          </w:p>
        </w:tc>
        <w:tc>
          <w:tcPr>
            <w:tcW w:w="240" w:type="dxa"/>
            <w:tcBorders>
              <w:top w:val="nil"/>
              <w:left w:val="nil"/>
              <w:bottom w:val="nil"/>
              <w:right w:val="nil"/>
            </w:tcBorders>
            <w:shd w:val="clear" w:color="000000" w:fill="FFFFFF"/>
            <w:noWrap/>
            <w:hideMark/>
          </w:tcPr>
          <w:p w14:paraId="4F36C0BA"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028C870D"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6425AB47"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1428AD6C"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7791BE8E"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2D4841E0"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4814049E"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D0E4C8"/>
            <w:noWrap/>
            <w:hideMark/>
          </w:tcPr>
          <w:p w14:paraId="4301FDDC"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1.8</w:t>
            </w:r>
          </w:p>
        </w:tc>
        <w:tc>
          <w:tcPr>
            <w:tcW w:w="320" w:type="dxa"/>
            <w:vMerge/>
            <w:tcBorders>
              <w:top w:val="nil"/>
              <w:left w:val="single" w:sz="4" w:space="0" w:color="000000"/>
              <w:bottom w:val="single" w:sz="4" w:space="0" w:color="000000"/>
              <w:right w:val="single" w:sz="4" w:space="0" w:color="000000"/>
            </w:tcBorders>
            <w:hideMark/>
          </w:tcPr>
          <w:p w14:paraId="3E74C04E" w14:textId="77777777" w:rsidR="00AB00FD" w:rsidRPr="00B82133" w:rsidRDefault="00AB00FD" w:rsidP="00C5305A">
            <w:pPr>
              <w:rPr>
                <w:rFonts w:ascii="Calibri" w:hAnsi="Calibri" w:cs="Calibri"/>
                <w:b/>
                <w:bCs/>
                <w:color w:val="FFFFFF"/>
                <w:sz w:val="16"/>
                <w:szCs w:val="16"/>
              </w:rPr>
            </w:pPr>
          </w:p>
        </w:tc>
      </w:tr>
      <w:tr w:rsidR="00AB00FD" w:rsidRPr="00B82133" w14:paraId="6098CA44"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1434C2E4"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single" w:sz="4" w:space="0" w:color="000000"/>
              <w:right w:val="single" w:sz="4" w:space="0" w:color="000000"/>
            </w:tcBorders>
            <w:noWrap/>
            <w:hideMark/>
          </w:tcPr>
          <w:p w14:paraId="4725686A"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tinnitus mindfulness meditation</w:t>
            </w:r>
          </w:p>
        </w:tc>
        <w:tc>
          <w:tcPr>
            <w:tcW w:w="240" w:type="dxa"/>
            <w:tcBorders>
              <w:top w:val="nil"/>
              <w:left w:val="nil"/>
              <w:bottom w:val="single" w:sz="4" w:space="0" w:color="000000"/>
              <w:right w:val="nil"/>
            </w:tcBorders>
            <w:shd w:val="clear" w:color="000000" w:fill="FFFFFF"/>
            <w:noWrap/>
            <w:hideMark/>
          </w:tcPr>
          <w:p w14:paraId="01237E35"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single" w:sz="4" w:space="0" w:color="000000"/>
              <w:right w:val="nil"/>
            </w:tcBorders>
            <w:shd w:val="clear" w:color="000000" w:fill="FDF2F2"/>
            <w:noWrap/>
            <w:hideMark/>
          </w:tcPr>
          <w:p w14:paraId="49AD669C"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1.2</w:t>
            </w:r>
          </w:p>
        </w:tc>
        <w:tc>
          <w:tcPr>
            <w:tcW w:w="240" w:type="dxa"/>
            <w:tcBorders>
              <w:top w:val="nil"/>
              <w:left w:val="nil"/>
              <w:bottom w:val="single" w:sz="4" w:space="0" w:color="000000"/>
              <w:right w:val="nil"/>
            </w:tcBorders>
            <w:shd w:val="clear" w:color="000000" w:fill="FFFFFF"/>
            <w:noWrap/>
            <w:hideMark/>
          </w:tcPr>
          <w:p w14:paraId="1C4640B9"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single" w:sz="4" w:space="0" w:color="000000"/>
              <w:right w:val="nil"/>
            </w:tcBorders>
            <w:shd w:val="clear" w:color="000000" w:fill="FFFFFF"/>
            <w:noWrap/>
            <w:hideMark/>
          </w:tcPr>
          <w:p w14:paraId="4E2DB42D"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single" w:sz="4" w:space="0" w:color="000000"/>
              <w:right w:val="nil"/>
            </w:tcBorders>
            <w:shd w:val="clear" w:color="000000" w:fill="FFFFFA"/>
            <w:noWrap/>
            <w:hideMark/>
          </w:tcPr>
          <w:p w14:paraId="4A65FA50"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0.3</w:t>
            </w:r>
          </w:p>
        </w:tc>
        <w:tc>
          <w:tcPr>
            <w:tcW w:w="240" w:type="dxa"/>
            <w:tcBorders>
              <w:top w:val="nil"/>
              <w:left w:val="nil"/>
              <w:bottom w:val="single" w:sz="4" w:space="0" w:color="000000"/>
              <w:right w:val="nil"/>
            </w:tcBorders>
            <w:shd w:val="clear" w:color="000000" w:fill="FFFFFF"/>
            <w:noWrap/>
            <w:hideMark/>
          </w:tcPr>
          <w:p w14:paraId="4540B258"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single" w:sz="4" w:space="0" w:color="000000"/>
              <w:right w:val="nil"/>
            </w:tcBorders>
            <w:shd w:val="clear" w:color="000000" w:fill="FFFFFF"/>
            <w:noWrap/>
            <w:hideMark/>
          </w:tcPr>
          <w:p w14:paraId="5E06A74B"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single" w:sz="4" w:space="0" w:color="000000"/>
              <w:right w:val="nil"/>
            </w:tcBorders>
            <w:shd w:val="clear" w:color="000000" w:fill="FFFFFF"/>
            <w:noWrap/>
            <w:hideMark/>
          </w:tcPr>
          <w:p w14:paraId="404CD378"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single" w:sz="4" w:space="0" w:color="000000"/>
              <w:right w:val="nil"/>
            </w:tcBorders>
            <w:shd w:val="clear" w:color="000000" w:fill="FFFFFF"/>
            <w:noWrap/>
            <w:hideMark/>
          </w:tcPr>
          <w:p w14:paraId="5E5979A9"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single" w:sz="4" w:space="0" w:color="000000"/>
              <w:right w:val="nil"/>
            </w:tcBorders>
            <w:shd w:val="clear" w:color="000000" w:fill="E2EEDD"/>
            <w:noWrap/>
            <w:hideMark/>
          </w:tcPr>
          <w:p w14:paraId="299D24C8"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1.1</w:t>
            </w:r>
          </w:p>
        </w:tc>
        <w:tc>
          <w:tcPr>
            <w:tcW w:w="320" w:type="dxa"/>
            <w:vMerge/>
            <w:tcBorders>
              <w:top w:val="nil"/>
              <w:left w:val="single" w:sz="4" w:space="0" w:color="000000"/>
              <w:bottom w:val="single" w:sz="4" w:space="0" w:color="000000"/>
              <w:right w:val="single" w:sz="4" w:space="0" w:color="000000"/>
            </w:tcBorders>
            <w:hideMark/>
          </w:tcPr>
          <w:p w14:paraId="0C98E513" w14:textId="77777777" w:rsidR="00AB00FD" w:rsidRPr="00B82133" w:rsidRDefault="00AB00FD" w:rsidP="00C5305A">
            <w:pPr>
              <w:rPr>
                <w:rFonts w:ascii="Calibri" w:hAnsi="Calibri" w:cs="Calibri"/>
                <w:b/>
                <w:bCs/>
                <w:color w:val="FFFFFF"/>
                <w:sz w:val="16"/>
                <w:szCs w:val="16"/>
              </w:rPr>
            </w:pPr>
          </w:p>
        </w:tc>
      </w:tr>
      <w:tr w:rsidR="00AB00FD" w:rsidRPr="00B82133" w14:paraId="1E1BEB4E"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60946DAA"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3940003B"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executive control cognitive</w:t>
            </w:r>
          </w:p>
        </w:tc>
        <w:tc>
          <w:tcPr>
            <w:tcW w:w="240" w:type="dxa"/>
            <w:tcBorders>
              <w:top w:val="nil"/>
              <w:left w:val="nil"/>
              <w:bottom w:val="nil"/>
              <w:right w:val="nil"/>
            </w:tcBorders>
            <w:shd w:val="clear" w:color="000000" w:fill="FEF8F8"/>
            <w:noWrap/>
            <w:hideMark/>
          </w:tcPr>
          <w:p w14:paraId="6755995E"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0.7</w:t>
            </w:r>
          </w:p>
        </w:tc>
        <w:tc>
          <w:tcPr>
            <w:tcW w:w="240" w:type="dxa"/>
            <w:tcBorders>
              <w:top w:val="nil"/>
              <w:left w:val="nil"/>
              <w:bottom w:val="nil"/>
              <w:right w:val="nil"/>
            </w:tcBorders>
            <w:shd w:val="clear" w:color="000000" w:fill="FEF6F6"/>
            <w:noWrap/>
            <w:hideMark/>
          </w:tcPr>
          <w:p w14:paraId="59E9A55B"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0.8</w:t>
            </w:r>
          </w:p>
        </w:tc>
        <w:tc>
          <w:tcPr>
            <w:tcW w:w="240" w:type="dxa"/>
            <w:tcBorders>
              <w:top w:val="nil"/>
              <w:left w:val="nil"/>
              <w:bottom w:val="nil"/>
              <w:right w:val="nil"/>
            </w:tcBorders>
            <w:shd w:val="clear" w:color="000000" w:fill="FFFFFF"/>
            <w:noWrap/>
            <w:hideMark/>
          </w:tcPr>
          <w:p w14:paraId="737977B6"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FFFFFF" w:fill="FFFFA9"/>
            <w:noWrap/>
            <w:hideMark/>
          </w:tcPr>
          <w:p w14:paraId="15F2714A"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3.8</w:t>
            </w:r>
          </w:p>
        </w:tc>
        <w:tc>
          <w:tcPr>
            <w:tcW w:w="240" w:type="dxa"/>
            <w:tcBorders>
              <w:top w:val="nil"/>
              <w:left w:val="nil"/>
              <w:bottom w:val="nil"/>
              <w:right w:val="nil"/>
            </w:tcBorders>
            <w:shd w:val="clear" w:color="FFFFFF" w:fill="FFFFC2"/>
            <w:noWrap/>
            <w:hideMark/>
          </w:tcPr>
          <w:p w14:paraId="10F0D437"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2.7</w:t>
            </w:r>
          </w:p>
        </w:tc>
        <w:tc>
          <w:tcPr>
            <w:tcW w:w="240" w:type="dxa"/>
            <w:tcBorders>
              <w:top w:val="nil"/>
              <w:left w:val="nil"/>
              <w:bottom w:val="nil"/>
              <w:right w:val="nil"/>
            </w:tcBorders>
            <w:shd w:val="clear" w:color="FFFFFF" w:fill="FFFFA8"/>
            <w:noWrap/>
            <w:hideMark/>
          </w:tcPr>
          <w:p w14:paraId="0209FB88"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3.8</w:t>
            </w:r>
          </w:p>
        </w:tc>
        <w:tc>
          <w:tcPr>
            <w:tcW w:w="240" w:type="dxa"/>
            <w:tcBorders>
              <w:top w:val="nil"/>
              <w:left w:val="nil"/>
              <w:bottom w:val="nil"/>
              <w:right w:val="nil"/>
            </w:tcBorders>
            <w:shd w:val="clear" w:color="FFFFFF" w:fill="CCDCF5"/>
            <w:noWrap/>
            <w:hideMark/>
          </w:tcPr>
          <w:p w14:paraId="540330B3"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3.0</w:t>
            </w:r>
          </w:p>
        </w:tc>
        <w:tc>
          <w:tcPr>
            <w:tcW w:w="240" w:type="dxa"/>
            <w:tcBorders>
              <w:top w:val="nil"/>
              <w:left w:val="nil"/>
              <w:bottom w:val="nil"/>
              <w:right w:val="nil"/>
            </w:tcBorders>
            <w:shd w:val="clear" w:color="FFFFFF" w:fill="C9DAF5"/>
            <w:noWrap/>
            <w:hideMark/>
          </w:tcPr>
          <w:p w14:paraId="197027E3"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3.2</w:t>
            </w:r>
          </w:p>
        </w:tc>
        <w:tc>
          <w:tcPr>
            <w:tcW w:w="240" w:type="dxa"/>
            <w:tcBorders>
              <w:top w:val="nil"/>
              <w:left w:val="nil"/>
              <w:bottom w:val="nil"/>
              <w:right w:val="nil"/>
            </w:tcBorders>
            <w:shd w:val="clear" w:color="FFFFFF" w:fill="D5E2F7"/>
            <w:noWrap/>
            <w:hideMark/>
          </w:tcPr>
          <w:p w14:paraId="7EB6E64F"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2.5</w:t>
            </w:r>
          </w:p>
        </w:tc>
        <w:tc>
          <w:tcPr>
            <w:tcW w:w="240" w:type="dxa"/>
            <w:tcBorders>
              <w:top w:val="nil"/>
              <w:left w:val="nil"/>
              <w:bottom w:val="nil"/>
              <w:right w:val="nil"/>
            </w:tcBorders>
            <w:shd w:val="clear" w:color="000000" w:fill="FFFFFF"/>
            <w:noWrap/>
            <w:hideMark/>
          </w:tcPr>
          <w:p w14:paraId="49AE6367"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val="restart"/>
            <w:tcBorders>
              <w:top w:val="nil"/>
              <w:left w:val="single" w:sz="4" w:space="0" w:color="000000"/>
              <w:bottom w:val="single" w:sz="4" w:space="0" w:color="000000"/>
              <w:right w:val="single" w:sz="4" w:space="0" w:color="000000"/>
            </w:tcBorders>
            <w:shd w:val="clear" w:color="6AA84F" w:fill="6AA84F"/>
            <w:noWrap/>
            <w:textDirection w:val="tbRl"/>
            <w:hideMark/>
          </w:tcPr>
          <w:p w14:paraId="42284640"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C2 &amp; C3</w:t>
            </w:r>
          </w:p>
        </w:tc>
      </w:tr>
      <w:tr w:rsidR="00AB00FD" w:rsidRPr="00B82133" w14:paraId="0ECFEEA2"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301ED1F3"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29691D1D"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frontal inferior gyrus</w:t>
            </w:r>
          </w:p>
        </w:tc>
        <w:tc>
          <w:tcPr>
            <w:tcW w:w="240" w:type="dxa"/>
            <w:tcBorders>
              <w:top w:val="nil"/>
              <w:left w:val="nil"/>
              <w:bottom w:val="nil"/>
              <w:right w:val="nil"/>
            </w:tcBorders>
            <w:shd w:val="clear" w:color="000000" w:fill="FFFFFF"/>
            <w:noWrap/>
            <w:hideMark/>
          </w:tcPr>
          <w:p w14:paraId="408EA01A"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3AA0D29F"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46BCFB0C"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FFFFFF" w:fill="FFFF8C"/>
            <w:noWrap/>
            <w:hideMark/>
          </w:tcPr>
          <w:p w14:paraId="5AF7DAAB"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5.1</w:t>
            </w:r>
          </w:p>
        </w:tc>
        <w:tc>
          <w:tcPr>
            <w:tcW w:w="240" w:type="dxa"/>
            <w:tcBorders>
              <w:top w:val="nil"/>
              <w:left w:val="nil"/>
              <w:bottom w:val="nil"/>
              <w:right w:val="nil"/>
            </w:tcBorders>
            <w:shd w:val="clear" w:color="FFFFFF" w:fill="FFFF95"/>
            <w:noWrap/>
            <w:hideMark/>
          </w:tcPr>
          <w:p w14:paraId="718CADC1"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4.6</w:t>
            </w:r>
          </w:p>
        </w:tc>
        <w:tc>
          <w:tcPr>
            <w:tcW w:w="240" w:type="dxa"/>
            <w:tcBorders>
              <w:top w:val="nil"/>
              <w:left w:val="nil"/>
              <w:bottom w:val="nil"/>
              <w:right w:val="nil"/>
            </w:tcBorders>
            <w:shd w:val="clear" w:color="000000" w:fill="FFFFD6"/>
            <w:noWrap/>
            <w:hideMark/>
          </w:tcPr>
          <w:p w14:paraId="3CF2CAF0"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1.8</w:t>
            </w:r>
          </w:p>
        </w:tc>
        <w:tc>
          <w:tcPr>
            <w:tcW w:w="240" w:type="dxa"/>
            <w:tcBorders>
              <w:top w:val="nil"/>
              <w:left w:val="nil"/>
              <w:bottom w:val="nil"/>
              <w:right w:val="nil"/>
            </w:tcBorders>
            <w:shd w:val="clear" w:color="FFFFFF" w:fill="D0DEF6"/>
            <w:noWrap/>
            <w:hideMark/>
          </w:tcPr>
          <w:p w14:paraId="49601C8C"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2.8</w:t>
            </w:r>
          </w:p>
        </w:tc>
        <w:tc>
          <w:tcPr>
            <w:tcW w:w="240" w:type="dxa"/>
            <w:tcBorders>
              <w:top w:val="nil"/>
              <w:left w:val="nil"/>
              <w:bottom w:val="nil"/>
              <w:right w:val="nil"/>
            </w:tcBorders>
            <w:shd w:val="clear" w:color="000000" w:fill="EEF3FC"/>
            <w:noWrap/>
            <w:hideMark/>
          </w:tcPr>
          <w:p w14:paraId="07340C04"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1.0</w:t>
            </w:r>
          </w:p>
        </w:tc>
        <w:tc>
          <w:tcPr>
            <w:tcW w:w="240" w:type="dxa"/>
            <w:tcBorders>
              <w:top w:val="nil"/>
              <w:left w:val="nil"/>
              <w:bottom w:val="nil"/>
              <w:right w:val="nil"/>
            </w:tcBorders>
            <w:shd w:val="clear" w:color="FFFFFF" w:fill="C2D5F3"/>
            <w:noWrap/>
            <w:hideMark/>
          </w:tcPr>
          <w:p w14:paraId="72BDB12B"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3.6</w:t>
            </w:r>
          </w:p>
        </w:tc>
        <w:tc>
          <w:tcPr>
            <w:tcW w:w="240" w:type="dxa"/>
            <w:tcBorders>
              <w:top w:val="nil"/>
              <w:left w:val="nil"/>
              <w:bottom w:val="nil"/>
              <w:right w:val="nil"/>
            </w:tcBorders>
            <w:shd w:val="clear" w:color="000000" w:fill="FFFFFF"/>
            <w:noWrap/>
            <w:hideMark/>
          </w:tcPr>
          <w:p w14:paraId="7242B5E7"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0.0</w:t>
            </w:r>
          </w:p>
        </w:tc>
        <w:tc>
          <w:tcPr>
            <w:tcW w:w="320" w:type="dxa"/>
            <w:vMerge/>
            <w:tcBorders>
              <w:top w:val="nil"/>
              <w:left w:val="single" w:sz="4" w:space="0" w:color="000000"/>
              <w:bottom w:val="single" w:sz="4" w:space="0" w:color="000000"/>
              <w:right w:val="single" w:sz="4" w:space="0" w:color="000000"/>
            </w:tcBorders>
            <w:hideMark/>
          </w:tcPr>
          <w:p w14:paraId="044965B8" w14:textId="77777777" w:rsidR="00AB00FD" w:rsidRPr="00B82133" w:rsidRDefault="00AB00FD" w:rsidP="00C5305A">
            <w:pPr>
              <w:rPr>
                <w:rFonts w:ascii="Calibri" w:hAnsi="Calibri" w:cs="Calibri"/>
                <w:b/>
                <w:bCs/>
                <w:color w:val="000000"/>
                <w:sz w:val="16"/>
                <w:szCs w:val="16"/>
              </w:rPr>
            </w:pPr>
          </w:p>
        </w:tc>
      </w:tr>
      <w:tr w:rsidR="00AB00FD" w:rsidRPr="00B82133" w14:paraId="38632262"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5A026576"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28FB4AF1"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likelihood consistency estimation</w:t>
            </w:r>
          </w:p>
        </w:tc>
        <w:tc>
          <w:tcPr>
            <w:tcW w:w="240" w:type="dxa"/>
            <w:tcBorders>
              <w:top w:val="nil"/>
              <w:left w:val="nil"/>
              <w:bottom w:val="nil"/>
              <w:right w:val="nil"/>
            </w:tcBorders>
            <w:shd w:val="clear" w:color="000000" w:fill="FDF4F4"/>
            <w:noWrap/>
            <w:hideMark/>
          </w:tcPr>
          <w:p w14:paraId="4B76C8AE"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0.9</w:t>
            </w:r>
          </w:p>
        </w:tc>
        <w:tc>
          <w:tcPr>
            <w:tcW w:w="240" w:type="dxa"/>
            <w:tcBorders>
              <w:top w:val="nil"/>
              <w:left w:val="nil"/>
              <w:bottom w:val="nil"/>
              <w:right w:val="nil"/>
            </w:tcBorders>
            <w:shd w:val="clear" w:color="000000" w:fill="FFFFFF"/>
            <w:noWrap/>
            <w:hideMark/>
          </w:tcPr>
          <w:p w14:paraId="26FD9FD7"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6AE9D2C5"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FFFFFF" w:fill="FFFFC3"/>
            <w:noWrap/>
            <w:hideMark/>
          </w:tcPr>
          <w:p w14:paraId="2747BD57"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2.6</w:t>
            </w:r>
          </w:p>
        </w:tc>
        <w:tc>
          <w:tcPr>
            <w:tcW w:w="240" w:type="dxa"/>
            <w:tcBorders>
              <w:top w:val="nil"/>
              <w:left w:val="nil"/>
              <w:bottom w:val="nil"/>
              <w:right w:val="nil"/>
            </w:tcBorders>
            <w:shd w:val="clear" w:color="FFFFFF" w:fill="FFFFBB"/>
            <w:noWrap/>
            <w:hideMark/>
          </w:tcPr>
          <w:p w14:paraId="06376A22"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3.0</w:t>
            </w:r>
          </w:p>
        </w:tc>
        <w:tc>
          <w:tcPr>
            <w:tcW w:w="240" w:type="dxa"/>
            <w:tcBorders>
              <w:top w:val="nil"/>
              <w:left w:val="nil"/>
              <w:bottom w:val="nil"/>
              <w:right w:val="nil"/>
            </w:tcBorders>
            <w:shd w:val="clear" w:color="FFFFFF" w:fill="FFFFCD"/>
            <w:noWrap/>
            <w:hideMark/>
          </w:tcPr>
          <w:p w14:paraId="16EF3E52"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2.2</w:t>
            </w:r>
          </w:p>
        </w:tc>
        <w:tc>
          <w:tcPr>
            <w:tcW w:w="240" w:type="dxa"/>
            <w:tcBorders>
              <w:top w:val="nil"/>
              <w:left w:val="nil"/>
              <w:bottom w:val="nil"/>
              <w:right w:val="nil"/>
            </w:tcBorders>
            <w:shd w:val="clear" w:color="000000" w:fill="E7EEFB"/>
            <w:noWrap/>
            <w:hideMark/>
          </w:tcPr>
          <w:p w14:paraId="73368A75"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1.5</w:t>
            </w:r>
          </w:p>
        </w:tc>
        <w:tc>
          <w:tcPr>
            <w:tcW w:w="240" w:type="dxa"/>
            <w:tcBorders>
              <w:top w:val="nil"/>
              <w:left w:val="nil"/>
              <w:bottom w:val="nil"/>
              <w:right w:val="nil"/>
            </w:tcBorders>
            <w:shd w:val="clear" w:color="FFFFFF" w:fill="D0DEF6"/>
            <w:noWrap/>
            <w:hideMark/>
          </w:tcPr>
          <w:p w14:paraId="0E6A8CF7"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2.8</w:t>
            </w:r>
          </w:p>
        </w:tc>
        <w:tc>
          <w:tcPr>
            <w:tcW w:w="240" w:type="dxa"/>
            <w:tcBorders>
              <w:top w:val="nil"/>
              <w:left w:val="nil"/>
              <w:bottom w:val="nil"/>
              <w:right w:val="nil"/>
            </w:tcBorders>
            <w:shd w:val="clear" w:color="000000" w:fill="EAF1FB"/>
            <w:noWrap/>
            <w:hideMark/>
          </w:tcPr>
          <w:p w14:paraId="28AE86EB"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1.3</w:t>
            </w:r>
          </w:p>
        </w:tc>
        <w:tc>
          <w:tcPr>
            <w:tcW w:w="240" w:type="dxa"/>
            <w:tcBorders>
              <w:top w:val="nil"/>
              <w:left w:val="nil"/>
              <w:bottom w:val="nil"/>
              <w:right w:val="nil"/>
            </w:tcBorders>
            <w:shd w:val="clear" w:color="000000" w:fill="E8F2E4"/>
            <w:noWrap/>
            <w:hideMark/>
          </w:tcPr>
          <w:p w14:paraId="4A7ABF23"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0.9</w:t>
            </w:r>
          </w:p>
        </w:tc>
        <w:tc>
          <w:tcPr>
            <w:tcW w:w="320" w:type="dxa"/>
            <w:vMerge/>
            <w:tcBorders>
              <w:top w:val="nil"/>
              <w:left w:val="single" w:sz="4" w:space="0" w:color="000000"/>
              <w:bottom w:val="single" w:sz="4" w:space="0" w:color="000000"/>
              <w:right w:val="single" w:sz="4" w:space="0" w:color="000000"/>
            </w:tcBorders>
            <w:hideMark/>
          </w:tcPr>
          <w:p w14:paraId="62036C6B" w14:textId="77777777" w:rsidR="00AB00FD" w:rsidRPr="00B82133" w:rsidRDefault="00AB00FD" w:rsidP="00C5305A">
            <w:pPr>
              <w:rPr>
                <w:rFonts w:ascii="Calibri" w:hAnsi="Calibri" w:cs="Calibri"/>
                <w:b/>
                <w:bCs/>
                <w:color w:val="000000"/>
                <w:sz w:val="16"/>
                <w:szCs w:val="16"/>
              </w:rPr>
            </w:pPr>
          </w:p>
        </w:tc>
      </w:tr>
      <w:tr w:rsidR="00AB00FD" w:rsidRPr="00B82133" w14:paraId="29EFB9D8"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4E2AD774"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5C984C6A"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error errors monitoring</w:t>
            </w:r>
          </w:p>
        </w:tc>
        <w:tc>
          <w:tcPr>
            <w:tcW w:w="240" w:type="dxa"/>
            <w:tcBorders>
              <w:top w:val="nil"/>
              <w:left w:val="nil"/>
              <w:bottom w:val="nil"/>
              <w:right w:val="nil"/>
            </w:tcBorders>
            <w:shd w:val="clear" w:color="000000" w:fill="FFFFFF"/>
            <w:noWrap/>
            <w:hideMark/>
          </w:tcPr>
          <w:p w14:paraId="59B85F17"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1124D45E"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EF8F8"/>
            <w:noWrap/>
            <w:hideMark/>
          </w:tcPr>
          <w:p w14:paraId="4CF3D9E9"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0.6</w:t>
            </w:r>
          </w:p>
        </w:tc>
        <w:tc>
          <w:tcPr>
            <w:tcW w:w="240" w:type="dxa"/>
            <w:tcBorders>
              <w:top w:val="nil"/>
              <w:left w:val="nil"/>
              <w:bottom w:val="nil"/>
              <w:right w:val="nil"/>
            </w:tcBorders>
            <w:shd w:val="clear" w:color="FFFFFF" w:fill="FFFF9B"/>
            <w:noWrap/>
            <w:hideMark/>
          </w:tcPr>
          <w:p w14:paraId="41FBAF96"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4.4</w:t>
            </w:r>
          </w:p>
        </w:tc>
        <w:tc>
          <w:tcPr>
            <w:tcW w:w="240" w:type="dxa"/>
            <w:tcBorders>
              <w:top w:val="nil"/>
              <w:left w:val="nil"/>
              <w:bottom w:val="nil"/>
              <w:right w:val="nil"/>
            </w:tcBorders>
            <w:shd w:val="clear" w:color="FFFFFF" w:fill="FFFF83"/>
            <w:noWrap/>
            <w:hideMark/>
          </w:tcPr>
          <w:p w14:paraId="6F8BF591"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5.5</w:t>
            </w:r>
          </w:p>
        </w:tc>
        <w:tc>
          <w:tcPr>
            <w:tcW w:w="240" w:type="dxa"/>
            <w:tcBorders>
              <w:top w:val="nil"/>
              <w:left w:val="nil"/>
              <w:bottom w:val="nil"/>
              <w:right w:val="nil"/>
            </w:tcBorders>
            <w:shd w:val="clear" w:color="FFFFFF" w:fill="FFFF87"/>
            <w:noWrap/>
            <w:hideMark/>
          </w:tcPr>
          <w:p w14:paraId="6758A0FA"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5.3</w:t>
            </w:r>
          </w:p>
        </w:tc>
        <w:tc>
          <w:tcPr>
            <w:tcW w:w="240" w:type="dxa"/>
            <w:tcBorders>
              <w:top w:val="nil"/>
              <w:left w:val="nil"/>
              <w:bottom w:val="nil"/>
              <w:right w:val="nil"/>
            </w:tcBorders>
            <w:shd w:val="clear" w:color="000000" w:fill="EBF1FB"/>
            <w:noWrap/>
            <w:hideMark/>
          </w:tcPr>
          <w:p w14:paraId="4E2486D6"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1.2</w:t>
            </w:r>
          </w:p>
        </w:tc>
        <w:tc>
          <w:tcPr>
            <w:tcW w:w="240" w:type="dxa"/>
            <w:tcBorders>
              <w:top w:val="nil"/>
              <w:left w:val="nil"/>
              <w:bottom w:val="nil"/>
              <w:right w:val="nil"/>
            </w:tcBorders>
            <w:shd w:val="clear" w:color="000000" w:fill="F1F5FD"/>
            <w:noWrap/>
            <w:hideMark/>
          </w:tcPr>
          <w:p w14:paraId="6A55AEC9"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0.9</w:t>
            </w:r>
          </w:p>
        </w:tc>
        <w:tc>
          <w:tcPr>
            <w:tcW w:w="240" w:type="dxa"/>
            <w:tcBorders>
              <w:top w:val="nil"/>
              <w:left w:val="nil"/>
              <w:bottom w:val="nil"/>
              <w:right w:val="nil"/>
            </w:tcBorders>
            <w:shd w:val="clear" w:color="000000" w:fill="EDF3FC"/>
            <w:noWrap/>
            <w:hideMark/>
          </w:tcPr>
          <w:p w14:paraId="741F3633"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1.1</w:t>
            </w:r>
          </w:p>
        </w:tc>
        <w:tc>
          <w:tcPr>
            <w:tcW w:w="240" w:type="dxa"/>
            <w:tcBorders>
              <w:top w:val="nil"/>
              <w:left w:val="nil"/>
              <w:bottom w:val="nil"/>
              <w:right w:val="nil"/>
            </w:tcBorders>
            <w:shd w:val="clear" w:color="000000" w:fill="FFFFFF"/>
            <w:noWrap/>
            <w:hideMark/>
          </w:tcPr>
          <w:p w14:paraId="6C6F32EB"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01014CE6" w14:textId="77777777" w:rsidR="00AB00FD" w:rsidRPr="00B82133" w:rsidRDefault="00AB00FD" w:rsidP="00C5305A">
            <w:pPr>
              <w:rPr>
                <w:rFonts w:ascii="Calibri" w:hAnsi="Calibri" w:cs="Calibri"/>
                <w:b/>
                <w:bCs/>
                <w:color w:val="000000"/>
                <w:sz w:val="16"/>
                <w:szCs w:val="16"/>
              </w:rPr>
            </w:pPr>
          </w:p>
        </w:tc>
      </w:tr>
      <w:tr w:rsidR="00AB00FD" w:rsidRPr="00B82133" w14:paraId="1B0095C4"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6CB96657"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1F97F8E7"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incongruent congruent congruency</w:t>
            </w:r>
          </w:p>
        </w:tc>
        <w:tc>
          <w:tcPr>
            <w:tcW w:w="240" w:type="dxa"/>
            <w:tcBorders>
              <w:top w:val="nil"/>
              <w:left w:val="nil"/>
              <w:bottom w:val="nil"/>
              <w:right w:val="nil"/>
            </w:tcBorders>
            <w:shd w:val="clear" w:color="000000" w:fill="FEF8F8"/>
            <w:noWrap/>
            <w:hideMark/>
          </w:tcPr>
          <w:p w14:paraId="24347755"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0.6</w:t>
            </w:r>
          </w:p>
        </w:tc>
        <w:tc>
          <w:tcPr>
            <w:tcW w:w="240" w:type="dxa"/>
            <w:tcBorders>
              <w:top w:val="nil"/>
              <w:left w:val="nil"/>
              <w:bottom w:val="nil"/>
              <w:right w:val="nil"/>
            </w:tcBorders>
            <w:shd w:val="clear" w:color="000000" w:fill="FFFFFF"/>
            <w:noWrap/>
            <w:hideMark/>
          </w:tcPr>
          <w:p w14:paraId="0BD2C150"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BFB"/>
            <w:noWrap/>
            <w:hideMark/>
          </w:tcPr>
          <w:p w14:paraId="2F4ECDD7"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0.4</w:t>
            </w:r>
          </w:p>
        </w:tc>
        <w:tc>
          <w:tcPr>
            <w:tcW w:w="240" w:type="dxa"/>
            <w:tcBorders>
              <w:top w:val="nil"/>
              <w:left w:val="nil"/>
              <w:bottom w:val="nil"/>
              <w:right w:val="nil"/>
            </w:tcBorders>
            <w:shd w:val="clear" w:color="000000" w:fill="FFFFD5"/>
            <w:noWrap/>
            <w:hideMark/>
          </w:tcPr>
          <w:p w14:paraId="7D3B7849"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1.8</w:t>
            </w:r>
          </w:p>
        </w:tc>
        <w:tc>
          <w:tcPr>
            <w:tcW w:w="240" w:type="dxa"/>
            <w:tcBorders>
              <w:top w:val="nil"/>
              <w:left w:val="nil"/>
              <w:bottom w:val="nil"/>
              <w:right w:val="nil"/>
            </w:tcBorders>
            <w:shd w:val="clear" w:color="000000" w:fill="FFFFFF"/>
            <w:noWrap/>
            <w:hideMark/>
          </w:tcPr>
          <w:p w14:paraId="6D8277C9"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0.0</w:t>
            </w:r>
          </w:p>
        </w:tc>
        <w:tc>
          <w:tcPr>
            <w:tcW w:w="240" w:type="dxa"/>
            <w:tcBorders>
              <w:top w:val="nil"/>
              <w:left w:val="nil"/>
              <w:bottom w:val="nil"/>
              <w:right w:val="nil"/>
            </w:tcBorders>
            <w:shd w:val="clear" w:color="FFFFFF" w:fill="FFFFCC"/>
            <w:noWrap/>
            <w:hideMark/>
          </w:tcPr>
          <w:p w14:paraId="413A502F"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2.2</w:t>
            </w:r>
          </w:p>
        </w:tc>
        <w:tc>
          <w:tcPr>
            <w:tcW w:w="240" w:type="dxa"/>
            <w:tcBorders>
              <w:top w:val="nil"/>
              <w:left w:val="nil"/>
              <w:bottom w:val="nil"/>
              <w:right w:val="nil"/>
            </w:tcBorders>
            <w:shd w:val="clear" w:color="FFFFFF" w:fill="B8CEF1"/>
            <w:noWrap/>
            <w:hideMark/>
          </w:tcPr>
          <w:p w14:paraId="7522DFC8"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4.2</w:t>
            </w:r>
          </w:p>
        </w:tc>
        <w:tc>
          <w:tcPr>
            <w:tcW w:w="240" w:type="dxa"/>
            <w:tcBorders>
              <w:top w:val="nil"/>
              <w:left w:val="nil"/>
              <w:bottom w:val="nil"/>
              <w:right w:val="nil"/>
            </w:tcBorders>
            <w:shd w:val="clear" w:color="000000" w:fill="E5EDFA"/>
            <w:noWrap/>
            <w:hideMark/>
          </w:tcPr>
          <w:p w14:paraId="55EFEB26"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1.5</w:t>
            </w:r>
          </w:p>
        </w:tc>
        <w:tc>
          <w:tcPr>
            <w:tcW w:w="240" w:type="dxa"/>
            <w:tcBorders>
              <w:top w:val="nil"/>
              <w:left w:val="nil"/>
              <w:bottom w:val="nil"/>
              <w:right w:val="nil"/>
            </w:tcBorders>
            <w:shd w:val="clear" w:color="000000" w:fill="E0E9F9"/>
            <w:noWrap/>
            <w:hideMark/>
          </w:tcPr>
          <w:p w14:paraId="701CF56E"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1.9</w:t>
            </w:r>
          </w:p>
        </w:tc>
        <w:tc>
          <w:tcPr>
            <w:tcW w:w="240" w:type="dxa"/>
            <w:tcBorders>
              <w:top w:val="nil"/>
              <w:left w:val="nil"/>
              <w:bottom w:val="nil"/>
              <w:right w:val="nil"/>
            </w:tcBorders>
            <w:shd w:val="clear" w:color="000000" w:fill="FFFFFF"/>
            <w:noWrap/>
            <w:hideMark/>
          </w:tcPr>
          <w:p w14:paraId="22007AFE"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077B29D5" w14:textId="77777777" w:rsidR="00AB00FD" w:rsidRPr="00B82133" w:rsidRDefault="00AB00FD" w:rsidP="00C5305A">
            <w:pPr>
              <w:rPr>
                <w:rFonts w:ascii="Calibri" w:hAnsi="Calibri" w:cs="Calibri"/>
                <w:b/>
                <w:bCs/>
                <w:color w:val="000000"/>
                <w:sz w:val="16"/>
                <w:szCs w:val="16"/>
              </w:rPr>
            </w:pPr>
          </w:p>
        </w:tc>
      </w:tr>
      <w:tr w:rsidR="00AB00FD" w:rsidRPr="00B82133" w14:paraId="489CAFCD"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007E3B53"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05B69EB2"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dlpfc prefrontal cortex</w:t>
            </w:r>
          </w:p>
        </w:tc>
        <w:tc>
          <w:tcPr>
            <w:tcW w:w="240" w:type="dxa"/>
            <w:tcBorders>
              <w:top w:val="nil"/>
              <w:left w:val="nil"/>
              <w:bottom w:val="nil"/>
              <w:right w:val="nil"/>
            </w:tcBorders>
            <w:shd w:val="clear" w:color="000000" w:fill="FFFFFF"/>
            <w:noWrap/>
            <w:hideMark/>
          </w:tcPr>
          <w:p w14:paraId="49F2C757"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01D62E2F"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10B65F93"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EB"/>
            <w:noWrap/>
            <w:hideMark/>
          </w:tcPr>
          <w:p w14:paraId="3F7D3B1C"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0.9</w:t>
            </w:r>
          </w:p>
        </w:tc>
        <w:tc>
          <w:tcPr>
            <w:tcW w:w="240" w:type="dxa"/>
            <w:tcBorders>
              <w:top w:val="nil"/>
              <w:left w:val="nil"/>
              <w:bottom w:val="nil"/>
              <w:right w:val="nil"/>
            </w:tcBorders>
            <w:shd w:val="clear" w:color="FFFFFF" w:fill="FFFFB4"/>
            <w:noWrap/>
            <w:hideMark/>
          </w:tcPr>
          <w:p w14:paraId="42516E33"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3.3</w:t>
            </w:r>
          </w:p>
        </w:tc>
        <w:tc>
          <w:tcPr>
            <w:tcW w:w="240" w:type="dxa"/>
            <w:tcBorders>
              <w:top w:val="nil"/>
              <w:left w:val="nil"/>
              <w:bottom w:val="nil"/>
              <w:right w:val="nil"/>
            </w:tcBorders>
            <w:shd w:val="clear" w:color="FFFFFF" w:fill="FFFFD1"/>
            <w:noWrap/>
            <w:hideMark/>
          </w:tcPr>
          <w:p w14:paraId="48FD69E0"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2.0</w:t>
            </w:r>
          </w:p>
        </w:tc>
        <w:tc>
          <w:tcPr>
            <w:tcW w:w="240" w:type="dxa"/>
            <w:tcBorders>
              <w:top w:val="nil"/>
              <w:left w:val="nil"/>
              <w:bottom w:val="nil"/>
              <w:right w:val="nil"/>
            </w:tcBorders>
            <w:shd w:val="clear" w:color="000000" w:fill="E4ECFA"/>
            <w:noWrap/>
            <w:hideMark/>
          </w:tcPr>
          <w:p w14:paraId="3CD39DED"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1.6</w:t>
            </w:r>
          </w:p>
        </w:tc>
        <w:tc>
          <w:tcPr>
            <w:tcW w:w="240" w:type="dxa"/>
            <w:tcBorders>
              <w:top w:val="nil"/>
              <w:left w:val="nil"/>
              <w:bottom w:val="nil"/>
              <w:right w:val="nil"/>
            </w:tcBorders>
            <w:shd w:val="clear" w:color="FFFFFF" w:fill="D7E4F7"/>
            <w:noWrap/>
            <w:hideMark/>
          </w:tcPr>
          <w:p w14:paraId="1D5E67FD"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2.4</w:t>
            </w:r>
          </w:p>
        </w:tc>
        <w:tc>
          <w:tcPr>
            <w:tcW w:w="240" w:type="dxa"/>
            <w:tcBorders>
              <w:top w:val="nil"/>
              <w:left w:val="nil"/>
              <w:bottom w:val="nil"/>
              <w:right w:val="nil"/>
            </w:tcBorders>
            <w:shd w:val="clear" w:color="FFFFFF" w:fill="DDE7F9"/>
            <w:noWrap/>
            <w:hideMark/>
          </w:tcPr>
          <w:p w14:paraId="49C8150C"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2.1</w:t>
            </w:r>
          </w:p>
        </w:tc>
        <w:tc>
          <w:tcPr>
            <w:tcW w:w="240" w:type="dxa"/>
            <w:tcBorders>
              <w:top w:val="nil"/>
              <w:left w:val="nil"/>
              <w:bottom w:val="nil"/>
              <w:right w:val="nil"/>
            </w:tcBorders>
            <w:shd w:val="clear" w:color="000000" w:fill="FFFFFF"/>
            <w:noWrap/>
            <w:hideMark/>
          </w:tcPr>
          <w:p w14:paraId="1BDC59C8"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6F6D2120" w14:textId="77777777" w:rsidR="00AB00FD" w:rsidRPr="00B82133" w:rsidRDefault="00AB00FD" w:rsidP="00C5305A">
            <w:pPr>
              <w:rPr>
                <w:rFonts w:ascii="Calibri" w:hAnsi="Calibri" w:cs="Calibri"/>
                <w:b/>
                <w:bCs/>
                <w:color w:val="000000"/>
                <w:sz w:val="16"/>
                <w:szCs w:val="16"/>
              </w:rPr>
            </w:pPr>
          </w:p>
        </w:tc>
      </w:tr>
      <w:tr w:rsidR="00AB00FD" w:rsidRPr="00B82133" w14:paraId="23E69752"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3E1129F5"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338377B8"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reaction time times</w:t>
            </w:r>
          </w:p>
        </w:tc>
        <w:tc>
          <w:tcPr>
            <w:tcW w:w="240" w:type="dxa"/>
            <w:tcBorders>
              <w:top w:val="nil"/>
              <w:left w:val="nil"/>
              <w:bottom w:val="nil"/>
              <w:right w:val="nil"/>
            </w:tcBorders>
            <w:shd w:val="clear" w:color="000000" w:fill="FFFFFF"/>
            <w:noWrap/>
            <w:hideMark/>
          </w:tcPr>
          <w:p w14:paraId="55948DE8"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3F14E2BC"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1F4B1DE4"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D8"/>
            <w:noWrap/>
            <w:hideMark/>
          </w:tcPr>
          <w:p w14:paraId="1FC67445"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1.7</w:t>
            </w:r>
          </w:p>
        </w:tc>
        <w:tc>
          <w:tcPr>
            <w:tcW w:w="240" w:type="dxa"/>
            <w:tcBorders>
              <w:top w:val="nil"/>
              <w:left w:val="nil"/>
              <w:bottom w:val="nil"/>
              <w:right w:val="nil"/>
            </w:tcBorders>
            <w:shd w:val="clear" w:color="000000" w:fill="FFFFE2"/>
            <w:noWrap/>
            <w:hideMark/>
          </w:tcPr>
          <w:p w14:paraId="1B6736A3"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1.3</w:t>
            </w:r>
          </w:p>
        </w:tc>
        <w:tc>
          <w:tcPr>
            <w:tcW w:w="240" w:type="dxa"/>
            <w:tcBorders>
              <w:top w:val="nil"/>
              <w:left w:val="nil"/>
              <w:bottom w:val="nil"/>
              <w:right w:val="nil"/>
            </w:tcBorders>
            <w:shd w:val="clear" w:color="000000" w:fill="FFFFD3"/>
            <w:noWrap/>
            <w:hideMark/>
          </w:tcPr>
          <w:p w14:paraId="61A7CE33"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1.9</w:t>
            </w:r>
          </w:p>
        </w:tc>
        <w:tc>
          <w:tcPr>
            <w:tcW w:w="240" w:type="dxa"/>
            <w:tcBorders>
              <w:top w:val="nil"/>
              <w:left w:val="nil"/>
              <w:bottom w:val="nil"/>
              <w:right w:val="nil"/>
            </w:tcBorders>
            <w:shd w:val="clear" w:color="000000" w:fill="F2F6FD"/>
            <w:noWrap/>
            <w:hideMark/>
          </w:tcPr>
          <w:p w14:paraId="7D9E6333"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0.8</w:t>
            </w:r>
          </w:p>
        </w:tc>
        <w:tc>
          <w:tcPr>
            <w:tcW w:w="240" w:type="dxa"/>
            <w:tcBorders>
              <w:top w:val="nil"/>
              <w:left w:val="nil"/>
              <w:bottom w:val="nil"/>
              <w:right w:val="nil"/>
            </w:tcBorders>
            <w:shd w:val="clear" w:color="FFFFFF" w:fill="DBE6F8"/>
            <w:noWrap/>
            <w:hideMark/>
          </w:tcPr>
          <w:p w14:paraId="40509237" w14:textId="77777777" w:rsidR="00AB00FD" w:rsidRPr="00B82133" w:rsidRDefault="00AB00FD" w:rsidP="00C5305A">
            <w:pPr>
              <w:jc w:val="center"/>
              <w:rPr>
                <w:rFonts w:ascii="Arial" w:hAnsi="Arial" w:cs="Arial"/>
                <w:i/>
                <w:iCs/>
                <w:color w:val="000000"/>
                <w:sz w:val="12"/>
                <w:szCs w:val="12"/>
              </w:rPr>
            </w:pPr>
            <w:r w:rsidRPr="00B82133">
              <w:rPr>
                <w:rFonts w:ascii="Arial" w:hAnsi="Arial" w:cs="Arial"/>
                <w:i/>
                <w:iCs/>
                <w:color w:val="000000"/>
                <w:sz w:val="12"/>
                <w:szCs w:val="12"/>
              </w:rPr>
              <w:t>2.1</w:t>
            </w:r>
          </w:p>
        </w:tc>
        <w:tc>
          <w:tcPr>
            <w:tcW w:w="240" w:type="dxa"/>
            <w:tcBorders>
              <w:top w:val="nil"/>
              <w:left w:val="nil"/>
              <w:bottom w:val="nil"/>
              <w:right w:val="nil"/>
            </w:tcBorders>
            <w:shd w:val="clear" w:color="FFFFFF" w:fill="C5D7F4"/>
            <w:noWrap/>
            <w:hideMark/>
          </w:tcPr>
          <w:p w14:paraId="6E061707" w14:textId="77777777" w:rsidR="00AB00FD" w:rsidRPr="00B82133" w:rsidRDefault="00AB00FD" w:rsidP="00C5305A">
            <w:pPr>
              <w:jc w:val="center"/>
              <w:rPr>
                <w:rFonts w:ascii="Arial" w:hAnsi="Arial" w:cs="Arial"/>
                <w:b/>
                <w:bCs/>
                <w:i/>
                <w:iCs/>
                <w:color w:val="000000"/>
                <w:sz w:val="12"/>
                <w:szCs w:val="12"/>
              </w:rPr>
            </w:pPr>
            <w:r w:rsidRPr="00B82133">
              <w:rPr>
                <w:rFonts w:ascii="Arial" w:hAnsi="Arial" w:cs="Arial"/>
                <w:b/>
                <w:bCs/>
                <w:i/>
                <w:iCs/>
                <w:color w:val="000000"/>
                <w:sz w:val="12"/>
                <w:szCs w:val="12"/>
              </w:rPr>
              <w:t>3.4</w:t>
            </w:r>
          </w:p>
        </w:tc>
        <w:tc>
          <w:tcPr>
            <w:tcW w:w="240" w:type="dxa"/>
            <w:tcBorders>
              <w:top w:val="nil"/>
              <w:left w:val="nil"/>
              <w:bottom w:val="nil"/>
              <w:right w:val="nil"/>
            </w:tcBorders>
            <w:shd w:val="clear" w:color="000000" w:fill="FFFFFF"/>
            <w:noWrap/>
            <w:hideMark/>
          </w:tcPr>
          <w:p w14:paraId="7AAE5995"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0DAF94A8" w14:textId="77777777" w:rsidR="00AB00FD" w:rsidRPr="00B82133" w:rsidRDefault="00AB00FD" w:rsidP="00C5305A">
            <w:pPr>
              <w:rPr>
                <w:rFonts w:ascii="Calibri" w:hAnsi="Calibri" w:cs="Calibri"/>
                <w:b/>
                <w:bCs/>
                <w:color w:val="000000"/>
                <w:sz w:val="16"/>
                <w:szCs w:val="16"/>
              </w:rPr>
            </w:pPr>
          </w:p>
        </w:tc>
      </w:tr>
      <w:tr w:rsidR="00AB00FD" w:rsidRPr="00B82133" w14:paraId="5121F207"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6047F7A8"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43F4E430"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common suggest overlap</w:t>
            </w:r>
          </w:p>
        </w:tc>
        <w:tc>
          <w:tcPr>
            <w:tcW w:w="240" w:type="dxa"/>
            <w:tcBorders>
              <w:top w:val="nil"/>
              <w:left w:val="nil"/>
              <w:bottom w:val="nil"/>
              <w:right w:val="nil"/>
            </w:tcBorders>
            <w:shd w:val="clear" w:color="000000" w:fill="FFFFFF"/>
            <w:noWrap/>
            <w:hideMark/>
          </w:tcPr>
          <w:p w14:paraId="24E2DE74"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EF7F7"/>
            <w:noWrap/>
            <w:hideMark/>
          </w:tcPr>
          <w:p w14:paraId="2E7CD9E4"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0.7</w:t>
            </w:r>
          </w:p>
        </w:tc>
        <w:tc>
          <w:tcPr>
            <w:tcW w:w="240" w:type="dxa"/>
            <w:tcBorders>
              <w:top w:val="nil"/>
              <w:left w:val="nil"/>
              <w:bottom w:val="nil"/>
              <w:right w:val="nil"/>
            </w:tcBorders>
            <w:shd w:val="clear" w:color="000000" w:fill="FFFFFF"/>
            <w:noWrap/>
            <w:hideMark/>
          </w:tcPr>
          <w:p w14:paraId="06BFB9D4"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D7"/>
            <w:noWrap/>
            <w:hideMark/>
          </w:tcPr>
          <w:p w14:paraId="04489DC3"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1.8</w:t>
            </w:r>
          </w:p>
        </w:tc>
        <w:tc>
          <w:tcPr>
            <w:tcW w:w="240" w:type="dxa"/>
            <w:tcBorders>
              <w:top w:val="nil"/>
              <w:left w:val="nil"/>
              <w:bottom w:val="nil"/>
              <w:right w:val="nil"/>
            </w:tcBorders>
            <w:shd w:val="clear" w:color="000000" w:fill="FFFFFF"/>
            <w:noWrap/>
            <w:hideMark/>
          </w:tcPr>
          <w:p w14:paraId="70D8E79A"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FFFFFF" w:fill="FFFFD1"/>
            <w:noWrap/>
            <w:hideMark/>
          </w:tcPr>
          <w:p w14:paraId="4C39EDC4" w14:textId="77777777" w:rsidR="00AB00FD" w:rsidRPr="00B82133" w:rsidRDefault="00AB00FD" w:rsidP="00C5305A">
            <w:pPr>
              <w:jc w:val="center"/>
              <w:rPr>
                <w:rFonts w:ascii="Arial" w:hAnsi="Arial" w:cs="Arial"/>
                <w:i/>
                <w:iCs/>
                <w:color w:val="000000"/>
                <w:sz w:val="12"/>
                <w:szCs w:val="12"/>
              </w:rPr>
            </w:pPr>
            <w:r w:rsidRPr="00B82133">
              <w:rPr>
                <w:rFonts w:ascii="Arial" w:hAnsi="Arial" w:cs="Arial"/>
                <w:i/>
                <w:iCs/>
                <w:color w:val="000000"/>
                <w:sz w:val="12"/>
                <w:szCs w:val="12"/>
              </w:rPr>
              <w:t>2.0</w:t>
            </w:r>
          </w:p>
        </w:tc>
        <w:tc>
          <w:tcPr>
            <w:tcW w:w="240" w:type="dxa"/>
            <w:tcBorders>
              <w:top w:val="nil"/>
              <w:left w:val="nil"/>
              <w:bottom w:val="nil"/>
              <w:right w:val="nil"/>
            </w:tcBorders>
            <w:shd w:val="clear" w:color="FFFFFF" w:fill="C4D6F4"/>
            <w:noWrap/>
            <w:hideMark/>
          </w:tcPr>
          <w:p w14:paraId="6563448E" w14:textId="77777777" w:rsidR="00AB00FD" w:rsidRPr="00B82133" w:rsidRDefault="00AB00FD" w:rsidP="00C5305A">
            <w:pPr>
              <w:jc w:val="center"/>
              <w:rPr>
                <w:rFonts w:ascii="Arial" w:hAnsi="Arial" w:cs="Arial"/>
                <w:b/>
                <w:bCs/>
                <w:i/>
                <w:iCs/>
                <w:color w:val="000000"/>
                <w:sz w:val="12"/>
                <w:szCs w:val="12"/>
              </w:rPr>
            </w:pPr>
            <w:r w:rsidRPr="00B82133">
              <w:rPr>
                <w:rFonts w:ascii="Arial" w:hAnsi="Arial" w:cs="Arial"/>
                <w:b/>
                <w:bCs/>
                <w:i/>
                <w:iCs/>
                <w:color w:val="000000"/>
                <w:sz w:val="12"/>
                <w:szCs w:val="12"/>
              </w:rPr>
              <w:t>3.5</w:t>
            </w:r>
          </w:p>
        </w:tc>
        <w:tc>
          <w:tcPr>
            <w:tcW w:w="240" w:type="dxa"/>
            <w:tcBorders>
              <w:top w:val="nil"/>
              <w:left w:val="nil"/>
              <w:bottom w:val="nil"/>
              <w:right w:val="nil"/>
            </w:tcBorders>
            <w:shd w:val="clear" w:color="000000" w:fill="E9F0FB"/>
            <w:noWrap/>
            <w:hideMark/>
          </w:tcPr>
          <w:p w14:paraId="2C49D8F3"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1.3</w:t>
            </w:r>
          </w:p>
        </w:tc>
        <w:tc>
          <w:tcPr>
            <w:tcW w:w="240" w:type="dxa"/>
            <w:tcBorders>
              <w:top w:val="nil"/>
              <w:left w:val="nil"/>
              <w:bottom w:val="nil"/>
              <w:right w:val="nil"/>
            </w:tcBorders>
            <w:shd w:val="clear" w:color="000000" w:fill="ECF2FC"/>
            <w:noWrap/>
            <w:hideMark/>
          </w:tcPr>
          <w:p w14:paraId="2814A231"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1.1</w:t>
            </w:r>
          </w:p>
        </w:tc>
        <w:tc>
          <w:tcPr>
            <w:tcW w:w="240" w:type="dxa"/>
            <w:tcBorders>
              <w:top w:val="nil"/>
              <w:left w:val="nil"/>
              <w:bottom w:val="nil"/>
              <w:right w:val="nil"/>
            </w:tcBorders>
            <w:shd w:val="clear" w:color="000000" w:fill="FFFFFF"/>
            <w:noWrap/>
            <w:hideMark/>
          </w:tcPr>
          <w:p w14:paraId="3A9F0951"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0.0</w:t>
            </w:r>
          </w:p>
        </w:tc>
        <w:tc>
          <w:tcPr>
            <w:tcW w:w="320" w:type="dxa"/>
            <w:vMerge/>
            <w:tcBorders>
              <w:top w:val="nil"/>
              <w:left w:val="single" w:sz="4" w:space="0" w:color="000000"/>
              <w:bottom w:val="single" w:sz="4" w:space="0" w:color="000000"/>
              <w:right w:val="single" w:sz="4" w:space="0" w:color="000000"/>
            </w:tcBorders>
            <w:hideMark/>
          </w:tcPr>
          <w:p w14:paraId="02354843" w14:textId="77777777" w:rsidR="00AB00FD" w:rsidRPr="00B82133" w:rsidRDefault="00AB00FD" w:rsidP="00C5305A">
            <w:pPr>
              <w:rPr>
                <w:rFonts w:ascii="Calibri" w:hAnsi="Calibri" w:cs="Calibri"/>
                <w:b/>
                <w:bCs/>
                <w:color w:val="000000"/>
                <w:sz w:val="16"/>
                <w:szCs w:val="16"/>
              </w:rPr>
            </w:pPr>
          </w:p>
        </w:tc>
      </w:tr>
      <w:tr w:rsidR="00AB00FD" w:rsidRPr="00B82133" w14:paraId="1C75181D"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1E4EDF86"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52E1CE27"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reading phonological dyslexia</w:t>
            </w:r>
          </w:p>
        </w:tc>
        <w:tc>
          <w:tcPr>
            <w:tcW w:w="240" w:type="dxa"/>
            <w:tcBorders>
              <w:top w:val="nil"/>
              <w:left w:val="nil"/>
              <w:bottom w:val="nil"/>
              <w:right w:val="nil"/>
            </w:tcBorders>
            <w:shd w:val="clear" w:color="000000" w:fill="FEF6F6"/>
            <w:noWrap/>
            <w:hideMark/>
          </w:tcPr>
          <w:p w14:paraId="3BAE8A08"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0.8</w:t>
            </w:r>
          </w:p>
        </w:tc>
        <w:tc>
          <w:tcPr>
            <w:tcW w:w="240" w:type="dxa"/>
            <w:tcBorders>
              <w:top w:val="nil"/>
              <w:left w:val="nil"/>
              <w:bottom w:val="nil"/>
              <w:right w:val="nil"/>
            </w:tcBorders>
            <w:shd w:val="clear" w:color="000000" w:fill="FFFFFF"/>
            <w:noWrap/>
            <w:hideMark/>
          </w:tcPr>
          <w:p w14:paraId="31F222E8"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EFE"/>
            <w:noWrap/>
            <w:hideMark/>
          </w:tcPr>
          <w:p w14:paraId="3131FB7E"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0.1</w:t>
            </w:r>
          </w:p>
        </w:tc>
        <w:tc>
          <w:tcPr>
            <w:tcW w:w="240" w:type="dxa"/>
            <w:tcBorders>
              <w:top w:val="nil"/>
              <w:left w:val="nil"/>
              <w:bottom w:val="nil"/>
              <w:right w:val="nil"/>
            </w:tcBorders>
            <w:shd w:val="clear" w:color="000000" w:fill="FFFFF3"/>
            <w:noWrap/>
            <w:hideMark/>
          </w:tcPr>
          <w:p w14:paraId="6589E91D"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0.6</w:t>
            </w:r>
          </w:p>
        </w:tc>
        <w:tc>
          <w:tcPr>
            <w:tcW w:w="240" w:type="dxa"/>
            <w:tcBorders>
              <w:top w:val="nil"/>
              <w:left w:val="nil"/>
              <w:bottom w:val="nil"/>
              <w:right w:val="nil"/>
            </w:tcBorders>
            <w:shd w:val="clear" w:color="000000" w:fill="FFFFFF"/>
            <w:noWrap/>
            <w:hideMark/>
          </w:tcPr>
          <w:p w14:paraId="76C0DD4A"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E0"/>
            <w:noWrap/>
            <w:hideMark/>
          </w:tcPr>
          <w:p w14:paraId="5FF66554"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1.4</w:t>
            </w:r>
          </w:p>
        </w:tc>
        <w:tc>
          <w:tcPr>
            <w:tcW w:w="240" w:type="dxa"/>
            <w:tcBorders>
              <w:top w:val="nil"/>
              <w:left w:val="nil"/>
              <w:bottom w:val="nil"/>
              <w:right w:val="nil"/>
            </w:tcBorders>
            <w:shd w:val="clear" w:color="FFFFFF" w:fill="7AA3E5"/>
            <w:noWrap/>
            <w:hideMark/>
          </w:tcPr>
          <w:p w14:paraId="0A9A34B1"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7.9</w:t>
            </w:r>
          </w:p>
        </w:tc>
        <w:tc>
          <w:tcPr>
            <w:tcW w:w="240" w:type="dxa"/>
            <w:tcBorders>
              <w:top w:val="nil"/>
              <w:left w:val="nil"/>
              <w:bottom w:val="nil"/>
              <w:right w:val="nil"/>
            </w:tcBorders>
            <w:shd w:val="clear" w:color="FFFFFF" w:fill="91B3E9"/>
            <w:noWrap/>
            <w:hideMark/>
          </w:tcPr>
          <w:p w14:paraId="58E4105D"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6.5</w:t>
            </w:r>
          </w:p>
        </w:tc>
        <w:tc>
          <w:tcPr>
            <w:tcW w:w="240" w:type="dxa"/>
            <w:tcBorders>
              <w:top w:val="nil"/>
              <w:left w:val="nil"/>
              <w:bottom w:val="nil"/>
              <w:right w:val="nil"/>
            </w:tcBorders>
            <w:shd w:val="clear" w:color="FFFFFF" w:fill="D4E1F7"/>
            <w:noWrap/>
            <w:hideMark/>
          </w:tcPr>
          <w:p w14:paraId="4054A41D"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2.6</w:t>
            </w:r>
          </w:p>
        </w:tc>
        <w:tc>
          <w:tcPr>
            <w:tcW w:w="240" w:type="dxa"/>
            <w:tcBorders>
              <w:top w:val="nil"/>
              <w:left w:val="nil"/>
              <w:bottom w:val="nil"/>
              <w:right w:val="nil"/>
            </w:tcBorders>
            <w:shd w:val="clear" w:color="000000" w:fill="FFFFFF"/>
            <w:noWrap/>
            <w:hideMark/>
          </w:tcPr>
          <w:p w14:paraId="0A28CEB2"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5A8E3431" w14:textId="77777777" w:rsidR="00AB00FD" w:rsidRPr="00B82133" w:rsidRDefault="00AB00FD" w:rsidP="00C5305A">
            <w:pPr>
              <w:rPr>
                <w:rFonts w:ascii="Calibri" w:hAnsi="Calibri" w:cs="Calibri"/>
                <w:b/>
                <w:bCs/>
                <w:color w:val="000000"/>
                <w:sz w:val="16"/>
                <w:szCs w:val="16"/>
              </w:rPr>
            </w:pPr>
          </w:p>
        </w:tc>
      </w:tr>
      <w:tr w:rsidR="00AB00FD" w:rsidRPr="00B82133" w14:paraId="2A530A21"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532AE1FB"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2F2C4508"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interference stroop control</w:t>
            </w:r>
          </w:p>
        </w:tc>
        <w:tc>
          <w:tcPr>
            <w:tcW w:w="240" w:type="dxa"/>
            <w:tcBorders>
              <w:top w:val="nil"/>
              <w:left w:val="nil"/>
              <w:bottom w:val="nil"/>
              <w:right w:val="nil"/>
            </w:tcBorders>
            <w:shd w:val="clear" w:color="000000" w:fill="FFFFFF"/>
            <w:noWrap/>
            <w:hideMark/>
          </w:tcPr>
          <w:p w14:paraId="50611E7E"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38DBB8C4"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EF6F6"/>
            <w:noWrap/>
            <w:hideMark/>
          </w:tcPr>
          <w:p w14:paraId="604C0DBE"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0.8</w:t>
            </w:r>
          </w:p>
        </w:tc>
        <w:tc>
          <w:tcPr>
            <w:tcW w:w="240" w:type="dxa"/>
            <w:tcBorders>
              <w:top w:val="nil"/>
              <w:left w:val="nil"/>
              <w:bottom w:val="nil"/>
              <w:right w:val="nil"/>
            </w:tcBorders>
            <w:shd w:val="clear" w:color="000000" w:fill="FFFFEB"/>
            <w:noWrap/>
            <w:hideMark/>
          </w:tcPr>
          <w:p w14:paraId="60B82A5B"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0.9</w:t>
            </w:r>
          </w:p>
        </w:tc>
        <w:tc>
          <w:tcPr>
            <w:tcW w:w="240" w:type="dxa"/>
            <w:tcBorders>
              <w:top w:val="nil"/>
              <w:left w:val="nil"/>
              <w:bottom w:val="nil"/>
              <w:right w:val="nil"/>
            </w:tcBorders>
            <w:shd w:val="clear" w:color="FFFFFF" w:fill="FFFFD0"/>
            <w:noWrap/>
            <w:hideMark/>
          </w:tcPr>
          <w:p w14:paraId="143DDA53"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2.1</w:t>
            </w:r>
          </w:p>
        </w:tc>
        <w:tc>
          <w:tcPr>
            <w:tcW w:w="240" w:type="dxa"/>
            <w:tcBorders>
              <w:top w:val="nil"/>
              <w:left w:val="nil"/>
              <w:bottom w:val="nil"/>
              <w:right w:val="nil"/>
            </w:tcBorders>
            <w:shd w:val="clear" w:color="FFFFFF" w:fill="FFFFAA"/>
            <w:noWrap/>
            <w:hideMark/>
          </w:tcPr>
          <w:p w14:paraId="23ED5FE5"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3.7</w:t>
            </w:r>
          </w:p>
        </w:tc>
        <w:tc>
          <w:tcPr>
            <w:tcW w:w="240" w:type="dxa"/>
            <w:tcBorders>
              <w:top w:val="nil"/>
              <w:left w:val="nil"/>
              <w:bottom w:val="nil"/>
              <w:right w:val="nil"/>
            </w:tcBorders>
            <w:shd w:val="clear" w:color="FFFFFF" w:fill="8DB0E9"/>
            <w:noWrap/>
            <w:hideMark/>
          </w:tcPr>
          <w:p w14:paraId="6484A171"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6.8</w:t>
            </w:r>
          </w:p>
        </w:tc>
        <w:tc>
          <w:tcPr>
            <w:tcW w:w="240" w:type="dxa"/>
            <w:tcBorders>
              <w:top w:val="nil"/>
              <w:left w:val="nil"/>
              <w:bottom w:val="nil"/>
              <w:right w:val="nil"/>
            </w:tcBorders>
            <w:shd w:val="clear" w:color="FFFFFF" w:fill="D4E2F7"/>
            <w:noWrap/>
            <w:hideMark/>
          </w:tcPr>
          <w:p w14:paraId="4F32504E" w14:textId="77777777" w:rsidR="00AB00FD" w:rsidRPr="00B82133" w:rsidRDefault="00AB00FD" w:rsidP="00C5305A">
            <w:pPr>
              <w:jc w:val="center"/>
              <w:rPr>
                <w:rFonts w:ascii="Calibri" w:hAnsi="Calibri" w:cs="Calibri"/>
                <w:i/>
                <w:iCs/>
                <w:color w:val="000000"/>
                <w:sz w:val="12"/>
                <w:szCs w:val="12"/>
              </w:rPr>
            </w:pPr>
            <w:r w:rsidRPr="00B82133">
              <w:rPr>
                <w:rFonts w:ascii="Calibri" w:hAnsi="Calibri" w:cs="Calibri"/>
                <w:i/>
                <w:iCs/>
                <w:color w:val="000000"/>
                <w:sz w:val="12"/>
                <w:szCs w:val="12"/>
              </w:rPr>
              <w:t>2.5</w:t>
            </w:r>
          </w:p>
        </w:tc>
        <w:tc>
          <w:tcPr>
            <w:tcW w:w="240" w:type="dxa"/>
            <w:tcBorders>
              <w:top w:val="nil"/>
              <w:left w:val="nil"/>
              <w:bottom w:val="nil"/>
              <w:right w:val="nil"/>
            </w:tcBorders>
            <w:shd w:val="clear" w:color="000000" w:fill="F2F6FD"/>
            <w:noWrap/>
            <w:hideMark/>
          </w:tcPr>
          <w:p w14:paraId="583F9B86"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0.8</w:t>
            </w:r>
          </w:p>
        </w:tc>
        <w:tc>
          <w:tcPr>
            <w:tcW w:w="240" w:type="dxa"/>
            <w:tcBorders>
              <w:top w:val="nil"/>
              <w:left w:val="nil"/>
              <w:bottom w:val="nil"/>
              <w:right w:val="nil"/>
            </w:tcBorders>
            <w:shd w:val="clear" w:color="000000" w:fill="FFFFFF"/>
            <w:noWrap/>
            <w:hideMark/>
          </w:tcPr>
          <w:p w14:paraId="1B3E3FB2"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3E1E453D" w14:textId="77777777" w:rsidR="00AB00FD" w:rsidRPr="00B82133" w:rsidRDefault="00AB00FD" w:rsidP="00C5305A">
            <w:pPr>
              <w:rPr>
                <w:rFonts w:ascii="Calibri" w:hAnsi="Calibri" w:cs="Calibri"/>
                <w:b/>
                <w:bCs/>
                <w:color w:val="000000"/>
                <w:sz w:val="16"/>
                <w:szCs w:val="16"/>
              </w:rPr>
            </w:pPr>
          </w:p>
        </w:tc>
      </w:tr>
      <w:tr w:rsidR="00AB00FD" w:rsidRPr="00B82133" w14:paraId="770D731C"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4EB86D14"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143D70FC"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number numerical numbers</w:t>
            </w:r>
          </w:p>
        </w:tc>
        <w:tc>
          <w:tcPr>
            <w:tcW w:w="240" w:type="dxa"/>
            <w:tcBorders>
              <w:top w:val="nil"/>
              <w:left w:val="nil"/>
              <w:bottom w:val="nil"/>
              <w:right w:val="nil"/>
            </w:tcBorders>
            <w:shd w:val="clear" w:color="000000" w:fill="FFFFFF"/>
            <w:noWrap/>
            <w:hideMark/>
          </w:tcPr>
          <w:p w14:paraId="1424296C"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FFFFF"/>
            <w:noWrap/>
            <w:hideMark/>
          </w:tcPr>
          <w:p w14:paraId="4A55DEB6" w14:textId="77777777" w:rsidR="00AB00FD" w:rsidRPr="00B82133" w:rsidRDefault="00AB00FD" w:rsidP="00C5305A">
            <w:pPr>
              <w:jc w:val="center"/>
              <w:rPr>
                <w:rFonts w:ascii="Calibri" w:hAnsi="Calibri" w:cs="Calibri"/>
                <w:color w:val="FFFFFF"/>
                <w:sz w:val="12"/>
                <w:szCs w:val="12"/>
              </w:rPr>
            </w:pPr>
            <w:r w:rsidRPr="00B82133">
              <w:rPr>
                <w:rFonts w:ascii="Calibri" w:hAnsi="Calibri" w:cs="Calibri"/>
                <w:color w:val="FFFFFF"/>
                <w:sz w:val="12"/>
                <w:szCs w:val="12"/>
              </w:rPr>
              <w:t>###</w:t>
            </w:r>
          </w:p>
        </w:tc>
        <w:tc>
          <w:tcPr>
            <w:tcW w:w="240" w:type="dxa"/>
            <w:tcBorders>
              <w:top w:val="nil"/>
              <w:left w:val="nil"/>
              <w:bottom w:val="nil"/>
              <w:right w:val="nil"/>
            </w:tcBorders>
            <w:shd w:val="clear" w:color="000000" w:fill="FEF7F7"/>
            <w:noWrap/>
            <w:hideMark/>
          </w:tcPr>
          <w:p w14:paraId="5B4DDB16"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0.7</w:t>
            </w:r>
          </w:p>
        </w:tc>
        <w:tc>
          <w:tcPr>
            <w:tcW w:w="240" w:type="dxa"/>
            <w:tcBorders>
              <w:top w:val="nil"/>
              <w:left w:val="nil"/>
              <w:bottom w:val="nil"/>
              <w:right w:val="nil"/>
            </w:tcBorders>
            <w:shd w:val="clear" w:color="000000" w:fill="FFFFE7"/>
            <w:noWrap/>
            <w:hideMark/>
          </w:tcPr>
          <w:p w14:paraId="54DAB534" w14:textId="77777777" w:rsidR="00AB00FD" w:rsidRPr="00B82133" w:rsidRDefault="00AB00FD" w:rsidP="00C5305A">
            <w:pPr>
              <w:jc w:val="center"/>
              <w:rPr>
                <w:rFonts w:ascii="Calibri" w:hAnsi="Calibri" w:cs="Calibri"/>
                <w:color w:val="000000"/>
                <w:sz w:val="12"/>
                <w:szCs w:val="12"/>
              </w:rPr>
            </w:pPr>
            <w:r w:rsidRPr="00B82133">
              <w:rPr>
                <w:rFonts w:ascii="Calibri" w:hAnsi="Calibri" w:cs="Calibri"/>
                <w:color w:val="000000"/>
                <w:sz w:val="12"/>
                <w:szCs w:val="12"/>
              </w:rPr>
              <w:t>1.1</w:t>
            </w:r>
          </w:p>
        </w:tc>
        <w:tc>
          <w:tcPr>
            <w:tcW w:w="240" w:type="dxa"/>
            <w:tcBorders>
              <w:top w:val="nil"/>
              <w:left w:val="nil"/>
              <w:bottom w:val="nil"/>
              <w:right w:val="nil"/>
            </w:tcBorders>
            <w:shd w:val="clear" w:color="000000" w:fill="FFFFEE"/>
            <w:noWrap/>
            <w:hideMark/>
          </w:tcPr>
          <w:p w14:paraId="65668067"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0.8</w:t>
            </w:r>
          </w:p>
        </w:tc>
        <w:tc>
          <w:tcPr>
            <w:tcW w:w="240" w:type="dxa"/>
            <w:tcBorders>
              <w:top w:val="nil"/>
              <w:left w:val="nil"/>
              <w:bottom w:val="nil"/>
              <w:right w:val="nil"/>
            </w:tcBorders>
            <w:shd w:val="clear" w:color="000000" w:fill="FFFFFF"/>
            <w:noWrap/>
            <w:hideMark/>
          </w:tcPr>
          <w:p w14:paraId="2858DA91"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0.0</w:t>
            </w:r>
          </w:p>
        </w:tc>
        <w:tc>
          <w:tcPr>
            <w:tcW w:w="240" w:type="dxa"/>
            <w:tcBorders>
              <w:top w:val="nil"/>
              <w:left w:val="nil"/>
              <w:bottom w:val="nil"/>
              <w:right w:val="nil"/>
            </w:tcBorders>
            <w:shd w:val="clear" w:color="FFFFFF" w:fill="C7D9F4"/>
            <w:noWrap/>
            <w:hideMark/>
          </w:tcPr>
          <w:p w14:paraId="73C5BCC5"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3.3</w:t>
            </w:r>
          </w:p>
        </w:tc>
        <w:tc>
          <w:tcPr>
            <w:tcW w:w="240" w:type="dxa"/>
            <w:tcBorders>
              <w:top w:val="nil"/>
              <w:left w:val="nil"/>
              <w:bottom w:val="nil"/>
              <w:right w:val="nil"/>
            </w:tcBorders>
            <w:shd w:val="clear" w:color="FFFFFF" w:fill="9AB9EB"/>
            <w:noWrap/>
            <w:hideMark/>
          </w:tcPr>
          <w:p w14:paraId="03E7D871"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6.0</w:t>
            </w:r>
          </w:p>
        </w:tc>
        <w:tc>
          <w:tcPr>
            <w:tcW w:w="240" w:type="dxa"/>
            <w:tcBorders>
              <w:top w:val="nil"/>
              <w:left w:val="nil"/>
              <w:bottom w:val="nil"/>
              <w:right w:val="nil"/>
            </w:tcBorders>
            <w:shd w:val="clear" w:color="FFFFFF" w:fill="C6D8F4"/>
            <w:noWrap/>
            <w:hideMark/>
          </w:tcPr>
          <w:p w14:paraId="706718BA" w14:textId="77777777" w:rsidR="00AB00FD" w:rsidRPr="00B82133" w:rsidRDefault="00AB00FD" w:rsidP="00C5305A">
            <w:pPr>
              <w:jc w:val="center"/>
              <w:rPr>
                <w:rFonts w:ascii="Calibri" w:hAnsi="Calibri" w:cs="Calibri"/>
                <w:b/>
                <w:bCs/>
                <w:i/>
                <w:iCs/>
                <w:color w:val="000000"/>
                <w:sz w:val="12"/>
                <w:szCs w:val="12"/>
              </w:rPr>
            </w:pPr>
            <w:r w:rsidRPr="00B82133">
              <w:rPr>
                <w:rFonts w:ascii="Calibri" w:hAnsi="Calibri" w:cs="Calibri"/>
                <w:b/>
                <w:bCs/>
                <w:i/>
                <w:iCs/>
                <w:color w:val="000000"/>
                <w:sz w:val="12"/>
                <w:szCs w:val="12"/>
              </w:rPr>
              <w:t>3.4</w:t>
            </w:r>
          </w:p>
        </w:tc>
        <w:tc>
          <w:tcPr>
            <w:tcW w:w="240" w:type="dxa"/>
            <w:tcBorders>
              <w:top w:val="nil"/>
              <w:left w:val="nil"/>
              <w:bottom w:val="nil"/>
              <w:right w:val="nil"/>
            </w:tcBorders>
            <w:shd w:val="clear" w:color="000000" w:fill="F2F8EF"/>
            <w:noWrap/>
            <w:hideMark/>
          </w:tcPr>
          <w:p w14:paraId="3E2C81D2" w14:textId="77777777" w:rsidR="00AB00FD" w:rsidRPr="00B82133" w:rsidRDefault="00AB00FD" w:rsidP="00C5305A">
            <w:pPr>
              <w:jc w:val="center"/>
              <w:rPr>
                <w:rFonts w:ascii="Calibri" w:hAnsi="Calibri" w:cs="Calibri"/>
                <w:color w:val="B7B7B7"/>
                <w:sz w:val="12"/>
                <w:szCs w:val="12"/>
              </w:rPr>
            </w:pPr>
            <w:r w:rsidRPr="00B82133">
              <w:rPr>
                <w:rFonts w:ascii="Calibri" w:hAnsi="Calibri" w:cs="Calibri"/>
                <w:color w:val="B7B7B7"/>
                <w:sz w:val="12"/>
                <w:szCs w:val="12"/>
              </w:rPr>
              <w:t>0.5</w:t>
            </w:r>
          </w:p>
        </w:tc>
        <w:tc>
          <w:tcPr>
            <w:tcW w:w="320" w:type="dxa"/>
            <w:vMerge/>
            <w:tcBorders>
              <w:top w:val="nil"/>
              <w:left w:val="single" w:sz="4" w:space="0" w:color="000000"/>
              <w:bottom w:val="single" w:sz="4" w:space="0" w:color="000000"/>
              <w:right w:val="single" w:sz="4" w:space="0" w:color="000000"/>
            </w:tcBorders>
            <w:hideMark/>
          </w:tcPr>
          <w:p w14:paraId="4C7D1EA5" w14:textId="77777777" w:rsidR="00AB00FD" w:rsidRPr="00B82133" w:rsidRDefault="00AB00FD" w:rsidP="00C5305A">
            <w:pPr>
              <w:rPr>
                <w:rFonts w:ascii="Calibri" w:hAnsi="Calibri" w:cs="Calibri"/>
                <w:b/>
                <w:bCs/>
                <w:color w:val="000000"/>
                <w:sz w:val="16"/>
                <w:szCs w:val="16"/>
              </w:rPr>
            </w:pPr>
          </w:p>
        </w:tc>
      </w:tr>
      <w:tr w:rsidR="00AB00FD" w:rsidRPr="00B82133" w14:paraId="0539095A"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5A05EAD6"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300F02B6"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game social trust</w:t>
            </w:r>
          </w:p>
        </w:tc>
        <w:tc>
          <w:tcPr>
            <w:tcW w:w="240" w:type="dxa"/>
            <w:tcBorders>
              <w:top w:val="nil"/>
              <w:left w:val="nil"/>
              <w:bottom w:val="nil"/>
              <w:right w:val="nil"/>
            </w:tcBorders>
            <w:shd w:val="clear" w:color="000000" w:fill="FFFFFF"/>
            <w:noWrap/>
            <w:hideMark/>
          </w:tcPr>
          <w:p w14:paraId="4AE7DA55"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DF5F5"/>
            <w:noWrap/>
            <w:hideMark/>
          </w:tcPr>
          <w:p w14:paraId="3BAFBD08"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0.9</w:t>
            </w:r>
          </w:p>
        </w:tc>
        <w:tc>
          <w:tcPr>
            <w:tcW w:w="240" w:type="dxa"/>
            <w:tcBorders>
              <w:top w:val="nil"/>
              <w:left w:val="nil"/>
              <w:bottom w:val="nil"/>
              <w:right w:val="nil"/>
            </w:tcBorders>
            <w:shd w:val="clear" w:color="000000" w:fill="FFFCFC"/>
            <w:noWrap/>
            <w:hideMark/>
          </w:tcPr>
          <w:p w14:paraId="5FF3A0B0"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0.3</w:t>
            </w:r>
          </w:p>
        </w:tc>
        <w:tc>
          <w:tcPr>
            <w:tcW w:w="240" w:type="dxa"/>
            <w:tcBorders>
              <w:top w:val="nil"/>
              <w:left w:val="nil"/>
              <w:bottom w:val="nil"/>
              <w:right w:val="nil"/>
            </w:tcBorders>
            <w:shd w:val="clear" w:color="FFFFFF" w:fill="FFFFC3"/>
            <w:noWrap/>
            <w:hideMark/>
          </w:tcPr>
          <w:p w14:paraId="20687667" w14:textId="77777777" w:rsidR="00AB00FD" w:rsidRPr="00B82133" w:rsidRDefault="00AB00FD" w:rsidP="00C5305A">
            <w:pPr>
              <w:jc w:val="center"/>
              <w:rPr>
                <w:rFonts w:ascii="Arial" w:hAnsi="Arial" w:cs="Arial"/>
                <w:i/>
                <w:iCs/>
                <w:color w:val="000000"/>
                <w:sz w:val="12"/>
                <w:szCs w:val="12"/>
              </w:rPr>
            </w:pPr>
            <w:r w:rsidRPr="00B82133">
              <w:rPr>
                <w:rFonts w:ascii="Arial" w:hAnsi="Arial" w:cs="Arial"/>
                <w:i/>
                <w:iCs/>
                <w:color w:val="000000"/>
                <w:sz w:val="12"/>
                <w:szCs w:val="12"/>
              </w:rPr>
              <w:t>2.7</w:t>
            </w:r>
          </w:p>
        </w:tc>
        <w:tc>
          <w:tcPr>
            <w:tcW w:w="240" w:type="dxa"/>
            <w:tcBorders>
              <w:top w:val="nil"/>
              <w:left w:val="nil"/>
              <w:bottom w:val="nil"/>
              <w:right w:val="nil"/>
            </w:tcBorders>
            <w:shd w:val="clear" w:color="FFFFFF" w:fill="FFFFC8"/>
            <w:noWrap/>
            <w:hideMark/>
          </w:tcPr>
          <w:p w14:paraId="6293078F" w14:textId="77777777" w:rsidR="00AB00FD" w:rsidRPr="00B82133" w:rsidRDefault="00AB00FD" w:rsidP="00C5305A">
            <w:pPr>
              <w:jc w:val="center"/>
              <w:rPr>
                <w:rFonts w:ascii="Arial" w:hAnsi="Arial" w:cs="Arial"/>
                <w:i/>
                <w:iCs/>
                <w:color w:val="000000"/>
                <w:sz w:val="12"/>
                <w:szCs w:val="12"/>
              </w:rPr>
            </w:pPr>
            <w:r w:rsidRPr="00B82133">
              <w:rPr>
                <w:rFonts w:ascii="Arial" w:hAnsi="Arial" w:cs="Arial"/>
                <w:i/>
                <w:iCs/>
                <w:color w:val="000000"/>
                <w:sz w:val="12"/>
                <w:szCs w:val="12"/>
              </w:rPr>
              <w:t>2.4</w:t>
            </w:r>
          </w:p>
        </w:tc>
        <w:tc>
          <w:tcPr>
            <w:tcW w:w="240" w:type="dxa"/>
            <w:tcBorders>
              <w:top w:val="nil"/>
              <w:left w:val="nil"/>
              <w:bottom w:val="nil"/>
              <w:right w:val="nil"/>
            </w:tcBorders>
            <w:shd w:val="clear" w:color="FFFFFF" w:fill="FFFFB2"/>
            <w:noWrap/>
            <w:hideMark/>
          </w:tcPr>
          <w:p w14:paraId="3D95F75B" w14:textId="77777777" w:rsidR="00AB00FD" w:rsidRPr="00B82133" w:rsidRDefault="00AB00FD" w:rsidP="00C5305A">
            <w:pPr>
              <w:jc w:val="center"/>
              <w:rPr>
                <w:rFonts w:ascii="Arial" w:hAnsi="Arial" w:cs="Arial"/>
                <w:b/>
                <w:bCs/>
                <w:i/>
                <w:iCs/>
                <w:color w:val="000000"/>
                <w:sz w:val="12"/>
                <w:szCs w:val="12"/>
              </w:rPr>
            </w:pPr>
            <w:r w:rsidRPr="00B82133">
              <w:rPr>
                <w:rFonts w:ascii="Arial" w:hAnsi="Arial" w:cs="Arial"/>
                <w:b/>
                <w:bCs/>
                <w:i/>
                <w:iCs/>
                <w:color w:val="000000"/>
                <w:sz w:val="12"/>
                <w:szCs w:val="12"/>
              </w:rPr>
              <w:t>3.4</w:t>
            </w:r>
          </w:p>
        </w:tc>
        <w:tc>
          <w:tcPr>
            <w:tcW w:w="240" w:type="dxa"/>
            <w:tcBorders>
              <w:top w:val="nil"/>
              <w:left w:val="nil"/>
              <w:bottom w:val="nil"/>
              <w:right w:val="nil"/>
            </w:tcBorders>
            <w:shd w:val="clear" w:color="000000" w:fill="FFFFFF"/>
            <w:noWrap/>
            <w:hideMark/>
          </w:tcPr>
          <w:p w14:paraId="3D3F21F2"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ECF2FC"/>
            <w:noWrap/>
            <w:hideMark/>
          </w:tcPr>
          <w:p w14:paraId="3A060A1F"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1.2</w:t>
            </w:r>
          </w:p>
        </w:tc>
        <w:tc>
          <w:tcPr>
            <w:tcW w:w="240" w:type="dxa"/>
            <w:tcBorders>
              <w:top w:val="nil"/>
              <w:left w:val="nil"/>
              <w:bottom w:val="nil"/>
              <w:right w:val="nil"/>
            </w:tcBorders>
            <w:shd w:val="clear" w:color="000000" w:fill="FFFFFF"/>
            <w:noWrap/>
            <w:hideMark/>
          </w:tcPr>
          <w:p w14:paraId="14BF0C80"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004F37B0"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7A17FC5A" w14:textId="77777777" w:rsidR="00AB00FD" w:rsidRPr="00B82133" w:rsidRDefault="00AB00FD" w:rsidP="00C5305A">
            <w:pPr>
              <w:rPr>
                <w:rFonts w:ascii="Calibri" w:hAnsi="Calibri" w:cs="Calibri"/>
                <w:b/>
                <w:bCs/>
                <w:color w:val="000000"/>
                <w:sz w:val="16"/>
                <w:szCs w:val="16"/>
              </w:rPr>
            </w:pPr>
          </w:p>
        </w:tc>
      </w:tr>
      <w:tr w:rsidR="00AB00FD" w:rsidRPr="00B82133" w14:paraId="433FF3E4"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78287EE9"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449999D8"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learning learned associations</w:t>
            </w:r>
          </w:p>
        </w:tc>
        <w:tc>
          <w:tcPr>
            <w:tcW w:w="240" w:type="dxa"/>
            <w:tcBorders>
              <w:top w:val="nil"/>
              <w:left w:val="nil"/>
              <w:bottom w:val="nil"/>
              <w:right w:val="nil"/>
            </w:tcBorders>
            <w:shd w:val="clear" w:color="000000" w:fill="FFFFFF"/>
            <w:noWrap/>
            <w:hideMark/>
          </w:tcPr>
          <w:p w14:paraId="53AFCE35"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0.0</w:t>
            </w:r>
          </w:p>
        </w:tc>
        <w:tc>
          <w:tcPr>
            <w:tcW w:w="240" w:type="dxa"/>
            <w:tcBorders>
              <w:top w:val="nil"/>
              <w:left w:val="nil"/>
              <w:bottom w:val="nil"/>
              <w:right w:val="nil"/>
            </w:tcBorders>
            <w:shd w:val="clear" w:color="000000" w:fill="FFFFFF"/>
            <w:noWrap/>
            <w:hideMark/>
          </w:tcPr>
          <w:p w14:paraId="1A869FD2"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DFD"/>
            <w:noWrap/>
            <w:hideMark/>
          </w:tcPr>
          <w:p w14:paraId="39AE0997"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0.2</w:t>
            </w:r>
          </w:p>
        </w:tc>
        <w:tc>
          <w:tcPr>
            <w:tcW w:w="240" w:type="dxa"/>
            <w:tcBorders>
              <w:top w:val="nil"/>
              <w:left w:val="nil"/>
              <w:bottom w:val="nil"/>
              <w:right w:val="nil"/>
            </w:tcBorders>
            <w:shd w:val="clear" w:color="000000" w:fill="FFFFD9"/>
            <w:noWrap/>
            <w:hideMark/>
          </w:tcPr>
          <w:p w14:paraId="64B2B893"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1.7</w:t>
            </w:r>
          </w:p>
        </w:tc>
        <w:tc>
          <w:tcPr>
            <w:tcW w:w="240" w:type="dxa"/>
            <w:tcBorders>
              <w:top w:val="nil"/>
              <w:left w:val="nil"/>
              <w:bottom w:val="nil"/>
              <w:right w:val="nil"/>
            </w:tcBorders>
            <w:shd w:val="clear" w:color="000000" w:fill="FFFFED"/>
            <w:noWrap/>
            <w:hideMark/>
          </w:tcPr>
          <w:p w14:paraId="375FCD9F"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0.8</w:t>
            </w:r>
          </w:p>
        </w:tc>
        <w:tc>
          <w:tcPr>
            <w:tcW w:w="240" w:type="dxa"/>
            <w:tcBorders>
              <w:top w:val="nil"/>
              <w:left w:val="nil"/>
              <w:bottom w:val="nil"/>
              <w:right w:val="nil"/>
            </w:tcBorders>
            <w:shd w:val="clear" w:color="000000" w:fill="FFFFF5"/>
            <w:noWrap/>
            <w:hideMark/>
          </w:tcPr>
          <w:p w14:paraId="71602E04"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0.5</w:t>
            </w:r>
          </w:p>
        </w:tc>
        <w:tc>
          <w:tcPr>
            <w:tcW w:w="240" w:type="dxa"/>
            <w:tcBorders>
              <w:top w:val="nil"/>
              <w:left w:val="nil"/>
              <w:bottom w:val="nil"/>
              <w:right w:val="nil"/>
            </w:tcBorders>
            <w:shd w:val="clear" w:color="FFFFFF" w:fill="DAE6F8"/>
            <w:noWrap/>
            <w:hideMark/>
          </w:tcPr>
          <w:p w14:paraId="11D246D1" w14:textId="77777777" w:rsidR="00AB00FD" w:rsidRPr="00B82133" w:rsidRDefault="00AB00FD" w:rsidP="00C5305A">
            <w:pPr>
              <w:jc w:val="center"/>
              <w:rPr>
                <w:rFonts w:ascii="Arial" w:hAnsi="Arial" w:cs="Arial"/>
                <w:i/>
                <w:iCs/>
                <w:color w:val="000000"/>
                <w:sz w:val="12"/>
                <w:szCs w:val="12"/>
              </w:rPr>
            </w:pPr>
            <w:r w:rsidRPr="00B82133">
              <w:rPr>
                <w:rFonts w:ascii="Arial" w:hAnsi="Arial" w:cs="Arial"/>
                <w:i/>
                <w:iCs/>
                <w:color w:val="000000"/>
                <w:sz w:val="12"/>
                <w:szCs w:val="12"/>
              </w:rPr>
              <w:t>2.2</w:t>
            </w:r>
          </w:p>
        </w:tc>
        <w:tc>
          <w:tcPr>
            <w:tcW w:w="240" w:type="dxa"/>
            <w:tcBorders>
              <w:top w:val="nil"/>
              <w:left w:val="nil"/>
              <w:bottom w:val="nil"/>
              <w:right w:val="nil"/>
            </w:tcBorders>
            <w:shd w:val="clear" w:color="FFFFFF" w:fill="D7E4F7"/>
            <w:noWrap/>
            <w:hideMark/>
          </w:tcPr>
          <w:p w14:paraId="4AF3810A" w14:textId="77777777" w:rsidR="00AB00FD" w:rsidRPr="00B82133" w:rsidRDefault="00AB00FD" w:rsidP="00C5305A">
            <w:pPr>
              <w:jc w:val="center"/>
              <w:rPr>
                <w:rFonts w:ascii="Arial" w:hAnsi="Arial" w:cs="Arial"/>
                <w:i/>
                <w:iCs/>
                <w:color w:val="000000"/>
                <w:sz w:val="12"/>
                <w:szCs w:val="12"/>
              </w:rPr>
            </w:pPr>
            <w:r w:rsidRPr="00B82133">
              <w:rPr>
                <w:rFonts w:ascii="Arial" w:hAnsi="Arial" w:cs="Arial"/>
                <w:i/>
                <w:iCs/>
                <w:color w:val="000000"/>
                <w:sz w:val="12"/>
                <w:szCs w:val="12"/>
              </w:rPr>
              <w:t>2.4</w:t>
            </w:r>
          </w:p>
        </w:tc>
        <w:tc>
          <w:tcPr>
            <w:tcW w:w="240" w:type="dxa"/>
            <w:tcBorders>
              <w:top w:val="nil"/>
              <w:left w:val="nil"/>
              <w:bottom w:val="nil"/>
              <w:right w:val="nil"/>
            </w:tcBorders>
            <w:shd w:val="clear" w:color="000000" w:fill="E0EAF9"/>
            <w:noWrap/>
            <w:hideMark/>
          </w:tcPr>
          <w:p w14:paraId="7AAA308D"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1.9</w:t>
            </w:r>
          </w:p>
        </w:tc>
        <w:tc>
          <w:tcPr>
            <w:tcW w:w="240" w:type="dxa"/>
            <w:tcBorders>
              <w:top w:val="nil"/>
              <w:left w:val="nil"/>
              <w:bottom w:val="nil"/>
              <w:right w:val="nil"/>
            </w:tcBorders>
            <w:shd w:val="clear" w:color="000000" w:fill="F5F9F3"/>
            <w:noWrap/>
            <w:hideMark/>
          </w:tcPr>
          <w:p w14:paraId="6E157BD8"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0.4</w:t>
            </w:r>
          </w:p>
        </w:tc>
        <w:tc>
          <w:tcPr>
            <w:tcW w:w="320" w:type="dxa"/>
            <w:vMerge/>
            <w:tcBorders>
              <w:top w:val="nil"/>
              <w:left w:val="single" w:sz="4" w:space="0" w:color="000000"/>
              <w:bottom w:val="single" w:sz="4" w:space="0" w:color="000000"/>
              <w:right w:val="single" w:sz="4" w:space="0" w:color="000000"/>
            </w:tcBorders>
            <w:hideMark/>
          </w:tcPr>
          <w:p w14:paraId="493CF997" w14:textId="77777777" w:rsidR="00AB00FD" w:rsidRPr="00B82133" w:rsidRDefault="00AB00FD" w:rsidP="00C5305A">
            <w:pPr>
              <w:rPr>
                <w:rFonts w:ascii="Calibri" w:hAnsi="Calibri" w:cs="Calibri"/>
                <w:b/>
                <w:bCs/>
                <w:color w:val="000000"/>
                <w:sz w:val="16"/>
                <w:szCs w:val="16"/>
              </w:rPr>
            </w:pPr>
          </w:p>
        </w:tc>
      </w:tr>
      <w:tr w:rsidR="00AB00FD" w:rsidRPr="00B82133" w14:paraId="0D55E978"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077C4A19"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46335382"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prediction predictive predictions</w:t>
            </w:r>
          </w:p>
        </w:tc>
        <w:tc>
          <w:tcPr>
            <w:tcW w:w="240" w:type="dxa"/>
            <w:tcBorders>
              <w:top w:val="nil"/>
              <w:left w:val="nil"/>
              <w:bottom w:val="nil"/>
              <w:right w:val="nil"/>
            </w:tcBorders>
            <w:shd w:val="clear" w:color="000000" w:fill="FFFCFC"/>
            <w:noWrap/>
            <w:hideMark/>
          </w:tcPr>
          <w:p w14:paraId="3A17856F"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0.3</w:t>
            </w:r>
          </w:p>
        </w:tc>
        <w:tc>
          <w:tcPr>
            <w:tcW w:w="240" w:type="dxa"/>
            <w:tcBorders>
              <w:top w:val="nil"/>
              <w:left w:val="nil"/>
              <w:bottom w:val="nil"/>
              <w:right w:val="nil"/>
            </w:tcBorders>
            <w:shd w:val="clear" w:color="000000" w:fill="FEF6F6"/>
            <w:noWrap/>
            <w:hideMark/>
          </w:tcPr>
          <w:p w14:paraId="3366B9AF"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0.8</w:t>
            </w:r>
          </w:p>
        </w:tc>
        <w:tc>
          <w:tcPr>
            <w:tcW w:w="240" w:type="dxa"/>
            <w:tcBorders>
              <w:top w:val="nil"/>
              <w:left w:val="nil"/>
              <w:bottom w:val="nil"/>
              <w:right w:val="nil"/>
            </w:tcBorders>
            <w:shd w:val="clear" w:color="000000" w:fill="FEFAFA"/>
            <w:noWrap/>
            <w:hideMark/>
          </w:tcPr>
          <w:p w14:paraId="06EE378F"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0.5</w:t>
            </w:r>
          </w:p>
        </w:tc>
        <w:tc>
          <w:tcPr>
            <w:tcW w:w="240" w:type="dxa"/>
            <w:tcBorders>
              <w:top w:val="nil"/>
              <w:left w:val="nil"/>
              <w:bottom w:val="nil"/>
              <w:right w:val="nil"/>
            </w:tcBorders>
            <w:shd w:val="clear" w:color="000000" w:fill="FFFFFF"/>
            <w:noWrap/>
            <w:hideMark/>
          </w:tcPr>
          <w:p w14:paraId="7BD61946"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FFFFFF" w:fill="FFFFBF"/>
            <w:noWrap/>
            <w:hideMark/>
          </w:tcPr>
          <w:p w14:paraId="5F9498B3" w14:textId="77777777" w:rsidR="00AB00FD" w:rsidRPr="00B82133" w:rsidRDefault="00AB00FD" w:rsidP="00C5305A">
            <w:pPr>
              <w:jc w:val="center"/>
              <w:rPr>
                <w:rFonts w:ascii="Arial" w:hAnsi="Arial" w:cs="Arial"/>
                <w:i/>
                <w:iCs/>
                <w:color w:val="000000"/>
                <w:sz w:val="12"/>
                <w:szCs w:val="12"/>
              </w:rPr>
            </w:pPr>
            <w:r w:rsidRPr="00B82133">
              <w:rPr>
                <w:rFonts w:ascii="Arial" w:hAnsi="Arial" w:cs="Arial"/>
                <w:i/>
                <w:iCs/>
                <w:color w:val="000000"/>
                <w:sz w:val="12"/>
                <w:szCs w:val="12"/>
              </w:rPr>
              <w:t>2.8</w:t>
            </w:r>
          </w:p>
        </w:tc>
        <w:tc>
          <w:tcPr>
            <w:tcW w:w="240" w:type="dxa"/>
            <w:tcBorders>
              <w:top w:val="nil"/>
              <w:left w:val="nil"/>
              <w:bottom w:val="nil"/>
              <w:right w:val="nil"/>
            </w:tcBorders>
            <w:shd w:val="clear" w:color="FFFFFF" w:fill="FFFFCF"/>
            <w:noWrap/>
            <w:hideMark/>
          </w:tcPr>
          <w:p w14:paraId="62B2F80C" w14:textId="77777777" w:rsidR="00AB00FD" w:rsidRPr="00B82133" w:rsidRDefault="00AB00FD" w:rsidP="00C5305A">
            <w:pPr>
              <w:jc w:val="center"/>
              <w:rPr>
                <w:rFonts w:ascii="Arial" w:hAnsi="Arial" w:cs="Arial"/>
                <w:i/>
                <w:iCs/>
                <w:color w:val="000000"/>
                <w:sz w:val="12"/>
                <w:szCs w:val="12"/>
              </w:rPr>
            </w:pPr>
            <w:r w:rsidRPr="00B82133">
              <w:rPr>
                <w:rFonts w:ascii="Arial" w:hAnsi="Arial" w:cs="Arial"/>
                <w:i/>
                <w:iCs/>
                <w:color w:val="000000"/>
                <w:sz w:val="12"/>
                <w:szCs w:val="12"/>
              </w:rPr>
              <w:t>2.1</w:t>
            </w:r>
          </w:p>
        </w:tc>
        <w:tc>
          <w:tcPr>
            <w:tcW w:w="240" w:type="dxa"/>
            <w:tcBorders>
              <w:top w:val="nil"/>
              <w:left w:val="nil"/>
              <w:bottom w:val="nil"/>
              <w:right w:val="nil"/>
            </w:tcBorders>
            <w:shd w:val="clear" w:color="000000" w:fill="FFFFFF"/>
            <w:noWrap/>
            <w:hideMark/>
          </w:tcPr>
          <w:p w14:paraId="06E2C937"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0.0</w:t>
            </w:r>
          </w:p>
        </w:tc>
        <w:tc>
          <w:tcPr>
            <w:tcW w:w="240" w:type="dxa"/>
            <w:tcBorders>
              <w:top w:val="nil"/>
              <w:left w:val="nil"/>
              <w:bottom w:val="nil"/>
              <w:right w:val="nil"/>
            </w:tcBorders>
            <w:shd w:val="clear" w:color="000000" w:fill="E8EFFB"/>
            <w:noWrap/>
            <w:hideMark/>
          </w:tcPr>
          <w:p w14:paraId="454E0930"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1.4</w:t>
            </w:r>
          </w:p>
        </w:tc>
        <w:tc>
          <w:tcPr>
            <w:tcW w:w="240" w:type="dxa"/>
            <w:tcBorders>
              <w:top w:val="nil"/>
              <w:left w:val="nil"/>
              <w:bottom w:val="nil"/>
              <w:right w:val="nil"/>
            </w:tcBorders>
            <w:shd w:val="clear" w:color="000000" w:fill="E7EFFB"/>
            <w:noWrap/>
            <w:hideMark/>
          </w:tcPr>
          <w:p w14:paraId="5DC357D8"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1.4</w:t>
            </w:r>
          </w:p>
        </w:tc>
        <w:tc>
          <w:tcPr>
            <w:tcW w:w="240" w:type="dxa"/>
            <w:tcBorders>
              <w:top w:val="nil"/>
              <w:left w:val="nil"/>
              <w:bottom w:val="nil"/>
              <w:right w:val="nil"/>
            </w:tcBorders>
            <w:shd w:val="clear" w:color="000000" w:fill="E8F2E4"/>
            <w:noWrap/>
            <w:hideMark/>
          </w:tcPr>
          <w:p w14:paraId="2A0DD868"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0.9</w:t>
            </w:r>
          </w:p>
        </w:tc>
        <w:tc>
          <w:tcPr>
            <w:tcW w:w="320" w:type="dxa"/>
            <w:vMerge/>
            <w:tcBorders>
              <w:top w:val="nil"/>
              <w:left w:val="single" w:sz="4" w:space="0" w:color="000000"/>
              <w:bottom w:val="single" w:sz="4" w:space="0" w:color="000000"/>
              <w:right w:val="single" w:sz="4" w:space="0" w:color="000000"/>
            </w:tcBorders>
            <w:hideMark/>
          </w:tcPr>
          <w:p w14:paraId="7033C693" w14:textId="77777777" w:rsidR="00AB00FD" w:rsidRPr="00B82133" w:rsidRDefault="00AB00FD" w:rsidP="00C5305A">
            <w:pPr>
              <w:rPr>
                <w:rFonts w:ascii="Calibri" w:hAnsi="Calibri" w:cs="Calibri"/>
                <w:b/>
                <w:bCs/>
                <w:color w:val="000000"/>
                <w:sz w:val="16"/>
                <w:szCs w:val="16"/>
              </w:rPr>
            </w:pPr>
          </w:p>
        </w:tc>
      </w:tr>
      <w:tr w:rsidR="00AB00FD" w:rsidRPr="00B82133" w14:paraId="0A2A1127"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33EA6202"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41BEB028"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mental rotation visuospatial</w:t>
            </w:r>
          </w:p>
        </w:tc>
        <w:tc>
          <w:tcPr>
            <w:tcW w:w="240" w:type="dxa"/>
            <w:tcBorders>
              <w:top w:val="nil"/>
              <w:left w:val="nil"/>
              <w:bottom w:val="nil"/>
              <w:right w:val="nil"/>
            </w:tcBorders>
            <w:shd w:val="clear" w:color="000000" w:fill="FFFFFF"/>
            <w:noWrap/>
            <w:hideMark/>
          </w:tcPr>
          <w:p w14:paraId="4B78C8AB"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DFD"/>
            <w:noWrap/>
            <w:hideMark/>
          </w:tcPr>
          <w:p w14:paraId="73B735AA"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0.2</w:t>
            </w:r>
          </w:p>
        </w:tc>
        <w:tc>
          <w:tcPr>
            <w:tcW w:w="240" w:type="dxa"/>
            <w:tcBorders>
              <w:top w:val="nil"/>
              <w:left w:val="nil"/>
              <w:bottom w:val="nil"/>
              <w:right w:val="nil"/>
            </w:tcBorders>
            <w:shd w:val="clear" w:color="000000" w:fill="FFFFFF"/>
            <w:noWrap/>
            <w:hideMark/>
          </w:tcPr>
          <w:p w14:paraId="5692AA06"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E7"/>
            <w:noWrap/>
            <w:hideMark/>
          </w:tcPr>
          <w:p w14:paraId="53919E57"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1.1</w:t>
            </w:r>
          </w:p>
        </w:tc>
        <w:tc>
          <w:tcPr>
            <w:tcW w:w="240" w:type="dxa"/>
            <w:tcBorders>
              <w:top w:val="nil"/>
              <w:left w:val="nil"/>
              <w:bottom w:val="nil"/>
              <w:right w:val="nil"/>
            </w:tcBorders>
            <w:shd w:val="clear" w:color="000000" w:fill="FFFFFF"/>
            <w:noWrap/>
            <w:hideMark/>
          </w:tcPr>
          <w:p w14:paraId="14745A9B"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4EC4AE78"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DFE9F9"/>
            <w:noWrap/>
            <w:hideMark/>
          </w:tcPr>
          <w:p w14:paraId="6A661A57"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1.9</w:t>
            </w:r>
          </w:p>
        </w:tc>
        <w:tc>
          <w:tcPr>
            <w:tcW w:w="240" w:type="dxa"/>
            <w:tcBorders>
              <w:top w:val="nil"/>
              <w:left w:val="nil"/>
              <w:bottom w:val="nil"/>
              <w:right w:val="nil"/>
            </w:tcBorders>
            <w:shd w:val="clear" w:color="FFFFFF" w:fill="B7CEF1"/>
            <w:noWrap/>
            <w:hideMark/>
          </w:tcPr>
          <w:p w14:paraId="6A0D7942" w14:textId="77777777" w:rsidR="00AB00FD" w:rsidRPr="00B82133" w:rsidRDefault="00AB00FD" w:rsidP="00C5305A">
            <w:pPr>
              <w:jc w:val="center"/>
              <w:rPr>
                <w:rFonts w:ascii="Arial" w:hAnsi="Arial" w:cs="Arial"/>
                <w:b/>
                <w:bCs/>
                <w:i/>
                <w:iCs/>
                <w:color w:val="000000"/>
                <w:sz w:val="12"/>
                <w:szCs w:val="12"/>
              </w:rPr>
            </w:pPr>
            <w:r w:rsidRPr="00B82133">
              <w:rPr>
                <w:rFonts w:ascii="Arial" w:hAnsi="Arial" w:cs="Arial"/>
                <w:b/>
                <w:bCs/>
                <w:i/>
                <w:iCs/>
                <w:color w:val="000000"/>
                <w:sz w:val="12"/>
                <w:szCs w:val="12"/>
              </w:rPr>
              <w:t>4.2</w:t>
            </w:r>
          </w:p>
        </w:tc>
        <w:tc>
          <w:tcPr>
            <w:tcW w:w="240" w:type="dxa"/>
            <w:tcBorders>
              <w:top w:val="nil"/>
              <w:left w:val="nil"/>
              <w:bottom w:val="nil"/>
              <w:right w:val="nil"/>
            </w:tcBorders>
            <w:shd w:val="clear" w:color="000000" w:fill="F8FAFE"/>
            <w:noWrap/>
            <w:hideMark/>
          </w:tcPr>
          <w:p w14:paraId="21F1CA45"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0.4</w:t>
            </w:r>
          </w:p>
        </w:tc>
        <w:tc>
          <w:tcPr>
            <w:tcW w:w="240" w:type="dxa"/>
            <w:tcBorders>
              <w:top w:val="nil"/>
              <w:left w:val="nil"/>
              <w:bottom w:val="nil"/>
              <w:right w:val="nil"/>
            </w:tcBorders>
            <w:shd w:val="clear" w:color="000000" w:fill="FFFFFF"/>
            <w:noWrap/>
            <w:hideMark/>
          </w:tcPr>
          <w:p w14:paraId="53E9851E"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40A4B7C0" w14:textId="77777777" w:rsidR="00AB00FD" w:rsidRPr="00B82133" w:rsidRDefault="00AB00FD" w:rsidP="00C5305A">
            <w:pPr>
              <w:rPr>
                <w:rFonts w:ascii="Calibri" w:hAnsi="Calibri" w:cs="Calibri"/>
                <w:b/>
                <w:bCs/>
                <w:color w:val="000000"/>
                <w:sz w:val="16"/>
                <w:szCs w:val="16"/>
              </w:rPr>
            </w:pPr>
          </w:p>
        </w:tc>
      </w:tr>
      <w:tr w:rsidR="00AB00FD" w:rsidRPr="00B82133" w14:paraId="79719797"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0AE0B4D3"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6985CA35"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medial prefrontal cortex</w:t>
            </w:r>
          </w:p>
        </w:tc>
        <w:tc>
          <w:tcPr>
            <w:tcW w:w="240" w:type="dxa"/>
            <w:tcBorders>
              <w:top w:val="nil"/>
              <w:left w:val="nil"/>
              <w:bottom w:val="nil"/>
              <w:right w:val="nil"/>
            </w:tcBorders>
            <w:shd w:val="clear" w:color="000000" w:fill="FEF9F9"/>
            <w:noWrap/>
            <w:hideMark/>
          </w:tcPr>
          <w:p w14:paraId="4CAB3F00"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0.6</w:t>
            </w:r>
          </w:p>
        </w:tc>
        <w:tc>
          <w:tcPr>
            <w:tcW w:w="240" w:type="dxa"/>
            <w:tcBorders>
              <w:top w:val="nil"/>
              <w:left w:val="nil"/>
              <w:bottom w:val="nil"/>
              <w:right w:val="nil"/>
            </w:tcBorders>
            <w:shd w:val="clear" w:color="000000" w:fill="FFFFFF"/>
            <w:noWrap/>
            <w:hideMark/>
          </w:tcPr>
          <w:p w14:paraId="609CC47B"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0.1</w:t>
            </w:r>
          </w:p>
        </w:tc>
        <w:tc>
          <w:tcPr>
            <w:tcW w:w="240" w:type="dxa"/>
            <w:tcBorders>
              <w:top w:val="nil"/>
              <w:left w:val="nil"/>
              <w:bottom w:val="nil"/>
              <w:right w:val="nil"/>
            </w:tcBorders>
            <w:shd w:val="clear" w:color="000000" w:fill="FFFFFF"/>
            <w:noWrap/>
            <w:hideMark/>
          </w:tcPr>
          <w:p w14:paraId="792A8895"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E4"/>
            <w:noWrap/>
            <w:hideMark/>
          </w:tcPr>
          <w:p w14:paraId="6FC6BD87"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1.2</w:t>
            </w:r>
          </w:p>
        </w:tc>
        <w:tc>
          <w:tcPr>
            <w:tcW w:w="240" w:type="dxa"/>
            <w:tcBorders>
              <w:top w:val="nil"/>
              <w:left w:val="nil"/>
              <w:bottom w:val="nil"/>
              <w:right w:val="nil"/>
            </w:tcBorders>
            <w:shd w:val="clear" w:color="FFFFFF" w:fill="FFFFB5"/>
            <w:noWrap/>
            <w:hideMark/>
          </w:tcPr>
          <w:p w14:paraId="3661D88F" w14:textId="77777777" w:rsidR="00AB00FD" w:rsidRPr="00B82133" w:rsidRDefault="00AB00FD" w:rsidP="00C5305A">
            <w:pPr>
              <w:jc w:val="center"/>
              <w:rPr>
                <w:rFonts w:ascii="Arial" w:hAnsi="Arial" w:cs="Arial"/>
                <w:b/>
                <w:bCs/>
                <w:i/>
                <w:iCs/>
                <w:color w:val="000000"/>
                <w:sz w:val="12"/>
                <w:szCs w:val="12"/>
              </w:rPr>
            </w:pPr>
            <w:r w:rsidRPr="00B82133">
              <w:rPr>
                <w:rFonts w:ascii="Arial" w:hAnsi="Arial" w:cs="Arial"/>
                <w:b/>
                <w:bCs/>
                <w:i/>
                <w:iCs/>
                <w:color w:val="000000"/>
                <w:sz w:val="12"/>
                <w:szCs w:val="12"/>
              </w:rPr>
              <w:t>3.2</w:t>
            </w:r>
          </w:p>
        </w:tc>
        <w:tc>
          <w:tcPr>
            <w:tcW w:w="240" w:type="dxa"/>
            <w:tcBorders>
              <w:top w:val="nil"/>
              <w:left w:val="nil"/>
              <w:bottom w:val="nil"/>
              <w:right w:val="nil"/>
            </w:tcBorders>
            <w:shd w:val="clear" w:color="000000" w:fill="FFFFF3"/>
            <w:noWrap/>
            <w:hideMark/>
          </w:tcPr>
          <w:p w14:paraId="62BDAACE"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0.5</w:t>
            </w:r>
          </w:p>
        </w:tc>
        <w:tc>
          <w:tcPr>
            <w:tcW w:w="240" w:type="dxa"/>
            <w:tcBorders>
              <w:top w:val="nil"/>
              <w:left w:val="nil"/>
              <w:bottom w:val="nil"/>
              <w:right w:val="nil"/>
            </w:tcBorders>
            <w:shd w:val="clear" w:color="000000" w:fill="F3F7FD"/>
            <w:noWrap/>
            <w:hideMark/>
          </w:tcPr>
          <w:p w14:paraId="214E9E45"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0.7</w:t>
            </w:r>
          </w:p>
        </w:tc>
        <w:tc>
          <w:tcPr>
            <w:tcW w:w="240" w:type="dxa"/>
            <w:tcBorders>
              <w:top w:val="nil"/>
              <w:left w:val="nil"/>
              <w:bottom w:val="nil"/>
              <w:right w:val="nil"/>
            </w:tcBorders>
            <w:shd w:val="clear" w:color="000000" w:fill="FFFFFF"/>
            <w:noWrap/>
            <w:hideMark/>
          </w:tcPr>
          <w:p w14:paraId="601A7317"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FFFFFF" w:fill="D0DFF6"/>
            <w:noWrap/>
            <w:hideMark/>
          </w:tcPr>
          <w:p w14:paraId="71BE11C5" w14:textId="77777777" w:rsidR="00AB00FD" w:rsidRPr="00B82133" w:rsidRDefault="00AB00FD" w:rsidP="00C5305A">
            <w:pPr>
              <w:jc w:val="center"/>
              <w:rPr>
                <w:rFonts w:ascii="Arial" w:hAnsi="Arial" w:cs="Arial"/>
                <w:i/>
                <w:iCs/>
                <w:color w:val="000000"/>
                <w:sz w:val="12"/>
                <w:szCs w:val="12"/>
              </w:rPr>
            </w:pPr>
            <w:r w:rsidRPr="00B82133">
              <w:rPr>
                <w:rFonts w:ascii="Arial" w:hAnsi="Arial" w:cs="Arial"/>
                <w:i/>
                <w:iCs/>
                <w:color w:val="000000"/>
                <w:sz w:val="12"/>
                <w:szCs w:val="12"/>
              </w:rPr>
              <w:t>2.8</w:t>
            </w:r>
          </w:p>
        </w:tc>
        <w:tc>
          <w:tcPr>
            <w:tcW w:w="240" w:type="dxa"/>
            <w:tcBorders>
              <w:top w:val="nil"/>
              <w:left w:val="nil"/>
              <w:bottom w:val="nil"/>
              <w:right w:val="nil"/>
            </w:tcBorders>
            <w:shd w:val="clear" w:color="000000" w:fill="FFFFFF"/>
            <w:noWrap/>
            <w:hideMark/>
          </w:tcPr>
          <w:p w14:paraId="23BC994C"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1551AD49" w14:textId="77777777" w:rsidR="00AB00FD" w:rsidRPr="00B82133" w:rsidRDefault="00AB00FD" w:rsidP="00C5305A">
            <w:pPr>
              <w:rPr>
                <w:rFonts w:ascii="Calibri" w:hAnsi="Calibri" w:cs="Calibri"/>
                <w:b/>
                <w:bCs/>
                <w:color w:val="000000"/>
                <w:sz w:val="16"/>
                <w:szCs w:val="16"/>
              </w:rPr>
            </w:pPr>
          </w:p>
        </w:tc>
      </w:tr>
      <w:tr w:rsidR="00AB00FD" w:rsidRPr="00B82133" w14:paraId="78162E57"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15D18667"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221DCB5A"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instruction instructed instructions</w:t>
            </w:r>
          </w:p>
        </w:tc>
        <w:tc>
          <w:tcPr>
            <w:tcW w:w="240" w:type="dxa"/>
            <w:tcBorders>
              <w:top w:val="nil"/>
              <w:left w:val="nil"/>
              <w:bottom w:val="nil"/>
              <w:right w:val="nil"/>
            </w:tcBorders>
            <w:shd w:val="clear" w:color="000000" w:fill="FEFAFA"/>
            <w:noWrap/>
            <w:hideMark/>
          </w:tcPr>
          <w:p w14:paraId="6C0EFC6E"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0.4</w:t>
            </w:r>
          </w:p>
        </w:tc>
        <w:tc>
          <w:tcPr>
            <w:tcW w:w="240" w:type="dxa"/>
            <w:tcBorders>
              <w:top w:val="nil"/>
              <w:left w:val="nil"/>
              <w:bottom w:val="nil"/>
              <w:right w:val="nil"/>
            </w:tcBorders>
            <w:shd w:val="clear" w:color="000000" w:fill="FDF4F4"/>
            <w:noWrap/>
            <w:hideMark/>
          </w:tcPr>
          <w:p w14:paraId="15F705C5"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1.0</w:t>
            </w:r>
          </w:p>
        </w:tc>
        <w:tc>
          <w:tcPr>
            <w:tcW w:w="240" w:type="dxa"/>
            <w:tcBorders>
              <w:top w:val="nil"/>
              <w:left w:val="nil"/>
              <w:bottom w:val="nil"/>
              <w:right w:val="nil"/>
            </w:tcBorders>
            <w:shd w:val="clear" w:color="000000" w:fill="FEF8F8"/>
            <w:noWrap/>
            <w:hideMark/>
          </w:tcPr>
          <w:p w14:paraId="40A50925"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0.7</w:t>
            </w:r>
          </w:p>
        </w:tc>
        <w:tc>
          <w:tcPr>
            <w:tcW w:w="240" w:type="dxa"/>
            <w:tcBorders>
              <w:top w:val="nil"/>
              <w:left w:val="nil"/>
              <w:bottom w:val="nil"/>
              <w:right w:val="nil"/>
            </w:tcBorders>
            <w:shd w:val="clear" w:color="000000" w:fill="FFFFFF"/>
            <w:noWrap/>
            <w:hideMark/>
          </w:tcPr>
          <w:p w14:paraId="165C9B39"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0.0</w:t>
            </w:r>
          </w:p>
        </w:tc>
        <w:tc>
          <w:tcPr>
            <w:tcW w:w="240" w:type="dxa"/>
            <w:tcBorders>
              <w:top w:val="nil"/>
              <w:left w:val="nil"/>
              <w:bottom w:val="nil"/>
              <w:right w:val="nil"/>
            </w:tcBorders>
            <w:shd w:val="clear" w:color="FFFFFF" w:fill="FFFFC5"/>
            <w:noWrap/>
            <w:hideMark/>
          </w:tcPr>
          <w:p w14:paraId="79BB97D2" w14:textId="77777777" w:rsidR="00AB00FD" w:rsidRPr="00B82133" w:rsidRDefault="00AB00FD" w:rsidP="00C5305A">
            <w:pPr>
              <w:jc w:val="center"/>
              <w:rPr>
                <w:rFonts w:ascii="Arial" w:hAnsi="Arial" w:cs="Arial"/>
                <w:i/>
                <w:iCs/>
                <w:color w:val="000000"/>
                <w:sz w:val="12"/>
                <w:szCs w:val="12"/>
              </w:rPr>
            </w:pPr>
            <w:r w:rsidRPr="00B82133">
              <w:rPr>
                <w:rFonts w:ascii="Arial" w:hAnsi="Arial" w:cs="Arial"/>
                <w:i/>
                <w:iCs/>
                <w:color w:val="000000"/>
                <w:sz w:val="12"/>
                <w:szCs w:val="12"/>
              </w:rPr>
              <w:t>2.6</w:t>
            </w:r>
          </w:p>
        </w:tc>
        <w:tc>
          <w:tcPr>
            <w:tcW w:w="240" w:type="dxa"/>
            <w:tcBorders>
              <w:top w:val="nil"/>
              <w:left w:val="nil"/>
              <w:bottom w:val="nil"/>
              <w:right w:val="nil"/>
            </w:tcBorders>
            <w:shd w:val="clear" w:color="000000" w:fill="FFFFEB"/>
            <w:noWrap/>
            <w:hideMark/>
          </w:tcPr>
          <w:p w14:paraId="2CBC4362"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0.9</w:t>
            </w:r>
          </w:p>
        </w:tc>
        <w:tc>
          <w:tcPr>
            <w:tcW w:w="240" w:type="dxa"/>
            <w:tcBorders>
              <w:top w:val="nil"/>
              <w:left w:val="nil"/>
              <w:bottom w:val="nil"/>
              <w:right w:val="nil"/>
            </w:tcBorders>
            <w:shd w:val="clear" w:color="000000" w:fill="F5F8FD"/>
            <w:noWrap/>
            <w:hideMark/>
          </w:tcPr>
          <w:p w14:paraId="4D71D640"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0.6</w:t>
            </w:r>
          </w:p>
        </w:tc>
        <w:tc>
          <w:tcPr>
            <w:tcW w:w="240" w:type="dxa"/>
            <w:tcBorders>
              <w:top w:val="nil"/>
              <w:left w:val="nil"/>
              <w:bottom w:val="nil"/>
              <w:right w:val="nil"/>
            </w:tcBorders>
            <w:shd w:val="clear" w:color="000000" w:fill="EBF1FB"/>
            <w:noWrap/>
            <w:hideMark/>
          </w:tcPr>
          <w:p w14:paraId="23353250"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1.2</w:t>
            </w:r>
          </w:p>
        </w:tc>
        <w:tc>
          <w:tcPr>
            <w:tcW w:w="240" w:type="dxa"/>
            <w:tcBorders>
              <w:top w:val="nil"/>
              <w:left w:val="nil"/>
              <w:bottom w:val="nil"/>
              <w:right w:val="nil"/>
            </w:tcBorders>
            <w:shd w:val="clear" w:color="FFFFFF" w:fill="D4E1F7"/>
            <w:noWrap/>
            <w:hideMark/>
          </w:tcPr>
          <w:p w14:paraId="4AD7F177" w14:textId="77777777" w:rsidR="00AB00FD" w:rsidRPr="00B82133" w:rsidRDefault="00AB00FD" w:rsidP="00C5305A">
            <w:pPr>
              <w:jc w:val="center"/>
              <w:rPr>
                <w:rFonts w:ascii="Arial" w:hAnsi="Arial" w:cs="Arial"/>
                <w:i/>
                <w:iCs/>
                <w:color w:val="000000"/>
                <w:sz w:val="12"/>
                <w:szCs w:val="12"/>
              </w:rPr>
            </w:pPr>
            <w:r w:rsidRPr="00B82133">
              <w:rPr>
                <w:rFonts w:ascii="Arial" w:hAnsi="Arial" w:cs="Arial"/>
                <w:i/>
                <w:iCs/>
                <w:color w:val="000000"/>
                <w:sz w:val="12"/>
                <w:szCs w:val="12"/>
              </w:rPr>
              <w:t>2.6</w:t>
            </w:r>
          </w:p>
        </w:tc>
        <w:tc>
          <w:tcPr>
            <w:tcW w:w="240" w:type="dxa"/>
            <w:tcBorders>
              <w:top w:val="nil"/>
              <w:left w:val="nil"/>
              <w:bottom w:val="nil"/>
              <w:right w:val="nil"/>
            </w:tcBorders>
            <w:shd w:val="clear" w:color="000000" w:fill="E7F1E3"/>
            <w:noWrap/>
            <w:hideMark/>
          </w:tcPr>
          <w:p w14:paraId="59574A3B"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0.9</w:t>
            </w:r>
          </w:p>
        </w:tc>
        <w:tc>
          <w:tcPr>
            <w:tcW w:w="320" w:type="dxa"/>
            <w:vMerge/>
            <w:tcBorders>
              <w:top w:val="nil"/>
              <w:left w:val="single" w:sz="4" w:space="0" w:color="000000"/>
              <w:bottom w:val="single" w:sz="4" w:space="0" w:color="000000"/>
              <w:right w:val="single" w:sz="4" w:space="0" w:color="000000"/>
            </w:tcBorders>
            <w:hideMark/>
          </w:tcPr>
          <w:p w14:paraId="04C797C6" w14:textId="77777777" w:rsidR="00AB00FD" w:rsidRPr="00B82133" w:rsidRDefault="00AB00FD" w:rsidP="00C5305A">
            <w:pPr>
              <w:rPr>
                <w:rFonts w:ascii="Calibri" w:hAnsi="Calibri" w:cs="Calibri"/>
                <w:b/>
                <w:bCs/>
                <w:color w:val="000000"/>
                <w:sz w:val="16"/>
                <w:szCs w:val="16"/>
              </w:rPr>
            </w:pPr>
          </w:p>
        </w:tc>
      </w:tr>
      <w:tr w:rsidR="00AB00FD" w:rsidRPr="00B82133" w14:paraId="6146C2A7"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05FCAE47"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49B69835"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sma pre motor</w:t>
            </w:r>
          </w:p>
        </w:tc>
        <w:tc>
          <w:tcPr>
            <w:tcW w:w="240" w:type="dxa"/>
            <w:tcBorders>
              <w:top w:val="nil"/>
              <w:left w:val="nil"/>
              <w:bottom w:val="nil"/>
              <w:right w:val="nil"/>
            </w:tcBorders>
            <w:shd w:val="clear" w:color="000000" w:fill="FFFFFF"/>
            <w:noWrap/>
            <w:hideMark/>
          </w:tcPr>
          <w:p w14:paraId="7CFA0EDA"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2018CD17"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7280A3A0"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E2"/>
            <w:noWrap/>
            <w:hideMark/>
          </w:tcPr>
          <w:p w14:paraId="4C121AC6"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1.3</w:t>
            </w:r>
          </w:p>
        </w:tc>
        <w:tc>
          <w:tcPr>
            <w:tcW w:w="240" w:type="dxa"/>
            <w:tcBorders>
              <w:top w:val="nil"/>
              <w:left w:val="nil"/>
              <w:bottom w:val="nil"/>
              <w:right w:val="nil"/>
            </w:tcBorders>
            <w:shd w:val="clear" w:color="000000" w:fill="FFFFFF"/>
            <w:noWrap/>
            <w:hideMark/>
          </w:tcPr>
          <w:p w14:paraId="6D99FC43"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D4"/>
            <w:noWrap/>
            <w:hideMark/>
          </w:tcPr>
          <w:p w14:paraId="476F8A7B"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1.9</w:t>
            </w:r>
          </w:p>
        </w:tc>
        <w:tc>
          <w:tcPr>
            <w:tcW w:w="240" w:type="dxa"/>
            <w:tcBorders>
              <w:top w:val="nil"/>
              <w:left w:val="nil"/>
              <w:bottom w:val="nil"/>
              <w:right w:val="nil"/>
            </w:tcBorders>
            <w:shd w:val="clear" w:color="000000" w:fill="F0F5FC"/>
            <w:noWrap/>
            <w:hideMark/>
          </w:tcPr>
          <w:p w14:paraId="1D205924"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0.9</w:t>
            </w:r>
          </w:p>
        </w:tc>
        <w:tc>
          <w:tcPr>
            <w:tcW w:w="240" w:type="dxa"/>
            <w:tcBorders>
              <w:top w:val="nil"/>
              <w:left w:val="nil"/>
              <w:bottom w:val="nil"/>
              <w:right w:val="nil"/>
            </w:tcBorders>
            <w:shd w:val="clear" w:color="000000" w:fill="E1EAF9"/>
            <w:noWrap/>
            <w:hideMark/>
          </w:tcPr>
          <w:p w14:paraId="7D08865A"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1.8</w:t>
            </w:r>
          </w:p>
        </w:tc>
        <w:tc>
          <w:tcPr>
            <w:tcW w:w="240" w:type="dxa"/>
            <w:tcBorders>
              <w:top w:val="nil"/>
              <w:left w:val="nil"/>
              <w:bottom w:val="nil"/>
              <w:right w:val="nil"/>
            </w:tcBorders>
            <w:shd w:val="clear" w:color="000000" w:fill="F0F5FC"/>
            <w:noWrap/>
            <w:hideMark/>
          </w:tcPr>
          <w:p w14:paraId="4B172773"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0.9</w:t>
            </w:r>
          </w:p>
        </w:tc>
        <w:tc>
          <w:tcPr>
            <w:tcW w:w="240" w:type="dxa"/>
            <w:tcBorders>
              <w:top w:val="nil"/>
              <w:left w:val="nil"/>
              <w:bottom w:val="nil"/>
              <w:right w:val="nil"/>
            </w:tcBorders>
            <w:shd w:val="clear" w:color="000000" w:fill="EAF3E6"/>
            <w:noWrap/>
            <w:hideMark/>
          </w:tcPr>
          <w:p w14:paraId="52515140"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0.8</w:t>
            </w:r>
          </w:p>
        </w:tc>
        <w:tc>
          <w:tcPr>
            <w:tcW w:w="320" w:type="dxa"/>
            <w:vMerge/>
            <w:tcBorders>
              <w:top w:val="nil"/>
              <w:left w:val="single" w:sz="4" w:space="0" w:color="000000"/>
              <w:bottom w:val="single" w:sz="4" w:space="0" w:color="000000"/>
              <w:right w:val="single" w:sz="4" w:space="0" w:color="000000"/>
            </w:tcBorders>
            <w:hideMark/>
          </w:tcPr>
          <w:p w14:paraId="14A6E25D" w14:textId="77777777" w:rsidR="00AB00FD" w:rsidRPr="00B82133" w:rsidRDefault="00AB00FD" w:rsidP="00C5305A">
            <w:pPr>
              <w:rPr>
                <w:rFonts w:ascii="Calibri" w:hAnsi="Calibri" w:cs="Calibri"/>
                <w:b/>
                <w:bCs/>
                <w:color w:val="000000"/>
                <w:sz w:val="16"/>
                <w:szCs w:val="16"/>
              </w:rPr>
            </w:pPr>
          </w:p>
        </w:tc>
      </w:tr>
      <w:tr w:rsidR="00AB00FD" w:rsidRPr="00B82133" w14:paraId="33BC8C84"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72A67BB3"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77E4659B"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selection pmd rostral</w:t>
            </w:r>
          </w:p>
        </w:tc>
        <w:tc>
          <w:tcPr>
            <w:tcW w:w="240" w:type="dxa"/>
            <w:tcBorders>
              <w:top w:val="nil"/>
              <w:left w:val="nil"/>
              <w:bottom w:val="nil"/>
              <w:right w:val="nil"/>
            </w:tcBorders>
            <w:shd w:val="clear" w:color="000000" w:fill="FFFFFF"/>
            <w:noWrap/>
            <w:hideMark/>
          </w:tcPr>
          <w:p w14:paraId="101AD496"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705A39E8"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506C7B0E"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E"/>
            <w:noWrap/>
            <w:hideMark/>
          </w:tcPr>
          <w:p w14:paraId="6CB9B900"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0.1</w:t>
            </w:r>
          </w:p>
        </w:tc>
        <w:tc>
          <w:tcPr>
            <w:tcW w:w="240" w:type="dxa"/>
            <w:tcBorders>
              <w:top w:val="nil"/>
              <w:left w:val="nil"/>
              <w:bottom w:val="nil"/>
              <w:right w:val="nil"/>
            </w:tcBorders>
            <w:shd w:val="clear" w:color="000000" w:fill="FFFFD3"/>
            <w:noWrap/>
            <w:hideMark/>
          </w:tcPr>
          <w:p w14:paraId="2BFB2AF0"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2.0</w:t>
            </w:r>
          </w:p>
        </w:tc>
        <w:tc>
          <w:tcPr>
            <w:tcW w:w="240" w:type="dxa"/>
            <w:tcBorders>
              <w:top w:val="nil"/>
              <w:left w:val="nil"/>
              <w:bottom w:val="nil"/>
              <w:right w:val="nil"/>
            </w:tcBorders>
            <w:shd w:val="clear" w:color="000000" w:fill="FFFFFF"/>
            <w:noWrap/>
            <w:hideMark/>
          </w:tcPr>
          <w:p w14:paraId="5DAB0F6E"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EBF1FB"/>
            <w:noWrap/>
            <w:hideMark/>
          </w:tcPr>
          <w:p w14:paraId="067BCB6D"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1.2</w:t>
            </w:r>
          </w:p>
        </w:tc>
        <w:tc>
          <w:tcPr>
            <w:tcW w:w="240" w:type="dxa"/>
            <w:tcBorders>
              <w:top w:val="nil"/>
              <w:left w:val="nil"/>
              <w:bottom w:val="nil"/>
              <w:right w:val="nil"/>
            </w:tcBorders>
            <w:shd w:val="clear" w:color="000000" w:fill="E5EDFA"/>
            <w:noWrap/>
            <w:hideMark/>
          </w:tcPr>
          <w:p w14:paraId="5637CD9E"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1.6</w:t>
            </w:r>
          </w:p>
        </w:tc>
        <w:tc>
          <w:tcPr>
            <w:tcW w:w="240" w:type="dxa"/>
            <w:tcBorders>
              <w:top w:val="nil"/>
              <w:left w:val="nil"/>
              <w:bottom w:val="nil"/>
              <w:right w:val="nil"/>
            </w:tcBorders>
            <w:shd w:val="clear" w:color="000000" w:fill="F1F6FD"/>
            <w:noWrap/>
            <w:hideMark/>
          </w:tcPr>
          <w:p w14:paraId="35D80901"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0.8</w:t>
            </w:r>
          </w:p>
        </w:tc>
        <w:tc>
          <w:tcPr>
            <w:tcW w:w="240" w:type="dxa"/>
            <w:tcBorders>
              <w:top w:val="nil"/>
              <w:left w:val="nil"/>
              <w:bottom w:val="nil"/>
              <w:right w:val="nil"/>
            </w:tcBorders>
            <w:shd w:val="clear" w:color="000000" w:fill="FAFCF9"/>
            <w:noWrap/>
            <w:hideMark/>
          </w:tcPr>
          <w:p w14:paraId="3BDE46B4"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0.2</w:t>
            </w:r>
          </w:p>
        </w:tc>
        <w:tc>
          <w:tcPr>
            <w:tcW w:w="320" w:type="dxa"/>
            <w:vMerge/>
            <w:tcBorders>
              <w:top w:val="nil"/>
              <w:left w:val="single" w:sz="4" w:space="0" w:color="000000"/>
              <w:bottom w:val="single" w:sz="4" w:space="0" w:color="000000"/>
              <w:right w:val="single" w:sz="4" w:space="0" w:color="000000"/>
            </w:tcBorders>
            <w:hideMark/>
          </w:tcPr>
          <w:p w14:paraId="594B2AFA" w14:textId="77777777" w:rsidR="00AB00FD" w:rsidRPr="00B82133" w:rsidRDefault="00AB00FD" w:rsidP="00C5305A">
            <w:pPr>
              <w:rPr>
                <w:rFonts w:ascii="Calibri" w:hAnsi="Calibri" w:cs="Calibri"/>
                <w:b/>
                <w:bCs/>
                <w:color w:val="000000"/>
                <w:sz w:val="16"/>
                <w:szCs w:val="16"/>
              </w:rPr>
            </w:pPr>
          </w:p>
        </w:tc>
      </w:tr>
      <w:tr w:rsidR="00AB00FD" w:rsidRPr="00B82133" w14:paraId="6C6447A3"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636779AB"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13B38D89"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control inhibitory attentional</w:t>
            </w:r>
          </w:p>
        </w:tc>
        <w:tc>
          <w:tcPr>
            <w:tcW w:w="240" w:type="dxa"/>
            <w:tcBorders>
              <w:top w:val="nil"/>
              <w:left w:val="nil"/>
              <w:bottom w:val="nil"/>
              <w:right w:val="nil"/>
            </w:tcBorders>
            <w:shd w:val="clear" w:color="000000" w:fill="FFFFFF"/>
            <w:noWrap/>
            <w:hideMark/>
          </w:tcPr>
          <w:p w14:paraId="6A497046"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DFD"/>
            <w:noWrap/>
            <w:hideMark/>
          </w:tcPr>
          <w:p w14:paraId="1E650D6A"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0.2</w:t>
            </w:r>
          </w:p>
        </w:tc>
        <w:tc>
          <w:tcPr>
            <w:tcW w:w="240" w:type="dxa"/>
            <w:tcBorders>
              <w:top w:val="nil"/>
              <w:left w:val="nil"/>
              <w:bottom w:val="nil"/>
              <w:right w:val="nil"/>
            </w:tcBorders>
            <w:shd w:val="clear" w:color="000000" w:fill="FFFEFE"/>
            <w:noWrap/>
            <w:hideMark/>
          </w:tcPr>
          <w:p w14:paraId="25C06923"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0.1</w:t>
            </w:r>
          </w:p>
        </w:tc>
        <w:tc>
          <w:tcPr>
            <w:tcW w:w="240" w:type="dxa"/>
            <w:tcBorders>
              <w:top w:val="nil"/>
              <w:left w:val="nil"/>
              <w:bottom w:val="nil"/>
              <w:right w:val="nil"/>
            </w:tcBorders>
            <w:shd w:val="clear" w:color="000000" w:fill="FFFFE8"/>
            <w:noWrap/>
            <w:hideMark/>
          </w:tcPr>
          <w:p w14:paraId="618E1E15"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1.0</w:t>
            </w:r>
          </w:p>
        </w:tc>
        <w:tc>
          <w:tcPr>
            <w:tcW w:w="240" w:type="dxa"/>
            <w:tcBorders>
              <w:top w:val="nil"/>
              <w:left w:val="nil"/>
              <w:bottom w:val="nil"/>
              <w:right w:val="nil"/>
            </w:tcBorders>
            <w:shd w:val="clear" w:color="000000" w:fill="FFFFFF"/>
            <w:noWrap/>
            <w:hideMark/>
          </w:tcPr>
          <w:p w14:paraId="2424F894"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0.0</w:t>
            </w:r>
          </w:p>
        </w:tc>
        <w:tc>
          <w:tcPr>
            <w:tcW w:w="240" w:type="dxa"/>
            <w:tcBorders>
              <w:top w:val="nil"/>
              <w:left w:val="nil"/>
              <w:bottom w:val="nil"/>
              <w:right w:val="nil"/>
            </w:tcBorders>
            <w:shd w:val="clear" w:color="FFFFFF" w:fill="FFFFCD"/>
            <w:noWrap/>
            <w:hideMark/>
          </w:tcPr>
          <w:p w14:paraId="3960FD4A" w14:textId="77777777" w:rsidR="00AB00FD" w:rsidRPr="00B82133" w:rsidRDefault="00AB00FD" w:rsidP="00C5305A">
            <w:pPr>
              <w:jc w:val="center"/>
              <w:rPr>
                <w:rFonts w:ascii="Arial" w:hAnsi="Arial" w:cs="Arial"/>
                <w:i/>
                <w:iCs/>
                <w:color w:val="000000"/>
                <w:sz w:val="12"/>
                <w:szCs w:val="12"/>
              </w:rPr>
            </w:pPr>
            <w:r w:rsidRPr="00B82133">
              <w:rPr>
                <w:rFonts w:ascii="Arial" w:hAnsi="Arial" w:cs="Arial"/>
                <w:i/>
                <w:iCs/>
                <w:color w:val="000000"/>
                <w:sz w:val="12"/>
                <w:szCs w:val="12"/>
              </w:rPr>
              <w:t>2.2</w:t>
            </w:r>
          </w:p>
        </w:tc>
        <w:tc>
          <w:tcPr>
            <w:tcW w:w="240" w:type="dxa"/>
            <w:tcBorders>
              <w:top w:val="nil"/>
              <w:left w:val="nil"/>
              <w:bottom w:val="nil"/>
              <w:right w:val="nil"/>
            </w:tcBorders>
            <w:shd w:val="clear" w:color="000000" w:fill="FFFFFF"/>
            <w:noWrap/>
            <w:hideMark/>
          </w:tcPr>
          <w:p w14:paraId="58E1CA36"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E8EFFB"/>
            <w:noWrap/>
            <w:hideMark/>
          </w:tcPr>
          <w:p w14:paraId="69175AA6"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1.4</w:t>
            </w:r>
          </w:p>
        </w:tc>
        <w:tc>
          <w:tcPr>
            <w:tcW w:w="240" w:type="dxa"/>
            <w:tcBorders>
              <w:top w:val="nil"/>
              <w:left w:val="nil"/>
              <w:bottom w:val="nil"/>
              <w:right w:val="nil"/>
            </w:tcBorders>
            <w:shd w:val="clear" w:color="000000" w:fill="FFFFFF"/>
            <w:noWrap/>
            <w:hideMark/>
          </w:tcPr>
          <w:p w14:paraId="3FFD74C3"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0.0</w:t>
            </w:r>
          </w:p>
        </w:tc>
        <w:tc>
          <w:tcPr>
            <w:tcW w:w="240" w:type="dxa"/>
            <w:tcBorders>
              <w:top w:val="nil"/>
              <w:left w:val="nil"/>
              <w:bottom w:val="nil"/>
              <w:right w:val="nil"/>
            </w:tcBorders>
            <w:shd w:val="clear" w:color="000000" w:fill="F6FAF4"/>
            <w:noWrap/>
            <w:hideMark/>
          </w:tcPr>
          <w:p w14:paraId="79752A3D"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0.4</w:t>
            </w:r>
          </w:p>
        </w:tc>
        <w:tc>
          <w:tcPr>
            <w:tcW w:w="320" w:type="dxa"/>
            <w:vMerge/>
            <w:tcBorders>
              <w:top w:val="nil"/>
              <w:left w:val="single" w:sz="4" w:space="0" w:color="000000"/>
              <w:bottom w:val="single" w:sz="4" w:space="0" w:color="000000"/>
              <w:right w:val="single" w:sz="4" w:space="0" w:color="000000"/>
            </w:tcBorders>
            <w:hideMark/>
          </w:tcPr>
          <w:p w14:paraId="1EE2585A" w14:textId="77777777" w:rsidR="00AB00FD" w:rsidRPr="00B82133" w:rsidRDefault="00AB00FD" w:rsidP="00C5305A">
            <w:pPr>
              <w:rPr>
                <w:rFonts w:ascii="Calibri" w:hAnsi="Calibri" w:cs="Calibri"/>
                <w:b/>
                <w:bCs/>
                <w:color w:val="000000"/>
                <w:sz w:val="16"/>
                <w:szCs w:val="16"/>
              </w:rPr>
            </w:pPr>
          </w:p>
        </w:tc>
      </w:tr>
      <w:tr w:rsidR="00AB00FD" w:rsidRPr="00B82133" w14:paraId="43C986F0"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5E1D3B56"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227A4DA7"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resonance magnetic control</w:t>
            </w:r>
          </w:p>
        </w:tc>
        <w:tc>
          <w:tcPr>
            <w:tcW w:w="240" w:type="dxa"/>
            <w:tcBorders>
              <w:top w:val="nil"/>
              <w:left w:val="nil"/>
              <w:bottom w:val="nil"/>
              <w:right w:val="nil"/>
            </w:tcBorders>
            <w:shd w:val="clear" w:color="000000" w:fill="FFFFFF"/>
            <w:noWrap/>
            <w:hideMark/>
          </w:tcPr>
          <w:p w14:paraId="4901B95D"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6230F961"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0BDBDADA"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E7"/>
            <w:noWrap/>
            <w:hideMark/>
          </w:tcPr>
          <w:p w14:paraId="0C67A428"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1.1</w:t>
            </w:r>
          </w:p>
        </w:tc>
        <w:tc>
          <w:tcPr>
            <w:tcW w:w="240" w:type="dxa"/>
            <w:tcBorders>
              <w:top w:val="nil"/>
              <w:left w:val="nil"/>
              <w:bottom w:val="nil"/>
              <w:right w:val="nil"/>
            </w:tcBorders>
            <w:shd w:val="clear" w:color="000000" w:fill="FFFFFF"/>
            <w:noWrap/>
            <w:hideMark/>
          </w:tcPr>
          <w:p w14:paraId="7F114687"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D5"/>
            <w:noWrap/>
            <w:hideMark/>
          </w:tcPr>
          <w:p w14:paraId="54CBAB7E"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1.9</w:t>
            </w:r>
          </w:p>
        </w:tc>
        <w:tc>
          <w:tcPr>
            <w:tcW w:w="240" w:type="dxa"/>
            <w:tcBorders>
              <w:top w:val="nil"/>
              <w:left w:val="nil"/>
              <w:bottom w:val="nil"/>
              <w:right w:val="nil"/>
            </w:tcBorders>
            <w:shd w:val="clear" w:color="000000" w:fill="E5EDFA"/>
            <w:noWrap/>
            <w:hideMark/>
          </w:tcPr>
          <w:p w14:paraId="247EE3C1"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1.5</w:t>
            </w:r>
          </w:p>
        </w:tc>
        <w:tc>
          <w:tcPr>
            <w:tcW w:w="240" w:type="dxa"/>
            <w:tcBorders>
              <w:top w:val="nil"/>
              <w:left w:val="nil"/>
              <w:bottom w:val="nil"/>
              <w:right w:val="nil"/>
            </w:tcBorders>
            <w:shd w:val="clear" w:color="000000" w:fill="FFFFFF"/>
            <w:noWrap/>
            <w:hideMark/>
          </w:tcPr>
          <w:p w14:paraId="32F43AEE"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2F6FD"/>
            <w:noWrap/>
            <w:hideMark/>
          </w:tcPr>
          <w:p w14:paraId="5E8591CD"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0.8</w:t>
            </w:r>
          </w:p>
        </w:tc>
        <w:tc>
          <w:tcPr>
            <w:tcW w:w="240" w:type="dxa"/>
            <w:tcBorders>
              <w:top w:val="nil"/>
              <w:left w:val="nil"/>
              <w:bottom w:val="nil"/>
              <w:right w:val="nil"/>
            </w:tcBorders>
            <w:shd w:val="clear" w:color="000000" w:fill="FFFFFF"/>
            <w:noWrap/>
            <w:hideMark/>
          </w:tcPr>
          <w:p w14:paraId="45376167"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78A096E3" w14:textId="77777777" w:rsidR="00AB00FD" w:rsidRPr="00B82133" w:rsidRDefault="00AB00FD" w:rsidP="00C5305A">
            <w:pPr>
              <w:rPr>
                <w:rFonts w:ascii="Calibri" w:hAnsi="Calibri" w:cs="Calibri"/>
                <w:b/>
                <w:bCs/>
                <w:color w:val="000000"/>
                <w:sz w:val="16"/>
                <w:szCs w:val="16"/>
              </w:rPr>
            </w:pPr>
          </w:p>
        </w:tc>
      </w:tr>
      <w:tr w:rsidR="00AB00FD" w:rsidRPr="00B82133" w14:paraId="2F66947B"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254A846C"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36C6F7E7"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facial emotion expressions</w:t>
            </w:r>
          </w:p>
        </w:tc>
        <w:tc>
          <w:tcPr>
            <w:tcW w:w="240" w:type="dxa"/>
            <w:tcBorders>
              <w:top w:val="nil"/>
              <w:left w:val="nil"/>
              <w:bottom w:val="nil"/>
              <w:right w:val="nil"/>
            </w:tcBorders>
            <w:shd w:val="clear" w:color="000000" w:fill="FFFFFF"/>
            <w:noWrap/>
            <w:hideMark/>
          </w:tcPr>
          <w:p w14:paraId="0A213C80"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381ABD56"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EF6F6"/>
            <w:noWrap/>
            <w:hideMark/>
          </w:tcPr>
          <w:p w14:paraId="74DE66FA"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0.8</w:t>
            </w:r>
          </w:p>
        </w:tc>
        <w:tc>
          <w:tcPr>
            <w:tcW w:w="240" w:type="dxa"/>
            <w:tcBorders>
              <w:top w:val="nil"/>
              <w:left w:val="nil"/>
              <w:bottom w:val="nil"/>
              <w:right w:val="nil"/>
            </w:tcBorders>
            <w:shd w:val="clear" w:color="000000" w:fill="FFFFFF"/>
            <w:noWrap/>
            <w:hideMark/>
          </w:tcPr>
          <w:p w14:paraId="132183C0"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07C82B34"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FFFFFF" w:fill="FFFFCD"/>
            <w:noWrap/>
            <w:hideMark/>
          </w:tcPr>
          <w:p w14:paraId="252E2430" w14:textId="77777777" w:rsidR="00AB00FD" w:rsidRPr="00B82133" w:rsidRDefault="00AB00FD" w:rsidP="00C5305A">
            <w:pPr>
              <w:jc w:val="center"/>
              <w:rPr>
                <w:rFonts w:ascii="Arial" w:hAnsi="Arial" w:cs="Arial"/>
                <w:i/>
                <w:iCs/>
                <w:color w:val="000000"/>
                <w:sz w:val="12"/>
                <w:szCs w:val="12"/>
              </w:rPr>
            </w:pPr>
            <w:r w:rsidRPr="00B82133">
              <w:rPr>
                <w:rFonts w:ascii="Arial" w:hAnsi="Arial" w:cs="Arial"/>
                <w:i/>
                <w:iCs/>
                <w:color w:val="000000"/>
                <w:sz w:val="12"/>
                <w:szCs w:val="12"/>
              </w:rPr>
              <w:t>2.2</w:t>
            </w:r>
          </w:p>
        </w:tc>
        <w:tc>
          <w:tcPr>
            <w:tcW w:w="240" w:type="dxa"/>
            <w:tcBorders>
              <w:top w:val="nil"/>
              <w:left w:val="nil"/>
              <w:bottom w:val="nil"/>
              <w:right w:val="nil"/>
            </w:tcBorders>
            <w:shd w:val="clear" w:color="000000" w:fill="FFFFFF"/>
            <w:noWrap/>
            <w:hideMark/>
          </w:tcPr>
          <w:p w14:paraId="762F050C"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04E1A5BC"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ECF2FC"/>
            <w:noWrap/>
            <w:hideMark/>
          </w:tcPr>
          <w:p w14:paraId="5F9FC0E3"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1.2</w:t>
            </w:r>
          </w:p>
        </w:tc>
        <w:tc>
          <w:tcPr>
            <w:tcW w:w="240" w:type="dxa"/>
            <w:tcBorders>
              <w:top w:val="nil"/>
              <w:left w:val="nil"/>
              <w:bottom w:val="nil"/>
              <w:right w:val="nil"/>
            </w:tcBorders>
            <w:shd w:val="clear" w:color="000000" w:fill="FFFFFF"/>
            <w:noWrap/>
            <w:hideMark/>
          </w:tcPr>
          <w:p w14:paraId="0EB7A906"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0.0</w:t>
            </w:r>
          </w:p>
        </w:tc>
        <w:tc>
          <w:tcPr>
            <w:tcW w:w="320" w:type="dxa"/>
            <w:vMerge/>
            <w:tcBorders>
              <w:top w:val="nil"/>
              <w:left w:val="single" w:sz="4" w:space="0" w:color="000000"/>
              <w:bottom w:val="single" w:sz="4" w:space="0" w:color="000000"/>
              <w:right w:val="single" w:sz="4" w:space="0" w:color="000000"/>
            </w:tcBorders>
            <w:hideMark/>
          </w:tcPr>
          <w:p w14:paraId="36DBF584" w14:textId="77777777" w:rsidR="00AB00FD" w:rsidRPr="00B82133" w:rsidRDefault="00AB00FD" w:rsidP="00C5305A">
            <w:pPr>
              <w:rPr>
                <w:rFonts w:ascii="Calibri" w:hAnsi="Calibri" w:cs="Calibri"/>
                <w:b/>
                <w:bCs/>
                <w:color w:val="000000"/>
                <w:sz w:val="16"/>
                <w:szCs w:val="16"/>
              </w:rPr>
            </w:pPr>
          </w:p>
        </w:tc>
      </w:tr>
      <w:tr w:rsidR="00AB00FD" w:rsidRPr="00B82133" w14:paraId="3F60527A"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0D5B101F"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single" w:sz="4" w:space="0" w:color="000000"/>
              <w:right w:val="single" w:sz="4" w:space="0" w:color="000000"/>
            </w:tcBorders>
            <w:noWrap/>
            <w:hideMark/>
          </w:tcPr>
          <w:p w14:paraId="79863C24"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caudate nucleus accumbens</w:t>
            </w:r>
          </w:p>
        </w:tc>
        <w:tc>
          <w:tcPr>
            <w:tcW w:w="240" w:type="dxa"/>
            <w:tcBorders>
              <w:top w:val="nil"/>
              <w:left w:val="nil"/>
              <w:bottom w:val="single" w:sz="4" w:space="0" w:color="000000"/>
              <w:right w:val="nil"/>
            </w:tcBorders>
            <w:shd w:val="clear" w:color="000000" w:fill="FFFFFF"/>
            <w:noWrap/>
            <w:hideMark/>
          </w:tcPr>
          <w:p w14:paraId="2DBE2AD7"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single" w:sz="4" w:space="0" w:color="000000"/>
              <w:right w:val="nil"/>
            </w:tcBorders>
            <w:shd w:val="clear" w:color="000000" w:fill="FFFFFF"/>
            <w:noWrap/>
            <w:hideMark/>
          </w:tcPr>
          <w:p w14:paraId="737E3406"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single" w:sz="4" w:space="0" w:color="000000"/>
              <w:right w:val="nil"/>
            </w:tcBorders>
            <w:shd w:val="clear" w:color="000000" w:fill="FFFFFF"/>
            <w:noWrap/>
            <w:hideMark/>
          </w:tcPr>
          <w:p w14:paraId="4B9EB3AE"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single" w:sz="4" w:space="0" w:color="000000"/>
              <w:right w:val="nil"/>
            </w:tcBorders>
            <w:shd w:val="clear" w:color="000000" w:fill="FFFFE7"/>
            <w:noWrap/>
            <w:hideMark/>
          </w:tcPr>
          <w:p w14:paraId="225FEA76"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1.1</w:t>
            </w:r>
          </w:p>
        </w:tc>
        <w:tc>
          <w:tcPr>
            <w:tcW w:w="240" w:type="dxa"/>
            <w:tcBorders>
              <w:top w:val="nil"/>
              <w:left w:val="nil"/>
              <w:bottom w:val="single" w:sz="4" w:space="0" w:color="000000"/>
              <w:right w:val="nil"/>
            </w:tcBorders>
            <w:shd w:val="clear" w:color="000000" w:fill="FFFFEE"/>
            <w:noWrap/>
            <w:hideMark/>
          </w:tcPr>
          <w:p w14:paraId="54B278F3"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0.8</w:t>
            </w:r>
          </w:p>
        </w:tc>
        <w:tc>
          <w:tcPr>
            <w:tcW w:w="240" w:type="dxa"/>
            <w:tcBorders>
              <w:top w:val="nil"/>
              <w:left w:val="nil"/>
              <w:bottom w:val="single" w:sz="4" w:space="0" w:color="000000"/>
              <w:right w:val="nil"/>
            </w:tcBorders>
            <w:shd w:val="clear" w:color="000000" w:fill="FFFFEE"/>
            <w:noWrap/>
            <w:hideMark/>
          </w:tcPr>
          <w:p w14:paraId="5DD6D213"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0.8</w:t>
            </w:r>
          </w:p>
        </w:tc>
        <w:tc>
          <w:tcPr>
            <w:tcW w:w="240" w:type="dxa"/>
            <w:tcBorders>
              <w:top w:val="nil"/>
              <w:left w:val="nil"/>
              <w:bottom w:val="single" w:sz="4" w:space="0" w:color="000000"/>
              <w:right w:val="nil"/>
            </w:tcBorders>
            <w:shd w:val="clear" w:color="000000" w:fill="FFFFFF"/>
            <w:noWrap/>
            <w:hideMark/>
          </w:tcPr>
          <w:p w14:paraId="15460DE7"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single" w:sz="4" w:space="0" w:color="000000"/>
              <w:right w:val="nil"/>
            </w:tcBorders>
            <w:shd w:val="clear" w:color="000000" w:fill="FFFFFF"/>
            <w:noWrap/>
            <w:hideMark/>
          </w:tcPr>
          <w:p w14:paraId="3B901915"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single" w:sz="4" w:space="0" w:color="000000"/>
              <w:right w:val="nil"/>
            </w:tcBorders>
            <w:shd w:val="clear" w:color="000000" w:fill="EDF2FC"/>
            <w:noWrap/>
            <w:hideMark/>
          </w:tcPr>
          <w:p w14:paraId="221EFD04"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1.1</w:t>
            </w:r>
          </w:p>
        </w:tc>
        <w:tc>
          <w:tcPr>
            <w:tcW w:w="240" w:type="dxa"/>
            <w:tcBorders>
              <w:top w:val="nil"/>
              <w:left w:val="nil"/>
              <w:bottom w:val="single" w:sz="4" w:space="0" w:color="000000"/>
              <w:right w:val="nil"/>
            </w:tcBorders>
            <w:shd w:val="clear" w:color="000000" w:fill="FFFFFF"/>
            <w:noWrap/>
            <w:hideMark/>
          </w:tcPr>
          <w:p w14:paraId="19DD59BF"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5BC8BF50" w14:textId="77777777" w:rsidR="00AB00FD" w:rsidRPr="00B82133" w:rsidRDefault="00AB00FD" w:rsidP="00C5305A">
            <w:pPr>
              <w:rPr>
                <w:rFonts w:ascii="Calibri" w:hAnsi="Calibri" w:cs="Calibri"/>
                <w:b/>
                <w:bCs/>
                <w:color w:val="000000"/>
                <w:sz w:val="16"/>
                <w:szCs w:val="16"/>
              </w:rPr>
            </w:pPr>
          </w:p>
        </w:tc>
      </w:tr>
      <w:tr w:rsidR="00AB00FD" w:rsidRPr="00B82133" w14:paraId="01DA5E23"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6D48FA2B"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23B23A62"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limbic amygdala paralimbic</w:t>
            </w:r>
          </w:p>
        </w:tc>
        <w:tc>
          <w:tcPr>
            <w:tcW w:w="240" w:type="dxa"/>
            <w:tcBorders>
              <w:top w:val="nil"/>
              <w:left w:val="nil"/>
              <w:bottom w:val="nil"/>
              <w:right w:val="nil"/>
            </w:tcBorders>
            <w:shd w:val="clear" w:color="000000" w:fill="FFFFFF"/>
            <w:noWrap/>
            <w:hideMark/>
          </w:tcPr>
          <w:p w14:paraId="077697B3"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-1</w:t>
            </w:r>
          </w:p>
        </w:tc>
        <w:tc>
          <w:tcPr>
            <w:tcW w:w="240" w:type="dxa"/>
            <w:tcBorders>
              <w:top w:val="nil"/>
              <w:left w:val="nil"/>
              <w:bottom w:val="nil"/>
              <w:right w:val="nil"/>
            </w:tcBorders>
            <w:shd w:val="clear" w:color="000000" w:fill="FFFFFF"/>
            <w:noWrap/>
            <w:hideMark/>
          </w:tcPr>
          <w:p w14:paraId="6BA65630"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-0</w:t>
            </w:r>
          </w:p>
        </w:tc>
        <w:tc>
          <w:tcPr>
            <w:tcW w:w="240" w:type="dxa"/>
            <w:tcBorders>
              <w:top w:val="nil"/>
              <w:left w:val="nil"/>
              <w:bottom w:val="nil"/>
              <w:right w:val="nil"/>
            </w:tcBorders>
            <w:shd w:val="clear" w:color="000000" w:fill="FFFFFF"/>
            <w:noWrap/>
            <w:hideMark/>
          </w:tcPr>
          <w:p w14:paraId="67455710"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-0</w:t>
            </w:r>
          </w:p>
        </w:tc>
        <w:tc>
          <w:tcPr>
            <w:tcW w:w="240" w:type="dxa"/>
            <w:tcBorders>
              <w:top w:val="nil"/>
              <w:left w:val="nil"/>
              <w:bottom w:val="nil"/>
              <w:right w:val="nil"/>
            </w:tcBorders>
            <w:shd w:val="clear" w:color="000000" w:fill="FFFFDC"/>
            <w:noWrap/>
            <w:hideMark/>
          </w:tcPr>
          <w:p w14:paraId="6A29E2BE"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1.6</w:t>
            </w:r>
          </w:p>
        </w:tc>
        <w:tc>
          <w:tcPr>
            <w:tcW w:w="240" w:type="dxa"/>
            <w:tcBorders>
              <w:top w:val="nil"/>
              <w:left w:val="nil"/>
              <w:bottom w:val="nil"/>
              <w:right w:val="nil"/>
            </w:tcBorders>
            <w:shd w:val="clear" w:color="FFFFFF" w:fill="FFFFC8"/>
            <w:noWrap/>
            <w:hideMark/>
          </w:tcPr>
          <w:p w14:paraId="63EC7C5F" w14:textId="77777777" w:rsidR="00AB00FD" w:rsidRPr="00B82133" w:rsidRDefault="00AB00FD" w:rsidP="00C5305A">
            <w:pPr>
              <w:jc w:val="center"/>
              <w:rPr>
                <w:rFonts w:ascii="Arial" w:hAnsi="Arial" w:cs="Arial"/>
                <w:i/>
                <w:iCs/>
                <w:color w:val="000000"/>
                <w:sz w:val="12"/>
                <w:szCs w:val="12"/>
              </w:rPr>
            </w:pPr>
            <w:r w:rsidRPr="00B82133">
              <w:rPr>
                <w:rFonts w:ascii="Arial" w:hAnsi="Arial" w:cs="Arial"/>
                <w:i/>
                <w:iCs/>
                <w:color w:val="000000"/>
                <w:sz w:val="12"/>
                <w:szCs w:val="12"/>
              </w:rPr>
              <w:t>2.4</w:t>
            </w:r>
          </w:p>
        </w:tc>
        <w:tc>
          <w:tcPr>
            <w:tcW w:w="240" w:type="dxa"/>
            <w:tcBorders>
              <w:top w:val="nil"/>
              <w:left w:val="nil"/>
              <w:bottom w:val="nil"/>
              <w:right w:val="nil"/>
            </w:tcBorders>
            <w:shd w:val="clear" w:color="FFFFFF" w:fill="FFFFC8"/>
            <w:noWrap/>
            <w:hideMark/>
          </w:tcPr>
          <w:p w14:paraId="026C3131" w14:textId="77777777" w:rsidR="00AB00FD" w:rsidRPr="00B82133" w:rsidRDefault="00AB00FD" w:rsidP="00C5305A">
            <w:pPr>
              <w:jc w:val="center"/>
              <w:rPr>
                <w:rFonts w:ascii="Arial" w:hAnsi="Arial" w:cs="Arial"/>
                <w:i/>
                <w:iCs/>
                <w:color w:val="000000"/>
                <w:sz w:val="12"/>
                <w:szCs w:val="12"/>
              </w:rPr>
            </w:pPr>
            <w:r w:rsidRPr="00B82133">
              <w:rPr>
                <w:rFonts w:ascii="Arial" w:hAnsi="Arial" w:cs="Arial"/>
                <w:i/>
                <w:iCs/>
                <w:color w:val="000000"/>
                <w:sz w:val="12"/>
                <w:szCs w:val="12"/>
              </w:rPr>
              <w:t>2.4</w:t>
            </w:r>
          </w:p>
        </w:tc>
        <w:tc>
          <w:tcPr>
            <w:tcW w:w="240" w:type="dxa"/>
            <w:tcBorders>
              <w:top w:val="nil"/>
              <w:left w:val="nil"/>
              <w:bottom w:val="nil"/>
              <w:right w:val="nil"/>
            </w:tcBorders>
            <w:shd w:val="clear" w:color="000000" w:fill="FFFFFF"/>
            <w:noWrap/>
            <w:hideMark/>
          </w:tcPr>
          <w:p w14:paraId="0BA7CEC4"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-2</w:t>
            </w:r>
          </w:p>
        </w:tc>
        <w:tc>
          <w:tcPr>
            <w:tcW w:w="240" w:type="dxa"/>
            <w:tcBorders>
              <w:top w:val="nil"/>
              <w:left w:val="nil"/>
              <w:bottom w:val="nil"/>
              <w:right w:val="nil"/>
            </w:tcBorders>
            <w:shd w:val="clear" w:color="000000" w:fill="FFFFFF"/>
            <w:noWrap/>
            <w:hideMark/>
          </w:tcPr>
          <w:p w14:paraId="3FB3DDE4"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-2</w:t>
            </w:r>
          </w:p>
        </w:tc>
        <w:tc>
          <w:tcPr>
            <w:tcW w:w="240" w:type="dxa"/>
            <w:tcBorders>
              <w:top w:val="nil"/>
              <w:left w:val="nil"/>
              <w:bottom w:val="nil"/>
              <w:right w:val="nil"/>
            </w:tcBorders>
            <w:shd w:val="clear" w:color="000000" w:fill="F7F9FE"/>
            <w:noWrap/>
            <w:hideMark/>
          </w:tcPr>
          <w:p w14:paraId="7254567F"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0.5</w:t>
            </w:r>
          </w:p>
        </w:tc>
        <w:tc>
          <w:tcPr>
            <w:tcW w:w="240" w:type="dxa"/>
            <w:tcBorders>
              <w:top w:val="nil"/>
              <w:left w:val="nil"/>
              <w:bottom w:val="nil"/>
              <w:right w:val="nil"/>
            </w:tcBorders>
            <w:shd w:val="clear" w:color="FFFFFF" w:fill="C1DBB6"/>
            <w:noWrap/>
            <w:hideMark/>
          </w:tcPr>
          <w:p w14:paraId="28873F86" w14:textId="77777777" w:rsidR="00AB00FD" w:rsidRPr="00B82133" w:rsidRDefault="00AB00FD" w:rsidP="00C5305A">
            <w:pPr>
              <w:jc w:val="center"/>
              <w:rPr>
                <w:rFonts w:ascii="Arial" w:hAnsi="Arial" w:cs="Arial"/>
                <w:i/>
                <w:iCs/>
                <w:color w:val="000000"/>
                <w:sz w:val="12"/>
                <w:szCs w:val="12"/>
              </w:rPr>
            </w:pPr>
            <w:r w:rsidRPr="00B82133">
              <w:rPr>
                <w:rFonts w:ascii="Arial" w:hAnsi="Arial" w:cs="Arial"/>
                <w:i/>
                <w:iCs/>
                <w:color w:val="000000"/>
                <w:sz w:val="12"/>
                <w:szCs w:val="12"/>
              </w:rPr>
              <w:t>2.4</w:t>
            </w:r>
          </w:p>
        </w:tc>
        <w:tc>
          <w:tcPr>
            <w:tcW w:w="320" w:type="dxa"/>
            <w:vMerge w:val="restart"/>
            <w:tcBorders>
              <w:top w:val="nil"/>
              <w:left w:val="single" w:sz="4" w:space="0" w:color="000000"/>
              <w:bottom w:val="single" w:sz="4" w:space="0" w:color="000000"/>
              <w:right w:val="single" w:sz="4" w:space="0" w:color="000000"/>
            </w:tcBorders>
            <w:shd w:val="clear" w:color="BDE22B" w:fill="BDE22B"/>
            <w:noWrap/>
            <w:textDirection w:val="tbRl"/>
            <w:hideMark/>
          </w:tcPr>
          <w:p w14:paraId="679CB50B"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C2 &amp; C4</w:t>
            </w:r>
          </w:p>
        </w:tc>
      </w:tr>
      <w:tr w:rsidR="00AB00FD" w:rsidRPr="00B82133" w14:paraId="573BBCEB"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315A10D9"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67452E26"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arousal subjective ratings</w:t>
            </w:r>
          </w:p>
        </w:tc>
        <w:tc>
          <w:tcPr>
            <w:tcW w:w="240" w:type="dxa"/>
            <w:tcBorders>
              <w:top w:val="nil"/>
              <w:left w:val="nil"/>
              <w:bottom w:val="nil"/>
              <w:right w:val="nil"/>
            </w:tcBorders>
            <w:shd w:val="clear" w:color="000000" w:fill="FEFAFA"/>
            <w:noWrap/>
            <w:hideMark/>
          </w:tcPr>
          <w:p w14:paraId="64084610"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0.5</w:t>
            </w:r>
          </w:p>
        </w:tc>
        <w:tc>
          <w:tcPr>
            <w:tcW w:w="240" w:type="dxa"/>
            <w:tcBorders>
              <w:top w:val="nil"/>
              <w:left w:val="nil"/>
              <w:bottom w:val="nil"/>
              <w:right w:val="nil"/>
            </w:tcBorders>
            <w:shd w:val="clear" w:color="000000" w:fill="FFFFFF"/>
            <w:noWrap/>
            <w:hideMark/>
          </w:tcPr>
          <w:p w14:paraId="2C74C0FC"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-0</w:t>
            </w:r>
          </w:p>
        </w:tc>
        <w:tc>
          <w:tcPr>
            <w:tcW w:w="240" w:type="dxa"/>
            <w:tcBorders>
              <w:top w:val="nil"/>
              <w:left w:val="nil"/>
              <w:bottom w:val="nil"/>
              <w:right w:val="nil"/>
            </w:tcBorders>
            <w:shd w:val="clear" w:color="000000" w:fill="FFFFFF"/>
            <w:noWrap/>
            <w:hideMark/>
          </w:tcPr>
          <w:p w14:paraId="161C4FFA"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-0</w:t>
            </w:r>
          </w:p>
        </w:tc>
        <w:tc>
          <w:tcPr>
            <w:tcW w:w="240" w:type="dxa"/>
            <w:tcBorders>
              <w:top w:val="nil"/>
              <w:left w:val="nil"/>
              <w:bottom w:val="nil"/>
              <w:right w:val="nil"/>
            </w:tcBorders>
            <w:shd w:val="clear" w:color="000000" w:fill="FFFFE1"/>
            <w:noWrap/>
            <w:hideMark/>
          </w:tcPr>
          <w:p w14:paraId="5734E7C9"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1.4</w:t>
            </w:r>
          </w:p>
        </w:tc>
        <w:tc>
          <w:tcPr>
            <w:tcW w:w="240" w:type="dxa"/>
            <w:tcBorders>
              <w:top w:val="nil"/>
              <w:left w:val="nil"/>
              <w:bottom w:val="nil"/>
              <w:right w:val="nil"/>
            </w:tcBorders>
            <w:shd w:val="clear" w:color="FFFFFF" w:fill="FFFFC8"/>
            <w:noWrap/>
            <w:hideMark/>
          </w:tcPr>
          <w:p w14:paraId="23ACEC2D" w14:textId="77777777" w:rsidR="00AB00FD" w:rsidRPr="00B82133" w:rsidRDefault="00AB00FD" w:rsidP="00C5305A">
            <w:pPr>
              <w:jc w:val="center"/>
              <w:rPr>
                <w:rFonts w:ascii="Arial" w:hAnsi="Arial" w:cs="Arial"/>
                <w:i/>
                <w:iCs/>
                <w:color w:val="000000"/>
                <w:sz w:val="12"/>
                <w:szCs w:val="12"/>
              </w:rPr>
            </w:pPr>
            <w:r w:rsidRPr="00B82133">
              <w:rPr>
                <w:rFonts w:ascii="Arial" w:hAnsi="Arial" w:cs="Arial"/>
                <w:i/>
                <w:iCs/>
                <w:color w:val="000000"/>
                <w:sz w:val="12"/>
                <w:szCs w:val="12"/>
              </w:rPr>
              <w:t>2.4</w:t>
            </w:r>
          </w:p>
        </w:tc>
        <w:tc>
          <w:tcPr>
            <w:tcW w:w="240" w:type="dxa"/>
            <w:tcBorders>
              <w:top w:val="nil"/>
              <w:left w:val="nil"/>
              <w:bottom w:val="nil"/>
              <w:right w:val="nil"/>
            </w:tcBorders>
            <w:shd w:val="clear" w:color="000000" w:fill="FFFFE9"/>
            <w:noWrap/>
            <w:hideMark/>
          </w:tcPr>
          <w:p w14:paraId="3BED523D"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w:t>
            </w:r>
          </w:p>
        </w:tc>
        <w:tc>
          <w:tcPr>
            <w:tcW w:w="240" w:type="dxa"/>
            <w:tcBorders>
              <w:top w:val="nil"/>
              <w:left w:val="nil"/>
              <w:bottom w:val="nil"/>
              <w:right w:val="nil"/>
            </w:tcBorders>
            <w:shd w:val="clear" w:color="000000" w:fill="FFFFFF"/>
            <w:noWrap/>
            <w:hideMark/>
          </w:tcPr>
          <w:p w14:paraId="1A78CA79"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-3</w:t>
            </w:r>
          </w:p>
        </w:tc>
        <w:tc>
          <w:tcPr>
            <w:tcW w:w="240" w:type="dxa"/>
            <w:tcBorders>
              <w:top w:val="nil"/>
              <w:left w:val="nil"/>
              <w:bottom w:val="nil"/>
              <w:right w:val="nil"/>
            </w:tcBorders>
            <w:shd w:val="clear" w:color="000000" w:fill="FFFFFF"/>
            <w:noWrap/>
            <w:hideMark/>
          </w:tcPr>
          <w:p w14:paraId="26FC5568"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-3</w:t>
            </w:r>
          </w:p>
        </w:tc>
        <w:tc>
          <w:tcPr>
            <w:tcW w:w="240" w:type="dxa"/>
            <w:tcBorders>
              <w:top w:val="nil"/>
              <w:left w:val="nil"/>
              <w:bottom w:val="nil"/>
              <w:right w:val="nil"/>
            </w:tcBorders>
            <w:shd w:val="clear" w:color="000000" w:fill="FFFFFF"/>
            <w:noWrap/>
            <w:hideMark/>
          </w:tcPr>
          <w:p w14:paraId="39653B44"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-0</w:t>
            </w:r>
          </w:p>
        </w:tc>
        <w:tc>
          <w:tcPr>
            <w:tcW w:w="240" w:type="dxa"/>
            <w:tcBorders>
              <w:top w:val="nil"/>
              <w:left w:val="nil"/>
              <w:bottom w:val="nil"/>
              <w:right w:val="nil"/>
            </w:tcBorders>
            <w:shd w:val="clear" w:color="000000" w:fill="CEE3C5"/>
            <w:noWrap/>
            <w:hideMark/>
          </w:tcPr>
          <w:p w14:paraId="7B9F7A4A"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1.9</w:t>
            </w:r>
          </w:p>
        </w:tc>
        <w:tc>
          <w:tcPr>
            <w:tcW w:w="320" w:type="dxa"/>
            <w:vMerge/>
            <w:tcBorders>
              <w:top w:val="nil"/>
              <w:left w:val="single" w:sz="4" w:space="0" w:color="000000"/>
              <w:bottom w:val="single" w:sz="4" w:space="0" w:color="000000"/>
              <w:right w:val="single" w:sz="4" w:space="0" w:color="000000"/>
            </w:tcBorders>
            <w:hideMark/>
          </w:tcPr>
          <w:p w14:paraId="302359E0" w14:textId="77777777" w:rsidR="00AB00FD" w:rsidRPr="00B82133" w:rsidRDefault="00AB00FD" w:rsidP="00C5305A">
            <w:pPr>
              <w:rPr>
                <w:rFonts w:ascii="Calibri" w:hAnsi="Calibri" w:cs="Calibri"/>
                <w:b/>
                <w:bCs/>
                <w:color w:val="000000"/>
                <w:sz w:val="16"/>
                <w:szCs w:val="16"/>
              </w:rPr>
            </w:pPr>
          </w:p>
        </w:tc>
      </w:tr>
      <w:tr w:rsidR="00AB00FD" w:rsidRPr="00B82133" w14:paraId="1B4517D1"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29CB5558"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7895DFDD"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mood affective induction</w:t>
            </w:r>
          </w:p>
        </w:tc>
        <w:tc>
          <w:tcPr>
            <w:tcW w:w="240" w:type="dxa"/>
            <w:tcBorders>
              <w:top w:val="nil"/>
              <w:left w:val="nil"/>
              <w:bottom w:val="nil"/>
              <w:right w:val="nil"/>
            </w:tcBorders>
            <w:shd w:val="clear" w:color="000000" w:fill="FFFDFD"/>
            <w:noWrap/>
            <w:hideMark/>
          </w:tcPr>
          <w:p w14:paraId="28BA2BC1"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0.2</w:t>
            </w:r>
          </w:p>
        </w:tc>
        <w:tc>
          <w:tcPr>
            <w:tcW w:w="240" w:type="dxa"/>
            <w:tcBorders>
              <w:top w:val="nil"/>
              <w:left w:val="nil"/>
              <w:bottom w:val="nil"/>
              <w:right w:val="nil"/>
            </w:tcBorders>
            <w:shd w:val="clear" w:color="000000" w:fill="FEF6F6"/>
            <w:noWrap/>
            <w:hideMark/>
          </w:tcPr>
          <w:p w14:paraId="092D585E"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0.8</w:t>
            </w:r>
          </w:p>
        </w:tc>
        <w:tc>
          <w:tcPr>
            <w:tcW w:w="240" w:type="dxa"/>
            <w:tcBorders>
              <w:top w:val="nil"/>
              <w:left w:val="nil"/>
              <w:bottom w:val="nil"/>
              <w:right w:val="nil"/>
            </w:tcBorders>
            <w:shd w:val="clear" w:color="000000" w:fill="FFFFFF"/>
            <w:noWrap/>
            <w:hideMark/>
          </w:tcPr>
          <w:p w14:paraId="2BA3CC0A"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-0</w:t>
            </w:r>
          </w:p>
        </w:tc>
        <w:tc>
          <w:tcPr>
            <w:tcW w:w="240" w:type="dxa"/>
            <w:tcBorders>
              <w:top w:val="nil"/>
              <w:left w:val="nil"/>
              <w:bottom w:val="nil"/>
              <w:right w:val="nil"/>
            </w:tcBorders>
            <w:shd w:val="clear" w:color="000000" w:fill="FFFFFF"/>
            <w:noWrap/>
            <w:hideMark/>
          </w:tcPr>
          <w:p w14:paraId="45D776D2"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w:t>
            </w:r>
          </w:p>
        </w:tc>
        <w:tc>
          <w:tcPr>
            <w:tcW w:w="240" w:type="dxa"/>
            <w:tcBorders>
              <w:top w:val="nil"/>
              <w:left w:val="nil"/>
              <w:bottom w:val="nil"/>
              <w:right w:val="nil"/>
            </w:tcBorders>
            <w:shd w:val="clear" w:color="FFFFFF" w:fill="FFFFCB"/>
            <w:noWrap/>
            <w:hideMark/>
          </w:tcPr>
          <w:p w14:paraId="75F6324C" w14:textId="77777777" w:rsidR="00AB00FD" w:rsidRPr="00B82133" w:rsidRDefault="00AB00FD" w:rsidP="00C5305A">
            <w:pPr>
              <w:jc w:val="center"/>
              <w:rPr>
                <w:rFonts w:ascii="Arial" w:hAnsi="Arial" w:cs="Arial"/>
                <w:i/>
                <w:iCs/>
                <w:color w:val="000000"/>
                <w:sz w:val="12"/>
                <w:szCs w:val="12"/>
              </w:rPr>
            </w:pPr>
            <w:r w:rsidRPr="00B82133">
              <w:rPr>
                <w:rFonts w:ascii="Arial" w:hAnsi="Arial" w:cs="Arial"/>
                <w:i/>
                <w:iCs/>
                <w:color w:val="000000"/>
                <w:sz w:val="12"/>
                <w:szCs w:val="12"/>
              </w:rPr>
              <w:t>2.3</w:t>
            </w:r>
          </w:p>
        </w:tc>
        <w:tc>
          <w:tcPr>
            <w:tcW w:w="240" w:type="dxa"/>
            <w:tcBorders>
              <w:top w:val="nil"/>
              <w:left w:val="nil"/>
              <w:bottom w:val="nil"/>
              <w:right w:val="nil"/>
            </w:tcBorders>
            <w:shd w:val="clear" w:color="000000" w:fill="FFFFFE"/>
            <w:noWrap/>
            <w:hideMark/>
          </w:tcPr>
          <w:p w14:paraId="00F48FEA"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0.1</w:t>
            </w:r>
          </w:p>
        </w:tc>
        <w:tc>
          <w:tcPr>
            <w:tcW w:w="240" w:type="dxa"/>
            <w:tcBorders>
              <w:top w:val="nil"/>
              <w:left w:val="nil"/>
              <w:bottom w:val="nil"/>
              <w:right w:val="nil"/>
            </w:tcBorders>
            <w:shd w:val="clear" w:color="000000" w:fill="FFFFFF"/>
            <w:noWrap/>
            <w:hideMark/>
          </w:tcPr>
          <w:p w14:paraId="4141B2B0"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-1</w:t>
            </w:r>
          </w:p>
        </w:tc>
        <w:tc>
          <w:tcPr>
            <w:tcW w:w="240" w:type="dxa"/>
            <w:tcBorders>
              <w:top w:val="nil"/>
              <w:left w:val="nil"/>
              <w:bottom w:val="nil"/>
              <w:right w:val="nil"/>
            </w:tcBorders>
            <w:shd w:val="clear" w:color="000000" w:fill="FFFFFF"/>
            <w:noWrap/>
            <w:hideMark/>
          </w:tcPr>
          <w:p w14:paraId="1070EA00"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-0</w:t>
            </w:r>
          </w:p>
        </w:tc>
        <w:tc>
          <w:tcPr>
            <w:tcW w:w="240" w:type="dxa"/>
            <w:tcBorders>
              <w:top w:val="nil"/>
              <w:left w:val="nil"/>
              <w:bottom w:val="nil"/>
              <w:right w:val="nil"/>
            </w:tcBorders>
            <w:shd w:val="clear" w:color="000000" w:fill="FFFFFF"/>
            <w:noWrap/>
            <w:hideMark/>
          </w:tcPr>
          <w:p w14:paraId="56CDBBB2"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-2</w:t>
            </w:r>
          </w:p>
        </w:tc>
        <w:tc>
          <w:tcPr>
            <w:tcW w:w="240" w:type="dxa"/>
            <w:tcBorders>
              <w:top w:val="nil"/>
              <w:left w:val="nil"/>
              <w:bottom w:val="nil"/>
              <w:right w:val="nil"/>
            </w:tcBorders>
            <w:shd w:val="clear" w:color="FFFFFF" w:fill="96C283"/>
            <w:noWrap/>
            <w:hideMark/>
          </w:tcPr>
          <w:p w14:paraId="2DA67042" w14:textId="77777777" w:rsidR="00AB00FD" w:rsidRPr="00B82133" w:rsidRDefault="00AB00FD" w:rsidP="00C5305A">
            <w:pPr>
              <w:jc w:val="center"/>
              <w:rPr>
                <w:rFonts w:ascii="Arial" w:hAnsi="Arial" w:cs="Arial"/>
                <w:b/>
                <w:bCs/>
                <w:i/>
                <w:iCs/>
                <w:color w:val="000000"/>
                <w:sz w:val="12"/>
                <w:szCs w:val="12"/>
              </w:rPr>
            </w:pPr>
            <w:r w:rsidRPr="00B82133">
              <w:rPr>
                <w:rFonts w:ascii="Arial" w:hAnsi="Arial" w:cs="Arial"/>
                <w:b/>
                <w:bCs/>
                <w:i/>
                <w:iCs/>
                <w:color w:val="000000"/>
                <w:sz w:val="12"/>
                <w:szCs w:val="12"/>
              </w:rPr>
              <w:t>4</w:t>
            </w:r>
          </w:p>
        </w:tc>
        <w:tc>
          <w:tcPr>
            <w:tcW w:w="320" w:type="dxa"/>
            <w:vMerge/>
            <w:tcBorders>
              <w:top w:val="nil"/>
              <w:left w:val="single" w:sz="4" w:space="0" w:color="000000"/>
              <w:bottom w:val="single" w:sz="4" w:space="0" w:color="000000"/>
              <w:right w:val="single" w:sz="4" w:space="0" w:color="000000"/>
            </w:tcBorders>
            <w:hideMark/>
          </w:tcPr>
          <w:p w14:paraId="652D7096" w14:textId="77777777" w:rsidR="00AB00FD" w:rsidRPr="00B82133" w:rsidRDefault="00AB00FD" w:rsidP="00C5305A">
            <w:pPr>
              <w:rPr>
                <w:rFonts w:ascii="Calibri" w:hAnsi="Calibri" w:cs="Calibri"/>
                <w:b/>
                <w:bCs/>
                <w:color w:val="000000"/>
                <w:sz w:val="16"/>
                <w:szCs w:val="16"/>
              </w:rPr>
            </w:pPr>
          </w:p>
        </w:tc>
      </w:tr>
      <w:tr w:rsidR="00AB00FD" w:rsidRPr="00B82133" w14:paraId="5CDC766E"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44AF60ED"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17264030"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smokers smoking nicotine</w:t>
            </w:r>
          </w:p>
        </w:tc>
        <w:tc>
          <w:tcPr>
            <w:tcW w:w="240" w:type="dxa"/>
            <w:tcBorders>
              <w:top w:val="nil"/>
              <w:left w:val="nil"/>
              <w:bottom w:val="nil"/>
              <w:right w:val="nil"/>
            </w:tcBorders>
            <w:shd w:val="clear" w:color="000000" w:fill="FFFFFF"/>
            <w:noWrap/>
            <w:hideMark/>
          </w:tcPr>
          <w:p w14:paraId="31792DFB"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-1</w:t>
            </w:r>
          </w:p>
        </w:tc>
        <w:tc>
          <w:tcPr>
            <w:tcW w:w="240" w:type="dxa"/>
            <w:tcBorders>
              <w:top w:val="nil"/>
              <w:left w:val="nil"/>
              <w:bottom w:val="nil"/>
              <w:right w:val="nil"/>
            </w:tcBorders>
            <w:shd w:val="clear" w:color="000000" w:fill="FFFFFF"/>
            <w:noWrap/>
            <w:hideMark/>
          </w:tcPr>
          <w:p w14:paraId="10E5C709"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-1</w:t>
            </w:r>
          </w:p>
        </w:tc>
        <w:tc>
          <w:tcPr>
            <w:tcW w:w="240" w:type="dxa"/>
            <w:tcBorders>
              <w:top w:val="nil"/>
              <w:left w:val="nil"/>
              <w:bottom w:val="nil"/>
              <w:right w:val="nil"/>
            </w:tcBorders>
            <w:shd w:val="clear" w:color="000000" w:fill="FFFFFF"/>
            <w:noWrap/>
            <w:hideMark/>
          </w:tcPr>
          <w:p w14:paraId="5A11575F"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-2</w:t>
            </w:r>
          </w:p>
        </w:tc>
        <w:tc>
          <w:tcPr>
            <w:tcW w:w="240" w:type="dxa"/>
            <w:tcBorders>
              <w:top w:val="nil"/>
              <w:left w:val="nil"/>
              <w:bottom w:val="nil"/>
              <w:right w:val="nil"/>
            </w:tcBorders>
            <w:shd w:val="clear" w:color="000000" w:fill="FFFFFF"/>
            <w:noWrap/>
            <w:hideMark/>
          </w:tcPr>
          <w:p w14:paraId="6651ACB4"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-2</w:t>
            </w:r>
          </w:p>
        </w:tc>
        <w:tc>
          <w:tcPr>
            <w:tcW w:w="240" w:type="dxa"/>
            <w:tcBorders>
              <w:top w:val="nil"/>
              <w:left w:val="nil"/>
              <w:bottom w:val="nil"/>
              <w:right w:val="nil"/>
            </w:tcBorders>
            <w:shd w:val="clear" w:color="000000" w:fill="FFFFD6"/>
            <w:noWrap/>
            <w:hideMark/>
          </w:tcPr>
          <w:p w14:paraId="665B6362"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1.8</w:t>
            </w:r>
          </w:p>
        </w:tc>
        <w:tc>
          <w:tcPr>
            <w:tcW w:w="240" w:type="dxa"/>
            <w:tcBorders>
              <w:top w:val="nil"/>
              <w:left w:val="nil"/>
              <w:bottom w:val="nil"/>
              <w:right w:val="nil"/>
            </w:tcBorders>
            <w:shd w:val="clear" w:color="000000" w:fill="FFFFFF"/>
            <w:noWrap/>
            <w:hideMark/>
          </w:tcPr>
          <w:p w14:paraId="5B009951"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w:t>
            </w:r>
          </w:p>
        </w:tc>
        <w:tc>
          <w:tcPr>
            <w:tcW w:w="240" w:type="dxa"/>
            <w:tcBorders>
              <w:top w:val="nil"/>
              <w:left w:val="nil"/>
              <w:bottom w:val="nil"/>
              <w:right w:val="nil"/>
            </w:tcBorders>
            <w:shd w:val="clear" w:color="000000" w:fill="FFFFFF"/>
            <w:noWrap/>
            <w:hideMark/>
          </w:tcPr>
          <w:p w14:paraId="410695C9"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-3</w:t>
            </w:r>
          </w:p>
        </w:tc>
        <w:tc>
          <w:tcPr>
            <w:tcW w:w="240" w:type="dxa"/>
            <w:tcBorders>
              <w:top w:val="nil"/>
              <w:left w:val="nil"/>
              <w:bottom w:val="nil"/>
              <w:right w:val="nil"/>
            </w:tcBorders>
            <w:shd w:val="clear" w:color="000000" w:fill="FFFFFF"/>
            <w:noWrap/>
            <w:hideMark/>
          </w:tcPr>
          <w:p w14:paraId="34AD264C"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-1</w:t>
            </w:r>
          </w:p>
        </w:tc>
        <w:tc>
          <w:tcPr>
            <w:tcW w:w="240" w:type="dxa"/>
            <w:tcBorders>
              <w:top w:val="nil"/>
              <w:left w:val="nil"/>
              <w:bottom w:val="nil"/>
              <w:right w:val="nil"/>
            </w:tcBorders>
            <w:shd w:val="clear" w:color="000000" w:fill="FFFFFF"/>
            <w:noWrap/>
            <w:hideMark/>
          </w:tcPr>
          <w:p w14:paraId="71A3091F"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-1</w:t>
            </w:r>
          </w:p>
        </w:tc>
        <w:tc>
          <w:tcPr>
            <w:tcW w:w="240" w:type="dxa"/>
            <w:tcBorders>
              <w:top w:val="nil"/>
              <w:left w:val="nil"/>
              <w:bottom w:val="nil"/>
              <w:right w:val="nil"/>
            </w:tcBorders>
            <w:shd w:val="clear" w:color="000000" w:fill="D1E5C9"/>
            <w:noWrap/>
            <w:hideMark/>
          </w:tcPr>
          <w:p w14:paraId="16A1F076"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1.7</w:t>
            </w:r>
          </w:p>
        </w:tc>
        <w:tc>
          <w:tcPr>
            <w:tcW w:w="320" w:type="dxa"/>
            <w:vMerge/>
            <w:tcBorders>
              <w:top w:val="nil"/>
              <w:left w:val="single" w:sz="4" w:space="0" w:color="000000"/>
              <w:bottom w:val="single" w:sz="4" w:space="0" w:color="000000"/>
              <w:right w:val="single" w:sz="4" w:space="0" w:color="000000"/>
            </w:tcBorders>
            <w:hideMark/>
          </w:tcPr>
          <w:p w14:paraId="5D929EA1" w14:textId="77777777" w:rsidR="00AB00FD" w:rsidRPr="00B82133" w:rsidRDefault="00AB00FD" w:rsidP="00C5305A">
            <w:pPr>
              <w:rPr>
                <w:rFonts w:ascii="Calibri" w:hAnsi="Calibri" w:cs="Calibri"/>
                <w:b/>
                <w:bCs/>
                <w:color w:val="000000"/>
                <w:sz w:val="16"/>
                <w:szCs w:val="16"/>
              </w:rPr>
            </w:pPr>
          </w:p>
        </w:tc>
      </w:tr>
      <w:tr w:rsidR="00AB00FD" w:rsidRPr="00B82133" w14:paraId="69BCCFBB"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10B8420A"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single" w:sz="4" w:space="0" w:color="000000"/>
              <w:right w:val="single" w:sz="4" w:space="0" w:color="000000"/>
            </w:tcBorders>
            <w:noWrap/>
            <w:hideMark/>
          </w:tcPr>
          <w:p w14:paraId="07CA3894"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alcohol substance impulsivity</w:t>
            </w:r>
          </w:p>
        </w:tc>
        <w:tc>
          <w:tcPr>
            <w:tcW w:w="240" w:type="dxa"/>
            <w:tcBorders>
              <w:top w:val="nil"/>
              <w:left w:val="nil"/>
              <w:bottom w:val="single" w:sz="4" w:space="0" w:color="000000"/>
              <w:right w:val="nil"/>
            </w:tcBorders>
            <w:shd w:val="clear" w:color="000000" w:fill="FFFFFF"/>
            <w:noWrap/>
            <w:hideMark/>
          </w:tcPr>
          <w:p w14:paraId="73E9290E"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-2</w:t>
            </w:r>
          </w:p>
        </w:tc>
        <w:tc>
          <w:tcPr>
            <w:tcW w:w="240" w:type="dxa"/>
            <w:tcBorders>
              <w:top w:val="nil"/>
              <w:left w:val="nil"/>
              <w:bottom w:val="single" w:sz="4" w:space="0" w:color="000000"/>
              <w:right w:val="nil"/>
            </w:tcBorders>
            <w:shd w:val="clear" w:color="000000" w:fill="FFFFFF"/>
            <w:noWrap/>
            <w:hideMark/>
          </w:tcPr>
          <w:p w14:paraId="52D8ED21"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-3</w:t>
            </w:r>
          </w:p>
        </w:tc>
        <w:tc>
          <w:tcPr>
            <w:tcW w:w="240" w:type="dxa"/>
            <w:tcBorders>
              <w:top w:val="nil"/>
              <w:left w:val="nil"/>
              <w:bottom w:val="single" w:sz="4" w:space="0" w:color="000000"/>
              <w:right w:val="nil"/>
            </w:tcBorders>
            <w:shd w:val="clear" w:color="000000" w:fill="FFFFFF"/>
            <w:noWrap/>
            <w:hideMark/>
          </w:tcPr>
          <w:p w14:paraId="670DEC51"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-2</w:t>
            </w:r>
          </w:p>
        </w:tc>
        <w:tc>
          <w:tcPr>
            <w:tcW w:w="240" w:type="dxa"/>
            <w:tcBorders>
              <w:top w:val="nil"/>
              <w:left w:val="nil"/>
              <w:bottom w:val="single" w:sz="4" w:space="0" w:color="000000"/>
              <w:right w:val="nil"/>
            </w:tcBorders>
            <w:shd w:val="clear" w:color="000000" w:fill="FFFFFF"/>
            <w:noWrap/>
            <w:hideMark/>
          </w:tcPr>
          <w:p w14:paraId="1C2FDDC2"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-1</w:t>
            </w:r>
          </w:p>
        </w:tc>
        <w:tc>
          <w:tcPr>
            <w:tcW w:w="240" w:type="dxa"/>
            <w:tcBorders>
              <w:top w:val="nil"/>
              <w:left w:val="nil"/>
              <w:bottom w:val="single" w:sz="4" w:space="0" w:color="000000"/>
              <w:right w:val="nil"/>
            </w:tcBorders>
            <w:shd w:val="clear" w:color="000000" w:fill="FFFFE4"/>
            <w:noWrap/>
            <w:hideMark/>
          </w:tcPr>
          <w:p w14:paraId="735B1864"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1.2</w:t>
            </w:r>
          </w:p>
        </w:tc>
        <w:tc>
          <w:tcPr>
            <w:tcW w:w="240" w:type="dxa"/>
            <w:tcBorders>
              <w:top w:val="nil"/>
              <w:left w:val="nil"/>
              <w:bottom w:val="single" w:sz="4" w:space="0" w:color="000000"/>
              <w:right w:val="nil"/>
            </w:tcBorders>
            <w:shd w:val="clear" w:color="000000" w:fill="FFFFFD"/>
            <w:noWrap/>
            <w:hideMark/>
          </w:tcPr>
          <w:p w14:paraId="08C3A805"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0.1</w:t>
            </w:r>
          </w:p>
        </w:tc>
        <w:tc>
          <w:tcPr>
            <w:tcW w:w="240" w:type="dxa"/>
            <w:tcBorders>
              <w:top w:val="nil"/>
              <w:left w:val="nil"/>
              <w:bottom w:val="single" w:sz="4" w:space="0" w:color="000000"/>
              <w:right w:val="nil"/>
            </w:tcBorders>
            <w:shd w:val="clear" w:color="000000" w:fill="FFFFFF"/>
            <w:noWrap/>
            <w:hideMark/>
          </w:tcPr>
          <w:p w14:paraId="55118CAD"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-2</w:t>
            </w:r>
          </w:p>
        </w:tc>
        <w:tc>
          <w:tcPr>
            <w:tcW w:w="240" w:type="dxa"/>
            <w:tcBorders>
              <w:top w:val="nil"/>
              <w:left w:val="nil"/>
              <w:bottom w:val="single" w:sz="4" w:space="0" w:color="000000"/>
              <w:right w:val="nil"/>
            </w:tcBorders>
            <w:shd w:val="clear" w:color="000000" w:fill="FFFFFF"/>
            <w:noWrap/>
            <w:hideMark/>
          </w:tcPr>
          <w:p w14:paraId="1D4E9FEB"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-1</w:t>
            </w:r>
          </w:p>
        </w:tc>
        <w:tc>
          <w:tcPr>
            <w:tcW w:w="240" w:type="dxa"/>
            <w:tcBorders>
              <w:top w:val="nil"/>
              <w:left w:val="nil"/>
              <w:bottom w:val="single" w:sz="4" w:space="0" w:color="000000"/>
              <w:right w:val="nil"/>
            </w:tcBorders>
            <w:shd w:val="clear" w:color="000000" w:fill="FFFFFF"/>
            <w:noWrap/>
            <w:hideMark/>
          </w:tcPr>
          <w:p w14:paraId="6C59B064"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-1</w:t>
            </w:r>
          </w:p>
        </w:tc>
        <w:tc>
          <w:tcPr>
            <w:tcW w:w="240" w:type="dxa"/>
            <w:tcBorders>
              <w:top w:val="nil"/>
              <w:left w:val="nil"/>
              <w:bottom w:val="single" w:sz="4" w:space="0" w:color="000000"/>
              <w:right w:val="nil"/>
            </w:tcBorders>
            <w:shd w:val="clear" w:color="000000" w:fill="CBE1C2"/>
            <w:noWrap/>
            <w:hideMark/>
          </w:tcPr>
          <w:p w14:paraId="47D0EB1B"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2</w:t>
            </w:r>
          </w:p>
        </w:tc>
        <w:tc>
          <w:tcPr>
            <w:tcW w:w="320" w:type="dxa"/>
            <w:vMerge/>
            <w:tcBorders>
              <w:top w:val="nil"/>
              <w:left w:val="single" w:sz="4" w:space="0" w:color="000000"/>
              <w:bottom w:val="single" w:sz="4" w:space="0" w:color="000000"/>
              <w:right w:val="single" w:sz="4" w:space="0" w:color="000000"/>
            </w:tcBorders>
            <w:hideMark/>
          </w:tcPr>
          <w:p w14:paraId="34D85189" w14:textId="77777777" w:rsidR="00AB00FD" w:rsidRPr="00B82133" w:rsidRDefault="00AB00FD" w:rsidP="00C5305A">
            <w:pPr>
              <w:rPr>
                <w:rFonts w:ascii="Calibri" w:hAnsi="Calibri" w:cs="Calibri"/>
                <w:b/>
                <w:bCs/>
                <w:color w:val="000000"/>
                <w:sz w:val="16"/>
                <w:szCs w:val="16"/>
              </w:rPr>
            </w:pPr>
          </w:p>
        </w:tc>
      </w:tr>
      <w:tr w:rsidR="00AB00FD" w:rsidRPr="00B82133" w14:paraId="62B670F7"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0B7A2668"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682025B7"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syndrome ts japanese</w:t>
            </w:r>
          </w:p>
        </w:tc>
        <w:tc>
          <w:tcPr>
            <w:tcW w:w="240" w:type="dxa"/>
            <w:tcBorders>
              <w:top w:val="nil"/>
              <w:left w:val="nil"/>
              <w:bottom w:val="nil"/>
              <w:right w:val="nil"/>
            </w:tcBorders>
            <w:shd w:val="clear" w:color="000000" w:fill="FFFFFF"/>
            <w:noWrap/>
            <w:hideMark/>
          </w:tcPr>
          <w:p w14:paraId="3453D7B1"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-1</w:t>
            </w:r>
          </w:p>
        </w:tc>
        <w:tc>
          <w:tcPr>
            <w:tcW w:w="240" w:type="dxa"/>
            <w:tcBorders>
              <w:top w:val="nil"/>
              <w:left w:val="nil"/>
              <w:bottom w:val="nil"/>
              <w:right w:val="nil"/>
            </w:tcBorders>
            <w:shd w:val="clear" w:color="000000" w:fill="FFFFFF"/>
            <w:noWrap/>
            <w:hideMark/>
          </w:tcPr>
          <w:p w14:paraId="0F865E98"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-2</w:t>
            </w:r>
          </w:p>
        </w:tc>
        <w:tc>
          <w:tcPr>
            <w:tcW w:w="240" w:type="dxa"/>
            <w:tcBorders>
              <w:top w:val="nil"/>
              <w:left w:val="nil"/>
              <w:bottom w:val="nil"/>
              <w:right w:val="nil"/>
            </w:tcBorders>
            <w:shd w:val="clear" w:color="000000" w:fill="FFFFFF"/>
            <w:noWrap/>
            <w:hideMark/>
          </w:tcPr>
          <w:p w14:paraId="30E7B706"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-2</w:t>
            </w:r>
          </w:p>
        </w:tc>
        <w:tc>
          <w:tcPr>
            <w:tcW w:w="240" w:type="dxa"/>
            <w:tcBorders>
              <w:top w:val="nil"/>
              <w:left w:val="nil"/>
              <w:bottom w:val="nil"/>
              <w:right w:val="nil"/>
            </w:tcBorders>
            <w:shd w:val="clear" w:color="000000" w:fill="FFFFFF"/>
            <w:noWrap/>
            <w:hideMark/>
          </w:tcPr>
          <w:p w14:paraId="446537CC"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-0</w:t>
            </w:r>
          </w:p>
        </w:tc>
        <w:tc>
          <w:tcPr>
            <w:tcW w:w="240" w:type="dxa"/>
            <w:tcBorders>
              <w:top w:val="nil"/>
              <w:left w:val="nil"/>
              <w:bottom w:val="nil"/>
              <w:right w:val="nil"/>
            </w:tcBorders>
            <w:shd w:val="clear" w:color="000000" w:fill="FFFFFF"/>
            <w:noWrap/>
            <w:hideMark/>
          </w:tcPr>
          <w:p w14:paraId="7A1A660C"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-1</w:t>
            </w:r>
          </w:p>
        </w:tc>
        <w:tc>
          <w:tcPr>
            <w:tcW w:w="240" w:type="dxa"/>
            <w:tcBorders>
              <w:top w:val="nil"/>
              <w:left w:val="nil"/>
              <w:bottom w:val="nil"/>
              <w:right w:val="nil"/>
            </w:tcBorders>
            <w:shd w:val="clear" w:color="000000" w:fill="FFFFFF"/>
            <w:noWrap/>
            <w:hideMark/>
          </w:tcPr>
          <w:p w14:paraId="61C9CB80"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-1</w:t>
            </w:r>
          </w:p>
        </w:tc>
        <w:tc>
          <w:tcPr>
            <w:tcW w:w="240" w:type="dxa"/>
            <w:tcBorders>
              <w:top w:val="nil"/>
              <w:left w:val="nil"/>
              <w:bottom w:val="nil"/>
              <w:right w:val="nil"/>
            </w:tcBorders>
            <w:shd w:val="clear" w:color="000000" w:fill="F0F5FC"/>
            <w:noWrap/>
            <w:hideMark/>
          </w:tcPr>
          <w:p w14:paraId="1590D222"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0.9</w:t>
            </w:r>
          </w:p>
        </w:tc>
        <w:tc>
          <w:tcPr>
            <w:tcW w:w="240" w:type="dxa"/>
            <w:tcBorders>
              <w:top w:val="nil"/>
              <w:left w:val="nil"/>
              <w:bottom w:val="nil"/>
              <w:right w:val="nil"/>
            </w:tcBorders>
            <w:shd w:val="clear" w:color="000000" w:fill="E5EDFA"/>
            <w:noWrap/>
            <w:hideMark/>
          </w:tcPr>
          <w:p w14:paraId="6FDA13A7"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1.6</w:t>
            </w:r>
          </w:p>
        </w:tc>
        <w:tc>
          <w:tcPr>
            <w:tcW w:w="240" w:type="dxa"/>
            <w:tcBorders>
              <w:top w:val="nil"/>
              <w:left w:val="nil"/>
              <w:bottom w:val="nil"/>
              <w:right w:val="nil"/>
            </w:tcBorders>
            <w:shd w:val="clear" w:color="000000" w:fill="EFF4FC"/>
            <w:noWrap/>
            <w:hideMark/>
          </w:tcPr>
          <w:p w14:paraId="1C30DB71"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1</w:t>
            </w:r>
          </w:p>
        </w:tc>
        <w:tc>
          <w:tcPr>
            <w:tcW w:w="240" w:type="dxa"/>
            <w:tcBorders>
              <w:top w:val="nil"/>
              <w:left w:val="nil"/>
              <w:bottom w:val="nil"/>
              <w:right w:val="nil"/>
            </w:tcBorders>
            <w:shd w:val="clear" w:color="000000" w:fill="CDE2C4"/>
            <w:noWrap/>
            <w:hideMark/>
          </w:tcPr>
          <w:p w14:paraId="195F3593"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1.9</w:t>
            </w:r>
          </w:p>
        </w:tc>
        <w:tc>
          <w:tcPr>
            <w:tcW w:w="320" w:type="dxa"/>
            <w:vMerge w:val="restart"/>
            <w:tcBorders>
              <w:top w:val="nil"/>
              <w:left w:val="single" w:sz="4" w:space="0" w:color="000000"/>
              <w:bottom w:val="single" w:sz="4" w:space="0" w:color="000000"/>
              <w:right w:val="single" w:sz="4" w:space="0" w:color="000000"/>
            </w:tcBorders>
            <w:shd w:val="clear" w:color="0CD391" w:fill="0CD391"/>
            <w:noWrap/>
            <w:textDirection w:val="tbRl"/>
            <w:hideMark/>
          </w:tcPr>
          <w:p w14:paraId="749712BA"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C3 &amp; C4</w:t>
            </w:r>
          </w:p>
        </w:tc>
      </w:tr>
      <w:tr w:rsidR="00AB00FD" w:rsidRPr="00B82133" w14:paraId="7C278DFB"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0C189644"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26495CB6"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motor cortex supplementary</w:t>
            </w:r>
          </w:p>
        </w:tc>
        <w:tc>
          <w:tcPr>
            <w:tcW w:w="240" w:type="dxa"/>
            <w:tcBorders>
              <w:top w:val="nil"/>
              <w:left w:val="nil"/>
              <w:bottom w:val="nil"/>
              <w:right w:val="nil"/>
            </w:tcBorders>
            <w:shd w:val="clear" w:color="000000" w:fill="FFFFFF"/>
            <w:noWrap/>
            <w:hideMark/>
          </w:tcPr>
          <w:p w14:paraId="677679D2"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-2</w:t>
            </w:r>
          </w:p>
        </w:tc>
        <w:tc>
          <w:tcPr>
            <w:tcW w:w="240" w:type="dxa"/>
            <w:tcBorders>
              <w:top w:val="nil"/>
              <w:left w:val="nil"/>
              <w:bottom w:val="nil"/>
              <w:right w:val="nil"/>
            </w:tcBorders>
            <w:shd w:val="clear" w:color="000000" w:fill="FFFFFF"/>
            <w:noWrap/>
            <w:hideMark/>
          </w:tcPr>
          <w:p w14:paraId="472C66F9"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-2</w:t>
            </w:r>
          </w:p>
        </w:tc>
        <w:tc>
          <w:tcPr>
            <w:tcW w:w="240" w:type="dxa"/>
            <w:tcBorders>
              <w:top w:val="nil"/>
              <w:left w:val="nil"/>
              <w:bottom w:val="nil"/>
              <w:right w:val="nil"/>
            </w:tcBorders>
            <w:shd w:val="clear" w:color="000000" w:fill="FFFFFF"/>
            <w:noWrap/>
            <w:hideMark/>
          </w:tcPr>
          <w:p w14:paraId="0D7737B3"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-3</w:t>
            </w:r>
          </w:p>
        </w:tc>
        <w:tc>
          <w:tcPr>
            <w:tcW w:w="240" w:type="dxa"/>
            <w:tcBorders>
              <w:top w:val="nil"/>
              <w:left w:val="nil"/>
              <w:bottom w:val="nil"/>
              <w:right w:val="nil"/>
            </w:tcBorders>
            <w:shd w:val="clear" w:color="000000" w:fill="FFFFFF"/>
            <w:noWrap/>
            <w:hideMark/>
          </w:tcPr>
          <w:p w14:paraId="31A08E51"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-4</w:t>
            </w:r>
          </w:p>
        </w:tc>
        <w:tc>
          <w:tcPr>
            <w:tcW w:w="240" w:type="dxa"/>
            <w:tcBorders>
              <w:top w:val="nil"/>
              <w:left w:val="nil"/>
              <w:bottom w:val="nil"/>
              <w:right w:val="nil"/>
            </w:tcBorders>
            <w:shd w:val="clear" w:color="000000" w:fill="FFFFFF"/>
            <w:noWrap/>
            <w:hideMark/>
          </w:tcPr>
          <w:p w14:paraId="77808D6B"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-4</w:t>
            </w:r>
          </w:p>
        </w:tc>
        <w:tc>
          <w:tcPr>
            <w:tcW w:w="240" w:type="dxa"/>
            <w:tcBorders>
              <w:top w:val="nil"/>
              <w:left w:val="nil"/>
              <w:bottom w:val="nil"/>
              <w:right w:val="nil"/>
            </w:tcBorders>
            <w:shd w:val="clear" w:color="000000" w:fill="FFFFFF"/>
            <w:noWrap/>
            <w:hideMark/>
          </w:tcPr>
          <w:p w14:paraId="19BE3377"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-2</w:t>
            </w:r>
          </w:p>
        </w:tc>
        <w:tc>
          <w:tcPr>
            <w:tcW w:w="240" w:type="dxa"/>
            <w:tcBorders>
              <w:top w:val="nil"/>
              <w:left w:val="nil"/>
              <w:bottom w:val="nil"/>
              <w:right w:val="nil"/>
            </w:tcBorders>
            <w:shd w:val="clear" w:color="000000" w:fill="FFFFFF"/>
            <w:noWrap/>
            <w:hideMark/>
          </w:tcPr>
          <w:p w14:paraId="30C91DCB"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-0</w:t>
            </w:r>
          </w:p>
        </w:tc>
        <w:tc>
          <w:tcPr>
            <w:tcW w:w="240" w:type="dxa"/>
            <w:tcBorders>
              <w:top w:val="nil"/>
              <w:left w:val="nil"/>
              <w:bottom w:val="nil"/>
              <w:right w:val="nil"/>
            </w:tcBorders>
            <w:shd w:val="clear" w:color="000000" w:fill="EEF4FC"/>
            <w:noWrap/>
            <w:hideMark/>
          </w:tcPr>
          <w:p w14:paraId="2E88CC1D"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w:t>
            </w:r>
          </w:p>
        </w:tc>
        <w:tc>
          <w:tcPr>
            <w:tcW w:w="240" w:type="dxa"/>
            <w:tcBorders>
              <w:top w:val="nil"/>
              <w:left w:val="nil"/>
              <w:bottom w:val="nil"/>
              <w:right w:val="nil"/>
            </w:tcBorders>
            <w:shd w:val="clear" w:color="000000" w:fill="F3F7FD"/>
            <w:noWrap/>
            <w:hideMark/>
          </w:tcPr>
          <w:p w14:paraId="510B466E"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0.7</w:t>
            </w:r>
          </w:p>
        </w:tc>
        <w:tc>
          <w:tcPr>
            <w:tcW w:w="240" w:type="dxa"/>
            <w:tcBorders>
              <w:top w:val="nil"/>
              <w:left w:val="nil"/>
              <w:bottom w:val="nil"/>
              <w:right w:val="nil"/>
            </w:tcBorders>
            <w:shd w:val="clear" w:color="000000" w:fill="CCE1C2"/>
            <w:noWrap/>
            <w:hideMark/>
          </w:tcPr>
          <w:p w14:paraId="3899D842"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2</w:t>
            </w:r>
          </w:p>
        </w:tc>
        <w:tc>
          <w:tcPr>
            <w:tcW w:w="320" w:type="dxa"/>
            <w:vMerge/>
            <w:tcBorders>
              <w:top w:val="nil"/>
              <w:left w:val="single" w:sz="4" w:space="0" w:color="000000"/>
              <w:bottom w:val="single" w:sz="4" w:space="0" w:color="000000"/>
              <w:right w:val="single" w:sz="4" w:space="0" w:color="000000"/>
            </w:tcBorders>
            <w:hideMark/>
          </w:tcPr>
          <w:p w14:paraId="010A1DD8" w14:textId="77777777" w:rsidR="00AB00FD" w:rsidRPr="00B82133" w:rsidRDefault="00AB00FD" w:rsidP="00C5305A">
            <w:pPr>
              <w:rPr>
                <w:rFonts w:ascii="Calibri" w:hAnsi="Calibri" w:cs="Calibri"/>
                <w:b/>
                <w:bCs/>
                <w:color w:val="000000"/>
                <w:sz w:val="16"/>
                <w:szCs w:val="16"/>
              </w:rPr>
            </w:pPr>
          </w:p>
        </w:tc>
      </w:tr>
      <w:tr w:rsidR="00AB00FD" w:rsidRPr="00B82133" w14:paraId="5ED4BD1B"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147EBDF7"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single" w:sz="4" w:space="0" w:color="000000"/>
              <w:right w:val="single" w:sz="4" w:space="0" w:color="000000"/>
            </w:tcBorders>
            <w:noWrap/>
            <w:hideMark/>
          </w:tcPr>
          <w:p w14:paraId="5D4A5B69"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adaptation repeated code</w:t>
            </w:r>
          </w:p>
        </w:tc>
        <w:tc>
          <w:tcPr>
            <w:tcW w:w="240" w:type="dxa"/>
            <w:tcBorders>
              <w:top w:val="nil"/>
              <w:left w:val="nil"/>
              <w:bottom w:val="single" w:sz="4" w:space="0" w:color="000000"/>
              <w:right w:val="nil"/>
            </w:tcBorders>
            <w:shd w:val="clear" w:color="000000" w:fill="FFFFFF"/>
            <w:noWrap/>
            <w:hideMark/>
          </w:tcPr>
          <w:p w14:paraId="08A1AB35"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-2</w:t>
            </w:r>
          </w:p>
        </w:tc>
        <w:tc>
          <w:tcPr>
            <w:tcW w:w="240" w:type="dxa"/>
            <w:tcBorders>
              <w:top w:val="nil"/>
              <w:left w:val="nil"/>
              <w:bottom w:val="single" w:sz="4" w:space="0" w:color="000000"/>
              <w:right w:val="nil"/>
            </w:tcBorders>
            <w:shd w:val="clear" w:color="000000" w:fill="FFFFFF"/>
            <w:noWrap/>
            <w:hideMark/>
          </w:tcPr>
          <w:p w14:paraId="3D31BE7C"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-3</w:t>
            </w:r>
          </w:p>
        </w:tc>
        <w:tc>
          <w:tcPr>
            <w:tcW w:w="240" w:type="dxa"/>
            <w:tcBorders>
              <w:top w:val="nil"/>
              <w:left w:val="nil"/>
              <w:bottom w:val="single" w:sz="4" w:space="0" w:color="000000"/>
              <w:right w:val="nil"/>
            </w:tcBorders>
            <w:shd w:val="clear" w:color="000000" w:fill="FFFFFF"/>
            <w:noWrap/>
            <w:hideMark/>
          </w:tcPr>
          <w:p w14:paraId="386577A9"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-0</w:t>
            </w:r>
          </w:p>
        </w:tc>
        <w:tc>
          <w:tcPr>
            <w:tcW w:w="240" w:type="dxa"/>
            <w:tcBorders>
              <w:top w:val="nil"/>
              <w:left w:val="nil"/>
              <w:bottom w:val="single" w:sz="4" w:space="0" w:color="000000"/>
              <w:right w:val="nil"/>
            </w:tcBorders>
            <w:shd w:val="clear" w:color="000000" w:fill="FFFFFF"/>
            <w:noWrap/>
            <w:hideMark/>
          </w:tcPr>
          <w:p w14:paraId="27AC555A"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-1</w:t>
            </w:r>
          </w:p>
        </w:tc>
        <w:tc>
          <w:tcPr>
            <w:tcW w:w="240" w:type="dxa"/>
            <w:tcBorders>
              <w:top w:val="nil"/>
              <w:left w:val="nil"/>
              <w:bottom w:val="single" w:sz="4" w:space="0" w:color="000000"/>
              <w:right w:val="nil"/>
            </w:tcBorders>
            <w:shd w:val="clear" w:color="000000" w:fill="FFFFFF"/>
            <w:noWrap/>
            <w:hideMark/>
          </w:tcPr>
          <w:p w14:paraId="19533810"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-2</w:t>
            </w:r>
          </w:p>
        </w:tc>
        <w:tc>
          <w:tcPr>
            <w:tcW w:w="240" w:type="dxa"/>
            <w:tcBorders>
              <w:top w:val="nil"/>
              <w:left w:val="nil"/>
              <w:bottom w:val="single" w:sz="4" w:space="0" w:color="000000"/>
              <w:right w:val="nil"/>
            </w:tcBorders>
            <w:shd w:val="clear" w:color="000000" w:fill="FFFFFF"/>
            <w:noWrap/>
            <w:hideMark/>
          </w:tcPr>
          <w:p w14:paraId="289A738A"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-0</w:t>
            </w:r>
          </w:p>
        </w:tc>
        <w:tc>
          <w:tcPr>
            <w:tcW w:w="240" w:type="dxa"/>
            <w:tcBorders>
              <w:top w:val="nil"/>
              <w:left w:val="nil"/>
              <w:bottom w:val="single" w:sz="4" w:space="0" w:color="000000"/>
              <w:right w:val="nil"/>
            </w:tcBorders>
            <w:shd w:val="clear" w:color="000000" w:fill="F1F6FD"/>
            <w:noWrap/>
            <w:hideMark/>
          </w:tcPr>
          <w:p w14:paraId="484F31AD"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0.8</w:t>
            </w:r>
          </w:p>
        </w:tc>
        <w:tc>
          <w:tcPr>
            <w:tcW w:w="240" w:type="dxa"/>
            <w:tcBorders>
              <w:top w:val="nil"/>
              <w:left w:val="nil"/>
              <w:bottom w:val="single" w:sz="4" w:space="0" w:color="000000"/>
              <w:right w:val="nil"/>
            </w:tcBorders>
            <w:shd w:val="clear" w:color="000000" w:fill="F6F9FE"/>
            <w:noWrap/>
            <w:hideMark/>
          </w:tcPr>
          <w:p w14:paraId="21318AB3"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0.6</w:t>
            </w:r>
          </w:p>
        </w:tc>
        <w:tc>
          <w:tcPr>
            <w:tcW w:w="240" w:type="dxa"/>
            <w:tcBorders>
              <w:top w:val="nil"/>
              <w:left w:val="nil"/>
              <w:bottom w:val="single" w:sz="4" w:space="0" w:color="000000"/>
              <w:right w:val="nil"/>
            </w:tcBorders>
            <w:shd w:val="clear" w:color="000000" w:fill="EEF4FC"/>
            <w:noWrap/>
            <w:hideMark/>
          </w:tcPr>
          <w:p w14:paraId="04A2A822"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w:t>
            </w:r>
          </w:p>
        </w:tc>
        <w:tc>
          <w:tcPr>
            <w:tcW w:w="240" w:type="dxa"/>
            <w:tcBorders>
              <w:top w:val="nil"/>
              <w:left w:val="nil"/>
              <w:bottom w:val="single" w:sz="4" w:space="0" w:color="000000"/>
              <w:right w:val="nil"/>
            </w:tcBorders>
            <w:shd w:val="clear" w:color="000000" w:fill="E4F0DF"/>
            <w:noWrap/>
            <w:hideMark/>
          </w:tcPr>
          <w:p w14:paraId="6F18CF2E"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w:t>
            </w:r>
          </w:p>
        </w:tc>
        <w:tc>
          <w:tcPr>
            <w:tcW w:w="320" w:type="dxa"/>
            <w:vMerge/>
            <w:tcBorders>
              <w:top w:val="nil"/>
              <w:left w:val="single" w:sz="4" w:space="0" w:color="000000"/>
              <w:bottom w:val="single" w:sz="4" w:space="0" w:color="000000"/>
              <w:right w:val="single" w:sz="4" w:space="0" w:color="000000"/>
            </w:tcBorders>
            <w:hideMark/>
          </w:tcPr>
          <w:p w14:paraId="25D105B5" w14:textId="77777777" w:rsidR="00AB00FD" w:rsidRPr="00B82133" w:rsidRDefault="00AB00FD" w:rsidP="00C5305A">
            <w:pPr>
              <w:rPr>
                <w:rFonts w:ascii="Calibri" w:hAnsi="Calibri" w:cs="Calibri"/>
                <w:b/>
                <w:bCs/>
                <w:color w:val="000000"/>
                <w:sz w:val="16"/>
                <w:szCs w:val="16"/>
              </w:rPr>
            </w:pPr>
          </w:p>
        </w:tc>
      </w:tr>
      <w:tr w:rsidR="00AB00FD" w:rsidRPr="00B82133" w14:paraId="5426FE1D"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2267922C"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7A5F61E5"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asd autism spectrum</w:t>
            </w:r>
          </w:p>
        </w:tc>
        <w:tc>
          <w:tcPr>
            <w:tcW w:w="240" w:type="dxa"/>
            <w:tcBorders>
              <w:top w:val="nil"/>
              <w:left w:val="nil"/>
              <w:bottom w:val="nil"/>
              <w:right w:val="nil"/>
            </w:tcBorders>
            <w:shd w:val="clear" w:color="000000" w:fill="FDF3F3"/>
            <w:noWrap/>
            <w:hideMark/>
          </w:tcPr>
          <w:p w14:paraId="383B8C12"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1.1</w:t>
            </w:r>
          </w:p>
        </w:tc>
        <w:tc>
          <w:tcPr>
            <w:tcW w:w="240" w:type="dxa"/>
            <w:tcBorders>
              <w:top w:val="nil"/>
              <w:left w:val="nil"/>
              <w:bottom w:val="nil"/>
              <w:right w:val="nil"/>
            </w:tcBorders>
            <w:shd w:val="clear" w:color="FFFFFF" w:fill="F9E2E2"/>
            <w:noWrap/>
            <w:hideMark/>
          </w:tcPr>
          <w:p w14:paraId="5F796E5F" w14:textId="77777777" w:rsidR="00AB00FD" w:rsidRPr="00B82133" w:rsidRDefault="00AB00FD" w:rsidP="00C5305A">
            <w:pPr>
              <w:jc w:val="center"/>
              <w:rPr>
                <w:rFonts w:ascii="Arial" w:hAnsi="Arial" w:cs="Arial"/>
                <w:i/>
                <w:iCs/>
                <w:color w:val="000000"/>
                <w:sz w:val="12"/>
                <w:szCs w:val="12"/>
              </w:rPr>
            </w:pPr>
            <w:r w:rsidRPr="00B82133">
              <w:rPr>
                <w:rFonts w:ascii="Arial" w:hAnsi="Arial" w:cs="Arial"/>
                <w:i/>
                <w:iCs/>
                <w:color w:val="000000"/>
                <w:sz w:val="12"/>
                <w:szCs w:val="12"/>
              </w:rPr>
              <w:t>2.5</w:t>
            </w:r>
          </w:p>
        </w:tc>
        <w:tc>
          <w:tcPr>
            <w:tcW w:w="240" w:type="dxa"/>
            <w:tcBorders>
              <w:top w:val="nil"/>
              <w:left w:val="nil"/>
              <w:bottom w:val="nil"/>
              <w:right w:val="nil"/>
            </w:tcBorders>
            <w:shd w:val="clear" w:color="FFFFFF" w:fill="F9E1E1"/>
            <w:noWrap/>
            <w:hideMark/>
          </w:tcPr>
          <w:p w14:paraId="508C1890" w14:textId="77777777" w:rsidR="00AB00FD" w:rsidRPr="00B82133" w:rsidRDefault="00AB00FD" w:rsidP="00C5305A">
            <w:pPr>
              <w:jc w:val="center"/>
              <w:rPr>
                <w:rFonts w:ascii="Arial" w:hAnsi="Arial" w:cs="Arial"/>
                <w:i/>
                <w:iCs/>
                <w:color w:val="000000"/>
                <w:sz w:val="12"/>
                <w:szCs w:val="12"/>
              </w:rPr>
            </w:pPr>
            <w:r w:rsidRPr="00B82133">
              <w:rPr>
                <w:rFonts w:ascii="Arial" w:hAnsi="Arial" w:cs="Arial"/>
                <w:i/>
                <w:iCs/>
                <w:color w:val="000000"/>
                <w:sz w:val="12"/>
                <w:szCs w:val="12"/>
              </w:rPr>
              <w:t>2.5</w:t>
            </w:r>
          </w:p>
        </w:tc>
        <w:tc>
          <w:tcPr>
            <w:tcW w:w="240" w:type="dxa"/>
            <w:tcBorders>
              <w:top w:val="nil"/>
              <w:left w:val="nil"/>
              <w:bottom w:val="nil"/>
              <w:right w:val="nil"/>
            </w:tcBorders>
            <w:shd w:val="clear" w:color="000000" w:fill="FFFFFF"/>
            <w:noWrap/>
            <w:hideMark/>
          </w:tcPr>
          <w:p w14:paraId="2997354A"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2"/>
            <w:noWrap/>
            <w:hideMark/>
          </w:tcPr>
          <w:p w14:paraId="28E41DB8"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0.6</w:t>
            </w:r>
          </w:p>
        </w:tc>
        <w:tc>
          <w:tcPr>
            <w:tcW w:w="240" w:type="dxa"/>
            <w:tcBorders>
              <w:top w:val="nil"/>
              <w:left w:val="nil"/>
              <w:bottom w:val="nil"/>
              <w:right w:val="nil"/>
            </w:tcBorders>
            <w:shd w:val="clear" w:color="000000" w:fill="FFFFFF"/>
            <w:noWrap/>
            <w:hideMark/>
          </w:tcPr>
          <w:p w14:paraId="5254DA68"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1C4BBB53"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205E1614"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EFFFF"/>
            <w:noWrap/>
            <w:hideMark/>
          </w:tcPr>
          <w:p w14:paraId="5481B636"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0.1</w:t>
            </w:r>
          </w:p>
        </w:tc>
        <w:tc>
          <w:tcPr>
            <w:tcW w:w="240" w:type="dxa"/>
            <w:tcBorders>
              <w:top w:val="nil"/>
              <w:left w:val="nil"/>
              <w:bottom w:val="nil"/>
              <w:right w:val="nil"/>
            </w:tcBorders>
            <w:shd w:val="clear" w:color="000000" w:fill="FFFFFF"/>
            <w:noWrap/>
            <w:hideMark/>
          </w:tcPr>
          <w:p w14:paraId="0F381142"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320" w:type="dxa"/>
            <w:vMerge w:val="restart"/>
            <w:tcBorders>
              <w:top w:val="nil"/>
              <w:left w:val="single" w:sz="4" w:space="0" w:color="000000"/>
              <w:bottom w:val="single" w:sz="4" w:space="0" w:color="000000"/>
              <w:right w:val="single" w:sz="4" w:space="0" w:color="000000"/>
            </w:tcBorders>
            <w:shd w:val="clear" w:color="C00000" w:fill="C00000"/>
            <w:noWrap/>
            <w:textDirection w:val="tbRl"/>
            <w:hideMark/>
          </w:tcPr>
          <w:p w14:paraId="74FACA12" w14:textId="77777777" w:rsidR="00AB00FD" w:rsidRPr="00B82133" w:rsidRDefault="00AB00FD" w:rsidP="00C5305A">
            <w:pPr>
              <w:jc w:val="center"/>
              <w:rPr>
                <w:rFonts w:ascii="Calibri" w:hAnsi="Calibri" w:cs="Calibri"/>
                <w:b/>
                <w:bCs/>
                <w:color w:val="FFFFFF"/>
                <w:sz w:val="16"/>
                <w:szCs w:val="16"/>
              </w:rPr>
            </w:pPr>
            <w:r w:rsidRPr="00B82133">
              <w:rPr>
                <w:rFonts w:ascii="Calibri" w:hAnsi="Calibri" w:cs="Calibri"/>
                <w:b/>
                <w:bCs/>
                <w:color w:val="FFFFFF"/>
                <w:sz w:val="16"/>
                <w:szCs w:val="16"/>
              </w:rPr>
              <w:t>C1</w:t>
            </w:r>
          </w:p>
        </w:tc>
      </w:tr>
      <w:tr w:rsidR="00AB00FD" w:rsidRPr="00B82133" w14:paraId="7AC5CD14"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76EF75D3"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5B8810F1"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question unique questions</w:t>
            </w:r>
          </w:p>
        </w:tc>
        <w:tc>
          <w:tcPr>
            <w:tcW w:w="240" w:type="dxa"/>
            <w:tcBorders>
              <w:top w:val="nil"/>
              <w:left w:val="nil"/>
              <w:bottom w:val="nil"/>
              <w:right w:val="nil"/>
            </w:tcBorders>
            <w:shd w:val="clear" w:color="FFFFFF" w:fill="FAE6E6"/>
            <w:noWrap/>
            <w:hideMark/>
          </w:tcPr>
          <w:p w14:paraId="0DFEDFF8" w14:textId="77777777" w:rsidR="00AB00FD" w:rsidRPr="00B82133" w:rsidRDefault="00AB00FD" w:rsidP="00C5305A">
            <w:pPr>
              <w:jc w:val="center"/>
              <w:rPr>
                <w:rFonts w:ascii="Arial" w:hAnsi="Arial" w:cs="Arial"/>
                <w:i/>
                <w:iCs/>
                <w:color w:val="000000"/>
                <w:sz w:val="12"/>
                <w:szCs w:val="12"/>
              </w:rPr>
            </w:pPr>
            <w:r w:rsidRPr="00B82133">
              <w:rPr>
                <w:rFonts w:ascii="Arial" w:hAnsi="Arial" w:cs="Arial"/>
                <w:i/>
                <w:iCs/>
                <w:color w:val="000000"/>
                <w:sz w:val="12"/>
                <w:szCs w:val="12"/>
              </w:rPr>
              <w:t>2.1</w:t>
            </w:r>
          </w:p>
        </w:tc>
        <w:tc>
          <w:tcPr>
            <w:tcW w:w="240" w:type="dxa"/>
            <w:tcBorders>
              <w:top w:val="nil"/>
              <w:left w:val="nil"/>
              <w:bottom w:val="nil"/>
              <w:right w:val="nil"/>
            </w:tcBorders>
            <w:shd w:val="clear" w:color="000000" w:fill="FDF2F2"/>
            <w:noWrap/>
            <w:hideMark/>
          </w:tcPr>
          <w:p w14:paraId="05E2EE96"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1.1</w:t>
            </w:r>
          </w:p>
        </w:tc>
        <w:tc>
          <w:tcPr>
            <w:tcW w:w="240" w:type="dxa"/>
            <w:tcBorders>
              <w:top w:val="nil"/>
              <w:left w:val="nil"/>
              <w:bottom w:val="nil"/>
              <w:right w:val="nil"/>
            </w:tcBorders>
            <w:shd w:val="clear" w:color="000000" w:fill="FBE9E9"/>
            <w:noWrap/>
            <w:hideMark/>
          </w:tcPr>
          <w:p w14:paraId="6DE79A86"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1.9</w:t>
            </w:r>
          </w:p>
        </w:tc>
        <w:tc>
          <w:tcPr>
            <w:tcW w:w="240" w:type="dxa"/>
            <w:tcBorders>
              <w:top w:val="nil"/>
              <w:left w:val="nil"/>
              <w:bottom w:val="nil"/>
              <w:right w:val="nil"/>
            </w:tcBorders>
            <w:shd w:val="clear" w:color="000000" w:fill="FFFFFF"/>
            <w:noWrap/>
            <w:hideMark/>
          </w:tcPr>
          <w:p w14:paraId="6920030F"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0C22445F"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19A5B5E6"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AFCFE"/>
            <w:noWrap/>
            <w:hideMark/>
          </w:tcPr>
          <w:p w14:paraId="053FF3AD"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0.3</w:t>
            </w:r>
          </w:p>
        </w:tc>
        <w:tc>
          <w:tcPr>
            <w:tcW w:w="240" w:type="dxa"/>
            <w:tcBorders>
              <w:top w:val="nil"/>
              <w:left w:val="nil"/>
              <w:bottom w:val="nil"/>
              <w:right w:val="nil"/>
            </w:tcBorders>
            <w:shd w:val="clear" w:color="000000" w:fill="FFFFFF"/>
            <w:noWrap/>
            <w:hideMark/>
          </w:tcPr>
          <w:p w14:paraId="0173F364"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584CF800"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EFF6EB"/>
            <w:noWrap/>
            <w:hideMark/>
          </w:tcPr>
          <w:p w14:paraId="1BD30C71"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0.6</w:t>
            </w:r>
          </w:p>
        </w:tc>
        <w:tc>
          <w:tcPr>
            <w:tcW w:w="320" w:type="dxa"/>
            <w:vMerge/>
            <w:tcBorders>
              <w:top w:val="nil"/>
              <w:left w:val="single" w:sz="4" w:space="0" w:color="000000"/>
              <w:bottom w:val="single" w:sz="4" w:space="0" w:color="000000"/>
              <w:right w:val="single" w:sz="4" w:space="0" w:color="000000"/>
            </w:tcBorders>
            <w:hideMark/>
          </w:tcPr>
          <w:p w14:paraId="0A911456" w14:textId="77777777" w:rsidR="00AB00FD" w:rsidRPr="00B82133" w:rsidRDefault="00AB00FD" w:rsidP="00C5305A">
            <w:pPr>
              <w:rPr>
                <w:rFonts w:ascii="Calibri" w:hAnsi="Calibri" w:cs="Calibri"/>
                <w:b/>
                <w:bCs/>
                <w:color w:val="FFFFFF"/>
                <w:sz w:val="16"/>
                <w:szCs w:val="16"/>
              </w:rPr>
            </w:pPr>
          </w:p>
        </w:tc>
      </w:tr>
      <w:tr w:rsidR="00AB00FD" w:rsidRPr="00B82133" w14:paraId="508B0FB1"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11596E0E"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2EDFD73E"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creative creativity thinking</w:t>
            </w:r>
          </w:p>
        </w:tc>
        <w:tc>
          <w:tcPr>
            <w:tcW w:w="240" w:type="dxa"/>
            <w:tcBorders>
              <w:top w:val="nil"/>
              <w:left w:val="nil"/>
              <w:bottom w:val="nil"/>
              <w:right w:val="nil"/>
            </w:tcBorders>
            <w:shd w:val="clear" w:color="000000" w:fill="FEF8F8"/>
            <w:noWrap/>
            <w:hideMark/>
          </w:tcPr>
          <w:p w14:paraId="5C513C4A"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0.7</w:t>
            </w:r>
          </w:p>
        </w:tc>
        <w:tc>
          <w:tcPr>
            <w:tcW w:w="240" w:type="dxa"/>
            <w:tcBorders>
              <w:top w:val="nil"/>
              <w:left w:val="nil"/>
              <w:bottom w:val="nil"/>
              <w:right w:val="nil"/>
            </w:tcBorders>
            <w:shd w:val="clear" w:color="000000" w:fill="FCECEC"/>
            <w:noWrap/>
            <w:hideMark/>
          </w:tcPr>
          <w:p w14:paraId="3382C9C3"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1.6</w:t>
            </w:r>
          </w:p>
        </w:tc>
        <w:tc>
          <w:tcPr>
            <w:tcW w:w="240" w:type="dxa"/>
            <w:tcBorders>
              <w:top w:val="nil"/>
              <w:left w:val="nil"/>
              <w:bottom w:val="nil"/>
              <w:right w:val="nil"/>
            </w:tcBorders>
            <w:shd w:val="clear" w:color="000000" w:fill="FBE9E9"/>
            <w:noWrap/>
            <w:hideMark/>
          </w:tcPr>
          <w:p w14:paraId="3B830060"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1.9</w:t>
            </w:r>
          </w:p>
        </w:tc>
        <w:tc>
          <w:tcPr>
            <w:tcW w:w="240" w:type="dxa"/>
            <w:tcBorders>
              <w:top w:val="nil"/>
              <w:left w:val="nil"/>
              <w:bottom w:val="nil"/>
              <w:right w:val="nil"/>
            </w:tcBorders>
            <w:shd w:val="clear" w:color="000000" w:fill="FFFFFA"/>
            <w:noWrap/>
            <w:hideMark/>
          </w:tcPr>
          <w:p w14:paraId="2BB2481B"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0.2</w:t>
            </w:r>
          </w:p>
        </w:tc>
        <w:tc>
          <w:tcPr>
            <w:tcW w:w="240" w:type="dxa"/>
            <w:tcBorders>
              <w:top w:val="nil"/>
              <w:left w:val="nil"/>
              <w:bottom w:val="nil"/>
              <w:right w:val="nil"/>
            </w:tcBorders>
            <w:shd w:val="clear" w:color="000000" w:fill="FFFFFF"/>
            <w:noWrap/>
            <w:hideMark/>
          </w:tcPr>
          <w:p w14:paraId="7184F67E"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D"/>
            <w:noWrap/>
            <w:hideMark/>
          </w:tcPr>
          <w:p w14:paraId="14F132F1"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0.1</w:t>
            </w:r>
          </w:p>
        </w:tc>
        <w:tc>
          <w:tcPr>
            <w:tcW w:w="240" w:type="dxa"/>
            <w:tcBorders>
              <w:top w:val="nil"/>
              <w:left w:val="nil"/>
              <w:bottom w:val="nil"/>
              <w:right w:val="nil"/>
            </w:tcBorders>
            <w:shd w:val="clear" w:color="000000" w:fill="FFFFFF"/>
            <w:noWrap/>
            <w:hideMark/>
          </w:tcPr>
          <w:p w14:paraId="043C0213"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0D284110"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EFEFF"/>
            <w:noWrap/>
            <w:hideMark/>
          </w:tcPr>
          <w:p w14:paraId="5C54B217"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0.1</w:t>
            </w:r>
          </w:p>
        </w:tc>
        <w:tc>
          <w:tcPr>
            <w:tcW w:w="240" w:type="dxa"/>
            <w:tcBorders>
              <w:top w:val="nil"/>
              <w:left w:val="nil"/>
              <w:bottom w:val="nil"/>
              <w:right w:val="nil"/>
            </w:tcBorders>
            <w:shd w:val="clear" w:color="000000" w:fill="ECF4E9"/>
            <w:noWrap/>
            <w:hideMark/>
          </w:tcPr>
          <w:p w14:paraId="38410DCC"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0.7</w:t>
            </w:r>
          </w:p>
        </w:tc>
        <w:tc>
          <w:tcPr>
            <w:tcW w:w="320" w:type="dxa"/>
            <w:vMerge/>
            <w:tcBorders>
              <w:top w:val="nil"/>
              <w:left w:val="single" w:sz="4" w:space="0" w:color="000000"/>
              <w:bottom w:val="single" w:sz="4" w:space="0" w:color="000000"/>
              <w:right w:val="single" w:sz="4" w:space="0" w:color="000000"/>
            </w:tcBorders>
            <w:hideMark/>
          </w:tcPr>
          <w:p w14:paraId="32BB2519" w14:textId="77777777" w:rsidR="00AB00FD" w:rsidRPr="00B82133" w:rsidRDefault="00AB00FD" w:rsidP="00C5305A">
            <w:pPr>
              <w:rPr>
                <w:rFonts w:ascii="Calibri" w:hAnsi="Calibri" w:cs="Calibri"/>
                <w:b/>
                <w:bCs/>
                <w:color w:val="FFFFFF"/>
                <w:sz w:val="16"/>
                <w:szCs w:val="16"/>
              </w:rPr>
            </w:pPr>
          </w:p>
        </w:tc>
      </w:tr>
      <w:tr w:rsidR="00AB00FD" w:rsidRPr="00B82133" w14:paraId="3F000E1C"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01E5CA74"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67946CC0"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ad mci disease</w:t>
            </w:r>
          </w:p>
        </w:tc>
        <w:tc>
          <w:tcPr>
            <w:tcW w:w="240" w:type="dxa"/>
            <w:tcBorders>
              <w:top w:val="nil"/>
              <w:left w:val="nil"/>
              <w:bottom w:val="nil"/>
              <w:right w:val="nil"/>
            </w:tcBorders>
            <w:shd w:val="clear" w:color="000000" w:fill="FBEBEB"/>
            <w:noWrap/>
            <w:hideMark/>
          </w:tcPr>
          <w:p w14:paraId="441CECD3"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1.7</w:t>
            </w:r>
          </w:p>
        </w:tc>
        <w:tc>
          <w:tcPr>
            <w:tcW w:w="240" w:type="dxa"/>
            <w:tcBorders>
              <w:top w:val="nil"/>
              <w:left w:val="nil"/>
              <w:bottom w:val="nil"/>
              <w:right w:val="nil"/>
            </w:tcBorders>
            <w:shd w:val="clear" w:color="000000" w:fill="FBEBEB"/>
            <w:noWrap/>
            <w:hideMark/>
          </w:tcPr>
          <w:p w14:paraId="24B63ACA"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1.7</w:t>
            </w:r>
          </w:p>
        </w:tc>
        <w:tc>
          <w:tcPr>
            <w:tcW w:w="240" w:type="dxa"/>
            <w:tcBorders>
              <w:top w:val="nil"/>
              <w:left w:val="nil"/>
              <w:bottom w:val="nil"/>
              <w:right w:val="nil"/>
            </w:tcBorders>
            <w:shd w:val="clear" w:color="000000" w:fill="FFFFFF"/>
            <w:noWrap/>
            <w:hideMark/>
          </w:tcPr>
          <w:p w14:paraId="7DFA0C94"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7CC1889E"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E"/>
            <w:noWrap/>
            <w:hideMark/>
          </w:tcPr>
          <w:p w14:paraId="27A3032C"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0.1</w:t>
            </w:r>
          </w:p>
        </w:tc>
        <w:tc>
          <w:tcPr>
            <w:tcW w:w="240" w:type="dxa"/>
            <w:tcBorders>
              <w:top w:val="nil"/>
              <w:left w:val="nil"/>
              <w:bottom w:val="nil"/>
              <w:right w:val="nil"/>
            </w:tcBorders>
            <w:shd w:val="clear" w:color="000000" w:fill="FFFFFF"/>
            <w:noWrap/>
            <w:hideMark/>
          </w:tcPr>
          <w:p w14:paraId="33BD6682"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0412538F"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4E1C4F9E"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2F2742DB"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8FBF6"/>
            <w:noWrap/>
            <w:hideMark/>
          </w:tcPr>
          <w:p w14:paraId="103C98F6"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0.3</w:t>
            </w:r>
          </w:p>
        </w:tc>
        <w:tc>
          <w:tcPr>
            <w:tcW w:w="320" w:type="dxa"/>
            <w:vMerge/>
            <w:tcBorders>
              <w:top w:val="nil"/>
              <w:left w:val="single" w:sz="4" w:space="0" w:color="000000"/>
              <w:bottom w:val="single" w:sz="4" w:space="0" w:color="000000"/>
              <w:right w:val="single" w:sz="4" w:space="0" w:color="000000"/>
            </w:tcBorders>
            <w:hideMark/>
          </w:tcPr>
          <w:p w14:paraId="7FC4E131" w14:textId="77777777" w:rsidR="00AB00FD" w:rsidRPr="00B82133" w:rsidRDefault="00AB00FD" w:rsidP="00C5305A">
            <w:pPr>
              <w:rPr>
                <w:rFonts w:ascii="Calibri" w:hAnsi="Calibri" w:cs="Calibri"/>
                <w:b/>
                <w:bCs/>
                <w:color w:val="FFFFFF"/>
                <w:sz w:val="16"/>
                <w:szCs w:val="16"/>
              </w:rPr>
            </w:pPr>
          </w:p>
        </w:tc>
      </w:tr>
      <w:tr w:rsidR="00AB00FD" w:rsidRPr="00B82133" w14:paraId="11187802"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002A2503"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6BDA9996"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patterns properties strongly</w:t>
            </w:r>
          </w:p>
        </w:tc>
        <w:tc>
          <w:tcPr>
            <w:tcW w:w="240" w:type="dxa"/>
            <w:tcBorders>
              <w:top w:val="nil"/>
              <w:left w:val="nil"/>
              <w:bottom w:val="nil"/>
              <w:right w:val="nil"/>
            </w:tcBorders>
            <w:shd w:val="clear" w:color="000000" w:fill="FCEDED"/>
            <w:noWrap/>
            <w:hideMark/>
          </w:tcPr>
          <w:p w14:paraId="3C4303DC"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1.6</w:t>
            </w:r>
          </w:p>
        </w:tc>
        <w:tc>
          <w:tcPr>
            <w:tcW w:w="240" w:type="dxa"/>
            <w:tcBorders>
              <w:top w:val="nil"/>
              <w:left w:val="nil"/>
              <w:bottom w:val="nil"/>
              <w:right w:val="nil"/>
            </w:tcBorders>
            <w:shd w:val="clear" w:color="000000" w:fill="FDF2F2"/>
            <w:noWrap/>
            <w:hideMark/>
          </w:tcPr>
          <w:p w14:paraId="71F7D43A"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1.1</w:t>
            </w:r>
          </w:p>
        </w:tc>
        <w:tc>
          <w:tcPr>
            <w:tcW w:w="240" w:type="dxa"/>
            <w:tcBorders>
              <w:top w:val="nil"/>
              <w:left w:val="nil"/>
              <w:bottom w:val="nil"/>
              <w:right w:val="nil"/>
            </w:tcBorders>
            <w:shd w:val="clear" w:color="000000" w:fill="FEFAFA"/>
            <w:noWrap/>
            <w:hideMark/>
          </w:tcPr>
          <w:p w14:paraId="4B95B5F2"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0.5</w:t>
            </w:r>
          </w:p>
        </w:tc>
        <w:tc>
          <w:tcPr>
            <w:tcW w:w="240" w:type="dxa"/>
            <w:tcBorders>
              <w:top w:val="nil"/>
              <w:left w:val="nil"/>
              <w:bottom w:val="nil"/>
              <w:right w:val="nil"/>
            </w:tcBorders>
            <w:shd w:val="clear" w:color="000000" w:fill="FFFFF4"/>
            <w:noWrap/>
            <w:hideMark/>
          </w:tcPr>
          <w:p w14:paraId="4971EEF0"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0.5</w:t>
            </w:r>
          </w:p>
        </w:tc>
        <w:tc>
          <w:tcPr>
            <w:tcW w:w="240" w:type="dxa"/>
            <w:tcBorders>
              <w:top w:val="nil"/>
              <w:left w:val="nil"/>
              <w:bottom w:val="nil"/>
              <w:right w:val="nil"/>
            </w:tcBorders>
            <w:shd w:val="clear" w:color="000000" w:fill="FFFFFF"/>
            <w:noWrap/>
            <w:hideMark/>
          </w:tcPr>
          <w:p w14:paraId="32E847DA"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141947CC"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28E4092B"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4F4088F7"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0.0</w:t>
            </w:r>
          </w:p>
        </w:tc>
        <w:tc>
          <w:tcPr>
            <w:tcW w:w="240" w:type="dxa"/>
            <w:tcBorders>
              <w:top w:val="nil"/>
              <w:left w:val="nil"/>
              <w:bottom w:val="nil"/>
              <w:right w:val="nil"/>
            </w:tcBorders>
            <w:shd w:val="clear" w:color="000000" w:fill="FFFFFF"/>
            <w:noWrap/>
            <w:hideMark/>
          </w:tcPr>
          <w:p w14:paraId="79D35D78"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3CB5BA75"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22BEE9B5" w14:textId="77777777" w:rsidR="00AB00FD" w:rsidRPr="00B82133" w:rsidRDefault="00AB00FD" w:rsidP="00C5305A">
            <w:pPr>
              <w:rPr>
                <w:rFonts w:ascii="Calibri" w:hAnsi="Calibri" w:cs="Calibri"/>
                <w:b/>
                <w:bCs/>
                <w:color w:val="FFFFFF"/>
                <w:sz w:val="16"/>
                <w:szCs w:val="16"/>
              </w:rPr>
            </w:pPr>
          </w:p>
        </w:tc>
      </w:tr>
      <w:tr w:rsidR="00AB00FD" w:rsidRPr="00B82133" w14:paraId="5469E474"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72C0A17E"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63004486"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nc abeta amyloid</w:t>
            </w:r>
          </w:p>
        </w:tc>
        <w:tc>
          <w:tcPr>
            <w:tcW w:w="240" w:type="dxa"/>
            <w:tcBorders>
              <w:top w:val="nil"/>
              <w:left w:val="nil"/>
              <w:bottom w:val="nil"/>
              <w:right w:val="nil"/>
            </w:tcBorders>
            <w:shd w:val="clear" w:color="000000" w:fill="FDF1F1"/>
            <w:noWrap/>
            <w:hideMark/>
          </w:tcPr>
          <w:p w14:paraId="1C51BC4C"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1.2</w:t>
            </w:r>
          </w:p>
        </w:tc>
        <w:tc>
          <w:tcPr>
            <w:tcW w:w="240" w:type="dxa"/>
            <w:tcBorders>
              <w:top w:val="nil"/>
              <w:left w:val="nil"/>
              <w:bottom w:val="nil"/>
              <w:right w:val="nil"/>
            </w:tcBorders>
            <w:shd w:val="clear" w:color="000000" w:fill="FCEFEF"/>
            <w:noWrap/>
            <w:hideMark/>
          </w:tcPr>
          <w:p w14:paraId="06B16D81"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1.4</w:t>
            </w:r>
          </w:p>
        </w:tc>
        <w:tc>
          <w:tcPr>
            <w:tcW w:w="240" w:type="dxa"/>
            <w:tcBorders>
              <w:top w:val="nil"/>
              <w:left w:val="nil"/>
              <w:bottom w:val="nil"/>
              <w:right w:val="nil"/>
            </w:tcBorders>
            <w:shd w:val="clear" w:color="000000" w:fill="FFFEFE"/>
            <w:noWrap/>
            <w:hideMark/>
          </w:tcPr>
          <w:p w14:paraId="5FC2A2B0"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0.2</w:t>
            </w:r>
          </w:p>
        </w:tc>
        <w:tc>
          <w:tcPr>
            <w:tcW w:w="240" w:type="dxa"/>
            <w:tcBorders>
              <w:top w:val="nil"/>
              <w:left w:val="nil"/>
              <w:bottom w:val="nil"/>
              <w:right w:val="nil"/>
            </w:tcBorders>
            <w:shd w:val="clear" w:color="000000" w:fill="FFFFFF"/>
            <w:noWrap/>
            <w:hideMark/>
          </w:tcPr>
          <w:p w14:paraId="48E815F3"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0A9EE738"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0.0</w:t>
            </w:r>
          </w:p>
        </w:tc>
        <w:tc>
          <w:tcPr>
            <w:tcW w:w="240" w:type="dxa"/>
            <w:tcBorders>
              <w:top w:val="nil"/>
              <w:left w:val="nil"/>
              <w:bottom w:val="nil"/>
              <w:right w:val="nil"/>
            </w:tcBorders>
            <w:shd w:val="clear" w:color="000000" w:fill="FFFFFF"/>
            <w:noWrap/>
            <w:hideMark/>
          </w:tcPr>
          <w:p w14:paraId="0D18FDF4"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12D32C5F"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4A59EADD"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7693FC85"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264B6B29"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365ACCA7" w14:textId="77777777" w:rsidR="00AB00FD" w:rsidRPr="00B82133" w:rsidRDefault="00AB00FD" w:rsidP="00C5305A">
            <w:pPr>
              <w:rPr>
                <w:rFonts w:ascii="Calibri" w:hAnsi="Calibri" w:cs="Calibri"/>
                <w:b/>
                <w:bCs/>
                <w:color w:val="FFFFFF"/>
                <w:sz w:val="16"/>
                <w:szCs w:val="16"/>
              </w:rPr>
            </w:pPr>
          </w:p>
        </w:tc>
      </w:tr>
      <w:tr w:rsidR="00AB00FD" w:rsidRPr="00B82133" w14:paraId="065B64A5"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7D6E2269"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052B020C"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reference frame relations</w:t>
            </w:r>
          </w:p>
        </w:tc>
        <w:tc>
          <w:tcPr>
            <w:tcW w:w="240" w:type="dxa"/>
            <w:tcBorders>
              <w:top w:val="nil"/>
              <w:left w:val="nil"/>
              <w:bottom w:val="nil"/>
              <w:right w:val="nil"/>
            </w:tcBorders>
            <w:shd w:val="clear" w:color="000000" w:fill="FCEFEF"/>
            <w:noWrap/>
            <w:hideMark/>
          </w:tcPr>
          <w:p w14:paraId="5DFA290D"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1.4</w:t>
            </w:r>
          </w:p>
        </w:tc>
        <w:tc>
          <w:tcPr>
            <w:tcW w:w="240" w:type="dxa"/>
            <w:tcBorders>
              <w:top w:val="nil"/>
              <w:left w:val="nil"/>
              <w:bottom w:val="nil"/>
              <w:right w:val="nil"/>
            </w:tcBorders>
            <w:shd w:val="clear" w:color="000000" w:fill="FDF4F4"/>
            <w:noWrap/>
            <w:hideMark/>
          </w:tcPr>
          <w:p w14:paraId="6105B562"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1.0</w:t>
            </w:r>
          </w:p>
        </w:tc>
        <w:tc>
          <w:tcPr>
            <w:tcW w:w="240" w:type="dxa"/>
            <w:tcBorders>
              <w:top w:val="nil"/>
              <w:left w:val="nil"/>
              <w:bottom w:val="nil"/>
              <w:right w:val="nil"/>
            </w:tcBorders>
            <w:shd w:val="clear" w:color="000000" w:fill="FFFFFF"/>
            <w:noWrap/>
            <w:hideMark/>
          </w:tcPr>
          <w:p w14:paraId="330C4C64"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79DB5F5B"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6FE62DC0"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6C761D27"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0A494B7F"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38E1F106"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1F5FD"/>
            <w:noWrap/>
            <w:hideMark/>
          </w:tcPr>
          <w:p w14:paraId="4EE83B43"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0.9</w:t>
            </w:r>
          </w:p>
        </w:tc>
        <w:tc>
          <w:tcPr>
            <w:tcW w:w="240" w:type="dxa"/>
            <w:tcBorders>
              <w:top w:val="nil"/>
              <w:left w:val="nil"/>
              <w:bottom w:val="nil"/>
              <w:right w:val="nil"/>
            </w:tcBorders>
            <w:shd w:val="clear" w:color="000000" w:fill="FDFEFD"/>
            <w:noWrap/>
            <w:hideMark/>
          </w:tcPr>
          <w:p w14:paraId="3E364924"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0.1</w:t>
            </w:r>
          </w:p>
        </w:tc>
        <w:tc>
          <w:tcPr>
            <w:tcW w:w="320" w:type="dxa"/>
            <w:vMerge/>
            <w:tcBorders>
              <w:top w:val="nil"/>
              <w:left w:val="single" w:sz="4" w:space="0" w:color="000000"/>
              <w:bottom w:val="single" w:sz="4" w:space="0" w:color="000000"/>
              <w:right w:val="single" w:sz="4" w:space="0" w:color="000000"/>
            </w:tcBorders>
            <w:hideMark/>
          </w:tcPr>
          <w:p w14:paraId="43A0AEB6" w14:textId="77777777" w:rsidR="00AB00FD" w:rsidRPr="00B82133" w:rsidRDefault="00AB00FD" w:rsidP="00C5305A">
            <w:pPr>
              <w:rPr>
                <w:rFonts w:ascii="Calibri" w:hAnsi="Calibri" w:cs="Calibri"/>
                <w:b/>
                <w:bCs/>
                <w:color w:val="FFFFFF"/>
                <w:sz w:val="16"/>
                <w:szCs w:val="16"/>
              </w:rPr>
            </w:pPr>
          </w:p>
        </w:tc>
      </w:tr>
      <w:tr w:rsidR="00AB00FD" w:rsidRPr="00B82133" w14:paraId="20A34D59"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7B30D053"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1AB4FDCF"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motion mt visual</w:t>
            </w:r>
          </w:p>
        </w:tc>
        <w:tc>
          <w:tcPr>
            <w:tcW w:w="240" w:type="dxa"/>
            <w:tcBorders>
              <w:top w:val="nil"/>
              <w:left w:val="nil"/>
              <w:bottom w:val="nil"/>
              <w:right w:val="nil"/>
            </w:tcBorders>
            <w:shd w:val="clear" w:color="000000" w:fill="FFFFFF"/>
            <w:noWrap/>
            <w:hideMark/>
          </w:tcPr>
          <w:p w14:paraId="2C79B934"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54C2D2E9"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FFFFFF" w:fill="F5CACA"/>
            <w:noWrap/>
            <w:hideMark/>
          </w:tcPr>
          <w:p w14:paraId="51221860" w14:textId="77777777" w:rsidR="00AB00FD" w:rsidRPr="00B82133" w:rsidRDefault="00AB00FD" w:rsidP="00C5305A">
            <w:pPr>
              <w:jc w:val="center"/>
              <w:rPr>
                <w:rFonts w:ascii="Arial" w:hAnsi="Arial" w:cs="Arial"/>
                <w:b/>
                <w:bCs/>
                <w:i/>
                <w:iCs/>
                <w:color w:val="000000"/>
                <w:sz w:val="12"/>
                <w:szCs w:val="12"/>
              </w:rPr>
            </w:pPr>
            <w:r w:rsidRPr="00B82133">
              <w:rPr>
                <w:rFonts w:ascii="Arial" w:hAnsi="Arial" w:cs="Arial"/>
                <w:b/>
                <w:bCs/>
                <w:i/>
                <w:iCs/>
                <w:color w:val="000000"/>
                <w:sz w:val="12"/>
                <w:szCs w:val="12"/>
              </w:rPr>
              <w:t>4.5</w:t>
            </w:r>
          </w:p>
        </w:tc>
        <w:tc>
          <w:tcPr>
            <w:tcW w:w="240" w:type="dxa"/>
            <w:tcBorders>
              <w:top w:val="nil"/>
              <w:left w:val="nil"/>
              <w:bottom w:val="nil"/>
              <w:right w:val="nil"/>
            </w:tcBorders>
            <w:shd w:val="clear" w:color="000000" w:fill="FFFFFF"/>
            <w:noWrap/>
            <w:hideMark/>
          </w:tcPr>
          <w:p w14:paraId="240DEBA6"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451611CD"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7AB5BEC9"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296512A4"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2588ED87"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110D269E"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408F3551"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50FD4DED" w14:textId="77777777" w:rsidR="00AB00FD" w:rsidRPr="00B82133" w:rsidRDefault="00AB00FD" w:rsidP="00C5305A">
            <w:pPr>
              <w:rPr>
                <w:rFonts w:ascii="Calibri" w:hAnsi="Calibri" w:cs="Calibri"/>
                <w:b/>
                <w:bCs/>
                <w:color w:val="FFFFFF"/>
                <w:sz w:val="16"/>
                <w:szCs w:val="16"/>
              </w:rPr>
            </w:pPr>
          </w:p>
        </w:tc>
      </w:tr>
      <w:tr w:rsidR="00AB00FD" w:rsidRPr="00B82133" w14:paraId="18812D0F"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33DB176A"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771E0D4E"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fc resting state</w:t>
            </w:r>
          </w:p>
        </w:tc>
        <w:tc>
          <w:tcPr>
            <w:tcW w:w="240" w:type="dxa"/>
            <w:tcBorders>
              <w:top w:val="nil"/>
              <w:left w:val="nil"/>
              <w:bottom w:val="nil"/>
              <w:right w:val="nil"/>
            </w:tcBorders>
            <w:shd w:val="clear" w:color="000000" w:fill="FFFFFF"/>
            <w:noWrap/>
            <w:hideMark/>
          </w:tcPr>
          <w:p w14:paraId="56F15455"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FFFFFF" w:fill="FAE5E5"/>
            <w:noWrap/>
            <w:hideMark/>
          </w:tcPr>
          <w:p w14:paraId="033D2968" w14:textId="77777777" w:rsidR="00AB00FD" w:rsidRPr="00B82133" w:rsidRDefault="00AB00FD" w:rsidP="00C5305A">
            <w:pPr>
              <w:jc w:val="center"/>
              <w:rPr>
                <w:rFonts w:ascii="Arial" w:hAnsi="Arial" w:cs="Arial"/>
                <w:i/>
                <w:iCs/>
                <w:color w:val="000000"/>
                <w:sz w:val="12"/>
                <w:szCs w:val="12"/>
              </w:rPr>
            </w:pPr>
            <w:r w:rsidRPr="00B82133">
              <w:rPr>
                <w:rFonts w:ascii="Arial" w:hAnsi="Arial" w:cs="Arial"/>
                <w:i/>
                <w:iCs/>
                <w:color w:val="000000"/>
                <w:sz w:val="12"/>
                <w:szCs w:val="12"/>
              </w:rPr>
              <w:t>2.2</w:t>
            </w:r>
          </w:p>
        </w:tc>
        <w:tc>
          <w:tcPr>
            <w:tcW w:w="240" w:type="dxa"/>
            <w:tcBorders>
              <w:top w:val="nil"/>
              <w:left w:val="nil"/>
              <w:bottom w:val="nil"/>
              <w:right w:val="nil"/>
            </w:tcBorders>
            <w:shd w:val="clear" w:color="000000" w:fill="FFFFFF"/>
            <w:noWrap/>
            <w:hideMark/>
          </w:tcPr>
          <w:p w14:paraId="5C6A3D2B"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72B971EA"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4F53FFF0"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648E839C"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4A5BE751"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42C5DAA1"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3B6121EA"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7FBF5"/>
            <w:noWrap/>
            <w:hideMark/>
          </w:tcPr>
          <w:p w14:paraId="185ED62B"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0.3</w:t>
            </w:r>
          </w:p>
        </w:tc>
        <w:tc>
          <w:tcPr>
            <w:tcW w:w="320" w:type="dxa"/>
            <w:vMerge/>
            <w:tcBorders>
              <w:top w:val="nil"/>
              <w:left w:val="single" w:sz="4" w:space="0" w:color="000000"/>
              <w:bottom w:val="single" w:sz="4" w:space="0" w:color="000000"/>
              <w:right w:val="single" w:sz="4" w:space="0" w:color="000000"/>
            </w:tcBorders>
            <w:hideMark/>
          </w:tcPr>
          <w:p w14:paraId="094AE007" w14:textId="77777777" w:rsidR="00AB00FD" w:rsidRPr="00B82133" w:rsidRDefault="00AB00FD" w:rsidP="00C5305A">
            <w:pPr>
              <w:rPr>
                <w:rFonts w:ascii="Calibri" w:hAnsi="Calibri" w:cs="Calibri"/>
                <w:b/>
                <w:bCs/>
                <w:color w:val="FFFFFF"/>
                <w:sz w:val="16"/>
                <w:szCs w:val="16"/>
              </w:rPr>
            </w:pPr>
          </w:p>
        </w:tc>
      </w:tr>
      <w:tr w:rsidR="00AB00FD" w:rsidRPr="00B82133" w14:paraId="49DD4D19"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2EAA5AFD"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58715AC6"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psychosis risk schizophrenia</w:t>
            </w:r>
          </w:p>
        </w:tc>
        <w:tc>
          <w:tcPr>
            <w:tcW w:w="240" w:type="dxa"/>
            <w:tcBorders>
              <w:top w:val="nil"/>
              <w:left w:val="nil"/>
              <w:bottom w:val="nil"/>
              <w:right w:val="nil"/>
            </w:tcBorders>
            <w:shd w:val="clear" w:color="000000" w:fill="FFFFFF"/>
            <w:noWrap/>
            <w:hideMark/>
          </w:tcPr>
          <w:p w14:paraId="0FB446FC"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FFFFFF" w:fill="FBE7E7"/>
            <w:noWrap/>
            <w:hideMark/>
          </w:tcPr>
          <w:p w14:paraId="1213D7FD" w14:textId="77777777" w:rsidR="00AB00FD" w:rsidRPr="00B82133" w:rsidRDefault="00AB00FD" w:rsidP="00C5305A">
            <w:pPr>
              <w:jc w:val="center"/>
              <w:rPr>
                <w:rFonts w:ascii="Arial" w:hAnsi="Arial" w:cs="Arial"/>
                <w:i/>
                <w:iCs/>
                <w:color w:val="000000"/>
                <w:sz w:val="12"/>
                <w:szCs w:val="12"/>
              </w:rPr>
            </w:pPr>
            <w:r w:rsidRPr="00B82133">
              <w:rPr>
                <w:rFonts w:ascii="Arial" w:hAnsi="Arial" w:cs="Arial"/>
                <w:i/>
                <w:iCs/>
                <w:color w:val="000000"/>
                <w:sz w:val="12"/>
                <w:szCs w:val="12"/>
              </w:rPr>
              <w:t>2.0</w:t>
            </w:r>
          </w:p>
        </w:tc>
        <w:tc>
          <w:tcPr>
            <w:tcW w:w="240" w:type="dxa"/>
            <w:tcBorders>
              <w:top w:val="nil"/>
              <w:left w:val="nil"/>
              <w:bottom w:val="nil"/>
              <w:right w:val="nil"/>
            </w:tcBorders>
            <w:shd w:val="clear" w:color="000000" w:fill="FFFFFF"/>
            <w:noWrap/>
            <w:hideMark/>
          </w:tcPr>
          <w:p w14:paraId="1E51BF5B"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4126D39C"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C"/>
            <w:noWrap/>
            <w:hideMark/>
          </w:tcPr>
          <w:p w14:paraId="0990E171"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0.2</w:t>
            </w:r>
          </w:p>
        </w:tc>
        <w:tc>
          <w:tcPr>
            <w:tcW w:w="240" w:type="dxa"/>
            <w:tcBorders>
              <w:top w:val="nil"/>
              <w:left w:val="nil"/>
              <w:bottom w:val="nil"/>
              <w:right w:val="nil"/>
            </w:tcBorders>
            <w:shd w:val="clear" w:color="000000" w:fill="FFFFFF"/>
            <w:noWrap/>
            <w:hideMark/>
          </w:tcPr>
          <w:p w14:paraId="16255065"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3089E9D7"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35DCAAF5"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6D974847"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EEF5EB"/>
            <w:noWrap/>
            <w:hideMark/>
          </w:tcPr>
          <w:p w14:paraId="5FBCAC60"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0.7</w:t>
            </w:r>
          </w:p>
        </w:tc>
        <w:tc>
          <w:tcPr>
            <w:tcW w:w="320" w:type="dxa"/>
            <w:vMerge/>
            <w:tcBorders>
              <w:top w:val="nil"/>
              <w:left w:val="single" w:sz="4" w:space="0" w:color="000000"/>
              <w:bottom w:val="single" w:sz="4" w:space="0" w:color="000000"/>
              <w:right w:val="single" w:sz="4" w:space="0" w:color="000000"/>
            </w:tcBorders>
            <w:hideMark/>
          </w:tcPr>
          <w:p w14:paraId="642DBDF5" w14:textId="77777777" w:rsidR="00AB00FD" w:rsidRPr="00B82133" w:rsidRDefault="00AB00FD" w:rsidP="00C5305A">
            <w:pPr>
              <w:rPr>
                <w:rFonts w:ascii="Calibri" w:hAnsi="Calibri" w:cs="Calibri"/>
                <w:b/>
                <w:bCs/>
                <w:color w:val="FFFFFF"/>
                <w:sz w:val="16"/>
                <w:szCs w:val="16"/>
              </w:rPr>
            </w:pPr>
          </w:p>
        </w:tc>
      </w:tr>
      <w:tr w:rsidR="00AB00FD" w:rsidRPr="00B82133" w14:paraId="0084F859"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49E3A3E7"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3D13BD5E"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tle surgical sm</w:t>
            </w:r>
          </w:p>
        </w:tc>
        <w:tc>
          <w:tcPr>
            <w:tcW w:w="240" w:type="dxa"/>
            <w:tcBorders>
              <w:top w:val="nil"/>
              <w:left w:val="nil"/>
              <w:bottom w:val="nil"/>
              <w:right w:val="nil"/>
            </w:tcBorders>
            <w:shd w:val="clear" w:color="000000" w:fill="FBE8E8"/>
            <w:noWrap/>
            <w:hideMark/>
          </w:tcPr>
          <w:p w14:paraId="3954A0EE"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2.0</w:t>
            </w:r>
          </w:p>
        </w:tc>
        <w:tc>
          <w:tcPr>
            <w:tcW w:w="240" w:type="dxa"/>
            <w:tcBorders>
              <w:top w:val="nil"/>
              <w:left w:val="nil"/>
              <w:bottom w:val="nil"/>
              <w:right w:val="nil"/>
            </w:tcBorders>
            <w:shd w:val="clear" w:color="000000" w:fill="FFFFFF"/>
            <w:noWrap/>
            <w:hideMark/>
          </w:tcPr>
          <w:p w14:paraId="7EAEA5DF"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0D1E4CEF"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3"/>
            <w:noWrap/>
            <w:hideMark/>
          </w:tcPr>
          <w:p w14:paraId="5E7A161C"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0.6</w:t>
            </w:r>
          </w:p>
        </w:tc>
        <w:tc>
          <w:tcPr>
            <w:tcW w:w="240" w:type="dxa"/>
            <w:tcBorders>
              <w:top w:val="nil"/>
              <w:left w:val="nil"/>
              <w:bottom w:val="nil"/>
              <w:right w:val="nil"/>
            </w:tcBorders>
            <w:shd w:val="clear" w:color="000000" w:fill="FFFFFF"/>
            <w:noWrap/>
            <w:hideMark/>
          </w:tcPr>
          <w:p w14:paraId="0CAF0D3C"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329B8134"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12B86988"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0.0</w:t>
            </w:r>
          </w:p>
        </w:tc>
        <w:tc>
          <w:tcPr>
            <w:tcW w:w="240" w:type="dxa"/>
            <w:tcBorders>
              <w:top w:val="nil"/>
              <w:left w:val="nil"/>
              <w:bottom w:val="nil"/>
              <w:right w:val="nil"/>
            </w:tcBorders>
            <w:shd w:val="clear" w:color="000000" w:fill="FEFEFF"/>
            <w:noWrap/>
            <w:hideMark/>
          </w:tcPr>
          <w:p w14:paraId="47B53E61"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0.1</w:t>
            </w:r>
          </w:p>
        </w:tc>
        <w:tc>
          <w:tcPr>
            <w:tcW w:w="240" w:type="dxa"/>
            <w:tcBorders>
              <w:top w:val="nil"/>
              <w:left w:val="nil"/>
              <w:bottom w:val="nil"/>
              <w:right w:val="nil"/>
            </w:tcBorders>
            <w:shd w:val="clear" w:color="000000" w:fill="FFFFFF"/>
            <w:noWrap/>
            <w:hideMark/>
          </w:tcPr>
          <w:p w14:paraId="0F26DD04"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EFF6EC"/>
            <w:noWrap/>
            <w:hideMark/>
          </w:tcPr>
          <w:p w14:paraId="60F9AAC2"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0.6</w:t>
            </w:r>
          </w:p>
        </w:tc>
        <w:tc>
          <w:tcPr>
            <w:tcW w:w="320" w:type="dxa"/>
            <w:vMerge/>
            <w:tcBorders>
              <w:top w:val="nil"/>
              <w:left w:val="single" w:sz="4" w:space="0" w:color="000000"/>
              <w:bottom w:val="single" w:sz="4" w:space="0" w:color="000000"/>
              <w:right w:val="single" w:sz="4" w:space="0" w:color="000000"/>
            </w:tcBorders>
            <w:hideMark/>
          </w:tcPr>
          <w:p w14:paraId="6518B92E" w14:textId="77777777" w:rsidR="00AB00FD" w:rsidRPr="00B82133" w:rsidRDefault="00AB00FD" w:rsidP="00C5305A">
            <w:pPr>
              <w:rPr>
                <w:rFonts w:ascii="Calibri" w:hAnsi="Calibri" w:cs="Calibri"/>
                <w:b/>
                <w:bCs/>
                <w:color w:val="FFFFFF"/>
                <w:sz w:val="16"/>
                <w:szCs w:val="16"/>
              </w:rPr>
            </w:pPr>
          </w:p>
        </w:tc>
      </w:tr>
      <w:tr w:rsidR="00AB00FD" w:rsidRPr="00B82133" w14:paraId="7438303F"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0838319F"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6ED45895"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perception perceived subliminal</w:t>
            </w:r>
          </w:p>
        </w:tc>
        <w:tc>
          <w:tcPr>
            <w:tcW w:w="240" w:type="dxa"/>
            <w:tcBorders>
              <w:top w:val="nil"/>
              <w:left w:val="nil"/>
              <w:bottom w:val="nil"/>
              <w:right w:val="nil"/>
            </w:tcBorders>
            <w:shd w:val="clear" w:color="000000" w:fill="FFFFFF"/>
            <w:noWrap/>
            <w:hideMark/>
          </w:tcPr>
          <w:p w14:paraId="63573DD5"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24EBF39D"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BE9E9"/>
            <w:noWrap/>
            <w:hideMark/>
          </w:tcPr>
          <w:p w14:paraId="0AEDA2B5"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1.9</w:t>
            </w:r>
          </w:p>
        </w:tc>
        <w:tc>
          <w:tcPr>
            <w:tcW w:w="240" w:type="dxa"/>
            <w:tcBorders>
              <w:top w:val="nil"/>
              <w:left w:val="nil"/>
              <w:bottom w:val="nil"/>
              <w:right w:val="nil"/>
            </w:tcBorders>
            <w:shd w:val="clear" w:color="000000" w:fill="FFFFFD"/>
            <w:noWrap/>
            <w:hideMark/>
          </w:tcPr>
          <w:p w14:paraId="5987B6F8"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0.1</w:t>
            </w:r>
          </w:p>
        </w:tc>
        <w:tc>
          <w:tcPr>
            <w:tcW w:w="240" w:type="dxa"/>
            <w:tcBorders>
              <w:top w:val="nil"/>
              <w:left w:val="nil"/>
              <w:bottom w:val="nil"/>
              <w:right w:val="nil"/>
            </w:tcBorders>
            <w:shd w:val="clear" w:color="000000" w:fill="FFFFFF"/>
            <w:noWrap/>
            <w:hideMark/>
          </w:tcPr>
          <w:p w14:paraId="4683314B"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3206E4FC"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6F9FE"/>
            <w:noWrap/>
            <w:hideMark/>
          </w:tcPr>
          <w:p w14:paraId="4D8B701D"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0.6</w:t>
            </w:r>
          </w:p>
        </w:tc>
        <w:tc>
          <w:tcPr>
            <w:tcW w:w="240" w:type="dxa"/>
            <w:tcBorders>
              <w:top w:val="nil"/>
              <w:left w:val="nil"/>
              <w:bottom w:val="nil"/>
              <w:right w:val="nil"/>
            </w:tcBorders>
            <w:shd w:val="clear" w:color="000000" w:fill="FFFFFF"/>
            <w:noWrap/>
            <w:hideMark/>
          </w:tcPr>
          <w:p w14:paraId="7958D6D5"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9FBFE"/>
            <w:noWrap/>
            <w:hideMark/>
          </w:tcPr>
          <w:p w14:paraId="6036A276"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0.4</w:t>
            </w:r>
          </w:p>
        </w:tc>
        <w:tc>
          <w:tcPr>
            <w:tcW w:w="240" w:type="dxa"/>
            <w:tcBorders>
              <w:top w:val="nil"/>
              <w:left w:val="nil"/>
              <w:bottom w:val="nil"/>
              <w:right w:val="nil"/>
            </w:tcBorders>
            <w:shd w:val="clear" w:color="000000" w:fill="EFF6EB"/>
            <w:noWrap/>
            <w:hideMark/>
          </w:tcPr>
          <w:p w14:paraId="2B037717"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0.6</w:t>
            </w:r>
          </w:p>
        </w:tc>
        <w:tc>
          <w:tcPr>
            <w:tcW w:w="320" w:type="dxa"/>
            <w:vMerge/>
            <w:tcBorders>
              <w:top w:val="nil"/>
              <w:left w:val="single" w:sz="4" w:space="0" w:color="000000"/>
              <w:bottom w:val="single" w:sz="4" w:space="0" w:color="000000"/>
              <w:right w:val="single" w:sz="4" w:space="0" w:color="000000"/>
            </w:tcBorders>
            <w:hideMark/>
          </w:tcPr>
          <w:p w14:paraId="3EFC6840" w14:textId="77777777" w:rsidR="00AB00FD" w:rsidRPr="00B82133" w:rsidRDefault="00AB00FD" w:rsidP="00C5305A">
            <w:pPr>
              <w:rPr>
                <w:rFonts w:ascii="Calibri" w:hAnsi="Calibri" w:cs="Calibri"/>
                <w:b/>
                <w:bCs/>
                <w:color w:val="FFFFFF"/>
                <w:sz w:val="16"/>
                <w:szCs w:val="16"/>
              </w:rPr>
            </w:pPr>
          </w:p>
        </w:tc>
      </w:tr>
      <w:tr w:rsidR="00AB00FD" w:rsidRPr="00B82133" w14:paraId="2F2C3746"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2A9FC84A"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4ED38BD5"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temporal lobe anterior</w:t>
            </w:r>
          </w:p>
        </w:tc>
        <w:tc>
          <w:tcPr>
            <w:tcW w:w="240" w:type="dxa"/>
            <w:tcBorders>
              <w:top w:val="nil"/>
              <w:left w:val="nil"/>
              <w:bottom w:val="nil"/>
              <w:right w:val="nil"/>
            </w:tcBorders>
            <w:shd w:val="clear" w:color="000000" w:fill="FDF5F5"/>
            <w:noWrap/>
            <w:hideMark/>
          </w:tcPr>
          <w:p w14:paraId="24A85920"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0.9</w:t>
            </w:r>
          </w:p>
        </w:tc>
        <w:tc>
          <w:tcPr>
            <w:tcW w:w="240" w:type="dxa"/>
            <w:tcBorders>
              <w:top w:val="nil"/>
              <w:left w:val="nil"/>
              <w:bottom w:val="nil"/>
              <w:right w:val="nil"/>
            </w:tcBorders>
            <w:shd w:val="clear" w:color="000000" w:fill="FFFFFF"/>
            <w:noWrap/>
            <w:hideMark/>
          </w:tcPr>
          <w:p w14:paraId="696FE5EE"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BEBEB"/>
            <w:noWrap/>
            <w:hideMark/>
          </w:tcPr>
          <w:p w14:paraId="04D4DC57"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1.8</w:t>
            </w:r>
          </w:p>
        </w:tc>
        <w:tc>
          <w:tcPr>
            <w:tcW w:w="240" w:type="dxa"/>
            <w:tcBorders>
              <w:top w:val="nil"/>
              <w:left w:val="nil"/>
              <w:bottom w:val="nil"/>
              <w:right w:val="nil"/>
            </w:tcBorders>
            <w:shd w:val="clear" w:color="000000" w:fill="FFFFFF"/>
            <w:noWrap/>
            <w:hideMark/>
          </w:tcPr>
          <w:p w14:paraId="7515B943"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5D71405D"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5CBF27E5"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2C6A5C8D"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076D5755"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08BBFDA5"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E8F2E3"/>
            <w:noWrap/>
            <w:hideMark/>
          </w:tcPr>
          <w:p w14:paraId="2EFE6B66"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0.9</w:t>
            </w:r>
          </w:p>
        </w:tc>
        <w:tc>
          <w:tcPr>
            <w:tcW w:w="320" w:type="dxa"/>
            <w:vMerge/>
            <w:tcBorders>
              <w:top w:val="nil"/>
              <w:left w:val="single" w:sz="4" w:space="0" w:color="000000"/>
              <w:bottom w:val="single" w:sz="4" w:space="0" w:color="000000"/>
              <w:right w:val="single" w:sz="4" w:space="0" w:color="000000"/>
            </w:tcBorders>
            <w:hideMark/>
          </w:tcPr>
          <w:p w14:paraId="716AF454" w14:textId="77777777" w:rsidR="00AB00FD" w:rsidRPr="00B82133" w:rsidRDefault="00AB00FD" w:rsidP="00C5305A">
            <w:pPr>
              <w:rPr>
                <w:rFonts w:ascii="Calibri" w:hAnsi="Calibri" w:cs="Calibri"/>
                <w:b/>
                <w:bCs/>
                <w:color w:val="FFFFFF"/>
                <w:sz w:val="16"/>
                <w:szCs w:val="16"/>
              </w:rPr>
            </w:pPr>
          </w:p>
        </w:tc>
      </w:tr>
      <w:tr w:rsidR="00AB00FD" w:rsidRPr="00B82133" w14:paraId="7E5B1EE9"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4E513C8A"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1D8C583F"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reliability test retest</w:t>
            </w:r>
          </w:p>
        </w:tc>
        <w:tc>
          <w:tcPr>
            <w:tcW w:w="240" w:type="dxa"/>
            <w:tcBorders>
              <w:top w:val="nil"/>
              <w:left w:val="nil"/>
              <w:bottom w:val="nil"/>
              <w:right w:val="nil"/>
            </w:tcBorders>
            <w:shd w:val="clear" w:color="000000" w:fill="FBECEC"/>
            <w:noWrap/>
            <w:hideMark/>
          </w:tcPr>
          <w:p w14:paraId="2C2221C2"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1.7</w:t>
            </w:r>
          </w:p>
        </w:tc>
        <w:tc>
          <w:tcPr>
            <w:tcW w:w="240" w:type="dxa"/>
            <w:tcBorders>
              <w:top w:val="nil"/>
              <w:left w:val="nil"/>
              <w:bottom w:val="nil"/>
              <w:right w:val="nil"/>
            </w:tcBorders>
            <w:shd w:val="clear" w:color="000000" w:fill="FFFBFB"/>
            <w:noWrap/>
            <w:hideMark/>
          </w:tcPr>
          <w:p w14:paraId="3475E426"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0.3</w:t>
            </w:r>
          </w:p>
        </w:tc>
        <w:tc>
          <w:tcPr>
            <w:tcW w:w="240" w:type="dxa"/>
            <w:tcBorders>
              <w:top w:val="nil"/>
              <w:left w:val="nil"/>
              <w:bottom w:val="nil"/>
              <w:right w:val="nil"/>
            </w:tcBorders>
            <w:shd w:val="clear" w:color="000000" w:fill="FFFFFF"/>
            <w:noWrap/>
            <w:hideMark/>
          </w:tcPr>
          <w:p w14:paraId="29BE4306"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A"/>
            <w:noWrap/>
            <w:hideMark/>
          </w:tcPr>
          <w:p w14:paraId="031E0005"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0.3</w:t>
            </w:r>
          </w:p>
        </w:tc>
        <w:tc>
          <w:tcPr>
            <w:tcW w:w="240" w:type="dxa"/>
            <w:tcBorders>
              <w:top w:val="nil"/>
              <w:left w:val="nil"/>
              <w:bottom w:val="nil"/>
              <w:right w:val="nil"/>
            </w:tcBorders>
            <w:shd w:val="clear" w:color="000000" w:fill="FFFFFF"/>
            <w:noWrap/>
            <w:hideMark/>
          </w:tcPr>
          <w:p w14:paraId="30F37431"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06BD545F"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285A7F74"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32D84ECC"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2F53B0CB"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38B21691"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231882B5" w14:textId="77777777" w:rsidR="00AB00FD" w:rsidRPr="00B82133" w:rsidRDefault="00AB00FD" w:rsidP="00C5305A">
            <w:pPr>
              <w:rPr>
                <w:rFonts w:ascii="Calibri" w:hAnsi="Calibri" w:cs="Calibri"/>
                <w:b/>
                <w:bCs/>
                <w:color w:val="FFFFFF"/>
                <w:sz w:val="16"/>
                <w:szCs w:val="16"/>
              </w:rPr>
            </w:pPr>
          </w:p>
        </w:tc>
      </w:tr>
      <w:tr w:rsidR="00AB00FD" w:rsidRPr="00B82133" w14:paraId="7A490531"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08BDC397"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73051D8B"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implicit explicit task</w:t>
            </w:r>
          </w:p>
        </w:tc>
        <w:tc>
          <w:tcPr>
            <w:tcW w:w="240" w:type="dxa"/>
            <w:tcBorders>
              <w:top w:val="nil"/>
              <w:left w:val="nil"/>
              <w:bottom w:val="nil"/>
              <w:right w:val="nil"/>
            </w:tcBorders>
            <w:shd w:val="clear" w:color="000000" w:fill="FCEFEF"/>
            <w:noWrap/>
            <w:hideMark/>
          </w:tcPr>
          <w:p w14:paraId="264B4559"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1.4</w:t>
            </w:r>
          </w:p>
        </w:tc>
        <w:tc>
          <w:tcPr>
            <w:tcW w:w="240" w:type="dxa"/>
            <w:tcBorders>
              <w:top w:val="nil"/>
              <w:left w:val="nil"/>
              <w:bottom w:val="nil"/>
              <w:right w:val="nil"/>
            </w:tcBorders>
            <w:shd w:val="clear" w:color="000000" w:fill="FFFFFF"/>
            <w:noWrap/>
            <w:hideMark/>
          </w:tcPr>
          <w:p w14:paraId="30B037E2"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DF5F5"/>
            <w:noWrap/>
            <w:hideMark/>
          </w:tcPr>
          <w:p w14:paraId="735C96B1"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0.9</w:t>
            </w:r>
          </w:p>
        </w:tc>
        <w:tc>
          <w:tcPr>
            <w:tcW w:w="240" w:type="dxa"/>
            <w:tcBorders>
              <w:top w:val="nil"/>
              <w:left w:val="nil"/>
              <w:bottom w:val="nil"/>
              <w:right w:val="nil"/>
            </w:tcBorders>
            <w:shd w:val="clear" w:color="000000" w:fill="FFFFFF"/>
            <w:noWrap/>
            <w:hideMark/>
          </w:tcPr>
          <w:p w14:paraId="420DE9FB"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2AD60865"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9"/>
            <w:noWrap/>
            <w:hideMark/>
          </w:tcPr>
          <w:p w14:paraId="700CC5BB"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0.3</w:t>
            </w:r>
          </w:p>
        </w:tc>
        <w:tc>
          <w:tcPr>
            <w:tcW w:w="240" w:type="dxa"/>
            <w:tcBorders>
              <w:top w:val="nil"/>
              <w:left w:val="nil"/>
              <w:bottom w:val="nil"/>
              <w:right w:val="nil"/>
            </w:tcBorders>
            <w:shd w:val="clear" w:color="000000" w:fill="EFF4FC"/>
            <w:noWrap/>
            <w:hideMark/>
          </w:tcPr>
          <w:p w14:paraId="350A9C3B"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1.0</w:t>
            </w:r>
          </w:p>
        </w:tc>
        <w:tc>
          <w:tcPr>
            <w:tcW w:w="240" w:type="dxa"/>
            <w:tcBorders>
              <w:top w:val="nil"/>
              <w:left w:val="nil"/>
              <w:bottom w:val="nil"/>
              <w:right w:val="nil"/>
            </w:tcBorders>
            <w:shd w:val="clear" w:color="000000" w:fill="FFFFFF"/>
            <w:noWrap/>
            <w:hideMark/>
          </w:tcPr>
          <w:p w14:paraId="731862AA"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BFDFF"/>
            <w:noWrap/>
            <w:hideMark/>
          </w:tcPr>
          <w:p w14:paraId="098E0ECB"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0.2</w:t>
            </w:r>
          </w:p>
        </w:tc>
        <w:tc>
          <w:tcPr>
            <w:tcW w:w="240" w:type="dxa"/>
            <w:tcBorders>
              <w:top w:val="nil"/>
              <w:left w:val="nil"/>
              <w:bottom w:val="nil"/>
              <w:right w:val="nil"/>
            </w:tcBorders>
            <w:shd w:val="clear" w:color="000000" w:fill="F5F9F3"/>
            <w:noWrap/>
            <w:hideMark/>
          </w:tcPr>
          <w:p w14:paraId="29DA3F1D"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0.4</w:t>
            </w:r>
          </w:p>
        </w:tc>
        <w:tc>
          <w:tcPr>
            <w:tcW w:w="320" w:type="dxa"/>
            <w:vMerge/>
            <w:tcBorders>
              <w:top w:val="nil"/>
              <w:left w:val="single" w:sz="4" w:space="0" w:color="000000"/>
              <w:bottom w:val="single" w:sz="4" w:space="0" w:color="000000"/>
              <w:right w:val="single" w:sz="4" w:space="0" w:color="000000"/>
            </w:tcBorders>
            <w:hideMark/>
          </w:tcPr>
          <w:p w14:paraId="34B40C4F" w14:textId="77777777" w:rsidR="00AB00FD" w:rsidRPr="00B82133" w:rsidRDefault="00AB00FD" w:rsidP="00C5305A">
            <w:pPr>
              <w:rPr>
                <w:rFonts w:ascii="Calibri" w:hAnsi="Calibri" w:cs="Calibri"/>
                <w:b/>
                <w:bCs/>
                <w:color w:val="FFFFFF"/>
                <w:sz w:val="16"/>
                <w:szCs w:val="16"/>
              </w:rPr>
            </w:pPr>
          </w:p>
        </w:tc>
      </w:tr>
      <w:tr w:rsidR="00AB00FD" w:rsidRPr="00B82133" w14:paraId="2EAC8264"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5E59287A"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1D72BDF1"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age young adults</w:t>
            </w:r>
          </w:p>
        </w:tc>
        <w:tc>
          <w:tcPr>
            <w:tcW w:w="240" w:type="dxa"/>
            <w:tcBorders>
              <w:top w:val="nil"/>
              <w:left w:val="nil"/>
              <w:bottom w:val="nil"/>
              <w:right w:val="nil"/>
            </w:tcBorders>
            <w:shd w:val="clear" w:color="000000" w:fill="FFFFFF"/>
            <w:noWrap/>
            <w:hideMark/>
          </w:tcPr>
          <w:p w14:paraId="55ED966C"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0.0</w:t>
            </w:r>
          </w:p>
        </w:tc>
        <w:tc>
          <w:tcPr>
            <w:tcW w:w="240" w:type="dxa"/>
            <w:tcBorders>
              <w:top w:val="nil"/>
              <w:left w:val="nil"/>
              <w:bottom w:val="nil"/>
              <w:right w:val="nil"/>
            </w:tcBorders>
            <w:shd w:val="clear" w:color="000000" w:fill="FCEFEF"/>
            <w:noWrap/>
            <w:hideMark/>
          </w:tcPr>
          <w:p w14:paraId="16B09F34"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1.4</w:t>
            </w:r>
          </w:p>
        </w:tc>
        <w:tc>
          <w:tcPr>
            <w:tcW w:w="240" w:type="dxa"/>
            <w:tcBorders>
              <w:top w:val="nil"/>
              <w:left w:val="nil"/>
              <w:bottom w:val="nil"/>
              <w:right w:val="nil"/>
            </w:tcBorders>
            <w:shd w:val="clear" w:color="000000" w:fill="FFFFFF"/>
            <w:noWrap/>
            <w:hideMark/>
          </w:tcPr>
          <w:p w14:paraId="10D84BEF"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54E5D296"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EA"/>
            <w:noWrap/>
            <w:hideMark/>
          </w:tcPr>
          <w:p w14:paraId="0FCC9844"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0.9</w:t>
            </w:r>
          </w:p>
        </w:tc>
        <w:tc>
          <w:tcPr>
            <w:tcW w:w="240" w:type="dxa"/>
            <w:tcBorders>
              <w:top w:val="nil"/>
              <w:left w:val="nil"/>
              <w:bottom w:val="nil"/>
              <w:right w:val="nil"/>
            </w:tcBorders>
            <w:shd w:val="clear" w:color="000000" w:fill="FFFFFF"/>
            <w:noWrap/>
            <w:hideMark/>
          </w:tcPr>
          <w:p w14:paraId="36FA1F07"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34851D78"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71C85AD5"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2E51A035"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0C7BCA6D"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041181C8" w14:textId="77777777" w:rsidR="00AB00FD" w:rsidRPr="00B82133" w:rsidRDefault="00AB00FD" w:rsidP="00C5305A">
            <w:pPr>
              <w:rPr>
                <w:rFonts w:ascii="Calibri" w:hAnsi="Calibri" w:cs="Calibri"/>
                <w:b/>
                <w:bCs/>
                <w:color w:val="FFFFFF"/>
                <w:sz w:val="16"/>
                <w:szCs w:val="16"/>
              </w:rPr>
            </w:pPr>
          </w:p>
        </w:tc>
      </w:tr>
      <w:tr w:rsidR="00AB00FD" w:rsidRPr="00B82133" w14:paraId="3D66083A"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2B12FAAA"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1227186A"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intrinsic extrinsic hp</w:t>
            </w:r>
          </w:p>
        </w:tc>
        <w:tc>
          <w:tcPr>
            <w:tcW w:w="240" w:type="dxa"/>
            <w:tcBorders>
              <w:top w:val="nil"/>
              <w:left w:val="nil"/>
              <w:bottom w:val="nil"/>
              <w:right w:val="nil"/>
            </w:tcBorders>
            <w:shd w:val="clear" w:color="000000" w:fill="FEF8F8"/>
            <w:noWrap/>
            <w:hideMark/>
          </w:tcPr>
          <w:p w14:paraId="00E04705"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0.6</w:t>
            </w:r>
          </w:p>
        </w:tc>
        <w:tc>
          <w:tcPr>
            <w:tcW w:w="240" w:type="dxa"/>
            <w:tcBorders>
              <w:top w:val="nil"/>
              <w:left w:val="nil"/>
              <w:bottom w:val="nil"/>
              <w:right w:val="nil"/>
            </w:tcBorders>
            <w:shd w:val="clear" w:color="000000" w:fill="FCEFEF"/>
            <w:noWrap/>
            <w:hideMark/>
          </w:tcPr>
          <w:p w14:paraId="37113A3F"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1.4</w:t>
            </w:r>
          </w:p>
        </w:tc>
        <w:tc>
          <w:tcPr>
            <w:tcW w:w="240" w:type="dxa"/>
            <w:tcBorders>
              <w:top w:val="nil"/>
              <w:left w:val="nil"/>
              <w:bottom w:val="nil"/>
              <w:right w:val="nil"/>
            </w:tcBorders>
            <w:shd w:val="clear" w:color="000000" w:fill="FFFFFF"/>
            <w:noWrap/>
            <w:hideMark/>
          </w:tcPr>
          <w:p w14:paraId="2AF45BE8"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7B768A20"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0D9DEC55"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7E803258"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17186663"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7FAFE"/>
            <w:noWrap/>
            <w:hideMark/>
          </w:tcPr>
          <w:p w14:paraId="1E1CA6BA"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0.5</w:t>
            </w:r>
          </w:p>
        </w:tc>
        <w:tc>
          <w:tcPr>
            <w:tcW w:w="240" w:type="dxa"/>
            <w:tcBorders>
              <w:top w:val="nil"/>
              <w:left w:val="nil"/>
              <w:bottom w:val="nil"/>
              <w:right w:val="nil"/>
            </w:tcBorders>
            <w:shd w:val="clear" w:color="000000" w:fill="FFFFFF"/>
            <w:noWrap/>
            <w:hideMark/>
          </w:tcPr>
          <w:p w14:paraId="4C350157"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2881434B"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01FF622D" w14:textId="77777777" w:rsidR="00AB00FD" w:rsidRPr="00B82133" w:rsidRDefault="00AB00FD" w:rsidP="00C5305A">
            <w:pPr>
              <w:rPr>
                <w:rFonts w:ascii="Calibri" w:hAnsi="Calibri" w:cs="Calibri"/>
                <w:b/>
                <w:bCs/>
                <w:color w:val="FFFFFF"/>
                <w:sz w:val="16"/>
                <w:szCs w:val="16"/>
              </w:rPr>
            </w:pPr>
          </w:p>
        </w:tc>
      </w:tr>
      <w:tr w:rsidR="00AB00FD" w:rsidRPr="00B82133" w14:paraId="5BC59C8F"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0E56758A"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25E7D8CB"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space distance line</w:t>
            </w:r>
          </w:p>
        </w:tc>
        <w:tc>
          <w:tcPr>
            <w:tcW w:w="240" w:type="dxa"/>
            <w:tcBorders>
              <w:top w:val="nil"/>
              <w:left w:val="nil"/>
              <w:bottom w:val="nil"/>
              <w:right w:val="nil"/>
            </w:tcBorders>
            <w:shd w:val="clear" w:color="000000" w:fill="FCF0F0"/>
            <w:noWrap/>
            <w:hideMark/>
          </w:tcPr>
          <w:p w14:paraId="4A74BD49"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1.3</w:t>
            </w:r>
          </w:p>
        </w:tc>
        <w:tc>
          <w:tcPr>
            <w:tcW w:w="240" w:type="dxa"/>
            <w:tcBorders>
              <w:top w:val="nil"/>
              <w:left w:val="nil"/>
              <w:bottom w:val="nil"/>
              <w:right w:val="nil"/>
            </w:tcBorders>
            <w:shd w:val="clear" w:color="000000" w:fill="FFFFFF"/>
            <w:noWrap/>
            <w:hideMark/>
          </w:tcPr>
          <w:p w14:paraId="7B8E75AE"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23457E16"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3C02DECB"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5"/>
            <w:noWrap/>
            <w:hideMark/>
          </w:tcPr>
          <w:p w14:paraId="5529F28D"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0.4</w:t>
            </w:r>
          </w:p>
        </w:tc>
        <w:tc>
          <w:tcPr>
            <w:tcW w:w="240" w:type="dxa"/>
            <w:tcBorders>
              <w:top w:val="nil"/>
              <w:left w:val="nil"/>
              <w:bottom w:val="nil"/>
              <w:right w:val="nil"/>
            </w:tcBorders>
            <w:shd w:val="clear" w:color="000000" w:fill="FFFFFF"/>
            <w:noWrap/>
            <w:hideMark/>
          </w:tcPr>
          <w:p w14:paraId="454AFF23"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692ABB7A"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27672864"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3B853B7A"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EEF5EA"/>
            <w:noWrap/>
            <w:hideMark/>
          </w:tcPr>
          <w:p w14:paraId="0147852D"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0.7</w:t>
            </w:r>
          </w:p>
        </w:tc>
        <w:tc>
          <w:tcPr>
            <w:tcW w:w="320" w:type="dxa"/>
            <w:vMerge/>
            <w:tcBorders>
              <w:top w:val="nil"/>
              <w:left w:val="single" w:sz="4" w:space="0" w:color="000000"/>
              <w:bottom w:val="single" w:sz="4" w:space="0" w:color="000000"/>
              <w:right w:val="single" w:sz="4" w:space="0" w:color="000000"/>
            </w:tcBorders>
            <w:hideMark/>
          </w:tcPr>
          <w:p w14:paraId="2FCCB843" w14:textId="77777777" w:rsidR="00AB00FD" w:rsidRPr="00B82133" w:rsidRDefault="00AB00FD" w:rsidP="00C5305A">
            <w:pPr>
              <w:rPr>
                <w:rFonts w:ascii="Calibri" w:hAnsi="Calibri" w:cs="Calibri"/>
                <w:b/>
                <w:bCs/>
                <w:color w:val="FFFFFF"/>
                <w:sz w:val="16"/>
                <w:szCs w:val="16"/>
              </w:rPr>
            </w:pPr>
          </w:p>
        </w:tc>
      </w:tr>
      <w:tr w:rsidR="00AB00FD" w:rsidRPr="00B82133" w14:paraId="42272E0B"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47140476"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65FBF13D"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focus multi bci</w:t>
            </w:r>
          </w:p>
        </w:tc>
        <w:tc>
          <w:tcPr>
            <w:tcW w:w="240" w:type="dxa"/>
            <w:tcBorders>
              <w:top w:val="nil"/>
              <w:left w:val="nil"/>
              <w:bottom w:val="nil"/>
              <w:right w:val="nil"/>
            </w:tcBorders>
            <w:shd w:val="clear" w:color="000000" w:fill="FCF0F0"/>
            <w:noWrap/>
            <w:hideMark/>
          </w:tcPr>
          <w:p w14:paraId="0D62B137"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1.3</w:t>
            </w:r>
          </w:p>
        </w:tc>
        <w:tc>
          <w:tcPr>
            <w:tcW w:w="240" w:type="dxa"/>
            <w:tcBorders>
              <w:top w:val="nil"/>
              <w:left w:val="nil"/>
              <w:bottom w:val="nil"/>
              <w:right w:val="nil"/>
            </w:tcBorders>
            <w:shd w:val="clear" w:color="000000" w:fill="FFFFFF"/>
            <w:noWrap/>
            <w:hideMark/>
          </w:tcPr>
          <w:p w14:paraId="1E354EB8"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7E19A41C"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2"/>
            <w:noWrap/>
            <w:hideMark/>
          </w:tcPr>
          <w:p w14:paraId="38B9BA03"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0.6</w:t>
            </w:r>
          </w:p>
        </w:tc>
        <w:tc>
          <w:tcPr>
            <w:tcW w:w="240" w:type="dxa"/>
            <w:tcBorders>
              <w:top w:val="nil"/>
              <w:left w:val="nil"/>
              <w:bottom w:val="nil"/>
              <w:right w:val="nil"/>
            </w:tcBorders>
            <w:shd w:val="clear" w:color="000000" w:fill="FFFFFF"/>
            <w:noWrap/>
            <w:hideMark/>
          </w:tcPr>
          <w:p w14:paraId="4821D809"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5569AE08"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52463DCD"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6BBDB397"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CFDFF"/>
            <w:noWrap/>
            <w:hideMark/>
          </w:tcPr>
          <w:p w14:paraId="679FAB0E"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0.2</w:t>
            </w:r>
          </w:p>
        </w:tc>
        <w:tc>
          <w:tcPr>
            <w:tcW w:w="240" w:type="dxa"/>
            <w:tcBorders>
              <w:top w:val="nil"/>
              <w:left w:val="nil"/>
              <w:bottom w:val="nil"/>
              <w:right w:val="nil"/>
            </w:tcBorders>
            <w:shd w:val="clear" w:color="000000" w:fill="FFFFFF"/>
            <w:noWrap/>
            <w:hideMark/>
          </w:tcPr>
          <w:p w14:paraId="73721405"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0.0</w:t>
            </w:r>
          </w:p>
        </w:tc>
        <w:tc>
          <w:tcPr>
            <w:tcW w:w="320" w:type="dxa"/>
            <w:vMerge/>
            <w:tcBorders>
              <w:top w:val="nil"/>
              <w:left w:val="single" w:sz="4" w:space="0" w:color="000000"/>
              <w:bottom w:val="single" w:sz="4" w:space="0" w:color="000000"/>
              <w:right w:val="single" w:sz="4" w:space="0" w:color="000000"/>
            </w:tcBorders>
            <w:hideMark/>
          </w:tcPr>
          <w:p w14:paraId="7A76FF25" w14:textId="77777777" w:rsidR="00AB00FD" w:rsidRPr="00B82133" w:rsidRDefault="00AB00FD" w:rsidP="00C5305A">
            <w:pPr>
              <w:rPr>
                <w:rFonts w:ascii="Calibri" w:hAnsi="Calibri" w:cs="Calibri"/>
                <w:b/>
                <w:bCs/>
                <w:color w:val="FFFFFF"/>
                <w:sz w:val="16"/>
                <w:szCs w:val="16"/>
              </w:rPr>
            </w:pPr>
          </w:p>
        </w:tc>
      </w:tr>
      <w:tr w:rsidR="00AB00FD" w:rsidRPr="00B82133" w14:paraId="7F9DA72A"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741E42B8"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47F28E2B"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rsfc state resting</w:t>
            </w:r>
          </w:p>
        </w:tc>
        <w:tc>
          <w:tcPr>
            <w:tcW w:w="240" w:type="dxa"/>
            <w:tcBorders>
              <w:top w:val="nil"/>
              <w:left w:val="nil"/>
              <w:bottom w:val="nil"/>
              <w:right w:val="nil"/>
            </w:tcBorders>
            <w:shd w:val="clear" w:color="000000" w:fill="FCF0F0"/>
            <w:noWrap/>
            <w:hideMark/>
          </w:tcPr>
          <w:p w14:paraId="3F44F53E"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1.3</w:t>
            </w:r>
          </w:p>
        </w:tc>
        <w:tc>
          <w:tcPr>
            <w:tcW w:w="240" w:type="dxa"/>
            <w:tcBorders>
              <w:top w:val="nil"/>
              <w:left w:val="nil"/>
              <w:bottom w:val="nil"/>
              <w:right w:val="nil"/>
            </w:tcBorders>
            <w:shd w:val="clear" w:color="000000" w:fill="FFFFFF"/>
            <w:noWrap/>
            <w:hideMark/>
          </w:tcPr>
          <w:p w14:paraId="53811B65"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1B04E3A9"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259E8870"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4DE4F373"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635C568C"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6871158B"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555469C9"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226B1A44"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01DB58CE"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56EA8FDB" w14:textId="77777777" w:rsidR="00AB00FD" w:rsidRPr="00B82133" w:rsidRDefault="00AB00FD" w:rsidP="00C5305A">
            <w:pPr>
              <w:rPr>
                <w:rFonts w:ascii="Calibri" w:hAnsi="Calibri" w:cs="Calibri"/>
                <w:b/>
                <w:bCs/>
                <w:color w:val="FFFFFF"/>
                <w:sz w:val="16"/>
                <w:szCs w:val="16"/>
              </w:rPr>
            </w:pPr>
          </w:p>
        </w:tc>
      </w:tr>
      <w:tr w:rsidR="00AB00FD" w:rsidRPr="00B82133" w14:paraId="5A0C6621"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5E22E899"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7C42169C"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alexithymia tas ks</w:t>
            </w:r>
          </w:p>
        </w:tc>
        <w:tc>
          <w:tcPr>
            <w:tcW w:w="240" w:type="dxa"/>
            <w:tcBorders>
              <w:top w:val="nil"/>
              <w:left w:val="nil"/>
              <w:bottom w:val="nil"/>
              <w:right w:val="nil"/>
            </w:tcBorders>
            <w:shd w:val="clear" w:color="000000" w:fill="FFFFFF"/>
            <w:noWrap/>
            <w:hideMark/>
          </w:tcPr>
          <w:p w14:paraId="0E6A677F"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23111A54"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CF0F0"/>
            <w:noWrap/>
            <w:hideMark/>
          </w:tcPr>
          <w:p w14:paraId="622BBBEA"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1.3</w:t>
            </w:r>
          </w:p>
        </w:tc>
        <w:tc>
          <w:tcPr>
            <w:tcW w:w="240" w:type="dxa"/>
            <w:tcBorders>
              <w:top w:val="nil"/>
              <w:left w:val="nil"/>
              <w:bottom w:val="nil"/>
              <w:right w:val="nil"/>
            </w:tcBorders>
            <w:shd w:val="clear" w:color="000000" w:fill="FFFFF9"/>
            <w:noWrap/>
            <w:hideMark/>
          </w:tcPr>
          <w:p w14:paraId="42D4F113"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0.3</w:t>
            </w:r>
          </w:p>
        </w:tc>
        <w:tc>
          <w:tcPr>
            <w:tcW w:w="240" w:type="dxa"/>
            <w:tcBorders>
              <w:top w:val="nil"/>
              <w:left w:val="nil"/>
              <w:bottom w:val="nil"/>
              <w:right w:val="nil"/>
            </w:tcBorders>
            <w:shd w:val="clear" w:color="000000" w:fill="FFFFEF"/>
            <w:noWrap/>
            <w:hideMark/>
          </w:tcPr>
          <w:p w14:paraId="7E314369"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0.7</w:t>
            </w:r>
          </w:p>
        </w:tc>
        <w:tc>
          <w:tcPr>
            <w:tcW w:w="240" w:type="dxa"/>
            <w:tcBorders>
              <w:top w:val="nil"/>
              <w:left w:val="nil"/>
              <w:bottom w:val="nil"/>
              <w:right w:val="nil"/>
            </w:tcBorders>
            <w:shd w:val="clear" w:color="000000" w:fill="FFFFFF"/>
            <w:noWrap/>
            <w:hideMark/>
          </w:tcPr>
          <w:p w14:paraId="42F4075C"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26CB23C6"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DFEFF"/>
            <w:noWrap/>
            <w:hideMark/>
          </w:tcPr>
          <w:p w14:paraId="5A28241E"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0.1</w:t>
            </w:r>
          </w:p>
        </w:tc>
        <w:tc>
          <w:tcPr>
            <w:tcW w:w="240" w:type="dxa"/>
            <w:tcBorders>
              <w:top w:val="nil"/>
              <w:left w:val="nil"/>
              <w:bottom w:val="nil"/>
              <w:right w:val="nil"/>
            </w:tcBorders>
            <w:shd w:val="clear" w:color="000000" w:fill="FFFFFF"/>
            <w:noWrap/>
            <w:hideMark/>
          </w:tcPr>
          <w:p w14:paraId="50FE6DC9"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0.0</w:t>
            </w:r>
          </w:p>
        </w:tc>
        <w:tc>
          <w:tcPr>
            <w:tcW w:w="240" w:type="dxa"/>
            <w:tcBorders>
              <w:top w:val="nil"/>
              <w:left w:val="nil"/>
              <w:bottom w:val="nil"/>
              <w:right w:val="nil"/>
            </w:tcBorders>
            <w:shd w:val="clear" w:color="000000" w:fill="FFFFFF"/>
            <w:noWrap/>
            <w:hideMark/>
          </w:tcPr>
          <w:p w14:paraId="4BC69E85"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1DBC40BD" w14:textId="77777777" w:rsidR="00AB00FD" w:rsidRPr="00B82133" w:rsidRDefault="00AB00FD" w:rsidP="00C5305A">
            <w:pPr>
              <w:rPr>
                <w:rFonts w:ascii="Calibri" w:hAnsi="Calibri" w:cs="Calibri"/>
                <w:b/>
                <w:bCs/>
                <w:color w:val="FFFFFF"/>
                <w:sz w:val="16"/>
                <w:szCs w:val="16"/>
              </w:rPr>
            </w:pPr>
          </w:p>
        </w:tc>
      </w:tr>
      <w:tr w:rsidR="00AB00FD" w:rsidRPr="00B82133" w14:paraId="5CFFFA38"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28B6E72B"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0BCF14AC"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performance task improved</w:t>
            </w:r>
          </w:p>
        </w:tc>
        <w:tc>
          <w:tcPr>
            <w:tcW w:w="240" w:type="dxa"/>
            <w:tcBorders>
              <w:top w:val="nil"/>
              <w:left w:val="nil"/>
              <w:bottom w:val="nil"/>
              <w:right w:val="nil"/>
            </w:tcBorders>
            <w:shd w:val="clear" w:color="000000" w:fill="FFFFFF"/>
            <w:noWrap/>
            <w:hideMark/>
          </w:tcPr>
          <w:p w14:paraId="2258B8DE"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40B8E0D5"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DF1F1"/>
            <w:noWrap/>
            <w:hideMark/>
          </w:tcPr>
          <w:p w14:paraId="0F963076"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1.2</w:t>
            </w:r>
          </w:p>
        </w:tc>
        <w:tc>
          <w:tcPr>
            <w:tcW w:w="240" w:type="dxa"/>
            <w:tcBorders>
              <w:top w:val="nil"/>
              <w:left w:val="nil"/>
              <w:bottom w:val="nil"/>
              <w:right w:val="nil"/>
            </w:tcBorders>
            <w:shd w:val="clear" w:color="000000" w:fill="FFFFFF"/>
            <w:noWrap/>
            <w:hideMark/>
          </w:tcPr>
          <w:p w14:paraId="0FCDD39F"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A"/>
            <w:noWrap/>
            <w:hideMark/>
          </w:tcPr>
          <w:p w14:paraId="663C2971"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0.2</w:t>
            </w:r>
          </w:p>
        </w:tc>
        <w:tc>
          <w:tcPr>
            <w:tcW w:w="240" w:type="dxa"/>
            <w:tcBorders>
              <w:top w:val="nil"/>
              <w:left w:val="nil"/>
              <w:bottom w:val="nil"/>
              <w:right w:val="nil"/>
            </w:tcBorders>
            <w:shd w:val="clear" w:color="000000" w:fill="FFFFFF"/>
            <w:noWrap/>
            <w:hideMark/>
          </w:tcPr>
          <w:p w14:paraId="2D0EB41C"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28206AC5"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7EACBDD0"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43FAC1E2"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05ECD58B"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69C8F230" w14:textId="77777777" w:rsidR="00AB00FD" w:rsidRPr="00B82133" w:rsidRDefault="00AB00FD" w:rsidP="00C5305A">
            <w:pPr>
              <w:rPr>
                <w:rFonts w:ascii="Calibri" w:hAnsi="Calibri" w:cs="Calibri"/>
                <w:b/>
                <w:bCs/>
                <w:color w:val="FFFFFF"/>
                <w:sz w:val="16"/>
                <w:szCs w:val="16"/>
              </w:rPr>
            </w:pPr>
          </w:p>
        </w:tc>
      </w:tr>
      <w:tr w:rsidR="00AB00FD" w:rsidRPr="00B82133" w14:paraId="77DADC0A"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632F2DED"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2401D968"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process tracking run</w:t>
            </w:r>
          </w:p>
        </w:tc>
        <w:tc>
          <w:tcPr>
            <w:tcW w:w="240" w:type="dxa"/>
            <w:tcBorders>
              <w:top w:val="nil"/>
              <w:left w:val="nil"/>
              <w:bottom w:val="nil"/>
              <w:right w:val="nil"/>
            </w:tcBorders>
            <w:shd w:val="clear" w:color="000000" w:fill="FEFAFA"/>
            <w:noWrap/>
            <w:hideMark/>
          </w:tcPr>
          <w:p w14:paraId="75FE2B5E"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0.5</w:t>
            </w:r>
          </w:p>
        </w:tc>
        <w:tc>
          <w:tcPr>
            <w:tcW w:w="240" w:type="dxa"/>
            <w:tcBorders>
              <w:top w:val="nil"/>
              <w:left w:val="nil"/>
              <w:bottom w:val="nil"/>
              <w:right w:val="nil"/>
            </w:tcBorders>
            <w:shd w:val="clear" w:color="000000" w:fill="FFFFFF"/>
            <w:noWrap/>
            <w:hideMark/>
          </w:tcPr>
          <w:p w14:paraId="32D2A504"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DF1F1"/>
            <w:noWrap/>
            <w:hideMark/>
          </w:tcPr>
          <w:p w14:paraId="56116BA2"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1.2</w:t>
            </w:r>
          </w:p>
        </w:tc>
        <w:tc>
          <w:tcPr>
            <w:tcW w:w="240" w:type="dxa"/>
            <w:tcBorders>
              <w:top w:val="nil"/>
              <w:left w:val="nil"/>
              <w:bottom w:val="nil"/>
              <w:right w:val="nil"/>
            </w:tcBorders>
            <w:shd w:val="clear" w:color="000000" w:fill="FFFFEE"/>
            <w:noWrap/>
            <w:hideMark/>
          </w:tcPr>
          <w:p w14:paraId="755B163E"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0.8</w:t>
            </w:r>
          </w:p>
        </w:tc>
        <w:tc>
          <w:tcPr>
            <w:tcW w:w="240" w:type="dxa"/>
            <w:tcBorders>
              <w:top w:val="nil"/>
              <w:left w:val="nil"/>
              <w:bottom w:val="nil"/>
              <w:right w:val="nil"/>
            </w:tcBorders>
            <w:shd w:val="clear" w:color="000000" w:fill="FFFFFF"/>
            <w:noWrap/>
            <w:hideMark/>
          </w:tcPr>
          <w:p w14:paraId="4271340C"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0BE67D04"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0.0</w:t>
            </w:r>
          </w:p>
        </w:tc>
        <w:tc>
          <w:tcPr>
            <w:tcW w:w="240" w:type="dxa"/>
            <w:tcBorders>
              <w:top w:val="nil"/>
              <w:left w:val="nil"/>
              <w:bottom w:val="nil"/>
              <w:right w:val="nil"/>
            </w:tcBorders>
            <w:shd w:val="clear" w:color="000000" w:fill="F1F5FD"/>
            <w:noWrap/>
            <w:hideMark/>
          </w:tcPr>
          <w:p w14:paraId="2456AEF6"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0.9</w:t>
            </w:r>
          </w:p>
        </w:tc>
        <w:tc>
          <w:tcPr>
            <w:tcW w:w="240" w:type="dxa"/>
            <w:tcBorders>
              <w:top w:val="nil"/>
              <w:left w:val="nil"/>
              <w:bottom w:val="nil"/>
              <w:right w:val="nil"/>
            </w:tcBorders>
            <w:shd w:val="clear" w:color="000000" w:fill="F4F8FD"/>
            <w:noWrap/>
            <w:hideMark/>
          </w:tcPr>
          <w:p w14:paraId="2C82E929"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0.7</w:t>
            </w:r>
          </w:p>
        </w:tc>
        <w:tc>
          <w:tcPr>
            <w:tcW w:w="240" w:type="dxa"/>
            <w:tcBorders>
              <w:top w:val="nil"/>
              <w:left w:val="nil"/>
              <w:bottom w:val="nil"/>
              <w:right w:val="nil"/>
            </w:tcBorders>
            <w:shd w:val="clear" w:color="000000" w:fill="FEFFFF"/>
            <w:noWrap/>
            <w:hideMark/>
          </w:tcPr>
          <w:p w14:paraId="3537A2E9"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0.1</w:t>
            </w:r>
          </w:p>
        </w:tc>
        <w:tc>
          <w:tcPr>
            <w:tcW w:w="240" w:type="dxa"/>
            <w:tcBorders>
              <w:top w:val="nil"/>
              <w:left w:val="nil"/>
              <w:bottom w:val="nil"/>
              <w:right w:val="nil"/>
            </w:tcBorders>
            <w:shd w:val="clear" w:color="000000" w:fill="FFFFFF"/>
            <w:noWrap/>
            <w:hideMark/>
          </w:tcPr>
          <w:p w14:paraId="32719664"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4AA35AB0" w14:textId="77777777" w:rsidR="00AB00FD" w:rsidRPr="00B82133" w:rsidRDefault="00AB00FD" w:rsidP="00C5305A">
            <w:pPr>
              <w:rPr>
                <w:rFonts w:ascii="Calibri" w:hAnsi="Calibri" w:cs="Calibri"/>
                <w:b/>
                <w:bCs/>
                <w:color w:val="FFFFFF"/>
                <w:sz w:val="16"/>
                <w:szCs w:val="16"/>
              </w:rPr>
            </w:pPr>
          </w:p>
        </w:tc>
      </w:tr>
      <w:tr w:rsidR="00AB00FD" w:rsidRPr="00B82133" w14:paraId="6961C04D"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22385E20"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677FBA14"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gaba ratio levels</w:t>
            </w:r>
          </w:p>
        </w:tc>
        <w:tc>
          <w:tcPr>
            <w:tcW w:w="240" w:type="dxa"/>
            <w:tcBorders>
              <w:top w:val="nil"/>
              <w:left w:val="nil"/>
              <w:bottom w:val="nil"/>
              <w:right w:val="nil"/>
            </w:tcBorders>
            <w:shd w:val="clear" w:color="000000" w:fill="FDF1F1"/>
            <w:noWrap/>
            <w:hideMark/>
          </w:tcPr>
          <w:p w14:paraId="2A1283E8"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1.2</w:t>
            </w:r>
          </w:p>
        </w:tc>
        <w:tc>
          <w:tcPr>
            <w:tcW w:w="240" w:type="dxa"/>
            <w:tcBorders>
              <w:top w:val="nil"/>
              <w:left w:val="nil"/>
              <w:bottom w:val="nil"/>
              <w:right w:val="nil"/>
            </w:tcBorders>
            <w:shd w:val="clear" w:color="000000" w:fill="FFFFFF"/>
            <w:noWrap/>
            <w:hideMark/>
          </w:tcPr>
          <w:p w14:paraId="235B31AD"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7C8D7DE1"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5B231E3E"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6D4C13F3"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1AA652E8"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79C74B0B"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6D96F11C"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52ACB2C9"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AFCF9"/>
            <w:noWrap/>
            <w:hideMark/>
          </w:tcPr>
          <w:p w14:paraId="4653AD59"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0.2</w:t>
            </w:r>
          </w:p>
        </w:tc>
        <w:tc>
          <w:tcPr>
            <w:tcW w:w="320" w:type="dxa"/>
            <w:vMerge/>
            <w:tcBorders>
              <w:top w:val="nil"/>
              <w:left w:val="single" w:sz="4" w:space="0" w:color="000000"/>
              <w:bottom w:val="single" w:sz="4" w:space="0" w:color="000000"/>
              <w:right w:val="single" w:sz="4" w:space="0" w:color="000000"/>
            </w:tcBorders>
            <w:hideMark/>
          </w:tcPr>
          <w:p w14:paraId="132E117E" w14:textId="77777777" w:rsidR="00AB00FD" w:rsidRPr="00B82133" w:rsidRDefault="00AB00FD" w:rsidP="00C5305A">
            <w:pPr>
              <w:rPr>
                <w:rFonts w:ascii="Calibri" w:hAnsi="Calibri" w:cs="Calibri"/>
                <w:b/>
                <w:bCs/>
                <w:color w:val="FFFFFF"/>
                <w:sz w:val="16"/>
                <w:szCs w:val="16"/>
              </w:rPr>
            </w:pPr>
          </w:p>
        </w:tc>
      </w:tr>
      <w:tr w:rsidR="00AB00FD" w:rsidRPr="00B82133" w14:paraId="59A67441"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661B2648"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3A988FF8"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spatial method subject</w:t>
            </w:r>
          </w:p>
        </w:tc>
        <w:tc>
          <w:tcPr>
            <w:tcW w:w="240" w:type="dxa"/>
            <w:tcBorders>
              <w:top w:val="nil"/>
              <w:left w:val="nil"/>
              <w:bottom w:val="nil"/>
              <w:right w:val="nil"/>
            </w:tcBorders>
            <w:shd w:val="clear" w:color="000000" w:fill="FDF2F2"/>
            <w:noWrap/>
            <w:hideMark/>
          </w:tcPr>
          <w:p w14:paraId="09D7E195"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1.1</w:t>
            </w:r>
          </w:p>
        </w:tc>
        <w:tc>
          <w:tcPr>
            <w:tcW w:w="240" w:type="dxa"/>
            <w:tcBorders>
              <w:top w:val="nil"/>
              <w:left w:val="nil"/>
              <w:bottom w:val="nil"/>
              <w:right w:val="nil"/>
            </w:tcBorders>
            <w:shd w:val="clear" w:color="000000" w:fill="FFFDFD"/>
            <w:noWrap/>
            <w:hideMark/>
          </w:tcPr>
          <w:p w14:paraId="39F5C55B"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0.2</w:t>
            </w:r>
          </w:p>
        </w:tc>
        <w:tc>
          <w:tcPr>
            <w:tcW w:w="240" w:type="dxa"/>
            <w:tcBorders>
              <w:top w:val="nil"/>
              <w:left w:val="nil"/>
              <w:bottom w:val="nil"/>
              <w:right w:val="nil"/>
            </w:tcBorders>
            <w:shd w:val="clear" w:color="000000" w:fill="FFFFFF"/>
            <w:noWrap/>
            <w:hideMark/>
          </w:tcPr>
          <w:p w14:paraId="24A0FEB0"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4F577C7B"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6A4F4CA7"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7F3C97ED"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529D6990"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7BE7ACEC"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01E1E45B"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52022C08"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386018DC" w14:textId="77777777" w:rsidR="00AB00FD" w:rsidRPr="00B82133" w:rsidRDefault="00AB00FD" w:rsidP="00C5305A">
            <w:pPr>
              <w:rPr>
                <w:rFonts w:ascii="Calibri" w:hAnsi="Calibri" w:cs="Calibri"/>
                <w:b/>
                <w:bCs/>
                <w:color w:val="FFFFFF"/>
                <w:sz w:val="16"/>
                <w:szCs w:val="16"/>
              </w:rPr>
            </w:pPr>
          </w:p>
        </w:tc>
      </w:tr>
      <w:tr w:rsidR="00AB00FD" w:rsidRPr="00B82133" w14:paraId="12FFFECC"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61C6D4A0"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23D7F75C"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knowledge attributes semantic</w:t>
            </w:r>
          </w:p>
        </w:tc>
        <w:tc>
          <w:tcPr>
            <w:tcW w:w="240" w:type="dxa"/>
            <w:tcBorders>
              <w:top w:val="nil"/>
              <w:left w:val="nil"/>
              <w:bottom w:val="nil"/>
              <w:right w:val="nil"/>
            </w:tcBorders>
            <w:shd w:val="clear" w:color="000000" w:fill="FFFFFF"/>
            <w:noWrap/>
            <w:hideMark/>
          </w:tcPr>
          <w:p w14:paraId="2F395A37"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DF3F3"/>
            <w:noWrap/>
            <w:hideMark/>
          </w:tcPr>
          <w:p w14:paraId="4646C8FF"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1.1</w:t>
            </w:r>
          </w:p>
        </w:tc>
        <w:tc>
          <w:tcPr>
            <w:tcW w:w="240" w:type="dxa"/>
            <w:tcBorders>
              <w:top w:val="nil"/>
              <w:left w:val="nil"/>
              <w:bottom w:val="nil"/>
              <w:right w:val="nil"/>
            </w:tcBorders>
            <w:shd w:val="clear" w:color="000000" w:fill="FFFFFF"/>
            <w:noWrap/>
            <w:hideMark/>
          </w:tcPr>
          <w:p w14:paraId="2499B063"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D"/>
            <w:noWrap/>
            <w:hideMark/>
          </w:tcPr>
          <w:p w14:paraId="37107FF6"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0.1</w:t>
            </w:r>
          </w:p>
        </w:tc>
        <w:tc>
          <w:tcPr>
            <w:tcW w:w="240" w:type="dxa"/>
            <w:tcBorders>
              <w:top w:val="nil"/>
              <w:left w:val="nil"/>
              <w:bottom w:val="nil"/>
              <w:right w:val="nil"/>
            </w:tcBorders>
            <w:shd w:val="clear" w:color="000000" w:fill="FFFFFF"/>
            <w:noWrap/>
            <w:hideMark/>
          </w:tcPr>
          <w:p w14:paraId="0F09CA79"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05A95017"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EFF4FC"/>
            <w:noWrap/>
            <w:hideMark/>
          </w:tcPr>
          <w:p w14:paraId="4B722473"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1.0</w:t>
            </w:r>
          </w:p>
        </w:tc>
        <w:tc>
          <w:tcPr>
            <w:tcW w:w="240" w:type="dxa"/>
            <w:tcBorders>
              <w:top w:val="nil"/>
              <w:left w:val="nil"/>
              <w:bottom w:val="nil"/>
              <w:right w:val="nil"/>
            </w:tcBorders>
            <w:shd w:val="clear" w:color="000000" w:fill="FFFFFF"/>
            <w:noWrap/>
            <w:hideMark/>
          </w:tcPr>
          <w:p w14:paraId="74ED1C0D"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EFFFF"/>
            <w:noWrap/>
            <w:hideMark/>
          </w:tcPr>
          <w:p w14:paraId="475A1B7A"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0.1</w:t>
            </w:r>
          </w:p>
        </w:tc>
        <w:tc>
          <w:tcPr>
            <w:tcW w:w="240" w:type="dxa"/>
            <w:tcBorders>
              <w:top w:val="nil"/>
              <w:left w:val="nil"/>
              <w:bottom w:val="nil"/>
              <w:right w:val="nil"/>
            </w:tcBorders>
            <w:shd w:val="clear" w:color="000000" w:fill="FFFFFF"/>
            <w:noWrap/>
            <w:hideMark/>
          </w:tcPr>
          <w:p w14:paraId="66DD01CB"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479AA6DB" w14:textId="77777777" w:rsidR="00AB00FD" w:rsidRPr="00B82133" w:rsidRDefault="00AB00FD" w:rsidP="00C5305A">
            <w:pPr>
              <w:rPr>
                <w:rFonts w:ascii="Calibri" w:hAnsi="Calibri" w:cs="Calibri"/>
                <w:b/>
                <w:bCs/>
                <w:color w:val="FFFFFF"/>
                <w:sz w:val="16"/>
                <w:szCs w:val="16"/>
              </w:rPr>
            </w:pPr>
          </w:p>
        </w:tc>
      </w:tr>
      <w:tr w:rsidR="00AB00FD" w:rsidRPr="00B82133" w14:paraId="73F397CF"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01DE866B"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single" w:sz="4" w:space="0" w:color="000000"/>
              <w:right w:val="single" w:sz="4" w:space="0" w:color="000000"/>
            </w:tcBorders>
            <w:noWrap/>
            <w:hideMark/>
          </w:tcPr>
          <w:p w14:paraId="50D77416"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insight hum mapp</w:t>
            </w:r>
          </w:p>
        </w:tc>
        <w:tc>
          <w:tcPr>
            <w:tcW w:w="240" w:type="dxa"/>
            <w:tcBorders>
              <w:top w:val="nil"/>
              <w:left w:val="nil"/>
              <w:bottom w:val="single" w:sz="4" w:space="0" w:color="000000"/>
              <w:right w:val="nil"/>
            </w:tcBorders>
            <w:shd w:val="clear" w:color="000000" w:fill="FFFFFF"/>
            <w:noWrap/>
            <w:hideMark/>
          </w:tcPr>
          <w:p w14:paraId="748D5931"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single" w:sz="4" w:space="0" w:color="000000"/>
              <w:right w:val="nil"/>
            </w:tcBorders>
            <w:shd w:val="clear" w:color="000000" w:fill="FDF3F3"/>
            <w:noWrap/>
            <w:hideMark/>
          </w:tcPr>
          <w:p w14:paraId="6DA39E8A"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1.0</w:t>
            </w:r>
          </w:p>
        </w:tc>
        <w:tc>
          <w:tcPr>
            <w:tcW w:w="240" w:type="dxa"/>
            <w:tcBorders>
              <w:top w:val="nil"/>
              <w:left w:val="nil"/>
              <w:bottom w:val="single" w:sz="4" w:space="0" w:color="000000"/>
              <w:right w:val="nil"/>
            </w:tcBorders>
            <w:shd w:val="clear" w:color="000000" w:fill="FFFFFF"/>
            <w:noWrap/>
            <w:hideMark/>
          </w:tcPr>
          <w:p w14:paraId="39060A25"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single" w:sz="4" w:space="0" w:color="000000"/>
              <w:right w:val="nil"/>
            </w:tcBorders>
            <w:shd w:val="clear" w:color="000000" w:fill="FFFFFF"/>
            <w:noWrap/>
            <w:hideMark/>
          </w:tcPr>
          <w:p w14:paraId="37C00A94"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single" w:sz="4" w:space="0" w:color="000000"/>
              <w:right w:val="nil"/>
            </w:tcBorders>
            <w:shd w:val="clear" w:color="000000" w:fill="FFFFFF"/>
            <w:noWrap/>
            <w:hideMark/>
          </w:tcPr>
          <w:p w14:paraId="5D62A123"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single" w:sz="4" w:space="0" w:color="000000"/>
              <w:right w:val="nil"/>
            </w:tcBorders>
            <w:shd w:val="clear" w:color="000000" w:fill="FFFFFF"/>
            <w:noWrap/>
            <w:hideMark/>
          </w:tcPr>
          <w:p w14:paraId="2BCC9F99"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single" w:sz="4" w:space="0" w:color="000000"/>
              <w:right w:val="nil"/>
            </w:tcBorders>
            <w:shd w:val="clear" w:color="000000" w:fill="FFFFFF"/>
            <w:noWrap/>
            <w:hideMark/>
          </w:tcPr>
          <w:p w14:paraId="641368ED"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single" w:sz="4" w:space="0" w:color="000000"/>
              <w:right w:val="nil"/>
            </w:tcBorders>
            <w:shd w:val="clear" w:color="000000" w:fill="FFFFFF"/>
            <w:noWrap/>
            <w:hideMark/>
          </w:tcPr>
          <w:p w14:paraId="57AD3CB7"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single" w:sz="4" w:space="0" w:color="000000"/>
              <w:right w:val="nil"/>
            </w:tcBorders>
            <w:shd w:val="clear" w:color="000000" w:fill="FFFFFF"/>
            <w:noWrap/>
            <w:hideMark/>
          </w:tcPr>
          <w:p w14:paraId="2BFF128C"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single" w:sz="4" w:space="0" w:color="000000"/>
              <w:right w:val="nil"/>
            </w:tcBorders>
            <w:shd w:val="clear" w:color="000000" w:fill="FFFFFF"/>
            <w:noWrap/>
            <w:hideMark/>
          </w:tcPr>
          <w:p w14:paraId="73774512"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41A1B6EE" w14:textId="77777777" w:rsidR="00AB00FD" w:rsidRPr="00B82133" w:rsidRDefault="00AB00FD" w:rsidP="00C5305A">
            <w:pPr>
              <w:rPr>
                <w:rFonts w:ascii="Calibri" w:hAnsi="Calibri" w:cs="Calibri"/>
                <w:b/>
                <w:bCs/>
                <w:color w:val="FFFFFF"/>
                <w:sz w:val="16"/>
                <w:szCs w:val="16"/>
              </w:rPr>
            </w:pPr>
          </w:p>
        </w:tc>
      </w:tr>
      <w:tr w:rsidR="00AB00FD" w:rsidRPr="00B82133" w14:paraId="6BC34AB3"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6313C7C0"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08E2EBCB"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anterior insula cortex</w:t>
            </w:r>
          </w:p>
        </w:tc>
        <w:tc>
          <w:tcPr>
            <w:tcW w:w="240" w:type="dxa"/>
            <w:tcBorders>
              <w:top w:val="nil"/>
              <w:left w:val="nil"/>
              <w:bottom w:val="nil"/>
              <w:right w:val="nil"/>
            </w:tcBorders>
            <w:shd w:val="clear" w:color="000000" w:fill="FFFFFF"/>
            <w:noWrap/>
            <w:hideMark/>
          </w:tcPr>
          <w:p w14:paraId="047C7276"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EFE"/>
            <w:noWrap/>
            <w:hideMark/>
          </w:tcPr>
          <w:p w14:paraId="353FD6AF"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0.1</w:t>
            </w:r>
          </w:p>
        </w:tc>
        <w:tc>
          <w:tcPr>
            <w:tcW w:w="240" w:type="dxa"/>
            <w:tcBorders>
              <w:top w:val="nil"/>
              <w:left w:val="nil"/>
              <w:bottom w:val="nil"/>
              <w:right w:val="nil"/>
            </w:tcBorders>
            <w:shd w:val="clear" w:color="000000" w:fill="FFFFFF"/>
            <w:noWrap/>
            <w:hideMark/>
          </w:tcPr>
          <w:p w14:paraId="6D1BCBCB"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FFFFFF" w:fill="FFFF62"/>
            <w:noWrap/>
            <w:hideMark/>
          </w:tcPr>
          <w:p w14:paraId="5E660AE1" w14:textId="77777777" w:rsidR="00AB00FD" w:rsidRPr="00B82133" w:rsidRDefault="00AB00FD" w:rsidP="00C5305A">
            <w:pPr>
              <w:jc w:val="center"/>
              <w:rPr>
                <w:rFonts w:ascii="Arial" w:hAnsi="Arial" w:cs="Arial"/>
                <w:b/>
                <w:bCs/>
                <w:i/>
                <w:iCs/>
                <w:color w:val="000000"/>
                <w:sz w:val="12"/>
                <w:szCs w:val="12"/>
              </w:rPr>
            </w:pPr>
            <w:r w:rsidRPr="00B82133">
              <w:rPr>
                <w:rFonts w:ascii="Arial" w:hAnsi="Arial" w:cs="Arial"/>
                <w:b/>
                <w:bCs/>
                <w:i/>
                <w:iCs/>
                <w:color w:val="000000"/>
                <w:sz w:val="12"/>
                <w:szCs w:val="12"/>
              </w:rPr>
              <w:t>6.9</w:t>
            </w:r>
          </w:p>
        </w:tc>
        <w:tc>
          <w:tcPr>
            <w:tcW w:w="240" w:type="dxa"/>
            <w:tcBorders>
              <w:top w:val="nil"/>
              <w:left w:val="nil"/>
              <w:bottom w:val="nil"/>
              <w:right w:val="nil"/>
            </w:tcBorders>
            <w:shd w:val="clear" w:color="FFFFFF" w:fill="FFFF8F"/>
            <w:noWrap/>
            <w:hideMark/>
          </w:tcPr>
          <w:p w14:paraId="0BBC3561" w14:textId="77777777" w:rsidR="00AB00FD" w:rsidRPr="00B82133" w:rsidRDefault="00AB00FD" w:rsidP="00C5305A">
            <w:pPr>
              <w:jc w:val="center"/>
              <w:rPr>
                <w:rFonts w:ascii="Arial" w:hAnsi="Arial" w:cs="Arial"/>
                <w:b/>
                <w:bCs/>
                <w:i/>
                <w:iCs/>
                <w:color w:val="000000"/>
                <w:sz w:val="12"/>
                <w:szCs w:val="12"/>
              </w:rPr>
            </w:pPr>
            <w:r w:rsidRPr="00B82133">
              <w:rPr>
                <w:rFonts w:ascii="Arial" w:hAnsi="Arial" w:cs="Arial"/>
                <w:b/>
                <w:bCs/>
                <w:i/>
                <w:iCs/>
                <w:color w:val="000000"/>
                <w:sz w:val="12"/>
                <w:szCs w:val="12"/>
              </w:rPr>
              <w:t>4.9</w:t>
            </w:r>
          </w:p>
        </w:tc>
        <w:tc>
          <w:tcPr>
            <w:tcW w:w="240" w:type="dxa"/>
            <w:tcBorders>
              <w:top w:val="nil"/>
              <w:left w:val="nil"/>
              <w:bottom w:val="nil"/>
              <w:right w:val="nil"/>
            </w:tcBorders>
            <w:shd w:val="clear" w:color="FFFFFF" w:fill="FFFF5B"/>
            <w:noWrap/>
            <w:hideMark/>
          </w:tcPr>
          <w:p w14:paraId="4E588355" w14:textId="77777777" w:rsidR="00AB00FD" w:rsidRPr="00B82133" w:rsidRDefault="00AB00FD" w:rsidP="00C5305A">
            <w:pPr>
              <w:jc w:val="center"/>
              <w:rPr>
                <w:rFonts w:ascii="Arial" w:hAnsi="Arial" w:cs="Arial"/>
                <w:b/>
                <w:bCs/>
                <w:i/>
                <w:iCs/>
                <w:color w:val="000000"/>
                <w:sz w:val="12"/>
                <w:szCs w:val="12"/>
              </w:rPr>
            </w:pPr>
            <w:r w:rsidRPr="00B82133">
              <w:rPr>
                <w:rFonts w:ascii="Arial" w:hAnsi="Arial" w:cs="Arial"/>
                <w:b/>
                <w:bCs/>
                <w:i/>
                <w:iCs/>
                <w:color w:val="000000"/>
                <w:sz w:val="12"/>
                <w:szCs w:val="12"/>
              </w:rPr>
              <w:t>7.2</w:t>
            </w:r>
          </w:p>
        </w:tc>
        <w:tc>
          <w:tcPr>
            <w:tcW w:w="240" w:type="dxa"/>
            <w:tcBorders>
              <w:top w:val="nil"/>
              <w:left w:val="nil"/>
              <w:bottom w:val="nil"/>
              <w:right w:val="nil"/>
            </w:tcBorders>
            <w:shd w:val="clear" w:color="000000" w:fill="FFFFFF"/>
            <w:noWrap/>
            <w:hideMark/>
          </w:tcPr>
          <w:p w14:paraId="34B33D74"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EFFFF"/>
            <w:noWrap/>
            <w:hideMark/>
          </w:tcPr>
          <w:p w14:paraId="5B49625B"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0.1</w:t>
            </w:r>
          </w:p>
        </w:tc>
        <w:tc>
          <w:tcPr>
            <w:tcW w:w="240" w:type="dxa"/>
            <w:tcBorders>
              <w:top w:val="nil"/>
              <w:left w:val="nil"/>
              <w:bottom w:val="nil"/>
              <w:right w:val="nil"/>
            </w:tcBorders>
            <w:shd w:val="clear" w:color="000000" w:fill="FFFFFF"/>
            <w:noWrap/>
            <w:hideMark/>
          </w:tcPr>
          <w:p w14:paraId="294F2762"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5CA6AAC6"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0.0</w:t>
            </w:r>
          </w:p>
        </w:tc>
        <w:tc>
          <w:tcPr>
            <w:tcW w:w="320" w:type="dxa"/>
            <w:vMerge w:val="restart"/>
            <w:tcBorders>
              <w:top w:val="nil"/>
              <w:left w:val="single" w:sz="4" w:space="0" w:color="000000"/>
              <w:bottom w:val="single" w:sz="4" w:space="0" w:color="000000"/>
              <w:right w:val="single" w:sz="4" w:space="0" w:color="000000"/>
            </w:tcBorders>
            <w:shd w:val="clear" w:color="FFFF00" w:fill="FFFF00"/>
            <w:noWrap/>
            <w:textDirection w:val="tbRl"/>
            <w:hideMark/>
          </w:tcPr>
          <w:p w14:paraId="00F25569" w14:textId="77777777" w:rsidR="00AB00FD" w:rsidRPr="00B82133" w:rsidRDefault="00AB00FD" w:rsidP="00C5305A">
            <w:pPr>
              <w:jc w:val="center"/>
              <w:rPr>
                <w:rFonts w:ascii="Calibri" w:hAnsi="Calibri" w:cs="Calibri"/>
                <w:b/>
                <w:bCs/>
                <w:color w:val="000000"/>
                <w:sz w:val="16"/>
                <w:szCs w:val="16"/>
              </w:rPr>
            </w:pPr>
            <w:r w:rsidRPr="00B82133">
              <w:rPr>
                <w:rFonts w:ascii="Calibri" w:hAnsi="Calibri" w:cs="Calibri"/>
                <w:b/>
                <w:bCs/>
                <w:color w:val="000000"/>
                <w:sz w:val="16"/>
                <w:szCs w:val="16"/>
              </w:rPr>
              <w:t>C2</w:t>
            </w:r>
          </w:p>
        </w:tc>
      </w:tr>
      <w:tr w:rsidR="00AB00FD" w:rsidRPr="00B82133" w14:paraId="4D303E89"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3E159FA7"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5E9A9AF7"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acc cingulate anterior</w:t>
            </w:r>
          </w:p>
        </w:tc>
        <w:tc>
          <w:tcPr>
            <w:tcW w:w="240" w:type="dxa"/>
            <w:tcBorders>
              <w:top w:val="nil"/>
              <w:left w:val="nil"/>
              <w:bottom w:val="nil"/>
              <w:right w:val="nil"/>
            </w:tcBorders>
            <w:shd w:val="clear" w:color="000000" w:fill="FEF7F7"/>
            <w:noWrap/>
            <w:hideMark/>
          </w:tcPr>
          <w:p w14:paraId="6C37D2A4"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0.7</w:t>
            </w:r>
          </w:p>
        </w:tc>
        <w:tc>
          <w:tcPr>
            <w:tcW w:w="240" w:type="dxa"/>
            <w:tcBorders>
              <w:top w:val="nil"/>
              <w:left w:val="nil"/>
              <w:bottom w:val="nil"/>
              <w:right w:val="nil"/>
            </w:tcBorders>
            <w:shd w:val="clear" w:color="000000" w:fill="FFFFFF"/>
            <w:noWrap/>
            <w:hideMark/>
          </w:tcPr>
          <w:p w14:paraId="3498C069"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631A4619"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FFFFFF" w:fill="FFFFB1"/>
            <w:noWrap/>
            <w:hideMark/>
          </w:tcPr>
          <w:p w14:paraId="020011A4" w14:textId="77777777" w:rsidR="00AB00FD" w:rsidRPr="00B82133" w:rsidRDefault="00AB00FD" w:rsidP="00C5305A">
            <w:pPr>
              <w:jc w:val="center"/>
              <w:rPr>
                <w:rFonts w:ascii="Arial" w:hAnsi="Arial" w:cs="Arial"/>
                <w:b/>
                <w:bCs/>
                <w:i/>
                <w:iCs/>
                <w:color w:val="000000"/>
                <w:sz w:val="12"/>
                <w:szCs w:val="12"/>
              </w:rPr>
            </w:pPr>
            <w:r w:rsidRPr="00B82133">
              <w:rPr>
                <w:rFonts w:ascii="Arial" w:hAnsi="Arial" w:cs="Arial"/>
                <w:b/>
                <w:bCs/>
                <w:i/>
                <w:iCs/>
                <w:color w:val="000000"/>
                <w:sz w:val="12"/>
                <w:szCs w:val="12"/>
              </w:rPr>
              <w:t>3.4</w:t>
            </w:r>
          </w:p>
        </w:tc>
        <w:tc>
          <w:tcPr>
            <w:tcW w:w="240" w:type="dxa"/>
            <w:tcBorders>
              <w:top w:val="nil"/>
              <w:left w:val="nil"/>
              <w:bottom w:val="nil"/>
              <w:right w:val="nil"/>
            </w:tcBorders>
            <w:shd w:val="clear" w:color="FFFFFF" w:fill="FFFF3A"/>
            <w:noWrap/>
            <w:hideMark/>
          </w:tcPr>
          <w:p w14:paraId="57B16AE9" w14:textId="77777777" w:rsidR="00AB00FD" w:rsidRPr="00B82133" w:rsidRDefault="00AB00FD" w:rsidP="00C5305A">
            <w:pPr>
              <w:jc w:val="center"/>
              <w:rPr>
                <w:rFonts w:ascii="Arial" w:hAnsi="Arial" w:cs="Arial"/>
                <w:b/>
                <w:bCs/>
                <w:i/>
                <w:iCs/>
                <w:color w:val="000000"/>
                <w:sz w:val="12"/>
                <w:szCs w:val="12"/>
              </w:rPr>
            </w:pPr>
            <w:r w:rsidRPr="00B82133">
              <w:rPr>
                <w:rFonts w:ascii="Arial" w:hAnsi="Arial" w:cs="Arial"/>
                <w:b/>
                <w:bCs/>
                <w:i/>
                <w:iCs/>
                <w:color w:val="000000"/>
                <w:sz w:val="12"/>
                <w:szCs w:val="12"/>
              </w:rPr>
              <w:t>8.6</w:t>
            </w:r>
          </w:p>
        </w:tc>
        <w:tc>
          <w:tcPr>
            <w:tcW w:w="240" w:type="dxa"/>
            <w:tcBorders>
              <w:top w:val="nil"/>
              <w:left w:val="nil"/>
              <w:bottom w:val="nil"/>
              <w:right w:val="nil"/>
            </w:tcBorders>
            <w:shd w:val="clear" w:color="FFFFFF" w:fill="FFFF91"/>
            <w:noWrap/>
            <w:hideMark/>
          </w:tcPr>
          <w:p w14:paraId="4C5F5E8A" w14:textId="77777777" w:rsidR="00AB00FD" w:rsidRPr="00B82133" w:rsidRDefault="00AB00FD" w:rsidP="00C5305A">
            <w:pPr>
              <w:jc w:val="center"/>
              <w:rPr>
                <w:rFonts w:ascii="Arial" w:hAnsi="Arial" w:cs="Arial"/>
                <w:b/>
                <w:bCs/>
                <w:i/>
                <w:iCs/>
                <w:color w:val="000000"/>
                <w:sz w:val="12"/>
                <w:szCs w:val="12"/>
              </w:rPr>
            </w:pPr>
            <w:r w:rsidRPr="00B82133">
              <w:rPr>
                <w:rFonts w:ascii="Arial" w:hAnsi="Arial" w:cs="Arial"/>
                <w:b/>
                <w:bCs/>
                <w:i/>
                <w:iCs/>
                <w:color w:val="000000"/>
                <w:sz w:val="12"/>
                <w:szCs w:val="12"/>
              </w:rPr>
              <w:t>4.8</w:t>
            </w:r>
          </w:p>
        </w:tc>
        <w:tc>
          <w:tcPr>
            <w:tcW w:w="240" w:type="dxa"/>
            <w:tcBorders>
              <w:top w:val="nil"/>
              <w:left w:val="nil"/>
              <w:bottom w:val="nil"/>
              <w:right w:val="nil"/>
            </w:tcBorders>
            <w:shd w:val="clear" w:color="000000" w:fill="FFFFFF"/>
            <w:noWrap/>
            <w:hideMark/>
          </w:tcPr>
          <w:p w14:paraId="01BAA236"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3F7FD"/>
            <w:noWrap/>
            <w:hideMark/>
          </w:tcPr>
          <w:p w14:paraId="6FEDAF6E"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0.8</w:t>
            </w:r>
          </w:p>
        </w:tc>
        <w:tc>
          <w:tcPr>
            <w:tcW w:w="240" w:type="dxa"/>
            <w:tcBorders>
              <w:top w:val="nil"/>
              <w:left w:val="nil"/>
              <w:bottom w:val="nil"/>
              <w:right w:val="nil"/>
            </w:tcBorders>
            <w:shd w:val="clear" w:color="000000" w:fill="F6F9FE"/>
            <w:noWrap/>
            <w:hideMark/>
          </w:tcPr>
          <w:p w14:paraId="0C70098D"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0.6</w:t>
            </w:r>
          </w:p>
        </w:tc>
        <w:tc>
          <w:tcPr>
            <w:tcW w:w="240" w:type="dxa"/>
            <w:tcBorders>
              <w:top w:val="nil"/>
              <w:left w:val="nil"/>
              <w:bottom w:val="nil"/>
              <w:right w:val="nil"/>
            </w:tcBorders>
            <w:shd w:val="clear" w:color="000000" w:fill="FFFFFF"/>
            <w:noWrap/>
            <w:hideMark/>
          </w:tcPr>
          <w:p w14:paraId="412B10B5"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2C2CC938" w14:textId="77777777" w:rsidR="00AB00FD" w:rsidRPr="00B82133" w:rsidRDefault="00AB00FD" w:rsidP="00C5305A">
            <w:pPr>
              <w:rPr>
                <w:rFonts w:ascii="Calibri" w:hAnsi="Calibri" w:cs="Calibri"/>
                <w:b/>
                <w:bCs/>
                <w:color w:val="000000"/>
                <w:sz w:val="16"/>
                <w:szCs w:val="16"/>
              </w:rPr>
            </w:pPr>
          </w:p>
        </w:tc>
      </w:tr>
      <w:tr w:rsidR="00AB00FD" w:rsidRPr="00B82133" w14:paraId="2780D754"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4EDBFBC4"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68565A8E"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reward striatum monetary</w:t>
            </w:r>
          </w:p>
        </w:tc>
        <w:tc>
          <w:tcPr>
            <w:tcW w:w="240" w:type="dxa"/>
            <w:tcBorders>
              <w:top w:val="nil"/>
              <w:left w:val="nil"/>
              <w:bottom w:val="nil"/>
              <w:right w:val="nil"/>
            </w:tcBorders>
            <w:shd w:val="clear" w:color="000000" w:fill="FFFFFF"/>
            <w:noWrap/>
            <w:hideMark/>
          </w:tcPr>
          <w:p w14:paraId="53DCD6F2"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5A2EE831"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548E7751"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FFFFFF" w:fill="FFFFCD"/>
            <w:noWrap/>
            <w:hideMark/>
          </w:tcPr>
          <w:p w14:paraId="78843E42" w14:textId="77777777" w:rsidR="00AB00FD" w:rsidRPr="00B82133" w:rsidRDefault="00AB00FD" w:rsidP="00C5305A">
            <w:pPr>
              <w:jc w:val="center"/>
              <w:rPr>
                <w:rFonts w:ascii="Arial" w:hAnsi="Arial" w:cs="Arial"/>
                <w:i/>
                <w:iCs/>
                <w:color w:val="000000"/>
                <w:sz w:val="12"/>
                <w:szCs w:val="12"/>
              </w:rPr>
            </w:pPr>
            <w:r w:rsidRPr="00B82133">
              <w:rPr>
                <w:rFonts w:ascii="Arial" w:hAnsi="Arial" w:cs="Arial"/>
                <w:i/>
                <w:iCs/>
                <w:color w:val="000000"/>
                <w:sz w:val="12"/>
                <w:szCs w:val="12"/>
              </w:rPr>
              <w:t>2.2</w:t>
            </w:r>
          </w:p>
        </w:tc>
        <w:tc>
          <w:tcPr>
            <w:tcW w:w="240" w:type="dxa"/>
            <w:tcBorders>
              <w:top w:val="nil"/>
              <w:left w:val="nil"/>
              <w:bottom w:val="nil"/>
              <w:right w:val="nil"/>
            </w:tcBorders>
            <w:shd w:val="clear" w:color="FFFFFF" w:fill="FFFFAF"/>
            <w:noWrap/>
            <w:hideMark/>
          </w:tcPr>
          <w:p w14:paraId="04555008" w14:textId="77777777" w:rsidR="00AB00FD" w:rsidRPr="00B82133" w:rsidRDefault="00AB00FD" w:rsidP="00C5305A">
            <w:pPr>
              <w:jc w:val="center"/>
              <w:rPr>
                <w:rFonts w:ascii="Arial" w:hAnsi="Arial" w:cs="Arial"/>
                <w:b/>
                <w:bCs/>
                <w:i/>
                <w:iCs/>
                <w:color w:val="000000"/>
                <w:sz w:val="12"/>
                <w:szCs w:val="12"/>
              </w:rPr>
            </w:pPr>
            <w:r w:rsidRPr="00B82133">
              <w:rPr>
                <w:rFonts w:ascii="Arial" w:hAnsi="Arial" w:cs="Arial"/>
                <w:b/>
                <w:bCs/>
                <w:i/>
                <w:iCs/>
                <w:color w:val="000000"/>
                <w:sz w:val="12"/>
                <w:szCs w:val="12"/>
              </w:rPr>
              <w:t>3.5</w:t>
            </w:r>
          </w:p>
        </w:tc>
        <w:tc>
          <w:tcPr>
            <w:tcW w:w="240" w:type="dxa"/>
            <w:tcBorders>
              <w:top w:val="nil"/>
              <w:left w:val="nil"/>
              <w:bottom w:val="nil"/>
              <w:right w:val="nil"/>
            </w:tcBorders>
            <w:shd w:val="clear" w:color="FFFFFF" w:fill="FFFF72"/>
            <w:noWrap/>
            <w:hideMark/>
          </w:tcPr>
          <w:p w14:paraId="57EC05AB" w14:textId="77777777" w:rsidR="00AB00FD" w:rsidRPr="00B82133" w:rsidRDefault="00AB00FD" w:rsidP="00C5305A">
            <w:pPr>
              <w:jc w:val="center"/>
              <w:rPr>
                <w:rFonts w:ascii="Arial" w:hAnsi="Arial" w:cs="Arial"/>
                <w:b/>
                <w:bCs/>
                <w:i/>
                <w:iCs/>
                <w:color w:val="000000"/>
                <w:sz w:val="12"/>
                <w:szCs w:val="12"/>
              </w:rPr>
            </w:pPr>
            <w:r w:rsidRPr="00B82133">
              <w:rPr>
                <w:rFonts w:ascii="Arial" w:hAnsi="Arial" w:cs="Arial"/>
                <w:b/>
                <w:bCs/>
                <w:i/>
                <w:iCs/>
                <w:color w:val="000000"/>
                <w:sz w:val="12"/>
                <w:szCs w:val="12"/>
              </w:rPr>
              <w:t>6.2</w:t>
            </w:r>
          </w:p>
        </w:tc>
        <w:tc>
          <w:tcPr>
            <w:tcW w:w="240" w:type="dxa"/>
            <w:tcBorders>
              <w:top w:val="nil"/>
              <w:left w:val="nil"/>
              <w:bottom w:val="nil"/>
              <w:right w:val="nil"/>
            </w:tcBorders>
            <w:shd w:val="clear" w:color="000000" w:fill="FFFFFF"/>
            <w:noWrap/>
            <w:hideMark/>
          </w:tcPr>
          <w:p w14:paraId="14A244E5"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DFDFF"/>
            <w:noWrap/>
            <w:hideMark/>
          </w:tcPr>
          <w:p w14:paraId="3039BB84"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0.2</w:t>
            </w:r>
          </w:p>
        </w:tc>
        <w:tc>
          <w:tcPr>
            <w:tcW w:w="240" w:type="dxa"/>
            <w:tcBorders>
              <w:top w:val="nil"/>
              <w:left w:val="nil"/>
              <w:bottom w:val="nil"/>
              <w:right w:val="nil"/>
            </w:tcBorders>
            <w:shd w:val="clear" w:color="000000" w:fill="FFFFFF"/>
            <w:noWrap/>
            <w:hideMark/>
          </w:tcPr>
          <w:p w14:paraId="31DB84E1"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E8F2E4"/>
            <w:noWrap/>
            <w:hideMark/>
          </w:tcPr>
          <w:p w14:paraId="4D8581FB"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0.9</w:t>
            </w:r>
          </w:p>
        </w:tc>
        <w:tc>
          <w:tcPr>
            <w:tcW w:w="320" w:type="dxa"/>
            <w:vMerge/>
            <w:tcBorders>
              <w:top w:val="nil"/>
              <w:left w:val="single" w:sz="4" w:space="0" w:color="000000"/>
              <w:bottom w:val="single" w:sz="4" w:space="0" w:color="000000"/>
              <w:right w:val="single" w:sz="4" w:space="0" w:color="000000"/>
            </w:tcBorders>
            <w:hideMark/>
          </w:tcPr>
          <w:p w14:paraId="15D856A6" w14:textId="77777777" w:rsidR="00AB00FD" w:rsidRPr="00B82133" w:rsidRDefault="00AB00FD" w:rsidP="00C5305A">
            <w:pPr>
              <w:rPr>
                <w:rFonts w:ascii="Calibri" w:hAnsi="Calibri" w:cs="Calibri"/>
                <w:b/>
                <w:bCs/>
                <w:color w:val="000000"/>
                <w:sz w:val="16"/>
                <w:szCs w:val="16"/>
              </w:rPr>
            </w:pPr>
          </w:p>
        </w:tc>
      </w:tr>
      <w:tr w:rsidR="00AB00FD" w:rsidRPr="00B82133" w14:paraId="53F92C05"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14D16DC3"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416C86D0"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dacc dorsal cingulate</w:t>
            </w:r>
          </w:p>
        </w:tc>
        <w:tc>
          <w:tcPr>
            <w:tcW w:w="240" w:type="dxa"/>
            <w:tcBorders>
              <w:top w:val="nil"/>
              <w:left w:val="nil"/>
              <w:bottom w:val="nil"/>
              <w:right w:val="nil"/>
            </w:tcBorders>
            <w:shd w:val="clear" w:color="000000" w:fill="FFFFFF"/>
            <w:noWrap/>
            <w:hideMark/>
          </w:tcPr>
          <w:p w14:paraId="7B7CC382"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EF6F6"/>
            <w:noWrap/>
            <w:hideMark/>
          </w:tcPr>
          <w:p w14:paraId="7C654C48"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0.8</w:t>
            </w:r>
          </w:p>
        </w:tc>
        <w:tc>
          <w:tcPr>
            <w:tcW w:w="240" w:type="dxa"/>
            <w:tcBorders>
              <w:top w:val="nil"/>
              <w:left w:val="nil"/>
              <w:bottom w:val="nil"/>
              <w:right w:val="nil"/>
            </w:tcBorders>
            <w:shd w:val="clear" w:color="000000" w:fill="FFFCFC"/>
            <w:noWrap/>
            <w:hideMark/>
          </w:tcPr>
          <w:p w14:paraId="552C6250"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0.3</w:t>
            </w:r>
          </w:p>
        </w:tc>
        <w:tc>
          <w:tcPr>
            <w:tcW w:w="240" w:type="dxa"/>
            <w:tcBorders>
              <w:top w:val="nil"/>
              <w:left w:val="nil"/>
              <w:bottom w:val="nil"/>
              <w:right w:val="nil"/>
            </w:tcBorders>
            <w:shd w:val="clear" w:color="FFFFFF" w:fill="FFFFB3"/>
            <w:noWrap/>
            <w:hideMark/>
          </w:tcPr>
          <w:p w14:paraId="22C47028" w14:textId="77777777" w:rsidR="00AB00FD" w:rsidRPr="00B82133" w:rsidRDefault="00AB00FD" w:rsidP="00C5305A">
            <w:pPr>
              <w:jc w:val="center"/>
              <w:rPr>
                <w:rFonts w:ascii="Arial" w:hAnsi="Arial" w:cs="Arial"/>
                <w:b/>
                <w:bCs/>
                <w:i/>
                <w:iCs/>
                <w:color w:val="000000"/>
                <w:sz w:val="12"/>
                <w:szCs w:val="12"/>
              </w:rPr>
            </w:pPr>
            <w:r w:rsidRPr="00B82133">
              <w:rPr>
                <w:rFonts w:ascii="Arial" w:hAnsi="Arial" w:cs="Arial"/>
                <w:b/>
                <w:bCs/>
                <w:i/>
                <w:iCs/>
                <w:color w:val="000000"/>
                <w:sz w:val="12"/>
                <w:szCs w:val="12"/>
              </w:rPr>
              <w:t>3.4</w:t>
            </w:r>
          </w:p>
        </w:tc>
        <w:tc>
          <w:tcPr>
            <w:tcW w:w="240" w:type="dxa"/>
            <w:tcBorders>
              <w:top w:val="nil"/>
              <w:left w:val="nil"/>
              <w:bottom w:val="nil"/>
              <w:right w:val="nil"/>
            </w:tcBorders>
            <w:shd w:val="clear" w:color="FFFFFF" w:fill="FFFFB3"/>
            <w:noWrap/>
            <w:hideMark/>
          </w:tcPr>
          <w:p w14:paraId="650F60E2" w14:textId="77777777" w:rsidR="00AB00FD" w:rsidRPr="00B82133" w:rsidRDefault="00AB00FD" w:rsidP="00C5305A">
            <w:pPr>
              <w:jc w:val="center"/>
              <w:rPr>
                <w:rFonts w:ascii="Arial" w:hAnsi="Arial" w:cs="Arial"/>
                <w:b/>
                <w:bCs/>
                <w:i/>
                <w:iCs/>
                <w:color w:val="000000"/>
                <w:sz w:val="12"/>
                <w:szCs w:val="12"/>
              </w:rPr>
            </w:pPr>
            <w:r w:rsidRPr="00B82133">
              <w:rPr>
                <w:rFonts w:ascii="Arial" w:hAnsi="Arial" w:cs="Arial"/>
                <w:b/>
                <w:bCs/>
                <w:i/>
                <w:iCs/>
                <w:color w:val="000000"/>
                <w:sz w:val="12"/>
                <w:szCs w:val="12"/>
              </w:rPr>
              <w:t>3.3</w:t>
            </w:r>
          </w:p>
        </w:tc>
        <w:tc>
          <w:tcPr>
            <w:tcW w:w="240" w:type="dxa"/>
            <w:tcBorders>
              <w:top w:val="nil"/>
              <w:left w:val="nil"/>
              <w:bottom w:val="nil"/>
              <w:right w:val="nil"/>
            </w:tcBorders>
            <w:shd w:val="clear" w:color="FFFFFF" w:fill="FFFFC3"/>
            <w:noWrap/>
            <w:hideMark/>
          </w:tcPr>
          <w:p w14:paraId="1A049A57" w14:textId="77777777" w:rsidR="00AB00FD" w:rsidRPr="00B82133" w:rsidRDefault="00AB00FD" w:rsidP="00C5305A">
            <w:pPr>
              <w:jc w:val="center"/>
              <w:rPr>
                <w:rFonts w:ascii="Arial" w:hAnsi="Arial" w:cs="Arial"/>
                <w:i/>
                <w:iCs/>
                <w:color w:val="000000"/>
                <w:sz w:val="12"/>
                <w:szCs w:val="12"/>
              </w:rPr>
            </w:pPr>
            <w:r w:rsidRPr="00B82133">
              <w:rPr>
                <w:rFonts w:ascii="Arial" w:hAnsi="Arial" w:cs="Arial"/>
                <w:i/>
                <w:iCs/>
                <w:color w:val="000000"/>
                <w:sz w:val="12"/>
                <w:szCs w:val="12"/>
              </w:rPr>
              <w:t>2.7</w:t>
            </w:r>
          </w:p>
        </w:tc>
        <w:tc>
          <w:tcPr>
            <w:tcW w:w="240" w:type="dxa"/>
            <w:tcBorders>
              <w:top w:val="nil"/>
              <w:left w:val="nil"/>
              <w:bottom w:val="nil"/>
              <w:right w:val="nil"/>
            </w:tcBorders>
            <w:shd w:val="clear" w:color="000000" w:fill="FFFFFF"/>
            <w:noWrap/>
            <w:hideMark/>
          </w:tcPr>
          <w:p w14:paraId="3DA1C616"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DFEFF"/>
            <w:noWrap/>
            <w:hideMark/>
          </w:tcPr>
          <w:p w14:paraId="0239029A"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0.1</w:t>
            </w:r>
          </w:p>
        </w:tc>
        <w:tc>
          <w:tcPr>
            <w:tcW w:w="240" w:type="dxa"/>
            <w:tcBorders>
              <w:top w:val="nil"/>
              <w:left w:val="nil"/>
              <w:bottom w:val="nil"/>
              <w:right w:val="nil"/>
            </w:tcBorders>
            <w:shd w:val="clear" w:color="000000" w:fill="F6F9FE"/>
            <w:noWrap/>
            <w:hideMark/>
          </w:tcPr>
          <w:p w14:paraId="602581CB"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0.5</w:t>
            </w:r>
          </w:p>
        </w:tc>
        <w:tc>
          <w:tcPr>
            <w:tcW w:w="240" w:type="dxa"/>
            <w:tcBorders>
              <w:top w:val="nil"/>
              <w:left w:val="nil"/>
              <w:bottom w:val="nil"/>
              <w:right w:val="nil"/>
            </w:tcBorders>
            <w:shd w:val="clear" w:color="000000" w:fill="FFFFFF"/>
            <w:noWrap/>
            <w:hideMark/>
          </w:tcPr>
          <w:p w14:paraId="19F13D44"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56C80F20" w14:textId="77777777" w:rsidR="00AB00FD" w:rsidRPr="00B82133" w:rsidRDefault="00AB00FD" w:rsidP="00C5305A">
            <w:pPr>
              <w:rPr>
                <w:rFonts w:ascii="Calibri" w:hAnsi="Calibri" w:cs="Calibri"/>
                <w:b/>
                <w:bCs/>
                <w:color w:val="000000"/>
                <w:sz w:val="16"/>
                <w:szCs w:val="16"/>
              </w:rPr>
            </w:pPr>
          </w:p>
        </w:tc>
      </w:tr>
      <w:tr w:rsidR="00AB00FD" w:rsidRPr="00B82133" w14:paraId="7F95CD5B"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191A9D27"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2D0B92C6"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anticipation anticipatory aversive</w:t>
            </w:r>
          </w:p>
        </w:tc>
        <w:tc>
          <w:tcPr>
            <w:tcW w:w="240" w:type="dxa"/>
            <w:tcBorders>
              <w:top w:val="nil"/>
              <w:left w:val="nil"/>
              <w:bottom w:val="nil"/>
              <w:right w:val="nil"/>
            </w:tcBorders>
            <w:shd w:val="clear" w:color="000000" w:fill="FEF9F9"/>
            <w:noWrap/>
            <w:hideMark/>
          </w:tcPr>
          <w:p w14:paraId="300A72D9"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0.5</w:t>
            </w:r>
          </w:p>
        </w:tc>
        <w:tc>
          <w:tcPr>
            <w:tcW w:w="240" w:type="dxa"/>
            <w:tcBorders>
              <w:top w:val="nil"/>
              <w:left w:val="nil"/>
              <w:bottom w:val="nil"/>
              <w:right w:val="nil"/>
            </w:tcBorders>
            <w:shd w:val="clear" w:color="000000" w:fill="FFFFFF"/>
            <w:noWrap/>
            <w:hideMark/>
          </w:tcPr>
          <w:p w14:paraId="1BE4BC29"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EFAFA"/>
            <w:noWrap/>
            <w:hideMark/>
          </w:tcPr>
          <w:p w14:paraId="311335C1"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0.5</w:t>
            </w:r>
          </w:p>
        </w:tc>
        <w:tc>
          <w:tcPr>
            <w:tcW w:w="240" w:type="dxa"/>
            <w:tcBorders>
              <w:top w:val="nil"/>
              <w:left w:val="nil"/>
              <w:bottom w:val="nil"/>
              <w:right w:val="nil"/>
            </w:tcBorders>
            <w:shd w:val="clear" w:color="FFFFFF" w:fill="FFFFB7"/>
            <w:noWrap/>
            <w:hideMark/>
          </w:tcPr>
          <w:p w14:paraId="4902042E" w14:textId="77777777" w:rsidR="00AB00FD" w:rsidRPr="00B82133" w:rsidRDefault="00AB00FD" w:rsidP="00C5305A">
            <w:pPr>
              <w:jc w:val="center"/>
              <w:rPr>
                <w:rFonts w:ascii="Arial" w:hAnsi="Arial" w:cs="Arial"/>
                <w:b/>
                <w:bCs/>
                <w:i/>
                <w:iCs/>
                <w:color w:val="000000"/>
                <w:sz w:val="12"/>
                <w:szCs w:val="12"/>
              </w:rPr>
            </w:pPr>
            <w:r w:rsidRPr="00B82133">
              <w:rPr>
                <w:rFonts w:ascii="Arial" w:hAnsi="Arial" w:cs="Arial"/>
                <w:b/>
                <w:bCs/>
                <w:i/>
                <w:iCs/>
                <w:color w:val="000000"/>
                <w:sz w:val="12"/>
                <w:szCs w:val="12"/>
              </w:rPr>
              <w:t>3.2</w:t>
            </w:r>
          </w:p>
        </w:tc>
        <w:tc>
          <w:tcPr>
            <w:tcW w:w="240" w:type="dxa"/>
            <w:tcBorders>
              <w:top w:val="nil"/>
              <w:left w:val="nil"/>
              <w:bottom w:val="nil"/>
              <w:right w:val="nil"/>
            </w:tcBorders>
            <w:shd w:val="clear" w:color="FFFFFF" w:fill="FFFFB9"/>
            <w:noWrap/>
            <w:hideMark/>
          </w:tcPr>
          <w:p w14:paraId="6D673518" w14:textId="77777777" w:rsidR="00AB00FD" w:rsidRPr="00B82133" w:rsidRDefault="00AB00FD" w:rsidP="00C5305A">
            <w:pPr>
              <w:jc w:val="center"/>
              <w:rPr>
                <w:rFonts w:ascii="Arial" w:hAnsi="Arial" w:cs="Arial"/>
                <w:b/>
                <w:bCs/>
                <w:i/>
                <w:iCs/>
                <w:color w:val="000000"/>
                <w:sz w:val="12"/>
                <w:szCs w:val="12"/>
              </w:rPr>
            </w:pPr>
            <w:r w:rsidRPr="00B82133">
              <w:rPr>
                <w:rFonts w:ascii="Arial" w:hAnsi="Arial" w:cs="Arial"/>
                <w:b/>
                <w:bCs/>
                <w:i/>
                <w:iCs/>
                <w:color w:val="000000"/>
                <w:sz w:val="12"/>
                <w:szCs w:val="12"/>
              </w:rPr>
              <w:t>3.1</w:t>
            </w:r>
          </w:p>
        </w:tc>
        <w:tc>
          <w:tcPr>
            <w:tcW w:w="240" w:type="dxa"/>
            <w:tcBorders>
              <w:top w:val="nil"/>
              <w:left w:val="nil"/>
              <w:bottom w:val="nil"/>
              <w:right w:val="nil"/>
            </w:tcBorders>
            <w:shd w:val="clear" w:color="FFFFFF" w:fill="FFFFC0"/>
            <w:noWrap/>
            <w:hideMark/>
          </w:tcPr>
          <w:p w14:paraId="2B6CD880" w14:textId="77777777" w:rsidR="00AB00FD" w:rsidRPr="00B82133" w:rsidRDefault="00AB00FD" w:rsidP="00C5305A">
            <w:pPr>
              <w:jc w:val="center"/>
              <w:rPr>
                <w:rFonts w:ascii="Arial" w:hAnsi="Arial" w:cs="Arial"/>
                <w:i/>
                <w:iCs/>
                <w:color w:val="000000"/>
                <w:sz w:val="12"/>
                <w:szCs w:val="12"/>
              </w:rPr>
            </w:pPr>
            <w:r w:rsidRPr="00B82133">
              <w:rPr>
                <w:rFonts w:ascii="Arial" w:hAnsi="Arial" w:cs="Arial"/>
                <w:i/>
                <w:iCs/>
                <w:color w:val="000000"/>
                <w:sz w:val="12"/>
                <w:szCs w:val="12"/>
              </w:rPr>
              <w:t>2.8</w:t>
            </w:r>
          </w:p>
        </w:tc>
        <w:tc>
          <w:tcPr>
            <w:tcW w:w="240" w:type="dxa"/>
            <w:tcBorders>
              <w:top w:val="nil"/>
              <w:left w:val="nil"/>
              <w:bottom w:val="nil"/>
              <w:right w:val="nil"/>
            </w:tcBorders>
            <w:shd w:val="clear" w:color="000000" w:fill="FFFFFF"/>
            <w:noWrap/>
            <w:hideMark/>
          </w:tcPr>
          <w:p w14:paraId="09BA66DE"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3F7FD"/>
            <w:noWrap/>
            <w:hideMark/>
          </w:tcPr>
          <w:p w14:paraId="4F09073F"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0.7</w:t>
            </w:r>
          </w:p>
        </w:tc>
        <w:tc>
          <w:tcPr>
            <w:tcW w:w="240" w:type="dxa"/>
            <w:tcBorders>
              <w:top w:val="nil"/>
              <w:left w:val="nil"/>
              <w:bottom w:val="nil"/>
              <w:right w:val="nil"/>
            </w:tcBorders>
            <w:shd w:val="clear" w:color="000000" w:fill="FFFFFF"/>
            <w:noWrap/>
            <w:hideMark/>
          </w:tcPr>
          <w:p w14:paraId="2867E95C"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DFEFD"/>
            <w:noWrap/>
            <w:hideMark/>
          </w:tcPr>
          <w:p w14:paraId="3570305C"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0.1</w:t>
            </w:r>
          </w:p>
        </w:tc>
        <w:tc>
          <w:tcPr>
            <w:tcW w:w="320" w:type="dxa"/>
            <w:vMerge/>
            <w:tcBorders>
              <w:top w:val="nil"/>
              <w:left w:val="single" w:sz="4" w:space="0" w:color="000000"/>
              <w:bottom w:val="single" w:sz="4" w:space="0" w:color="000000"/>
              <w:right w:val="single" w:sz="4" w:space="0" w:color="000000"/>
            </w:tcBorders>
            <w:hideMark/>
          </w:tcPr>
          <w:p w14:paraId="2BFC0D45" w14:textId="77777777" w:rsidR="00AB00FD" w:rsidRPr="00B82133" w:rsidRDefault="00AB00FD" w:rsidP="00C5305A">
            <w:pPr>
              <w:rPr>
                <w:rFonts w:ascii="Calibri" w:hAnsi="Calibri" w:cs="Calibri"/>
                <w:b/>
                <w:bCs/>
                <w:color w:val="000000"/>
                <w:sz w:val="16"/>
                <w:szCs w:val="16"/>
              </w:rPr>
            </w:pPr>
          </w:p>
        </w:tc>
      </w:tr>
      <w:tr w:rsidR="00AB00FD" w:rsidRPr="00B82133" w14:paraId="059DBE34"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30F40C3A"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1D85E3C4"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autonomic skin arousal</w:t>
            </w:r>
          </w:p>
        </w:tc>
        <w:tc>
          <w:tcPr>
            <w:tcW w:w="240" w:type="dxa"/>
            <w:tcBorders>
              <w:top w:val="nil"/>
              <w:left w:val="nil"/>
              <w:bottom w:val="nil"/>
              <w:right w:val="nil"/>
            </w:tcBorders>
            <w:shd w:val="clear" w:color="000000" w:fill="FFFFFF"/>
            <w:noWrap/>
            <w:hideMark/>
          </w:tcPr>
          <w:p w14:paraId="347F8FC0"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1CBA7F69"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0.1</w:t>
            </w:r>
          </w:p>
        </w:tc>
        <w:tc>
          <w:tcPr>
            <w:tcW w:w="240" w:type="dxa"/>
            <w:tcBorders>
              <w:top w:val="nil"/>
              <w:left w:val="nil"/>
              <w:bottom w:val="nil"/>
              <w:right w:val="nil"/>
            </w:tcBorders>
            <w:shd w:val="clear" w:color="000000" w:fill="FFFFFF"/>
            <w:noWrap/>
            <w:hideMark/>
          </w:tcPr>
          <w:p w14:paraId="39B69DA3"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FFFFFF" w:fill="FFFFB5"/>
            <w:noWrap/>
            <w:hideMark/>
          </w:tcPr>
          <w:p w14:paraId="2DCA3C6D" w14:textId="77777777" w:rsidR="00AB00FD" w:rsidRPr="00B82133" w:rsidRDefault="00AB00FD" w:rsidP="00C5305A">
            <w:pPr>
              <w:jc w:val="center"/>
              <w:rPr>
                <w:rFonts w:ascii="Arial" w:hAnsi="Arial" w:cs="Arial"/>
                <w:b/>
                <w:bCs/>
                <w:i/>
                <w:iCs/>
                <w:color w:val="000000"/>
                <w:sz w:val="12"/>
                <w:szCs w:val="12"/>
              </w:rPr>
            </w:pPr>
            <w:r w:rsidRPr="00B82133">
              <w:rPr>
                <w:rFonts w:ascii="Arial" w:hAnsi="Arial" w:cs="Arial"/>
                <w:b/>
                <w:bCs/>
                <w:i/>
                <w:iCs/>
                <w:color w:val="000000"/>
                <w:sz w:val="12"/>
                <w:szCs w:val="12"/>
              </w:rPr>
              <w:t>3.3</w:t>
            </w:r>
          </w:p>
        </w:tc>
        <w:tc>
          <w:tcPr>
            <w:tcW w:w="240" w:type="dxa"/>
            <w:tcBorders>
              <w:top w:val="nil"/>
              <w:left w:val="nil"/>
              <w:bottom w:val="nil"/>
              <w:right w:val="nil"/>
            </w:tcBorders>
            <w:shd w:val="clear" w:color="000000" w:fill="FFFFE3"/>
            <w:noWrap/>
            <w:hideMark/>
          </w:tcPr>
          <w:p w14:paraId="427CDCA4"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1.3</w:t>
            </w:r>
          </w:p>
        </w:tc>
        <w:tc>
          <w:tcPr>
            <w:tcW w:w="240" w:type="dxa"/>
            <w:tcBorders>
              <w:top w:val="nil"/>
              <w:left w:val="nil"/>
              <w:bottom w:val="nil"/>
              <w:right w:val="nil"/>
            </w:tcBorders>
            <w:shd w:val="clear" w:color="FFFFFF" w:fill="FFFFA9"/>
            <w:noWrap/>
            <w:hideMark/>
          </w:tcPr>
          <w:p w14:paraId="4B295E83" w14:textId="77777777" w:rsidR="00AB00FD" w:rsidRPr="00B82133" w:rsidRDefault="00AB00FD" w:rsidP="00C5305A">
            <w:pPr>
              <w:jc w:val="center"/>
              <w:rPr>
                <w:rFonts w:ascii="Arial" w:hAnsi="Arial" w:cs="Arial"/>
                <w:b/>
                <w:bCs/>
                <w:i/>
                <w:iCs/>
                <w:color w:val="000000"/>
                <w:sz w:val="12"/>
                <w:szCs w:val="12"/>
              </w:rPr>
            </w:pPr>
            <w:r w:rsidRPr="00B82133">
              <w:rPr>
                <w:rFonts w:ascii="Arial" w:hAnsi="Arial" w:cs="Arial"/>
                <w:b/>
                <w:bCs/>
                <w:i/>
                <w:iCs/>
                <w:color w:val="000000"/>
                <w:sz w:val="12"/>
                <w:szCs w:val="12"/>
              </w:rPr>
              <w:t>3.8</w:t>
            </w:r>
          </w:p>
        </w:tc>
        <w:tc>
          <w:tcPr>
            <w:tcW w:w="240" w:type="dxa"/>
            <w:tcBorders>
              <w:top w:val="nil"/>
              <w:left w:val="nil"/>
              <w:bottom w:val="nil"/>
              <w:right w:val="nil"/>
            </w:tcBorders>
            <w:shd w:val="clear" w:color="000000" w:fill="FFFFFF"/>
            <w:noWrap/>
            <w:hideMark/>
          </w:tcPr>
          <w:p w14:paraId="0D1BA6C1"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78D8E173"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334DE07B"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4DA99125"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7D3216B3" w14:textId="77777777" w:rsidR="00AB00FD" w:rsidRPr="00B82133" w:rsidRDefault="00AB00FD" w:rsidP="00C5305A">
            <w:pPr>
              <w:rPr>
                <w:rFonts w:ascii="Calibri" w:hAnsi="Calibri" w:cs="Calibri"/>
                <w:b/>
                <w:bCs/>
                <w:color w:val="000000"/>
                <w:sz w:val="16"/>
                <w:szCs w:val="16"/>
              </w:rPr>
            </w:pPr>
          </w:p>
        </w:tc>
      </w:tr>
      <w:tr w:rsidR="00AB00FD" w:rsidRPr="00B82133" w14:paraId="0DDAE2C4"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0F967708"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1A6132D8"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striatum striatal ventral</w:t>
            </w:r>
          </w:p>
        </w:tc>
        <w:tc>
          <w:tcPr>
            <w:tcW w:w="240" w:type="dxa"/>
            <w:tcBorders>
              <w:top w:val="nil"/>
              <w:left w:val="nil"/>
              <w:bottom w:val="nil"/>
              <w:right w:val="nil"/>
            </w:tcBorders>
            <w:shd w:val="clear" w:color="000000" w:fill="FFFFFF"/>
            <w:noWrap/>
            <w:hideMark/>
          </w:tcPr>
          <w:p w14:paraId="1DE84025"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71F17D57"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586271C2"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DE"/>
            <w:noWrap/>
            <w:hideMark/>
          </w:tcPr>
          <w:p w14:paraId="53B302C1"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1.5</w:t>
            </w:r>
          </w:p>
        </w:tc>
        <w:tc>
          <w:tcPr>
            <w:tcW w:w="240" w:type="dxa"/>
            <w:tcBorders>
              <w:top w:val="nil"/>
              <w:left w:val="nil"/>
              <w:bottom w:val="nil"/>
              <w:right w:val="nil"/>
            </w:tcBorders>
            <w:shd w:val="clear" w:color="000000" w:fill="FFFFD6"/>
            <w:noWrap/>
            <w:hideMark/>
          </w:tcPr>
          <w:p w14:paraId="157D99CE"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1.8</w:t>
            </w:r>
          </w:p>
        </w:tc>
        <w:tc>
          <w:tcPr>
            <w:tcW w:w="240" w:type="dxa"/>
            <w:tcBorders>
              <w:top w:val="nil"/>
              <w:left w:val="nil"/>
              <w:bottom w:val="nil"/>
              <w:right w:val="nil"/>
            </w:tcBorders>
            <w:shd w:val="clear" w:color="FFFFFF" w:fill="FFFFAF"/>
            <w:noWrap/>
            <w:hideMark/>
          </w:tcPr>
          <w:p w14:paraId="0E8238B3" w14:textId="77777777" w:rsidR="00AB00FD" w:rsidRPr="00B82133" w:rsidRDefault="00AB00FD" w:rsidP="00C5305A">
            <w:pPr>
              <w:jc w:val="center"/>
              <w:rPr>
                <w:rFonts w:ascii="Arial" w:hAnsi="Arial" w:cs="Arial"/>
                <w:b/>
                <w:bCs/>
                <w:i/>
                <w:iCs/>
                <w:color w:val="000000"/>
                <w:sz w:val="12"/>
                <w:szCs w:val="12"/>
              </w:rPr>
            </w:pPr>
            <w:r w:rsidRPr="00B82133">
              <w:rPr>
                <w:rFonts w:ascii="Arial" w:hAnsi="Arial" w:cs="Arial"/>
                <w:b/>
                <w:bCs/>
                <w:i/>
                <w:iCs/>
                <w:color w:val="000000"/>
                <w:sz w:val="12"/>
                <w:szCs w:val="12"/>
              </w:rPr>
              <w:t>3.5</w:t>
            </w:r>
          </w:p>
        </w:tc>
        <w:tc>
          <w:tcPr>
            <w:tcW w:w="240" w:type="dxa"/>
            <w:tcBorders>
              <w:top w:val="nil"/>
              <w:left w:val="nil"/>
              <w:bottom w:val="nil"/>
              <w:right w:val="nil"/>
            </w:tcBorders>
            <w:shd w:val="clear" w:color="000000" w:fill="FFFFFF"/>
            <w:noWrap/>
            <w:hideMark/>
          </w:tcPr>
          <w:p w14:paraId="34C5DBBB"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258B7152"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71872F34"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6A2AC49D"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05C5BC71" w14:textId="77777777" w:rsidR="00AB00FD" w:rsidRPr="00B82133" w:rsidRDefault="00AB00FD" w:rsidP="00C5305A">
            <w:pPr>
              <w:rPr>
                <w:rFonts w:ascii="Calibri" w:hAnsi="Calibri" w:cs="Calibri"/>
                <w:b/>
                <w:bCs/>
                <w:color w:val="000000"/>
                <w:sz w:val="16"/>
                <w:szCs w:val="16"/>
              </w:rPr>
            </w:pPr>
          </w:p>
        </w:tc>
      </w:tr>
      <w:tr w:rsidR="00AB00FD" w:rsidRPr="00B82133" w14:paraId="552C185A"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213A3705"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515D8F09"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pictures neutral picture</w:t>
            </w:r>
          </w:p>
        </w:tc>
        <w:tc>
          <w:tcPr>
            <w:tcW w:w="240" w:type="dxa"/>
            <w:tcBorders>
              <w:top w:val="nil"/>
              <w:left w:val="nil"/>
              <w:bottom w:val="nil"/>
              <w:right w:val="nil"/>
            </w:tcBorders>
            <w:shd w:val="clear" w:color="000000" w:fill="FFFFFF"/>
            <w:noWrap/>
            <w:hideMark/>
          </w:tcPr>
          <w:p w14:paraId="0D452C68"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31C546FB"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7840E3AC"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DE"/>
            <w:noWrap/>
            <w:hideMark/>
          </w:tcPr>
          <w:p w14:paraId="6C6B2B2D"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1.5</w:t>
            </w:r>
          </w:p>
        </w:tc>
        <w:tc>
          <w:tcPr>
            <w:tcW w:w="240" w:type="dxa"/>
            <w:tcBorders>
              <w:top w:val="nil"/>
              <w:left w:val="nil"/>
              <w:bottom w:val="nil"/>
              <w:right w:val="nil"/>
            </w:tcBorders>
            <w:shd w:val="clear" w:color="FFFFFF" w:fill="FFFFCE"/>
            <w:noWrap/>
            <w:hideMark/>
          </w:tcPr>
          <w:p w14:paraId="66645A8D" w14:textId="77777777" w:rsidR="00AB00FD" w:rsidRPr="00B82133" w:rsidRDefault="00AB00FD" w:rsidP="00C5305A">
            <w:pPr>
              <w:jc w:val="center"/>
              <w:rPr>
                <w:rFonts w:ascii="Arial" w:hAnsi="Arial" w:cs="Arial"/>
                <w:i/>
                <w:iCs/>
                <w:color w:val="000000"/>
                <w:sz w:val="12"/>
                <w:szCs w:val="12"/>
              </w:rPr>
            </w:pPr>
            <w:r w:rsidRPr="00B82133">
              <w:rPr>
                <w:rFonts w:ascii="Arial" w:hAnsi="Arial" w:cs="Arial"/>
                <w:i/>
                <w:iCs/>
                <w:color w:val="000000"/>
                <w:sz w:val="12"/>
                <w:szCs w:val="12"/>
              </w:rPr>
              <w:t>2.2</w:t>
            </w:r>
          </w:p>
        </w:tc>
        <w:tc>
          <w:tcPr>
            <w:tcW w:w="240" w:type="dxa"/>
            <w:tcBorders>
              <w:top w:val="nil"/>
              <w:left w:val="nil"/>
              <w:bottom w:val="nil"/>
              <w:right w:val="nil"/>
            </w:tcBorders>
            <w:shd w:val="clear" w:color="FFFFFF" w:fill="FFFFC6"/>
            <w:noWrap/>
            <w:hideMark/>
          </w:tcPr>
          <w:p w14:paraId="32F2C125" w14:textId="77777777" w:rsidR="00AB00FD" w:rsidRPr="00B82133" w:rsidRDefault="00AB00FD" w:rsidP="00C5305A">
            <w:pPr>
              <w:jc w:val="center"/>
              <w:rPr>
                <w:rFonts w:ascii="Arial" w:hAnsi="Arial" w:cs="Arial"/>
                <w:i/>
                <w:iCs/>
                <w:color w:val="000000"/>
                <w:sz w:val="12"/>
                <w:szCs w:val="12"/>
              </w:rPr>
            </w:pPr>
            <w:r w:rsidRPr="00B82133">
              <w:rPr>
                <w:rFonts w:ascii="Arial" w:hAnsi="Arial" w:cs="Arial"/>
                <w:i/>
                <w:iCs/>
                <w:color w:val="000000"/>
                <w:sz w:val="12"/>
                <w:szCs w:val="12"/>
              </w:rPr>
              <w:t>2.5</w:t>
            </w:r>
          </w:p>
        </w:tc>
        <w:tc>
          <w:tcPr>
            <w:tcW w:w="240" w:type="dxa"/>
            <w:tcBorders>
              <w:top w:val="nil"/>
              <w:left w:val="nil"/>
              <w:bottom w:val="nil"/>
              <w:right w:val="nil"/>
            </w:tcBorders>
            <w:shd w:val="clear" w:color="000000" w:fill="FFFFFF"/>
            <w:noWrap/>
            <w:hideMark/>
          </w:tcPr>
          <w:p w14:paraId="25E86DD4"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60CA1922"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44331341"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EDF5EA"/>
            <w:noWrap/>
            <w:hideMark/>
          </w:tcPr>
          <w:p w14:paraId="76767FA6"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0.7</w:t>
            </w:r>
          </w:p>
        </w:tc>
        <w:tc>
          <w:tcPr>
            <w:tcW w:w="320" w:type="dxa"/>
            <w:vMerge/>
            <w:tcBorders>
              <w:top w:val="nil"/>
              <w:left w:val="single" w:sz="4" w:space="0" w:color="000000"/>
              <w:bottom w:val="single" w:sz="4" w:space="0" w:color="000000"/>
              <w:right w:val="single" w:sz="4" w:space="0" w:color="000000"/>
            </w:tcBorders>
            <w:hideMark/>
          </w:tcPr>
          <w:p w14:paraId="3B0BF7BE" w14:textId="77777777" w:rsidR="00AB00FD" w:rsidRPr="00B82133" w:rsidRDefault="00AB00FD" w:rsidP="00C5305A">
            <w:pPr>
              <w:rPr>
                <w:rFonts w:ascii="Calibri" w:hAnsi="Calibri" w:cs="Calibri"/>
                <w:b/>
                <w:bCs/>
                <w:color w:val="000000"/>
                <w:sz w:val="16"/>
                <w:szCs w:val="16"/>
              </w:rPr>
            </w:pPr>
          </w:p>
        </w:tc>
      </w:tr>
      <w:tr w:rsidR="00AB00FD" w:rsidRPr="00B82133" w14:paraId="097A0A8B"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17AF16DB"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330C8116"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personality traits trait</w:t>
            </w:r>
          </w:p>
        </w:tc>
        <w:tc>
          <w:tcPr>
            <w:tcW w:w="240" w:type="dxa"/>
            <w:tcBorders>
              <w:top w:val="nil"/>
              <w:left w:val="nil"/>
              <w:bottom w:val="nil"/>
              <w:right w:val="nil"/>
            </w:tcBorders>
            <w:shd w:val="clear" w:color="000000" w:fill="FFFFFF"/>
            <w:noWrap/>
            <w:hideMark/>
          </w:tcPr>
          <w:p w14:paraId="01C1054F"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64F552C8"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3275AD82"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3"/>
            <w:noWrap/>
            <w:hideMark/>
          </w:tcPr>
          <w:p w14:paraId="678E1F74"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0.5</w:t>
            </w:r>
          </w:p>
        </w:tc>
        <w:tc>
          <w:tcPr>
            <w:tcW w:w="240" w:type="dxa"/>
            <w:tcBorders>
              <w:top w:val="nil"/>
              <w:left w:val="nil"/>
              <w:bottom w:val="nil"/>
              <w:right w:val="nil"/>
            </w:tcBorders>
            <w:shd w:val="clear" w:color="FFFFFF" w:fill="FFFFC2"/>
            <w:noWrap/>
            <w:hideMark/>
          </w:tcPr>
          <w:p w14:paraId="52598D11" w14:textId="77777777" w:rsidR="00AB00FD" w:rsidRPr="00B82133" w:rsidRDefault="00AB00FD" w:rsidP="00C5305A">
            <w:pPr>
              <w:jc w:val="center"/>
              <w:rPr>
                <w:rFonts w:ascii="Arial" w:hAnsi="Arial" w:cs="Arial"/>
                <w:i/>
                <w:iCs/>
                <w:color w:val="000000"/>
                <w:sz w:val="12"/>
                <w:szCs w:val="12"/>
              </w:rPr>
            </w:pPr>
            <w:r w:rsidRPr="00B82133">
              <w:rPr>
                <w:rFonts w:ascii="Arial" w:hAnsi="Arial" w:cs="Arial"/>
                <w:i/>
                <w:iCs/>
                <w:color w:val="000000"/>
                <w:sz w:val="12"/>
                <w:szCs w:val="12"/>
              </w:rPr>
              <w:t>2.7</w:t>
            </w:r>
          </w:p>
        </w:tc>
        <w:tc>
          <w:tcPr>
            <w:tcW w:w="240" w:type="dxa"/>
            <w:tcBorders>
              <w:top w:val="nil"/>
              <w:left w:val="nil"/>
              <w:bottom w:val="nil"/>
              <w:right w:val="nil"/>
            </w:tcBorders>
            <w:shd w:val="clear" w:color="FFFFFF" w:fill="FFFFCC"/>
            <w:noWrap/>
            <w:hideMark/>
          </w:tcPr>
          <w:p w14:paraId="50859C8B" w14:textId="77777777" w:rsidR="00AB00FD" w:rsidRPr="00B82133" w:rsidRDefault="00AB00FD" w:rsidP="00C5305A">
            <w:pPr>
              <w:jc w:val="center"/>
              <w:rPr>
                <w:rFonts w:ascii="Arial" w:hAnsi="Arial" w:cs="Arial"/>
                <w:i/>
                <w:iCs/>
                <w:color w:val="000000"/>
                <w:sz w:val="12"/>
                <w:szCs w:val="12"/>
              </w:rPr>
            </w:pPr>
            <w:r w:rsidRPr="00B82133">
              <w:rPr>
                <w:rFonts w:ascii="Arial" w:hAnsi="Arial" w:cs="Arial"/>
                <w:i/>
                <w:iCs/>
                <w:color w:val="000000"/>
                <w:sz w:val="12"/>
                <w:szCs w:val="12"/>
              </w:rPr>
              <w:t>2.3</w:t>
            </w:r>
          </w:p>
        </w:tc>
        <w:tc>
          <w:tcPr>
            <w:tcW w:w="240" w:type="dxa"/>
            <w:tcBorders>
              <w:top w:val="nil"/>
              <w:left w:val="nil"/>
              <w:bottom w:val="nil"/>
              <w:right w:val="nil"/>
            </w:tcBorders>
            <w:shd w:val="clear" w:color="000000" w:fill="FFFFFF"/>
            <w:noWrap/>
            <w:hideMark/>
          </w:tcPr>
          <w:p w14:paraId="30D35265"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360CB4A0"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207A1FFD"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1F7EF"/>
            <w:noWrap/>
            <w:hideMark/>
          </w:tcPr>
          <w:p w14:paraId="0829F9CA"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0.5</w:t>
            </w:r>
          </w:p>
        </w:tc>
        <w:tc>
          <w:tcPr>
            <w:tcW w:w="320" w:type="dxa"/>
            <w:vMerge/>
            <w:tcBorders>
              <w:top w:val="nil"/>
              <w:left w:val="single" w:sz="4" w:space="0" w:color="000000"/>
              <w:bottom w:val="single" w:sz="4" w:space="0" w:color="000000"/>
              <w:right w:val="single" w:sz="4" w:space="0" w:color="000000"/>
            </w:tcBorders>
            <w:hideMark/>
          </w:tcPr>
          <w:p w14:paraId="4D607BCB" w14:textId="77777777" w:rsidR="00AB00FD" w:rsidRPr="00B82133" w:rsidRDefault="00AB00FD" w:rsidP="00C5305A">
            <w:pPr>
              <w:rPr>
                <w:rFonts w:ascii="Calibri" w:hAnsi="Calibri" w:cs="Calibri"/>
                <w:b/>
                <w:bCs/>
                <w:color w:val="000000"/>
                <w:sz w:val="16"/>
                <w:szCs w:val="16"/>
              </w:rPr>
            </w:pPr>
          </w:p>
        </w:tc>
      </w:tr>
      <w:tr w:rsidR="00AB00FD" w:rsidRPr="00B82133" w14:paraId="63F9607C"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29F32A46"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70A9869C"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insula disgust insular</w:t>
            </w:r>
          </w:p>
        </w:tc>
        <w:tc>
          <w:tcPr>
            <w:tcW w:w="240" w:type="dxa"/>
            <w:tcBorders>
              <w:top w:val="nil"/>
              <w:left w:val="nil"/>
              <w:bottom w:val="nil"/>
              <w:right w:val="nil"/>
            </w:tcBorders>
            <w:shd w:val="clear" w:color="000000" w:fill="FFFFFF"/>
            <w:noWrap/>
            <w:hideMark/>
          </w:tcPr>
          <w:p w14:paraId="329DFDF1"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7223D659"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63E2FF54"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FFFFFF" w:fill="FFFFCE"/>
            <w:noWrap/>
            <w:hideMark/>
          </w:tcPr>
          <w:p w14:paraId="166A220B" w14:textId="77777777" w:rsidR="00AB00FD" w:rsidRPr="00B82133" w:rsidRDefault="00AB00FD" w:rsidP="00C5305A">
            <w:pPr>
              <w:jc w:val="center"/>
              <w:rPr>
                <w:rFonts w:ascii="Arial" w:hAnsi="Arial" w:cs="Arial"/>
                <w:i/>
                <w:iCs/>
                <w:color w:val="000000"/>
                <w:sz w:val="12"/>
                <w:szCs w:val="12"/>
              </w:rPr>
            </w:pPr>
            <w:r w:rsidRPr="00B82133">
              <w:rPr>
                <w:rFonts w:ascii="Arial" w:hAnsi="Arial" w:cs="Arial"/>
                <w:i/>
                <w:iCs/>
                <w:color w:val="000000"/>
                <w:sz w:val="12"/>
                <w:szCs w:val="12"/>
              </w:rPr>
              <w:t>2.2</w:t>
            </w:r>
          </w:p>
        </w:tc>
        <w:tc>
          <w:tcPr>
            <w:tcW w:w="240" w:type="dxa"/>
            <w:tcBorders>
              <w:top w:val="nil"/>
              <w:left w:val="nil"/>
              <w:bottom w:val="nil"/>
              <w:right w:val="nil"/>
            </w:tcBorders>
            <w:shd w:val="clear" w:color="000000" w:fill="FFFFEF"/>
            <w:noWrap/>
            <w:hideMark/>
          </w:tcPr>
          <w:p w14:paraId="00A8C263"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0.7</w:t>
            </w:r>
          </w:p>
        </w:tc>
        <w:tc>
          <w:tcPr>
            <w:tcW w:w="240" w:type="dxa"/>
            <w:tcBorders>
              <w:top w:val="nil"/>
              <w:left w:val="nil"/>
              <w:bottom w:val="nil"/>
              <w:right w:val="nil"/>
            </w:tcBorders>
            <w:shd w:val="clear" w:color="FFFFFF" w:fill="FFFFC2"/>
            <w:noWrap/>
            <w:hideMark/>
          </w:tcPr>
          <w:p w14:paraId="653600E4" w14:textId="77777777" w:rsidR="00AB00FD" w:rsidRPr="00B82133" w:rsidRDefault="00AB00FD" w:rsidP="00C5305A">
            <w:pPr>
              <w:jc w:val="center"/>
              <w:rPr>
                <w:rFonts w:ascii="Arial" w:hAnsi="Arial" w:cs="Arial"/>
                <w:i/>
                <w:iCs/>
                <w:color w:val="000000"/>
                <w:sz w:val="12"/>
                <w:szCs w:val="12"/>
              </w:rPr>
            </w:pPr>
            <w:r w:rsidRPr="00B82133">
              <w:rPr>
                <w:rFonts w:ascii="Arial" w:hAnsi="Arial" w:cs="Arial"/>
                <w:i/>
                <w:iCs/>
                <w:color w:val="000000"/>
                <w:sz w:val="12"/>
                <w:szCs w:val="12"/>
              </w:rPr>
              <w:t>2.7</w:t>
            </w:r>
          </w:p>
        </w:tc>
        <w:tc>
          <w:tcPr>
            <w:tcW w:w="240" w:type="dxa"/>
            <w:tcBorders>
              <w:top w:val="nil"/>
              <w:left w:val="nil"/>
              <w:bottom w:val="nil"/>
              <w:right w:val="nil"/>
            </w:tcBorders>
            <w:shd w:val="clear" w:color="000000" w:fill="FFFFFF"/>
            <w:noWrap/>
            <w:hideMark/>
          </w:tcPr>
          <w:p w14:paraId="63CD1C1E"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4EBCA8C7"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36A3BA21"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422843AD"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1DB92CD3" w14:textId="77777777" w:rsidR="00AB00FD" w:rsidRPr="00B82133" w:rsidRDefault="00AB00FD" w:rsidP="00C5305A">
            <w:pPr>
              <w:rPr>
                <w:rFonts w:ascii="Calibri" w:hAnsi="Calibri" w:cs="Calibri"/>
                <w:b/>
                <w:bCs/>
                <w:color w:val="000000"/>
                <w:sz w:val="16"/>
                <w:szCs w:val="16"/>
              </w:rPr>
            </w:pPr>
          </w:p>
        </w:tc>
      </w:tr>
      <w:tr w:rsidR="00AB00FD" w:rsidRPr="00B82133" w14:paraId="3172FA4A"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70F759F9"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5C4398FF"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pain painful chronic</w:t>
            </w:r>
          </w:p>
        </w:tc>
        <w:tc>
          <w:tcPr>
            <w:tcW w:w="240" w:type="dxa"/>
            <w:tcBorders>
              <w:top w:val="nil"/>
              <w:left w:val="nil"/>
              <w:bottom w:val="nil"/>
              <w:right w:val="nil"/>
            </w:tcBorders>
            <w:shd w:val="clear" w:color="000000" w:fill="FFFFFF"/>
            <w:noWrap/>
            <w:hideMark/>
          </w:tcPr>
          <w:p w14:paraId="28514C13"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51E03BC9"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2262616B"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FFFFFF" w:fill="FFFFD1"/>
            <w:noWrap/>
            <w:hideMark/>
          </w:tcPr>
          <w:p w14:paraId="333FFFB8" w14:textId="77777777" w:rsidR="00AB00FD" w:rsidRPr="00B82133" w:rsidRDefault="00AB00FD" w:rsidP="00C5305A">
            <w:pPr>
              <w:jc w:val="center"/>
              <w:rPr>
                <w:rFonts w:ascii="Arial" w:hAnsi="Arial" w:cs="Arial"/>
                <w:i/>
                <w:iCs/>
                <w:color w:val="000000"/>
                <w:sz w:val="12"/>
                <w:szCs w:val="12"/>
              </w:rPr>
            </w:pPr>
            <w:r w:rsidRPr="00B82133">
              <w:rPr>
                <w:rFonts w:ascii="Arial" w:hAnsi="Arial" w:cs="Arial"/>
                <w:i/>
                <w:iCs/>
                <w:color w:val="000000"/>
                <w:sz w:val="12"/>
                <w:szCs w:val="12"/>
              </w:rPr>
              <w:t>2.1</w:t>
            </w:r>
          </w:p>
        </w:tc>
        <w:tc>
          <w:tcPr>
            <w:tcW w:w="240" w:type="dxa"/>
            <w:tcBorders>
              <w:top w:val="nil"/>
              <w:left w:val="nil"/>
              <w:bottom w:val="nil"/>
              <w:right w:val="nil"/>
            </w:tcBorders>
            <w:shd w:val="clear" w:color="000000" w:fill="FFFFEB"/>
            <w:noWrap/>
            <w:hideMark/>
          </w:tcPr>
          <w:p w14:paraId="3941F203"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0.9</w:t>
            </w:r>
          </w:p>
        </w:tc>
        <w:tc>
          <w:tcPr>
            <w:tcW w:w="240" w:type="dxa"/>
            <w:tcBorders>
              <w:top w:val="nil"/>
              <w:left w:val="nil"/>
              <w:bottom w:val="nil"/>
              <w:right w:val="nil"/>
            </w:tcBorders>
            <w:shd w:val="clear" w:color="000000" w:fill="FFFFD5"/>
            <w:noWrap/>
            <w:hideMark/>
          </w:tcPr>
          <w:p w14:paraId="31EE3176"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1.8</w:t>
            </w:r>
          </w:p>
        </w:tc>
        <w:tc>
          <w:tcPr>
            <w:tcW w:w="240" w:type="dxa"/>
            <w:tcBorders>
              <w:top w:val="nil"/>
              <w:left w:val="nil"/>
              <w:bottom w:val="nil"/>
              <w:right w:val="nil"/>
            </w:tcBorders>
            <w:shd w:val="clear" w:color="000000" w:fill="FFFFFF"/>
            <w:noWrap/>
            <w:hideMark/>
          </w:tcPr>
          <w:p w14:paraId="19EC4394"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17E931BA"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68255F72"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7FBF6"/>
            <w:noWrap/>
            <w:hideMark/>
          </w:tcPr>
          <w:p w14:paraId="7CCB7F10"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0.3</w:t>
            </w:r>
          </w:p>
        </w:tc>
        <w:tc>
          <w:tcPr>
            <w:tcW w:w="320" w:type="dxa"/>
            <w:vMerge/>
            <w:tcBorders>
              <w:top w:val="nil"/>
              <w:left w:val="single" w:sz="4" w:space="0" w:color="000000"/>
              <w:bottom w:val="single" w:sz="4" w:space="0" w:color="000000"/>
              <w:right w:val="single" w:sz="4" w:space="0" w:color="000000"/>
            </w:tcBorders>
            <w:hideMark/>
          </w:tcPr>
          <w:p w14:paraId="25D6832C" w14:textId="77777777" w:rsidR="00AB00FD" w:rsidRPr="00B82133" w:rsidRDefault="00AB00FD" w:rsidP="00C5305A">
            <w:pPr>
              <w:rPr>
                <w:rFonts w:ascii="Calibri" w:hAnsi="Calibri" w:cs="Calibri"/>
                <w:b/>
                <w:bCs/>
                <w:color w:val="000000"/>
                <w:sz w:val="16"/>
                <w:szCs w:val="16"/>
              </w:rPr>
            </w:pPr>
          </w:p>
        </w:tc>
      </w:tr>
      <w:tr w:rsidR="00AB00FD" w:rsidRPr="00B82133" w14:paraId="3259A916"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22F8B16A"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39BB02C1"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ofc orbitofrontal cortex</w:t>
            </w:r>
          </w:p>
        </w:tc>
        <w:tc>
          <w:tcPr>
            <w:tcW w:w="240" w:type="dxa"/>
            <w:tcBorders>
              <w:top w:val="nil"/>
              <w:left w:val="nil"/>
              <w:bottom w:val="nil"/>
              <w:right w:val="nil"/>
            </w:tcBorders>
            <w:shd w:val="clear" w:color="000000" w:fill="FEF6F6"/>
            <w:noWrap/>
            <w:hideMark/>
          </w:tcPr>
          <w:p w14:paraId="56657862"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0.8</w:t>
            </w:r>
          </w:p>
        </w:tc>
        <w:tc>
          <w:tcPr>
            <w:tcW w:w="240" w:type="dxa"/>
            <w:tcBorders>
              <w:top w:val="nil"/>
              <w:left w:val="nil"/>
              <w:bottom w:val="nil"/>
              <w:right w:val="nil"/>
            </w:tcBorders>
            <w:shd w:val="clear" w:color="000000" w:fill="FFFFFF"/>
            <w:noWrap/>
            <w:hideMark/>
          </w:tcPr>
          <w:p w14:paraId="0DC83261"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5441607E"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E5"/>
            <w:noWrap/>
            <w:hideMark/>
          </w:tcPr>
          <w:p w14:paraId="6B1FB6E2"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1.1</w:t>
            </w:r>
          </w:p>
        </w:tc>
        <w:tc>
          <w:tcPr>
            <w:tcW w:w="240" w:type="dxa"/>
            <w:tcBorders>
              <w:top w:val="nil"/>
              <w:left w:val="nil"/>
              <w:bottom w:val="nil"/>
              <w:right w:val="nil"/>
            </w:tcBorders>
            <w:shd w:val="clear" w:color="000000" w:fill="FFFFFF"/>
            <w:noWrap/>
            <w:hideMark/>
          </w:tcPr>
          <w:p w14:paraId="3AB7F8A2"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FFFFFF" w:fill="FFFFC7"/>
            <w:noWrap/>
            <w:hideMark/>
          </w:tcPr>
          <w:p w14:paraId="3ECA347F" w14:textId="77777777" w:rsidR="00AB00FD" w:rsidRPr="00B82133" w:rsidRDefault="00AB00FD" w:rsidP="00C5305A">
            <w:pPr>
              <w:jc w:val="center"/>
              <w:rPr>
                <w:rFonts w:ascii="Arial" w:hAnsi="Arial" w:cs="Arial"/>
                <w:i/>
                <w:iCs/>
                <w:color w:val="000000"/>
                <w:sz w:val="12"/>
                <w:szCs w:val="12"/>
              </w:rPr>
            </w:pPr>
            <w:r w:rsidRPr="00B82133">
              <w:rPr>
                <w:rFonts w:ascii="Arial" w:hAnsi="Arial" w:cs="Arial"/>
                <w:i/>
                <w:iCs/>
                <w:color w:val="000000"/>
                <w:sz w:val="12"/>
                <w:szCs w:val="12"/>
              </w:rPr>
              <w:t>2.5</w:t>
            </w:r>
          </w:p>
        </w:tc>
        <w:tc>
          <w:tcPr>
            <w:tcW w:w="240" w:type="dxa"/>
            <w:tcBorders>
              <w:top w:val="nil"/>
              <w:left w:val="nil"/>
              <w:bottom w:val="nil"/>
              <w:right w:val="nil"/>
            </w:tcBorders>
            <w:shd w:val="clear" w:color="000000" w:fill="FFFFFF"/>
            <w:noWrap/>
            <w:hideMark/>
          </w:tcPr>
          <w:p w14:paraId="6E4CB736"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101D92F9"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599C13C7"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53AF9168"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116A3400" w14:textId="77777777" w:rsidR="00AB00FD" w:rsidRPr="00B82133" w:rsidRDefault="00AB00FD" w:rsidP="00C5305A">
            <w:pPr>
              <w:rPr>
                <w:rFonts w:ascii="Calibri" w:hAnsi="Calibri" w:cs="Calibri"/>
                <w:b/>
                <w:bCs/>
                <w:color w:val="000000"/>
                <w:sz w:val="16"/>
                <w:szCs w:val="16"/>
              </w:rPr>
            </w:pPr>
          </w:p>
        </w:tc>
      </w:tr>
      <w:tr w:rsidR="00AB00FD" w:rsidRPr="00B82133" w14:paraId="1A98B22A"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34B8769A"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23AAC1F9"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olfactory odor odors</w:t>
            </w:r>
          </w:p>
        </w:tc>
        <w:tc>
          <w:tcPr>
            <w:tcW w:w="240" w:type="dxa"/>
            <w:tcBorders>
              <w:top w:val="nil"/>
              <w:left w:val="nil"/>
              <w:bottom w:val="nil"/>
              <w:right w:val="nil"/>
            </w:tcBorders>
            <w:shd w:val="clear" w:color="000000" w:fill="FFFFFF"/>
            <w:noWrap/>
            <w:hideMark/>
          </w:tcPr>
          <w:p w14:paraId="68E020A2"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7950C303"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2A5633F7"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D8"/>
            <w:noWrap/>
            <w:hideMark/>
          </w:tcPr>
          <w:p w14:paraId="48145788"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1.7</w:t>
            </w:r>
          </w:p>
        </w:tc>
        <w:tc>
          <w:tcPr>
            <w:tcW w:w="240" w:type="dxa"/>
            <w:tcBorders>
              <w:top w:val="nil"/>
              <w:left w:val="nil"/>
              <w:bottom w:val="nil"/>
              <w:right w:val="nil"/>
            </w:tcBorders>
            <w:shd w:val="clear" w:color="000000" w:fill="FFFFFF"/>
            <w:noWrap/>
            <w:hideMark/>
          </w:tcPr>
          <w:p w14:paraId="4F6EDD37"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DE"/>
            <w:noWrap/>
            <w:hideMark/>
          </w:tcPr>
          <w:p w14:paraId="6B295487"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1.5</w:t>
            </w:r>
          </w:p>
        </w:tc>
        <w:tc>
          <w:tcPr>
            <w:tcW w:w="240" w:type="dxa"/>
            <w:tcBorders>
              <w:top w:val="nil"/>
              <w:left w:val="nil"/>
              <w:bottom w:val="nil"/>
              <w:right w:val="nil"/>
            </w:tcBorders>
            <w:shd w:val="clear" w:color="000000" w:fill="FFFFFF"/>
            <w:noWrap/>
            <w:hideMark/>
          </w:tcPr>
          <w:p w14:paraId="2B9CBF2C"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375EC5D7"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49D88E30"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13D3B36A"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3B96932B" w14:textId="77777777" w:rsidR="00AB00FD" w:rsidRPr="00B82133" w:rsidRDefault="00AB00FD" w:rsidP="00C5305A">
            <w:pPr>
              <w:rPr>
                <w:rFonts w:ascii="Calibri" w:hAnsi="Calibri" w:cs="Calibri"/>
                <w:b/>
                <w:bCs/>
                <w:color w:val="000000"/>
                <w:sz w:val="16"/>
                <w:szCs w:val="16"/>
              </w:rPr>
            </w:pPr>
          </w:p>
        </w:tc>
      </w:tr>
      <w:tr w:rsidR="00AB00FD" w:rsidRPr="00B82133" w14:paraId="6CCBB8CE"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6EF7AB0E"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2E6A21F6"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modulation modulated modulate</w:t>
            </w:r>
          </w:p>
        </w:tc>
        <w:tc>
          <w:tcPr>
            <w:tcW w:w="240" w:type="dxa"/>
            <w:tcBorders>
              <w:top w:val="nil"/>
              <w:left w:val="nil"/>
              <w:bottom w:val="nil"/>
              <w:right w:val="nil"/>
            </w:tcBorders>
            <w:shd w:val="clear" w:color="000000" w:fill="FFFFFF"/>
            <w:noWrap/>
            <w:hideMark/>
          </w:tcPr>
          <w:p w14:paraId="38A5A72B"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460AFD6E"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2EA93283"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DA"/>
            <w:noWrap/>
            <w:hideMark/>
          </w:tcPr>
          <w:p w14:paraId="2C03A55B"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1.6</w:t>
            </w:r>
          </w:p>
        </w:tc>
        <w:tc>
          <w:tcPr>
            <w:tcW w:w="240" w:type="dxa"/>
            <w:tcBorders>
              <w:top w:val="nil"/>
              <w:left w:val="nil"/>
              <w:bottom w:val="nil"/>
              <w:right w:val="nil"/>
            </w:tcBorders>
            <w:shd w:val="clear" w:color="000000" w:fill="FFFFDC"/>
            <w:noWrap/>
            <w:hideMark/>
          </w:tcPr>
          <w:p w14:paraId="22EB5EC4"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1.6</w:t>
            </w:r>
          </w:p>
        </w:tc>
        <w:tc>
          <w:tcPr>
            <w:tcW w:w="240" w:type="dxa"/>
            <w:tcBorders>
              <w:top w:val="nil"/>
              <w:left w:val="nil"/>
              <w:bottom w:val="nil"/>
              <w:right w:val="nil"/>
            </w:tcBorders>
            <w:shd w:val="clear" w:color="000000" w:fill="FFFFF2"/>
            <w:noWrap/>
            <w:hideMark/>
          </w:tcPr>
          <w:p w14:paraId="3A9F3C5A"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0.6</w:t>
            </w:r>
          </w:p>
        </w:tc>
        <w:tc>
          <w:tcPr>
            <w:tcW w:w="240" w:type="dxa"/>
            <w:tcBorders>
              <w:top w:val="nil"/>
              <w:left w:val="nil"/>
              <w:bottom w:val="nil"/>
              <w:right w:val="nil"/>
            </w:tcBorders>
            <w:shd w:val="clear" w:color="000000" w:fill="FCFDFF"/>
            <w:noWrap/>
            <w:hideMark/>
          </w:tcPr>
          <w:p w14:paraId="09DB168D"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0.2</w:t>
            </w:r>
          </w:p>
        </w:tc>
        <w:tc>
          <w:tcPr>
            <w:tcW w:w="240" w:type="dxa"/>
            <w:tcBorders>
              <w:top w:val="nil"/>
              <w:left w:val="nil"/>
              <w:bottom w:val="nil"/>
              <w:right w:val="nil"/>
            </w:tcBorders>
            <w:shd w:val="clear" w:color="000000" w:fill="FFFFFF"/>
            <w:noWrap/>
            <w:hideMark/>
          </w:tcPr>
          <w:p w14:paraId="34FCC822"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1F5FD"/>
            <w:noWrap/>
            <w:hideMark/>
          </w:tcPr>
          <w:p w14:paraId="6096A0EF"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0.9</w:t>
            </w:r>
          </w:p>
        </w:tc>
        <w:tc>
          <w:tcPr>
            <w:tcW w:w="240" w:type="dxa"/>
            <w:tcBorders>
              <w:top w:val="nil"/>
              <w:left w:val="nil"/>
              <w:bottom w:val="nil"/>
              <w:right w:val="nil"/>
            </w:tcBorders>
            <w:shd w:val="clear" w:color="000000" w:fill="FFFFFF"/>
            <w:noWrap/>
            <w:hideMark/>
          </w:tcPr>
          <w:p w14:paraId="0DA8CFD6"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203A0482" w14:textId="77777777" w:rsidR="00AB00FD" w:rsidRPr="00B82133" w:rsidRDefault="00AB00FD" w:rsidP="00C5305A">
            <w:pPr>
              <w:rPr>
                <w:rFonts w:ascii="Calibri" w:hAnsi="Calibri" w:cs="Calibri"/>
                <w:b/>
                <w:bCs/>
                <w:color w:val="000000"/>
                <w:sz w:val="16"/>
                <w:szCs w:val="16"/>
              </w:rPr>
            </w:pPr>
          </w:p>
        </w:tc>
      </w:tr>
      <w:tr w:rsidR="00AB00FD" w:rsidRPr="00B82133" w14:paraId="05B30672"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5E7D9EE9"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14463607"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updating cold endogenous</w:t>
            </w:r>
          </w:p>
        </w:tc>
        <w:tc>
          <w:tcPr>
            <w:tcW w:w="240" w:type="dxa"/>
            <w:tcBorders>
              <w:top w:val="nil"/>
              <w:left w:val="nil"/>
              <w:bottom w:val="nil"/>
              <w:right w:val="nil"/>
            </w:tcBorders>
            <w:shd w:val="clear" w:color="000000" w:fill="FFFFFF"/>
            <w:noWrap/>
            <w:hideMark/>
          </w:tcPr>
          <w:p w14:paraId="649354CD"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DF5F5"/>
            <w:noWrap/>
            <w:hideMark/>
          </w:tcPr>
          <w:p w14:paraId="03292766"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0.9</w:t>
            </w:r>
          </w:p>
        </w:tc>
        <w:tc>
          <w:tcPr>
            <w:tcW w:w="240" w:type="dxa"/>
            <w:tcBorders>
              <w:top w:val="nil"/>
              <w:left w:val="nil"/>
              <w:bottom w:val="nil"/>
              <w:right w:val="nil"/>
            </w:tcBorders>
            <w:shd w:val="clear" w:color="000000" w:fill="FFFCFC"/>
            <w:noWrap/>
            <w:hideMark/>
          </w:tcPr>
          <w:p w14:paraId="5CD92F3F"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0.3</w:t>
            </w:r>
          </w:p>
        </w:tc>
        <w:tc>
          <w:tcPr>
            <w:tcW w:w="240" w:type="dxa"/>
            <w:tcBorders>
              <w:top w:val="nil"/>
              <w:left w:val="nil"/>
              <w:bottom w:val="nil"/>
              <w:right w:val="nil"/>
            </w:tcBorders>
            <w:shd w:val="clear" w:color="000000" w:fill="FFFFD6"/>
            <w:noWrap/>
            <w:hideMark/>
          </w:tcPr>
          <w:p w14:paraId="12F670C3"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1.8</w:t>
            </w:r>
          </w:p>
        </w:tc>
        <w:tc>
          <w:tcPr>
            <w:tcW w:w="240" w:type="dxa"/>
            <w:tcBorders>
              <w:top w:val="nil"/>
              <w:left w:val="nil"/>
              <w:bottom w:val="nil"/>
              <w:right w:val="nil"/>
            </w:tcBorders>
            <w:shd w:val="clear" w:color="000000" w:fill="FFFFFA"/>
            <w:noWrap/>
            <w:hideMark/>
          </w:tcPr>
          <w:p w14:paraId="1350B066"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0.2</w:t>
            </w:r>
          </w:p>
        </w:tc>
        <w:tc>
          <w:tcPr>
            <w:tcW w:w="240" w:type="dxa"/>
            <w:tcBorders>
              <w:top w:val="nil"/>
              <w:left w:val="nil"/>
              <w:bottom w:val="nil"/>
              <w:right w:val="nil"/>
            </w:tcBorders>
            <w:shd w:val="clear" w:color="000000" w:fill="FFFFE8"/>
            <w:noWrap/>
            <w:hideMark/>
          </w:tcPr>
          <w:p w14:paraId="198BFE71"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1.0</w:t>
            </w:r>
          </w:p>
        </w:tc>
        <w:tc>
          <w:tcPr>
            <w:tcW w:w="240" w:type="dxa"/>
            <w:tcBorders>
              <w:top w:val="nil"/>
              <w:left w:val="nil"/>
              <w:bottom w:val="nil"/>
              <w:right w:val="nil"/>
            </w:tcBorders>
            <w:shd w:val="clear" w:color="000000" w:fill="FFFFFF"/>
            <w:noWrap/>
            <w:hideMark/>
          </w:tcPr>
          <w:p w14:paraId="2AACF02C"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47868786"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0F09FAB9"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0CE432EC"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2982458D" w14:textId="77777777" w:rsidR="00AB00FD" w:rsidRPr="00B82133" w:rsidRDefault="00AB00FD" w:rsidP="00C5305A">
            <w:pPr>
              <w:rPr>
                <w:rFonts w:ascii="Calibri" w:hAnsi="Calibri" w:cs="Calibri"/>
                <w:b/>
                <w:bCs/>
                <w:color w:val="000000"/>
                <w:sz w:val="16"/>
                <w:szCs w:val="16"/>
              </w:rPr>
            </w:pPr>
          </w:p>
        </w:tc>
      </w:tr>
      <w:tr w:rsidR="00AB00FD" w:rsidRPr="00B82133" w14:paraId="01DCF78B"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400AFD2F"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009FCFA4"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fear conditioning extinction</w:t>
            </w:r>
          </w:p>
        </w:tc>
        <w:tc>
          <w:tcPr>
            <w:tcW w:w="240" w:type="dxa"/>
            <w:tcBorders>
              <w:top w:val="nil"/>
              <w:left w:val="nil"/>
              <w:bottom w:val="nil"/>
              <w:right w:val="nil"/>
            </w:tcBorders>
            <w:shd w:val="clear" w:color="000000" w:fill="FFFFFF"/>
            <w:noWrap/>
            <w:hideMark/>
          </w:tcPr>
          <w:p w14:paraId="0DED78B5"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6A3C7F16"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2DE45156"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E1"/>
            <w:noWrap/>
            <w:hideMark/>
          </w:tcPr>
          <w:p w14:paraId="2B112669"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1.3</w:t>
            </w:r>
          </w:p>
        </w:tc>
        <w:tc>
          <w:tcPr>
            <w:tcW w:w="240" w:type="dxa"/>
            <w:tcBorders>
              <w:top w:val="nil"/>
              <w:left w:val="nil"/>
              <w:bottom w:val="nil"/>
              <w:right w:val="nil"/>
            </w:tcBorders>
            <w:shd w:val="clear" w:color="000000" w:fill="FFFFFA"/>
            <w:noWrap/>
            <w:hideMark/>
          </w:tcPr>
          <w:p w14:paraId="4BFB5FA3"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0.2</w:t>
            </w:r>
          </w:p>
        </w:tc>
        <w:tc>
          <w:tcPr>
            <w:tcW w:w="240" w:type="dxa"/>
            <w:tcBorders>
              <w:top w:val="nil"/>
              <w:left w:val="nil"/>
              <w:bottom w:val="nil"/>
              <w:right w:val="nil"/>
            </w:tcBorders>
            <w:shd w:val="clear" w:color="000000" w:fill="FFFFE2"/>
            <w:noWrap/>
            <w:hideMark/>
          </w:tcPr>
          <w:p w14:paraId="0590D3B9"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1.3</w:t>
            </w:r>
          </w:p>
        </w:tc>
        <w:tc>
          <w:tcPr>
            <w:tcW w:w="240" w:type="dxa"/>
            <w:tcBorders>
              <w:top w:val="nil"/>
              <w:left w:val="nil"/>
              <w:bottom w:val="nil"/>
              <w:right w:val="nil"/>
            </w:tcBorders>
            <w:shd w:val="clear" w:color="000000" w:fill="FFFFFF"/>
            <w:noWrap/>
            <w:hideMark/>
          </w:tcPr>
          <w:p w14:paraId="20171C14"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319CE3C3"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6ADA8807"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DFEFC"/>
            <w:noWrap/>
            <w:hideMark/>
          </w:tcPr>
          <w:p w14:paraId="5CA16CBA"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0.1</w:t>
            </w:r>
          </w:p>
        </w:tc>
        <w:tc>
          <w:tcPr>
            <w:tcW w:w="320" w:type="dxa"/>
            <w:vMerge/>
            <w:tcBorders>
              <w:top w:val="nil"/>
              <w:left w:val="single" w:sz="4" w:space="0" w:color="000000"/>
              <w:bottom w:val="single" w:sz="4" w:space="0" w:color="000000"/>
              <w:right w:val="single" w:sz="4" w:space="0" w:color="000000"/>
            </w:tcBorders>
            <w:hideMark/>
          </w:tcPr>
          <w:p w14:paraId="37D502E6" w14:textId="77777777" w:rsidR="00AB00FD" w:rsidRPr="00B82133" w:rsidRDefault="00AB00FD" w:rsidP="00C5305A">
            <w:pPr>
              <w:rPr>
                <w:rFonts w:ascii="Calibri" w:hAnsi="Calibri" w:cs="Calibri"/>
                <w:b/>
                <w:bCs/>
                <w:color w:val="000000"/>
                <w:sz w:val="16"/>
                <w:szCs w:val="16"/>
              </w:rPr>
            </w:pPr>
          </w:p>
        </w:tc>
      </w:tr>
      <w:tr w:rsidR="00AB00FD" w:rsidRPr="00B82133" w14:paraId="083EC25F"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151135A3"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50437327"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time rt reaction</w:t>
            </w:r>
          </w:p>
        </w:tc>
        <w:tc>
          <w:tcPr>
            <w:tcW w:w="240" w:type="dxa"/>
            <w:tcBorders>
              <w:top w:val="nil"/>
              <w:left w:val="nil"/>
              <w:bottom w:val="nil"/>
              <w:right w:val="nil"/>
            </w:tcBorders>
            <w:shd w:val="clear" w:color="000000" w:fill="FFFFFF"/>
            <w:noWrap/>
            <w:hideMark/>
          </w:tcPr>
          <w:p w14:paraId="46A56DD8"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DF5F5"/>
            <w:noWrap/>
            <w:hideMark/>
          </w:tcPr>
          <w:p w14:paraId="5373C6AB"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0.8</w:t>
            </w:r>
          </w:p>
        </w:tc>
        <w:tc>
          <w:tcPr>
            <w:tcW w:w="240" w:type="dxa"/>
            <w:tcBorders>
              <w:top w:val="nil"/>
              <w:left w:val="nil"/>
              <w:bottom w:val="nil"/>
              <w:right w:val="nil"/>
            </w:tcBorders>
            <w:shd w:val="clear" w:color="000000" w:fill="FFFBFB"/>
            <w:noWrap/>
            <w:hideMark/>
          </w:tcPr>
          <w:p w14:paraId="1B9967BD"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0.4</w:t>
            </w:r>
          </w:p>
        </w:tc>
        <w:tc>
          <w:tcPr>
            <w:tcW w:w="240" w:type="dxa"/>
            <w:tcBorders>
              <w:top w:val="nil"/>
              <w:left w:val="nil"/>
              <w:bottom w:val="nil"/>
              <w:right w:val="nil"/>
            </w:tcBorders>
            <w:shd w:val="clear" w:color="000000" w:fill="FFFFFB"/>
            <w:noWrap/>
            <w:hideMark/>
          </w:tcPr>
          <w:p w14:paraId="672D7A6D"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0.2</w:t>
            </w:r>
          </w:p>
        </w:tc>
        <w:tc>
          <w:tcPr>
            <w:tcW w:w="240" w:type="dxa"/>
            <w:tcBorders>
              <w:top w:val="nil"/>
              <w:left w:val="nil"/>
              <w:bottom w:val="nil"/>
              <w:right w:val="nil"/>
            </w:tcBorders>
            <w:shd w:val="clear" w:color="000000" w:fill="FFFFDE"/>
            <w:noWrap/>
            <w:hideMark/>
          </w:tcPr>
          <w:p w14:paraId="56BE8D59"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1.5</w:t>
            </w:r>
          </w:p>
        </w:tc>
        <w:tc>
          <w:tcPr>
            <w:tcW w:w="240" w:type="dxa"/>
            <w:tcBorders>
              <w:top w:val="nil"/>
              <w:left w:val="nil"/>
              <w:bottom w:val="nil"/>
              <w:right w:val="nil"/>
            </w:tcBorders>
            <w:shd w:val="clear" w:color="000000" w:fill="FFFFE6"/>
            <w:noWrap/>
            <w:hideMark/>
          </w:tcPr>
          <w:p w14:paraId="674182CB"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1.1</w:t>
            </w:r>
          </w:p>
        </w:tc>
        <w:tc>
          <w:tcPr>
            <w:tcW w:w="240" w:type="dxa"/>
            <w:tcBorders>
              <w:top w:val="nil"/>
              <w:left w:val="nil"/>
              <w:bottom w:val="nil"/>
              <w:right w:val="nil"/>
            </w:tcBorders>
            <w:shd w:val="clear" w:color="000000" w:fill="FFFFFF"/>
            <w:noWrap/>
            <w:hideMark/>
          </w:tcPr>
          <w:p w14:paraId="5743A26D"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58BB1307"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2F6FD"/>
            <w:noWrap/>
            <w:hideMark/>
          </w:tcPr>
          <w:p w14:paraId="1BD5CECF"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0.8</w:t>
            </w:r>
          </w:p>
        </w:tc>
        <w:tc>
          <w:tcPr>
            <w:tcW w:w="240" w:type="dxa"/>
            <w:tcBorders>
              <w:top w:val="nil"/>
              <w:left w:val="nil"/>
              <w:bottom w:val="nil"/>
              <w:right w:val="nil"/>
            </w:tcBorders>
            <w:shd w:val="clear" w:color="000000" w:fill="FEFFFE"/>
            <w:noWrap/>
            <w:hideMark/>
          </w:tcPr>
          <w:p w14:paraId="746B97D0"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0.0</w:t>
            </w:r>
          </w:p>
        </w:tc>
        <w:tc>
          <w:tcPr>
            <w:tcW w:w="320" w:type="dxa"/>
            <w:vMerge/>
            <w:tcBorders>
              <w:top w:val="nil"/>
              <w:left w:val="single" w:sz="4" w:space="0" w:color="000000"/>
              <w:bottom w:val="single" w:sz="4" w:space="0" w:color="000000"/>
              <w:right w:val="single" w:sz="4" w:space="0" w:color="000000"/>
            </w:tcBorders>
            <w:hideMark/>
          </w:tcPr>
          <w:p w14:paraId="5EAC04BD" w14:textId="77777777" w:rsidR="00AB00FD" w:rsidRPr="00B82133" w:rsidRDefault="00AB00FD" w:rsidP="00C5305A">
            <w:pPr>
              <w:rPr>
                <w:rFonts w:ascii="Calibri" w:hAnsi="Calibri" w:cs="Calibri"/>
                <w:b/>
                <w:bCs/>
                <w:color w:val="000000"/>
                <w:sz w:val="16"/>
                <w:szCs w:val="16"/>
              </w:rPr>
            </w:pPr>
          </w:p>
        </w:tc>
      </w:tr>
      <w:tr w:rsidR="00AB00FD" w:rsidRPr="00B82133" w14:paraId="47A96A6A"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6AB365B7"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7F5207F3"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loss gain losses</w:t>
            </w:r>
          </w:p>
        </w:tc>
        <w:tc>
          <w:tcPr>
            <w:tcW w:w="240" w:type="dxa"/>
            <w:tcBorders>
              <w:top w:val="nil"/>
              <w:left w:val="nil"/>
              <w:bottom w:val="nil"/>
              <w:right w:val="nil"/>
            </w:tcBorders>
            <w:shd w:val="clear" w:color="000000" w:fill="FFFFFF"/>
            <w:noWrap/>
            <w:hideMark/>
          </w:tcPr>
          <w:p w14:paraId="0907F9C1"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120519FD"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0.1</w:t>
            </w:r>
          </w:p>
        </w:tc>
        <w:tc>
          <w:tcPr>
            <w:tcW w:w="240" w:type="dxa"/>
            <w:tcBorders>
              <w:top w:val="nil"/>
              <w:left w:val="nil"/>
              <w:bottom w:val="nil"/>
              <w:right w:val="nil"/>
            </w:tcBorders>
            <w:shd w:val="clear" w:color="000000" w:fill="FFFFFF"/>
            <w:noWrap/>
            <w:hideMark/>
          </w:tcPr>
          <w:p w14:paraId="68C2AD37"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E1"/>
            <w:noWrap/>
            <w:hideMark/>
          </w:tcPr>
          <w:p w14:paraId="0F7BFA90"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1.3</w:t>
            </w:r>
          </w:p>
        </w:tc>
        <w:tc>
          <w:tcPr>
            <w:tcW w:w="240" w:type="dxa"/>
            <w:tcBorders>
              <w:top w:val="nil"/>
              <w:left w:val="nil"/>
              <w:bottom w:val="nil"/>
              <w:right w:val="nil"/>
            </w:tcBorders>
            <w:shd w:val="clear" w:color="000000" w:fill="FFFFE6"/>
            <w:noWrap/>
            <w:hideMark/>
          </w:tcPr>
          <w:p w14:paraId="22482927"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1.1</w:t>
            </w:r>
          </w:p>
        </w:tc>
        <w:tc>
          <w:tcPr>
            <w:tcW w:w="240" w:type="dxa"/>
            <w:tcBorders>
              <w:top w:val="nil"/>
              <w:left w:val="nil"/>
              <w:bottom w:val="nil"/>
              <w:right w:val="nil"/>
            </w:tcBorders>
            <w:shd w:val="clear" w:color="000000" w:fill="FFFFFE"/>
            <w:noWrap/>
            <w:hideMark/>
          </w:tcPr>
          <w:p w14:paraId="455F718B"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0.1</w:t>
            </w:r>
          </w:p>
        </w:tc>
        <w:tc>
          <w:tcPr>
            <w:tcW w:w="240" w:type="dxa"/>
            <w:tcBorders>
              <w:top w:val="nil"/>
              <w:left w:val="nil"/>
              <w:bottom w:val="nil"/>
              <w:right w:val="nil"/>
            </w:tcBorders>
            <w:shd w:val="clear" w:color="000000" w:fill="FFFFFF"/>
            <w:noWrap/>
            <w:hideMark/>
          </w:tcPr>
          <w:p w14:paraId="7993BA0F"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3355C61D"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7C9E1954"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583EA0B4"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75A7F686" w14:textId="77777777" w:rsidR="00AB00FD" w:rsidRPr="00B82133" w:rsidRDefault="00AB00FD" w:rsidP="00C5305A">
            <w:pPr>
              <w:rPr>
                <w:rFonts w:ascii="Calibri" w:hAnsi="Calibri" w:cs="Calibri"/>
                <w:b/>
                <w:bCs/>
                <w:color w:val="000000"/>
                <w:sz w:val="16"/>
                <w:szCs w:val="16"/>
              </w:rPr>
            </w:pPr>
          </w:p>
        </w:tc>
      </w:tr>
      <w:tr w:rsidR="00AB00FD" w:rsidRPr="00B82133" w14:paraId="586D12D6"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49644889"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273F9C6B"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interaction ppi psychophysiological</w:t>
            </w:r>
          </w:p>
        </w:tc>
        <w:tc>
          <w:tcPr>
            <w:tcW w:w="240" w:type="dxa"/>
            <w:tcBorders>
              <w:top w:val="nil"/>
              <w:left w:val="nil"/>
              <w:bottom w:val="nil"/>
              <w:right w:val="nil"/>
            </w:tcBorders>
            <w:shd w:val="clear" w:color="000000" w:fill="FFFFFF"/>
            <w:noWrap/>
            <w:hideMark/>
          </w:tcPr>
          <w:p w14:paraId="4E6076E2"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0.0</w:t>
            </w:r>
          </w:p>
        </w:tc>
        <w:tc>
          <w:tcPr>
            <w:tcW w:w="240" w:type="dxa"/>
            <w:tcBorders>
              <w:top w:val="nil"/>
              <w:left w:val="nil"/>
              <w:bottom w:val="nil"/>
              <w:right w:val="nil"/>
            </w:tcBorders>
            <w:shd w:val="clear" w:color="000000" w:fill="FEFAFA"/>
            <w:noWrap/>
            <w:hideMark/>
          </w:tcPr>
          <w:p w14:paraId="65BD96EA"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0.5</w:t>
            </w:r>
          </w:p>
        </w:tc>
        <w:tc>
          <w:tcPr>
            <w:tcW w:w="240" w:type="dxa"/>
            <w:tcBorders>
              <w:top w:val="nil"/>
              <w:left w:val="nil"/>
              <w:bottom w:val="nil"/>
              <w:right w:val="nil"/>
            </w:tcBorders>
            <w:shd w:val="clear" w:color="000000" w:fill="FEF9F9"/>
            <w:noWrap/>
            <w:hideMark/>
          </w:tcPr>
          <w:p w14:paraId="35536E8B"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0.5</w:t>
            </w:r>
          </w:p>
        </w:tc>
        <w:tc>
          <w:tcPr>
            <w:tcW w:w="240" w:type="dxa"/>
            <w:tcBorders>
              <w:top w:val="nil"/>
              <w:left w:val="nil"/>
              <w:bottom w:val="nil"/>
              <w:right w:val="nil"/>
            </w:tcBorders>
            <w:shd w:val="clear" w:color="000000" w:fill="FFFFFE"/>
            <w:noWrap/>
            <w:hideMark/>
          </w:tcPr>
          <w:p w14:paraId="5CC494AC"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0.1</w:t>
            </w:r>
          </w:p>
        </w:tc>
        <w:tc>
          <w:tcPr>
            <w:tcW w:w="240" w:type="dxa"/>
            <w:tcBorders>
              <w:top w:val="nil"/>
              <w:left w:val="nil"/>
              <w:bottom w:val="nil"/>
              <w:right w:val="nil"/>
            </w:tcBorders>
            <w:shd w:val="clear" w:color="000000" w:fill="FFFFDB"/>
            <w:noWrap/>
            <w:hideMark/>
          </w:tcPr>
          <w:p w14:paraId="7C8883F1"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1.6</w:t>
            </w:r>
          </w:p>
        </w:tc>
        <w:tc>
          <w:tcPr>
            <w:tcW w:w="240" w:type="dxa"/>
            <w:tcBorders>
              <w:top w:val="nil"/>
              <w:left w:val="nil"/>
              <w:bottom w:val="nil"/>
              <w:right w:val="nil"/>
            </w:tcBorders>
            <w:shd w:val="clear" w:color="000000" w:fill="FFFFFF"/>
            <w:noWrap/>
            <w:hideMark/>
          </w:tcPr>
          <w:p w14:paraId="1C3A9F40"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0FFC26E8"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576D3ECA"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5F8FD"/>
            <w:noWrap/>
            <w:hideMark/>
          </w:tcPr>
          <w:p w14:paraId="150EA12E"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0.6</w:t>
            </w:r>
          </w:p>
        </w:tc>
        <w:tc>
          <w:tcPr>
            <w:tcW w:w="240" w:type="dxa"/>
            <w:tcBorders>
              <w:top w:val="nil"/>
              <w:left w:val="nil"/>
              <w:bottom w:val="nil"/>
              <w:right w:val="nil"/>
            </w:tcBorders>
            <w:shd w:val="clear" w:color="000000" w:fill="E7F1E2"/>
            <w:noWrap/>
            <w:hideMark/>
          </w:tcPr>
          <w:p w14:paraId="6D4A145C"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0.9</w:t>
            </w:r>
          </w:p>
        </w:tc>
        <w:tc>
          <w:tcPr>
            <w:tcW w:w="320" w:type="dxa"/>
            <w:vMerge/>
            <w:tcBorders>
              <w:top w:val="nil"/>
              <w:left w:val="single" w:sz="4" w:space="0" w:color="000000"/>
              <w:bottom w:val="single" w:sz="4" w:space="0" w:color="000000"/>
              <w:right w:val="single" w:sz="4" w:space="0" w:color="000000"/>
            </w:tcBorders>
            <w:hideMark/>
          </w:tcPr>
          <w:p w14:paraId="4DFC0588" w14:textId="77777777" w:rsidR="00AB00FD" w:rsidRPr="00B82133" w:rsidRDefault="00AB00FD" w:rsidP="00C5305A">
            <w:pPr>
              <w:rPr>
                <w:rFonts w:ascii="Calibri" w:hAnsi="Calibri" w:cs="Calibri"/>
                <w:b/>
                <w:bCs/>
                <w:color w:val="000000"/>
                <w:sz w:val="16"/>
                <w:szCs w:val="16"/>
              </w:rPr>
            </w:pPr>
          </w:p>
        </w:tc>
      </w:tr>
      <w:tr w:rsidR="00AB00FD" w:rsidRPr="00B82133" w14:paraId="0C4E0539"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6B78932D"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0BB313B8"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individuals resonance magnetic</w:t>
            </w:r>
          </w:p>
        </w:tc>
        <w:tc>
          <w:tcPr>
            <w:tcW w:w="240" w:type="dxa"/>
            <w:tcBorders>
              <w:top w:val="nil"/>
              <w:left w:val="nil"/>
              <w:bottom w:val="nil"/>
              <w:right w:val="nil"/>
            </w:tcBorders>
            <w:shd w:val="clear" w:color="000000" w:fill="FFFFFF"/>
            <w:noWrap/>
            <w:hideMark/>
          </w:tcPr>
          <w:p w14:paraId="700842BF"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07F58F7A"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728DF8FC"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4B95C831"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DD"/>
            <w:noWrap/>
            <w:hideMark/>
          </w:tcPr>
          <w:p w14:paraId="4C2DE853"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1.5</w:t>
            </w:r>
          </w:p>
        </w:tc>
        <w:tc>
          <w:tcPr>
            <w:tcW w:w="240" w:type="dxa"/>
            <w:tcBorders>
              <w:top w:val="nil"/>
              <w:left w:val="nil"/>
              <w:bottom w:val="nil"/>
              <w:right w:val="nil"/>
            </w:tcBorders>
            <w:shd w:val="clear" w:color="000000" w:fill="FFFFFF"/>
            <w:noWrap/>
            <w:hideMark/>
          </w:tcPr>
          <w:p w14:paraId="1836A0E8"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02C79537"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3DB4038C"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3DF8DDEA"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AFCF9"/>
            <w:noWrap/>
            <w:hideMark/>
          </w:tcPr>
          <w:p w14:paraId="0F663280"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0.2</w:t>
            </w:r>
          </w:p>
        </w:tc>
        <w:tc>
          <w:tcPr>
            <w:tcW w:w="320" w:type="dxa"/>
            <w:vMerge/>
            <w:tcBorders>
              <w:top w:val="nil"/>
              <w:left w:val="single" w:sz="4" w:space="0" w:color="000000"/>
              <w:bottom w:val="single" w:sz="4" w:space="0" w:color="000000"/>
              <w:right w:val="single" w:sz="4" w:space="0" w:color="000000"/>
            </w:tcBorders>
            <w:hideMark/>
          </w:tcPr>
          <w:p w14:paraId="5EAC1FD5" w14:textId="77777777" w:rsidR="00AB00FD" w:rsidRPr="00B82133" w:rsidRDefault="00AB00FD" w:rsidP="00C5305A">
            <w:pPr>
              <w:rPr>
                <w:rFonts w:ascii="Calibri" w:hAnsi="Calibri" w:cs="Calibri"/>
                <w:b/>
                <w:bCs/>
                <w:color w:val="000000"/>
                <w:sz w:val="16"/>
                <w:szCs w:val="16"/>
              </w:rPr>
            </w:pPr>
          </w:p>
        </w:tc>
      </w:tr>
      <w:tr w:rsidR="00AB00FD" w:rsidRPr="00B82133" w14:paraId="2E222310"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282B2331"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19F1CD38"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neuronal single relevance</w:t>
            </w:r>
          </w:p>
        </w:tc>
        <w:tc>
          <w:tcPr>
            <w:tcW w:w="240" w:type="dxa"/>
            <w:tcBorders>
              <w:top w:val="nil"/>
              <w:left w:val="nil"/>
              <w:bottom w:val="nil"/>
              <w:right w:val="nil"/>
            </w:tcBorders>
            <w:shd w:val="clear" w:color="000000" w:fill="FFFFFF"/>
            <w:noWrap/>
            <w:hideMark/>
          </w:tcPr>
          <w:p w14:paraId="6C5A9C95"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6B35E5A8"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0DB83CAB"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6FFC2F7B"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38B666D6"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DE"/>
            <w:noWrap/>
            <w:hideMark/>
          </w:tcPr>
          <w:p w14:paraId="489401F9"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1.5</w:t>
            </w:r>
          </w:p>
        </w:tc>
        <w:tc>
          <w:tcPr>
            <w:tcW w:w="240" w:type="dxa"/>
            <w:tcBorders>
              <w:top w:val="nil"/>
              <w:left w:val="nil"/>
              <w:bottom w:val="nil"/>
              <w:right w:val="nil"/>
            </w:tcBorders>
            <w:shd w:val="clear" w:color="000000" w:fill="FFFFFF"/>
            <w:noWrap/>
            <w:hideMark/>
          </w:tcPr>
          <w:p w14:paraId="711C8C50"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6F3FD79D"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0F5FC"/>
            <w:noWrap/>
            <w:hideMark/>
          </w:tcPr>
          <w:p w14:paraId="7F3F9A4B"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0.9</w:t>
            </w:r>
          </w:p>
        </w:tc>
        <w:tc>
          <w:tcPr>
            <w:tcW w:w="240" w:type="dxa"/>
            <w:tcBorders>
              <w:top w:val="nil"/>
              <w:left w:val="nil"/>
              <w:bottom w:val="nil"/>
              <w:right w:val="nil"/>
            </w:tcBorders>
            <w:shd w:val="clear" w:color="000000" w:fill="FFFFFF"/>
            <w:noWrap/>
            <w:hideMark/>
          </w:tcPr>
          <w:p w14:paraId="460F1D9E"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4CEFFF4E" w14:textId="77777777" w:rsidR="00AB00FD" w:rsidRPr="00B82133" w:rsidRDefault="00AB00FD" w:rsidP="00C5305A">
            <w:pPr>
              <w:rPr>
                <w:rFonts w:ascii="Calibri" w:hAnsi="Calibri" w:cs="Calibri"/>
                <w:b/>
                <w:bCs/>
                <w:color w:val="000000"/>
                <w:sz w:val="16"/>
                <w:szCs w:val="16"/>
              </w:rPr>
            </w:pPr>
          </w:p>
        </w:tc>
      </w:tr>
      <w:tr w:rsidR="00AB00FD" w:rsidRPr="00B82133" w14:paraId="7E3A6A5B"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6EA7DA7A"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387566F8"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response stimulus contrast</w:t>
            </w:r>
          </w:p>
        </w:tc>
        <w:tc>
          <w:tcPr>
            <w:tcW w:w="240" w:type="dxa"/>
            <w:tcBorders>
              <w:top w:val="nil"/>
              <w:left w:val="nil"/>
              <w:bottom w:val="nil"/>
              <w:right w:val="nil"/>
            </w:tcBorders>
            <w:shd w:val="clear" w:color="000000" w:fill="FFFFFF"/>
            <w:noWrap/>
            <w:hideMark/>
          </w:tcPr>
          <w:p w14:paraId="0AFBFA42"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7FBC785C"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EFE"/>
            <w:noWrap/>
            <w:hideMark/>
          </w:tcPr>
          <w:p w14:paraId="7C625F13"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0.1</w:t>
            </w:r>
          </w:p>
        </w:tc>
        <w:tc>
          <w:tcPr>
            <w:tcW w:w="240" w:type="dxa"/>
            <w:tcBorders>
              <w:top w:val="nil"/>
              <w:left w:val="nil"/>
              <w:bottom w:val="nil"/>
              <w:right w:val="nil"/>
            </w:tcBorders>
            <w:shd w:val="clear" w:color="000000" w:fill="FFFFEF"/>
            <w:noWrap/>
            <w:hideMark/>
          </w:tcPr>
          <w:p w14:paraId="64E64D44"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0.7</w:t>
            </w:r>
          </w:p>
        </w:tc>
        <w:tc>
          <w:tcPr>
            <w:tcW w:w="240" w:type="dxa"/>
            <w:tcBorders>
              <w:top w:val="nil"/>
              <w:left w:val="nil"/>
              <w:bottom w:val="nil"/>
              <w:right w:val="nil"/>
            </w:tcBorders>
            <w:shd w:val="clear" w:color="000000" w:fill="FFFFEA"/>
            <w:noWrap/>
            <w:hideMark/>
          </w:tcPr>
          <w:p w14:paraId="722F2329"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1.0</w:t>
            </w:r>
          </w:p>
        </w:tc>
        <w:tc>
          <w:tcPr>
            <w:tcW w:w="240" w:type="dxa"/>
            <w:tcBorders>
              <w:top w:val="nil"/>
              <w:left w:val="nil"/>
              <w:bottom w:val="nil"/>
              <w:right w:val="nil"/>
            </w:tcBorders>
            <w:shd w:val="clear" w:color="000000" w:fill="FFFFDF"/>
            <w:noWrap/>
            <w:hideMark/>
          </w:tcPr>
          <w:p w14:paraId="1564C698"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1.4</w:t>
            </w:r>
          </w:p>
        </w:tc>
        <w:tc>
          <w:tcPr>
            <w:tcW w:w="240" w:type="dxa"/>
            <w:tcBorders>
              <w:top w:val="nil"/>
              <w:left w:val="nil"/>
              <w:bottom w:val="nil"/>
              <w:right w:val="nil"/>
            </w:tcBorders>
            <w:shd w:val="clear" w:color="000000" w:fill="FEFFFF"/>
            <w:noWrap/>
            <w:hideMark/>
          </w:tcPr>
          <w:p w14:paraId="562381DF"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0.1</w:t>
            </w:r>
          </w:p>
        </w:tc>
        <w:tc>
          <w:tcPr>
            <w:tcW w:w="240" w:type="dxa"/>
            <w:tcBorders>
              <w:top w:val="nil"/>
              <w:left w:val="nil"/>
              <w:bottom w:val="nil"/>
              <w:right w:val="nil"/>
            </w:tcBorders>
            <w:shd w:val="clear" w:color="000000" w:fill="FFFFFF"/>
            <w:noWrap/>
            <w:hideMark/>
          </w:tcPr>
          <w:p w14:paraId="2B3A1AE2"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1F6FD"/>
            <w:noWrap/>
            <w:hideMark/>
          </w:tcPr>
          <w:p w14:paraId="6F2625E4"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0.8</w:t>
            </w:r>
          </w:p>
        </w:tc>
        <w:tc>
          <w:tcPr>
            <w:tcW w:w="240" w:type="dxa"/>
            <w:tcBorders>
              <w:top w:val="nil"/>
              <w:left w:val="nil"/>
              <w:bottom w:val="nil"/>
              <w:right w:val="nil"/>
            </w:tcBorders>
            <w:shd w:val="clear" w:color="000000" w:fill="FFFFFF"/>
            <w:noWrap/>
            <w:hideMark/>
          </w:tcPr>
          <w:p w14:paraId="25889B35"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04B71201" w14:textId="77777777" w:rsidR="00AB00FD" w:rsidRPr="00B82133" w:rsidRDefault="00AB00FD" w:rsidP="00C5305A">
            <w:pPr>
              <w:rPr>
                <w:rFonts w:ascii="Calibri" w:hAnsi="Calibri" w:cs="Calibri"/>
                <w:b/>
                <w:bCs/>
                <w:color w:val="000000"/>
                <w:sz w:val="16"/>
                <w:szCs w:val="16"/>
              </w:rPr>
            </w:pPr>
          </w:p>
        </w:tc>
      </w:tr>
      <w:tr w:rsidR="00AB00FD" w:rsidRPr="00B82133" w14:paraId="0D38C24C"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220F1587"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37B9A83F"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ibs visceral rectal</w:t>
            </w:r>
          </w:p>
        </w:tc>
        <w:tc>
          <w:tcPr>
            <w:tcW w:w="240" w:type="dxa"/>
            <w:tcBorders>
              <w:top w:val="nil"/>
              <w:left w:val="nil"/>
              <w:bottom w:val="nil"/>
              <w:right w:val="nil"/>
            </w:tcBorders>
            <w:shd w:val="clear" w:color="000000" w:fill="FFFFFF"/>
            <w:noWrap/>
            <w:hideMark/>
          </w:tcPr>
          <w:p w14:paraId="6878484F"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EF9F9"/>
            <w:noWrap/>
            <w:hideMark/>
          </w:tcPr>
          <w:p w14:paraId="697AED37"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0.5</w:t>
            </w:r>
          </w:p>
        </w:tc>
        <w:tc>
          <w:tcPr>
            <w:tcW w:w="240" w:type="dxa"/>
            <w:tcBorders>
              <w:top w:val="nil"/>
              <w:left w:val="nil"/>
              <w:bottom w:val="nil"/>
              <w:right w:val="nil"/>
            </w:tcBorders>
            <w:shd w:val="clear" w:color="000000" w:fill="FFFFFF"/>
            <w:noWrap/>
            <w:hideMark/>
          </w:tcPr>
          <w:p w14:paraId="2BEB541D"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E1"/>
            <w:noWrap/>
            <w:hideMark/>
          </w:tcPr>
          <w:p w14:paraId="7E069D0C"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1.4</w:t>
            </w:r>
          </w:p>
        </w:tc>
        <w:tc>
          <w:tcPr>
            <w:tcW w:w="240" w:type="dxa"/>
            <w:tcBorders>
              <w:top w:val="nil"/>
              <w:left w:val="nil"/>
              <w:bottom w:val="nil"/>
              <w:right w:val="nil"/>
            </w:tcBorders>
            <w:shd w:val="clear" w:color="000000" w:fill="FFFFF5"/>
            <w:noWrap/>
            <w:hideMark/>
          </w:tcPr>
          <w:p w14:paraId="5EC3BE42"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0.5</w:t>
            </w:r>
          </w:p>
        </w:tc>
        <w:tc>
          <w:tcPr>
            <w:tcW w:w="240" w:type="dxa"/>
            <w:tcBorders>
              <w:top w:val="nil"/>
              <w:left w:val="nil"/>
              <w:bottom w:val="nil"/>
              <w:right w:val="nil"/>
            </w:tcBorders>
            <w:shd w:val="clear" w:color="000000" w:fill="FFFFFF"/>
            <w:noWrap/>
            <w:hideMark/>
          </w:tcPr>
          <w:p w14:paraId="1666CF35"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0.0</w:t>
            </w:r>
          </w:p>
        </w:tc>
        <w:tc>
          <w:tcPr>
            <w:tcW w:w="240" w:type="dxa"/>
            <w:tcBorders>
              <w:top w:val="nil"/>
              <w:left w:val="nil"/>
              <w:bottom w:val="nil"/>
              <w:right w:val="nil"/>
            </w:tcBorders>
            <w:shd w:val="clear" w:color="000000" w:fill="FFFFFF"/>
            <w:noWrap/>
            <w:hideMark/>
          </w:tcPr>
          <w:p w14:paraId="0127E6F2"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72D37859"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35BCF581"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2D232EF4"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39CD1F5B" w14:textId="77777777" w:rsidR="00AB00FD" w:rsidRPr="00B82133" w:rsidRDefault="00AB00FD" w:rsidP="00C5305A">
            <w:pPr>
              <w:rPr>
                <w:rFonts w:ascii="Calibri" w:hAnsi="Calibri" w:cs="Calibri"/>
                <w:b/>
                <w:bCs/>
                <w:color w:val="000000"/>
                <w:sz w:val="16"/>
                <w:szCs w:val="16"/>
              </w:rPr>
            </w:pPr>
          </w:p>
        </w:tc>
      </w:tr>
      <w:tr w:rsidR="00AB00FD" w:rsidRPr="00B82133" w14:paraId="5465E599"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5582A816"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107742F7"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prior initial time</w:t>
            </w:r>
          </w:p>
        </w:tc>
        <w:tc>
          <w:tcPr>
            <w:tcW w:w="240" w:type="dxa"/>
            <w:tcBorders>
              <w:top w:val="nil"/>
              <w:left w:val="nil"/>
              <w:bottom w:val="nil"/>
              <w:right w:val="nil"/>
            </w:tcBorders>
            <w:shd w:val="clear" w:color="000000" w:fill="FFFFFF"/>
            <w:noWrap/>
            <w:hideMark/>
          </w:tcPr>
          <w:p w14:paraId="4A50B195"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14B96F48"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28EEE1F1"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E1"/>
            <w:noWrap/>
            <w:hideMark/>
          </w:tcPr>
          <w:p w14:paraId="6F5EAAA6"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1.4</w:t>
            </w:r>
          </w:p>
        </w:tc>
        <w:tc>
          <w:tcPr>
            <w:tcW w:w="240" w:type="dxa"/>
            <w:tcBorders>
              <w:top w:val="nil"/>
              <w:left w:val="nil"/>
              <w:bottom w:val="nil"/>
              <w:right w:val="nil"/>
            </w:tcBorders>
            <w:shd w:val="clear" w:color="000000" w:fill="FFFFFF"/>
            <w:noWrap/>
            <w:hideMark/>
          </w:tcPr>
          <w:p w14:paraId="1DC582D1"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3D383D9B"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0.0</w:t>
            </w:r>
          </w:p>
        </w:tc>
        <w:tc>
          <w:tcPr>
            <w:tcW w:w="240" w:type="dxa"/>
            <w:tcBorders>
              <w:top w:val="nil"/>
              <w:left w:val="nil"/>
              <w:bottom w:val="nil"/>
              <w:right w:val="nil"/>
            </w:tcBorders>
            <w:shd w:val="clear" w:color="000000" w:fill="FFFFFF"/>
            <w:noWrap/>
            <w:hideMark/>
          </w:tcPr>
          <w:p w14:paraId="31A02732"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680C725E"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408C6BBF"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5F9F3"/>
            <w:noWrap/>
            <w:hideMark/>
          </w:tcPr>
          <w:p w14:paraId="660E51EE"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0.4</w:t>
            </w:r>
          </w:p>
        </w:tc>
        <w:tc>
          <w:tcPr>
            <w:tcW w:w="320" w:type="dxa"/>
            <w:vMerge/>
            <w:tcBorders>
              <w:top w:val="nil"/>
              <w:left w:val="single" w:sz="4" w:space="0" w:color="000000"/>
              <w:bottom w:val="single" w:sz="4" w:space="0" w:color="000000"/>
              <w:right w:val="single" w:sz="4" w:space="0" w:color="000000"/>
            </w:tcBorders>
            <w:hideMark/>
          </w:tcPr>
          <w:p w14:paraId="4E6A059B" w14:textId="77777777" w:rsidR="00AB00FD" w:rsidRPr="00B82133" w:rsidRDefault="00AB00FD" w:rsidP="00C5305A">
            <w:pPr>
              <w:rPr>
                <w:rFonts w:ascii="Calibri" w:hAnsi="Calibri" w:cs="Calibri"/>
                <w:b/>
                <w:bCs/>
                <w:color w:val="000000"/>
                <w:sz w:val="16"/>
                <w:szCs w:val="16"/>
              </w:rPr>
            </w:pPr>
          </w:p>
        </w:tc>
      </w:tr>
      <w:tr w:rsidR="00AB00FD" w:rsidRPr="00B82133" w14:paraId="1330A007"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6425F3B3"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1F03010E"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taste swallowing gustatory</w:t>
            </w:r>
          </w:p>
        </w:tc>
        <w:tc>
          <w:tcPr>
            <w:tcW w:w="240" w:type="dxa"/>
            <w:tcBorders>
              <w:top w:val="nil"/>
              <w:left w:val="nil"/>
              <w:bottom w:val="nil"/>
              <w:right w:val="nil"/>
            </w:tcBorders>
            <w:shd w:val="clear" w:color="000000" w:fill="FFFFFF"/>
            <w:noWrap/>
            <w:hideMark/>
          </w:tcPr>
          <w:p w14:paraId="514C468F"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763BB8EF"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6C32929F"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6B2FC9E2"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2360C123"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E2"/>
            <w:noWrap/>
            <w:hideMark/>
          </w:tcPr>
          <w:p w14:paraId="51DE340E"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1.3</w:t>
            </w:r>
          </w:p>
        </w:tc>
        <w:tc>
          <w:tcPr>
            <w:tcW w:w="240" w:type="dxa"/>
            <w:tcBorders>
              <w:top w:val="nil"/>
              <w:left w:val="nil"/>
              <w:bottom w:val="nil"/>
              <w:right w:val="nil"/>
            </w:tcBorders>
            <w:shd w:val="clear" w:color="000000" w:fill="FFFFFF"/>
            <w:noWrap/>
            <w:hideMark/>
          </w:tcPr>
          <w:p w14:paraId="547FDCD8"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4848298D"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136EF352"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22795640"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23EE9757" w14:textId="77777777" w:rsidR="00AB00FD" w:rsidRPr="00B82133" w:rsidRDefault="00AB00FD" w:rsidP="00C5305A">
            <w:pPr>
              <w:rPr>
                <w:rFonts w:ascii="Calibri" w:hAnsi="Calibri" w:cs="Calibri"/>
                <w:b/>
                <w:bCs/>
                <w:color w:val="000000"/>
                <w:sz w:val="16"/>
                <w:szCs w:val="16"/>
              </w:rPr>
            </w:pPr>
          </w:p>
        </w:tc>
      </w:tr>
      <w:tr w:rsidR="00AB00FD" w:rsidRPr="00B82133" w14:paraId="45C50D95"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4B77E198"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51164EC6"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magnetic resonance suggest</w:t>
            </w:r>
          </w:p>
        </w:tc>
        <w:tc>
          <w:tcPr>
            <w:tcW w:w="240" w:type="dxa"/>
            <w:tcBorders>
              <w:top w:val="nil"/>
              <w:left w:val="nil"/>
              <w:bottom w:val="nil"/>
              <w:right w:val="nil"/>
            </w:tcBorders>
            <w:shd w:val="clear" w:color="000000" w:fill="FEF8F8"/>
            <w:noWrap/>
            <w:hideMark/>
          </w:tcPr>
          <w:p w14:paraId="5FD8D180"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0.6</w:t>
            </w:r>
          </w:p>
        </w:tc>
        <w:tc>
          <w:tcPr>
            <w:tcW w:w="240" w:type="dxa"/>
            <w:tcBorders>
              <w:top w:val="nil"/>
              <w:left w:val="nil"/>
              <w:bottom w:val="nil"/>
              <w:right w:val="nil"/>
            </w:tcBorders>
            <w:shd w:val="clear" w:color="000000" w:fill="FFFFFF"/>
            <w:noWrap/>
            <w:hideMark/>
          </w:tcPr>
          <w:p w14:paraId="1BEA17F5"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7EA5E086"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3CA382AB"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0.0</w:t>
            </w:r>
          </w:p>
        </w:tc>
        <w:tc>
          <w:tcPr>
            <w:tcW w:w="240" w:type="dxa"/>
            <w:tcBorders>
              <w:top w:val="nil"/>
              <w:left w:val="nil"/>
              <w:bottom w:val="nil"/>
              <w:right w:val="nil"/>
            </w:tcBorders>
            <w:shd w:val="clear" w:color="000000" w:fill="FFFFF5"/>
            <w:noWrap/>
            <w:hideMark/>
          </w:tcPr>
          <w:p w14:paraId="67D8BC0D"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0.5</w:t>
            </w:r>
          </w:p>
        </w:tc>
        <w:tc>
          <w:tcPr>
            <w:tcW w:w="240" w:type="dxa"/>
            <w:tcBorders>
              <w:top w:val="nil"/>
              <w:left w:val="nil"/>
              <w:bottom w:val="nil"/>
              <w:right w:val="nil"/>
            </w:tcBorders>
            <w:shd w:val="clear" w:color="000000" w:fill="FFFFE5"/>
            <w:noWrap/>
            <w:hideMark/>
          </w:tcPr>
          <w:p w14:paraId="00B32813"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1.2</w:t>
            </w:r>
          </w:p>
        </w:tc>
        <w:tc>
          <w:tcPr>
            <w:tcW w:w="240" w:type="dxa"/>
            <w:tcBorders>
              <w:top w:val="nil"/>
              <w:left w:val="nil"/>
              <w:bottom w:val="nil"/>
              <w:right w:val="nil"/>
            </w:tcBorders>
            <w:shd w:val="clear" w:color="000000" w:fill="F2F6FD"/>
            <w:noWrap/>
            <w:hideMark/>
          </w:tcPr>
          <w:p w14:paraId="74152336"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0.8</w:t>
            </w:r>
          </w:p>
        </w:tc>
        <w:tc>
          <w:tcPr>
            <w:tcW w:w="240" w:type="dxa"/>
            <w:tcBorders>
              <w:top w:val="nil"/>
              <w:left w:val="nil"/>
              <w:bottom w:val="nil"/>
              <w:right w:val="nil"/>
            </w:tcBorders>
            <w:shd w:val="clear" w:color="000000" w:fill="F7FAFE"/>
            <w:noWrap/>
            <w:hideMark/>
          </w:tcPr>
          <w:p w14:paraId="69F4C54D"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0.5</w:t>
            </w:r>
          </w:p>
        </w:tc>
        <w:tc>
          <w:tcPr>
            <w:tcW w:w="240" w:type="dxa"/>
            <w:tcBorders>
              <w:top w:val="nil"/>
              <w:left w:val="nil"/>
              <w:bottom w:val="nil"/>
              <w:right w:val="nil"/>
            </w:tcBorders>
            <w:shd w:val="clear" w:color="000000" w:fill="FEFEFF"/>
            <w:noWrap/>
            <w:hideMark/>
          </w:tcPr>
          <w:p w14:paraId="6E421BEC"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0.1</w:t>
            </w:r>
          </w:p>
        </w:tc>
        <w:tc>
          <w:tcPr>
            <w:tcW w:w="240" w:type="dxa"/>
            <w:tcBorders>
              <w:top w:val="nil"/>
              <w:left w:val="nil"/>
              <w:bottom w:val="nil"/>
              <w:right w:val="nil"/>
            </w:tcBorders>
            <w:shd w:val="clear" w:color="000000" w:fill="FFFFFF"/>
            <w:noWrap/>
            <w:hideMark/>
          </w:tcPr>
          <w:p w14:paraId="79361DB9"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2C1F3F1D" w14:textId="77777777" w:rsidR="00AB00FD" w:rsidRPr="00B82133" w:rsidRDefault="00AB00FD" w:rsidP="00C5305A">
            <w:pPr>
              <w:rPr>
                <w:rFonts w:ascii="Calibri" w:hAnsi="Calibri" w:cs="Calibri"/>
                <w:b/>
                <w:bCs/>
                <w:color w:val="000000"/>
                <w:sz w:val="16"/>
                <w:szCs w:val="16"/>
              </w:rPr>
            </w:pPr>
          </w:p>
        </w:tc>
      </w:tr>
      <w:tr w:rsidR="00AB00FD" w:rsidRPr="00B82133" w14:paraId="18112E5F"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33A6E2FF"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245F309F"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basal ganglia thalamus</w:t>
            </w:r>
          </w:p>
        </w:tc>
        <w:tc>
          <w:tcPr>
            <w:tcW w:w="240" w:type="dxa"/>
            <w:tcBorders>
              <w:top w:val="nil"/>
              <w:left w:val="nil"/>
              <w:bottom w:val="nil"/>
              <w:right w:val="nil"/>
            </w:tcBorders>
            <w:shd w:val="clear" w:color="000000" w:fill="FFFFFF"/>
            <w:noWrap/>
            <w:hideMark/>
          </w:tcPr>
          <w:p w14:paraId="72D91162"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0C7CE3B3"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2E3810B0"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37E4EE6E"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A"/>
            <w:noWrap/>
            <w:hideMark/>
          </w:tcPr>
          <w:p w14:paraId="649BB82B"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0.2</w:t>
            </w:r>
          </w:p>
        </w:tc>
        <w:tc>
          <w:tcPr>
            <w:tcW w:w="240" w:type="dxa"/>
            <w:tcBorders>
              <w:top w:val="nil"/>
              <w:left w:val="nil"/>
              <w:bottom w:val="nil"/>
              <w:right w:val="nil"/>
            </w:tcBorders>
            <w:shd w:val="clear" w:color="000000" w:fill="FFFFE5"/>
            <w:noWrap/>
            <w:hideMark/>
          </w:tcPr>
          <w:p w14:paraId="44F52B07"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1.2</w:t>
            </w:r>
          </w:p>
        </w:tc>
        <w:tc>
          <w:tcPr>
            <w:tcW w:w="240" w:type="dxa"/>
            <w:tcBorders>
              <w:top w:val="nil"/>
              <w:left w:val="nil"/>
              <w:bottom w:val="nil"/>
              <w:right w:val="nil"/>
            </w:tcBorders>
            <w:shd w:val="clear" w:color="000000" w:fill="FFFFFF"/>
            <w:noWrap/>
            <w:hideMark/>
          </w:tcPr>
          <w:p w14:paraId="0C808A7B"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3A4D497B"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4208C162"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0.0</w:t>
            </w:r>
          </w:p>
        </w:tc>
        <w:tc>
          <w:tcPr>
            <w:tcW w:w="240" w:type="dxa"/>
            <w:tcBorders>
              <w:top w:val="nil"/>
              <w:left w:val="nil"/>
              <w:bottom w:val="nil"/>
              <w:right w:val="nil"/>
            </w:tcBorders>
            <w:shd w:val="clear" w:color="000000" w:fill="FFFFFF"/>
            <w:noWrap/>
            <w:hideMark/>
          </w:tcPr>
          <w:p w14:paraId="64EFB44D"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5AE4D6CC" w14:textId="77777777" w:rsidR="00AB00FD" w:rsidRPr="00B82133" w:rsidRDefault="00AB00FD" w:rsidP="00C5305A">
            <w:pPr>
              <w:rPr>
                <w:rFonts w:ascii="Calibri" w:hAnsi="Calibri" w:cs="Calibri"/>
                <w:b/>
                <w:bCs/>
                <w:color w:val="000000"/>
                <w:sz w:val="16"/>
                <w:szCs w:val="16"/>
              </w:rPr>
            </w:pPr>
          </w:p>
        </w:tc>
      </w:tr>
      <w:tr w:rsidR="00AB00FD" w:rsidRPr="00B82133" w14:paraId="6E3AE711"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662CB951"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5CCE4B37"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resonance magnetic response</w:t>
            </w:r>
          </w:p>
        </w:tc>
        <w:tc>
          <w:tcPr>
            <w:tcW w:w="240" w:type="dxa"/>
            <w:tcBorders>
              <w:top w:val="nil"/>
              <w:left w:val="nil"/>
              <w:bottom w:val="nil"/>
              <w:right w:val="nil"/>
            </w:tcBorders>
            <w:shd w:val="clear" w:color="000000" w:fill="FFFFFF"/>
            <w:noWrap/>
            <w:hideMark/>
          </w:tcPr>
          <w:p w14:paraId="7128614F"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3529F5DB"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0.0</w:t>
            </w:r>
          </w:p>
        </w:tc>
        <w:tc>
          <w:tcPr>
            <w:tcW w:w="240" w:type="dxa"/>
            <w:tcBorders>
              <w:top w:val="nil"/>
              <w:left w:val="nil"/>
              <w:bottom w:val="nil"/>
              <w:right w:val="nil"/>
            </w:tcBorders>
            <w:shd w:val="clear" w:color="000000" w:fill="FFFFFF"/>
            <w:noWrap/>
            <w:hideMark/>
          </w:tcPr>
          <w:p w14:paraId="25C9AA9A"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2"/>
            <w:noWrap/>
            <w:hideMark/>
          </w:tcPr>
          <w:p w14:paraId="44A299D5"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0.6</w:t>
            </w:r>
          </w:p>
        </w:tc>
        <w:tc>
          <w:tcPr>
            <w:tcW w:w="240" w:type="dxa"/>
            <w:tcBorders>
              <w:top w:val="nil"/>
              <w:left w:val="nil"/>
              <w:bottom w:val="nil"/>
              <w:right w:val="nil"/>
            </w:tcBorders>
            <w:shd w:val="clear" w:color="000000" w:fill="FFFFF2"/>
            <w:noWrap/>
            <w:hideMark/>
          </w:tcPr>
          <w:p w14:paraId="2CF44996"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0.6</w:t>
            </w:r>
          </w:p>
        </w:tc>
        <w:tc>
          <w:tcPr>
            <w:tcW w:w="240" w:type="dxa"/>
            <w:tcBorders>
              <w:top w:val="nil"/>
              <w:left w:val="nil"/>
              <w:bottom w:val="nil"/>
              <w:right w:val="nil"/>
            </w:tcBorders>
            <w:shd w:val="clear" w:color="000000" w:fill="FFFFE5"/>
            <w:noWrap/>
            <w:hideMark/>
          </w:tcPr>
          <w:p w14:paraId="32B7C4BA"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1.2</w:t>
            </w:r>
          </w:p>
        </w:tc>
        <w:tc>
          <w:tcPr>
            <w:tcW w:w="240" w:type="dxa"/>
            <w:tcBorders>
              <w:top w:val="nil"/>
              <w:left w:val="nil"/>
              <w:bottom w:val="nil"/>
              <w:right w:val="nil"/>
            </w:tcBorders>
            <w:shd w:val="clear" w:color="000000" w:fill="FFFFFF"/>
            <w:noWrap/>
            <w:hideMark/>
          </w:tcPr>
          <w:p w14:paraId="4F02E71D"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3D6931AE"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07A3BA81"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2F36959F"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5C16B56C" w14:textId="77777777" w:rsidR="00AB00FD" w:rsidRPr="00B82133" w:rsidRDefault="00AB00FD" w:rsidP="00C5305A">
            <w:pPr>
              <w:rPr>
                <w:rFonts w:ascii="Calibri" w:hAnsi="Calibri" w:cs="Calibri"/>
                <w:b/>
                <w:bCs/>
                <w:color w:val="000000"/>
                <w:sz w:val="16"/>
                <w:szCs w:val="16"/>
              </w:rPr>
            </w:pPr>
          </w:p>
        </w:tc>
      </w:tr>
      <w:tr w:rsidR="00AB00FD" w:rsidRPr="00B82133" w14:paraId="66F0E895"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64BF7A86"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20CC508E"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dopamine da receptor</w:t>
            </w:r>
          </w:p>
        </w:tc>
        <w:tc>
          <w:tcPr>
            <w:tcW w:w="240" w:type="dxa"/>
            <w:tcBorders>
              <w:top w:val="nil"/>
              <w:left w:val="nil"/>
              <w:bottom w:val="nil"/>
              <w:right w:val="nil"/>
            </w:tcBorders>
            <w:shd w:val="clear" w:color="000000" w:fill="FFFFFF"/>
            <w:noWrap/>
            <w:hideMark/>
          </w:tcPr>
          <w:p w14:paraId="593B2450"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4CECEAE7"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37FC7197"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B"/>
            <w:noWrap/>
            <w:hideMark/>
          </w:tcPr>
          <w:p w14:paraId="6A9E873E"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0.2</w:t>
            </w:r>
          </w:p>
        </w:tc>
        <w:tc>
          <w:tcPr>
            <w:tcW w:w="240" w:type="dxa"/>
            <w:tcBorders>
              <w:top w:val="nil"/>
              <w:left w:val="nil"/>
              <w:bottom w:val="nil"/>
              <w:right w:val="nil"/>
            </w:tcBorders>
            <w:shd w:val="clear" w:color="000000" w:fill="FFFFFF"/>
            <w:noWrap/>
            <w:hideMark/>
          </w:tcPr>
          <w:p w14:paraId="5EB74A1C"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E7"/>
            <w:noWrap/>
            <w:hideMark/>
          </w:tcPr>
          <w:p w14:paraId="38A3064A"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1.1</w:t>
            </w:r>
          </w:p>
        </w:tc>
        <w:tc>
          <w:tcPr>
            <w:tcW w:w="240" w:type="dxa"/>
            <w:tcBorders>
              <w:top w:val="nil"/>
              <w:left w:val="nil"/>
              <w:bottom w:val="nil"/>
              <w:right w:val="nil"/>
            </w:tcBorders>
            <w:shd w:val="clear" w:color="000000" w:fill="F7F9FE"/>
            <w:noWrap/>
            <w:hideMark/>
          </w:tcPr>
          <w:p w14:paraId="613510DC"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0.5</w:t>
            </w:r>
          </w:p>
        </w:tc>
        <w:tc>
          <w:tcPr>
            <w:tcW w:w="240" w:type="dxa"/>
            <w:tcBorders>
              <w:top w:val="nil"/>
              <w:left w:val="nil"/>
              <w:bottom w:val="nil"/>
              <w:right w:val="nil"/>
            </w:tcBorders>
            <w:shd w:val="clear" w:color="000000" w:fill="FFFFFF"/>
            <w:noWrap/>
            <w:hideMark/>
          </w:tcPr>
          <w:p w14:paraId="4BD4A8CE"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385CBB5B"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588C67B3"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1D732F79" w14:textId="77777777" w:rsidR="00AB00FD" w:rsidRPr="00B82133" w:rsidRDefault="00AB00FD" w:rsidP="00C5305A">
            <w:pPr>
              <w:rPr>
                <w:rFonts w:ascii="Calibri" w:hAnsi="Calibri" w:cs="Calibri"/>
                <w:b/>
                <w:bCs/>
                <w:color w:val="000000"/>
                <w:sz w:val="16"/>
                <w:szCs w:val="16"/>
              </w:rPr>
            </w:pPr>
          </w:p>
        </w:tc>
      </w:tr>
      <w:tr w:rsidR="00AB00FD" w:rsidRPr="00B82133" w14:paraId="519EF18B"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43177BBD"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76F2D2CE"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predicted individual predict</w:t>
            </w:r>
          </w:p>
        </w:tc>
        <w:tc>
          <w:tcPr>
            <w:tcW w:w="240" w:type="dxa"/>
            <w:tcBorders>
              <w:top w:val="nil"/>
              <w:left w:val="nil"/>
              <w:bottom w:val="nil"/>
              <w:right w:val="nil"/>
            </w:tcBorders>
            <w:shd w:val="clear" w:color="000000" w:fill="FEF7F7"/>
            <w:noWrap/>
            <w:hideMark/>
          </w:tcPr>
          <w:p w14:paraId="5C8E1E2C"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0.7</w:t>
            </w:r>
          </w:p>
        </w:tc>
        <w:tc>
          <w:tcPr>
            <w:tcW w:w="240" w:type="dxa"/>
            <w:tcBorders>
              <w:top w:val="nil"/>
              <w:left w:val="nil"/>
              <w:bottom w:val="nil"/>
              <w:right w:val="nil"/>
            </w:tcBorders>
            <w:shd w:val="clear" w:color="000000" w:fill="FFFFFF"/>
            <w:noWrap/>
            <w:hideMark/>
          </w:tcPr>
          <w:p w14:paraId="53286935"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5058ED52"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0.0</w:t>
            </w:r>
          </w:p>
        </w:tc>
        <w:tc>
          <w:tcPr>
            <w:tcW w:w="240" w:type="dxa"/>
            <w:tcBorders>
              <w:top w:val="nil"/>
              <w:left w:val="nil"/>
              <w:bottom w:val="nil"/>
              <w:right w:val="nil"/>
            </w:tcBorders>
            <w:shd w:val="clear" w:color="000000" w:fill="FFFFE7"/>
            <w:noWrap/>
            <w:hideMark/>
          </w:tcPr>
          <w:p w14:paraId="7E953F2C"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1.1</w:t>
            </w:r>
          </w:p>
        </w:tc>
        <w:tc>
          <w:tcPr>
            <w:tcW w:w="240" w:type="dxa"/>
            <w:tcBorders>
              <w:top w:val="nil"/>
              <w:left w:val="nil"/>
              <w:bottom w:val="nil"/>
              <w:right w:val="nil"/>
            </w:tcBorders>
            <w:shd w:val="clear" w:color="000000" w:fill="FFFFFF"/>
            <w:noWrap/>
            <w:hideMark/>
          </w:tcPr>
          <w:p w14:paraId="3EA579C3"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0"/>
            <w:noWrap/>
            <w:hideMark/>
          </w:tcPr>
          <w:p w14:paraId="6D3D1490"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0.7</w:t>
            </w:r>
          </w:p>
        </w:tc>
        <w:tc>
          <w:tcPr>
            <w:tcW w:w="240" w:type="dxa"/>
            <w:tcBorders>
              <w:top w:val="nil"/>
              <w:left w:val="nil"/>
              <w:bottom w:val="nil"/>
              <w:right w:val="nil"/>
            </w:tcBorders>
            <w:shd w:val="clear" w:color="000000" w:fill="FFFFFF"/>
            <w:noWrap/>
            <w:hideMark/>
          </w:tcPr>
          <w:p w14:paraId="5B4AD9A3"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618C2FD5"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5A13F49D"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4A9C1D00"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62116D67" w14:textId="77777777" w:rsidR="00AB00FD" w:rsidRPr="00B82133" w:rsidRDefault="00AB00FD" w:rsidP="00C5305A">
            <w:pPr>
              <w:rPr>
                <w:rFonts w:ascii="Calibri" w:hAnsi="Calibri" w:cs="Calibri"/>
                <w:b/>
                <w:bCs/>
                <w:color w:val="000000"/>
                <w:sz w:val="16"/>
                <w:szCs w:val="16"/>
              </w:rPr>
            </w:pPr>
          </w:p>
        </w:tc>
      </w:tr>
      <w:tr w:rsidR="00AB00FD" w:rsidRPr="00B82133" w14:paraId="4AB3751F"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59A53544"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single" w:sz="4" w:space="0" w:color="000000"/>
              <w:right w:val="single" w:sz="4" w:space="0" w:color="000000"/>
            </w:tcBorders>
            <w:noWrap/>
            <w:hideMark/>
          </w:tcPr>
          <w:p w14:paraId="31F94E64"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post pre ht</w:t>
            </w:r>
          </w:p>
        </w:tc>
        <w:tc>
          <w:tcPr>
            <w:tcW w:w="240" w:type="dxa"/>
            <w:tcBorders>
              <w:top w:val="nil"/>
              <w:left w:val="nil"/>
              <w:bottom w:val="single" w:sz="4" w:space="0" w:color="000000"/>
              <w:right w:val="nil"/>
            </w:tcBorders>
            <w:shd w:val="clear" w:color="000000" w:fill="FFFFFF"/>
            <w:noWrap/>
            <w:hideMark/>
          </w:tcPr>
          <w:p w14:paraId="44412041"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single" w:sz="4" w:space="0" w:color="000000"/>
              <w:right w:val="nil"/>
            </w:tcBorders>
            <w:shd w:val="clear" w:color="000000" w:fill="FFFFFF"/>
            <w:noWrap/>
            <w:hideMark/>
          </w:tcPr>
          <w:p w14:paraId="117F33DC"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single" w:sz="4" w:space="0" w:color="000000"/>
              <w:right w:val="nil"/>
            </w:tcBorders>
            <w:shd w:val="clear" w:color="000000" w:fill="FFFFFF"/>
            <w:noWrap/>
            <w:hideMark/>
          </w:tcPr>
          <w:p w14:paraId="57F53505"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single" w:sz="4" w:space="0" w:color="000000"/>
              <w:right w:val="nil"/>
            </w:tcBorders>
            <w:shd w:val="clear" w:color="000000" w:fill="FFFFFF"/>
            <w:noWrap/>
            <w:hideMark/>
          </w:tcPr>
          <w:p w14:paraId="74FFE032"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single" w:sz="4" w:space="0" w:color="000000"/>
              <w:right w:val="nil"/>
            </w:tcBorders>
            <w:shd w:val="clear" w:color="000000" w:fill="FFFFFF"/>
            <w:noWrap/>
            <w:hideMark/>
          </w:tcPr>
          <w:p w14:paraId="1748E723"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single" w:sz="4" w:space="0" w:color="000000"/>
              <w:right w:val="nil"/>
            </w:tcBorders>
            <w:shd w:val="clear" w:color="000000" w:fill="FFFFE8"/>
            <w:noWrap/>
            <w:hideMark/>
          </w:tcPr>
          <w:p w14:paraId="62D7DEB0"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1.0</w:t>
            </w:r>
          </w:p>
        </w:tc>
        <w:tc>
          <w:tcPr>
            <w:tcW w:w="240" w:type="dxa"/>
            <w:tcBorders>
              <w:top w:val="nil"/>
              <w:left w:val="nil"/>
              <w:bottom w:val="single" w:sz="4" w:space="0" w:color="000000"/>
              <w:right w:val="nil"/>
            </w:tcBorders>
            <w:shd w:val="clear" w:color="000000" w:fill="FFFFFF"/>
            <w:noWrap/>
            <w:hideMark/>
          </w:tcPr>
          <w:p w14:paraId="0E86EFE4"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single" w:sz="4" w:space="0" w:color="000000"/>
              <w:right w:val="nil"/>
            </w:tcBorders>
            <w:shd w:val="clear" w:color="000000" w:fill="FFFFFF"/>
            <w:noWrap/>
            <w:hideMark/>
          </w:tcPr>
          <w:p w14:paraId="69ADAB28"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single" w:sz="4" w:space="0" w:color="000000"/>
              <w:right w:val="nil"/>
            </w:tcBorders>
            <w:shd w:val="clear" w:color="000000" w:fill="FFFFFF"/>
            <w:noWrap/>
            <w:hideMark/>
          </w:tcPr>
          <w:p w14:paraId="468C199D"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single" w:sz="4" w:space="0" w:color="000000"/>
              <w:right w:val="nil"/>
            </w:tcBorders>
            <w:shd w:val="clear" w:color="000000" w:fill="FBFDFA"/>
            <w:noWrap/>
            <w:hideMark/>
          </w:tcPr>
          <w:p w14:paraId="07BF6E16"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0.2</w:t>
            </w:r>
          </w:p>
        </w:tc>
        <w:tc>
          <w:tcPr>
            <w:tcW w:w="320" w:type="dxa"/>
            <w:vMerge/>
            <w:tcBorders>
              <w:top w:val="nil"/>
              <w:left w:val="single" w:sz="4" w:space="0" w:color="000000"/>
              <w:bottom w:val="single" w:sz="4" w:space="0" w:color="000000"/>
              <w:right w:val="single" w:sz="4" w:space="0" w:color="000000"/>
            </w:tcBorders>
            <w:hideMark/>
          </w:tcPr>
          <w:p w14:paraId="55EEF17F" w14:textId="77777777" w:rsidR="00AB00FD" w:rsidRPr="00B82133" w:rsidRDefault="00AB00FD" w:rsidP="00C5305A">
            <w:pPr>
              <w:rPr>
                <w:rFonts w:ascii="Calibri" w:hAnsi="Calibri" w:cs="Calibri"/>
                <w:b/>
                <w:bCs/>
                <w:color w:val="000000"/>
                <w:sz w:val="16"/>
                <w:szCs w:val="16"/>
              </w:rPr>
            </w:pPr>
          </w:p>
        </w:tc>
      </w:tr>
      <w:tr w:rsidR="00AB00FD" w:rsidRPr="00B82133" w14:paraId="3083F928" w14:textId="77777777" w:rsidTr="00E27636">
        <w:trPr>
          <w:trHeight w:hRule="exact" w:val="230"/>
        </w:trPr>
        <w:tc>
          <w:tcPr>
            <w:tcW w:w="740" w:type="dxa"/>
            <w:tcBorders>
              <w:top w:val="single" w:sz="4" w:space="0" w:color="000000"/>
              <w:left w:val="single" w:sz="4" w:space="0" w:color="000000"/>
              <w:bottom w:val="nil"/>
              <w:right w:val="single" w:sz="4" w:space="0" w:color="000000"/>
            </w:tcBorders>
            <w:noWrap/>
            <w:hideMark/>
          </w:tcPr>
          <w:p w14:paraId="61A0F3E3"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76B92C32"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reading letter chinese</w:t>
            </w:r>
          </w:p>
        </w:tc>
        <w:tc>
          <w:tcPr>
            <w:tcW w:w="240" w:type="dxa"/>
            <w:tcBorders>
              <w:top w:val="single" w:sz="4" w:space="0" w:color="000000"/>
              <w:left w:val="nil"/>
              <w:bottom w:val="nil"/>
              <w:right w:val="nil"/>
            </w:tcBorders>
            <w:shd w:val="clear" w:color="000000" w:fill="FEF8F8"/>
            <w:noWrap/>
            <w:hideMark/>
          </w:tcPr>
          <w:p w14:paraId="38E1671C"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0.7</w:t>
            </w:r>
          </w:p>
        </w:tc>
        <w:tc>
          <w:tcPr>
            <w:tcW w:w="240" w:type="dxa"/>
            <w:tcBorders>
              <w:top w:val="single" w:sz="4" w:space="0" w:color="000000"/>
              <w:left w:val="nil"/>
              <w:bottom w:val="nil"/>
              <w:right w:val="nil"/>
            </w:tcBorders>
            <w:shd w:val="clear" w:color="000000" w:fill="FFFFFF"/>
            <w:noWrap/>
            <w:hideMark/>
          </w:tcPr>
          <w:p w14:paraId="3A3D7B35"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single" w:sz="4" w:space="0" w:color="000000"/>
              <w:left w:val="nil"/>
              <w:bottom w:val="nil"/>
              <w:right w:val="nil"/>
            </w:tcBorders>
            <w:shd w:val="clear" w:color="000000" w:fill="FEF9F9"/>
            <w:noWrap/>
            <w:hideMark/>
          </w:tcPr>
          <w:p w14:paraId="63AC7885"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0.6</w:t>
            </w:r>
          </w:p>
        </w:tc>
        <w:tc>
          <w:tcPr>
            <w:tcW w:w="240" w:type="dxa"/>
            <w:tcBorders>
              <w:top w:val="single" w:sz="4" w:space="0" w:color="000000"/>
              <w:left w:val="nil"/>
              <w:bottom w:val="nil"/>
              <w:right w:val="nil"/>
            </w:tcBorders>
            <w:shd w:val="clear" w:color="000000" w:fill="FFFFFF"/>
            <w:noWrap/>
            <w:hideMark/>
          </w:tcPr>
          <w:p w14:paraId="6A985F1B"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single" w:sz="4" w:space="0" w:color="000000"/>
              <w:left w:val="nil"/>
              <w:bottom w:val="nil"/>
              <w:right w:val="nil"/>
            </w:tcBorders>
            <w:shd w:val="clear" w:color="000000" w:fill="FFFFFF"/>
            <w:noWrap/>
            <w:hideMark/>
          </w:tcPr>
          <w:p w14:paraId="72857203"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single" w:sz="4" w:space="0" w:color="000000"/>
              <w:left w:val="nil"/>
              <w:bottom w:val="nil"/>
              <w:right w:val="nil"/>
            </w:tcBorders>
            <w:shd w:val="clear" w:color="000000" w:fill="FFFFFF"/>
            <w:noWrap/>
            <w:hideMark/>
          </w:tcPr>
          <w:p w14:paraId="0473C9D1"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0.0</w:t>
            </w:r>
          </w:p>
        </w:tc>
        <w:tc>
          <w:tcPr>
            <w:tcW w:w="240" w:type="dxa"/>
            <w:tcBorders>
              <w:top w:val="single" w:sz="4" w:space="0" w:color="000000"/>
              <w:left w:val="nil"/>
              <w:bottom w:val="nil"/>
              <w:right w:val="nil"/>
            </w:tcBorders>
            <w:shd w:val="clear" w:color="FFFFFF" w:fill="4981DB"/>
            <w:noWrap/>
            <w:hideMark/>
          </w:tcPr>
          <w:p w14:paraId="6911F99E" w14:textId="59F62CD2" w:rsidR="00AB00FD" w:rsidRPr="00B82133" w:rsidRDefault="001B6AA6" w:rsidP="00C5305A">
            <w:pPr>
              <w:jc w:val="center"/>
              <w:rPr>
                <w:rFonts w:ascii="Arial" w:hAnsi="Arial" w:cs="Arial"/>
                <w:b/>
                <w:bCs/>
                <w:i/>
                <w:iCs/>
                <w:color w:val="000000"/>
                <w:sz w:val="12"/>
                <w:szCs w:val="12"/>
              </w:rPr>
            </w:pPr>
            <w:r>
              <w:rPr>
                <w:rFonts w:ascii="Arial" w:hAnsi="Arial" w:cs="Arial"/>
                <w:b/>
                <w:bCs/>
                <w:i/>
                <w:iCs/>
                <w:color w:val="000000"/>
                <w:sz w:val="12"/>
                <w:szCs w:val="12"/>
              </w:rPr>
              <w:t>10.7</w:t>
            </w:r>
          </w:p>
        </w:tc>
        <w:tc>
          <w:tcPr>
            <w:tcW w:w="240" w:type="dxa"/>
            <w:tcBorders>
              <w:top w:val="single" w:sz="4" w:space="0" w:color="000000"/>
              <w:left w:val="nil"/>
              <w:bottom w:val="nil"/>
              <w:right w:val="nil"/>
            </w:tcBorders>
            <w:shd w:val="clear" w:color="FFFFFF" w:fill="9CBBEC"/>
            <w:noWrap/>
            <w:hideMark/>
          </w:tcPr>
          <w:p w14:paraId="71A2000E" w14:textId="77777777" w:rsidR="00AB00FD" w:rsidRPr="00B82133" w:rsidRDefault="00AB00FD" w:rsidP="00C5305A">
            <w:pPr>
              <w:jc w:val="center"/>
              <w:rPr>
                <w:rFonts w:ascii="Arial" w:hAnsi="Arial" w:cs="Arial"/>
                <w:b/>
                <w:bCs/>
                <w:i/>
                <w:iCs/>
                <w:color w:val="000000"/>
                <w:sz w:val="12"/>
                <w:szCs w:val="12"/>
              </w:rPr>
            </w:pPr>
            <w:r w:rsidRPr="00B82133">
              <w:rPr>
                <w:rFonts w:ascii="Arial" w:hAnsi="Arial" w:cs="Arial"/>
                <w:b/>
                <w:bCs/>
                <w:i/>
                <w:iCs/>
                <w:color w:val="000000"/>
                <w:sz w:val="12"/>
                <w:szCs w:val="12"/>
              </w:rPr>
              <w:t>5.9</w:t>
            </w:r>
          </w:p>
        </w:tc>
        <w:tc>
          <w:tcPr>
            <w:tcW w:w="240" w:type="dxa"/>
            <w:tcBorders>
              <w:top w:val="single" w:sz="4" w:space="0" w:color="000000"/>
              <w:left w:val="nil"/>
              <w:bottom w:val="nil"/>
              <w:right w:val="nil"/>
            </w:tcBorders>
            <w:shd w:val="clear" w:color="FFFFFF" w:fill="B4CCF0"/>
            <w:noWrap/>
            <w:hideMark/>
          </w:tcPr>
          <w:p w14:paraId="6EE91B3C" w14:textId="77777777" w:rsidR="00AB00FD" w:rsidRPr="00B82133" w:rsidRDefault="00AB00FD" w:rsidP="00C5305A">
            <w:pPr>
              <w:jc w:val="center"/>
              <w:rPr>
                <w:rFonts w:ascii="Arial" w:hAnsi="Arial" w:cs="Arial"/>
                <w:b/>
                <w:bCs/>
                <w:i/>
                <w:iCs/>
                <w:color w:val="000000"/>
                <w:sz w:val="12"/>
                <w:szCs w:val="12"/>
              </w:rPr>
            </w:pPr>
            <w:r w:rsidRPr="00B82133">
              <w:rPr>
                <w:rFonts w:ascii="Arial" w:hAnsi="Arial" w:cs="Arial"/>
                <w:b/>
                <w:bCs/>
                <w:i/>
                <w:iCs/>
                <w:color w:val="000000"/>
                <w:sz w:val="12"/>
                <w:szCs w:val="12"/>
              </w:rPr>
              <w:t>4.4</w:t>
            </w:r>
          </w:p>
        </w:tc>
        <w:tc>
          <w:tcPr>
            <w:tcW w:w="240" w:type="dxa"/>
            <w:tcBorders>
              <w:top w:val="single" w:sz="4" w:space="0" w:color="000000"/>
              <w:left w:val="nil"/>
              <w:bottom w:val="nil"/>
              <w:right w:val="nil"/>
            </w:tcBorders>
            <w:shd w:val="clear" w:color="000000" w:fill="FFFFFF"/>
            <w:noWrap/>
            <w:hideMark/>
          </w:tcPr>
          <w:p w14:paraId="7FC6BA43"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320" w:type="dxa"/>
            <w:vMerge w:val="restart"/>
            <w:tcBorders>
              <w:top w:val="nil"/>
              <w:left w:val="single" w:sz="4" w:space="0" w:color="000000"/>
              <w:bottom w:val="single" w:sz="4" w:space="0" w:color="000000"/>
              <w:right w:val="single" w:sz="4" w:space="0" w:color="000000"/>
            </w:tcBorders>
            <w:shd w:val="clear" w:color="305496" w:fill="305496"/>
            <w:noWrap/>
            <w:textDirection w:val="tbRl"/>
            <w:hideMark/>
          </w:tcPr>
          <w:p w14:paraId="05E4AB15" w14:textId="77777777" w:rsidR="00AB00FD" w:rsidRPr="00B82133" w:rsidRDefault="00AB00FD" w:rsidP="00C5305A">
            <w:pPr>
              <w:jc w:val="center"/>
              <w:rPr>
                <w:rFonts w:ascii="Calibri" w:hAnsi="Calibri" w:cs="Calibri"/>
                <w:b/>
                <w:bCs/>
                <w:color w:val="FFFFFF"/>
                <w:sz w:val="16"/>
                <w:szCs w:val="16"/>
              </w:rPr>
            </w:pPr>
            <w:r w:rsidRPr="00B82133">
              <w:rPr>
                <w:rFonts w:ascii="Calibri" w:hAnsi="Calibri" w:cs="Calibri"/>
                <w:b/>
                <w:bCs/>
                <w:color w:val="FFFFFF"/>
                <w:sz w:val="16"/>
                <w:szCs w:val="16"/>
              </w:rPr>
              <w:t>C3</w:t>
            </w:r>
          </w:p>
        </w:tc>
      </w:tr>
      <w:tr w:rsidR="00AB00FD" w:rsidRPr="00B82133" w14:paraId="51467B04"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51FA33AB"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069D138C"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sequence sequences order</w:t>
            </w:r>
          </w:p>
        </w:tc>
        <w:tc>
          <w:tcPr>
            <w:tcW w:w="240" w:type="dxa"/>
            <w:tcBorders>
              <w:top w:val="nil"/>
              <w:left w:val="nil"/>
              <w:bottom w:val="nil"/>
              <w:right w:val="nil"/>
            </w:tcBorders>
            <w:shd w:val="clear" w:color="000000" w:fill="FFFFFF"/>
            <w:noWrap/>
            <w:hideMark/>
          </w:tcPr>
          <w:p w14:paraId="53038EF7"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4A9080E8"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DFD"/>
            <w:noWrap/>
            <w:hideMark/>
          </w:tcPr>
          <w:p w14:paraId="24AE22B1"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0.2</w:t>
            </w:r>
          </w:p>
        </w:tc>
        <w:tc>
          <w:tcPr>
            <w:tcW w:w="240" w:type="dxa"/>
            <w:tcBorders>
              <w:top w:val="nil"/>
              <w:left w:val="nil"/>
              <w:bottom w:val="nil"/>
              <w:right w:val="nil"/>
            </w:tcBorders>
            <w:shd w:val="clear" w:color="000000" w:fill="FFFFFF"/>
            <w:noWrap/>
            <w:hideMark/>
          </w:tcPr>
          <w:p w14:paraId="4775B50B"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09AF518C"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3"/>
            <w:noWrap/>
            <w:hideMark/>
          </w:tcPr>
          <w:p w14:paraId="25D82694"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0.5</w:t>
            </w:r>
          </w:p>
        </w:tc>
        <w:tc>
          <w:tcPr>
            <w:tcW w:w="240" w:type="dxa"/>
            <w:tcBorders>
              <w:top w:val="nil"/>
              <w:left w:val="nil"/>
              <w:bottom w:val="nil"/>
              <w:right w:val="nil"/>
            </w:tcBorders>
            <w:shd w:val="clear" w:color="000000" w:fill="E2EBFA"/>
            <w:noWrap/>
            <w:hideMark/>
          </w:tcPr>
          <w:p w14:paraId="704CB083"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1.7</w:t>
            </w:r>
          </w:p>
        </w:tc>
        <w:tc>
          <w:tcPr>
            <w:tcW w:w="240" w:type="dxa"/>
            <w:tcBorders>
              <w:top w:val="nil"/>
              <w:left w:val="nil"/>
              <w:bottom w:val="nil"/>
              <w:right w:val="nil"/>
            </w:tcBorders>
            <w:shd w:val="clear" w:color="FFFFFF" w:fill="D9E5F8"/>
            <w:noWrap/>
            <w:hideMark/>
          </w:tcPr>
          <w:p w14:paraId="491C8CFF" w14:textId="77777777" w:rsidR="00AB00FD" w:rsidRPr="00B82133" w:rsidRDefault="00AB00FD" w:rsidP="00C5305A">
            <w:pPr>
              <w:jc w:val="center"/>
              <w:rPr>
                <w:rFonts w:ascii="Arial" w:hAnsi="Arial" w:cs="Arial"/>
                <w:i/>
                <w:iCs/>
                <w:color w:val="000000"/>
                <w:sz w:val="12"/>
                <w:szCs w:val="12"/>
              </w:rPr>
            </w:pPr>
            <w:r w:rsidRPr="00B82133">
              <w:rPr>
                <w:rFonts w:ascii="Arial" w:hAnsi="Arial" w:cs="Arial"/>
                <w:i/>
                <w:iCs/>
                <w:color w:val="000000"/>
                <w:sz w:val="12"/>
                <w:szCs w:val="12"/>
              </w:rPr>
              <w:t>2.3</w:t>
            </w:r>
          </w:p>
        </w:tc>
        <w:tc>
          <w:tcPr>
            <w:tcW w:w="240" w:type="dxa"/>
            <w:tcBorders>
              <w:top w:val="nil"/>
              <w:left w:val="nil"/>
              <w:bottom w:val="nil"/>
              <w:right w:val="nil"/>
            </w:tcBorders>
            <w:shd w:val="clear" w:color="000000" w:fill="E6EEFA"/>
            <w:noWrap/>
            <w:hideMark/>
          </w:tcPr>
          <w:p w14:paraId="6759F2C5"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1.5</w:t>
            </w:r>
          </w:p>
        </w:tc>
        <w:tc>
          <w:tcPr>
            <w:tcW w:w="240" w:type="dxa"/>
            <w:tcBorders>
              <w:top w:val="nil"/>
              <w:left w:val="nil"/>
              <w:bottom w:val="nil"/>
              <w:right w:val="nil"/>
            </w:tcBorders>
            <w:shd w:val="clear" w:color="000000" w:fill="FFFFFF"/>
            <w:noWrap/>
            <w:hideMark/>
          </w:tcPr>
          <w:p w14:paraId="00C34B22"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5F26097A" w14:textId="77777777" w:rsidR="00AB00FD" w:rsidRPr="00B82133" w:rsidRDefault="00AB00FD" w:rsidP="00C5305A">
            <w:pPr>
              <w:rPr>
                <w:rFonts w:ascii="Calibri" w:hAnsi="Calibri" w:cs="Calibri"/>
                <w:b/>
                <w:bCs/>
                <w:color w:val="FFFFFF"/>
                <w:sz w:val="16"/>
                <w:szCs w:val="16"/>
              </w:rPr>
            </w:pPr>
          </w:p>
        </w:tc>
      </w:tr>
      <w:tr w:rsidR="00AB00FD" w:rsidRPr="00B82133" w14:paraId="5E9F376C"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17EA2AC3"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0D773A4F"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ventral dorsal visual</w:t>
            </w:r>
          </w:p>
        </w:tc>
        <w:tc>
          <w:tcPr>
            <w:tcW w:w="240" w:type="dxa"/>
            <w:tcBorders>
              <w:top w:val="nil"/>
              <w:left w:val="nil"/>
              <w:bottom w:val="nil"/>
              <w:right w:val="nil"/>
            </w:tcBorders>
            <w:shd w:val="clear" w:color="000000" w:fill="FFFFFF"/>
            <w:noWrap/>
            <w:hideMark/>
          </w:tcPr>
          <w:p w14:paraId="32049668"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750AE5FA"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3E258BA0"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416A50DE"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26AD2306"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5B2576DE"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FFFFFF" w:fill="D2E0F6"/>
            <w:noWrap/>
            <w:hideMark/>
          </w:tcPr>
          <w:p w14:paraId="474E0CBF" w14:textId="77777777" w:rsidR="00AB00FD" w:rsidRPr="00B82133" w:rsidRDefault="00AB00FD" w:rsidP="00C5305A">
            <w:pPr>
              <w:jc w:val="center"/>
              <w:rPr>
                <w:rFonts w:ascii="Arial" w:hAnsi="Arial" w:cs="Arial"/>
                <w:i/>
                <w:iCs/>
                <w:color w:val="000000"/>
                <w:sz w:val="12"/>
                <w:szCs w:val="12"/>
              </w:rPr>
            </w:pPr>
            <w:r w:rsidRPr="00B82133">
              <w:rPr>
                <w:rFonts w:ascii="Arial" w:hAnsi="Arial" w:cs="Arial"/>
                <w:i/>
                <w:iCs/>
                <w:color w:val="000000"/>
                <w:sz w:val="12"/>
                <w:szCs w:val="12"/>
              </w:rPr>
              <w:t>2.7</w:t>
            </w:r>
          </w:p>
        </w:tc>
        <w:tc>
          <w:tcPr>
            <w:tcW w:w="240" w:type="dxa"/>
            <w:tcBorders>
              <w:top w:val="nil"/>
              <w:left w:val="nil"/>
              <w:bottom w:val="nil"/>
              <w:right w:val="nil"/>
            </w:tcBorders>
            <w:shd w:val="clear" w:color="000000" w:fill="EBF1FB"/>
            <w:noWrap/>
            <w:hideMark/>
          </w:tcPr>
          <w:p w14:paraId="184BDD05"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1.2</w:t>
            </w:r>
          </w:p>
        </w:tc>
        <w:tc>
          <w:tcPr>
            <w:tcW w:w="240" w:type="dxa"/>
            <w:tcBorders>
              <w:top w:val="nil"/>
              <w:left w:val="nil"/>
              <w:bottom w:val="nil"/>
              <w:right w:val="nil"/>
            </w:tcBorders>
            <w:shd w:val="clear" w:color="000000" w:fill="EAF1FB"/>
            <w:noWrap/>
            <w:hideMark/>
          </w:tcPr>
          <w:p w14:paraId="316AD64B"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1.2</w:t>
            </w:r>
          </w:p>
        </w:tc>
        <w:tc>
          <w:tcPr>
            <w:tcW w:w="240" w:type="dxa"/>
            <w:tcBorders>
              <w:top w:val="nil"/>
              <w:left w:val="nil"/>
              <w:bottom w:val="nil"/>
              <w:right w:val="nil"/>
            </w:tcBorders>
            <w:shd w:val="clear" w:color="000000" w:fill="FFFFFF"/>
            <w:noWrap/>
            <w:hideMark/>
          </w:tcPr>
          <w:p w14:paraId="6AABCE0A"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5C0C4AD2" w14:textId="77777777" w:rsidR="00AB00FD" w:rsidRPr="00B82133" w:rsidRDefault="00AB00FD" w:rsidP="00C5305A">
            <w:pPr>
              <w:rPr>
                <w:rFonts w:ascii="Calibri" w:hAnsi="Calibri" w:cs="Calibri"/>
                <w:b/>
                <w:bCs/>
                <w:color w:val="FFFFFF"/>
                <w:sz w:val="16"/>
                <w:szCs w:val="16"/>
              </w:rPr>
            </w:pPr>
          </w:p>
        </w:tc>
      </w:tr>
      <w:tr w:rsidR="00AB00FD" w:rsidRPr="00B82133" w14:paraId="6C7C66DD"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1D1E21F9"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280A0AFA"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parietal ppc posterior</w:t>
            </w:r>
          </w:p>
        </w:tc>
        <w:tc>
          <w:tcPr>
            <w:tcW w:w="240" w:type="dxa"/>
            <w:tcBorders>
              <w:top w:val="nil"/>
              <w:left w:val="nil"/>
              <w:bottom w:val="nil"/>
              <w:right w:val="nil"/>
            </w:tcBorders>
            <w:shd w:val="clear" w:color="000000" w:fill="FFFFFF"/>
            <w:noWrap/>
            <w:hideMark/>
          </w:tcPr>
          <w:p w14:paraId="2453D12B"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EF7F7"/>
            <w:noWrap/>
            <w:hideMark/>
          </w:tcPr>
          <w:p w14:paraId="3E8C28E0"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0.7</w:t>
            </w:r>
          </w:p>
        </w:tc>
        <w:tc>
          <w:tcPr>
            <w:tcW w:w="240" w:type="dxa"/>
            <w:tcBorders>
              <w:top w:val="nil"/>
              <w:left w:val="nil"/>
              <w:bottom w:val="nil"/>
              <w:right w:val="nil"/>
            </w:tcBorders>
            <w:shd w:val="clear" w:color="000000" w:fill="FEF6F6"/>
            <w:noWrap/>
            <w:hideMark/>
          </w:tcPr>
          <w:p w14:paraId="2208F371"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0.8</w:t>
            </w:r>
          </w:p>
        </w:tc>
        <w:tc>
          <w:tcPr>
            <w:tcW w:w="240" w:type="dxa"/>
            <w:tcBorders>
              <w:top w:val="nil"/>
              <w:left w:val="nil"/>
              <w:bottom w:val="nil"/>
              <w:right w:val="nil"/>
            </w:tcBorders>
            <w:shd w:val="clear" w:color="000000" w:fill="FFFFFF"/>
            <w:noWrap/>
            <w:hideMark/>
          </w:tcPr>
          <w:p w14:paraId="4C6FF644"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7E475BBA"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1296E449"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FFFFFF" w:fill="D9E5F8"/>
            <w:noWrap/>
            <w:hideMark/>
          </w:tcPr>
          <w:p w14:paraId="41C085C8" w14:textId="77777777" w:rsidR="00AB00FD" w:rsidRPr="00B82133" w:rsidRDefault="00AB00FD" w:rsidP="00C5305A">
            <w:pPr>
              <w:jc w:val="center"/>
              <w:rPr>
                <w:rFonts w:ascii="Arial" w:hAnsi="Arial" w:cs="Arial"/>
                <w:i/>
                <w:iCs/>
                <w:color w:val="000000"/>
                <w:sz w:val="12"/>
                <w:szCs w:val="12"/>
              </w:rPr>
            </w:pPr>
            <w:r w:rsidRPr="00B82133">
              <w:rPr>
                <w:rFonts w:ascii="Arial" w:hAnsi="Arial" w:cs="Arial"/>
                <w:i/>
                <w:iCs/>
                <w:color w:val="000000"/>
                <w:sz w:val="12"/>
                <w:szCs w:val="12"/>
              </w:rPr>
              <w:t>2.3</w:t>
            </w:r>
          </w:p>
        </w:tc>
        <w:tc>
          <w:tcPr>
            <w:tcW w:w="240" w:type="dxa"/>
            <w:tcBorders>
              <w:top w:val="nil"/>
              <w:left w:val="nil"/>
              <w:bottom w:val="nil"/>
              <w:right w:val="nil"/>
            </w:tcBorders>
            <w:shd w:val="clear" w:color="FFFFFF" w:fill="C7D8F4"/>
            <w:noWrap/>
            <w:hideMark/>
          </w:tcPr>
          <w:p w14:paraId="11D92B84" w14:textId="77777777" w:rsidR="00AB00FD" w:rsidRPr="00B82133" w:rsidRDefault="00AB00FD" w:rsidP="00C5305A">
            <w:pPr>
              <w:jc w:val="center"/>
              <w:rPr>
                <w:rFonts w:ascii="Arial" w:hAnsi="Arial" w:cs="Arial"/>
                <w:b/>
                <w:bCs/>
                <w:i/>
                <w:iCs/>
                <w:color w:val="000000"/>
                <w:sz w:val="12"/>
                <w:szCs w:val="12"/>
              </w:rPr>
            </w:pPr>
            <w:r w:rsidRPr="00B82133">
              <w:rPr>
                <w:rFonts w:ascii="Arial" w:hAnsi="Arial" w:cs="Arial"/>
                <w:b/>
                <w:bCs/>
                <w:i/>
                <w:iCs/>
                <w:color w:val="000000"/>
                <w:sz w:val="12"/>
                <w:szCs w:val="12"/>
              </w:rPr>
              <w:t>3.3</w:t>
            </w:r>
          </w:p>
        </w:tc>
        <w:tc>
          <w:tcPr>
            <w:tcW w:w="240" w:type="dxa"/>
            <w:tcBorders>
              <w:top w:val="nil"/>
              <w:left w:val="nil"/>
              <w:bottom w:val="nil"/>
              <w:right w:val="nil"/>
            </w:tcBorders>
            <w:shd w:val="clear" w:color="000000" w:fill="FBFCFF"/>
            <w:noWrap/>
            <w:hideMark/>
          </w:tcPr>
          <w:p w14:paraId="536722F8"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0.3</w:t>
            </w:r>
          </w:p>
        </w:tc>
        <w:tc>
          <w:tcPr>
            <w:tcW w:w="240" w:type="dxa"/>
            <w:tcBorders>
              <w:top w:val="nil"/>
              <w:left w:val="nil"/>
              <w:bottom w:val="nil"/>
              <w:right w:val="nil"/>
            </w:tcBorders>
            <w:shd w:val="clear" w:color="000000" w:fill="FFFFFF"/>
            <w:noWrap/>
            <w:hideMark/>
          </w:tcPr>
          <w:p w14:paraId="36B570E4"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69B8AAC6" w14:textId="77777777" w:rsidR="00AB00FD" w:rsidRPr="00B82133" w:rsidRDefault="00AB00FD" w:rsidP="00C5305A">
            <w:pPr>
              <w:rPr>
                <w:rFonts w:ascii="Calibri" w:hAnsi="Calibri" w:cs="Calibri"/>
                <w:b/>
                <w:bCs/>
                <w:color w:val="FFFFFF"/>
                <w:sz w:val="16"/>
                <w:szCs w:val="16"/>
              </w:rPr>
            </w:pPr>
          </w:p>
        </w:tc>
      </w:tr>
      <w:tr w:rsidR="00AB00FD" w:rsidRPr="00B82133" w14:paraId="3B0633D5"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7B830C91"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6D86003F"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perceptual discrimination perception</w:t>
            </w:r>
          </w:p>
        </w:tc>
        <w:tc>
          <w:tcPr>
            <w:tcW w:w="240" w:type="dxa"/>
            <w:tcBorders>
              <w:top w:val="nil"/>
              <w:left w:val="nil"/>
              <w:bottom w:val="nil"/>
              <w:right w:val="nil"/>
            </w:tcBorders>
            <w:shd w:val="clear" w:color="000000" w:fill="FFFFFF"/>
            <w:noWrap/>
            <w:hideMark/>
          </w:tcPr>
          <w:p w14:paraId="48C46E8B"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32D19580"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DF5F5"/>
            <w:noWrap/>
            <w:hideMark/>
          </w:tcPr>
          <w:p w14:paraId="2D612286"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0.9</w:t>
            </w:r>
          </w:p>
        </w:tc>
        <w:tc>
          <w:tcPr>
            <w:tcW w:w="240" w:type="dxa"/>
            <w:tcBorders>
              <w:top w:val="nil"/>
              <w:left w:val="nil"/>
              <w:bottom w:val="nil"/>
              <w:right w:val="nil"/>
            </w:tcBorders>
            <w:shd w:val="clear" w:color="000000" w:fill="FFFFFF"/>
            <w:noWrap/>
            <w:hideMark/>
          </w:tcPr>
          <w:p w14:paraId="02762C0D"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0A849923"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1BF37FDA"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FFFFFF" w:fill="CBDBF5"/>
            <w:noWrap/>
            <w:hideMark/>
          </w:tcPr>
          <w:p w14:paraId="677C9823" w14:textId="77777777" w:rsidR="00AB00FD" w:rsidRPr="00B82133" w:rsidRDefault="00AB00FD" w:rsidP="00C5305A">
            <w:pPr>
              <w:jc w:val="center"/>
              <w:rPr>
                <w:rFonts w:ascii="Arial" w:hAnsi="Arial" w:cs="Arial"/>
                <w:b/>
                <w:bCs/>
                <w:i/>
                <w:iCs/>
                <w:color w:val="000000"/>
                <w:sz w:val="12"/>
                <w:szCs w:val="12"/>
              </w:rPr>
            </w:pPr>
            <w:r w:rsidRPr="00B82133">
              <w:rPr>
                <w:rFonts w:ascii="Arial" w:hAnsi="Arial" w:cs="Arial"/>
                <w:b/>
                <w:bCs/>
                <w:i/>
                <w:iCs/>
                <w:color w:val="000000"/>
                <w:sz w:val="12"/>
                <w:szCs w:val="12"/>
              </w:rPr>
              <w:t>3.1</w:t>
            </w:r>
          </w:p>
        </w:tc>
        <w:tc>
          <w:tcPr>
            <w:tcW w:w="240" w:type="dxa"/>
            <w:tcBorders>
              <w:top w:val="nil"/>
              <w:left w:val="nil"/>
              <w:bottom w:val="nil"/>
              <w:right w:val="nil"/>
            </w:tcBorders>
            <w:shd w:val="clear" w:color="000000" w:fill="FFFFFF"/>
            <w:noWrap/>
            <w:hideMark/>
          </w:tcPr>
          <w:p w14:paraId="31E57263"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E0EAF9"/>
            <w:noWrap/>
            <w:hideMark/>
          </w:tcPr>
          <w:p w14:paraId="4A61FEE8"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1.8</w:t>
            </w:r>
          </w:p>
        </w:tc>
        <w:tc>
          <w:tcPr>
            <w:tcW w:w="240" w:type="dxa"/>
            <w:tcBorders>
              <w:top w:val="nil"/>
              <w:left w:val="nil"/>
              <w:bottom w:val="nil"/>
              <w:right w:val="nil"/>
            </w:tcBorders>
            <w:shd w:val="clear" w:color="000000" w:fill="F2F7EF"/>
            <w:noWrap/>
            <w:hideMark/>
          </w:tcPr>
          <w:p w14:paraId="2C7CD3F0"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0.5</w:t>
            </w:r>
          </w:p>
        </w:tc>
        <w:tc>
          <w:tcPr>
            <w:tcW w:w="320" w:type="dxa"/>
            <w:vMerge/>
            <w:tcBorders>
              <w:top w:val="nil"/>
              <w:left w:val="single" w:sz="4" w:space="0" w:color="000000"/>
              <w:bottom w:val="single" w:sz="4" w:space="0" w:color="000000"/>
              <w:right w:val="single" w:sz="4" w:space="0" w:color="000000"/>
            </w:tcBorders>
            <w:hideMark/>
          </w:tcPr>
          <w:p w14:paraId="4BDB66DE" w14:textId="77777777" w:rsidR="00AB00FD" w:rsidRPr="00B82133" w:rsidRDefault="00AB00FD" w:rsidP="00C5305A">
            <w:pPr>
              <w:rPr>
                <w:rFonts w:ascii="Calibri" w:hAnsi="Calibri" w:cs="Calibri"/>
                <w:b/>
                <w:bCs/>
                <w:color w:val="FFFFFF"/>
                <w:sz w:val="16"/>
                <w:szCs w:val="16"/>
              </w:rPr>
            </w:pPr>
          </w:p>
        </w:tc>
      </w:tr>
      <w:tr w:rsidR="00AB00FD" w:rsidRPr="00B82133" w14:paraId="05F976C3"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77FF3C68"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15BD4D4E"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presented visual presentation</w:t>
            </w:r>
          </w:p>
        </w:tc>
        <w:tc>
          <w:tcPr>
            <w:tcW w:w="240" w:type="dxa"/>
            <w:tcBorders>
              <w:top w:val="nil"/>
              <w:left w:val="nil"/>
              <w:bottom w:val="nil"/>
              <w:right w:val="nil"/>
            </w:tcBorders>
            <w:shd w:val="clear" w:color="000000" w:fill="FEF8F8"/>
            <w:noWrap/>
            <w:hideMark/>
          </w:tcPr>
          <w:p w14:paraId="1A4B75FD"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0.6</w:t>
            </w:r>
          </w:p>
        </w:tc>
        <w:tc>
          <w:tcPr>
            <w:tcW w:w="240" w:type="dxa"/>
            <w:tcBorders>
              <w:top w:val="nil"/>
              <w:left w:val="nil"/>
              <w:bottom w:val="nil"/>
              <w:right w:val="nil"/>
            </w:tcBorders>
            <w:shd w:val="clear" w:color="000000" w:fill="FFFFFF"/>
            <w:noWrap/>
            <w:hideMark/>
          </w:tcPr>
          <w:p w14:paraId="5BFA3DC8"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DFD"/>
            <w:noWrap/>
            <w:hideMark/>
          </w:tcPr>
          <w:p w14:paraId="2A20F773"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0.2</w:t>
            </w:r>
          </w:p>
        </w:tc>
        <w:tc>
          <w:tcPr>
            <w:tcW w:w="240" w:type="dxa"/>
            <w:tcBorders>
              <w:top w:val="nil"/>
              <w:left w:val="nil"/>
              <w:bottom w:val="nil"/>
              <w:right w:val="nil"/>
            </w:tcBorders>
            <w:shd w:val="clear" w:color="000000" w:fill="FFFFFA"/>
            <w:noWrap/>
            <w:hideMark/>
          </w:tcPr>
          <w:p w14:paraId="4DC1CFCB"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0.3</w:t>
            </w:r>
          </w:p>
        </w:tc>
        <w:tc>
          <w:tcPr>
            <w:tcW w:w="240" w:type="dxa"/>
            <w:tcBorders>
              <w:top w:val="nil"/>
              <w:left w:val="nil"/>
              <w:bottom w:val="nil"/>
              <w:right w:val="nil"/>
            </w:tcBorders>
            <w:shd w:val="clear" w:color="000000" w:fill="FFFFFF"/>
            <w:noWrap/>
            <w:hideMark/>
          </w:tcPr>
          <w:p w14:paraId="1F4D707F"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78E17221"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4F8FD"/>
            <w:noWrap/>
            <w:hideMark/>
          </w:tcPr>
          <w:p w14:paraId="7BE44C74"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0.7</w:t>
            </w:r>
          </w:p>
        </w:tc>
        <w:tc>
          <w:tcPr>
            <w:tcW w:w="240" w:type="dxa"/>
            <w:tcBorders>
              <w:top w:val="nil"/>
              <w:left w:val="nil"/>
              <w:bottom w:val="nil"/>
              <w:right w:val="nil"/>
            </w:tcBorders>
            <w:shd w:val="clear" w:color="FFFFFF" w:fill="CFDEF6"/>
            <w:noWrap/>
            <w:hideMark/>
          </w:tcPr>
          <w:p w14:paraId="0055F0B6" w14:textId="77777777" w:rsidR="00AB00FD" w:rsidRPr="00B82133" w:rsidRDefault="00AB00FD" w:rsidP="00C5305A">
            <w:pPr>
              <w:jc w:val="center"/>
              <w:rPr>
                <w:rFonts w:ascii="Arial" w:hAnsi="Arial" w:cs="Arial"/>
                <w:i/>
                <w:iCs/>
                <w:color w:val="000000"/>
                <w:sz w:val="12"/>
                <w:szCs w:val="12"/>
              </w:rPr>
            </w:pPr>
            <w:r w:rsidRPr="00B82133">
              <w:rPr>
                <w:rFonts w:ascii="Arial" w:hAnsi="Arial" w:cs="Arial"/>
                <w:i/>
                <w:iCs/>
                <w:color w:val="000000"/>
                <w:sz w:val="12"/>
                <w:szCs w:val="12"/>
              </w:rPr>
              <w:t>2.9</w:t>
            </w:r>
          </w:p>
        </w:tc>
        <w:tc>
          <w:tcPr>
            <w:tcW w:w="240" w:type="dxa"/>
            <w:tcBorders>
              <w:top w:val="nil"/>
              <w:left w:val="nil"/>
              <w:bottom w:val="nil"/>
              <w:right w:val="nil"/>
            </w:tcBorders>
            <w:shd w:val="clear" w:color="000000" w:fill="E2EBFA"/>
            <w:noWrap/>
            <w:hideMark/>
          </w:tcPr>
          <w:p w14:paraId="7C001F40"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1.7</w:t>
            </w:r>
          </w:p>
        </w:tc>
        <w:tc>
          <w:tcPr>
            <w:tcW w:w="240" w:type="dxa"/>
            <w:tcBorders>
              <w:top w:val="nil"/>
              <w:left w:val="nil"/>
              <w:bottom w:val="nil"/>
              <w:right w:val="nil"/>
            </w:tcBorders>
            <w:shd w:val="clear" w:color="000000" w:fill="FAFCF9"/>
            <w:noWrap/>
            <w:hideMark/>
          </w:tcPr>
          <w:p w14:paraId="2BBBCFBE"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0.2</w:t>
            </w:r>
          </w:p>
        </w:tc>
        <w:tc>
          <w:tcPr>
            <w:tcW w:w="320" w:type="dxa"/>
            <w:vMerge/>
            <w:tcBorders>
              <w:top w:val="nil"/>
              <w:left w:val="single" w:sz="4" w:space="0" w:color="000000"/>
              <w:bottom w:val="single" w:sz="4" w:space="0" w:color="000000"/>
              <w:right w:val="single" w:sz="4" w:space="0" w:color="000000"/>
            </w:tcBorders>
            <w:hideMark/>
          </w:tcPr>
          <w:p w14:paraId="5F1D66B1" w14:textId="77777777" w:rsidR="00AB00FD" w:rsidRPr="00B82133" w:rsidRDefault="00AB00FD" w:rsidP="00C5305A">
            <w:pPr>
              <w:rPr>
                <w:rFonts w:ascii="Calibri" w:hAnsi="Calibri" w:cs="Calibri"/>
                <w:b/>
                <w:bCs/>
                <w:color w:val="FFFFFF"/>
                <w:sz w:val="16"/>
                <w:szCs w:val="16"/>
              </w:rPr>
            </w:pPr>
          </w:p>
        </w:tc>
      </w:tr>
      <w:tr w:rsidR="00AB00FD" w:rsidRPr="00B82133" w14:paraId="542AC90E"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4E4DBDE0"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177A2C92"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eye saccade saccades</w:t>
            </w:r>
          </w:p>
        </w:tc>
        <w:tc>
          <w:tcPr>
            <w:tcW w:w="240" w:type="dxa"/>
            <w:tcBorders>
              <w:top w:val="nil"/>
              <w:left w:val="nil"/>
              <w:bottom w:val="nil"/>
              <w:right w:val="nil"/>
            </w:tcBorders>
            <w:shd w:val="clear" w:color="000000" w:fill="FFFFFF"/>
            <w:noWrap/>
            <w:hideMark/>
          </w:tcPr>
          <w:p w14:paraId="450C899F"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0D087587"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CFC"/>
            <w:noWrap/>
            <w:hideMark/>
          </w:tcPr>
          <w:p w14:paraId="18916A94"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0.3</w:t>
            </w:r>
          </w:p>
        </w:tc>
        <w:tc>
          <w:tcPr>
            <w:tcW w:w="240" w:type="dxa"/>
            <w:tcBorders>
              <w:top w:val="nil"/>
              <w:left w:val="nil"/>
              <w:bottom w:val="nil"/>
              <w:right w:val="nil"/>
            </w:tcBorders>
            <w:shd w:val="clear" w:color="000000" w:fill="FFFFFF"/>
            <w:noWrap/>
            <w:hideMark/>
          </w:tcPr>
          <w:p w14:paraId="1DB25B87"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0.0</w:t>
            </w:r>
          </w:p>
        </w:tc>
        <w:tc>
          <w:tcPr>
            <w:tcW w:w="240" w:type="dxa"/>
            <w:tcBorders>
              <w:top w:val="nil"/>
              <w:left w:val="nil"/>
              <w:bottom w:val="nil"/>
              <w:right w:val="nil"/>
            </w:tcBorders>
            <w:shd w:val="clear" w:color="000000" w:fill="FFFFFF"/>
            <w:noWrap/>
            <w:hideMark/>
          </w:tcPr>
          <w:p w14:paraId="5E6E0084"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3D16A3D1"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E9F0FB"/>
            <w:noWrap/>
            <w:hideMark/>
          </w:tcPr>
          <w:p w14:paraId="289756EE"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1.3</w:t>
            </w:r>
          </w:p>
        </w:tc>
        <w:tc>
          <w:tcPr>
            <w:tcW w:w="240" w:type="dxa"/>
            <w:tcBorders>
              <w:top w:val="nil"/>
              <w:left w:val="nil"/>
              <w:bottom w:val="nil"/>
              <w:right w:val="nil"/>
            </w:tcBorders>
            <w:shd w:val="clear" w:color="000000" w:fill="F3F7FD"/>
            <w:noWrap/>
            <w:hideMark/>
          </w:tcPr>
          <w:p w14:paraId="50EE9F4F"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0.8</w:t>
            </w:r>
          </w:p>
        </w:tc>
        <w:tc>
          <w:tcPr>
            <w:tcW w:w="240" w:type="dxa"/>
            <w:tcBorders>
              <w:top w:val="nil"/>
              <w:left w:val="nil"/>
              <w:bottom w:val="nil"/>
              <w:right w:val="nil"/>
            </w:tcBorders>
            <w:shd w:val="clear" w:color="FFFFFF" w:fill="D7E3F7"/>
            <w:noWrap/>
            <w:hideMark/>
          </w:tcPr>
          <w:p w14:paraId="6D62720A" w14:textId="77777777" w:rsidR="00AB00FD" w:rsidRPr="00B82133" w:rsidRDefault="00AB00FD" w:rsidP="00C5305A">
            <w:pPr>
              <w:jc w:val="center"/>
              <w:rPr>
                <w:rFonts w:ascii="Arial" w:hAnsi="Arial" w:cs="Arial"/>
                <w:i/>
                <w:iCs/>
                <w:color w:val="000000"/>
                <w:sz w:val="12"/>
                <w:szCs w:val="12"/>
              </w:rPr>
            </w:pPr>
            <w:r w:rsidRPr="00B82133">
              <w:rPr>
                <w:rFonts w:ascii="Arial" w:hAnsi="Arial" w:cs="Arial"/>
                <w:i/>
                <w:iCs/>
                <w:color w:val="000000"/>
                <w:sz w:val="12"/>
                <w:szCs w:val="12"/>
              </w:rPr>
              <w:t>2.4</w:t>
            </w:r>
          </w:p>
        </w:tc>
        <w:tc>
          <w:tcPr>
            <w:tcW w:w="240" w:type="dxa"/>
            <w:tcBorders>
              <w:top w:val="nil"/>
              <w:left w:val="nil"/>
              <w:bottom w:val="nil"/>
              <w:right w:val="nil"/>
            </w:tcBorders>
            <w:shd w:val="clear" w:color="000000" w:fill="FFFFFF"/>
            <w:noWrap/>
            <w:hideMark/>
          </w:tcPr>
          <w:p w14:paraId="74BDC963"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2FE3E090" w14:textId="77777777" w:rsidR="00AB00FD" w:rsidRPr="00B82133" w:rsidRDefault="00AB00FD" w:rsidP="00C5305A">
            <w:pPr>
              <w:rPr>
                <w:rFonts w:ascii="Calibri" w:hAnsi="Calibri" w:cs="Calibri"/>
                <w:b/>
                <w:bCs/>
                <w:color w:val="FFFFFF"/>
                <w:sz w:val="16"/>
                <w:szCs w:val="16"/>
              </w:rPr>
            </w:pPr>
          </w:p>
        </w:tc>
      </w:tr>
      <w:tr w:rsidR="00AB00FD" w:rsidRPr="00B82133" w14:paraId="11C4524B"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087008A3"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4D0813EE"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pars opercularis inferior</w:t>
            </w:r>
          </w:p>
        </w:tc>
        <w:tc>
          <w:tcPr>
            <w:tcW w:w="240" w:type="dxa"/>
            <w:tcBorders>
              <w:top w:val="nil"/>
              <w:left w:val="nil"/>
              <w:bottom w:val="nil"/>
              <w:right w:val="nil"/>
            </w:tcBorders>
            <w:shd w:val="clear" w:color="000000" w:fill="FDF4F4"/>
            <w:noWrap/>
            <w:hideMark/>
          </w:tcPr>
          <w:p w14:paraId="49F16C93"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1.0</w:t>
            </w:r>
          </w:p>
        </w:tc>
        <w:tc>
          <w:tcPr>
            <w:tcW w:w="240" w:type="dxa"/>
            <w:tcBorders>
              <w:top w:val="nil"/>
              <w:left w:val="nil"/>
              <w:bottom w:val="nil"/>
              <w:right w:val="nil"/>
            </w:tcBorders>
            <w:shd w:val="clear" w:color="000000" w:fill="FFFFFF"/>
            <w:noWrap/>
            <w:hideMark/>
          </w:tcPr>
          <w:p w14:paraId="4DDF1872"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02B9AD7A"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EB"/>
            <w:noWrap/>
            <w:hideMark/>
          </w:tcPr>
          <w:p w14:paraId="2840CF8E"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0.9</w:t>
            </w:r>
          </w:p>
        </w:tc>
        <w:tc>
          <w:tcPr>
            <w:tcW w:w="240" w:type="dxa"/>
            <w:tcBorders>
              <w:top w:val="nil"/>
              <w:left w:val="nil"/>
              <w:bottom w:val="nil"/>
              <w:right w:val="nil"/>
            </w:tcBorders>
            <w:shd w:val="clear" w:color="000000" w:fill="FFFFFF"/>
            <w:noWrap/>
            <w:hideMark/>
          </w:tcPr>
          <w:p w14:paraId="596730D6"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66C95FB3"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FFFFFF" w:fill="D8E4F8"/>
            <w:noWrap/>
            <w:hideMark/>
          </w:tcPr>
          <w:p w14:paraId="56694DB0" w14:textId="77777777" w:rsidR="00AB00FD" w:rsidRPr="00B82133" w:rsidRDefault="00AB00FD" w:rsidP="00C5305A">
            <w:pPr>
              <w:jc w:val="center"/>
              <w:rPr>
                <w:rFonts w:ascii="Arial" w:hAnsi="Arial" w:cs="Arial"/>
                <w:i/>
                <w:iCs/>
                <w:color w:val="000000"/>
                <w:sz w:val="12"/>
                <w:szCs w:val="12"/>
              </w:rPr>
            </w:pPr>
            <w:r w:rsidRPr="00B82133">
              <w:rPr>
                <w:rFonts w:ascii="Arial" w:hAnsi="Arial" w:cs="Arial"/>
                <w:i/>
                <w:iCs/>
                <w:color w:val="000000"/>
                <w:sz w:val="12"/>
                <w:szCs w:val="12"/>
              </w:rPr>
              <w:t>2.3</w:t>
            </w:r>
          </w:p>
        </w:tc>
        <w:tc>
          <w:tcPr>
            <w:tcW w:w="240" w:type="dxa"/>
            <w:tcBorders>
              <w:top w:val="nil"/>
              <w:left w:val="nil"/>
              <w:bottom w:val="nil"/>
              <w:right w:val="nil"/>
            </w:tcBorders>
            <w:shd w:val="clear" w:color="000000" w:fill="FFFFFF"/>
            <w:noWrap/>
            <w:hideMark/>
          </w:tcPr>
          <w:p w14:paraId="20D635DA"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EDF3FC"/>
            <w:noWrap/>
            <w:hideMark/>
          </w:tcPr>
          <w:p w14:paraId="54DCA8A9"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1.1</w:t>
            </w:r>
          </w:p>
        </w:tc>
        <w:tc>
          <w:tcPr>
            <w:tcW w:w="240" w:type="dxa"/>
            <w:tcBorders>
              <w:top w:val="nil"/>
              <w:left w:val="nil"/>
              <w:bottom w:val="nil"/>
              <w:right w:val="nil"/>
            </w:tcBorders>
            <w:shd w:val="clear" w:color="000000" w:fill="FFFFFF"/>
            <w:noWrap/>
            <w:hideMark/>
          </w:tcPr>
          <w:p w14:paraId="303F4BA3"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074589CE" w14:textId="77777777" w:rsidR="00AB00FD" w:rsidRPr="00B82133" w:rsidRDefault="00AB00FD" w:rsidP="00C5305A">
            <w:pPr>
              <w:rPr>
                <w:rFonts w:ascii="Calibri" w:hAnsi="Calibri" w:cs="Calibri"/>
                <w:b/>
                <w:bCs/>
                <w:color w:val="FFFFFF"/>
                <w:sz w:val="16"/>
                <w:szCs w:val="16"/>
              </w:rPr>
            </w:pPr>
          </w:p>
        </w:tc>
      </w:tr>
      <w:tr w:rsidR="00AB00FD" w:rsidRPr="00B82133" w14:paraId="45B43266"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3395D266"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15B57404"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color shape shapes</w:t>
            </w:r>
          </w:p>
        </w:tc>
        <w:tc>
          <w:tcPr>
            <w:tcW w:w="240" w:type="dxa"/>
            <w:tcBorders>
              <w:top w:val="nil"/>
              <w:left w:val="nil"/>
              <w:bottom w:val="nil"/>
              <w:right w:val="nil"/>
            </w:tcBorders>
            <w:shd w:val="clear" w:color="000000" w:fill="FFFFFF"/>
            <w:noWrap/>
            <w:hideMark/>
          </w:tcPr>
          <w:p w14:paraId="6D307293"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76A86949"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35DC0756"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551244C9"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38E5A4FE"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EB"/>
            <w:noWrap/>
            <w:hideMark/>
          </w:tcPr>
          <w:p w14:paraId="5CF7732C"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0.9</w:t>
            </w:r>
          </w:p>
        </w:tc>
        <w:tc>
          <w:tcPr>
            <w:tcW w:w="240" w:type="dxa"/>
            <w:tcBorders>
              <w:top w:val="nil"/>
              <w:left w:val="nil"/>
              <w:bottom w:val="nil"/>
              <w:right w:val="nil"/>
            </w:tcBorders>
            <w:shd w:val="clear" w:color="FFFFFF" w:fill="DCE7F8"/>
            <w:noWrap/>
            <w:hideMark/>
          </w:tcPr>
          <w:p w14:paraId="1C0A4317" w14:textId="77777777" w:rsidR="00AB00FD" w:rsidRPr="00B82133" w:rsidRDefault="00AB00FD" w:rsidP="00C5305A">
            <w:pPr>
              <w:jc w:val="center"/>
              <w:rPr>
                <w:rFonts w:ascii="Arial" w:hAnsi="Arial" w:cs="Arial"/>
                <w:i/>
                <w:iCs/>
                <w:color w:val="000000"/>
                <w:sz w:val="12"/>
                <w:szCs w:val="12"/>
              </w:rPr>
            </w:pPr>
            <w:r w:rsidRPr="00B82133">
              <w:rPr>
                <w:rFonts w:ascii="Arial" w:hAnsi="Arial" w:cs="Arial"/>
                <w:i/>
                <w:iCs/>
                <w:color w:val="000000"/>
                <w:sz w:val="12"/>
                <w:szCs w:val="12"/>
              </w:rPr>
              <w:t>2.1</w:t>
            </w:r>
          </w:p>
        </w:tc>
        <w:tc>
          <w:tcPr>
            <w:tcW w:w="240" w:type="dxa"/>
            <w:tcBorders>
              <w:top w:val="nil"/>
              <w:left w:val="nil"/>
              <w:bottom w:val="nil"/>
              <w:right w:val="nil"/>
            </w:tcBorders>
            <w:shd w:val="clear" w:color="000000" w:fill="EAF0FB"/>
            <w:noWrap/>
            <w:hideMark/>
          </w:tcPr>
          <w:p w14:paraId="50BC969B"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1.3</w:t>
            </w:r>
          </w:p>
        </w:tc>
        <w:tc>
          <w:tcPr>
            <w:tcW w:w="240" w:type="dxa"/>
            <w:tcBorders>
              <w:top w:val="nil"/>
              <w:left w:val="nil"/>
              <w:bottom w:val="nil"/>
              <w:right w:val="nil"/>
            </w:tcBorders>
            <w:shd w:val="clear" w:color="000000" w:fill="F5F8FD"/>
            <w:noWrap/>
            <w:hideMark/>
          </w:tcPr>
          <w:p w14:paraId="6DEA9C8F"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0.6</w:t>
            </w:r>
          </w:p>
        </w:tc>
        <w:tc>
          <w:tcPr>
            <w:tcW w:w="240" w:type="dxa"/>
            <w:tcBorders>
              <w:top w:val="nil"/>
              <w:left w:val="nil"/>
              <w:bottom w:val="nil"/>
              <w:right w:val="nil"/>
            </w:tcBorders>
            <w:shd w:val="clear" w:color="000000" w:fill="FFFFFF"/>
            <w:noWrap/>
            <w:hideMark/>
          </w:tcPr>
          <w:p w14:paraId="5C851B80"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797CD995" w14:textId="77777777" w:rsidR="00AB00FD" w:rsidRPr="00B82133" w:rsidRDefault="00AB00FD" w:rsidP="00C5305A">
            <w:pPr>
              <w:rPr>
                <w:rFonts w:ascii="Calibri" w:hAnsi="Calibri" w:cs="Calibri"/>
                <w:b/>
                <w:bCs/>
                <w:color w:val="FFFFFF"/>
                <w:sz w:val="16"/>
                <w:szCs w:val="16"/>
              </w:rPr>
            </w:pPr>
          </w:p>
        </w:tc>
      </w:tr>
      <w:tr w:rsidR="00AB00FD" w:rsidRPr="00B82133" w14:paraId="4C83E8B7"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2CFE43E7"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317FCE62"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writing drawing figure</w:t>
            </w:r>
          </w:p>
        </w:tc>
        <w:tc>
          <w:tcPr>
            <w:tcW w:w="240" w:type="dxa"/>
            <w:tcBorders>
              <w:top w:val="nil"/>
              <w:left w:val="nil"/>
              <w:bottom w:val="nil"/>
              <w:right w:val="nil"/>
            </w:tcBorders>
            <w:shd w:val="clear" w:color="000000" w:fill="FEF7F7"/>
            <w:noWrap/>
            <w:hideMark/>
          </w:tcPr>
          <w:p w14:paraId="0F1D5ACC"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0.7</w:t>
            </w:r>
          </w:p>
        </w:tc>
        <w:tc>
          <w:tcPr>
            <w:tcW w:w="240" w:type="dxa"/>
            <w:tcBorders>
              <w:top w:val="nil"/>
              <w:left w:val="nil"/>
              <w:bottom w:val="nil"/>
              <w:right w:val="nil"/>
            </w:tcBorders>
            <w:shd w:val="clear" w:color="000000" w:fill="FFFFFF"/>
            <w:noWrap/>
            <w:hideMark/>
          </w:tcPr>
          <w:p w14:paraId="74310BBD"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189C4461"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3DF7F450"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0.0</w:t>
            </w:r>
          </w:p>
        </w:tc>
        <w:tc>
          <w:tcPr>
            <w:tcW w:w="240" w:type="dxa"/>
            <w:tcBorders>
              <w:top w:val="nil"/>
              <w:left w:val="nil"/>
              <w:bottom w:val="nil"/>
              <w:right w:val="nil"/>
            </w:tcBorders>
            <w:shd w:val="clear" w:color="000000" w:fill="FFFFFF"/>
            <w:noWrap/>
            <w:hideMark/>
          </w:tcPr>
          <w:p w14:paraId="6C6467F1"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62F4824F"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E9F0FB"/>
            <w:noWrap/>
            <w:hideMark/>
          </w:tcPr>
          <w:p w14:paraId="5937F0FB"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1.3</w:t>
            </w:r>
          </w:p>
        </w:tc>
        <w:tc>
          <w:tcPr>
            <w:tcW w:w="240" w:type="dxa"/>
            <w:tcBorders>
              <w:top w:val="nil"/>
              <w:left w:val="nil"/>
              <w:bottom w:val="nil"/>
              <w:right w:val="nil"/>
            </w:tcBorders>
            <w:shd w:val="clear" w:color="000000" w:fill="DFE9F9"/>
            <w:noWrap/>
            <w:hideMark/>
          </w:tcPr>
          <w:p w14:paraId="5224B6AF"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1.9</w:t>
            </w:r>
          </w:p>
        </w:tc>
        <w:tc>
          <w:tcPr>
            <w:tcW w:w="240" w:type="dxa"/>
            <w:tcBorders>
              <w:top w:val="nil"/>
              <w:left w:val="nil"/>
              <w:bottom w:val="nil"/>
              <w:right w:val="nil"/>
            </w:tcBorders>
            <w:shd w:val="clear" w:color="000000" w:fill="FFFFFF"/>
            <w:noWrap/>
            <w:hideMark/>
          </w:tcPr>
          <w:p w14:paraId="658127D2"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26E191BC"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36A0A919" w14:textId="77777777" w:rsidR="00AB00FD" w:rsidRPr="00B82133" w:rsidRDefault="00AB00FD" w:rsidP="00C5305A">
            <w:pPr>
              <w:rPr>
                <w:rFonts w:ascii="Calibri" w:hAnsi="Calibri" w:cs="Calibri"/>
                <w:b/>
                <w:bCs/>
                <w:color w:val="FFFFFF"/>
                <w:sz w:val="16"/>
                <w:szCs w:val="16"/>
              </w:rPr>
            </w:pPr>
          </w:p>
        </w:tc>
      </w:tr>
      <w:tr w:rsidR="00AB00FD" w:rsidRPr="00B82133" w14:paraId="3DB50E32"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7B839D01"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032B181E"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motor cortex sensorimotor</w:t>
            </w:r>
          </w:p>
        </w:tc>
        <w:tc>
          <w:tcPr>
            <w:tcW w:w="240" w:type="dxa"/>
            <w:tcBorders>
              <w:top w:val="nil"/>
              <w:left w:val="nil"/>
              <w:bottom w:val="nil"/>
              <w:right w:val="nil"/>
            </w:tcBorders>
            <w:shd w:val="clear" w:color="000000" w:fill="FFFFFF"/>
            <w:noWrap/>
            <w:hideMark/>
          </w:tcPr>
          <w:p w14:paraId="2748E7FA"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32F83AB0"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EFE"/>
            <w:noWrap/>
            <w:hideMark/>
          </w:tcPr>
          <w:p w14:paraId="77F04CBF"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0.1</w:t>
            </w:r>
          </w:p>
        </w:tc>
        <w:tc>
          <w:tcPr>
            <w:tcW w:w="240" w:type="dxa"/>
            <w:tcBorders>
              <w:top w:val="nil"/>
              <w:left w:val="nil"/>
              <w:bottom w:val="nil"/>
              <w:right w:val="nil"/>
            </w:tcBorders>
            <w:shd w:val="clear" w:color="000000" w:fill="FFFFFF"/>
            <w:noWrap/>
            <w:hideMark/>
          </w:tcPr>
          <w:p w14:paraId="58BD4148"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6F7E57C5"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5CFA20FE"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ECF2FC"/>
            <w:noWrap/>
            <w:hideMark/>
          </w:tcPr>
          <w:p w14:paraId="02D09701"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1.1</w:t>
            </w:r>
          </w:p>
        </w:tc>
        <w:tc>
          <w:tcPr>
            <w:tcW w:w="240" w:type="dxa"/>
            <w:tcBorders>
              <w:top w:val="nil"/>
              <w:left w:val="nil"/>
              <w:bottom w:val="nil"/>
              <w:right w:val="nil"/>
            </w:tcBorders>
            <w:shd w:val="clear" w:color="000000" w:fill="EBF1FB"/>
            <w:noWrap/>
            <w:hideMark/>
          </w:tcPr>
          <w:p w14:paraId="173DB5F7"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1.2</w:t>
            </w:r>
          </w:p>
        </w:tc>
        <w:tc>
          <w:tcPr>
            <w:tcW w:w="240" w:type="dxa"/>
            <w:tcBorders>
              <w:top w:val="nil"/>
              <w:left w:val="nil"/>
              <w:bottom w:val="nil"/>
              <w:right w:val="nil"/>
            </w:tcBorders>
            <w:shd w:val="clear" w:color="000000" w:fill="FFFFFF"/>
            <w:noWrap/>
            <w:hideMark/>
          </w:tcPr>
          <w:p w14:paraId="357A8BD7"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6FAF5"/>
            <w:noWrap/>
            <w:hideMark/>
          </w:tcPr>
          <w:p w14:paraId="3953900C"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0.3</w:t>
            </w:r>
          </w:p>
        </w:tc>
        <w:tc>
          <w:tcPr>
            <w:tcW w:w="320" w:type="dxa"/>
            <w:vMerge/>
            <w:tcBorders>
              <w:top w:val="nil"/>
              <w:left w:val="single" w:sz="4" w:space="0" w:color="000000"/>
              <w:bottom w:val="single" w:sz="4" w:space="0" w:color="000000"/>
              <w:right w:val="single" w:sz="4" w:space="0" w:color="000000"/>
            </w:tcBorders>
            <w:hideMark/>
          </w:tcPr>
          <w:p w14:paraId="55C9E723" w14:textId="77777777" w:rsidR="00AB00FD" w:rsidRPr="00B82133" w:rsidRDefault="00AB00FD" w:rsidP="00C5305A">
            <w:pPr>
              <w:rPr>
                <w:rFonts w:ascii="Calibri" w:hAnsi="Calibri" w:cs="Calibri"/>
                <w:b/>
                <w:bCs/>
                <w:color w:val="FFFFFF"/>
                <w:sz w:val="16"/>
                <w:szCs w:val="16"/>
              </w:rPr>
            </w:pPr>
          </w:p>
        </w:tc>
      </w:tr>
      <w:tr w:rsidR="00AB00FD" w:rsidRPr="00B82133" w14:paraId="6F42C5F3"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65EE5DE4"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0494E9D8"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long term short</w:t>
            </w:r>
          </w:p>
        </w:tc>
        <w:tc>
          <w:tcPr>
            <w:tcW w:w="240" w:type="dxa"/>
            <w:tcBorders>
              <w:top w:val="nil"/>
              <w:left w:val="nil"/>
              <w:bottom w:val="nil"/>
              <w:right w:val="nil"/>
            </w:tcBorders>
            <w:shd w:val="clear" w:color="000000" w:fill="FFFFFF"/>
            <w:noWrap/>
            <w:hideMark/>
          </w:tcPr>
          <w:p w14:paraId="5FDBBA2A"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0B81CE07"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0DC9A42F"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0BAC570D"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6D943522"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69C74805"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EEF4FC"/>
            <w:noWrap/>
            <w:hideMark/>
          </w:tcPr>
          <w:p w14:paraId="1D22CC99"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1.0</w:t>
            </w:r>
          </w:p>
        </w:tc>
        <w:tc>
          <w:tcPr>
            <w:tcW w:w="240" w:type="dxa"/>
            <w:tcBorders>
              <w:top w:val="nil"/>
              <w:left w:val="nil"/>
              <w:bottom w:val="nil"/>
              <w:right w:val="nil"/>
            </w:tcBorders>
            <w:shd w:val="clear" w:color="000000" w:fill="EEF3FC"/>
            <w:noWrap/>
            <w:hideMark/>
          </w:tcPr>
          <w:p w14:paraId="5B0FC8D2"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1.0</w:t>
            </w:r>
          </w:p>
        </w:tc>
        <w:tc>
          <w:tcPr>
            <w:tcW w:w="240" w:type="dxa"/>
            <w:tcBorders>
              <w:top w:val="nil"/>
              <w:left w:val="nil"/>
              <w:bottom w:val="nil"/>
              <w:right w:val="nil"/>
            </w:tcBorders>
            <w:shd w:val="clear" w:color="000000" w:fill="F6F9FE"/>
            <w:noWrap/>
            <w:hideMark/>
          </w:tcPr>
          <w:p w14:paraId="079805D2"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0.6</w:t>
            </w:r>
          </w:p>
        </w:tc>
        <w:tc>
          <w:tcPr>
            <w:tcW w:w="240" w:type="dxa"/>
            <w:tcBorders>
              <w:top w:val="nil"/>
              <w:left w:val="nil"/>
              <w:bottom w:val="nil"/>
              <w:right w:val="nil"/>
            </w:tcBorders>
            <w:shd w:val="clear" w:color="000000" w:fill="FFFFFF"/>
            <w:noWrap/>
            <w:hideMark/>
          </w:tcPr>
          <w:p w14:paraId="6E24017C"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7659D4B9" w14:textId="77777777" w:rsidR="00AB00FD" w:rsidRPr="00B82133" w:rsidRDefault="00AB00FD" w:rsidP="00C5305A">
            <w:pPr>
              <w:rPr>
                <w:rFonts w:ascii="Calibri" w:hAnsi="Calibri" w:cs="Calibri"/>
                <w:b/>
                <w:bCs/>
                <w:color w:val="FFFFFF"/>
                <w:sz w:val="16"/>
                <w:szCs w:val="16"/>
              </w:rPr>
            </w:pPr>
          </w:p>
        </w:tc>
      </w:tr>
      <w:tr w:rsidR="00AB00FD" w:rsidRPr="00B82133" w14:paraId="6F72EFBD"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6FB0E825"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70C6D0CB"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expertise experts novices</w:t>
            </w:r>
          </w:p>
        </w:tc>
        <w:tc>
          <w:tcPr>
            <w:tcW w:w="240" w:type="dxa"/>
            <w:tcBorders>
              <w:top w:val="nil"/>
              <w:left w:val="nil"/>
              <w:bottom w:val="nil"/>
              <w:right w:val="nil"/>
            </w:tcBorders>
            <w:shd w:val="clear" w:color="000000" w:fill="FFFFFF"/>
            <w:noWrap/>
            <w:hideMark/>
          </w:tcPr>
          <w:p w14:paraId="1644F79B"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6EDBB286"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EF9F9"/>
            <w:noWrap/>
            <w:hideMark/>
          </w:tcPr>
          <w:p w14:paraId="7D5CA7E0"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0.6</w:t>
            </w:r>
          </w:p>
        </w:tc>
        <w:tc>
          <w:tcPr>
            <w:tcW w:w="240" w:type="dxa"/>
            <w:tcBorders>
              <w:top w:val="nil"/>
              <w:left w:val="nil"/>
              <w:bottom w:val="nil"/>
              <w:right w:val="nil"/>
            </w:tcBorders>
            <w:shd w:val="clear" w:color="000000" w:fill="FFFFFF"/>
            <w:noWrap/>
            <w:hideMark/>
          </w:tcPr>
          <w:p w14:paraId="66A13D79"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D"/>
            <w:noWrap/>
            <w:hideMark/>
          </w:tcPr>
          <w:p w14:paraId="52C049F6"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0.1</w:t>
            </w:r>
          </w:p>
        </w:tc>
        <w:tc>
          <w:tcPr>
            <w:tcW w:w="240" w:type="dxa"/>
            <w:tcBorders>
              <w:top w:val="nil"/>
              <w:left w:val="nil"/>
              <w:bottom w:val="nil"/>
              <w:right w:val="nil"/>
            </w:tcBorders>
            <w:shd w:val="clear" w:color="000000" w:fill="FFFFFF"/>
            <w:noWrap/>
            <w:hideMark/>
          </w:tcPr>
          <w:p w14:paraId="35E237A3"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427D36D1"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BFDFF"/>
            <w:noWrap/>
            <w:hideMark/>
          </w:tcPr>
          <w:p w14:paraId="58ACB828"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0.3</w:t>
            </w:r>
          </w:p>
        </w:tc>
        <w:tc>
          <w:tcPr>
            <w:tcW w:w="240" w:type="dxa"/>
            <w:tcBorders>
              <w:top w:val="nil"/>
              <w:left w:val="nil"/>
              <w:bottom w:val="nil"/>
              <w:right w:val="nil"/>
            </w:tcBorders>
            <w:shd w:val="clear" w:color="FFFFFF" w:fill="D4E1F7"/>
            <w:noWrap/>
            <w:hideMark/>
          </w:tcPr>
          <w:p w14:paraId="7521B443" w14:textId="77777777" w:rsidR="00AB00FD" w:rsidRPr="00B82133" w:rsidRDefault="00AB00FD" w:rsidP="00C5305A">
            <w:pPr>
              <w:jc w:val="center"/>
              <w:rPr>
                <w:rFonts w:ascii="Arial" w:hAnsi="Arial" w:cs="Arial"/>
                <w:i/>
                <w:iCs/>
                <w:color w:val="000000"/>
                <w:sz w:val="12"/>
                <w:szCs w:val="12"/>
              </w:rPr>
            </w:pPr>
            <w:r w:rsidRPr="00B82133">
              <w:rPr>
                <w:rFonts w:ascii="Arial" w:hAnsi="Arial" w:cs="Arial"/>
                <w:i/>
                <w:iCs/>
                <w:color w:val="000000"/>
                <w:sz w:val="12"/>
                <w:szCs w:val="12"/>
              </w:rPr>
              <w:t>2.6</w:t>
            </w:r>
          </w:p>
        </w:tc>
        <w:tc>
          <w:tcPr>
            <w:tcW w:w="240" w:type="dxa"/>
            <w:tcBorders>
              <w:top w:val="nil"/>
              <w:left w:val="nil"/>
              <w:bottom w:val="nil"/>
              <w:right w:val="nil"/>
            </w:tcBorders>
            <w:shd w:val="clear" w:color="000000" w:fill="FFFFFF"/>
            <w:noWrap/>
            <w:hideMark/>
          </w:tcPr>
          <w:p w14:paraId="290D7776"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04ACACEF" w14:textId="77777777" w:rsidR="00AB00FD" w:rsidRPr="00B82133" w:rsidRDefault="00AB00FD" w:rsidP="00C5305A">
            <w:pPr>
              <w:rPr>
                <w:rFonts w:ascii="Calibri" w:hAnsi="Calibri" w:cs="Calibri"/>
                <w:b/>
                <w:bCs/>
                <w:color w:val="FFFFFF"/>
                <w:sz w:val="16"/>
                <w:szCs w:val="16"/>
              </w:rPr>
            </w:pPr>
          </w:p>
        </w:tc>
      </w:tr>
      <w:tr w:rsidR="00AB00FD" w:rsidRPr="00B82133" w14:paraId="41E91301"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2764183A"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46023892"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visual occipital early</w:t>
            </w:r>
          </w:p>
        </w:tc>
        <w:tc>
          <w:tcPr>
            <w:tcW w:w="240" w:type="dxa"/>
            <w:tcBorders>
              <w:top w:val="nil"/>
              <w:left w:val="nil"/>
              <w:bottom w:val="nil"/>
              <w:right w:val="nil"/>
            </w:tcBorders>
            <w:shd w:val="clear" w:color="000000" w:fill="FFFFFF"/>
            <w:noWrap/>
            <w:hideMark/>
          </w:tcPr>
          <w:p w14:paraId="5E410829"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7FE305E6"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4366562B"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48049526"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72DAB15D"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4AD31F77"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BFDFF"/>
            <w:noWrap/>
            <w:hideMark/>
          </w:tcPr>
          <w:p w14:paraId="206AFA9D"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0.2</w:t>
            </w:r>
          </w:p>
        </w:tc>
        <w:tc>
          <w:tcPr>
            <w:tcW w:w="240" w:type="dxa"/>
            <w:tcBorders>
              <w:top w:val="nil"/>
              <w:left w:val="nil"/>
              <w:bottom w:val="nil"/>
              <w:right w:val="nil"/>
            </w:tcBorders>
            <w:shd w:val="clear" w:color="FFFFFF" w:fill="DAE5F8"/>
            <w:noWrap/>
            <w:hideMark/>
          </w:tcPr>
          <w:p w14:paraId="431D1F78" w14:textId="77777777" w:rsidR="00AB00FD" w:rsidRPr="00B82133" w:rsidRDefault="00AB00FD" w:rsidP="00C5305A">
            <w:pPr>
              <w:jc w:val="center"/>
              <w:rPr>
                <w:rFonts w:ascii="Arial" w:hAnsi="Arial" w:cs="Arial"/>
                <w:i/>
                <w:iCs/>
                <w:color w:val="000000"/>
                <w:sz w:val="12"/>
                <w:szCs w:val="12"/>
              </w:rPr>
            </w:pPr>
            <w:r w:rsidRPr="00B82133">
              <w:rPr>
                <w:rFonts w:ascii="Arial" w:hAnsi="Arial" w:cs="Arial"/>
                <w:i/>
                <w:iCs/>
                <w:color w:val="000000"/>
                <w:sz w:val="12"/>
                <w:szCs w:val="12"/>
              </w:rPr>
              <w:t>2.2</w:t>
            </w:r>
          </w:p>
        </w:tc>
        <w:tc>
          <w:tcPr>
            <w:tcW w:w="240" w:type="dxa"/>
            <w:tcBorders>
              <w:top w:val="nil"/>
              <w:left w:val="nil"/>
              <w:bottom w:val="nil"/>
              <w:right w:val="nil"/>
            </w:tcBorders>
            <w:shd w:val="clear" w:color="000000" w:fill="F5F8FD"/>
            <w:noWrap/>
            <w:hideMark/>
          </w:tcPr>
          <w:p w14:paraId="4F4D0E8B"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0.6</w:t>
            </w:r>
          </w:p>
        </w:tc>
        <w:tc>
          <w:tcPr>
            <w:tcW w:w="240" w:type="dxa"/>
            <w:tcBorders>
              <w:top w:val="nil"/>
              <w:left w:val="nil"/>
              <w:bottom w:val="nil"/>
              <w:right w:val="nil"/>
            </w:tcBorders>
            <w:shd w:val="clear" w:color="000000" w:fill="FFFFFF"/>
            <w:noWrap/>
            <w:hideMark/>
          </w:tcPr>
          <w:p w14:paraId="5A33BD11"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0DE91576" w14:textId="77777777" w:rsidR="00AB00FD" w:rsidRPr="00B82133" w:rsidRDefault="00AB00FD" w:rsidP="00C5305A">
            <w:pPr>
              <w:rPr>
                <w:rFonts w:ascii="Calibri" w:hAnsi="Calibri" w:cs="Calibri"/>
                <w:b/>
                <w:bCs/>
                <w:color w:val="FFFFFF"/>
                <w:sz w:val="16"/>
                <w:szCs w:val="16"/>
              </w:rPr>
            </w:pPr>
          </w:p>
        </w:tc>
      </w:tr>
      <w:tr w:rsidR="00AB00FD" w:rsidRPr="00B82133" w14:paraId="26F79EBC"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258ADD9D"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5B64981D"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recall digit span</w:t>
            </w:r>
          </w:p>
        </w:tc>
        <w:tc>
          <w:tcPr>
            <w:tcW w:w="240" w:type="dxa"/>
            <w:tcBorders>
              <w:top w:val="nil"/>
              <w:left w:val="nil"/>
              <w:bottom w:val="nil"/>
              <w:right w:val="nil"/>
            </w:tcBorders>
            <w:shd w:val="clear" w:color="000000" w:fill="FFFFFF"/>
            <w:noWrap/>
            <w:hideMark/>
          </w:tcPr>
          <w:p w14:paraId="3D2C86B3"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EFE"/>
            <w:noWrap/>
            <w:hideMark/>
          </w:tcPr>
          <w:p w14:paraId="703845A9"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0.2</w:t>
            </w:r>
          </w:p>
        </w:tc>
        <w:tc>
          <w:tcPr>
            <w:tcW w:w="240" w:type="dxa"/>
            <w:tcBorders>
              <w:top w:val="nil"/>
              <w:left w:val="nil"/>
              <w:bottom w:val="nil"/>
              <w:right w:val="nil"/>
            </w:tcBorders>
            <w:shd w:val="clear" w:color="000000" w:fill="FFFFFF"/>
            <w:noWrap/>
            <w:hideMark/>
          </w:tcPr>
          <w:p w14:paraId="39D54CEC"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46F4BC32"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6"/>
            <w:noWrap/>
            <w:hideMark/>
          </w:tcPr>
          <w:p w14:paraId="35E4A86D"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0.4</w:t>
            </w:r>
          </w:p>
        </w:tc>
        <w:tc>
          <w:tcPr>
            <w:tcW w:w="240" w:type="dxa"/>
            <w:tcBorders>
              <w:top w:val="nil"/>
              <w:left w:val="nil"/>
              <w:bottom w:val="nil"/>
              <w:right w:val="nil"/>
            </w:tcBorders>
            <w:shd w:val="clear" w:color="000000" w:fill="FFFFFF"/>
            <w:noWrap/>
            <w:hideMark/>
          </w:tcPr>
          <w:p w14:paraId="201E2468"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FFFFFF" w:fill="DDE7F9"/>
            <w:noWrap/>
            <w:hideMark/>
          </w:tcPr>
          <w:p w14:paraId="3F677635" w14:textId="77777777" w:rsidR="00AB00FD" w:rsidRPr="00B82133" w:rsidRDefault="00AB00FD" w:rsidP="00C5305A">
            <w:pPr>
              <w:jc w:val="center"/>
              <w:rPr>
                <w:rFonts w:ascii="Arial" w:hAnsi="Arial" w:cs="Arial"/>
                <w:i/>
                <w:iCs/>
                <w:color w:val="000000"/>
                <w:sz w:val="12"/>
                <w:szCs w:val="12"/>
              </w:rPr>
            </w:pPr>
            <w:r w:rsidRPr="00B82133">
              <w:rPr>
                <w:rFonts w:ascii="Arial" w:hAnsi="Arial" w:cs="Arial"/>
                <w:i/>
                <w:iCs/>
                <w:color w:val="000000"/>
                <w:sz w:val="12"/>
                <w:szCs w:val="12"/>
              </w:rPr>
              <w:t>2.1</w:t>
            </w:r>
          </w:p>
        </w:tc>
        <w:tc>
          <w:tcPr>
            <w:tcW w:w="240" w:type="dxa"/>
            <w:tcBorders>
              <w:top w:val="nil"/>
              <w:left w:val="nil"/>
              <w:bottom w:val="nil"/>
              <w:right w:val="nil"/>
            </w:tcBorders>
            <w:shd w:val="clear" w:color="000000" w:fill="F3F7FD"/>
            <w:noWrap/>
            <w:hideMark/>
          </w:tcPr>
          <w:p w14:paraId="7F2EB394"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0.7</w:t>
            </w:r>
          </w:p>
        </w:tc>
        <w:tc>
          <w:tcPr>
            <w:tcW w:w="240" w:type="dxa"/>
            <w:tcBorders>
              <w:top w:val="nil"/>
              <w:left w:val="nil"/>
              <w:bottom w:val="nil"/>
              <w:right w:val="nil"/>
            </w:tcBorders>
            <w:shd w:val="clear" w:color="000000" w:fill="FBFCFF"/>
            <w:noWrap/>
            <w:hideMark/>
          </w:tcPr>
          <w:p w14:paraId="3DAC3D49"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0.3</w:t>
            </w:r>
          </w:p>
        </w:tc>
        <w:tc>
          <w:tcPr>
            <w:tcW w:w="240" w:type="dxa"/>
            <w:tcBorders>
              <w:top w:val="nil"/>
              <w:left w:val="nil"/>
              <w:bottom w:val="nil"/>
              <w:right w:val="nil"/>
            </w:tcBorders>
            <w:shd w:val="clear" w:color="000000" w:fill="FFFFFF"/>
            <w:noWrap/>
            <w:hideMark/>
          </w:tcPr>
          <w:p w14:paraId="13B7F190"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12BAE533" w14:textId="77777777" w:rsidR="00AB00FD" w:rsidRPr="00B82133" w:rsidRDefault="00AB00FD" w:rsidP="00C5305A">
            <w:pPr>
              <w:rPr>
                <w:rFonts w:ascii="Calibri" w:hAnsi="Calibri" w:cs="Calibri"/>
                <w:b/>
                <w:bCs/>
                <w:color w:val="FFFFFF"/>
                <w:sz w:val="16"/>
                <w:szCs w:val="16"/>
              </w:rPr>
            </w:pPr>
          </w:p>
        </w:tc>
      </w:tr>
      <w:tr w:rsidR="00AB00FD" w:rsidRPr="00B82133" w14:paraId="51C167B4"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04915789"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56D7CFF3"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tool object hand</w:t>
            </w:r>
          </w:p>
        </w:tc>
        <w:tc>
          <w:tcPr>
            <w:tcW w:w="240" w:type="dxa"/>
            <w:tcBorders>
              <w:top w:val="nil"/>
              <w:left w:val="nil"/>
              <w:bottom w:val="nil"/>
              <w:right w:val="nil"/>
            </w:tcBorders>
            <w:shd w:val="clear" w:color="000000" w:fill="FFFFFF"/>
            <w:noWrap/>
            <w:hideMark/>
          </w:tcPr>
          <w:p w14:paraId="30518B6C"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435E8886"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1CA851CD"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0056E624"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20C79D31"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24E6176D"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0F5FC"/>
            <w:noWrap/>
            <w:hideMark/>
          </w:tcPr>
          <w:p w14:paraId="2A1D826C"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0.9</w:t>
            </w:r>
          </w:p>
        </w:tc>
        <w:tc>
          <w:tcPr>
            <w:tcW w:w="240" w:type="dxa"/>
            <w:tcBorders>
              <w:top w:val="nil"/>
              <w:left w:val="nil"/>
              <w:bottom w:val="nil"/>
              <w:right w:val="nil"/>
            </w:tcBorders>
            <w:shd w:val="clear" w:color="000000" w:fill="DFE9F9"/>
            <w:noWrap/>
            <w:hideMark/>
          </w:tcPr>
          <w:p w14:paraId="49212A32"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1.9</w:t>
            </w:r>
          </w:p>
        </w:tc>
        <w:tc>
          <w:tcPr>
            <w:tcW w:w="240" w:type="dxa"/>
            <w:tcBorders>
              <w:top w:val="nil"/>
              <w:left w:val="nil"/>
              <w:bottom w:val="nil"/>
              <w:right w:val="nil"/>
            </w:tcBorders>
            <w:shd w:val="clear" w:color="000000" w:fill="FFFFFF"/>
            <w:noWrap/>
            <w:hideMark/>
          </w:tcPr>
          <w:p w14:paraId="185CAC83"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3652EA18"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25EB5FA8" w14:textId="77777777" w:rsidR="00AB00FD" w:rsidRPr="00B82133" w:rsidRDefault="00AB00FD" w:rsidP="00C5305A">
            <w:pPr>
              <w:rPr>
                <w:rFonts w:ascii="Calibri" w:hAnsi="Calibri" w:cs="Calibri"/>
                <w:b/>
                <w:bCs/>
                <w:color w:val="FFFFFF"/>
                <w:sz w:val="16"/>
                <w:szCs w:val="16"/>
              </w:rPr>
            </w:pPr>
          </w:p>
        </w:tc>
      </w:tr>
      <w:tr w:rsidR="00AB00FD" w:rsidRPr="00B82133" w14:paraId="0687ACA8"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03B43CA9"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3487D1D3"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selective texture selectivity</w:t>
            </w:r>
          </w:p>
        </w:tc>
        <w:tc>
          <w:tcPr>
            <w:tcW w:w="240" w:type="dxa"/>
            <w:tcBorders>
              <w:top w:val="nil"/>
              <w:left w:val="nil"/>
              <w:bottom w:val="nil"/>
              <w:right w:val="nil"/>
            </w:tcBorders>
            <w:shd w:val="clear" w:color="000000" w:fill="FFFEFE"/>
            <w:noWrap/>
            <w:hideMark/>
          </w:tcPr>
          <w:p w14:paraId="5989487E"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0.2</w:t>
            </w:r>
          </w:p>
        </w:tc>
        <w:tc>
          <w:tcPr>
            <w:tcW w:w="240" w:type="dxa"/>
            <w:tcBorders>
              <w:top w:val="nil"/>
              <w:left w:val="nil"/>
              <w:bottom w:val="nil"/>
              <w:right w:val="nil"/>
            </w:tcBorders>
            <w:shd w:val="clear" w:color="000000" w:fill="FFFFFF"/>
            <w:noWrap/>
            <w:hideMark/>
          </w:tcPr>
          <w:p w14:paraId="02AEF680"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0D332F1F"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7FA36897"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3AF05FC2"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32966A39"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E0E9F9"/>
            <w:noWrap/>
            <w:hideMark/>
          </w:tcPr>
          <w:p w14:paraId="4F75D0E4"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1.9</w:t>
            </w:r>
          </w:p>
        </w:tc>
        <w:tc>
          <w:tcPr>
            <w:tcW w:w="240" w:type="dxa"/>
            <w:tcBorders>
              <w:top w:val="nil"/>
              <w:left w:val="nil"/>
              <w:bottom w:val="nil"/>
              <w:right w:val="nil"/>
            </w:tcBorders>
            <w:shd w:val="clear" w:color="000000" w:fill="FAFCFE"/>
            <w:noWrap/>
            <w:hideMark/>
          </w:tcPr>
          <w:p w14:paraId="75DB9FE7"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0.3</w:t>
            </w:r>
          </w:p>
        </w:tc>
        <w:tc>
          <w:tcPr>
            <w:tcW w:w="240" w:type="dxa"/>
            <w:tcBorders>
              <w:top w:val="nil"/>
              <w:left w:val="nil"/>
              <w:bottom w:val="nil"/>
              <w:right w:val="nil"/>
            </w:tcBorders>
            <w:shd w:val="clear" w:color="000000" w:fill="FFFFFF"/>
            <w:noWrap/>
            <w:hideMark/>
          </w:tcPr>
          <w:p w14:paraId="05926266"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5BD591BC"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2B44B95B" w14:textId="77777777" w:rsidR="00AB00FD" w:rsidRPr="00B82133" w:rsidRDefault="00AB00FD" w:rsidP="00C5305A">
            <w:pPr>
              <w:rPr>
                <w:rFonts w:ascii="Calibri" w:hAnsi="Calibri" w:cs="Calibri"/>
                <w:b/>
                <w:bCs/>
                <w:color w:val="FFFFFF"/>
                <w:sz w:val="16"/>
                <w:szCs w:val="16"/>
              </w:rPr>
            </w:pPr>
          </w:p>
        </w:tc>
      </w:tr>
      <w:tr w:rsidR="00AB00FD" w:rsidRPr="00B82133" w14:paraId="6762E5F8"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1DF75F48"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360F141D"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music musical musicians</w:t>
            </w:r>
          </w:p>
        </w:tc>
        <w:tc>
          <w:tcPr>
            <w:tcW w:w="240" w:type="dxa"/>
            <w:tcBorders>
              <w:top w:val="nil"/>
              <w:left w:val="nil"/>
              <w:bottom w:val="nil"/>
              <w:right w:val="nil"/>
            </w:tcBorders>
            <w:shd w:val="clear" w:color="000000" w:fill="FFFFFF"/>
            <w:noWrap/>
            <w:hideMark/>
          </w:tcPr>
          <w:p w14:paraId="7B8376E5"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7D7531A3"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13FE4390"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0.0</w:t>
            </w:r>
          </w:p>
        </w:tc>
        <w:tc>
          <w:tcPr>
            <w:tcW w:w="240" w:type="dxa"/>
            <w:tcBorders>
              <w:top w:val="nil"/>
              <w:left w:val="nil"/>
              <w:bottom w:val="nil"/>
              <w:right w:val="nil"/>
            </w:tcBorders>
            <w:shd w:val="clear" w:color="000000" w:fill="FFFFFF"/>
            <w:noWrap/>
            <w:hideMark/>
          </w:tcPr>
          <w:p w14:paraId="1C729CD8"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0.0</w:t>
            </w:r>
          </w:p>
        </w:tc>
        <w:tc>
          <w:tcPr>
            <w:tcW w:w="240" w:type="dxa"/>
            <w:tcBorders>
              <w:top w:val="nil"/>
              <w:left w:val="nil"/>
              <w:bottom w:val="nil"/>
              <w:right w:val="nil"/>
            </w:tcBorders>
            <w:shd w:val="clear" w:color="000000" w:fill="FFFFFF"/>
            <w:noWrap/>
            <w:hideMark/>
          </w:tcPr>
          <w:p w14:paraId="73F7C06A"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029D9A52"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8FAFE"/>
            <w:noWrap/>
            <w:hideMark/>
          </w:tcPr>
          <w:p w14:paraId="73360058"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0.5</w:t>
            </w:r>
          </w:p>
        </w:tc>
        <w:tc>
          <w:tcPr>
            <w:tcW w:w="240" w:type="dxa"/>
            <w:tcBorders>
              <w:top w:val="nil"/>
              <w:left w:val="nil"/>
              <w:bottom w:val="nil"/>
              <w:right w:val="nil"/>
            </w:tcBorders>
            <w:shd w:val="clear" w:color="000000" w:fill="FFFFFF"/>
            <w:noWrap/>
            <w:hideMark/>
          </w:tcPr>
          <w:p w14:paraId="79B837E3"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E0EAF9"/>
            <w:noWrap/>
            <w:hideMark/>
          </w:tcPr>
          <w:p w14:paraId="2B45036A"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1.9</w:t>
            </w:r>
          </w:p>
        </w:tc>
        <w:tc>
          <w:tcPr>
            <w:tcW w:w="240" w:type="dxa"/>
            <w:tcBorders>
              <w:top w:val="nil"/>
              <w:left w:val="nil"/>
              <w:bottom w:val="nil"/>
              <w:right w:val="nil"/>
            </w:tcBorders>
            <w:shd w:val="clear" w:color="000000" w:fill="FFFFFF"/>
            <w:noWrap/>
            <w:hideMark/>
          </w:tcPr>
          <w:p w14:paraId="11A0CE68"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611B178A" w14:textId="77777777" w:rsidR="00AB00FD" w:rsidRPr="00B82133" w:rsidRDefault="00AB00FD" w:rsidP="00C5305A">
            <w:pPr>
              <w:rPr>
                <w:rFonts w:ascii="Calibri" w:hAnsi="Calibri" w:cs="Calibri"/>
                <w:b/>
                <w:bCs/>
                <w:color w:val="FFFFFF"/>
                <w:sz w:val="16"/>
                <w:szCs w:val="16"/>
              </w:rPr>
            </w:pPr>
          </w:p>
        </w:tc>
      </w:tr>
      <w:tr w:rsidR="00AB00FD" w:rsidRPr="00B82133" w14:paraId="37E92837"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581D36F4"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73D22300"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hemisphere hemispheric lateralization</w:t>
            </w:r>
          </w:p>
        </w:tc>
        <w:tc>
          <w:tcPr>
            <w:tcW w:w="240" w:type="dxa"/>
            <w:tcBorders>
              <w:top w:val="nil"/>
              <w:left w:val="nil"/>
              <w:bottom w:val="nil"/>
              <w:right w:val="nil"/>
            </w:tcBorders>
            <w:shd w:val="clear" w:color="000000" w:fill="FFFFFF"/>
            <w:noWrap/>
            <w:hideMark/>
          </w:tcPr>
          <w:p w14:paraId="5F95BA93"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0E2371BF"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DFD"/>
            <w:noWrap/>
            <w:hideMark/>
          </w:tcPr>
          <w:p w14:paraId="00CF65C9"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0.3</w:t>
            </w:r>
          </w:p>
        </w:tc>
        <w:tc>
          <w:tcPr>
            <w:tcW w:w="240" w:type="dxa"/>
            <w:tcBorders>
              <w:top w:val="nil"/>
              <w:left w:val="nil"/>
              <w:bottom w:val="nil"/>
              <w:right w:val="nil"/>
            </w:tcBorders>
            <w:shd w:val="clear" w:color="000000" w:fill="FFFFFF"/>
            <w:noWrap/>
            <w:hideMark/>
          </w:tcPr>
          <w:p w14:paraId="2F8088BE"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710AA7C1"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D"/>
            <w:noWrap/>
            <w:hideMark/>
          </w:tcPr>
          <w:p w14:paraId="40D28E70"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0.1</w:t>
            </w:r>
          </w:p>
        </w:tc>
        <w:tc>
          <w:tcPr>
            <w:tcW w:w="240" w:type="dxa"/>
            <w:tcBorders>
              <w:top w:val="nil"/>
              <w:left w:val="nil"/>
              <w:bottom w:val="nil"/>
              <w:right w:val="nil"/>
            </w:tcBorders>
            <w:shd w:val="clear" w:color="000000" w:fill="E0EAF9"/>
            <w:noWrap/>
            <w:hideMark/>
          </w:tcPr>
          <w:p w14:paraId="68AF2F88"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1.8</w:t>
            </w:r>
          </w:p>
        </w:tc>
        <w:tc>
          <w:tcPr>
            <w:tcW w:w="240" w:type="dxa"/>
            <w:tcBorders>
              <w:top w:val="nil"/>
              <w:left w:val="nil"/>
              <w:bottom w:val="nil"/>
              <w:right w:val="nil"/>
            </w:tcBorders>
            <w:shd w:val="clear" w:color="000000" w:fill="F4F8FD"/>
            <w:noWrap/>
            <w:hideMark/>
          </w:tcPr>
          <w:p w14:paraId="23BF743C"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0.7</w:t>
            </w:r>
          </w:p>
        </w:tc>
        <w:tc>
          <w:tcPr>
            <w:tcW w:w="240" w:type="dxa"/>
            <w:tcBorders>
              <w:top w:val="nil"/>
              <w:left w:val="nil"/>
              <w:bottom w:val="nil"/>
              <w:right w:val="nil"/>
            </w:tcBorders>
            <w:shd w:val="clear" w:color="000000" w:fill="EFF4FC"/>
            <w:noWrap/>
            <w:hideMark/>
          </w:tcPr>
          <w:p w14:paraId="02DAF6FF"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1.0</w:t>
            </w:r>
          </w:p>
        </w:tc>
        <w:tc>
          <w:tcPr>
            <w:tcW w:w="240" w:type="dxa"/>
            <w:tcBorders>
              <w:top w:val="nil"/>
              <w:left w:val="nil"/>
              <w:bottom w:val="nil"/>
              <w:right w:val="nil"/>
            </w:tcBorders>
            <w:shd w:val="clear" w:color="000000" w:fill="FDFEFD"/>
            <w:noWrap/>
            <w:hideMark/>
          </w:tcPr>
          <w:p w14:paraId="254235E8"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0.1</w:t>
            </w:r>
          </w:p>
        </w:tc>
        <w:tc>
          <w:tcPr>
            <w:tcW w:w="320" w:type="dxa"/>
            <w:vMerge/>
            <w:tcBorders>
              <w:top w:val="nil"/>
              <w:left w:val="single" w:sz="4" w:space="0" w:color="000000"/>
              <w:bottom w:val="single" w:sz="4" w:space="0" w:color="000000"/>
              <w:right w:val="single" w:sz="4" w:space="0" w:color="000000"/>
            </w:tcBorders>
            <w:hideMark/>
          </w:tcPr>
          <w:p w14:paraId="781AD1A2" w14:textId="77777777" w:rsidR="00AB00FD" w:rsidRPr="00B82133" w:rsidRDefault="00AB00FD" w:rsidP="00C5305A">
            <w:pPr>
              <w:rPr>
                <w:rFonts w:ascii="Calibri" w:hAnsi="Calibri" w:cs="Calibri"/>
                <w:b/>
                <w:bCs/>
                <w:color w:val="FFFFFF"/>
                <w:sz w:val="16"/>
                <w:szCs w:val="16"/>
              </w:rPr>
            </w:pPr>
          </w:p>
        </w:tc>
      </w:tr>
      <w:tr w:rsidR="00AB00FD" w:rsidRPr="00B82133" w14:paraId="573A8DE3"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06B8A345"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745C4702"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children adults age</w:t>
            </w:r>
          </w:p>
        </w:tc>
        <w:tc>
          <w:tcPr>
            <w:tcW w:w="240" w:type="dxa"/>
            <w:tcBorders>
              <w:top w:val="nil"/>
              <w:left w:val="nil"/>
              <w:bottom w:val="nil"/>
              <w:right w:val="nil"/>
            </w:tcBorders>
            <w:shd w:val="clear" w:color="000000" w:fill="FFFFFF"/>
            <w:noWrap/>
            <w:hideMark/>
          </w:tcPr>
          <w:p w14:paraId="131D19BB"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5E70D41A"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2985D9FD"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0.1</w:t>
            </w:r>
          </w:p>
        </w:tc>
        <w:tc>
          <w:tcPr>
            <w:tcW w:w="240" w:type="dxa"/>
            <w:tcBorders>
              <w:top w:val="nil"/>
              <w:left w:val="nil"/>
              <w:bottom w:val="nil"/>
              <w:right w:val="nil"/>
            </w:tcBorders>
            <w:shd w:val="clear" w:color="000000" w:fill="FFFFFF"/>
            <w:noWrap/>
            <w:hideMark/>
          </w:tcPr>
          <w:p w14:paraId="0F089202"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56D61B0F"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E"/>
            <w:noWrap/>
            <w:hideMark/>
          </w:tcPr>
          <w:p w14:paraId="6ED90176"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0.1</w:t>
            </w:r>
          </w:p>
        </w:tc>
        <w:tc>
          <w:tcPr>
            <w:tcW w:w="240" w:type="dxa"/>
            <w:tcBorders>
              <w:top w:val="nil"/>
              <w:left w:val="nil"/>
              <w:bottom w:val="nil"/>
              <w:right w:val="nil"/>
            </w:tcBorders>
            <w:shd w:val="clear" w:color="000000" w:fill="F9FBFE"/>
            <w:noWrap/>
            <w:hideMark/>
          </w:tcPr>
          <w:p w14:paraId="161A051B"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0.4</w:t>
            </w:r>
          </w:p>
        </w:tc>
        <w:tc>
          <w:tcPr>
            <w:tcW w:w="240" w:type="dxa"/>
            <w:tcBorders>
              <w:top w:val="nil"/>
              <w:left w:val="nil"/>
              <w:bottom w:val="nil"/>
              <w:right w:val="nil"/>
            </w:tcBorders>
            <w:shd w:val="clear" w:color="000000" w:fill="E4EDFA"/>
            <w:noWrap/>
            <w:hideMark/>
          </w:tcPr>
          <w:p w14:paraId="7F428C62"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1.6</w:t>
            </w:r>
          </w:p>
        </w:tc>
        <w:tc>
          <w:tcPr>
            <w:tcW w:w="240" w:type="dxa"/>
            <w:tcBorders>
              <w:top w:val="nil"/>
              <w:left w:val="nil"/>
              <w:bottom w:val="nil"/>
              <w:right w:val="nil"/>
            </w:tcBorders>
            <w:shd w:val="clear" w:color="000000" w:fill="FFFFFF"/>
            <w:noWrap/>
            <w:hideMark/>
          </w:tcPr>
          <w:p w14:paraId="371098EB"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12C73907"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7FE38A38" w14:textId="77777777" w:rsidR="00AB00FD" w:rsidRPr="00B82133" w:rsidRDefault="00AB00FD" w:rsidP="00C5305A">
            <w:pPr>
              <w:rPr>
                <w:rFonts w:ascii="Calibri" w:hAnsi="Calibri" w:cs="Calibri"/>
                <w:b/>
                <w:bCs/>
                <w:color w:val="FFFFFF"/>
                <w:sz w:val="16"/>
                <w:szCs w:val="16"/>
              </w:rPr>
            </w:pPr>
          </w:p>
        </w:tc>
      </w:tr>
      <w:tr w:rsidR="00AB00FD" w:rsidRPr="00B82133" w14:paraId="73E3A168"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7C622DEE"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5D88F5F3"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model vestibular dcm</w:t>
            </w:r>
          </w:p>
        </w:tc>
        <w:tc>
          <w:tcPr>
            <w:tcW w:w="240" w:type="dxa"/>
            <w:tcBorders>
              <w:top w:val="nil"/>
              <w:left w:val="nil"/>
              <w:bottom w:val="nil"/>
              <w:right w:val="nil"/>
            </w:tcBorders>
            <w:shd w:val="clear" w:color="000000" w:fill="FFFFFF"/>
            <w:noWrap/>
            <w:hideMark/>
          </w:tcPr>
          <w:p w14:paraId="6A505A18"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279D3D5C"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5647C8D0"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1AEFBDF7"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7A575D81"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04AB2796"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351A5393"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E7EFFB"/>
            <w:noWrap/>
            <w:hideMark/>
          </w:tcPr>
          <w:p w14:paraId="4E04FD14"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1.4</w:t>
            </w:r>
          </w:p>
        </w:tc>
        <w:tc>
          <w:tcPr>
            <w:tcW w:w="240" w:type="dxa"/>
            <w:tcBorders>
              <w:top w:val="nil"/>
              <w:left w:val="nil"/>
              <w:bottom w:val="nil"/>
              <w:right w:val="nil"/>
            </w:tcBorders>
            <w:shd w:val="clear" w:color="000000" w:fill="FFFFFF"/>
            <w:noWrap/>
            <w:hideMark/>
          </w:tcPr>
          <w:p w14:paraId="306DB777"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7C2429D7"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1266269A" w14:textId="77777777" w:rsidR="00AB00FD" w:rsidRPr="00B82133" w:rsidRDefault="00AB00FD" w:rsidP="00C5305A">
            <w:pPr>
              <w:rPr>
                <w:rFonts w:ascii="Calibri" w:hAnsi="Calibri" w:cs="Calibri"/>
                <w:b/>
                <w:bCs/>
                <w:color w:val="FFFFFF"/>
                <w:sz w:val="16"/>
                <w:szCs w:val="16"/>
              </w:rPr>
            </w:pPr>
          </w:p>
        </w:tc>
      </w:tr>
      <w:tr w:rsidR="00AB00FD" w:rsidRPr="00B82133" w14:paraId="2457DD97"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7EB40D36"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5C6BC953"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magnetic resonance level</w:t>
            </w:r>
          </w:p>
        </w:tc>
        <w:tc>
          <w:tcPr>
            <w:tcW w:w="240" w:type="dxa"/>
            <w:tcBorders>
              <w:top w:val="nil"/>
              <w:left w:val="nil"/>
              <w:bottom w:val="nil"/>
              <w:right w:val="nil"/>
            </w:tcBorders>
            <w:shd w:val="clear" w:color="000000" w:fill="FFFFFF"/>
            <w:noWrap/>
            <w:hideMark/>
          </w:tcPr>
          <w:p w14:paraId="2E1766F8"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52D60E8F"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0.0</w:t>
            </w:r>
          </w:p>
        </w:tc>
        <w:tc>
          <w:tcPr>
            <w:tcW w:w="240" w:type="dxa"/>
            <w:tcBorders>
              <w:top w:val="nil"/>
              <w:left w:val="nil"/>
              <w:bottom w:val="nil"/>
              <w:right w:val="nil"/>
            </w:tcBorders>
            <w:shd w:val="clear" w:color="000000" w:fill="FFFFFF"/>
            <w:noWrap/>
            <w:hideMark/>
          </w:tcPr>
          <w:p w14:paraId="78F97550"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15167773"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19F13425"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0.0</w:t>
            </w:r>
          </w:p>
        </w:tc>
        <w:tc>
          <w:tcPr>
            <w:tcW w:w="240" w:type="dxa"/>
            <w:tcBorders>
              <w:top w:val="nil"/>
              <w:left w:val="nil"/>
              <w:bottom w:val="nil"/>
              <w:right w:val="nil"/>
            </w:tcBorders>
            <w:shd w:val="clear" w:color="000000" w:fill="FFFFFF"/>
            <w:noWrap/>
            <w:hideMark/>
          </w:tcPr>
          <w:p w14:paraId="556A4037"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E8EFFB"/>
            <w:noWrap/>
            <w:hideMark/>
          </w:tcPr>
          <w:p w14:paraId="682E5079"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1.4</w:t>
            </w:r>
          </w:p>
        </w:tc>
        <w:tc>
          <w:tcPr>
            <w:tcW w:w="240" w:type="dxa"/>
            <w:tcBorders>
              <w:top w:val="nil"/>
              <w:left w:val="nil"/>
              <w:bottom w:val="nil"/>
              <w:right w:val="nil"/>
            </w:tcBorders>
            <w:shd w:val="clear" w:color="000000" w:fill="FFFFFF"/>
            <w:noWrap/>
            <w:hideMark/>
          </w:tcPr>
          <w:p w14:paraId="53D231A2"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DFEFF"/>
            <w:noWrap/>
            <w:hideMark/>
          </w:tcPr>
          <w:p w14:paraId="41C70179"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0.2</w:t>
            </w:r>
          </w:p>
        </w:tc>
        <w:tc>
          <w:tcPr>
            <w:tcW w:w="240" w:type="dxa"/>
            <w:tcBorders>
              <w:top w:val="nil"/>
              <w:left w:val="nil"/>
              <w:bottom w:val="nil"/>
              <w:right w:val="nil"/>
            </w:tcBorders>
            <w:shd w:val="clear" w:color="000000" w:fill="FFFFFF"/>
            <w:noWrap/>
            <w:hideMark/>
          </w:tcPr>
          <w:p w14:paraId="0A904ED6"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0.0</w:t>
            </w:r>
          </w:p>
        </w:tc>
        <w:tc>
          <w:tcPr>
            <w:tcW w:w="320" w:type="dxa"/>
            <w:vMerge/>
            <w:tcBorders>
              <w:top w:val="nil"/>
              <w:left w:val="single" w:sz="4" w:space="0" w:color="000000"/>
              <w:bottom w:val="single" w:sz="4" w:space="0" w:color="000000"/>
              <w:right w:val="single" w:sz="4" w:space="0" w:color="000000"/>
            </w:tcBorders>
            <w:hideMark/>
          </w:tcPr>
          <w:p w14:paraId="5D2D0CFB" w14:textId="77777777" w:rsidR="00AB00FD" w:rsidRPr="00B82133" w:rsidRDefault="00AB00FD" w:rsidP="00C5305A">
            <w:pPr>
              <w:rPr>
                <w:rFonts w:ascii="Calibri" w:hAnsi="Calibri" w:cs="Calibri"/>
                <w:b/>
                <w:bCs/>
                <w:color w:val="FFFFFF"/>
                <w:sz w:val="16"/>
                <w:szCs w:val="16"/>
              </w:rPr>
            </w:pPr>
          </w:p>
        </w:tc>
      </w:tr>
      <w:tr w:rsidR="00AB00FD" w:rsidRPr="00B82133" w14:paraId="2DAB75BA"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59DCAC9E"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01D6FD2C"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speech sounds auditory</w:t>
            </w:r>
          </w:p>
        </w:tc>
        <w:tc>
          <w:tcPr>
            <w:tcW w:w="240" w:type="dxa"/>
            <w:tcBorders>
              <w:top w:val="nil"/>
              <w:left w:val="nil"/>
              <w:bottom w:val="nil"/>
              <w:right w:val="nil"/>
            </w:tcBorders>
            <w:shd w:val="clear" w:color="000000" w:fill="FFFFFF"/>
            <w:noWrap/>
            <w:hideMark/>
          </w:tcPr>
          <w:p w14:paraId="2FBB374F"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3C459FA1"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EF7F7"/>
            <w:noWrap/>
            <w:hideMark/>
          </w:tcPr>
          <w:p w14:paraId="5609AA5F"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0.7</w:t>
            </w:r>
          </w:p>
        </w:tc>
        <w:tc>
          <w:tcPr>
            <w:tcW w:w="240" w:type="dxa"/>
            <w:tcBorders>
              <w:top w:val="nil"/>
              <w:left w:val="nil"/>
              <w:bottom w:val="nil"/>
              <w:right w:val="nil"/>
            </w:tcBorders>
            <w:shd w:val="clear" w:color="000000" w:fill="FFFFFF"/>
            <w:noWrap/>
            <w:hideMark/>
          </w:tcPr>
          <w:p w14:paraId="4BD9D1E8"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7E56917C"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5A184AF1"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EAF0FB"/>
            <w:noWrap/>
            <w:hideMark/>
          </w:tcPr>
          <w:p w14:paraId="70FFD3FE"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1.3</w:t>
            </w:r>
          </w:p>
        </w:tc>
        <w:tc>
          <w:tcPr>
            <w:tcW w:w="240" w:type="dxa"/>
            <w:tcBorders>
              <w:top w:val="nil"/>
              <w:left w:val="nil"/>
              <w:bottom w:val="nil"/>
              <w:right w:val="nil"/>
            </w:tcBorders>
            <w:shd w:val="clear" w:color="000000" w:fill="FFFFFF"/>
            <w:noWrap/>
            <w:hideMark/>
          </w:tcPr>
          <w:p w14:paraId="2174AC50"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0.0</w:t>
            </w:r>
          </w:p>
        </w:tc>
        <w:tc>
          <w:tcPr>
            <w:tcW w:w="240" w:type="dxa"/>
            <w:tcBorders>
              <w:top w:val="nil"/>
              <w:left w:val="nil"/>
              <w:bottom w:val="nil"/>
              <w:right w:val="nil"/>
            </w:tcBorders>
            <w:shd w:val="clear" w:color="000000" w:fill="FEFFFF"/>
            <w:noWrap/>
            <w:hideMark/>
          </w:tcPr>
          <w:p w14:paraId="1403486A"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0.1</w:t>
            </w:r>
          </w:p>
        </w:tc>
        <w:tc>
          <w:tcPr>
            <w:tcW w:w="240" w:type="dxa"/>
            <w:tcBorders>
              <w:top w:val="nil"/>
              <w:left w:val="nil"/>
              <w:bottom w:val="nil"/>
              <w:right w:val="nil"/>
            </w:tcBorders>
            <w:shd w:val="clear" w:color="000000" w:fill="FFFFFF"/>
            <w:noWrap/>
            <w:hideMark/>
          </w:tcPr>
          <w:p w14:paraId="5CFDCBB2"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0F7C468E" w14:textId="77777777" w:rsidR="00AB00FD" w:rsidRPr="00B82133" w:rsidRDefault="00AB00FD" w:rsidP="00C5305A">
            <w:pPr>
              <w:rPr>
                <w:rFonts w:ascii="Calibri" w:hAnsi="Calibri" w:cs="Calibri"/>
                <w:b/>
                <w:bCs/>
                <w:color w:val="FFFFFF"/>
                <w:sz w:val="16"/>
                <w:szCs w:val="16"/>
              </w:rPr>
            </w:pPr>
          </w:p>
        </w:tc>
      </w:tr>
      <w:tr w:rsidR="00AB00FD" w:rsidRPr="00B82133" w14:paraId="74B519FA"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25D026A1"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3D66C1F5"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fg values dbs</w:t>
            </w:r>
          </w:p>
        </w:tc>
        <w:tc>
          <w:tcPr>
            <w:tcW w:w="240" w:type="dxa"/>
            <w:tcBorders>
              <w:top w:val="nil"/>
              <w:left w:val="nil"/>
              <w:bottom w:val="nil"/>
              <w:right w:val="nil"/>
            </w:tcBorders>
            <w:shd w:val="clear" w:color="000000" w:fill="FFFFFF"/>
            <w:noWrap/>
            <w:hideMark/>
          </w:tcPr>
          <w:p w14:paraId="2A2BBB2F"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6AB8B21E"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EF6F6"/>
            <w:noWrap/>
            <w:hideMark/>
          </w:tcPr>
          <w:p w14:paraId="4A962401"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0.8</w:t>
            </w:r>
          </w:p>
        </w:tc>
        <w:tc>
          <w:tcPr>
            <w:tcW w:w="240" w:type="dxa"/>
            <w:tcBorders>
              <w:top w:val="nil"/>
              <w:left w:val="nil"/>
              <w:bottom w:val="nil"/>
              <w:right w:val="nil"/>
            </w:tcBorders>
            <w:shd w:val="clear" w:color="000000" w:fill="FFFFFF"/>
            <w:noWrap/>
            <w:hideMark/>
          </w:tcPr>
          <w:p w14:paraId="7CF024E8"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23C4E3BA"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53610B65"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0.0</w:t>
            </w:r>
          </w:p>
        </w:tc>
        <w:tc>
          <w:tcPr>
            <w:tcW w:w="240" w:type="dxa"/>
            <w:tcBorders>
              <w:top w:val="nil"/>
              <w:left w:val="nil"/>
              <w:bottom w:val="nil"/>
              <w:right w:val="nil"/>
            </w:tcBorders>
            <w:shd w:val="clear" w:color="000000" w:fill="F8FBFE"/>
            <w:noWrap/>
            <w:hideMark/>
          </w:tcPr>
          <w:p w14:paraId="4CFEFDB4"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0.4</w:t>
            </w:r>
          </w:p>
        </w:tc>
        <w:tc>
          <w:tcPr>
            <w:tcW w:w="240" w:type="dxa"/>
            <w:tcBorders>
              <w:top w:val="nil"/>
              <w:left w:val="nil"/>
              <w:bottom w:val="nil"/>
              <w:right w:val="nil"/>
            </w:tcBorders>
            <w:shd w:val="clear" w:color="000000" w:fill="FFFFFF"/>
            <w:noWrap/>
            <w:hideMark/>
          </w:tcPr>
          <w:p w14:paraId="6D57BE53"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EAF1FB"/>
            <w:noWrap/>
            <w:hideMark/>
          </w:tcPr>
          <w:p w14:paraId="5A2D717C"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1.2</w:t>
            </w:r>
          </w:p>
        </w:tc>
        <w:tc>
          <w:tcPr>
            <w:tcW w:w="240" w:type="dxa"/>
            <w:tcBorders>
              <w:top w:val="nil"/>
              <w:left w:val="nil"/>
              <w:bottom w:val="nil"/>
              <w:right w:val="nil"/>
            </w:tcBorders>
            <w:shd w:val="clear" w:color="000000" w:fill="FFFFFF"/>
            <w:noWrap/>
            <w:hideMark/>
          </w:tcPr>
          <w:p w14:paraId="1C677B4A"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48F1862C" w14:textId="77777777" w:rsidR="00AB00FD" w:rsidRPr="00B82133" w:rsidRDefault="00AB00FD" w:rsidP="00C5305A">
            <w:pPr>
              <w:rPr>
                <w:rFonts w:ascii="Calibri" w:hAnsi="Calibri" w:cs="Calibri"/>
                <w:b/>
                <w:bCs/>
                <w:color w:val="FFFFFF"/>
                <w:sz w:val="16"/>
                <w:szCs w:val="16"/>
              </w:rPr>
            </w:pPr>
          </w:p>
        </w:tc>
      </w:tr>
      <w:tr w:rsidR="00AB00FD" w:rsidRPr="00B82133" w14:paraId="2F90934A"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62B27D69"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74820D11"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mhe cirrhotic lt</w:t>
            </w:r>
          </w:p>
        </w:tc>
        <w:tc>
          <w:tcPr>
            <w:tcW w:w="240" w:type="dxa"/>
            <w:tcBorders>
              <w:top w:val="nil"/>
              <w:left w:val="nil"/>
              <w:bottom w:val="nil"/>
              <w:right w:val="nil"/>
            </w:tcBorders>
            <w:shd w:val="clear" w:color="000000" w:fill="FFFFFF"/>
            <w:noWrap/>
            <w:hideMark/>
          </w:tcPr>
          <w:p w14:paraId="3C3C42E8"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6EDF9053"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11B0BC63"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3"/>
            <w:noWrap/>
            <w:hideMark/>
          </w:tcPr>
          <w:p w14:paraId="4437DBBC"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0.6</w:t>
            </w:r>
          </w:p>
        </w:tc>
        <w:tc>
          <w:tcPr>
            <w:tcW w:w="240" w:type="dxa"/>
            <w:tcBorders>
              <w:top w:val="nil"/>
              <w:left w:val="nil"/>
              <w:bottom w:val="nil"/>
              <w:right w:val="nil"/>
            </w:tcBorders>
            <w:shd w:val="clear" w:color="000000" w:fill="FFFFFF"/>
            <w:noWrap/>
            <w:hideMark/>
          </w:tcPr>
          <w:p w14:paraId="2DF596DC"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41A94E6A"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1731FFD8"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0.1</w:t>
            </w:r>
          </w:p>
        </w:tc>
        <w:tc>
          <w:tcPr>
            <w:tcW w:w="240" w:type="dxa"/>
            <w:tcBorders>
              <w:top w:val="nil"/>
              <w:left w:val="nil"/>
              <w:bottom w:val="nil"/>
              <w:right w:val="nil"/>
            </w:tcBorders>
            <w:shd w:val="clear" w:color="000000" w:fill="EAF1FB"/>
            <w:noWrap/>
            <w:hideMark/>
          </w:tcPr>
          <w:p w14:paraId="7430B1F2"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1.2</w:t>
            </w:r>
          </w:p>
        </w:tc>
        <w:tc>
          <w:tcPr>
            <w:tcW w:w="240" w:type="dxa"/>
            <w:tcBorders>
              <w:top w:val="nil"/>
              <w:left w:val="nil"/>
              <w:bottom w:val="nil"/>
              <w:right w:val="nil"/>
            </w:tcBorders>
            <w:shd w:val="clear" w:color="000000" w:fill="FFFFFF"/>
            <w:noWrap/>
            <w:hideMark/>
          </w:tcPr>
          <w:p w14:paraId="0B277EC3"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0536BD69"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200D0BF6" w14:textId="77777777" w:rsidR="00AB00FD" w:rsidRPr="00B82133" w:rsidRDefault="00AB00FD" w:rsidP="00C5305A">
            <w:pPr>
              <w:rPr>
                <w:rFonts w:ascii="Calibri" w:hAnsi="Calibri" w:cs="Calibri"/>
                <w:b/>
                <w:bCs/>
                <w:color w:val="FFFFFF"/>
                <w:sz w:val="16"/>
                <w:szCs w:val="16"/>
              </w:rPr>
            </w:pPr>
          </w:p>
        </w:tc>
      </w:tr>
      <w:tr w:rsidR="00AB00FD" w:rsidRPr="00B82133" w14:paraId="3D8866EE"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586F5D31"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4356FC70"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mechanisms underlying unknown</w:t>
            </w:r>
          </w:p>
        </w:tc>
        <w:tc>
          <w:tcPr>
            <w:tcW w:w="240" w:type="dxa"/>
            <w:tcBorders>
              <w:top w:val="nil"/>
              <w:left w:val="nil"/>
              <w:bottom w:val="nil"/>
              <w:right w:val="nil"/>
            </w:tcBorders>
            <w:shd w:val="clear" w:color="000000" w:fill="FFFFFF"/>
            <w:noWrap/>
            <w:hideMark/>
          </w:tcPr>
          <w:p w14:paraId="7B1F3425"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0.0</w:t>
            </w:r>
          </w:p>
        </w:tc>
        <w:tc>
          <w:tcPr>
            <w:tcW w:w="240" w:type="dxa"/>
            <w:tcBorders>
              <w:top w:val="nil"/>
              <w:left w:val="nil"/>
              <w:bottom w:val="nil"/>
              <w:right w:val="nil"/>
            </w:tcBorders>
            <w:shd w:val="clear" w:color="000000" w:fill="FFFFFF"/>
            <w:noWrap/>
            <w:hideMark/>
          </w:tcPr>
          <w:p w14:paraId="77205903"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2F03C5BF"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3EC5FB64"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4C49FE59"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4DAF8010"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EBF1FB"/>
            <w:noWrap/>
            <w:hideMark/>
          </w:tcPr>
          <w:p w14:paraId="60D0B695"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1.2</w:t>
            </w:r>
          </w:p>
        </w:tc>
        <w:tc>
          <w:tcPr>
            <w:tcW w:w="240" w:type="dxa"/>
            <w:tcBorders>
              <w:top w:val="nil"/>
              <w:left w:val="nil"/>
              <w:bottom w:val="nil"/>
              <w:right w:val="nil"/>
            </w:tcBorders>
            <w:shd w:val="clear" w:color="000000" w:fill="FFFFFF"/>
            <w:noWrap/>
            <w:hideMark/>
          </w:tcPr>
          <w:p w14:paraId="41F96AFD"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188A453A"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5F9F3"/>
            <w:noWrap/>
            <w:hideMark/>
          </w:tcPr>
          <w:p w14:paraId="0B8E8955"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0.4</w:t>
            </w:r>
          </w:p>
        </w:tc>
        <w:tc>
          <w:tcPr>
            <w:tcW w:w="320" w:type="dxa"/>
            <w:vMerge/>
            <w:tcBorders>
              <w:top w:val="nil"/>
              <w:left w:val="single" w:sz="4" w:space="0" w:color="000000"/>
              <w:bottom w:val="single" w:sz="4" w:space="0" w:color="000000"/>
              <w:right w:val="single" w:sz="4" w:space="0" w:color="000000"/>
            </w:tcBorders>
            <w:hideMark/>
          </w:tcPr>
          <w:p w14:paraId="76372B63" w14:textId="77777777" w:rsidR="00AB00FD" w:rsidRPr="00B82133" w:rsidRDefault="00AB00FD" w:rsidP="00C5305A">
            <w:pPr>
              <w:rPr>
                <w:rFonts w:ascii="Calibri" w:hAnsi="Calibri" w:cs="Calibri"/>
                <w:b/>
                <w:bCs/>
                <w:color w:val="FFFFFF"/>
                <w:sz w:val="16"/>
                <w:szCs w:val="16"/>
              </w:rPr>
            </w:pPr>
          </w:p>
        </w:tc>
      </w:tr>
      <w:tr w:rsidR="00AB00FD" w:rsidRPr="00B82133" w14:paraId="52C00B6D"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34E19CF1"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4E4E9348"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human humans animal</w:t>
            </w:r>
          </w:p>
        </w:tc>
        <w:tc>
          <w:tcPr>
            <w:tcW w:w="240" w:type="dxa"/>
            <w:tcBorders>
              <w:top w:val="nil"/>
              <w:left w:val="nil"/>
              <w:bottom w:val="nil"/>
              <w:right w:val="nil"/>
            </w:tcBorders>
            <w:shd w:val="clear" w:color="000000" w:fill="FFFFFF"/>
            <w:noWrap/>
            <w:hideMark/>
          </w:tcPr>
          <w:p w14:paraId="377500CE"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1EACBBE6"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63B130F5"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1FB00F02"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403C77B3"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6AC8DBCD"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36A53625"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EBF1FB"/>
            <w:noWrap/>
            <w:hideMark/>
          </w:tcPr>
          <w:p w14:paraId="7B1AE7DA"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1.2</w:t>
            </w:r>
          </w:p>
        </w:tc>
        <w:tc>
          <w:tcPr>
            <w:tcW w:w="240" w:type="dxa"/>
            <w:tcBorders>
              <w:top w:val="nil"/>
              <w:left w:val="nil"/>
              <w:bottom w:val="nil"/>
              <w:right w:val="nil"/>
            </w:tcBorders>
            <w:shd w:val="clear" w:color="000000" w:fill="FFFFFF"/>
            <w:noWrap/>
            <w:hideMark/>
          </w:tcPr>
          <w:p w14:paraId="523DA229"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2182E46D"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3581E1CB" w14:textId="77777777" w:rsidR="00AB00FD" w:rsidRPr="00B82133" w:rsidRDefault="00AB00FD" w:rsidP="00C5305A">
            <w:pPr>
              <w:rPr>
                <w:rFonts w:ascii="Calibri" w:hAnsi="Calibri" w:cs="Calibri"/>
                <w:b/>
                <w:bCs/>
                <w:color w:val="FFFFFF"/>
                <w:sz w:val="16"/>
                <w:szCs w:val="16"/>
              </w:rPr>
            </w:pPr>
          </w:p>
        </w:tc>
      </w:tr>
      <w:tr w:rsidR="00AB00FD" w:rsidRPr="00B82133" w14:paraId="7582E24D"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2C8336E8"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40DE21BF"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higher level lower</w:t>
            </w:r>
          </w:p>
        </w:tc>
        <w:tc>
          <w:tcPr>
            <w:tcW w:w="240" w:type="dxa"/>
            <w:tcBorders>
              <w:top w:val="nil"/>
              <w:left w:val="nil"/>
              <w:bottom w:val="nil"/>
              <w:right w:val="nil"/>
            </w:tcBorders>
            <w:shd w:val="clear" w:color="000000" w:fill="FFFFFF"/>
            <w:noWrap/>
            <w:hideMark/>
          </w:tcPr>
          <w:p w14:paraId="24C17075"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2C040AB4"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321B58D5"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5"/>
            <w:noWrap/>
            <w:hideMark/>
          </w:tcPr>
          <w:p w14:paraId="5E2BBB1E"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0.5</w:t>
            </w:r>
          </w:p>
        </w:tc>
        <w:tc>
          <w:tcPr>
            <w:tcW w:w="240" w:type="dxa"/>
            <w:tcBorders>
              <w:top w:val="nil"/>
              <w:left w:val="nil"/>
              <w:bottom w:val="nil"/>
              <w:right w:val="nil"/>
            </w:tcBorders>
            <w:shd w:val="clear" w:color="000000" w:fill="FFFFFF"/>
            <w:noWrap/>
            <w:hideMark/>
          </w:tcPr>
          <w:p w14:paraId="4EB662A3"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45F2E0E7"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ECF2FC"/>
            <w:noWrap/>
            <w:hideMark/>
          </w:tcPr>
          <w:p w14:paraId="11AAE805"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1.2</w:t>
            </w:r>
          </w:p>
        </w:tc>
        <w:tc>
          <w:tcPr>
            <w:tcW w:w="240" w:type="dxa"/>
            <w:tcBorders>
              <w:top w:val="nil"/>
              <w:left w:val="nil"/>
              <w:bottom w:val="nil"/>
              <w:right w:val="nil"/>
            </w:tcBorders>
            <w:shd w:val="clear" w:color="000000" w:fill="FFFFFF"/>
            <w:noWrap/>
            <w:hideMark/>
          </w:tcPr>
          <w:p w14:paraId="6493C315"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13AFF079"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5FA8FE63"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71341126" w14:textId="77777777" w:rsidR="00AB00FD" w:rsidRPr="00B82133" w:rsidRDefault="00AB00FD" w:rsidP="00C5305A">
            <w:pPr>
              <w:rPr>
                <w:rFonts w:ascii="Calibri" w:hAnsi="Calibri" w:cs="Calibri"/>
                <w:b/>
                <w:bCs/>
                <w:color w:val="FFFFFF"/>
                <w:sz w:val="16"/>
                <w:szCs w:val="16"/>
              </w:rPr>
            </w:pPr>
          </w:p>
        </w:tc>
      </w:tr>
      <w:tr w:rsidR="00AB00FD" w:rsidRPr="00B82133" w14:paraId="414C476F"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39309BC9"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single" w:sz="4" w:space="0" w:color="000000"/>
              <w:right w:val="single" w:sz="4" w:space="0" w:color="000000"/>
            </w:tcBorders>
            <w:noWrap/>
            <w:hideMark/>
          </w:tcPr>
          <w:p w14:paraId="18D53295"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blind sighted global</w:t>
            </w:r>
          </w:p>
        </w:tc>
        <w:tc>
          <w:tcPr>
            <w:tcW w:w="240" w:type="dxa"/>
            <w:tcBorders>
              <w:top w:val="nil"/>
              <w:left w:val="nil"/>
              <w:bottom w:val="single" w:sz="4" w:space="0" w:color="000000"/>
              <w:right w:val="nil"/>
            </w:tcBorders>
            <w:shd w:val="clear" w:color="000000" w:fill="FFFFFF"/>
            <w:noWrap/>
            <w:hideMark/>
          </w:tcPr>
          <w:p w14:paraId="46023952"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single" w:sz="4" w:space="0" w:color="000000"/>
              <w:right w:val="nil"/>
            </w:tcBorders>
            <w:shd w:val="clear" w:color="000000" w:fill="FFFFFF"/>
            <w:noWrap/>
            <w:hideMark/>
          </w:tcPr>
          <w:p w14:paraId="5E5DEBA9"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single" w:sz="4" w:space="0" w:color="000000"/>
              <w:right w:val="nil"/>
            </w:tcBorders>
            <w:shd w:val="clear" w:color="000000" w:fill="FFFFFF"/>
            <w:noWrap/>
            <w:hideMark/>
          </w:tcPr>
          <w:p w14:paraId="5426894F"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single" w:sz="4" w:space="0" w:color="000000"/>
              <w:right w:val="nil"/>
            </w:tcBorders>
            <w:shd w:val="clear" w:color="000000" w:fill="FFFFFF"/>
            <w:noWrap/>
            <w:hideMark/>
          </w:tcPr>
          <w:p w14:paraId="656E9083"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single" w:sz="4" w:space="0" w:color="000000"/>
              <w:right w:val="nil"/>
            </w:tcBorders>
            <w:shd w:val="clear" w:color="000000" w:fill="FFFFFF"/>
            <w:noWrap/>
            <w:hideMark/>
          </w:tcPr>
          <w:p w14:paraId="5DAAD23F"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single" w:sz="4" w:space="0" w:color="000000"/>
              <w:right w:val="nil"/>
            </w:tcBorders>
            <w:shd w:val="clear" w:color="000000" w:fill="FFFFFF"/>
            <w:noWrap/>
            <w:hideMark/>
          </w:tcPr>
          <w:p w14:paraId="7D50A0DC"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single" w:sz="4" w:space="0" w:color="000000"/>
              <w:right w:val="nil"/>
            </w:tcBorders>
            <w:shd w:val="clear" w:color="000000" w:fill="FFFFFF"/>
            <w:noWrap/>
            <w:hideMark/>
          </w:tcPr>
          <w:p w14:paraId="1938204B"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single" w:sz="4" w:space="0" w:color="000000"/>
              <w:right w:val="nil"/>
            </w:tcBorders>
            <w:shd w:val="clear" w:color="000000" w:fill="EEF3FC"/>
            <w:noWrap/>
            <w:hideMark/>
          </w:tcPr>
          <w:p w14:paraId="193BA734"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1.0</w:t>
            </w:r>
          </w:p>
        </w:tc>
        <w:tc>
          <w:tcPr>
            <w:tcW w:w="240" w:type="dxa"/>
            <w:tcBorders>
              <w:top w:val="nil"/>
              <w:left w:val="nil"/>
              <w:bottom w:val="single" w:sz="4" w:space="0" w:color="000000"/>
              <w:right w:val="nil"/>
            </w:tcBorders>
            <w:shd w:val="clear" w:color="000000" w:fill="FFFFFF"/>
            <w:noWrap/>
            <w:hideMark/>
          </w:tcPr>
          <w:p w14:paraId="208A3415"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single" w:sz="4" w:space="0" w:color="000000"/>
              <w:right w:val="nil"/>
            </w:tcBorders>
            <w:shd w:val="clear" w:color="000000" w:fill="FFFFFF"/>
            <w:noWrap/>
            <w:hideMark/>
          </w:tcPr>
          <w:p w14:paraId="70FCDA53"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320" w:type="dxa"/>
            <w:vMerge/>
            <w:tcBorders>
              <w:top w:val="nil"/>
              <w:left w:val="single" w:sz="4" w:space="0" w:color="000000"/>
              <w:bottom w:val="single" w:sz="4" w:space="0" w:color="000000"/>
              <w:right w:val="single" w:sz="4" w:space="0" w:color="000000"/>
            </w:tcBorders>
            <w:hideMark/>
          </w:tcPr>
          <w:p w14:paraId="2F50940B" w14:textId="77777777" w:rsidR="00AB00FD" w:rsidRPr="00B82133" w:rsidRDefault="00AB00FD" w:rsidP="00C5305A">
            <w:pPr>
              <w:rPr>
                <w:rFonts w:ascii="Calibri" w:hAnsi="Calibri" w:cs="Calibri"/>
                <w:b/>
                <w:bCs/>
                <w:color w:val="FFFFFF"/>
                <w:sz w:val="16"/>
                <w:szCs w:val="16"/>
              </w:rPr>
            </w:pPr>
          </w:p>
        </w:tc>
      </w:tr>
      <w:tr w:rsidR="00AB00FD" w:rsidRPr="00B82133" w14:paraId="447DD462" w14:textId="77777777" w:rsidTr="00E27636">
        <w:trPr>
          <w:trHeight w:hRule="exact" w:val="230"/>
        </w:trPr>
        <w:tc>
          <w:tcPr>
            <w:tcW w:w="740" w:type="dxa"/>
            <w:tcBorders>
              <w:top w:val="nil"/>
              <w:left w:val="single" w:sz="4" w:space="0" w:color="000000"/>
              <w:bottom w:val="nil"/>
              <w:right w:val="single" w:sz="4" w:space="0" w:color="000000"/>
            </w:tcBorders>
            <w:noWrap/>
            <w:hideMark/>
          </w:tcPr>
          <w:p w14:paraId="265D3435"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hideMark/>
          </w:tcPr>
          <w:p w14:paraId="60A8A8A6"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cerebellar cerebellum ii</w:t>
            </w:r>
          </w:p>
        </w:tc>
        <w:tc>
          <w:tcPr>
            <w:tcW w:w="240" w:type="dxa"/>
            <w:tcBorders>
              <w:top w:val="nil"/>
              <w:left w:val="nil"/>
              <w:bottom w:val="nil"/>
              <w:right w:val="nil"/>
            </w:tcBorders>
            <w:shd w:val="clear" w:color="000000" w:fill="FFFFFF"/>
            <w:noWrap/>
            <w:hideMark/>
          </w:tcPr>
          <w:p w14:paraId="415AC883"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52CB2C1F"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576875A1"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5D758F8E"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02113446"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690F144E"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028ADAFE"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240006E9"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hideMark/>
          </w:tcPr>
          <w:p w14:paraId="3015DACF"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FFFFFF" w:fill="A8CD99"/>
            <w:noWrap/>
            <w:hideMark/>
          </w:tcPr>
          <w:p w14:paraId="51781097" w14:textId="77777777" w:rsidR="00AB00FD" w:rsidRPr="00B82133" w:rsidRDefault="00AB00FD" w:rsidP="00C5305A">
            <w:pPr>
              <w:jc w:val="center"/>
              <w:rPr>
                <w:rFonts w:ascii="Arial" w:hAnsi="Arial" w:cs="Arial"/>
                <w:b/>
                <w:bCs/>
                <w:i/>
                <w:iCs/>
                <w:color w:val="000000"/>
                <w:sz w:val="12"/>
                <w:szCs w:val="12"/>
              </w:rPr>
            </w:pPr>
            <w:r w:rsidRPr="00B82133">
              <w:rPr>
                <w:rFonts w:ascii="Arial" w:hAnsi="Arial" w:cs="Arial"/>
                <w:b/>
                <w:bCs/>
                <w:i/>
                <w:iCs/>
                <w:color w:val="000000"/>
                <w:sz w:val="12"/>
                <w:szCs w:val="12"/>
              </w:rPr>
              <w:t>3.3</w:t>
            </w:r>
          </w:p>
        </w:tc>
        <w:tc>
          <w:tcPr>
            <w:tcW w:w="320" w:type="dxa"/>
            <w:vMerge w:val="restart"/>
            <w:tcBorders>
              <w:top w:val="nil"/>
              <w:left w:val="single" w:sz="4" w:space="0" w:color="000000"/>
              <w:bottom w:val="single" w:sz="4" w:space="0" w:color="000000"/>
              <w:right w:val="single" w:sz="4" w:space="0" w:color="000000"/>
            </w:tcBorders>
            <w:shd w:val="clear" w:color="548235" w:fill="548235"/>
            <w:noWrap/>
            <w:textDirection w:val="tbRl"/>
            <w:hideMark/>
          </w:tcPr>
          <w:p w14:paraId="06213F16" w14:textId="77777777" w:rsidR="00AB00FD" w:rsidRPr="00B82133" w:rsidRDefault="00AB00FD" w:rsidP="00C5305A">
            <w:pPr>
              <w:jc w:val="center"/>
              <w:rPr>
                <w:rFonts w:ascii="Calibri" w:hAnsi="Calibri" w:cs="Calibri"/>
                <w:b/>
                <w:bCs/>
                <w:color w:val="FFFFFF"/>
                <w:sz w:val="16"/>
                <w:szCs w:val="16"/>
              </w:rPr>
            </w:pPr>
            <w:r w:rsidRPr="00B82133">
              <w:rPr>
                <w:rFonts w:ascii="Calibri" w:hAnsi="Calibri" w:cs="Calibri"/>
                <w:b/>
                <w:bCs/>
                <w:color w:val="FFFFFF"/>
                <w:sz w:val="16"/>
                <w:szCs w:val="16"/>
              </w:rPr>
              <w:t>C4</w:t>
            </w:r>
          </w:p>
        </w:tc>
      </w:tr>
      <w:tr w:rsidR="00AB00FD" w:rsidRPr="00B82133" w14:paraId="2F8473DC" w14:textId="77777777" w:rsidTr="00C5305A">
        <w:trPr>
          <w:trHeight w:val="225"/>
        </w:trPr>
        <w:tc>
          <w:tcPr>
            <w:tcW w:w="740" w:type="dxa"/>
            <w:tcBorders>
              <w:top w:val="nil"/>
              <w:left w:val="single" w:sz="4" w:space="0" w:color="000000"/>
              <w:bottom w:val="nil"/>
              <w:right w:val="single" w:sz="4" w:space="0" w:color="000000"/>
            </w:tcBorders>
            <w:noWrap/>
            <w:vAlign w:val="center"/>
            <w:hideMark/>
          </w:tcPr>
          <w:p w14:paraId="2A497F95"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vAlign w:val="bottom"/>
            <w:hideMark/>
          </w:tcPr>
          <w:p w14:paraId="60B031A5"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weight lh responsivity</w:t>
            </w:r>
          </w:p>
        </w:tc>
        <w:tc>
          <w:tcPr>
            <w:tcW w:w="240" w:type="dxa"/>
            <w:tcBorders>
              <w:top w:val="nil"/>
              <w:left w:val="nil"/>
              <w:bottom w:val="nil"/>
              <w:right w:val="nil"/>
            </w:tcBorders>
            <w:shd w:val="clear" w:color="000000" w:fill="FFFFFF"/>
            <w:noWrap/>
            <w:vAlign w:val="center"/>
            <w:hideMark/>
          </w:tcPr>
          <w:p w14:paraId="626D81D2"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vAlign w:val="center"/>
            <w:hideMark/>
          </w:tcPr>
          <w:p w14:paraId="1E1A514C"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vAlign w:val="center"/>
            <w:hideMark/>
          </w:tcPr>
          <w:p w14:paraId="72AD9BAF"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vAlign w:val="center"/>
            <w:hideMark/>
          </w:tcPr>
          <w:p w14:paraId="093A88EE"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vAlign w:val="center"/>
            <w:hideMark/>
          </w:tcPr>
          <w:p w14:paraId="25A3CBC8"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vAlign w:val="center"/>
            <w:hideMark/>
          </w:tcPr>
          <w:p w14:paraId="17CD8FC6"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vAlign w:val="center"/>
            <w:hideMark/>
          </w:tcPr>
          <w:p w14:paraId="441169C8"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vAlign w:val="center"/>
            <w:hideMark/>
          </w:tcPr>
          <w:p w14:paraId="6B14091A"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vAlign w:val="center"/>
            <w:hideMark/>
          </w:tcPr>
          <w:p w14:paraId="7AAE166A"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FFFFFF" w:fill="B5D4A7"/>
            <w:noWrap/>
            <w:vAlign w:val="center"/>
            <w:hideMark/>
          </w:tcPr>
          <w:p w14:paraId="039ED6F9" w14:textId="77777777" w:rsidR="00AB00FD" w:rsidRPr="00B82133" w:rsidRDefault="00AB00FD" w:rsidP="00C5305A">
            <w:pPr>
              <w:jc w:val="center"/>
              <w:rPr>
                <w:rFonts w:ascii="Arial" w:hAnsi="Arial" w:cs="Arial"/>
                <w:i/>
                <w:iCs/>
                <w:color w:val="000000"/>
                <w:sz w:val="12"/>
                <w:szCs w:val="12"/>
              </w:rPr>
            </w:pPr>
            <w:r w:rsidRPr="00B82133">
              <w:rPr>
                <w:rFonts w:ascii="Arial" w:hAnsi="Arial" w:cs="Arial"/>
                <w:i/>
                <w:iCs/>
                <w:color w:val="000000"/>
                <w:sz w:val="12"/>
                <w:szCs w:val="12"/>
              </w:rPr>
              <w:t>2.8</w:t>
            </w:r>
          </w:p>
        </w:tc>
        <w:tc>
          <w:tcPr>
            <w:tcW w:w="320" w:type="dxa"/>
            <w:vMerge/>
            <w:tcBorders>
              <w:top w:val="nil"/>
              <w:left w:val="single" w:sz="4" w:space="0" w:color="000000"/>
              <w:bottom w:val="single" w:sz="4" w:space="0" w:color="000000"/>
              <w:right w:val="single" w:sz="4" w:space="0" w:color="000000"/>
            </w:tcBorders>
            <w:vAlign w:val="center"/>
            <w:hideMark/>
          </w:tcPr>
          <w:p w14:paraId="7FA9C8AC" w14:textId="77777777" w:rsidR="00AB00FD" w:rsidRPr="00B82133" w:rsidRDefault="00AB00FD" w:rsidP="00C5305A">
            <w:pPr>
              <w:rPr>
                <w:rFonts w:ascii="Calibri" w:hAnsi="Calibri" w:cs="Calibri"/>
                <w:b/>
                <w:bCs/>
                <w:color w:val="FFFFFF"/>
                <w:sz w:val="16"/>
                <w:szCs w:val="16"/>
              </w:rPr>
            </w:pPr>
          </w:p>
        </w:tc>
      </w:tr>
      <w:tr w:rsidR="00AB00FD" w:rsidRPr="00B82133" w14:paraId="3697EFF9" w14:textId="77777777" w:rsidTr="00C5305A">
        <w:trPr>
          <w:trHeight w:val="225"/>
        </w:trPr>
        <w:tc>
          <w:tcPr>
            <w:tcW w:w="740" w:type="dxa"/>
            <w:tcBorders>
              <w:top w:val="nil"/>
              <w:left w:val="single" w:sz="4" w:space="0" w:color="000000"/>
              <w:bottom w:val="nil"/>
              <w:right w:val="single" w:sz="4" w:space="0" w:color="000000"/>
            </w:tcBorders>
            <w:noWrap/>
            <w:vAlign w:val="center"/>
            <w:hideMark/>
          </w:tcPr>
          <w:p w14:paraId="075D7EB1"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vAlign w:val="bottom"/>
            <w:hideMark/>
          </w:tcPr>
          <w:p w14:paraId="28D1EF85"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thalamus insula putamen</w:t>
            </w:r>
          </w:p>
        </w:tc>
        <w:tc>
          <w:tcPr>
            <w:tcW w:w="240" w:type="dxa"/>
            <w:tcBorders>
              <w:top w:val="nil"/>
              <w:left w:val="nil"/>
              <w:bottom w:val="nil"/>
              <w:right w:val="nil"/>
            </w:tcBorders>
            <w:shd w:val="clear" w:color="000000" w:fill="FFFFFF"/>
            <w:noWrap/>
            <w:vAlign w:val="center"/>
            <w:hideMark/>
          </w:tcPr>
          <w:p w14:paraId="18DE8308"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vAlign w:val="center"/>
            <w:hideMark/>
          </w:tcPr>
          <w:p w14:paraId="2B5588D9"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vAlign w:val="center"/>
            <w:hideMark/>
          </w:tcPr>
          <w:p w14:paraId="0B6FB67D"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vAlign w:val="center"/>
            <w:hideMark/>
          </w:tcPr>
          <w:p w14:paraId="57B8A217"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vAlign w:val="center"/>
            <w:hideMark/>
          </w:tcPr>
          <w:p w14:paraId="612F2D89"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0.0</w:t>
            </w:r>
          </w:p>
        </w:tc>
        <w:tc>
          <w:tcPr>
            <w:tcW w:w="240" w:type="dxa"/>
            <w:tcBorders>
              <w:top w:val="nil"/>
              <w:left w:val="nil"/>
              <w:bottom w:val="nil"/>
              <w:right w:val="nil"/>
            </w:tcBorders>
            <w:shd w:val="clear" w:color="000000" w:fill="FFFFF3"/>
            <w:noWrap/>
            <w:vAlign w:val="center"/>
            <w:hideMark/>
          </w:tcPr>
          <w:p w14:paraId="69F2D129"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0.5</w:t>
            </w:r>
          </w:p>
        </w:tc>
        <w:tc>
          <w:tcPr>
            <w:tcW w:w="240" w:type="dxa"/>
            <w:tcBorders>
              <w:top w:val="nil"/>
              <w:left w:val="nil"/>
              <w:bottom w:val="nil"/>
              <w:right w:val="nil"/>
            </w:tcBorders>
            <w:shd w:val="clear" w:color="000000" w:fill="FFFFFF"/>
            <w:noWrap/>
            <w:vAlign w:val="center"/>
            <w:hideMark/>
          </w:tcPr>
          <w:p w14:paraId="234EFD6B"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vAlign w:val="center"/>
            <w:hideMark/>
          </w:tcPr>
          <w:p w14:paraId="285CBE73"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vAlign w:val="center"/>
            <w:hideMark/>
          </w:tcPr>
          <w:p w14:paraId="09030DAF"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FFFFFF" w:fill="B8D6AB"/>
            <w:noWrap/>
            <w:vAlign w:val="center"/>
            <w:hideMark/>
          </w:tcPr>
          <w:p w14:paraId="5530A620" w14:textId="77777777" w:rsidR="00AB00FD" w:rsidRPr="00B82133" w:rsidRDefault="00AB00FD" w:rsidP="00C5305A">
            <w:pPr>
              <w:jc w:val="center"/>
              <w:rPr>
                <w:rFonts w:ascii="Arial" w:hAnsi="Arial" w:cs="Arial"/>
                <w:i/>
                <w:iCs/>
                <w:color w:val="000000"/>
                <w:sz w:val="12"/>
                <w:szCs w:val="12"/>
              </w:rPr>
            </w:pPr>
            <w:r w:rsidRPr="00B82133">
              <w:rPr>
                <w:rFonts w:ascii="Arial" w:hAnsi="Arial" w:cs="Arial"/>
                <w:i/>
                <w:iCs/>
                <w:color w:val="000000"/>
                <w:sz w:val="12"/>
                <w:szCs w:val="12"/>
              </w:rPr>
              <w:t>2.7</w:t>
            </w:r>
          </w:p>
        </w:tc>
        <w:tc>
          <w:tcPr>
            <w:tcW w:w="320" w:type="dxa"/>
            <w:vMerge/>
            <w:tcBorders>
              <w:top w:val="nil"/>
              <w:left w:val="single" w:sz="4" w:space="0" w:color="000000"/>
              <w:bottom w:val="single" w:sz="4" w:space="0" w:color="000000"/>
              <w:right w:val="single" w:sz="4" w:space="0" w:color="000000"/>
            </w:tcBorders>
            <w:vAlign w:val="center"/>
            <w:hideMark/>
          </w:tcPr>
          <w:p w14:paraId="4661F244" w14:textId="77777777" w:rsidR="00AB00FD" w:rsidRPr="00B82133" w:rsidRDefault="00AB00FD" w:rsidP="00C5305A">
            <w:pPr>
              <w:rPr>
                <w:rFonts w:ascii="Calibri" w:hAnsi="Calibri" w:cs="Calibri"/>
                <w:b/>
                <w:bCs/>
                <w:color w:val="FFFFFF"/>
                <w:sz w:val="16"/>
                <w:szCs w:val="16"/>
              </w:rPr>
            </w:pPr>
          </w:p>
        </w:tc>
      </w:tr>
      <w:tr w:rsidR="00AB00FD" w:rsidRPr="00B82133" w14:paraId="155CC2C1" w14:textId="77777777" w:rsidTr="00C5305A">
        <w:trPr>
          <w:trHeight w:val="225"/>
        </w:trPr>
        <w:tc>
          <w:tcPr>
            <w:tcW w:w="740" w:type="dxa"/>
            <w:tcBorders>
              <w:top w:val="nil"/>
              <w:left w:val="single" w:sz="4" w:space="0" w:color="000000"/>
              <w:bottom w:val="nil"/>
              <w:right w:val="single" w:sz="4" w:space="0" w:color="000000"/>
            </w:tcBorders>
            <w:noWrap/>
            <w:vAlign w:val="center"/>
            <w:hideMark/>
          </w:tcPr>
          <w:p w14:paraId="7DDDF20E"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vAlign w:val="bottom"/>
            <w:hideMark/>
          </w:tcPr>
          <w:p w14:paraId="469BF1AE"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acupuncture stimulation sa</w:t>
            </w:r>
          </w:p>
        </w:tc>
        <w:tc>
          <w:tcPr>
            <w:tcW w:w="240" w:type="dxa"/>
            <w:tcBorders>
              <w:top w:val="nil"/>
              <w:left w:val="nil"/>
              <w:bottom w:val="nil"/>
              <w:right w:val="nil"/>
            </w:tcBorders>
            <w:shd w:val="clear" w:color="000000" w:fill="FFFFFF"/>
            <w:noWrap/>
            <w:vAlign w:val="center"/>
            <w:hideMark/>
          </w:tcPr>
          <w:p w14:paraId="67937DF2"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vAlign w:val="center"/>
            <w:hideMark/>
          </w:tcPr>
          <w:p w14:paraId="20538FAC"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vAlign w:val="center"/>
            <w:hideMark/>
          </w:tcPr>
          <w:p w14:paraId="40BB7C65"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vAlign w:val="center"/>
            <w:hideMark/>
          </w:tcPr>
          <w:p w14:paraId="73A01065"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A"/>
            <w:noWrap/>
            <w:vAlign w:val="center"/>
            <w:hideMark/>
          </w:tcPr>
          <w:p w14:paraId="5EA1ED7F"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0.2</w:t>
            </w:r>
          </w:p>
        </w:tc>
        <w:tc>
          <w:tcPr>
            <w:tcW w:w="240" w:type="dxa"/>
            <w:tcBorders>
              <w:top w:val="nil"/>
              <w:left w:val="nil"/>
              <w:bottom w:val="nil"/>
              <w:right w:val="nil"/>
            </w:tcBorders>
            <w:shd w:val="clear" w:color="000000" w:fill="FFFFFF"/>
            <w:noWrap/>
            <w:vAlign w:val="center"/>
            <w:hideMark/>
          </w:tcPr>
          <w:p w14:paraId="05211641"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vAlign w:val="center"/>
            <w:hideMark/>
          </w:tcPr>
          <w:p w14:paraId="615F6B6A"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vAlign w:val="center"/>
            <w:hideMark/>
          </w:tcPr>
          <w:p w14:paraId="24A8BD5E"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vAlign w:val="center"/>
            <w:hideMark/>
          </w:tcPr>
          <w:p w14:paraId="78757C49"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FFFFFF" w:fill="B9D6AC"/>
            <w:noWrap/>
            <w:vAlign w:val="center"/>
            <w:hideMark/>
          </w:tcPr>
          <w:p w14:paraId="4E2E051D" w14:textId="77777777" w:rsidR="00AB00FD" w:rsidRPr="00B82133" w:rsidRDefault="00AB00FD" w:rsidP="00C5305A">
            <w:pPr>
              <w:jc w:val="center"/>
              <w:rPr>
                <w:rFonts w:ascii="Arial" w:hAnsi="Arial" w:cs="Arial"/>
                <w:i/>
                <w:iCs/>
                <w:color w:val="000000"/>
                <w:sz w:val="12"/>
                <w:szCs w:val="12"/>
              </w:rPr>
            </w:pPr>
            <w:r w:rsidRPr="00B82133">
              <w:rPr>
                <w:rFonts w:ascii="Arial" w:hAnsi="Arial" w:cs="Arial"/>
                <w:i/>
                <w:iCs/>
                <w:color w:val="000000"/>
                <w:sz w:val="12"/>
                <w:szCs w:val="12"/>
              </w:rPr>
              <w:t>2.7</w:t>
            </w:r>
          </w:p>
        </w:tc>
        <w:tc>
          <w:tcPr>
            <w:tcW w:w="320" w:type="dxa"/>
            <w:vMerge/>
            <w:tcBorders>
              <w:top w:val="nil"/>
              <w:left w:val="single" w:sz="4" w:space="0" w:color="000000"/>
              <w:bottom w:val="single" w:sz="4" w:space="0" w:color="000000"/>
              <w:right w:val="single" w:sz="4" w:space="0" w:color="000000"/>
            </w:tcBorders>
            <w:vAlign w:val="center"/>
            <w:hideMark/>
          </w:tcPr>
          <w:p w14:paraId="56870878" w14:textId="77777777" w:rsidR="00AB00FD" w:rsidRPr="00B82133" w:rsidRDefault="00AB00FD" w:rsidP="00C5305A">
            <w:pPr>
              <w:rPr>
                <w:rFonts w:ascii="Calibri" w:hAnsi="Calibri" w:cs="Calibri"/>
                <w:b/>
                <w:bCs/>
                <w:color w:val="FFFFFF"/>
                <w:sz w:val="16"/>
                <w:szCs w:val="16"/>
              </w:rPr>
            </w:pPr>
          </w:p>
        </w:tc>
      </w:tr>
      <w:tr w:rsidR="00AB00FD" w:rsidRPr="00B82133" w14:paraId="7D53727A" w14:textId="77777777" w:rsidTr="00C5305A">
        <w:trPr>
          <w:trHeight w:val="225"/>
        </w:trPr>
        <w:tc>
          <w:tcPr>
            <w:tcW w:w="740" w:type="dxa"/>
            <w:tcBorders>
              <w:top w:val="nil"/>
              <w:left w:val="single" w:sz="4" w:space="0" w:color="000000"/>
              <w:bottom w:val="nil"/>
              <w:right w:val="single" w:sz="4" w:space="0" w:color="000000"/>
            </w:tcBorders>
            <w:noWrap/>
            <w:vAlign w:val="center"/>
            <w:hideMark/>
          </w:tcPr>
          <w:p w14:paraId="22A833D1"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vAlign w:val="bottom"/>
            <w:hideMark/>
          </w:tcPr>
          <w:p w14:paraId="29D89A44"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individual variability inter</w:t>
            </w:r>
          </w:p>
        </w:tc>
        <w:tc>
          <w:tcPr>
            <w:tcW w:w="240" w:type="dxa"/>
            <w:tcBorders>
              <w:top w:val="nil"/>
              <w:left w:val="nil"/>
              <w:bottom w:val="nil"/>
              <w:right w:val="nil"/>
            </w:tcBorders>
            <w:shd w:val="clear" w:color="000000" w:fill="FFFFFF"/>
            <w:noWrap/>
            <w:vAlign w:val="center"/>
            <w:hideMark/>
          </w:tcPr>
          <w:p w14:paraId="75A2E529"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BFB"/>
            <w:noWrap/>
            <w:vAlign w:val="center"/>
            <w:hideMark/>
          </w:tcPr>
          <w:p w14:paraId="053E5A86"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0.4</w:t>
            </w:r>
          </w:p>
        </w:tc>
        <w:tc>
          <w:tcPr>
            <w:tcW w:w="240" w:type="dxa"/>
            <w:tcBorders>
              <w:top w:val="nil"/>
              <w:left w:val="nil"/>
              <w:bottom w:val="nil"/>
              <w:right w:val="nil"/>
            </w:tcBorders>
            <w:shd w:val="clear" w:color="000000" w:fill="FFFFFF"/>
            <w:noWrap/>
            <w:vAlign w:val="center"/>
            <w:hideMark/>
          </w:tcPr>
          <w:p w14:paraId="44236746"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vAlign w:val="center"/>
            <w:hideMark/>
          </w:tcPr>
          <w:p w14:paraId="1D3DC2CC"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vAlign w:val="center"/>
            <w:hideMark/>
          </w:tcPr>
          <w:p w14:paraId="6566C1D5"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vAlign w:val="center"/>
            <w:hideMark/>
          </w:tcPr>
          <w:p w14:paraId="3226EB49"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vAlign w:val="center"/>
            <w:hideMark/>
          </w:tcPr>
          <w:p w14:paraId="1A1D205F"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EFFFF"/>
            <w:noWrap/>
            <w:vAlign w:val="center"/>
            <w:hideMark/>
          </w:tcPr>
          <w:p w14:paraId="6A6F8F9C"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0.1</w:t>
            </w:r>
          </w:p>
        </w:tc>
        <w:tc>
          <w:tcPr>
            <w:tcW w:w="240" w:type="dxa"/>
            <w:tcBorders>
              <w:top w:val="nil"/>
              <w:left w:val="nil"/>
              <w:bottom w:val="nil"/>
              <w:right w:val="nil"/>
            </w:tcBorders>
            <w:shd w:val="clear" w:color="000000" w:fill="FDFEFF"/>
            <w:noWrap/>
            <w:vAlign w:val="center"/>
            <w:hideMark/>
          </w:tcPr>
          <w:p w14:paraId="54E54F3A"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0.1</w:t>
            </w:r>
          </w:p>
        </w:tc>
        <w:tc>
          <w:tcPr>
            <w:tcW w:w="240" w:type="dxa"/>
            <w:tcBorders>
              <w:top w:val="nil"/>
              <w:left w:val="nil"/>
              <w:bottom w:val="nil"/>
              <w:right w:val="nil"/>
            </w:tcBorders>
            <w:shd w:val="clear" w:color="FFFFFF" w:fill="BEDAB3"/>
            <w:noWrap/>
            <w:vAlign w:val="center"/>
            <w:hideMark/>
          </w:tcPr>
          <w:p w14:paraId="7C1D5210" w14:textId="77777777" w:rsidR="00AB00FD" w:rsidRPr="00B82133" w:rsidRDefault="00AB00FD" w:rsidP="00C5305A">
            <w:pPr>
              <w:jc w:val="center"/>
              <w:rPr>
                <w:rFonts w:ascii="Arial" w:hAnsi="Arial" w:cs="Arial"/>
                <w:i/>
                <w:iCs/>
                <w:color w:val="000000"/>
                <w:sz w:val="12"/>
                <w:szCs w:val="12"/>
              </w:rPr>
            </w:pPr>
            <w:r w:rsidRPr="00B82133">
              <w:rPr>
                <w:rFonts w:ascii="Arial" w:hAnsi="Arial" w:cs="Arial"/>
                <w:i/>
                <w:iCs/>
                <w:color w:val="000000"/>
                <w:sz w:val="12"/>
                <w:szCs w:val="12"/>
              </w:rPr>
              <w:t>2.5</w:t>
            </w:r>
          </w:p>
        </w:tc>
        <w:tc>
          <w:tcPr>
            <w:tcW w:w="320" w:type="dxa"/>
            <w:vMerge/>
            <w:tcBorders>
              <w:top w:val="nil"/>
              <w:left w:val="single" w:sz="4" w:space="0" w:color="000000"/>
              <w:bottom w:val="single" w:sz="4" w:space="0" w:color="000000"/>
              <w:right w:val="single" w:sz="4" w:space="0" w:color="000000"/>
            </w:tcBorders>
            <w:vAlign w:val="center"/>
            <w:hideMark/>
          </w:tcPr>
          <w:p w14:paraId="0BE22288" w14:textId="77777777" w:rsidR="00AB00FD" w:rsidRPr="00B82133" w:rsidRDefault="00AB00FD" w:rsidP="00C5305A">
            <w:pPr>
              <w:rPr>
                <w:rFonts w:ascii="Calibri" w:hAnsi="Calibri" w:cs="Calibri"/>
                <w:b/>
                <w:bCs/>
                <w:color w:val="FFFFFF"/>
                <w:sz w:val="16"/>
                <w:szCs w:val="16"/>
              </w:rPr>
            </w:pPr>
          </w:p>
        </w:tc>
      </w:tr>
      <w:tr w:rsidR="00AB00FD" w:rsidRPr="00B82133" w14:paraId="7F9C0B30" w14:textId="77777777" w:rsidTr="00C5305A">
        <w:trPr>
          <w:trHeight w:val="225"/>
        </w:trPr>
        <w:tc>
          <w:tcPr>
            <w:tcW w:w="740" w:type="dxa"/>
            <w:tcBorders>
              <w:top w:val="nil"/>
              <w:left w:val="single" w:sz="4" w:space="0" w:color="000000"/>
              <w:bottom w:val="nil"/>
              <w:right w:val="single" w:sz="4" w:space="0" w:color="000000"/>
            </w:tcBorders>
            <w:noWrap/>
            <w:vAlign w:val="center"/>
            <w:hideMark/>
          </w:tcPr>
          <w:p w14:paraId="055B9F92"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vAlign w:val="bottom"/>
            <w:hideMark/>
          </w:tcPr>
          <w:p w14:paraId="27055139"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cerebral ataxia sca</w:t>
            </w:r>
          </w:p>
        </w:tc>
        <w:tc>
          <w:tcPr>
            <w:tcW w:w="240" w:type="dxa"/>
            <w:tcBorders>
              <w:top w:val="nil"/>
              <w:left w:val="nil"/>
              <w:bottom w:val="nil"/>
              <w:right w:val="nil"/>
            </w:tcBorders>
            <w:shd w:val="clear" w:color="000000" w:fill="FFFFFF"/>
            <w:noWrap/>
            <w:vAlign w:val="center"/>
            <w:hideMark/>
          </w:tcPr>
          <w:p w14:paraId="1209BF7E"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vAlign w:val="center"/>
            <w:hideMark/>
          </w:tcPr>
          <w:p w14:paraId="1B03F8B4"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0.1</w:t>
            </w:r>
          </w:p>
        </w:tc>
        <w:tc>
          <w:tcPr>
            <w:tcW w:w="240" w:type="dxa"/>
            <w:tcBorders>
              <w:top w:val="nil"/>
              <w:left w:val="nil"/>
              <w:bottom w:val="nil"/>
              <w:right w:val="nil"/>
            </w:tcBorders>
            <w:shd w:val="clear" w:color="000000" w:fill="FFFFFF"/>
            <w:noWrap/>
            <w:vAlign w:val="center"/>
            <w:hideMark/>
          </w:tcPr>
          <w:p w14:paraId="0268C026"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vAlign w:val="center"/>
            <w:hideMark/>
          </w:tcPr>
          <w:p w14:paraId="07A03279"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vAlign w:val="center"/>
            <w:hideMark/>
          </w:tcPr>
          <w:p w14:paraId="27BCF612"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vAlign w:val="center"/>
            <w:hideMark/>
          </w:tcPr>
          <w:p w14:paraId="1738DE29"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EFEFF"/>
            <w:noWrap/>
            <w:vAlign w:val="center"/>
            <w:hideMark/>
          </w:tcPr>
          <w:p w14:paraId="7BAF7603"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0.1</w:t>
            </w:r>
          </w:p>
        </w:tc>
        <w:tc>
          <w:tcPr>
            <w:tcW w:w="240" w:type="dxa"/>
            <w:tcBorders>
              <w:top w:val="nil"/>
              <w:left w:val="nil"/>
              <w:bottom w:val="nil"/>
              <w:right w:val="nil"/>
            </w:tcBorders>
            <w:shd w:val="clear" w:color="000000" w:fill="FFFFFF"/>
            <w:noWrap/>
            <w:vAlign w:val="center"/>
            <w:hideMark/>
          </w:tcPr>
          <w:p w14:paraId="154F529B"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vAlign w:val="center"/>
            <w:hideMark/>
          </w:tcPr>
          <w:p w14:paraId="1F20C9C5"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FFFFFF" w:fill="CAE0C0"/>
            <w:noWrap/>
            <w:vAlign w:val="center"/>
            <w:hideMark/>
          </w:tcPr>
          <w:p w14:paraId="47E94CA7" w14:textId="77777777" w:rsidR="00AB00FD" w:rsidRPr="00B82133" w:rsidRDefault="00AB00FD" w:rsidP="00C5305A">
            <w:pPr>
              <w:jc w:val="center"/>
              <w:rPr>
                <w:rFonts w:ascii="Arial" w:hAnsi="Arial" w:cs="Arial"/>
                <w:i/>
                <w:iCs/>
                <w:color w:val="000000"/>
                <w:sz w:val="12"/>
                <w:szCs w:val="12"/>
              </w:rPr>
            </w:pPr>
            <w:r w:rsidRPr="00B82133">
              <w:rPr>
                <w:rFonts w:ascii="Arial" w:hAnsi="Arial" w:cs="Arial"/>
                <w:i/>
                <w:iCs/>
                <w:color w:val="000000"/>
                <w:sz w:val="12"/>
                <w:szCs w:val="12"/>
              </w:rPr>
              <w:t>2.0</w:t>
            </w:r>
          </w:p>
        </w:tc>
        <w:tc>
          <w:tcPr>
            <w:tcW w:w="320" w:type="dxa"/>
            <w:vMerge/>
            <w:tcBorders>
              <w:top w:val="nil"/>
              <w:left w:val="single" w:sz="4" w:space="0" w:color="000000"/>
              <w:bottom w:val="single" w:sz="4" w:space="0" w:color="000000"/>
              <w:right w:val="single" w:sz="4" w:space="0" w:color="000000"/>
            </w:tcBorders>
            <w:vAlign w:val="center"/>
            <w:hideMark/>
          </w:tcPr>
          <w:p w14:paraId="5C2E8473" w14:textId="77777777" w:rsidR="00AB00FD" w:rsidRPr="00B82133" w:rsidRDefault="00AB00FD" w:rsidP="00C5305A">
            <w:pPr>
              <w:rPr>
                <w:rFonts w:ascii="Calibri" w:hAnsi="Calibri" w:cs="Calibri"/>
                <w:b/>
                <w:bCs/>
                <w:color w:val="FFFFFF"/>
                <w:sz w:val="16"/>
                <w:szCs w:val="16"/>
              </w:rPr>
            </w:pPr>
          </w:p>
        </w:tc>
      </w:tr>
      <w:tr w:rsidR="00AB00FD" w:rsidRPr="00B82133" w14:paraId="0C289646" w14:textId="77777777" w:rsidTr="00C5305A">
        <w:trPr>
          <w:trHeight w:val="225"/>
        </w:trPr>
        <w:tc>
          <w:tcPr>
            <w:tcW w:w="740" w:type="dxa"/>
            <w:tcBorders>
              <w:top w:val="nil"/>
              <w:left w:val="single" w:sz="4" w:space="0" w:color="000000"/>
              <w:bottom w:val="nil"/>
              <w:right w:val="single" w:sz="4" w:space="0" w:color="000000"/>
            </w:tcBorders>
            <w:noWrap/>
            <w:vAlign w:val="center"/>
            <w:hideMark/>
          </w:tcPr>
          <w:p w14:paraId="2066215B"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vAlign w:val="bottom"/>
            <w:hideMark/>
          </w:tcPr>
          <w:p w14:paraId="091A6FB6"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apoe epsilon risk</w:t>
            </w:r>
          </w:p>
        </w:tc>
        <w:tc>
          <w:tcPr>
            <w:tcW w:w="240" w:type="dxa"/>
            <w:tcBorders>
              <w:top w:val="nil"/>
              <w:left w:val="nil"/>
              <w:bottom w:val="nil"/>
              <w:right w:val="nil"/>
            </w:tcBorders>
            <w:shd w:val="clear" w:color="000000" w:fill="FFFFFF"/>
            <w:noWrap/>
            <w:vAlign w:val="center"/>
            <w:hideMark/>
          </w:tcPr>
          <w:p w14:paraId="563C4FD0"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vAlign w:val="center"/>
            <w:hideMark/>
          </w:tcPr>
          <w:p w14:paraId="62CECF54"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vAlign w:val="center"/>
            <w:hideMark/>
          </w:tcPr>
          <w:p w14:paraId="32F4B184"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vAlign w:val="center"/>
            <w:hideMark/>
          </w:tcPr>
          <w:p w14:paraId="704AF349"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vAlign w:val="center"/>
            <w:hideMark/>
          </w:tcPr>
          <w:p w14:paraId="06642BAA"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vAlign w:val="center"/>
            <w:hideMark/>
          </w:tcPr>
          <w:p w14:paraId="4BEBBADA"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vAlign w:val="center"/>
            <w:hideMark/>
          </w:tcPr>
          <w:p w14:paraId="2D6C0979"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vAlign w:val="center"/>
            <w:hideMark/>
          </w:tcPr>
          <w:p w14:paraId="24B43D5A"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vAlign w:val="center"/>
            <w:hideMark/>
          </w:tcPr>
          <w:p w14:paraId="31A269BB"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CEE2C5"/>
            <w:noWrap/>
            <w:vAlign w:val="center"/>
            <w:hideMark/>
          </w:tcPr>
          <w:p w14:paraId="3EBF0213"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1.9</w:t>
            </w:r>
          </w:p>
        </w:tc>
        <w:tc>
          <w:tcPr>
            <w:tcW w:w="320" w:type="dxa"/>
            <w:vMerge/>
            <w:tcBorders>
              <w:top w:val="nil"/>
              <w:left w:val="single" w:sz="4" w:space="0" w:color="000000"/>
              <w:bottom w:val="single" w:sz="4" w:space="0" w:color="000000"/>
              <w:right w:val="single" w:sz="4" w:space="0" w:color="000000"/>
            </w:tcBorders>
            <w:vAlign w:val="center"/>
            <w:hideMark/>
          </w:tcPr>
          <w:p w14:paraId="40BF7642" w14:textId="77777777" w:rsidR="00AB00FD" w:rsidRPr="00B82133" w:rsidRDefault="00AB00FD" w:rsidP="00C5305A">
            <w:pPr>
              <w:rPr>
                <w:rFonts w:ascii="Calibri" w:hAnsi="Calibri" w:cs="Calibri"/>
                <w:b/>
                <w:bCs/>
                <w:color w:val="FFFFFF"/>
                <w:sz w:val="16"/>
                <w:szCs w:val="16"/>
              </w:rPr>
            </w:pPr>
          </w:p>
        </w:tc>
      </w:tr>
      <w:tr w:rsidR="00AB00FD" w:rsidRPr="00B82133" w14:paraId="0C41762E" w14:textId="77777777" w:rsidTr="00C5305A">
        <w:trPr>
          <w:trHeight w:val="225"/>
        </w:trPr>
        <w:tc>
          <w:tcPr>
            <w:tcW w:w="740" w:type="dxa"/>
            <w:tcBorders>
              <w:top w:val="nil"/>
              <w:left w:val="single" w:sz="4" w:space="0" w:color="000000"/>
              <w:bottom w:val="nil"/>
              <w:right w:val="single" w:sz="4" w:space="0" w:color="000000"/>
            </w:tcBorders>
            <w:noWrap/>
            <w:vAlign w:val="center"/>
            <w:hideMark/>
          </w:tcPr>
          <w:p w14:paraId="0C19BC2C"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vAlign w:val="bottom"/>
            <w:hideMark/>
          </w:tcPr>
          <w:p w14:paraId="52549510"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food eating weight</w:t>
            </w:r>
          </w:p>
        </w:tc>
        <w:tc>
          <w:tcPr>
            <w:tcW w:w="240" w:type="dxa"/>
            <w:tcBorders>
              <w:top w:val="nil"/>
              <w:left w:val="nil"/>
              <w:bottom w:val="nil"/>
              <w:right w:val="nil"/>
            </w:tcBorders>
            <w:shd w:val="clear" w:color="000000" w:fill="FFFFFF"/>
            <w:noWrap/>
            <w:vAlign w:val="center"/>
            <w:hideMark/>
          </w:tcPr>
          <w:p w14:paraId="11E75FAE"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vAlign w:val="center"/>
            <w:hideMark/>
          </w:tcPr>
          <w:p w14:paraId="744E5A05"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vAlign w:val="center"/>
            <w:hideMark/>
          </w:tcPr>
          <w:p w14:paraId="7CE05A6A"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vAlign w:val="center"/>
            <w:hideMark/>
          </w:tcPr>
          <w:p w14:paraId="45F9843A"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vAlign w:val="center"/>
            <w:hideMark/>
          </w:tcPr>
          <w:p w14:paraId="10527852"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vAlign w:val="center"/>
            <w:hideMark/>
          </w:tcPr>
          <w:p w14:paraId="46DE8DB2"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vAlign w:val="center"/>
            <w:hideMark/>
          </w:tcPr>
          <w:p w14:paraId="62EED06F"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vAlign w:val="center"/>
            <w:hideMark/>
          </w:tcPr>
          <w:p w14:paraId="7EBF2C4E"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vAlign w:val="center"/>
            <w:hideMark/>
          </w:tcPr>
          <w:p w14:paraId="0713A174"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D2E5CA"/>
            <w:noWrap/>
            <w:vAlign w:val="center"/>
            <w:hideMark/>
          </w:tcPr>
          <w:p w14:paraId="17258F06"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1.7</w:t>
            </w:r>
          </w:p>
        </w:tc>
        <w:tc>
          <w:tcPr>
            <w:tcW w:w="320" w:type="dxa"/>
            <w:vMerge/>
            <w:tcBorders>
              <w:top w:val="nil"/>
              <w:left w:val="single" w:sz="4" w:space="0" w:color="000000"/>
              <w:bottom w:val="single" w:sz="4" w:space="0" w:color="000000"/>
              <w:right w:val="single" w:sz="4" w:space="0" w:color="000000"/>
            </w:tcBorders>
            <w:vAlign w:val="center"/>
            <w:hideMark/>
          </w:tcPr>
          <w:p w14:paraId="16EC8F48" w14:textId="77777777" w:rsidR="00AB00FD" w:rsidRPr="00B82133" w:rsidRDefault="00AB00FD" w:rsidP="00C5305A">
            <w:pPr>
              <w:rPr>
                <w:rFonts w:ascii="Calibri" w:hAnsi="Calibri" w:cs="Calibri"/>
                <w:b/>
                <w:bCs/>
                <w:color w:val="FFFFFF"/>
                <w:sz w:val="16"/>
                <w:szCs w:val="16"/>
              </w:rPr>
            </w:pPr>
          </w:p>
        </w:tc>
      </w:tr>
      <w:tr w:rsidR="00AB00FD" w:rsidRPr="00B82133" w14:paraId="08796946" w14:textId="77777777" w:rsidTr="00C5305A">
        <w:trPr>
          <w:trHeight w:val="225"/>
        </w:trPr>
        <w:tc>
          <w:tcPr>
            <w:tcW w:w="740" w:type="dxa"/>
            <w:tcBorders>
              <w:top w:val="nil"/>
              <w:left w:val="single" w:sz="4" w:space="0" w:color="000000"/>
              <w:bottom w:val="nil"/>
              <w:right w:val="single" w:sz="4" w:space="0" w:color="000000"/>
            </w:tcBorders>
            <w:noWrap/>
            <w:vAlign w:val="center"/>
            <w:hideMark/>
          </w:tcPr>
          <w:p w14:paraId="465F7EF4"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vAlign w:val="bottom"/>
            <w:hideMark/>
          </w:tcPr>
          <w:p w14:paraId="589631FA"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ec sp eo</w:t>
            </w:r>
          </w:p>
        </w:tc>
        <w:tc>
          <w:tcPr>
            <w:tcW w:w="240" w:type="dxa"/>
            <w:tcBorders>
              <w:top w:val="nil"/>
              <w:left w:val="nil"/>
              <w:bottom w:val="nil"/>
              <w:right w:val="nil"/>
            </w:tcBorders>
            <w:shd w:val="clear" w:color="000000" w:fill="FFFFFF"/>
            <w:noWrap/>
            <w:vAlign w:val="center"/>
            <w:hideMark/>
          </w:tcPr>
          <w:p w14:paraId="15082DC6"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EF9F9"/>
            <w:noWrap/>
            <w:vAlign w:val="center"/>
            <w:hideMark/>
          </w:tcPr>
          <w:p w14:paraId="75D0B242"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0.6</w:t>
            </w:r>
          </w:p>
        </w:tc>
        <w:tc>
          <w:tcPr>
            <w:tcW w:w="240" w:type="dxa"/>
            <w:tcBorders>
              <w:top w:val="nil"/>
              <w:left w:val="nil"/>
              <w:bottom w:val="nil"/>
              <w:right w:val="nil"/>
            </w:tcBorders>
            <w:shd w:val="clear" w:color="000000" w:fill="FFFFFF"/>
            <w:noWrap/>
            <w:vAlign w:val="center"/>
            <w:hideMark/>
          </w:tcPr>
          <w:p w14:paraId="62538A0E"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vAlign w:val="center"/>
            <w:hideMark/>
          </w:tcPr>
          <w:p w14:paraId="39E4337F"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vAlign w:val="center"/>
            <w:hideMark/>
          </w:tcPr>
          <w:p w14:paraId="02986502"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vAlign w:val="center"/>
            <w:hideMark/>
          </w:tcPr>
          <w:p w14:paraId="2B67B759"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vAlign w:val="center"/>
            <w:hideMark/>
          </w:tcPr>
          <w:p w14:paraId="44F19EF6"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vAlign w:val="center"/>
            <w:hideMark/>
          </w:tcPr>
          <w:p w14:paraId="046C14BE"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vAlign w:val="center"/>
            <w:hideMark/>
          </w:tcPr>
          <w:p w14:paraId="41647A8A"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D8E8D0"/>
            <w:noWrap/>
            <w:vAlign w:val="center"/>
            <w:hideMark/>
          </w:tcPr>
          <w:p w14:paraId="46BDDED8"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1.5</w:t>
            </w:r>
          </w:p>
        </w:tc>
        <w:tc>
          <w:tcPr>
            <w:tcW w:w="320" w:type="dxa"/>
            <w:vMerge/>
            <w:tcBorders>
              <w:top w:val="nil"/>
              <w:left w:val="single" w:sz="4" w:space="0" w:color="000000"/>
              <w:bottom w:val="single" w:sz="4" w:space="0" w:color="000000"/>
              <w:right w:val="single" w:sz="4" w:space="0" w:color="000000"/>
            </w:tcBorders>
            <w:vAlign w:val="center"/>
            <w:hideMark/>
          </w:tcPr>
          <w:p w14:paraId="7D1ACEB8" w14:textId="77777777" w:rsidR="00AB00FD" w:rsidRPr="00B82133" w:rsidRDefault="00AB00FD" w:rsidP="00C5305A">
            <w:pPr>
              <w:rPr>
                <w:rFonts w:ascii="Calibri" w:hAnsi="Calibri" w:cs="Calibri"/>
                <w:b/>
                <w:bCs/>
                <w:color w:val="FFFFFF"/>
                <w:sz w:val="16"/>
                <w:szCs w:val="16"/>
              </w:rPr>
            </w:pPr>
          </w:p>
        </w:tc>
      </w:tr>
      <w:tr w:rsidR="00AB00FD" w:rsidRPr="00B82133" w14:paraId="02BEE7DA" w14:textId="77777777" w:rsidTr="00C5305A">
        <w:trPr>
          <w:trHeight w:val="225"/>
        </w:trPr>
        <w:tc>
          <w:tcPr>
            <w:tcW w:w="740" w:type="dxa"/>
            <w:tcBorders>
              <w:top w:val="nil"/>
              <w:left w:val="single" w:sz="4" w:space="0" w:color="000000"/>
              <w:bottom w:val="nil"/>
              <w:right w:val="single" w:sz="4" w:space="0" w:color="000000"/>
            </w:tcBorders>
            <w:noWrap/>
            <w:vAlign w:val="center"/>
            <w:hideMark/>
          </w:tcPr>
          <w:p w14:paraId="34C862CB"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vAlign w:val="bottom"/>
            <w:hideMark/>
          </w:tcPr>
          <w:p w14:paraId="0682E0B6"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ms sclerosis multiple</w:t>
            </w:r>
          </w:p>
        </w:tc>
        <w:tc>
          <w:tcPr>
            <w:tcW w:w="240" w:type="dxa"/>
            <w:tcBorders>
              <w:top w:val="nil"/>
              <w:left w:val="nil"/>
              <w:bottom w:val="nil"/>
              <w:right w:val="nil"/>
            </w:tcBorders>
            <w:shd w:val="clear" w:color="000000" w:fill="FEF6F6"/>
            <w:noWrap/>
            <w:vAlign w:val="center"/>
            <w:hideMark/>
          </w:tcPr>
          <w:p w14:paraId="65F36D39"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0.8</w:t>
            </w:r>
          </w:p>
        </w:tc>
        <w:tc>
          <w:tcPr>
            <w:tcW w:w="240" w:type="dxa"/>
            <w:tcBorders>
              <w:top w:val="nil"/>
              <w:left w:val="nil"/>
              <w:bottom w:val="nil"/>
              <w:right w:val="nil"/>
            </w:tcBorders>
            <w:shd w:val="clear" w:color="000000" w:fill="FEF6F6"/>
            <w:noWrap/>
            <w:vAlign w:val="center"/>
            <w:hideMark/>
          </w:tcPr>
          <w:p w14:paraId="46B20C02"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0.8</w:t>
            </w:r>
          </w:p>
        </w:tc>
        <w:tc>
          <w:tcPr>
            <w:tcW w:w="240" w:type="dxa"/>
            <w:tcBorders>
              <w:top w:val="nil"/>
              <w:left w:val="nil"/>
              <w:bottom w:val="nil"/>
              <w:right w:val="nil"/>
            </w:tcBorders>
            <w:shd w:val="clear" w:color="000000" w:fill="FFFFFF"/>
            <w:noWrap/>
            <w:vAlign w:val="center"/>
            <w:hideMark/>
          </w:tcPr>
          <w:p w14:paraId="37837C92"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vAlign w:val="center"/>
            <w:hideMark/>
          </w:tcPr>
          <w:p w14:paraId="4A4ED0B2"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0.0</w:t>
            </w:r>
          </w:p>
        </w:tc>
        <w:tc>
          <w:tcPr>
            <w:tcW w:w="240" w:type="dxa"/>
            <w:tcBorders>
              <w:top w:val="nil"/>
              <w:left w:val="nil"/>
              <w:bottom w:val="nil"/>
              <w:right w:val="nil"/>
            </w:tcBorders>
            <w:shd w:val="clear" w:color="000000" w:fill="FFFFFF"/>
            <w:noWrap/>
            <w:vAlign w:val="center"/>
            <w:hideMark/>
          </w:tcPr>
          <w:p w14:paraId="4CA90678"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vAlign w:val="center"/>
            <w:hideMark/>
          </w:tcPr>
          <w:p w14:paraId="0B6A0037"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9FBFE"/>
            <w:noWrap/>
            <w:vAlign w:val="center"/>
            <w:hideMark/>
          </w:tcPr>
          <w:p w14:paraId="7C96F08E"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0.4</w:t>
            </w:r>
          </w:p>
        </w:tc>
        <w:tc>
          <w:tcPr>
            <w:tcW w:w="240" w:type="dxa"/>
            <w:tcBorders>
              <w:top w:val="nil"/>
              <w:left w:val="nil"/>
              <w:bottom w:val="nil"/>
              <w:right w:val="nil"/>
            </w:tcBorders>
            <w:shd w:val="clear" w:color="000000" w:fill="FCFDFF"/>
            <w:noWrap/>
            <w:vAlign w:val="center"/>
            <w:hideMark/>
          </w:tcPr>
          <w:p w14:paraId="459768BA"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0.2</w:t>
            </w:r>
          </w:p>
        </w:tc>
        <w:tc>
          <w:tcPr>
            <w:tcW w:w="240" w:type="dxa"/>
            <w:tcBorders>
              <w:top w:val="nil"/>
              <w:left w:val="nil"/>
              <w:bottom w:val="nil"/>
              <w:right w:val="nil"/>
            </w:tcBorders>
            <w:shd w:val="clear" w:color="000000" w:fill="FFFFFF"/>
            <w:noWrap/>
            <w:vAlign w:val="center"/>
            <w:hideMark/>
          </w:tcPr>
          <w:p w14:paraId="5C998C33"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DDEBD7"/>
            <w:noWrap/>
            <w:vAlign w:val="center"/>
            <w:hideMark/>
          </w:tcPr>
          <w:p w14:paraId="09A45832"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1.3</w:t>
            </w:r>
          </w:p>
        </w:tc>
        <w:tc>
          <w:tcPr>
            <w:tcW w:w="320" w:type="dxa"/>
            <w:vMerge/>
            <w:tcBorders>
              <w:top w:val="nil"/>
              <w:left w:val="single" w:sz="4" w:space="0" w:color="000000"/>
              <w:bottom w:val="single" w:sz="4" w:space="0" w:color="000000"/>
              <w:right w:val="single" w:sz="4" w:space="0" w:color="000000"/>
            </w:tcBorders>
            <w:vAlign w:val="center"/>
            <w:hideMark/>
          </w:tcPr>
          <w:p w14:paraId="00D83D93" w14:textId="77777777" w:rsidR="00AB00FD" w:rsidRPr="00B82133" w:rsidRDefault="00AB00FD" w:rsidP="00C5305A">
            <w:pPr>
              <w:rPr>
                <w:rFonts w:ascii="Calibri" w:hAnsi="Calibri" w:cs="Calibri"/>
                <w:b/>
                <w:bCs/>
                <w:color w:val="FFFFFF"/>
                <w:sz w:val="16"/>
                <w:szCs w:val="16"/>
              </w:rPr>
            </w:pPr>
          </w:p>
        </w:tc>
      </w:tr>
      <w:tr w:rsidR="00AB00FD" w:rsidRPr="00B82133" w14:paraId="3069F3DE" w14:textId="77777777" w:rsidTr="00C5305A">
        <w:trPr>
          <w:trHeight w:val="225"/>
        </w:trPr>
        <w:tc>
          <w:tcPr>
            <w:tcW w:w="740" w:type="dxa"/>
            <w:tcBorders>
              <w:top w:val="nil"/>
              <w:left w:val="single" w:sz="4" w:space="0" w:color="000000"/>
              <w:bottom w:val="nil"/>
              <w:right w:val="single" w:sz="4" w:space="0" w:color="000000"/>
            </w:tcBorders>
            <w:noWrap/>
            <w:vAlign w:val="center"/>
            <w:hideMark/>
          </w:tcPr>
          <w:p w14:paraId="70D1598E"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nil"/>
              <w:right w:val="single" w:sz="4" w:space="0" w:color="000000"/>
            </w:tcBorders>
            <w:noWrap/>
            <w:vAlign w:val="bottom"/>
            <w:hideMark/>
          </w:tcPr>
          <w:p w14:paraId="2A658D3D"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speed separation mph</w:t>
            </w:r>
          </w:p>
        </w:tc>
        <w:tc>
          <w:tcPr>
            <w:tcW w:w="240" w:type="dxa"/>
            <w:tcBorders>
              <w:top w:val="nil"/>
              <w:left w:val="nil"/>
              <w:bottom w:val="nil"/>
              <w:right w:val="nil"/>
            </w:tcBorders>
            <w:shd w:val="clear" w:color="000000" w:fill="FFFFFF"/>
            <w:noWrap/>
            <w:vAlign w:val="center"/>
            <w:hideMark/>
          </w:tcPr>
          <w:p w14:paraId="14E83701"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vAlign w:val="center"/>
            <w:hideMark/>
          </w:tcPr>
          <w:p w14:paraId="2B92CCAC"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F"/>
            <w:noWrap/>
            <w:vAlign w:val="center"/>
            <w:hideMark/>
          </w:tcPr>
          <w:p w14:paraId="39C2BBE0"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FFFF9"/>
            <w:noWrap/>
            <w:vAlign w:val="center"/>
            <w:hideMark/>
          </w:tcPr>
          <w:p w14:paraId="7EAE4E99"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0.3</w:t>
            </w:r>
          </w:p>
        </w:tc>
        <w:tc>
          <w:tcPr>
            <w:tcW w:w="240" w:type="dxa"/>
            <w:tcBorders>
              <w:top w:val="nil"/>
              <w:left w:val="nil"/>
              <w:bottom w:val="nil"/>
              <w:right w:val="nil"/>
            </w:tcBorders>
            <w:shd w:val="clear" w:color="000000" w:fill="FFFFFF"/>
            <w:noWrap/>
            <w:vAlign w:val="center"/>
            <w:hideMark/>
          </w:tcPr>
          <w:p w14:paraId="000A35B4"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0.0</w:t>
            </w:r>
          </w:p>
        </w:tc>
        <w:tc>
          <w:tcPr>
            <w:tcW w:w="240" w:type="dxa"/>
            <w:tcBorders>
              <w:top w:val="nil"/>
              <w:left w:val="nil"/>
              <w:bottom w:val="nil"/>
              <w:right w:val="nil"/>
            </w:tcBorders>
            <w:shd w:val="clear" w:color="000000" w:fill="FFFFFF"/>
            <w:noWrap/>
            <w:vAlign w:val="center"/>
            <w:hideMark/>
          </w:tcPr>
          <w:p w14:paraId="22BAE015"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BFDFF"/>
            <w:noWrap/>
            <w:vAlign w:val="center"/>
            <w:hideMark/>
          </w:tcPr>
          <w:p w14:paraId="7633471D"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0.3</w:t>
            </w:r>
          </w:p>
        </w:tc>
        <w:tc>
          <w:tcPr>
            <w:tcW w:w="240" w:type="dxa"/>
            <w:tcBorders>
              <w:top w:val="nil"/>
              <w:left w:val="nil"/>
              <w:bottom w:val="nil"/>
              <w:right w:val="nil"/>
            </w:tcBorders>
            <w:shd w:val="clear" w:color="000000" w:fill="FFFFFF"/>
            <w:noWrap/>
            <w:vAlign w:val="center"/>
            <w:hideMark/>
          </w:tcPr>
          <w:p w14:paraId="283C27EF"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nil"/>
              <w:right w:val="nil"/>
            </w:tcBorders>
            <w:shd w:val="clear" w:color="000000" w:fill="FCFDFF"/>
            <w:noWrap/>
            <w:vAlign w:val="center"/>
            <w:hideMark/>
          </w:tcPr>
          <w:p w14:paraId="26D4D42B"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0.2</w:t>
            </w:r>
          </w:p>
        </w:tc>
        <w:tc>
          <w:tcPr>
            <w:tcW w:w="240" w:type="dxa"/>
            <w:tcBorders>
              <w:top w:val="nil"/>
              <w:left w:val="nil"/>
              <w:bottom w:val="nil"/>
              <w:right w:val="nil"/>
            </w:tcBorders>
            <w:shd w:val="clear" w:color="000000" w:fill="E1EEDB"/>
            <w:noWrap/>
            <w:vAlign w:val="center"/>
            <w:hideMark/>
          </w:tcPr>
          <w:p w14:paraId="4DDC2F04"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1.2</w:t>
            </w:r>
          </w:p>
        </w:tc>
        <w:tc>
          <w:tcPr>
            <w:tcW w:w="320" w:type="dxa"/>
            <w:vMerge/>
            <w:tcBorders>
              <w:top w:val="nil"/>
              <w:left w:val="single" w:sz="4" w:space="0" w:color="000000"/>
              <w:bottom w:val="single" w:sz="4" w:space="0" w:color="000000"/>
              <w:right w:val="single" w:sz="4" w:space="0" w:color="000000"/>
            </w:tcBorders>
            <w:vAlign w:val="center"/>
            <w:hideMark/>
          </w:tcPr>
          <w:p w14:paraId="13048B8A" w14:textId="77777777" w:rsidR="00AB00FD" w:rsidRPr="00B82133" w:rsidRDefault="00AB00FD" w:rsidP="00C5305A">
            <w:pPr>
              <w:rPr>
                <w:rFonts w:ascii="Calibri" w:hAnsi="Calibri" w:cs="Calibri"/>
                <w:b/>
                <w:bCs/>
                <w:color w:val="FFFFFF"/>
                <w:sz w:val="16"/>
                <w:szCs w:val="16"/>
              </w:rPr>
            </w:pPr>
          </w:p>
        </w:tc>
      </w:tr>
      <w:tr w:rsidR="00AB00FD" w:rsidRPr="00B82133" w14:paraId="4FE89490" w14:textId="77777777" w:rsidTr="00C5305A">
        <w:trPr>
          <w:trHeight w:val="225"/>
        </w:trPr>
        <w:tc>
          <w:tcPr>
            <w:tcW w:w="740" w:type="dxa"/>
            <w:tcBorders>
              <w:top w:val="nil"/>
              <w:left w:val="single" w:sz="4" w:space="0" w:color="000000"/>
              <w:bottom w:val="single" w:sz="4" w:space="0" w:color="000000"/>
              <w:right w:val="single" w:sz="4" w:space="0" w:color="000000"/>
            </w:tcBorders>
            <w:noWrap/>
            <w:vAlign w:val="center"/>
            <w:hideMark/>
          </w:tcPr>
          <w:p w14:paraId="6BBD511B" w14:textId="77777777" w:rsidR="00AB00FD" w:rsidRPr="00B82133" w:rsidRDefault="00AB00FD" w:rsidP="00C5305A">
            <w:pPr>
              <w:jc w:val="center"/>
              <w:rPr>
                <w:rFonts w:ascii="Calibri" w:hAnsi="Calibri" w:cs="Calibri"/>
                <w:color w:val="000000"/>
                <w:sz w:val="16"/>
                <w:szCs w:val="16"/>
              </w:rPr>
            </w:pPr>
            <w:r w:rsidRPr="00B82133">
              <w:rPr>
                <w:rFonts w:ascii="Calibri" w:hAnsi="Calibri" w:cs="Calibri"/>
                <w:color w:val="000000"/>
                <w:sz w:val="16"/>
                <w:szCs w:val="16"/>
              </w:rPr>
              <w:t>400</w:t>
            </w:r>
          </w:p>
        </w:tc>
        <w:tc>
          <w:tcPr>
            <w:tcW w:w="2938" w:type="dxa"/>
            <w:tcBorders>
              <w:top w:val="nil"/>
              <w:left w:val="nil"/>
              <w:bottom w:val="single" w:sz="4" w:space="0" w:color="000000"/>
              <w:right w:val="single" w:sz="4" w:space="0" w:color="000000"/>
            </w:tcBorders>
            <w:noWrap/>
            <w:vAlign w:val="bottom"/>
            <w:hideMark/>
          </w:tcPr>
          <w:p w14:paraId="58DD6142" w14:textId="77777777" w:rsidR="00AB00FD" w:rsidRPr="00B82133" w:rsidRDefault="00AB00FD" w:rsidP="00C5305A">
            <w:pPr>
              <w:jc w:val="center"/>
              <w:rPr>
                <w:rFonts w:ascii="Arial" w:hAnsi="Arial" w:cs="Arial"/>
                <w:b/>
                <w:bCs/>
                <w:color w:val="000000"/>
                <w:sz w:val="16"/>
                <w:szCs w:val="16"/>
              </w:rPr>
            </w:pPr>
            <w:r w:rsidRPr="00B82133">
              <w:rPr>
                <w:rFonts w:ascii="Arial" w:hAnsi="Arial" w:cs="Arial"/>
                <w:b/>
                <w:bCs/>
                <w:color w:val="000000"/>
                <w:sz w:val="16"/>
                <w:szCs w:val="16"/>
              </w:rPr>
              <w:t>bimanual sem unimanual</w:t>
            </w:r>
          </w:p>
        </w:tc>
        <w:tc>
          <w:tcPr>
            <w:tcW w:w="240" w:type="dxa"/>
            <w:tcBorders>
              <w:top w:val="nil"/>
              <w:left w:val="nil"/>
              <w:bottom w:val="single" w:sz="4" w:space="0" w:color="000000"/>
              <w:right w:val="nil"/>
            </w:tcBorders>
            <w:shd w:val="clear" w:color="000000" w:fill="FFFFFF"/>
            <w:noWrap/>
            <w:vAlign w:val="center"/>
            <w:hideMark/>
          </w:tcPr>
          <w:p w14:paraId="3FE902E8"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single" w:sz="4" w:space="0" w:color="000000"/>
              <w:right w:val="nil"/>
            </w:tcBorders>
            <w:shd w:val="clear" w:color="000000" w:fill="FFFFFF"/>
            <w:noWrap/>
            <w:vAlign w:val="center"/>
            <w:hideMark/>
          </w:tcPr>
          <w:p w14:paraId="692167A1"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single" w:sz="4" w:space="0" w:color="000000"/>
              <w:right w:val="nil"/>
            </w:tcBorders>
            <w:shd w:val="clear" w:color="000000" w:fill="FFFBFB"/>
            <w:noWrap/>
            <w:vAlign w:val="center"/>
            <w:hideMark/>
          </w:tcPr>
          <w:p w14:paraId="4191742A" w14:textId="77777777" w:rsidR="00AB00FD" w:rsidRPr="00B82133" w:rsidRDefault="00AB00FD" w:rsidP="00C5305A">
            <w:pPr>
              <w:jc w:val="center"/>
              <w:rPr>
                <w:rFonts w:ascii="Arial" w:hAnsi="Arial" w:cs="Arial"/>
                <w:color w:val="B7B7B7"/>
                <w:sz w:val="12"/>
                <w:szCs w:val="12"/>
              </w:rPr>
            </w:pPr>
            <w:r w:rsidRPr="00B82133">
              <w:rPr>
                <w:rFonts w:ascii="Arial" w:hAnsi="Arial" w:cs="Arial"/>
                <w:color w:val="B7B7B7"/>
                <w:sz w:val="12"/>
                <w:szCs w:val="12"/>
              </w:rPr>
              <w:t>0.4</w:t>
            </w:r>
          </w:p>
        </w:tc>
        <w:tc>
          <w:tcPr>
            <w:tcW w:w="240" w:type="dxa"/>
            <w:tcBorders>
              <w:top w:val="nil"/>
              <w:left w:val="nil"/>
              <w:bottom w:val="single" w:sz="4" w:space="0" w:color="000000"/>
              <w:right w:val="nil"/>
            </w:tcBorders>
            <w:shd w:val="clear" w:color="000000" w:fill="FFFFFF"/>
            <w:noWrap/>
            <w:vAlign w:val="center"/>
            <w:hideMark/>
          </w:tcPr>
          <w:p w14:paraId="04223F96"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single" w:sz="4" w:space="0" w:color="000000"/>
              <w:right w:val="nil"/>
            </w:tcBorders>
            <w:shd w:val="clear" w:color="000000" w:fill="FFFFFF"/>
            <w:noWrap/>
            <w:vAlign w:val="center"/>
            <w:hideMark/>
          </w:tcPr>
          <w:p w14:paraId="30EE062E"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single" w:sz="4" w:space="0" w:color="000000"/>
              <w:right w:val="nil"/>
            </w:tcBorders>
            <w:shd w:val="clear" w:color="000000" w:fill="FFFFFF"/>
            <w:noWrap/>
            <w:vAlign w:val="center"/>
            <w:hideMark/>
          </w:tcPr>
          <w:p w14:paraId="366FDE64"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single" w:sz="4" w:space="0" w:color="000000"/>
              <w:right w:val="nil"/>
            </w:tcBorders>
            <w:shd w:val="clear" w:color="000000" w:fill="FFFFFF"/>
            <w:noWrap/>
            <w:vAlign w:val="center"/>
            <w:hideMark/>
          </w:tcPr>
          <w:p w14:paraId="7CB36755"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single" w:sz="4" w:space="0" w:color="000000"/>
              <w:right w:val="nil"/>
            </w:tcBorders>
            <w:shd w:val="clear" w:color="000000" w:fill="FFFFFF"/>
            <w:noWrap/>
            <w:vAlign w:val="center"/>
            <w:hideMark/>
          </w:tcPr>
          <w:p w14:paraId="09903340"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single" w:sz="4" w:space="0" w:color="000000"/>
              <w:right w:val="nil"/>
            </w:tcBorders>
            <w:shd w:val="clear" w:color="000000" w:fill="FFFFFF"/>
            <w:noWrap/>
            <w:vAlign w:val="center"/>
            <w:hideMark/>
          </w:tcPr>
          <w:p w14:paraId="7C0ACC07" w14:textId="77777777" w:rsidR="00AB00FD" w:rsidRPr="00B82133" w:rsidRDefault="00AB00FD" w:rsidP="00C5305A">
            <w:pPr>
              <w:jc w:val="center"/>
              <w:rPr>
                <w:rFonts w:ascii="Arial" w:hAnsi="Arial" w:cs="Arial"/>
                <w:color w:val="FFFFFF"/>
                <w:sz w:val="12"/>
                <w:szCs w:val="12"/>
              </w:rPr>
            </w:pPr>
            <w:r w:rsidRPr="00B82133">
              <w:rPr>
                <w:rFonts w:ascii="Arial" w:hAnsi="Arial" w:cs="Arial"/>
                <w:color w:val="FFFFFF"/>
                <w:sz w:val="12"/>
                <w:szCs w:val="12"/>
              </w:rPr>
              <w:t>###</w:t>
            </w:r>
          </w:p>
        </w:tc>
        <w:tc>
          <w:tcPr>
            <w:tcW w:w="240" w:type="dxa"/>
            <w:tcBorders>
              <w:top w:val="nil"/>
              <w:left w:val="nil"/>
              <w:bottom w:val="single" w:sz="4" w:space="0" w:color="000000"/>
              <w:right w:val="nil"/>
            </w:tcBorders>
            <w:shd w:val="clear" w:color="000000" w:fill="E4EFDF"/>
            <w:noWrap/>
            <w:vAlign w:val="center"/>
            <w:hideMark/>
          </w:tcPr>
          <w:p w14:paraId="45422812" w14:textId="77777777" w:rsidR="00AB00FD" w:rsidRPr="00B82133" w:rsidRDefault="00AB00FD" w:rsidP="00C5305A">
            <w:pPr>
              <w:jc w:val="center"/>
              <w:rPr>
                <w:rFonts w:ascii="Arial" w:hAnsi="Arial" w:cs="Arial"/>
                <w:color w:val="000000"/>
                <w:sz w:val="12"/>
                <w:szCs w:val="12"/>
              </w:rPr>
            </w:pPr>
            <w:r w:rsidRPr="00B82133">
              <w:rPr>
                <w:rFonts w:ascii="Arial" w:hAnsi="Arial" w:cs="Arial"/>
                <w:color w:val="000000"/>
                <w:sz w:val="12"/>
                <w:szCs w:val="12"/>
              </w:rPr>
              <w:t>1.1</w:t>
            </w:r>
          </w:p>
        </w:tc>
        <w:tc>
          <w:tcPr>
            <w:tcW w:w="320" w:type="dxa"/>
            <w:vMerge/>
            <w:tcBorders>
              <w:top w:val="nil"/>
              <w:left w:val="single" w:sz="4" w:space="0" w:color="000000"/>
              <w:bottom w:val="single" w:sz="4" w:space="0" w:color="000000"/>
              <w:right w:val="single" w:sz="4" w:space="0" w:color="000000"/>
            </w:tcBorders>
            <w:vAlign w:val="center"/>
            <w:hideMark/>
          </w:tcPr>
          <w:p w14:paraId="16081A60" w14:textId="77777777" w:rsidR="00AB00FD" w:rsidRPr="00B82133" w:rsidRDefault="00AB00FD" w:rsidP="00C5305A">
            <w:pPr>
              <w:rPr>
                <w:rFonts w:ascii="Calibri" w:hAnsi="Calibri" w:cs="Calibri"/>
                <w:b/>
                <w:bCs/>
                <w:color w:val="FFFFFF"/>
                <w:sz w:val="16"/>
                <w:szCs w:val="16"/>
              </w:rPr>
            </w:pPr>
          </w:p>
        </w:tc>
      </w:tr>
    </w:tbl>
    <w:p w14:paraId="4FCDA4CA" w14:textId="77777777" w:rsidR="00426F01" w:rsidRDefault="00426F01"/>
    <w:p w14:paraId="796BEE2D" w14:textId="1BB3A710" w:rsidR="00426F01" w:rsidRDefault="00000000">
      <w:pPr>
        <w:pStyle w:val="Heading1"/>
      </w:pPr>
      <w:bookmarkStart w:id="26" w:name="_Toc194457952"/>
      <w:r>
        <w:t>Exploratory sub-peak analyses of A</w:t>
      </w:r>
      <w:r w:rsidR="00930AB9">
        <w:t>ll</w:t>
      </w:r>
      <w:r>
        <w:t xml:space="preserve"> CBMA</w:t>
      </w:r>
      <w:r w:rsidR="00133C56">
        <w:t>: Resting State Functional Connectivity and MACM</w:t>
      </w:r>
      <w:bookmarkEnd w:id="26"/>
    </w:p>
    <w:p w14:paraId="4F83B442" w14:textId="44244797" w:rsidR="00E07530" w:rsidRDefault="00000000" w:rsidP="00133C56">
      <w:r>
        <w:t>We conducted a series of follow-up analyses using 6 mm sphere ROIs created f</w:t>
      </w:r>
      <w:r w:rsidR="00133C56">
        <w:t>rom</w:t>
      </w:r>
      <w:r>
        <w:t xml:space="preserve"> the 15 sub-peaks of the A</w:t>
      </w:r>
      <w:r w:rsidR="00133C56">
        <w:t>ll</w:t>
      </w:r>
      <w:r>
        <w:t xml:space="preserve"> CBMA that included right IPL subpeak of the TPJ, right IFG subpeak </w:t>
      </w:r>
      <w:r w:rsidR="00133C56">
        <w:t>of the right</w:t>
      </w:r>
      <w:r>
        <w:t xml:space="preserve"> AI, </w:t>
      </w:r>
      <w:r w:rsidR="00AA1EE9">
        <w:t>and aMPFC</w:t>
      </w:r>
      <w:r>
        <w:t>, dACC, and pgACC subpeaks of the dMPFC (Main text Table 2). First, we obtained resting state functional connectivity</w:t>
      </w:r>
      <w:r w:rsidR="008763A1">
        <w:t xml:space="preserve"> (rsFC)</w:t>
      </w:r>
      <w:r>
        <w:t xml:space="preserve"> maps for the</w:t>
      </w:r>
      <w:r w:rsidR="00AA1EE9">
        <w:t>se</w:t>
      </w:r>
      <w:r>
        <w:t xml:space="preserve"> seed coordinates from Neurosynth and used these maps to perform </w:t>
      </w:r>
      <w:r w:rsidR="00133C56">
        <w:t xml:space="preserve">a </w:t>
      </w:r>
      <w:r>
        <w:t xml:space="preserve">clustering </w:t>
      </w:r>
      <w:r w:rsidR="00133C56">
        <w:t xml:space="preserve">analysis </w:t>
      </w:r>
      <w:r>
        <w:t xml:space="preserve">similar to the primary </w:t>
      </w:r>
      <w:r w:rsidR="00AA1EE9">
        <w:t xml:space="preserve">MACM </w:t>
      </w:r>
      <w:r>
        <w:t>clustering analys</w:t>
      </w:r>
      <w:r w:rsidR="00133C56">
        <w:t>i</w:t>
      </w:r>
      <w:r>
        <w:t>s</w:t>
      </w:r>
      <w:r w:rsidR="00AA1EE9">
        <w:t xml:space="preserve"> </w:t>
      </w:r>
      <w:r>
        <w:t>(Supplemental Figure 6). We additionally</w:t>
      </w:r>
      <w:r w:rsidR="006E3BF5">
        <w:t xml:space="preserve"> performed clustering based on</w:t>
      </w:r>
      <w:r w:rsidR="00AA1EE9">
        <w:t xml:space="preserve"> the</w:t>
      </w:r>
      <w:r w:rsidR="006E3BF5">
        <w:t xml:space="preserve"> </w:t>
      </w:r>
      <w:r>
        <w:t>MACM</w:t>
      </w:r>
      <w:r w:rsidR="00AA1EE9">
        <w:t xml:space="preserve"> </w:t>
      </w:r>
      <w:r w:rsidR="00133C56">
        <w:t>association maps calculated from</w:t>
      </w:r>
      <w:r w:rsidR="006E3BF5">
        <w:t xml:space="preserve"> these spheres (Supplemental Figures 7)</w:t>
      </w:r>
      <w:r w:rsidR="00133C56">
        <w:t xml:space="preserve">. Visualizations of the thresholded rsFC and MACM association maps are overlaid on top of each other for each of the 15 ROIs in Figure 8. </w:t>
      </w:r>
    </w:p>
    <w:p w14:paraId="324A6CFC" w14:textId="7C3D35C4" w:rsidR="008763A1" w:rsidRDefault="00761A25" w:rsidP="00133C56">
      <w:pPr>
        <w:ind w:firstLine="720"/>
      </w:pPr>
      <w:r>
        <w:t>Silhouette coefficients for the</w:t>
      </w:r>
      <w:r w:rsidR="00AA1EE9">
        <w:t xml:space="preserve"> clustering analysis based on resting state functional connectivity of the 15 spherical ROIs indicated </w:t>
      </w:r>
      <w:r>
        <w:t xml:space="preserve">comparable </w:t>
      </w:r>
      <w:r w:rsidR="00AA1EE9">
        <w:t>support for 3-5 cluster solutions</w:t>
      </w:r>
      <w:r>
        <w:t xml:space="preserve">, while exploratory factor analysis revealed that 4 factors explained 83% of the cumulative variance and had an eigen value </w:t>
      </w:r>
      <w:r w:rsidRPr="00761A25">
        <w:rPr>
          <w:rStyle w:val="Strong"/>
          <w:b w:val="0"/>
          <w:bCs w:val="0"/>
        </w:rPr>
        <w:t>≈</w:t>
      </w:r>
      <w:r>
        <w:rPr>
          <w:rStyle w:val="Strong"/>
          <w:b w:val="0"/>
          <w:bCs w:val="0"/>
        </w:rPr>
        <w:t xml:space="preserve"> 1. Ward and K-Mediods uncovered similar 4-cluster solutions that were distinct from the primary MACM-based clustering of the 10 All ROIs. The clusters included: 1) left DLPFC and left IPL, 2) right DLPFC, but Ward grouped right IPL with 3) right AI, left cerebellum, aMPFC, pgACC, PCC, and bilateral TPJ, while K-Mediods grouped it with 4) right IFG, left AI, dMPFC, and dACC</w:t>
      </w:r>
      <w:r w:rsidR="00F910CC">
        <w:rPr>
          <w:rStyle w:val="Strong"/>
          <w:b w:val="0"/>
          <w:bCs w:val="0"/>
        </w:rPr>
        <w:t xml:space="preserve"> </w:t>
      </w:r>
      <w:r w:rsidR="00F910CC">
        <w:t>(Supplemental Figure 6).</w:t>
      </w:r>
      <w:r w:rsidR="00133C56">
        <w:t xml:space="preserve"> </w:t>
      </w:r>
      <w:r>
        <w:t>Supplemental MACM of 15 spherical ROIs mostly aligned with the primary MACM clustering, such that EFA and silhouette coefficients provided support for similar 3-4 cluster solutions: 1) pgACC, aMPFC, bilateral TPJ, and PCC that was closest to 2) left cerebellum, but Ward clustering grouped right dLPFC with 3) bilateral AI, dACC, dMPFC, rIFG, rIPL, while K-Mediods grouped it with 4) left dLPFC and left IPL</w:t>
      </w:r>
      <w:r w:rsidR="00F910CC">
        <w:t xml:space="preserve"> (Supplemental Figures 7).</w:t>
      </w:r>
      <w:r w:rsidR="008763A1">
        <w:t xml:space="preserve"> The discrepancies between rsFC- and MACM-based clustering of the 15 subpeaks reflects differences between intrinsic connectivity of task-free BOLD fluctuations and the biased reporting of coordinates and regions in the extant literature used for MACM. This can be seen in the thresholded</w:t>
      </w:r>
      <w:r w:rsidR="00F910CC">
        <w:t xml:space="preserve"> </w:t>
      </w:r>
      <w:r w:rsidR="008763A1">
        <w:t>rsFC and MACM association maps for each spherical ROI that are overlaid together in Figure 10. For instance, Figure 10-O shows that meta-analytic connectivity for the left cerebellum (red) is largely constrained to other cerebellar regions and small areas in the TPJ and anterior temporal lobes, while rsFC of the left cerebellum (blue) includes larger swaths of bilateral TPJ, dMPFC, and superior temporal sulcus.</w:t>
      </w:r>
    </w:p>
    <w:p w14:paraId="054A89DB" w14:textId="77777777" w:rsidR="00426F01" w:rsidRDefault="00426F01"/>
    <w:p w14:paraId="17974192" w14:textId="77777777" w:rsidR="00426F01" w:rsidRDefault="00426F01"/>
    <w:p w14:paraId="20BB3B8F" w14:textId="77777777" w:rsidR="00426F01" w:rsidRDefault="00426F01"/>
    <w:p w14:paraId="49E8954C" w14:textId="77777777" w:rsidR="00426F01" w:rsidRDefault="00000000">
      <w:pPr>
        <w:pStyle w:val="Heading2"/>
      </w:pPr>
      <w:bookmarkStart w:id="27" w:name="_Toc194457953"/>
      <w:r>
        <w:t>Supplemental Figure 6: Resting-state functional connectivity-based clustering</w:t>
      </w:r>
      <w:bookmarkEnd w:id="27"/>
      <w:r>
        <w:t xml:space="preserve"> </w:t>
      </w:r>
    </w:p>
    <w:p w14:paraId="30228D2A" w14:textId="388E5F26" w:rsidR="003B5398" w:rsidRDefault="00000000" w:rsidP="003B5398">
      <w:r>
        <w:rPr>
          <w:noProof/>
        </w:rPr>
        <w:drawing>
          <wp:inline distT="114300" distB="114300" distL="114300" distR="114300" wp14:anchorId="0090E271" wp14:editId="32EE01CB">
            <wp:extent cx="5290820" cy="6281063"/>
            <wp:effectExtent l="0" t="0" r="5080" b="5715"/>
            <wp:docPr id="11"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2.png"/>
                    <pic:cNvPicPr preferRelativeResize="0"/>
                  </pic:nvPicPr>
                  <pic:blipFill rotWithShape="1">
                    <a:blip r:embed="rId19" cstate="print">
                      <a:extLst>
                        <a:ext uri="{28A0092B-C50C-407E-A947-70E740481C1C}">
                          <a14:useLocalDpi xmlns:a14="http://schemas.microsoft.com/office/drawing/2010/main" val="0"/>
                        </a:ext>
                      </a:extLst>
                    </a:blip>
                    <a:srcRect t="3417" b="1609"/>
                    <a:stretch/>
                  </pic:blipFill>
                  <pic:spPr bwMode="auto">
                    <a:xfrm>
                      <a:off x="0" y="0"/>
                      <a:ext cx="5290953" cy="6281221"/>
                    </a:xfrm>
                    <a:prstGeom prst="rect">
                      <a:avLst/>
                    </a:prstGeom>
                    <a:ln>
                      <a:noFill/>
                    </a:ln>
                    <a:extLst>
                      <a:ext uri="{53640926-AAD7-44D8-BBD7-CCE9431645EC}">
                        <a14:shadowObscured xmlns:a14="http://schemas.microsoft.com/office/drawing/2010/main"/>
                      </a:ext>
                    </a:extLst>
                  </pic:spPr>
                </pic:pic>
              </a:graphicData>
            </a:graphic>
          </wp:inline>
        </w:drawing>
      </w:r>
    </w:p>
    <w:p w14:paraId="48E4F4F1" w14:textId="64BAB874" w:rsidR="003B5398" w:rsidRDefault="003B5398" w:rsidP="003B5398"/>
    <w:p w14:paraId="6A4315C7" w14:textId="2AA752C1" w:rsidR="003B5398" w:rsidRDefault="003B5398" w:rsidP="003B5398"/>
    <w:p w14:paraId="701E7952" w14:textId="5C213C5E" w:rsidR="003B5398" w:rsidRDefault="003B5398" w:rsidP="003B5398"/>
    <w:p w14:paraId="72424E59" w14:textId="53AD0841" w:rsidR="00426F01" w:rsidRDefault="00000000" w:rsidP="003B5398">
      <w:pPr>
        <w:pStyle w:val="Heading2"/>
      </w:pPr>
      <w:bookmarkStart w:id="28" w:name="_Toc194457954"/>
      <w:r>
        <w:t>Supplemental Figure 7: Meta-analytic connectivity modeling (MACM) based clustering for 15 spherical ROIs</w:t>
      </w:r>
      <w:bookmarkEnd w:id="28"/>
    </w:p>
    <w:p w14:paraId="74C4930E" w14:textId="6755ADB9" w:rsidR="00426F01" w:rsidRDefault="00000000">
      <w:r>
        <w:rPr>
          <w:noProof/>
        </w:rPr>
        <w:drawing>
          <wp:inline distT="114300" distB="114300" distL="114300" distR="114300" wp14:anchorId="5E421E9B" wp14:editId="2EE477AE">
            <wp:extent cx="5306060" cy="6322867"/>
            <wp:effectExtent l="0" t="0" r="2540" b="1905"/>
            <wp:docPr id="12" name="image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13.png"/>
                    <pic:cNvPicPr preferRelativeResize="0"/>
                  </pic:nvPicPr>
                  <pic:blipFill rotWithShape="1">
                    <a:blip r:embed="rId20" cstate="print">
                      <a:extLst>
                        <a:ext uri="{28A0092B-C50C-407E-A947-70E740481C1C}">
                          <a14:useLocalDpi xmlns:a14="http://schemas.microsoft.com/office/drawing/2010/main" val="0"/>
                        </a:ext>
                      </a:extLst>
                    </a:blip>
                    <a:srcRect t="2918" b="1751"/>
                    <a:stretch/>
                  </pic:blipFill>
                  <pic:spPr bwMode="auto">
                    <a:xfrm>
                      <a:off x="0" y="0"/>
                      <a:ext cx="5306525" cy="6323421"/>
                    </a:xfrm>
                    <a:prstGeom prst="rect">
                      <a:avLst/>
                    </a:prstGeom>
                    <a:ln>
                      <a:noFill/>
                    </a:ln>
                    <a:extLst>
                      <a:ext uri="{53640926-AAD7-44D8-BBD7-CCE9431645EC}">
                        <a14:shadowObscured xmlns:a14="http://schemas.microsoft.com/office/drawing/2010/main"/>
                      </a:ext>
                    </a:extLst>
                  </pic:spPr>
                </pic:pic>
              </a:graphicData>
            </a:graphic>
          </wp:inline>
        </w:drawing>
      </w:r>
    </w:p>
    <w:p w14:paraId="5DA3C9B3" w14:textId="0F58E059" w:rsidR="00133C56" w:rsidRDefault="00133C56" w:rsidP="00133C56">
      <w:pPr>
        <w:pStyle w:val="Heading2"/>
      </w:pPr>
      <w:bookmarkStart w:id="29" w:name="_Toc194457955"/>
      <w:r>
        <w:t>Supplemental Figure 8: MACM, and FC for 15 spherical ROIs.</w:t>
      </w:r>
      <w:bookmarkEnd w:id="29"/>
      <w:r>
        <w:t xml:space="preserve"> </w:t>
      </w:r>
    </w:p>
    <w:p w14:paraId="6F7DB6E2" w14:textId="77777777" w:rsidR="00133C56" w:rsidRPr="00133C56" w:rsidRDefault="00133C56" w:rsidP="00133C56">
      <w:pPr>
        <w:rPr>
          <w:sz w:val="22"/>
          <w:szCs w:val="22"/>
        </w:rPr>
      </w:pPr>
      <w:r w:rsidRPr="00133C56">
        <w:rPr>
          <w:sz w:val="22"/>
          <w:szCs w:val="22"/>
        </w:rPr>
        <w:t>Resting state functional connectivity obtained from Neurosynth and thresholded at r = 0.2 (blue), and the meta-analytic connectivity associations maps thresholded using cluster forming threshold of p &lt; 0.001 and cluster FWE of p = 0.05 (red) for each of the 15 spherical ROIs (black) representing the subpeaks of the overarching All CBMA: A) right anterior insula (AI); B) right inferior frontal gyrus (IFG); C) dorsal medial prefrontal cortex (dMPFC); D) anterior medial prefrontal cortex (aMPFC); E) dorsal anterior cingulate cortex (dACC); F) perigenual anterior cingulate cortex (pACC); G) right temporoparietal junction (TPJ); H) right inferior parietal lobule (IPL); I) left AI; J) left TPJ; K) left dorsolateral prefrontal cortex (DLPFC); L) posterior cingulate cortex (PCC); M) left IPL; N) right DLPFC; and O) left cerebellum.</w:t>
      </w:r>
    </w:p>
    <w:p w14:paraId="5DA19E8D" w14:textId="77777777" w:rsidR="00133C56" w:rsidRDefault="00133C56" w:rsidP="00133C56">
      <w:r>
        <w:rPr>
          <w:noProof/>
        </w:rPr>
        <w:drawing>
          <wp:inline distT="114300" distB="114300" distL="114300" distR="114300" wp14:anchorId="1D8D9CF4" wp14:editId="5CCAFEA7">
            <wp:extent cx="5943600" cy="7797800"/>
            <wp:effectExtent l="0" t="0" r="0" b="0"/>
            <wp:docPr id="4" name="image16.png" descr="A chart of brain functions&#10;&#10;Description automatically generated with medium confidence"/>
            <wp:cNvGraphicFramePr/>
            <a:graphic xmlns:a="http://schemas.openxmlformats.org/drawingml/2006/main">
              <a:graphicData uri="http://schemas.openxmlformats.org/drawingml/2006/picture">
                <pic:pic xmlns:pic="http://schemas.openxmlformats.org/drawingml/2006/picture">
                  <pic:nvPicPr>
                    <pic:cNvPr id="4" name="image16.png" descr="A chart of brain functions&#10;&#10;Description automatically generated with medium confidence"/>
                    <pic:cNvPicPr preferRelativeResize="0"/>
                  </pic:nvPicPr>
                  <pic:blipFill>
                    <a:blip r:embed="rId21"/>
                    <a:srcRect/>
                    <a:stretch>
                      <a:fillRect/>
                    </a:stretch>
                  </pic:blipFill>
                  <pic:spPr>
                    <a:xfrm>
                      <a:off x="0" y="0"/>
                      <a:ext cx="5943600" cy="7797800"/>
                    </a:xfrm>
                    <a:prstGeom prst="rect">
                      <a:avLst/>
                    </a:prstGeom>
                    <a:ln/>
                  </pic:spPr>
                </pic:pic>
              </a:graphicData>
            </a:graphic>
          </wp:inline>
        </w:drawing>
      </w:r>
    </w:p>
    <w:p w14:paraId="1C4C7A77" w14:textId="77777777" w:rsidR="00133C56" w:rsidRDefault="00133C56" w:rsidP="00133C56">
      <w:pPr>
        <w:spacing w:line="360" w:lineRule="auto"/>
      </w:pPr>
    </w:p>
    <w:p w14:paraId="3D02E8A5" w14:textId="77777777" w:rsidR="00133C56" w:rsidRDefault="00133C56" w:rsidP="00133C56">
      <w:r>
        <w:rPr>
          <w:noProof/>
        </w:rPr>
        <w:drawing>
          <wp:inline distT="114300" distB="114300" distL="114300" distR="114300" wp14:anchorId="7298277A" wp14:editId="522F7937">
            <wp:extent cx="5943600" cy="7797800"/>
            <wp:effectExtent l="0" t="0" r="0" b="0"/>
            <wp:docPr id="9" name="image11.png" descr="A chart of brain functions&#10;&#10;Description automatically generated with medium confidence"/>
            <wp:cNvGraphicFramePr/>
            <a:graphic xmlns:a="http://schemas.openxmlformats.org/drawingml/2006/main">
              <a:graphicData uri="http://schemas.openxmlformats.org/drawingml/2006/picture">
                <pic:pic xmlns:pic="http://schemas.openxmlformats.org/drawingml/2006/picture">
                  <pic:nvPicPr>
                    <pic:cNvPr id="9" name="image11.png" descr="A chart of brain functions&#10;&#10;Description automatically generated with medium confidence"/>
                    <pic:cNvPicPr preferRelativeResize="0"/>
                  </pic:nvPicPr>
                  <pic:blipFill>
                    <a:blip r:embed="rId22"/>
                    <a:srcRect/>
                    <a:stretch>
                      <a:fillRect/>
                    </a:stretch>
                  </pic:blipFill>
                  <pic:spPr>
                    <a:xfrm>
                      <a:off x="0" y="0"/>
                      <a:ext cx="5943600" cy="7797800"/>
                    </a:xfrm>
                    <a:prstGeom prst="rect">
                      <a:avLst/>
                    </a:prstGeom>
                    <a:ln/>
                  </pic:spPr>
                </pic:pic>
              </a:graphicData>
            </a:graphic>
          </wp:inline>
        </w:drawing>
      </w:r>
    </w:p>
    <w:p w14:paraId="33A3CB5F" w14:textId="77777777" w:rsidR="00133C56" w:rsidRDefault="00133C56" w:rsidP="00133C56"/>
    <w:p w14:paraId="2DBDD5A7" w14:textId="77777777" w:rsidR="00133C56" w:rsidRDefault="00133C56" w:rsidP="00133C56"/>
    <w:p w14:paraId="66BA2ED9" w14:textId="77777777" w:rsidR="00133C56" w:rsidRDefault="00133C56" w:rsidP="00133C56"/>
    <w:p w14:paraId="0FA42A1B" w14:textId="77777777" w:rsidR="00133C56" w:rsidRDefault="00133C56" w:rsidP="00133C56">
      <w:r>
        <w:rPr>
          <w:noProof/>
        </w:rPr>
        <w:drawing>
          <wp:inline distT="114300" distB="114300" distL="114300" distR="114300" wp14:anchorId="024A239A" wp14:editId="71447EA5">
            <wp:extent cx="5943600" cy="5330237"/>
            <wp:effectExtent l="0" t="0" r="0" b="0"/>
            <wp:docPr id="6" name="image7.png" descr="A screenshot of a computer screen&#10;&#10;Description automatically generated"/>
            <wp:cNvGraphicFramePr/>
            <a:graphic xmlns:a="http://schemas.openxmlformats.org/drawingml/2006/main">
              <a:graphicData uri="http://schemas.openxmlformats.org/drawingml/2006/picture">
                <pic:pic xmlns:pic="http://schemas.openxmlformats.org/drawingml/2006/picture">
                  <pic:nvPicPr>
                    <pic:cNvPr id="6" name="image7.png" descr="A screenshot of a computer screen&#10;&#10;Description automatically generated"/>
                    <pic:cNvPicPr preferRelativeResize="0"/>
                  </pic:nvPicPr>
                  <pic:blipFill>
                    <a:blip r:embed="rId23"/>
                    <a:srcRect b="31672"/>
                    <a:stretch>
                      <a:fillRect/>
                    </a:stretch>
                  </pic:blipFill>
                  <pic:spPr>
                    <a:xfrm>
                      <a:off x="0" y="0"/>
                      <a:ext cx="5943600" cy="5330237"/>
                    </a:xfrm>
                    <a:prstGeom prst="rect">
                      <a:avLst/>
                    </a:prstGeom>
                    <a:ln/>
                  </pic:spPr>
                </pic:pic>
              </a:graphicData>
            </a:graphic>
          </wp:inline>
        </w:drawing>
      </w:r>
    </w:p>
    <w:p w14:paraId="27EFF72C" w14:textId="77777777" w:rsidR="00133C56" w:rsidRDefault="00133C56" w:rsidP="00133C56"/>
    <w:p w14:paraId="2DC2C60A" w14:textId="77777777" w:rsidR="00133C56" w:rsidRDefault="00133C56"/>
    <w:p w14:paraId="37859768" w14:textId="203DDFAF" w:rsidR="00133C56" w:rsidRDefault="00133C56" w:rsidP="00133C56">
      <w:pPr>
        <w:pStyle w:val="Heading1"/>
      </w:pPr>
      <w:bookmarkStart w:id="30" w:name="_Toc194457956"/>
      <w:r>
        <w:t>Exploratory sub-peak analyses of All CBMA: Functional Decoding</w:t>
      </w:r>
      <w:bookmarkEnd w:id="30"/>
    </w:p>
    <w:p w14:paraId="3EDB4CC7" w14:textId="15B692B7" w:rsidR="00133C56" w:rsidRDefault="00133C56" w:rsidP="00133C56">
      <w:r>
        <w:t>We also conducted clustering analyses of the 15 ROIs based on the decoded functions obtained from Brainmap (Supplemental Figure 9) and Neurosynth LDA 50-400 datasets (Supplemental Figure 10). Unlike the functional decoding conducted in the main text</w:t>
      </w:r>
      <w:r w:rsidR="003B5398">
        <w:t xml:space="preserve"> that</w:t>
      </w:r>
      <w:r>
        <w:t xml:space="preserve"> used Neurosynth-style decoding </w:t>
      </w:r>
      <w:r w:rsidR="003B5398">
        <w:t>which</w:t>
      </w:r>
      <w:r>
        <w:t xml:space="preserve"> is appropriate for large, cluster-based ROIs, we used Brainmap-style decoding for the 15 spherical ROIs because it accounts for the number of activation foci in the dataset and is more appropriate for peaks (see </w:t>
      </w:r>
      <w:r w:rsidRPr="00133C56">
        <w:t>https://nimare.readthedocs.io/en/stable/decoding.html</w:t>
      </w:r>
      <w:r>
        <w:t xml:space="preserve"> ). Decoded functions for the 15 ROIs can be found in Supplemental Table 6.</w:t>
      </w:r>
    </w:p>
    <w:p w14:paraId="00BB00D7" w14:textId="77777777" w:rsidR="00133C56" w:rsidRPr="00133C56" w:rsidRDefault="00133C56" w:rsidP="00133C56"/>
    <w:p w14:paraId="344A817D" w14:textId="32C07F52" w:rsidR="00426F01" w:rsidRDefault="00000000">
      <w:pPr>
        <w:pStyle w:val="Heading2"/>
      </w:pPr>
      <w:bookmarkStart w:id="31" w:name="_Toc194457957"/>
      <w:r>
        <w:t xml:space="preserve">Supplemental Figure </w:t>
      </w:r>
      <w:r w:rsidR="003B5398">
        <w:t>9</w:t>
      </w:r>
      <w:r>
        <w:t xml:space="preserve">: Brainmap functional </w:t>
      </w:r>
      <w:r w:rsidR="00E07530">
        <w:t>decoding-based</w:t>
      </w:r>
      <w:r>
        <w:t xml:space="preserve"> clustering for 15 spherical ROIs</w:t>
      </w:r>
      <w:bookmarkEnd w:id="31"/>
    </w:p>
    <w:p w14:paraId="29566690" w14:textId="77777777" w:rsidR="00426F01" w:rsidRDefault="00000000" w:rsidP="00AB00FD">
      <w:bookmarkStart w:id="32" w:name="_3l18frh" w:colFirst="0" w:colLast="0"/>
      <w:bookmarkEnd w:id="32"/>
      <w:r>
        <w:rPr>
          <w:noProof/>
        </w:rPr>
        <w:drawing>
          <wp:inline distT="114300" distB="114300" distL="114300" distR="114300" wp14:anchorId="0A96630B" wp14:editId="2BFAFC7C">
            <wp:extent cx="5589270" cy="6986588"/>
            <wp:effectExtent l="0" t="0" r="0" b="0"/>
            <wp:docPr id="14" name="image4.png"/>
            <wp:cNvGraphicFramePr/>
            <a:graphic xmlns:a="http://schemas.openxmlformats.org/drawingml/2006/main">
              <a:graphicData uri="http://schemas.openxmlformats.org/drawingml/2006/picture">
                <pic:pic xmlns:pic="http://schemas.openxmlformats.org/drawingml/2006/picture">
                  <pic:nvPicPr>
                    <pic:cNvPr id="14" name="image4.png"/>
                    <pic:cNvPicPr preferRelativeResize="0"/>
                  </pic:nvPicPr>
                  <pic:blipFill>
                    <a:blip r:embed="rId24" cstate="print">
                      <a:extLst>
                        <a:ext uri="{28A0092B-C50C-407E-A947-70E740481C1C}">
                          <a14:useLocalDpi xmlns:a14="http://schemas.microsoft.com/office/drawing/2010/main" val="0"/>
                        </a:ext>
                      </a:extLst>
                    </a:blip>
                    <a:srcRect/>
                    <a:stretch>
                      <a:fillRect/>
                    </a:stretch>
                  </pic:blipFill>
                  <pic:spPr>
                    <a:xfrm>
                      <a:off x="0" y="0"/>
                      <a:ext cx="5589270" cy="6986588"/>
                    </a:xfrm>
                    <a:prstGeom prst="rect">
                      <a:avLst/>
                    </a:prstGeom>
                    <a:ln/>
                  </pic:spPr>
                </pic:pic>
              </a:graphicData>
            </a:graphic>
          </wp:inline>
        </w:drawing>
      </w:r>
    </w:p>
    <w:p w14:paraId="72A96718" w14:textId="77777777" w:rsidR="00426F01" w:rsidRDefault="00426F01"/>
    <w:p w14:paraId="67E4FA2E" w14:textId="2B0C84AD" w:rsidR="00426F01" w:rsidRDefault="00000000">
      <w:pPr>
        <w:pStyle w:val="Heading2"/>
      </w:pPr>
      <w:bookmarkStart w:id="33" w:name="_j3pngaut2fya" w:colFirst="0" w:colLast="0"/>
      <w:bookmarkStart w:id="34" w:name="_Toc194457958"/>
      <w:bookmarkEnd w:id="33"/>
      <w:r>
        <w:t xml:space="preserve">Supplemental Figure </w:t>
      </w:r>
      <w:r w:rsidR="003B5398">
        <w:t>10</w:t>
      </w:r>
      <w:r>
        <w:t xml:space="preserve">: </w:t>
      </w:r>
      <w:r w:rsidR="00AE30DE">
        <w:t>Neurosynth</w:t>
      </w:r>
      <w:r>
        <w:t xml:space="preserve"> functional </w:t>
      </w:r>
      <w:r w:rsidR="00E07530">
        <w:t>decoding-based</w:t>
      </w:r>
      <w:r>
        <w:t xml:space="preserve"> clustering for 15 spherical ROIs</w:t>
      </w:r>
      <w:bookmarkEnd w:id="34"/>
    </w:p>
    <w:p w14:paraId="565E974B" w14:textId="77777777" w:rsidR="00426F01" w:rsidRDefault="00000000">
      <w:r>
        <w:rPr>
          <w:noProof/>
        </w:rPr>
        <w:drawing>
          <wp:inline distT="114300" distB="114300" distL="114300" distR="114300" wp14:anchorId="453FFD6C" wp14:editId="42E9EBA1">
            <wp:extent cx="5943600" cy="7429500"/>
            <wp:effectExtent l="0" t="0" r="0" b="0"/>
            <wp:docPr id="8"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25"/>
                    <a:srcRect/>
                    <a:stretch>
                      <a:fillRect/>
                    </a:stretch>
                  </pic:blipFill>
                  <pic:spPr>
                    <a:xfrm>
                      <a:off x="0" y="0"/>
                      <a:ext cx="5943600" cy="7429500"/>
                    </a:xfrm>
                    <a:prstGeom prst="rect">
                      <a:avLst/>
                    </a:prstGeom>
                    <a:ln/>
                  </pic:spPr>
                </pic:pic>
              </a:graphicData>
            </a:graphic>
          </wp:inline>
        </w:drawing>
      </w:r>
    </w:p>
    <w:p w14:paraId="55C05EBD" w14:textId="5512C78B" w:rsidR="00426F01" w:rsidRDefault="00426F01"/>
    <w:p w14:paraId="1849049D" w14:textId="4CF58162" w:rsidR="002D1D3E" w:rsidRDefault="002D1D3E" w:rsidP="002D1D3E">
      <w:pPr>
        <w:pStyle w:val="Heading2"/>
      </w:pPr>
      <w:bookmarkStart w:id="35" w:name="_Toc194457959"/>
      <w:r>
        <w:t xml:space="preserve">Supplemental Table 6: </w:t>
      </w:r>
      <w:r w:rsidR="00992803">
        <w:t>Reverse inference z-values for features from A) Brainmap and B) Neurosynth LDA 50-400 for 15 sub-peaks of All CBMA</w:t>
      </w:r>
      <w:bookmarkEnd w:id="35"/>
      <w:r w:rsidR="00992803">
        <w:t xml:space="preserve"> </w:t>
      </w:r>
    </w:p>
    <w:p w14:paraId="4442C4EA" w14:textId="77777777" w:rsidR="002D1D3E" w:rsidRDefault="002D1D3E" w:rsidP="002D1D3E">
      <w:r>
        <w:t xml:space="preserve">Using the topics derived for the Neurosynth LDA sets of 50, 100, 200, 400, we decoded functions using the Brainmap decoder which is appropriate for coordinate-based ROIs as it accounts for the number of foci in a database to calculate the reverse inference probability. More details can be found here: </w:t>
      </w:r>
      <w:hyperlink r:id="rId26">
        <w:r>
          <w:rPr>
            <w:color w:val="1155CC"/>
            <w:u w:val="single"/>
          </w:rPr>
          <w:t>https://nimare.readthedocs.io/en/stable/decoding.html</w:t>
        </w:r>
      </w:hyperlink>
    </w:p>
    <w:p w14:paraId="4C7DFC68" w14:textId="394B850F" w:rsidR="002D1D3E" w:rsidRDefault="002D1D3E"/>
    <w:p w14:paraId="213C7049" w14:textId="655492AA" w:rsidR="002D1D3E" w:rsidRPr="00992803" w:rsidRDefault="00992803" w:rsidP="00992803">
      <w:pPr>
        <w:rPr>
          <w:rFonts w:asciiTheme="majorBidi" w:hAnsiTheme="majorBidi" w:cstheme="majorBidi"/>
          <w:b/>
          <w:bCs/>
        </w:rPr>
      </w:pPr>
      <w:r w:rsidRPr="00862D06">
        <w:rPr>
          <w:rFonts w:asciiTheme="majorBidi" w:hAnsiTheme="majorBidi" w:cstheme="majorBidi"/>
          <w:b/>
          <w:bCs/>
        </w:rPr>
        <w:t>A)</w:t>
      </w:r>
      <w:r>
        <w:rPr>
          <w:rFonts w:asciiTheme="majorBidi" w:hAnsiTheme="majorBidi" w:cstheme="majorBidi"/>
          <w:b/>
          <w:bCs/>
        </w:rPr>
        <w:t xml:space="preserve"> </w:t>
      </w:r>
      <w:r w:rsidRPr="00862D06">
        <w:rPr>
          <w:rFonts w:asciiTheme="majorBidi" w:hAnsiTheme="majorBidi" w:cstheme="majorBidi"/>
          <w:b/>
          <w:bCs/>
        </w:rPr>
        <w:t>Brainmap Features</w:t>
      </w:r>
    </w:p>
    <w:p w14:paraId="761809C2" w14:textId="3CCDC80D" w:rsidR="00426F01" w:rsidRDefault="00426F01"/>
    <w:tbl>
      <w:tblPr>
        <w:tblpPr w:leftFromText="144" w:rightFromText="144" w:vertAnchor="text" w:horzAnchor="margin" w:tblpXSpec="center" w:tblpY="1"/>
        <w:tblOverlap w:val="never"/>
        <w:tblW w:w="11070" w:type="dxa"/>
        <w:tblLayout w:type="fixed"/>
        <w:tblLook w:val="04A0" w:firstRow="1" w:lastRow="0" w:firstColumn="1" w:lastColumn="0" w:noHBand="0" w:noVBand="1"/>
      </w:tblPr>
      <w:tblGrid>
        <w:gridCol w:w="1260"/>
        <w:gridCol w:w="2070"/>
        <w:gridCol w:w="630"/>
        <w:gridCol w:w="540"/>
        <w:gridCol w:w="540"/>
        <w:gridCol w:w="699"/>
        <w:gridCol w:w="459"/>
        <w:gridCol w:w="630"/>
        <w:gridCol w:w="406"/>
        <w:gridCol w:w="512"/>
        <w:gridCol w:w="522"/>
        <w:gridCol w:w="450"/>
        <w:gridCol w:w="360"/>
        <w:gridCol w:w="630"/>
        <w:gridCol w:w="450"/>
        <w:gridCol w:w="450"/>
        <w:gridCol w:w="462"/>
      </w:tblGrid>
      <w:tr w:rsidR="002D1D3E" w:rsidRPr="00843A37" w14:paraId="7F2D5402" w14:textId="77777777" w:rsidTr="002D1D3E">
        <w:trPr>
          <w:trHeight w:hRule="exact" w:val="274"/>
          <w:tblHeader/>
        </w:trPr>
        <w:tc>
          <w:tcPr>
            <w:tcW w:w="1260" w:type="dxa"/>
            <w:tcBorders>
              <w:top w:val="single" w:sz="4" w:space="0" w:color="000000"/>
              <w:left w:val="single" w:sz="4" w:space="0" w:color="000000"/>
              <w:bottom w:val="single" w:sz="8" w:space="0" w:color="auto"/>
              <w:right w:val="single" w:sz="6" w:space="0" w:color="000000"/>
            </w:tcBorders>
            <w:noWrap/>
            <w:vAlign w:val="center"/>
            <w:hideMark/>
          </w:tcPr>
          <w:p w14:paraId="32462BF1"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Dimension</w:t>
            </w:r>
          </w:p>
        </w:tc>
        <w:tc>
          <w:tcPr>
            <w:tcW w:w="2070" w:type="dxa"/>
            <w:tcBorders>
              <w:top w:val="single" w:sz="6" w:space="0" w:color="000000"/>
              <w:left w:val="single" w:sz="6" w:space="0" w:color="000000"/>
              <w:bottom w:val="single" w:sz="6" w:space="0" w:color="000000"/>
              <w:right w:val="single" w:sz="6" w:space="0" w:color="000000"/>
            </w:tcBorders>
            <w:noWrap/>
            <w:vAlign w:val="center"/>
            <w:hideMark/>
          </w:tcPr>
          <w:p w14:paraId="491086BB"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Feature</w:t>
            </w:r>
          </w:p>
        </w:tc>
        <w:tc>
          <w:tcPr>
            <w:tcW w:w="630" w:type="dxa"/>
            <w:tcBorders>
              <w:top w:val="single" w:sz="6" w:space="0" w:color="000000"/>
              <w:left w:val="single" w:sz="6" w:space="0" w:color="000000"/>
              <w:bottom w:val="single" w:sz="6" w:space="0" w:color="000000"/>
              <w:right w:val="single" w:sz="6" w:space="0" w:color="000000"/>
            </w:tcBorders>
            <w:tcMar>
              <w:left w:w="43" w:type="dxa"/>
              <w:right w:w="43" w:type="dxa"/>
            </w:tcMar>
            <w:vAlign w:val="center"/>
            <w:hideMark/>
          </w:tcPr>
          <w:p w14:paraId="1A0D8708"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aMPFC</w:t>
            </w:r>
          </w:p>
        </w:tc>
        <w:tc>
          <w:tcPr>
            <w:tcW w:w="540" w:type="dxa"/>
            <w:tcBorders>
              <w:top w:val="single" w:sz="6" w:space="0" w:color="000000"/>
              <w:left w:val="single" w:sz="6" w:space="0" w:color="000000"/>
              <w:bottom w:val="single" w:sz="6" w:space="0" w:color="000000"/>
              <w:right w:val="single" w:sz="6" w:space="0" w:color="000000"/>
            </w:tcBorders>
            <w:tcMar>
              <w:left w:w="43" w:type="dxa"/>
              <w:right w:w="43" w:type="dxa"/>
            </w:tcMar>
            <w:vAlign w:val="center"/>
            <w:hideMark/>
          </w:tcPr>
          <w:p w14:paraId="1402023E"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Crblm</w:t>
            </w:r>
          </w:p>
        </w:tc>
        <w:tc>
          <w:tcPr>
            <w:tcW w:w="540" w:type="dxa"/>
            <w:tcBorders>
              <w:top w:val="single" w:sz="6" w:space="0" w:color="000000"/>
              <w:left w:val="single" w:sz="6" w:space="0" w:color="000000"/>
              <w:bottom w:val="single" w:sz="6" w:space="0" w:color="000000"/>
              <w:right w:val="single" w:sz="6" w:space="0" w:color="000000"/>
            </w:tcBorders>
            <w:tcMar>
              <w:left w:w="43" w:type="dxa"/>
              <w:right w:w="43" w:type="dxa"/>
            </w:tcMar>
            <w:vAlign w:val="center"/>
            <w:hideMark/>
          </w:tcPr>
          <w:p w14:paraId="2C1CD12D"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dACC</w:t>
            </w:r>
          </w:p>
        </w:tc>
        <w:tc>
          <w:tcPr>
            <w:tcW w:w="699" w:type="dxa"/>
            <w:tcBorders>
              <w:top w:val="single" w:sz="6" w:space="0" w:color="000000"/>
              <w:left w:val="single" w:sz="6" w:space="0" w:color="000000"/>
              <w:bottom w:val="single" w:sz="6" w:space="0" w:color="000000"/>
              <w:right w:val="single" w:sz="6" w:space="0" w:color="000000"/>
            </w:tcBorders>
            <w:tcMar>
              <w:left w:w="43" w:type="dxa"/>
              <w:right w:w="43" w:type="dxa"/>
            </w:tcMar>
            <w:vAlign w:val="center"/>
            <w:hideMark/>
          </w:tcPr>
          <w:p w14:paraId="68917E37"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dMPFC</w:t>
            </w:r>
          </w:p>
        </w:tc>
        <w:tc>
          <w:tcPr>
            <w:tcW w:w="459" w:type="dxa"/>
            <w:tcBorders>
              <w:top w:val="single" w:sz="6" w:space="0" w:color="000000"/>
              <w:left w:val="single" w:sz="6" w:space="0" w:color="000000"/>
              <w:bottom w:val="single" w:sz="6" w:space="0" w:color="000000"/>
              <w:right w:val="single" w:sz="6" w:space="0" w:color="000000"/>
            </w:tcBorders>
            <w:tcMar>
              <w:left w:w="43" w:type="dxa"/>
              <w:right w:w="43" w:type="dxa"/>
            </w:tcMar>
            <w:vAlign w:val="center"/>
            <w:hideMark/>
          </w:tcPr>
          <w:p w14:paraId="30A40023"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lAI</w:t>
            </w:r>
          </w:p>
        </w:tc>
        <w:tc>
          <w:tcPr>
            <w:tcW w:w="630" w:type="dxa"/>
            <w:tcBorders>
              <w:top w:val="single" w:sz="6" w:space="0" w:color="000000"/>
              <w:left w:val="single" w:sz="6" w:space="0" w:color="000000"/>
              <w:bottom w:val="single" w:sz="6" w:space="0" w:color="000000"/>
              <w:right w:val="single" w:sz="6" w:space="0" w:color="000000"/>
            </w:tcBorders>
            <w:tcMar>
              <w:left w:w="43" w:type="dxa"/>
              <w:right w:w="43" w:type="dxa"/>
            </w:tcMar>
            <w:vAlign w:val="center"/>
            <w:hideMark/>
          </w:tcPr>
          <w:p w14:paraId="1EA617BB"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lDLPFC</w:t>
            </w:r>
          </w:p>
        </w:tc>
        <w:tc>
          <w:tcPr>
            <w:tcW w:w="406" w:type="dxa"/>
            <w:tcBorders>
              <w:top w:val="single" w:sz="6" w:space="0" w:color="000000"/>
              <w:left w:val="single" w:sz="6" w:space="0" w:color="000000"/>
              <w:bottom w:val="single" w:sz="6" w:space="0" w:color="000000"/>
              <w:right w:val="single" w:sz="6" w:space="0" w:color="000000"/>
            </w:tcBorders>
            <w:tcMar>
              <w:left w:w="43" w:type="dxa"/>
              <w:right w:w="43" w:type="dxa"/>
            </w:tcMar>
            <w:vAlign w:val="center"/>
            <w:hideMark/>
          </w:tcPr>
          <w:p w14:paraId="64E932AE"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lIPL</w:t>
            </w:r>
          </w:p>
        </w:tc>
        <w:tc>
          <w:tcPr>
            <w:tcW w:w="512" w:type="dxa"/>
            <w:tcBorders>
              <w:top w:val="single" w:sz="6" w:space="0" w:color="000000"/>
              <w:left w:val="single" w:sz="6" w:space="0" w:color="000000"/>
              <w:bottom w:val="single" w:sz="6" w:space="0" w:color="000000"/>
              <w:right w:val="single" w:sz="6" w:space="0" w:color="000000"/>
            </w:tcBorders>
            <w:tcMar>
              <w:left w:w="43" w:type="dxa"/>
              <w:right w:w="43" w:type="dxa"/>
            </w:tcMar>
            <w:vAlign w:val="center"/>
            <w:hideMark/>
          </w:tcPr>
          <w:p w14:paraId="614A1D91"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lTPJ</w:t>
            </w:r>
          </w:p>
        </w:tc>
        <w:tc>
          <w:tcPr>
            <w:tcW w:w="522" w:type="dxa"/>
            <w:tcBorders>
              <w:top w:val="single" w:sz="6" w:space="0" w:color="000000"/>
              <w:left w:val="single" w:sz="6" w:space="0" w:color="000000"/>
              <w:bottom w:val="single" w:sz="6" w:space="0" w:color="000000"/>
              <w:right w:val="single" w:sz="6" w:space="0" w:color="000000"/>
            </w:tcBorders>
            <w:tcMar>
              <w:left w:w="43" w:type="dxa"/>
              <w:right w:w="43" w:type="dxa"/>
            </w:tcMar>
            <w:vAlign w:val="center"/>
            <w:hideMark/>
          </w:tcPr>
          <w:p w14:paraId="735D3424"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pACC</w:t>
            </w:r>
          </w:p>
        </w:tc>
        <w:tc>
          <w:tcPr>
            <w:tcW w:w="450" w:type="dxa"/>
            <w:tcBorders>
              <w:top w:val="single" w:sz="6" w:space="0" w:color="000000"/>
              <w:left w:val="single" w:sz="6" w:space="0" w:color="000000"/>
              <w:bottom w:val="single" w:sz="6" w:space="0" w:color="000000"/>
              <w:right w:val="single" w:sz="6" w:space="0" w:color="000000"/>
            </w:tcBorders>
            <w:tcMar>
              <w:left w:w="43" w:type="dxa"/>
              <w:right w:w="43" w:type="dxa"/>
            </w:tcMar>
            <w:vAlign w:val="center"/>
            <w:hideMark/>
          </w:tcPr>
          <w:p w14:paraId="59A63B91"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PCC</w:t>
            </w:r>
          </w:p>
        </w:tc>
        <w:tc>
          <w:tcPr>
            <w:tcW w:w="360" w:type="dxa"/>
            <w:tcBorders>
              <w:top w:val="single" w:sz="6" w:space="0" w:color="000000"/>
              <w:left w:val="single" w:sz="6" w:space="0" w:color="000000"/>
              <w:bottom w:val="single" w:sz="6" w:space="0" w:color="000000"/>
              <w:right w:val="single" w:sz="6" w:space="0" w:color="000000"/>
            </w:tcBorders>
            <w:tcMar>
              <w:left w:w="43" w:type="dxa"/>
              <w:right w:w="43" w:type="dxa"/>
            </w:tcMar>
            <w:vAlign w:val="center"/>
            <w:hideMark/>
          </w:tcPr>
          <w:p w14:paraId="5948187E"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rAI</w:t>
            </w:r>
          </w:p>
        </w:tc>
        <w:tc>
          <w:tcPr>
            <w:tcW w:w="630" w:type="dxa"/>
            <w:tcBorders>
              <w:top w:val="single" w:sz="6" w:space="0" w:color="000000"/>
              <w:left w:val="single" w:sz="6" w:space="0" w:color="000000"/>
              <w:bottom w:val="single" w:sz="6" w:space="0" w:color="000000"/>
              <w:right w:val="single" w:sz="6" w:space="0" w:color="000000"/>
            </w:tcBorders>
            <w:tcMar>
              <w:left w:w="43" w:type="dxa"/>
              <w:right w:w="43" w:type="dxa"/>
            </w:tcMar>
            <w:vAlign w:val="center"/>
            <w:hideMark/>
          </w:tcPr>
          <w:p w14:paraId="3DE08C6A"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rDLPFC</w:t>
            </w:r>
          </w:p>
        </w:tc>
        <w:tc>
          <w:tcPr>
            <w:tcW w:w="450" w:type="dxa"/>
            <w:tcBorders>
              <w:top w:val="single" w:sz="6" w:space="0" w:color="000000"/>
              <w:left w:val="single" w:sz="6" w:space="0" w:color="000000"/>
              <w:bottom w:val="single" w:sz="6" w:space="0" w:color="000000"/>
              <w:right w:val="single" w:sz="6" w:space="0" w:color="000000"/>
            </w:tcBorders>
            <w:tcMar>
              <w:left w:w="43" w:type="dxa"/>
              <w:right w:w="43" w:type="dxa"/>
            </w:tcMar>
            <w:vAlign w:val="center"/>
            <w:hideMark/>
          </w:tcPr>
          <w:p w14:paraId="6A7794E6"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rIFG</w:t>
            </w:r>
          </w:p>
        </w:tc>
        <w:tc>
          <w:tcPr>
            <w:tcW w:w="450" w:type="dxa"/>
            <w:tcBorders>
              <w:top w:val="single" w:sz="6" w:space="0" w:color="000000"/>
              <w:left w:val="single" w:sz="6" w:space="0" w:color="000000"/>
              <w:bottom w:val="single" w:sz="6" w:space="0" w:color="000000"/>
              <w:right w:val="single" w:sz="6" w:space="0" w:color="000000"/>
            </w:tcBorders>
            <w:tcMar>
              <w:left w:w="43" w:type="dxa"/>
              <w:right w:w="43" w:type="dxa"/>
            </w:tcMar>
            <w:vAlign w:val="center"/>
            <w:hideMark/>
          </w:tcPr>
          <w:p w14:paraId="089825F5"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rIPL</w:t>
            </w:r>
          </w:p>
        </w:tc>
        <w:tc>
          <w:tcPr>
            <w:tcW w:w="462" w:type="dxa"/>
            <w:tcBorders>
              <w:top w:val="single" w:sz="6" w:space="0" w:color="000000"/>
              <w:left w:val="single" w:sz="6" w:space="0" w:color="000000"/>
              <w:bottom w:val="single" w:sz="6" w:space="0" w:color="000000"/>
              <w:right w:val="single" w:sz="6" w:space="0" w:color="000000"/>
            </w:tcBorders>
            <w:tcMar>
              <w:left w:w="43" w:type="dxa"/>
              <w:right w:w="43" w:type="dxa"/>
            </w:tcMar>
            <w:vAlign w:val="center"/>
            <w:hideMark/>
          </w:tcPr>
          <w:p w14:paraId="4FF4D8C8"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rTPJ</w:t>
            </w:r>
          </w:p>
        </w:tc>
      </w:tr>
      <w:tr w:rsidR="002D1D3E" w:rsidRPr="00843A37" w14:paraId="48E37EB4" w14:textId="77777777" w:rsidTr="002D1D3E">
        <w:trPr>
          <w:trHeight w:val="210"/>
        </w:trPr>
        <w:tc>
          <w:tcPr>
            <w:tcW w:w="1260" w:type="dxa"/>
            <w:tcBorders>
              <w:top w:val="nil"/>
              <w:left w:val="single" w:sz="4" w:space="0" w:color="auto"/>
              <w:bottom w:val="single" w:sz="4" w:space="0" w:color="auto"/>
              <w:right w:val="single" w:sz="4" w:space="0" w:color="auto"/>
            </w:tcBorders>
            <w:tcMar>
              <w:left w:w="43" w:type="dxa"/>
              <w:right w:w="43" w:type="dxa"/>
            </w:tcMar>
            <w:vAlign w:val="center"/>
            <w:hideMark/>
          </w:tcPr>
          <w:p w14:paraId="08FCCB63"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Behavioral Domain</w:t>
            </w:r>
          </w:p>
        </w:tc>
        <w:tc>
          <w:tcPr>
            <w:tcW w:w="2070" w:type="dxa"/>
            <w:tcBorders>
              <w:top w:val="single" w:sz="6" w:space="0" w:color="000000"/>
              <w:left w:val="nil"/>
              <w:bottom w:val="single" w:sz="4" w:space="0" w:color="auto"/>
              <w:right w:val="single" w:sz="4" w:space="0" w:color="auto"/>
            </w:tcBorders>
            <w:tcMar>
              <w:left w:w="43" w:type="dxa"/>
              <w:right w:w="43" w:type="dxa"/>
            </w:tcMar>
            <w:vAlign w:val="center"/>
            <w:hideMark/>
          </w:tcPr>
          <w:p w14:paraId="651355C7"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Cognition.Social Cognition</w:t>
            </w:r>
          </w:p>
        </w:tc>
        <w:tc>
          <w:tcPr>
            <w:tcW w:w="630" w:type="dxa"/>
            <w:tcBorders>
              <w:top w:val="single" w:sz="6" w:space="0" w:color="000000"/>
              <w:left w:val="single" w:sz="4" w:space="0" w:color="auto"/>
              <w:bottom w:val="single" w:sz="4" w:space="0" w:color="auto"/>
              <w:right w:val="single" w:sz="4" w:space="0" w:color="auto"/>
            </w:tcBorders>
            <w:shd w:val="clear" w:color="000000" w:fill="F6D0CC"/>
            <w:tcMar>
              <w:left w:w="43" w:type="dxa"/>
              <w:right w:w="43" w:type="dxa"/>
            </w:tcMar>
            <w:vAlign w:val="center"/>
            <w:hideMark/>
          </w:tcPr>
          <w:p w14:paraId="31CE91B4" w14:textId="77777777" w:rsidR="002D1D3E" w:rsidRPr="00843A37" w:rsidRDefault="002D1D3E" w:rsidP="002D1D3E">
            <w:pPr>
              <w:jc w:val="center"/>
              <w:rPr>
                <w:rFonts w:asciiTheme="majorBidi" w:hAnsiTheme="majorBidi" w:cstheme="majorBidi"/>
                <w:b/>
                <w:bCs/>
                <w:i/>
                <w:iCs/>
                <w:color w:val="000000"/>
                <w:sz w:val="14"/>
                <w:szCs w:val="14"/>
              </w:rPr>
            </w:pPr>
            <w:r w:rsidRPr="00843A37">
              <w:rPr>
                <w:rFonts w:asciiTheme="majorBidi" w:hAnsiTheme="majorBidi" w:cstheme="majorBidi"/>
                <w:b/>
                <w:bCs/>
                <w:i/>
                <w:iCs/>
                <w:color w:val="000000"/>
                <w:sz w:val="14"/>
                <w:szCs w:val="14"/>
              </w:rPr>
              <w:t>6.7</w:t>
            </w:r>
          </w:p>
        </w:tc>
        <w:tc>
          <w:tcPr>
            <w:tcW w:w="540" w:type="dxa"/>
            <w:tcBorders>
              <w:top w:val="single" w:sz="6" w:space="0" w:color="000000"/>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CB87B22"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6" w:space="0" w:color="000000"/>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C58B1E7"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99" w:type="dxa"/>
            <w:tcBorders>
              <w:top w:val="single" w:sz="6" w:space="0" w:color="000000"/>
              <w:left w:val="single" w:sz="4" w:space="0" w:color="auto"/>
              <w:bottom w:val="single" w:sz="4" w:space="0" w:color="auto"/>
              <w:right w:val="single" w:sz="4" w:space="0" w:color="auto"/>
            </w:tcBorders>
            <w:shd w:val="clear" w:color="000000" w:fill="FFFDFC"/>
            <w:tcMar>
              <w:left w:w="43" w:type="dxa"/>
              <w:right w:w="43" w:type="dxa"/>
            </w:tcMar>
            <w:vAlign w:val="center"/>
            <w:hideMark/>
          </w:tcPr>
          <w:p w14:paraId="61ADA9A2"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1.3</w:t>
            </w:r>
          </w:p>
        </w:tc>
        <w:tc>
          <w:tcPr>
            <w:tcW w:w="459" w:type="dxa"/>
            <w:tcBorders>
              <w:top w:val="single" w:sz="6" w:space="0" w:color="000000"/>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E5186F6"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30" w:type="dxa"/>
            <w:tcBorders>
              <w:top w:val="single" w:sz="6" w:space="0" w:color="000000"/>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8B386C5"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06" w:type="dxa"/>
            <w:tcBorders>
              <w:top w:val="single" w:sz="6" w:space="0" w:color="000000"/>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A4639FE"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12" w:type="dxa"/>
            <w:tcBorders>
              <w:top w:val="single" w:sz="6" w:space="0" w:color="000000"/>
              <w:left w:val="single" w:sz="4" w:space="0" w:color="auto"/>
              <w:bottom w:val="single" w:sz="4" w:space="0" w:color="auto"/>
              <w:right w:val="single" w:sz="4" w:space="0" w:color="auto"/>
            </w:tcBorders>
            <w:shd w:val="clear" w:color="000000" w:fill="F5C9C5"/>
            <w:tcMar>
              <w:left w:w="43" w:type="dxa"/>
              <w:right w:w="43" w:type="dxa"/>
            </w:tcMar>
            <w:vAlign w:val="center"/>
            <w:hideMark/>
          </w:tcPr>
          <w:p w14:paraId="132B73A8" w14:textId="77777777" w:rsidR="002D1D3E" w:rsidRPr="00843A37" w:rsidRDefault="002D1D3E" w:rsidP="002D1D3E">
            <w:pPr>
              <w:jc w:val="center"/>
              <w:rPr>
                <w:rFonts w:asciiTheme="majorBidi" w:hAnsiTheme="majorBidi" w:cstheme="majorBidi"/>
                <w:b/>
                <w:bCs/>
                <w:i/>
                <w:iCs/>
                <w:color w:val="000000"/>
                <w:sz w:val="14"/>
                <w:szCs w:val="14"/>
              </w:rPr>
            </w:pPr>
            <w:r w:rsidRPr="00843A37">
              <w:rPr>
                <w:rFonts w:asciiTheme="majorBidi" w:hAnsiTheme="majorBidi" w:cstheme="majorBidi"/>
                <w:b/>
                <w:bCs/>
                <w:i/>
                <w:iCs/>
                <w:color w:val="000000"/>
                <w:sz w:val="14"/>
                <w:szCs w:val="14"/>
              </w:rPr>
              <w:t>7.5</w:t>
            </w:r>
          </w:p>
        </w:tc>
        <w:tc>
          <w:tcPr>
            <w:tcW w:w="522" w:type="dxa"/>
            <w:tcBorders>
              <w:top w:val="single" w:sz="6" w:space="0" w:color="000000"/>
              <w:left w:val="single" w:sz="4" w:space="0" w:color="auto"/>
              <w:bottom w:val="single" w:sz="4" w:space="0" w:color="auto"/>
              <w:right w:val="single" w:sz="4" w:space="0" w:color="auto"/>
            </w:tcBorders>
            <w:shd w:val="clear" w:color="000000" w:fill="F7D5D2"/>
            <w:tcMar>
              <w:left w:w="43" w:type="dxa"/>
              <w:right w:w="43" w:type="dxa"/>
            </w:tcMar>
            <w:vAlign w:val="center"/>
            <w:hideMark/>
          </w:tcPr>
          <w:p w14:paraId="0500B838" w14:textId="77777777" w:rsidR="002D1D3E" w:rsidRPr="00843A37" w:rsidRDefault="002D1D3E" w:rsidP="002D1D3E">
            <w:pPr>
              <w:jc w:val="center"/>
              <w:rPr>
                <w:rFonts w:asciiTheme="majorBidi" w:hAnsiTheme="majorBidi" w:cstheme="majorBidi"/>
                <w:b/>
                <w:bCs/>
                <w:i/>
                <w:iCs/>
                <w:color w:val="000000"/>
                <w:sz w:val="14"/>
                <w:szCs w:val="14"/>
              </w:rPr>
            </w:pPr>
            <w:r w:rsidRPr="00843A37">
              <w:rPr>
                <w:rFonts w:asciiTheme="majorBidi" w:hAnsiTheme="majorBidi" w:cstheme="majorBidi"/>
                <w:b/>
                <w:bCs/>
                <w:i/>
                <w:iCs/>
                <w:color w:val="000000"/>
                <w:sz w:val="14"/>
                <w:szCs w:val="14"/>
              </w:rPr>
              <w:t>6.0</w:t>
            </w:r>
          </w:p>
        </w:tc>
        <w:tc>
          <w:tcPr>
            <w:tcW w:w="450" w:type="dxa"/>
            <w:tcBorders>
              <w:top w:val="single" w:sz="6" w:space="0" w:color="000000"/>
              <w:left w:val="single" w:sz="4" w:space="0" w:color="auto"/>
              <w:bottom w:val="single" w:sz="4" w:space="0" w:color="auto"/>
              <w:right w:val="single" w:sz="4" w:space="0" w:color="auto"/>
            </w:tcBorders>
            <w:shd w:val="clear" w:color="000000" w:fill="F5C9C6"/>
            <w:tcMar>
              <w:left w:w="43" w:type="dxa"/>
              <w:right w:w="43" w:type="dxa"/>
            </w:tcMar>
            <w:vAlign w:val="center"/>
            <w:hideMark/>
          </w:tcPr>
          <w:p w14:paraId="07A7FB10" w14:textId="77777777" w:rsidR="002D1D3E" w:rsidRPr="00843A37" w:rsidRDefault="002D1D3E" w:rsidP="002D1D3E">
            <w:pPr>
              <w:jc w:val="center"/>
              <w:rPr>
                <w:rFonts w:asciiTheme="majorBidi" w:hAnsiTheme="majorBidi" w:cstheme="majorBidi"/>
                <w:b/>
                <w:bCs/>
                <w:i/>
                <w:iCs/>
                <w:color w:val="000000"/>
                <w:sz w:val="14"/>
                <w:szCs w:val="14"/>
              </w:rPr>
            </w:pPr>
            <w:r w:rsidRPr="00843A37">
              <w:rPr>
                <w:rFonts w:asciiTheme="majorBidi" w:hAnsiTheme="majorBidi" w:cstheme="majorBidi"/>
                <w:b/>
                <w:bCs/>
                <w:i/>
                <w:iCs/>
                <w:color w:val="000000"/>
                <w:sz w:val="14"/>
                <w:szCs w:val="14"/>
              </w:rPr>
              <w:t>7.4</w:t>
            </w:r>
          </w:p>
        </w:tc>
        <w:tc>
          <w:tcPr>
            <w:tcW w:w="360" w:type="dxa"/>
            <w:tcBorders>
              <w:top w:val="single" w:sz="6" w:space="0" w:color="000000"/>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2574990"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30" w:type="dxa"/>
            <w:tcBorders>
              <w:top w:val="single" w:sz="6" w:space="0" w:color="000000"/>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9ADEE5A"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6" w:space="0" w:color="000000"/>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09DF91E"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6" w:space="0" w:color="000000"/>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676AC8A4"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62" w:type="dxa"/>
            <w:tcBorders>
              <w:top w:val="single" w:sz="6" w:space="0" w:color="000000"/>
              <w:left w:val="single" w:sz="4" w:space="0" w:color="auto"/>
              <w:bottom w:val="single" w:sz="4" w:space="0" w:color="auto"/>
              <w:right w:val="single" w:sz="4" w:space="0" w:color="auto"/>
            </w:tcBorders>
            <w:shd w:val="clear" w:color="000000" w:fill="F8D9D6"/>
            <w:tcMar>
              <w:left w:w="43" w:type="dxa"/>
              <w:right w:w="43" w:type="dxa"/>
            </w:tcMar>
            <w:vAlign w:val="center"/>
            <w:hideMark/>
          </w:tcPr>
          <w:p w14:paraId="06A02621" w14:textId="77777777" w:rsidR="002D1D3E" w:rsidRPr="00843A37" w:rsidRDefault="002D1D3E" w:rsidP="002D1D3E">
            <w:pPr>
              <w:jc w:val="center"/>
              <w:rPr>
                <w:rFonts w:asciiTheme="majorBidi" w:hAnsiTheme="majorBidi" w:cstheme="majorBidi"/>
                <w:b/>
                <w:bCs/>
                <w:i/>
                <w:iCs/>
                <w:color w:val="000000"/>
                <w:sz w:val="14"/>
                <w:szCs w:val="14"/>
              </w:rPr>
            </w:pPr>
            <w:r w:rsidRPr="00843A37">
              <w:rPr>
                <w:rFonts w:asciiTheme="majorBidi" w:hAnsiTheme="majorBidi" w:cstheme="majorBidi"/>
                <w:b/>
                <w:bCs/>
                <w:i/>
                <w:iCs/>
                <w:color w:val="000000"/>
                <w:sz w:val="14"/>
                <w:szCs w:val="14"/>
              </w:rPr>
              <w:t>5.6</w:t>
            </w:r>
          </w:p>
        </w:tc>
      </w:tr>
      <w:tr w:rsidR="002D1D3E" w:rsidRPr="00843A37" w14:paraId="25127E1D" w14:textId="77777777" w:rsidTr="002D1D3E">
        <w:trPr>
          <w:trHeight w:val="210"/>
        </w:trPr>
        <w:tc>
          <w:tcPr>
            <w:tcW w:w="1260" w:type="dxa"/>
            <w:tcBorders>
              <w:top w:val="nil"/>
              <w:left w:val="single" w:sz="4" w:space="0" w:color="auto"/>
              <w:bottom w:val="single" w:sz="4" w:space="0" w:color="auto"/>
              <w:right w:val="single" w:sz="4" w:space="0" w:color="auto"/>
            </w:tcBorders>
            <w:tcMar>
              <w:left w:w="43" w:type="dxa"/>
              <w:right w:w="43" w:type="dxa"/>
            </w:tcMar>
            <w:vAlign w:val="center"/>
            <w:hideMark/>
          </w:tcPr>
          <w:p w14:paraId="5A809A81"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BD</w:t>
            </w:r>
          </w:p>
        </w:tc>
        <w:tc>
          <w:tcPr>
            <w:tcW w:w="2070" w:type="dxa"/>
            <w:tcBorders>
              <w:top w:val="nil"/>
              <w:left w:val="nil"/>
              <w:bottom w:val="single" w:sz="4" w:space="0" w:color="auto"/>
              <w:right w:val="single" w:sz="4" w:space="0" w:color="auto"/>
            </w:tcBorders>
            <w:tcMar>
              <w:left w:w="43" w:type="dxa"/>
              <w:right w:w="43" w:type="dxa"/>
            </w:tcMar>
            <w:vAlign w:val="center"/>
            <w:hideMark/>
          </w:tcPr>
          <w:p w14:paraId="12B41BE9"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Emotion</w:t>
            </w:r>
          </w:p>
        </w:tc>
        <w:tc>
          <w:tcPr>
            <w:tcW w:w="630" w:type="dxa"/>
            <w:tcBorders>
              <w:top w:val="single" w:sz="4" w:space="0" w:color="auto"/>
              <w:left w:val="single" w:sz="4" w:space="0" w:color="auto"/>
              <w:bottom w:val="single" w:sz="4" w:space="0" w:color="auto"/>
              <w:right w:val="single" w:sz="4" w:space="0" w:color="auto"/>
            </w:tcBorders>
            <w:shd w:val="clear" w:color="000000" w:fill="FBE9E8"/>
            <w:tcMar>
              <w:left w:w="43" w:type="dxa"/>
              <w:right w:w="43" w:type="dxa"/>
            </w:tcMar>
            <w:vAlign w:val="center"/>
            <w:hideMark/>
          </w:tcPr>
          <w:p w14:paraId="229F7357"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3.6</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A18A533"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E867223" w14:textId="77777777" w:rsidR="002D1D3E" w:rsidRPr="00843A37" w:rsidRDefault="002D1D3E" w:rsidP="002D1D3E">
            <w:pPr>
              <w:jc w:val="center"/>
              <w:rPr>
                <w:rFonts w:asciiTheme="majorBidi" w:hAnsiTheme="majorBidi" w:cstheme="majorBidi"/>
                <w:color w:val="999999"/>
                <w:sz w:val="14"/>
                <w:szCs w:val="14"/>
              </w:rPr>
            </w:pPr>
            <w:r w:rsidRPr="00843A37">
              <w:rPr>
                <w:rFonts w:asciiTheme="majorBidi" w:hAnsiTheme="majorBidi" w:cstheme="majorBidi"/>
                <w:color w:val="999999"/>
                <w:sz w:val="14"/>
                <w:szCs w:val="14"/>
              </w:rPr>
              <w:t>0.5</w:t>
            </w:r>
          </w:p>
        </w:tc>
        <w:tc>
          <w:tcPr>
            <w:tcW w:w="69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6D5960A"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1.0</w:t>
            </w:r>
          </w:p>
        </w:tc>
        <w:tc>
          <w:tcPr>
            <w:tcW w:w="459" w:type="dxa"/>
            <w:tcBorders>
              <w:top w:val="single" w:sz="4" w:space="0" w:color="auto"/>
              <w:left w:val="single" w:sz="4" w:space="0" w:color="auto"/>
              <w:bottom w:val="single" w:sz="4" w:space="0" w:color="auto"/>
              <w:right w:val="single" w:sz="4" w:space="0" w:color="auto"/>
            </w:tcBorders>
            <w:shd w:val="clear" w:color="000000" w:fill="FCEDEC"/>
            <w:tcMar>
              <w:left w:w="43" w:type="dxa"/>
              <w:right w:w="43" w:type="dxa"/>
            </w:tcMar>
            <w:vAlign w:val="center"/>
            <w:hideMark/>
          </w:tcPr>
          <w:p w14:paraId="4AE9B1B5"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3.2</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2534FD0"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-3.0</w:t>
            </w:r>
          </w:p>
        </w:tc>
        <w:tc>
          <w:tcPr>
            <w:tcW w:w="406"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12996FC"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-2.9</w:t>
            </w:r>
          </w:p>
        </w:tc>
        <w:tc>
          <w:tcPr>
            <w:tcW w:w="512" w:type="dxa"/>
            <w:tcBorders>
              <w:top w:val="single" w:sz="4" w:space="0" w:color="auto"/>
              <w:left w:val="single" w:sz="4" w:space="0" w:color="auto"/>
              <w:bottom w:val="single" w:sz="4" w:space="0" w:color="auto"/>
              <w:right w:val="single" w:sz="4" w:space="0" w:color="auto"/>
            </w:tcBorders>
            <w:shd w:val="clear" w:color="000000" w:fill="FDF4F3"/>
            <w:tcMar>
              <w:left w:w="43" w:type="dxa"/>
              <w:right w:w="43" w:type="dxa"/>
            </w:tcMar>
            <w:vAlign w:val="center"/>
            <w:hideMark/>
          </w:tcPr>
          <w:p w14:paraId="439212C6"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2.4</w:t>
            </w:r>
          </w:p>
        </w:tc>
        <w:tc>
          <w:tcPr>
            <w:tcW w:w="522" w:type="dxa"/>
            <w:tcBorders>
              <w:top w:val="single" w:sz="4" w:space="0" w:color="auto"/>
              <w:left w:val="single" w:sz="4" w:space="0" w:color="auto"/>
              <w:bottom w:val="single" w:sz="4" w:space="0" w:color="auto"/>
              <w:right w:val="single" w:sz="4" w:space="0" w:color="auto"/>
            </w:tcBorders>
            <w:shd w:val="clear" w:color="000000" w:fill="FDF4F3"/>
            <w:tcMar>
              <w:left w:w="43" w:type="dxa"/>
              <w:right w:w="43" w:type="dxa"/>
            </w:tcMar>
            <w:vAlign w:val="center"/>
            <w:hideMark/>
          </w:tcPr>
          <w:p w14:paraId="55E6FC83"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2.4</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9720B7A"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-1.0</w:t>
            </w:r>
          </w:p>
        </w:tc>
        <w:tc>
          <w:tcPr>
            <w:tcW w:w="36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72F11A6" w14:textId="77777777" w:rsidR="002D1D3E" w:rsidRPr="00843A37" w:rsidRDefault="002D1D3E" w:rsidP="002D1D3E">
            <w:pPr>
              <w:jc w:val="center"/>
              <w:rPr>
                <w:rFonts w:asciiTheme="majorBidi" w:hAnsiTheme="majorBidi" w:cstheme="majorBidi"/>
                <w:color w:val="999999"/>
                <w:sz w:val="14"/>
                <w:szCs w:val="14"/>
              </w:rPr>
            </w:pPr>
            <w:r w:rsidRPr="00843A37">
              <w:rPr>
                <w:rFonts w:asciiTheme="majorBidi" w:hAnsiTheme="majorBidi" w:cstheme="majorBidi"/>
                <w:color w:val="999999"/>
                <w:sz w:val="14"/>
                <w:szCs w:val="14"/>
              </w:rPr>
              <w:t>0.6</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3C4EE56" w14:textId="77777777" w:rsidR="002D1D3E" w:rsidRPr="00843A37" w:rsidRDefault="002D1D3E" w:rsidP="002D1D3E">
            <w:pPr>
              <w:jc w:val="center"/>
              <w:rPr>
                <w:rFonts w:asciiTheme="majorBidi" w:hAnsiTheme="majorBidi" w:cstheme="majorBidi"/>
                <w:color w:val="999999"/>
                <w:sz w:val="14"/>
                <w:szCs w:val="14"/>
              </w:rPr>
            </w:pPr>
            <w:r w:rsidRPr="00843A37">
              <w:rPr>
                <w:rFonts w:asciiTheme="majorBidi" w:hAnsiTheme="majorBidi" w:cstheme="majorBidi"/>
                <w:color w:val="999999"/>
                <w:sz w:val="14"/>
                <w:szCs w:val="14"/>
              </w:rPr>
              <w:t>0.1</w:t>
            </w:r>
          </w:p>
        </w:tc>
        <w:tc>
          <w:tcPr>
            <w:tcW w:w="450" w:type="dxa"/>
            <w:tcBorders>
              <w:top w:val="single" w:sz="4" w:space="0" w:color="auto"/>
              <w:left w:val="single" w:sz="4" w:space="0" w:color="auto"/>
              <w:bottom w:val="single" w:sz="4" w:space="0" w:color="auto"/>
              <w:right w:val="single" w:sz="4" w:space="0" w:color="auto"/>
            </w:tcBorders>
            <w:shd w:val="clear" w:color="000000" w:fill="FFFAFA"/>
            <w:tcMar>
              <w:left w:w="43" w:type="dxa"/>
              <w:right w:w="43" w:type="dxa"/>
            </w:tcMar>
            <w:vAlign w:val="center"/>
            <w:hideMark/>
          </w:tcPr>
          <w:p w14:paraId="64F83BB2"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1.6</w:t>
            </w:r>
          </w:p>
        </w:tc>
        <w:tc>
          <w:tcPr>
            <w:tcW w:w="450" w:type="dxa"/>
            <w:tcBorders>
              <w:top w:val="single" w:sz="4" w:space="0" w:color="auto"/>
              <w:left w:val="single" w:sz="4" w:space="0" w:color="auto"/>
              <w:bottom w:val="single" w:sz="4" w:space="0" w:color="auto"/>
              <w:right w:val="single" w:sz="4" w:space="0" w:color="auto"/>
            </w:tcBorders>
            <w:shd w:val="clear" w:color="000000" w:fill="FFFDFD"/>
            <w:tcMar>
              <w:left w:w="43" w:type="dxa"/>
              <w:right w:w="43" w:type="dxa"/>
            </w:tcMar>
            <w:vAlign w:val="center"/>
            <w:hideMark/>
          </w:tcPr>
          <w:p w14:paraId="22170F95"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1.3</w:t>
            </w:r>
          </w:p>
        </w:tc>
        <w:tc>
          <w:tcPr>
            <w:tcW w:w="46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69BD7A87" w14:textId="77777777" w:rsidR="002D1D3E" w:rsidRPr="00843A37" w:rsidRDefault="002D1D3E" w:rsidP="002D1D3E">
            <w:pPr>
              <w:jc w:val="center"/>
              <w:rPr>
                <w:rFonts w:asciiTheme="majorBidi" w:hAnsiTheme="majorBidi" w:cstheme="majorBidi"/>
                <w:color w:val="999999"/>
                <w:sz w:val="14"/>
                <w:szCs w:val="14"/>
              </w:rPr>
            </w:pPr>
            <w:r w:rsidRPr="00843A37">
              <w:rPr>
                <w:rFonts w:asciiTheme="majorBidi" w:hAnsiTheme="majorBidi" w:cstheme="majorBidi"/>
                <w:color w:val="999999"/>
                <w:sz w:val="14"/>
                <w:szCs w:val="14"/>
              </w:rPr>
              <w:t>0.1</w:t>
            </w:r>
          </w:p>
        </w:tc>
      </w:tr>
      <w:tr w:rsidR="002D1D3E" w:rsidRPr="00843A37" w14:paraId="532006F6" w14:textId="77777777" w:rsidTr="002D1D3E">
        <w:trPr>
          <w:trHeight w:val="210"/>
        </w:trPr>
        <w:tc>
          <w:tcPr>
            <w:tcW w:w="1260" w:type="dxa"/>
            <w:tcBorders>
              <w:top w:val="nil"/>
              <w:left w:val="single" w:sz="4" w:space="0" w:color="auto"/>
              <w:bottom w:val="single" w:sz="4" w:space="0" w:color="auto"/>
              <w:right w:val="single" w:sz="4" w:space="0" w:color="auto"/>
            </w:tcBorders>
            <w:tcMar>
              <w:left w:w="43" w:type="dxa"/>
              <w:right w:w="43" w:type="dxa"/>
            </w:tcMar>
            <w:vAlign w:val="center"/>
            <w:hideMark/>
          </w:tcPr>
          <w:p w14:paraId="517CD5AF"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BD</w:t>
            </w:r>
          </w:p>
        </w:tc>
        <w:tc>
          <w:tcPr>
            <w:tcW w:w="2070" w:type="dxa"/>
            <w:tcBorders>
              <w:top w:val="nil"/>
              <w:left w:val="nil"/>
              <w:bottom w:val="single" w:sz="4" w:space="0" w:color="auto"/>
              <w:right w:val="single" w:sz="4" w:space="0" w:color="auto"/>
            </w:tcBorders>
            <w:tcMar>
              <w:left w:w="43" w:type="dxa"/>
              <w:right w:w="43" w:type="dxa"/>
            </w:tcMar>
            <w:vAlign w:val="center"/>
            <w:hideMark/>
          </w:tcPr>
          <w:p w14:paraId="3D1E686D"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Cognition.Memory.Working</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298ECDF"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FC40798"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DF2F1"/>
            <w:tcMar>
              <w:left w:w="43" w:type="dxa"/>
              <w:right w:w="43" w:type="dxa"/>
            </w:tcMar>
            <w:vAlign w:val="center"/>
            <w:hideMark/>
          </w:tcPr>
          <w:p w14:paraId="2E64313B"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2.6</w:t>
            </w:r>
          </w:p>
        </w:tc>
        <w:tc>
          <w:tcPr>
            <w:tcW w:w="699" w:type="dxa"/>
            <w:tcBorders>
              <w:top w:val="single" w:sz="4" w:space="0" w:color="auto"/>
              <w:left w:val="single" w:sz="4" w:space="0" w:color="auto"/>
              <w:bottom w:val="single" w:sz="4" w:space="0" w:color="auto"/>
              <w:right w:val="single" w:sz="4" w:space="0" w:color="auto"/>
            </w:tcBorders>
            <w:shd w:val="clear" w:color="000000" w:fill="FDF5F4"/>
            <w:tcMar>
              <w:left w:w="43" w:type="dxa"/>
              <w:right w:w="43" w:type="dxa"/>
            </w:tcMar>
            <w:vAlign w:val="center"/>
            <w:hideMark/>
          </w:tcPr>
          <w:p w14:paraId="54C16432"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2.3</w:t>
            </w:r>
          </w:p>
        </w:tc>
        <w:tc>
          <w:tcPr>
            <w:tcW w:w="45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A2DC21C"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-0.3</w:t>
            </w:r>
          </w:p>
        </w:tc>
        <w:tc>
          <w:tcPr>
            <w:tcW w:w="630" w:type="dxa"/>
            <w:tcBorders>
              <w:top w:val="single" w:sz="4" w:space="0" w:color="auto"/>
              <w:left w:val="single" w:sz="4" w:space="0" w:color="auto"/>
              <w:bottom w:val="single" w:sz="4" w:space="0" w:color="auto"/>
              <w:right w:val="single" w:sz="4" w:space="0" w:color="auto"/>
            </w:tcBorders>
            <w:shd w:val="clear" w:color="000000" w:fill="FCEEED"/>
            <w:tcMar>
              <w:left w:w="43" w:type="dxa"/>
              <w:right w:w="43" w:type="dxa"/>
            </w:tcMar>
            <w:vAlign w:val="center"/>
            <w:hideMark/>
          </w:tcPr>
          <w:p w14:paraId="687C6DE2"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3.1</w:t>
            </w:r>
          </w:p>
        </w:tc>
        <w:tc>
          <w:tcPr>
            <w:tcW w:w="406" w:type="dxa"/>
            <w:tcBorders>
              <w:top w:val="single" w:sz="4" w:space="0" w:color="auto"/>
              <w:left w:val="single" w:sz="4" w:space="0" w:color="auto"/>
              <w:bottom w:val="single" w:sz="4" w:space="0" w:color="auto"/>
              <w:right w:val="single" w:sz="4" w:space="0" w:color="auto"/>
            </w:tcBorders>
            <w:shd w:val="clear" w:color="000000" w:fill="FEF7F6"/>
            <w:tcMar>
              <w:left w:w="43" w:type="dxa"/>
              <w:right w:w="43" w:type="dxa"/>
            </w:tcMar>
            <w:vAlign w:val="center"/>
            <w:hideMark/>
          </w:tcPr>
          <w:p w14:paraId="08905C69"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2.1</w:t>
            </w:r>
          </w:p>
        </w:tc>
        <w:tc>
          <w:tcPr>
            <w:tcW w:w="51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535CB70"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2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BCA505F"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B7A0755"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360" w:type="dxa"/>
            <w:tcBorders>
              <w:top w:val="single" w:sz="4" w:space="0" w:color="auto"/>
              <w:left w:val="single" w:sz="4" w:space="0" w:color="auto"/>
              <w:bottom w:val="single" w:sz="4" w:space="0" w:color="auto"/>
              <w:right w:val="single" w:sz="4" w:space="0" w:color="auto"/>
            </w:tcBorders>
            <w:shd w:val="clear" w:color="000000" w:fill="FFFDFC"/>
            <w:tcMar>
              <w:left w:w="43" w:type="dxa"/>
              <w:right w:w="43" w:type="dxa"/>
            </w:tcMar>
            <w:vAlign w:val="center"/>
            <w:hideMark/>
          </w:tcPr>
          <w:p w14:paraId="537811E8"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1.4</w:t>
            </w:r>
          </w:p>
        </w:tc>
        <w:tc>
          <w:tcPr>
            <w:tcW w:w="630" w:type="dxa"/>
            <w:tcBorders>
              <w:top w:val="single" w:sz="4" w:space="0" w:color="auto"/>
              <w:left w:val="single" w:sz="4" w:space="0" w:color="auto"/>
              <w:bottom w:val="single" w:sz="4" w:space="0" w:color="auto"/>
              <w:right w:val="single" w:sz="4" w:space="0" w:color="auto"/>
            </w:tcBorders>
            <w:shd w:val="clear" w:color="000000" w:fill="FFFBFB"/>
            <w:tcMar>
              <w:left w:w="43" w:type="dxa"/>
              <w:right w:w="43" w:type="dxa"/>
            </w:tcMar>
            <w:vAlign w:val="center"/>
            <w:hideMark/>
          </w:tcPr>
          <w:p w14:paraId="4053DCCE"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1.5</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6C4A9769"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DF5F4"/>
            <w:tcMar>
              <w:left w:w="43" w:type="dxa"/>
              <w:right w:w="43" w:type="dxa"/>
            </w:tcMar>
            <w:vAlign w:val="center"/>
            <w:hideMark/>
          </w:tcPr>
          <w:p w14:paraId="049F896A"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2.3</w:t>
            </w:r>
          </w:p>
        </w:tc>
        <w:tc>
          <w:tcPr>
            <w:tcW w:w="46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7675B21"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r>
      <w:tr w:rsidR="002D1D3E" w:rsidRPr="00843A37" w14:paraId="72CC6D32" w14:textId="77777777" w:rsidTr="002D1D3E">
        <w:trPr>
          <w:trHeight w:val="210"/>
        </w:trPr>
        <w:tc>
          <w:tcPr>
            <w:tcW w:w="1260" w:type="dxa"/>
            <w:tcBorders>
              <w:top w:val="nil"/>
              <w:left w:val="single" w:sz="4" w:space="0" w:color="auto"/>
              <w:bottom w:val="single" w:sz="4" w:space="0" w:color="auto"/>
              <w:right w:val="single" w:sz="4" w:space="0" w:color="auto"/>
            </w:tcBorders>
            <w:tcMar>
              <w:left w:w="43" w:type="dxa"/>
              <w:right w:w="43" w:type="dxa"/>
            </w:tcMar>
            <w:vAlign w:val="center"/>
            <w:hideMark/>
          </w:tcPr>
          <w:p w14:paraId="0EB7DC85"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BD</w:t>
            </w:r>
          </w:p>
        </w:tc>
        <w:tc>
          <w:tcPr>
            <w:tcW w:w="2070" w:type="dxa"/>
            <w:tcBorders>
              <w:top w:val="nil"/>
              <w:left w:val="nil"/>
              <w:bottom w:val="single" w:sz="4" w:space="0" w:color="auto"/>
              <w:right w:val="single" w:sz="4" w:space="0" w:color="auto"/>
            </w:tcBorders>
            <w:tcMar>
              <w:left w:w="43" w:type="dxa"/>
              <w:right w:w="43" w:type="dxa"/>
            </w:tcMar>
            <w:vAlign w:val="center"/>
            <w:hideMark/>
          </w:tcPr>
          <w:p w14:paraId="3E9382EE"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Cognition.Memory.Explicit</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C12A92C" w14:textId="77777777" w:rsidR="002D1D3E" w:rsidRPr="00843A37" w:rsidRDefault="002D1D3E" w:rsidP="002D1D3E">
            <w:pPr>
              <w:jc w:val="center"/>
              <w:rPr>
                <w:rFonts w:asciiTheme="majorBidi" w:hAnsiTheme="majorBidi" w:cstheme="majorBidi"/>
                <w:color w:val="999999"/>
                <w:sz w:val="14"/>
                <w:szCs w:val="14"/>
              </w:rPr>
            </w:pPr>
            <w:r w:rsidRPr="00843A37">
              <w:rPr>
                <w:rFonts w:asciiTheme="majorBidi" w:hAnsiTheme="majorBidi" w:cstheme="majorBidi"/>
                <w:color w:val="999999"/>
                <w:sz w:val="14"/>
                <w:szCs w:val="14"/>
              </w:rPr>
              <w:t>0.7</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2F0C61E"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9ED2B2A" w14:textId="77777777" w:rsidR="002D1D3E" w:rsidRPr="00843A37" w:rsidRDefault="002D1D3E" w:rsidP="002D1D3E">
            <w:pPr>
              <w:jc w:val="center"/>
              <w:rPr>
                <w:rFonts w:asciiTheme="majorBidi" w:hAnsiTheme="majorBidi" w:cstheme="majorBidi"/>
                <w:color w:val="999999"/>
                <w:sz w:val="14"/>
                <w:szCs w:val="14"/>
              </w:rPr>
            </w:pPr>
            <w:r w:rsidRPr="00843A37">
              <w:rPr>
                <w:rFonts w:asciiTheme="majorBidi" w:hAnsiTheme="majorBidi" w:cstheme="majorBidi"/>
                <w:color w:val="999999"/>
                <w:sz w:val="14"/>
                <w:szCs w:val="14"/>
              </w:rPr>
              <w:t>0.4</w:t>
            </w:r>
          </w:p>
        </w:tc>
        <w:tc>
          <w:tcPr>
            <w:tcW w:w="69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A9DC1EC" w14:textId="77777777" w:rsidR="002D1D3E" w:rsidRPr="00843A37" w:rsidRDefault="002D1D3E" w:rsidP="002D1D3E">
            <w:pPr>
              <w:jc w:val="center"/>
              <w:rPr>
                <w:rFonts w:asciiTheme="majorBidi" w:hAnsiTheme="majorBidi" w:cstheme="majorBidi"/>
                <w:color w:val="999999"/>
                <w:sz w:val="14"/>
                <w:szCs w:val="14"/>
              </w:rPr>
            </w:pPr>
            <w:r w:rsidRPr="00843A37">
              <w:rPr>
                <w:rFonts w:asciiTheme="majorBidi" w:hAnsiTheme="majorBidi" w:cstheme="majorBidi"/>
                <w:color w:val="999999"/>
                <w:sz w:val="14"/>
                <w:szCs w:val="14"/>
              </w:rPr>
              <w:t>0.5</w:t>
            </w:r>
          </w:p>
        </w:tc>
        <w:tc>
          <w:tcPr>
            <w:tcW w:w="459" w:type="dxa"/>
            <w:tcBorders>
              <w:top w:val="single" w:sz="4" w:space="0" w:color="auto"/>
              <w:left w:val="single" w:sz="4" w:space="0" w:color="auto"/>
              <w:bottom w:val="single" w:sz="4" w:space="0" w:color="auto"/>
              <w:right w:val="single" w:sz="4" w:space="0" w:color="auto"/>
            </w:tcBorders>
            <w:shd w:val="clear" w:color="000000" w:fill="FCEFED"/>
            <w:tcMar>
              <w:left w:w="43" w:type="dxa"/>
              <w:right w:w="43" w:type="dxa"/>
            </w:tcMar>
            <w:vAlign w:val="center"/>
            <w:hideMark/>
          </w:tcPr>
          <w:p w14:paraId="11256882"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3.0</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6326FABF" w14:textId="77777777" w:rsidR="002D1D3E" w:rsidRPr="00843A37" w:rsidRDefault="002D1D3E" w:rsidP="002D1D3E">
            <w:pPr>
              <w:jc w:val="center"/>
              <w:rPr>
                <w:rFonts w:asciiTheme="majorBidi" w:hAnsiTheme="majorBidi" w:cstheme="majorBidi"/>
                <w:color w:val="999999"/>
                <w:sz w:val="14"/>
                <w:szCs w:val="14"/>
              </w:rPr>
            </w:pPr>
            <w:r w:rsidRPr="00843A37">
              <w:rPr>
                <w:rFonts w:asciiTheme="majorBidi" w:hAnsiTheme="majorBidi" w:cstheme="majorBidi"/>
                <w:color w:val="999999"/>
                <w:sz w:val="14"/>
                <w:szCs w:val="14"/>
              </w:rPr>
              <w:t>1.0</w:t>
            </w:r>
          </w:p>
        </w:tc>
        <w:tc>
          <w:tcPr>
            <w:tcW w:w="406" w:type="dxa"/>
            <w:tcBorders>
              <w:top w:val="single" w:sz="4" w:space="0" w:color="auto"/>
              <w:left w:val="single" w:sz="4" w:space="0" w:color="auto"/>
              <w:bottom w:val="single" w:sz="4" w:space="0" w:color="auto"/>
              <w:right w:val="single" w:sz="4" w:space="0" w:color="auto"/>
            </w:tcBorders>
            <w:shd w:val="clear" w:color="000000" w:fill="FCECEB"/>
            <w:tcMar>
              <w:left w:w="43" w:type="dxa"/>
              <w:right w:w="43" w:type="dxa"/>
            </w:tcMar>
            <w:vAlign w:val="center"/>
            <w:hideMark/>
          </w:tcPr>
          <w:p w14:paraId="696E6214"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3.3</w:t>
            </w:r>
          </w:p>
        </w:tc>
        <w:tc>
          <w:tcPr>
            <w:tcW w:w="51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AB57A4C"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2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F219811"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CEBE9"/>
            <w:tcMar>
              <w:left w:w="43" w:type="dxa"/>
              <w:right w:w="43" w:type="dxa"/>
            </w:tcMar>
            <w:vAlign w:val="center"/>
            <w:hideMark/>
          </w:tcPr>
          <w:p w14:paraId="36D39194"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3.5</w:t>
            </w:r>
          </w:p>
        </w:tc>
        <w:tc>
          <w:tcPr>
            <w:tcW w:w="360" w:type="dxa"/>
            <w:tcBorders>
              <w:top w:val="single" w:sz="4" w:space="0" w:color="auto"/>
              <w:left w:val="single" w:sz="4" w:space="0" w:color="auto"/>
              <w:bottom w:val="single" w:sz="4" w:space="0" w:color="auto"/>
              <w:right w:val="single" w:sz="4" w:space="0" w:color="auto"/>
            </w:tcBorders>
            <w:shd w:val="clear" w:color="000000" w:fill="FEFAF9"/>
            <w:tcMar>
              <w:left w:w="43" w:type="dxa"/>
              <w:right w:w="43" w:type="dxa"/>
            </w:tcMar>
            <w:vAlign w:val="center"/>
            <w:hideMark/>
          </w:tcPr>
          <w:p w14:paraId="6D84A697"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1.7</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4F7E82B"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-0.7</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5927019"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DE32494"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62" w:type="dxa"/>
            <w:tcBorders>
              <w:top w:val="single" w:sz="4" w:space="0" w:color="auto"/>
              <w:left w:val="single" w:sz="4" w:space="0" w:color="auto"/>
              <w:bottom w:val="single" w:sz="4" w:space="0" w:color="auto"/>
              <w:right w:val="single" w:sz="4" w:space="0" w:color="auto"/>
            </w:tcBorders>
            <w:shd w:val="clear" w:color="000000" w:fill="FEF7F6"/>
            <w:tcMar>
              <w:left w:w="43" w:type="dxa"/>
              <w:right w:w="43" w:type="dxa"/>
            </w:tcMar>
            <w:vAlign w:val="center"/>
            <w:hideMark/>
          </w:tcPr>
          <w:p w14:paraId="6DFF3620"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2.1</w:t>
            </w:r>
          </w:p>
        </w:tc>
      </w:tr>
      <w:tr w:rsidR="002D1D3E" w:rsidRPr="00843A37" w14:paraId="2B485A05" w14:textId="77777777" w:rsidTr="002D1D3E">
        <w:trPr>
          <w:trHeight w:val="210"/>
        </w:trPr>
        <w:tc>
          <w:tcPr>
            <w:tcW w:w="1260" w:type="dxa"/>
            <w:tcBorders>
              <w:top w:val="nil"/>
              <w:left w:val="single" w:sz="4" w:space="0" w:color="auto"/>
              <w:bottom w:val="single" w:sz="4" w:space="0" w:color="auto"/>
              <w:right w:val="single" w:sz="4" w:space="0" w:color="auto"/>
            </w:tcBorders>
            <w:tcMar>
              <w:left w:w="43" w:type="dxa"/>
              <w:right w:w="43" w:type="dxa"/>
            </w:tcMar>
            <w:vAlign w:val="center"/>
            <w:hideMark/>
          </w:tcPr>
          <w:p w14:paraId="278615DF"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BD</w:t>
            </w:r>
          </w:p>
        </w:tc>
        <w:tc>
          <w:tcPr>
            <w:tcW w:w="2070" w:type="dxa"/>
            <w:tcBorders>
              <w:top w:val="nil"/>
              <w:left w:val="nil"/>
              <w:bottom w:val="single" w:sz="4" w:space="0" w:color="auto"/>
              <w:right w:val="single" w:sz="4" w:space="0" w:color="auto"/>
            </w:tcBorders>
            <w:tcMar>
              <w:left w:w="43" w:type="dxa"/>
              <w:right w:w="43" w:type="dxa"/>
            </w:tcMar>
            <w:vAlign w:val="center"/>
            <w:hideMark/>
          </w:tcPr>
          <w:p w14:paraId="5E01C57B"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Cognition.Reasoning</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501E5BD"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4D74646"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1AFB143"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9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C303C46"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184F03E"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40157CF" w14:textId="77777777" w:rsidR="002D1D3E" w:rsidRPr="00843A37" w:rsidRDefault="002D1D3E" w:rsidP="002D1D3E">
            <w:pPr>
              <w:jc w:val="center"/>
              <w:rPr>
                <w:rFonts w:asciiTheme="majorBidi" w:hAnsiTheme="majorBidi" w:cstheme="majorBidi"/>
                <w:color w:val="999999"/>
                <w:sz w:val="14"/>
                <w:szCs w:val="14"/>
              </w:rPr>
            </w:pPr>
            <w:r w:rsidRPr="00843A37">
              <w:rPr>
                <w:rFonts w:asciiTheme="majorBidi" w:hAnsiTheme="majorBidi" w:cstheme="majorBidi"/>
                <w:color w:val="999999"/>
                <w:sz w:val="14"/>
                <w:szCs w:val="14"/>
              </w:rPr>
              <w:t>0.9</w:t>
            </w:r>
          </w:p>
        </w:tc>
        <w:tc>
          <w:tcPr>
            <w:tcW w:w="406" w:type="dxa"/>
            <w:tcBorders>
              <w:top w:val="single" w:sz="4" w:space="0" w:color="auto"/>
              <w:left w:val="single" w:sz="4" w:space="0" w:color="auto"/>
              <w:bottom w:val="single" w:sz="4" w:space="0" w:color="auto"/>
              <w:right w:val="single" w:sz="4" w:space="0" w:color="auto"/>
            </w:tcBorders>
            <w:shd w:val="clear" w:color="000000" w:fill="F8DBD8"/>
            <w:tcMar>
              <w:left w:w="43" w:type="dxa"/>
              <w:right w:w="43" w:type="dxa"/>
            </w:tcMar>
            <w:vAlign w:val="center"/>
            <w:hideMark/>
          </w:tcPr>
          <w:p w14:paraId="52927F82" w14:textId="77777777" w:rsidR="002D1D3E" w:rsidRPr="00843A37" w:rsidRDefault="002D1D3E" w:rsidP="002D1D3E">
            <w:pPr>
              <w:jc w:val="center"/>
              <w:rPr>
                <w:rFonts w:asciiTheme="majorBidi" w:hAnsiTheme="majorBidi" w:cstheme="majorBidi"/>
                <w:b/>
                <w:bCs/>
                <w:i/>
                <w:iCs/>
                <w:color w:val="000000"/>
                <w:sz w:val="14"/>
                <w:szCs w:val="14"/>
              </w:rPr>
            </w:pPr>
            <w:r w:rsidRPr="00843A37">
              <w:rPr>
                <w:rFonts w:asciiTheme="majorBidi" w:hAnsiTheme="majorBidi" w:cstheme="majorBidi"/>
                <w:b/>
                <w:bCs/>
                <w:i/>
                <w:iCs/>
                <w:color w:val="000000"/>
                <w:sz w:val="14"/>
                <w:szCs w:val="14"/>
              </w:rPr>
              <w:t>5.4</w:t>
            </w:r>
          </w:p>
        </w:tc>
        <w:tc>
          <w:tcPr>
            <w:tcW w:w="51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93279DD"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2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079F2BF"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DF0EF"/>
            <w:tcMar>
              <w:left w:w="43" w:type="dxa"/>
              <w:right w:w="43" w:type="dxa"/>
            </w:tcMar>
            <w:vAlign w:val="center"/>
            <w:hideMark/>
          </w:tcPr>
          <w:p w14:paraId="61624C98"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2.8</w:t>
            </w:r>
          </w:p>
        </w:tc>
        <w:tc>
          <w:tcPr>
            <w:tcW w:w="36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32160CE"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30" w:type="dxa"/>
            <w:tcBorders>
              <w:top w:val="single" w:sz="4" w:space="0" w:color="auto"/>
              <w:left w:val="single" w:sz="4" w:space="0" w:color="auto"/>
              <w:bottom w:val="single" w:sz="4" w:space="0" w:color="auto"/>
              <w:right w:val="single" w:sz="4" w:space="0" w:color="auto"/>
            </w:tcBorders>
            <w:shd w:val="clear" w:color="000000" w:fill="F9DEDC"/>
            <w:tcMar>
              <w:left w:w="43" w:type="dxa"/>
              <w:right w:w="43" w:type="dxa"/>
            </w:tcMar>
            <w:vAlign w:val="center"/>
            <w:hideMark/>
          </w:tcPr>
          <w:p w14:paraId="028B67E7" w14:textId="77777777" w:rsidR="002D1D3E" w:rsidRPr="00843A37" w:rsidRDefault="002D1D3E" w:rsidP="002D1D3E">
            <w:pPr>
              <w:jc w:val="center"/>
              <w:rPr>
                <w:rFonts w:asciiTheme="majorBidi" w:hAnsiTheme="majorBidi" w:cstheme="majorBidi"/>
                <w:b/>
                <w:bCs/>
                <w:i/>
                <w:iCs/>
                <w:color w:val="000000"/>
                <w:sz w:val="14"/>
                <w:szCs w:val="14"/>
              </w:rPr>
            </w:pPr>
            <w:r w:rsidRPr="00843A37">
              <w:rPr>
                <w:rFonts w:asciiTheme="majorBidi" w:hAnsiTheme="majorBidi" w:cstheme="majorBidi"/>
                <w:b/>
                <w:bCs/>
                <w:i/>
                <w:iCs/>
                <w:color w:val="000000"/>
                <w:sz w:val="14"/>
                <w:szCs w:val="14"/>
              </w:rPr>
              <w:t>4.9</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91DAAB6"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22ADEE3"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6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1B581FC"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r>
      <w:tr w:rsidR="002D1D3E" w:rsidRPr="00843A37" w14:paraId="294EAD81" w14:textId="77777777" w:rsidTr="002D1D3E">
        <w:trPr>
          <w:trHeight w:val="210"/>
        </w:trPr>
        <w:tc>
          <w:tcPr>
            <w:tcW w:w="1260" w:type="dxa"/>
            <w:tcBorders>
              <w:top w:val="nil"/>
              <w:left w:val="single" w:sz="4" w:space="0" w:color="auto"/>
              <w:bottom w:val="single" w:sz="4" w:space="0" w:color="auto"/>
              <w:right w:val="single" w:sz="4" w:space="0" w:color="auto"/>
            </w:tcBorders>
            <w:tcMar>
              <w:left w:w="43" w:type="dxa"/>
              <w:right w:w="43" w:type="dxa"/>
            </w:tcMar>
            <w:vAlign w:val="center"/>
            <w:hideMark/>
          </w:tcPr>
          <w:p w14:paraId="11B23183"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BD</w:t>
            </w:r>
          </w:p>
        </w:tc>
        <w:tc>
          <w:tcPr>
            <w:tcW w:w="2070" w:type="dxa"/>
            <w:tcBorders>
              <w:top w:val="nil"/>
              <w:left w:val="nil"/>
              <w:bottom w:val="single" w:sz="4" w:space="0" w:color="auto"/>
              <w:right w:val="single" w:sz="4" w:space="0" w:color="auto"/>
            </w:tcBorders>
            <w:tcMar>
              <w:left w:w="43" w:type="dxa"/>
              <w:right w:w="43" w:type="dxa"/>
            </w:tcMar>
            <w:vAlign w:val="center"/>
            <w:hideMark/>
          </w:tcPr>
          <w:p w14:paraId="7C2221D6"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Cognition.Attention</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479183C"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4A39B9F"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CEFEE"/>
            <w:tcMar>
              <w:left w:w="43" w:type="dxa"/>
              <w:right w:w="43" w:type="dxa"/>
            </w:tcMar>
            <w:vAlign w:val="center"/>
            <w:hideMark/>
          </w:tcPr>
          <w:p w14:paraId="43961D32"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3.0</w:t>
            </w:r>
          </w:p>
        </w:tc>
        <w:tc>
          <w:tcPr>
            <w:tcW w:w="699" w:type="dxa"/>
            <w:tcBorders>
              <w:top w:val="single" w:sz="4" w:space="0" w:color="auto"/>
              <w:left w:val="single" w:sz="4" w:space="0" w:color="auto"/>
              <w:bottom w:val="single" w:sz="4" w:space="0" w:color="auto"/>
              <w:right w:val="single" w:sz="4" w:space="0" w:color="auto"/>
            </w:tcBorders>
            <w:shd w:val="clear" w:color="000000" w:fill="FBE8E6"/>
            <w:tcMar>
              <w:left w:w="43" w:type="dxa"/>
              <w:right w:w="43" w:type="dxa"/>
            </w:tcMar>
            <w:vAlign w:val="center"/>
            <w:hideMark/>
          </w:tcPr>
          <w:p w14:paraId="70EAD982"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3.8</w:t>
            </w:r>
          </w:p>
        </w:tc>
        <w:tc>
          <w:tcPr>
            <w:tcW w:w="45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CA741F7" w14:textId="77777777" w:rsidR="002D1D3E" w:rsidRPr="00843A37" w:rsidRDefault="002D1D3E" w:rsidP="002D1D3E">
            <w:pPr>
              <w:jc w:val="center"/>
              <w:rPr>
                <w:rFonts w:asciiTheme="majorBidi" w:hAnsiTheme="majorBidi" w:cstheme="majorBidi"/>
                <w:color w:val="999999"/>
                <w:sz w:val="14"/>
                <w:szCs w:val="14"/>
              </w:rPr>
            </w:pPr>
            <w:r w:rsidRPr="00843A37">
              <w:rPr>
                <w:rFonts w:asciiTheme="majorBidi" w:hAnsiTheme="majorBidi" w:cstheme="majorBidi"/>
                <w:color w:val="999999"/>
                <w:sz w:val="14"/>
                <w:szCs w:val="14"/>
              </w:rPr>
              <w:t>0.7</w:t>
            </w:r>
          </w:p>
        </w:tc>
        <w:tc>
          <w:tcPr>
            <w:tcW w:w="630" w:type="dxa"/>
            <w:tcBorders>
              <w:top w:val="single" w:sz="4" w:space="0" w:color="auto"/>
              <w:left w:val="single" w:sz="4" w:space="0" w:color="auto"/>
              <w:bottom w:val="single" w:sz="4" w:space="0" w:color="auto"/>
              <w:right w:val="single" w:sz="4" w:space="0" w:color="auto"/>
            </w:tcBorders>
            <w:shd w:val="clear" w:color="000000" w:fill="FCEEED"/>
            <w:tcMar>
              <w:left w:w="43" w:type="dxa"/>
              <w:right w:w="43" w:type="dxa"/>
            </w:tcMar>
            <w:vAlign w:val="center"/>
            <w:hideMark/>
          </w:tcPr>
          <w:p w14:paraId="379A96BE"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3.1</w:t>
            </w:r>
          </w:p>
        </w:tc>
        <w:tc>
          <w:tcPr>
            <w:tcW w:w="406"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095D429"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1.0</w:t>
            </w:r>
          </w:p>
        </w:tc>
        <w:tc>
          <w:tcPr>
            <w:tcW w:w="51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EF8FA44"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2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0A5E695"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78BC0D7"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-0.2</w:t>
            </w:r>
          </w:p>
        </w:tc>
        <w:tc>
          <w:tcPr>
            <w:tcW w:w="36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771C25D"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-0.2</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23A1D7D" w14:textId="77777777" w:rsidR="002D1D3E" w:rsidRPr="00843A37" w:rsidRDefault="002D1D3E" w:rsidP="002D1D3E">
            <w:pPr>
              <w:jc w:val="center"/>
              <w:rPr>
                <w:rFonts w:asciiTheme="majorBidi" w:hAnsiTheme="majorBidi" w:cstheme="majorBidi"/>
                <w:color w:val="999999"/>
                <w:sz w:val="14"/>
                <w:szCs w:val="14"/>
              </w:rPr>
            </w:pPr>
            <w:r w:rsidRPr="00843A37">
              <w:rPr>
                <w:rFonts w:asciiTheme="majorBidi" w:hAnsiTheme="majorBidi" w:cstheme="majorBidi"/>
                <w:color w:val="999999"/>
                <w:sz w:val="14"/>
                <w:szCs w:val="14"/>
              </w:rPr>
              <w:t>0.4</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A8A049F"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-0.1</w:t>
            </w:r>
          </w:p>
        </w:tc>
        <w:tc>
          <w:tcPr>
            <w:tcW w:w="450" w:type="dxa"/>
            <w:tcBorders>
              <w:top w:val="single" w:sz="4" w:space="0" w:color="auto"/>
              <w:left w:val="single" w:sz="4" w:space="0" w:color="auto"/>
              <w:bottom w:val="single" w:sz="4" w:space="0" w:color="auto"/>
              <w:right w:val="single" w:sz="4" w:space="0" w:color="auto"/>
            </w:tcBorders>
            <w:shd w:val="clear" w:color="000000" w:fill="FFFEFE"/>
            <w:tcMar>
              <w:left w:w="43" w:type="dxa"/>
              <w:right w:w="43" w:type="dxa"/>
            </w:tcMar>
            <w:vAlign w:val="center"/>
            <w:hideMark/>
          </w:tcPr>
          <w:p w14:paraId="1BE03B27"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1.1</w:t>
            </w:r>
          </w:p>
        </w:tc>
        <w:tc>
          <w:tcPr>
            <w:tcW w:w="46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44A1685"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-0.1</w:t>
            </w:r>
          </w:p>
        </w:tc>
      </w:tr>
      <w:tr w:rsidR="002D1D3E" w:rsidRPr="00843A37" w14:paraId="16F9EBD7" w14:textId="77777777" w:rsidTr="002D1D3E">
        <w:trPr>
          <w:trHeight w:val="210"/>
        </w:trPr>
        <w:tc>
          <w:tcPr>
            <w:tcW w:w="1260" w:type="dxa"/>
            <w:tcBorders>
              <w:top w:val="nil"/>
              <w:left w:val="single" w:sz="4" w:space="0" w:color="auto"/>
              <w:bottom w:val="single" w:sz="4" w:space="0" w:color="auto"/>
              <w:right w:val="single" w:sz="4" w:space="0" w:color="auto"/>
            </w:tcBorders>
            <w:tcMar>
              <w:left w:w="43" w:type="dxa"/>
              <w:right w:w="43" w:type="dxa"/>
            </w:tcMar>
            <w:vAlign w:val="center"/>
            <w:hideMark/>
          </w:tcPr>
          <w:p w14:paraId="4A6308C0"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BD</w:t>
            </w:r>
          </w:p>
        </w:tc>
        <w:tc>
          <w:tcPr>
            <w:tcW w:w="2070" w:type="dxa"/>
            <w:tcBorders>
              <w:top w:val="nil"/>
              <w:left w:val="nil"/>
              <w:bottom w:val="single" w:sz="4" w:space="0" w:color="auto"/>
              <w:right w:val="single" w:sz="4" w:space="0" w:color="auto"/>
            </w:tcBorders>
            <w:tcMar>
              <w:left w:w="43" w:type="dxa"/>
              <w:right w:w="43" w:type="dxa"/>
            </w:tcMar>
            <w:vAlign w:val="center"/>
            <w:hideMark/>
          </w:tcPr>
          <w:p w14:paraId="54539440"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Cognition</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56B47AC"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-0.3</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FA964F5"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092CBD1"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1.0</w:t>
            </w:r>
          </w:p>
        </w:tc>
        <w:tc>
          <w:tcPr>
            <w:tcW w:w="69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AA1EF56" w14:textId="77777777" w:rsidR="002D1D3E" w:rsidRPr="00843A37" w:rsidRDefault="002D1D3E" w:rsidP="002D1D3E">
            <w:pPr>
              <w:jc w:val="center"/>
              <w:rPr>
                <w:rFonts w:asciiTheme="majorBidi" w:hAnsiTheme="majorBidi" w:cstheme="majorBidi"/>
                <w:color w:val="999999"/>
                <w:sz w:val="14"/>
                <w:szCs w:val="14"/>
              </w:rPr>
            </w:pPr>
            <w:r w:rsidRPr="00843A37">
              <w:rPr>
                <w:rFonts w:asciiTheme="majorBidi" w:hAnsiTheme="majorBidi" w:cstheme="majorBidi"/>
                <w:color w:val="999999"/>
                <w:sz w:val="14"/>
                <w:szCs w:val="14"/>
              </w:rPr>
              <w:t>0.5</w:t>
            </w:r>
          </w:p>
        </w:tc>
        <w:tc>
          <w:tcPr>
            <w:tcW w:w="459" w:type="dxa"/>
            <w:tcBorders>
              <w:top w:val="single" w:sz="4" w:space="0" w:color="auto"/>
              <w:left w:val="single" w:sz="4" w:space="0" w:color="auto"/>
              <w:bottom w:val="single" w:sz="4" w:space="0" w:color="auto"/>
              <w:right w:val="single" w:sz="4" w:space="0" w:color="auto"/>
            </w:tcBorders>
            <w:shd w:val="clear" w:color="000000" w:fill="FDF4F3"/>
            <w:tcMar>
              <w:left w:w="43" w:type="dxa"/>
              <w:right w:w="43" w:type="dxa"/>
            </w:tcMar>
            <w:vAlign w:val="center"/>
            <w:hideMark/>
          </w:tcPr>
          <w:p w14:paraId="11678AFD"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2.4</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C4BD018"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-2.2</w:t>
            </w:r>
          </w:p>
        </w:tc>
        <w:tc>
          <w:tcPr>
            <w:tcW w:w="406" w:type="dxa"/>
            <w:tcBorders>
              <w:top w:val="single" w:sz="4" w:space="0" w:color="auto"/>
              <w:left w:val="single" w:sz="4" w:space="0" w:color="auto"/>
              <w:bottom w:val="single" w:sz="4" w:space="0" w:color="auto"/>
              <w:right w:val="single" w:sz="4" w:space="0" w:color="auto"/>
            </w:tcBorders>
            <w:shd w:val="clear" w:color="000000" w:fill="FDF5F4"/>
            <w:tcMar>
              <w:left w:w="43" w:type="dxa"/>
              <w:right w:w="43" w:type="dxa"/>
            </w:tcMar>
            <w:vAlign w:val="center"/>
            <w:hideMark/>
          </w:tcPr>
          <w:p w14:paraId="137B0DCD"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2.3</w:t>
            </w:r>
          </w:p>
        </w:tc>
        <w:tc>
          <w:tcPr>
            <w:tcW w:w="512" w:type="dxa"/>
            <w:tcBorders>
              <w:top w:val="single" w:sz="4" w:space="0" w:color="auto"/>
              <w:left w:val="single" w:sz="4" w:space="0" w:color="auto"/>
              <w:bottom w:val="single" w:sz="4" w:space="0" w:color="auto"/>
              <w:right w:val="single" w:sz="4" w:space="0" w:color="auto"/>
            </w:tcBorders>
            <w:shd w:val="clear" w:color="000000" w:fill="FFFBFB"/>
            <w:tcMar>
              <w:left w:w="43" w:type="dxa"/>
              <w:right w:w="43" w:type="dxa"/>
            </w:tcMar>
            <w:vAlign w:val="center"/>
            <w:hideMark/>
          </w:tcPr>
          <w:p w14:paraId="72CD2638"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1.5</w:t>
            </w:r>
          </w:p>
        </w:tc>
        <w:tc>
          <w:tcPr>
            <w:tcW w:w="522" w:type="dxa"/>
            <w:tcBorders>
              <w:top w:val="single" w:sz="4" w:space="0" w:color="auto"/>
              <w:left w:val="single" w:sz="4" w:space="0" w:color="auto"/>
              <w:bottom w:val="single" w:sz="4" w:space="0" w:color="auto"/>
              <w:right w:val="single" w:sz="4" w:space="0" w:color="auto"/>
            </w:tcBorders>
            <w:shd w:val="clear" w:color="000000" w:fill="FFFEFE"/>
            <w:tcMar>
              <w:left w:w="43" w:type="dxa"/>
              <w:right w:w="43" w:type="dxa"/>
            </w:tcMar>
            <w:vAlign w:val="center"/>
            <w:hideMark/>
          </w:tcPr>
          <w:p w14:paraId="43402DC0"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1.2</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027FEE3"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360" w:type="dxa"/>
            <w:tcBorders>
              <w:top w:val="single" w:sz="4" w:space="0" w:color="auto"/>
              <w:left w:val="single" w:sz="4" w:space="0" w:color="auto"/>
              <w:bottom w:val="single" w:sz="4" w:space="0" w:color="auto"/>
              <w:right w:val="single" w:sz="4" w:space="0" w:color="auto"/>
            </w:tcBorders>
            <w:shd w:val="clear" w:color="000000" w:fill="FEF6F5"/>
            <w:tcMar>
              <w:left w:w="43" w:type="dxa"/>
              <w:right w:w="43" w:type="dxa"/>
            </w:tcMar>
            <w:vAlign w:val="center"/>
            <w:hideMark/>
          </w:tcPr>
          <w:p w14:paraId="6969FFA9"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2.2</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281F540"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-0.8</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6EAA5F94" w14:textId="77777777" w:rsidR="002D1D3E" w:rsidRPr="00843A37" w:rsidRDefault="002D1D3E" w:rsidP="002D1D3E">
            <w:pPr>
              <w:jc w:val="center"/>
              <w:rPr>
                <w:rFonts w:asciiTheme="majorBidi" w:hAnsiTheme="majorBidi" w:cstheme="majorBidi"/>
                <w:color w:val="999999"/>
                <w:sz w:val="14"/>
                <w:szCs w:val="14"/>
              </w:rPr>
            </w:pPr>
            <w:r w:rsidRPr="00843A37">
              <w:rPr>
                <w:rFonts w:asciiTheme="majorBidi" w:hAnsiTheme="majorBidi" w:cstheme="majorBidi"/>
                <w:color w:val="999999"/>
                <w:sz w:val="14"/>
                <w:szCs w:val="14"/>
              </w:rPr>
              <w:t>0.7</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921ADF9" w14:textId="77777777" w:rsidR="002D1D3E" w:rsidRPr="00843A37" w:rsidRDefault="002D1D3E" w:rsidP="002D1D3E">
            <w:pPr>
              <w:jc w:val="center"/>
              <w:rPr>
                <w:rFonts w:asciiTheme="majorBidi" w:hAnsiTheme="majorBidi" w:cstheme="majorBidi"/>
                <w:color w:val="999999"/>
                <w:sz w:val="14"/>
                <w:szCs w:val="14"/>
              </w:rPr>
            </w:pPr>
            <w:r w:rsidRPr="00843A37">
              <w:rPr>
                <w:rFonts w:asciiTheme="majorBidi" w:hAnsiTheme="majorBidi" w:cstheme="majorBidi"/>
                <w:color w:val="999999"/>
                <w:sz w:val="14"/>
                <w:szCs w:val="14"/>
              </w:rPr>
              <w:t>1.0</w:t>
            </w:r>
          </w:p>
        </w:tc>
        <w:tc>
          <w:tcPr>
            <w:tcW w:w="46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C1BF104"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r>
      <w:tr w:rsidR="002D1D3E" w:rsidRPr="00843A37" w14:paraId="38A63D63" w14:textId="77777777" w:rsidTr="002D1D3E">
        <w:trPr>
          <w:trHeight w:val="210"/>
        </w:trPr>
        <w:tc>
          <w:tcPr>
            <w:tcW w:w="1260" w:type="dxa"/>
            <w:tcBorders>
              <w:top w:val="nil"/>
              <w:left w:val="single" w:sz="4" w:space="0" w:color="auto"/>
              <w:bottom w:val="single" w:sz="4" w:space="0" w:color="auto"/>
              <w:right w:val="single" w:sz="4" w:space="0" w:color="auto"/>
            </w:tcBorders>
            <w:tcMar>
              <w:left w:w="43" w:type="dxa"/>
              <w:right w:w="43" w:type="dxa"/>
            </w:tcMar>
            <w:vAlign w:val="center"/>
            <w:hideMark/>
          </w:tcPr>
          <w:p w14:paraId="0CD9523A"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BD</w:t>
            </w:r>
          </w:p>
        </w:tc>
        <w:tc>
          <w:tcPr>
            <w:tcW w:w="2070" w:type="dxa"/>
            <w:tcBorders>
              <w:top w:val="nil"/>
              <w:left w:val="nil"/>
              <w:bottom w:val="single" w:sz="4" w:space="0" w:color="auto"/>
              <w:right w:val="single" w:sz="4" w:space="0" w:color="auto"/>
            </w:tcBorders>
            <w:tcMar>
              <w:left w:w="43" w:type="dxa"/>
              <w:right w:w="43" w:type="dxa"/>
            </w:tcMar>
            <w:vAlign w:val="center"/>
            <w:hideMark/>
          </w:tcPr>
          <w:p w14:paraId="08343A9D"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Cognition.Language.Speech</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6B94DB5"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DE70D32"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3F1F4FB"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9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4501567"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-0.7</w:t>
            </w:r>
          </w:p>
        </w:tc>
        <w:tc>
          <w:tcPr>
            <w:tcW w:w="45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F51F08C" w14:textId="77777777" w:rsidR="002D1D3E" w:rsidRPr="00843A37" w:rsidRDefault="002D1D3E" w:rsidP="002D1D3E">
            <w:pPr>
              <w:jc w:val="center"/>
              <w:rPr>
                <w:rFonts w:asciiTheme="majorBidi" w:hAnsiTheme="majorBidi" w:cstheme="majorBidi"/>
                <w:color w:val="999999"/>
                <w:sz w:val="14"/>
                <w:szCs w:val="14"/>
              </w:rPr>
            </w:pPr>
            <w:r w:rsidRPr="00843A37">
              <w:rPr>
                <w:rFonts w:asciiTheme="majorBidi" w:hAnsiTheme="majorBidi" w:cstheme="majorBidi"/>
                <w:color w:val="999999"/>
                <w:sz w:val="14"/>
                <w:szCs w:val="14"/>
              </w:rPr>
              <w:t>0.7</w:t>
            </w:r>
          </w:p>
        </w:tc>
        <w:tc>
          <w:tcPr>
            <w:tcW w:w="630" w:type="dxa"/>
            <w:tcBorders>
              <w:top w:val="single" w:sz="4" w:space="0" w:color="auto"/>
              <w:left w:val="single" w:sz="4" w:space="0" w:color="auto"/>
              <w:bottom w:val="single" w:sz="4" w:space="0" w:color="auto"/>
              <w:right w:val="single" w:sz="4" w:space="0" w:color="auto"/>
            </w:tcBorders>
            <w:shd w:val="clear" w:color="000000" w:fill="FBE9E8"/>
            <w:tcMar>
              <w:left w:w="43" w:type="dxa"/>
              <w:right w:w="43" w:type="dxa"/>
            </w:tcMar>
            <w:vAlign w:val="center"/>
            <w:hideMark/>
          </w:tcPr>
          <w:p w14:paraId="05862CCA"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3.6</w:t>
            </w:r>
          </w:p>
        </w:tc>
        <w:tc>
          <w:tcPr>
            <w:tcW w:w="406" w:type="dxa"/>
            <w:tcBorders>
              <w:top w:val="single" w:sz="4" w:space="0" w:color="auto"/>
              <w:left w:val="single" w:sz="4" w:space="0" w:color="auto"/>
              <w:bottom w:val="single" w:sz="4" w:space="0" w:color="auto"/>
              <w:right w:val="single" w:sz="4" w:space="0" w:color="auto"/>
            </w:tcBorders>
            <w:shd w:val="clear" w:color="000000" w:fill="FFFDFD"/>
            <w:tcMar>
              <w:left w:w="43" w:type="dxa"/>
              <w:right w:w="43" w:type="dxa"/>
            </w:tcMar>
            <w:vAlign w:val="center"/>
            <w:hideMark/>
          </w:tcPr>
          <w:p w14:paraId="0770F3AA"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1.3</w:t>
            </w:r>
          </w:p>
        </w:tc>
        <w:tc>
          <w:tcPr>
            <w:tcW w:w="51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3406FAA"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2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A089B5C"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73CE0A8"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36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65834467"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30" w:type="dxa"/>
            <w:tcBorders>
              <w:top w:val="single" w:sz="4" w:space="0" w:color="auto"/>
              <w:left w:val="single" w:sz="4" w:space="0" w:color="auto"/>
              <w:bottom w:val="single" w:sz="4" w:space="0" w:color="auto"/>
              <w:right w:val="single" w:sz="4" w:space="0" w:color="auto"/>
            </w:tcBorders>
            <w:shd w:val="clear" w:color="000000" w:fill="FEF5F5"/>
            <w:tcMar>
              <w:left w:w="43" w:type="dxa"/>
              <w:right w:w="43" w:type="dxa"/>
            </w:tcMar>
            <w:vAlign w:val="center"/>
            <w:hideMark/>
          </w:tcPr>
          <w:p w14:paraId="77E4062C"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2.2</w:t>
            </w:r>
          </w:p>
        </w:tc>
        <w:tc>
          <w:tcPr>
            <w:tcW w:w="450" w:type="dxa"/>
            <w:tcBorders>
              <w:top w:val="single" w:sz="4" w:space="0" w:color="auto"/>
              <w:left w:val="single" w:sz="4" w:space="0" w:color="auto"/>
              <w:bottom w:val="single" w:sz="4" w:space="0" w:color="auto"/>
              <w:right w:val="single" w:sz="4" w:space="0" w:color="auto"/>
            </w:tcBorders>
            <w:shd w:val="clear" w:color="000000" w:fill="FEF7F6"/>
            <w:tcMar>
              <w:left w:w="43" w:type="dxa"/>
              <w:right w:w="43" w:type="dxa"/>
            </w:tcMar>
            <w:vAlign w:val="center"/>
            <w:hideMark/>
          </w:tcPr>
          <w:p w14:paraId="01CDAF43"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2.0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AC958C2"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6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95EE5E5"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r>
      <w:tr w:rsidR="002D1D3E" w:rsidRPr="00843A37" w14:paraId="79C401B9" w14:textId="77777777" w:rsidTr="002D1D3E">
        <w:trPr>
          <w:trHeight w:val="210"/>
        </w:trPr>
        <w:tc>
          <w:tcPr>
            <w:tcW w:w="1260" w:type="dxa"/>
            <w:tcBorders>
              <w:top w:val="nil"/>
              <w:left w:val="single" w:sz="4" w:space="0" w:color="auto"/>
              <w:bottom w:val="single" w:sz="4" w:space="0" w:color="auto"/>
              <w:right w:val="single" w:sz="4" w:space="0" w:color="auto"/>
            </w:tcBorders>
            <w:tcMar>
              <w:left w:w="43" w:type="dxa"/>
              <w:right w:w="43" w:type="dxa"/>
            </w:tcMar>
            <w:vAlign w:val="center"/>
            <w:hideMark/>
          </w:tcPr>
          <w:p w14:paraId="5C8DC579"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BD</w:t>
            </w:r>
          </w:p>
        </w:tc>
        <w:tc>
          <w:tcPr>
            <w:tcW w:w="2070" w:type="dxa"/>
            <w:tcBorders>
              <w:top w:val="nil"/>
              <w:left w:val="nil"/>
              <w:bottom w:val="single" w:sz="4" w:space="0" w:color="auto"/>
              <w:right w:val="single" w:sz="4" w:space="0" w:color="auto"/>
            </w:tcBorders>
            <w:tcMar>
              <w:left w:w="43" w:type="dxa"/>
              <w:right w:w="43" w:type="dxa"/>
            </w:tcMar>
            <w:vAlign w:val="center"/>
            <w:hideMark/>
          </w:tcPr>
          <w:p w14:paraId="45DD89E0"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Cognition.Language.Phonology</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EFF24D3"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D34934E"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650423AD"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9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6AD985ED"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9" w:type="dxa"/>
            <w:tcBorders>
              <w:top w:val="single" w:sz="4" w:space="0" w:color="auto"/>
              <w:left w:val="single" w:sz="4" w:space="0" w:color="auto"/>
              <w:bottom w:val="single" w:sz="4" w:space="0" w:color="auto"/>
              <w:right w:val="single" w:sz="4" w:space="0" w:color="auto"/>
            </w:tcBorders>
            <w:shd w:val="clear" w:color="000000" w:fill="FFFEFE"/>
            <w:tcMar>
              <w:left w:w="43" w:type="dxa"/>
              <w:right w:w="43" w:type="dxa"/>
            </w:tcMar>
            <w:vAlign w:val="center"/>
            <w:hideMark/>
          </w:tcPr>
          <w:p w14:paraId="35F3CC62"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1.2</w:t>
            </w:r>
          </w:p>
        </w:tc>
        <w:tc>
          <w:tcPr>
            <w:tcW w:w="630" w:type="dxa"/>
            <w:tcBorders>
              <w:top w:val="single" w:sz="4" w:space="0" w:color="auto"/>
              <w:left w:val="single" w:sz="4" w:space="0" w:color="auto"/>
              <w:bottom w:val="single" w:sz="4" w:space="0" w:color="auto"/>
              <w:right w:val="single" w:sz="4" w:space="0" w:color="auto"/>
            </w:tcBorders>
            <w:shd w:val="clear" w:color="000000" w:fill="F9DDDB"/>
            <w:tcMar>
              <w:left w:w="43" w:type="dxa"/>
              <w:right w:w="43" w:type="dxa"/>
            </w:tcMar>
            <w:vAlign w:val="center"/>
            <w:hideMark/>
          </w:tcPr>
          <w:p w14:paraId="64F4AC08" w14:textId="77777777" w:rsidR="002D1D3E" w:rsidRPr="00843A37" w:rsidRDefault="002D1D3E" w:rsidP="002D1D3E">
            <w:pPr>
              <w:jc w:val="center"/>
              <w:rPr>
                <w:rFonts w:asciiTheme="majorBidi" w:hAnsiTheme="majorBidi" w:cstheme="majorBidi"/>
                <w:b/>
                <w:bCs/>
                <w:i/>
                <w:iCs/>
                <w:color w:val="000000"/>
                <w:sz w:val="14"/>
                <w:szCs w:val="14"/>
              </w:rPr>
            </w:pPr>
            <w:r w:rsidRPr="00843A37">
              <w:rPr>
                <w:rFonts w:asciiTheme="majorBidi" w:hAnsiTheme="majorBidi" w:cstheme="majorBidi"/>
                <w:b/>
                <w:bCs/>
                <w:i/>
                <w:iCs/>
                <w:color w:val="000000"/>
                <w:sz w:val="14"/>
                <w:szCs w:val="14"/>
              </w:rPr>
              <w:t>5.1</w:t>
            </w:r>
          </w:p>
        </w:tc>
        <w:tc>
          <w:tcPr>
            <w:tcW w:w="406" w:type="dxa"/>
            <w:tcBorders>
              <w:top w:val="single" w:sz="4" w:space="0" w:color="auto"/>
              <w:left w:val="single" w:sz="4" w:space="0" w:color="auto"/>
              <w:bottom w:val="single" w:sz="4" w:space="0" w:color="auto"/>
              <w:right w:val="single" w:sz="4" w:space="0" w:color="auto"/>
            </w:tcBorders>
            <w:shd w:val="clear" w:color="000000" w:fill="FDF4F4"/>
            <w:tcMar>
              <w:left w:w="43" w:type="dxa"/>
              <w:right w:w="43" w:type="dxa"/>
            </w:tcMar>
            <w:vAlign w:val="center"/>
            <w:hideMark/>
          </w:tcPr>
          <w:p w14:paraId="1978A658"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2.3</w:t>
            </w:r>
          </w:p>
        </w:tc>
        <w:tc>
          <w:tcPr>
            <w:tcW w:w="51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49245FA"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2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A9350A7"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089DF6C"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36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44D1A63"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CFA0DE0"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FF30FE9"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6AB626B3"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6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68F77EAF"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r>
      <w:tr w:rsidR="002D1D3E" w:rsidRPr="00843A37" w14:paraId="79B63D4B" w14:textId="77777777" w:rsidTr="002D1D3E">
        <w:trPr>
          <w:trHeight w:val="210"/>
        </w:trPr>
        <w:tc>
          <w:tcPr>
            <w:tcW w:w="1260" w:type="dxa"/>
            <w:tcBorders>
              <w:top w:val="nil"/>
              <w:left w:val="single" w:sz="4" w:space="0" w:color="auto"/>
              <w:bottom w:val="single" w:sz="4" w:space="0" w:color="auto"/>
              <w:right w:val="single" w:sz="4" w:space="0" w:color="auto"/>
            </w:tcBorders>
            <w:tcMar>
              <w:left w:w="43" w:type="dxa"/>
              <w:right w:w="43" w:type="dxa"/>
            </w:tcMar>
            <w:vAlign w:val="center"/>
            <w:hideMark/>
          </w:tcPr>
          <w:p w14:paraId="6F83039A"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BD</w:t>
            </w:r>
          </w:p>
        </w:tc>
        <w:tc>
          <w:tcPr>
            <w:tcW w:w="2070" w:type="dxa"/>
            <w:tcBorders>
              <w:top w:val="nil"/>
              <w:left w:val="nil"/>
              <w:bottom w:val="single" w:sz="4" w:space="0" w:color="auto"/>
              <w:right w:val="single" w:sz="4" w:space="0" w:color="auto"/>
            </w:tcBorders>
            <w:tcMar>
              <w:left w:w="43" w:type="dxa"/>
              <w:right w:w="43" w:type="dxa"/>
            </w:tcMar>
            <w:vAlign w:val="center"/>
            <w:hideMark/>
          </w:tcPr>
          <w:p w14:paraId="102E0C48"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Cognition.Language.Semantics</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199D7D5"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5F9F0A1"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09119B2"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9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99386E6"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BAAF91A" w14:textId="77777777" w:rsidR="002D1D3E" w:rsidRPr="00843A37" w:rsidRDefault="002D1D3E" w:rsidP="002D1D3E">
            <w:pPr>
              <w:jc w:val="center"/>
              <w:rPr>
                <w:rFonts w:asciiTheme="majorBidi" w:hAnsiTheme="majorBidi" w:cstheme="majorBidi"/>
                <w:color w:val="999999"/>
                <w:sz w:val="14"/>
                <w:szCs w:val="14"/>
              </w:rPr>
            </w:pPr>
            <w:r w:rsidRPr="00843A37">
              <w:rPr>
                <w:rFonts w:asciiTheme="majorBidi" w:hAnsiTheme="majorBidi" w:cstheme="majorBidi"/>
                <w:color w:val="999999"/>
                <w:sz w:val="14"/>
                <w:szCs w:val="14"/>
              </w:rPr>
              <w:t>0.8</w:t>
            </w:r>
          </w:p>
        </w:tc>
        <w:tc>
          <w:tcPr>
            <w:tcW w:w="630" w:type="dxa"/>
            <w:tcBorders>
              <w:top w:val="single" w:sz="4" w:space="0" w:color="auto"/>
              <w:left w:val="single" w:sz="4" w:space="0" w:color="auto"/>
              <w:bottom w:val="single" w:sz="4" w:space="0" w:color="auto"/>
              <w:right w:val="single" w:sz="4" w:space="0" w:color="auto"/>
            </w:tcBorders>
            <w:shd w:val="clear" w:color="000000" w:fill="FEF8F8"/>
            <w:tcMar>
              <w:left w:w="43" w:type="dxa"/>
              <w:right w:w="43" w:type="dxa"/>
            </w:tcMar>
            <w:vAlign w:val="center"/>
            <w:hideMark/>
          </w:tcPr>
          <w:p w14:paraId="2923223A"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1.9</w:t>
            </w:r>
          </w:p>
        </w:tc>
        <w:tc>
          <w:tcPr>
            <w:tcW w:w="406"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3E4E55C"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-1.2</w:t>
            </w:r>
          </w:p>
        </w:tc>
        <w:tc>
          <w:tcPr>
            <w:tcW w:w="51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F3FCF8A" w14:textId="77777777" w:rsidR="002D1D3E" w:rsidRPr="00843A37" w:rsidRDefault="002D1D3E" w:rsidP="002D1D3E">
            <w:pPr>
              <w:jc w:val="center"/>
              <w:rPr>
                <w:rFonts w:asciiTheme="majorBidi" w:hAnsiTheme="majorBidi" w:cstheme="majorBidi"/>
                <w:color w:val="999999"/>
                <w:sz w:val="14"/>
                <w:szCs w:val="14"/>
              </w:rPr>
            </w:pPr>
            <w:r w:rsidRPr="00843A37">
              <w:rPr>
                <w:rFonts w:asciiTheme="majorBidi" w:hAnsiTheme="majorBidi" w:cstheme="majorBidi"/>
                <w:color w:val="999999"/>
                <w:sz w:val="14"/>
                <w:szCs w:val="14"/>
              </w:rPr>
              <w:t>0.3</w:t>
            </w:r>
          </w:p>
        </w:tc>
        <w:tc>
          <w:tcPr>
            <w:tcW w:w="52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E09C82A"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EF5F4"/>
            <w:tcMar>
              <w:left w:w="43" w:type="dxa"/>
              <w:right w:w="43" w:type="dxa"/>
            </w:tcMar>
            <w:vAlign w:val="center"/>
            <w:hideMark/>
          </w:tcPr>
          <w:p w14:paraId="28509D5F"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2.2</w:t>
            </w:r>
          </w:p>
        </w:tc>
        <w:tc>
          <w:tcPr>
            <w:tcW w:w="36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7B1FC23"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30" w:type="dxa"/>
            <w:tcBorders>
              <w:top w:val="single" w:sz="4" w:space="0" w:color="auto"/>
              <w:left w:val="single" w:sz="4" w:space="0" w:color="auto"/>
              <w:bottom w:val="single" w:sz="4" w:space="0" w:color="auto"/>
              <w:right w:val="single" w:sz="4" w:space="0" w:color="auto"/>
            </w:tcBorders>
            <w:shd w:val="clear" w:color="000000" w:fill="FEFAFA"/>
            <w:tcMar>
              <w:left w:w="43" w:type="dxa"/>
              <w:right w:w="43" w:type="dxa"/>
            </w:tcMar>
            <w:vAlign w:val="center"/>
            <w:hideMark/>
          </w:tcPr>
          <w:p w14:paraId="42228E27"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1.6</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2B433ED" w14:textId="77777777" w:rsidR="002D1D3E" w:rsidRPr="00843A37" w:rsidRDefault="002D1D3E" w:rsidP="002D1D3E">
            <w:pPr>
              <w:jc w:val="center"/>
              <w:rPr>
                <w:rFonts w:asciiTheme="majorBidi" w:hAnsiTheme="majorBidi" w:cstheme="majorBidi"/>
                <w:color w:val="999999"/>
                <w:sz w:val="14"/>
                <w:szCs w:val="14"/>
              </w:rPr>
            </w:pPr>
            <w:r w:rsidRPr="00843A37">
              <w:rPr>
                <w:rFonts w:asciiTheme="majorBidi" w:hAnsiTheme="majorBidi" w:cstheme="majorBidi"/>
                <w:color w:val="999999"/>
                <w:sz w:val="14"/>
                <w:szCs w:val="14"/>
              </w:rPr>
              <w:t>1.0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638E910"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6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051B5C0"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r>
      <w:tr w:rsidR="002D1D3E" w:rsidRPr="00843A37" w14:paraId="57472861" w14:textId="77777777" w:rsidTr="002D1D3E">
        <w:trPr>
          <w:trHeight w:val="210"/>
        </w:trPr>
        <w:tc>
          <w:tcPr>
            <w:tcW w:w="1260" w:type="dxa"/>
            <w:tcBorders>
              <w:top w:val="nil"/>
              <w:left w:val="single" w:sz="4" w:space="0" w:color="auto"/>
              <w:bottom w:val="single" w:sz="4" w:space="0" w:color="auto"/>
              <w:right w:val="single" w:sz="4" w:space="0" w:color="auto"/>
            </w:tcBorders>
            <w:tcMar>
              <w:left w:w="43" w:type="dxa"/>
              <w:right w:w="43" w:type="dxa"/>
            </w:tcMar>
            <w:vAlign w:val="center"/>
            <w:hideMark/>
          </w:tcPr>
          <w:p w14:paraId="5F5A6F70"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BD</w:t>
            </w:r>
          </w:p>
        </w:tc>
        <w:tc>
          <w:tcPr>
            <w:tcW w:w="2070" w:type="dxa"/>
            <w:tcBorders>
              <w:top w:val="nil"/>
              <w:left w:val="nil"/>
              <w:bottom w:val="single" w:sz="4" w:space="0" w:color="auto"/>
              <w:right w:val="single" w:sz="4" w:space="0" w:color="auto"/>
            </w:tcBorders>
            <w:tcMar>
              <w:left w:w="43" w:type="dxa"/>
              <w:right w:w="43" w:type="dxa"/>
            </w:tcMar>
            <w:vAlign w:val="center"/>
            <w:hideMark/>
          </w:tcPr>
          <w:p w14:paraId="2B720C02"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Cognition.Language.Orthography</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14366EB"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1D01612"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6EB7C11"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9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303759C"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6C3CEEB"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30" w:type="dxa"/>
            <w:tcBorders>
              <w:top w:val="single" w:sz="4" w:space="0" w:color="auto"/>
              <w:left w:val="single" w:sz="4" w:space="0" w:color="auto"/>
              <w:bottom w:val="single" w:sz="4" w:space="0" w:color="auto"/>
              <w:right w:val="single" w:sz="4" w:space="0" w:color="auto"/>
            </w:tcBorders>
            <w:shd w:val="clear" w:color="000000" w:fill="FCECEA"/>
            <w:tcMar>
              <w:left w:w="43" w:type="dxa"/>
              <w:right w:w="43" w:type="dxa"/>
            </w:tcMar>
            <w:vAlign w:val="center"/>
            <w:hideMark/>
          </w:tcPr>
          <w:p w14:paraId="60E5E0C4"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3.4</w:t>
            </w:r>
          </w:p>
        </w:tc>
        <w:tc>
          <w:tcPr>
            <w:tcW w:w="406" w:type="dxa"/>
            <w:tcBorders>
              <w:top w:val="single" w:sz="4" w:space="0" w:color="auto"/>
              <w:left w:val="single" w:sz="4" w:space="0" w:color="auto"/>
              <w:bottom w:val="single" w:sz="4" w:space="0" w:color="auto"/>
              <w:right w:val="single" w:sz="4" w:space="0" w:color="auto"/>
            </w:tcBorders>
            <w:shd w:val="clear" w:color="000000" w:fill="FEFAF9"/>
            <w:tcMar>
              <w:left w:w="43" w:type="dxa"/>
              <w:right w:w="43" w:type="dxa"/>
            </w:tcMar>
            <w:vAlign w:val="center"/>
            <w:hideMark/>
          </w:tcPr>
          <w:p w14:paraId="6DEC9F69"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1.7</w:t>
            </w:r>
          </w:p>
        </w:tc>
        <w:tc>
          <w:tcPr>
            <w:tcW w:w="51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9AC61AD"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2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52BFE4A"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3C751EC"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36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609E99EF"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F843F70"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F828ED1"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EADCDAD"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6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CB85950"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r>
      <w:tr w:rsidR="002D1D3E" w:rsidRPr="00843A37" w14:paraId="64FEF407" w14:textId="77777777" w:rsidTr="002D1D3E">
        <w:trPr>
          <w:trHeight w:val="210"/>
        </w:trPr>
        <w:tc>
          <w:tcPr>
            <w:tcW w:w="1260" w:type="dxa"/>
            <w:tcBorders>
              <w:top w:val="nil"/>
              <w:left w:val="single" w:sz="4" w:space="0" w:color="auto"/>
              <w:bottom w:val="single" w:sz="4" w:space="0" w:color="auto"/>
              <w:right w:val="single" w:sz="4" w:space="0" w:color="auto"/>
            </w:tcBorders>
            <w:tcMar>
              <w:left w:w="43" w:type="dxa"/>
              <w:right w:w="43" w:type="dxa"/>
            </w:tcMar>
            <w:vAlign w:val="center"/>
            <w:hideMark/>
          </w:tcPr>
          <w:p w14:paraId="5FE4F4AB"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BD</w:t>
            </w:r>
          </w:p>
        </w:tc>
        <w:tc>
          <w:tcPr>
            <w:tcW w:w="2070" w:type="dxa"/>
            <w:tcBorders>
              <w:top w:val="nil"/>
              <w:left w:val="nil"/>
              <w:bottom w:val="single" w:sz="4" w:space="0" w:color="auto"/>
              <w:right w:val="single" w:sz="4" w:space="0" w:color="auto"/>
            </w:tcBorders>
            <w:tcMar>
              <w:left w:w="43" w:type="dxa"/>
              <w:right w:w="43" w:type="dxa"/>
            </w:tcMar>
            <w:vAlign w:val="center"/>
            <w:hideMark/>
          </w:tcPr>
          <w:p w14:paraId="6D8B1F62"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Action.Inhibition</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D3FD596"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64F18D05"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1BBD521"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99" w:type="dxa"/>
            <w:tcBorders>
              <w:top w:val="single" w:sz="4" w:space="0" w:color="auto"/>
              <w:left w:val="single" w:sz="4" w:space="0" w:color="auto"/>
              <w:bottom w:val="single" w:sz="4" w:space="0" w:color="auto"/>
              <w:right w:val="single" w:sz="4" w:space="0" w:color="auto"/>
            </w:tcBorders>
            <w:shd w:val="clear" w:color="000000" w:fill="FDF0EF"/>
            <w:tcMar>
              <w:left w:w="43" w:type="dxa"/>
              <w:right w:w="43" w:type="dxa"/>
            </w:tcMar>
            <w:vAlign w:val="center"/>
            <w:hideMark/>
          </w:tcPr>
          <w:p w14:paraId="3DEC2470"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2.8</w:t>
            </w:r>
          </w:p>
        </w:tc>
        <w:tc>
          <w:tcPr>
            <w:tcW w:w="45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73EA12C" w14:textId="77777777" w:rsidR="002D1D3E" w:rsidRPr="00843A37" w:rsidRDefault="002D1D3E" w:rsidP="002D1D3E">
            <w:pPr>
              <w:jc w:val="center"/>
              <w:rPr>
                <w:rFonts w:asciiTheme="majorBidi" w:hAnsiTheme="majorBidi" w:cstheme="majorBidi"/>
                <w:color w:val="999999"/>
                <w:sz w:val="14"/>
                <w:szCs w:val="14"/>
              </w:rPr>
            </w:pPr>
            <w:r w:rsidRPr="00843A37">
              <w:rPr>
                <w:rFonts w:asciiTheme="majorBidi" w:hAnsiTheme="majorBidi" w:cstheme="majorBidi"/>
                <w:color w:val="999999"/>
                <w:sz w:val="14"/>
                <w:szCs w:val="14"/>
              </w:rPr>
              <w:t>0.8</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8B9EF93"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-0.5</w:t>
            </w:r>
          </w:p>
        </w:tc>
        <w:tc>
          <w:tcPr>
            <w:tcW w:w="406"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028A509"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1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24FFA73"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2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147DFC0"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D5FA608"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36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9718694"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30" w:type="dxa"/>
            <w:tcBorders>
              <w:top w:val="single" w:sz="4" w:space="0" w:color="auto"/>
              <w:left w:val="single" w:sz="4" w:space="0" w:color="auto"/>
              <w:bottom w:val="single" w:sz="4" w:space="0" w:color="auto"/>
              <w:right w:val="single" w:sz="4" w:space="0" w:color="auto"/>
            </w:tcBorders>
            <w:shd w:val="clear" w:color="000000" w:fill="FEF5F5"/>
            <w:tcMar>
              <w:left w:w="43" w:type="dxa"/>
              <w:right w:w="43" w:type="dxa"/>
            </w:tcMar>
            <w:vAlign w:val="center"/>
            <w:hideMark/>
          </w:tcPr>
          <w:p w14:paraId="7344B766"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2.2</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E3CC9E1"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6D198019"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6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654243D"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r>
      <w:tr w:rsidR="002D1D3E" w:rsidRPr="00843A37" w14:paraId="32AA2DEA" w14:textId="77777777" w:rsidTr="002D1D3E">
        <w:trPr>
          <w:trHeight w:val="210"/>
        </w:trPr>
        <w:tc>
          <w:tcPr>
            <w:tcW w:w="1260" w:type="dxa"/>
            <w:tcBorders>
              <w:top w:val="nil"/>
              <w:left w:val="single" w:sz="4" w:space="0" w:color="auto"/>
              <w:bottom w:val="single" w:sz="4" w:space="0" w:color="auto"/>
              <w:right w:val="single" w:sz="4" w:space="0" w:color="auto"/>
            </w:tcBorders>
            <w:tcMar>
              <w:left w:w="43" w:type="dxa"/>
              <w:right w:w="43" w:type="dxa"/>
            </w:tcMar>
            <w:vAlign w:val="center"/>
            <w:hideMark/>
          </w:tcPr>
          <w:p w14:paraId="23E48F67"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BD</w:t>
            </w:r>
          </w:p>
        </w:tc>
        <w:tc>
          <w:tcPr>
            <w:tcW w:w="2070" w:type="dxa"/>
            <w:tcBorders>
              <w:top w:val="nil"/>
              <w:left w:val="nil"/>
              <w:bottom w:val="single" w:sz="4" w:space="0" w:color="auto"/>
              <w:right w:val="single" w:sz="4" w:space="0" w:color="auto"/>
            </w:tcBorders>
            <w:tcMar>
              <w:left w:w="43" w:type="dxa"/>
              <w:right w:w="43" w:type="dxa"/>
            </w:tcMar>
            <w:vAlign w:val="center"/>
            <w:hideMark/>
          </w:tcPr>
          <w:p w14:paraId="125E3A9D"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Action.Execution.Speech</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3FB447E"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97F7D1A"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AEF146E"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9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0EF8C76"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9" w:type="dxa"/>
            <w:tcBorders>
              <w:top w:val="single" w:sz="4" w:space="0" w:color="auto"/>
              <w:left w:val="single" w:sz="4" w:space="0" w:color="auto"/>
              <w:bottom w:val="single" w:sz="4" w:space="0" w:color="auto"/>
              <w:right w:val="single" w:sz="4" w:space="0" w:color="auto"/>
            </w:tcBorders>
            <w:shd w:val="clear" w:color="000000" w:fill="FDF2F1"/>
            <w:tcMar>
              <w:left w:w="43" w:type="dxa"/>
              <w:right w:w="43" w:type="dxa"/>
            </w:tcMar>
            <w:vAlign w:val="center"/>
            <w:hideMark/>
          </w:tcPr>
          <w:p w14:paraId="10EC762B"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2.6</w:t>
            </w:r>
          </w:p>
        </w:tc>
        <w:tc>
          <w:tcPr>
            <w:tcW w:w="630" w:type="dxa"/>
            <w:tcBorders>
              <w:top w:val="single" w:sz="4" w:space="0" w:color="auto"/>
              <w:left w:val="single" w:sz="4" w:space="0" w:color="auto"/>
              <w:bottom w:val="single" w:sz="4" w:space="0" w:color="auto"/>
              <w:right w:val="single" w:sz="4" w:space="0" w:color="auto"/>
            </w:tcBorders>
            <w:shd w:val="clear" w:color="000000" w:fill="FFFBFB"/>
            <w:tcMar>
              <w:left w:w="43" w:type="dxa"/>
              <w:right w:w="43" w:type="dxa"/>
            </w:tcMar>
            <w:vAlign w:val="center"/>
            <w:hideMark/>
          </w:tcPr>
          <w:p w14:paraId="5A7E074B"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1.5</w:t>
            </w:r>
          </w:p>
        </w:tc>
        <w:tc>
          <w:tcPr>
            <w:tcW w:w="406"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FEAA083"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1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71C9A61"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2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F5B5E71"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6F4301C5"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36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8A7D1FB"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92F8E48"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07242FD"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A80ADCB"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6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597FBF9"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r>
      <w:tr w:rsidR="002D1D3E" w:rsidRPr="00843A37" w14:paraId="67DE3754" w14:textId="77777777" w:rsidTr="002D1D3E">
        <w:trPr>
          <w:trHeight w:val="210"/>
        </w:trPr>
        <w:tc>
          <w:tcPr>
            <w:tcW w:w="1260" w:type="dxa"/>
            <w:tcBorders>
              <w:top w:val="nil"/>
              <w:left w:val="single" w:sz="4" w:space="0" w:color="auto"/>
              <w:bottom w:val="single" w:sz="4" w:space="0" w:color="auto"/>
              <w:right w:val="single" w:sz="4" w:space="0" w:color="auto"/>
            </w:tcBorders>
            <w:tcMar>
              <w:left w:w="43" w:type="dxa"/>
              <w:right w:w="43" w:type="dxa"/>
            </w:tcMar>
            <w:vAlign w:val="center"/>
            <w:hideMark/>
          </w:tcPr>
          <w:p w14:paraId="45B03529"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BD</w:t>
            </w:r>
          </w:p>
        </w:tc>
        <w:tc>
          <w:tcPr>
            <w:tcW w:w="2070" w:type="dxa"/>
            <w:tcBorders>
              <w:top w:val="nil"/>
              <w:left w:val="nil"/>
              <w:bottom w:val="single" w:sz="4" w:space="0" w:color="auto"/>
              <w:right w:val="single" w:sz="4" w:space="0" w:color="auto"/>
            </w:tcBorders>
            <w:tcMar>
              <w:left w:w="43" w:type="dxa"/>
              <w:right w:w="43" w:type="dxa"/>
            </w:tcMar>
            <w:vAlign w:val="center"/>
            <w:hideMark/>
          </w:tcPr>
          <w:p w14:paraId="13F446DB"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Action.Observation</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D4EF4AF"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90DAF18"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D031D8A"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9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B90E750"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106BA09"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30" w:type="dxa"/>
            <w:tcBorders>
              <w:top w:val="single" w:sz="4" w:space="0" w:color="auto"/>
              <w:left w:val="single" w:sz="4" w:space="0" w:color="auto"/>
              <w:bottom w:val="single" w:sz="4" w:space="0" w:color="auto"/>
              <w:right w:val="single" w:sz="4" w:space="0" w:color="auto"/>
            </w:tcBorders>
            <w:shd w:val="clear" w:color="000000" w:fill="FEF8F7"/>
            <w:tcMar>
              <w:left w:w="43" w:type="dxa"/>
              <w:right w:w="43" w:type="dxa"/>
            </w:tcMar>
            <w:vAlign w:val="center"/>
            <w:hideMark/>
          </w:tcPr>
          <w:p w14:paraId="1A1BBA2C"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1.9</w:t>
            </w:r>
          </w:p>
        </w:tc>
        <w:tc>
          <w:tcPr>
            <w:tcW w:w="406"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4C1E7BA"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1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DE397D3"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2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6F44378A"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713AAB0"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36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887D7A9"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E69514D"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960C7D2"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0DE9CC1"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6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7306D4F"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r>
      <w:tr w:rsidR="002D1D3E" w:rsidRPr="00843A37" w14:paraId="5A082D98" w14:textId="77777777" w:rsidTr="002D1D3E">
        <w:trPr>
          <w:trHeight w:val="210"/>
        </w:trPr>
        <w:tc>
          <w:tcPr>
            <w:tcW w:w="1260" w:type="dxa"/>
            <w:tcBorders>
              <w:top w:val="nil"/>
              <w:left w:val="single" w:sz="4" w:space="0" w:color="auto"/>
              <w:bottom w:val="single" w:sz="8" w:space="0" w:color="auto"/>
              <w:right w:val="single" w:sz="4" w:space="0" w:color="auto"/>
            </w:tcBorders>
            <w:tcMar>
              <w:left w:w="43" w:type="dxa"/>
              <w:right w:w="43" w:type="dxa"/>
            </w:tcMar>
            <w:vAlign w:val="center"/>
            <w:hideMark/>
          </w:tcPr>
          <w:p w14:paraId="52FD843B"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BD</w:t>
            </w:r>
          </w:p>
        </w:tc>
        <w:tc>
          <w:tcPr>
            <w:tcW w:w="2070" w:type="dxa"/>
            <w:tcBorders>
              <w:top w:val="nil"/>
              <w:left w:val="nil"/>
              <w:bottom w:val="single" w:sz="8" w:space="0" w:color="auto"/>
              <w:right w:val="single" w:sz="4" w:space="0" w:color="auto"/>
            </w:tcBorders>
            <w:tcMar>
              <w:left w:w="43" w:type="dxa"/>
              <w:right w:w="43" w:type="dxa"/>
            </w:tcMar>
            <w:vAlign w:val="center"/>
            <w:hideMark/>
          </w:tcPr>
          <w:p w14:paraId="62C6A8CB"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Perception.Vision.Motion</w:t>
            </w:r>
          </w:p>
        </w:tc>
        <w:tc>
          <w:tcPr>
            <w:tcW w:w="630" w:type="dxa"/>
            <w:tcBorders>
              <w:top w:val="single" w:sz="4" w:space="0" w:color="auto"/>
              <w:left w:val="single" w:sz="4" w:space="0" w:color="auto"/>
              <w:bottom w:val="single" w:sz="8" w:space="0" w:color="auto"/>
              <w:right w:val="single" w:sz="4" w:space="0" w:color="auto"/>
            </w:tcBorders>
            <w:shd w:val="clear" w:color="000000" w:fill="FFFFFF"/>
            <w:tcMar>
              <w:left w:w="43" w:type="dxa"/>
              <w:right w:w="43" w:type="dxa"/>
            </w:tcMar>
            <w:vAlign w:val="center"/>
            <w:hideMark/>
          </w:tcPr>
          <w:p w14:paraId="7A465A05"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8" w:space="0" w:color="auto"/>
              <w:right w:val="single" w:sz="4" w:space="0" w:color="auto"/>
            </w:tcBorders>
            <w:shd w:val="clear" w:color="000000" w:fill="FFFFFF"/>
            <w:tcMar>
              <w:left w:w="43" w:type="dxa"/>
              <w:right w:w="43" w:type="dxa"/>
            </w:tcMar>
            <w:vAlign w:val="center"/>
            <w:hideMark/>
          </w:tcPr>
          <w:p w14:paraId="77F86FB1"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8" w:space="0" w:color="auto"/>
              <w:right w:val="single" w:sz="4" w:space="0" w:color="auto"/>
            </w:tcBorders>
            <w:shd w:val="clear" w:color="000000" w:fill="FFFFFF"/>
            <w:tcMar>
              <w:left w:w="43" w:type="dxa"/>
              <w:right w:w="43" w:type="dxa"/>
            </w:tcMar>
            <w:vAlign w:val="center"/>
            <w:hideMark/>
          </w:tcPr>
          <w:p w14:paraId="10E1DF80"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99" w:type="dxa"/>
            <w:tcBorders>
              <w:top w:val="single" w:sz="4" w:space="0" w:color="auto"/>
              <w:left w:val="single" w:sz="4" w:space="0" w:color="auto"/>
              <w:bottom w:val="single" w:sz="8" w:space="0" w:color="auto"/>
              <w:right w:val="single" w:sz="4" w:space="0" w:color="auto"/>
            </w:tcBorders>
            <w:shd w:val="clear" w:color="000000" w:fill="FFFFFF"/>
            <w:tcMar>
              <w:left w:w="43" w:type="dxa"/>
              <w:right w:w="43" w:type="dxa"/>
            </w:tcMar>
            <w:vAlign w:val="center"/>
            <w:hideMark/>
          </w:tcPr>
          <w:p w14:paraId="4447F144"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9" w:type="dxa"/>
            <w:tcBorders>
              <w:top w:val="single" w:sz="4" w:space="0" w:color="auto"/>
              <w:left w:val="single" w:sz="4" w:space="0" w:color="auto"/>
              <w:bottom w:val="single" w:sz="8" w:space="0" w:color="auto"/>
              <w:right w:val="single" w:sz="4" w:space="0" w:color="auto"/>
            </w:tcBorders>
            <w:shd w:val="clear" w:color="000000" w:fill="FFFFFF"/>
            <w:tcMar>
              <w:left w:w="43" w:type="dxa"/>
              <w:right w:w="43" w:type="dxa"/>
            </w:tcMar>
            <w:vAlign w:val="center"/>
            <w:hideMark/>
          </w:tcPr>
          <w:p w14:paraId="16FF8749"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30" w:type="dxa"/>
            <w:tcBorders>
              <w:top w:val="single" w:sz="4" w:space="0" w:color="auto"/>
              <w:left w:val="single" w:sz="4" w:space="0" w:color="auto"/>
              <w:bottom w:val="single" w:sz="8" w:space="0" w:color="auto"/>
              <w:right w:val="single" w:sz="4" w:space="0" w:color="auto"/>
            </w:tcBorders>
            <w:shd w:val="clear" w:color="000000" w:fill="FFFFFF"/>
            <w:tcMar>
              <w:left w:w="43" w:type="dxa"/>
              <w:right w:w="43" w:type="dxa"/>
            </w:tcMar>
            <w:vAlign w:val="center"/>
            <w:hideMark/>
          </w:tcPr>
          <w:p w14:paraId="63F5BD3B"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06" w:type="dxa"/>
            <w:tcBorders>
              <w:top w:val="single" w:sz="4" w:space="0" w:color="auto"/>
              <w:left w:val="single" w:sz="4" w:space="0" w:color="auto"/>
              <w:bottom w:val="single" w:sz="8" w:space="0" w:color="auto"/>
              <w:right w:val="single" w:sz="4" w:space="0" w:color="auto"/>
            </w:tcBorders>
            <w:shd w:val="clear" w:color="000000" w:fill="FFFEFE"/>
            <w:tcMar>
              <w:left w:w="43" w:type="dxa"/>
              <w:right w:w="43" w:type="dxa"/>
            </w:tcMar>
            <w:vAlign w:val="center"/>
            <w:hideMark/>
          </w:tcPr>
          <w:p w14:paraId="656965BC"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1.2</w:t>
            </w:r>
          </w:p>
        </w:tc>
        <w:tc>
          <w:tcPr>
            <w:tcW w:w="512" w:type="dxa"/>
            <w:tcBorders>
              <w:top w:val="single" w:sz="4" w:space="0" w:color="auto"/>
              <w:left w:val="single" w:sz="4" w:space="0" w:color="auto"/>
              <w:bottom w:val="single" w:sz="8" w:space="0" w:color="auto"/>
              <w:right w:val="single" w:sz="4" w:space="0" w:color="auto"/>
            </w:tcBorders>
            <w:shd w:val="clear" w:color="000000" w:fill="FFFFFF"/>
            <w:tcMar>
              <w:left w:w="43" w:type="dxa"/>
              <w:right w:w="43" w:type="dxa"/>
            </w:tcMar>
            <w:vAlign w:val="center"/>
            <w:hideMark/>
          </w:tcPr>
          <w:p w14:paraId="1770CD51"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22" w:type="dxa"/>
            <w:tcBorders>
              <w:top w:val="single" w:sz="4" w:space="0" w:color="auto"/>
              <w:left w:val="single" w:sz="4" w:space="0" w:color="auto"/>
              <w:bottom w:val="single" w:sz="8" w:space="0" w:color="auto"/>
              <w:right w:val="single" w:sz="4" w:space="0" w:color="auto"/>
            </w:tcBorders>
            <w:shd w:val="clear" w:color="000000" w:fill="FFFFFF"/>
            <w:tcMar>
              <w:left w:w="43" w:type="dxa"/>
              <w:right w:w="43" w:type="dxa"/>
            </w:tcMar>
            <w:vAlign w:val="center"/>
            <w:hideMark/>
          </w:tcPr>
          <w:p w14:paraId="5D81651B"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8" w:space="0" w:color="auto"/>
              <w:right w:val="single" w:sz="4" w:space="0" w:color="auto"/>
            </w:tcBorders>
            <w:shd w:val="clear" w:color="000000" w:fill="FFFFFF"/>
            <w:tcMar>
              <w:left w:w="43" w:type="dxa"/>
              <w:right w:w="43" w:type="dxa"/>
            </w:tcMar>
            <w:vAlign w:val="center"/>
            <w:hideMark/>
          </w:tcPr>
          <w:p w14:paraId="48109DFE"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360" w:type="dxa"/>
            <w:tcBorders>
              <w:top w:val="single" w:sz="4" w:space="0" w:color="auto"/>
              <w:left w:val="single" w:sz="4" w:space="0" w:color="auto"/>
              <w:bottom w:val="single" w:sz="8" w:space="0" w:color="auto"/>
              <w:right w:val="single" w:sz="4" w:space="0" w:color="auto"/>
            </w:tcBorders>
            <w:shd w:val="clear" w:color="000000" w:fill="FFFFFF"/>
            <w:tcMar>
              <w:left w:w="43" w:type="dxa"/>
              <w:right w:w="43" w:type="dxa"/>
            </w:tcMar>
            <w:vAlign w:val="center"/>
            <w:hideMark/>
          </w:tcPr>
          <w:p w14:paraId="4089E34E"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30" w:type="dxa"/>
            <w:tcBorders>
              <w:top w:val="single" w:sz="4" w:space="0" w:color="auto"/>
              <w:left w:val="single" w:sz="4" w:space="0" w:color="auto"/>
              <w:bottom w:val="single" w:sz="8" w:space="0" w:color="auto"/>
              <w:right w:val="single" w:sz="4" w:space="0" w:color="auto"/>
            </w:tcBorders>
            <w:shd w:val="clear" w:color="000000" w:fill="FFFFFF"/>
            <w:tcMar>
              <w:left w:w="43" w:type="dxa"/>
              <w:right w:w="43" w:type="dxa"/>
            </w:tcMar>
            <w:vAlign w:val="center"/>
            <w:hideMark/>
          </w:tcPr>
          <w:p w14:paraId="04E1EC80"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8" w:space="0" w:color="auto"/>
              <w:right w:val="single" w:sz="4" w:space="0" w:color="auto"/>
            </w:tcBorders>
            <w:shd w:val="clear" w:color="000000" w:fill="FFFFFF"/>
            <w:tcMar>
              <w:left w:w="43" w:type="dxa"/>
              <w:right w:w="43" w:type="dxa"/>
            </w:tcMar>
            <w:vAlign w:val="center"/>
            <w:hideMark/>
          </w:tcPr>
          <w:p w14:paraId="6A3A90B6"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8" w:space="0" w:color="auto"/>
              <w:right w:val="single" w:sz="4" w:space="0" w:color="auto"/>
            </w:tcBorders>
            <w:shd w:val="clear" w:color="000000" w:fill="FFFFFF"/>
            <w:tcMar>
              <w:left w:w="43" w:type="dxa"/>
              <w:right w:w="43" w:type="dxa"/>
            </w:tcMar>
            <w:vAlign w:val="center"/>
            <w:hideMark/>
          </w:tcPr>
          <w:p w14:paraId="63CE8862"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62" w:type="dxa"/>
            <w:tcBorders>
              <w:top w:val="single" w:sz="4" w:space="0" w:color="auto"/>
              <w:left w:val="single" w:sz="4" w:space="0" w:color="auto"/>
              <w:bottom w:val="single" w:sz="8" w:space="0" w:color="auto"/>
              <w:right w:val="single" w:sz="4" w:space="0" w:color="auto"/>
            </w:tcBorders>
            <w:shd w:val="clear" w:color="000000" w:fill="FFFFFF"/>
            <w:tcMar>
              <w:left w:w="43" w:type="dxa"/>
              <w:right w:w="43" w:type="dxa"/>
            </w:tcMar>
            <w:vAlign w:val="center"/>
            <w:hideMark/>
          </w:tcPr>
          <w:p w14:paraId="0552F185"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r>
      <w:tr w:rsidR="002D1D3E" w:rsidRPr="00843A37" w14:paraId="5CBF3744" w14:textId="77777777" w:rsidTr="002D1D3E">
        <w:trPr>
          <w:trHeight w:val="210"/>
        </w:trPr>
        <w:tc>
          <w:tcPr>
            <w:tcW w:w="1260" w:type="dxa"/>
            <w:tcBorders>
              <w:top w:val="nil"/>
              <w:left w:val="single" w:sz="4" w:space="0" w:color="auto"/>
              <w:bottom w:val="single" w:sz="4" w:space="0" w:color="auto"/>
              <w:right w:val="single" w:sz="4" w:space="0" w:color="auto"/>
            </w:tcBorders>
            <w:tcMar>
              <w:left w:w="43" w:type="dxa"/>
              <w:right w:w="43" w:type="dxa"/>
            </w:tcMar>
            <w:vAlign w:val="center"/>
            <w:hideMark/>
          </w:tcPr>
          <w:p w14:paraId="06C9F57E"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Contrast</w:t>
            </w:r>
          </w:p>
        </w:tc>
        <w:tc>
          <w:tcPr>
            <w:tcW w:w="2070" w:type="dxa"/>
            <w:tcBorders>
              <w:top w:val="nil"/>
              <w:left w:val="nil"/>
              <w:bottom w:val="single" w:sz="4" w:space="0" w:color="auto"/>
              <w:right w:val="single" w:sz="4" w:space="0" w:color="auto"/>
            </w:tcBorders>
            <w:tcMar>
              <w:left w:w="43" w:type="dxa"/>
              <w:right w:w="43" w:type="dxa"/>
            </w:tcMar>
            <w:vAlign w:val="center"/>
            <w:hideMark/>
          </w:tcPr>
          <w:p w14:paraId="0CDB8B03"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Stimulus Type</w:t>
            </w:r>
          </w:p>
        </w:tc>
        <w:tc>
          <w:tcPr>
            <w:tcW w:w="630" w:type="dxa"/>
            <w:tcBorders>
              <w:top w:val="nil"/>
              <w:left w:val="single" w:sz="4" w:space="0" w:color="auto"/>
              <w:bottom w:val="single" w:sz="4" w:space="0" w:color="auto"/>
              <w:right w:val="single" w:sz="4" w:space="0" w:color="auto"/>
            </w:tcBorders>
            <w:shd w:val="clear" w:color="000000" w:fill="FEF8F8"/>
            <w:tcMar>
              <w:left w:w="43" w:type="dxa"/>
              <w:right w:w="43" w:type="dxa"/>
            </w:tcMar>
            <w:vAlign w:val="center"/>
            <w:hideMark/>
          </w:tcPr>
          <w:p w14:paraId="5D70BA52"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1.8</w:t>
            </w:r>
          </w:p>
        </w:tc>
        <w:tc>
          <w:tcPr>
            <w:tcW w:w="540" w:type="dxa"/>
            <w:tcBorders>
              <w:top w:val="nil"/>
              <w:left w:val="single" w:sz="4" w:space="0" w:color="auto"/>
              <w:bottom w:val="single" w:sz="4" w:space="0" w:color="auto"/>
              <w:right w:val="single" w:sz="4" w:space="0" w:color="auto"/>
            </w:tcBorders>
            <w:shd w:val="clear" w:color="000000" w:fill="FEF8F7"/>
            <w:tcMar>
              <w:left w:w="43" w:type="dxa"/>
              <w:right w:w="43" w:type="dxa"/>
            </w:tcMar>
            <w:vAlign w:val="center"/>
            <w:hideMark/>
          </w:tcPr>
          <w:p w14:paraId="48A8B986"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1.9</w:t>
            </w:r>
          </w:p>
        </w:tc>
        <w:tc>
          <w:tcPr>
            <w:tcW w:w="540" w:type="dxa"/>
            <w:tcBorders>
              <w:top w:val="nil"/>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BE22C70"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-0.2</w:t>
            </w:r>
          </w:p>
        </w:tc>
        <w:tc>
          <w:tcPr>
            <w:tcW w:w="699" w:type="dxa"/>
            <w:tcBorders>
              <w:top w:val="nil"/>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ECF8798"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-0.7</w:t>
            </w:r>
          </w:p>
        </w:tc>
        <w:tc>
          <w:tcPr>
            <w:tcW w:w="459" w:type="dxa"/>
            <w:tcBorders>
              <w:top w:val="nil"/>
              <w:left w:val="single" w:sz="4" w:space="0" w:color="auto"/>
              <w:bottom w:val="single" w:sz="4" w:space="0" w:color="auto"/>
              <w:right w:val="single" w:sz="4" w:space="0" w:color="auto"/>
            </w:tcBorders>
            <w:shd w:val="clear" w:color="000000" w:fill="FEF6F5"/>
            <w:tcMar>
              <w:left w:w="43" w:type="dxa"/>
              <w:right w:w="43" w:type="dxa"/>
            </w:tcMar>
            <w:vAlign w:val="center"/>
            <w:hideMark/>
          </w:tcPr>
          <w:p w14:paraId="7A91DA49"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2.1</w:t>
            </w:r>
          </w:p>
        </w:tc>
        <w:tc>
          <w:tcPr>
            <w:tcW w:w="630" w:type="dxa"/>
            <w:tcBorders>
              <w:top w:val="nil"/>
              <w:left w:val="single" w:sz="4" w:space="0" w:color="auto"/>
              <w:bottom w:val="single" w:sz="4" w:space="0" w:color="auto"/>
              <w:right w:val="single" w:sz="4" w:space="0" w:color="auto"/>
            </w:tcBorders>
            <w:shd w:val="clear" w:color="000000" w:fill="FFFCFC"/>
            <w:tcMar>
              <w:left w:w="43" w:type="dxa"/>
              <w:right w:w="43" w:type="dxa"/>
            </w:tcMar>
            <w:vAlign w:val="center"/>
            <w:hideMark/>
          </w:tcPr>
          <w:p w14:paraId="48701D54"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1.4</w:t>
            </w:r>
          </w:p>
        </w:tc>
        <w:tc>
          <w:tcPr>
            <w:tcW w:w="406" w:type="dxa"/>
            <w:tcBorders>
              <w:top w:val="nil"/>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021EE45"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-0.5</w:t>
            </w:r>
          </w:p>
        </w:tc>
        <w:tc>
          <w:tcPr>
            <w:tcW w:w="512" w:type="dxa"/>
            <w:tcBorders>
              <w:top w:val="nil"/>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0BE7CE0"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-1.5</w:t>
            </w:r>
          </w:p>
        </w:tc>
        <w:tc>
          <w:tcPr>
            <w:tcW w:w="522" w:type="dxa"/>
            <w:tcBorders>
              <w:top w:val="nil"/>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6C94C82"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-1.5</w:t>
            </w:r>
          </w:p>
        </w:tc>
        <w:tc>
          <w:tcPr>
            <w:tcW w:w="450" w:type="dxa"/>
            <w:tcBorders>
              <w:top w:val="nil"/>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388D45F"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-1.7</w:t>
            </w:r>
          </w:p>
        </w:tc>
        <w:tc>
          <w:tcPr>
            <w:tcW w:w="360" w:type="dxa"/>
            <w:tcBorders>
              <w:top w:val="nil"/>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34807E3"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-0.1</w:t>
            </w:r>
          </w:p>
        </w:tc>
        <w:tc>
          <w:tcPr>
            <w:tcW w:w="630" w:type="dxa"/>
            <w:tcBorders>
              <w:top w:val="nil"/>
              <w:left w:val="single" w:sz="4" w:space="0" w:color="auto"/>
              <w:bottom w:val="single" w:sz="4" w:space="0" w:color="auto"/>
              <w:right w:val="single" w:sz="4" w:space="0" w:color="auto"/>
            </w:tcBorders>
            <w:shd w:val="clear" w:color="000000" w:fill="FCEDEC"/>
            <w:tcMar>
              <w:left w:w="43" w:type="dxa"/>
              <w:right w:w="43" w:type="dxa"/>
            </w:tcMar>
            <w:vAlign w:val="center"/>
            <w:hideMark/>
          </w:tcPr>
          <w:p w14:paraId="7D63303E"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3.1</w:t>
            </w:r>
          </w:p>
        </w:tc>
        <w:tc>
          <w:tcPr>
            <w:tcW w:w="450" w:type="dxa"/>
            <w:tcBorders>
              <w:top w:val="nil"/>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613EB97D" w14:textId="77777777" w:rsidR="002D1D3E" w:rsidRPr="00843A37" w:rsidRDefault="002D1D3E" w:rsidP="002D1D3E">
            <w:pPr>
              <w:jc w:val="center"/>
              <w:rPr>
                <w:rFonts w:asciiTheme="majorBidi" w:hAnsiTheme="majorBidi" w:cstheme="majorBidi"/>
                <w:color w:val="999999"/>
                <w:sz w:val="14"/>
                <w:szCs w:val="14"/>
              </w:rPr>
            </w:pPr>
            <w:r w:rsidRPr="00843A37">
              <w:rPr>
                <w:rFonts w:asciiTheme="majorBidi" w:hAnsiTheme="majorBidi" w:cstheme="majorBidi"/>
                <w:color w:val="999999"/>
                <w:sz w:val="14"/>
                <w:szCs w:val="14"/>
              </w:rPr>
              <w:t>0.4</w:t>
            </w:r>
          </w:p>
        </w:tc>
        <w:tc>
          <w:tcPr>
            <w:tcW w:w="450" w:type="dxa"/>
            <w:tcBorders>
              <w:top w:val="nil"/>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E5EEC6B"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-1.9</w:t>
            </w:r>
          </w:p>
        </w:tc>
        <w:tc>
          <w:tcPr>
            <w:tcW w:w="462" w:type="dxa"/>
            <w:tcBorders>
              <w:top w:val="nil"/>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AA08FF3" w14:textId="77777777" w:rsidR="002D1D3E" w:rsidRPr="00843A37" w:rsidRDefault="002D1D3E" w:rsidP="002D1D3E">
            <w:pPr>
              <w:jc w:val="center"/>
              <w:rPr>
                <w:rFonts w:asciiTheme="majorBidi" w:hAnsiTheme="majorBidi" w:cstheme="majorBidi"/>
                <w:color w:val="999999"/>
                <w:sz w:val="14"/>
                <w:szCs w:val="14"/>
              </w:rPr>
            </w:pPr>
            <w:r w:rsidRPr="00843A37">
              <w:rPr>
                <w:rFonts w:asciiTheme="majorBidi" w:hAnsiTheme="majorBidi" w:cstheme="majorBidi"/>
                <w:color w:val="999999"/>
                <w:sz w:val="14"/>
                <w:szCs w:val="14"/>
              </w:rPr>
              <w:t>0.5</w:t>
            </w:r>
          </w:p>
        </w:tc>
      </w:tr>
      <w:tr w:rsidR="002D1D3E" w:rsidRPr="00843A37" w14:paraId="5C1AB6F5" w14:textId="77777777" w:rsidTr="002D1D3E">
        <w:trPr>
          <w:trHeight w:val="210"/>
        </w:trPr>
        <w:tc>
          <w:tcPr>
            <w:tcW w:w="1260" w:type="dxa"/>
            <w:tcBorders>
              <w:top w:val="nil"/>
              <w:left w:val="single" w:sz="4" w:space="0" w:color="auto"/>
              <w:bottom w:val="single" w:sz="4" w:space="0" w:color="auto"/>
              <w:right w:val="single" w:sz="4" w:space="0" w:color="auto"/>
            </w:tcBorders>
            <w:tcMar>
              <w:left w:w="43" w:type="dxa"/>
              <w:right w:w="43" w:type="dxa"/>
            </w:tcMar>
            <w:vAlign w:val="center"/>
            <w:hideMark/>
          </w:tcPr>
          <w:p w14:paraId="2EB80B50"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Contrast</w:t>
            </w:r>
          </w:p>
        </w:tc>
        <w:tc>
          <w:tcPr>
            <w:tcW w:w="2070" w:type="dxa"/>
            <w:tcBorders>
              <w:top w:val="nil"/>
              <w:left w:val="nil"/>
              <w:bottom w:val="single" w:sz="4" w:space="0" w:color="auto"/>
              <w:right w:val="single" w:sz="4" w:space="0" w:color="auto"/>
            </w:tcBorders>
            <w:tcMar>
              <w:left w:w="43" w:type="dxa"/>
              <w:right w:w="43" w:type="dxa"/>
            </w:tcMar>
            <w:vAlign w:val="center"/>
            <w:hideMark/>
          </w:tcPr>
          <w:p w14:paraId="6596CD35"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Instruction</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654B5F97"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-2.1</w:t>
            </w:r>
          </w:p>
        </w:tc>
        <w:tc>
          <w:tcPr>
            <w:tcW w:w="540" w:type="dxa"/>
            <w:tcBorders>
              <w:top w:val="single" w:sz="4" w:space="0" w:color="auto"/>
              <w:left w:val="single" w:sz="4" w:space="0" w:color="auto"/>
              <w:bottom w:val="single" w:sz="4" w:space="0" w:color="auto"/>
              <w:right w:val="single" w:sz="4" w:space="0" w:color="auto"/>
            </w:tcBorders>
            <w:shd w:val="clear" w:color="000000" w:fill="FEF8F7"/>
            <w:tcMar>
              <w:left w:w="43" w:type="dxa"/>
              <w:right w:w="43" w:type="dxa"/>
            </w:tcMar>
            <w:vAlign w:val="center"/>
            <w:hideMark/>
          </w:tcPr>
          <w:p w14:paraId="179F0EEE"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1.9</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C0C8997"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-1.0</w:t>
            </w:r>
          </w:p>
        </w:tc>
        <w:tc>
          <w:tcPr>
            <w:tcW w:w="69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8074A7D"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-0.5</w:t>
            </w:r>
          </w:p>
        </w:tc>
        <w:tc>
          <w:tcPr>
            <w:tcW w:w="459" w:type="dxa"/>
            <w:tcBorders>
              <w:top w:val="single" w:sz="4" w:space="0" w:color="auto"/>
              <w:left w:val="single" w:sz="4" w:space="0" w:color="auto"/>
              <w:bottom w:val="single" w:sz="4" w:space="0" w:color="auto"/>
              <w:right w:val="single" w:sz="4" w:space="0" w:color="auto"/>
            </w:tcBorders>
            <w:shd w:val="clear" w:color="000000" w:fill="FFFEFE"/>
            <w:tcMar>
              <w:left w:w="43" w:type="dxa"/>
              <w:right w:w="43" w:type="dxa"/>
            </w:tcMar>
            <w:vAlign w:val="center"/>
            <w:hideMark/>
          </w:tcPr>
          <w:p w14:paraId="6AC14EB6"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1.1</w:t>
            </w:r>
          </w:p>
        </w:tc>
        <w:tc>
          <w:tcPr>
            <w:tcW w:w="630" w:type="dxa"/>
            <w:tcBorders>
              <w:top w:val="single" w:sz="4" w:space="0" w:color="auto"/>
              <w:left w:val="single" w:sz="4" w:space="0" w:color="auto"/>
              <w:bottom w:val="single" w:sz="4" w:space="0" w:color="auto"/>
              <w:right w:val="single" w:sz="4" w:space="0" w:color="auto"/>
            </w:tcBorders>
            <w:shd w:val="clear" w:color="000000" w:fill="FCEFEE"/>
            <w:tcMar>
              <w:left w:w="43" w:type="dxa"/>
              <w:right w:w="43" w:type="dxa"/>
            </w:tcMar>
            <w:vAlign w:val="center"/>
            <w:hideMark/>
          </w:tcPr>
          <w:p w14:paraId="14F589E4"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3.0</w:t>
            </w:r>
          </w:p>
        </w:tc>
        <w:tc>
          <w:tcPr>
            <w:tcW w:w="406" w:type="dxa"/>
            <w:tcBorders>
              <w:top w:val="single" w:sz="4" w:space="0" w:color="auto"/>
              <w:left w:val="single" w:sz="4" w:space="0" w:color="auto"/>
              <w:bottom w:val="single" w:sz="4" w:space="0" w:color="auto"/>
              <w:right w:val="single" w:sz="4" w:space="0" w:color="auto"/>
            </w:tcBorders>
            <w:shd w:val="clear" w:color="000000" w:fill="FCEFEE"/>
            <w:tcMar>
              <w:left w:w="43" w:type="dxa"/>
              <w:right w:w="43" w:type="dxa"/>
            </w:tcMar>
            <w:vAlign w:val="center"/>
            <w:hideMark/>
          </w:tcPr>
          <w:p w14:paraId="2AB7A747"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2.9</w:t>
            </w:r>
          </w:p>
        </w:tc>
        <w:tc>
          <w:tcPr>
            <w:tcW w:w="51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62991227"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-0.6</w:t>
            </w:r>
          </w:p>
        </w:tc>
        <w:tc>
          <w:tcPr>
            <w:tcW w:w="52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55A4753"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-1.3</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36EF6E0" w14:textId="77777777" w:rsidR="002D1D3E" w:rsidRPr="00843A37" w:rsidRDefault="002D1D3E" w:rsidP="002D1D3E">
            <w:pPr>
              <w:jc w:val="center"/>
              <w:rPr>
                <w:rFonts w:asciiTheme="majorBidi" w:hAnsiTheme="majorBidi" w:cstheme="majorBidi"/>
                <w:color w:val="999999"/>
                <w:sz w:val="14"/>
                <w:szCs w:val="14"/>
              </w:rPr>
            </w:pPr>
            <w:r w:rsidRPr="00843A37">
              <w:rPr>
                <w:rFonts w:asciiTheme="majorBidi" w:hAnsiTheme="majorBidi" w:cstheme="majorBidi"/>
                <w:color w:val="999999"/>
                <w:sz w:val="14"/>
                <w:szCs w:val="14"/>
              </w:rPr>
              <w:t>0.6</w:t>
            </w:r>
          </w:p>
        </w:tc>
        <w:tc>
          <w:tcPr>
            <w:tcW w:w="36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30199F0"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-1.6</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F7B4643"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-0.7</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743230E"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-2.5</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5A471BB"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1.1</w:t>
            </w:r>
          </w:p>
        </w:tc>
        <w:tc>
          <w:tcPr>
            <w:tcW w:w="46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0ABDBC5"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-1.1</w:t>
            </w:r>
          </w:p>
        </w:tc>
      </w:tr>
      <w:tr w:rsidR="002D1D3E" w:rsidRPr="00843A37" w14:paraId="0A59AF7E" w14:textId="77777777" w:rsidTr="002D1D3E">
        <w:trPr>
          <w:trHeight w:val="210"/>
        </w:trPr>
        <w:tc>
          <w:tcPr>
            <w:tcW w:w="1260" w:type="dxa"/>
            <w:tcBorders>
              <w:top w:val="nil"/>
              <w:left w:val="single" w:sz="4" w:space="0" w:color="auto"/>
              <w:bottom w:val="single" w:sz="4" w:space="0" w:color="auto"/>
              <w:right w:val="single" w:sz="4" w:space="0" w:color="auto"/>
            </w:tcBorders>
            <w:tcMar>
              <w:left w:w="43" w:type="dxa"/>
              <w:right w:w="43" w:type="dxa"/>
            </w:tcMar>
            <w:vAlign w:val="center"/>
            <w:hideMark/>
          </w:tcPr>
          <w:p w14:paraId="07E9BD29"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Contrast</w:t>
            </w:r>
          </w:p>
        </w:tc>
        <w:tc>
          <w:tcPr>
            <w:tcW w:w="2070" w:type="dxa"/>
            <w:tcBorders>
              <w:top w:val="nil"/>
              <w:left w:val="nil"/>
              <w:bottom w:val="single" w:sz="4" w:space="0" w:color="auto"/>
              <w:right w:val="single" w:sz="4" w:space="0" w:color="auto"/>
            </w:tcBorders>
            <w:tcMar>
              <w:left w:w="43" w:type="dxa"/>
              <w:right w:w="43" w:type="dxa"/>
            </w:tcMar>
            <w:vAlign w:val="center"/>
            <w:hideMark/>
          </w:tcPr>
          <w:p w14:paraId="2D0A78E8"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External Variable</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5CD19CD"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86385D2"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D11938C"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1.1</w:t>
            </w:r>
          </w:p>
        </w:tc>
        <w:tc>
          <w:tcPr>
            <w:tcW w:w="69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656158F" w14:textId="77777777" w:rsidR="002D1D3E" w:rsidRPr="00843A37" w:rsidRDefault="002D1D3E" w:rsidP="002D1D3E">
            <w:pPr>
              <w:jc w:val="center"/>
              <w:rPr>
                <w:rFonts w:asciiTheme="majorBidi" w:hAnsiTheme="majorBidi" w:cstheme="majorBidi"/>
                <w:color w:val="999999"/>
                <w:sz w:val="14"/>
                <w:szCs w:val="14"/>
              </w:rPr>
            </w:pPr>
            <w:r w:rsidRPr="00843A37">
              <w:rPr>
                <w:rFonts w:asciiTheme="majorBidi" w:hAnsiTheme="majorBidi" w:cstheme="majorBidi"/>
                <w:color w:val="999999"/>
                <w:sz w:val="14"/>
                <w:szCs w:val="14"/>
              </w:rPr>
              <w:t>0.0</w:t>
            </w:r>
          </w:p>
        </w:tc>
        <w:tc>
          <w:tcPr>
            <w:tcW w:w="45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F85F586" w14:textId="77777777" w:rsidR="002D1D3E" w:rsidRPr="00843A37" w:rsidRDefault="002D1D3E" w:rsidP="002D1D3E">
            <w:pPr>
              <w:jc w:val="center"/>
              <w:rPr>
                <w:rFonts w:asciiTheme="majorBidi" w:hAnsiTheme="majorBidi" w:cstheme="majorBidi"/>
                <w:color w:val="999999"/>
                <w:sz w:val="14"/>
                <w:szCs w:val="14"/>
              </w:rPr>
            </w:pPr>
            <w:r w:rsidRPr="00843A37">
              <w:rPr>
                <w:rFonts w:asciiTheme="majorBidi" w:hAnsiTheme="majorBidi" w:cstheme="majorBidi"/>
                <w:color w:val="999999"/>
                <w:sz w:val="14"/>
                <w:szCs w:val="14"/>
              </w:rPr>
              <w:t>0.2</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1290925"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-0.6</w:t>
            </w:r>
          </w:p>
        </w:tc>
        <w:tc>
          <w:tcPr>
            <w:tcW w:w="406"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E50A6C3"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-1.3</w:t>
            </w:r>
          </w:p>
        </w:tc>
        <w:tc>
          <w:tcPr>
            <w:tcW w:w="51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71A43E8"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2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5ABF68B"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11E157A"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360" w:type="dxa"/>
            <w:tcBorders>
              <w:top w:val="single" w:sz="4" w:space="0" w:color="auto"/>
              <w:left w:val="single" w:sz="4" w:space="0" w:color="auto"/>
              <w:bottom w:val="single" w:sz="4" w:space="0" w:color="auto"/>
              <w:right w:val="single" w:sz="4" w:space="0" w:color="auto"/>
            </w:tcBorders>
            <w:shd w:val="clear" w:color="000000" w:fill="FDF4F3"/>
            <w:tcMar>
              <w:left w:w="43" w:type="dxa"/>
              <w:right w:w="43" w:type="dxa"/>
            </w:tcMar>
            <w:vAlign w:val="center"/>
            <w:hideMark/>
          </w:tcPr>
          <w:p w14:paraId="3A2AC123"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2.4</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5403110"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-0.7</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AA6E204" w14:textId="77777777" w:rsidR="002D1D3E" w:rsidRPr="00843A37" w:rsidRDefault="002D1D3E" w:rsidP="002D1D3E">
            <w:pPr>
              <w:jc w:val="center"/>
              <w:rPr>
                <w:rFonts w:asciiTheme="majorBidi" w:hAnsiTheme="majorBidi" w:cstheme="majorBidi"/>
                <w:color w:val="999999"/>
                <w:sz w:val="14"/>
                <w:szCs w:val="14"/>
              </w:rPr>
            </w:pPr>
            <w:r w:rsidRPr="00843A37">
              <w:rPr>
                <w:rFonts w:asciiTheme="majorBidi" w:hAnsiTheme="majorBidi" w:cstheme="majorBidi"/>
                <w:color w:val="999999"/>
                <w:sz w:val="14"/>
                <w:szCs w:val="14"/>
              </w:rPr>
              <w:t>0.2</w:t>
            </w:r>
          </w:p>
        </w:tc>
        <w:tc>
          <w:tcPr>
            <w:tcW w:w="450" w:type="dxa"/>
            <w:tcBorders>
              <w:top w:val="single" w:sz="4" w:space="0" w:color="auto"/>
              <w:left w:val="single" w:sz="4" w:space="0" w:color="auto"/>
              <w:bottom w:val="single" w:sz="4" w:space="0" w:color="auto"/>
              <w:right w:val="single" w:sz="4" w:space="0" w:color="auto"/>
            </w:tcBorders>
            <w:shd w:val="clear" w:color="000000" w:fill="FDF3F2"/>
            <w:tcMar>
              <w:left w:w="43" w:type="dxa"/>
              <w:right w:w="43" w:type="dxa"/>
            </w:tcMar>
            <w:vAlign w:val="center"/>
            <w:hideMark/>
          </w:tcPr>
          <w:p w14:paraId="4F399DED"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2.5</w:t>
            </w:r>
          </w:p>
        </w:tc>
        <w:tc>
          <w:tcPr>
            <w:tcW w:w="46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06C6B34"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r>
      <w:tr w:rsidR="002D1D3E" w:rsidRPr="00843A37" w14:paraId="2DDD3403" w14:textId="77777777" w:rsidTr="002D1D3E">
        <w:trPr>
          <w:trHeight w:val="210"/>
        </w:trPr>
        <w:tc>
          <w:tcPr>
            <w:tcW w:w="1260" w:type="dxa"/>
            <w:tcBorders>
              <w:top w:val="nil"/>
              <w:left w:val="single" w:sz="4" w:space="0" w:color="auto"/>
              <w:bottom w:val="single" w:sz="4" w:space="0" w:color="auto"/>
              <w:right w:val="single" w:sz="4" w:space="0" w:color="auto"/>
            </w:tcBorders>
            <w:tcMar>
              <w:left w:w="43" w:type="dxa"/>
              <w:right w:w="43" w:type="dxa"/>
            </w:tcMar>
            <w:vAlign w:val="center"/>
            <w:hideMark/>
          </w:tcPr>
          <w:p w14:paraId="2DAE2328"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Contrast</w:t>
            </w:r>
          </w:p>
        </w:tc>
        <w:tc>
          <w:tcPr>
            <w:tcW w:w="2070" w:type="dxa"/>
            <w:tcBorders>
              <w:top w:val="nil"/>
              <w:left w:val="nil"/>
              <w:bottom w:val="single" w:sz="4" w:space="0" w:color="auto"/>
              <w:right w:val="single" w:sz="4" w:space="0" w:color="auto"/>
            </w:tcBorders>
            <w:tcMar>
              <w:left w:w="43" w:type="dxa"/>
              <w:right w:w="43" w:type="dxa"/>
            </w:tcMar>
            <w:vAlign w:val="center"/>
            <w:hideMark/>
          </w:tcPr>
          <w:p w14:paraId="0C8779B8"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Stimulus Modality</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455468F"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-0.6</w:t>
            </w:r>
          </w:p>
        </w:tc>
        <w:tc>
          <w:tcPr>
            <w:tcW w:w="540" w:type="dxa"/>
            <w:tcBorders>
              <w:top w:val="single" w:sz="4" w:space="0" w:color="auto"/>
              <w:left w:val="single" w:sz="4" w:space="0" w:color="auto"/>
              <w:bottom w:val="single" w:sz="4" w:space="0" w:color="auto"/>
              <w:right w:val="single" w:sz="4" w:space="0" w:color="auto"/>
            </w:tcBorders>
            <w:shd w:val="clear" w:color="000000" w:fill="FAE4E2"/>
            <w:tcMar>
              <w:left w:w="43" w:type="dxa"/>
              <w:right w:w="43" w:type="dxa"/>
            </w:tcMar>
            <w:vAlign w:val="center"/>
            <w:hideMark/>
          </w:tcPr>
          <w:p w14:paraId="1680B711" w14:textId="77777777" w:rsidR="002D1D3E" w:rsidRPr="00843A37" w:rsidRDefault="002D1D3E" w:rsidP="002D1D3E">
            <w:pPr>
              <w:jc w:val="center"/>
              <w:rPr>
                <w:rFonts w:asciiTheme="majorBidi" w:hAnsiTheme="majorBidi" w:cstheme="majorBidi"/>
                <w:b/>
                <w:bCs/>
                <w:i/>
                <w:iCs/>
                <w:color w:val="000000"/>
                <w:sz w:val="14"/>
                <w:szCs w:val="14"/>
              </w:rPr>
            </w:pPr>
            <w:r w:rsidRPr="00843A37">
              <w:rPr>
                <w:rFonts w:asciiTheme="majorBidi" w:hAnsiTheme="majorBidi" w:cstheme="majorBidi"/>
                <w:b/>
                <w:bCs/>
                <w:i/>
                <w:iCs/>
                <w:color w:val="000000"/>
                <w:sz w:val="14"/>
                <w:szCs w:val="14"/>
              </w:rPr>
              <w:t>4.2</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62FBB5DB"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-1.0</w:t>
            </w:r>
          </w:p>
        </w:tc>
        <w:tc>
          <w:tcPr>
            <w:tcW w:w="69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6D7C729D"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-1.5</w:t>
            </w:r>
          </w:p>
        </w:tc>
        <w:tc>
          <w:tcPr>
            <w:tcW w:w="45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A45EBFE"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-0.5</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77B4BF6"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-1.2</w:t>
            </w:r>
          </w:p>
        </w:tc>
        <w:tc>
          <w:tcPr>
            <w:tcW w:w="406"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601DEA4A"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-2.2</w:t>
            </w:r>
          </w:p>
        </w:tc>
        <w:tc>
          <w:tcPr>
            <w:tcW w:w="51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6B2157C"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2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8EF38E0"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C65A28B"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36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62199F09"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-1.5</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BF715E2"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-0.4</w:t>
            </w:r>
          </w:p>
        </w:tc>
        <w:tc>
          <w:tcPr>
            <w:tcW w:w="450" w:type="dxa"/>
            <w:tcBorders>
              <w:top w:val="single" w:sz="4" w:space="0" w:color="auto"/>
              <w:left w:val="single" w:sz="4" w:space="0" w:color="auto"/>
              <w:bottom w:val="single" w:sz="4" w:space="0" w:color="auto"/>
              <w:right w:val="single" w:sz="4" w:space="0" w:color="auto"/>
            </w:tcBorders>
            <w:shd w:val="clear" w:color="000000" w:fill="FFFBFB"/>
            <w:tcMar>
              <w:left w:w="43" w:type="dxa"/>
              <w:right w:w="43" w:type="dxa"/>
            </w:tcMar>
            <w:vAlign w:val="center"/>
            <w:hideMark/>
          </w:tcPr>
          <w:p w14:paraId="210F2B03"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1.5</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DF1D67F"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6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1BEC01F"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r>
      <w:tr w:rsidR="002D1D3E" w:rsidRPr="00843A37" w14:paraId="24650F80" w14:textId="77777777" w:rsidTr="002D1D3E">
        <w:trPr>
          <w:trHeight w:val="210"/>
        </w:trPr>
        <w:tc>
          <w:tcPr>
            <w:tcW w:w="1260" w:type="dxa"/>
            <w:tcBorders>
              <w:top w:val="nil"/>
              <w:left w:val="single" w:sz="4" w:space="0" w:color="auto"/>
              <w:bottom w:val="single" w:sz="4" w:space="0" w:color="auto"/>
              <w:right w:val="single" w:sz="4" w:space="0" w:color="auto"/>
            </w:tcBorders>
            <w:tcMar>
              <w:left w:w="43" w:type="dxa"/>
              <w:right w:w="43" w:type="dxa"/>
            </w:tcMar>
            <w:vAlign w:val="center"/>
            <w:hideMark/>
          </w:tcPr>
          <w:p w14:paraId="1A212D43"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Contrast</w:t>
            </w:r>
          </w:p>
        </w:tc>
        <w:tc>
          <w:tcPr>
            <w:tcW w:w="2070" w:type="dxa"/>
            <w:tcBorders>
              <w:top w:val="nil"/>
              <w:left w:val="nil"/>
              <w:bottom w:val="single" w:sz="4" w:space="0" w:color="auto"/>
              <w:right w:val="single" w:sz="4" w:space="0" w:color="auto"/>
            </w:tcBorders>
            <w:tcMar>
              <w:left w:w="43" w:type="dxa"/>
              <w:right w:w="43" w:type="dxa"/>
            </w:tcMar>
            <w:vAlign w:val="center"/>
            <w:hideMark/>
          </w:tcPr>
          <w:p w14:paraId="05D21279"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Experience Dependent Change</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671B6919"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19BC651"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013C9EB"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9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2363AED"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9" w:type="dxa"/>
            <w:tcBorders>
              <w:top w:val="single" w:sz="4" w:space="0" w:color="auto"/>
              <w:left w:val="single" w:sz="4" w:space="0" w:color="auto"/>
              <w:bottom w:val="single" w:sz="4" w:space="0" w:color="auto"/>
              <w:right w:val="single" w:sz="4" w:space="0" w:color="auto"/>
            </w:tcBorders>
            <w:shd w:val="clear" w:color="000000" w:fill="FEF7F6"/>
            <w:tcMar>
              <w:left w:w="43" w:type="dxa"/>
              <w:right w:w="43" w:type="dxa"/>
            </w:tcMar>
            <w:vAlign w:val="center"/>
            <w:hideMark/>
          </w:tcPr>
          <w:p w14:paraId="357F67FF"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2.0</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3C56991" w14:textId="77777777" w:rsidR="002D1D3E" w:rsidRPr="00843A37" w:rsidRDefault="002D1D3E" w:rsidP="002D1D3E">
            <w:pPr>
              <w:jc w:val="center"/>
              <w:rPr>
                <w:rFonts w:asciiTheme="majorBidi" w:hAnsiTheme="majorBidi" w:cstheme="majorBidi"/>
                <w:color w:val="999999"/>
                <w:sz w:val="14"/>
                <w:szCs w:val="14"/>
              </w:rPr>
            </w:pPr>
            <w:r w:rsidRPr="00843A37">
              <w:rPr>
                <w:rFonts w:asciiTheme="majorBidi" w:hAnsiTheme="majorBidi" w:cstheme="majorBidi"/>
                <w:color w:val="999999"/>
                <w:sz w:val="14"/>
                <w:szCs w:val="14"/>
              </w:rPr>
              <w:t>0.1</w:t>
            </w:r>
          </w:p>
        </w:tc>
        <w:tc>
          <w:tcPr>
            <w:tcW w:w="406" w:type="dxa"/>
            <w:tcBorders>
              <w:top w:val="single" w:sz="4" w:space="0" w:color="auto"/>
              <w:left w:val="single" w:sz="4" w:space="0" w:color="auto"/>
              <w:bottom w:val="single" w:sz="4" w:space="0" w:color="auto"/>
              <w:right w:val="single" w:sz="4" w:space="0" w:color="auto"/>
            </w:tcBorders>
            <w:shd w:val="clear" w:color="000000" w:fill="FFFEFE"/>
            <w:tcMar>
              <w:left w:w="43" w:type="dxa"/>
              <w:right w:w="43" w:type="dxa"/>
            </w:tcMar>
            <w:vAlign w:val="center"/>
            <w:hideMark/>
          </w:tcPr>
          <w:p w14:paraId="776FC7E6"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1.2</w:t>
            </w:r>
          </w:p>
        </w:tc>
        <w:tc>
          <w:tcPr>
            <w:tcW w:w="51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654B5DF"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2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AD1F478"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39C6BDE"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36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2E32067"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6E5EF9E3"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CA57DF0"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3DD3F6D"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6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9D6E6E7"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r>
      <w:tr w:rsidR="002D1D3E" w:rsidRPr="00843A37" w14:paraId="22BB4207" w14:textId="77777777" w:rsidTr="002D1D3E">
        <w:trPr>
          <w:trHeight w:val="210"/>
        </w:trPr>
        <w:tc>
          <w:tcPr>
            <w:tcW w:w="1260" w:type="dxa"/>
            <w:tcBorders>
              <w:top w:val="nil"/>
              <w:left w:val="single" w:sz="4" w:space="0" w:color="auto"/>
              <w:bottom w:val="single" w:sz="8" w:space="0" w:color="auto"/>
              <w:right w:val="single" w:sz="4" w:space="0" w:color="auto"/>
            </w:tcBorders>
            <w:tcMar>
              <w:left w:w="43" w:type="dxa"/>
              <w:right w:w="43" w:type="dxa"/>
            </w:tcMar>
            <w:vAlign w:val="center"/>
            <w:hideMark/>
          </w:tcPr>
          <w:p w14:paraId="54106456"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Contrast</w:t>
            </w:r>
          </w:p>
        </w:tc>
        <w:tc>
          <w:tcPr>
            <w:tcW w:w="2070" w:type="dxa"/>
            <w:tcBorders>
              <w:top w:val="nil"/>
              <w:left w:val="nil"/>
              <w:bottom w:val="single" w:sz="8" w:space="0" w:color="auto"/>
              <w:right w:val="single" w:sz="4" w:space="0" w:color="auto"/>
            </w:tcBorders>
            <w:tcMar>
              <w:left w:w="43" w:type="dxa"/>
              <w:right w:w="43" w:type="dxa"/>
            </w:tcMar>
            <w:vAlign w:val="center"/>
            <w:hideMark/>
          </w:tcPr>
          <w:p w14:paraId="13E611FC"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Response Type</w:t>
            </w:r>
          </w:p>
        </w:tc>
        <w:tc>
          <w:tcPr>
            <w:tcW w:w="630" w:type="dxa"/>
            <w:tcBorders>
              <w:top w:val="single" w:sz="4" w:space="0" w:color="auto"/>
              <w:left w:val="single" w:sz="4" w:space="0" w:color="auto"/>
              <w:bottom w:val="single" w:sz="8" w:space="0" w:color="auto"/>
              <w:right w:val="single" w:sz="4" w:space="0" w:color="auto"/>
            </w:tcBorders>
            <w:shd w:val="clear" w:color="000000" w:fill="FFFFFF"/>
            <w:tcMar>
              <w:left w:w="43" w:type="dxa"/>
              <w:right w:w="43" w:type="dxa"/>
            </w:tcMar>
            <w:vAlign w:val="center"/>
            <w:hideMark/>
          </w:tcPr>
          <w:p w14:paraId="7C4CA2BF"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-1.2</w:t>
            </w:r>
          </w:p>
        </w:tc>
        <w:tc>
          <w:tcPr>
            <w:tcW w:w="540" w:type="dxa"/>
            <w:tcBorders>
              <w:top w:val="single" w:sz="4" w:space="0" w:color="auto"/>
              <w:left w:val="single" w:sz="4" w:space="0" w:color="auto"/>
              <w:bottom w:val="single" w:sz="8" w:space="0" w:color="auto"/>
              <w:right w:val="single" w:sz="4" w:space="0" w:color="auto"/>
            </w:tcBorders>
            <w:shd w:val="clear" w:color="000000" w:fill="FFFFFF"/>
            <w:tcMar>
              <w:left w:w="43" w:type="dxa"/>
              <w:right w:w="43" w:type="dxa"/>
            </w:tcMar>
            <w:vAlign w:val="center"/>
            <w:hideMark/>
          </w:tcPr>
          <w:p w14:paraId="230C6E0D"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8" w:space="0" w:color="auto"/>
              <w:right w:val="single" w:sz="4" w:space="0" w:color="auto"/>
            </w:tcBorders>
            <w:shd w:val="clear" w:color="000000" w:fill="FFFFFF"/>
            <w:tcMar>
              <w:left w:w="43" w:type="dxa"/>
              <w:right w:w="43" w:type="dxa"/>
            </w:tcMar>
            <w:vAlign w:val="center"/>
            <w:hideMark/>
          </w:tcPr>
          <w:p w14:paraId="2EE6BB85"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-0.7</w:t>
            </w:r>
          </w:p>
        </w:tc>
        <w:tc>
          <w:tcPr>
            <w:tcW w:w="699" w:type="dxa"/>
            <w:tcBorders>
              <w:top w:val="single" w:sz="4" w:space="0" w:color="auto"/>
              <w:left w:val="single" w:sz="4" w:space="0" w:color="auto"/>
              <w:bottom w:val="single" w:sz="8" w:space="0" w:color="auto"/>
              <w:right w:val="single" w:sz="4" w:space="0" w:color="auto"/>
            </w:tcBorders>
            <w:shd w:val="clear" w:color="000000" w:fill="FFFFFF"/>
            <w:tcMar>
              <w:left w:w="43" w:type="dxa"/>
              <w:right w:w="43" w:type="dxa"/>
            </w:tcMar>
            <w:vAlign w:val="center"/>
            <w:hideMark/>
          </w:tcPr>
          <w:p w14:paraId="64B4AC24"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-0.3</w:t>
            </w:r>
          </w:p>
        </w:tc>
        <w:tc>
          <w:tcPr>
            <w:tcW w:w="459" w:type="dxa"/>
            <w:tcBorders>
              <w:top w:val="single" w:sz="4" w:space="0" w:color="auto"/>
              <w:left w:val="single" w:sz="4" w:space="0" w:color="auto"/>
              <w:bottom w:val="single" w:sz="8" w:space="0" w:color="auto"/>
              <w:right w:val="single" w:sz="4" w:space="0" w:color="auto"/>
            </w:tcBorders>
            <w:shd w:val="clear" w:color="000000" w:fill="FEF9F9"/>
            <w:tcMar>
              <w:left w:w="43" w:type="dxa"/>
              <w:right w:w="43" w:type="dxa"/>
            </w:tcMar>
            <w:vAlign w:val="center"/>
            <w:hideMark/>
          </w:tcPr>
          <w:p w14:paraId="023CBE38"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1.7</w:t>
            </w:r>
          </w:p>
        </w:tc>
        <w:tc>
          <w:tcPr>
            <w:tcW w:w="630" w:type="dxa"/>
            <w:tcBorders>
              <w:top w:val="single" w:sz="4" w:space="0" w:color="auto"/>
              <w:left w:val="single" w:sz="4" w:space="0" w:color="auto"/>
              <w:bottom w:val="single" w:sz="8" w:space="0" w:color="auto"/>
              <w:right w:val="single" w:sz="4" w:space="0" w:color="auto"/>
            </w:tcBorders>
            <w:shd w:val="clear" w:color="000000" w:fill="FFFFFF"/>
            <w:tcMar>
              <w:left w:w="43" w:type="dxa"/>
              <w:right w:w="43" w:type="dxa"/>
            </w:tcMar>
            <w:vAlign w:val="center"/>
            <w:hideMark/>
          </w:tcPr>
          <w:p w14:paraId="6F5A155A"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-0.9</w:t>
            </w:r>
          </w:p>
        </w:tc>
        <w:tc>
          <w:tcPr>
            <w:tcW w:w="406" w:type="dxa"/>
            <w:tcBorders>
              <w:top w:val="single" w:sz="4" w:space="0" w:color="auto"/>
              <w:left w:val="single" w:sz="4" w:space="0" w:color="auto"/>
              <w:bottom w:val="single" w:sz="8" w:space="0" w:color="auto"/>
              <w:right w:val="single" w:sz="4" w:space="0" w:color="auto"/>
            </w:tcBorders>
            <w:shd w:val="clear" w:color="000000" w:fill="FFFFFF"/>
            <w:tcMar>
              <w:left w:w="43" w:type="dxa"/>
              <w:right w:w="43" w:type="dxa"/>
            </w:tcMar>
            <w:vAlign w:val="center"/>
            <w:hideMark/>
          </w:tcPr>
          <w:p w14:paraId="6DF20193"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-1.0</w:t>
            </w:r>
          </w:p>
        </w:tc>
        <w:tc>
          <w:tcPr>
            <w:tcW w:w="512" w:type="dxa"/>
            <w:tcBorders>
              <w:top w:val="single" w:sz="4" w:space="0" w:color="auto"/>
              <w:left w:val="single" w:sz="4" w:space="0" w:color="auto"/>
              <w:bottom w:val="single" w:sz="8" w:space="0" w:color="auto"/>
              <w:right w:val="single" w:sz="4" w:space="0" w:color="auto"/>
            </w:tcBorders>
            <w:shd w:val="clear" w:color="000000" w:fill="FFFFFF"/>
            <w:tcMar>
              <w:left w:w="43" w:type="dxa"/>
              <w:right w:w="43" w:type="dxa"/>
            </w:tcMar>
            <w:vAlign w:val="center"/>
            <w:hideMark/>
          </w:tcPr>
          <w:p w14:paraId="78335A1D"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22" w:type="dxa"/>
            <w:tcBorders>
              <w:top w:val="single" w:sz="4" w:space="0" w:color="auto"/>
              <w:left w:val="single" w:sz="4" w:space="0" w:color="auto"/>
              <w:bottom w:val="single" w:sz="8" w:space="0" w:color="auto"/>
              <w:right w:val="single" w:sz="4" w:space="0" w:color="auto"/>
            </w:tcBorders>
            <w:shd w:val="clear" w:color="000000" w:fill="FFFFFF"/>
            <w:tcMar>
              <w:left w:w="43" w:type="dxa"/>
              <w:right w:w="43" w:type="dxa"/>
            </w:tcMar>
            <w:vAlign w:val="center"/>
            <w:hideMark/>
          </w:tcPr>
          <w:p w14:paraId="6514F229"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8" w:space="0" w:color="auto"/>
              <w:right w:val="single" w:sz="4" w:space="0" w:color="auto"/>
            </w:tcBorders>
            <w:shd w:val="clear" w:color="000000" w:fill="FFFFFF"/>
            <w:tcMar>
              <w:left w:w="43" w:type="dxa"/>
              <w:right w:w="43" w:type="dxa"/>
            </w:tcMar>
            <w:vAlign w:val="center"/>
            <w:hideMark/>
          </w:tcPr>
          <w:p w14:paraId="6F9AF0D3"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-1.7</w:t>
            </w:r>
          </w:p>
        </w:tc>
        <w:tc>
          <w:tcPr>
            <w:tcW w:w="360" w:type="dxa"/>
            <w:tcBorders>
              <w:top w:val="single" w:sz="4" w:space="0" w:color="auto"/>
              <w:left w:val="single" w:sz="4" w:space="0" w:color="auto"/>
              <w:bottom w:val="single" w:sz="8" w:space="0" w:color="auto"/>
              <w:right w:val="single" w:sz="4" w:space="0" w:color="auto"/>
            </w:tcBorders>
            <w:shd w:val="clear" w:color="000000" w:fill="FFFFFF"/>
            <w:tcMar>
              <w:left w:w="43" w:type="dxa"/>
              <w:right w:w="43" w:type="dxa"/>
            </w:tcMar>
            <w:vAlign w:val="center"/>
            <w:hideMark/>
          </w:tcPr>
          <w:p w14:paraId="2615B801"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-2.4</w:t>
            </w:r>
          </w:p>
        </w:tc>
        <w:tc>
          <w:tcPr>
            <w:tcW w:w="630" w:type="dxa"/>
            <w:tcBorders>
              <w:top w:val="single" w:sz="4" w:space="0" w:color="auto"/>
              <w:left w:val="single" w:sz="4" w:space="0" w:color="auto"/>
              <w:bottom w:val="single" w:sz="8" w:space="0" w:color="auto"/>
              <w:right w:val="single" w:sz="4" w:space="0" w:color="auto"/>
            </w:tcBorders>
            <w:shd w:val="clear" w:color="000000" w:fill="FFFFFF"/>
            <w:tcMar>
              <w:left w:w="43" w:type="dxa"/>
              <w:right w:w="43" w:type="dxa"/>
            </w:tcMar>
            <w:vAlign w:val="center"/>
            <w:hideMark/>
          </w:tcPr>
          <w:p w14:paraId="2A40C0D4"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-0.3</w:t>
            </w:r>
          </w:p>
        </w:tc>
        <w:tc>
          <w:tcPr>
            <w:tcW w:w="450" w:type="dxa"/>
            <w:tcBorders>
              <w:top w:val="single" w:sz="4" w:space="0" w:color="auto"/>
              <w:left w:val="single" w:sz="4" w:space="0" w:color="auto"/>
              <w:bottom w:val="single" w:sz="8" w:space="0" w:color="auto"/>
              <w:right w:val="single" w:sz="4" w:space="0" w:color="auto"/>
            </w:tcBorders>
            <w:shd w:val="clear" w:color="000000" w:fill="FFFFFF"/>
            <w:tcMar>
              <w:left w:w="43" w:type="dxa"/>
              <w:right w:w="43" w:type="dxa"/>
            </w:tcMar>
            <w:vAlign w:val="center"/>
            <w:hideMark/>
          </w:tcPr>
          <w:p w14:paraId="11323CEA"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-0.9</w:t>
            </w:r>
          </w:p>
        </w:tc>
        <w:tc>
          <w:tcPr>
            <w:tcW w:w="450" w:type="dxa"/>
            <w:tcBorders>
              <w:top w:val="single" w:sz="4" w:space="0" w:color="auto"/>
              <w:left w:val="single" w:sz="4" w:space="0" w:color="auto"/>
              <w:bottom w:val="single" w:sz="8" w:space="0" w:color="auto"/>
              <w:right w:val="single" w:sz="4" w:space="0" w:color="auto"/>
            </w:tcBorders>
            <w:shd w:val="clear" w:color="000000" w:fill="FFFFFF"/>
            <w:tcMar>
              <w:left w:w="43" w:type="dxa"/>
              <w:right w:w="43" w:type="dxa"/>
            </w:tcMar>
            <w:vAlign w:val="center"/>
            <w:hideMark/>
          </w:tcPr>
          <w:p w14:paraId="4F57A3D0"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-0.7</w:t>
            </w:r>
          </w:p>
        </w:tc>
        <w:tc>
          <w:tcPr>
            <w:tcW w:w="462" w:type="dxa"/>
            <w:tcBorders>
              <w:top w:val="single" w:sz="4" w:space="0" w:color="auto"/>
              <w:left w:val="single" w:sz="4" w:space="0" w:color="auto"/>
              <w:bottom w:val="single" w:sz="8" w:space="0" w:color="auto"/>
              <w:right w:val="single" w:sz="4" w:space="0" w:color="auto"/>
            </w:tcBorders>
            <w:shd w:val="clear" w:color="000000" w:fill="FFFFFF"/>
            <w:tcMar>
              <w:left w:w="43" w:type="dxa"/>
              <w:right w:w="43" w:type="dxa"/>
            </w:tcMar>
            <w:vAlign w:val="center"/>
            <w:hideMark/>
          </w:tcPr>
          <w:p w14:paraId="7034555A"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r>
      <w:tr w:rsidR="002D1D3E" w:rsidRPr="00843A37" w14:paraId="4269D180" w14:textId="77777777" w:rsidTr="002D1D3E">
        <w:trPr>
          <w:trHeight w:val="210"/>
        </w:trPr>
        <w:tc>
          <w:tcPr>
            <w:tcW w:w="1260" w:type="dxa"/>
            <w:tcBorders>
              <w:top w:val="nil"/>
              <w:left w:val="single" w:sz="4" w:space="0" w:color="auto"/>
              <w:bottom w:val="single" w:sz="4" w:space="0" w:color="auto"/>
              <w:right w:val="single" w:sz="4" w:space="0" w:color="auto"/>
            </w:tcBorders>
            <w:tcMar>
              <w:left w:w="43" w:type="dxa"/>
              <w:right w:w="43" w:type="dxa"/>
            </w:tcMar>
            <w:vAlign w:val="center"/>
            <w:hideMark/>
          </w:tcPr>
          <w:p w14:paraId="04E0C26A"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Instruct</w:t>
            </w:r>
          </w:p>
        </w:tc>
        <w:tc>
          <w:tcPr>
            <w:tcW w:w="2070" w:type="dxa"/>
            <w:tcBorders>
              <w:top w:val="nil"/>
              <w:left w:val="nil"/>
              <w:bottom w:val="single" w:sz="4" w:space="0" w:color="auto"/>
              <w:right w:val="single" w:sz="4" w:space="0" w:color="auto"/>
            </w:tcBorders>
            <w:tcMar>
              <w:left w:w="43" w:type="dxa"/>
              <w:right w:w="43" w:type="dxa"/>
            </w:tcMar>
            <w:vAlign w:val="center"/>
            <w:hideMark/>
          </w:tcPr>
          <w:p w14:paraId="3D8F1501"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Recall</w:t>
            </w:r>
          </w:p>
        </w:tc>
        <w:tc>
          <w:tcPr>
            <w:tcW w:w="630" w:type="dxa"/>
            <w:tcBorders>
              <w:top w:val="nil"/>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5259F8E"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nil"/>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F66DC67"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nil"/>
              <w:left w:val="single" w:sz="4" w:space="0" w:color="auto"/>
              <w:bottom w:val="single" w:sz="4" w:space="0" w:color="auto"/>
              <w:right w:val="single" w:sz="4" w:space="0" w:color="auto"/>
            </w:tcBorders>
            <w:shd w:val="clear" w:color="000000" w:fill="FEF7F7"/>
            <w:tcMar>
              <w:left w:w="43" w:type="dxa"/>
              <w:right w:w="43" w:type="dxa"/>
            </w:tcMar>
            <w:vAlign w:val="center"/>
            <w:hideMark/>
          </w:tcPr>
          <w:p w14:paraId="2822691C"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2.0</w:t>
            </w:r>
          </w:p>
        </w:tc>
        <w:tc>
          <w:tcPr>
            <w:tcW w:w="699" w:type="dxa"/>
            <w:tcBorders>
              <w:top w:val="nil"/>
              <w:left w:val="single" w:sz="4" w:space="0" w:color="auto"/>
              <w:bottom w:val="single" w:sz="4" w:space="0" w:color="auto"/>
              <w:right w:val="single" w:sz="4" w:space="0" w:color="auto"/>
            </w:tcBorders>
            <w:shd w:val="clear" w:color="000000" w:fill="FEFAFA"/>
            <w:tcMar>
              <w:left w:w="43" w:type="dxa"/>
              <w:right w:w="43" w:type="dxa"/>
            </w:tcMar>
            <w:vAlign w:val="center"/>
            <w:hideMark/>
          </w:tcPr>
          <w:p w14:paraId="4B271D3B"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1.6</w:t>
            </w:r>
          </w:p>
        </w:tc>
        <w:tc>
          <w:tcPr>
            <w:tcW w:w="459" w:type="dxa"/>
            <w:tcBorders>
              <w:top w:val="nil"/>
              <w:left w:val="single" w:sz="4" w:space="0" w:color="auto"/>
              <w:bottom w:val="single" w:sz="4" w:space="0" w:color="auto"/>
              <w:right w:val="single" w:sz="4" w:space="0" w:color="auto"/>
            </w:tcBorders>
            <w:shd w:val="clear" w:color="000000" w:fill="FBEAE9"/>
            <w:tcMar>
              <w:left w:w="43" w:type="dxa"/>
              <w:right w:w="43" w:type="dxa"/>
            </w:tcMar>
            <w:vAlign w:val="center"/>
            <w:hideMark/>
          </w:tcPr>
          <w:p w14:paraId="369933E8"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3.5</w:t>
            </w:r>
          </w:p>
        </w:tc>
        <w:tc>
          <w:tcPr>
            <w:tcW w:w="630" w:type="dxa"/>
            <w:tcBorders>
              <w:top w:val="nil"/>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E690C18" w14:textId="77777777" w:rsidR="002D1D3E" w:rsidRPr="00843A37" w:rsidRDefault="002D1D3E" w:rsidP="002D1D3E">
            <w:pPr>
              <w:jc w:val="center"/>
              <w:rPr>
                <w:rFonts w:asciiTheme="majorBidi" w:hAnsiTheme="majorBidi" w:cstheme="majorBidi"/>
                <w:color w:val="999999"/>
                <w:sz w:val="14"/>
                <w:szCs w:val="14"/>
              </w:rPr>
            </w:pPr>
            <w:r w:rsidRPr="00843A37">
              <w:rPr>
                <w:rFonts w:asciiTheme="majorBidi" w:hAnsiTheme="majorBidi" w:cstheme="majorBidi"/>
                <w:color w:val="999999"/>
                <w:sz w:val="14"/>
                <w:szCs w:val="14"/>
              </w:rPr>
              <w:t>0.8</w:t>
            </w:r>
          </w:p>
        </w:tc>
        <w:tc>
          <w:tcPr>
            <w:tcW w:w="406" w:type="dxa"/>
            <w:tcBorders>
              <w:top w:val="nil"/>
              <w:left w:val="single" w:sz="4" w:space="0" w:color="auto"/>
              <w:bottom w:val="single" w:sz="4" w:space="0" w:color="auto"/>
              <w:right w:val="single" w:sz="4" w:space="0" w:color="auto"/>
            </w:tcBorders>
            <w:shd w:val="clear" w:color="000000" w:fill="F9DDDA"/>
            <w:tcMar>
              <w:left w:w="43" w:type="dxa"/>
              <w:right w:w="43" w:type="dxa"/>
            </w:tcMar>
            <w:vAlign w:val="center"/>
            <w:hideMark/>
          </w:tcPr>
          <w:p w14:paraId="0F01D322" w14:textId="77777777" w:rsidR="002D1D3E" w:rsidRPr="00843A37" w:rsidRDefault="002D1D3E" w:rsidP="002D1D3E">
            <w:pPr>
              <w:jc w:val="center"/>
              <w:rPr>
                <w:rFonts w:asciiTheme="majorBidi" w:hAnsiTheme="majorBidi" w:cstheme="majorBidi"/>
                <w:b/>
                <w:bCs/>
                <w:i/>
                <w:iCs/>
                <w:color w:val="000000"/>
                <w:sz w:val="14"/>
                <w:szCs w:val="14"/>
              </w:rPr>
            </w:pPr>
            <w:r w:rsidRPr="00843A37">
              <w:rPr>
                <w:rFonts w:asciiTheme="majorBidi" w:hAnsiTheme="majorBidi" w:cstheme="majorBidi"/>
                <w:b/>
                <w:bCs/>
                <w:i/>
                <w:iCs/>
                <w:color w:val="000000"/>
                <w:sz w:val="14"/>
                <w:szCs w:val="14"/>
              </w:rPr>
              <w:t>5.1</w:t>
            </w:r>
          </w:p>
        </w:tc>
        <w:tc>
          <w:tcPr>
            <w:tcW w:w="512" w:type="dxa"/>
            <w:tcBorders>
              <w:top w:val="nil"/>
              <w:left w:val="single" w:sz="4" w:space="0" w:color="auto"/>
              <w:bottom w:val="single" w:sz="4" w:space="0" w:color="auto"/>
              <w:right w:val="single" w:sz="4" w:space="0" w:color="auto"/>
            </w:tcBorders>
            <w:shd w:val="clear" w:color="000000" w:fill="FFFAFA"/>
            <w:tcMar>
              <w:left w:w="43" w:type="dxa"/>
              <w:right w:w="43" w:type="dxa"/>
            </w:tcMar>
            <w:vAlign w:val="center"/>
            <w:hideMark/>
          </w:tcPr>
          <w:p w14:paraId="540D6DBB"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1.6</w:t>
            </w:r>
          </w:p>
        </w:tc>
        <w:tc>
          <w:tcPr>
            <w:tcW w:w="522" w:type="dxa"/>
            <w:tcBorders>
              <w:top w:val="nil"/>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237897C"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nil"/>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7A218C3"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-0.1</w:t>
            </w:r>
          </w:p>
        </w:tc>
        <w:tc>
          <w:tcPr>
            <w:tcW w:w="360" w:type="dxa"/>
            <w:tcBorders>
              <w:top w:val="nil"/>
              <w:left w:val="single" w:sz="4" w:space="0" w:color="auto"/>
              <w:bottom w:val="single" w:sz="4" w:space="0" w:color="auto"/>
              <w:right w:val="single" w:sz="4" w:space="0" w:color="auto"/>
            </w:tcBorders>
            <w:shd w:val="clear" w:color="000000" w:fill="FCEBEA"/>
            <w:tcMar>
              <w:left w:w="43" w:type="dxa"/>
              <w:right w:w="43" w:type="dxa"/>
            </w:tcMar>
            <w:vAlign w:val="center"/>
            <w:hideMark/>
          </w:tcPr>
          <w:p w14:paraId="309CCBF4"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3.4</w:t>
            </w:r>
          </w:p>
        </w:tc>
        <w:tc>
          <w:tcPr>
            <w:tcW w:w="630" w:type="dxa"/>
            <w:tcBorders>
              <w:top w:val="nil"/>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A4924B0"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-1.0</w:t>
            </w:r>
          </w:p>
        </w:tc>
        <w:tc>
          <w:tcPr>
            <w:tcW w:w="450" w:type="dxa"/>
            <w:tcBorders>
              <w:top w:val="nil"/>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3112DA2"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nil"/>
              <w:left w:val="single" w:sz="4" w:space="0" w:color="auto"/>
              <w:bottom w:val="single" w:sz="4" w:space="0" w:color="auto"/>
              <w:right w:val="single" w:sz="4" w:space="0" w:color="auto"/>
            </w:tcBorders>
            <w:shd w:val="clear" w:color="000000" w:fill="FFFAFA"/>
            <w:tcMar>
              <w:left w:w="43" w:type="dxa"/>
              <w:right w:w="43" w:type="dxa"/>
            </w:tcMar>
            <w:vAlign w:val="center"/>
            <w:hideMark/>
          </w:tcPr>
          <w:p w14:paraId="35107472"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1.6</w:t>
            </w:r>
          </w:p>
        </w:tc>
        <w:tc>
          <w:tcPr>
            <w:tcW w:w="462" w:type="dxa"/>
            <w:tcBorders>
              <w:top w:val="nil"/>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3501606" w14:textId="77777777" w:rsidR="002D1D3E" w:rsidRPr="00843A37" w:rsidRDefault="002D1D3E" w:rsidP="002D1D3E">
            <w:pPr>
              <w:jc w:val="center"/>
              <w:rPr>
                <w:rFonts w:asciiTheme="majorBidi" w:hAnsiTheme="majorBidi" w:cstheme="majorBidi"/>
                <w:color w:val="999999"/>
                <w:sz w:val="14"/>
                <w:szCs w:val="14"/>
              </w:rPr>
            </w:pPr>
            <w:r w:rsidRPr="00843A37">
              <w:rPr>
                <w:rFonts w:asciiTheme="majorBidi" w:hAnsiTheme="majorBidi" w:cstheme="majorBidi"/>
                <w:color w:val="999999"/>
                <w:sz w:val="14"/>
                <w:szCs w:val="14"/>
              </w:rPr>
              <w:t>1.0</w:t>
            </w:r>
          </w:p>
        </w:tc>
      </w:tr>
      <w:tr w:rsidR="002D1D3E" w:rsidRPr="00843A37" w14:paraId="7104DBCA" w14:textId="77777777" w:rsidTr="002D1D3E">
        <w:trPr>
          <w:trHeight w:val="210"/>
        </w:trPr>
        <w:tc>
          <w:tcPr>
            <w:tcW w:w="1260" w:type="dxa"/>
            <w:tcBorders>
              <w:top w:val="nil"/>
              <w:left w:val="single" w:sz="4" w:space="0" w:color="auto"/>
              <w:bottom w:val="single" w:sz="4" w:space="0" w:color="auto"/>
              <w:right w:val="single" w:sz="4" w:space="0" w:color="auto"/>
            </w:tcBorders>
            <w:tcMar>
              <w:left w:w="43" w:type="dxa"/>
              <w:right w:w="43" w:type="dxa"/>
            </w:tcMar>
            <w:vAlign w:val="center"/>
            <w:hideMark/>
          </w:tcPr>
          <w:p w14:paraId="7096F5DC"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Instruct</w:t>
            </w:r>
          </w:p>
        </w:tc>
        <w:tc>
          <w:tcPr>
            <w:tcW w:w="2070" w:type="dxa"/>
            <w:tcBorders>
              <w:top w:val="nil"/>
              <w:left w:val="nil"/>
              <w:bottom w:val="single" w:sz="4" w:space="0" w:color="auto"/>
              <w:right w:val="single" w:sz="4" w:space="0" w:color="auto"/>
            </w:tcBorders>
            <w:tcMar>
              <w:left w:w="43" w:type="dxa"/>
              <w:right w:w="43" w:type="dxa"/>
            </w:tcMar>
            <w:vAlign w:val="center"/>
            <w:hideMark/>
          </w:tcPr>
          <w:p w14:paraId="6A62FB5F"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Discriminate</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2524E7D" w14:textId="77777777" w:rsidR="002D1D3E" w:rsidRPr="00843A37" w:rsidRDefault="002D1D3E" w:rsidP="002D1D3E">
            <w:pPr>
              <w:jc w:val="center"/>
              <w:rPr>
                <w:rFonts w:asciiTheme="majorBidi" w:hAnsiTheme="majorBidi" w:cstheme="majorBidi"/>
                <w:color w:val="999999"/>
                <w:sz w:val="14"/>
                <w:szCs w:val="14"/>
              </w:rPr>
            </w:pPr>
            <w:r w:rsidRPr="00843A37">
              <w:rPr>
                <w:rFonts w:asciiTheme="majorBidi" w:hAnsiTheme="majorBidi" w:cstheme="majorBidi"/>
                <w:color w:val="999999"/>
                <w:sz w:val="14"/>
                <w:szCs w:val="14"/>
              </w:rPr>
              <w:t>0.7</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A9A0F97"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6354E932"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-0.5</w:t>
            </w:r>
          </w:p>
        </w:tc>
        <w:tc>
          <w:tcPr>
            <w:tcW w:w="699" w:type="dxa"/>
            <w:tcBorders>
              <w:top w:val="single" w:sz="4" w:space="0" w:color="auto"/>
              <w:left w:val="single" w:sz="4" w:space="0" w:color="auto"/>
              <w:bottom w:val="single" w:sz="4" w:space="0" w:color="auto"/>
              <w:right w:val="single" w:sz="4" w:space="0" w:color="auto"/>
            </w:tcBorders>
            <w:shd w:val="clear" w:color="000000" w:fill="FBEAE9"/>
            <w:tcMar>
              <w:left w:w="43" w:type="dxa"/>
              <w:right w:w="43" w:type="dxa"/>
            </w:tcMar>
            <w:vAlign w:val="center"/>
            <w:hideMark/>
          </w:tcPr>
          <w:p w14:paraId="4B831F18"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3.5</w:t>
            </w:r>
          </w:p>
        </w:tc>
        <w:tc>
          <w:tcPr>
            <w:tcW w:w="459" w:type="dxa"/>
            <w:tcBorders>
              <w:top w:val="single" w:sz="4" w:space="0" w:color="auto"/>
              <w:left w:val="single" w:sz="4" w:space="0" w:color="auto"/>
              <w:bottom w:val="single" w:sz="4" w:space="0" w:color="auto"/>
              <w:right w:val="single" w:sz="4" w:space="0" w:color="auto"/>
            </w:tcBorders>
            <w:shd w:val="clear" w:color="000000" w:fill="FCF0EF"/>
            <w:tcMar>
              <w:left w:w="43" w:type="dxa"/>
              <w:right w:w="43" w:type="dxa"/>
            </w:tcMar>
            <w:vAlign w:val="center"/>
            <w:hideMark/>
          </w:tcPr>
          <w:p w14:paraId="004CC632"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2.9</w:t>
            </w:r>
          </w:p>
        </w:tc>
        <w:tc>
          <w:tcPr>
            <w:tcW w:w="630" w:type="dxa"/>
            <w:tcBorders>
              <w:top w:val="single" w:sz="4" w:space="0" w:color="auto"/>
              <w:left w:val="single" w:sz="4" w:space="0" w:color="auto"/>
              <w:bottom w:val="single" w:sz="4" w:space="0" w:color="auto"/>
              <w:right w:val="single" w:sz="4" w:space="0" w:color="auto"/>
            </w:tcBorders>
            <w:shd w:val="clear" w:color="000000" w:fill="FDF4F3"/>
            <w:tcMar>
              <w:left w:w="43" w:type="dxa"/>
              <w:right w:w="43" w:type="dxa"/>
            </w:tcMar>
            <w:vAlign w:val="center"/>
            <w:hideMark/>
          </w:tcPr>
          <w:p w14:paraId="1C5C23EA"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2.4</w:t>
            </w:r>
          </w:p>
        </w:tc>
        <w:tc>
          <w:tcPr>
            <w:tcW w:w="406"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5DA80E2" w14:textId="77777777" w:rsidR="002D1D3E" w:rsidRPr="00843A37" w:rsidRDefault="002D1D3E" w:rsidP="002D1D3E">
            <w:pPr>
              <w:jc w:val="center"/>
              <w:rPr>
                <w:rFonts w:asciiTheme="majorBidi" w:hAnsiTheme="majorBidi" w:cstheme="majorBidi"/>
                <w:color w:val="999999"/>
                <w:sz w:val="14"/>
                <w:szCs w:val="14"/>
              </w:rPr>
            </w:pPr>
            <w:r w:rsidRPr="00843A37">
              <w:rPr>
                <w:rFonts w:asciiTheme="majorBidi" w:hAnsiTheme="majorBidi" w:cstheme="majorBidi"/>
                <w:color w:val="999999"/>
                <w:sz w:val="14"/>
                <w:szCs w:val="14"/>
              </w:rPr>
              <w:t>0.1</w:t>
            </w:r>
          </w:p>
        </w:tc>
        <w:tc>
          <w:tcPr>
            <w:tcW w:w="51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A8F1ACA"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-0.6</w:t>
            </w:r>
          </w:p>
        </w:tc>
        <w:tc>
          <w:tcPr>
            <w:tcW w:w="52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F03BC87"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1.0</w:t>
            </w:r>
          </w:p>
        </w:tc>
        <w:tc>
          <w:tcPr>
            <w:tcW w:w="450" w:type="dxa"/>
            <w:tcBorders>
              <w:top w:val="single" w:sz="4" w:space="0" w:color="auto"/>
              <w:left w:val="single" w:sz="4" w:space="0" w:color="auto"/>
              <w:bottom w:val="single" w:sz="4" w:space="0" w:color="auto"/>
              <w:right w:val="single" w:sz="4" w:space="0" w:color="auto"/>
            </w:tcBorders>
            <w:shd w:val="clear" w:color="000000" w:fill="FEF7F6"/>
            <w:tcMar>
              <w:left w:w="43" w:type="dxa"/>
              <w:right w:w="43" w:type="dxa"/>
            </w:tcMar>
            <w:vAlign w:val="center"/>
            <w:hideMark/>
          </w:tcPr>
          <w:p w14:paraId="2D647EB4"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2.0</w:t>
            </w:r>
          </w:p>
        </w:tc>
        <w:tc>
          <w:tcPr>
            <w:tcW w:w="360" w:type="dxa"/>
            <w:tcBorders>
              <w:top w:val="single" w:sz="4" w:space="0" w:color="auto"/>
              <w:left w:val="single" w:sz="4" w:space="0" w:color="auto"/>
              <w:bottom w:val="single" w:sz="4" w:space="0" w:color="auto"/>
              <w:right w:val="single" w:sz="4" w:space="0" w:color="auto"/>
            </w:tcBorders>
            <w:shd w:val="clear" w:color="000000" w:fill="FEF8F8"/>
            <w:tcMar>
              <w:left w:w="43" w:type="dxa"/>
              <w:right w:w="43" w:type="dxa"/>
            </w:tcMar>
            <w:vAlign w:val="center"/>
            <w:hideMark/>
          </w:tcPr>
          <w:p w14:paraId="035D9C4E"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1.8</w:t>
            </w:r>
          </w:p>
        </w:tc>
        <w:tc>
          <w:tcPr>
            <w:tcW w:w="630" w:type="dxa"/>
            <w:tcBorders>
              <w:top w:val="single" w:sz="4" w:space="0" w:color="auto"/>
              <w:left w:val="single" w:sz="4" w:space="0" w:color="auto"/>
              <w:bottom w:val="single" w:sz="4" w:space="0" w:color="auto"/>
              <w:right w:val="single" w:sz="4" w:space="0" w:color="auto"/>
            </w:tcBorders>
            <w:shd w:val="clear" w:color="000000" w:fill="FEF8F8"/>
            <w:tcMar>
              <w:left w:w="43" w:type="dxa"/>
              <w:right w:w="43" w:type="dxa"/>
            </w:tcMar>
            <w:vAlign w:val="center"/>
            <w:hideMark/>
          </w:tcPr>
          <w:p w14:paraId="394218CE"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1.8</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7BE60B7" w14:textId="77777777" w:rsidR="002D1D3E" w:rsidRPr="00843A37" w:rsidRDefault="002D1D3E" w:rsidP="002D1D3E">
            <w:pPr>
              <w:jc w:val="center"/>
              <w:rPr>
                <w:rFonts w:asciiTheme="majorBidi" w:hAnsiTheme="majorBidi" w:cstheme="majorBidi"/>
                <w:color w:val="999999"/>
                <w:sz w:val="14"/>
                <w:szCs w:val="14"/>
              </w:rPr>
            </w:pPr>
            <w:r w:rsidRPr="00843A37">
              <w:rPr>
                <w:rFonts w:asciiTheme="majorBidi" w:hAnsiTheme="majorBidi" w:cstheme="majorBidi"/>
                <w:color w:val="999999"/>
                <w:sz w:val="14"/>
                <w:szCs w:val="14"/>
              </w:rPr>
              <w:t>0.8</w:t>
            </w:r>
          </w:p>
        </w:tc>
        <w:tc>
          <w:tcPr>
            <w:tcW w:w="450" w:type="dxa"/>
            <w:tcBorders>
              <w:top w:val="single" w:sz="4" w:space="0" w:color="auto"/>
              <w:left w:val="single" w:sz="4" w:space="0" w:color="auto"/>
              <w:bottom w:val="single" w:sz="4" w:space="0" w:color="auto"/>
              <w:right w:val="single" w:sz="4" w:space="0" w:color="auto"/>
            </w:tcBorders>
            <w:shd w:val="clear" w:color="000000" w:fill="FEF7F6"/>
            <w:tcMar>
              <w:left w:w="43" w:type="dxa"/>
              <w:right w:w="43" w:type="dxa"/>
            </w:tcMar>
            <w:vAlign w:val="center"/>
            <w:hideMark/>
          </w:tcPr>
          <w:p w14:paraId="1D912A11"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2.0</w:t>
            </w:r>
          </w:p>
        </w:tc>
        <w:tc>
          <w:tcPr>
            <w:tcW w:w="46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6507A2FE" w14:textId="77777777" w:rsidR="002D1D3E" w:rsidRPr="00843A37" w:rsidRDefault="002D1D3E" w:rsidP="002D1D3E">
            <w:pPr>
              <w:jc w:val="center"/>
              <w:rPr>
                <w:rFonts w:asciiTheme="majorBidi" w:hAnsiTheme="majorBidi" w:cstheme="majorBidi"/>
                <w:color w:val="999999"/>
                <w:sz w:val="14"/>
                <w:szCs w:val="14"/>
              </w:rPr>
            </w:pPr>
            <w:r w:rsidRPr="00843A37">
              <w:rPr>
                <w:rFonts w:asciiTheme="majorBidi" w:hAnsiTheme="majorBidi" w:cstheme="majorBidi"/>
                <w:color w:val="999999"/>
                <w:sz w:val="14"/>
                <w:szCs w:val="14"/>
              </w:rPr>
              <w:t>0.2</w:t>
            </w:r>
          </w:p>
        </w:tc>
      </w:tr>
      <w:tr w:rsidR="002D1D3E" w:rsidRPr="00843A37" w14:paraId="7F9B0EB1" w14:textId="77777777" w:rsidTr="002D1D3E">
        <w:trPr>
          <w:trHeight w:val="210"/>
        </w:trPr>
        <w:tc>
          <w:tcPr>
            <w:tcW w:w="1260" w:type="dxa"/>
            <w:tcBorders>
              <w:top w:val="nil"/>
              <w:left w:val="single" w:sz="4" w:space="0" w:color="auto"/>
              <w:bottom w:val="single" w:sz="4" w:space="0" w:color="auto"/>
              <w:right w:val="single" w:sz="4" w:space="0" w:color="auto"/>
            </w:tcBorders>
            <w:tcMar>
              <w:left w:w="43" w:type="dxa"/>
              <w:right w:w="43" w:type="dxa"/>
            </w:tcMar>
            <w:vAlign w:val="center"/>
            <w:hideMark/>
          </w:tcPr>
          <w:p w14:paraId="6270B557"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Instruct</w:t>
            </w:r>
          </w:p>
        </w:tc>
        <w:tc>
          <w:tcPr>
            <w:tcW w:w="2070" w:type="dxa"/>
            <w:tcBorders>
              <w:top w:val="nil"/>
              <w:left w:val="nil"/>
              <w:bottom w:val="single" w:sz="4" w:space="0" w:color="auto"/>
              <w:right w:val="single" w:sz="4" w:space="0" w:color="auto"/>
            </w:tcBorders>
            <w:tcMar>
              <w:left w:w="43" w:type="dxa"/>
              <w:right w:w="43" w:type="dxa"/>
            </w:tcMar>
            <w:vAlign w:val="center"/>
            <w:hideMark/>
          </w:tcPr>
          <w:p w14:paraId="18E9A63F"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Read</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69B77FB"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556C1C2"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C5406B2"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9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E919EA1"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37F304D"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-0.4</w:t>
            </w:r>
          </w:p>
        </w:tc>
        <w:tc>
          <w:tcPr>
            <w:tcW w:w="630" w:type="dxa"/>
            <w:tcBorders>
              <w:top w:val="single" w:sz="4" w:space="0" w:color="auto"/>
              <w:left w:val="single" w:sz="4" w:space="0" w:color="auto"/>
              <w:bottom w:val="single" w:sz="4" w:space="0" w:color="auto"/>
              <w:right w:val="single" w:sz="4" w:space="0" w:color="auto"/>
            </w:tcBorders>
            <w:shd w:val="clear" w:color="000000" w:fill="F9DCDA"/>
            <w:tcMar>
              <w:left w:w="43" w:type="dxa"/>
              <w:right w:w="43" w:type="dxa"/>
            </w:tcMar>
            <w:vAlign w:val="center"/>
            <w:hideMark/>
          </w:tcPr>
          <w:p w14:paraId="416CBB16" w14:textId="77777777" w:rsidR="002D1D3E" w:rsidRPr="00843A37" w:rsidRDefault="002D1D3E" w:rsidP="002D1D3E">
            <w:pPr>
              <w:jc w:val="center"/>
              <w:rPr>
                <w:rFonts w:asciiTheme="majorBidi" w:hAnsiTheme="majorBidi" w:cstheme="majorBidi"/>
                <w:b/>
                <w:bCs/>
                <w:i/>
                <w:iCs/>
                <w:color w:val="000000"/>
                <w:sz w:val="14"/>
                <w:szCs w:val="14"/>
              </w:rPr>
            </w:pPr>
            <w:r w:rsidRPr="00843A37">
              <w:rPr>
                <w:rFonts w:asciiTheme="majorBidi" w:hAnsiTheme="majorBidi" w:cstheme="majorBidi"/>
                <w:b/>
                <w:bCs/>
                <w:i/>
                <w:iCs/>
                <w:color w:val="000000"/>
                <w:sz w:val="14"/>
                <w:szCs w:val="14"/>
              </w:rPr>
              <w:t>5.2</w:t>
            </w:r>
          </w:p>
        </w:tc>
        <w:tc>
          <w:tcPr>
            <w:tcW w:w="406" w:type="dxa"/>
            <w:tcBorders>
              <w:top w:val="single" w:sz="4" w:space="0" w:color="auto"/>
              <w:left w:val="single" w:sz="4" w:space="0" w:color="auto"/>
              <w:bottom w:val="single" w:sz="4" w:space="0" w:color="auto"/>
              <w:right w:val="single" w:sz="4" w:space="0" w:color="auto"/>
            </w:tcBorders>
            <w:shd w:val="clear" w:color="000000" w:fill="FCECEA"/>
            <w:tcMar>
              <w:left w:w="43" w:type="dxa"/>
              <w:right w:w="43" w:type="dxa"/>
            </w:tcMar>
            <w:vAlign w:val="center"/>
            <w:hideMark/>
          </w:tcPr>
          <w:p w14:paraId="03520EEA"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3.4</w:t>
            </w:r>
          </w:p>
        </w:tc>
        <w:tc>
          <w:tcPr>
            <w:tcW w:w="51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E12EB44"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2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6D87BC1"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A1062D2"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36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1ABE59C"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30" w:type="dxa"/>
            <w:tcBorders>
              <w:top w:val="single" w:sz="4" w:space="0" w:color="auto"/>
              <w:left w:val="single" w:sz="4" w:space="0" w:color="auto"/>
              <w:bottom w:val="single" w:sz="4" w:space="0" w:color="auto"/>
              <w:right w:val="single" w:sz="4" w:space="0" w:color="auto"/>
            </w:tcBorders>
            <w:shd w:val="clear" w:color="000000" w:fill="FAE5E3"/>
            <w:tcMar>
              <w:left w:w="43" w:type="dxa"/>
              <w:right w:w="43" w:type="dxa"/>
            </w:tcMar>
            <w:vAlign w:val="center"/>
            <w:hideMark/>
          </w:tcPr>
          <w:p w14:paraId="4A946AE9" w14:textId="77777777" w:rsidR="002D1D3E" w:rsidRPr="00843A37" w:rsidRDefault="002D1D3E" w:rsidP="002D1D3E">
            <w:pPr>
              <w:jc w:val="center"/>
              <w:rPr>
                <w:rFonts w:asciiTheme="majorBidi" w:hAnsiTheme="majorBidi" w:cstheme="majorBidi"/>
                <w:b/>
                <w:bCs/>
                <w:i/>
                <w:iCs/>
                <w:color w:val="000000"/>
                <w:sz w:val="14"/>
                <w:szCs w:val="14"/>
              </w:rPr>
            </w:pPr>
            <w:r w:rsidRPr="00843A37">
              <w:rPr>
                <w:rFonts w:asciiTheme="majorBidi" w:hAnsiTheme="majorBidi" w:cstheme="majorBidi"/>
                <w:b/>
                <w:bCs/>
                <w:i/>
                <w:iCs/>
                <w:color w:val="000000"/>
                <w:sz w:val="14"/>
                <w:szCs w:val="14"/>
              </w:rPr>
              <w:t>4.2</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AD6534C"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B465E9B"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6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65A82B89"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r>
      <w:tr w:rsidR="002D1D3E" w:rsidRPr="00843A37" w14:paraId="189E9145" w14:textId="77777777" w:rsidTr="002D1D3E">
        <w:trPr>
          <w:trHeight w:val="210"/>
        </w:trPr>
        <w:tc>
          <w:tcPr>
            <w:tcW w:w="1260" w:type="dxa"/>
            <w:tcBorders>
              <w:top w:val="nil"/>
              <w:left w:val="single" w:sz="4" w:space="0" w:color="auto"/>
              <w:bottom w:val="single" w:sz="4" w:space="0" w:color="auto"/>
              <w:right w:val="single" w:sz="4" w:space="0" w:color="auto"/>
            </w:tcBorders>
            <w:tcMar>
              <w:left w:w="43" w:type="dxa"/>
              <w:right w:w="43" w:type="dxa"/>
            </w:tcMar>
            <w:vAlign w:val="center"/>
            <w:hideMark/>
          </w:tcPr>
          <w:p w14:paraId="7A8F9A07"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Instruct</w:t>
            </w:r>
          </w:p>
        </w:tc>
        <w:tc>
          <w:tcPr>
            <w:tcW w:w="2070" w:type="dxa"/>
            <w:tcBorders>
              <w:top w:val="nil"/>
              <w:left w:val="nil"/>
              <w:bottom w:val="single" w:sz="4" w:space="0" w:color="auto"/>
              <w:right w:val="single" w:sz="4" w:space="0" w:color="auto"/>
            </w:tcBorders>
            <w:tcMar>
              <w:left w:w="43" w:type="dxa"/>
              <w:right w:w="43" w:type="dxa"/>
            </w:tcMar>
            <w:vAlign w:val="center"/>
            <w:hideMark/>
          </w:tcPr>
          <w:p w14:paraId="7214F6F3"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Fixate</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952C496"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674C6F27"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A512200"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-0.6</w:t>
            </w:r>
          </w:p>
        </w:tc>
        <w:tc>
          <w:tcPr>
            <w:tcW w:w="69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5925D5A"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9" w:type="dxa"/>
            <w:tcBorders>
              <w:top w:val="single" w:sz="4" w:space="0" w:color="auto"/>
              <w:left w:val="single" w:sz="4" w:space="0" w:color="auto"/>
              <w:bottom w:val="single" w:sz="4" w:space="0" w:color="auto"/>
              <w:right w:val="single" w:sz="4" w:space="0" w:color="auto"/>
            </w:tcBorders>
            <w:shd w:val="clear" w:color="000000" w:fill="FEF6F5"/>
            <w:tcMar>
              <w:left w:w="43" w:type="dxa"/>
              <w:right w:w="43" w:type="dxa"/>
            </w:tcMar>
            <w:vAlign w:val="center"/>
            <w:hideMark/>
          </w:tcPr>
          <w:p w14:paraId="2B140935"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2.2</w:t>
            </w:r>
          </w:p>
        </w:tc>
        <w:tc>
          <w:tcPr>
            <w:tcW w:w="630" w:type="dxa"/>
            <w:tcBorders>
              <w:top w:val="single" w:sz="4" w:space="0" w:color="auto"/>
              <w:left w:val="single" w:sz="4" w:space="0" w:color="auto"/>
              <w:bottom w:val="single" w:sz="4" w:space="0" w:color="auto"/>
              <w:right w:val="single" w:sz="4" w:space="0" w:color="auto"/>
            </w:tcBorders>
            <w:shd w:val="clear" w:color="000000" w:fill="FBE9E7"/>
            <w:tcMar>
              <w:left w:w="43" w:type="dxa"/>
              <w:right w:w="43" w:type="dxa"/>
            </w:tcMar>
            <w:vAlign w:val="center"/>
            <w:hideMark/>
          </w:tcPr>
          <w:p w14:paraId="3AB202FB"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3.7</w:t>
            </w:r>
          </w:p>
        </w:tc>
        <w:tc>
          <w:tcPr>
            <w:tcW w:w="406" w:type="dxa"/>
            <w:tcBorders>
              <w:top w:val="single" w:sz="4" w:space="0" w:color="auto"/>
              <w:left w:val="single" w:sz="4" w:space="0" w:color="auto"/>
              <w:bottom w:val="single" w:sz="4" w:space="0" w:color="auto"/>
              <w:right w:val="single" w:sz="4" w:space="0" w:color="auto"/>
            </w:tcBorders>
            <w:shd w:val="clear" w:color="000000" w:fill="FCEEED"/>
            <w:tcMar>
              <w:left w:w="43" w:type="dxa"/>
              <w:right w:w="43" w:type="dxa"/>
            </w:tcMar>
            <w:vAlign w:val="center"/>
            <w:hideMark/>
          </w:tcPr>
          <w:p w14:paraId="5A293105"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3.0</w:t>
            </w:r>
          </w:p>
        </w:tc>
        <w:tc>
          <w:tcPr>
            <w:tcW w:w="51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94A84D9"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2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AD77896"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739E0CA"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36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2719E79"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BD92973"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-0.2</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518020A"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512FB44"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6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43E6466"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r>
      <w:tr w:rsidR="002D1D3E" w:rsidRPr="00843A37" w14:paraId="1BBE32CC" w14:textId="77777777" w:rsidTr="002D1D3E">
        <w:trPr>
          <w:trHeight w:val="210"/>
        </w:trPr>
        <w:tc>
          <w:tcPr>
            <w:tcW w:w="1260" w:type="dxa"/>
            <w:tcBorders>
              <w:top w:val="nil"/>
              <w:left w:val="single" w:sz="4" w:space="0" w:color="auto"/>
              <w:bottom w:val="single" w:sz="4" w:space="0" w:color="auto"/>
              <w:right w:val="single" w:sz="4" w:space="0" w:color="auto"/>
            </w:tcBorders>
            <w:tcMar>
              <w:left w:w="43" w:type="dxa"/>
              <w:right w:w="43" w:type="dxa"/>
            </w:tcMar>
            <w:vAlign w:val="center"/>
            <w:hideMark/>
          </w:tcPr>
          <w:p w14:paraId="1637D36B"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Instruct</w:t>
            </w:r>
          </w:p>
        </w:tc>
        <w:tc>
          <w:tcPr>
            <w:tcW w:w="2070" w:type="dxa"/>
            <w:tcBorders>
              <w:top w:val="nil"/>
              <w:left w:val="nil"/>
              <w:bottom w:val="single" w:sz="4" w:space="0" w:color="auto"/>
              <w:right w:val="single" w:sz="4" w:space="0" w:color="auto"/>
            </w:tcBorders>
            <w:tcMar>
              <w:left w:w="43" w:type="dxa"/>
              <w:right w:w="43" w:type="dxa"/>
            </w:tcMar>
            <w:vAlign w:val="center"/>
            <w:hideMark/>
          </w:tcPr>
          <w:p w14:paraId="76B6710E"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Generate</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01C2756"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631DF4D1"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F45E952"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9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81497C7" w14:textId="77777777" w:rsidR="002D1D3E" w:rsidRPr="00843A37" w:rsidRDefault="002D1D3E" w:rsidP="002D1D3E">
            <w:pPr>
              <w:jc w:val="center"/>
              <w:rPr>
                <w:rFonts w:asciiTheme="majorBidi" w:hAnsiTheme="majorBidi" w:cstheme="majorBidi"/>
                <w:color w:val="999999"/>
                <w:sz w:val="14"/>
                <w:szCs w:val="14"/>
              </w:rPr>
            </w:pPr>
            <w:r w:rsidRPr="00843A37">
              <w:rPr>
                <w:rFonts w:asciiTheme="majorBidi" w:hAnsiTheme="majorBidi" w:cstheme="majorBidi"/>
                <w:color w:val="999999"/>
                <w:sz w:val="14"/>
                <w:szCs w:val="14"/>
              </w:rPr>
              <w:t>0.5</w:t>
            </w:r>
          </w:p>
        </w:tc>
        <w:tc>
          <w:tcPr>
            <w:tcW w:w="459" w:type="dxa"/>
            <w:tcBorders>
              <w:top w:val="single" w:sz="4" w:space="0" w:color="auto"/>
              <w:left w:val="single" w:sz="4" w:space="0" w:color="auto"/>
              <w:bottom w:val="single" w:sz="4" w:space="0" w:color="auto"/>
              <w:right w:val="single" w:sz="4" w:space="0" w:color="auto"/>
            </w:tcBorders>
            <w:shd w:val="clear" w:color="000000" w:fill="FEF8F7"/>
            <w:tcMar>
              <w:left w:w="43" w:type="dxa"/>
              <w:right w:w="43" w:type="dxa"/>
            </w:tcMar>
            <w:vAlign w:val="center"/>
            <w:hideMark/>
          </w:tcPr>
          <w:p w14:paraId="190F6E7C"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1.9</w:t>
            </w:r>
          </w:p>
        </w:tc>
        <w:tc>
          <w:tcPr>
            <w:tcW w:w="630" w:type="dxa"/>
            <w:tcBorders>
              <w:top w:val="single" w:sz="4" w:space="0" w:color="auto"/>
              <w:left w:val="single" w:sz="4" w:space="0" w:color="auto"/>
              <w:bottom w:val="single" w:sz="4" w:space="0" w:color="auto"/>
              <w:right w:val="single" w:sz="4" w:space="0" w:color="auto"/>
            </w:tcBorders>
            <w:shd w:val="clear" w:color="000000" w:fill="FDF4F3"/>
            <w:tcMar>
              <w:left w:w="43" w:type="dxa"/>
              <w:right w:w="43" w:type="dxa"/>
            </w:tcMar>
            <w:vAlign w:val="center"/>
            <w:hideMark/>
          </w:tcPr>
          <w:p w14:paraId="000E3F93"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2.4</w:t>
            </w:r>
          </w:p>
        </w:tc>
        <w:tc>
          <w:tcPr>
            <w:tcW w:w="406" w:type="dxa"/>
            <w:tcBorders>
              <w:top w:val="single" w:sz="4" w:space="0" w:color="auto"/>
              <w:left w:val="single" w:sz="4" w:space="0" w:color="auto"/>
              <w:bottom w:val="single" w:sz="4" w:space="0" w:color="auto"/>
              <w:right w:val="single" w:sz="4" w:space="0" w:color="auto"/>
            </w:tcBorders>
            <w:shd w:val="clear" w:color="000000" w:fill="FFFBFB"/>
            <w:tcMar>
              <w:left w:w="43" w:type="dxa"/>
              <w:right w:w="43" w:type="dxa"/>
            </w:tcMar>
            <w:vAlign w:val="center"/>
            <w:hideMark/>
          </w:tcPr>
          <w:p w14:paraId="3DA9AA8B"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1.5</w:t>
            </w:r>
          </w:p>
        </w:tc>
        <w:tc>
          <w:tcPr>
            <w:tcW w:w="51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1005C8F"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2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5EB94B1"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69B433B9"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36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1312FED"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7086A45" w14:textId="77777777" w:rsidR="002D1D3E" w:rsidRPr="00843A37" w:rsidRDefault="002D1D3E" w:rsidP="002D1D3E">
            <w:pPr>
              <w:jc w:val="center"/>
              <w:rPr>
                <w:rFonts w:asciiTheme="majorBidi" w:hAnsiTheme="majorBidi" w:cstheme="majorBidi"/>
                <w:color w:val="999999"/>
                <w:sz w:val="14"/>
                <w:szCs w:val="14"/>
              </w:rPr>
            </w:pPr>
            <w:r w:rsidRPr="00843A37">
              <w:rPr>
                <w:rFonts w:asciiTheme="majorBidi" w:hAnsiTheme="majorBidi" w:cstheme="majorBidi"/>
                <w:color w:val="999999"/>
                <w:sz w:val="14"/>
                <w:szCs w:val="14"/>
              </w:rPr>
              <w:t>1.0</w:t>
            </w:r>
          </w:p>
        </w:tc>
        <w:tc>
          <w:tcPr>
            <w:tcW w:w="450" w:type="dxa"/>
            <w:tcBorders>
              <w:top w:val="single" w:sz="4" w:space="0" w:color="auto"/>
              <w:left w:val="single" w:sz="4" w:space="0" w:color="auto"/>
              <w:bottom w:val="single" w:sz="4" w:space="0" w:color="auto"/>
              <w:right w:val="single" w:sz="4" w:space="0" w:color="auto"/>
            </w:tcBorders>
            <w:shd w:val="clear" w:color="000000" w:fill="FFFEFE"/>
            <w:tcMar>
              <w:left w:w="43" w:type="dxa"/>
              <w:right w:w="43" w:type="dxa"/>
            </w:tcMar>
            <w:vAlign w:val="center"/>
            <w:hideMark/>
          </w:tcPr>
          <w:p w14:paraId="38E1A45F"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1.1</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36B990B"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6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1DB0E3F"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r>
      <w:tr w:rsidR="002D1D3E" w:rsidRPr="00843A37" w14:paraId="6972334E" w14:textId="77777777" w:rsidTr="002D1D3E">
        <w:trPr>
          <w:trHeight w:val="210"/>
        </w:trPr>
        <w:tc>
          <w:tcPr>
            <w:tcW w:w="1260" w:type="dxa"/>
            <w:tcBorders>
              <w:top w:val="nil"/>
              <w:left w:val="single" w:sz="4" w:space="0" w:color="auto"/>
              <w:bottom w:val="single" w:sz="4" w:space="0" w:color="auto"/>
              <w:right w:val="single" w:sz="4" w:space="0" w:color="auto"/>
            </w:tcBorders>
            <w:tcMar>
              <w:left w:w="43" w:type="dxa"/>
              <w:right w:w="43" w:type="dxa"/>
            </w:tcMar>
            <w:vAlign w:val="center"/>
            <w:hideMark/>
          </w:tcPr>
          <w:p w14:paraId="6AAF8084"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Instruct</w:t>
            </w:r>
          </w:p>
        </w:tc>
        <w:tc>
          <w:tcPr>
            <w:tcW w:w="2070" w:type="dxa"/>
            <w:tcBorders>
              <w:top w:val="nil"/>
              <w:left w:val="nil"/>
              <w:bottom w:val="single" w:sz="4" w:space="0" w:color="auto"/>
              <w:right w:val="single" w:sz="4" w:space="0" w:color="auto"/>
            </w:tcBorders>
            <w:tcMar>
              <w:left w:w="43" w:type="dxa"/>
              <w:right w:w="43" w:type="dxa"/>
            </w:tcMar>
            <w:vAlign w:val="center"/>
            <w:hideMark/>
          </w:tcPr>
          <w:p w14:paraId="69E241EF"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Count</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80862F0"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64C8675A"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731E38C"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9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FF37BBA"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ADE70CD"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30" w:type="dxa"/>
            <w:tcBorders>
              <w:top w:val="single" w:sz="4" w:space="0" w:color="auto"/>
              <w:left w:val="single" w:sz="4" w:space="0" w:color="auto"/>
              <w:bottom w:val="single" w:sz="4" w:space="0" w:color="auto"/>
              <w:right w:val="single" w:sz="4" w:space="0" w:color="auto"/>
            </w:tcBorders>
            <w:shd w:val="clear" w:color="000000" w:fill="FEFAFA"/>
            <w:tcMar>
              <w:left w:w="43" w:type="dxa"/>
              <w:right w:w="43" w:type="dxa"/>
            </w:tcMar>
            <w:vAlign w:val="center"/>
            <w:hideMark/>
          </w:tcPr>
          <w:p w14:paraId="529A4755"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1.7</w:t>
            </w:r>
          </w:p>
        </w:tc>
        <w:tc>
          <w:tcPr>
            <w:tcW w:w="406" w:type="dxa"/>
            <w:tcBorders>
              <w:top w:val="single" w:sz="4" w:space="0" w:color="auto"/>
              <w:left w:val="single" w:sz="4" w:space="0" w:color="auto"/>
              <w:bottom w:val="single" w:sz="4" w:space="0" w:color="auto"/>
              <w:right w:val="single" w:sz="4" w:space="0" w:color="auto"/>
            </w:tcBorders>
            <w:shd w:val="clear" w:color="000000" w:fill="FBEAE8"/>
            <w:tcMar>
              <w:left w:w="43" w:type="dxa"/>
              <w:right w:w="43" w:type="dxa"/>
            </w:tcMar>
            <w:vAlign w:val="center"/>
            <w:hideMark/>
          </w:tcPr>
          <w:p w14:paraId="03AF6013"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3.6</w:t>
            </w:r>
          </w:p>
        </w:tc>
        <w:tc>
          <w:tcPr>
            <w:tcW w:w="51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A05645C"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2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BE804C0"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F0AFFCF"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36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4047BAB"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6B09364C"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B74E018"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DC5D482"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6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9764643"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r>
      <w:tr w:rsidR="002D1D3E" w:rsidRPr="00843A37" w14:paraId="26FE4515" w14:textId="77777777" w:rsidTr="002D1D3E">
        <w:trPr>
          <w:trHeight w:val="210"/>
        </w:trPr>
        <w:tc>
          <w:tcPr>
            <w:tcW w:w="1260" w:type="dxa"/>
            <w:tcBorders>
              <w:top w:val="nil"/>
              <w:left w:val="single" w:sz="4" w:space="0" w:color="auto"/>
              <w:bottom w:val="single" w:sz="4" w:space="0" w:color="auto"/>
              <w:right w:val="single" w:sz="4" w:space="0" w:color="auto"/>
            </w:tcBorders>
            <w:tcMar>
              <w:left w:w="43" w:type="dxa"/>
              <w:right w:w="43" w:type="dxa"/>
            </w:tcMar>
            <w:vAlign w:val="center"/>
            <w:hideMark/>
          </w:tcPr>
          <w:p w14:paraId="5D2735AA"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Instruct</w:t>
            </w:r>
          </w:p>
        </w:tc>
        <w:tc>
          <w:tcPr>
            <w:tcW w:w="2070" w:type="dxa"/>
            <w:tcBorders>
              <w:top w:val="nil"/>
              <w:left w:val="nil"/>
              <w:bottom w:val="single" w:sz="4" w:space="0" w:color="auto"/>
              <w:right w:val="single" w:sz="4" w:space="0" w:color="auto"/>
            </w:tcBorders>
            <w:tcMar>
              <w:left w:w="43" w:type="dxa"/>
              <w:right w:w="43" w:type="dxa"/>
            </w:tcMar>
            <w:vAlign w:val="center"/>
            <w:hideMark/>
          </w:tcPr>
          <w:p w14:paraId="44429E0A"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Attend</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AB5B2F5" w14:textId="77777777" w:rsidR="002D1D3E" w:rsidRPr="00843A37" w:rsidRDefault="002D1D3E" w:rsidP="002D1D3E">
            <w:pPr>
              <w:jc w:val="center"/>
              <w:rPr>
                <w:rFonts w:asciiTheme="majorBidi" w:hAnsiTheme="majorBidi" w:cstheme="majorBidi"/>
                <w:color w:val="999999"/>
                <w:sz w:val="14"/>
                <w:szCs w:val="14"/>
              </w:rPr>
            </w:pPr>
            <w:r w:rsidRPr="00843A37">
              <w:rPr>
                <w:rFonts w:asciiTheme="majorBidi" w:hAnsiTheme="majorBidi" w:cstheme="majorBidi"/>
                <w:color w:val="999999"/>
                <w:sz w:val="14"/>
                <w:szCs w:val="14"/>
              </w:rPr>
              <w:t>0.6</w:t>
            </w:r>
          </w:p>
        </w:tc>
        <w:tc>
          <w:tcPr>
            <w:tcW w:w="540" w:type="dxa"/>
            <w:tcBorders>
              <w:top w:val="single" w:sz="4" w:space="0" w:color="auto"/>
              <w:left w:val="single" w:sz="4" w:space="0" w:color="auto"/>
              <w:bottom w:val="single" w:sz="4" w:space="0" w:color="auto"/>
              <w:right w:val="single" w:sz="4" w:space="0" w:color="auto"/>
            </w:tcBorders>
            <w:shd w:val="clear" w:color="000000" w:fill="FDF2F1"/>
            <w:tcMar>
              <w:left w:w="43" w:type="dxa"/>
              <w:right w:w="43" w:type="dxa"/>
            </w:tcMar>
            <w:vAlign w:val="center"/>
            <w:hideMark/>
          </w:tcPr>
          <w:p w14:paraId="379F4C3A"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2.6</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53C2422" w14:textId="77777777" w:rsidR="002D1D3E" w:rsidRPr="00843A37" w:rsidRDefault="002D1D3E" w:rsidP="002D1D3E">
            <w:pPr>
              <w:jc w:val="center"/>
              <w:rPr>
                <w:rFonts w:asciiTheme="majorBidi" w:hAnsiTheme="majorBidi" w:cstheme="majorBidi"/>
                <w:color w:val="999999"/>
                <w:sz w:val="14"/>
                <w:szCs w:val="14"/>
              </w:rPr>
            </w:pPr>
            <w:r w:rsidRPr="00843A37">
              <w:rPr>
                <w:rFonts w:asciiTheme="majorBidi" w:hAnsiTheme="majorBidi" w:cstheme="majorBidi"/>
                <w:color w:val="999999"/>
                <w:sz w:val="14"/>
                <w:szCs w:val="14"/>
              </w:rPr>
              <w:t>0.3</w:t>
            </w:r>
          </w:p>
        </w:tc>
        <w:tc>
          <w:tcPr>
            <w:tcW w:w="69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F432F1B"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-1.7</w:t>
            </w:r>
          </w:p>
        </w:tc>
        <w:tc>
          <w:tcPr>
            <w:tcW w:w="45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6F72D0EF"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-0.9</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2C64E85"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-1.0</w:t>
            </w:r>
          </w:p>
        </w:tc>
        <w:tc>
          <w:tcPr>
            <w:tcW w:w="406"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CBF1B29"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-1.6</w:t>
            </w:r>
          </w:p>
        </w:tc>
        <w:tc>
          <w:tcPr>
            <w:tcW w:w="51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A81BB60"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-1.4</w:t>
            </w:r>
          </w:p>
        </w:tc>
        <w:tc>
          <w:tcPr>
            <w:tcW w:w="52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DFE36A8"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C838A45"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-1.3</w:t>
            </w:r>
          </w:p>
        </w:tc>
        <w:tc>
          <w:tcPr>
            <w:tcW w:w="36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D5C5E99"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-2.1</w:t>
            </w:r>
          </w:p>
        </w:tc>
        <w:tc>
          <w:tcPr>
            <w:tcW w:w="630" w:type="dxa"/>
            <w:tcBorders>
              <w:top w:val="single" w:sz="4" w:space="0" w:color="auto"/>
              <w:left w:val="single" w:sz="4" w:space="0" w:color="auto"/>
              <w:bottom w:val="single" w:sz="4" w:space="0" w:color="auto"/>
              <w:right w:val="single" w:sz="4" w:space="0" w:color="auto"/>
            </w:tcBorders>
            <w:shd w:val="clear" w:color="000000" w:fill="FFFEFE"/>
            <w:tcMar>
              <w:left w:w="43" w:type="dxa"/>
              <w:right w:w="43" w:type="dxa"/>
            </w:tcMar>
            <w:vAlign w:val="center"/>
            <w:hideMark/>
          </w:tcPr>
          <w:p w14:paraId="7BA5CBC6"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1.1</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28773FA"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-1.2</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178F9D7"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-1.3</w:t>
            </w:r>
          </w:p>
        </w:tc>
        <w:tc>
          <w:tcPr>
            <w:tcW w:w="46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9157389"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-0.2</w:t>
            </w:r>
          </w:p>
        </w:tc>
      </w:tr>
      <w:tr w:rsidR="002D1D3E" w:rsidRPr="00843A37" w14:paraId="183367C8" w14:textId="77777777" w:rsidTr="002D1D3E">
        <w:trPr>
          <w:trHeight w:val="210"/>
        </w:trPr>
        <w:tc>
          <w:tcPr>
            <w:tcW w:w="1260" w:type="dxa"/>
            <w:tcBorders>
              <w:top w:val="nil"/>
              <w:left w:val="single" w:sz="4" w:space="0" w:color="auto"/>
              <w:bottom w:val="single" w:sz="4" w:space="0" w:color="auto"/>
              <w:right w:val="single" w:sz="4" w:space="0" w:color="auto"/>
            </w:tcBorders>
            <w:tcMar>
              <w:left w:w="43" w:type="dxa"/>
              <w:right w:w="43" w:type="dxa"/>
            </w:tcMar>
            <w:vAlign w:val="center"/>
            <w:hideMark/>
          </w:tcPr>
          <w:p w14:paraId="03AD0934"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Instruct</w:t>
            </w:r>
          </w:p>
        </w:tc>
        <w:tc>
          <w:tcPr>
            <w:tcW w:w="2070" w:type="dxa"/>
            <w:tcBorders>
              <w:top w:val="nil"/>
              <w:left w:val="nil"/>
              <w:bottom w:val="single" w:sz="4" w:space="0" w:color="auto"/>
              <w:right w:val="single" w:sz="4" w:space="0" w:color="auto"/>
            </w:tcBorders>
            <w:tcMar>
              <w:left w:w="43" w:type="dxa"/>
              <w:right w:w="43" w:type="dxa"/>
            </w:tcMar>
            <w:vAlign w:val="center"/>
            <w:hideMark/>
          </w:tcPr>
          <w:p w14:paraId="2046C9D0"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Passive/Rest</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6B8F3B2"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BEAE8"/>
            <w:tcMar>
              <w:left w:w="43" w:type="dxa"/>
              <w:right w:w="43" w:type="dxa"/>
            </w:tcMar>
            <w:vAlign w:val="center"/>
            <w:hideMark/>
          </w:tcPr>
          <w:p w14:paraId="1069EA47"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3.6</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A4D6DE0"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-1.2</w:t>
            </w:r>
          </w:p>
        </w:tc>
        <w:tc>
          <w:tcPr>
            <w:tcW w:w="69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77CFA2D"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-1.6</w:t>
            </w:r>
          </w:p>
        </w:tc>
        <w:tc>
          <w:tcPr>
            <w:tcW w:w="45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09654FC"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-2.0</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24709B6"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-2.5</w:t>
            </w:r>
          </w:p>
        </w:tc>
        <w:tc>
          <w:tcPr>
            <w:tcW w:w="406"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A4C4D81"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-3.3</w:t>
            </w:r>
          </w:p>
        </w:tc>
        <w:tc>
          <w:tcPr>
            <w:tcW w:w="51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6C462527"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2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A0C3A75"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22B8CEC"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36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BC9FB38"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-1.8</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EB78A1C"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-1.3</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23A03E7"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6B48371"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6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6236DAE"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r>
      <w:tr w:rsidR="002D1D3E" w:rsidRPr="00843A37" w14:paraId="1816CFFA" w14:textId="77777777" w:rsidTr="002D1D3E">
        <w:trPr>
          <w:trHeight w:val="210"/>
        </w:trPr>
        <w:tc>
          <w:tcPr>
            <w:tcW w:w="1260" w:type="dxa"/>
            <w:tcBorders>
              <w:top w:val="nil"/>
              <w:left w:val="single" w:sz="4" w:space="0" w:color="auto"/>
              <w:bottom w:val="single" w:sz="4" w:space="0" w:color="auto"/>
              <w:right w:val="single" w:sz="4" w:space="0" w:color="auto"/>
            </w:tcBorders>
            <w:tcMar>
              <w:left w:w="43" w:type="dxa"/>
              <w:right w:w="43" w:type="dxa"/>
            </w:tcMar>
            <w:vAlign w:val="center"/>
            <w:hideMark/>
          </w:tcPr>
          <w:p w14:paraId="072126A5"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Instruct</w:t>
            </w:r>
          </w:p>
        </w:tc>
        <w:tc>
          <w:tcPr>
            <w:tcW w:w="2070" w:type="dxa"/>
            <w:tcBorders>
              <w:top w:val="nil"/>
              <w:left w:val="nil"/>
              <w:bottom w:val="single" w:sz="4" w:space="0" w:color="auto"/>
              <w:right w:val="single" w:sz="4" w:space="0" w:color="auto"/>
            </w:tcBorders>
            <w:tcMar>
              <w:left w:w="43" w:type="dxa"/>
              <w:right w:w="43" w:type="dxa"/>
            </w:tcMar>
            <w:vAlign w:val="center"/>
            <w:hideMark/>
          </w:tcPr>
          <w:p w14:paraId="1DD44A41"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Detect</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4316FEF"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7A0193D"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BFB"/>
            <w:tcMar>
              <w:left w:w="43" w:type="dxa"/>
              <w:right w:w="43" w:type="dxa"/>
            </w:tcMar>
            <w:vAlign w:val="center"/>
            <w:hideMark/>
          </w:tcPr>
          <w:p w14:paraId="43F504EA"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1.5</w:t>
            </w:r>
          </w:p>
        </w:tc>
        <w:tc>
          <w:tcPr>
            <w:tcW w:w="69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9CA50FD"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191B46E"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-1.2</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DC3B47B"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06" w:type="dxa"/>
            <w:tcBorders>
              <w:top w:val="single" w:sz="4" w:space="0" w:color="auto"/>
              <w:left w:val="single" w:sz="4" w:space="0" w:color="auto"/>
              <w:bottom w:val="single" w:sz="4" w:space="0" w:color="auto"/>
              <w:right w:val="single" w:sz="4" w:space="0" w:color="auto"/>
            </w:tcBorders>
            <w:shd w:val="clear" w:color="000000" w:fill="FEF8F7"/>
            <w:tcMar>
              <w:left w:w="43" w:type="dxa"/>
              <w:right w:w="43" w:type="dxa"/>
            </w:tcMar>
            <w:vAlign w:val="center"/>
            <w:hideMark/>
          </w:tcPr>
          <w:p w14:paraId="37EFA854"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1.9</w:t>
            </w:r>
          </w:p>
        </w:tc>
        <w:tc>
          <w:tcPr>
            <w:tcW w:w="51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0196999"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2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69F4C635"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6E64BEDC"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36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9FB0312"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DB19AD7"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18DE0A7"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AF0497F"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6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6F407D60"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r>
      <w:tr w:rsidR="002D1D3E" w:rsidRPr="00843A37" w14:paraId="553DED5D" w14:textId="77777777" w:rsidTr="002D1D3E">
        <w:trPr>
          <w:trHeight w:val="210"/>
        </w:trPr>
        <w:tc>
          <w:tcPr>
            <w:tcW w:w="1260" w:type="dxa"/>
            <w:tcBorders>
              <w:top w:val="nil"/>
              <w:left w:val="single" w:sz="4" w:space="0" w:color="auto"/>
              <w:bottom w:val="single" w:sz="4" w:space="0" w:color="auto"/>
              <w:right w:val="single" w:sz="4" w:space="0" w:color="auto"/>
            </w:tcBorders>
            <w:tcMar>
              <w:left w:w="43" w:type="dxa"/>
              <w:right w:w="43" w:type="dxa"/>
            </w:tcMar>
            <w:vAlign w:val="center"/>
            <w:hideMark/>
          </w:tcPr>
          <w:p w14:paraId="3E35664A"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Instruct</w:t>
            </w:r>
          </w:p>
        </w:tc>
        <w:tc>
          <w:tcPr>
            <w:tcW w:w="2070" w:type="dxa"/>
            <w:tcBorders>
              <w:top w:val="nil"/>
              <w:left w:val="nil"/>
              <w:bottom w:val="single" w:sz="4" w:space="0" w:color="auto"/>
              <w:right w:val="single" w:sz="4" w:space="0" w:color="auto"/>
            </w:tcBorders>
            <w:tcMar>
              <w:left w:w="43" w:type="dxa"/>
              <w:right w:w="43" w:type="dxa"/>
            </w:tcMar>
            <w:vAlign w:val="center"/>
            <w:hideMark/>
          </w:tcPr>
          <w:p w14:paraId="21A1EEC4"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Repeat</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C518C6D"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F85066B"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6D540206"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9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ADE8123"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50CF75A" w14:textId="77777777" w:rsidR="002D1D3E" w:rsidRPr="00843A37" w:rsidRDefault="002D1D3E" w:rsidP="002D1D3E">
            <w:pPr>
              <w:jc w:val="center"/>
              <w:rPr>
                <w:rFonts w:asciiTheme="majorBidi" w:hAnsiTheme="majorBidi" w:cstheme="majorBidi"/>
                <w:color w:val="999999"/>
                <w:sz w:val="14"/>
                <w:szCs w:val="14"/>
              </w:rPr>
            </w:pPr>
            <w:r w:rsidRPr="00843A37">
              <w:rPr>
                <w:rFonts w:asciiTheme="majorBidi" w:hAnsiTheme="majorBidi" w:cstheme="majorBidi"/>
                <w:color w:val="999999"/>
                <w:sz w:val="14"/>
                <w:szCs w:val="14"/>
              </w:rPr>
              <w:t>0.8</w:t>
            </w:r>
          </w:p>
        </w:tc>
        <w:tc>
          <w:tcPr>
            <w:tcW w:w="630" w:type="dxa"/>
            <w:tcBorders>
              <w:top w:val="single" w:sz="4" w:space="0" w:color="auto"/>
              <w:left w:val="single" w:sz="4" w:space="0" w:color="auto"/>
              <w:bottom w:val="single" w:sz="4" w:space="0" w:color="auto"/>
              <w:right w:val="single" w:sz="4" w:space="0" w:color="auto"/>
            </w:tcBorders>
            <w:shd w:val="clear" w:color="000000" w:fill="FEFAFA"/>
            <w:tcMar>
              <w:left w:w="43" w:type="dxa"/>
              <w:right w:w="43" w:type="dxa"/>
            </w:tcMar>
            <w:vAlign w:val="center"/>
            <w:hideMark/>
          </w:tcPr>
          <w:p w14:paraId="6D7A1727"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1.7</w:t>
            </w:r>
          </w:p>
        </w:tc>
        <w:tc>
          <w:tcPr>
            <w:tcW w:w="406"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FD71CBD"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1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A767C50"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2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E8BFA6E"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B13210E"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36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7E800C9"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A72EBAB"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5C7F85C"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638F90DA"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6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5B4D437"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r>
      <w:tr w:rsidR="002D1D3E" w:rsidRPr="00843A37" w14:paraId="4B3A1A4F" w14:textId="77777777" w:rsidTr="002D1D3E">
        <w:trPr>
          <w:trHeight w:val="210"/>
        </w:trPr>
        <w:tc>
          <w:tcPr>
            <w:tcW w:w="1260" w:type="dxa"/>
            <w:tcBorders>
              <w:top w:val="nil"/>
              <w:left w:val="single" w:sz="4" w:space="0" w:color="auto"/>
              <w:bottom w:val="single" w:sz="8" w:space="0" w:color="auto"/>
              <w:right w:val="single" w:sz="4" w:space="0" w:color="auto"/>
            </w:tcBorders>
            <w:tcMar>
              <w:left w:w="43" w:type="dxa"/>
              <w:right w:w="43" w:type="dxa"/>
            </w:tcMar>
            <w:vAlign w:val="center"/>
            <w:hideMark/>
          </w:tcPr>
          <w:p w14:paraId="43C7E925"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Instruct</w:t>
            </w:r>
          </w:p>
        </w:tc>
        <w:tc>
          <w:tcPr>
            <w:tcW w:w="2070" w:type="dxa"/>
            <w:tcBorders>
              <w:top w:val="nil"/>
              <w:left w:val="nil"/>
              <w:bottom w:val="single" w:sz="8" w:space="0" w:color="auto"/>
              <w:right w:val="single" w:sz="4" w:space="0" w:color="auto"/>
            </w:tcBorders>
            <w:tcMar>
              <w:left w:w="43" w:type="dxa"/>
              <w:right w:w="43" w:type="dxa"/>
            </w:tcMar>
            <w:vAlign w:val="center"/>
            <w:hideMark/>
          </w:tcPr>
          <w:p w14:paraId="6747FA8B"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Encode</w:t>
            </w:r>
          </w:p>
        </w:tc>
        <w:tc>
          <w:tcPr>
            <w:tcW w:w="630" w:type="dxa"/>
            <w:tcBorders>
              <w:top w:val="single" w:sz="4" w:space="0" w:color="auto"/>
              <w:left w:val="single" w:sz="4" w:space="0" w:color="auto"/>
              <w:bottom w:val="single" w:sz="8" w:space="0" w:color="auto"/>
              <w:right w:val="single" w:sz="4" w:space="0" w:color="auto"/>
            </w:tcBorders>
            <w:shd w:val="clear" w:color="000000" w:fill="FFFFFF"/>
            <w:tcMar>
              <w:left w:w="43" w:type="dxa"/>
              <w:right w:w="43" w:type="dxa"/>
            </w:tcMar>
            <w:vAlign w:val="center"/>
            <w:hideMark/>
          </w:tcPr>
          <w:p w14:paraId="4F6398FC"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8" w:space="0" w:color="auto"/>
              <w:right w:val="single" w:sz="4" w:space="0" w:color="auto"/>
            </w:tcBorders>
            <w:shd w:val="clear" w:color="000000" w:fill="FFFFFF"/>
            <w:tcMar>
              <w:left w:w="43" w:type="dxa"/>
              <w:right w:w="43" w:type="dxa"/>
            </w:tcMar>
            <w:vAlign w:val="center"/>
            <w:hideMark/>
          </w:tcPr>
          <w:p w14:paraId="3AF0EA5E"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8" w:space="0" w:color="auto"/>
              <w:right w:val="single" w:sz="4" w:space="0" w:color="auto"/>
            </w:tcBorders>
            <w:shd w:val="clear" w:color="000000" w:fill="FFFFFF"/>
            <w:tcMar>
              <w:left w:w="43" w:type="dxa"/>
              <w:right w:w="43" w:type="dxa"/>
            </w:tcMar>
            <w:vAlign w:val="center"/>
            <w:hideMark/>
          </w:tcPr>
          <w:p w14:paraId="475BE46D"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99" w:type="dxa"/>
            <w:tcBorders>
              <w:top w:val="single" w:sz="4" w:space="0" w:color="auto"/>
              <w:left w:val="single" w:sz="4" w:space="0" w:color="auto"/>
              <w:bottom w:val="single" w:sz="8" w:space="0" w:color="auto"/>
              <w:right w:val="single" w:sz="4" w:space="0" w:color="auto"/>
            </w:tcBorders>
            <w:shd w:val="clear" w:color="000000" w:fill="FFFFFF"/>
            <w:tcMar>
              <w:left w:w="43" w:type="dxa"/>
              <w:right w:w="43" w:type="dxa"/>
            </w:tcMar>
            <w:vAlign w:val="center"/>
            <w:hideMark/>
          </w:tcPr>
          <w:p w14:paraId="2B56FFFE"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9" w:type="dxa"/>
            <w:tcBorders>
              <w:top w:val="single" w:sz="4" w:space="0" w:color="auto"/>
              <w:left w:val="single" w:sz="4" w:space="0" w:color="auto"/>
              <w:bottom w:val="single" w:sz="8" w:space="0" w:color="auto"/>
              <w:right w:val="single" w:sz="4" w:space="0" w:color="auto"/>
            </w:tcBorders>
            <w:shd w:val="clear" w:color="000000" w:fill="FFFFFF"/>
            <w:tcMar>
              <w:left w:w="43" w:type="dxa"/>
              <w:right w:w="43" w:type="dxa"/>
            </w:tcMar>
            <w:vAlign w:val="center"/>
            <w:hideMark/>
          </w:tcPr>
          <w:p w14:paraId="43A7774F"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30" w:type="dxa"/>
            <w:tcBorders>
              <w:top w:val="single" w:sz="4" w:space="0" w:color="auto"/>
              <w:left w:val="single" w:sz="4" w:space="0" w:color="auto"/>
              <w:bottom w:val="single" w:sz="8" w:space="0" w:color="auto"/>
              <w:right w:val="single" w:sz="4" w:space="0" w:color="auto"/>
            </w:tcBorders>
            <w:shd w:val="clear" w:color="000000" w:fill="FFFCFB"/>
            <w:tcMar>
              <w:left w:w="43" w:type="dxa"/>
              <w:right w:w="43" w:type="dxa"/>
            </w:tcMar>
            <w:vAlign w:val="center"/>
            <w:hideMark/>
          </w:tcPr>
          <w:p w14:paraId="0A98E8D8"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1.5</w:t>
            </w:r>
          </w:p>
        </w:tc>
        <w:tc>
          <w:tcPr>
            <w:tcW w:w="406" w:type="dxa"/>
            <w:tcBorders>
              <w:top w:val="single" w:sz="4" w:space="0" w:color="auto"/>
              <w:left w:val="single" w:sz="4" w:space="0" w:color="auto"/>
              <w:bottom w:val="single" w:sz="8" w:space="0" w:color="auto"/>
              <w:right w:val="single" w:sz="4" w:space="0" w:color="auto"/>
            </w:tcBorders>
            <w:shd w:val="clear" w:color="000000" w:fill="FFFFFF"/>
            <w:tcMar>
              <w:left w:w="43" w:type="dxa"/>
              <w:right w:w="43" w:type="dxa"/>
            </w:tcMar>
            <w:vAlign w:val="center"/>
            <w:hideMark/>
          </w:tcPr>
          <w:p w14:paraId="27296376" w14:textId="77777777" w:rsidR="002D1D3E" w:rsidRPr="00843A37" w:rsidRDefault="002D1D3E" w:rsidP="002D1D3E">
            <w:pPr>
              <w:jc w:val="center"/>
              <w:rPr>
                <w:rFonts w:asciiTheme="majorBidi" w:hAnsiTheme="majorBidi" w:cstheme="majorBidi"/>
                <w:color w:val="999999"/>
                <w:sz w:val="14"/>
                <w:szCs w:val="14"/>
              </w:rPr>
            </w:pPr>
            <w:r w:rsidRPr="00843A37">
              <w:rPr>
                <w:rFonts w:asciiTheme="majorBidi" w:hAnsiTheme="majorBidi" w:cstheme="majorBidi"/>
                <w:color w:val="999999"/>
                <w:sz w:val="14"/>
                <w:szCs w:val="14"/>
              </w:rPr>
              <w:t>0.8</w:t>
            </w:r>
          </w:p>
        </w:tc>
        <w:tc>
          <w:tcPr>
            <w:tcW w:w="512" w:type="dxa"/>
            <w:tcBorders>
              <w:top w:val="single" w:sz="4" w:space="0" w:color="auto"/>
              <w:left w:val="single" w:sz="4" w:space="0" w:color="auto"/>
              <w:bottom w:val="single" w:sz="8" w:space="0" w:color="auto"/>
              <w:right w:val="single" w:sz="4" w:space="0" w:color="auto"/>
            </w:tcBorders>
            <w:shd w:val="clear" w:color="000000" w:fill="FFFFFF"/>
            <w:tcMar>
              <w:left w:w="43" w:type="dxa"/>
              <w:right w:w="43" w:type="dxa"/>
            </w:tcMar>
            <w:vAlign w:val="center"/>
            <w:hideMark/>
          </w:tcPr>
          <w:p w14:paraId="79D97A29"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22" w:type="dxa"/>
            <w:tcBorders>
              <w:top w:val="single" w:sz="4" w:space="0" w:color="auto"/>
              <w:left w:val="single" w:sz="4" w:space="0" w:color="auto"/>
              <w:bottom w:val="single" w:sz="8" w:space="0" w:color="auto"/>
              <w:right w:val="single" w:sz="4" w:space="0" w:color="auto"/>
            </w:tcBorders>
            <w:shd w:val="clear" w:color="000000" w:fill="FFFFFF"/>
            <w:tcMar>
              <w:left w:w="43" w:type="dxa"/>
              <w:right w:w="43" w:type="dxa"/>
            </w:tcMar>
            <w:vAlign w:val="center"/>
            <w:hideMark/>
          </w:tcPr>
          <w:p w14:paraId="27305DFF"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8" w:space="0" w:color="auto"/>
              <w:right w:val="single" w:sz="4" w:space="0" w:color="auto"/>
            </w:tcBorders>
            <w:shd w:val="clear" w:color="000000" w:fill="FFFFFF"/>
            <w:tcMar>
              <w:left w:w="43" w:type="dxa"/>
              <w:right w:w="43" w:type="dxa"/>
            </w:tcMar>
            <w:vAlign w:val="center"/>
            <w:hideMark/>
          </w:tcPr>
          <w:p w14:paraId="0592D715"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360" w:type="dxa"/>
            <w:tcBorders>
              <w:top w:val="single" w:sz="4" w:space="0" w:color="auto"/>
              <w:left w:val="single" w:sz="4" w:space="0" w:color="auto"/>
              <w:bottom w:val="single" w:sz="8" w:space="0" w:color="auto"/>
              <w:right w:val="single" w:sz="4" w:space="0" w:color="auto"/>
            </w:tcBorders>
            <w:shd w:val="clear" w:color="000000" w:fill="FFFFFF"/>
            <w:tcMar>
              <w:left w:w="43" w:type="dxa"/>
              <w:right w:w="43" w:type="dxa"/>
            </w:tcMar>
            <w:vAlign w:val="center"/>
            <w:hideMark/>
          </w:tcPr>
          <w:p w14:paraId="6D51F321"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30" w:type="dxa"/>
            <w:tcBorders>
              <w:top w:val="single" w:sz="4" w:space="0" w:color="auto"/>
              <w:left w:val="single" w:sz="4" w:space="0" w:color="auto"/>
              <w:bottom w:val="single" w:sz="8" w:space="0" w:color="auto"/>
              <w:right w:val="single" w:sz="4" w:space="0" w:color="auto"/>
            </w:tcBorders>
            <w:shd w:val="clear" w:color="000000" w:fill="FFFFFF"/>
            <w:tcMar>
              <w:left w:w="43" w:type="dxa"/>
              <w:right w:w="43" w:type="dxa"/>
            </w:tcMar>
            <w:vAlign w:val="center"/>
            <w:hideMark/>
          </w:tcPr>
          <w:p w14:paraId="7BE92329"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8" w:space="0" w:color="auto"/>
              <w:right w:val="single" w:sz="4" w:space="0" w:color="auto"/>
            </w:tcBorders>
            <w:shd w:val="clear" w:color="000000" w:fill="FFFFFF"/>
            <w:tcMar>
              <w:left w:w="43" w:type="dxa"/>
              <w:right w:w="43" w:type="dxa"/>
            </w:tcMar>
            <w:vAlign w:val="center"/>
            <w:hideMark/>
          </w:tcPr>
          <w:p w14:paraId="39F6C492"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8" w:space="0" w:color="auto"/>
              <w:right w:val="single" w:sz="4" w:space="0" w:color="auto"/>
            </w:tcBorders>
            <w:shd w:val="clear" w:color="000000" w:fill="FFFFFF"/>
            <w:tcMar>
              <w:left w:w="43" w:type="dxa"/>
              <w:right w:w="43" w:type="dxa"/>
            </w:tcMar>
            <w:vAlign w:val="center"/>
            <w:hideMark/>
          </w:tcPr>
          <w:p w14:paraId="4ADFE570"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62" w:type="dxa"/>
            <w:tcBorders>
              <w:top w:val="single" w:sz="4" w:space="0" w:color="auto"/>
              <w:left w:val="single" w:sz="4" w:space="0" w:color="auto"/>
              <w:bottom w:val="single" w:sz="8" w:space="0" w:color="auto"/>
              <w:right w:val="single" w:sz="4" w:space="0" w:color="auto"/>
            </w:tcBorders>
            <w:shd w:val="clear" w:color="000000" w:fill="FFFFFF"/>
            <w:tcMar>
              <w:left w:w="43" w:type="dxa"/>
              <w:right w:w="43" w:type="dxa"/>
            </w:tcMar>
            <w:vAlign w:val="center"/>
            <w:hideMark/>
          </w:tcPr>
          <w:p w14:paraId="0A71CFB5"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r>
      <w:tr w:rsidR="002D1D3E" w:rsidRPr="00843A37" w14:paraId="43CC717E" w14:textId="77777777" w:rsidTr="002D1D3E">
        <w:trPr>
          <w:trHeight w:val="210"/>
        </w:trPr>
        <w:tc>
          <w:tcPr>
            <w:tcW w:w="1260" w:type="dxa"/>
            <w:tcBorders>
              <w:top w:val="nil"/>
              <w:left w:val="single" w:sz="4" w:space="0" w:color="auto"/>
              <w:bottom w:val="single" w:sz="4" w:space="0" w:color="auto"/>
              <w:right w:val="single" w:sz="4" w:space="0" w:color="auto"/>
            </w:tcBorders>
            <w:tcMar>
              <w:left w:w="43" w:type="dxa"/>
              <w:right w:w="43" w:type="dxa"/>
            </w:tcMar>
            <w:vAlign w:val="center"/>
            <w:hideMark/>
          </w:tcPr>
          <w:p w14:paraId="0F103473"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Paradigm Class</w:t>
            </w:r>
          </w:p>
        </w:tc>
        <w:tc>
          <w:tcPr>
            <w:tcW w:w="2070" w:type="dxa"/>
            <w:tcBorders>
              <w:top w:val="nil"/>
              <w:left w:val="nil"/>
              <w:bottom w:val="single" w:sz="4" w:space="0" w:color="auto"/>
              <w:right w:val="single" w:sz="4" w:space="0" w:color="auto"/>
            </w:tcBorders>
            <w:tcMar>
              <w:left w:w="43" w:type="dxa"/>
              <w:right w:w="43" w:type="dxa"/>
            </w:tcMar>
            <w:vAlign w:val="center"/>
            <w:hideMark/>
          </w:tcPr>
          <w:p w14:paraId="7BB8DAE4"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Theory of Mind</w:t>
            </w:r>
          </w:p>
        </w:tc>
        <w:tc>
          <w:tcPr>
            <w:tcW w:w="630" w:type="dxa"/>
            <w:tcBorders>
              <w:top w:val="nil"/>
              <w:left w:val="single" w:sz="4" w:space="0" w:color="auto"/>
              <w:bottom w:val="single" w:sz="4" w:space="0" w:color="auto"/>
              <w:right w:val="single" w:sz="4" w:space="0" w:color="auto"/>
            </w:tcBorders>
            <w:shd w:val="clear" w:color="000000" w:fill="F4C3BF"/>
            <w:tcMar>
              <w:left w:w="43" w:type="dxa"/>
              <w:right w:w="43" w:type="dxa"/>
            </w:tcMar>
            <w:vAlign w:val="center"/>
            <w:hideMark/>
          </w:tcPr>
          <w:p w14:paraId="7DB26917" w14:textId="77777777" w:rsidR="002D1D3E" w:rsidRPr="00843A37" w:rsidRDefault="002D1D3E" w:rsidP="002D1D3E">
            <w:pPr>
              <w:jc w:val="center"/>
              <w:rPr>
                <w:rFonts w:asciiTheme="majorBidi" w:hAnsiTheme="majorBidi" w:cstheme="majorBidi"/>
                <w:b/>
                <w:bCs/>
                <w:i/>
                <w:iCs/>
                <w:color w:val="000000"/>
                <w:sz w:val="14"/>
                <w:szCs w:val="14"/>
              </w:rPr>
            </w:pPr>
            <w:r w:rsidRPr="00843A37">
              <w:rPr>
                <w:rFonts w:asciiTheme="majorBidi" w:hAnsiTheme="majorBidi" w:cstheme="majorBidi"/>
                <w:b/>
                <w:bCs/>
                <w:i/>
                <w:iCs/>
                <w:color w:val="000000"/>
                <w:sz w:val="14"/>
                <w:szCs w:val="14"/>
              </w:rPr>
              <w:t>8.1</w:t>
            </w:r>
          </w:p>
        </w:tc>
        <w:tc>
          <w:tcPr>
            <w:tcW w:w="540" w:type="dxa"/>
            <w:tcBorders>
              <w:top w:val="nil"/>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07698C2"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nil"/>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0CF18A1"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99" w:type="dxa"/>
            <w:tcBorders>
              <w:top w:val="nil"/>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3F09D46"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9" w:type="dxa"/>
            <w:tcBorders>
              <w:top w:val="nil"/>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0CE5688"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30" w:type="dxa"/>
            <w:tcBorders>
              <w:top w:val="nil"/>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6DA598E"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06" w:type="dxa"/>
            <w:tcBorders>
              <w:top w:val="nil"/>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1AA4E45"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12" w:type="dxa"/>
            <w:tcBorders>
              <w:top w:val="nil"/>
              <w:left w:val="single" w:sz="4" w:space="0" w:color="auto"/>
              <w:bottom w:val="single" w:sz="4" w:space="0" w:color="auto"/>
              <w:right w:val="single" w:sz="4" w:space="0" w:color="auto"/>
            </w:tcBorders>
            <w:shd w:val="clear" w:color="000000" w:fill="F7D5D3"/>
            <w:tcMar>
              <w:left w:w="43" w:type="dxa"/>
              <w:right w:w="43" w:type="dxa"/>
            </w:tcMar>
            <w:vAlign w:val="center"/>
            <w:hideMark/>
          </w:tcPr>
          <w:p w14:paraId="7D895616" w14:textId="77777777" w:rsidR="002D1D3E" w:rsidRPr="00843A37" w:rsidRDefault="002D1D3E" w:rsidP="002D1D3E">
            <w:pPr>
              <w:jc w:val="center"/>
              <w:rPr>
                <w:rFonts w:asciiTheme="majorBidi" w:hAnsiTheme="majorBidi" w:cstheme="majorBidi"/>
                <w:b/>
                <w:bCs/>
                <w:i/>
                <w:iCs/>
                <w:color w:val="000000"/>
                <w:sz w:val="14"/>
                <w:szCs w:val="14"/>
              </w:rPr>
            </w:pPr>
            <w:r w:rsidRPr="00843A37">
              <w:rPr>
                <w:rFonts w:asciiTheme="majorBidi" w:hAnsiTheme="majorBidi" w:cstheme="majorBidi"/>
                <w:b/>
                <w:bCs/>
                <w:i/>
                <w:iCs/>
                <w:color w:val="000000"/>
                <w:sz w:val="14"/>
                <w:szCs w:val="14"/>
              </w:rPr>
              <w:t>6.0</w:t>
            </w:r>
          </w:p>
        </w:tc>
        <w:tc>
          <w:tcPr>
            <w:tcW w:w="522" w:type="dxa"/>
            <w:tcBorders>
              <w:top w:val="nil"/>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8B88836"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nil"/>
              <w:left w:val="single" w:sz="4" w:space="0" w:color="auto"/>
              <w:bottom w:val="single" w:sz="4" w:space="0" w:color="auto"/>
              <w:right w:val="single" w:sz="4" w:space="0" w:color="auto"/>
            </w:tcBorders>
            <w:shd w:val="clear" w:color="000000" w:fill="F8D8D5"/>
            <w:tcMar>
              <w:left w:w="43" w:type="dxa"/>
              <w:right w:w="43" w:type="dxa"/>
            </w:tcMar>
            <w:vAlign w:val="center"/>
            <w:hideMark/>
          </w:tcPr>
          <w:p w14:paraId="7A4E50C3" w14:textId="77777777" w:rsidR="002D1D3E" w:rsidRPr="00843A37" w:rsidRDefault="002D1D3E" w:rsidP="002D1D3E">
            <w:pPr>
              <w:jc w:val="center"/>
              <w:rPr>
                <w:rFonts w:asciiTheme="majorBidi" w:hAnsiTheme="majorBidi" w:cstheme="majorBidi"/>
                <w:b/>
                <w:bCs/>
                <w:i/>
                <w:iCs/>
                <w:color w:val="000000"/>
                <w:sz w:val="14"/>
                <w:szCs w:val="14"/>
              </w:rPr>
            </w:pPr>
            <w:r w:rsidRPr="00843A37">
              <w:rPr>
                <w:rFonts w:asciiTheme="majorBidi" w:hAnsiTheme="majorBidi" w:cstheme="majorBidi"/>
                <w:b/>
                <w:bCs/>
                <w:i/>
                <w:iCs/>
                <w:color w:val="000000"/>
                <w:sz w:val="14"/>
                <w:szCs w:val="14"/>
              </w:rPr>
              <w:t>5.7</w:t>
            </w:r>
          </w:p>
        </w:tc>
        <w:tc>
          <w:tcPr>
            <w:tcW w:w="360" w:type="dxa"/>
            <w:tcBorders>
              <w:top w:val="nil"/>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97D3E2E"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30" w:type="dxa"/>
            <w:tcBorders>
              <w:top w:val="nil"/>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4C72F92"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nil"/>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878CB1C"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nil"/>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D14A732"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62" w:type="dxa"/>
            <w:tcBorders>
              <w:top w:val="nil"/>
              <w:left w:val="single" w:sz="4" w:space="0" w:color="auto"/>
              <w:bottom w:val="single" w:sz="4" w:space="0" w:color="auto"/>
              <w:right w:val="single" w:sz="4" w:space="0" w:color="auto"/>
            </w:tcBorders>
            <w:shd w:val="clear" w:color="000000" w:fill="F8DAD7"/>
            <w:tcMar>
              <w:left w:w="43" w:type="dxa"/>
              <w:right w:w="43" w:type="dxa"/>
            </w:tcMar>
            <w:vAlign w:val="center"/>
            <w:hideMark/>
          </w:tcPr>
          <w:p w14:paraId="5C5F0194" w14:textId="77777777" w:rsidR="002D1D3E" w:rsidRPr="00843A37" w:rsidRDefault="002D1D3E" w:rsidP="002D1D3E">
            <w:pPr>
              <w:jc w:val="center"/>
              <w:rPr>
                <w:rFonts w:asciiTheme="majorBidi" w:hAnsiTheme="majorBidi" w:cstheme="majorBidi"/>
                <w:b/>
                <w:bCs/>
                <w:i/>
                <w:iCs/>
                <w:color w:val="000000"/>
                <w:sz w:val="14"/>
                <w:szCs w:val="14"/>
              </w:rPr>
            </w:pPr>
            <w:r w:rsidRPr="00843A37">
              <w:rPr>
                <w:rFonts w:asciiTheme="majorBidi" w:hAnsiTheme="majorBidi" w:cstheme="majorBidi"/>
                <w:b/>
                <w:bCs/>
                <w:i/>
                <w:iCs/>
                <w:color w:val="000000"/>
                <w:sz w:val="14"/>
                <w:szCs w:val="14"/>
              </w:rPr>
              <w:t>5.5</w:t>
            </w:r>
          </w:p>
        </w:tc>
      </w:tr>
      <w:tr w:rsidR="002D1D3E" w:rsidRPr="00843A37" w14:paraId="5677B231" w14:textId="77777777" w:rsidTr="002D1D3E">
        <w:trPr>
          <w:trHeight w:val="210"/>
        </w:trPr>
        <w:tc>
          <w:tcPr>
            <w:tcW w:w="1260" w:type="dxa"/>
            <w:tcBorders>
              <w:top w:val="nil"/>
              <w:left w:val="single" w:sz="4" w:space="0" w:color="auto"/>
              <w:bottom w:val="single" w:sz="4" w:space="0" w:color="auto"/>
              <w:right w:val="single" w:sz="4" w:space="0" w:color="auto"/>
            </w:tcBorders>
            <w:tcMar>
              <w:left w:w="43" w:type="dxa"/>
              <w:right w:w="43" w:type="dxa"/>
            </w:tcMar>
            <w:vAlign w:val="center"/>
            <w:hideMark/>
          </w:tcPr>
          <w:p w14:paraId="152AC9BD"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PC</w:t>
            </w:r>
          </w:p>
        </w:tc>
        <w:tc>
          <w:tcPr>
            <w:tcW w:w="2070" w:type="dxa"/>
            <w:tcBorders>
              <w:top w:val="nil"/>
              <w:left w:val="nil"/>
              <w:bottom w:val="single" w:sz="4" w:space="0" w:color="auto"/>
              <w:right w:val="single" w:sz="4" w:space="0" w:color="auto"/>
            </w:tcBorders>
            <w:tcMar>
              <w:left w:w="43" w:type="dxa"/>
              <w:right w:w="43" w:type="dxa"/>
            </w:tcMar>
            <w:vAlign w:val="center"/>
            <w:hideMark/>
          </w:tcPr>
          <w:p w14:paraId="258A1EC5"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Self-Reflection</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ECB2D81"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39D81B6"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C85E069"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9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6FEE5F3"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BC871E6"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3C63722"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06"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63DDE22"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1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E7F7C78"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2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BD6D153"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E67C73"/>
            <w:tcMar>
              <w:left w:w="43" w:type="dxa"/>
              <w:right w:w="43" w:type="dxa"/>
            </w:tcMar>
            <w:vAlign w:val="center"/>
            <w:hideMark/>
          </w:tcPr>
          <w:p w14:paraId="0B292CCE" w14:textId="77777777" w:rsidR="002D1D3E" w:rsidRPr="00843A37" w:rsidRDefault="002D1D3E" w:rsidP="002D1D3E">
            <w:pPr>
              <w:jc w:val="center"/>
              <w:rPr>
                <w:rFonts w:asciiTheme="majorBidi" w:hAnsiTheme="majorBidi" w:cstheme="majorBidi"/>
                <w:b/>
                <w:bCs/>
                <w:i/>
                <w:iCs/>
                <w:color w:val="000000"/>
                <w:sz w:val="14"/>
                <w:szCs w:val="14"/>
              </w:rPr>
            </w:pPr>
            <w:r w:rsidRPr="00843A37">
              <w:rPr>
                <w:rFonts w:asciiTheme="majorBidi" w:hAnsiTheme="majorBidi" w:cstheme="majorBidi"/>
                <w:b/>
                <w:bCs/>
                <w:i/>
                <w:iCs/>
                <w:color w:val="000000"/>
                <w:sz w:val="14"/>
                <w:szCs w:val="14"/>
              </w:rPr>
              <w:t>16.5</w:t>
            </w:r>
          </w:p>
        </w:tc>
        <w:tc>
          <w:tcPr>
            <w:tcW w:w="36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5A89189"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6EE3FF2C"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BC122FC"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B67FBE1"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6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F36DAE0"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r>
      <w:tr w:rsidR="002D1D3E" w:rsidRPr="00843A37" w14:paraId="022BC248" w14:textId="77777777" w:rsidTr="002D1D3E">
        <w:trPr>
          <w:trHeight w:val="210"/>
        </w:trPr>
        <w:tc>
          <w:tcPr>
            <w:tcW w:w="1260" w:type="dxa"/>
            <w:tcBorders>
              <w:top w:val="nil"/>
              <w:left w:val="single" w:sz="4" w:space="0" w:color="auto"/>
              <w:bottom w:val="single" w:sz="4" w:space="0" w:color="auto"/>
              <w:right w:val="single" w:sz="4" w:space="0" w:color="auto"/>
            </w:tcBorders>
            <w:tcMar>
              <w:left w:w="43" w:type="dxa"/>
              <w:right w:w="43" w:type="dxa"/>
            </w:tcMar>
            <w:vAlign w:val="center"/>
            <w:hideMark/>
          </w:tcPr>
          <w:p w14:paraId="48FBF471"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PC</w:t>
            </w:r>
          </w:p>
        </w:tc>
        <w:tc>
          <w:tcPr>
            <w:tcW w:w="2070" w:type="dxa"/>
            <w:tcBorders>
              <w:top w:val="nil"/>
              <w:left w:val="nil"/>
              <w:bottom w:val="single" w:sz="4" w:space="0" w:color="auto"/>
              <w:right w:val="single" w:sz="4" w:space="0" w:color="auto"/>
            </w:tcBorders>
            <w:tcMar>
              <w:left w:w="43" w:type="dxa"/>
              <w:right w:w="43" w:type="dxa"/>
            </w:tcMar>
            <w:vAlign w:val="center"/>
            <w:hideMark/>
          </w:tcPr>
          <w:p w14:paraId="04DD6972"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n-back</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D22FE73"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28858EC"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3C812BA"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99" w:type="dxa"/>
            <w:tcBorders>
              <w:top w:val="single" w:sz="4" w:space="0" w:color="auto"/>
              <w:left w:val="single" w:sz="4" w:space="0" w:color="auto"/>
              <w:bottom w:val="single" w:sz="4" w:space="0" w:color="auto"/>
              <w:right w:val="single" w:sz="4" w:space="0" w:color="auto"/>
            </w:tcBorders>
            <w:shd w:val="clear" w:color="000000" w:fill="FFFDFD"/>
            <w:tcMar>
              <w:left w:w="43" w:type="dxa"/>
              <w:right w:w="43" w:type="dxa"/>
            </w:tcMar>
            <w:vAlign w:val="center"/>
            <w:hideMark/>
          </w:tcPr>
          <w:p w14:paraId="6D833DDD"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1.3</w:t>
            </w:r>
          </w:p>
        </w:tc>
        <w:tc>
          <w:tcPr>
            <w:tcW w:w="45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EE94563" w14:textId="77777777" w:rsidR="002D1D3E" w:rsidRPr="00843A37" w:rsidRDefault="002D1D3E" w:rsidP="002D1D3E">
            <w:pPr>
              <w:jc w:val="center"/>
              <w:rPr>
                <w:rFonts w:asciiTheme="majorBidi" w:hAnsiTheme="majorBidi" w:cstheme="majorBidi"/>
                <w:color w:val="999999"/>
                <w:sz w:val="14"/>
                <w:szCs w:val="14"/>
              </w:rPr>
            </w:pPr>
            <w:r w:rsidRPr="00843A37">
              <w:rPr>
                <w:rFonts w:asciiTheme="majorBidi" w:hAnsiTheme="majorBidi" w:cstheme="majorBidi"/>
                <w:color w:val="999999"/>
                <w:sz w:val="14"/>
                <w:szCs w:val="14"/>
              </w:rPr>
              <w:t>0.5</w:t>
            </w:r>
          </w:p>
        </w:tc>
        <w:tc>
          <w:tcPr>
            <w:tcW w:w="630" w:type="dxa"/>
            <w:tcBorders>
              <w:top w:val="single" w:sz="4" w:space="0" w:color="auto"/>
              <w:left w:val="single" w:sz="4" w:space="0" w:color="auto"/>
              <w:bottom w:val="single" w:sz="4" w:space="0" w:color="auto"/>
              <w:right w:val="single" w:sz="4" w:space="0" w:color="auto"/>
            </w:tcBorders>
            <w:shd w:val="clear" w:color="000000" w:fill="FCEDEC"/>
            <w:tcMar>
              <w:left w:w="43" w:type="dxa"/>
              <w:right w:w="43" w:type="dxa"/>
            </w:tcMar>
            <w:vAlign w:val="center"/>
            <w:hideMark/>
          </w:tcPr>
          <w:p w14:paraId="3617DBC7"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3.2</w:t>
            </w:r>
          </w:p>
        </w:tc>
        <w:tc>
          <w:tcPr>
            <w:tcW w:w="406" w:type="dxa"/>
            <w:tcBorders>
              <w:top w:val="single" w:sz="4" w:space="0" w:color="auto"/>
              <w:left w:val="single" w:sz="4" w:space="0" w:color="auto"/>
              <w:bottom w:val="single" w:sz="4" w:space="0" w:color="auto"/>
              <w:right w:val="single" w:sz="4" w:space="0" w:color="auto"/>
            </w:tcBorders>
            <w:shd w:val="clear" w:color="000000" w:fill="FCECEA"/>
            <w:tcMar>
              <w:left w:w="43" w:type="dxa"/>
              <w:right w:w="43" w:type="dxa"/>
            </w:tcMar>
            <w:vAlign w:val="center"/>
            <w:hideMark/>
          </w:tcPr>
          <w:p w14:paraId="4C5741F3"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3.4</w:t>
            </w:r>
          </w:p>
        </w:tc>
        <w:tc>
          <w:tcPr>
            <w:tcW w:w="51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A89ED41"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2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85FB89F"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B3A75B6"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36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CC2D20A"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30" w:type="dxa"/>
            <w:tcBorders>
              <w:top w:val="single" w:sz="4" w:space="0" w:color="auto"/>
              <w:left w:val="single" w:sz="4" w:space="0" w:color="auto"/>
              <w:bottom w:val="single" w:sz="4" w:space="0" w:color="auto"/>
              <w:right w:val="single" w:sz="4" w:space="0" w:color="auto"/>
            </w:tcBorders>
            <w:shd w:val="clear" w:color="000000" w:fill="FEF8F7"/>
            <w:tcMar>
              <w:left w:w="43" w:type="dxa"/>
              <w:right w:w="43" w:type="dxa"/>
            </w:tcMar>
            <w:vAlign w:val="center"/>
            <w:hideMark/>
          </w:tcPr>
          <w:p w14:paraId="2900741E"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1.9</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1737C5E"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BE9E7"/>
            <w:tcMar>
              <w:left w:w="43" w:type="dxa"/>
              <w:right w:w="43" w:type="dxa"/>
            </w:tcMar>
            <w:vAlign w:val="center"/>
            <w:hideMark/>
          </w:tcPr>
          <w:p w14:paraId="1676D0FB"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3.7</w:t>
            </w:r>
          </w:p>
        </w:tc>
        <w:tc>
          <w:tcPr>
            <w:tcW w:w="46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673BF4D0"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r>
      <w:tr w:rsidR="002D1D3E" w:rsidRPr="00843A37" w14:paraId="207455BF" w14:textId="77777777" w:rsidTr="002D1D3E">
        <w:trPr>
          <w:trHeight w:val="210"/>
        </w:trPr>
        <w:tc>
          <w:tcPr>
            <w:tcW w:w="1260" w:type="dxa"/>
            <w:tcBorders>
              <w:top w:val="nil"/>
              <w:left w:val="single" w:sz="4" w:space="0" w:color="auto"/>
              <w:bottom w:val="single" w:sz="4" w:space="0" w:color="auto"/>
              <w:right w:val="single" w:sz="4" w:space="0" w:color="auto"/>
            </w:tcBorders>
            <w:tcMar>
              <w:left w:w="43" w:type="dxa"/>
              <w:right w:w="43" w:type="dxa"/>
            </w:tcMar>
            <w:vAlign w:val="center"/>
            <w:hideMark/>
          </w:tcPr>
          <w:p w14:paraId="63C8FB27"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PC</w:t>
            </w:r>
          </w:p>
        </w:tc>
        <w:tc>
          <w:tcPr>
            <w:tcW w:w="2070" w:type="dxa"/>
            <w:tcBorders>
              <w:top w:val="nil"/>
              <w:left w:val="nil"/>
              <w:bottom w:val="single" w:sz="4" w:space="0" w:color="auto"/>
              <w:right w:val="single" w:sz="4" w:space="0" w:color="auto"/>
            </w:tcBorders>
            <w:tcMar>
              <w:left w:w="43" w:type="dxa"/>
              <w:right w:w="43" w:type="dxa"/>
            </w:tcMar>
            <w:vAlign w:val="center"/>
            <w:hideMark/>
          </w:tcPr>
          <w:p w14:paraId="3057ED73"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Delayed Match to Sample</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83D1CEF"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B8BD398"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E412EBB"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99" w:type="dxa"/>
            <w:tcBorders>
              <w:top w:val="single" w:sz="4" w:space="0" w:color="auto"/>
              <w:left w:val="single" w:sz="4" w:space="0" w:color="auto"/>
              <w:bottom w:val="single" w:sz="4" w:space="0" w:color="auto"/>
              <w:right w:val="single" w:sz="4" w:space="0" w:color="auto"/>
            </w:tcBorders>
            <w:shd w:val="clear" w:color="000000" w:fill="FCEFEE"/>
            <w:tcMar>
              <w:left w:w="43" w:type="dxa"/>
              <w:right w:w="43" w:type="dxa"/>
            </w:tcMar>
            <w:vAlign w:val="center"/>
            <w:hideMark/>
          </w:tcPr>
          <w:p w14:paraId="05AAA4D6"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2.9</w:t>
            </w:r>
          </w:p>
        </w:tc>
        <w:tc>
          <w:tcPr>
            <w:tcW w:w="459" w:type="dxa"/>
            <w:tcBorders>
              <w:top w:val="single" w:sz="4" w:space="0" w:color="auto"/>
              <w:left w:val="single" w:sz="4" w:space="0" w:color="auto"/>
              <w:bottom w:val="single" w:sz="4" w:space="0" w:color="auto"/>
              <w:right w:val="single" w:sz="4" w:space="0" w:color="auto"/>
            </w:tcBorders>
            <w:shd w:val="clear" w:color="000000" w:fill="FFFCFC"/>
            <w:tcMar>
              <w:left w:w="43" w:type="dxa"/>
              <w:right w:w="43" w:type="dxa"/>
            </w:tcMar>
            <w:vAlign w:val="center"/>
            <w:hideMark/>
          </w:tcPr>
          <w:p w14:paraId="7E82649B"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1.4</w:t>
            </w:r>
          </w:p>
        </w:tc>
        <w:tc>
          <w:tcPr>
            <w:tcW w:w="630" w:type="dxa"/>
            <w:tcBorders>
              <w:top w:val="single" w:sz="4" w:space="0" w:color="auto"/>
              <w:left w:val="single" w:sz="4" w:space="0" w:color="auto"/>
              <w:bottom w:val="single" w:sz="4" w:space="0" w:color="auto"/>
              <w:right w:val="single" w:sz="4" w:space="0" w:color="auto"/>
            </w:tcBorders>
            <w:shd w:val="clear" w:color="000000" w:fill="FCEFEE"/>
            <w:tcMar>
              <w:left w:w="43" w:type="dxa"/>
              <w:right w:w="43" w:type="dxa"/>
            </w:tcMar>
            <w:vAlign w:val="center"/>
            <w:hideMark/>
          </w:tcPr>
          <w:p w14:paraId="6B5A775B"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3.0</w:t>
            </w:r>
          </w:p>
        </w:tc>
        <w:tc>
          <w:tcPr>
            <w:tcW w:w="406"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8A1D160"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-0.2</w:t>
            </w:r>
          </w:p>
        </w:tc>
        <w:tc>
          <w:tcPr>
            <w:tcW w:w="51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2EA1855"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2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9B44128"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33471ED"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360" w:type="dxa"/>
            <w:tcBorders>
              <w:top w:val="single" w:sz="4" w:space="0" w:color="auto"/>
              <w:left w:val="single" w:sz="4" w:space="0" w:color="auto"/>
              <w:bottom w:val="single" w:sz="4" w:space="0" w:color="auto"/>
              <w:right w:val="single" w:sz="4" w:space="0" w:color="auto"/>
            </w:tcBorders>
            <w:shd w:val="clear" w:color="000000" w:fill="FEF5F4"/>
            <w:tcMar>
              <w:left w:w="43" w:type="dxa"/>
              <w:right w:w="43" w:type="dxa"/>
            </w:tcMar>
            <w:vAlign w:val="center"/>
            <w:hideMark/>
          </w:tcPr>
          <w:p w14:paraId="0E035523"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2.2</w:t>
            </w:r>
          </w:p>
        </w:tc>
        <w:tc>
          <w:tcPr>
            <w:tcW w:w="630" w:type="dxa"/>
            <w:tcBorders>
              <w:top w:val="single" w:sz="4" w:space="0" w:color="auto"/>
              <w:left w:val="single" w:sz="4" w:space="0" w:color="auto"/>
              <w:bottom w:val="single" w:sz="4" w:space="0" w:color="auto"/>
              <w:right w:val="single" w:sz="4" w:space="0" w:color="auto"/>
            </w:tcBorders>
            <w:shd w:val="clear" w:color="000000" w:fill="FDF4F4"/>
            <w:tcMar>
              <w:left w:w="43" w:type="dxa"/>
              <w:right w:w="43" w:type="dxa"/>
            </w:tcMar>
            <w:vAlign w:val="center"/>
            <w:hideMark/>
          </w:tcPr>
          <w:p w14:paraId="30E5D07F"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2.3</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B7C6C21"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6F4D1F94"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6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CC158B0"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r>
      <w:tr w:rsidR="002D1D3E" w:rsidRPr="00843A37" w14:paraId="52718C87" w14:textId="77777777" w:rsidTr="002D1D3E">
        <w:trPr>
          <w:trHeight w:val="210"/>
        </w:trPr>
        <w:tc>
          <w:tcPr>
            <w:tcW w:w="1260" w:type="dxa"/>
            <w:tcBorders>
              <w:top w:val="nil"/>
              <w:left w:val="single" w:sz="4" w:space="0" w:color="auto"/>
              <w:bottom w:val="single" w:sz="4" w:space="0" w:color="auto"/>
              <w:right w:val="single" w:sz="4" w:space="0" w:color="auto"/>
            </w:tcBorders>
            <w:tcMar>
              <w:left w:w="43" w:type="dxa"/>
              <w:right w:w="43" w:type="dxa"/>
            </w:tcMar>
            <w:vAlign w:val="center"/>
            <w:hideMark/>
          </w:tcPr>
          <w:p w14:paraId="2A0A32F7"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PC</w:t>
            </w:r>
          </w:p>
        </w:tc>
        <w:tc>
          <w:tcPr>
            <w:tcW w:w="2070" w:type="dxa"/>
            <w:tcBorders>
              <w:top w:val="nil"/>
              <w:left w:val="nil"/>
              <w:bottom w:val="single" w:sz="4" w:space="0" w:color="auto"/>
              <w:right w:val="single" w:sz="4" w:space="0" w:color="auto"/>
            </w:tcBorders>
            <w:tcMar>
              <w:left w:w="43" w:type="dxa"/>
              <w:right w:w="43" w:type="dxa"/>
            </w:tcMar>
            <w:vAlign w:val="center"/>
            <w:hideMark/>
          </w:tcPr>
          <w:p w14:paraId="6451F882"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Semantic Monitor/Discrimination</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7B777B5"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478247D"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601C78B2"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9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F4F21BA"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9" w:type="dxa"/>
            <w:tcBorders>
              <w:top w:val="single" w:sz="4" w:space="0" w:color="auto"/>
              <w:left w:val="single" w:sz="4" w:space="0" w:color="auto"/>
              <w:bottom w:val="single" w:sz="4" w:space="0" w:color="auto"/>
              <w:right w:val="single" w:sz="4" w:space="0" w:color="auto"/>
            </w:tcBorders>
            <w:shd w:val="clear" w:color="000000" w:fill="FFFDFC"/>
            <w:tcMar>
              <w:left w:w="43" w:type="dxa"/>
              <w:right w:w="43" w:type="dxa"/>
            </w:tcMar>
            <w:vAlign w:val="center"/>
            <w:hideMark/>
          </w:tcPr>
          <w:p w14:paraId="59CDA6F9"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1.4</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18B8675" w14:textId="77777777" w:rsidR="002D1D3E" w:rsidRPr="00843A37" w:rsidRDefault="002D1D3E" w:rsidP="002D1D3E">
            <w:pPr>
              <w:jc w:val="center"/>
              <w:rPr>
                <w:rFonts w:asciiTheme="majorBidi" w:hAnsiTheme="majorBidi" w:cstheme="majorBidi"/>
                <w:color w:val="999999"/>
                <w:sz w:val="14"/>
                <w:szCs w:val="14"/>
              </w:rPr>
            </w:pPr>
            <w:r w:rsidRPr="00843A37">
              <w:rPr>
                <w:rFonts w:asciiTheme="majorBidi" w:hAnsiTheme="majorBidi" w:cstheme="majorBidi"/>
                <w:color w:val="999999"/>
                <w:sz w:val="14"/>
                <w:szCs w:val="14"/>
              </w:rPr>
              <w:t>0.8</w:t>
            </w:r>
          </w:p>
        </w:tc>
        <w:tc>
          <w:tcPr>
            <w:tcW w:w="406"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0B214D7"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-1.4</w:t>
            </w:r>
          </w:p>
        </w:tc>
        <w:tc>
          <w:tcPr>
            <w:tcW w:w="512" w:type="dxa"/>
            <w:tcBorders>
              <w:top w:val="single" w:sz="4" w:space="0" w:color="auto"/>
              <w:left w:val="single" w:sz="4" w:space="0" w:color="auto"/>
              <w:bottom w:val="single" w:sz="4" w:space="0" w:color="auto"/>
              <w:right w:val="single" w:sz="4" w:space="0" w:color="auto"/>
            </w:tcBorders>
            <w:shd w:val="clear" w:color="000000" w:fill="FFFDFD"/>
            <w:tcMar>
              <w:left w:w="43" w:type="dxa"/>
              <w:right w:w="43" w:type="dxa"/>
            </w:tcMar>
            <w:vAlign w:val="center"/>
            <w:hideMark/>
          </w:tcPr>
          <w:p w14:paraId="6AD649E1"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1.3</w:t>
            </w:r>
          </w:p>
        </w:tc>
        <w:tc>
          <w:tcPr>
            <w:tcW w:w="52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9DD2B68"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9DBD8"/>
            <w:tcMar>
              <w:left w:w="43" w:type="dxa"/>
              <w:right w:w="43" w:type="dxa"/>
            </w:tcMar>
            <w:vAlign w:val="center"/>
            <w:hideMark/>
          </w:tcPr>
          <w:p w14:paraId="74D7198F" w14:textId="77777777" w:rsidR="002D1D3E" w:rsidRPr="00843A37" w:rsidRDefault="002D1D3E" w:rsidP="002D1D3E">
            <w:pPr>
              <w:jc w:val="center"/>
              <w:rPr>
                <w:rFonts w:asciiTheme="majorBidi" w:hAnsiTheme="majorBidi" w:cstheme="majorBidi"/>
                <w:b/>
                <w:bCs/>
                <w:i/>
                <w:iCs/>
                <w:color w:val="000000"/>
                <w:sz w:val="14"/>
                <w:szCs w:val="14"/>
              </w:rPr>
            </w:pPr>
            <w:r w:rsidRPr="00843A37">
              <w:rPr>
                <w:rFonts w:asciiTheme="majorBidi" w:hAnsiTheme="majorBidi" w:cstheme="majorBidi"/>
                <w:b/>
                <w:bCs/>
                <w:i/>
                <w:iCs/>
                <w:color w:val="000000"/>
                <w:sz w:val="14"/>
                <w:szCs w:val="14"/>
              </w:rPr>
              <w:t>5.3</w:t>
            </w:r>
          </w:p>
        </w:tc>
        <w:tc>
          <w:tcPr>
            <w:tcW w:w="36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AFC688C"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30" w:type="dxa"/>
            <w:tcBorders>
              <w:top w:val="single" w:sz="4" w:space="0" w:color="auto"/>
              <w:left w:val="single" w:sz="4" w:space="0" w:color="auto"/>
              <w:bottom w:val="single" w:sz="4" w:space="0" w:color="auto"/>
              <w:right w:val="single" w:sz="4" w:space="0" w:color="auto"/>
            </w:tcBorders>
            <w:shd w:val="clear" w:color="000000" w:fill="FEF7F6"/>
            <w:tcMar>
              <w:left w:w="43" w:type="dxa"/>
              <w:right w:w="43" w:type="dxa"/>
            </w:tcMar>
            <w:vAlign w:val="center"/>
            <w:hideMark/>
          </w:tcPr>
          <w:p w14:paraId="4043CEC0"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2.1</w:t>
            </w:r>
          </w:p>
        </w:tc>
        <w:tc>
          <w:tcPr>
            <w:tcW w:w="450" w:type="dxa"/>
            <w:tcBorders>
              <w:top w:val="single" w:sz="4" w:space="0" w:color="auto"/>
              <w:left w:val="single" w:sz="4" w:space="0" w:color="auto"/>
              <w:bottom w:val="single" w:sz="4" w:space="0" w:color="auto"/>
              <w:right w:val="single" w:sz="4" w:space="0" w:color="auto"/>
            </w:tcBorders>
            <w:shd w:val="clear" w:color="000000" w:fill="FEFAF9"/>
            <w:tcMar>
              <w:left w:w="43" w:type="dxa"/>
              <w:right w:w="43" w:type="dxa"/>
            </w:tcMar>
            <w:vAlign w:val="center"/>
            <w:hideMark/>
          </w:tcPr>
          <w:p w14:paraId="045F7A63"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1.7</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DE6EB40"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6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EDBD46E"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r>
      <w:tr w:rsidR="002D1D3E" w:rsidRPr="00843A37" w14:paraId="5A537150" w14:textId="77777777" w:rsidTr="002D1D3E">
        <w:trPr>
          <w:trHeight w:val="210"/>
        </w:trPr>
        <w:tc>
          <w:tcPr>
            <w:tcW w:w="1260" w:type="dxa"/>
            <w:tcBorders>
              <w:top w:val="nil"/>
              <w:left w:val="single" w:sz="4" w:space="0" w:color="auto"/>
              <w:bottom w:val="single" w:sz="4" w:space="0" w:color="auto"/>
              <w:right w:val="single" w:sz="4" w:space="0" w:color="auto"/>
            </w:tcBorders>
            <w:tcMar>
              <w:left w:w="43" w:type="dxa"/>
              <w:right w:w="43" w:type="dxa"/>
            </w:tcMar>
            <w:vAlign w:val="center"/>
            <w:hideMark/>
          </w:tcPr>
          <w:p w14:paraId="6928E797"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PC</w:t>
            </w:r>
          </w:p>
        </w:tc>
        <w:tc>
          <w:tcPr>
            <w:tcW w:w="2070" w:type="dxa"/>
            <w:tcBorders>
              <w:top w:val="nil"/>
              <w:left w:val="nil"/>
              <w:bottom w:val="single" w:sz="4" w:space="0" w:color="auto"/>
              <w:right w:val="single" w:sz="4" w:space="0" w:color="auto"/>
            </w:tcBorders>
            <w:tcMar>
              <w:left w:w="43" w:type="dxa"/>
              <w:right w:w="43" w:type="dxa"/>
            </w:tcMar>
            <w:vAlign w:val="center"/>
            <w:hideMark/>
          </w:tcPr>
          <w:p w14:paraId="61496FCF"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Paired Associate Recall</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9533DE0"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6979A6DE"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B039372"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9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33C85D5"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9" w:type="dxa"/>
            <w:tcBorders>
              <w:top w:val="single" w:sz="4" w:space="0" w:color="auto"/>
              <w:left w:val="single" w:sz="4" w:space="0" w:color="auto"/>
              <w:bottom w:val="single" w:sz="4" w:space="0" w:color="auto"/>
              <w:right w:val="single" w:sz="4" w:space="0" w:color="auto"/>
            </w:tcBorders>
            <w:shd w:val="clear" w:color="000000" w:fill="FDF2F1"/>
            <w:tcMar>
              <w:left w:w="43" w:type="dxa"/>
              <w:right w:w="43" w:type="dxa"/>
            </w:tcMar>
            <w:vAlign w:val="center"/>
            <w:hideMark/>
          </w:tcPr>
          <w:p w14:paraId="53E71B50"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2.6</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640FAB38"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06" w:type="dxa"/>
            <w:tcBorders>
              <w:top w:val="single" w:sz="4" w:space="0" w:color="auto"/>
              <w:left w:val="single" w:sz="4" w:space="0" w:color="auto"/>
              <w:bottom w:val="single" w:sz="4" w:space="0" w:color="auto"/>
              <w:right w:val="single" w:sz="4" w:space="0" w:color="auto"/>
            </w:tcBorders>
            <w:shd w:val="clear" w:color="000000" w:fill="FFFBFB"/>
            <w:tcMar>
              <w:left w:w="43" w:type="dxa"/>
              <w:right w:w="43" w:type="dxa"/>
            </w:tcMar>
            <w:vAlign w:val="center"/>
            <w:hideMark/>
          </w:tcPr>
          <w:p w14:paraId="48287768"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1.5</w:t>
            </w:r>
          </w:p>
        </w:tc>
        <w:tc>
          <w:tcPr>
            <w:tcW w:w="51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379B87B"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2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FA72F81"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BD66C7C"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360" w:type="dxa"/>
            <w:tcBorders>
              <w:top w:val="single" w:sz="4" w:space="0" w:color="auto"/>
              <w:left w:val="single" w:sz="4" w:space="0" w:color="auto"/>
              <w:bottom w:val="single" w:sz="4" w:space="0" w:color="auto"/>
              <w:right w:val="single" w:sz="4" w:space="0" w:color="auto"/>
            </w:tcBorders>
            <w:shd w:val="clear" w:color="000000" w:fill="F8D8D5"/>
            <w:tcMar>
              <w:left w:w="43" w:type="dxa"/>
              <w:right w:w="43" w:type="dxa"/>
            </w:tcMar>
            <w:vAlign w:val="center"/>
            <w:hideMark/>
          </w:tcPr>
          <w:p w14:paraId="7C0CBE5D" w14:textId="77777777" w:rsidR="002D1D3E" w:rsidRPr="00843A37" w:rsidRDefault="002D1D3E" w:rsidP="002D1D3E">
            <w:pPr>
              <w:jc w:val="center"/>
              <w:rPr>
                <w:rFonts w:asciiTheme="majorBidi" w:hAnsiTheme="majorBidi" w:cstheme="majorBidi"/>
                <w:b/>
                <w:bCs/>
                <w:i/>
                <w:iCs/>
                <w:color w:val="000000"/>
                <w:sz w:val="14"/>
                <w:szCs w:val="14"/>
              </w:rPr>
            </w:pPr>
            <w:r w:rsidRPr="00843A37">
              <w:rPr>
                <w:rFonts w:asciiTheme="majorBidi" w:hAnsiTheme="majorBidi" w:cstheme="majorBidi"/>
                <w:b/>
                <w:bCs/>
                <w:i/>
                <w:iCs/>
                <w:color w:val="000000"/>
                <w:sz w:val="14"/>
                <w:szCs w:val="14"/>
              </w:rPr>
              <w:t>5.7</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FEFF684"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3D0DBD5"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E8E1E7E"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6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D34B6BE"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r>
      <w:tr w:rsidR="002D1D3E" w:rsidRPr="00843A37" w14:paraId="4C05E799" w14:textId="77777777" w:rsidTr="002D1D3E">
        <w:trPr>
          <w:trHeight w:val="210"/>
        </w:trPr>
        <w:tc>
          <w:tcPr>
            <w:tcW w:w="1260" w:type="dxa"/>
            <w:tcBorders>
              <w:top w:val="nil"/>
              <w:left w:val="single" w:sz="4" w:space="0" w:color="auto"/>
              <w:bottom w:val="single" w:sz="4" w:space="0" w:color="auto"/>
              <w:right w:val="single" w:sz="4" w:space="0" w:color="auto"/>
            </w:tcBorders>
            <w:tcMar>
              <w:left w:w="43" w:type="dxa"/>
              <w:right w:w="43" w:type="dxa"/>
            </w:tcMar>
            <w:vAlign w:val="center"/>
            <w:hideMark/>
          </w:tcPr>
          <w:p w14:paraId="4E2EDF2E"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PC</w:t>
            </w:r>
          </w:p>
        </w:tc>
        <w:tc>
          <w:tcPr>
            <w:tcW w:w="2070" w:type="dxa"/>
            <w:tcBorders>
              <w:top w:val="nil"/>
              <w:left w:val="nil"/>
              <w:bottom w:val="single" w:sz="4" w:space="0" w:color="auto"/>
              <w:right w:val="single" w:sz="4" w:space="0" w:color="auto"/>
            </w:tcBorders>
            <w:tcMar>
              <w:left w:w="43" w:type="dxa"/>
              <w:right w:w="43" w:type="dxa"/>
            </w:tcMar>
            <w:vAlign w:val="center"/>
            <w:hideMark/>
          </w:tcPr>
          <w:p w14:paraId="7734CEBC"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Reading (Overt)</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FEBF922"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AC16A7C"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91F0EC8"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9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786F289"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F13507B"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30" w:type="dxa"/>
            <w:tcBorders>
              <w:top w:val="single" w:sz="4" w:space="0" w:color="auto"/>
              <w:left w:val="single" w:sz="4" w:space="0" w:color="auto"/>
              <w:bottom w:val="single" w:sz="4" w:space="0" w:color="auto"/>
              <w:right w:val="single" w:sz="4" w:space="0" w:color="auto"/>
            </w:tcBorders>
            <w:shd w:val="clear" w:color="000000" w:fill="F9DFDD"/>
            <w:tcMar>
              <w:left w:w="43" w:type="dxa"/>
              <w:right w:w="43" w:type="dxa"/>
            </w:tcMar>
            <w:vAlign w:val="center"/>
            <w:hideMark/>
          </w:tcPr>
          <w:p w14:paraId="430348F0" w14:textId="77777777" w:rsidR="002D1D3E" w:rsidRPr="00843A37" w:rsidRDefault="002D1D3E" w:rsidP="002D1D3E">
            <w:pPr>
              <w:jc w:val="center"/>
              <w:rPr>
                <w:rFonts w:asciiTheme="majorBidi" w:hAnsiTheme="majorBidi" w:cstheme="majorBidi"/>
                <w:b/>
                <w:bCs/>
                <w:i/>
                <w:iCs/>
                <w:color w:val="000000"/>
                <w:sz w:val="14"/>
                <w:szCs w:val="14"/>
              </w:rPr>
            </w:pPr>
            <w:r w:rsidRPr="00843A37">
              <w:rPr>
                <w:rFonts w:asciiTheme="majorBidi" w:hAnsiTheme="majorBidi" w:cstheme="majorBidi"/>
                <w:b/>
                <w:bCs/>
                <w:i/>
                <w:iCs/>
                <w:color w:val="000000"/>
                <w:sz w:val="14"/>
                <w:szCs w:val="14"/>
              </w:rPr>
              <w:t>4.8</w:t>
            </w:r>
          </w:p>
        </w:tc>
        <w:tc>
          <w:tcPr>
            <w:tcW w:w="406"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011F940"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1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C93F2D3"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2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2D77C1E"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FC1614B"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36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8BE3E48"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30" w:type="dxa"/>
            <w:tcBorders>
              <w:top w:val="single" w:sz="4" w:space="0" w:color="auto"/>
              <w:left w:val="single" w:sz="4" w:space="0" w:color="auto"/>
              <w:bottom w:val="single" w:sz="4" w:space="0" w:color="auto"/>
              <w:right w:val="single" w:sz="4" w:space="0" w:color="auto"/>
            </w:tcBorders>
            <w:shd w:val="clear" w:color="000000" w:fill="FAE3E1"/>
            <w:tcMar>
              <w:left w:w="43" w:type="dxa"/>
              <w:right w:w="43" w:type="dxa"/>
            </w:tcMar>
            <w:vAlign w:val="center"/>
            <w:hideMark/>
          </w:tcPr>
          <w:p w14:paraId="2568274D" w14:textId="77777777" w:rsidR="002D1D3E" w:rsidRPr="00843A37" w:rsidRDefault="002D1D3E" w:rsidP="002D1D3E">
            <w:pPr>
              <w:jc w:val="center"/>
              <w:rPr>
                <w:rFonts w:asciiTheme="majorBidi" w:hAnsiTheme="majorBidi" w:cstheme="majorBidi"/>
                <w:b/>
                <w:bCs/>
                <w:i/>
                <w:iCs/>
                <w:color w:val="000000"/>
                <w:sz w:val="14"/>
                <w:szCs w:val="14"/>
              </w:rPr>
            </w:pPr>
            <w:r w:rsidRPr="00843A37">
              <w:rPr>
                <w:rFonts w:asciiTheme="majorBidi" w:hAnsiTheme="majorBidi" w:cstheme="majorBidi"/>
                <w:b/>
                <w:bCs/>
                <w:i/>
                <w:iCs/>
                <w:color w:val="000000"/>
                <w:sz w:val="14"/>
                <w:szCs w:val="14"/>
              </w:rPr>
              <w:t>4.4</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7B871F7"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69F8E506"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6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C76FE49"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r>
      <w:tr w:rsidR="002D1D3E" w:rsidRPr="00843A37" w14:paraId="3E381288" w14:textId="77777777" w:rsidTr="002D1D3E">
        <w:trPr>
          <w:trHeight w:val="210"/>
        </w:trPr>
        <w:tc>
          <w:tcPr>
            <w:tcW w:w="1260" w:type="dxa"/>
            <w:tcBorders>
              <w:top w:val="nil"/>
              <w:left w:val="single" w:sz="4" w:space="0" w:color="auto"/>
              <w:bottom w:val="single" w:sz="4" w:space="0" w:color="auto"/>
              <w:right w:val="single" w:sz="4" w:space="0" w:color="auto"/>
            </w:tcBorders>
            <w:tcMar>
              <w:left w:w="43" w:type="dxa"/>
              <w:right w:w="43" w:type="dxa"/>
            </w:tcMar>
            <w:vAlign w:val="center"/>
            <w:hideMark/>
          </w:tcPr>
          <w:p w14:paraId="1992B173"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PC</w:t>
            </w:r>
          </w:p>
        </w:tc>
        <w:tc>
          <w:tcPr>
            <w:tcW w:w="2070" w:type="dxa"/>
            <w:tcBorders>
              <w:top w:val="nil"/>
              <w:left w:val="nil"/>
              <w:bottom w:val="single" w:sz="4" w:space="0" w:color="auto"/>
              <w:right w:val="single" w:sz="4" w:space="0" w:color="auto"/>
            </w:tcBorders>
            <w:tcMar>
              <w:left w:w="43" w:type="dxa"/>
              <w:right w:w="43" w:type="dxa"/>
            </w:tcMar>
            <w:vAlign w:val="center"/>
            <w:hideMark/>
          </w:tcPr>
          <w:p w14:paraId="2BAE4C97"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Phonological Discrimination</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8BCFF17"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65930512"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4367D12"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9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9690D34"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9" w:type="dxa"/>
            <w:tcBorders>
              <w:top w:val="single" w:sz="4" w:space="0" w:color="auto"/>
              <w:left w:val="single" w:sz="4" w:space="0" w:color="auto"/>
              <w:bottom w:val="single" w:sz="4" w:space="0" w:color="auto"/>
              <w:right w:val="single" w:sz="4" w:space="0" w:color="auto"/>
            </w:tcBorders>
            <w:shd w:val="clear" w:color="000000" w:fill="FFFBFB"/>
            <w:tcMar>
              <w:left w:w="43" w:type="dxa"/>
              <w:right w:w="43" w:type="dxa"/>
            </w:tcMar>
            <w:vAlign w:val="center"/>
            <w:hideMark/>
          </w:tcPr>
          <w:p w14:paraId="5E2C72C8"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1.5</w:t>
            </w:r>
          </w:p>
        </w:tc>
        <w:tc>
          <w:tcPr>
            <w:tcW w:w="630" w:type="dxa"/>
            <w:tcBorders>
              <w:top w:val="single" w:sz="4" w:space="0" w:color="auto"/>
              <w:left w:val="single" w:sz="4" w:space="0" w:color="auto"/>
              <w:bottom w:val="single" w:sz="4" w:space="0" w:color="auto"/>
              <w:right w:val="single" w:sz="4" w:space="0" w:color="auto"/>
            </w:tcBorders>
            <w:shd w:val="clear" w:color="000000" w:fill="F9E0DD"/>
            <w:tcMar>
              <w:left w:w="43" w:type="dxa"/>
              <w:right w:w="43" w:type="dxa"/>
            </w:tcMar>
            <w:vAlign w:val="center"/>
            <w:hideMark/>
          </w:tcPr>
          <w:p w14:paraId="6A3C5C43" w14:textId="77777777" w:rsidR="002D1D3E" w:rsidRPr="00843A37" w:rsidRDefault="002D1D3E" w:rsidP="002D1D3E">
            <w:pPr>
              <w:jc w:val="center"/>
              <w:rPr>
                <w:rFonts w:asciiTheme="majorBidi" w:hAnsiTheme="majorBidi" w:cstheme="majorBidi"/>
                <w:b/>
                <w:bCs/>
                <w:i/>
                <w:iCs/>
                <w:color w:val="000000"/>
                <w:sz w:val="14"/>
                <w:szCs w:val="14"/>
              </w:rPr>
            </w:pPr>
            <w:r w:rsidRPr="00843A37">
              <w:rPr>
                <w:rFonts w:asciiTheme="majorBidi" w:hAnsiTheme="majorBidi" w:cstheme="majorBidi"/>
                <w:b/>
                <w:bCs/>
                <w:i/>
                <w:iCs/>
                <w:color w:val="000000"/>
                <w:sz w:val="14"/>
                <w:szCs w:val="14"/>
              </w:rPr>
              <w:t>4.8</w:t>
            </w:r>
          </w:p>
        </w:tc>
        <w:tc>
          <w:tcPr>
            <w:tcW w:w="406" w:type="dxa"/>
            <w:tcBorders>
              <w:top w:val="single" w:sz="4" w:space="0" w:color="auto"/>
              <w:left w:val="single" w:sz="4" w:space="0" w:color="auto"/>
              <w:bottom w:val="single" w:sz="4" w:space="0" w:color="auto"/>
              <w:right w:val="single" w:sz="4" w:space="0" w:color="auto"/>
            </w:tcBorders>
            <w:shd w:val="clear" w:color="000000" w:fill="FDF1F0"/>
            <w:tcMar>
              <w:left w:w="43" w:type="dxa"/>
              <w:right w:w="43" w:type="dxa"/>
            </w:tcMar>
            <w:vAlign w:val="center"/>
            <w:hideMark/>
          </w:tcPr>
          <w:p w14:paraId="28AC6EFA"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2.8</w:t>
            </w:r>
          </w:p>
        </w:tc>
        <w:tc>
          <w:tcPr>
            <w:tcW w:w="51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A2A313A"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2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FAF780E"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99D7FD6"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36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A3E0AE9"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9356222"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002BC39"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3FB9293"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6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532F042"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r>
      <w:tr w:rsidR="002D1D3E" w:rsidRPr="00843A37" w14:paraId="78230ADE" w14:textId="77777777" w:rsidTr="002D1D3E">
        <w:trPr>
          <w:trHeight w:val="210"/>
        </w:trPr>
        <w:tc>
          <w:tcPr>
            <w:tcW w:w="1260" w:type="dxa"/>
            <w:tcBorders>
              <w:top w:val="nil"/>
              <w:left w:val="single" w:sz="4" w:space="0" w:color="auto"/>
              <w:bottom w:val="single" w:sz="4" w:space="0" w:color="auto"/>
              <w:right w:val="single" w:sz="4" w:space="0" w:color="auto"/>
            </w:tcBorders>
            <w:tcMar>
              <w:left w:w="43" w:type="dxa"/>
              <w:right w:w="43" w:type="dxa"/>
            </w:tcMar>
            <w:vAlign w:val="center"/>
            <w:hideMark/>
          </w:tcPr>
          <w:p w14:paraId="082BBD4E"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PC</w:t>
            </w:r>
          </w:p>
        </w:tc>
        <w:tc>
          <w:tcPr>
            <w:tcW w:w="2070" w:type="dxa"/>
            <w:tcBorders>
              <w:top w:val="nil"/>
              <w:left w:val="nil"/>
              <w:bottom w:val="single" w:sz="4" w:space="0" w:color="auto"/>
              <w:right w:val="single" w:sz="4" w:space="0" w:color="auto"/>
            </w:tcBorders>
            <w:tcMar>
              <w:left w:w="43" w:type="dxa"/>
              <w:right w:w="43" w:type="dxa"/>
            </w:tcMar>
            <w:vAlign w:val="center"/>
            <w:hideMark/>
          </w:tcPr>
          <w:p w14:paraId="110A2145"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Counting/Calculation</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CAB15EE"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A751856"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9338304"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9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836203F"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F7FEB07"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30" w:type="dxa"/>
            <w:tcBorders>
              <w:top w:val="single" w:sz="4" w:space="0" w:color="auto"/>
              <w:left w:val="single" w:sz="4" w:space="0" w:color="auto"/>
              <w:bottom w:val="single" w:sz="4" w:space="0" w:color="auto"/>
              <w:right w:val="single" w:sz="4" w:space="0" w:color="auto"/>
            </w:tcBorders>
            <w:shd w:val="clear" w:color="000000" w:fill="FCECEB"/>
            <w:tcMar>
              <w:left w:w="43" w:type="dxa"/>
              <w:right w:w="43" w:type="dxa"/>
            </w:tcMar>
            <w:vAlign w:val="center"/>
            <w:hideMark/>
          </w:tcPr>
          <w:p w14:paraId="296832BA"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3.3</w:t>
            </w:r>
          </w:p>
        </w:tc>
        <w:tc>
          <w:tcPr>
            <w:tcW w:w="406" w:type="dxa"/>
            <w:tcBorders>
              <w:top w:val="single" w:sz="4" w:space="0" w:color="auto"/>
              <w:left w:val="single" w:sz="4" w:space="0" w:color="auto"/>
              <w:bottom w:val="single" w:sz="4" w:space="0" w:color="auto"/>
              <w:right w:val="single" w:sz="4" w:space="0" w:color="auto"/>
            </w:tcBorders>
            <w:shd w:val="clear" w:color="000000" w:fill="F8D7D4"/>
            <w:tcMar>
              <w:left w:w="43" w:type="dxa"/>
              <w:right w:w="43" w:type="dxa"/>
            </w:tcMar>
            <w:vAlign w:val="center"/>
            <w:hideMark/>
          </w:tcPr>
          <w:p w14:paraId="1D6ED27A" w14:textId="77777777" w:rsidR="002D1D3E" w:rsidRPr="00843A37" w:rsidRDefault="002D1D3E" w:rsidP="002D1D3E">
            <w:pPr>
              <w:jc w:val="center"/>
              <w:rPr>
                <w:rFonts w:asciiTheme="majorBidi" w:hAnsiTheme="majorBidi" w:cstheme="majorBidi"/>
                <w:b/>
                <w:bCs/>
                <w:i/>
                <w:iCs/>
                <w:color w:val="000000"/>
                <w:sz w:val="14"/>
                <w:szCs w:val="14"/>
              </w:rPr>
            </w:pPr>
            <w:r w:rsidRPr="00843A37">
              <w:rPr>
                <w:rFonts w:asciiTheme="majorBidi" w:hAnsiTheme="majorBidi" w:cstheme="majorBidi"/>
                <w:b/>
                <w:bCs/>
                <w:i/>
                <w:iCs/>
                <w:color w:val="000000"/>
                <w:sz w:val="14"/>
                <w:szCs w:val="14"/>
              </w:rPr>
              <w:t>5.8</w:t>
            </w:r>
          </w:p>
        </w:tc>
        <w:tc>
          <w:tcPr>
            <w:tcW w:w="51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F8D620B"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2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DF72407"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D2DE6D3"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36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64FD1507"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C1C886E"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DAACA76"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C25FD4A"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6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872D35A"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r>
      <w:tr w:rsidR="002D1D3E" w:rsidRPr="00843A37" w14:paraId="20A596B8" w14:textId="77777777" w:rsidTr="002D1D3E">
        <w:trPr>
          <w:trHeight w:val="210"/>
        </w:trPr>
        <w:tc>
          <w:tcPr>
            <w:tcW w:w="1260" w:type="dxa"/>
            <w:tcBorders>
              <w:top w:val="nil"/>
              <w:left w:val="single" w:sz="4" w:space="0" w:color="auto"/>
              <w:bottom w:val="single" w:sz="4" w:space="0" w:color="auto"/>
              <w:right w:val="single" w:sz="4" w:space="0" w:color="auto"/>
            </w:tcBorders>
            <w:tcMar>
              <w:left w:w="43" w:type="dxa"/>
              <w:right w:w="43" w:type="dxa"/>
            </w:tcMar>
            <w:vAlign w:val="center"/>
            <w:hideMark/>
          </w:tcPr>
          <w:p w14:paraId="7364EB6B"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PC</w:t>
            </w:r>
          </w:p>
        </w:tc>
        <w:tc>
          <w:tcPr>
            <w:tcW w:w="2070" w:type="dxa"/>
            <w:tcBorders>
              <w:top w:val="nil"/>
              <w:left w:val="nil"/>
              <w:bottom w:val="single" w:sz="4" w:space="0" w:color="auto"/>
              <w:right w:val="single" w:sz="4" w:space="0" w:color="auto"/>
            </w:tcBorders>
            <w:tcMar>
              <w:left w:w="43" w:type="dxa"/>
              <w:right w:w="43" w:type="dxa"/>
            </w:tcMar>
            <w:vAlign w:val="center"/>
            <w:hideMark/>
          </w:tcPr>
          <w:p w14:paraId="01A862FB"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Film Viewing</w:t>
            </w:r>
          </w:p>
        </w:tc>
        <w:tc>
          <w:tcPr>
            <w:tcW w:w="630" w:type="dxa"/>
            <w:tcBorders>
              <w:top w:val="single" w:sz="4" w:space="0" w:color="auto"/>
              <w:left w:val="single" w:sz="4" w:space="0" w:color="auto"/>
              <w:bottom w:val="single" w:sz="4" w:space="0" w:color="auto"/>
              <w:right w:val="single" w:sz="4" w:space="0" w:color="auto"/>
            </w:tcBorders>
            <w:shd w:val="clear" w:color="000000" w:fill="FCEBE9"/>
            <w:tcMar>
              <w:left w:w="43" w:type="dxa"/>
              <w:right w:w="43" w:type="dxa"/>
            </w:tcMar>
            <w:vAlign w:val="center"/>
            <w:hideMark/>
          </w:tcPr>
          <w:p w14:paraId="33E9FB72"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3.5</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2600A1A"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9704394"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9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2DD4278"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9" w:type="dxa"/>
            <w:tcBorders>
              <w:top w:val="single" w:sz="4" w:space="0" w:color="auto"/>
              <w:left w:val="single" w:sz="4" w:space="0" w:color="auto"/>
              <w:bottom w:val="single" w:sz="4" w:space="0" w:color="auto"/>
              <w:right w:val="single" w:sz="4" w:space="0" w:color="auto"/>
            </w:tcBorders>
            <w:shd w:val="clear" w:color="000000" w:fill="FEF6F5"/>
            <w:tcMar>
              <w:left w:w="43" w:type="dxa"/>
              <w:right w:w="43" w:type="dxa"/>
            </w:tcMar>
            <w:vAlign w:val="center"/>
            <w:hideMark/>
          </w:tcPr>
          <w:p w14:paraId="0D4BD28C"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2.2</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0D8F1AB"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-0.2</w:t>
            </w:r>
          </w:p>
        </w:tc>
        <w:tc>
          <w:tcPr>
            <w:tcW w:w="406"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DBBF86D"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-0.4</w:t>
            </w:r>
          </w:p>
        </w:tc>
        <w:tc>
          <w:tcPr>
            <w:tcW w:w="51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F363620"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2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DC7633B"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536C725"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36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6182A1D1"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30" w:type="dxa"/>
            <w:tcBorders>
              <w:top w:val="single" w:sz="4" w:space="0" w:color="auto"/>
              <w:left w:val="single" w:sz="4" w:space="0" w:color="auto"/>
              <w:bottom w:val="single" w:sz="4" w:space="0" w:color="auto"/>
              <w:right w:val="single" w:sz="4" w:space="0" w:color="auto"/>
            </w:tcBorders>
            <w:shd w:val="clear" w:color="000000" w:fill="FCECEB"/>
            <w:tcMar>
              <w:left w:w="43" w:type="dxa"/>
              <w:right w:w="43" w:type="dxa"/>
            </w:tcMar>
            <w:vAlign w:val="center"/>
            <w:hideMark/>
          </w:tcPr>
          <w:p w14:paraId="6B86C4C9"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3.3</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C384882"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64275E0"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6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EB0D343"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r>
      <w:tr w:rsidR="002D1D3E" w:rsidRPr="00843A37" w14:paraId="01B66D29" w14:textId="77777777" w:rsidTr="002D1D3E">
        <w:trPr>
          <w:trHeight w:val="210"/>
        </w:trPr>
        <w:tc>
          <w:tcPr>
            <w:tcW w:w="1260" w:type="dxa"/>
            <w:tcBorders>
              <w:top w:val="nil"/>
              <w:left w:val="single" w:sz="4" w:space="0" w:color="auto"/>
              <w:bottom w:val="single" w:sz="4" w:space="0" w:color="auto"/>
              <w:right w:val="single" w:sz="4" w:space="0" w:color="auto"/>
            </w:tcBorders>
            <w:tcMar>
              <w:left w:w="43" w:type="dxa"/>
              <w:right w:w="43" w:type="dxa"/>
            </w:tcMar>
            <w:vAlign w:val="center"/>
            <w:hideMark/>
          </w:tcPr>
          <w:p w14:paraId="0B93E178"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PC</w:t>
            </w:r>
          </w:p>
        </w:tc>
        <w:tc>
          <w:tcPr>
            <w:tcW w:w="2070" w:type="dxa"/>
            <w:tcBorders>
              <w:top w:val="nil"/>
              <w:left w:val="nil"/>
              <w:bottom w:val="single" w:sz="4" w:space="0" w:color="auto"/>
              <w:right w:val="single" w:sz="4" w:space="0" w:color="auto"/>
            </w:tcBorders>
            <w:tcMar>
              <w:left w:w="43" w:type="dxa"/>
              <w:right w:w="43" w:type="dxa"/>
            </w:tcMar>
            <w:vAlign w:val="center"/>
            <w:hideMark/>
          </w:tcPr>
          <w:p w14:paraId="433D7D27"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Reasoning/Problem Solving</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8F722BA"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BFC0014"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D9BD62E"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9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E749786"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9E5D06A"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0793917"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06" w:type="dxa"/>
            <w:tcBorders>
              <w:top w:val="single" w:sz="4" w:space="0" w:color="auto"/>
              <w:left w:val="single" w:sz="4" w:space="0" w:color="auto"/>
              <w:bottom w:val="single" w:sz="4" w:space="0" w:color="auto"/>
              <w:right w:val="single" w:sz="4" w:space="0" w:color="auto"/>
            </w:tcBorders>
            <w:shd w:val="clear" w:color="000000" w:fill="FDF0EF"/>
            <w:tcMar>
              <w:left w:w="43" w:type="dxa"/>
              <w:right w:w="43" w:type="dxa"/>
            </w:tcMar>
            <w:vAlign w:val="center"/>
            <w:hideMark/>
          </w:tcPr>
          <w:p w14:paraId="0590053F"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2.8</w:t>
            </w:r>
          </w:p>
        </w:tc>
        <w:tc>
          <w:tcPr>
            <w:tcW w:w="51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125E5DB"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2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5EFBD3B"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93B3C86"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36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08DDFF1"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30" w:type="dxa"/>
            <w:tcBorders>
              <w:top w:val="single" w:sz="4" w:space="0" w:color="auto"/>
              <w:left w:val="single" w:sz="4" w:space="0" w:color="auto"/>
              <w:bottom w:val="single" w:sz="4" w:space="0" w:color="auto"/>
              <w:right w:val="single" w:sz="4" w:space="0" w:color="auto"/>
            </w:tcBorders>
            <w:shd w:val="clear" w:color="000000" w:fill="F8D6D3"/>
            <w:tcMar>
              <w:left w:w="43" w:type="dxa"/>
              <w:right w:w="43" w:type="dxa"/>
            </w:tcMar>
            <w:vAlign w:val="center"/>
            <w:hideMark/>
          </w:tcPr>
          <w:p w14:paraId="0DD52181" w14:textId="77777777" w:rsidR="002D1D3E" w:rsidRPr="00843A37" w:rsidRDefault="002D1D3E" w:rsidP="002D1D3E">
            <w:pPr>
              <w:jc w:val="center"/>
              <w:rPr>
                <w:rFonts w:asciiTheme="majorBidi" w:hAnsiTheme="majorBidi" w:cstheme="majorBidi"/>
                <w:b/>
                <w:bCs/>
                <w:i/>
                <w:iCs/>
                <w:color w:val="000000"/>
                <w:sz w:val="14"/>
                <w:szCs w:val="14"/>
              </w:rPr>
            </w:pPr>
            <w:r w:rsidRPr="00843A37">
              <w:rPr>
                <w:rFonts w:asciiTheme="majorBidi" w:hAnsiTheme="majorBidi" w:cstheme="majorBidi"/>
                <w:b/>
                <w:bCs/>
                <w:i/>
                <w:iCs/>
                <w:color w:val="000000"/>
                <w:sz w:val="14"/>
                <w:szCs w:val="14"/>
              </w:rPr>
              <w:t>5.9</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4731C91"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F1BC431"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6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742334A"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r>
      <w:tr w:rsidR="002D1D3E" w:rsidRPr="00843A37" w14:paraId="5F62556C" w14:textId="77777777" w:rsidTr="002D1D3E">
        <w:trPr>
          <w:trHeight w:val="210"/>
        </w:trPr>
        <w:tc>
          <w:tcPr>
            <w:tcW w:w="1260" w:type="dxa"/>
            <w:tcBorders>
              <w:top w:val="nil"/>
              <w:left w:val="single" w:sz="4" w:space="0" w:color="auto"/>
              <w:bottom w:val="single" w:sz="4" w:space="0" w:color="auto"/>
              <w:right w:val="single" w:sz="4" w:space="0" w:color="auto"/>
            </w:tcBorders>
            <w:tcMar>
              <w:left w:w="43" w:type="dxa"/>
              <w:right w:w="43" w:type="dxa"/>
            </w:tcMar>
            <w:vAlign w:val="center"/>
            <w:hideMark/>
          </w:tcPr>
          <w:p w14:paraId="4E86781D"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PC</w:t>
            </w:r>
          </w:p>
        </w:tc>
        <w:tc>
          <w:tcPr>
            <w:tcW w:w="2070" w:type="dxa"/>
            <w:tcBorders>
              <w:top w:val="nil"/>
              <w:left w:val="nil"/>
              <w:bottom w:val="single" w:sz="4" w:space="0" w:color="auto"/>
              <w:right w:val="single" w:sz="4" w:space="0" w:color="auto"/>
            </w:tcBorders>
            <w:tcMar>
              <w:left w:w="43" w:type="dxa"/>
              <w:right w:w="43" w:type="dxa"/>
            </w:tcMar>
            <w:vAlign w:val="center"/>
            <w:hideMark/>
          </w:tcPr>
          <w:p w14:paraId="17BACF8D"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Cued Explicit Recognition/Recall</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4B904A0"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8F35500"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A10C9FA"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9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612141BA"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9" w:type="dxa"/>
            <w:tcBorders>
              <w:top w:val="single" w:sz="4" w:space="0" w:color="auto"/>
              <w:left w:val="single" w:sz="4" w:space="0" w:color="auto"/>
              <w:bottom w:val="single" w:sz="4" w:space="0" w:color="auto"/>
              <w:right w:val="single" w:sz="4" w:space="0" w:color="auto"/>
            </w:tcBorders>
            <w:shd w:val="clear" w:color="000000" w:fill="FDF2F1"/>
            <w:tcMar>
              <w:left w:w="43" w:type="dxa"/>
              <w:right w:w="43" w:type="dxa"/>
            </w:tcMar>
            <w:vAlign w:val="center"/>
            <w:hideMark/>
          </w:tcPr>
          <w:p w14:paraId="53E36877"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2.6</w:t>
            </w:r>
          </w:p>
        </w:tc>
        <w:tc>
          <w:tcPr>
            <w:tcW w:w="630" w:type="dxa"/>
            <w:tcBorders>
              <w:top w:val="single" w:sz="4" w:space="0" w:color="auto"/>
              <w:left w:val="single" w:sz="4" w:space="0" w:color="auto"/>
              <w:bottom w:val="single" w:sz="4" w:space="0" w:color="auto"/>
              <w:right w:val="single" w:sz="4" w:space="0" w:color="auto"/>
            </w:tcBorders>
            <w:shd w:val="clear" w:color="000000" w:fill="FEF8F8"/>
            <w:tcMar>
              <w:left w:w="43" w:type="dxa"/>
              <w:right w:w="43" w:type="dxa"/>
            </w:tcMar>
            <w:vAlign w:val="center"/>
            <w:hideMark/>
          </w:tcPr>
          <w:p w14:paraId="562B8CA6"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1.9</w:t>
            </w:r>
          </w:p>
        </w:tc>
        <w:tc>
          <w:tcPr>
            <w:tcW w:w="406" w:type="dxa"/>
            <w:tcBorders>
              <w:top w:val="single" w:sz="4" w:space="0" w:color="auto"/>
              <w:left w:val="single" w:sz="4" w:space="0" w:color="auto"/>
              <w:bottom w:val="single" w:sz="4" w:space="0" w:color="auto"/>
              <w:right w:val="single" w:sz="4" w:space="0" w:color="auto"/>
            </w:tcBorders>
            <w:shd w:val="clear" w:color="000000" w:fill="FDF4F3"/>
            <w:tcMar>
              <w:left w:w="43" w:type="dxa"/>
              <w:right w:w="43" w:type="dxa"/>
            </w:tcMar>
            <w:vAlign w:val="center"/>
            <w:hideMark/>
          </w:tcPr>
          <w:p w14:paraId="5FBF99F7"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2.4</w:t>
            </w:r>
          </w:p>
        </w:tc>
        <w:tc>
          <w:tcPr>
            <w:tcW w:w="51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4827484"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2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BBCD95A"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6EB0CAB"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36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251ADBA"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282757D"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1E209BD"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79C7386"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6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808A9AE"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r>
      <w:tr w:rsidR="002D1D3E" w:rsidRPr="00843A37" w14:paraId="757FAF48" w14:textId="77777777" w:rsidTr="002D1D3E">
        <w:trPr>
          <w:trHeight w:val="210"/>
        </w:trPr>
        <w:tc>
          <w:tcPr>
            <w:tcW w:w="1260" w:type="dxa"/>
            <w:tcBorders>
              <w:top w:val="nil"/>
              <w:left w:val="single" w:sz="4" w:space="0" w:color="auto"/>
              <w:bottom w:val="single" w:sz="4" w:space="0" w:color="auto"/>
              <w:right w:val="single" w:sz="4" w:space="0" w:color="auto"/>
            </w:tcBorders>
            <w:tcMar>
              <w:left w:w="43" w:type="dxa"/>
              <w:right w:w="43" w:type="dxa"/>
            </w:tcMar>
            <w:vAlign w:val="center"/>
            <w:hideMark/>
          </w:tcPr>
          <w:p w14:paraId="5A73E893"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PC</w:t>
            </w:r>
          </w:p>
        </w:tc>
        <w:tc>
          <w:tcPr>
            <w:tcW w:w="2070" w:type="dxa"/>
            <w:tcBorders>
              <w:top w:val="nil"/>
              <w:left w:val="nil"/>
              <w:bottom w:val="single" w:sz="4" w:space="0" w:color="auto"/>
              <w:right w:val="single" w:sz="4" w:space="0" w:color="auto"/>
            </w:tcBorders>
            <w:tcMar>
              <w:left w:w="43" w:type="dxa"/>
              <w:right w:w="43" w:type="dxa"/>
            </w:tcMar>
            <w:vAlign w:val="center"/>
            <w:hideMark/>
          </w:tcPr>
          <w:p w14:paraId="2BAE2F2A"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Stroop-Color Word</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45416FA"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90261EB"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B7339D5"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9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E7E6276"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9" w:type="dxa"/>
            <w:tcBorders>
              <w:top w:val="single" w:sz="4" w:space="0" w:color="auto"/>
              <w:left w:val="single" w:sz="4" w:space="0" w:color="auto"/>
              <w:bottom w:val="single" w:sz="4" w:space="0" w:color="auto"/>
              <w:right w:val="single" w:sz="4" w:space="0" w:color="auto"/>
            </w:tcBorders>
            <w:shd w:val="clear" w:color="000000" w:fill="FBE9E8"/>
            <w:tcMar>
              <w:left w:w="43" w:type="dxa"/>
              <w:right w:w="43" w:type="dxa"/>
            </w:tcMar>
            <w:vAlign w:val="center"/>
            <w:hideMark/>
          </w:tcPr>
          <w:p w14:paraId="51945103"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3.6</w:t>
            </w:r>
          </w:p>
        </w:tc>
        <w:tc>
          <w:tcPr>
            <w:tcW w:w="630" w:type="dxa"/>
            <w:tcBorders>
              <w:top w:val="single" w:sz="4" w:space="0" w:color="auto"/>
              <w:left w:val="single" w:sz="4" w:space="0" w:color="auto"/>
              <w:bottom w:val="single" w:sz="4" w:space="0" w:color="auto"/>
              <w:right w:val="single" w:sz="4" w:space="0" w:color="auto"/>
            </w:tcBorders>
            <w:shd w:val="clear" w:color="000000" w:fill="FCEEED"/>
            <w:tcMar>
              <w:left w:w="43" w:type="dxa"/>
              <w:right w:w="43" w:type="dxa"/>
            </w:tcMar>
            <w:vAlign w:val="center"/>
            <w:hideMark/>
          </w:tcPr>
          <w:p w14:paraId="41F4BB94"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3.1</w:t>
            </w:r>
          </w:p>
        </w:tc>
        <w:tc>
          <w:tcPr>
            <w:tcW w:w="406"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64CCEE49"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1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4DE5856"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2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0EFB1B7"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6815E20"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36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C049E49"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8391F62"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275CA61"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BE1D03F"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6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0FEAEAA"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r>
      <w:tr w:rsidR="002D1D3E" w:rsidRPr="00843A37" w14:paraId="1ADE9227" w14:textId="77777777" w:rsidTr="002D1D3E">
        <w:trPr>
          <w:trHeight w:val="210"/>
        </w:trPr>
        <w:tc>
          <w:tcPr>
            <w:tcW w:w="1260" w:type="dxa"/>
            <w:tcBorders>
              <w:top w:val="nil"/>
              <w:left w:val="single" w:sz="4" w:space="0" w:color="auto"/>
              <w:bottom w:val="single" w:sz="4" w:space="0" w:color="auto"/>
              <w:right w:val="single" w:sz="4" w:space="0" w:color="auto"/>
            </w:tcBorders>
            <w:tcMar>
              <w:left w:w="43" w:type="dxa"/>
              <w:right w:w="43" w:type="dxa"/>
            </w:tcMar>
            <w:vAlign w:val="center"/>
            <w:hideMark/>
          </w:tcPr>
          <w:p w14:paraId="3E74635A"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PC</w:t>
            </w:r>
          </w:p>
        </w:tc>
        <w:tc>
          <w:tcPr>
            <w:tcW w:w="2070" w:type="dxa"/>
            <w:tcBorders>
              <w:top w:val="nil"/>
              <w:left w:val="nil"/>
              <w:bottom w:val="single" w:sz="4" w:space="0" w:color="auto"/>
              <w:right w:val="single" w:sz="4" w:space="0" w:color="auto"/>
            </w:tcBorders>
            <w:tcMar>
              <w:left w:w="43" w:type="dxa"/>
              <w:right w:w="43" w:type="dxa"/>
            </w:tcMar>
            <w:vAlign w:val="center"/>
            <w:hideMark/>
          </w:tcPr>
          <w:p w14:paraId="121459D3"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Reward</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1C6BD3C"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0566883"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BFA"/>
            <w:tcMar>
              <w:left w:w="43" w:type="dxa"/>
              <w:right w:w="43" w:type="dxa"/>
            </w:tcMar>
            <w:vAlign w:val="center"/>
            <w:hideMark/>
          </w:tcPr>
          <w:p w14:paraId="7DF42887"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1.6</w:t>
            </w:r>
          </w:p>
        </w:tc>
        <w:tc>
          <w:tcPr>
            <w:tcW w:w="69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AC3B310" w14:textId="77777777" w:rsidR="002D1D3E" w:rsidRPr="00843A37" w:rsidRDefault="002D1D3E" w:rsidP="002D1D3E">
            <w:pPr>
              <w:jc w:val="center"/>
              <w:rPr>
                <w:rFonts w:asciiTheme="majorBidi" w:hAnsiTheme="majorBidi" w:cstheme="majorBidi"/>
                <w:color w:val="999999"/>
                <w:sz w:val="14"/>
                <w:szCs w:val="14"/>
              </w:rPr>
            </w:pPr>
            <w:r w:rsidRPr="00843A37">
              <w:rPr>
                <w:rFonts w:asciiTheme="majorBidi" w:hAnsiTheme="majorBidi" w:cstheme="majorBidi"/>
                <w:color w:val="999999"/>
                <w:sz w:val="14"/>
                <w:szCs w:val="14"/>
              </w:rPr>
              <w:t>0.5</w:t>
            </w:r>
          </w:p>
        </w:tc>
        <w:tc>
          <w:tcPr>
            <w:tcW w:w="459" w:type="dxa"/>
            <w:tcBorders>
              <w:top w:val="single" w:sz="4" w:space="0" w:color="auto"/>
              <w:left w:val="single" w:sz="4" w:space="0" w:color="auto"/>
              <w:bottom w:val="single" w:sz="4" w:space="0" w:color="auto"/>
              <w:right w:val="single" w:sz="4" w:space="0" w:color="auto"/>
            </w:tcBorders>
            <w:shd w:val="clear" w:color="000000" w:fill="FCEBE9"/>
            <w:tcMar>
              <w:left w:w="43" w:type="dxa"/>
              <w:right w:w="43" w:type="dxa"/>
            </w:tcMar>
            <w:vAlign w:val="center"/>
            <w:hideMark/>
          </w:tcPr>
          <w:p w14:paraId="60B93591"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3.5</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C48E3D4"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-3.1</w:t>
            </w:r>
          </w:p>
        </w:tc>
        <w:tc>
          <w:tcPr>
            <w:tcW w:w="406"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35901EC" w14:textId="77777777" w:rsidR="002D1D3E" w:rsidRPr="00843A37" w:rsidRDefault="002D1D3E" w:rsidP="002D1D3E">
            <w:pPr>
              <w:jc w:val="center"/>
              <w:rPr>
                <w:rFonts w:asciiTheme="majorBidi" w:hAnsiTheme="majorBidi" w:cstheme="majorBidi"/>
                <w:color w:val="999999"/>
                <w:sz w:val="14"/>
                <w:szCs w:val="14"/>
              </w:rPr>
            </w:pPr>
            <w:r w:rsidRPr="00843A37">
              <w:rPr>
                <w:rFonts w:asciiTheme="majorBidi" w:hAnsiTheme="majorBidi" w:cstheme="majorBidi"/>
                <w:color w:val="999999"/>
                <w:sz w:val="14"/>
                <w:szCs w:val="14"/>
              </w:rPr>
              <w:t>0.4</w:t>
            </w:r>
          </w:p>
        </w:tc>
        <w:tc>
          <w:tcPr>
            <w:tcW w:w="51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8ABA6A2" w14:textId="77777777" w:rsidR="002D1D3E" w:rsidRPr="00843A37" w:rsidRDefault="002D1D3E" w:rsidP="002D1D3E">
            <w:pPr>
              <w:jc w:val="center"/>
              <w:rPr>
                <w:rFonts w:asciiTheme="majorBidi" w:hAnsiTheme="majorBidi" w:cstheme="majorBidi"/>
                <w:color w:val="999999"/>
                <w:sz w:val="14"/>
                <w:szCs w:val="14"/>
              </w:rPr>
            </w:pPr>
            <w:r w:rsidRPr="00843A37">
              <w:rPr>
                <w:rFonts w:asciiTheme="majorBidi" w:hAnsiTheme="majorBidi" w:cstheme="majorBidi"/>
                <w:color w:val="999999"/>
                <w:sz w:val="14"/>
                <w:szCs w:val="14"/>
              </w:rPr>
              <w:t>0.8</w:t>
            </w:r>
          </w:p>
        </w:tc>
        <w:tc>
          <w:tcPr>
            <w:tcW w:w="52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C245DE9"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6A336AF0"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360" w:type="dxa"/>
            <w:tcBorders>
              <w:top w:val="single" w:sz="4" w:space="0" w:color="auto"/>
              <w:left w:val="single" w:sz="4" w:space="0" w:color="auto"/>
              <w:bottom w:val="single" w:sz="4" w:space="0" w:color="auto"/>
              <w:right w:val="single" w:sz="4" w:space="0" w:color="auto"/>
            </w:tcBorders>
            <w:shd w:val="clear" w:color="000000" w:fill="FFFDFD"/>
            <w:tcMar>
              <w:left w:w="43" w:type="dxa"/>
              <w:right w:w="43" w:type="dxa"/>
            </w:tcMar>
            <w:vAlign w:val="center"/>
            <w:hideMark/>
          </w:tcPr>
          <w:p w14:paraId="519A7B56"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1.3</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E7A7FA4"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C7F718C" w14:textId="77777777" w:rsidR="002D1D3E" w:rsidRPr="00843A37" w:rsidRDefault="002D1D3E" w:rsidP="002D1D3E">
            <w:pPr>
              <w:jc w:val="center"/>
              <w:rPr>
                <w:rFonts w:asciiTheme="majorBidi" w:hAnsiTheme="majorBidi" w:cstheme="majorBidi"/>
                <w:color w:val="999999"/>
                <w:sz w:val="14"/>
                <w:szCs w:val="14"/>
              </w:rPr>
            </w:pPr>
            <w:r w:rsidRPr="00843A37">
              <w:rPr>
                <w:rFonts w:asciiTheme="majorBidi" w:hAnsiTheme="majorBidi" w:cstheme="majorBidi"/>
                <w:color w:val="999999"/>
                <w:sz w:val="14"/>
                <w:szCs w:val="14"/>
              </w:rPr>
              <w:t>0.2</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033DFD4"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6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11E84EE"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r>
      <w:tr w:rsidR="002D1D3E" w:rsidRPr="00843A37" w14:paraId="286C3F36" w14:textId="77777777" w:rsidTr="002D1D3E">
        <w:trPr>
          <w:trHeight w:val="210"/>
        </w:trPr>
        <w:tc>
          <w:tcPr>
            <w:tcW w:w="1260" w:type="dxa"/>
            <w:tcBorders>
              <w:top w:val="nil"/>
              <w:left w:val="single" w:sz="4" w:space="0" w:color="auto"/>
              <w:bottom w:val="single" w:sz="4" w:space="0" w:color="auto"/>
              <w:right w:val="single" w:sz="4" w:space="0" w:color="auto"/>
            </w:tcBorders>
            <w:tcMar>
              <w:left w:w="43" w:type="dxa"/>
              <w:right w:w="43" w:type="dxa"/>
            </w:tcMar>
            <w:vAlign w:val="center"/>
            <w:hideMark/>
          </w:tcPr>
          <w:p w14:paraId="6799A706"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PC</w:t>
            </w:r>
          </w:p>
        </w:tc>
        <w:tc>
          <w:tcPr>
            <w:tcW w:w="2070" w:type="dxa"/>
            <w:tcBorders>
              <w:top w:val="nil"/>
              <w:left w:val="nil"/>
              <w:bottom w:val="single" w:sz="4" w:space="0" w:color="auto"/>
              <w:right w:val="single" w:sz="4" w:space="0" w:color="auto"/>
            </w:tcBorders>
            <w:tcMar>
              <w:left w:w="43" w:type="dxa"/>
              <w:right w:w="43" w:type="dxa"/>
            </w:tcMar>
            <w:vAlign w:val="center"/>
            <w:hideMark/>
          </w:tcPr>
          <w:p w14:paraId="0CA98E9D"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Deception</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FD0D30F"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693DBEDD"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0D00B04"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99" w:type="dxa"/>
            <w:tcBorders>
              <w:top w:val="single" w:sz="4" w:space="0" w:color="auto"/>
              <w:left w:val="single" w:sz="4" w:space="0" w:color="auto"/>
              <w:bottom w:val="single" w:sz="4" w:space="0" w:color="auto"/>
              <w:right w:val="single" w:sz="4" w:space="0" w:color="auto"/>
            </w:tcBorders>
            <w:shd w:val="clear" w:color="000000" w:fill="F8D7D4"/>
            <w:tcMar>
              <w:left w:w="43" w:type="dxa"/>
              <w:right w:w="43" w:type="dxa"/>
            </w:tcMar>
            <w:vAlign w:val="center"/>
            <w:hideMark/>
          </w:tcPr>
          <w:p w14:paraId="48434D0D" w14:textId="77777777" w:rsidR="002D1D3E" w:rsidRPr="00843A37" w:rsidRDefault="002D1D3E" w:rsidP="002D1D3E">
            <w:pPr>
              <w:jc w:val="center"/>
              <w:rPr>
                <w:rFonts w:asciiTheme="majorBidi" w:hAnsiTheme="majorBidi" w:cstheme="majorBidi"/>
                <w:b/>
                <w:bCs/>
                <w:i/>
                <w:iCs/>
                <w:color w:val="000000"/>
                <w:sz w:val="14"/>
                <w:szCs w:val="14"/>
              </w:rPr>
            </w:pPr>
            <w:r w:rsidRPr="00843A37">
              <w:rPr>
                <w:rFonts w:asciiTheme="majorBidi" w:hAnsiTheme="majorBidi" w:cstheme="majorBidi"/>
                <w:b/>
                <w:bCs/>
                <w:i/>
                <w:iCs/>
                <w:color w:val="000000"/>
                <w:sz w:val="14"/>
                <w:szCs w:val="14"/>
              </w:rPr>
              <w:t>5.8</w:t>
            </w:r>
          </w:p>
        </w:tc>
        <w:tc>
          <w:tcPr>
            <w:tcW w:w="45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8EFD931"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46C2092"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06"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32A2681"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1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313F5CF"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2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6FC9E2F5"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F14CC43"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36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BECF889"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D078393"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44F7626"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77437D0"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6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08E269E"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r>
      <w:tr w:rsidR="002D1D3E" w:rsidRPr="00843A37" w14:paraId="5B049C2A" w14:textId="77777777" w:rsidTr="002D1D3E">
        <w:trPr>
          <w:trHeight w:val="210"/>
        </w:trPr>
        <w:tc>
          <w:tcPr>
            <w:tcW w:w="1260" w:type="dxa"/>
            <w:tcBorders>
              <w:top w:val="nil"/>
              <w:left w:val="single" w:sz="4" w:space="0" w:color="auto"/>
              <w:bottom w:val="single" w:sz="4" w:space="0" w:color="auto"/>
              <w:right w:val="single" w:sz="4" w:space="0" w:color="auto"/>
            </w:tcBorders>
            <w:tcMar>
              <w:left w:w="43" w:type="dxa"/>
              <w:right w:w="43" w:type="dxa"/>
            </w:tcMar>
            <w:vAlign w:val="center"/>
            <w:hideMark/>
          </w:tcPr>
          <w:p w14:paraId="5BC1BCDA"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PC</w:t>
            </w:r>
          </w:p>
        </w:tc>
        <w:tc>
          <w:tcPr>
            <w:tcW w:w="2070" w:type="dxa"/>
            <w:tcBorders>
              <w:top w:val="nil"/>
              <w:left w:val="nil"/>
              <w:bottom w:val="single" w:sz="4" w:space="0" w:color="auto"/>
              <w:right w:val="single" w:sz="4" w:space="0" w:color="auto"/>
            </w:tcBorders>
            <w:tcMar>
              <w:left w:w="43" w:type="dxa"/>
              <w:right w:w="43" w:type="dxa"/>
            </w:tcMar>
            <w:vAlign w:val="center"/>
            <w:hideMark/>
          </w:tcPr>
          <w:p w14:paraId="3276E6EA"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Wisconsin Card Sorting Test</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685722E"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87A1A04"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F44D3FC"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9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E853DCB"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8A06704"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C9CEF3A"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06" w:type="dxa"/>
            <w:tcBorders>
              <w:top w:val="single" w:sz="4" w:space="0" w:color="auto"/>
              <w:left w:val="single" w:sz="4" w:space="0" w:color="auto"/>
              <w:bottom w:val="single" w:sz="4" w:space="0" w:color="auto"/>
              <w:right w:val="single" w:sz="4" w:space="0" w:color="auto"/>
            </w:tcBorders>
            <w:shd w:val="clear" w:color="000000" w:fill="F9DBD9"/>
            <w:tcMar>
              <w:left w:w="43" w:type="dxa"/>
              <w:right w:w="43" w:type="dxa"/>
            </w:tcMar>
            <w:vAlign w:val="center"/>
            <w:hideMark/>
          </w:tcPr>
          <w:p w14:paraId="3B9257B1" w14:textId="77777777" w:rsidR="002D1D3E" w:rsidRPr="00843A37" w:rsidRDefault="002D1D3E" w:rsidP="002D1D3E">
            <w:pPr>
              <w:jc w:val="center"/>
              <w:rPr>
                <w:rFonts w:asciiTheme="majorBidi" w:hAnsiTheme="majorBidi" w:cstheme="majorBidi"/>
                <w:b/>
                <w:bCs/>
                <w:i/>
                <w:iCs/>
                <w:color w:val="000000"/>
                <w:sz w:val="14"/>
                <w:szCs w:val="14"/>
              </w:rPr>
            </w:pPr>
            <w:r w:rsidRPr="00843A37">
              <w:rPr>
                <w:rFonts w:asciiTheme="majorBidi" w:hAnsiTheme="majorBidi" w:cstheme="majorBidi"/>
                <w:b/>
                <w:bCs/>
                <w:i/>
                <w:iCs/>
                <w:color w:val="000000"/>
                <w:sz w:val="14"/>
                <w:szCs w:val="14"/>
              </w:rPr>
              <w:t>5.3</w:t>
            </w:r>
          </w:p>
        </w:tc>
        <w:tc>
          <w:tcPr>
            <w:tcW w:w="51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83AF00C"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2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817F8E5"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AB41879"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36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A1BA50A"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61972442"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E56D795"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649966A3"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6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6C0370A0"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r>
      <w:tr w:rsidR="002D1D3E" w:rsidRPr="00843A37" w14:paraId="05ECBBAE" w14:textId="77777777" w:rsidTr="002D1D3E">
        <w:trPr>
          <w:trHeight w:val="210"/>
        </w:trPr>
        <w:tc>
          <w:tcPr>
            <w:tcW w:w="1260" w:type="dxa"/>
            <w:tcBorders>
              <w:top w:val="nil"/>
              <w:left w:val="single" w:sz="4" w:space="0" w:color="auto"/>
              <w:bottom w:val="single" w:sz="4" w:space="0" w:color="auto"/>
              <w:right w:val="single" w:sz="4" w:space="0" w:color="auto"/>
            </w:tcBorders>
            <w:tcMar>
              <w:left w:w="43" w:type="dxa"/>
              <w:right w:w="43" w:type="dxa"/>
            </w:tcMar>
            <w:vAlign w:val="center"/>
            <w:hideMark/>
          </w:tcPr>
          <w:p w14:paraId="5AE7E2C7"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PC</w:t>
            </w:r>
          </w:p>
        </w:tc>
        <w:tc>
          <w:tcPr>
            <w:tcW w:w="2070" w:type="dxa"/>
            <w:tcBorders>
              <w:top w:val="nil"/>
              <w:left w:val="nil"/>
              <w:bottom w:val="single" w:sz="4" w:space="0" w:color="auto"/>
              <w:right w:val="single" w:sz="4" w:space="0" w:color="auto"/>
            </w:tcBorders>
            <w:tcMar>
              <w:left w:w="43" w:type="dxa"/>
              <w:right w:w="43" w:type="dxa"/>
            </w:tcMar>
            <w:vAlign w:val="center"/>
            <w:hideMark/>
          </w:tcPr>
          <w:p w14:paraId="0CF3DF3D"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Task Switching</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2C7CCB4"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604C8F1"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09D9E32"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9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9CAAA12"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6EEB606F"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30" w:type="dxa"/>
            <w:tcBorders>
              <w:top w:val="single" w:sz="4" w:space="0" w:color="auto"/>
              <w:left w:val="single" w:sz="4" w:space="0" w:color="auto"/>
              <w:bottom w:val="single" w:sz="4" w:space="0" w:color="auto"/>
              <w:right w:val="single" w:sz="4" w:space="0" w:color="auto"/>
            </w:tcBorders>
            <w:shd w:val="clear" w:color="000000" w:fill="FDF1F0"/>
            <w:tcMar>
              <w:left w:w="43" w:type="dxa"/>
              <w:right w:w="43" w:type="dxa"/>
            </w:tcMar>
            <w:vAlign w:val="center"/>
            <w:hideMark/>
          </w:tcPr>
          <w:p w14:paraId="56DF71BE"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2.7</w:t>
            </w:r>
          </w:p>
        </w:tc>
        <w:tc>
          <w:tcPr>
            <w:tcW w:w="406" w:type="dxa"/>
            <w:tcBorders>
              <w:top w:val="single" w:sz="4" w:space="0" w:color="auto"/>
              <w:left w:val="single" w:sz="4" w:space="0" w:color="auto"/>
              <w:bottom w:val="single" w:sz="4" w:space="0" w:color="auto"/>
              <w:right w:val="single" w:sz="4" w:space="0" w:color="auto"/>
            </w:tcBorders>
            <w:shd w:val="clear" w:color="000000" w:fill="FEF5F5"/>
            <w:tcMar>
              <w:left w:w="43" w:type="dxa"/>
              <w:right w:w="43" w:type="dxa"/>
            </w:tcMar>
            <w:vAlign w:val="center"/>
            <w:hideMark/>
          </w:tcPr>
          <w:p w14:paraId="551B63C2"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2.2</w:t>
            </w:r>
          </w:p>
        </w:tc>
        <w:tc>
          <w:tcPr>
            <w:tcW w:w="51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6CEEC3C"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2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B497CB6"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6D420D75"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36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A0B3C50"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C1597D0"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36DDCBB"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8B9C76D"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6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A24841B"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r>
      <w:tr w:rsidR="002D1D3E" w:rsidRPr="00843A37" w14:paraId="575AE937" w14:textId="77777777" w:rsidTr="002D1D3E">
        <w:trPr>
          <w:trHeight w:val="210"/>
        </w:trPr>
        <w:tc>
          <w:tcPr>
            <w:tcW w:w="1260" w:type="dxa"/>
            <w:tcBorders>
              <w:top w:val="nil"/>
              <w:left w:val="single" w:sz="4" w:space="0" w:color="auto"/>
              <w:bottom w:val="single" w:sz="4" w:space="0" w:color="auto"/>
              <w:right w:val="single" w:sz="4" w:space="0" w:color="auto"/>
            </w:tcBorders>
            <w:tcMar>
              <w:left w:w="43" w:type="dxa"/>
              <w:right w:w="43" w:type="dxa"/>
            </w:tcMar>
            <w:vAlign w:val="center"/>
            <w:hideMark/>
          </w:tcPr>
          <w:p w14:paraId="65E8BAB4"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PC</w:t>
            </w:r>
          </w:p>
        </w:tc>
        <w:tc>
          <w:tcPr>
            <w:tcW w:w="2070" w:type="dxa"/>
            <w:tcBorders>
              <w:top w:val="nil"/>
              <w:left w:val="nil"/>
              <w:bottom w:val="single" w:sz="4" w:space="0" w:color="auto"/>
              <w:right w:val="single" w:sz="4" w:space="0" w:color="auto"/>
            </w:tcBorders>
            <w:tcMar>
              <w:left w:w="43" w:type="dxa"/>
              <w:right w:w="43" w:type="dxa"/>
            </w:tcMar>
            <w:vAlign w:val="center"/>
            <w:hideMark/>
          </w:tcPr>
          <w:p w14:paraId="2C4F89F2"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Reading (Covert)</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26BDABD"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EB3459F"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E82D11C"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9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B9D02C1"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17F68F4"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30" w:type="dxa"/>
            <w:tcBorders>
              <w:top w:val="single" w:sz="4" w:space="0" w:color="auto"/>
              <w:left w:val="single" w:sz="4" w:space="0" w:color="auto"/>
              <w:bottom w:val="single" w:sz="4" w:space="0" w:color="auto"/>
              <w:right w:val="single" w:sz="4" w:space="0" w:color="auto"/>
            </w:tcBorders>
            <w:shd w:val="clear" w:color="000000" w:fill="FBE9E7"/>
            <w:tcMar>
              <w:left w:w="43" w:type="dxa"/>
              <w:right w:w="43" w:type="dxa"/>
            </w:tcMar>
            <w:vAlign w:val="center"/>
            <w:hideMark/>
          </w:tcPr>
          <w:p w14:paraId="5FEA0D04"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3.7</w:t>
            </w:r>
          </w:p>
        </w:tc>
        <w:tc>
          <w:tcPr>
            <w:tcW w:w="406" w:type="dxa"/>
            <w:tcBorders>
              <w:top w:val="single" w:sz="4" w:space="0" w:color="auto"/>
              <w:left w:val="single" w:sz="4" w:space="0" w:color="auto"/>
              <w:bottom w:val="single" w:sz="4" w:space="0" w:color="auto"/>
              <w:right w:val="single" w:sz="4" w:space="0" w:color="auto"/>
            </w:tcBorders>
            <w:shd w:val="clear" w:color="000000" w:fill="FFFEFE"/>
            <w:tcMar>
              <w:left w:w="43" w:type="dxa"/>
              <w:right w:w="43" w:type="dxa"/>
            </w:tcMar>
            <w:vAlign w:val="center"/>
            <w:hideMark/>
          </w:tcPr>
          <w:p w14:paraId="31022B05"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1.1</w:t>
            </w:r>
          </w:p>
        </w:tc>
        <w:tc>
          <w:tcPr>
            <w:tcW w:w="51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B392D1E"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2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B84AA9F"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B925D9E"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36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91E57A8"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C159908"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39C88F1"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73E78DE"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6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2AFA507"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r>
      <w:tr w:rsidR="002D1D3E" w:rsidRPr="00843A37" w14:paraId="271C66F5" w14:textId="77777777" w:rsidTr="002D1D3E">
        <w:trPr>
          <w:trHeight w:val="210"/>
        </w:trPr>
        <w:tc>
          <w:tcPr>
            <w:tcW w:w="1260" w:type="dxa"/>
            <w:tcBorders>
              <w:top w:val="nil"/>
              <w:left w:val="single" w:sz="4" w:space="0" w:color="auto"/>
              <w:bottom w:val="single" w:sz="4" w:space="0" w:color="auto"/>
              <w:right w:val="single" w:sz="4" w:space="0" w:color="auto"/>
            </w:tcBorders>
            <w:tcMar>
              <w:left w:w="43" w:type="dxa"/>
              <w:right w:w="43" w:type="dxa"/>
            </w:tcMar>
            <w:vAlign w:val="center"/>
            <w:hideMark/>
          </w:tcPr>
          <w:p w14:paraId="55B1BD91"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PC</w:t>
            </w:r>
          </w:p>
        </w:tc>
        <w:tc>
          <w:tcPr>
            <w:tcW w:w="2070" w:type="dxa"/>
            <w:tcBorders>
              <w:top w:val="nil"/>
              <w:left w:val="nil"/>
              <w:bottom w:val="single" w:sz="4" w:space="0" w:color="auto"/>
              <w:right w:val="single" w:sz="4" w:space="0" w:color="auto"/>
            </w:tcBorders>
            <w:tcMar>
              <w:left w:w="43" w:type="dxa"/>
              <w:right w:w="43" w:type="dxa"/>
            </w:tcMar>
            <w:vAlign w:val="center"/>
            <w:hideMark/>
          </w:tcPr>
          <w:p w14:paraId="1EC254AC"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Orthographic Discrimination</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036FAAA"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83B1DBA"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EF05DD6"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9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64C988F"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3857A2B"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30" w:type="dxa"/>
            <w:tcBorders>
              <w:top w:val="single" w:sz="4" w:space="0" w:color="auto"/>
              <w:left w:val="single" w:sz="4" w:space="0" w:color="auto"/>
              <w:bottom w:val="single" w:sz="4" w:space="0" w:color="auto"/>
              <w:right w:val="single" w:sz="4" w:space="0" w:color="auto"/>
            </w:tcBorders>
            <w:shd w:val="clear" w:color="000000" w:fill="FBE6E5"/>
            <w:tcMar>
              <w:left w:w="43" w:type="dxa"/>
              <w:right w:w="43" w:type="dxa"/>
            </w:tcMar>
            <w:vAlign w:val="center"/>
            <w:hideMark/>
          </w:tcPr>
          <w:p w14:paraId="22ACA3C2"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4.0</w:t>
            </w:r>
          </w:p>
        </w:tc>
        <w:tc>
          <w:tcPr>
            <w:tcW w:w="406"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412FEAD"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1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7C10B56"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2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3DCCFF0"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9220108"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36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88E5762"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7BB55BF"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8D53FB4"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67F9A285"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6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6EDCC91E"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r>
      <w:tr w:rsidR="002D1D3E" w:rsidRPr="00843A37" w14:paraId="4A468344" w14:textId="77777777" w:rsidTr="002D1D3E">
        <w:trPr>
          <w:trHeight w:val="210"/>
        </w:trPr>
        <w:tc>
          <w:tcPr>
            <w:tcW w:w="1260" w:type="dxa"/>
            <w:tcBorders>
              <w:top w:val="nil"/>
              <w:left w:val="single" w:sz="4" w:space="0" w:color="auto"/>
              <w:bottom w:val="single" w:sz="4" w:space="0" w:color="auto"/>
              <w:right w:val="single" w:sz="4" w:space="0" w:color="auto"/>
            </w:tcBorders>
            <w:tcMar>
              <w:left w:w="43" w:type="dxa"/>
              <w:right w:w="43" w:type="dxa"/>
            </w:tcMar>
            <w:vAlign w:val="center"/>
            <w:hideMark/>
          </w:tcPr>
          <w:p w14:paraId="07A67D94"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PC</w:t>
            </w:r>
          </w:p>
        </w:tc>
        <w:tc>
          <w:tcPr>
            <w:tcW w:w="2070" w:type="dxa"/>
            <w:tcBorders>
              <w:top w:val="nil"/>
              <w:left w:val="nil"/>
              <w:bottom w:val="single" w:sz="4" w:space="0" w:color="auto"/>
              <w:right w:val="single" w:sz="4" w:space="0" w:color="auto"/>
            </w:tcBorders>
            <w:tcMar>
              <w:left w:w="43" w:type="dxa"/>
              <w:right w:w="43" w:type="dxa"/>
            </w:tcMar>
            <w:vAlign w:val="center"/>
            <w:hideMark/>
          </w:tcPr>
          <w:p w14:paraId="192C4F90"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Face Monitor/Discrimination</w:t>
            </w:r>
          </w:p>
        </w:tc>
        <w:tc>
          <w:tcPr>
            <w:tcW w:w="630" w:type="dxa"/>
            <w:tcBorders>
              <w:top w:val="single" w:sz="4" w:space="0" w:color="auto"/>
              <w:left w:val="single" w:sz="4" w:space="0" w:color="auto"/>
              <w:bottom w:val="single" w:sz="4" w:space="0" w:color="auto"/>
              <w:right w:val="single" w:sz="4" w:space="0" w:color="auto"/>
            </w:tcBorders>
            <w:shd w:val="clear" w:color="000000" w:fill="FBE7E5"/>
            <w:tcMar>
              <w:left w:w="43" w:type="dxa"/>
              <w:right w:w="43" w:type="dxa"/>
            </w:tcMar>
            <w:vAlign w:val="center"/>
            <w:hideMark/>
          </w:tcPr>
          <w:p w14:paraId="53F51503"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3.9</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C33FBCA"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14F5D34"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9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CB79898"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A65A6B4"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-0.7</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8B93D08" w14:textId="77777777" w:rsidR="002D1D3E" w:rsidRPr="00843A37" w:rsidRDefault="002D1D3E" w:rsidP="002D1D3E">
            <w:pPr>
              <w:jc w:val="center"/>
              <w:rPr>
                <w:rFonts w:asciiTheme="majorBidi" w:hAnsiTheme="majorBidi" w:cstheme="majorBidi"/>
                <w:color w:val="999999"/>
                <w:sz w:val="14"/>
                <w:szCs w:val="14"/>
              </w:rPr>
            </w:pPr>
            <w:r w:rsidRPr="00843A37">
              <w:rPr>
                <w:rFonts w:asciiTheme="majorBidi" w:hAnsiTheme="majorBidi" w:cstheme="majorBidi"/>
                <w:color w:val="999999"/>
                <w:sz w:val="14"/>
                <w:szCs w:val="14"/>
              </w:rPr>
              <w:t>0.3</w:t>
            </w:r>
          </w:p>
        </w:tc>
        <w:tc>
          <w:tcPr>
            <w:tcW w:w="406"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65671646"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-1.5</w:t>
            </w:r>
          </w:p>
        </w:tc>
        <w:tc>
          <w:tcPr>
            <w:tcW w:w="51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ECE6860"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2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F8708C3"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A67EB2B"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36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FB5B1A8"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86D3620" w14:textId="77777777" w:rsidR="002D1D3E" w:rsidRPr="00843A37" w:rsidRDefault="002D1D3E" w:rsidP="002D1D3E">
            <w:pPr>
              <w:jc w:val="center"/>
              <w:rPr>
                <w:rFonts w:asciiTheme="majorBidi" w:hAnsiTheme="majorBidi" w:cstheme="majorBidi"/>
                <w:color w:val="999999"/>
                <w:sz w:val="14"/>
                <w:szCs w:val="14"/>
              </w:rPr>
            </w:pPr>
            <w:r w:rsidRPr="00843A37">
              <w:rPr>
                <w:rFonts w:asciiTheme="majorBidi" w:hAnsiTheme="majorBidi" w:cstheme="majorBidi"/>
                <w:color w:val="999999"/>
                <w:sz w:val="14"/>
                <w:szCs w:val="14"/>
              </w:rPr>
              <w:t>1.0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0C23707"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5C5D35F"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6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14AB676"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r>
      <w:tr w:rsidR="002D1D3E" w:rsidRPr="00843A37" w14:paraId="49CF44BE" w14:textId="77777777" w:rsidTr="002D1D3E">
        <w:trPr>
          <w:trHeight w:val="210"/>
        </w:trPr>
        <w:tc>
          <w:tcPr>
            <w:tcW w:w="1260" w:type="dxa"/>
            <w:tcBorders>
              <w:top w:val="nil"/>
              <w:left w:val="single" w:sz="4" w:space="0" w:color="auto"/>
              <w:bottom w:val="single" w:sz="4" w:space="0" w:color="auto"/>
              <w:right w:val="single" w:sz="4" w:space="0" w:color="auto"/>
            </w:tcBorders>
            <w:tcMar>
              <w:left w:w="43" w:type="dxa"/>
              <w:right w:w="43" w:type="dxa"/>
            </w:tcMar>
            <w:vAlign w:val="center"/>
            <w:hideMark/>
          </w:tcPr>
          <w:p w14:paraId="0E269C9A"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PC</w:t>
            </w:r>
          </w:p>
        </w:tc>
        <w:tc>
          <w:tcPr>
            <w:tcW w:w="2070" w:type="dxa"/>
            <w:tcBorders>
              <w:top w:val="nil"/>
              <w:left w:val="nil"/>
              <w:bottom w:val="single" w:sz="4" w:space="0" w:color="auto"/>
              <w:right w:val="single" w:sz="4" w:space="0" w:color="auto"/>
            </w:tcBorders>
            <w:tcMar>
              <w:left w:w="43" w:type="dxa"/>
              <w:right w:w="43" w:type="dxa"/>
            </w:tcMar>
            <w:vAlign w:val="center"/>
            <w:hideMark/>
          </w:tcPr>
          <w:p w14:paraId="7A526BB3"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Visual Object Identification</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6FAB53A"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B074E03"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24877B3"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9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124C0C1"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6A0384D4"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30" w:type="dxa"/>
            <w:tcBorders>
              <w:top w:val="single" w:sz="4" w:space="0" w:color="auto"/>
              <w:left w:val="single" w:sz="4" w:space="0" w:color="auto"/>
              <w:bottom w:val="single" w:sz="4" w:space="0" w:color="auto"/>
              <w:right w:val="single" w:sz="4" w:space="0" w:color="auto"/>
            </w:tcBorders>
            <w:shd w:val="clear" w:color="000000" w:fill="FBE7E5"/>
            <w:tcMar>
              <w:left w:w="43" w:type="dxa"/>
              <w:right w:w="43" w:type="dxa"/>
            </w:tcMar>
            <w:vAlign w:val="center"/>
            <w:hideMark/>
          </w:tcPr>
          <w:p w14:paraId="240BAC42"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3.9</w:t>
            </w:r>
          </w:p>
        </w:tc>
        <w:tc>
          <w:tcPr>
            <w:tcW w:w="406"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6EDC2163"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1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DF9C2C3"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2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1B1669E"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DBA8294"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36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730570A"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6487C3FE"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776CB4D"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362359F"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6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9AFD6C6"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r>
      <w:tr w:rsidR="002D1D3E" w:rsidRPr="00843A37" w14:paraId="59A6721C" w14:textId="77777777" w:rsidTr="002D1D3E">
        <w:trPr>
          <w:trHeight w:val="210"/>
        </w:trPr>
        <w:tc>
          <w:tcPr>
            <w:tcW w:w="1260" w:type="dxa"/>
            <w:tcBorders>
              <w:top w:val="nil"/>
              <w:left w:val="single" w:sz="4" w:space="0" w:color="auto"/>
              <w:bottom w:val="single" w:sz="4" w:space="0" w:color="auto"/>
              <w:right w:val="single" w:sz="4" w:space="0" w:color="auto"/>
            </w:tcBorders>
            <w:tcMar>
              <w:left w:w="43" w:type="dxa"/>
              <w:right w:w="43" w:type="dxa"/>
            </w:tcMar>
            <w:vAlign w:val="center"/>
            <w:hideMark/>
          </w:tcPr>
          <w:p w14:paraId="2F8D0C8F"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PC</w:t>
            </w:r>
          </w:p>
        </w:tc>
        <w:tc>
          <w:tcPr>
            <w:tcW w:w="2070" w:type="dxa"/>
            <w:tcBorders>
              <w:top w:val="nil"/>
              <w:left w:val="nil"/>
              <w:bottom w:val="single" w:sz="4" w:space="0" w:color="auto"/>
              <w:right w:val="single" w:sz="4" w:space="0" w:color="auto"/>
            </w:tcBorders>
            <w:tcMar>
              <w:left w:w="43" w:type="dxa"/>
              <w:right w:w="43" w:type="dxa"/>
            </w:tcMar>
            <w:vAlign w:val="center"/>
            <w:hideMark/>
          </w:tcPr>
          <w:p w14:paraId="51279421"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Word Generation (Overt)</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66A8915"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019D553"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A19C42B"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9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9877891"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9" w:type="dxa"/>
            <w:tcBorders>
              <w:top w:val="single" w:sz="4" w:space="0" w:color="auto"/>
              <w:left w:val="single" w:sz="4" w:space="0" w:color="auto"/>
              <w:bottom w:val="single" w:sz="4" w:space="0" w:color="auto"/>
              <w:right w:val="single" w:sz="4" w:space="0" w:color="auto"/>
            </w:tcBorders>
            <w:shd w:val="clear" w:color="000000" w:fill="FEF8F8"/>
            <w:tcMar>
              <w:left w:w="43" w:type="dxa"/>
              <w:right w:w="43" w:type="dxa"/>
            </w:tcMar>
            <w:vAlign w:val="center"/>
            <w:hideMark/>
          </w:tcPr>
          <w:p w14:paraId="1D292F71"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1.9</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00DB095" w14:textId="77777777" w:rsidR="002D1D3E" w:rsidRPr="00843A37" w:rsidRDefault="002D1D3E" w:rsidP="002D1D3E">
            <w:pPr>
              <w:jc w:val="center"/>
              <w:rPr>
                <w:rFonts w:asciiTheme="majorBidi" w:hAnsiTheme="majorBidi" w:cstheme="majorBidi"/>
                <w:color w:val="999999"/>
                <w:sz w:val="14"/>
                <w:szCs w:val="14"/>
              </w:rPr>
            </w:pPr>
            <w:r w:rsidRPr="00843A37">
              <w:rPr>
                <w:rFonts w:asciiTheme="majorBidi" w:hAnsiTheme="majorBidi" w:cstheme="majorBidi"/>
                <w:color w:val="999999"/>
                <w:sz w:val="14"/>
                <w:szCs w:val="14"/>
              </w:rPr>
              <w:t>0.8</w:t>
            </w:r>
          </w:p>
        </w:tc>
        <w:tc>
          <w:tcPr>
            <w:tcW w:w="406" w:type="dxa"/>
            <w:tcBorders>
              <w:top w:val="single" w:sz="4" w:space="0" w:color="auto"/>
              <w:left w:val="single" w:sz="4" w:space="0" w:color="auto"/>
              <w:bottom w:val="single" w:sz="4" w:space="0" w:color="auto"/>
              <w:right w:val="single" w:sz="4" w:space="0" w:color="auto"/>
            </w:tcBorders>
            <w:shd w:val="clear" w:color="000000" w:fill="FFFCFC"/>
            <w:tcMar>
              <w:left w:w="43" w:type="dxa"/>
              <w:right w:w="43" w:type="dxa"/>
            </w:tcMar>
            <w:vAlign w:val="center"/>
            <w:hideMark/>
          </w:tcPr>
          <w:p w14:paraId="383C1640"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1.4</w:t>
            </w:r>
          </w:p>
        </w:tc>
        <w:tc>
          <w:tcPr>
            <w:tcW w:w="51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42E7215"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2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4DB91DB"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66774CB5"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36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9C6A6E8"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4FDBC05"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522C5F6"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2114669"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6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BC6EE08"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r>
      <w:tr w:rsidR="002D1D3E" w:rsidRPr="00843A37" w14:paraId="0681631B" w14:textId="77777777" w:rsidTr="002D1D3E">
        <w:trPr>
          <w:trHeight w:val="210"/>
        </w:trPr>
        <w:tc>
          <w:tcPr>
            <w:tcW w:w="1260" w:type="dxa"/>
            <w:tcBorders>
              <w:top w:val="nil"/>
              <w:left w:val="single" w:sz="4" w:space="0" w:color="auto"/>
              <w:bottom w:val="single" w:sz="4" w:space="0" w:color="auto"/>
              <w:right w:val="single" w:sz="4" w:space="0" w:color="auto"/>
            </w:tcBorders>
            <w:tcMar>
              <w:left w:w="43" w:type="dxa"/>
              <w:right w:w="43" w:type="dxa"/>
            </w:tcMar>
            <w:vAlign w:val="center"/>
            <w:hideMark/>
          </w:tcPr>
          <w:p w14:paraId="617487C4"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PC</w:t>
            </w:r>
          </w:p>
        </w:tc>
        <w:tc>
          <w:tcPr>
            <w:tcW w:w="2070" w:type="dxa"/>
            <w:tcBorders>
              <w:top w:val="nil"/>
              <w:left w:val="nil"/>
              <w:bottom w:val="single" w:sz="4" w:space="0" w:color="auto"/>
              <w:right w:val="single" w:sz="4" w:space="0" w:color="auto"/>
            </w:tcBorders>
            <w:tcMar>
              <w:left w:w="43" w:type="dxa"/>
              <w:right w:w="43" w:type="dxa"/>
            </w:tcMar>
            <w:vAlign w:val="center"/>
            <w:hideMark/>
          </w:tcPr>
          <w:p w14:paraId="4E89641C"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Emotion Induction</w:t>
            </w:r>
          </w:p>
        </w:tc>
        <w:tc>
          <w:tcPr>
            <w:tcW w:w="630" w:type="dxa"/>
            <w:tcBorders>
              <w:top w:val="single" w:sz="4" w:space="0" w:color="auto"/>
              <w:left w:val="single" w:sz="4" w:space="0" w:color="auto"/>
              <w:bottom w:val="single" w:sz="4" w:space="0" w:color="auto"/>
              <w:right w:val="single" w:sz="4" w:space="0" w:color="auto"/>
            </w:tcBorders>
            <w:shd w:val="clear" w:color="000000" w:fill="FCEDEB"/>
            <w:tcMar>
              <w:left w:w="43" w:type="dxa"/>
              <w:right w:w="43" w:type="dxa"/>
            </w:tcMar>
            <w:vAlign w:val="center"/>
            <w:hideMark/>
          </w:tcPr>
          <w:p w14:paraId="07D27452"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3.3</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FC521B7"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8AB3E9A"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9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C8D5A9C"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5D9E324" w14:textId="77777777" w:rsidR="002D1D3E" w:rsidRPr="00843A37" w:rsidRDefault="002D1D3E" w:rsidP="002D1D3E">
            <w:pPr>
              <w:jc w:val="center"/>
              <w:rPr>
                <w:rFonts w:asciiTheme="majorBidi" w:hAnsiTheme="majorBidi" w:cstheme="majorBidi"/>
                <w:color w:val="999999"/>
                <w:sz w:val="14"/>
                <w:szCs w:val="14"/>
              </w:rPr>
            </w:pPr>
            <w:r w:rsidRPr="00843A37">
              <w:rPr>
                <w:rFonts w:asciiTheme="majorBidi" w:hAnsiTheme="majorBidi" w:cstheme="majorBidi"/>
                <w:color w:val="999999"/>
                <w:sz w:val="14"/>
                <w:szCs w:val="14"/>
              </w:rPr>
              <w:t>0.1</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2EBDF6D" w14:textId="77777777" w:rsidR="002D1D3E" w:rsidRPr="00843A37" w:rsidRDefault="002D1D3E" w:rsidP="002D1D3E">
            <w:pPr>
              <w:jc w:val="center"/>
              <w:rPr>
                <w:rFonts w:asciiTheme="majorBidi" w:hAnsiTheme="majorBidi" w:cstheme="majorBidi"/>
                <w:color w:val="999999"/>
                <w:sz w:val="14"/>
                <w:szCs w:val="14"/>
              </w:rPr>
            </w:pPr>
            <w:r w:rsidRPr="00843A37">
              <w:rPr>
                <w:rFonts w:asciiTheme="majorBidi" w:hAnsiTheme="majorBidi" w:cstheme="majorBidi"/>
                <w:color w:val="999999"/>
                <w:sz w:val="14"/>
                <w:szCs w:val="14"/>
              </w:rPr>
              <w:t>0.1</w:t>
            </w:r>
          </w:p>
        </w:tc>
        <w:tc>
          <w:tcPr>
            <w:tcW w:w="406"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6DE74278"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1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BEDE8AF"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2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1045B6A"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F33C32E"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36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6FD39519"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30BD4AC"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7EA963D"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D926E24"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6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598159A"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r>
      <w:tr w:rsidR="002D1D3E" w:rsidRPr="00843A37" w14:paraId="7B991977" w14:textId="77777777" w:rsidTr="002D1D3E">
        <w:trPr>
          <w:trHeight w:val="210"/>
        </w:trPr>
        <w:tc>
          <w:tcPr>
            <w:tcW w:w="1260" w:type="dxa"/>
            <w:tcBorders>
              <w:top w:val="nil"/>
              <w:left w:val="single" w:sz="4" w:space="0" w:color="auto"/>
              <w:bottom w:val="single" w:sz="4" w:space="0" w:color="auto"/>
              <w:right w:val="single" w:sz="4" w:space="0" w:color="auto"/>
            </w:tcBorders>
            <w:tcMar>
              <w:left w:w="43" w:type="dxa"/>
              <w:right w:w="43" w:type="dxa"/>
            </w:tcMar>
            <w:vAlign w:val="center"/>
            <w:hideMark/>
          </w:tcPr>
          <w:p w14:paraId="2CC3B217"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PC</w:t>
            </w:r>
          </w:p>
        </w:tc>
        <w:tc>
          <w:tcPr>
            <w:tcW w:w="2070" w:type="dxa"/>
            <w:tcBorders>
              <w:top w:val="nil"/>
              <w:left w:val="nil"/>
              <w:bottom w:val="single" w:sz="4" w:space="0" w:color="auto"/>
              <w:right w:val="single" w:sz="4" w:space="0" w:color="auto"/>
            </w:tcBorders>
            <w:tcMar>
              <w:left w:w="43" w:type="dxa"/>
              <w:right w:w="43" w:type="dxa"/>
            </w:tcMar>
            <w:vAlign w:val="center"/>
            <w:hideMark/>
          </w:tcPr>
          <w:p w14:paraId="6A93E76E"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Go/No-Go</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7226750"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DE247AD"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CE462A2"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99" w:type="dxa"/>
            <w:tcBorders>
              <w:top w:val="single" w:sz="4" w:space="0" w:color="auto"/>
              <w:left w:val="single" w:sz="4" w:space="0" w:color="auto"/>
              <w:bottom w:val="single" w:sz="4" w:space="0" w:color="auto"/>
              <w:right w:val="single" w:sz="4" w:space="0" w:color="auto"/>
            </w:tcBorders>
            <w:shd w:val="clear" w:color="000000" w:fill="FCEFED"/>
            <w:tcMar>
              <w:left w:w="43" w:type="dxa"/>
              <w:right w:w="43" w:type="dxa"/>
            </w:tcMar>
            <w:vAlign w:val="center"/>
            <w:hideMark/>
          </w:tcPr>
          <w:p w14:paraId="20A8AFD4"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3.0</w:t>
            </w:r>
          </w:p>
        </w:tc>
        <w:tc>
          <w:tcPr>
            <w:tcW w:w="45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26E1CBB"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-0.1</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550D4B3"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-0.5</w:t>
            </w:r>
          </w:p>
        </w:tc>
        <w:tc>
          <w:tcPr>
            <w:tcW w:w="406"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8FCBBA9"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1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2B80AB4"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2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97F59BB"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5A23992"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36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B875953"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27AA356"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5D90072"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0F2E5F7"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6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16CF252"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r>
      <w:tr w:rsidR="002D1D3E" w:rsidRPr="00843A37" w14:paraId="5857D21D" w14:textId="77777777" w:rsidTr="002D1D3E">
        <w:trPr>
          <w:trHeight w:val="210"/>
        </w:trPr>
        <w:tc>
          <w:tcPr>
            <w:tcW w:w="1260" w:type="dxa"/>
            <w:tcBorders>
              <w:top w:val="nil"/>
              <w:left w:val="single" w:sz="4" w:space="0" w:color="auto"/>
              <w:bottom w:val="single" w:sz="4" w:space="0" w:color="auto"/>
              <w:right w:val="single" w:sz="4" w:space="0" w:color="auto"/>
            </w:tcBorders>
            <w:tcMar>
              <w:left w:w="43" w:type="dxa"/>
              <w:right w:w="43" w:type="dxa"/>
            </w:tcMar>
            <w:vAlign w:val="center"/>
            <w:hideMark/>
          </w:tcPr>
          <w:p w14:paraId="3B72D6CD"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PC</w:t>
            </w:r>
          </w:p>
        </w:tc>
        <w:tc>
          <w:tcPr>
            <w:tcW w:w="2070" w:type="dxa"/>
            <w:tcBorders>
              <w:top w:val="nil"/>
              <w:left w:val="nil"/>
              <w:bottom w:val="single" w:sz="4" w:space="0" w:color="auto"/>
              <w:right w:val="single" w:sz="4" w:space="0" w:color="auto"/>
            </w:tcBorders>
            <w:tcMar>
              <w:left w:w="43" w:type="dxa"/>
              <w:right w:w="43" w:type="dxa"/>
            </w:tcMar>
            <w:vAlign w:val="center"/>
            <w:hideMark/>
          </w:tcPr>
          <w:p w14:paraId="3FA757F4"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Visuospatial Attention</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1E6118C"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23BDC89"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D8841D9"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9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F52DFA6" w14:textId="77777777" w:rsidR="002D1D3E" w:rsidRPr="00843A37" w:rsidRDefault="002D1D3E" w:rsidP="002D1D3E">
            <w:pPr>
              <w:jc w:val="center"/>
              <w:rPr>
                <w:rFonts w:asciiTheme="majorBidi" w:hAnsiTheme="majorBidi" w:cstheme="majorBidi"/>
                <w:color w:val="999999"/>
                <w:sz w:val="14"/>
                <w:szCs w:val="14"/>
              </w:rPr>
            </w:pPr>
            <w:r w:rsidRPr="00843A37">
              <w:rPr>
                <w:rFonts w:asciiTheme="majorBidi" w:hAnsiTheme="majorBidi" w:cstheme="majorBidi"/>
                <w:color w:val="999999"/>
                <w:sz w:val="14"/>
                <w:szCs w:val="14"/>
              </w:rPr>
              <w:t>0.7</w:t>
            </w:r>
          </w:p>
        </w:tc>
        <w:tc>
          <w:tcPr>
            <w:tcW w:w="45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695AB786"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-0.2</w:t>
            </w:r>
          </w:p>
        </w:tc>
        <w:tc>
          <w:tcPr>
            <w:tcW w:w="630" w:type="dxa"/>
            <w:tcBorders>
              <w:top w:val="single" w:sz="4" w:space="0" w:color="auto"/>
              <w:left w:val="single" w:sz="4" w:space="0" w:color="auto"/>
              <w:bottom w:val="single" w:sz="4" w:space="0" w:color="auto"/>
              <w:right w:val="single" w:sz="4" w:space="0" w:color="auto"/>
            </w:tcBorders>
            <w:shd w:val="clear" w:color="000000" w:fill="FDF4F3"/>
            <w:tcMar>
              <w:left w:w="43" w:type="dxa"/>
              <w:right w:w="43" w:type="dxa"/>
            </w:tcMar>
            <w:vAlign w:val="center"/>
            <w:hideMark/>
          </w:tcPr>
          <w:p w14:paraId="583F6FD0"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2.4</w:t>
            </w:r>
          </w:p>
        </w:tc>
        <w:tc>
          <w:tcPr>
            <w:tcW w:w="406"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4B15A21"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1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2DB561D"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2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6383843A"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774A246"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36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60824546"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0A87336"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9589DDB"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7ACC017"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6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951F603"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r>
      <w:tr w:rsidR="002D1D3E" w:rsidRPr="00843A37" w14:paraId="231C3345" w14:textId="77777777" w:rsidTr="002D1D3E">
        <w:trPr>
          <w:trHeight w:val="210"/>
        </w:trPr>
        <w:tc>
          <w:tcPr>
            <w:tcW w:w="1260" w:type="dxa"/>
            <w:tcBorders>
              <w:top w:val="nil"/>
              <w:left w:val="single" w:sz="4" w:space="0" w:color="auto"/>
              <w:bottom w:val="single" w:sz="4" w:space="0" w:color="auto"/>
              <w:right w:val="single" w:sz="4" w:space="0" w:color="auto"/>
            </w:tcBorders>
            <w:tcMar>
              <w:left w:w="43" w:type="dxa"/>
              <w:right w:w="43" w:type="dxa"/>
            </w:tcMar>
            <w:vAlign w:val="center"/>
            <w:hideMark/>
          </w:tcPr>
          <w:p w14:paraId="3C249AA5"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PC</w:t>
            </w:r>
          </w:p>
        </w:tc>
        <w:tc>
          <w:tcPr>
            <w:tcW w:w="2070" w:type="dxa"/>
            <w:tcBorders>
              <w:top w:val="nil"/>
              <w:left w:val="nil"/>
              <w:bottom w:val="single" w:sz="4" w:space="0" w:color="auto"/>
              <w:right w:val="single" w:sz="4" w:space="0" w:color="auto"/>
            </w:tcBorders>
            <w:tcMar>
              <w:left w:w="43" w:type="dxa"/>
              <w:right w:w="43" w:type="dxa"/>
            </w:tcMar>
            <w:vAlign w:val="center"/>
            <w:hideMark/>
          </w:tcPr>
          <w:p w14:paraId="634D8C4C"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Autobiographical Recall</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10C3014"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B9D3B65"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9FC5A26"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9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11B3016"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9" w:type="dxa"/>
            <w:tcBorders>
              <w:top w:val="single" w:sz="4" w:space="0" w:color="auto"/>
              <w:left w:val="single" w:sz="4" w:space="0" w:color="auto"/>
              <w:bottom w:val="single" w:sz="4" w:space="0" w:color="auto"/>
              <w:right w:val="single" w:sz="4" w:space="0" w:color="auto"/>
            </w:tcBorders>
            <w:shd w:val="clear" w:color="000000" w:fill="FDF5F4"/>
            <w:tcMar>
              <w:left w:w="43" w:type="dxa"/>
              <w:right w:w="43" w:type="dxa"/>
            </w:tcMar>
            <w:vAlign w:val="center"/>
            <w:hideMark/>
          </w:tcPr>
          <w:p w14:paraId="0B106C06"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2.3</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00CE638"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06"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9E8AE9F"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1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E7FFBC4"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2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EEA62E0"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0DFE898"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36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8EAD20E"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3893DD2"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315A037"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FB052CC"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6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A65167A"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r>
      <w:tr w:rsidR="002D1D3E" w:rsidRPr="00843A37" w14:paraId="648A750F" w14:textId="77777777" w:rsidTr="002D1D3E">
        <w:trPr>
          <w:trHeight w:val="210"/>
        </w:trPr>
        <w:tc>
          <w:tcPr>
            <w:tcW w:w="1260" w:type="dxa"/>
            <w:tcBorders>
              <w:top w:val="nil"/>
              <w:left w:val="single" w:sz="4" w:space="0" w:color="auto"/>
              <w:bottom w:val="single" w:sz="4" w:space="0" w:color="auto"/>
              <w:right w:val="single" w:sz="4" w:space="0" w:color="auto"/>
            </w:tcBorders>
            <w:tcMar>
              <w:left w:w="43" w:type="dxa"/>
              <w:right w:w="43" w:type="dxa"/>
            </w:tcMar>
            <w:vAlign w:val="center"/>
            <w:hideMark/>
          </w:tcPr>
          <w:p w14:paraId="0BE79597"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PC</w:t>
            </w:r>
          </w:p>
        </w:tc>
        <w:tc>
          <w:tcPr>
            <w:tcW w:w="2070" w:type="dxa"/>
            <w:tcBorders>
              <w:top w:val="nil"/>
              <w:left w:val="nil"/>
              <w:bottom w:val="single" w:sz="4" w:space="0" w:color="auto"/>
              <w:right w:val="single" w:sz="4" w:space="0" w:color="auto"/>
            </w:tcBorders>
            <w:tcMar>
              <w:left w:w="43" w:type="dxa"/>
              <w:right w:w="43" w:type="dxa"/>
            </w:tcMar>
            <w:vAlign w:val="center"/>
            <w:hideMark/>
          </w:tcPr>
          <w:p w14:paraId="4E628C2F"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Saccades</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5A8C81B"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7119644"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68BE7C1A"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9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6EABE3A2"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348B729"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7A77CBC"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06" w:type="dxa"/>
            <w:tcBorders>
              <w:top w:val="single" w:sz="4" w:space="0" w:color="auto"/>
              <w:left w:val="single" w:sz="4" w:space="0" w:color="auto"/>
              <w:bottom w:val="single" w:sz="4" w:space="0" w:color="auto"/>
              <w:right w:val="single" w:sz="4" w:space="0" w:color="auto"/>
            </w:tcBorders>
            <w:shd w:val="clear" w:color="000000" w:fill="FEF6F5"/>
            <w:tcMar>
              <w:left w:w="43" w:type="dxa"/>
              <w:right w:w="43" w:type="dxa"/>
            </w:tcMar>
            <w:vAlign w:val="center"/>
            <w:hideMark/>
          </w:tcPr>
          <w:p w14:paraId="5F68EDCB"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2.1</w:t>
            </w:r>
          </w:p>
        </w:tc>
        <w:tc>
          <w:tcPr>
            <w:tcW w:w="51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777791C"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2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D6E0463"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0AAFBF2"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36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A902C4F"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6800B1C8"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DB132C0"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1F4DB93"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6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9985890"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r>
      <w:tr w:rsidR="002D1D3E" w:rsidRPr="00843A37" w14:paraId="2737454B" w14:textId="77777777" w:rsidTr="002D1D3E">
        <w:trPr>
          <w:trHeight w:val="210"/>
        </w:trPr>
        <w:tc>
          <w:tcPr>
            <w:tcW w:w="1260" w:type="dxa"/>
            <w:tcBorders>
              <w:top w:val="nil"/>
              <w:left w:val="single" w:sz="4" w:space="0" w:color="auto"/>
              <w:bottom w:val="single" w:sz="4" w:space="0" w:color="auto"/>
              <w:right w:val="single" w:sz="4" w:space="0" w:color="auto"/>
            </w:tcBorders>
            <w:tcMar>
              <w:left w:w="43" w:type="dxa"/>
              <w:right w:w="43" w:type="dxa"/>
            </w:tcMar>
            <w:vAlign w:val="center"/>
            <w:hideMark/>
          </w:tcPr>
          <w:p w14:paraId="2EB9BE41"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PC</w:t>
            </w:r>
          </w:p>
        </w:tc>
        <w:tc>
          <w:tcPr>
            <w:tcW w:w="2070" w:type="dxa"/>
            <w:tcBorders>
              <w:top w:val="nil"/>
              <w:left w:val="nil"/>
              <w:bottom w:val="single" w:sz="4" w:space="0" w:color="auto"/>
              <w:right w:val="single" w:sz="4" w:space="0" w:color="auto"/>
            </w:tcBorders>
            <w:tcMar>
              <w:left w:w="43" w:type="dxa"/>
              <w:right w:w="43" w:type="dxa"/>
            </w:tcMar>
            <w:vAlign w:val="center"/>
            <w:hideMark/>
          </w:tcPr>
          <w:p w14:paraId="26C49C7B"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Word Generation (Covert)</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FB3DE7E"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26B7060"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EC2DC3B"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9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487969A"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0A9839C"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30" w:type="dxa"/>
            <w:tcBorders>
              <w:top w:val="single" w:sz="4" w:space="0" w:color="auto"/>
              <w:left w:val="single" w:sz="4" w:space="0" w:color="auto"/>
              <w:bottom w:val="single" w:sz="4" w:space="0" w:color="auto"/>
              <w:right w:val="single" w:sz="4" w:space="0" w:color="auto"/>
            </w:tcBorders>
            <w:shd w:val="clear" w:color="000000" w:fill="FEF8F8"/>
            <w:tcMar>
              <w:left w:w="43" w:type="dxa"/>
              <w:right w:w="43" w:type="dxa"/>
            </w:tcMar>
            <w:vAlign w:val="center"/>
            <w:hideMark/>
          </w:tcPr>
          <w:p w14:paraId="322AE691"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1.9</w:t>
            </w:r>
          </w:p>
        </w:tc>
        <w:tc>
          <w:tcPr>
            <w:tcW w:w="406"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2DC1BEC"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1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127FF02"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2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66EB423"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0017656"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36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63258FFD"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311D971"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ECF998B"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D424D01"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6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390DB3B"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r>
      <w:tr w:rsidR="002D1D3E" w:rsidRPr="00843A37" w14:paraId="5B138AFC" w14:textId="77777777" w:rsidTr="002D1D3E">
        <w:trPr>
          <w:trHeight w:val="210"/>
        </w:trPr>
        <w:tc>
          <w:tcPr>
            <w:tcW w:w="1260" w:type="dxa"/>
            <w:tcBorders>
              <w:top w:val="nil"/>
              <w:left w:val="single" w:sz="4" w:space="0" w:color="auto"/>
              <w:bottom w:val="single" w:sz="4" w:space="0" w:color="auto"/>
              <w:right w:val="single" w:sz="4" w:space="0" w:color="auto"/>
            </w:tcBorders>
            <w:tcMar>
              <w:left w:w="43" w:type="dxa"/>
              <w:right w:w="43" w:type="dxa"/>
            </w:tcMar>
            <w:vAlign w:val="center"/>
            <w:hideMark/>
          </w:tcPr>
          <w:p w14:paraId="0E6A2671"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PC</w:t>
            </w:r>
          </w:p>
        </w:tc>
        <w:tc>
          <w:tcPr>
            <w:tcW w:w="2070" w:type="dxa"/>
            <w:tcBorders>
              <w:top w:val="nil"/>
              <w:left w:val="nil"/>
              <w:bottom w:val="single" w:sz="4" w:space="0" w:color="auto"/>
              <w:right w:val="single" w:sz="4" w:space="0" w:color="auto"/>
            </w:tcBorders>
            <w:tcMar>
              <w:left w:w="43" w:type="dxa"/>
              <w:right w:w="43" w:type="dxa"/>
            </w:tcMar>
            <w:vAlign w:val="center"/>
            <w:hideMark/>
          </w:tcPr>
          <w:p w14:paraId="19516883"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Pain Monitor/Discrimination</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63232A8D"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7244F91"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70D608B"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9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73D796E"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C684F00" w14:textId="77777777" w:rsidR="002D1D3E" w:rsidRPr="00843A37" w:rsidRDefault="002D1D3E" w:rsidP="002D1D3E">
            <w:pPr>
              <w:jc w:val="center"/>
              <w:rPr>
                <w:rFonts w:asciiTheme="majorBidi" w:hAnsiTheme="majorBidi" w:cstheme="majorBidi"/>
                <w:color w:val="999999"/>
                <w:sz w:val="14"/>
                <w:szCs w:val="14"/>
              </w:rPr>
            </w:pPr>
            <w:r w:rsidRPr="00843A37">
              <w:rPr>
                <w:rFonts w:asciiTheme="majorBidi" w:hAnsiTheme="majorBidi" w:cstheme="majorBidi"/>
                <w:color w:val="999999"/>
                <w:sz w:val="14"/>
                <w:szCs w:val="14"/>
              </w:rPr>
              <w:t>0.4</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68AB64E6"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06"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24ACAB6"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-0.6</w:t>
            </w:r>
          </w:p>
        </w:tc>
        <w:tc>
          <w:tcPr>
            <w:tcW w:w="51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A4F64F5"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2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2E0F7BA"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B8C638C"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360" w:type="dxa"/>
            <w:tcBorders>
              <w:top w:val="single" w:sz="4" w:space="0" w:color="auto"/>
              <w:left w:val="single" w:sz="4" w:space="0" w:color="auto"/>
              <w:bottom w:val="single" w:sz="4" w:space="0" w:color="auto"/>
              <w:right w:val="single" w:sz="4" w:space="0" w:color="auto"/>
            </w:tcBorders>
            <w:shd w:val="clear" w:color="000000" w:fill="FFFCFC"/>
            <w:tcMar>
              <w:left w:w="43" w:type="dxa"/>
              <w:right w:w="43" w:type="dxa"/>
            </w:tcMar>
            <w:vAlign w:val="center"/>
            <w:hideMark/>
          </w:tcPr>
          <w:p w14:paraId="53D3EEEA"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1.4</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48166FF"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358EBE5"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55EB74A"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6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DAA588B"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r>
      <w:tr w:rsidR="002D1D3E" w:rsidRPr="00843A37" w14:paraId="49F92B4E" w14:textId="77777777" w:rsidTr="002D1D3E">
        <w:trPr>
          <w:trHeight w:val="210"/>
        </w:trPr>
        <w:tc>
          <w:tcPr>
            <w:tcW w:w="1260" w:type="dxa"/>
            <w:tcBorders>
              <w:top w:val="nil"/>
              <w:left w:val="single" w:sz="4" w:space="0" w:color="auto"/>
              <w:bottom w:val="single" w:sz="8" w:space="0" w:color="auto"/>
              <w:right w:val="single" w:sz="4" w:space="0" w:color="auto"/>
            </w:tcBorders>
            <w:tcMar>
              <w:left w:w="43" w:type="dxa"/>
              <w:right w:w="43" w:type="dxa"/>
            </w:tcMar>
            <w:vAlign w:val="center"/>
            <w:hideMark/>
          </w:tcPr>
          <w:p w14:paraId="17C7D21F"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PC</w:t>
            </w:r>
          </w:p>
        </w:tc>
        <w:tc>
          <w:tcPr>
            <w:tcW w:w="2070" w:type="dxa"/>
            <w:tcBorders>
              <w:top w:val="nil"/>
              <w:left w:val="nil"/>
              <w:bottom w:val="single" w:sz="8" w:space="0" w:color="auto"/>
              <w:right w:val="single" w:sz="4" w:space="0" w:color="auto"/>
            </w:tcBorders>
            <w:tcMar>
              <w:left w:w="43" w:type="dxa"/>
              <w:right w:w="43" w:type="dxa"/>
            </w:tcMar>
            <w:vAlign w:val="center"/>
            <w:hideMark/>
          </w:tcPr>
          <w:p w14:paraId="67D4AA4E"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Encoding</w:t>
            </w:r>
          </w:p>
        </w:tc>
        <w:tc>
          <w:tcPr>
            <w:tcW w:w="630" w:type="dxa"/>
            <w:tcBorders>
              <w:top w:val="single" w:sz="4" w:space="0" w:color="auto"/>
              <w:left w:val="single" w:sz="4" w:space="0" w:color="auto"/>
              <w:bottom w:val="single" w:sz="8" w:space="0" w:color="auto"/>
              <w:right w:val="single" w:sz="4" w:space="0" w:color="auto"/>
            </w:tcBorders>
            <w:shd w:val="clear" w:color="000000" w:fill="FFFFFF"/>
            <w:tcMar>
              <w:left w:w="43" w:type="dxa"/>
              <w:right w:w="43" w:type="dxa"/>
            </w:tcMar>
            <w:vAlign w:val="center"/>
            <w:hideMark/>
          </w:tcPr>
          <w:p w14:paraId="64965145"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8" w:space="0" w:color="auto"/>
              <w:right w:val="single" w:sz="4" w:space="0" w:color="auto"/>
            </w:tcBorders>
            <w:shd w:val="clear" w:color="000000" w:fill="FFFFFF"/>
            <w:tcMar>
              <w:left w:w="43" w:type="dxa"/>
              <w:right w:w="43" w:type="dxa"/>
            </w:tcMar>
            <w:vAlign w:val="center"/>
            <w:hideMark/>
          </w:tcPr>
          <w:p w14:paraId="75B8A339"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8" w:space="0" w:color="auto"/>
              <w:right w:val="single" w:sz="4" w:space="0" w:color="auto"/>
            </w:tcBorders>
            <w:shd w:val="clear" w:color="000000" w:fill="FFFFFF"/>
            <w:tcMar>
              <w:left w:w="43" w:type="dxa"/>
              <w:right w:w="43" w:type="dxa"/>
            </w:tcMar>
            <w:vAlign w:val="center"/>
            <w:hideMark/>
          </w:tcPr>
          <w:p w14:paraId="475AB5C5"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99" w:type="dxa"/>
            <w:tcBorders>
              <w:top w:val="single" w:sz="4" w:space="0" w:color="auto"/>
              <w:left w:val="single" w:sz="4" w:space="0" w:color="auto"/>
              <w:bottom w:val="single" w:sz="8" w:space="0" w:color="auto"/>
              <w:right w:val="single" w:sz="4" w:space="0" w:color="auto"/>
            </w:tcBorders>
            <w:shd w:val="clear" w:color="000000" w:fill="FFFFFF"/>
            <w:tcMar>
              <w:left w:w="43" w:type="dxa"/>
              <w:right w:w="43" w:type="dxa"/>
            </w:tcMar>
            <w:vAlign w:val="center"/>
            <w:hideMark/>
          </w:tcPr>
          <w:p w14:paraId="7DFC2E57"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9" w:type="dxa"/>
            <w:tcBorders>
              <w:top w:val="single" w:sz="4" w:space="0" w:color="auto"/>
              <w:left w:val="single" w:sz="4" w:space="0" w:color="auto"/>
              <w:bottom w:val="single" w:sz="8" w:space="0" w:color="auto"/>
              <w:right w:val="single" w:sz="4" w:space="0" w:color="auto"/>
            </w:tcBorders>
            <w:shd w:val="clear" w:color="000000" w:fill="FFFFFF"/>
            <w:tcMar>
              <w:left w:w="43" w:type="dxa"/>
              <w:right w:w="43" w:type="dxa"/>
            </w:tcMar>
            <w:vAlign w:val="center"/>
            <w:hideMark/>
          </w:tcPr>
          <w:p w14:paraId="4E8AAF66"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30" w:type="dxa"/>
            <w:tcBorders>
              <w:top w:val="single" w:sz="4" w:space="0" w:color="auto"/>
              <w:left w:val="single" w:sz="4" w:space="0" w:color="auto"/>
              <w:bottom w:val="single" w:sz="8" w:space="0" w:color="auto"/>
              <w:right w:val="single" w:sz="4" w:space="0" w:color="auto"/>
            </w:tcBorders>
            <w:shd w:val="clear" w:color="000000" w:fill="FFFEFE"/>
            <w:tcMar>
              <w:left w:w="43" w:type="dxa"/>
              <w:right w:w="43" w:type="dxa"/>
            </w:tcMar>
            <w:vAlign w:val="center"/>
            <w:hideMark/>
          </w:tcPr>
          <w:p w14:paraId="3977B632"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1.1</w:t>
            </w:r>
          </w:p>
        </w:tc>
        <w:tc>
          <w:tcPr>
            <w:tcW w:w="406" w:type="dxa"/>
            <w:tcBorders>
              <w:top w:val="single" w:sz="4" w:space="0" w:color="auto"/>
              <w:left w:val="single" w:sz="4" w:space="0" w:color="auto"/>
              <w:bottom w:val="single" w:sz="8" w:space="0" w:color="auto"/>
              <w:right w:val="single" w:sz="4" w:space="0" w:color="auto"/>
            </w:tcBorders>
            <w:shd w:val="clear" w:color="000000" w:fill="FFFFFF"/>
            <w:tcMar>
              <w:left w:w="43" w:type="dxa"/>
              <w:right w:w="43" w:type="dxa"/>
            </w:tcMar>
            <w:vAlign w:val="center"/>
            <w:hideMark/>
          </w:tcPr>
          <w:p w14:paraId="40956359"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12" w:type="dxa"/>
            <w:tcBorders>
              <w:top w:val="single" w:sz="4" w:space="0" w:color="auto"/>
              <w:left w:val="single" w:sz="4" w:space="0" w:color="auto"/>
              <w:bottom w:val="single" w:sz="8" w:space="0" w:color="auto"/>
              <w:right w:val="single" w:sz="4" w:space="0" w:color="auto"/>
            </w:tcBorders>
            <w:shd w:val="clear" w:color="000000" w:fill="FFFFFF"/>
            <w:tcMar>
              <w:left w:w="43" w:type="dxa"/>
              <w:right w:w="43" w:type="dxa"/>
            </w:tcMar>
            <w:vAlign w:val="center"/>
            <w:hideMark/>
          </w:tcPr>
          <w:p w14:paraId="3E11163D"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22" w:type="dxa"/>
            <w:tcBorders>
              <w:top w:val="single" w:sz="4" w:space="0" w:color="auto"/>
              <w:left w:val="single" w:sz="4" w:space="0" w:color="auto"/>
              <w:bottom w:val="single" w:sz="8" w:space="0" w:color="auto"/>
              <w:right w:val="single" w:sz="4" w:space="0" w:color="auto"/>
            </w:tcBorders>
            <w:shd w:val="clear" w:color="000000" w:fill="FFFFFF"/>
            <w:tcMar>
              <w:left w:w="43" w:type="dxa"/>
              <w:right w:w="43" w:type="dxa"/>
            </w:tcMar>
            <w:vAlign w:val="center"/>
            <w:hideMark/>
          </w:tcPr>
          <w:p w14:paraId="308EF1E3"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8" w:space="0" w:color="auto"/>
              <w:right w:val="single" w:sz="4" w:space="0" w:color="auto"/>
            </w:tcBorders>
            <w:shd w:val="clear" w:color="000000" w:fill="FFFFFF"/>
            <w:tcMar>
              <w:left w:w="43" w:type="dxa"/>
              <w:right w:w="43" w:type="dxa"/>
            </w:tcMar>
            <w:vAlign w:val="center"/>
            <w:hideMark/>
          </w:tcPr>
          <w:p w14:paraId="76E24F21"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360" w:type="dxa"/>
            <w:tcBorders>
              <w:top w:val="single" w:sz="4" w:space="0" w:color="auto"/>
              <w:left w:val="single" w:sz="4" w:space="0" w:color="auto"/>
              <w:bottom w:val="single" w:sz="8" w:space="0" w:color="auto"/>
              <w:right w:val="single" w:sz="4" w:space="0" w:color="auto"/>
            </w:tcBorders>
            <w:shd w:val="clear" w:color="000000" w:fill="FFFFFF"/>
            <w:tcMar>
              <w:left w:w="43" w:type="dxa"/>
              <w:right w:w="43" w:type="dxa"/>
            </w:tcMar>
            <w:vAlign w:val="center"/>
            <w:hideMark/>
          </w:tcPr>
          <w:p w14:paraId="630291A2"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30" w:type="dxa"/>
            <w:tcBorders>
              <w:top w:val="single" w:sz="4" w:space="0" w:color="auto"/>
              <w:left w:val="single" w:sz="4" w:space="0" w:color="auto"/>
              <w:bottom w:val="single" w:sz="8" w:space="0" w:color="auto"/>
              <w:right w:val="single" w:sz="4" w:space="0" w:color="auto"/>
            </w:tcBorders>
            <w:shd w:val="clear" w:color="000000" w:fill="FFFFFF"/>
            <w:tcMar>
              <w:left w:w="43" w:type="dxa"/>
              <w:right w:w="43" w:type="dxa"/>
            </w:tcMar>
            <w:vAlign w:val="center"/>
            <w:hideMark/>
          </w:tcPr>
          <w:p w14:paraId="7499DC60"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8" w:space="0" w:color="auto"/>
              <w:right w:val="single" w:sz="4" w:space="0" w:color="auto"/>
            </w:tcBorders>
            <w:shd w:val="clear" w:color="000000" w:fill="FFFFFF"/>
            <w:tcMar>
              <w:left w:w="43" w:type="dxa"/>
              <w:right w:w="43" w:type="dxa"/>
            </w:tcMar>
            <w:vAlign w:val="center"/>
            <w:hideMark/>
          </w:tcPr>
          <w:p w14:paraId="4DA837A0"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8" w:space="0" w:color="auto"/>
              <w:right w:val="single" w:sz="4" w:space="0" w:color="auto"/>
            </w:tcBorders>
            <w:shd w:val="clear" w:color="000000" w:fill="FFFFFF"/>
            <w:tcMar>
              <w:left w:w="43" w:type="dxa"/>
              <w:right w:w="43" w:type="dxa"/>
            </w:tcMar>
            <w:vAlign w:val="center"/>
            <w:hideMark/>
          </w:tcPr>
          <w:p w14:paraId="496ACC91"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62" w:type="dxa"/>
            <w:tcBorders>
              <w:top w:val="single" w:sz="4" w:space="0" w:color="auto"/>
              <w:left w:val="single" w:sz="4" w:space="0" w:color="auto"/>
              <w:bottom w:val="single" w:sz="8" w:space="0" w:color="auto"/>
              <w:right w:val="single" w:sz="4" w:space="0" w:color="auto"/>
            </w:tcBorders>
            <w:shd w:val="clear" w:color="000000" w:fill="FFFFFF"/>
            <w:tcMar>
              <w:left w:w="43" w:type="dxa"/>
              <w:right w:w="43" w:type="dxa"/>
            </w:tcMar>
            <w:vAlign w:val="center"/>
            <w:hideMark/>
          </w:tcPr>
          <w:p w14:paraId="2136AF8B"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r>
      <w:tr w:rsidR="002D1D3E" w:rsidRPr="00843A37" w14:paraId="20CBCEA6" w14:textId="77777777" w:rsidTr="002D1D3E">
        <w:trPr>
          <w:trHeight w:val="210"/>
        </w:trPr>
        <w:tc>
          <w:tcPr>
            <w:tcW w:w="1260" w:type="dxa"/>
            <w:tcBorders>
              <w:top w:val="nil"/>
              <w:left w:val="single" w:sz="4" w:space="0" w:color="auto"/>
              <w:bottom w:val="single" w:sz="4" w:space="0" w:color="auto"/>
              <w:right w:val="single" w:sz="4" w:space="0" w:color="auto"/>
            </w:tcBorders>
            <w:tcMar>
              <w:left w:w="43" w:type="dxa"/>
              <w:right w:w="43" w:type="dxa"/>
            </w:tcMar>
            <w:vAlign w:val="center"/>
            <w:hideMark/>
          </w:tcPr>
          <w:p w14:paraId="76FF37EF"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Response Modality</w:t>
            </w:r>
          </w:p>
        </w:tc>
        <w:tc>
          <w:tcPr>
            <w:tcW w:w="2070" w:type="dxa"/>
            <w:tcBorders>
              <w:top w:val="nil"/>
              <w:left w:val="nil"/>
              <w:bottom w:val="single" w:sz="4" w:space="0" w:color="auto"/>
              <w:right w:val="single" w:sz="4" w:space="0" w:color="auto"/>
            </w:tcBorders>
            <w:tcMar>
              <w:left w:w="43" w:type="dxa"/>
              <w:right w:w="43" w:type="dxa"/>
            </w:tcMar>
            <w:vAlign w:val="center"/>
            <w:hideMark/>
          </w:tcPr>
          <w:p w14:paraId="3811BB8B"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Hand</w:t>
            </w:r>
          </w:p>
        </w:tc>
        <w:tc>
          <w:tcPr>
            <w:tcW w:w="630" w:type="dxa"/>
            <w:tcBorders>
              <w:top w:val="nil"/>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B5496BE" w14:textId="77777777" w:rsidR="002D1D3E" w:rsidRPr="00843A37" w:rsidRDefault="002D1D3E" w:rsidP="002D1D3E">
            <w:pPr>
              <w:jc w:val="center"/>
              <w:rPr>
                <w:rFonts w:asciiTheme="majorBidi" w:hAnsiTheme="majorBidi" w:cstheme="majorBidi"/>
                <w:color w:val="999999"/>
                <w:sz w:val="14"/>
                <w:szCs w:val="14"/>
              </w:rPr>
            </w:pPr>
            <w:r w:rsidRPr="00843A37">
              <w:rPr>
                <w:rFonts w:asciiTheme="majorBidi" w:hAnsiTheme="majorBidi" w:cstheme="majorBidi"/>
                <w:color w:val="999999"/>
                <w:sz w:val="14"/>
                <w:szCs w:val="14"/>
              </w:rPr>
              <w:t>1.0</w:t>
            </w:r>
          </w:p>
        </w:tc>
        <w:tc>
          <w:tcPr>
            <w:tcW w:w="540" w:type="dxa"/>
            <w:tcBorders>
              <w:top w:val="nil"/>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727C94C"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nil"/>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6C622D04" w14:textId="77777777" w:rsidR="002D1D3E" w:rsidRPr="00843A37" w:rsidRDefault="002D1D3E" w:rsidP="002D1D3E">
            <w:pPr>
              <w:jc w:val="center"/>
              <w:rPr>
                <w:rFonts w:asciiTheme="majorBidi" w:hAnsiTheme="majorBidi" w:cstheme="majorBidi"/>
                <w:color w:val="999999"/>
                <w:sz w:val="14"/>
                <w:szCs w:val="14"/>
              </w:rPr>
            </w:pPr>
            <w:r w:rsidRPr="00843A37">
              <w:rPr>
                <w:rFonts w:asciiTheme="majorBidi" w:hAnsiTheme="majorBidi" w:cstheme="majorBidi"/>
                <w:color w:val="999999"/>
                <w:sz w:val="14"/>
                <w:szCs w:val="14"/>
              </w:rPr>
              <w:t>0.8</w:t>
            </w:r>
          </w:p>
        </w:tc>
        <w:tc>
          <w:tcPr>
            <w:tcW w:w="699" w:type="dxa"/>
            <w:tcBorders>
              <w:top w:val="nil"/>
              <w:left w:val="single" w:sz="4" w:space="0" w:color="auto"/>
              <w:bottom w:val="single" w:sz="4" w:space="0" w:color="auto"/>
              <w:right w:val="single" w:sz="4" w:space="0" w:color="auto"/>
            </w:tcBorders>
            <w:shd w:val="clear" w:color="000000" w:fill="FBE6E4"/>
            <w:tcMar>
              <w:left w:w="43" w:type="dxa"/>
              <w:right w:w="43" w:type="dxa"/>
            </w:tcMar>
            <w:vAlign w:val="center"/>
            <w:hideMark/>
          </w:tcPr>
          <w:p w14:paraId="0D65EC71" w14:textId="77777777" w:rsidR="002D1D3E" w:rsidRPr="00843A37" w:rsidRDefault="002D1D3E" w:rsidP="002D1D3E">
            <w:pPr>
              <w:jc w:val="center"/>
              <w:rPr>
                <w:rFonts w:asciiTheme="majorBidi" w:hAnsiTheme="majorBidi" w:cstheme="majorBidi"/>
                <w:b/>
                <w:bCs/>
                <w:i/>
                <w:iCs/>
                <w:color w:val="000000"/>
                <w:sz w:val="14"/>
                <w:szCs w:val="14"/>
              </w:rPr>
            </w:pPr>
            <w:r w:rsidRPr="00843A37">
              <w:rPr>
                <w:rFonts w:asciiTheme="majorBidi" w:hAnsiTheme="majorBidi" w:cstheme="majorBidi"/>
                <w:b/>
                <w:bCs/>
                <w:i/>
                <w:iCs/>
                <w:color w:val="000000"/>
                <w:sz w:val="14"/>
                <w:szCs w:val="14"/>
              </w:rPr>
              <w:t>4.1</w:t>
            </w:r>
          </w:p>
        </w:tc>
        <w:tc>
          <w:tcPr>
            <w:tcW w:w="459" w:type="dxa"/>
            <w:tcBorders>
              <w:top w:val="nil"/>
              <w:left w:val="single" w:sz="4" w:space="0" w:color="auto"/>
              <w:bottom w:val="single" w:sz="4" w:space="0" w:color="auto"/>
              <w:right w:val="single" w:sz="4" w:space="0" w:color="auto"/>
            </w:tcBorders>
            <w:shd w:val="clear" w:color="000000" w:fill="FEF8F8"/>
            <w:tcMar>
              <w:left w:w="43" w:type="dxa"/>
              <w:right w:w="43" w:type="dxa"/>
            </w:tcMar>
            <w:vAlign w:val="center"/>
            <w:hideMark/>
          </w:tcPr>
          <w:p w14:paraId="1A2C5371"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1.9</w:t>
            </w:r>
          </w:p>
        </w:tc>
        <w:tc>
          <w:tcPr>
            <w:tcW w:w="630" w:type="dxa"/>
            <w:tcBorders>
              <w:top w:val="nil"/>
              <w:left w:val="single" w:sz="4" w:space="0" w:color="auto"/>
              <w:bottom w:val="single" w:sz="4" w:space="0" w:color="auto"/>
              <w:right w:val="single" w:sz="4" w:space="0" w:color="auto"/>
            </w:tcBorders>
            <w:shd w:val="clear" w:color="000000" w:fill="FEF6F6"/>
            <w:tcMar>
              <w:left w:w="43" w:type="dxa"/>
              <w:right w:w="43" w:type="dxa"/>
            </w:tcMar>
            <w:vAlign w:val="center"/>
            <w:hideMark/>
          </w:tcPr>
          <w:p w14:paraId="3189C5DB"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2.1</w:t>
            </w:r>
          </w:p>
        </w:tc>
        <w:tc>
          <w:tcPr>
            <w:tcW w:w="406" w:type="dxa"/>
            <w:tcBorders>
              <w:top w:val="nil"/>
              <w:left w:val="single" w:sz="4" w:space="0" w:color="auto"/>
              <w:bottom w:val="single" w:sz="4" w:space="0" w:color="auto"/>
              <w:right w:val="single" w:sz="4" w:space="0" w:color="auto"/>
            </w:tcBorders>
            <w:shd w:val="clear" w:color="000000" w:fill="FFFEFE"/>
            <w:tcMar>
              <w:left w:w="43" w:type="dxa"/>
              <w:right w:w="43" w:type="dxa"/>
            </w:tcMar>
            <w:vAlign w:val="center"/>
            <w:hideMark/>
          </w:tcPr>
          <w:p w14:paraId="0D78380E"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1.1</w:t>
            </w:r>
          </w:p>
        </w:tc>
        <w:tc>
          <w:tcPr>
            <w:tcW w:w="512" w:type="dxa"/>
            <w:tcBorders>
              <w:top w:val="nil"/>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80B2E3A" w14:textId="77777777" w:rsidR="002D1D3E" w:rsidRPr="00843A37" w:rsidRDefault="002D1D3E" w:rsidP="002D1D3E">
            <w:pPr>
              <w:jc w:val="center"/>
              <w:rPr>
                <w:rFonts w:asciiTheme="majorBidi" w:hAnsiTheme="majorBidi" w:cstheme="majorBidi"/>
                <w:color w:val="999999"/>
                <w:sz w:val="14"/>
                <w:szCs w:val="14"/>
              </w:rPr>
            </w:pPr>
            <w:r w:rsidRPr="00843A37">
              <w:rPr>
                <w:rFonts w:asciiTheme="majorBidi" w:hAnsiTheme="majorBidi" w:cstheme="majorBidi"/>
                <w:color w:val="999999"/>
                <w:sz w:val="14"/>
                <w:szCs w:val="14"/>
              </w:rPr>
              <w:t>0.8</w:t>
            </w:r>
          </w:p>
        </w:tc>
        <w:tc>
          <w:tcPr>
            <w:tcW w:w="522" w:type="dxa"/>
            <w:tcBorders>
              <w:top w:val="nil"/>
              <w:left w:val="single" w:sz="4" w:space="0" w:color="auto"/>
              <w:bottom w:val="single" w:sz="4" w:space="0" w:color="auto"/>
              <w:right w:val="single" w:sz="4" w:space="0" w:color="auto"/>
            </w:tcBorders>
            <w:shd w:val="clear" w:color="000000" w:fill="FEF8F7"/>
            <w:tcMar>
              <w:left w:w="43" w:type="dxa"/>
              <w:right w:w="43" w:type="dxa"/>
            </w:tcMar>
            <w:vAlign w:val="center"/>
            <w:hideMark/>
          </w:tcPr>
          <w:p w14:paraId="3FF9494D"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1.9</w:t>
            </w:r>
          </w:p>
        </w:tc>
        <w:tc>
          <w:tcPr>
            <w:tcW w:w="450" w:type="dxa"/>
            <w:tcBorders>
              <w:top w:val="nil"/>
              <w:left w:val="single" w:sz="4" w:space="0" w:color="auto"/>
              <w:bottom w:val="single" w:sz="4" w:space="0" w:color="auto"/>
              <w:right w:val="single" w:sz="4" w:space="0" w:color="auto"/>
            </w:tcBorders>
            <w:shd w:val="clear" w:color="000000" w:fill="FDF3F2"/>
            <w:tcMar>
              <w:left w:w="43" w:type="dxa"/>
              <w:right w:w="43" w:type="dxa"/>
            </w:tcMar>
            <w:vAlign w:val="center"/>
            <w:hideMark/>
          </w:tcPr>
          <w:p w14:paraId="597DEDD5"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2.5</w:t>
            </w:r>
          </w:p>
        </w:tc>
        <w:tc>
          <w:tcPr>
            <w:tcW w:w="360" w:type="dxa"/>
            <w:tcBorders>
              <w:top w:val="nil"/>
              <w:left w:val="single" w:sz="4" w:space="0" w:color="auto"/>
              <w:bottom w:val="single" w:sz="4" w:space="0" w:color="auto"/>
              <w:right w:val="single" w:sz="4" w:space="0" w:color="auto"/>
            </w:tcBorders>
            <w:shd w:val="clear" w:color="000000" w:fill="FDF2F1"/>
            <w:tcMar>
              <w:left w:w="43" w:type="dxa"/>
              <w:right w:w="43" w:type="dxa"/>
            </w:tcMar>
            <w:vAlign w:val="center"/>
            <w:hideMark/>
          </w:tcPr>
          <w:p w14:paraId="4F19DC92"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2.6</w:t>
            </w:r>
          </w:p>
        </w:tc>
        <w:tc>
          <w:tcPr>
            <w:tcW w:w="630" w:type="dxa"/>
            <w:tcBorders>
              <w:top w:val="nil"/>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E2F9EDD" w14:textId="77777777" w:rsidR="002D1D3E" w:rsidRPr="00843A37" w:rsidRDefault="002D1D3E" w:rsidP="002D1D3E">
            <w:pPr>
              <w:jc w:val="center"/>
              <w:rPr>
                <w:rFonts w:asciiTheme="majorBidi" w:hAnsiTheme="majorBidi" w:cstheme="majorBidi"/>
                <w:color w:val="999999"/>
                <w:sz w:val="14"/>
                <w:szCs w:val="14"/>
              </w:rPr>
            </w:pPr>
            <w:r w:rsidRPr="00843A37">
              <w:rPr>
                <w:rFonts w:asciiTheme="majorBidi" w:hAnsiTheme="majorBidi" w:cstheme="majorBidi"/>
                <w:color w:val="999999"/>
                <w:sz w:val="14"/>
                <w:szCs w:val="14"/>
              </w:rPr>
              <w:t>0.4</w:t>
            </w:r>
          </w:p>
        </w:tc>
        <w:tc>
          <w:tcPr>
            <w:tcW w:w="450" w:type="dxa"/>
            <w:tcBorders>
              <w:top w:val="nil"/>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3EE453F"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-1.6</w:t>
            </w:r>
          </w:p>
        </w:tc>
        <w:tc>
          <w:tcPr>
            <w:tcW w:w="450" w:type="dxa"/>
            <w:tcBorders>
              <w:top w:val="nil"/>
              <w:left w:val="single" w:sz="4" w:space="0" w:color="auto"/>
              <w:bottom w:val="single" w:sz="4" w:space="0" w:color="auto"/>
              <w:right w:val="single" w:sz="4" w:space="0" w:color="auto"/>
            </w:tcBorders>
            <w:shd w:val="clear" w:color="000000" w:fill="FCF0EF"/>
            <w:tcMar>
              <w:left w:w="43" w:type="dxa"/>
              <w:right w:w="43" w:type="dxa"/>
            </w:tcMar>
            <w:vAlign w:val="center"/>
            <w:hideMark/>
          </w:tcPr>
          <w:p w14:paraId="16E36E3C"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2.9</w:t>
            </w:r>
          </w:p>
        </w:tc>
        <w:tc>
          <w:tcPr>
            <w:tcW w:w="462" w:type="dxa"/>
            <w:tcBorders>
              <w:top w:val="nil"/>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E08C073"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-0.2</w:t>
            </w:r>
          </w:p>
        </w:tc>
      </w:tr>
      <w:tr w:rsidR="002D1D3E" w:rsidRPr="00843A37" w14:paraId="6191B1FA" w14:textId="77777777" w:rsidTr="002D1D3E">
        <w:trPr>
          <w:trHeight w:val="210"/>
        </w:trPr>
        <w:tc>
          <w:tcPr>
            <w:tcW w:w="1260" w:type="dxa"/>
            <w:tcBorders>
              <w:top w:val="nil"/>
              <w:left w:val="single" w:sz="4" w:space="0" w:color="auto"/>
              <w:bottom w:val="single" w:sz="4" w:space="0" w:color="auto"/>
              <w:right w:val="single" w:sz="4" w:space="0" w:color="auto"/>
            </w:tcBorders>
            <w:tcMar>
              <w:left w:w="43" w:type="dxa"/>
              <w:right w:w="43" w:type="dxa"/>
            </w:tcMar>
            <w:vAlign w:val="center"/>
            <w:hideMark/>
          </w:tcPr>
          <w:p w14:paraId="45C38C19"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RM</w:t>
            </w:r>
          </w:p>
        </w:tc>
        <w:tc>
          <w:tcPr>
            <w:tcW w:w="2070" w:type="dxa"/>
            <w:tcBorders>
              <w:top w:val="nil"/>
              <w:left w:val="nil"/>
              <w:bottom w:val="single" w:sz="4" w:space="0" w:color="auto"/>
              <w:right w:val="single" w:sz="4" w:space="0" w:color="auto"/>
            </w:tcBorders>
            <w:tcMar>
              <w:left w:w="43" w:type="dxa"/>
              <w:right w:w="43" w:type="dxa"/>
            </w:tcMar>
            <w:vAlign w:val="center"/>
            <w:hideMark/>
          </w:tcPr>
          <w:p w14:paraId="79E27418"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Ocular</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F8CB4D3"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4020973"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6D3151EC"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9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820C013"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B755DC3"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09AD8E9"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06" w:type="dxa"/>
            <w:tcBorders>
              <w:top w:val="single" w:sz="4" w:space="0" w:color="auto"/>
              <w:left w:val="single" w:sz="4" w:space="0" w:color="auto"/>
              <w:bottom w:val="single" w:sz="4" w:space="0" w:color="auto"/>
              <w:right w:val="single" w:sz="4" w:space="0" w:color="auto"/>
            </w:tcBorders>
            <w:shd w:val="clear" w:color="000000" w:fill="FEF8F7"/>
            <w:tcMar>
              <w:left w:w="43" w:type="dxa"/>
              <w:right w:w="43" w:type="dxa"/>
            </w:tcMar>
            <w:vAlign w:val="center"/>
            <w:hideMark/>
          </w:tcPr>
          <w:p w14:paraId="6F8018AA"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1.9</w:t>
            </w:r>
          </w:p>
        </w:tc>
        <w:tc>
          <w:tcPr>
            <w:tcW w:w="51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03F308A"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2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335DE7F"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4A5891A"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36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D89718D"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CD61686"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C2AE687"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4DA8657"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6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E605B0C"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r>
      <w:tr w:rsidR="002D1D3E" w:rsidRPr="00843A37" w14:paraId="45A5465A" w14:textId="77777777" w:rsidTr="002D1D3E">
        <w:trPr>
          <w:trHeight w:val="210"/>
        </w:trPr>
        <w:tc>
          <w:tcPr>
            <w:tcW w:w="1260" w:type="dxa"/>
            <w:tcBorders>
              <w:top w:val="nil"/>
              <w:left w:val="single" w:sz="4" w:space="0" w:color="auto"/>
              <w:bottom w:val="single" w:sz="8" w:space="0" w:color="auto"/>
              <w:right w:val="single" w:sz="4" w:space="0" w:color="auto"/>
            </w:tcBorders>
            <w:tcMar>
              <w:left w:w="43" w:type="dxa"/>
              <w:right w:w="43" w:type="dxa"/>
            </w:tcMar>
            <w:vAlign w:val="center"/>
            <w:hideMark/>
          </w:tcPr>
          <w:p w14:paraId="2D659CC3"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RM</w:t>
            </w:r>
          </w:p>
        </w:tc>
        <w:tc>
          <w:tcPr>
            <w:tcW w:w="2070" w:type="dxa"/>
            <w:tcBorders>
              <w:top w:val="nil"/>
              <w:left w:val="nil"/>
              <w:bottom w:val="single" w:sz="8" w:space="0" w:color="auto"/>
              <w:right w:val="single" w:sz="4" w:space="0" w:color="auto"/>
            </w:tcBorders>
            <w:tcMar>
              <w:left w:w="43" w:type="dxa"/>
              <w:right w:w="43" w:type="dxa"/>
            </w:tcMar>
            <w:vAlign w:val="center"/>
            <w:hideMark/>
          </w:tcPr>
          <w:p w14:paraId="2E3BAF9F"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Oral/Facial</w:t>
            </w:r>
          </w:p>
        </w:tc>
        <w:tc>
          <w:tcPr>
            <w:tcW w:w="630" w:type="dxa"/>
            <w:tcBorders>
              <w:top w:val="single" w:sz="4" w:space="0" w:color="auto"/>
              <w:left w:val="single" w:sz="4" w:space="0" w:color="auto"/>
              <w:bottom w:val="single" w:sz="8" w:space="0" w:color="auto"/>
              <w:right w:val="single" w:sz="4" w:space="0" w:color="auto"/>
            </w:tcBorders>
            <w:shd w:val="clear" w:color="000000" w:fill="FFFFFF"/>
            <w:tcMar>
              <w:left w:w="43" w:type="dxa"/>
              <w:right w:w="43" w:type="dxa"/>
            </w:tcMar>
            <w:vAlign w:val="center"/>
            <w:hideMark/>
          </w:tcPr>
          <w:p w14:paraId="42CD24E1"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8" w:space="0" w:color="auto"/>
              <w:right w:val="single" w:sz="4" w:space="0" w:color="auto"/>
            </w:tcBorders>
            <w:shd w:val="clear" w:color="000000" w:fill="FFFFFF"/>
            <w:tcMar>
              <w:left w:w="43" w:type="dxa"/>
              <w:right w:w="43" w:type="dxa"/>
            </w:tcMar>
            <w:vAlign w:val="center"/>
            <w:hideMark/>
          </w:tcPr>
          <w:p w14:paraId="530C9578"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8" w:space="0" w:color="auto"/>
              <w:right w:val="single" w:sz="4" w:space="0" w:color="auto"/>
            </w:tcBorders>
            <w:shd w:val="clear" w:color="000000" w:fill="FFFFFF"/>
            <w:tcMar>
              <w:left w:w="43" w:type="dxa"/>
              <w:right w:w="43" w:type="dxa"/>
            </w:tcMar>
            <w:vAlign w:val="center"/>
            <w:hideMark/>
          </w:tcPr>
          <w:p w14:paraId="24CEEC3F" w14:textId="77777777" w:rsidR="002D1D3E" w:rsidRPr="00843A37" w:rsidRDefault="002D1D3E" w:rsidP="002D1D3E">
            <w:pPr>
              <w:jc w:val="center"/>
              <w:rPr>
                <w:rFonts w:asciiTheme="majorBidi" w:hAnsiTheme="majorBidi" w:cstheme="majorBidi"/>
                <w:color w:val="999999"/>
                <w:sz w:val="14"/>
                <w:szCs w:val="14"/>
              </w:rPr>
            </w:pPr>
            <w:r w:rsidRPr="00843A37">
              <w:rPr>
                <w:rFonts w:asciiTheme="majorBidi" w:hAnsiTheme="majorBidi" w:cstheme="majorBidi"/>
                <w:color w:val="999999"/>
                <w:sz w:val="14"/>
                <w:szCs w:val="14"/>
              </w:rPr>
              <w:t>0.2</w:t>
            </w:r>
          </w:p>
        </w:tc>
        <w:tc>
          <w:tcPr>
            <w:tcW w:w="699" w:type="dxa"/>
            <w:tcBorders>
              <w:top w:val="single" w:sz="4" w:space="0" w:color="auto"/>
              <w:left w:val="single" w:sz="4" w:space="0" w:color="auto"/>
              <w:bottom w:val="single" w:sz="8" w:space="0" w:color="auto"/>
              <w:right w:val="single" w:sz="4" w:space="0" w:color="auto"/>
            </w:tcBorders>
            <w:shd w:val="clear" w:color="000000" w:fill="FFFFFF"/>
            <w:tcMar>
              <w:left w:w="43" w:type="dxa"/>
              <w:right w:w="43" w:type="dxa"/>
            </w:tcMar>
            <w:vAlign w:val="center"/>
            <w:hideMark/>
          </w:tcPr>
          <w:p w14:paraId="3149E396"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9" w:type="dxa"/>
            <w:tcBorders>
              <w:top w:val="single" w:sz="4" w:space="0" w:color="auto"/>
              <w:left w:val="single" w:sz="4" w:space="0" w:color="auto"/>
              <w:bottom w:val="single" w:sz="8" w:space="0" w:color="auto"/>
              <w:right w:val="single" w:sz="4" w:space="0" w:color="auto"/>
            </w:tcBorders>
            <w:shd w:val="clear" w:color="000000" w:fill="FFFEFE"/>
            <w:tcMar>
              <w:left w:w="43" w:type="dxa"/>
              <w:right w:w="43" w:type="dxa"/>
            </w:tcMar>
            <w:vAlign w:val="center"/>
            <w:hideMark/>
          </w:tcPr>
          <w:p w14:paraId="7AACBBE5"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1.2</w:t>
            </w:r>
          </w:p>
        </w:tc>
        <w:tc>
          <w:tcPr>
            <w:tcW w:w="630" w:type="dxa"/>
            <w:tcBorders>
              <w:top w:val="single" w:sz="4" w:space="0" w:color="auto"/>
              <w:left w:val="single" w:sz="4" w:space="0" w:color="auto"/>
              <w:bottom w:val="single" w:sz="8" w:space="0" w:color="auto"/>
              <w:right w:val="single" w:sz="4" w:space="0" w:color="auto"/>
            </w:tcBorders>
            <w:shd w:val="clear" w:color="000000" w:fill="FFFFFF"/>
            <w:tcMar>
              <w:left w:w="43" w:type="dxa"/>
              <w:right w:w="43" w:type="dxa"/>
            </w:tcMar>
            <w:vAlign w:val="center"/>
            <w:hideMark/>
          </w:tcPr>
          <w:p w14:paraId="4FB12831"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-0.3</w:t>
            </w:r>
          </w:p>
        </w:tc>
        <w:tc>
          <w:tcPr>
            <w:tcW w:w="406" w:type="dxa"/>
            <w:tcBorders>
              <w:top w:val="single" w:sz="4" w:space="0" w:color="auto"/>
              <w:left w:val="single" w:sz="4" w:space="0" w:color="auto"/>
              <w:bottom w:val="single" w:sz="8" w:space="0" w:color="auto"/>
              <w:right w:val="single" w:sz="4" w:space="0" w:color="auto"/>
            </w:tcBorders>
            <w:shd w:val="clear" w:color="000000" w:fill="FFFFFF"/>
            <w:tcMar>
              <w:left w:w="43" w:type="dxa"/>
              <w:right w:w="43" w:type="dxa"/>
            </w:tcMar>
            <w:vAlign w:val="center"/>
            <w:hideMark/>
          </w:tcPr>
          <w:p w14:paraId="5A5FBE22"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-0.2</w:t>
            </w:r>
          </w:p>
        </w:tc>
        <w:tc>
          <w:tcPr>
            <w:tcW w:w="512" w:type="dxa"/>
            <w:tcBorders>
              <w:top w:val="single" w:sz="4" w:space="0" w:color="auto"/>
              <w:left w:val="single" w:sz="4" w:space="0" w:color="auto"/>
              <w:bottom w:val="single" w:sz="8" w:space="0" w:color="auto"/>
              <w:right w:val="single" w:sz="4" w:space="0" w:color="auto"/>
            </w:tcBorders>
            <w:shd w:val="clear" w:color="000000" w:fill="FFFFFF"/>
            <w:tcMar>
              <w:left w:w="43" w:type="dxa"/>
              <w:right w:w="43" w:type="dxa"/>
            </w:tcMar>
            <w:vAlign w:val="center"/>
            <w:hideMark/>
          </w:tcPr>
          <w:p w14:paraId="260E127E"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-0.1</w:t>
            </w:r>
          </w:p>
        </w:tc>
        <w:tc>
          <w:tcPr>
            <w:tcW w:w="522" w:type="dxa"/>
            <w:tcBorders>
              <w:top w:val="single" w:sz="4" w:space="0" w:color="auto"/>
              <w:left w:val="single" w:sz="4" w:space="0" w:color="auto"/>
              <w:bottom w:val="single" w:sz="8" w:space="0" w:color="auto"/>
              <w:right w:val="single" w:sz="4" w:space="0" w:color="auto"/>
            </w:tcBorders>
            <w:shd w:val="clear" w:color="000000" w:fill="FFFFFF"/>
            <w:tcMar>
              <w:left w:w="43" w:type="dxa"/>
              <w:right w:w="43" w:type="dxa"/>
            </w:tcMar>
            <w:vAlign w:val="center"/>
            <w:hideMark/>
          </w:tcPr>
          <w:p w14:paraId="04E83415"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8" w:space="0" w:color="auto"/>
              <w:right w:val="single" w:sz="4" w:space="0" w:color="auto"/>
            </w:tcBorders>
            <w:shd w:val="clear" w:color="000000" w:fill="FFFFFF"/>
            <w:tcMar>
              <w:left w:w="43" w:type="dxa"/>
              <w:right w:w="43" w:type="dxa"/>
            </w:tcMar>
            <w:vAlign w:val="center"/>
            <w:hideMark/>
          </w:tcPr>
          <w:p w14:paraId="5B22C7F8"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-0.6</w:t>
            </w:r>
          </w:p>
        </w:tc>
        <w:tc>
          <w:tcPr>
            <w:tcW w:w="360" w:type="dxa"/>
            <w:tcBorders>
              <w:top w:val="single" w:sz="4" w:space="0" w:color="auto"/>
              <w:left w:val="single" w:sz="4" w:space="0" w:color="auto"/>
              <w:bottom w:val="single" w:sz="8" w:space="0" w:color="auto"/>
              <w:right w:val="single" w:sz="4" w:space="0" w:color="auto"/>
            </w:tcBorders>
            <w:shd w:val="clear" w:color="000000" w:fill="FFFFFF"/>
            <w:tcMar>
              <w:left w:w="43" w:type="dxa"/>
              <w:right w:w="43" w:type="dxa"/>
            </w:tcMar>
            <w:vAlign w:val="center"/>
            <w:hideMark/>
          </w:tcPr>
          <w:p w14:paraId="605E53BA"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-0.8</w:t>
            </w:r>
          </w:p>
        </w:tc>
        <w:tc>
          <w:tcPr>
            <w:tcW w:w="630" w:type="dxa"/>
            <w:tcBorders>
              <w:top w:val="single" w:sz="4" w:space="0" w:color="auto"/>
              <w:left w:val="single" w:sz="4" w:space="0" w:color="auto"/>
              <w:bottom w:val="single" w:sz="8" w:space="0" w:color="auto"/>
              <w:right w:val="single" w:sz="4" w:space="0" w:color="auto"/>
            </w:tcBorders>
            <w:shd w:val="clear" w:color="000000" w:fill="FFFFFF"/>
            <w:tcMar>
              <w:left w:w="43" w:type="dxa"/>
              <w:right w:w="43" w:type="dxa"/>
            </w:tcMar>
            <w:vAlign w:val="center"/>
            <w:hideMark/>
          </w:tcPr>
          <w:p w14:paraId="1DBEF039"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-1.1</w:t>
            </w:r>
          </w:p>
        </w:tc>
        <w:tc>
          <w:tcPr>
            <w:tcW w:w="450" w:type="dxa"/>
            <w:tcBorders>
              <w:top w:val="single" w:sz="4" w:space="0" w:color="auto"/>
              <w:left w:val="single" w:sz="4" w:space="0" w:color="auto"/>
              <w:bottom w:val="single" w:sz="8" w:space="0" w:color="auto"/>
              <w:right w:val="single" w:sz="4" w:space="0" w:color="auto"/>
            </w:tcBorders>
            <w:shd w:val="clear" w:color="000000" w:fill="FFFFFF"/>
            <w:tcMar>
              <w:left w:w="43" w:type="dxa"/>
              <w:right w:w="43" w:type="dxa"/>
            </w:tcMar>
            <w:vAlign w:val="center"/>
            <w:hideMark/>
          </w:tcPr>
          <w:p w14:paraId="41127287"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-0.2</w:t>
            </w:r>
          </w:p>
        </w:tc>
        <w:tc>
          <w:tcPr>
            <w:tcW w:w="450" w:type="dxa"/>
            <w:tcBorders>
              <w:top w:val="single" w:sz="4" w:space="0" w:color="auto"/>
              <w:left w:val="single" w:sz="4" w:space="0" w:color="auto"/>
              <w:bottom w:val="single" w:sz="8" w:space="0" w:color="auto"/>
              <w:right w:val="single" w:sz="4" w:space="0" w:color="auto"/>
            </w:tcBorders>
            <w:shd w:val="clear" w:color="000000" w:fill="FFFFFF"/>
            <w:tcMar>
              <w:left w:w="43" w:type="dxa"/>
              <w:right w:w="43" w:type="dxa"/>
            </w:tcMar>
            <w:vAlign w:val="center"/>
            <w:hideMark/>
          </w:tcPr>
          <w:p w14:paraId="7BC08B3E"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62" w:type="dxa"/>
            <w:tcBorders>
              <w:top w:val="single" w:sz="4" w:space="0" w:color="auto"/>
              <w:left w:val="single" w:sz="4" w:space="0" w:color="auto"/>
              <w:bottom w:val="single" w:sz="8" w:space="0" w:color="auto"/>
              <w:right w:val="single" w:sz="4" w:space="0" w:color="auto"/>
            </w:tcBorders>
            <w:shd w:val="clear" w:color="000000" w:fill="FFFFFF"/>
            <w:tcMar>
              <w:left w:w="43" w:type="dxa"/>
              <w:right w:w="43" w:type="dxa"/>
            </w:tcMar>
            <w:vAlign w:val="center"/>
            <w:hideMark/>
          </w:tcPr>
          <w:p w14:paraId="24AAC070"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r>
      <w:tr w:rsidR="002D1D3E" w:rsidRPr="00843A37" w14:paraId="6D538077" w14:textId="77777777" w:rsidTr="002D1D3E">
        <w:trPr>
          <w:trHeight w:val="210"/>
        </w:trPr>
        <w:tc>
          <w:tcPr>
            <w:tcW w:w="1260" w:type="dxa"/>
            <w:tcBorders>
              <w:top w:val="nil"/>
              <w:left w:val="single" w:sz="4" w:space="0" w:color="auto"/>
              <w:bottom w:val="single" w:sz="4" w:space="0" w:color="auto"/>
              <w:right w:val="single" w:sz="4" w:space="0" w:color="auto"/>
            </w:tcBorders>
            <w:tcMar>
              <w:left w:w="43" w:type="dxa"/>
              <w:right w:w="43" w:type="dxa"/>
            </w:tcMar>
            <w:vAlign w:val="center"/>
            <w:hideMark/>
          </w:tcPr>
          <w:p w14:paraId="7088D757"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Response Type</w:t>
            </w:r>
          </w:p>
        </w:tc>
        <w:tc>
          <w:tcPr>
            <w:tcW w:w="2070" w:type="dxa"/>
            <w:tcBorders>
              <w:top w:val="nil"/>
              <w:left w:val="nil"/>
              <w:bottom w:val="single" w:sz="4" w:space="0" w:color="auto"/>
              <w:right w:val="single" w:sz="4" w:space="0" w:color="auto"/>
            </w:tcBorders>
            <w:tcMar>
              <w:left w:w="43" w:type="dxa"/>
              <w:right w:w="43" w:type="dxa"/>
            </w:tcMar>
            <w:vAlign w:val="center"/>
            <w:hideMark/>
          </w:tcPr>
          <w:p w14:paraId="4CBA0CFB"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Button Press</w:t>
            </w:r>
          </w:p>
        </w:tc>
        <w:tc>
          <w:tcPr>
            <w:tcW w:w="630" w:type="dxa"/>
            <w:tcBorders>
              <w:top w:val="nil"/>
              <w:left w:val="single" w:sz="4" w:space="0" w:color="auto"/>
              <w:bottom w:val="single" w:sz="4" w:space="0" w:color="auto"/>
              <w:right w:val="single" w:sz="4" w:space="0" w:color="auto"/>
            </w:tcBorders>
            <w:shd w:val="clear" w:color="000000" w:fill="FEF9F9"/>
            <w:tcMar>
              <w:left w:w="43" w:type="dxa"/>
              <w:right w:w="43" w:type="dxa"/>
            </w:tcMar>
            <w:vAlign w:val="center"/>
            <w:hideMark/>
          </w:tcPr>
          <w:p w14:paraId="1890D413"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1.8</w:t>
            </w:r>
          </w:p>
        </w:tc>
        <w:tc>
          <w:tcPr>
            <w:tcW w:w="540" w:type="dxa"/>
            <w:tcBorders>
              <w:top w:val="nil"/>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7249D0B"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nil"/>
              <w:left w:val="single" w:sz="4" w:space="0" w:color="auto"/>
              <w:bottom w:val="single" w:sz="4" w:space="0" w:color="auto"/>
              <w:right w:val="single" w:sz="4" w:space="0" w:color="auto"/>
            </w:tcBorders>
            <w:shd w:val="clear" w:color="000000" w:fill="FFFCFC"/>
            <w:tcMar>
              <w:left w:w="43" w:type="dxa"/>
              <w:right w:w="43" w:type="dxa"/>
            </w:tcMar>
            <w:vAlign w:val="center"/>
            <w:hideMark/>
          </w:tcPr>
          <w:p w14:paraId="22A9750E"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1.4</w:t>
            </w:r>
          </w:p>
        </w:tc>
        <w:tc>
          <w:tcPr>
            <w:tcW w:w="699" w:type="dxa"/>
            <w:tcBorders>
              <w:top w:val="nil"/>
              <w:left w:val="single" w:sz="4" w:space="0" w:color="auto"/>
              <w:bottom w:val="single" w:sz="4" w:space="0" w:color="auto"/>
              <w:right w:val="single" w:sz="4" w:space="0" w:color="auto"/>
            </w:tcBorders>
            <w:shd w:val="clear" w:color="000000" w:fill="FAE2E0"/>
            <w:tcMar>
              <w:left w:w="43" w:type="dxa"/>
              <w:right w:w="43" w:type="dxa"/>
            </w:tcMar>
            <w:vAlign w:val="center"/>
            <w:hideMark/>
          </w:tcPr>
          <w:p w14:paraId="59FC6D8E" w14:textId="77777777" w:rsidR="002D1D3E" w:rsidRPr="00843A37" w:rsidRDefault="002D1D3E" w:rsidP="002D1D3E">
            <w:pPr>
              <w:jc w:val="center"/>
              <w:rPr>
                <w:rFonts w:asciiTheme="majorBidi" w:hAnsiTheme="majorBidi" w:cstheme="majorBidi"/>
                <w:b/>
                <w:bCs/>
                <w:i/>
                <w:iCs/>
                <w:color w:val="000000"/>
                <w:sz w:val="14"/>
                <w:szCs w:val="14"/>
              </w:rPr>
            </w:pPr>
            <w:r w:rsidRPr="00843A37">
              <w:rPr>
                <w:rFonts w:asciiTheme="majorBidi" w:hAnsiTheme="majorBidi" w:cstheme="majorBidi"/>
                <w:b/>
                <w:bCs/>
                <w:i/>
                <w:iCs/>
                <w:color w:val="000000"/>
                <w:sz w:val="14"/>
                <w:szCs w:val="14"/>
              </w:rPr>
              <w:t>4.5</w:t>
            </w:r>
          </w:p>
        </w:tc>
        <w:tc>
          <w:tcPr>
            <w:tcW w:w="459" w:type="dxa"/>
            <w:tcBorders>
              <w:top w:val="nil"/>
              <w:left w:val="single" w:sz="4" w:space="0" w:color="auto"/>
              <w:bottom w:val="single" w:sz="4" w:space="0" w:color="auto"/>
              <w:right w:val="single" w:sz="4" w:space="0" w:color="auto"/>
            </w:tcBorders>
            <w:shd w:val="clear" w:color="000000" w:fill="FCECEB"/>
            <w:tcMar>
              <w:left w:w="43" w:type="dxa"/>
              <w:right w:w="43" w:type="dxa"/>
            </w:tcMar>
            <w:vAlign w:val="center"/>
            <w:hideMark/>
          </w:tcPr>
          <w:p w14:paraId="4403C7C3"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3.3</w:t>
            </w:r>
          </w:p>
        </w:tc>
        <w:tc>
          <w:tcPr>
            <w:tcW w:w="630" w:type="dxa"/>
            <w:tcBorders>
              <w:top w:val="nil"/>
              <w:left w:val="single" w:sz="4" w:space="0" w:color="auto"/>
              <w:bottom w:val="single" w:sz="4" w:space="0" w:color="auto"/>
              <w:right w:val="single" w:sz="4" w:space="0" w:color="auto"/>
            </w:tcBorders>
            <w:shd w:val="clear" w:color="000000" w:fill="FCEEED"/>
            <w:tcMar>
              <w:left w:w="43" w:type="dxa"/>
              <w:right w:w="43" w:type="dxa"/>
            </w:tcMar>
            <w:vAlign w:val="center"/>
            <w:hideMark/>
          </w:tcPr>
          <w:p w14:paraId="6013623F"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3.1</w:t>
            </w:r>
          </w:p>
        </w:tc>
        <w:tc>
          <w:tcPr>
            <w:tcW w:w="406" w:type="dxa"/>
            <w:tcBorders>
              <w:top w:val="nil"/>
              <w:left w:val="single" w:sz="4" w:space="0" w:color="auto"/>
              <w:bottom w:val="single" w:sz="4" w:space="0" w:color="auto"/>
              <w:right w:val="single" w:sz="4" w:space="0" w:color="auto"/>
            </w:tcBorders>
            <w:shd w:val="clear" w:color="000000" w:fill="FEF8F8"/>
            <w:tcMar>
              <w:left w:w="43" w:type="dxa"/>
              <w:right w:w="43" w:type="dxa"/>
            </w:tcMar>
            <w:vAlign w:val="center"/>
            <w:hideMark/>
          </w:tcPr>
          <w:p w14:paraId="62AD05FE"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1.9</w:t>
            </w:r>
          </w:p>
        </w:tc>
        <w:tc>
          <w:tcPr>
            <w:tcW w:w="512" w:type="dxa"/>
            <w:tcBorders>
              <w:top w:val="nil"/>
              <w:left w:val="single" w:sz="4" w:space="0" w:color="auto"/>
              <w:bottom w:val="single" w:sz="4" w:space="0" w:color="auto"/>
              <w:right w:val="single" w:sz="4" w:space="0" w:color="auto"/>
            </w:tcBorders>
            <w:shd w:val="clear" w:color="000000" w:fill="FFFEFD"/>
            <w:tcMar>
              <w:left w:w="43" w:type="dxa"/>
              <w:right w:w="43" w:type="dxa"/>
            </w:tcMar>
            <w:vAlign w:val="center"/>
            <w:hideMark/>
          </w:tcPr>
          <w:p w14:paraId="22CBCBD3"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1.2</w:t>
            </w:r>
          </w:p>
        </w:tc>
        <w:tc>
          <w:tcPr>
            <w:tcW w:w="522" w:type="dxa"/>
            <w:tcBorders>
              <w:top w:val="nil"/>
              <w:left w:val="single" w:sz="4" w:space="0" w:color="auto"/>
              <w:bottom w:val="single" w:sz="4" w:space="0" w:color="auto"/>
              <w:right w:val="single" w:sz="4" w:space="0" w:color="auto"/>
            </w:tcBorders>
            <w:shd w:val="clear" w:color="000000" w:fill="FEF6F6"/>
            <w:tcMar>
              <w:left w:w="43" w:type="dxa"/>
              <w:right w:w="43" w:type="dxa"/>
            </w:tcMar>
            <w:vAlign w:val="center"/>
            <w:hideMark/>
          </w:tcPr>
          <w:p w14:paraId="7F571C5D"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2.1</w:t>
            </w:r>
          </w:p>
        </w:tc>
        <w:tc>
          <w:tcPr>
            <w:tcW w:w="450" w:type="dxa"/>
            <w:tcBorders>
              <w:top w:val="nil"/>
              <w:left w:val="single" w:sz="4" w:space="0" w:color="auto"/>
              <w:bottom w:val="single" w:sz="4" w:space="0" w:color="auto"/>
              <w:right w:val="single" w:sz="4" w:space="0" w:color="auto"/>
            </w:tcBorders>
            <w:shd w:val="clear" w:color="000000" w:fill="FDF0EF"/>
            <w:tcMar>
              <w:left w:w="43" w:type="dxa"/>
              <w:right w:w="43" w:type="dxa"/>
            </w:tcMar>
            <w:vAlign w:val="center"/>
            <w:hideMark/>
          </w:tcPr>
          <w:p w14:paraId="4BE81D43"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2.8</w:t>
            </w:r>
          </w:p>
        </w:tc>
        <w:tc>
          <w:tcPr>
            <w:tcW w:w="360" w:type="dxa"/>
            <w:tcBorders>
              <w:top w:val="nil"/>
              <w:left w:val="single" w:sz="4" w:space="0" w:color="auto"/>
              <w:bottom w:val="single" w:sz="4" w:space="0" w:color="auto"/>
              <w:right w:val="single" w:sz="4" w:space="0" w:color="auto"/>
            </w:tcBorders>
            <w:shd w:val="clear" w:color="000000" w:fill="FBEAE9"/>
            <w:tcMar>
              <w:left w:w="43" w:type="dxa"/>
              <w:right w:w="43" w:type="dxa"/>
            </w:tcMar>
            <w:vAlign w:val="center"/>
            <w:hideMark/>
          </w:tcPr>
          <w:p w14:paraId="22B76863"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3.5</w:t>
            </w:r>
          </w:p>
        </w:tc>
        <w:tc>
          <w:tcPr>
            <w:tcW w:w="630" w:type="dxa"/>
            <w:tcBorders>
              <w:top w:val="nil"/>
              <w:left w:val="single" w:sz="4" w:space="0" w:color="auto"/>
              <w:bottom w:val="single" w:sz="4" w:space="0" w:color="auto"/>
              <w:right w:val="single" w:sz="4" w:space="0" w:color="auto"/>
            </w:tcBorders>
            <w:shd w:val="clear" w:color="000000" w:fill="FFFDFD"/>
            <w:tcMar>
              <w:left w:w="43" w:type="dxa"/>
              <w:right w:w="43" w:type="dxa"/>
            </w:tcMar>
            <w:vAlign w:val="center"/>
            <w:hideMark/>
          </w:tcPr>
          <w:p w14:paraId="712C57A8"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1.3</w:t>
            </w:r>
          </w:p>
        </w:tc>
        <w:tc>
          <w:tcPr>
            <w:tcW w:w="450" w:type="dxa"/>
            <w:tcBorders>
              <w:top w:val="nil"/>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D2BC2FD"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-1.2</w:t>
            </w:r>
          </w:p>
        </w:tc>
        <w:tc>
          <w:tcPr>
            <w:tcW w:w="450" w:type="dxa"/>
            <w:tcBorders>
              <w:top w:val="nil"/>
              <w:left w:val="single" w:sz="4" w:space="0" w:color="auto"/>
              <w:bottom w:val="single" w:sz="4" w:space="0" w:color="auto"/>
              <w:right w:val="single" w:sz="4" w:space="0" w:color="auto"/>
            </w:tcBorders>
            <w:shd w:val="clear" w:color="000000" w:fill="FBEAE9"/>
            <w:tcMar>
              <w:left w:w="43" w:type="dxa"/>
              <w:right w:w="43" w:type="dxa"/>
            </w:tcMar>
            <w:vAlign w:val="center"/>
            <w:hideMark/>
          </w:tcPr>
          <w:p w14:paraId="22E44099"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3.5</w:t>
            </w:r>
          </w:p>
        </w:tc>
        <w:tc>
          <w:tcPr>
            <w:tcW w:w="462" w:type="dxa"/>
            <w:tcBorders>
              <w:top w:val="nil"/>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98EFB82" w14:textId="77777777" w:rsidR="002D1D3E" w:rsidRPr="00843A37" w:rsidRDefault="002D1D3E" w:rsidP="002D1D3E">
            <w:pPr>
              <w:jc w:val="center"/>
              <w:rPr>
                <w:rFonts w:asciiTheme="majorBidi" w:hAnsiTheme="majorBidi" w:cstheme="majorBidi"/>
                <w:color w:val="999999"/>
                <w:sz w:val="14"/>
                <w:szCs w:val="14"/>
              </w:rPr>
            </w:pPr>
            <w:r w:rsidRPr="00843A37">
              <w:rPr>
                <w:rFonts w:asciiTheme="majorBidi" w:hAnsiTheme="majorBidi" w:cstheme="majorBidi"/>
                <w:color w:val="999999"/>
                <w:sz w:val="14"/>
                <w:szCs w:val="14"/>
              </w:rPr>
              <w:t>0.9</w:t>
            </w:r>
          </w:p>
        </w:tc>
      </w:tr>
      <w:tr w:rsidR="002D1D3E" w:rsidRPr="00843A37" w14:paraId="1E1EA048" w14:textId="77777777" w:rsidTr="002D1D3E">
        <w:trPr>
          <w:trHeight w:val="210"/>
        </w:trPr>
        <w:tc>
          <w:tcPr>
            <w:tcW w:w="1260" w:type="dxa"/>
            <w:tcBorders>
              <w:top w:val="nil"/>
              <w:left w:val="single" w:sz="4" w:space="0" w:color="auto"/>
              <w:bottom w:val="single" w:sz="4" w:space="0" w:color="auto"/>
              <w:right w:val="single" w:sz="4" w:space="0" w:color="auto"/>
            </w:tcBorders>
            <w:tcMar>
              <w:left w:w="43" w:type="dxa"/>
              <w:right w:w="43" w:type="dxa"/>
            </w:tcMar>
            <w:vAlign w:val="center"/>
            <w:hideMark/>
          </w:tcPr>
          <w:p w14:paraId="3774580E"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RT</w:t>
            </w:r>
          </w:p>
        </w:tc>
        <w:tc>
          <w:tcPr>
            <w:tcW w:w="2070" w:type="dxa"/>
            <w:tcBorders>
              <w:top w:val="nil"/>
              <w:left w:val="nil"/>
              <w:bottom w:val="single" w:sz="4" w:space="0" w:color="auto"/>
              <w:right w:val="single" w:sz="4" w:space="0" w:color="auto"/>
            </w:tcBorders>
            <w:tcMar>
              <w:left w:w="43" w:type="dxa"/>
              <w:right w:w="43" w:type="dxa"/>
            </w:tcMar>
            <w:vAlign w:val="center"/>
            <w:hideMark/>
          </w:tcPr>
          <w:p w14:paraId="0562F0A0"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Speech</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FB5CDF1"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CAA69A6"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0A3C9A3" w14:textId="77777777" w:rsidR="002D1D3E" w:rsidRPr="00843A37" w:rsidRDefault="002D1D3E" w:rsidP="002D1D3E">
            <w:pPr>
              <w:jc w:val="center"/>
              <w:rPr>
                <w:rFonts w:asciiTheme="majorBidi" w:hAnsiTheme="majorBidi" w:cstheme="majorBidi"/>
                <w:color w:val="999999"/>
                <w:sz w:val="14"/>
                <w:szCs w:val="14"/>
              </w:rPr>
            </w:pPr>
            <w:r w:rsidRPr="00843A37">
              <w:rPr>
                <w:rFonts w:asciiTheme="majorBidi" w:hAnsiTheme="majorBidi" w:cstheme="majorBidi"/>
                <w:color w:val="999999"/>
                <w:sz w:val="14"/>
                <w:szCs w:val="14"/>
              </w:rPr>
              <w:t>0.5</w:t>
            </w:r>
          </w:p>
        </w:tc>
        <w:tc>
          <w:tcPr>
            <w:tcW w:w="69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67B653B"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9" w:type="dxa"/>
            <w:tcBorders>
              <w:top w:val="single" w:sz="4" w:space="0" w:color="auto"/>
              <w:left w:val="single" w:sz="4" w:space="0" w:color="auto"/>
              <w:bottom w:val="single" w:sz="4" w:space="0" w:color="auto"/>
              <w:right w:val="single" w:sz="4" w:space="0" w:color="auto"/>
            </w:tcBorders>
            <w:shd w:val="clear" w:color="000000" w:fill="FDF1F0"/>
            <w:tcMar>
              <w:left w:w="43" w:type="dxa"/>
              <w:right w:w="43" w:type="dxa"/>
            </w:tcMar>
            <w:vAlign w:val="center"/>
            <w:hideMark/>
          </w:tcPr>
          <w:p w14:paraId="56E75B61"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2.7</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4A97501" w14:textId="77777777" w:rsidR="002D1D3E" w:rsidRPr="00843A37" w:rsidRDefault="002D1D3E" w:rsidP="002D1D3E">
            <w:pPr>
              <w:jc w:val="center"/>
              <w:rPr>
                <w:rFonts w:asciiTheme="majorBidi" w:hAnsiTheme="majorBidi" w:cstheme="majorBidi"/>
                <w:color w:val="999999"/>
                <w:sz w:val="14"/>
                <w:szCs w:val="14"/>
              </w:rPr>
            </w:pPr>
            <w:r w:rsidRPr="00843A37">
              <w:rPr>
                <w:rFonts w:asciiTheme="majorBidi" w:hAnsiTheme="majorBidi" w:cstheme="majorBidi"/>
                <w:color w:val="999999"/>
                <w:sz w:val="14"/>
                <w:szCs w:val="14"/>
              </w:rPr>
              <w:t>0.7</w:t>
            </w:r>
          </w:p>
        </w:tc>
        <w:tc>
          <w:tcPr>
            <w:tcW w:w="406"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3FA55E4" w14:textId="77777777" w:rsidR="002D1D3E" w:rsidRPr="00843A37" w:rsidRDefault="002D1D3E" w:rsidP="002D1D3E">
            <w:pPr>
              <w:jc w:val="center"/>
              <w:rPr>
                <w:rFonts w:asciiTheme="majorBidi" w:hAnsiTheme="majorBidi" w:cstheme="majorBidi"/>
                <w:color w:val="999999"/>
                <w:sz w:val="14"/>
                <w:szCs w:val="14"/>
              </w:rPr>
            </w:pPr>
            <w:r w:rsidRPr="00843A37">
              <w:rPr>
                <w:rFonts w:asciiTheme="majorBidi" w:hAnsiTheme="majorBidi" w:cstheme="majorBidi"/>
                <w:color w:val="999999"/>
                <w:sz w:val="14"/>
                <w:szCs w:val="14"/>
              </w:rPr>
              <w:t>0.8</w:t>
            </w:r>
          </w:p>
        </w:tc>
        <w:tc>
          <w:tcPr>
            <w:tcW w:w="51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65BE0450"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2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5B84DE6"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A914C6B"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36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32D72DF"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-0.5</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19CB239"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-0.3</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36E0D0C"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FF7651F"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6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0EF0EFB"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r>
      <w:tr w:rsidR="002D1D3E" w:rsidRPr="00843A37" w14:paraId="51E0E127" w14:textId="77777777" w:rsidTr="002D1D3E">
        <w:trPr>
          <w:trHeight w:val="210"/>
        </w:trPr>
        <w:tc>
          <w:tcPr>
            <w:tcW w:w="1260" w:type="dxa"/>
            <w:tcBorders>
              <w:top w:val="nil"/>
              <w:left w:val="single" w:sz="4" w:space="0" w:color="auto"/>
              <w:bottom w:val="single" w:sz="8" w:space="0" w:color="auto"/>
              <w:right w:val="single" w:sz="4" w:space="0" w:color="auto"/>
            </w:tcBorders>
            <w:tcMar>
              <w:left w:w="43" w:type="dxa"/>
              <w:right w:w="43" w:type="dxa"/>
            </w:tcMar>
            <w:vAlign w:val="center"/>
            <w:hideMark/>
          </w:tcPr>
          <w:p w14:paraId="17F7AF9E"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RT</w:t>
            </w:r>
          </w:p>
        </w:tc>
        <w:tc>
          <w:tcPr>
            <w:tcW w:w="2070" w:type="dxa"/>
            <w:tcBorders>
              <w:top w:val="nil"/>
              <w:left w:val="nil"/>
              <w:bottom w:val="single" w:sz="8" w:space="0" w:color="auto"/>
              <w:right w:val="single" w:sz="4" w:space="0" w:color="auto"/>
            </w:tcBorders>
            <w:tcMar>
              <w:left w:w="43" w:type="dxa"/>
              <w:right w:w="43" w:type="dxa"/>
            </w:tcMar>
            <w:vAlign w:val="center"/>
            <w:hideMark/>
          </w:tcPr>
          <w:p w14:paraId="1419027D"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Saccades</w:t>
            </w:r>
          </w:p>
        </w:tc>
        <w:tc>
          <w:tcPr>
            <w:tcW w:w="630" w:type="dxa"/>
            <w:tcBorders>
              <w:top w:val="single" w:sz="4" w:space="0" w:color="auto"/>
              <w:left w:val="single" w:sz="4" w:space="0" w:color="auto"/>
              <w:bottom w:val="single" w:sz="8" w:space="0" w:color="auto"/>
              <w:right w:val="single" w:sz="4" w:space="0" w:color="auto"/>
            </w:tcBorders>
            <w:shd w:val="clear" w:color="000000" w:fill="FFFFFF"/>
            <w:tcMar>
              <w:left w:w="43" w:type="dxa"/>
              <w:right w:w="43" w:type="dxa"/>
            </w:tcMar>
            <w:vAlign w:val="center"/>
            <w:hideMark/>
          </w:tcPr>
          <w:p w14:paraId="1E8130D5"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8" w:space="0" w:color="auto"/>
              <w:right w:val="single" w:sz="4" w:space="0" w:color="auto"/>
            </w:tcBorders>
            <w:shd w:val="clear" w:color="000000" w:fill="FFFFFF"/>
            <w:tcMar>
              <w:left w:w="43" w:type="dxa"/>
              <w:right w:w="43" w:type="dxa"/>
            </w:tcMar>
            <w:vAlign w:val="center"/>
            <w:hideMark/>
          </w:tcPr>
          <w:p w14:paraId="5D3B106D"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8" w:space="0" w:color="auto"/>
              <w:right w:val="single" w:sz="4" w:space="0" w:color="auto"/>
            </w:tcBorders>
            <w:shd w:val="clear" w:color="000000" w:fill="FFFFFF"/>
            <w:tcMar>
              <w:left w:w="43" w:type="dxa"/>
              <w:right w:w="43" w:type="dxa"/>
            </w:tcMar>
            <w:vAlign w:val="center"/>
            <w:hideMark/>
          </w:tcPr>
          <w:p w14:paraId="3DF21684"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99" w:type="dxa"/>
            <w:tcBorders>
              <w:top w:val="single" w:sz="4" w:space="0" w:color="auto"/>
              <w:left w:val="single" w:sz="4" w:space="0" w:color="auto"/>
              <w:bottom w:val="single" w:sz="8" w:space="0" w:color="auto"/>
              <w:right w:val="single" w:sz="4" w:space="0" w:color="auto"/>
            </w:tcBorders>
            <w:shd w:val="clear" w:color="000000" w:fill="FFFFFF"/>
            <w:tcMar>
              <w:left w:w="43" w:type="dxa"/>
              <w:right w:w="43" w:type="dxa"/>
            </w:tcMar>
            <w:vAlign w:val="center"/>
            <w:hideMark/>
          </w:tcPr>
          <w:p w14:paraId="0B569588"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9" w:type="dxa"/>
            <w:tcBorders>
              <w:top w:val="single" w:sz="4" w:space="0" w:color="auto"/>
              <w:left w:val="single" w:sz="4" w:space="0" w:color="auto"/>
              <w:bottom w:val="single" w:sz="8" w:space="0" w:color="auto"/>
              <w:right w:val="single" w:sz="4" w:space="0" w:color="auto"/>
            </w:tcBorders>
            <w:shd w:val="clear" w:color="000000" w:fill="FFFFFF"/>
            <w:tcMar>
              <w:left w:w="43" w:type="dxa"/>
              <w:right w:w="43" w:type="dxa"/>
            </w:tcMar>
            <w:vAlign w:val="center"/>
            <w:hideMark/>
          </w:tcPr>
          <w:p w14:paraId="13B33223"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30" w:type="dxa"/>
            <w:tcBorders>
              <w:top w:val="single" w:sz="4" w:space="0" w:color="auto"/>
              <w:left w:val="single" w:sz="4" w:space="0" w:color="auto"/>
              <w:bottom w:val="single" w:sz="8" w:space="0" w:color="auto"/>
              <w:right w:val="single" w:sz="4" w:space="0" w:color="auto"/>
            </w:tcBorders>
            <w:shd w:val="clear" w:color="000000" w:fill="FFFFFF"/>
            <w:tcMar>
              <w:left w:w="43" w:type="dxa"/>
              <w:right w:w="43" w:type="dxa"/>
            </w:tcMar>
            <w:vAlign w:val="center"/>
            <w:hideMark/>
          </w:tcPr>
          <w:p w14:paraId="5C97373D"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06" w:type="dxa"/>
            <w:tcBorders>
              <w:top w:val="single" w:sz="4" w:space="0" w:color="auto"/>
              <w:left w:val="single" w:sz="4" w:space="0" w:color="auto"/>
              <w:bottom w:val="single" w:sz="8" w:space="0" w:color="auto"/>
              <w:right w:val="single" w:sz="4" w:space="0" w:color="auto"/>
            </w:tcBorders>
            <w:shd w:val="clear" w:color="000000" w:fill="FEF7F6"/>
            <w:tcMar>
              <w:left w:w="43" w:type="dxa"/>
              <w:right w:w="43" w:type="dxa"/>
            </w:tcMar>
            <w:vAlign w:val="center"/>
            <w:hideMark/>
          </w:tcPr>
          <w:p w14:paraId="302F06CA"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2.0</w:t>
            </w:r>
          </w:p>
        </w:tc>
        <w:tc>
          <w:tcPr>
            <w:tcW w:w="512" w:type="dxa"/>
            <w:tcBorders>
              <w:top w:val="single" w:sz="4" w:space="0" w:color="auto"/>
              <w:left w:val="single" w:sz="4" w:space="0" w:color="auto"/>
              <w:bottom w:val="single" w:sz="8" w:space="0" w:color="auto"/>
              <w:right w:val="single" w:sz="4" w:space="0" w:color="auto"/>
            </w:tcBorders>
            <w:shd w:val="clear" w:color="000000" w:fill="FFFFFF"/>
            <w:tcMar>
              <w:left w:w="43" w:type="dxa"/>
              <w:right w:w="43" w:type="dxa"/>
            </w:tcMar>
            <w:vAlign w:val="center"/>
            <w:hideMark/>
          </w:tcPr>
          <w:p w14:paraId="17242EE1"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22" w:type="dxa"/>
            <w:tcBorders>
              <w:top w:val="single" w:sz="4" w:space="0" w:color="auto"/>
              <w:left w:val="single" w:sz="4" w:space="0" w:color="auto"/>
              <w:bottom w:val="single" w:sz="8" w:space="0" w:color="auto"/>
              <w:right w:val="single" w:sz="4" w:space="0" w:color="auto"/>
            </w:tcBorders>
            <w:shd w:val="clear" w:color="000000" w:fill="FFFFFF"/>
            <w:tcMar>
              <w:left w:w="43" w:type="dxa"/>
              <w:right w:w="43" w:type="dxa"/>
            </w:tcMar>
            <w:vAlign w:val="center"/>
            <w:hideMark/>
          </w:tcPr>
          <w:p w14:paraId="622729C1"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8" w:space="0" w:color="auto"/>
              <w:right w:val="single" w:sz="4" w:space="0" w:color="auto"/>
            </w:tcBorders>
            <w:shd w:val="clear" w:color="000000" w:fill="FFFFFF"/>
            <w:tcMar>
              <w:left w:w="43" w:type="dxa"/>
              <w:right w:w="43" w:type="dxa"/>
            </w:tcMar>
            <w:vAlign w:val="center"/>
            <w:hideMark/>
          </w:tcPr>
          <w:p w14:paraId="1379BDEA"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360" w:type="dxa"/>
            <w:tcBorders>
              <w:top w:val="single" w:sz="4" w:space="0" w:color="auto"/>
              <w:left w:val="single" w:sz="4" w:space="0" w:color="auto"/>
              <w:bottom w:val="single" w:sz="8" w:space="0" w:color="auto"/>
              <w:right w:val="single" w:sz="4" w:space="0" w:color="auto"/>
            </w:tcBorders>
            <w:shd w:val="clear" w:color="000000" w:fill="FFFFFF"/>
            <w:tcMar>
              <w:left w:w="43" w:type="dxa"/>
              <w:right w:w="43" w:type="dxa"/>
            </w:tcMar>
            <w:vAlign w:val="center"/>
            <w:hideMark/>
          </w:tcPr>
          <w:p w14:paraId="40776398"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30" w:type="dxa"/>
            <w:tcBorders>
              <w:top w:val="single" w:sz="4" w:space="0" w:color="auto"/>
              <w:left w:val="single" w:sz="4" w:space="0" w:color="auto"/>
              <w:bottom w:val="single" w:sz="8" w:space="0" w:color="auto"/>
              <w:right w:val="single" w:sz="4" w:space="0" w:color="auto"/>
            </w:tcBorders>
            <w:shd w:val="clear" w:color="000000" w:fill="FFFFFF"/>
            <w:tcMar>
              <w:left w:w="43" w:type="dxa"/>
              <w:right w:w="43" w:type="dxa"/>
            </w:tcMar>
            <w:vAlign w:val="center"/>
            <w:hideMark/>
          </w:tcPr>
          <w:p w14:paraId="3F3490CA"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8" w:space="0" w:color="auto"/>
              <w:right w:val="single" w:sz="4" w:space="0" w:color="auto"/>
            </w:tcBorders>
            <w:shd w:val="clear" w:color="000000" w:fill="FFFFFF"/>
            <w:tcMar>
              <w:left w:w="43" w:type="dxa"/>
              <w:right w:w="43" w:type="dxa"/>
            </w:tcMar>
            <w:vAlign w:val="center"/>
            <w:hideMark/>
          </w:tcPr>
          <w:p w14:paraId="5EA375AA"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8" w:space="0" w:color="auto"/>
              <w:right w:val="single" w:sz="4" w:space="0" w:color="auto"/>
            </w:tcBorders>
            <w:shd w:val="clear" w:color="000000" w:fill="FFFFFF"/>
            <w:tcMar>
              <w:left w:w="43" w:type="dxa"/>
              <w:right w:w="43" w:type="dxa"/>
            </w:tcMar>
            <w:vAlign w:val="center"/>
            <w:hideMark/>
          </w:tcPr>
          <w:p w14:paraId="3FE5E442"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62" w:type="dxa"/>
            <w:tcBorders>
              <w:top w:val="single" w:sz="4" w:space="0" w:color="auto"/>
              <w:left w:val="single" w:sz="4" w:space="0" w:color="auto"/>
              <w:bottom w:val="single" w:sz="8" w:space="0" w:color="auto"/>
              <w:right w:val="single" w:sz="4" w:space="0" w:color="auto"/>
            </w:tcBorders>
            <w:shd w:val="clear" w:color="000000" w:fill="FFFFFF"/>
            <w:tcMar>
              <w:left w:w="43" w:type="dxa"/>
              <w:right w:w="43" w:type="dxa"/>
            </w:tcMar>
            <w:vAlign w:val="center"/>
            <w:hideMark/>
          </w:tcPr>
          <w:p w14:paraId="71728839"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r>
      <w:tr w:rsidR="002D1D3E" w:rsidRPr="00843A37" w14:paraId="7B54504F" w14:textId="77777777" w:rsidTr="002D1D3E">
        <w:trPr>
          <w:trHeight w:val="210"/>
        </w:trPr>
        <w:tc>
          <w:tcPr>
            <w:tcW w:w="1260" w:type="dxa"/>
            <w:tcBorders>
              <w:top w:val="nil"/>
              <w:left w:val="single" w:sz="4" w:space="0" w:color="auto"/>
              <w:bottom w:val="single" w:sz="4" w:space="0" w:color="auto"/>
              <w:right w:val="single" w:sz="4" w:space="0" w:color="auto"/>
            </w:tcBorders>
            <w:tcMar>
              <w:left w:w="43" w:type="dxa"/>
              <w:right w:w="43" w:type="dxa"/>
            </w:tcMar>
            <w:vAlign w:val="center"/>
            <w:hideMark/>
          </w:tcPr>
          <w:p w14:paraId="3B2A651E"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Stimulus Modality</w:t>
            </w:r>
          </w:p>
        </w:tc>
        <w:tc>
          <w:tcPr>
            <w:tcW w:w="2070" w:type="dxa"/>
            <w:tcBorders>
              <w:top w:val="nil"/>
              <w:left w:val="nil"/>
              <w:bottom w:val="single" w:sz="4" w:space="0" w:color="auto"/>
              <w:right w:val="single" w:sz="4" w:space="0" w:color="auto"/>
            </w:tcBorders>
            <w:tcMar>
              <w:left w:w="43" w:type="dxa"/>
              <w:right w:w="43" w:type="dxa"/>
            </w:tcMar>
            <w:vAlign w:val="center"/>
            <w:hideMark/>
          </w:tcPr>
          <w:p w14:paraId="64760278"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Visual</w:t>
            </w:r>
          </w:p>
        </w:tc>
        <w:tc>
          <w:tcPr>
            <w:tcW w:w="630" w:type="dxa"/>
            <w:tcBorders>
              <w:top w:val="nil"/>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E4995E1" w14:textId="77777777" w:rsidR="002D1D3E" w:rsidRPr="00843A37" w:rsidRDefault="002D1D3E" w:rsidP="002D1D3E">
            <w:pPr>
              <w:jc w:val="center"/>
              <w:rPr>
                <w:rFonts w:asciiTheme="majorBidi" w:hAnsiTheme="majorBidi" w:cstheme="majorBidi"/>
                <w:color w:val="999999"/>
                <w:sz w:val="14"/>
                <w:szCs w:val="14"/>
              </w:rPr>
            </w:pPr>
            <w:r w:rsidRPr="00843A37">
              <w:rPr>
                <w:rFonts w:asciiTheme="majorBidi" w:hAnsiTheme="majorBidi" w:cstheme="majorBidi"/>
                <w:color w:val="999999"/>
                <w:sz w:val="14"/>
                <w:szCs w:val="14"/>
              </w:rPr>
              <w:t>0.8</w:t>
            </w:r>
          </w:p>
        </w:tc>
        <w:tc>
          <w:tcPr>
            <w:tcW w:w="540" w:type="dxa"/>
            <w:tcBorders>
              <w:top w:val="nil"/>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8079BE1"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nil"/>
              <w:left w:val="single" w:sz="4" w:space="0" w:color="auto"/>
              <w:bottom w:val="single" w:sz="4" w:space="0" w:color="auto"/>
              <w:right w:val="single" w:sz="4" w:space="0" w:color="auto"/>
            </w:tcBorders>
            <w:shd w:val="clear" w:color="000000" w:fill="FFFDFD"/>
            <w:tcMar>
              <w:left w:w="43" w:type="dxa"/>
              <w:right w:w="43" w:type="dxa"/>
            </w:tcMar>
            <w:vAlign w:val="center"/>
            <w:hideMark/>
          </w:tcPr>
          <w:p w14:paraId="26F3B0A0"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1.3</w:t>
            </w:r>
          </w:p>
        </w:tc>
        <w:tc>
          <w:tcPr>
            <w:tcW w:w="699" w:type="dxa"/>
            <w:tcBorders>
              <w:top w:val="nil"/>
              <w:left w:val="single" w:sz="4" w:space="0" w:color="auto"/>
              <w:bottom w:val="single" w:sz="4" w:space="0" w:color="auto"/>
              <w:right w:val="single" w:sz="4" w:space="0" w:color="auto"/>
            </w:tcBorders>
            <w:shd w:val="clear" w:color="000000" w:fill="FDF3F2"/>
            <w:tcMar>
              <w:left w:w="43" w:type="dxa"/>
              <w:right w:w="43" w:type="dxa"/>
            </w:tcMar>
            <w:vAlign w:val="center"/>
            <w:hideMark/>
          </w:tcPr>
          <w:p w14:paraId="6DCBB234"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2.5</w:t>
            </w:r>
          </w:p>
        </w:tc>
        <w:tc>
          <w:tcPr>
            <w:tcW w:w="459" w:type="dxa"/>
            <w:tcBorders>
              <w:top w:val="nil"/>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A806B0E" w14:textId="77777777" w:rsidR="002D1D3E" w:rsidRPr="00843A37" w:rsidRDefault="002D1D3E" w:rsidP="002D1D3E">
            <w:pPr>
              <w:jc w:val="center"/>
              <w:rPr>
                <w:rFonts w:asciiTheme="majorBidi" w:hAnsiTheme="majorBidi" w:cstheme="majorBidi"/>
                <w:color w:val="999999"/>
                <w:sz w:val="14"/>
                <w:szCs w:val="14"/>
              </w:rPr>
            </w:pPr>
            <w:r w:rsidRPr="00843A37">
              <w:rPr>
                <w:rFonts w:asciiTheme="majorBidi" w:hAnsiTheme="majorBidi" w:cstheme="majorBidi"/>
                <w:color w:val="999999"/>
                <w:sz w:val="14"/>
                <w:szCs w:val="14"/>
              </w:rPr>
              <w:t>0.9</w:t>
            </w:r>
          </w:p>
        </w:tc>
        <w:tc>
          <w:tcPr>
            <w:tcW w:w="630" w:type="dxa"/>
            <w:tcBorders>
              <w:top w:val="nil"/>
              <w:left w:val="single" w:sz="4" w:space="0" w:color="auto"/>
              <w:bottom w:val="single" w:sz="4" w:space="0" w:color="auto"/>
              <w:right w:val="single" w:sz="4" w:space="0" w:color="auto"/>
            </w:tcBorders>
            <w:shd w:val="clear" w:color="000000" w:fill="F9DEDB"/>
            <w:tcMar>
              <w:left w:w="43" w:type="dxa"/>
              <w:right w:w="43" w:type="dxa"/>
            </w:tcMar>
            <w:vAlign w:val="center"/>
            <w:hideMark/>
          </w:tcPr>
          <w:p w14:paraId="6B97BCCB" w14:textId="77777777" w:rsidR="002D1D3E" w:rsidRPr="00843A37" w:rsidRDefault="002D1D3E" w:rsidP="002D1D3E">
            <w:pPr>
              <w:jc w:val="center"/>
              <w:rPr>
                <w:rFonts w:asciiTheme="majorBidi" w:hAnsiTheme="majorBidi" w:cstheme="majorBidi"/>
                <w:b/>
                <w:bCs/>
                <w:i/>
                <w:iCs/>
                <w:color w:val="000000"/>
                <w:sz w:val="14"/>
                <w:szCs w:val="14"/>
              </w:rPr>
            </w:pPr>
            <w:r w:rsidRPr="00843A37">
              <w:rPr>
                <w:rFonts w:asciiTheme="majorBidi" w:hAnsiTheme="majorBidi" w:cstheme="majorBidi"/>
                <w:b/>
                <w:bCs/>
                <w:i/>
                <w:iCs/>
                <w:color w:val="000000"/>
                <w:sz w:val="14"/>
                <w:szCs w:val="14"/>
              </w:rPr>
              <w:t>5.0</w:t>
            </w:r>
          </w:p>
        </w:tc>
        <w:tc>
          <w:tcPr>
            <w:tcW w:w="406" w:type="dxa"/>
            <w:tcBorders>
              <w:top w:val="nil"/>
              <w:left w:val="single" w:sz="4" w:space="0" w:color="auto"/>
              <w:bottom w:val="single" w:sz="4" w:space="0" w:color="auto"/>
              <w:right w:val="single" w:sz="4" w:space="0" w:color="auto"/>
            </w:tcBorders>
            <w:shd w:val="clear" w:color="000000" w:fill="FBE8E6"/>
            <w:tcMar>
              <w:left w:w="43" w:type="dxa"/>
              <w:right w:w="43" w:type="dxa"/>
            </w:tcMar>
            <w:vAlign w:val="center"/>
            <w:hideMark/>
          </w:tcPr>
          <w:p w14:paraId="3732A73E"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3.8</w:t>
            </w:r>
          </w:p>
        </w:tc>
        <w:tc>
          <w:tcPr>
            <w:tcW w:w="512" w:type="dxa"/>
            <w:tcBorders>
              <w:top w:val="nil"/>
              <w:left w:val="single" w:sz="4" w:space="0" w:color="auto"/>
              <w:bottom w:val="single" w:sz="4" w:space="0" w:color="auto"/>
              <w:right w:val="single" w:sz="4" w:space="0" w:color="auto"/>
            </w:tcBorders>
            <w:shd w:val="clear" w:color="000000" w:fill="FDF0EF"/>
            <w:tcMar>
              <w:left w:w="43" w:type="dxa"/>
              <w:right w:w="43" w:type="dxa"/>
            </w:tcMar>
            <w:vAlign w:val="center"/>
            <w:hideMark/>
          </w:tcPr>
          <w:p w14:paraId="2D46B3CA"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2.9</w:t>
            </w:r>
          </w:p>
        </w:tc>
        <w:tc>
          <w:tcPr>
            <w:tcW w:w="522" w:type="dxa"/>
            <w:tcBorders>
              <w:top w:val="nil"/>
              <w:left w:val="single" w:sz="4" w:space="0" w:color="auto"/>
              <w:bottom w:val="single" w:sz="4" w:space="0" w:color="auto"/>
              <w:right w:val="single" w:sz="4" w:space="0" w:color="auto"/>
            </w:tcBorders>
            <w:shd w:val="clear" w:color="000000" w:fill="FFFCFC"/>
            <w:tcMar>
              <w:left w:w="43" w:type="dxa"/>
              <w:right w:w="43" w:type="dxa"/>
            </w:tcMar>
            <w:vAlign w:val="center"/>
            <w:hideMark/>
          </w:tcPr>
          <w:p w14:paraId="0C6C240D"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1.4</w:t>
            </w:r>
          </w:p>
        </w:tc>
        <w:tc>
          <w:tcPr>
            <w:tcW w:w="450" w:type="dxa"/>
            <w:tcBorders>
              <w:top w:val="nil"/>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BAFCE22"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360" w:type="dxa"/>
            <w:tcBorders>
              <w:top w:val="nil"/>
              <w:left w:val="single" w:sz="4" w:space="0" w:color="auto"/>
              <w:bottom w:val="single" w:sz="4" w:space="0" w:color="auto"/>
              <w:right w:val="single" w:sz="4" w:space="0" w:color="auto"/>
            </w:tcBorders>
            <w:shd w:val="clear" w:color="000000" w:fill="FEF8F8"/>
            <w:tcMar>
              <w:left w:w="43" w:type="dxa"/>
              <w:right w:w="43" w:type="dxa"/>
            </w:tcMar>
            <w:vAlign w:val="center"/>
            <w:hideMark/>
          </w:tcPr>
          <w:p w14:paraId="1283A5CD"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1.9</w:t>
            </w:r>
          </w:p>
        </w:tc>
        <w:tc>
          <w:tcPr>
            <w:tcW w:w="630" w:type="dxa"/>
            <w:tcBorders>
              <w:top w:val="nil"/>
              <w:left w:val="single" w:sz="4" w:space="0" w:color="auto"/>
              <w:bottom w:val="single" w:sz="4" w:space="0" w:color="auto"/>
              <w:right w:val="single" w:sz="4" w:space="0" w:color="auto"/>
            </w:tcBorders>
            <w:shd w:val="clear" w:color="000000" w:fill="FDF1F0"/>
            <w:tcMar>
              <w:left w:w="43" w:type="dxa"/>
              <w:right w:w="43" w:type="dxa"/>
            </w:tcMar>
            <w:vAlign w:val="center"/>
            <w:hideMark/>
          </w:tcPr>
          <w:p w14:paraId="5F7C6CD5"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2.7</w:t>
            </w:r>
          </w:p>
        </w:tc>
        <w:tc>
          <w:tcPr>
            <w:tcW w:w="450" w:type="dxa"/>
            <w:tcBorders>
              <w:top w:val="nil"/>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3680C88"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-1.0</w:t>
            </w:r>
          </w:p>
        </w:tc>
        <w:tc>
          <w:tcPr>
            <w:tcW w:w="450" w:type="dxa"/>
            <w:tcBorders>
              <w:top w:val="nil"/>
              <w:left w:val="single" w:sz="4" w:space="0" w:color="auto"/>
              <w:bottom w:val="single" w:sz="4" w:space="0" w:color="auto"/>
              <w:right w:val="single" w:sz="4" w:space="0" w:color="auto"/>
            </w:tcBorders>
            <w:shd w:val="clear" w:color="000000" w:fill="FCEFEE"/>
            <w:tcMar>
              <w:left w:w="43" w:type="dxa"/>
              <w:right w:w="43" w:type="dxa"/>
            </w:tcMar>
            <w:vAlign w:val="center"/>
            <w:hideMark/>
          </w:tcPr>
          <w:p w14:paraId="09B59F7E"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2.9</w:t>
            </w:r>
          </w:p>
        </w:tc>
        <w:tc>
          <w:tcPr>
            <w:tcW w:w="462" w:type="dxa"/>
            <w:tcBorders>
              <w:top w:val="nil"/>
              <w:left w:val="single" w:sz="4" w:space="0" w:color="auto"/>
              <w:bottom w:val="single" w:sz="4" w:space="0" w:color="auto"/>
              <w:right w:val="single" w:sz="4" w:space="0" w:color="auto"/>
            </w:tcBorders>
            <w:shd w:val="clear" w:color="000000" w:fill="FEF9F8"/>
            <w:tcMar>
              <w:left w:w="43" w:type="dxa"/>
              <w:right w:w="43" w:type="dxa"/>
            </w:tcMar>
            <w:vAlign w:val="center"/>
            <w:hideMark/>
          </w:tcPr>
          <w:p w14:paraId="17B44F56"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1.8</w:t>
            </w:r>
          </w:p>
        </w:tc>
      </w:tr>
      <w:tr w:rsidR="002D1D3E" w:rsidRPr="00843A37" w14:paraId="78C1C43B" w14:textId="77777777" w:rsidTr="002D1D3E">
        <w:trPr>
          <w:trHeight w:val="210"/>
        </w:trPr>
        <w:tc>
          <w:tcPr>
            <w:tcW w:w="1260" w:type="dxa"/>
            <w:tcBorders>
              <w:top w:val="nil"/>
              <w:left w:val="single" w:sz="4" w:space="0" w:color="auto"/>
              <w:bottom w:val="single" w:sz="4" w:space="0" w:color="auto"/>
              <w:right w:val="single" w:sz="4" w:space="0" w:color="auto"/>
            </w:tcBorders>
            <w:tcMar>
              <w:left w:w="43" w:type="dxa"/>
              <w:right w:w="43" w:type="dxa"/>
            </w:tcMar>
            <w:vAlign w:val="center"/>
            <w:hideMark/>
          </w:tcPr>
          <w:p w14:paraId="6C99DE22"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SM</w:t>
            </w:r>
          </w:p>
        </w:tc>
        <w:tc>
          <w:tcPr>
            <w:tcW w:w="2070" w:type="dxa"/>
            <w:tcBorders>
              <w:top w:val="nil"/>
              <w:left w:val="nil"/>
              <w:bottom w:val="single" w:sz="4" w:space="0" w:color="auto"/>
              <w:right w:val="single" w:sz="4" w:space="0" w:color="auto"/>
            </w:tcBorders>
            <w:tcMar>
              <w:left w:w="43" w:type="dxa"/>
              <w:right w:w="43" w:type="dxa"/>
            </w:tcMar>
            <w:vAlign w:val="center"/>
            <w:hideMark/>
          </w:tcPr>
          <w:p w14:paraId="65EBACDE"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Auditory</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D53BDDB"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-0.8</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0A7420B"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B9D5E6A"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9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F3BC7BE"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-2.2</w:t>
            </w:r>
          </w:p>
        </w:tc>
        <w:tc>
          <w:tcPr>
            <w:tcW w:w="45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36ACFEA"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-0.1</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3B722A5"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-2.4</w:t>
            </w:r>
          </w:p>
        </w:tc>
        <w:tc>
          <w:tcPr>
            <w:tcW w:w="406"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3B8D73A"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-2.3</w:t>
            </w:r>
          </w:p>
        </w:tc>
        <w:tc>
          <w:tcPr>
            <w:tcW w:w="51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525AA42"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2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10165D1"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EF9F9"/>
            <w:tcMar>
              <w:left w:w="43" w:type="dxa"/>
              <w:right w:w="43" w:type="dxa"/>
            </w:tcMar>
            <w:vAlign w:val="center"/>
            <w:hideMark/>
          </w:tcPr>
          <w:p w14:paraId="1DABD37A"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1.7</w:t>
            </w:r>
          </w:p>
        </w:tc>
        <w:tc>
          <w:tcPr>
            <w:tcW w:w="36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63DCACE9"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-2.2</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3E24C53"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-1.0</w:t>
            </w:r>
          </w:p>
        </w:tc>
        <w:tc>
          <w:tcPr>
            <w:tcW w:w="450" w:type="dxa"/>
            <w:tcBorders>
              <w:top w:val="single" w:sz="4" w:space="0" w:color="auto"/>
              <w:left w:val="single" w:sz="4" w:space="0" w:color="auto"/>
              <w:bottom w:val="single" w:sz="4" w:space="0" w:color="auto"/>
              <w:right w:val="single" w:sz="4" w:space="0" w:color="auto"/>
            </w:tcBorders>
            <w:shd w:val="clear" w:color="000000" w:fill="FDF3F2"/>
            <w:tcMar>
              <w:left w:w="43" w:type="dxa"/>
              <w:right w:w="43" w:type="dxa"/>
            </w:tcMar>
            <w:vAlign w:val="center"/>
            <w:hideMark/>
          </w:tcPr>
          <w:p w14:paraId="3B96D249"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2.5</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40E14F6"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6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B46DE0F"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r>
      <w:tr w:rsidR="002D1D3E" w:rsidRPr="00843A37" w14:paraId="7F24F4CC" w14:textId="77777777" w:rsidTr="002D1D3E">
        <w:trPr>
          <w:trHeight w:val="210"/>
        </w:trPr>
        <w:tc>
          <w:tcPr>
            <w:tcW w:w="1260" w:type="dxa"/>
            <w:tcBorders>
              <w:top w:val="nil"/>
              <w:left w:val="single" w:sz="4" w:space="0" w:color="auto"/>
              <w:bottom w:val="single" w:sz="8" w:space="0" w:color="auto"/>
              <w:right w:val="single" w:sz="4" w:space="0" w:color="auto"/>
            </w:tcBorders>
            <w:tcMar>
              <w:left w:w="43" w:type="dxa"/>
              <w:right w:w="43" w:type="dxa"/>
            </w:tcMar>
            <w:vAlign w:val="center"/>
            <w:hideMark/>
          </w:tcPr>
          <w:p w14:paraId="3C920305"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SM</w:t>
            </w:r>
          </w:p>
        </w:tc>
        <w:tc>
          <w:tcPr>
            <w:tcW w:w="2070" w:type="dxa"/>
            <w:tcBorders>
              <w:top w:val="nil"/>
              <w:left w:val="nil"/>
              <w:bottom w:val="single" w:sz="8" w:space="0" w:color="auto"/>
              <w:right w:val="single" w:sz="4" w:space="0" w:color="auto"/>
            </w:tcBorders>
            <w:tcMar>
              <w:left w:w="43" w:type="dxa"/>
              <w:right w:w="43" w:type="dxa"/>
            </w:tcMar>
            <w:vAlign w:val="center"/>
            <w:hideMark/>
          </w:tcPr>
          <w:p w14:paraId="488AACC2"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None</w:t>
            </w:r>
          </w:p>
        </w:tc>
        <w:tc>
          <w:tcPr>
            <w:tcW w:w="630" w:type="dxa"/>
            <w:tcBorders>
              <w:top w:val="single" w:sz="4" w:space="0" w:color="auto"/>
              <w:left w:val="single" w:sz="4" w:space="0" w:color="auto"/>
              <w:bottom w:val="single" w:sz="8" w:space="0" w:color="auto"/>
              <w:right w:val="single" w:sz="4" w:space="0" w:color="auto"/>
            </w:tcBorders>
            <w:shd w:val="clear" w:color="000000" w:fill="FFFFFF"/>
            <w:tcMar>
              <w:left w:w="43" w:type="dxa"/>
              <w:right w:w="43" w:type="dxa"/>
            </w:tcMar>
            <w:vAlign w:val="center"/>
            <w:hideMark/>
          </w:tcPr>
          <w:p w14:paraId="0B12756E"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8" w:space="0" w:color="auto"/>
              <w:right w:val="single" w:sz="4" w:space="0" w:color="auto"/>
            </w:tcBorders>
            <w:shd w:val="clear" w:color="000000" w:fill="FBE8E6"/>
            <w:tcMar>
              <w:left w:w="43" w:type="dxa"/>
              <w:right w:w="43" w:type="dxa"/>
            </w:tcMar>
            <w:vAlign w:val="center"/>
            <w:hideMark/>
          </w:tcPr>
          <w:p w14:paraId="5E2FC677"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3.8</w:t>
            </w:r>
          </w:p>
        </w:tc>
        <w:tc>
          <w:tcPr>
            <w:tcW w:w="540" w:type="dxa"/>
            <w:tcBorders>
              <w:top w:val="single" w:sz="4" w:space="0" w:color="auto"/>
              <w:left w:val="single" w:sz="4" w:space="0" w:color="auto"/>
              <w:bottom w:val="single" w:sz="8" w:space="0" w:color="auto"/>
              <w:right w:val="single" w:sz="4" w:space="0" w:color="auto"/>
            </w:tcBorders>
            <w:shd w:val="clear" w:color="000000" w:fill="FFFFFF"/>
            <w:tcMar>
              <w:left w:w="43" w:type="dxa"/>
              <w:right w:w="43" w:type="dxa"/>
            </w:tcMar>
            <w:vAlign w:val="center"/>
            <w:hideMark/>
          </w:tcPr>
          <w:p w14:paraId="69DDA456"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-0.9</w:t>
            </w:r>
          </w:p>
        </w:tc>
        <w:tc>
          <w:tcPr>
            <w:tcW w:w="699" w:type="dxa"/>
            <w:tcBorders>
              <w:top w:val="single" w:sz="4" w:space="0" w:color="auto"/>
              <w:left w:val="single" w:sz="4" w:space="0" w:color="auto"/>
              <w:bottom w:val="single" w:sz="8" w:space="0" w:color="auto"/>
              <w:right w:val="single" w:sz="4" w:space="0" w:color="auto"/>
            </w:tcBorders>
            <w:shd w:val="clear" w:color="000000" w:fill="FFFFFF"/>
            <w:tcMar>
              <w:left w:w="43" w:type="dxa"/>
              <w:right w:w="43" w:type="dxa"/>
            </w:tcMar>
            <w:vAlign w:val="center"/>
            <w:hideMark/>
          </w:tcPr>
          <w:p w14:paraId="76F660AA"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-1.4</w:t>
            </w:r>
          </w:p>
        </w:tc>
        <w:tc>
          <w:tcPr>
            <w:tcW w:w="459" w:type="dxa"/>
            <w:tcBorders>
              <w:top w:val="single" w:sz="4" w:space="0" w:color="auto"/>
              <w:left w:val="single" w:sz="4" w:space="0" w:color="auto"/>
              <w:bottom w:val="single" w:sz="8" w:space="0" w:color="auto"/>
              <w:right w:val="single" w:sz="4" w:space="0" w:color="auto"/>
            </w:tcBorders>
            <w:shd w:val="clear" w:color="000000" w:fill="FFFFFF"/>
            <w:tcMar>
              <w:left w:w="43" w:type="dxa"/>
              <w:right w:w="43" w:type="dxa"/>
            </w:tcMar>
            <w:vAlign w:val="center"/>
            <w:hideMark/>
          </w:tcPr>
          <w:p w14:paraId="64E74966" w14:textId="77777777" w:rsidR="002D1D3E" w:rsidRPr="00843A37" w:rsidRDefault="002D1D3E" w:rsidP="002D1D3E">
            <w:pPr>
              <w:jc w:val="center"/>
              <w:rPr>
                <w:rFonts w:asciiTheme="majorBidi" w:hAnsiTheme="majorBidi" w:cstheme="majorBidi"/>
                <w:color w:val="999999"/>
                <w:sz w:val="14"/>
                <w:szCs w:val="14"/>
              </w:rPr>
            </w:pPr>
            <w:r w:rsidRPr="00843A37">
              <w:rPr>
                <w:rFonts w:asciiTheme="majorBidi" w:hAnsiTheme="majorBidi" w:cstheme="majorBidi"/>
                <w:color w:val="999999"/>
                <w:sz w:val="14"/>
                <w:szCs w:val="14"/>
              </w:rPr>
              <w:t>0.4</w:t>
            </w:r>
          </w:p>
        </w:tc>
        <w:tc>
          <w:tcPr>
            <w:tcW w:w="630" w:type="dxa"/>
            <w:tcBorders>
              <w:top w:val="single" w:sz="4" w:space="0" w:color="auto"/>
              <w:left w:val="single" w:sz="4" w:space="0" w:color="auto"/>
              <w:bottom w:val="single" w:sz="8" w:space="0" w:color="auto"/>
              <w:right w:val="single" w:sz="4" w:space="0" w:color="auto"/>
            </w:tcBorders>
            <w:shd w:val="clear" w:color="000000" w:fill="FFFFFF"/>
            <w:tcMar>
              <w:left w:w="43" w:type="dxa"/>
              <w:right w:w="43" w:type="dxa"/>
            </w:tcMar>
            <w:vAlign w:val="center"/>
            <w:hideMark/>
          </w:tcPr>
          <w:p w14:paraId="17F7C0C6"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-1.9</w:t>
            </w:r>
          </w:p>
        </w:tc>
        <w:tc>
          <w:tcPr>
            <w:tcW w:w="406" w:type="dxa"/>
            <w:tcBorders>
              <w:top w:val="single" w:sz="4" w:space="0" w:color="auto"/>
              <w:left w:val="single" w:sz="4" w:space="0" w:color="auto"/>
              <w:bottom w:val="single" w:sz="8" w:space="0" w:color="auto"/>
              <w:right w:val="single" w:sz="4" w:space="0" w:color="auto"/>
            </w:tcBorders>
            <w:shd w:val="clear" w:color="000000" w:fill="FFFFFF"/>
            <w:tcMar>
              <w:left w:w="43" w:type="dxa"/>
              <w:right w:w="43" w:type="dxa"/>
            </w:tcMar>
            <w:vAlign w:val="center"/>
            <w:hideMark/>
          </w:tcPr>
          <w:p w14:paraId="16AB22EE"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-2.3</w:t>
            </w:r>
          </w:p>
        </w:tc>
        <w:tc>
          <w:tcPr>
            <w:tcW w:w="512" w:type="dxa"/>
            <w:tcBorders>
              <w:top w:val="single" w:sz="4" w:space="0" w:color="auto"/>
              <w:left w:val="single" w:sz="4" w:space="0" w:color="auto"/>
              <w:bottom w:val="single" w:sz="8" w:space="0" w:color="auto"/>
              <w:right w:val="single" w:sz="4" w:space="0" w:color="auto"/>
            </w:tcBorders>
            <w:shd w:val="clear" w:color="000000" w:fill="FFFFFF"/>
            <w:tcMar>
              <w:left w:w="43" w:type="dxa"/>
              <w:right w:w="43" w:type="dxa"/>
            </w:tcMar>
            <w:vAlign w:val="center"/>
            <w:hideMark/>
          </w:tcPr>
          <w:p w14:paraId="3E67C460"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22" w:type="dxa"/>
            <w:tcBorders>
              <w:top w:val="single" w:sz="4" w:space="0" w:color="auto"/>
              <w:left w:val="single" w:sz="4" w:space="0" w:color="auto"/>
              <w:bottom w:val="single" w:sz="8" w:space="0" w:color="auto"/>
              <w:right w:val="single" w:sz="4" w:space="0" w:color="auto"/>
            </w:tcBorders>
            <w:shd w:val="clear" w:color="000000" w:fill="FFFFFF"/>
            <w:tcMar>
              <w:left w:w="43" w:type="dxa"/>
              <w:right w:w="43" w:type="dxa"/>
            </w:tcMar>
            <w:vAlign w:val="center"/>
            <w:hideMark/>
          </w:tcPr>
          <w:p w14:paraId="2DE56E65"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8" w:space="0" w:color="auto"/>
              <w:right w:val="single" w:sz="4" w:space="0" w:color="auto"/>
            </w:tcBorders>
            <w:shd w:val="clear" w:color="000000" w:fill="FFFFFF"/>
            <w:tcMar>
              <w:left w:w="43" w:type="dxa"/>
              <w:right w:w="43" w:type="dxa"/>
            </w:tcMar>
            <w:vAlign w:val="center"/>
            <w:hideMark/>
          </w:tcPr>
          <w:p w14:paraId="55C8D229"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-0.9</w:t>
            </w:r>
          </w:p>
        </w:tc>
        <w:tc>
          <w:tcPr>
            <w:tcW w:w="360" w:type="dxa"/>
            <w:tcBorders>
              <w:top w:val="single" w:sz="4" w:space="0" w:color="auto"/>
              <w:left w:val="single" w:sz="4" w:space="0" w:color="auto"/>
              <w:bottom w:val="single" w:sz="8" w:space="0" w:color="auto"/>
              <w:right w:val="single" w:sz="4" w:space="0" w:color="auto"/>
            </w:tcBorders>
            <w:shd w:val="clear" w:color="000000" w:fill="FFFFFF"/>
            <w:tcMar>
              <w:left w:w="43" w:type="dxa"/>
              <w:right w:w="43" w:type="dxa"/>
            </w:tcMar>
            <w:vAlign w:val="center"/>
            <w:hideMark/>
          </w:tcPr>
          <w:p w14:paraId="143354F3"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-1.9</w:t>
            </w:r>
          </w:p>
        </w:tc>
        <w:tc>
          <w:tcPr>
            <w:tcW w:w="630" w:type="dxa"/>
            <w:tcBorders>
              <w:top w:val="single" w:sz="4" w:space="0" w:color="auto"/>
              <w:left w:val="single" w:sz="4" w:space="0" w:color="auto"/>
              <w:bottom w:val="single" w:sz="8" w:space="0" w:color="auto"/>
              <w:right w:val="single" w:sz="4" w:space="0" w:color="auto"/>
            </w:tcBorders>
            <w:shd w:val="clear" w:color="000000" w:fill="FFFFFF"/>
            <w:tcMar>
              <w:left w:w="43" w:type="dxa"/>
              <w:right w:w="43" w:type="dxa"/>
            </w:tcMar>
            <w:vAlign w:val="center"/>
            <w:hideMark/>
          </w:tcPr>
          <w:p w14:paraId="104EB0E4"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-1.0</w:t>
            </w:r>
          </w:p>
        </w:tc>
        <w:tc>
          <w:tcPr>
            <w:tcW w:w="450" w:type="dxa"/>
            <w:tcBorders>
              <w:top w:val="single" w:sz="4" w:space="0" w:color="auto"/>
              <w:left w:val="single" w:sz="4" w:space="0" w:color="auto"/>
              <w:bottom w:val="single" w:sz="8" w:space="0" w:color="auto"/>
              <w:right w:val="single" w:sz="4" w:space="0" w:color="auto"/>
            </w:tcBorders>
            <w:shd w:val="clear" w:color="000000" w:fill="FFFFFF"/>
            <w:tcMar>
              <w:left w:w="43" w:type="dxa"/>
              <w:right w:w="43" w:type="dxa"/>
            </w:tcMar>
            <w:vAlign w:val="center"/>
            <w:hideMark/>
          </w:tcPr>
          <w:p w14:paraId="35E4E0AA" w14:textId="77777777" w:rsidR="002D1D3E" w:rsidRPr="00843A37" w:rsidRDefault="002D1D3E" w:rsidP="002D1D3E">
            <w:pPr>
              <w:jc w:val="center"/>
              <w:rPr>
                <w:rFonts w:asciiTheme="majorBidi" w:hAnsiTheme="majorBidi" w:cstheme="majorBidi"/>
                <w:color w:val="999999"/>
                <w:sz w:val="14"/>
                <w:szCs w:val="14"/>
              </w:rPr>
            </w:pPr>
            <w:r w:rsidRPr="00843A37">
              <w:rPr>
                <w:rFonts w:asciiTheme="majorBidi" w:hAnsiTheme="majorBidi" w:cstheme="majorBidi"/>
                <w:color w:val="999999"/>
                <w:sz w:val="14"/>
                <w:szCs w:val="14"/>
              </w:rPr>
              <w:t>0.6</w:t>
            </w:r>
          </w:p>
        </w:tc>
        <w:tc>
          <w:tcPr>
            <w:tcW w:w="450" w:type="dxa"/>
            <w:tcBorders>
              <w:top w:val="single" w:sz="4" w:space="0" w:color="auto"/>
              <w:left w:val="single" w:sz="4" w:space="0" w:color="auto"/>
              <w:bottom w:val="single" w:sz="8" w:space="0" w:color="auto"/>
              <w:right w:val="single" w:sz="4" w:space="0" w:color="auto"/>
            </w:tcBorders>
            <w:shd w:val="clear" w:color="000000" w:fill="FFFFFF"/>
            <w:tcMar>
              <w:left w:w="43" w:type="dxa"/>
              <w:right w:w="43" w:type="dxa"/>
            </w:tcMar>
            <w:vAlign w:val="center"/>
            <w:hideMark/>
          </w:tcPr>
          <w:p w14:paraId="288B9853"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62" w:type="dxa"/>
            <w:tcBorders>
              <w:top w:val="single" w:sz="4" w:space="0" w:color="auto"/>
              <w:left w:val="single" w:sz="4" w:space="0" w:color="auto"/>
              <w:bottom w:val="single" w:sz="8" w:space="0" w:color="auto"/>
              <w:right w:val="single" w:sz="4" w:space="0" w:color="auto"/>
            </w:tcBorders>
            <w:shd w:val="clear" w:color="000000" w:fill="FFFFFF"/>
            <w:tcMar>
              <w:left w:w="43" w:type="dxa"/>
              <w:right w:w="43" w:type="dxa"/>
            </w:tcMar>
            <w:vAlign w:val="center"/>
            <w:hideMark/>
          </w:tcPr>
          <w:p w14:paraId="0E5F7555"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r>
      <w:tr w:rsidR="002D1D3E" w:rsidRPr="00843A37" w14:paraId="79A38767" w14:textId="77777777" w:rsidTr="002D1D3E">
        <w:trPr>
          <w:trHeight w:val="210"/>
        </w:trPr>
        <w:tc>
          <w:tcPr>
            <w:tcW w:w="1260" w:type="dxa"/>
            <w:tcBorders>
              <w:top w:val="nil"/>
              <w:left w:val="single" w:sz="4" w:space="0" w:color="auto"/>
              <w:bottom w:val="single" w:sz="4" w:space="0" w:color="auto"/>
              <w:right w:val="single" w:sz="4" w:space="0" w:color="auto"/>
            </w:tcBorders>
            <w:tcMar>
              <w:left w:w="43" w:type="dxa"/>
              <w:right w:w="43" w:type="dxa"/>
            </w:tcMar>
            <w:vAlign w:val="center"/>
            <w:hideMark/>
          </w:tcPr>
          <w:p w14:paraId="47D03BC8"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Stimulus Type</w:t>
            </w:r>
          </w:p>
        </w:tc>
        <w:tc>
          <w:tcPr>
            <w:tcW w:w="2070" w:type="dxa"/>
            <w:tcBorders>
              <w:top w:val="nil"/>
              <w:left w:val="nil"/>
              <w:bottom w:val="single" w:sz="4" w:space="0" w:color="auto"/>
              <w:right w:val="single" w:sz="4" w:space="0" w:color="auto"/>
            </w:tcBorders>
            <w:tcMar>
              <w:left w:w="43" w:type="dxa"/>
              <w:right w:w="43" w:type="dxa"/>
            </w:tcMar>
            <w:vAlign w:val="center"/>
            <w:hideMark/>
          </w:tcPr>
          <w:p w14:paraId="1A92434C"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Words</w:t>
            </w:r>
          </w:p>
        </w:tc>
        <w:tc>
          <w:tcPr>
            <w:tcW w:w="630" w:type="dxa"/>
            <w:tcBorders>
              <w:top w:val="nil"/>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82C73B4" w14:textId="77777777" w:rsidR="002D1D3E" w:rsidRPr="00843A37" w:rsidRDefault="002D1D3E" w:rsidP="002D1D3E">
            <w:pPr>
              <w:jc w:val="center"/>
              <w:rPr>
                <w:rFonts w:asciiTheme="majorBidi" w:hAnsiTheme="majorBidi" w:cstheme="majorBidi"/>
                <w:color w:val="999999"/>
                <w:sz w:val="14"/>
                <w:szCs w:val="14"/>
              </w:rPr>
            </w:pPr>
            <w:r w:rsidRPr="00843A37">
              <w:rPr>
                <w:rFonts w:asciiTheme="majorBidi" w:hAnsiTheme="majorBidi" w:cstheme="majorBidi"/>
                <w:color w:val="999999"/>
                <w:sz w:val="14"/>
                <w:szCs w:val="14"/>
              </w:rPr>
              <w:t>0.9</w:t>
            </w:r>
          </w:p>
        </w:tc>
        <w:tc>
          <w:tcPr>
            <w:tcW w:w="540" w:type="dxa"/>
            <w:tcBorders>
              <w:top w:val="nil"/>
              <w:left w:val="single" w:sz="4" w:space="0" w:color="auto"/>
              <w:bottom w:val="single" w:sz="4" w:space="0" w:color="auto"/>
              <w:right w:val="single" w:sz="4" w:space="0" w:color="auto"/>
            </w:tcBorders>
            <w:shd w:val="clear" w:color="000000" w:fill="FFFEFE"/>
            <w:tcMar>
              <w:left w:w="43" w:type="dxa"/>
              <w:right w:w="43" w:type="dxa"/>
            </w:tcMar>
            <w:vAlign w:val="center"/>
            <w:hideMark/>
          </w:tcPr>
          <w:p w14:paraId="5C5FA9F7"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1.2</w:t>
            </w:r>
          </w:p>
        </w:tc>
        <w:tc>
          <w:tcPr>
            <w:tcW w:w="540" w:type="dxa"/>
            <w:tcBorders>
              <w:top w:val="nil"/>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D084005"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-1.6</w:t>
            </w:r>
          </w:p>
        </w:tc>
        <w:tc>
          <w:tcPr>
            <w:tcW w:w="699" w:type="dxa"/>
            <w:tcBorders>
              <w:top w:val="nil"/>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08CF11C"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-1.1</w:t>
            </w:r>
          </w:p>
        </w:tc>
        <w:tc>
          <w:tcPr>
            <w:tcW w:w="459" w:type="dxa"/>
            <w:tcBorders>
              <w:top w:val="nil"/>
              <w:left w:val="single" w:sz="4" w:space="0" w:color="auto"/>
              <w:bottom w:val="single" w:sz="4" w:space="0" w:color="auto"/>
              <w:right w:val="single" w:sz="4" w:space="0" w:color="auto"/>
            </w:tcBorders>
            <w:shd w:val="clear" w:color="000000" w:fill="FCECEA"/>
            <w:tcMar>
              <w:left w:w="43" w:type="dxa"/>
              <w:right w:w="43" w:type="dxa"/>
            </w:tcMar>
            <w:vAlign w:val="center"/>
            <w:hideMark/>
          </w:tcPr>
          <w:p w14:paraId="5A0A8B39"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3.4</w:t>
            </w:r>
          </w:p>
        </w:tc>
        <w:tc>
          <w:tcPr>
            <w:tcW w:w="630" w:type="dxa"/>
            <w:tcBorders>
              <w:top w:val="nil"/>
              <w:left w:val="single" w:sz="4" w:space="0" w:color="auto"/>
              <w:bottom w:val="single" w:sz="4" w:space="0" w:color="auto"/>
              <w:right w:val="single" w:sz="4" w:space="0" w:color="auto"/>
            </w:tcBorders>
            <w:shd w:val="clear" w:color="000000" w:fill="FEFAF9"/>
            <w:tcMar>
              <w:left w:w="43" w:type="dxa"/>
              <w:right w:w="43" w:type="dxa"/>
            </w:tcMar>
            <w:vAlign w:val="center"/>
            <w:hideMark/>
          </w:tcPr>
          <w:p w14:paraId="618BF18E"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1.7</w:t>
            </w:r>
          </w:p>
        </w:tc>
        <w:tc>
          <w:tcPr>
            <w:tcW w:w="406" w:type="dxa"/>
            <w:tcBorders>
              <w:top w:val="nil"/>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0BECB59"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-1.8</w:t>
            </w:r>
          </w:p>
        </w:tc>
        <w:tc>
          <w:tcPr>
            <w:tcW w:w="512" w:type="dxa"/>
            <w:tcBorders>
              <w:top w:val="nil"/>
              <w:left w:val="single" w:sz="4" w:space="0" w:color="auto"/>
              <w:bottom w:val="single" w:sz="4" w:space="0" w:color="auto"/>
              <w:right w:val="single" w:sz="4" w:space="0" w:color="auto"/>
            </w:tcBorders>
            <w:shd w:val="clear" w:color="000000" w:fill="FEF9F9"/>
            <w:tcMar>
              <w:left w:w="43" w:type="dxa"/>
              <w:right w:w="43" w:type="dxa"/>
            </w:tcMar>
            <w:vAlign w:val="center"/>
            <w:hideMark/>
          </w:tcPr>
          <w:p w14:paraId="428BEB5A"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1.7</w:t>
            </w:r>
          </w:p>
        </w:tc>
        <w:tc>
          <w:tcPr>
            <w:tcW w:w="522" w:type="dxa"/>
            <w:tcBorders>
              <w:top w:val="nil"/>
              <w:left w:val="single" w:sz="4" w:space="0" w:color="auto"/>
              <w:bottom w:val="single" w:sz="4" w:space="0" w:color="auto"/>
              <w:right w:val="single" w:sz="4" w:space="0" w:color="auto"/>
            </w:tcBorders>
            <w:shd w:val="clear" w:color="000000" w:fill="FEFAF9"/>
            <w:tcMar>
              <w:left w:w="43" w:type="dxa"/>
              <w:right w:w="43" w:type="dxa"/>
            </w:tcMar>
            <w:vAlign w:val="center"/>
            <w:hideMark/>
          </w:tcPr>
          <w:p w14:paraId="0CD0A341"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1.7</w:t>
            </w:r>
          </w:p>
        </w:tc>
        <w:tc>
          <w:tcPr>
            <w:tcW w:w="450" w:type="dxa"/>
            <w:tcBorders>
              <w:top w:val="nil"/>
              <w:left w:val="single" w:sz="4" w:space="0" w:color="auto"/>
              <w:bottom w:val="single" w:sz="4" w:space="0" w:color="auto"/>
              <w:right w:val="single" w:sz="4" w:space="0" w:color="auto"/>
            </w:tcBorders>
            <w:shd w:val="clear" w:color="000000" w:fill="FBE6E5"/>
            <w:tcMar>
              <w:left w:w="43" w:type="dxa"/>
              <w:right w:w="43" w:type="dxa"/>
            </w:tcMar>
            <w:vAlign w:val="center"/>
            <w:hideMark/>
          </w:tcPr>
          <w:p w14:paraId="3B13B9FF"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4.0</w:t>
            </w:r>
          </w:p>
        </w:tc>
        <w:tc>
          <w:tcPr>
            <w:tcW w:w="360" w:type="dxa"/>
            <w:tcBorders>
              <w:top w:val="nil"/>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ED34D1D"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-1.5</w:t>
            </w:r>
          </w:p>
        </w:tc>
        <w:tc>
          <w:tcPr>
            <w:tcW w:w="630" w:type="dxa"/>
            <w:tcBorders>
              <w:top w:val="nil"/>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B425DCE" w14:textId="77777777" w:rsidR="002D1D3E" w:rsidRPr="00843A37" w:rsidRDefault="002D1D3E" w:rsidP="002D1D3E">
            <w:pPr>
              <w:jc w:val="center"/>
              <w:rPr>
                <w:rFonts w:asciiTheme="majorBidi" w:hAnsiTheme="majorBidi" w:cstheme="majorBidi"/>
                <w:color w:val="999999"/>
                <w:sz w:val="14"/>
                <w:szCs w:val="14"/>
              </w:rPr>
            </w:pPr>
            <w:r w:rsidRPr="00843A37">
              <w:rPr>
                <w:rFonts w:asciiTheme="majorBidi" w:hAnsiTheme="majorBidi" w:cstheme="majorBidi"/>
                <w:color w:val="999999"/>
                <w:sz w:val="14"/>
                <w:szCs w:val="14"/>
              </w:rPr>
              <w:t>0.3</w:t>
            </w:r>
          </w:p>
        </w:tc>
        <w:tc>
          <w:tcPr>
            <w:tcW w:w="450" w:type="dxa"/>
            <w:tcBorders>
              <w:top w:val="nil"/>
              <w:left w:val="single" w:sz="4" w:space="0" w:color="auto"/>
              <w:bottom w:val="single" w:sz="4" w:space="0" w:color="auto"/>
              <w:right w:val="single" w:sz="4" w:space="0" w:color="auto"/>
            </w:tcBorders>
            <w:shd w:val="clear" w:color="000000" w:fill="FEF7F6"/>
            <w:tcMar>
              <w:left w:w="43" w:type="dxa"/>
              <w:right w:w="43" w:type="dxa"/>
            </w:tcMar>
            <w:vAlign w:val="center"/>
            <w:hideMark/>
          </w:tcPr>
          <w:p w14:paraId="0C155C84"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2.1</w:t>
            </w:r>
          </w:p>
        </w:tc>
        <w:tc>
          <w:tcPr>
            <w:tcW w:w="450" w:type="dxa"/>
            <w:tcBorders>
              <w:top w:val="nil"/>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A8ADBAB"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-1.1</w:t>
            </w:r>
          </w:p>
        </w:tc>
        <w:tc>
          <w:tcPr>
            <w:tcW w:w="462" w:type="dxa"/>
            <w:tcBorders>
              <w:top w:val="nil"/>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C19ECF0"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-0.8</w:t>
            </w:r>
          </w:p>
        </w:tc>
      </w:tr>
      <w:tr w:rsidR="002D1D3E" w:rsidRPr="00843A37" w14:paraId="0FC1860F" w14:textId="77777777" w:rsidTr="002D1D3E">
        <w:trPr>
          <w:trHeight w:val="210"/>
        </w:trPr>
        <w:tc>
          <w:tcPr>
            <w:tcW w:w="1260" w:type="dxa"/>
            <w:tcBorders>
              <w:top w:val="nil"/>
              <w:left w:val="single" w:sz="4" w:space="0" w:color="auto"/>
              <w:bottom w:val="single" w:sz="4" w:space="0" w:color="auto"/>
              <w:right w:val="single" w:sz="4" w:space="0" w:color="auto"/>
            </w:tcBorders>
            <w:tcMar>
              <w:left w:w="43" w:type="dxa"/>
              <w:right w:w="43" w:type="dxa"/>
            </w:tcMar>
            <w:vAlign w:val="center"/>
            <w:hideMark/>
          </w:tcPr>
          <w:p w14:paraId="118E80EB"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ST</w:t>
            </w:r>
          </w:p>
        </w:tc>
        <w:tc>
          <w:tcPr>
            <w:tcW w:w="2070" w:type="dxa"/>
            <w:tcBorders>
              <w:top w:val="nil"/>
              <w:left w:val="nil"/>
              <w:bottom w:val="single" w:sz="4" w:space="0" w:color="auto"/>
              <w:right w:val="single" w:sz="4" w:space="0" w:color="auto"/>
            </w:tcBorders>
            <w:tcMar>
              <w:left w:w="43" w:type="dxa"/>
              <w:right w:w="43" w:type="dxa"/>
            </w:tcMar>
            <w:vAlign w:val="center"/>
            <w:hideMark/>
          </w:tcPr>
          <w:p w14:paraId="22F46CA6"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Shapes</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5F8D567"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61F93A2"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EF9F9"/>
            <w:tcMar>
              <w:left w:w="43" w:type="dxa"/>
              <w:right w:w="43" w:type="dxa"/>
            </w:tcMar>
            <w:vAlign w:val="center"/>
            <w:hideMark/>
          </w:tcPr>
          <w:p w14:paraId="046F5EB5"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1.7</w:t>
            </w:r>
          </w:p>
        </w:tc>
        <w:tc>
          <w:tcPr>
            <w:tcW w:w="699" w:type="dxa"/>
            <w:tcBorders>
              <w:top w:val="single" w:sz="4" w:space="0" w:color="auto"/>
              <w:left w:val="single" w:sz="4" w:space="0" w:color="auto"/>
              <w:bottom w:val="single" w:sz="4" w:space="0" w:color="auto"/>
              <w:right w:val="single" w:sz="4" w:space="0" w:color="auto"/>
            </w:tcBorders>
            <w:shd w:val="clear" w:color="000000" w:fill="FBE6E4"/>
            <w:tcMar>
              <w:left w:w="43" w:type="dxa"/>
              <w:right w:w="43" w:type="dxa"/>
            </w:tcMar>
            <w:vAlign w:val="center"/>
            <w:hideMark/>
          </w:tcPr>
          <w:p w14:paraId="3F9109B7"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4.0</w:t>
            </w:r>
          </w:p>
        </w:tc>
        <w:tc>
          <w:tcPr>
            <w:tcW w:w="45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A2E81A8"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-0.5</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530CB25"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-1.3</w:t>
            </w:r>
          </w:p>
        </w:tc>
        <w:tc>
          <w:tcPr>
            <w:tcW w:w="406" w:type="dxa"/>
            <w:tcBorders>
              <w:top w:val="single" w:sz="4" w:space="0" w:color="auto"/>
              <w:left w:val="single" w:sz="4" w:space="0" w:color="auto"/>
              <w:bottom w:val="single" w:sz="4" w:space="0" w:color="auto"/>
              <w:right w:val="single" w:sz="4" w:space="0" w:color="auto"/>
            </w:tcBorders>
            <w:shd w:val="clear" w:color="000000" w:fill="FEF9F8"/>
            <w:tcMar>
              <w:left w:w="43" w:type="dxa"/>
              <w:right w:w="43" w:type="dxa"/>
            </w:tcMar>
            <w:vAlign w:val="center"/>
            <w:hideMark/>
          </w:tcPr>
          <w:p w14:paraId="5BEE1E5C"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1.8</w:t>
            </w:r>
          </w:p>
        </w:tc>
        <w:tc>
          <w:tcPr>
            <w:tcW w:w="51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90F9A0B"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2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695840B"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0F770FC"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-1.0</w:t>
            </w:r>
          </w:p>
        </w:tc>
        <w:tc>
          <w:tcPr>
            <w:tcW w:w="360" w:type="dxa"/>
            <w:tcBorders>
              <w:top w:val="single" w:sz="4" w:space="0" w:color="auto"/>
              <w:left w:val="single" w:sz="4" w:space="0" w:color="auto"/>
              <w:bottom w:val="single" w:sz="4" w:space="0" w:color="auto"/>
              <w:right w:val="single" w:sz="4" w:space="0" w:color="auto"/>
            </w:tcBorders>
            <w:shd w:val="clear" w:color="000000" w:fill="FFFBFB"/>
            <w:tcMar>
              <w:left w:w="43" w:type="dxa"/>
              <w:right w:w="43" w:type="dxa"/>
            </w:tcMar>
            <w:vAlign w:val="center"/>
            <w:hideMark/>
          </w:tcPr>
          <w:p w14:paraId="5FB66F54"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1.5</w:t>
            </w:r>
          </w:p>
        </w:tc>
        <w:tc>
          <w:tcPr>
            <w:tcW w:w="630" w:type="dxa"/>
            <w:tcBorders>
              <w:top w:val="single" w:sz="4" w:space="0" w:color="auto"/>
              <w:left w:val="single" w:sz="4" w:space="0" w:color="auto"/>
              <w:bottom w:val="single" w:sz="4" w:space="0" w:color="auto"/>
              <w:right w:val="single" w:sz="4" w:space="0" w:color="auto"/>
            </w:tcBorders>
            <w:shd w:val="clear" w:color="000000" w:fill="FFFDFD"/>
            <w:tcMar>
              <w:left w:w="43" w:type="dxa"/>
              <w:right w:w="43" w:type="dxa"/>
            </w:tcMar>
            <w:vAlign w:val="center"/>
            <w:hideMark/>
          </w:tcPr>
          <w:p w14:paraId="74D9C60D"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1.2</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618FC713"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DF2F1"/>
            <w:tcMar>
              <w:left w:w="43" w:type="dxa"/>
              <w:right w:w="43" w:type="dxa"/>
            </w:tcMar>
            <w:vAlign w:val="center"/>
            <w:hideMark/>
          </w:tcPr>
          <w:p w14:paraId="63D50289"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2.6</w:t>
            </w:r>
          </w:p>
        </w:tc>
        <w:tc>
          <w:tcPr>
            <w:tcW w:w="46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DCF2B6A"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r>
      <w:tr w:rsidR="002D1D3E" w:rsidRPr="00843A37" w14:paraId="51DE884A" w14:textId="77777777" w:rsidTr="002D1D3E">
        <w:trPr>
          <w:trHeight w:val="210"/>
        </w:trPr>
        <w:tc>
          <w:tcPr>
            <w:tcW w:w="1260" w:type="dxa"/>
            <w:tcBorders>
              <w:top w:val="nil"/>
              <w:left w:val="single" w:sz="4" w:space="0" w:color="auto"/>
              <w:bottom w:val="single" w:sz="4" w:space="0" w:color="auto"/>
              <w:right w:val="single" w:sz="4" w:space="0" w:color="auto"/>
            </w:tcBorders>
            <w:tcMar>
              <w:left w:w="43" w:type="dxa"/>
              <w:right w:w="43" w:type="dxa"/>
            </w:tcMar>
            <w:vAlign w:val="center"/>
            <w:hideMark/>
          </w:tcPr>
          <w:p w14:paraId="0E40AD5E"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ST</w:t>
            </w:r>
          </w:p>
        </w:tc>
        <w:tc>
          <w:tcPr>
            <w:tcW w:w="2070" w:type="dxa"/>
            <w:tcBorders>
              <w:top w:val="nil"/>
              <w:left w:val="nil"/>
              <w:bottom w:val="single" w:sz="4" w:space="0" w:color="auto"/>
              <w:right w:val="single" w:sz="4" w:space="0" w:color="auto"/>
            </w:tcBorders>
            <w:tcMar>
              <w:left w:w="43" w:type="dxa"/>
              <w:right w:w="43" w:type="dxa"/>
            </w:tcMar>
            <w:vAlign w:val="center"/>
            <w:hideMark/>
          </w:tcPr>
          <w:p w14:paraId="6247A04D"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Letters</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0DD89CE"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DFC89E3"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DF5F4"/>
            <w:tcMar>
              <w:left w:w="43" w:type="dxa"/>
              <w:right w:w="43" w:type="dxa"/>
            </w:tcMar>
            <w:vAlign w:val="center"/>
            <w:hideMark/>
          </w:tcPr>
          <w:p w14:paraId="5C42B296"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2.3</w:t>
            </w:r>
          </w:p>
        </w:tc>
        <w:tc>
          <w:tcPr>
            <w:tcW w:w="699" w:type="dxa"/>
            <w:tcBorders>
              <w:top w:val="single" w:sz="4" w:space="0" w:color="auto"/>
              <w:left w:val="single" w:sz="4" w:space="0" w:color="auto"/>
              <w:bottom w:val="single" w:sz="4" w:space="0" w:color="auto"/>
              <w:right w:val="single" w:sz="4" w:space="0" w:color="auto"/>
            </w:tcBorders>
            <w:shd w:val="clear" w:color="000000" w:fill="FFFBFA"/>
            <w:tcMar>
              <w:left w:w="43" w:type="dxa"/>
              <w:right w:w="43" w:type="dxa"/>
            </w:tcMar>
            <w:vAlign w:val="center"/>
            <w:hideMark/>
          </w:tcPr>
          <w:p w14:paraId="05CA1EB4"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1.6</w:t>
            </w:r>
          </w:p>
        </w:tc>
        <w:tc>
          <w:tcPr>
            <w:tcW w:w="45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6089CAF"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30" w:type="dxa"/>
            <w:tcBorders>
              <w:top w:val="single" w:sz="4" w:space="0" w:color="auto"/>
              <w:left w:val="single" w:sz="4" w:space="0" w:color="auto"/>
              <w:bottom w:val="single" w:sz="4" w:space="0" w:color="auto"/>
              <w:right w:val="single" w:sz="4" w:space="0" w:color="auto"/>
            </w:tcBorders>
            <w:shd w:val="clear" w:color="000000" w:fill="F9DFDC"/>
            <w:tcMar>
              <w:left w:w="43" w:type="dxa"/>
              <w:right w:w="43" w:type="dxa"/>
            </w:tcMar>
            <w:vAlign w:val="center"/>
            <w:hideMark/>
          </w:tcPr>
          <w:p w14:paraId="036FAF62" w14:textId="77777777" w:rsidR="002D1D3E" w:rsidRPr="00843A37" w:rsidRDefault="002D1D3E" w:rsidP="002D1D3E">
            <w:pPr>
              <w:jc w:val="center"/>
              <w:rPr>
                <w:rFonts w:asciiTheme="majorBidi" w:hAnsiTheme="majorBidi" w:cstheme="majorBidi"/>
                <w:b/>
                <w:bCs/>
                <w:i/>
                <w:iCs/>
                <w:color w:val="000000"/>
                <w:sz w:val="14"/>
                <w:szCs w:val="14"/>
              </w:rPr>
            </w:pPr>
            <w:r w:rsidRPr="00843A37">
              <w:rPr>
                <w:rFonts w:asciiTheme="majorBidi" w:hAnsiTheme="majorBidi" w:cstheme="majorBidi"/>
                <w:b/>
                <w:bCs/>
                <w:i/>
                <w:iCs/>
                <w:color w:val="000000"/>
                <w:sz w:val="14"/>
                <w:szCs w:val="14"/>
              </w:rPr>
              <w:t>4.9</w:t>
            </w:r>
          </w:p>
        </w:tc>
        <w:tc>
          <w:tcPr>
            <w:tcW w:w="406" w:type="dxa"/>
            <w:tcBorders>
              <w:top w:val="single" w:sz="4" w:space="0" w:color="auto"/>
              <w:left w:val="single" w:sz="4" w:space="0" w:color="auto"/>
              <w:bottom w:val="single" w:sz="4" w:space="0" w:color="auto"/>
              <w:right w:val="single" w:sz="4" w:space="0" w:color="auto"/>
            </w:tcBorders>
            <w:shd w:val="clear" w:color="000000" w:fill="FEF5F4"/>
            <w:tcMar>
              <w:left w:w="43" w:type="dxa"/>
              <w:right w:w="43" w:type="dxa"/>
            </w:tcMar>
            <w:vAlign w:val="center"/>
            <w:hideMark/>
          </w:tcPr>
          <w:p w14:paraId="6EA7F2DA"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2.2</w:t>
            </w:r>
          </w:p>
        </w:tc>
        <w:tc>
          <w:tcPr>
            <w:tcW w:w="51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C1C9480"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2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F79BD5B"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6C621124"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36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9387E0E"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-0.2</w:t>
            </w:r>
          </w:p>
        </w:tc>
        <w:tc>
          <w:tcPr>
            <w:tcW w:w="630" w:type="dxa"/>
            <w:tcBorders>
              <w:top w:val="single" w:sz="4" w:space="0" w:color="auto"/>
              <w:left w:val="single" w:sz="4" w:space="0" w:color="auto"/>
              <w:bottom w:val="single" w:sz="4" w:space="0" w:color="auto"/>
              <w:right w:val="single" w:sz="4" w:space="0" w:color="auto"/>
            </w:tcBorders>
            <w:shd w:val="clear" w:color="000000" w:fill="FEFAFA"/>
            <w:tcMar>
              <w:left w:w="43" w:type="dxa"/>
              <w:right w:w="43" w:type="dxa"/>
            </w:tcMar>
            <w:vAlign w:val="center"/>
            <w:hideMark/>
          </w:tcPr>
          <w:p w14:paraId="574888D2"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1.6</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4B5C0CD" w14:textId="77777777" w:rsidR="002D1D3E" w:rsidRPr="00843A37" w:rsidRDefault="002D1D3E" w:rsidP="002D1D3E">
            <w:pPr>
              <w:jc w:val="center"/>
              <w:rPr>
                <w:rFonts w:asciiTheme="majorBidi" w:hAnsiTheme="majorBidi" w:cstheme="majorBidi"/>
                <w:color w:val="999999"/>
                <w:sz w:val="14"/>
                <w:szCs w:val="14"/>
              </w:rPr>
            </w:pPr>
            <w:r w:rsidRPr="00843A37">
              <w:rPr>
                <w:rFonts w:asciiTheme="majorBidi" w:hAnsiTheme="majorBidi" w:cstheme="majorBidi"/>
                <w:color w:val="999999"/>
                <w:sz w:val="14"/>
                <w:szCs w:val="14"/>
              </w:rPr>
              <w:t>0.9</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BB22A27"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6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D07DE0E"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r>
      <w:tr w:rsidR="002D1D3E" w:rsidRPr="00843A37" w14:paraId="729FEA5F" w14:textId="77777777" w:rsidTr="002D1D3E">
        <w:trPr>
          <w:trHeight w:val="210"/>
        </w:trPr>
        <w:tc>
          <w:tcPr>
            <w:tcW w:w="1260" w:type="dxa"/>
            <w:tcBorders>
              <w:top w:val="nil"/>
              <w:left w:val="single" w:sz="4" w:space="0" w:color="auto"/>
              <w:bottom w:val="single" w:sz="4" w:space="0" w:color="auto"/>
              <w:right w:val="single" w:sz="4" w:space="0" w:color="auto"/>
            </w:tcBorders>
            <w:tcMar>
              <w:left w:w="43" w:type="dxa"/>
              <w:right w:w="43" w:type="dxa"/>
            </w:tcMar>
            <w:vAlign w:val="center"/>
            <w:hideMark/>
          </w:tcPr>
          <w:p w14:paraId="611F6A7A"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ST</w:t>
            </w:r>
          </w:p>
        </w:tc>
        <w:tc>
          <w:tcPr>
            <w:tcW w:w="2070" w:type="dxa"/>
            <w:tcBorders>
              <w:top w:val="nil"/>
              <w:left w:val="nil"/>
              <w:bottom w:val="single" w:sz="4" w:space="0" w:color="auto"/>
              <w:right w:val="single" w:sz="4" w:space="0" w:color="auto"/>
            </w:tcBorders>
            <w:tcMar>
              <w:left w:w="43" w:type="dxa"/>
              <w:right w:w="43" w:type="dxa"/>
            </w:tcMar>
            <w:vAlign w:val="center"/>
            <w:hideMark/>
          </w:tcPr>
          <w:p w14:paraId="0D44C43B"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Digits</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228D338"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33BBF46"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CFC"/>
            <w:tcMar>
              <w:left w:w="43" w:type="dxa"/>
              <w:right w:w="43" w:type="dxa"/>
            </w:tcMar>
            <w:vAlign w:val="center"/>
            <w:hideMark/>
          </w:tcPr>
          <w:p w14:paraId="76258F2F"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1.4</w:t>
            </w:r>
          </w:p>
        </w:tc>
        <w:tc>
          <w:tcPr>
            <w:tcW w:w="69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9F2E51A"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-0.3</w:t>
            </w:r>
          </w:p>
        </w:tc>
        <w:tc>
          <w:tcPr>
            <w:tcW w:w="459" w:type="dxa"/>
            <w:tcBorders>
              <w:top w:val="single" w:sz="4" w:space="0" w:color="auto"/>
              <w:left w:val="single" w:sz="4" w:space="0" w:color="auto"/>
              <w:bottom w:val="single" w:sz="4" w:space="0" w:color="auto"/>
              <w:right w:val="single" w:sz="4" w:space="0" w:color="auto"/>
            </w:tcBorders>
            <w:shd w:val="clear" w:color="000000" w:fill="FFFEFE"/>
            <w:tcMar>
              <w:left w:w="43" w:type="dxa"/>
              <w:right w:w="43" w:type="dxa"/>
            </w:tcMar>
            <w:vAlign w:val="center"/>
            <w:hideMark/>
          </w:tcPr>
          <w:p w14:paraId="164BE6FF"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1.1</w:t>
            </w:r>
          </w:p>
        </w:tc>
        <w:tc>
          <w:tcPr>
            <w:tcW w:w="630" w:type="dxa"/>
            <w:tcBorders>
              <w:top w:val="single" w:sz="4" w:space="0" w:color="auto"/>
              <w:left w:val="single" w:sz="4" w:space="0" w:color="auto"/>
              <w:bottom w:val="single" w:sz="4" w:space="0" w:color="auto"/>
              <w:right w:val="single" w:sz="4" w:space="0" w:color="auto"/>
            </w:tcBorders>
            <w:shd w:val="clear" w:color="000000" w:fill="FDF4F3"/>
            <w:tcMar>
              <w:left w:w="43" w:type="dxa"/>
              <w:right w:w="43" w:type="dxa"/>
            </w:tcMar>
            <w:vAlign w:val="center"/>
            <w:hideMark/>
          </w:tcPr>
          <w:p w14:paraId="78E9823A"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2.4</w:t>
            </w:r>
          </w:p>
        </w:tc>
        <w:tc>
          <w:tcPr>
            <w:tcW w:w="406" w:type="dxa"/>
            <w:tcBorders>
              <w:top w:val="single" w:sz="4" w:space="0" w:color="auto"/>
              <w:left w:val="single" w:sz="4" w:space="0" w:color="auto"/>
              <w:bottom w:val="single" w:sz="4" w:space="0" w:color="auto"/>
              <w:right w:val="single" w:sz="4" w:space="0" w:color="auto"/>
            </w:tcBorders>
            <w:shd w:val="clear" w:color="000000" w:fill="FAE4E2"/>
            <w:tcMar>
              <w:left w:w="43" w:type="dxa"/>
              <w:right w:w="43" w:type="dxa"/>
            </w:tcMar>
            <w:vAlign w:val="center"/>
            <w:hideMark/>
          </w:tcPr>
          <w:p w14:paraId="3135D0C0" w14:textId="77777777" w:rsidR="002D1D3E" w:rsidRPr="00843A37" w:rsidRDefault="002D1D3E" w:rsidP="002D1D3E">
            <w:pPr>
              <w:jc w:val="center"/>
              <w:rPr>
                <w:rFonts w:asciiTheme="majorBidi" w:hAnsiTheme="majorBidi" w:cstheme="majorBidi"/>
                <w:b/>
                <w:bCs/>
                <w:i/>
                <w:iCs/>
                <w:color w:val="000000"/>
                <w:sz w:val="14"/>
                <w:szCs w:val="14"/>
              </w:rPr>
            </w:pPr>
            <w:r w:rsidRPr="00843A37">
              <w:rPr>
                <w:rFonts w:asciiTheme="majorBidi" w:hAnsiTheme="majorBidi" w:cstheme="majorBidi"/>
                <w:b/>
                <w:bCs/>
                <w:i/>
                <w:iCs/>
                <w:color w:val="000000"/>
                <w:sz w:val="14"/>
                <w:szCs w:val="14"/>
              </w:rPr>
              <w:t>4.2</w:t>
            </w:r>
          </w:p>
        </w:tc>
        <w:tc>
          <w:tcPr>
            <w:tcW w:w="51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8961BF4"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2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1BB6769"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D7B0613"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360" w:type="dxa"/>
            <w:tcBorders>
              <w:top w:val="single" w:sz="4" w:space="0" w:color="auto"/>
              <w:left w:val="single" w:sz="4" w:space="0" w:color="auto"/>
              <w:bottom w:val="single" w:sz="4" w:space="0" w:color="auto"/>
              <w:right w:val="single" w:sz="4" w:space="0" w:color="auto"/>
            </w:tcBorders>
            <w:shd w:val="clear" w:color="000000" w:fill="FFFCFC"/>
            <w:tcMar>
              <w:left w:w="43" w:type="dxa"/>
              <w:right w:w="43" w:type="dxa"/>
            </w:tcMar>
            <w:vAlign w:val="center"/>
            <w:hideMark/>
          </w:tcPr>
          <w:p w14:paraId="73A50C6C"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1.4</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DDA7F73"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62582E20"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6BEE692C"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6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445BE3D"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r>
      <w:tr w:rsidR="002D1D3E" w:rsidRPr="00843A37" w14:paraId="6DD3EC24" w14:textId="77777777" w:rsidTr="002D1D3E">
        <w:trPr>
          <w:trHeight w:val="210"/>
        </w:trPr>
        <w:tc>
          <w:tcPr>
            <w:tcW w:w="1260" w:type="dxa"/>
            <w:tcBorders>
              <w:top w:val="nil"/>
              <w:left w:val="single" w:sz="4" w:space="0" w:color="auto"/>
              <w:bottom w:val="single" w:sz="4" w:space="0" w:color="auto"/>
              <w:right w:val="single" w:sz="4" w:space="0" w:color="auto"/>
            </w:tcBorders>
            <w:tcMar>
              <w:left w:w="43" w:type="dxa"/>
              <w:right w:w="43" w:type="dxa"/>
            </w:tcMar>
            <w:vAlign w:val="center"/>
            <w:hideMark/>
          </w:tcPr>
          <w:p w14:paraId="7BEF31E6"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ST</w:t>
            </w:r>
          </w:p>
        </w:tc>
        <w:tc>
          <w:tcPr>
            <w:tcW w:w="2070" w:type="dxa"/>
            <w:tcBorders>
              <w:top w:val="nil"/>
              <w:left w:val="nil"/>
              <w:bottom w:val="single" w:sz="4" w:space="0" w:color="auto"/>
              <w:right w:val="single" w:sz="4" w:space="0" w:color="auto"/>
            </w:tcBorders>
            <w:tcMar>
              <w:left w:w="43" w:type="dxa"/>
              <w:right w:w="43" w:type="dxa"/>
            </w:tcMar>
            <w:vAlign w:val="center"/>
            <w:hideMark/>
          </w:tcPr>
          <w:p w14:paraId="225A3A45"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Pseudowords</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A7A2A53"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BB6BA5F"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6C18B10A"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9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A4CC75E"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E892901"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30" w:type="dxa"/>
            <w:tcBorders>
              <w:top w:val="single" w:sz="4" w:space="0" w:color="auto"/>
              <w:left w:val="single" w:sz="4" w:space="0" w:color="auto"/>
              <w:bottom w:val="single" w:sz="4" w:space="0" w:color="auto"/>
              <w:right w:val="single" w:sz="4" w:space="0" w:color="auto"/>
            </w:tcBorders>
            <w:shd w:val="clear" w:color="000000" w:fill="F8D9D6"/>
            <w:tcMar>
              <w:left w:w="43" w:type="dxa"/>
              <w:right w:w="43" w:type="dxa"/>
            </w:tcMar>
            <w:vAlign w:val="center"/>
            <w:hideMark/>
          </w:tcPr>
          <w:p w14:paraId="2EF6EC9F" w14:textId="77777777" w:rsidR="002D1D3E" w:rsidRPr="00843A37" w:rsidRDefault="002D1D3E" w:rsidP="002D1D3E">
            <w:pPr>
              <w:jc w:val="center"/>
              <w:rPr>
                <w:rFonts w:asciiTheme="majorBidi" w:hAnsiTheme="majorBidi" w:cstheme="majorBidi"/>
                <w:b/>
                <w:bCs/>
                <w:i/>
                <w:iCs/>
                <w:color w:val="000000"/>
                <w:sz w:val="14"/>
                <w:szCs w:val="14"/>
              </w:rPr>
            </w:pPr>
            <w:r w:rsidRPr="00843A37">
              <w:rPr>
                <w:rFonts w:asciiTheme="majorBidi" w:hAnsiTheme="majorBidi" w:cstheme="majorBidi"/>
                <w:b/>
                <w:bCs/>
                <w:i/>
                <w:iCs/>
                <w:color w:val="000000"/>
                <w:sz w:val="14"/>
                <w:szCs w:val="14"/>
              </w:rPr>
              <w:t>5.6</w:t>
            </w:r>
          </w:p>
        </w:tc>
        <w:tc>
          <w:tcPr>
            <w:tcW w:w="406"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1E060C2"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1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7ECD9E1"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2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46F59B1"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ED0A3AE"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36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52435E3"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30" w:type="dxa"/>
            <w:tcBorders>
              <w:top w:val="single" w:sz="4" w:space="0" w:color="auto"/>
              <w:left w:val="single" w:sz="4" w:space="0" w:color="auto"/>
              <w:bottom w:val="single" w:sz="4" w:space="0" w:color="auto"/>
              <w:right w:val="single" w:sz="4" w:space="0" w:color="auto"/>
            </w:tcBorders>
            <w:shd w:val="clear" w:color="000000" w:fill="FAE1DE"/>
            <w:tcMar>
              <w:left w:w="43" w:type="dxa"/>
              <w:right w:w="43" w:type="dxa"/>
            </w:tcMar>
            <w:vAlign w:val="center"/>
            <w:hideMark/>
          </w:tcPr>
          <w:p w14:paraId="7933F9B0" w14:textId="77777777" w:rsidR="002D1D3E" w:rsidRPr="00843A37" w:rsidRDefault="002D1D3E" w:rsidP="002D1D3E">
            <w:pPr>
              <w:jc w:val="center"/>
              <w:rPr>
                <w:rFonts w:asciiTheme="majorBidi" w:hAnsiTheme="majorBidi" w:cstheme="majorBidi"/>
                <w:b/>
                <w:bCs/>
                <w:i/>
                <w:iCs/>
                <w:color w:val="000000"/>
                <w:sz w:val="14"/>
                <w:szCs w:val="14"/>
              </w:rPr>
            </w:pPr>
            <w:r w:rsidRPr="00843A37">
              <w:rPr>
                <w:rFonts w:asciiTheme="majorBidi" w:hAnsiTheme="majorBidi" w:cstheme="majorBidi"/>
                <w:b/>
                <w:bCs/>
                <w:i/>
                <w:iCs/>
                <w:color w:val="000000"/>
                <w:sz w:val="14"/>
                <w:szCs w:val="14"/>
              </w:rPr>
              <w:t>4.7</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9FEC5EE"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DFC1201"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6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6A4B8255"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r>
      <w:tr w:rsidR="002D1D3E" w:rsidRPr="00843A37" w14:paraId="2E40635D" w14:textId="77777777" w:rsidTr="002D1D3E">
        <w:trPr>
          <w:trHeight w:val="210"/>
        </w:trPr>
        <w:tc>
          <w:tcPr>
            <w:tcW w:w="1260" w:type="dxa"/>
            <w:tcBorders>
              <w:top w:val="nil"/>
              <w:left w:val="single" w:sz="4" w:space="0" w:color="auto"/>
              <w:bottom w:val="single" w:sz="4" w:space="0" w:color="auto"/>
              <w:right w:val="single" w:sz="4" w:space="0" w:color="auto"/>
            </w:tcBorders>
            <w:tcMar>
              <w:left w:w="43" w:type="dxa"/>
              <w:right w:w="43" w:type="dxa"/>
            </w:tcMar>
            <w:vAlign w:val="center"/>
            <w:hideMark/>
          </w:tcPr>
          <w:p w14:paraId="7617052E"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ST</w:t>
            </w:r>
          </w:p>
        </w:tc>
        <w:tc>
          <w:tcPr>
            <w:tcW w:w="2070" w:type="dxa"/>
            <w:tcBorders>
              <w:top w:val="nil"/>
              <w:left w:val="nil"/>
              <w:bottom w:val="single" w:sz="4" w:space="0" w:color="auto"/>
              <w:right w:val="single" w:sz="4" w:space="0" w:color="auto"/>
            </w:tcBorders>
            <w:tcMar>
              <w:left w:w="43" w:type="dxa"/>
              <w:right w:w="43" w:type="dxa"/>
            </w:tcMar>
            <w:vAlign w:val="center"/>
            <w:hideMark/>
          </w:tcPr>
          <w:p w14:paraId="6C2EA953"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Fixation Point</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522B97B"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03285EA"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D4840DF"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-0.6</w:t>
            </w:r>
          </w:p>
        </w:tc>
        <w:tc>
          <w:tcPr>
            <w:tcW w:w="69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7ED5CD6"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9" w:type="dxa"/>
            <w:tcBorders>
              <w:top w:val="single" w:sz="4" w:space="0" w:color="auto"/>
              <w:left w:val="single" w:sz="4" w:space="0" w:color="auto"/>
              <w:bottom w:val="single" w:sz="4" w:space="0" w:color="auto"/>
              <w:right w:val="single" w:sz="4" w:space="0" w:color="auto"/>
            </w:tcBorders>
            <w:shd w:val="clear" w:color="000000" w:fill="FFFEFD"/>
            <w:tcMar>
              <w:left w:w="43" w:type="dxa"/>
              <w:right w:w="43" w:type="dxa"/>
            </w:tcMar>
            <w:vAlign w:val="center"/>
            <w:hideMark/>
          </w:tcPr>
          <w:p w14:paraId="680F75ED"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1.2</w:t>
            </w:r>
          </w:p>
        </w:tc>
        <w:tc>
          <w:tcPr>
            <w:tcW w:w="630" w:type="dxa"/>
            <w:tcBorders>
              <w:top w:val="single" w:sz="4" w:space="0" w:color="auto"/>
              <w:left w:val="single" w:sz="4" w:space="0" w:color="auto"/>
              <w:bottom w:val="single" w:sz="4" w:space="0" w:color="auto"/>
              <w:right w:val="single" w:sz="4" w:space="0" w:color="auto"/>
            </w:tcBorders>
            <w:shd w:val="clear" w:color="000000" w:fill="FCEEED"/>
            <w:tcMar>
              <w:left w:w="43" w:type="dxa"/>
              <w:right w:w="43" w:type="dxa"/>
            </w:tcMar>
            <w:vAlign w:val="center"/>
            <w:hideMark/>
          </w:tcPr>
          <w:p w14:paraId="342BEC6D"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3.0</w:t>
            </w:r>
          </w:p>
        </w:tc>
        <w:tc>
          <w:tcPr>
            <w:tcW w:w="406" w:type="dxa"/>
            <w:tcBorders>
              <w:top w:val="single" w:sz="4" w:space="0" w:color="auto"/>
              <w:left w:val="single" w:sz="4" w:space="0" w:color="auto"/>
              <w:bottom w:val="single" w:sz="4" w:space="0" w:color="auto"/>
              <w:right w:val="single" w:sz="4" w:space="0" w:color="auto"/>
            </w:tcBorders>
            <w:shd w:val="clear" w:color="000000" w:fill="FDF2F1"/>
            <w:tcMar>
              <w:left w:w="43" w:type="dxa"/>
              <w:right w:w="43" w:type="dxa"/>
            </w:tcMar>
            <w:vAlign w:val="center"/>
            <w:hideMark/>
          </w:tcPr>
          <w:p w14:paraId="1419D795"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2.6</w:t>
            </w:r>
          </w:p>
        </w:tc>
        <w:tc>
          <w:tcPr>
            <w:tcW w:w="51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E703BA2"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2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2AC7AC8"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DEF4F0E"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36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0B8A46D"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688C95C"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-0.4</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8A18724"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7CA5D2C"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6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9654CCF"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r>
      <w:tr w:rsidR="002D1D3E" w:rsidRPr="00843A37" w14:paraId="5F9C3CBF" w14:textId="77777777" w:rsidTr="002D1D3E">
        <w:trPr>
          <w:trHeight w:val="210"/>
        </w:trPr>
        <w:tc>
          <w:tcPr>
            <w:tcW w:w="1260" w:type="dxa"/>
            <w:tcBorders>
              <w:top w:val="nil"/>
              <w:left w:val="single" w:sz="4" w:space="0" w:color="auto"/>
              <w:bottom w:val="single" w:sz="4" w:space="0" w:color="auto"/>
              <w:right w:val="single" w:sz="4" w:space="0" w:color="auto"/>
            </w:tcBorders>
            <w:tcMar>
              <w:left w:w="43" w:type="dxa"/>
              <w:right w:w="43" w:type="dxa"/>
            </w:tcMar>
            <w:vAlign w:val="center"/>
            <w:hideMark/>
          </w:tcPr>
          <w:p w14:paraId="7730A92B"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ST</w:t>
            </w:r>
          </w:p>
        </w:tc>
        <w:tc>
          <w:tcPr>
            <w:tcW w:w="2070" w:type="dxa"/>
            <w:tcBorders>
              <w:top w:val="nil"/>
              <w:left w:val="nil"/>
              <w:bottom w:val="single" w:sz="4" w:space="0" w:color="auto"/>
              <w:right w:val="single" w:sz="4" w:space="0" w:color="auto"/>
            </w:tcBorders>
            <w:tcMar>
              <w:left w:w="43" w:type="dxa"/>
              <w:right w:w="43" w:type="dxa"/>
            </w:tcMar>
            <w:vAlign w:val="center"/>
            <w:hideMark/>
          </w:tcPr>
          <w:p w14:paraId="20D6D447"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Video</w:t>
            </w:r>
          </w:p>
        </w:tc>
        <w:tc>
          <w:tcPr>
            <w:tcW w:w="630" w:type="dxa"/>
            <w:tcBorders>
              <w:top w:val="single" w:sz="4" w:space="0" w:color="auto"/>
              <w:left w:val="single" w:sz="4" w:space="0" w:color="auto"/>
              <w:bottom w:val="single" w:sz="4" w:space="0" w:color="auto"/>
              <w:right w:val="single" w:sz="4" w:space="0" w:color="auto"/>
            </w:tcBorders>
            <w:shd w:val="clear" w:color="000000" w:fill="FCEDEC"/>
            <w:tcMar>
              <w:left w:w="43" w:type="dxa"/>
              <w:right w:w="43" w:type="dxa"/>
            </w:tcMar>
            <w:vAlign w:val="center"/>
            <w:hideMark/>
          </w:tcPr>
          <w:p w14:paraId="6C9A72CB"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3.2</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C32CF20"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44108B8"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9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DF84BB2"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97C9EC5" w14:textId="77777777" w:rsidR="002D1D3E" w:rsidRPr="00843A37" w:rsidRDefault="002D1D3E" w:rsidP="002D1D3E">
            <w:pPr>
              <w:jc w:val="center"/>
              <w:rPr>
                <w:rFonts w:asciiTheme="majorBidi" w:hAnsiTheme="majorBidi" w:cstheme="majorBidi"/>
                <w:color w:val="999999"/>
                <w:sz w:val="14"/>
                <w:szCs w:val="14"/>
              </w:rPr>
            </w:pPr>
            <w:r w:rsidRPr="00843A37">
              <w:rPr>
                <w:rFonts w:asciiTheme="majorBidi" w:hAnsiTheme="majorBidi" w:cstheme="majorBidi"/>
                <w:color w:val="999999"/>
                <w:sz w:val="14"/>
                <w:szCs w:val="14"/>
              </w:rPr>
              <w:t>0.9</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CE39A66"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06"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2A702B0"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-0.1</w:t>
            </w:r>
          </w:p>
        </w:tc>
        <w:tc>
          <w:tcPr>
            <w:tcW w:w="51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C1EE64A"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2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875823F"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F126ACE"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36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09811FD"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30" w:type="dxa"/>
            <w:tcBorders>
              <w:top w:val="single" w:sz="4" w:space="0" w:color="auto"/>
              <w:left w:val="single" w:sz="4" w:space="0" w:color="auto"/>
              <w:bottom w:val="single" w:sz="4" w:space="0" w:color="auto"/>
              <w:right w:val="single" w:sz="4" w:space="0" w:color="auto"/>
            </w:tcBorders>
            <w:shd w:val="clear" w:color="000000" w:fill="FCEFEE"/>
            <w:tcMar>
              <w:left w:w="43" w:type="dxa"/>
              <w:right w:w="43" w:type="dxa"/>
            </w:tcMar>
            <w:vAlign w:val="center"/>
            <w:hideMark/>
          </w:tcPr>
          <w:p w14:paraId="74F6F6BE"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3.0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164BD13"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0B66B07"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6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134BF51"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r>
      <w:tr w:rsidR="002D1D3E" w:rsidRPr="00843A37" w14:paraId="64A27555" w14:textId="77777777" w:rsidTr="002D1D3E">
        <w:trPr>
          <w:trHeight w:val="210"/>
        </w:trPr>
        <w:tc>
          <w:tcPr>
            <w:tcW w:w="1260" w:type="dxa"/>
            <w:tcBorders>
              <w:top w:val="nil"/>
              <w:left w:val="single" w:sz="4" w:space="0" w:color="auto"/>
              <w:bottom w:val="single" w:sz="4" w:space="0" w:color="auto"/>
              <w:right w:val="single" w:sz="4" w:space="0" w:color="auto"/>
            </w:tcBorders>
            <w:tcMar>
              <w:left w:w="43" w:type="dxa"/>
              <w:right w:w="43" w:type="dxa"/>
            </w:tcMar>
            <w:vAlign w:val="center"/>
            <w:hideMark/>
          </w:tcPr>
          <w:p w14:paraId="07D35FAE"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ST</w:t>
            </w:r>
          </w:p>
        </w:tc>
        <w:tc>
          <w:tcPr>
            <w:tcW w:w="2070" w:type="dxa"/>
            <w:tcBorders>
              <w:top w:val="nil"/>
              <w:left w:val="nil"/>
              <w:bottom w:val="single" w:sz="4" w:space="0" w:color="auto"/>
              <w:right w:val="single" w:sz="4" w:space="0" w:color="auto"/>
            </w:tcBorders>
            <w:tcMar>
              <w:left w:w="43" w:type="dxa"/>
              <w:right w:w="43" w:type="dxa"/>
            </w:tcMar>
            <w:vAlign w:val="center"/>
            <w:hideMark/>
          </w:tcPr>
          <w:p w14:paraId="530A518E"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Noise</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DE78908"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680C695"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54F1154"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9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5589D21"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9" w:type="dxa"/>
            <w:tcBorders>
              <w:top w:val="single" w:sz="4" w:space="0" w:color="auto"/>
              <w:left w:val="single" w:sz="4" w:space="0" w:color="auto"/>
              <w:bottom w:val="single" w:sz="4" w:space="0" w:color="auto"/>
              <w:right w:val="single" w:sz="4" w:space="0" w:color="auto"/>
            </w:tcBorders>
            <w:shd w:val="clear" w:color="000000" w:fill="FAE5E3"/>
            <w:tcMar>
              <w:left w:w="43" w:type="dxa"/>
              <w:right w:w="43" w:type="dxa"/>
            </w:tcMar>
            <w:vAlign w:val="center"/>
            <w:hideMark/>
          </w:tcPr>
          <w:p w14:paraId="4390DE1E" w14:textId="77777777" w:rsidR="002D1D3E" w:rsidRPr="00843A37" w:rsidRDefault="002D1D3E" w:rsidP="002D1D3E">
            <w:pPr>
              <w:jc w:val="center"/>
              <w:rPr>
                <w:rFonts w:asciiTheme="majorBidi" w:hAnsiTheme="majorBidi" w:cstheme="majorBidi"/>
                <w:b/>
                <w:bCs/>
                <w:i/>
                <w:iCs/>
                <w:color w:val="000000"/>
                <w:sz w:val="14"/>
                <w:szCs w:val="14"/>
              </w:rPr>
            </w:pPr>
            <w:r w:rsidRPr="00843A37">
              <w:rPr>
                <w:rFonts w:asciiTheme="majorBidi" w:hAnsiTheme="majorBidi" w:cstheme="majorBidi"/>
                <w:b/>
                <w:bCs/>
                <w:i/>
                <w:iCs/>
                <w:color w:val="000000"/>
                <w:sz w:val="14"/>
                <w:szCs w:val="14"/>
              </w:rPr>
              <w:t>4.1</w:t>
            </w:r>
          </w:p>
        </w:tc>
        <w:tc>
          <w:tcPr>
            <w:tcW w:w="630" w:type="dxa"/>
            <w:tcBorders>
              <w:top w:val="single" w:sz="4" w:space="0" w:color="auto"/>
              <w:left w:val="single" w:sz="4" w:space="0" w:color="auto"/>
              <w:bottom w:val="single" w:sz="4" w:space="0" w:color="auto"/>
              <w:right w:val="single" w:sz="4" w:space="0" w:color="auto"/>
            </w:tcBorders>
            <w:shd w:val="clear" w:color="000000" w:fill="FFFBFA"/>
            <w:tcMar>
              <w:left w:w="43" w:type="dxa"/>
              <w:right w:w="43" w:type="dxa"/>
            </w:tcMar>
            <w:vAlign w:val="center"/>
            <w:hideMark/>
          </w:tcPr>
          <w:p w14:paraId="27A60AA7"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1.6</w:t>
            </w:r>
          </w:p>
        </w:tc>
        <w:tc>
          <w:tcPr>
            <w:tcW w:w="406"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7F375C5"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1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1F9DCE2"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2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99BAD88"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45D15AB"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36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215241B"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016D143"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666CCB0"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0C72B26"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6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3CEEE8C"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r>
      <w:tr w:rsidR="002D1D3E" w:rsidRPr="00843A37" w14:paraId="21153B12" w14:textId="77777777" w:rsidTr="002D1D3E">
        <w:trPr>
          <w:trHeight w:val="210"/>
        </w:trPr>
        <w:tc>
          <w:tcPr>
            <w:tcW w:w="1260" w:type="dxa"/>
            <w:tcBorders>
              <w:top w:val="nil"/>
              <w:left w:val="single" w:sz="4" w:space="0" w:color="auto"/>
              <w:bottom w:val="single" w:sz="4" w:space="0" w:color="auto"/>
              <w:right w:val="single" w:sz="4" w:space="0" w:color="auto"/>
            </w:tcBorders>
            <w:tcMar>
              <w:left w:w="43" w:type="dxa"/>
              <w:right w:w="43" w:type="dxa"/>
            </w:tcMar>
            <w:vAlign w:val="center"/>
            <w:hideMark/>
          </w:tcPr>
          <w:p w14:paraId="477C28A7"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ST</w:t>
            </w:r>
          </w:p>
        </w:tc>
        <w:tc>
          <w:tcPr>
            <w:tcW w:w="2070" w:type="dxa"/>
            <w:tcBorders>
              <w:top w:val="nil"/>
              <w:left w:val="nil"/>
              <w:bottom w:val="single" w:sz="4" w:space="0" w:color="auto"/>
              <w:right w:val="single" w:sz="4" w:space="0" w:color="auto"/>
            </w:tcBorders>
            <w:tcMar>
              <w:left w:w="43" w:type="dxa"/>
              <w:right w:w="43" w:type="dxa"/>
            </w:tcMar>
            <w:vAlign w:val="center"/>
            <w:hideMark/>
          </w:tcPr>
          <w:p w14:paraId="0130624B"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Pictures</w:t>
            </w:r>
          </w:p>
        </w:tc>
        <w:tc>
          <w:tcPr>
            <w:tcW w:w="630" w:type="dxa"/>
            <w:tcBorders>
              <w:top w:val="single" w:sz="4" w:space="0" w:color="auto"/>
              <w:left w:val="single" w:sz="4" w:space="0" w:color="auto"/>
              <w:bottom w:val="single" w:sz="4" w:space="0" w:color="auto"/>
              <w:right w:val="single" w:sz="4" w:space="0" w:color="auto"/>
            </w:tcBorders>
            <w:shd w:val="clear" w:color="000000" w:fill="FFFDFD"/>
            <w:tcMar>
              <w:left w:w="43" w:type="dxa"/>
              <w:right w:w="43" w:type="dxa"/>
            </w:tcMar>
            <w:vAlign w:val="center"/>
            <w:hideMark/>
          </w:tcPr>
          <w:p w14:paraId="38377FA2"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1.2</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4284005"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72CE0C6" w14:textId="77777777" w:rsidR="002D1D3E" w:rsidRPr="00843A37" w:rsidRDefault="002D1D3E" w:rsidP="002D1D3E">
            <w:pPr>
              <w:jc w:val="center"/>
              <w:rPr>
                <w:rFonts w:asciiTheme="majorBidi" w:hAnsiTheme="majorBidi" w:cstheme="majorBidi"/>
                <w:color w:val="999999"/>
                <w:sz w:val="14"/>
                <w:szCs w:val="14"/>
              </w:rPr>
            </w:pPr>
            <w:r w:rsidRPr="00843A37">
              <w:rPr>
                <w:rFonts w:asciiTheme="majorBidi" w:hAnsiTheme="majorBidi" w:cstheme="majorBidi"/>
                <w:color w:val="999999"/>
                <w:sz w:val="14"/>
                <w:szCs w:val="14"/>
              </w:rPr>
              <w:t>0.3</w:t>
            </w:r>
          </w:p>
        </w:tc>
        <w:tc>
          <w:tcPr>
            <w:tcW w:w="69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6FB7E76A"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-1.5</w:t>
            </w:r>
          </w:p>
        </w:tc>
        <w:tc>
          <w:tcPr>
            <w:tcW w:w="45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D35C564" w14:textId="77777777" w:rsidR="002D1D3E" w:rsidRPr="00843A37" w:rsidRDefault="002D1D3E" w:rsidP="002D1D3E">
            <w:pPr>
              <w:jc w:val="center"/>
              <w:rPr>
                <w:rFonts w:asciiTheme="majorBidi" w:hAnsiTheme="majorBidi" w:cstheme="majorBidi"/>
                <w:color w:val="999999"/>
                <w:sz w:val="14"/>
                <w:szCs w:val="14"/>
              </w:rPr>
            </w:pPr>
            <w:r w:rsidRPr="00843A37">
              <w:rPr>
                <w:rFonts w:asciiTheme="majorBidi" w:hAnsiTheme="majorBidi" w:cstheme="majorBidi"/>
                <w:color w:val="999999"/>
                <w:sz w:val="14"/>
                <w:szCs w:val="14"/>
              </w:rPr>
              <w:t>0.0</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2E27F26"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-1.8</w:t>
            </w:r>
          </w:p>
        </w:tc>
        <w:tc>
          <w:tcPr>
            <w:tcW w:w="406"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63484FD"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-1.6</w:t>
            </w:r>
          </w:p>
        </w:tc>
        <w:tc>
          <w:tcPr>
            <w:tcW w:w="512" w:type="dxa"/>
            <w:tcBorders>
              <w:top w:val="single" w:sz="4" w:space="0" w:color="auto"/>
              <w:left w:val="single" w:sz="4" w:space="0" w:color="auto"/>
              <w:bottom w:val="single" w:sz="4" w:space="0" w:color="auto"/>
              <w:right w:val="single" w:sz="4" w:space="0" w:color="auto"/>
            </w:tcBorders>
            <w:shd w:val="clear" w:color="000000" w:fill="FEF8F7"/>
            <w:tcMar>
              <w:left w:w="43" w:type="dxa"/>
              <w:right w:w="43" w:type="dxa"/>
            </w:tcMar>
            <w:vAlign w:val="center"/>
            <w:hideMark/>
          </w:tcPr>
          <w:p w14:paraId="77DE8984"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1.9</w:t>
            </w:r>
          </w:p>
        </w:tc>
        <w:tc>
          <w:tcPr>
            <w:tcW w:w="522" w:type="dxa"/>
            <w:tcBorders>
              <w:top w:val="single" w:sz="4" w:space="0" w:color="auto"/>
              <w:left w:val="single" w:sz="4" w:space="0" w:color="auto"/>
              <w:bottom w:val="single" w:sz="4" w:space="0" w:color="auto"/>
              <w:right w:val="single" w:sz="4" w:space="0" w:color="auto"/>
            </w:tcBorders>
            <w:shd w:val="clear" w:color="000000" w:fill="FEF8F7"/>
            <w:tcMar>
              <w:left w:w="43" w:type="dxa"/>
              <w:right w:w="43" w:type="dxa"/>
            </w:tcMar>
            <w:vAlign w:val="center"/>
            <w:hideMark/>
          </w:tcPr>
          <w:p w14:paraId="2F4E8238"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1.9</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1E65C28"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-1.7</w:t>
            </w:r>
          </w:p>
        </w:tc>
        <w:tc>
          <w:tcPr>
            <w:tcW w:w="36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D6A651E" w14:textId="77777777" w:rsidR="002D1D3E" w:rsidRPr="00843A37" w:rsidRDefault="002D1D3E" w:rsidP="002D1D3E">
            <w:pPr>
              <w:jc w:val="center"/>
              <w:rPr>
                <w:rFonts w:asciiTheme="majorBidi" w:hAnsiTheme="majorBidi" w:cstheme="majorBidi"/>
                <w:color w:val="999999"/>
                <w:sz w:val="14"/>
                <w:szCs w:val="14"/>
              </w:rPr>
            </w:pPr>
            <w:r w:rsidRPr="00843A37">
              <w:rPr>
                <w:rFonts w:asciiTheme="majorBidi" w:hAnsiTheme="majorBidi" w:cstheme="majorBidi"/>
                <w:color w:val="999999"/>
                <w:sz w:val="14"/>
                <w:szCs w:val="14"/>
              </w:rPr>
              <w:t>0.3</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65B5E9AB" w14:textId="77777777" w:rsidR="002D1D3E" w:rsidRPr="00843A37" w:rsidRDefault="002D1D3E" w:rsidP="002D1D3E">
            <w:pPr>
              <w:jc w:val="center"/>
              <w:rPr>
                <w:rFonts w:asciiTheme="majorBidi" w:hAnsiTheme="majorBidi" w:cstheme="majorBidi"/>
                <w:color w:val="999999"/>
                <w:sz w:val="14"/>
                <w:szCs w:val="14"/>
              </w:rPr>
            </w:pPr>
            <w:r w:rsidRPr="00843A37">
              <w:rPr>
                <w:rFonts w:asciiTheme="majorBidi" w:hAnsiTheme="majorBidi" w:cstheme="majorBidi"/>
                <w:color w:val="999999"/>
                <w:sz w:val="14"/>
                <w:szCs w:val="14"/>
              </w:rPr>
              <w:t>0.2</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ED220B0"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-1.0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E3CB211" w14:textId="77777777" w:rsidR="002D1D3E" w:rsidRPr="00843A37" w:rsidRDefault="002D1D3E" w:rsidP="002D1D3E">
            <w:pPr>
              <w:jc w:val="center"/>
              <w:rPr>
                <w:rFonts w:asciiTheme="majorBidi" w:hAnsiTheme="majorBidi" w:cstheme="majorBidi"/>
                <w:color w:val="999999"/>
                <w:sz w:val="14"/>
                <w:szCs w:val="14"/>
              </w:rPr>
            </w:pPr>
            <w:r w:rsidRPr="00843A37">
              <w:rPr>
                <w:rFonts w:asciiTheme="majorBidi" w:hAnsiTheme="majorBidi" w:cstheme="majorBidi"/>
                <w:color w:val="999999"/>
                <w:sz w:val="14"/>
                <w:szCs w:val="14"/>
              </w:rPr>
              <w:t>0.0</w:t>
            </w:r>
          </w:p>
        </w:tc>
        <w:tc>
          <w:tcPr>
            <w:tcW w:w="46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6987FD81" w14:textId="77777777" w:rsidR="002D1D3E" w:rsidRPr="00843A37" w:rsidRDefault="002D1D3E" w:rsidP="002D1D3E">
            <w:pPr>
              <w:jc w:val="center"/>
              <w:rPr>
                <w:rFonts w:asciiTheme="majorBidi" w:hAnsiTheme="majorBidi" w:cstheme="majorBidi"/>
                <w:color w:val="999999"/>
                <w:sz w:val="14"/>
                <w:szCs w:val="14"/>
              </w:rPr>
            </w:pPr>
            <w:r w:rsidRPr="00843A37">
              <w:rPr>
                <w:rFonts w:asciiTheme="majorBidi" w:hAnsiTheme="majorBidi" w:cstheme="majorBidi"/>
                <w:color w:val="999999"/>
                <w:sz w:val="14"/>
                <w:szCs w:val="14"/>
              </w:rPr>
              <w:t>0.8</w:t>
            </w:r>
          </w:p>
        </w:tc>
      </w:tr>
      <w:tr w:rsidR="002D1D3E" w:rsidRPr="00843A37" w14:paraId="38B1DF31" w14:textId="77777777" w:rsidTr="002D1D3E">
        <w:trPr>
          <w:trHeight w:val="210"/>
        </w:trPr>
        <w:tc>
          <w:tcPr>
            <w:tcW w:w="1260" w:type="dxa"/>
            <w:tcBorders>
              <w:top w:val="nil"/>
              <w:left w:val="single" w:sz="4" w:space="0" w:color="auto"/>
              <w:bottom w:val="single" w:sz="4" w:space="0" w:color="auto"/>
              <w:right w:val="single" w:sz="4" w:space="0" w:color="auto"/>
            </w:tcBorders>
            <w:tcMar>
              <w:left w:w="43" w:type="dxa"/>
              <w:right w:w="43" w:type="dxa"/>
            </w:tcMar>
            <w:vAlign w:val="center"/>
            <w:hideMark/>
          </w:tcPr>
          <w:p w14:paraId="4687E905"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ST</w:t>
            </w:r>
          </w:p>
        </w:tc>
        <w:tc>
          <w:tcPr>
            <w:tcW w:w="2070" w:type="dxa"/>
            <w:tcBorders>
              <w:top w:val="nil"/>
              <w:left w:val="nil"/>
              <w:bottom w:val="single" w:sz="4" w:space="0" w:color="auto"/>
              <w:right w:val="single" w:sz="4" w:space="0" w:color="auto"/>
            </w:tcBorders>
            <w:tcMar>
              <w:left w:w="43" w:type="dxa"/>
              <w:right w:w="43" w:type="dxa"/>
            </w:tcMar>
            <w:vAlign w:val="center"/>
            <w:hideMark/>
          </w:tcPr>
          <w:p w14:paraId="67034998"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False Font</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42B31D3"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8232AD2"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82E727C"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9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8EAE1BA"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5E27EE1"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30" w:type="dxa"/>
            <w:tcBorders>
              <w:top w:val="single" w:sz="4" w:space="0" w:color="auto"/>
              <w:left w:val="single" w:sz="4" w:space="0" w:color="auto"/>
              <w:bottom w:val="single" w:sz="4" w:space="0" w:color="auto"/>
              <w:right w:val="single" w:sz="4" w:space="0" w:color="auto"/>
            </w:tcBorders>
            <w:shd w:val="clear" w:color="000000" w:fill="F9DFDC"/>
            <w:tcMar>
              <w:left w:w="43" w:type="dxa"/>
              <w:right w:w="43" w:type="dxa"/>
            </w:tcMar>
            <w:vAlign w:val="center"/>
            <w:hideMark/>
          </w:tcPr>
          <w:p w14:paraId="7D2A3D33" w14:textId="77777777" w:rsidR="002D1D3E" w:rsidRPr="00843A37" w:rsidRDefault="002D1D3E" w:rsidP="002D1D3E">
            <w:pPr>
              <w:jc w:val="center"/>
              <w:rPr>
                <w:rFonts w:asciiTheme="majorBidi" w:hAnsiTheme="majorBidi" w:cstheme="majorBidi"/>
                <w:b/>
                <w:bCs/>
                <w:i/>
                <w:iCs/>
                <w:color w:val="000000"/>
                <w:sz w:val="14"/>
                <w:szCs w:val="14"/>
              </w:rPr>
            </w:pPr>
            <w:r w:rsidRPr="00843A37">
              <w:rPr>
                <w:rFonts w:asciiTheme="majorBidi" w:hAnsiTheme="majorBidi" w:cstheme="majorBidi"/>
                <w:b/>
                <w:bCs/>
                <w:i/>
                <w:iCs/>
                <w:color w:val="000000"/>
                <w:sz w:val="14"/>
                <w:szCs w:val="14"/>
              </w:rPr>
              <w:t>4.9</w:t>
            </w:r>
          </w:p>
        </w:tc>
        <w:tc>
          <w:tcPr>
            <w:tcW w:w="406"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87AC7F6"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1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955FAB6"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2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28009DB"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5070C92"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36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6A7A1A2C"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694B01B8"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D8DD3B8"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5003EEB"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6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57A87A0"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r>
      <w:tr w:rsidR="002D1D3E" w:rsidRPr="00843A37" w14:paraId="76FFFEAF" w14:textId="77777777" w:rsidTr="002D1D3E">
        <w:trPr>
          <w:trHeight w:val="210"/>
        </w:trPr>
        <w:tc>
          <w:tcPr>
            <w:tcW w:w="1260" w:type="dxa"/>
            <w:tcBorders>
              <w:top w:val="nil"/>
              <w:left w:val="single" w:sz="4" w:space="0" w:color="auto"/>
              <w:bottom w:val="single" w:sz="4" w:space="0" w:color="auto"/>
              <w:right w:val="single" w:sz="4" w:space="0" w:color="auto"/>
            </w:tcBorders>
            <w:tcMar>
              <w:left w:w="43" w:type="dxa"/>
              <w:right w:w="43" w:type="dxa"/>
            </w:tcMar>
            <w:vAlign w:val="center"/>
            <w:hideMark/>
          </w:tcPr>
          <w:p w14:paraId="1ACC1B04"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ST</w:t>
            </w:r>
          </w:p>
        </w:tc>
        <w:tc>
          <w:tcPr>
            <w:tcW w:w="2070" w:type="dxa"/>
            <w:tcBorders>
              <w:top w:val="nil"/>
              <w:left w:val="nil"/>
              <w:bottom w:val="single" w:sz="4" w:space="0" w:color="auto"/>
              <w:right w:val="single" w:sz="4" w:space="0" w:color="auto"/>
            </w:tcBorders>
            <w:tcMar>
              <w:left w:w="43" w:type="dxa"/>
              <w:right w:w="43" w:type="dxa"/>
            </w:tcMar>
            <w:vAlign w:val="center"/>
            <w:hideMark/>
          </w:tcPr>
          <w:p w14:paraId="2335357B"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Asian Characters</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B517F08"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0833D76"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5D98C65"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9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5EBBED4"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004B770"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30" w:type="dxa"/>
            <w:tcBorders>
              <w:top w:val="single" w:sz="4" w:space="0" w:color="auto"/>
              <w:left w:val="single" w:sz="4" w:space="0" w:color="auto"/>
              <w:bottom w:val="single" w:sz="4" w:space="0" w:color="auto"/>
              <w:right w:val="single" w:sz="4" w:space="0" w:color="auto"/>
            </w:tcBorders>
            <w:shd w:val="clear" w:color="000000" w:fill="FEFAF9"/>
            <w:tcMar>
              <w:left w:w="43" w:type="dxa"/>
              <w:right w:w="43" w:type="dxa"/>
            </w:tcMar>
            <w:vAlign w:val="center"/>
            <w:hideMark/>
          </w:tcPr>
          <w:p w14:paraId="5FFE1728"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1.7</w:t>
            </w:r>
          </w:p>
        </w:tc>
        <w:tc>
          <w:tcPr>
            <w:tcW w:w="406" w:type="dxa"/>
            <w:tcBorders>
              <w:top w:val="single" w:sz="4" w:space="0" w:color="auto"/>
              <w:left w:val="single" w:sz="4" w:space="0" w:color="auto"/>
              <w:bottom w:val="single" w:sz="4" w:space="0" w:color="auto"/>
              <w:right w:val="single" w:sz="4" w:space="0" w:color="auto"/>
            </w:tcBorders>
            <w:shd w:val="clear" w:color="000000" w:fill="FDF4F4"/>
            <w:tcMar>
              <w:left w:w="43" w:type="dxa"/>
              <w:right w:w="43" w:type="dxa"/>
            </w:tcMar>
            <w:vAlign w:val="center"/>
            <w:hideMark/>
          </w:tcPr>
          <w:p w14:paraId="31CB40B5"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2.3</w:t>
            </w:r>
          </w:p>
        </w:tc>
        <w:tc>
          <w:tcPr>
            <w:tcW w:w="51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D7E3E29"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2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F23A600"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5A4388D"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36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81A37F0"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0E0CD4E"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B30D805"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BDBF183"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6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FCD032E"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r>
      <w:tr w:rsidR="002D1D3E" w:rsidRPr="00843A37" w14:paraId="79C2FC43" w14:textId="77777777" w:rsidTr="002D1D3E">
        <w:trPr>
          <w:trHeight w:val="210"/>
        </w:trPr>
        <w:tc>
          <w:tcPr>
            <w:tcW w:w="1260" w:type="dxa"/>
            <w:tcBorders>
              <w:top w:val="nil"/>
              <w:left w:val="single" w:sz="4" w:space="0" w:color="auto"/>
              <w:bottom w:val="single" w:sz="4" w:space="0" w:color="auto"/>
              <w:right w:val="single" w:sz="4" w:space="0" w:color="auto"/>
            </w:tcBorders>
            <w:tcMar>
              <w:left w:w="43" w:type="dxa"/>
              <w:right w:w="43" w:type="dxa"/>
            </w:tcMar>
            <w:vAlign w:val="center"/>
            <w:hideMark/>
          </w:tcPr>
          <w:p w14:paraId="55DA6CE5"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ST</w:t>
            </w:r>
          </w:p>
        </w:tc>
        <w:tc>
          <w:tcPr>
            <w:tcW w:w="2070" w:type="dxa"/>
            <w:tcBorders>
              <w:top w:val="nil"/>
              <w:left w:val="nil"/>
              <w:bottom w:val="single" w:sz="4" w:space="0" w:color="auto"/>
              <w:right w:val="single" w:sz="4" w:space="0" w:color="auto"/>
            </w:tcBorders>
            <w:tcMar>
              <w:left w:w="43" w:type="dxa"/>
              <w:right w:w="43" w:type="dxa"/>
            </w:tcMar>
            <w:vAlign w:val="center"/>
            <w:hideMark/>
          </w:tcPr>
          <w:p w14:paraId="379067A1"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None</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9E46E8B"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BE8E6"/>
            <w:tcMar>
              <w:left w:w="43" w:type="dxa"/>
              <w:right w:w="43" w:type="dxa"/>
            </w:tcMar>
            <w:vAlign w:val="center"/>
            <w:hideMark/>
          </w:tcPr>
          <w:p w14:paraId="0B71A949"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3.8</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2780061"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-1.0</w:t>
            </w:r>
          </w:p>
        </w:tc>
        <w:tc>
          <w:tcPr>
            <w:tcW w:w="69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0B35F2E"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-1.1</w:t>
            </w:r>
          </w:p>
        </w:tc>
        <w:tc>
          <w:tcPr>
            <w:tcW w:w="45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C574EAA"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-0.3</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C71996A"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-1.9</w:t>
            </w:r>
          </w:p>
        </w:tc>
        <w:tc>
          <w:tcPr>
            <w:tcW w:w="406"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D174031"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-2.2</w:t>
            </w:r>
          </w:p>
        </w:tc>
        <w:tc>
          <w:tcPr>
            <w:tcW w:w="51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006529F"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2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D9C67CB"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64469BE7"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-1.0</w:t>
            </w:r>
          </w:p>
        </w:tc>
        <w:tc>
          <w:tcPr>
            <w:tcW w:w="36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3D7DFDD"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-1.9</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BB3C6D4"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-0.8</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ADF6692" w14:textId="77777777" w:rsidR="002D1D3E" w:rsidRPr="00843A37" w:rsidRDefault="002D1D3E" w:rsidP="002D1D3E">
            <w:pPr>
              <w:jc w:val="center"/>
              <w:rPr>
                <w:rFonts w:asciiTheme="majorBidi" w:hAnsiTheme="majorBidi" w:cstheme="majorBidi"/>
                <w:color w:val="999999"/>
                <w:sz w:val="14"/>
                <w:szCs w:val="14"/>
              </w:rPr>
            </w:pPr>
            <w:r w:rsidRPr="00843A37">
              <w:rPr>
                <w:rFonts w:asciiTheme="majorBidi" w:hAnsiTheme="majorBidi" w:cstheme="majorBidi"/>
                <w:color w:val="999999"/>
                <w:sz w:val="14"/>
                <w:szCs w:val="14"/>
              </w:rPr>
              <w:t>0.6</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76EA151"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6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A2F75B2"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r>
      <w:tr w:rsidR="002D1D3E" w:rsidRPr="00843A37" w14:paraId="58319B3F" w14:textId="77777777" w:rsidTr="002D1D3E">
        <w:trPr>
          <w:trHeight w:val="210"/>
        </w:trPr>
        <w:tc>
          <w:tcPr>
            <w:tcW w:w="1260" w:type="dxa"/>
            <w:tcBorders>
              <w:top w:val="nil"/>
              <w:left w:val="single" w:sz="4" w:space="0" w:color="auto"/>
              <w:bottom w:val="single" w:sz="4" w:space="0" w:color="auto"/>
              <w:right w:val="single" w:sz="4" w:space="0" w:color="auto"/>
            </w:tcBorders>
            <w:tcMar>
              <w:left w:w="43" w:type="dxa"/>
              <w:right w:w="43" w:type="dxa"/>
            </w:tcMar>
            <w:vAlign w:val="center"/>
            <w:hideMark/>
          </w:tcPr>
          <w:p w14:paraId="485484EF"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ST</w:t>
            </w:r>
          </w:p>
        </w:tc>
        <w:tc>
          <w:tcPr>
            <w:tcW w:w="2070" w:type="dxa"/>
            <w:tcBorders>
              <w:top w:val="nil"/>
              <w:left w:val="nil"/>
              <w:bottom w:val="single" w:sz="4" w:space="0" w:color="auto"/>
              <w:right w:val="single" w:sz="4" w:space="0" w:color="auto"/>
            </w:tcBorders>
            <w:tcMar>
              <w:left w:w="43" w:type="dxa"/>
              <w:right w:w="43" w:type="dxa"/>
            </w:tcMar>
            <w:vAlign w:val="center"/>
            <w:hideMark/>
          </w:tcPr>
          <w:p w14:paraId="6D7CA28F"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Syllables</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61752AB4"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66F424D0"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F352F35"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9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660D074"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9" w:type="dxa"/>
            <w:tcBorders>
              <w:top w:val="single" w:sz="4" w:space="0" w:color="auto"/>
              <w:left w:val="single" w:sz="4" w:space="0" w:color="auto"/>
              <w:bottom w:val="single" w:sz="4" w:space="0" w:color="auto"/>
              <w:right w:val="single" w:sz="4" w:space="0" w:color="auto"/>
            </w:tcBorders>
            <w:shd w:val="clear" w:color="000000" w:fill="FBE9E8"/>
            <w:tcMar>
              <w:left w:w="43" w:type="dxa"/>
              <w:right w:w="43" w:type="dxa"/>
            </w:tcMar>
            <w:vAlign w:val="center"/>
            <w:hideMark/>
          </w:tcPr>
          <w:p w14:paraId="7B29E7ED"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3.6</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1B35D9F"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06"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91B4D3E"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1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76F0B02"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2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A060A25"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4BFECAE"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36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1E7B4BE"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10D954C"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12547E5"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E441161"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6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45B9360"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r>
      <w:tr w:rsidR="002D1D3E" w:rsidRPr="00843A37" w14:paraId="6723B6C5" w14:textId="77777777" w:rsidTr="002D1D3E">
        <w:trPr>
          <w:trHeight w:val="210"/>
        </w:trPr>
        <w:tc>
          <w:tcPr>
            <w:tcW w:w="1260" w:type="dxa"/>
            <w:tcBorders>
              <w:top w:val="nil"/>
              <w:left w:val="single" w:sz="4" w:space="0" w:color="auto"/>
              <w:bottom w:val="single" w:sz="4" w:space="0" w:color="auto"/>
              <w:right w:val="single" w:sz="4" w:space="0" w:color="auto"/>
            </w:tcBorders>
            <w:tcMar>
              <w:left w:w="43" w:type="dxa"/>
              <w:right w:w="43" w:type="dxa"/>
            </w:tcMar>
            <w:vAlign w:val="center"/>
            <w:hideMark/>
          </w:tcPr>
          <w:p w14:paraId="021DA3C5"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ST</w:t>
            </w:r>
          </w:p>
        </w:tc>
        <w:tc>
          <w:tcPr>
            <w:tcW w:w="2070" w:type="dxa"/>
            <w:tcBorders>
              <w:top w:val="nil"/>
              <w:left w:val="nil"/>
              <w:bottom w:val="single" w:sz="4" w:space="0" w:color="auto"/>
              <w:right w:val="single" w:sz="4" w:space="0" w:color="auto"/>
            </w:tcBorders>
            <w:tcMar>
              <w:left w:w="43" w:type="dxa"/>
              <w:right w:w="43" w:type="dxa"/>
            </w:tcMar>
            <w:vAlign w:val="center"/>
            <w:hideMark/>
          </w:tcPr>
          <w:p w14:paraId="462074EA"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Abstract/Geometrical</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6631FF43"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71A9E69"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33BD94B"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9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6A0BE018"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1.1</w:t>
            </w:r>
          </w:p>
        </w:tc>
        <w:tc>
          <w:tcPr>
            <w:tcW w:w="45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64A0EE5B"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CE4F9A5" w14:textId="77777777" w:rsidR="002D1D3E" w:rsidRPr="00843A37" w:rsidRDefault="002D1D3E" w:rsidP="002D1D3E">
            <w:pPr>
              <w:jc w:val="center"/>
              <w:rPr>
                <w:rFonts w:asciiTheme="majorBidi" w:hAnsiTheme="majorBidi" w:cstheme="majorBidi"/>
                <w:color w:val="999999"/>
                <w:sz w:val="14"/>
                <w:szCs w:val="14"/>
              </w:rPr>
            </w:pPr>
            <w:r w:rsidRPr="00843A37">
              <w:rPr>
                <w:rFonts w:asciiTheme="majorBidi" w:hAnsiTheme="majorBidi" w:cstheme="majorBidi"/>
                <w:color w:val="999999"/>
                <w:sz w:val="14"/>
                <w:szCs w:val="14"/>
              </w:rPr>
              <w:t>0.5</w:t>
            </w:r>
          </w:p>
        </w:tc>
        <w:tc>
          <w:tcPr>
            <w:tcW w:w="406" w:type="dxa"/>
            <w:tcBorders>
              <w:top w:val="single" w:sz="4" w:space="0" w:color="auto"/>
              <w:left w:val="single" w:sz="4" w:space="0" w:color="auto"/>
              <w:bottom w:val="single" w:sz="4" w:space="0" w:color="auto"/>
              <w:right w:val="single" w:sz="4" w:space="0" w:color="auto"/>
            </w:tcBorders>
            <w:shd w:val="clear" w:color="000000" w:fill="FFFDFC"/>
            <w:tcMar>
              <w:left w:w="43" w:type="dxa"/>
              <w:right w:w="43" w:type="dxa"/>
            </w:tcMar>
            <w:vAlign w:val="center"/>
            <w:hideMark/>
          </w:tcPr>
          <w:p w14:paraId="4749E796"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1.3</w:t>
            </w:r>
          </w:p>
        </w:tc>
        <w:tc>
          <w:tcPr>
            <w:tcW w:w="51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9464B9E"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2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8CFDC58"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944DDD4"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36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61FF0141"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1.1</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EE0028B"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2CE3F80"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D66E365"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6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6F2E87FC"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r>
      <w:tr w:rsidR="002D1D3E" w:rsidRPr="00843A37" w14:paraId="5CFF7FCF" w14:textId="77777777" w:rsidTr="002D1D3E">
        <w:trPr>
          <w:trHeight w:val="210"/>
        </w:trPr>
        <w:tc>
          <w:tcPr>
            <w:tcW w:w="1260" w:type="dxa"/>
            <w:tcBorders>
              <w:top w:val="nil"/>
              <w:left w:val="single" w:sz="4" w:space="0" w:color="auto"/>
              <w:bottom w:val="single" w:sz="4" w:space="0" w:color="auto"/>
              <w:right w:val="single" w:sz="4" w:space="0" w:color="auto"/>
            </w:tcBorders>
            <w:tcMar>
              <w:left w:w="43" w:type="dxa"/>
              <w:right w:w="43" w:type="dxa"/>
            </w:tcMar>
            <w:vAlign w:val="center"/>
            <w:hideMark/>
          </w:tcPr>
          <w:p w14:paraId="602796E1"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ST</w:t>
            </w:r>
          </w:p>
        </w:tc>
        <w:tc>
          <w:tcPr>
            <w:tcW w:w="2070" w:type="dxa"/>
            <w:tcBorders>
              <w:top w:val="nil"/>
              <w:left w:val="nil"/>
              <w:bottom w:val="single" w:sz="4" w:space="0" w:color="auto"/>
              <w:right w:val="single" w:sz="4" w:space="0" w:color="auto"/>
            </w:tcBorders>
            <w:tcMar>
              <w:left w:w="43" w:type="dxa"/>
              <w:right w:w="43" w:type="dxa"/>
            </w:tcMar>
            <w:vAlign w:val="center"/>
            <w:hideMark/>
          </w:tcPr>
          <w:p w14:paraId="69D4247B"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Faces</w:t>
            </w:r>
          </w:p>
        </w:tc>
        <w:tc>
          <w:tcPr>
            <w:tcW w:w="630" w:type="dxa"/>
            <w:tcBorders>
              <w:top w:val="single" w:sz="4" w:space="0" w:color="auto"/>
              <w:left w:val="single" w:sz="4" w:space="0" w:color="auto"/>
              <w:bottom w:val="single" w:sz="4" w:space="0" w:color="auto"/>
              <w:right w:val="single" w:sz="4" w:space="0" w:color="auto"/>
            </w:tcBorders>
            <w:shd w:val="clear" w:color="000000" w:fill="FCF0EE"/>
            <w:tcMar>
              <w:left w:w="43" w:type="dxa"/>
              <w:right w:w="43" w:type="dxa"/>
            </w:tcMar>
            <w:vAlign w:val="center"/>
            <w:hideMark/>
          </w:tcPr>
          <w:p w14:paraId="0A886E5C"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2.9</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EFE7393"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2A4920F" w14:textId="77777777" w:rsidR="002D1D3E" w:rsidRPr="00843A37" w:rsidRDefault="002D1D3E" w:rsidP="002D1D3E">
            <w:pPr>
              <w:jc w:val="center"/>
              <w:rPr>
                <w:rFonts w:asciiTheme="majorBidi" w:hAnsiTheme="majorBidi" w:cstheme="majorBidi"/>
                <w:color w:val="999999"/>
                <w:sz w:val="14"/>
                <w:szCs w:val="14"/>
              </w:rPr>
            </w:pPr>
            <w:r w:rsidRPr="00843A37">
              <w:rPr>
                <w:rFonts w:asciiTheme="majorBidi" w:hAnsiTheme="majorBidi" w:cstheme="majorBidi"/>
                <w:color w:val="999999"/>
                <w:sz w:val="14"/>
                <w:szCs w:val="14"/>
              </w:rPr>
              <w:t>0.8</w:t>
            </w:r>
          </w:p>
        </w:tc>
        <w:tc>
          <w:tcPr>
            <w:tcW w:w="69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E844A7A" w14:textId="77777777" w:rsidR="002D1D3E" w:rsidRPr="00843A37" w:rsidRDefault="002D1D3E" w:rsidP="002D1D3E">
            <w:pPr>
              <w:jc w:val="center"/>
              <w:rPr>
                <w:rFonts w:asciiTheme="majorBidi" w:hAnsiTheme="majorBidi" w:cstheme="majorBidi"/>
                <w:color w:val="999999"/>
                <w:sz w:val="14"/>
                <w:szCs w:val="14"/>
              </w:rPr>
            </w:pPr>
            <w:r w:rsidRPr="00843A37">
              <w:rPr>
                <w:rFonts w:asciiTheme="majorBidi" w:hAnsiTheme="majorBidi" w:cstheme="majorBidi"/>
                <w:color w:val="999999"/>
                <w:sz w:val="14"/>
                <w:szCs w:val="14"/>
              </w:rPr>
              <w:t>0.1</w:t>
            </w:r>
          </w:p>
        </w:tc>
        <w:tc>
          <w:tcPr>
            <w:tcW w:w="45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429FC12" w14:textId="77777777" w:rsidR="002D1D3E" w:rsidRPr="00843A37" w:rsidRDefault="002D1D3E" w:rsidP="002D1D3E">
            <w:pPr>
              <w:jc w:val="center"/>
              <w:rPr>
                <w:rFonts w:asciiTheme="majorBidi" w:hAnsiTheme="majorBidi" w:cstheme="majorBidi"/>
                <w:color w:val="999999"/>
                <w:sz w:val="14"/>
                <w:szCs w:val="14"/>
              </w:rPr>
            </w:pPr>
            <w:r w:rsidRPr="00843A37">
              <w:rPr>
                <w:rFonts w:asciiTheme="majorBidi" w:hAnsiTheme="majorBidi" w:cstheme="majorBidi"/>
                <w:color w:val="999999"/>
                <w:sz w:val="14"/>
                <w:szCs w:val="14"/>
              </w:rPr>
              <w:t>0.5</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9B7F888" w14:textId="77777777" w:rsidR="002D1D3E" w:rsidRPr="00843A37" w:rsidRDefault="002D1D3E" w:rsidP="002D1D3E">
            <w:pPr>
              <w:jc w:val="center"/>
              <w:rPr>
                <w:rFonts w:asciiTheme="majorBidi" w:hAnsiTheme="majorBidi" w:cstheme="majorBidi"/>
                <w:color w:val="999999"/>
                <w:sz w:val="14"/>
                <w:szCs w:val="14"/>
              </w:rPr>
            </w:pPr>
            <w:r w:rsidRPr="00843A37">
              <w:rPr>
                <w:rFonts w:asciiTheme="majorBidi" w:hAnsiTheme="majorBidi" w:cstheme="majorBidi"/>
                <w:color w:val="999999"/>
                <w:sz w:val="14"/>
                <w:szCs w:val="14"/>
              </w:rPr>
              <w:t>0.2</w:t>
            </w:r>
          </w:p>
        </w:tc>
        <w:tc>
          <w:tcPr>
            <w:tcW w:w="406"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1C669E0" w14:textId="77777777" w:rsidR="002D1D3E" w:rsidRPr="00843A37" w:rsidRDefault="002D1D3E" w:rsidP="002D1D3E">
            <w:pPr>
              <w:jc w:val="center"/>
              <w:rPr>
                <w:rFonts w:asciiTheme="majorBidi" w:hAnsiTheme="majorBidi" w:cstheme="majorBidi"/>
                <w:color w:val="999999"/>
                <w:sz w:val="14"/>
                <w:szCs w:val="14"/>
              </w:rPr>
            </w:pPr>
            <w:r w:rsidRPr="00843A37">
              <w:rPr>
                <w:rFonts w:asciiTheme="majorBidi" w:hAnsiTheme="majorBidi" w:cstheme="majorBidi"/>
                <w:color w:val="999999"/>
                <w:sz w:val="14"/>
                <w:szCs w:val="14"/>
              </w:rPr>
              <w:t>0.4</w:t>
            </w:r>
          </w:p>
        </w:tc>
        <w:tc>
          <w:tcPr>
            <w:tcW w:w="51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3D88294"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2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4163731"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3501AF5"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36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326FFC5"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A2F0F71" w14:textId="77777777" w:rsidR="002D1D3E" w:rsidRPr="00843A37" w:rsidRDefault="002D1D3E" w:rsidP="002D1D3E">
            <w:pPr>
              <w:jc w:val="center"/>
              <w:rPr>
                <w:rFonts w:asciiTheme="majorBidi" w:hAnsiTheme="majorBidi" w:cstheme="majorBidi"/>
                <w:color w:val="999999"/>
                <w:sz w:val="14"/>
                <w:szCs w:val="14"/>
              </w:rPr>
            </w:pPr>
            <w:r w:rsidRPr="00843A37">
              <w:rPr>
                <w:rFonts w:asciiTheme="majorBidi" w:hAnsiTheme="majorBidi" w:cstheme="majorBidi"/>
                <w:color w:val="999999"/>
                <w:sz w:val="14"/>
                <w:szCs w:val="14"/>
              </w:rPr>
              <w:t>0.6</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A704AF4"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0F83182"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6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C900AEA"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r>
      <w:tr w:rsidR="002D1D3E" w:rsidRPr="00843A37" w14:paraId="61BDCE5B" w14:textId="77777777" w:rsidTr="002D1D3E">
        <w:trPr>
          <w:trHeight w:val="210"/>
        </w:trPr>
        <w:tc>
          <w:tcPr>
            <w:tcW w:w="1260" w:type="dxa"/>
            <w:tcBorders>
              <w:top w:val="nil"/>
              <w:left w:val="single" w:sz="4" w:space="0" w:color="auto"/>
              <w:bottom w:val="single" w:sz="4" w:space="0" w:color="auto"/>
              <w:right w:val="single" w:sz="4" w:space="0" w:color="auto"/>
            </w:tcBorders>
            <w:tcMar>
              <w:left w:w="43" w:type="dxa"/>
              <w:right w:w="43" w:type="dxa"/>
            </w:tcMar>
            <w:vAlign w:val="center"/>
            <w:hideMark/>
          </w:tcPr>
          <w:p w14:paraId="50D70902"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ST</w:t>
            </w:r>
          </w:p>
        </w:tc>
        <w:tc>
          <w:tcPr>
            <w:tcW w:w="2070" w:type="dxa"/>
            <w:tcBorders>
              <w:top w:val="nil"/>
              <w:left w:val="nil"/>
              <w:bottom w:val="single" w:sz="4" w:space="0" w:color="auto"/>
              <w:right w:val="single" w:sz="4" w:space="0" w:color="auto"/>
            </w:tcBorders>
            <w:tcMar>
              <w:left w:w="43" w:type="dxa"/>
              <w:right w:w="43" w:type="dxa"/>
            </w:tcMar>
            <w:vAlign w:val="center"/>
            <w:hideMark/>
          </w:tcPr>
          <w:p w14:paraId="64815F47"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Tones</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231008E"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CEF38A7"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05D3C2E"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9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3DA7E90"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0362997"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-1.1</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8E64013"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-0.5</w:t>
            </w:r>
          </w:p>
        </w:tc>
        <w:tc>
          <w:tcPr>
            <w:tcW w:w="406"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434F7E9"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-0.9</w:t>
            </w:r>
          </w:p>
        </w:tc>
        <w:tc>
          <w:tcPr>
            <w:tcW w:w="51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F179A29"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2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781DBC1"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BD8522F"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36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4D58B1A"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0F461680"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EFAF9"/>
            <w:tcMar>
              <w:left w:w="43" w:type="dxa"/>
              <w:right w:w="43" w:type="dxa"/>
            </w:tcMar>
            <w:vAlign w:val="center"/>
            <w:hideMark/>
          </w:tcPr>
          <w:p w14:paraId="0ED9ECDE"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1.7</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960B53F"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6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6E161F5B"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r>
      <w:tr w:rsidR="002D1D3E" w:rsidRPr="00843A37" w14:paraId="512F7DC0" w14:textId="77777777" w:rsidTr="002D1D3E">
        <w:trPr>
          <w:trHeight w:val="210"/>
        </w:trPr>
        <w:tc>
          <w:tcPr>
            <w:tcW w:w="1260" w:type="dxa"/>
            <w:tcBorders>
              <w:top w:val="nil"/>
              <w:left w:val="single" w:sz="4" w:space="0" w:color="auto"/>
              <w:bottom w:val="single" w:sz="4" w:space="0" w:color="auto"/>
              <w:right w:val="single" w:sz="4" w:space="0" w:color="auto"/>
            </w:tcBorders>
            <w:tcMar>
              <w:left w:w="43" w:type="dxa"/>
              <w:right w:w="43" w:type="dxa"/>
            </w:tcMar>
            <w:vAlign w:val="center"/>
            <w:hideMark/>
          </w:tcPr>
          <w:p w14:paraId="49A27344" w14:textId="77777777" w:rsidR="002D1D3E" w:rsidRPr="00843A37" w:rsidRDefault="002D1D3E" w:rsidP="002D1D3E">
            <w:pPr>
              <w:jc w:val="center"/>
              <w:rPr>
                <w:rFonts w:asciiTheme="majorBidi" w:hAnsiTheme="majorBidi" w:cstheme="majorBidi"/>
                <w:b/>
                <w:bCs/>
                <w:color w:val="000000"/>
                <w:sz w:val="14"/>
                <w:szCs w:val="14"/>
              </w:rPr>
            </w:pPr>
            <w:r w:rsidRPr="00843A37">
              <w:rPr>
                <w:rFonts w:asciiTheme="majorBidi" w:hAnsiTheme="majorBidi" w:cstheme="majorBidi"/>
                <w:b/>
                <w:bCs/>
                <w:color w:val="000000"/>
                <w:sz w:val="14"/>
                <w:szCs w:val="14"/>
              </w:rPr>
              <w:t>ST</w:t>
            </w:r>
          </w:p>
        </w:tc>
        <w:tc>
          <w:tcPr>
            <w:tcW w:w="2070" w:type="dxa"/>
            <w:tcBorders>
              <w:top w:val="nil"/>
              <w:left w:val="nil"/>
              <w:bottom w:val="single" w:sz="4" w:space="0" w:color="auto"/>
              <w:right w:val="single" w:sz="4" w:space="0" w:color="auto"/>
            </w:tcBorders>
            <w:tcMar>
              <w:left w:w="43" w:type="dxa"/>
              <w:right w:w="43" w:type="dxa"/>
            </w:tcMar>
            <w:vAlign w:val="center"/>
            <w:hideMark/>
          </w:tcPr>
          <w:p w14:paraId="782CDB5B"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Heat</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6BE82239"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375E1C3"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4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C62D5D3"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9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16B1CD48"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9"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E1CFD87" w14:textId="77777777" w:rsidR="002D1D3E" w:rsidRPr="00843A37" w:rsidRDefault="002D1D3E" w:rsidP="002D1D3E">
            <w:pPr>
              <w:jc w:val="center"/>
              <w:rPr>
                <w:rFonts w:asciiTheme="majorBidi" w:hAnsiTheme="majorBidi" w:cstheme="majorBidi"/>
                <w:color w:val="000000"/>
                <w:sz w:val="14"/>
                <w:szCs w:val="14"/>
              </w:rPr>
            </w:pPr>
            <w:r w:rsidRPr="00843A37">
              <w:rPr>
                <w:rFonts w:asciiTheme="majorBidi" w:hAnsiTheme="majorBidi" w:cstheme="majorBidi"/>
                <w:color w:val="000000"/>
                <w:sz w:val="14"/>
                <w:szCs w:val="14"/>
              </w:rPr>
              <w:t>1.1</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936EA9F"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06"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4AD3DA03"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1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C5F6F7F"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52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4451CC6"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A6DB643"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36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DF61C7B"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63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25AF62FE"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5475689D"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50"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373B2DAC"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c>
          <w:tcPr>
            <w:tcW w:w="462" w:type="dxa"/>
            <w:tcBorders>
              <w:top w:val="single" w:sz="4" w:space="0" w:color="auto"/>
              <w:left w:val="single" w:sz="4" w:space="0" w:color="auto"/>
              <w:bottom w:val="single" w:sz="4" w:space="0" w:color="auto"/>
              <w:right w:val="single" w:sz="4" w:space="0" w:color="auto"/>
            </w:tcBorders>
            <w:shd w:val="clear" w:color="000000" w:fill="FFFFFF"/>
            <w:tcMar>
              <w:left w:w="43" w:type="dxa"/>
              <w:right w:w="43" w:type="dxa"/>
            </w:tcMar>
            <w:vAlign w:val="center"/>
            <w:hideMark/>
          </w:tcPr>
          <w:p w14:paraId="7453E2C4" w14:textId="77777777" w:rsidR="002D1D3E" w:rsidRPr="00843A37" w:rsidRDefault="002D1D3E" w:rsidP="002D1D3E">
            <w:pPr>
              <w:jc w:val="center"/>
              <w:rPr>
                <w:rFonts w:asciiTheme="majorBidi" w:hAnsiTheme="majorBidi" w:cstheme="majorBidi"/>
                <w:color w:val="D9D9D9"/>
                <w:sz w:val="14"/>
                <w:szCs w:val="14"/>
              </w:rPr>
            </w:pPr>
            <w:r w:rsidRPr="00843A37">
              <w:rPr>
                <w:rFonts w:asciiTheme="majorBidi" w:hAnsiTheme="majorBidi" w:cstheme="majorBidi"/>
                <w:color w:val="D9D9D9"/>
                <w:sz w:val="14"/>
                <w:szCs w:val="14"/>
              </w:rPr>
              <w:t>0.0</w:t>
            </w:r>
          </w:p>
        </w:tc>
      </w:tr>
    </w:tbl>
    <w:p w14:paraId="5CB23914" w14:textId="77777777" w:rsidR="00843A37" w:rsidRDefault="00843A37"/>
    <w:p w14:paraId="1767132D" w14:textId="77777777" w:rsidR="00992803" w:rsidRDefault="00992803" w:rsidP="00992803">
      <w:pPr>
        <w:rPr>
          <w:rFonts w:asciiTheme="majorBidi" w:hAnsiTheme="majorBidi" w:cstheme="majorBidi"/>
          <w:b/>
          <w:bCs/>
        </w:rPr>
      </w:pPr>
      <w:r>
        <w:rPr>
          <w:rFonts w:asciiTheme="majorBidi" w:hAnsiTheme="majorBidi" w:cstheme="majorBidi"/>
          <w:b/>
          <w:bCs/>
        </w:rPr>
        <w:t>B</w:t>
      </w:r>
      <w:r w:rsidRPr="00862D06">
        <w:rPr>
          <w:rFonts w:asciiTheme="majorBidi" w:hAnsiTheme="majorBidi" w:cstheme="majorBidi"/>
          <w:b/>
          <w:bCs/>
        </w:rPr>
        <w:t>)</w:t>
      </w:r>
      <w:r>
        <w:rPr>
          <w:rFonts w:asciiTheme="majorBidi" w:hAnsiTheme="majorBidi" w:cstheme="majorBidi"/>
          <w:b/>
          <w:bCs/>
        </w:rPr>
        <w:t xml:space="preserve"> Neurosynth LDA50-400</w:t>
      </w:r>
    </w:p>
    <w:p w14:paraId="17D6A659" w14:textId="77777777" w:rsidR="00843A37" w:rsidRDefault="00843A37"/>
    <w:tbl>
      <w:tblPr>
        <w:tblStyle w:val="a3"/>
        <w:tblW w:w="9840" w:type="dxa"/>
        <w:tblInd w:w="-49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780"/>
        <w:gridCol w:w="2685"/>
        <w:gridCol w:w="555"/>
        <w:gridCol w:w="450"/>
        <w:gridCol w:w="450"/>
        <w:gridCol w:w="555"/>
        <w:gridCol w:w="330"/>
        <w:gridCol w:w="555"/>
        <w:gridCol w:w="330"/>
        <w:gridCol w:w="360"/>
        <w:gridCol w:w="450"/>
        <w:gridCol w:w="375"/>
        <w:gridCol w:w="330"/>
        <w:gridCol w:w="570"/>
        <w:gridCol w:w="360"/>
        <w:gridCol w:w="330"/>
        <w:gridCol w:w="375"/>
      </w:tblGrid>
      <w:tr w:rsidR="00426F01" w14:paraId="0C49A91E" w14:textId="77777777">
        <w:trPr>
          <w:trHeight w:val="335"/>
          <w:tblHeader/>
        </w:trPr>
        <w:tc>
          <w:tcPr>
            <w:tcW w:w="78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261A6104" w14:textId="77777777" w:rsidR="00426F01" w:rsidRDefault="00000000">
            <w:pPr>
              <w:jc w:val="center"/>
              <w:rPr>
                <w:sz w:val="20"/>
                <w:szCs w:val="20"/>
              </w:rPr>
            </w:pPr>
            <w:r>
              <w:rPr>
                <w:b/>
                <w:sz w:val="14"/>
                <w:szCs w:val="14"/>
              </w:rPr>
              <w:t>NS_LDA</w:t>
            </w:r>
          </w:p>
        </w:tc>
        <w:tc>
          <w:tcPr>
            <w:tcW w:w="2685" w:type="dxa"/>
            <w:tcBorders>
              <w:top w:val="single" w:sz="6" w:space="0" w:color="000000"/>
              <w:bottom w:val="single" w:sz="6" w:space="0" w:color="000000"/>
            </w:tcBorders>
            <w:tcMar>
              <w:top w:w="0" w:type="dxa"/>
              <w:left w:w="0" w:type="dxa"/>
              <w:bottom w:w="0" w:type="dxa"/>
              <w:right w:w="0" w:type="dxa"/>
            </w:tcMar>
            <w:vAlign w:val="center"/>
          </w:tcPr>
          <w:p w14:paraId="5D08A354" w14:textId="77777777" w:rsidR="00426F01" w:rsidRDefault="00000000">
            <w:pPr>
              <w:jc w:val="center"/>
              <w:rPr>
                <w:sz w:val="20"/>
                <w:szCs w:val="20"/>
              </w:rPr>
            </w:pPr>
            <w:r>
              <w:rPr>
                <w:b/>
                <w:sz w:val="14"/>
                <w:szCs w:val="14"/>
              </w:rPr>
              <w:t>Term</w:t>
            </w:r>
          </w:p>
        </w:tc>
        <w:tc>
          <w:tcPr>
            <w:tcW w:w="555" w:type="dxa"/>
            <w:tcBorders>
              <w:top w:val="single" w:sz="6" w:space="0" w:color="000000"/>
              <w:bottom w:val="single" w:sz="6" w:space="0" w:color="000000"/>
            </w:tcBorders>
            <w:tcMar>
              <w:top w:w="0" w:type="dxa"/>
              <w:left w:w="0" w:type="dxa"/>
              <w:bottom w:w="0" w:type="dxa"/>
              <w:right w:w="0" w:type="dxa"/>
            </w:tcMar>
            <w:vAlign w:val="center"/>
          </w:tcPr>
          <w:p w14:paraId="2F6EB54B" w14:textId="77777777" w:rsidR="00426F01" w:rsidRDefault="00000000">
            <w:pPr>
              <w:jc w:val="center"/>
              <w:rPr>
                <w:sz w:val="20"/>
                <w:szCs w:val="20"/>
              </w:rPr>
            </w:pPr>
            <w:r>
              <w:rPr>
                <w:b/>
                <w:sz w:val="14"/>
                <w:szCs w:val="14"/>
              </w:rPr>
              <w:t>aMPFC</w:t>
            </w:r>
          </w:p>
        </w:tc>
        <w:tc>
          <w:tcPr>
            <w:tcW w:w="450" w:type="dxa"/>
            <w:tcBorders>
              <w:top w:val="single" w:sz="6" w:space="0" w:color="000000"/>
              <w:bottom w:val="single" w:sz="6" w:space="0" w:color="000000"/>
            </w:tcBorders>
            <w:tcMar>
              <w:top w:w="0" w:type="dxa"/>
              <w:left w:w="0" w:type="dxa"/>
              <w:bottom w:w="0" w:type="dxa"/>
              <w:right w:w="0" w:type="dxa"/>
            </w:tcMar>
            <w:vAlign w:val="center"/>
          </w:tcPr>
          <w:p w14:paraId="452DC7AD" w14:textId="77777777" w:rsidR="00426F01" w:rsidRDefault="00000000">
            <w:pPr>
              <w:jc w:val="center"/>
              <w:rPr>
                <w:sz w:val="20"/>
                <w:szCs w:val="20"/>
              </w:rPr>
            </w:pPr>
            <w:r>
              <w:rPr>
                <w:b/>
                <w:sz w:val="14"/>
                <w:szCs w:val="14"/>
              </w:rPr>
              <w:t>Crblm</w:t>
            </w:r>
          </w:p>
        </w:tc>
        <w:tc>
          <w:tcPr>
            <w:tcW w:w="450" w:type="dxa"/>
            <w:tcBorders>
              <w:top w:val="single" w:sz="6" w:space="0" w:color="000000"/>
              <w:bottom w:val="single" w:sz="6" w:space="0" w:color="000000"/>
            </w:tcBorders>
            <w:tcMar>
              <w:top w:w="0" w:type="dxa"/>
              <w:left w:w="0" w:type="dxa"/>
              <w:bottom w:w="0" w:type="dxa"/>
              <w:right w:w="0" w:type="dxa"/>
            </w:tcMar>
            <w:vAlign w:val="center"/>
          </w:tcPr>
          <w:p w14:paraId="085211FD" w14:textId="77777777" w:rsidR="00426F01" w:rsidRDefault="00000000">
            <w:pPr>
              <w:jc w:val="center"/>
              <w:rPr>
                <w:sz w:val="20"/>
                <w:szCs w:val="20"/>
              </w:rPr>
            </w:pPr>
            <w:r>
              <w:rPr>
                <w:b/>
                <w:sz w:val="14"/>
                <w:szCs w:val="14"/>
              </w:rPr>
              <w:t>dACC</w:t>
            </w:r>
          </w:p>
        </w:tc>
        <w:tc>
          <w:tcPr>
            <w:tcW w:w="555" w:type="dxa"/>
            <w:tcBorders>
              <w:top w:val="single" w:sz="6" w:space="0" w:color="000000"/>
              <w:bottom w:val="single" w:sz="6" w:space="0" w:color="000000"/>
            </w:tcBorders>
            <w:tcMar>
              <w:top w:w="0" w:type="dxa"/>
              <w:left w:w="0" w:type="dxa"/>
              <w:bottom w:w="0" w:type="dxa"/>
              <w:right w:w="0" w:type="dxa"/>
            </w:tcMar>
            <w:vAlign w:val="center"/>
          </w:tcPr>
          <w:p w14:paraId="4F88DE17" w14:textId="77777777" w:rsidR="00426F01" w:rsidRDefault="00000000">
            <w:pPr>
              <w:jc w:val="center"/>
              <w:rPr>
                <w:sz w:val="20"/>
                <w:szCs w:val="20"/>
              </w:rPr>
            </w:pPr>
            <w:r>
              <w:rPr>
                <w:b/>
                <w:sz w:val="14"/>
                <w:szCs w:val="14"/>
              </w:rPr>
              <w:t>dMPFC</w:t>
            </w:r>
          </w:p>
        </w:tc>
        <w:tc>
          <w:tcPr>
            <w:tcW w:w="330" w:type="dxa"/>
            <w:tcBorders>
              <w:top w:val="single" w:sz="6" w:space="0" w:color="000000"/>
              <w:bottom w:val="single" w:sz="6" w:space="0" w:color="000000"/>
            </w:tcBorders>
            <w:tcMar>
              <w:top w:w="0" w:type="dxa"/>
              <w:left w:w="0" w:type="dxa"/>
              <w:bottom w:w="0" w:type="dxa"/>
              <w:right w:w="0" w:type="dxa"/>
            </w:tcMar>
            <w:vAlign w:val="center"/>
          </w:tcPr>
          <w:p w14:paraId="50BD07A0" w14:textId="77777777" w:rsidR="00426F01" w:rsidRDefault="00000000">
            <w:pPr>
              <w:jc w:val="center"/>
              <w:rPr>
                <w:sz w:val="20"/>
                <w:szCs w:val="20"/>
              </w:rPr>
            </w:pPr>
            <w:r>
              <w:rPr>
                <w:b/>
                <w:sz w:val="14"/>
                <w:szCs w:val="14"/>
              </w:rPr>
              <w:t>lAI</w:t>
            </w:r>
          </w:p>
        </w:tc>
        <w:tc>
          <w:tcPr>
            <w:tcW w:w="555" w:type="dxa"/>
            <w:tcBorders>
              <w:top w:val="single" w:sz="6" w:space="0" w:color="000000"/>
              <w:bottom w:val="single" w:sz="6" w:space="0" w:color="000000"/>
            </w:tcBorders>
            <w:tcMar>
              <w:top w:w="0" w:type="dxa"/>
              <w:left w:w="0" w:type="dxa"/>
              <w:bottom w:w="0" w:type="dxa"/>
              <w:right w:w="0" w:type="dxa"/>
            </w:tcMar>
            <w:vAlign w:val="center"/>
          </w:tcPr>
          <w:p w14:paraId="7EDA54D8" w14:textId="77777777" w:rsidR="00426F01" w:rsidRDefault="00000000">
            <w:pPr>
              <w:jc w:val="center"/>
              <w:rPr>
                <w:sz w:val="20"/>
                <w:szCs w:val="20"/>
              </w:rPr>
            </w:pPr>
            <w:r>
              <w:rPr>
                <w:b/>
                <w:sz w:val="14"/>
                <w:szCs w:val="14"/>
              </w:rPr>
              <w:t>lDLPFC</w:t>
            </w:r>
          </w:p>
        </w:tc>
        <w:tc>
          <w:tcPr>
            <w:tcW w:w="330" w:type="dxa"/>
            <w:tcBorders>
              <w:top w:val="single" w:sz="6" w:space="0" w:color="000000"/>
              <w:bottom w:val="single" w:sz="6" w:space="0" w:color="000000"/>
            </w:tcBorders>
            <w:tcMar>
              <w:top w:w="0" w:type="dxa"/>
              <w:left w:w="0" w:type="dxa"/>
              <w:bottom w:w="0" w:type="dxa"/>
              <w:right w:w="0" w:type="dxa"/>
            </w:tcMar>
            <w:vAlign w:val="center"/>
          </w:tcPr>
          <w:p w14:paraId="18F5ECDD" w14:textId="77777777" w:rsidR="00426F01" w:rsidRDefault="00000000">
            <w:pPr>
              <w:jc w:val="center"/>
              <w:rPr>
                <w:sz w:val="20"/>
                <w:szCs w:val="20"/>
              </w:rPr>
            </w:pPr>
            <w:r>
              <w:rPr>
                <w:b/>
                <w:sz w:val="14"/>
                <w:szCs w:val="14"/>
              </w:rPr>
              <w:t>lIPL</w:t>
            </w:r>
          </w:p>
        </w:tc>
        <w:tc>
          <w:tcPr>
            <w:tcW w:w="360" w:type="dxa"/>
            <w:tcBorders>
              <w:top w:val="single" w:sz="6" w:space="0" w:color="000000"/>
              <w:bottom w:val="single" w:sz="6" w:space="0" w:color="000000"/>
            </w:tcBorders>
            <w:tcMar>
              <w:top w:w="0" w:type="dxa"/>
              <w:left w:w="0" w:type="dxa"/>
              <w:bottom w:w="0" w:type="dxa"/>
              <w:right w:w="0" w:type="dxa"/>
            </w:tcMar>
            <w:vAlign w:val="center"/>
          </w:tcPr>
          <w:p w14:paraId="2D8CA0A5" w14:textId="77777777" w:rsidR="00426F01" w:rsidRDefault="00000000">
            <w:pPr>
              <w:jc w:val="center"/>
              <w:rPr>
                <w:sz w:val="20"/>
                <w:szCs w:val="20"/>
              </w:rPr>
            </w:pPr>
            <w:r>
              <w:rPr>
                <w:b/>
                <w:sz w:val="14"/>
                <w:szCs w:val="14"/>
              </w:rPr>
              <w:t>lTPJ</w:t>
            </w:r>
          </w:p>
        </w:tc>
        <w:tc>
          <w:tcPr>
            <w:tcW w:w="450" w:type="dxa"/>
            <w:tcBorders>
              <w:top w:val="single" w:sz="6" w:space="0" w:color="000000"/>
              <w:bottom w:val="single" w:sz="6" w:space="0" w:color="000000"/>
            </w:tcBorders>
            <w:tcMar>
              <w:top w:w="0" w:type="dxa"/>
              <w:left w:w="0" w:type="dxa"/>
              <w:bottom w:w="0" w:type="dxa"/>
              <w:right w:w="0" w:type="dxa"/>
            </w:tcMar>
            <w:vAlign w:val="center"/>
          </w:tcPr>
          <w:p w14:paraId="06FBA2ED" w14:textId="77777777" w:rsidR="00426F01" w:rsidRDefault="00000000">
            <w:pPr>
              <w:jc w:val="center"/>
              <w:rPr>
                <w:sz w:val="20"/>
                <w:szCs w:val="20"/>
              </w:rPr>
            </w:pPr>
            <w:r>
              <w:rPr>
                <w:b/>
                <w:sz w:val="14"/>
                <w:szCs w:val="14"/>
              </w:rPr>
              <w:t>pACC</w:t>
            </w:r>
          </w:p>
        </w:tc>
        <w:tc>
          <w:tcPr>
            <w:tcW w:w="375" w:type="dxa"/>
            <w:tcBorders>
              <w:top w:val="single" w:sz="6" w:space="0" w:color="000000"/>
              <w:bottom w:val="single" w:sz="6" w:space="0" w:color="000000"/>
            </w:tcBorders>
            <w:tcMar>
              <w:top w:w="0" w:type="dxa"/>
              <w:left w:w="0" w:type="dxa"/>
              <w:bottom w:w="0" w:type="dxa"/>
              <w:right w:w="0" w:type="dxa"/>
            </w:tcMar>
            <w:vAlign w:val="center"/>
          </w:tcPr>
          <w:p w14:paraId="7EA60E6C" w14:textId="77777777" w:rsidR="00426F01" w:rsidRDefault="00000000">
            <w:pPr>
              <w:jc w:val="center"/>
              <w:rPr>
                <w:sz w:val="20"/>
                <w:szCs w:val="20"/>
              </w:rPr>
            </w:pPr>
            <w:r>
              <w:rPr>
                <w:b/>
                <w:sz w:val="14"/>
                <w:szCs w:val="14"/>
              </w:rPr>
              <w:t>PCC</w:t>
            </w:r>
          </w:p>
        </w:tc>
        <w:tc>
          <w:tcPr>
            <w:tcW w:w="330" w:type="dxa"/>
            <w:tcBorders>
              <w:top w:val="single" w:sz="6" w:space="0" w:color="000000"/>
              <w:bottom w:val="single" w:sz="6" w:space="0" w:color="000000"/>
            </w:tcBorders>
            <w:tcMar>
              <w:top w:w="0" w:type="dxa"/>
              <w:left w:w="0" w:type="dxa"/>
              <w:bottom w:w="0" w:type="dxa"/>
              <w:right w:w="0" w:type="dxa"/>
            </w:tcMar>
            <w:vAlign w:val="center"/>
          </w:tcPr>
          <w:p w14:paraId="43844B82" w14:textId="77777777" w:rsidR="00426F01" w:rsidRDefault="00000000">
            <w:pPr>
              <w:jc w:val="center"/>
              <w:rPr>
                <w:sz w:val="20"/>
                <w:szCs w:val="20"/>
              </w:rPr>
            </w:pPr>
            <w:r>
              <w:rPr>
                <w:b/>
                <w:sz w:val="14"/>
                <w:szCs w:val="14"/>
              </w:rPr>
              <w:t>rAI</w:t>
            </w:r>
          </w:p>
        </w:tc>
        <w:tc>
          <w:tcPr>
            <w:tcW w:w="570" w:type="dxa"/>
            <w:tcBorders>
              <w:top w:val="single" w:sz="6" w:space="0" w:color="000000"/>
              <w:bottom w:val="single" w:sz="6" w:space="0" w:color="000000"/>
            </w:tcBorders>
            <w:tcMar>
              <w:top w:w="0" w:type="dxa"/>
              <w:left w:w="0" w:type="dxa"/>
              <w:bottom w:w="0" w:type="dxa"/>
              <w:right w:w="0" w:type="dxa"/>
            </w:tcMar>
            <w:vAlign w:val="center"/>
          </w:tcPr>
          <w:p w14:paraId="455180E2" w14:textId="77777777" w:rsidR="00426F01" w:rsidRDefault="00000000">
            <w:pPr>
              <w:jc w:val="center"/>
              <w:rPr>
                <w:sz w:val="20"/>
                <w:szCs w:val="20"/>
              </w:rPr>
            </w:pPr>
            <w:r>
              <w:rPr>
                <w:b/>
                <w:sz w:val="14"/>
                <w:szCs w:val="14"/>
              </w:rPr>
              <w:t>rDLPFC</w:t>
            </w:r>
          </w:p>
        </w:tc>
        <w:tc>
          <w:tcPr>
            <w:tcW w:w="360" w:type="dxa"/>
            <w:tcBorders>
              <w:top w:val="single" w:sz="6" w:space="0" w:color="000000"/>
              <w:bottom w:val="single" w:sz="6" w:space="0" w:color="000000"/>
            </w:tcBorders>
            <w:tcMar>
              <w:top w:w="0" w:type="dxa"/>
              <w:left w:w="0" w:type="dxa"/>
              <w:bottom w:w="0" w:type="dxa"/>
              <w:right w:w="0" w:type="dxa"/>
            </w:tcMar>
            <w:vAlign w:val="center"/>
          </w:tcPr>
          <w:p w14:paraId="62CA42F4" w14:textId="77777777" w:rsidR="00426F01" w:rsidRDefault="00000000">
            <w:pPr>
              <w:jc w:val="center"/>
              <w:rPr>
                <w:sz w:val="20"/>
                <w:szCs w:val="20"/>
              </w:rPr>
            </w:pPr>
            <w:r>
              <w:rPr>
                <w:b/>
                <w:sz w:val="14"/>
                <w:szCs w:val="14"/>
              </w:rPr>
              <w:t>rIFG</w:t>
            </w:r>
          </w:p>
        </w:tc>
        <w:tc>
          <w:tcPr>
            <w:tcW w:w="330" w:type="dxa"/>
            <w:tcBorders>
              <w:top w:val="single" w:sz="6" w:space="0" w:color="000000"/>
              <w:bottom w:val="single" w:sz="6" w:space="0" w:color="000000"/>
            </w:tcBorders>
            <w:tcMar>
              <w:top w:w="0" w:type="dxa"/>
              <w:left w:w="0" w:type="dxa"/>
              <w:bottom w:w="0" w:type="dxa"/>
              <w:right w:w="0" w:type="dxa"/>
            </w:tcMar>
            <w:vAlign w:val="center"/>
          </w:tcPr>
          <w:p w14:paraId="04777737" w14:textId="77777777" w:rsidR="00426F01" w:rsidRDefault="00000000">
            <w:pPr>
              <w:jc w:val="center"/>
              <w:rPr>
                <w:sz w:val="20"/>
                <w:szCs w:val="20"/>
              </w:rPr>
            </w:pPr>
            <w:r>
              <w:rPr>
                <w:b/>
                <w:sz w:val="14"/>
                <w:szCs w:val="14"/>
              </w:rPr>
              <w:t>rIPL</w:t>
            </w:r>
          </w:p>
        </w:tc>
        <w:tc>
          <w:tcPr>
            <w:tcW w:w="375" w:type="dxa"/>
            <w:tcBorders>
              <w:top w:val="single" w:sz="6" w:space="0" w:color="000000"/>
              <w:bottom w:val="single" w:sz="6" w:space="0" w:color="000000"/>
              <w:right w:val="single" w:sz="6" w:space="0" w:color="000000"/>
            </w:tcBorders>
            <w:tcMar>
              <w:top w:w="0" w:type="dxa"/>
              <w:left w:w="0" w:type="dxa"/>
              <w:bottom w:w="0" w:type="dxa"/>
              <w:right w:w="0" w:type="dxa"/>
            </w:tcMar>
            <w:vAlign w:val="center"/>
          </w:tcPr>
          <w:p w14:paraId="76253405" w14:textId="77777777" w:rsidR="00426F01" w:rsidRDefault="00000000">
            <w:pPr>
              <w:jc w:val="center"/>
              <w:rPr>
                <w:sz w:val="20"/>
                <w:szCs w:val="20"/>
              </w:rPr>
            </w:pPr>
            <w:r>
              <w:rPr>
                <w:b/>
                <w:sz w:val="14"/>
                <w:szCs w:val="14"/>
              </w:rPr>
              <w:t>rTPJ</w:t>
            </w:r>
          </w:p>
        </w:tc>
      </w:tr>
      <w:tr w:rsidR="00426F01" w14:paraId="0FB7635B"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00E99CC6" w14:textId="77777777" w:rsidR="00426F01" w:rsidRDefault="00000000">
            <w:pPr>
              <w:jc w:val="center"/>
              <w:rPr>
                <w:sz w:val="20"/>
                <w:szCs w:val="20"/>
              </w:rPr>
            </w:pPr>
            <w:r>
              <w:rPr>
                <w:b/>
                <w:sz w:val="14"/>
                <w:szCs w:val="14"/>
              </w:rPr>
              <w:t>50</w:t>
            </w:r>
          </w:p>
        </w:tc>
        <w:tc>
          <w:tcPr>
            <w:tcW w:w="2685" w:type="dxa"/>
            <w:tcMar>
              <w:top w:w="0" w:type="dxa"/>
              <w:left w:w="0" w:type="dxa"/>
              <w:bottom w:w="0" w:type="dxa"/>
              <w:right w:w="0" w:type="dxa"/>
            </w:tcMar>
            <w:vAlign w:val="center"/>
          </w:tcPr>
          <w:p w14:paraId="1D30063D" w14:textId="77777777" w:rsidR="00426F01" w:rsidRDefault="00000000">
            <w:pPr>
              <w:jc w:val="center"/>
              <w:rPr>
                <w:sz w:val="20"/>
                <w:szCs w:val="20"/>
              </w:rPr>
            </w:pPr>
            <w:r>
              <w:rPr>
                <w:sz w:val="14"/>
                <w:szCs w:val="14"/>
              </w:rPr>
              <w:t>mpfc social medial</w:t>
            </w:r>
          </w:p>
        </w:tc>
        <w:tc>
          <w:tcPr>
            <w:tcW w:w="555" w:type="dxa"/>
            <w:shd w:val="clear" w:color="auto" w:fill="F0B0AA"/>
            <w:tcMar>
              <w:top w:w="0" w:type="dxa"/>
              <w:left w:w="0" w:type="dxa"/>
              <w:bottom w:w="0" w:type="dxa"/>
              <w:right w:w="0" w:type="dxa"/>
            </w:tcMar>
            <w:vAlign w:val="center"/>
          </w:tcPr>
          <w:p w14:paraId="566C0F60" w14:textId="77777777" w:rsidR="00426F01" w:rsidRDefault="00000000">
            <w:pPr>
              <w:jc w:val="center"/>
              <w:rPr>
                <w:sz w:val="20"/>
                <w:szCs w:val="20"/>
              </w:rPr>
            </w:pPr>
            <w:r>
              <w:rPr>
                <w:b/>
                <w:i/>
                <w:sz w:val="14"/>
                <w:szCs w:val="14"/>
              </w:rPr>
              <w:t>7.9</w:t>
            </w:r>
          </w:p>
        </w:tc>
        <w:tc>
          <w:tcPr>
            <w:tcW w:w="450" w:type="dxa"/>
            <w:shd w:val="clear" w:color="auto" w:fill="F7D3D0"/>
            <w:tcMar>
              <w:top w:w="0" w:type="dxa"/>
              <w:left w:w="0" w:type="dxa"/>
              <w:bottom w:w="0" w:type="dxa"/>
              <w:right w:w="0" w:type="dxa"/>
            </w:tcMar>
            <w:vAlign w:val="center"/>
          </w:tcPr>
          <w:p w14:paraId="0A96CA94" w14:textId="77777777" w:rsidR="00426F01" w:rsidRDefault="00000000">
            <w:pPr>
              <w:jc w:val="center"/>
              <w:rPr>
                <w:sz w:val="20"/>
                <w:szCs w:val="20"/>
              </w:rPr>
            </w:pPr>
            <w:r>
              <w:rPr>
                <w:b/>
                <w:i/>
                <w:sz w:val="14"/>
                <w:szCs w:val="14"/>
              </w:rPr>
              <w:t>5.2</w:t>
            </w:r>
          </w:p>
        </w:tc>
        <w:tc>
          <w:tcPr>
            <w:tcW w:w="450" w:type="dxa"/>
            <w:shd w:val="clear" w:color="auto" w:fill="FAE2E0"/>
            <w:tcMar>
              <w:top w:w="0" w:type="dxa"/>
              <w:left w:w="0" w:type="dxa"/>
              <w:bottom w:w="0" w:type="dxa"/>
              <w:right w:w="0" w:type="dxa"/>
            </w:tcMar>
            <w:vAlign w:val="center"/>
          </w:tcPr>
          <w:p w14:paraId="55E652C0" w14:textId="77777777" w:rsidR="00426F01" w:rsidRDefault="00000000">
            <w:pPr>
              <w:jc w:val="center"/>
              <w:rPr>
                <w:sz w:val="20"/>
                <w:szCs w:val="20"/>
              </w:rPr>
            </w:pPr>
            <w:r>
              <w:rPr>
                <w:b/>
                <w:sz w:val="14"/>
                <w:szCs w:val="14"/>
              </w:rPr>
              <w:t>4.0</w:t>
            </w:r>
          </w:p>
        </w:tc>
        <w:tc>
          <w:tcPr>
            <w:tcW w:w="555" w:type="dxa"/>
            <w:shd w:val="clear" w:color="auto" w:fill="FFFFFF"/>
            <w:tcMar>
              <w:top w:w="0" w:type="dxa"/>
              <w:left w:w="0" w:type="dxa"/>
              <w:bottom w:w="0" w:type="dxa"/>
              <w:right w:w="0" w:type="dxa"/>
            </w:tcMar>
            <w:vAlign w:val="center"/>
          </w:tcPr>
          <w:p w14:paraId="0001786E" w14:textId="77777777" w:rsidR="00426F01" w:rsidRDefault="00000000">
            <w:pPr>
              <w:jc w:val="center"/>
              <w:rPr>
                <w:sz w:val="20"/>
                <w:szCs w:val="20"/>
              </w:rPr>
            </w:pPr>
            <w:r>
              <w:rPr>
                <w:sz w:val="14"/>
                <w:szCs w:val="14"/>
              </w:rPr>
              <w:t>1.6</w:t>
            </w:r>
          </w:p>
        </w:tc>
        <w:tc>
          <w:tcPr>
            <w:tcW w:w="330" w:type="dxa"/>
            <w:shd w:val="clear" w:color="auto" w:fill="FFFFFF"/>
            <w:tcMar>
              <w:top w:w="0" w:type="dxa"/>
              <w:left w:w="0" w:type="dxa"/>
              <w:bottom w:w="0" w:type="dxa"/>
              <w:right w:w="0" w:type="dxa"/>
            </w:tcMar>
            <w:vAlign w:val="center"/>
          </w:tcPr>
          <w:p w14:paraId="5375BDEC" w14:textId="77777777" w:rsidR="00426F01" w:rsidRDefault="00000000">
            <w:pPr>
              <w:jc w:val="center"/>
              <w:rPr>
                <w:sz w:val="20"/>
                <w:szCs w:val="20"/>
              </w:rPr>
            </w:pPr>
            <w:r>
              <w:rPr>
                <w:sz w:val="14"/>
                <w:szCs w:val="14"/>
              </w:rPr>
              <w:t>1.3</w:t>
            </w:r>
          </w:p>
        </w:tc>
        <w:tc>
          <w:tcPr>
            <w:tcW w:w="555" w:type="dxa"/>
            <w:shd w:val="clear" w:color="auto" w:fill="FFFFFF"/>
            <w:tcMar>
              <w:top w:w="0" w:type="dxa"/>
              <w:left w:w="0" w:type="dxa"/>
              <w:bottom w:w="0" w:type="dxa"/>
              <w:right w:w="0" w:type="dxa"/>
            </w:tcMar>
            <w:vAlign w:val="center"/>
          </w:tcPr>
          <w:p w14:paraId="6703D5C8" w14:textId="77777777" w:rsidR="00426F01" w:rsidRDefault="00000000">
            <w:pPr>
              <w:jc w:val="center"/>
              <w:rPr>
                <w:sz w:val="20"/>
                <w:szCs w:val="20"/>
              </w:rPr>
            </w:pPr>
            <w:r>
              <w:rPr>
                <w:color w:val="D9D9D9"/>
                <w:sz w:val="14"/>
                <w:szCs w:val="14"/>
              </w:rPr>
              <w:t>-1.6</w:t>
            </w:r>
          </w:p>
        </w:tc>
        <w:tc>
          <w:tcPr>
            <w:tcW w:w="330" w:type="dxa"/>
            <w:shd w:val="clear" w:color="auto" w:fill="FFFFFF"/>
            <w:tcMar>
              <w:top w:w="0" w:type="dxa"/>
              <w:left w:w="0" w:type="dxa"/>
              <w:bottom w:w="0" w:type="dxa"/>
              <w:right w:w="0" w:type="dxa"/>
            </w:tcMar>
            <w:vAlign w:val="center"/>
          </w:tcPr>
          <w:p w14:paraId="192D5990" w14:textId="77777777" w:rsidR="00426F01" w:rsidRDefault="00000000">
            <w:pPr>
              <w:jc w:val="center"/>
              <w:rPr>
                <w:sz w:val="20"/>
                <w:szCs w:val="20"/>
              </w:rPr>
            </w:pPr>
            <w:r>
              <w:rPr>
                <w:color w:val="D9D9D9"/>
                <w:sz w:val="14"/>
                <w:szCs w:val="14"/>
              </w:rPr>
              <w:t>-1.0</w:t>
            </w:r>
          </w:p>
        </w:tc>
        <w:tc>
          <w:tcPr>
            <w:tcW w:w="360" w:type="dxa"/>
            <w:shd w:val="clear" w:color="auto" w:fill="FCEDEC"/>
            <w:tcMar>
              <w:top w:w="0" w:type="dxa"/>
              <w:left w:w="0" w:type="dxa"/>
              <w:bottom w:w="0" w:type="dxa"/>
              <w:right w:w="0" w:type="dxa"/>
            </w:tcMar>
            <w:vAlign w:val="center"/>
          </w:tcPr>
          <w:p w14:paraId="7BD19F1C" w14:textId="77777777" w:rsidR="00426F01" w:rsidRDefault="00000000">
            <w:pPr>
              <w:jc w:val="center"/>
              <w:rPr>
                <w:sz w:val="20"/>
                <w:szCs w:val="20"/>
              </w:rPr>
            </w:pPr>
            <w:r>
              <w:rPr>
                <w:b/>
                <w:sz w:val="14"/>
                <w:szCs w:val="14"/>
              </w:rPr>
              <w:t>3.1</w:t>
            </w:r>
          </w:p>
        </w:tc>
        <w:tc>
          <w:tcPr>
            <w:tcW w:w="450" w:type="dxa"/>
            <w:shd w:val="clear" w:color="auto" w:fill="FCF0EE"/>
            <w:tcMar>
              <w:top w:w="0" w:type="dxa"/>
              <w:left w:w="0" w:type="dxa"/>
              <w:bottom w:w="0" w:type="dxa"/>
              <w:right w:w="0" w:type="dxa"/>
            </w:tcMar>
            <w:vAlign w:val="center"/>
          </w:tcPr>
          <w:p w14:paraId="33D1DF0C" w14:textId="77777777" w:rsidR="00426F01" w:rsidRDefault="00000000">
            <w:pPr>
              <w:jc w:val="center"/>
              <w:rPr>
                <w:sz w:val="20"/>
                <w:szCs w:val="20"/>
              </w:rPr>
            </w:pPr>
            <w:r>
              <w:rPr>
                <w:i/>
                <w:sz w:val="14"/>
                <w:szCs w:val="14"/>
              </w:rPr>
              <w:t>2.9</w:t>
            </w:r>
          </w:p>
        </w:tc>
        <w:tc>
          <w:tcPr>
            <w:tcW w:w="375" w:type="dxa"/>
            <w:shd w:val="clear" w:color="auto" w:fill="F4C2BE"/>
            <w:tcMar>
              <w:top w:w="0" w:type="dxa"/>
              <w:left w:w="0" w:type="dxa"/>
              <w:bottom w:w="0" w:type="dxa"/>
              <w:right w:w="0" w:type="dxa"/>
            </w:tcMar>
            <w:vAlign w:val="center"/>
          </w:tcPr>
          <w:p w14:paraId="15669C2A" w14:textId="77777777" w:rsidR="00426F01" w:rsidRDefault="00000000">
            <w:pPr>
              <w:jc w:val="center"/>
              <w:rPr>
                <w:sz w:val="20"/>
                <w:szCs w:val="20"/>
              </w:rPr>
            </w:pPr>
            <w:r>
              <w:rPr>
                <w:b/>
                <w:i/>
                <w:sz w:val="14"/>
                <w:szCs w:val="14"/>
              </w:rPr>
              <w:t>6.5</w:t>
            </w:r>
          </w:p>
        </w:tc>
        <w:tc>
          <w:tcPr>
            <w:tcW w:w="330" w:type="dxa"/>
            <w:shd w:val="clear" w:color="auto" w:fill="FCEFEE"/>
            <w:tcMar>
              <w:top w:w="0" w:type="dxa"/>
              <w:left w:w="0" w:type="dxa"/>
              <w:bottom w:w="0" w:type="dxa"/>
              <w:right w:w="0" w:type="dxa"/>
            </w:tcMar>
            <w:vAlign w:val="center"/>
          </w:tcPr>
          <w:p w14:paraId="1C81B1B4" w14:textId="77777777" w:rsidR="00426F01" w:rsidRDefault="00000000">
            <w:pPr>
              <w:jc w:val="center"/>
              <w:rPr>
                <w:sz w:val="20"/>
                <w:szCs w:val="20"/>
              </w:rPr>
            </w:pPr>
            <w:r>
              <w:rPr>
                <w:i/>
                <w:sz w:val="14"/>
                <w:szCs w:val="14"/>
              </w:rPr>
              <w:t>2.9</w:t>
            </w:r>
          </w:p>
        </w:tc>
        <w:tc>
          <w:tcPr>
            <w:tcW w:w="570" w:type="dxa"/>
            <w:shd w:val="clear" w:color="auto" w:fill="FFFFFF"/>
            <w:tcMar>
              <w:top w:w="0" w:type="dxa"/>
              <w:left w:w="0" w:type="dxa"/>
              <w:bottom w:w="0" w:type="dxa"/>
              <w:right w:w="0" w:type="dxa"/>
            </w:tcMar>
            <w:vAlign w:val="center"/>
          </w:tcPr>
          <w:p w14:paraId="368B13F1" w14:textId="77777777" w:rsidR="00426F01" w:rsidRDefault="00000000">
            <w:pPr>
              <w:jc w:val="center"/>
              <w:rPr>
                <w:sz w:val="20"/>
                <w:szCs w:val="20"/>
              </w:rPr>
            </w:pPr>
            <w:r>
              <w:rPr>
                <w:color w:val="999999"/>
                <w:sz w:val="14"/>
                <w:szCs w:val="14"/>
              </w:rPr>
              <w:t>0.8</w:t>
            </w:r>
          </w:p>
        </w:tc>
        <w:tc>
          <w:tcPr>
            <w:tcW w:w="360" w:type="dxa"/>
            <w:shd w:val="clear" w:color="auto" w:fill="FCECEA"/>
            <w:tcMar>
              <w:top w:w="0" w:type="dxa"/>
              <w:left w:w="0" w:type="dxa"/>
              <w:bottom w:w="0" w:type="dxa"/>
              <w:right w:w="0" w:type="dxa"/>
            </w:tcMar>
            <w:vAlign w:val="center"/>
          </w:tcPr>
          <w:p w14:paraId="1088DE51" w14:textId="77777777" w:rsidR="00426F01" w:rsidRDefault="00000000">
            <w:pPr>
              <w:jc w:val="center"/>
              <w:rPr>
                <w:sz w:val="20"/>
                <w:szCs w:val="20"/>
              </w:rPr>
            </w:pPr>
            <w:r>
              <w:rPr>
                <w:b/>
                <w:sz w:val="14"/>
                <w:szCs w:val="14"/>
              </w:rPr>
              <w:t>3.2</w:t>
            </w:r>
          </w:p>
        </w:tc>
        <w:tc>
          <w:tcPr>
            <w:tcW w:w="330" w:type="dxa"/>
            <w:shd w:val="clear" w:color="auto" w:fill="FDF5F4"/>
            <w:tcMar>
              <w:top w:w="0" w:type="dxa"/>
              <w:left w:w="0" w:type="dxa"/>
              <w:bottom w:w="0" w:type="dxa"/>
              <w:right w:w="0" w:type="dxa"/>
            </w:tcMar>
            <w:vAlign w:val="center"/>
          </w:tcPr>
          <w:p w14:paraId="6DC59420" w14:textId="77777777" w:rsidR="00426F01" w:rsidRDefault="00000000">
            <w:pPr>
              <w:jc w:val="center"/>
              <w:rPr>
                <w:sz w:val="20"/>
                <w:szCs w:val="20"/>
              </w:rPr>
            </w:pPr>
            <w:r>
              <w:rPr>
                <w:i/>
                <w:sz w:val="14"/>
                <w:szCs w:val="14"/>
              </w:rPr>
              <w:t>2.5</w:t>
            </w:r>
          </w:p>
        </w:tc>
        <w:tc>
          <w:tcPr>
            <w:tcW w:w="375" w:type="dxa"/>
            <w:tcBorders>
              <w:right w:val="single" w:sz="6" w:space="0" w:color="000000"/>
            </w:tcBorders>
            <w:shd w:val="clear" w:color="auto" w:fill="F2B9B5"/>
            <w:tcMar>
              <w:top w:w="0" w:type="dxa"/>
              <w:left w:w="0" w:type="dxa"/>
              <w:bottom w:w="0" w:type="dxa"/>
              <w:right w:w="0" w:type="dxa"/>
            </w:tcMar>
            <w:vAlign w:val="center"/>
          </w:tcPr>
          <w:p w14:paraId="4FD09380" w14:textId="77777777" w:rsidR="00426F01" w:rsidRDefault="00000000">
            <w:pPr>
              <w:jc w:val="center"/>
              <w:rPr>
                <w:sz w:val="20"/>
                <w:szCs w:val="20"/>
              </w:rPr>
            </w:pPr>
            <w:r>
              <w:rPr>
                <w:b/>
                <w:i/>
                <w:sz w:val="14"/>
                <w:szCs w:val="14"/>
              </w:rPr>
              <w:t>7.2</w:t>
            </w:r>
          </w:p>
        </w:tc>
      </w:tr>
      <w:tr w:rsidR="00426F01" w14:paraId="15AD222F"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096B42F9" w14:textId="77777777" w:rsidR="00426F01" w:rsidRDefault="00000000">
            <w:pPr>
              <w:jc w:val="center"/>
              <w:rPr>
                <w:sz w:val="20"/>
                <w:szCs w:val="20"/>
              </w:rPr>
            </w:pPr>
            <w:r>
              <w:rPr>
                <w:b/>
                <w:sz w:val="14"/>
                <w:szCs w:val="14"/>
              </w:rPr>
              <w:t>50</w:t>
            </w:r>
          </w:p>
        </w:tc>
        <w:tc>
          <w:tcPr>
            <w:tcW w:w="2685" w:type="dxa"/>
            <w:tcMar>
              <w:top w:w="0" w:type="dxa"/>
              <w:left w:w="0" w:type="dxa"/>
              <w:bottom w:w="0" w:type="dxa"/>
              <w:right w:w="0" w:type="dxa"/>
            </w:tcMar>
            <w:vAlign w:val="center"/>
          </w:tcPr>
          <w:p w14:paraId="72F504AC" w14:textId="77777777" w:rsidR="00426F01" w:rsidRDefault="00000000">
            <w:pPr>
              <w:jc w:val="center"/>
              <w:rPr>
                <w:sz w:val="20"/>
                <w:szCs w:val="20"/>
              </w:rPr>
            </w:pPr>
            <w:r>
              <w:rPr>
                <w:sz w:val="14"/>
                <w:szCs w:val="14"/>
              </w:rPr>
              <w:t>social empathy moral</w:t>
            </w:r>
          </w:p>
        </w:tc>
        <w:tc>
          <w:tcPr>
            <w:tcW w:w="555" w:type="dxa"/>
            <w:shd w:val="clear" w:color="auto" w:fill="F9DCDA"/>
            <w:tcMar>
              <w:top w:w="0" w:type="dxa"/>
              <w:left w:w="0" w:type="dxa"/>
              <w:bottom w:w="0" w:type="dxa"/>
              <w:right w:w="0" w:type="dxa"/>
            </w:tcMar>
            <w:vAlign w:val="center"/>
          </w:tcPr>
          <w:p w14:paraId="3CC13FDB" w14:textId="77777777" w:rsidR="00426F01" w:rsidRDefault="00000000">
            <w:pPr>
              <w:jc w:val="center"/>
              <w:rPr>
                <w:sz w:val="20"/>
                <w:szCs w:val="20"/>
              </w:rPr>
            </w:pPr>
            <w:r>
              <w:rPr>
                <w:b/>
                <w:i/>
                <w:sz w:val="14"/>
                <w:szCs w:val="14"/>
              </w:rPr>
              <w:t>4.4</w:t>
            </w:r>
          </w:p>
        </w:tc>
        <w:tc>
          <w:tcPr>
            <w:tcW w:w="450" w:type="dxa"/>
            <w:shd w:val="clear" w:color="auto" w:fill="FCEEED"/>
            <w:tcMar>
              <w:top w:w="0" w:type="dxa"/>
              <w:left w:w="0" w:type="dxa"/>
              <w:bottom w:w="0" w:type="dxa"/>
              <w:right w:w="0" w:type="dxa"/>
            </w:tcMar>
            <w:vAlign w:val="center"/>
          </w:tcPr>
          <w:p w14:paraId="5CBB9AAF" w14:textId="77777777" w:rsidR="00426F01" w:rsidRDefault="00000000">
            <w:pPr>
              <w:jc w:val="center"/>
              <w:rPr>
                <w:sz w:val="20"/>
                <w:szCs w:val="20"/>
              </w:rPr>
            </w:pPr>
            <w:r>
              <w:rPr>
                <w:i/>
                <w:sz w:val="14"/>
                <w:szCs w:val="14"/>
              </w:rPr>
              <w:t>3.0</w:t>
            </w:r>
          </w:p>
        </w:tc>
        <w:tc>
          <w:tcPr>
            <w:tcW w:w="450" w:type="dxa"/>
            <w:shd w:val="clear" w:color="auto" w:fill="FFFFFF"/>
            <w:tcMar>
              <w:top w:w="0" w:type="dxa"/>
              <w:left w:w="0" w:type="dxa"/>
              <w:bottom w:w="0" w:type="dxa"/>
              <w:right w:w="0" w:type="dxa"/>
            </w:tcMar>
            <w:vAlign w:val="center"/>
          </w:tcPr>
          <w:p w14:paraId="242A1B85" w14:textId="77777777" w:rsidR="00426F01" w:rsidRDefault="00000000">
            <w:pPr>
              <w:jc w:val="center"/>
              <w:rPr>
                <w:sz w:val="20"/>
                <w:szCs w:val="20"/>
              </w:rPr>
            </w:pPr>
            <w:r>
              <w:rPr>
                <w:color w:val="999999"/>
                <w:sz w:val="14"/>
                <w:szCs w:val="14"/>
              </w:rPr>
              <w:t>0.5</w:t>
            </w:r>
          </w:p>
        </w:tc>
        <w:tc>
          <w:tcPr>
            <w:tcW w:w="555" w:type="dxa"/>
            <w:shd w:val="clear" w:color="auto" w:fill="FFFFFF"/>
            <w:tcMar>
              <w:top w:w="0" w:type="dxa"/>
              <w:left w:w="0" w:type="dxa"/>
              <w:bottom w:w="0" w:type="dxa"/>
              <w:right w:w="0" w:type="dxa"/>
            </w:tcMar>
            <w:vAlign w:val="center"/>
          </w:tcPr>
          <w:p w14:paraId="7E6E7F06" w14:textId="77777777" w:rsidR="00426F01" w:rsidRDefault="00000000">
            <w:pPr>
              <w:jc w:val="center"/>
              <w:rPr>
                <w:sz w:val="20"/>
                <w:szCs w:val="20"/>
              </w:rPr>
            </w:pPr>
            <w:r>
              <w:rPr>
                <w:sz w:val="14"/>
                <w:szCs w:val="14"/>
              </w:rPr>
              <w:t>1.7</w:t>
            </w:r>
          </w:p>
        </w:tc>
        <w:tc>
          <w:tcPr>
            <w:tcW w:w="330" w:type="dxa"/>
            <w:shd w:val="clear" w:color="auto" w:fill="FDF2F1"/>
            <w:tcMar>
              <w:top w:w="0" w:type="dxa"/>
              <w:left w:w="0" w:type="dxa"/>
              <w:bottom w:w="0" w:type="dxa"/>
              <w:right w:w="0" w:type="dxa"/>
            </w:tcMar>
            <w:vAlign w:val="center"/>
          </w:tcPr>
          <w:p w14:paraId="700C14D8" w14:textId="77777777" w:rsidR="00426F01" w:rsidRDefault="00000000">
            <w:pPr>
              <w:jc w:val="center"/>
              <w:rPr>
                <w:sz w:val="20"/>
                <w:szCs w:val="20"/>
              </w:rPr>
            </w:pPr>
            <w:r>
              <w:rPr>
                <w:i/>
                <w:sz w:val="14"/>
                <w:szCs w:val="14"/>
              </w:rPr>
              <w:t>2.7</w:t>
            </w:r>
          </w:p>
        </w:tc>
        <w:tc>
          <w:tcPr>
            <w:tcW w:w="555" w:type="dxa"/>
            <w:shd w:val="clear" w:color="auto" w:fill="FFFFFF"/>
            <w:tcMar>
              <w:top w:w="0" w:type="dxa"/>
              <w:left w:w="0" w:type="dxa"/>
              <w:bottom w:w="0" w:type="dxa"/>
              <w:right w:w="0" w:type="dxa"/>
            </w:tcMar>
            <w:vAlign w:val="center"/>
          </w:tcPr>
          <w:p w14:paraId="1A88927D" w14:textId="77777777" w:rsidR="00426F01" w:rsidRDefault="00000000">
            <w:pPr>
              <w:jc w:val="center"/>
              <w:rPr>
                <w:sz w:val="20"/>
                <w:szCs w:val="20"/>
              </w:rPr>
            </w:pPr>
            <w:r>
              <w:rPr>
                <w:color w:val="D9D9D9"/>
                <w:sz w:val="14"/>
                <w:szCs w:val="14"/>
              </w:rPr>
              <w:t>-1.4</w:t>
            </w:r>
          </w:p>
        </w:tc>
        <w:tc>
          <w:tcPr>
            <w:tcW w:w="330" w:type="dxa"/>
            <w:shd w:val="clear" w:color="auto" w:fill="FFFFFF"/>
            <w:tcMar>
              <w:top w:w="0" w:type="dxa"/>
              <w:left w:w="0" w:type="dxa"/>
              <w:bottom w:w="0" w:type="dxa"/>
              <w:right w:w="0" w:type="dxa"/>
            </w:tcMar>
            <w:vAlign w:val="center"/>
          </w:tcPr>
          <w:p w14:paraId="04688E2B" w14:textId="77777777" w:rsidR="00426F01" w:rsidRDefault="00000000">
            <w:pPr>
              <w:jc w:val="center"/>
              <w:rPr>
                <w:sz w:val="20"/>
                <w:szCs w:val="20"/>
              </w:rPr>
            </w:pPr>
            <w:r>
              <w:rPr>
                <w:color w:val="D9D9D9"/>
                <w:sz w:val="14"/>
                <w:szCs w:val="14"/>
              </w:rPr>
              <w:t>-1.4</w:t>
            </w:r>
          </w:p>
        </w:tc>
        <w:tc>
          <w:tcPr>
            <w:tcW w:w="360" w:type="dxa"/>
            <w:shd w:val="clear" w:color="auto" w:fill="FDF2F1"/>
            <w:tcMar>
              <w:top w:w="0" w:type="dxa"/>
              <w:left w:w="0" w:type="dxa"/>
              <w:bottom w:w="0" w:type="dxa"/>
              <w:right w:w="0" w:type="dxa"/>
            </w:tcMar>
            <w:vAlign w:val="center"/>
          </w:tcPr>
          <w:p w14:paraId="3A22C969" w14:textId="77777777" w:rsidR="00426F01" w:rsidRDefault="00000000">
            <w:pPr>
              <w:jc w:val="center"/>
              <w:rPr>
                <w:sz w:val="20"/>
                <w:szCs w:val="20"/>
              </w:rPr>
            </w:pPr>
            <w:r>
              <w:rPr>
                <w:i/>
                <w:sz w:val="14"/>
                <w:szCs w:val="14"/>
              </w:rPr>
              <w:t>2.7</w:t>
            </w:r>
          </w:p>
        </w:tc>
        <w:tc>
          <w:tcPr>
            <w:tcW w:w="450" w:type="dxa"/>
            <w:shd w:val="clear" w:color="auto" w:fill="FFFCFB"/>
            <w:tcMar>
              <w:top w:w="0" w:type="dxa"/>
              <w:left w:w="0" w:type="dxa"/>
              <w:bottom w:w="0" w:type="dxa"/>
              <w:right w:w="0" w:type="dxa"/>
            </w:tcMar>
            <w:vAlign w:val="center"/>
          </w:tcPr>
          <w:p w14:paraId="6395870D" w14:textId="77777777" w:rsidR="00426F01" w:rsidRDefault="00000000">
            <w:pPr>
              <w:jc w:val="center"/>
              <w:rPr>
                <w:sz w:val="20"/>
                <w:szCs w:val="20"/>
              </w:rPr>
            </w:pPr>
            <w:r>
              <w:rPr>
                <w:sz w:val="14"/>
                <w:szCs w:val="14"/>
              </w:rPr>
              <w:t>2.0</w:t>
            </w:r>
          </w:p>
        </w:tc>
        <w:tc>
          <w:tcPr>
            <w:tcW w:w="375" w:type="dxa"/>
            <w:shd w:val="clear" w:color="auto" w:fill="F6CCC8"/>
            <w:tcMar>
              <w:top w:w="0" w:type="dxa"/>
              <w:left w:w="0" w:type="dxa"/>
              <w:bottom w:w="0" w:type="dxa"/>
              <w:right w:w="0" w:type="dxa"/>
            </w:tcMar>
            <w:vAlign w:val="center"/>
          </w:tcPr>
          <w:p w14:paraId="7A6AE99E" w14:textId="77777777" w:rsidR="00426F01" w:rsidRDefault="00000000">
            <w:pPr>
              <w:jc w:val="center"/>
              <w:rPr>
                <w:sz w:val="20"/>
                <w:szCs w:val="20"/>
              </w:rPr>
            </w:pPr>
            <w:r>
              <w:rPr>
                <w:b/>
                <w:i/>
                <w:sz w:val="14"/>
                <w:szCs w:val="14"/>
              </w:rPr>
              <w:t>5.7</w:t>
            </w:r>
          </w:p>
        </w:tc>
        <w:tc>
          <w:tcPr>
            <w:tcW w:w="330" w:type="dxa"/>
            <w:shd w:val="clear" w:color="auto" w:fill="FBE8E6"/>
            <w:tcMar>
              <w:top w:w="0" w:type="dxa"/>
              <w:left w:w="0" w:type="dxa"/>
              <w:bottom w:w="0" w:type="dxa"/>
              <w:right w:w="0" w:type="dxa"/>
            </w:tcMar>
            <w:vAlign w:val="center"/>
          </w:tcPr>
          <w:p w14:paraId="729141D0" w14:textId="77777777" w:rsidR="00426F01" w:rsidRDefault="00000000">
            <w:pPr>
              <w:jc w:val="center"/>
              <w:rPr>
                <w:sz w:val="20"/>
                <w:szCs w:val="20"/>
              </w:rPr>
            </w:pPr>
            <w:r>
              <w:rPr>
                <w:b/>
                <w:sz w:val="14"/>
                <w:szCs w:val="14"/>
              </w:rPr>
              <w:t>3.5</w:t>
            </w:r>
          </w:p>
        </w:tc>
        <w:tc>
          <w:tcPr>
            <w:tcW w:w="570" w:type="dxa"/>
            <w:shd w:val="clear" w:color="auto" w:fill="FFFFFF"/>
            <w:tcMar>
              <w:top w:w="0" w:type="dxa"/>
              <w:left w:w="0" w:type="dxa"/>
              <w:bottom w:w="0" w:type="dxa"/>
              <w:right w:w="0" w:type="dxa"/>
            </w:tcMar>
            <w:vAlign w:val="center"/>
          </w:tcPr>
          <w:p w14:paraId="4996CCA9" w14:textId="77777777" w:rsidR="00426F01" w:rsidRDefault="00000000">
            <w:pPr>
              <w:jc w:val="center"/>
              <w:rPr>
                <w:sz w:val="20"/>
                <w:szCs w:val="20"/>
              </w:rPr>
            </w:pPr>
            <w:r>
              <w:rPr>
                <w:sz w:val="14"/>
                <w:szCs w:val="14"/>
              </w:rPr>
              <w:t>1.0</w:t>
            </w:r>
          </w:p>
        </w:tc>
        <w:tc>
          <w:tcPr>
            <w:tcW w:w="360" w:type="dxa"/>
            <w:shd w:val="clear" w:color="auto" w:fill="F9E0DE"/>
            <w:tcMar>
              <w:top w:w="0" w:type="dxa"/>
              <w:left w:w="0" w:type="dxa"/>
              <w:bottom w:w="0" w:type="dxa"/>
              <w:right w:w="0" w:type="dxa"/>
            </w:tcMar>
            <w:vAlign w:val="center"/>
          </w:tcPr>
          <w:p w14:paraId="3936523A" w14:textId="77777777" w:rsidR="00426F01" w:rsidRDefault="00000000">
            <w:pPr>
              <w:jc w:val="center"/>
              <w:rPr>
                <w:sz w:val="20"/>
                <w:szCs w:val="20"/>
              </w:rPr>
            </w:pPr>
            <w:r>
              <w:rPr>
                <w:b/>
                <w:i/>
                <w:sz w:val="14"/>
                <w:szCs w:val="14"/>
              </w:rPr>
              <w:t>4.1</w:t>
            </w:r>
          </w:p>
        </w:tc>
        <w:tc>
          <w:tcPr>
            <w:tcW w:w="330" w:type="dxa"/>
            <w:shd w:val="clear" w:color="auto" w:fill="FFFFFF"/>
            <w:tcMar>
              <w:top w:w="0" w:type="dxa"/>
              <w:left w:w="0" w:type="dxa"/>
              <w:bottom w:w="0" w:type="dxa"/>
              <w:right w:w="0" w:type="dxa"/>
            </w:tcMar>
            <w:vAlign w:val="center"/>
          </w:tcPr>
          <w:p w14:paraId="73FD44F2" w14:textId="77777777" w:rsidR="00426F01" w:rsidRDefault="00000000">
            <w:pPr>
              <w:jc w:val="center"/>
              <w:rPr>
                <w:sz w:val="20"/>
                <w:szCs w:val="20"/>
              </w:rPr>
            </w:pPr>
            <w:r>
              <w:rPr>
                <w:color w:val="999999"/>
                <w:sz w:val="14"/>
                <w:szCs w:val="14"/>
              </w:rPr>
              <w:t>1.0</w:t>
            </w:r>
          </w:p>
        </w:tc>
        <w:tc>
          <w:tcPr>
            <w:tcW w:w="375" w:type="dxa"/>
            <w:tcBorders>
              <w:right w:val="single" w:sz="6" w:space="0" w:color="000000"/>
            </w:tcBorders>
            <w:shd w:val="clear" w:color="auto" w:fill="F7D3D0"/>
            <w:tcMar>
              <w:top w:w="0" w:type="dxa"/>
              <w:left w:w="0" w:type="dxa"/>
              <w:bottom w:w="0" w:type="dxa"/>
              <w:right w:w="0" w:type="dxa"/>
            </w:tcMar>
            <w:vAlign w:val="center"/>
          </w:tcPr>
          <w:p w14:paraId="564AFBDD" w14:textId="77777777" w:rsidR="00426F01" w:rsidRDefault="00000000">
            <w:pPr>
              <w:jc w:val="center"/>
              <w:rPr>
                <w:sz w:val="20"/>
                <w:szCs w:val="20"/>
              </w:rPr>
            </w:pPr>
            <w:r>
              <w:rPr>
                <w:b/>
                <w:i/>
                <w:sz w:val="14"/>
                <w:szCs w:val="14"/>
              </w:rPr>
              <w:t>5.1</w:t>
            </w:r>
          </w:p>
        </w:tc>
      </w:tr>
      <w:tr w:rsidR="00426F01" w14:paraId="14B9E52F"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2E0510D5" w14:textId="77777777" w:rsidR="00426F01" w:rsidRDefault="00000000">
            <w:pPr>
              <w:jc w:val="center"/>
              <w:rPr>
                <w:sz w:val="20"/>
                <w:szCs w:val="20"/>
              </w:rPr>
            </w:pPr>
            <w:r>
              <w:rPr>
                <w:b/>
                <w:sz w:val="14"/>
                <w:szCs w:val="14"/>
              </w:rPr>
              <w:t>50</w:t>
            </w:r>
          </w:p>
        </w:tc>
        <w:tc>
          <w:tcPr>
            <w:tcW w:w="2685" w:type="dxa"/>
            <w:tcMar>
              <w:top w:w="0" w:type="dxa"/>
              <w:left w:w="0" w:type="dxa"/>
              <w:bottom w:w="0" w:type="dxa"/>
              <w:right w:w="0" w:type="dxa"/>
            </w:tcMar>
            <w:vAlign w:val="center"/>
          </w:tcPr>
          <w:p w14:paraId="13639838" w14:textId="77777777" w:rsidR="00426F01" w:rsidRDefault="00000000">
            <w:pPr>
              <w:jc w:val="center"/>
              <w:rPr>
                <w:sz w:val="20"/>
                <w:szCs w:val="20"/>
              </w:rPr>
            </w:pPr>
            <w:r>
              <w:rPr>
                <w:sz w:val="14"/>
                <w:szCs w:val="14"/>
              </w:rPr>
              <w:t>memory retrieval encoding</w:t>
            </w:r>
          </w:p>
        </w:tc>
        <w:tc>
          <w:tcPr>
            <w:tcW w:w="555" w:type="dxa"/>
            <w:shd w:val="clear" w:color="auto" w:fill="FFFFFF"/>
            <w:tcMar>
              <w:top w:w="0" w:type="dxa"/>
              <w:left w:w="0" w:type="dxa"/>
              <w:bottom w:w="0" w:type="dxa"/>
              <w:right w:w="0" w:type="dxa"/>
            </w:tcMar>
            <w:vAlign w:val="center"/>
          </w:tcPr>
          <w:p w14:paraId="6ED351D7" w14:textId="77777777" w:rsidR="00426F01" w:rsidRDefault="00000000">
            <w:pPr>
              <w:jc w:val="center"/>
              <w:rPr>
                <w:sz w:val="20"/>
                <w:szCs w:val="20"/>
              </w:rPr>
            </w:pPr>
            <w:r>
              <w:rPr>
                <w:color w:val="D9D9D9"/>
                <w:sz w:val="14"/>
                <w:szCs w:val="14"/>
              </w:rPr>
              <w:t>-0.1</w:t>
            </w:r>
          </w:p>
        </w:tc>
        <w:tc>
          <w:tcPr>
            <w:tcW w:w="450" w:type="dxa"/>
            <w:shd w:val="clear" w:color="auto" w:fill="FFFFFF"/>
            <w:tcMar>
              <w:top w:w="0" w:type="dxa"/>
              <w:left w:w="0" w:type="dxa"/>
              <w:bottom w:w="0" w:type="dxa"/>
              <w:right w:w="0" w:type="dxa"/>
            </w:tcMar>
            <w:vAlign w:val="center"/>
          </w:tcPr>
          <w:p w14:paraId="3BF79978" w14:textId="77777777" w:rsidR="00426F01" w:rsidRDefault="00000000">
            <w:pPr>
              <w:jc w:val="center"/>
              <w:rPr>
                <w:sz w:val="20"/>
                <w:szCs w:val="20"/>
              </w:rPr>
            </w:pPr>
            <w:r>
              <w:rPr>
                <w:color w:val="D9D9D9"/>
                <w:sz w:val="14"/>
                <w:szCs w:val="14"/>
              </w:rPr>
              <w:t>-0.7</w:t>
            </w:r>
          </w:p>
        </w:tc>
        <w:tc>
          <w:tcPr>
            <w:tcW w:w="450" w:type="dxa"/>
            <w:shd w:val="clear" w:color="auto" w:fill="FDF2F1"/>
            <w:tcMar>
              <w:top w:w="0" w:type="dxa"/>
              <w:left w:w="0" w:type="dxa"/>
              <w:bottom w:w="0" w:type="dxa"/>
              <w:right w:w="0" w:type="dxa"/>
            </w:tcMar>
            <w:vAlign w:val="center"/>
          </w:tcPr>
          <w:p w14:paraId="24C76DE2" w14:textId="77777777" w:rsidR="00426F01" w:rsidRDefault="00000000">
            <w:pPr>
              <w:jc w:val="center"/>
              <w:rPr>
                <w:sz w:val="20"/>
                <w:szCs w:val="20"/>
              </w:rPr>
            </w:pPr>
            <w:r>
              <w:rPr>
                <w:i/>
                <w:sz w:val="14"/>
                <w:szCs w:val="14"/>
              </w:rPr>
              <w:t>2.7</w:t>
            </w:r>
          </w:p>
        </w:tc>
        <w:tc>
          <w:tcPr>
            <w:tcW w:w="555" w:type="dxa"/>
            <w:shd w:val="clear" w:color="auto" w:fill="FEFAF9"/>
            <w:tcMar>
              <w:top w:w="0" w:type="dxa"/>
              <w:left w:w="0" w:type="dxa"/>
              <w:bottom w:w="0" w:type="dxa"/>
              <w:right w:w="0" w:type="dxa"/>
            </w:tcMar>
            <w:vAlign w:val="center"/>
          </w:tcPr>
          <w:p w14:paraId="11CF300D" w14:textId="77777777" w:rsidR="00426F01" w:rsidRDefault="00000000">
            <w:pPr>
              <w:jc w:val="center"/>
              <w:rPr>
                <w:sz w:val="20"/>
                <w:szCs w:val="20"/>
              </w:rPr>
            </w:pPr>
            <w:r>
              <w:rPr>
                <w:i/>
                <w:sz w:val="14"/>
                <w:szCs w:val="14"/>
              </w:rPr>
              <w:t>2.1</w:t>
            </w:r>
          </w:p>
        </w:tc>
        <w:tc>
          <w:tcPr>
            <w:tcW w:w="330" w:type="dxa"/>
            <w:shd w:val="clear" w:color="auto" w:fill="FAE0DE"/>
            <w:tcMar>
              <w:top w:w="0" w:type="dxa"/>
              <w:left w:w="0" w:type="dxa"/>
              <w:bottom w:w="0" w:type="dxa"/>
              <w:right w:w="0" w:type="dxa"/>
            </w:tcMar>
            <w:vAlign w:val="center"/>
          </w:tcPr>
          <w:p w14:paraId="547317FF" w14:textId="77777777" w:rsidR="00426F01" w:rsidRDefault="00000000">
            <w:pPr>
              <w:jc w:val="center"/>
              <w:rPr>
                <w:sz w:val="20"/>
                <w:szCs w:val="20"/>
              </w:rPr>
            </w:pPr>
            <w:r>
              <w:rPr>
                <w:b/>
                <w:i/>
                <w:sz w:val="14"/>
                <w:szCs w:val="14"/>
              </w:rPr>
              <w:t>4.1</w:t>
            </w:r>
          </w:p>
        </w:tc>
        <w:tc>
          <w:tcPr>
            <w:tcW w:w="555" w:type="dxa"/>
            <w:shd w:val="clear" w:color="auto" w:fill="FEF5F5"/>
            <w:tcMar>
              <w:top w:w="0" w:type="dxa"/>
              <w:left w:w="0" w:type="dxa"/>
              <w:bottom w:w="0" w:type="dxa"/>
              <w:right w:w="0" w:type="dxa"/>
            </w:tcMar>
            <w:vAlign w:val="center"/>
          </w:tcPr>
          <w:p w14:paraId="5E6C7118" w14:textId="77777777" w:rsidR="00426F01" w:rsidRDefault="00000000">
            <w:pPr>
              <w:jc w:val="center"/>
              <w:rPr>
                <w:sz w:val="20"/>
                <w:szCs w:val="20"/>
              </w:rPr>
            </w:pPr>
            <w:r>
              <w:rPr>
                <w:i/>
                <w:sz w:val="14"/>
                <w:szCs w:val="14"/>
              </w:rPr>
              <w:t>2.4</w:t>
            </w:r>
          </w:p>
        </w:tc>
        <w:tc>
          <w:tcPr>
            <w:tcW w:w="330" w:type="dxa"/>
            <w:shd w:val="clear" w:color="auto" w:fill="FFFFFF"/>
            <w:tcMar>
              <w:top w:w="0" w:type="dxa"/>
              <w:left w:w="0" w:type="dxa"/>
              <w:bottom w:w="0" w:type="dxa"/>
              <w:right w:w="0" w:type="dxa"/>
            </w:tcMar>
            <w:vAlign w:val="center"/>
          </w:tcPr>
          <w:p w14:paraId="013B8F4C" w14:textId="77777777" w:rsidR="00426F01" w:rsidRDefault="00000000">
            <w:pPr>
              <w:jc w:val="center"/>
              <w:rPr>
                <w:sz w:val="20"/>
                <w:szCs w:val="20"/>
              </w:rPr>
            </w:pPr>
            <w:r>
              <w:rPr>
                <w:sz w:val="14"/>
                <w:szCs w:val="14"/>
              </w:rPr>
              <w:t>1.2</w:t>
            </w:r>
          </w:p>
        </w:tc>
        <w:tc>
          <w:tcPr>
            <w:tcW w:w="360" w:type="dxa"/>
            <w:shd w:val="clear" w:color="auto" w:fill="FFFBFB"/>
            <w:tcMar>
              <w:top w:w="0" w:type="dxa"/>
              <w:left w:w="0" w:type="dxa"/>
              <w:bottom w:w="0" w:type="dxa"/>
              <w:right w:w="0" w:type="dxa"/>
            </w:tcMar>
            <w:vAlign w:val="center"/>
          </w:tcPr>
          <w:p w14:paraId="64F50776" w14:textId="77777777" w:rsidR="00426F01" w:rsidRDefault="00000000">
            <w:pPr>
              <w:jc w:val="center"/>
              <w:rPr>
                <w:sz w:val="20"/>
                <w:szCs w:val="20"/>
              </w:rPr>
            </w:pPr>
            <w:r>
              <w:rPr>
                <w:sz w:val="14"/>
                <w:szCs w:val="14"/>
              </w:rPr>
              <w:t>2.0</w:t>
            </w:r>
          </w:p>
        </w:tc>
        <w:tc>
          <w:tcPr>
            <w:tcW w:w="450" w:type="dxa"/>
            <w:shd w:val="clear" w:color="auto" w:fill="FFFFFF"/>
            <w:tcMar>
              <w:top w:w="0" w:type="dxa"/>
              <w:left w:w="0" w:type="dxa"/>
              <w:bottom w:w="0" w:type="dxa"/>
              <w:right w:w="0" w:type="dxa"/>
            </w:tcMar>
            <w:vAlign w:val="center"/>
          </w:tcPr>
          <w:p w14:paraId="272C2432" w14:textId="77777777" w:rsidR="00426F01" w:rsidRDefault="00000000">
            <w:pPr>
              <w:jc w:val="center"/>
              <w:rPr>
                <w:sz w:val="20"/>
                <w:szCs w:val="20"/>
              </w:rPr>
            </w:pPr>
            <w:r>
              <w:rPr>
                <w:color w:val="999999"/>
                <w:sz w:val="14"/>
                <w:szCs w:val="14"/>
              </w:rPr>
              <w:t>0.9</w:t>
            </w:r>
          </w:p>
        </w:tc>
        <w:tc>
          <w:tcPr>
            <w:tcW w:w="375" w:type="dxa"/>
            <w:shd w:val="clear" w:color="auto" w:fill="FFFFFF"/>
            <w:tcMar>
              <w:top w:w="0" w:type="dxa"/>
              <w:left w:w="0" w:type="dxa"/>
              <w:bottom w:w="0" w:type="dxa"/>
              <w:right w:w="0" w:type="dxa"/>
            </w:tcMar>
            <w:vAlign w:val="center"/>
          </w:tcPr>
          <w:p w14:paraId="63754770" w14:textId="77777777" w:rsidR="00426F01" w:rsidRDefault="00000000">
            <w:pPr>
              <w:jc w:val="center"/>
              <w:rPr>
                <w:sz w:val="20"/>
                <w:szCs w:val="20"/>
              </w:rPr>
            </w:pPr>
            <w:r>
              <w:rPr>
                <w:sz w:val="14"/>
                <w:szCs w:val="14"/>
              </w:rPr>
              <w:t>1.1</w:t>
            </w:r>
          </w:p>
        </w:tc>
        <w:tc>
          <w:tcPr>
            <w:tcW w:w="330" w:type="dxa"/>
            <w:shd w:val="clear" w:color="auto" w:fill="FFFFFF"/>
            <w:tcMar>
              <w:top w:w="0" w:type="dxa"/>
              <w:left w:w="0" w:type="dxa"/>
              <w:bottom w:w="0" w:type="dxa"/>
              <w:right w:w="0" w:type="dxa"/>
            </w:tcMar>
            <w:vAlign w:val="center"/>
          </w:tcPr>
          <w:p w14:paraId="25427326" w14:textId="77777777" w:rsidR="00426F01" w:rsidRDefault="00000000">
            <w:pPr>
              <w:jc w:val="center"/>
              <w:rPr>
                <w:sz w:val="20"/>
                <w:szCs w:val="20"/>
              </w:rPr>
            </w:pPr>
            <w:r>
              <w:rPr>
                <w:color w:val="999999"/>
                <w:sz w:val="14"/>
                <w:szCs w:val="14"/>
              </w:rPr>
              <w:t>0.8</w:t>
            </w:r>
          </w:p>
        </w:tc>
        <w:tc>
          <w:tcPr>
            <w:tcW w:w="570" w:type="dxa"/>
            <w:shd w:val="clear" w:color="auto" w:fill="FFFFFF"/>
            <w:tcMar>
              <w:top w:w="0" w:type="dxa"/>
              <w:left w:w="0" w:type="dxa"/>
              <w:bottom w:w="0" w:type="dxa"/>
              <w:right w:w="0" w:type="dxa"/>
            </w:tcMar>
            <w:vAlign w:val="center"/>
          </w:tcPr>
          <w:p w14:paraId="01483C05" w14:textId="77777777" w:rsidR="00426F01" w:rsidRDefault="00000000">
            <w:pPr>
              <w:jc w:val="center"/>
              <w:rPr>
                <w:sz w:val="20"/>
                <w:szCs w:val="20"/>
              </w:rPr>
            </w:pPr>
            <w:r>
              <w:rPr>
                <w:color w:val="999999"/>
                <w:sz w:val="14"/>
                <w:szCs w:val="14"/>
              </w:rPr>
              <w:t>0.7</w:t>
            </w:r>
          </w:p>
        </w:tc>
        <w:tc>
          <w:tcPr>
            <w:tcW w:w="360" w:type="dxa"/>
            <w:shd w:val="clear" w:color="auto" w:fill="FFFFFF"/>
            <w:tcMar>
              <w:top w:w="0" w:type="dxa"/>
              <w:left w:w="0" w:type="dxa"/>
              <w:bottom w:w="0" w:type="dxa"/>
              <w:right w:w="0" w:type="dxa"/>
            </w:tcMar>
            <w:vAlign w:val="center"/>
          </w:tcPr>
          <w:p w14:paraId="4B333CAB" w14:textId="77777777" w:rsidR="00426F01" w:rsidRDefault="00000000">
            <w:pPr>
              <w:jc w:val="center"/>
              <w:rPr>
                <w:sz w:val="20"/>
                <w:szCs w:val="20"/>
              </w:rPr>
            </w:pPr>
            <w:r>
              <w:rPr>
                <w:color w:val="D9D9D9"/>
                <w:sz w:val="14"/>
                <w:szCs w:val="14"/>
              </w:rPr>
              <w:t>-0.6</w:t>
            </w:r>
          </w:p>
        </w:tc>
        <w:tc>
          <w:tcPr>
            <w:tcW w:w="330" w:type="dxa"/>
            <w:shd w:val="clear" w:color="auto" w:fill="FFFFFF"/>
            <w:tcMar>
              <w:top w:w="0" w:type="dxa"/>
              <w:left w:w="0" w:type="dxa"/>
              <w:bottom w:w="0" w:type="dxa"/>
              <w:right w:w="0" w:type="dxa"/>
            </w:tcMar>
            <w:vAlign w:val="center"/>
          </w:tcPr>
          <w:p w14:paraId="07AB5673" w14:textId="77777777" w:rsidR="00426F01" w:rsidRDefault="00000000">
            <w:pPr>
              <w:jc w:val="center"/>
              <w:rPr>
                <w:sz w:val="20"/>
                <w:szCs w:val="20"/>
              </w:rPr>
            </w:pPr>
            <w:r>
              <w:rPr>
                <w:sz w:val="14"/>
                <w:szCs w:val="14"/>
              </w:rPr>
              <w:t>1.1</w:t>
            </w:r>
          </w:p>
        </w:tc>
        <w:tc>
          <w:tcPr>
            <w:tcW w:w="375" w:type="dxa"/>
            <w:tcBorders>
              <w:right w:val="single" w:sz="6" w:space="0" w:color="000000"/>
            </w:tcBorders>
            <w:shd w:val="clear" w:color="auto" w:fill="FFFFFF"/>
            <w:tcMar>
              <w:top w:w="0" w:type="dxa"/>
              <w:left w:w="0" w:type="dxa"/>
              <w:bottom w:w="0" w:type="dxa"/>
              <w:right w:w="0" w:type="dxa"/>
            </w:tcMar>
            <w:vAlign w:val="center"/>
          </w:tcPr>
          <w:p w14:paraId="53202F0D" w14:textId="77777777" w:rsidR="00426F01" w:rsidRDefault="00000000">
            <w:pPr>
              <w:jc w:val="center"/>
              <w:rPr>
                <w:sz w:val="20"/>
                <w:szCs w:val="20"/>
              </w:rPr>
            </w:pPr>
            <w:r>
              <w:rPr>
                <w:color w:val="999999"/>
                <w:sz w:val="14"/>
                <w:szCs w:val="14"/>
              </w:rPr>
              <w:t>1.0</w:t>
            </w:r>
          </w:p>
        </w:tc>
      </w:tr>
      <w:tr w:rsidR="00426F01" w14:paraId="33777B2C"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3A99FF49" w14:textId="77777777" w:rsidR="00426F01" w:rsidRDefault="00000000">
            <w:pPr>
              <w:jc w:val="center"/>
              <w:rPr>
                <w:sz w:val="20"/>
                <w:szCs w:val="20"/>
              </w:rPr>
            </w:pPr>
            <w:r>
              <w:rPr>
                <w:b/>
                <w:sz w:val="14"/>
                <w:szCs w:val="14"/>
              </w:rPr>
              <w:t>50</w:t>
            </w:r>
          </w:p>
        </w:tc>
        <w:tc>
          <w:tcPr>
            <w:tcW w:w="2685" w:type="dxa"/>
            <w:tcMar>
              <w:top w:w="0" w:type="dxa"/>
              <w:left w:w="0" w:type="dxa"/>
              <w:bottom w:w="0" w:type="dxa"/>
              <w:right w:w="0" w:type="dxa"/>
            </w:tcMar>
            <w:vAlign w:val="center"/>
          </w:tcPr>
          <w:p w14:paraId="40E36ABD" w14:textId="77777777" w:rsidR="00426F01" w:rsidRDefault="00000000">
            <w:pPr>
              <w:jc w:val="center"/>
              <w:rPr>
                <w:sz w:val="20"/>
                <w:szCs w:val="20"/>
              </w:rPr>
            </w:pPr>
            <w:r>
              <w:rPr>
                <w:sz w:val="14"/>
                <w:szCs w:val="14"/>
              </w:rPr>
              <w:t>control conflict task</w:t>
            </w:r>
          </w:p>
        </w:tc>
        <w:tc>
          <w:tcPr>
            <w:tcW w:w="555" w:type="dxa"/>
            <w:shd w:val="clear" w:color="auto" w:fill="FFFFFF"/>
            <w:tcMar>
              <w:top w:w="0" w:type="dxa"/>
              <w:left w:w="0" w:type="dxa"/>
              <w:bottom w:w="0" w:type="dxa"/>
              <w:right w:w="0" w:type="dxa"/>
            </w:tcMar>
            <w:vAlign w:val="center"/>
          </w:tcPr>
          <w:p w14:paraId="6F82989E" w14:textId="77777777" w:rsidR="00426F01" w:rsidRDefault="00000000">
            <w:pPr>
              <w:jc w:val="center"/>
              <w:rPr>
                <w:sz w:val="20"/>
                <w:szCs w:val="20"/>
              </w:rPr>
            </w:pPr>
            <w:r>
              <w:rPr>
                <w:color w:val="D9D9D9"/>
                <w:sz w:val="14"/>
                <w:szCs w:val="14"/>
              </w:rPr>
              <w:t>-2.6</w:t>
            </w:r>
          </w:p>
        </w:tc>
        <w:tc>
          <w:tcPr>
            <w:tcW w:w="450" w:type="dxa"/>
            <w:shd w:val="clear" w:color="auto" w:fill="FFFFFF"/>
            <w:tcMar>
              <w:top w:w="0" w:type="dxa"/>
              <w:left w:w="0" w:type="dxa"/>
              <w:bottom w:w="0" w:type="dxa"/>
              <w:right w:w="0" w:type="dxa"/>
            </w:tcMar>
            <w:vAlign w:val="center"/>
          </w:tcPr>
          <w:p w14:paraId="0025DBF0" w14:textId="77777777" w:rsidR="00426F01" w:rsidRDefault="00000000">
            <w:pPr>
              <w:jc w:val="center"/>
              <w:rPr>
                <w:sz w:val="20"/>
                <w:szCs w:val="20"/>
              </w:rPr>
            </w:pPr>
            <w:r>
              <w:rPr>
                <w:color w:val="D9D9D9"/>
                <w:sz w:val="14"/>
                <w:szCs w:val="14"/>
              </w:rPr>
              <w:t>-1.0</w:t>
            </w:r>
          </w:p>
        </w:tc>
        <w:tc>
          <w:tcPr>
            <w:tcW w:w="450" w:type="dxa"/>
            <w:shd w:val="clear" w:color="auto" w:fill="FFFFFF"/>
            <w:tcMar>
              <w:top w:w="0" w:type="dxa"/>
              <w:left w:w="0" w:type="dxa"/>
              <w:bottom w:w="0" w:type="dxa"/>
              <w:right w:w="0" w:type="dxa"/>
            </w:tcMar>
            <w:vAlign w:val="center"/>
          </w:tcPr>
          <w:p w14:paraId="47734773" w14:textId="77777777" w:rsidR="00426F01" w:rsidRDefault="00000000">
            <w:pPr>
              <w:jc w:val="center"/>
              <w:rPr>
                <w:sz w:val="20"/>
                <w:szCs w:val="20"/>
              </w:rPr>
            </w:pPr>
            <w:r>
              <w:rPr>
                <w:sz w:val="14"/>
                <w:szCs w:val="14"/>
              </w:rPr>
              <w:t>1.5</w:t>
            </w:r>
          </w:p>
        </w:tc>
        <w:tc>
          <w:tcPr>
            <w:tcW w:w="555" w:type="dxa"/>
            <w:shd w:val="clear" w:color="auto" w:fill="FBEAE8"/>
            <w:tcMar>
              <w:top w:w="0" w:type="dxa"/>
              <w:left w:w="0" w:type="dxa"/>
              <w:bottom w:w="0" w:type="dxa"/>
              <w:right w:w="0" w:type="dxa"/>
            </w:tcMar>
            <w:vAlign w:val="center"/>
          </w:tcPr>
          <w:p w14:paraId="2C88E8A3" w14:textId="77777777" w:rsidR="00426F01" w:rsidRDefault="00000000">
            <w:pPr>
              <w:jc w:val="center"/>
              <w:rPr>
                <w:sz w:val="20"/>
                <w:szCs w:val="20"/>
              </w:rPr>
            </w:pPr>
            <w:r>
              <w:rPr>
                <w:b/>
                <w:sz w:val="14"/>
                <w:szCs w:val="14"/>
              </w:rPr>
              <w:t>3.4</w:t>
            </w:r>
          </w:p>
        </w:tc>
        <w:tc>
          <w:tcPr>
            <w:tcW w:w="330" w:type="dxa"/>
            <w:shd w:val="clear" w:color="auto" w:fill="FAE5E3"/>
            <w:tcMar>
              <w:top w:w="0" w:type="dxa"/>
              <w:left w:w="0" w:type="dxa"/>
              <w:bottom w:w="0" w:type="dxa"/>
              <w:right w:w="0" w:type="dxa"/>
            </w:tcMar>
            <w:vAlign w:val="center"/>
          </w:tcPr>
          <w:p w14:paraId="1B517F9F" w14:textId="77777777" w:rsidR="00426F01" w:rsidRDefault="00000000">
            <w:pPr>
              <w:jc w:val="center"/>
              <w:rPr>
                <w:sz w:val="20"/>
                <w:szCs w:val="20"/>
              </w:rPr>
            </w:pPr>
            <w:r>
              <w:rPr>
                <w:b/>
                <w:sz w:val="14"/>
                <w:szCs w:val="14"/>
              </w:rPr>
              <w:t>3.7</w:t>
            </w:r>
          </w:p>
        </w:tc>
        <w:tc>
          <w:tcPr>
            <w:tcW w:w="555" w:type="dxa"/>
            <w:shd w:val="clear" w:color="auto" w:fill="F6CBC8"/>
            <w:tcMar>
              <w:top w:w="0" w:type="dxa"/>
              <w:left w:w="0" w:type="dxa"/>
              <w:bottom w:w="0" w:type="dxa"/>
              <w:right w:w="0" w:type="dxa"/>
            </w:tcMar>
            <w:vAlign w:val="center"/>
          </w:tcPr>
          <w:p w14:paraId="2099B867" w14:textId="77777777" w:rsidR="00426F01" w:rsidRDefault="00000000">
            <w:pPr>
              <w:jc w:val="center"/>
              <w:rPr>
                <w:sz w:val="20"/>
                <w:szCs w:val="20"/>
              </w:rPr>
            </w:pPr>
            <w:r>
              <w:rPr>
                <w:b/>
                <w:i/>
                <w:sz w:val="14"/>
                <w:szCs w:val="14"/>
              </w:rPr>
              <w:t>5.8</w:t>
            </w:r>
          </w:p>
        </w:tc>
        <w:tc>
          <w:tcPr>
            <w:tcW w:w="330" w:type="dxa"/>
            <w:shd w:val="clear" w:color="auto" w:fill="FCEDEC"/>
            <w:tcMar>
              <w:top w:w="0" w:type="dxa"/>
              <w:left w:w="0" w:type="dxa"/>
              <w:bottom w:w="0" w:type="dxa"/>
              <w:right w:w="0" w:type="dxa"/>
            </w:tcMar>
            <w:vAlign w:val="center"/>
          </w:tcPr>
          <w:p w14:paraId="4443FF64" w14:textId="77777777" w:rsidR="00426F01" w:rsidRDefault="00000000">
            <w:pPr>
              <w:jc w:val="center"/>
              <w:rPr>
                <w:sz w:val="20"/>
                <w:szCs w:val="20"/>
              </w:rPr>
            </w:pPr>
            <w:r>
              <w:rPr>
                <w:b/>
                <w:sz w:val="14"/>
                <w:szCs w:val="14"/>
              </w:rPr>
              <w:t>3.1</w:t>
            </w:r>
          </w:p>
        </w:tc>
        <w:tc>
          <w:tcPr>
            <w:tcW w:w="360" w:type="dxa"/>
            <w:shd w:val="clear" w:color="auto" w:fill="FFFFFF"/>
            <w:tcMar>
              <w:top w:w="0" w:type="dxa"/>
              <w:left w:w="0" w:type="dxa"/>
              <w:bottom w:w="0" w:type="dxa"/>
              <w:right w:w="0" w:type="dxa"/>
            </w:tcMar>
            <w:vAlign w:val="center"/>
          </w:tcPr>
          <w:p w14:paraId="7FA96D1A" w14:textId="77777777" w:rsidR="00426F01" w:rsidRDefault="00000000">
            <w:pPr>
              <w:jc w:val="center"/>
              <w:rPr>
                <w:sz w:val="20"/>
                <w:szCs w:val="20"/>
              </w:rPr>
            </w:pPr>
            <w:r>
              <w:rPr>
                <w:color w:val="D9D9D9"/>
                <w:sz w:val="14"/>
                <w:szCs w:val="14"/>
              </w:rPr>
              <w:t>0.0</w:t>
            </w:r>
          </w:p>
        </w:tc>
        <w:tc>
          <w:tcPr>
            <w:tcW w:w="450" w:type="dxa"/>
            <w:shd w:val="clear" w:color="auto" w:fill="FFFFFF"/>
            <w:tcMar>
              <w:top w:w="0" w:type="dxa"/>
              <w:left w:w="0" w:type="dxa"/>
              <w:bottom w:w="0" w:type="dxa"/>
              <w:right w:w="0" w:type="dxa"/>
            </w:tcMar>
            <w:vAlign w:val="center"/>
          </w:tcPr>
          <w:p w14:paraId="21CB6D1E" w14:textId="77777777" w:rsidR="00426F01" w:rsidRDefault="00000000">
            <w:pPr>
              <w:jc w:val="center"/>
              <w:rPr>
                <w:sz w:val="20"/>
                <w:szCs w:val="20"/>
              </w:rPr>
            </w:pPr>
            <w:r>
              <w:rPr>
                <w:color w:val="999999"/>
                <w:sz w:val="14"/>
                <w:szCs w:val="14"/>
              </w:rPr>
              <w:t>1.0</w:t>
            </w:r>
          </w:p>
        </w:tc>
        <w:tc>
          <w:tcPr>
            <w:tcW w:w="375" w:type="dxa"/>
            <w:shd w:val="clear" w:color="auto" w:fill="FFFFFF"/>
            <w:tcMar>
              <w:top w:w="0" w:type="dxa"/>
              <w:left w:w="0" w:type="dxa"/>
              <w:bottom w:w="0" w:type="dxa"/>
              <w:right w:w="0" w:type="dxa"/>
            </w:tcMar>
            <w:vAlign w:val="center"/>
          </w:tcPr>
          <w:p w14:paraId="1425D651" w14:textId="77777777" w:rsidR="00426F01" w:rsidRDefault="00000000">
            <w:pPr>
              <w:jc w:val="center"/>
              <w:rPr>
                <w:sz w:val="20"/>
                <w:szCs w:val="20"/>
              </w:rPr>
            </w:pPr>
            <w:r>
              <w:rPr>
                <w:color w:val="D9D9D9"/>
                <w:sz w:val="14"/>
                <w:szCs w:val="14"/>
              </w:rPr>
              <w:t>-2.1</w:t>
            </w:r>
          </w:p>
        </w:tc>
        <w:tc>
          <w:tcPr>
            <w:tcW w:w="330" w:type="dxa"/>
            <w:shd w:val="clear" w:color="auto" w:fill="FFFFFF"/>
            <w:tcMar>
              <w:top w:w="0" w:type="dxa"/>
              <w:left w:w="0" w:type="dxa"/>
              <w:bottom w:w="0" w:type="dxa"/>
              <w:right w:w="0" w:type="dxa"/>
            </w:tcMar>
            <w:vAlign w:val="center"/>
          </w:tcPr>
          <w:p w14:paraId="0A9BA0AB" w14:textId="77777777" w:rsidR="00426F01" w:rsidRDefault="00000000">
            <w:pPr>
              <w:jc w:val="center"/>
              <w:rPr>
                <w:sz w:val="20"/>
                <w:szCs w:val="20"/>
              </w:rPr>
            </w:pPr>
            <w:r>
              <w:rPr>
                <w:sz w:val="14"/>
                <w:szCs w:val="14"/>
              </w:rPr>
              <w:t>1.6</w:t>
            </w:r>
          </w:p>
        </w:tc>
        <w:tc>
          <w:tcPr>
            <w:tcW w:w="570" w:type="dxa"/>
            <w:shd w:val="clear" w:color="auto" w:fill="FFFFFF"/>
            <w:tcMar>
              <w:top w:w="0" w:type="dxa"/>
              <w:left w:w="0" w:type="dxa"/>
              <w:bottom w:w="0" w:type="dxa"/>
              <w:right w:w="0" w:type="dxa"/>
            </w:tcMar>
            <w:vAlign w:val="center"/>
          </w:tcPr>
          <w:p w14:paraId="0F6F7F4A" w14:textId="77777777" w:rsidR="00426F01" w:rsidRDefault="00000000">
            <w:pPr>
              <w:jc w:val="center"/>
              <w:rPr>
                <w:sz w:val="20"/>
                <w:szCs w:val="20"/>
              </w:rPr>
            </w:pPr>
            <w:r>
              <w:rPr>
                <w:color w:val="D9D9D9"/>
                <w:sz w:val="14"/>
                <w:szCs w:val="14"/>
              </w:rPr>
              <w:t>0.0</w:t>
            </w:r>
          </w:p>
        </w:tc>
        <w:tc>
          <w:tcPr>
            <w:tcW w:w="360" w:type="dxa"/>
            <w:shd w:val="clear" w:color="auto" w:fill="FFFDFD"/>
            <w:tcMar>
              <w:top w:w="0" w:type="dxa"/>
              <w:left w:w="0" w:type="dxa"/>
              <w:bottom w:w="0" w:type="dxa"/>
              <w:right w:w="0" w:type="dxa"/>
            </w:tcMar>
            <w:vAlign w:val="center"/>
          </w:tcPr>
          <w:p w14:paraId="4372F214" w14:textId="77777777" w:rsidR="00426F01" w:rsidRDefault="00000000">
            <w:pPr>
              <w:jc w:val="center"/>
              <w:rPr>
                <w:sz w:val="20"/>
                <w:szCs w:val="20"/>
              </w:rPr>
            </w:pPr>
            <w:r>
              <w:rPr>
                <w:sz w:val="14"/>
                <w:szCs w:val="14"/>
              </w:rPr>
              <w:t>1.8</w:t>
            </w:r>
          </w:p>
        </w:tc>
        <w:tc>
          <w:tcPr>
            <w:tcW w:w="330" w:type="dxa"/>
            <w:shd w:val="clear" w:color="auto" w:fill="FFFFFF"/>
            <w:tcMar>
              <w:top w:w="0" w:type="dxa"/>
              <w:left w:w="0" w:type="dxa"/>
              <w:bottom w:w="0" w:type="dxa"/>
              <w:right w:w="0" w:type="dxa"/>
            </w:tcMar>
            <w:vAlign w:val="center"/>
          </w:tcPr>
          <w:p w14:paraId="2BBDCBF3" w14:textId="77777777" w:rsidR="00426F01" w:rsidRDefault="00000000">
            <w:pPr>
              <w:jc w:val="center"/>
              <w:rPr>
                <w:sz w:val="20"/>
                <w:szCs w:val="20"/>
              </w:rPr>
            </w:pPr>
            <w:r>
              <w:rPr>
                <w:color w:val="999999"/>
                <w:sz w:val="14"/>
                <w:szCs w:val="14"/>
              </w:rPr>
              <w:t>0.7</w:t>
            </w:r>
          </w:p>
        </w:tc>
        <w:tc>
          <w:tcPr>
            <w:tcW w:w="375" w:type="dxa"/>
            <w:tcBorders>
              <w:right w:val="single" w:sz="6" w:space="0" w:color="000000"/>
            </w:tcBorders>
            <w:shd w:val="clear" w:color="auto" w:fill="FFFFFF"/>
            <w:tcMar>
              <w:top w:w="0" w:type="dxa"/>
              <w:left w:w="0" w:type="dxa"/>
              <w:bottom w:w="0" w:type="dxa"/>
              <w:right w:w="0" w:type="dxa"/>
            </w:tcMar>
            <w:vAlign w:val="center"/>
          </w:tcPr>
          <w:p w14:paraId="2B45E539" w14:textId="77777777" w:rsidR="00426F01" w:rsidRDefault="00000000">
            <w:pPr>
              <w:jc w:val="center"/>
              <w:rPr>
                <w:sz w:val="20"/>
                <w:szCs w:val="20"/>
              </w:rPr>
            </w:pPr>
            <w:r>
              <w:rPr>
                <w:color w:val="D9D9D9"/>
                <w:sz w:val="14"/>
                <w:szCs w:val="14"/>
              </w:rPr>
              <w:t>-0.7</w:t>
            </w:r>
          </w:p>
        </w:tc>
      </w:tr>
      <w:tr w:rsidR="00426F01" w14:paraId="683CD872"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09BD1B0F" w14:textId="77777777" w:rsidR="00426F01" w:rsidRDefault="00000000">
            <w:pPr>
              <w:jc w:val="center"/>
              <w:rPr>
                <w:sz w:val="20"/>
                <w:szCs w:val="20"/>
              </w:rPr>
            </w:pPr>
            <w:r>
              <w:rPr>
                <w:b/>
                <w:sz w:val="14"/>
                <w:szCs w:val="14"/>
              </w:rPr>
              <w:t>50</w:t>
            </w:r>
          </w:p>
        </w:tc>
        <w:tc>
          <w:tcPr>
            <w:tcW w:w="2685" w:type="dxa"/>
            <w:tcMar>
              <w:top w:w="0" w:type="dxa"/>
              <w:left w:w="0" w:type="dxa"/>
              <w:bottom w:w="0" w:type="dxa"/>
              <w:right w:w="0" w:type="dxa"/>
            </w:tcMar>
            <w:vAlign w:val="center"/>
          </w:tcPr>
          <w:p w14:paraId="36C3BA48" w14:textId="77777777" w:rsidR="00426F01" w:rsidRDefault="00000000">
            <w:pPr>
              <w:jc w:val="center"/>
              <w:rPr>
                <w:sz w:val="20"/>
                <w:szCs w:val="20"/>
              </w:rPr>
            </w:pPr>
            <w:r>
              <w:rPr>
                <w:sz w:val="14"/>
                <w:szCs w:val="14"/>
              </w:rPr>
              <w:t>prefrontal cortex pfc</w:t>
            </w:r>
          </w:p>
        </w:tc>
        <w:tc>
          <w:tcPr>
            <w:tcW w:w="555" w:type="dxa"/>
            <w:shd w:val="clear" w:color="auto" w:fill="FFFFFF"/>
            <w:tcMar>
              <w:top w:w="0" w:type="dxa"/>
              <w:left w:w="0" w:type="dxa"/>
              <w:bottom w:w="0" w:type="dxa"/>
              <w:right w:w="0" w:type="dxa"/>
            </w:tcMar>
            <w:vAlign w:val="center"/>
          </w:tcPr>
          <w:p w14:paraId="0DCE3FF7" w14:textId="77777777" w:rsidR="00426F01" w:rsidRDefault="00000000">
            <w:pPr>
              <w:jc w:val="center"/>
              <w:rPr>
                <w:sz w:val="20"/>
                <w:szCs w:val="20"/>
              </w:rPr>
            </w:pPr>
            <w:r>
              <w:rPr>
                <w:color w:val="999999"/>
                <w:sz w:val="14"/>
                <w:szCs w:val="14"/>
              </w:rPr>
              <w:t>0.7</w:t>
            </w:r>
          </w:p>
        </w:tc>
        <w:tc>
          <w:tcPr>
            <w:tcW w:w="450" w:type="dxa"/>
            <w:shd w:val="clear" w:color="auto" w:fill="FFFFFF"/>
            <w:tcMar>
              <w:top w:w="0" w:type="dxa"/>
              <w:left w:w="0" w:type="dxa"/>
              <w:bottom w:w="0" w:type="dxa"/>
              <w:right w:w="0" w:type="dxa"/>
            </w:tcMar>
            <w:vAlign w:val="center"/>
          </w:tcPr>
          <w:p w14:paraId="3C78981C" w14:textId="77777777" w:rsidR="00426F01" w:rsidRDefault="00000000">
            <w:pPr>
              <w:jc w:val="center"/>
              <w:rPr>
                <w:sz w:val="20"/>
                <w:szCs w:val="20"/>
              </w:rPr>
            </w:pPr>
            <w:r>
              <w:rPr>
                <w:color w:val="D9D9D9"/>
                <w:sz w:val="14"/>
                <w:szCs w:val="14"/>
              </w:rPr>
              <w:t>-0.3</w:t>
            </w:r>
          </w:p>
        </w:tc>
        <w:tc>
          <w:tcPr>
            <w:tcW w:w="450" w:type="dxa"/>
            <w:shd w:val="clear" w:color="auto" w:fill="FFFFFF"/>
            <w:tcMar>
              <w:top w:w="0" w:type="dxa"/>
              <w:left w:w="0" w:type="dxa"/>
              <w:bottom w:w="0" w:type="dxa"/>
              <w:right w:w="0" w:type="dxa"/>
            </w:tcMar>
            <w:vAlign w:val="center"/>
          </w:tcPr>
          <w:p w14:paraId="7970388B" w14:textId="77777777" w:rsidR="00426F01" w:rsidRDefault="00000000">
            <w:pPr>
              <w:jc w:val="center"/>
              <w:rPr>
                <w:sz w:val="20"/>
                <w:szCs w:val="20"/>
              </w:rPr>
            </w:pPr>
            <w:r>
              <w:rPr>
                <w:color w:val="999999"/>
                <w:sz w:val="14"/>
                <w:szCs w:val="14"/>
              </w:rPr>
              <w:t>0.8</w:t>
            </w:r>
          </w:p>
        </w:tc>
        <w:tc>
          <w:tcPr>
            <w:tcW w:w="555" w:type="dxa"/>
            <w:shd w:val="clear" w:color="auto" w:fill="FFFBFA"/>
            <w:tcMar>
              <w:top w:w="0" w:type="dxa"/>
              <w:left w:w="0" w:type="dxa"/>
              <w:bottom w:w="0" w:type="dxa"/>
              <w:right w:w="0" w:type="dxa"/>
            </w:tcMar>
            <w:vAlign w:val="center"/>
          </w:tcPr>
          <w:p w14:paraId="61362C8C" w14:textId="77777777" w:rsidR="00426F01" w:rsidRDefault="00000000">
            <w:pPr>
              <w:jc w:val="center"/>
              <w:rPr>
                <w:sz w:val="20"/>
                <w:szCs w:val="20"/>
              </w:rPr>
            </w:pPr>
            <w:r>
              <w:rPr>
                <w:i/>
                <w:sz w:val="14"/>
                <w:szCs w:val="14"/>
              </w:rPr>
              <w:t>2.0</w:t>
            </w:r>
          </w:p>
        </w:tc>
        <w:tc>
          <w:tcPr>
            <w:tcW w:w="330" w:type="dxa"/>
            <w:shd w:val="clear" w:color="auto" w:fill="FDF2F2"/>
            <w:tcMar>
              <w:top w:w="0" w:type="dxa"/>
              <w:left w:w="0" w:type="dxa"/>
              <w:bottom w:w="0" w:type="dxa"/>
              <w:right w:w="0" w:type="dxa"/>
            </w:tcMar>
            <w:vAlign w:val="center"/>
          </w:tcPr>
          <w:p w14:paraId="7657E108" w14:textId="77777777" w:rsidR="00426F01" w:rsidRDefault="00000000">
            <w:pPr>
              <w:jc w:val="center"/>
              <w:rPr>
                <w:sz w:val="20"/>
                <w:szCs w:val="20"/>
              </w:rPr>
            </w:pPr>
            <w:r>
              <w:rPr>
                <w:i/>
                <w:sz w:val="14"/>
                <w:szCs w:val="14"/>
              </w:rPr>
              <w:t>2.7</w:t>
            </w:r>
          </w:p>
        </w:tc>
        <w:tc>
          <w:tcPr>
            <w:tcW w:w="555" w:type="dxa"/>
            <w:shd w:val="clear" w:color="auto" w:fill="FBEAE9"/>
            <w:tcMar>
              <w:top w:w="0" w:type="dxa"/>
              <w:left w:w="0" w:type="dxa"/>
              <w:bottom w:w="0" w:type="dxa"/>
              <w:right w:w="0" w:type="dxa"/>
            </w:tcMar>
            <w:vAlign w:val="center"/>
          </w:tcPr>
          <w:p w14:paraId="2460D882" w14:textId="77777777" w:rsidR="00426F01" w:rsidRDefault="00000000">
            <w:pPr>
              <w:jc w:val="center"/>
              <w:rPr>
                <w:sz w:val="20"/>
                <w:szCs w:val="20"/>
              </w:rPr>
            </w:pPr>
            <w:r>
              <w:rPr>
                <w:b/>
                <w:sz w:val="14"/>
                <w:szCs w:val="14"/>
              </w:rPr>
              <w:t>3.3</w:t>
            </w:r>
          </w:p>
        </w:tc>
        <w:tc>
          <w:tcPr>
            <w:tcW w:w="330" w:type="dxa"/>
            <w:shd w:val="clear" w:color="auto" w:fill="FFFFFF"/>
            <w:tcMar>
              <w:top w:w="0" w:type="dxa"/>
              <w:left w:w="0" w:type="dxa"/>
              <w:bottom w:w="0" w:type="dxa"/>
              <w:right w:w="0" w:type="dxa"/>
            </w:tcMar>
            <w:vAlign w:val="center"/>
          </w:tcPr>
          <w:p w14:paraId="325EBC95" w14:textId="77777777" w:rsidR="00426F01" w:rsidRDefault="00000000">
            <w:pPr>
              <w:jc w:val="center"/>
              <w:rPr>
                <w:sz w:val="20"/>
                <w:szCs w:val="20"/>
              </w:rPr>
            </w:pPr>
            <w:r>
              <w:rPr>
                <w:sz w:val="14"/>
                <w:szCs w:val="14"/>
              </w:rPr>
              <w:t>1.2</w:t>
            </w:r>
          </w:p>
        </w:tc>
        <w:tc>
          <w:tcPr>
            <w:tcW w:w="360" w:type="dxa"/>
            <w:shd w:val="clear" w:color="auto" w:fill="FFFFFF"/>
            <w:tcMar>
              <w:top w:w="0" w:type="dxa"/>
              <w:left w:w="0" w:type="dxa"/>
              <w:bottom w:w="0" w:type="dxa"/>
              <w:right w:w="0" w:type="dxa"/>
            </w:tcMar>
            <w:vAlign w:val="center"/>
          </w:tcPr>
          <w:p w14:paraId="7775734C" w14:textId="77777777" w:rsidR="00426F01" w:rsidRDefault="00000000">
            <w:pPr>
              <w:jc w:val="center"/>
              <w:rPr>
                <w:sz w:val="20"/>
                <w:szCs w:val="20"/>
              </w:rPr>
            </w:pPr>
            <w:r>
              <w:rPr>
                <w:color w:val="D9D9D9"/>
                <w:sz w:val="14"/>
                <w:szCs w:val="14"/>
              </w:rPr>
              <w:t>-1.4</w:t>
            </w:r>
          </w:p>
        </w:tc>
        <w:tc>
          <w:tcPr>
            <w:tcW w:w="450" w:type="dxa"/>
            <w:shd w:val="clear" w:color="auto" w:fill="FFFFFF"/>
            <w:tcMar>
              <w:top w:w="0" w:type="dxa"/>
              <w:left w:w="0" w:type="dxa"/>
              <w:bottom w:w="0" w:type="dxa"/>
              <w:right w:w="0" w:type="dxa"/>
            </w:tcMar>
            <w:vAlign w:val="center"/>
          </w:tcPr>
          <w:p w14:paraId="6FD51C46" w14:textId="77777777" w:rsidR="00426F01" w:rsidRDefault="00000000">
            <w:pPr>
              <w:jc w:val="center"/>
              <w:rPr>
                <w:sz w:val="20"/>
                <w:szCs w:val="20"/>
              </w:rPr>
            </w:pPr>
            <w:r>
              <w:rPr>
                <w:color w:val="999999"/>
                <w:sz w:val="14"/>
                <w:szCs w:val="14"/>
              </w:rPr>
              <w:t>0.1</w:t>
            </w:r>
          </w:p>
        </w:tc>
        <w:tc>
          <w:tcPr>
            <w:tcW w:w="375" w:type="dxa"/>
            <w:shd w:val="clear" w:color="auto" w:fill="FFFFFF"/>
            <w:tcMar>
              <w:top w:w="0" w:type="dxa"/>
              <w:left w:w="0" w:type="dxa"/>
              <w:bottom w:w="0" w:type="dxa"/>
              <w:right w:w="0" w:type="dxa"/>
            </w:tcMar>
            <w:vAlign w:val="center"/>
          </w:tcPr>
          <w:p w14:paraId="5DAA9866" w14:textId="77777777" w:rsidR="00426F01" w:rsidRDefault="00000000">
            <w:pPr>
              <w:jc w:val="center"/>
              <w:rPr>
                <w:sz w:val="20"/>
                <w:szCs w:val="20"/>
              </w:rPr>
            </w:pPr>
            <w:r>
              <w:rPr>
                <w:sz w:val="14"/>
                <w:szCs w:val="14"/>
              </w:rPr>
              <w:t>1.3</w:t>
            </w:r>
          </w:p>
        </w:tc>
        <w:tc>
          <w:tcPr>
            <w:tcW w:w="330" w:type="dxa"/>
            <w:shd w:val="clear" w:color="auto" w:fill="FFFCFC"/>
            <w:tcMar>
              <w:top w:w="0" w:type="dxa"/>
              <w:left w:w="0" w:type="dxa"/>
              <w:bottom w:w="0" w:type="dxa"/>
              <w:right w:w="0" w:type="dxa"/>
            </w:tcMar>
            <w:vAlign w:val="center"/>
          </w:tcPr>
          <w:p w14:paraId="74A55B57" w14:textId="77777777" w:rsidR="00426F01" w:rsidRDefault="00000000">
            <w:pPr>
              <w:jc w:val="center"/>
              <w:rPr>
                <w:sz w:val="20"/>
                <w:szCs w:val="20"/>
              </w:rPr>
            </w:pPr>
            <w:r>
              <w:rPr>
                <w:sz w:val="14"/>
                <w:szCs w:val="14"/>
              </w:rPr>
              <w:t>1.9</w:t>
            </w:r>
          </w:p>
        </w:tc>
        <w:tc>
          <w:tcPr>
            <w:tcW w:w="570" w:type="dxa"/>
            <w:shd w:val="clear" w:color="auto" w:fill="FFFFFF"/>
            <w:tcMar>
              <w:top w:w="0" w:type="dxa"/>
              <w:left w:w="0" w:type="dxa"/>
              <w:bottom w:w="0" w:type="dxa"/>
              <w:right w:w="0" w:type="dxa"/>
            </w:tcMar>
            <w:vAlign w:val="center"/>
          </w:tcPr>
          <w:p w14:paraId="06AE1417" w14:textId="77777777" w:rsidR="00426F01" w:rsidRDefault="00000000">
            <w:pPr>
              <w:jc w:val="center"/>
              <w:rPr>
                <w:sz w:val="20"/>
                <w:szCs w:val="20"/>
              </w:rPr>
            </w:pPr>
            <w:r>
              <w:rPr>
                <w:color w:val="999999"/>
                <w:sz w:val="14"/>
                <w:szCs w:val="14"/>
              </w:rPr>
              <w:t>0.5</w:t>
            </w:r>
          </w:p>
        </w:tc>
        <w:tc>
          <w:tcPr>
            <w:tcW w:w="360" w:type="dxa"/>
            <w:shd w:val="clear" w:color="auto" w:fill="FFFFFF"/>
            <w:tcMar>
              <w:top w:w="0" w:type="dxa"/>
              <w:left w:w="0" w:type="dxa"/>
              <w:bottom w:w="0" w:type="dxa"/>
              <w:right w:w="0" w:type="dxa"/>
            </w:tcMar>
            <w:vAlign w:val="center"/>
          </w:tcPr>
          <w:p w14:paraId="5F457704" w14:textId="77777777" w:rsidR="00426F01" w:rsidRDefault="00000000">
            <w:pPr>
              <w:jc w:val="center"/>
              <w:rPr>
                <w:sz w:val="20"/>
                <w:szCs w:val="20"/>
              </w:rPr>
            </w:pPr>
            <w:r>
              <w:rPr>
                <w:color w:val="D9D9D9"/>
                <w:sz w:val="14"/>
                <w:szCs w:val="14"/>
              </w:rPr>
              <w:t>-1.4</w:t>
            </w:r>
          </w:p>
        </w:tc>
        <w:tc>
          <w:tcPr>
            <w:tcW w:w="330" w:type="dxa"/>
            <w:shd w:val="clear" w:color="auto" w:fill="FFFCFC"/>
            <w:tcMar>
              <w:top w:w="0" w:type="dxa"/>
              <w:left w:w="0" w:type="dxa"/>
              <w:bottom w:w="0" w:type="dxa"/>
              <w:right w:w="0" w:type="dxa"/>
            </w:tcMar>
            <w:vAlign w:val="center"/>
          </w:tcPr>
          <w:p w14:paraId="06F3CB4B" w14:textId="77777777" w:rsidR="00426F01" w:rsidRDefault="00000000">
            <w:pPr>
              <w:jc w:val="center"/>
              <w:rPr>
                <w:sz w:val="20"/>
                <w:szCs w:val="20"/>
              </w:rPr>
            </w:pPr>
            <w:r>
              <w:rPr>
                <w:sz w:val="14"/>
                <w:szCs w:val="14"/>
              </w:rPr>
              <w:t>1.9</w:t>
            </w:r>
          </w:p>
        </w:tc>
        <w:tc>
          <w:tcPr>
            <w:tcW w:w="375" w:type="dxa"/>
            <w:tcBorders>
              <w:right w:val="single" w:sz="6" w:space="0" w:color="000000"/>
            </w:tcBorders>
            <w:shd w:val="clear" w:color="auto" w:fill="FFFFFF"/>
            <w:tcMar>
              <w:top w:w="0" w:type="dxa"/>
              <w:left w:w="0" w:type="dxa"/>
              <w:bottom w:w="0" w:type="dxa"/>
              <w:right w:w="0" w:type="dxa"/>
            </w:tcMar>
            <w:vAlign w:val="center"/>
          </w:tcPr>
          <w:p w14:paraId="51CAB2DE" w14:textId="77777777" w:rsidR="00426F01" w:rsidRDefault="00000000">
            <w:pPr>
              <w:jc w:val="center"/>
              <w:rPr>
                <w:sz w:val="20"/>
                <w:szCs w:val="20"/>
              </w:rPr>
            </w:pPr>
            <w:r>
              <w:rPr>
                <w:color w:val="999999"/>
                <w:sz w:val="14"/>
                <w:szCs w:val="14"/>
              </w:rPr>
              <w:t>0.0</w:t>
            </w:r>
          </w:p>
        </w:tc>
      </w:tr>
      <w:tr w:rsidR="00426F01" w14:paraId="4787ADBE"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0148798A" w14:textId="77777777" w:rsidR="00426F01" w:rsidRDefault="00000000">
            <w:pPr>
              <w:jc w:val="center"/>
              <w:rPr>
                <w:sz w:val="20"/>
                <w:szCs w:val="20"/>
              </w:rPr>
            </w:pPr>
            <w:r>
              <w:rPr>
                <w:b/>
                <w:sz w:val="14"/>
                <w:szCs w:val="14"/>
              </w:rPr>
              <w:t>50</w:t>
            </w:r>
          </w:p>
        </w:tc>
        <w:tc>
          <w:tcPr>
            <w:tcW w:w="2685" w:type="dxa"/>
            <w:tcMar>
              <w:top w:w="0" w:type="dxa"/>
              <w:left w:w="0" w:type="dxa"/>
              <w:bottom w:w="0" w:type="dxa"/>
              <w:right w:w="0" w:type="dxa"/>
            </w:tcMar>
            <w:vAlign w:val="center"/>
          </w:tcPr>
          <w:p w14:paraId="546B5ABB" w14:textId="77777777" w:rsidR="00426F01" w:rsidRDefault="00000000">
            <w:pPr>
              <w:jc w:val="center"/>
              <w:rPr>
                <w:sz w:val="20"/>
                <w:szCs w:val="20"/>
              </w:rPr>
            </w:pPr>
            <w:r>
              <w:rPr>
                <w:sz w:val="14"/>
                <w:szCs w:val="14"/>
              </w:rPr>
              <w:t>imagery mental events</w:t>
            </w:r>
          </w:p>
        </w:tc>
        <w:tc>
          <w:tcPr>
            <w:tcW w:w="555" w:type="dxa"/>
            <w:shd w:val="clear" w:color="auto" w:fill="FFFFFF"/>
            <w:tcMar>
              <w:top w:w="0" w:type="dxa"/>
              <w:left w:w="0" w:type="dxa"/>
              <w:bottom w:w="0" w:type="dxa"/>
              <w:right w:w="0" w:type="dxa"/>
            </w:tcMar>
            <w:vAlign w:val="center"/>
          </w:tcPr>
          <w:p w14:paraId="3584893C" w14:textId="77777777" w:rsidR="00426F01" w:rsidRDefault="00000000">
            <w:pPr>
              <w:jc w:val="center"/>
              <w:rPr>
                <w:sz w:val="20"/>
                <w:szCs w:val="20"/>
              </w:rPr>
            </w:pPr>
            <w:r>
              <w:rPr>
                <w:color w:val="999999"/>
                <w:sz w:val="14"/>
                <w:szCs w:val="14"/>
              </w:rPr>
              <w:t>0.7</w:t>
            </w:r>
          </w:p>
        </w:tc>
        <w:tc>
          <w:tcPr>
            <w:tcW w:w="450" w:type="dxa"/>
            <w:shd w:val="clear" w:color="auto" w:fill="FEFAFA"/>
            <w:tcMar>
              <w:top w:w="0" w:type="dxa"/>
              <w:left w:w="0" w:type="dxa"/>
              <w:bottom w:w="0" w:type="dxa"/>
              <w:right w:w="0" w:type="dxa"/>
            </w:tcMar>
            <w:vAlign w:val="center"/>
          </w:tcPr>
          <w:p w14:paraId="389184CF" w14:textId="77777777" w:rsidR="00426F01" w:rsidRDefault="00000000">
            <w:pPr>
              <w:jc w:val="center"/>
              <w:rPr>
                <w:sz w:val="20"/>
                <w:szCs w:val="20"/>
              </w:rPr>
            </w:pPr>
            <w:r>
              <w:rPr>
                <w:i/>
                <w:sz w:val="14"/>
                <w:szCs w:val="14"/>
              </w:rPr>
              <w:t>2.1</w:t>
            </w:r>
          </w:p>
        </w:tc>
        <w:tc>
          <w:tcPr>
            <w:tcW w:w="450" w:type="dxa"/>
            <w:shd w:val="clear" w:color="auto" w:fill="FFFFFF"/>
            <w:tcMar>
              <w:top w:w="0" w:type="dxa"/>
              <w:left w:w="0" w:type="dxa"/>
              <w:bottom w:w="0" w:type="dxa"/>
              <w:right w:w="0" w:type="dxa"/>
            </w:tcMar>
            <w:vAlign w:val="center"/>
          </w:tcPr>
          <w:p w14:paraId="41A0D403" w14:textId="77777777" w:rsidR="00426F01" w:rsidRDefault="00000000">
            <w:pPr>
              <w:jc w:val="center"/>
              <w:rPr>
                <w:sz w:val="20"/>
                <w:szCs w:val="20"/>
              </w:rPr>
            </w:pPr>
            <w:r>
              <w:rPr>
                <w:color w:val="D9D9D9"/>
                <w:sz w:val="14"/>
                <w:szCs w:val="14"/>
              </w:rPr>
              <w:t>-2.0</w:t>
            </w:r>
          </w:p>
        </w:tc>
        <w:tc>
          <w:tcPr>
            <w:tcW w:w="555" w:type="dxa"/>
            <w:shd w:val="clear" w:color="auto" w:fill="FFFFFF"/>
            <w:tcMar>
              <w:top w:w="0" w:type="dxa"/>
              <w:left w:w="0" w:type="dxa"/>
              <w:bottom w:w="0" w:type="dxa"/>
              <w:right w:w="0" w:type="dxa"/>
            </w:tcMar>
            <w:vAlign w:val="center"/>
          </w:tcPr>
          <w:p w14:paraId="51F2569F" w14:textId="77777777" w:rsidR="00426F01" w:rsidRDefault="00000000">
            <w:pPr>
              <w:jc w:val="center"/>
              <w:rPr>
                <w:sz w:val="20"/>
                <w:szCs w:val="20"/>
              </w:rPr>
            </w:pPr>
            <w:r>
              <w:rPr>
                <w:sz w:val="14"/>
                <w:szCs w:val="14"/>
              </w:rPr>
              <w:t>1.0</w:t>
            </w:r>
          </w:p>
        </w:tc>
        <w:tc>
          <w:tcPr>
            <w:tcW w:w="330" w:type="dxa"/>
            <w:shd w:val="clear" w:color="auto" w:fill="FFFFFF"/>
            <w:tcMar>
              <w:top w:w="0" w:type="dxa"/>
              <w:left w:w="0" w:type="dxa"/>
              <w:bottom w:w="0" w:type="dxa"/>
              <w:right w:w="0" w:type="dxa"/>
            </w:tcMar>
            <w:vAlign w:val="center"/>
          </w:tcPr>
          <w:p w14:paraId="58F2024E" w14:textId="77777777" w:rsidR="00426F01" w:rsidRDefault="00000000">
            <w:pPr>
              <w:jc w:val="center"/>
              <w:rPr>
                <w:sz w:val="20"/>
                <w:szCs w:val="20"/>
              </w:rPr>
            </w:pPr>
            <w:r>
              <w:rPr>
                <w:color w:val="D9D9D9"/>
                <w:sz w:val="14"/>
                <w:szCs w:val="14"/>
              </w:rPr>
              <w:t>-0.7</w:t>
            </w:r>
          </w:p>
        </w:tc>
        <w:tc>
          <w:tcPr>
            <w:tcW w:w="555" w:type="dxa"/>
            <w:shd w:val="clear" w:color="auto" w:fill="FFFFFF"/>
            <w:tcMar>
              <w:top w:w="0" w:type="dxa"/>
              <w:left w:w="0" w:type="dxa"/>
              <w:bottom w:w="0" w:type="dxa"/>
              <w:right w:w="0" w:type="dxa"/>
            </w:tcMar>
            <w:vAlign w:val="center"/>
          </w:tcPr>
          <w:p w14:paraId="574F3D6E" w14:textId="77777777" w:rsidR="00426F01" w:rsidRDefault="00000000">
            <w:pPr>
              <w:jc w:val="center"/>
              <w:rPr>
                <w:sz w:val="20"/>
                <w:szCs w:val="20"/>
              </w:rPr>
            </w:pPr>
            <w:r>
              <w:rPr>
                <w:color w:val="D9D9D9"/>
                <w:sz w:val="14"/>
                <w:szCs w:val="14"/>
              </w:rPr>
              <w:t>-0.7</w:t>
            </w:r>
          </w:p>
        </w:tc>
        <w:tc>
          <w:tcPr>
            <w:tcW w:w="330" w:type="dxa"/>
            <w:shd w:val="clear" w:color="auto" w:fill="FFFFFF"/>
            <w:tcMar>
              <w:top w:w="0" w:type="dxa"/>
              <w:left w:w="0" w:type="dxa"/>
              <w:bottom w:w="0" w:type="dxa"/>
              <w:right w:w="0" w:type="dxa"/>
            </w:tcMar>
            <w:vAlign w:val="center"/>
          </w:tcPr>
          <w:p w14:paraId="15F48FA9" w14:textId="77777777" w:rsidR="00426F01" w:rsidRDefault="00000000">
            <w:pPr>
              <w:jc w:val="center"/>
              <w:rPr>
                <w:sz w:val="20"/>
                <w:szCs w:val="20"/>
              </w:rPr>
            </w:pPr>
            <w:r>
              <w:rPr>
                <w:color w:val="D9D9D9"/>
                <w:sz w:val="14"/>
                <w:szCs w:val="14"/>
              </w:rPr>
              <w:t>-0.8</w:t>
            </w:r>
          </w:p>
        </w:tc>
        <w:tc>
          <w:tcPr>
            <w:tcW w:w="360" w:type="dxa"/>
            <w:shd w:val="clear" w:color="auto" w:fill="FEF9F9"/>
            <w:tcMar>
              <w:top w:w="0" w:type="dxa"/>
              <w:left w:w="0" w:type="dxa"/>
              <w:bottom w:w="0" w:type="dxa"/>
              <w:right w:w="0" w:type="dxa"/>
            </w:tcMar>
            <w:vAlign w:val="center"/>
          </w:tcPr>
          <w:p w14:paraId="6238130B" w14:textId="77777777" w:rsidR="00426F01" w:rsidRDefault="00000000">
            <w:pPr>
              <w:jc w:val="center"/>
              <w:rPr>
                <w:sz w:val="20"/>
                <w:szCs w:val="20"/>
              </w:rPr>
            </w:pPr>
            <w:r>
              <w:rPr>
                <w:i/>
                <w:sz w:val="14"/>
                <w:szCs w:val="14"/>
              </w:rPr>
              <w:t>2.1</w:t>
            </w:r>
          </w:p>
        </w:tc>
        <w:tc>
          <w:tcPr>
            <w:tcW w:w="450" w:type="dxa"/>
            <w:shd w:val="clear" w:color="auto" w:fill="FFFFFF"/>
            <w:tcMar>
              <w:top w:w="0" w:type="dxa"/>
              <w:left w:w="0" w:type="dxa"/>
              <w:bottom w:w="0" w:type="dxa"/>
              <w:right w:w="0" w:type="dxa"/>
            </w:tcMar>
            <w:vAlign w:val="center"/>
          </w:tcPr>
          <w:p w14:paraId="1C3F863C" w14:textId="77777777" w:rsidR="00426F01" w:rsidRDefault="00000000">
            <w:pPr>
              <w:jc w:val="center"/>
              <w:rPr>
                <w:sz w:val="20"/>
                <w:szCs w:val="20"/>
              </w:rPr>
            </w:pPr>
            <w:r>
              <w:rPr>
                <w:color w:val="999999"/>
                <w:sz w:val="14"/>
                <w:szCs w:val="14"/>
              </w:rPr>
              <w:t>0.9</w:t>
            </w:r>
          </w:p>
        </w:tc>
        <w:tc>
          <w:tcPr>
            <w:tcW w:w="375" w:type="dxa"/>
            <w:shd w:val="clear" w:color="auto" w:fill="FFFFFF"/>
            <w:tcMar>
              <w:top w:w="0" w:type="dxa"/>
              <w:left w:w="0" w:type="dxa"/>
              <w:bottom w:w="0" w:type="dxa"/>
              <w:right w:w="0" w:type="dxa"/>
            </w:tcMar>
            <w:vAlign w:val="center"/>
          </w:tcPr>
          <w:p w14:paraId="4C0D5B3A" w14:textId="77777777" w:rsidR="00426F01" w:rsidRDefault="00000000">
            <w:pPr>
              <w:jc w:val="center"/>
              <w:rPr>
                <w:sz w:val="20"/>
                <w:szCs w:val="20"/>
              </w:rPr>
            </w:pPr>
            <w:r>
              <w:rPr>
                <w:sz w:val="14"/>
                <w:szCs w:val="14"/>
              </w:rPr>
              <w:t>1.7</w:t>
            </w:r>
          </w:p>
        </w:tc>
        <w:tc>
          <w:tcPr>
            <w:tcW w:w="330" w:type="dxa"/>
            <w:shd w:val="clear" w:color="auto" w:fill="FFFFFF"/>
            <w:tcMar>
              <w:top w:w="0" w:type="dxa"/>
              <w:left w:w="0" w:type="dxa"/>
              <w:bottom w:w="0" w:type="dxa"/>
              <w:right w:w="0" w:type="dxa"/>
            </w:tcMar>
            <w:vAlign w:val="center"/>
          </w:tcPr>
          <w:p w14:paraId="37719916" w14:textId="77777777" w:rsidR="00426F01" w:rsidRDefault="00000000">
            <w:pPr>
              <w:jc w:val="center"/>
              <w:rPr>
                <w:sz w:val="20"/>
                <w:szCs w:val="20"/>
              </w:rPr>
            </w:pPr>
            <w:r>
              <w:rPr>
                <w:color w:val="D9D9D9"/>
                <w:sz w:val="14"/>
                <w:szCs w:val="14"/>
              </w:rPr>
              <w:t>-1.6</w:t>
            </w:r>
          </w:p>
        </w:tc>
        <w:tc>
          <w:tcPr>
            <w:tcW w:w="570" w:type="dxa"/>
            <w:shd w:val="clear" w:color="auto" w:fill="FFFFFF"/>
            <w:tcMar>
              <w:top w:w="0" w:type="dxa"/>
              <w:left w:w="0" w:type="dxa"/>
              <w:bottom w:w="0" w:type="dxa"/>
              <w:right w:w="0" w:type="dxa"/>
            </w:tcMar>
            <w:vAlign w:val="center"/>
          </w:tcPr>
          <w:p w14:paraId="1C0AB2BE" w14:textId="77777777" w:rsidR="00426F01" w:rsidRDefault="00000000">
            <w:pPr>
              <w:jc w:val="center"/>
              <w:rPr>
                <w:sz w:val="20"/>
                <w:szCs w:val="20"/>
              </w:rPr>
            </w:pPr>
            <w:r>
              <w:rPr>
                <w:color w:val="D9D9D9"/>
                <w:sz w:val="14"/>
                <w:szCs w:val="14"/>
              </w:rPr>
              <w:t>-1.3</w:t>
            </w:r>
          </w:p>
        </w:tc>
        <w:tc>
          <w:tcPr>
            <w:tcW w:w="360" w:type="dxa"/>
            <w:shd w:val="clear" w:color="auto" w:fill="FFFFFF"/>
            <w:tcMar>
              <w:top w:w="0" w:type="dxa"/>
              <w:left w:w="0" w:type="dxa"/>
              <w:bottom w:w="0" w:type="dxa"/>
              <w:right w:w="0" w:type="dxa"/>
            </w:tcMar>
            <w:vAlign w:val="center"/>
          </w:tcPr>
          <w:p w14:paraId="6177DD04" w14:textId="77777777" w:rsidR="00426F01" w:rsidRDefault="00000000">
            <w:pPr>
              <w:jc w:val="center"/>
              <w:rPr>
                <w:sz w:val="20"/>
                <w:szCs w:val="20"/>
              </w:rPr>
            </w:pPr>
            <w:r>
              <w:rPr>
                <w:sz w:val="14"/>
                <w:szCs w:val="14"/>
              </w:rPr>
              <w:t>1.2</w:t>
            </w:r>
          </w:p>
        </w:tc>
        <w:tc>
          <w:tcPr>
            <w:tcW w:w="330" w:type="dxa"/>
            <w:shd w:val="clear" w:color="auto" w:fill="FDF3F3"/>
            <w:tcMar>
              <w:top w:w="0" w:type="dxa"/>
              <w:left w:w="0" w:type="dxa"/>
              <w:bottom w:w="0" w:type="dxa"/>
              <w:right w:w="0" w:type="dxa"/>
            </w:tcMar>
            <w:vAlign w:val="center"/>
          </w:tcPr>
          <w:p w14:paraId="4E66D2EC" w14:textId="77777777" w:rsidR="00426F01" w:rsidRDefault="00000000">
            <w:pPr>
              <w:jc w:val="center"/>
              <w:rPr>
                <w:sz w:val="20"/>
                <w:szCs w:val="20"/>
              </w:rPr>
            </w:pPr>
            <w:r>
              <w:rPr>
                <w:i/>
                <w:sz w:val="14"/>
                <w:szCs w:val="14"/>
              </w:rPr>
              <w:t>2.6</w:t>
            </w:r>
          </w:p>
        </w:tc>
        <w:tc>
          <w:tcPr>
            <w:tcW w:w="375" w:type="dxa"/>
            <w:tcBorders>
              <w:right w:val="single" w:sz="6" w:space="0" w:color="000000"/>
            </w:tcBorders>
            <w:shd w:val="clear" w:color="auto" w:fill="FDF3F2"/>
            <w:tcMar>
              <w:top w:w="0" w:type="dxa"/>
              <w:left w:w="0" w:type="dxa"/>
              <w:bottom w:w="0" w:type="dxa"/>
              <w:right w:w="0" w:type="dxa"/>
            </w:tcMar>
            <w:vAlign w:val="center"/>
          </w:tcPr>
          <w:p w14:paraId="59B673DC" w14:textId="77777777" w:rsidR="00426F01" w:rsidRDefault="00000000">
            <w:pPr>
              <w:jc w:val="center"/>
              <w:rPr>
                <w:sz w:val="20"/>
                <w:szCs w:val="20"/>
              </w:rPr>
            </w:pPr>
            <w:r>
              <w:rPr>
                <w:i/>
                <w:sz w:val="14"/>
                <w:szCs w:val="14"/>
              </w:rPr>
              <w:t>2.6</w:t>
            </w:r>
          </w:p>
        </w:tc>
      </w:tr>
      <w:tr w:rsidR="00426F01" w14:paraId="230F46A8"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3B211E4D" w14:textId="77777777" w:rsidR="00426F01" w:rsidRDefault="00000000">
            <w:pPr>
              <w:jc w:val="center"/>
              <w:rPr>
                <w:sz w:val="20"/>
                <w:szCs w:val="20"/>
              </w:rPr>
            </w:pPr>
            <w:r>
              <w:rPr>
                <w:b/>
                <w:sz w:val="14"/>
                <w:szCs w:val="14"/>
              </w:rPr>
              <w:t>50</w:t>
            </w:r>
          </w:p>
        </w:tc>
        <w:tc>
          <w:tcPr>
            <w:tcW w:w="2685" w:type="dxa"/>
            <w:tcMar>
              <w:top w:w="0" w:type="dxa"/>
              <w:left w:w="0" w:type="dxa"/>
              <w:bottom w:w="0" w:type="dxa"/>
              <w:right w:w="0" w:type="dxa"/>
            </w:tcMar>
            <w:vAlign w:val="center"/>
          </w:tcPr>
          <w:p w14:paraId="0094465F" w14:textId="77777777" w:rsidR="00426F01" w:rsidRDefault="00000000">
            <w:pPr>
              <w:jc w:val="center"/>
              <w:rPr>
                <w:sz w:val="20"/>
                <w:szCs w:val="20"/>
              </w:rPr>
            </w:pPr>
            <w:r>
              <w:rPr>
                <w:sz w:val="14"/>
                <w:szCs w:val="14"/>
              </w:rPr>
              <w:t>language reading word</w:t>
            </w:r>
          </w:p>
        </w:tc>
        <w:tc>
          <w:tcPr>
            <w:tcW w:w="555" w:type="dxa"/>
            <w:shd w:val="clear" w:color="auto" w:fill="FFFFFF"/>
            <w:tcMar>
              <w:top w:w="0" w:type="dxa"/>
              <w:left w:w="0" w:type="dxa"/>
              <w:bottom w:w="0" w:type="dxa"/>
              <w:right w:w="0" w:type="dxa"/>
            </w:tcMar>
            <w:vAlign w:val="center"/>
          </w:tcPr>
          <w:p w14:paraId="535C482F" w14:textId="77777777" w:rsidR="00426F01" w:rsidRDefault="00000000">
            <w:pPr>
              <w:jc w:val="center"/>
              <w:rPr>
                <w:sz w:val="20"/>
                <w:szCs w:val="20"/>
              </w:rPr>
            </w:pPr>
            <w:r>
              <w:rPr>
                <w:color w:val="D9D9D9"/>
                <w:sz w:val="14"/>
                <w:szCs w:val="14"/>
              </w:rPr>
              <w:t>-2.2</w:t>
            </w:r>
          </w:p>
        </w:tc>
        <w:tc>
          <w:tcPr>
            <w:tcW w:w="450" w:type="dxa"/>
            <w:shd w:val="clear" w:color="auto" w:fill="FFFFFF"/>
            <w:tcMar>
              <w:top w:w="0" w:type="dxa"/>
              <w:left w:w="0" w:type="dxa"/>
              <w:bottom w:w="0" w:type="dxa"/>
              <w:right w:w="0" w:type="dxa"/>
            </w:tcMar>
            <w:vAlign w:val="center"/>
          </w:tcPr>
          <w:p w14:paraId="164A0A38" w14:textId="77777777" w:rsidR="00426F01" w:rsidRDefault="00000000">
            <w:pPr>
              <w:jc w:val="center"/>
              <w:rPr>
                <w:sz w:val="20"/>
                <w:szCs w:val="20"/>
              </w:rPr>
            </w:pPr>
            <w:r>
              <w:rPr>
                <w:color w:val="D9D9D9"/>
                <w:sz w:val="14"/>
                <w:szCs w:val="14"/>
              </w:rPr>
              <w:t>-1.9</w:t>
            </w:r>
          </w:p>
        </w:tc>
        <w:tc>
          <w:tcPr>
            <w:tcW w:w="450" w:type="dxa"/>
            <w:shd w:val="clear" w:color="auto" w:fill="FFFFFF"/>
            <w:tcMar>
              <w:top w:w="0" w:type="dxa"/>
              <w:left w:w="0" w:type="dxa"/>
              <w:bottom w:w="0" w:type="dxa"/>
              <w:right w:w="0" w:type="dxa"/>
            </w:tcMar>
            <w:vAlign w:val="center"/>
          </w:tcPr>
          <w:p w14:paraId="3176CECD" w14:textId="77777777" w:rsidR="00426F01" w:rsidRDefault="00000000">
            <w:pPr>
              <w:jc w:val="center"/>
              <w:rPr>
                <w:sz w:val="20"/>
                <w:szCs w:val="20"/>
              </w:rPr>
            </w:pPr>
            <w:r>
              <w:rPr>
                <w:color w:val="999999"/>
                <w:sz w:val="14"/>
                <w:szCs w:val="14"/>
              </w:rPr>
              <w:t>0.2</w:t>
            </w:r>
          </w:p>
        </w:tc>
        <w:tc>
          <w:tcPr>
            <w:tcW w:w="555" w:type="dxa"/>
            <w:shd w:val="clear" w:color="auto" w:fill="FFFFFF"/>
            <w:tcMar>
              <w:top w:w="0" w:type="dxa"/>
              <w:left w:w="0" w:type="dxa"/>
              <w:bottom w:w="0" w:type="dxa"/>
              <w:right w:w="0" w:type="dxa"/>
            </w:tcMar>
            <w:vAlign w:val="center"/>
          </w:tcPr>
          <w:p w14:paraId="35E85AC0" w14:textId="77777777" w:rsidR="00426F01" w:rsidRDefault="00000000">
            <w:pPr>
              <w:jc w:val="center"/>
              <w:rPr>
                <w:sz w:val="20"/>
                <w:szCs w:val="20"/>
              </w:rPr>
            </w:pPr>
            <w:r>
              <w:rPr>
                <w:color w:val="D9D9D9"/>
                <w:sz w:val="14"/>
                <w:szCs w:val="14"/>
              </w:rPr>
              <w:t>-0.3</w:t>
            </w:r>
          </w:p>
        </w:tc>
        <w:tc>
          <w:tcPr>
            <w:tcW w:w="330" w:type="dxa"/>
            <w:shd w:val="clear" w:color="auto" w:fill="FAE3E1"/>
            <w:tcMar>
              <w:top w:w="0" w:type="dxa"/>
              <w:left w:w="0" w:type="dxa"/>
              <w:bottom w:w="0" w:type="dxa"/>
              <w:right w:w="0" w:type="dxa"/>
            </w:tcMar>
            <w:vAlign w:val="center"/>
          </w:tcPr>
          <w:p w14:paraId="2DEE4E25" w14:textId="77777777" w:rsidR="00426F01" w:rsidRDefault="00000000">
            <w:pPr>
              <w:jc w:val="center"/>
              <w:rPr>
                <w:sz w:val="20"/>
                <w:szCs w:val="20"/>
              </w:rPr>
            </w:pPr>
            <w:r>
              <w:rPr>
                <w:b/>
                <w:sz w:val="14"/>
                <w:szCs w:val="14"/>
              </w:rPr>
              <w:t>3.9</w:t>
            </w:r>
          </w:p>
        </w:tc>
        <w:tc>
          <w:tcPr>
            <w:tcW w:w="555" w:type="dxa"/>
            <w:shd w:val="clear" w:color="auto" w:fill="F1B2AD"/>
            <w:tcMar>
              <w:top w:w="0" w:type="dxa"/>
              <w:left w:w="0" w:type="dxa"/>
              <w:bottom w:w="0" w:type="dxa"/>
              <w:right w:w="0" w:type="dxa"/>
            </w:tcMar>
            <w:vAlign w:val="center"/>
          </w:tcPr>
          <w:p w14:paraId="2A38A57A" w14:textId="77777777" w:rsidR="00426F01" w:rsidRDefault="00000000">
            <w:pPr>
              <w:jc w:val="center"/>
              <w:rPr>
                <w:sz w:val="20"/>
                <w:szCs w:val="20"/>
              </w:rPr>
            </w:pPr>
            <w:r>
              <w:rPr>
                <w:b/>
                <w:i/>
                <w:sz w:val="14"/>
                <w:szCs w:val="14"/>
              </w:rPr>
              <w:t>7.7</w:t>
            </w:r>
          </w:p>
        </w:tc>
        <w:tc>
          <w:tcPr>
            <w:tcW w:w="330" w:type="dxa"/>
            <w:shd w:val="clear" w:color="auto" w:fill="FAE1DF"/>
            <w:tcMar>
              <w:top w:w="0" w:type="dxa"/>
              <w:left w:w="0" w:type="dxa"/>
              <w:bottom w:w="0" w:type="dxa"/>
              <w:right w:w="0" w:type="dxa"/>
            </w:tcMar>
            <w:vAlign w:val="center"/>
          </w:tcPr>
          <w:p w14:paraId="5A311076" w14:textId="77777777" w:rsidR="00426F01" w:rsidRDefault="00000000">
            <w:pPr>
              <w:jc w:val="center"/>
              <w:rPr>
                <w:sz w:val="20"/>
                <w:szCs w:val="20"/>
              </w:rPr>
            </w:pPr>
            <w:r>
              <w:rPr>
                <w:b/>
                <w:i/>
                <w:sz w:val="14"/>
                <w:szCs w:val="14"/>
              </w:rPr>
              <w:t>4.1</w:t>
            </w:r>
          </w:p>
        </w:tc>
        <w:tc>
          <w:tcPr>
            <w:tcW w:w="360" w:type="dxa"/>
            <w:shd w:val="clear" w:color="auto" w:fill="FFFFFF"/>
            <w:tcMar>
              <w:top w:w="0" w:type="dxa"/>
              <w:left w:w="0" w:type="dxa"/>
              <w:bottom w:w="0" w:type="dxa"/>
              <w:right w:w="0" w:type="dxa"/>
            </w:tcMar>
            <w:vAlign w:val="center"/>
          </w:tcPr>
          <w:p w14:paraId="27516239" w14:textId="77777777" w:rsidR="00426F01" w:rsidRDefault="00000000">
            <w:pPr>
              <w:jc w:val="center"/>
              <w:rPr>
                <w:sz w:val="20"/>
                <w:szCs w:val="20"/>
              </w:rPr>
            </w:pPr>
            <w:r>
              <w:rPr>
                <w:color w:val="D9D9D9"/>
                <w:sz w:val="14"/>
                <w:szCs w:val="14"/>
              </w:rPr>
              <w:t>-0.1</w:t>
            </w:r>
          </w:p>
        </w:tc>
        <w:tc>
          <w:tcPr>
            <w:tcW w:w="450" w:type="dxa"/>
            <w:shd w:val="clear" w:color="auto" w:fill="FFFFFF"/>
            <w:tcMar>
              <w:top w:w="0" w:type="dxa"/>
              <w:left w:w="0" w:type="dxa"/>
              <w:bottom w:w="0" w:type="dxa"/>
              <w:right w:w="0" w:type="dxa"/>
            </w:tcMar>
            <w:vAlign w:val="center"/>
          </w:tcPr>
          <w:p w14:paraId="7831F900" w14:textId="77777777" w:rsidR="00426F01" w:rsidRDefault="00000000">
            <w:pPr>
              <w:jc w:val="center"/>
              <w:rPr>
                <w:sz w:val="20"/>
                <w:szCs w:val="20"/>
              </w:rPr>
            </w:pPr>
            <w:r>
              <w:rPr>
                <w:color w:val="D9D9D9"/>
                <w:sz w:val="14"/>
                <w:szCs w:val="14"/>
              </w:rPr>
              <w:t>-1.9</w:t>
            </w:r>
          </w:p>
        </w:tc>
        <w:tc>
          <w:tcPr>
            <w:tcW w:w="375" w:type="dxa"/>
            <w:shd w:val="clear" w:color="auto" w:fill="FFFFFF"/>
            <w:tcMar>
              <w:top w:w="0" w:type="dxa"/>
              <w:left w:w="0" w:type="dxa"/>
              <w:bottom w:w="0" w:type="dxa"/>
              <w:right w:w="0" w:type="dxa"/>
            </w:tcMar>
            <w:vAlign w:val="center"/>
          </w:tcPr>
          <w:p w14:paraId="302A5C1A" w14:textId="77777777" w:rsidR="00426F01" w:rsidRDefault="00000000">
            <w:pPr>
              <w:jc w:val="center"/>
              <w:rPr>
                <w:sz w:val="20"/>
                <w:szCs w:val="20"/>
              </w:rPr>
            </w:pPr>
            <w:r>
              <w:rPr>
                <w:color w:val="D9D9D9"/>
                <w:sz w:val="14"/>
                <w:szCs w:val="14"/>
              </w:rPr>
              <w:t>-0.5</w:t>
            </w:r>
          </w:p>
        </w:tc>
        <w:tc>
          <w:tcPr>
            <w:tcW w:w="330" w:type="dxa"/>
            <w:shd w:val="clear" w:color="auto" w:fill="FFFFFF"/>
            <w:tcMar>
              <w:top w:w="0" w:type="dxa"/>
              <w:left w:w="0" w:type="dxa"/>
              <w:bottom w:w="0" w:type="dxa"/>
              <w:right w:w="0" w:type="dxa"/>
            </w:tcMar>
            <w:vAlign w:val="center"/>
          </w:tcPr>
          <w:p w14:paraId="641C28E2" w14:textId="77777777" w:rsidR="00426F01" w:rsidRDefault="00000000">
            <w:pPr>
              <w:jc w:val="center"/>
              <w:rPr>
                <w:sz w:val="20"/>
                <w:szCs w:val="20"/>
              </w:rPr>
            </w:pPr>
            <w:r>
              <w:rPr>
                <w:color w:val="D9D9D9"/>
                <w:sz w:val="14"/>
                <w:szCs w:val="14"/>
              </w:rPr>
              <w:t>-1.0</w:t>
            </w:r>
          </w:p>
        </w:tc>
        <w:tc>
          <w:tcPr>
            <w:tcW w:w="570" w:type="dxa"/>
            <w:shd w:val="clear" w:color="auto" w:fill="FBE9E7"/>
            <w:tcMar>
              <w:top w:w="0" w:type="dxa"/>
              <w:left w:w="0" w:type="dxa"/>
              <w:bottom w:w="0" w:type="dxa"/>
              <w:right w:w="0" w:type="dxa"/>
            </w:tcMar>
            <w:vAlign w:val="center"/>
          </w:tcPr>
          <w:p w14:paraId="27596555" w14:textId="77777777" w:rsidR="00426F01" w:rsidRDefault="00000000">
            <w:pPr>
              <w:jc w:val="center"/>
              <w:rPr>
                <w:sz w:val="20"/>
                <w:szCs w:val="20"/>
              </w:rPr>
            </w:pPr>
            <w:r>
              <w:rPr>
                <w:b/>
                <w:sz w:val="14"/>
                <w:szCs w:val="14"/>
              </w:rPr>
              <w:t>3.4</w:t>
            </w:r>
          </w:p>
        </w:tc>
        <w:tc>
          <w:tcPr>
            <w:tcW w:w="360" w:type="dxa"/>
            <w:shd w:val="clear" w:color="auto" w:fill="FEF6F5"/>
            <w:tcMar>
              <w:top w:w="0" w:type="dxa"/>
              <w:left w:w="0" w:type="dxa"/>
              <w:bottom w:w="0" w:type="dxa"/>
              <w:right w:w="0" w:type="dxa"/>
            </w:tcMar>
            <w:vAlign w:val="center"/>
          </w:tcPr>
          <w:p w14:paraId="2B9131B1" w14:textId="77777777" w:rsidR="00426F01" w:rsidRDefault="00000000">
            <w:pPr>
              <w:jc w:val="center"/>
              <w:rPr>
                <w:sz w:val="20"/>
                <w:szCs w:val="20"/>
              </w:rPr>
            </w:pPr>
            <w:r>
              <w:rPr>
                <w:i/>
                <w:sz w:val="14"/>
                <w:szCs w:val="14"/>
              </w:rPr>
              <w:t>2.4</w:t>
            </w:r>
          </w:p>
        </w:tc>
        <w:tc>
          <w:tcPr>
            <w:tcW w:w="330" w:type="dxa"/>
            <w:shd w:val="clear" w:color="auto" w:fill="FFFFFF"/>
            <w:tcMar>
              <w:top w:w="0" w:type="dxa"/>
              <w:left w:w="0" w:type="dxa"/>
              <w:bottom w:w="0" w:type="dxa"/>
              <w:right w:w="0" w:type="dxa"/>
            </w:tcMar>
            <w:vAlign w:val="center"/>
          </w:tcPr>
          <w:p w14:paraId="7C2C1589" w14:textId="77777777" w:rsidR="00426F01" w:rsidRDefault="00000000">
            <w:pPr>
              <w:jc w:val="center"/>
              <w:rPr>
                <w:sz w:val="20"/>
                <w:szCs w:val="20"/>
              </w:rPr>
            </w:pPr>
            <w:r>
              <w:rPr>
                <w:color w:val="999999"/>
                <w:sz w:val="14"/>
                <w:szCs w:val="14"/>
              </w:rPr>
              <w:t>0.1</w:t>
            </w:r>
          </w:p>
        </w:tc>
        <w:tc>
          <w:tcPr>
            <w:tcW w:w="375" w:type="dxa"/>
            <w:tcBorders>
              <w:right w:val="single" w:sz="6" w:space="0" w:color="000000"/>
            </w:tcBorders>
            <w:shd w:val="clear" w:color="auto" w:fill="FFFFFF"/>
            <w:tcMar>
              <w:top w:w="0" w:type="dxa"/>
              <w:left w:w="0" w:type="dxa"/>
              <w:bottom w:w="0" w:type="dxa"/>
              <w:right w:w="0" w:type="dxa"/>
            </w:tcMar>
            <w:vAlign w:val="center"/>
          </w:tcPr>
          <w:p w14:paraId="4243187D" w14:textId="77777777" w:rsidR="00426F01" w:rsidRDefault="00000000">
            <w:pPr>
              <w:jc w:val="center"/>
              <w:rPr>
                <w:sz w:val="20"/>
                <w:szCs w:val="20"/>
              </w:rPr>
            </w:pPr>
            <w:r>
              <w:rPr>
                <w:color w:val="999999"/>
                <w:sz w:val="14"/>
                <w:szCs w:val="14"/>
              </w:rPr>
              <w:t>0.0</w:t>
            </w:r>
          </w:p>
        </w:tc>
      </w:tr>
      <w:tr w:rsidR="00426F01" w14:paraId="5B4202C9"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1C166D4E" w14:textId="77777777" w:rsidR="00426F01" w:rsidRDefault="00000000">
            <w:pPr>
              <w:jc w:val="center"/>
              <w:rPr>
                <w:sz w:val="20"/>
                <w:szCs w:val="20"/>
              </w:rPr>
            </w:pPr>
            <w:r>
              <w:rPr>
                <w:b/>
                <w:sz w:val="14"/>
                <w:szCs w:val="14"/>
              </w:rPr>
              <w:t>50</w:t>
            </w:r>
          </w:p>
        </w:tc>
        <w:tc>
          <w:tcPr>
            <w:tcW w:w="2685" w:type="dxa"/>
            <w:tcMar>
              <w:top w:w="0" w:type="dxa"/>
              <w:left w:w="0" w:type="dxa"/>
              <w:bottom w:w="0" w:type="dxa"/>
              <w:right w:w="0" w:type="dxa"/>
            </w:tcMar>
            <w:vAlign w:val="center"/>
          </w:tcPr>
          <w:p w14:paraId="236C0DBF" w14:textId="77777777" w:rsidR="00426F01" w:rsidRDefault="00000000">
            <w:pPr>
              <w:jc w:val="center"/>
              <w:rPr>
                <w:sz w:val="20"/>
                <w:szCs w:val="20"/>
              </w:rPr>
            </w:pPr>
            <w:r>
              <w:rPr>
                <w:sz w:val="14"/>
                <w:szCs w:val="14"/>
              </w:rPr>
              <w:t>memory working wm</w:t>
            </w:r>
          </w:p>
        </w:tc>
        <w:tc>
          <w:tcPr>
            <w:tcW w:w="555" w:type="dxa"/>
            <w:shd w:val="clear" w:color="auto" w:fill="FFFFFF"/>
            <w:tcMar>
              <w:top w:w="0" w:type="dxa"/>
              <w:left w:w="0" w:type="dxa"/>
              <w:bottom w:w="0" w:type="dxa"/>
              <w:right w:w="0" w:type="dxa"/>
            </w:tcMar>
            <w:vAlign w:val="center"/>
          </w:tcPr>
          <w:p w14:paraId="03582C03" w14:textId="77777777" w:rsidR="00426F01" w:rsidRDefault="00000000">
            <w:pPr>
              <w:jc w:val="center"/>
              <w:rPr>
                <w:sz w:val="20"/>
                <w:szCs w:val="20"/>
              </w:rPr>
            </w:pPr>
            <w:r>
              <w:rPr>
                <w:color w:val="999999"/>
                <w:sz w:val="14"/>
                <w:szCs w:val="14"/>
              </w:rPr>
              <w:t>0.2</w:t>
            </w:r>
          </w:p>
        </w:tc>
        <w:tc>
          <w:tcPr>
            <w:tcW w:w="450" w:type="dxa"/>
            <w:shd w:val="clear" w:color="auto" w:fill="FFFFFF"/>
            <w:tcMar>
              <w:top w:w="0" w:type="dxa"/>
              <w:left w:w="0" w:type="dxa"/>
              <w:bottom w:w="0" w:type="dxa"/>
              <w:right w:w="0" w:type="dxa"/>
            </w:tcMar>
            <w:vAlign w:val="center"/>
          </w:tcPr>
          <w:p w14:paraId="689D1779" w14:textId="77777777" w:rsidR="00426F01" w:rsidRDefault="00000000">
            <w:pPr>
              <w:jc w:val="center"/>
              <w:rPr>
                <w:sz w:val="20"/>
                <w:szCs w:val="20"/>
              </w:rPr>
            </w:pPr>
            <w:r>
              <w:rPr>
                <w:color w:val="999999"/>
                <w:sz w:val="14"/>
                <w:szCs w:val="14"/>
              </w:rPr>
              <w:t>0.5</w:t>
            </w:r>
          </w:p>
        </w:tc>
        <w:tc>
          <w:tcPr>
            <w:tcW w:w="450" w:type="dxa"/>
            <w:shd w:val="clear" w:color="auto" w:fill="FFFFFF"/>
            <w:tcMar>
              <w:top w:w="0" w:type="dxa"/>
              <w:left w:w="0" w:type="dxa"/>
              <w:bottom w:w="0" w:type="dxa"/>
              <w:right w:w="0" w:type="dxa"/>
            </w:tcMar>
            <w:vAlign w:val="center"/>
          </w:tcPr>
          <w:p w14:paraId="6D9A797C" w14:textId="77777777" w:rsidR="00426F01" w:rsidRDefault="00000000">
            <w:pPr>
              <w:jc w:val="center"/>
              <w:rPr>
                <w:sz w:val="20"/>
                <w:szCs w:val="20"/>
              </w:rPr>
            </w:pPr>
            <w:r>
              <w:rPr>
                <w:color w:val="D9D9D9"/>
                <w:sz w:val="14"/>
                <w:szCs w:val="14"/>
              </w:rPr>
              <w:t>-0.3</w:t>
            </w:r>
          </w:p>
        </w:tc>
        <w:tc>
          <w:tcPr>
            <w:tcW w:w="555" w:type="dxa"/>
            <w:shd w:val="clear" w:color="auto" w:fill="FDF2F1"/>
            <w:tcMar>
              <w:top w:w="0" w:type="dxa"/>
              <w:left w:w="0" w:type="dxa"/>
              <w:bottom w:w="0" w:type="dxa"/>
              <w:right w:w="0" w:type="dxa"/>
            </w:tcMar>
            <w:vAlign w:val="center"/>
          </w:tcPr>
          <w:p w14:paraId="5A3385E7" w14:textId="77777777" w:rsidR="00426F01" w:rsidRDefault="00000000">
            <w:pPr>
              <w:jc w:val="center"/>
              <w:rPr>
                <w:sz w:val="20"/>
                <w:szCs w:val="20"/>
              </w:rPr>
            </w:pPr>
            <w:r>
              <w:rPr>
                <w:i/>
                <w:sz w:val="14"/>
                <w:szCs w:val="14"/>
              </w:rPr>
              <w:t>2.7</w:t>
            </w:r>
          </w:p>
        </w:tc>
        <w:tc>
          <w:tcPr>
            <w:tcW w:w="330" w:type="dxa"/>
            <w:shd w:val="clear" w:color="auto" w:fill="FFFAFA"/>
            <w:tcMar>
              <w:top w:w="0" w:type="dxa"/>
              <w:left w:w="0" w:type="dxa"/>
              <w:bottom w:w="0" w:type="dxa"/>
              <w:right w:w="0" w:type="dxa"/>
            </w:tcMar>
            <w:vAlign w:val="center"/>
          </w:tcPr>
          <w:p w14:paraId="05A4D280" w14:textId="77777777" w:rsidR="00426F01" w:rsidRDefault="00000000">
            <w:pPr>
              <w:jc w:val="center"/>
              <w:rPr>
                <w:sz w:val="20"/>
                <w:szCs w:val="20"/>
              </w:rPr>
            </w:pPr>
            <w:r>
              <w:rPr>
                <w:i/>
                <w:sz w:val="14"/>
                <w:szCs w:val="14"/>
              </w:rPr>
              <w:t>2.1</w:t>
            </w:r>
          </w:p>
        </w:tc>
        <w:tc>
          <w:tcPr>
            <w:tcW w:w="555" w:type="dxa"/>
            <w:shd w:val="clear" w:color="auto" w:fill="F3BDB8"/>
            <w:tcMar>
              <w:top w:w="0" w:type="dxa"/>
              <w:left w:w="0" w:type="dxa"/>
              <w:bottom w:w="0" w:type="dxa"/>
              <w:right w:w="0" w:type="dxa"/>
            </w:tcMar>
            <w:vAlign w:val="center"/>
          </w:tcPr>
          <w:p w14:paraId="1F2C3B57" w14:textId="77777777" w:rsidR="00426F01" w:rsidRDefault="00000000">
            <w:pPr>
              <w:jc w:val="center"/>
              <w:rPr>
                <w:sz w:val="20"/>
                <w:szCs w:val="20"/>
              </w:rPr>
            </w:pPr>
            <w:r>
              <w:rPr>
                <w:b/>
                <w:i/>
                <w:sz w:val="14"/>
                <w:szCs w:val="14"/>
              </w:rPr>
              <w:t>6.9</w:t>
            </w:r>
          </w:p>
        </w:tc>
        <w:tc>
          <w:tcPr>
            <w:tcW w:w="330" w:type="dxa"/>
            <w:shd w:val="clear" w:color="auto" w:fill="F0B0AA"/>
            <w:tcMar>
              <w:top w:w="0" w:type="dxa"/>
              <w:left w:w="0" w:type="dxa"/>
              <w:bottom w:w="0" w:type="dxa"/>
              <w:right w:w="0" w:type="dxa"/>
            </w:tcMar>
            <w:vAlign w:val="center"/>
          </w:tcPr>
          <w:p w14:paraId="7EED2CFA" w14:textId="77777777" w:rsidR="00426F01" w:rsidRDefault="00000000">
            <w:pPr>
              <w:jc w:val="center"/>
              <w:rPr>
                <w:sz w:val="20"/>
                <w:szCs w:val="20"/>
              </w:rPr>
            </w:pPr>
            <w:r>
              <w:rPr>
                <w:b/>
                <w:i/>
                <w:sz w:val="14"/>
                <w:szCs w:val="14"/>
              </w:rPr>
              <w:t>7.9</w:t>
            </w:r>
          </w:p>
        </w:tc>
        <w:tc>
          <w:tcPr>
            <w:tcW w:w="360" w:type="dxa"/>
            <w:shd w:val="clear" w:color="auto" w:fill="FFFFFF"/>
            <w:tcMar>
              <w:top w:w="0" w:type="dxa"/>
              <w:left w:w="0" w:type="dxa"/>
              <w:bottom w:w="0" w:type="dxa"/>
              <w:right w:w="0" w:type="dxa"/>
            </w:tcMar>
            <w:vAlign w:val="center"/>
          </w:tcPr>
          <w:p w14:paraId="6BE371BF" w14:textId="77777777" w:rsidR="00426F01" w:rsidRDefault="00000000">
            <w:pPr>
              <w:jc w:val="center"/>
              <w:rPr>
                <w:sz w:val="20"/>
                <w:szCs w:val="20"/>
              </w:rPr>
            </w:pPr>
            <w:r>
              <w:rPr>
                <w:sz w:val="14"/>
                <w:szCs w:val="14"/>
              </w:rPr>
              <w:t>1.2</w:t>
            </w:r>
          </w:p>
        </w:tc>
        <w:tc>
          <w:tcPr>
            <w:tcW w:w="450" w:type="dxa"/>
            <w:shd w:val="clear" w:color="auto" w:fill="FFFFFF"/>
            <w:tcMar>
              <w:top w:w="0" w:type="dxa"/>
              <w:left w:w="0" w:type="dxa"/>
              <w:bottom w:w="0" w:type="dxa"/>
              <w:right w:w="0" w:type="dxa"/>
            </w:tcMar>
            <w:vAlign w:val="center"/>
          </w:tcPr>
          <w:p w14:paraId="0F8FA134" w14:textId="77777777" w:rsidR="00426F01" w:rsidRDefault="00000000">
            <w:pPr>
              <w:jc w:val="center"/>
              <w:rPr>
                <w:sz w:val="20"/>
                <w:szCs w:val="20"/>
              </w:rPr>
            </w:pPr>
            <w:r>
              <w:rPr>
                <w:color w:val="D9D9D9"/>
                <w:sz w:val="14"/>
                <w:szCs w:val="14"/>
              </w:rPr>
              <w:t>-1.4</w:t>
            </w:r>
          </w:p>
        </w:tc>
        <w:tc>
          <w:tcPr>
            <w:tcW w:w="375" w:type="dxa"/>
            <w:shd w:val="clear" w:color="auto" w:fill="FFFFFF"/>
            <w:tcMar>
              <w:top w:w="0" w:type="dxa"/>
              <w:left w:w="0" w:type="dxa"/>
              <w:bottom w:w="0" w:type="dxa"/>
              <w:right w:w="0" w:type="dxa"/>
            </w:tcMar>
            <w:vAlign w:val="center"/>
          </w:tcPr>
          <w:p w14:paraId="14280243" w14:textId="77777777" w:rsidR="00426F01" w:rsidRDefault="00000000">
            <w:pPr>
              <w:jc w:val="center"/>
              <w:rPr>
                <w:sz w:val="20"/>
                <w:szCs w:val="20"/>
              </w:rPr>
            </w:pPr>
            <w:r>
              <w:rPr>
                <w:color w:val="D9D9D9"/>
                <w:sz w:val="14"/>
                <w:szCs w:val="14"/>
              </w:rPr>
              <w:t>-0.9</w:t>
            </w:r>
          </w:p>
        </w:tc>
        <w:tc>
          <w:tcPr>
            <w:tcW w:w="330" w:type="dxa"/>
            <w:shd w:val="clear" w:color="auto" w:fill="FFFFFF"/>
            <w:tcMar>
              <w:top w:w="0" w:type="dxa"/>
              <w:left w:w="0" w:type="dxa"/>
              <w:bottom w:w="0" w:type="dxa"/>
              <w:right w:w="0" w:type="dxa"/>
            </w:tcMar>
            <w:vAlign w:val="center"/>
          </w:tcPr>
          <w:p w14:paraId="5DEB8AEC" w14:textId="77777777" w:rsidR="00426F01" w:rsidRDefault="00000000">
            <w:pPr>
              <w:jc w:val="center"/>
              <w:rPr>
                <w:sz w:val="20"/>
                <w:szCs w:val="20"/>
              </w:rPr>
            </w:pPr>
            <w:r>
              <w:rPr>
                <w:color w:val="D9D9D9"/>
                <w:sz w:val="14"/>
                <w:szCs w:val="14"/>
              </w:rPr>
              <w:t>-1.4</w:t>
            </w:r>
          </w:p>
        </w:tc>
        <w:tc>
          <w:tcPr>
            <w:tcW w:w="570" w:type="dxa"/>
            <w:shd w:val="clear" w:color="auto" w:fill="FFFFFF"/>
            <w:tcMar>
              <w:top w:w="0" w:type="dxa"/>
              <w:left w:w="0" w:type="dxa"/>
              <w:bottom w:w="0" w:type="dxa"/>
              <w:right w:w="0" w:type="dxa"/>
            </w:tcMar>
            <w:vAlign w:val="center"/>
          </w:tcPr>
          <w:p w14:paraId="303D5D9F" w14:textId="77777777" w:rsidR="00426F01" w:rsidRDefault="00000000">
            <w:pPr>
              <w:jc w:val="center"/>
              <w:rPr>
                <w:sz w:val="20"/>
                <w:szCs w:val="20"/>
              </w:rPr>
            </w:pPr>
            <w:r>
              <w:rPr>
                <w:color w:val="999999"/>
                <w:sz w:val="14"/>
                <w:szCs w:val="14"/>
              </w:rPr>
              <w:t>0.3</w:t>
            </w:r>
          </w:p>
        </w:tc>
        <w:tc>
          <w:tcPr>
            <w:tcW w:w="360" w:type="dxa"/>
            <w:shd w:val="clear" w:color="auto" w:fill="FFFFFF"/>
            <w:tcMar>
              <w:top w:w="0" w:type="dxa"/>
              <w:left w:w="0" w:type="dxa"/>
              <w:bottom w:w="0" w:type="dxa"/>
              <w:right w:w="0" w:type="dxa"/>
            </w:tcMar>
            <w:vAlign w:val="center"/>
          </w:tcPr>
          <w:p w14:paraId="3D3D6717" w14:textId="77777777" w:rsidR="00426F01" w:rsidRDefault="00000000">
            <w:pPr>
              <w:jc w:val="center"/>
              <w:rPr>
                <w:sz w:val="20"/>
                <w:szCs w:val="20"/>
              </w:rPr>
            </w:pPr>
            <w:r>
              <w:rPr>
                <w:color w:val="D9D9D9"/>
                <w:sz w:val="14"/>
                <w:szCs w:val="14"/>
              </w:rPr>
              <w:t>-2.0</w:t>
            </w:r>
          </w:p>
        </w:tc>
        <w:tc>
          <w:tcPr>
            <w:tcW w:w="330" w:type="dxa"/>
            <w:shd w:val="clear" w:color="auto" w:fill="FFFFFF"/>
            <w:tcMar>
              <w:top w:w="0" w:type="dxa"/>
              <w:left w:w="0" w:type="dxa"/>
              <w:bottom w:w="0" w:type="dxa"/>
              <w:right w:w="0" w:type="dxa"/>
            </w:tcMar>
            <w:vAlign w:val="center"/>
          </w:tcPr>
          <w:p w14:paraId="77A8BE62" w14:textId="77777777" w:rsidR="00426F01" w:rsidRDefault="00000000">
            <w:pPr>
              <w:jc w:val="center"/>
              <w:rPr>
                <w:sz w:val="20"/>
                <w:szCs w:val="20"/>
              </w:rPr>
            </w:pPr>
            <w:r>
              <w:rPr>
                <w:color w:val="999999"/>
                <w:sz w:val="14"/>
                <w:szCs w:val="14"/>
              </w:rPr>
              <w:t>0.1</w:t>
            </w:r>
          </w:p>
        </w:tc>
        <w:tc>
          <w:tcPr>
            <w:tcW w:w="375" w:type="dxa"/>
            <w:tcBorders>
              <w:right w:val="single" w:sz="6" w:space="0" w:color="000000"/>
            </w:tcBorders>
            <w:shd w:val="clear" w:color="auto" w:fill="FFFFFF"/>
            <w:tcMar>
              <w:top w:w="0" w:type="dxa"/>
              <w:left w:w="0" w:type="dxa"/>
              <w:bottom w:w="0" w:type="dxa"/>
              <w:right w:w="0" w:type="dxa"/>
            </w:tcMar>
            <w:vAlign w:val="center"/>
          </w:tcPr>
          <w:p w14:paraId="1F9CBE6C" w14:textId="77777777" w:rsidR="00426F01" w:rsidRDefault="00000000">
            <w:pPr>
              <w:jc w:val="center"/>
              <w:rPr>
                <w:sz w:val="20"/>
                <w:szCs w:val="20"/>
              </w:rPr>
            </w:pPr>
            <w:r>
              <w:rPr>
                <w:color w:val="D9D9D9"/>
                <w:sz w:val="14"/>
                <w:szCs w:val="14"/>
              </w:rPr>
              <w:t>-0.5</w:t>
            </w:r>
          </w:p>
        </w:tc>
      </w:tr>
      <w:tr w:rsidR="00426F01" w14:paraId="6660FEDE"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0E71B2C9" w14:textId="77777777" w:rsidR="00426F01" w:rsidRDefault="00000000">
            <w:pPr>
              <w:jc w:val="center"/>
              <w:rPr>
                <w:sz w:val="20"/>
                <w:szCs w:val="20"/>
              </w:rPr>
            </w:pPr>
            <w:r>
              <w:rPr>
                <w:b/>
                <w:sz w:val="14"/>
                <w:szCs w:val="14"/>
              </w:rPr>
              <w:t>50</w:t>
            </w:r>
          </w:p>
        </w:tc>
        <w:tc>
          <w:tcPr>
            <w:tcW w:w="2685" w:type="dxa"/>
            <w:tcMar>
              <w:top w:w="0" w:type="dxa"/>
              <w:left w:w="0" w:type="dxa"/>
              <w:bottom w:w="0" w:type="dxa"/>
              <w:right w:w="0" w:type="dxa"/>
            </w:tcMar>
            <w:vAlign w:val="center"/>
          </w:tcPr>
          <w:p w14:paraId="3AE493B9" w14:textId="77777777" w:rsidR="00426F01" w:rsidRDefault="00000000">
            <w:pPr>
              <w:jc w:val="center"/>
              <w:rPr>
                <w:sz w:val="20"/>
                <w:szCs w:val="20"/>
              </w:rPr>
            </w:pPr>
            <w:r>
              <w:rPr>
                <w:sz w:val="14"/>
                <w:szCs w:val="14"/>
              </w:rPr>
              <w:t>network state resting</w:t>
            </w:r>
          </w:p>
        </w:tc>
        <w:tc>
          <w:tcPr>
            <w:tcW w:w="555" w:type="dxa"/>
            <w:shd w:val="clear" w:color="auto" w:fill="FDF1F0"/>
            <w:tcMar>
              <w:top w:w="0" w:type="dxa"/>
              <w:left w:w="0" w:type="dxa"/>
              <w:bottom w:w="0" w:type="dxa"/>
              <w:right w:w="0" w:type="dxa"/>
            </w:tcMar>
            <w:vAlign w:val="center"/>
          </w:tcPr>
          <w:p w14:paraId="6E03FDB7" w14:textId="77777777" w:rsidR="00426F01" w:rsidRDefault="00000000">
            <w:pPr>
              <w:jc w:val="center"/>
              <w:rPr>
                <w:sz w:val="20"/>
                <w:szCs w:val="20"/>
              </w:rPr>
            </w:pPr>
            <w:r>
              <w:rPr>
                <w:i/>
                <w:sz w:val="14"/>
                <w:szCs w:val="14"/>
              </w:rPr>
              <w:t>2.8</w:t>
            </w:r>
          </w:p>
        </w:tc>
        <w:tc>
          <w:tcPr>
            <w:tcW w:w="450" w:type="dxa"/>
            <w:shd w:val="clear" w:color="auto" w:fill="FDF2F1"/>
            <w:tcMar>
              <w:top w:w="0" w:type="dxa"/>
              <w:left w:w="0" w:type="dxa"/>
              <w:bottom w:w="0" w:type="dxa"/>
              <w:right w:w="0" w:type="dxa"/>
            </w:tcMar>
            <w:vAlign w:val="center"/>
          </w:tcPr>
          <w:p w14:paraId="2A2949B2" w14:textId="77777777" w:rsidR="00426F01" w:rsidRDefault="00000000">
            <w:pPr>
              <w:jc w:val="center"/>
              <w:rPr>
                <w:sz w:val="20"/>
                <w:szCs w:val="20"/>
              </w:rPr>
            </w:pPr>
            <w:r>
              <w:rPr>
                <w:i/>
                <w:sz w:val="14"/>
                <w:szCs w:val="14"/>
              </w:rPr>
              <w:t>2.7</w:t>
            </w:r>
          </w:p>
        </w:tc>
        <w:tc>
          <w:tcPr>
            <w:tcW w:w="450" w:type="dxa"/>
            <w:shd w:val="clear" w:color="auto" w:fill="FFFFFF"/>
            <w:tcMar>
              <w:top w:w="0" w:type="dxa"/>
              <w:left w:w="0" w:type="dxa"/>
              <w:bottom w:w="0" w:type="dxa"/>
              <w:right w:w="0" w:type="dxa"/>
            </w:tcMar>
            <w:vAlign w:val="center"/>
          </w:tcPr>
          <w:p w14:paraId="0CFD0104" w14:textId="77777777" w:rsidR="00426F01" w:rsidRDefault="00000000">
            <w:pPr>
              <w:jc w:val="center"/>
              <w:rPr>
                <w:sz w:val="20"/>
                <w:szCs w:val="20"/>
              </w:rPr>
            </w:pPr>
            <w:r>
              <w:rPr>
                <w:color w:val="D9D9D9"/>
                <w:sz w:val="14"/>
                <w:szCs w:val="14"/>
              </w:rPr>
              <w:t>-0.9</w:t>
            </w:r>
          </w:p>
        </w:tc>
        <w:tc>
          <w:tcPr>
            <w:tcW w:w="555" w:type="dxa"/>
            <w:shd w:val="clear" w:color="auto" w:fill="FFFFFF"/>
            <w:tcMar>
              <w:top w:w="0" w:type="dxa"/>
              <w:left w:w="0" w:type="dxa"/>
              <w:bottom w:w="0" w:type="dxa"/>
              <w:right w:w="0" w:type="dxa"/>
            </w:tcMar>
            <w:vAlign w:val="center"/>
          </w:tcPr>
          <w:p w14:paraId="611CB7A4" w14:textId="77777777" w:rsidR="00426F01" w:rsidRDefault="00000000">
            <w:pPr>
              <w:jc w:val="center"/>
              <w:rPr>
                <w:sz w:val="20"/>
                <w:szCs w:val="20"/>
              </w:rPr>
            </w:pPr>
            <w:r>
              <w:rPr>
                <w:color w:val="D9D9D9"/>
                <w:sz w:val="14"/>
                <w:szCs w:val="14"/>
              </w:rPr>
              <w:t>-0.6</w:t>
            </w:r>
          </w:p>
        </w:tc>
        <w:tc>
          <w:tcPr>
            <w:tcW w:w="330" w:type="dxa"/>
            <w:shd w:val="clear" w:color="auto" w:fill="FFFFFF"/>
            <w:tcMar>
              <w:top w:w="0" w:type="dxa"/>
              <w:left w:w="0" w:type="dxa"/>
              <w:bottom w:w="0" w:type="dxa"/>
              <w:right w:w="0" w:type="dxa"/>
            </w:tcMar>
            <w:vAlign w:val="center"/>
          </w:tcPr>
          <w:p w14:paraId="25BDE978" w14:textId="77777777" w:rsidR="00426F01" w:rsidRDefault="00000000">
            <w:pPr>
              <w:jc w:val="center"/>
              <w:rPr>
                <w:sz w:val="20"/>
                <w:szCs w:val="20"/>
              </w:rPr>
            </w:pPr>
            <w:r>
              <w:rPr>
                <w:color w:val="D9D9D9"/>
                <w:sz w:val="14"/>
                <w:szCs w:val="14"/>
              </w:rPr>
              <w:t>-1.2</w:t>
            </w:r>
          </w:p>
        </w:tc>
        <w:tc>
          <w:tcPr>
            <w:tcW w:w="555" w:type="dxa"/>
            <w:shd w:val="clear" w:color="auto" w:fill="FFFFFF"/>
            <w:tcMar>
              <w:top w:w="0" w:type="dxa"/>
              <w:left w:w="0" w:type="dxa"/>
              <w:bottom w:w="0" w:type="dxa"/>
              <w:right w:w="0" w:type="dxa"/>
            </w:tcMar>
            <w:vAlign w:val="center"/>
          </w:tcPr>
          <w:p w14:paraId="01B260BD" w14:textId="77777777" w:rsidR="00426F01" w:rsidRDefault="00000000">
            <w:pPr>
              <w:jc w:val="center"/>
              <w:rPr>
                <w:sz w:val="20"/>
                <w:szCs w:val="20"/>
              </w:rPr>
            </w:pPr>
            <w:r>
              <w:rPr>
                <w:color w:val="D9D9D9"/>
                <w:sz w:val="14"/>
                <w:szCs w:val="14"/>
              </w:rPr>
              <w:t>-2.8</w:t>
            </w:r>
          </w:p>
        </w:tc>
        <w:tc>
          <w:tcPr>
            <w:tcW w:w="330" w:type="dxa"/>
            <w:shd w:val="clear" w:color="auto" w:fill="FFFFFF"/>
            <w:tcMar>
              <w:top w:w="0" w:type="dxa"/>
              <w:left w:w="0" w:type="dxa"/>
              <w:bottom w:w="0" w:type="dxa"/>
              <w:right w:w="0" w:type="dxa"/>
            </w:tcMar>
            <w:vAlign w:val="center"/>
          </w:tcPr>
          <w:p w14:paraId="3335D25B" w14:textId="77777777" w:rsidR="00426F01" w:rsidRDefault="00000000">
            <w:pPr>
              <w:jc w:val="center"/>
              <w:rPr>
                <w:sz w:val="20"/>
                <w:szCs w:val="20"/>
              </w:rPr>
            </w:pPr>
            <w:r>
              <w:rPr>
                <w:color w:val="999999"/>
                <w:sz w:val="14"/>
                <w:szCs w:val="14"/>
              </w:rPr>
              <w:t>0.4</w:t>
            </w:r>
          </w:p>
        </w:tc>
        <w:tc>
          <w:tcPr>
            <w:tcW w:w="360" w:type="dxa"/>
            <w:shd w:val="clear" w:color="auto" w:fill="F6CCC9"/>
            <w:tcMar>
              <w:top w:w="0" w:type="dxa"/>
              <w:left w:w="0" w:type="dxa"/>
              <w:bottom w:w="0" w:type="dxa"/>
              <w:right w:w="0" w:type="dxa"/>
            </w:tcMar>
            <w:vAlign w:val="center"/>
          </w:tcPr>
          <w:p w14:paraId="32D3C088" w14:textId="77777777" w:rsidR="00426F01" w:rsidRDefault="00000000">
            <w:pPr>
              <w:jc w:val="center"/>
              <w:rPr>
                <w:sz w:val="20"/>
                <w:szCs w:val="20"/>
              </w:rPr>
            </w:pPr>
            <w:r>
              <w:rPr>
                <w:b/>
                <w:i/>
                <w:sz w:val="14"/>
                <w:szCs w:val="14"/>
              </w:rPr>
              <w:t>5.7</w:t>
            </w:r>
          </w:p>
        </w:tc>
        <w:tc>
          <w:tcPr>
            <w:tcW w:w="450" w:type="dxa"/>
            <w:shd w:val="clear" w:color="auto" w:fill="FEF9F9"/>
            <w:tcMar>
              <w:top w:w="0" w:type="dxa"/>
              <w:left w:w="0" w:type="dxa"/>
              <w:bottom w:w="0" w:type="dxa"/>
              <w:right w:w="0" w:type="dxa"/>
            </w:tcMar>
            <w:vAlign w:val="center"/>
          </w:tcPr>
          <w:p w14:paraId="008DF93A" w14:textId="77777777" w:rsidR="00426F01" w:rsidRDefault="00000000">
            <w:pPr>
              <w:jc w:val="center"/>
              <w:rPr>
                <w:sz w:val="20"/>
                <w:szCs w:val="20"/>
              </w:rPr>
            </w:pPr>
            <w:r>
              <w:rPr>
                <w:i/>
                <w:sz w:val="14"/>
                <w:szCs w:val="14"/>
              </w:rPr>
              <w:t>2.2</w:t>
            </w:r>
          </w:p>
        </w:tc>
        <w:tc>
          <w:tcPr>
            <w:tcW w:w="375" w:type="dxa"/>
            <w:shd w:val="clear" w:color="auto" w:fill="F7D0CD"/>
            <w:tcMar>
              <w:top w:w="0" w:type="dxa"/>
              <w:left w:w="0" w:type="dxa"/>
              <w:bottom w:w="0" w:type="dxa"/>
              <w:right w:w="0" w:type="dxa"/>
            </w:tcMar>
            <w:vAlign w:val="center"/>
          </w:tcPr>
          <w:p w14:paraId="619ED50C" w14:textId="77777777" w:rsidR="00426F01" w:rsidRDefault="00000000">
            <w:pPr>
              <w:jc w:val="center"/>
              <w:rPr>
                <w:sz w:val="20"/>
                <w:szCs w:val="20"/>
              </w:rPr>
            </w:pPr>
            <w:r>
              <w:rPr>
                <w:b/>
                <w:i/>
                <w:sz w:val="14"/>
                <w:szCs w:val="14"/>
              </w:rPr>
              <w:t>5.4</w:t>
            </w:r>
          </w:p>
        </w:tc>
        <w:tc>
          <w:tcPr>
            <w:tcW w:w="330" w:type="dxa"/>
            <w:shd w:val="clear" w:color="auto" w:fill="FFFFFF"/>
            <w:tcMar>
              <w:top w:w="0" w:type="dxa"/>
              <w:left w:w="0" w:type="dxa"/>
              <w:bottom w:w="0" w:type="dxa"/>
              <w:right w:w="0" w:type="dxa"/>
            </w:tcMar>
            <w:vAlign w:val="center"/>
          </w:tcPr>
          <w:p w14:paraId="2560294B" w14:textId="77777777" w:rsidR="00426F01" w:rsidRDefault="00000000">
            <w:pPr>
              <w:jc w:val="center"/>
              <w:rPr>
                <w:sz w:val="20"/>
                <w:szCs w:val="20"/>
              </w:rPr>
            </w:pPr>
            <w:r>
              <w:rPr>
                <w:color w:val="D9D9D9"/>
                <w:sz w:val="14"/>
                <w:szCs w:val="14"/>
              </w:rPr>
              <w:t>-1.2</w:t>
            </w:r>
          </w:p>
        </w:tc>
        <w:tc>
          <w:tcPr>
            <w:tcW w:w="570" w:type="dxa"/>
            <w:shd w:val="clear" w:color="auto" w:fill="FFFFFF"/>
            <w:tcMar>
              <w:top w:w="0" w:type="dxa"/>
              <w:left w:w="0" w:type="dxa"/>
              <w:bottom w:w="0" w:type="dxa"/>
              <w:right w:w="0" w:type="dxa"/>
            </w:tcMar>
            <w:vAlign w:val="center"/>
          </w:tcPr>
          <w:p w14:paraId="751CF1D1" w14:textId="77777777" w:rsidR="00426F01" w:rsidRDefault="00000000">
            <w:pPr>
              <w:jc w:val="center"/>
              <w:rPr>
                <w:sz w:val="20"/>
                <w:szCs w:val="20"/>
              </w:rPr>
            </w:pPr>
            <w:r>
              <w:rPr>
                <w:color w:val="D9D9D9"/>
                <w:sz w:val="14"/>
                <w:szCs w:val="14"/>
              </w:rPr>
              <w:t>-2.1</w:t>
            </w:r>
          </w:p>
        </w:tc>
        <w:tc>
          <w:tcPr>
            <w:tcW w:w="360" w:type="dxa"/>
            <w:shd w:val="clear" w:color="auto" w:fill="FFFFFF"/>
            <w:tcMar>
              <w:top w:w="0" w:type="dxa"/>
              <w:left w:w="0" w:type="dxa"/>
              <w:bottom w:w="0" w:type="dxa"/>
              <w:right w:w="0" w:type="dxa"/>
            </w:tcMar>
            <w:vAlign w:val="center"/>
          </w:tcPr>
          <w:p w14:paraId="7275DB61" w14:textId="77777777" w:rsidR="00426F01" w:rsidRDefault="00000000">
            <w:pPr>
              <w:jc w:val="center"/>
              <w:rPr>
                <w:sz w:val="20"/>
                <w:szCs w:val="20"/>
              </w:rPr>
            </w:pPr>
            <w:r>
              <w:rPr>
                <w:color w:val="999999"/>
                <w:sz w:val="14"/>
                <w:szCs w:val="14"/>
              </w:rPr>
              <w:t>0.3</w:t>
            </w:r>
          </w:p>
        </w:tc>
        <w:tc>
          <w:tcPr>
            <w:tcW w:w="330" w:type="dxa"/>
            <w:shd w:val="clear" w:color="auto" w:fill="FDF5F4"/>
            <w:tcMar>
              <w:top w:w="0" w:type="dxa"/>
              <w:left w:w="0" w:type="dxa"/>
              <w:bottom w:w="0" w:type="dxa"/>
              <w:right w:w="0" w:type="dxa"/>
            </w:tcMar>
            <w:vAlign w:val="center"/>
          </w:tcPr>
          <w:p w14:paraId="2E6E0D34" w14:textId="77777777" w:rsidR="00426F01" w:rsidRDefault="00000000">
            <w:pPr>
              <w:jc w:val="center"/>
              <w:rPr>
                <w:sz w:val="20"/>
                <w:szCs w:val="20"/>
              </w:rPr>
            </w:pPr>
            <w:r>
              <w:rPr>
                <w:i/>
                <w:sz w:val="14"/>
                <w:szCs w:val="14"/>
              </w:rPr>
              <w:t>2.5</w:t>
            </w:r>
          </w:p>
        </w:tc>
        <w:tc>
          <w:tcPr>
            <w:tcW w:w="375" w:type="dxa"/>
            <w:tcBorders>
              <w:right w:val="single" w:sz="6" w:space="0" w:color="000000"/>
            </w:tcBorders>
            <w:shd w:val="clear" w:color="auto" w:fill="FFFFFF"/>
            <w:tcMar>
              <w:top w:w="0" w:type="dxa"/>
              <w:left w:w="0" w:type="dxa"/>
              <w:bottom w:w="0" w:type="dxa"/>
              <w:right w:w="0" w:type="dxa"/>
            </w:tcMar>
            <w:vAlign w:val="center"/>
          </w:tcPr>
          <w:p w14:paraId="4EFD4C32" w14:textId="77777777" w:rsidR="00426F01" w:rsidRDefault="00000000">
            <w:pPr>
              <w:jc w:val="center"/>
              <w:rPr>
                <w:sz w:val="20"/>
                <w:szCs w:val="20"/>
              </w:rPr>
            </w:pPr>
            <w:r>
              <w:rPr>
                <w:color w:val="999999"/>
                <w:sz w:val="14"/>
                <w:szCs w:val="14"/>
              </w:rPr>
              <w:t>0.8</w:t>
            </w:r>
          </w:p>
        </w:tc>
      </w:tr>
      <w:tr w:rsidR="00426F01" w14:paraId="502CF6B0"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321E6949" w14:textId="77777777" w:rsidR="00426F01" w:rsidRDefault="00000000">
            <w:pPr>
              <w:jc w:val="center"/>
              <w:rPr>
                <w:sz w:val="20"/>
                <w:szCs w:val="20"/>
              </w:rPr>
            </w:pPr>
            <w:r>
              <w:rPr>
                <w:b/>
                <w:sz w:val="14"/>
                <w:szCs w:val="14"/>
              </w:rPr>
              <w:t>50</w:t>
            </w:r>
          </w:p>
        </w:tc>
        <w:tc>
          <w:tcPr>
            <w:tcW w:w="2685" w:type="dxa"/>
            <w:tcMar>
              <w:top w:w="0" w:type="dxa"/>
              <w:left w:w="0" w:type="dxa"/>
              <w:bottom w:w="0" w:type="dxa"/>
              <w:right w:w="0" w:type="dxa"/>
            </w:tcMar>
            <w:vAlign w:val="center"/>
          </w:tcPr>
          <w:p w14:paraId="53B9D8CE" w14:textId="77777777" w:rsidR="00426F01" w:rsidRDefault="00000000">
            <w:pPr>
              <w:jc w:val="center"/>
              <w:rPr>
                <w:sz w:val="20"/>
                <w:szCs w:val="20"/>
              </w:rPr>
            </w:pPr>
            <w:r>
              <w:rPr>
                <w:sz w:val="14"/>
                <w:szCs w:val="14"/>
              </w:rPr>
              <w:t>number ips numerical</w:t>
            </w:r>
          </w:p>
        </w:tc>
        <w:tc>
          <w:tcPr>
            <w:tcW w:w="555" w:type="dxa"/>
            <w:shd w:val="clear" w:color="auto" w:fill="FFFFFF"/>
            <w:tcMar>
              <w:top w:w="0" w:type="dxa"/>
              <w:left w:w="0" w:type="dxa"/>
              <w:bottom w:w="0" w:type="dxa"/>
              <w:right w:w="0" w:type="dxa"/>
            </w:tcMar>
            <w:vAlign w:val="center"/>
          </w:tcPr>
          <w:p w14:paraId="1BBF3506" w14:textId="77777777" w:rsidR="00426F01" w:rsidRDefault="00000000">
            <w:pPr>
              <w:jc w:val="center"/>
              <w:rPr>
                <w:sz w:val="20"/>
                <w:szCs w:val="20"/>
              </w:rPr>
            </w:pPr>
            <w:r>
              <w:rPr>
                <w:color w:val="D9D9D9"/>
                <w:sz w:val="14"/>
                <w:szCs w:val="14"/>
              </w:rPr>
              <w:t>-0.2</w:t>
            </w:r>
          </w:p>
        </w:tc>
        <w:tc>
          <w:tcPr>
            <w:tcW w:w="450" w:type="dxa"/>
            <w:shd w:val="clear" w:color="auto" w:fill="FFFFFF"/>
            <w:tcMar>
              <w:top w:w="0" w:type="dxa"/>
              <w:left w:w="0" w:type="dxa"/>
              <w:bottom w:w="0" w:type="dxa"/>
              <w:right w:w="0" w:type="dxa"/>
            </w:tcMar>
            <w:vAlign w:val="center"/>
          </w:tcPr>
          <w:p w14:paraId="1161E706" w14:textId="77777777" w:rsidR="00426F01" w:rsidRDefault="00000000">
            <w:pPr>
              <w:jc w:val="center"/>
              <w:rPr>
                <w:sz w:val="20"/>
                <w:szCs w:val="20"/>
              </w:rPr>
            </w:pPr>
            <w:r>
              <w:rPr>
                <w:sz w:val="14"/>
                <w:szCs w:val="14"/>
              </w:rPr>
              <w:t>1.3</w:t>
            </w:r>
          </w:p>
        </w:tc>
        <w:tc>
          <w:tcPr>
            <w:tcW w:w="450" w:type="dxa"/>
            <w:shd w:val="clear" w:color="auto" w:fill="FFFFFF"/>
            <w:tcMar>
              <w:top w:w="0" w:type="dxa"/>
              <w:left w:w="0" w:type="dxa"/>
              <w:bottom w:w="0" w:type="dxa"/>
              <w:right w:w="0" w:type="dxa"/>
            </w:tcMar>
            <w:vAlign w:val="center"/>
          </w:tcPr>
          <w:p w14:paraId="73E87B5D" w14:textId="77777777" w:rsidR="00426F01" w:rsidRDefault="00000000">
            <w:pPr>
              <w:jc w:val="center"/>
              <w:rPr>
                <w:sz w:val="20"/>
                <w:szCs w:val="20"/>
              </w:rPr>
            </w:pPr>
            <w:r>
              <w:rPr>
                <w:color w:val="D9D9D9"/>
                <w:sz w:val="14"/>
                <w:szCs w:val="14"/>
              </w:rPr>
              <w:t>-0.4</w:t>
            </w:r>
          </w:p>
        </w:tc>
        <w:tc>
          <w:tcPr>
            <w:tcW w:w="555" w:type="dxa"/>
            <w:shd w:val="clear" w:color="auto" w:fill="FFFFFF"/>
            <w:tcMar>
              <w:top w:w="0" w:type="dxa"/>
              <w:left w:w="0" w:type="dxa"/>
              <w:bottom w:w="0" w:type="dxa"/>
              <w:right w:w="0" w:type="dxa"/>
            </w:tcMar>
            <w:vAlign w:val="center"/>
          </w:tcPr>
          <w:p w14:paraId="38D182BE" w14:textId="77777777" w:rsidR="00426F01" w:rsidRDefault="00000000">
            <w:pPr>
              <w:jc w:val="center"/>
              <w:rPr>
                <w:sz w:val="20"/>
                <w:szCs w:val="20"/>
              </w:rPr>
            </w:pPr>
            <w:r>
              <w:rPr>
                <w:color w:val="D9D9D9"/>
                <w:sz w:val="14"/>
                <w:szCs w:val="14"/>
              </w:rPr>
              <w:t>-0.1</w:t>
            </w:r>
          </w:p>
        </w:tc>
        <w:tc>
          <w:tcPr>
            <w:tcW w:w="330" w:type="dxa"/>
            <w:shd w:val="clear" w:color="auto" w:fill="FFFFFF"/>
            <w:tcMar>
              <w:top w:w="0" w:type="dxa"/>
              <w:left w:w="0" w:type="dxa"/>
              <w:bottom w:w="0" w:type="dxa"/>
              <w:right w:w="0" w:type="dxa"/>
            </w:tcMar>
            <w:vAlign w:val="center"/>
          </w:tcPr>
          <w:p w14:paraId="5891727D" w14:textId="77777777" w:rsidR="00426F01" w:rsidRDefault="00000000">
            <w:pPr>
              <w:jc w:val="center"/>
              <w:rPr>
                <w:sz w:val="20"/>
                <w:szCs w:val="20"/>
              </w:rPr>
            </w:pPr>
            <w:r>
              <w:rPr>
                <w:color w:val="999999"/>
                <w:sz w:val="14"/>
                <w:szCs w:val="14"/>
              </w:rPr>
              <w:t>0.4</w:t>
            </w:r>
          </w:p>
        </w:tc>
        <w:tc>
          <w:tcPr>
            <w:tcW w:w="555" w:type="dxa"/>
            <w:shd w:val="clear" w:color="auto" w:fill="F8D8D5"/>
            <w:tcMar>
              <w:top w:w="0" w:type="dxa"/>
              <w:left w:w="0" w:type="dxa"/>
              <w:bottom w:w="0" w:type="dxa"/>
              <w:right w:w="0" w:type="dxa"/>
            </w:tcMar>
            <w:vAlign w:val="center"/>
          </w:tcPr>
          <w:p w14:paraId="5EE1F97A" w14:textId="77777777" w:rsidR="00426F01" w:rsidRDefault="00000000">
            <w:pPr>
              <w:jc w:val="center"/>
              <w:rPr>
                <w:sz w:val="20"/>
                <w:szCs w:val="20"/>
              </w:rPr>
            </w:pPr>
            <w:r>
              <w:rPr>
                <w:b/>
                <w:i/>
                <w:sz w:val="14"/>
                <w:szCs w:val="14"/>
              </w:rPr>
              <w:t>4.8</w:t>
            </w:r>
          </w:p>
        </w:tc>
        <w:tc>
          <w:tcPr>
            <w:tcW w:w="330" w:type="dxa"/>
            <w:shd w:val="clear" w:color="auto" w:fill="F5C9C5"/>
            <w:tcMar>
              <w:top w:w="0" w:type="dxa"/>
              <w:left w:w="0" w:type="dxa"/>
              <w:bottom w:w="0" w:type="dxa"/>
              <w:right w:w="0" w:type="dxa"/>
            </w:tcMar>
            <w:vAlign w:val="center"/>
          </w:tcPr>
          <w:p w14:paraId="1E2CB5E2" w14:textId="77777777" w:rsidR="00426F01" w:rsidRDefault="00000000">
            <w:pPr>
              <w:jc w:val="center"/>
              <w:rPr>
                <w:sz w:val="20"/>
                <w:szCs w:val="20"/>
              </w:rPr>
            </w:pPr>
            <w:r>
              <w:rPr>
                <w:b/>
                <w:i/>
                <w:sz w:val="14"/>
                <w:szCs w:val="14"/>
              </w:rPr>
              <w:t>6.0</w:t>
            </w:r>
          </w:p>
        </w:tc>
        <w:tc>
          <w:tcPr>
            <w:tcW w:w="360" w:type="dxa"/>
            <w:shd w:val="clear" w:color="auto" w:fill="FDF0EF"/>
            <w:tcMar>
              <w:top w:w="0" w:type="dxa"/>
              <w:left w:w="0" w:type="dxa"/>
              <w:bottom w:w="0" w:type="dxa"/>
              <w:right w:w="0" w:type="dxa"/>
            </w:tcMar>
            <w:vAlign w:val="center"/>
          </w:tcPr>
          <w:p w14:paraId="344A5C8B" w14:textId="77777777" w:rsidR="00426F01" w:rsidRDefault="00000000">
            <w:pPr>
              <w:jc w:val="center"/>
              <w:rPr>
                <w:sz w:val="20"/>
                <w:szCs w:val="20"/>
              </w:rPr>
            </w:pPr>
            <w:r>
              <w:rPr>
                <w:i/>
                <w:sz w:val="14"/>
                <w:szCs w:val="14"/>
              </w:rPr>
              <w:t>2.9</w:t>
            </w:r>
          </w:p>
        </w:tc>
        <w:tc>
          <w:tcPr>
            <w:tcW w:w="450" w:type="dxa"/>
            <w:shd w:val="clear" w:color="auto" w:fill="FFFFFF"/>
            <w:tcMar>
              <w:top w:w="0" w:type="dxa"/>
              <w:left w:w="0" w:type="dxa"/>
              <w:bottom w:w="0" w:type="dxa"/>
              <w:right w:w="0" w:type="dxa"/>
            </w:tcMar>
            <w:vAlign w:val="center"/>
          </w:tcPr>
          <w:p w14:paraId="23CD183D" w14:textId="77777777" w:rsidR="00426F01" w:rsidRDefault="00000000">
            <w:pPr>
              <w:jc w:val="center"/>
              <w:rPr>
                <w:sz w:val="20"/>
                <w:szCs w:val="20"/>
              </w:rPr>
            </w:pPr>
            <w:r>
              <w:rPr>
                <w:sz w:val="14"/>
                <w:szCs w:val="14"/>
              </w:rPr>
              <w:t>1.4</w:t>
            </w:r>
          </w:p>
        </w:tc>
        <w:tc>
          <w:tcPr>
            <w:tcW w:w="375" w:type="dxa"/>
            <w:shd w:val="clear" w:color="auto" w:fill="FFFFFF"/>
            <w:tcMar>
              <w:top w:w="0" w:type="dxa"/>
              <w:left w:w="0" w:type="dxa"/>
              <w:bottom w:w="0" w:type="dxa"/>
              <w:right w:w="0" w:type="dxa"/>
            </w:tcMar>
            <w:vAlign w:val="center"/>
          </w:tcPr>
          <w:p w14:paraId="0E27AA8A" w14:textId="77777777" w:rsidR="00426F01" w:rsidRDefault="00000000">
            <w:pPr>
              <w:jc w:val="center"/>
              <w:rPr>
                <w:sz w:val="20"/>
                <w:szCs w:val="20"/>
              </w:rPr>
            </w:pPr>
            <w:r>
              <w:rPr>
                <w:color w:val="D9D9D9"/>
                <w:sz w:val="14"/>
                <w:szCs w:val="14"/>
              </w:rPr>
              <w:t>-0.4</w:t>
            </w:r>
          </w:p>
        </w:tc>
        <w:tc>
          <w:tcPr>
            <w:tcW w:w="330" w:type="dxa"/>
            <w:shd w:val="clear" w:color="auto" w:fill="FFFFFF"/>
            <w:tcMar>
              <w:top w:w="0" w:type="dxa"/>
              <w:left w:w="0" w:type="dxa"/>
              <w:bottom w:w="0" w:type="dxa"/>
              <w:right w:w="0" w:type="dxa"/>
            </w:tcMar>
            <w:vAlign w:val="center"/>
          </w:tcPr>
          <w:p w14:paraId="22C62376" w14:textId="77777777" w:rsidR="00426F01" w:rsidRDefault="00000000">
            <w:pPr>
              <w:jc w:val="center"/>
              <w:rPr>
                <w:sz w:val="20"/>
                <w:szCs w:val="20"/>
              </w:rPr>
            </w:pPr>
            <w:r>
              <w:rPr>
                <w:color w:val="D9D9D9"/>
                <w:sz w:val="14"/>
                <w:szCs w:val="14"/>
              </w:rPr>
              <w:t>-0.1</w:t>
            </w:r>
          </w:p>
        </w:tc>
        <w:tc>
          <w:tcPr>
            <w:tcW w:w="570" w:type="dxa"/>
            <w:shd w:val="clear" w:color="auto" w:fill="FFFFFF"/>
            <w:tcMar>
              <w:top w:w="0" w:type="dxa"/>
              <w:left w:w="0" w:type="dxa"/>
              <w:bottom w:w="0" w:type="dxa"/>
              <w:right w:w="0" w:type="dxa"/>
            </w:tcMar>
            <w:vAlign w:val="center"/>
          </w:tcPr>
          <w:p w14:paraId="264B299B" w14:textId="77777777" w:rsidR="00426F01" w:rsidRDefault="00000000">
            <w:pPr>
              <w:jc w:val="center"/>
              <w:rPr>
                <w:sz w:val="20"/>
                <w:szCs w:val="20"/>
              </w:rPr>
            </w:pPr>
            <w:r>
              <w:rPr>
                <w:color w:val="D9D9D9"/>
                <w:sz w:val="14"/>
                <w:szCs w:val="14"/>
              </w:rPr>
              <w:t>-0.2</w:t>
            </w:r>
          </w:p>
        </w:tc>
        <w:tc>
          <w:tcPr>
            <w:tcW w:w="360" w:type="dxa"/>
            <w:shd w:val="clear" w:color="auto" w:fill="FFFFFF"/>
            <w:tcMar>
              <w:top w:w="0" w:type="dxa"/>
              <w:left w:w="0" w:type="dxa"/>
              <w:bottom w:w="0" w:type="dxa"/>
              <w:right w:w="0" w:type="dxa"/>
            </w:tcMar>
            <w:vAlign w:val="center"/>
          </w:tcPr>
          <w:p w14:paraId="2C87DA94" w14:textId="77777777" w:rsidR="00426F01" w:rsidRDefault="00000000">
            <w:pPr>
              <w:jc w:val="center"/>
              <w:rPr>
                <w:sz w:val="20"/>
                <w:szCs w:val="20"/>
              </w:rPr>
            </w:pPr>
            <w:r>
              <w:rPr>
                <w:color w:val="D9D9D9"/>
                <w:sz w:val="14"/>
                <w:szCs w:val="14"/>
              </w:rPr>
              <w:t>-1.5</w:t>
            </w:r>
          </w:p>
        </w:tc>
        <w:tc>
          <w:tcPr>
            <w:tcW w:w="330" w:type="dxa"/>
            <w:shd w:val="clear" w:color="auto" w:fill="FFFFFF"/>
            <w:tcMar>
              <w:top w:w="0" w:type="dxa"/>
              <w:left w:w="0" w:type="dxa"/>
              <w:bottom w:w="0" w:type="dxa"/>
              <w:right w:w="0" w:type="dxa"/>
            </w:tcMar>
            <w:vAlign w:val="center"/>
          </w:tcPr>
          <w:p w14:paraId="72D92D3D" w14:textId="77777777" w:rsidR="00426F01" w:rsidRDefault="00000000">
            <w:pPr>
              <w:jc w:val="center"/>
              <w:rPr>
                <w:sz w:val="20"/>
                <w:szCs w:val="20"/>
              </w:rPr>
            </w:pPr>
            <w:r>
              <w:rPr>
                <w:color w:val="999999"/>
                <w:sz w:val="14"/>
                <w:szCs w:val="14"/>
              </w:rPr>
              <w:t>0.8</w:t>
            </w:r>
          </w:p>
        </w:tc>
        <w:tc>
          <w:tcPr>
            <w:tcW w:w="375" w:type="dxa"/>
            <w:tcBorders>
              <w:right w:val="single" w:sz="6" w:space="0" w:color="000000"/>
            </w:tcBorders>
            <w:shd w:val="clear" w:color="auto" w:fill="FFFFFF"/>
            <w:tcMar>
              <w:top w:w="0" w:type="dxa"/>
              <w:left w:w="0" w:type="dxa"/>
              <w:bottom w:w="0" w:type="dxa"/>
              <w:right w:w="0" w:type="dxa"/>
            </w:tcMar>
            <w:vAlign w:val="center"/>
          </w:tcPr>
          <w:p w14:paraId="10A97653" w14:textId="77777777" w:rsidR="00426F01" w:rsidRDefault="00000000">
            <w:pPr>
              <w:jc w:val="center"/>
              <w:rPr>
                <w:sz w:val="20"/>
                <w:szCs w:val="20"/>
              </w:rPr>
            </w:pPr>
            <w:r>
              <w:rPr>
                <w:color w:val="999999"/>
                <w:sz w:val="14"/>
                <w:szCs w:val="14"/>
              </w:rPr>
              <w:t>0.8</w:t>
            </w:r>
          </w:p>
        </w:tc>
      </w:tr>
      <w:tr w:rsidR="00426F01" w14:paraId="5BFC567C"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6800A20A" w14:textId="77777777" w:rsidR="00426F01" w:rsidRDefault="00000000">
            <w:pPr>
              <w:jc w:val="center"/>
              <w:rPr>
                <w:sz w:val="20"/>
                <w:szCs w:val="20"/>
              </w:rPr>
            </w:pPr>
            <w:r>
              <w:rPr>
                <w:b/>
                <w:sz w:val="14"/>
                <w:szCs w:val="14"/>
              </w:rPr>
              <w:t>50</w:t>
            </w:r>
          </w:p>
        </w:tc>
        <w:tc>
          <w:tcPr>
            <w:tcW w:w="2685" w:type="dxa"/>
            <w:tcMar>
              <w:top w:w="0" w:type="dxa"/>
              <w:left w:w="0" w:type="dxa"/>
              <w:bottom w:w="0" w:type="dxa"/>
              <w:right w:w="0" w:type="dxa"/>
            </w:tcMar>
            <w:vAlign w:val="center"/>
          </w:tcPr>
          <w:p w14:paraId="7B554D3E" w14:textId="77777777" w:rsidR="00426F01" w:rsidRDefault="00000000">
            <w:pPr>
              <w:jc w:val="center"/>
              <w:rPr>
                <w:sz w:val="20"/>
                <w:szCs w:val="20"/>
              </w:rPr>
            </w:pPr>
            <w:r>
              <w:rPr>
                <w:sz w:val="14"/>
                <w:szCs w:val="14"/>
              </w:rPr>
              <w:t>attention attentional target</w:t>
            </w:r>
          </w:p>
        </w:tc>
        <w:tc>
          <w:tcPr>
            <w:tcW w:w="555" w:type="dxa"/>
            <w:shd w:val="clear" w:color="auto" w:fill="FFFFFF"/>
            <w:tcMar>
              <w:top w:w="0" w:type="dxa"/>
              <w:left w:w="0" w:type="dxa"/>
              <w:bottom w:w="0" w:type="dxa"/>
              <w:right w:w="0" w:type="dxa"/>
            </w:tcMar>
            <w:vAlign w:val="center"/>
          </w:tcPr>
          <w:p w14:paraId="12814E25" w14:textId="77777777" w:rsidR="00426F01" w:rsidRDefault="00000000">
            <w:pPr>
              <w:jc w:val="center"/>
              <w:rPr>
                <w:sz w:val="20"/>
                <w:szCs w:val="20"/>
              </w:rPr>
            </w:pPr>
            <w:r>
              <w:rPr>
                <w:color w:val="D9D9D9"/>
                <w:sz w:val="14"/>
                <w:szCs w:val="14"/>
              </w:rPr>
              <w:t>-0.3</w:t>
            </w:r>
          </w:p>
        </w:tc>
        <w:tc>
          <w:tcPr>
            <w:tcW w:w="450" w:type="dxa"/>
            <w:shd w:val="clear" w:color="auto" w:fill="FFFFFF"/>
            <w:tcMar>
              <w:top w:w="0" w:type="dxa"/>
              <w:left w:w="0" w:type="dxa"/>
              <w:bottom w:w="0" w:type="dxa"/>
              <w:right w:w="0" w:type="dxa"/>
            </w:tcMar>
            <w:vAlign w:val="center"/>
          </w:tcPr>
          <w:p w14:paraId="059F966B" w14:textId="77777777" w:rsidR="00426F01" w:rsidRDefault="00000000">
            <w:pPr>
              <w:jc w:val="center"/>
              <w:rPr>
                <w:sz w:val="20"/>
                <w:szCs w:val="20"/>
              </w:rPr>
            </w:pPr>
            <w:r>
              <w:rPr>
                <w:color w:val="D9D9D9"/>
                <w:sz w:val="14"/>
                <w:szCs w:val="14"/>
              </w:rPr>
              <w:t>-1.6</w:t>
            </w:r>
          </w:p>
        </w:tc>
        <w:tc>
          <w:tcPr>
            <w:tcW w:w="450" w:type="dxa"/>
            <w:shd w:val="clear" w:color="auto" w:fill="FFFFFF"/>
            <w:tcMar>
              <w:top w:w="0" w:type="dxa"/>
              <w:left w:w="0" w:type="dxa"/>
              <w:bottom w:w="0" w:type="dxa"/>
              <w:right w:w="0" w:type="dxa"/>
            </w:tcMar>
            <w:vAlign w:val="center"/>
          </w:tcPr>
          <w:p w14:paraId="565A4A75" w14:textId="77777777" w:rsidR="00426F01" w:rsidRDefault="00000000">
            <w:pPr>
              <w:jc w:val="center"/>
              <w:rPr>
                <w:sz w:val="20"/>
                <w:szCs w:val="20"/>
              </w:rPr>
            </w:pPr>
            <w:r>
              <w:rPr>
                <w:color w:val="D9D9D9"/>
                <w:sz w:val="14"/>
                <w:szCs w:val="14"/>
              </w:rPr>
              <w:t>-0.1</w:t>
            </w:r>
          </w:p>
        </w:tc>
        <w:tc>
          <w:tcPr>
            <w:tcW w:w="555" w:type="dxa"/>
            <w:shd w:val="clear" w:color="auto" w:fill="FFFFFF"/>
            <w:tcMar>
              <w:top w:w="0" w:type="dxa"/>
              <w:left w:w="0" w:type="dxa"/>
              <w:bottom w:w="0" w:type="dxa"/>
              <w:right w:w="0" w:type="dxa"/>
            </w:tcMar>
            <w:vAlign w:val="center"/>
          </w:tcPr>
          <w:p w14:paraId="60E73E32" w14:textId="77777777" w:rsidR="00426F01" w:rsidRDefault="00000000">
            <w:pPr>
              <w:jc w:val="center"/>
              <w:rPr>
                <w:sz w:val="20"/>
                <w:szCs w:val="20"/>
              </w:rPr>
            </w:pPr>
            <w:r>
              <w:rPr>
                <w:sz w:val="14"/>
                <w:szCs w:val="14"/>
              </w:rPr>
              <w:t>1.3</w:t>
            </w:r>
          </w:p>
        </w:tc>
        <w:tc>
          <w:tcPr>
            <w:tcW w:w="330" w:type="dxa"/>
            <w:shd w:val="clear" w:color="auto" w:fill="FFFDFD"/>
            <w:tcMar>
              <w:top w:w="0" w:type="dxa"/>
              <w:left w:w="0" w:type="dxa"/>
              <w:bottom w:w="0" w:type="dxa"/>
              <w:right w:w="0" w:type="dxa"/>
            </w:tcMar>
            <w:vAlign w:val="center"/>
          </w:tcPr>
          <w:p w14:paraId="224A003F" w14:textId="77777777" w:rsidR="00426F01" w:rsidRDefault="00000000">
            <w:pPr>
              <w:jc w:val="center"/>
              <w:rPr>
                <w:sz w:val="20"/>
                <w:szCs w:val="20"/>
              </w:rPr>
            </w:pPr>
            <w:r>
              <w:rPr>
                <w:sz w:val="14"/>
                <w:szCs w:val="14"/>
              </w:rPr>
              <w:t>1.8</w:t>
            </w:r>
          </w:p>
        </w:tc>
        <w:tc>
          <w:tcPr>
            <w:tcW w:w="555" w:type="dxa"/>
            <w:shd w:val="clear" w:color="auto" w:fill="FBE7E5"/>
            <w:tcMar>
              <w:top w:w="0" w:type="dxa"/>
              <w:left w:w="0" w:type="dxa"/>
              <w:bottom w:w="0" w:type="dxa"/>
              <w:right w:w="0" w:type="dxa"/>
            </w:tcMar>
            <w:vAlign w:val="center"/>
          </w:tcPr>
          <w:p w14:paraId="0BF842F0" w14:textId="77777777" w:rsidR="00426F01" w:rsidRDefault="00000000">
            <w:pPr>
              <w:jc w:val="center"/>
              <w:rPr>
                <w:sz w:val="20"/>
                <w:szCs w:val="20"/>
              </w:rPr>
            </w:pPr>
            <w:r>
              <w:rPr>
                <w:b/>
                <w:sz w:val="14"/>
                <w:szCs w:val="14"/>
              </w:rPr>
              <w:t>3.6</w:t>
            </w:r>
          </w:p>
        </w:tc>
        <w:tc>
          <w:tcPr>
            <w:tcW w:w="330" w:type="dxa"/>
            <w:shd w:val="clear" w:color="auto" w:fill="FBE8E7"/>
            <w:tcMar>
              <w:top w:w="0" w:type="dxa"/>
              <w:left w:w="0" w:type="dxa"/>
              <w:bottom w:w="0" w:type="dxa"/>
              <w:right w:w="0" w:type="dxa"/>
            </w:tcMar>
            <w:vAlign w:val="center"/>
          </w:tcPr>
          <w:p w14:paraId="4E2CA0B1" w14:textId="77777777" w:rsidR="00426F01" w:rsidRDefault="00000000">
            <w:pPr>
              <w:jc w:val="center"/>
              <w:rPr>
                <w:sz w:val="20"/>
                <w:szCs w:val="20"/>
              </w:rPr>
            </w:pPr>
            <w:r>
              <w:rPr>
                <w:b/>
                <w:sz w:val="14"/>
                <w:szCs w:val="14"/>
              </w:rPr>
              <w:t>3.5</w:t>
            </w:r>
          </w:p>
        </w:tc>
        <w:tc>
          <w:tcPr>
            <w:tcW w:w="360" w:type="dxa"/>
            <w:shd w:val="clear" w:color="auto" w:fill="FFFFFF"/>
            <w:tcMar>
              <w:top w:w="0" w:type="dxa"/>
              <w:left w:w="0" w:type="dxa"/>
              <w:bottom w:w="0" w:type="dxa"/>
              <w:right w:w="0" w:type="dxa"/>
            </w:tcMar>
            <w:vAlign w:val="center"/>
          </w:tcPr>
          <w:p w14:paraId="211D8649" w14:textId="77777777" w:rsidR="00426F01" w:rsidRDefault="00000000">
            <w:pPr>
              <w:jc w:val="center"/>
              <w:rPr>
                <w:sz w:val="20"/>
                <w:szCs w:val="20"/>
              </w:rPr>
            </w:pPr>
            <w:r>
              <w:rPr>
                <w:color w:val="999999"/>
                <w:sz w:val="14"/>
                <w:szCs w:val="14"/>
              </w:rPr>
              <w:t>0.3</w:t>
            </w:r>
          </w:p>
        </w:tc>
        <w:tc>
          <w:tcPr>
            <w:tcW w:w="450" w:type="dxa"/>
            <w:shd w:val="clear" w:color="auto" w:fill="FFFFFF"/>
            <w:tcMar>
              <w:top w:w="0" w:type="dxa"/>
              <w:left w:w="0" w:type="dxa"/>
              <w:bottom w:w="0" w:type="dxa"/>
              <w:right w:w="0" w:type="dxa"/>
            </w:tcMar>
            <w:vAlign w:val="center"/>
          </w:tcPr>
          <w:p w14:paraId="04B56C26" w14:textId="77777777" w:rsidR="00426F01" w:rsidRDefault="00000000">
            <w:pPr>
              <w:jc w:val="center"/>
              <w:rPr>
                <w:sz w:val="20"/>
                <w:szCs w:val="20"/>
              </w:rPr>
            </w:pPr>
            <w:r>
              <w:rPr>
                <w:color w:val="D9D9D9"/>
                <w:sz w:val="14"/>
                <w:szCs w:val="14"/>
              </w:rPr>
              <w:t>-0.1</w:t>
            </w:r>
          </w:p>
        </w:tc>
        <w:tc>
          <w:tcPr>
            <w:tcW w:w="375" w:type="dxa"/>
            <w:shd w:val="clear" w:color="auto" w:fill="FFFFFF"/>
            <w:tcMar>
              <w:top w:w="0" w:type="dxa"/>
              <w:left w:w="0" w:type="dxa"/>
              <w:bottom w:w="0" w:type="dxa"/>
              <w:right w:w="0" w:type="dxa"/>
            </w:tcMar>
            <w:vAlign w:val="center"/>
          </w:tcPr>
          <w:p w14:paraId="3F02A82D" w14:textId="77777777" w:rsidR="00426F01" w:rsidRDefault="00000000">
            <w:pPr>
              <w:jc w:val="center"/>
              <w:rPr>
                <w:sz w:val="20"/>
                <w:szCs w:val="20"/>
              </w:rPr>
            </w:pPr>
            <w:r>
              <w:rPr>
                <w:color w:val="999999"/>
                <w:sz w:val="14"/>
                <w:szCs w:val="14"/>
              </w:rPr>
              <w:t>0.6</w:t>
            </w:r>
          </w:p>
        </w:tc>
        <w:tc>
          <w:tcPr>
            <w:tcW w:w="330" w:type="dxa"/>
            <w:shd w:val="clear" w:color="auto" w:fill="FFFFFF"/>
            <w:tcMar>
              <w:top w:w="0" w:type="dxa"/>
              <w:left w:w="0" w:type="dxa"/>
              <w:bottom w:w="0" w:type="dxa"/>
              <w:right w:w="0" w:type="dxa"/>
            </w:tcMar>
            <w:vAlign w:val="center"/>
          </w:tcPr>
          <w:p w14:paraId="63FA8CEE" w14:textId="77777777" w:rsidR="00426F01" w:rsidRDefault="00000000">
            <w:pPr>
              <w:jc w:val="center"/>
              <w:rPr>
                <w:sz w:val="20"/>
                <w:szCs w:val="20"/>
              </w:rPr>
            </w:pPr>
            <w:r>
              <w:rPr>
                <w:color w:val="999999"/>
                <w:sz w:val="14"/>
                <w:szCs w:val="14"/>
              </w:rPr>
              <w:t>0.9</w:t>
            </w:r>
          </w:p>
        </w:tc>
        <w:tc>
          <w:tcPr>
            <w:tcW w:w="570" w:type="dxa"/>
            <w:shd w:val="clear" w:color="auto" w:fill="FFFFFF"/>
            <w:tcMar>
              <w:top w:w="0" w:type="dxa"/>
              <w:left w:w="0" w:type="dxa"/>
              <w:bottom w:w="0" w:type="dxa"/>
              <w:right w:w="0" w:type="dxa"/>
            </w:tcMar>
            <w:vAlign w:val="center"/>
          </w:tcPr>
          <w:p w14:paraId="1DFD6459" w14:textId="77777777" w:rsidR="00426F01" w:rsidRDefault="00000000">
            <w:pPr>
              <w:jc w:val="center"/>
              <w:rPr>
                <w:sz w:val="20"/>
                <w:szCs w:val="20"/>
              </w:rPr>
            </w:pPr>
            <w:r>
              <w:rPr>
                <w:color w:val="999999"/>
                <w:sz w:val="14"/>
                <w:szCs w:val="14"/>
              </w:rPr>
              <w:t>0.6</w:t>
            </w:r>
          </w:p>
        </w:tc>
        <w:tc>
          <w:tcPr>
            <w:tcW w:w="360" w:type="dxa"/>
            <w:shd w:val="clear" w:color="auto" w:fill="FFFFFF"/>
            <w:tcMar>
              <w:top w:w="0" w:type="dxa"/>
              <w:left w:w="0" w:type="dxa"/>
              <w:bottom w:w="0" w:type="dxa"/>
              <w:right w:w="0" w:type="dxa"/>
            </w:tcMar>
            <w:vAlign w:val="center"/>
          </w:tcPr>
          <w:p w14:paraId="1CFF74AA" w14:textId="77777777" w:rsidR="00426F01" w:rsidRDefault="00000000">
            <w:pPr>
              <w:jc w:val="center"/>
              <w:rPr>
                <w:sz w:val="20"/>
                <w:szCs w:val="20"/>
              </w:rPr>
            </w:pPr>
            <w:r>
              <w:rPr>
                <w:color w:val="999999"/>
                <w:sz w:val="14"/>
                <w:szCs w:val="14"/>
              </w:rPr>
              <w:t>0.9</w:t>
            </w:r>
          </w:p>
        </w:tc>
        <w:tc>
          <w:tcPr>
            <w:tcW w:w="330" w:type="dxa"/>
            <w:shd w:val="clear" w:color="auto" w:fill="FBE7E6"/>
            <w:tcMar>
              <w:top w:w="0" w:type="dxa"/>
              <w:left w:w="0" w:type="dxa"/>
              <w:bottom w:w="0" w:type="dxa"/>
              <w:right w:w="0" w:type="dxa"/>
            </w:tcMar>
            <w:vAlign w:val="center"/>
          </w:tcPr>
          <w:p w14:paraId="0F2B586E" w14:textId="77777777" w:rsidR="00426F01" w:rsidRDefault="00000000">
            <w:pPr>
              <w:jc w:val="center"/>
              <w:rPr>
                <w:sz w:val="20"/>
                <w:szCs w:val="20"/>
              </w:rPr>
            </w:pPr>
            <w:r>
              <w:rPr>
                <w:b/>
                <w:sz w:val="14"/>
                <w:szCs w:val="14"/>
              </w:rPr>
              <w:t>3.6</w:t>
            </w:r>
          </w:p>
        </w:tc>
        <w:tc>
          <w:tcPr>
            <w:tcW w:w="375" w:type="dxa"/>
            <w:tcBorders>
              <w:right w:val="single" w:sz="6" w:space="0" w:color="000000"/>
            </w:tcBorders>
            <w:shd w:val="clear" w:color="auto" w:fill="FFFFFF"/>
            <w:tcMar>
              <w:top w:w="0" w:type="dxa"/>
              <w:left w:w="0" w:type="dxa"/>
              <w:bottom w:w="0" w:type="dxa"/>
              <w:right w:w="0" w:type="dxa"/>
            </w:tcMar>
            <w:vAlign w:val="center"/>
          </w:tcPr>
          <w:p w14:paraId="0CEC300F" w14:textId="77777777" w:rsidR="00426F01" w:rsidRDefault="00000000">
            <w:pPr>
              <w:jc w:val="center"/>
              <w:rPr>
                <w:sz w:val="20"/>
                <w:szCs w:val="20"/>
              </w:rPr>
            </w:pPr>
            <w:r>
              <w:rPr>
                <w:color w:val="999999"/>
                <w:sz w:val="14"/>
                <w:szCs w:val="14"/>
              </w:rPr>
              <w:t>0.8</w:t>
            </w:r>
          </w:p>
        </w:tc>
      </w:tr>
      <w:tr w:rsidR="00426F01" w14:paraId="411154C8"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7A8EC53C" w14:textId="77777777" w:rsidR="00426F01" w:rsidRDefault="00000000">
            <w:pPr>
              <w:jc w:val="center"/>
              <w:rPr>
                <w:sz w:val="20"/>
                <w:szCs w:val="20"/>
              </w:rPr>
            </w:pPr>
            <w:r>
              <w:rPr>
                <w:b/>
                <w:sz w:val="14"/>
                <w:szCs w:val="14"/>
              </w:rPr>
              <w:t>50</w:t>
            </w:r>
          </w:p>
        </w:tc>
        <w:tc>
          <w:tcPr>
            <w:tcW w:w="2685" w:type="dxa"/>
            <w:tcMar>
              <w:top w:w="0" w:type="dxa"/>
              <w:left w:w="0" w:type="dxa"/>
              <w:bottom w:w="0" w:type="dxa"/>
              <w:right w:w="0" w:type="dxa"/>
            </w:tcMar>
            <w:vAlign w:val="center"/>
          </w:tcPr>
          <w:p w14:paraId="5231881B" w14:textId="77777777" w:rsidR="00426F01" w:rsidRDefault="00000000">
            <w:pPr>
              <w:jc w:val="center"/>
              <w:rPr>
                <w:sz w:val="20"/>
                <w:szCs w:val="20"/>
              </w:rPr>
            </w:pPr>
            <w:r>
              <w:rPr>
                <w:sz w:val="14"/>
                <w:szCs w:val="14"/>
              </w:rPr>
              <w:t>decision making risk</w:t>
            </w:r>
          </w:p>
        </w:tc>
        <w:tc>
          <w:tcPr>
            <w:tcW w:w="555" w:type="dxa"/>
            <w:shd w:val="clear" w:color="auto" w:fill="FFFFFF"/>
            <w:tcMar>
              <w:top w:w="0" w:type="dxa"/>
              <w:left w:w="0" w:type="dxa"/>
              <w:bottom w:w="0" w:type="dxa"/>
              <w:right w:w="0" w:type="dxa"/>
            </w:tcMar>
            <w:vAlign w:val="center"/>
          </w:tcPr>
          <w:p w14:paraId="513F50A5" w14:textId="77777777" w:rsidR="00426F01" w:rsidRDefault="00000000">
            <w:pPr>
              <w:jc w:val="center"/>
              <w:rPr>
                <w:sz w:val="20"/>
                <w:szCs w:val="20"/>
              </w:rPr>
            </w:pPr>
            <w:r>
              <w:rPr>
                <w:sz w:val="14"/>
                <w:szCs w:val="14"/>
              </w:rPr>
              <w:t>1.0</w:t>
            </w:r>
          </w:p>
        </w:tc>
        <w:tc>
          <w:tcPr>
            <w:tcW w:w="450" w:type="dxa"/>
            <w:shd w:val="clear" w:color="auto" w:fill="FFFFFF"/>
            <w:tcMar>
              <w:top w:w="0" w:type="dxa"/>
              <w:left w:w="0" w:type="dxa"/>
              <w:bottom w:w="0" w:type="dxa"/>
              <w:right w:w="0" w:type="dxa"/>
            </w:tcMar>
            <w:vAlign w:val="center"/>
          </w:tcPr>
          <w:p w14:paraId="0505A5CF" w14:textId="77777777" w:rsidR="00426F01" w:rsidRDefault="00000000">
            <w:pPr>
              <w:jc w:val="center"/>
              <w:rPr>
                <w:sz w:val="20"/>
                <w:szCs w:val="20"/>
              </w:rPr>
            </w:pPr>
            <w:r>
              <w:rPr>
                <w:color w:val="999999"/>
                <w:sz w:val="14"/>
                <w:szCs w:val="14"/>
              </w:rPr>
              <w:t>0.0</w:t>
            </w:r>
          </w:p>
        </w:tc>
        <w:tc>
          <w:tcPr>
            <w:tcW w:w="450" w:type="dxa"/>
            <w:shd w:val="clear" w:color="auto" w:fill="FFFBFB"/>
            <w:tcMar>
              <w:top w:w="0" w:type="dxa"/>
              <w:left w:w="0" w:type="dxa"/>
              <w:bottom w:w="0" w:type="dxa"/>
              <w:right w:w="0" w:type="dxa"/>
            </w:tcMar>
            <w:vAlign w:val="center"/>
          </w:tcPr>
          <w:p w14:paraId="44B69DD6" w14:textId="77777777" w:rsidR="00426F01" w:rsidRDefault="00000000">
            <w:pPr>
              <w:jc w:val="center"/>
              <w:rPr>
                <w:sz w:val="20"/>
                <w:szCs w:val="20"/>
              </w:rPr>
            </w:pPr>
            <w:r>
              <w:rPr>
                <w:i/>
                <w:sz w:val="14"/>
                <w:szCs w:val="14"/>
              </w:rPr>
              <w:t>2.0</w:t>
            </w:r>
          </w:p>
        </w:tc>
        <w:tc>
          <w:tcPr>
            <w:tcW w:w="555" w:type="dxa"/>
            <w:shd w:val="clear" w:color="auto" w:fill="FBE8E6"/>
            <w:tcMar>
              <w:top w:w="0" w:type="dxa"/>
              <w:left w:w="0" w:type="dxa"/>
              <w:bottom w:w="0" w:type="dxa"/>
              <w:right w:w="0" w:type="dxa"/>
            </w:tcMar>
            <w:vAlign w:val="center"/>
          </w:tcPr>
          <w:p w14:paraId="2CD1F7F4" w14:textId="77777777" w:rsidR="00426F01" w:rsidRDefault="00000000">
            <w:pPr>
              <w:jc w:val="center"/>
              <w:rPr>
                <w:sz w:val="20"/>
                <w:szCs w:val="20"/>
              </w:rPr>
            </w:pPr>
            <w:r>
              <w:rPr>
                <w:b/>
                <w:sz w:val="14"/>
                <w:szCs w:val="14"/>
              </w:rPr>
              <w:t>3.5</w:t>
            </w:r>
          </w:p>
        </w:tc>
        <w:tc>
          <w:tcPr>
            <w:tcW w:w="330" w:type="dxa"/>
            <w:shd w:val="clear" w:color="auto" w:fill="FCEEED"/>
            <w:tcMar>
              <w:top w:w="0" w:type="dxa"/>
              <w:left w:w="0" w:type="dxa"/>
              <w:bottom w:w="0" w:type="dxa"/>
              <w:right w:w="0" w:type="dxa"/>
            </w:tcMar>
            <w:vAlign w:val="center"/>
          </w:tcPr>
          <w:p w14:paraId="0E2223FC" w14:textId="77777777" w:rsidR="00426F01" w:rsidRDefault="00000000">
            <w:pPr>
              <w:jc w:val="center"/>
              <w:rPr>
                <w:sz w:val="20"/>
                <w:szCs w:val="20"/>
              </w:rPr>
            </w:pPr>
            <w:r>
              <w:rPr>
                <w:b/>
                <w:sz w:val="14"/>
                <w:szCs w:val="14"/>
              </w:rPr>
              <w:t>3.0</w:t>
            </w:r>
          </w:p>
        </w:tc>
        <w:tc>
          <w:tcPr>
            <w:tcW w:w="555" w:type="dxa"/>
            <w:shd w:val="clear" w:color="auto" w:fill="FFFFFF"/>
            <w:tcMar>
              <w:top w:w="0" w:type="dxa"/>
              <w:left w:w="0" w:type="dxa"/>
              <w:bottom w:w="0" w:type="dxa"/>
              <w:right w:w="0" w:type="dxa"/>
            </w:tcMar>
            <w:vAlign w:val="center"/>
          </w:tcPr>
          <w:p w14:paraId="4ECB33F1" w14:textId="77777777" w:rsidR="00426F01" w:rsidRDefault="00000000">
            <w:pPr>
              <w:jc w:val="center"/>
              <w:rPr>
                <w:sz w:val="20"/>
                <w:szCs w:val="20"/>
              </w:rPr>
            </w:pPr>
            <w:r>
              <w:rPr>
                <w:color w:val="999999"/>
                <w:sz w:val="14"/>
                <w:szCs w:val="14"/>
              </w:rPr>
              <w:t>0.7</w:t>
            </w:r>
          </w:p>
        </w:tc>
        <w:tc>
          <w:tcPr>
            <w:tcW w:w="330" w:type="dxa"/>
            <w:shd w:val="clear" w:color="auto" w:fill="FFFFFF"/>
            <w:tcMar>
              <w:top w:w="0" w:type="dxa"/>
              <w:left w:w="0" w:type="dxa"/>
              <w:bottom w:w="0" w:type="dxa"/>
              <w:right w:w="0" w:type="dxa"/>
            </w:tcMar>
            <w:vAlign w:val="center"/>
          </w:tcPr>
          <w:p w14:paraId="649483A2" w14:textId="77777777" w:rsidR="00426F01" w:rsidRDefault="00000000">
            <w:pPr>
              <w:jc w:val="center"/>
              <w:rPr>
                <w:sz w:val="20"/>
                <w:szCs w:val="20"/>
              </w:rPr>
            </w:pPr>
            <w:r>
              <w:rPr>
                <w:color w:val="999999"/>
                <w:sz w:val="14"/>
                <w:szCs w:val="14"/>
              </w:rPr>
              <w:t>0.4</w:t>
            </w:r>
          </w:p>
        </w:tc>
        <w:tc>
          <w:tcPr>
            <w:tcW w:w="360" w:type="dxa"/>
            <w:shd w:val="clear" w:color="auto" w:fill="FFFFFF"/>
            <w:tcMar>
              <w:top w:w="0" w:type="dxa"/>
              <w:left w:w="0" w:type="dxa"/>
              <w:bottom w:w="0" w:type="dxa"/>
              <w:right w:w="0" w:type="dxa"/>
            </w:tcMar>
            <w:vAlign w:val="center"/>
          </w:tcPr>
          <w:p w14:paraId="308ACAF3" w14:textId="77777777" w:rsidR="00426F01" w:rsidRDefault="00000000">
            <w:pPr>
              <w:jc w:val="center"/>
              <w:rPr>
                <w:sz w:val="20"/>
                <w:szCs w:val="20"/>
              </w:rPr>
            </w:pPr>
            <w:r>
              <w:rPr>
                <w:color w:val="999999"/>
                <w:sz w:val="14"/>
                <w:szCs w:val="14"/>
              </w:rPr>
              <w:t>0.9</w:t>
            </w:r>
          </w:p>
        </w:tc>
        <w:tc>
          <w:tcPr>
            <w:tcW w:w="450" w:type="dxa"/>
            <w:shd w:val="clear" w:color="auto" w:fill="FFFFFF"/>
            <w:tcMar>
              <w:top w:w="0" w:type="dxa"/>
              <w:left w:w="0" w:type="dxa"/>
              <w:bottom w:w="0" w:type="dxa"/>
              <w:right w:w="0" w:type="dxa"/>
            </w:tcMar>
            <w:vAlign w:val="center"/>
          </w:tcPr>
          <w:p w14:paraId="579891BC" w14:textId="77777777" w:rsidR="00426F01" w:rsidRDefault="00000000">
            <w:pPr>
              <w:jc w:val="center"/>
              <w:rPr>
                <w:sz w:val="20"/>
                <w:szCs w:val="20"/>
              </w:rPr>
            </w:pPr>
            <w:r>
              <w:rPr>
                <w:sz w:val="14"/>
                <w:szCs w:val="14"/>
              </w:rPr>
              <w:t>1.3</w:t>
            </w:r>
          </w:p>
        </w:tc>
        <w:tc>
          <w:tcPr>
            <w:tcW w:w="375" w:type="dxa"/>
            <w:shd w:val="clear" w:color="auto" w:fill="FFFFFF"/>
            <w:tcMar>
              <w:top w:w="0" w:type="dxa"/>
              <w:left w:w="0" w:type="dxa"/>
              <w:bottom w:w="0" w:type="dxa"/>
              <w:right w:w="0" w:type="dxa"/>
            </w:tcMar>
            <w:vAlign w:val="center"/>
          </w:tcPr>
          <w:p w14:paraId="131BC1C0" w14:textId="77777777" w:rsidR="00426F01" w:rsidRDefault="00000000">
            <w:pPr>
              <w:jc w:val="center"/>
              <w:rPr>
                <w:sz w:val="20"/>
                <w:szCs w:val="20"/>
              </w:rPr>
            </w:pPr>
            <w:r>
              <w:rPr>
                <w:sz w:val="14"/>
                <w:szCs w:val="14"/>
              </w:rPr>
              <w:t>1.1</w:t>
            </w:r>
          </w:p>
        </w:tc>
        <w:tc>
          <w:tcPr>
            <w:tcW w:w="330" w:type="dxa"/>
            <w:shd w:val="clear" w:color="auto" w:fill="FFFFFF"/>
            <w:tcMar>
              <w:top w:w="0" w:type="dxa"/>
              <w:left w:w="0" w:type="dxa"/>
              <w:bottom w:w="0" w:type="dxa"/>
              <w:right w:w="0" w:type="dxa"/>
            </w:tcMar>
            <w:vAlign w:val="center"/>
          </w:tcPr>
          <w:p w14:paraId="2AE49E2B" w14:textId="77777777" w:rsidR="00426F01" w:rsidRDefault="00000000">
            <w:pPr>
              <w:jc w:val="center"/>
              <w:rPr>
                <w:sz w:val="20"/>
                <w:szCs w:val="20"/>
              </w:rPr>
            </w:pPr>
            <w:r>
              <w:rPr>
                <w:color w:val="999999"/>
                <w:sz w:val="14"/>
                <w:szCs w:val="14"/>
              </w:rPr>
              <w:t>0.6</w:t>
            </w:r>
          </w:p>
        </w:tc>
        <w:tc>
          <w:tcPr>
            <w:tcW w:w="570" w:type="dxa"/>
            <w:shd w:val="clear" w:color="auto" w:fill="FFFFFF"/>
            <w:tcMar>
              <w:top w:w="0" w:type="dxa"/>
              <w:left w:w="0" w:type="dxa"/>
              <w:bottom w:w="0" w:type="dxa"/>
              <w:right w:w="0" w:type="dxa"/>
            </w:tcMar>
            <w:vAlign w:val="center"/>
          </w:tcPr>
          <w:p w14:paraId="1F94B309" w14:textId="77777777" w:rsidR="00426F01" w:rsidRDefault="00000000">
            <w:pPr>
              <w:jc w:val="center"/>
              <w:rPr>
                <w:sz w:val="20"/>
                <w:szCs w:val="20"/>
              </w:rPr>
            </w:pPr>
            <w:r>
              <w:rPr>
                <w:color w:val="D9D9D9"/>
                <w:sz w:val="14"/>
                <w:szCs w:val="14"/>
              </w:rPr>
              <w:t>-2.4</w:t>
            </w:r>
          </w:p>
        </w:tc>
        <w:tc>
          <w:tcPr>
            <w:tcW w:w="360" w:type="dxa"/>
            <w:shd w:val="clear" w:color="auto" w:fill="FFFFFF"/>
            <w:tcMar>
              <w:top w:w="0" w:type="dxa"/>
              <w:left w:w="0" w:type="dxa"/>
              <w:bottom w:w="0" w:type="dxa"/>
              <w:right w:w="0" w:type="dxa"/>
            </w:tcMar>
            <w:vAlign w:val="center"/>
          </w:tcPr>
          <w:p w14:paraId="26A52AD3" w14:textId="77777777" w:rsidR="00426F01" w:rsidRDefault="00000000">
            <w:pPr>
              <w:jc w:val="center"/>
              <w:rPr>
                <w:sz w:val="20"/>
                <w:szCs w:val="20"/>
              </w:rPr>
            </w:pPr>
            <w:r>
              <w:rPr>
                <w:color w:val="999999"/>
                <w:sz w:val="14"/>
                <w:szCs w:val="14"/>
              </w:rPr>
              <w:t>0.8</w:t>
            </w:r>
          </w:p>
        </w:tc>
        <w:tc>
          <w:tcPr>
            <w:tcW w:w="330" w:type="dxa"/>
            <w:shd w:val="clear" w:color="auto" w:fill="FFFFFF"/>
            <w:tcMar>
              <w:top w:w="0" w:type="dxa"/>
              <w:left w:w="0" w:type="dxa"/>
              <w:bottom w:w="0" w:type="dxa"/>
              <w:right w:w="0" w:type="dxa"/>
            </w:tcMar>
            <w:vAlign w:val="center"/>
          </w:tcPr>
          <w:p w14:paraId="2968B03A" w14:textId="77777777" w:rsidR="00426F01" w:rsidRDefault="00000000">
            <w:pPr>
              <w:jc w:val="center"/>
              <w:rPr>
                <w:sz w:val="20"/>
                <w:szCs w:val="20"/>
              </w:rPr>
            </w:pPr>
            <w:r>
              <w:rPr>
                <w:color w:val="D9D9D9"/>
                <w:sz w:val="14"/>
                <w:szCs w:val="14"/>
              </w:rPr>
              <w:t>-0.4</w:t>
            </w:r>
          </w:p>
        </w:tc>
        <w:tc>
          <w:tcPr>
            <w:tcW w:w="375" w:type="dxa"/>
            <w:tcBorders>
              <w:right w:val="single" w:sz="6" w:space="0" w:color="000000"/>
            </w:tcBorders>
            <w:shd w:val="clear" w:color="auto" w:fill="FFFFFF"/>
            <w:tcMar>
              <w:top w:w="0" w:type="dxa"/>
              <w:left w:w="0" w:type="dxa"/>
              <w:bottom w:w="0" w:type="dxa"/>
              <w:right w:w="0" w:type="dxa"/>
            </w:tcMar>
            <w:vAlign w:val="center"/>
          </w:tcPr>
          <w:p w14:paraId="303D772A" w14:textId="77777777" w:rsidR="00426F01" w:rsidRDefault="00000000">
            <w:pPr>
              <w:jc w:val="center"/>
              <w:rPr>
                <w:sz w:val="20"/>
                <w:szCs w:val="20"/>
              </w:rPr>
            </w:pPr>
            <w:r>
              <w:rPr>
                <w:color w:val="999999"/>
                <w:sz w:val="14"/>
                <w:szCs w:val="14"/>
              </w:rPr>
              <w:t>1.0</w:t>
            </w:r>
          </w:p>
        </w:tc>
      </w:tr>
      <w:tr w:rsidR="00426F01" w14:paraId="58B3ED39"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50EE6448" w14:textId="77777777" w:rsidR="00426F01" w:rsidRDefault="00000000">
            <w:pPr>
              <w:jc w:val="center"/>
              <w:rPr>
                <w:sz w:val="20"/>
                <w:szCs w:val="20"/>
              </w:rPr>
            </w:pPr>
            <w:r>
              <w:rPr>
                <w:b/>
                <w:sz w:val="14"/>
                <w:szCs w:val="14"/>
              </w:rPr>
              <w:t>50</w:t>
            </w:r>
          </w:p>
        </w:tc>
        <w:tc>
          <w:tcPr>
            <w:tcW w:w="2685" w:type="dxa"/>
            <w:tcMar>
              <w:top w:w="0" w:type="dxa"/>
              <w:left w:w="0" w:type="dxa"/>
              <w:bottom w:w="0" w:type="dxa"/>
              <w:right w:w="0" w:type="dxa"/>
            </w:tcMar>
            <w:vAlign w:val="center"/>
          </w:tcPr>
          <w:p w14:paraId="648A0003" w14:textId="77777777" w:rsidR="00426F01" w:rsidRDefault="00000000">
            <w:pPr>
              <w:jc w:val="center"/>
              <w:rPr>
                <w:sz w:val="20"/>
                <w:szCs w:val="20"/>
              </w:rPr>
            </w:pPr>
            <w:r>
              <w:rPr>
                <w:sz w:val="14"/>
                <w:szCs w:val="14"/>
              </w:rPr>
              <w:t>emotional amygdala negative</w:t>
            </w:r>
          </w:p>
        </w:tc>
        <w:tc>
          <w:tcPr>
            <w:tcW w:w="555" w:type="dxa"/>
            <w:shd w:val="clear" w:color="auto" w:fill="FAE0DE"/>
            <w:tcMar>
              <w:top w:w="0" w:type="dxa"/>
              <w:left w:w="0" w:type="dxa"/>
              <w:bottom w:w="0" w:type="dxa"/>
              <w:right w:w="0" w:type="dxa"/>
            </w:tcMar>
            <w:vAlign w:val="center"/>
          </w:tcPr>
          <w:p w14:paraId="1D2F5579" w14:textId="77777777" w:rsidR="00426F01" w:rsidRDefault="00000000">
            <w:pPr>
              <w:jc w:val="center"/>
              <w:rPr>
                <w:sz w:val="20"/>
                <w:szCs w:val="20"/>
              </w:rPr>
            </w:pPr>
            <w:r>
              <w:rPr>
                <w:b/>
                <w:i/>
                <w:sz w:val="14"/>
                <w:szCs w:val="14"/>
              </w:rPr>
              <w:t>4.1</w:t>
            </w:r>
          </w:p>
        </w:tc>
        <w:tc>
          <w:tcPr>
            <w:tcW w:w="450" w:type="dxa"/>
            <w:shd w:val="clear" w:color="auto" w:fill="FFFFFF"/>
            <w:tcMar>
              <w:top w:w="0" w:type="dxa"/>
              <w:left w:w="0" w:type="dxa"/>
              <w:bottom w:w="0" w:type="dxa"/>
              <w:right w:w="0" w:type="dxa"/>
            </w:tcMar>
            <w:vAlign w:val="center"/>
          </w:tcPr>
          <w:p w14:paraId="3BEEC964" w14:textId="77777777" w:rsidR="00426F01" w:rsidRDefault="00000000">
            <w:pPr>
              <w:jc w:val="center"/>
              <w:rPr>
                <w:sz w:val="20"/>
                <w:szCs w:val="20"/>
              </w:rPr>
            </w:pPr>
            <w:r>
              <w:rPr>
                <w:color w:val="999999"/>
                <w:sz w:val="14"/>
                <w:szCs w:val="14"/>
              </w:rPr>
              <w:t>0.2</w:t>
            </w:r>
          </w:p>
        </w:tc>
        <w:tc>
          <w:tcPr>
            <w:tcW w:w="450" w:type="dxa"/>
            <w:shd w:val="clear" w:color="auto" w:fill="FFFFFF"/>
            <w:tcMar>
              <w:top w:w="0" w:type="dxa"/>
              <w:left w:w="0" w:type="dxa"/>
              <w:bottom w:w="0" w:type="dxa"/>
              <w:right w:w="0" w:type="dxa"/>
            </w:tcMar>
            <w:vAlign w:val="center"/>
          </w:tcPr>
          <w:p w14:paraId="52B0D147" w14:textId="77777777" w:rsidR="00426F01" w:rsidRDefault="00000000">
            <w:pPr>
              <w:jc w:val="center"/>
              <w:rPr>
                <w:sz w:val="20"/>
                <w:szCs w:val="20"/>
              </w:rPr>
            </w:pPr>
            <w:r>
              <w:rPr>
                <w:color w:val="D9D9D9"/>
                <w:sz w:val="14"/>
                <w:szCs w:val="14"/>
              </w:rPr>
              <w:t>-1.0</w:t>
            </w:r>
          </w:p>
        </w:tc>
        <w:tc>
          <w:tcPr>
            <w:tcW w:w="555" w:type="dxa"/>
            <w:shd w:val="clear" w:color="auto" w:fill="FFFFFF"/>
            <w:tcMar>
              <w:top w:w="0" w:type="dxa"/>
              <w:left w:w="0" w:type="dxa"/>
              <w:bottom w:w="0" w:type="dxa"/>
              <w:right w:w="0" w:type="dxa"/>
            </w:tcMar>
            <w:vAlign w:val="center"/>
          </w:tcPr>
          <w:p w14:paraId="6459635D" w14:textId="77777777" w:rsidR="00426F01" w:rsidRDefault="00000000">
            <w:pPr>
              <w:jc w:val="center"/>
              <w:rPr>
                <w:sz w:val="20"/>
                <w:szCs w:val="20"/>
              </w:rPr>
            </w:pPr>
            <w:r>
              <w:rPr>
                <w:color w:val="D9D9D9"/>
                <w:sz w:val="14"/>
                <w:szCs w:val="14"/>
              </w:rPr>
              <w:t>-0.6</w:t>
            </w:r>
          </w:p>
        </w:tc>
        <w:tc>
          <w:tcPr>
            <w:tcW w:w="330" w:type="dxa"/>
            <w:shd w:val="clear" w:color="auto" w:fill="FEF8F7"/>
            <w:tcMar>
              <w:top w:w="0" w:type="dxa"/>
              <w:left w:w="0" w:type="dxa"/>
              <w:bottom w:w="0" w:type="dxa"/>
              <w:right w:w="0" w:type="dxa"/>
            </w:tcMar>
            <w:vAlign w:val="center"/>
          </w:tcPr>
          <w:p w14:paraId="5445C711" w14:textId="77777777" w:rsidR="00426F01" w:rsidRDefault="00000000">
            <w:pPr>
              <w:jc w:val="center"/>
              <w:rPr>
                <w:sz w:val="20"/>
                <w:szCs w:val="20"/>
              </w:rPr>
            </w:pPr>
            <w:r>
              <w:rPr>
                <w:i/>
                <w:sz w:val="14"/>
                <w:szCs w:val="14"/>
              </w:rPr>
              <w:t>2.3</w:t>
            </w:r>
          </w:p>
        </w:tc>
        <w:tc>
          <w:tcPr>
            <w:tcW w:w="555" w:type="dxa"/>
            <w:shd w:val="clear" w:color="auto" w:fill="FFFFFF"/>
            <w:tcMar>
              <w:top w:w="0" w:type="dxa"/>
              <w:left w:w="0" w:type="dxa"/>
              <w:bottom w:w="0" w:type="dxa"/>
              <w:right w:w="0" w:type="dxa"/>
            </w:tcMar>
            <w:vAlign w:val="center"/>
          </w:tcPr>
          <w:p w14:paraId="13F2C0AE" w14:textId="77777777" w:rsidR="00426F01" w:rsidRDefault="00000000">
            <w:pPr>
              <w:jc w:val="center"/>
              <w:rPr>
                <w:sz w:val="20"/>
                <w:szCs w:val="20"/>
              </w:rPr>
            </w:pPr>
            <w:r>
              <w:rPr>
                <w:color w:val="D9D9D9"/>
                <w:sz w:val="14"/>
                <w:szCs w:val="14"/>
              </w:rPr>
              <w:t>-1.3</w:t>
            </w:r>
          </w:p>
        </w:tc>
        <w:tc>
          <w:tcPr>
            <w:tcW w:w="330" w:type="dxa"/>
            <w:shd w:val="clear" w:color="auto" w:fill="FFFFFF"/>
            <w:tcMar>
              <w:top w:w="0" w:type="dxa"/>
              <w:left w:w="0" w:type="dxa"/>
              <w:bottom w:w="0" w:type="dxa"/>
              <w:right w:w="0" w:type="dxa"/>
            </w:tcMar>
            <w:vAlign w:val="center"/>
          </w:tcPr>
          <w:p w14:paraId="62D67D18" w14:textId="77777777" w:rsidR="00426F01" w:rsidRDefault="00000000">
            <w:pPr>
              <w:jc w:val="center"/>
              <w:rPr>
                <w:sz w:val="20"/>
                <w:szCs w:val="20"/>
              </w:rPr>
            </w:pPr>
            <w:r>
              <w:rPr>
                <w:color w:val="D9D9D9"/>
                <w:sz w:val="14"/>
                <w:szCs w:val="14"/>
              </w:rPr>
              <w:t>-3.1</w:t>
            </w:r>
          </w:p>
        </w:tc>
        <w:tc>
          <w:tcPr>
            <w:tcW w:w="360" w:type="dxa"/>
            <w:shd w:val="clear" w:color="auto" w:fill="FFFFFF"/>
            <w:tcMar>
              <w:top w:w="0" w:type="dxa"/>
              <w:left w:w="0" w:type="dxa"/>
              <w:bottom w:w="0" w:type="dxa"/>
              <w:right w:w="0" w:type="dxa"/>
            </w:tcMar>
            <w:vAlign w:val="center"/>
          </w:tcPr>
          <w:p w14:paraId="5989F029" w14:textId="77777777" w:rsidR="00426F01" w:rsidRDefault="00000000">
            <w:pPr>
              <w:jc w:val="center"/>
              <w:rPr>
                <w:sz w:val="20"/>
                <w:szCs w:val="20"/>
              </w:rPr>
            </w:pPr>
            <w:r>
              <w:rPr>
                <w:color w:val="D9D9D9"/>
                <w:sz w:val="14"/>
                <w:szCs w:val="14"/>
              </w:rPr>
              <w:t>-1.2</w:t>
            </w:r>
          </w:p>
        </w:tc>
        <w:tc>
          <w:tcPr>
            <w:tcW w:w="450" w:type="dxa"/>
            <w:shd w:val="clear" w:color="auto" w:fill="FFFFFF"/>
            <w:tcMar>
              <w:top w:w="0" w:type="dxa"/>
              <w:left w:w="0" w:type="dxa"/>
              <w:bottom w:w="0" w:type="dxa"/>
              <w:right w:w="0" w:type="dxa"/>
            </w:tcMar>
            <w:vAlign w:val="center"/>
          </w:tcPr>
          <w:p w14:paraId="1BCF4B0F" w14:textId="77777777" w:rsidR="00426F01" w:rsidRDefault="00000000">
            <w:pPr>
              <w:jc w:val="center"/>
              <w:rPr>
                <w:sz w:val="20"/>
                <w:szCs w:val="20"/>
              </w:rPr>
            </w:pPr>
            <w:r>
              <w:rPr>
                <w:color w:val="999999"/>
                <w:sz w:val="14"/>
                <w:szCs w:val="14"/>
              </w:rPr>
              <w:t>0.7</w:t>
            </w:r>
          </w:p>
        </w:tc>
        <w:tc>
          <w:tcPr>
            <w:tcW w:w="375" w:type="dxa"/>
            <w:shd w:val="clear" w:color="auto" w:fill="FDF5F4"/>
            <w:tcMar>
              <w:top w:w="0" w:type="dxa"/>
              <w:left w:w="0" w:type="dxa"/>
              <w:bottom w:w="0" w:type="dxa"/>
              <w:right w:w="0" w:type="dxa"/>
            </w:tcMar>
            <w:vAlign w:val="center"/>
          </w:tcPr>
          <w:p w14:paraId="7A7F4315" w14:textId="77777777" w:rsidR="00426F01" w:rsidRDefault="00000000">
            <w:pPr>
              <w:jc w:val="center"/>
              <w:rPr>
                <w:sz w:val="20"/>
                <w:szCs w:val="20"/>
              </w:rPr>
            </w:pPr>
            <w:r>
              <w:rPr>
                <w:i/>
                <w:sz w:val="14"/>
                <w:szCs w:val="14"/>
              </w:rPr>
              <w:t>2.5</w:t>
            </w:r>
          </w:p>
        </w:tc>
        <w:tc>
          <w:tcPr>
            <w:tcW w:w="330" w:type="dxa"/>
            <w:shd w:val="clear" w:color="auto" w:fill="FFFCFC"/>
            <w:tcMar>
              <w:top w:w="0" w:type="dxa"/>
              <w:left w:w="0" w:type="dxa"/>
              <w:bottom w:w="0" w:type="dxa"/>
              <w:right w:w="0" w:type="dxa"/>
            </w:tcMar>
            <w:vAlign w:val="center"/>
          </w:tcPr>
          <w:p w14:paraId="7F3D6526" w14:textId="77777777" w:rsidR="00426F01" w:rsidRDefault="00000000">
            <w:pPr>
              <w:jc w:val="center"/>
              <w:rPr>
                <w:sz w:val="20"/>
                <w:szCs w:val="20"/>
              </w:rPr>
            </w:pPr>
            <w:r>
              <w:rPr>
                <w:sz w:val="14"/>
                <w:szCs w:val="14"/>
              </w:rPr>
              <w:t>1.9</w:t>
            </w:r>
          </w:p>
        </w:tc>
        <w:tc>
          <w:tcPr>
            <w:tcW w:w="570" w:type="dxa"/>
            <w:shd w:val="clear" w:color="auto" w:fill="FFFCFC"/>
            <w:tcMar>
              <w:top w:w="0" w:type="dxa"/>
              <w:left w:w="0" w:type="dxa"/>
              <w:bottom w:w="0" w:type="dxa"/>
              <w:right w:w="0" w:type="dxa"/>
            </w:tcMar>
            <w:vAlign w:val="center"/>
          </w:tcPr>
          <w:p w14:paraId="715E71FD" w14:textId="77777777" w:rsidR="00426F01" w:rsidRDefault="00000000">
            <w:pPr>
              <w:jc w:val="center"/>
              <w:rPr>
                <w:sz w:val="20"/>
                <w:szCs w:val="20"/>
              </w:rPr>
            </w:pPr>
            <w:r>
              <w:rPr>
                <w:sz w:val="14"/>
                <w:szCs w:val="14"/>
              </w:rPr>
              <w:t>1.9</w:t>
            </w:r>
          </w:p>
        </w:tc>
        <w:tc>
          <w:tcPr>
            <w:tcW w:w="360" w:type="dxa"/>
            <w:shd w:val="clear" w:color="auto" w:fill="FFFEFE"/>
            <w:tcMar>
              <w:top w:w="0" w:type="dxa"/>
              <w:left w:w="0" w:type="dxa"/>
              <w:bottom w:w="0" w:type="dxa"/>
              <w:right w:w="0" w:type="dxa"/>
            </w:tcMar>
            <w:vAlign w:val="center"/>
          </w:tcPr>
          <w:p w14:paraId="4F47FB9C" w14:textId="77777777" w:rsidR="00426F01" w:rsidRDefault="00000000">
            <w:pPr>
              <w:jc w:val="center"/>
              <w:rPr>
                <w:sz w:val="20"/>
                <w:szCs w:val="20"/>
              </w:rPr>
            </w:pPr>
            <w:r>
              <w:rPr>
                <w:sz w:val="14"/>
                <w:szCs w:val="14"/>
              </w:rPr>
              <w:t>1.8</w:t>
            </w:r>
          </w:p>
        </w:tc>
        <w:tc>
          <w:tcPr>
            <w:tcW w:w="330" w:type="dxa"/>
            <w:shd w:val="clear" w:color="auto" w:fill="FFFFFF"/>
            <w:tcMar>
              <w:top w:w="0" w:type="dxa"/>
              <w:left w:w="0" w:type="dxa"/>
              <w:bottom w:w="0" w:type="dxa"/>
              <w:right w:w="0" w:type="dxa"/>
            </w:tcMar>
            <w:vAlign w:val="center"/>
          </w:tcPr>
          <w:p w14:paraId="178C5D86" w14:textId="77777777" w:rsidR="00426F01" w:rsidRDefault="00000000">
            <w:pPr>
              <w:jc w:val="center"/>
              <w:rPr>
                <w:sz w:val="20"/>
                <w:szCs w:val="20"/>
              </w:rPr>
            </w:pPr>
            <w:r>
              <w:rPr>
                <w:color w:val="999999"/>
                <w:sz w:val="14"/>
                <w:szCs w:val="14"/>
              </w:rPr>
              <w:t>0.1</w:t>
            </w:r>
          </w:p>
        </w:tc>
        <w:tc>
          <w:tcPr>
            <w:tcW w:w="375" w:type="dxa"/>
            <w:tcBorders>
              <w:right w:val="single" w:sz="6" w:space="0" w:color="000000"/>
            </w:tcBorders>
            <w:shd w:val="clear" w:color="auto" w:fill="FFFFFF"/>
            <w:tcMar>
              <w:top w:w="0" w:type="dxa"/>
              <w:left w:w="0" w:type="dxa"/>
              <w:bottom w:w="0" w:type="dxa"/>
              <w:right w:w="0" w:type="dxa"/>
            </w:tcMar>
            <w:vAlign w:val="center"/>
          </w:tcPr>
          <w:p w14:paraId="7EECACF3" w14:textId="77777777" w:rsidR="00426F01" w:rsidRDefault="00000000">
            <w:pPr>
              <w:jc w:val="center"/>
              <w:rPr>
                <w:sz w:val="20"/>
                <w:szCs w:val="20"/>
              </w:rPr>
            </w:pPr>
            <w:r>
              <w:rPr>
                <w:color w:val="D9D9D9"/>
                <w:sz w:val="14"/>
                <w:szCs w:val="14"/>
              </w:rPr>
              <w:t>0.0</w:t>
            </w:r>
          </w:p>
        </w:tc>
      </w:tr>
      <w:tr w:rsidR="00426F01" w14:paraId="4C258800"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09A082CB" w14:textId="77777777" w:rsidR="00426F01" w:rsidRDefault="00000000">
            <w:pPr>
              <w:jc w:val="center"/>
              <w:rPr>
                <w:sz w:val="20"/>
                <w:szCs w:val="20"/>
              </w:rPr>
            </w:pPr>
            <w:r>
              <w:rPr>
                <w:b/>
                <w:sz w:val="14"/>
                <w:szCs w:val="14"/>
              </w:rPr>
              <w:t>50</w:t>
            </w:r>
          </w:p>
        </w:tc>
        <w:tc>
          <w:tcPr>
            <w:tcW w:w="2685" w:type="dxa"/>
            <w:tcMar>
              <w:top w:w="0" w:type="dxa"/>
              <w:left w:w="0" w:type="dxa"/>
              <w:bottom w:w="0" w:type="dxa"/>
              <w:right w:w="0" w:type="dxa"/>
            </w:tcMar>
            <w:vAlign w:val="center"/>
          </w:tcPr>
          <w:p w14:paraId="6DC66C7A" w14:textId="77777777" w:rsidR="00426F01" w:rsidRDefault="00000000">
            <w:pPr>
              <w:jc w:val="center"/>
              <w:rPr>
                <w:sz w:val="20"/>
                <w:szCs w:val="20"/>
              </w:rPr>
            </w:pPr>
            <w:r>
              <w:rPr>
                <w:sz w:val="14"/>
                <w:szCs w:val="14"/>
              </w:rPr>
              <w:t>semantic category representations</w:t>
            </w:r>
          </w:p>
        </w:tc>
        <w:tc>
          <w:tcPr>
            <w:tcW w:w="555" w:type="dxa"/>
            <w:shd w:val="clear" w:color="auto" w:fill="FFFFFF"/>
            <w:tcMar>
              <w:top w:w="0" w:type="dxa"/>
              <w:left w:w="0" w:type="dxa"/>
              <w:bottom w:w="0" w:type="dxa"/>
              <w:right w:w="0" w:type="dxa"/>
            </w:tcMar>
            <w:vAlign w:val="center"/>
          </w:tcPr>
          <w:p w14:paraId="703C7024" w14:textId="77777777" w:rsidR="00426F01" w:rsidRDefault="00000000">
            <w:pPr>
              <w:jc w:val="center"/>
              <w:rPr>
                <w:sz w:val="20"/>
                <w:szCs w:val="20"/>
              </w:rPr>
            </w:pPr>
            <w:r>
              <w:rPr>
                <w:color w:val="D9D9D9"/>
                <w:sz w:val="14"/>
                <w:szCs w:val="14"/>
              </w:rPr>
              <w:t>-1.0</w:t>
            </w:r>
          </w:p>
        </w:tc>
        <w:tc>
          <w:tcPr>
            <w:tcW w:w="450" w:type="dxa"/>
            <w:shd w:val="clear" w:color="auto" w:fill="FFFFFF"/>
            <w:tcMar>
              <w:top w:w="0" w:type="dxa"/>
              <w:left w:w="0" w:type="dxa"/>
              <w:bottom w:w="0" w:type="dxa"/>
              <w:right w:w="0" w:type="dxa"/>
            </w:tcMar>
            <w:vAlign w:val="center"/>
          </w:tcPr>
          <w:p w14:paraId="59A6FD9A" w14:textId="77777777" w:rsidR="00426F01" w:rsidRDefault="00000000">
            <w:pPr>
              <w:jc w:val="center"/>
              <w:rPr>
                <w:sz w:val="20"/>
                <w:szCs w:val="20"/>
              </w:rPr>
            </w:pPr>
            <w:r>
              <w:rPr>
                <w:color w:val="D9D9D9"/>
                <w:sz w:val="14"/>
                <w:szCs w:val="14"/>
              </w:rPr>
              <w:t>0.0</w:t>
            </w:r>
          </w:p>
        </w:tc>
        <w:tc>
          <w:tcPr>
            <w:tcW w:w="450" w:type="dxa"/>
            <w:shd w:val="clear" w:color="auto" w:fill="FFFFFF"/>
            <w:tcMar>
              <w:top w:w="0" w:type="dxa"/>
              <w:left w:w="0" w:type="dxa"/>
              <w:bottom w:w="0" w:type="dxa"/>
              <w:right w:w="0" w:type="dxa"/>
            </w:tcMar>
            <w:vAlign w:val="center"/>
          </w:tcPr>
          <w:p w14:paraId="765BE5C4" w14:textId="77777777" w:rsidR="00426F01" w:rsidRDefault="00000000">
            <w:pPr>
              <w:jc w:val="center"/>
              <w:rPr>
                <w:sz w:val="20"/>
                <w:szCs w:val="20"/>
              </w:rPr>
            </w:pPr>
            <w:r>
              <w:rPr>
                <w:color w:val="D9D9D9"/>
                <w:sz w:val="14"/>
                <w:szCs w:val="14"/>
              </w:rPr>
              <w:t>-0.5</w:t>
            </w:r>
          </w:p>
        </w:tc>
        <w:tc>
          <w:tcPr>
            <w:tcW w:w="555" w:type="dxa"/>
            <w:shd w:val="clear" w:color="auto" w:fill="FFFFFF"/>
            <w:tcMar>
              <w:top w:w="0" w:type="dxa"/>
              <w:left w:w="0" w:type="dxa"/>
              <w:bottom w:w="0" w:type="dxa"/>
              <w:right w:w="0" w:type="dxa"/>
            </w:tcMar>
            <w:vAlign w:val="center"/>
          </w:tcPr>
          <w:p w14:paraId="3E8A94D4" w14:textId="77777777" w:rsidR="00426F01" w:rsidRDefault="00000000">
            <w:pPr>
              <w:jc w:val="center"/>
              <w:rPr>
                <w:sz w:val="20"/>
                <w:szCs w:val="20"/>
              </w:rPr>
            </w:pPr>
            <w:r>
              <w:rPr>
                <w:color w:val="D9D9D9"/>
                <w:sz w:val="14"/>
                <w:szCs w:val="14"/>
              </w:rPr>
              <w:t>-1.2</w:t>
            </w:r>
          </w:p>
        </w:tc>
        <w:tc>
          <w:tcPr>
            <w:tcW w:w="330" w:type="dxa"/>
            <w:shd w:val="clear" w:color="auto" w:fill="FFFCFC"/>
            <w:tcMar>
              <w:top w:w="0" w:type="dxa"/>
              <w:left w:w="0" w:type="dxa"/>
              <w:bottom w:w="0" w:type="dxa"/>
              <w:right w:w="0" w:type="dxa"/>
            </w:tcMar>
            <w:vAlign w:val="center"/>
          </w:tcPr>
          <w:p w14:paraId="657C4FF9" w14:textId="77777777" w:rsidR="00426F01" w:rsidRDefault="00000000">
            <w:pPr>
              <w:jc w:val="center"/>
              <w:rPr>
                <w:sz w:val="20"/>
                <w:szCs w:val="20"/>
              </w:rPr>
            </w:pPr>
            <w:r>
              <w:rPr>
                <w:sz w:val="14"/>
                <w:szCs w:val="14"/>
              </w:rPr>
              <w:t>1.9</w:t>
            </w:r>
          </w:p>
        </w:tc>
        <w:tc>
          <w:tcPr>
            <w:tcW w:w="555" w:type="dxa"/>
            <w:shd w:val="clear" w:color="auto" w:fill="FAE1DF"/>
            <w:tcMar>
              <w:top w:w="0" w:type="dxa"/>
              <w:left w:w="0" w:type="dxa"/>
              <w:bottom w:w="0" w:type="dxa"/>
              <w:right w:w="0" w:type="dxa"/>
            </w:tcMar>
            <w:vAlign w:val="center"/>
          </w:tcPr>
          <w:p w14:paraId="6D14DDD1" w14:textId="77777777" w:rsidR="00426F01" w:rsidRDefault="00000000">
            <w:pPr>
              <w:jc w:val="center"/>
              <w:rPr>
                <w:sz w:val="20"/>
                <w:szCs w:val="20"/>
              </w:rPr>
            </w:pPr>
            <w:r>
              <w:rPr>
                <w:b/>
                <w:i/>
                <w:sz w:val="14"/>
                <w:szCs w:val="14"/>
              </w:rPr>
              <w:t>4.0</w:t>
            </w:r>
          </w:p>
        </w:tc>
        <w:tc>
          <w:tcPr>
            <w:tcW w:w="330" w:type="dxa"/>
            <w:shd w:val="clear" w:color="auto" w:fill="FFFFFF"/>
            <w:tcMar>
              <w:top w:w="0" w:type="dxa"/>
              <w:left w:w="0" w:type="dxa"/>
              <w:bottom w:w="0" w:type="dxa"/>
              <w:right w:w="0" w:type="dxa"/>
            </w:tcMar>
            <w:vAlign w:val="center"/>
          </w:tcPr>
          <w:p w14:paraId="548E9D60" w14:textId="77777777" w:rsidR="00426F01" w:rsidRDefault="00000000">
            <w:pPr>
              <w:jc w:val="center"/>
              <w:rPr>
                <w:sz w:val="20"/>
                <w:szCs w:val="20"/>
              </w:rPr>
            </w:pPr>
            <w:r>
              <w:rPr>
                <w:sz w:val="14"/>
                <w:szCs w:val="14"/>
              </w:rPr>
              <w:t>1.1</w:t>
            </w:r>
          </w:p>
        </w:tc>
        <w:tc>
          <w:tcPr>
            <w:tcW w:w="360" w:type="dxa"/>
            <w:shd w:val="clear" w:color="auto" w:fill="FFFFFF"/>
            <w:tcMar>
              <w:top w:w="0" w:type="dxa"/>
              <w:left w:w="0" w:type="dxa"/>
              <w:bottom w:w="0" w:type="dxa"/>
              <w:right w:w="0" w:type="dxa"/>
            </w:tcMar>
            <w:vAlign w:val="center"/>
          </w:tcPr>
          <w:p w14:paraId="7E384EDA" w14:textId="77777777" w:rsidR="00426F01" w:rsidRDefault="00000000">
            <w:pPr>
              <w:jc w:val="center"/>
              <w:rPr>
                <w:sz w:val="20"/>
                <w:szCs w:val="20"/>
              </w:rPr>
            </w:pPr>
            <w:r>
              <w:rPr>
                <w:color w:val="999999"/>
                <w:sz w:val="14"/>
                <w:szCs w:val="14"/>
              </w:rPr>
              <w:t>0.4</w:t>
            </w:r>
          </w:p>
        </w:tc>
        <w:tc>
          <w:tcPr>
            <w:tcW w:w="450" w:type="dxa"/>
            <w:shd w:val="clear" w:color="auto" w:fill="FFFFFF"/>
            <w:tcMar>
              <w:top w:w="0" w:type="dxa"/>
              <w:left w:w="0" w:type="dxa"/>
              <w:bottom w:w="0" w:type="dxa"/>
              <w:right w:w="0" w:type="dxa"/>
            </w:tcMar>
            <w:vAlign w:val="center"/>
          </w:tcPr>
          <w:p w14:paraId="5135FF60" w14:textId="77777777" w:rsidR="00426F01" w:rsidRDefault="00000000">
            <w:pPr>
              <w:jc w:val="center"/>
              <w:rPr>
                <w:sz w:val="20"/>
                <w:szCs w:val="20"/>
              </w:rPr>
            </w:pPr>
            <w:r>
              <w:rPr>
                <w:color w:val="999999"/>
                <w:sz w:val="14"/>
                <w:szCs w:val="14"/>
              </w:rPr>
              <w:t>0.3</w:t>
            </w:r>
          </w:p>
        </w:tc>
        <w:tc>
          <w:tcPr>
            <w:tcW w:w="375" w:type="dxa"/>
            <w:shd w:val="clear" w:color="auto" w:fill="FFFCFC"/>
            <w:tcMar>
              <w:top w:w="0" w:type="dxa"/>
              <w:left w:w="0" w:type="dxa"/>
              <w:bottom w:w="0" w:type="dxa"/>
              <w:right w:w="0" w:type="dxa"/>
            </w:tcMar>
            <w:vAlign w:val="center"/>
          </w:tcPr>
          <w:p w14:paraId="1F92DB38" w14:textId="77777777" w:rsidR="00426F01" w:rsidRDefault="00000000">
            <w:pPr>
              <w:jc w:val="center"/>
              <w:rPr>
                <w:sz w:val="20"/>
                <w:szCs w:val="20"/>
              </w:rPr>
            </w:pPr>
            <w:r>
              <w:rPr>
                <w:sz w:val="14"/>
                <w:szCs w:val="14"/>
              </w:rPr>
              <w:t>1.9</w:t>
            </w:r>
          </w:p>
        </w:tc>
        <w:tc>
          <w:tcPr>
            <w:tcW w:w="330" w:type="dxa"/>
            <w:shd w:val="clear" w:color="auto" w:fill="FFFFFF"/>
            <w:tcMar>
              <w:top w:w="0" w:type="dxa"/>
              <w:left w:w="0" w:type="dxa"/>
              <w:bottom w:w="0" w:type="dxa"/>
              <w:right w:w="0" w:type="dxa"/>
            </w:tcMar>
            <w:vAlign w:val="center"/>
          </w:tcPr>
          <w:p w14:paraId="5FF0C8E9" w14:textId="77777777" w:rsidR="00426F01" w:rsidRDefault="00000000">
            <w:pPr>
              <w:jc w:val="center"/>
              <w:rPr>
                <w:sz w:val="20"/>
                <w:szCs w:val="20"/>
              </w:rPr>
            </w:pPr>
            <w:r>
              <w:rPr>
                <w:color w:val="D9D9D9"/>
                <w:sz w:val="14"/>
                <w:szCs w:val="14"/>
              </w:rPr>
              <w:t>-0.8</w:t>
            </w:r>
          </w:p>
        </w:tc>
        <w:tc>
          <w:tcPr>
            <w:tcW w:w="570" w:type="dxa"/>
            <w:shd w:val="clear" w:color="auto" w:fill="FFFFFF"/>
            <w:tcMar>
              <w:top w:w="0" w:type="dxa"/>
              <w:left w:w="0" w:type="dxa"/>
              <w:bottom w:w="0" w:type="dxa"/>
              <w:right w:w="0" w:type="dxa"/>
            </w:tcMar>
            <w:vAlign w:val="center"/>
          </w:tcPr>
          <w:p w14:paraId="33587D1E" w14:textId="77777777" w:rsidR="00426F01" w:rsidRDefault="00000000">
            <w:pPr>
              <w:jc w:val="center"/>
              <w:rPr>
                <w:sz w:val="20"/>
                <w:szCs w:val="20"/>
              </w:rPr>
            </w:pPr>
            <w:r>
              <w:rPr>
                <w:color w:val="999999"/>
                <w:sz w:val="14"/>
                <w:szCs w:val="14"/>
              </w:rPr>
              <w:t>0.2</w:t>
            </w:r>
          </w:p>
        </w:tc>
        <w:tc>
          <w:tcPr>
            <w:tcW w:w="360" w:type="dxa"/>
            <w:shd w:val="clear" w:color="auto" w:fill="FFFFFF"/>
            <w:tcMar>
              <w:top w:w="0" w:type="dxa"/>
              <w:left w:w="0" w:type="dxa"/>
              <w:bottom w:w="0" w:type="dxa"/>
              <w:right w:w="0" w:type="dxa"/>
            </w:tcMar>
            <w:vAlign w:val="center"/>
          </w:tcPr>
          <w:p w14:paraId="64C4C602" w14:textId="77777777" w:rsidR="00426F01" w:rsidRDefault="00000000">
            <w:pPr>
              <w:jc w:val="center"/>
              <w:rPr>
                <w:sz w:val="20"/>
                <w:szCs w:val="20"/>
              </w:rPr>
            </w:pPr>
            <w:r>
              <w:rPr>
                <w:color w:val="D9D9D9"/>
                <w:sz w:val="14"/>
                <w:szCs w:val="14"/>
              </w:rPr>
              <w:t>-1.3</w:t>
            </w:r>
          </w:p>
        </w:tc>
        <w:tc>
          <w:tcPr>
            <w:tcW w:w="330" w:type="dxa"/>
            <w:shd w:val="clear" w:color="auto" w:fill="FFFFFF"/>
            <w:tcMar>
              <w:top w:w="0" w:type="dxa"/>
              <w:left w:w="0" w:type="dxa"/>
              <w:bottom w:w="0" w:type="dxa"/>
              <w:right w:w="0" w:type="dxa"/>
            </w:tcMar>
            <w:vAlign w:val="center"/>
          </w:tcPr>
          <w:p w14:paraId="6BED19F5" w14:textId="77777777" w:rsidR="00426F01" w:rsidRDefault="00000000">
            <w:pPr>
              <w:jc w:val="center"/>
              <w:rPr>
                <w:sz w:val="20"/>
                <w:szCs w:val="20"/>
              </w:rPr>
            </w:pPr>
            <w:r>
              <w:rPr>
                <w:color w:val="D9D9D9"/>
                <w:sz w:val="14"/>
                <w:szCs w:val="14"/>
              </w:rPr>
              <w:t>-0.2</w:t>
            </w:r>
          </w:p>
        </w:tc>
        <w:tc>
          <w:tcPr>
            <w:tcW w:w="375" w:type="dxa"/>
            <w:tcBorders>
              <w:right w:val="single" w:sz="6" w:space="0" w:color="000000"/>
            </w:tcBorders>
            <w:shd w:val="clear" w:color="auto" w:fill="FFFFFF"/>
            <w:tcMar>
              <w:top w:w="0" w:type="dxa"/>
              <w:left w:w="0" w:type="dxa"/>
              <w:bottom w:w="0" w:type="dxa"/>
              <w:right w:w="0" w:type="dxa"/>
            </w:tcMar>
            <w:vAlign w:val="center"/>
          </w:tcPr>
          <w:p w14:paraId="0209C70A" w14:textId="77777777" w:rsidR="00426F01" w:rsidRDefault="00000000">
            <w:pPr>
              <w:jc w:val="center"/>
              <w:rPr>
                <w:sz w:val="20"/>
                <w:szCs w:val="20"/>
              </w:rPr>
            </w:pPr>
            <w:r>
              <w:rPr>
                <w:sz w:val="14"/>
                <w:szCs w:val="14"/>
              </w:rPr>
              <w:t>1.3</w:t>
            </w:r>
          </w:p>
        </w:tc>
      </w:tr>
      <w:tr w:rsidR="00426F01" w14:paraId="03823CDB"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56DF38C6" w14:textId="77777777" w:rsidR="00426F01" w:rsidRDefault="00000000">
            <w:pPr>
              <w:jc w:val="center"/>
              <w:rPr>
                <w:sz w:val="20"/>
                <w:szCs w:val="20"/>
              </w:rPr>
            </w:pPr>
            <w:r>
              <w:rPr>
                <w:b/>
                <w:sz w:val="14"/>
                <w:szCs w:val="14"/>
              </w:rPr>
              <w:t>50</w:t>
            </w:r>
          </w:p>
        </w:tc>
        <w:tc>
          <w:tcPr>
            <w:tcW w:w="2685" w:type="dxa"/>
            <w:tcMar>
              <w:top w:w="0" w:type="dxa"/>
              <w:left w:w="0" w:type="dxa"/>
              <w:bottom w:w="0" w:type="dxa"/>
              <w:right w:w="0" w:type="dxa"/>
            </w:tcMar>
            <w:vAlign w:val="center"/>
          </w:tcPr>
          <w:p w14:paraId="4C91ED6E" w14:textId="77777777" w:rsidR="00426F01" w:rsidRDefault="00000000">
            <w:pPr>
              <w:jc w:val="center"/>
              <w:rPr>
                <w:sz w:val="20"/>
                <w:szCs w:val="20"/>
              </w:rPr>
            </w:pPr>
            <w:r>
              <w:rPr>
                <w:sz w:val="14"/>
                <w:szCs w:val="14"/>
              </w:rPr>
              <w:t>cortex anterior cingulate</w:t>
            </w:r>
          </w:p>
        </w:tc>
        <w:tc>
          <w:tcPr>
            <w:tcW w:w="555" w:type="dxa"/>
            <w:shd w:val="clear" w:color="auto" w:fill="FDF4F3"/>
            <w:tcMar>
              <w:top w:w="0" w:type="dxa"/>
              <w:left w:w="0" w:type="dxa"/>
              <w:bottom w:w="0" w:type="dxa"/>
              <w:right w:w="0" w:type="dxa"/>
            </w:tcMar>
            <w:vAlign w:val="center"/>
          </w:tcPr>
          <w:p w14:paraId="154E6536" w14:textId="77777777" w:rsidR="00426F01" w:rsidRDefault="00000000">
            <w:pPr>
              <w:jc w:val="center"/>
              <w:rPr>
                <w:sz w:val="20"/>
                <w:szCs w:val="20"/>
              </w:rPr>
            </w:pPr>
            <w:r>
              <w:rPr>
                <w:i/>
                <w:sz w:val="14"/>
                <w:szCs w:val="14"/>
              </w:rPr>
              <w:t>2.6</w:t>
            </w:r>
          </w:p>
        </w:tc>
        <w:tc>
          <w:tcPr>
            <w:tcW w:w="450" w:type="dxa"/>
            <w:shd w:val="clear" w:color="auto" w:fill="FFFFFF"/>
            <w:tcMar>
              <w:top w:w="0" w:type="dxa"/>
              <w:left w:w="0" w:type="dxa"/>
              <w:bottom w:w="0" w:type="dxa"/>
              <w:right w:w="0" w:type="dxa"/>
            </w:tcMar>
            <w:vAlign w:val="center"/>
          </w:tcPr>
          <w:p w14:paraId="7B8D90B2" w14:textId="77777777" w:rsidR="00426F01" w:rsidRDefault="00000000">
            <w:pPr>
              <w:jc w:val="center"/>
              <w:rPr>
                <w:sz w:val="20"/>
                <w:szCs w:val="20"/>
              </w:rPr>
            </w:pPr>
            <w:r>
              <w:rPr>
                <w:color w:val="D9D9D9"/>
                <w:sz w:val="14"/>
                <w:szCs w:val="14"/>
              </w:rPr>
              <w:t>-1.4</w:t>
            </w:r>
          </w:p>
        </w:tc>
        <w:tc>
          <w:tcPr>
            <w:tcW w:w="450" w:type="dxa"/>
            <w:shd w:val="clear" w:color="auto" w:fill="FFFFFF"/>
            <w:tcMar>
              <w:top w:w="0" w:type="dxa"/>
              <w:left w:w="0" w:type="dxa"/>
              <w:bottom w:w="0" w:type="dxa"/>
              <w:right w:w="0" w:type="dxa"/>
            </w:tcMar>
            <w:vAlign w:val="center"/>
          </w:tcPr>
          <w:p w14:paraId="00F4F2D5" w14:textId="77777777" w:rsidR="00426F01" w:rsidRDefault="00000000">
            <w:pPr>
              <w:jc w:val="center"/>
              <w:rPr>
                <w:sz w:val="20"/>
                <w:szCs w:val="20"/>
              </w:rPr>
            </w:pPr>
            <w:r>
              <w:rPr>
                <w:color w:val="999999"/>
                <w:sz w:val="14"/>
                <w:szCs w:val="14"/>
              </w:rPr>
              <w:t>0.6</w:t>
            </w:r>
          </w:p>
        </w:tc>
        <w:tc>
          <w:tcPr>
            <w:tcW w:w="555" w:type="dxa"/>
            <w:shd w:val="clear" w:color="auto" w:fill="FFFFFF"/>
            <w:tcMar>
              <w:top w:w="0" w:type="dxa"/>
              <w:left w:w="0" w:type="dxa"/>
              <w:bottom w:w="0" w:type="dxa"/>
              <w:right w:w="0" w:type="dxa"/>
            </w:tcMar>
            <w:vAlign w:val="center"/>
          </w:tcPr>
          <w:p w14:paraId="501473B9" w14:textId="77777777" w:rsidR="00426F01" w:rsidRDefault="00000000">
            <w:pPr>
              <w:jc w:val="center"/>
              <w:rPr>
                <w:sz w:val="20"/>
                <w:szCs w:val="20"/>
              </w:rPr>
            </w:pPr>
            <w:r>
              <w:rPr>
                <w:color w:val="D9D9D9"/>
                <w:sz w:val="14"/>
                <w:szCs w:val="14"/>
              </w:rPr>
              <w:t>-0.1</w:t>
            </w:r>
          </w:p>
        </w:tc>
        <w:tc>
          <w:tcPr>
            <w:tcW w:w="330" w:type="dxa"/>
            <w:shd w:val="clear" w:color="auto" w:fill="FBE7E5"/>
            <w:tcMar>
              <w:top w:w="0" w:type="dxa"/>
              <w:left w:w="0" w:type="dxa"/>
              <w:bottom w:w="0" w:type="dxa"/>
              <w:right w:w="0" w:type="dxa"/>
            </w:tcMar>
            <w:vAlign w:val="center"/>
          </w:tcPr>
          <w:p w14:paraId="3BA86FB4" w14:textId="77777777" w:rsidR="00426F01" w:rsidRDefault="00000000">
            <w:pPr>
              <w:jc w:val="center"/>
              <w:rPr>
                <w:sz w:val="20"/>
                <w:szCs w:val="20"/>
              </w:rPr>
            </w:pPr>
            <w:r>
              <w:rPr>
                <w:b/>
                <w:sz w:val="14"/>
                <w:szCs w:val="14"/>
              </w:rPr>
              <w:t>3.6</w:t>
            </w:r>
          </w:p>
        </w:tc>
        <w:tc>
          <w:tcPr>
            <w:tcW w:w="555" w:type="dxa"/>
            <w:shd w:val="clear" w:color="auto" w:fill="FFFFFF"/>
            <w:tcMar>
              <w:top w:w="0" w:type="dxa"/>
              <w:left w:w="0" w:type="dxa"/>
              <w:bottom w:w="0" w:type="dxa"/>
              <w:right w:w="0" w:type="dxa"/>
            </w:tcMar>
            <w:vAlign w:val="center"/>
          </w:tcPr>
          <w:p w14:paraId="47D2161F" w14:textId="77777777" w:rsidR="00426F01" w:rsidRDefault="00000000">
            <w:pPr>
              <w:jc w:val="center"/>
              <w:rPr>
                <w:sz w:val="20"/>
                <w:szCs w:val="20"/>
              </w:rPr>
            </w:pPr>
            <w:r>
              <w:rPr>
                <w:color w:val="D9D9D9"/>
                <w:sz w:val="14"/>
                <w:szCs w:val="14"/>
              </w:rPr>
              <w:t>-1.3</w:t>
            </w:r>
          </w:p>
        </w:tc>
        <w:tc>
          <w:tcPr>
            <w:tcW w:w="330" w:type="dxa"/>
            <w:shd w:val="clear" w:color="auto" w:fill="FFFFFF"/>
            <w:tcMar>
              <w:top w:w="0" w:type="dxa"/>
              <w:left w:w="0" w:type="dxa"/>
              <w:bottom w:w="0" w:type="dxa"/>
              <w:right w:w="0" w:type="dxa"/>
            </w:tcMar>
            <w:vAlign w:val="center"/>
          </w:tcPr>
          <w:p w14:paraId="61A772E9" w14:textId="77777777" w:rsidR="00426F01" w:rsidRDefault="00000000">
            <w:pPr>
              <w:jc w:val="center"/>
              <w:rPr>
                <w:sz w:val="20"/>
                <w:szCs w:val="20"/>
              </w:rPr>
            </w:pPr>
            <w:r>
              <w:rPr>
                <w:color w:val="D9D9D9"/>
                <w:sz w:val="14"/>
                <w:szCs w:val="14"/>
              </w:rPr>
              <w:t>-2.0</w:t>
            </w:r>
          </w:p>
        </w:tc>
        <w:tc>
          <w:tcPr>
            <w:tcW w:w="360" w:type="dxa"/>
            <w:shd w:val="clear" w:color="auto" w:fill="FFFFFF"/>
            <w:tcMar>
              <w:top w:w="0" w:type="dxa"/>
              <w:left w:w="0" w:type="dxa"/>
              <w:bottom w:w="0" w:type="dxa"/>
              <w:right w:w="0" w:type="dxa"/>
            </w:tcMar>
            <w:vAlign w:val="center"/>
          </w:tcPr>
          <w:p w14:paraId="6FF031B4" w14:textId="77777777" w:rsidR="00426F01" w:rsidRDefault="00000000">
            <w:pPr>
              <w:jc w:val="center"/>
              <w:rPr>
                <w:sz w:val="20"/>
                <w:szCs w:val="20"/>
              </w:rPr>
            </w:pPr>
            <w:r>
              <w:rPr>
                <w:color w:val="D9D9D9"/>
                <w:sz w:val="14"/>
                <w:szCs w:val="14"/>
              </w:rPr>
              <w:t>-0.2</w:t>
            </w:r>
          </w:p>
        </w:tc>
        <w:tc>
          <w:tcPr>
            <w:tcW w:w="450" w:type="dxa"/>
            <w:shd w:val="clear" w:color="auto" w:fill="FEF9F9"/>
            <w:tcMar>
              <w:top w:w="0" w:type="dxa"/>
              <w:left w:w="0" w:type="dxa"/>
              <w:bottom w:w="0" w:type="dxa"/>
              <w:right w:w="0" w:type="dxa"/>
            </w:tcMar>
            <w:vAlign w:val="center"/>
          </w:tcPr>
          <w:p w14:paraId="6CAFB728" w14:textId="77777777" w:rsidR="00426F01" w:rsidRDefault="00000000">
            <w:pPr>
              <w:jc w:val="center"/>
              <w:rPr>
                <w:sz w:val="20"/>
                <w:szCs w:val="20"/>
              </w:rPr>
            </w:pPr>
            <w:r>
              <w:rPr>
                <w:i/>
                <w:sz w:val="14"/>
                <w:szCs w:val="14"/>
              </w:rPr>
              <w:t>2.1</w:t>
            </w:r>
          </w:p>
        </w:tc>
        <w:tc>
          <w:tcPr>
            <w:tcW w:w="375" w:type="dxa"/>
            <w:shd w:val="clear" w:color="auto" w:fill="FFFFFF"/>
            <w:tcMar>
              <w:top w:w="0" w:type="dxa"/>
              <w:left w:w="0" w:type="dxa"/>
              <w:bottom w:w="0" w:type="dxa"/>
              <w:right w:w="0" w:type="dxa"/>
            </w:tcMar>
            <w:vAlign w:val="center"/>
          </w:tcPr>
          <w:p w14:paraId="2C12619C" w14:textId="77777777" w:rsidR="00426F01" w:rsidRDefault="00000000">
            <w:pPr>
              <w:jc w:val="center"/>
              <w:rPr>
                <w:sz w:val="20"/>
                <w:szCs w:val="20"/>
              </w:rPr>
            </w:pPr>
            <w:r>
              <w:rPr>
                <w:sz w:val="14"/>
                <w:szCs w:val="14"/>
              </w:rPr>
              <w:t>1.7</w:t>
            </w:r>
          </w:p>
        </w:tc>
        <w:tc>
          <w:tcPr>
            <w:tcW w:w="330" w:type="dxa"/>
            <w:shd w:val="clear" w:color="auto" w:fill="FFFFFF"/>
            <w:tcMar>
              <w:top w:w="0" w:type="dxa"/>
              <w:left w:w="0" w:type="dxa"/>
              <w:bottom w:w="0" w:type="dxa"/>
              <w:right w:w="0" w:type="dxa"/>
            </w:tcMar>
            <w:vAlign w:val="center"/>
          </w:tcPr>
          <w:p w14:paraId="58375CAF" w14:textId="77777777" w:rsidR="00426F01" w:rsidRDefault="00000000">
            <w:pPr>
              <w:jc w:val="center"/>
              <w:rPr>
                <w:sz w:val="20"/>
                <w:szCs w:val="20"/>
              </w:rPr>
            </w:pPr>
            <w:r>
              <w:rPr>
                <w:sz w:val="14"/>
                <w:szCs w:val="14"/>
              </w:rPr>
              <w:t>1.3</w:t>
            </w:r>
          </w:p>
        </w:tc>
        <w:tc>
          <w:tcPr>
            <w:tcW w:w="570" w:type="dxa"/>
            <w:shd w:val="clear" w:color="auto" w:fill="FFFFFF"/>
            <w:tcMar>
              <w:top w:w="0" w:type="dxa"/>
              <w:left w:w="0" w:type="dxa"/>
              <w:bottom w:w="0" w:type="dxa"/>
              <w:right w:w="0" w:type="dxa"/>
            </w:tcMar>
            <w:vAlign w:val="center"/>
          </w:tcPr>
          <w:p w14:paraId="5EEB9C8F" w14:textId="77777777" w:rsidR="00426F01" w:rsidRDefault="00000000">
            <w:pPr>
              <w:jc w:val="center"/>
              <w:rPr>
                <w:sz w:val="20"/>
                <w:szCs w:val="20"/>
              </w:rPr>
            </w:pPr>
            <w:r>
              <w:rPr>
                <w:color w:val="D9D9D9"/>
                <w:sz w:val="14"/>
                <w:szCs w:val="14"/>
              </w:rPr>
              <w:t>-0.1</w:t>
            </w:r>
          </w:p>
        </w:tc>
        <w:tc>
          <w:tcPr>
            <w:tcW w:w="360" w:type="dxa"/>
            <w:shd w:val="clear" w:color="auto" w:fill="FFFFFF"/>
            <w:tcMar>
              <w:top w:w="0" w:type="dxa"/>
              <w:left w:w="0" w:type="dxa"/>
              <w:bottom w:w="0" w:type="dxa"/>
              <w:right w:w="0" w:type="dxa"/>
            </w:tcMar>
            <w:vAlign w:val="center"/>
          </w:tcPr>
          <w:p w14:paraId="0FE204E0" w14:textId="77777777" w:rsidR="00426F01" w:rsidRDefault="00000000">
            <w:pPr>
              <w:jc w:val="center"/>
              <w:rPr>
                <w:sz w:val="20"/>
                <w:szCs w:val="20"/>
              </w:rPr>
            </w:pPr>
            <w:r>
              <w:rPr>
                <w:color w:val="D9D9D9"/>
                <w:sz w:val="14"/>
                <w:szCs w:val="14"/>
              </w:rPr>
              <w:t>-0.9</w:t>
            </w:r>
          </w:p>
        </w:tc>
        <w:tc>
          <w:tcPr>
            <w:tcW w:w="330" w:type="dxa"/>
            <w:shd w:val="clear" w:color="auto" w:fill="FFFFFF"/>
            <w:tcMar>
              <w:top w:w="0" w:type="dxa"/>
              <w:left w:w="0" w:type="dxa"/>
              <w:bottom w:w="0" w:type="dxa"/>
              <w:right w:w="0" w:type="dxa"/>
            </w:tcMar>
            <w:vAlign w:val="center"/>
          </w:tcPr>
          <w:p w14:paraId="6CE1C091" w14:textId="77777777" w:rsidR="00426F01" w:rsidRDefault="00000000">
            <w:pPr>
              <w:jc w:val="center"/>
              <w:rPr>
                <w:sz w:val="20"/>
                <w:szCs w:val="20"/>
              </w:rPr>
            </w:pPr>
            <w:r>
              <w:rPr>
                <w:color w:val="999999"/>
                <w:sz w:val="14"/>
                <w:szCs w:val="14"/>
              </w:rPr>
              <w:t>0.8</w:t>
            </w:r>
          </w:p>
        </w:tc>
        <w:tc>
          <w:tcPr>
            <w:tcW w:w="375" w:type="dxa"/>
            <w:tcBorders>
              <w:right w:val="single" w:sz="6" w:space="0" w:color="000000"/>
            </w:tcBorders>
            <w:shd w:val="clear" w:color="auto" w:fill="FFFFFF"/>
            <w:tcMar>
              <w:top w:w="0" w:type="dxa"/>
              <w:left w:w="0" w:type="dxa"/>
              <w:bottom w:w="0" w:type="dxa"/>
              <w:right w:w="0" w:type="dxa"/>
            </w:tcMar>
            <w:vAlign w:val="center"/>
          </w:tcPr>
          <w:p w14:paraId="2BA5678C" w14:textId="77777777" w:rsidR="00426F01" w:rsidRDefault="00000000">
            <w:pPr>
              <w:jc w:val="center"/>
              <w:rPr>
                <w:sz w:val="20"/>
                <w:szCs w:val="20"/>
              </w:rPr>
            </w:pPr>
            <w:r>
              <w:rPr>
                <w:sz w:val="14"/>
                <w:szCs w:val="14"/>
              </w:rPr>
              <w:t>1.3</w:t>
            </w:r>
          </w:p>
        </w:tc>
      </w:tr>
      <w:tr w:rsidR="00426F01" w14:paraId="04832AD1"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36654C9D" w14:textId="77777777" w:rsidR="00426F01" w:rsidRDefault="00000000">
            <w:pPr>
              <w:jc w:val="center"/>
              <w:rPr>
                <w:sz w:val="20"/>
                <w:szCs w:val="20"/>
              </w:rPr>
            </w:pPr>
            <w:r>
              <w:rPr>
                <w:b/>
                <w:sz w:val="14"/>
                <w:szCs w:val="14"/>
              </w:rPr>
              <w:t>50</w:t>
            </w:r>
          </w:p>
        </w:tc>
        <w:tc>
          <w:tcPr>
            <w:tcW w:w="2685" w:type="dxa"/>
            <w:tcMar>
              <w:top w:w="0" w:type="dxa"/>
              <w:left w:w="0" w:type="dxa"/>
              <w:bottom w:w="0" w:type="dxa"/>
              <w:right w:w="0" w:type="dxa"/>
            </w:tcMar>
            <w:vAlign w:val="center"/>
          </w:tcPr>
          <w:p w14:paraId="6738FF92" w14:textId="77777777" w:rsidR="00426F01" w:rsidRDefault="00000000">
            <w:pPr>
              <w:jc w:val="center"/>
              <w:rPr>
                <w:sz w:val="20"/>
                <w:szCs w:val="20"/>
              </w:rPr>
            </w:pPr>
            <w:r>
              <w:rPr>
                <w:sz w:val="14"/>
                <w:szCs w:val="14"/>
              </w:rPr>
              <w:t>response inhibition control</w:t>
            </w:r>
          </w:p>
        </w:tc>
        <w:tc>
          <w:tcPr>
            <w:tcW w:w="555" w:type="dxa"/>
            <w:shd w:val="clear" w:color="auto" w:fill="FFFFFF"/>
            <w:tcMar>
              <w:top w:w="0" w:type="dxa"/>
              <w:left w:w="0" w:type="dxa"/>
              <w:bottom w:w="0" w:type="dxa"/>
              <w:right w:w="0" w:type="dxa"/>
            </w:tcMar>
            <w:vAlign w:val="center"/>
          </w:tcPr>
          <w:p w14:paraId="10B16A65" w14:textId="77777777" w:rsidR="00426F01" w:rsidRDefault="00000000">
            <w:pPr>
              <w:jc w:val="center"/>
              <w:rPr>
                <w:sz w:val="20"/>
                <w:szCs w:val="20"/>
              </w:rPr>
            </w:pPr>
            <w:r>
              <w:rPr>
                <w:color w:val="D9D9D9"/>
                <w:sz w:val="14"/>
                <w:szCs w:val="14"/>
              </w:rPr>
              <w:t>-0.1</w:t>
            </w:r>
          </w:p>
        </w:tc>
        <w:tc>
          <w:tcPr>
            <w:tcW w:w="450" w:type="dxa"/>
            <w:shd w:val="clear" w:color="auto" w:fill="FFFFFF"/>
            <w:tcMar>
              <w:top w:w="0" w:type="dxa"/>
              <w:left w:w="0" w:type="dxa"/>
              <w:bottom w:w="0" w:type="dxa"/>
              <w:right w:w="0" w:type="dxa"/>
            </w:tcMar>
            <w:vAlign w:val="center"/>
          </w:tcPr>
          <w:p w14:paraId="014B5CD1" w14:textId="77777777" w:rsidR="00426F01" w:rsidRDefault="00000000">
            <w:pPr>
              <w:jc w:val="center"/>
              <w:rPr>
                <w:sz w:val="20"/>
                <w:szCs w:val="20"/>
              </w:rPr>
            </w:pPr>
            <w:r>
              <w:rPr>
                <w:color w:val="D9D9D9"/>
                <w:sz w:val="14"/>
                <w:szCs w:val="14"/>
              </w:rPr>
              <w:t>-0.1</w:t>
            </w:r>
          </w:p>
        </w:tc>
        <w:tc>
          <w:tcPr>
            <w:tcW w:w="450" w:type="dxa"/>
            <w:shd w:val="clear" w:color="auto" w:fill="FFFFFF"/>
            <w:tcMar>
              <w:top w:w="0" w:type="dxa"/>
              <w:left w:w="0" w:type="dxa"/>
              <w:bottom w:w="0" w:type="dxa"/>
              <w:right w:w="0" w:type="dxa"/>
            </w:tcMar>
            <w:vAlign w:val="center"/>
          </w:tcPr>
          <w:p w14:paraId="43347346" w14:textId="77777777" w:rsidR="00426F01" w:rsidRDefault="00000000">
            <w:pPr>
              <w:jc w:val="center"/>
              <w:rPr>
                <w:sz w:val="20"/>
                <w:szCs w:val="20"/>
              </w:rPr>
            </w:pPr>
            <w:r>
              <w:rPr>
                <w:color w:val="D9D9D9"/>
                <w:sz w:val="14"/>
                <w:szCs w:val="14"/>
              </w:rPr>
              <w:t>-0.6</w:t>
            </w:r>
          </w:p>
        </w:tc>
        <w:tc>
          <w:tcPr>
            <w:tcW w:w="555" w:type="dxa"/>
            <w:shd w:val="clear" w:color="auto" w:fill="FFFFFF"/>
            <w:tcMar>
              <w:top w:w="0" w:type="dxa"/>
              <w:left w:w="0" w:type="dxa"/>
              <w:bottom w:w="0" w:type="dxa"/>
              <w:right w:w="0" w:type="dxa"/>
            </w:tcMar>
            <w:vAlign w:val="center"/>
          </w:tcPr>
          <w:p w14:paraId="4E372ADB" w14:textId="77777777" w:rsidR="00426F01" w:rsidRDefault="00000000">
            <w:pPr>
              <w:jc w:val="center"/>
              <w:rPr>
                <w:sz w:val="20"/>
                <w:szCs w:val="20"/>
              </w:rPr>
            </w:pPr>
            <w:r>
              <w:rPr>
                <w:sz w:val="14"/>
                <w:szCs w:val="14"/>
              </w:rPr>
              <w:t>1.0</w:t>
            </w:r>
          </w:p>
        </w:tc>
        <w:tc>
          <w:tcPr>
            <w:tcW w:w="330" w:type="dxa"/>
            <w:shd w:val="clear" w:color="auto" w:fill="FFFBFB"/>
            <w:tcMar>
              <w:top w:w="0" w:type="dxa"/>
              <w:left w:w="0" w:type="dxa"/>
              <w:bottom w:w="0" w:type="dxa"/>
              <w:right w:w="0" w:type="dxa"/>
            </w:tcMar>
            <w:vAlign w:val="center"/>
          </w:tcPr>
          <w:p w14:paraId="3574047A" w14:textId="77777777" w:rsidR="00426F01" w:rsidRDefault="00000000">
            <w:pPr>
              <w:jc w:val="center"/>
              <w:rPr>
                <w:sz w:val="20"/>
                <w:szCs w:val="20"/>
              </w:rPr>
            </w:pPr>
            <w:r>
              <w:rPr>
                <w:sz w:val="14"/>
                <w:szCs w:val="14"/>
              </w:rPr>
              <w:t>2.0</w:t>
            </w:r>
          </w:p>
        </w:tc>
        <w:tc>
          <w:tcPr>
            <w:tcW w:w="555" w:type="dxa"/>
            <w:shd w:val="clear" w:color="auto" w:fill="FFFFFF"/>
            <w:tcMar>
              <w:top w:w="0" w:type="dxa"/>
              <w:left w:w="0" w:type="dxa"/>
              <w:bottom w:w="0" w:type="dxa"/>
              <w:right w:w="0" w:type="dxa"/>
            </w:tcMar>
            <w:vAlign w:val="center"/>
          </w:tcPr>
          <w:p w14:paraId="3EDC8BE5" w14:textId="77777777" w:rsidR="00426F01" w:rsidRDefault="00000000">
            <w:pPr>
              <w:jc w:val="center"/>
              <w:rPr>
                <w:sz w:val="20"/>
                <w:szCs w:val="20"/>
              </w:rPr>
            </w:pPr>
            <w:r>
              <w:rPr>
                <w:color w:val="999999"/>
                <w:sz w:val="14"/>
                <w:szCs w:val="14"/>
              </w:rPr>
              <w:t>0.3</w:t>
            </w:r>
          </w:p>
        </w:tc>
        <w:tc>
          <w:tcPr>
            <w:tcW w:w="330" w:type="dxa"/>
            <w:shd w:val="clear" w:color="auto" w:fill="FFFFFF"/>
            <w:tcMar>
              <w:top w:w="0" w:type="dxa"/>
              <w:left w:w="0" w:type="dxa"/>
              <w:bottom w:w="0" w:type="dxa"/>
              <w:right w:w="0" w:type="dxa"/>
            </w:tcMar>
            <w:vAlign w:val="center"/>
          </w:tcPr>
          <w:p w14:paraId="2DEFA649" w14:textId="77777777" w:rsidR="00426F01" w:rsidRDefault="00000000">
            <w:pPr>
              <w:jc w:val="center"/>
              <w:rPr>
                <w:sz w:val="20"/>
                <w:szCs w:val="20"/>
              </w:rPr>
            </w:pPr>
            <w:r>
              <w:rPr>
                <w:sz w:val="14"/>
                <w:szCs w:val="14"/>
              </w:rPr>
              <w:t>1.5</w:t>
            </w:r>
          </w:p>
        </w:tc>
        <w:tc>
          <w:tcPr>
            <w:tcW w:w="360" w:type="dxa"/>
            <w:shd w:val="clear" w:color="auto" w:fill="FFFFFF"/>
            <w:tcMar>
              <w:top w:w="0" w:type="dxa"/>
              <w:left w:w="0" w:type="dxa"/>
              <w:bottom w:w="0" w:type="dxa"/>
              <w:right w:w="0" w:type="dxa"/>
            </w:tcMar>
            <w:vAlign w:val="center"/>
          </w:tcPr>
          <w:p w14:paraId="5DCB0D0B" w14:textId="77777777" w:rsidR="00426F01" w:rsidRDefault="00000000">
            <w:pPr>
              <w:jc w:val="center"/>
              <w:rPr>
                <w:sz w:val="20"/>
                <w:szCs w:val="20"/>
              </w:rPr>
            </w:pPr>
            <w:r>
              <w:rPr>
                <w:color w:val="D9D9D9"/>
                <w:sz w:val="14"/>
                <w:szCs w:val="14"/>
              </w:rPr>
              <w:t>-1.3</w:t>
            </w:r>
          </w:p>
        </w:tc>
        <w:tc>
          <w:tcPr>
            <w:tcW w:w="450" w:type="dxa"/>
            <w:shd w:val="clear" w:color="auto" w:fill="FFFFFF"/>
            <w:tcMar>
              <w:top w:w="0" w:type="dxa"/>
              <w:left w:w="0" w:type="dxa"/>
              <w:bottom w:w="0" w:type="dxa"/>
              <w:right w:w="0" w:type="dxa"/>
            </w:tcMar>
            <w:vAlign w:val="center"/>
          </w:tcPr>
          <w:p w14:paraId="51C0469F" w14:textId="77777777" w:rsidR="00426F01" w:rsidRDefault="00000000">
            <w:pPr>
              <w:jc w:val="center"/>
              <w:rPr>
                <w:sz w:val="20"/>
                <w:szCs w:val="20"/>
              </w:rPr>
            </w:pPr>
            <w:r>
              <w:rPr>
                <w:color w:val="D9D9D9"/>
                <w:sz w:val="14"/>
                <w:szCs w:val="14"/>
              </w:rPr>
              <w:t>-1.2</w:t>
            </w:r>
          </w:p>
        </w:tc>
        <w:tc>
          <w:tcPr>
            <w:tcW w:w="375" w:type="dxa"/>
            <w:shd w:val="clear" w:color="auto" w:fill="FFFFFF"/>
            <w:tcMar>
              <w:top w:w="0" w:type="dxa"/>
              <w:left w:w="0" w:type="dxa"/>
              <w:bottom w:w="0" w:type="dxa"/>
              <w:right w:w="0" w:type="dxa"/>
            </w:tcMar>
            <w:vAlign w:val="center"/>
          </w:tcPr>
          <w:p w14:paraId="5862239E" w14:textId="77777777" w:rsidR="00426F01" w:rsidRDefault="00000000">
            <w:pPr>
              <w:jc w:val="center"/>
              <w:rPr>
                <w:sz w:val="20"/>
                <w:szCs w:val="20"/>
              </w:rPr>
            </w:pPr>
            <w:r>
              <w:rPr>
                <w:color w:val="D9D9D9"/>
                <w:sz w:val="14"/>
                <w:szCs w:val="14"/>
              </w:rPr>
              <w:t>-1.4</w:t>
            </w:r>
          </w:p>
        </w:tc>
        <w:tc>
          <w:tcPr>
            <w:tcW w:w="330" w:type="dxa"/>
            <w:shd w:val="clear" w:color="auto" w:fill="FFFEFE"/>
            <w:tcMar>
              <w:top w:w="0" w:type="dxa"/>
              <w:left w:w="0" w:type="dxa"/>
              <w:bottom w:w="0" w:type="dxa"/>
              <w:right w:w="0" w:type="dxa"/>
            </w:tcMar>
            <w:vAlign w:val="center"/>
          </w:tcPr>
          <w:p w14:paraId="47FD46C7" w14:textId="77777777" w:rsidR="00426F01" w:rsidRDefault="00000000">
            <w:pPr>
              <w:jc w:val="center"/>
              <w:rPr>
                <w:sz w:val="20"/>
                <w:szCs w:val="20"/>
              </w:rPr>
            </w:pPr>
            <w:r>
              <w:rPr>
                <w:sz w:val="14"/>
                <w:szCs w:val="14"/>
              </w:rPr>
              <w:t>1.8</w:t>
            </w:r>
          </w:p>
        </w:tc>
        <w:tc>
          <w:tcPr>
            <w:tcW w:w="570" w:type="dxa"/>
            <w:shd w:val="clear" w:color="auto" w:fill="FFFFFF"/>
            <w:tcMar>
              <w:top w:w="0" w:type="dxa"/>
              <w:left w:w="0" w:type="dxa"/>
              <w:bottom w:w="0" w:type="dxa"/>
              <w:right w:w="0" w:type="dxa"/>
            </w:tcMar>
            <w:vAlign w:val="center"/>
          </w:tcPr>
          <w:p w14:paraId="5A912D16" w14:textId="77777777" w:rsidR="00426F01" w:rsidRDefault="00000000">
            <w:pPr>
              <w:jc w:val="center"/>
              <w:rPr>
                <w:sz w:val="20"/>
                <w:szCs w:val="20"/>
              </w:rPr>
            </w:pPr>
            <w:r>
              <w:rPr>
                <w:color w:val="999999"/>
                <w:sz w:val="14"/>
                <w:szCs w:val="14"/>
              </w:rPr>
              <w:t>0.9</w:t>
            </w:r>
          </w:p>
        </w:tc>
        <w:tc>
          <w:tcPr>
            <w:tcW w:w="360" w:type="dxa"/>
            <w:shd w:val="clear" w:color="auto" w:fill="FBEAE8"/>
            <w:tcMar>
              <w:top w:w="0" w:type="dxa"/>
              <w:left w:w="0" w:type="dxa"/>
              <w:bottom w:w="0" w:type="dxa"/>
              <w:right w:w="0" w:type="dxa"/>
            </w:tcMar>
            <w:vAlign w:val="center"/>
          </w:tcPr>
          <w:p w14:paraId="0E7B9B4F" w14:textId="77777777" w:rsidR="00426F01" w:rsidRDefault="00000000">
            <w:pPr>
              <w:jc w:val="center"/>
              <w:rPr>
                <w:sz w:val="20"/>
                <w:szCs w:val="20"/>
              </w:rPr>
            </w:pPr>
            <w:r>
              <w:rPr>
                <w:b/>
                <w:sz w:val="14"/>
                <w:szCs w:val="14"/>
              </w:rPr>
              <w:t>3.4</w:t>
            </w:r>
          </w:p>
        </w:tc>
        <w:tc>
          <w:tcPr>
            <w:tcW w:w="330" w:type="dxa"/>
            <w:shd w:val="clear" w:color="auto" w:fill="FFFFFF"/>
            <w:tcMar>
              <w:top w:w="0" w:type="dxa"/>
              <w:left w:w="0" w:type="dxa"/>
              <w:bottom w:w="0" w:type="dxa"/>
              <w:right w:w="0" w:type="dxa"/>
            </w:tcMar>
            <w:vAlign w:val="center"/>
          </w:tcPr>
          <w:p w14:paraId="3701D1E8" w14:textId="77777777" w:rsidR="00426F01" w:rsidRDefault="00000000">
            <w:pPr>
              <w:jc w:val="center"/>
              <w:rPr>
                <w:sz w:val="20"/>
                <w:szCs w:val="20"/>
              </w:rPr>
            </w:pPr>
            <w:r>
              <w:rPr>
                <w:color w:val="D9D9D9"/>
                <w:sz w:val="14"/>
                <w:szCs w:val="14"/>
              </w:rPr>
              <w:t>-0.4</w:t>
            </w:r>
          </w:p>
        </w:tc>
        <w:tc>
          <w:tcPr>
            <w:tcW w:w="375" w:type="dxa"/>
            <w:tcBorders>
              <w:right w:val="single" w:sz="6" w:space="0" w:color="000000"/>
            </w:tcBorders>
            <w:shd w:val="clear" w:color="auto" w:fill="FFFFFF"/>
            <w:tcMar>
              <w:top w:w="0" w:type="dxa"/>
              <w:left w:w="0" w:type="dxa"/>
              <w:bottom w:w="0" w:type="dxa"/>
              <w:right w:w="0" w:type="dxa"/>
            </w:tcMar>
            <w:vAlign w:val="center"/>
          </w:tcPr>
          <w:p w14:paraId="5BDE9190" w14:textId="77777777" w:rsidR="00426F01" w:rsidRDefault="00000000">
            <w:pPr>
              <w:jc w:val="center"/>
              <w:rPr>
                <w:sz w:val="20"/>
                <w:szCs w:val="20"/>
              </w:rPr>
            </w:pPr>
            <w:r>
              <w:rPr>
                <w:color w:val="999999"/>
                <w:sz w:val="14"/>
                <w:szCs w:val="14"/>
              </w:rPr>
              <w:t>0.8</w:t>
            </w:r>
          </w:p>
        </w:tc>
      </w:tr>
      <w:tr w:rsidR="00426F01" w14:paraId="37415B11"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370E3DD0" w14:textId="77777777" w:rsidR="00426F01" w:rsidRDefault="00000000">
            <w:pPr>
              <w:jc w:val="center"/>
              <w:rPr>
                <w:sz w:val="20"/>
                <w:szCs w:val="20"/>
              </w:rPr>
            </w:pPr>
            <w:r>
              <w:rPr>
                <w:b/>
                <w:sz w:val="14"/>
                <w:szCs w:val="14"/>
              </w:rPr>
              <w:t>50</w:t>
            </w:r>
          </w:p>
        </w:tc>
        <w:tc>
          <w:tcPr>
            <w:tcW w:w="2685" w:type="dxa"/>
            <w:tcMar>
              <w:top w:w="0" w:type="dxa"/>
              <w:left w:w="0" w:type="dxa"/>
              <w:bottom w:w="0" w:type="dxa"/>
              <w:right w:w="0" w:type="dxa"/>
            </w:tcMar>
            <w:vAlign w:val="center"/>
          </w:tcPr>
          <w:p w14:paraId="38661CA5" w14:textId="77777777" w:rsidR="00426F01" w:rsidRDefault="00000000">
            <w:pPr>
              <w:jc w:val="center"/>
              <w:rPr>
                <w:sz w:val="20"/>
                <w:szCs w:val="20"/>
              </w:rPr>
            </w:pPr>
            <w:r>
              <w:rPr>
                <w:sz w:val="14"/>
                <w:szCs w:val="14"/>
              </w:rPr>
              <w:t>reward feedback striatum</w:t>
            </w:r>
          </w:p>
        </w:tc>
        <w:tc>
          <w:tcPr>
            <w:tcW w:w="555" w:type="dxa"/>
            <w:shd w:val="clear" w:color="auto" w:fill="FFFFFF"/>
            <w:tcMar>
              <w:top w:w="0" w:type="dxa"/>
              <w:left w:w="0" w:type="dxa"/>
              <w:bottom w:w="0" w:type="dxa"/>
              <w:right w:w="0" w:type="dxa"/>
            </w:tcMar>
            <w:vAlign w:val="center"/>
          </w:tcPr>
          <w:p w14:paraId="4065B5BE" w14:textId="77777777" w:rsidR="00426F01" w:rsidRDefault="00000000">
            <w:pPr>
              <w:jc w:val="center"/>
              <w:rPr>
                <w:sz w:val="20"/>
                <w:szCs w:val="20"/>
              </w:rPr>
            </w:pPr>
            <w:r>
              <w:rPr>
                <w:color w:val="999999"/>
                <w:sz w:val="14"/>
                <w:szCs w:val="14"/>
              </w:rPr>
              <w:t>0.4</w:t>
            </w:r>
          </w:p>
        </w:tc>
        <w:tc>
          <w:tcPr>
            <w:tcW w:w="450" w:type="dxa"/>
            <w:shd w:val="clear" w:color="auto" w:fill="FFFFFF"/>
            <w:tcMar>
              <w:top w:w="0" w:type="dxa"/>
              <w:left w:w="0" w:type="dxa"/>
              <w:bottom w:w="0" w:type="dxa"/>
              <w:right w:w="0" w:type="dxa"/>
            </w:tcMar>
            <w:vAlign w:val="center"/>
          </w:tcPr>
          <w:p w14:paraId="18F9FEA9" w14:textId="77777777" w:rsidR="00426F01" w:rsidRDefault="00000000">
            <w:pPr>
              <w:jc w:val="center"/>
              <w:rPr>
                <w:sz w:val="20"/>
                <w:szCs w:val="20"/>
              </w:rPr>
            </w:pPr>
            <w:r>
              <w:rPr>
                <w:color w:val="D9D9D9"/>
                <w:sz w:val="14"/>
                <w:szCs w:val="14"/>
              </w:rPr>
              <w:t>-1.2</w:t>
            </w:r>
          </w:p>
        </w:tc>
        <w:tc>
          <w:tcPr>
            <w:tcW w:w="450" w:type="dxa"/>
            <w:shd w:val="clear" w:color="auto" w:fill="FFFFFF"/>
            <w:tcMar>
              <w:top w:w="0" w:type="dxa"/>
              <w:left w:w="0" w:type="dxa"/>
              <w:bottom w:w="0" w:type="dxa"/>
              <w:right w:w="0" w:type="dxa"/>
            </w:tcMar>
            <w:vAlign w:val="center"/>
          </w:tcPr>
          <w:p w14:paraId="49AB5B8E" w14:textId="77777777" w:rsidR="00426F01" w:rsidRDefault="00000000">
            <w:pPr>
              <w:jc w:val="center"/>
              <w:rPr>
                <w:sz w:val="20"/>
                <w:szCs w:val="20"/>
              </w:rPr>
            </w:pPr>
            <w:r>
              <w:rPr>
                <w:sz w:val="14"/>
                <w:szCs w:val="14"/>
              </w:rPr>
              <w:t>1.6</w:t>
            </w:r>
          </w:p>
        </w:tc>
        <w:tc>
          <w:tcPr>
            <w:tcW w:w="555" w:type="dxa"/>
            <w:shd w:val="clear" w:color="auto" w:fill="FCEFEE"/>
            <w:tcMar>
              <w:top w:w="0" w:type="dxa"/>
              <w:left w:w="0" w:type="dxa"/>
              <w:bottom w:w="0" w:type="dxa"/>
              <w:right w:w="0" w:type="dxa"/>
            </w:tcMar>
            <w:vAlign w:val="center"/>
          </w:tcPr>
          <w:p w14:paraId="4DE43F56" w14:textId="77777777" w:rsidR="00426F01" w:rsidRDefault="00000000">
            <w:pPr>
              <w:jc w:val="center"/>
              <w:rPr>
                <w:sz w:val="20"/>
                <w:szCs w:val="20"/>
              </w:rPr>
            </w:pPr>
            <w:r>
              <w:rPr>
                <w:i/>
                <w:sz w:val="14"/>
                <w:szCs w:val="14"/>
              </w:rPr>
              <w:t>2.9</w:t>
            </w:r>
          </w:p>
        </w:tc>
        <w:tc>
          <w:tcPr>
            <w:tcW w:w="330" w:type="dxa"/>
            <w:shd w:val="clear" w:color="auto" w:fill="FCEFEE"/>
            <w:tcMar>
              <w:top w:w="0" w:type="dxa"/>
              <w:left w:w="0" w:type="dxa"/>
              <w:bottom w:w="0" w:type="dxa"/>
              <w:right w:w="0" w:type="dxa"/>
            </w:tcMar>
            <w:vAlign w:val="center"/>
          </w:tcPr>
          <w:p w14:paraId="485E9D89" w14:textId="77777777" w:rsidR="00426F01" w:rsidRDefault="00000000">
            <w:pPr>
              <w:jc w:val="center"/>
              <w:rPr>
                <w:sz w:val="20"/>
                <w:szCs w:val="20"/>
              </w:rPr>
            </w:pPr>
            <w:r>
              <w:rPr>
                <w:i/>
                <w:sz w:val="14"/>
                <w:szCs w:val="14"/>
              </w:rPr>
              <w:t>3.0</w:t>
            </w:r>
          </w:p>
        </w:tc>
        <w:tc>
          <w:tcPr>
            <w:tcW w:w="555" w:type="dxa"/>
            <w:shd w:val="clear" w:color="auto" w:fill="FFFFFF"/>
            <w:tcMar>
              <w:top w:w="0" w:type="dxa"/>
              <w:left w:w="0" w:type="dxa"/>
              <w:bottom w:w="0" w:type="dxa"/>
              <w:right w:w="0" w:type="dxa"/>
            </w:tcMar>
            <w:vAlign w:val="center"/>
          </w:tcPr>
          <w:p w14:paraId="70CE5BB2" w14:textId="77777777" w:rsidR="00426F01" w:rsidRDefault="00000000">
            <w:pPr>
              <w:jc w:val="center"/>
              <w:rPr>
                <w:sz w:val="20"/>
                <w:szCs w:val="20"/>
              </w:rPr>
            </w:pPr>
            <w:r>
              <w:rPr>
                <w:color w:val="D9D9D9"/>
                <w:sz w:val="14"/>
                <w:szCs w:val="14"/>
              </w:rPr>
              <w:t>-1.7</w:t>
            </w:r>
          </w:p>
        </w:tc>
        <w:tc>
          <w:tcPr>
            <w:tcW w:w="330" w:type="dxa"/>
            <w:shd w:val="clear" w:color="auto" w:fill="FFFFFF"/>
            <w:tcMar>
              <w:top w:w="0" w:type="dxa"/>
              <w:left w:w="0" w:type="dxa"/>
              <w:bottom w:w="0" w:type="dxa"/>
              <w:right w:w="0" w:type="dxa"/>
            </w:tcMar>
            <w:vAlign w:val="center"/>
          </w:tcPr>
          <w:p w14:paraId="37A0AE15" w14:textId="77777777" w:rsidR="00426F01" w:rsidRDefault="00000000">
            <w:pPr>
              <w:jc w:val="center"/>
              <w:rPr>
                <w:sz w:val="20"/>
                <w:szCs w:val="20"/>
              </w:rPr>
            </w:pPr>
            <w:r>
              <w:rPr>
                <w:color w:val="D9D9D9"/>
                <w:sz w:val="14"/>
                <w:szCs w:val="14"/>
              </w:rPr>
              <w:t>-0.3</w:t>
            </w:r>
          </w:p>
        </w:tc>
        <w:tc>
          <w:tcPr>
            <w:tcW w:w="360" w:type="dxa"/>
            <w:shd w:val="clear" w:color="auto" w:fill="FFFFFF"/>
            <w:tcMar>
              <w:top w:w="0" w:type="dxa"/>
              <w:left w:w="0" w:type="dxa"/>
              <w:bottom w:w="0" w:type="dxa"/>
              <w:right w:w="0" w:type="dxa"/>
            </w:tcMar>
            <w:vAlign w:val="center"/>
          </w:tcPr>
          <w:p w14:paraId="2A431D31" w14:textId="77777777" w:rsidR="00426F01" w:rsidRDefault="00000000">
            <w:pPr>
              <w:jc w:val="center"/>
              <w:rPr>
                <w:sz w:val="20"/>
                <w:szCs w:val="20"/>
              </w:rPr>
            </w:pPr>
            <w:r>
              <w:rPr>
                <w:color w:val="D9D9D9"/>
                <w:sz w:val="14"/>
                <w:szCs w:val="14"/>
              </w:rPr>
              <w:t>-1.9</w:t>
            </w:r>
          </w:p>
        </w:tc>
        <w:tc>
          <w:tcPr>
            <w:tcW w:w="450" w:type="dxa"/>
            <w:shd w:val="clear" w:color="auto" w:fill="FFFFFF"/>
            <w:tcMar>
              <w:top w:w="0" w:type="dxa"/>
              <w:left w:w="0" w:type="dxa"/>
              <w:bottom w:w="0" w:type="dxa"/>
              <w:right w:w="0" w:type="dxa"/>
            </w:tcMar>
            <w:vAlign w:val="center"/>
          </w:tcPr>
          <w:p w14:paraId="6BC3B82A" w14:textId="77777777" w:rsidR="00426F01" w:rsidRDefault="00000000">
            <w:pPr>
              <w:jc w:val="center"/>
              <w:rPr>
                <w:sz w:val="20"/>
                <w:szCs w:val="20"/>
              </w:rPr>
            </w:pPr>
            <w:r>
              <w:rPr>
                <w:color w:val="999999"/>
                <w:sz w:val="14"/>
                <w:szCs w:val="14"/>
              </w:rPr>
              <w:t>1.0</w:t>
            </w:r>
          </w:p>
        </w:tc>
        <w:tc>
          <w:tcPr>
            <w:tcW w:w="375" w:type="dxa"/>
            <w:shd w:val="clear" w:color="auto" w:fill="FFFFFF"/>
            <w:tcMar>
              <w:top w:w="0" w:type="dxa"/>
              <w:left w:w="0" w:type="dxa"/>
              <w:bottom w:w="0" w:type="dxa"/>
              <w:right w:w="0" w:type="dxa"/>
            </w:tcMar>
            <w:vAlign w:val="center"/>
          </w:tcPr>
          <w:p w14:paraId="4E7D1B84" w14:textId="77777777" w:rsidR="00426F01" w:rsidRDefault="00000000">
            <w:pPr>
              <w:jc w:val="center"/>
              <w:rPr>
                <w:sz w:val="20"/>
                <w:szCs w:val="20"/>
              </w:rPr>
            </w:pPr>
            <w:r>
              <w:rPr>
                <w:color w:val="999999"/>
                <w:sz w:val="14"/>
                <w:szCs w:val="14"/>
              </w:rPr>
              <w:t>0.2</w:t>
            </w:r>
          </w:p>
        </w:tc>
        <w:tc>
          <w:tcPr>
            <w:tcW w:w="330" w:type="dxa"/>
            <w:shd w:val="clear" w:color="auto" w:fill="F7D5D2"/>
            <w:tcMar>
              <w:top w:w="0" w:type="dxa"/>
              <w:left w:w="0" w:type="dxa"/>
              <w:bottom w:w="0" w:type="dxa"/>
              <w:right w:w="0" w:type="dxa"/>
            </w:tcMar>
            <w:vAlign w:val="center"/>
          </w:tcPr>
          <w:p w14:paraId="30958553" w14:textId="77777777" w:rsidR="00426F01" w:rsidRDefault="00000000">
            <w:pPr>
              <w:jc w:val="center"/>
              <w:rPr>
                <w:sz w:val="20"/>
                <w:szCs w:val="20"/>
              </w:rPr>
            </w:pPr>
            <w:r>
              <w:rPr>
                <w:b/>
                <w:i/>
                <w:sz w:val="14"/>
                <w:szCs w:val="14"/>
              </w:rPr>
              <w:t>5.0</w:t>
            </w:r>
          </w:p>
        </w:tc>
        <w:tc>
          <w:tcPr>
            <w:tcW w:w="570" w:type="dxa"/>
            <w:shd w:val="clear" w:color="auto" w:fill="FFFFFF"/>
            <w:tcMar>
              <w:top w:w="0" w:type="dxa"/>
              <w:left w:w="0" w:type="dxa"/>
              <w:bottom w:w="0" w:type="dxa"/>
              <w:right w:w="0" w:type="dxa"/>
            </w:tcMar>
            <w:vAlign w:val="center"/>
          </w:tcPr>
          <w:p w14:paraId="732889FB" w14:textId="77777777" w:rsidR="00426F01" w:rsidRDefault="00000000">
            <w:pPr>
              <w:jc w:val="center"/>
              <w:rPr>
                <w:sz w:val="20"/>
                <w:szCs w:val="20"/>
              </w:rPr>
            </w:pPr>
            <w:r>
              <w:rPr>
                <w:color w:val="D9D9D9"/>
                <w:sz w:val="14"/>
                <w:szCs w:val="14"/>
              </w:rPr>
              <w:t>-2.2</w:t>
            </w:r>
          </w:p>
        </w:tc>
        <w:tc>
          <w:tcPr>
            <w:tcW w:w="360" w:type="dxa"/>
            <w:shd w:val="clear" w:color="auto" w:fill="FFFFFF"/>
            <w:tcMar>
              <w:top w:w="0" w:type="dxa"/>
              <w:left w:w="0" w:type="dxa"/>
              <w:bottom w:w="0" w:type="dxa"/>
              <w:right w:w="0" w:type="dxa"/>
            </w:tcMar>
            <w:vAlign w:val="center"/>
          </w:tcPr>
          <w:p w14:paraId="7542514D" w14:textId="77777777" w:rsidR="00426F01" w:rsidRDefault="00000000">
            <w:pPr>
              <w:jc w:val="center"/>
              <w:rPr>
                <w:sz w:val="20"/>
                <w:szCs w:val="20"/>
              </w:rPr>
            </w:pPr>
            <w:r>
              <w:rPr>
                <w:color w:val="999999"/>
                <w:sz w:val="14"/>
                <w:szCs w:val="14"/>
              </w:rPr>
              <w:t>0.2</w:t>
            </w:r>
          </w:p>
        </w:tc>
        <w:tc>
          <w:tcPr>
            <w:tcW w:w="330" w:type="dxa"/>
            <w:shd w:val="clear" w:color="auto" w:fill="FFFFFF"/>
            <w:tcMar>
              <w:top w:w="0" w:type="dxa"/>
              <w:left w:w="0" w:type="dxa"/>
              <w:bottom w:w="0" w:type="dxa"/>
              <w:right w:w="0" w:type="dxa"/>
            </w:tcMar>
            <w:vAlign w:val="center"/>
          </w:tcPr>
          <w:p w14:paraId="0C35DF34" w14:textId="77777777" w:rsidR="00426F01" w:rsidRDefault="00000000">
            <w:pPr>
              <w:jc w:val="center"/>
              <w:rPr>
                <w:sz w:val="20"/>
                <w:szCs w:val="20"/>
              </w:rPr>
            </w:pPr>
            <w:r>
              <w:rPr>
                <w:color w:val="D9D9D9"/>
                <w:sz w:val="14"/>
                <w:szCs w:val="14"/>
              </w:rPr>
              <w:t>-0.3</w:t>
            </w:r>
          </w:p>
        </w:tc>
        <w:tc>
          <w:tcPr>
            <w:tcW w:w="375" w:type="dxa"/>
            <w:tcBorders>
              <w:right w:val="single" w:sz="6" w:space="0" w:color="000000"/>
            </w:tcBorders>
            <w:shd w:val="clear" w:color="auto" w:fill="FFFFFF"/>
            <w:tcMar>
              <w:top w:w="0" w:type="dxa"/>
              <w:left w:w="0" w:type="dxa"/>
              <w:bottom w:w="0" w:type="dxa"/>
              <w:right w:w="0" w:type="dxa"/>
            </w:tcMar>
            <w:vAlign w:val="center"/>
          </w:tcPr>
          <w:p w14:paraId="09C0747B" w14:textId="77777777" w:rsidR="00426F01" w:rsidRDefault="00000000">
            <w:pPr>
              <w:jc w:val="center"/>
              <w:rPr>
                <w:sz w:val="20"/>
                <w:szCs w:val="20"/>
              </w:rPr>
            </w:pPr>
            <w:r>
              <w:rPr>
                <w:color w:val="999999"/>
                <w:sz w:val="14"/>
                <w:szCs w:val="14"/>
              </w:rPr>
              <w:t>0.4</w:t>
            </w:r>
          </w:p>
        </w:tc>
      </w:tr>
      <w:tr w:rsidR="00426F01" w14:paraId="5951E47F"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614F607C" w14:textId="77777777" w:rsidR="00426F01" w:rsidRDefault="00000000">
            <w:pPr>
              <w:jc w:val="center"/>
              <w:rPr>
                <w:sz w:val="20"/>
                <w:szCs w:val="20"/>
              </w:rPr>
            </w:pPr>
            <w:r>
              <w:rPr>
                <w:b/>
                <w:sz w:val="14"/>
                <w:szCs w:val="14"/>
              </w:rPr>
              <w:t>50</w:t>
            </w:r>
          </w:p>
        </w:tc>
        <w:tc>
          <w:tcPr>
            <w:tcW w:w="2685" w:type="dxa"/>
            <w:tcMar>
              <w:top w:w="0" w:type="dxa"/>
              <w:left w:w="0" w:type="dxa"/>
              <w:bottom w:w="0" w:type="dxa"/>
              <w:right w:w="0" w:type="dxa"/>
            </w:tcMar>
            <w:vAlign w:val="center"/>
          </w:tcPr>
          <w:p w14:paraId="3D354F90" w14:textId="77777777" w:rsidR="00426F01" w:rsidRDefault="00000000">
            <w:pPr>
              <w:jc w:val="center"/>
              <w:rPr>
                <w:sz w:val="20"/>
                <w:szCs w:val="20"/>
              </w:rPr>
            </w:pPr>
            <w:r>
              <w:rPr>
                <w:sz w:val="14"/>
                <w:szCs w:val="14"/>
              </w:rPr>
              <w:t>action actions observation</w:t>
            </w:r>
          </w:p>
        </w:tc>
        <w:tc>
          <w:tcPr>
            <w:tcW w:w="555" w:type="dxa"/>
            <w:shd w:val="clear" w:color="auto" w:fill="FFFFFF"/>
            <w:tcMar>
              <w:top w:w="0" w:type="dxa"/>
              <w:left w:w="0" w:type="dxa"/>
              <w:bottom w:w="0" w:type="dxa"/>
              <w:right w:w="0" w:type="dxa"/>
            </w:tcMar>
            <w:vAlign w:val="center"/>
          </w:tcPr>
          <w:p w14:paraId="413A0AF9" w14:textId="77777777" w:rsidR="00426F01" w:rsidRDefault="00000000">
            <w:pPr>
              <w:jc w:val="center"/>
              <w:rPr>
                <w:sz w:val="20"/>
                <w:szCs w:val="20"/>
              </w:rPr>
            </w:pPr>
            <w:r>
              <w:rPr>
                <w:color w:val="D9D9D9"/>
                <w:sz w:val="14"/>
                <w:szCs w:val="14"/>
              </w:rPr>
              <w:t>-0.4</w:t>
            </w:r>
          </w:p>
        </w:tc>
        <w:tc>
          <w:tcPr>
            <w:tcW w:w="450" w:type="dxa"/>
            <w:shd w:val="clear" w:color="auto" w:fill="FFFFFF"/>
            <w:tcMar>
              <w:top w:w="0" w:type="dxa"/>
              <w:left w:w="0" w:type="dxa"/>
              <w:bottom w:w="0" w:type="dxa"/>
              <w:right w:w="0" w:type="dxa"/>
            </w:tcMar>
            <w:vAlign w:val="center"/>
          </w:tcPr>
          <w:p w14:paraId="6AC3CD1E" w14:textId="77777777" w:rsidR="00426F01" w:rsidRDefault="00000000">
            <w:pPr>
              <w:jc w:val="center"/>
              <w:rPr>
                <w:sz w:val="20"/>
                <w:szCs w:val="20"/>
              </w:rPr>
            </w:pPr>
            <w:r>
              <w:rPr>
                <w:color w:val="999999"/>
                <w:sz w:val="14"/>
                <w:szCs w:val="14"/>
              </w:rPr>
              <w:t>0.9</w:t>
            </w:r>
          </w:p>
        </w:tc>
        <w:tc>
          <w:tcPr>
            <w:tcW w:w="450" w:type="dxa"/>
            <w:shd w:val="clear" w:color="auto" w:fill="FFFFFF"/>
            <w:tcMar>
              <w:top w:w="0" w:type="dxa"/>
              <w:left w:w="0" w:type="dxa"/>
              <w:bottom w:w="0" w:type="dxa"/>
              <w:right w:w="0" w:type="dxa"/>
            </w:tcMar>
            <w:vAlign w:val="center"/>
          </w:tcPr>
          <w:p w14:paraId="74A0EFDB" w14:textId="77777777" w:rsidR="00426F01" w:rsidRDefault="00000000">
            <w:pPr>
              <w:jc w:val="center"/>
              <w:rPr>
                <w:sz w:val="20"/>
                <w:szCs w:val="20"/>
              </w:rPr>
            </w:pPr>
            <w:r>
              <w:rPr>
                <w:color w:val="D9D9D9"/>
                <w:sz w:val="14"/>
                <w:szCs w:val="14"/>
              </w:rPr>
              <w:t>-1.2</w:t>
            </w:r>
          </w:p>
        </w:tc>
        <w:tc>
          <w:tcPr>
            <w:tcW w:w="555" w:type="dxa"/>
            <w:shd w:val="clear" w:color="auto" w:fill="FFFFFF"/>
            <w:tcMar>
              <w:top w:w="0" w:type="dxa"/>
              <w:left w:w="0" w:type="dxa"/>
              <w:bottom w:w="0" w:type="dxa"/>
              <w:right w:w="0" w:type="dxa"/>
            </w:tcMar>
            <w:vAlign w:val="center"/>
          </w:tcPr>
          <w:p w14:paraId="5D1E9D57" w14:textId="77777777" w:rsidR="00426F01" w:rsidRDefault="00000000">
            <w:pPr>
              <w:jc w:val="center"/>
              <w:rPr>
                <w:sz w:val="20"/>
                <w:szCs w:val="20"/>
              </w:rPr>
            </w:pPr>
            <w:r>
              <w:rPr>
                <w:color w:val="D9D9D9"/>
                <w:sz w:val="14"/>
                <w:szCs w:val="14"/>
              </w:rPr>
              <w:t>-0.8</w:t>
            </w:r>
          </w:p>
        </w:tc>
        <w:tc>
          <w:tcPr>
            <w:tcW w:w="330" w:type="dxa"/>
            <w:shd w:val="clear" w:color="auto" w:fill="FFFFFF"/>
            <w:tcMar>
              <w:top w:w="0" w:type="dxa"/>
              <w:left w:w="0" w:type="dxa"/>
              <w:bottom w:w="0" w:type="dxa"/>
              <w:right w:w="0" w:type="dxa"/>
            </w:tcMar>
            <w:vAlign w:val="center"/>
          </w:tcPr>
          <w:p w14:paraId="7A870B50" w14:textId="77777777" w:rsidR="00426F01" w:rsidRDefault="00000000">
            <w:pPr>
              <w:jc w:val="center"/>
              <w:rPr>
                <w:sz w:val="20"/>
                <w:szCs w:val="20"/>
              </w:rPr>
            </w:pPr>
            <w:r>
              <w:rPr>
                <w:color w:val="D9D9D9"/>
                <w:sz w:val="14"/>
                <w:szCs w:val="14"/>
              </w:rPr>
              <w:t>-1.4</w:t>
            </w:r>
          </w:p>
        </w:tc>
        <w:tc>
          <w:tcPr>
            <w:tcW w:w="555" w:type="dxa"/>
            <w:shd w:val="clear" w:color="auto" w:fill="FFFFFF"/>
            <w:tcMar>
              <w:top w:w="0" w:type="dxa"/>
              <w:left w:w="0" w:type="dxa"/>
              <w:bottom w:w="0" w:type="dxa"/>
              <w:right w:w="0" w:type="dxa"/>
            </w:tcMar>
            <w:vAlign w:val="center"/>
          </w:tcPr>
          <w:p w14:paraId="29C9EDCE" w14:textId="77777777" w:rsidR="00426F01" w:rsidRDefault="00000000">
            <w:pPr>
              <w:jc w:val="center"/>
              <w:rPr>
                <w:sz w:val="20"/>
                <w:szCs w:val="20"/>
              </w:rPr>
            </w:pPr>
            <w:r>
              <w:rPr>
                <w:sz w:val="14"/>
                <w:szCs w:val="14"/>
              </w:rPr>
              <w:t>1.3</w:t>
            </w:r>
          </w:p>
        </w:tc>
        <w:tc>
          <w:tcPr>
            <w:tcW w:w="330" w:type="dxa"/>
            <w:shd w:val="clear" w:color="auto" w:fill="FFFFFF"/>
            <w:tcMar>
              <w:top w:w="0" w:type="dxa"/>
              <w:left w:w="0" w:type="dxa"/>
              <w:bottom w:w="0" w:type="dxa"/>
              <w:right w:w="0" w:type="dxa"/>
            </w:tcMar>
            <w:vAlign w:val="center"/>
          </w:tcPr>
          <w:p w14:paraId="42B4C77C" w14:textId="77777777" w:rsidR="00426F01" w:rsidRDefault="00000000">
            <w:pPr>
              <w:jc w:val="center"/>
              <w:rPr>
                <w:sz w:val="20"/>
                <w:szCs w:val="20"/>
              </w:rPr>
            </w:pPr>
            <w:r>
              <w:rPr>
                <w:sz w:val="14"/>
                <w:szCs w:val="14"/>
              </w:rPr>
              <w:t>1.0</w:t>
            </w:r>
          </w:p>
        </w:tc>
        <w:tc>
          <w:tcPr>
            <w:tcW w:w="360" w:type="dxa"/>
            <w:shd w:val="clear" w:color="auto" w:fill="FFFFFF"/>
            <w:tcMar>
              <w:top w:w="0" w:type="dxa"/>
              <w:left w:w="0" w:type="dxa"/>
              <w:bottom w:w="0" w:type="dxa"/>
              <w:right w:w="0" w:type="dxa"/>
            </w:tcMar>
            <w:vAlign w:val="center"/>
          </w:tcPr>
          <w:p w14:paraId="2C55BD1C" w14:textId="77777777" w:rsidR="00426F01" w:rsidRDefault="00000000">
            <w:pPr>
              <w:jc w:val="center"/>
              <w:rPr>
                <w:sz w:val="20"/>
                <w:szCs w:val="20"/>
              </w:rPr>
            </w:pPr>
            <w:r>
              <w:rPr>
                <w:color w:val="999999"/>
                <w:sz w:val="14"/>
                <w:szCs w:val="14"/>
              </w:rPr>
              <w:t>0.1</w:t>
            </w:r>
          </w:p>
        </w:tc>
        <w:tc>
          <w:tcPr>
            <w:tcW w:w="450" w:type="dxa"/>
            <w:shd w:val="clear" w:color="auto" w:fill="FFFFFF"/>
            <w:tcMar>
              <w:top w:w="0" w:type="dxa"/>
              <w:left w:w="0" w:type="dxa"/>
              <w:bottom w:w="0" w:type="dxa"/>
              <w:right w:w="0" w:type="dxa"/>
            </w:tcMar>
            <w:vAlign w:val="center"/>
          </w:tcPr>
          <w:p w14:paraId="7044A593" w14:textId="77777777" w:rsidR="00426F01" w:rsidRDefault="00000000">
            <w:pPr>
              <w:jc w:val="center"/>
              <w:rPr>
                <w:sz w:val="20"/>
                <w:szCs w:val="20"/>
              </w:rPr>
            </w:pPr>
            <w:r>
              <w:rPr>
                <w:color w:val="D9D9D9"/>
                <w:sz w:val="14"/>
                <w:szCs w:val="14"/>
              </w:rPr>
              <w:t>-2.7</w:t>
            </w:r>
          </w:p>
        </w:tc>
        <w:tc>
          <w:tcPr>
            <w:tcW w:w="375" w:type="dxa"/>
            <w:shd w:val="clear" w:color="auto" w:fill="FFFFFF"/>
            <w:tcMar>
              <w:top w:w="0" w:type="dxa"/>
              <w:left w:w="0" w:type="dxa"/>
              <w:bottom w:w="0" w:type="dxa"/>
              <w:right w:w="0" w:type="dxa"/>
            </w:tcMar>
            <w:vAlign w:val="center"/>
          </w:tcPr>
          <w:p w14:paraId="1490E068" w14:textId="77777777" w:rsidR="00426F01" w:rsidRDefault="00000000">
            <w:pPr>
              <w:jc w:val="center"/>
              <w:rPr>
                <w:sz w:val="20"/>
                <w:szCs w:val="20"/>
              </w:rPr>
            </w:pPr>
            <w:r>
              <w:rPr>
                <w:color w:val="D9D9D9"/>
                <w:sz w:val="14"/>
                <w:szCs w:val="14"/>
              </w:rPr>
              <w:t>-0.8</w:t>
            </w:r>
          </w:p>
        </w:tc>
        <w:tc>
          <w:tcPr>
            <w:tcW w:w="330" w:type="dxa"/>
            <w:shd w:val="clear" w:color="auto" w:fill="FFFFFF"/>
            <w:tcMar>
              <w:top w:w="0" w:type="dxa"/>
              <w:left w:w="0" w:type="dxa"/>
              <w:bottom w:w="0" w:type="dxa"/>
              <w:right w:w="0" w:type="dxa"/>
            </w:tcMar>
            <w:vAlign w:val="center"/>
          </w:tcPr>
          <w:p w14:paraId="14FDADC1" w14:textId="77777777" w:rsidR="00426F01" w:rsidRDefault="00000000">
            <w:pPr>
              <w:jc w:val="center"/>
              <w:rPr>
                <w:sz w:val="20"/>
                <w:szCs w:val="20"/>
              </w:rPr>
            </w:pPr>
            <w:r>
              <w:rPr>
                <w:color w:val="D9D9D9"/>
                <w:sz w:val="14"/>
                <w:szCs w:val="14"/>
              </w:rPr>
              <w:t>-1.7</w:t>
            </w:r>
          </w:p>
        </w:tc>
        <w:tc>
          <w:tcPr>
            <w:tcW w:w="570" w:type="dxa"/>
            <w:shd w:val="clear" w:color="auto" w:fill="FFFDFD"/>
            <w:tcMar>
              <w:top w:w="0" w:type="dxa"/>
              <w:left w:w="0" w:type="dxa"/>
              <w:bottom w:w="0" w:type="dxa"/>
              <w:right w:w="0" w:type="dxa"/>
            </w:tcMar>
            <w:vAlign w:val="center"/>
          </w:tcPr>
          <w:p w14:paraId="62FF92E3" w14:textId="77777777" w:rsidR="00426F01" w:rsidRDefault="00000000">
            <w:pPr>
              <w:jc w:val="center"/>
              <w:rPr>
                <w:sz w:val="20"/>
                <w:szCs w:val="20"/>
              </w:rPr>
            </w:pPr>
            <w:r>
              <w:rPr>
                <w:sz w:val="14"/>
                <w:szCs w:val="14"/>
              </w:rPr>
              <w:t>1.9</w:t>
            </w:r>
          </w:p>
        </w:tc>
        <w:tc>
          <w:tcPr>
            <w:tcW w:w="360" w:type="dxa"/>
            <w:shd w:val="clear" w:color="auto" w:fill="FDF5F4"/>
            <w:tcMar>
              <w:top w:w="0" w:type="dxa"/>
              <w:left w:w="0" w:type="dxa"/>
              <w:bottom w:w="0" w:type="dxa"/>
              <w:right w:w="0" w:type="dxa"/>
            </w:tcMar>
            <w:vAlign w:val="center"/>
          </w:tcPr>
          <w:p w14:paraId="01B2FD23" w14:textId="77777777" w:rsidR="00426F01" w:rsidRDefault="00000000">
            <w:pPr>
              <w:jc w:val="center"/>
              <w:rPr>
                <w:sz w:val="20"/>
                <w:szCs w:val="20"/>
              </w:rPr>
            </w:pPr>
            <w:r>
              <w:rPr>
                <w:i/>
                <w:sz w:val="14"/>
                <w:szCs w:val="14"/>
              </w:rPr>
              <w:t>2.5</w:t>
            </w:r>
          </w:p>
        </w:tc>
        <w:tc>
          <w:tcPr>
            <w:tcW w:w="330" w:type="dxa"/>
            <w:shd w:val="clear" w:color="auto" w:fill="FFFFFF"/>
            <w:tcMar>
              <w:top w:w="0" w:type="dxa"/>
              <w:left w:w="0" w:type="dxa"/>
              <w:bottom w:w="0" w:type="dxa"/>
              <w:right w:w="0" w:type="dxa"/>
            </w:tcMar>
            <w:vAlign w:val="center"/>
          </w:tcPr>
          <w:p w14:paraId="4AA5E60E" w14:textId="77777777" w:rsidR="00426F01" w:rsidRDefault="00000000">
            <w:pPr>
              <w:jc w:val="center"/>
              <w:rPr>
                <w:sz w:val="20"/>
                <w:szCs w:val="20"/>
              </w:rPr>
            </w:pPr>
            <w:r>
              <w:rPr>
                <w:color w:val="D9D9D9"/>
                <w:sz w:val="14"/>
                <w:szCs w:val="14"/>
              </w:rPr>
              <w:t>-1.4</w:t>
            </w:r>
          </w:p>
        </w:tc>
        <w:tc>
          <w:tcPr>
            <w:tcW w:w="375" w:type="dxa"/>
            <w:tcBorders>
              <w:right w:val="single" w:sz="6" w:space="0" w:color="000000"/>
            </w:tcBorders>
            <w:shd w:val="clear" w:color="auto" w:fill="FFFFFF"/>
            <w:tcMar>
              <w:top w:w="0" w:type="dxa"/>
              <w:left w:w="0" w:type="dxa"/>
              <w:bottom w:w="0" w:type="dxa"/>
              <w:right w:w="0" w:type="dxa"/>
            </w:tcMar>
            <w:vAlign w:val="center"/>
          </w:tcPr>
          <w:p w14:paraId="597785B9" w14:textId="77777777" w:rsidR="00426F01" w:rsidRDefault="00000000">
            <w:pPr>
              <w:jc w:val="center"/>
              <w:rPr>
                <w:sz w:val="20"/>
                <w:szCs w:val="20"/>
              </w:rPr>
            </w:pPr>
            <w:r>
              <w:rPr>
                <w:color w:val="999999"/>
                <w:sz w:val="14"/>
                <w:szCs w:val="14"/>
              </w:rPr>
              <w:t>0.6</w:t>
            </w:r>
          </w:p>
        </w:tc>
      </w:tr>
      <w:tr w:rsidR="00426F01" w14:paraId="7564E004"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35B7B142" w14:textId="77777777" w:rsidR="00426F01" w:rsidRDefault="00000000">
            <w:pPr>
              <w:jc w:val="center"/>
              <w:rPr>
                <w:sz w:val="20"/>
                <w:szCs w:val="20"/>
              </w:rPr>
            </w:pPr>
            <w:r>
              <w:rPr>
                <w:b/>
                <w:sz w:val="14"/>
                <w:szCs w:val="14"/>
              </w:rPr>
              <w:t>50</w:t>
            </w:r>
          </w:p>
        </w:tc>
        <w:tc>
          <w:tcPr>
            <w:tcW w:w="2685" w:type="dxa"/>
            <w:tcMar>
              <w:top w:w="0" w:type="dxa"/>
              <w:left w:w="0" w:type="dxa"/>
              <w:bottom w:w="0" w:type="dxa"/>
              <w:right w:w="0" w:type="dxa"/>
            </w:tcMar>
            <w:vAlign w:val="center"/>
          </w:tcPr>
          <w:p w14:paraId="6317F1A3" w14:textId="77777777" w:rsidR="00426F01" w:rsidRDefault="00000000">
            <w:pPr>
              <w:jc w:val="center"/>
              <w:rPr>
                <w:sz w:val="20"/>
                <w:szCs w:val="20"/>
              </w:rPr>
            </w:pPr>
            <w:r>
              <w:rPr>
                <w:sz w:val="14"/>
                <w:szCs w:val="14"/>
              </w:rPr>
              <w:t>anxiety trait personality</w:t>
            </w:r>
          </w:p>
        </w:tc>
        <w:tc>
          <w:tcPr>
            <w:tcW w:w="555" w:type="dxa"/>
            <w:shd w:val="clear" w:color="auto" w:fill="FFFFFF"/>
            <w:tcMar>
              <w:top w:w="0" w:type="dxa"/>
              <w:left w:w="0" w:type="dxa"/>
              <w:bottom w:w="0" w:type="dxa"/>
              <w:right w:w="0" w:type="dxa"/>
            </w:tcMar>
            <w:vAlign w:val="center"/>
          </w:tcPr>
          <w:p w14:paraId="289DF10E" w14:textId="77777777" w:rsidR="00426F01" w:rsidRDefault="00000000">
            <w:pPr>
              <w:jc w:val="center"/>
              <w:rPr>
                <w:sz w:val="20"/>
                <w:szCs w:val="20"/>
              </w:rPr>
            </w:pPr>
            <w:r>
              <w:rPr>
                <w:color w:val="999999"/>
                <w:sz w:val="14"/>
                <w:szCs w:val="14"/>
              </w:rPr>
              <w:t>0.4</w:t>
            </w:r>
          </w:p>
        </w:tc>
        <w:tc>
          <w:tcPr>
            <w:tcW w:w="450" w:type="dxa"/>
            <w:shd w:val="clear" w:color="auto" w:fill="FFFFFF"/>
            <w:tcMar>
              <w:top w:w="0" w:type="dxa"/>
              <w:left w:w="0" w:type="dxa"/>
              <w:bottom w:w="0" w:type="dxa"/>
              <w:right w:w="0" w:type="dxa"/>
            </w:tcMar>
            <w:vAlign w:val="center"/>
          </w:tcPr>
          <w:p w14:paraId="4E355CB5" w14:textId="77777777" w:rsidR="00426F01" w:rsidRDefault="00000000">
            <w:pPr>
              <w:jc w:val="center"/>
              <w:rPr>
                <w:sz w:val="20"/>
                <w:szCs w:val="20"/>
              </w:rPr>
            </w:pPr>
            <w:r>
              <w:rPr>
                <w:color w:val="999999"/>
                <w:sz w:val="14"/>
                <w:szCs w:val="14"/>
              </w:rPr>
              <w:t>0.7</w:t>
            </w:r>
          </w:p>
        </w:tc>
        <w:tc>
          <w:tcPr>
            <w:tcW w:w="450" w:type="dxa"/>
            <w:shd w:val="clear" w:color="auto" w:fill="FFFFFF"/>
            <w:tcMar>
              <w:top w:w="0" w:type="dxa"/>
              <w:left w:w="0" w:type="dxa"/>
              <w:bottom w:w="0" w:type="dxa"/>
              <w:right w:w="0" w:type="dxa"/>
            </w:tcMar>
            <w:vAlign w:val="center"/>
          </w:tcPr>
          <w:p w14:paraId="7032758D" w14:textId="77777777" w:rsidR="00426F01" w:rsidRDefault="00000000">
            <w:pPr>
              <w:jc w:val="center"/>
              <w:rPr>
                <w:sz w:val="20"/>
                <w:szCs w:val="20"/>
              </w:rPr>
            </w:pPr>
            <w:r>
              <w:rPr>
                <w:color w:val="D9D9D9"/>
                <w:sz w:val="14"/>
                <w:szCs w:val="14"/>
              </w:rPr>
              <w:t>-0.4</w:t>
            </w:r>
          </w:p>
        </w:tc>
        <w:tc>
          <w:tcPr>
            <w:tcW w:w="555" w:type="dxa"/>
            <w:shd w:val="clear" w:color="auto" w:fill="FFFFFF"/>
            <w:tcMar>
              <w:top w:w="0" w:type="dxa"/>
              <w:left w:w="0" w:type="dxa"/>
              <w:bottom w:w="0" w:type="dxa"/>
              <w:right w:w="0" w:type="dxa"/>
            </w:tcMar>
            <w:vAlign w:val="center"/>
          </w:tcPr>
          <w:p w14:paraId="5AD48E58" w14:textId="77777777" w:rsidR="00426F01" w:rsidRDefault="00000000">
            <w:pPr>
              <w:jc w:val="center"/>
              <w:rPr>
                <w:sz w:val="20"/>
                <w:szCs w:val="20"/>
              </w:rPr>
            </w:pPr>
            <w:r>
              <w:rPr>
                <w:color w:val="999999"/>
                <w:sz w:val="14"/>
                <w:szCs w:val="14"/>
              </w:rPr>
              <w:t>0.7</w:t>
            </w:r>
          </w:p>
        </w:tc>
        <w:tc>
          <w:tcPr>
            <w:tcW w:w="330" w:type="dxa"/>
            <w:shd w:val="clear" w:color="auto" w:fill="FFFFFF"/>
            <w:tcMar>
              <w:top w:w="0" w:type="dxa"/>
              <w:left w:w="0" w:type="dxa"/>
              <w:bottom w:w="0" w:type="dxa"/>
              <w:right w:w="0" w:type="dxa"/>
            </w:tcMar>
            <w:vAlign w:val="center"/>
          </w:tcPr>
          <w:p w14:paraId="2765A401" w14:textId="77777777" w:rsidR="00426F01" w:rsidRDefault="00000000">
            <w:pPr>
              <w:jc w:val="center"/>
              <w:rPr>
                <w:sz w:val="20"/>
                <w:szCs w:val="20"/>
              </w:rPr>
            </w:pPr>
            <w:r>
              <w:rPr>
                <w:color w:val="D9D9D9"/>
                <w:sz w:val="14"/>
                <w:szCs w:val="14"/>
              </w:rPr>
              <w:t>-0.6</w:t>
            </w:r>
          </w:p>
        </w:tc>
        <w:tc>
          <w:tcPr>
            <w:tcW w:w="555" w:type="dxa"/>
            <w:shd w:val="clear" w:color="auto" w:fill="FFFFFF"/>
            <w:tcMar>
              <w:top w:w="0" w:type="dxa"/>
              <w:left w:w="0" w:type="dxa"/>
              <w:bottom w:w="0" w:type="dxa"/>
              <w:right w:w="0" w:type="dxa"/>
            </w:tcMar>
            <w:vAlign w:val="center"/>
          </w:tcPr>
          <w:p w14:paraId="015192A2" w14:textId="77777777" w:rsidR="00426F01" w:rsidRDefault="00000000">
            <w:pPr>
              <w:jc w:val="center"/>
              <w:rPr>
                <w:sz w:val="20"/>
                <w:szCs w:val="20"/>
              </w:rPr>
            </w:pPr>
            <w:r>
              <w:rPr>
                <w:color w:val="D9D9D9"/>
                <w:sz w:val="14"/>
                <w:szCs w:val="14"/>
              </w:rPr>
              <w:t>-2.9</w:t>
            </w:r>
          </w:p>
        </w:tc>
        <w:tc>
          <w:tcPr>
            <w:tcW w:w="330" w:type="dxa"/>
            <w:shd w:val="clear" w:color="auto" w:fill="FFFFFF"/>
            <w:tcMar>
              <w:top w:w="0" w:type="dxa"/>
              <w:left w:w="0" w:type="dxa"/>
              <w:bottom w:w="0" w:type="dxa"/>
              <w:right w:w="0" w:type="dxa"/>
            </w:tcMar>
            <w:vAlign w:val="center"/>
          </w:tcPr>
          <w:p w14:paraId="31730348" w14:textId="77777777" w:rsidR="00426F01" w:rsidRDefault="00000000">
            <w:pPr>
              <w:jc w:val="center"/>
              <w:rPr>
                <w:sz w:val="20"/>
                <w:szCs w:val="20"/>
              </w:rPr>
            </w:pPr>
            <w:r>
              <w:rPr>
                <w:color w:val="D9D9D9"/>
                <w:sz w:val="14"/>
                <w:szCs w:val="14"/>
              </w:rPr>
              <w:t>-3.5</w:t>
            </w:r>
          </w:p>
        </w:tc>
        <w:tc>
          <w:tcPr>
            <w:tcW w:w="360" w:type="dxa"/>
            <w:shd w:val="clear" w:color="auto" w:fill="FFFFFF"/>
            <w:tcMar>
              <w:top w:w="0" w:type="dxa"/>
              <w:left w:w="0" w:type="dxa"/>
              <w:bottom w:w="0" w:type="dxa"/>
              <w:right w:w="0" w:type="dxa"/>
            </w:tcMar>
            <w:vAlign w:val="center"/>
          </w:tcPr>
          <w:p w14:paraId="24519E00" w14:textId="77777777" w:rsidR="00426F01" w:rsidRDefault="00000000">
            <w:pPr>
              <w:jc w:val="center"/>
              <w:rPr>
                <w:sz w:val="20"/>
                <w:szCs w:val="20"/>
              </w:rPr>
            </w:pPr>
            <w:r>
              <w:rPr>
                <w:color w:val="D9D9D9"/>
                <w:sz w:val="14"/>
                <w:szCs w:val="14"/>
              </w:rPr>
              <w:t>-1.1</w:t>
            </w:r>
          </w:p>
        </w:tc>
        <w:tc>
          <w:tcPr>
            <w:tcW w:w="450" w:type="dxa"/>
            <w:shd w:val="clear" w:color="auto" w:fill="FEF8F7"/>
            <w:tcMar>
              <w:top w:w="0" w:type="dxa"/>
              <w:left w:w="0" w:type="dxa"/>
              <w:bottom w:w="0" w:type="dxa"/>
              <w:right w:w="0" w:type="dxa"/>
            </w:tcMar>
            <w:vAlign w:val="center"/>
          </w:tcPr>
          <w:p w14:paraId="6A2737DB" w14:textId="77777777" w:rsidR="00426F01" w:rsidRDefault="00000000">
            <w:pPr>
              <w:jc w:val="center"/>
              <w:rPr>
                <w:sz w:val="20"/>
                <w:szCs w:val="20"/>
              </w:rPr>
            </w:pPr>
            <w:r>
              <w:rPr>
                <w:i/>
                <w:sz w:val="14"/>
                <w:szCs w:val="14"/>
              </w:rPr>
              <w:t>2.2</w:t>
            </w:r>
          </w:p>
        </w:tc>
        <w:tc>
          <w:tcPr>
            <w:tcW w:w="375" w:type="dxa"/>
            <w:shd w:val="clear" w:color="auto" w:fill="FFFFFF"/>
            <w:tcMar>
              <w:top w:w="0" w:type="dxa"/>
              <w:left w:w="0" w:type="dxa"/>
              <w:bottom w:w="0" w:type="dxa"/>
              <w:right w:w="0" w:type="dxa"/>
            </w:tcMar>
            <w:vAlign w:val="center"/>
          </w:tcPr>
          <w:p w14:paraId="7D96CA8C" w14:textId="77777777" w:rsidR="00426F01" w:rsidRDefault="00000000">
            <w:pPr>
              <w:jc w:val="center"/>
              <w:rPr>
                <w:sz w:val="20"/>
                <w:szCs w:val="20"/>
              </w:rPr>
            </w:pPr>
            <w:r>
              <w:rPr>
                <w:color w:val="D9D9D9"/>
                <w:sz w:val="14"/>
                <w:szCs w:val="14"/>
              </w:rPr>
              <w:t>-0.8</w:t>
            </w:r>
          </w:p>
        </w:tc>
        <w:tc>
          <w:tcPr>
            <w:tcW w:w="330" w:type="dxa"/>
            <w:shd w:val="clear" w:color="auto" w:fill="FAE3E1"/>
            <w:tcMar>
              <w:top w:w="0" w:type="dxa"/>
              <w:left w:w="0" w:type="dxa"/>
              <w:bottom w:w="0" w:type="dxa"/>
              <w:right w:w="0" w:type="dxa"/>
            </w:tcMar>
            <w:vAlign w:val="center"/>
          </w:tcPr>
          <w:p w14:paraId="1CE55A4B" w14:textId="77777777" w:rsidR="00426F01" w:rsidRDefault="00000000">
            <w:pPr>
              <w:jc w:val="center"/>
              <w:rPr>
                <w:sz w:val="20"/>
                <w:szCs w:val="20"/>
              </w:rPr>
            </w:pPr>
            <w:r>
              <w:rPr>
                <w:b/>
                <w:sz w:val="14"/>
                <w:szCs w:val="14"/>
              </w:rPr>
              <w:t>3.9</w:t>
            </w:r>
          </w:p>
        </w:tc>
        <w:tc>
          <w:tcPr>
            <w:tcW w:w="570" w:type="dxa"/>
            <w:shd w:val="clear" w:color="auto" w:fill="FFFFFF"/>
            <w:tcMar>
              <w:top w:w="0" w:type="dxa"/>
              <w:left w:w="0" w:type="dxa"/>
              <w:bottom w:w="0" w:type="dxa"/>
              <w:right w:w="0" w:type="dxa"/>
            </w:tcMar>
            <w:vAlign w:val="center"/>
          </w:tcPr>
          <w:p w14:paraId="25C5A56C" w14:textId="77777777" w:rsidR="00426F01" w:rsidRDefault="00000000">
            <w:pPr>
              <w:jc w:val="center"/>
              <w:rPr>
                <w:sz w:val="20"/>
                <w:szCs w:val="20"/>
              </w:rPr>
            </w:pPr>
            <w:r>
              <w:rPr>
                <w:color w:val="D9D9D9"/>
                <w:sz w:val="14"/>
                <w:szCs w:val="14"/>
              </w:rPr>
              <w:t>-0.6</w:t>
            </w:r>
          </w:p>
        </w:tc>
        <w:tc>
          <w:tcPr>
            <w:tcW w:w="360" w:type="dxa"/>
            <w:shd w:val="clear" w:color="auto" w:fill="FFFFFF"/>
            <w:tcMar>
              <w:top w:w="0" w:type="dxa"/>
              <w:left w:w="0" w:type="dxa"/>
              <w:bottom w:w="0" w:type="dxa"/>
              <w:right w:w="0" w:type="dxa"/>
            </w:tcMar>
            <w:vAlign w:val="center"/>
          </w:tcPr>
          <w:p w14:paraId="2A67E03A" w14:textId="77777777" w:rsidR="00426F01" w:rsidRDefault="00000000">
            <w:pPr>
              <w:jc w:val="center"/>
              <w:rPr>
                <w:sz w:val="20"/>
                <w:szCs w:val="20"/>
              </w:rPr>
            </w:pPr>
            <w:r>
              <w:rPr>
                <w:sz w:val="14"/>
                <w:szCs w:val="14"/>
              </w:rPr>
              <w:t>1.1</w:t>
            </w:r>
          </w:p>
        </w:tc>
        <w:tc>
          <w:tcPr>
            <w:tcW w:w="330" w:type="dxa"/>
            <w:shd w:val="clear" w:color="auto" w:fill="FFFFFF"/>
            <w:tcMar>
              <w:top w:w="0" w:type="dxa"/>
              <w:left w:w="0" w:type="dxa"/>
              <w:bottom w:w="0" w:type="dxa"/>
              <w:right w:w="0" w:type="dxa"/>
            </w:tcMar>
            <w:vAlign w:val="center"/>
          </w:tcPr>
          <w:p w14:paraId="6E11C930" w14:textId="77777777" w:rsidR="00426F01" w:rsidRDefault="00000000">
            <w:pPr>
              <w:jc w:val="center"/>
              <w:rPr>
                <w:sz w:val="20"/>
                <w:szCs w:val="20"/>
              </w:rPr>
            </w:pPr>
            <w:r>
              <w:rPr>
                <w:color w:val="D9D9D9"/>
                <w:sz w:val="14"/>
                <w:szCs w:val="14"/>
              </w:rPr>
              <w:t>-2.0</w:t>
            </w:r>
          </w:p>
        </w:tc>
        <w:tc>
          <w:tcPr>
            <w:tcW w:w="375" w:type="dxa"/>
            <w:tcBorders>
              <w:right w:val="single" w:sz="6" w:space="0" w:color="000000"/>
            </w:tcBorders>
            <w:shd w:val="clear" w:color="auto" w:fill="FFFFFF"/>
            <w:tcMar>
              <w:top w:w="0" w:type="dxa"/>
              <w:left w:w="0" w:type="dxa"/>
              <w:bottom w:w="0" w:type="dxa"/>
              <w:right w:w="0" w:type="dxa"/>
            </w:tcMar>
            <w:vAlign w:val="center"/>
          </w:tcPr>
          <w:p w14:paraId="3B603883" w14:textId="77777777" w:rsidR="00426F01" w:rsidRDefault="00000000">
            <w:pPr>
              <w:jc w:val="center"/>
              <w:rPr>
                <w:sz w:val="20"/>
                <w:szCs w:val="20"/>
              </w:rPr>
            </w:pPr>
            <w:r>
              <w:rPr>
                <w:color w:val="D9D9D9"/>
                <w:sz w:val="14"/>
                <w:szCs w:val="14"/>
              </w:rPr>
              <w:t>-1.0</w:t>
            </w:r>
          </w:p>
        </w:tc>
      </w:tr>
      <w:tr w:rsidR="00426F01" w14:paraId="7A931E6B"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39F2DEE8" w14:textId="77777777" w:rsidR="00426F01" w:rsidRDefault="00000000">
            <w:pPr>
              <w:jc w:val="center"/>
              <w:rPr>
                <w:sz w:val="20"/>
                <w:szCs w:val="20"/>
              </w:rPr>
            </w:pPr>
            <w:r>
              <w:rPr>
                <w:b/>
                <w:sz w:val="14"/>
                <w:szCs w:val="14"/>
              </w:rPr>
              <w:t>50</w:t>
            </w:r>
          </w:p>
        </w:tc>
        <w:tc>
          <w:tcPr>
            <w:tcW w:w="2685" w:type="dxa"/>
            <w:tcMar>
              <w:top w:w="0" w:type="dxa"/>
              <w:left w:w="0" w:type="dxa"/>
              <w:bottom w:w="0" w:type="dxa"/>
              <w:right w:w="0" w:type="dxa"/>
            </w:tcMar>
            <w:vAlign w:val="center"/>
          </w:tcPr>
          <w:p w14:paraId="355E4206" w14:textId="77777777" w:rsidR="00426F01" w:rsidRDefault="00000000">
            <w:pPr>
              <w:jc w:val="center"/>
              <w:rPr>
                <w:sz w:val="20"/>
                <w:szCs w:val="20"/>
              </w:rPr>
            </w:pPr>
            <w:r>
              <w:rPr>
                <w:sz w:val="14"/>
                <w:szCs w:val="14"/>
              </w:rPr>
              <w:t>face faces facial</w:t>
            </w:r>
          </w:p>
        </w:tc>
        <w:tc>
          <w:tcPr>
            <w:tcW w:w="555" w:type="dxa"/>
            <w:shd w:val="clear" w:color="auto" w:fill="FFFFFF"/>
            <w:tcMar>
              <w:top w:w="0" w:type="dxa"/>
              <w:left w:w="0" w:type="dxa"/>
              <w:bottom w:w="0" w:type="dxa"/>
              <w:right w:w="0" w:type="dxa"/>
            </w:tcMar>
            <w:vAlign w:val="center"/>
          </w:tcPr>
          <w:p w14:paraId="7C17AE8D" w14:textId="77777777" w:rsidR="00426F01" w:rsidRDefault="00000000">
            <w:pPr>
              <w:jc w:val="center"/>
              <w:rPr>
                <w:sz w:val="20"/>
                <w:szCs w:val="20"/>
              </w:rPr>
            </w:pPr>
            <w:r>
              <w:rPr>
                <w:color w:val="999999"/>
                <w:sz w:val="14"/>
                <w:szCs w:val="14"/>
              </w:rPr>
              <w:t>0.5</w:t>
            </w:r>
          </w:p>
        </w:tc>
        <w:tc>
          <w:tcPr>
            <w:tcW w:w="450" w:type="dxa"/>
            <w:shd w:val="clear" w:color="auto" w:fill="FFFFFF"/>
            <w:tcMar>
              <w:top w:w="0" w:type="dxa"/>
              <w:left w:w="0" w:type="dxa"/>
              <w:bottom w:w="0" w:type="dxa"/>
              <w:right w:w="0" w:type="dxa"/>
            </w:tcMar>
            <w:vAlign w:val="center"/>
          </w:tcPr>
          <w:p w14:paraId="33905747" w14:textId="77777777" w:rsidR="00426F01" w:rsidRDefault="00000000">
            <w:pPr>
              <w:jc w:val="center"/>
              <w:rPr>
                <w:sz w:val="20"/>
                <w:szCs w:val="20"/>
              </w:rPr>
            </w:pPr>
            <w:r>
              <w:rPr>
                <w:color w:val="D9D9D9"/>
                <w:sz w:val="14"/>
                <w:szCs w:val="14"/>
              </w:rPr>
              <w:t>-0.8</w:t>
            </w:r>
          </w:p>
        </w:tc>
        <w:tc>
          <w:tcPr>
            <w:tcW w:w="450" w:type="dxa"/>
            <w:shd w:val="clear" w:color="auto" w:fill="FFFFFF"/>
            <w:tcMar>
              <w:top w:w="0" w:type="dxa"/>
              <w:left w:w="0" w:type="dxa"/>
              <w:bottom w:w="0" w:type="dxa"/>
              <w:right w:w="0" w:type="dxa"/>
            </w:tcMar>
            <w:vAlign w:val="center"/>
          </w:tcPr>
          <w:p w14:paraId="4371029A" w14:textId="77777777" w:rsidR="00426F01" w:rsidRDefault="00000000">
            <w:pPr>
              <w:jc w:val="center"/>
              <w:rPr>
                <w:sz w:val="20"/>
                <w:szCs w:val="20"/>
              </w:rPr>
            </w:pPr>
            <w:r>
              <w:rPr>
                <w:color w:val="D9D9D9"/>
                <w:sz w:val="14"/>
                <w:szCs w:val="14"/>
              </w:rPr>
              <w:t>-0.5</w:t>
            </w:r>
          </w:p>
        </w:tc>
        <w:tc>
          <w:tcPr>
            <w:tcW w:w="555" w:type="dxa"/>
            <w:shd w:val="clear" w:color="auto" w:fill="FFFFFF"/>
            <w:tcMar>
              <w:top w:w="0" w:type="dxa"/>
              <w:left w:w="0" w:type="dxa"/>
              <w:bottom w:w="0" w:type="dxa"/>
              <w:right w:w="0" w:type="dxa"/>
            </w:tcMar>
            <w:vAlign w:val="center"/>
          </w:tcPr>
          <w:p w14:paraId="617DB68B" w14:textId="77777777" w:rsidR="00426F01" w:rsidRDefault="00000000">
            <w:pPr>
              <w:jc w:val="center"/>
              <w:rPr>
                <w:sz w:val="20"/>
                <w:szCs w:val="20"/>
              </w:rPr>
            </w:pPr>
            <w:r>
              <w:rPr>
                <w:color w:val="D9D9D9"/>
                <w:sz w:val="14"/>
                <w:szCs w:val="14"/>
              </w:rPr>
              <w:t>-0.7</w:t>
            </w:r>
          </w:p>
        </w:tc>
        <w:tc>
          <w:tcPr>
            <w:tcW w:w="330" w:type="dxa"/>
            <w:shd w:val="clear" w:color="auto" w:fill="FFFFFF"/>
            <w:tcMar>
              <w:top w:w="0" w:type="dxa"/>
              <w:left w:w="0" w:type="dxa"/>
              <w:bottom w:w="0" w:type="dxa"/>
              <w:right w:w="0" w:type="dxa"/>
            </w:tcMar>
            <w:vAlign w:val="center"/>
          </w:tcPr>
          <w:p w14:paraId="2ED0E237" w14:textId="77777777" w:rsidR="00426F01" w:rsidRDefault="00000000">
            <w:pPr>
              <w:jc w:val="center"/>
              <w:rPr>
                <w:sz w:val="20"/>
                <w:szCs w:val="20"/>
              </w:rPr>
            </w:pPr>
            <w:r>
              <w:rPr>
                <w:color w:val="D9D9D9"/>
                <w:sz w:val="14"/>
                <w:szCs w:val="14"/>
              </w:rPr>
              <w:t>-0.1</w:t>
            </w:r>
          </w:p>
        </w:tc>
        <w:tc>
          <w:tcPr>
            <w:tcW w:w="555" w:type="dxa"/>
            <w:shd w:val="clear" w:color="auto" w:fill="FFFFFF"/>
            <w:tcMar>
              <w:top w:w="0" w:type="dxa"/>
              <w:left w:w="0" w:type="dxa"/>
              <w:bottom w:w="0" w:type="dxa"/>
              <w:right w:w="0" w:type="dxa"/>
            </w:tcMar>
            <w:vAlign w:val="center"/>
          </w:tcPr>
          <w:p w14:paraId="1E832B27" w14:textId="77777777" w:rsidR="00426F01" w:rsidRDefault="00000000">
            <w:pPr>
              <w:jc w:val="center"/>
              <w:rPr>
                <w:sz w:val="20"/>
                <w:szCs w:val="20"/>
              </w:rPr>
            </w:pPr>
            <w:r>
              <w:rPr>
                <w:color w:val="D9D9D9"/>
                <w:sz w:val="14"/>
                <w:szCs w:val="14"/>
              </w:rPr>
              <w:t>-0.1</w:t>
            </w:r>
          </w:p>
        </w:tc>
        <w:tc>
          <w:tcPr>
            <w:tcW w:w="330" w:type="dxa"/>
            <w:shd w:val="clear" w:color="auto" w:fill="FFFFFF"/>
            <w:tcMar>
              <w:top w:w="0" w:type="dxa"/>
              <w:left w:w="0" w:type="dxa"/>
              <w:bottom w:w="0" w:type="dxa"/>
              <w:right w:w="0" w:type="dxa"/>
            </w:tcMar>
            <w:vAlign w:val="center"/>
          </w:tcPr>
          <w:p w14:paraId="291B4279" w14:textId="77777777" w:rsidR="00426F01" w:rsidRDefault="00000000">
            <w:pPr>
              <w:jc w:val="center"/>
              <w:rPr>
                <w:sz w:val="20"/>
                <w:szCs w:val="20"/>
              </w:rPr>
            </w:pPr>
            <w:r>
              <w:rPr>
                <w:color w:val="D9D9D9"/>
                <w:sz w:val="14"/>
                <w:szCs w:val="14"/>
              </w:rPr>
              <w:t>-1.5</w:t>
            </w:r>
          </w:p>
        </w:tc>
        <w:tc>
          <w:tcPr>
            <w:tcW w:w="360" w:type="dxa"/>
            <w:shd w:val="clear" w:color="auto" w:fill="FFFFFF"/>
            <w:tcMar>
              <w:top w:w="0" w:type="dxa"/>
              <w:left w:w="0" w:type="dxa"/>
              <w:bottom w:w="0" w:type="dxa"/>
              <w:right w:w="0" w:type="dxa"/>
            </w:tcMar>
            <w:vAlign w:val="center"/>
          </w:tcPr>
          <w:p w14:paraId="15D1E47E" w14:textId="77777777" w:rsidR="00426F01" w:rsidRDefault="00000000">
            <w:pPr>
              <w:jc w:val="center"/>
              <w:rPr>
                <w:sz w:val="20"/>
                <w:szCs w:val="20"/>
              </w:rPr>
            </w:pPr>
            <w:r>
              <w:rPr>
                <w:color w:val="D9D9D9"/>
                <w:sz w:val="14"/>
                <w:szCs w:val="14"/>
              </w:rPr>
              <w:t>-1.5</w:t>
            </w:r>
          </w:p>
        </w:tc>
        <w:tc>
          <w:tcPr>
            <w:tcW w:w="450" w:type="dxa"/>
            <w:shd w:val="clear" w:color="auto" w:fill="FFFFFF"/>
            <w:tcMar>
              <w:top w:w="0" w:type="dxa"/>
              <w:left w:w="0" w:type="dxa"/>
              <w:bottom w:w="0" w:type="dxa"/>
              <w:right w:w="0" w:type="dxa"/>
            </w:tcMar>
            <w:vAlign w:val="center"/>
          </w:tcPr>
          <w:p w14:paraId="303762A8" w14:textId="77777777" w:rsidR="00426F01" w:rsidRDefault="00000000">
            <w:pPr>
              <w:jc w:val="center"/>
              <w:rPr>
                <w:sz w:val="20"/>
                <w:szCs w:val="20"/>
              </w:rPr>
            </w:pPr>
            <w:r>
              <w:rPr>
                <w:color w:val="D9D9D9"/>
                <w:sz w:val="14"/>
                <w:szCs w:val="14"/>
              </w:rPr>
              <w:t>-0.2</w:t>
            </w:r>
          </w:p>
        </w:tc>
        <w:tc>
          <w:tcPr>
            <w:tcW w:w="375" w:type="dxa"/>
            <w:shd w:val="clear" w:color="auto" w:fill="FDF4F3"/>
            <w:tcMar>
              <w:top w:w="0" w:type="dxa"/>
              <w:left w:w="0" w:type="dxa"/>
              <w:bottom w:w="0" w:type="dxa"/>
              <w:right w:w="0" w:type="dxa"/>
            </w:tcMar>
            <w:vAlign w:val="center"/>
          </w:tcPr>
          <w:p w14:paraId="57D0994D" w14:textId="77777777" w:rsidR="00426F01" w:rsidRDefault="00000000">
            <w:pPr>
              <w:jc w:val="center"/>
              <w:rPr>
                <w:sz w:val="20"/>
                <w:szCs w:val="20"/>
              </w:rPr>
            </w:pPr>
            <w:r>
              <w:rPr>
                <w:i/>
                <w:sz w:val="14"/>
                <w:szCs w:val="14"/>
              </w:rPr>
              <w:t>2.6</w:t>
            </w:r>
          </w:p>
        </w:tc>
        <w:tc>
          <w:tcPr>
            <w:tcW w:w="330" w:type="dxa"/>
            <w:shd w:val="clear" w:color="auto" w:fill="FFFFFF"/>
            <w:tcMar>
              <w:top w:w="0" w:type="dxa"/>
              <w:left w:w="0" w:type="dxa"/>
              <w:bottom w:w="0" w:type="dxa"/>
              <w:right w:w="0" w:type="dxa"/>
            </w:tcMar>
            <w:vAlign w:val="center"/>
          </w:tcPr>
          <w:p w14:paraId="789609BE" w14:textId="77777777" w:rsidR="00426F01" w:rsidRDefault="00000000">
            <w:pPr>
              <w:jc w:val="center"/>
              <w:rPr>
                <w:sz w:val="20"/>
                <w:szCs w:val="20"/>
              </w:rPr>
            </w:pPr>
            <w:r>
              <w:rPr>
                <w:color w:val="999999"/>
                <w:sz w:val="14"/>
                <w:szCs w:val="14"/>
              </w:rPr>
              <w:t>0.4</w:t>
            </w:r>
          </w:p>
        </w:tc>
        <w:tc>
          <w:tcPr>
            <w:tcW w:w="570" w:type="dxa"/>
            <w:shd w:val="clear" w:color="auto" w:fill="FCEDEB"/>
            <w:tcMar>
              <w:top w:w="0" w:type="dxa"/>
              <w:left w:w="0" w:type="dxa"/>
              <w:bottom w:w="0" w:type="dxa"/>
              <w:right w:w="0" w:type="dxa"/>
            </w:tcMar>
            <w:vAlign w:val="center"/>
          </w:tcPr>
          <w:p w14:paraId="2F00B802" w14:textId="77777777" w:rsidR="00426F01" w:rsidRDefault="00000000">
            <w:pPr>
              <w:jc w:val="center"/>
              <w:rPr>
                <w:sz w:val="20"/>
                <w:szCs w:val="20"/>
              </w:rPr>
            </w:pPr>
            <w:r>
              <w:rPr>
                <w:b/>
                <w:sz w:val="14"/>
                <w:szCs w:val="14"/>
              </w:rPr>
              <w:t>3.1</w:t>
            </w:r>
          </w:p>
        </w:tc>
        <w:tc>
          <w:tcPr>
            <w:tcW w:w="360" w:type="dxa"/>
            <w:shd w:val="clear" w:color="auto" w:fill="FFFFFF"/>
            <w:tcMar>
              <w:top w:w="0" w:type="dxa"/>
              <w:left w:w="0" w:type="dxa"/>
              <w:bottom w:w="0" w:type="dxa"/>
              <w:right w:w="0" w:type="dxa"/>
            </w:tcMar>
            <w:vAlign w:val="center"/>
          </w:tcPr>
          <w:p w14:paraId="499FF37A" w14:textId="77777777" w:rsidR="00426F01" w:rsidRDefault="00000000">
            <w:pPr>
              <w:jc w:val="center"/>
              <w:rPr>
                <w:sz w:val="20"/>
                <w:szCs w:val="20"/>
              </w:rPr>
            </w:pPr>
            <w:r>
              <w:rPr>
                <w:color w:val="999999"/>
                <w:sz w:val="14"/>
                <w:szCs w:val="14"/>
              </w:rPr>
              <w:t>1.0</w:t>
            </w:r>
          </w:p>
        </w:tc>
        <w:tc>
          <w:tcPr>
            <w:tcW w:w="330" w:type="dxa"/>
            <w:shd w:val="clear" w:color="auto" w:fill="FFFFFF"/>
            <w:tcMar>
              <w:top w:w="0" w:type="dxa"/>
              <w:left w:w="0" w:type="dxa"/>
              <w:bottom w:w="0" w:type="dxa"/>
              <w:right w:w="0" w:type="dxa"/>
            </w:tcMar>
            <w:vAlign w:val="center"/>
          </w:tcPr>
          <w:p w14:paraId="184C657E" w14:textId="77777777" w:rsidR="00426F01" w:rsidRDefault="00000000">
            <w:pPr>
              <w:jc w:val="center"/>
              <w:rPr>
                <w:sz w:val="20"/>
                <w:szCs w:val="20"/>
              </w:rPr>
            </w:pPr>
            <w:r>
              <w:rPr>
                <w:color w:val="D9D9D9"/>
                <w:sz w:val="14"/>
                <w:szCs w:val="14"/>
              </w:rPr>
              <w:t>-1.8</w:t>
            </w:r>
          </w:p>
        </w:tc>
        <w:tc>
          <w:tcPr>
            <w:tcW w:w="375" w:type="dxa"/>
            <w:tcBorders>
              <w:right w:val="single" w:sz="6" w:space="0" w:color="000000"/>
            </w:tcBorders>
            <w:shd w:val="clear" w:color="auto" w:fill="FFFFFF"/>
            <w:tcMar>
              <w:top w:w="0" w:type="dxa"/>
              <w:left w:w="0" w:type="dxa"/>
              <w:bottom w:w="0" w:type="dxa"/>
              <w:right w:w="0" w:type="dxa"/>
            </w:tcMar>
            <w:vAlign w:val="center"/>
          </w:tcPr>
          <w:p w14:paraId="45DE41E7" w14:textId="77777777" w:rsidR="00426F01" w:rsidRDefault="00000000">
            <w:pPr>
              <w:jc w:val="center"/>
              <w:rPr>
                <w:sz w:val="20"/>
                <w:szCs w:val="20"/>
              </w:rPr>
            </w:pPr>
            <w:r>
              <w:rPr>
                <w:sz w:val="14"/>
                <w:szCs w:val="14"/>
              </w:rPr>
              <w:t>1.3</w:t>
            </w:r>
          </w:p>
        </w:tc>
      </w:tr>
      <w:tr w:rsidR="00426F01" w14:paraId="6E73615C"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7902F776" w14:textId="77777777" w:rsidR="00426F01" w:rsidRDefault="00000000">
            <w:pPr>
              <w:jc w:val="center"/>
              <w:rPr>
                <w:sz w:val="20"/>
                <w:szCs w:val="20"/>
              </w:rPr>
            </w:pPr>
            <w:r>
              <w:rPr>
                <w:b/>
                <w:sz w:val="14"/>
                <w:szCs w:val="14"/>
              </w:rPr>
              <w:t>50</w:t>
            </w:r>
          </w:p>
        </w:tc>
        <w:tc>
          <w:tcPr>
            <w:tcW w:w="2685" w:type="dxa"/>
            <w:tcMar>
              <w:top w:w="0" w:type="dxa"/>
              <w:left w:w="0" w:type="dxa"/>
              <w:bottom w:w="0" w:type="dxa"/>
              <w:right w:w="0" w:type="dxa"/>
            </w:tcMar>
            <w:vAlign w:val="center"/>
          </w:tcPr>
          <w:p w14:paraId="01DC6F2B" w14:textId="77777777" w:rsidR="00426F01" w:rsidRDefault="00000000">
            <w:pPr>
              <w:jc w:val="center"/>
              <w:rPr>
                <w:sz w:val="20"/>
                <w:szCs w:val="20"/>
              </w:rPr>
            </w:pPr>
            <w:r>
              <w:rPr>
                <w:sz w:val="14"/>
                <w:szCs w:val="14"/>
              </w:rPr>
              <w:t>fear threat smokers</w:t>
            </w:r>
          </w:p>
        </w:tc>
        <w:tc>
          <w:tcPr>
            <w:tcW w:w="555" w:type="dxa"/>
            <w:shd w:val="clear" w:color="auto" w:fill="FFFFFF"/>
            <w:tcMar>
              <w:top w:w="0" w:type="dxa"/>
              <w:left w:w="0" w:type="dxa"/>
              <w:bottom w:w="0" w:type="dxa"/>
              <w:right w:w="0" w:type="dxa"/>
            </w:tcMar>
            <w:vAlign w:val="center"/>
          </w:tcPr>
          <w:p w14:paraId="00A17D7F" w14:textId="77777777" w:rsidR="00426F01" w:rsidRDefault="00000000">
            <w:pPr>
              <w:jc w:val="center"/>
              <w:rPr>
                <w:sz w:val="20"/>
                <w:szCs w:val="20"/>
              </w:rPr>
            </w:pPr>
            <w:r>
              <w:rPr>
                <w:color w:val="999999"/>
                <w:sz w:val="14"/>
                <w:szCs w:val="14"/>
              </w:rPr>
              <w:t>0.4</w:t>
            </w:r>
          </w:p>
        </w:tc>
        <w:tc>
          <w:tcPr>
            <w:tcW w:w="450" w:type="dxa"/>
            <w:shd w:val="clear" w:color="auto" w:fill="FFFFFF"/>
            <w:tcMar>
              <w:top w:w="0" w:type="dxa"/>
              <w:left w:w="0" w:type="dxa"/>
              <w:bottom w:w="0" w:type="dxa"/>
              <w:right w:w="0" w:type="dxa"/>
            </w:tcMar>
            <w:vAlign w:val="center"/>
          </w:tcPr>
          <w:p w14:paraId="4E581F72" w14:textId="77777777" w:rsidR="00426F01" w:rsidRDefault="00000000">
            <w:pPr>
              <w:jc w:val="center"/>
              <w:rPr>
                <w:sz w:val="20"/>
                <w:szCs w:val="20"/>
              </w:rPr>
            </w:pPr>
            <w:r>
              <w:rPr>
                <w:color w:val="D9D9D9"/>
                <w:sz w:val="14"/>
                <w:szCs w:val="14"/>
              </w:rPr>
              <w:t>-1.4</w:t>
            </w:r>
          </w:p>
        </w:tc>
        <w:tc>
          <w:tcPr>
            <w:tcW w:w="450" w:type="dxa"/>
            <w:shd w:val="clear" w:color="auto" w:fill="FFFDFD"/>
            <w:tcMar>
              <w:top w:w="0" w:type="dxa"/>
              <w:left w:w="0" w:type="dxa"/>
              <w:bottom w:w="0" w:type="dxa"/>
              <w:right w:w="0" w:type="dxa"/>
            </w:tcMar>
            <w:vAlign w:val="center"/>
          </w:tcPr>
          <w:p w14:paraId="25BB2CA1" w14:textId="77777777" w:rsidR="00426F01" w:rsidRDefault="00000000">
            <w:pPr>
              <w:jc w:val="center"/>
              <w:rPr>
                <w:sz w:val="20"/>
                <w:szCs w:val="20"/>
              </w:rPr>
            </w:pPr>
            <w:r>
              <w:rPr>
                <w:sz w:val="14"/>
                <w:szCs w:val="14"/>
              </w:rPr>
              <w:t>1.9</w:t>
            </w:r>
          </w:p>
        </w:tc>
        <w:tc>
          <w:tcPr>
            <w:tcW w:w="555" w:type="dxa"/>
            <w:shd w:val="clear" w:color="auto" w:fill="FFFFFF"/>
            <w:tcMar>
              <w:top w:w="0" w:type="dxa"/>
              <w:left w:w="0" w:type="dxa"/>
              <w:bottom w:w="0" w:type="dxa"/>
              <w:right w:w="0" w:type="dxa"/>
            </w:tcMar>
            <w:vAlign w:val="center"/>
          </w:tcPr>
          <w:p w14:paraId="18ABE984" w14:textId="77777777" w:rsidR="00426F01" w:rsidRDefault="00000000">
            <w:pPr>
              <w:jc w:val="center"/>
              <w:rPr>
                <w:sz w:val="20"/>
                <w:szCs w:val="20"/>
              </w:rPr>
            </w:pPr>
            <w:r>
              <w:rPr>
                <w:color w:val="999999"/>
                <w:sz w:val="14"/>
                <w:szCs w:val="14"/>
              </w:rPr>
              <w:t>0.4</w:t>
            </w:r>
          </w:p>
        </w:tc>
        <w:tc>
          <w:tcPr>
            <w:tcW w:w="330" w:type="dxa"/>
            <w:shd w:val="clear" w:color="auto" w:fill="FEF7F6"/>
            <w:tcMar>
              <w:top w:w="0" w:type="dxa"/>
              <w:left w:w="0" w:type="dxa"/>
              <w:bottom w:w="0" w:type="dxa"/>
              <w:right w:w="0" w:type="dxa"/>
            </w:tcMar>
            <w:vAlign w:val="center"/>
          </w:tcPr>
          <w:p w14:paraId="162A3C4E" w14:textId="77777777" w:rsidR="00426F01" w:rsidRDefault="00000000">
            <w:pPr>
              <w:jc w:val="center"/>
              <w:rPr>
                <w:sz w:val="20"/>
                <w:szCs w:val="20"/>
              </w:rPr>
            </w:pPr>
            <w:r>
              <w:rPr>
                <w:i/>
                <w:sz w:val="14"/>
                <w:szCs w:val="14"/>
              </w:rPr>
              <w:t>2.4</w:t>
            </w:r>
          </w:p>
        </w:tc>
        <w:tc>
          <w:tcPr>
            <w:tcW w:w="555" w:type="dxa"/>
            <w:shd w:val="clear" w:color="auto" w:fill="FFFFFF"/>
            <w:tcMar>
              <w:top w:w="0" w:type="dxa"/>
              <w:left w:w="0" w:type="dxa"/>
              <w:bottom w:w="0" w:type="dxa"/>
              <w:right w:w="0" w:type="dxa"/>
            </w:tcMar>
            <w:vAlign w:val="center"/>
          </w:tcPr>
          <w:p w14:paraId="6D583D85" w14:textId="77777777" w:rsidR="00426F01" w:rsidRDefault="00000000">
            <w:pPr>
              <w:jc w:val="center"/>
              <w:rPr>
                <w:sz w:val="20"/>
                <w:szCs w:val="20"/>
              </w:rPr>
            </w:pPr>
            <w:r>
              <w:rPr>
                <w:color w:val="D9D9D9"/>
                <w:sz w:val="14"/>
                <w:szCs w:val="14"/>
              </w:rPr>
              <w:t>-4.9</w:t>
            </w:r>
          </w:p>
        </w:tc>
        <w:tc>
          <w:tcPr>
            <w:tcW w:w="330" w:type="dxa"/>
            <w:shd w:val="clear" w:color="auto" w:fill="FFFFFF"/>
            <w:tcMar>
              <w:top w:w="0" w:type="dxa"/>
              <w:left w:w="0" w:type="dxa"/>
              <w:bottom w:w="0" w:type="dxa"/>
              <w:right w:w="0" w:type="dxa"/>
            </w:tcMar>
            <w:vAlign w:val="center"/>
          </w:tcPr>
          <w:p w14:paraId="6D3D1891" w14:textId="77777777" w:rsidR="00426F01" w:rsidRDefault="00000000">
            <w:pPr>
              <w:jc w:val="center"/>
              <w:rPr>
                <w:sz w:val="20"/>
                <w:szCs w:val="20"/>
              </w:rPr>
            </w:pPr>
            <w:r>
              <w:rPr>
                <w:color w:val="D9D9D9"/>
                <w:sz w:val="14"/>
                <w:szCs w:val="14"/>
              </w:rPr>
              <w:t>-3.2</w:t>
            </w:r>
          </w:p>
        </w:tc>
        <w:tc>
          <w:tcPr>
            <w:tcW w:w="360" w:type="dxa"/>
            <w:shd w:val="clear" w:color="auto" w:fill="FFFFFF"/>
            <w:tcMar>
              <w:top w:w="0" w:type="dxa"/>
              <w:left w:w="0" w:type="dxa"/>
              <w:bottom w:w="0" w:type="dxa"/>
              <w:right w:w="0" w:type="dxa"/>
            </w:tcMar>
            <w:vAlign w:val="center"/>
          </w:tcPr>
          <w:p w14:paraId="5BE45940" w14:textId="77777777" w:rsidR="00426F01" w:rsidRDefault="00000000">
            <w:pPr>
              <w:jc w:val="center"/>
              <w:rPr>
                <w:sz w:val="20"/>
                <w:szCs w:val="20"/>
              </w:rPr>
            </w:pPr>
            <w:r>
              <w:rPr>
                <w:color w:val="D9D9D9"/>
                <w:sz w:val="14"/>
                <w:szCs w:val="14"/>
              </w:rPr>
              <w:t>-0.4</w:t>
            </w:r>
          </w:p>
        </w:tc>
        <w:tc>
          <w:tcPr>
            <w:tcW w:w="450" w:type="dxa"/>
            <w:shd w:val="clear" w:color="auto" w:fill="FFFFFF"/>
            <w:tcMar>
              <w:top w:w="0" w:type="dxa"/>
              <w:left w:w="0" w:type="dxa"/>
              <w:bottom w:w="0" w:type="dxa"/>
              <w:right w:w="0" w:type="dxa"/>
            </w:tcMar>
            <w:vAlign w:val="center"/>
          </w:tcPr>
          <w:p w14:paraId="6240DFB6" w14:textId="77777777" w:rsidR="00426F01" w:rsidRDefault="00000000">
            <w:pPr>
              <w:jc w:val="center"/>
              <w:rPr>
                <w:sz w:val="20"/>
                <w:szCs w:val="20"/>
              </w:rPr>
            </w:pPr>
            <w:r>
              <w:rPr>
                <w:sz w:val="14"/>
                <w:szCs w:val="14"/>
              </w:rPr>
              <w:t>1.2</w:t>
            </w:r>
          </w:p>
        </w:tc>
        <w:tc>
          <w:tcPr>
            <w:tcW w:w="375" w:type="dxa"/>
            <w:shd w:val="clear" w:color="auto" w:fill="FFFFFF"/>
            <w:tcMar>
              <w:top w:w="0" w:type="dxa"/>
              <w:left w:w="0" w:type="dxa"/>
              <w:bottom w:w="0" w:type="dxa"/>
              <w:right w:w="0" w:type="dxa"/>
            </w:tcMar>
            <w:vAlign w:val="center"/>
          </w:tcPr>
          <w:p w14:paraId="6DD345CC" w14:textId="77777777" w:rsidR="00426F01" w:rsidRDefault="00000000">
            <w:pPr>
              <w:jc w:val="center"/>
              <w:rPr>
                <w:sz w:val="20"/>
                <w:szCs w:val="20"/>
              </w:rPr>
            </w:pPr>
            <w:r>
              <w:rPr>
                <w:color w:val="D9D9D9"/>
                <w:sz w:val="14"/>
                <w:szCs w:val="14"/>
              </w:rPr>
              <w:t>-1.2</w:t>
            </w:r>
          </w:p>
        </w:tc>
        <w:tc>
          <w:tcPr>
            <w:tcW w:w="330" w:type="dxa"/>
            <w:shd w:val="clear" w:color="auto" w:fill="FFFFFF"/>
            <w:tcMar>
              <w:top w:w="0" w:type="dxa"/>
              <w:left w:w="0" w:type="dxa"/>
              <w:bottom w:w="0" w:type="dxa"/>
              <w:right w:w="0" w:type="dxa"/>
            </w:tcMar>
            <w:vAlign w:val="center"/>
          </w:tcPr>
          <w:p w14:paraId="5D29868A" w14:textId="77777777" w:rsidR="00426F01" w:rsidRDefault="00000000">
            <w:pPr>
              <w:jc w:val="center"/>
              <w:rPr>
                <w:sz w:val="20"/>
                <w:szCs w:val="20"/>
              </w:rPr>
            </w:pPr>
            <w:r>
              <w:rPr>
                <w:color w:val="999999"/>
                <w:sz w:val="14"/>
                <w:szCs w:val="14"/>
              </w:rPr>
              <w:t>0.9</w:t>
            </w:r>
          </w:p>
        </w:tc>
        <w:tc>
          <w:tcPr>
            <w:tcW w:w="570" w:type="dxa"/>
            <w:shd w:val="clear" w:color="auto" w:fill="FFFFFF"/>
            <w:tcMar>
              <w:top w:w="0" w:type="dxa"/>
              <w:left w:w="0" w:type="dxa"/>
              <w:bottom w:w="0" w:type="dxa"/>
              <w:right w:w="0" w:type="dxa"/>
            </w:tcMar>
            <w:vAlign w:val="center"/>
          </w:tcPr>
          <w:p w14:paraId="1D1B3779" w14:textId="77777777" w:rsidR="00426F01" w:rsidRDefault="00000000">
            <w:pPr>
              <w:jc w:val="center"/>
              <w:rPr>
                <w:sz w:val="20"/>
                <w:szCs w:val="20"/>
              </w:rPr>
            </w:pPr>
            <w:r>
              <w:rPr>
                <w:color w:val="D9D9D9"/>
                <w:sz w:val="14"/>
                <w:szCs w:val="14"/>
              </w:rPr>
              <w:t>-1.0</w:t>
            </w:r>
          </w:p>
        </w:tc>
        <w:tc>
          <w:tcPr>
            <w:tcW w:w="360" w:type="dxa"/>
            <w:shd w:val="clear" w:color="auto" w:fill="FFFFFF"/>
            <w:tcMar>
              <w:top w:w="0" w:type="dxa"/>
              <w:left w:w="0" w:type="dxa"/>
              <w:bottom w:w="0" w:type="dxa"/>
              <w:right w:w="0" w:type="dxa"/>
            </w:tcMar>
            <w:vAlign w:val="center"/>
          </w:tcPr>
          <w:p w14:paraId="382BE08B" w14:textId="77777777" w:rsidR="00426F01" w:rsidRDefault="00000000">
            <w:pPr>
              <w:jc w:val="center"/>
              <w:rPr>
                <w:sz w:val="20"/>
                <w:szCs w:val="20"/>
              </w:rPr>
            </w:pPr>
            <w:r>
              <w:rPr>
                <w:color w:val="999999"/>
                <w:sz w:val="14"/>
                <w:szCs w:val="14"/>
              </w:rPr>
              <w:t>0.7</w:t>
            </w:r>
          </w:p>
        </w:tc>
        <w:tc>
          <w:tcPr>
            <w:tcW w:w="330" w:type="dxa"/>
            <w:shd w:val="clear" w:color="auto" w:fill="FFFFFF"/>
            <w:tcMar>
              <w:top w:w="0" w:type="dxa"/>
              <w:left w:w="0" w:type="dxa"/>
              <w:bottom w:w="0" w:type="dxa"/>
              <w:right w:w="0" w:type="dxa"/>
            </w:tcMar>
            <w:vAlign w:val="center"/>
          </w:tcPr>
          <w:p w14:paraId="06520832" w14:textId="77777777" w:rsidR="00426F01" w:rsidRDefault="00000000">
            <w:pPr>
              <w:jc w:val="center"/>
              <w:rPr>
                <w:sz w:val="20"/>
                <w:szCs w:val="20"/>
              </w:rPr>
            </w:pPr>
            <w:r>
              <w:rPr>
                <w:color w:val="D9D9D9"/>
                <w:sz w:val="14"/>
                <w:szCs w:val="14"/>
              </w:rPr>
              <w:t>-0.8</w:t>
            </w:r>
          </w:p>
        </w:tc>
        <w:tc>
          <w:tcPr>
            <w:tcW w:w="375" w:type="dxa"/>
            <w:tcBorders>
              <w:right w:val="single" w:sz="6" w:space="0" w:color="000000"/>
            </w:tcBorders>
            <w:shd w:val="clear" w:color="auto" w:fill="FFFFFF"/>
            <w:tcMar>
              <w:top w:w="0" w:type="dxa"/>
              <w:left w:w="0" w:type="dxa"/>
              <w:bottom w:w="0" w:type="dxa"/>
              <w:right w:w="0" w:type="dxa"/>
            </w:tcMar>
            <w:vAlign w:val="center"/>
          </w:tcPr>
          <w:p w14:paraId="14111586" w14:textId="77777777" w:rsidR="00426F01" w:rsidRDefault="00000000">
            <w:pPr>
              <w:jc w:val="center"/>
              <w:rPr>
                <w:sz w:val="20"/>
                <w:szCs w:val="20"/>
              </w:rPr>
            </w:pPr>
            <w:r>
              <w:rPr>
                <w:color w:val="D9D9D9"/>
                <w:sz w:val="14"/>
                <w:szCs w:val="14"/>
              </w:rPr>
              <w:t>-0.3</w:t>
            </w:r>
          </w:p>
        </w:tc>
      </w:tr>
      <w:tr w:rsidR="00426F01" w14:paraId="7E8AAB4D"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5B6B02A7" w14:textId="77777777" w:rsidR="00426F01" w:rsidRDefault="00000000">
            <w:pPr>
              <w:jc w:val="center"/>
              <w:rPr>
                <w:sz w:val="20"/>
                <w:szCs w:val="20"/>
              </w:rPr>
            </w:pPr>
            <w:r>
              <w:rPr>
                <w:b/>
                <w:sz w:val="14"/>
                <w:szCs w:val="14"/>
              </w:rPr>
              <w:t>50</w:t>
            </w:r>
          </w:p>
        </w:tc>
        <w:tc>
          <w:tcPr>
            <w:tcW w:w="2685" w:type="dxa"/>
            <w:tcMar>
              <w:top w:w="0" w:type="dxa"/>
              <w:left w:w="0" w:type="dxa"/>
              <w:bottom w:w="0" w:type="dxa"/>
              <w:right w:w="0" w:type="dxa"/>
            </w:tcMar>
            <w:vAlign w:val="center"/>
          </w:tcPr>
          <w:p w14:paraId="3351A0CD" w14:textId="77777777" w:rsidR="00426F01" w:rsidRDefault="00000000">
            <w:pPr>
              <w:jc w:val="center"/>
              <w:rPr>
                <w:sz w:val="20"/>
                <w:szCs w:val="20"/>
              </w:rPr>
            </w:pPr>
            <w:r>
              <w:rPr>
                <w:sz w:val="14"/>
                <w:szCs w:val="14"/>
              </w:rPr>
              <w:t>auditory speech temporal</w:t>
            </w:r>
          </w:p>
        </w:tc>
        <w:tc>
          <w:tcPr>
            <w:tcW w:w="555" w:type="dxa"/>
            <w:shd w:val="clear" w:color="auto" w:fill="FFFFFF"/>
            <w:tcMar>
              <w:top w:w="0" w:type="dxa"/>
              <w:left w:w="0" w:type="dxa"/>
              <w:bottom w:w="0" w:type="dxa"/>
              <w:right w:w="0" w:type="dxa"/>
            </w:tcMar>
            <w:vAlign w:val="center"/>
          </w:tcPr>
          <w:p w14:paraId="5D92B409" w14:textId="77777777" w:rsidR="00426F01" w:rsidRDefault="00000000">
            <w:pPr>
              <w:jc w:val="center"/>
              <w:rPr>
                <w:sz w:val="20"/>
                <w:szCs w:val="20"/>
              </w:rPr>
            </w:pPr>
            <w:r>
              <w:rPr>
                <w:color w:val="D9D9D9"/>
                <w:sz w:val="14"/>
                <w:szCs w:val="14"/>
              </w:rPr>
              <w:t>-2.0</w:t>
            </w:r>
          </w:p>
        </w:tc>
        <w:tc>
          <w:tcPr>
            <w:tcW w:w="450" w:type="dxa"/>
            <w:shd w:val="clear" w:color="auto" w:fill="FFFFFF"/>
            <w:tcMar>
              <w:top w:w="0" w:type="dxa"/>
              <w:left w:w="0" w:type="dxa"/>
              <w:bottom w:w="0" w:type="dxa"/>
              <w:right w:w="0" w:type="dxa"/>
            </w:tcMar>
            <w:vAlign w:val="center"/>
          </w:tcPr>
          <w:p w14:paraId="601195C2" w14:textId="77777777" w:rsidR="00426F01" w:rsidRDefault="00000000">
            <w:pPr>
              <w:jc w:val="center"/>
              <w:rPr>
                <w:sz w:val="20"/>
                <w:szCs w:val="20"/>
              </w:rPr>
            </w:pPr>
            <w:r>
              <w:rPr>
                <w:color w:val="D9D9D9"/>
                <w:sz w:val="14"/>
                <w:szCs w:val="14"/>
              </w:rPr>
              <w:t>-0.6</w:t>
            </w:r>
          </w:p>
        </w:tc>
        <w:tc>
          <w:tcPr>
            <w:tcW w:w="450" w:type="dxa"/>
            <w:shd w:val="clear" w:color="auto" w:fill="FFFFFF"/>
            <w:tcMar>
              <w:top w:w="0" w:type="dxa"/>
              <w:left w:w="0" w:type="dxa"/>
              <w:bottom w:w="0" w:type="dxa"/>
              <w:right w:w="0" w:type="dxa"/>
            </w:tcMar>
            <w:vAlign w:val="center"/>
          </w:tcPr>
          <w:p w14:paraId="1DAB212D" w14:textId="77777777" w:rsidR="00426F01" w:rsidRDefault="00000000">
            <w:pPr>
              <w:jc w:val="center"/>
              <w:rPr>
                <w:sz w:val="20"/>
                <w:szCs w:val="20"/>
              </w:rPr>
            </w:pPr>
            <w:r>
              <w:rPr>
                <w:color w:val="D9D9D9"/>
                <w:sz w:val="14"/>
                <w:szCs w:val="14"/>
              </w:rPr>
              <w:t>-2.5</w:t>
            </w:r>
          </w:p>
        </w:tc>
        <w:tc>
          <w:tcPr>
            <w:tcW w:w="555" w:type="dxa"/>
            <w:shd w:val="clear" w:color="auto" w:fill="FFFFFF"/>
            <w:tcMar>
              <w:top w:w="0" w:type="dxa"/>
              <w:left w:w="0" w:type="dxa"/>
              <w:bottom w:w="0" w:type="dxa"/>
              <w:right w:w="0" w:type="dxa"/>
            </w:tcMar>
            <w:vAlign w:val="center"/>
          </w:tcPr>
          <w:p w14:paraId="49246BD3" w14:textId="77777777" w:rsidR="00426F01" w:rsidRDefault="00000000">
            <w:pPr>
              <w:jc w:val="center"/>
              <w:rPr>
                <w:sz w:val="20"/>
                <w:szCs w:val="20"/>
              </w:rPr>
            </w:pPr>
            <w:r>
              <w:rPr>
                <w:color w:val="D9D9D9"/>
                <w:sz w:val="14"/>
                <w:szCs w:val="14"/>
              </w:rPr>
              <w:t>-1.1</w:t>
            </w:r>
          </w:p>
        </w:tc>
        <w:tc>
          <w:tcPr>
            <w:tcW w:w="330" w:type="dxa"/>
            <w:shd w:val="clear" w:color="auto" w:fill="FFFFFF"/>
            <w:tcMar>
              <w:top w:w="0" w:type="dxa"/>
              <w:left w:w="0" w:type="dxa"/>
              <w:bottom w:w="0" w:type="dxa"/>
              <w:right w:w="0" w:type="dxa"/>
            </w:tcMar>
            <w:vAlign w:val="center"/>
          </w:tcPr>
          <w:p w14:paraId="15496B80" w14:textId="77777777" w:rsidR="00426F01" w:rsidRDefault="00000000">
            <w:pPr>
              <w:jc w:val="center"/>
              <w:rPr>
                <w:sz w:val="20"/>
                <w:szCs w:val="20"/>
              </w:rPr>
            </w:pPr>
            <w:r>
              <w:rPr>
                <w:color w:val="D9D9D9"/>
                <w:sz w:val="14"/>
                <w:szCs w:val="14"/>
              </w:rPr>
              <w:t>-0.1</w:t>
            </w:r>
          </w:p>
        </w:tc>
        <w:tc>
          <w:tcPr>
            <w:tcW w:w="555" w:type="dxa"/>
            <w:shd w:val="clear" w:color="auto" w:fill="FFFFFF"/>
            <w:tcMar>
              <w:top w:w="0" w:type="dxa"/>
              <w:left w:w="0" w:type="dxa"/>
              <w:bottom w:w="0" w:type="dxa"/>
              <w:right w:w="0" w:type="dxa"/>
            </w:tcMar>
            <w:vAlign w:val="center"/>
          </w:tcPr>
          <w:p w14:paraId="3CADCBEA" w14:textId="77777777" w:rsidR="00426F01" w:rsidRDefault="00000000">
            <w:pPr>
              <w:jc w:val="center"/>
              <w:rPr>
                <w:sz w:val="20"/>
                <w:szCs w:val="20"/>
              </w:rPr>
            </w:pPr>
            <w:r>
              <w:rPr>
                <w:color w:val="D9D9D9"/>
                <w:sz w:val="14"/>
                <w:szCs w:val="14"/>
              </w:rPr>
              <w:t>-1.1</w:t>
            </w:r>
          </w:p>
        </w:tc>
        <w:tc>
          <w:tcPr>
            <w:tcW w:w="330" w:type="dxa"/>
            <w:shd w:val="clear" w:color="auto" w:fill="FFFFFF"/>
            <w:tcMar>
              <w:top w:w="0" w:type="dxa"/>
              <w:left w:w="0" w:type="dxa"/>
              <w:bottom w:w="0" w:type="dxa"/>
              <w:right w:w="0" w:type="dxa"/>
            </w:tcMar>
            <w:vAlign w:val="center"/>
          </w:tcPr>
          <w:p w14:paraId="7274B59C" w14:textId="77777777" w:rsidR="00426F01" w:rsidRDefault="00000000">
            <w:pPr>
              <w:jc w:val="center"/>
              <w:rPr>
                <w:sz w:val="20"/>
                <w:szCs w:val="20"/>
              </w:rPr>
            </w:pPr>
            <w:r>
              <w:rPr>
                <w:color w:val="D9D9D9"/>
                <w:sz w:val="14"/>
                <w:szCs w:val="14"/>
              </w:rPr>
              <w:t>-0.3</w:t>
            </w:r>
          </w:p>
        </w:tc>
        <w:tc>
          <w:tcPr>
            <w:tcW w:w="360" w:type="dxa"/>
            <w:shd w:val="clear" w:color="auto" w:fill="FFFFFF"/>
            <w:tcMar>
              <w:top w:w="0" w:type="dxa"/>
              <w:left w:w="0" w:type="dxa"/>
              <w:bottom w:w="0" w:type="dxa"/>
              <w:right w:w="0" w:type="dxa"/>
            </w:tcMar>
            <w:vAlign w:val="center"/>
          </w:tcPr>
          <w:p w14:paraId="02680734" w14:textId="77777777" w:rsidR="00426F01" w:rsidRDefault="00000000">
            <w:pPr>
              <w:jc w:val="center"/>
              <w:rPr>
                <w:sz w:val="20"/>
                <w:szCs w:val="20"/>
              </w:rPr>
            </w:pPr>
            <w:r>
              <w:rPr>
                <w:color w:val="D9D9D9"/>
                <w:sz w:val="14"/>
                <w:szCs w:val="14"/>
              </w:rPr>
              <w:t>-1.5</w:t>
            </w:r>
          </w:p>
        </w:tc>
        <w:tc>
          <w:tcPr>
            <w:tcW w:w="450" w:type="dxa"/>
            <w:shd w:val="clear" w:color="auto" w:fill="FFFFFF"/>
            <w:tcMar>
              <w:top w:w="0" w:type="dxa"/>
              <w:left w:w="0" w:type="dxa"/>
              <w:bottom w:w="0" w:type="dxa"/>
              <w:right w:w="0" w:type="dxa"/>
            </w:tcMar>
            <w:vAlign w:val="center"/>
          </w:tcPr>
          <w:p w14:paraId="6BE90E29" w14:textId="77777777" w:rsidR="00426F01" w:rsidRDefault="00000000">
            <w:pPr>
              <w:jc w:val="center"/>
              <w:rPr>
                <w:sz w:val="20"/>
                <w:szCs w:val="20"/>
              </w:rPr>
            </w:pPr>
            <w:r>
              <w:rPr>
                <w:color w:val="D9D9D9"/>
                <w:sz w:val="14"/>
                <w:szCs w:val="14"/>
              </w:rPr>
              <w:t>-1.2</w:t>
            </w:r>
          </w:p>
        </w:tc>
        <w:tc>
          <w:tcPr>
            <w:tcW w:w="375" w:type="dxa"/>
            <w:shd w:val="clear" w:color="auto" w:fill="FFFFFF"/>
            <w:tcMar>
              <w:top w:w="0" w:type="dxa"/>
              <w:left w:w="0" w:type="dxa"/>
              <w:bottom w:w="0" w:type="dxa"/>
              <w:right w:w="0" w:type="dxa"/>
            </w:tcMar>
            <w:vAlign w:val="center"/>
          </w:tcPr>
          <w:p w14:paraId="66D1248B" w14:textId="77777777" w:rsidR="00426F01" w:rsidRDefault="00000000">
            <w:pPr>
              <w:jc w:val="center"/>
              <w:rPr>
                <w:sz w:val="20"/>
                <w:szCs w:val="20"/>
              </w:rPr>
            </w:pPr>
            <w:r>
              <w:rPr>
                <w:color w:val="D9D9D9"/>
                <w:sz w:val="14"/>
                <w:szCs w:val="14"/>
              </w:rPr>
              <w:t>-1.1</w:t>
            </w:r>
          </w:p>
        </w:tc>
        <w:tc>
          <w:tcPr>
            <w:tcW w:w="330" w:type="dxa"/>
            <w:shd w:val="clear" w:color="auto" w:fill="FFFFFF"/>
            <w:tcMar>
              <w:top w:w="0" w:type="dxa"/>
              <w:left w:w="0" w:type="dxa"/>
              <w:bottom w:w="0" w:type="dxa"/>
              <w:right w:w="0" w:type="dxa"/>
            </w:tcMar>
            <w:vAlign w:val="center"/>
          </w:tcPr>
          <w:p w14:paraId="0073DDC3" w14:textId="77777777" w:rsidR="00426F01" w:rsidRDefault="00000000">
            <w:pPr>
              <w:jc w:val="center"/>
              <w:rPr>
                <w:sz w:val="20"/>
                <w:szCs w:val="20"/>
              </w:rPr>
            </w:pPr>
            <w:r>
              <w:rPr>
                <w:color w:val="D9D9D9"/>
                <w:sz w:val="14"/>
                <w:szCs w:val="14"/>
              </w:rPr>
              <w:t>-2.2</w:t>
            </w:r>
          </w:p>
        </w:tc>
        <w:tc>
          <w:tcPr>
            <w:tcW w:w="570" w:type="dxa"/>
            <w:shd w:val="clear" w:color="auto" w:fill="FFFEFE"/>
            <w:tcMar>
              <w:top w:w="0" w:type="dxa"/>
              <w:left w:w="0" w:type="dxa"/>
              <w:bottom w:w="0" w:type="dxa"/>
              <w:right w:w="0" w:type="dxa"/>
            </w:tcMar>
            <w:vAlign w:val="center"/>
          </w:tcPr>
          <w:p w14:paraId="780F3F94" w14:textId="77777777" w:rsidR="00426F01" w:rsidRDefault="00000000">
            <w:pPr>
              <w:jc w:val="center"/>
              <w:rPr>
                <w:sz w:val="20"/>
                <w:szCs w:val="20"/>
              </w:rPr>
            </w:pPr>
            <w:r>
              <w:rPr>
                <w:sz w:val="14"/>
                <w:szCs w:val="14"/>
              </w:rPr>
              <w:t>1.8</w:t>
            </w:r>
          </w:p>
        </w:tc>
        <w:tc>
          <w:tcPr>
            <w:tcW w:w="360" w:type="dxa"/>
            <w:shd w:val="clear" w:color="auto" w:fill="FDF0EF"/>
            <w:tcMar>
              <w:top w:w="0" w:type="dxa"/>
              <w:left w:w="0" w:type="dxa"/>
              <w:bottom w:w="0" w:type="dxa"/>
              <w:right w:w="0" w:type="dxa"/>
            </w:tcMar>
            <w:vAlign w:val="center"/>
          </w:tcPr>
          <w:p w14:paraId="7C070461" w14:textId="77777777" w:rsidR="00426F01" w:rsidRDefault="00000000">
            <w:pPr>
              <w:jc w:val="center"/>
              <w:rPr>
                <w:sz w:val="20"/>
                <w:szCs w:val="20"/>
              </w:rPr>
            </w:pPr>
            <w:r>
              <w:rPr>
                <w:i/>
                <w:sz w:val="14"/>
                <w:szCs w:val="14"/>
              </w:rPr>
              <w:t>2.9</w:t>
            </w:r>
          </w:p>
        </w:tc>
        <w:tc>
          <w:tcPr>
            <w:tcW w:w="330" w:type="dxa"/>
            <w:shd w:val="clear" w:color="auto" w:fill="FFFFFF"/>
            <w:tcMar>
              <w:top w:w="0" w:type="dxa"/>
              <w:left w:w="0" w:type="dxa"/>
              <w:bottom w:w="0" w:type="dxa"/>
              <w:right w:w="0" w:type="dxa"/>
            </w:tcMar>
            <w:vAlign w:val="center"/>
          </w:tcPr>
          <w:p w14:paraId="343FED1B" w14:textId="77777777" w:rsidR="00426F01" w:rsidRDefault="00000000">
            <w:pPr>
              <w:jc w:val="center"/>
              <w:rPr>
                <w:sz w:val="20"/>
                <w:szCs w:val="20"/>
              </w:rPr>
            </w:pPr>
            <w:r>
              <w:rPr>
                <w:color w:val="D9D9D9"/>
                <w:sz w:val="14"/>
                <w:szCs w:val="14"/>
              </w:rPr>
              <w:t>-0.4</w:t>
            </w:r>
          </w:p>
        </w:tc>
        <w:tc>
          <w:tcPr>
            <w:tcW w:w="375" w:type="dxa"/>
            <w:tcBorders>
              <w:right w:val="single" w:sz="6" w:space="0" w:color="000000"/>
            </w:tcBorders>
            <w:shd w:val="clear" w:color="auto" w:fill="FFFFFF"/>
            <w:tcMar>
              <w:top w:w="0" w:type="dxa"/>
              <w:left w:w="0" w:type="dxa"/>
              <w:bottom w:w="0" w:type="dxa"/>
              <w:right w:w="0" w:type="dxa"/>
            </w:tcMar>
            <w:vAlign w:val="center"/>
          </w:tcPr>
          <w:p w14:paraId="137805FE" w14:textId="77777777" w:rsidR="00426F01" w:rsidRDefault="00000000">
            <w:pPr>
              <w:jc w:val="center"/>
              <w:rPr>
                <w:sz w:val="20"/>
                <w:szCs w:val="20"/>
              </w:rPr>
            </w:pPr>
            <w:r>
              <w:rPr>
                <w:color w:val="D9D9D9"/>
                <w:sz w:val="14"/>
                <w:szCs w:val="14"/>
              </w:rPr>
              <w:t>-1.2</w:t>
            </w:r>
          </w:p>
        </w:tc>
      </w:tr>
      <w:tr w:rsidR="00426F01" w14:paraId="34BD2191" w14:textId="77777777" w:rsidTr="00843A37">
        <w:tc>
          <w:tcPr>
            <w:tcW w:w="780" w:type="dxa"/>
            <w:tcBorders>
              <w:left w:val="single" w:sz="6" w:space="0" w:color="000000"/>
              <w:bottom w:val="single" w:sz="6" w:space="0" w:color="000000"/>
              <w:right w:val="single" w:sz="6" w:space="0" w:color="000000"/>
            </w:tcBorders>
            <w:tcMar>
              <w:top w:w="0" w:type="dxa"/>
              <w:left w:w="0" w:type="dxa"/>
              <w:bottom w:w="0" w:type="dxa"/>
              <w:right w:w="0" w:type="dxa"/>
            </w:tcMar>
            <w:vAlign w:val="center"/>
          </w:tcPr>
          <w:p w14:paraId="28DA947F" w14:textId="77777777" w:rsidR="00426F01" w:rsidRDefault="00000000">
            <w:pPr>
              <w:jc w:val="center"/>
              <w:rPr>
                <w:sz w:val="20"/>
                <w:szCs w:val="20"/>
              </w:rPr>
            </w:pPr>
            <w:r>
              <w:rPr>
                <w:b/>
                <w:sz w:val="14"/>
                <w:szCs w:val="14"/>
              </w:rPr>
              <w:t>50</w:t>
            </w:r>
          </w:p>
        </w:tc>
        <w:tc>
          <w:tcPr>
            <w:tcW w:w="2685" w:type="dxa"/>
            <w:tcBorders>
              <w:bottom w:val="single" w:sz="6" w:space="0" w:color="000000"/>
            </w:tcBorders>
            <w:tcMar>
              <w:top w:w="0" w:type="dxa"/>
              <w:left w:w="0" w:type="dxa"/>
              <w:bottom w:w="0" w:type="dxa"/>
              <w:right w:w="0" w:type="dxa"/>
            </w:tcMar>
            <w:vAlign w:val="center"/>
          </w:tcPr>
          <w:p w14:paraId="647F98C9" w14:textId="77777777" w:rsidR="00426F01" w:rsidRDefault="00000000">
            <w:pPr>
              <w:jc w:val="center"/>
              <w:rPr>
                <w:sz w:val="20"/>
                <w:szCs w:val="20"/>
              </w:rPr>
            </w:pPr>
            <w:r>
              <w:rPr>
                <w:sz w:val="14"/>
                <w:szCs w:val="14"/>
              </w:rPr>
              <w:t>visual cortex sensory</w:t>
            </w:r>
          </w:p>
        </w:tc>
        <w:tc>
          <w:tcPr>
            <w:tcW w:w="555" w:type="dxa"/>
            <w:tcBorders>
              <w:bottom w:val="single" w:sz="6" w:space="0" w:color="000000"/>
            </w:tcBorders>
            <w:shd w:val="clear" w:color="auto" w:fill="FFFFFF"/>
            <w:tcMar>
              <w:top w:w="0" w:type="dxa"/>
              <w:left w:w="0" w:type="dxa"/>
              <w:bottom w:w="0" w:type="dxa"/>
              <w:right w:w="0" w:type="dxa"/>
            </w:tcMar>
            <w:vAlign w:val="center"/>
          </w:tcPr>
          <w:p w14:paraId="0E155042" w14:textId="77777777" w:rsidR="00426F01" w:rsidRDefault="00000000">
            <w:pPr>
              <w:jc w:val="center"/>
              <w:rPr>
                <w:sz w:val="20"/>
                <w:szCs w:val="20"/>
              </w:rPr>
            </w:pPr>
            <w:r>
              <w:rPr>
                <w:color w:val="D9D9D9"/>
                <w:sz w:val="14"/>
                <w:szCs w:val="14"/>
              </w:rPr>
              <w:t>-2.0</w:t>
            </w:r>
          </w:p>
        </w:tc>
        <w:tc>
          <w:tcPr>
            <w:tcW w:w="450" w:type="dxa"/>
            <w:tcBorders>
              <w:bottom w:val="single" w:sz="6" w:space="0" w:color="000000"/>
            </w:tcBorders>
            <w:shd w:val="clear" w:color="auto" w:fill="FFFFFF"/>
            <w:tcMar>
              <w:top w:w="0" w:type="dxa"/>
              <w:left w:w="0" w:type="dxa"/>
              <w:bottom w:w="0" w:type="dxa"/>
              <w:right w:w="0" w:type="dxa"/>
            </w:tcMar>
            <w:vAlign w:val="center"/>
          </w:tcPr>
          <w:p w14:paraId="62B4A368" w14:textId="77777777" w:rsidR="00426F01" w:rsidRDefault="00000000">
            <w:pPr>
              <w:jc w:val="center"/>
              <w:rPr>
                <w:sz w:val="20"/>
                <w:szCs w:val="20"/>
              </w:rPr>
            </w:pPr>
            <w:r>
              <w:rPr>
                <w:color w:val="D9D9D9"/>
                <w:sz w:val="14"/>
                <w:szCs w:val="14"/>
              </w:rPr>
              <w:t>-1.1</w:t>
            </w:r>
          </w:p>
        </w:tc>
        <w:tc>
          <w:tcPr>
            <w:tcW w:w="450" w:type="dxa"/>
            <w:tcBorders>
              <w:bottom w:val="single" w:sz="6" w:space="0" w:color="000000"/>
            </w:tcBorders>
            <w:shd w:val="clear" w:color="auto" w:fill="FFFFFF"/>
            <w:tcMar>
              <w:top w:w="0" w:type="dxa"/>
              <w:left w:w="0" w:type="dxa"/>
              <w:bottom w:w="0" w:type="dxa"/>
              <w:right w:w="0" w:type="dxa"/>
            </w:tcMar>
            <w:vAlign w:val="center"/>
          </w:tcPr>
          <w:p w14:paraId="46EDA5CC" w14:textId="77777777" w:rsidR="00426F01" w:rsidRDefault="00000000">
            <w:pPr>
              <w:jc w:val="center"/>
              <w:rPr>
                <w:sz w:val="20"/>
                <w:szCs w:val="20"/>
              </w:rPr>
            </w:pPr>
            <w:r>
              <w:rPr>
                <w:color w:val="D9D9D9"/>
                <w:sz w:val="14"/>
                <w:szCs w:val="14"/>
              </w:rPr>
              <w:t>-0.4</w:t>
            </w:r>
          </w:p>
        </w:tc>
        <w:tc>
          <w:tcPr>
            <w:tcW w:w="555" w:type="dxa"/>
            <w:tcBorders>
              <w:bottom w:val="single" w:sz="6" w:space="0" w:color="000000"/>
            </w:tcBorders>
            <w:shd w:val="clear" w:color="auto" w:fill="FFFFFF"/>
            <w:tcMar>
              <w:top w:w="0" w:type="dxa"/>
              <w:left w:w="0" w:type="dxa"/>
              <w:bottom w:w="0" w:type="dxa"/>
              <w:right w:w="0" w:type="dxa"/>
            </w:tcMar>
            <w:vAlign w:val="center"/>
          </w:tcPr>
          <w:p w14:paraId="25FE54DC" w14:textId="77777777" w:rsidR="00426F01" w:rsidRDefault="00000000">
            <w:pPr>
              <w:jc w:val="center"/>
              <w:rPr>
                <w:sz w:val="20"/>
                <w:szCs w:val="20"/>
              </w:rPr>
            </w:pPr>
            <w:r>
              <w:rPr>
                <w:color w:val="D9D9D9"/>
                <w:sz w:val="14"/>
                <w:szCs w:val="14"/>
              </w:rPr>
              <w:t>-0.5</w:t>
            </w:r>
          </w:p>
        </w:tc>
        <w:tc>
          <w:tcPr>
            <w:tcW w:w="330" w:type="dxa"/>
            <w:tcBorders>
              <w:bottom w:val="single" w:sz="6" w:space="0" w:color="000000"/>
            </w:tcBorders>
            <w:shd w:val="clear" w:color="auto" w:fill="FFFFFF"/>
            <w:tcMar>
              <w:top w:w="0" w:type="dxa"/>
              <w:left w:w="0" w:type="dxa"/>
              <w:bottom w:w="0" w:type="dxa"/>
              <w:right w:w="0" w:type="dxa"/>
            </w:tcMar>
            <w:vAlign w:val="center"/>
          </w:tcPr>
          <w:p w14:paraId="290A35EB" w14:textId="77777777" w:rsidR="00426F01" w:rsidRDefault="00000000">
            <w:pPr>
              <w:jc w:val="center"/>
              <w:rPr>
                <w:sz w:val="20"/>
                <w:szCs w:val="20"/>
              </w:rPr>
            </w:pPr>
            <w:r>
              <w:rPr>
                <w:color w:val="D9D9D9"/>
                <w:sz w:val="14"/>
                <w:szCs w:val="14"/>
              </w:rPr>
              <w:t>-1.0</w:t>
            </w:r>
          </w:p>
        </w:tc>
        <w:tc>
          <w:tcPr>
            <w:tcW w:w="555" w:type="dxa"/>
            <w:tcBorders>
              <w:bottom w:val="single" w:sz="6" w:space="0" w:color="000000"/>
            </w:tcBorders>
            <w:shd w:val="clear" w:color="auto" w:fill="FFFEFE"/>
            <w:tcMar>
              <w:top w:w="0" w:type="dxa"/>
              <w:left w:w="0" w:type="dxa"/>
              <w:bottom w:w="0" w:type="dxa"/>
              <w:right w:w="0" w:type="dxa"/>
            </w:tcMar>
            <w:vAlign w:val="center"/>
          </w:tcPr>
          <w:p w14:paraId="07C3427B" w14:textId="77777777" w:rsidR="00426F01" w:rsidRDefault="00000000">
            <w:pPr>
              <w:jc w:val="center"/>
              <w:rPr>
                <w:sz w:val="20"/>
                <w:szCs w:val="20"/>
              </w:rPr>
            </w:pPr>
            <w:r>
              <w:rPr>
                <w:sz w:val="14"/>
                <w:szCs w:val="14"/>
              </w:rPr>
              <w:t>1.7</w:t>
            </w:r>
          </w:p>
        </w:tc>
        <w:tc>
          <w:tcPr>
            <w:tcW w:w="330" w:type="dxa"/>
            <w:tcBorders>
              <w:bottom w:val="single" w:sz="6" w:space="0" w:color="000000"/>
            </w:tcBorders>
            <w:shd w:val="clear" w:color="auto" w:fill="FEFAF9"/>
            <w:tcMar>
              <w:top w:w="0" w:type="dxa"/>
              <w:left w:w="0" w:type="dxa"/>
              <w:bottom w:w="0" w:type="dxa"/>
              <w:right w:w="0" w:type="dxa"/>
            </w:tcMar>
            <w:vAlign w:val="center"/>
          </w:tcPr>
          <w:p w14:paraId="68DA0E72" w14:textId="77777777" w:rsidR="00426F01" w:rsidRDefault="00000000">
            <w:pPr>
              <w:jc w:val="center"/>
              <w:rPr>
                <w:sz w:val="20"/>
                <w:szCs w:val="20"/>
              </w:rPr>
            </w:pPr>
            <w:r>
              <w:rPr>
                <w:i/>
                <w:sz w:val="14"/>
                <w:szCs w:val="14"/>
              </w:rPr>
              <w:t>2.1</w:t>
            </w:r>
          </w:p>
        </w:tc>
        <w:tc>
          <w:tcPr>
            <w:tcW w:w="360" w:type="dxa"/>
            <w:tcBorders>
              <w:bottom w:val="single" w:sz="6" w:space="0" w:color="000000"/>
            </w:tcBorders>
            <w:shd w:val="clear" w:color="auto" w:fill="FFFFFF"/>
            <w:tcMar>
              <w:top w:w="0" w:type="dxa"/>
              <w:left w:w="0" w:type="dxa"/>
              <w:bottom w:w="0" w:type="dxa"/>
              <w:right w:w="0" w:type="dxa"/>
            </w:tcMar>
            <w:vAlign w:val="center"/>
          </w:tcPr>
          <w:p w14:paraId="10691A3C" w14:textId="77777777" w:rsidR="00426F01" w:rsidRDefault="00000000">
            <w:pPr>
              <w:jc w:val="center"/>
              <w:rPr>
                <w:sz w:val="20"/>
                <w:szCs w:val="20"/>
              </w:rPr>
            </w:pPr>
            <w:r>
              <w:rPr>
                <w:color w:val="D9D9D9"/>
                <w:sz w:val="14"/>
                <w:szCs w:val="14"/>
              </w:rPr>
              <w:t>-0.7</w:t>
            </w:r>
          </w:p>
        </w:tc>
        <w:tc>
          <w:tcPr>
            <w:tcW w:w="450" w:type="dxa"/>
            <w:tcBorders>
              <w:bottom w:val="single" w:sz="6" w:space="0" w:color="000000"/>
            </w:tcBorders>
            <w:shd w:val="clear" w:color="auto" w:fill="FFFFFF"/>
            <w:tcMar>
              <w:top w:w="0" w:type="dxa"/>
              <w:left w:w="0" w:type="dxa"/>
              <w:bottom w:w="0" w:type="dxa"/>
              <w:right w:w="0" w:type="dxa"/>
            </w:tcMar>
            <w:vAlign w:val="center"/>
          </w:tcPr>
          <w:p w14:paraId="2B203C13" w14:textId="77777777" w:rsidR="00426F01" w:rsidRDefault="00000000">
            <w:pPr>
              <w:jc w:val="center"/>
              <w:rPr>
                <w:sz w:val="20"/>
                <w:szCs w:val="20"/>
              </w:rPr>
            </w:pPr>
            <w:r>
              <w:rPr>
                <w:color w:val="D9D9D9"/>
                <w:sz w:val="14"/>
                <w:szCs w:val="14"/>
              </w:rPr>
              <w:t>-1.7</w:t>
            </w:r>
          </w:p>
        </w:tc>
        <w:tc>
          <w:tcPr>
            <w:tcW w:w="375" w:type="dxa"/>
            <w:tcBorders>
              <w:bottom w:val="single" w:sz="6" w:space="0" w:color="000000"/>
            </w:tcBorders>
            <w:shd w:val="clear" w:color="auto" w:fill="FFFFFF"/>
            <w:tcMar>
              <w:top w:w="0" w:type="dxa"/>
              <w:left w:w="0" w:type="dxa"/>
              <w:bottom w:w="0" w:type="dxa"/>
              <w:right w:w="0" w:type="dxa"/>
            </w:tcMar>
            <w:vAlign w:val="center"/>
          </w:tcPr>
          <w:p w14:paraId="0EAD7B4C" w14:textId="77777777" w:rsidR="00426F01" w:rsidRDefault="00000000">
            <w:pPr>
              <w:jc w:val="center"/>
              <w:rPr>
                <w:sz w:val="20"/>
                <w:szCs w:val="20"/>
              </w:rPr>
            </w:pPr>
            <w:r>
              <w:rPr>
                <w:color w:val="D9D9D9"/>
                <w:sz w:val="14"/>
                <w:szCs w:val="14"/>
              </w:rPr>
              <w:t>-0.9</w:t>
            </w:r>
          </w:p>
        </w:tc>
        <w:tc>
          <w:tcPr>
            <w:tcW w:w="330" w:type="dxa"/>
            <w:tcBorders>
              <w:bottom w:val="single" w:sz="6" w:space="0" w:color="000000"/>
            </w:tcBorders>
            <w:shd w:val="clear" w:color="auto" w:fill="FFFFFF"/>
            <w:tcMar>
              <w:top w:w="0" w:type="dxa"/>
              <w:left w:w="0" w:type="dxa"/>
              <w:bottom w:w="0" w:type="dxa"/>
              <w:right w:w="0" w:type="dxa"/>
            </w:tcMar>
            <w:vAlign w:val="center"/>
          </w:tcPr>
          <w:p w14:paraId="305FD6A5" w14:textId="77777777" w:rsidR="00426F01" w:rsidRDefault="00000000">
            <w:pPr>
              <w:jc w:val="center"/>
              <w:rPr>
                <w:sz w:val="20"/>
                <w:szCs w:val="20"/>
              </w:rPr>
            </w:pPr>
            <w:r>
              <w:rPr>
                <w:color w:val="D9D9D9"/>
                <w:sz w:val="14"/>
                <w:szCs w:val="14"/>
              </w:rPr>
              <w:t>-2.5</w:t>
            </w:r>
          </w:p>
        </w:tc>
        <w:tc>
          <w:tcPr>
            <w:tcW w:w="570" w:type="dxa"/>
            <w:tcBorders>
              <w:bottom w:val="single" w:sz="6" w:space="0" w:color="000000"/>
            </w:tcBorders>
            <w:shd w:val="clear" w:color="auto" w:fill="FFFFFF"/>
            <w:tcMar>
              <w:top w:w="0" w:type="dxa"/>
              <w:left w:w="0" w:type="dxa"/>
              <w:bottom w:w="0" w:type="dxa"/>
              <w:right w:w="0" w:type="dxa"/>
            </w:tcMar>
            <w:vAlign w:val="center"/>
          </w:tcPr>
          <w:p w14:paraId="67BA4F15" w14:textId="77777777" w:rsidR="00426F01" w:rsidRDefault="00000000">
            <w:pPr>
              <w:jc w:val="center"/>
              <w:rPr>
                <w:sz w:val="20"/>
                <w:szCs w:val="20"/>
              </w:rPr>
            </w:pPr>
            <w:r>
              <w:rPr>
                <w:color w:val="D9D9D9"/>
                <w:sz w:val="14"/>
                <w:szCs w:val="14"/>
              </w:rPr>
              <w:t>-1.1</w:t>
            </w:r>
          </w:p>
        </w:tc>
        <w:tc>
          <w:tcPr>
            <w:tcW w:w="360" w:type="dxa"/>
            <w:tcBorders>
              <w:bottom w:val="single" w:sz="6" w:space="0" w:color="000000"/>
            </w:tcBorders>
            <w:shd w:val="clear" w:color="auto" w:fill="FFFFFF"/>
            <w:tcMar>
              <w:top w:w="0" w:type="dxa"/>
              <w:left w:w="0" w:type="dxa"/>
              <w:bottom w:w="0" w:type="dxa"/>
              <w:right w:w="0" w:type="dxa"/>
            </w:tcMar>
            <w:vAlign w:val="center"/>
          </w:tcPr>
          <w:p w14:paraId="7178BBFB" w14:textId="77777777" w:rsidR="00426F01" w:rsidRDefault="00000000">
            <w:pPr>
              <w:jc w:val="center"/>
              <w:rPr>
                <w:sz w:val="20"/>
                <w:szCs w:val="20"/>
              </w:rPr>
            </w:pPr>
            <w:r>
              <w:rPr>
                <w:color w:val="D9D9D9"/>
                <w:sz w:val="14"/>
                <w:szCs w:val="14"/>
              </w:rPr>
              <w:t>-0.5</w:t>
            </w:r>
          </w:p>
        </w:tc>
        <w:tc>
          <w:tcPr>
            <w:tcW w:w="330" w:type="dxa"/>
            <w:tcBorders>
              <w:bottom w:val="single" w:sz="6" w:space="0" w:color="000000"/>
            </w:tcBorders>
            <w:shd w:val="clear" w:color="auto" w:fill="FFFFFF"/>
            <w:tcMar>
              <w:top w:w="0" w:type="dxa"/>
              <w:left w:w="0" w:type="dxa"/>
              <w:bottom w:w="0" w:type="dxa"/>
              <w:right w:w="0" w:type="dxa"/>
            </w:tcMar>
            <w:vAlign w:val="center"/>
          </w:tcPr>
          <w:p w14:paraId="3FD086D7" w14:textId="77777777" w:rsidR="00426F01" w:rsidRDefault="00000000">
            <w:pPr>
              <w:jc w:val="center"/>
              <w:rPr>
                <w:sz w:val="20"/>
                <w:szCs w:val="20"/>
              </w:rPr>
            </w:pPr>
            <w:r>
              <w:rPr>
                <w:color w:val="999999"/>
                <w:sz w:val="14"/>
                <w:szCs w:val="14"/>
              </w:rPr>
              <w:t>0.8</w:t>
            </w:r>
          </w:p>
        </w:tc>
        <w:tc>
          <w:tcPr>
            <w:tcW w:w="375" w:type="dxa"/>
            <w:tcBorders>
              <w:bottom w:val="single" w:sz="6" w:space="0" w:color="000000"/>
              <w:right w:val="single" w:sz="6" w:space="0" w:color="000000"/>
            </w:tcBorders>
            <w:shd w:val="clear" w:color="auto" w:fill="FFFFFF"/>
            <w:tcMar>
              <w:top w:w="0" w:type="dxa"/>
              <w:left w:w="0" w:type="dxa"/>
              <w:bottom w:w="0" w:type="dxa"/>
              <w:right w:w="0" w:type="dxa"/>
            </w:tcMar>
            <w:vAlign w:val="center"/>
          </w:tcPr>
          <w:p w14:paraId="3DD1CD48" w14:textId="77777777" w:rsidR="00426F01" w:rsidRDefault="00000000">
            <w:pPr>
              <w:jc w:val="center"/>
              <w:rPr>
                <w:sz w:val="20"/>
                <w:szCs w:val="20"/>
              </w:rPr>
            </w:pPr>
            <w:r>
              <w:rPr>
                <w:color w:val="D9D9D9"/>
                <w:sz w:val="14"/>
                <w:szCs w:val="14"/>
              </w:rPr>
              <w:t>-0.2</w:t>
            </w:r>
          </w:p>
        </w:tc>
      </w:tr>
      <w:tr w:rsidR="00426F01" w14:paraId="4B26EC3D" w14:textId="77777777" w:rsidTr="00843A37">
        <w:tc>
          <w:tcPr>
            <w:tcW w:w="780" w:type="dxa"/>
            <w:tcBorders>
              <w:left w:val="single" w:sz="6" w:space="0" w:color="000000"/>
              <w:bottom w:val="single" w:sz="12" w:space="0" w:color="000000"/>
              <w:right w:val="single" w:sz="6" w:space="0" w:color="000000"/>
            </w:tcBorders>
            <w:tcMar>
              <w:top w:w="0" w:type="dxa"/>
              <w:left w:w="0" w:type="dxa"/>
              <w:bottom w:w="0" w:type="dxa"/>
              <w:right w:w="0" w:type="dxa"/>
            </w:tcMar>
            <w:vAlign w:val="center"/>
          </w:tcPr>
          <w:p w14:paraId="56BD8C6B" w14:textId="77777777" w:rsidR="00426F01" w:rsidRDefault="00000000">
            <w:pPr>
              <w:jc w:val="center"/>
              <w:rPr>
                <w:sz w:val="20"/>
                <w:szCs w:val="20"/>
              </w:rPr>
            </w:pPr>
            <w:r>
              <w:rPr>
                <w:b/>
                <w:sz w:val="14"/>
                <w:szCs w:val="14"/>
              </w:rPr>
              <w:t>50</w:t>
            </w:r>
          </w:p>
        </w:tc>
        <w:tc>
          <w:tcPr>
            <w:tcW w:w="2685" w:type="dxa"/>
            <w:tcBorders>
              <w:bottom w:val="single" w:sz="12" w:space="0" w:color="000000"/>
            </w:tcBorders>
            <w:tcMar>
              <w:top w:w="0" w:type="dxa"/>
              <w:left w:w="0" w:type="dxa"/>
              <w:bottom w:w="0" w:type="dxa"/>
              <w:right w:w="0" w:type="dxa"/>
            </w:tcMar>
            <w:vAlign w:val="center"/>
          </w:tcPr>
          <w:p w14:paraId="40C0CF6B" w14:textId="77777777" w:rsidR="00426F01" w:rsidRDefault="00000000">
            <w:pPr>
              <w:jc w:val="center"/>
              <w:rPr>
                <w:sz w:val="20"/>
                <w:szCs w:val="20"/>
              </w:rPr>
            </w:pPr>
            <w:r>
              <w:rPr>
                <w:sz w:val="14"/>
                <w:szCs w:val="14"/>
              </w:rPr>
              <w:t>schizophrenia risk genetic</w:t>
            </w:r>
          </w:p>
        </w:tc>
        <w:tc>
          <w:tcPr>
            <w:tcW w:w="555" w:type="dxa"/>
            <w:tcBorders>
              <w:bottom w:val="single" w:sz="12" w:space="0" w:color="000000"/>
            </w:tcBorders>
            <w:shd w:val="clear" w:color="auto" w:fill="FFFFFF"/>
            <w:tcMar>
              <w:top w:w="0" w:type="dxa"/>
              <w:left w:w="0" w:type="dxa"/>
              <w:bottom w:w="0" w:type="dxa"/>
              <w:right w:w="0" w:type="dxa"/>
            </w:tcMar>
            <w:vAlign w:val="center"/>
          </w:tcPr>
          <w:p w14:paraId="3FE220F3" w14:textId="77777777" w:rsidR="00426F01" w:rsidRDefault="00000000">
            <w:pPr>
              <w:jc w:val="center"/>
              <w:rPr>
                <w:sz w:val="20"/>
                <w:szCs w:val="20"/>
              </w:rPr>
            </w:pPr>
            <w:r>
              <w:rPr>
                <w:color w:val="999999"/>
                <w:sz w:val="14"/>
                <w:szCs w:val="14"/>
              </w:rPr>
              <w:t>0.7</w:t>
            </w:r>
          </w:p>
        </w:tc>
        <w:tc>
          <w:tcPr>
            <w:tcW w:w="450" w:type="dxa"/>
            <w:tcBorders>
              <w:bottom w:val="single" w:sz="12" w:space="0" w:color="000000"/>
            </w:tcBorders>
            <w:shd w:val="clear" w:color="auto" w:fill="FFFFFF"/>
            <w:tcMar>
              <w:top w:w="0" w:type="dxa"/>
              <w:left w:w="0" w:type="dxa"/>
              <w:bottom w:w="0" w:type="dxa"/>
              <w:right w:w="0" w:type="dxa"/>
            </w:tcMar>
            <w:vAlign w:val="center"/>
          </w:tcPr>
          <w:p w14:paraId="6116E563" w14:textId="77777777" w:rsidR="00426F01" w:rsidRDefault="00000000">
            <w:pPr>
              <w:jc w:val="center"/>
              <w:rPr>
                <w:sz w:val="20"/>
                <w:szCs w:val="20"/>
              </w:rPr>
            </w:pPr>
            <w:r>
              <w:rPr>
                <w:color w:val="999999"/>
                <w:sz w:val="14"/>
                <w:szCs w:val="14"/>
              </w:rPr>
              <w:t>0.4</w:t>
            </w:r>
          </w:p>
        </w:tc>
        <w:tc>
          <w:tcPr>
            <w:tcW w:w="450" w:type="dxa"/>
            <w:tcBorders>
              <w:bottom w:val="single" w:sz="12" w:space="0" w:color="000000"/>
            </w:tcBorders>
            <w:shd w:val="clear" w:color="auto" w:fill="FFFFFF"/>
            <w:tcMar>
              <w:top w:w="0" w:type="dxa"/>
              <w:left w:w="0" w:type="dxa"/>
              <w:bottom w:w="0" w:type="dxa"/>
              <w:right w:w="0" w:type="dxa"/>
            </w:tcMar>
            <w:vAlign w:val="center"/>
          </w:tcPr>
          <w:p w14:paraId="466B025F" w14:textId="77777777" w:rsidR="00426F01" w:rsidRDefault="00000000">
            <w:pPr>
              <w:jc w:val="center"/>
              <w:rPr>
                <w:sz w:val="20"/>
                <w:szCs w:val="20"/>
              </w:rPr>
            </w:pPr>
            <w:r>
              <w:rPr>
                <w:color w:val="D9D9D9"/>
                <w:sz w:val="14"/>
                <w:szCs w:val="14"/>
              </w:rPr>
              <w:t>-0.4</w:t>
            </w:r>
          </w:p>
        </w:tc>
        <w:tc>
          <w:tcPr>
            <w:tcW w:w="555" w:type="dxa"/>
            <w:tcBorders>
              <w:bottom w:val="single" w:sz="12" w:space="0" w:color="000000"/>
            </w:tcBorders>
            <w:shd w:val="clear" w:color="auto" w:fill="FFFFFF"/>
            <w:tcMar>
              <w:top w:w="0" w:type="dxa"/>
              <w:left w:w="0" w:type="dxa"/>
              <w:bottom w:w="0" w:type="dxa"/>
              <w:right w:w="0" w:type="dxa"/>
            </w:tcMar>
            <w:vAlign w:val="center"/>
          </w:tcPr>
          <w:p w14:paraId="1246D693" w14:textId="77777777" w:rsidR="00426F01" w:rsidRDefault="00000000">
            <w:pPr>
              <w:jc w:val="center"/>
              <w:rPr>
                <w:sz w:val="20"/>
                <w:szCs w:val="20"/>
              </w:rPr>
            </w:pPr>
            <w:r>
              <w:rPr>
                <w:color w:val="D9D9D9"/>
                <w:sz w:val="14"/>
                <w:szCs w:val="14"/>
              </w:rPr>
              <w:t>-0.6</w:t>
            </w:r>
          </w:p>
        </w:tc>
        <w:tc>
          <w:tcPr>
            <w:tcW w:w="330" w:type="dxa"/>
            <w:tcBorders>
              <w:bottom w:val="single" w:sz="12" w:space="0" w:color="000000"/>
            </w:tcBorders>
            <w:shd w:val="clear" w:color="auto" w:fill="FFFFFF"/>
            <w:tcMar>
              <w:top w:w="0" w:type="dxa"/>
              <w:left w:w="0" w:type="dxa"/>
              <w:bottom w:w="0" w:type="dxa"/>
              <w:right w:w="0" w:type="dxa"/>
            </w:tcMar>
            <w:vAlign w:val="center"/>
          </w:tcPr>
          <w:p w14:paraId="42A273A2" w14:textId="77777777" w:rsidR="00426F01" w:rsidRDefault="00000000">
            <w:pPr>
              <w:jc w:val="center"/>
              <w:rPr>
                <w:sz w:val="20"/>
                <w:szCs w:val="20"/>
              </w:rPr>
            </w:pPr>
            <w:r>
              <w:rPr>
                <w:color w:val="D9D9D9"/>
                <w:sz w:val="14"/>
                <w:szCs w:val="14"/>
              </w:rPr>
              <w:t>-0.9</w:t>
            </w:r>
          </w:p>
        </w:tc>
        <w:tc>
          <w:tcPr>
            <w:tcW w:w="555" w:type="dxa"/>
            <w:tcBorders>
              <w:bottom w:val="single" w:sz="12" w:space="0" w:color="000000"/>
            </w:tcBorders>
            <w:shd w:val="clear" w:color="auto" w:fill="FFFFFF"/>
            <w:tcMar>
              <w:top w:w="0" w:type="dxa"/>
              <w:left w:w="0" w:type="dxa"/>
              <w:bottom w:w="0" w:type="dxa"/>
              <w:right w:w="0" w:type="dxa"/>
            </w:tcMar>
            <w:vAlign w:val="center"/>
          </w:tcPr>
          <w:p w14:paraId="6D3AEA76" w14:textId="77777777" w:rsidR="00426F01" w:rsidRDefault="00000000">
            <w:pPr>
              <w:jc w:val="center"/>
              <w:rPr>
                <w:sz w:val="20"/>
                <w:szCs w:val="20"/>
              </w:rPr>
            </w:pPr>
            <w:r>
              <w:rPr>
                <w:color w:val="D9D9D9"/>
                <w:sz w:val="14"/>
                <w:szCs w:val="14"/>
              </w:rPr>
              <w:t>-1.5</w:t>
            </w:r>
          </w:p>
        </w:tc>
        <w:tc>
          <w:tcPr>
            <w:tcW w:w="330" w:type="dxa"/>
            <w:tcBorders>
              <w:bottom w:val="single" w:sz="12" w:space="0" w:color="000000"/>
            </w:tcBorders>
            <w:shd w:val="clear" w:color="auto" w:fill="FFFFFF"/>
            <w:tcMar>
              <w:top w:w="0" w:type="dxa"/>
              <w:left w:w="0" w:type="dxa"/>
              <w:bottom w:w="0" w:type="dxa"/>
              <w:right w:w="0" w:type="dxa"/>
            </w:tcMar>
            <w:vAlign w:val="center"/>
          </w:tcPr>
          <w:p w14:paraId="08419E31" w14:textId="77777777" w:rsidR="00426F01" w:rsidRDefault="00000000">
            <w:pPr>
              <w:jc w:val="center"/>
              <w:rPr>
                <w:sz w:val="20"/>
                <w:szCs w:val="20"/>
              </w:rPr>
            </w:pPr>
            <w:r>
              <w:rPr>
                <w:color w:val="D9D9D9"/>
                <w:sz w:val="14"/>
                <w:szCs w:val="14"/>
              </w:rPr>
              <w:t>-2.9</w:t>
            </w:r>
          </w:p>
        </w:tc>
        <w:tc>
          <w:tcPr>
            <w:tcW w:w="360" w:type="dxa"/>
            <w:tcBorders>
              <w:bottom w:val="single" w:sz="12" w:space="0" w:color="000000"/>
            </w:tcBorders>
            <w:shd w:val="clear" w:color="auto" w:fill="FFFFFF"/>
            <w:tcMar>
              <w:top w:w="0" w:type="dxa"/>
              <w:left w:w="0" w:type="dxa"/>
              <w:bottom w:w="0" w:type="dxa"/>
              <w:right w:w="0" w:type="dxa"/>
            </w:tcMar>
            <w:vAlign w:val="center"/>
          </w:tcPr>
          <w:p w14:paraId="585E71E0" w14:textId="77777777" w:rsidR="00426F01" w:rsidRDefault="00000000">
            <w:pPr>
              <w:jc w:val="center"/>
              <w:rPr>
                <w:sz w:val="20"/>
                <w:szCs w:val="20"/>
              </w:rPr>
            </w:pPr>
            <w:r>
              <w:rPr>
                <w:color w:val="D9D9D9"/>
                <w:sz w:val="14"/>
                <w:szCs w:val="14"/>
              </w:rPr>
              <w:t>-1.8</w:t>
            </w:r>
          </w:p>
        </w:tc>
        <w:tc>
          <w:tcPr>
            <w:tcW w:w="450" w:type="dxa"/>
            <w:tcBorders>
              <w:bottom w:val="single" w:sz="12" w:space="0" w:color="000000"/>
            </w:tcBorders>
            <w:shd w:val="clear" w:color="auto" w:fill="FFFFFF"/>
            <w:tcMar>
              <w:top w:w="0" w:type="dxa"/>
              <w:left w:w="0" w:type="dxa"/>
              <w:bottom w:w="0" w:type="dxa"/>
              <w:right w:w="0" w:type="dxa"/>
            </w:tcMar>
            <w:vAlign w:val="center"/>
          </w:tcPr>
          <w:p w14:paraId="3A43816E" w14:textId="77777777" w:rsidR="00426F01" w:rsidRDefault="00000000">
            <w:pPr>
              <w:jc w:val="center"/>
              <w:rPr>
                <w:sz w:val="20"/>
                <w:szCs w:val="20"/>
              </w:rPr>
            </w:pPr>
            <w:r>
              <w:rPr>
                <w:color w:val="D9D9D9"/>
                <w:sz w:val="14"/>
                <w:szCs w:val="14"/>
              </w:rPr>
              <w:t>-1.0</w:t>
            </w:r>
          </w:p>
        </w:tc>
        <w:tc>
          <w:tcPr>
            <w:tcW w:w="375" w:type="dxa"/>
            <w:tcBorders>
              <w:bottom w:val="single" w:sz="12" w:space="0" w:color="000000"/>
            </w:tcBorders>
            <w:shd w:val="clear" w:color="auto" w:fill="FEF7F7"/>
            <w:tcMar>
              <w:top w:w="0" w:type="dxa"/>
              <w:left w:w="0" w:type="dxa"/>
              <w:bottom w:w="0" w:type="dxa"/>
              <w:right w:w="0" w:type="dxa"/>
            </w:tcMar>
            <w:vAlign w:val="center"/>
          </w:tcPr>
          <w:p w14:paraId="4AC937BF" w14:textId="77777777" w:rsidR="00426F01" w:rsidRDefault="00000000">
            <w:pPr>
              <w:jc w:val="center"/>
              <w:rPr>
                <w:sz w:val="20"/>
                <w:szCs w:val="20"/>
              </w:rPr>
            </w:pPr>
            <w:r>
              <w:rPr>
                <w:i/>
                <w:sz w:val="14"/>
                <w:szCs w:val="14"/>
              </w:rPr>
              <w:t>2.3</w:t>
            </w:r>
          </w:p>
        </w:tc>
        <w:tc>
          <w:tcPr>
            <w:tcW w:w="330" w:type="dxa"/>
            <w:tcBorders>
              <w:bottom w:val="single" w:sz="12" w:space="0" w:color="000000"/>
            </w:tcBorders>
            <w:shd w:val="clear" w:color="auto" w:fill="FFFFFF"/>
            <w:tcMar>
              <w:top w:w="0" w:type="dxa"/>
              <w:left w:w="0" w:type="dxa"/>
              <w:bottom w:w="0" w:type="dxa"/>
              <w:right w:w="0" w:type="dxa"/>
            </w:tcMar>
            <w:vAlign w:val="center"/>
          </w:tcPr>
          <w:p w14:paraId="246C6B9C" w14:textId="77777777" w:rsidR="00426F01" w:rsidRDefault="00000000">
            <w:pPr>
              <w:jc w:val="center"/>
              <w:rPr>
                <w:sz w:val="20"/>
                <w:szCs w:val="20"/>
              </w:rPr>
            </w:pPr>
            <w:r>
              <w:rPr>
                <w:color w:val="999999"/>
                <w:sz w:val="14"/>
                <w:szCs w:val="14"/>
              </w:rPr>
              <w:t>0.2</w:t>
            </w:r>
          </w:p>
        </w:tc>
        <w:tc>
          <w:tcPr>
            <w:tcW w:w="570" w:type="dxa"/>
            <w:tcBorders>
              <w:bottom w:val="single" w:sz="12" w:space="0" w:color="000000"/>
            </w:tcBorders>
            <w:shd w:val="clear" w:color="auto" w:fill="FFFFFF"/>
            <w:tcMar>
              <w:top w:w="0" w:type="dxa"/>
              <w:left w:w="0" w:type="dxa"/>
              <w:bottom w:w="0" w:type="dxa"/>
              <w:right w:w="0" w:type="dxa"/>
            </w:tcMar>
            <w:vAlign w:val="center"/>
          </w:tcPr>
          <w:p w14:paraId="6E69159D" w14:textId="77777777" w:rsidR="00426F01" w:rsidRDefault="00000000">
            <w:pPr>
              <w:jc w:val="center"/>
              <w:rPr>
                <w:sz w:val="20"/>
                <w:szCs w:val="20"/>
              </w:rPr>
            </w:pPr>
            <w:r>
              <w:rPr>
                <w:color w:val="D9D9D9"/>
                <w:sz w:val="14"/>
                <w:szCs w:val="14"/>
              </w:rPr>
              <w:t>-0.2</w:t>
            </w:r>
          </w:p>
        </w:tc>
        <w:tc>
          <w:tcPr>
            <w:tcW w:w="360" w:type="dxa"/>
            <w:tcBorders>
              <w:bottom w:val="single" w:sz="12" w:space="0" w:color="000000"/>
            </w:tcBorders>
            <w:shd w:val="clear" w:color="auto" w:fill="FFFFFF"/>
            <w:tcMar>
              <w:top w:w="0" w:type="dxa"/>
              <w:left w:w="0" w:type="dxa"/>
              <w:bottom w:w="0" w:type="dxa"/>
              <w:right w:w="0" w:type="dxa"/>
            </w:tcMar>
            <w:vAlign w:val="center"/>
          </w:tcPr>
          <w:p w14:paraId="506F0EFC" w14:textId="77777777" w:rsidR="00426F01" w:rsidRDefault="00000000">
            <w:pPr>
              <w:jc w:val="center"/>
              <w:rPr>
                <w:sz w:val="20"/>
                <w:szCs w:val="20"/>
              </w:rPr>
            </w:pPr>
            <w:r>
              <w:rPr>
                <w:color w:val="D9D9D9"/>
                <w:sz w:val="14"/>
                <w:szCs w:val="14"/>
              </w:rPr>
              <w:t>-1.3</w:t>
            </w:r>
          </w:p>
        </w:tc>
        <w:tc>
          <w:tcPr>
            <w:tcW w:w="330" w:type="dxa"/>
            <w:tcBorders>
              <w:bottom w:val="single" w:sz="12" w:space="0" w:color="000000"/>
            </w:tcBorders>
            <w:shd w:val="clear" w:color="auto" w:fill="FFFFFF"/>
            <w:tcMar>
              <w:top w:w="0" w:type="dxa"/>
              <w:left w:w="0" w:type="dxa"/>
              <w:bottom w:w="0" w:type="dxa"/>
              <w:right w:w="0" w:type="dxa"/>
            </w:tcMar>
            <w:vAlign w:val="center"/>
          </w:tcPr>
          <w:p w14:paraId="4F9EC990" w14:textId="77777777" w:rsidR="00426F01" w:rsidRDefault="00000000">
            <w:pPr>
              <w:jc w:val="center"/>
              <w:rPr>
                <w:sz w:val="20"/>
                <w:szCs w:val="20"/>
              </w:rPr>
            </w:pPr>
            <w:r>
              <w:rPr>
                <w:color w:val="D9D9D9"/>
                <w:sz w:val="14"/>
                <w:szCs w:val="14"/>
              </w:rPr>
              <w:t>-1.7</w:t>
            </w:r>
          </w:p>
        </w:tc>
        <w:tc>
          <w:tcPr>
            <w:tcW w:w="375" w:type="dxa"/>
            <w:tcBorders>
              <w:bottom w:val="single" w:sz="12" w:space="0" w:color="000000"/>
              <w:right w:val="single" w:sz="6" w:space="0" w:color="000000"/>
            </w:tcBorders>
            <w:shd w:val="clear" w:color="auto" w:fill="FFFFFF"/>
            <w:tcMar>
              <w:top w:w="0" w:type="dxa"/>
              <w:left w:w="0" w:type="dxa"/>
              <w:bottom w:w="0" w:type="dxa"/>
              <w:right w:w="0" w:type="dxa"/>
            </w:tcMar>
            <w:vAlign w:val="center"/>
          </w:tcPr>
          <w:p w14:paraId="19A7885C" w14:textId="77777777" w:rsidR="00426F01" w:rsidRDefault="00000000">
            <w:pPr>
              <w:jc w:val="center"/>
              <w:rPr>
                <w:sz w:val="20"/>
                <w:szCs w:val="20"/>
              </w:rPr>
            </w:pPr>
            <w:r>
              <w:rPr>
                <w:color w:val="D9D9D9"/>
                <w:sz w:val="14"/>
                <w:szCs w:val="14"/>
              </w:rPr>
              <w:t>-0.2</w:t>
            </w:r>
          </w:p>
        </w:tc>
      </w:tr>
      <w:tr w:rsidR="00426F01" w14:paraId="4DCD366D" w14:textId="77777777" w:rsidTr="00843A37">
        <w:tc>
          <w:tcPr>
            <w:tcW w:w="780" w:type="dxa"/>
            <w:tcBorders>
              <w:top w:val="single" w:sz="12"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2F41D08E" w14:textId="77777777" w:rsidR="00426F01" w:rsidRDefault="00000000">
            <w:pPr>
              <w:jc w:val="center"/>
              <w:rPr>
                <w:sz w:val="20"/>
                <w:szCs w:val="20"/>
              </w:rPr>
            </w:pPr>
            <w:r>
              <w:rPr>
                <w:b/>
                <w:sz w:val="14"/>
                <w:szCs w:val="14"/>
              </w:rPr>
              <w:t>100</w:t>
            </w:r>
          </w:p>
        </w:tc>
        <w:tc>
          <w:tcPr>
            <w:tcW w:w="2685" w:type="dxa"/>
            <w:tcBorders>
              <w:top w:val="single" w:sz="12"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0AEA9CC0" w14:textId="77777777" w:rsidR="00426F01" w:rsidRDefault="00000000">
            <w:pPr>
              <w:jc w:val="center"/>
              <w:rPr>
                <w:sz w:val="20"/>
                <w:szCs w:val="20"/>
              </w:rPr>
            </w:pPr>
            <w:r>
              <w:rPr>
                <w:sz w:val="14"/>
                <w:szCs w:val="14"/>
              </w:rPr>
              <w:t>social empathy moral</w:t>
            </w:r>
          </w:p>
        </w:tc>
        <w:tc>
          <w:tcPr>
            <w:tcW w:w="555" w:type="dxa"/>
            <w:tcBorders>
              <w:top w:val="single" w:sz="12" w:space="0" w:color="000000"/>
              <w:left w:val="single" w:sz="6" w:space="0" w:color="000000"/>
              <w:bottom w:val="single" w:sz="6" w:space="0" w:color="000000"/>
              <w:right w:val="single" w:sz="6" w:space="0" w:color="000000"/>
            </w:tcBorders>
            <w:shd w:val="clear" w:color="auto" w:fill="F0ADA7"/>
            <w:tcMar>
              <w:top w:w="0" w:type="dxa"/>
              <w:left w:w="0" w:type="dxa"/>
              <w:bottom w:w="0" w:type="dxa"/>
              <w:right w:w="0" w:type="dxa"/>
            </w:tcMar>
            <w:vAlign w:val="center"/>
          </w:tcPr>
          <w:p w14:paraId="658C17F6" w14:textId="77777777" w:rsidR="00426F01" w:rsidRDefault="00000000">
            <w:pPr>
              <w:jc w:val="center"/>
              <w:rPr>
                <w:sz w:val="20"/>
                <w:szCs w:val="20"/>
              </w:rPr>
            </w:pPr>
            <w:r>
              <w:rPr>
                <w:b/>
                <w:i/>
                <w:sz w:val="14"/>
                <w:szCs w:val="14"/>
              </w:rPr>
              <w:t>8.2</w:t>
            </w:r>
          </w:p>
        </w:tc>
        <w:tc>
          <w:tcPr>
            <w:tcW w:w="450" w:type="dxa"/>
            <w:tcBorders>
              <w:top w:val="single" w:sz="12" w:space="0" w:color="000000"/>
              <w:left w:val="single" w:sz="6" w:space="0" w:color="000000"/>
              <w:bottom w:val="single" w:sz="6" w:space="0" w:color="000000"/>
              <w:right w:val="single" w:sz="6" w:space="0" w:color="000000"/>
            </w:tcBorders>
            <w:shd w:val="clear" w:color="auto" w:fill="FAE2E0"/>
            <w:tcMar>
              <w:top w:w="0" w:type="dxa"/>
              <w:left w:w="0" w:type="dxa"/>
              <w:bottom w:w="0" w:type="dxa"/>
              <w:right w:w="0" w:type="dxa"/>
            </w:tcMar>
            <w:vAlign w:val="center"/>
          </w:tcPr>
          <w:p w14:paraId="4A802AA2" w14:textId="77777777" w:rsidR="00426F01" w:rsidRDefault="00000000">
            <w:pPr>
              <w:jc w:val="center"/>
              <w:rPr>
                <w:sz w:val="20"/>
                <w:szCs w:val="20"/>
              </w:rPr>
            </w:pPr>
            <w:r>
              <w:rPr>
                <w:b/>
                <w:i/>
                <w:sz w:val="14"/>
                <w:szCs w:val="14"/>
              </w:rPr>
              <w:t>4.0</w:t>
            </w:r>
          </w:p>
        </w:tc>
        <w:tc>
          <w:tcPr>
            <w:tcW w:w="450" w:type="dxa"/>
            <w:tcBorders>
              <w:top w:val="single" w:sz="12"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vAlign w:val="center"/>
          </w:tcPr>
          <w:p w14:paraId="31F062C4" w14:textId="77777777" w:rsidR="00426F01" w:rsidRDefault="00000000">
            <w:pPr>
              <w:jc w:val="center"/>
              <w:rPr>
                <w:sz w:val="20"/>
                <w:szCs w:val="20"/>
              </w:rPr>
            </w:pPr>
            <w:r>
              <w:rPr>
                <w:sz w:val="14"/>
                <w:szCs w:val="14"/>
              </w:rPr>
              <w:t>1.6</w:t>
            </w:r>
          </w:p>
        </w:tc>
        <w:tc>
          <w:tcPr>
            <w:tcW w:w="555" w:type="dxa"/>
            <w:tcBorders>
              <w:top w:val="single" w:sz="12"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vAlign w:val="center"/>
          </w:tcPr>
          <w:p w14:paraId="6E09D1D7" w14:textId="77777777" w:rsidR="00426F01" w:rsidRDefault="00000000">
            <w:pPr>
              <w:jc w:val="center"/>
              <w:rPr>
                <w:sz w:val="20"/>
                <w:szCs w:val="20"/>
              </w:rPr>
            </w:pPr>
            <w:r>
              <w:rPr>
                <w:sz w:val="14"/>
                <w:szCs w:val="14"/>
              </w:rPr>
              <w:t>1.4</w:t>
            </w:r>
          </w:p>
        </w:tc>
        <w:tc>
          <w:tcPr>
            <w:tcW w:w="330" w:type="dxa"/>
            <w:tcBorders>
              <w:top w:val="single" w:sz="12" w:space="0" w:color="000000"/>
              <w:left w:val="single" w:sz="6" w:space="0" w:color="000000"/>
              <w:bottom w:val="single" w:sz="6" w:space="0" w:color="000000"/>
              <w:right w:val="single" w:sz="6" w:space="0" w:color="000000"/>
            </w:tcBorders>
            <w:shd w:val="clear" w:color="auto" w:fill="FEF8F7"/>
            <w:tcMar>
              <w:top w:w="0" w:type="dxa"/>
              <w:left w:w="0" w:type="dxa"/>
              <w:bottom w:w="0" w:type="dxa"/>
              <w:right w:w="0" w:type="dxa"/>
            </w:tcMar>
            <w:vAlign w:val="center"/>
          </w:tcPr>
          <w:p w14:paraId="09C420BE" w14:textId="77777777" w:rsidR="00426F01" w:rsidRDefault="00000000">
            <w:pPr>
              <w:jc w:val="center"/>
              <w:rPr>
                <w:sz w:val="20"/>
                <w:szCs w:val="20"/>
              </w:rPr>
            </w:pPr>
            <w:r>
              <w:rPr>
                <w:i/>
                <w:sz w:val="14"/>
                <w:szCs w:val="14"/>
              </w:rPr>
              <w:t>2.3</w:t>
            </w:r>
          </w:p>
        </w:tc>
        <w:tc>
          <w:tcPr>
            <w:tcW w:w="555" w:type="dxa"/>
            <w:tcBorders>
              <w:top w:val="single" w:sz="12"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vAlign w:val="center"/>
          </w:tcPr>
          <w:p w14:paraId="4428C169" w14:textId="77777777" w:rsidR="00426F01" w:rsidRDefault="00000000">
            <w:pPr>
              <w:jc w:val="center"/>
              <w:rPr>
                <w:sz w:val="20"/>
                <w:szCs w:val="20"/>
              </w:rPr>
            </w:pPr>
            <w:r>
              <w:rPr>
                <w:color w:val="D9D9D9"/>
                <w:sz w:val="14"/>
                <w:szCs w:val="14"/>
              </w:rPr>
              <w:t>-1.9</w:t>
            </w:r>
          </w:p>
        </w:tc>
        <w:tc>
          <w:tcPr>
            <w:tcW w:w="330" w:type="dxa"/>
            <w:tcBorders>
              <w:top w:val="single" w:sz="12"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vAlign w:val="center"/>
          </w:tcPr>
          <w:p w14:paraId="6A90AF4F" w14:textId="77777777" w:rsidR="00426F01" w:rsidRDefault="00000000">
            <w:pPr>
              <w:jc w:val="center"/>
              <w:rPr>
                <w:sz w:val="20"/>
                <w:szCs w:val="20"/>
              </w:rPr>
            </w:pPr>
            <w:r>
              <w:rPr>
                <w:color w:val="D9D9D9"/>
                <w:sz w:val="14"/>
                <w:szCs w:val="14"/>
              </w:rPr>
              <w:t>-1.5</w:t>
            </w:r>
          </w:p>
        </w:tc>
        <w:tc>
          <w:tcPr>
            <w:tcW w:w="360" w:type="dxa"/>
            <w:tcBorders>
              <w:top w:val="single" w:sz="12" w:space="0" w:color="000000"/>
              <w:left w:val="single" w:sz="6" w:space="0" w:color="000000"/>
              <w:bottom w:val="single" w:sz="6" w:space="0" w:color="000000"/>
              <w:right w:val="single" w:sz="6" w:space="0" w:color="000000"/>
            </w:tcBorders>
            <w:shd w:val="clear" w:color="auto" w:fill="FDF2F1"/>
            <w:tcMar>
              <w:top w:w="0" w:type="dxa"/>
              <w:left w:w="0" w:type="dxa"/>
              <w:bottom w:w="0" w:type="dxa"/>
              <w:right w:w="0" w:type="dxa"/>
            </w:tcMar>
            <w:vAlign w:val="center"/>
          </w:tcPr>
          <w:p w14:paraId="4BA2658E" w14:textId="77777777" w:rsidR="00426F01" w:rsidRDefault="00000000">
            <w:pPr>
              <w:jc w:val="center"/>
              <w:rPr>
                <w:sz w:val="20"/>
                <w:szCs w:val="20"/>
              </w:rPr>
            </w:pPr>
            <w:r>
              <w:rPr>
                <w:i/>
                <w:sz w:val="14"/>
                <w:szCs w:val="14"/>
              </w:rPr>
              <w:t>2.7</w:t>
            </w:r>
          </w:p>
        </w:tc>
        <w:tc>
          <w:tcPr>
            <w:tcW w:w="450" w:type="dxa"/>
            <w:tcBorders>
              <w:top w:val="single" w:sz="12" w:space="0" w:color="000000"/>
              <w:left w:val="single" w:sz="6" w:space="0" w:color="000000"/>
              <w:bottom w:val="single" w:sz="6" w:space="0" w:color="000000"/>
              <w:right w:val="single" w:sz="6" w:space="0" w:color="000000"/>
            </w:tcBorders>
            <w:shd w:val="clear" w:color="auto" w:fill="FCECEA"/>
            <w:tcMar>
              <w:top w:w="0" w:type="dxa"/>
              <w:left w:w="0" w:type="dxa"/>
              <w:bottom w:w="0" w:type="dxa"/>
              <w:right w:w="0" w:type="dxa"/>
            </w:tcMar>
            <w:vAlign w:val="center"/>
          </w:tcPr>
          <w:p w14:paraId="301EDC18" w14:textId="77777777" w:rsidR="00426F01" w:rsidRDefault="00000000">
            <w:pPr>
              <w:jc w:val="center"/>
              <w:rPr>
                <w:sz w:val="20"/>
                <w:szCs w:val="20"/>
              </w:rPr>
            </w:pPr>
            <w:r>
              <w:rPr>
                <w:b/>
                <w:sz w:val="14"/>
                <w:szCs w:val="14"/>
              </w:rPr>
              <w:t>3.2</w:t>
            </w:r>
          </w:p>
        </w:tc>
        <w:tc>
          <w:tcPr>
            <w:tcW w:w="375" w:type="dxa"/>
            <w:tcBorders>
              <w:top w:val="single" w:sz="12" w:space="0" w:color="000000"/>
              <w:left w:val="single" w:sz="6" w:space="0" w:color="000000"/>
              <w:bottom w:val="single" w:sz="6" w:space="0" w:color="000000"/>
              <w:right w:val="single" w:sz="6" w:space="0" w:color="000000"/>
            </w:tcBorders>
            <w:shd w:val="clear" w:color="auto" w:fill="F2BAB5"/>
            <w:tcMar>
              <w:top w:w="0" w:type="dxa"/>
              <w:left w:w="0" w:type="dxa"/>
              <w:bottom w:w="0" w:type="dxa"/>
              <w:right w:w="0" w:type="dxa"/>
            </w:tcMar>
            <w:vAlign w:val="center"/>
          </w:tcPr>
          <w:p w14:paraId="2AEE4097" w14:textId="77777777" w:rsidR="00426F01" w:rsidRDefault="00000000">
            <w:pPr>
              <w:jc w:val="center"/>
              <w:rPr>
                <w:sz w:val="20"/>
                <w:szCs w:val="20"/>
              </w:rPr>
            </w:pPr>
            <w:r>
              <w:rPr>
                <w:b/>
                <w:i/>
                <w:sz w:val="14"/>
                <w:szCs w:val="14"/>
              </w:rPr>
              <w:t>7.2</w:t>
            </w:r>
          </w:p>
        </w:tc>
        <w:tc>
          <w:tcPr>
            <w:tcW w:w="330" w:type="dxa"/>
            <w:tcBorders>
              <w:top w:val="single" w:sz="12" w:space="0" w:color="000000"/>
              <w:left w:val="single" w:sz="6" w:space="0" w:color="000000"/>
              <w:bottom w:val="single" w:sz="6" w:space="0" w:color="000000"/>
              <w:right w:val="single" w:sz="6" w:space="0" w:color="000000"/>
            </w:tcBorders>
            <w:shd w:val="clear" w:color="auto" w:fill="F9DBD9"/>
            <w:tcMar>
              <w:top w:w="0" w:type="dxa"/>
              <w:left w:w="0" w:type="dxa"/>
              <w:bottom w:w="0" w:type="dxa"/>
              <w:right w:w="0" w:type="dxa"/>
            </w:tcMar>
            <w:vAlign w:val="center"/>
          </w:tcPr>
          <w:p w14:paraId="1130995B" w14:textId="77777777" w:rsidR="00426F01" w:rsidRDefault="00000000">
            <w:pPr>
              <w:jc w:val="center"/>
              <w:rPr>
                <w:sz w:val="20"/>
                <w:szCs w:val="20"/>
              </w:rPr>
            </w:pPr>
            <w:r>
              <w:rPr>
                <w:b/>
                <w:i/>
                <w:sz w:val="14"/>
                <w:szCs w:val="14"/>
              </w:rPr>
              <w:t>4.5</w:t>
            </w:r>
          </w:p>
        </w:tc>
        <w:tc>
          <w:tcPr>
            <w:tcW w:w="570" w:type="dxa"/>
            <w:tcBorders>
              <w:top w:val="single" w:sz="12"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vAlign w:val="center"/>
          </w:tcPr>
          <w:p w14:paraId="1077E9E4" w14:textId="77777777" w:rsidR="00426F01" w:rsidRDefault="00000000">
            <w:pPr>
              <w:jc w:val="center"/>
              <w:rPr>
                <w:sz w:val="20"/>
                <w:szCs w:val="20"/>
              </w:rPr>
            </w:pPr>
            <w:r>
              <w:rPr>
                <w:color w:val="999999"/>
                <w:sz w:val="14"/>
                <w:szCs w:val="14"/>
              </w:rPr>
              <w:t>0.7</w:t>
            </w:r>
          </w:p>
        </w:tc>
        <w:tc>
          <w:tcPr>
            <w:tcW w:w="360" w:type="dxa"/>
            <w:tcBorders>
              <w:top w:val="single" w:sz="12" w:space="0" w:color="000000"/>
              <w:left w:val="single" w:sz="6" w:space="0" w:color="000000"/>
              <w:bottom w:val="single" w:sz="6" w:space="0" w:color="000000"/>
              <w:right w:val="single" w:sz="6" w:space="0" w:color="000000"/>
            </w:tcBorders>
            <w:shd w:val="clear" w:color="auto" w:fill="FAE3E1"/>
            <w:tcMar>
              <w:top w:w="0" w:type="dxa"/>
              <w:left w:w="0" w:type="dxa"/>
              <w:bottom w:w="0" w:type="dxa"/>
              <w:right w:w="0" w:type="dxa"/>
            </w:tcMar>
            <w:vAlign w:val="center"/>
          </w:tcPr>
          <w:p w14:paraId="63547B49" w14:textId="77777777" w:rsidR="00426F01" w:rsidRDefault="00000000">
            <w:pPr>
              <w:jc w:val="center"/>
              <w:rPr>
                <w:sz w:val="20"/>
                <w:szCs w:val="20"/>
              </w:rPr>
            </w:pPr>
            <w:r>
              <w:rPr>
                <w:b/>
                <w:sz w:val="14"/>
                <w:szCs w:val="14"/>
              </w:rPr>
              <w:t>3.9</w:t>
            </w:r>
          </w:p>
        </w:tc>
        <w:tc>
          <w:tcPr>
            <w:tcW w:w="330" w:type="dxa"/>
            <w:tcBorders>
              <w:top w:val="single" w:sz="12"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vAlign w:val="center"/>
          </w:tcPr>
          <w:p w14:paraId="3B0A86D9" w14:textId="77777777" w:rsidR="00426F01" w:rsidRDefault="00000000">
            <w:pPr>
              <w:jc w:val="center"/>
              <w:rPr>
                <w:sz w:val="20"/>
                <w:szCs w:val="20"/>
              </w:rPr>
            </w:pPr>
            <w:r>
              <w:rPr>
                <w:sz w:val="14"/>
                <w:szCs w:val="14"/>
              </w:rPr>
              <w:t>1.5</w:t>
            </w:r>
          </w:p>
        </w:tc>
        <w:tc>
          <w:tcPr>
            <w:tcW w:w="375" w:type="dxa"/>
            <w:tcBorders>
              <w:top w:val="single" w:sz="12" w:space="0" w:color="000000"/>
              <w:left w:val="single" w:sz="6" w:space="0" w:color="000000"/>
              <w:bottom w:val="single" w:sz="6" w:space="0" w:color="000000"/>
              <w:right w:val="single" w:sz="6" w:space="0" w:color="000000"/>
            </w:tcBorders>
            <w:shd w:val="clear" w:color="auto" w:fill="F8D9D6"/>
            <w:tcMar>
              <w:top w:w="0" w:type="dxa"/>
              <w:left w:w="0" w:type="dxa"/>
              <w:bottom w:w="0" w:type="dxa"/>
              <w:right w:w="0" w:type="dxa"/>
            </w:tcMar>
            <w:vAlign w:val="center"/>
          </w:tcPr>
          <w:p w14:paraId="1DE3F8D1" w14:textId="77777777" w:rsidR="00426F01" w:rsidRDefault="00000000">
            <w:pPr>
              <w:jc w:val="center"/>
              <w:rPr>
                <w:sz w:val="20"/>
                <w:szCs w:val="20"/>
              </w:rPr>
            </w:pPr>
            <w:r>
              <w:rPr>
                <w:b/>
                <w:i/>
                <w:sz w:val="14"/>
                <w:szCs w:val="14"/>
              </w:rPr>
              <w:t>4.7</w:t>
            </w:r>
          </w:p>
        </w:tc>
      </w:tr>
      <w:tr w:rsidR="00426F01" w14:paraId="093B60A5" w14:textId="77777777" w:rsidTr="00843A37">
        <w:tc>
          <w:tcPr>
            <w:tcW w:w="780" w:type="dxa"/>
            <w:tcBorders>
              <w:top w:val="single" w:sz="6" w:space="0" w:color="000000"/>
              <w:left w:val="single" w:sz="6" w:space="0" w:color="000000"/>
              <w:right w:val="single" w:sz="6" w:space="0" w:color="000000"/>
            </w:tcBorders>
            <w:tcMar>
              <w:top w:w="0" w:type="dxa"/>
              <w:left w:w="0" w:type="dxa"/>
              <w:bottom w:w="0" w:type="dxa"/>
              <w:right w:w="0" w:type="dxa"/>
            </w:tcMar>
            <w:vAlign w:val="center"/>
          </w:tcPr>
          <w:p w14:paraId="54ADDEE5" w14:textId="77777777" w:rsidR="00426F01" w:rsidRDefault="00000000">
            <w:pPr>
              <w:jc w:val="center"/>
              <w:rPr>
                <w:sz w:val="20"/>
                <w:szCs w:val="20"/>
              </w:rPr>
            </w:pPr>
            <w:r>
              <w:rPr>
                <w:b/>
                <w:sz w:val="14"/>
                <w:szCs w:val="14"/>
              </w:rPr>
              <w:t>100</w:t>
            </w:r>
          </w:p>
        </w:tc>
        <w:tc>
          <w:tcPr>
            <w:tcW w:w="2685" w:type="dxa"/>
            <w:tcBorders>
              <w:top w:val="single" w:sz="6" w:space="0" w:color="000000"/>
            </w:tcBorders>
            <w:tcMar>
              <w:top w:w="0" w:type="dxa"/>
              <w:left w:w="0" w:type="dxa"/>
              <w:bottom w:w="0" w:type="dxa"/>
              <w:right w:w="0" w:type="dxa"/>
            </w:tcMar>
            <w:vAlign w:val="center"/>
          </w:tcPr>
          <w:p w14:paraId="2D4CD53A" w14:textId="77777777" w:rsidR="00426F01" w:rsidRDefault="00000000">
            <w:pPr>
              <w:jc w:val="center"/>
              <w:rPr>
                <w:sz w:val="20"/>
                <w:szCs w:val="20"/>
              </w:rPr>
            </w:pPr>
            <w:r>
              <w:rPr>
                <w:sz w:val="14"/>
                <w:szCs w:val="14"/>
              </w:rPr>
              <w:t>network control frontoparietal</w:t>
            </w:r>
          </w:p>
        </w:tc>
        <w:tc>
          <w:tcPr>
            <w:tcW w:w="555" w:type="dxa"/>
            <w:tcBorders>
              <w:top w:val="single" w:sz="6" w:space="0" w:color="000000"/>
            </w:tcBorders>
            <w:shd w:val="clear" w:color="auto" w:fill="FFFFFF"/>
            <w:tcMar>
              <w:top w:w="0" w:type="dxa"/>
              <w:left w:w="0" w:type="dxa"/>
              <w:bottom w:w="0" w:type="dxa"/>
              <w:right w:w="0" w:type="dxa"/>
            </w:tcMar>
            <w:vAlign w:val="center"/>
          </w:tcPr>
          <w:p w14:paraId="779CEA55" w14:textId="77777777" w:rsidR="00426F01" w:rsidRDefault="00000000">
            <w:pPr>
              <w:jc w:val="center"/>
              <w:rPr>
                <w:sz w:val="20"/>
                <w:szCs w:val="20"/>
              </w:rPr>
            </w:pPr>
            <w:r>
              <w:rPr>
                <w:sz w:val="14"/>
                <w:szCs w:val="14"/>
              </w:rPr>
              <w:t>1.2</w:t>
            </w:r>
          </w:p>
        </w:tc>
        <w:tc>
          <w:tcPr>
            <w:tcW w:w="450" w:type="dxa"/>
            <w:tcBorders>
              <w:top w:val="single" w:sz="6" w:space="0" w:color="000000"/>
            </w:tcBorders>
            <w:shd w:val="clear" w:color="auto" w:fill="FDF4F3"/>
            <w:tcMar>
              <w:top w:w="0" w:type="dxa"/>
              <w:left w:w="0" w:type="dxa"/>
              <w:bottom w:w="0" w:type="dxa"/>
              <w:right w:w="0" w:type="dxa"/>
            </w:tcMar>
            <w:vAlign w:val="center"/>
          </w:tcPr>
          <w:p w14:paraId="59D6BE08" w14:textId="77777777" w:rsidR="00426F01" w:rsidRDefault="00000000">
            <w:pPr>
              <w:jc w:val="center"/>
              <w:rPr>
                <w:sz w:val="20"/>
                <w:szCs w:val="20"/>
              </w:rPr>
            </w:pPr>
            <w:r>
              <w:rPr>
                <w:i/>
                <w:sz w:val="14"/>
                <w:szCs w:val="14"/>
              </w:rPr>
              <w:t>2.6</w:t>
            </w:r>
          </w:p>
        </w:tc>
        <w:tc>
          <w:tcPr>
            <w:tcW w:w="450" w:type="dxa"/>
            <w:tcBorders>
              <w:top w:val="single" w:sz="6" w:space="0" w:color="000000"/>
            </w:tcBorders>
            <w:shd w:val="clear" w:color="auto" w:fill="FFFFFF"/>
            <w:tcMar>
              <w:top w:w="0" w:type="dxa"/>
              <w:left w:w="0" w:type="dxa"/>
              <w:bottom w:w="0" w:type="dxa"/>
              <w:right w:w="0" w:type="dxa"/>
            </w:tcMar>
            <w:vAlign w:val="center"/>
          </w:tcPr>
          <w:p w14:paraId="1E451C30" w14:textId="77777777" w:rsidR="00426F01" w:rsidRDefault="00000000">
            <w:pPr>
              <w:jc w:val="center"/>
              <w:rPr>
                <w:sz w:val="20"/>
                <w:szCs w:val="20"/>
              </w:rPr>
            </w:pPr>
            <w:r>
              <w:rPr>
                <w:color w:val="D9D9D9"/>
                <w:sz w:val="14"/>
                <w:szCs w:val="14"/>
              </w:rPr>
              <w:t>-0.2</w:t>
            </w:r>
          </w:p>
        </w:tc>
        <w:tc>
          <w:tcPr>
            <w:tcW w:w="555" w:type="dxa"/>
            <w:tcBorders>
              <w:top w:val="single" w:sz="6" w:space="0" w:color="000000"/>
            </w:tcBorders>
            <w:shd w:val="clear" w:color="auto" w:fill="FDF3F2"/>
            <w:tcMar>
              <w:top w:w="0" w:type="dxa"/>
              <w:left w:w="0" w:type="dxa"/>
              <w:bottom w:w="0" w:type="dxa"/>
              <w:right w:w="0" w:type="dxa"/>
            </w:tcMar>
            <w:vAlign w:val="center"/>
          </w:tcPr>
          <w:p w14:paraId="5C572AC3" w14:textId="77777777" w:rsidR="00426F01" w:rsidRDefault="00000000">
            <w:pPr>
              <w:jc w:val="center"/>
              <w:rPr>
                <w:sz w:val="20"/>
                <w:szCs w:val="20"/>
              </w:rPr>
            </w:pPr>
            <w:r>
              <w:rPr>
                <w:i/>
                <w:sz w:val="14"/>
                <w:szCs w:val="14"/>
              </w:rPr>
              <w:t>2.7</w:t>
            </w:r>
          </w:p>
        </w:tc>
        <w:tc>
          <w:tcPr>
            <w:tcW w:w="330" w:type="dxa"/>
            <w:tcBorders>
              <w:top w:val="single" w:sz="6" w:space="0" w:color="000000"/>
            </w:tcBorders>
            <w:shd w:val="clear" w:color="auto" w:fill="FFFFFF"/>
            <w:tcMar>
              <w:top w:w="0" w:type="dxa"/>
              <w:left w:w="0" w:type="dxa"/>
              <w:bottom w:w="0" w:type="dxa"/>
              <w:right w:w="0" w:type="dxa"/>
            </w:tcMar>
            <w:vAlign w:val="center"/>
          </w:tcPr>
          <w:p w14:paraId="17106611" w14:textId="77777777" w:rsidR="00426F01" w:rsidRDefault="00000000">
            <w:pPr>
              <w:jc w:val="center"/>
              <w:rPr>
                <w:sz w:val="20"/>
                <w:szCs w:val="20"/>
              </w:rPr>
            </w:pPr>
            <w:r>
              <w:rPr>
                <w:sz w:val="14"/>
                <w:szCs w:val="14"/>
              </w:rPr>
              <w:t>1.1</w:t>
            </w:r>
          </w:p>
        </w:tc>
        <w:tc>
          <w:tcPr>
            <w:tcW w:w="555" w:type="dxa"/>
            <w:tcBorders>
              <w:top w:val="single" w:sz="6" w:space="0" w:color="000000"/>
            </w:tcBorders>
            <w:shd w:val="clear" w:color="auto" w:fill="F9DDDA"/>
            <w:tcMar>
              <w:top w:w="0" w:type="dxa"/>
              <w:left w:w="0" w:type="dxa"/>
              <w:bottom w:w="0" w:type="dxa"/>
              <w:right w:w="0" w:type="dxa"/>
            </w:tcMar>
            <w:vAlign w:val="center"/>
          </w:tcPr>
          <w:p w14:paraId="6B284AE0" w14:textId="77777777" w:rsidR="00426F01" w:rsidRDefault="00000000">
            <w:pPr>
              <w:jc w:val="center"/>
              <w:rPr>
                <w:sz w:val="20"/>
                <w:szCs w:val="20"/>
              </w:rPr>
            </w:pPr>
            <w:r>
              <w:rPr>
                <w:b/>
                <w:i/>
                <w:sz w:val="14"/>
                <w:szCs w:val="14"/>
              </w:rPr>
              <w:t>4.4</w:t>
            </w:r>
          </w:p>
        </w:tc>
        <w:tc>
          <w:tcPr>
            <w:tcW w:w="330" w:type="dxa"/>
            <w:tcBorders>
              <w:top w:val="single" w:sz="6" w:space="0" w:color="000000"/>
            </w:tcBorders>
            <w:shd w:val="clear" w:color="auto" w:fill="F8D9D7"/>
            <w:tcMar>
              <w:top w:w="0" w:type="dxa"/>
              <w:left w:w="0" w:type="dxa"/>
              <w:bottom w:w="0" w:type="dxa"/>
              <w:right w:w="0" w:type="dxa"/>
            </w:tcMar>
            <w:vAlign w:val="center"/>
          </w:tcPr>
          <w:p w14:paraId="03CD7621" w14:textId="77777777" w:rsidR="00426F01" w:rsidRDefault="00000000">
            <w:pPr>
              <w:jc w:val="center"/>
              <w:rPr>
                <w:sz w:val="20"/>
                <w:szCs w:val="20"/>
              </w:rPr>
            </w:pPr>
            <w:r>
              <w:rPr>
                <w:b/>
                <w:i/>
                <w:sz w:val="14"/>
                <w:szCs w:val="14"/>
              </w:rPr>
              <w:t>4.7</w:t>
            </w:r>
          </w:p>
        </w:tc>
        <w:tc>
          <w:tcPr>
            <w:tcW w:w="360" w:type="dxa"/>
            <w:tcBorders>
              <w:top w:val="single" w:sz="6" w:space="0" w:color="000000"/>
            </w:tcBorders>
            <w:shd w:val="clear" w:color="auto" w:fill="FFFFFF"/>
            <w:tcMar>
              <w:top w:w="0" w:type="dxa"/>
              <w:left w:w="0" w:type="dxa"/>
              <w:bottom w:w="0" w:type="dxa"/>
              <w:right w:w="0" w:type="dxa"/>
            </w:tcMar>
            <w:vAlign w:val="center"/>
          </w:tcPr>
          <w:p w14:paraId="7C39821D" w14:textId="77777777" w:rsidR="00426F01" w:rsidRDefault="00000000">
            <w:pPr>
              <w:jc w:val="center"/>
              <w:rPr>
                <w:sz w:val="20"/>
                <w:szCs w:val="20"/>
              </w:rPr>
            </w:pPr>
            <w:r>
              <w:rPr>
                <w:sz w:val="14"/>
                <w:szCs w:val="14"/>
              </w:rPr>
              <w:t>1.7</w:t>
            </w:r>
          </w:p>
        </w:tc>
        <w:tc>
          <w:tcPr>
            <w:tcW w:w="450" w:type="dxa"/>
            <w:tcBorders>
              <w:top w:val="single" w:sz="6" w:space="0" w:color="000000"/>
            </w:tcBorders>
            <w:shd w:val="clear" w:color="auto" w:fill="FFFFFF"/>
            <w:tcMar>
              <w:top w:w="0" w:type="dxa"/>
              <w:left w:w="0" w:type="dxa"/>
              <w:bottom w:w="0" w:type="dxa"/>
              <w:right w:w="0" w:type="dxa"/>
            </w:tcMar>
            <w:vAlign w:val="center"/>
          </w:tcPr>
          <w:p w14:paraId="4541803B" w14:textId="77777777" w:rsidR="00426F01" w:rsidRDefault="00000000">
            <w:pPr>
              <w:jc w:val="center"/>
              <w:rPr>
                <w:sz w:val="20"/>
                <w:szCs w:val="20"/>
              </w:rPr>
            </w:pPr>
            <w:r>
              <w:rPr>
                <w:color w:val="D9D9D9"/>
                <w:sz w:val="14"/>
                <w:szCs w:val="14"/>
              </w:rPr>
              <w:t>-0.6</w:t>
            </w:r>
          </w:p>
        </w:tc>
        <w:tc>
          <w:tcPr>
            <w:tcW w:w="375" w:type="dxa"/>
            <w:tcBorders>
              <w:top w:val="single" w:sz="6" w:space="0" w:color="000000"/>
            </w:tcBorders>
            <w:shd w:val="clear" w:color="auto" w:fill="FFFFFF"/>
            <w:tcMar>
              <w:top w:w="0" w:type="dxa"/>
              <w:left w:w="0" w:type="dxa"/>
              <w:bottom w:w="0" w:type="dxa"/>
              <w:right w:w="0" w:type="dxa"/>
            </w:tcMar>
            <w:vAlign w:val="center"/>
          </w:tcPr>
          <w:p w14:paraId="7CE12E46" w14:textId="77777777" w:rsidR="00426F01" w:rsidRDefault="00000000">
            <w:pPr>
              <w:jc w:val="center"/>
              <w:rPr>
                <w:sz w:val="20"/>
                <w:szCs w:val="20"/>
              </w:rPr>
            </w:pPr>
            <w:r>
              <w:rPr>
                <w:sz w:val="14"/>
                <w:szCs w:val="14"/>
              </w:rPr>
              <w:t>1.4</w:t>
            </w:r>
          </w:p>
        </w:tc>
        <w:tc>
          <w:tcPr>
            <w:tcW w:w="330" w:type="dxa"/>
            <w:tcBorders>
              <w:top w:val="single" w:sz="6" w:space="0" w:color="000000"/>
            </w:tcBorders>
            <w:shd w:val="clear" w:color="auto" w:fill="FFFFFF"/>
            <w:tcMar>
              <w:top w:w="0" w:type="dxa"/>
              <w:left w:w="0" w:type="dxa"/>
              <w:bottom w:w="0" w:type="dxa"/>
              <w:right w:w="0" w:type="dxa"/>
            </w:tcMar>
            <w:vAlign w:val="center"/>
          </w:tcPr>
          <w:p w14:paraId="65B92146" w14:textId="77777777" w:rsidR="00426F01" w:rsidRDefault="00000000">
            <w:pPr>
              <w:jc w:val="center"/>
              <w:rPr>
                <w:sz w:val="20"/>
                <w:szCs w:val="20"/>
              </w:rPr>
            </w:pPr>
            <w:r>
              <w:rPr>
                <w:color w:val="D9D9D9"/>
                <w:sz w:val="14"/>
                <w:szCs w:val="14"/>
              </w:rPr>
              <w:t>-0.7</w:t>
            </w:r>
          </w:p>
        </w:tc>
        <w:tc>
          <w:tcPr>
            <w:tcW w:w="570" w:type="dxa"/>
            <w:tcBorders>
              <w:top w:val="single" w:sz="6" w:space="0" w:color="000000"/>
            </w:tcBorders>
            <w:shd w:val="clear" w:color="auto" w:fill="FFFFFF"/>
            <w:tcMar>
              <w:top w:w="0" w:type="dxa"/>
              <w:left w:w="0" w:type="dxa"/>
              <w:bottom w:w="0" w:type="dxa"/>
              <w:right w:w="0" w:type="dxa"/>
            </w:tcMar>
            <w:vAlign w:val="center"/>
          </w:tcPr>
          <w:p w14:paraId="0A3E5F5D" w14:textId="77777777" w:rsidR="00426F01" w:rsidRDefault="00000000">
            <w:pPr>
              <w:jc w:val="center"/>
              <w:rPr>
                <w:sz w:val="20"/>
                <w:szCs w:val="20"/>
              </w:rPr>
            </w:pPr>
            <w:r>
              <w:rPr>
                <w:sz w:val="14"/>
                <w:szCs w:val="14"/>
              </w:rPr>
              <w:t>1.4</w:t>
            </w:r>
          </w:p>
        </w:tc>
        <w:tc>
          <w:tcPr>
            <w:tcW w:w="360" w:type="dxa"/>
            <w:tcBorders>
              <w:top w:val="single" w:sz="6" w:space="0" w:color="000000"/>
            </w:tcBorders>
            <w:shd w:val="clear" w:color="auto" w:fill="FFFFFF"/>
            <w:tcMar>
              <w:top w:w="0" w:type="dxa"/>
              <w:left w:w="0" w:type="dxa"/>
              <w:bottom w:w="0" w:type="dxa"/>
              <w:right w:w="0" w:type="dxa"/>
            </w:tcMar>
            <w:vAlign w:val="center"/>
          </w:tcPr>
          <w:p w14:paraId="15DD199A" w14:textId="77777777" w:rsidR="00426F01" w:rsidRDefault="00000000">
            <w:pPr>
              <w:jc w:val="center"/>
              <w:rPr>
                <w:sz w:val="20"/>
                <w:szCs w:val="20"/>
              </w:rPr>
            </w:pPr>
            <w:r>
              <w:rPr>
                <w:sz w:val="14"/>
                <w:szCs w:val="14"/>
              </w:rPr>
              <w:t>1.3</w:t>
            </w:r>
          </w:p>
        </w:tc>
        <w:tc>
          <w:tcPr>
            <w:tcW w:w="330" w:type="dxa"/>
            <w:tcBorders>
              <w:top w:val="single" w:sz="6" w:space="0" w:color="000000"/>
            </w:tcBorders>
            <w:shd w:val="clear" w:color="auto" w:fill="FAE5E3"/>
            <w:tcMar>
              <w:top w:w="0" w:type="dxa"/>
              <w:left w:w="0" w:type="dxa"/>
              <w:bottom w:w="0" w:type="dxa"/>
              <w:right w:w="0" w:type="dxa"/>
            </w:tcMar>
            <w:vAlign w:val="center"/>
          </w:tcPr>
          <w:p w14:paraId="5E2BDFDE" w14:textId="77777777" w:rsidR="00426F01" w:rsidRDefault="00000000">
            <w:pPr>
              <w:jc w:val="center"/>
              <w:rPr>
                <w:sz w:val="20"/>
                <w:szCs w:val="20"/>
              </w:rPr>
            </w:pPr>
            <w:r>
              <w:rPr>
                <w:b/>
                <w:sz w:val="14"/>
                <w:szCs w:val="14"/>
              </w:rPr>
              <w:t>3.7</w:t>
            </w:r>
          </w:p>
        </w:tc>
        <w:tc>
          <w:tcPr>
            <w:tcW w:w="375" w:type="dxa"/>
            <w:tcBorders>
              <w:top w:val="single" w:sz="6" w:space="0" w:color="000000"/>
              <w:right w:val="single" w:sz="6" w:space="0" w:color="000000"/>
            </w:tcBorders>
            <w:shd w:val="clear" w:color="auto" w:fill="FFFFFF"/>
            <w:tcMar>
              <w:top w:w="0" w:type="dxa"/>
              <w:left w:w="0" w:type="dxa"/>
              <w:bottom w:w="0" w:type="dxa"/>
              <w:right w:w="0" w:type="dxa"/>
            </w:tcMar>
            <w:vAlign w:val="center"/>
          </w:tcPr>
          <w:p w14:paraId="543826F5" w14:textId="77777777" w:rsidR="00426F01" w:rsidRDefault="00000000">
            <w:pPr>
              <w:jc w:val="center"/>
              <w:rPr>
                <w:sz w:val="20"/>
                <w:szCs w:val="20"/>
              </w:rPr>
            </w:pPr>
            <w:r>
              <w:rPr>
                <w:sz w:val="14"/>
                <w:szCs w:val="14"/>
              </w:rPr>
              <w:t>1.7</w:t>
            </w:r>
          </w:p>
        </w:tc>
      </w:tr>
      <w:tr w:rsidR="00426F01" w14:paraId="5D2700D3"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45F75309" w14:textId="77777777" w:rsidR="00426F01" w:rsidRDefault="00000000">
            <w:pPr>
              <w:jc w:val="center"/>
              <w:rPr>
                <w:sz w:val="20"/>
                <w:szCs w:val="20"/>
              </w:rPr>
            </w:pPr>
            <w:r>
              <w:rPr>
                <w:b/>
                <w:sz w:val="14"/>
                <w:szCs w:val="14"/>
              </w:rPr>
              <w:t>100</w:t>
            </w:r>
          </w:p>
        </w:tc>
        <w:tc>
          <w:tcPr>
            <w:tcW w:w="2685" w:type="dxa"/>
            <w:tcMar>
              <w:top w:w="0" w:type="dxa"/>
              <w:left w:w="0" w:type="dxa"/>
              <w:bottom w:w="0" w:type="dxa"/>
              <w:right w:w="0" w:type="dxa"/>
            </w:tcMar>
            <w:vAlign w:val="center"/>
          </w:tcPr>
          <w:p w14:paraId="3C3969D8" w14:textId="77777777" w:rsidR="00426F01" w:rsidRDefault="00000000">
            <w:pPr>
              <w:jc w:val="center"/>
              <w:rPr>
                <w:sz w:val="20"/>
                <w:szCs w:val="20"/>
              </w:rPr>
            </w:pPr>
            <w:r>
              <w:rPr>
                <w:sz w:val="14"/>
                <w:szCs w:val="14"/>
              </w:rPr>
              <w:t>reasoning mind mental</w:t>
            </w:r>
          </w:p>
        </w:tc>
        <w:tc>
          <w:tcPr>
            <w:tcW w:w="555" w:type="dxa"/>
            <w:shd w:val="clear" w:color="auto" w:fill="EDA099"/>
            <w:tcMar>
              <w:top w:w="0" w:type="dxa"/>
              <w:left w:w="0" w:type="dxa"/>
              <w:bottom w:w="0" w:type="dxa"/>
              <w:right w:w="0" w:type="dxa"/>
            </w:tcMar>
            <w:vAlign w:val="center"/>
          </w:tcPr>
          <w:p w14:paraId="019E5AB0" w14:textId="77777777" w:rsidR="00426F01" w:rsidRDefault="00000000">
            <w:pPr>
              <w:jc w:val="center"/>
              <w:rPr>
                <w:sz w:val="20"/>
                <w:szCs w:val="20"/>
              </w:rPr>
            </w:pPr>
            <w:r>
              <w:rPr>
                <w:b/>
                <w:i/>
                <w:sz w:val="14"/>
                <w:szCs w:val="14"/>
              </w:rPr>
              <w:t>9.2</w:t>
            </w:r>
          </w:p>
        </w:tc>
        <w:tc>
          <w:tcPr>
            <w:tcW w:w="450" w:type="dxa"/>
            <w:shd w:val="clear" w:color="auto" w:fill="F7D5D2"/>
            <w:tcMar>
              <w:top w:w="0" w:type="dxa"/>
              <w:left w:w="0" w:type="dxa"/>
              <w:bottom w:w="0" w:type="dxa"/>
              <w:right w:w="0" w:type="dxa"/>
            </w:tcMar>
            <w:vAlign w:val="center"/>
          </w:tcPr>
          <w:p w14:paraId="3309D5E6" w14:textId="77777777" w:rsidR="00426F01" w:rsidRDefault="00000000">
            <w:pPr>
              <w:jc w:val="center"/>
              <w:rPr>
                <w:sz w:val="20"/>
                <w:szCs w:val="20"/>
              </w:rPr>
            </w:pPr>
            <w:r>
              <w:rPr>
                <w:b/>
                <w:i/>
                <w:sz w:val="14"/>
                <w:szCs w:val="14"/>
              </w:rPr>
              <w:t>5.0</w:t>
            </w:r>
          </w:p>
        </w:tc>
        <w:tc>
          <w:tcPr>
            <w:tcW w:w="450" w:type="dxa"/>
            <w:shd w:val="clear" w:color="auto" w:fill="FDF3F2"/>
            <w:tcMar>
              <w:top w:w="0" w:type="dxa"/>
              <w:left w:w="0" w:type="dxa"/>
              <w:bottom w:w="0" w:type="dxa"/>
              <w:right w:w="0" w:type="dxa"/>
            </w:tcMar>
            <w:vAlign w:val="center"/>
          </w:tcPr>
          <w:p w14:paraId="1B5FA8BB" w14:textId="77777777" w:rsidR="00426F01" w:rsidRDefault="00000000">
            <w:pPr>
              <w:jc w:val="center"/>
              <w:rPr>
                <w:sz w:val="20"/>
                <w:szCs w:val="20"/>
              </w:rPr>
            </w:pPr>
            <w:r>
              <w:rPr>
                <w:i/>
                <w:sz w:val="14"/>
                <w:szCs w:val="14"/>
              </w:rPr>
              <w:t>2.6</w:t>
            </w:r>
          </w:p>
        </w:tc>
        <w:tc>
          <w:tcPr>
            <w:tcW w:w="555" w:type="dxa"/>
            <w:shd w:val="clear" w:color="auto" w:fill="FFFFFF"/>
            <w:tcMar>
              <w:top w:w="0" w:type="dxa"/>
              <w:left w:w="0" w:type="dxa"/>
              <w:bottom w:w="0" w:type="dxa"/>
              <w:right w:w="0" w:type="dxa"/>
            </w:tcMar>
            <w:vAlign w:val="center"/>
          </w:tcPr>
          <w:p w14:paraId="3FD8DA8C" w14:textId="77777777" w:rsidR="00426F01" w:rsidRDefault="00000000">
            <w:pPr>
              <w:jc w:val="center"/>
              <w:rPr>
                <w:sz w:val="20"/>
                <w:szCs w:val="20"/>
              </w:rPr>
            </w:pPr>
            <w:r>
              <w:rPr>
                <w:color w:val="999999"/>
                <w:sz w:val="14"/>
                <w:szCs w:val="14"/>
              </w:rPr>
              <w:t>0.6</w:t>
            </w:r>
          </w:p>
        </w:tc>
        <w:tc>
          <w:tcPr>
            <w:tcW w:w="330" w:type="dxa"/>
            <w:shd w:val="clear" w:color="auto" w:fill="FFFFFF"/>
            <w:tcMar>
              <w:top w:w="0" w:type="dxa"/>
              <w:left w:w="0" w:type="dxa"/>
              <w:bottom w:w="0" w:type="dxa"/>
              <w:right w:w="0" w:type="dxa"/>
            </w:tcMar>
            <w:vAlign w:val="center"/>
          </w:tcPr>
          <w:p w14:paraId="7D450F6D" w14:textId="77777777" w:rsidR="00426F01" w:rsidRDefault="00000000">
            <w:pPr>
              <w:jc w:val="center"/>
              <w:rPr>
                <w:sz w:val="20"/>
                <w:szCs w:val="20"/>
              </w:rPr>
            </w:pPr>
            <w:r>
              <w:rPr>
                <w:color w:val="D9D9D9"/>
                <w:sz w:val="14"/>
                <w:szCs w:val="14"/>
              </w:rPr>
              <w:t>-0.4</w:t>
            </w:r>
          </w:p>
        </w:tc>
        <w:tc>
          <w:tcPr>
            <w:tcW w:w="555" w:type="dxa"/>
            <w:shd w:val="clear" w:color="auto" w:fill="FFFFFF"/>
            <w:tcMar>
              <w:top w:w="0" w:type="dxa"/>
              <w:left w:w="0" w:type="dxa"/>
              <w:bottom w:w="0" w:type="dxa"/>
              <w:right w:w="0" w:type="dxa"/>
            </w:tcMar>
            <w:vAlign w:val="center"/>
          </w:tcPr>
          <w:p w14:paraId="5D6DB398" w14:textId="77777777" w:rsidR="00426F01" w:rsidRDefault="00000000">
            <w:pPr>
              <w:jc w:val="center"/>
              <w:rPr>
                <w:sz w:val="20"/>
                <w:szCs w:val="20"/>
              </w:rPr>
            </w:pPr>
            <w:r>
              <w:rPr>
                <w:color w:val="D9D9D9"/>
                <w:sz w:val="14"/>
                <w:szCs w:val="14"/>
              </w:rPr>
              <w:t>-0.4</w:t>
            </w:r>
          </w:p>
        </w:tc>
        <w:tc>
          <w:tcPr>
            <w:tcW w:w="330" w:type="dxa"/>
            <w:shd w:val="clear" w:color="auto" w:fill="FFFFFF"/>
            <w:tcMar>
              <w:top w:w="0" w:type="dxa"/>
              <w:left w:w="0" w:type="dxa"/>
              <w:bottom w:w="0" w:type="dxa"/>
              <w:right w:w="0" w:type="dxa"/>
            </w:tcMar>
            <w:vAlign w:val="center"/>
          </w:tcPr>
          <w:p w14:paraId="548FB6BE" w14:textId="77777777" w:rsidR="00426F01" w:rsidRDefault="00000000">
            <w:pPr>
              <w:jc w:val="center"/>
              <w:rPr>
                <w:sz w:val="20"/>
                <w:szCs w:val="20"/>
              </w:rPr>
            </w:pPr>
            <w:r>
              <w:rPr>
                <w:color w:val="D9D9D9"/>
                <w:sz w:val="14"/>
                <w:szCs w:val="14"/>
              </w:rPr>
              <w:t>-1.4</w:t>
            </w:r>
          </w:p>
        </w:tc>
        <w:tc>
          <w:tcPr>
            <w:tcW w:w="360" w:type="dxa"/>
            <w:shd w:val="clear" w:color="auto" w:fill="F9DCDA"/>
            <w:tcMar>
              <w:top w:w="0" w:type="dxa"/>
              <w:left w:w="0" w:type="dxa"/>
              <w:bottom w:w="0" w:type="dxa"/>
              <w:right w:w="0" w:type="dxa"/>
            </w:tcMar>
            <w:vAlign w:val="center"/>
          </w:tcPr>
          <w:p w14:paraId="28627FC6" w14:textId="77777777" w:rsidR="00426F01" w:rsidRDefault="00000000">
            <w:pPr>
              <w:jc w:val="center"/>
              <w:rPr>
                <w:sz w:val="20"/>
                <w:szCs w:val="20"/>
              </w:rPr>
            </w:pPr>
            <w:r>
              <w:rPr>
                <w:b/>
                <w:i/>
                <w:sz w:val="14"/>
                <w:szCs w:val="14"/>
              </w:rPr>
              <w:t>4.4</w:t>
            </w:r>
          </w:p>
        </w:tc>
        <w:tc>
          <w:tcPr>
            <w:tcW w:w="450" w:type="dxa"/>
            <w:shd w:val="clear" w:color="auto" w:fill="FAE5E3"/>
            <w:tcMar>
              <w:top w:w="0" w:type="dxa"/>
              <w:left w:w="0" w:type="dxa"/>
              <w:bottom w:w="0" w:type="dxa"/>
              <w:right w:w="0" w:type="dxa"/>
            </w:tcMar>
            <w:vAlign w:val="center"/>
          </w:tcPr>
          <w:p w14:paraId="65CCA638" w14:textId="77777777" w:rsidR="00426F01" w:rsidRDefault="00000000">
            <w:pPr>
              <w:jc w:val="center"/>
              <w:rPr>
                <w:sz w:val="20"/>
                <w:szCs w:val="20"/>
              </w:rPr>
            </w:pPr>
            <w:r>
              <w:rPr>
                <w:b/>
                <w:sz w:val="14"/>
                <w:szCs w:val="14"/>
              </w:rPr>
              <w:t>3.8</w:t>
            </w:r>
          </w:p>
        </w:tc>
        <w:tc>
          <w:tcPr>
            <w:tcW w:w="375" w:type="dxa"/>
            <w:shd w:val="clear" w:color="auto" w:fill="F1B2AD"/>
            <w:tcMar>
              <w:top w:w="0" w:type="dxa"/>
              <w:left w:w="0" w:type="dxa"/>
              <w:bottom w:w="0" w:type="dxa"/>
              <w:right w:w="0" w:type="dxa"/>
            </w:tcMar>
            <w:vAlign w:val="center"/>
          </w:tcPr>
          <w:p w14:paraId="7711A3A2" w14:textId="77777777" w:rsidR="00426F01" w:rsidRDefault="00000000">
            <w:pPr>
              <w:jc w:val="center"/>
              <w:rPr>
                <w:sz w:val="20"/>
                <w:szCs w:val="20"/>
              </w:rPr>
            </w:pPr>
            <w:r>
              <w:rPr>
                <w:b/>
                <w:i/>
                <w:sz w:val="14"/>
                <w:szCs w:val="14"/>
              </w:rPr>
              <w:t>7.7</w:t>
            </w:r>
          </w:p>
        </w:tc>
        <w:tc>
          <w:tcPr>
            <w:tcW w:w="330" w:type="dxa"/>
            <w:shd w:val="clear" w:color="auto" w:fill="FFFBFB"/>
            <w:tcMar>
              <w:top w:w="0" w:type="dxa"/>
              <w:left w:w="0" w:type="dxa"/>
              <w:bottom w:w="0" w:type="dxa"/>
              <w:right w:w="0" w:type="dxa"/>
            </w:tcMar>
            <w:vAlign w:val="center"/>
          </w:tcPr>
          <w:p w14:paraId="7ABF7044" w14:textId="77777777" w:rsidR="00426F01" w:rsidRDefault="00000000">
            <w:pPr>
              <w:jc w:val="center"/>
              <w:rPr>
                <w:sz w:val="20"/>
                <w:szCs w:val="20"/>
              </w:rPr>
            </w:pPr>
            <w:r>
              <w:rPr>
                <w:i/>
                <w:sz w:val="14"/>
                <w:szCs w:val="14"/>
              </w:rPr>
              <w:t>2.0</w:t>
            </w:r>
          </w:p>
        </w:tc>
        <w:tc>
          <w:tcPr>
            <w:tcW w:w="570" w:type="dxa"/>
            <w:shd w:val="clear" w:color="auto" w:fill="FFFFFF"/>
            <w:tcMar>
              <w:top w:w="0" w:type="dxa"/>
              <w:left w:w="0" w:type="dxa"/>
              <w:bottom w:w="0" w:type="dxa"/>
              <w:right w:w="0" w:type="dxa"/>
            </w:tcMar>
            <w:vAlign w:val="center"/>
          </w:tcPr>
          <w:p w14:paraId="1D42C8A2" w14:textId="77777777" w:rsidR="00426F01" w:rsidRDefault="00000000">
            <w:pPr>
              <w:jc w:val="center"/>
              <w:rPr>
                <w:sz w:val="20"/>
                <w:szCs w:val="20"/>
              </w:rPr>
            </w:pPr>
            <w:r>
              <w:rPr>
                <w:color w:val="999999"/>
                <w:sz w:val="14"/>
                <w:szCs w:val="14"/>
              </w:rPr>
              <w:t>0.8</w:t>
            </w:r>
          </w:p>
        </w:tc>
        <w:tc>
          <w:tcPr>
            <w:tcW w:w="360" w:type="dxa"/>
            <w:shd w:val="clear" w:color="auto" w:fill="F9DEDC"/>
            <w:tcMar>
              <w:top w:w="0" w:type="dxa"/>
              <w:left w:w="0" w:type="dxa"/>
              <w:bottom w:w="0" w:type="dxa"/>
              <w:right w:w="0" w:type="dxa"/>
            </w:tcMar>
            <w:vAlign w:val="center"/>
          </w:tcPr>
          <w:p w14:paraId="26179FEE" w14:textId="77777777" w:rsidR="00426F01" w:rsidRDefault="00000000">
            <w:pPr>
              <w:jc w:val="center"/>
              <w:rPr>
                <w:sz w:val="20"/>
                <w:szCs w:val="20"/>
              </w:rPr>
            </w:pPr>
            <w:r>
              <w:rPr>
                <w:b/>
                <w:i/>
                <w:sz w:val="14"/>
                <w:szCs w:val="14"/>
              </w:rPr>
              <w:t>4.3</w:t>
            </w:r>
          </w:p>
        </w:tc>
        <w:tc>
          <w:tcPr>
            <w:tcW w:w="330" w:type="dxa"/>
            <w:shd w:val="clear" w:color="auto" w:fill="FDF4F4"/>
            <w:tcMar>
              <w:top w:w="0" w:type="dxa"/>
              <w:left w:w="0" w:type="dxa"/>
              <w:bottom w:w="0" w:type="dxa"/>
              <w:right w:w="0" w:type="dxa"/>
            </w:tcMar>
            <w:vAlign w:val="center"/>
          </w:tcPr>
          <w:p w14:paraId="735F4653" w14:textId="77777777" w:rsidR="00426F01" w:rsidRDefault="00000000">
            <w:pPr>
              <w:jc w:val="center"/>
              <w:rPr>
                <w:sz w:val="20"/>
                <w:szCs w:val="20"/>
              </w:rPr>
            </w:pPr>
            <w:r>
              <w:rPr>
                <w:i/>
                <w:sz w:val="14"/>
                <w:szCs w:val="14"/>
              </w:rPr>
              <w:t>2.5</w:t>
            </w:r>
          </w:p>
        </w:tc>
        <w:tc>
          <w:tcPr>
            <w:tcW w:w="375" w:type="dxa"/>
            <w:tcBorders>
              <w:right w:val="single" w:sz="6" w:space="0" w:color="000000"/>
            </w:tcBorders>
            <w:shd w:val="clear" w:color="auto" w:fill="EFA9A3"/>
            <w:tcMar>
              <w:top w:w="0" w:type="dxa"/>
              <w:left w:w="0" w:type="dxa"/>
              <w:bottom w:w="0" w:type="dxa"/>
              <w:right w:w="0" w:type="dxa"/>
            </w:tcMar>
            <w:vAlign w:val="center"/>
          </w:tcPr>
          <w:p w14:paraId="2919C854" w14:textId="77777777" w:rsidR="00426F01" w:rsidRDefault="00000000">
            <w:pPr>
              <w:jc w:val="center"/>
              <w:rPr>
                <w:sz w:val="20"/>
                <w:szCs w:val="20"/>
              </w:rPr>
            </w:pPr>
            <w:r>
              <w:rPr>
                <w:b/>
                <w:i/>
                <w:sz w:val="14"/>
                <w:szCs w:val="14"/>
              </w:rPr>
              <w:t>8.5</w:t>
            </w:r>
          </w:p>
        </w:tc>
      </w:tr>
      <w:tr w:rsidR="00426F01" w14:paraId="3C07CCF4"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3C579557" w14:textId="77777777" w:rsidR="00426F01" w:rsidRDefault="00000000">
            <w:pPr>
              <w:jc w:val="center"/>
              <w:rPr>
                <w:sz w:val="20"/>
                <w:szCs w:val="20"/>
              </w:rPr>
            </w:pPr>
            <w:r>
              <w:rPr>
                <w:b/>
                <w:sz w:val="14"/>
                <w:szCs w:val="14"/>
              </w:rPr>
              <w:t>100</w:t>
            </w:r>
          </w:p>
        </w:tc>
        <w:tc>
          <w:tcPr>
            <w:tcW w:w="2685" w:type="dxa"/>
            <w:tcMar>
              <w:top w:w="0" w:type="dxa"/>
              <w:left w:w="0" w:type="dxa"/>
              <w:bottom w:w="0" w:type="dxa"/>
              <w:right w:w="0" w:type="dxa"/>
            </w:tcMar>
            <w:vAlign w:val="center"/>
          </w:tcPr>
          <w:p w14:paraId="0708F9A9" w14:textId="77777777" w:rsidR="00426F01" w:rsidRDefault="00000000">
            <w:pPr>
              <w:jc w:val="center"/>
              <w:rPr>
                <w:sz w:val="20"/>
                <w:szCs w:val="20"/>
              </w:rPr>
            </w:pPr>
            <w:r>
              <w:rPr>
                <w:sz w:val="14"/>
                <w:szCs w:val="14"/>
              </w:rPr>
              <w:t>attention attentional task</w:t>
            </w:r>
          </w:p>
        </w:tc>
        <w:tc>
          <w:tcPr>
            <w:tcW w:w="555" w:type="dxa"/>
            <w:shd w:val="clear" w:color="auto" w:fill="FFFFFF"/>
            <w:tcMar>
              <w:top w:w="0" w:type="dxa"/>
              <w:left w:w="0" w:type="dxa"/>
              <w:bottom w:w="0" w:type="dxa"/>
              <w:right w:w="0" w:type="dxa"/>
            </w:tcMar>
            <w:vAlign w:val="center"/>
          </w:tcPr>
          <w:p w14:paraId="7E5E6DB5" w14:textId="77777777" w:rsidR="00426F01" w:rsidRDefault="00000000">
            <w:pPr>
              <w:jc w:val="center"/>
              <w:rPr>
                <w:sz w:val="20"/>
                <w:szCs w:val="20"/>
              </w:rPr>
            </w:pPr>
            <w:r>
              <w:rPr>
                <w:color w:val="D9D9D9"/>
                <w:sz w:val="14"/>
                <w:szCs w:val="14"/>
              </w:rPr>
              <w:t>-2.6</w:t>
            </w:r>
          </w:p>
        </w:tc>
        <w:tc>
          <w:tcPr>
            <w:tcW w:w="450" w:type="dxa"/>
            <w:shd w:val="clear" w:color="auto" w:fill="FFFFFF"/>
            <w:tcMar>
              <w:top w:w="0" w:type="dxa"/>
              <w:left w:w="0" w:type="dxa"/>
              <w:bottom w:w="0" w:type="dxa"/>
              <w:right w:w="0" w:type="dxa"/>
            </w:tcMar>
            <w:vAlign w:val="center"/>
          </w:tcPr>
          <w:p w14:paraId="07A3A421" w14:textId="77777777" w:rsidR="00426F01" w:rsidRDefault="00000000">
            <w:pPr>
              <w:jc w:val="center"/>
              <w:rPr>
                <w:sz w:val="20"/>
                <w:szCs w:val="20"/>
              </w:rPr>
            </w:pPr>
            <w:r>
              <w:rPr>
                <w:color w:val="999999"/>
                <w:sz w:val="14"/>
                <w:szCs w:val="14"/>
              </w:rPr>
              <w:t>0.1</w:t>
            </w:r>
          </w:p>
        </w:tc>
        <w:tc>
          <w:tcPr>
            <w:tcW w:w="450" w:type="dxa"/>
            <w:shd w:val="clear" w:color="auto" w:fill="FFFFFF"/>
            <w:tcMar>
              <w:top w:w="0" w:type="dxa"/>
              <w:left w:w="0" w:type="dxa"/>
              <w:bottom w:w="0" w:type="dxa"/>
              <w:right w:w="0" w:type="dxa"/>
            </w:tcMar>
            <w:vAlign w:val="center"/>
          </w:tcPr>
          <w:p w14:paraId="2BDC44B4" w14:textId="77777777" w:rsidR="00426F01" w:rsidRDefault="00000000">
            <w:pPr>
              <w:jc w:val="center"/>
              <w:rPr>
                <w:sz w:val="20"/>
                <w:szCs w:val="20"/>
              </w:rPr>
            </w:pPr>
            <w:r>
              <w:rPr>
                <w:color w:val="D9D9D9"/>
                <w:sz w:val="14"/>
                <w:szCs w:val="14"/>
              </w:rPr>
              <w:t>-0.7</w:t>
            </w:r>
          </w:p>
        </w:tc>
        <w:tc>
          <w:tcPr>
            <w:tcW w:w="555" w:type="dxa"/>
            <w:shd w:val="clear" w:color="auto" w:fill="FFFFFF"/>
            <w:tcMar>
              <w:top w:w="0" w:type="dxa"/>
              <w:left w:w="0" w:type="dxa"/>
              <w:bottom w:w="0" w:type="dxa"/>
              <w:right w:w="0" w:type="dxa"/>
            </w:tcMar>
            <w:vAlign w:val="center"/>
          </w:tcPr>
          <w:p w14:paraId="3C448881" w14:textId="77777777" w:rsidR="00426F01" w:rsidRDefault="00000000">
            <w:pPr>
              <w:jc w:val="center"/>
              <w:rPr>
                <w:sz w:val="20"/>
                <w:szCs w:val="20"/>
              </w:rPr>
            </w:pPr>
            <w:r>
              <w:rPr>
                <w:sz w:val="14"/>
                <w:szCs w:val="14"/>
              </w:rPr>
              <w:t>1.5</w:t>
            </w:r>
          </w:p>
        </w:tc>
        <w:tc>
          <w:tcPr>
            <w:tcW w:w="330" w:type="dxa"/>
            <w:shd w:val="clear" w:color="auto" w:fill="FEF5F5"/>
            <w:tcMar>
              <w:top w:w="0" w:type="dxa"/>
              <w:left w:w="0" w:type="dxa"/>
              <w:bottom w:w="0" w:type="dxa"/>
              <w:right w:w="0" w:type="dxa"/>
            </w:tcMar>
            <w:vAlign w:val="center"/>
          </w:tcPr>
          <w:p w14:paraId="2C3591E9" w14:textId="77777777" w:rsidR="00426F01" w:rsidRDefault="00000000">
            <w:pPr>
              <w:jc w:val="center"/>
              <w:rPr>
                <w:sz w:val="20"/>
                <w:szCs w:val="20"/>
              </w:rPr>
            </w:pPr>
            <w:r>
              <w:rPr>
                <w:i/>
                <w:sz w:val="14"/>
                <w:szCs w:val="14"/>
              </w:rPr>
              <w:t>2.4</w:t>
            </w:r>
          </w:p>
        </w:tc>
        <w:tc>
          <w:tcPr>
            <w:tcW w:w="555" w:type="dxa"/>
            <w:shd w:val="clear" w:color="auto" w:fill="FAE1DF"/>
            <w:tcMar>
              <w:top w:w="0" w:type="dxa"/>
              <w:left w:w="0" w:type="dxa"/>
              <w:bottom w:w="0" w:type="dxa"/>
              <w:right w:w="0" w:type="dxa"/>
            </w:tcMar>
            <w:vAlign w:val="center"/>
          </w:tcPr>
          <w:p w14:paraId="1E2B5157" w14:textId="77777777" w:rsidR="00426F01" w:rsidRDefault="00000000">
            <w:pPr>
              <w:jc w:val="center"/>
              <w:rPr>
                <w:sz w:val="20"/>
                <w:szCs w:val="20"/>
              </w:rPr>
            </w:pPr>
            <w:r>
              <w:rPr>
                <w:b/>
                <w:i/>
                <w:sz w:val="14"/>
                <w:szCs w:val="14"/>
              </w:rPr>
              <w:t>4.1</w:t>
            </w:r>
          </w:p>
        </w:tc>
        <w:tc>
          <w:tcPr>
            <w:tcW w:w="330" w:type="dxa"/>
            <w:shd w:val="clear" w:color="auto" w:fill="FBE5E4"/>
            <w:tcMar>
              <w:top w:w="0" w:type="dxa"/>
              <w:left w:w="0" w:type="dxa"/>
              <w:bottom w:w="0" w:type="dxa"/>
              <w:right w:w="0" w:type="dxa"/>
            </w:tcMar>
            <w:vAlign w:val="center"/>
          </w:tcPr>
          <w:p w14:paraId="7EDC4B32" w14:textId="77777777" w:rsidR="00426F01" w:rsidRDefault="00000000">
            <w:pPr>
              <w:jc w:val="center"/>
              <w:rPr>
                <w:sz w:val="20"/>
                <w:szCs w:val="20"/>
              </w:rPr>
            </w:pPr>
            <w:r>
              <w:rPr>
                <w:b/>
                <w:sz w:val="14"/>
                <w:szCs w:val="14"/>
              </w:rPr>
              <w:t>3.7</w:t>
            </w:r>
          </w:p>
        </w:tc>
        <w:tc>
          <w:tcPr>
            <w:tcW w:w="360" w:type="dxa"/>
            <w:shd w:val="clear" w:color="auto" w:fill="FEF8F8"/>
            <w:tcMar>
              <w:top w:w="0" w:type="dxa"/>
              <w:left w:w="0" w:type="dxa"/>
              <w:bottom w:w="0" w:type="dxa"/>
              <w:right w:w="0" w:type="dxa"/>
            </w:tcMar>
            <w:vAlign w:val="center"/>
          </w:tcPr>
          <w:p w14:paraId="643DC023" w14:textId="77777777" w:rsidR="00426F01" w:rsidRDefault="00000000">
            <w:pPr>
              <w:jc w:val="center"/>
              <w:rPr>
                <w:sz w:val="20"/>
                <w:szCs w:val="20"/>
              </w:rPr>
            </w:pPr>
            <w:r>
              <w:rPr>
                <w:i/>
                <w:sz w:val="14"/>
                <w:szCs w:val="14"/>
              </w:rPr>
              <w:t>2.2</w:t>
            </w:r>
          </w:p>
        </w:tc>
        <w:tc>
          <w:tcPr>
            <w:tcW w:w="450" w:type="dxa"/>
            <w:shd w:val="clear" w:color="auto" w:fill="FFFFFF"/>
            <w:tcMar>
              <w:top w:w="0" w:type="dxa"/>
              <w:left w:w="0" w:type="dxa"/>
              <w:bottom w:w="0" w:type="dxa"/>
              <w:right w:w="0" w:type="dxa"/>
            </w:tcMar>
            <w:vAlign w:val="center"/>
          </w:tcPr>
          <w:p w14:paraId="3000EC09" w14:textId="77777777" w:rsidR="00426F01" w:rsidRDefault="00000000">
            <w:pPr>
              <w:jc w:val="center"/>
              <w:rPr>
                <w:sz w:val="20"/>
                <w:szCs w:val="20"/>
              </w:rPr>
            </w:pPr>
            <w:r>
              <w:rPr>
                <w:color w:val="D9D9D9"/>
                <w:sz w:val="14"/>
                <w:szCs w:val="14"/>
              </w:rPr>
              <w:t>-1.4</w:t>
            </w:r>
          </w:p>
        </w:tc>
        <w:tc>
          <w:tcPr>
            <w:tcW w:w="375" w:type="dxa"/>
            <w:shd w:val="clear" w:color="auto" w:fill="FFFFFF"/>
            <w:tcMar>
              <w:top w:w="0" w:type="dxa"/>
              <w:left w:w="0" w:type="dxa"/>
              <w:bottom w:w="0" w:type="dxa"/>
              <w:right w:w="0" w:type="dxa"/>
            </w:tcMar>
            <w:vAlign w:val="center"/>
          </w:tcPr>
          <w:p w14:paraId="2E6BEFA2" w14:textId="77777777" w:rsidR="00426F01" w:rsidRDefault="00000000">
            <w:pPr>
              <w:jc w:val="center"/>
              <w:rPr>
                <w:sz w:val="20"/>
                <w:szCs w:val="20"/>
              </w:rPr>
            </w:pPr>
            <w:r>
              <w:rPr>
                <w:color w:val="999999"/>
                <w:sz w:val="14"/>
                <w:szCs w:val="14"/>
              </w:rPr>
              <w:t>0.3</w:t>
            </w:r>
          </w:p>
        </w:tc>
        <w:tc>
          <w:tcPr>
            <w:tcW w:w="330" w:type="dxa"/>
            <w:shd w:val="clear" w:color="auto" w:fill="FFFFFF"/>
            <w:tcMar>
              <w:top w:w="0" w:type="dxa"/>
              <w:left w:w="0" w:type="dxa"/>
              <w:bottom w:w="0" w:type="dxa"/>
              <w:right w:w="0" w:type="dxa"/>
            </w:tcMar>
            <w:vAlign w:val="center"/>
          </w:tcPr>
          <w:p w14:paraId="7DD4F5EF" w14:textId="77777777" w:rsidR="00426F01" w:rsidRDefault="00000000">
            <w:pPr>
              <w:jc w:val="center"/>
              <w:rPr>
                <w:sz w:val="20"/>
                <w:szCs w:val="20"/>
              </w:rPr>
            </w:pPr>
            <w:r>
              <w:rPr>
                <w:sz w:val="14"/>
                <w:szCs w:val="14"/>
              </w:rPr>
              <w:t>1.5</w:t>
            </w:r>
          </w:p>
        </w:tc>
        <w:tc>
          <w:tcPr>
            <w:tcW w:w="570" w:type="dxa"/>
            <w:shd w:val="clear" w:color="auto" w:fill="FFFFFF"/>
            <w:tcMar>
              <w:top w:w="0" w:type="dxa"/>
              <w:left w:w="0" w:type="dxa"/>
              <w:bottom w:w="0" w:type="dxa"/>
              <w:right w:w="0" w:type="dxa"/>
            </w:tcMar>
            <w:vAlign w:val="center"/>
          </w:tcPr>
          <w:p w14:paraId="6DEBDB17" w14:textId="77777777" w:rsidR="00426F01" w:rsidRDefault="00000000">
            <w:pPr>
              <w:jc w:val="center"/>
              <w:rPr>
                <w:sz w:val="20"/>
                <w:szCs w:val="20"/>
              </w:rPr>
            </w:pPr>
            <w:r>
              <w:rPr>
                <w:color w:val="999999"/>
                <w:sz w:val="14"/>
                <w:szCs w:val="14"/>
              </w:rPr>
              <w:t>0.6</w:t>
            </w:r>
          </w:p>
        </w:tc>
        <w:tc>
          <w:tcPr>
            <w:tcW w:w="360" w:type="dxa"/>
            <w:shd w:val="clear" w:color="auto" w:fill="FFFFFF"/>
            <w:tcMar>
              <w:top w:w="0" w:type="dxa"/>
              <w:left w:w="0" w:type="dxa"/>
              <w:bottom w:w="0" w:type="dxa"/>
              <w:right w:w="0" w:type="dxa"/>
            </w:tcMar>
            <w:vAlign w:val="center"/>
          </w:tcPr>
          <w:p w14:paraId="0C40F892" w14:textId="77777777" w:rsidR="00426F01" w:rsidRDefault="00000000">
            <w:pPr>
              <w:jc w:val="center"/>
              <w:rPr>
                <w:sz w:val="20"/>
                <w:szCs w:val="20"/>
              </w:rPr>
            </w:pPr>
            <w:r>
              <w:rPr>
                <w:sz w:val="14"/>
                <w:szCs w:val="14"/>
              </w:rPr>
              <w:t>1.5</w:t>
            </w:r>
          </w:p>
        </w:tc>
        <w:tc>
          <w:tcPr>
            <w:tcW w:w="330" w:type="dxa"/>
            <w:shd w:val="clear" w:color="auto" w:fill="FEF9F9"/>
            <w:tcMar>
              <w:top w:w="0" w:type="dxa"/>
              <w:left w:w="0" w:type="dxa"/>
              <w:bottom w:w="0" w:type="dxa"/>
              <w:right w:w="0" w:type="dxa"/>
            </w:tcMar>
            <w:vAlign w:val="center"/>
          </w:tcPr>
          <w:p w14:paraId="338CAC37" w14:textId="77777777" w:rsidR="00426F01" w:rsidRDefault="00000000">
            <w:pPr>
              <w:jc w:val="center"/>
              <w:rPr>
                <w:sz w:val="20"/>
                <w:szCs w:val="20"/>
              </w:rPr>
            </w:pPr>
            <w:r>
              <w:rPr>
                <w:i/>
                <w:sz w:val="14"/>
                <w:szCs w:val="14"/>
              </w:rPr>
              <w:t>2.1</w:t>
            </w:r>
          </w:p>
        </w:tc>
        <w:tc>
          <w:tcPr>
            <w:tcW w:w="375" w:type="dxa"/>
            <w:tcBorders>
              <w:right w:val="single" w:sz="6" w:space="0" w:color="000000"/>
            </w:tcBorders>
            <w:shd w:val="clear" w:color="auto" w:fill="FFFFFF"/>
            <w:tcMar>
              <w:top w:w="0" w:type="dxa"/>
              <w:left w:w="0" w:type="dxa"/>
              <w:bottom w:w="0" w:type="dxa"/>
              <w:right w:w="0" w:type="dxa"/>
            </w:tcMar>
            <w:vAlign w:val="center"/>
          </w:tcPr>
          <w:p w14:paraId="36B79625" w14:textId="77777777" w:rsidR="00426F01" w:rsidRDefault="00000000">
            <w:pPr>
              <w:jc w:val="center"/>
              <w:rPr>
                <w:sz w:val="20"/>
                <w:szCs w:val="20"/>
              </w:rPr>
            </w:pPr>
            <w:r>
              <w:rPr>
                <w:sz w:val="14"/>
                <w:szCs w:val="14"/>
              </w:rPr>
              <w:t>1.4</w:t>
            </w:r>
          </w:p>
        </w:tc>
      </w:tr>
      <w:tr w:rsidR="00426F01" w14:paraId="16DD6353"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124E795F" w14:textId="77777777" w:rsidR="00426F01" w:rsidRDefault="00000000">
            <w:pPr>
              <w:jc w:val="center"/>
              <w:rPr>
                <w:sz w:val="20"/>
                <w:szCs w:val="20"/>
              </w:rPr>
            </w:pPr>
            <w:r>
              <w:rPr>
                <w:b/>
                <w:sz w:val="14"/>
                <w:szCs w:val="14"/>
              </w:rPr>
              <w:t>100</w:t>
            </w:r>
          </w:p>
        </w:tc>
        <w:tc>
          <w:tcPr>
            <w:tcW w:w="2685" w:type="dxa"/>
            <w:tcMar>
              <w:top w:w="0" w:type="dxa"/>
              <w:left w:w="0" w:type="dxa"/>
              <w:bottom w:w="0" w:type="dxa"/>
              <w:right w:w="0" w:type="dxa"/>
            </w:tcMar>
            <w:vAlign w:val="center"/>
          </w:tcPr>
          <w:p w14:paraId="6792E4FC" w14:textId="77777777" w:rsidR="00426F01" w:rsidRDefault="00000000">
            <w:pPr>
              <w:jc w:val="center"/>
              <w:rPr>
                <w:sz w:val="20"/>
                <w:szCs w:val="20"/>
              </w:rPr>
            </w:pPr>
            <w:r>
              <w:rPr>
                <w:sz w:val="14"/>
                <w:szCs w:val="14"/>
              </w:rPr>
              <w:t>memory retrieval episodic</w:t>
            </w:r>
          </w:p>
        </w:tc>
        <w:tc>
          <w:tcPr>
            <w:tcW w:w="555" w:type="dxa"/>
            <w:shd w:val="clear" w:color="auto" w:fill="FFFFFF"/>
            <w:tcMar>
              <w:top w:w="0" w:type="dxa"/>
              <w:left w:w="0" w:type="dxa"/>
              <w:bottom w:w="0" w:type="dxa"/>
              <w:right w:w="0" w:type="dxa"/>
            </w:tcMar>
            <w:vAlign w:val="center"/>
          </w:tcPr>
          <w:p w14:paraId="09678F96" w14:textId="77777777" w:rsidR="00426F01" w:rsidRDefault="00000000">
            <w:pPr>
              <w:jc w:val="center"/>
              <w:rPr>
                <w:sz w:val="20"/>
                <w:szCs w:val="20"/>
              </w:rPr>
            </w:pPr>
            <w:r>
              <w:rPr>
                <w:sz w:val="14"/>
                <w:szCs w:val="14"/>
              </w:rPr>
              <w:t>1.3</w:t>
            </w:r>
          </w:p>
        </w:tc>
        <w:tc>
          <w:tcPr>
            <w:tcW w:w="450" w:type="dxa"/>
            <w:shd w:val="clear" w:color="auto" w:fill="FBEAE8"/>
            <w:tcMar>
              <w:top w:w="0" w:type="dxa"/>
              <w:left w:w="0" w:type="dxa"/>
              <w:bottom w:w="0" w:type="dxa"/>
              <w:right w:w="0" w:type="dxa"/>
            </w:tcMar>
            <w:vAlign w:val="center"/>
          </w:tcPr>
          <w:p w14:paraId="64FC2084" w14:textId="77777777" w:rsidR="00426F01" w:rsidRDefault="00000000">
            <w:pPr>
              <w:jc w:val="center"/>
              <w:rPr>
                <w:sz w:val="20"/>
                <w:szCs w:val="20"/>
              </w:rPr>
            </w:pPr>
            <w:r>
              <w:rPr>
                <w:b/>
                <w:sz w:val="14"/>
                <w:szCs w:val="14"/>
              </w:rPr>
              <w:t>3.4</w:t>
            </w:r>
          </w:p>
        </w:tc>
        <w:tc>
          <w:tcPr>
            <w:tcW w:w="450" w:type="dxa"/>
            <w:shd w:val="clear" w:color="auto" w:fill="FFFFFF"/>
            <w:tcMar>
              <w:top w:w="0" w:type="dxa"/>
              <w:left w:w="0" w:type="dxa"/>
              <w:bottom w:w="0" w:type="dxa"/>
              <w:right w:w="0" w:type="dxa"/>
            </w:tcMar>
            <w:vAlign w:val="center"/>
          </w:tcPr>
          <w:p w14:paraId="37785C8B" w14:textId="77777777" w:rsidR="00426F01" w:rsidRDefault="00000000">
            <w:pPr>
              <w:jc w:val="center"/>
              <w:rPr>
                <w:sz w:val="20"/>
                <w:szCs w:val="20"/>
              </w:rPr>
            </w:pPr>
            <w:r>
              <w:rPr>
                <w:color w:val="999999"/>
                <w:sz w:val="14"/>
                <w:szCs w:val="14"/>
              </w:rPr>
              <w:t>0.7</w:t>
            </w:r>
          </w:p>
        </w:tc>
        <w:tc>
          <w:tcPr>
            <w:tcW w:w="555" w:type="dxa"/>
            <w:shd w:val="clear" w:color="auto" w:fill="FFFFFF"/>
            <w:tcMar>
              <w:top w:w="0" w:type="dxa"/>
              <w:left w:w="0" w:type="dxa"/>
              <w:bottom w:w="0" w:type="dxa"/>
              <w:right w:w="0" w:type="dxa"/>
            </w:tcMar>
            <w:vAlign w:val="center"/>
          </w:tcPr>
          <w:p w14:paraId="1F830C40" w14:textId="77777777" w:rsidR="00426F01" w:rsidRDefault="00000000">
            <w:pPr>
              <w:jc w:val="center"/>
              <w:rPr>
                <w:sz w:val="20"/>
                <w:szCs w:val="20"/>
              </w:rPr>
            </w:pPr>
            <w:r>
              <w:rPr>
                <w:color w:val="999999"/>
                <w:sz w:val="14"/>
                <w:szCs w:val="14"/>
              </w:rPr>
              <w:t>0.8</w:t>
            </w:r>
          </w:p>
        </w:tc>
        <w:tc>
          <w:tcPr>
            <w:tcW w:w="330" w:type="dxa"/>
            <w:shd w:val="clear" w:color="auto" w:fill="FEF5F5"/>
            <w:tcMar>
              <w:top w:w="0" w:type="dxa"/>
              <w:left w:w="0" w:type="dxa"/>
              <w:bottom w:w="0" w:type="dxa"/>
              <w:right w:w="0" w:type="dxa"/>
            </w:tcMar>
            <w:vAlign w:val="center"/>
          </w:tcPr>
          <w:p w14:paraId="0179BF3B" w14:textId="77777777" w:rsidR="00426F01" w:rsidRDefault="00000000">
            <w:pPr>
              <w:jc w:val="center"/>
              <w:rPr>
                <w:sz w:val="20"/>
                <w:szCs w:val="20"/>
              </w:rPr>
            </w:pPr>
            <w:r>
              <w:rPr>
                <w:i/>
                <w:sz w:val="14"/>
                <w:szCs w:val="14"/>
              </w:rPr>
              <w:t>2.5</w:t>
            </w:r>
          </w:p>
        </w:tc>
        <w:tc>
          <w:tcPr>
            <w:tcW w:w="555" w:type="dxa"/>
            <w:shd w:val="clear" w:color="auto" w:fill="FFFFFF"/>
            <w:tcMar>
              <w:top w:w="0" w:type="dxa"/>
              <w:left w:w="0" w:type="dxa"/>
              <w:bottom w:w="0" w:type="dxa"/>
              <w:right w:w="0" w:type="dxa"/>
            </w:tcMar>
            <w:vAlign w:val="center"/>
          </w:tcPr>
          <w:p w14:paraId="36A9F4F4" w14:textId="77777777" w:rsidR="00426F01" w:rsidRDefault="00000000">
            <w:pPr>
              <w:jc w:val="center"/>
              <w:rPr>
                <w:sz w:val="20"/>
                <w:szCs w:val="20"/>
              </w:rPr>
            </w:pPr>
            <w:r>
              <w:rPr>
                <w:color w:val="D9D9D9"/>
                <w:sz w:val="14"/>
                <w:szCs w:val="14"/>
              </w:rPr>
              <w:t>-0.6</w:t>
            </w:r>
          </w:p>
        </w:tc>
        <w:tc>
          <w:tcPr>
            <w:tcW w:w="330" w:type="dxa"/>
            <w:shd w:val="clear" w:color="auto" w:fill="FFFFFF"/>
            <w:tcMar>
              <w:top w:w="0" w:type="dxa"/>
              <w:left w:w="0" w:type="dxa"/>
              <w:bottom w:w="0" w:type="dxa"/>
              <w:right w:w="0" w:type="dxa"/>
            </w:tcMar>
            <w:vAlign w:val="center"/>
          </w:tcPr>
          <w:p w14:paraId="3127092A" w14:textId="77777777" w:rsidR="00426F01" w:rsidRDefault="00000000">
            <w:pPr>
              <w:jc w:val="center"/>
              <w:rPr>
                <w:sz w:val="20"/>
                <w:szCs w:val="20"/>
              </w:rPr>
            </w:pPr>
            <w:r>
              <w:rPr>
                <w:color w:val="999999"/>
                <w:sz w:val="14"/>
                <w:szCs w:val="14"/>
              </w:rPr>
              <w:t>0.2</w:t>
            </w:r>
          </w:p>
        </w:tc>
        <w:tc>
          <w:tcPr>
            <w:tcW w:w="360" w:type="dxa"/>
            <w:shd w:val="clear" w:color="auto" w:fill="F8DAD8"/>
            <w:tcMar>
              <w:top w:w="0" w:type="dxa"/>
              <w:left w:w="0" w:type="dxa"/>
              <w:bottom w:w="0" w:type="dxa"/>
              <w:right w:w="0" w:type="dxa"/>
            </w:tcMar>
            <w:vAlign w:val="center"/>
          </w:tcPr>
          <w:p w14:paraId="41974B00" w14:textId="77777777" w:rsidR="00426F01" w:rsidRDefault="00000000">
            <w:pPr>
              <w:jc w:val="center"/>
              <w:rPr>
                <w:sz w:val="20"/>
                <w:szCs w:val="20"/>
              </w:rPr>
            </w:pPr>
            <w:r>
              <w:rPr>
                <w:b/>
                <w:i/>
                <w:sz w:val="14"/>
                <w:szCs w:val="14"/>
              </w:rPr>
              <w:t>4.6</w:t>
            </w:r>
          </w:p>
        </w:tc>
        <w:tc>
          <w:tcPr>
            <w:tcW w:w="450" w:type="dxa"/>
            <w:shd w:val="clear" w:color="auto" w:fill="FDF0EF"/>
            <w:tcMar>
              <w:top w:w="0" w:type="dxa"/>
              <w:left w:w="0" w:type="dxa"/>
              <w:bottom w:w="0" w:type="dxa"/>
              <w:right w:w="0" w:type="dxa"/>
            </w:tcMar>
            <w:vAlign w:val="center"/>
          </w:tcPr>
          <w:p w14:paraId="6425286C" w14:textId="77777777" w:rsidR="00426F01" w:rsidRDefault="00000000">
            <w:pPr>
              <w:jc w:val="center"/>
              <w:rPr>
                <w:sz w:val="20"/>
                <w:szCs w:val="20"/>
              </w:rPr>
            </w:pPr>
            <w:r>
              <w:rPr>
                <w:i/>
                <w:sz w:val="14"/>
                <w:szCs w:val="14"/>
              </w:rPr>
              <w:t>2.9</w:t>
            </w:r>
          </w:p>
        </w:tc>
        <w:tc>
          <w:tcPr>
            <w:tcW w:w="375" w:type="dxa"/>
            <w:shd w:val="clear" w:color="auto" w:fill="FBE8E6"/>
            <w:tcMar>
              <w:top w:w="0" w:type="dxa"/>
              <w:left w:w="0" w:type="dxa"/>
              <w:bottom w:w="0" w:type="dxa"/>
              <w:right w:w="0" w:type="dxa"/>
            </w:tcMar>
            <w:vAlign w:val="center"/>
          </w:tcPr>
          <w:p w14:paraId="008CA6E2" w14:textId="77777777" w:rsidR="00426F01" w:rsidRDefault="00000000">
            <w:pPr>
              <w:jc w:val="center"/>
              <w:rPr>
                <w:sz w:val="20"/>
                <w:szCs w:val="20"/>
              </w:rPr>
            </w:pPr>
            <w:r>
              <w:rPr>
                <w:b/>
                <w:sz w:val="14"/>
                <w:szCs w:val="14"/>
              </w:rPr>
              <w:t>3.5</w:t>
            </w:r>
          </w:p>
        </w:tc>
        <w:tc>
          <w:tcPr>
            <w:tcW w:w="330" w:type="dxa"/>
            <w:shd w:val="clear" w:color="auto" w:fill="FFFFFF"/>
            <w:tcMar>
              <w:top w:w="0" w:type="dxa"/>
              <w:left w:w="0" w:type="dxa"/>
              <w:bottom w:w="0" w:type="dxa"/>
              <w:right w:w="0" w:type="dxa"/>
            </w:tcMar>
            <w:vAlign w:val="center"/>
          </w:tcPr>
          <w:p w14:paraId="2EEAD1F1" w14:textId="77777777" w:rsidR="00426F01" w:rsidRDefault="00000000">
            <w:pPr>
              <w:jc w:val="center"/>
              <w:rPr>
                <w:sz w:val="20"/>
                <w:szCs w:val="20"/>
              </w:rPr>
            </w:pPr>
            <w:r>
              <w:rPr>
                <w:color w:val="999999"/>
                <w:sz w:val="14"/>
                <w:szCs w:val="14"/>
              </w:rPr>
              <w:t>0.1</w:t>
            </w:r>
          </w:p>
        </w:tc>
        <w:tc>
          <w:tcPr>
            <w:tcW w:w="570" w:type="dxa"/>
            <w:shd w:val="clear" w:color="auto" w:fill="FFFFFF"/>
            <w:tcMar>
              <w:top w:w="0" w:type="dxa"/>
              <w:left w:w="0" w:type="dxa"/>
              <w:bottom w:w="0" w:type="dxa"/>
              <w:right w:w="0" w:type="dxa"/>
            </w:tcMar>
            <w:vAlign w:val="center"/>
          </w:tcPr>
          <w:p w14:paraId="0184D9FB" w14:textId="77777777" w:rsidR="00426F01" w:rsidRDefault="00000000">
            <w:pPr>
              <w:jc w:val="center"/>
              <w:rPr>
                <w:sz w:val="20"/>
                <w:szCs w:val="20"/>
              </w:rPr>
            </w:pPr>
            <w:r>
              <w:rPr>
                <w:color w:val="D9D9D9"/>
                <w:sz w:val="14"/>
                <w:szCs w:val="14"/>
              </w:rPr>
              <w:t>-0.4</w:t>
            </w:r>
          </w:p>
        </w:tc>
        <w:tc>
          <w:tcPr>
            <w:tcW w:w="360" w:type="dxa"/>
            <w:shd w:val="clear" w:color="auto" w:fill="FFFFFF"/>
            <w:tcMar>
              <w:top w:w="0" w:type="dxa"/>
              <w:left w:w="0" w:type="dxa"/>
              <w:bottom w:w="0" w:type="dxa"/>
              <w:right w:w="0" w:type="dxa"/>
            </w:tcMar>
            <w:vAlign w:val="center"/>
          </w:tcPr>
          <w:p w14:paraId="60AB1F7A" w14:textId="77777777" w:rsidR="00426F01" w:rsidRDefault="00000000">
            <w:pPr>
              <w:jc w:val="center"/>
              <w:rPr>
                <w:sz w:val="20"/>
                <w:szCs w:val="20"/>
              </w:rPr>
            </w:pPr>
            <w:r>
              <w:rPr>
                <w:sz w:val="14"/>
                <w:szCs w:val="14"/>
              </w:rPr>
              <w:t>1.2</w:t>
            </w:r>
          </w:p>
        </w:tc>
        <w:tc>
          <w:tcPr>
            <w:tcW w:w="330" w:type="dxa"/>
            <w:shd w:val="clear" w:color="auto" w:fill="FFFBFA"/>
            <w:tcMar>
              <w:top w:w="0" w:type="dxa"/>
              <w:left w:w="0" w:type="dxa"/>
              <w:bottom w:w="0" w:type="dxa"/>
              <w:right w:w="0" w:type="dxa"/>
            </w:tcMar>
            <w:vAlign w:val="center"/>
          </w:tcPr>
          <w:p w14:paraId="1FE370BD" w14:textId="77777777" w:rsidR="00426F01" w:rsidRDefault="00000000">
            <w:pPr>
              <w:jc w:val="center"/>
              <w:rPr>
                <w:sz w:val="20"/>
                <w:szCs w:val="20"/>
              </w:rPr>
            </w:pPr>
            <w:r>
              <w:rPr>
                <w:i/>
                <w:sz w:val="14"/>
                <w:szCs w:val="14"/>
              </w:rPr>
              <w:t>2.0</w:t>
            </w:r>
          </w:p>
        </w:tc>
        <w:tc>
          <w:tcPr>
            <w:tcW w:w="375" w:type="dxa"/>
            <w:tcBorders>
              <w:right w:val="single" w:sz="6" w:space="0" w:color="000000"/>
            </w:tcBorders>
            <w:shd w:val="clear" w:color="auto" w:fill="FBE7E5"/>
            <w:tcMar>
              <w:top w:w="0" w:type="dxa"/>
              <w:left w:w="0" w:type="dxa"/>
              <w:bottom w:w="0" w:type="dxa"/>
              <w:right w:w="0" w:type="dxa"/>
            </w:tcMar>
            <w:vAlign w:val="center"/>
          </w:tcPr>
          <w:p w14:paraId="7368CF16" w14:textId="77777777" w:rsidR="00426F01" w:rsidRDefault="00000000">
            <w:pPr>
              <w:jc w:val="center"/>
              <w:rPr>
                <w:sz w:val="20"/>
                <w:szCs w:val="20"/>
              </w:rPr>
            </w:pPr>
            <w:r>
              <w:rPr>
                <w:b/>
                <w:sz w:val="14"/>
                <w:szCs w:val="14"/>
              </w:rPr>
              <w:t>3.6</w:t>
            </w:r>
          </w:p>
        </w:tc>
      </w:tr>
      <w:tr w:rsidR="00426F01" w14:paraId="4F64ACB5"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46382305" w14:textId="77777777" w:rsidR="00426F01" w:rsidRDefault="00000000">
            <w:pPr>
              <w:jc w:val="center"/>
              <w:rPr>
                <w:sz w:val="20"/>
                <w:szCs w:val="20"/>
              </w:rPr>
            </w:pPr>
            <w:r>
              <w:rPr>
                <w:b/>
                <w:sz w:val="14"/>
                <w:szCs w:val="14"/>
              </w:rPr>
              <w:t>100</w:t>
            </w:r>
          </w:p>
        </w:tc>
        <w:tc>
          <w:tcPr>
            <w:tcW w:w="2685" w:type="dxa"/>
            <w:tcMar>
              <w:top w:w="0" w:type="dxa"/>
              <w:left w:w="0" w:type="dxa"/>
              <w:bottom w:w="0" w:type="dxa"/>
              <w:right w:w="0" w:type="dxa"/>
            </w:tcMar>
            <w:vAlign w:val="center"/>
          </w:tcPr>
          <w:p w14:paraId="72A455AC" w14:textId="77777777" w:rsidR="00426F01" w:rsidRDefault="00000000">
            <w:pPr>
              <w:jc w:val="center"/>
              <w:rPr>
                <w:sz w:val="20"/>
                <w:szCs w:val="20"/>
              </w:rPr>
            </w:pPr>
            <w:r>
              <w:rPr>
                <w:sz w:val="14"/>
                <w:szCs w:val="14"/>
              </w:rPr>
              <w:t>feedback error learning</w:t>
            </w:r>
          </w:p>
        </w:tc>
        <w:tc>
          <w:tcPr>
            <w:tcW w:w="555" w:type="dxa"/>
            <w:shd w:val="clear" w:color="auto" w:fill="FFFFFF"/>
            <w:tcMar>
              <w:top w:w="0" w:type="dxa"/>
              <w:left w:w="0" w:type="dxa"/>
              <w:bottom w:w="0" w:type="dxa"/>
              <w:right w:w="0" w:type="dxa"/>
            </w:tcMar>
            <w:vAlign w:val="center"/>
          </w:tcPr>
          <w:p w14:paraId="2577A60A" w14:textId="77777777" w:rsidR="00426F01" w:rsidRDefault="00000000">
            <w:pPr>
              <w:jc w:val="center"/>
              <w:rPr>
                <w:sz w:val="20"/>
                <w:szCs w:val="20"/>
              </w:rPr>
            </w:pPr>
            <w:r>
              <w:rPr>
                <w:color w:val="999999"/>
                <w:sz w:val="14"/>
                <w:szCs w:val="14"/>
              </w:rPr>
              <w:t>0.3</w:t>
            </w:r>
          </w:p>
        </w:tc>
        <w:tc>
          <w:tcPr>
            <w:tcW w:w="450" w:type="dxa"/>
            <w:shd w:val="clear" w:color="auto" w:fill="FFFFFF"/>
            <w:tcMar>
              <w:top w:w="0" w:type="dxa"/>
              <w:left w:w="0" w:type="dxa"/>
              <w:bottom w:w="0" w:type="dxa"/>
              <w:right w:w="0" w:type="dxa"/>
            </w:tcMar>
            <w:vAlign w:val="center"/>
          </w:tcPr>
          <w:p w14:paraId="7A299F87" w14:textId="77777777" w:rsidR="00426F01" w:rsidRDefault="00000000">
            <w:pPr>
              <w:jc w:val="center"/>
              <w:rPr>
                <w:sz w:val="20"/>
                <w:szCs w:val="20"/>
              </w:rPr>
            </w:pPr>
            <w:r>
              <w:rPr>
                <w:color w:val="999999"/>
                <w:sz w:val="14"/>
                <w:szCs w:val="14"/>
              </w:rPr>
              <w:t>0.3</w:t>
            </w:r>
          </w:p>
        </w:tc>
        <w:tc>
          <w:tcPr>
            <w:tcW w:w="450" w:type="dxa"/>
            <w:shd w:val="clear" w:color="auto" w:fill="FDF2F1"/>
            <w:tcMar>
              <w:top w:w="0" w:type="dxa"/>
              <w:left w:w="0" w:type="dxa"/>
              <w:bottom w:w="0" w:type="dxa"/>
              <w:right w:w="0" w:type="dxa"/>
            </w:tcMar>
            <w:vAlign w:val="center"/>
          </w:tcPr>
          <w:p w14:paraId="29D9EC57" w14:textId="77777777" w:rsidR="00426F01" w:rsidRDefault="00000000">
            <w:pPr>
              <w:jc w:val="center"/>
              <w:rPr>
                <w:sz w:val="20"/>
                <w:szCs w:val="20"/>
              </w:rPr>
            </w:pPr>
            <w:r>
              <w:rPr>
                <w:i/>
                <w:sz w:val="14"/>
                <w:szCs w:val="14"/>
              </w:rPr>
              <w:t>2.7</w:t>
            </w:r>
          </w:p>
        </w:tc>
        <w:tc>
          <w:tcPr>
            <w:tcW w:w="555" w:type="dxa"/>
            <w:shd w:val="clear" w:color="auto" w:fill="FAE3E1"/>
            <w:tcMar>
              <w:top w:w="0" w:type="dxa"/>
              <w:left w:w="0" w:type="dxa"/>
              <w:bottom w:w="0" w:type="dxa"/>
              <w:right w:w="0" w:type="dxa"/>
            </w:tcMar>
            <w:vAlign w:val="center"/>
          </w:tcPr>
          <w:p w14:paraId="284C8778" w14:textId="77777777" w:rsidR="00426F01" w:rsidRDefault="00000000">
            <w:pPr>
              <w:jc w:val="center"/>
              <w:rPr>
                <w:sz w:val="20"/>
                <w:szCs w:val="20"/>
              </w:rPr>
            </w:pPr>
            <w:r>
              <w:rPr>
                <w:b/>
                <w:sz w:val="14"/>
                <w:szCs w:val="14"/>
              </w:rPr>
              <w:t>3.9</w:t>
            </w:r>
          </w:p>
        </w:tc>
        <w:tc>
          <w:tcPr>
            <w:tcW w:w="330" w:type="dxa"/>
            <w:shd w:val="clear" w:color="auto" w:fill="FBEAE8"/>
            <w:tcMar>
              <w:top w:w="0" w:type="dxa"/>
              <w:left w:w="0" w:type="dxa"/>
              <w:bottom w:w="0" w:type="dxa"/>
              <w:right w:w="0" w:type="dxa"/>
            </w:tcMar>
            <w:vAlign w:val="center"/>
          </w:tcPr>
          <w:p w14:paraId="1AF5D379" w14:textId="77777777" w:rsidR="00426F01" w:rsidRDefault="00000000">
            <w:pPr>
              <w:jc w:val="center"/>
              <w:rPr>
                <w:sz w:val="20"/>
                <w:szCs w:val="20"/>
              </w:rPr>
            </w:pPr>
            <w:r>
              <w:rPr>
                <w:b/>
                <w:sz w:val="14"/>
                <w:szCs w:val="14"/>
              </w:rPr>
              <w:t>3.4</w:t>
            </w:r>
          </w:p>
        </w:tc>
        <w:tc>
          <w:tcPr>
            <w:tcW w:w="555" w:type="dxa"/>
            <w:shd w:val="clear" w:color="auto" w:fill="FFFFFF"/>
            <w:tcMar>
              <w:top w:w="0" w:type="dxa"/>
              <w:left w:w="0" w:type="dxa"/>
              <w:bottom w:w="0" w:type="dxa"/>
              <w:right w:w="0" w:type="dxa"/>
            </w:tcMar>
            <w:vAlign w:val="center"/>
          </w:tcPr>
          <w:p w14:paraId="63BE8A5E" w14:textId="77777777" w:rsidR="00426F01" w:rsidRDefault="00000000">
            <w:pPr>
              <w:jc w:val="center"/>
              <w:rPr>
                <w:sz w:val="20"/>
                <w:szCs w:val="20"/>
              </w:rPr>
            </w:pPr>
            <w:r>
              <w:rPr>
                <w:sz w:val="14"/>
                <w:szCs w:val="14"/>
              </w:rPr>
              <w:t>1.4</w:t>
            </w:r>
          </w:p>
        </w:tc>
        <w:tc>
          <w:tcPr>
            <w:tcW w:w="330" w:type="dxa"/>
            <w:shd w:val="clear" w:color="auto" w:fill="FFFFFF"/>
            <w:tcMar>
              <w:top w:w="0" w:type="dxa"/>
              <w:left w:w="0" w:type="dxa"/>
              <w:bottom w:w="0" w:type="dxa"/>
              <w:right w:w="0" w:type="dxa"/>
            </w:tcMar>
            <w:vAlign w:val="center"/>
          </w:tcPr>
          <w:p w14:paraId="1FCF27F2" w14:textId="77777777" w:rsidR="00426F01" w:rsidRDefault="00000000">
            <w:pPr>
              <w:jc w:val="center"/>
              <w:rPr>
                <w:sz w:val="20"/>
                <w:szCs w:val="20"/>
              </w:rPr>
            </w:pPr>
            <w:r>
              <w:rPr>
                <w:sz w:val="14"/>
                <w:szCs w:val="14"/>
              </w:rPr>
              <w:t>1.1</w:t>
            </w:r>
          </w:p>
        </w:tc>
        <w:tc>
          <w:tcPr>
            <w:tcW w:w="360" w:type="dxa"/>
            <w:shd w:val="clear" w:color="auto" w:fill="FFFFFF"/>
            <w:tcMar>
              <w:top w:w="0" w:type="dxa"/>
              <w:left w:w="0" w:type="dxa"/>
              <w:bottom w:w="0" w:type="dxa"/>
              <w:right w:w="0" w:type="dxa"/>
            </w:tcMar>
            <w:vAlign w:val="center"/>
          </w:tcPr>
          <w:p w14:paraId="693C22B0" w14:textId="77777777" w:rsidR="00426F01" w:rsidRDefault="00000000">
            <w:pPr>
              <w:jc w:val="center"/>
              <w:rPr>
                <w:sz w:val="20"/>
                <w:szCs w:val="20"/>
              </w:rPr>
            </w:pPr>
            <w:r>
              <w:rPr>
                <w:color w:val="999999"/>
                <w:sz w:val="14"/>
                <w:szCs w:val="14"/>
              </w:rPr>
              <w:t>0.7</w:t>
            </w:r>
          </w:p>
        </w:tc>
        <w:tc>
          <w:tcPr>
            <w:tcW w:w="450" w:type="dxa"/>
            <w:shd w:val="clear" w:color="auto" w:fill="FFFFFF"/>
            <w:tcMar>
              <w:top w:w="0" w:type="dxa"/>
              <w:left w:w="0" w:type="dxa"/>
              <w:bottom w:w="0" w:type="dxa"/>
              <w:right w:w="0" w:type="dxa"/>
            </w:tcMar>
            <w:vAlign w:val="center"/>
          </w:tcPr>
          <w:p w14:paraId="430BA77C" w14:textId="77777777" w:rsidR="00426F01" w:rsidRDefault="00000000">
            <w:pPr>
              <w:jc w:val="center"/>
              <w:rPr>
                <w:sz w:val="20"/>
                <w:szCs w:val="20"/>
              </w:rPr>
            </w:pPr>
            <w:r>
              <w:rPr>
                <w:color w:val="999999"/>
                <w:sz w:val="14"/>
                <w:szCs w:val="14"/>
              </w:rPr>
              <w:t>0.7</w:t>
            </w:r>
          </w:p>
        </w:tc>
        <w:tc>
          <w:tcPr>
            <w:tcW w:w="375" w:type="dxa"/>
            <w:shd w:val="clear" w:color="auto" w:fill="FFFFFF"/>
            <w:tcMar>
              <w:top w:w="0" w:type="dxa"/>
              <w:left w:w="0" w:type="dxa"/>
              <w:bottom w:w="0" w:type="dxa"/>
              <w:right w:w="0" w:type="dxa"/>
            </w:tcMar>
            <w:vAlign w:val="center"/>
          </w:tcPr>
          <w:p w14:paraId="312508F4" w14:textId="77777777" w:rsidR="00426F01" w:rsidRDefault="00000000">
            <w:pPr>
              <w:jc w:val="center"/>
              <w:rPr>
                <w:sz w:val="20"/>
                <w:szCs w:val="20"/>
              </w:rPr>
            </w:pPr>
            <w:r>
              <w:rPr>
                <w:color w:val="999999"/>
                <w:sz w:val="14"/>
                <w:szCs w:val="14"/>
              </w:rPr>
              <w:t>0.8</w:t>
            </w:r>
          </w:p>
        </w:tc>
        <w:tc>
          <w:tcPr>
            <w:tcW w:w="330" w:type="dxa"/>
            <w:shd w:val="clear" w:color="auto" w:fill="FCECEB"/>
            <w:tcMar>
              <w:top w:w="0" w:type="dxa"/>
              <w:left w:w="0" w:type="dxa"/>
              <w:bottom w:w="0" w:type="dxa"/>
              <w:right w:w="0" w:type="dxa"/>
            </w:tcMar>
            <w:vAlign w:val="center"/>
          </w:tcPr>
          <w:p w14:paraId="74D5485D" w14:textId="77777777" w:rsidR="00426F01" w:rsidRDefault="00000000">
            <w:pPr>
              <w:jc w:val="center"/>
              <w:rPr>
                <w:sz w:val="20"/>
                <w:szCs w:val="20"/>
              </w:rPr>
            </w:pPr>
            <w:r>
              <w:rPr>
                <w:b/>
                <w:sz w:val="14"/>
                <w:szCs w:val="14"/>
              </w:rPr>
              <w:t>3.1</w:t>
            </w:r>
          </w:p>
        </w:tc>
        <w:tc>
          <w:tcPr>
            <w:tcW w:w="570" w:type="dxa"/>
            <w:shd w:val="clear" w:color="auto" w:fill="FFFFFF"/>
            <w:tcMar>
              <w:top w:w="0" w:type="dxa"/>
              <w:left w:w="0" w:type="dxa"/>
              <w:bottom w:w="0" w:type="dxa"/>
              <w:right w:w="0" w:type="dxa"/>
            </w:tcMar>
            <w:vAlign w:val="center"/>
          </w:tcPr>
          <w:p w14:paraId="3545FBD1" w14:textId="77777777" w:rsidR="00426F01" w:rsidRDefault="00000000">
            <w:pPr>
              <w:jc w:val="center"/>
              <w:rPr>
                <w:sz w:val="20"/>
                <w:szCs w:val="20"/>
              </w:rPr>
            </w:pPr>
            <w:r>
              <w:rPr>
                <w:color w:val="999999"/>
                <w:sz w:val="14"/>
                <w:szCs w:val="14"/>
              </w:rPr>
              <w:t>0.7</w:t>
            </w:r>
          </w:p>
        </w:tc>
        <w:tc>
          <w:tcPr>
            <w:tcW w:w="360" w:type="dxa"/>
            <w:shd w:val="clear" w:color="auto" w:fill="FFFFFF"/>
            <w:tcMar>
              <w:top w:w="0" w:type="dxa"/>
              <w:left w:w="0" w:type="dxa"/>
              <w:bottom w:w="0" w:type="dxa"/>
              <w:right w:w="0" w:type="dxa"/>
            </w:tcMar>
            <w:vAlign w:val="center"/>
          </w:tcPr>
          <w:p w14:paraId="58DA4748" w14:textId="77777777" w:rsidR="00426F01" w:rsidRDefault="00000000">
            <w:pPr>
              <w:jc w:val="center"/>
              <w:rPr>
                <w:sz w:val="20"/>
                <w:szCs w:val="20"/>
              </w:rPr>
            </w:pPr>
            <w:r>
              <w:rPr>
                <w:color w:val="D9D9D9"/>
                <w:sz w:val="14"/>
                <w:szCs w:val="14"/>
              </w:rPr>
              <w:t>-0.6</w:t>
            </w:r>
          </w:p>
        </w:tc>
        <w:tc>
          <w:tcPr>
            <w:tcW w:w="330" w:type="dxa"/>
            <w:shd w:val="clear" w:color="auto" w:fill="FFFFFF"/>
            <w:tcMar>
              <w:top w:w="0" w:type="dxa"/>
              <w:left w:w="0" w:type="dxa"/>
              <w:bottom w:w="0" w:type="dxa"/>
              <w:right w:w="0" w:type="dxa"/>
            </w:tcMar>
            <w:vAlign w:val="center"/>
          </w:tcPr>
          <w:p w14:paraId="48ED8480" w14:textId="77777777" w:rsidR="00426F01" w:rsidRDefault="00000000">
            <w:pPr>
              <w:jc w:val="center"/>
              <w:rPr>
                <w:sz w:val="20"/>
                <w:szCs w:val="20"/>
              </w:rPr>
            </w:pPr>
            <w:r>
              <w:rPr>
                <w:sz w:val="14"/>
                <w:szCs w:val="14"/>
              </w:rPr>
              <w:t>1.3</w:t>
            </w:r>
          </w:p>
        </w:tc>
        <w:tc>
          <w:tcPr>
            <w:tcW w:w="375" w:type="dxa"/>
            <w:tcBorders>
              <w:right w:val="single" w:sz="6" w:space="0" w:color="000000"/>
            </w:tcBorders>
            <w:shd w:val="clear" w:color="auto" w:fill="FFFFFF"/>
            <w:tcMar>
              <w:top w:w="0" w:type="dxa"/>
              <w:left w:w="0" w:type="dxa"/>
              <w:bottom w:w="0" w:type="dxa"/>
              <w:right w:w="0" w:type="dxa"/>
            </w:tcMar>
            <w:vAlign w:val="center"/>
          </w:tcPr>
          <w:p w14:paraId="5B00F931" w14:textId="77777777" w:rsidR="00426F01" w:rsidRDefault="00000000">
            <w:pPr>
              <w:jc w:val="center"/>
              <w:rPr>
                <w:sz w:val="20"/>
                <w:szCs w:val="20"/>
              </w:rPr>
            </w:pPr>
            <w:r>
              <w:rPr>
                <w:sz w:val="14"/>
                <w:szCs w:val="14"/>
              </w:rPr>
              <w:t>1.3</w:t>
            </w:r>
          </w:p>
        </w:tc>
      </w:tr>
      <w:tr w:rsidR="00426F01" w14:paraId="3F7FE794"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644288C6" w14:textId="77777777" w:rsidR="00426F01" w:rsidRDefault="00000000">
            <w:pPr>
              <w:jc w:val="center"/>
              <w:rPr>
                <w:sz w:val="20"/>
                <w:szCs w:val="20"/>
              </w:rPr>
            </w:pPr>
            <w:r>
              <w:rPr>
                <w:b/>
                <w:sz w:val="14"/>
                <w:szCs w:val="14"/>
              </w:rPr>
              <w:t>100</w:t>
            </w:r>
          </w:p>
        </w:tc>
        <w:tc>
          <w:tcPr>
            <w:tcW w:w="2685" w:type="dxa"/>
            <w:tcMar>
              <w:top w:w="0" w:type="dxa"/>
              <w:left w:w="0" w:type="dxa"/>
              <w:bottom w:w="0" w:type="dxa"/>
              <w:right w:w="0" w:type="dxa"/>
            </w:tcMar>
            <w:vAlign w:val="center"/>
          </w:tcPr>
          <w:p w14:paraId="6785F8C8" w14:textId="77777777" w:rsidR="00426F01" w:rsidRDefault="00000000">
            <w:pPr>
              <w:jc w:val="center"/>
              <w:rPr>
                <w:sz w:val="20"/>
                <w:szCs w:val="20"/>
              </w:rPr>
            </w:pPr>
            <w:r>
              <w:rPr>
                <w:sz w:val="14"/>
                <w:szCs w:val="14"/>
              </w:rPr>
              <w:t>pictures images aversive</w:t>
            </w:r>
          </w:p>
        </w:tc>
        <w:tc>
          <w:tcPr>
            <w:tcW w:w="555" w:type="dxa"/>
            <w:shd w:val="clear" w:color="auto" w:fill="FEF8F7"/>
            <w:tcMar>
              <w:top w:w="0" w:type="dxa"/>
              <w:left w:w="0" w:type="dxa"/>
              <w:bottom w:w="0" w:type="dxa"/>
              <w:right w:w="0" w:type="dxa"/>
            </w:tcMar>
            <w:vAlign w:val="center"/>
          </w:tcPr>
          <w:p w14:paraId="19A5FD3B" w14:textId="77777777" w:rsidR="00426F01" w:rsidRDefault="00000000">
            <w:pPr>
              <w:jc w:val="center"/>
              <w:rPr>
                <w:sz w:val="20"/>
                <w:szCs w:val="20"/>
              </w:rPr>
            </w:pPr>
            <w:r>
              <w:rPr>
                <w:i/>
                <w:sz w:val="14"/>
                <w:szCs w:val="14"/>
              </w:rPr>
              <w:t>2.2</w:t>
            </w:r>
          </w:p>
        </w:tc>
        <w:tc>
          <w:tcPr>
            <w:tcW w:w="450" w:type="dxa"/>
            <w:shd w:val="clear" w:color="auto" w:fill="FFFFFF"/>
            <w:tcMar>
              <w:top w:w="0" w:type="dxa"/>
              <w:left w:w="0" w:type="dxa"/>
              <w:bottom w:w="0" w:type="dxa"/>
              <w:right w:w="0" w:type="dxa"/>
            </w:tcMar>
            <w:vAlign w:val="center"/>
          </w:tcPr>
          <w:p w14:paraId="0FF07B7B" w14:textId="77777777" w:rsidR="00426F01" w:rsidRDefault="00000000">
            <w:pPr>
              <w:jc w:val="center"/>
              <w:rPr>
                <w:sz w:val="20"/>
                <w:szCs w:val="20"/>
              </w:rPr>
            </w:pPr>
            <w:r>
              <w:rPr>
                <w:color w:val="999999"/>
                <w:sz w:val="14"/>
                <w:szCs w:val="14"/>
              </w:rPr>
              <w:t>0.1</w:t>
            </w:r>
          </w:p>
        </w:tc>
        <w:tc>
          <w:tcPr>
            <w:tcW w:w="450" w:type="dxa"/>
            <w:shd w:val="clear" w:color="auto" w:fill="FFFFFF"/>
            <w:tcMar>
              <w:top w:w="0" w:type="dxa"/>
              <w:left w:w="0" w:type="dxa"/>
              <w:bottom w:w="0" w:type="dxa"/>
              <w:right w:w="0" w:type="dxa"/>
            </w:tcMar>
            <w:vAlign w:val="center"/>
          </w:tcPr>
          <w:p w14:paraId="17BDD642" w14:textId="77777777" w:rsidR="00426F01" w:rsidRDefault="00000000">
            <w:pPr>
              <w:jc w:val="center"/>
              <w:rPr>
                <w:sz w:val="20"/>
                <w:szCs w:val="20"/>
              </w:rPr>
            </w:pPr>
            <w:r>
              <w:rPr>
                <w:color w:val="D9D9D9"/>
                <w:sz w:val="14"/>
                <w:szCs w:val="14"/>
              </w:rPr>
              <w:t>0.0</w:t>
            </w:r>
          </w:p>
        </w:tc>
        <w:tc>
          <w:tcPr>
            <w:tcW w:w="555" w:type="dxa"/>
            <w:shd w:val="clear" w:color="auto" w:fill="FFFFFF"/>
            <w:tcMar>
              <w:top w:w="0" w:type="dxa"/>
              <w:left w:w="0" w:type="dxa"/>
              <w:bottom w:w="0" w:type="dxa"/>
              <w:right w:w="0" w:type="dxa"/>
            </w:tcMar>
            <w:vAlign w:val="center"/>
          </w:tcPr>
          <w:p w14:paraId="68D15AC5" w14:textId="77777777" w:rsidR="00426F01" w:rsidRDefault="00000000">
            <w:pPr>
              <w:jc w:val="center"/>
              <w:rPr>
                <w:sz w:val="20"/>
                <w:szCs w:val="20"/>
              </w:rPr>
            </w:pPr>
            <w:r>
              <w:rPr>
                <w:color w:val="999999"/>
                <w:sz w:val="14"/>
                <w:szCs w:val="14"/>
              </w:rPr>
              <w:t>0.8</w:t>
            </w:r>
          </w:p>
        </w:tc>
        <w:tc>
          <w:tcPr>
            <w:tcW w:w="330" w:type="dxa"/>
            <w:shd w:val="clear" w:color="auto" w:fill="FEFAF9"/>
            <w:tcMar>
              <w:top w:w="0" w:type="dxa"/>
              <w:left w:w="0" w:type="dxa"/>
              <w:bottom w:w="0" w:type="dxa"/>
              <w:right w:w="0" w:type="dxa"/>
            </w:tcMar>
            <w:vAlign w:val="center"/>
          </w:tcPr>
          <w:p w14:paraId="42942BA1" w14:textId="77777777" w:rsidR="00426F01" w:rsidRDefault="00000000">
            <w:pPr>
              <w:jc w:val="center"/>
              <w:rPr>
                <w:sz w:val="20"/>
                <w:szCs w:val="20"/>
              </w:rPr>
            </w:pPr>
            <w:r>
              <w:rPr>
                <w:i/>
                <w:sz w:val="14"/>
                <w:szCs w:val="14"/>
              </w:rPr>
              <w:t>2.1</w:t>
            </w:r>
          </w:p>
        </w:tc>
        <w:tc>
          <w:tcPr>
            <w:tcW w:w="555" w:type="dxa"/>
            <w:shd w:val="clear" w:color="auto" w:fill="FFFFFF"/>
            <w:tcMar>
              <w:top w:w="0" w:type="dxa"/>
              <w:left w:w="0" w:type="dxa"/>
              <w:bottom w:w="0" w:type="dxa"/>
              <w:right w:w="0" w:type="dxa"/>
            </w:tcMar>
            <w:vAlign w:val="center"/>
          </w:tcPr>
          <w:p w14:paraId="495AA730" w14:textId="77777777" w:rsidR="00426F01" w:rsidRDefault="00000000">
            <w:pPr>
              <w:jc w:val="center"/>
              <w:rPr>
                <w:sz w:val="20"/>
                <w:szCs w:val="20"/>
              </w:rPr>
            </w:pPr>
            <w:r>
              <w:rPr>
                <w:color w:val="D9D9D9"/>
                <w:sz w:val="14"/>
                <w:szCs w:val="14"/>
              </w:rPr>
              <w:t>-1.6</w:t>
            </w:r>
          </w:p>
        </w:tc>
        <w:tc>
          <w:tcPr>
            <w:tcW w:w="330" w:type="dxa"/>
            <w:shd w:val="clear" w:color="auto" w:fill="FFFFFF"/>
            <w:tcMar>
              <w:top w:w="0" w:type="dxa"/>
              <w:left w:w="0" w:type="dxa"/>
              <w:bottom w:w="0" w:type="dxa"/>
              <w:right w:w="0" w:type="dxa"/>
            </w:tcMar>
            <w:vAlign w:val="center"/>
          </w:tcPr>
          <w:p w14:paraId="35CCC543" w14:textId="77777777" w:rsidR="00426F01" w:rsidRDefault="00000000">
            <w:pPr>
              <w:jc w:val="center"/>
              <w:rPr>
                <w:sz w:val="20"/>
                <w:szCs w:val="20"/>
              </w:rPr>
            </w:pPr>
            <w:r>
              <w:rPr>
                <w:color w:val="D9D9D9"/>
                <w:sz w:val="14"/>
                <w:szCs w:val="14"/>
              </w:rPr>
              <w:t>-3.3</w:t>
            </w:r>
          </w:p>
        </w:tc>
        <w:tc>
          <w:tcPr>
            <w:tcW w:w="360" w:type="dxa"/>
            <w:shd w:val="clear" w:color="auto" w:fill="FFFFFF"/>
            <w:tcMar>
              <w:top w:w="0" w:type="dxa"/>
              <w:left w:w="0" w:type="dxa"/>
              <w:bottom w:w="0" w:type="dxa"/>
              <w:right w:w="0" w:type="dxa"/>
            </w:tcMar>
            <w:vAlign w:val="center"/>
          </w:tcPr>
          <w:p w14:paraId="0BB8799A" w14:textId="77777777" w:rsidR="00426F01" w:rsidRDefault="00000000">
            <w:pPr>
              <w:jc w:val="center"/>
              <w:rPr>
                <w:sz w:val="20"/>
                <w:szCs w:val="20"/>
              </w:rPr>
            </w:pPr>
            <w:r>
              <w:rPr>
                <w:color w:val="999999"/>
                <w:sz w:val="14"/>
                <w:szCs w:val="14"/>
              </w:rPr>
              <w:t>0.8</w:t>
            </w:r>
          </w:p>
        </w:tc>
        <w:tc>
          <w:tcPr>
            <w:tcW w:w="450" w:type="dxa"/>
            <w:shd w:val="clear" w:color="auto" w:fill="FCEBEA"/>
            <w:tcMar>
              <w:top w:w="0" w:type="dxa"/>
              <w:left w:w="0" w:type="dxa"/>
              <w:bottom w:w="0" w:type="dxa"/>
              <w:right w:w="0" w:type="dxa"/>
            </w:tcMar>
            <w:vAlign w:val="center"/>
          </w:tcPr>
          <w:p w14:paraId="3F1DCFC1" w14:textId="77777777" w:rsidR="00426F01" w:rsidRDefault="00000000">
            <w:pPr>
              <w:jc w:val="center"/>
              <w:rPr>
                <w:sz w:val="20"/>
                <w:szCs w:val="20"/>
              </w:rPr>
            </w:pPr>
            <w:r>
              <w:rPr>
                <w:b/>
                <w:sz w:val="14"/>
                <w:szCs w:val="14"/>
              </w:rPr>
              <w:t>3.2</w:t>
            </w:r>
          </w:p>
        </w:tc>
        <w:tc>
          <w:tcPr>
            <w:tcW w:w="375" w:type="dxa"/>
            <w:shd w:val="clear" w:color="auto" w:fill="FFFFFF"/>
            <w:tcMar>
              <w:top w:w="0" w:type="dxa"/>
              <w:left w:w="0" w:type="dxa"/>
              <w:bottom w:w="0" w:type="dxa"/>
              <w:right w:w="0" w:type="dxa"/>
            </w:tcMar>
            <w:vAlign w:val="center"/>
          </w:tcPr>
          <w:p w14:paraId="75B7EB8A" w14:textId="77777777" w:rsidR="00426F01" w:rsidRDefault="00000000">
            <w:pPr>
              <w:jc w:val="center"/>
              <w:rPr>
                <w:sz w:val="20"/>
                <w:szCs w:val="20"/>
              </w:rPr>
            </w:pPr>
            <w:r>
              <w:rPr>
                <w:sz w:val="14"/>
                <w:szCs w:val="14"/>
              </w:rPr>
              <w:t>1.2</w:t>
            </w:r>
          </w:p>
        </w:tc>
        <w:tc>
          <w:tcPr>
            <w:tcW w:w="330" w:type="dxa"/>
            <w:shd w:val="clear" w:color="auto" w:fill="FBE9E7"/>
            <w:tcMar>
              <w:top w:w="0" w:type="dxa"/>
              <w:left w:w="0" w:type="dxa"/>
              <w:bottom w:w="0" w:type="dxa"/>
              <w:right w:w="0" w:type="dxa"/>
            </w:tcMar>
            <w:vAlign w:val="center"/>
          </w:tcPr>
          <w:p w14:paraId="2BD3F177" w14:textId="77777777" w:rsidR="00426F01" w:rsidRDefault="00000000">
            <w:pPr>
              <w:jc w:val="center"/>
              <w:rPr>
                <w:sz w:val="20"/>
                <w:szCs w:val="20"/>
              </w:rPr>
            </w:pPr>
            <w:r>
              <w:rPr>
                <w:b/>
                <w:sz w:val="14"/>
                <w:szCs w:val="14"/>
              </w:rPr>
              <w:t>3.4</w:t>
            </w:r>
          </w:p>
        </w:tc>
        <w:tc>
          <w:tcPr>
            <w:tcW w:w="570" w:type="dxa"/>
            <w:shd w:val="clear" w:color="auto" w:fill="FFFFFF"/>
            <w:tcMar>
              <w:top w:w="0" w:type="dxa"/>
              <w:left w:w="0" w:type="dxa"/>
              <w:bottom w:w="0" w:type="dxa"/>
              <w:right w:w="0" w:type="dxa"/>
            </w:tcMar>
            <w:vAlign w:val="center"/>
          </w:tcPr>
          <w:p w14:paraId="7CE31E18" w14:textId="77777777" w:rsidR="00426F01" w:rsidRDefault="00000000">
            <w:pPr>
              <w:jc w:val="center"/>
              <w:rPr>
                <w:sz w:val="20"/>
                <w:szCs w:val="20"/>
              </w:rPr>
            </w:pPr>
            <w:r>
              <w:rPr>
                <w:sz w:val="14"/>
                <w:szCs w:val="14"/>
              </w:rPr>
              <w:t>1.5</w:t>
            </w:r>
          </w:p>
        </w:tc>
        <w:tc>
          <w:tcPr>
            <w:tcW w:w="360" w:type="dxa"/>
            <w:shd w:val="clear" w:color="auto" w:fill="FFFFFF"/>
            <w:tcMar>
              <w:top w:w="0" w:type="dxa"/>
              <w:left w:w="0" w:type="dxa"/>
              <w:bottom w:w="0" w:type="dxa"/>
              <w:right w:w="0" w:type="dxa"/>
            </w:tcMar>
            <w:vAlign w:val="center"/>
          </w:tcPr>
          <w:p w14:paraId="300683F1" w14:textId="77777777" w:rsidR="00426F01" w:rsidRDefault="00000000">
            <w:pPr>
              <w:jc w:val="center"/>
              <w:rPr>
                <w:sz w:val="20"/>
                <w:szCs w:val="20"/>
              </w:rPr>
            </w:pPr>
            <w:r>
              <w:rPr>
                <w:sz w:val="14"/>
                <w:szCs w:val="14"/>
              </w:rPr>
              <w:t>1.7</w:t>
            </w:r>
          </w:p>
        </w:tc>
        <w:tc>
          <w:tcPr>
            <w:tcW w:w="330" w:type="dxa"/>
            <w:shd w:val="clear" w:color="auto" w:fill="FFFFFF"/>
            <w:tcMar>
              <w:top w:w="0" w:type="dxa"/>
              <w:left w:w="0" w:type="dxa"/>
              <w:bottom w:w="0" w:type="dxa"/>
              <w:right w:w="0" w:type="dxa"/>
            </w:tcMar>
            <w:vAlign w:val="center"/>
          </w:tcPr>
          <w:p w14:paraId="05008CE5" w14:textId="77777777" w:rsidR="00426F01" w:rsidRDefault="00000000">
            <w:pPr>
              <w:jc w:val="center"/>
              <w:rPr>
                <w:sz w:val="20"/>
                <w:szCs w:val="20"/>
              </w:rPr>
            </w:pPr>
            <w:r>
              <w:rPr>
                <w:sz w:val="14"/>
                <w:szCs w:val="14"/>
              </w:rPr>
              <w:t>1.5</w:t>
            </w:r>
          </w:p>
        </w:tc>
        <w:tc>
          <w:tcPr>
            <w:tcW w:w="375" w:type="dxa"/>
            <w:tcBorders>
              <w:right w:val="single" w:sz="6" w:space="0" w:color="000000"/>
            </w:tcBorders>
            <w:shd w:val="clear" w:color="auto" w:fill="FFFFFF"/>
            <w:tcMar>
              <w:top w:w="0" w:type="dxa"/>
              <w:left w:w="0" w:type="dxa"/>
              <w:bottom w:w="0" w:type="dxa"/>
              <w:right w:w="0" w:type="dxa"/>
            </w:tcMar>
            <w:vAlign w:val="center"/>
          </w:tcPr>
          <w:p w14:paraId="0129E697" w14:textId="77777777" w:rsidR="00426F01" w:rsidRDefault="00000000">
            <w:pPr>
              <w:jc w:val="center"/>
              <w:rPr>
                <w:sz w:val="20"/>
                <w:szCs w:val="20"/>
              </w:rPr>
            </w:pPr>
            <w:r>
              <w:rPr>
                <w:sz w:val="14"/>
                <w:szCs w:val="14"/>
              </w:rPr>
              <w:t>1.3</w:t>
            </w:r>
          </w:p>
        </w:tc>
      </w:tr>
      <w:tr w:rsidR="00426F01" w14:paraId="1C2D8E1C"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28E3DF80" w14:textId="77777777" w:rsidR="00426F01" w:rsidRDefault="00000000">
            <w:pPr>
              <w:jc w:val="center"/>
              <w:rPr>
                <w:sz w:val="20"/>
                <w:szCs w:val="20"/>
              </w:rPr>
            </w:pPr>
            <w:r>
              <w:rPr>
                <w:b/>
                <w:sz w:val="14"/>
                <w:szCs w:val="14"/>
              </w:rPr>
              <w:t>100</w:t>
            </w:r>
          </w:p>
        </w:tc>
        <w:tc>
          <w:tcPr>
            <w:tcW w:w="2685" w:type="dxa"/>
            <w:tcMar>
              <w:top w:w="0" w:type="dxa"/>
              <w:left w:w="0" w:type="dxa"/>
              <w:bottom w:w="0" w:type="dxa"/>
              <w:right w:w="0" w:type="dxa"/>
            </w:tcMar>
            <w:vAlign w:val="center"/>
          </w:tcPr>
          <w:p w14:paraId="4902026C" w14:textId="77777777" w:rsidR="00426F01" w:rsidRDefault="00000000">
            <w:pPr>
              <w:jc w:val="center"/>
              <w:rPr>
                <w:sz w:val="20"/>
                <w:szCs w:val="20"/>
              </w:rPr>
            </w:pPr>
            <w:r>
              <w:rPr>
                <w:sz w:val="14"/>
                <w:szCs w:val="14"/>
              </w:rPr>
              <w:t>semantic words word</w:t>
            </w:r>
          </w:p>
        </w:tc>
        <w:tc>
          <w:tcPr>
            <w:tcW w:w="555" w:type="dxa"/>
            <w:shd w:val="clear" w:color="auto" w:fill="FFFFFF"/>
            <w:tcMar>
              <w:top w:w="0" w:type="dxa"/>
              <w:left w:w="0" w:type="dxa"/>
              <w:bottom w:w="0" w:type="dxa"/>
              <w:right w:w="0" w:type="dxa"/>
            </w:tcMar>
            <w:vAlign w:val="center"/>
          </w:tcPr>
          <w:p w14:paraId="6D23C9AA" w14:textId="77777777" w:rsidR="00426F01" w:rsidRDefault="00000000">
            <w:pPr>
              <w:jc w:val="center"/>
              <w:rPr>
                <w:sz w:val="20"/>
                <w:szCs w:val="20"/>
              </w:rPr>
            </w:pPr>
            <w:r>
              <w:rPr>
                <w:color w:val="D9D9D9"/>
                <w:sz w:val="14"/>
                <w:szCs w:val="14"/>
              </w:rPr>
              <w:t>-1.8</w:t>
            </w:r>
          </w:p>
        </w:tc>
        <w:tc>
          <w:tcPr>
            <w:tcW w:w="450" w:type="dxa"/>
            <w:shd w:val="clear" w:color="auto" w:fill="FFFFFF"/>
            <w:tcMar>
              <w:top w:w="0" w:type="dxa"/>
              <w:left w:w="0" w:type="dxa"/>
              <w:bottom w:w="0" w:type="dxa"/>
              <w:right w:w="0" w:type="dxa"/>
            </w:tcMar>
            <w:vAlign w:val="center"/>
          </w:tcPr>
          <w:p w14:paraId="10FC7632" w14:textId="77777777" w:rsidR="00426F01" w:rsidRDefault="00000000">
            <w:pPr>
              <w:jc w:val="center"/>
              <w:rPr>
                <w:sz w:val="20"/>
                <w:szCs w:val="20"/>
              </w:rPr>
            </w:pPr>
            <w:r>
              <w:rPr>
                <w:color w:val="D9D9D9"/>
                <w:sz w:val="14"/>
                <w:szCs w:val="14"/>
              </w:rPr>
              <w:t>-0.9</w:t>
            </w:r>
          </w:p>
        </w:tc>
        <w:tc>
          <w:tcPr>
            <w:tcW w:w="450" w:type="dxa"/>
            <w:shd w:val="clear" w:color="auto" w:fill="FFFFFF"/>
            <w:tcMar>
              <w:top w:w="0" w:type="dxa"/>
              <w:left w:w="0" w:type="dxa"/>
              <w:bottom w:w="0" w:type="dxa"/>
              <w:right w:w="0" w:type="dxa"/>
            </w:tcMar>
            <w:vAlign w:val="center"/>
          </w:tcPr>
          <w:p w14:paraId="404F2452" w14:textId="77777777" w:rsidR="00426F01" w:rsidRDefault="00000000">
            <w:pPr>
              <w:jc w:val="center"/>
              <w:rPr>
                <w:sz w:val="20"/>
                <w:szCs w:val="20"/>
              </w:rPr>
            </w:pPr>
            <w:r>
              <w:rPr>
                <w:sz w:val="14"/>
                <w:szCs w:val="14"/>
              </w:rPr>
              <w:t>1.5</w:t>
            </w:r>
          </w:p>
        </w:tc>
        <w:tc>
          <w:tcPr>
            <w:tcW w:w="555" w:type="dxa"/>
            <w:shd w:val="clear" w:color="auto" w:fill="FFFFFF"/>
            <w:tcMar>
              <w:top w:w="0" w:type="dxa"/>
              <w:left w:w="0" w:type="dxa"/>
              <w:bottom w:w="0" w:type="dxa"/>
              <w:right w:w="0" w:type="dxa"/>
            </w:tcMar>
            <w:vAlign w:val="center"/>
          </w:tcPr>
          <w:p w14:paraId="3731348F" w14:textId="77777777" w:rsidR="00426F01" w:rsidRDefault="00000000">
            <w:pPr>
              <w:jc w:val="center"/>
              <w:rPr>
                <w:sz w:val="20"/>
                <w:szCs w:val="20"/>
              </w:rPr>
            </w:pPr>
            <w:r>
              <w:rPr>
                <w:color w:val="999999"/>
                <w:sz w:val="14"/>
                <w:szCs w:val="14"/>
              </w:rPr>
              <w:t>0.8</w:t>
            </w:r>
          </w:p>
        </w:tc>
        <w:tc>
          <w:tcPr>
            <w:tcW w:w="330" w:type="dxa"/>
            <w:shd w:val="clear" w:color="auto" w:fill="F6CCC8"/>
            <w:tcMar>
              <w:top w:w="0" w:type="dxa"/>
              <w:left w:w="0" w:type="dxa"/>
              <w:bottom w:w="0" w:type="dxa"/>
              <w:right w:w="0" w:type="dxa"/>
            </w:tcMar>
            <w:vAlign w:val="center"/>
          </w:tcPr>
          <w:p w14:paraId="75BA1276" w14:textId="77777777" w:rsidR="00426F01" w:rsidRDefault="00000000">
            <w:pPr>
              <w:jc w:val="center"/>
              <w:rPr>
                <w:sz w:val="20"/>
                <w:szCs w:val="20"/>
              </w:rPr>
            </w:pPr>
            <w:r>
              <w:rPr>
                <w:b/>
                <w:i/>
                <w:sz w:val="14"/>
                <w:szCs w:val="14"/>
              </w:rPr>
              <w:t>5.7</w:t>
            </w:r>
          </w:p>
        </w:tc>
        <w:tc>
          <w:tcPr>
            <w:tcW w:w="555" w:type="dxa"/>
            <w:shd w:val="clear" w:color="auto" w:fill="F9DEDB"/>
            <w:tcMar>
              <w:top w:w="0" w:type="dxa"/>
              <w:left w:w="0" w:type="dxa"/>
              <w:bottom w:w="0" w:type="dxa"/>
              <w:right w:w="0" w:type="dxa"/>
            </w:tcMar>
            <w:vAlign w:val="center"/>
          </w:tcPr>
          <w:p w14:paraId="7E6321C3" w14:textId="77777777" w:rsidR="00426F01" w:rsidRDefault="00000000">
            <w:pPr>
              <w:jc w:val="center"/>
              <w:rPr>
                <w:sz w:val="20"/>
                <w:szCs w:val="20"/>
              </w:rPr>
            </w:pPr>
            <w:r>
              <w:rPr>
                <w:b/>
                <w:i/>
                <w:sz w:val="14"/>
                <w:szCs w:val="14"/>
              </w:rPr>
              <w:t>4.3</w:t>
            </w:r>
          </w:p>
        </w:tc>
        <w:tc>
          <w:tcPr>
            <w:tcW w:w="330" w:type="dxa"/>
            <w:shd w:val="clear" w:color="auto" w:fill="FEF7F6"/>
            <w:tcMar>
              <w:top w:w="0" w:type="dxa"/>
              <w:left w:w="0" w:type="dxa"/>
              <w:bottom w:w="0" w:type="dxa"/>
              <w:right w:w="0" w:type="dxa"/>
            </w:tcMar>
            <w:vAlign w:val="center"/>
          </w:tcPr>
          <w:p w14:paraId="3C13416F" w14:textId="77777777" w:rsidR="00426F01" w:rsidRDefault="00000000">
            <w:pPr>
              <w:jc w:val="center"/>
              <w:rPr>
                <w:sz w:val="20"/>
                <w:szCs w:val="20"/>
              </w:rPr>
            </w:pPr>
            <w:r>
              <w:rPr>
                <w:i/>
                <w:sz w:val="14"/>
                <w:szCs w:val="14"/>
              </w:rPr>
              <w:t>2.3</w:t>
            </w:r>
          </w:p>
        </w:tc>
        <w:tc>
          <w:tcPr>
            <w:tcW w:w="360" w:type="dxa"/>
            <w:shd w:val="clear" w:color="auto" w:fill="FFFFFF"/>
            <w:tcMar>
              <w:top w:w="0" w:type="dxa"/>
              <w:left w:w="0" w:type="dxa"/>
              <w:bottom w:w="0" w:type="dxa"/>
              <w:right w:w="0" w:type="dxa"/>
            </w:tcMar>
            <w:vAlign w:val="center"/>
          </w:tcPr>
          <w:p w14:paraId="49C20216" w14:textId="77777777" w:rsidR="00426F01" w:rsidRDefault="00000000">
            <w:pPr>
              <w:jc w:val="center"/>
              <w:rPr>
                <w:sz w:val="20"/>
                <w:szCs w:val="20"/>
              </w:rPr>
            </w:pPr>
            <w:r>
              <w:rPr>
                <w:sz w:val="14"/>
                <w:szCs w:val="14"/>
              </w:rPr>
              <w:t>1.3</w:t>
            </w:r>
          </w:p>
        </w:tc>
        <w:tc>
          <w:tcPr>
            <w:tcW w:w="450" w:type="dxa"/>
            <w:shd w:val="clear" w:color="auto" w:fill="FFFFFF"/>
            <w:tcMar>
              <w:top w:w="0" w:type="dxa"/>
              <w:left w:w="0" w:type="dxa"/>
              <w:bottom w:w="0" w:type="dxa"/>
              <w:right w:w="0" w:type="dxa"/>
            </w:tcMar>
            <w:vAlign w:val="center"/>
          </w:tcPr>
          <w:p w14:paraId="32D6D9C3" w14:textId="77777777" w:rsidR="00426F01" w:rsidRDefault="00000000">
            <w:pPr>
              <w:jc w:val="center"/>
              <w:rPr>
                <w:sz w:val="20"/>
                <w:szCs w:val="20"/>
              </w:rPr>
            </w:pPr>
            <w:r>
              <w:rPr>
                <w:color w:val="999999"/>
                <w:sz w:val="14"/>
                <w:szCs w:val="14"/>
              </w:rPr>
              <w:t>0.6</w:t>
            </w:r>
          </w:p>
        </w:tc>
        <w:tc>
          <w:tcPr>
            <w:tcW w:w="375" w:type="dxa"/>
            <w:shd w:val="clear" w:color="auto" w:fill="FFFFFF"/>
            <w:tcMar>
              <w:top w:w="0" w:type="dxa"/>
              <w:left w:w="0" w:type="dxa"/>
              <w:bottom w:w="0" w:type="dxa"/>
              <w:right w:w="0" w:type="dxa"/>
            </w:tcMar>
            <w:vAlign w:val="center"/>
          </w:tcPr>
          <w:p w14:paraId="776CEA86" w14:textId="77777777" w:rsidR="00426F01" w:rsidRDefault="00000000">
            <w:pPr>
              <w:jc w:val="center"/>
              <w:rPr>
                <w:sz w:val="20"/>
                <w:szCs w:val="20"/>
              </w:rPr>
            </w:pPr>
            <w:r>
              <w:rPr>
                <w:color w:val="D9D9D9"/>
                <w:sz w:val="14"/>
                <w:szCs w:val="14"/>
              </w:rPr>
              <w:t>-1.4</w:t>
            </w:r>
          </w:p>
        </w:tc>
        <w:tc>
          <w:tcPr>
            <w:tcW w:w="330" w:type="dxa"/>
            <w:shd w:val="clear" w:color="auto" w:fill="FFFFFF"/>
            <w:tcMar>
              <w:top w:w="0" w:type="dxa"/>
              <w:left w:w="0" w:type="dxa"/>
              <w:bottom w:w="0" w:type="dxa"/>
              <w:right w:w="0" w:type="dxa"/>
            </w:tcMar>
            <w:vAlign w:val="center"/>
          </w:tcPr>
          <w:p w14:paraId="286E0AF8" w14:textId="77777777" w:rsidR="00426F01" w:rsidRDefault="00000000">
            <w:pPr>
              <w:jc w:val="center"/>
              <w:rPr>
                <w:sz w:val="20"/>
                <w:szCs w:val="20"/>
              </w:rPr>
            </w:pPr>
            <w:r>
              <w:rPr>
                <w:color w:val="D9D9D9"/>
                <w:sz w:val="14"/>
                <w:szCs w:val="14"/>
              </w:rPr>
              <w:t>-0.6</w:t>
            </w:r>
          </w:p>
        </w:tc>
        <w:tc>
          <w:tcPr>
            <w:tcW w:w="570" w:type="dxa"/>
            <w:shd w:val="clear" w:color="auto" w:fill="FDF1F0"/>
            <w:tcMar>
              <w:top w:w="0" w:type="dxa"/>
              <w:left w:w="0" w:type="dxa"/>
              <w:bottom w:w="0" w:type="dxa"/>
              <w:right w:w="0" w:type="dxa"/>
            </w:tcMar>
            <w:vAlign w:val="center"/>
          </w:tcPr>
          <w:p w14:paraId="20A7A257" w14:textId="77777777" w:rsidR="00426F01" w:rsidRDefault="00000000">
            <w:pPr>
              <w:jc w:val="center"/>
              <w:rPr>
                <w:sz w:val="20"/>
                <w:szCs w:val="20"/>
              </w:rPr>
            </w:pPr>
            <w:r>
              <w:rPr>
                <w:i/>
                <w:sz w:val="14"/>
                <w:szCs w:val="14"/>
              </w:rPr>
              <w:t>2.8</w:t>
            </w:r>
          </w:p>
        </w:tc>
        <w:tc>
          <w:tcPr>
            <w:tcW w:w="360" w:type="dxa"/>
            <w:shd w:val="clear" w:color="auto" w:fill="FFFFFF"/>
            <w:tcMar>
              <w:top w:w="0" w:type="dxa"/>
              <w:left w:w="0" w:type="dxa"/>
              <w:bottom w:w="0" w:type="dxa"/>
              <w:right w:w="0" w:type="dxa"/>
            </w:tcMar>
            <w:vAlign w:val="center"/>
          </w:tcPr>
          <w:p w14:paraId="5A0B99B4" w14:textId="77777777" w:rsidR="00426F01" w:rsidRDefault="00000000">
            <w:pPr>
              <w:jc w:val="center"/>
              <w:rPr>
                <w:sz w:val="20"/>
                <w:szCs w:val="20"/>
              </w:rPr>
            </w:pPr>
            <w:r>
              <w:rPr>
                <w:color w:val="999999"/>
                <w:sz w:val="14"/>
                <w:szCs w:val="14"/>
              </w:rPr>
              <w:t>0.1</w:t>
            </w:r>
          </w:p>
        </w:tc>
        <w:tc>
          <w:tcPr>
            <w:tcW w:w="330" w:type="dxa"/>
            <w:shd w:val="clear" w:color="auto" w:fill="FFFFFF"/>
            <w:tcMar>
              <w:top w:w="0" w:type="dxa"/>
              <w:left w:w="0" w:type="dxa"/>
              <w:bottom w:w="0" w:type="dxa"/>
              <w:right w:w="0" w:type="dxa"/>
            </w:tcMar>
            <w:vAlign w:val="center"/>
          </w:tcPr>
          <w:p w14:paraId="0A146DC7" w14:textId="77777777" w:rsidR="00426F01" w:rsidRDefault="00000000">
            <w:pPr>
              <w:jc w:val="center"/>
              <w:rPr>
                <w:sz w:val="20"/>
                <w:szCs w:val="20"/>
              </w:rPr>
            </w:pPr>
            <w:r>
              <w:rPr>
                <w:color w:val="D9D9D9"/>
                <w:sz w:val="14"/>
                <w:szCs w:val="14"/>
              </w:rPr>
              <w:t>-0.5</w:t>
            </w:r>
          </w:p>
        </w:tc>
        <w:tc>
          <w:tcPr>
            <w:tcW w:w="375" w:type="dxa"/>
            <w:tcBorders>
              <w:right w:val="single" w:sz="6" w:space="0" w:color="000000"/>
            </w:tcBorders>
            <w:shd w:val="clear" w:color="auto" w:fill="FFFBFB"/>
            <w:tcMar>
              <w:top w:w="0" w:type="dxa"/>
              <w:left w:w="0" w:type="dxa"/>
              <w:bottom w:w="0" w:type="dxa"/>
              <w:right w:w="0" w:type="dxa"/>
            </w:tcMar>
            <w:vAlign w:val="center"/>
          </w:tcPr>
          <w:p w14:paraId="4CC42789" w14:textId="77777777" w:rsidR="00426F01" w:rsidRDefault="00000000">
            <w:pPr>
              <w:jc w:val="center"/>
              <w:rPr>
                <w:sz w:val="20"/>
                <w:szCs w:val="20"/>
              </w:rPr>
            </w:pPr>
            <w:r>
              <w:rPr>
                <w:sz w:val="14"/>
                <w:szCs w:val="14"/>
              </w:rPr>
              <w:t>2.0</w:t>
            </w:r>
          </w:p>
        </w:tc>
      </w:tr>
      <w:tr w:rsidR="00426F01" w14:paraId="35D8A808"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1AB18BC3" w14:textId="77777777" w:rsidR="00426F01" w:rsidRDefault="00000000">
            <w:pPr>
              <w:jc w:val="center"/>
              <w:rPr>
                <w:sz w:val="20"/>
                <w:szCs w:val="20"/>
              </w:rPr>
            </w:pPr>
            <w:r>
              <w:rPr>
                <w:b/>
                <w:sz w:val="14"/>
                <w:szCs w:val="14"/>
              </w:rPr>
              <w:t>100</w:t>
            </w:r>
          </w:p>
        </w:tc>
        <w:tc>
          <w:tcPr>
            <w:tcW w:w="2685" w:type="dxa"/>
            <w:tcMar>
              <w:top w:w="0" w:type="dxa"/>
              <w:left w:w="0" w:type="dxa"/>
              <w:bottom w:w="0" w:type="dxa"/>
              <w:right w:w="0" w:type="dxa"/>
            </w:tcMar>
            <w:vAlign w:val="center"/>
          </w:tcPr>
          <w:p w14:paraId="284B652C" w14:textId="77777777" w:rsidR="00426F01" w:rsidRDefault="00000000">
            <w:pPr>
              <w:jc w:val="center"/>
              <w:rPr>
                <w:sz w:val="20"/>
                <w:szCs w:val="20"/>
              </w:rPr>
            </w:pPr>
            <w:r>
              <w:rPr>
                <w:sz w:val="14"/>
                <w:szCs w:val="14"/>
              </w:rPr>
              <w:t>memory recognition items</w:t>
            </w:r>
          </w:p>
        </w:tc>
        <w:tc>
          <w:tcPr>
            <w:tcW w:w="555" w:type="dxa"/>
            <w:shd w:val="clear" w:color="auto" w:fill="FFFFFF"/>
            <w:tcMar>
              <w:top w:w="0" w:type="dxa"/>
              <w:left w:w="0" w:type="dxa"/>
              <w:bottom w:w="0" w:type="dxa"/>
              <w:right w:w="0" w:type="dxa"/>
            </w:tcMar>
            <w:vAlign w:val="center"/>
          </w:tcPr>
          <w:p w14:paraId="6F751EB3" w14:textId="77777777" w:rsidR="00426F01" w:rsidRDefault="00000000">
            <w:pPr>
              <w:jc w:val="center"/>
              <w:rPr>
                <w:sz w:val="20"/>
                <w:szCs w:val="20"/>
              </w:rPr>
            </w:pPr>
            <w:r>
              <w:rPr>
                <w:color w:val="D9D9D9"/>
                <w:sz w:val="14"/>
                <w:szCs w:val="14"/>
              </w:rPr>
              <w:t>-0.7</w:t>
            </w:r>
          </w:p>
        </w:tc>
        <w:tc>
          <w:tcPr>
            <w:tcW w:w="450" w:type="dxa"/>
            <w:shd w:val="clear" w:color="auto" w:fill="FFFFFF"/>
            <w:tcMar>
              <w:top w:w="0" w:type="dxa"/>
              <w:left w:w="0" w:type="dxa"/>
              <w:bottom w:w="0" w:type="dxa"/>
              <w:right w:w="0" w:type="dxa"/>
            </w:tcMar>
            <w:vAlign w:val="center"/>
          </w:tcPr>
          <w:p w14:paraId="7B27B16F" w14:textId="77777777" w:rsidR="00426F01" w:rsidRDefault="00000000">
            <w:pPr>
              <w:jc w:val="center"/>
              <w:rPr>
                <w:sz w:val="20"/>
                <w:szCs w:val="20"/>
              </w:rPr>
            </w:pPr>
            <w:r>
              <w:rPr>
                <w:color w:val="D9D9D9"/>
                <w:sz w:val="14"/>
                <w:szCs w:val="14"/>
              </w:rPr>
              <w:t>-1.6</w:t>
            </w:r>
          </w:p>
        </w:tc>
        <w:tc>
          <w:tcPr>
            <w:tcW w:w="450" w:type="dxa"/>
            <w:shd w:val="clear" w:color="auto" w:fill="FFFFFF"/>
            <w:tcMar>
              <w:top w:w="0" w:type="dxa"/>
              <w:left w:w="0" w:type="dxa"/>
              <w:bottom w:w="0" w:type="dxa"/>
              <w:right w:w="0" w:type="dxa"/>
            </w:tcMar>
            <w:vAlign w:val="center"/>
          </w:tcPr>
          <w:p w14:paraId="3CCEEBA1" w14:textId="77777777" w:rsidR="00426F01" w:rsidRDefault="00000000">
            <w:pPr>
              <w:jc w:val="center"/>
              <w:rPr>
                <w:sz w:val="20"/>
                <w:szCs w:val="20"/>
              </w:rPr>
            </w:pPr>
            <w:r>
              <w:rPr>
                <w:color w:val="999999"/>
                <w:sz w:val="14"/>
                <w:szCs w:val="14"/>
              </w:rPr>
              <w:t>0.6</w:t>
            </w:r>
          </w:p>
        </w:tc>
        <w:tc>
          <w:tcPr>
            <w:tcW w:w="555" w:type="dxa"/>
            <w:shd w:val="clear" w:color="auto" w:fill="FFFFFF"/>
            <w:tcMar>
              <w:top w:w="0" w:type="dxa"/>
              <w:left w:w="0" w:type="dxa"/>
              <w:bottom w:w="0" w:type="dxa"/>
              <w:right w:w="0" w:type="dxa"/>
            </w:tcMar>
            <w:vAlign w:val="center"/>
          </w:tcPr>
          <w:p w14:paraId="69326683" w14:textId="77777777" w:rsidR="00426F01" w:rsidRDefault="00000000">
            <w:pPr>
              <w:jc w:val="center"/>
              <w:rPr>
                <w:sz w:val="20"/>
                <w:szCs w:val="20"/>
              </w:rPr>
            </w:pPr>
            <w:r>
              <w:rPr>
                <w:sz w:val="14"/>
                <w:szCs w:val="14"/>
              </w:rPr>
              <w:t>1.5</w:t>
            </w:r>
          </w:p>
        </w:tc>
        <w:tc>
          <w:tcPr>
            <w:tcW w:w="330" w:type="dxa"/>
            <w:shd w:val="clear" w:color="auto" w:fill="FAE1DF"/>
            <w:tcMar>
              <w:top w:w="0" w:type="dxa"/>
              <w:left w:w="0" w:type="dxa"/>
              <w:bottom w:w="0" w:type="dxa"/>
              <w:right w:w="0" w:type="dxa"/>
            </w:tcMar>
            <w:vAlign w:val="center"/>
          </w:tcPr>
          <w:p w14:paraId="4D93A66D" w14:textId="77777777" w:rsidR="00426F01" w:rsidRDefault="00000000">
            <w:pPr>
              <w:jc w:val="center"/>
              <w:rPr>
                <w:sz w:val="20"/>
                <w:szCs w:val="20"/>
              </w:rPr>
            </w:pPr>
            <w:r>
              <w:rPr>
                <w:b/>
                <w:i/>
                <w:sz w:val="14"/>
                <w:szCs w:val="14"/>
              </w:rPr>
              <w:t>4.0</w:t>
            </w:r>
          </w:p>
        </w:tc>
        <w:tc>
          <w:tcPr>
            <w:tcW w:w="555" w:type="dxa"/>
            <w:shd w:val="clear" w:color="auto" w:fill="FBE9E8"/>
            <w:tcMar>
              <w:top w:w="0" w:type="dxa"/>
              <w:left w:w="0" w:type="dxa"/>
              <w:bottom w:w="0" w:type="dxa"/>
              <w:right w:w="0" w:type="dxa"/>
            </w:tcMar>
            <w:vAlign w:val="center"/>
          </w:tcPr>
          <w:p w14:paraId="34648096" w14:textId="77777777" w:rsidR="00426F01" w:rsidRDefault="00000000">
            <w:pPr>
              <w:jc w:val="center"/>
              <w:rPr>
                <w:sz w:val="20"/>
                <w:szCs w:val="20"/>
              </w:rPr>
            </w:pPr>
            <w:r>
              <w:rPr>
                <w:b/>
                <w:sz w:val="14"/>
                <w:szCs w:val="14"/>
              </w:rPr>
              <w:t>3.4</w:t>
            </w:r>
          </w:p>
        </w:tc>
        <w:tc>
          <w:tcPr>
            <w:tcW w:w="330" w:type="dxa"/>
            <w:shd w:val="clear" w:color="auto" w:fill="FDF2F1"/>
            <w:tcMar>
              <w:top w:w="0" w:type="dxa"/>
              <w:left w:w="0" w:type="dxa"/>
              <w:bottom w:w="0" w:type="dxa"/>
              <w:right w:w="0" w:type="dxa"/>
            </w:tcMar>
            <w:vAlign w:val="center"/>
          </w:tcPr>
          <w:p w14:paraId="0EA5BDEE" w14:textId="77777777" w:rsidR="00426F01" w:rsidRDefault="00000000">
            <w:pPr>
              <w:jc w:val="center"/>
              <w:rPr>
                <w:sz w:val="20"/>
                <w:szCs w:val="20"/>
              </w:rPr>
            </w:pPr>
            <w:r>
              <w:rPr>
                <w:i/>
                <w:sz w:val="14"/>
                <w:szCs w:val="14"/>
              </w:rPr>
              <w:t>2.7</w:t>
            </w:r>
          </w:p>
        </w:tc>
        <w:tc>
          <w:tcPr>
            <w:tcW w:w="360" w:type="dxa"/>
            <w:shd w:val="clear" w:color="auto" w:fill="FFFAFA"/>
            <w:tcMar>
              <w:top w:w="0" w:type="dxa"/>
              <w:left w:w="0" w:type="dxa"/>
              <w:bottom w:w="0" w:type="dxa"/>
              <w:right w:w="0" w:type="dxa"/>
            </w:tcMar>
            <w:vAlign w:val="center"/>
          </w:tcPr>
          <w:p w14:paraId="07741939" w14:textId="77777777" w:rsidR="00426F01" w:rsidRDefault="00000000">
            <w:pPr>
              <w:jc w:val="center"/>
              <w:rPr>
                <w:sz w:val="20"/>
                <w:szCs w:val="20"/>
              </w:rPr>
            </w:pPr>
            <w:r>
              <w:rPr>
                <w:i/>
                <w:sz w:val="14"/>
                <w:szCs w:val="14"/>
              </w:rPr>
              <w:t>2.1</w:t>
            </w:r>
          </w:p>
        </w:tc>
        <w:tc>
          <w:tcPr>
            <w:tcW w:w="450" w:type="dxa"/>
            <w:shd w:val="clear" w:color="auto" w:fill="FFFFFF"/>
            <w:tcMar>
              <w:top w:w="0" w:type="dxa"/>
              <w:left w:w="0" w:type="dxa"/>
              <w:bottom w:w="0" w:type="dxa"/>
              <w:right w:w="0" w:type="dxa"/>
            </w:tcMar>
            <w:vAlign w:val="center"/>
          </w:tcPr>
          <w:p w14:paraId="0BF8574F" w14:textId="77777777" w:rsidR="00426F01" w:rsidRDefault="00000000">
            <w:pPr>
              <w:jc w:val="center"/>
              <w:rPr>
                <w:sz w:val="20"/>
                <w:szCs w:val="20"/>
              </w:rPr>
            </w:pPr>
            <w:r>
              <w:rPr>
                <w:color w:val="999999"/>
                <w:sz w:val="14"/>
                <w:szCs w:val="14"/>
              </w:rPr>
              <w:t>0.8</w:t>
            </w:r>
          </w:p>
        </w:tc>
        <w:tc>
          <w:tcPr>
            <w:tcW w:w="375" w:type="dxa"/>
            <w:shd w:val="clear" w:color="auto" w:fill="FFFFFF"/>
            <w:tcMar>
              <w:top w:w="0" w:type="dxa"/>
              <w:left w:w="0" w:type="dxa"/>
              <w:bottom w:w="0" w:type="dxa"/>
              <w:right w:w="0" w:type="dxa"/>
            </w:tcMar>
            <w:vAlign w:val="center"/>
          </w:tcPr>
          <w:p w14:paraId="513A1CA2" w14:textId="77777777" w:rsidR="00426F01" w:rsidRDefault="00000000">
            <w:pPr>
              <w:jc w:val="center"/>
              <w:rPr>
                <w:sz w:val="20"/>
                <w:szCs w:val="20"/>
              </w:rPr>
            </w:pPr>
            <w:r>
              <w:rPr>
                <w:color w:val="999999"/>
                <w:sz w:val="14"/>
                <w:szCs w:val="14"/>
              </w:rPr>
              <w:t>0.6</w:t>
            </w:r>
          </w:p>
        </w:tc>
        <w:tc>
          <w:tcPr>
            <w:tcW w:w="330" w:type="dxa"/>
            <w:shd w:val="clear" w:color="auto" w:fill="FFFFFF"/>
            <w:tcMar>
              <w:top w:w="0" w:type="dxa"/>
              <w:left w:w="0" w:type="dxa"/>
              <w:bottom w:w="0" w:type="dxa"/>
              <w:right w:w="0" w:type="dxa"/>
            </w:tcMar>
            <w:vAlign w:val="center"/>
          </w:tcPr>
          <w:p w14:paraId="3D694FC3" w14:textId="77777777" w:rsidR="00426F01" w:rsidRDefault="00000000">
            <w:pPr>
              <w:jc w:val="center"/>
              <w:rPr>
                <w:sz w:val="20"/>
                <w:szCs w:val="20"/>
              </w:rPr>
            </w:pPr>
            <w:r>
              <w:rPr>
                <w:color w:val="999999"/>
                <w:sz w:val="14"/>
                <w:szCs w:val="14"/>
              </w:rPr>
              <w:t>0.7</w:t>
            </w:r>
          </w:p>
        </w:tc>
        <w:tc>
          <w:tcPr>
            <w:tcW w:w="570" w:type="dxa"/>
            <w:shd w:val="clear" w:color="auto" w:fill="FFFFFF"/>
            <w:tcMar>
              <w:top w:w="0" w:type="dxa"/>
              <w:left w:w="0" w:type="dxa"/>
              <w:bottom w:w="0" w:type="dxa"/>
              <w:right w:w="0" w:type="dxa"/>
            </w:tcMar>
            <w:vAlign w:val="center"/>
          </w:tcPr>
          <w:p w14:paraId="0C25CEAC" w14:textId="77777777" w:rsidR="00426F01" w:rsidRDefault="00000000">
            <w:pPr>
              <w:jc w:val="center"/>
              <w:rPr>
                <w:sz w:val="20"/>
                <w:szCs w:val="20"/>
              </w:rPr>
            </w:pPr>
            <w:r>
              <w:rPr>
                <w:color w:val="999999"/>
                <w:sz w:val="14"/>
                <w:szCs w:val="14"/>
              </w:rPr>
              <w:t>0.4</w:t>
            </w:r>
          </w:p>
        </w:tc>
        <w:tc>
          <w:tcPr>
            <w:tcW w:w="360" w:type="dxa"/>
            <w:shd w:val="clear" w:color="auto" w:fill="FFFFFF"/>
            <w:tcMar>
              <w:top w:w="0" w:type="dxa"/>
              <w:left w:w="0" w:type="dxa"/>
              <w:bottom w:w="0" w:type="dxa"/>
              <w:right w:w="0" w:type="dxa"/>
            </w:tcMar>
            <w:vAlign w:val="center"/>
          </w:tcPr>
          <w:p w14:paraId="2176665E" w14:textId="77777777" w:rsidR="00426F01" w:rsidRDefault="00000000">
            <w:pPr>
              <w:jc w:val="center"/>
              <w:rPr>
                <w:sz w:val="20"/>
                <w:szCs w:val="20"/>
              </w:rPr>
            </w:pPr>
            <w:r>
              <w:rPr>
                <w:color w:val="999999"/>
                <w:sz w:val="14"/>
                <w:szCs w:val="14"/>
              </w:rPr>
              <w:t>0.2</w:t>
            </w:r>
          </w:p>
        </w:tc>
        <w:tc>
          <w:tcPr>
            <w:tcW w:w="330" w:type="dxa"/>
            <w:shd w:val="clear" w:color="auto" w:fill="FFFFFF"/>
            <w:tcMar>
              <w:top w:w="0" w:type="dxa"/>
              <w:left w:w="0" w:type="dxa"/>
              <w:bottom w:w="0" w:type="dxa"/>
              <w:right w:w="0" w:type="dxa"/>
            </w:tcMar>
            <w:vAlign w:val="center"/>
          </w:tcPr>
          <w:p w14:paraId="5641DB5F" w14:textId="77777777" w:rsidR="00426F01" w:rsidRDefault="00000000">
            <w:pPr>
              <w:jc w:val="center"/>
              <w:rPr>
                <w:sz w:val="20"/>
                <w:szCs w:val="20"/>
              </w:rPr>
            </w:pPr>
            <w:r>
              <w:rPr>
                <w:sz w:val="14"/>
                <w:szCs w:val="14"/>
              </w:rPr>
              <w:t>1.6</w:t>
            </w:r>
          </w:p>
        </w:tc>
        <w:tc>
          <w:tcPr>
            <w:tcW w:w="375" w:type="dxa"/>
            <w:tcBorders>
              <w:right w:val="single" w:sz="6" w:space="0" w:color="000000"/>
            </w:tcBorders>
            <w:shd w:val="clear" w:color="auto" w:fill="FEF9F9"/>
            <w:tcMar>
              <w:top w:w="0" w:type="dxa"/>
              <w:left w:w="0" w:type="dxa"/>
              <w:bottom w:w="0" w:type="dxa"/>
              <w:right w:w="0" w:type="dxa"/>
            </w:tcMar>
            <w:vAlign w:val="center"/>
          </w:tcPr>
          <w:p w14:paraId="3789A055" w14:textId="77777777" w:rsidR="00426F01" w:rsidRDefault="00000000">
            <w:pPr>
              <w:jc w:val="center"/>
              <w:rPr>
                <w:sz w:val="20"/>
                <w:szCs w:val="20"/>
              </w:rPr>
            </w:pPr>
            <w:r>
              <w:rPr>
                <w:i/>
                <w:sz w:val="14"/>
                <w:szCs w:val="14"/>
              </w:rPr>
              <w:t>2.1</w:t>
            </w:r>
          </w:p>
        </w:tc>
      </w:tr>
      <w:tr w:rsidR="00426F01" w14:paraId="07353802"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53B31BDD" w14:textId="77777777" w:rsidR="00426F01" w:rsidRDefault="00000000">
            <w:pPr>
              <w:jc w:val="center"/>
              <w:rPr>
                <w:sz w:val="20"/>
                <w:szCs w:val="20"/>
              </w:rPr>
            </w:pPr>
            <w:r>
              <w:rPr>
                <w:b/>
                <w:sz w:val="14"/>
                <w:szCs w:val="14"/>
              </w:rPr>
              <w:t>100</w:t>
            </w:r>
          </w:p>
        </w:tc>
        <w:tc>
          <w:tcPr>
            <w:tcW w:w="2685" w:type="dxa"/>
            <w:tcMar>
              <w:top w:w="0" w:type="dxa"/>
              <w:left w:w="0" w:type="dxa"/>
              <w:bottom w:w="0" w:type="dxa"/>
              <w:right w:w="0" w:type="dxa"/>
            </w:tcMar>
            <w:vAlign w:val="center"/>
          </w:tcPr>
          <w:p w14:paraId="1940C8C6" w14:textId="77777777" w:rsidR="00426F01" w:rsidRDefault="00000000">
            <w:pPr>
              <w:jc w:val="center"/>
              <w:rPr>
                <w:sz w:val="20"/>
                <w:szCs w:val="20"/>
              </w:rPr>
            </w:pPr>
            <w:r>
              <w:rPr>
                <w:sz w:val="14"/>
                <w:szCs w:val="14"/>
              </w:rPr>
              <w:t>conflict interference control</w:t>
            </w:r>
          </w:p>
        </w:tc>
        <w:tc>
          <w:tcPr>
            <w:tcW w:w="555" w:type="dxa"/>
            <w:shd w:val="clear" w:color="auto" w:fill="FFFFFF"/>
            <w:tcMar>
              <w:top w:w="0" w:type="dxa"/>
              <w:left w:w="0" w:type="dxa"/>
              <w:bottom w:w="0" w:type="dxa"/>
              <w:right w:w="0" w:type="dxa"/>
            </w:tcMar>
            <w:vAlign w:val="center"/>
          </w:tcPr>
          <w:p w14:paraId="65632573" w14:textId="77777777" w:rsidR="00426F01" w:rsidRDefault="00000000">
            <w:pPr>
              <w:jc w:val="center"/>
              <w:rPr>
                <w:sz w:val="20"/>
                <w:szCs w:val="20"/>
              </w:rPr>
            </w:pPr>
            <w:r>
              <w:rPr>
                <w:color w:val="D9D9D9"/>
                <w:sz w:val="14"/>
                <w:szCs w:val="14"/>
              </w:rPr>
              <w:t>-1.9</w:t>
            </w:r>
          </w:p>
        </w:tc>
        <w:tc>
          <w:tcPr>
            <w:tcW w:w="450" w:type="dxa"/>
            <w:shd w:val="clear" w:color="auto" w:fill="FFFFFF"/>
            <w:tcMar>
              <w:top w:w="0" w:type="dxa"/>
              <w:left w:w="0" w:type="dxa"/>
              <w:bottom w:w="0" w:type="dxa"/>
              <w:right w:w="0" w:type="dxa"/>
            </w:tcMar>
            <w:vAlign w:val="center"/>
          </w:tcPr>
          <w:p w14:paraId="27A09E98" w14:textId="77777777" w:rsidR="00426F01" w:rsidRDefault="00000000">
            <w:pPr>
              <w:jc w:val="center"/>
              <w:rPr>
                <w:sz w:val="20"/>
                <w:szCs w:val="20"/>
              </w:rPr>
            </w:pPr>
            <w:r>
              <w:rPr>
                <w:color w:val="D9D9D9"/>
                <w:sz w:val="14"/>
                <w:szCs w:val="14"/>
              </w:rPr>
              <w:t>-0.9</w:t>
            </w:r>
          </w:p>
        </w:tc>
        <w:tc>
          <w:tcPr>
            <w:tcW w:w="450" w:type="dxa"/>
            <w:shd w:val="clear" w:color="auto" w:fill="FFFEFE"/>
            <w:tcMar>
              <w:top w:w="0" w:type="dxa"/>
              <w:left w:w="0" w:type="dxa"/>
              <w:bottom w:w="0" w:type="dxa"/>
              <w:right w:w="0" w:type="dxa"/>
            </w:tcMar>
            <w:vAlign w:val="center"/>
          </w:tcPr>
          <w:p w14:paraId="57F103AF" w14:textId="77777777" w:rsidR="00426F01" w:rsidRDefault="00000000">
            <w:pPr>
              <w:jc w:val="center"/>
              <w:rPr>
                <w:sz w:val="20"/>
                <w:szCs w:val="20"/>
              </w:rPr>
            </w:pPr>
            <w:r>
              <w:rPr>
                <w:sz w:val="14"/>
                <w:szCs w:val="14"/>
              </w:rPr>
              <w:t>1.7</w:t>
            </w:r>
          </w:p>
        </w:tc>
        <w:tc>
          <w:tcPr>
            <w:tcW w:w="555" w:type="dxa"/>
            <w:shd w:val="clear" w:color="auto" w:fill="FEF5F5"/>
            <w:tcMar>
              <w:top w:w="0" w:type="dxa"/>
              <w:left w:w="0" w:type="dxa"/>
              <w:bottom w:w="0" w:type="dxa"/>
              <w:right w:w="0" w:type="dxa"/>
            </w:tcMar>
            <w:vAlign w:val="center"/>
          </w:tcPr>
          <w:p w14:paraId="542741F1" w14:textId="77777777" w:rsidR="00426F01" w:rsidRDefault="00000000">
            <w:pPr>
              <w:jc w:val="center"/>
              <w:rPr>
                <w:sz w:val="20"/>
                <w:szCs w:val="20"/>
              </w:rPr>
            </w:pPr>
            <w:r>
              <w:rPr>
                <w:i/>
                <w:sz w:val="14"/>
                <w:szCs w:val="14"/>
              </w:rPr>
              <w:t>2.4</w:t>
            </w:r>
          </w:p>
        </w:tc>
        <w:tc>
          <w:tcPr>
            <w:tcW w:w="330" w:type="dxa"/>
            <w:shd w:val="clear" w:color="auto" w:fill="FEF5F4"/>
            <w:tcMar>
              <w:top w:w="0" w:type="dxa"/>
              <w:left w:w="0" w:type="dxa"/>
              <w:bottom w:w="0" w:type="dxa"/>
              <w:right w:w="0" w:type="dxa"/>
            </w:tcMar>
            <w:vAlign w:val="center"/>
          </w:tcPr>
          <w:p w14:paraId="01198D93" w14:textId="77777777" w:rsidR="00426F01" w:rsidRDefault="00000000">
            <w:pPr>
              <w:jc w:val="center"/>
              <w:rPr>
                <w:sz w:val="20"/>
                <w:szCs w:val="20"/>
              </w:rPr>
            </w:pPr>
            <w:r>
              <w:rPr>
                <w:i/>
                <w:sz w:val="14"/>
                <w:szCs w:val="14"/>
              </w:rPr>
              <w:t>2.5</w:t>
            </w:r>
          </w:p>
        </w:tc>
        <w:tc>
          <w:tcPr>
            <w:tcW w:w="555" w:type="dxa"/>
            <w:shd w:val="clear" w:color="auto" w:fill="FAE3E1"/>
            <w:tcMar>
              <w:top w:w="0" w:type="dxa"/>
              <w:left w:w="0" w:type="dxa"/>
              <w:bottom w:w="0" w:type="dxa"/>
              <w:right w:w="0" w:type="dxa"/>
            </w:tcMar>
            <w:vAlign w:val="center"/>
          </w:tcPr>
          <w:p w14:paraId="4C58FDC5" w14:textId="77777777" w:rsidR="00426F01" w:rsidRDefault="00000000">
            <w:pPr>
              <w:jc w:val="center"/>
              <w:rPr>
                <w:sz w:val="20"/>
                <w:szCs w:val="20"/>
              </w:rPr>
            </w:pPr>
            <w:r>
              <w:rPr>
                <w:b/>
                <w:sz w:val="14"/>
                <w:szCs w:val="14"/>
              </w:rPr>
              <w:t>3.9</w:t>
            </w:r>
          </w:p>
        </w:tc>
        <w:tc>
          <w:tcPr>
            <w:tcW w:w="330" w:type="dxa"/>
            <w:shd w:val="clear" w:color="auto" w:fill="FEF6F5"/>
            <w:tcMar>
              <w:top w:w="0" w:type="dxa"/>
              <w:left w:w="0" w:type="dxa"/>
              <w:bottom w:w="0" w:type="dxa"/>
              <w:right w:w="0" w:type="dxa"/>
            </w:tcMar>
            <w:vAlign w:val="center"/>
          </w:tcPr>
          <w:p w14:paraId="0D0C3F58" w14:textId="77777777" w:rsidR="00426F01" w:rsidRDefault="00000000">
            <w:pPr>
              <w:jc w:val="center"/>
              <w:rPr>
                <w:sz w:val="20"/>
                <w:szCs w:val="20"/>
              </w:rPr>
            </w:pPr>
            <w:r>
              <w:rPr>
                <w:i/>
                <w:sz w:val="14"/>
                <w:szCs w:val="14"/>
              </w:rPr>
              <w:t>2.4</w:t>
            </w:r>
          </w:p>
        </w:tc>
        <w:tc>
          <w:tcPr>
            <w:tcW w:w="360" w:type="dxa"/>
            <w:shd w:val="clear" w:color="auto" w:fill="FFFFFF"/>
            <w:tcMar>
              <w:top w:w="0" w:type="dxa"/>
              <w:left w:w="0" w:type="dxa"/>
              <w:bottom w:w="0" w:type="dxa"/>
              <w:right w:w="0" w:type="dxa"/>
            </w:tcMar>
            <w:vAlign w:val="center"/>
          </w:tcPr>
          <w:p w14:paraId="29E6CA91" w14:textId="77777777" w:rsidR="00426F01" w:rsidRDefault="00000000">
            <w:pPr>
              <w:jc w:val="center"/>
              <w:rPr>
                <w:sz w:val="20"/>
                <w:szCs w:val="20"/>
              </w:rPr>
            </w:pPr>
            <w:r>
              <w:rPr>
                <w:color w:val="D9D9D9"/>
                <w:sz w:val="14"/>
                <w:szCs w:val="14"/>
              </w:rPr>
              <w:t>-0.7</w:t>
            </w:r>
          </w:p>
        </w:tc>
        <w:tc>
          <w:tcPr>
            <w:tcW w:w="450" w:type="dxa"/>
            <w:shd w:val="clear" w:color="auto" w:fill="FFFFFF"/>
            <w:tcMar>
              <w:top w:w="0" w:type="dxa"/>
              <w:left w:w="0" w:type="dxa"/>
              <w:bottom w:w="0" w:type="dxa"/>
              <w:right w:w="0" w:type="dxa"/>
            </w:tcMar>
            <w:vAlign w:val="center"/>
          </w:tcPr>
          <w:p w14:paraId="15F5EDFA" w14:textId="77777777" w:rsidR="00426F01" w:rsidRDefault="00000000">
            <w:pPr>
              <w:jc w:val="center"/>
              <w:rPr>
                <w:sz w:val="20"/>
                <w:szCs w:val="20"/>
              </w:rPr>
            </w:pPr>
            <w:r>
              <w:rPr>
                <w:color w:val="D9D9D9"/>
                <w:sz w:val="14"/>
                <w:szCs w:val="14"/>
              </w:rPr>
              <w:t>-0.5</w:t>
            </w:r>
          </w:p>
        </w:tc>
        <w:tc>
          <w:tcPr>
            <w:tcW w:w="375" w:type="dxa"/>
            <w:shd w:val="clear" w:color="auto" w:fill="FFFFFF"/>
            <w:tcMar>
              <w:top w:w="0" w:type="dxa"/>
              <w:left w:w="0" w:type="dxa"/>
              <w:bottom w:w="0" w:type="dxa"/>
              <w:right w:w="0" w:type="dxa"/>
            </w:tcMar>
            <w:vAlign w:val="center"/>
          </w:tcPr>
          <w:p w14:paraId="16B7465F" w14:textId="77777777" w:rsidR="00426F01" w:rsidRDefault="00000000">
            <w:pPr>
              <w:jc w:val="center"/>
              <w:rPr>
                <w:sz w:val="20"/>
                <w:szCs w:val="20"/>
              </w:rPr>
            </w:pPr>
            <w:r>
              <w:rPr>
                <w:color w:val="D9D9D9"/>
                <w:sz w:val="14"/>
                <w:szCs w:val="14"/>
              </w:rPr>
              <w:t>-1.1</w:t>
            </w:r>
          </w:p>
        </w:tc>
        <w:tc>
          <w:tcPr>
            <w:tcW w:w="330" w:type="dxa"/>
            <w:shd w:val="clear" w:color="auto" w:fill="FFFFFF"/>
            <w:tcMar>
              <w:top w:w="0" w:type="dxa"/>
              <w:left w:w="0" w:type="dxa"/>
              <w:bottom w:w="0" w:type="dxa"/>
              <w:right w:w="0" w:type="dxa"/>
            </w:tcMar>
            <w:vAlign w:val="center"/>
          </w:tcPr>
          <w:p w14:paraId="101366FB" w14:textId="77777777" w:rsidR="00426F01" w:rsidRDefault="00000000">
            <w:pPr>
              <w:jc w:val="center"/>
              <w:rPr>
                <w:sz w:val="20"/>
                <w:szCs w:val="20"/>
              </w:rPr>
            </w:pPr>
            <w:r>
              <w:rPr>
                <w:color w:val="999999"/>
                <w:sz w:val="14"/>
                <w:szCs w:val="14"/>
              </w:rPr>
              <w:t>0.1</w:t>
            </w:r>
          </w:p>
        </w:tc>
        <w:tc>
          <w:tcPr>
            <w:tcW w:w="570" w:type="dxa"/>
            <w:shd w:val="clear" w:color="auto" w:fill="FEF7F7"/>
            <w:tcMar>
              <w:top w:w="0" w:type="dxa"/>
              <w:left w:w="0" w:type="dxa"/>
              <w:bottom w:w="0" w:type="dxa"/>
              <w:right w:w="0" w:type="dxa"/>
            </w:tcMar>
            <w:vAlign w:val="center"/>
          </w:tcPr>
          <w:p w14:paraId="53627510" w14:textId="77777777" w:rsidR="00426F01" w:rsidRDefault="00000000">
            <w:pPr>
              <w:jc w:val="center"/>
              <w:rPr>
                <w:sz w:val="20"/>
                <w:szCs w:val="20"/>
              </w:rPr>
            </w:pPr>
            <w:r>
              <w:rPr>
                <w:i/>
                <w:sz w:val="14"/>
                <w:szCs w:val="14"/>
              </w:rPr>
              <w:t>2.3</w:t>
            </w:r>
          </w:p>
        </w:tc>
        <w:tc>
          <w:tcPr>
            <w:tcW w:w="360" w:type="dxa"/>
            <w:shd w:val="clear" w:color="auto" w:fill="FFFDFD"/>
            <w:tcMar>
              <w:top w:w="0" w:type="dxa"/>
              <w:left w:w="0" w:type="dxa"/>
              <w:bottom w:w="0" w:type="dxa"/>
              <w:right w:w="0" w:type="dxa"/>
            </w:tcMar>
            <w:vAlign w:val="center"/>
          </w:tcPr>
          <w:p w14:paraId="0331C467" w14:textId="77777777" w:rsidR="00426F01" w:rsidRDefault="00000000">
            <w:pPr>
              <w:jc w:val="center"/>
              <w:rPr>
                <w:sz w:val="20"/>
                <w:szCs w:val="20"/>
              </w:rPr>
            </w:pPr>
            <w:r>
              <w:rPr>
                <w:sz w:val="14"/>
                <w:szCs w:val="14"/>
              </w:rPr>
              <w:t>1.8</w:t>
            </w:r>
          </w:p>
        </w:tc>
        <w:tc>
          <w:tcPr>
            <w:tcW w:w="330" w:type="dxa"/>
            <w:shd w:val="clear" w:color="auto" w:fill="FFFFFF"/>
            <w:tcMar>
              <w:top w:w="0" w:type="dxa"/>
              <w:left w:w="0" w:type="dxa"/>
              <w:bottom w:w="0" w:type="dxa"/>
              <w:right w:w="0" w:type="dxa"/>
            </w:tcMar>
            <w:vAlign w:val="center"/>
          </w:tcPr>
          <w:p w14:paraId="274851E0" w14:textId="77777777" w:rsidR="00426F01" w:rsidRDefault="00000000">
            <w:pPr>
              <w:jc w:val="center"/>
              <w:rPr>
                <w:sz w:val="20"/>
                <w:szCs w:val="20"/>
              </w:rPr>
            </w:pPr>
            <w:r>
              <w:rPr>
                <w:color w:val="D9D9D9"/>
                <w:sz w:val="14"/>
                <w:szCs w:val="14"/>
              </w:rPr>
              <w:t>-0.4</w:t>
            </w:r>
          </w:p>
        </w:tc>
        <w:tc>
          <w:tcPr>
            <w:tcW w:w="375" w:type="dxa"/>
            <w:tcBorders>
              <w:right w:val="single" w:sz="6" w:space="0" w:color="000000"/>
            </w:tcBorders>
            <w:shd w:val="clear" w:color="auto" w:fill="FFFFFF"/>
            <w:tcMar>
              <w:top w:w="0" w:type="dxa"/>
              <w:left w:w="0" w:type="dxa"/>
              <w:bottom w:w="0" w:type="dxa"/>
              <w:right w:w="0" w:type="dxa"/>
            </w:tcMar>
            <w:vAlign w:val="center"/>
          </w:tcPr>
          <w:p w14:paraId="1C79C988" w14:textId="77777777" w:rsidR="00426F01" w:rsidRDefault="00000000">
            <w:pPr>
              <w:jc w:val="center"/>
              <w:rPr>
                <w:sz w:val="20"/>
                <w:szCs w:val="20"/>
              </w:rPr>
            </w:pPr>
            <w:r>
              <w:rPr>
                <w:color w:val="D9D9D9"/>
                <w:sz w:val="14"/>
                <w:szCs w:val="14"/>
              </w:rPr>
              <w:t>-0.6</w:t>
            </w:r>
          </w:p>
        </w:tc>
      </w:tr>
      <w:tr w:rsidR="00426F01" w14:paraId="3E48DEE7"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1FB250C9" w14:textId="77777777" w:rsidR="00426F01" w:rsidRDefault="00000000">
            <w:pPr>
              <w:jc w:val="center"/>
              <w:rPr>
                <w:sz w:val="20"/>
                <w:szCs w:val="20"/>
              </w:rPr>
            </w:pPr>
            <w:r>
              <w:rPr>
                <w:b/>
                <w:sz w:val="14"/>
                <w:szCs w:val="14"/>
              </w:rPr>
              <w:t>100</w:t>
            </w:r>
          </w:p>
        </w:tc>
        <w:tc>
          <w:tcPr>
            <w:tcW w:w="2685" w:type="dxa"/>
            <w:tcMar>
              <w:top w:w="0" w:type="dxa"/>
              <w:left w:w="0" w:type="dxa"/>
              <w:bottom w:w="0" w:type="dxa"/>
              <w:right w:w="0" w:type="dxa"/>
            </w:tcMar>
            <w:vAlign w:val="center"/>
          </w:tcPr>
          <w:p w14:paraId="16D2015E" w14:textId="77777777" w:rsidR="00426F01" w:rsidRDefault="00000000">
            <w:pPr>
              <w:jc w:val="center"/>
              <w:rPr>
                <w:sz w:val="20"/>
                <w:szCs w:val="20"/>
              </w:rPr>
            </w:pPr>
            <w:r>
              <w:rPr>
                <w:sz w:val="14"/>
                <w:szCs w:val="14"/>
              </w:rPr>
              <w:t>inhibition response control</w:t>
            </w:r>
          </w:p>
        </w:tc>
        <w:tc>
          <w:tcPr>
            <w:tcW w:w="555" w:type="dxa"/>
            <w:shd w:val="clear" w:color="auto" w:fill="FFFFFF"/>
            <w:tcMar>
              <w:top w:w="0" w:type="dxa"/>
              <w:left w:w="0" w:type="dxa"/>
              <w:bottom w:w="0" w:type="dxa"/>
              <w:right w:w="0" w:type="dxa"/>
            </w:tcMar>
            <w:vAlign w:val="center"/>
          </w:tcPr>
          <w:p w14:paraId="118B3E88" w14:textId="77777777" w:rsidR="00426F01" w:rsidRDefault="00000000">
            <w:pPr>
              <w:jc w:val="center"/>
              <w:rPr>
                <w:sz w:val="20"/>
                <w:szCs w:val="20"/>
              </w:rPr>
            </w:pPr>
            <w:r>
              <w:rPr>
                <w:color w:val="D9D9D9"/>
                <w:sz w:val="14"/>
                <w:szCs w:val="14"/>
              </w:rPr>
              <w:t>0.0</w:t>
            </w:r>
          </w:p>
        </w:tc>
        <w:tc>
          <w:tcPr>
            <w:tcW w:w="450" w:type="dxa"/>
            <w:shd w:val="clear" w:color="auto" w:fill="FFFFFF"/>
            <w:tcMar>
              <w:top w:w="0" w:type="dxa"/>
              <w:left w:w="0" w:type="dxa"/>
              <w:bottom w:w="0" w:type="dxa"/>
              <w:right w:w="0" w:type="dxa"/>
            </w:tcMar>
            <w:vAlign w:val="center"/>
          </w:tcPr>
          <w:p w14:paraId="25EA908B" w14:textId="77777777" w:rsidR="00426F01" w:rsidRDefault="00000000">
            <w:pPr>
              <w:jc w:val="center"/>
              <w:rPr>
                <w:sz w:val="20"/>
                <w:szCs w:val="20"/>
              </w:rPr>
            </w:pPr>
            <w:r>
              <w:rPr>
                <w:color w:val="999999"/>
                <w:sz w:val="14"/>
                <w:szCs w:val="14"/>
              </w:rPr>
              <w:t>0.8</w:t>
            </w:r>
          </w:p>
        </w:tc>
        <w:tc>
          <w:tcPr>
            <w:tcW w:w="450" w:type="dxa"/>
            <w:shd w:val="clear" w:color="auto" w:fill="FFFFFF"/>
            <w:tcMar>
              <w:top w:w="0" w:type="dxa"/>
              <w:left w:w="0" w:type="dxa"/>
              <w:bottom w:w="0" w:type="dxa"/>
              <w:right w:w="0" w:type="dxa"/>
            </w:tcMar>
            <w:vAlign w:val="center"/>
          </w:tcPr>
          <w:p w14:paraId="32B7F39F" w14:textId="77777777" w:rsidR="00426F01" w:rsidRDefault="00000000">
            <w:pPr>
              <w:jc w:val="center"/>
              <w:rPr>
                <w:sz w:val="20"/>
                <w:szCs w:val="20"/>
              </w:rPr>
            </w:pPr>
            <w:r>
              <w:rPr>
                <w:color w:val="D9D9D9"/>
                <w:sz w:val="14"/>
                <w:szCs w:val="14"/>
              </w:rPr>
              <w:t>-0.1</w:t>
            </w:r>
          </w:p>
        </w:tc>
        <w:tc>
          <w:tcPr>
            <w:tcW w:w="555" w:type="dxa"/>
            <w:shd w:val="clear" w:color="auto" w:fill="FEF9F9"/>
            <w:tcMar>
              <w:top w:w="0" w:type="dxa"/>
              <w:left w:w="0" w:type="dxa"/>
              <w:bottom w:w="0" w:type="dxa"/>
              <w:right w:w="0" w:type="dxa"/>
            </w:tcMar>
            <w:vAlign w:val="center"/>
          </w:tcPr>
          <w:p w14:paraId="5609ED68" w14:textId="77777777" w:rsidR="00426F01" w:rsidRDefault="00000000">
            <w:pPr>
              <w:jc w:val="center"/>
              <w:rPr>
                <w:sz w:val="20"/>
                <w:szCs w:val="20"/>
              </w:rPr>
            </w:pPr>
            <w:r>
              <w:rPr>
                <w:i/>
                <w:sz w:val="14"/>
                <w:szCs w:val="14"/>
              </w:rPr>
              <w:t>2.2</w:t>
            </w:r>
          </w:p>
        </w:tc>
        <w:tc>
          <w:tcPr>
            <w:tcW w:w="330" w:type="dxa"/>
            <w:shd w:val="clear" w:color="auto" w:fill="FCF0EF"/>
            <w:tcMar>
              <w:top w:w="0" w:type="dxa"/>
              <w:left w:w="0" w:type="dxa"/>
              <w:bottom w:w="0" w:type="dxa"/>
              <w:right w:w="0" w:type="dxa"/>
            </w:tcMar>
            <w:vAlign w:val="center"/>
          </w:tcPr>
          <w:p w14:paraId="55E59608" w14:textId="77777777" w:rsidR="00426F01" w:rsidRDefault="00000000">
            <w:pPr>
              <w:jc w:val="center"/>
              <w:rPr>
                <w:sz w:val="20"/>
                <w:szCs w:val="20"/>
              </w:rPr>
            </w:pPr>
            <w:r>
              <w:rPr>
                <w:i/>
                <w:sz w:val="14"/>
                <w:szCs w:val="14"/>
              </w:rPr>
              <w:t>2.9</w:t>
            </w:r>
          </w:p>
        </w:tc>
        <w:tc>
          <w:tcPr>
            <w:tcW w:w="555" w:type="dxa"/>
            <w:shd w:val="clear" w:color="auto" w:fill="FFFFFF"/>
            <w:tcMar>
              <w:top w:w="0" w:type="dxa"/>
              <w:left w:w="0" w:type="dxa"/>
              <w:bottom w:w="0" w:type="dxa"/>
              <w:right w:w="0" w:type="dxa"/>
            </w:tcMar>
            <w:vAlign w:val="center"/>
          </w:tcPr>
          <w:p w14:paraId="63B99648" w14:textId="77777777" w:rsidR="00426F01" w:rsidRDefault="00000000">
            <w:pPr>
              <w:jc w:val="center"/>
              <w:rPr>
                <w:sz w:val="20"/>
                <w:szCs w:val="20"/>
              </w:rPr>
            </w:pPr>
            <w:r>
              <w:rPr>
                <w:color w:val="999999"/>
                <w:sz w:val="14"/>
                <w:szCs w:val="14"/>
              </w:rPr>
              <w:t>0.1</w:t>
            </w:r>
          </w:p>
        </w:tc>
        <w:tc>
          <w:tcPr>
            <w:tcW w:w="330" w:type="dxa"/>
            <w:shd w:val="clear" w:color="auto" w:fill="FFFFFF"/>
            <w:tcMar>
              <w:top w:w="0" w:type="dxa"/>
              <w:left w:w="0" w:type="dxa"/>
              <w:bottom w:w="0" w:type="dxa"/>
              <w:right w:w="0" w:type="dxa"/>
            </w:tcMar>
            <w:vAlign w:val="center"/>
          </w:tcPr>
          <w:p w14:paraId="61C73F24" w14:textId="77777777" w:rsidR="00426F01" w:rsidRDefault="00000000">
            <w:pPr>
              <w:jc w:val="center"/>
              <w:rPr>
                <w:sz w:val="20"/>
                <w:szCs w:val="20"/>
              </w:rPr>
            </w:pPr>
            <w:r>
              <w:rPr>
                <w:sz w:val="14"/>
                <w:szCs w:val="14"/>
              </w:rPr>
              <w:t>1.1</w:t>
            </w:r>
          </w:p>
        </w:tc>
        <w:tc>
          <w:tcPr>
            <w:tcW w:w="360" w:type="dxa"/>
            <w:shd w:val="clear" w:color="auto" w:fill="FFFFFF"/>
            <w:tcMar>
              <w:top w:w="0" w:type="dxa"/>
              <w:left w:w="0" w:type="dxa"/>
              <w:bottom w:w="0" w:type="dxa"/>
              <w:right w:w="0" w:type="dxa"/>
            </w:tcMar>
            <w:vAlign w:val="center"/>
          </w:tcPr>
          <w:p w14:paraId="33CE3300" w14:textId="77777777" w:rsidR="00426F01" w:rsidRDefault="00000000">
            <w:pPr>
              <w:jc w:val="center"/>
              <w:rPr>
                <w:sz w:val="20"/>
                <w:szCs w:val="20"/>
              </w:rPr>
            </w:pPr>
            <w:r>
              <w:rPr>
                <w:color w:val="999999"/>
                <w:sz w:val="14"/>
                <w:szCs w:val="14"/>
              </w:rPr>
              <w:t>0.3</w:t>
            </w:r>
          </w:p>
        </w:tc>
        <w:tc>
          <w:tcPr>
            <w:tcW w:w="450" w:type="dxa"/>
            <w:shd w:val="clear" w:color="auto" w:fill="FFFFFF"/>
            <w:tcMar>
              <w:top w:w="0" w:type="dxa"/>
              <w:left w:w="0" w:type="dxa"/>
              <w:bottom w:w="0" w:type="dxa"/>
              <w:right w:w="0" w:type="dxa"/>
            </w:tcMar>
            <w:vAlign w:val="center"/>
          </w:tcPr>
          <w:p w14:paraId="0887688F" w14:textId="77777777" w:rsidR="00426F01" w:rsidRDefault="00000000">
            <w:pPr>
              <w:jc w:val="center"/>
              <w:rPr>
                <w:sz w:val="20"/>
                <w:szCs w:val="20"/>
              </w:rPr>
            </w:pPr>
            <w:r>
              <w:rPr>
                <w:color w:val="999999"/>
                <w:sz w:val="14"/>
                <w:szCs w:val="14"/>
              </w:rPr>
              <w:t>0.0</w:t>
            </w:r>
          </w:p>
        </w:tc>
        <w:tc>
          <w:tcPr>
            <w:tcW w:w="375" w:type="dxa"/>
            <w:shd w:val="clear" w:color="auto" w:fill="FFFFFF"/>
            <w:tcMar>
              <w:top w:w="0" w:type="dxa"/>
              <w:left w:w="0" w:type="dxa"/>
              <w:bottom w:w="0" w:type="dxa"/>
              <w:right w:w="0" w:type="dxa"/>
            </w:tcMar>
            <w:vAlign w:val="center"/>
          </w:tcPr>
          <w:p w14:paraId="4DC2FC75" w14:textId="77777777" w:rsidR="00426F01" w:rsidRDefault="00000000">
            <w:pPr>
              <w:jc w:val="center"/>
              <w:rPr>
                <w:sz w:val="20"/>
                <w:szCs w:val="20"/>
              </w:rPr>
            </w:pPr>
            <w:r>
              <w:rPr>
                <w:color w:val="D9D9D9"/>
                <w:sz w:val="14"/>
                <w:szCs w:val="14"/>
              </w:rPr>
              <w:t>-1.2</w:t>
            </w:r>
          </w:p>
        </w:tc>
        <w:tc>
          <w:tcPr>
            <w:tcW w:w="330" w:type="dxa"/>
            <w:shd w:val="clear" w:color="auto" w:fill="FBEAE9"/>
            <w:tcMar>
              <w:top w:w="0" w:type="dxa"/>
              <w:left w:w="0" w:type="dxa"/>
              <w:bottom w:w="0" w:type="dxa"/>
              <w:right w:w="0" w:type="dxa"/>
            </w:tcMar>
            <w:vAlign w:val="center"/>
          </w:tcPr>
          <w:p w14:paraId="4C5BEB6C" w14:textId="77777777" w:rsidR="00426F01" w:rsidRDefault="00000000">
            <w:pPr>
              <w:jc w:val="center"/>
              <w:rPr>
                <w:sz w:val="20"/>
                <w:szCs w:val="20"/>
              </w:rPr>
            </w:pPr>
            <w:r>
              <w:rPr>
                <w:b/>
                <w:sz w:val="14"/>
                <w:szCs w:val="14"/>
              </w:rPr>
              <w:t>3.3</w:t>
            </w:r>
          </w:p>
        </w:tc>
        <w:tc>
          <w:tcPr>
            <w:tcW w:w="570" w:type="dxa"/>
            <w:shd w:val="clear" w:color="auto" w:fill="FFFBFA"/>
            <w:tcMar>
              <w:top w:w="0" w:type="dxa"/>
              <w:left w:w="0" w:type="dxa"/>
              <w:bottom w:w="0" w:type="dxa"/>
              <w:right w:w="0" w:type="dxa"/>
            </w:tcMar>
            <w:vAlign w:val="center"/>
          </w:tcPr>
          <w:p w14:paraId="7D635CAE" w14:textId="77777777" w:rsidR="00426F01" w:rsidRDefault="00000000">
            <w:pPr>
              <w:jc w:val="center"/>
              <w:rPr>
                <w:sz w:val="20"/>
                <w:szCs w:val="20"/>
              </w:rPr>
            </w:pPr>
            <w:r>
              <w:rPr>
                <w:i/>
                <w:sz w:val="14"/>
                <w:szCs w:val="14"/>
              </w:rPr>
              <w:t>2.0</w:t>
            </w:r>
          </w:p>
        </w:tc>
        <w:tc>
          <w:tcPr>
            <w:tcW w:w="360" w:type="dxa"/>
            <w:shd w:val="clear" w:color="auto" w:fill="FEF8F8"/>
            <w:tcMar>
              <w:top w:w="0" w:type="dxa"/>
              <w:left w:w="0" w:type="dxa"/>
              <w:bottom w:w="0" w:type="dxa"/>
              <w:right w:w="0" w:type="dxa"/>
            </w:tcMar>
            <w:vAlign w:val="center"/>
          </w:tcPr>
          <w:p w14:paraId="67E7863B" w14:textId="77777777" w:rsidR="00426F01" w:rsidRDefault="00000000">
            <w:pPr>
              <w:jc w:val="center"/>
              <w:rPr>
                <w:sz w:val="20"/>
                <w:szCs w:val="20"/>
              </w:rPr>
            </w:pPr>
            <w:r>
              <w:rPr>
                <w:i/>
                <w:sz w:val="14"/>
                <w:szCs w:val="14"/>
              </w:rPr>
              <w:t>2.2</w:t>
            </w:r>
          </w:p>
        </w:tc>
        <w:tc>
          <w:tcPr>
            <w:tcW w:w="330" w:type="dxa"/>
            <w:shd w:val="clear" w:color="auto" w:fill="FFFCFC"/>
            <w:tcMar>
              <w:top w:w="0" w:type="dxa"/>
              <w:left w:w="0" w:type="dxa"/>
              <w:bottom w:w="0" w:type="dxa"/>
              <w:right w:w="0" w:type="dxa"/>
            </w:tcMar>
            <w:vAlign w:val="center"/>
          </w:tcPr>
          <w:p w14:paraId="38156B90" w14:textId="77777777" w:rsidR="00426F01" w:rsidRDefault="00000000">
            <w:pPr>
              <w:jc w:val="center"/>
              <w:rPr>
                <w:sz w:val="20"/>
                <w:szCs w:val="20"/>
              </w:rPr>
            </w:pPr>
            <w:r>
              <w:rPr>
                <w:sz w:val="14"/>
                <w:szCs w:val="14"/>
              </w:rPr>
              <w:t>1.9</w:t>
            </w:r>
          </w:p>
        </w:tc>
        <w:tc>
          <w:tcPr>
            <w:tcW w:w="375" w:type="dxa"/>
            <w:tcBorders>
              <w:right w:val="single" w:sz="6" w:space="0" w:color="000000"/>
            </w:tcBorders>
            <w:shd w:val="clear" w:color="auto" w:fill="FFFFFF"/>
            <w:tcMar>
              <w:top w:w="0" w:type="dxa"/>
              <w:left w:w="0" w:type="dxa"/>
              <w:bottom w:w="0" w:type="dxa"/>
              <w:right w:w="0" w:type="dxa"/>
            </w:tcMar>
            <w:vAlign w:val="center"/>
          </w:tcPr>
          <w:p w14:paraId="28CC3CE5" w14:textId="77777777" w:rsidR="00426F01" w:rsidRDefault="00000000">
            <w:pPr>
              <w:jc w:val="center"/>
              <w:rPr>
                <w:sz w:val="20"/>
                <w:szCs w:val="20"/>
              </w:rPr>
            </w:pPr>
            <w:r>
              <w:rPr>
                <w:color w:val="999999"/>
                <w:sz w:val="14"/>
                <w:szCs w:val="14"/>
              </w:rPr>
              <w:t>0.3</w:t>
            </w:r>
          </w:p>
        </w:tc>
      </w:tr>
      <w:tr w:rsidR="00426F01" w14:paraId="36882170"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0C9C2939" w14:textId="77777777" w:rsidR="00426F01" w:rsidRDefault="00000000">
            <w:pPr>
              <w:jc w:val="center"/>
              <w:rPr>
                <w:sz w:val="20"/>
                <w:szCs w:val="20"/>
              </w:rPr>
            </w:pPr>
            <w:r>
              <w:rPr>
                <w:b/>
                <w:sz w:val="14"/>
                <w:szCs w:val="14"/>
              </w:rPr>
              <w:t>100</w:t>
            </w:r>
          </w:p>
        </w:tc>
        <w:tc>
          <w:tcPr>
            <w:tcW w:w="2685" w:type="dxa"/>
            <w:tcMar>
              <w:top w:w="0" w:type="dxa"/>
              <w:left w:w="0" w:type="dxa"/>
              <w:bottom w:w="0" w:type="dxa"/>
              <w:right w:w="0" w:type="dxa"/>
            </w:tcMar>
            <w:vAlign w:val="center"/>
          </w:tcPr>
          <w:p w14:paraId="5DE6395C" w14:textId="77777777" w:rsidR="00426F01" w:rsidRDefault="00000000">
            <w:pPr>
              <w:jc w:val="center"/>
              <w:rPr>
                <w:sz w:val="20"/>
                <w:szCs w:val="20"/>
              </w:rPr>
            </w:pPr>
            <w:r>
              <w:rPr>
                <w:sz w:val="14"/>
                <w:szCs w:val="14"/>
              </w:rPr>
              <w:t>task difficulty demands</w:t>
            </w:r>
          </w:p>
        </w:tc>
        <w:tc>
          <w:tcPr>
            <w:tcW w:w="555" w:type="dxa"/>
            <w:shd w:val="clear" w:color="auto" w:fill="FFFFFF"/>
            <w:tcMar>
              <w:top w:w="0" w:type="dxa"/>
              <w:left w:w="0" w:type="dxa"/>
              <w:bottom w:w="0" w:type="dxa"/>
              <w:right w:w="0" w:type="dxa"/>
            </w:tcMar>
            <w:vAlign w:val="center"/>
          </w:tcPr>
          <w:p w14:paraId="64336D77" w14:textId="77777777" w:rsidR="00426F01" w:rsidRDefault="00000000">
            <w:pPr>
              <w:jc w:val="center"/>
              <w:rPr>
                <w:sz w:val="20"/>
                <w:szCs w:val="20"/>
              </w:rPr>
            </w:pPr>
            <w:r>
              <w:rPr>
                <w:color w:val="999999"/>
                <w:sz w:val="14"/>
                <w:szCs w:val="14"/>
              </w:rPr>
              <w:t>0.4</w:t>
            </w:r>
          </w:p>
        </w:tc>
        <w:tc>
          <w:tcPr>
            <w:tcW w:w="450" w:type="dxa"/>
            <w:shd w:val="clear" w:color="auto" w:fill="FFFFFF"/>
            <w:tcMar>
              <w:top w:w="0" w:type="dxa"/>
              <w:left w:w="0" w:type="dxa"/>
              <w:bottom w:w="0" w:type="dxa"/>
              <w:right w:w="0" w:type="dxa"/>
            </w:tcMar>
            <w:vAlign w:val="center"/>
          </w:tcPr>
          <w:p w14:paraId="23FB4F6A" w14:textId="77777777" w:rsidR="00426F01" w:rsidRDefault="00000000">
            <w:pPr>
              <w:jc w:val="center"/>
              <w:rPr>
                <w:sz w:val="20"/>
                <w:szCs w:val="20"/>
              </w:rPr>
            </w:pPr>
            <w:r>
              <w:rPr>
                <w:color w:val="D9D9D9"/>
                <w:sz w:val="14"/>
                <w:szCs w:val="14"/>
              </w:rPr>
              <w:t>-1.6</w:t>
            </w:r>
          </w:p>
        </w:tc>
        <w:tc>
          <w:tcPr>
            <w:tcW w:w="450" w:type="dxa"/>
            <w:shd w:val="clear" w:color="auto" w:fill="FFFFFF"/>
            <w:tcMar>
              <w:top w:w="0" w:type="dxa"/>
              <w:left w:w="0" w:type="dxa"/>
              <w:bottom w:w="0" w:type="dxa"/>
              <w:right w:w="0" w:type="dxa"/>
            </w:tcMar>
            <w:vAlign w:val="center"/>
          </w:tcPr>
          <w:p w14:paraId="7B225F89" w14:textId="77777777" w:rsidR="00426F01" w:rsidRDefault="00000000">
            <w:pPr>
              <w:jc w:val="center"/>
              <w:rPr>
                <w:sz w:val="20"/>
                <w:szCs w:val="20"/>
              </w:rPr>
            </w:pPr>
            <w:r>
              <w:rPr>
                <w:color w:val="999999"/>
                <w:sz w:val="14"/>
                <w:szCs w:val="14"/>
              </w:rPr>
              <w:t>0.0</w:t>
            </w:r>
          </w:p>
        </w:tc>
        <w:tc>
          <w:tcPr>
            <w:tcW w:w="555" w:type="dxa"/>
            <w:shd w:val="clear" w:color="auto" w:fill="FFFFFF"/>
            <w:tcMar>
              <w:top w:w="0" w:type="dxa"/>
              <w:left w:w="0" w:type="dxa"/>
              <w:bottom w:w="0" w:type="dxa"/>
              <w:right w:w="0" w:type="dxa"/>
            </w:tcMar>
            <w:vAlign w:val="center"/>
          </w:tcPr>
          <w:p w14:paraId="70B7F64A" w14:textId="77777777" w:rsidR="00426F01" w:rsidRDefault="00000000">
            <w:pPr>
              <w:jc w:val="center"/>
              <w:rPr>
                <w:sz w:val="20"/>
                <w:szCs w:val="20"/>
              </w:rPr>
            </w:pPr>
            <w:r>
              <w:rPr>
                <w:sz w:val="14"/>
                <w:szCs w:val="14"/>
              </w:rPr>
              <w:t>1.1</w:t>
            </w:r>
          </w:p>
        </w:tc>
        <w:tc>
          <w:tcPr>
            <w:tcW w:w="330" w:type="dxa"/>
            <w:shd w:val="clear" w:color="auto" w:fill="FDF4F3"/>
            <w:tcMar>
              <w:top w:w="0" w:type="dxa"/>
              <w:left w:w="0" w:type="dxa"/>
              <w:bottom w:w="0" w:type="dxa"/>
              <w:right w:w="0" w:type="dxa"/>
            </w:tcMar>
            <w:vAlign w:val="center"/>
          </w:tcPr>
          <w:p w14:paraId="5C7067E5" w14:textId="77777777" w:rsidR="00426F01" w:rsidRDefault="00000000">
            <w:pPr>
              <w:jc w:val="center"/>
              <w:rPr>
                <w:sz w:val="20"/>
                <w:szCs w:val="20"/>
              </w:rPr>
            </w:pPr>
            <w:r>
              <w:rPr>
                <w:i/>
                <w:sz w:val="14"/>
                <w:szCs w:val="14"/>
              </w:rPr>
              <w:t>2.6</w:t>
            </w:r>
          </w:p>
        </w:tc>
        <w:tc>
          <w:tcPr>
            <w:tcW w:w="555" w:type="dxa"/>
            <w:shd w:val="clear" w:color="auto" w:fill="FCECEB"/>
            <w:tcMar>
              <w:top w:w="0" w:type="dxa"/>
              <w:left w:w="0" w:type="dxa"/>
              <w:bottom w:w="0" w:type="dxa"/>
              <w:right w:w="0" w:type="dxa"/>
            </w:tcMar>
            <w:vAlign w:val="center"/>
          </w:tcPr>
          <w:p w14:paraId="5F4EB580" w14:textId="77777777" w:rsidR="00426F01" w:rsidRDefault="00000000">
            <w:pPr>
              <w:jc w:val="center"/>
              <w:rPr>
                <w:sz w:val="20"/>
                <w:szCs w:val="20"/>
              </w:rPr>
            </w:pPr>
            <w:r>
              <w:rPr>
                <w:b/>
                <w:sz w:val="14"/>
                <w:szCs w:val="14"/>
              </w:rPr>
              <w:t>3.2</w:t>
            </w:r>
          </w:p>
        </w:tc>
        <w:tc>
          <w:tcPr>
            <w:tcW w:w="330" w:type="dxa"/>
            <w:shd w:val="clear" w:color="auto" w:fill="FDF2F1"/>
            <w:tcMar>
              <w:top w:w="0" w:type="dxa"/>
              <w:left w:w="0" w:type="dxa"/>
              <w:bottom w:w="0" w:type="dxa"/>
              <w:right w:w="0" w:type="dxa"/>
            </w:tcMar>
            <w:vAlign w:val="center"/>
          </w:tcPr>
          <w:p w14:paraId="6995CC42" w14:textId="77777777" w:rsidR="00426F01" w:rsidRDefault="00000000">
            <w:pPr>
              <w:jc w:val="center"/>
              <w:rPr>
                <w:sz w:val="20"/>
                <w:szCs w:val="20"/>
              </w:rPr>
            </w:pPr>
            <w:r>
              <w:rPr>
                <w:i/>
                <w:sz w:val="14"/>
                <w:szCs w:val="14"/>
              </w:rPr>
              <w:t>2.7</w:t>
            </w:r>
          </w:p>
        </w:tc>
        <w:tc>
          <w:tcPr>
            <w:tcW w:w="360" w:type="dxa"/>
            <w:shd w:val="clear" w:color="auto" w:fill="FFFFFF"/>
            <w:tcMar>
              <w:top w:w="0" w:type="dxa"/>
              <w:left w:w="0" w:type="dxa"/>
              <w:bottom w:w="0" w:type="dxa"/>
              <w:right w:w="0" w:type="dxa"/>
            </w:tcMar>
            <w:vAlign w:val="center"/>
          </w:tcPr>
          <w:p w14:paraId="32C9FB3C" w14:textId="77777777" w:rsidR="00426F01" w:rsidRDefault="00000000">
            <w:pPr>
              <w:jc w:val="center"/>
              <w:rPr>
                <w:sz w:val="20"/>
                <w:szCs w:val="20"/>
              </w:rPr>
            </w:pPr>
            <w:r>
              <w:rPr>
                <w:color w:val="D9D9D9"/>
                <w:sz w:val="14"/>
                <w:szCs w:val="14"/>
              </w:rPr>
              <w:t>-0.8</w:t>
            </w:r>
          </w:p>
        </w:tc>
        <w:tc>
          <w:tcPr>
            <w:tcW w:w="450" w:type="dxa"/>
            <w:shd w:val="clear" w:color="auto" w:fill="FFFFFF"/>
            <w:tcMar>
              <w:top w:w="0" w:type="dxa"/>
              <w:left w:w="0" w:type="dxa"/>
              <w:bottom w:w="0" w:type="dxa"/>
              <w:right w:w="0" w:type="dxa"/>
            </w:tcMar>
            <w:vAlign w:val="center"/>
          </w:tcPr>
          <w:p w14:paraId="09B7FEEC" w14:textId="77777777" w:rsidR="00426F01" w:rsidRDefault="00000000">
            <w:pPr>
              <w:jc w:val="center"/>
              <w:rPr>
                <w:sz w:val="20"/>
                <w:szCs w:val="20"/>
              </w:rPr>
            </w:pPr>
            <w:r>
              <w:rPr>
                <w:color w:val="D9D9D9"/>
                <w:sz w:val="14"/>
                <w:szCs w:val="14"/>
              </w:rPr>
              <w:t>-0.5</w:t>
            </w:r>
          </w:p>
        </w:tc>
        <w:tc>
          <w:tcPr>
            <w:tcW w:w="375" w:type="dxa"/>
            <w:shd w:val="clear" w:color="auto" w:fill="FFFFFF"/>
            <w:tcMar>
              <w:top w:w="0" w:type="dxa"/>
              <w:left w:w="0" w:type="dxa"/>
              <w:bottom w:w="0" w:type="dxa"/>
              <w:right w:w="0" w:type="dxa"/>
            </w:tcMar>
            <w:vAlign w:val="center"/>
          </w:tcPr>
          <w:p w14:paraId="72BB5A34" w14:textId="77777777" w:rsidR="00426F01" w:rsidRDefault="00000000">
            <w:pPr>
              <w:jc w:val="center"/>
              <w:rPr>
                <w:sz w:val="20"/>
                <w:szCs w:val="20"/>
              </w:rPr>
            </w:pPr>
            <w:r>
              <w:rPr>
                <w:sz w:val="14"/>
                <w:szCs w:val="14"/>
              </w:rPr>
              <w:t>1.1</w:t>
            </w:r>
          </w:p>
        </w:tc>
        <w:tc>
          <w:tcPr>
            <w:tcW w:w="330" w:type="dxa"/>
            <w:shd w:val="clear" w:color="auto" w:fill="FFFFFF"/>
            <w:tcMar>
              <w:top w:w="0" w:type="dxa"/>
              <w:left w:w="0" w:type="dxa"/>
              <w:bottom w:w="0" w:type="dxa"/>
              <w:right w:w="0" w:type="dxa"/>
            </w:tcMar>
            <w:vAlign w:val="center"/>
          </w:tcPr>
          <w:p w14:paraId="18807F1E" w14:textId="77777777" w:rsidR="00426F01" w:rsidRDefault="00000000">
            <w:pPr>
              <w:jc w:val="center"/>
              <w:rPr>
                <w:sz w:val="20"/>
                <w:szCs w:val="20"/>
              </w:rPr>
            </w:pPr>
            <w:r>
              <w:rPr>
                <w:color w:val="D9D9D9"/>
                <w:sz w:val="14"/>
                <w:szCs w:val="14"/>
              </w:rPr>
              <w:t>0.0</w:t>
            </w:r>
          </w:p>
        </w:tc>
        <w:tc>
          <w:tcPr>
            <w:tcW w:w="570" w:type="dxa"/>
            <w:shd w:val="clear" w:color="auto" w:fill="FEF7F6"/>
            <w:tcMar>
              <w:top w:w="0" w:type="dxa"/>
              <w:left w:w="0" w:type="dxa"/>
              <w:bottom w:w="0" w:type="dxa"/>
              <w:right w:w="0" w:type="dxa"/>
            </w:tcMar>
            <w:vAlign w:val="center"/>
          </w:tcPr>
          <w:p w14:paraId="1499700D" w14:textId="77777777" w:rsidR="00426F01" w:rsidRDefault="00000000">
            <w:pPr>
              <w:jc w:val="center"/>
              <w:rPr>
                <w:sz w:val="20"/>
                <w:szCs w:val="20"/>
              </w:rPr>
            </w:pPr>
            <w:r>
              <w:rPr>
                <w:i/>
                <w:sz w:val="14"/>
                <w:szCs w:val="14"/>
              </w:rPr>
              <w:t>2.3</w:t>
            </w:r>
          </w:p>
        </w:tc>
        <w:tc>
          <w:tcPr>
            <w:tcW w:w="360" w:type="dxa"/>
            <w:shd w:val="clear" w:color="auto" w:fill="FFFFFF"/>
            <w:tcMar>
              <w:top w:w="0" w:type="dxa"/>
              <w:left w:w="0" w:type="dxa"/>
              <w:bottom w:w="0" w:type="dxa"/>
              <w:right w:w="0" w:type="dxa"/>
            </w:tcMar>
            <w:vAlign w:val="center"/>
          </w:tcPr>
          <w:p w14:paraId="5D6C6781" w14:textId="77777777" w:rsidR="00426F01" w:rsidRDefault="00000000">
            <w:pPr>
              <w:jc w:val="center"/>
              <w:rPr>
                <w:sz w:val="20"/>
                <w:szCs w:val="20"/>
              </w:rPr>
            </w:pPr>
            <w:r>
              <w:rPr>
                <w:color w:val="D9D9D9"/>
                <w:sz w:val="14"/>
                <w:szCs w:val="14"/>
              </w:rPr>
              <w:t>-0.7</w:t>
            </w:r>
          </w:p>
        </w:tc>
        <w:tc>
          <w:tcPr>
            <w:tcW w:w="330" w:type="dxa"/>
            <w:shd w:val="clear" w:color="auto" w:fill="FFFFFF"/>
            <w:tcMar>
              <w:top w:w="0" w:type="dxa"/>
              <w:left w:w="0" w:type="dxa"/>
              <w:bottom w:w="0" w:type="dxa"/>
              <w:right w:w="0" w:type="dxa"/>
            </w:tcMar>
            <w:vAlign w:val="center"/>
          </w:tcPr>
          <w:p w14:paraId="22CBB654" w14:textId="77777777" w:rsidR="00426F01" w:rsidRDefault="00000000">
            <w:pPr>
              <w:jc w:val="center"/>
              <w:rPr>
                <w:sz w:val="20"/>
                <w:szCs w:val="20"/>
              </w:rPr>
            </w:pPr>
            <w:r>
              <w:rPr>
                <w:sz w:val="14"/>
                <w:szCs w:val="14"/>
              </w:rPr>
              <w:t>1.4</w:t>
            </w:r>
          </w:p>
        </w:tc>
        <w:tc>
          <w:tcPr>
            <w:tcW w:w="375" w:type="dxa"/>
            <w:tcBorders>
              <w:right w:val="single" w:sz="6" w:space="0" w:color="000000"/>
            </w:tcBorders>
            <w:shd w:val="clear" w:color="auto" w:fill="FFFFFF"/>
            <w:tcMar>
              <w:top w:w="0" w:type="dxa"/>
              <w:left w:w="0" w:type="dxa"/>
              <w:bottom w:w="0" w:type="dxa"/>
              <w:right w:w="0" w:type="dxa"/>
            </w:tcMar>
            <w:vAlign w:val="center"/>
          </w:tcPr>
          <w:p w14:paraId="7C1E6EA8" w14:textId="77777777" w:rsidR="00426F01" w:rsidRDefault="00000000">
            <w:pPr>
              <w:jc w:val="center"/>
              <w:rPr>
                <w:sz w:val="20"/>
                <w:szCs w:val="20"/>
              </w:rPr>
            </w:pPr>
            <w:r>
              <w:rPr>
                <w:color w:val="999999"/>
                <w:sz w:val="14"/>
                <w:szCs w:val="14"/>
              </w:rPr>
              <w:t>0.4</w:t>
            </w:r>
          </w:p>
        </w:tc>
      </w:tr>
      <w:tr w:rsidR="00426F01" w14:paraId="6EF9A20F"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1F7789A6" w14:textId="77777777" w:rsidR="00426F01" w:rsidRDefault="00000000">
            <w:pPr>
              <w:jc w:val="center"/>
              <w:rPr>
                <w:sz w:val="20"/>
                <w:szCs w:val="20"/>
              </w:rPr>
            </w:pPr>
            <w:r>
              <w:rPr>
                <w:b/>
                <w:sz w:val="14"/>
                <w:szCs w:val="14"/>
              </w:rPr>
              <w:t>100</w:t>
            </w:r>
          </w:p>
        </w:tc>
        <w:tc>
          <w:tcPr>
            <w:tcW w:w="2685" w:type="dxa"/>
            <w:tcMar>
              <w:top w:w="0" w:type="dxa"/>
              <w:left w:w="0" w:type="dxa"/>
              <w:bottom w:w="0" w:type="dxa"/>
              <w:right w:w="0" w:type="dxa"/>
            </w:tcMar>
            <w:vAlign w:val="center"/>
          </w:tcPr>
          <w:p w14:paraId="47E8757A" w14:textId="77777777" w:rsidR="00426F01" w:rsidRDefault="00000000">
            <w:pPr>
              <w:jc w:val="center"/>
              <w:rPr>
                <w:sz w:val="20"/>
                <w:szCs w:val="20"/>
              </w:rPr>
            </w:pPr>
            <w:r>
              <w:rPr>
                <w:sz w:val="14"/>
                <w:szCs w:val="14"/>
              </w:rPr>
              <w:t>context influence modulation</w:t>
            </w:r>
          </w:p>
        </w:tc>
        <w:tc>
          <w:tcPr>
            <w:tcW w:w="555" w:type="dxa"/>
            <w:shd w:val="clear" w:color="auto" w:fill="FEF7F6"/>
            <w:tcMar>
              <w:top w:w="0" w:type="dxa"/>
              <w:left w:w="0" w:type="dxa"/>
              <w:bottom w:w="0" w:type="dxa"/>
              <w:right w:w="0" w:type="dxa"/>
            </w:tcMar>
            <w:vAlign w:val="center"/>
          </w:tcPr>
          <w:p w14:paraId="3BEFB0CC" w14:textId="77777777" w:rsidR="00426F01" w:rsidRDefault="00000000">
            <w:pPr>
              <w:jc w:val="center"/>
              <w:rPr>
                <w:sz w:val="20"/>
                <w:szCs w:val="20"/>
              </w:rPr>
            </w:pPr>
            <w:r>
              <w:rPr>
                <w:i/>
                <w:sz w:val="14"/>
                <w:szCs w:val="14"/>
              </w:rPr>
              <w:t>2.3</w:t>
            </w:r>
          </w:p>
        </w:tc>
        <w:tc>
          <w:tcPr>
            <w:tcW w:w="450" w:type="dxa"/>
            <w:shd w:val="clear" w:color="auto" w:fill="FFFFFF"/>
            <w:tcMar>
              <w:top w:w="0" w:type="dxa"/>
              <w:left w:w="0" w:type="dxa"/>
              <w:bottom w:w="0" w:type="dxa"/>
              <w:right w:w="0" w:type="dxa"/>
            </w:tcMar>
            <w:vAlign w:val="center"/>
          </w:tcPr>
          <w:p w14:paraId="755E5607" w14:textId="77777777" w:rsidR="00426F01" w:rsidRDefault="00000000">
            <w:pPr>
              <w:jc w:val="center"/>
              <w:rPr>
                <w:sz w:val="20"/>
                <w:szCs w:val="20"/>
              </w:rPr>
            </w:pPr>
            <w:r>
              <w:rPr>
                <w:color w:val="999999"/>
                <w:sz w:val="14"/>
                <w:szCs w:val="14"/>
              </w:rPr>
              <w:t>0.1</w:t>
            </w:r>
          </w:p>
        </w:tc>
        <w:tc>
          <w:tcPr>
            <w:tcW w:w="450" w:type="dxa"/>
            <w:shd w:val="clear" w:color="auto" w:fill="FFFFFF"/>
            <w:tcMar>
              <w:top w:w="0" w:type="dxa"/>
              <w:left w:w="0" w:type="dxa"/>
              <w:bottom w:w="0" w:type="dxa"/>
              <w:right w:w="0" w:type="dxa"/>
            </w:tcMar>
            <w:vAlign w:val="center"/>
          </w:tcPr>
          <w:p w14:paraId="3F17352B" w14:textId="77777777" w:rsidR="00426F01" w:rsidRDefault="00000000">
            <w:pPr>
              <w:jc w:val="center"/>
              <w:rPr>
                <w:sz w:val="20"/>
                <w:szCs w:val="20"/>
              </w:rPr>
            </w:pPr>
            <w:r>
              <w:rPr>
                <w:sz w:val="14"/>
                <w:szCs w:val="14"/>
              </w:rPr>
              <w:t>1.4</w:t>
            </w:r>
          </w:p>
        </w:tc>
        <w:tc>
          <w:tcPr>
            <w:tcW w:w="555" w:type="dxa"/>
            <w:shd w:val="clear" w:color="auto" w:fill="FFFFFF"/>
            <w:tcMar>
              <w:top w:w="0" w:type="dxa"/>
              <w:left w:w="0" w:type="dxa"/>
              <w:bottom w:w="0" w:type="dxa"/>
              <w:right w:w="0" w:type="dxa"/>
            </w:tcMar>
            <w:vAlign w:val="center"/>
          </w:tcPr>
          <w:p w14:paraId="785F7860" w14:textId="77777777" w:rsidR="00426F01" w:rsidRDefault="00000000">
            <w:pPr>
              <w:jc w:val="center"/>
              <w:rPr>
                <w:sz w:val="20"/>
                <w:szCs w:val="20"/>
              </w:rPr>
            </w:pPr>
            <w:r>
              <w:rPr>
                <w:sz w:val="14"/>
                <w:szCs w:val="14"/>
              </w:rPr>
              <w:t>1.6</w:t>
            </w:r>
          </w:p>
        </w:tc>
        <w:tc>
          <w:tcPr>
            <w:tcW w:w="330" w:type="dxa"/>
            <w:shd w:val="clear" w:color="auto" w:fill="FFFFFF"/>
            <w:tcMar>
              <w:top w:w="0" w:type="dxa"/>
              <w:left w:w="0" w:type="dxa"/>
              <w:bottom w:w="0" w:type="dxa"/>
              <w:right w:w="0" w:type="dxa"/>
            </w:tcMar>
            <w:vAlign w:val="center"/>
          </w:tcPr>
          <w:p w14:paraId="0199FF34" w14:textId="77777777" w:rsidR="00426F01" w:rsidRDefault="00000000">
            <w:pPr>
              <w:jc w:val="center"/>
              <w:rPr>
                <w:sz w:val="20"/>
                <w:szCs w:val="20"/>
              </w:rPr>
            </w:pPr>
            <w:r>
              <w:rPr>
                <w:sz w:val="14"/>
                <w:szCs w:val="14"/>
              </w:rPr>
              <w:t>1.6</w:t>
            </w:r>
          </w:p>
        </w:tc>
        <w:tc>
          <w:tcPr>
            <w:tcW w:w="555" w:type="dxa"/>
            <w:shd w:val="clear" w:color="auto" w:fill="FFFFFF"/>
            <w:tcMar>
              <w:top w:w="0" w:type="dxa"/>
              <w:left w:w="0" w:type="dxa"/>
              <w:bottom w:w="0" w:type="dxa"/>
              <w:right w:w="0" w:type="dxa"/>
            </w:tcMar>
            <w:vAlign w:val="center"/>
          </w:tcPr>
          <w:p w14:paraId="0BE018FA" w14:textId="77777777" w:rsidR="00426F01" w:rsidRDefault="00000000">
            <w:pPr>
              <w:jc w:val="center"/>
              <w:rPr>
                <w:sz w:val="20"/>
                <w:szCs w:val="20"/>
              </w:rPr>
            </w:pPr>
            <w:r>
              <w:rPr>
                <w:sz w:val="14"/>
                <w:szCs w:val="14"/>
              </w:rPr>
              <w:t>1.5</w:t>
            </w:r>
          </w:p>
        </w:tc>
        <w:tc>
          <w:tcPr>
            <w:tcW w:w="330" w:type="dxa"/>
            <w:shd w:val="clear" w:color="auto" w:fill="FFFFFF"/>
            <w:tcMar>
              <w:top w:w="0" w:type="dxa"/>
              <w:left w:w="0" w:type="dxa"/>
              <w:bottom w:w="0" w:type="dxa"/>
              <w:right w:w="0" w:type="dxa"/>
            </w:tcMar>
            <w:vAlign w:val="center"/>
          </w:tcPr>
          <w:p w14:paraId="2F2AF34F" w14:textId="77777777" w:rsidR="00426F01" w:rsidRDefault="00000000">
            <w:pPr>
              <w:jc w:val="center"/>
              <w:rPr>
                <w:sz w:val="20"/>
                <w:szCs w:val="20"/>
              </w:rPr>
            </w:pPr>
            <w:r>
              <w:rPr>
                <w:color w:val="999999"/>
                <w:sz w:val="14"/>
                <w:szCs w:val="14"/>
              </w:rPr>
              <w:t>0.7</w:t>
            </w:r>
          </w:p>
        </w:tc>
        <w:tc>
          <w:tcPr>
            <w:tcW w:w="360" w:type="dxa"/>
            <w:shd w:val="clear" w:color="auto" w:fill="FFFFFF"/>
            <w:tcMar>
              <w:top w:w="0" w:type="dxa"/>
              <w:left w:w="0" w:type="dxa"/>
              <w:bottom w:w="0" w:type="dxa"/>
              <w:right w:w="0" w:type="dxa"/>
            </w:tcMar>
            <w:vAlign w:val="center"/>
          </w:tcPr>
          <w:p w14:paraId="1DC4DD6E" w14:textId="77777777" w:rsidR="00426F01" w:rsidRDefault="00000000">
            <w:pPr>
              <w:jc w:val="center"/>
              <w:rPr>
                <w:sz w:val="20"/>
                <w:szCs w:val="20"/>
              </w:rPr>
            </w:pPr>
            <w:r>
              <w:rPr>
                <w:color w:val="D9D9D9"/>
                <w:sz w:val="14"/>
                <w:szCs w:val="14"/>
              </w:rPr>
              <w:t>-1.3</w:t>
            </w:r>
          </w:p>
        </w:tc>
        <w:tc>
          <w:tcPr>
            <w:tcW w:w="450" w:type="dxa"/>
            <w:shd w:val="clear" w:color="auto" w:fill="FFFFFF"/>
            <w:tcMar>
              <w:top w:w="0" w:type="dxa"/>
              <w:left w:w="0" w:type="dxa"/>
              <w:bottom w:w="0" w:type="dxa"/>
              <w:right w:w="0" w:type="dxa"/>
            </w:tcMar>
            <w:vAlign w:val="center"/>
          </w:tcPr>
          <w:p w14:paraId="246F77E0" w14:textId="77777777" w:rsidR="00426F01" w:rsidRDefault="00000000">
            <w:pPr>
              <w:jc w:val="center"/>
              <w:rPr>
                <w:sz w:val="20"/>
                <w:szCs w:val="20"/>
              </w:rPr>
            </w:pPr>
            <w:r>
              <w:rPr>
                <w:color w:val="D9D9D9"/>
                <w:sz w:val="14"/>
                <w:szCs w:val="14"/>
              </w:rPr>
              <w:t>-0.7</w:t>
            </w:r>
          </w:p>
        </w:tc>
        <w:tc>
          <w:tcPr>
            <w:tcW w:w="375" w:type="dxa"/>
            <w:shd w:val="clear" w:color="auto" w:fill="FFFFFF"/>
            <w:tcMar>
              <w:top w:w="0" w:type="dxa"/>
              <w:left w:w="0" w:type="dxa"/>
              <w:bottom w:w="0" w:type="dxa"/>
              <w:right w:w="0" w:type="dxa"/>
            </w:tcMar>
            <w:vAlign w:val="center"/>
          </w:tcPr>
          <w:p w14:paraId="6356A354" w14:textId="77777777" w:rsidR="00426F01" w:rsidRDefault="00000000">
            <w:pPr>
              <w:jc w:val="center"/>
              <w:rPr>
                <w:sz w:val="20"/>
                <w:szCs w:val="20"/>
              </w:rPr>
            </w:pPr>
            <w:r>
              <w:rPr>
                <w:color w:val="999999"/>
                <w:sz w:val="14"/>
                <w:szCs w:val="14"/>
              </w:rPr>
              <w:t>0.6</w:t>
            </w:r>
          </w:p>
        </w:tc>
        <w:tc>
          <w:tcPr>
            <w:tcW w:w="330" w:type="dxa"/>
            <w:shd w:val="clear" w:color="auto" w:fill="FFFCFC"/>
            <w:tcMar>
              <w:top w:w="0" w:type="dxa"/>
              <w:left w:w="0" w:type="dxa"/>
              <w:bottom w:w="0" w:type="dxa"/>
              <w:right w:w="0" w:type="dxa"/>
            </w:tcMar>
            <w:vAlign w:val="center"/>
          </w:tcPr>
          <w:p w14:paraId="0DC4B2A2" w14:textId="77777777" w:rsidR="00426F01" w:rsidRDefault="00000000">
            <w:pPr>
              <w:jc w:val="center"/>
              <w:rPr>
                <w:sz w:val="20"/>
                <w:szCs w:val="20"/>
              </w:rPr>
            </w:pPr>
            <w:r>
              <w:rPr>
                <w:sz w:val="14"/>
                <w:szCs w:val="14"/>
              </w:rPr>
              <w:t>1.9</w:t>
            </w:r>
          </w:p>
        </w:tc>
        <w:tc>
          <w:tcPr>
            <w:tcW w:w="570" w:type="dxa"/>
            <w:shd w:val="clear" w:color="auto" w:fill="FFFFFF"/>
            <w:tcMar>
              <w:top w:w="0" w:type="dxa"/>
              <w:left w:w="0" w:type="dxa"/>
              <w:bottom w:w="0" w:type="dxa"/>
              <w:right w:w="0" w:type="dxa"/>
            </w:tcMar>
            <w:vAlign w:val="center"/>
          </w:tcPr>
          <w:p w14:paraId="4E05BC3B" w14:textId="77777777" w:rsidR="00426F01" w:rsidRDefault="00000000">
            <w:pPr>
              <w:jc w:val="center"/>
              <w:rPr>
                <w:sz w:val="20"/>
                <w:szCs w:val="20"/>
              </w:rPr>
            </w:pPr>
            <w:r>
              <w:rPr>
                <w:color w:val="999999"/>
                <w:sz w:val="14"/>
                <w:szCs w:val="14"/>
              </w:rPr>
              <w:t>0.2</w:t>
            </w:r>
          </w:p>
        </w:tc>
        <w:tc>
          <w:tcPr>
            <w:tcW w:w="360" w:type="dxa"/>
            <w:shd w:val="clear" w:color="auto" w:fill="FFFFFF"/>
            <w:tcMar>
              <w:top w:w="0" w:type="dxa"/>
              <w:left w:w="0" w:type="dxa"/>
              <w:bottom w:w="0" w:type="dxa"/>
              <w:right w:w="0" w:type="dxa"/>
            </w:tcMar>
            <w:vAlign w:val="center"/>
          </w:tcPr>
          <w:p w14:paraId="4D12F2EF" w14:textId="77777777" w:rsidR="00426F01" w:rsidRDefault="00000000">
            <w:pPr>
              <w:jc w:val="center"/>
              <w:rPr>
                <w:sz w:val="20"/>
                <w:szCs w:val="20"/>
              </w:rPr>
            </w:pPr>
            <w:r>
              <w:rPr>
                <w:color w:val="D9D9D9"/>
                <w:sz w:val="14"/>
                <w:szCs w:val="14"/>
              </w:rPr>
              <w:t>-0.7</w:t>
            </w:r>
          </w:p>
        </w:tc>
        <w:tc>
          <w:tcPr>
            <w:tcW w:w="330" w:type="dxa"/>
            <w:shd w:val="clear" w:color="auto" w:fill="FEF8F7"/>
            <w:tcMar>
              <w:top w:w="0" w:type="dxa"/>
              <w:left w:w="0" w:type="dxa"/>
              <w:bottom w:w="0" w:type="dxa"/>
              <w:right w:w="0" w:type="dxa"/>
            </w:tcMar>
            <w:vAlign w:val="center"/>
          </w:tcPr>
          <w:p w14:paraId="6AFE89F2" w14:textId="77777777" w:rsidR="00426F01" w:rsidRDefault="00000000">
            <w:pPr>
              <w:jc w:val="center"/>
              <w:rPr>
                <w:sz w:val="20"/>
                <w:szCs w:val="20"/>
              </w:rPr>
            </w:pPr>
            <w:r>
              <w:rPr>
                <w:i/>
                <w:sz w:val="14"/>
                <w:szCs w:val="14"/>
              </w:rPr>
              <w:t>2.3</w:t>
            </w:r>
          </w:p>
        </w:tc>
        <w:tc>
          <w:tcPr>
            <w:tcW w:w="375" w:type="dxa"/>
            <w:tcBorders>
              <w:right w:val="single" w:sz="6" w:space="0" w:color="000000"/>
            </w:tcBorders>
            <w:shd w:val="clear" w:color="auto" w:fill="FFFFFF"/>
            <w:tcMar>
              <w:top w:w="0" w:type="dxa"/>
              <w:left w:w="0" w:type="dxa"/>
              <w:bottom w:w="0" w:type="dxa"/>
              <w:right w:w="0" w:type="dxa"/>
            </w:tcMar>
            <w:vAlign w:val="center"/>
          </w:tcPr>
          <w:p w14:paraId="41FF01EC" w14:textId="77777777" w:rsidR="00426F01" w:rsidRDefault="00000000">
            <w:pPr>
              <w:jc w:val="center"/>
              <w:rPr>
                <w:sz w:val="20"/>
                <w:szCs w:val="20"/>
              </w:rPr>
            </w:pPr>
            <w:r>
              <w:rPr>
                <w:sz w:val="14"/>
                <w:szCs w:val="14"/>
              </w:rPr>
              <w:t>1.5</w:t>
            </w:r>
          </w:p>
        </w:tc>
      </w:tr>
      <w:tr w:rsidR="00426F01" w14:paraId="6D7C812F"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79CB05CB" w14:textId="77777777" w:rsidR="00426F01" w:rsidRDefault="00000000">
            <w:pPr>
              <w:jc w:val="center"/>
              <w:rPr>
                <w:sz w:val="20"/>
                <w:szCs w:val="20"/>
              </w:rPr>
            </w:pPr>
            <w:r>
              <w:rPr>
                <w:b/>
                <w:sz w:val="14"/>
                <w:szCs w:val="14"/>
              </w:rPr>
              <w:t>100</w:t>
            </w:r>
          </w:p>
        </w:tc>
        <w:tc>
          <w:tcPr>
            <w:tcW w:w="2685" w:type="dxa"/>
            <w:tcMar>
              <w:top w:w="0" w:type="dxa"/>
              <w:left w:w="0" w:type="dxa"/>
              <w:bottom w:w="0" w:type="dxa"/>
              <w:right w:w="0" w:type="dxa"/>
            </w:tcMar>
            <w:vAlign w:val="center"/>
          </w:tcPr>
          <w:p w14:paraId="7CAA2FC2" w14:textId="77777777" w:rsidR="00426F01" w:rsidRDefault="00000000">
            <w:pPr>
              <w:jc w:val="center"/>
              <w:rPr>
                <w:sz w:val="20"/>
                <w:szCs w:val="20"/>
              </w:rPr>
            </w:pPr>
            <w:r>
              <w:rPr>
                <w:sz w:val="14"/>
                <w:szCs w:val="14"/>
              </w:rPr>
              <w:t>regulation emotion reappraisal</w:t>
            </w:r>
          </w:p>
        </w:tc>
        <w:tc>
          <w:tcPr>
            <w:tcW w:w="555" w:type="dxa"/>
            <w:shd w:val="clear" w:color="auto" w:fill="FFFFFF"/>
            <w:tcMar>
              <w:top w:w="0" w:type="dxa"/>
              <w:left w:w="0" w:type="dxa"/>
              <w:bottom w:w="0" w:type="dxa"/>
              <w:right w:w="0" w:type="dxa"/>
            </w:tcMar>
            <w:vAlign w:val="center"/>
          </w:tcPr>
          <w:p w14:paraId="27F71ECA" w14:textId="77777777" w:rsidR="00426F01" w:rsidRDefault="00000000">
            <w:pPr>
              <w:jc w:val="center"/>
              <w:rPr>
                <w:sz w:val="20"/>
                <w:szCs w:val="20"/>
              </w:rPr>
            </w:pPr>
            <w:r>
              <w:rPr>
                <w:color w:val="999999"/>
                <w:sz w:val="14"/>
                <w:szCs w:val="14"/>
              </w:rPr>
              <w:t>0.6</w:t>
            </w:r>
          </w:p>
        </w:tc>
        <w:tc>
          <w:tcPr>
            <w:tcW w:w="450" w:type="dxa"/>
            <w:shd w:val="clear" w:color="auto" w:fill="FFFFFF"/>
            <w:tcMar>
              <w:top w:w="0" w:type="dxa"/>
              <w:left w:w="0" w:type="dxa"/>
              <w:bottom w:w="0" w:type="dxa"/>
              <w:right w:w="0" w:type="dxa"/>
            </w:tcMar>
            <w:vAlign w:val="center"/>
          </w:tcPr>
          <w:p w14:paraId="4E64E1DB" w14:textId="77777777" w:rsidR="00426F01" w:rsidRDefault="00000000">
            <w:pPr>
              <w:jc w:val="center"/>
              <w:rPr>
                <w:sz w:val="20"/>
                <w:szCs w:val="20"/>
              </w:rPr>
            </w:pPr>
            <w:r>
              <w:rPr>
                <w:color w:val="D9D9D9"/>
                <w:sz w:val="14"/>
                <w:szCs w:val="14"/>
              </w:rPr>
              <w:t>-0.9</w:t>
            </w:r>
          </w:p>
        </w:tc>
        <w:tc>
          <w:tcPr>
            <w:tcW w:w="450" w:type="dxa"/>
            <w:shd w:val="clear" w:color="auto" w:fill="FFFFFF"/>
            <w:tcMar>
              <w:top w:w="0" w:type="dxa"/>
              <w:left w:w="0" w:type="dxa"/>
              <w:bottom w:w="0" w:type="dxa"/>
              <w:right w:w="0" w:type="dxa"/>
            </w:tcMar>
            <w:vAlign w:val="center"/>
          </w:tcPr>
          <w:p w14:paraId="0F396A6D" w14:textId="77777777" w:rsidR="00426F01" w:rsidRDefault="00000000">
            <w:pPr>
              <w:jc w:val="center"/>
              <w:rPr>
                <w:sz w:val="20"/>
                <w:szCs w:val="20"/>
              </w:rPr>
            </w:pPr>
            <w:r>
              <w:rPr>
                <w:color w:val="999999"/>
                <w:sz w:val="14"/>
                <w:szCs w:val="14"/>
              </w:rPr>
              <w:t>0.9</w:t>
            </w:r>
          </w:p>
        </w:tc>
        <w:tc>
          <w:tcPr>
            <w:tcW w:w="555" w:type="dxa"/>
            <w:shd w:val="clear" w:color="auto" w:fill="FEF7F7"/>
            <w:tcMar>
              <w:top w:w="0" w:type="dxa"/>
              <w:left w:w="0" w:type="dxa"/>
              <w:bottom w:w="0" w:type="dxa"/>
              <w:right w:w="0" w:type="dxa"/>
            </w:tcMar>
            <w:vAlign w:val="center"/>
          </w:tcPr>
          <w:p w14:paraId="28B47F3D" w14:textId="77777777" w:rsidR="00426F01" w:rsidRDefault="00000000">
            <w:pPr>
              <w:jc w:val="center"/>
              <w:rPr>
                <w:sz w:val="20"/>
                <w:szCs w:val="20"/>
              </w:rPr>
            </w:pPr>
            <w:r>
              <w:rPr>
                <w:i/>
                <w:sz w:val="14"/>
                <w:szCs w:val="14"/>
              </w:rPr>
              <w:t>2.3</w:t>
            </w:r>
          </w:p>
        </w:tc>
        <w:tc>
          <w:tcPr>
            <w:tcW w:w="330" w:type="dxa"/>
            <w:shd w:val="clear" w:color="auto" w:fill="FDF1F0"/>
            <w:tcMar>
              <w:top w:w="0" w:type="dxa"/>
              <w:left w:w="0" w:type="dxa"/>
              <w:bottom w:w="0" w:type="dxa"/>
              <w:right w:w="0" w:type="dxa"/>
            </w:tcMar>
            <w:vAlign w:val="center"/>
          </w:tcPr>
          <w:p w14:paraId="2F81FE02" w14:textId="77777777" w:rsidR="00426F01" w:rsidRDefault="00000000">
            <w:pPr>
              <w:jc w:val="center"/>
              <w:rPr>
                <w:sz w:val="20"/>
                <w:szCs w:val="20"/>
              </w:rPr>
            </w:pPr>
            <w:r>
              <w:rPr>
                <w:i/>
                <w:sz w:val="14"/>
                <w:szCs w:val="14"/>
              </w:rPr>
              <w:t>2.8</w:t>
            </w:r>
          </w:p>
        </w:tc>
        <w:tc>
          <w:tcPr>
            <w:tcW w:w="555" w:type="dxa"/>
            <w:shd w:val="clear" w:color="auto" w:fill="FFFFFF"/>
            <w:tcMar>
              <w:top w:w="0" w:type="dxa"/>
              <w:left w:w="0" w:type="dxa"/>
              <w:bottom w:w="0" w:type="dxa"/>
              <w:right w:w="0" w:type="dxa"/>
            </w:tcMar>
            <w:vAlign w:val="center"/>
          </w:tcPr>
          <w:p w14:paraId="28FA6B12" w14:textId="77777777" w:rsidR="00426F01" w:rsidRDefault="00000000">
            <w:pPr>
              <w:jc w:val="center"/>
              <w:rPr>
                <w:sz w:val="20"/>
                <w:szCs w:val="20"/>
              </w:rPr>
            </w:pPr>
            <w:r>
              <w:rPr>
                <w:color w:val="D9D9D9"/>
                <w:sz w:val="14"/>
                <w:szCs w:val="14"/>
              </w:rPr>
              <w:t>-1.3</w:t>
            </w:r>
          </w:p>
        </w:tc>
        <w:tc>
          <w:tcPr>
            <w:tcW w:w="330" w:type="dxa"/>
            <w:shd w:val="clear" w:color="auto" w:fill="FFFFFF"/>
            <w:tcMar>
              <w:top w:w="0" w:type="dxa"/>
              <w:left w:w="0" w:type="dxa"/>
              <w:bottom w:w="0" w:type="dxa"/>
              <w:right w:w="0" w:type="dxa"/>
            </w:tcMar>
            <w:vAlign w:val="center"/>
          </w:tcPr>
          <w:p w14:paraId="29EA4AF0" w14:textId="77777777" w:rsidR="00426F01" w:rsidRDefault="00000000">
            <w:pPr>
              <w:jc w:val="center"/>
              <w:rPr>
                <w:sz w:val="20"/>
                <w:szCs w:val="20"/>
              </w:rPr>
            </w:pPr>
            <w:r>
              <w:rPr>
                <w:color w:val="D9D9D9"/>
                <w:sz w:val="14"/>
                <w:szCs w:val="14"/>
              </w:rPr>
              <w:t>-0.5</w:t>
            </w:r>
          </w:p>
        </w:tc>
        <w:tc>
          <w:tcPr>
            <w:tcW w:w="360" w:type="dxa"/>
            <w:shd w:val="clear" w:color="auto" w:fill="FFFFFF"/>
            <w:tcMar>
              <w:top w:w="0" w:type="dxa"/>
              <w:left w:w="0" w:type="dxa"/>
              <w:bottom w:w="0" w:type="dxa"/>
              <w:right w:w="0" w:type="dxa"/>
            </w:tcMar>
            <w:vAlign w:val="center"/>
          </w:tcPr>
          <w:p w14:paraId="1C4991E9" w14:textId="77777777" w:rsidR="00426F01" w:rsidRDefault="00000000">
            <w:pPr>
              <w:jc w:val="center"/>
              <w:rPr>
                <w:sz w:val="20"/>
                <w:szCs w:val="20"/>
              </w:rPr>
            </w:pPr>
            <w:r>
              <w:rPr>
                <w:color w:val="D9D9D9"/>
                <w:sz w:val="14"/>
                <w:szCs w:val="14"/>
              </w:rPr>
              <w:t>-0.1</w:t>
            </w:r>
          </w:p>
        </w:tc>
        <w:tc>
          <w:tcPr>
            <w:tcW w:w="450" w:type="dxa"/>
            <w:shd w:val="clear" w:color="auto" w:fill="FFFFFF"/>
            <w:tcMar>
              <w:top w:w="0" w:type="dxa"/>
              <w:left w:w="0" w:type="dxa"/>
              <w:bottom w:w="0" w:type="dxa"/>
              <w:right w:w="0" w:type="dxa"/>
            </w:tcMar>
            <w:vAlign w:val="center"/>
          </w:tcPr>
          <w:p w14:paraId="4D6F5E60" w14:textId="77777777" w:rsidR="00426F01" w:rsidRDefault="00000000">
            <w:pPr>
              <w:jc w:val="center"/>
              <w:rPr>
                <w:sz w:val="20"/>
                <w:szCs w:val="20"/>
              </w:rPr>
            </w:pPr>
            <w:r>
              <w:rPr>
                <w:color w:val="D9D9D9"/>
                <w:sz w:val="14"/>
                <w:szCs w:val="14"/>
              </w:rPr>
              <w:t>-0.1</w:t>
            </w:r>
          </w:p>
        </w:tc>
        <w:tc>
          <w:tcPr>
            <w:tcW w:w="375" w:type="dxa"/>
            <w:shd w:val="clear" w:color="auto" w:fill="FFFFFF"/>
            <w:tcMar>
              <w:top w:w="0" w:type="dxa"/>
              <w:left w:w="0" w:type="dxa"/>
              <w:bottom w:w="0" w:type="dxa"/>
              <w:right w:w="0" w:type="dxa"/>
            </w:tcMar>
            <w:vAlign w:val="center"/>
          </w:tcPr>
          <w:p w14:paraId="448474B2" w14:textId="77777777" w:rsidR="00426F01" w:rsidRDefault="00000000">
            <w:pPr>
              <w:jc w:val="center"/>
              <w:rPr>
                <w:sz w:val="20"/>
                <w:szCs w:val="20"/>
              </w:rPr>
            </w:pPr>
            <w:r>
              <w:rPr>
                <w:color w:val="D9D9D9"/>
                <w:sz w:val="14"/>
                <w:szCs w:val="14"/>
              </w:rPr>
              <w:t>-0.5</w:t>
            </w:r>
          </w:p>
        </w:tc>
        <w:tc>
          <w:tcPr>
            <w:tcW w:w="330" w:type="dxa"/>
            <w:shd w:val="clear" w:color="auto" w:fill="FCEFEE"/>
            <w:tcMar>
              <w:top w:w="0" w:type="dxa"/>
              <w:left w:w="0" w:type="dxa"/>
              <w:bottom w:w="0" w:type="dxa"/>
              <w:right w:w="0" w:type="dxa"/>
            </w:tcMar>
            <w:vAlign w:val="center"/>
          </w:tcPr>
          <w:p w14:paraId="287DB91E" w14:textId="77777777" w:rsidR="00426F01" w:rsidRDefault="00000000">
            <w:pPr>
              <w:jc w:val="center"/>
              <w:rPr>
                <w:sz w:val="20"/>
                <w:szCs w:val="20"/>
              </w:rPr>
            </w:pPr>
            <w:r>
              <w:rPr>
                <w:i/>
                <w:sz w:val="14"/>
                <w:szCs w:val="14"/>
              </w:rPr>
              <w:t>2.9</w:t>
            </w:r>
          </w:p>
        </w:tc>
        <w:tc>
          <w:tcPr>
            <w:tcW w:w="570" w:type="dxa"/>
            <w:shd w:val="clear" w:color="auto" w:fill="FFFFFF"/>
            <w:tcMar>
              <w:top w:w="0" w:type="dxa"/>
              <w:left w:w="0" w:type="dxa"/>
              <w:bottom w:w="0" w:type="dxa"/>
              <w:right w:w="0" w:type="dxa"/>
            </w:tcMar>
            <w:vAlign w:val="center"/>
          </w:tcPr>
          <w:p w14:paraId="7A336F50" w14:textId="77777777" w:rsidR="00426F01" w:rsidRDefault="00000000">
            <w:pPr>
              <w:jc w:val="center"/>
              <w:rPr>
                <w:sz w:val="20"/>
                <w:szCs w:val="20"/>
              </w:rPr>
            </w:pPr>
            <w:r>
              <w:rPr>
                <w:color w:val="999999"/>
                <w:sz w:val="14"/>
                <w:szCs w:val="14"/>
              </w:rPr>
              <w:t>0.3</w:t>
            </w:r>
          </w:p>
        </w:tc>
        <w:tc>
          <w:tcPr>
            <w:tcW w:w="360" w:type="dxa"/>
            <w:shd w:val="clear" w:color="auto" w:fill="FCEDEB"/>
            <w:tcMar>
              <w:top w:w="0" w:type="dxa"/>
              <w:left w:w="0" w:type="dxa"/>
              <w:bottom w:w="0" w:type="dxa"/>
              <w:right w:w="0" w:type="dxa"/>
            </w:tcMar>
            <w:vAlign w:val="center"/>
          </w:tcPr>
          <w:p w14:paraId="224251D7" w14:textId="77777777" w:rsidR="00426F01" w:rsidRDefault="00000000">
            <w:pPr>
              <w:jc w:val="center"/>
              <w:rPr>
                <w:sz w:val="20"/>
                <w:szCs w:val="20"/>
              </w:rPr>
            </w:pPr>
            <w:r>
              <w:rPr>
                <w:b/>
                <w:sz w:val="14"/>
                <w:szCs w:val="14"/>
              </w:rPr>
              <w:t>3.1</w:t>
            </w:r>
          </w:p>
        </w:tc>
        <w:tc>
          <w:tcPr>
            <w:tcW w:w="330" w:type="dxa"/>
            <w:shd w:val="clear" w:color="auto" w:fill="FFFFFF"/>
            <w:tcMar>
              <w:top w:w="0" w:type="dxa"/>
              <w:left w:w="0" w:type="dxa"/>
              <w:bottom w:w="0" w:type="dxa"/>
              <w:right w:w="0" w:type="dxa"/>
            </w:tcMar>
            <w:vAlign w:val="center"/>
          </w:tcPr>
          <w:p w14:paraId="654A6FA8" w14:textId="77777777" w:rsidR="00426F01" w:rsidRDefault="00000000">
            <w:pPr>
              <w:jc w:val="center"/>
              <w:rPr>
                <w:sz w:val="20"/>
                <w:szCs w:val="20"/>
              </w:rPr>
            </w:pPr>
            <w:r>
              <w:rPr>
                <w:sz w:val="14"/>
                <w:szCs w:val="14"/>
              </w:rPr>
              <w:t>1.2</w:t>
            </w:r>
          </w:p>
        </w:tc>
        <w:tc>
          <w:tcPr>
            <w:tcW w:w="375" w:type="dxa"/>
            <w:tcBorders>
              <w:right w:val="single" w:sz="6" w:space="0" w:color="000000"/>
            </w:tcBorders>
            <w:shd w:val="clear" w:color="auto" w:fill="FFFEFE"/>
            <w:tcMar>
              <w:top w:w="0" w:type="dxa"/>
              <w:left w:w="0" w:type="dxa"/>
              <w:bottom w:w="0" w:type="dxa"/>
              <w:right w:w="0" w:type="dxa"/>
            </w:tcMar>
            <w:vAlign w:val="center"/>
          </w:tcPr>
          <w:p w14:paraId="73AA75F7" w14:textId="77777777" w:rsidR="00426F01" w:rsidRDefault="00000000">
            <w:pPr>
              <w:jc w:val="center"/>
              <w:rPr>
                <w:sz w:val="20"/>
                <w:szCs w:val="20"/>
              </w:rPr>
            </w:pPr>
            <w:r>
              <w:rPr>
                <w:sz w:val="14"/>
                <w:szCs w:val="14"/>
              </w:rPr>
              <w:t>1.8</w:t>
            </w:r>
          </w:p>
        </w:tc>
      </w:tr>
      <w:tr w:rsidR="00426F01" w14:paraId="2F94F918"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5C74DD09" w14:textId="77777777" w:rsidR="00426F01" w:rsidRDefault="00000000">
            <w:pPr>
              <w:jc w:val="center"/>
              <w:rPr>
                <w:sz w:val="20"/>
                <w:szCs w:val="20"/>
              </w:rPr>
            </w:pPr>
            <w:r>
              <w:rPr>
                <w:b/>
                <w:sz w:val="14"/>
                <w:szCs w:val="14"/>
              </w:rPr>
              <w:t>100</w:t>
            </w:r>
          </w:p>
        </w:tc>
        <w:tc>
          <w:tcPr>
            <w:tcW w:w="2685" w:type="dxa"/>
            <w:tcMar>
              <w:top w:w="0" w:type="dxa"/>
              <w:left w:w="0" w:type="dxa"/>
              <w:bottom w:w="0" w:type="dxa"/>
              <w:right w:w="0" w:type="dxa"/>
            </w:tcMar>
            <w:vAlign w:val="center"/>
          </w:tcPr>
          <w:p w14:paraId="0A5090F1" w14:textId="77777777" w:rsidR="00426F01" w:rsidRDefault="00000000">
            <w:pPr>
              <w:jc w:val="center"/>
              <w:rPr>
                <w:sz w:val="20"/>
                <w:szCs w:val="20"/>
              </w:rPr>
            </w:pPr>
            <w:r>
              <w:rPr>
                <w:sz w:val="14"/>
                <w:szCs w:val="14"/>
              </w:rPr>
              <w:t>decision making risk</w:t>
            </w:r>
          </w:p>
        </w:tc>
        <w:tc>
          <w:tcPr>
            <w:tcW w:w="555" w:type="dxa"/>
            <w:shd w:val="clear" w:color="auto" w:fill="FFFFFF"/>
            <w:tcMar>
              <w:top w:w="0" w:type="dxa"/>
              <w:left w:w="0" w:type="dxa"/>
              <w:bottom w:w="0" w:type="dxa"/>
              <w:right w:w="0" w:type="dxa"/>
            </w:tcMar>
            <w:vAlign w:val="center"/>
          </w:tcPr>
          <w:p w14:paraId="4FD52BE4" w14:textId="77777777" w:rsidR="00426F01" w:rsidRDefault="00000000">
            <w:pPr>
              <w:jc w:val="center"/>
              <w:rPr>
                <w:sz w:val="20"/>
                <w:szCs w:val="20"/>
              </w:rPr>
            </w:pPr>
            <w:r>
              <w:rPr>
                <w:sz w:val="14"/>
                <w:szCs w:val="14"/>
              </w:rPr>
              <w:t>1.3</w:t>
            </w:r>
          </w:p>
        </w:tc>
        <w:tc>
          <w:tcPr>
            <w:tcW w:w="450" w:type="dxa"/>
            <w:shd w:val="clear" w:color="auto" w:fill="FFFFFF"/>
            <w:tcMar>
              <w:top w:w="0" w:type="dxa"/>
              <w:left w:w="0" w:type="dxa"/>
              <w:bottom w:w="0" w:type="dxa"/>
              <w:right w:w="0" w:type="dxa"/>
            </w:tcMar>
            <w:vAlign w:val="center"/>
          </w:tcPr>
          <w:p w14:paraId="4001A876" w14:textId="77777777" w:rsidR="00426F01" w:rsidRDefault="00000000">
            <w:pPr>
              <w:jc w:val="center"/>
              <w:rPr>
                <w:sz w:val="20"/>
                <w:szCs w:val="20"/>
              </w:rPr>
            </w:pPr>
            <w:r>
              <w:rPr>
                <w:color w:val="D9D9D9"/>
                <w:sz w:val="14"/>
                <w:szCs w:val="14"/>
              </w:rPr>
              <w:t>-0.6</w:t>
            </w:r>
          </w:p>
        </w:tc>
        <w:tc>
          <w:tcPr>
            <w:tcW w:w="450" w:type="dxa"/>
            <w:shd w:val="clear" w:color="auto" w:fill="FFFFFF"/>
            <w:tcMar>
              <w:top w:w="0" w:type="dxa"/>
              <w:left w:w="0" w:type="dxa"/>
              <w:bottom w:w="0" w:type="dxa"/>
              <w:right w:w="0" w:type="dxa"/>
            </w:tcMar>
            <w:vAlign w:val="center"/>
          </w:tcPr>
          <w:p w14:paraId="1AA8A085" w14:textId="77777777" w:rsidR="00426F01" w:rsidRDefault="00000000">
            <w:pPr>
              <w:jc w:val="center"/>
              <w:rPr>
                <w:sz w:val="20"/>
                <w:szCs w:val="20"/>
              </w:rPr>
            </w:pPr>
            <w:r>
              <w:rPr>
                <w:sz w:val="14"/>
                <w:szCs w:val="14"/>
              </w:rPr>
              <w:t>1.6</w:t>
            </w:r>
          </w:p>
        </w:tc>
        <w:tc>
          <w:tcPr>
            <w:tcW w:w="555" w:type="dxa"/>
            <w:shd w:val="clear" w:color="auto" w:fill="FBE7E5"/>
            <w:tcMar>
              <w:top w:w="0" w:type="dxa"/>
              <w:left w:w="0" w:type="dxa"/>
              <w:bottom w:w="0" w:type="dxa"/>
              <w:right w:w="0" w:type="dxa"/>
            </w:tcMar>
            <w:vAlign w:val="center"/>
          </w:tcPr>
          <w:p w14:paraId="5222C623" w14:textId="77777777" w:rsidR="00426F01" w:rsidRDefault="00000000">
            <w:pPr>
              <w:jc w:val="center"/>
              <w:rPr>
                <w:sz w:val="20"/>
                <w:szCs w:val="20"/>
              </w:rPr>
            </w:pPr>
            <w:r>
              <w:rPr>
                <w:b/>
                <w:sz w:val="14"/>
                <w:szCs w:val="14"/>
              </w:rPr>
              <w:t>3.6</w:t>
            </w:r>
          </w:p>
        </w:tc>
        <w:tc>
          <w:tcPr>
            <w:tcW w:w="330" w:type="dxa"/>
            <w:shd w:val="clear" w:color="auto" w:fill="FDF5F4"/>
            <w:tcMar>
              <w:top w:w="0" w:type="dxa"/>
              <w:left w:w="0" w:type="dxa"/>
              <w:bottom w:w="0" w:type="dxa"/>
              <w:right w:w="0" w:type="dxa"/>
            </w:tcMar>
            <w:vAlign w:val="center"/>
          </w:tcPr>
          <w:p w14:paraId="1B1812EB" w14:textId="77777777" w:rsidR="00426F01" w:rsidRDefault="00000000">
            <w:pPr>
              <w:jc w:val="center"/>
              <w:rPr>
                <w:sz w:val="20"/>
                <w:szCs w:val="20"/>
              </w:rPr>
            </w:pPr>
            <w:r>
              <w:rPr>
                <w:i/>
                <w:sz w:val="14"/>
                <w:szCs w:val="14"/>
              </w:rPr>
              <w:t>2.5</w:t>
            </w:r>
          </w:p>
        </w:tc>
        <w:tc>
          <w:tcPr>
            <w:tcW w:w="555" w:type="dxa"/>
            <w:shd w:val="clear" w:color="auto" w:fill="FFFFFF"/>
            <w:tcMar>
              <w:top w:w="0" w:type="dxa"/>
              <w:left w:w="0" w:type="dxa"/>
              <w:bottom w:w="0" w:type="dxa"/>
              <w:right w:w="0" w:type="dxa"/>
            </w:tcMar>
            <w:vAlign w:val="center"/>
          </w:tcPr>
          <w:p w14:paraId="059A91EC" w14:textId="77777777" w:rsidR="00426F01" w:rsidRDefault="00000000">
            <w:pPr>
              <w:jc w:val="center"/>
              <w:rPr>
                <w:sz w:val="20"/>
                <w:szCs w:val="20"/>
              </w:rPr>
            </w:pPr>
            <w:r>
              <w:rPr>
                <w:color w:val="999999"/>
                <w:sz w:val="14"/>
                <w:szCs w:val="14"/>
              </w:rPr>
              <w:t>0.2</w:t>
            </w:r>
          </w:p>
        </w:tc>
        <w:tc>
          <w:tcPr>
            <w:tcW w:w="330" w:type="dxa"/>
            <w:shd w:val="clear" w:color="auto" w:fill="FFFFFF"/>
            <w:tcMar>
              <w:top w:w="0" w:type="dxa"/>
              <w:left w:w="0" w:type="dxa"/>
              <w:bottom w:w="0" w:type="dxa"/>
              <w:right w:w="0" w:type="dxa"/>
            </w:tcMar>
            <w:vAlign w:val="center"/>
          </w:tcPr>
          <w:p w14:paraId="15DCC854" w14:textId="77777777" w:rsidR="00426F01" w:rsidRDefault="00000000">
            <w:pPr>
              <w:jc w:val="center"/>
              <w:rPr>
                <w:sz w:val="20"/>
                <w:szCs w:val="20"/>
              </w:rPr>
            </w:pPr>
            <w:r>
              <w:rPr>
                <w:sz w:val="14"/>
                <w:szCs w:val="14"/>
              </w:rPr>
              <w:t>1.3</w:t>
            </w:r>
          </w:p>
        </w:tc>
        <w:tc>
          <w:tcPr>
            <w:tcW w:w="360" w:type="dxa"/>
            <w:shd w:val="clear" w:color="auto" w:fill="FFFFFF"/>
            <w:tcMar>
              <w:top w:w="0" w:type="dxa"/>
              <w:left w:w="0" w:type="dxa"/>
              <w:bottom w:w="0" w:type="dxa"/>
              <w:right w:w="0" w:type="dxa"/>
            </w:tcMar>
            <w:vAlign w:val="center"/>
          </w:tcPr>
          <w:p w14:paraId="51FDFDD4" w14:textId="77777777" w:rsidR="00426F01" w:rsidRDefault="00000000">
            <w:pPr>
              <w:jc w:val="center"/>
              <w:rPr>
                <w:sz w:val="20"/>
                <w:szCs w:val="20"/>
              </w:rPr>
            </w:pPr>
            <w:r>
              <w:rPr>
                <w:color w:val="999999"/>
                <w:sz w:val="14"/>
                <w:szCs w:val="14"/>
              </w:rPr>
              <w:t>0.3</w:t>
            </w:r>
          </w:p>
        </w:tc>
        <w:tc>
          <w:tcPr>
            <w:tcW w:w="450" w:type="dxa"/>
            <w:shd w:val="clear" w:color="auto" w:fill="FFFFFF"/>
            <w:tcMar>
              <w:top w:w="0" w:type="dxa"/>
              <w:left w:w="0" w:type="dxa"/>
              <w:bottom w:w="0" w:type="dxa"/>
              <w:right w:w="0" w:type="dxa"/>
            </w:tcMar>
            <w:vAlign w:val="center"/>
          </w:tcPr>
          <w:p w14:paraId="17FF9A84" w14:textId="77777777" w:rsidR="00426F01" w:rsidRDefault="00000000">
            <w:pPr>
              <w:jc w:val="center"/>
              <w:rPr>
                <w:sz w:val="20"/>
                <w:szCs w:val="20"/>
              </w:rPr>
            </w:pPr>
            <w:r>
              <w:rPr>
                <w:sz w:val="14"/>
                <w:szCs w:val="14"/>
              </w:rPr>
              <w:t>1.3</w:t>
            </w:r>
          </w:p>
        </w:tc>
        <w:tc>
          <w:tcPr>
            <w:tcW w:w="375" w:type="dxa"/>
            <w:shd w:val="clear" w:color="auto" w:fill="FFFFFF"/>
            <w:tcMar>
              <w:top w:w="0" w:type="dxa"/>
              <w:left w:w="0" w:type="dxa"/>
              <w:bottom w:w="0" w:type="dxa"/>
              <w:right w:w="0" w:type="dxa"/>
            </w:tcMar>
            <w:vAlign w:val="center"/>
          </w:tcPr>
          <w:p w14:paraId="43D76E07" w14:textId="77777777" w:rsidR="00426F01" w:rsidRDefault="00000000">
            <w:pPr>
              <w:jc w:val="center"/>
              <w:rPr>
                <w:sz w:val="20"/>
                <w:szCs w:val="20"/>
              </w:rPr>
            </w:pPr>
            <w:r>
              <w:rPr>
                <w:color w:val="999999"/>
                <w:sz w:val="14"/>
                <w:szCs w:val="14"/>
              </w:rPr>
              <w:t>0.5</w:t>
            </w:r>
          </w:p>
        </w:tc>
        <w:tc>
          <w:tcPr>
            <w:tcW w:w="330" w:type="dxa"/>
            <w:shd w:val="clear" w:color="auto" w:fill="FFFFFF"/>
            <w:tcMar>
              <w:top w:w="0" w:type="dxa"/>
              <w:left w:w="0" w:type="dxa"/>
              <w:bottom w:w="0" w:type="dxa"/>
              <w:right w:w="0" w:type="dxa"/>
            </w:tcMar>
            <w:vAlign w:val="center"/>
          </w:tcPr>
          <w:p w14:paraId="3AA4E599" w14:textId="77777777" w:rsidR="00426F01" w:rsidRDefault="00000000">
            <w:pPr>
              <w:jc w:val="center"/>
              <w:rPr>
                <w:sz w:val="20"/>
                <w:szCs w:val="20"/>
              </w:rPr>
            </w:pPr>
            <w:r>
              <w:rPr>
                <w:color w:val="999999"/>
                <w:sz w:val="14"/>
                <w:szCs w:val="14"/>
              </w:rPr>
              <w:t>0.7</w:t>
            </w:r>
          </w:p>
        </w:tc>
        <w:tc>
          <w:tcPr>
            <w:tcW w:w="570" w:type="dxa"/>
            <w:shd w:val="clear" w:color="auto" w:fill="FFFFFF"/>
            <w:tcMar>
              <w:top w:w="0" w:type="dxa"/>
              <w:left w:w="0" w:type="dxa"/>
              <w:bottom w:w="0" w:type="dxa"/>
              <w:right w:w="0" w:type="dxa"/>
            </w:tcMar>
            <w:vAlign w:val="center"/>
          </w:tcPr>
          <w:p w14:paraId="6308FD5D" w14:textId="77777777" w:rsidR="00426F01" w:rsidRDefault="00000000">
            <w:pPr>
              <w:jc w:val="center"/>
              <w:rPr>
                <w:sz w:val="20"/>
                <w:szCs w:val="20"/>
              </w:rPr>
            </w:pPr>
            <w:r>
              <w:rPr>
                <w:color w:val="D9D9D9"/>
                <w:sz w:val="14"/>
                <w:szCs w:val="14"/>
              </w:rPr>
              <w:t>-1.8</w:t>
            </w:r>
          </w:p>
        </w:tc>
        <w:tc>
          <w:tcPr>
            <w:tcW w:w="360" w:type="dxa"/>
            <w:shd w:val="clear" w:color="auto" w:fill="FFFFFF"/>
            <w:tcMar>
              <w:top w:w="0" w:type="dxa"/>
              <w:left w:w="0" w:type="dxa"/>
              <w:bottom w:w="0" w:type="dxa"/>
              <w:right w:w="0" w:type="dxa"/>
            </w:tcMar>
            <w:vAlign w:val="center"/>
          </w:tcPr>
          <w:p w14:paraId="6AECD05E" w14:textId="77777777" w:rsidR="00426F01" w:rsidRDefault="00000000">
            <w:pPr>
              <w:jc w:val="center"/>
              <w:rPr>
                <w:sz w:val="20"/>
                <w:szCs w:val="20"/>
              </w:rPr>
            </w:pPr>
            <w:r>
              <w:rPr>
                <w:color w:val="D9D9D9"/>
                <w:sz w:val="14"/>
                <w:szCs w:val="14"/>
              </w:rPr>
              <w:t>-0.3</w:t>
            </w:r>
          </w:p>
        </w:tc>
        <w:tc>
          <w:tcPr>
            <w:tcW w:w="330" w:type="dxa"/>
            <w:shd w:val="clear" w:color="auto" w:fill="FFFFFF"/>
            <w:tcMar>
              <w:top w:w="0" w:type="dxa"/>
              <w:left w:w="0" w:type="dxa"/>
              <w:bottom w:w="0" w:type="dxa"/>
              <w:right w:w="0" w:type="dxa"/>
            </w:tcMar>
            <w:vAlign w:val="center"/>
          </w:tcPr>
          <w:p w14:paraId="1A02A275" w14:textId="77777777" w:rsidR="00426F01" w:rsidRDefault="00000000">
            <w:pPr>
              <w:jc w:val="center"/>
              <w:rPr>
                <w:sz w:val="20"/>
                <w:szCs w:val="20"/>
              </w:rPr>
            </w:pPr>
            <w:r>
              <w:rPr>
                <w:color w:val="999999"/>
                <w:sz w:val="14"/>
                <w:szCs w:val="14"/>
              </w:rPr>
              <w:t>0.4</w:t>
            </w:r>
          </w:p>
        </w:tc>
        <w:tc>
          <w:tcPr>
            <w:tcW w:w="375" w:type="dxa"/>
            <w:tcBorders>
              <w:right w:val="single" w:sz="6" w:space="0" w:color="000000"/>
            </w:tcBorders>
            <w:shd w:val="clear" w:color="auto" w:fill="FFFFFF"/>
            <w:tcMar>
              <w:top w:w="0" w:type="dxa"/>
              <w:left w:w="0" w:type="dxa"/>
              <w:bottom w:w="0" w:type="dxa"/>
              <w:right w:w="0" w:type="dxa"/>
            </w:tcMar>
            <w:vAlign w:val="center"/>
          </w:tcPr>
          <w:p w14:paraId="721F232A" w14:textId="77777777" w:rsidR="00426F01" w:rsidRDefault="00000000">
            <w:pPr>
              <w:jc w:val="center"/>
              <w:rPr>
                <w:sz w:val="20"/>
                <w:szCs w:val="20"/>
              </w:rPr>
            </w:pPr>
            <w:r>
              <w:rPr>
                <w:sz w:val="14"/>
                <w:szCs w:val="14"/>
              </w:rPr>
              <w:t>1.6</w:t>
            </w:r>
          </w:p>
        </w:tc>
      </w:tr>
      <w:tr w:rsidR="00426F01" w14:paraId="5F154A5A"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0124EADC" w14:textId="77777777" w:rsidR="00426F01" w:rsidRDefault="00000000">
            <w:pPr>
              <w:jc w:val="center"/>
              <w:rPr>
                <w:sz w:val="20"/>
                <w:szCs w:val="20"/>
              </w:rPr>
            </w:pPr>
            <w:r>
              <w:rPr>
                <w:b/>
                <w:sz w:val="14"/>
                <w:szCs w:val="14"/>
              </w:rPr>
              <w:t>100</w:t>
            </w:r>
          </w:p>
        </w:tc>
        <w:tc>
          <w:tcPr>
            <w:tcW w:w="2685" w:type="dxa"/>
            <w:tcMar>
              <w:top w:w="0" w:type="dxa"/>
              <w:left w:w="0" w:type="dxa"/>
              <w:bottom w:w="0" w:type="dxa"/>
              <w:right w:w="0" w:type="dxa"/>
            </w:tcMar>
            <w:vAlign w:val="center"/>
          </w:tcPr>
          <w:p w14:paraId="0052A4EF" w14:textId="77777777" w:rsidR="00426F01" w:rsidRDefault="00000000">
            <w:pPr>
              <w:jc w:val="center"/>
              <w:rPr>
                <w:sz w:val="20"/>
                <w:szCs w:val="20"/>
              </w:rPr>
            </w:pPr>
            <w:r>
              <w:rPr>
                <w:sz w:val="14"/>
                <w:szCs w:val="14"/>
              </w:rPr>
              <w:t>memory working wm</w:t>
            </w:r>
          </w:p>
        </w:tc>
        <w:tc>
          <w:tcPr>
            <w:tcW w:w="555" w:type="dxa"/>
            <w:shd w:val="clear" w:color="auto" w:fill="FFFFFF"/>
            <w:tcMar>
              <w:top w:w="0" w:type="dxa"/>
              <w:left w:w="0" w:type="dxa"/>
              <w:bottom w:w="0" w:type="dxa"/>
              <w:right w:w="0" w:type="dxa"/>
            </w:tcMar>
            <w:vAlign w:val="center"/>
          </w:tcPr>
          <w:p w14:paraId="7D8E2257" w14:textId="77777777" w:rsidR="00426F01" w:rsidRDefault="00000000">
            <w:pPr>
              <w:jc w:val="center"/>
              <w:rPr>
                <w:sz w:val="20"/>
                <w:szCs w:val="20"/>
              </w:rPr>
            </w:pPr>
            <w:r>
              <w:rPr>
                <w:color w:val="D9D9D9"/>
                <w:sz w:val="14"/>
                <w:szCs w:val="14"/>
              </w:rPr>
              <w:t>-0.3</w:t>
            </w:r>
          </w:p>
        </w:tc>
        <w:tc>
          <w:tcPr>
            <w:tcW w:w="450" w:type="dxa"/>
            <w:shd w:val="clear" w:color="auto" w:fill="FFFFFF"/>
            <w:tcMar>
              <w:top w:w="0" w:type="dxa"/>
              <w:left w:w="0" w:type="dxa"/>
              <w:bottom w:w="0" w:type="dxa"/>
              <w:right w:w="0" w:type="dxa"/>
            </w:tcMar>
            <w:vAlign w:val="center"/>
          </w:tcPr>
          <w:p w14:paraId="50C84DD0" w14:textId="77777777" w:rsidR="00426F01" w:rsidRDefault="00000000">
            <w:pPr>
              <w:jc w:val="center"/>
              <w:rPr>
                <w:sz w:val="20"/>
                <w:szCs w:val="20"/>
              </w:rPr>
            </w:pPr>
            <w:r>
              <w:rPr>
                <w:color w:val="999999"/>
                <w:sz w:val="14"/>
                <w:szCs w:val="14"/>
              </w:rPr>
              <w:t>0.2</w:t>
            </w:r>
          </w:p>
        </w:tc>
        <w:tc>
          <w:tcPr>
            <w:tcW w:w="450" w:type="dxa"/>
            <w:shd w:val="clear" w:color="auto" w:fill="FFFFFF"/>
            <w:tcMar>
              <w:top w:w="0" w:type="dxa"/>
              <w:left w:w="0" w:type="dxa"/>
              <w:bottom w:w="0" w:type="dxa"/>
              <w:right w:w="0" w:type="dxa"/>
            </w:tcMar>
            <w:vAlign w:val="center"/>
          </w:tcPr>
          <w:p w14:paraId="2F5E0FC9" w14:textId="77777777" w:rsidR="00426F01" w:rsidRDefault="00000000">
            <w:pPr>
              <w:jc w:val="center"/>
              <w:rPr>
                <w:sz w:val="20"/>
                <w:szCs w:val="20"/>
              </w:rPr>
            </w:pPr>
            <w:r>
              <w:rPr>
                <w:color w:val="D9D9D9"/>
                <w:sz w:val="14"/>
                <w:szCs w:val="14"/>
              </w:rPr>
              <w:t>-0.1</w:t>
            </w:r>
          </w:p>
        </w:tc>
        <w:tc>
          <w:tcPr>
            <w:tcW w:w="555" w:type="dxa"/>
            <w:shd w:val="clear" w:color="auto" w:fill="FDF5F4"/>
            <w:tcMar>
              <w:top w:w="0" w:type="dxa"/>
              <w:left w:w="0" w:type="dxa"/>
              <w:bottom w:w="0" w:type="dxa"/>
              <w:right w:w="0" w:type="dxa"/>
            </w:tcMar>
            <w:vAlign w:val="center"/>
          </w:tcPr>
          <w:p w14:paraId="46906916" w14:textId="77777777" w:rsidR="00426F01" w:rsidRDefault="00000000">
            <w:pPr>
              <w:jc w:val="center"/>
              <w:rPr>
                <w:sz w:val="20"/>
                <w:szCs w:val="20"/>
              </w:rPr>
            </w:pPr>
            <w:r>
              <w:rPr>
                <w:i/>
                <w:sz w:val="14"/>
                <w:szCs w:val="14"/>
              </w:rPr>
              <w:t>2.5</w:t>
            </w:r>
          </w:p>
        </w:tc>
        <w:tc>
          <w:tcPr>
            <w:tcW w:w="330" w:type="dxa"/>
            <w:shd w:val="clear" w:color="auto" w:fill="FBEAE8"/>
            <w:tcMar>
              <w:top w:w="0" w:type="dxa"/>
              <w:left w:w="0" w:type="dxa"/>
              <w:bottom w:w="0" w:type="dxa"/>
              <w:right w:w="0" w:type="dxa"/>
            </w:tcMar>
            <w:vAlign w:val="center"/>
          </w:tcPr>
          <w:p w14:paraId="2D1C4D61" w14:textId="77777777" w:rsidR="00426F01" w:rsidRDefault="00000000">
            <w:pPr>
              <w:jc w:val="center"/>
              <w:rPr>
                <w:sz w:val="20"/>
                <w:szCs w:val="20"/>
              </w:rPr>
            </w:pPr>
            <w:r>
              <w:rPr>
                <w:b/>
                <w:sz w:val="14"/>
                <w:szCs w:val="14"/>
              </w:rPr>
              <w:t>3.4</w:t>
            </w:r>
          </w:p>
        </w:tc>
        <w:tc>
          <w:tcPr>
            <w:tcW w:w="555" w:type="dxa"/>
            <w:shd w:val="clear" w:color="auto" w:fill="F0B1AB"/>
            <w:tcMar>
              <w:top w:w="0" w:type="dxa"/>
              <w:left w:w="0" w:type="dxa"/>
              <w:bottom w:w="0" w:type="dxa"/>
              <w:right w:w="0" w:type="dxa"/>
            </w:tcMar>
            <w:vAlign w:val="center"/>
          </w:tcPr>
          <w:p w14:paraId="31D15AA8" w14:textId="77777777" w:rsidR="00426F01" w:rsidRDefault="00000000">
            <w:pPr>
              <w:jc w:val="center"/>
              <w:rPr>
                <w:sz w:val="20"/>
                <w:szCs w:val="20"/>
              </w:rPr>
            </w:pPr>
            <w:r>
              <w:rPr>
                <w:b/>
                <w:i/>
                <w:sz w:val="14"/>
                <w:szCs w:val="14"/>
              </w:rPr>
              <w:t>7.8</w:t>
            </w:r>
          </w:p>
        </w:tc>
        <w:tc>
          <w:tcPr>
            <w:tcW w:w="330" w:type="dxa"/>
            <w:shd w:val="clear" w:color="auto" w:fill="F0ACA6"/>
            <w:tcMar>
              <w:top w:w="0" w:type="dxa"/>
              <w:left w:w="0" w:type="dxa"/>
              <w:bottom w:w="0" w:type="dxa"/>
              <w:right w:w="0" w:type="dxa"/>
            </w:tcMar>
            <w:vAlign w:val="center"/>
          </w:tcPr>
          <w:p w14:paraId="478F9F65" w14:textId="77777777" w:rsidR="00426F01" w:rsidRDefault="00000000">
            <w:pPr>
              <w:jc w:val="center"/>
              <w:rPr>
                <w:sz w:val="20"/>
                <w:szCs w:val="20"/>
              </w:rPr>
            </w:pPr>
            <w:r>
              <w:rPr>
                <w:b/>
                <w:i/>
                <w:sz w:val="14"/>
                <w:szCs w:val="14"/>
              </w:rPr>
              <w:t>8.2</w:t>
            </w:r>
          </w:p>
        </w:tc>
        <w:tc>
          <w:tcPr>
            <w:tcW w:w="360" w:type="dxa"/>
            <w:shd w:val="clear" w:color="auto" w:fill="FFFFFF"/>
            <w:tcMar>
              <w:top w:w="0" w:type="dxa"/>
              <w:left w:w="0" w:type="dxa"/>
              <w:bottom w:w="0" w:type="dxa"/>
              <w:right w:w="0" w:type="dxa"/>
            </w:tcMar>
            <w:vAlign w:val="center"/>
          </w:tcPr>
          <w:p w14:paraId="6BE2C0A7" w14:textId="77777777" w:rsidR="00426F01" w:rsidRDefault="00000000">
            <w:pPr>
              <w:jc w:val="center"/>
              <w:rPr>
                <w:sz w:val="20"/>
                <w:szCs w:val="20"/>
              </w:rPr>
            </w:pPr>
            <w:r>
              <w:rPr>
                <w:color w:val="999999"/>
                <w:sz w:val="14"/>
                <w:szCs w:val="14"/>
              </w:rPr>
              <w:t>0.5</w:t>
            </w:r>
          </w:p>
        </w:tc>
        <w:tc>
          <w:tcPr>
            <w:tcW w:w="450" w:type="dxa"/>
            <w:shd w:val="clear" w:color="auto" w:fill="FFFFFF"/>
            <w:tcMar>
              <w:top w:w="0" w:type="dxa"/>
              <w:left w:w="0" w:type="dxa"/>
              <w:bottom w:w="0" w:type="dxa"/>
              <w:right w:w="0" w:type="dxa"/>
            </w:tcMar>
            <w:vAlign w:val="center"/>
          </w:tcPr>
          <w:p w14:paraId="7505B423" w14:textId="77777777" w:rsidR="00426F01" w:rsidRDefault="00000000">
            <w:pPr>
              <w:jc w:val="center"/>
              <w:rPr>
                <w:sz w:val="20"/>
                <w:szCs w:val="20"/>
              </w:rPr>
            </w:pPr>
            <w:r>
              <w:rPr>
                <w:color w:val="D9D9D9"/>
                <w:sz w:val="14"/>
                <w:szCs w:val="14"/>
              </w:rPr>
              <w:t>-1.4</w:t>
            </w:r>
          </w:p>
        </w:tc>
        <w:tc>
          <w:tcPr>
            <w:tcW w:w="375" w:type="dxa"/>
            <w:shd w:val="clear" w:color="auto" w:fill="FFFFFF"/>
            <w:tcMar>
              <w:top w:w="0" w:type="dxa"/>
              <w:left w:w="0" w:type="dxa"/>
              <w:bottom w:w="0" w:type="dxa"/>
              <w:right w:w="0" w:type="dxa"/>
            </w:tcMar>
            <w:vAlign w:val="center"/>
          </w:tcPr>
          <w:p w14:paraId="76DC8B16" w14:textId="77777777" w:rsidR="00426F01" w:rsidRDefault="00000000">
            <w:pPr>
              <w:jc w:val="center"/>
              <w:rPr>
                <w:sz w:val="20"/>
                <w:szCs w:val="20"/>
              </w:rPr>
            </w:pPr>
            <w:r>
              <w:rPr>
                <w:color w:val="999999"/>
                <w:sz w:val="14"/>
                <w:szCs w:val="14"/>
              </w:rPr>
              <w:t>0.5</w:t>
            </w:r>
          </w:p>
        </w:tc>
        <w:tc>
          <w:tcPr>
            <w:tcW w:w="330" w:type="dxa"/>
            <w:shd w:val="clear" w:color="auto" w:fill="FFFFFF"/>
            <w:tcMar>
              <w:top w:w="0" w:type="dxa"/>
              <w:left w:w="0" w:type="dxa"/>
              <w:bottom w:w="0" w:type="dxa"/>
              <w:right w:w="0" w:type="dxa"/>
            </w:tcMar>
            <w:vAlign w:val="center"/>
          </w:tcPr>
          <w:p w14:paraId="05D0CC3F" w14:textId="77777777" w:rsidR="00426F01" w:rsidRDefault="00000000">
            <w:pPr>
              <w:jc w:val="center"/>
              <w:rPr>
                <w:sz w:val="20"/>
                <w:szCs w:val="20"/>
              </w:rPr>
            </w:pPr>
            <w:r>
              <w:rPr>
                <w:color w:val="999999"/>
                <w:sz w:val="14"/>
                <w:szCs w:val="14"/>
              </w:rPr>
              <w:t>0.2</w:t>
            </w:r>
          </w:p>
        </w:tc>
        <w:tc>
          <w:tcPr>
            <w:tcW w:w="570" w:type="dxa"/>
            <w:shd w:val="clear" w:color="auto" w:fill="FFFFFF"/>
            <w:tcMar>
              <w:top w:w="0" w:type="dxa"/>
              <w:left w:w="0" w:type="dxa"/>
              <w:bottom w:w="0" w:type="dxa"/>
              <w:right w:w="0" w:type="dxa"/>
            </w:tcMar>
            <w:vAlign w:val="center"/>
          </w:tcPr>
          <w:p w14:paraId="36384D1A" w14:textId="77777777" w:rsidR="00426F01" w:rsidRDefault="00000000">
            <w:pPr>
              <w:jc w:val="center"/>
              <w:rPr>
                <w:sz w:val="20"/>
                <w:szCs w:val="20"/>
              </w:rPr>
            </w:pPr>
            <w:r>
              <w:rPr>
                <w:color w:val="999999"/>
                <w:sz w:val="14"/>
                <w:szCs w:val="14"/>
              </w:rPr>
              <w:t>0.2</w:t>
            </w:r>
          </w:p>
        </w:tc>
        <w:tc>
          <w:tcPr>
            <w:tcW w:w="360" w:type="dxa"/>
            <w:shd w:val="clear" w:color="auto" w:fill="FFFFFF"/>
            <w:tcMar>
              <w:top w:w="0" w:type="dxa"/>
              <w:left w:w="0" w:type="dxa"/>
              <w:bottom w:w="0" w:type="dxa"/>
              <w:right w:w="0" w:type="dxa"/>
            </w:tcMar>
            <w:vAlign w:val="center"/>
          </w:tcPr>
          <w:p w14:paraId="28F2AB79" w14:textId="77777777" w:rsidR="00426F01" w:rsidRDefault="00000000">
            <w:pPr>
              <w:jc w:val="center"/>
              <w:rPr>
                <w:sz w:val="20"/>
                <w:szCs w:val="20"/>
              </w:rPr>
            </w:pPr>
            <w:r>
              <w:rPr>
                <w:color w:val="D9D9D9"/>
                <w:sz w:val="14"/>
                <w:szCs w:val="14"/>
              </w:rPr>
              <w:t>-1.6</w:t>
            </w:r>
          </w:p>
        </w:tc>
        <w:tc>
          <w:tcPr>
            <w:tcW w:w="330" w:type="dxa"/>
            <w:shd w:val="clear" w:color="auto" w:fill="FEF7F7"/>
            <w:tcMar>
              <w:top w:w="0" w:type="dxa"/>
              <w:left w:w="0" w:type="dxa"/>
              <w:bottom w:w="0" w:type="dxa"/>
              <w:right w:w="0" w:type="dxa"/>
            </w:tcMar>
            <w:vAlign w:val="center"/>
          </w:tcPr>
          <w:p w14:paraId="00A9104F" w14:textId="77777777" w:rsidR="00426F01" w:rsidRDefault="00000000">
            <w:pPr>
              <w:jc w:val="center"/>
              <w:rPr>
                <w:sz w:val="20"/>
                <w:szCs w:val="20"/>
              </w:rPr>
            </w:pPr>
            <w:r>
              <w:rPr>
                <w:i/>
                <w:sz w:val="14"/>
                <w:szCs w:val="14"/>
              </w:rPr>
              <w:t>2.3</w:t>
            </w:r>
          </w:p>
        </w:tc>
        <w:tc>
          <w:tcPr>
            <w:tcW w:w="375" w:type="dxa"/>
            <w:tcBorders>
              <w:right w:val="single" w:sz="6" w:space="0" w:color="000000"/>
            </w:tcBorders>
            <w:shd w:val="clear" w:color="auto" w:fill="FFFFFF"/>
            <w:tcMar>
              <w:top w:w="0" w:type="dxa"/>
              <w:left w:w="0" w:type="dxa"/>
              <w:bottom w:w="0" w:type="dxa"/>
              <w:right w:w="0" w:type="dxa"/>
            </w:tcMar>
            <w:vAlign w:val="center"/>
          </w:tcPr>
          <w:p w14:paraId="70E367E2" w14:textId="77777777" w:rsidR="00426F01" w:rsidRDefault="00000000">
            <w:pPr>
              <w:jc w:val="center"/>
              <w:rPr>
                <w:sz w:val="20"/>
                <w:szCs w:val="20"/>
              </w:rPr>
            </w:pPr>
            <w:r>
              <w:rPr>
                <w:color w:val="D9D9D9"/>
                <w:sz w:val="14"/>
                <w:szCs w:val="14"/>
              </w:rPr>
              <w:t>-0.7</w:t>
            </w:r>
          </w:p>
        </w:tc>
      </w:tr>
      <w:tr w:rsidR="00426F01" w14:paraId="7ABE8E4F"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4ED250CF" w14:textId="77777777" w:rsidR="00426F01" w:rsidRDefault="00000000">
            <w:pPr>
              <w:jc w:val="center"/>
              <w:rPr>
                <w:sz w:val="20"/>
                <w:szCs w:val="20"/>
              </w:rPr>
            </w:pPr>
            <w:r>
              <w:rPr>
                <w:b/>
                <w:sz w:val="14"/>
                <w:szCs w:val="14"/>
              </w:rPr>
              <w:t>100</w:t>
            </w:r>
          </w:p>
        </w:tc>
        <w:tc>
          <w:tcPr>
            <w:tcW w:w="2685" w:type="dxa"/>
            <w:tcMar>
              <w:top w:w="0" w:type="dxa"/>
              <w:left w:w="0" w:type="dxa"/>
              <w:bottom w:w="0" w:type="dxa"/>
              <w:right w:w="0" w:type="dxa"/>
            </w:tcMar>
            <w:vAlign w:val="center"/>
          </w:tcPr>
          <w:p w14:paraId="75730789" w14:textId="77777777" w:rsidR="00426F01" w:rsidRDefault="00000000">
            <w:pPr>
              <w:jc w:val="center"/>
              <w:rPr>
                <w:sz w:val="20"/>
                <w:szCs w:val="20"/>
              </w:rPr>
            </w:pPr>
            <w:r>
              <w:rPr>
                <w:sz w:val="14"/>
                <w:szCs w:val="14"/>
              </w:rPr>
              <w:t>language comprehension sentences</w:t>
            </w:r>
          </w:p>
        </w:tc>
        <w:tc>
          <w:tcPr>
            <w:tcW w:w="555" w:type="dxa"/>
            <w:shd w:val="clear" w:color="auto" w:fill="FFFFFF"/>
            <w:tcMar>
              <w:top w:w="0" w:type="dxa"/>
              <w:left w:w="0" w:type="dxa"/>
              <w:bottom w:w="0" w:type="dxa"/>
              <w:right w:w="0" w:type="dxa"/>
            </w:tcMar>
            <w:vAlign w:val="center"/>
          </w:tcPr>
          <w:p w14:paraId="58F51A04" w14:textId="77777777" w:rsidR="00426F01" w:rsidRDefault="00000000">
            <w:pPr>
              <w:jc w:val="center"/>
              <w:rPr>
                <w:sz w:val="20"/>
                <w:szCs w:val="20"/>
              </w:rPr>
            </w:pPr>
            <w:r>
              <w:rPr>
                <w:color w:val="D9D9D9"/>
                <w:sz w:val="14"/>
                <w:szCs w:val="14"/>
              </w:rPr>
              <w:t>-1.3</w:t>
            </w:r>
          </w:p>
        </w:tc>
        <w:tc>
          <w:tcPr>
            <w:tcW w:w="450" w:type="dxa"/>
            <w:shd w:val="clear" w:color="auto" w:fill="FFFFFF"/>
            <w:tcMar>
              <w:top w:w="0" w:type="dxa"/>
              <w:left w:w="0" w:type="dxa"/>
              <w:bottom w:w="0" w:type="dxa"/>
              <w:right w:w="0" w:type="dxa"/>
            </w:tcMar>
            <w:vAlign w:val="center"/>
          </w:tcPr>
          <w:p w14:paraId="4DF3E00C" w14:textId="77777777" w:rsidR="00426F01" w:rsidRDefault="00000000">
            <w:pPr>
              <w:jc w:val="center"/>
              <w:rPr>
                <w:sz w:val="20"/>
                <w:szCs w:val="20"/>
              </w:rPr>
            </w:pPr>
            <w:r>
              <w:rPr>
                <w:color w:val="D9D9D9"/>
                <w:sz w:val="14"/>
                <w:szCs w:val="14"/>
              </w:rPr>
              <w:t>-0.2</w:t>
            </w:r>
          </w:p>
        </w:tc>
        <w:tc>
          <w:tcPr>
            <w:tcW w:w="450" w:type="dxa"/>
            <w:shd w:val="clear" w:color="auto" w:fill="FFFFFF"/>
            <w:tcMar>
              <w:top w:w="0" w:type="dxa"/>
              <w:left w:w="0" w:type="dxa"/>
              <w:bottom w:w="0" w:type="dxa"/>
              <w:right w:w="0" w:type="dxa"/>
            </w:tcMar>
            <w:vAlign w:val="center"/>
          </w:tcPr>
          <w:p w14:paraId="1FE708F9" w14:textId="77777777" w:rsidR="00426F01" w:rsidRDefault="00000000">
            <w:pPr>
              <w:jc w:val="center"/>
              <w:rPr>
                <w:sz w:val="20"/>
                <w:szCs w:val="20"/>
              </w:rPr>
            </w:pPr>
            <w:r>
              <w:rPr>
                <w:color w:val="D9D9D9"/>
                <w:sz w:val="14"/>
                <w:szCs w:val="14"/>
              </w:rPr>
              <w:t>-0.9</w:t>
            </w:r>
          </w:p>
        </w:tc>
        <w:tc>
          <w:tcPr>
            <w:tcW w:w="555" w:type="dxa"/>
            <w:shd w:val="clear" w:color="auto" w:fill="FFFFFF"/>
            <w:tcMar>
              <w:top w:w="0" w:type="dxa"/>
              <w:left w:w="0" w:type="dxa"/>
              <w:bottom w:w="0" w:type="dxa"/>
              <w:right w:w="0" w:type="dxa"/>
            </w:tcMar>
            <w:vAlign w:val="center"/>
          </w:tcPr>
          <w:p w14:paraId="7D4FFF69" w14:textId="77777777" w:rsidR="00426F01" w:rsidRDefault="00000000">
            <w:pPr>
              <w:jc w:val="center"/>
              <w:rPr>
                <w:sz w:val="20"/>
                <w:szCs w:val="20"/>
              </w:rPr>
            </w:pPr>
            <w:r>
              <w:rPr>
                <w:color w:val="999999"/>
                <w:sz w:val="14"/>
                <w:szCs w:val="14"/>
              </w:rPr>
              <w:t>0.1</w:t>
            </w:r>
          </w:p>
        </w:tc>
        <w:tc>
          <w:tcPr>
            <w:tcW w:w="330" w:type="dxa"/>
            <w:shd w:val="clear" w:color="auto" w:fill="F8D7D4"/>
            <w:tcMar>
              <w:top w:w="0" w:type="dxa"/>
              <w:left w:w="0" w:type="dxa"/>
              <w:bottom w:w="0" w:type="dxa"/>
              <w:right w:w="0" w:type="dxa"/>
            </w:tcMar>
            <w:vAlign w:val="center"/>
          </w:tcPr>
          <w:p w14:paraId="01065FE0" w14:textId="77777777" w:rsidR="00426F01" w:rsidRDefault="00000000">
            <w:pPr>
              <w:jc w:val="center"/>
              <w:rPr>
                <w:sz w:val="20"/>
                <w:szCs w:val="20"/>
              </w:rPr>
            </w:pPr>
            <w:r>
              <w:rPr>
                <w:b/>
                <w:i/>
                <w:sz w:val="14"/>
                <w:szCs w:val="14"/>
              </w:rPr>
              <w:t>4.8</w:t>
            </w:r>
          </w:p>
        </w:tc>
        <w:tc>
          <w:tcPr>
            <w:tcW w:w="555" w:type="dxa"/>
            <w:shd w:val="clear" w:color="auto" w:fill="FBE9E7"/>
            <w:tcMar>
              <w:top w:w="0" w:type="dxa"/>
              <w:left w:w="0" w:type="dxa"/>
              <w:bottom w:w="0" w:type="dxa"/>
              <w:right w:w="0" w:type="dxa"/>
            </w:tcMar>
            <w:vAlign w:val="center"/>
          </w:tcPr>
          <w:p w14:paraId="6C98CA3F" w14:textId="77777777" w:rsidR="00426F01" w:rsidRDefault="00000000">
            <w:pPr>
              <w:jc w:val="center"/>
              <w:rPr>
                <w:sz w:val="20"/>
                <w:szCs w:val="20"/>
              </w:rPr>
            </w:pPr>
            <w:r>
              <w:rPr>
                <w:b/>
                <w:sz w:val="14"/>
                <w:szCs w:val="14"/>
              </w:rPr>
              <w:t>3.4</w:t>
            </w:r>
          </w:p>
        </w:tc>
        <w:tc>
          <w:tcPr>
            <w:tcW w:w="330" w:type="dxa"/>
            <w:shd w:val="clear" w:color="auto" w:fill="FFFFFF"/>
            <w:tcMar>
              <w:top w:w="0" w:type="dxa"/>
              <w:left w:w="0" w:type="dxa"/>
              <w:bottom w:w="0" w:type="dxa"/>
              <w:right w:w="0" w:type="dxa"/>
            </w:tcMar>
            <w:vAlign w:val="center"/>
          </w:tcPr>
          <w:p w14:paraId="3C93C3BB" w14:textId="77777777" w:rsidR="00426F01" w:rsidRDefault="00000000">
            <w:pPr>
              <w:jc w:val="center"/>
              <w:rPr>
                <w:sz w:val="20"/>
                <w:szCs w:val="20"/>
              </w:rPr>
            </w:pPr>
            <w:r>
              <w:rPr>
                <w:sz w:val="14"/>
                <w:szCs w:val="14"/>
              </w:rPr>
              <w:t>1.0</w:t>
            </w:r>
          </w:p>
        </w:tc>
        <w:tc>
          <w:tcPr>
            <w:tcW w:w="360" w:type="dxa"/>
            <w:shd w:val="clear" w:color="auto" w:fill="FFFFFF"/>
            <w:tcMar>
              <w:top w:w="0" w:type="dxa"/>
              <w:left w:w="0" w:type="dxa"/>
              <w:bottom w:w="0" w:type="dxa"/>
              <w:right w:w="0" w:type="dxa"/>
            </w:tcMar>
            <w:vAlign w:val="center"/>
          </w:tcPr>
          <w:p w14:paraId="0BC8B115" w14:textId="77777777" w:rsidR="00426F01" w:rsidRDefault="00000000">
            <w:pPr>
              <w:jc w:val="center"/>
              <w:rPr>
                <w:sz w:val="20"/>
                <w:szCs w:val="20"/>
              </w:rPr>
            </w:pPr>
            <w:r>
              <w:rPr>
                <w:color w:val="D9D9D9"/>
                <w:sz w:val="14"/>
                <w:szCs w:val="14"/>
              </w:rPr>
              <w:t>-0.7</w:t>
            </w:r>
          </w:p>
        </w:tc>
        <w:tc>
          <w:tcPr>
            <w:tcW w:w="450" w:type="dxa"/>
            <w:shd w:val="clear" w:color="auto" w:fill="FFFFFF"/>
            <w:tcMar>
              <w:top w:w="0" w:type="dxa"/>
              <w:left w:w="0" w:type="dxa"/>
              <w:bottom w:w="0" w:type="dxa"/>
              <w:right w:w="0" w:type="dxa"/>
            </w:tcMar>
            <w:vAlign w:val="center"/>
          </w:tcPr>
          <w:p w14:paraId="2D3E256F" w14:textId="77777777" w:rsidR="00426F01" w:rsidRDefault="00000000">
            <w:pPr>
              <w:jc w:val="center"/>
              <w:rPr>
                <w:sz w:val="20"/>
                <w:szCs w:val="20"/>
              </w:rPr>
            </w:pPr>
            <w:r>
              <w:rPr>
                <w:color w:val="D9D9D9"/>
                <w:sz w:val="14"/>
                <w:szCs w:val="14"/>
              </w:rPr>
              <w:t>-0.7</w:t>
            </w:r>
          </w:p>
        </w:tc>
        <w:tc>
          <w:tcPr>
            <w:tcW w:w="375" w:type="dxa"/>
            <w:shd w:val="clear" w:color="auto" w:fill="FFFFFF"/>
            <w:tcMar>
              <w:top w:w="0" w:type="dxa"/>
              <w:left w:w="0" w:type="dxa"/>
              <w:bottom w:w="0" w:type="dxa"/>
              <w:right w:w="0" w:type="dxa"/>
            </w:tcMar>
            <w:vAlign w:val="center"/>
          </w:tcPr>
          <w:p w14:paraId="442ECCA5" w14:textId="77777777" w:rsidR="00426F01" w:rsidRDefault="00000000">
            <w:pPr>
              <w:jc w:val="center"/>
              <w:rPr>
                <w:sz w:val="20"/>
                <w:szCs w:val="20"/>
              </w:rPr>
            </w:pPr>
            <w:r>
              <w:rPr>
                <w:color w:val="999999"/>
                <w:sz w:val="14"/>
                <w:szCs w:val="14"/>
              </w:rPr>
              <w:t>0.5</w:t>
            </w:r>
          </w:p>
        </w:tc>
        <w:tc>
          <w:tcPr>
            <w:tcW w:w="330" w:type="dxa"/>
            <w:shd w:val="clear" w:color="auto" w:fill="FFFFFF"/>
            <w:tcMar>
              <w:top w:w="0" w:type="dxa"/>
              <w:left w:w="0" w:type="dxa"/>
              <w:bottom w:w="0" w:type="dxa"/>
              <w:right w:w="0" w:type="dxa"/>
            </w:tcMar>
            <w:vAlign w:val="center"/>
          </w:tcPr>
          <w:p w14:paraId="526DAE0E" w14:textId="77777777" w:rsidR="00426F01" w:rsidRDefault="00000000">
            <w:pPr>
              <w:jc w:val="center"/>
              <w:rPr>
                <w:sz w:val="20"/>
                <w:szCs w:val="20"/>
              </w:rPr>
            </w:pPr>
            <w:r>
              <w:rPr>
                <w:color w:val="D9D9D9"/>
                <w:sz w:val="14"/>
                <w:szCs w:val="14"/>
              </w:rPr>
              <w:t>-0.5</w:t>
            </w:r>
          </w:p>
        </w:tc>
        <w:tc>
          <w:tcPr>
            <w:tcW w:w="570" w:type="dxa"/>
            <w:shd w:val="clear" w:color="auto" w:fill="FCEFEE"/>
            <w:tcMar>
              <w:top w:w="0" w:type="dxa"/>
              <w:left w:w="0" w:type="dxa"/>
              <w:bottom w:w="0" w:type="dxa"/>
              <w:right w:w="0" w:type="dxa"/>
            </w:tcMar>
            <w:vAlign w:val="center"/>
          </w:tcPr>
          <w:p w14:paraId="54BB404D" w14:textId="77777777" w:rsidR="00426F01" w:rsidRDefault="00000000">
            <w:pPr>
              <w:jc w:val="center"/>
              <w:rPr>
                <w:sz w:val="20"/>
                <w:szCs w:val="20"/>
              </w:rPr>
            </w:pPr>
            <w:r>
              <w:rPr>
                <w:i/>
                <w:sz w:val="14"/>
                <w:szCs w:val="14"/>
              </w:rPr>
              <w:t>2.9</w:t>
            </w:r>
          </w:p>
        </w:tc>
        <w:tc>
          <w:tcPr>
            <w:tcW w:w="360" w:type="dxa"/>
            <w:shd w:val="clear" w:color="auto" w:fill="F6CFCC"/>
            <w:tcMar>
              <w:top w:w="0" w:type="dxa"/>
              <w:left w:w="0" w:type="dxa"/>
              <w:bottom w:w="0" w:type="dxa"/>
              <w:right w:w="0" w:type="dxa"/>
            </w:tcMar>
            <w:vAlign w:val="center"/>
          </w:tcPr>
          <w:p w14:paraId="2E9EB56C" w14:textId="77777777" w:rsidR="00426F01" w:rsidRDefault="00000000">
            <w:pPr>
              <w:jc w:val="center"/>
              <w:rPr>
                <w:sz w:val="20"/>
                <w:szCs w:val="20"/>
              </w:rPr>
            </w:pPr>
            <w:r>
              <w:rPr>
                <w:b/>
                <w:i/>
                <w:sz w:val="14"/>
                <w:szCs w:val="14"/>
              </w:rPr>
              <w:t>5.5</w:t>
            </w:r>
          </w:p>
        </w:tc>
        <w:tc>
          <w:tcPr>
            <w:tcW w:w="330" w:type="dxa"/>
            <w:shd w:val="clear" w:color="auto" w:fill="FFFFFF"/>
            <w:tcMar>
              <w:top w:w="0" w:type="dxa"/>
              <w:left w:w="0" w:type="dxa"/>
              <w:bottom w:w="0" w:type="dxa"/>
              <w:right w:w="0" w:type="dxa"/>
            </w:tcMar>
            <w:vAlign w:val="center"/>
          </w:tcPr>
          <w:p w14:paraId="19A2B5D8" w14:textId="77777777" w:rsidR="00426F01" w:rsidRDefault="00000000">
            <w:pPr>
              <w:jc w:val="center"/>
              <w:rPr>
                <w:sz w:val="20"/>
                <w:szCs w:val="20"/>
              </w:rPr>
            </w:pPr>
            <w:r>
              <w:rPr>
                <w:color w:val="D9D9D9"/>
                <w:sz w:val="14"/>
                <w:szCs w:val="14"/>
              </w:rPr>
              <w:t>-0.3</w:t>
            </w:r>
          </w:p>
        </w:tc>
        <w:tc>
          <w:tcPr>
            <w:tcW w:w="375" w:type="dxa"/>
            <w:tcBorders>
              <w:right w:val="single" w:sz="6" w:space="0" w:color="000000"/>
            </w:tcBorders>
            <w:shd w:val="clear" w:color="auto" w:fill="FFFFFF"/>
            <w:tcMar>
              <w:top w:w="0" w:type="dxa"/>
              <w:left w:w="0" w:type="dxa"/>
              <w:bottom w:w="0" w:type="dxa"/>
              <w:right w:w="0" w:type="dxa"/>
            </w:tcMar>
            <w:vAlign w:val="center"/>
          </w:tcPr>
          <w:p w14:paraId="1226EF7F" w14:textId="77777777" w:rsidR="00426F01" w:rsidRDefault="00000000">
            <w:pPr>
              <w:jc w:val="center"/>
              <w:rPr>
                <w:sz w:val="20"/>
                <w:szCs w:val="20"/>
              </w:rPr>
            </w:pPr>
            <w:r>
              <w:rPr>
                <w:color w:val="999999"/>
                <w:sz w:val="14"/>
                <w:szCs w:val="14"/>
              </w:rPr>
              <w:t>0.8</w:t>
            </w:r>
          </w:p>
        </w:tc>
      </w:tr>
      <w:tr w:rsidR="00426F01" w14:paraId="44802D5E"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7B666F39" w14:textId="77777777" w:rsidR="00426F01" w:rsidRDefault="00000000">
            <w:pPr>
              <w:jc w:val="center"/>
              <w:rPr>
                <w:sz w:val="20"/>
                <w:szCs w:val="20"/>
              </w:rPr>
            </w:pPr>
            <w:r>
              <w:rPr>
                <w:b/>
                <w:sz w:val="14"/>
                <w:szCs w:val="14"/>
              </w:rPr>
              <w:t>100</w:t>
            </w:r>
          </w:p>
        </w:tc>
        <w:tc>
          <w:tcPr>
            <w:tcW w:w="2685" w:type="dxa"/>
            <w:tcMar>
              <w:top w:w="0" w:type="dxa"/>
              <w:left w:w="0" w:type="dxa"/>
              <w:bottom w:w="0" w:type="dxa"/>
              <w:right w:w="0" w:type="dxa"/>
            </w:tcMar>
            <w:vAlign w:val="center"/>
          </w:tcPr>
          <w:p w14:paraId="23C5C7BC" w14:textId="77777777" w:rsidR="00426F01" w:rsidRDefault="00000000">
            <w:pPr>
              <w:jc w:val="center"/>
              <w:rPr>
                <w:sz w:val="20"/>
                <w:szCs w:val="20"/>
              </w:rPr>
            </w:pPr>
            <w:r>
              <w:rPr>
                <w:sz w:val="14"/>
                <w:szCs w:val="14"/>
              </w:rPr>
              <w:t>task switching rule</w:t>
            </w:r>
          </w:p>
        </w:tc>
        <w:tc>
          <w:tcPr>
            <w:tcW w:w="555" w:type="dxa"/>
            <w:shd w:val="clear" w:color="auto" w:fill="FFFFFF"/>
            <w:tcMar>
              <w:top w:w="0" w:type="dxa"/>
              <w:left w:w="0" w:type="dxa"/>
              <w:bottom w:w="0" w:type="dxa"/>
              <w:right w:w="0" w:type="dxa"/>
            </w:tcMar>
            <w:vAlign w:val="center"/>
          </w:tcPr>
          <w:p w14:paraId="758C2BAB" w14:textId="77777777" w:rsidR="00426F01" w:rsidRDefault="00000000">
            <w:pPr>
              <w:jc w:val="center"/>
              <w:rPr>
                <w:sz w:val="20"/>
                <w:szCs w:val="20"/>
              </w:rPr>
            </w:pPr>
            <w:r>
              <w:rPr>
                <w:color w:val="D9D9D9"/>
                <w:sz w:val="14"/>
                <w:szCs w:val="14"/>
              </w:rPr>
              <w:t>-0.1</w:t>
            </w:r>
          </w:p>
        </w:tc>
        <w:tc>
          <w:tcPr>
            <w:tcW w:w="450" w:type="dxa"/>
            <w:shd w:val="clear" w:color="auto" w:fill="FFFFFF"/>
            <w:tcMar>
              <w:top w:w="0" w:type="dxa"/>
              <w:left w:w="0" w:type="dxa"/>
              <w:bottom w:w="0" w:type="dxa"/>
              <w:right w:w="0" w:type="dxa"/>
            </w:tcMar>
            <w:vAlign w:val="center"/>
          </w:tcPr>
          <w:p w14:paraId="1D743E0D" w14:textId="77777777" w:rsidR="00426F01" w:rsidRDefault="00000000">
            <w:pPr>
              <w:jc w:val="center"/>
              <w:rPr>
                <w:sz w:val="20"/>
                <w:szCs w:val="20"/>
              </w:rPr>
            </w:pPr>
            <w:r>
              <w:rPr>
                <w:color w:val="999999"/>
                <w:sz w:val="14"/>
                <w:szCs w:val="14"/>
              </w:rPr>
              <w:t>0.1</w:t>
            </w:r>
          </w:p>
        </w:tc>
        <w:tc>
          <w:tcPr>
            <w:tcW w:w="450" w:type="dxa"/>
            <w:shd w:val="clear" w:color="auto" w:fill="FFFFFF"/>
            <w:tcMar>
              <w:top w:w="0" w:type="dxa"/>
              <w:left w:w="0" w:type="dxa"/>
              <w:bottom w:w="0" w:type="dxa"/>
              <w:right w:w="0" w:type="dxa"/>
            </w:tcMar>
            <w:vAlign w:val="center"/>
          </w:tcPr>
          <w:p w14:paraId="0F7D472D" w14:textId="77777777" w:rsidR="00426F01" w:rsidRDefault="00000000">
            <w:pPr>
              <w:jc w:val="center"/>
              <w:rPr>
                <w:sz w:val="20"/>
                <w:szCs w:val="20"/>
              </w:rPr>
            </w:pPr>
            <w:r>
              <w:rPr>
                <w:color w:val="D9D9D9"/>
                <w:sz w:val="14"/>
                <w:szCs w:val="14"/>
              </w:rPr>
              <w:t>-0.1</w:t>
            </w:r>
          </w:p>
        </w:tc>
        <w:tc>
          <w:tcPr>
            <w:tcW w:w="555" w:type="dxa"/>
            <w:shd w:val="clear" w:color="auto" w:fill="FFFFFF"/>
            <w:tcMar>
              <w:top w:w="0" w:type="dxa"/>
              <w:left w:w="0" w:type="dxa"/>
              <w:bottom w:w="0" w:type="dxa"/>
              <w:right w:w="0" w:type="dxa"/>
            </w:tcMar>
            <w:vAlign w:val="center"/>
          </w:tcPr>
          <w:p w14:paraId="542043A4" w14:textId="77777777" w:rsidR="00426F01" w:rsidRDefault="00000000">
            <w:pPr>
              <w:jc w:val="center"/>
              <w:rPr>
                <w:sz w:val="20"/>
                <w:szCs w:val="20"/>
              </w:rPr>
            </w:pPr>
            <w:r>
              <w:rPr>
                <w:sz w:val="14"/>
                <w:szCs w:val="14"/>
              </w:rPr>
              <w:t>1.5</w:t>
            </w:r>
          </w:p>
        </w:tc>
        <w:tc>
          <w:tcPr>
            <w:tcW w:w="330" w:type="dxa"/>
            <w:shd w:val="clear" w:color="auto" w:fill="FEF9F9"/>
            <w:tcMar>
              <w:top w:w="0" w:type="dxa"/>
              <w:left w:w="0" w:type="dxa"/>
              <w:bottom w:w="0" w:type="dxa"/>
              <w:right w:w="0" w:type="dxa"/>
            </w:tcMar>
            <w:vAlign w:val="center"/>
          </w:tcPr>
          <w:p w14:paraId="74CFD08D" w14:textId="77777777" w:rsidR="00426F01" w:rsidRDefault="00000000">
            <w:pPr>
              <w:jc w:val="center"/>
              <w:rPr>
                <w:sz w:val="20"/>
                <w:szCs w:val="20"/>
              </w:rPr>
            </w:pPr>
            <w:r>
              <w:rPr>
                <w:i/>
                <w:sz w:val="14"/>
                <w:szCs w:val="14"/>
              </w:rPr>
              <w:t>2.1</w:t>
            </w:r>
          </w:p>
        </w:tc>
        <w:tc>
          <w:tcPr>
            <w:tcW w:w="555" w:type="dxa"/>
            <w:shd w:val="clear" w:color="auto" w:fill="F5C8C4"/>
            <w:tcMar>
              <w:top w:w="0" w:type="dxa"/>
              <w:left w:w="0" w:type="dxa"/>
              <w:bottom w:w="0" w:type="dxa"/>
              <w:right w:w="0" w:type="dxa"/>
            </w:tcMar>
            <w:vAlign w:val="center"/>
          </w:tcPr>
          <w:p w14:paraId="6380B997" w14:textId="77777777" w:rsidR="00426F01" w:rsidRDefault="00000000">
            <w:pPr>
              <w:jc w:val="center"/>
              <w:rPr>
                <w:sz w:val="20"/>
                <w:szCs w:val="20"/>
              </w:rPr>
            </w:pPr>
            <w:r>
              <w:rPr>
                <w:b/>
                <w:i/>
                <w:sz w:val="14"/>
                <w:szCs w:val="14"/>
              </w:rPr>
              <w:t>6.0</w:t>
            </w:r>
          </w:p>
        </w:tc>
        <w:tc>
          <w:tcPr>
            <w:tcW w:w="330" w:type="dxa"/>
            <w:shd w:val="clear" w:color="auto" w:fill="F7D3D0"/>
            <w:tcMar>
              <w:top w:w="0" w:type="dxa"/>
              <w:left w:w="0" w:type="dxa"/>
              <w:bottom w:w="0" w:type="dxa"/>
              <w:right w:w="0" w:type="dxa"/>
            </w:tcMar>
            <w:vAlign w:val="center"/>
          </w:tcPr>
          <w:p w14:paraId="5C5CC62C" w14:textId="77777777" w:rsidR="00426F01" w:rsidRDefault="00000000">
            <w:pPr>
              <w:jc w:val="center"/>
              <w:rPr>
                <w:sz w:val="20"/>
                <w:szCs w:val="20"/>
              </w:rPr>
            </w:pPr>
            <w:r>
              <w:rPr>
                <w:b/>
                <w:i/>
                <w:sz w:val="14"/>
                <w:szCs w:val="14"/>
              </w:rPr>
              <w:t>5.2</w:t>
            </w:r>
          </w:p>
        </w:tc>
        <w:tc>
          <w:tcPr>
            <w:tcW w:w="360" w:type="dxa"/>
            <w:shd w:val="clear" w:color="auto" w:fill="FFFFFF"/>
            <w:tcMar>
              <w:top w:w="0" w:type="dxa"/>
              <w:left w:w="0" w:type="dxa"/>
              <w:bottom w:w="0" w:type="dxa"/>
              <w:right w:w="0" w:type="dxa"/>
            </w:tcMar>
            <w:vAlign w:val="center"/>
          </w:tcPr>
          <w:p w14:paraId="6E2B6A89" w14:textId="77777777" w:rsidR="00426F01" w:rsidRDefault="00000000">
            <w:pPr>
              <w:jc w:val="center"/>
              <w:rPr>
                <w:sz w:val="20"/>
                <w:szCs w:val="20"/>
              </w:rPr>
            </w:pPr>
            <w:r>
              <w:rPr>
                <w:color w:val="999999"/>
                <w:sz w:val="14"/>
                <w:szCs w:val="14"/>
              </w:rPr>
              <w:t>0.4</w:t>
            </w:r>
          </w:p>
        </w:tc>
        <w:tc>
          <w:tcPr>
            <w:tcW w:w="450" w:type="dxa"/>
            <w:shd w:val="clear" w:color="auto" w:fill="FFFFFF"/>
            <w:tcMar>
              <w:top w:w="0" w:type="dxa"/>
              <w:left w:w="0" w:type="dxa"/>
              <w:bottom w:w="0" w:type="dxa"/>
              <w:right w:w="0" w:type="dxa"/>
            </w:tcMar>
            <w:vAlign w:val="center"/>
          </w:tcPr>
          <w:p w14:paraId="12A300D5" w14:textId="77777777" w:rsidR="00426F01" w:rsidRDefault="00000000">
            <w:pPr>
              <w:jc w:val="center"/>
              <w:rPr>
                <w:sz w:val="20"/>
                <w:szCs w:val="20"/>
              </w:rPr>
            </w:pPr>
            <w:r>
              <w:rPr>
                <w:color w:val="D9D9D9"/>
                <w:sz w:val="14"/>
                <w:szCs w:val="14"/>
              </w:rPr>
              <w:t>0.0</w:t>
            </w:r>
          </w:p>
        </w:tc>
        <w:tc>
          <w:tcPr>
            <w:tcW w:w="375" w:type="dxa"/>
            <w:shd w:val="clear" w:color="auto" w:fill="FFFFFF"/>
            <w:tcMar>
              <w:top w:w="0" w:type="dxa"/>
              <w:left w:w="0" w:type="dxa"/>
              <w:bottom w:w="0" w:type="dxa"/>
              <w:right w:w="0" w:type="dxa"/>
            </w:tcMar>
            <w:vAlign w:val="center"/>
          </w:tcPr>
          <w:p w14:paraId="1263B6FC" w14:textId="77777777" w:rsidR="00426F01" w:rsidRDefault="00000000">
            <w:pPr>
              <w:jc w:val="center"/>
              <w:rPr>
                <w:sz w:val="20"/>
                <w:szCs w:val="20"/>
              </w:rPr>
            </w:pPr>
            <w:r>
              <w:rPr>
                <w:color w:val="D9D9D9"/>
                <w:sz w:val="14"/>
                <w:szCs w:val="14"/>
              </w:rPr>
              <w:t>-0.8</w:t>
            </w:r>
          </w:p>
        </w:tc>
        <w:tc>
          <w:tcPr>
            <w:tcW w:w="330" w:type="dxa"/>
            <w:shd w:val="clear" w:color="auto" w:fill="FFFFFF"/>
            <w:tcMar>
              <w:top w:w="0" w:type="dxa"/>
              <w:left w:w="0" w:type="dxa"/>
              <w:bottom w:w="0" w:type="dxa"/>
              <w:right w:w="0" w:type="dxa"/>
            </w:tcMar>
            <w:vAlign w:val="center"/>
          </w:tcPr>
          <w:p w14:paraId="166F9F97" w14:textId="77777777" w:rsidR="00426F01" w:rsidRDefault="00000000">
            <w:pPr>
              <w:jc w:val="center"/>
              <w:rPr>
                <w:sz w:val="20"/>
                <w:szCs w:val="20"/>
              </w:rPr>
            </w:pPr>
            <w:r>
              <w:rPr>
                <w:color w:val="999999"/>
                <w:sz w:val="14"/>
                <w:szCs w:val="14"/>
              </w:rPr>
              <w:t>0.7</w:t>
            </w:r>
          </w:p>
        </w:tc>
        <w:tc>
          <w:tcPr>
            <w:tcW w:w="570" w:type="dxa"/>
            <w:shd w:val="clear" w:color="auto" w:fill="FFFFFF"/>
            <w:tcMar>
              <w:top w:w="0" w:type="dxa"/>
              <w:left w:w="0" w:type="dxa"/>
              <w:bottom w:w="0" w:type="dxa"/>
              <w:right w:w="0" w:type="dxa"/>
            </w:tcMar>
            <w:vAlign w:val="center"/>
          </w:tcPr>
          <w:p w14:paraId="534A269E" w14:textId="77777777" w:rsidR="00426F01" w:rsidRDefault="00000000">
            <w:pPr>
              <w:jc w:val="center"/>
              <w:rPr>
                <w:sz w:val="20"/>
                <w:szCs w:val="20"/>
              </w:rPr>
            </w:pPr>
            <w:r>
              <w:rPr>
                <w:color w:val="999999"/>
                <w:sz w:val="14"/>
                <w:szCs w:val="14"/>
              </w:rPr>
              <w:t>0.9</w:t>
            </w:r>
          </w:p>
        </w:tc>
        <w:tc>
          <w:tcPr>
            <w:tcW w:w="360" w:type="dxa"/>
            <w:shd w:val="clear" w:color="auto" w:fill="FFFFFF"/>
            <w:tcMar>
              <w:top w:w="0" w:type="dxa"/>
              <w:left w:w="0" w:type="dxa"/>
              <w:bottom w:w="0" w:type="dxa"/>
              <w:right w:w="0" w:type="dxa"/>
            </w:tcMar>
            <w:vAlign w:val="center"/>
          </w:tcPr>
          <w:p w14:paraId="5EB84F2B" w14:textId="77777777" w:rsidR="00426F01" w:rsidRDefault="00000000">
            <w:pPr>
              <w:jc w:val="center"/>
              <w:rPr>
                <w:sz w:val="20"/>
                <w:szCs w:val="20"/>
              </w:rPr>
            </w:pPr>
            <w:r>
              <w:rPr>
                <w:color w:val="999999"/>
                <w:sz w:val="14"/>
                <w:szCs w:val="14"/>
              </w:rPr>
              <w:t>0.1</w:t>
            </w:r>
          </w:p>
        </w:tc>
        <w:tc>
          <w:tcPr>
            <w:tcW w:w="330" w:type="dxa"/>
            <w:shd w:val="clear" w:color="auto" w:fill="FFFBFA"/>
            <w:tcMar>
              <w:top w:w="0" w:type="dxa"/>
              <w:left w:w="0" w:type="dxa"/>
              <w:bottom w:w="0" w:type="dxa"/>
              <w:right w:w="0" w:type="dxa"/>
            </w:tcMar>
            <w:vAlign w:val="center"/>
          </w:tcPr>
          <w:p w14:paraId="5FC2014E" w14:textId="77777777" w:rsidR="00426F01" w:rsidRDefault="00000000">
            <w:pPr>
              <w:jc w:val="center"/>
              <w:rPr>
                <w:sz w:val="20"/>
                <w:szCs w:val="20"/>
              </w:rPr>
            </w:pPr>
            <w:r>
              <w:rPr>
                <w:i/>
                <w:sz w:val="14"/>
                <w:szCs w:val="14"/>
              </w:rPr>
              <w:t>2.0</w:t>
            </w:r>
          </w:p>
        </w:tc>
        <w:tc>
          <w:tcPr>
            <w:tcW w:w="375" w:type="dxa"/>
            <w:tcBorders>
              <w:right w:val="single" w:sz="6" w:space="0" w:color="000000"/>
            </w:tcBorders>
            <w:shd w:val="clear" w:color="auto" w:fill="FFFFFF"/>
            <w:tcMar>
              <w:top w:w="0" w:type="dxa"/>
              <w:left w:w="0" w:type="dxa"/>
              <w:bottom w:w="0" w:type="dxa"/>
              <w:right w:w="0" w:type="dxa"/>
            </w:tcMar>
            <w:vAlign w:val="center"/>
          </w:tcPr>
          <w:p w14:paraId="30B901A0" w14:textId="77777777" w:rsidR="00426F01" w:rsidRDefault="00000000">
            <w:pPr>
              <w:jc w:val="center"/>
              <w:rPr>
                <w:sz w:val="20"/>
                <w:szCs w:val="20"/>
              </w:rPr>
            </w:pPr>
            <w:r>
              <w:rPr>
                <w:color w:val="999999"/>
                <w:sz w:val="14"/>
                <w:szCs w:val="14"/>
              </w:rPr>
              <w:t>0.4</w:t>
            </w:r>
          </w:p>
        </w:tc>
      </w:tr>
      <w:tr w:rsidR="00426F01" w14:paraId="294B4483"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04594B9D" w14:textId="77777777" w:rsidR="00426F01" w:rsidRDefault="00000000">
            <w:pPr>
              <w:jc w:val="center"/>
              <w:rPr>
                <w:sz w:val="20"/>
                <w:szCs w:val="20"/>
              </w:rPr>
            </w:pPr>
            <w:r>
              <w:rPr>
                <w:b/>
                <w:sz w:val="14"/>
                <w:szCs w:val="14"/>
              </w:rPr>
              <w:t>100</w:t>
            </w:r>
          </w:p>
        </w:tc>
        <w:tc>
          <w:tcPr>
            <w:tcW w:w="2685" w:type="dxa"/>
            <w:tcMar>
              <w:top w:w="0" w:type="dxa"/>
              <w:left w:w="0" w:type="dxa"/>
              <w:bottom w:w="0" w:type="dxa"/>
              <w:right w:w="0" w:type="dxa"/>
            </w:tcMar>
            <w:vAlign w:val="center"/>
          </w:tcPr>
          <w:p w14:paraId="70B67F0E" w14:textId="77777777" w:rsidR="00426F01" w:rsidRDefault="00000000">
            <w:pPr>
              <w:jc w:val="center"/>
              <w:rPr>
                <w:sz w:val="20"/>
                <w:szCs w:val="20"/>
              </w:rPr>
            </w:pPr>
            <w:r>
              <w:rPr>
                <w:sz w:val="14"/>
                <w:szCs w:val="14"/>
              </w:rPr>
              <w:t>network state resting</w:t>
            </w:r>
          </w:p>
        </w:tc>
        <w:tc>
          <w:tcPr>
            <w:tcW w:w="555" w:type="dxa"/>
            <w:shd w:val="clear" w:color="auto" w:fill="FDF4F4"/>
            <w:tcMar>
              <w:top w:w="0" w:type="dxa"/>
              <w:left w:w="0" w:type="dxa"/>
              <w:bottom w:w="0" w:type="dxa"/>
              <w:right w:w="0" w:type="dxa"/>
            </w:tcMar>
            <w:vAlign w:val="center"/>
          </w:tcPr>
          <w:p w14:paraId="24351EB2" w14:textId="77777777" w:rsidR="00426F01" w:rsidRDefault="00000000">
            <w:pPr>
              <w:jc w:val="center"/>
              <w:rPr>
                <w:sz w:val="20"/>
                <w:szCs w:val="20"/>
              </w:rPr>
            </w:pPr>
            <w:r>
              <w:rPr>
                <w:i/>
                <w:sz w:val="14"/>
                <w:szCs w:val="14"/>
              </w:rPr>
              <w:t>2.5</w:t>
            </w:r>
          </w:p>
        </w:tc>
        <w:tc>
          <w:tcPr>
            <w:tcW w:w="450" w:type="dxa"/>
            <w:shd w:val="clear" w:color="auto" w:fill="FFFFFF"/>
            <w:tcMar>
              <w:top w:w="0" w:type="dxa"/>
              <w:left w:w="0" w:type="dxa"/>
              <w:bottom w:w="0" w:type="dxa"/>
              <w:right w:w="0" w:type="dxa"/>
            </w:tcMar>
            <w:vAlign w:val="center"/>
          </w:tcPr>
          <w:p w14:paraId="24E747A4" w14:textId="77777777" w:rsidR="00426F01" w:rsidRDefault="00000000">
            <w:pPr>
              <w:jc w:val="center"/>
              <w:rPr>
                <w:sz w:val="20"/>
                <w:szCs w:val="20"/>
              </w:rPr>
            </w:pPr>
            <w:r>
              <w:rPr>
                <w:sz w:val="14"/>
                <w:szCs w:val="14"/>
              </w:rPr>
              <w:t>1.7</w:t>
            </w:r>
          </w:p>
        </w:tc>
        <w:tc>
          <w:tcPr>
            <w:tcW w:w="450" w:type="dxa"/>
            <w:shd w:val="clear" w:color="auto" w:fill="FFFFFF"/>
            <w:tcMar>
              <w:top w:w="0" w:type="dxa"/>
              <w:left w:w="0" w:type="dxa"/>
              <w:bottom w:w="0" w:type="dxa"/>
              <w:right w:w="0" w:type="dxa"/>
            </w:tcMar>
            <w:vAlign w:val="center"/>
          </w:tcPr>
          <w:p w14:paraId="57B4222A" w14:textId="77777777" w:rsidR="00426F01" w:rsidRDefault="00000000">
            <w:pPr>
              <w:jc w:val="center"/>
              <w:rPr>
                <w:sz w:val="20"/>
                <w:szCs w:val="20"/>
              </w:rPr>
            </w:pPr>
            <w:r>
              <w:rPr>
                <w:color w:val="D9D9D9"/>
                <w:sz w:val="14"/>
                <w:szCs w:val="14"/>
              </w:rPr>
              <w:t>-0.8</w:t>
            </w:r>
          </w:p>
        </w:tc>
        <w:tc>
          <w:tcPr>
            <w:tcW w:w="555" w:type="dxa"/>
            <w:shd w:val="clear" w:color="auto" w:fill="FFFFFF"/>
            <w:tcMar>
              <w:top w:w="0" w:type="dxa"/>
              <w:left w:w="0" w:type="dxa"/>
              <w:bottom w:w="0" w:type="dxa"/>
              <w:right w:w="0" w:type="dxa"/>
            </w:tcMar>
            <w:vAlign w:val="center"/>
          </w:tcPr>
          <w:p w14:paraId="348F78F4" w14:textId="77777777" w:rsidR="00426F01" w:rsidRDefault="00000000">
            <w:pPr>
              <w:jc w:val="center"/>
              <w:rPr>
                <w:sz w:val="20"/>
                <w:szCs w:val="20"/>
              </w:rPr>
            </w:pPr>
            <w:r>
              <w:rPr>
                <w:color w:val="999999"/>
                <w:sz w:val="14"/>
                <w:szCs w:val="14"/>
              </w:rPr>
              <w:t>0.4</w:t>
            </w:r>
          </w:p>
        </w:tc>
        <w:tc>
          <w:tcPr>
            <w:tcW w:w="330" w:type="dxa"/>
            <w:shd w:val="clear" w:color="auto" w:fill="FFFFFF"/>
            <w:tcMar>
              <w:top w:w="0" w:type="dxa"/>
              <w:left w:w="0" w:type="dxa"/>
              <w:bottom w:w="0" w:type="dxa"/>
              <w:right w:w="0" w:type="dxa"/>
            </w:tcMar>
            <w:vAlign w:val="center"/>
          </w:tcPr>
          <w:p w14:paraId="7F1FFE5B" w14:textId="77777777" w:rsidR="00426F01" w:rsidRDefault="00000000">
            <w:pPr>
              <w:jc w:val="center"/>
              <w:rPr>
                <w:sz w:val="20"/>
                <w:szCs w:val="20"/>
              </w:rPr>
            </w:pPr>
            <w:r>
              <w:rPr>
                <w:color w:val="D9D9D9"/>
                <w:sz w:val="14"/>
                <w:szCs w:val="14"/>
              </w:rPr>
              <w:t>-2.0</w:t>
            </w:r>
          </w:p>
        </w:tc>
        <w:tc>
          <w:tcPr>
            <w:tcW w:w="555" w:type="dxa"/>
            <w:shd w:val="clear" w:color="auto" w:fill="FFFFFF"/>
            <w:tcMar>
              <w:top w:w="0" w:type="dxa"/>
              <w:left w:w="0" w:type="dxa"/>
              <w:bottom w:w="0" w:type="dxa"/>
              <w:right w:w="0" w:type="dxa"/>
            </w:tcMar>
            <w:vAlign w:val="center"/>
          </w:tcPr>
          <w:p w14:paraId="096DE179" w14:textId="77777777" w:rsidR="00426F01" w:rsidRDefault="00000000">
            <w:pPr>
              <w:jc w:val="center"/>
              <w:rPr>
                <w:sz w:val="20"/>
                <w:szCs w:val="20"/>
              </w:rPr>
            </w:pPr>
            <w:r>
              <w:rPr>
                <w:color w:val="D9D9D9"/>
                <w:sz w:val="14"/>
                <w:szCs w:val="14"/>
              </w:rPr>
              <w:t>-3.1</w:t>
            </w:r>
          </w:p>
        </w:tc>
        <w:tc>
          <w:tcPr>
            <w:tcW w:w="330" w:type="dxa"/>
            <w:shd w:val="clear" w:color="auto" w:fill="FFFFFF"/>
            <w:tcMar>
              <w:top w:w="0" w:type="dxa"/>
              <w:left w:w="0" w:type="dxa"/>
              <w:bottom w:w="0" w:type="dxa"/>
              <w:right w:w="0" w:type="dxa"/>
            </w:tcMar>
            <w:vAlign w:val="center"/>
          </w:tcPr>
          <w:p w14:paraId="576F8E89" w14:textId="77777777" w:rsidR="00426F01" w:rsidRDefault="00000000">
            <w:pPr>
              <w:jc w:val="center"/>
              <w:rPr>
                <w:sz w:val="20"/>
                <w:szCs w:val="20"/>
              </w:rPr>
            </w:pPr>
            <w:r>
              <w:rPr>
                <w:color w:val="D9D9D9"/>
                <w:sz w:val="14"/>
                <w:szCs w:val="14"/>
              </w:rPr>
              <w:t>-0.9</w:t>
            </w:r>
          </w:p>
        </w:tc>
        <w:tc>
          <w:tcPr>
            <w:tcW w:w="360" w:type="dxa"/>
            <w:shd w:val="clear" w:color="auto" w:fill="FAE5E3"/>
            <w:tcMar>
              <w:top w:w="0" w:type="dxa"/>
              <w:left w:w="0" w:type="dxa"/>
              <w:bottom w:w="0" w:type="dxa"/>
              <w:right w:w="0" w:type="dxa"/>
            </w:tcMar>
            <w:vAlign w:val="center"/>
          </w:tcPr>
          <w:p w14:paraId="6DBC04B8" w14:textId="77777777" w:rsidR="00426F01" w:rsidRDefault="00000000">
            <w:pPr>
              <w:jc w:val="center"/>
              <w:rPr>
                <w:sz w:val="20"/>
                <w:szCs w:val="20"/>
              </w:rPr>
            </w:pPr>
            <w:r>
              <w:rPr>
                <w:b/>
                <w:sz w:val="14"/>
                <w:szCs w:val="14"/>
              </w:rPr>
              <w:t>3.7</w:t>
            </w:r>
          </w:p>
        </w:tc>
        <w:tc>
          <w:tcPr>
            <w:tcW w:w="450" w:type="dxa"/>
            <w:shd w:val="clear" w:color="auto" w:fill="FFFFFF"/>
            <w:tcMar>
              <w:top w:w="0" w:type="dxa"/>
              <w:left w:w="0" w:type="dxa"/>
              <w:bottom w:w="0" w:type="dxa"/>
              <w:right w:w="0" w:type="dxa"/>
            </w:tcMar>
            <w:vAlign w:val="center"/>
          </w:tcPr>
          <w:p w14:paraId="610DF6B6" w14:textId="77777777" w:rsidR="00426F01" w:rsidRDefault="00000000">
            <w:pPr>
              <w:jc w:val="center"/>
              <w:rPr>
                <w:sz w:val="20"/>
                <w:szCs w:val="20"/>
              </w:rPr>
            </w:pPr>
            <w:r>
              <w:rPr>
                <w:sz w:val="14"/>
                <w:szCs w:val="14"/>
              </w:rPr>
              <w:t>1.7</w:t>
            </w:r>
          </w:p>
        </w:tc>
        <w:tc>
          <w:tcPr>
            <w:tcW w:w="375" w:type="dxa"/>
            <w:shd w:val="clear" w:color="auto" w:fill="FAE3E1"/>
            <w:tcMar>
              <w:top w:w="0" w:type="dxa"/>
              <w:left w:w="0" w:type="dxa"/>
              <w:bottom w:w="0" w:type="dxa"/>
              <w:right w:w="0" w:type="dxa"/>
            </w:tcMar>
            <w:vAlign w:val="center"/>
          </w:tcPr>
          <w:p w14:paraId="6FBE854C" w14:textId="77777777" w:rsidR="00426F01" w:rsidRDefault="00000000">
            <w:pPr>
              <w:jc w:val="center"/>
              <w:rPr>
                <w:sz w:val="20"/>
                <w:szCs w:val="20"/>
              </w:rPr>
            </w:pPr>
            <w:r>
              <w:rPr>
                <w:b/>
                <w:sz w:val="14"/>
                <w:szCs w:val="14"/>
              </w:rPr>
              <w:t>3.9</w:t>
            </w:r>
          </w:p>
        </w:tc>
        <w:tc>
          <w:tcPr>
            <w:tcW w:w="330" w:type="dxa"/>
            <w:shd w:val="clear" w:color="auto" w:fill="FFFFFF"/>
            <w:tcMar>
              <w:top w:w="0" w:type="dxa"/>
              <w:left w:w="0" w:type="dxa"/>
              <w:bottom w:w="0" w:type="dxa"/>
              <w:right w:w="0" w:type="dxa"/>
            </w:tcMar>
            <w:vAlign w:val="center"/>
          </w:tcPr>
          <w:p w14:paraId="7B0CA500" w14:textId="77777777" w:rsidR="00426F01" w:rsidRDefault="00000000">
            <w:pPr>
              <w:jc w:val="center"/>
              <w:rPr>
                <w:sz w:val="20"/>
                <w:szCs w:val="20"/>
              </w:rPr>
            </w:pPr>
            <w:r>
              <w:rPr>
                <w:color w:val="D9D9D9"/>
                <w:sz w:val="14"/>
                <w:szCs w:val="14"/>
              </w:rPr>
              <w:t>-1.4</w:t>
            </w:r>
          </w:p>
        </w:tc>
        <w:tc>
          <w:tcPr>
            <w:tcW w:w="570" w:type="dxa"/>
            <w:shd w:val="clear" w:color="auto" w:fill="FFFFFF"/>
            <w:tcMar>
              <w:top w:w="0" w:type="dxa"/>
              <w:left w:w="0" w:type="dxa"/>
              <w:bottom w:w="0" w:type="dxa"/>
              <w:right w:w="0" w:type="dxa"/>
            </w:tcMar>
            <w:vAlign w:val="center"/>
          </w:tcPr>
          <w:p w14:paraId="2F22DC86" w14:textId="77777777" w:rsidR="00426F01" w:rsidRDefault="00000000">
            <w:pPr>
              <w:jc w:val="center"/>
              <w:rPr>
                <w:sz w:val="20"/>
                <w:szCs w:val="20"/>
              </w:rPr>
            </w:pPr>
            <w:r>
              <w:rPr>
                <w:color w:val="D9D9D9"/>
                <w:sz w:val="14"/>
                <w:szCs w:val="14"/>
              </w:rPr>
              <w:t>-1.9</w:t>
            </w:r>
          </w:p>
        </w:tc>
        <w:tc>
          <w:tcPr>
            <w:tcW w:w="360" w:type="dxa"/>
            <w:shd w:val="clear" w:color="auto" w:fill="FFFFFF"/>
            <w:tcMar>
              <w:top w:w="0" w:type="dxa"/>
              <w:left w:w="0" w:type="dxa"/>
              <w:bottom w:w="0" w:type="dxa"/>
              <w:right w:w="0" w:type="dxa"/>
            </w:tcMar>
            <w:vAlign w:val="center"/>
          </w:tcPr>
          <w:p w14:paraId="6772CD54" w14:textId="77777777" w:rsidR="00426F01" w:rsidRDefault="00000000">
            <w:pPr>
              <w:jc w:val="center"/>
              <w:rPr>
                <w:sz w:val="20"/>
                <w:szCs w:val="20"/>
              </w:rPr>
            </w:pPr>
            <w:r>
              <w:rPr>
                <w:color w:val="999999"/>
                <w:sz w:val="14"/>
                <w:szCs w:val="14"/>
              </w:rPr>
              <w:t>0.1</w:t>
            </w:r>
          </w:p>
        </w:tc>
        <w:tc>
          <w:tcPr>
            <w:tcW w:w="330" w:type="dxa"/>
            <w:shd w:val="clear" w:color="auto" w:fill="FEF8F7"/>
            <w:tcMar>
              <w:top w:w="0" w:type="dxa"/>
              <w:left w:w="0" w:type="dxa"/>
              <w:bottom w:w="0" w:type="dxa"/>
              <w:right w:w="0" w:type="dxa"/>
            </w:tcMar>
            <w:vAlign w:val="center"/>
          </w:tcPr>
          <w:p w14:paraId="3A3C08C0" w14:textId="77777777" w:rsidR="00426F01" w:rsidRDefault="00000000">
            <w:pPr>
              <w:jc w:val="center"/>
              <w:rPr>
                <w:sz w:val="20"/>
                <w:szCs w:val="20"/>
              </w:rPr>
            </w:pPr>
            <w:r>
              <w:rPr>
                <w:i/>
                <w:sz w:val="14"/>
                <w:szCs w:val="14"/>
              </w:rPr>
              <w:t>2.3</w:t>
            </w:r>
          </w:p>
        </w:tc>
        <w:tc>
          <w:tcPr>
            <w:tcW w:w="375" w:type="dxa"/>
            <w:tcBorders>
              <w:right w:val="single" w:sz="6" w:space="0" w:color="000000"/>
            </w:tcBorders>
            <w:shd w:val="clear" w:color="auto" w:fill="FFFFFF"/>
            <w:tcMar>
              <w:top w:w="0" w:type="dxa"/>
              <w:left w:w="0" w:type="dxa"/>
              <w:bottom w:w="0" w:type="dxa"/>
              <w:right w:w="0" w:type="dxa"/>
            </w:tcMar>
            <w:vAlign w:val="center"/>
          </w:tcPr>
          <w:p w14:paraId="2C28838B" w14:textId="77777777" w:rsidR="00426F01" w:rsidRDefault="00000000">
            <w:pPr>
              <w:jc w:val="center"/>
              <w:rPr>
                <w:sz w:val="20"/>
                <w:szCs w:val="20"/>
              </w:rPr>
            </w:pPr>
            <w:r>
              <w:rPr>
                <w:color w:val="999999"/>
                <w:sz w:val="14"/>
                <w:szCs w:val="14"/>
              </w:rPr>
              <w:t>0.1</w:t>
            </w:r>
          </w:p>
        </w:tc>
      </w:tr>
      <w:tr w:rsidR="00426F01" w14:paraId="6DFD5D36"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47902756" w14:textId="77777777" w:rsidR="00426F01" w:rsidRDefault="00000000">
            <w:pPr>
              <w:jc w:val="center"/>
              <w:rPr>
                <w:sz w:val="20"/>
                <w:szCs w:val="20"/>
              </w:rPr>
            </w:pPr>
            <w:r>
              <w:rPr>
                <w:b/>
                <w:sz w:val="14"/>
                <w:szCs w:val="14"/>
              </w:rPr>
              <w:t>100</w:t>
            </w:r>
          </w:p>
        </w:tc>
        <w:tc>
          <w:tcPr>
            <w:tcW w:w="2685" w:type="dxa"/>
            <w:tcMar>
              <w:top w:w="0" w:type="dxa"/>
              <w:left w:w="0" w:type="dxa"/>
              <w:bottom w:w="0" w:type="dxa"/>
              <w:right w:w="0" w:type="dxa"/>
            </w:tcMar>
            <w:vAlign w:val="center"/>
          </w:tcPr>
          <w:p w14:paraId="0041EE9B" w14:textId="77777777" w:rsidR="00426F01" w:rsidRDefault="00000000">
            <w:pPr>
              <w:jc w:val="center"/>
              <w:rPr>
                <w:sz w:val="20"/>
                <w:szCs w:val="20"/>
              </w:rPr>
            </w:pPr>
            <w:r>
              <w:rPr>
                <w:sz w:val="14"/>
                <w:szCs w:val="14"/>
              </w:rPr>
              <w:t>number numerical numbers</w:t>
            </w:r>
          </w:p>
        </w:tc>
        <w:tc>
          <w:tcPr>
            <w:tcW w:w="555" w:type="dxa"/>
            <w:shd w:val="clear" w:color="auto" w:fill="FFFFFF"/>
            <w:tcMar>
              <w:top w:w="0" w:type="dxa"/>
              <w:left w:w="0" w:type="dxa"/>
              <w:bottom w:w="0" w:type="dxa"/>
              <w:right w:w="0" w:type="dxa"/>
            </w:tcMar>
            <w:vAlign w:val="center"/>
          </w:tcPr>
          <w:p w14:paraId="7C6B540C" w14:textId="77777777" w:rsidR="00426F01" w:rsidRDefault="00000000">
            <w:pPr>
              <w:jc w:val="center"/>
              <w:rPr>
                <w:sz w:val="20"/>
                <w:szCs w:val="20"/>
              </w:rPr>
            </w:pPr>
            <w:r>
              <w:rPr>
                <w:color w:val="D9D9D9"/>
                <w:sz w:val="14"/>
                <w:szCs w:val="14"/>
              </w:rPr>
              <w:t>-2.7</w:t>
            </w:r>
          </w:p>
        </w:tc>
        <w:tc>
          <w:tcPr>
            <w:tcW w:w="450" w:type="dxa"/>
            <w:shd w:val="clear" w:color="auto" w:fill="FFFFFF"/>
            <w:tcMar>
              <w:top w:w="0" w:type="dxa"/>
              <w:left w:w="0" w:type="dxa"/>
              <w:bottom w:w="0" w:type="dxa"/>
              <w:right w:w="0" w:type="dxa"/>
            </w:tcMar>
            <w:vAlign w:val="center"/>
          </w:tcPr>
          <w:p w14:paraId="3C8442DA" w14:textId="77777777" w:rsidR="00426F01" w:rsidRDefault="00000000">
            <w:pPr>
              <w:jc w:val="center"/>
              <w:rPr>
                <w:sz w:val="20"/>
                <w:szCs w:val="20"/>
              </w:rPr>
            </w:pPr>
            <w:r>
              <w:rPr>
                <w:color w:val="D9D9D9"/>
                <w:sz w:val="14"/>
                <w:szCs w:val="14"/>
              </w:rPr>
              <w:t>-1.1</w:t>
            </w:r>
          </w:p>
        </w:tc>
        <w:tc>
          <w:tcPr>
            <w:tcW w:w="450" w:type="dxa"/>
            <w:shd w:val="clear" w:color="auto" w:fill="FFFFFF"/>
            <w:tcMar>
              <w:top w:w="0" w:type="dxa"/>
              <w:left w:w="0" w:type="dxa"/>
              <w:bottom w:w="0" w:type="dxa"/>
              <w:right w:w="0" w:type="dxa"/>
            </w:tcMar>
            <w:vAlign w:val="center"/>
          </w:tcPr>
          <w:p w14:paraId="39057C0A" w14:textId="77777777" w:rsidR="00426F01" w:rsidRDefault="00000000">
            <w:pPr>
              <w:jc w:val="center"/>
              <w:rPr>
                <w:sz w:val="20"/>
                <w:szCs w:val="20"/>
              </w:rPr>
            </w:pPr>
            <w:r>
              <w:rPr>
                <w:color w:val="D9D9D9"/>
                <w:sz w:val="14"/>
                <w:szCs w:val="14"/>
              </w:rPr>
              <w:t>-1.1</w:t>
            </w:r>
          </w:p>
        </w:tc>
        <w:tc>
          <w:tcPr>
            <w:tcW w:w="555" w:type="dxa"/>
            <w:shd w:val="clear" w:color="auto" w:fill="FFFFFF"/>
            <w:tcMar>
              <w:top w:w="0" w:type="dxa"/>
              <w:left w:w="0" w:type="dxa"/>
              <w:bottom w:w="0" w:type="dxa"/>
              <w:right w:w="0" w:type="dxa"/>
            </w:tcMar>
            <w:vAlign w:val="center"/>
          </w:tcPr>
          <w:p w14:paraId="2274531E" w14:textId="77777777" w:rsidR="00426F01" w:rsidRDefault="00000000">
            <w:pPr>
              <w:jc w:val="center"/>
              <w:rPr>
                <w:sz w:val="20"/>
                <w:szCs w:val="20"/>
              </w:rPr>
            </w:pPr>
            <w:r>
              <w:rPr>
                <w:sz w:val="14"/>
                <w:szCs w:val="14"/>
              </w:rPr>
              <w:t>1.3</w:t>
            </w:r>
          </w:p>
        </w:tc>
        <w:tc>
          <w:tcPr>
            <w:tcW w:w="330" w:type="dxa"/>
            <w:shd w:val="clear" w:color="auto" w:fill="FFFFFF"/>
            <w:tcMar>
              <w:top w:w="0" w:type="dxa"/>
              <w:left w:w="0" w:type="dxa"/>
              <w:bottom w:w="0" w:type="dxa"/>
              <w:right w:w="0" w:type="dxa"/>
            </w:tcMar>
            <w:vAlign w:val="center"/>
          </w:tcPr>
          <w:p w14:paraId="63A56450" w14:textId="77777777" w:rsidR="00426F01" w:rsidRDefault="00000000">
            <w:pPr>
              <w:jc w:val="center"/>
              <w:rPr>
                <w:sz w:val="20"/>
                <w:szCs w:val="20"/>
              </w:rPr>
            </w:pPr>
            <w:r>
              <w:rPr>
                <w:sz w:val="14"/>
                <w:szCs w:val="14"/>
              </w:rPr>
              <w:t>1.4</w:t>
            </w:r>
          </w:p>
        </w:tc>
        <w:tc>
          <w:tcPr>
            <w:tcW w:w="555" w:type="dxa"/>
            <w:shd w:val="clear" w:color="auto" w:fill="FCEFED"/>
            <w:tcMar>
              <w:top w:w="0" w:type="dxa"/>
              <w:left w:w="0" w:type="dxa"/>
              <w:bottom w:w="0" w:type="dxa"/>
              <w:right w:w="0" w:type="dxa"/>
            </w:tcMar>
            <w:vAlign w:val="center"/>
          </w:tcPr>
          <w:p w14:paraId="5B0636AA" w14:textId="77777777" w:rsidR="00426F01" w:rsidRDefault="00000000">
            <w:pPr>
              <w:jc w:val="center"/>
              <w:rPr>
                <w:sz w:val="20"/>
                <w:szCs w:val="20"/>
              </w:rPr>
            </w:pPr>
            <w:r>
              <w:rPr>
                <w:i/>
                <w:sz w:val="14"/>
                <w:szCs w:val="14"/>
              </w:rPr>
              <w:t>3.0</w:t>
            </w:r>
          </w:p>
        </w:tc>
        <w:tc>
          <w:tcPr>
            <w:tcW w:w="330" w:type="dxa"/>
            <w:shd w:val="clear" w:color="auto" w:fill="F7D2CF"/>
            <w:tcMar>
              <w:top w:w="0" w:type="dxa"/>
              <w:left w:w="0" w:type="dxa"/>
              <w:bottom w:w="0" w:type="dxa"/>
              <w:right w:w="0" w:type="dxa"/>
            </w:tcMar>
            <w:vAlign w:val="center"/>
          </w:tcPr>
          <w:p w14:paraId="186BFD4A" w14:textId="77777777" w:rsidR="00426F01" w:rsidRDefault="00000000">
            <w:pPr>
              <w:jc w:val="center"/>
              <w:rPr>
                <w:sz w:val="20"/>
                <w:szCs w:val="20"/>
              </w:rPr>
            </w:pPr>
            <w:r>
              <w:rPr>
                <w:b/>
                <w:i/>
                <w:sz w:val="14"/>
                <w:szCs w:val="14"/>
              </w:rPr>
              <w:t>5.2</w:t>
            </w:r>
          </w:p>
        </w:tc>
        <w:tc>
          <w:tcPr>
            <w:tcW w:w="360" w:type="dxa"/>
            <w:shd w:val="clear" w:color="auto" w:fill="FFFFFF"/>
            <w:tcMar>
              <w:top w:w="0" w:type="dxa"/>
              <w:left w:w="0" w:type="dxa"/>
              <w:bottom w:w="0" w:type="dxa"/>
              <w:right w:w="0" w:type="dxa"/>
            </w:tcMar>
            <w:vAlign w:val="center"/>
          </w:tcPr>
          <w:p w14:paraId="01E0B815" w14:textId="77777777" w:rsidR="00426F01" w:rsidRDefault="00000000">
            <w:pPr>
              <w:jc w:val="center"/>
              <w:rPr>
                <w:sz w:val="20"/>
                <w:szCs w:val="20"/>
              </w:rPr>
            </w:pPr>
            <w:r>
              <w:rPr>
                <w:sz w:val="14"/>
                <w:szCs w:val="14"/>
              </w:rPr>
              <w:t>1.1</w:t>
            </w:r>
          </w:p>
        </w:tc>
        <w:tc>
          <w:tcPr>
            <w:tcW w:w="450" w:type="dxa"/>
            <w:shd w:val="clear" w:color="auto" w:fill="FFFFFF"/>
            <w:tcMar>
              <w:top w:w="0" w:type="dxa"/>
              <w:left w:w="0" w:type="dxa"/>
              <w:bottom w:w="0" w:type="dxa"/>
              <w:right w:w="0" w:type="dxa"/>
            </w:tcMar>
            <w:vAlign w:val="center"/>
          </w:tcPr>
          <w:p w14:paraId="2502B9F3" w14:textId="77777777" w:rsidR="00426F01" w:rsidRDefault="00000000">
            <w:pPr>
              <w:jc w:val="center"/>
              <w:rPr>
                <w:sz w:val="20"/>
                <w:szCs w:val="20"/>
              </w:rPr>
            </w:pPr>
            <w:r>
              <w:rPr>
                <w:color w:val="D9D9D9"/>
                <w:sz w:val="14"/>
                <w:szCs w:val="14"/>
              </w:rPr>
              <w:t>-0.9</w:t>
            </w:r>
          </w:p>
        </w:tc>
        <w:tc>
          <w:tcPr>
            <w:tcW w:w="375" w:type="dxa"/>
            <w:shd w:val="clear" w:color="auto" w:fill="FFFFFF"/>
            <w:tcMar>
              <w:top w:w="0" w:type="dxa"/>
              <w:left w:w="0" w:type="dxa"/>
              <w:bottom w:w="0" w:type="dxa"/>
              <w:right w:w="0" w:type="dxa"/>
            </w:tcMar>
            <w:vAlign w:val="center"/>
          </w:tcPr>
          <w:p w14:paraId="74A45B38" w14:textId="77777777" w:rsidR="00426F01" w:rsidRDefault="00000000">
            <w:pPr>
              <w:jc w:val="center"/>
              <w:rPr>
                <w:sz w:val="20"/>
                <w:szCs w:val="20"/>
              </w:rPr>
            </w:pPr>
            <w:r>
              <w:rPr>
                <w:color w:val="999999"/>
                <w:sz w:val="14"/>
                <w:szCs w:val="14"/>
              </w:rPr>
              <w:t>0.9</w:t>
            </w:r>
          </w:p>
        </w:tc>
        <w:tc>
          <w:tcPr>
            <w:tcW w:w="330" w:type="dxa"/>
            <w:shd w:val="clear" w:color="auto" w:fill="FFFFFF"/>
            <w:tcMar>
              <w:top w:w="0" w:type="dxa"/>
              <w:left w:w="0" w:type="dxa"/>
              <w:bottom w:w="0" w:type="dxa"/>
              <w:right w:w="0" w:type="dxa"/>
            </w:tcMar>
            <w:vAlign w:val="center"/>
          </w:tcPr>
          <w:p w14:paraId="604C702C" w14:textId="77777777" w:rsidR="00426F01" w:rsidRDefault="00000000">
            <w:pPr>
              <w:jc w:val="center"/>
              <w:rPr>
                <w:sz w:val="20"/>
                <w:szCs w:val="20"/>
              </w:rPr>
            </w:pPr>
            <w:r>
              <w:rPr>
                <w:color w:val="D9D9D9"/>
                <w:sz w:val="14"/>
                <w:szCs w:val="14"/>
              </w:rPr>
              <w:t>-1.1</w:t>
            </w:r>
          </w:p>
        </w:tc>
        <w:tc>
          <w:tcPr>
            <w:tcW w:w="570" w:type="dxa"/>
            <w:shd w:val="clear" w:color="auto" w:fill="FFFFFF"/>
            <w:tcMar>
              <w:top w:w="0" w:type="dxa"/>
              <w:left w:w="0" w:type="dxa"/>
              <w:bottom w:w="0" w:type="dxa"/>
              <w:right w:w="0" w:type="dxa"/>
            </w:tcMar>
            <w:vAlign w:val="center"/>
          </w:tcPr>
          <w:p w14:paraId="6F783980" w14:textId="77777777" w:rsidR="00426F01" w:rsidRDefault="00000000">
            <w:pPr>
              <w:jc w:val="center"/>
              <w:rPr>
                <w:sz w:val="20"/>
                <w:szCs w:val="20"/>
              </w:rPr>
            </w:pPr>
            <w:r>
              <w:rPr>
                <w:color w:val="999999"/>
                <w:sz w:val="14"/>
                <w:szCs w:val="14"/>
              </w:rPr>
              <w:t>0.2</w:t>
            </w:r>
          </w:p>
        </w:tc>
        <w:tc>
          <w:tcPr>
            <w:tcW w:w="360" w:type="dxa"/>
            <w:shd w:val="clear" w:color="auto" w:fill="FFFFFF"/>
            <w:tcMar>
              <w:top w:w="0" w:type="dxa"/>
              <w:left w:w="0" w:type="dxa"/>
              <w:bottom w:w="0" w:type="dxa"/>
              <w:right w:w="0" w:type="dxa"/>
            </w:tcMar>
            <w:vAlign w:val="center"/>
          </w:tcPr>
          <w:p w14:paraId="7242C474" w14:textId="77777777" w:rsidR="00426F01" w:rsidRDefault="00000000">
            <w:pPr>
              <w:jc w:val="center"/>
              <w:rPr>
                <w:sz w:val="20"/>
                <w:szCs w:val="20"/>
              </w:rPr>
            </w:pPr>
            <w:r>
              <w:rPr>
                <w:color w:val="D9D9D9"/>
                <w:sz w:val="14"/>
                <w:szCs w:val="14"/>
              </w:rPr>
              <w:t>-0.5</w:t>
            </w:r>
          </w:p>
        </w:tc>
        <w:tc>
          <w:tcPr>
            <w:tcW w:w="330" w:type="dxa"/>
            <w:shd w:val="clear" w:color="auto" w:fill="FFFFFF"/>
            <w:tcMar>
              <w:top w:w="0" w:type="dxa"/>
              <w:left w:w="0" w:type="dxa"/>
              <w:bottom w:w="0" w:type="dxa"/>
              <w:right w:w="0" w:type="dxa"/>
            </w:tcMar>
            <w:vAlign w:val="center"/>
          </w:tcPr>
          <w:p w14:paraId="06779825" w14:textId="77777777" w:rsidR="00426F01" w:rsidRDefault="00000000">
            <w:pPr>
              <w:jc w:val="center"/>
              <w:rPr>
                <w:sz w:val="20"/>
                <w:szCs w:val="20"/>
              </w:rPr>
            </w:pPr>
            <w:r>
              <w:rPr>
                <w:color w:val="999999"/>
                <w:sz w:val="14"/>
                <w:szCs w:val="14"/>
              </w:rPr>
              <w:t>0.2</w:t>
            </w:r>
          </w:p>
        </w:tc>
        <w:tc>
          <w:tcPr>
            <w:tcW w:w="375" w:type="dxa"/>
            <w:tcBorders>
              <w:right w:val="single" w:sz="6" w:space="0" w:color="000000"/>
            </w:tcBorders>
            <w:shd w:val="clear" w:color="auto" w:fill="FFFFFF"/>
            <w:tcMar>
              <w:top w:w="0" w:type="dxa"/>
              <w:left w:w="0" w:type="dxa"/>
              <w:bottom w:w="0" w:type="dxa"/>
              <w:right w:w="0" w:type="dxa"/>
            </w:tcMar>
            <w:vAlign w:val="center"/>
          </w:tcPr>
          <w:p w14:paraId="35147C9D" w14:textId="77777777" w:rsidR="00426F01" w:rsidRDefault="00000000">
            <w:pPr>
              <w:jc w:val="center"/>
              <w:rPr>
                <w:sz w:val="20"/>
                <w:szCs w:val="20"/>
              </w:rPr>
            </w:pPr>
            <w:r>
              <w:rPr>
                <w:color w:val="D9D9D9"/>
                <w:sz w:val="14"/>
                <w:szCs w:val="14"/>
              </w:rPr>
              <w:t>-0.4</w:t>
            </w:r>
          </w:p>
        </w:tc>
      </w:tr>
      <w:tr w:rsidR="00426F01" w14:paraId="687B24B1"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2BEDDA14" w14:textId="77777777" w:rsidR="00426F01" w:rsidRDefault="00000000">
            <w:pPr>
              <w:jc w:val="center"/>
              <w:rPr>
                <w:sz w:val="20"/>
                <w:szCs w:val="20"/>
              </w:rPr>
            </w:pPr>
            <w:r>
              <w:rPr>
                <w:b/>
                <w:sz w:val="14"/>
                <w:szCs w:val="14"/>
              </w:rPr>
              <w:t>100</w:t>
            </w:r>
          </w:p>
        </w:tc>
        <w:tc>
          <w:tcPr>
            <w:tcW w:w="2685" w:type="dxa"/>
            <w:tcMar>
              <w:top w:w="0" w:type="dxa"/>
              <w:left w:w="0" w:type="dxa"/>
              <w:bottom w:w="0" w:type="dxa"/>
              <w:right w:w="0" w:type="dxa"/>
            </w:tcMar>
            <w:vAlign w:val="center"/>
          </w:tcPr>
          <w:p w14:paraId="5ED3F5AC" w14:textId="77777777" w:rsidR="00426F01" w:rsidRDefault="00000000">
            <w:pPr>
              <w:jc w:val="center"/>
              <w:rPr>
                <w:sz w:val="20"/>
                <w:szCs w:val="20"/>
              </w:rPr>
            </w:pPr>
            <w:r>
              <w:rPr>
                <w:sz w:val="14"/>
                <w:szCs w:val="14"/>
              </w:rPr>
              <w:t>reward striatum ventral</w:t>
            </w:r>
          </w:p>
        </w:tc>
        <w:tc>
          <w:tcPr>
            <w:tcW w:w="555" w:type="dxa"/>
            <w:shd w:val="clear" w:color="auto" w:fill="FFFFFF"/>
            <w:tcMar>
              <w:top w:w="0" w:type="dxa"/>
              <w:left w:w="0" w:type="dxa"/>
              <w:bottom w:w="0" w:type="dxa"/>
              <w:right w:w="0" w:type="dxa"/>
            </w:tcMar>
            <w:vAlign w:val="center"/>
          </w:tcPr>
          <w:p w14:paraId="0484C179" w14:textId="77777777" w:rsidR="00426F01" w:rsidRDefault="00000000">
            <w:pPr>
              <w:jc w:val="center"/>
              <w:rPr>
                <w:sz w:val="20"/>
                <w:szCs w:val="20"/>
              </w:rPr>
            </w:pPr>
            <w:r>
              <w:rPr>
                <w:color w:val="999999"/>
                <w:sz w:val="14"/>
                <w:szCs w:val="14"/>
              </w:rPr>
              <w:t>0.9</w:t>
            </w:r>
          </w:p>
        </w:tc>
        <w:tc>
          <w:tcPr>
            <w:tcW w:w="450" w:type="dxa"/>
            <w:shd w:val="clear" w:color="auto" w:fill="FFFFFF"/>
            <w:tcMar>
              <w:top w:w="0" w:type="dxa"/>
              <w:left w:w="0" w:type="dxa"/>
              <w:bottom w:w="0" w:type="dxa"/>
              <w:right w:w="0" w:type="dxa"/>
            </w:tcMar>
            <w:vAlign w:val="center"/>
          </w:tcPr>
          <w:p w14:paraId="73FEE757" w14:textId="77777777" w:rsidR="00426F01" w:rsidRDefault="00000000">
            <w:pPr>
              <w:jc w:val="center"/>
              <w:rPr>
                <w:sz w:val="20"/>
                <w:szCs w:val="20"/>
              </w:rPr>
            </w:pPr>
            <w:r>
              <w:rPr>
                <w:color w:val="D9D9D9"/>
                <w:sz w:val="14"/>
                <w:szCs w:val="14"/>
              </w:rPr>
              <w:t>-0.8</w:t>
            </w:r>
          </w:p>
        </w:tc>
        <w:tc>
          <w:tcPr>
            <w:tcW w:w="450" w:type="dxa"/>
            <w:shd w:val="clear" w:color="auto" w:fill="FFFFFF"/>
            <w:tcMar>
              <w:top w:w="0" w:type="dxa"/>
              <w:left w:w="0" w:type="dxa"/>
              <w:bottom w:w="0" w:type="dxa"/>
              <w:right w:w="0" w:type="dxa"/>
            </w:tcMar>
            <w:vAlign w:val="center"/>
          </w:tcPr>
          <w:p w14:paraId="14FDF124" w14:textId="77777777" w:rsidR="00426F01" w:rsidRDefault="00000000">
            <w:pPr>
              <w:jc w:val="center"/>
              <w:rPr>
                <w:sz w:val="20"/>
                <w:szCs w:val="20"/>
              </w:rPr>
            </w:pPr>
            <w:r>
              <w:rPr>
                <w:sz w:val="14"/>
                <w:szCs w:val="14"/>
              </w:rPr>
              <w:t>1.2</w:t>
            </w:r>
          </w:p>
        </w:tc>
        <w:tc>
          <w:tcPr>
            <w:tcW w:w="555" w:type="dxa"/>
            <w:shd w:val="clear" w:color="auto" w:fill="FEF8F7"/>
            <w:tcMar>
              <w:top w:w="0" w:type="dxa"/>
              <w:left w:w="0" w:type="dxa"/>
              <w:bottom w:w="0" w:type="dxa"/>
              <w:right w:w="0" w:type="dxa"/>
            </w:tcMar>
            <w:vAlign w:val="center"/>
          </w:tcPr>
          <w:p w14:paraId="6D18A15B" w14:textId="77777777" w:rsidR="00426F01" w:rsidRDefault="00000000">
            <w:pPr>
              <w:jc w:val="center"/>
              <w:rPr>
                <w:sz w:val="20"/>
                <w:szCs w:val="20"/>
              </w:rPr>
            </w:pPr>
            <w:r>
              <w:rPr>
                <w:i/>
                <w:sz w:val="14"/>
                <w:szCs w:val="14"/>
              </w:rPr>
              <w:t>2.3</w:t>
            </w:r>
          </w:p>
        </w:tc>
        <w:tc>
          <w:tcPr>
            <w:tcW w:w="330" w:type="dxa"/>
            <w:shd w:val="clear" w:color="auto" w:fill="FFFFFF"/>
            <w:tcMar>
              <w:top w:w="0" w:type="dxa"/>
              <w:left w:w="0" w:type="dxa"/>
              <w:bottom w:w="0" w:type="dxa"/>
              <w:right w:w="0" w:type="dxa"/>
            </w:tcMar>
            <w:vAlign w:val="center"/>
          </w:tcPr>
          <w:p w14:paraId="64F31180" w14:textId="77777777" w:rsidR="00426F01" w:rsidRDefault="00000000">
            <w:pPr>
              <w:jc w:val="center"/>
              <w:rPr>
                <w:sz w:val="20"/>
                <w:szCs w:val="20"/>
              </w:rPr>
            </w:pPr>
            <w:r>
              <w:rPr>
                <w:sz w:val="14"/>
                <w:szCs w:val="14"/>
              </w:rPr>
              <w:t>1.6</w:t>
            </w:r>
          </w:p>
        </w:tc>
        <w:tc>
          <w:tcPr>
            <w:tcW w:w="555" w:type="dxa"/>
            <w:shd w:val="clear" w:color="auto" w:fill="FFFFFF"/>
            <w:tcMar>
              <w:top w:w="0" w:type="dxa"/>
              <w:left w:w="0" w:type="dxa"/>
              <w:bottom w:w="0" w:type="dxa"/>
              <w:right w:w="0" w:type="dxa"/>
            </w:tcMar>
            <w:vAlign w:val="center"/>
          </w:tcPr>
          <w:p w14:paraId="5BF335A3" w14:textId="77777777" w:rsidR="00426F01" w:rsidRDefault="00000000">
            <w:pPr>
              <w:jc w:val="center"/>
              <w:rPr>
                <w:sz w:val="20"/>
                <w:szCs w:val="20"/>
              </w:rPr>
            </w:pPr>
            <w:r>
              <w:rPr>
                <w:color w:val="D9D9D9"/>
                <w:sz w:val="14"/>
                <w:szCs w:val="14"/>
              </w:rPr>
              <w:t>-2.8</w:t>
            </w:r>
          </w:p>
        </w:tc>
        <w:tc>
          <w:tcPr>
            <w:tcW w:w="330" w:type="dxa"/>
            <w:shd w:val="clear" w:color="auto" w:fill="FFFFFF"/>
            <w:tcMar>
              <w:top w:w="0" w:type="dxa"/>
              <w:left w:w="0" w:type="dxa"/>
              <w:bottom w:w="0" w:type="dxa"/>
              <w:right w:w="0" w:type="dxa"/>
            </w:tcMar>
            <w:vAlign w:val="center"/>
          </w:tcPr>
          <w:p w14:paraId="1C5D9BC3" w14:textId="77777777" w:rsidR="00426F01" w:rsidRDefault="00000000">
            <w:pPr>
              <w:jc w:val="center"/>
              <w:rPr>
                <w:sz w:val="20"/>
                <w:szCs w:val="20"/>
              </w:rPr>
            </w:pPr>
            <w:r>
              <w:rPr>
                <w:color w:val="D9D9D9"/>
                <w:sz w:val="14"/>
                <w:szCs w:val="14"/>
              </w:rPr>
              <w:t>-2.4</w:t>
            </w:r>
          </w:p>
        </w:tc>
        <w:tc>
          <w:tcPr>
            <w:tcW w:w="360" w:type="dxa"/>
            <w:shd w:val="clear" w:color="auto" w:fill="FFFFFF"/>
            <w:tcMar>
              <w:top w:w="0" w:type="dxa"/>
              <w:left w:w="0" w:type="dxa"/>
              <w:bottom w:w="0" w:type="dxa"/>
              <w:right w:w="0" w:type="dxa"/>
            </w:tcMar>
            <w:vAlign w:val="center"/>
          </w:tcPr>
          <w:p w14:paraId="4E2D50BF" w14:textId="77777777" w:rsidR="00426F01" w:rsidRDefault="00000000">
            <w:pPr>
              <w:jc w:val="center"/>
              <w:rPr>
                <w:sz w:val="20"/>
                <w:szCs w:val="20"/>
              </w:rPr>
            </w:pPr>
            <w:r>
              <w:rPr>
                <w:color w:val="D9D9D9"/>
                <w:sz w:val="14"/>
                <w:szCs w:val="14"/>
              </w:rPr>
              <w:t>-2.1</w:t>
            </w:r>
          </w:p>
        </w:tc>
        <w:tc>
          <w:tcPr>
            <w:tcW w:w="450" w:type="dxa"/>
            <w:shd w:val="clear" w:color="auto" w:fill="FFFCFC"/>
            <w:tcMar>
              <w:top w:w="0" w:type="dxa"/>
              <w:left w:w="0" w:type="dxa"/>
              <w:bottom w:w="0" w:type="dxa"/>
              <w:right w:w="0" w:type="dxa"/>
            </w:tcMar>
            <w:vAlign w:val="center"/>
          </w:tcPr>
          <w:p w14:paraId="3B7F7F1C" w14:textId="77777777" w:rsidR="00426F01" w:rsidRDefault="00000000">
            <w:pPr>
              <w:jc w:val="center"/>
              <w:rPr>
                <w:sz w:val="20"/>
                <w:szCs w:val="20"/>
              </w:rPr>
            </w:pPr>
            <w:r>
              <w:rPr>
                <w:sz w:val="14"/>
                <w:szCs w:val="14"/>
              </w:rPr>
              <w:t>1.9</w:t>
            </w:r>
          </w:p>
        </w:tc>
        <w:tc>
          <w:tcPr>
            <w:tcW w:w="375" w:type="dxa"/>
            <w:shd w:val="clear" w:color="auto" w:fill="FFFFFF"/>
            <w:tcMar>
              <w:top w:w="0" w:type="dxa"/>
              <w:left w:w="0" w:type="dxa"/>
              <w:bottom w:w="0" w:type="dxa"/>
              <w:right w:w="0" w:type="dxa"/>
            </w:tcMar>
            <w:vAlign w:val="center"/>
          </w:tcPr>
          <w:p w14:paraId="253C3934" w14:textId="77777777" w:rsidR="00426F01" w:rsidRDefault="00000000">
            <w:pPr>
              <w:jc w:val="center"/>
              <w:rPr>
                <w:sz w:val="20"/>
                <w:szCs w:val="20"/>
              </w:rPr>
            </w:pPr>
            <w:r>
              <w:rPr>
                <w:color w:val="D9D9D9"/>
                <w:sz w:val="14"/>
                <w:szCs w:val="14"/>
              </w:rPr>
              <w:t>-0.2</w:t>
            </w:r>
          </w:p>
        </w:tc>
        <w:tc>
          <w:tcPr>
            <w:tcW w:w="330" w:type="dxa"/>
            <w:shd w:val="clear" w:color="auto" w:fill="F8D8D5"/>
            <w:tcMar>
              <w:top w:w="0" w:type="dxa"/>
              <w:left w:w="0" w:type="dxa"/>
              <w:bottom w:w="0" w:type="dxa"/>
              <w:right w:w="0" w:type="dxa"/>
            </w:tcMar>
            <w:vAlign w:val="center"/>
          </w:tcPr>
          <w:p w14:paraId="126B462D" w14:textId="77777777" w:rsidR="00426F01" w:rsidRDefault="00000000">
            <w:pPr>
              <w:jc w:val="center"/>
              <w:rPr>
                <w:sz w:val="20"/>
                <w:szCs w:val="20"/>
              </w:rPr>
            </w:pPr>
            <w:r>
              <w:rPr>
                <w:b/>
                <w:i/>
                <w:sz w:val="14"/>
                <w:szCs w:val="14"/>
              </w:rPr>
              <w:t>4.8</w:t>
            </w:r>
          </w:p>
        </w:tc>
        <w:tc>
          <w:tcPr>
            <w:tcW w:w="570" w:type="dxa"/>
            <w:shd w:val="clear" w:color="auto" w:fill="FFFFFF"/>
            <w:tcMar>
              <w:top w:w="0" w:type="dxa"/>
              <w:left w:w="0" w:type="dxa"/>
              <w:bottom w:w="0" w:type="dxa"/>
              <w:right w:w="0" w:type="dxa"/>
            </w:tcMar>
            <w:vAlign w:val="center"/>
          </w:tcPr>
          <w:p w14:paraId="386FEE5C" w14:textId="77777777" w:rsidR="00426F01" w:rsidRDefault="00000000">
            <w:pPr>
              <w:jc w:val="center"/>
              <w:rPr>
                <w:sz w:val="20"/>
                <w:szCs w:val="20"/>
              </w:rPr>
            </w:pPr>
            <w:r>
              <w:rPr>
                <w:color w:val="D9D9D9"/>
                <w:sz w:val="14"/>
                <w:szCs w:val="14"/>
              </w:rPr>
              <w:t>-2.1</w:t>
            </w:r>
          </w:p>
        </w:tc>
        <w:tc>
          <w:tcPr>
            <w:tcW w:w="360" w:type="dxa"/>
            <w:shd w:val="clear" w:color="auto" w:fill="FFFFFF"/>
            <w:tcMar>
              <w:top w:w="0" w:type="dxa"/>
              <w:left w:w="0" w:type="dxa"/>
              <w:bottom w:w="0" w:type="dxa"/>
              <w:right w:w="0" w:type="dxa"/>
            </w:tcMar>
            <w:vAlign w:val="center"/>
          </w:tcPr>
          <w:p w14:paraId="39181A3C" w14:textId="77777777" w:rsidR="00426F01" w:rsidRDefault="00000000">
            <w:pPr>
              <w:jc w:val="center"/>
              <w:rPr>
                <w:sz w:val="20"/>
                <w:szCs w:val="20"/>
              </w:rPr>
            </w:pPr>
            <w:r>
              <w:rPr>
                <w:color w:val="999999"/>
                <w:sz w:val="14"/>
                <w:szCs w:val="14"/>
              </w:rPr>
              <w:t>0.3</w:t>
            </w:r>
          </w:p>
        </w:tc>
        <w:tc>
          <w:tcPr>
            <w:tcW w:w="330" w:type="dxa"/>
            <w:shd w:val="clear" w:color="auto" w:fill="FFFFFF"/>
            <w:tcMar>
              <w:top w:w="0" w:type="dxa"/>
              <w:left w:w="0" w:type="dxa"/>
              <w:bottom w:w="0" w:type="dxa"/>
              <w:right w:w="0" w:type="dxa"/>
            </w:tcMar>
            <w:vAlign w:val="center"/>
          </w:tcPr>
          <w:p w14:paraId="6CB34F54" w14:textId="77777777" w:rsidR="00426F01" w:rsidRDefault="00000000">
            <w:pPr>
              <w:jc w:val="center"/>
              <w:rPr>
                <w:sz w:val="20"/>
                <w:szCs w:val="20"/>
              </w:rPr>
            </w:pPr>
            <w:r>
              <w:rPr>
                <w:color w:val="D9D9D9"/>
                <w:sz w:val="14"/>
                <w:szCs w:val="14"/>
              </w:rPr>
              <w:t>-0.6</w:t>
            </w:r>
          </w:p>
        </w:tc>
        <w:tc>
          <w:tcPr>
            <w:tcW w:w="375" w:type="dxa"/>
            <w:tcBorders>
              <w:right w:val="single" w:sz="6" w:space="0" w:color="000000"/>
            </w:tcBorders>
            <w:shd w:val="clear" w:color="auto" w:fill="FFFFFF"/>
            <w:tcMar>
              <w:top w:w="0" w:type="dxa"/>
              <w:left w:w="0" w:type="dxa"/>
              <w:bottom w:w="0" w:type="dxa"/>
              <w:right w:w="0" w:type="dxa"/>
            </w:tcMar>
            <w:vAlign w:val="center"/>
          </w:tcPr>
          <w:p w14:paraId="35F73A0F" w14:textId="77777777" w:rsidR="00426F01" w:rsidRDefault="00000000">
            <w:pPr>
              <w:jc w:val="center"/>
              <w:rPr>
                <w:sz w:val="20"/>
                <w:szCs w:val="20"/>
              </w:rPr>
            </w:pPr>
            <w:r>
              <w:rPr>
                <w:color w:val="999999"/>
                <w:sz w:val="14"/>
                <w:szCs w:val="14"/>
              </w:rPr>
              <w:t>0.8</w:t>
            </w:r>
          </w:p>
        </w:tc>
      </w:tr>
      <w:tr w:rsidR="00426F01" w14:paraId="7E49E69B"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573B92EF" w14:textId="77777777" w:rsidR="00426F01" w:rsidRDefault="00000000">
            <w:pPr>
              <w:jc w:val="center"/>
              <w:rPr>
                <w:sz w:val="20"/>
                <w:szCs w:val="20"/>
              </w:rPr>
            </w:pPr>
            <w:r>
              <w:rPr>
                <w:b/>
                <w:sz w:val="14"/>
                <w:szCs w:val="14"/>
              </w:rPr>
              <w:t>100</w:t>
            </w:r>
          </w:p>
        </w:tc>
        <w:tc>
          <w:tcPr>
            <w:tcW w:w="2685" w:type="dxa"/>
            <w:tcMar>
              <w:top w:w="0" w:type="dxa"/>
              <w:left w:w="0" w:type="dxa"/>
              <w:bottom w:w="0" w:type="dxa"/>
              <w:right w:w="0" w:type="dxa"/>
            </w:tcMar>
            <w:vAlign w:val="center"/>
          </w:tcPr>
          <w:p w14:paraId="2380C599" w14:textId="77777777" w:rsidR="00426F01" w:rsidRDefault="00000000">
            <w:pPr>
              <w:jc w:val="center"/>
              <w:rPr>
                <w:sz w:val="20"/>
                <w:szCs w:val="20"/>
              </w:rPr>
            </w:pPr>
            <w:r>
              <w:rPr>
                <w:sz w:val="14"/>
                <w:szCs w:val="14"/>
              </w:rPr>
              <w:t>phase problem problems</w:t>
            </w:r>
          </w:p>
        </w:tc>
        <w:tc>
          <w:tcPr>
            <w:tcW w:w="555" w:type="dxa"/>
            <w:shd w:val="clear" w:color="auto" w:fill="FFFFFF"/>
            <w:tcMar>
              <w:top w:w="0" w:type="dxa"/>
              <w:left w:w="0" w:type="dxa"/>
              <w:bottom w:w="0" w:type="dxa"/>
              <w:right w:w="0" w:type="dxa"/>
            </w:tcMar>
            <w:vAlign w:val="center"/>
          </w:tcPr>
          <w:p w14:paraId="1E295234" w14:textId="77777777" w:rsidR="00426F01" w:rsidRDefault="00000000">
            <w:pPr>
              <w:jc w:val="center"/>
              <w:rPr>
                <w:sz w:val="20"/>
                <w:szCs w:val="20"/>
              </w:rPr>
            </w:pPr>
            <w:r>
              <w:rPr>
                <w:sz w:val="14"/>
                <w:szCs w:val="14"/>
              </w:rPr>
              <w:t>1.5</w:t>
            </w:r>
          </w:p>
        </w:tc>
        <w:tc>
          <w:tcPr>
            <w:tcW w:w="450" w:type="dxa"/>
            <w:shd w:val="clear" w:color="auto" w:fill="FFFFFF"/>
            <w:tcMar>
              <w:top w:w="0" w:type="dxa"/>
              <w:left w:w="0" w:type="dxa"/>
              <w:bottom w:w="0" w:type="dxa"/>
              <w:right w:w="0" w:type="dxa"/>
            </w:tcMar>
            <w:vAlign w:val="center"/>
          </w:tcPr>
          <w:p w14:paraId="324363A4" w14:textId="77777777" w:rsidR="00426F01" w:rsidRDefault="00000000">
            <w:pPr>
              <w:jc w:val="center"/>
              <w:rPr>
                <w:sz w:val="20"/>
                <w:szCs w:val="20"/>
              </w:rPr>
            </w:pPr>
            <w:r>
              <w:rPr>
                <w:sz w:val="14"/>
                <w:szCs w:val="14"/>
              </w:rPr>
              <w:t>1.3</w:t>
            </w:r>
          </w:p>
        </w:tc>
        <w:tc>
          <w:tcPr>
            <w:tcW w:w="450" w:type="dxa"/>
            <w:shd w:val="clear" w:color="auto" w:fill="FFFFFF"/>
            <w:tcMar>
              <w:top w:w="0" w:type="dxa"/>
              <w:left w:w="0" w:type="dxa"/>
              <w:bottom w:w="0" w:type="dxa"/>
              <w:right w:w="0" w:type="dxa"/>
            </w:tcMar>
            <w:vAlign w:val="center"/>
          </w:tcPr>
          <w:p w14:paraId="5E5260BE" w14:textId="77777777" w:rsidR="00426F01" w:rsidRDefault="00000000">
            <w:pPr>
              <w:jc w:val="center"/>
              <w:rPr>
                <w:sz w:val="20"/>
                <w:szCs w:val="20"/>
              </w:rPr>
            </w:pPr>
            <w:r>
              <w:rPr>
                <w:color w:val="D9D9D9"/>
                <w:sz w:val="14"/>
                <w:szCs w:val="14"/>
              </w:rPr>
              <w:t>-0.7</w:t>
            </w:r>
          </w:p>
        </w:tc>
        <w:tc>
          <w:tcPr>
            <w:tcW w:w="555" w:type="dxa"/>
            <w:shd w:val="clear" w:color="auto" w:fill="FFFFFF"/>
            <w:tcMar>
              <w:top w:w="0" w:type="dxa"/>
              <w:left w:w="0" w:type="dxa"/>
              <w:bottom w:w="0" w:type="dxa"/>
              <w:right w:w="0" w:type="dxa"/>
            </w:tcMar>
            <w:vAlign w:val="center"/>
          </w:tcPr>
          <w:p w14:paraId="195654E2" w14:textId="77777777" w:rsidR="00426F01" w:rsidRDefault="00000000">
            <w:pPr>
              <w:jc w:val="center"/>
              <w:rPr>
                <w:sz w:val="20"/>
                <w:szCs w:val="20"/>
              </w:rPr>
            </w:pPr>
            <w:r>
              <w:rPr>
                <w:color w:val="D9D9D9"/>
                <w:sz w:val="14"/>
                <w:szCs w:val="14"/>
              </w:rPr>
              <w:t>-0.1</w:t>
            </w:r>
          </w:p>
        </w:tc>
        <w:tc>
          <w:tcPr>
            <w:tcW w:w="330" w:type="dxa"/>
            <w:shd w:val="clear" w:color="auto" w:fill="FFFFFF"/>
            <w:tcMar>
              <w:top w:w="0" w:type="dxa"/>
              <w:left w:w="0" w:type="dxa"/>
              <w:bottom w:w="0" w:type="dxa"/>
              <w:right w:w="0" w:type="dxa"/>
            </w:tcMar>
            <w:vAlign w:val="center"/>
          </w:tcPr>
          <w:p w14:paraId="20031F3F" w14:textId="77777777" w:rsidR="00426F01" w:rsidRDefault="00000000">
            <w:pPr>
              <w:jc w:val="center"/>
              <w:rPr>
                <w:sz w:val="20"/>
                <w:szCs w:val="20"/>
              </w:rPr>
            </w:pPr>
            <w:r>
              <w:rPr>
                <w:color w:val="999999"/>
                <w:sz w:val="14"/>
                <w:szCs w:val="14"/>
              </w:rPr>
              <w:t>0.5</w:t>
            </w:r>
          </w:p>
        </w:tc>
        <w:tc>
          <w:tcPr>
            <w:tcW w:w="555" w:type="dxa"/>
            <w:shd w:val="clear" w:color="auto" w:fill="FBE8E7"/>
            <w:tcMar>
              <w:top w:w="0" w:type="dxa"/>
              <w:left w:w="0" w:type="dxa"/>
              <w:bottom w:w="0" w:type="dxa"/>
              <w:right w:w="0" w:type="dxa"/>
            </w:tcMar>
            <w:vAlign w:val="center"/>
          </w:tcPr>
          <w:p w14:paraId="32D26FC1" w14:textId="77777777" w:rsidR="00426F01" w:rsidRDefault="00000000">
            <w:pPr>
              <w:jc w:val="center"/>
              <w:rPr>
                <w:sz w:val="20"/>
                <w:szCs w:val="20"/>
              </w:rPr>
            </w:pPr>
            <w:r>
              <w:rPr>
                <w:b/>
                <w:sz w:val="14"/>
                <w:szCs w:val="14"/>
              </w:rPr>
              <w:t>3.5</w:t>
            </w:r>
          </w:p>
        </w:tc>
        <w:tc>
          <w:tcPr>
            <w:tcW w:w="330" w:type="dxa"/>
            <w:shd w:val="clear" w:color="auto" w:fill="FDF3F2"/>
            <w:tcMar>
              <w:top w:w="0" w:type="dxa"/>
              <w:left w:w="0" w:type="dxa"/>
              <w:bottom w:w="0" w:type="dxa"/>
              <w:right w:w="0" w:type="dxa"/>
            </w:tcMar>
            <w:vAlign w:val="center"/>
          </w:tcPr>
          <w:p w14:paraId="4E161DF9" w14:textId="77777777" w:rsidR="00426F01" w:rsidRDefault="00000000">
            <w:pPr>
              <w:jc w:val="center"/>
              <w:rPr>
                <w:sz w:val="20"/>
                <w:szCs w:val="20"/>
              </w:rPr>
            </w:pPr>
            <w:r>
              <w:rPr>
                <w:i/>
                <w:sz w:val="14"/>
                <w:szCs w:val="14"/>
              </w:rPr>
              <w:t>2.6</w:t>
            </w:r>
          </w:p>
        </w:tc>
        <w:tc>
          <w:tcPr>
            <w:tcW w:w="360" w:type="dxa"/>
            <w:shd w:val="clear" w:color="auto" w:fill="FDF1F0"/>
            <w:tcMar>
              <w:top w:w="0" w:type="dxa"/>
              <w:left w:w="0" w:type="dxa"/>
              <w:bottom w:w="0" w:type="dxa"/>
              <w:right w:w="0" w:type="dxa"/>
            </w:tcMar>
            <w:vAlign w:val="center"/>
          </w:tcPr>
          <w:p w14:paraId="4188B1A6" w14:textId="77777777" w:rsidR="00426F01" w:rsidRDefault="00000000">
            <w:pPr>
              <w:jc w:val="center"/>
              <w:rPr>
                <w:sz w:val="20"/>
                <w:szCs w:val="20"/>
              </w:rPr>
            </w:pPr>
            <w:r>
              <w:rPr>
                <w:i/>
                <w:sz w:val="14"/>
                <w:szCs w:val="14"/>
              </w:rPr>
              <w:t>2.8</w:t>
            </w:r>
          </w:p>
        </w:tc>
        <w:tc>
          <w:tcPr>
            <w:tcW w:w="450" w:type="dxa"/>
            <w:shd w:val="clear" w:color="auto" w:fill="FFFFFF"/>
            <w:tcMar>
              <w:top w:w="0" w:type="dxa"/>
              <w:left w:w="0" w:type="dxa"/>
              <w:bottom w:w="0" w:type="dxa"/>
              <w:right w:w="0" w:type="dxa"/>
            </w:tcMar>
            <w:vAlign w:val="center"/>
          </w:tcPr>
          <w:p w14:paraId="3413FF21" w14:textId="77777777" w:rsidR="00426F01" w:rsidRDefault="00000000">
            <w:pPr>
              <w:jc w:val="center"/>
              <w:rPr>
                <w:sz w:val="20"/>
                <w:szCs w:val="20"/>
              </w:rPr>
            </w:pPr>
            <w:r>
              <w:rPr>
                <w:color w:val="999999"/>
                <w:sz w:val="14"/>
                <w:szCs w:val="14"/>
              </w:rPr>
              <w:t>0.4</w:t>
            </w:r>
          </w:p>
        </w:tc>
        <w:tc>
          <w:tcPr>
            <w:tcW w:w="375" w:type="dxa"/>
            <w:shd w:val="clear" w:color="auto" w:fill="FFFFFF"/>
            <w:tcMar>
              <w:top w:w="0" w:type="dxa"/>
              <w:left w:w="0" w:type="dxa"/>
              <w:bottom w:w="0" w:type="dxa"/>
              <w:right w:w="0" w:type="dxa"/>
            </w:tcMar>
            <w:vAlign w:val="center"/>
          </w:tcPr>
          <w:p w14:paraId="7E2F55F3" w14:textId="77777777" w:rsidR="00426F01" w:rsidRDefault="00000000">
            <w:pPr>
              <w:jc w:val="center"/>
              <w:rPr>
                <w:sz w:val="20"/>
                <w:szCs w:val="20"/>
              </w:rPr>
            </w:pPr>
            <w:r>
              <w:rPr>
                <w:color w:val="999999"/>
                <w:sz w:val="14"/>
                <w:szCs w:val="14"/>
              </w:rPr>
              <w:t>0.8</w:t>
            </w:r>
          </w:p>
        </w:tc>
        <w:tc>
          <w:tcPr>
            <w:tcW w:w="330" w:type="dxa"/>
            <w:shd w:val="clear" w:color="auto" w:fill="FFFFFF"/>
            <w:tcMar>
              <w:top w:w="0" w:type="dxa"/>
              <w:left w:w="0" w:type="dxa"/>
              <w:bottom w:w="0" w:type="dxa"/>
              <w:right w:w="0" w:type="dxa"/>
            </w:tcMar>
            <w:vAlign w:val="center"/>
          </w:tcPr>
          <w:p w14:paraId="7901379F" w14:textId="77777777" w:rsidR="00426F01" w:rsidRDefault="00000000">
            <w:pPr>
              <w:jc w:val="center"/>
              <w:rPr>
                <w:sz w:val="20"/>
                <w:szCs w:val="20"/>
              </w:rPr>
            </w:pPr>
            <w:r>
              <w:rPr>
                <w:color w:val="D9D9D9"/>
                <w:sz w:val="14"/>
                <w:szCs w:val="14"/>
              </w:rPr>
              <w:t>-1.1</w:t>
            </w:r>
          </w:p>
        </w:tc>
        <w:tc>
          <w:tcPr>
            <w:tcW w:w="570" w:type="dxa"/>
            <w:shd w:val="clear" w:color="auto" w:fill="FFFFFF"/>
            <w:tcMar>
              <w:top w:w="0" w:type="dxa"/>
              <w:left w:w="0" w:type="dxa"/>
              <w:bottom w:w="0" w:type="dxa"/>
              <w:right w:w="0" w:type="dxa"/>
            </w:tcMar>
            <w:vAlign w:val="center"/>
          </w:tcPr>
          <w:p w14:paraId="3EBFC1C7" w14:textId="77777777" w:rsidR="00426F01" w:rsidRDefault="00000000">
            <w:pPr>
              <w:jc w:val="center"/>
              <w:rPr>
                <w:sz w:val="20"/>
                <w:szCs w:val="20"/>
              </w:rPr>
            </w:pPr>
            <w:r>
              <w:rPr>
                <w:color w:val="D9D9D9"/>
                <w:sz w:val="14"/>
                <w:szCs w:val="14"/>
              </w:rPr>
              <w:t>-1.1</w:t>
            </w:r>
          </w:p>
        </w:tc>
        <w:tc>
          <w:tcPr>
            <w:tcW w:w="360" w:type="dxa"/>
            <w:shd w:val="clear" w:color="auto" w:fill="FFFFFF"/>
            <w:tcMar>
              <w:top w:w="0" w:type="dxa"/>
              <w:left w:w="0" w:type="dxa"/>
              <w:bottom w:w="0" w:type="dxa"/>
              <w:right w:w="0" w:type="dxa"/>
            </w:tcMar>
            <w:vAlign w:val="center"/>
          </w:tcPr>
          <w:p w14:paraId="5D79C23D" w14:textId="77777777" w:rsidR="00426F01" w:rsidRDefault="00000000">
            <w:pPr>
              <w:jc w:val="center"/>
              <w:rPr>
                <w:sz w:val="20"/>
                <w:szCs w:val="20"/>
              </w:rPr>
            </w:pPr>
            <w:r>
              <w:rPr>
                <w:color w:val="D9D9D9"/>
                <w:sz w:val="14"/>
                <w:szCs w:val="14"/>
              </w:rPr>
              <w:t>-1.1</w:t>
            </w:r>
          </w:p>
        </w:tc>
        <w:tc>
          <w:tcPr>
            <w:tcW w:w="330" w:type="dxa"/>
            <w:shd w:val="clear" w:color="auto" w:fill="FFFFFF"/>
            <w:tcMar>
              <w:top w:w="0" w:type="dxa"/>
              <w:left w:w="0" w:type="dxa"/>
              <w:bottom w:w="0" w:type="dxa"/>
              <w:right w:w="0" w:type="dxa"/>
            </w:tcMar>
            <w:vAlign w:val="center"/>
          </w:tcPr>
          <w:p w14:paraId="231D7AEC" w14:textId="77777777" w:rsidR="00426F01" w:rsidRDefault="00000000">
            <w:pPr>
              <w:jc w:val="center"/>
              <w:rPr>
                <w:sz w:val="20"/>
                <w:szCs w:val="20"/>
              </w:rPr>
            </w:pPr>
            <w:r>
              <w:rPr>
                <w:sz w:val="14"/>
                <w:szCs w:val="14"/>
              </w:rPr>
              <w:t>1.5</w:t>
            </w:r>
          </w:p>
        </w:tc>
        <w:tc>
          <w:tcPr>
            <w:tcW w:w="375" w:type="dxa"/>
            <w:tcBorders>
              <w:right w:val="single" w:sz="6" w:space="0" w:color="000000"/>
            </w:tcBorders>
            <w:shd w:val="clear" w:color="auto" w:fill="FFFFFF"/>
            <w:tcMar>
              <w:top w:w="0" w:type="dxa"/>
              <w:left w:w="0" w:type="dxa"/>
              <w:bottom w:w="0" w:type="dxa"/>
              <w:right w:w="0" w:type="dxa"/>
            </w:tcMar>
            <w:vAlign w:val="center"/>
          </w:tcPr>
          <w:p w14:paraId="3D0184A1" w14:textId="77777777" w:rsidR="00426F01" w:rsidRDefault="00000000">
            <w:pPr>
              <w:jc w:val="center"/>
              <w:rPr>
                <w:sz w:val="20"/>
                <w:szCs w:val="20"/>
              </w:rPr>
            </w:pPr>
            <w:r>
              <w:rPr>
                <w:color w:val="D9D9D9"/>
                <w:sz w:val="14"/>
                <w:szCs w:val="14"/>
              </w:rPr>
              <w:t>-0.3</w:t>
            </w:r>
          </w:p>
        </w:tc>
      </w:tr>
      <w:tr w:rsidR="00426F01" w14:paraId="3954DC8F"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7420CB81" w14:textId="77777777" w:rsidR="00426F01" w:rsidRDefault="00000000">
            <w:pPr>
              <w:jc w:val="center"/>
              <w:rPr>
                <w:sz w:val="20"/>
                <w:szCs w:val="20"/>
              </w:rPr>
            </w:pPr>
            <w:r>
              <w:rPr>
                <w:b/>
                <w:sz w:val="14"/>
                <w:szCs w:val="14"/>
              </w:rPr>
              <w:t>100</w:t>
            </w:r>
          </w:p>
        </w:tc>
        <w:tc>
          <w:tcPr>
            <w:tcW w:w="2685" w:type="dxa"/>
            <w:tcMar>
              <w:top w:w="0" w:type="dxa"/>
              <w:left w:w="0" w:type="dxa"/>
              <w:bottom w:w="0" w:type="dxa"/>
              <w:right w:w="0" w:type="dxa"/>
            </w:tcMar>
            <w:vAlign w:val="center"/>
          </w:tcPr>
          <w:p w14:paraId="292C162A" w14:textId="77777777" w:rsidR="00426F01" w:rsidRDefault="00000000">
            <w:pPr>
              <w:jc w:val="center"/>
              <w:rPr>
                <w:sz w:val="20"/>
                <w:szCs w:val="20"/>
              </w:rPr>
            </w:pPr>
            <w:r>
              <w:rPr>
                <w:sz w:val="14"/>
                <w:szCs w:val="14"/>
              </w:rPr>
              <w:t>emotional negative positive</w:t>
            </w:r>
          </w:p>
        </w:tc>
        <w:tc>
          <w:tcPr>
            <w:tcW w:w="555" w:type="dxa"/>
            <w:shd w:val="clear" w:color="auto" w:fill="F6CFCB"/>
            <w:tcMar>
              <w:top w:w="0" w:type="dxa"/>
              <w:left w:w="0" w:type="dxa"/>
              <w:bottom w:w="0" w:type="dxa"/>
              <w:right w:w="0" w:type="dxa"/>
            </w:tcMar>
            <w:vAlign w:val="center"/>
          </w:tcPr>
          <w:p w14:paraId="1B5B1E4E" w14:textId="77777777" w:rsidR="00426F01" w:rsidRDefault="00000000">
            <w:pPr>
              <w:jc w:val="center"/>
              <w:rPr>
                <w:sz w:val="20"/>
                <w:szCs w:val="20"/>
              </w:rPr>
            </w:pPr>
            <w:r>
              <w:rPr>
                <w:b/>
                <w:i/>
                <w:sz w:val="14"/>
                <w:szCs w:val="14"/>
              </w:rPr>
              <w:t>5.5</w:t>
            </w:r>
          </w:p>
        </w:tc>
        <w:tc>
          <w:tcPr>
            <w:tcW w:w="450" w:type="dxa"/>
            <w:shd w:val="clear" w:color="auto" w:fill="FFFFFF"/>
            <w:tcMar>
              <w:top w:w="0" w:type="dxa"/>
              <w:left w:w="0" w:type="dxa"/>
              <w:bottom w:w="0" w:type="dxa"/>
              <w:right w:w="0" w:type="dxa"/>
            </w:tcMar>
            <w:vAlign w:val="center"/>
          </w:tcPr>
          <w:p w14:paraId="11A65009" w14:textId="77777777" w:rsidR="00426F01" w:rsidRDefault="00000000">
            <w:pPr>
              <w:jc w:val="center"/>
              <w:rPr>
                <w:sz w:val="20"/>
                <w:szCs w:val="20"/>
              </w:rPr>
            </w:pPr>
            <w:r>
              <w:rPr>
                <w:color w:val="999999"/>
                <w:sz w:val="14"/>
                <w:szCs w:val="14"/>
              </w:rPr>
              <w:t>0.9</w:t>
            </w:r>
          </w:p>
        </w:tc>
        <w:tc>
          <w:tcPr>
            <w:tcW w:w="450" w:type="dxa"/>
            <w:shd w:val="clear" w:color="auto" w:fill="FFFFFF"/>
            <w:tcMar>
              <w:top w:w="0" w:type="dxa"/>
              <w:left w:w="0" w:type="dxa"/>
              <w:bottom w:w="0" w:type="dxa"/>
              <w:right w:w="0" w:type="dxa"/>
            </w:tcMar>
            <w:vAlign w:val="center"/>
          </w:tcPr>
          <w:p w14:paraId="34591780" w14:textId="77777777" w:rsidR="00426F01" w:rsidRDefault="00000000">
            <w:pPr>
              <w:jc w:val="center"/>
              <w:rPr>
                <w:sz w:val="20"/>
                <w:szCs w:val="20"/>
              </w:rPr>
            </w:pPr>
            <w:r>
              <w:rPr>
                <w:color w:val="D9D9D9"/>
                <w:sz w:val="14"/>
                <w:szCs w:val="14"/>
              </w:rPr>
              <w:t>-0.7</w:t>
            </w:r>
          </w:p>
        </w:tc>
        <w:tc>
          <w:tcPr>
            <w:tcW w:w="555" w:type="dxa"/>
            <w:shd w:val="clear" w:color="auto" w:fill="FFFFFF"/>
            <w:tcMar>
              <w:top w:w="0" w:type="dxa"/>
              <w:left w:w="0" w:type="dxa"/>
              <w:bottom w:w="0" w:type="dxa"/>
              <w:right w:w="0" w:type="dxa"/>
            </w:tcMar>
            <w:vAlign w:val="center"/>
          </w:tcPr>
          <w:p w14:paraId="58E7661C" w14:textId="77777777" w:rsidR="00426F01" w:rsidRDefault="00000000">
            <w:pPr>
              <w:jc w:val="center"/>
              <w:rPr>
                <w:sz w:val="20"/>
                <w:szCs w:val="20"/>
              </w:rPr>
            </w:pPr>
            <w:r>
              <w:rPr>
                <w:color w:val="999999"/>
                <w:sz w:val="14"/>
                <w:szCs w:val="14"/>
              </w:rPr>
              <w:t>0.0</w:t>
            </w:r>
          </w:p>
        </w:tc>
        <w:tc>
          <w:tcPr>
            <w:tcW w:w="330" w:type="dxa"/>
            <w:shd w:val="clear" w:color="auto" w:fill="FFFFFF"/>
            <w:tcMar>
              <w:top w:w="0" w:type="dxa"/>
              <w:left w:w="0" w:type="dxa"/>
              <w:bottom w:w="0" w:type="dxa"/>
              <w:right w:w="0" w:type="dxa"/>
            </w:tcMar>
            <w:vAlign w:val="center"/>
          </w:tcPr>
          <w:p w14:paraId="40452D7E" w14:textId="77777777" w:rsidR="00426F01" w:rsidRDefault="00000000">
            <w:pPr>
              <w:jc w:val="center"/>
              <w:rPr>
                <w:sz w:val="20"/>
                <w:szCs w:val="20"/>
              </w:rPr>
            </w:pPr>
            <w:r>
              <w:rPr>
                <w:color w:val="D9D9D9"/>
                <w:sz w:val="14"/>
                <w:szCs w:val="14"/>
              </w:rPr>
              <w:t>-0.3</w:t>
            </w:r>
          </w:p>
        </w:tc>
        <w:tc>
          <w:tcPr>
            <w:tcW w:w="555" w:type="dxa"/>
            <w:shd w:val="clear" w:color="auto" w:fill="FFFFFF"/>
            <w:tcMar>
              <w:top w:w="0" w:type="dxa"/>
              <w:left w:w="0" w:type="dxa"/>
              <w:bottom w:w="0" w:type="dxa"/>
              <w:right w:w="0" w:type="dxa"/>
            </w:tcMar>
            <w:vAlign w:val="center"/>
          </w:tcPr>
          <w:p w14:paraId="38EF1523" w14:textId="77777777" w:rsidR="00426F01" w:rsidRDefault="00000000">
            <w:pPr>
              <w:jc w:val="center"/>
              <w:rPr>
                <w:sz w:val="20"/>
                <w:szCs w:val="20"/>
              </w:rPr>
            </w:pPr>
            <w:r>
              <w:rPr>
                <w:color w:val="D9D9D9"/>
                <w:sz w:val="14"/>
                <w:szCs w:val="14"/>
              </w:rPr>
              <w:t>-2.3</w:t>
            </w:r>
          </w:p>
        </w:tc>
        <w:tc>
          <w:tcPr>
            <w:tcW w:w="330" w:type="dxa"/>
            <w:shd w:val="clear" w:color="auto" w:fill="FFFFFF"/>
            <w:tcMar>
              <w:top w:w="0" w:type="dxa"/>
              <w:left w:w="0" w:type="dxa"/>
              <w:bottom w:w="0" w:type="dxa"/>
              <w:right w:w="0" w:type="dxa"/>
            </w:tcMar>
            <w:vAlign w:val="center"/>
          </w:tcPr>
          <w:p w14:paraId="470ABBCD" w14:textId="77777777" w:rsidR="00426F01" w:rsidRDefault="00000000">
            <w:pPr>
              <w:jc w:val="center"/>
              <w:rPr>
                <w:sz w:val="20"/>
                <w:szCs w:val="20"/>
              </w:rPr>
            </w:pPr>
            <w:r>
              <w:rPr>
                <w:color w:val="D9D9D9"/>
                <w:sz w:val="14"/>
                <w:szCs w:val="14"/>
              </w:rPr>
              <w:t>-3.3</w:t>
            </w:r>
          </w:p>
        </w:tc>
        <w:tc>
          <w:tcPr>
            <w:tcW w:w="360" w:type="dxa"/>
            <w:shd w:val="clear" w:color="auto" w:fill="FFFFFF"/>
            <w:tcMar>
              <w:top w:w="0" w:type="dxa"/>
              <w:left w:w="0" w:type="dxa"/>
              <w:bottom w:w="0" w:type="dxa"/>
              <w:right w:w="0" w:type="dxa"/>
            </w:tcMar>
            <w:vAlign w:val="center"/>
          </w:tcPr>
          <w:p w14:paraId="01D38A62" w14:textId="77777777" w:rsidR="00426F01" w:rsidRDefault="00000000">
            <w:pPr>
              <w:jc w:val="center"/>
              <w:rPr>
                <w:sz w:val="20"/>
                <w:szCs w:val="20"/>
              </w:rPr>
            </w:pPr>
            <w:r>
              <w:rPr>
                <w:color w:val="999999"/>
                <w:sz w:val="14"/>
                <w:szCs w:val="14"/>
              </w:rPr>
              <w:t>0.2</w:t>
            </w:r>
          </w:p>
        </w:tc>
        <w:tc>
          <w:tcPr>
            <w:tcW w:w="450" w:type="dxa"/>
            <w:shd w:val="clear" w:color="auto" w:fill="FCEDEB"/>
            <w:tcMar>
              <w:top w:w="0" w:type="dxa"/>
              <w:left w:w="0" w:type="dxa"/>
              <w:bottom w:w="0" w:type="dxa"/>
              <w:right w:w="0" w:type="dxa"/>
            </w:tcMar>
            <w:vAlign w:val="center"/>
          </w:tcPr>
          <w:p w14:paraId="2B707C16" w14:textId="77777777" w:rsidR="00426F01" w:rsidRDefault="00000000">
            <w:pPr>
              <w:jc w:val="center"/>
              <w:rPr>
                <w:sz w:val="20"/>
                <w:szCs w:val="20"/>
              </w:rPr>
            </w:pPr>
            <w:r>
              <w:rPr>
                <w:b/>
                <w:sz w:val="14"/>
                <w:szCs w:val="14"/>
              </w:rPr>
              <w:t>3.1</w:t>
            </w:r>
          </w:p>
        </w:tc>
        <w:tc>
          <w:tcPr>
            <w:tcW w:w="375" w:type="dxa"/>
            <w:shd w:val="clear" w:color="auto" w:fill="FFFFFF"/>
            <w:tcMar>
              <w:top w:w="0" w:type="dxa"/>
              <w:left w:w="0" w:type="dxa"/>
              <w:bottom w:w="0" w:type="dxa"/>
              <w:right w:w="0" w:type="dxa"/>
            </w:tcMar>
            <w:vAlign w:val="center"/>
          </w:tcPr>
          <w:p w14:paraId="15553176" w14:textId="77777777" w:rsidR="00426F01" w:rsidRDefault="00000000">
            <w:pPr>
              <w:jc w:val="center"/>
              <w:rPr>
                <w:sz w:val="20"/>
                <w:szCs w:val="20"/>
              </w:rPr>
            </w:pPr>
            <w:r>
              <w:rPr>
                <w:sz w:val="14"/>
                <w:szCs w:val="14"/>
              </w:rPr>
              <w:t>1.3</w:t>
            </w:r>
          </w:p>
        </w:tc>
        <w:tc>
          <w:tcPr>
            <w:tcW w:w="330" w:type="dxa"/>
            <w:shd w:val="clear" w:color="auto" w:fill="FFFFFF"/>
            <w:tcMar>
              <w:top w:w="0" w:type="dxa"/>
              <w:left w:w="0" w:type="dxa"/>
              <w:bottom w:w="0" w:type="dxa"/>
              <w:right w:w="0" w:type="dxa"/>
            </w:tcMar>
            <w:vAlign w:val="center"/>
          </w:tcPr>
          <w:p w14:paraId="005741B4" w14:textId="77777777" w:rsidR="00426F01" w:rsidRDefault="00000000">
            <w:pPr>
              <w:jc w:val="center"/>
              <w:rPr>
                <w:sz w:val="20"/>
                <w:szCs w:val="20"/>
              </w:rPr>
            </w:pPr>
            <w:r>
              <w:rPr>
                <w:sz w:val="14"/>
                <w:szCs w:val="14"/>
              </w:rPr>
              <w:t>1.2</w:t>
            </w:r>
          </w:p>
        </w:tc>
        <w:tc>
          <w:tcPr>
            <w:tcW w:w="570" w:type="dxa"/>
            <w:shd w:val="clear" w:color="auto" w:fill="FEF7F6"/>
            <w:tcMar>
              <w:top w:w="0" w:type="dxa"/>
              <w:left w:w="0" w:type="dxa"/>
              <w:bottom w:w="0" w:type="dxa"/>
              <w:right w:w="0" w:type="dxa"/>
            </w:tcMar>
            <w:vAlign w:val="center"/>
          </w:tcPr>
          <w:p w14:paraId="2E8054F5" w14:textId="77777777" w:rsidR="00426F01" w:rsidRDefault="00000000">
            <w:pPr>
              <w:jc w:val="center"/>
              <w:rPr>
                <w:sz w:val="20"/>
                <w:szCs w:val="20"/>
              </w:rPr>
            </w:pPr>
            <w:r>
              <w:rPr>
                <w:i/>
                <w:sz w:val="14"/>
                <w:szCs w:val="14"/>
              </w:rPr>
              <w:t>2.3</w:t>
            </w:r>
          </w:p>
        </w:tc>
        <w:tc>
          <w:tcPr>
            <w:tcW w:w="360" w:type="dxa"/>
            <w:shd w:val="clear" w:color="auto" w:fill="FBE6E4"/>
            <w:tcMar>
              <w:top w:w="0" w:type="dxa"/>
              <w:left w:w="0" w:type="dxa"/>
              <w:bottom w:w="0" w:type="dxa"/>
              <w:right w:w="0" w:type="dxa"/>
            </w:tcMar>
            <w:vAlign w:val="center"/>
          </w:tcPr>
          <w:p w14:paraId="0C48082F" w14:textId="77777777" w:rsidR="00426F01" w:rsidRDefault="00000000">
            <w:pPr>
              <w:jc w:val="center"/>
              <w:rPr>
                <w:sz w:val="20"/>
                <w:szCs w:val="20"/>
              </w:rPr>
            </w:pPr>
            <w:r>
              <w:rPr>
                <w:b/>
                <w:sz w:val="14"/>
                <w:szCs w:val="14"/>
              </w:rPr>
              <w:t>3.7</w:t>
            </w:r>
          </w:p>
        </w:tc>
        <w:tc>
          <w:tcPr>
            <w:tcW w:w="330" w:type="dxa"/>
            <w:shd w:val="clear" w:color="auto" w:fill="FFFFFF"/>
            <w:tcMar>
              <w:top w:w="0" w:type="dxa"/>
              <w:left w:w="0" w:type="dxa"/>
              <w:bottom w:w="0" w:type="dxa"/>
              <w:right w:w="0" w:type="dxa"/>
            </w:tcMar>
            <w:vAlign w:val="center"/>
          </w:tcPr>
          <w:p w14:paraId="426EB862" w14:textId="77777777" w:rsidR="00426F01" w:rsidRDefault="00000000">
            <w:pPr>
              <w:jc w:val="center"/>
              <w:rPr>
                <w:sz w:val="20"/>
                <w:szCs w:val="20"/>
              </w:rPr>
            </w:pPr>
            <w:r>
              <w:rPr>
                <w:color w:val="D9D9D9"/>
                <w:sz w:val="14"/>
                <w:szCs w:val="14"/>
              </w:rPr>
              <w:t>-1.9</w:t>
            </w:r>
          </w:p>
        </w:tc>
        <w:tc>
          <w:tcPr>
            <w:tcW w:w="375" w:type="dxa"/>
            <w:tcBorders>
              <w:right w:val="single" w:sz="6" w:space="0" w:color="000000"/>
            </w:tcBorders>
            <w:shd w:val="clear" w:color="auto" w:fill="FFFFFF"/>
            <w:tcMar>
              <w:top w:w="0" w:type="dxa"/>
              <w:left w:w="0" w:type="dxa"/>
              <w:bottom w:w="0" w:type="dxa"/>
              <w:right w:w="0" w:type="dxa"/>
            </w:tcMar>
            <w:vAlign w:val="center"/>
          </w:tcPr>
          <w:p w14:paraId="2CA4621E" w14:textId="77777777" w:rsidR="00426F01" w:rsidRDefault="00000000">
            <w:pPr>
              <w:jc w:val="center"/>
              <w:rPr>
                <w:sz w:val="20"/>
                <w:szCs w:val="20"/>
              </w:rPr>
            </w:pPr>
            <w:r>
              <w:rPr>
                <w:color w:val="D9D9D9"/>
                <w:sz w:val="14"/>
                <w:szCs w:val="14"/>
              </w:rPr>
              <w:t>-1.1</w:t>
            </w:r>
          </w:p>
        </w:tc>
      </w:tr>
      <w:tr w:rsidR="00426F01" w14:paraId="5B0D8446"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079E349E" w14:textId="77777777" w:rsidR="00426F01" w:rsidRDefault="00000000">
            <w:pPr>
              <w:jc w:val="center"/>
              <w:rPr>
                <w:sz w:val="20"/>
                <w:szCs w:val="20"/>
              </w:rPr>
            </w:pPr>
            <w:r>
              <w:rPr>
                <w:b/>
                <w:sz w:val="14"/>
                <w:szCs w:val="14"/>
              </w:rPr>
              <w:t>100</w:t>
            </w:r>
          </w:p>
        </w:tc>
        <w:tc>
          <w:tcPr>
            <w:tcW w:w="2685" w:type="dxa"/>
            <w:tcMar>
              <w:top w:w="0" w:type="dxa"/>
              <w:left w:w="0" w:type="dxa"/>
              <w:bottom w:w="0" w:type="dxa"/>
              <w:right w:w="0" w:type="dxa"/>
            </w:tcMar>
            <w:vAlign w:val="center"/>
          </w:tcPr>
          <w:p w14:paraId="5B553CA1" w14:textId="77777777" w:rsidR="00426F01" w:rsidRDefault="00000000">
            <w:pPr>
              <w:jc w:val="center"/>
              <w:rPr>
                <w:sz w:val="20"/>
                <w:szCs w:val="20"/>
              </w:rPr>
            </w:pPr>
            <w:r>
              <w:rPr>
                <w:sz w:val="14"/>
                <w:szCs w:val="14"/>
              </w:rPr>
              <w:t>representations representation abstract</w:t>
            </w:r>
          </w:p>
        </w:tc>
        <w:tc>
          <w:tcPr>
            <w:tcW w:w="555" w:type="dxa"/>
            <w:shd w:val="clear" w:color="auto" w:fill="FFFFFF"/>
            <w:tcMar>
              <w:top w:w="0" w:type="dxa"/>
              <w:left w:w="0" w:type="dxa"/>
              <w:bottom w:w="0" w:type="dxa"/>
              <w:right w:w="0" w:type="dxa"/>
            </w:tcMar>
            <w:vAlign w:val="center"/>
          </w:tcPr>
          <w:p w14:paraId="7003E545" w14:textId="77777777" w:rsidR="00426F01" w:rsidRDefault="00000000">
            <w:pPr>
              <w:jc w:val="center"/>
              <w:rPr>
                <w:sz w:val="20"/>
                <w:szCs w:val="20"/>
              </w:rPr>
            </w:pPr>
            <w:r>
              <w:rPr>
                <w:color w:val="D9D9D9"/>
                <w:sz w:val="14"/>
                <w:szCs w:val="14"/>
              </w:rPr>
              <w:t>-2.0</w:t>
            </w:r>
          </w:p>
        </w:tc>
        <w:tc>
          <w:tcPr>
            <w:tcW w:w="450" w:type="dxa"/>
            <w:shd w:val="clear" w:color="auto" w:fill="FFFEFE"/>
            <w:tcMar>
              <w:top w:w="0" w:type="dxa"/>
              <w:left w:w="0" w:type="dxa"/>
              <w:bottom w:w="0" w:type="dxa"/>
              <w:right w:w="0" w:type="dxa"/>
            </w:tcMar>
            <w:vAlign w:val="center"/>
          </w:tcPr>
          <w:p w14:paraId="607F80C6" w14:textId="77777777" w:rsidR="00426F01" w:rsidRDefault="00000000">
            <w:pPr>
              <w:jc w:val="center"/>
              <w:rPr>
                <w:sz w:val="20"/>
                <w:szCs w:val="20"/>
              </w:rPr>
            </w:pPr>
            <w:r>
              <w:rPr>
                <w:sz w:val="14"/>
                <w:szCs w:val="14"/>
              </w:rPr>
              <w:t>1.8</w:t>
            </w:r>
          </w:p>
        </w:tc>
        <w:tc>
          <w:tcPr>
            <w:tcW w:w="450" w:type="dxa"/>
            <w:shd w:val="clear" w:color="auto" w:fill="FFFFFF"/>
            <w:tcMar>
              <w:top w:w="0" w:type="dxa"/>
              <w:left w:w="0" w:type="dxa"/>
              <w:bottom w:w="0" w:type="dxa"/>
              <w:right w:w="0" w:type="dxa"/>
            </w:tcMar>
            <w:vAlign w:val="center"/>
          </w:tcPr>
          <w:p w14:paraId="167C1DC0" w14:textId="77777777" w:rsidR="00426F01" w:rsidRDefault="00000000">
            <w:pPr>
              <w:jc w:val="center"/>
              <w:rPr>
                <w:sz w:val="20"/>
                <w:szCs w:val="20"/>
              </w:rPr>
            </w:pPr>
            <w:r>
              <w:rPr>
                <w:color w:val="D9D9D9"/>
                <w:sz w:val="14"/>
                <w:szCs w:val="14"/>
              </w:rPr>
              <w:t>-0.2</w:t>
            </w:r>
          </w:p>
        </w:tc>
        <w:tc>
          <w:tcPr>
            <w:tcW w:w="555" w:type="dxa"/>
            <w:shd w:val="clear" w:color="auto" w:fill="FFFFFF"/>
            <w:tcMar>
              <w:top w:w="0" w:type="dxa"/>
              <w:left w:w="0" w:type="dxa"/>
              <w:bottom w:w="0" w:type="dxa"/>
              <w:right w:w="0" w:type="dxa"/>
            </w:tcMar>
            <w:vAlign w:val="center"/>
          </w:tcPr>
          <w:p w14:paraId="328DFEDB" w14:textId="77777777" w:rsidR="00426F01" w:rsidRDefault="00000000">
            <w:pPr>
              <w:jc w:val="center"/>
              <w:rPr>
                <w:sz w:val="20"/>
                <w:szCs w:val="20"/>
              </w:rPr>
            </w:pPr>
            <w:r>
              <w:rPr>
                <w:color w:val="999999"/>
                <w:sz w:val="14"/>
                <w:szCs w:val="14"/>
              </w:rPr>
              <w:t>0.4</w:t>
            </w:r>
          </w:p>
        </w:tc>
        <w:tc>
          <w:tcPr>
            <w:tcW w:w="330" w:type="dxa"/>
            <w:shd w:val="clear" w:color="auto" w:fill="FFFFFF"/>
            <w:tcMar>
              <w:top w:w="0" w:type="dxa"/>
              <w:left w:w="0" w:type="dxa"/>
              <w:bottom w:w="0" w:type="dxa"/>
              <w:right w:w="0" w:type="dxa"/>
            </w:tcMar>
            <w:vAlign w:val="center"/>
          </w:tcPr>
          <w:p w14:paraId="0C76E291" w14:textId="77777777" w:rsidR="00426F01" w:rsidRDefault="00000000">
            <w:pPr>
              <w:jc w:val="center"/>
              <w:rPr>
                <w:sz w:val="20"/>
                <w:szCs w:val="20"/>
              </w:rPr>
            </w:pPr>
            <w:r>
              <w:rPr>
                <w:color w:val="999999"/>
                <w:sz w:val="14"/>
                <w:szCs w:val="14"/>
              </w:rPr>
              <w:t>0.7</w:t>
            </w:r>
          </w:p>
        </w:tc>
        <w:tc>
          <w:tcPr>
            <w:tcW w:w="555" w:type="dxa"/>
            <w:shd w:val="clear" w:color="auto" w:fill="FEF8F7"/>
            <w:tcMar>
              <w:top w:w="0" w:type="dxa"/>
              <w:left w:w="0" w:type="dxa"/>
              <w:bottom w:w="0" w:type="dxa"/>
              <w:right w:w="0" w:type="dxa"/>
            </w:tcMar>
            <w:vAlign w:val="center"/>
          </w:tcPr>
          <w:p w14:paraId="47DE8155" w14:textId="77777777" w:rsidR="00426F01" w:rsidRDefault="00000000">
            <w:pPr>
              <w:jc w:val="center"/>
              <w:rPr>
                <w:sz w:val="20"/>
                <w:szCs w:val="20"/>
              </w:rPr>
            </w:pPr>
            <w:r>
              <w:rPr>
                <w:i/>
                <w:sz w:val="14"/>
                <w:szCs w:val="14"/>
              </w:rPr>
              <w:t>2.3</w:t>
            </w:r>
          </w:p>
        </w:tc>
        <w:tc>
          <w:tcPr>
            <w:tcW w:w="330" w:type="dxa"/>
            <w:shd w:val="clear" w:color="auto" w:fill="FBE7E5"/>
            <w:tcMar>
              <w:top w:w="0" w:type="dxa"/>
              <w:left w:w="0" w:type="dxa"/>
              <w:bottom w:w="0" w:type="dxa"/>
              <w:right w:w="0" w:type="dxa"/>
            </w:tcMar>
            <w:vAlign w:val="center"/>
          </w:tcPr>
          <w:p w14:paraId="3E147D9C" w14:textId="77777777" w:rsidR="00426F01" w:rsidRDefault="00000000">
            <w:pPr>
              <w:jc w:val="center"/>
              <w:rPr>
                <w:sz w:val="20"/>
                <w:szCs w:val="20"/>
              </w:rPr>
            </w:pPr>
            <w:r>
              <w:rPr>
                <w:b/>
                <w:sz w:val="14"/>
                <w:szCs w:val="14"/>
              </w:rPr>
              <w:t>3.6</w:t>
            </w:r>
          </w:p>
        </w:tc>
        <w:tc>
          <w:tcPr>
            <w:tcW w:w="360" w:type="dxa"/>
            <w:shd w:val="clear" w:color="auto" w:fill="FFFFFF"/>
            <w:tcMar>
              <w:top w:w="0" w:type="dxa"/>
              <w:left w:w="0" w:type="dxa"/>
              <w:bottom w:w="0" w:type="dxa"/>
              <w:right w:w="0" w:type="dxa"/>
            </w:tcMar>
            <w:vAlign w:val="center"/>
          </w:tcPr>
          <w:p w14:paraId="33239A72" w14:textId="77777777" w:rsidR="00426F01" w:rsidRDefault="00000000">
            <w:pPr>
              <w:jc w:val="center"/>
              <w:rPr>
                <w:sz w:val="20"/>
                <w:szCs w:val="20"/>
              </w:rPr>
            </w:pPr>
            <w:r>
              <w:rPr>
                <w:color w:val="D9D9D9"/>
                <w:sz w:val="14"/>
                <w:szCs w:val="14"/>
              </w:rPr>
              <w:t>-1.1</w:t>
            </w:r>
          </w:p>
        </w:tc>
        <w:tc>
          <w:tcPr>
            <w:tcW w:w="450" w:type="dxa"/>
            <w:shd w:val="clear" w:color="auto" w:fill="FFFFFF"/>
            <w:tcMar>
              <w:top w:w="0" w:type="dxa"/>
              <w:left w:w="0" w:type="dxa"/>
              <w:bottom w:w="0" w:type="dxa"/>
              <w:right w:w="0" w:type="dxa"/>
            </w:tcMar>
            <w:vAlign w:val="center"/>
          </w:tcPr>
          <w:p w14:paraId="77E8D9E8" w14:textId="77777777" w:rsidR="00426F01" w:rsidRDefault="00000000">
            <w:pPr>
              <w:jc w:val="center"/>
              <w:rPr>
                <w:sz w:val="20"/>
                <w:szCs w:val="20"/>
              </w:rPr>
            </w:pPr>
            <w:r>
              <w:rPr>
                <w:color w:val="999999"/>
                <w:sz w:val="14"/>
                <w:szCs w:val="14"/>
              </w:rPr>
              <w:t>0.6</w:t>
            </w:r>
          </w:p>
        </w:tc>
        <w:tc>
          <w:tcPr>
            <w:tcW w:w="375" w:type="dxa"/>
            <w:shd w:val="clear" w:color="auto" w:fill="FFFFFF"/>
            <w:tcMar>
              <w:top w:w="0" w:type="dxa"/>
              <w:left w:w="0" w:type="dxa"/>
              <w:bottom w:w="0" w:type="dxa"/>
              <w:right w:w="0" w:type="dxa"/>
            </w:tcMar>
            <w:vAlign w:val="center"/>
          </w:tcPr>
          <w:p w14:paraId="3AFC98F6" w14:textId="77777777" w:rsidR="00426F01" w:rsidRDefault="00000000">
            <w:pPr>
              <w:jc w:val="center"/>
              <w:rPr>
                <w:sz w:val="20"/>
                <w:szCs w:val="20"/>
              </w:rPr>
            </w:pPr>
            <w:r>
              <w:rPr>
                <w:color w:val="D9D9D9"/>
                <w:sz w:val="14"/>
                <w:szCs w:val="14"/>
              </w:rPr>
              <w:t>-0.6</w:t>
            </w:r>
          </w:p>
        </w:tc>
        <w:tc>
          <w:tcPr>
            <w:tcW w:w="330" w:type="dxa"/>
            <w:shd w:val="clear" w:color="auto" w:fill="FFFFFF"/>
            <w:tcMar>
              <w:top w:w="0" w:type="dxa"/>
              <w:left w:w="0" w:type="dxa"/>
              <w:bottom w:w="0" w:type="dxa"/>
              <w:right w:w="0" w:type="dxa"/>
            </w:tcMar>
            <w:vAlign w:val="center"/>
          </w:tcPr>
          <w:p w14:paraId="0784DCA1" w14:textId="77777777" w:rsidR="00426F01" w:rsidRDefault="00000000">
            <w:pPr>
              <w:jc w:val="center"/>
              <w:rPr>
                <w:sz w:val="20"/>
                <w:szCs w:val="20"/>
              </w:rPr>
            </w:pPr>
            <w:r>
              <w:rPr>
                <w:color w:val="D9D9D9"/>
                <w:sz w:val="14"/>
                <w:szCs w:val="14"/>
              </w:rPr>
              <w:t>-2.1</w:t>
            </w:r>
          </w:p>
        </w:tc>
        <w:tc>
          <w:tcPr>
            <w:tcW w:w="570" w:type="dxa"/>
            <w:shd w:val="clear" w:color="auto" w:fill="FFFFFF"/>
            <w:tcMar>
              <w:top w:w="0" w:type="dxa"/>
              <w:left w:w="0" w:type="dxa"/>
              <w:bottom w:w="0" w:type="dxa"/>
              <w:right w:w="0" w:type="dxa"/>
            </w:tcMar>
            <w:vAlign w:val="center"/>
          </w:tcPr>
          <w:p w14:paraId="0F10B600" w14:textId="77777777" w:rsidR="00426F01" w:rsidRDefault="00000000">
            <w:pPr>
              <w:jc w:val="center"/>
              <w:rPr>
                <w:sz w:val="20"/>
                <w:szCs w:val="20"/>
              </w:rPr>
            </w:pPr>
            <w:r>
              <w:rPr>
                <w:sz w:val="14"/>
                <w:szCs w:val="14"/>
              </w:rPr>
              <w:t>1.3</w:t>
            </w:r>
          </w:p>
        </w:tc>
        <w:tc>
          <w:tcPr>
            <w:tcW w:w="360" w:type="dxa"/>
            <w:shd w:val="clear" w:color="auto" w:fill="FFFFFF"/>
            <w:tcMar>
              <w:top w:w="0" w:type="dxa"/>
              <w:left w:w="0" w:type="dxa"/>
              <w:bottom w:w="0" w:type="dxa"/>
              <w:right w:w="0" w:type="dxa"/>
            </w:tcMar>
            <w:vAlign w:val="center"/>
          </w:tcPr>
          <w:p w14:paraId="0F22E99B" w14:textId="77777777" w:rsidR="00426F01" w:rsidRDefault="00000000">
            <w:pPr>
              <w:jc w:val="center"/>
              <w:rPr>
                <w:sz w:val="20"/>
                <w:szCs w:val="20"/>
              </w:rPr>
            </w:pPr>
            <w:r>
              <w:rPr>
                <w:color w:val="D9D9D9"/>
                <w:sz w:val="14"/>
                <w:szCs w:val="14"/>
              </w:rPr>
              <w:t>-1.8</w:t>
            </w:r>
          </w:p>
        </w:tc>
        <w:tc>
          <w:tcPr>
            <w:tcW w:w="330" w:type="dxa"/>
            <w:shd w:val="clear" w:color="auto" w:fill="FFFFFF"/>
            <w:tcMar>
              <w:top w:w="0" w:type="dxa"/>
              <w:left w:w="0" w:type="dxa"/>
              <w:bottom w:w="0" w:type="dxa"/>
              <w:right w:w="0" w:type="dxa"/>
            </w:tcMar>
            <w:vAlign w:val="center"/>
          </w:tcPr>
          <w:p w14:paraId="49689D59" w14:textId="77777777" w:rsidR="00426F01" w:rsidRDefault="00000000">
            <w:pPr>
              <w:jc w:val="center"/>
              <w:rPr>
                <w:sz w:val="20"/>
                <w:szCs w:val="20"/>
              </w:rPr>
            </w:pPr>
            <w:r>
              <w:rPr>
                <w:color w:val="D9D9D9"/>
                <w:sz w:val="14"/>
                <w:szCs w:val="14"/>
              </w:rPr>
              <w:t>-0.6</w:t>
            </w:r>
          </w:p>
        </w:tc>
        <w:tc>
          <w:tcPr>
            <w:tcW w:w="375" w:type="dxa"/>
            <w:tcBorders>
              <w:right w:val="single" w:sz="6" w:space="0" w:color="000000"/>
            </w:tcBorders>
            <w:shd w:val="clear" w:color="auto" w:fill="FDF5F4"/>
            <w:tcMar>
              <w:top w:w="0" w:type="dxa"/>
              <w:left w:w="0" w:type="dxa"/>
              <w:bottom w:w="0" w:type="dxa"/>
              <w:right w:w="0" w:type="dxa"/>
            </w:tcMar>
            <w:vAlign w:val="center"/>
          </w:tcPr>
          <w:p w14:paraId="4D694875" w14:textId="77777777" w:rsidR="00426F01" w:rsidRDefault="00000000">
            <w:pPr>
              <w:jc w:val="center"/>
              <w:rPr>
                <w:sz w:val="20"/>
                <w:szCs w:val="20"/>
              </w:rPr>
            </w:pPr>
            <w:r>
              <w:rPr>
                <w:i/>
                <w:sz w:val="14"/>
                <w:szCs w:val="14"/>
              </w:rPr>
              <w:t>2.5</w:t>
            </w:r>
          </w:p>
        </w:tc>
      </w:tr>
      <w:tr w:rsidR="00426F01" w14:paraId="387AB138"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30984E1E" w14:textId="77777777" w:rsidR="00426F01" w:rsidRDefault="00000000">
            <w:pPr>
              <w:jc w:val="center"/>
              <w:rPr>
                <w:sz w:val="20"/>
                <w:szCs w:val="20"/>
              </w:rPr>
            </w:pPr>
            <w:r>
              <w:rPr>
                <w:b/>
                <w:sz w:val="14"/>
                <w:szCs w:val="14"/>
              </w:rPr>
              <w:t>100</w:t>
            </w:r>
          </w:p>
        </w:tc>
        <w:tc>
          <w:tcPr>
            <w:tcW w:w="2685" w:type="dxa"/>
            <w:tcMar>
              <w:top w:w="0" w:type="dxa"/>
              <w:left w:w="0" w:type="dxa"/>
              <w:bottom w:w="0" w:type="dxa"/>
              <w:right w:w="0" w:type="dxa"/>
            </w:tcMar>
            <w:vAlign w:val="center"/>
          </w:tcPr>
          <w:p w14:paraId="5DF9A2D3" w14:textId="77777777" w:rsidR="00426F01" w:rsidRDefault="00000000">
            <w:pPr>
              <w:jc w:val="center"/>
              <w:rPr>
                <w:sz w:val="20"/>
                <w:szCs w:val="20"/>
              </w:rPr>
            </w:pPr>
            <w:r>
              <w:rPr>
                <w:sz w:val="14"/>
                <w:szCs w:val="14"/>
              </w:rPr>
              <w:t>imagery mental events</w:t>
            </w:r>
          </w:p>
        </w:tc>
        <w:tc>
          <w:tcPr>
            <w:tcW w:w="555" w:type="dxa"/>
            <w:shd w:val="clear" w:color="auto" w:fill="FFFFFF"/>
            <w:tcMar>
              <w:top w:w="0" w:type="dxa"/>
              <w:left w:w="0" w:type="dxa"/>
              <w:bottom w:w="0" w:type="dxa"/>
              <w:right w:w="0" w:type="dxa"/>
            </w:tcMar>
            <w:vAlign w:val="center"/>
          </w:tcPr>
          <w:p w14:paraId="4CE84EE5" w14:textId="77777777" w:rsidR="00426F01" w:rsidRDefault="00000000">
            <w:pPr>
              <w:jc w:val="center"/>
              <w:rPr>
                <w:sz w:val="20"/>
                <w:szCs w:val="20"/>
              </w:rPr>
            </w:pPr>
            <w:r>
              <w:rPr>
                <w:color w:val="999999"/>
                <w:sz w:val="14"/>
                <w:szCs w:val="14"/>
              </w:rPr>
              <w:t>0.4</w:t>
            </w:r>
          </w:p>
        </w:tc>
        <w:tc>
          <w:tcPr>
            <w:tcW w:w="450" w:type="dxa"/>
            <w:shd w:val="clear" w:color="auto" w:fill="FFFAFA"/>
            <w:tcMar>
              <w:top w:w="0" w:type="dxa"/>
              <w:left w:w="0" w:type="dxa"/>
              <w:bottom w:w="0" w:type="dxa"/>
              <w:right w:w="0" w:type="dxa"/>
            </w:tcMar>
            <w:vAlign w:val="center"/>
          </w:tcPr>
          <w:p w14:paraId="072783A8" w14:textId="77777777" w:rsidR="00426F01" w:rsidRDefault="00000000">
            <w:pPr>
              <w:jc w:val="center"/>
              <w:rPr>
                <w:sz w:val="20"/>
                <w:szCs w:val="20"/>
              </w:rPr>
            </w:pPr>
            <w:r>
              <w:rPr>
                <w:i/>
                <w:sz w:val="14"/>
                <w:szCs w:val="14"/>
              </w:rPr>
              <w:t>2.1</w:t>
            </w:r>
          </w:p>
        </w:tc>
        <w:tc>
          <w:tcPr>
            <w:tcW w:w="450" w:type="dxa"/>
            <w:shd w:val="clear" w:color="auto" w:fill="FFFFFF"/>
            <w:tcMar>
              <w:top w:w="0" w:type="dxa"/>
              <w:left w:w="0" w:type="dxa"/>
              <w:bottom w:w="0" w:type="dxa"/>
              <w:right w:w="0" w:type="dxa"/>
            </w:tcMar>
            <w:vAlign w:val="center"/>
          </w:tcPr>
          <w:p w14:paraId="11F27D0E" w14:textId="77777777" w:rsidR="00426F01" w:rsidRDefault="00000000">
            <w:pPr>
              <w:jc w:val="center"/>
              <w:rPr>
                <w:sz w:val="20"/>
                <w:szCs w:val="20"/>
              </w:rPr>
            </w:pPr>
            <w:r>
              <w:rPr>
                <w:color w:val="D9D9D9"/>
                <w:sz w:val="14"/>
                <w:szCs w:val="14"/>
              </w:rPr>
              <w:t>-2.5</w:t>
            </w:r>
          </w:p>
        </w:tc>
        <w:tc>
          <w:tcPr>
            <w:tcW w:w="555" w:type="dxa"/>
            <w:shd w:val="clear" w:color="auto" w:fill="FFFFFF"/>
            <w:tcMar>
              <w:top w:w="0" w:type="dxa"/>
              <w:left w:w="0" w:type="dxa"/>
              <w:bottom w:w="0" w:type="dxa"/>
              <w:right w:w="0" w:type="dxa"/>
            </w:tcMar>
            <w:vAlign w:val="center"/>
          </w:tcPr>
          <w:p w14:paraId="1EB43E55" w14:textId="77777777" w:rsidR="00426F01" w:rsidRDefault="00000000">
            <w:pPr>
              <w:jc w:val="center"/>
              <w:rPr>
                <w:sz w:val="20"/>
                <w:szCs w:val="20"/>
              </w:rPr>
            </w:pPr>
            <w:r>
              <w:rPr>
                <w:color w:val="999999"/>
                <w:sz w:val="14"/>
                <w:szCs w:val="14"/>
              </w:rPr>
              <w:t>0.3</w:t>
            </w:r>
          </w:p>
        </w:tc>
        <w:tc>
          <w:tcPr>
            <w:tcW w:w="330" w:type="dxa"/>
            <w:shd w:val="clear" w:color="auto" w:fill="FFFFFF"/>
            <w:tcMar>
              <w:top w:w="0" w:type="dxa"/>
              <w:left w:w="0" w:type="dxa"/>
              <w:bottom w:w="0" w:type="dxa"/>
              <w:right w:w="0" w:type="dxa"/>
            </w:tcMar>
            <w:vAlign w:val="center"/>
          </w:tcPr>
          <w:p w14:paraId="03C7F7DB" w14:textId="77777777" w:rsidR="00426F01" w:rsidRDefault="00000000">
            <w:pPr>
              <w:jc w:val="center"/>
              <w:rPr>
                <w:sz w:val="20"/>
                <w:szCs w:val="20"/>
              </w:rPr>
            </w:pPr>
            <w:r>
              <w:rPr>
                <w:color w:val="D9D9D9"/>
                <w:sz w:val="14"/>
                <w:szCs w:val="14"/>
              </w:rPr>
              <w:t>-1.7</w:t>
            </w:r>
          </w:p>
        </w:tc>
        <w:tc>
          <w:tcPr>
            <w:tcW w:w="555" w:type="dxa"/>
            <w:shd w:val="clear" w:color="auto" w:fill="FFFFFF"/>
            <w:tcMar>
              <w:top w:w="0" w:type="dxa"/>
              <w:left w:w="0" w:type="dxa"/>
              <w:bottom w:w="0" w:type="dxa"/>
              <w:right w:w="0" w:type="dxa"/>
            </w:tcMar>
            <w:vAlign w:val="center"/>
          </w:tcPr>
          <w:p w14:paraId="297C5025" w14:textId="77777777" w:rsidR="00426F01" w:rsidRDefault="00000000">
            <w:pPr>
              <w:jc w:val="center"/>
              <w:rPr>
                <w:sz w:val="20"/>
                <w:szCs w:val="20"/>
              </w:rPr>
            </w:pPr>
            <w:r>
              <w:rPr>
                <w:color w:val="999999"/>
                <w:sz w:val="14"/>
                <w:szCs w:val="14"/>
              </w:rPr>
              <w:t>0.9</w:t>
            </w:r>
          </w:p>
        </w:tc>
        <w:tc>
          <w:tcPr>
            <w:tcW w:w="330" w:type="dxa"/>
            <w:shd w:val="clear" w:color="auto" w:fill="FFFFFF"/>
            <w:tcMar>
              <w:top w:w="0" w:type="dxa"/>
              <w:left w:w="0" w:type="dxa"/>
              <w:bottom w:w="0" w:type="dxa"/>
              <w:right w:w="0" w:type="dxa"/>
            </w:tcMar>
            <w:vAlign w:val="center"/>
          </w:tcPr>
          <w:p w14:paraId="211B6F23" w14:textId="77777777" w:rsidR="00426F01" w:rsidRDefault="00000000">
            <w:pPr>
              <w:jc w:val="center"/>
              <w:rPr>
                <w:sz w:val="20"/>
                <w:szCs w:val="20"/>
              </w:rPr>
            </w:pPr>
            <w:r>
              <w:rPr>
                <w:color w:val="999999"/>
                <w:sz w:val="14"/>
                <w:szCs w:val="14"/>
              </w:rPr>
              <w:t>0.2</w:t>
            </w:r>
          </w:p>
        </w:tc>
        <w:tc>
          <w:tcPr>
            <w:tcW w:w="360" w:type="dxa"/>
            <w:shd w:val="clear" w:color="auto" w:fill="FFFFFF"/>
            <w:tcMar>
              <w:top w:w="0" w:type="dxa"/>
              <w:left w:w="0" w:type="dxa"/>
              <w:bottom w:w="0" w:type="dxa"/>
              <w:right w:w="0" w:type="dxa"/>
            </w:tcMar>
            <w:vAlign w:val="center"/>
          </w:tcPr>
          <w:p w14:paraId="3483676F" w14:textId="77777777" w:rsidR="00426F01" w:rsidRDefault="00000000">
            <w:pPr>
              <w:jc w:val="center"/>
              <w:rPr>
                <w:sz w:val="20"/>
                <w:szCs w:val="20"/>
              </w:rPr>
            </w:pPr>
            <w:r>
              <w:rPr>
                <w:sz w:val="14"/>
                <w:szCs w:val="14"/>
              </w:rPr>
              <w:t>1.6</w:t>
            </w:r>
          </w:p>
        </w:tc>
        <w:tc>
          <w:tcPr>
            <w:tcW w:w="450" w:type="dxa"/>
            <w:shd w:val="clear" w:color="auto" w:fill="FFFFFF"/>
            <w:tcMar>
              <w:top w:w="0" w:type="dxa"/>
              <w:left w:w="0" w:type="dxa"/>
              <w:bottom w:w="0" w:type="dxa"/>
              <w:right w:w="0" w:type="dxa"/>
            </w:tcMar>
            <w:vAlign w:val="center"/>
          </w:tcPr>
          <w:p w14:paraId="3023DF5F" w14:textId="77777777" w:rsidR="00426F01" w:rsidRDefault="00000000">
            <w:pPr>
              <w:jc w:val="center"/>
              <w:rPr>
                <w:sz w:val="20"/>
                <w:szCs w:val="20"/>
              </w:rPr>
            </w:pPr>
            <w:r>
              <w:rPr>
                <w:color w:val="999999"/>
                <w:sz w:val="14"/>
                <w:szCs w:val="14"/>
              </w:rPr>
              <w:t>0.9</w:t>
            </w:r>
          </w:p>
        </w:tc>
        <w:tc>
          <w:tcPr>
            <w:tcW w:w="375" w:type="dxa"/>
            <w:shd w:val="clear" w:color="auto" w:fill="FDF2F1"/>
            <w:tcMar>
              <w:top w:w="0" w:type="dxa"/>
              <w:left w:w="0" w:type="dxa"/>
              <w:bottom w:w="0" w:type="dxa"/>
              <w:right w:w="0" w:type="dxa"/>
            </w:tcMar>
            <w:vAlign w:val="center"/>
          </w:tcPr>
          <w:p w14:paraId="6B3D1561" w14:textId="77777777" w:rsidR="00426F01" w:rsidRDefault="00000000">
            <w:pPr>
              <w:jc w:val="center"/>
              <w:rPr>
                <w:sz w:val="20"/>
                <w:szCs w:val="20"/>
              </w:rPr>
            </w:pPr>
            <w:r>
              <w:rPr>
                <w:i/>
                <w:sz w:val="14"/>
                <w:szCs w:val="14"/>
              </w:rPr>
              <w:t>2.7</w:t>
            </w:r>
          </w:p>
        </w:tc>
        <w:tc>
          <w:tcPr>
            <w:tcW w:w="330" w:type="dxa"/>
            <w:shd w:val="clear" w:color="auto" w:fill="FFFFFF"/>
            <w:tcMar>
              <w:top w:w="0" w:type="dxa"/>
              <w:left w:w="0" w:type="dxa"/>
              <w:bottom w:w="0" w:type="dxa"/>
              <w:right w:w="0" w:type="dxa"/>
            </w:tcMar>
            <w:vAlign w:val="center"/>
          </w:tcPr>
          <w:p w14:paraId="216A0A39" w14:textId="77777777" w:rsidR="00426F01" w:rsidRDefault="00000000">
            <w:pPr>
              <w:jc w:val="center"/>
              <w:rPr>
                <w:sz w:val="20"/>
                <w:szCs w:val="20"/>
              </w:rPr>
            </w:pPr>
            <w:r>
              <w:rPr>
                <w:color w:val="D9D9D9"/>
                <w:sz w:val="14"/>
                <w:szCs w:val="14"/>
              </w:rPr>
              <w:t>-1.7</w:t>
            </w:r>
          </w:p>
        </w:tc>
        <w:tc>
          <w:tcPr>
            <w:tcW w:w="570" w:type="dxa"/>
            <w:shd w:val="clear" w:color="auto" w:fill="FFFFFF"/>
            <w:tcMar>
              <w:top w:w="0" w:type="dxa"/>
              <w:left w:w="0" w:type="dxa"/>
              <w:bottom w:w="0" w:type="dxa"/>
              <w:right w:w="0" w:type="dxa"/>
            </w:tcMar>
            <w:vAlign w:val="center"/>
          </w:tcPr>
          <w:p w14:paraId="7C16FA68" w14:textId="77777777" w:rsidR="00426F01" w:rsidRDefault="00000000">
            <w:pPr>
              <w:jc w:val="center"/>
              <w:rPr>
                <w:sz w:val="20"/>
                <w:szCs w:val="20"/>
              </w:rPr>
            </w:pPr>
            <w:r>
              <w:rPr>
                <w:color w:val="D9D9D9"/>
                <w:sz w:val="14"/>
                <w:szCs w:val="14"/>
              </w:rPr>
              <w:t>-1.3</w:t>
            </w:r>
          </w:p>
        </w:tc>
        <w:tc>
          <w:tcPr>
            <w:tcW w:w="360" w:type="dxa"/>
            <w:shd w:val="clear" w:color="auto" w:fill="FFFCFC"/>
            <w:tcMar>
              <w:top w:w="0" w:type="dxa"/>
              <w:left w:w="0" w:type="dxa"/>
              <w:bottom w:w="0" w:type="dxa"/>
              <w:right w:w="0" w:type="dxa"/>
            </w:tcMar>
            <w:vAlign w:val="center"/>
          </w:tcPr>
          <w:p w14:paraId="18914F7C" w14:textId="77777777" w:rsidR="00426F01" w:rsidRDefault="00000000">
            <w:pPr>
              <w:jc w:val="center"/>
              <w:rPr>
                <w:sz w:val="20"/>
                <w:szCs w:val="20"/>
              </w:rPr>
            </w:pPr>
            <w:r>
              <w:rPr>
                <w:sz w:val="14"/>
                <w:szCs w:val="14"/>
              </w:rPr>
              <w:t>1.9</w:t>
            </w:r>
          </w:p>
        </w:tc>
        <w:tc>
          <w:tcPr>
            <w:tcW w:w="330" w:type="dxa"/>
            <w:shd w:val="clear" w:color="auto" w:fill="FFFFFF"/>
            <w:tcMar>
              <w:top w:w="0" w:type="dxa"/>
              <w:left w:w="0" w:type="dxa"/>
              <w:bottom w:w="0" w:type="dxa"/>
              <w:right w:w="0" w:type="dxa"/>
            </w:tcMar>
            <w:vAlign w:val="center"/>
          </w:tcPr>
          <w:p w14:paraId="19A30A83" w14:textId="77777777" w:rsidR="00426F01" w:rsidRDefault="00000000">
            <w:pPr>
              <w:jc w:val="center"/>
              <w:rPr>
                <w:sz w:val="20"/>
                <w:szCs w:val="20"/>
              </w:rPr>
            </w:pPr>
            <w:r>
              <w:rPr>
                <w:color w:val="999999"/>
                <w:sz w:val="14"/>
                <w:szCs w:val="14"/>
              </w:rPr>
              <w:t>1.0</w:t>
            </w:r>
          </w:p>
        </w:tc>
        <w:tc>
          <w:tcPr>
            <w:tcW w:w="375" w:type="dxa"/>
            <w:tcBorders>
              <w:right w:val="single" w:sz="6" w:space="0" w:color="000000"/>
            </w:tcBorders>
            <w:shd w:val="clear" w:color="auto" w:fill="FDF1EF"/>
            <w:tcMar>
              <w:top w:w="0" w:type="dxa"/>
              <w:left w:w="0" w:type="dxa"/>
              <w:bottom w:w="0" w:type="dxa"/>
              <w:right w:w="0" w:type="dxa"/>
            </w:tcMar>
            <w:vAlign w:val="center"/>
          </w:tcPr>
          <w:p w14:paraId="1ED6FB7D" w14:textId="77777777" w:rsidR="00426F01" w:rsidRDefault="00000000">
            <w:pPr>
              <w:jc w:val="center"/>
              <w:rPr>
                <w:sz w:val="20"/>
                <w:szCs w:val="20"/>
              </w:rPr>
            </w:pPr>
            <w:r>
              <w:rPr>
                <w:i/>
                <w:sz w:val="14"/>
                <w:szCs w:val="14"/>
              </w:rPr>
              <w:t>2.8</w:t>
            </w:r>
          </w:p>
        </w:tc>
      </w:tr>
      <w:tr w:rsidR="00426F01" w14:paraId="6EDEFB3E"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55ED7DC5" w14:textId="77777777" w:rsidR="00426F01" w:rsidRDefault="00000000">
            <w:pPr>
              <w:jc w:val="center"/>
              <w:rPr>
                <w:sz w:val="20"/>
                <w:szCs w:val="20"/>
              </w:rPr>
            </w:pPr>
            <w:r>
              <w:rPr>
                <w:b/>
                <w:sz w:val="14"/>
                <w:szCs w:val="14"/>
              </w:rPr>
              <w:t>100</w:t>
            </w:r>
          </w:p>
        </w:tc>
        <w:tc>
          <w:tcPr>
            <w:tcW w:w="2685" w:type="dxa"/>
            <w:tcMar>
              <w:top w:w="0" w:type="dxa"/>
              <w:left w:w="0" w:type="dxa"/>
              <w:bottom w:w="0" w:type="dxa"/>
              <w:right w:w="0" w:type="dxa"/>
            </w:tcMar>
            <w:vAlign w:val="center"/>
          </w:tcPr>
          <w:p w14:paraId="12FED2E6" w14:textId="77777777" w:rsidR="00426F01" w:rsidRDefault="00000000">
            <w:pPr>
              <w:jc w:val="center"/>
              <w:rPr>
                <w:sz w:val="20"/>
                <w:szCs w:val="20"/>
              </w:rPr>
            </w:pPr>
            <w:r>
              <w:rPr>
                <w:sz w:val="14"/>
                <w:szCs w:val="14"/>
              </w:rPr>
              <w:t>response stimulus trials</w:t>
            </w:r>
          </w:p>
        </w:tc>
        <w:tc>
          <w:tcPr>
            <w:tcW w:w="555" w:type="dxa"/>
            <w:shd w:val="clear" w:color="auto" w:fill="FFFFFF"/>
            <w:tcMar>
              <w:top w:w="0" w:type="dxa"/>
              <w:left w:w="0" w:type="dxa"/>
              <w:bottom w:w="0" w:type="dxa"/>
              <w:right w:w="0" w:type="dxa"/>
            </w:tcMar>
            <w:vAlign w:val="center"/>
          </w:tcPr>
          <w:p w14:paraId="54ED7D59" w14:textId="77777777" w:rsidR="00426F01" w:rsidRDefault="00000000">
            <w:pPr>
              <w:jc w:val="center"/>
              <w:rPr>
                <w:sz w:val="20"/>
                <w:szCs w:val="20"/>
              </w:rPr>
            </w:pPr>
            <w:r>
              <w:rPr>
                <w:color w:val="999999"/>
                <w:sz w:val="14"/>
                <w:szCs w:val="14"/>
              </w:rPr>
              <w:t>0.9</w:t>
            </w:r>
          </w:p>
        </w:tc>
        <w:tc>
          <w:tcPr>
            <w:tcW w:w="450" w:type="dxa"/>
            <w:shd w:val="clear" w:color="auto" w:fill="FFFFFF"/>
            <w:tcMar>
              <w:top w:w="0" w:type="dxa"/>
              <w:left w:w="0" w:type="dxa"/>
              <w:bottom w:w="0" w:type="dxa"/>
              <w:right w:w="0" w:type="dxa"/>
            </w:tcMar>
            <w:vAlign w:val="center"/>
          </w:tcPr>
          <w:p w14:paraId="35EE9739" w14:textId="77777777" w:rsidR="00426F01" w:rsidRDefault="00000000">
            <w:pPr>
              <w:jc w:val="center"/>
              <w:rPr>
                <w:sz w:val="20"/>
                <w:szCs w:val="20"/>
              </w:rPr>
            </w:pPr>
            <w:r>
              <w:rPr>
                <w:color w:val="D9D9D9"/>
                <w:sz w:val="14"/>
                <w:szCs w:val="14"/>
              </w:rPr>
              <w:t>-1.6</w:t>
            </w:r>
          </w:p>
        </w:tc>
        <w:tc>
          <w:tcPr>
            <w:tcW w:w="450" w:type="dxa"/>
            <w:shd w:val="clear" w:color="auto" w:fill="FFFFFF"/>
            <w:tcMar>
              <w:top w:w="0" w:type="dxa"/>
              <w:left w:w="0" w:type="dxa"/>
              <w:bottom w:w="0" w:type="dxa"/>
              <w:right w:w="0" w:type="dxa"/>
            </w:tcMar>
            <w:vAlign w:val="center"/>
          </w:tcPr>
          <w:p w14:paraId="1D2C4205" w14:textId="77777777" w:rsidR="00426F01" w:rsidRDefault="00000000">
            <w:pPr>
              <w:jc w:val="center"/>
              <w:rPr>
                <w:sz w:val="20"/>
                <w:szCs w:val="20"/>
              </w:rPr>
            </w:pPr>
            <w:r>
              <w:rPr>
                <w:color w:val="D9D9D9"/>
                <w:sz w:val="14"/>
                <w:szCs w:val="14"/>
              </w:rPr>
              <w:t>-0.9</w:t>
            </w:r>
          </w:p>
        </w:tc>
        <w:tc>
          <w:tcPr>
            <w:tcW w:w="555" w:type="dxa"/>
            <w:shd w:val="clear" w:color="auto" w:fill="FFFFFF"/>
            <w:tcMar>
              <w:top w:w="0" w:type="dxa"/>
              <w:left w:w="0" w:type="dxa"/>
              <w:bottom w:w="0" w:type="dxa"/>
              <w:right w:w="0" w:type="dxa"/>
            </w:tcMar>
            <w:vAlign w:val="center"/>
          </w:tcPr>
          <w:p w14:paraId="45ED8B43" w14:textId="77777777" w:rsidR="00426F01" w:rsidRDefault="00000000">
            <w:pPr>
              <w:jc w:val="center"/>
              <w:rPr>
                <w:sz w:val="20"/>
                <w:szCs w:val="20"/>
              </w:rPr>
            </w:pPr>
            <w:r>
              <w:rPr>
                <w:sz w:val="14"/>
                <w:szCs w:val="14"/>
              </w:rPr>
              <w:t>1.0</w:t>
            </w:r>
          </w:p>
        </w:tc>
        <w:tc>
          <w:tcPr>
            <w:tcW w:w="330" w:type="dxa"/>
            <w:shd w:val="clear" w:color="auto" w:fill="FDF3F2"/>
            <w:tcMar>
              <w:top w:w="0" w:type="dxa"/>
              <w:left w:w="0" w:type="dxa"/>
              <w:bottom w:w="0" w:type="dxa"/>
              <w:right w:w="0" w:type="dxa"/>
            </w:tcMar>
            <w:vAlign w:val="center"/>
          </w:tcPr>
          <w:p w14:paraId="45047430" w14:textId="77777777" w:rsidR="00426F01" w:rsidRDefault="00000000">
            <w:pPr>
              <w:jc w:val="center"/>
              <w:rPr>
                <w:sz w:val="20"/>
                <w:szCs w:val="20"/>
              </w:rPr>
            </w:pPr>
            <w:r>
              <w:rPr>
                <w:i/>
                <w:sz w:val="14"/>
                <w:szCs w:val="14"/>
              </w:rPr>
              <w:t>2.6</w:t>
            </w:r>
          </w:p>
        </w:tc>
        <w:tc>
          <w:tcPr>
            <w:tcW w:w="555" w:type="dxa"/>
            <w:shd w:val="clear" w:color="auto" w:fill="FEFAFA"/>
            <w:tcMar>
              <w:top w:w="0" w:type="dxa"/>
              <w:left w:w="0" w:type="dxa"/>
              <w:bottom w:w="0" w:type="dxa"/>
              <w:right w:w="0" w:type="dxa"/>
            </w:tcMar>
            <w:vAlign w:val="center"/>
          </w:tcPr>
          <w:p w14:paraId="56EA3006" w14:textId="77777777" w:rsidR="00426F01" w:rsidRDefault="00000000">
            <w:pPr>
              <w:jc w:val="center"/>
              <w:rPr>
                <w:sz w:val="20"/>
                <w:szCs w:val="20"/>
              </w:rPr>
            </w:pPr>
            <w:r>
              <w:rPr>
                <w:i/>
                <w:sz w:val="14"/>
                <w:szCs w:val="14"/>
              </w:rPr>
              <w:t>2.1</w:t>
            </w:r>
          </w:p>
        </w:tc>
        <w:tc>
          <w:tcPr>
            <w:tcW w:w="330" w:type="dxa"/>
            <w:shd w:val="clear" w:color="auto" w:fill="FFFCFC"/>
            <w:tcMar>
              <w:top w:w="0" w:type="dxa"/>
              <w:left w:w="0" w:type="dxa"/>
              <w:bottom w:w="0" w:type="dxa"/>
              <w:right w:w="0" w:type="dxa"/>
            </w:tcMar>
            <w:vAlign w:val="center"/>
          </w:tcPr>
          <w:p w14:paraId="7141472B" w14:textId="77777777" w:rsidR="00426F01" w:rsidRDefault="00000000">
            <w:pPr>
              <w:jc w:val="center"/>
              <w:rPr>
                <w:sz w:val="20"/>
                <w:szCs w:val="20"/>
              </w:rPr>
            </w:pPr>
            <w:r>
              <w:rPr>
                <w:sz w:val="14"/>
                <w:szCs w:val="14"/>
              </w:rPr>
              <w:t>1.9</w:t>
            </w:r>
          </w:p>
        </w:tc>
        <w:tc>
          <w:tcPr>
            <w:tcW w:w="360" w:type="dxa"/>
            <w:shd w:val="clear" w:color="auto" w:fill="FFFFFF"/>
            <w:tcMar>
              <w:top w:w="0" w:type="dxa"/>
              <w:left w:w="0" w:type="dxa"/>
              <w:bottom w:w="0" w:type="dxa"/>
              <w:right w:w="0" w:type="dxa"/>
            </w:tcMar>
            <w:vAlign w:val="center"/>
          </w:tcPr>
          <w:p w14:paraId="70543986" w14:textId="77777777" w:rsidR="00426F01" w:rsidRDefault="00000000">
            <w:pPr>
              <w:jc w:val="center"/>
              <w:rPr>
                <w:sz w:val="20"/>
                <w:szCs w:val="20"/>
              </w:rPr>
            </w:pPr>
            <w:r>
              <w:rPr>
                <w:color w:val="D9D9D9"/>
                <w:sz w:val="14"/>
                <w:szCs w:val="14"/>
              </w:rPr>
              <w:t>-2.5</w:t>
            </w:r>
          </w:p>
        </w:tc>
        <w:tc>
          <w:tcPr>
            <w:tcW w:w="450" w:type="dxa"/>
            <w:shd w:val="clear" w:color="auto" w:fill="FFFFFF"/>
            <w:tcMar>
              <w:top w:w="0" w:type="dxa"/>
              <w:left w:w="0" w:type="dxa"/>
              <w:bottom w:w="0" w:type="dxa"/>
              <w:right w:w="0" w:type="dxa"/>
            </w:tcMar>
            <w:vAlign w:val="center"/>
          </w:tcPr>
          <w:p w14:paraId="6A2FC216" w14:textId="77777777" w:rsidR="00426F01" w:rsidRDefault="00000000">
            <w:pPr>
              <w:jc w:val="center"/>
              <w:rPr>
                <w:sz w:val="20"/>
                <w:szCs w:val="20"/>
              </w:rPr>
            </w:pPr>
            <w:r>
              <w:rPr>
                <w:color w:val="999999"/>
                <w:sz w:val="14"/>
                <w:szCs w:val="14"/>
              </w:rPr>
              <w:t>0.6</w:t>
            </w:r>
          </w:p>
        </w:tc>
        <w:tc>
          <w:tcPr>
            <w:tcW w:w="375" w:type="dxa"/>
            <w:shd w:val="clear" w:color="auto" w:fill="FFFFFF"/>
            <w:tcMar>
              <w:top w:w="0" w:type="dxa"/>
              <w:left w:w="0" w:type="dxa"/>
              <w:bottom w:w="0" w:type="dxa"/>
              <w:right w:w="0" w:type="dxa"/>
            </w:tcMar>
            <w:vAlign w:val="center"/>
          </w:tcPr>
          <w:p w14:paraId="4535C24C" w14:textId="77777777" w:rsidR="00426F01" w:rsidRDefault="00000000">
            <w:pPr>
              <w:jc w:val="center"/>
              <w:rPr>
                <w:sz w:val="20"/>
                <w:szCs w:val="20"/>
              </w:rPr>
            </w:pPr>
            <w:r>
              <w:rPr>
                <w:color w:val="D9D9D9"/>
                <w:sz w:val="14"/>
                <w:szCs w:val="14"/>
              </w:rPr>
              <w:t>-0.5</w:t>
            </w:r>
          </w:p>
        </w:tc>
        <w:tc>
          <w:tcPr>
            <w:tcW w:w="330" w:type="dxa"/>
            <w:shd w:val="clear" w:color="auto" w:fill="FFFFFF"/>
            <w:tcMar>
              <w:top w:w="0" w:type="dxa"/>
              <w:left w:w="0" w:type="dxa"/>
              <w:bottom w:w="0" w:type="dxa"/>
              <w:right w:w="0" w:type="dxa"/>
            </w:tcMar>
            <w:vAlign w:val="center"/>
          </w:tcPr>
          <w:p w14:paraId="3A6BC490" w14:textId="77777777" w:rsidR="00426F01" w:rsidRDefault="00000000">
            <w:pPr>
              <w:jc w:val="center"/>
              <w:rPr>
                <w:sz w:val="20"/>
                <w:szCs w:val="20"/>
              </w:rPr>
            </w:pPr>
            <w:r>
              <w:rPr>
                <w:color w:val="999999"/>
                <w:sz w:val="14"/>
                <w:szCs w:val="14"/>
              </w:rPr>
              <w:t>0.4</w:t>
            </w:r>
          </w:p>
        </w:tc>
        <w:tc>
          <w:tcPr>
            <w:tcW w:w="570" w:type="dxa"/>
            <w:shd w:val="clear" w:color="auto" w:fill="FFFFFF"/>
            <w:tcMar>
              <w:top w:w="0" w:type="dxa"/>
              <w:left w:w="0" w:type="dxa"/>
              <w:bottom w:w="0" w:type="dxa"/>
              <w:right w:w="0" w:type="dxa"/>
            </w:tcMar>
            <w:vAlign w:val="center"/>
          </w:tcPr>
          <w:p w14:paraId="536091D1" w14:textId="77777777" w:rsidR="00426F01" w:rsidRDefault="00000000">
            <w:pPr>
              <w:jc w:val="center"/>
              <w:rPr>
                <w:sz w:val="20"/>
                <w:szCs w:val="20"/>
              </w:rPr>
            </w:pPr>
            <w:r>
              <w:rPr>
                <w:color w:val="D9D9D9"/>
                <w:sz w:val="14"/>
                <w:szCs w:val="14"/>
              </w:rPr>
              <w:t>-0.9</w:t>
            </w:r>
          </w:p>
        </w:tc>
        <w:tc>
          <w:tcPr>
            <w:tcW w:w="360" w:type="dxa"/>
            <w:shd w:val="clear" w:color="auto" w:fill="FFFFFF"/>
            <w:tcMar>
              <w:top w:w="0" w:type="dxa"/>
              <w:left w:w="0" w:type="dxa"/>
              <w:bottom w:w="0" w:type="dxa"/>
              <w:right w:w="0" w:type="dxa"/>
            </w:tcMar>
            <w:vAlign w:val="center"/>
          </w:tcPr>
          <w:p w14:paraId="3AC6E009" w14:textId="77777777" w:rsidR="00426F01" w:rsidRDefault="00000000">
            <w:pPr>
              <w:jc w:val="center"/>
              <w:rPr>
                <w:sz w:val="20"/>
                <w:szCs w:val="20"/>
              </w:rPr>
            </w:pPr>
            <w:r>
              <w:rPr>
                <w:color w:val="999999"/>
                <w:sz w:val="14"/>
                <w:szCs w:val="14"/>
              </w:rPr>
              <w:t>0.4</w:t>
            </w:r>
          </w:p>
        </w:tc>
        <w:tc>
          <w:tcPr>
            <w:tcW w:w="330" w:type="dxa"/>
            <w:shd w:val="clear" w:color="auto" w:fill="FEF9F8"/>
            <w:tcMar>
              <w:top w:w="0" w:type="dxa"/>
              <w:left w:w="0" w:type="dxa"/>
              <w:bottom w:w="0" w:type="dxa"/>
              <w:right w:w="0" w:type="dxa"/>
            </w:tcMar>
            <w:vAlign w:val="center"/>
          </w:tcPr>
          <w:p w14:paraId="7A8D7C54" w14:textId="77777777" w:rsidR="00426F01" w:rsidRDefault="00000000">
            <w:pPr>
              <w:jc w:val="center"/>
              <w:rPr>
                <w:sz w:val="20"/>
                <w:szCs w:val="20"/>
              </w:rPr>
            </w:pPr>
            <w:r>
              <w:rPr>
                <w:i/>
                <w:sz w:val="14"/>
                <w:szCs w:val="14"/>
              </w:rPr>
              <w:t>2.2</w:t>
            </w:r>
          </w:p>
        </w:tc>
        <w:tc>
          <w:tcPr>
            <w:tcW w:w="375" w:type="dxa"/>
            <w:tcBorders>
              <w:right w:val="single" w:sz="6" w:space="0" w:color="000000"/>
            </w:tcBorders>
            <w:shd w:val="clear" w:color="auto" w:fill="FFFFFF"/>
            <w:tcMar>
              <w:top w:w="0" w:type="dxa"/>
              <w:left w:w="0" w:type="dxa"/>
              <w:bottom w:w="0" w:type="dxa"/>
              <w:right w:w="0" w:type="dxa"/>
            </w:tcMar>
            <w:vAlign w:val="center"/>
          </w:tcPr>
          <w:p w14:paraId="20E79229" w14:textId="77777777" w:rsidR="00426F01" w:rsidRDefault="00000000">
            <w:pPr>
              <w:jc w:val="center"/>
              <w:rPr>
                <w:sz w:val="20"/>
                <w:szCs w:val="20"/>
              </w:rPr>
            </w:pPr>
            <w:r>
              <w:rPr>
                <w:color w:val="999999"/>
                <w:sz w:val="14"/>
                <w:szCs w:val="14"/>
              </w:rPr>
              <w:t>0.4</w:t>
            </w:r>
          </w:p>
        </w:tc>
      </w:tr>
      <w:tr w:rsidR="00426F01" w14:paraId="7AF2B3DE"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7B597D3E" w14:textId="77777777" w:rsidR="00426F01" w:rsidRDefault="00000000">
            <w:pPr>
              <w:jc w:val="center"/>
              <w:rPr>
                <w:sz w:val="20"/>
                <w:szCs w:val="20"/>
              </w:rPr>
            </w:pPr>
            <w:r>
              <w:rPr>
                <w:b/>
                <w:sz w:val="14"/>
                <w:szCs w:val="14"/>
              </w:rPr>
              <w:t>100</w:t>
            </w:r>
          </w:p>
        </w:tc>
        <w:tc>
          <w:tcPr>
            <w:tcW w:w="2685" w:type="dxa"/>
            <w:tcMar>
              <w:top w:w="0" w:type="dxa"/>
              <w:left w:w="0" w:type="dxa"/>
              <w:bottom w:w="0" w:type="dxa"/>
              <w:right w:w="0" w:type="dxa"/>
            </w:tcMar>
            <w:vAlign w:val="center"/>
          </w:tcPr>
          <w:p w14:paraId="3326C051" w14:textId="77777777" w:rsidR="00426F01" w:rsidRDefault="00000000">
            <w:pPr>
              <w:jc w:val="center"/>
              <w:rPr>
                <w:sz w:val="20"/>
                <w:szCs w:val="20"/>
              </w:rPr>
            </w:pPr>
            <w:r>
              <w:rPr>
                <w:sz w:val="14"/>
                <w:szCs w:val="14"/>
              </w:rPr>
              <w:t>mirror observation imitation</w:t>
            </w:r>
          </w:p>
        </w:tc>
        <w:tc>
          <w:tcPr>
            <w:tcW w:w="555" w:type="dxa"/>
            <w:shd w:val="clear" w:color="auto" w:fill="FFFFFF"/>
            <w:tcMar>
              <w:top w:w="0" w:type="dxa"/>
              <w:left w:w="0" w:type="dxa"/>
              <w:bottom w:w="0" w:type="dxa"/>
              <w:right w:w="0" w:type="dxa"/>
            </w:tcMar>
            <w:vAlign w:val="center"/>
          </w:tcPr>
          <w:p w14:paraId="70ACA296" w14:textId="77777777" w:rsidR="00426F01" w:rsidRDefault="00000000">
            <w:pPr>
              <w:jc w:val="center"/>
              <w:rPr>
                <w:sz w:val="20"/>
                <w:szCs w:val="20"/>
              </w:rPr>
            </w:pPr>
            <w:r>
              <w:rPr>
                <w:color w:val="999999"/>
                <w:sz w:val="14"/>
                <w:szCs w:val="14"/>
              </w:rPr>
              <w:t>0.8</w:t>
            </w:r>
          </w:p>
        </w:tc>
        <w:tc>
          <w:tcPr>
            <w:tcW w:w="450" w:type="dxa"/>
            <w:shd w:val="clear" w:color="auto" w:fill="FFFFFF"/>
            <w:tcMar>
              <w:top w:w="0" w:type="dxa"/>
              <w:left w:w="0" w:type="dxa"/>
              <w:bottom w:w="0" w:type="dxa"/>
              <w:right w:w="0" w:type="dxa"/>
            </w:tcMar>
            <w:vAlign w:val="center"/>
          </w:tcPr>
          <w:p w14:paraId="29E6596B" w14:textId="77777777" w:rsidR="00426F01" w:rsidRDefault="00000000">
            <w:pPr>
              <w:jc w:val="center"/>
              <w:rPr>
                <w:sz w:val="20"/>
                <w:szCs w:val="20"/>
              </w:rPr>
            </w:pPr>
            <w:r>
              <w:rPr>
                <w:color w:val="D9D9D9"/>
                <w:sz w:val="14"/>
                <w:szCs w:val="14"/>
              </w:rPr>
              <w:t>-0.9</w:t>
            </w:r>
          </w:p>
        </w:tc>
        <w:tc>
          <w:tcPr>
            <w:tcW w:w="450" w:type="dxa"/>
            <w:shd w:val="clear" w:color="auto" w:fill="FFFFFF"/>
            <w:tcMar>
              <w:top w:w="0" w:type="dxa"/>
              <w:left w:w="0" w:type="dxa"/>
              <w:bottom w:w="0" w:type="dxa"/>
              <w:right w:w="0" w:type="dxa"/>
            </w:tcMar>
            <w:vAlign w:val="center"/>
          </w:tcPr>
          <w:p w14:paraId="05011A58" w14:textId="77777777" w:rsidR="00426F01" w:rsidRDefault="00000000">
            <w:pPr>
              <w:jc w:val="center"/>
              <w:rPr>
                <w:sz w:val="20"/>
                <w:szCs w:val="20"/>
              </w:rPr>
            </w:pPr>
            <w:r>
              <w:rPr>
                <w:color w:val="D9D9D9"/>
                <w:sz w:val="14"/>
                <w:szCs w:val="14"/>
              </w:rPr>
              <w:t>-0.3</w:t>
            </w:r>
          </w:p>
        </w:tc>
        <w:tc>
          <w:tcPr>
            <w:tcW w:w="555" w:type="dxa"/>
            <w:shd w:val="clear" w:color="auto" w:fill="FFFFFF"/>
            <w:tcMar>
              <w:top w:w="0" w:type="dxa"/>
              <w:left w:w="0" w:type="dxa"/>
              <w:bottom w:w="0" w:type="dxa"/>
              <w:right w:w="0" w:type="dxa"/>
            </w:tcMar>
            <w:vAlign w:val="center"/>
          </w:tcPr>
          <w:p w14:paraId="165C457D" w14:textId="77777777" w:rsidR="00426F01" w:rsidRDefault="00000000">
            <w:pPr>
              <w:jc w:val="center"/>
              <w:rPr>
                <w:sz w:val="20"/>
                <w:szCs w:val="20"/>
              </w:rPr>
            </w:pPr>
            <w:r>
              <w:rPr>
                <w:color w:val="D9D9D9"/>
                <w:sz w:val="14"/>
                <w:szCs w:val="14"/>
              </w:rPr>
              <w:t>-0.5</w:t>
            </w:r>
          </w:p>
        </w:tc>
        <w:tc>
          <w:tcPr>
            <w:tcW w:w="330" w:type="dxa"/>
            <w:shd w:val="clear" w:color="auto" w:fill="FFFFFF"/>
            <w:tcMar>
              <w:top w:w="0" w:type="dxa"/>
              <w:left w:w="0" w:type="dxa"/>
              <w:bottom w:w="0" w:type="dxa"/>
              <w:right w:w="0" w:type="dxa"/>
            </w:tcMar>
            <w:vAlign w:val="center"/>
          </w:tcPr>
          <w:p w14:paraId="6CE283A1" w14:textId="77777777" w:rsidR="00426F01" w:rsidRDefault="00000000">
            <w:pPr>
              <w:jc w:val="center"/>
              <w:rPr>
                <w:sz w:val="20"/>
                <w:szCs w:val="20"/>
              </w:rPr>
            </w:pPr>
            <w:r>
              <w:rPr>
                <w:color w:val="D9D9D9"/>
                <w:sz w:val="14"/>
                <w:szCs w:val="14"/>
              </w:rPr>
              <w:t>-2.4</w:t>
            </w:r>
          </w:p>
        </w:tc>
        <w:tc>
          <w:tcPr>
            <w:tcW w:w="555" w:type="dxa"/>
            <w:shd w:val="clear" w:color="auto" w:fill="FDF1F0"/>
            <w:tcMar>
              <w:top w:w="0" w:type="dxa"/>
              <w:left w:w="0" w:type="dxa"/>
              <w:bottom w:w="0" w:type="dxa"/>
              <w:right w:w="0" w:type="dxa"/>
            </w:tcMar>
            <w:vAlign w:val="center"/>
          </w:tcPr>
          <w:p w14:paraId="48E0B2AC" w14:textId="77777777" w:rsidR="00426F01" w:rsidRDefault="00000000">
            <w:pPr>
              <w:jc w:val="center"/>
              <w:rPr>
                <w:sz w:val="20"/>
                <w:szCs w:val="20"/>
              </w:rPr>
            </w:pPr>
            <w:r>
              <w:rPr>
                <w:i/>
                <w:sz w:val="14"/>
                <w:szCs w:val="14"/>
              </w:rPr>
              <w:t>2.8</w:t>
            </w:r>
          </w:p>
        </w:tc>
        <w:tc>
          <w:tcPr>
            <w:tcW w:w="330" w:type="dxa"/>
            <w:shd w:val="clear" w:color="auto" w:fill="FFFFFF"/>
            <w:tcMar>
              <w:top w:w="0" w:type="dxa"/>
              <w:left w:w="0" w:type="dxa"/>
              <w:bottom w:w="0" w:type="dxa"/>
              <w:right w:w="0" w:type="dxa"/>
            </w:tcMar>
            <w:vAlign w:val="center"/>
          </w:tcPr>
          <w:p w14:paraId="6F333BA3" w14:textId="77777777" w:rsidR="00426F01" w:rsidRDefault="00000000">
            <w:pPr>
              <w:jc w:val="center"/>
              <w:rPr>
                <w:sz w:val="20"/>
                <w:szCs w:val="20"/>
              </w:rPr>
            </w:pPr>
            <w:r>
              <w:rPr>
                <w:color w:val="D9D9D9"/>
                <w:sz w:val="14"/>
                <w:szCs w:val="14"/>
              </w:rPr>
              <w:t>-0.4</w:t>
            </w:r>
          </w:p>
        </w:tc>
        <w:tc>
          <w:tcPr>
            <w:tcW w:w="360" w:type="dxa"/>
            <w:shd w:val="clear" w:color="auto" w:fill="FFFFFF"/>
            <w:tcMar>
              <w:top w:w="0" w:type="dxa"/>
              <w:left w:w="0" w:type="dxa"/>
              <w:bottom w:w="0" w:type="dxa"/>
              <w:right w:w="0" w:type="dxa"/>
            </w:tcMar>
            <w:vAlign w:val="center"/>
          </w:tcPr>
          <w:p w14:paraId="1B83BD2D" w14:textId="77777777" w:rsidR="00426F01" w:rsidRDefault="00000000">
            <w:pPr>
              <w:jc w:val="center"/>
              <w:rPr>
                <w:sz w:val="20"/>
                <w:szCs w:val="20"/>
              </w:rPr>
            </w:pPr>
            <w:r>
              <w:rPr>
                <w:sz w:val="14"/>
                <w:szCs w:val="14"/>
              </w:rPr>
              <w:t>1.0</w:t>
            </w:r>
          </w:p>
        </w:tc>
        <w:tc>
          <w:tcPr>
            <w:tcW w:w="450" w:type="dxa"/>
            <w:shd w:val="clear" w:color="auto" w:fill="FFFFFF"/>
            <w:tcMar>
              <w:top w:w="0" w:type="dxa"/>
              <w:left w:w="0" w:type="dxa"/>
              <w:bottom w:w="0" w:type="dxa"/>
              <w:right w:w="0" w:type="dxa"/>
            </w:tcMar>
            <w:vAlign w:val="center"/>
          </w:tcPr>
          <w:p w14:paraId="27FD1CA0" w14:textId="77777777" w:rsidR="00426F01" w:rsidRDefault="00000000">
            <w:pPr>
              <w:jc w:val="center"/>
              <w:rPr>
                <w:sz w:val="20"/>
                <w:szCs w:val="20"/>
              </w:rPr>
            </w:pPr>
            <w:r>
              <w:rPr>
                <w:color w:val="D9D9D9"/>
                <w:sz w:val="14"/>
                <w:szCs w:val="14"/>
              </w:rPr>
              <w:t>-1.8</w:t>
            </w:r>
          </w:p>
        </w:tc>
        <w:tc>
          <w:tcPr>
            <w:tcW w:w="375" w:type="dxa"/>
            <w:shd w:val="clear" w:color="auto" w:fill="FFFFFF"/>
            <w:tcMar>
              <w:top w:w="0" w:type="dxa"/>
              <w:left w:w="0" w:type="dxa"/>
              <w:bottom w:w="0" w:type="dxa"/>
              <w:right w:w="0" w:type="dxa"/>
            </w:tcMar>
            <w:vAlign w:val="center"/>
          </w:tcPr>
          <w:p w14:paraId="343FDF39" w14:textId="77777777" w:rsidR="00426F01" w:rsidRDefault="00000000">
            <w:pPr>
              <w:jc w:val="center"/>
              <w:rPr>
                <w:sz w:val="20"/>
                <w:szCs w:val="20"/>
              </w:rPr>
            </w:pPr>
            <w:r>
              <w:rPr>
                <w:color w:val="D9D9D9"/>
                <w:sz w:val="14"/>
                <w:szCs w:val="14"/>
              </w:rPr>
              <w:t>-0.1</w:t>
            </w:r>
          </w:p>
        </w:tc>
        <w:tc>
          <w:tcPr>
            <w:tcW w:w="330" w:type="dxa"/>
            <w:shd w:val="clear" w:color="auto" w:fill="FFFFFF"/>
            <w:tcMar>
              <w:top w:w="0" w:type="dxa"/>
              <w:left w:w="0" w:type="dxa"/>
              <w:bottom w:w="0" w:type="dxa"/>
              <w:right w:w="0" w:type="dxa"/>
            </w:tcMar>
            <w:vAlign w:val="center"/>
          </w:tcPr>
          <w:p w14:paraId="116350EC" w14:textId="77777777" w:rsidR="00426F01" w:rsidRDefault="00000000">
            <w:pPr>
              <w:jc w:val="center"/>
              <w:rPr>
                <w:sz w:val="20"/>
                <w:szCs w:val="20"/>
              </w:rPr>
            </w:pPr>
            <w:r>
              <w:rPr>
                <w:color w:val="D9D9D9"/>
                <w:sz w:val="14"/>
                <w:szCs w:val="14"/>
              </w:rPr>
              <w:t>-1.2</w:t>
            </w:r>
          </w:p>
        </w:tc>
        <w:tc>
          <w:tcPr>
            <w:tcW w:w="570" w:type="dxa"/>
            <w:shd w:val="clear" w:color="auto" w:fill="FEF7F7"/>
            <w:tcMar>
              <w:top w:w="0" w:type="dxa"/>
              <w:left w:w="0" w:type="dxa"/>
              <w:bottom w:w="0" w:type="dxa"/>
              <w:right w:w="0" w:type="dxa"/>
            </w:tcMar>
            <w:vAlign w:val="center"/>
          </w:tcPr>
          <w:p w14:paraId="2A241E97" w14:textId="77777777" w:rsidR="00426F01" w:rsidRDefault="00000000">
            <w:pPr>
              <w:jc w:val="center"/>
              <w:rPr>
                <w:sz w:val="20"/>
                <w:szCs w:val="20"/>
              </w:rPr>
            </w:pPr>
            <w:r>
              <w:rPr>
                <w:i/>
                <w:sz w:val="14"/>
                <w:szCs w:val="14"/>
              </w:rPr>
              <w:t>2.3</w:t>
            </w:r>
          </w:p>
        </w:tc>
        <w:tc>
          <w:tcPr>
            <w:tcW w:w="360" w:type="dxa"/>
            <w:shd w:val="clear" w:color="auto" w:fill="FFFFFF"/>
            <w:tcMar>
              <w:top w:w="0" w:type="dxa"/>
              <w:left w:w="0" w:type="dxa"/>
              <w:bottom w:w="0" w:type="dxa"/>
              <w:right w:w="0" w:type="dxa"/>
            </w:tcMar>
            <w:vAlign w:val="center"/>
          </w:tcPr>
          <w:p w14:paraId="46B64AD1" w14:textId="77777777" w:rsidR="00426F01" w:rsidRDefault="00000000">
            <w:pPr>
              <w:jc w:val="center"/>
              <w:rPr>
                <w:sz w:val="20"/>
                <w:szCs w:val="20"/>
              </w:rPr>
            </w:pPr>
            <w:r>
              <w:rPr>
                <w:sz w:val="14"/>
                <w:szCs w:val="14"/>
              </w:rPr>
              <w:t>1.3</w:t>
            </w:r>
          </w:p>
        </w:tc>
        <w:tc>
          <w:tcPr>
            <w:tcW w:w="330" w:type="dxa"/>
            <w:shd w:val="clear" w:color="auto" w:fill="FFFFFF"/>
            <w:tcMar>
              <w:top w:w="0" w:type="dxa"/>
              <w:left w:w="0" w:type="dxa"/>
              <w:bottom w:w="0" w:type="dxa"/>
              <w:right w:w="0" w:type="dxa"/>
            </w:tcMar>
            <w:vAlign w:val="center"/>
          </w:tcPr>
          <w:p w14:paraId="5A610419" w14:textId="77777777" w:rsidR="00426F01" w:rsidRDefault="00000000">
            <w:pPr>
              <w:jc w:val="center"/>
              <w:rPr>
                <w:sz w:val="20"/>
                <w:szCs w:val="20"/>
              </w:rPr>
            </w:pPr>
            <w:r>
              <w:rPr>
                <w:color w:val="D9D9D9"/>
                <w:sz w:val="14"/>
                <w:szCs w:val="14"/>
              </w:rPr>
              <w:t>-1.1</w:t>
            </w:r>
          </w:p>
        </w:tc>
        <w:tc>
          <w:tcPr>
            <w:tcW w:w="375" w:type="dxa"/>
            <w:tcBorders>
              <w:right w:val="single" w:sz="6" w:space="0" w:color="000000"/>
            </w:tcBorders>
            <w:shd w:val="clear" w:color="auto" w:fill="FFFFFF"/>
            <w:tcMar>
              <w:top w:w="0" w:type="dxa"/>
              <w:left w:w="0" w:type="dxa"/>
              <w:bottom w:w="0" w:type="dxa"/>
              <w:right w:w="0" w:type="dxa"/>
            </w:tcMar>
            <w:vAlign w:val="center"/>
          </w:tcPr>
          <w:p w14:paraId="56E71A8F" w14:textId="77777777" w:rsidR="00426F01" w:rsidRDefault="00000000">
            <w:pPr>
              <w:jc w:val="center"/>
              <w:rPr>
                <w:sz w:val="20"/>
                <w:szCs w:val="20"/>
              </w:rPr>
            </w:pPr>
            <w:r>
              <w:rPr>
                <w:sz w:val="14"/>
                <w:szCs w:val="14"/>
              </w:rPr>
              <w:t>1.7</w:t>
            </w:r>
          </w:p>
        </w:tc>
      </w:tr>
      <w:tr w:rsidR="00426F01" w14:paraId="0F632BBB"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4BEB3645" w14:textId="77777777" w:rsidR="00426F01" w:rsidRDefault="00000000">
            <w:pPr>
              <w:jc w:val="center"/>
              <w:rPr>
                <w:sz w:val="20"/>
                <w:szCs w:val="20"/>
              </w:rPr>
            </w:pPr>
            <w:r>
              <w:rPr>
                <w:b/>
                <w:sz w:val="14"/>
                <w:szCs w:val="14"/>
              </w:rPr>
              <w:t>100</w:t>
            </w:r>
          </w:p>
        </w:tc>
        <w:tc>
          <w:tcPr>
            <w:tcW w:w="2685" w:type="dxa"/>
            <w:tcMar>
              <w:top w:w="0" w:type="dxa"/>
              <w:left w:w="0" w:type="dxa"/>
              <w:bottom w:w="0" w:type="dxa"/>
              <w:right w:w="0" w:type="dxa"/>
            </w:tcMar>
            <w:vAlign w:val="center"/>
          </w:tcPr>
          <w:p w14:paraId="198DE131" w14:textId="77777777" w:rsidR="00426F01" w:rsidRDefault="00000000">
            <w:pPr>
              <w:jc w:val="center"/>
              <w:rPr>
                <w:sz w:val="20"/>
                <w:szCs w:val="20"/>
              </w:rPr>
            </w:pPr>
            <w:r>
              <w:rPr>
                <w:sz w:val="14"/>
                <w:szCs w:val="14"/>
              </w:rPr>
              <w:t>judgments judgment ppc</w:t>
            </w:r>
          </w:p>
        </w:tc>
        <w:tc>
          <w:tcPr>
            <w:tcW w:w="555" w:type="dxa"/>
            <w:shd w:val="clear" w:color="auto" w:fill="FBE6E4"/>
            <w:tcMar>
              <w:top w:w="0" w:type="dxa"/>
              <w:left w:w="0" w:type="dxa"/>
              <w:bottom w:w="0" w:type="dxa"/>
              <w:right w:w="0" w:type="dxa"/>
            </w:tcMar>
            <w:vAlign w:val="center"/>
          </w:tcPr>
          <w:p w14:paraId="7304CC65" w14:textId="77777777" w:rsidR="00426F01" w:rsidRDefault="00000000">
            <w:pPr>
              <w:jc w:val="center"/>
              <w:rPr>
                <w:sz w:val="20"/>
                <w:szCs w:val="20"/>
              </w:rPr>
            </w:pPr>
            <w:r>
              <w:rPr>
                <w:b/>
                <w:sz w:val="14"/>
                <w:szCs w:val="14"/>
              </w:rPr>
              <w:t>3.7</w:t>
            </w:r>
          </w:p>
        </w:tc>
        <w:tc>
          <w:tcPr>
            <w:tcW w:w="450" w:type="dxa"/>
            <w:shd w:val="clear" w:color="auto" w:fill="FFFFFF"/>
            <w:tcMar>
              <w:top w:w="0" w:type="dxa"/>
              <w:left w:w="0" w:type="dxa"/>
              <w:bottom w:w="0" w:type="dxa"/>
              <w:right w:w="0" w:type="dxa"/>
            </w:tcMar>
            <w:vAlign w:val="center"/>
          </w:tcPr>
          <w:p w14:paraId="1A22365B" w14:textId="77777777" w:rsidR="00426F01" w:rsidRDefault="00000000">
            <w:pPr>
              <w:jc w:val="center"/>
              <w:rPr>
                <w:sz w:val="20"/>
                <w:szCs w:val="20"/>
              </w:rPr>
            </w:pPr>
            <w:r>
              <w:rPr>
                <w:color w:val="999999"/>
                <w:sz w:val="14"/>
                <w:szCs w:val="14"/>
              </w:rPr>
              <w:t>0.1</w:t>
            </w:r>
          </w:p>
        </w:tc>
        <w:tc>
          <w:tcPr>
            <w:tcW w:w="450" w:type="dxa"/>
            <w:shd w:val="clear" w:color="auto" w:fill="FFFFFF"/>
            <w:tcMar>
              <w:top w:w="0" w:type="dxa"/>
              <w:left w:w="0" w:type="dxa"/>
              <w:bottom w:w="0" w:type="dxa"/>
              <w:right w:w="0" w:type="dxa"/>
            </w:tcMar>
            <w:vAlign w:val="center"/>
          </w:tcPr>
          <w:p w14:paraId="2D8BF7AF" w14:textId="77777777" w:rsidR="00426F01" w:rsidRDefault="00000000">
            <w:pPr>
              <w:jc w:val="center"/>
              <w:rPr>
                <w:sz w:val="20"/>
                <w:szCs w:val="20"/>
              </w:rPr>
            </w:pPr>
            <w:r>
              <w:rPr>
                <w:color w:val="999999"/>
                <w:sz w:val="14"/>
                <w:szCs w:val="14"/>
              </w:rPr>
              <w:t>0.9</w:t>
            </w:r>
          </w:p>
        </w:tc>
        <w:tc>
          <w:tcPr>
            <w:tcW w:w="555" w:type="dxa"/>
            <w:shd w:val="clear" w:color="auto" w:fill="FFFFFF"/>
            <w:tcMar>
              <w:top w:w="0" w:type="dxa"/>
              <w:left w:w="0" w:type="dxa"/>
              <w:bottom w:w="0" w:type="dxa"/>
              <w:right w:w="0" w:type="dxa"/>
            </w:tcMar>
            <w:vAlign w:val="center"/>
          </w:tcPr>
          <w:p w14:paraId="6DA9B802" w14:textId="77777777" w:rsidR="00426F01" w:rsidRDefault="00000000">
            <w:pPr>
              <w:jc w:val="center"/>
              <w:rPr>
                <w:sz w:val="20"/>
                <w:szCs w:val="20"/>
              </w:rPr>
            </w:pPr>
            <w:r>
              <w:rPr>
                <w:color w:val="D9D9D9"/>
                <w:sz w:val="14"/>
                <w:szCs w:val="14"/>
              </w:rPr>
              <w:t>-1.0</w:t>
            </w:r>
          </w:p>
        </w:tc>
        <w:tc>
          <w:tcPr>
            <w:tcW w:w="330" w:type="dxa"/>
            <w:shd w:val="clear" w:color="auto" w:fill="FFFFFF"/>
            <w:tcMar>
              <w:top w:w="0" w:type="dxa"/>
              <w:left w:w="0" w:type="dxa"/>
              <w:bottom w:w="0" w:type="dxa"/>
              <w:right w:w="0" w:type="dxa"/>
            </w:tcMar>
            <w:vAlign w:val="center"/>
          </w:tcPr>
          <w:p w14:paraId="230510DA" w14:textId="77777777" w:rsidR="00426F01" w:rsidRDefault="00000000">
            <w:pPr>
              <w:jc w:val="center"/>
              <w:rPr>
                <w:sz w:val="20"/>
                <w:szCs w:val="20"/>
              </w:rPr>
            </w:pPr>
            <w:r>
              <w:rPr>
                <w:color w:val="999999"/>
                <w:sz w:val="14"/>
                <w:szCs w:val="14"/>
              </w:rPr>
              <w:t>0.2</w:t>
            </w:r>
          </w:p>
        </w:tc>
        <w:tc>
          <w:tcPr>
            <w:tcW w:w="555" w:type="dxa"/>
            <w:shd w:val="clear" w:color="auto" w:fill="FFFFFF"/>
            <w:tcMar>
              <w:top w:w="0" w:type="dxa"/>
              <w:left w:w="0" w:type="dxa"/>
              <w:bottom w:w="0" w:type="dxa"/>
              <w:right w:w="0" w:type="dxa"/>
            </w:tcMar>
            <w:vAlign w:val="center"/>
          </w:tcPr>
          <w:p w14:paraId="146432DF" w14:textId="77777777" w:rsidR="00426F01" w:rsidRDefault="00000000">
            <w:pPr>
              <w:jc w:val="center"/>
              <w:rPr>
                <w:sz w:val="20"/>
                <w:szCs w:val="20"/>
              </w:rPr>
            </w:pPr>
            <w:r>
              <w:rPr>
                <w:color w:val="999999"/>
                <w:sz w:val="14"/>
                <w:szCs w:val="14"/>
              </w:rPr>
              <w:t>0.3</w:t>
            </w:r>
          </w:p>
        </w:tc>
        <w:tc>
          <w:tcPr>
            <w:tcW w:w="330" w:type="dxa"/>
            <w:shd w:val="clear" w:color="auto" w:fill="FFFCFB"/>
            <w:tcMar>
              <w:top w:w="0" w:type="dxa"/>
              <w:left w:w="0" w:type="dxa"/>
              <w:bottom w:w="0" w:type="dxa"/>
              <w:right w:w="0" w:type="dxa"/>
            </w:tcMar>
            <w:vAlign w:val="center"/>
          </w:tcPr>
          <w:p w14:paraId="630046EA" w14:textId="77777777" w:rsidR="00426F01" w:rsidRDefault="00000000">
            <w:pPr>
              <w:jc w:val="center"/>
              <w:rPr>
                <w:sz w:val="20"/>
                <w:szCs w:val="20"/>
              </w:rPr>
            </w:pPr>
            <w:r>
              <w:rPr>
                <w:sz w:val="14"/>
                <w:szCs w:val="14"/>
              </w:rPr>
              <w:t>1.9</w:t>
            </w:r>
          </w:p>
        </w:tc>
        <w:tc>
          <w:tcPr>
            <w:tcW w:w="360" w:type="dxa"/>
            <w:shd w:val="clear" w:color="auto" w:fill="FFFFFF"/>
            <w:tcMar>
              <w:top w:w="0" w:type="dxa"/>
              <w:left w:w="0" w:type="dxa"/>
              <w:bottom w:w="0" w:type="dxa"/>
              <w:right w:w="0" w:type="dxa"/>
            </w:tcMar>
            <w:vAlign w:val="center"/>
          </w:tcPr>
          <w:p w14:paraId="1CAD57CD" w14:textId="77777777" w:rsidR="00426F01" w:rsidRDefault="00000000">
            <w:pPr>
              <w:jc w:val="center"/>
              <w:rPr>
                <w:sz w:val="20"/>
                <w:szCs w:val="20"/>
              </w:rPr>
            </w:pPr>
            <w:r>
              <w:rPr>
                <w:color w:val="999999"/>
                <w:sz w:val="14"/>
                <w:szCs w:val="14"/>
              </w:rPr>
              <w:t>0.4</w:t>
            </w:r>
          </w:p>
        </w:tc>
        <w:tc>
          <w:tcPr>
            <w:tcW w:w="450" w:type="dxa"/>
            <w:shd w:val="clear" w:color="auto" w:fill="FFFDFD"/>
            <w:tcMar>
              <w:top w:w="0" w:type="dxa"/>
              <w:left w:w="0" w:type="dxa"/>
              <w:bottom w:w="0" w:type="dxa"/>
              <w:right w:w="0" w:type="dxa"/>
            </w:tcMar>
            <w:vAlign w:val="center"/>
          </w:tcPr>
          <w:p w14:paraId="410E1051" w14:textId="77777777" w:rsidR="00426F01" w:rsidRDefault="00000000">
            <w:pPr>
              <w:jc w:val="center"/>
              <w:rPr>
                <w:sz w:val="20"/>
                <w:szCs w:val="20"/>
              </w:rPr>
            </w:pPr>
            <w:r>
              <w:rPr>
                <w:sz w:val="14"/>
                <w:szCs w:val="14"/>
              </w:rPr>
              <w:t>1.9</w:t>
            </w:r>
          </w:p>
        </w:tc>
        <w:tc>
          <w:tcPr>
            <w:tcW w:w="375" w:type="dxa"/>
            <w:shd w:val="clear" w:color="auto" w:fill="FFFFFF"/>
            <w:tcMar>
              <w:top w:w="0" w:type="dxa"/>
              <w:left w:w="0" w:type="dxa"/>
              <w:bottom w:w="0" w:type="dxa"/>
              <w:right w:w="0" w:type="dxa"/>
            </w:tcMar>
            <w:vAlign w:val="center"/>
          </w:tcPr>
          <w:p w14:paraId="5394B9C8" w14:textId="77777777" w:rsidR="00426F01" w:rsidRDefault="00000000">
            <w:pPr>
              <w:jc w:val="center"/>
              <w:rPr>
                <w:sz w:val="20"/>
                <w:szCs w:val="20"/>
              </w:rPr>
            </w:pPr>
            <w:r>
              <w:rPr>
                <w:sz w:val="14"/>
                <w:szCs w:val="14"/>
              </w:rPr>
              <w:t>1.2</w:t>
            </w:r>
          </w:p>
        </w:tc>
        <w:tc>
          <w:tcPr>
            <w:tcW w:w="330" w:type="dxa"/>
            <w:shd w:val="clear" w:color="auto" w:fill="FFFFFF"/>
            <w:tcMar>
              <w:top w:w="0" w:type="dxa"/>
              <w:left w:w="0" w:type="dxa"/>
              <w:bottom w:w="0" w:type="dxa"/>
              <w:right w:w="0" w:type="dxa"/>
            </w:tcMar>
            <w:vAlign w:val="center"/>
          </w:tcPr>
          <w:p w14:paraId="0BA81D01" w14:textId="77777777" w:rsidR="00426F01" w:rsidRDefault="00000000">
            <w:pPr>
              <w:jc w:val="center"/>
              <w:rPr>
                <w:sz w:val="20"/>
                <w:szCs w:val="20"/>
              </w:rPr>
            </w:pPr>
            <w:r>
              <w:rPr>
                <w:color w:val="D9D9D9"/>
                <w:sz w:val="14"/>
                <w:szCs w:val="14"/>
              </w:rPr>
              <w:t>-0.7</w:t>
            </w:r>
          </w:p>
        </w:tc>
        <w:tc>
          <w:tcPr>
            <w:tcW w:w="570" w:type="dxa"/>
            <w:shd w:val="clear" w:color="auto" w:fill="FFFFFF"/>
            <w:tcMar>
              <w:top w:w="0" w:type="dxa"/>
              <w:left w:w="0" w:type="dxa"/>
              <w:bottom w:w="0" w:type="dxa"/>
              <w:right w:w="0" w:type="dxa"/>
            </w:tcMar>
            <w:vAlign w:val="center"/>
          </w:tcPr>
          <w:p w14:paraId="4B6D5FB1" w14:textId="77777777" w:rsidR="00426F01" w:rsidRDefault="00000000">
            <w:pPr>
              <w:jc w:val="center"/>
              <w:rPr>
                <w:sz w:val="20"/>
                <w:szCs w:val="20"/>
              </w:rPr>
            </w:pPr>
            <w:r>
              <w:rPr>
                <w:color w:val="D9D9D9"/>
                <w:sz w:val="14"/>
                <w:szCs w:val="14"/>
              </w:rPr>
              <w:t>-0.4</w:t>
            </w:r>
          </w:p>
        </w:tc>
        <w:tc>
          <w:tcPr>
            <w:tcW w:w="360" w:type="dxa"/>
            <w:shd w:val="clear" w:color="auto" w:fill="FFFFFF"/>
            <w:tcMar>
              <w:top w:w="0" w:type="dxa"/>
              <w:left w:w="0" w:type="dxa"/>
              <w:bottom w:w="0" w:type="dxa"/>
              <w:right w:w="0" w:type="dxa"/>
            </w:tcMar>
            <w:vAlign w:val="center"/>
          </w:tcPr>
          <w:p w14:paraId="3DFCE936" w14:textId="77777777" w:rsidR="00426F01" w:rsidRDefault="00000000">
            <w:pPr>
              <w:jc w:val="center"/>
              <w:rPr>
                <w:sz w:val="20"/>
                <w:szCs w:val="20"/>
              </w:rPr>
            </w:pPr>
            <w:r>
              <w:rPr>
                <w:color w:val="D9D9D9"/>
                <w:sz w:val="14"/>
                <w:szCs w:val="14"/>
              </w:rPr>
              <w:t>-0.9</w:t>
            </w:r>
          </w:p>
        </w:tc>
        <w:tc>
          <w:tcPr>
            <w:tcW w:w="330" w:type="dxa"/>
            <w:shd w:val="clear" w:color="auto" w:fill="FFFFFF"/>
            <w:tcMar>
              <w:top w:w="0" w:type="dxa"/>
              <w:left w:w="0" w:type="dxa"/>
              <w:bottom w:w="0" w:type="dxa"/>
              <w:right w:w="0" w:type="dxa"/>
            </w:tcMar>
            <w:vAlign w:val="center"/>
          </w:tcPr>
          <w:p w14:paraId="2A8B8347" w14:textId="77777777" w:rsidR="00426F01" w:rsidRDefault="00000000">
            <w:pPr>
              <w:jc w:val="center"/>
              <w:rPr>
                <w:sz w:val="20"/>
                <w:szCs w:val="20"/>
              </w:rPr>
            </w:pPr>
            <w:r>
              <w:rPr>
                <w:sz w:val="14"/>
                <w:szCs w:val="14"/>
              </w:rPr>
              <w:t>1.5</w:t>
            </w:r>
          </w:p>
        </w:tc>
        <w:tc>
          <w:tcPr>
            <w:tcW w:w="375" w:type="dxa"/>
            <w:tcBorders>
              <w:right w:val="single" w:sz="6" w:space="0" w:color="000000"/>
            </w:tcBorders>
            <w:shd w:val="clear" w:color="auto" w:fill="FFFCFB"/>
            <w:tcMar>
              <w:top w:w="0" w:type="dxa"/>
              <w:left w:w="0" w:type="dxa"/>
              <w:bottom w:w="0" w:type="dxa"/>
              <w:right w:w="0" w:type="dxa"/>
            </w:tcMar>
            <w:vAlign w:val="center"/>
          </w:tcPr>
          <w:p w14:paraId="4537F948" w14:textId="77777777" w:rsidR="00426F01" w:rsidRDefault="00000000">
            <w:pPr>
              <w:jc w:val="center"/>
              <w:rPr>
                <w:sz w:val="20"/>
                <w:szCs w:val="20"/>
              </w:rPr>
            </w:pPr>
            <w:r>
              <w:rPr>
                <w:sz w:val="14"/>
                <w:szCs w:val="14"/>
              </w:rPr>
              <w:t>2.0</w:t>
            </w:r>
          </w:p>
        </w:tc>
      </w:tr>
      <w:tr w:rsidR="00426F01" w14:paraId="50A2ED38"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6A915FFA" w14:textId="77777777" w:rsidR="00426F01" w:rsidRDefault="00000000">
            <w:pPr>
              <w:jc w:val="center"/>
              <w:rPr>
                <w:sz w:val="20"/>
                <w:szCs w:val="20"/>
              </w:rPr>
            </w:pPr>
            <w:r>
              <w:rPr>
                <w:b/>
                <w:sz w:val="14"/>
                <w:szCs w:val="14"/>
              </w:rPr>
              <w:t>100</w:t>
            </w:r>
          </w:p>
        </w:tc>
        <w:tc>
          <w:tcPr>
            <w:tcW w:w="2685" w:type="dxa"/>
            <w:tcMar>
              <w:top w:w="0" w:type="dxa"/>
              <w:left w:w="0" w:type="dxa"/>
              <w:bottom w:w="0" w:type="dxa"/>
              <w:right w:w="0" w:type="dxa"/>
            </w:tcMar>
            <w:vAlign w:val="center"/>
          </w:tcPr>
          <w:p w14:paraId="661BD8C1" w14:textId="77777777" w:rsidR="00426F01" w:rsidRDefault="00000000">
            <w:pPr>
              <w:jc w:val="center"/>
              <w:rPr>
                <w:sz w:val="20"/>
                <w:szCs w:val="20"/>
              </w:rPr>
            </w:pPr>
            <w:r>
              <w:rPr>
                <w:sz w:val="14"/>
                <w:szCs w:val="14"/>
              </w:rPr>
              <w:t>object objects visual</w:t>
            </w:r>
          </w:p>
        </w:tc>
        <w:tc>
          <w:tcPr>
            <w:tcW w:w="555" w:type="dxa"/>
            <w:shd w:val="clear" w:color="auto" w:fill="FFFFFF"/>
            <w:tcMar>
              <w:top w:w="0" w:type="dxa"/>
              <w:left w:w="0" w:type="dxa"/>
              <w:bottom w:w="0" w:type="dxa"/>
              <w:right w:w="0" w:type="dxa"/>
            </w:tcMar>
            <w:vAlign w:val="center"/>
          </w:tcPr>
          <w:p w14:paraId="55574345" w14:textId="77777777" w:rsidR="00426F01" w:rsidRDefault="00000000">
            <w:pPr>
              <w:jc w:val="center"/>
              <w:rPr>
                <w:sz w:val="20"/>
                <w:szCs w:val="20"/>
              </w:rPr>
            </w:pPr>
            <w:r>
              <w:rPr>
                <w:color w:val="D9D9D9"/>
                <w:sz w:val="14"/>
                <w:szCs w:val="14"/>
              </w:rPr>
              <w:t>-1.3</w:t>
            </w:r>
          </w:p>
        </w:tc>
        <w:tc>
          <w:tcPr>
            <w:tcW w:w="450" w:type="dxa"/>
            <w:shd w:val="clear" w:color="auto" w:fill="FFFFFF"/>
            <w:tcMar>
              <w:top w:w="0" w:type="dxa"/>
              <w:left w:w="0" w:type="dxa"/>
              <w:bottom w:w="0" w:type="dxa"/>
              <w:right w:w="0" w:type="dxa"/>
            </w:tcMar>
            <w:vAlign w:val="center"/>
          </w:tcPr>
          <w:p w14:paraId="0FBCA222" w14:textId="77777777" w:rsidR="00426F01" w:rsidRDefault="00000000">
            <w:pPr>
              <w:jc w:val="center"/>
              <w:rPr>
                <w:sz w:val="20"/>
                <w:szCs w:val="20"/>
              </w:rPr>
            </w:pPr>
            <w:r>
              <w:rPr>
                <w:color w:val="D9D9D9"/>
                <w:sz w:val="14"/>
                <w:szCs w:val="14"/>
              </w:rPr>
              <w:t>-1.6</w:t>
            </w:r>
          </w:p>
        </w:tc>
        <w:tc>
          <w:tcPr>
            <w:tcW w:w="450" w:type="dxa"/>
            <w:shd w:val="clear" w:color="auto" w:fill="FFFFFF"/>
            <w:tcMar>
              <w:top w:w="0" w:type="dxa"/>
              <w:left w:w="0" w:type="dxa"/>
              <w:bottom w:w="0" w:type="dxa"/>
              <w:right w:w="0" w:type="dxa"/>
            </w:tcMar>
            <w:vAlign w:val="center"/>
          </w:tcPr>
          <w:p w14:paraId="52A4B3B0" w14:textId="77777777" w:rsidR="00426F01" w:rsidRDefault="00000000">
            <w:pPr>
              <w:jc w:val="center"/>
              <w:rPr>
                <w:sz w:val="20"/>
                <w:szCs w:val="20"/>
              </w:rPr>
            </w:pPr>
            <w:r>
              <w:rPr>
                <w:color w:val="D9D9D9"/>
                <w:sz w:val="14"/>
                <w:szCs w:val="14"/>
              </w:rPr>
              <w:t>-1.2</w:t>
            </w:r>
          </w:p>
        </w:tc>
        <w:tc>
          <w:tcPr>
            <w:tcW w:w="555" w:type="dxa"/>
            <w:shd w:val="clear" w:color="auto" w:fill="FFFFFF"/>
            <w:tcMar>
              <w:top w:w="0" w:type="dxa"/>
              <w:left w:w="0" w:type="dxa"/>
              <w:bottom w:w="0" w:type="dxa"/>
              <w:right w:w="0" w:type="dxa"/>
            </w:tcMar>
            <w:vAlign w:val="center"/>
          </w:tcPr>
          <w:p w14:paraId="138E4FC4" w14:textId="77777777" w:rsidR="00426F01" w:rsidRDefault="00000000">
            <w:pPr>
              <w:jc w:val="center"/>
              <w:rPr>
                <w:sz w:val="20"/>
                <w:szCs w:val="20"/>
              </w:rPr>
            </w:pPr>
            <w:r>
              <w:rPr>
                <w:color w:val="999999"/>
                <w:sz w:val="14"/>
                <w:szCs w:val="14"/>
              </w:rPr>
              <w:t>0.5</w:t>
            </w:r>
          </w:p>
        </w:tc>
        <w:tc>
          <w:tcPr>
            <w:tcW w:w="330" w:type="dxa"/>
            <w:shd w:val="clear" w:color="auto" w:fill="FFFFFF"/>
            <w:tcMar>
              <w:top w:w="0" w:type="dxa"/>
              <w:left w:w="0" w:type="dxa"/>
              <w:bottom w:w="0" w:type="dxa"/>
              <w:right w:w="0" w:type="dxa"/>
            </w:tcMar>
            <w:vAlign w:val="center"/>
          </w:tcPr>
          <w:p w14:paraId="5596CA19" w14:textId="77777777" w:rsidR="00426F01" w:rsidRDefault="00000000">
            <w:pPr>
              <w:jc w:val="center"/>
              <w:rPr>
                <w:sz w:val="20"/>
                <w:szCs w:val="20"/>
              </w:rPr>
            </w:pPr>
            <w:r>
              <w:rPr>
                <w:color w:val="D9D9D9"/>
                <w:sz w:val="14"/>
                <w:szCs w:val="14"/>
              </w:rPr>
              <w:t>-0.6</w:t>
            </w:r>
          </w:p>
        </w:tc>
        <w:tc>
          <w:tcPr>
            <w:tcW w:w="555" w:type="dxa"/>
            <w:shd w:val="clear" w:color="auto" w:fill="FCECEB"/>
            <w:tcMar>
              <w:top w:w="0" w:type="dxa"/>
              <w:left w:w="0" w:type="dxa"/>
              <w:bottom w:w="0" w:type="dxa"/>
              <w:right w:w="0" w:type="dxa"/>
            </w:tcMar>
            <w:vAlign w:val="center"/>
          </w:tcPr>
          <w:p w14:paraId="14D40E41" w14:textId="77777777" w:rsidR="00426F01" w:rsidRDefault="00000000">
            <w:pPr>
              <w:jc w:val="center"/>
              <w:rPr>
                <w:sz w:val="20"/>
                <w:szCs w:val="20"/>
              </w:rPr>
            </w:pPr>
            <w:r>
              <w:rPr>
                <w:b/>
                <w:sz w:val="14"/>
                <w:szCs w:val="14"/>
              </w:rPr>
              <w:t>3.2</w:t>
            </w:r>
          </w:p>
        </w:tc>
        <w:tc>
          <w:tcPr>
            <w:tcW w:w="330" w:type="dxa"/>
            <w:shd w:val="clear" w:color="auto" w:fill="FCEFED"/>
            <w:tcMar>
              <w:top w:w="0" w:type="dxa"/>
              <w:left w:w="0" w:type="dxa"/>
              <w:bottom w:w="0" w:type="dxa"/>
              <w:right w:w="0" w:type="dxa"/>
            </w:tcMar>
            <w:vAlign w:val="center"/>
          </w:tcPr>
          <w:p w14:paraId="2633A00B" w14:textId="77777777" w:rsidR="00426F01" w:rsidRDefault="00000000">
            <w:pPr>
              <w:jc w:val="center"/>
              <w:rPr>
                <w:sz w:val="20"/>
                <w:szCs w:val="20"/>
              </w:rPr>
            </w:pPr>
            <w:r>
              <w:rPr>
                <w:i/>
                <w:sz w:val="14"/>
                <w:szCs w:val="14"/>
              </w:rPr>
              <w:t>3.0</w:t>
            </w:r>
          </w:p>
        </w:tc>
        <w:tc>
          <w:tcPr>
            <w:tcW w:w="360" w:type="dxa"/>
            <w:shd w:val="clear" w:color="auto" w:fill="FFFFFF"/>
            <w:tcMar>
              <w:top w:w="0" w:type="dxa"/>
              <w:left w:w="0" w:type="dxa"/>
              <w:bottom w:w="0" w:type="dxa"/>
              <w:right w:w="0" w:type="dxa"/>
            </w:tcMar>
            <w:vAlign w:val="center"/>
          </w:tcPr>
          <w:p w14:paraId="258F83F7" w14:textId="77777777" w:rsidR="00426F01" w:rsidRDefault="00000000">
            <w:pPr>
              <w:jc w:val="center"/>
              <w:rPr>
                <w:sz w:val="20"/>
                <w:szCs w:val="20"/>
              </w:rPr>
            </w:pPr>
            <w:r>
              <w:rPr>
                <w:sz w:val="14"/>
                <w:szCs w:val="14"/>
              </w:rPr>
              <w:t>1.0</w:t>
            </w:r>
          </w:p>
        </w:tc>
        <w:tc>
          <w:tcPr>
            <w:tcW w:w="450" w:type="dxa"/>
            <w:shd w:val="clear" w:color="auto" w:fill="FFFFFF"/>
            <w:tcMar>
              <w:top w:w="0" w:type="dxa"/>
              <w:left w:w="0" w:type="dxa"/>
              <w:bottom w:w="0" w:type="dxa"/>
              <w:right w:w="0" w:type="dxa"/>
            </w:tcMar>
            <w:vAlign w:val="center"/>
          </w:tcPr>
          <w:p w14:paraId="0DC65687" w14:textId="77777777" w:rsidR="00426F01" w:rsidRDefault="00000000">
            <w:pPr>
              <w:jc w:val="center"/>
              <w:rPr>
                <w:sz w:val="20"/>
                <w:szCs w:val="20"/>
              </w:rPr>
            </w:pPr>
            <w:r>
              <w:rPr>
                <w:color w:val="D9D9D9"/>
                <w:sz w:val="14"/>
                <w:szCs w:val="14"/>
              </w:rPr>
              <w:t>-0.1</w:t>
            </w:r>
          </w:p>
        </w:tc>
        <w:tc>
          <w:tcPr>
            <w:tcW w:w="375" w:type="dxa"/>
            <w:shd w:val="clear" w:color="auto" w:fill="FFFFFF"/>
            <w:tcMar>
              <w:top w:w="0" w:type="dxa"/>
              <w:left w:w="0" w:type="dxa"/>
              <w:bottom w:w="0" w:type="dxa"/>
              <w:right w:w="0" w:type="dxa"/>
            </w:tcMar>
            <w:vAlign w:val="center"/>
          </w:tcPr>
          <w:p w14:paraId="0CF22A93" w14:textId="77777777" w:rsidR="00426F01" w:rsidRDefault="00000000">
            <w:pPr>
              <w:jc w:val="center"/>
              <w:rPr>
                <w:sz w:val="20"/>
                <w:szCs w:val="20"/>
              </w:rPr>
            </w:pPr>
            <w:r>
              <w:rPr>
                <w:sz w:val="14"/>
                <w:szCs w:val="14"/>
              </w:rPr>
              <w:t>1.2</w:t>
            </w:r>
          </w:p>
        </w:tc>
        <w:tc>
          <w:tcPr>
            <w:tcW w:w="330" w:type="dxa"/>
            <w:shd w:val="clear" w:color="auto" w:fill="FFFFFF"/>
            <w:tcMar>
              <w:top w:w="0" w:type="dxa"/>
              <w:left w:w="0" w:type="dxa"/>
              <w:bottom w:w="0" w:type="dxa"/>
              <w:right w:w="0" w:type="dxa"/>
            </w:tcMar>
            <w:vAlign w:val="center"/>
          </w:tcPr>
          <w:p w14:paraId="4157FF5A" w14:textId="77777777" w:rsidR="00426F01" w:rsidRDefault="00000000">
            <w:pPr>
              <w:jc w:val="center"/>
              <w:rPr>
                <w:sz w:val="20"/>
                <w:szCs w:val="20"/>
              </w:rPr>
            </w:pPr>
            <w:r>
              <w:rPr>
                <w:color w:val="D9D9D9"/>
                <w:sz w:val="14"/>
                <w:szCs w:val="14"/>
              </w:rPr>
              <w:t>-2.4</w:t>
            </w:r>
          </w:p>
        </w:tc>
        <w:tc>
          <w:tcPr>
            <w:tcW w:w="570" w:type="dxa"/>
            <w:shd w:val="clear" w:color="auto" w:fill="FFFFFF"/>
            <w:tcMar>
              <w:top w:w="0" w:type="dxa"/>
              <w:left w:w="0" w:type="dxa"/>
              <w:bottom w:w="0" w:type="dxa"/>
              <w:right w:w="0" w:type="dxa"/>
            </w:tcMar>
            <w:vAlign w:val="center"/>
          </w:tcPr>
          <w:p w14:paraId="67EBF124" w14:textId="77777777" w:rsidR="00426F01" w:rsidRDefault="00000000">
            <w:pPr>
              <w:jc w:val="center"/>
              <w:rPr>
                <w:sz w:val="20"/>
                <w:szCs w:val="20"/>
              </w:rPr>
            </w:pPr>
            <w:r>
              <w:rPr>
                <w:color w:val="999999"/>
                <w:sz w:val="14"/>
                <w:szCs w:val="14"/>
              </w:rPr>
              <w:t>0.5</w:t>
            </w:r>
          </w:p>
        </w:tc>
        <w:tc>
          <w:tcPr>
            <w:tcW w:w="360" w:type="dxa"/>
            <w:shd w:val="clear" w:color="auto" w:fill="FFFFFF"/>
            <w:tcMar>
              <w:top w:w="0" w:type="dxa"/>
              <w:left w:w="0" w:type="dxa"/>
              <w:bottom w:w="0" w:type="dxa"/>
              <w:right w:w="0" w:type="dxa"/>
            </w:tcMar>
            <w:vAlign w:val="center"/>
          </w:tcPr>
          <w:p w14:paraId="618EDCED" w14:textId="77777777" w:rsidR="00426F01" w:rsidRDefault="00000000">
            <w:pPr>
              <w:jc w:val="center"/>
              <w:rPr>
                <w:sz w:val="20"/>
                <w:szCs w:val="20"/>
              </w:rPr>
            </w:pPr>
            <w:r>
              <w:rPr>
                <w:color w:val="D9D9D9"/>
                <w:sz w:val="14"/>
                <w:szCs w:val="14"/>
              </w:rPr>
              <w:t>-1.4</w:t>
            </w:r>
          </w:p>
        </w:tc>
        <w:tc>
          <w:tcPr>
            <w:tcW w:w="330" w:type="dxa"/>
            <w:shd w:val="clear" w:color="auto" w:fill="FFFFFF"/>
            <w:tcMar>
              <w:top w:w="0" w:type="dxa"/>
              <w:left w:w="0" w:type="dxa"/>
              <w:bottom w:w="0" w:type="dxa"/>
              <w:right w:w="0" w:type="dxa"/>
            </w:tcMar>
            <w:vAlign w:val="center"/>
          </w:tcPr>
          <w:p w14:paraId="40BE4AB0" w14:textId="77777777" w:rsidR="00426F01" w:rsidRDefault="00000000">
            <w:pPr>
              <w:jc w:val="center"/>
              <w:rPr>
                <w:sz w:val="20"/>
                <w:szCs w:val="20"/>
              </w:rPr>
            </w:pPr>
            <w:r>
              <w:rPr>
                <w:color w:val="999999"/>
                <w:sz w:val="14"/>
                <w:szCs w:val="14"/>
              </w:rPr>
              <w:t>0.1</w:t>
            </w:r>
          </w:p>
        </w:tc>
        <w:tc>
          <w:tcPr>
            <w:tcW w:w="375" w:type="dxa"/>
            <w:tcBorders>
              <w:right w:val="single" w:sz="6" w:space="0" w:color="000000"/>
            </w:tcBorders>
            <w:shd w:val="clear" w:color="auto" w:fill="FFFFFF"/>
            <w:tcMar>
              <w:top w:w="0" w:type="dxa"/>
              <w:left w:w="0" w:type="dxa"/>
              <w:bottom w:w="0" w:type="dxa"/>
              <w:right w:w="0" w:type="dxa"/>
            </w:tcMar>
            <w:vAlign w:val="center"/>
          </w:tcPr>
          <w:p w14:paraId="5F440C91" w14:textId="77777777" w:rsidR="00426F01" w:rsidRDefault="00000000">
            <w:pPr>
              <w:jc w:val="center"/>
              <w:rPr>
                <w:sz w:val="20"/>
                <w:szCs w:val="20"/>
              </w:rPr>
            </w:pPr>
            <w:r>
              <w:rPr>
                <w:color w:val="999999"/>
                <w:sz w:val="14"/>
                <w:szCs w:val="14"/>
              </w:rPr>
              <w:t>0.6</w:t>
            </w:r>
          </w:p>
        </w:tc>
      </w:tr>
      <w:tr w:rsidR="00426F01" w14:paraId="1DC09FF0"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15734F51" w14:textId="77777777" w:rsidR="00426F01" w:rsidRDefault="00000000">
            <w:pPr>
              <w:jc w:val="center"/>
              <w:rPr>
                <w:sz w:val="20"/>
                <w:szCs w:val="20"/>
              </w:rPr>
            </w:pPr>
            <w:r>
              <w:rPr>
                <w:b/>
                <w:sz w:val="14"/>
                <w:szCs w:val="14"/>
              </w:rPr>
              <w:t>100</w:t>
            </w:r>
          </w:p>
        </w:tc>
        <w:tc>
          <w:tcPr>
            <w:tcW w:w="2685" w:type="dxa"/>
            <w:tcMar>
              <w:top w:w="0" w:type="dxa"/>
              <w:left w:w="0" w:type="dxa"/>
              <w:bottom w:w="0" w:type="dxa"/>
              <w:right w:w="0" w:type="dxa"/>
            </w:tcMar>
            <w:vAlign w:val="center"/>
          </w:tcPr>
          <w:p w14:paraId="03B6A554" w14:textId="77777777" w:rsidR="00426F01" w:rsidRDefault="00000000">
            <w:pPr>
              <w:jc w:val="center"/>
              <w:rPr>
                <w:sz w:val="20"/>
                <w:szCs w:val="20"/>
              </w:rPr>
            </w:pPr>
            <w:r>
              <w:rPr>
                <w:sz w:val="14"/>
                <w:szCs w:val="14"/>
              </w:rPr>
              <w:t>spatial cues cue</w:t>
            </w:r>
          </w:p>
        </w:tc>
        <w:tc>
          <w:tcPr>
            <w:tcW w:w="555" w:type="dxa"/>
            <w:shd w:val="clear" w:color="auto" w:fill="FFFFFF"/>
            <w:tcMar>
              <w:top w:w="0" w:type="dxa"/>
              <w:left w:w="0" w:type="dxa"/>
              <w:bottom w:w="0" w:type="dxa"/>
              <w:right w:w="0" w:type="dxa"/>
            </w:tcMar>
            <w:vAlign w:val="center"/>
          </w:tcPr>
          <w:p w14:paraId="10F14542" w14:textId="77777777" w:rsidR="00426F01" w:rsidRDefault="00000000">
            <w:pPr>
              <w:jc w:val="center"/>
              <w:rPr>
                <w:sz w:val="20"/>
                <w:szCs w:val="20"/>
              </w:rPr>
            </w:pPr>
            <w:r>
              <w:rPr>
                <w:color w:val="D9D9D9"/>
                <w:sz w:val="14"/>
                <w:szCs w:val="14"/>
              </w:rPr>
              <w:t>-1.7</w:t>
            </w:r>
          </w:p>
        </w:tc>
        <w:tc>
          <w:tcPr>
            <w:tcW w:w="450" w:type="dxa"/>
            <w:shd w:val="clear" w:color="auto" w:fill="FFFFFF"/>
            <w:tcMar>
              <w:top w:w="0" w:type="dxa"/>
              <w:left w:w="0" w:type="dxa"/>
              <w:bottom w:w="0" w:type="dxa"/>
              <w:right w:w="0" w:type="dxa"/>
            </w:tcMar>
            <w:vAlign w:val="center"/>
          </w:tcPr>
          <w:p w14:paraId="12FAC23B" w14:textId="77777777" w:rsidR="00426F01" w:rsidRDefault="00000000">
            <w:pPr>
              <w:jc w:val="center"/>
              <w:rPr>
                <w:sz w:val="20"/>
                <w:szCs w:val="20"/>
              </w:rPr>
            </w:pPr>
            <w:r>
              <w:rPr>
                <w:color w:val="D9D9D9"/>
                <w:sz w:val="14"/>
                <w:szCs w:val="14"/>
              </w:rPr>
              <w:t>-0.3</w:t>
            </w:r>
          </w:p>
        </w:tc>
        <w:tc>
          <w:tcPr>
            <w:tcW w:w="450" w:type="dxa"/>
            <w:shd w:val="clear" w:color="auto" w:fill="FFFFFF"/>
            <w:tcMar>
              <w:top w:w="0" w:type="dxa"/>
              <w:left w:w="0" w:type="dxa"/>
              <w:bottom w:w="0" w:type="dxa"/>
              <w:right w:w="0" w:type="dxa"/>
            </w:tcMar>
            <w:vAlign w:val="center"/>
          </w:tcPr>
          <w:p w14:paraId="38FA0F53" w14:textId="77777777" w:rsidR="00426F01" w:rsidRDefault="00000000">
            <w:pPr>
              <w:jc w:val="center"/>
              <w:rPr>
                <w:sz w:val="20"/>
                <w:szCs w:val="20"/>
              </w:rPr>
            </w:pPr>
            <w:r>
              <w:rPr>
                <w:color w:val="999999"/>
                <w:sz w:val="14"/>
                <w:szCs w:val="14"/>
              </w:rPr>
              <w:t>0.5</w:t>
            </w:r>
          </w:p>
        </w:tc>
        <w:tc>
          <w:tcPr>
            <w:tcW w:w="555" w:type="dxa"/>
            <w:shd w:val="clear" w:color="auto" w:fill="FFFFFF"/>
            <w:tcMar>
              <w:top w:w="0" w:type="dxa"/>
              <w:left w:w="0" w:type="dxa"/>
              <w:bottom w:w="0" w:type="dxa"/>
              <w:right w:w="0" w:type="dxa"/>
            </w:tcMar>
            <w:vAlign w:val="center"/>
          </w:tcPr>
          <w:p w14:paraId="6C2ABE56" w14:textId="77777777" w:rsidR="00426F01" w:rsidRDefault="00000000">
            <w:pPr>
              <w:jc w:val="center"/>
              <w:rPr>
                <w:sz w:val="20"/>
                <w:szCs w:val="20"/>
              </w:rPr>
            </w:pPr>
            <w:r>
              <w:rPr>
                <w:color w:val="999999"/>
                <w:sz w:val="14"/>
                <w:szCs w:val="14"/>
              </w:rPr>
              <w:t>0.2</w:t>
            </w:r>
          </w:p>
        </w:tc>
        <w:tc>
          <w:tcPr>
            <w:tcW w:w="330" w:type="dxa"/>
            <w:shd w:val="clear" w:color="auto" w:fill="FFFFFF"/>
            <w:tcMar>
              <w:top w:w="0" w:type="dxa"/>
              <w:left w:w="0" w:type="dxa"/>
              <w:bottom w:w="0" w:type="dxa"/>
              <w:right w:w="0" w:type="dxa"/>
            </w:tcMar>
            <w:vAlign w:val="center"/>
          </w:tcPr>
          <w:p w14:paraId="3ED4EB9E" w14:textId="77777777" w:rsidR="00426F01" w:rsidRDefault="00000000">
            <w:pPr>
              <w:jc w:val="center"/>
              <w:rPr>
                <w:sz w:val="20"/>
                <w:szCs w:val="20"/>
              </w:rPr>
            </w:pPr>
            <w:r>
              <w:rPr>
                <w:color w:val="999999"/>
                <w:sz w:val="14"/>
                <w:szCs w:val="14"/>
              </w:rPr>
              <w:t>0.9</w:t>
            </w:r>
          </w:p>
        </w:tc>
        <w:tc>
          <w:tcPr>
            <w:tcW w:w="555" w:type="dxa"/>
            <w:shd w:val="clear" w:color="auto" w:fill="FEF7F6"/>
            <w:tcMar>
              <w:top w:w="0" w:type="dxa"/>
              <w:left w:w="0" w:type="dxa"/>
              <w:bottom w:w="0" w:type="dxa"/>
              <w:right w:w="0" w:type="dxa"/>
            </w:tcMar>
            <w:vAlign w:val="center"/>
          </w:tcPr>
          <w:p w14:paraId="095FE857" w14:textId="77777777" w:rsidR="00426F01" w:rsidRDefault="00000000">
            <w:pPr>
              <w:jc w:val="center"/>
              <w:rPr>
                <w:sz w:val="20"/>
                <w:szCs w:val="20"/>
              </w:rPr>
            </w:pPr>
            <w:r>
              <w:rPr>
                <w:i/>
                <w:sz w:val="14"/>
                <w:szCs w:val="14"/>
              </w:rPr>
              <w:t>2.3</w:t>
            </w:r>
          </w:p>
        </w:tc>
        <w:tc>
          <w:tcPr>
            <w:tcW w:w="330" w:type="dxa"/>
            <w:shd w:val="clear" w:color="auto" w:fill="FEF9F8"/>
            <w:tcMar>
              <w:top w:w="0" w:type="dxa"/>
              <w:left w:w="0" w:type="dxa"/>
              <w:bottom w:w="0" w:type="dxa"/>
              <w:right w:w="0" w:type="dxa"/>
            </w:tcMar>
            <w:vAlign w:val="center"/>
          </w:tcPr>
          <w:p w14:paraId="3F610036" w14:textId="77777777" w:rsidR="00426F01" w:rsidRDefault="00000000">
            <w:pPr>
              <w:jc w:val="center"/>
              <w:rPr>
                <w:sz w:val="20"/>
                <w:szCs w:val="20"/>
              </w:rPr>
            </w:pPr>
            <w:r>
              <w:rPr>
                <w:i/>
                <w:sz w:val="14"/>
                <w:szCs w:val="14"/>
              </w:rPr>
              <w:t>2.2</w:t>
            </w:r>
          </w:p>
        </w:tc>
        <w:tc>
          <w:tcPr>
            <w:tcW w:w="360" w:type="dxa"/>
            <w:shd w:val="clear" w:color="auto" w:fill="FFFFFF"/>
            <w:tcMar>
              <w:top w:w="0" w:type="dxa"/>
              <w:left w:w="0" w:type="dxa"/>
              <w:bottom w:w="0" w:type="dxa"/>
              <w:right w:w="0" w:type="dxa"/>
            </w:tcMar>
            <w:vAlign w:val="center"/>
          </w:tcPr>
          <w:p w14:paraId="0751F0B6" w14:textId="77777777" w:rsidR="00426F01" w:rsidRDefault="00000000">
            <w:pPr>
              <w:jc w:val="center"/>
              <w:rPr>
                <w:sz w:val="20"/>
                <w:szCs w:val="20"/>
              </w:rPr>
            </w:pPr>
            <w:r>
              <w:rPr>
                <w:color w:val="999999"/>
                <w:sz w:val="14"/>
                <w:szCs w:val="14"/>
              </w:rPr>
              <w:t>1.0</w:t>
            </w:r>
          </w:p>
        </w:tc>
        <w:tc>
          <w:tcPr>
            <w:tcW w:w="450" w:type="dxa"/>
            <w:shd w:val="clear" w:color="auto" w:fill="FFFFFF"/>
            <w:tcMar>
              <w:top w:w="0" w:type="dxa"/>
              <w:left w:w="0" w:type="dxa"/>
              <w:bottom w:w="0" w:type="dxa"/>
              <w:right w:w="0" w:type="dxa"/>
            </w:tcMar>
            <w:vAlign w:val="center"/>
          </w:tcPr>
          <w:p w14:paraId="6D8C2877" w14:textId="77777777" w:rsidR="00426F01" w:rsidRDefault="00000000">
            <w:pPr>
              <w:jc w:val="center"/>
              <w:rPr>
                <w:sz w:val="20"/>
                <w:szCs w:val="20"/>
              </w:rPr>
            </w:pPr>
            <w:r>
              <w:rPr>
                <w:color w:val="D9D9D9"/>
                <w:sz w:val="14"/>
                <w:szCs w:val="14"/>
              </w:rPr>
              <w:t>-1.2</w:t>
            </w:r>
          </w:p>
        </w:tc>
        <w:tc>
          <w:tcPr>
            <w:tcW w:w="375" w:type="dxa"/>
            <w:shd w:val="clear" w:color="auto" w:fill="FFFFFF"/>
            <w:tcMar>
              <w:top w:w="0" w:type="dxa"/>
              <w:left w:w="0" w:type="dxa"/>
              <w:bottom w:w="0" w:type="dxa"/>
              <w:right w:w="0" w:type="dxa"/>
            </w:tcMar>
            <w:vAlign w:val="center"/>
          </w:tcPr>
          <w:p w14:paraId="34F95FD5" w14:textId="77777777" w:rsidR="00426F01" w:rsidRDefault="00000000">
            <w:pPr>
              <w:jc w:val="center"/>
              <w:rPr>
                <w:sz w:val="20"/>
                <w:szCs w:val="20"/>
              </w:rPr>
            </w:pPr>
            <w:r>
              <w:rPr>
                <w:color w:val="D9D9D9"/>
                <w:sz w:val="14"/>
                <w:szCs w:val="14"/>
              </w:rPr>
              <w:t>-0.5</w:t>
            </w:r>
          </w:p>
        </w:tc>
        <w:tc>
          <w:tcPr>
            <w:tcW w:w="330" w:type="dxa"/>
            <w:shd w:val="clear" w:color="auto" w:fill="FFFFFF"/>
            <w:tcMar>
              <w:top w:w="0" w:type="dxa"/>
              <w:left w:w="0" w:type="dxa"/>
              <w:bottom w:w="0" w:type="dxa"/>
              <w:right w:w="0" w:type="dxa"/>
            </w:tcMar>
            <w:vAlign w:val="center"/>
          </w:tcPr>
          <w:p w14:paraId="5DDE38EE" w14:textId="77777777" w:rsidR="00426F01" w:rsidRDefault="00000000">
            <w:pPr>
              <w:jc w:val="center"/>
              <w:rPr>
                <w:sz w:val="20"/>
                <w:szCs w:val="20"/>
              </w:rPr>
            </w:pPr>
            <w:r>
              <w:rPr>
                <w:color w:val="D9D9D9"/>
                <w:sz w:val="14"/>
                <w:szCs w:val="14"/>
              </w:rPr>
              <w:t>-1.1</w:t>
            </w:r>
          </w:p>
        </w:tc>
        <w:tc>
          <w:tcPr>
            <w:tcW w:w="570" w:type="dxa"/>
            <w:shd w:val="clear" w:color="auto" w:fill="FFFFFF"/>
            <w:tcMar>
              <w:top w:w="0" w:type="dxa"/>
              <w:left w:w="0" w:type="dxa"/>
              <w:bottom w:w="0" w:type="dxa"/>
              <w:right w:w="0" w:type="dxa"/>
            </w:tcMar>
            <w:vAlign w:val="center"/>
          </w:tcPr>
          <w:p w14:paraId="313AF866" w14:textId="77777777" w:rsidR="00426F01" w:rsidRDefault="00000000">
            <w:pPr>
              <w:jc w:val="center"/>
              <w:rPr>
                <w:sz w:val="20"/>
                <w:szCs w:val="20"/>
              </w:rPr>
            </w:pPr>
            <w:r>
              <w:rPr>
                <w:sz w:val="14"/>
                <w:szCs w:val="14"/>
              </w:rPr>
              <w:t>1.1</w:t>
            </w:r>
          </w:p>
        </w:tc>
        <w:tc>
          <w:tcPr>
            <w:tcW w:w="360" w:type="dxa"/>
            <w:shd w:val="clear" w:color="auto" w:fill="FFFFFF"/>
            <w:tcMar>
              <w:top w:w="0" w:type="dxa"/>
              <w:left w:w="0" w:type="dxa"/>
              <w:bottom w:w="0" w:type="dxa"/>
              <w:right w:w="0" w:type="dxa"/>
            </w:tcMar>
            <w:vAlign w:val="center"/>
          </w:tcPr>
          <w:p w14:paraId="3E583726" w14:textId="77777777" w:rsidR="00426F01" w:rsidRDefault="00000000">
            <w:pPr>
              <w:jc w:val="center"/>
              <w:rPr>
                <w:sz w:val="20"/>
                <w:szCs w:val="20"/>
              </w:rPr>
            </w:pPr>
            <w:r>
              <w:rPr>
                <w:color w:val="D9D9D9"/>
                <w:sz w:val="14"/>
                <w:szCs w:val="14"/>
              </w:rPr>
              <w:t>-0.6</w:t>
            </w:r>
          </w:p>
        </w:tc>
        <w:tc>
          <w:tcPr>
            <w:tcW w:w="330" w:type="dxa"/>
            <w:shd w:val="clear" w:color="auto" w:fill="FFFFFF"/>
            <w:tcMar>
              <w:top w:w="0" w:type="dxa"/>
              <w:left w:w="0" w:type="dxa"/>
              <w:bottom w:w="0" w:type="dxa"/>
              <w:right w:w="0" w:type="dxa"/>
            </w:tcMar>
            <w:vAlign w:val="center"/>
          </w:tcPr>
          <w:p w14:paraId="59487B54" w14:textId="77777777" w:rsidR="00426F01" w:rsidRDefault="00000000">
            <w:pPr>
              <w:jc w:val="center"/>
              <w:rPr>
                <w:sz w:val="20"/>
                <w:szCs w:val="20"/>
              </w:rPr>
            </w:pPr>
            <w:r>
              <w:rPr>
                <w:color w:val="999999"/>
                <w:sz w:val="14"/>
                <w:szCs w:val="14"/>
              </w:rPr>
              <w:t>0.6</w:t>
            </w:r>
          </w:p>
        </w:tc>
        <w:tc>
          <w:tcPr>
            <w:tcW w:w="375" w:type="dxa"/>
            <w:tcBorders>
              <w:right w:val="single" w:sz="6" w:space="0" w:color="000000"/>
            </w:tcBorders>
            <w:shd w:val="clear" w:color="auto" w:fill="FEF7F6"/>
            <w:tcMar>
              <w:top w:w="0" w:type="dxa"/>
              <w:left w:w="0" w:type="dxa"/>
              <w:bottom w:w="0" w:type="dxa"/>
              <w:right w:w="0" w:type="dxa"/>
            </w:tcMar>
            <w:vAlign w:val="center"/>
          </w:tcPr>
          <w:p w14:paraId="4CB02D24" w14:textId="77777777" w:rsidR="00426F01" w:rsidRDefault="00000000">
            <w:pPr>
              <w:jc w:val="center"/>
              <w:rPr>
                <w:sz w:val="20"/>
                <w:szCs w:val="20"/>
              </w:rPr>
            </w:pPr>
            <w:r>
              <w:rPr>
                <w:i/>
                <w:sz w:val="14"/>
                <w:szCs w:val="14"/>
              </w:rPr>
              <w:t>2.3</w:t>
            </w:r>
          </w:p>
        </w:tc>
      </w:tr>
      <w:tr w:rsidR="00426F01" w14:paraId="3624A5E2"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01C47636" w14:textId="77777777" w:rsidR="00426F01" w:rsidRDefault="00000000">
            <w:pPr>
              <w:jc w:val="center"/>
              <w:rPr>
                <w:sz w:val="20"/>
                <w:szCs w:val="20"/>
              </w:rPr>
            </w:pPr>
            <w:r>
              <w:rPr>
                <w:b/>
                <w:sz w:val="14"/>
                <w:szCs w:val="14"/>
              </w:rPr>
              <w:t>100</w:t>
            </w:r>
          </w:p>
        </w:tc>
        <w:tc>
          <w:tcPr>
            <w:tcW w:w="2685" w:type="dxa"/>
            <w:tcMar>
              <w:top w:w="0" w:type="dxa"/>
              <w:left w:w="0" w:type="dxa"/>
              <w:bottom w:w="0" w:type="dxa"/>
              <w:right w:w="0" w:type="dxa"/>
            </w:tcMar>
            <w:vAlign w:val="center"/>
          </w:tcPr>
          <w:p w14:paraId="68F795AF" w14:textId="77777777" w:rsidR="00426F01" w:rsidRDefault="00000000">
            <w:pPr>
              <w:jc w:val="center"/>
              <w:rPr>
                <w:sz w:val="20"/>
                <w:szCs w:val="20"/>
              </w:rPr>
            </w:pPr>
            <w:r>
              <w:rPr>
                <w:sz w:val="14"/>
                <w:szCs w:val="14"/>
              </w:rPr>
              <w:t>insula anterior autonomic</w:t>
            </w:r>
          </w:p>
        </w:tc>
        <w:tc>
          <w:tcPr>
            <w:tcW w:w="555" w:type="dxa"/>
            <w:shd w:val="clear" w:color="auto" w:fill="FFFFFF"/>
            <w:tcMar>
              <w:top w:w="0" w:type="dxa"/>
              <w:left w:w="0" w:type="dxa"/>
              <w:bottom w:w="0" w:type="dxa"/>
              <w:right w:w="0" w:type="dxa"/>
            </w:tcMar>
            <w:vAlign w:val="center"/>
          </w:tcPr>
          <w:p w14:paraId="7D3650E3" w14:textId="77777777" w:rsidR="00426F01" w:rsidRDefault="00000000">
            <w:pPr>
              <w:jc w:val="center"/>
              <w:rPr>
                <w:sz w:val="20"/>
                <w:szCs w:val="20"/>
              </w:rPr>
            </w:pPr>
            <w:r>
              <w:rPr>
                <w:color w:val="D9D9D9"/>
                <w:sz w:val="14"/>
                <w:szCs w:val="14"/>
              </w:rPr>
              <w:t>0.0</w:t>
            </w:r>
          </w:p>
        </w:tc>
        <w:tc>
          <w:tcPr>
            <w:tcW w:w="450" w:type="dxa"/>
            <w:shd w:val="clear" w:color="auto" w:fill="FFFFFF"/>
            <w:tcMar>
              <w:top w:w="0" w:type="dxa"/>
              <w:left w:w="0" w:type="dxa"/>
              <w:bottom w:w="0" w:type="dxa"/>
              <w:right w:w="0" w:type="dxa"/>
            </w:tcMar>
            <w:vAlign w:val="center"/>
          </w:tcPr>
          <w:p w14:paraId="27C9FE0A" w14:textId="77777777" w:rsidR="00426F01" w:rsidRDefault="00000000">
            <w:pPr>
              <w:jc w:val="center"/>
              <w:rPr>
                <w:sz w:val="20"/>
                <w:szCs w:val="20"/>
              </w:rPr>
            </w:pPr>
            <w:r>
              <w:rPr>
                <w:color w:val="999999"/>
                <w:sz w:val="14"/>
                <w:szCs w:val="14"/>
              </w:rPr>
              <w:t>0.4</w:t>
            </w:r>
          </w:p>
        </w:tc>
        <w:tc>
          <w:tcPr>
            <w:tcW w:w="450" w:type="dxa"/>
            <w:shd w:val="clear" w:color="auto" w:fill="FFFFFF"/>
            <w:tcMar>
              <w:top w:w="0" w:type="dxa"/>
              <w:left w:w="0" w:type="dxa"/>
              <w:bottom w:w="0" w:type="dxa"/>
              <w:right w:w="0" w:type="dxa"/>
            </w:tcMar>
            <w:vAlign w:val="center"/>
          </w:tcPr>
          <w:p w14:paraId="0B239CEE" w14:textId="77777777" w:rsidR="00426F01" w:rsidRDefault="00000000">
            <w:pPr>
              <w:jc w:val="center"/>
              <w:rPr>
                <w:sz w:val="20"/>
                <w:szCs w:val="20"/>
              </w:rPr>
            </w:pPr>
            <w:r>
              <w:rPr>
                <w:color w:val="999999"/>
                <w:sz w:val="14"/>
                <w:szCs w:val="14"/>
              </w:rPr>
              <w:t>0.8</w:t>
            </w:r>
          </w:p>
        </w:tc>
        <w:tc>
          <w:tcPr>
            <w:tcW w:w="555" w:type="dxa"/>
            <w:shd w:val="clear" w:color="auto" w:fill="FFFFFF"/>
            <w:tcMar>
              <w:top w:w="0" w:type="dxa"/>
              <w:left w:w="0" w:type="dxa"/>
              <w:bottom w:w="0" w:type="dxa"/>
              <w:right w:w="0" w:type="dxa"/>
            </w:tcMar>
            <w:vAlign w:val="center"/>
          </w:tcPr>
          <w:p w14:paraId="7047FB06" w14:textId="77777777" w:rsidR="00426F01" w:rsidRDefault="00000000">
            <w:pPr>
              <w:jc w:val="center"/>
              <w:rPr>
                <w:sz w:val="20"/>
                <w:szCs w:val="20"/>
              </w:rPr>
            </w:pPr>
            <w:r>
              <w:rPr>
                <w:color w:val="999999"/>
                <w:sz w:val="14"/>
                <w:szCs w:val="14"/>
              </w:rPr>
              <w:t>0.4</w:t>
            </w:r>
          </w:p>
        </w:tc>
        <w:tc>
          <w:tcPr>
            <w:tcW w:w="330" w:type="dxa"/>
            <w:shd w:val="clear" w:color="auto" w:fill="FFFCFB"/>
            <w:tcMar>
              <w:top w:w="0" w:type="dxa"/>
              <w:left w:w="0" w:type="dxa"/>
              <w:bottom w:w="0" w:type="dxa"/>
              <w:right w:w="0" w:type="dxa"/>
            </w:tcMar>
            <w:vAlign w:val="center"/>
          </w:tcPr>
          <w:p w14:paraId="14760799" w14:textId="77777777" w:rsidR="00426F01" w:rsidRDefault="00000000">
            <w:pPr>
              <w:jc w:val="center"/>
              <w:rPr>
                <w:sz w:val="20"/>
                <w:szCs w:val="20"/>
              </w:rPr>
            </w:pPr>
            <w:r>
              <w:rPr>
                <w:sz w:val="14"/>
                <w:szCs w:val="14"/>
              </w:rPr>
              <w:t>2.0</w:t>
            </w:r>
          </w:p>
        </w:tc>
        <w:tc>
          <w:tcPr>
            <w:tcW w:w="555" w:type="dxa"/>
            <w:shd w:val="clear" w:color="auto" w:fill="FFFFFF"/>
            <w:tcMar>
              <w:top w:w="0" w:type="dxa"/>
              <w:left w:w="0" w:type="dxa"/>
              <w:bottom w:w="0" w:type="dxa"/>
              <w:right w:w="0" w:type="dxa"/>
            </w:tcMar>
            <w:vAlign w:val="center"/>
          </w:tcPr>
          <w:p w14:paraId="0F0E3A26" w14:textId="77777777" w:rsidR="00426F01" w:rsidRDefault="00000000">
            <w:pPr>
              <w:jc w:val="center"/>
              <w:rPr>
                <w:sz w:val="20"/>
                <w:szCs w:val="20"/>
              </w:rPr>
            </w:pPr>
            <w:r>
              <w:rPr>
                <w:color w:val="D9D9D9"/>
                <w:sz w:val="14"/>
                <w:szCs w:val="14"/>
              </w:rPr>
              <w:t>-2.4</w:t>
            </w:r>
          </w:p>
        </w:tc>
        <w:tc>
          <w:tcPr>
            <w:tcW w:w="330" w:type="dxa"/>
            <w:shd w:val="clear" w:color="auto" w:fill="FFFFFF"/>
            <w:tcMar>
              <w:top w:w="0" w:type="dxa"/>
              <w:left w:w="0" w:type="dxa"/>
              <w:bottom w:w="0" w:type="dxa"/>
              <w:right w:w="0" w:type="dxa"/>
            </w:tcMar>
            <w:vAlign w:val="center"/>
          </w:tcPr>
          <w:p w14:paraId="2FD974CF" w14:textId="77777777" w:rsidR="00426F01" w:rsidRDefault="00000000">
            <w:pPr>
              <w:jc w:val="center"/>
              <w:rPr>
                <w:sz w:val="20"/>
                <w:szCs w:val="20"/>
              </w:rPr>
            </w:pPr>
            <w:r>
              <w:rPr>
                <w:color w:val="D9D9D9"/>
                <w:sz w:val="14"/>
                <w:szCs w:val="14"/>
              </w:rPr>
              <w:t>-1.6</w:t>
            </w:r>
          </w:p>
        </w:tc>
        <w:tc>
          <w:tcPr>
            <w:tcW w:w="360" w:type="dxa"/>
            <w:shd w:val="clear" w:color="auto" w:fill="FFFFFF"/>
            <w:tcMar>
              <w:top w:w="0" w:type="dxa"/>
              <w:left w:w="0" w:type="dxa"/>
              <w:bottom w:w="0" w:type="dxa"/>
              <w:right w:w="0" w:type="dxa"/>
            </w:tcMar>
            <w:vAlign w:val="center"/>
          </w:tcPr>
          <w:p w14:paraId="4462FB19" w14:textId="77777777" w:rsidR="00426F01" w:rsidRDefault="00000000">
            <w:pPr>
              <w:jc w:val="center"/>
              <w:rPr>
                <w:sz w:val="20"/>
                <w:szCs w:val="20"/>
              </w:rPr>
            </w:pPr>
            <w:r>
              <w:rPr>
                <w:color w:val="D9D9D9"/>
                <w:sz w:val="14"/>
                <w:szCs w:val="14"/>
              </w:rPr>
              <w:t>-0.9</w:t>
            </w:r>
          </w:p>
        </w:tc>
        <w:tc>
          <w:tcPr>
            <w:tcW w:w="450" w:type="dxa"/>
            <w:shd w:val="clear" w:color="auto" w:fill="FFFFFF"/>
            <w:tcMar>
              <w:top w:w="0" w:type="dxa"/>
              <w:left w:w="0" w:type="dxa"/>
              <w:bottom w:w="0" w:type="dxa"/>
              <w:right w:w="0" w:type="dxa"/>
            </w:tcMar>
            <w:vAlign w:val="center"/>
          </w:tcPr>
          <w:p w14:paraId="2447B604" w14:textId="77777777" w:rsidR="00426F01" w:rsidRDefault="00000000">
            <w:pPr>
              <w:jc w:val="center"/>
              <w:rPr>
                <w:sz w:val="20"/>
                <w:szCs w:val="20"/>
              </w:rPr>
            </w:pPr>
            <w:r>
              <w:rPr>
                <w:sz w:val="14"/>
                <w:szCs w:val="14"/>
              </w:rPr>
              <w:t>1.3</w:t>
            </w:r>
          </w:p>
        </w:tc>
        <w:tc>
          <w:tcPr>
            <w:tcW w:w="375" w:type="dxa"/>
            <w:shd w:val="clear" w:color="auto" w:fill="FFFFFF"/>
            <w:tcMar>
              <w:top w:w="0" w:type="dxa"/>
              <w:left w:w="0" w:type="dxa"/>
              <w:bottom w:w="0" w:type="dxa"/>
              <w:right w:w="0" w:type="dxa"/>
            </w:tcMar>
            <w:vAlign w:val="center"/>
          </w:tcPr>
          <w:p w14:paraId="6E1E7950" w14:textId="77777777" w:rsidR="00426F01" w:rsidRDefault="00000000">
            <w:pPr>
              <w:jc w:val="center"/>
              <w:rPr>
                <w:sz w:val="20"/>
                <w:szCs w:val="20"/>
              </w:rPr>
            </w:pPr>
            <w:r>
              <w:rPr>
                <w:color w:val="999999"/>
                <w:sz w:val="14"/>
                <w:szCs w:val="14"/>
              </w:rPr>
              <w:t>0.5</w:t>
            </w:r>
          </w:p>
        </w:tc>
        <w:tc>
          <w:tcPr>
            <w:tcW w:w="330" w:type="dxa"/>
            <w:shd w:val="clear" w:color="auto" w:fill="FFFFFF"/>
            <w:tcMar>
              <w:top w:w="0" w:type="dxa"/>
              <w:left w:w="0" w:type="dxa"/>
              <w:bottom w:w="0" w:type="dxa"/>
              <w:right w:w="0" w:type="dxa"/>
            </w:tcMar>
            <w:vAlign w:val="center"/>
          </w:tcPr>
          <w:p w14:paraId="2220E54E" w14:textId="77777777" w:rsidR="00426F01" w:rsidRDefault="00000000">
            <w:pPr>
              <w:jc w:val="center"/>
              <w:rPr>
                <w:sz w:val="20"/>
                <w:szCs w:val="20"/>
              </w:rPr>
            </w:pPr>
            <w:r>
              <w:rPr>
                <w:color w:val="999999"/>
                <w:sz w:val="14"/>
                <w:szCs w:val="14"/>
              </w:rPr>
              <w:t>0.6</w:t>
            </w:r>
          </w:p>
        </w:tc>
        <w:tc>
          <w:tcPr>
            <w:tcW w:w="570" w:type="dxa"/>
            <w:shd w:val="clear" w:color="auto" w:fill="FFFFFF"/>
            <w:tcMar>
              <w:top w:w="0" w:type="dxa"/>
              <w:left w:w="0" w:type="dxa"/>
              <w:bottom w:w="0" w:type="dxa"/>
              <w:right w:w="0" w:type="dxa"/>
            </w:tcMar>
            <w:vAlign w:val="center"/>
          </w:tcPr>
          <w:p w14:paraId="6309A2E5" w14:textId="77777777" w:rsidR="00426F01" w:rsidRDefault="00000000">
            <w:pPr>
              <w:jc w:val="center"/>
              <w:rPr>
                <w:sz w:val="20"/>
                <w:szCs w:val="20"/>
              </w:rPr>
            </w:pPr>
            <w:r>
              <w:rPr>
                <w:sz w:val="14"/>
                <w:szCs w:val="14"/>
              </w:rPr>
              <w:t>1.1</w:t>
            </w:r>
          </w:p>
        </w:tc>
        <w:tc>
          <w:tcPr>
            <w:tcW w:w="360" w:type="dxa"/>
            <w:shd w:val="clear" w:color="auto" w:fill="FCF0EE"/>
            <w:tcMar>
              <w:top w:w="0" w:type="dxa"/>
              <w:left w:w="0" w:type="dxa"/>
              <w:bottom w:w="0" w:type="dxa"/>
              <w:right w:w="0" w:type="dxa"/>
            </w:tcMar>
            <w:vAlign w:val="center"/>
          </w:tcPr>
          <w:p w14:paraId="03BB28ED" w14:textId="77777777" w:rsidR="00426F01" w:rsidRDefault="00000000">
            <w:pPr>
              <w:jc w:val="center"/>
              <w:rPr>
                <w:sz w:val="20"/>
                <w:szCs w:val="20"/>
              </w:rPr>
            </w:pPr>
            <w:r>
              <w:rPr>
                <w:i/>
                <w:sz w:val="14"/>
                <w:szCs w:val="14"/>
              </w:rPr>
              <w:t>2.9</w:t>
            </w:r>
          </w:p>
        </w:tc>
        <w:tc>
          <w:tcPr>
            <w:tcW w:w="330" w:type="dxa"/>
            <w:shd w:val="clear" w:color="auto" w:fill="FFFFFF"/>
            <w:tcMar>
              <w:top w:w="0" w:type="dxa"/>
              <w:left w:w="0" w:type="dxa"/>
              <w:bottom w:w="0" w:type="dxa"/>
              <w:right w:w="0" w:type="dxa"/>
            </w:tcMar>
            <w:vAlign w:val="center"/>
          </w:tcPr>
          <w:p w14:paraId="3E1DB7A2" w14:textId="77777777" w:rsidR="00426F01" w:rsidRDefault="00000000">
            <w:pPr>
              <w:jc w:val="center"/>
              <w:rPr>
                <w:sz w:val="20"/>
                <w:szCs w:val="20"/>
              </w:rPr>
            </w:pPr>
            <w:r>
              <w:rPr>
                <w:color w:val="D9D9D9"/>
                <w:sz w:val="14"/>
                <w:szCs w:val="14"/>
              </w:rPr>
              <w:t>-1.0</w:t>
            </w:r>
          </w:p>
        </w:tc>
        <w:tc>
          <w:tcPr>
            <w:tcW w:w="375" w:type="dxa"/>
            <w:tcBorders>
              <w:right w:val="single" w:sz="6" w:space="0" w:color="000000"/>
            </w:tcBorders>
            <w:shd w:val="clear" w:color="auto" w:fill="FFFFFF"/>
            <w:tcMar>
              <w:top w:w="0" w:type="dxa"/>
              <w:left w:w="0" w:type="dxa"/>
              <w:bottom w:w="0" w:type="dxa"/>
              <w:right w:w="0" w:type="dxa"/>
            </w:tcMar>
            <w:vAlign w:val="center"/>
          </w:tcPr>
          <w:p w14:paraId="151A89C9" w14:textId="77777777" w:rsidR="00426F01" w:rsidRDefault="00000000">
            <w:pPr>
              <w:jc w:val="center"/>
              <w:rPr>
                <w:sz w:val="20"/>
                <w:szCs w:val="20"/>
              </w:rPr>
            </w:pPr>
            <w:r>
              <w:rPr>
                <w:color w:val="D9D9D9"/>
                <w:sz w:val="14"/>
                <w:szCs w:val="14"/>
              </w:rPr>
              <w:t>-1.2</w:t>
            </w:r>
          </w:p>
        </w:tc>
      </w:tr>
      <w:tr w:rsidR="00426F01" w14:paraId="1B0DA270"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36FC9BFB" w14:textId="77777777" w:rsidR="00426F01" w:rsidRDefault="00000000">
            <w:pPr>
              <w:jc w:val="center"/>
              <w:rPr>
                <w:sz w:val="20"/>
                <w:szCs w:val="20"/>
              </w:rPr>
            </w:pPr>
            <w:r>
              <w:rPr>
                <w:b/>
                <w:sz w:val="14"/>
                <w:szCs w:val="14"/>
              </w:rPr>
              <w:t>100</w:t>
            </w:r>
          </w:p>
        </w:tc>
        <w:tc>
          <w:tcPr>
            <w:tcW w:w="2685" w:type="dxa"/>
            <w:tcMar>
              <w:top w:w="0" w:type="dxa"/>
              <w:left w:w="0" w:type="dxa"/>
              <w:bottom w:w="0" w:type="dxa"/>
              <w:right w:w="0" w:type="dxa"/>
            </w:tcMar>
            <w:vAlign w:val="center"/>
          </w:tcPr>
          <w:p w14:paraId="13F8AD99" w14:textId="77777777" w:rsidR="00426F01" w:rsidRDefault="00000000">
            <w:pPr>
              <w:jc w:val="center"/>
              <w:rPr>
                <w:sz w:val="20"/>
                <w:szCs w:val="20"/>
              </w:rPr>
            </w:pPr>
            <w:r>
              <w:rPr>
                <w:sz w:val="14"/>
                <w:szCs w:val="14"/>
              </w:rPr>
              <w:t>fear anxiety ptsd</w:t>
            </w:r>
          </w:p>
        </w:tc>
        <w:tc>
          <w:tcPr>
            <w:tcW w:w="555" w:type="dxa"/>
            <w:shd w:val="clear" w:color="auto" w:fill="FFFFFF"/>
            <w:tcMar>
              <w:top w:w="0" w:type="dxa"/>
              <w:left w:w="0" w:type="dxa"/>
              <w:bottom w:w="0" w:type="dxa"/>
              <w:right w:w="0" w:type="dxa"/>
            </w:tcMar>
            <w:vAlign w:val="center"/>
          </w:tcPr>
          <w:p w14:paraId="46289003" w14:textId="77777777" w:rsidR="00426F01" w:rsidRDefault="00000000">
            <w:pPr>
              <w:jc w:val="center"/>
              <w:rPr>
                <w:sz w:val="20"/>
                <w:szCs w:val="20"/>
              </w:rPr>
            </w:pPr>
            <w:r>
              <w:rPr>
                <w:color w:val="D9D9D9"/>
                <w:sz w:val="14"/>
                <w:szCs w:val="14"/>
              </w:rPr>
              <w:t>-0.7</w:t>
            </w:r>
          </w:p>
        </w:tc>
        <w:tc>
          <w:tcPr>
            <w:tcW w:w="450" w:type="dxa"/>
            <w:shd w:val="clear" w:color="auto" w:fill="FFFFFF"/>
            <w:tcMar>
              <w:top w:w="0" w:type="dxa"/>
              <w:left w:w="0" w:type="dxa"/>
              <w:bottom w:w="0" w:type="dxa"/>
              <w:right w:w="0" w:type="dxa"/>
            </w:tcMar>
            <w:vAlign w:val="center"/>
          </w:tcPr>
          <w:p w14:paraId="1D299D3B" w14:textId="77777777" w:rsidR="00426F01" w:rsidRDefault="00000000">
            <w:pPr>
              <w:jc w:val="center"/>
              <w:rPr>
                <w:sz w:val="20"/>
                <w:szCs w:val="20"/>
              </w:rPr>
            </w:pPr>
            <w:r>
              <w:rPr>
                <w:color w:val="D9D9D9"/>
                <w:sz w:val="14"/>
                <w:szCs w:val="14"/>
              </w:rPr>
              <w:t>-0.6</w:t>
            </w:r>
          </w:p>
        </w:tc>
        <w:tc>
          <w:tcPr>
            <w:tcW w:w="450" w:type="dxa"/>
            <w:shd w:val="clear" w:color="auto" w:fill="FFFFFF"/>
            <w:tcMar>
              <w:top w:w="0" w:type="dxa"/>
              <w:left w:w="0" w:type="dxa"/>
              <w:bottom w:w="0" w:type="dxa"/>
              <w:right w:w="0" w:type="dxa"/>
            </w:tcMar>
            <w:vAlign w:val="center"/>
          </w:tcPr>
          <w:p w14:paraId="6081A79D" w14:textId="77777777" w:rsidR="00426F01" w:rsidRDefault="00000000">
            <w:pPr>
              <w:jc w:val="center"/>
              <w:rPr>
                <w:sz w:val="20"/>
                <w:szCs w:val="20"/>
              </w:rPr>
            </w:pPr>
            <w:r>
              <w:rPr>
                <w:sz w:val="14"/>
                <w:szCs w:val="14"/>
              </w:rPr>
              <w:t>1.2</w:t>
            </w:r>
          </w:p>
        </w:tc>
        <w:tc>
          <w:tcPr>
            <w:tcW w:w="555" w:type="dxa"/>
            <w:shd w:val="clear" w:color="auto" w:fill="FFFFFF"/>
            <w:tcMar>
              <w:top w:w="0" w:type="dxa"/>
              <w:left w:w="0" w:type="dxa"/>
              <w:bottom w:w="0" w:type="dxa"/>
              <w:right w:w="0" w:type="dxa"/>
            </w:tcMar>
            <w:vAlign w:val="center"/>
          </w:tcPr>
          <w:p w14:paraId="6908214D" w14:textId="77777777" w:rsidR="00426F01" w:rsidRDefault="00000000">
            <w:pPr>
              <w:jc w:val="center"/>
              <w:rPr>
                <w:sz w:val="20"/>
                <w:szCs w:val="20"/>
              </w:rPr>
            </w:pPr>
            <w:r>
              <w:rPr>
                <w:color w:val="999999"/>
                <w:sz w:val="14"/>
                <w:szCs w:val="14"/>
              </w:rPr>
              <w:t>0.5</w:t>
            </w:r>
          </w:p>
        </w:tc>
        <w:tc>
          <w:tcPr>
            <w:tcW w:w="330" w:type="dxa"/>
            <w:shd w:val="clear" w:color="auto" w:fill="FCEEED"/>
            <w:tcMar>
              <w:top w:w="0" w:type="dxa"/>
              <w:left w:w="0" w:type="dxa"/>
              <w:bottom w:w="0" w:type="dxa"/>
              <w:right w:w="0" w:type="dxa"/>
            </w:tcMar>
            <w:vAlign w:val="center"/>
          </w:tcPr>
          <w:p w14:paraId="77F27D0E" w14:textId="77777777" w:rsidR="00426F01" w:rsidRDefault="00000000">
            <w:pPr>
              <w:jc w:val="center"/>
              <w:rPr>
                <w:sz w:val="20"/>
                <w:szCs w:val="20"/>
              </w:rPr>
            </w:pPr>
            <w:r>
              <w:rPr>
                <w:b/>
                <w:sz w:val="14"/>
                <w:szCs w:val="14"/>
              </w:rPr>
              <w:t>3.0</w:t>
            </w:r>
          </w:p>
        </w:tc>
        <w:tc>
          <w:tcPr>
            <w:tcW w:w="555" w:type="dxa"/>
            <w:shd w:val="clear" w:color="auto" w:fill="FFFFFF"/>
            <w:tcMar>
              <w:top w:w="0" w:type="dxa"/>
              <w:left w:w="0" w:type="dxa"/>
              <w:bottom w:w="0" w:type="dxa"/>
              <w:right w:w="0" w:type="dxa"/>
            </w:tcMar>
            <w:vAlign w:val="center"/>
          </w:tcPr>
          <w:p w14:paraId="2CB48C7B" w14:textId="77777777" w:rsidR="00426F01" w:rsidRDefault="00000000">
            <w:pPr>
              <w:jc w:val="center"/>
              <w:rPr>
                <w:sz w:val="20"/>
                <w:szCs w:val="20"/>
              </w:rPr>
            </w:pPr>
            <w:r>
              <w:rPr>
                <w:color w:val="D9D9D9"/>
                <w:sz w:val="14"/>
                <w:szCs w:val="14"/>
              </w:rPr>
              <w:t>-4.3</w:t>
            </w:r>
          </w:p>
        </w:tc>
        <w:tc>
          <w:tcPr>
            <w:tcW w:w="330" w:type="dxa"/>
            <w:shd w:val="clear" w:color="auto" w:fill="FFFFFF"/>
            <w:tcMar>
              <w:top w:w="0" w:type="dxa"/>
              <w:left w:w="0" w:type="dxa"/>
              <w:bottom w:w="0" w:type="dxa"/>
              <w:right w:w="0" w:type="dxa"/>
            </w:tcMar>
            <w:vAlign w:val="center"/>
          </w:tcPr>
          <w:p w14:paraId="257E110B" w14:textId="77777777" w:rsidR="00426F01" w:rsidRDefault="00000000">
            <w:pPr>
              <w:jc w:val="center"/>
              <w:rPr>
                <w:sz w:val="20"/>
                <w:szCs w:val="20"/>
              </w:rPr>
            </w:pPr>
            <w:r>
              <w:rPr>
                <w:color w:val="D9D9D9"/>
                <w:sz w:val="14"/>
                <w:szCs w:val="14"/>
              </w:rPr>
              <w:t>-3.9</w:t>
            </w:r>
          </w:p>
        </w:tc>
        <w:tc>
          <w:tcPr>
            <w:tcW w:w="360" w:type="dxa"/>
            <w:shd w:val="clear" w:color="auto" w:fill="FFFFFF"/>
            <w:tcMar>
              <w:top w:w="0" w:type="dxa"/>
              <w:left w:w="0" w:type="dxa"/>
              <w:bottom w:w="0" w:type="dxa"/>
              <w:right w:w="0" w:type="dxa"/>
            </w:tcMar>
            <w:vAlign w:val="center"/>
          </w:tcPr>
          <w:p w14:paraId="70609BF9" w14:textId="77777777" w:rsidR="00426F01" w:rsidRDefault="00000000">
            <w:pPr>
              <w:jc w:val="center"/>
              <w:rPr>
                <w:sz w:val="20"/>
                <w:szCs w:val="20"/>
              </w:rPr>
            </w:pPr>
            <w:r>
              <w:rPr>
                <w:color w:val="D9D9D9"/>
                <w:sz w:val="14"/>
                <w:szCs w:val="14"/>
              </w:rPr>
              <w:t>-0.5</w:t>
            </w:r>
          </w:p>
        </w:tc>
        <w:tc>
          <w:tcPr>
            <w:tcW w:w="450" w:type="dxa"/>
            <w:shd w:val="clear" w:color="auto" w:fill="FFFFFF"/>
            <w:tcMar>
              <w:top w:w="0" w:type="dxa"/>
              <w:left w:w="0" w:type="dxa"/>
              <w:bottom w:w="0" w:type="dxa"/>
              <w:right w:w="0" w:type="dxa"/>
            </w:tcMar>
            <w:vAlign w:val="center"/>
          </w:tcPr>
          <w:p w14:paraId="454C9C83" w14:textId="77777777" w:rsidR="00426F01" w:rsidRDefault="00000000">
            <w:pPr>
              <w:jc w:val="center"/>
              <w:rPr>
                <w:sz w:val="20"/>
                <w:szCs w:val="20"/>
              </w:rPr>
            </w:pPr>
            <w:r>
              <w:rPr>
                <w:color w:val="999999"/>
                <w:sz w:val="14"/>
                <w:szCs w:val="14"/>
              </w:rPr>
              <w:t>0.3</w:t>
            </w:r>
          </w:p>
        </w:tc>
        <w:tc>
          <w:tcPr>
            <w:tcW w:w="375" w:type="dxa"/>
            <w:shd w:val="clear" w:color="auto" w:fill="FFFFFF"/>
            <w:tcMar>
              <w:top w:w="0" w:type="dxa"/>
              <w:left w:w="0" w:type="dxa"/>
              <w:bottom w:w="0" w:type="dxa"/>
              <w:right w:w="0" w:type="dxa"/>
            </w:tcMar>
            <w:vAlign w:val="center"/>
          </w:tcPr>
          <w:p w14:paraId="271D2D93" w14:textId="77777777" w:rsidR="00426F01" w:rsidRDefault="00000000">
            <w:pPr>
              <w:jc w:val="center"/>
              <w:rPr>
                <w:sz w:val="20"/>
                <w:szCs w:val="20"/>
              </w:rPr>
            </w:pPr>
            <w:r>
              <w:rPr>
                <w:color w:val="D9D9D9"/>
                <w:sz w:val="14"/>
                <w:szCs w:val="14"/>
              </w:rPr>
              <w:t>-0.1</w:t>
            </w:r>
          </w:p>
        </w:tc>
        <w:tc>
          <w:tcPr>
            <w:tcW w:w="330" w:type="dxa"/>
            <w:shd w:val="clear" w:color="auto" w:fill="FFFFFF"/>
            <w:tcMar>
              <w:top w:w="0" w:type="dxa"/>
              <w:left w:w="0" w:type="dxa"/>
              <w:bottom w:w="0" w:type="dxa"/>
              <w:right w:w="0" w:type="dxa"/>
            </w:tcMar>
            <w:vAlign w:val="center"/>
          </w:tcPr>
          <w:p w14:paraId="256A2E08" w14:textId="77777777" w:rsidR="00426F01" w:rsidRDefault="00000000">
            <w:pPr>
              <w:jc w:val="center"/>
              <w:rPr>
                <w:sz w:val="20"/>
                <w:szCs w:val="20"/>
              </w:rPr>
            </w:pPr>
            <w:r>
              <w:rPr>
                <w:sz w:val="14"/>
                <w:szCs w:val="14"/>
              </w:rPr>
              <w:t>1.5</w:t>
            </w:r>
          </w:p>
        </w:tc>
        <w:tc>
          <w:tcPr>
            <w:tcW w:w="570" w:type="dxa"/>
            <w:shd w:val="clear" w:color="auto" w:fill="FFFFFF"/>
            <w:tcMar>
              <w:top w:w="0" w:type="dxa"/>
              <w:left w:w="0" w:type="dxa"/>
              <w:bottom w:w="0" w:type="dxa"/>
              <w:right w:w="0" w:type="dxa"/>
            </w:tcMar>
            <w:vAlign w:val="center"/>
          </w:tcPr>
          <w:p w14:paraId="7574A346" w14:textId="77777777" w:rsidR="00426F01" w:rsidRDefault="00000000">
            <w:pPr>
              <w:jc w:val="center"/>
              <w:rPr>
                <w:sz w:val="20"/>
                <w:szCs w:val="20"/>
              </w:rPr>
            </w:pPr>
            <w:r>
              <w:rPr>
                <w:sz w:val="14"/>
                <w:szCs w:val="14"/>
              </w:rPr>
              <w:t>1.2</w:t>
            </w:r>
          </w:p>
        </w:tc>
        <w:tc>
          <w:tcPr>
            <w:tcW w:w="360" w:type="dxa"/>
            <w:shd w:val="clear" w:color="auto" w:fill="FFFFFF"/>
            <w:tcMar>
              <w:top w:w="0" w:type="dxa"/>
              <w:left w:w="0" w:type="dxa"/>
              <w:bottom w:w="0" w:type="dxa"/>
              <w:right w:w="0" w:type="dxa"/>
            </w:tcMar>
            <w:vAlign w:val="center"/>
          </w:tcPr>
          <w:p w14:paraId="16A8A161" w14:textId="77777777" w:rsidR="00426F01" w:rsidRDefault="00000000">
            <w:pPr>
              <w:jc w:val="center"/>
              <w:rPr>
                <w:sz w:val="20"/>
                <w:szCs w:val="20"/>
              </w:rPr>
            </w:pPr>
            <w:r>
              <w:rPr>
                <w:color w:val="999999"/>
                <w:sz w:val="14"/>
                <w:szCs w:val="14"/>
              </w:rPr>
              <w:t>0.7</w:t>
            </w:r>
          </w:p>
        </w:tc>
        <w:tc>
          <w:tcPr>
            <w:tcW w:w="330" w:type="dxa"/>
            <w:shd w:val="clear" w:color="auto" w:fill="FFFFFF"/>
            <w:tcMar>
              <w:top w:w="0" w:type="dxa"/>
              <w:left w:w="0" w:type="dxa"/>
              <w:bottom w:w="0" w:type="dxa"/>
              <w:right w:w="0" w:type="dxa"/>
            </w:tcMar>
            <w:vAlign w:val="center"/>
          </w:tcPr>
          <w:p w14:paraId="5E43BDE9" w14:textId="77777777" w:rsidR="00426F01" w:rsidRDefault="00000000">
            <w:pPr>
              <w:jc w:val="center"/>
              <w:rPr>
                <w:sz w:val="20"/>
                <w:szCs w:val="20"/>
              </w:rPr>
            </w:pPr>
            <w:r>
              <w:rPr>
                <w:color w:val="D9D9D9"/>
                <w:sz w:val="14"/>
                <w:szCs w:val="14"/>
              </w:rPr>
              <w:t>-0.6</w:t>
            </w:r>
          </w:p>
        </w:tc>
        <w:tc>
          <w:tcPr>
            <w:tcW w:w="375" w:type="dxa"/>
            <w:tcBorders>
              <w:right w:val="single" w:sz="6" w:space="0" w:color="000000"/>
            </w:tcBorders>
            <w:shd w:val="clear" w:color="auto" w:fill="FFFFFF"/>
            <w:tcMar>
              <w:top w:w="0" w:type="dxa"/>
              <w:left w:w="0" w:type="dxa"/>
              <w:bottom w:w="0" w:type="dxa"/>
              <w:right w:w="0" w:type="dxa"/>
            </w:tcMar>
            <w:vAlign w:val="center"/>
          </w:tcPr>
          <w:p w14:paraId="67D96BE8" w14:textId="77777777" w:rsidR="00426F01" w:rsidRDefault="00000000">
            <w:pPr>
              <w:jc w:val="center"/>
              <w:rPr>
                <w:sz w:val="20"/>
                <w:szCs w:val="20"/>
              </w:rPr>
            </w:pPr>
            <w:r>
              <w:rPr>
                <w:color w:val="D9D9D9"/>
                <w:sz w:val="14"/>
                <w:szCs w:val="14"/>
              </w:rPr>
              <w:t>-1.1</w:t>
            </w:r>
          </w:p>
        </w:tc>
      </w:tr>
      <w:tr w:rsidR="00426F01" w14:paraId="1C160711"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751D5F87" w14:textId="77777777" w:rsidR="00426F01" w:rsidRDefault="00000000">
            <w:pPr>
              <w:jc w:val="center"/>
              <w:rPr>
                <w:sz w:val="20"/>
                <w:szCs w:val="20"/>
              </w:rPr>
            </w:pPr>
            <w:r>
              <w:rPr>
                <w:b/>
                <w:sz w:val="14"/>
                <w:szCs w:val="14"/>
              </w:rPr>
              <w:t>100</w:t>
            </w:r>
          </w:p>
        </w:tc>
        <w:tc>
          <w:tcPr>
            <w:tcW w:w="2685" w:type="dxa"/>
            <w:tcMar>
              <w:top w:w="0" w:type="dxa"/>
              <w:left w:w="0" w:type="dxa"/>
              <w:bottom w:w="0" w:type="dxa"/>
              <w:right w:w="0" w:type="dxa"/>
            </w:tcMar>
            <w:vAlign w:val="center"/>
          </w:tcPr>
          <w:p w14:paraId="02E6AAC5" w14:textId="77777777" w:rsidR="00426F01" w:rsidRDefault="00000000">
            <w:pPr>
              <w:jc w:val="center"/>
              <w:rPr>
                <w:sz w:val="20"/>
                <w:szCs w:val="20"/>
              </w:rPr>
            </w:pPr>
            <w:r>
              <w:rPr>
                <w:sz w:val="14"/>
                <w:szCs w:val="14"/>
              </w:rPr>
              <w:t>amygdala emotional faces</w:t>
            </w:r>
          </w:p>
        </w:tc>
        <w:tc>
          <w:tcPr>
            <w:tcW w:w="555" w:type="dxa"/>
            <w:shd w:val="clear" w:color="auto" w:fill="FFFFFF"/>
            <w:tcMar>
              <w:top w:w="0" w:type="dxa"/>
              <w:left w:w="0" w:type="dxa"/>
              <w:bottom w:w="0" w:type="dxa"/>
              <w:right w:w="0" w:type="dxa"/>
            </w:tcMar>
            <w:vAlign w:val="center"/>
          </w:tcPr>
          <w:p w14:paraId="6631EA42" w14:textId="77777777" w:rsidR="00426F01" w:rsidRDefault="00000000">
            <w:pPr>
              <w:jc w:val="center"/>
              <w:rPr>
                <w:sz w:val="20"/>
                <w:szCs w:val="20"/>
              </w:rPr>
            </w:pPr>
            <w:r>
              <w:rPr>
                <w:sz w:val="14"/>
                <w:szCs w:val="14"/>
              </w:rPr>
              <w:t>1.1</w:t>
            </w:r>
          </w:p>
        </w:tc>
        <w:tc>
          <w:tcPr>
            <w:tcW w:w="450" w:type="dxa"/>
            <w:shd w:val="clear" w:color="auto" w:fill="FFFFFF"/>
            <w:tcMar>
              <w:top w:w="0" w:type="dxa"/>
              <w:left w:w="0" w:type="dxa"/>
              <w:bottom w:w="0" w:type="dxa"/>
              <w:right w:w="0" w:type="dxa"/>
            </w:tcMar>
            <w:vAlign w:val="center"/>
          </w:tcPr>
          <w:p w14:paraId="23F4C3A4" w14:textId="77777777" w:rsidR="00426F01" w:rsidRDefault="00000000">
            <w:pPr>
              <w:jc w:val="center"/>
              <w:rPr>
                <w:sz w:val="20"/>
                <w:szCs w:val="20"/>
              </w:rPr>
            </w:pPr>
            <w:r>
              <w:rPr>
                <w:sz w:val="14"/>
                <w:szCs w:val="14"/>
              </w:rPr>
              <w:t>1.5</w:t>
            </w:r>
          </w:p>
        </w:tc>
        <w:tc>
          <w:tcPr>
            <w:tcW w:w="450" w:type="dxa"/>
            <w:shd w:val="clear" w:color="auto" w:fill="FFFFFF"/>
            <w:tcMar>
              <w:top w:w="0" w:type="dxa"/>
              <w:left w:w="0" w:type="dxa"/>
              <w:bottom w:w="0" w:type="dxa"/>
              <w:right w:w="0" w:type="dxa"/>
            </w:tcMar>
            <w:vAlign w:val="center"/>
          </w:tcPr>
          <w:p w14:paraId="00023702" w14:textId="77777777" w:rsidR="00426F01" w:rsidRDefault="00000000">
            <w:pPr>
              <w:jc w:val="center"/>
              <w:rPr>
                <w:sz w:val="20"/>
                <w:szCs w:val="20"/>
              </w:rPr>
            </w:pPr>
            <w:r>
              <w:rPr>
                <w:color w:val="999999"/>
                <w:sz w:val="14"/>
                <w:szCs w:val="14"/>
              </w:rPr>
              <w:t>0.2</w:t>
            </w:r>
          </w:p>
        </w:tc>
        <w:tc>
          <w:tcPr>
            <w:tcW w:w="555" w:type="dxa"/>
            <w:shd w:val="clear" w:color="auto" w:fill="FFFFFF"/>
            <w:tcMar>
              <w:top w:w="0" w:type="dxa"/>
              <w:left w:w="0" w:type="dxa"/>
              <w:bottom w:w="0" w:type="dxa"/>
              <w:right w:w="0" w:type="dxa"/>
            </w:tcMar>
            <w:vAlign w:val="center"/>
          </w:tcPr>
          <w:p w14:paraId="700505B1" w14:textId="77777777" w:rsidR="00426F01" w:rsidRDefault="00000000">
            <w:pPr>
              <w:jc w:val="center"/>
              <w:rPr>
                <w:sz w:val="20"/>
                <w:szCs w:val="20"/>
              </w:rPr>
            </w:pPr>
            <w:r>
              <w:rPr>
                <w:color w:val="D9D9D9"/>
                <w:sz w:val="14"/>
                <w:szCs w:val="14"/>
              </w:rPr>
              <w:t>-0.4</w:t>
            </w:r>
          </w:p>
        </w:tc>
        <w:tc>
          <w:tcPr>
            <w:tcW w:w="330" w:type="dxa"/>
            <w:shd w:val="clear" w:color="auto" w:fill="FFFFFF"/>
            <w:tcMar>
              <w:top w:w="0" w:type="dxa"/>
              <w:left w:w="0" w:type="dxa"/>
              <w:bottom w:w="0" w:type="dxa"/>
              <w:right w:w="0" w:type="dxa"/>
            </w:tcMar>
            <w:vAlign w:val="center"/>
          </w:tcPr>
          <w:p w14:paraId="0BB83976" w14:textId="77777777" w:rsidR="00426F01" w:rsidRDefault="00000000">
            <w:pPr>
              <w:jc w:val="center"/>
              <w:rPr>
                <w:sz w:val="20"/>
                <w:szCs w:val="20"/>
              </w:rPr>
            </w:pPr>
            <w:r>
              <w:rPr>
                <w:color w:val="D9D9D9"/>
                <w:sz w:val="14"/>
                <w:szCs w:val="14"/>
              </w:rPr>
              <w:t>-0.8</w:t>
            </w:r>
          </w:p>
        </w:tc>
        <w:tc>
          <w:tcPr>
            <w:tcW w:w="555" w:type="dxa"/>
            <w:shd w:val="clear" w:color="auto" w:fill="FFFFFF"/>
            <w:tcMar>
              <w:top w:w="0" w:type="dxa"/>
              <w:left w:w="0" w:type="dxa"/>
              <w:bottom w:w="0" w:type="dxa"/>
              <w:right w:w="0" w:type="dxa"/>
            </w:tcMar>
            <w:vAlign w:val="center"/>
          </w:tcPr>
          <w:p w14:paraId="35812355" w14:textId="77777777" w:rsidR="00426F01" w:rsidRDefault="00000000">
            <w:pPr>
              <w:jc w:val="center"/>
              <w:rPr>
                <w:sz w:val="20"/>
                <w:szCs w:val="20"/>
              </w:rPr>
            </w:pPr>
            <w:r>
              <w:rPr>
                <w:color w:val="D9D9D9"/>
                <w:sz w:val="14"/>
                <w:szCs w:val="14"/>
              </w:rPr>
              <w:t>-3.4</w:t>
            </w:r>
          </w:p>
        </w:tc>
        <w:tc>
          <w:tcPr>
            <w:tcW w:w="330" w:type="dxa"/>
            <w:shd w:val="clear" w:color="auto" w:fill="FFFFFF"/>
            <w:tcMar>
              <w:top w:w="0" w:type="dxa"/>
              <w:left w:w="0" w:type="dxa"/>
              <w:bottom w:w="0" w:type="dxa"/>
              <w:right w:w="0" w:type="dxa"/>
            </w:tcMar>
            <w:vAlign w:val="center"/>
          </w:tcPr>
          <w:p w14:paraId="363547F3" w14:textId="77777777" w:rsidR="00426F01" w:rsidRDefault="00000000">
            <w:pPr>
              <w:jc w:val="center"/>
              <w:rPr>
                <w:sz w:val="20"/>
                <w:szCs w:val="20"/>
              </w:rPr>
            </w:pPr>
            <w:r>
              <w:rPr>
                <w:color w:val="D9D9D9"/>
                <w:sz w:val="14"/>
                <w:szCs w:val="14"/>
              </w:rPr>
              <w:t>-3.5</w:t>
            </w:r>
          </w:p>
        </w:tc>
        <w:tc>
          <w:tcPr>
            <w:tcW w:w="360" w:type="dxa"/>
            <w:shd w:val="clear" w:color="auto" w:fill="FFFFFF"/>
            <w:tcMar>
              <w:top w:w="0" w:type="dxa"/>
              <w:left w:w="0" w:type="dxa"/>
              <w:bottom w:w="0" w:type="dxa"/>
              <w:right w:w="0" w:type="dxa"/>
            </w:tcMar>
            <w:vAlign w:val="center"/>
          </w:tcPr>
          <w:p w14:paraId="3516077A" w14:textId="77777777" w:rsidR="00426F01" w:rsidRDefault="00000000">
            <w:pPr>
              <w:jc w:val="center"/>
              <w:rPr>
                <w:sz w:val="20"/>
                <w:szCs w:val="20"/>
              </w:rPr>
            </w:pPr>
            <w:r>
              <w:rPr>
                <w:color w:val="D9D9D9"/>
                <w:sz w:val="14"/>
                <w:szCs w:val="14"/>
              </w:rPr>
              <w:t>-0.9</w:t>
            </w:r>
          </w:p>
        </w:tc>
        <w:tc>
          <w:tcPr>
            <w:tcW w:w="450" w:type="dxa"/>
            <w:shd w:val="clear" w:color="auto" w:fill="FFFFFF"/>
            <w:tcMar>
              <w:top w:w="0" w:type="dxa"/>
              <w:left w:w="0" w:type="dxa"/>
              <w:bottom w:w="0" w:type="dxa"/>
              <w:right w:w="0" w:type="dxa"/>
            </w:tcMar>
            <w:vAlign w:val="center"/>
          </w:tcPr>
          <w:p w14:paraId="292990C3" w14:textId="77777777" w:rsidR="00426F01" w:rsidRDefault="00000000">
            <w:pPr>
              <w:jc w:val="center"/>
              <w:rPr>
                <w:sz w:val="20"/>
                <w:szCs w:val="20"/>
              </w:rPr>
            </w:pPr>
            <w:r>
              <w:rPr>
                <w:color w:val="999999"/>
                <w:sz w:val="14"/>
                <w:szCs w:val="14"/>
              </w:rPr>
              <w:t>0.8</w:t>
            </w:r>
          </w:p>
        </w:tc>
        <w:tc>
          <w:tcPr>
            <w:tcW w:w="375" w:type="dxa"/>
            <w:shd w:val="clear" w:color="auto" w:fill="FFFFFF"/>
            <w:tcMar>
              <w:top w:w="0" w:type="dxa"/>
              <w:left w:w="0" w:type="dxa"/>
              <w:bottom w:w="0" w:type="dxa"/>
              <w:right w:w="0" w:type="dxa"/>
            </w:tcMar>
            <w:vAlign w:val="center"/>
          </w:tcPr>
          <w:p w14:paraId="3AA36095" w14:textId="77777777" w:rsidR="00426F01" w:rsidRDefault="00000000">
            <w:pPr>
              <w:jc w:val="center"/>
              <w:rPr>
                <w:sz w:val="20"/>
                <w:szCs w:val="20"/>
              </w:rPr>
            </w:pPr>
            <w:r>
              <w:rPr>
                <w:color w:val="999999"/>
                <w:sz w:val="14"/>
                <w:szCs w:val="14"/>
              </w:rPr>
              <w:t>0.5</w:t>
            </w:r>
          </w:p>
        </w:tc>
        <w:tc>
          <w:tcPr>
            <w:tcW w:w="330" w:type="dxa"/>
            <w:shd w:val="clear" w:color="auto" w:fill="FFFFFF"/>
            <w:tcMar>
              <w:top w:w="0" w:type="dxa"/>
              <w:left w:w="0" w:type="dxa"/>
              <w:bottom w:w="0" w:type="dxa"/>
              <w:right w:w="0" w:type="dxa"/>
            </w:tcMar>
            <w:vAlign w:val="center"/>
          </w:tcPr>
          <w:p w14:paraId="28BD0281" w14:textId="77777777" w:rsidR="00426F01" w:rsidRDefault="00000000">
            <w:pPr>
              <w:jc w:val="center"/>
              <w:rPr>
                <w:sz w:val="20"/>
                <w:szCs w:val="20"/>
              </w:rPr>
            </w:pPr>
            <w:r>
              <w:rPr>
                <w:color w:val="999999"/>
                <w:sz w:val="14"/>
                <w:szCs w:val="14"/>
              </w:rPr>
              <w:t>0.6</w:t>
            </w:r>
          </w:p>
        </w:tc>
        <w:tc>
          <w:tcPr>
            <w:tcW w:w="570" w:type="dxa"/>
            <w:shd w:val="clear" w:color="auto" w:fill="FEF9F9"/>
            <w:tcMar>
              <w:top w:w="0" w:type="dxa"/>
              <w:left w:w="0" w:type="dxa"/>
              <w:bottom w:w="0" w:type="dxa"/>
              <w:right w:w="0" w:type="dxa"/>
            </w:tcMar>
            <w:vAlign w:val="center"/>
          </w:tcPr>
          <w:p w14:paraId="7615E88D" w14:textId="77777777" w:rsidR="00426F01" w:rsidRDefault="00000000">
            <w:pPr>
              <w:jc w:val="center"/>
              <w:rPr>
                <w:sz w:val="20"/>
                <w:szCs w:val="20"/>
              </w:rPr>
            </w:pPr>
            <w:r>
              <w:rPr>
                <w:i/>
                <w:sz w:val="14"/>
                <w:szCs w:val="14"/>
              </w:rPr>
              <w:t>2.2</w:t>
            </w:r>
          </w:p>
        </w:tc>
        <w:tc>
          <w:tcPr>
            <w:tcW w:w="360" w:type="dxa"/>
            <w:shd w:val="clear" w:color="auto" w:fill="FFFDFD"/>
            <w:tcMar>
              <w:top w:w="0" w:type="dxa"/>
              <w:left w:w="0" w:type="dxa"/>
              <w:bottom w:w="0" w:type="dxa"/>
              <w:right w:w="0" w:type="dxa"/>
            </w:tcMar>
            <w:vAlign w:val="center"/>
          </w:tcPr>
          <w:p w14:paraId="41875352" w14:textId="77777777" w:rsidR="00426F01" w:rsidRDefault="00000000">
            <w:pPr>
              <w:jc w:val="center"/>
              <w:rPr>
                <w:sz w:val="20"/>
                <w:szCs w:val="20"/>
              </w:rPr>
            </w:pPr>
            <w:r>
              <w:rPr>
                <w:sz w:val="14"/>
                <w:szCs w:val="14"/>
              </w:rPr>
              <w:t>1.8</w:t>
            </w:r>
          </w:p>
        </w:tc>
        <w:tc>
          <w:tcPr>
            <w:tcW w:w="330" w:type="dxa"/>
            <w:shd w:val="clear" w:color="auto" w:fill="FFFFFF"/>
            <w:tcMar>
              <w:top w:w="0" w:type="dxa"/>
              <w:left w:w="0" w:type="dxa"/>
              <w:bottom w:w="0" w:type="dxa"/>
              <w:right w:w="0" w:type="dxa"/>
            </w:tcMar>
            <w:vAlign w:val="center"/>
          </w:tcPr>
          <w:p w14:paraId="7F94526B" w14:textId="77777777" w:rsidR="00426F01" w:rsidRDefault="00000000">
            <w:pPr>
              <w:jc w:val="center"/>
              <w:rPr>
                <w:sz w:val="20"/>
                <w:szCs w:val="20"/>
              </w:rPr>
            </w:pPr>
            <w:r>
              <w:rPr>
                <w:color w:val="D9D9D9"/>
                <w:sz w:val="14"/>
                <w:szCs w:val="14"/>
              </w:rPr>
              <w:t>-1.2</w:t>
            </w:r>
          </w:p>
        </w:tc>
        <w:tc>
          <w:tcPr>
            <w:tcW w:w="375" w:type="dxa"/>
            <w:tcBorders>
              <w:right w:val="single" w:sz="6" w:space="0" w:color="000000"/>
            </w:tcBorders>
            <w:shd w:val="clear" w:color="auto" w:fill="FFFFFF"/>
            <w:tcMar>
              <w:top w:w="0" w:type="dxa"/>
              <w:left w:w="0" w:type="dxa"/>
              <w:bottom w:w="0" w:type="dxa"/>
              <w:right w:w="0" w:type="dxa"/>
            </w:tcMar>
            <w:vAlign w:val="center"/>
          </w:tcPr>
          <w:p w14:paraId="782AC6B5" w14:textId="77777777" w:rsidR="00426F01" w:rsidRDefault="00000000">
            <w:pPr>
              <w:jc w:val="center"/>
              <w:rPr>
                <w:sz w:val="20"/>
                <w:szCs w:val="20"/>
              </w:rPr>
            </w:pPr>
            <w:r>
              <w:rPr>
                <w:sz w:val="14"/>
                <w:szCs w:val="14"/>
              </w:rPr>
              <w:t>1.2</w:t>
            </w:r>
          </w:p>
        </w:tc>
      </w:tr>
      <w:tr w:rsidR="00426F01" w14:paraId="6B9807A0"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1419CDA7" w14:textId="77777777" w:rsidR="00426F01" w:rsidRDefault="00000000">
            <w:pPr>
              <w:jc w:val="center"/>
              <w:rPr>
                <w:sz w:val="20"/>
                <w:szCs w:val="20"/>
              </w:rPr>
            </w:pPr>
            <w:r>
              <w:rPr>
                <w:b/>
                <w:sz w:val="14"/>
                <w:szCs w:val="14"/>
              </w:rPr>
              <w:t>100</w:t>
            </w:r>
          </w:p>
        </w:tc>
        <w:tc>
          <w:tcPr>
            <w:tcW w:w="2685" w:type="dxa"/>
            <w:tcMar>
              <w:top w:w="0" w:type="dxa"/>
              <w:left w:w="0" w:type="dxa"/>
              <w:bottom w:w="0" w:type="dxa"/>
              <w:right w:w="0" w:type="dxa"/>
            </w:tcMar>
            <w:vAlign w:val="center"/>
          </w:tcPr>
          <w:p w14:paraId="3CF3352B" w14:textId="77777777" w:rsidR="00426F01" w:rsidRDefault="00000000">
            <w:pPr>
              <w:jc w:val="center"/>
              <w:rPr>
                <w:sz w:val="20"/>
                <w:szCs w:val="20"/>
              </w:rPr>
            </w:pPr>
            <w:r>
              <w:rPr>
                <w:sz w:val="14"/>
                <w:szCs w:val="14"/>
              </w:rPr>
              <w:t>temporal superior posterior</w:t>
            </w:r>
          </w:p>
        </w:tc>
        <w:tc>
          <w:tcPr>
            <w:tcW w:w="555" w:type="dxa"/>
            <w:shd w:val="clear" w:color="auto" w:fill="FFFFFF"/>
            <w:tcMar>
              <w:top w:w="0" w:type="dxa"/>
              <w:left w:w="0" w:type="dxa"/>
              <w:bottom w:w="0" w:type="dxa"/>
              <w:right w:w="0" w:type="dxa"/>
            </w:tcMar>
            <w:vAlign w:val="center"/>
          </w:tcPr>
          <w:p w14:paraId="594B809F" w14:textId="77777777" w:rsidR="00426F01" w:rsidRDefault="00000000">
            <w:pPr>
              <w:jc w:val="center"/>
              <w:rPr>
                <w:sz w:val="20"/>
                <w:szCs w:val="20"/>
              </w:rPr>
            </w:pPr>
            <w:r>
              <w:rPr>
                <w:color w:val="D9D9D9"/>
                <w:sz w:val="14"/>
                <w:szCs w:val="14"/>
              </w:rPr>
              <w:t>-1.3</w:t>
            </w:r>
          </w:p>
        </w:tc>
        <w:tc>
          <w:tcPr>
            <w:tcW w:w="450" w:type="dxa"/>
            <w:shd w:val="clear" w:color="auto" w:fill="FFFFFF"/>
            <w:tcMar>
              <w:top w:w="0" w:type="dxa"/>
              <w:left w:w="0" w:type="dxa"/>
              <w:bottom w:w="0" w:type="dxa"/>
              <w:right w:w="0" w:type="dxa"/>
            </w:tcMar>
            <w:vAlign w:val="center"/>
          </w:tcPr>
          <w:p w14:paraId="409230F9" w14:textId="77777777" w:rsidR="00426F01" w:rsidRDefault="00000000">
            <w:pPr>
              <w:jc w:val="center"/>
              <w:rPr>
                <w:sz w:val="20"/>
                <w:szCs w:val="20"/>
              </w:rPr>
            </w:pPr>
            <w:r>
              <w:rPr>
                <w:color w:val="D9D9D9"/>
                <w:sz w:val="14"/>
                <w:szCs w:val="14"/>
              </w:rPr>
              <w:t>-0.1</w:t>
            </w:r>
          </w:p>
        </w:tc>
        <w:tc>
          <w:tcPr>
            <w:tcW w:w="450" w:type="dxa"/>
            <w:shd w:val="clear" w:color="auto" w:fill="FFFFFF"/>
            <w:tcMar>
              <w:top w:w="0" w:type="dxa"/>
              <w:left w:w="0" w:type="dxa"/>
              <w:bottom w:w="0" w:type="dxa"/>
              <w:right w:w="0" w:type="dxa"/>
            </w:tcMar>
            <w:vAlign w:val="center"/>
          </w:tcPr>
          <w:p w14:paraId="436D98CC" w14:textId="77777777" w:rsidR="00426F01" w:rsidRDefault="00000000">
            <w:pPr>
              <w:jc w:val="center"/>
              <w:rPr>
                <w:sz w:val="20"/>
                <w:szCs w:val="20"/>
              </w:rPr>
            </w:pPr>
            <w:r>
              <w:rPr>
                <w:color w:val="999999"/>
                <w:sz w:val="14"/>
                <w:szCs w:val="14"/>
              </w:rPr>
              <w:t>0.5</w:t>
            </w:r>
          </w:p>
        </w:tc>
        <w:tc>
          <w:tcPr>
            <w:tcW w:w="555" w:type="dxa"/>
            <w:shd w:val="clear" w:color="auto" w:fill="FFFFFF"/>
            <w:tcMar>
              <w:top w:w="0" w:type="dxa"/>
              <w:left w:w="0" w:type="dxa"/>
              <w:bottom w:w="0" w:type="dxa"/>
              <w:right w:w="0" w:type="dxa"/>
            </w:tcMar>
            <w:vAlign w:val="center"/>
          </w:tcPr>
          <w:p w14:paraId="5E8BA9DE" w14:textId="77777777" w:rsidR="00426F01" w:rsidRDefault="00000000">
            <w:pPr>
              <w:jc w:val="center"/>
              <w:rPr>
                <w:sz w:val="20"/>
                <w:szCs w:val="20"/>
              </w:rPr>
            </w:pPr>
            <w:r>
              <w:rPr>
                <w:color w:val="D9D9D9"/>
                <w:sz w:val="14"/>
                <w:szCs w:val="14"/>
              </w:rPr>
              <w:t>-1.7</w:t>
            </w:r>
          </w:p>
        </w:tc>
        <w:tc>
          <w:tcPr>
            <w:tcW w:w="330" w:type="dxa"/>
            <w:shd w:val="clear" w:color="auto" w:fill="FFFFFF"/>
            <w:tcMar>
              <w:top w:w="0" w:type="dxa"/>
              <w:left w:w="0" w:type="dxa"/>
              <w:bottom w:w="0" w:type="dxa"/>
              <w:right w:w="0" w:type="dxa"/>
            </w:tcMar>
            <w:vAlign w:val="center"/>
          </w:tcPr>
          <w:p w14:paraId="2F0088BC" w14:textId="77777777" w:rsidR="00426F01" w:rsidRDefault="00000000">
            <w:pPr>
              <w:jc w:val="center"/>
              <w:rPr>
                <w:sz w:val="20"/>
                <w:szCs w:val="20"/>
              </w:rPr>
            </w:pPr>
            <w:r>
              <w:rPr>
                <w:color w:val="D9D9D9"/>
                <w:sz w:val="14"/>
                <w:szCs w:val="14"/>
              </w:rPr>
              <w:t>-2.8</w:t>
            </w:r>
          </w:p>
        </w:tc>
        <w:tc>
          <w:tcPr>
            <w:tcW w:w="555" w:type="dxa"/>
            <w:shd w:val="clear" w:color="auto" w:fill="FFFFFF"/>
            <w:tcMar>
              <w:top w:w="0" w:type="dxa"/>
              <w:left w:w="0" w:type="dxa"/>
              <w:bottom w:w="0" w:type="dxa"/>
              <w:right w:w="0" w:type="dxa"/>
            </w:tcMar>
            <w:vAlign w:val="center"/>
          </w:tcPr>
          <w:p w14:paraId="428A5B08" w14:textId="77777777" w:rsidR="00426F01" w:rsidRDefault="00000000">
            <w:pPr>
              <w:jc w:val="center"/>
              <w:rPr>
                <w:sz w:val="20"/>
                <w:szCs w:val="20"/>
              </w:rPr>
            </w:pPr>
            <w:r>
              <w:rPr>
                <w:color w:val="D9D9D9"/>
                <w:sz w:val="14"/>
                <w:szCs w:val="14"/>
              </w:rPr>
              <w:t>-0.2</w:t>
            </w:r>
          </w:p>
        </w:tc>
        <w:tc>
          <w:tcPr>
            <w:tcW w:w="330" w:type="dxa"/>
            <w:shd w:val="clear" w:color="auto" w:fill="FFFFFF"/>
            <w:tcMar>
              <w:top w:w="0" w:type="dxa"/>
              <w:left w:w="0" w:type="dxa"/>
              <w:bottom w:w="0" w:type="dxa"/>
              <w:right w:w="0" w:type="dxa"/>
            </w:tcMar>
            <w:vAlign w:val="center"/>
          </w:tcPr>
          <w:p w14:paraId="50D3075D" w14:textId="77777777" w:rsidR="00426F01" w:rsidRDefault="00000000">
            <w:pPr>
              <w:jc w:val="center"/>
              <w:rPr>
                <w:sz w:val="20"/>
                <w:szCs w:val="20"/>
              </w:rPr>
            </w:pPr>
            <w:r>
              <w:rPr>
                <w:color w:val="999999"/>
                <w:sz w:val="14"/>
                <w:szCs w:val="14"/>
              </w:rPr>
              <w:t>0.5</w:t>
            </w:r>
          </w:p>
        </w:tc>
        <w:tc>
          <w:tcPr>
            <w:tcW w:w="360" w:type="dxa"/>
            <w:shd w:val="clear" w:color="auto" w:fill="FFFFFF"/>
            <w:tcMar>
              <w:top w:w="0" w:type="dxa"/>
              <w:left w:w="0" w:type="dxa"/>
              <w:bottom w:w="0" w:type="dxa"/>
              <w:right w:w="0" w:type="dxa"/>
            </w:tcMar>
            <w:vAlign w:val="center"/>
          </w:tcPr>
          <w:p w14:paraId="4ACE633C" w14:textId="77777777" w:rsidR="00426F01" w:rsidRDefault="00000000">
            <w:pPr>
              <w:jc w:val="center"/>
              <w:rPr>
                <w:sz w:val="20"/>
                <w:szCs w:val="20"/>
              </w:rPr>
            </w:pPr>
            <w:r>
              <w:rPr>
                <w:sz w:val="14"/>
                <w:szCs w:val="14"/>
              </w:rPr>
              <w:t>1.1</w:t>
            </w:r>
          </w:p>
        </w:tc>
        <w:tc>
          <w:tcPr>
            <w:tcW w:w="450" w:type="dxa"/>
            <w:shd w:val="clear" w:color="auto" w:fill="FFFFFF"/>
            <w:tcMar>
              <w:top w:w="0" w:type="dxa"/>
              <w:left w:w="0" w:type="dxa"/>
              <w:bottom w:w="0" w:type="dxa"/>
              <w:right w:w="0" w:type="dxa"/>
            </w:tcMar>
            <w:vAlign w:val="center"/>
          </w:tcPr>
          <w:p w14:paraId="6AC1D693" w14:textId="77777777" w:rsidR="00426F01" w:rsidRDefault="00000000">
            <w:pPr>
              <w:jc w:val="center"/>
              <w:rPr>
                <w:sz w:val="20"/>
                <w:szCs w:val="20"/>
              </w:rPr>
            </w:pPr>
            <w:r>
              <w:rPr>
                <w:color w:val="D9D9D9"/>
                <w:sz w:val="14"/>
                <w:szCs w:val="14"/>
              </w:rPr>
              <w:t>-1.7</w:t>
            </w:r>
          </w:p>
        </w:tc>
        <w:tc>
          <w:tcPr>
            <w:tcW w:w="375" w:type="dxa"/>
            <w:shd w:val="clear" w:color="auto" w:fill="FFFFFF"/>
            <w:tcMar>
              <w:top w:w="0" w:type="dxa"/>
              <w:left w:w="0" w:type="dxa"/>
              <w:bottom w:w="0" w:type="dxa"/>
              <w:right w:w="0" w:type="dxa"/>
            </w:tcMar>
            <w:vAlign w:val="center"/>
          </w:tcPr>
          <w:p w14:paraId="2951C72E" w14:textId="77777777" w:rsidR="00426F01" w:rsidRDefault="00000000">
            <w:pPr>
              <w:jc w:val="center"/>
              <w:rPr>
                <w:sz w:val="20"/>
                <w:szCs w:val="20"/>
              </w:rPr>
            </w:pPr>
            <w:r>
              <w:rPr>
                <w:color w:val="D9D9D9"/>
                <w:sz w:val="14"/>
                <w:szCs w:val="14"/>
              </w:rPr>
              <w:t>-0.6</w:t>
            </w:r>
          </w:p>
        </w:tc>
        <w:tc>
          <w:tcPr>
            <w:tcW w:w="330" w:type="dxa"/>
            <w:shd w:val="clear" w:color="auto" w:fill="FFFFFF"/>
            <w:tcMar>
              <w:top w:w="0" w:type="dxa"/>
              <w:left w:w="0" w:type="dxa"/>
              <w:bottom w:w="0" w:type="dxa"/>
              <w:right w:w="0" w:type="dxa"/>
            </w:tcMar>
            <w:vAlign w:val="center"/>
          </w:tcPr>
          <w:p w14:paraId="4152FA44" w14:textId="77777777" w:rsidR="00426F01" w:rsidRDefault="00000000">
            <w:pPr>
              <w:jc w:val="center"/>
              <w:rPr>
                <w:sz w:val="20"/>
                <w:szCs w:val="20"/>
              </w:rPr>
            </w:pPr>
            <w:r>
              <w:rPr>
                <w:color w:val="D9D9D9"/>
                <w:sz w:val="14"/>
                <w:szCs w:val="14"/>
              </w:rPr>
              <w:t>-1.8</w:t>
            </w:r>
          </w:p>
        </w:tc>
        <w:tc>
          <w:tcPr>
            <w:tcW w:w="570" w:type="dxa"/>
            <w:shd w:val="clear" w:color="auto" w:fill="FDF0EF"/>
            <w:tcMar>
              <w:top w:w="0" w:type="dxa"/>
              <w:left w:w="0" w:type="dxa"/>
              <w:bottom w:w="0" w:type="dxa"/>
              <w:right w:w="0" w:type="dxa"/>
            </w:tcMar>
            <w:vAlign w:val="center"/>
          </w:tcPr>
          <w:p w14:paraId="2757D247" w14:textId="77777777" w:rsidR="00426F01" w:rsidRDefault="00000000">
            <w:pPr>
              <w:jc w:val="center"/>
              <w:rPr>
                <w:sz w:val="20"/>
                <w:szCs w:val="20"/>
              </w:rPr>
            </w:pPr>
            <w:r>
              <w:rPr>
                <w:i/>
                <w:sz w:val="14"/>
                <w:szCs w:val="14"/>
              </w:rPr>
              <w:t>2.8</w:t>
            </w:r>
          </w:p>
        </w:tc>
        <w:tc>
          <w:tcPr>
            <w:tcW w:w="360" w:type="dxa"/>
            <w:shd w:val="clear" w:color="auto" w:fill="FFFFFF"/>
            <w:tcMar>
              <w:top w:w="0" w:type="dxa"/>
              <w:left w:w="0" w:type="dxa"/>
              <w:bottom w:w="0" w:type="dxa"/>
              <w:right w:w="0" w:type="dxa"/>
            </w:tcMar>
            <w:vAlign w:val="center"/>
          </w:tcPr>
          <w:p w14:paraId="6F2AC3E2" w14:textId="77777777" w:rsidR="00426F01" w:rsidRDefault="00000000">
            <w:pPr>
              <w:jc w:val="center"/>
              <w:rPr>
                <w:sz w:val="20"/>
                <w:szCs w:val="20"/>
              </w:rPr>
            </w:pPr>
            <w:r>
              <w:rPr>
                <w:sz w:val="14"/>
                <w:szCs w:val="14"/>
              </w:rPr>
              <w:t>1.1</w:t>
            </w:r>
          </w:p>
        </w:tc>
        <w:tc>
          <w:tcPr>
            <w:tcW w:w="330" w:type="dxa"/>
            <w:shd w:val="clear" w:color="auto" w:fill="FFFFFF"/>
            <w:tcMar>
              <w:top w:w="0" w:type="dxa"/>
              <w:left w:w="0" w:type="dxa"/>
              <w:bottom w:w="0" w:type="dxa"/>
              <w:right w:w="0" w:type="dxa"/>
            </w:tcMar>
            <w:vAlign w:val="center"/>
          </w:tcPr>
          <w:p w14:paraId="56A9A9FD" w14:textId="77777777" w:rsidR="00426F01" w:rsidRDefault="00000000">
            <w:pPr>
              <w:jc w:val="center"/>
              <w:rPr>
                <w:sz w:val="20"/>
                <w:szCs w:val="20"/>
              </w:rPr>
            </w:pPr>
            <w:r>
              <w:rPr>
                <w:color w:val="999999"/>
                <w:sz w:val="14"/>
                <w:szCs w:val="14"/>
              </w:rPr>
              <w:t>0.4</w:t>
            </w:r>
          </w:p>
        </w:tc>
        <w:tc>
          <w:tcPr>
            <w:tcW w:w="375" w:type="dxa"/>
            <w:tcBorders>
              <w:right w:val="single" w:sz="6" w:space="0" w:color="000000"/>
            </w:tcBorders>
            <w:shd w:val="clear" w:color="auto" w:fill="FFFFFF"/>
            <w:tcMar>
              <w:top w:w="0" w:type="dxa"/>
              <w:left w:w="0" w:type="dxa"/>
              <w:bottom w:w="0" w:type="dxa"/>
              <w:right w:w="0" w:type="dxa"/>
            </w:tcMar>
            <w:vAlign w:val="center"/>
          </w:tcPr>
          <w:p w14:paraId="45EB3689" w14:textId="77777777" w:rsidR="00426F01" w:rsidRDefault="00000000">
            <w:pPr>
              <w:jc w:val="center"/>
              <w:rPr>
                <w:sz w:val="20"/>
                <w:szCs w:val="20"/>
              </w:rPr>
            </w:pPr>
            <w:r>
              <w:rPr>
                <w:sz w:val="14"/>
                <w:szCs w:val="14"/>
              </w:rPr>
              <w:t>1.6</w:t>
            </w:r>
          </w:p>
        </w:tc>
      </w:tr>
      <w:tr w:rsidR="00426F01" w14:paraId="29392462"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42696782" w14:textId="77777777" w:rsidR="00426F01" w:rsidRDefault="00000000">
            <w:pPr>
              <w:jc w:val="center"/>
              <w:rPr>
                <w:sz w:val="20"/>
                <w:szCs w:val="20"/>
              </w:rPr>
            </w:pPr>
            <w:r>
              <w:rPr>
                <w:b/>
                <w:sz w:val="14"/>
                <w:szCs w:val="14"/>
              </w:rPr>
              <w:t>100</w:t>
            </w:r>
          </w:p>
        </w:tc>
        <w:tc>
          <w:tcPr>
            <w:tcW w:w="2685" w:type="dxa"/>
            <w:tcMar>
              <w:top w:w="0" w:type="dxa"/>
              <w:left w:w="0" w:type="dxa"/>
              <w:bottom w:w="0" w:type="dxa"/>
              <w:right w:w="0" w:type="dxa"/>
            </w:tcMar>
            <w:vAlign w:val="center"/>
          </w:tcPr>
          <w:p w14:paraId="60B4ACBB" w14:textId="77777777" w:rsidR="00426F01" w:rsidRDefault="00000000">
            <w:pPr>
              <w:jc w:val="center"/>
              <w:rPr>
                <w:sz w:val="20"/>
                <w:szCs w:val="20"/>
              </w:rPr>
            </w:pPr>
            <w:r>
              <w:rPr>
                <w:sz w:val="14"/>
                <w:szCs w:val="14"/>
              </w:rPr>
              <w:t>reading words word</w:t>
            </w:r>
          </w:p>
        </w:tc>
        <w:tc>
          <w:tcPr>
            <w:tcW w:w="555" w:type="dxa"/>
            <w:shd w:val="clear" w:color="auto" w:fill="FFFFFF"/>
            <w:tcMar>
              <w:top w:w="0" w:type="dxa"/>
              <w:left w:w="0" w:type="dxa"/>
              <w:bottom w:w="0" w:type="dxa"/>
              <w:right w:w="0" w:type="dxa"/>
            </w:tcMar>
            <w:vAlign w:val="center"/>
          </w:tcPr>
          <w:p w14:paraId="0E537F38" w14:textId="77777777" w:rsidR="00426F01" w:rsidRDefault="00000000">
            <w:pPr>
              <w:jc w:val="center"/>
              <w:rPr>
                <w:sz w:val="20"/>
                <w:szCs w:val="20"/>
              </w:rPr>
            </w:pPr>
            <w:r>
              <w:rPr>
                <w:color w:val="D9D9D9"/>
                <w:sz w:val="14"/>
                <w:szCs w:val="14"/>
              </w:rPr>
              <w:t>-2.6</w:t>
            </w:r>
          </w:p>
        </w:tc>
        <w:tc>
          <w:tcPr>
            <w:tcW w:w="450" w:type="dxa"/>
            <w:shd w:val="clear" w:color="auto" w:fill="FFFFFF"/>
            <w:tcMar>
              <w:top w:w="0" w:type="dxa"/>
              <w:left w:w="0" w:type="dxa"/>
              <w:bottom w:w="0" w:type="dxa"/>
              <w:right w:w="0" w:type="dxa"/>
            </w:tcMar>
            <w:vAlign w:val="center"/>
          </w:tcPr>
          <w:p w14:paraId="34442F6E" w14:textId="77777777" w:rsidR="00426F01" w:rsidRDefault="00000000">
            <w:pPr>
              <w:jc w:val="center"/>
              <w:rPr>
                <w:sz w:val="20"/>
                <w:szCs w:val="20"/>
              </w:rPr>
            </w:pPr>
            <w:r>
              <w:rPr>
                <w:color w:val="D9D9D9"/>
                <w:sz w:val="14"/>
                <w:szCs w:val="14"/>
              </w:rPr>
              <w:t>-2.1</w:t>
            </w:r>
          </w:p>
        </w:tc>
        <w:tc>
          <w:tcPr>
            <w:tcW w:w="450" w:type="dxa"/>
            <w:shd w:val="clear" w:color="auto" w:fill="FFFFFF"/>
            <w:tcMar>
              <w:top w:w="0" w:type="dxa"/>
              <w:left w:w="0" w:type="dxa"/>
              <w:bottom w:w="0" w:type="dxa"/>
              <w:right w:w="0" w:type="dxa"/>
            </w:tcMar>
            <w:vAlign w:val="center"/>
          </w:tcPr>
          <w:p w14:paraId="36DC6F9F" w14:textId="77777777" w:rsidR="00426F01" w:rsidRDefault="00000000">
            <w:pPr>
              <w:jc w:val="center"/>
              <w:rPr>
                <w:sz w:val="20"/>
                <w:szCs w:val="20"/>
              </w:rPr>
            </w:pPr>
            <w:r>
              <w:rPr>
                <w:color w:val="D9D9D9"/>
                <w:sz w:val="14"/>
                <w:szCs w:val="14"/>
              </w:rPr>
              <w:t>-0.1</w:t>
            </w:r>
          </w:p>
        </w:tc>
        <w:tc>
          <w:tcPr>
            <w:tcW w:w="555" w:type="dxa"/>
            <w:shd w:val="clear" w:color="auto" w:fill="FFFFFF"/>
            <w:tcMar>
              <w:top w:w="0" w:type="dxa"/>
              <w:left w:w="0" w:type="dxa"/>
              <w:bottom w:w="0" w:type="dxa"/>
              <w:right w:w="0" w:type="dxa"/>
            </w:tcMar>
            <w:vAlign w:val="center"/>
          </w:tcPr>
          <w:p w14:paraId="41B2E660" w14:textId="77777777" w:rsidR="00426F01" w:rsidRDefault="00000000">
            <w:pPr>
              <w:jc w:val="center"/>
              <w:rPr>
                <w:sz w:val="20"/>
                <w:szCs w:val="20"/>
              </w:rPr>
            </w:pPr>
            <w:r>
              <w:rPr>
                <w:color w:val="999999"/>
                <w:sz w:val="14"/>
                <w:szCs w:val="14"/>
              </w:rPr>
              <w:t>1.0</w:t>
            </w:r>
          </w:p>
        </w:tc>
        <w:tc>
          <w:tcPr>
            <w:tcW w:w="330" w:type="dxa"/>
            <w:shd w:val="clear" w:color="auto" w:fill="FFFFFF"/>
            <w:tcMar>
              <w:top w:w="0" w:type="dxa"/>
              <w:left w:w="0" w:type="dxa"/>
              <w:bottom w:w="0" w:type="dxa"/>
              <w:right w:w="0" w:type="dxa"/>
            </w:tcMar>
            <w:vAlign w:val="center"/>
          </w:tcPr>
          <w:p w14:paraId="073CD2E3" w14:textId="77777777" w:rsidR="00426F01" w:rsidRDefault="00000000">
            <w:pPr>
              <w:jc w:val="center"/>
              <w:rPr>
                <w:sz w:val="20"/>
                <w:szCs w:val="20"/>
              </w:rPr>
            </w:pPr>
            <w:r>
              <w:rPr>
                <w:color w:val="999999"/>
                <w:sz w:val="14"/>
                <w:szCs w:val="14"/>
              </w:rPr>
              <w:t>0.9</w:t>
            </w:r>
          </w:p>
        </w:tc>
        <w:tc>
          <w:tcPr>
            <w:tcW w:w="555" w:type="dxa"/>
            <w:shd w:val="clear" w:color="auto" w:fill="EFA9A3"/>
            <w:tcMar>
              <w:top w:w="0" w:type="dxa"/>
              <w:left w:w="0" w:type="dxa"/>
              <w:bottom w:w="0" w:type="dxa"/>
              <w:right w:w="0" w:type="dxa"/>
            </w:tcMar>
            <w:vAlign w:val="center"/>
          </w:tcPr>
          <w:p w14:paraId="4372F20E" w14:textId="77777777" w:rsidR="00426F01" w:rsidRDefault="00000000">
            <w:pPr>
              <w:jc w:val="center"/>
              <w:rPr>
                <w:sz w:val="20"/>
                <w:szCs w:val="20"/>
              </w:rPr>
            </w:pPr>
            <w:r>
              <w:rPr>
                <w:b/>
                <w:i/>
                <w:sz w:val="14"/>
                <w:szCs w:val="14"/>
              </w:rPr>
              <w:t>8.5</w:t>
            </w:r>
          </w:p>
        </w:tc>
        <w:tc>
          <w:tcPr>
            <w:tcW w:w="330" w:type="dxa"/>
            <w:shd w:val="clear" w:color="auto" w:fill="F5C7C3"/>
            <w:tcMar>
              <w:top w:w="0" w:type="dxa"/>
              <w:left w:w="0" w:type="dxa"/>
              <w:bottom w:w="0" w:type="dxa"/>
              <w:right w:w="0" w:type="dxa"/>
            </w:tcMar>
            <w:vAlign w:val="center"/>
          </w:tcPr>
          <w:p w14:paraId="2BBCE7A4" w14:textId="77777777" w:rsidR="00426F01" w:rsidRDefault="00000000">
            <w:pPr>
              <w:jc w:val="center"/>
              <w:rPr>
                <w:sz w:val="20"/>
                <w:szCs w:val="20"/>
              </w:rPr>
            </w:pPr>
            <w:r>
              <w:rPr>
                <w:b/>
                <w:i/>
                <w:sz w:val="14"/>
                <w:szCs w:val="14"/>
              </w:rPr>
              <w:t>6.1</w:t>
            </w:r>
          </w:p>
        </w:tc>
        <w:tc>
          <w:tcPr>
            <w:tcW w:w="360" w:type="dxa"/>
            <w:shd w:val="clear" w:color="auto" w:fill="FFFFFF"/>
            <w:tcMar>
              <w:top w:w="0" w:type="dxa"/>
              <w:left w:w="0" w:type="dxa"/>
              <w:bottom w:w="0" w:type="dxa"/>
              <w:right w:w="0" w:type="dxa"/>
            </w:tcMar>
            <w:vAlign w:val="center"/>
          </w:tcPr>
          <w:p w14:paraId="090F4F48" w14:textId="77777777" w:rsidR="00426F01" w:rsidRDefault="00000000">
            <w:pPr>
              <w:jc w:val="center"/>
              <w:rPr>
                <w:sz w:val="20"/>
                <w:szCs w:val="20"/>
              </w:rPr>
            </w:pPr>
            <w:r>
              <w:rPr>
                <w:color w:val="D9D9D9"/>
                <w:sz w:val="14"/>
                <w:szCs w:val="14"/>
              </w:rPr>
              <w:t>-1.8</w:t>
            </w:r>
          </w:p>
        </w:tc>
        <w:tc>
          <w:tcPr>
            <w:tcW w:w="450" w:type="dxa"/>
            <w:shd w:val="clear" w:color="auto" w:fill="FFFFFF"/>
            <w:tcMar>
              <w:top w:w="0" w:type="dxa"/>
              <w:left w:w="0" w:type="dxa"/>
              <w:bottom w:w="0" w:type="dxa"/>
              <w:right w:w="0" w:type="dxa"/>
            </w:tcMar>
            <w:vAlign w:val="center"/>
          </w:tcPr>
          <w:p w14:paraId="2B612253" w14:textId="77777777" w:rsidR="00426F01" w:rsidRDefault="00000000">
            <w:pPr>
              <w:jc w:val="center"/>
              <w:rPr>
                <w:sz w:val="20"/>
                <w:szCs w:val="20"/>
              </w:rPr>
            </w:pPr>
            <w:r>
              <w:rPr>
                <w:color w:val="D9D9D9"/>
                <w:sz w:val="14"/>
                <w:szCs w:val="14"/>
              </w:rPr>
              <w:t>-0.1</w:t>
            </w:r>
          </w:p>
        </w:tc>
        <w:tc>
          <w:tcPr>
            <w:tcW w:w="375" w:type="dxa"/>
            <w:shd w:val="clear" w:color="auto" w:fill="FFFFFF"/>
            <w:tcMar>
              <w:top w:w="0" w:type="dxa"/>
              <w:left w:w="0" w:type="dxa"/>
              <w:bottom w:w="0" w:type="dxa"/>
              <w:right w:w="0" w:type="dxa"/>
            </w:tcMar>
            <w:vAlign w:val="center"/>
          </w:tcPr>
          <w:p w14:paraId="486E8139" w14:textId="77777777" w:rsidR="00426F01" w:rsidRDefault="00000000">
            <w:pPr>
              <w:jc w:val="center"/>
              <w:rPr>
                <w:sz w:val="20"/>
                <w:szCs w:val="20"/>
              </w:rPr>
            </w:pPr>
            <w:r>
              <w:rPr>
                <w:color w:val="D9D9D9"/>
                <w:sz w:val="14"/>
                <w:szCs w:val="14"/>
              </w:rPr>
              <w:t>-0.5</w:t>
            </w:r>
          </w:p>
        </w:tc>
        <w:tc>
          <w:tcPr>
            <w:tcW w:w="330" w:type="dxa"/>
            <w:shd w:val="clear" w:color="auto" w:fill="FFFFFF"/>
            <w:tcMar>
              <w:top w:w="0" w:type="dxa"/>
              <w:left w:w="0" w:type="dxa"/>
              <w:bottom w:w="0" w:type="dxa"/>
              <w:right w:w="0" w:type="dxa"/>
            </w:tcMar>
            <w:vAlign w:val="center"/>
          </w:tcPr>
          <w:p w14:paraId="526054F4" w14:textId="77777777" w:rsidR="00426F01" w:rsidRDefault="00000000">
            <w:pPr>
              <w:jc w:val="center"/>
              <w:rPr>
                <w:sz w:val="20"/>
                <w:szCs w:val="20"/>
              </w:rPr>
            </w:pPr>
            <w:r>
              <w:rPr>
                <w:color w:val="D9D9D9"/>
                <w:sz w:val="14"/>
                <w:szCs w:val="14"/>
              </w:rPr>
              <w:t>-0.7</w:t>
            </w:r>
          </w:p>
        </w:tc>
        <w:tc>
          <w:tcPr>
            <w:tcW w:w="570" w:type="dxa"/>
            <w:shd w:val="clear" w:color="auto" w:fill="FCECEB"/>
            <w:tcMar>
              <w:top w:w="0" w:type="dxa"/>
              <w:left w:w="0" w:type="dxa"/>
              <w:bottom w:w="0" w:type="dxa"/>
              <w:right w:w="0" w:type="dxa"/>
            </w:tcMar>
            <w:vAlign w:val="center"/>
          </w:tcPr>
          <w:p w14:paraId="54A7E809" w14:textId="77777777" w:rsidR="00426F01" w:rsidRDefault="00000000">
            <w:pPr>
              <w:jc w:val="center"/>
              <w:rPr>
                <w:sz w:val="20"/>
                <w:szCs w:val="20"/>
              </w:rPr>
            </w:pPr>
            <w:r>
              <w:rPr>
                <w:b/>
                <w:sz w:val="14"/>
                <w:szCs w:val="14"/>
              </w:rPr>
              <w:t>3.2</w:t>
            </w:r>
          </w:p>
        </w:tc>
        <w:tc>
          <w:tcPr>
            <w:tcW w:w="360" w:type="dxa"/>
            <w:shd w:val="clear" w:color="auto" w:fill="FFFFFF"/>
            <w:tcMar>
              <w:top w:w="0" w:type="dxa"/>
              <w:left w:w="0" w:type="dxa"/>
              <w:bottom w:w="0" w:type="dxa"/>
              <w:right w:w="0" w:type="dxa"/>
            </w:tcMar>
            <w:vAlign w:val="center"/>
          </w:tcPr>
          <w:p w14:paraId="487D817A" w14:textId="77777777" w:rsidR="00426F01" w:rsidRDefault="00000000">
            <w:pPr>
              <w:jc w:val="center"/>
              <w:rPr>
                <w:sz w:val="20"/>
                <w:szCs w:val="20"/>
              </w:rPr>
            </w:pPr>
            <w:r>
              <w:rPr>
                <w:color w:val="D9D9D9"/>
                <w:sz w:val="14"/>
                <w:szCs w:val="14"/>
              </w:rPr>
              <w:t>-0.2</w:t>
            </w:r>
          </w:p>
        </w:tc>
        <w:tc>
          <w:tcPr>
            <w:tcW w:w="330" w:type="dxa"/>
            <w:shd w:val="clear" w:color="auto" w:fill="FFFFFF"/>
            <w:tcMar>
              <w:top w:w="0" w:type="dxa"/>
              <w:left w:w="0" w:type="dxa"/>
              <w:bottom w:w="0" w:type="dxa"/>
              <w:right w:w="0" w:type="dxa"/>
            </w:tcMar>
            <w:vAlign w:val="center"/>
          </w:tcPr>
          <w:p w14:paraId="11DD07DB" w14:textId="77777777" w:rsidR="00426F01" w:rsidRDefault="00000000">
            <w:pPr>
              <w:jc w:val="center"/>
              <w:rPr>
                <w:sz w:val="20"/>
                <w:szCs w:val="20"/>
              </w:rPr>
            </w:pPr>
            <w:r>
              <w:rPr>
                <w:color w:val="D9D9D9"/>
                <w:sz w:val="14"/>
                <w:szCs w:val="14"/>
              </w:rPr>
              <w:t>-1.2</w:t>
            </w:r>
          </w:p>
        </w:tc>
        <w:tc>
          <w:tcPr>
            <w:tcW w:w="375" w:type="dxa"/>
            <w:tcBorders>
              <w:right w:val="single" w:sz="6" w:space="0" w:color="000000"/>
            </w:tcBorders>
            <w:shd w:val="clear" w:color="auto" w:fill="FFFFFF"/>
            <w:tcMar>
              <w:top w:w="0" w:type="dxa"/>
              <w:left w:w="0" w:type="dxa"/>
              <w:bottom w:w="0" w:type="dxa"/>
              <w:right w:w="0" w:type="dxa"/>
            </w:tcMar>
            <w:vAlign w:val="center"/>
          </w:tcPr>
          <w:p w14:paraId="67830A90" w14:textId="77777777" w:rsidR="00426F01" w:rsidRDefault="00000000">
            <w:pPr>
              <w:jc w:val="center"/>
              <w:rPr>
                <w:sz w:val="20"/>
                <w:szCs w:val="20"/>
              </w:rPr>
            </w:pPr>
            <w:r>
              <w:rPr>
                <w:color w:val="999999"/>
                <w:sz w:val="14"/>
                <w:szCs w:val="14"/>
              </w:rPr>
              <w:t>0.7</w:t>
            </w:r>
          </w:p>
        </w:tc>
      </w:tr>
      <w:tr w:rsidR="00426F01" w14:paraId="4D7D04BC"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103596ED" w14:textId="77777777" w:rsidR="00426F01" w:rsidRDefault="00000000">
            <w:pPr>
              <w:jc w:val="center"/>
              <w:rPr>
                <w:sz w:val="20"/>
                <w:szCs w:val="20"/>
              </w:rPr>
            </w:pPr>
            <w:r>
              <w:rPr>
                <w:b/>
                <w:sz w:val="14"/>
                <w:szCs w:val="14"/>
              </w:rPr>
              <w:t>100</w:t>
            </w:r>
          </w:p>
        </w:tc>
        <w:tc>
          <w:tcPr>
            <w:tcW w:w="2685" w:type="dxa"/>
            <w:tcMar>
              <w:top w:w="0" w:type="dxa"/>
              <w:left w:w="0" w:type="dxa"/>
              <w:bottom w:w="0" w:type="dxa"/>
              <w:right w:w="0" w:type="dxa"/>
            </w:tcMar>
            <w:vAlign w:val="center"/>
          </w:tcPr>
          <w:p w14:paraId="72EBB4F9" w14:textId="77777777" w:rsidR="00426F01" w:rsidRDefault="00000000">
            <w:pPr>
              <w:jc w:val="center"/>
              <w:rPr>
                <w:sz w:val="20"/>
                <w:szCs w:val="20"/>
              </w:rPr>
            </w:pPr>
            <w:r>
              <w:rPr>
                <w:sz w:val="14"/>
                <w:szCs w:val="14"/>
              </w:rPr>
              <w:t>sulcus intraparietal ips</w:t>
            </w:r>
          </w:p>
        </w:tc>
        <w:tc>
          <w:tcPr>
            <w:tcW w:w="555" w:type="dxa"/>
            <w:shd w:val="clear" w:color="auto" w:fill="FFFFFF"/>
            <w:tcMar>
              <w:top w:w="0" w:type="dxa"/>
              <w:left w:w="0" w:type="dxa"/>
              <w:bottom w:w="0" w:type="dxa"/>
              <w:right w:w="0" w:type="dxa"/>
            </w:tcMar>
            <w:vAlign w:val="center"/>
          </w:tcPr>
          <w:p w14:paraId="578A9B1C" w14:textId="77777777" w:rsidR="00426F01" w:rsidRDefault="00000000">
            <w:pPr>
              <w:jc w:val="center"/>
              <w:rPr>
                <w:sz w:val="20"/>
                <w:szCs w:val="20"/>
              </w:rPr>
            </w:pPr>
            <w:r>
              <w:rPr>
                <w:color w:val="D9D9D9"/>
                <w:sz w:val="14"/>
                <w:szCs w:val="14"/>
              </w:rPr>
              <w:t>-1.8</w:t>
            </w:r>
          </w:p>
        </w:tc>
        <w:tc>
          <w:tcPr>
            <w:tcW w:w="450" w:type="dxa"/>
            <w:shd w:val="clear" w:color="auto" w:fill="FFFFFF"/>
            <w:tcMar>
              <w:top w:w="0" w:type="dxa"/>
              <w:left w:w="0" w:type="dxa"/>
              <w:bottom w:w="0" w:type="dxa"/>
              <w:right w:w="0" w:type="dxa"/>
            </w:tcMar>
            <w:vAlign w:val="center"/>
          </w:tcPr>
          <w:p w14:paraId="7B6D5550" w14:textId="77777777" w:rsidR="00426F01" w:rsidRDefault="00000000">
            <w:pPr>
              <w:jc w:val="center"/>
              <w:rPr>
                <w:sz w:val="20"/>
                <w:szCs w:val="20"/>
              </w:rPr>
            </w:pPr>
            <w:r>
              <w:rPr>
                <w:color w:val="D9D9D9"/>
                <w:sz w:val="14"/>
                <w:szCs w:val="14"/>
              </w:rPr>
              <w:t>-0.5</w:t>
            </w:r>
          </w:p>
        </w:tc>
        <w:tc>
          <w:tcPr>
            <w:tcW w:w="450" w:type="dxa"/>
            <w:shd w:val="clear" w:color="auto" w:fill="FFFFFF"/>
            <w:tcMar>
              <w:top w:w="0" w:type="dxa"/>
              <w:left w:w="0" w:type="dxa"/>
              <w:bottom w:w="0" w:type="dxa"/>
              <w:right w:w="0" w:type="dxa"/>
            </w:tcMar>
            <w:vAlign w:val="center"/>
          </w:tcPr>
          <w:p w14:paraId="2C6EDD98" w14:textId="77777777" w:rsidR="00426F01" w:rsidRDefault="00000000">
            <w:pPr>
              <w:jc w:val="center"/>
              <w:rPr>
                <w:sz w:val="20"/>
                <w:szCs w:val="20"/>
              </w:rPr>
            </w:pPr>
            <w:r>
              <w:rPr>
                <w:color w:val="D9D9D9"/>
                <w:sz w:val="14"/>
                <w:szCs w:val="14"/>
              </w:rPr>
              <w:t>-0.4</w:t>
            </w:r>
          </w:p>
        </w:tc>
        <w:tc>
          <w:tcPr>
            <w:tcW w:w="555" w:type="dxa"/>
            <w:shd w:val="clear" w:color="auto" w:fill="FFFFFF"/>
            <w:tcMar>
              <w:top w:w="0" w:type="dxa"/>
              <w:left w:w="0" w:type="dxa"/>
              <w:bottom w:w="0" w:type="dxa"/>
              <w:right w:w="0" w:type="dxa"/>
            </w:tcMar>
            <w:vAlign w:val="center"/>
          </w:tcPr>
          <w:p w14:paraId="3437C9B1" w14:textId="77777777" w:rsidR="00426F01" w:rsidRDefault="00000000">
            <w:pPr>
              <w:jc w:val="center"/>
              <w:rPr>
                <w:sz w:val="20"/>
                <w:szCs w:val="20"/>
              </w:rPr>
            </w:pPr>
            <w:r>
              <w:rPr>
                <w:color w:val="D9D9D9"/>
                <w:sz w:val="14"/>
                <w:szCs w:val="14"/>
              </w:rPr>
              <w:t>-1.0</w:t>
            </w:r>
          </w:p>
        </w:tc>
        <w:tc>
          <w:tcPr>
            <w:tcW w:w="330" w:type="dxa"/>
            <w:shd w:val="clear" w:color="auto" w:fill="FFFFFF"/>
            <w:tcMar>
              <w:top w:w="0" w:type="dxa"/>
              <w:left w:w="0" w:type="dxa"/>
              <w:bottom w:w="0" w:type="dxa"/>
              <w:right w:w="0" w:type="dxa"/>
            </w:tcMar>
            <w:vAlign w:val="center"/>
          </w:tcPr>
          <w:p w14:paraId="5B414AFD" w14:textId="77777777" w:rsidR="00426F01" w:rsidRDefault="00000000">
            <w:pPr>
              <w:jc w:val="center"/>
              <w:rPr>
                <w:sz w:val="20"/>
                <w:szCs w:val="20"/>
              </w:rPr>
            </w:pPr>
            <w:r>
              <w:rPr>
                <w:color w:val="D9D9D9"/>
                <w:sz w:val="14"/>
                <w:szCs w:val="14"/>
              </w:rPr>
              <w:t>-1.6</w:t>
            </w:r>
          </w:p>
        </w:tc>
        <w:tc>
          <w:tcPr>
            <w:tcW w:w="555" w:type="dxa"/>
            <w:shd w:val="clear" w:color="auto" w:fill="F8D8D5"/>
            <w:tcMar>
              <w:top w:w="0" w:type="dxa"/>
              <w:left w:w="0" w:type="dxa"/>
              <w:bottom w:w="0" w:type="dxa"/>
              <w:right w:w="0" w:type="dxa"/>
            </w:tcMar>
            <w:vAlign w:val="center"/>
          </w:tcPr>
          <w:p w14:paraId="72E6B4E2" w14:textId="77777777" w:rsidR="00426F01" w:rsidRDefault="00000000">
            <w:pPr>
              <w:jc w:val="center"/>
              <w:rPr>
                <w:sz w:val="20"/>
                <w:szCs w:val="20"/>
              </w:rPr>
            </w:pPr>
            <w:r>
              <w:rPr>
                <w:b/>
                <w:i/>
                <w:sz w:val="14"/>
                <w:szCs w:val="14"/>
              </w:rPr>
              <w:t>4.8</w:t>
            </w:r>
          </w:p>
        </w:tc>
        <w:tc>
          <w:tcPr>
            <w:tcW w:w="330" w:type="dxa"/>
            <w:shd w:val="clear" w:color="auto" w:fill="FAE0DE"/>
            <w:tcMar>
              <w:top w:w="0" w:type="dxa"/>
              <w:left w:w="0" w:type="dxa"/>
              <w:bottom w:w="0" w:type="dxa"/>
              <w:right w:w="0" w:type="dxa"/>
            </w:tcMar>
            <w:vAlign w:val="center"/>
          </w:tcPr>
          <w:p w14:paraId="17B62E4D" w14:textId="77777777" w:rsidR="00426F01" w:rsidRDefault="00000000">
            <w:pPr>
              <w:jc w:val="center"/>
              <w:rPr>
                <w:sz w:val="20"/>
                <w:szCs w:val="20"/>
              </w:rPr>
            </w:pPr>
            <w:r>
              <w:rPr>
                <w:b/>
                <w:i/>
                <w:sz w:val="14"/>
                <w:szCs w:val="14"/>
              </w:rPr>
              <w:t>4.1</w:t>
            </w:r>
          </w:p>
        </w:tc>
        <w:tc>
          <w:tcPr>
            <w:tcW w:w="360" w:type="dxa"/>
            <w:shd w:val="clear" w:color="auto" w:fill="FFFFFF"/>
            <w:tcMar>
              <w:top w:w="0" w:type="dxa"/>
              <w:left w:w="0" w:type="dxa"/>
              <w:bottom w:w="0" w:type="dxa"/>
              <w:right w:w="0" w:type="dxa"/>
            </w:tcMar>
            <w:vAlign w:val="center"/>
          </w:tcPr>
          <w:p w14:paraId="431AFE8A" w14:textId="77777777" w:rsidR="00426F01" w:rsidRDefault="00000000">
            <w:pPr>
              <w:jc w:val="center"/>
              <w:rPr>
                <w:sz w:val="20"/>
                <w:szCs w:val="20"/>
              </w:rPr>
            </w:pPr>
            <w:r>
              <w:rPr>
                <w:color w:val="D9D9D9"/>
                <w:sz w:val="14"/>
                <w:szCs w:val="14"/>
              </w:rPr>
              <w:t>-1.2</w:t>
            </w:r>
          </w:p>
        </w:tc>
        <w:tc>
          <w:tcPr>
            <w:tcW w:w="450" w:type="dxa"/>
            <w:shd w:val="clear" w:color="auto" w:fill="FFFFFF"/>
            <w:tcMar>
              <w:top w:w="0" w:type="dxa"/>
              <w:left w:w="0" w:type="dxa"/>
              <w:bottom w:w="0" w:type="dxa"/>
              <w:right w:w="0" w:type="dxa"/>
            </w:tcMar>
            <w:vAlign w:val="center"/>
          </w:tcPr>
          <w:p w14:paraId="7DA3C14E" w14:textId="77777777" w:rsidR="00426F01" w:rsidRDefault="00000000">
            <w:pPr>
              <w:jc w:val="center"/>
              <w:rPr>
                <w:sz w:val="20"/>
                <w:szCs w:val="20"/>
              </w:rPr>
            </w:pPr>
            <w:r>
              <w:rPr>
                <w:color w:val="D9D9D9"/>
                <w:sz w:val="14"/>
                <w:szCs w:val="14"/>
              </w:rPr>
              <w:t>-1.3</w:t>
            </w:r>
          </w:p>
        </w:tc>
        <w:tc>
          <w:tcPr>
            <w:tcW w:w="375" w:type="dxa"/>
            <w:shd w:val="clear" w:color="auto" w:fill="FFFFFF"/>
            <w:tcMar>
              <w:top w:w="0" w:type="dxa"/>
              <w:left w:w="0" w:type="dxa"/>
              <w:bottom w:w="0" w:type="dxa"/>
              <w:right w:w="0" w:type="dxa"/>
            </w:tcMar>
            <w:vAlign w:val="center"/>
          </w:tcPr>
          <w:p w14:paraId="0E3BD0FD" w14:textId="77777777" w:rsidR="00426F01" w:rsidRDefault="00000000">
            <w:pPr>
              <w:jc w:val="center"/>
              <w:rPr>
                <w:sz w:val="20"/>
                <w:szCs w:val="20"/>
              </w:rPr>
            </w:pPr>
            <w:r>
              <w:rPr>
                <w:color w:val="D9D9D9"/>
                <w:sz w:val="14"/>
                <w:szCs w:val="14"/>
              </w:rPr>
              <w:t>-2.3</w:t>
            </w:r>
          </w:p>
        </w:tc>
        <w:tc>
          <w:tcPr>
            <w:tcW w:w="330" w:type="dxa"/>
            <w:shd w:val="clear" w:color="auto" w:fill="FFFFFF"/>
            <w:tcMar>
              <w:top w:w="0" w:type="dxa"/>
              <w:left w:w="0" w:type="dxa"/>
              <w:bottom w:w="0" w:type="dxa"/>
              <w:right w:w="0" w:type="dxa"/>
            </w:tcMar>
            <w:vAlign w:val="center"/>
          </w:tcPr>
          <w:p w14:paraId="27CD32EF" w14:textId="77777777" w:rsidR="00426F01" w:rsidRDefault="00000000">
            <w:pPr>
              <w:jc w:val="center"/>
              <w:rPr>
                <w:sz w:val="20"/>
                <w:szCs w:val="20"/>
              </w:rPr>
            </w:pPr>
            <w:r>
              <w:rPr>
                <w:color w:val="D9D9D9"/>
                <w:sz w:val="14"/>
                <w:szCs w:val="14"/>
              </w:rPr>
              <w:t>-1.6</w:t>
            </w:r>
          </w:p>
        </w:tc>
        <w:tc>
          <w:tcPr>
            <w:tcW w:w="570" w:type="dxa"/>
            <w:shd w:val="clear" w:color="auto" w:fill="FFFFFF"/>
            <w:tcMar>
              <w:top w:w="0" w:type="dxa"/>
              <w:left w:w="0" w:type="dxa"/>
              <w:bottom w:w="0" w:type="dxa"/>
              <w:right w:w="0" w:type="dxa"/>
            </w:tcMar>
            <w:vAlign w:val="center"/>
          </w:tcPr>
          <w:p w14:paraId="0627B712" w14:textId="77777777" w:rsidR="00426F01" w:rsidRDefault="00000000">
            <w:pPr>
              <w:jc w:val="center"/>
              <w:rPr>
                <w:sz w:val="20"/>
                <w:szCs w:val="20"/>
              </w:rPr>
            </w:pPr>
            <w:r>
              <w:rPr>
                <w:color w:val="D9D9D9"/>
                <w:sz w:val="14"/>
                <w:szCs w:val="14"/>
              </w:rPr>
              <w:t>-1.6</w:t>
            </w:r>
          </w:p>
        </w:tc>
        <w:tc>
          <w:tcPr>
            <w:tcW w:w="360" w:type="dxa"/>
            <w:shd w:val="clear" w:color="auto" w:fill="FFFFFF"/>
            <w:tcMar>
              <w:top w:w="0" w:type="dxa"/>
              <w:left w:w="0" w:type="dxa"/>
              <w:bottom w:w="0" w:type="dxa"/>
              <w:right w:w="0" w:type="dxa"/>
            </w:tcMar>
            <w:vAlign w:val="center"/>
          </w:tcPr>
          <w:p w14:paraId="3CA6E284" w14:textId="77777777" w:rsidR="00426F01" w:rsidRDefault="00000000">
            <w:pPr>
              <w:jc w:val="center"/>
              <w:rPr>
                <w:sz w:val="20"/>
                <w:szCs w:val="20"/>
              </w:rPr>
            </w:pPr>
            <w:r>
              <w:rPr>
                <w:color w:val="D9D9D9"/>
                <w:sz w:val="14"/>
                <w:szCs w:val="14"/>
              </w:rPr>
              <w:t>-2.6</w:t>
            </w:r>
          </w:p>
        </w:tc>
        <w:tc>
          <w:tcPr>
            <w:tcW w:w="330" w:type="dxa"/>
            <w:shd w:val="clear" w:color="auto" w:fill="FFFFFF"/>
            <w:tcMar>
              <w:top w:w="0" w:type="dxa"/>
              <w:left w:w="0" w:type="dxa"/>
              <w:bottom w:w="0" w:type="dxa"/>
              <w:right w:w="0" w:type="dxa"/>
            </w:tcMar>
            <w:vAlign w:val="center"/>
          </w:tcPr>
          <w:p w14:paraId="694CA589" w14:textId="77777777" w:rsidR="00426F01" w:rsidRDefault="00000000">
            <w:pPr>
              <w:jc w:val="center"/>
              <w:rPr>
                <w:sz w:val="20"/>
                <w:szCs w:val="20"/>
              </w:rPr>
            </w:pPr>
            <w:r>
              <w:rPr>
                <w:sz w:val="14"/>
                <w:szCs w:val="14"/>
              </w:rPr>
              <w:t>1.3</w:t>
            </w:r>
          </w:p>
        </w:tc>
        <w:tc>
          <w:tcPr>
            <w:tcW w:w="375" w:type="dxa"/>
            <w:tcBorders>
              <w:right w:val="single" w:sz="6" w:space="0" w:color="000000"/>
            </w:tcBorders>
            <w:shd w:val="clear" w:color="auto" w:fill="FFFFFF"/>
            <w:tcMar>
              <w:top w:w="0" w:type="dxa"/>
              <w:left w:w="0" w:type="dxa"/>
              <w:bottom w:w="0" w:type="dxa"/>
              <w:right w:w="0" w:type="dxa"/>
            </w:tcMar>
            <w:vAlign w:val="center"/>
          </w:tcPr>
          <w:p w14:paraId="3C7772D4" w14:textId="77777777" w:rsidR="00426F01" w:rsidRDefault="00000000">
            <w:pPr>
              <w:jc w:val="center"/>
              <w:rPr>
                <w:sz w:val="20"/>
                <w:szCs w:val="20"/>
              </w:rPr>
            </w:pPr>
            <w:r>
              <w:rPr>
                <w:color w:val="D9D9D9"/>
                <w:sz w:val="14"/>
                <w:szCs w:val="14"/>
              </w:rPr>
              <w:t>-1.4</w:t>
            </w:r>
          </w:p>
        </w:tc>
      </w:tr>
      <w:tr w:rsidR="00426F01" w14:paraId="7DAF8BB1"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502B7258" w14:textId="77777777" w:rsidR="00426F01" w:rsidRDefault="00000000">
            <w:pPr>
              <w:jc w:val="center"/>
              <w:rPr>
                <w:sz w:val="20"/>
                <w:szCs w:val="20"/>
              </w:rPr>
            </w:pPr>
            <w:r>
              <w:rPr>
                <w:b/>
                <w:sz w:val="14"/>
                <w:szCs w:val="14"/>
              </w:rPr>
              <w:t>100</w:t>
            </w:r>
          </w:p>
        </w:tc>
        <w:tc>
          <w:tcPr>
            <w:tcW w:w="2685" w:type="dxa"/>
            <w:tcMar>
              <w:top w:w="0" w:type="dxa"/>
              <w:left w:w="0" w:type="dxa"/>
              <w:bottom w:w="0" w:type="dxa"/>
              <w:right w:w="0" w:type="dxa"/>
            </w:tcMar>
            <w:vAlign w:val="center"/>
          </w:tcPr>
          <w:p w14:paraId="2DCE6FD7" w14:textId="77777777" w:rsidR="00426F01" w:rsidRDefault="00000000">
            <w:pPr>
              <w:jc w:val="center"/>
              <w:rPr>
                <w:sz w:val="20"/>
                <w:szCs w:val="20"/>
              </w:rPr>
            </w:pPr>
            <w:r>
              <w:rPr>
                <w:sz w:val="14"/>
                <w:szCs w:val="14"/>
              </w:rPr>
              <w:t>deaf hearing sign</w:t>
            </w:r>
          </w:p>
        </w:tc>
        <w:tc>
          <w:tcPr>
            <w:tcW w:w="555" w:type="dxa"/>
            <w:shd w:val="clear" w:color="auto" w:fill="FFFFFF"/>
            <w:tcMar>
              <w:top w:w="0" w:type="dxa"/>
              <w:left w:w="0" w:type="dxa"/>
              <w:bottom w:w="0" w:type="dxa"/>
              <w:right w:w="0" w:type="dxa"/>
            </w:tcMar>
            <w:vAlign w:val="center"/>
          </w:tcPr>
          <w:p w14:paraId="63A544B9" w14:textId="77777777" w:rsidR="00426F01" w:rsidRDefault="00000000">
            <w:pPr>
              <w:jc w:val="center"/>
              <w:rPr>
                <w:sz w:val="20"/>
                <w:szCs w:val="20"/>
              </w:rPr>
            </w:pPr>
            <w:r>
              <w:rPr>
                <w:color w:val="999999"/>
                <w:sz w:val="14"/>
                <w:szCs w:val="14"/>
              </w:rPr>
              <w:t>0.4</w:t>
            </w:r>
          </w:p>
        </w:tc>
        <w:tc>
          <w:tcPr>
            <w:tcW w:w="450" w:type="dxa"/>
            <w:shd w:val="clear" w:color="auto" w:fill="FEF7F6"/>
            <w:tcMar>
              <w:top w:w="0" w:type="dxa"/>
              <w:left w:w="0" w:type="dxa"/>
              <w:bottom w:w="0" w:type="dxa"/>
              <w:right w:w="0" w:type="dxa"/>
            </w:tcMar>
            <w:vAlign w:val="center"/>
          </w:tcPr>
          <w:p w14:paraId="564A6132" w14:textId="77777777" w:rsidR="00426F01" w:rsidRDefault="00000000">
            <w:pPr>
              <w:jc w:val="center"/>
              <w:rPr>
                <w:sz w:val="20"/>
                <w:szCs w:val="20"/>
              </w:rPr>
            </w:pPr>
            <w:r>
              <w:rPr>
                <w:i/>
                <w:sz w:val="14"/>
                <w:szCs w:val="14"/>
              </w:rPr>
              <w:t>2.4</w:t>
            </w:r>
          </w:p>
        </w:tc>
        <w:tc>
          <w:tcPr>
            <w:tcW w:w="450" w:type="dxa"/>
            <w:shd w:val="clear" w:color="auto" w:fill="FFFFFF"/>
            <w:tcMar>
              <w:top w:w="0" w:type="dxa"/>
              <w:left w:w="0" w:type="dxa"/>
              <w:bottom w:w="0" w:type="dxa"/>
              <w:right w:w="0" w:type="dxa"/>
            </w:tcMar>
            <w:vAlign w:val="center"/>
          </w:tcPr>
          <w:p w14:paraId="7E7F9BE5" w14:textId="77777777" w:rsidR="00426F01" w:rsidRDefault="00000000">
            <w:pPr>
              <w:jc w:val="center"/>
              <w:rPr>
                <w:sz w:val="20"/>
                <w:szCs w:val="20"/>
              </w:rPr>
            </w:pPr>
            <w:r>
              <w:rPr>
                <w:color w:val="999999"/>
                <w:sz w:val="14"/>
                <w:szCs w:val="14"/>
              </w:rPr>
              <w:t>0.8</w:t>
            </w:r>
          </w:p>
        </w:tc>
        <w:tc>
          <w:tcPr>
            <w:tcW w:w="555" w:type="dxa"/>
            <w:shd w:val="clear" w:color="auto" w:fill="FFFFFF"/>
            <w:tcMar>
              <w:top w:w="0" w:type="dxa"/>
              <w:left w:w="0" w:type="dxa"/>
              <w:bottom w:w="0" w:type="dxa"/>
              <w:right w:w="0" w:type="dxa"/>
            </w:tcMar>
            <w:vAlign w:val="center"/>
          </w:tcPr>
          <w:p w14:paraId="008C8D24" w14:textId="77777777" w:rsidR="00426F01" w:rsidRDefault="00000000">
            <w:pPr>
              <w:jc w:val="center"/>
              <w:rPr>
                <w:sz w:val="20"/>
                <w:szCs w:val="20"/>
              </w:rPr>
            </w:pPr>
            <w:r>
              <w:rPr>
                <w:color w:val="D9D9D9"/>
                <w:sz w:val="14"/>
                <w:szCs w:val="14"/>
              </w:rPr>
              <w:t>-0.3</w:t>
            </w:r>
          </w:p>
        </w:tc>
        <w:tc>
          <w:tcPr>
            <w:tcW w:w="330" w:type="dxa"/>
            <w:shd w:val="clear" w:color="auto" w:fill="FFFFFF"/>
            <w:tcMar>
              <w:top w:w="0" w:type="dxa"/>
              <w:left w:w="0" w:type="dxa"/>
              <w:bottom w:w="0" w:type="dxa"/>
              <w:right w:w="0" w:type="dxa"/>
            </w:tcMar>
            <w:vAlign w:val="center"/>
          </w:tcPr>
          <w:p w14:paraId="2B0F55C0" w14:textId="77777777" w:rsidR="00426F01" w:rsidRDefault="00000000">
            <w:pPr>
              <w:jc w:val="center"/>
              <w:rPr>
                <w:sz w:val="20"/>
                <w:szCs w:val="20"/>
              </w:rPr>
            </w:pPr>
            <w:r>
              <w:rPr>
                <w:color w:val="999999"/>
                <w:sz w:val="14"/>
                <w:szCs w:val="14"/>
              </w:rPr>
              <w:t>0.3</w:t>
            </w:r>
          </w:p>
        </w:tc>
        <w:tc>
          <w:tcPr>
            <w:tcW w:w="555" w:type="dxa"/>
            <w:shd w:val="clear" w:color="auto" w:fill="FFFFFF"/>
            <w:tcMar>
              <w:top w:w="0" w:type="dxa"/>
              <w:left w:w="0" w:type="dxa"/>
              <w:bottom w:w="0" w:type="dxa"/>
              <w:right w:w="0" w:type="dxa"/>
            </w:tcMar>
            <w:vAlign w:val="center"/>
          </w:tcPr>
          <w:p w14:paraId="06597F05" w14:textId="77777777" w:rsidR="00426F01" w:rsidRDefault="00000000">
            <w:pPr>
              <w:jc w:val="center"/>
              <w:rPr>
                <w:sz w:val="20"/>
                <w:szCs w:val="20"/>
              </w:rPr>
            </w:pPr>
            <w:r>
              <w:rPr>
                <w:color w:val="D9D9D9"/>
                <w:sz w:val="14"/>
                <w:szCs w:val="14"/>
              </w:rPr>
              <w:t>-0.4</w:t>
            </w:r>
          </w:p>
        </w:tc>
        <w:tc>
          <w:tcPr>
            <w:tcW w:w="330" w:type="dxa"/>
            <w:shd w:val="clear" w:color="auto" w:fill="FFFFFF"/>
            <w:tcMar>
              <w:top w:w="0" w:type="dxa"/>
              <w:left w:w="0" w:type="dxa"/>
              <w:bottom w:w="0" w:type="dxa"/>
              <w:right w:w="0" w:type="dxa"/>
            </w:tcMar>
            <w:vAlign w:val="center"/>
          </w:tcPr>
          <w:p w14:paraId="326AA0BF" w14:textId="77777777" w:rsidR="00426F01" w:rsidRDefault="00000000">
            <w:pPr>
              <w:jc w:val="center"/>
              <w:rPr>
                <w:sz w:val="20"/>
                <w:szCs w:val="20"/>
              </w:rPr>
            </w:pPr>
            <w:r>
              <w:rPr>
                <w:color w:val="D9D9D9"/>
                <w:sz w:val="14"/>
                <w:szCs w:val="14"/>
              </w:rPr>
              <w:t>-1.0</w:t>
            </w:r>
          </w:p>
        </w:tc>
        <w:tc>
          <w:tcPr>
            <w:tcW w:w="360" w:type="dxa"/>
            <w:shd w:val="clear" w:color="auto" w:fill="FFFFFF"/>
            <w:tcMar>
              <w:top w:w="0" w:type="dxa"/>
              <w:left w:w="0" w:type="dxa"/>
              <w:bottom w:w="0" w:type="dxa"/>
              <w:right w:w="0" w:type="dxa"/>
            </w:tcMar>
            <w:vAlign w:val="center"/>
          </w:tcPr>
          <w:p w14:paraId="3FA58AE1" w14:textId="77777777" w:rsidR="00426F01" w:rsidRDefault="00000000">
            <w:pPr>
              <w:jc w:val="center"/>
              <w:rPr>
                <w:sz w:val="20"/>
                <w:szCs w:val="20"/>
              </w:rPr>
            </w:pPr>
            <w:r>
              <w:rPr>
                <w:color w:val="999999"/>
                <w:sz w:val="14"/>
                <w:szCs w:val="14"/>
              </w:rPr>
              <w:t>0.4</w:t>
            </w:r>
          </w:p>
        </w:tc>
        <w:tc>
          <w:tcPr>
            <w:tcW w:w="450" w:type="dxa"/>
            <w:shd w:val="clear" w:color="auto" w:fill="FFFFFF"/>
            <w:tcMar>
              <w:top w:w="0" w:type="dxa"/>
              <w:left w:w="0" w:type="dxa"/>
              <w:bottom w:w="0" w:type="dxa"/>
              <w:right w:w="0" w:type="dxa"/>
            </w:tcMar>
            <w:vAlign w:val="center"/>
          </w:tcPr>
          <w:p w14:paraId="4CCDA082" w14:textId="77777777" w:rsidR="00426F01" w:rsidRDefault="00000000">
            <w:pPr>
              <w:jc w:val="center"/>
              <w:rPr>
                <w:sz w:val="20"/>
                <w:szCs w:val="20"/>
              </w:rPr>
            </w:pPr>
            <w:r>
              <w:rPr>
                <w:color w:val="D9D9D9"/>
                <w:sz w:val="14"/>
                <w:szCs w:val="14"/>
              </w:rPr>
              <w:t>-0.6</w:t>
            </w:r>
          </w:p>
        </w:tc>
        <w:tc>
          <w:tcPr>
            <w:tcW w:w="375" w:type="dxa"/>
            <w:shd w:val="clear" w:color="auto" w:fill="FFFFFF"/>
            <w:tcMar>
              <w:top w:w="0" w:type="dxa"/>
              <w:left w:w="0" w:type="dxa"/>
              <w:bottom w:w="0" w:type="dxa"/>
              <w:right w:w="0" w:type="dxa"/>
            </w:tcMar>
            <w:vAlign w:val="center"/>
          </w:tcPr>
          <w:p w14:paraId="07937764" w14:textId="77777777" w:rsidR="00426F01" w:rsidRDefault="00000000">
            <w:pPr>
              <w:jc w:val="center"/>
              <w:rPr>
                <w:sz w:val="20"/>
                <w:szCs w:val="20"/>
              </w:rPr>
            </w:pPr>
            <w:r>
              <w:rPr>
                <w:color w:val="D9D9D9"/>
                <w:sz w:val="14"/>
                <w:szCs w:val="14"/>
              </w:rPr>
              <w:t>-0.4</w:t>
            </w:r>
          </w:p>
        </w:tc>
        <w:tc>
          <w:tcPr>
            <w:tcW w:w="330" w:type="dxa"/>
            <w:shd w:val="clear" w:color="auto" w:fill="FFFFFF"/>
            <w:tcMar>
              <w:top w:w="0" w:type="dxa"/>
              <w:left w:w="0" w:type="dxa"/>
              <w:bottom w:w="0" w:type="dxa"/>
              <w:right w:w="0" w:type="dxa"/>
            </w:tcMar>
            <w:vAlign w:val="center"/>
          </w:tcPr>
          <w:p w14:paraId="3F57FAD7" w14:textId="77777777" w:rsidR="00426F01" w:rsidRDefault="00000000">
            <w:pPr>
              <w:jc w:val="center"/>
              <w:rPr>
                <w:sz w:val="20"/>
                <w:szCs w:val="20"/>
              </w:rPr>
            </w:pPr>
            <w:r>
              <w:rPr>
                <w:sz w:val="14"/>
                <w:szCs w:val="14"/>
              </w:rPr>
              <w:t>1.4</w:t>
            </w:r>
          </w:p>
        </w:tc>
        <w:tc>
          <w:tcPr>
            <w:tcW w:w="570" w:type="dxa"/>
            <w:shd w:val="clear" w:color="auto" w:fill="FDF1F0"/>
            <w:tcMar>
              <w:top w:w="0" w:type="dxa"/>
              <w:left w:w="0" w:type="dxa"/>
              <w:bottom w:w="0" w:type="dxa"/>
              <w:right w:w="0" w:type="dxa"/>
            </w:tcMar>
            <w:vAlign w:val="center"/>
          </w:tcPr>
          <w:p w14:paraId="2D3ED6D5" w14:textId="77777777" w:rsidR="00426F01" w:rsidRDefault="00000000">
            <w:pPr>
              <w:jc w:val="center"/>
              <w:rPr>
                <w:sz w:val="20"/>
                <w:szCs w:val="20"/>
              </w:rPr>
            </w:pPr>
            <w:r>
              <w:rPr>
                <w:i/>
                <w:sz w:val="14"/>
                <w:szCs w:val="14"/>
              </w:rPr>
              <w:t>2.8</w:t>
            </w:r>
          </w:p>
        </w:tc>
        <w:tc>
          <w:tcPr>
            <w:tcW w:w="360" w:type="dxa"/>
            <w:shd w:val="clear" w:color="auto" w:fill="FFFFFF"/>
            <w:tcMar>
              <w:top w:w="0" w:type="dxa"/>
              <w:left w:w="0" w:type="dxa"/>
              <w:bottom w:w="0" w:type="dxa"/>
              <w:right w:w="0" w:type="dxa"/>
            </w:tcMar>
            <w:vAlign w:val="center"/>
          </w:tcPr>
          <w:p w14:paraId="5EC48337" w14:textId="77777777" w:rsidR="00426F01" w:rsidRDefault="00000000">
            <w:pPr>
              <w:jc w:val="center"/>
              <w:rPr>
                <w:sz w:val="20"/>
                <w:szCs w:val="20"/>
              </w:rPr>
            </w:pPr>
            <w:r>
              <w:rPr>
                <w:color w:val="999999"/>
                <w:sz w:val="14"/>
                <w:szCs w:val="14"/>
              </w:rPr>
              <w:t>0.9</w:t>
            </w:r>
          </w:p>
        </w:tc>
        <w:tc>
          <w:tcPr>
            <w:tcW w:w="330" w:type="dxa"/>
            <w:shd w:val="clear" w:color="auto" w:fill="FFFFFF"/>
            <w:tcMar>
              <w:top w:w="0" w:type="dxa"/>
              <w:left w:w="0" w:type="dxa"/>
              <w:bottom w:w="0" w:type="dxa"/>
              <w:right w:w="0" w:type="dxa"/>
            </w:tcMar>
            <w:vAlign w:val="center"/>
          </w:tcPr>
          <w:p w14:paraId="33EACD04" w14:textId="77777777" w:rsidR="00426F01" w:rsidRDefault="00000000">
            <w:pPr>
              <w:jc w:val="center"/>
              <w:rPr>
                <w:sz w:val="20"/>
                <w:szCs w:val="20"/>
              </w:rPr>
            </w:pPr>
            <w:r>
              <w:rPr>
                <w:color w:val="999999"/>
                <w:sz w:val="14"/>
                <w:szCs w:val="14"/>
              </w:rPr>
              <w:t>0.9</w:t>
            </w:r>
          </w:p>
        </w:tc>
        <w:tc>
          <w:tcPr>
            <w:tcW w:w="375" w:type="dxa"/>
            <w:tcBorders>
              <w:right w:val="single" w:sz="6" w:space="0" w:color="000000"/>
            </w:tcBorders>
            <w:shd w:val="clear" w:color="auto" w:fill="FFFFFF"/>
            <w:tcMar>
              <w:top w:w="0" w:type="dxa"/>
              <w:left w:w="0" w:type="dxa"/>
              <w:bottom w:w="0" w:type="dxa"/>
              <w:right w:w="0" w:type="dxa"/>
            </w:tcMar>
            <w:vAlign w:val="center"/>
          </w:tcPr>
          <w:p w14:paraId="51C7EBD8" w14:textId="77777777" w:rsidR="00426F01" w:rsidRDefault="00000000">
            <w:pPr>
              <w:jc w:val="center"/>
              <w:rPr>
                <w:sz w:val="20"/>
                <w:szCs w:val="20"/>
              </w:rPr>
            </w:pPr>
            <w:r>
              <w:rPr>
                <w:color w:val="999999"/>
                <w:sz w:val="14"/>
                <w:szCs w:val="14"/>
              </w:rPr>
              <w:t>0.6</w:t>
            </w:r>
          </w:p>
        </w:tc>
      </w:tr>
      <w:tr w:rsidR="00426F01" w14:paraId="4934BB6D"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528EF76A" w14:textId="77777777" w:rsidR="00426F01" w:rsidRDefault="00000000">
            <w:pPr>
              <w:jc w:val="center"/>
              <w:rPr>
                <w:sz w:val="20"/>
                <w:szCs w:val="20"/>
              </w:rPr>
            </w:pPr>
            <w:r>
              <w:rPr>
                <w:b/>
                <w:sz w:val="14"/>
                <w:szCs w:val="14"/>
              </w:rPr>
              <w:t>100</w:t>
            </w:r>
          </w:p>
        </w:tc>
        <w:tc>
          <w:tcPr>
            <w:tcW w:w="2685" w:type="dxa"/>
            <w:tcMar>
              <w:top w:w="0" w:type="dxa"/>
              <w:left w:w="0" w:type="dxa"/>
              <w:bottom w:w="0" w:type="dxa"/>
              <w:right w:w="0" w:type="dxa"/>
            </w:tcMar>
            <w:vAlign w:val="center"/>
          </w:tcPr>
          <w:p w14:paraId="51B68FEC" w14:textId="77777777" w:rsidR="00426F01" w:rsidRDefault="00000000">
            <w:pPr>
              <w:jc w:val="center"/>
              <w:rPr>
                <w:sz w:val="20"/>
                <w:szCs w:val="20"/>
              </w:rPr>
            </w:pPr>
            <w:r>
              <w:rPr>
                <w:sz w:val="14"/>
                <w:szCs w:val="14"/>
              </w:rPr>
              <w:t>personality trait traits</w:t>
            </w:r>
          </w:p>
        </w:tc>
        <w:tc>
          <w:tcPr>
            <w:tcW w:w="555" w:type="dxa"/>
            <w:shd w:val="clear" w:color="auto" w:fill="FCEFEE"/>
            <w:tcMar>
              <w:top w:w="0" w:type="dxa"/>
              <w:left w:w="0" w:type="dxa"/>
              <w:bottom w:w="0" w:type="dxa"/>
              <w:right w:w="0" w:type="dxa"/>
            </w:tcMar>
            <w:vAlign w:val="center"/>
          </w:tcPr>
          <w:p w14:paraId="63BC3895" w14:textId="77777777" w:rsidR="00426F01" w:rsidRDefault="00000000">
            <w:pPr>
              <w:jc w:val="center"/>
              <w:rPr>
                <w:sz w:val="20"/>
                <w:szCs w:val="20"/>
              </w:rPr>
            </w:pPr>
            <w:r>
              <w:rPr>
                <w:i/>
                <w:sz w:val="14"/>
                <w:szCs w:val="14"/>
              </w:rPr>
              <w:t>2.9</w:t>
            </w:r>
          </w:p>
        </w:tc>
        <w:tc>
          <w:tcPr>
            <w:tcW w:w="450" w:type="dxa"/>
            <w:shd w:val="clear" w:color="auto" w:fill="FFFFFF"/>
            <w:tcMar>
              <w:top w:w="0" w:type="dxa"/>
              <w:left w:w="0" w:type="dxa"/>
              <w:bottom w:w="0" w:type="dxa"/>
              <w:right w:w="0" w:type="dxa"/>
            </w:tcMar>
            <w:vAlign w:val="center"/>
          </w:tcPr>
          <w:p w14:paraId="46D3A2E4" w14:textId="77777777" w:rsidR="00426F01" w:rsidRDefault="00000000">
            <w:pPr>
              <w:jc w:val="center"/>
              <w:rPr>
                <w:sz w:val="20"/>
                <w:szCs w:val="20"/>
              </w:rPr>
            </w:pPr>
            <w:r>
              <w:rPr>
                <w:color w:val="999999"/>
                <w:sz w:val="14"/>
                <w:szCs w:val="14"/>
              </w:rPr>
              <w:t>0.6</w:t>
            </w:r>
          </w:p>
        </w:tc>
        <w:tc>
          <w:tcPr>
            <w:tcW w:w="450" w:type="dxa"/>
            <w:shd w:val="clear" w:color="auto" w:fill="FFFFFF"/>
            <w:tcMar>
              <w:top w:w="0" w:type="dxa"/>
              <w:left w:w="0" w:type="dxa"/>
              <w:bottom w:w="0" w:type="dxa"/>
              <w:right w:w="0" w:type="dxa"/>
            </w:tcMar>
            <w:vAlign w:val="center"/>
          </w:tcPr>
          <w:p w14:paraId="401CDAD9" w14:textId="77777777" w:rsidR="00426F01" w:rsidRDefault="00000000">
            <w:pPr>
              <w:jc w:val="center"/>
              <w:rPr>
                <w:sz w:val="20"/>
                <w:szCs w:val="20"/>
              </w:rPr>
            </w:pPr>
            <w:r>
              <w:rPr>
                <w:color w:val="999999"/>
                <w:sz w:val="14"/>
                <w:szCs w:val="14"/>
              </w:rPr>
              <w:t>0.4</w:t>
            </w:r>
          </w:p>
        </w:tc>
        <w:tc>
          <w:tcPr>
            <w:tcW w:w="555" w:type="dxa"/>
            <w:shd w:val="clear" w:color="auto" w:fill="FFFFFF"/>
            <w:tcMar>
              <w:top w:w="0" w:type="dxa"/>
              <w:left w:w="0" w:type="dxa"/>
              <w:bottom w:w="0" w:type="dxa"/>
              <w:right w:w="0" w:type="dxa"/>
            </w:tcMar>
            <w:vAlign w:val="center"/>
          </w:tcPr>
          <w:p w14:paraId="2E047E64" w14:textId="77777777" w:rsidR="00426F01" w:rsidRDefault="00000000">
            <w:pPr>
              <w:jc w:val="center"/>
              <w:rPr>
                <w:sz w:val="20"/>
                <w:szCs w:val="20"/>
              </w:rPr>
            </w:pPr>
            <w:r>
              <w:rPr>
                <w:color w:val="999999"/>
                <w:sz w:val="14"/>
                <w:szCs w:val="14"/>
              </w:rPr>
              <w:t>0.1</w:t>
            </w:r>
          </w:p>
        </w:tc>
        <w:tc>
          <w:tcPr>
            <w:tcW w:w="330" w:type="dxa"/>
            <w:shd w:val="clear" w:color="auto" w:fill="FFFFFF"/>
            <w:tcMar>
              <w:top w:w="0" w:type="dxa"/>
              <w:left w:w="0" w:type="dxa"/>
              <w:bottom w:w="0" w:type="dxa"/>
              <w:right w:w="0" w:type="dxa"/>
            </w:tcMar>
            <w:vAlign w:val="center"/>
          </w:tcPr>
          <w:p w14:paraId="7D7187B5" w14:textId="77777777" w:rsidR="00426F01" w:rsidRDefault="00000000">
            <w:pPr>
              <w:jc w:val="center"/>
              <w:rPr>
                <w:sz w:val="20"/>
                <w:szCs w:val="20"/>
              </w:rPr>
            </w:pPr>
            <w:r>
              <w:rPr>
                <w:color w:val="999999"/>
                <w:sz w:val="14"/>
                <w:szCs w:val="14"/>
              </w:rPr>
              <w:t>0.1</w:t>
            </w:r>
          </w:p>
        </w:tc>
        <w:tc>
          <w:tcPr>
            <w:tcW w:w="555" w:type="dxa"/>
            <w:shd w:val="clear" w:color="auto" w:fill="FFFFFF"/>
            <w:tcMar>
              <w:top w:w="0" w:type="dxa"/>
              <w:left w:w="0" w:type="dxa"/>
              <w:bottom w:w="0" w:type="dxa"/>
              <w:right w:w="0" w:type="dxa"/>
            </w:tcMar>
            <w:vAlign w:val="center"/>
          </w:tcPr>
          <w:p w14:paraId="0770329A" w14:textId="77777777" w:rsidR="00426F01" w:rsidRDefault="00000000">
            <w:pPr>
              <w:jc w:val="center"/>
              <w:rPr>
                <w:sz w:val="20"/>
                <w:szCs w:val="20"/>
              </w:rPr>
            </w:pPr>
            <w:r>
              <w:rPr>
                <w:color w:val="D9D9D9"/>
                <w:sz w:val="14"/>
                <w:szCs w:val="14"/>
              </w:rPr>
              <w:t>-3.2</w:t>
            </w:r>
          </w:p>
        </w:tc>
        <w:tc>
          <w:tcPr>
            <w:tcW w:w="330" w:type="dxa"/>
            <w:shd w:val="clear" w:color="auto" w:fill="FFFFFF"/>
            <w:tcMar>
              <w:top w:w="0" w:type="dxa"/>
              <w:left w:w="0" w:type="dxa"/>
              <w:bottom w:w="0" w:type="dxa"/>
              <w:right w:w="0" w:type="dxa"/>
            </w:tcMar>
            <w:vAlign w:val="center"/>
          </w:tcPr>
          <w:p w14:paraId="7651FD8E" w14:textId="77777777" w:rsidR="00426F01" w:rsidRDefault="00000000">
            <w:pPr>
              <w:jc w:val="center"/>
              <w:rPr>
                <w:sz w:val="20"/>
                <w:szCs w:val="20"/>
              </w:rPr>
            </w:pPr>
            <w:r>
              <w:rPr>
                <w:color w:val="D9D9D9"/>
                <w:sz w:val="14"/>
                <w:szCs w:val="14"/>
              </w:rPr>
              <w:t>-3.7</w:t>
            </w:r>
          </w:p>
        </w:tc>
        <w:tc>
          <w:tcPr>
            <w:tcW w:w="360" w:type="dxa"/>
            <w:shd w:val="clear" w:color="auto" w:fill="FFFFFF"/>
            <w:tcMar>
              <w:top w:w="0" w:type="dxa"/>
              <w:left w:w="0" w:type="dxa"/>
              <w:bottom w:w="0" w:type="dxa"/>
              <w:right w:w="0" w:type="dxa"/>
            </w:tcMar>
            <w:vAlign w:val="center"/>
          </w:tcPr>
          <w:p w14:paraId="427938F5" w14:textId="77777777" w:rsidR="00426F01" w:rsidRDefault="00000000">
            <w:pPr>
              <w:jc w:val="center"/>
              <w:rPr>
                <w:sz w:val="20"/>
                <w:szCs w:val="20"/>
              </w:rPr>
            </w:pPr>
            <w:r>
              <w:rPr>
                <w:sz w:val="14"/>
                <w:szCs w:val="14"/>
              </w:rPr>
              <w:t>1.1</w:t>
            </w:r>
          </w:p>
        </w:tc>
        <w:tc>
          <w:tcPr>
            <w:tcW w:w="450" w:type="dxa"/>
            <w:shd w:val="clear" w:color="auto" w:fill="FFFFFF"/>
            <w:tcMar>
              <w:top w:w="0" w:type="dxa"/>
              <w:left w:w="0" w:type="dxa"/>
              <w:bottom w:w="0" w:type="dxa"/>
              <w:right w:w="0" w:type="dxa"/>
            </w:tcMar>
            <w:vAlign w:val="center"/>
          </w:tcPr>
          <w:p w14:paraId="3F8AD8F5" w14:textId="77777777" w:rsidR="00426F01" w:rsidRDefault="00000000">
            <w:pPr>
              <w:jc w:val="center"/>
              <w:rPr>
                <w:sz w:val="20"/>
                <w:szCs w:val="20"/>
              </w:rPr>
            </w:pPr>
            <w:r>
              <w:rPr>
                <w:color w:val="999999"/>
                <w:sz w:val="14"/>
                <w:szCs w:val="14"/>
              </w:rPr>
              <w:t>0.2</w:t>
            </w:r>
          </w:p>
        </w:tc>
        <w:tc>
          <w:tcPr>
            <w:tcW w:w="375" w:type="dxa"/>
            <w:shd w:val="clear" w:color="auto" w:fill="FFFFFF"/>
            <w:tcMar>
              <w:top w:w="0" w:type="dxa"/>
              <w:left w:w="0" w:type="dxa"/>
              <w:bottom w:w="0" w:type="dxa"/>
              <w:right w:w="0" w:type="dxa"/>
            </w:tcMar>
            <w:vAlign w:val="center"/>
          </w:tcPr>
          <w:p w14:paraId="4CB2138F" w14:textId="77777777" w:rsidR="00426F01" w:rsidRDefault="00000000">
            <w:pPr>
              <w:jc w:val="center"/>
              <w:rPr>
                <w:sz w:val="20"/>
                <w:szCs w:val="20"/>
              </w:rPr>
            </w:pPr>
            <w:r>
              <w:rPr>
                <w:color w:val="999999"/>
                <w:sz w:val="14"/>
                <w:szCs w:val="14"/>
              </w:rPr>
              <w:t>0.3</w:t>
            </w:r>
          </w:p>
        </w:tc>
        <w:tc>
          <w:tcPr>
            <w:tcW w:w="330" w:type="dxa"/>
            <w:shd w:val="clear" w:color="auto" w:fill="FCEEEC"/>
            <w:tcMar>
              <w:top w:w="0" w:type="dxa"/>
              <w:left w:w="0" w:type="dxa"/>
              <w:bottom w:w="0" w:type="dxa"/>
              <w:right w:w="0" w:type="dxa"/>
            </w:tcMar>
            <w:vAlign w:val="center"/>
          </w:tcPr>
          <w:p w14:paraId="66A525A5" w14:textId="77777777" w:rsidR="00426F01" w:rsidRDefault="00000000">
            <w:pPr>
              <w:jc w:val="center"/>
              <w:rPr>
                <w:sz w:val="20"/>
                <w:szCs w:val="20"/>
              </w:rPr>
            </w:pPr>
            <w:r>
              <w:rPr>
                <w:b/>
                <w:sz w:val="14"/>
                <w:szCs w:val="14"/>
              </w:rPr>
              <w:t>3.1</w:t>
            </w:r>
          </w:p>
        </w:tc>
        <w:tc>
          <w:tcPr>
            <w:tcW w:w="570" w:type="dxa"/>
            <w:shd w:val="clear" w:color="auto" w:fill="FFFFFF"/>
            <w:tcMar>
              <w:top w:w="0" w:type="dxa"/>
              <w:left w:w="0" w:type="dxa"/>
              <w:bottom w:w="0" w:type="dxa"/>
              <w:right w:w="0" w:type="dxa"/>
            </w:tcMar>
            <w:vAlign w:val="center"/>
          </w:tcPr>
          <w:p w14:paraId="68A21CD5" w14:textId="77777777" w:rsidR="00426F01" w:rsidRDefault="00000000">
            <w:pPr>
              <w:jc w:val="center"/>
              <w:rPr>
                <w:sz w:val="20"/>
                <w:szCs w:val="20"/>
              </w:rPr>
            </w:pPr>
            <w:r>
              <w:rPr>
                <w:color w:val="D9D9D9"/>
                <w:sz w:val="14"/>
                <w:szCs w:val="14"/>
              </w:rPr>
              <w:t>-0.1</w:t>
            </w:r>
          </w:p>
        </w:tc>
        <w:tc>
          <w:tcPr>
            <w:tcW w:w="360" w:type="dxa"/>
            <w:shd w:val="clear" w:color="auto" w:fill="FFFFFF"/>
            <w:tcMar>
              <w:top w:w="0" w:type="dxa"/>
              <w:left w:w="0" w:type="dxa"/>
              <w:bottom w:w="0" w:type="dxa"/>
              <w:right w:w="0" w:type="dxa"/>
            </w:tcMar>
            <w:vAlign w:val="center"/>
          </w:tcPr>
          <w:p w14:paraId="2E38F4D1" w14:textId="77777777" w:rsidR="00426F01" w:rsidRDefault="00000000">
            <w:pPr>
              <w:jc w:val="center"/>
              <w:rPr>
                <w:sz w:val="20"/>
                <w:szCs w:val="20"/>
              </w:rPr>
            </w:pPr>
            <w:r>
              <w:rPr>
                <w:color w:val="999999"/>
                <w:sz w:val="14"/>
                <w:szCs w:val="14"/>
              </w:rPr>
              <w:t>0.8</w:t>
            </w:r>
          </w:p>
        </w:tc>
        <w:tc>
          <w:tcPr>
            <w:tcW w:w="330" w:type="dxa"/>
            <w:shd w:val="clear" w:color="auto" w:fill="FFFFFF"/>
            <w:tcMar>
              <w:top w:w="0" w:type="dxa"/>
              <w:left w:w="0" w:type="dxa"/>
              <w:bottom w:w="0" w:type="dxa"/>
              <w:right w:w="0" w:type="dxa"/>
            </w:tcMar>
            <w:vAlign w:val="center"/>
          </w:tcPr>
          <w:p w14:paraId="5A14BCCF" w14:textId="77777777" w:rsidR="00426F01" w:rsidRDefault="00000000">
            <w:pPr>
              <w:jc w:val="center"/>
              <w:rPr>
                <w:sz w:val="20"/>
                <w:szCs w:val="20"/>
              </w:rPr>
            </w:pPr>
            <w:r>
              <w:rPr>
                <w:color w:val="999999"/>
                <w:sz w:val="14"/>
                <w:szCs w:val="14"/>
              </w:rPr>
              <w:t>0.5</w:t>
            </w:r>
          </w:p>
        </w:tc>
        <w:tc>
          <w:tcPr>
            <w:tcW w:w="375" w:type="dxa"/>
            <w:tcBorders>
              <w:right w:val="single" w:sz="6" w:space="0" w:color="000000"/>
            </w:tcBorders>
            <w:shd w:val="clear" w:color="auto" w:fill="FEF7F6"/>
            <w:tcMar>
              <w:top w:w="0" w:type="dxa"/>
              <w:left w:w="0" w:type="dxa"/>
              <w:bottom w:w="0" w:type="dxa"/>
              <w:right w:w="0" w:type="dxa"/>
            </w:tcMar>
            <w:vAlign w:val="center"/>
          </w:tcPr>
          <w:p w14:paraId="689C2498" w14:textId="77777777" w:rsidR="00426F01" w:rsidRDefault="00000000">
            <w:pPr>
              <w:jc w:val="center"/>
              <w:rPr>
                <w:sz w:val="20"/>
                <w:szCs w:val="20"/>
              </w:rPr>
            </w:pPr>
            <w:r>
              <w:rPr>
                <w:i/>
                <w:sz w:val="14"/>
                <w:szCs w:val="14"/>
              </w:rPr>
              <w:t>2.3</w:t>
            </w:r>
          </w:p>
        </w:tc>
      </w:tr>
      <w:tr w:rsidR="00426F01" w14:paraId="203ED4F4"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07072722" w14:textId="77777777" w:rsidR="00426F01" w:rsidRDefault="00000000">
            <w:pPr>
              <w:jc w:val="center"/>
              <w:rPr>
                <w:sz w:val="20"/>
                <w:szCs w:val="20"/>
              </w:rPr>
            </w:pPr>
            <w:r>
              <w:rPr>
                <w:b/>
                <w:sz w:val="14"/>
                <w:szCs w:val="14"/>
              </w:rPr>
              <w:t>100</w:t>
            </w:r>
          </w:p>
        </w:tc>
        <w:tc>
          <w:tcPr>
            <w:tcW w:w="2685" w:type="dxa"/>
            <w:tcMar>
              <w:top w:w="0" w:type="dxa"/>
              <w:left w:w="0" w:type="dxa"/>
              <w:bottom w:w="0" w:type="dxa"/>
              <w:right w:w="0" w:type="dxa"/>
            </w:tcMar>
            <w:vAlign w:val="center"/>
          </w:tcPr>
          <w:p w14:paraId="3874F15C" w14:textId="77777777" w:rsidR="00426F01" w:rsidRDefault="00000000">
            <w:pPr>
              <w:jc w:val="center"/>
              <w:rPr>
                <w:sz w:val="20"/>
                <w:szCs w:val="20"/>
              </w:rPr>
            </w:pPr>
            <w:r>
              <w:rPr>
                <w:sz w:val="14"/>
                <w:szCs w:val="14"/>
              </w:rPr>
              <w:t>face faces fusiform</w:t>
            </w:r>
          </w:p>
        </w:tc>
        <w:tc>
          <w:tcPr>
            <w:tcW w:w="555" w:type="dxa"/>
            <w:shd w:val="clear" w:color="auto" w:fill="FFFFFF"/>
            <w:tcMar>
              <w:top w:w="0" w:type="dxa"/>
              <w:left w:w="0" w:type="dxa"/>
              <w:bottom w:w="0" w:type="dxa"/>
              <w:right w:w="0" w:type="dxa"/>
            </w:tcMar>
            <w:vAlign w:val="center"/>
          </w:tcPr>
          <w:p w14:paraId="795C1E20" w14:textId="77777777" w:rsidR="00426F01" w:rsidRDefault="00000000">
            <w:pPr>
              <w:jc w:val="center"/>
              <w:rPr>
                <w:sz w:val="20"/>
                <w:szCs w:val="20"/>
              </w:rPr>
            </w:pPr>
            <w:r>
              <w:rPr>
                <w:color w:val="999999"/>
                <w:sz w:val="14"/>
                <w:szCs w:val="14"/>
              </w:rPr>
              <w:t>0.4</w:t>
            </w:r>
          </w:p>
        </w:tc>
        <w:tc>
          <w:tcPr>
            <w:tcW w:w="450" w:type="dxa"/>
            <w:shd w:val="clear" w:color="auto" w:fill="FFFFFF"/>
            <w:tcMar>
              <w:top w:w="0" w:type="dxa"/>
              <w:left w:w="0" w:type="dxa"/>
              <w:bottom w:w="0" w:type="dxa"/>
              <w:right w:w="0" w:type="dxa"/>
            </w:tcMar>
            <w:vAlign w:val="center"/>
          </w:tcPr>
          <w:p w14:paraId="5DFCAB4F" w14:textId="77777777" w:rsidR="00426F01" w:rsidRDefault="00000000">
            <w:pPr>
              <w:jc w:val="center"/>
              <w:rPr>
                <w:sz w:val="20"/>
                <w:szCs w:val="20"/>
              </w:rPr>
            </w:pPr>
            <w:r>
              <w:rPr>
                <w:color w:val="D9D9D9"/>
                <w:sz w:val="14"/>
                <w:szCs w:val="14"/>
              </w:rPr>
              <w:t>-1.0</w:t>
            </w:r>
          </w:p>
        </w:tc>
        <w:tc>
          <w:tcPr>
            <w:tcW w:w="450" w:type="dxa"/>
            <w:shd w:val="clear" w:color="auto" w:fill="FFFFFF"/>
            <w:tcMar>
              <w:top w:w="0" w:type="dxa"/>
              <w:left w:w="0" w:type="dxa"/>
              <w:bottom w:w="0" w:type="dxa"/>
              <w:right w:w="0" w:type="dxa"/>
            </w:tcMar>
            <w:vAlign w:val="center"/>
          </w:tcPr>
          <w:p w14:paraId="4144CEF0" w14:textId="77777777" w:rsidR="00426F01" w:rsidRDefault="00000000">
            <w:pPr>
              <w:jc w:val="center"/>
              <w:rPr>
                <w:sz w:val="20"/>
                <w:szCs w:val="20"/>
              </w:rPr>
            </w:pPr>
            <w:r>
              <w:rPr>
                <w:color w:val="D9D9D9"/>
                <w:sz w:val="14"/>
                <w:szCs w:val="14"/>
              </w:rPr>
              <w:t>-1.8</w:t>
            </w:r>
          </w:p>
        </w:tc>
        <w:tc>
          <w:tcPr>
            <w:tcW w:w="555" w:type="dxa"/>
            <w:shd w:val="clear" w:color="auto" w:fill="FFFFFF"/>
            <w:tcMar>
              <w:top w:w="0" w:type="dxa"/>
              <w:left w:w="0" w:type="dxa"/>
              <w:bottom w:w="0" w:type="dxa"/>
              <w:right w:w="0" w:type="dxa"/>
            </w:tcMar>
            <w:vAlign w:val="center"/>
          </w:tcPr>
          <w:p w14:paraId="07C3B3D8" w14:textId="77777777" w:rsidR="00426F01" w:rsidRDefault="00000000">
            <w:pPr>
              <w:jc w:val="center"/>
              <w:rPr>
                <w:sz w:val="20"/>
                <w:szCs w:val="20"/>
              </w:rPr>
            </w:pPr>
            <w:r>
              <w:rPr>
                <w:color w:val="D9D9D9"/>
                <w:sz w:val="14"/>
                <w:szCs w:val="14"/>
              </w:rPr>
              <w:t>-1.4</w:t>
            </w:r>
          </w:p>
        </w:tc>
        <w:tc>
          <w:tcPr>
            <w:tcW w:w="330" w:type="dxa"/>
            <w:shd w:val="clear" w:color="auto" w:fill="FFFFFF"/>
            <w:tcMar>
              <w:top w:w="0" w:type="dxa"/>
              <w:left w:w="0" w:type="dxa"/>
              <w:bottom w:w="0" w:type="dxa"/>
              <w:right w:w="0" w:type="dxa"/>
            </w:tcMar>
            <w:vAlign w:val="center"/>
          </w:tcPr>
          <w:p w14:paraId="79D71319" w14:textId="77777777" w:rsidR="00426F01" w:rsidRDefault="00000000">
            <w:pPr>
              <w:jc w:val="center"/>
              <w:rPr>
                <w:sz w:val="20"/>
                <w:szCs w:val="20"/>
              </w:rPr>
            </w:pPr>
            <w:r>
              <w:rPr>
                <w:color w:val="999999"/>
                <w:sz w:val="14"/>
                <w:szCs w:val="14"/>
              </w:rPr>
              <w:t>0.6</w:t>
            </w:r>
          </w:p>
        </w:tc>
        <w:tc>
          <w:tcPr>
            <w:tcW w:w="555" w:type="dxa"/>
            <w:shd w:val="clear" w:color="auto" w:fill="FFFAFA"/>
            <w:tcMar>
              <w:top w:w="0" w:type="dxa"/>
              <w:left w:w="0" w:type="dxa"/>
              <w:bottom w:w="0" w:type="dxa"/>
              <w:right w:w="0" w:type="dxa"/>
            </w:tcMar>
            <w:vAlign w:val="center"/>
          </w:tcPr>
          <w:p w14:paraId="4B0497AC" w14:textId="77777777" w:rsidR="00426F01" w:rsidRDefault="00000000">
            <w:pPr>
              <w:jc w:val="center"/>
              <w:rPr>
                <w:sz w:val="20"/>
                <w:szCs w:val="20"/>
              </w:rPr>
            </w:pPr>
            <w:r>
              <w:rPr>
                <w:i/>
                <w:sz w:val="14"/>
                <w:szCs w:val="14"/>
              </w:rPr>
              <w:t>2.1</w:t>
            </w:r>
          </w:p>
        </w:tc>
        <w:tc>
          <w:tcPr>
            <w:tcW w:w="330" w:type="dxa"/>
            <w:shd w:val="clear" w:color="auto" w:fill="FFFFFF"/>
            <w:tcMar>
              <w:top w:w="0" w:type="dxa"/>
              <w:left w:w="0" w:type="dxa"/>
              <w:bottom w:w="0" w:type="dxa"/>
              <w:right w:w="0" w:type="dxa"/>
            </w:tcMar>
            <w:vAlign w:val="center"/>
          </w:tcPr>
          <w:p w14:paraId="0A3B896A" w14:textId="77777777" w:rsidR="00426F01" w:rsidRDefault="00000000">
            <w:pPr>
              <w:jc w:val="center"/>
              <w:rPr>
                <w:sz w:val="20"/>
                <w:szCs w:val="20"/>
              </w:rPr>
            </w:pPr>
            <w:r>
              <w:rPr>
                <w:color w:val="999999"/>
                <w:sz w:val="14"/>
                <w:szCs w:val="14"/>
              </w:rPr>
              <w:t>0.7</w:t>
            </w:r>
          </w:p>
        </w:tc>
        <w:tc>
          <w:tcPr>
            <w:tcW w:w="360" w:type="dxa"/>
            <w:shd w:val="clear" w:color="auto" w:fill="FFFFFF"/>
            <w:tcMar>
              <w:top w:w="0" w:type="dxa"/>
              <w:left w:w="0" w:type="dxa"/>
              <w:bottom w:w="0" w:type="dxa"/>
              <w:right w:w="0" w:type="dxa"/>
            </w:tcMar>
            <w:vAlign w:val="center"/>
          </w:tcPr>
          <w:p w14:paraId="29135883" w14:textId="77777777" w:rsidR="00426F01" w:rsidRDefault="00000000">
            <w:pPr>
              <w:jc w:val="center"/>
              <w:rPr>
                <w:sz w:val="20"/>
                <w:szCs w:val="20"/>
              </w:rPr>
            </w:pPr>
            <w:r>
              <w:rPr>
                <w:color w:val="D9D9D9"/>
                <w:sz w:val="14"/>
                <w:szCs w:val="14"/>
              </w:rPr>
              <w:t>-1.3</w:t>
            </w:r>
          </w:p>
        </w:tc>
        <w:tc>
          <w:tcPr>
            <w:tcW w:w="450" w:type="dxa"/>
            <w:shd w:val="clear" w:color="auto" w:fill="FFFFFF"/>
            <w:tcMar>
              <w:top w:w="0" w:type="dxa"/>
              <w:left w:w="0" w:type="dxa"/>
              <w:bottom w:w="0" w:type="dxa"/>
              <w:right w:w="0" w:type="dxa"/>
            </w:tcMar>
            <w:vAlign w:val="center"/>
          </w:tcPr>
          <w:p w14:paraId="66376B7C" w14:textId="77777777" w:rsidR="00426F01" w:rsidRDefault="00000000">
            <w:pPr>
              <w:jc w:val="center"/>
              <w:rPr>
                <w:sz w:val="20"/>
                <w:szCs w:val="20"/>
              </w:rPr>
            </w:pPr>
            <w:r>
              <w:rPr>
                <w:color w:val="999999"/>
                <w:sz w:val="14"/>
                <w:szCs w:val="14"/>
              </w:rPr>
              <w:t>0.8</w:t>
            </w:r>
          </w:p>
        </w:tc>
        <w:tc>
          <w:tcPr>
            <w:tcW w:w="375" w:type="dxa"/>
            <w:shd w:val="clear" w:color="auto" w:fill="FCEBEA"/>
            <w:tcMar>
              <w:top w:w="0" w:type="dxa"/>
              <w:left w:w="0" w:type="dxa"/>
              <w:bottom w:w="0" w:type="dxa"/>
              <w:right w:w="0" w:type="dxa"/>
            </w:tcMar>
            <w:vAlign w:val="center"/>
          </w:tcPr>
          <w:p w14:paraId="77236257" w14:textId="77777777" w:rsidR="00426F01" w:rsidRDefault="00000000">
            <w:pPr>
              <w:jc w:val="center"/>
              <w:rPr>
                <w:sz w:val="20"/>
                <w:szCs w:val="20"/>
              </w:rPr>
            </w:pPr>
            <w:r>
              <w:rPr>
                <w:b/>
                <w:sz w:val="14"/>
                <w:szCs w:val="14"/>
              </w:rPr>
              <w:t>3.3</w:t>
            </w:r>
          </w:p>
        </w:tc>
        <w:tc>
          <w:tcPr>
            <w:tcW w:w="330" w:type="dxa"/>
            <w:shd w:val="clear" w:color="auto" w:fill="FFFFFF"/>
            <w:tcMar>
              <w:top w:w="0" w:type="dxa"/>
              <w:left w:w="0" w:type="dxa"/>
              <w:bottom w:w="0" w:type="dxa"/>
              <w:right w:w="0" w:type="dxa"/>
            </w:tcMar>
            <w:vAlign w:val="center"/>
          </w:tcPr>
          <w:p w14:paraId="23808BD5" w14:textId="77777777" w:rsidR="00426F01" w:rsidRDefault="00000000">
            <w:pPr>
              <w:jc w:val="center"/>
              <w:rPr>
                <w:sz w:val="20"/>
                <w:szCs w:val="20"/>
              </w:rPr>
            </w:pPr>
            <w:r>
              <w:rPr>
                <w:color w:val="D9D9D9"/>
                <w:sz w:val="14"/>
                <w:szCs w:val="14"/>
              </w:rPr>
              <w:t>-0.3</w:t>
            </w:r>
          </w:p>
        </w:tc>
        <w:tc>
          <w:tcPr>
            <w:tcW w:w="570" w:type="dxa"/>
            <w:shd w:val="clear" w:color="auto" w:fill="FFFFFF"/>
            <w:tcMar>
              <w:top w:w="0" w:type="dxa"/>
              <w:left w:w="0" w:type="dxa"/>
              <w:bottom w:w="0" w:type="dxa"/>
              <w:right w:w="0" w:type="dxa"/>
            </w:tcMar>
            <w:vAlign w:val="center"/>
          </w:tcPr>
          <w:p w14:paraId="15813755" w14:textId="77777777" w:rsidR="00426F01" w:rsidRDefault="00000000">
            <w:pPr>
              <w:jc w:val="center"/>
              <w:rPr>
                <w:sz w:val="20"/>
                <w:szCs w:val="20"/>
              </w:rPr>
            </w:pPr>
            <w:r>
              <w:rPr>
                <w:sz w:val="14"/>
                <w:szCs w:val="14"/>
              </w:rPr>
              <w:t>1.0</w:t>
            </w:r>
          </w:p>
        </w:tc>
        <w:tc>
          <w:tcPr>
            <w:tcW w:w="360" w:type="dxa"/>
            <w:shd w:val="clear" w:color="auto" w:fill="FFFFFF"/>
            <w:tcMar>
              <w:top w:w="0" w:type="dxa"/>
              <w:left w:w="0" w:type="dxa"/>
              <w:bottom w:w="0" w:type="dxa"/>
              <w:right w:w="0" w:type="dxa"/>
            </w:tcMar>
            <w:vAlign w:val="center"/>
          </w:tcPr>
          <w:p w14:paraId="19348043" w14:textId="77777777" w:rsidR="00426F01" w:rsidRDefault="00000000">
            <w:pPr>
              <w:jc w:val="center"/>
              <w:rPr>
                <w:sz w:val="20"/>
                <w:szCs w:val="20"/>
              </w:rPr>
            </w:pPr>
            <w:r>
              <w:rPr>
                <w:color w:val="D9D9D9"/>
                <w:sz w:val="14"/>
                <w:szCs w:val="14"/>
              </w:rPr>
              <w:t>-0.1</w:t>
            </w:r>
          </w:p>
        </w:tc>
        <w:tc>
          <w:tcPr>
            <w:tcW w:w="330" w:type="dxa"/>
            <w:shd w:val="clear" w:color="auto" w:fill="FFFFFF"/>
            <w:tcMar>
              <w:top w:w="0" w:type="dxa"/>
              <w:left w:w="0" w:type="dxa"/>
              <w:bottom w:w="0" w:type="dxa"/>
              <w:right w:w="0" w:type="dxa"/>
            </w:tcMar>
            <w:vAlign w:val="center"/>
          </w:tcPr>
          <w:p w14:paraId="0E294FA7" w14:textId="77777777" w:rsidR="00426F01" w:rsidRDefault="00000000">
            <w:pPr>
              <w:jc w:val="center"/>
              <w:rPr>
                <w:sz w:val="20"/>
                <w:szCs w:val="20"/>
              </w:rPr>
            </w:pPr>
            <w:r>
              <w:rPr>
                <w:color w:val="D9D9D9"/>
                <w:sz w:val="14"/>
                <w:szCs w:val="14"/>
              </w:rPr>
              <w:t>-0.8</w:t>
            </w:r>
          </w:p>
        </w:tc>
        <w:tc>
          <w:tcPr>
            <w:tcW w:w="375" w:type="dxa"/>
            <w:tcBorders>
              <w:right w:val="single" w:sz="6" w:space="0" w:color="000000"/>
            </w:tcBorders>
            <w:shd w:val="clear" w:color="auto" w:fill="FFFFFF"/>
            <w:tcMar>
              <w:top w:w="0" w:type="dxa"/>
              <w:left w:w="0" w:type="dxa"/>
              <w:bottom w:w="0" w:type="dxa"/>
              <w:right w:w="0" w:type="dxa"/>
            </w:tcMar>
            <w:vAlign w:val="center"/>
          </w:tcPr>
          <w:p w14:paraId="61E16DD1" w14:textId="77777777" w:rsidR="00426F01" w:rsidRDefault="00000000">
            <w:pPr>
              <w:jc w:val="center"/>
              <w:rPr>
                <w:sz w:val="20"/>
                <w:szCs w:val="20"/>
              </w:rPr>
            </w:pPr>
            <w:r>
              <w:rPr>
                <w:color w:val="999999"/>
                <w:sz w:val="14"/>
                <w:szCs w:val="14"/>
              </w:rPr>
              <w:t>0.5</w:t>
            </w:r>
          </w:p>
        </w:tc>
      </w:tr>
      <w:tr w:rsidR="00426F01" w14:paraId="43B3C0A6"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257C48F1" w14:textId="77777777" w:rsidR="00426F01" w:rsidRDefault="00000000">
            <w:pPr>
              <w:jc w:val="center"/>
              <w:rPr>
                <w:sz w:val="20"/>
                <w:szCs w:val="20"/>
              </w:rPr>
            </w:pPr>
            <w:r>
              <w:rPr>
                <w:b/>
                <w:sz w:val="14"/>
                <w:szCs w:val="14"/>
              </w:rPr>
              <w:t>100</w:t>
            </w:r>
          </w:p>
        </w:tc>
        <w:tc>
          <w:tcPr>
            <w:tcW w:w="2685" w:type="dxa"/>
            <w:tcMar>
              <w:top w:w="0" w:type="dxa"/>
              <w:left w:w="0" w:type="dxa"/>
              <w:bottom w:w="0" w:type="dxa"/>
              <w:right w:w="0" w:type="dxa"/>
            </w:tcMar>
            <w:vAlign w:val="center"/>
          </w:tcPr>
          <w:p w14:paraId="2C071726" w14:textId="77777777" w:rsidR="00426F01" w:rsidRDefault="00000000">
            <w:pPr>
              <w:jc w:val="center"/>
              <w:rPr>
                <w:sz w:val="20"/>
                <w:szCs w:val="20"/>
              </w:rPr>
            </w:pPr>
            <w:r>
              <w:rPr>
                <w:sz w:val="14"/>
                <w:szCs w:val="14"/>
              </w:rPr>
              <w:t>memory encoding hippocampus</w:t>
            </w:r>
          </w:p>
        </w:tc>
        <w:tc>
          <w:tcPr>
            <w:tcW w:w="555" w:type="dxa"/>
            <w:shd w:val="clear" w:color="auto" w:fill="FFFFFF"/>
            <w:tcMar>
              <w:top w:w="0" w:type="dxa"/>
              <w:left w:w="0" w:type="dxa"/>
              <w:bottom w:w="0" w:type="dxa"/>
              <w:right w:w="0" w:type="dxa"/>
            </w:tcMar>
            <w:vAlign w:val="center"/>
          </w:tcPr>
          <w:p w14:paraId="270FDF3A" w14:textId="77777777" w:rsidR="00426F01" w:rsidRDefault="00000000">
            <w:pPr>
              <w:jc w:val="center"/>
              <w:rPr>
                <w:sz w:val="20"/>
                <w:szCs w:val="20"/>
              </w:rPr>
            </w:pPr>
            <w:r>
              <w:rPr>
                <w:color w:val="D9D9D9"/>
                <w:sz w:val="14"/>
                <w:szCs w:val="14"/>
              </w:rPr>
              <w:t>-1.4</w:t>
            </w:r>
          </w:p>
        </w:tc>
        <w:tc>
          <w:tcPr>
            <w:tcW w:w="450" w:type="dxa"/>
            <w:shd w:val="clear" w:color="auto" w:fill="FFFFFF"/>
            <w:tcMar>
              <w:top w:w="0" w:type="dxa"/>
              <w:left w:w="0" w:type="dxa"/>
              <w:bottom w:w="0" w:type="dxa"/>
              <w:right w:w="0" w:type="dxa"/>
            </w:tcMar>
            <w:vAlign w:val="center"/>
          </w:tcPr>
          <w:p w14:paraId="26F3866B" w14:textId="77777777" w:rsidR="00426F01" w:rsidRDefault="00000000">
            <w:pPr>
              <w:jc w:val="center"/>
              <w:rPr>
                <w:sz w:val="20"/>
                <w:szCs w:val="20"/>
              </w:rPr>
            </w:pPr>
            <w:r>
              <w:rPr>
                <w:color w:val="D9D9D9"/>
                <w:sz w:val="14"/>
                <w:szCs w:val="14"/>
              </w:rPr>
              <w:t>-2.4</w:t>
            </w:r>
          </w:p>
        </w:tc>
        <w:tc>
          <w:tcPr>
            <w:tcW w:w="450" w:type="dxa"/>
            <w:shd w:val="clear" w:color="auto" w:fill="FFFFFF"/>
            <w:tcMar>
              <w:top w:w="0" w:type="dxa"/>
              <w:left w:w="0" w:type="dxa"/>
              <w:bottom w:w="0" w:type="dxa"/>
              <w:right w:w="0" w:type="dxa"/>
            </w:tcMar>
            <w:vAlign w:val="center"/>
          </w:tcPr>
          <w:p w14:paraId="6778823F" w14:textId="77777777" w:rsidR="00426F01" w:rsidRDefault="00000000">
            <w:pPr>
              <w:jc w:val="center"/>
              <w:rPr>
                <w:sz w:val="20"/>
                <w:szCs w:val="20"/>
              </w:rPr>
            </w:pPr>
            <w:r>
              <w:rPr>
                <w:sz w:val="14"/>
                <w:szCs w:val="14"/>
              </w:rPr>
              <w:t>1.2</w:t>
            </w:r>
          </w:p>
        </w:tc>
        <w:tc>
          <w:tcPr>
            <w:tcW w:w="555" w:type="dxa"/>
            <w:shd w:val="clear" w:color="auto" w:fill="FFFFFF"/>
            <w:tcMar>
              <w:top w:w="0" w:type="dxa"/>
              <w:left w:w="0" w:type="dxa"/>
              <w:bottom w:w="0" w:type="dxa"/>
              <w:right w:w="0" w:type="dxa"/>
            </w:tcMar>
            <w:vAlign w:val="center"/>
          </w:tcPr>
          <w:p w14:paraId="1529A0C0" w14:textId="77777777" w:rsidR="00426F01" w:rsidRDefault="00000000">
            <w:pPr>
              <w:jc w:val="center"/>
              <w:rPr>
                <w:sz w:val="20"/>
                <w:szCs w:val="20"/>
              </w:rPr>
            </w:pPr>
            <w:r>
              <w:rPr>
                <w:color w:val="999999"/>
                <w:sz w:val="14"/>
                <w:szCs w:val="14"/>
              </w:rPr>
              <w:t>0.5</w:t>
            </w:r>
          </w:p>
        </w:tc>
        <w:tc>
          <w:tcPr>
            <w:tcW w:w="330" w:type="dxa"/>
            <w:shd w:val="clear" w:color="auto" w:fill="FDF3F2"/>
            <w:tcMar>
              <w:top w:w="0" w:type="dxa"/>
              <w:left w:w="0" w:type="dxa"/>
              <w:bottom w:w="0" w:type="dxa"/>
              <w:right w:w="0" w:type="dxa"/>
            </w:tcMar>
            <w:vAlign w:val="center"/>
          </w:tcPr>
          <w:p w14:paraId="7908B4DF" w14:textId="77777777" w:rsidR="00426F01" w:rsidRDefault="00000000">
            <w:pPr>
              <w:jc w:val="center"/>
              <w:rPr>
                <w:sz w:val="20"/>
                <w:szCs w:val="20"/>
              </w:rPr>
            </w:pPr>
            <w:r>
              <w:rPr>
                <w:i/>
                <w:sz w:val="14"/>
                <w:szCs w:val="14"/>
              </w:rPr>
              <w:t>2.6</w:t>
            </w:r>
          </w:p>
        </w:tc>
        <w:tc>
          <w:tcPr>
            <w:tcW w:w="555" w:type="dxa"/>
            <w:shd w:val="clear" w:color="auto" w:fill="FFFCFB"/>
            <w:tcMar>
              <w:top w:w="0" w:type="dxa"/>
              <w:left w:w="0" w:type="dxa"/>
              <w:bottom w:w="0" w:type="dxa"/>
              <w:right w:w="0" w:type="dxa"/>
            </w:tcMar>
            <w:vAlign w:val="center"/>
          </w:tcPr>
          <w:p w14:paraId="5E0FC805" w14:textId="77777777" w:rsidR="00426F01" w:rsidRDefault="00000000">
            <w:pPr>
              <w:jc w:val="center"/>
              <w:rPr>
                <w:sz w:val="20"/>
                <w:szCs w:val="20"/>
              </w:rPr>
            </w:pPr>
            <w:r>
              <w:rPr>
                <w:sz w:val="14"/>
                <w:szCs w:val="14"/>
              </w:rPr>
              <w:t>2.0</w:t>
            </w:r>
          </w:p>
        </w:tc>
        <w:tc>
          <w:tcPr>
            <w:tcW w:w="330" w:type="dxa"/>
            <w:shd w:val="clear" w:color="auto" w:fill="FFFFFF"/>
            <w:tcMar>
              <w:top w:w="0" w:type="dxa"/>
              <w:left w:w="0" w:type="dxa"/>
              <w:bottom w:w="0" w:type="dxa"/>
              <w:right w:w="0" w:type="dxa"/>
            </w:tcMar>
            <w:vAlign w:val="center"/>
          </w:tcPr>
          <w:p w14:paraId="1E794F25" w14:textId="77777777" w:rsidR="00426F01" w:rsidRDefault="00000000">
            <w:pPr>
              <w:jc w:val="center"/>
              <w:rPr>
                <w:sz w:val="20"/>
                <w:szCs w:val="20"/>
              </w:rPr>
            </w:pPr>
            <w:r>
              <w:rPr>
                <w:color w:val="999999"/>
                <w:sz w:val="14"/>
                <w:szCs w:val="14"/>
              </w:rPr>
              <w:t>0.2</w:t>
            </w:r>
          </w:p>
        </w:tc>
        <w:tc>
          <w:tcPr>
            <w:tcW w:w="360" w:type="dxa"/>
            <w:shd w:val="clear" w:color="auto" w:fill="FFFFFF"/>
            <w:tcMar>
              <w:top w:w="0" w:type="dxa"/>
              <w:left w:w="0" w:type="dxa"/>
              <w:bottom w:w="0" w:type="dxa"/>
              <w:right w:w="0" w:type="dxa"/>
            </w:tcMar>
            <w:vAlign w:val="center"/>
          </w:tcPr>
          <w:p w14:paraId="2EDE046D" w14:textId="77777777" w:rsidR="00426F01" w:rsidRDefault="00000000">
            <w:pPr>
              <w:jc w:val="center"/>
              <w:rPr>
                <w:sz w:val="20"/>
                <w:szCs w:val="20"/>
              </w:rPr>
            </w:pPr>
            <w:r>
              <w:rPr>
                <w:color w:val="D9D9D9"/>
                <w:sz w:val="14"/>
                <w:szCs w:val="14"/>
              </w:rPr>
              <w:t>-0.3</w:t>
            </w:r>
          </w:p>
        </w:tc>
        <w:tc>
          <w:tcPr>
            <w:tcW w:w="450" w:type="dxa"/>
            <w:shd w:val="clear" w:color="auto" w:fill="FFFFFF"/>
            <w:tcMar>
              <w:top w:w="0" w:type="dxa"/>
              <w:left w:w="0" w:type="dxa"/>
              <w:bottom w:w="0" w:type="dxa"/>
              <w:right w:w="0" w:type="dxa"/>
            </w:tcMar>
            <w:vAlign w:val="center"/>
          </w:tcPr>
          <w:p w14:paraId="165C961A" w14:textId="77777777" w:rsidR="00426F01" w:rsidRDefault="00000000">
            <w:pPr>
              <w:jc w:val="center"/>
              <w:rPr>
                <w:sz w:val="20"/>
                <w:szCs w:val="20"/>
              </w:rPr>
            </w:pPr>
            <w:r>
              <w:rPr>
                <w:color w:val="D9D9D9"/>
                <w:sz w:val="14"/>
                <w:szCs w:val="14"/>
              </w:rPr>
              <w:t>-0.3</w:t>
            </w:r>
          </w:p>
        </w:tc>
        <w:tc>
          <w:tcPr>
            <w:tcW w:w="375" w:type="dxa"/>
            <w:shd w:val="clear" w:color="auto" w:fill="FFFFFF"/>
            <w:tcMar>
              <w:top w:w="0" w:type="dxa"/>
              <w:left w:w="0" w:type="dxa"/>
              <w:bottom w:w="0" w:type="dxa"/>
              <w:right w:w="0" w:type="dxa"/>
            </w:tcMar>
            <w:vAlign w:val="center"/>
          </w:tcPr>
          <w:p w14:paraId="78F72860" w14:textId="77777777" w:rsidR="00426F01" w:rsidRDefault="00000000">
            <w:pPr>
              <w:jc w:val="center"/>
              <w:rPr>
                <w:sz w:val="20"/>
                <w:szCs w:val="20"/>
              </w:rPr>
            </w:pPr>
            <w:r>
              <w:rPr>
                <w:color w:val="D9D9D9"/>
                <w:sz w:val="14"/>
                <w:szCs w:val="14"/>
              </w:rPr>
              <w:t>-0.4</w:t>
            </w:r>
          </w:p>
        </w:tc>
        <w:tc>
          <w:tcPr>
            <w:tcW w:w="330" w:type="dxa"/>
            <w:shd w:val="clear" w:color="auto" w:fill="FFFFFF"/>
            <w:tcMar>
              <w:top w:w="0" w:type="dxa"/>
              <w:left w:w="0" w:type="dxa"/>
              <w:bottom w:w="0" w:type="dxa"/>
              <w:right w:w="0" w:type="dxa"/>
            </w:tcMar>
            <w:vAlign w:val="center"/>
          </w:tcPr>
          <w:p w14:paraId="3CD4EF46" w14:textId="77777777" w:rsidR="00426F01" w:rsidRDefault="00000000">
            <w:pPr>
              <w:jc w:val="center"/>
              <w:rPr>
                <w:sz w:val="20"/>
                <w:szCs w:val="20"/>
              </w:rPr>
            </w:pPr>
            <w:r>
              <w:rPr>
                <w:color w:val="D9D9D9"/>
                <w:sz w:val="14"/>
                <w:szCs w:val="14"/>
              </w:rPr>
              <w:t>-1.1</w:t>
            </w:r>
          </w:p>
        </w:tc>
        <w:tc>
          <w:tcPr>
            <w:tcW w:w="570" w:type="dxa"/>
            <w:shd w:val="clear" w:color="auto" w:fill="FFFFFF"/>
            <w:tcMar>
              <w:top w:w="0" w:type="dxa"/>
              <w:left w:w="0" w:type="dxa"/>
              <w:bottom w:w="0" w:type="dxa"/>
              <w:right w:w="0" w:type="dxa"/>
            </w:tcMar>
            <w:vAlign w:val="center"/>
          </w:tcPr>
          <w:p w14:paraId="4FEC28C5" w14:textId="77777777" w:rsidR="00426F01" w:rsidRDefault="00000000">
            <w:pPr>
              <w:jc w:val="center"/>
              <w:rPr>
                <w:sz w:val="20"/>
                <w:szCs w:val="20"/>
              </w:rPr>
            </w:pPr>
            <w:r>
              <w:rPr>
                <w:color w:val="D9D9D9"/>
                <w:sz w:val="14"/>
                <w:szCs w:val="14"/>
              </w:rPr>
              <w:t>-0.2</w:t>
            </w:r>
          </w:p>
        </w:tc>
        <w:tc>
          <w:tcPr>
            <w:tcW w:w="360" w:type="dxa"/>
            <w:shd w:val="clear" w:color="auto" w:fill="FFFFFF"/>
            <w:tcMar>
              <w:top w:w="0" w:type="dxa"/>
              <w:left w:w="0" w:type="dxa"/>
              <w:bottom w:w="0" w:type="dxa"/>
              <w:right w:w="0" w:type="dxa"/>
            </w:tcMar>
            <w:vAlign w:val="center"/>
          </w:tcPr>
          <w:p w14:paraId="31E4ED53" w14:textId="77777777" w:rsidR="00426F01" w:rsidRDefault="00000000">
            <w:pPr>
              <w:jc w:val="center"/>
              <w:rPr>
                <w:sz w:val="20"/>
                <w:szCs w:val="20"/>
              </w:rPr>
            </w:pPr>
            <w:r>
              <w:rPr>
                <w:color w:val="D9D9D9"/>
                <w:sz w:val="14"/>
                <w:szCs w:val="14"/>
              </w:rPr>
              <w:t>0.0</w:t>
            </w:r>
          </w:p>
        </w:tc>
        <w:tc>
          <w:tcPr>
            <w:tcW w:w="330" w:type="dxa"/>
            <w:shd w:val="clear" w:color="auto" w:fill="FFFFFF"/>
            <w:tcMar>
              <w:top w:w="0" w:type="dxa"/>
              <w:left w:w="0" w:type="dxa"/>
              <w:bottom w:w="0" w:type="dxa"/>
              <w:right w:w="0" w:type="dxa"/>
            </w:tcMar>
            <w:vAlign w:val="center"/>
          </w:tcPr>
          <w:p w14:paraId="3671683D" w14:textId="77777777" w:rsidR="00426F01" w:rsidRDefault="00000000">
            <w:pPr>
              <w:jc w:val="center"/>
              <w:rPr>
                <w:sz w:val="20"/>
                <w:szCs w:val="20"/>
              </w:rPr>
            </w:pPr>
            <w:r>
              <w:rPr>
                <w:color w:val="D9D9D9"/>
                <w:sz w:val="14"/>
                <w:szCs w:val="14"/>
              </w:rPr>
              <w:t>-1.0</w:t>
            </w:r>
          </w:p>
        </w:tc>
        <w:tc>
          <w:tcPr>
            <w:tcW w:w="375" w:type="dxa"/>
            <w:tcBorders>
              <w:right w:val="single" w:sz="6" w:space="0" w:color="000000"/>
            </w:tcBorders>
            <w:shd w:val="clear" w:color="auto" w:fill="FFFFFF"/>
            <w:tcMar>
              <w:top w:w="0" w:type="dxa"/>
              <w:left w:w="0" w:type="dxa"/>
              <w:bottom w:w="0" w:type="dxa"/>
              <w:right w:w="0" w:type="dxa"/>
            </w:tcMar>
            <w:vAlign w:val="center"/>
          </w:tcPr>
          <w:p w14:paraId="37B8B2E5" w14:textId="77777777" w:rsidR="00426F01" w:rsidRDefault="00000000">
            <w:pPr>
              <w:jc w:val="center"/>
              <w:rPr>
                <w:sz w:val="20"/>
                <w:szCs w:val="20"/>
              </w:rPr>
            </w:pPr>
            <w:r>
              <w:rPr>
                <w:color w:val="999999"/>
                <w:sz w:val="14"/>
                <w:szCs w:val="14"/>
              </w:rPr>
              <w:t>0.4</w:t>
            </w:r>
          </w:p>
        </w:tc>
      </w:tr>
      <w:tr w:rsidR="00426F01" w14:paraId="7A7DD302"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61F288C1" w14:textId="77777777" w:rsidR="00426F01" w:rsidRDefault="00000000">
            <w:pPr>
              <w:jc w:val="center"/>
              <w:rPr>
                <w:sz w:val="20"/>
                <w:szCs w:val="20"/>
              </w:rPr>
            </w:pPr>
            <w:r>
              <w:rPr>
                <w:b/>
                <w:sz w:val="14"/>
                <w:szCs w:val="14"/>
              </w:rPr>
              <w:t>100</w:t>
            </w:r>
          </w:p>
        </w:tc>
        <w:tc>
          <w:tcPr>
            <w:tcW w:w="2685" w:type="dxa"/>
            <w:tcMar>
              <w:top w:w="0" w:type="dxa"/>
              <w:left w:w="0" w:type="dxa"/>
              <w:bottom w:w="0" w:type="dxa"/>
              <w:right w:w="0" w:type="dxa"/>
            </w:tcMar>
            <w:vAlign w:val="center"/>
          </w:tcPr>
          <w:p w14:paraId="307535E5" w14:textId="77777777" w:rsidR="00426F01" w:rsidRDefault="00000000">
            <w:pPr>
              <w:jc w:val="center"/>
              <w:rPr>
                <w:sz w:val="20"/>
                <w:szCs w:val="20"/>
              </w:rPr>
            </w:pPr>
            <w:r>
              <w:rPr>
                <w:sz w:val="14"/>
                <w:szCs w:val="14"/>
              </w:rPr>
              <w:t>patterns cortex common</w:t>
            </w:r>
          </w:p>
        </w:tc>
        <w:tc>
          <w:tcPr>
            <w:tcW w:w="555" w:type="dxa"/>
            <w:shd w:val="clear" w:color="auto" w:fill="FFFFFF"/>
            <w:tcMar>
              <w:top w:w="0" w:type="dxa"/>
              <w:left w:w="0" w:type="dxa"/>
              <w:bottom w:w="0" w:type="dxa"/>
              <w:right w:w="0" w:type="dxa"/>
            </w:tcMar>
            <w:vAlign w:val="center"/>
          </w:tcPr>
          <w:p w14:paraId="1BA16D9B" w14:textId="77777777" w:rsidR="00426F01" w:rsidRDefault="00000000">
            <w:pPr>
              <w:jc w:val="center"/>
              <w:rPr>
                <w:sz w:val="20"/>
                <w:szCs w:val="20"/>
              </w:rPr>
            </w:pPr>
            <w:r>
              <w:rPr>
                <w:color w:val="D9D9D9"/>
                <w:sz w:val="14"/>
                <w:szCs w:val="14"/>
              </w:rPr>
              <w:t>-0.8</w:t>
            </w:r>
          </w:p>
        </w:tc>
        <w:tc>
          <w:tcPr>
            <w:tcW w:w="450" w:type="dxa"/>
            <w:shd w:val="clear" w:color="auto" w:fill="FFFFFF"/>
            <w:tcMar>
              <w:top w:w="0" w:type="dxa"/>
              <w:left w:w="0" w:type="dxa"/>
              <w:bottom w:w="0" w:type="dxa"/>
              <w:right w:w="0" w:type="dxa"/>
            </w:tcMar>
            <w:vAlign w:val="center"/>
          </w:tcPr>
          <w:p w14:paraId="1AF69DDD" w14:textId="77777777" w:rsidR="00426F01" w:rsidRDefault="00000000">
            <w:pPr>
              <w:jc w:val="center"/>
              <w:rPr>
                <w:sz w:val="20"/>
                <w:szCs w:val="20"/>
              </w:rPr>
            </w:pPr>
            <w:r>
              <w:rPr>
                <w:color w:val="D9D9D9"/>
                <w:sz w:val="14"/>
                <w:szCs w:val="14"/>
              </w:rPr>
              <w:t>-1.2</w:t>
            </w:r>
          </w:p>
        </w:tc>
        <w:tc>
          <w:tcPr>
            <w:tcW w:w="450" w:type="dxa"/>
            <w:shd w:val="clear" w:color="auto" w:fill="FFFFFF"/>
            <w:tcMar>
              <w:top w:w="0" w:type="dxa"/>
              <w:left w:w="0" w:type="dxa"/>
              <w:bottom w:w="0" w:type="dxa"/>
              <w:right w:w="0" w:type="dxa"/>
            </w:tcMar>
            <w:vAlign w:val="center"/>
          </w:tcPr>
          <w:p w14:paraId="0212F6DD" w14:textId="77777777" w:rsidR="00426F01" w:rsidRDefault="00000000">
            <w:pPr>
              <w:jc w:val="center"/>
              <w:rPr>
                <w:sz w:val="20"/>
                <w:szCs w:val="20"/>
              </w:rPr>
            </w:pPr>
            <w:r>
              <w:rPr>
                <w:color w:val="D9D9D9"/>
                <w:sz w:val="14"/>
                <w:szCs w:val="14"/>
              </w:rPr>
              <w:t>0.0</w:t>
            </w:r>
          </w:p>
        </w:tc>
        <w:tc>
          <w:tcPr>
            <w:tcW w:w="555" w:type="dxa"/>
            <w:shd w:val="clear" w:color="auto" w:fill="FFFFFF"/>
            <w:tcMar>
              <w:top w:w="0" w:type="dxa"/>
              <w:left w:w="0" w:type="dxa"/>
              <w:bottom w:w="0" w:type="dxa"/>
              <w:right w:w="0" w:type="dxa"/>
            </w:tcMar>
            <w:vAlign w:val="center"/>
          </w:tcPr>
          <w:p w14:paraId="2C952C04" w14:textId="77777777" w:rsidR="00426F01" w:rsidRDefault="00000000">
            <w:pPr>
              <w:jc w:val="center"/>
              <w:rPr>
                <w:sz w:val="20"/>
                <w:szCs w:val="20"/>
              </w:rPr>
            </w:pPr>
            <w:r>
              <w:rPr>
                <w:color w:val="999999"/>
                <w:sz w:val="14"/>
                <w:szCs w:val="14"/>
              </w:rPr>
              <w:t>0.2</w:t>
            </w:r>
          </w:p>
        </w:tc>
        <w:tc>
          <w:tcPr>
            <w:tcW w:w="330" w:type="dxa"/>
            <w:shd w:val="clear" w:color="auto" w:fill="FEF9F9"/>
            <w:tcMar>
              <w:top w:w="0" w:type="dxa"/>
              <w:left w:w="0" w:type="dxa"/>
              <w:bottom w:w="0" w:type="dxa"/>
              <w:right w:w="0" w:type="dxa"/>
            </w:tcMar>
            <w:vAlign w:val="center"/>
          </w:tcPr>
          <w:p w14:paraId="71C663FA" w14:textId="77777777" w:rsidR="00426F01" w:rsidRDefault="00000000">
            <w:pPr>
              <w:jc w:val="center"/>
              <w:rPr>
                <w:sz w:val="20"/>
                <w:szCs w:val="20"/>
              </w:rPr>
            </w:pPr>
            <w:r>
              <w:rPr>
                <w:i/>
                <w:sz w:val="14"/>
                <w:szCs w:val="14"/>
              </w:rPr>
              <w:t>2.1</w:t>
            </w:r>
          </w:p>
        </w:tc>
        <w:tc>
          <w:tcPr>
            <w:tcW w:w="555" w:type="dxa"/>
            <w:shd w:val="clear" w:color="auto" w:fill="FFFFFF"/>
            <w:tcMar>
              <w:top w:w="0" w:type="dxa"/>
              <w:left w:w="0" w:type="dxa"/>
              <w:bottom w:w="0" w:type="dxa"/>
              <w:right w:w="0" w:type="dxa"/>
            </w:tcMar>
            <w:vAlign w:val="center"/>
          </w:tcPr>
          <w:p w14:paraId="62F66C73" w14:textId="77777777" w:rsidR="00426F01" w:rsidRDefault="00000000">
            <w:pPr>
              <w:jc w:val="center"/>
              <w:rPr>
                <w:sz w:val="20"/>
                <w:szCs w:val="20"/>
              </w:rPr>
            </w:pPr>
            <w:r>
              <w:rPr>
                <w:sz w:val="14"/>
                <w:szCs w:val="14"/>
              </w:rPr>
              <w:t>1.3</w:t>
            </w:r>
          </w:p>
        </w:tc>
        <w:tc>
          <w:tcPr>
            <w:tcW w:w="330" w:type="dxa"/>
            <w:shd w:val="clear" w:color="auto" w:fill="FFFFFF"/>
            <w:tcMar>
              <w:top w:w="0" w:type="dxa"/>
              <w:left w:w="0" w:type="dxa"/>
              <w:bottom w:w="0" w:type="dxa"/>
              <w:right w:w="0" w:type="dxa"/>
            </w:tcMar>
            <w:vAlign w:val="center"/>
          </w:tcPr>
          <w:p w14:paraId="22AB50B8" w14:textId="77777777" w:rsidR="00426F01" w:rsidRDefault="00000000">
            <w:pPr>
              <w:jc w:val="center"/>
              <w:rPr>
                <w:sz w:val="20"/>
                <w:szCs w:val="20"/>
              </w:rPr>
            </w:pPr>
            <w:r>
              <w:rPr>
                <w:color w:val="999999"/>
                <w:sz w:val="14"/>
                <w:szCs w:val="14"/>
              </w:rPr>
              <w:t>0.7</w:t>
            </w:r>
          </w:p>
        </w:tc>
        <w:tc>
          <w:tcPr>
            <w:tcW w:w="360" w:type="dxa"/>
            <w:shd w:val="clear" w:color="auto" w:fill="FFFFFF"/>
            <w:tcMar>
              <w:top w:w="0" w:type="dxa"/>
              <w:left w:w="0" w:type="dxa"/>
              <w:bottom w:w="0" w:type="dxa"/>
              <w:right w:w="0" w:type="dxa"/>
            </w:tcMar>
            <w:vAlign w:val="center"/>
          </w:tcPr>
          <w:p w14:paraId="21446DA0" w14:textId="77777777" w:rsidR="00426F01" w:rsidRDefault="00000000">
            <w:pPr>
              <w:jc w:val="center"/>
              <w:rPr>
                <w:sz w:val="20"/>
                <w:szCs w:val="20"/>
              </w:rPr>
            </w:pPr>
            <w:r>
              <w:rPr>
                <w:color w:val="D9D9D9"/>
                <w:sz w:val="14"/>
                <w:szCs w:val="14"/>
              </w:rPr>
              <w:t>-1.0</w:t>
            </w:r>
          </w:p>
        </w:tc>
        <w:tc>
          <w:tcPr>
            <w:tcW w:w="450" w:type="dxa"/>
            <w:shd w:val="clear" w:color="auto" w:fill="FFFFFF"/>
            <w:tcMar>
              <w:top w:w="0" w:type="dxa"/>
              <w:left w:w="0" w:type="dxa"/>
              <w:bottom w:w="0" w:type="dxa"/>
              <w:right w:w="0" w:type="dxa"/>
            </w:tcMar>
            <w:vAlign w:val="center"/>
          </w:tcPr>
          <w:p w14:paraId="592E513D" w14:textId="77777777" w:rsidR="00426F01" w:rsidRDefault="00000000">
            <w:pPr>
              <w:jc w:val="center"/>
              <w:rPr>
                <w:sz w:val="20"/>
                <w:szCs w:val="20"/>
              </w:rPr>
            </w:pPr>
            <w:r>
              <w:rPr>
                <w:color w:val="D9D9D9"/>
                <w:sz w:val="14"/>
                <w:szCs w:val="14"/>
              </w:rPr>
              <w:t>-1.9</w:t>
            </w:r>
          </w:p>
        </w:tc>
        <w:tc>
          <w:tcPr>
            <w:tcW w:w="375" w:type="dxa"/>
            <w:shd w:val="clear" w:color="auto" w:fill="FFFFFF"/>
            <w:tcMar>
              <w:top w:w="0" w:type="dxa"/>
              <w:left w:w="0" w:type="dxa"/>
              <w:bottom w:w="0" w:type="dxa"/>
              <w:right w:w="0" w:type="dxa"/>
            </w:tcMar>
            <w:vAlign w:val="center"/>
          </w:tcPr>
          <w:p w14:paraId="60EF8140" w14:textId="77777777" w:rsidR="00426F01" w:rsidRDefault="00000000">
            <w:pPr>
              <w:jc w:val="center"/>
              <w:rPr>
                <w:sz w:val="20"/>
                <w:szCs w:val="20"/>
              </w:rPr>
            </w:pPr>
            <w:r>
              <w:rPr>
                <w:color w:val="D9D9D9"/>
                <w:sz w:val="14"/>
                <w:szCs w:val="14"/>
              </w:rPr>
              <w:t>-0.4</w:t>
            </w:r>
          </w:p>
        </w:tc>
        <w:tc>
          <w:tcPr>
            <w:tcW w:w="330" w:type="dxa"/>
            <w:shd w:val="clear" w:color="auto" w:fill="FFFFFF"/>
            <w:tcMar>
              <w:top w:w="0" w:type="dxa"/>
              <w:left w:w="0" w:type="dxa"/>
              <w:bottom w:w="0" w:type="dxa"/>
              <w:right w:w="0" w:type="dxa"/>
            </w:tcMar>
            <w:vAlign w:val="center"/>
          </w:tcPr>
          <w:p w14:paraId="5F3E6A43" w14:textId="77777777" w:rsidR="00426F01" w:rsidRDefault="00000000">
            <w:pPr>
              <w:jc w:val="center"/>
              <w:rPr>
                <w:sz w:val="20"/>
                <w:szCs w:val="20"/>
              </w:rPr>
            </w:pPr>
            <w:r>
              <w:rPr>
                <w:color w:val="D9D9D9"/>
                <w:sz w:val="14"/>
                <w:szCs w:val="14"/>
              </w:rPr>
              <w:t>-0.5</w:t>
            </w:r>
          </w:p>
        </w:tc>
        <w:tc>
          <w:tcPr>
            <w:tcW w:w="570" w:type="dxa"/>
            <w:shd w:val="clear" w:color="auto" w:fill="FFFFFF"/>
            <w:tcMar>
              <w:top w:w="0" w:type="dxa"/>
              <w:left w:w="0" w:type="dxa"/>
              <w:bottom w:w="0" w:type="dxa"/>
              <w:right w:w="0" w:type="dxa"/>
            </w:tcMar>
            <w:vAlign w:val="center"/>
          </w:tcPr>
          <w:p w14:paraId="787F6966" w14:textId="77777777" w:rsidR="00426F01" w:rsidRDefault="00000000">
            <w:pPr>
              <w:jc w:val="center"/>
              <w:rPr>
                <w:sz w:val="20"/>
                <w:szCs w:val="20"/>
              </w:rPr>
            </w:pPr>
            <w:r>
              <w:rPr>
                <w:color w:val="999999"/>
                <w:sz w:val="14"/>
                <w:szCs w:val="14"/>
              </w:rPr>
              <w:t>0.9</w:t>
            </w:r>
          </w:p>
        </w:tc>
        <w:tc>
          <w:tcPr>
            <w:tcW w:w="360" w:type="dxa"/>
            <w:shd w:val="clear" w:color="auto" w:fill="FFFDFD"/>
            <w:tcMar>
              <w:top w:w="0" w:type="dxa"/>
              <w:left w:w="0" w:type="dxa"/>
              <w:bottom w:w="0" w:type="dxa"/>
              <w:right w:w="0" w:type="dxa"/>
            </w:tcMar>
            <w:vAlign w:val="center"/>
          </w:tcPr>
          <w:p w14:paraId="4AFB5ED2" w14:textId="77777777" w:rsidR="00426F01" w:rsidRDefault="00000000">
            <w:pPr>
              <w:jc w:val="center"/>
              <w:rPr>
                <w:sz w:val="20"/>
                <w:szCs w:val="20"/>
              </w:rPr>
            </w:pPr>
            <w:r>
              <w:rPr>
                <w:sz w:val="14"/>
                <w:szCs w:val="14"/>
              </w:rPr>
              <w:t>1.8</w:t>
            </w:r>
          </w:p>
        </w:tc>
        <w:tc>
          <w:tcPr>
            <w:tcW w:w="330" w:type="dxa"/>
            <w:shd w:val="clear" w:color="auto" w:fill="FFFFFF"/>
            <w:tcMar>
              <w:top w:w="0" w:type="dxa"/>
              <w:left w:w="0" w:type="dxa"/>
              <w:bottom w:w="0" w:type="dxa"/>
              <w:right w:w="0" w:type="dxa"/>
            </w:tcMar>
            <w:vAlign w:val="center"/>
          </w:tcPr>
          <w:p w14:paraId="2871865E" w14:textId="77777777" w:rsidR="00426F01" w:rsidRDefault="00000000">
            <w:pPr>
              <w:jc w:val="center"/>
              <w:rPr>
                <w:sz w:val="20"/>
                <w:szCs w:val="20"/>
              </w:rPr>
            </w:pPr>
            <w:r>
              <w:rPr>
                <w:color w:val="999999"/>
                <w:sz w:val="14"/>
                <w:szCs w:val="14"/>
              </w:rPr>
              <w:t>0.6</w:t>
            </w:r>
          </w:p>
        </w:tc>
        <w:tc>
          <w:tcPr>
            <w:tcW w:w="375" w:type="dxa"/>
            <w:tcBorders>
              <w:right w:val="single" w:sz="6" w:space="0" w:color="000000"/>
            </w:tcBorders>
            <w:shd w:val="clear" w:color="auto" w:fill="FFFFFF"/>
            <w:tcMar>
              <w:top w:w="0" w:type="dxa"/>
              <w:left w:w="0" w:type="dxa"/>
              <w:bottom w:w="0" w:type="dxa"/>
              <w:right w:w="0" w:type="dxa"/>
            </w:tcMar>
            <w:vAlign w:val="center"/>
          </w:tcPr>
          <w:p w14:paraId="263C8317" w14:textId="77777777" w:rsidR="00426F01" w:rsidRDefault="00000000">
            <w:pPr>
              <w:jc w:val="center"/>
              <w:rPr>
                <w:sz w:val="20"/>
                <w:szCs w:val="20"/>
              </w:rPr>
            </w:pPr>
            <w:r>
              <w:rPr>
                <w:color w:val="D9D9D9"/>
                <w:sz w:val="14"/>
                <w:szCs w:val="14"/>
              </w:rPr>
              <w:t>-0.4</w:t>
            </w:r>
          </w:p>
        </w:tc>
      </w:tr>
      <w:tr w:rsidR="00426F01" w14:paraId="29BCF5A4"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4814E2C5" w14:textId="77777777" w:rsidR="00426F01" w:rsidRDefault="00000000">
            <w:pPr>
              <w:jc w:val="center"/>
              <w:rPr>
                <w:sz w:val="20"/>
                <w:szCs w:val="20"/>
              </w:rPr>
            </w:pPr>
            <w:r>
              <w:rPr>
                <w:b/>
                <w:sz w:val="14"/>
                <w:szCs w:val="14"/>
              </w:rPr>
              <w:t>100</w:t>
            </w:r>
          </w:p>
        </w:tc>
        <w:tc>
          <w:tcPr>
            <w:tcW w:w="2685" w:type="dxa"/>
            <w:tcMar>
              <w:top w:w="0" w:type="dxa"/>
              <w:left w:w="0" w:type="dxa"/>
              <w:bottom w:w="0" w:type="dxa"/>
              <w:right w:w="0" w:type="dxa"/>
            </w:tcMar>
            <w:vAlign w:val="center"/>
          </w:tcPr>
          <w:p w14:paraId="644C80E5" w14:textId="77777777" w:rsidR="00426F01" w:rsidRDefault="00000000">
            <w:pPr>
              <w:jc w:val="center"/>
              <w:rPr>
                <w:sz w:val="20"/>
                <w:szCs w:val="20"/>
              </w:rPr>
            </w:pPr>
            <w:r>
              <w:rPr>
                <w:sz w:val="14"/>
                <w:szCs w:val="14"/>
              </w:rPr>
              <w:t>music musical musicians</w:t>
            </w:r>
          </w:p>
        </w:tc>
        <w:tc>
          <w:tcPr>
            <w:tcW w:w="555" w:type="dxa"/>
            <w:shd w:val="clear" w:color="auto" w:fill="FFFFFF"/>
            <w:tcMar>
              <w:top w:w="0" w:type="dxa"/>
              <w:left w:w="0" w:type="dxa"/>
              <w:bottom w:w="0" w:type="dxa"/>
              <w:right w:w="0" w:type="dxa"/>
            </w:tcMar>
            <w:vAlign w:val="center"/>
          </w:tcPr>
          <w:p w14:paraId="65F9CF85" w14:textId="77777777" w:rsidR="00426F01" w:rsidRDefault="00000000">
            <w:pPr>
              <w:jc w:val="center"/>
              <w:rPr>
                <w:sz w:val="20"/>
                <w:szCs w:val="20"/>
              </w:rPr>
            </w:pPr>
            <w:r>
              <w:rPr>
                <w:color w:val="999999"/>
                <w:sz w:val="14"/>
                <w:szCs w:val="14"/>
              </w:rPr>
              <w:t>1.0</w:t>
            </w:r>
          </w:p>
        </w:tc>
        <w:tc>
          <w:tcPr>
            <w:tcW w:w="450" w:type="dxa"/>
            <w:shd w:val="clear" w:color="auto" w:fill="FFFDFD"/>
            <w:tcMar>
              <w:top w:w="0" w:type="dxa"/>
              <w:left w:w="0" w:type="dxa"/>
              <w:bottom w:w="0" w:type="dxa"/>
              <w:right w:w="0" w:type="dxa"/>
            </w:tcMar>
            <w:vAlign w:val="center"/>
          </w:tcPr>
          <w:p w14:paraId="3B9B0499" w14:textId="77777777" w:rsidR="00426F01" w:rsidRDefault="00000000">
            <w:pPr>
              <w:jc w:val="center"/>
              <w:rPr>
                <w:sz w:val="20"/>
                <w:szCs w:val="20"/>
              </w:rPr>
            </w:pPr>
            <w:r>
              <w:rPr>
                <w:sz w:val="14"/>
                <w:szCs w:val="14"/>
              </w:rPr>
              <w:t>1.8</w:t>
            </w:r>
          </w:p>
        </w:tc>
        <w:tc>
          <w:tcPr>
            <w:tcW w:w="450" w:type="dxa"/>
            <w:shd w:val="clear" w:color="auto" w:fill="FFFFFF"/>
            <w:tcMar>
              <w:top w:w="0" w:type="dxa"/>
              <w:left w:w="0" w:type="dxa"/>
              <w:bottom w:w="0" w:type="dxa"/>
              <w:right w:w="0" w:type="dxa"/>
            </w:tcMar>
            <w:vAlign w:val="center"/>
          </w:tcPr>
          <w:p w14:paraId="450C2EE8" w14:textId="77777777" w:rsidR="00426F01" w:rsidRDefault="00000000">
            <w:pPr>
              <w:jc w:val="center"/>
              <w:rPr>
                <w:sz w:val="20"/>
                <w:szCs w:val="20"/>
              </w:rPr>
            </w:pPr>
            <w:r>
              <w:rPr>
                <w:color w:val="D9D9D9"/>
                <w:sz w:val="14"/>
                <w:szCs w:val="14"/>
              </w:rPr>
              <w:t>-0.9</w:t>
            </w:r>
          </w:p>
        </w:tc>
        <w:tc>
          <w:tcPr>
            <w:tcW w:w="555" w:type="dxa"/>
            <w:shd w:val="clear" w:color="auto" w:fill="FFFFFF"/>
            <w:tcMar>
              <w:top w:w="0" w:type="dxa"/>
              <w:left w:w="0" w:type="dxa"/>
              <w:bottom w:w="0" w:type="dxa"/>
              <w:right w:w="0" w:type="dxa"/>
            </w:tcMar>
            <w:vAlign w:val="center"/>
          </w:tcPr>
          <w:p w14:paraId="7F706580" w14:textId="77777777" w:rsidR="00426F01" w:rsidRDefault="00000000">
            <w:pPr>
              <w:jc w:val="center"/>
              <w:rPr>
                <w:sz w:val="20"/>
                <w:szCs w:val="20"/>
              </w:rPr>
            </w:pPr>
            <w:r>
              <w:rPr>
                <w:color w:val="999999"/>
                <w:sz w:val="14"/>
                <w:szCs w:val="14"/>
              </w:rPr>
              <w:t>0.3</w:t>
            </w:r>
          </w:p>
        </w:tc>
        <w:tc>
          <w:tcPr>
            <w:tcW w:w="330" w:type="dxa"/>
            <w:shd w:val="clear" w:color="auto" w:fill="FFFFFF"/>
            <w:tcMar>
              <w:top w:w="0" w:type="dxa"/>
              <w:left w:w="0" w:type="dxa"/>
              <w:bottom w:w="0" w:type="dxa"/>
              <w:right w:w="0" w:type="dxa"/>
            </w:tcMar>
            <w:vAlign w:val="center"/>
          </w:tcPr>
          <w:p w14:paraId="15F2DCEF" w14:textId="77777777" w:rsidR="00426F01" w:rsidRDefault="00000000">
            <w:pPr>
              <w:jc w:val="center"/>
              <w:rPr>
                <w:sz w:val="20"/>
                <w:szCs w:val="20"/>
              </w:rPr>
            </w:pPr>
            <w:r>
              <w:rPr>
                <w:color w:val="999999"/>
                <w:sz w:val="14"/>
                <w:szCs w:val="14"/>
              </w:rPr>
              <w:t>0.8</w:t>
            </w:r>
          </w:p>
        </w:tc>
        <w:tc>
          <w:tcPr>
            <w:tcW w:w="555" w:type="dxa"/>
            <w:shd w:val="clear" w:color="auto" w:fill="FFFFFF"/>
            <w:tcMar>
              <w:top w:w="0" w:type="dxa"/>
              <w:left w:w="0" w:type="dxa"/>
              <w:bottom w:w="0" w:type="dxa"/>
              <w:right w:w="0" w:type="dxa"/>
            </w:tcMar>
            <w:vAlign w:val="center"/>
          </w:tcPr>
          <w:p w14:paraId="21127300" w14:textId="77777777" w:rsidR="00426F01" w:rsidRDefault="00000000">
            <w:pPr>
              <w:jc w:val="center"/>
              <w:rPr>
                <w:sz w:val="20"/>
                <w:szCs w:val="20"/>
              </w:rPr>
            </w:pPr>
            <w:r>
              <w:rPr>
                <w:color w:val="999999"/>
                <w:sz w:val="14"/>
                <w:szCs w:val="14"/>
              </w:rPr>
              <w:t>0.8</w:t>
            </w:r>
          </w:p>
        </w:tc>
        <w:tc>
          <w:tcPr>
            <w:tcW w:w="330" w:type="dxa"/>
            <w:shd w:val="clear" w:color="auto" w:fill="FFFFFF"/>
            <w:tcMar>
              <w:top w:w="0" w:type="dxa"/>
              <w:left w:w="0" w:type="dxa"/>
              <w:bottom w:w="0" w:type="dxa"/>
              <w:right w:w="0" w:type="dxa"/>
            </w:tcMar>
            <w:vAlign w:val="center"/>
          </w:tcPr>
          <w:p w14:paraId="5BD286FD" w14:textId="77777777" w:rsidR="00426F01" w:rsidRDefault="00000000">
            <w:pPr>
              <w:jc w:val="center"/>
              <w:rPr>
                <w:sz w:val="20"/>
                <w:szCs w:val="20"/>
              </w:rPr>
            </w:pPr>
            <w:r>
              <w:rPr>
                <w:color w:val="999999"/>
                <w:sz w:val="14"/>
                <w:szCs w:val="14"/>
              </w:rPr>
              <w:t>0.4</w:t>
            </w:r>
          </w:p>
        </w:tc>
        <w:tc>
          <w:tcPr>
            <w:tcW w:w="360" w:type="dxa"/>
            <w:shd w:val="clear" w:color="auto" w:fill="FFFFFF"/>
            <w:tcMar>
              <w:top w:w="0" w:type="dxa"/>
              <w:left w:w="0" w:type="dxa"/>
              <w:bottom w:w="0" w:type="dxa"/>
              <w:right w:w="0" w:type="dxa"/>
            </w:tcMar>
            <w:vAlign w:val="center"/>
          </w:tcPr>
          <w:p w14:paraId="36917665" w14:textId="77777777" w:rsidR="00426F01" w:rsidRDefault="00000000">
            <w:pPr>
              <w:jc w:val="center"/>
              <w:rPr>
                <w:sz w:val="20"/>
                <w:szCs w:val="20"/>
              </w:rPr>
            </w:pPr>
            <w:r>
              <w:rPr>
                <w:color w:val="999999"/>
                <w:sz w:val="14"/>
                <w:szCs w:val="14"/>
              </w:rPr>
              <w:t>0.0</w:t>
            </w:r>
          </w:p>
        </w:tc>
        <w:tc>
          <w:tcPr>
            <w:tcW w:w="450" w:type="dxa"/>
            <w:shd w:val="clear" w:color="auto" w:fill="FFFFFF"/>
            <w:tcMar>
              <w:top w:w="0" w:type="dxa"/>
              <w:left w:w="0" w:type="dxa"/>
              <w:bottom w:w="0" w:type="dxa"/>
              <w:right w:w="0" w:type="dxa"/>
            </w:tcMar>
            <w:vAlign w:val="center"/>
          </w:tcPr>
          <w:p w14:paraId="0577DC68" w14:textId="77777777" w:rsidR="00426F01" w:rsidRDefault="00000000">
            <w:pPr>
              <w:jc w:val="center"/>
              <w:rPr>
                <w:sz w:val="20"/>
                <w:szCs w:val="20"/>
              </w:rPr>
            </w:pPr>
            <w:r>
              <w:rPr>
                <w:color w:val="999999"/>
                <w:sz w:val="14"/>
                <w:szCs w:val="14"/>
              </w:rPr>
              <w:t>0.5</w:t>
            </w:r>
          </w:p>
        </w:tc>
        <w:tc>
          <w:tcPr>
            <w:tcW w:w="375" w:type="dxa"/>
            <w:shd w:val="clear" w:color="auto" w:fill="FFFFFF"/>
            <w:tcMar>
              <w:top w:w="0" w:type="dxa"/>
              <w:left w:w="0" w:type="dxa"/>
              <w:bottom w:w="0" w:type="dxa"/>
              <w:right w:w="0" w:type="dxa"/>
            </w:tcMar>
            <w:vAlign w:val="center"/>
          </w:tcPr>
          <w:p w14:paraId="624F41D8" w14:textId="77777777" w:rsidR="00426F01" w:rsidRDefault="00000000">
            <w:pPr>
              <w:jc w:val="center"/>
              <w:rPr>
                <w:sz w:val="20"/>
                <w:szCs w:val="20"/>
              </w:rPr>
            </w:pPr>
            <w:r>
              <w:rPr>
                <w:color w:val="D9D9D9"/>
                <w:sz w:val="14"/>
                <w:szCs w:val="14"/>
              </w:rPr>
              <w:t>-1.7</w:t>
            </w:r>
          </w:p>
        </w:tc>
        <w:tc>
          <w:tcPr>
            <w:tcW w:w="330" w:type="dxa"/>
            <w:shd w:val="clear" w:color="auto" w:fill="FFFFFF"/>
            <w:tcMar>
              <w:top w:w="0" w:type="dxa"/>
              <w:left w:w="0" w:type="dxa"/>
              <w:bottom w:w="0" w:type="dxa"/>
              <w:right w:w="0" w:type="dxa"/>
            </w:tcMar>
            <w:vAlign w:val="center"/>
          </w:tcPr>
          <w:p w14:paraId="159DE0ED" w14:textId="77777777" w:rsidR="00426F01" w:rsidRDefault="00000000">
            <w:pPr>
              <w:jc w:val="center"/>
              <w:rPr>
                <w:sz w:val="20"/>
                <w:szCs w:val="20"/>
              </w:rPr>
            </w:pPr>
            <w:r>
              <w:rPr>
                <w:color w:val="999999"/>
                <w:sz w:val="14"/>
                <w:szCs w:val="14"/>
              </w:rPr>
              <w:t>0.7</w:t>
            </w:r>
          </w:p>
        </w:tc>
        <w:tc>
          <w:tcPr>
            <w:tcW w:w="570" w:type="dxa"/>
            <w:shd w:val="clear" w:color="auto" w:fill="FFFFFF"/>
            <w:tcMar>
              <w:top w:w="0" w:type="dxa"/>
              <w:left w:w="0" w:type="dxa"/>
              <w:bottom w:w="0" w:type="dxa"/>
              <w:right w:w="0" w:type="dxa"/>
            </w:tcMar>
            <w:vAlign w:val="center"/>
          </w:tcPr>
          <w:p w14:paraId="64CA9553" w14:textId="77777777" w:rsidR="00426F01" w:rsidRDefault="00000000">
            <w:pPr>
              <w:jc w:val="center"/>
              <w:rPr>
                <w:sz w:val="20"/>
                <w:szCs w:val="20"/>
              </w:rPr>
            </w:pPr>
            <w:r>
              <w:rPr>
                <w:sz w:val="14"/>
                <w:szCs w:val="14"/>
              </w:rPr>
              <w:t>1.5</w:t>
            </w:r>
          </w:p>
        </w:tc>
        <w:tc>
          <w:tcPr>
            <w:tcW w:w="360" w:type="dxa"/>
            <w:shd w:val="clear" w:color="auto" w:fill="FFFCFC"/>
            <w:tcMar>
              <w:top w:w="0" w:type="dxa"/>
              <w:left w:w="0" w:type="dxa"/>
              <w:bottom w:w="0" w:type="dxa"/>
              <w:right w:w="0" w:type="dxa"/>
            </w:tcMar>
            <w:vAlign w:val="center"/>
          </w:tcPr>
          <w:p w14:paraId="4ACF77F4" w14:textId="77777777" w:rsidR="00426F01" w:rsidRDefault="00000000">
            <w:pPr>
              <w:jc w:val="center"/>
              <w:rPr>
                <w:sz w:val="20"/>
                <w:szCs w:val="20"/>
              </w:rPr>
            </w:pPr>
            <w:r>
              <w:rPr>
                <w:sz w:val="14"/>
                <w:szCs w:val="14"/>
              </w:rPr>
              <w:t>1.9</w:t>
            </w:r>
          </w:p>
        </w:tc>
        <w:tc>
          <w:tcPr>
            <w:tcW w:w="330" w:type="dxa"/>
            <w:shd w:val="clear" w:color="auto" w:fill="FFFFFF"/>
            <w:tcMar>
              <w:top w:w="0" w:type="dxa"/>
              <w:left w:w="0" w:type="dxa"/>
              <w:bottom w:w="0" w:type="dxa"/>
              <w:right w:w="0" w:type="dxa"/>
            </w:tcMar>
            <w:vAlign w:val="center"/>
          </w:tcPr>
          <w:p w14:paraId="1439AD93" w14:textId="77777777" w:rsidR="00426F01" w:rsidRDefault="00000000">
            <w:pPr>
              <w:jc w:val="center"/>
              <w:rPr>
                <w:sz w:val="20"/>
                <w:szCs w:val="20"/>
              </w:rPr>
            </w:pPr>
            <w:r>
              <w:rPr>
                <w:color w:val="999999"/>
                <w:sz w:val="14"/>
                <w:szCs w:val="14"/>
              </w:rPr>
              <w:t>0.3</w:t>
            </w:r>
          </w:p>
        </w:tc>
        <w:tc>
          <w:tcPr>
            <w:tcW w:w="375" w:type="dxa"/>
            <w:tcBorders>
              <w:right w:val="single" w:sz="6" w:space="0" w:color="000000"/>
            </w:tcBorders>
            <w:shd w:val="clear" w:color="auto" w:fill="FFFFFF"/>
            <w:tcMar>
              <w:top w:w="0" w:type="dxa"/>
              <w:left w:w="0" w:type="dxa"/>
              <w:bottom w:w="0" w:type="dxa"/>
              <w:right w:w="0" w:type="dxa"/>
            </w:tcMar>
            <w:vAlign w:val="center"/>
          </w:tcPr>
          <w:p w14:paraId="03C4A364" w14:textId="77777777" w:rsidR="00426F01" w:rsidRDefault="00000000">
            <w:pPr>
              <w:jc w:val="center"/>
              <w:rPr>
                <w:sz w:val="20"/>
                <w:szCs w:val="20"/>
              </w:rPr>
            </w:pPr>
            <w:r>
              <w:rPr>
                <w:color w:val="999999"/>
                <w:sz w:val="14"/>
                <w:szCs w:val="14"/>
              </w:rPr>
              <w:t>0.4</w:t>
            </w:r>
          </w:p>
        </w:tc>
      </w:tr>
      <w:tr w:rsidR="00426F01" w14:paraId="4A8A898D"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512864E7" w14:textId="77777777" w:rsidR="00426F01" w:rsidRDefault="00000000">
            <w:pPr>
              <w:jc w:val="center"/>
              <w:rPr>
                <w:sz w:val="20"/>
                <w:szCs w:val="20"/>
              </w:rPr>
            </w:pPr>
            <w:r>
              <w:rPr>
                <w:b/>
                <w:sz w:val="14"/>
                <w:szCs w:val="14"/>
              </w:rPr>
              <w:t>100</w:t>
            </w:r>
          </w:p>
        </w:tc>
        <w:tc>
          <w:tcPr>
            <w:tcW w:w="2685" w:type="dxa"/>
            <w:tcMar>
              <w:top w:w="0" w:type="dxa"/>
              <w:left w:w="0" w:type="dxa"/>
              <w:bottom w:w="0" w:type="dxa"/>
              <w:right w:w="0" w:type="dxa"/>
            </w:tcMar>
            <w:vAlign w:val="center"/>
          </w:tcPr>
          <w:p w14:paraId="15B3C0F8" w14:textId="77777777" w:rsidR="00426F01" w:rsidRDefault="00000000">
            <w:pPr>
              <w:jc w:val="center"/>
              <w:rPr>
                <w:sz w:val="20"/>
                <w:szCs w:val="20"/>
              </w:rPr>
            </w:pPr>
            <w:r>
              <w:rPr>
                <w:sz w:val="14"/>
                <w:szCs w:val="14"/>
              </w:rPr>
              <w:t>ms spatial virtual</w:t>
            </w:r>
          </w:p>
        </w:tc>
        <w:tc>
          <w:tcPr>
            <w:tcW w:w="555" w:type="dxa"/>
            <w:shd w:val="clear" w:color="auto" w:fill="FFFFFF"/>
            <w:tcMar>
              <w:top w:w="0" w:type="dxa"/>
              <w:left w:w="0" w:type="dxa"/>
              <w:bottom w:w="0" w:type="dxa"/>
              <w:right w:w="0" w:type="dxa"/>
            </w:tcMar>
            <w:vAlign w:val="center"/>
          </w:tcPr>
          <w:p w14:paraId="2BFEB5C6" w14:textId="77777777" w:rsidR="00426F01" w:rsidRDefault="00000000">
            <w:pPr>
              <w:jc w:val="center"/>
              <w:rPr>
                <w:sz w:val="20"/>
                <w:szCs w:val="20"/>
              </w:rPr>
            </w:pPr>
            <w:r>
              <w:rPr>
                <w:color w:val="999999"/>
                <w:sz w:val="14"/>
                <w:szCs w:val="14"/>
              </w:rPr>
              <w:t>0.9</w:t>
            </w:r>
          </w:p>
        </w:tc>
        <w:tc>
          <w:tcPr>
            <w:tcW w:w="450" w:type="dxa"/>
            <w:shd w:val="clear" w:color="auto" w:fill="FFFFFF"/>
            <w:tcMar>
              <w:top w:w="0" w:type="dxa"/>
              <w:left w:w="0" w:type="dxa"/>
              <w:bottom w:w="0" w:type="dxa"/>
              <w:right w:w="0" w:type="dxa"/>
            </w:tcMar>
            <w:vAlign w:val="center"/>
          </w:tcPr>
          <w:p w14:paraId="659031F0" w14:textId="77777777" w:rsidR="00426F01" w:rsidRDefault="00000000">
            <w:pPr>
              <w:jc w:val="center"/>
              <w:rPr>
                <w:sz w:val="20"/>
                <w:szCs w:val="20"/>
              </w:rPr>
            </w:pPr>
            <w:r>
              <w:rPr>
                <w:color w:val="D9D9D9"/>
                <w:sz w:val="14"/>
                <w:szCs w:val="14"/>
              </w:rPr>
              <w:t>-1.0</w:t>
            </w:r>
          </w:p>
        </w:tc>
        <w:tc>
          <w:tcPr>
            <w:tcW w:w="450" w:type="dxa"/>
            <w:shd w:val="clear" w:color="auto" w:fill="FFFFFF"/>
            <w:tcMar>
              <w:top w:w="0" w:type="dxa"/>
              <w:left w:w="0" w:type="dxa"/>
              <w:bottom w:w="0" w:type="dxa"/>
              <w:right w:w="0" w:type="dxa"/>
            </w:tcMar>
            <w:vAlign w:val="center"/>
          </w:tcPr>
          <w:p w14:paraId="67D8A930" w14:textId="77777777" w:rsidR="00426F01" w:rsidRDefault="00000000">
            <w:pPr>
              <w:jc w:val="center"/>
              <w:rPr>
                <w:sz w:val="20"/>
                <w:szCs w:val="20"/>
              </w:rPr>
            </w:pPr>
            <w:r>
              <w:rPr>
                <w:color w:val="999999"/>
                <w:sz w:val="14"/>
                <w:szCs w:val="14"/>
              </w:rPr>
              <w:t>0.2</w:t>
            </w:r>
          </w:p>
        </w:tc>
        <w:tc>
          <w:tcPr>
            <w:tcW w:w="555" w:type="dxa"/>
            <w:shd w:val="clear" w:color="auto" w:fill="FFFFFF"/>
            <w:tcMar>
              <w:top w:w="0" w:type="dxa"/>
              <w:left w:w="0" w:type="dxa"/>
              <w:bottom w:w="0" w:type="dxa"/>
              <w:right w:w="0" w:type="dxa"/>
            </w:tcMar>
            <w:vAlign w:val="center"/>
          </w:tcPr>
          <w:p w14:paraId="7DDF90F1" w14:textId="77777777" w:rsidR="00426F01" w:rsidRDefault="00000000">
            <w:pPr>
              <w:jc w:val="center"/>
              <w:rPr>
                <w:sz w:val="20"/>
                <w:szCs w:val="20"/>
              </w:rPr>
            </w:pPr>
            <w:r>
              <w:rPr>
                <w:color w:val="999999"/>
                <w:sz w:val="14"/>
                <w:szCs w:val="14"/>
              </w:rPr>
              <w:t>0.0</w:t>
            </w:r>
          </w:p>
        </w:tc>
        <w:tc>
          <w:tcPr>
            <w:tcW w:w="330" w:type="dxa"/>
            <w:shd w:val="clear" w:color="auto" w:fill="FFFFFF"/>
            <w:tcMar>
              <w:top w:w="0" w:type="dxa"/>
              <w:left w:w="0" w:type="dxa"/>
              <w:bottom w:w="0" w:type="dxa"/>
              <w:right w:w="0" w:type="dxa"/>
            </w:tcMar>
            <w:vAlign w:val="center"/>
          </w:tcPr>
          <w:p w14:paraId="04C86D15" w14:textId="77777777" w:rsidR="00426F01" w:rsidRDefault="00000000">
            <w:pPr>
              <w:jc w:val="center"/>
              <w:rPr>
                <w:sz w:val="20"/>
                <w:szCs w:val="20"/>
              </w:rPr>
            </w:pPr>
            <w:r>
              <w:rPr>
                <w:color w:val="999999"/>
                <w:sz w:val="14"/>
                <w:szCs w:val="14"/>
              </w:rPr>
              <w:t>0.5</w:t>
            </w:r>
          </w:p>
        </w:tc>
        <w:tc>
          <w:tcPr>
            <w:tcW w:w="555" w:type="dxa"/>
            <w:shd w:val="clear" w:color="auto" w:fill="FFFFFF"/>
            <w:tcMar>
              <w:top w:w="0" w:type="dxa"/>
              <w:left w:w="0" w:type="dxa"/>
              <w:bottom w:w="0" w:type="dxa"/>
              <w:right w:w="0" w:type="dxa"/>
            </w:tcMar>
            <w:vAlign w:val="center"/>
          </w:tcPr>
          <w:p w14:paraId="180D781A" w14:textId="77777777" w:rsidR="00426F01" w:rsidRDefault="00000000">
            <w:pPr>
              <w:jc w:val="center"/>
              <w:rPr>
                <w:sz w:val="20"/>
                <w:szCs w:val="20"/>
              </w:rPr>
            </w:pPr>
            <w:r>
              <w:rPr>
                <w:color w:val="D9D9D9"/>
                <w:sz w:val="14"/>
                <w:szCs w:val="14"/>
              </w:rPr>
              <w:t>-0.9</w:t>
            </w:r>
          </w:p>
        </w:tc>
        <w:tc>
          <w:tcPr>
            <w:tcW w:w="330" w:type="dxa"/>
            <w:shd w:val="clear" w:color="auto" w:fill="FFFFFF"/>
            <w:tcMar>
              <w:top w:w="0" w:type="dxa"/>
              <w:left w:w="0" w:type="dxa"/>
              <w:bottom w:w="0" w:type="dxa"/>
              <w:right w:w="0" w:type="dxa"/>
            </w:tcMar>
            <w:vAlign w:val="center"/>
          </w:tcPr>
          <w:p w14:paraId="57C53D22" w14:textId="77777777" w:rsidR="00426F01" w:rsidRDefault="00000000">
            <w:pPr>
              <w:jc w:val="center"/>
              <w:rPr>
                <w:sz w:val="20"/>
                <w:szCs w:val="20"/>
              </w:rPr>
            </w:pPr>
            <w:r>
              <w:rPr>
                <w:color w:val="D9D9D9"/>
                <w:sz w:val="14"/>
                <w:szCs w:val="14"/>
              </w:rPr>
              <w:t>-1.0</w:t>
            </w:r>
          </w:p>
        </w:tc>
        <w:tc>
          <w:tcPr>
            <w:tcW w:w="360" w:type="dxa"/>
            <w:shd w:val="clear" w:color="auto" w:fill="FFFFFF"/>
            <w:tcMar>
              <w:top w:w="0" w:type="dxa"/>
              <w:left w:w="0" w:type="dxa"/>
              <w:bottom w:w="0" w:type="dxa"/>
              <w:right w:w="0" w:type="dxa"/>
            </w:tcMar>
            <w:vAlign w:val="center"/>
          </w:tcPr>
          <w:p w14:paraId="44C72A53" w14:textId="77777777" w:rsidR="00426F01" w:rsidRDefault="00000000">
            <w:pPr>
              <w:jc w:val="center"/>
              <w:rPr>
                <w:sz w:val="20"/>
                <w:szCs w:val="20"/>
              </w:rPr>
            </w:pPr>
            <w:r>
              <w:rPr>
                <w:color w:val="D9D9D9"/>
                <w:sz w:val="14"/>
                <w:szCs w:val="14"/>
              </w:rPr>
              <w:t>-1.3</w:t>
            </w:r>
          </w:p>
        </w:tc>
        <w:tc>
          <w:tcPr>
            <w:tcW w:w="450" w:type="dxa"/>
            <w:shd w:val="clear" w:color="auto" w:fill="FEF9F8"/>
            <w:tcMar>
              <w:top w:w="0" w:type="dxa"/>
              <w:left w:w="0" w:type="dxa"/>
              <w:bottom w:w="0" w:type="dxa"/>
              <w:right w:w="0" w:type="dxa"/>
            </w:tcMar>
            <w:vAlign w:val="center"/>
          </w:tcPr>
          <w:p w14:paraId="27AF9E5A" w14:textId="77777777" w:rsidR="00426F01" w:rsidRDefault="00000000">
            <w:pPr>
              <w:jc w:val="center"/>
              <w:rPr>
                <w:sz w:val="20"/>
                <w:szCs w:val="20"/>
              </w:rPr>
            </w:pPr>
            <w:r>
              <w:rPr>
                <w:i/>
                <w:sz w:val="14"/>
                <w:szCs w:val="14"/>
              </w:rPr>
              <w:t>2.2</w:t>
            </w:r>
          </w:p>
        </w:tc>
        <w:tc>
          <w:tcPr>
            <w:tcW w:w="375" w:type="dxa"/>
            <w:shd w:val="clear" w:color="auto" w:fill="FFFFFF"/>
            <w:tcMar>
              <w:top w:w="0" w:type="dxa"/>
              <w:left w:w="0" w:type="dxa"/>
              <w:bottom w:w="0" w:type="dxa"/>
              <w:right w:w="0" w:type="dxa"/>
            </w:tcMar>
            <w:vAlign w:val="center"/>
          </w:tcPr>
          <w:p w14:paraId="175AA143" w14:textId="77777777" w:rsidR="00426F01" w:rsidRDefault="00000000">
            <w:pPr>
              <w:jc w:val="center"/>
              <w:rPr>
                <w:sz w:val="20"/>
                <w:szCs w:val="20"/>
              </w:rPr>
            </w:pPr>
            <w:r>
              <w:rPr>
                <w:sz w:val="14"/>
                <w:szCs w:val="14"/>
              </w:rPr>
              <w:t>1.4</w:t>
            </w:r>
          </w:p>
        </w:tc>
        <w:tc>
          <w:tcPr>
            <w:tcW w:w="330" w:type="dxa"/>
            <w:shd w:val="clear" w:color="auto" w:fill="FFFFFF"/>
            <w:tcMar>
              <w:top w:w="0" w:type="dxa"/>
              <w:left w:w="0" w:type="dxa"/>
              <w:bottom w:w="0" w:type="dxa"/>
              <w:right w:w="0" w:type="dxa"/>
            </w:tcMar>
            <w:vAlign w:val="center"/>
          </w:tcPr>
          <w:p w14:paraId="0AE95485" w14:textId="77777777" w:rsidR="00426F01" w:rsidRDefault="00000000">
            <w:pPr>
              <w:jc w:val="center"/>
              <w:rPr>
                <w:sz w:val="20"/>
                <w:szCs w:val="20"/>
              </w:rPr>
            </w:pPr>
            <w:r>
              <w:rPr>
                <w:sz w:val="14"/>
                <w:szCs w:val="14"/>
              </w:rPr>
              <w:t>1.5</w:t>
            </w:r>
          </w:p>
        </w:tc>
        <w:tc>
          <w:tcPr>
            <w:tcW w:w="570" w:type="dxa"/>
            <w:shd w:val="clear" w:color="auto" w:fill="FFFFFF"/>
            <w:tcMar>
              <w:top w:w="0" w:type="dxa"/>
              <w:left w:w="0" w:type="dxa"/>
              <w:bottom w:w="0" w:type="dxa"/>
              <w:right w:w="0" w:type="dxa"/>
            </w:tcMar>
            <w:vAlign w:val="center"/>
          </w:tcPr>
          <w:p w14:paraId="345C293D" w14:textId="77777777" w:rsidR="00426F01" w:rsidRDefault="00000000">
            <w:pPr>
              <w:jc w:val="center"/>
              <w:rPr>
                <w:sz w:val="20"/>
                <w:szCs w:val="20"/>
              </w:rPr>
            </w:pPr>
            <w:r>
              <w:rPr>
                <w:color w:val="999999"/>
                <w:sz w:val="14"/>
                <w:szCs w:val="14"/>
              </w:rPr>
              <w:t>0.3</w:t>
            </w:r>
          </w:p>
        </w:tc>
        <w:tc>
          <w:tcPr>
            <w:tcW w:w="360" w:type="dxa"/>
            <w:shd w:val="clear" w:color="auto" w:fill="FFFFFF"/>
            <w:tcMar>
              <w:top w:w="0" w:type="dxa"/>
              <w:left w:w="0" w:type="dxa"/>
              <w:bottom w:w="0" w:type="dxa"/>
              <w:right w:w="0" w:type="dxa"/>
            </w:tcMar>
            <w:vAlign w:val="center"/>
          </w:tcPr>
          <w:p w14:paraId="4EA6E878" w14:textId="77777777" w:rsidR="00426F01" w:rsidRDefault="00000000">
            <w:pPr>
              <w:jc w:val="center"/>
              <w:rPr>
                <w:sz w:val="20"/>
                <w:szCs w:val="20"/>
              </w:rPr>
            </w:pPr>
            <w:r>
              <w:rPr>
                <w:color w:val="D9D9D9"/>
                <w:sz w:val="14"/>
                <w:szCs w:val="14"/>
              </w:rPr>
              <w:t>-1.8</w:t>
            </w:r>
          </w:p>
        </w:tc>
        <w:tc>
          <w:tcPr>
            <w:tcW w:w="330" w:type="dxa"/>
            <w:shd w:val="clear" w:color="auto" w:fill="FFFFFF"/>
            <w:tcMar>
              <w:top w:w="0" w:type="dxa"/>
              <w:left w:w="0" w:type="dxa"/>
              <w:bottom w:w="0" w:type="dxa"/>
              <w:right w:w="0" w:type="dxa"/>
            </w:tcMar>
            <w:vAlign w:val="center"/>
          </w:tcPr>
          <w:p w14:paraId="74311F3A" w14:textId="77777777" w:rsidR="00426F01" w:rsidRDefault="00000000">
            <w:pPr>
              <w:jc w:val="center"/>
              <w:rPr>
                <w:sz w:val="20"/>
                <w:szCs w:val="20"/>
              </w:rPr>
            </w:pPr>
            <w:r>
              <w:rPr>
                <w:color w:val="D9D9D9"/>
                <w:sz w:val="14"/>
                <w:szCs w:val="14"/>
              </w:rPr>
              <w:t>-0.7</w:t>
            </w:r>
          </w:p>
        </w:tc>
        <w:tc>
          <w:tcPr>
            <w:tcW w:w="375" w:type="dxa"/>
            <w:tcBorders>
              <w:right w:val="single" w:sz="6" w:space="0" w:color="000000"/>
            </w:tcBorders>
            <w:shd w:val="clear" w:color="auto" w:fill="FFFFFF"/>
            <w:tcMar>
              <w:top w:w="0" w:type="dxa"/>
              <w:left w:w="0" w:type="dxa"/>
              <w:bottom w:w="0" w:type="dxa"/>
              <w:right w:w="0" w:type="dxa"/>
            </w:tcMar>
            <w:vAlign w:val="center"/>
          </w:tcPr>
          <w:p w14:paraId="1B87F9E5" w14:textId="77777777" w:rsidR="00426F01" w:rsidRDefault="00000000">
            <w:pPr>
              <w:jc w:val="center"/>
              <w:rPr>
                <w:sz w:val="20"/>
                <w:szCs w:val="20"/>
              </w:rPr>
            </w:pPr>
            <w:r>
              <w:rPr>
                <w:color w:val="D9D9D9"/>
                <w:sz w:val="14"/>
                <w:szCs w:val="14"/>
              </w:rPr>
              <w:t>-0.9</w:t>
            </w:r>
          </w:p>
        </w:tc>
      </w:tr>
      <w:tr w:rsidR="00426F01" w14:paraId="6F20441C"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3FCBCB60" w14:textId="77777777" w:rsidR="00426F01" w:rsidRDefault="00000000">
            <w:pPr>
              <w:jc w:val="center"/>
              <w:rPr>
                <w:sz w:val="20"/>
                <w:szCs w:val="20"/>
              </w:rPr>
            </w:pPr>
            <w:r>
              <w:rPr>
                <w:b/>
                <w:sz w:val="14"/>
                <w:szCs w:val="14"/>
              </w:rPr>
              <w:t>100</w:t>
            </w:r>
          </w:p>
        </w:tc>
        <w:tc>
          <w:tcPr>
            <w:tcW w:w="2685" w:type="dxa"/>
            <w:tcMar>
              <w:top w:w="0" w:type="dxa"/>
              <w:left w:w="0" w:type="dxa"/>
              <w:bottom w:w="0" w:type="dxa"/>
              <w:right w:w="0" w:type="dxa"/>
            </w:tcMar>
            <w:vAlign w:val="center"/>
          </w:tcPr>
          <w:p w14:paraId="084603F6" w14:textId="77777777" w:rsidR="00426F01" w:rsidRDefault="00000000">
            <w:pPr>
              <w:jc w:val="center"/>
              <w:rPr>
                <w:sz w:val="20"/>
                <w:szCs w:val="20"/>
              </w:rPr>
            </w:pPr>
            <w:r>
              <w:rPr>
                <w:sz w:val="14"/>
                <w:szCs w:val="14"/>
              </w:rPr>
              <w:t>ad disease mci</w:t>
            </w:r>
          </w:p>
        </w:tc>
        <w:tc>
          <w:tcPr>
            <w:tcW w:w="555" w:type="dxa"/>
            <w:shd w:val="clear" w:color="auto" w:fill="FFFFFF"/>
            <w:tcMar>
              <w:top w:w="0" w:type="dxa"/>
              <w:left w:w="0" w:type="dxa"/>
              <w:bottom w:w="0" w:type="dxa"/>
              <w:right w:w="0" w:type="dxa"/>
            </w:tcMar>
            <w:vAlign w:val="center"/>
          </w:tcPr>
          <w:p w14:paraId="01129EEE" w14:textId="77777777" w:rsidR="00426F01" w:rsidRDefault="00000000">
            <w:pPr>
              <w:jc w:val="center"/>
              <w:rPr>
                <w:sz w:val="20"/>
                <w:szCs w:val="20"/>
              </w:rPr>
            </w:pPr>
            <w:r>
              <w:rPr>
                <w:color w:val="999999"/>
                <w:sz w:val="14"/>
                <w:szCs w:val="14"/>
              </w:rPr>
              <w:t>0.8</w:t>
            </w:r>
          </w:p>
        </w:tc>
        <w:tc>
          <w:tcPr>
            <w:tcW w:w="450" w:type="dxa"/>
            <w:shd w:val="clear" w:color="auto" w:fill="FFFFFF"/>
            <w:tcMar>
              <w:top w:w="0" w:type="dxa"/>
              <w:left w:w="0" w:type="dxa"/>
              <w:bottom w:w="0" w:type="dxa"/>
              <w:right w:w="0" w:type="dxa"/>
            </w:tcMar>
            <w:vAlign w:val="center"/>
          </w:tcPr>
          <w:p w14:paraId="4267CA88" w14:textId="77777777" w:rsidR="00426F01" w:rsidRDefault="00000000">
            <w:pPr>
              <w:jc w:val="center"/>
              <w:rPr>
                <w:sz w:val="20"/>
                <w:szCs w:val="20"/>
              </w:rPr>
            </w:pPr>
            <w:r>
              <w:rPr>
                <w:color w:val="D9D9D9"/>
                <w:sz w:val="14"/>
                <w:szCs w:val="14"/>
              </w:rPr>
              <w:t>-1.9</w:t>
            </w:r>
          </w:p>
        </w:tc>
        <w:tc>
          <w:tcPr>
            <w:tcW w:w="450" w:type="dxa"/>
            <w:shd w:val="clear" w:color="auto" w:fill="FFFFFF"/>
            <w:tcMar>
              <w:top w:w="0" w:type="dxa"/>
              <w:left w:w="0" w:type="dxa"/>
              <w:bottom w:w="0" w:type="dxa"/>
              <w:right w:w="0" w:type="dxa"/>
            </w:tcMar>
            <w:vAlign w:val="center"/>
          </w:tcPr>
          <w:p w14:paraId="22D1947B" w14:textId="77777777" w:rsidR="00426F01" w:rsidRDefault="00000000">
            <w:pPr>
              <w:jc w:val="center"/>
              <w:rPr>
                <w:sz w:val="20"/>
                <w:szCs w:val="20"/>
              </w:rPr>
            </w:pPr>
            <w:r>
              <w:rPr>
                <w:color w:val="999999"/>
                <w:sz w:val="14"/>
                <w:szCs w:val="14"/>
              </w:rPr>
              <w:t>0.9</w:t>
            </w:r>
          </w:p>
        </w:tc>
        <w:tc>
          <w:tcPr>
            <w:tcW w:w="555" w:type="dxa"/>
            <w:shd w:val="clear" w:color="auto" w:fill="FFFFFF"/>
            <w:tcMar>
              <w:top w:w="0" w:type="dxa"/>
              <w:left w:w="0" w:type="dxa"/>
              <w:bottom w:w="0" w:type="dxa"/>
              <w:right w:w="0" w:type="dxa"/>
            </w:tcMar>
            <w:vAlign w:val="center"/>
          </w:tcPr>
          <w:p w14:paraId="5D3A0627" w14:textId="77777777" w:rsidR="00426F01" w:rsidRDefault="00000000">
            <w:pPr>
              <w:jc w:val="center"/>
              <w:rPr>
                <w:sz w:val="20"/>
                <w:szCs w:val="20"/>
              </w:rPr>
            </w:pPr>
            <w:r>
              <w:rPr>
                <w:color w:val="D9D9D9"/>
                <w:sz w:val="14"/>
                <w:szCs w:val="14"/>
              </w:rPr>
              <w:t>-1.4</w:t>
            </w:r>
          </w:p>
        </w:tc>
        <w:tc>
          <w:tcPr>
            <w:tcW w:w="330" w:type="dxa"/>
            <w:shd w:val="clear" w:color="auto" w:fill="FFFFFF"/>
            <w:tcMar>
              <w:top w:w="0" w:type="dxa"/>
              <w:left w:w="0" w:type="dxa"/>
              <w:bottom w:w="0" w:type="dxa"/>
              <w:right w:w="0" w:type="dxa"/>
            </w:tcMar>
            <w:vAlign w:val="center"/>
          </w:tcPr>
          <w:p w14:paraId="160AED59" w14:textId="77777777" w:rsidR="00426F01" w:rsidRDefault="00000000">
            <w:pPr>
              <w:jc w:val="center"/>
              <w:rPr>
                <w:sz w:val="20"/>
                <w:szCs w:val="20"/>
              </w:rPr>
            </w:pPr>
            <w:r>
              <w:rPr>
                <w:color w:val="D9D9D9"/>
                <w:sz w:val="14"/>
                <w:szCs w:val="14"/>
              </w:rPr>
              <w:t>-3.3</w:t>
            </w:r>
          </w:p>
        </w:tc>
        <w:tc>
          <w:tcPr>
            <w:tcW w:w="555" w:type="dxa"/>
            <w:shd w:val="clear" w:color="auto" w:fill="FFFFFF"/>
            <w:tcMar>
              <w:top w:w="0" w:type="dxa"/>
              <w:left w:w="0" w:type="dxa"/>
              <w:bottom w:w="0" w:type="dxa"/>
              <w:right w:w="0" w:type="dxa"/>
            </w:tcMar>
            <w:vAlign w:val="center"/>
          </w:tcPr>
          <w:p w14:paraId="3C402761" w14:textId="77777777" w:rsidR="00426F01" w:rsidRDefault="00000000">
            <w:pPr>
              <w:jc w:val="center"/>
              <w:rPr>
                <w:sz w:val="20"/>
                <w:szCs w:val="20"/>
              </w:rPr>
            </w:pPr>
            <w:r>
              <w:rPr>
                <w:color w:val="D9D9D9"/>
                <w:sz w:val="14"/>
                <w:szCs w:val="14"/>
              </w:rPr>
              <w:t>-4.2</w:t>
            </w:r>
          </w:p>
        </w:tc>
        <w:tc>
          <w:tcPr>
            <w:tcW w:w="330" w:type="dxa"/>
            <w:shd w:val="clear" w:color="auto" w:fill="FFFFFF"/>
            <w:tcMar>
              <w:top w:w="0" w:type="dxa"/>
              <w:left w:w="0" w:type="dxa"/>
              <w:bottom w:w="0" w:type="dxa"/>
              <w:right w:w="0" w:type="dxa"/>
            </w:tcMar>
            <w:vAlign w:val="center"/>
          </w:tcPr>
          <w:p w14:paraId="043388FC" w14:textId="77777777" w:rsidR="00426F01" w:rsidRDefault="00000000">
            <w:pPr>
              <w:jc w:val="center"/>
              <w:rPr>
                <w:sz w:val="20"/>
                <w:szCs w:val="20"/>
              </w:rPr>
            </w:pPr>
            <w:r>
              <w:rPr>
                <w:color w:val="D9D9D9"/>
                <w:sz w:val="14"/>
                <w:szCs w:val="14"/>
              </w:rPr>
              <w:t>-2.9</w:t>
            </w:r>
          </w:p>
        </w:tc>
        <w:tc>
          <w:tcPr>
            <w:tcW w:w="360" w:type="dxa"/>
            <w:shd w:val="clear" w:color="auto" w:fill="FFFFFF"/>
            <w:tcMar>
              <w:top w:w="0" w:type="dxa"/>
              <w:left w:w="0" w:type="dxa"/>
              <w:bottom w:w="0" w:type="dxa"/>
              <w:right w:w="0" w:type="dxa"/>
            </w:tcMar>
            <w:vAlign w:val="center"/>
          </w:tcPr>
          <w:p w14:paraId="481AEFBB" w14:textId="77777777" w:rsidR="00426F01" w:rsidRDefault="00000000">
            <w:pPr>
              <w:jc w:val="center"/>
              <w:rPr>
                <w:sz w:val="20"/>
                <w:szCs w:val="20"/>
              </w:rPr>
            </w:pPr>
            <w:r>
              <w:rPr>
                <w:color w:val="999999"/>
                <w:sz w:val="14"/>
                <w:szCs w:val="14"/>
              </w:rPr>
              <w:t>0.4</w:t>
            </w:r>
          </w:p>
        </w:tc>
        <w:tc>
          <w:tcPr>
            <w:tcW w:w="450" w:type="dxa"/>
            <w:shd w:val="clear" w:color="auto" w:fill="FDF2F1"/>
            <w:tcMar>
              <w:top w:w="0" w:type="dxa"/>
              <w:left w:w="0" w:type="dxa"/>
              <w:bottom w:w="0" w:type="dxa"/>
              <w:right w:w="0" w:type="dxa"/>
            </w:tcMar>
            <w:vAlign w:val="center"/>
          </w:tcPr>
          <w:p w14:paraId="4C6BBE03" w14:textId="77777777" w:rsidR="00426F01" w:rsidRDefault="00000000">
            <w:pPr>
              <w:jc w:val="center"/>
              <w:rPr>
                <w:sz w:val="20"/>
                <w:szCs w:val="20"/>
              </w:rPr>
            </w:pPr>
            <w:r>
              <w:rPr>
                <w:i/>
                <w:sz w:val="14"/>
                <w:szCs w:val="14"/>
              </w:rPr>
              <w:t>2.7</w:t>
            </w:r>
          </w:p>
        </w:tc>
        <w:tc>
          <w:tcPr>
            <w:tcW w:w="375" w:type="dxa"/>
            <w:shd w:val="clear" w:color="auto" w:fill="FFFFFF"/>
            <w:tcMar>
              <w:top w:w="0" w:type="dxa"/>
              <w:left w:w="0" w:type="dxa"/>
              <w:bottom w:w="0" w:type="dxa"/>
              <w:right w:w="0" w:type="dxa"/>
            </w:tcMar>
            <w:vAlign w:val="center"/>
          </w:tcPr>
          <w:p w14:paraId="5C655434" w14:textId="77777777" w:rsidR="00426F01" w:rsidRDefault="00000000">
            <w:pPr>
              <w:jc w:val="center"/>
              <w:rPr>
                <w:sz w:val="20"/>
                <w:szCs w:val="20"/>
              </w:rPr>
            </w:pPr>
            <w:r>
              <w:rPr>
                <w:sz w:val="14"/>
                <w:szCs w:val="14"/>
              </w:rPr>
              <w:t>1.5</w:t>
            </w:r>
          </w:p>
        </w:tc>
        <w:tc>
          <w:tcPr>
            <w:tcW w:w="330" w:type="dxa"/>
            <w:shd w:val="clear" w:color="auto" w:fill="FFFFFF"/>
            <w:tcMar>
              <w:top w:w="0" w:type="dxa"/>
              <w:left w:w="0" w:type="dxa"/>
              <w:bottom w:w="0" w:type="dxa"/>
              <w:right w:w="0" w:type="dxa"/>
            </w:tcMar>
            <w:vAlign w:val="center"/>
          </w:tcPr>
          <w:p w14:paraId="365C23EF" w14:textId="77777777" w:rsidR="00426F01" w:rsidRDefault="00000000">
            <w:pPr>
              <w:jc w:val="center"/>
              <w:rPr>
                <w:sz w:val="20"/>
                <w:szCs w:val="20"/>
              </w:rPr>
            </w:pPr>
            <w:r>
              <w:rPr>
                <w:color w:val="D9D9D9"/>
                <w:sz w:val="14"/>
                <w:szCs w:val="14"/>
              </w:rPr>
              <w:t>-0.5</w:t>
            </w:r>
          </w:p>
        </w:tc>
        <w:tc>
          <w:tcPr>
            <w:tcW w:w="570" w:type="dxa"/>
            <w:shd w:val="clear" w:color="auto" w:fill="FFFFFF"/>
            <w:tcMar>
              <w:top w:w="0" w:type="dxa"/>
              <w:left w:w="0" w:type="dxa"/>
              <w:bottom w:w="0" w:type="dxa"/>
              <w:right w:w="0" w:type="dxa"/>
            </w:tcMar>
            <w:vAlign w:val="center"/>
          </w:tcPr>
          <w:p w14:paraId="07DB67E3" w14:textId="77777777" w:rsidR="00426F01" w:rsidRDefault="00000000">
            <w:pPr>
              <w:jc w:val="center"/>
              <w:rPr>
                <w:sz w:val="20"/>
                <w:szCs w:val="20"/>
              </w:rPr>
            </w:pPr>
            <w:r>
              <w:rPr>
                <w:color w:val="D9D9D9"/>
                <w:sz w:val="14"/>
                <w:szCs w:val="14"/>
              </w:rPr>
              <w:t>-1.2</w:t>
            </w:r>
          </w:p>
        </w:tc>
        <w:tc>
          <w:tcPr>
            <w:tcW w:w="360" w:type="dxa"/>
            <w:shd w:val="clear" w:color="auto" w:fill="FFFFFF"/>
            <w:tcMar>
              <w:top w:w="0" w:type="dxa"/>
              <w:left w:w="0" w:type="dxa"/>
              <w:bottom w:w="0" w:type="dxa"/>
              <w:right w:w="0" w:type="dxa"/>
            </w:tcMar>
            <w:vAlign w:val="center"/>
          </w:tcPr>
          <w:p w14:paraId="072D1DB3" w14:textId="77777777" w:rsidR="00426F01" w:rsidRDefault="00000000">
            <w:pPr>
              <w:jc w:val="center"/>
              <w:rPr>
                <w:sz w:val="20"/>
                <w:szCs w:val="20"/>
              </w:rPr>
            </w:pPr>
            <w:r>
              <w:rPr>
                <w:color w:val="D9D9D9"/>
                <w:sz w:val="14"/>
                <w:szCs w:val="14"/>
              </w:rPr>
              <w:t>-2.6</w:t>
            </w:r>
          </w:p>
        </w:tc>
        <w:tc>
          <w:tcPr>
            <w:tcW w:w="330" w:type="dxa"/>
            <w:shd w:val="clear" w:color="auto" w:fill="FFFFFF"/>
            <w:tcMar>
              <w:top w:w="0" w:type="dxa"/>
              <w:left w:w="0" w:type="dxa"/>
              <w:bottom w:w="0" w:type="dxa"/>
              <w:right w:w="0" w:type="dxa"/>
            </w:tcMar>
            <w:vAlign w:val="center"/>
          </w:tcPr>
          <w:p w14:paraId="68D91246" w14:textId="77777777" w:rsidR="00426F01" w:rsidRDefault="00000000">
            <w:pPr>
              <w:jc w:val="center"/>
              <w:rPr>
                <w:sz w:val="20"/>
                <w:szCs w:val="20"/>
              </w:rPr>
            </w:pPr>
            <w:r>
              <w:rPr>
                <w:color w:val="D9D9D9"/>
                <w:sz w:val="14"/>
                <w:szCs w:val="14"/>
              </w:rPr>
              <w:t>-1.8</w:t>
            </w:r>
          </w:p>
        </w:tc>
        <w:tc>
          <w:tcPr>
            <w:tcW w:w="375" w:type="dxa"/>
            <w:tcBorders>
              <w:right w:val="single" w:sz="6" w:space="0" w:color="000000"/>
            </w:tcBorders>
            <w:shd w:val="clear" w:color="auto" w:fill="FFFFFF"/>
            <w:tcMar>
              <w:top w:w="0" w:type="dxa"/>
              <w:left w:w="0" w:type="dxa"/>
              <w:bottom w:w="0" w:type="dxa"/>
              <w:right w:w="0" w:type="dxa"/>
            </w:tcMar>
            <w:vAlign w:val="center"/>
          </w:tcPr>
          <w:p w14:paraId="6A9EF4BF" w14:textId="77777777" w:rsidR="00426F01" w:rsidRDefault="00000000">
            <w:pPr>
              <w:jc w:val="center"/>
              <w:rPr>
                <w:sz w:val="20"/>
                <w:szCs w:val="20"/>
              </w:rPr>
            </w:pPr>
            <w:r>
              <w:rPr>
                <w:color w:val="D9D9D9"/>
                <w:sz w:val="14"/>
                <w:szCs w:val="14"/>
              </w:rPr>
              <w:t>-0.6</w:t>
            </w:r>
          </w:p>
        </w:tc>
      </w:tr>
      <w:tr w:rsidR="00426F01" w14:paraId="52093314"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43E1E89F" w14:textId="77777777" w:rsidR="00426F01" w:rsidRDefault="00000000">
            <w:pPr>
              <w:jc w:val="center"/>
              <w:rPr>
                <w:sz w:val="20"/>
                <w:szCs w:val="20"/>
              </w:rPr>
            </w:pPr>
            <w:r>
              <w:rPr>
                <w:b/>
                <w:sz w:val="14"/>
                <w:szCs w:val="14"/>
              </w:rPr>
              <w:t>100</w:t>
            </w:r>
          </w:p>
        </w:tc>
        <w:tc>
          <w:tcPr>
            <w:tcW w:w="2685" w:type="dxa"/>
            <w:tcMar>
              <w:top w:w="0" w:type="dxa"/>
              <w:left w:w="0" w:type="dxa"/>
              <w:bottom w:w="0" w:type="dxa"/>
              <w:right w:w="0" w:type="dxa"/>
            </w:tcMar>
            <w:vAlign w:val="center"/>
          </w:tcPr>
          <w:p w14:paraId="4CA5FEBE" w14:textId="77777777" w:rsidR="00426F01" w:rsidRDefault="00000000">
            <w:pPr>
              <w:jc w:val="center"/>
              <w:rPr>
                <w:sz w:val="20"/>
                <w:szCs w:val="20"/>
              </w:rPr>
            </w:pPr>
            <w:r>
              <w:rPr>
                <w:sz w:val="14"/>
                <w:szCs w:val="14"/>
              </w:rPr>
              <w:t>speech auditory production</w:t>
            </w:r>
          </w:p>
        </w:tc>
        <w:tc>
          <w:tcPr>
            <w:tcW w:w="555" w:type="dxa"/>
            <w:shd w:val="clear" w:color="auto" w:fill="FFFFFF"/>
            <w:tcMar>
              <w:top w:w="0" w:type="dxa"/>
              <w:left w:w="0" w:type="dxa"/>
              <w:bottom w:w="0" w:type="dxa"/>
              <w:right w:w="0" w:type="dxa"/>
            </w:tcMar>
            <w:vAlign w:val="center"/>
          </w:tcPr>
          <w:p w14:paraId="172A96D8" w14:textId="77777777" w:rsidR="00426F01" w:rsidRDefault="00000000">
            <w:pPr>
              <w:jc w:val="center"/>
              <w:rPr>
                <w:sz w:val="20"/>
                <w:szCs w:val="20"/>
              </w:rPr>
            </w:pPr>
            <w:r>
              <w:rPr>
                <w:color w:val="D9D9D9"/>
                <w:sz w:val="14"/>
                <w:szCs w:val="14"/>
              </w:rPr>
              <w:t>-2.6</w:t>
            </w:r>
          </w:p>
        </w:tc>
        <w:tc>
          <w:tcPr>
            <w:tcW w:w="450" w:type="dxa"/>
            <w:shd w:val="clear" w:color="auto" w:fill="FFFFFF"/>
            <w:tcMar>
              <w:top w:w="0" w:type="dxa"/>
              <w:left w:w="0" w:type="dxa"/>
              <w:bottom w:w="0" w:type="dxa"/>
              <w:right w:w="0" w:type="dxa"/>
            </w:tcMar>
            <w:vAlign w:val="center"/>
          </w:tcPr>
          <w:p w14:paraId="57E98B73" w14:textId="77777777" w:rsidR="00426F01" w:rsidRDefault="00000000">
            <w:pPr>
              <w:jc w:val="center"/>
              <w:rPr>
                <w:sz w:val="20"/>
                <w:szCs w:val="20"/>
              </w:rPr>
            </w:pPr>
            <w:r>
              <w:rPr>
                <w:color w:val="D9D9D9"/>
                <w:sz w:val="14"/>
                <w:szCs w:val="14"/>
              </w:rPr>
              <w:t>-1.2</w:t>
            </w:r>
          </w:p>
        </w:tc>
        <w:tc>
          <w:tcPr>
            <w:tcW w:w="450" w:type="dxa"/>
            <w:shd w:val="clear" w:color="auto" w:fill="FFFFFF"/>
            <w:tcMar>
              <w:top w:w="0" w:type="dxa"/>
              <w:left w:w="0" w:type="dxa"/>
              <w:bottom w:w="0" w:type="dxa"/>
              <w:right w:w="0" w:type="dxa"/>
            </w:tcMar>
            <w:vAlign w:val="center"/>
          </w:tcPr>
          <w:p w14:paraId="35979059" w14:textId="77777777" w:rsidR="00426F01" w:rsidRDefault="00000000">
            <w:pPr>
              <w:jc w:val="center"/>
              <w:rPr>
                <w:sz w:val="20"/>
                <w:szCs w:val="20"/>
              </w:rPr>
            </w:pPr>
            <w:r>
              <w:rPr>
                <w:color w:val="D9D9D9"/>
                <w:sz w:val="14"/>
                <w:szCs w:val="14"/>
              </w:rPr>
              <w:t>-1.3</w:t>
            </w:r>
          </w:p>
        </w:tc>
        <w:tc>
          <w:tcPr>
            <w:tcW w:w="555" w:type="dxa"/>
            <w:shd w:val="clear" w:color="auto" w:fill="FFFFFF"/>
            <w:tcMar>
              <w:top w:w="0" w:type="dxa"/>
              <w:left w:w="0" w:type="dxa"/>
              <w:bottom w:w="0" w:type="dxa"/>
              <w:right w:w="0" w:type="dxa"/>
            </w:tcMar>
            <w:vAlign w:val="center"/>
          </w:tcPr>
          <w:p w14:paraId="12896A72" w14:textId="77777777" w:rsidR="00426F01" w:rsidRDefault="00000000">
            <w:pPr>
              <w:jc w:val="center"/>
              <w:rPr>
                <w:sz w:val="20"/>
                <w:szCs w:val="20"/>
              </w:rPr>
            </w:pPr>
            <w:r>
              <w:rPr>
                <w:color w:val="D9D9D9"/>
                <w:sz w:val="14"/>
                <w:szCs w:val="14"/>
              </w:rPr>
              <w:t>-1.3</w:t>
            </w:r>
          </w:p>
        </w:tc>
        <w:tc>
          <w:tcPr>
            <w:tcW w:w="330" w:type="dxa"/>
            <w:shd w:val="clear" w:color="auto" w:fill="FFFFFF"/>
            <w:tcMar>
              <w:top w:w="0" w:type="dxa"/>
              <w:left w:w="0" w:type="dxa"/>
              <w:bottom w:w="0" w:type="dxa"/>
              <w:right w:w="0" w:type="dxa"/>
            </w:tcMar>
            <w:vAlign w:val="center"/>
          </w:tcPr>
          <w:p w14:paraId="3CC54F29" w14:textId="77777777" w:rsidR="00426F01" w:rsidRDefault="00000000">
            <w:pPr>
              <w:jc w:val="center"/>
              <w:rPr>
                <w:sz w:val="20"/>
                <w:szCs w:val="20"/>
              </w:rPr>
            </w:pPr>
            <w:r>
              <w:rPr>
                <w:color w:val="D9D9D9"/>
                <w:sz w:val="14"/>
                <w:szCs w:val="14"/>
              </w:rPr>
              <w:t>-1.5</w:t>
            </w:r>
          </w:p>
        </w:tc>
        <w:tc>
          <w:tcPr>
            <w:tcW w:w="555" w:type="dxa"/>
            <w:shd w:val="clear" w:color="auto" w:fill="FFFFFF"/>
            <w:tcMar>
              <w:top w:w="0" w:type="dxa"/>
              <w:left w:w="0" w:type="dxa"/>
              <w:bottom w:w="0" w:type="dxa"/>
              <w:right w:w="0" w:type="dxa"/>
            </w:tcMar>
            <w:vAlign w:val="center"/>
          </w:tcPr>
          <w:p w14:paraId="787AB720" w14:textId="77777777" w:rsidR="00426F01" w:rsidRDefault="00000000">
            <w:pPr>
              <w:jc w:val="center"/>
              <w:rPr>
                <w:sz w:val="20"/>
                <w:szCs w:val="20"/>
              </w:rPr>
            </w:pPr>
            <w:r>
              <w:rPr>
                <w:color w:val="999999"/>
                <w:sz w:val="14"/>
                <w:szCs w:val="14"/>
              </w:rPr>
              <w:t>0.4</w:t>
            </w:r>
          </w:p>
        </w:tc>
        <w:tc>
          <w:tcPr>
            <w:tcW w:w="330" w:type="dxa"/>
            <w:shd w:val="clear" w:color="auto" w:fill="FFFFFF"/>
            <w:tcMar>
              <w:top w:w="0" w:type="dxa"/>
              <w:left w:w="0" w:type="dxa"/>
              <w:bottom w:w="0" w:type="dxa"/>
              <w:right w:w="0" w:type="dxa"/>
            </w:tcMar>
            <w:vAlign w:val="center"/>
          </w:tcPr>
          <w:p w14:paraId="16D041A9" w14:textId="77777777" w:rsidR="00426F01" w:rsidRDefault="00000000">
            <w:pPr>
              <w:jc w:val="center"/>
              <w:rPr>
                <w:sz w:val="20"/>
                <w:szCs w:val="20"/>
              </w:rPr>
            </w:pPr>
            <w:r>
              <w:rPr>
                <w:color w:val="D9D9D9"/>
                <w:sz w:val="14"/>
                <w:szCs w:val="14"/>
              </w:rPr>
              <w:t>-1.1</w:t>
            </w:r>
          </w:p>
        </w:tc>
        <w:tc>
          <w:tcPr>
            <w:tcW w:w="360" w:type="dxa"/>
            <w:shd w:val="clear" w:color="auto" w:fill="FFFFFF"/>
            <w:tcMar>
              <w:top w:w="0" w:type="dxa"/>
              <w:left w:w="0" w:type="dxa"/>
              <w:bottom w:w="0" w:type="dxa"/>
              <w:right w:w="0" w:type="dxa"/>
            </w:tcMar>
            <w:vAlign w:val="center"/>
          </w:tcPr>
          <w:p w14:paraId="4E73ADC3" w14:textId="77777777" w:rsidR="00426F01" w:rsidRDefault="00000000">
            <w:pPr>
              <w:jc w:val="center"/>
              <w:rPr>
                <w:sz w:val="20"/>
                <w:szCs w:val="20"/>
              </w:rPr>
            </w:pPr>
            <w:r>
              <w:rPr>
                <w:color w:val="D9D9D9"/>
                <w:sz w:val="14"/>
                <w:szCs w:val="14"/>
              </w:rPr>
              <w:t>-0.3</w:t>
            </w:r>
          </w:p>
        </w:tc>
        <w:tc>
          <w:tcPr>
            <w:tcW w:w="450" w:type="dxa"/>
            <w:shd w:val="clear" w:color="auto" w:fill="FFFFFF"/>
            <w:tcMar>
              <w:top w:w="0" w:type="dxa"/>
              <w:left w:w="0" w:type="dxa"/>
              <w:bottom w:w="0" w:type="dxa"/>
              <w:right w:w="0" w:type="dxa"/>
            </w:tcMar>
            <w:vAlign w:val="center"/>
          </w:tcPr>
          <w:p w14:paraId="46DDE29D" w14:textId="77777777" w:rsidR="00426F01" w:rsidRDefault="00000000">
            <w:pPr>
              <w:jc w:val="center"/>
              <w:rPr>
                <w:sz w:val="20"/>
                <w:szCs w:val="20"/>
              </w:rPr>
            </w:pPr>
            <w:r>
              <w:rPr>
                <w:color w:val="D9D9D9"/>
                <w:sz w:val="14"/>
                <w:szCs w:val="14"/>
              </w:rPr>
              <w:t>-0.5</w:t>
            </w:r>
          </w:p>
        </w:tc>
        <w:tc>
          <w:tcPr>
            <w:tcW w:w="375" w:type="dxa"/>
            <w:shd w:val="clear" w:color="auto" w:fill="FFFFFF"/>
            <w:tcMar>
              <w:top w:w="0" w:type="dxa"/>
              <w:left w:w="0" w:type="dxa"/>
              <w:bottom w:w="0" w:type="dxa"/>
              <w:right w:w="0" w:type="dxa"/>
            </w:tcMar>
            <w:vAlign w:val="center"/>
          </w:tcPr>
          <w:p w14:paraId="494B7388" w14:textId="77777777" w:rsidR="00426F01" w:rsidRDefault="00000000">
            <w:pPr>
              <w:jc w:val="center"/>
              <w:rPr>
                <w:sz w:val="20"/>
                <w:szCs w:val="20"/>
              </w:rPr>
            </w:pPr>
            <w:r>
              <w:rPr>
                <w:color w:val="D9D9D9"/>
                <w:sz w:val="14"/>
                <w:szCs w:val="14"/>
              </w:rPr>
              <w:t>-1.5</w:t>
            </w:r>
          </w:p>
        </w:tc>
        <w:tc>
          <w:tcPr>
            <w:tcW w:w="330" w:type="dxa"/>
            <w:shd w:val="clear" w:color="auto" w:fill="FFFFFF"/>
            <w:tcMar>
              <w:top w:w="0" w:type="dxa"/>
              <w:left w:w="0" w:type="dxa"/>
              <w:bottom w:w="0" w:type="dxa"/>
              <w:right w:w="0" w:type="dxa"/>
            </w:tcMar>
            <w:vAlign w:val="center"/>
          </w:tcPr>
          <w:p w14:paraId="6E9C01B8" w14:textId="77777777" w:rsidR="00426F01" w:rsidRDefault="00000000">
            <w:pPr>
              <w:jc w:val="center"/>
              <w:rPr>
                <w:sz w:val="20"/>
                <w:szCs w:val="20"/>
              </w:rPr>
            </w:pPr>
            <w:r>
              <w:rPr>
                <w:color w:val="D9D9D9"/>
                <w:sz w:val="14"/>
                <w:szCs w:val="14"/>
              </w:rPr>
              <w:t>-2.0</w:t>
            </w:r>
          </w:p>
        </w:tc>
        <w:tc>
          <w:tcPr>
            <w:tcW w:w="570" w:type="dxa"/>
            <w:shd w:val="clear" w:color="auto" w:fill="FFFFFF"/>
            <w:tcMar>
              <w:top w:w="0" w:type="dxa"/>
              <w:left w:w="0" w:type="dxa"/>
              <w:bottom w:w="0" w:type="dxa"/>
              <w:right w:w="0" w:type="dxa"/>
            </w:tcMar>
            <w:vAlign w:val="center"/>
          </w:tcPr>
          <w:p w14:paraId="71FADD76" w14:textId="77777777" w:rsidR="00426F01" w:rsidRDefault="00000000">
            <w:pPr>
              <w:jc w:val="center"/>
              <w:rPr>
                <w:sz w:val="20"/>
                <w:szCs w:val="20"/>
              </w:rPr>
            </w:pPr>
            <w:r>
              <w:rPr>
                <w:sz w:val="14"/>
                <w:szCs w:val="14"/>
              </w:rPr>
              <w:t>1.3</w:t>
            </w:r>
          </w:p>
        </w:tc>
        <w:tc>
          <w:tcPr>
            <w:tcW w:w="360" w:type="dxa"/>
            <w:shd w:val="clear" w:color="auto" w:fill="FDF1F0"/>
            <w:tcMar>
              <w:top w:w="0" w:type="dxa"/>
              <w:left w:w="0" w:type="dxa"/>
              <w:bottom w:w="0" w:type="dxa"/>
              <w:right w:w="0" w:type="dxa"/>
            </w:tcMar>
            <w:vAlign w:val="center"/>
          </w:tcPr>
          <w:p w14:paraId="400EEE2E" w14:textId="77777777" w:rsidR="00426F01" w:rsidRDefault="00000000">
            <w:pPr>
              <w:jc w:val="center"/>
              <w:rPr>
                <w:sz w:val="20"/>
                <w:szCs w:val="20"/>
              </w:rPr>
            </w:pPr>
            <w:r>
              <w:rPr>
                <w:i/>
                <w:sz w:val="14"/>
                <w:szCs w:val="14"/>
              </w:rPr>
              <w:t>2.8</w:t>
            </w:r>
          </w:p>
        </w:tc>
        <w:tc>
          <w:tcPr>
            <w:tcW w:w="330" w:type="dxa"/>
            <w:shd w:val="clear" w:color="auto" w:fill="FFFFFF"/>
            <w:tcMar>
              <w:top w:w="0" w:type="dxa"/>
              <w:left w:w="0" w:type="dxa"/>
              <w:bottom w:w="0" w:type="dxa"/>
              <w:right w:w="0" w:type="dxa"/>
            </w:tcMar>
            <w:vAlign w:val="center"/>
          </w:tcPr>
          <w:p w14:paraId="17D42D5C" w14:textId="77777777" w:rsidR="00426F01" w:rsidRDefault="00000000">
            <w:pPr>
              <w:jc w:val="center"/>
              <w:rPr>
                <w:sz w:val="20"/>
                <w:szCs w:val="20"/>
              </w:rPr>
            </w:pPr>
            <w:r>
              <w:rPr>
                <w:color w:val="D9D9D9"/>
                <w:sz w:val="14"/>
                <w:szCs w:val="14"/>
              </w:rPr>
              <w:t>-1.1</w:t>
            </w:r>
          </w:p>
        </w:tc>
        <w:tc>
          <w:tcPr>
            <w:tcW w:w="375" w:type="dxa"/>
            <w:tcBorders>
              <w:right w:val="single" w:sz="6" w:space="0" w:color="000000"/>
            </w:tcBorders>
            <w:shd w:val="clear" w:color="auto" w:fill="FFFFFF"/>
            <w:tcMar>
              <w:top w:w="0" w:type="dxa"/>
              <w:left w:w="0" w:type="dxa"/>
              <w:bottom w:w="0" w:type="dxa"/>
              <w:right w:w="0" w:type="dxa"/>
            </w:tcMar>
            <w:vAlign w:val="center"/>
          </w:tcPr>
          <w:p w14:paraId="41DCE34F" w14:textId="77777777" w:rsidR="00426F01" w:rsidRDefault="00000000">
            <w:pPr>
              <w:jc w:val="center"/>
              <w:rPr>
                <w:sz w:val="20"/>
                <w:szCs w:val="20"/>
              </w:rPr>
            </w:pPr>
            <w:r>
              <w:rPr>
                <w:color w:val="D9D9D9"/>
                <w:sz w:val="14"/>
                <w:szCs w:val="14"/>
              </w:rPr>
              <w:t>-1.3</w:t>
            </w:r>
          </w:p>
        </w:tc>
      </w:tr>
      <w:tr w:rsidR="00426F01" w14:paraId="7EEC3AB3"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45F956E3" w14:textId="77777777" w:rsidR="00426F01" w:rsidRDefault="00000000">
            <w:pPr>
              <w:jc w:val="center"/>
              <w:rPr>
                <w:sz w:val="20"/>
                <w:szCs w:val="20"/>
              </w:rPr>
            </w:pPr>
            <w:r>
              <w:rPr>
                <w:b/>
                <w:sz w:val="14"/>
                <w:szCs w:val="14"/>
              </w:rPr>
              <w:t>100</w:t>
            </w:r>
          </w:p>
        </w:tc>
        <w:tc>
          <w:tcPr>
            <w:tcW w:w="2685" w:type="dxa"/>
            <w:tcMar>
              <w:top w:w="0" w:type="dxa"/>
              <w:left w:w="0" w:type="dxa"/>
              <w:bottom w:w="0" w:type="dxa"/>
              <w:right w:w="0" w:type="dxa"/>
            </w:tcMar>
            <w:vAlign w:val="center"/>
          </w:tcPr>
          <w:p w14:paraId="09872D64" w14:textId="77777777" w:rsidR="00426F01" w:rsidRDefault="00000000">
            <w:pPr>
              <w:jc w:val="center"/>
              <w:rPr>
                <w:sz w:val="20"/>
                <w:szCs w:val="20"/>
              </w:rPr>
            </w:pPr>
            <w:r>
              <w:rPr>
                <w:sz w:val="14"/>
                <w:szCs w:val="14"/>
              </w:rPr>
              <w:t>task cognitive performance</w:t>
            </w:r>
          </w:p>
        </w:tc>
        <w:tc>
          <w:tcPr>
            <w:tcW w:w="555" w:type="dxa"/>
            <w:shd w:val="clear" w:color="auto" w:fill="FFFFFF"/>
            <w:tcMar>
              <w:top w:w="0" w:type="dxa"/>
              <w:left w:w="0" w:type="dxa"/>
              <w:bottom w:w="0" w:type="dxa"/>
              <w:right w:w="0" w:type="dxa"/>
            </w:tcMar>
            <w:vAlign w:val="center"/>
          </w:tcPr>
          <w:p w14:paraId="21E51086" w14:textId="77777777" w:rsidR="00426F01" w:rsidRDefault="00000000">
            <w:pPr>
              <w:jc w:val="center"/>
              <w:rPr>
                <w:sz w:val="20"/>
                <w:szCs w:val="20"/>
              </w:rPr>
            </w:pPr>
            <w:r>
              <w:rPr>
                <w:color w:val="D9D9D9"/>
                <w:sz w:val="14"/>
                <w:szCs w:val="14"/>
              </w:rPr>
              <w:t>-0.7</w:t>
            </w:r>
          </w:p>
        </w:tc>
        <w:tc>
          <w:tcPr>
            <w:tcW w:w="450" w:type="dxa"/>
            <w:shd w:val="clear" w:color="auto" w:fill="FFFFFF"/>
            <w:tcMar>
              <w:top w:w="0" w:type="dxa"/>
              <w:left w:w="0" w:type="dxa"/>
              <w:bottom w:w="0" w:type="dxa"/>
              <w:right w:w="0" w:type="dxa"/>
            </w:tcMar>
            <w:vAlign w:val="center"/>
          </w:tcPr>
          <w:p w14:paraId="6BB7AB2F" w14:textId="77777777" w:rsidR="00426F01" w:rsidRDefault="00000000">
            <w:pPr>
              <w:jc w:val="center"/>
              <w:rPr>
                <w:sz w:val="20"/>
                <w:szCs w:val="20"/>
              </w:rPr>
            </w:pPr>
            <w:r>
              <w:rPr>
                <w:color w:val="D9D9D9"/>
                <w:sz w:val="14"/>
                <w:szCs w:val="14"/>
              </w:rPr>
              <w:t>-0.2</w:t>
            </w:r>
          </w:p>
        </w:tc>
        <w:tc>
          <w:tcPr>
            <w:tcW w:w="450" w:type="dxa"/>
            <w:shd w:val="clear" w:color="auto" w:fill="FFFFFF"/>
            <w:tcMar>
              <w:top w:w="0" w:type="dxa"/>
              <w:left w:w="0" w:type="dxa"/>
              <w:bottom w:w="0" w:type="dxa"/>
              <w:right w:w="0" w:type="dxa"/>
            </w:tcMar>
            <w:vAlign w:val="center"/>
          </w:tcPr>
          <w:p w14:paraId="002F275C" w14:textId="77777777" w:rsidR="00426F01" w:rsidRDefault="00000000">
            <w:pPr>
              <w:jc w:val="center"/>
              <w:rPr>
                <w:sz w:val="20"/>
                <w:szCs w:val="20"/>
              </w:rPr>
            </w:pPr>
            <w:r>
              <w:rPr>
                <w:color w:val="D9D9D9"/>
                <w:sz w:val="14"/>
                <w:szCs w:val="14"/>
              </w:rPr>
              <w:t>0.0</w:t>
            </w:r>
          </w:p>
        </w:tc>
        <w:tc>
          <w:tcPr>
            <w:tcW w:w="555" w:type="dxa"/>
            <w:shd w:val="clear" w:color="auto" w:fill="FFFEFE"/>
            <w:tcMar>
              <w:top w:w="0" w:type="dxa"/>
              <w:left w:w="0" w:type="dxa"/>
              <w:bottom w:w="0" w:type="dxa"/>
              <w:right w:w="0" w:type="dxa"/>
            </w:tcMar>
            <w:vAlign w:val="center"/>
          </w:tcPr>
          <w:p w14:paraId="2C059C83" w14:textId="77777777" w:rsidR="00426F01" w:rsidRDefault="00000000">
            <w:pPr>
              <w:jc w:val="center"/>
              <w:rPr>
                <w:sz w:val="20"/>
                <w:szCs w:val="20"/>
              </w:rPr>
            </w:pPr>
            <w:r>
              <w:rPr>
                <w:sz w:val="14"/>
                <w:szCs w:val="14"/>
              </w:rPr>
              <w:t>1.7</w:t>
            </w:r>
          </w:p>
        </w:tc>
        <w:tc>
          <w:tcPr>
            <w:tcW w:w="330" w:type="dxa"/>
            <w:shd w:val="clear" w:color="auto" w:fill="FEF8F8"/>
            <w:tcMar>
              <w:top w:w="0" w:type="dxa"/>
              <w:left w:w="0" w:type="dxa"/>
              <w:bottom w:w="0" w:type="dxa"/>
              <w:right w:w="0" w:type="dxa"/>
            </w:tcMar>
            <w:vAlign w:val="center"/>
          </w:tcPr>
          <w:p w14:paraId="6E5207E2" w14:textId="77777777" w:rsidR="00426F01" w:rsidRDefault="00000000">
            <w:pPr>
              <w:jc w:val="center"/>
              <w:rPr>
                <w:sz w:val="20"/>
                <w:szCs w:val="20"/>
              </w:rPr>
            </w:pPr>
            <w:r>
              <w:rPr>
                <w:i/>
                <w:sz w:val="14"/>
                <w:szCs w:val="14"/>
              </w:rPr>
              <w:t>2.2</w:t>
            </w:r>
          </w:p>
        </w:tc>
        <w:tc>
          <w:tcPr>
            <w:tcW w:w="555" w:type="dxa"/>
            <w:shd w:val="clear" w:color="auto" w:fill="FFFFFF"/>
            <w:tcMar>
              <w:top w:w="0" w:type="dxa"/>
              <w:left w:w="0" w:type="dxa"/>
              <w:bottom w:w="0" w:type="dxa"/>
              <w:right w:w="0" w:type="dxa"/>
            </w:tcMar>
            <w:vAlign w:val="center"/>
          </w:tcPr>
          <w:p w14:paraId="5C055D77" w14:textId="77777777" w:rsidR="00426F01" w:rsidRDefault="00000000">
            <w:pPr>
              <w:jc w:val="center"/>
              <w:rPr>
                <w:sz w:val="20"/>
                <w:szCs w:val="20"/>
              </w:rPr>
            </w:pPr>
            <w:r>
              <w:rPr>
                <w:color w:val="999999"/>
                <w:sz w:val="14"/>
                <w:szCs w:val="14"/>
              </w:rPr>
              <w:t>0.9</w:t>
            </w:r>
          </w:p>
        </w:tc>
        <w:tc>
          <w:tcPr>
            <w:tcW w:w="330" w:type="dxa"/>
            <w:shd w:val="clear" w:color="auto" w:fill="FFFFFF"/>
            <w:tcMar>
              <w:top w:w="0" w:type="dxa"/>
              <w:left w:w="0" w:type="dxa"/>
              <w:bottom w:w="0" w:type="dxa"/>
              <w:right w:w="0" w:type="dxa"/>
            </w:tcMar>
            <w:vAlign w:val="center"/>
          </w:tcPr>
          <w:p w14:paraId="54DF7B84" w14:textId="77777777" w:rsidR="00426F01" w:rsidRDefault="00000000">
            <w:pPr>
              <w:jc w:val="center"/>
              <w:rPr>
                <w:sz w:val="20"/>
                <w:szCs w:val="20"/>
              </w:rPr>
            </w:pPr>
            <w:r>
              <w:rPr>
                <w:color w:val="999999"/>
                <w:sz w:val="14"/>
                <w:szCs w:val="14"/>
              </w:rPr>
              <w:t>0.7</w:t>
            </w:r>
          </w:p>
        </w:tc>
        <w:tc>
          <w:tcPr>
            <w:tcW w:w="360" w:type="dxa"/>
            <w:shd w:val="clear" w:color="auto" w:fill="FFFFFF"/>
            <w:tcMar>
              <w:top w:w="0" w:type="dxa"/>
              <w:left w:w="0" w:type="dxa"/>
              <w:bottom w:w="0" w:type="dxa"/>
              <w:right w:w="0" w:type="dxa"/>
            </w:tcMar>
            <w:vAlign w:val="center"/>
          </w:tcPr>
          <w:p w14:paraId="1C925644" w14:textId="77777777" w:rsidR="00426F01" w:rsidRDefault="00000000">
            <w:pPr>
              <w:jc w:val="center"/>
              <w:rPr>
                <w:sz w:val="20"/>
                <w:szCs w:val="20"/>
              </w:rPr>
            </w:pPr>
            <w:r>
              <w:rPr>
                <w:color w:val="D9D9D9"/>
                <w:sz w:val="14"/>
                <w:szCs w:val="14"/>
              </w:rPr>
              <w:t>-0.5</w:t>
            </w:r>
          </w:p>
        </w:tc>
        <w:tc>
          <w:tcPr>
            <w:tcW w:w="450" w:type="dxa"/>
            <w:shd w:val="clear" w:color="auto" w:fill="FFFFFF"/>
            <w:tcMar>
              <w:top w:w="0" w:type="dxa"/>
              <w:left w:w="0" w:type="dxa"/>
              <w:bottom w:w="0" w:type="dxa"/>
              <w:right w:w="0" w:type="dxa"/>
            </w:tcMar>
            <w:vAlign w:val="center"/>
          </w:tcPr>
          <w:p w14:paraId="350423FA" w14:textId="77777777" w:rsidR="00426F01" w:rsidRDefault="00000000">
            <w:pPr>
              <w:jc w:val="center"/>
              <w:rPr>
                <w:sz w:val="20"/>
                <w:szCs w:val="20"/>
              </w:rPr>
            </w:pPr>
            <w:r>
              <w:rPr>
                <w:color w:val="D9D9D9"/>
                <w:sz w:val="14"/>
                <w:szCs w:val="14"/>
              </w:rPr>
              <w:t>-1.3</w:t>
            </w:r>
          </w:p>
        </w:tc>
        <w:tc>
          <w:tcPr>
            <w:tcW w:w="375" w:type="dxa"/>
            <w:shd w:val="clear" w:color="auto" w:fill="FFFFFF"/>
            <w:tcMar>
              <w:top w:w="0" w:type="dxa"/>
              <w:left w:w="0" w:type="dxa"/>
              <w:bottom w:w="0" w:type="dxa"/>
              <w:right w:w="0" w:type="dxa"/>
            </w:tcMar>
            <w:vAlign w:val="center"/>
          </w:tcPr>
          <w:p w14:paraId="7AE50D47" w14:textId="77777777" w:rsidR="00426F01" w:rsidRDefault="00000000">
            <w:pPr>
              <w:jc w:val="center"/>
              <w:rPr>
                <w:sz w:val="20"/>
                <w:szCs w:val="20"/>
              </w:rPr>
            </w:pPr>
            <w:r>
              <w:rPr>
                <w:color w:val="999999"/>
                <w:sz w:val="14"/>
                <w:szCs w:val="14"/>
              </w:rPr>
              <w:t>0.2</w:t>
            </w:r>
          </w:p>
        </w:tc>
        <w:tc>
          <w:tcPr>
            <w:tcW w:w="330" w:type="dxa"/>
            <w:shd w:val="clear" w:color="auto" w:fill="FFFFFF"/>
            <w:tcMar>
              <w:top w:w="0" w:type="dxa"/>
              <w:left w:w="0" w:type="dxa"/>
              <w:bottom w:w="0" w:type="dxa"/>
              <w:right w:w="0" w:type="dxa"/>
            </w:tcMar>
            <w:vAlign w:val="center"/>
          </w:tcPr>
          <w:p w14:paraId="403B465E" w14:textId="77777777" w:rsidR="00426F01" w:rsidRDefault="00000000">
            <w:pPr>
              <w:jc w:val="center"/>
              <w:rPr>
                <w:sz w:val="20"/>
                <w:szCs w:val="20"/>
              </w:rPr>
            </w:pPr>
            <w:r>
              <w:rPr>
                <w:color w:val="D9D9D9"/>
                <w:sz w:val="14"/>
                <w:szCs w:val="14"/>
              </w:rPr>
              <w:t>-1.1</w:t>
            </w:r>
          </w:p>
        </w:tc>
        <w:tc>
          <w:tcPr>
            <w:tcW w:w="570" w:type="dxa"/>
            <w:shd w:val="clear" w:color="auto" w:fill="FFFFFF"/>
            <w:tcMar>
              <w:top w:w="0" w:type="dxa"/>
              <w:left w:w="0" w:type="dxa"/>
              <w:bottom w:w="0" w:type="dxa"/>
              <w:right w:w="0" w:type="dxa"/>
            </w:tcMar>
            <w:vAlign w:val="center"/>
          </w:tcPr>
          <w:p w14:paraId="3D075B71" w14:textId="77777777" w:rsidR="00426F01" w:rsidRDefault="00000000">
            <w:pPr>
              <w:jc w:val="center"/>
              <w:rPr>
                <w:sz w:val="20"/>
                <w:szCs w:val="20"/>
              </w:rPr>
            </w:pPr>
            <w:r>
              <w:rPr>
                <w:color w:val="999999"/>
                <w:sz w:val="14"/>
                <w:szCs w:val="14"/>
              </w:rPr>
              <w:t>0.6</w:t>
            </w:r>
          </w:p>
        </w:tc>
        <w:tc>
          <w:tcPr>
            <w:tcW w:w="360" w:type="dxa"/>
            <w:shd w:val="clear" w:color="auto" w:fill="FFFFFF"/>
            <w:tcMar>
              <w:top w:w="0" w:type="dxa"/>
              <w:left w:w="0" w:type="dxa"/>
              <w:bottom w:w="0" w:type="dxa"/>
              <w:right w:w="0" w:type="dxa"/>
            </w:tcMar>
            <w:vAlign w:val="center"/>
          </w:tcPr>
          <w:p w14:paraId="5E4BC8FA" w14:textId="77777777" w:rsidR="00426F01" w:rsidRDefault="00000000">
            <w:pPr>
              <w:jc w:val="center"/>
              <w:rPr>
                <w:sz w:val="20"/>
                <w:szCs w:val="20"/>
              </w:rPr>
            </w:pPr>
            <w:r>
              <w:rPr>
                <w:color w:val="999999"/>
                <w:sz w:val="14"/>
                <w:szCs w:val="14"/>
              </w:rPr>
              <w:t>0.6</w:t>
            </w:r>
          </w:p>
        </w:tc>
        <w:tc>
          <w:tcPr>
            <w:tcW w:w="330" w:type="dxa"/>
            <w:shd w:val="clear" w:color="auto" w:fill="FFFFFF"/>
            <w:tcMar>
              <w:top w:w="0" w:type="dxa"/>
              <w:left w:w="0" w:type="dxa"/>
              <w:bottom w:w="0" w:type="dxa"/>
              <w:right w:w="0" w:type="dxa"/>
            </w:tcMar>
            <w:vAlign w:val="center"/>
          </w:tcPr>
          <w:p w14:paraId="1C6A113D" w14:textId="77777777" w:rsidR="00426F01" w:rsidRDefault="00000000">
            <w:pPr>
              <w:jc w:val="center"/>
              <w:rPr>
                <w:sz w:val="20"/>
                <w:szCs w:val="20"/>
              </w:rPr>
            </w:pPr>
            <w:r>
              <w:rPr>
                <w:color w:val="D9D9D9"/>
                <w:sz w:val="14"/>
                <w:szCs w:val="14"/>
              </w:rPr>
              <w:t>-0.9</w:t>
            </w:r>
          </w:p>
        </w:tc>
        <w:tc>
          <w:tcPr>
            <w:tcW w:w="375" w:type="dxa"/>
            <w:tcBorders>
              <w:right w:val="single" w:sz="6" w:space="0" w:color="000000"/>
            </w:tcBorders>
            <w:shd w:val="clear" w:color="auto" w:fill="FFFFFF"/>
            <w:tcMar>
              <w:top w:w="0" w:type="dxa"/>
              <w:left w:w="0" w:type="dxa"/>
              <w:bottom w:w="0" w:type="dxa"/>
              <w:right w:w="0" w:type="dxa"/>
            </w:tcMar>
            <w:vAlign w:val="center"/>
          </w:tcPr>
          <w:p w14:paraId="2C2412A6" w14:textId="77777777" w:rsidR="00426F01" w:rsidRDefault="00000000">
            <w:pPr>
              <w:jc w:val="center"/>
              <w:rPr>
                <w:sz w:val="20"/>
                <w:szCs w:val="20"/>
              </w:rPr>
            </w:pPr>
            <w:r>
              <w:rPr>
                <w:color w:val="D9D9D9"/>
                <w:sz w:val="14"/>
                <w:szCs w:val="14"/>
              </w:rPr>
              <w:t>-1.5</w:t>
            </w:r>
          </w:p>
        </w:tc>
      </w:tr>
      <w:tr w:rsidR="00426F01" w14:paraId="6EFB6C07"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4794E168" w14:textId="77777777" w:rsidR="00426F01" w:rsidRDefault="00000000">
            <w:pPr>
              <w:jc w:val="center"/>
              <w:rPr>
                <w:sz w:val="20"/>
                <w:szCs w:val="20"/>
              </w:rPr>
            </w:pPr>
            <w:r>
              <w:rPr>
                <w:b/>
                <w:sz w:val="14"/>
                <w:szCs w:val="14"/>
              </w:rPr>
              <w:t>100</w:t>
            </w:r>
          </w:p>
        </w:tc>
        <w:tc>
          <w:tcPr>
            <w:tcW w:w="2685" w:type="dxa"/>
            <w:tcMar>
              <w:top w:w="0" w:type="dxa"/>
              <w:left w:w="0" w:type="dxa"/>
              <w:bottom w:w="0" w:type="dxa"/>
              <w:right w:w="0" w:type="dxa"/>
            </w:tcMar>
            <w:vAlign w:val="center"/>
          </w:tcPr>
          <w:p w14:paraId="359840B4" w14:textId="77777777" w:rsidR="00426F01" w:rsidRDefault="00000000">
            <w:pPr>
              <w:jc w:val="center"/>
              <w:rPr>
                <w:sz w:val="20"/>
                <w:szCs w:val="20"/>
              </w:rPr>
            </w:pPr>
            <w:r>
              <w:rPr>
                <w:sz w:val="14"/>
                <w:szCs w:val="14"/>
              </w:rPr>
              <w:t>women men sex</w:t>
            </w:r>
          </w:p>
        </w:tc>
        <w:tc>
          <w:tcPr>
            <w:tcW w:w="555" w:type="dxa"/>
            <w:shd w:val="clear" w:color="auto" w:fill="FAE2E0"/>
            <w:tcMar>
              <w:top w:w="0" w:type="dxa"/>
              <w:left w:w="0" w:type="dxa"/>
              <w:bottom w:w="0" w:type="dxa"/>
              <w:right w:w="0" w:type="dxa"/>
            </w:tcMar>
            <w:vAlign w:val="center"/>
          </w:tcPr>
          <w:p w14:paraId="2CF6FEC7" w14:textId="77777777" w:rsidR="00426F01" w:rsidRDefault="00000000">
            <w:pPr>
              <w:jc w:val="center"/>
              <w:rPr>
                <w:sz w:val="20"/>
                <w:szCs w:val="20"/>
              </w:rPr>
            </w:pPr>
            <w:r>
              <w:rPr>
                <w:b/>
                <w:i/>
                <w:sz w:val="14"/>
                <w:szCs w:val="14"/>
              </w:rPr>
              <w:t>4.0</w:t>
            </w:r>
          </w:p>
        </w:tc>
        <w:tc>
          <w:tcPr>
            <w:tcW w:w="450" w:type="dxa"/>
            <w:shd w:val="clear" w:color="auto" w:fill="FFFFFF"/>
            <w:tcMar>
              <w:top w:w="0" w:type="dxa"/>
              <w:left w:w="0" w:type="dxa"/>
              <w:bottom w:w="0" w:type="dxa"/>
              <w:right w:w="0" w:type="dxa"/>
            </w:tcMar>
            <w:vAlign w:val="center"/>
          </w:tcPr>
          <w:p w14:paraId="1A98D36A" w14:textId="77777777" w:rsidR="00426F01" w:rsidRDefault="00000000">
            <w:pPr>
              <w:jc w:val="center"/>
              <w:rPr>
                <w:sz w:val="20"/>
                <w:szCs w:val="20"/>
              </w:rPr>
            </w:pPr>
            <w:r>
              <w:rPr>
                <w:sz w:val="14"/>
                <w:szCs w:val="14"/>
              </w:rPr>
              <w:t>1.6</w:t>
            </w:r>
          </w:p>
        </w:tc>
        <w:tc>
          <w:tcPr>
            <w:tcW w:w="450" w:type="dxa"/>
            <w:shd w:val="clear" w:color="auto" w:fill="FFFFFF"/>
            <w:tcMar>
              <w:top w:w="0" w:type="dxa"/>
              <w:left w:w="0" w:type="dxa"/>
              <w:bottom w:w="0" w:type="dxa"/>
              <w:right w:w="0" w:type="dxa"/>
            </w:tcMar>
            <w:vAlign w:val="center"/>
          </w:tcPr>
          <w:p w14:paraId="73F3490B" w14:textId="77777777" w:rsidR="00426F01" w:rsidRDefault="00000000">
            <w:pPr>
              <w:jc w:val="center"/>
              <w:rPr>
                <w:sz w:val="20"/>
                <w:szCs w:val="20"/>
              </w:rPr>
            </w:pPr>
            <w:r>
              <w:rPr>
                <w:color w:val="D9D9D9"/>
                <w:sz w:val="14"/>
                <w:szCs w:val="14"/>
              </w:rPr>
              <w:t>-1.0</w:t>
            </w:r>
          </w:p>
        </w:tc>
        <w:tc>
          <w:tcPr>
            <w:tcW w:w="555" w:type="dxa"/>
            <w:shd w:val="clear" w:color="auto" w:fill="FFFFFF"/>
            <w:tcMar>
              <w:top w:w="0" w:type="dxa"/>
              <w:left w:w="0" w:type="dxa"/>
              <w:bottom w:w="0" w:type="dxa"/>
              <w:right w:w="0" w:type="dxa"/>
            </w:tcMar>
            <w:vAlign w:val="center"/>
          </w:tcPr>
          <w:p w14:paraId="57462C65" w14:textId="77777777" w:rsidR="00426F01" w:rsidRDefault="00000000">
            <w:pPr>
              <w:jc w:val="center"/>
              <w:rPr>
                <w:sz w:val="20"/>
                <w:szCs w:val="20"/>
              </w:rPr>
            </w:pPr>
            <w:r>
              <w:rPr>
                <w:color w:val="D9D9D9"/>
                <w:sz w:val="14"/>
                <w:szCs w:val="14"/>
              </w:rPr>
              <w:t>-0.2</w:t>
            </w:r>
          </w:p>
        </w:tc>
        <w:tc>
          <w:tcPr>
            <w:tcW w:w="330" w:type="dxa"/>
            <w:shd w:val="clear" w:color="auto" w:fill="FFFFFF"/>
            <w:tcMar>
              <w:top w:w="0" w:type="dxa"/>
              <w:left w:w="0" w:type="dxa"/>
              <w:bottom w:w="0" w:type="dxa"/>
              <w:right w:w="0" w:type="dxa"/>
            </w:tcMar>
            <w:vAlign w:val="center"/>
          </w:tcPr>
          <w:p w14:paraId="3A221335" w14:textId="77777777" w:rsidR="00426F01" w:rsidRDefault="00000000">
            <w:pPr>
              <w:jc w:val="center"/>
              <w:rPr>
                <w:sz w:val="20"/>
                <w:szCs w:val="20"/>
              </w:rPr>
            </w:pPr>
            <w:r>
              <w:rPr>
                <w:color w:val="999999"/>
                <w:sz w:val="14"/>
                <w:szCs w:val="14"/>
              </w:rPr>
              <w:t>0.7</w:t>
            </w:r>
          </w:p>
        </w:tc>
        <w:tc>
          <w:tcPr>
            <w:tcW w:w="555" w:type="dxa"/>
            <w:shd w:val="clear" w:color="auto" w:fill="FFFFFF"/>
            <w:tcMar>
              <w:top w:w="0" w:type="dxa"/>
              <w:left w:w="0" w:type="dxa"/>
              <w:bottom w:w="0" w:type="dxa"/>
              <w:right w:w="0" w:type="dxa"/>
            </w:tcMar>
            <w:vAlign w:val="center"/>
          </w:tcPr>
          <w:p w14:paraId="48479D0A" w14:textId="77777777" w:rsidR="00426F01" w:rsidRDefault="00000000">
            <w:pPr>
              <w:jc w:val="center"/>
              <w:rPr>
                <w:sz w:val="20"/>
                <w:szCs w:val="20"/>
              </w:rPr>
            </w:pPr>
            <w:r>
              <w:rPr>
                <w:color w:val="D9D9D9"/>
                <w:sz w:val="14"/>
                <w:szCs w:val="14"/>
              </w:rPr>
              <w:t>-1.8</w:t>
            </w:r>
          </w:p>
        </w:tc>
        <w:tc>
          <w:tcPr>
            <w:tcW w:w="330" w:type="dxa"/>
            <w:shd w:val="clear" w:color="auto" w:fill="FFFFFF"/>
            <w:tcMar>
              <w:top w:w="0" w:type="dxa"/>
              <w:left w:w="0" w:type="dxa"/>
              <w:bottom w:w="0" w:type="dxa"/>
              <w:right w:w="0" w:type="dxa"/>
            </w:tcMar>
            <w:vAlign w:val="center"/>
          </w:tcPr>
          <w:p w14:paraId="7E6058BA" w14:textId="77777777" w:rsidR="00426F01" w:rsidRDefault="00000000">
            <w:pPr>
              <w:jc w:val="center"/>
              <w:rPr>
                <w:sz w:val="20"/>
                <w:szCs w:val="20"/>
              </w:rPr>
            </w:pPr>
            <w:r>
              <w:rPr>
                <w:color w:val="D9D9D9"/>
                <w:sz w:val="14"/>
                <w:szCs w:val="14"/>
              </w:rPr>
              <w:t>-1.7</w:t>
            </w:r>
          </w:p>
        </w:tc>
        <w:tc>
          <w:tcPr>
            <w:tcW w:w="360" w:type="dxa"/>
            <w:shd w:val="clear" w:color="auto" w:fill="FFFFFF"/>
            <w:tcMar>
              <w:top w:w="0" w:type="dxa"/>
              <w:left w:w="0" w:type="dxa"/>
              <w:bottom w:w="0" w:type="dxa"/>
              <w:right w:w="0" w:type="dxa"/>
            </w:tcMar>
            <w:vAlign w:val="center"/>
          </w:tcPr>
          <w:p w14:paraId="5138DE71" w14:textId="77777777" w:rsidR="00426F01" w:rsidRDefault="00000000">
            <w:pPr>
              <w:jc w:val="center"/>
              <w:rPr>
                <w:sz w:val="20"/>
                <w:szCs w:val="20"/>
              </w:rPr>
            </w:pPr>
            <w:r>
              <w:rPr>
                <w:color w:val="D9D9D9"/>
                <w:sz w:val="14"/>
                <w:szCs w:val="14"/>
              </w:rPr>
              <w:t>-0.6</w:t>
            </w:r>
          </w:p>
        </w:tc>
        <w:tc>
          <w:tcPr>
            <w:tcW w:w="450" w:type="dxa"/>
            <w:shd w:val="clear" w:color="auto" w:fill="FFFFFF"/>
            <w:tcMar>
              <w:top w:w="0" w:type="dxa"/>
              <w:left w:w="0" w:type="dxa"/>
              <w:bottom w:w="0" w:type="dxa"/>
              <w:right w:w="0" w:type="dxa"/>
            </w:tcMar>
            <w:vAlign w:val="center"/>
          </w:tcPr>
          <w:p w14:paraId="0DBA6D18" w14:textId="77777777" w:rsidR="00426F01" w:rsidRDefault="00000000">
            <w:pPr>
              <w:jc w:val="center"/>
              <w:rPr>
                <w:sz w:val="20"/>
                <w:szCs w:val="20"/>
              </w:rPr>
            </w:pPr>
            <w:r>
              <w:rPr>
                <w:color w:val="999999"/>
                <w:sz w:val="14"/>
                <w:szCs w:val="14"/>
              </w:rPr>
              <w:t>0.1</w:t>
            </w:r>
          </w:p>
        </w:tc>
        <w:tc>
          <w:tcPr>
            <w:tcW w:w="375" w:type="dxa"/>
            <w:shd w:val="clear" w:color="auto" w:fill="FFFFFF"/>
            <w:tcMar>
              <w:top w:w="0" w:type="dxa"/>
              <w:left w:w="0" w:type="dxa"/>
              <w:bottom w:w="0" w:type="dxa"/>
              <w:right w:w="0" w:type="dxa"/>
            </w:tcMar>
            <w:vAlign w:val="center"/>
          </w:tcPr>
          <w:p w14:paraId="43F7F59B" w14:textId="77777777" w:rsidR="00426F01" w:rsidRDefault="00000000">
            <w:pPr>
              <w:jc w:val="center"/>
              <w:rPr>
                <w:sz w:val="20"/>
                <w:szCs w:val="20"/>
              </w:rPr>
            </w:pPr>
            <w:r>
              <w:rPr>
                <w:color w:val="D9D9D9"/>
                <w:sz w:val="14"/>
                <w:szCs w:val="14"/>
              </w:rPr>
              <w:t>-1.2</w:t>
            </w:r>
          </w:p>
        </w:tc>
        <w:tc>
          <w:tcPr>
            <w:tcW w:w="330" w:type="dxa"/>
            <w:shd w:val="clear" w:color="auto" w:fill="FFFCFC"/>
            <w:tcMar>
              <w:top w:w="0" w:type="dxa"/>
              <w:left w:w="0" w:type="dxa"/>
              <w:bottom w:w="0" w:type="dxa"/>
              <w:right w:w="0" w:type="dxa"/>
            </w:tcMar>
            <w:vAlign w:val="center"/>
          </w:tcPr>
          <w:p w14:paraId="1A960484" w14:textId="77777777" w:rsidR="00426F01" w:rsidRDefault="00000000">
            <w:pPr>
              <w:jc w:val="center"/>
              <w:rPr>
                <w:sz w:val="20"/>
                <w:szCs w:val="20"/>
              </w:rPr>
            </w:pPr>
            <w:r>
              <w:rPr>
                <w:sz w:val="14"/>
                <w:szCs w:val="14"/>
              </w:rPr>
              <w:t>1.9</w:t>
            </w:r>
          </w:p>
        </w:tc>
        <w:tc>
          <w:tcPr>
            <w:tcW w:w="570" w:type="dxa"/>
            <w:shd w:val="clear" w:color="auto" w:fill="FFFFFF"/>
            <w:tcMar>
              <w:top w:w="0" w:type="dxa"/>
              <w:left w:w="0" w:type="dxa"/>
              <w:bottom w:w="0" w:type="dxa"/>
              <w:right w:w="0" w:type="dxa"/>
            </w:tcMar>
            <w:vAlign w:val="center"/>
          </w:tcPr>
          <w:p w14:paraId="08380131" w14:textId="77777777" w:rsidR="00426F01" w:rsidRDefault="00000000">
            <w:pPr>
              <w:jc w:val="center"/>
              <w:rPr>
                <w:sz w:val="20"/>
                <w:szCs w:val="20"/>
              </w:rPr>
            </w:pPr>
            <w:r>
              <w:rPr>
                <w:color w:val="D9D9D9"/>
                <w:sz w:val="14"/>
                <w:szCs w:val="14"/>
              </w:rPr>
              <w:t>-0.7</w:t>
            </w:r>
          </w:p>
        </w:tc>
        <w:tc>
          <w:tcPr>
            <w:tcW w:w="360" w:type="dxa"/>
            <w:shd w:val="clear" w:color="auto" w:fill="FFFFFF"/>
            <w:tcMar>
              <w:top w:w="0" w:type="dxa"/>
              <w:left w:w="0" w:type="dxa"/>
              <w:bottom w:w="0" w:type="dxa"/>
              <w:right w:w="0" w:type="dxa"/>
            </w:tcMar>
            <w:vAlign w:val="center"/>
          </w:tcPr>
          <w:p w14:paraId="679261FB" w14:textId="77777777" w:rsidR="00426F01" w:rsidRDefault="00000000">
            <w:pPr>
              <w:jc w:val="center"/>
              <w:rPr>
                <w:sz w:val="20"/>
                <w:szCs w:val="20"/>
              </w:rPr>
            </w:pPr>
            <w:r>
              <w:rPr>
                <w:color w:val="999999"/>
                <w:sz w:val="14"/>
                <w:szCs w:val="14"/>
              </w:rPr>
              <w:t>0.2</w:t>
            </w:r>
          </w:p>
        </w:tc>
        <w:tc>
          <w:tcPr>
            <w:tcW w:w="330" w:type="dxa"/>
            <w:shd w:val="clear" w:color="auto" w:fill="FFFFFF"/>
            <w:tcMar>
              <w:top w:w="0" w:type="dxa"/>
              <w:left w:w="0" w:type="dxa"/>
              <w:bottom w:w="0" w:type="dxa"/>
              <w:right w:w="0" w:type="dxa"/>
            </w:tcMar>
            <w:vAlign w:val="center"/>
          </w:tcPr>
          <w:p w14:paraId="75C5C853" w14:textId="77777777" w:rsidR="00426F01" w:rsidRDefault="00000000">
            <w:pPr>
              <w:jc w:val="center"/>
              <w:rPr>
                <w:sz w:val="20"/>
                <w:szCs w:val="20"/>
              </w:rPr>
            </w:pPr>
            <w:r>
              <w:rPr>
                <w:color w:val="999999"/>
                <w:sz w:val="14"/>
                <w:szCs w:val="14"/>
              </w:rPr>
              <w:t>0.2</w:t>
            </w:r>
          </w:p>
        </w:tc>
        <w:tc>
          <w:tcPr>
            <w:tcW w:w="375" w:type="dxa"/>
            <w:tcBorders>
              <w:right w:val="single" w:sz="6" w:space="0" w:color="000000"/>
            </w:tcBorders>
            <w:shd w:val="clear" w:color="auto" w:fill="FFFFFF"/>
            <w:tcMar>
              <w:top w:w="0" w:type="dxa"/>
              <w:left w:w="0" w:type="dxa"/>
              <w:bottom w:w="0" w:type="dxa"/>
              <w:right w:w="0" w:type="dxa"/>
            </w:tcMar>
            <w:vAlign w:val="center"/>
          </w:tcPr>
          <w:p w14:paraId="3FA318CE" w14:textId="77777777" w:rsidR="00426F01" w:rsidRDefault="00000000">
            <w:pPr>
              <w:jc w:val="center"/>
              <w:rPr>
                <w:sz w:val="20"/>
                <w:szCs w:val="20"/>
              </w:rPr>
            </w:pPr>
            <w:r>
              <w:rPr>
                <w:color w:val="D9D9D9"/>
                <w:sz w:val="14"/>
                <w:szCs w:val="14"/>
              </w:rPr>
              <w:t>-0.7</w:t>
            </w:r>
          </w:p>
        </w:tc>
      </w:tr>
      <w:tr w:rsidR="00426F01" w14:paraId="2C0F69A6"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3E6C368A" w14:textId="77777777" w:rsidR="00426F01" w:rsidRDefault="00000000">
            <w:pPr>
              <w:jc w:val="center"/>
              <w:rPr>
                <w:sz w:val="20"/>
                <w:szCs w:val="20"/>
              </w:rPr>
            </w:pPr>
            <w:r>
              <w:rPr>
                <w:b/>
                <w:sz w:val="14"/>
                <w:szCs w:val="14"/>
              </w:rPr>
              <w:t>100</w:t>
            </w:r>
          </w:p>
        </w:tc>
        <w:tc>
          <w:tcPr>
            <w:tcW w:w="2685" w:type="dxa"/>
            <w:tcMar>
              <w:top w:w="0" w:type="dxa"/>
              <w:left w:w="0" w:type="dxa"/>
              <w:bottom w:w="0" w:type="dxa"/>
              <w:right w:w="0" w:type="dxa"/>
            </w:tcMar>
            <w:vAlign w:val="center"/>
          </w:tcPr>
          <w:p w14:paraId="5875187C" w14:textId="77777777" w:rsidR="00426F01" w:rsidRDefault="00000000">
            <w:pPr>
              <w:jc w:val="center"/>
              <w:rPr>
                <w:sz w:val="20"/>
                <w:szCs w:val="20"/>
              </w:rPr>
            </w:pPr>
            <w:r>
              <w:rPr>
                <w:sz w:val="14"/>
                <w:szCs w:val="14"/>
              </w:rPr>
              <w:t>target detection targets</w:t>
            </w:r>
          </w:p>
        </w:tc>
        <w:tc>
          <w:tcPr>
            <w:tcW w:w="555" w:type="dxa"/>
            <w:shd w:val="clear" w:color="auto" w:fill="FFFFFF"/>
            <w:tcMar>
              <w:top w:w="0" w:type="dxa"/>
              <w:left w:w="0" w:type="dxa"/>
              <w:bottom w:w="0" w:type="dxa"/>
              <w:right w:w="0" w:type="dxa"/>
            </w:tcMar>
            <w:vAlign w:val="center"/>
          </w:tcPr>
          <w:p w14:paraId="1F392A69" w14:textId="77777777" w:rsidR="00426F01" w:rsidRDefault="00000000">
            <w:pPr>
              <w:jc w:val="center"/>
              <w:rPr>
                <w:sz w:val="20"/>
                <w:szCs w:val="20"/>
              </w:rPr>
            </w:pPr>
            <w:r>
              <w:rPr>
                <w:color w:val="D9D9D9"/>
                <w:sz w:val="14"/>
                <w:szCs w:val="14"/>
              </w:rPr>
              <w:t>-1.5</w:t>
            </w:r>
          </w:p>
        </w:tc>
        <w:tc>
          <w:tcPr>
            <w:tcW w:w="450" w:type="dxa"/>
            <w:shd w:val="clear" w:color="auto" w:fill="FFFFFF"/>
            <w:tcMar>
              <w:top w:w="0" w:type="dxa"/>
              <w:left w:w="0" w:type="dxa"/>
              <w:bottom w:w="0" w:type="dxa"/>
              <w:right w:w="0" w:type="dxa"/>
            </w:tcMar>
            <w:vAlign w:val="center"/>
          </w:tcPr>
          <w:p w14:paraId="6F1CBE0E" w14:textId="77777777" w:rsidR="00426F01" w:rsidRDefault="00000000">
            <w:pPr>
              <w:jc w:val="center"/>
              <w:rPr>
                <w:sz w:val="20"/>
                <w:szCs w:val="20"/>
              </w:rPr>
            </w:pPr>
            <w:r>
              <w:rPr>
                <w:color w:val="D9D9D9"/>
                <w:sz w:val="14"/>
                <w:szCs w:val="14"/>
              </w:rPr>
              <w:t>-1.2</w:t>
            </w:r>
          </w:p>
        </w:tc>
        <w:tc>
          <w:tcPr>
            <w:tcW w:w="450" w:type="dxa"/>
            <w:shd w:val="clear" w:color="auto" w:fill="FFFFFF"/>
            <w:tcMar>
              <w:top w:w="0" w:type="dxa"/>
              <w:left w:w="0" w:type="dxa"/>
              <w:bottom w:w="0" w:type="dxa"/>
              <w:right w:w="0" w:type="dxa"/>
            </w:tcMar>
            <w:vAlign w:val="center"/>
          </w:tcPr>
          <w:p w14:paraId="3CB41CF7" w14:textId="77777777" w:rsidR="00426F01" w:rsidRDefault="00000000">
            <w:pPr>
              <w:jc w:val="center"/>
              <w:rPr>
                <w:sz w:val="20"/>
                <w:szCs w:val="20"/>
              </w:rPr>
            </w:pPr>
            <w:r>
              <w:rPr>
                <w:color w:val="D9D9D9"/>
                <w:sz w:val="14"/>
                <w:szCs w:val="14"/>
              </w:rPr>
              <w:t>-0.8</w:t>
            </w:r>
          </w:p>
        </w:tc>
        <w:tc>
          <w:tcPr>
            <w:tcW w:w="555" w:type="dxa"/>
            <w:shd w:val="clear" w:color="auto" w:fill="FFFFFF"/>
            <w:tcMar>
              <w:top w:w="0" w:type="dxa"/>
              <w:left w:w="0" w:type="dxa"/>
              <w:bottom w:w="0" w:type="dxa"/>
              <w:right w:w="0" w:type="dxa"/>
            </w:tcMar>
            <w:vAlign w:val="center"/>
          </w:tcPr>
          <w:p w14:paraId="64C80F90" w14:textId="77777777" w:rsidR="00426F01" w:rsidRDefault="00000000">
            <w:pPr>
              <w:jc w:val="center"/>
              <w:rPr>
                <w:sz w:val="20"/>
                <w:szCs w:val="20"/>
              </w:rPr>
            </w:pPr>
            <w:r>
              <w:rPr>
                <w:color w:val="999999"/>
                <w:sz w:val="14"/>
                <w:szCs w:val="14"/>
              </w:rPr>
              <w:t>0.5</w:t>
            </w:r>
          </w:p>
        </w:tc>
        <w:tc>
          <w:tcPr>
            <w:tcW w:w="330" w:type="dxa"/>
            <w:shd w:val="clear" w:color="auto" w:fill="FEF9F8"/>
            <w:tcMar>
              <w:top w:w="0" w:type="dxa"/>
              <w:left w:w="0" w:type="dxa"/>
              <w:bottom w:w="0" w:type="dxa"/>
              <w:right w:w="0" w:type="dxa"/>
            </w:tcMar>
            <w:vAlign w:val="center"/>
          </w:tcPr>
          <w:p w14:paraId="6A09ED5D" w14:textId="77777777" w:rsidR="00426F01" w:rsidRDefault="00000000">
            <w:pPr>
              <w:jc w:val="center"/>
              <w:rPr>
                <w:sz w:val="20"/>
                <w:szCs w:val="20"/>
              </w:rPr>
            </w:pPr>
            <w:r>
              <w:rPr>
                <w:i/>
                <w:sz w:val="14"/>
                <w:szCs w:val="14"/>
              </w:rPr>
              <w:t>2.2</w:t>
            </w:r>
          </w:p>
        </w:tc>
        <w:tc>
          <w:tcPr>
            <w:tcW w:w="555" w:type="dxa"/>
            <w:shd w:val="clear" w:color="auto" w:fill="FFFFFF"/>
            <w:tcMar>
              <w:top w:w="0" w:type="dxa"/>
              <w:left w:w="0" w:type="dxa"/>
              <w:bottom w:w="0" w:type="dxa"/>
              <w:right w:w="0" w:type="dxa"/>
            </w:tcMar>
            <w:vAlign w:val="center"/>
          </w:tcPr>
          <w:p w14:paraId="19E3F1C3" w14:textId="77777777" w:rsidR="00426F01" w:rsidRDefault="00000000">
            <w:pPr>
              <w:jc w:val="center"/>
              <w:rPr>
                <w:sz w:val="20"/>
                <w:szCs w:val="20"/>
              </w:rPr>
            </w:pPr>
            <w:r>
              <w:rPr>
                <w:color w:val="D9D9D9"/>
                <w:sz w:val="14"/>
                <w:szCs w:val="14"/>
              </w:rPr>
              <w:t>-0.1</w:t>
            </w:r>
          </w:p>
        </w:tc>
        <w:tc>
          <w:tcPr>
            <w:tcW w:w="330" w:type="dxa"/>
            <w:shd w:val="clear" w:color="auto" w:fill="FFFFFF"/>
            <w:tcMar>
              <w:top w:w="0" w:type="dxa"/>
              <w:left w:w="0" w:type="dxa"/>
              <w:bottom w:w="0" w:type="dxa"/>
              <w:right w:w="0" w:type="dxa"/>
            </w:tcMar>
            <w:vAlign w:val="center"/>
          </w:tcPr>
          <w:p w14:paraId="58BE8BAC" w14:textId="77777777" w:rsidR="00426F01" w:rsidRDefault="00000000">
            <w:pPr>
              <w:jc w:val="center"/>
              <w:rPr>
                <w:sz w:val="20"/>
                <w:szCs w:val="20"/>
              </w:rPr>
            </w:pPr>
            <w:r>
              <w:rPr>
                <w:color w:val="999999"/>
                <w:sz w:val="14"/>
                <w:szCs w:val="14"/>
              </w:rPr>
              <w:t>0.2</w:t>
            </w:r>
          </w:p>
        </w:tc>
        <w:tc>
          <w:tcPr>
            <w:tcW w:w="360" w:type="dxa"/>
            <w:shd w:val="clear" w:color="auto" w:fill="FFFFFF"/>
            <w:tcMar>
              <w:top w:w="0" w:type="dxa"/>
              <w:left w:w="0" w:type="dxa"/>
              <w:bottom w:w="0" w:type="dxa"/>
              <w:right w:w="0" w:type="dxa"/>
            </w:tcMar>
            <w:vAlign w:val="center"/>
          </w:tcPr>
          <w:p w14:paraId="21012A6A" w14:textId="77777777" w:rsidR="00426F01" w:rsidRDefault="00000000">
            <w:pPr>
              <w:jc w:val="center"/>
              <w:rPr>
                <w:sz w:val="20"/>
                <w:szCs w:val="20"/>
              </w:rPr>
            </w:pPr>
            <w:r>
              <w:rPr>
                <w:color w:val="D9D9D9"/>
                <w:sz w:val="14"/>
                <w:szCs w:val="14"/>
              </w:rPr>
              <w:t>-0.5</w:t>
            </w:r>
          </w:p>
        </w:tc>
        <w:tc>
          <w:tcPr>
            <w:tcW w:w="450" w:type="dxa"/>
            <w:shd w:val="clear" w:color="auto" w:fill="FFFFFF"/>
            <w:tcMar>
              <w:top w:w="0" w:type="dxa"/>
              <w:left w:w="0" w:type="dxa"/>
              <w:bottom w:w="0" w:type="dxa"/>
              <w:right w:w="0" w:type="dxa"/>
            </w:tcMar>
            <w:vAlign w:val="center"/>
          </w:tcPr>
          <w:p w14:paraId="44C4F1AF" w14:textId="77777777" w:rsidR="00426F01" w:rsidRDefault="00000000">
            <w:pPr>
              <w:jc w:val="center"/>
              <w:rPr>
                <w:sz w:val="20"/>
                <w:szCs w:val="20"/>
              </w:rPr>
            </w:pPr>
            <w:r>
              <w:rPr>
                <w:color w:val="999999"/>
                <w:sz w:val="14"/>
                <w:szCs w:val="14"/>
              </w:rPr>
              <w:t>0.9</w:t>
            </w:r>
          </w:p>
        </w:tc>
        <w:tc>
          <w:tcPr>
            <w:tcW w:w="375" w:type="dxa"/>
            <w:shd w:val="clear" w:color="auto" w:fill="FFFFFF"/>
            <w:tcMar>
              <w:top w:w="0" w:type="dxa"/>
              <w:left w:w="0" w:type="dxa"/>
              <w:bottom w:w="0" w:type="dxa"/>
              <w:right w:w="0" w:type="dxa"/>
            </w:tcMar>
            <w:vAlign w:val="center"/>
          </w:tcPr>
          <w:p w14:paraId="5278A3DC" w14:textId="77777777" w:rsidR="00426F01" w:rsidRDefault="00000000">
            <w:pPr>
              <w:jc w:val="center"/>
              <w:rPr>
                <w:sz w:val="20"/>
                <w:szCs w:val="20"/>
              </w:rPr>
            </w:pPr>
            <w:r>
              <w:rPr>
                <w:color w:val="D9D9D9"/>
                <w:sz w:val="14"/>
                <w:szCs w:val="14"/>
              </w:rPr>
              <w:t>-0.5</w:t>
            </w:r>
          </w:p>
        </w:tc>
        <w:tc>
          <w:tcPr>
            <w:tcW w:w="330" w:type="dxa"/>
            <w:shd w:val="clear" w:color="auto" w:fill="FFFFFF"/>
            <w:tcMar>
              <w:top w:w="0" w:type="dxa"/>
              <w:left w:w="0" w:type="dxa"/>
              <w:bottom w:w="0" w:type="dxa"/>
              <w:right w:w="0" w:type="dxa"/>
            </w:tcMar>
            <w:vAlign w:val="center"/>
          </w:tcPr>
          <w:p w14:paraId="79330E3A" w14:textId="77777777" w:rsidR="00426F01" w:rsidRDefault="00000000">
            <w:pPr>
              <w:jc w:val="center"/>
              <w:rPr>
                <w:sz w:val="20"/>
                <w:szCs w:val="20"/>
              </w:rPr>
            </w:pPr>
            <w:r>
              <w:rPr>
                <w:color w:val="D9D9D9"/>
                <w:sz w:val="14"/>
                <w:szCs w:val="14"/>
              </w:rPr>
              <w:t>-1.3</w:t>
            </w:r>
          </w:p>
        </w:tc>
        <w:tc>
          <w:tcPr>
            <w:tcW w:w="570" w:type="dxa"/>
            <w:shd w:val="clear" w:color="auto" w:fill="FFFFFF"/>
            <w:tcMar>
              <w:top w:w="0" w:type="dxa"/>
              <w:left w:w="0" w:type="dxa"/>
              <w:bottom w:w="0" w:type="dxa"/>
              <w:right w:w="0" w:type="dxa"/>
            </w:tcMar>
            <w:vAlign w:val="center"/>
          </w:tcPr>
          <w:p w14:paraId="36B5C912" w14:textId="77777777" w:rsidR="00426F01" w:rsidRDefault="00000000">
            <w:pPr>
              <w:jc w:val="center"/>
              <w:rPr>
                <w:sz w:val="20"/>
                <w:szCs w:val="20"/>
              </w:rPr>
            </w:pPr>
            <w:r>
              <w:rPr>
                <w:sz w:val="14"/>
                <w:szCs w:val="14"/>
              </w:rPr>
              <w:t>1.2</w:t>
            </w:r>
          </w:p>
        </w:tc>
        <w:tc>
          <w:tcPr>
            <w:tcW w:w="360" w:type="dxa"/>
            <w:shd w:val="clear" w:color="auto" w:fill="FFFFFF"/>
            <w:tcMar>
              <w:top w:w="0" w:type="dxa"/>
              <w:left w:w="0" w:type="dxa"/>
              <w:bottom w:w="0" w:type="dxa"/>
              <w:right w:w="0" w:type="dxa"/>
            </w:tcMar>
            <w:vAlign w:val="center"/>
          </w:tcPr>
          <w:p w14:paraId="76EF9712" w14:textId="77777777" w:rsidR="00426F01" w:rsidRDefault="00000000">
            <w:pPr>
              <w:jc w:val="center"/>
              <w:rPr>
                <w:sz w:val="20"/>
                <w:szCs w:val="20"/>
              </w:rPr>
            </w:pPr>
            <w:r>
              <w:rPr>
                <w:color w:val="D9D9D9"/>
                <w:sz w:val="14"/>
                <w:szCs w:val="14"/>
              </w:rPr>
              <w:t>-0.1</w:t>
            </w:r>
          </w:p>
        </w:tc>
        <w:tc>
          <w:tcPr>
            <w:tcW w:w="330" w:type="dxa"/>
            <w:shd w:val="clear" w:color="auto" w:fill="FFFFFF"/>
            <w:tcMar>
              <w:top w:w="0" w:type="dxa"/>
              <w:left w:w="0" w:type="dxa"/>
              <w:bottom w:w="0" w:type="dxa"/>
              <w:right w:w="0" w:type="dxa"/>
            </w:tcMar>
            <w:vAlign w:val="center"/>
          </w:tcPr>
          <w:p w14:paraId="60837E14" w14:textId="77777777" w:rsidR="00426F01" w:rsidRDefault="00000000">
            <w:pPr>
              <w:jc w:val="center"/>
              <w:rPr>
                <w:sz w:val="20"/>
                <w:szCs w:val="20"/>
              </w:rPr>
            </w:pPr>
            <w:r>
              <w:rPr>
                <w:color w:val="999999"/>
                <w:sz w:val="14"/>
                <w:szCs w:val="14"/>
              </w:rPr>
              <w:t>0.3</w:t>
            </w:r>
          </w:p>
        </w:tc>
        <w:tc>
          <w:tcPr>
            <w:tcW w:w="375" w:type="dxa"/>
            <w:tcBorders>
              <w:right w:val="single" w:sz="6" w:space="0" w:color="000000"/>
            </w:tcBorders>
            <w:shd w:val="clear" w:color="auto" w:fill="FFFFFF"/>
            <w:tcMar>
              <w:top w:w="0" w:type="dxa"/>
              <w:left w:w="0" w:type="dxa"/>
              <w:bottom w:w="0" w:type="dxa"/>
              <w:right w:w="0" w:type="dxa"/>
            </w:tcMar>
            <w:vAlign w:val="center"/>
          </w:tcPr>
          <w:p w14:paraId="2F88BEE0" w14:textId="77777777" w:rsidR="00426F01" w:rsidRDefault="00000000">
            <w:pPr>
              <w:jc w:val="center"/>
              <w:rPr>
                <w:sz w:val="20"/>
                <w:szCs w:val="20"/>
              </w:rPr>
            </w:pPr>
            <w:r>
              <w:rPr>
                <w:color w:val="D9D9D9"/>
                <w:sz w:val="14"/>
                <w:szCs w:val="14"/>
              </w:rPr>
              <w:t>-0.3</w:t>
            </w:r>
          </w:p>
        </w:tc>
      </w:tr>
      <w:tr w:rsidR="00426F01" w14:paraId="51AEAFF7"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6654C9B6" w14:textId="77777777" w:rsidR="00426F01" w:rsidRDefault="00000000">
            <w:pPr>
              <w:jc w:val="center"/>
              <w:rPr>
                <w:sz w:val="20"/>
                <w:szCs w:val="20"/>
              </w:rPr>
            </w:pPr>
            <w:r>
              <w:rPr>
                <w:b/>
                <w:sz w:val="14"/>
                <w:szCs w:val="14"/>
              </w:rPr>
              <w:t>100</w:t>
            </w:r>
          </w:p>
        </w:tc>
        <w:tc>
          <w:tcPr>
            <w:tcW w:w="2685" w:type="dxa"/>
            <w:tcMar>
              <w:top w:w="0" w:type="dxa"/>
              <w:left w:w="0" w:type="dxa"/>
              <w:bottom w:w="0" w:type="dxa"/>
              <w:right w:w="0" w:type="dxa"/>
            </w:tcMar>
            <w:vAlign w:val="center"/>
          </w:tcPr>
          <w:p w14:paraId="5DCB4519" w14:textId="77777777" w:rsidR="00426F01" w:rsidRDefault="00000000">
            <w:pPr>
              <w:jc w:val="center"/>
              <w:rPr>
                <w:sz w:val="20"/>
                <w:szCs w:val="20"/>
              </w:rPr>
            </w:pPr>
            <w:r>
              <w:rPr>
                <w:sz w:val="14"/>
                <w:szCs w:val="14"/>
              </w:rPr>
              <w:t>cerebellar cerebellum timing</w:t>
            </w:r>
          </w:p>
        </w:tc>
        <w:tc>
          <w:tcPr>
            <w:tcW w:w="555" w:type="dxa"/>
            <w:shd w:val="clear" w:color="auto" w:fill="FFFFFF"/>
            <w:tcMar>
              <w:top w:w="0" w:type="dxa"/>
              <w:left w:w="0" w:type="dxa"/>
              <w:bottom w:w="0" w:type="dxa"/>
              <w:right w:w="0" w:type="dxa"/>
            </w:tcMar>
            <w:vAlign w:val="center"/>
          </w:tcPr>
          <w:p w14:paraId="5A26C532" w14:textId="77777777" w:rsidR="00426F01" w:rsidRDefault="00000000">
            <w:pPr>
              <w:jc w:val="center"/>
              <w:rPr>
                <w:sz w:val="20"/>
                <w:szCs w:val="20"/>
              </w:rPr>
            </w:pPr>
            <w:r>
              <w:rPr>
                <w:color w:val="D9D9D9"/>
                <w:sz w:val="14"/>
                <w:szCs w:val="14"/>
              </w:rPr>
              <w:t>-2.1</w:t>
            </w:r>
          </w:p>
        </w:tc>
        <w:tc>
          <w:tcPr>
            <w:tcW w:w="450" w:type="dxa"/>
            <w:shd w:val="clear" w:color="auto" w:fill="FAE1DF"/>
            <w:tcMar>
              <w:top w:w="0" w:type="dxa"/>
              <w:left w:w="0" w:type="dxa"/>
              <w:bottom w:w="0" w:type="dxa"/>
              <w:right w:w="0" w:type="dxa"/>
            </w:tcMar>
            <w:vAlign w:val="center"/>
          </w:tcPr>
          <w:p w14:paraId="1C67E556" w14:textId="77777777" w:rsidR="00426F01" w:rsidRDefault="00000000">
            <w:pPr>
              <w:jc w:val="center"/>
              <w:rPr>
                <w:sz w:val="20"/>
                <w:szCs w:val="20"/>
              </w:rPr>
            </w:pPr>
            <w:r>
              <w:rPr>
                <w:b/>
                <w:i/>
                <w:sz w:val="14"/>
                <w:szCs w:val="14"/>
              </w:rPr>
              <w:t>4.0</w:t>
            </w:r>
          </w:p>
        </w:tc>
        <w:tc>
          <w:tcPr>
            <w:tcW w:w="450" w:type="dxa"/>
            <w:shd w:val="clear" w:color="auto" w:fill="FFFFFF"/>
            <w:tcMar>
              <w:top w:w="0" w:type="dxa"/>
              <w:left w:w="0" w:type="dxa"/>
              <w:bottom w:w="0" w:type="dxa"/>
              <w:right w:w="0" w:type="dxa"/>
            </w:tcMar>
            <w:vAlign w:val="center"/>
          </w:tcPr>
          <w:p w14:paraId="58D5C35F" w14:textId="77777777" w:rsidR="00426F01" w:rsidRDefault="00000000">
            <w:pPr>
              <w:jc w:val="center"/>
              <w:rPr>
                <w:sz w:val="20"/>
                <w:szCs w:val="20"/>
              </w:rPr>
            </w:pPr>
            <w:r>
              <w:rPr>
                <w:color w:val="D9D9D9"/>
                <w:sz w:val="14"/>
                <w:szCs w:val="14"/>
              </w:rPr>
              <w:t>-1.5</w:t>
            </w:r>
          </w:p>
        </w:tc>
        <w:tc>
          <w:tcPr>
            <w:tcW w:w="555" w:type="dxa"/>
            <w:shd w:val="clear" w:color="auto" w:fill="FFFFFF"/>
            <w:tcMar>
              <w:top w:w="0" w:type="dxa"/>
              <w:left w:w="0" w:type="dxa"/>
              <w:bottom w:w="0" w:type="dxa"/>
              <w:right w:w="0" w:type="dxa"/>
            </w:tcMar>
            <w:vAlign w:val="center"/>
          </w:tcPr>
          <w:p w14:paraId="1BB4F705" w14:textId="77777777" w:rsidR="00426F01" w:rsidRDefault="00000000">
            <w:pPr>
              <w:jc w:val="center"/>
              <w:rPr>
                <w:sz w:val="20"/>
                <w:szCs w:val="20"/>
              </w:rPr>
            </w:pPr>
            <w:r>
              <w:rPr>
                <w:color w:val="D9D9D9"/>
                <w:sz w:val="14"/>
                <w:szCs w:val="14"/>
              </w:rPr>
              <w:t>-0.8</w:t>
            </w:r>
          </w:p>
        </w:tc>
        <w:tc>
          <w:tcPr>
            <w:tcW w:w="330" w:type="dxa"/>
            <w:shd w:val="clear" w:color="auto" w:fill="FFFFFF"/>
            <w:tcMar>
              <w:top w:w="0" w:type="dxa"/>
              <w:left w:w="0" w:type="dxa"/>
              <w:bottom w:w="0" w:type="dxa"/>
              <w:right w:w="0" w:type="dxa"/>
            </w:tcMar>
            <w:vAlign w:val="center"/>
          </w:tcPr>
          <w:p w14:paraId="087536B0" w14:textId="77777777" w:rsidR="00426F01" w:rsidRDefault="00000000">
            <w:pPr>
              <w:jc w:val="center"/>
              <w:rPr>
                <w:sz w:val="20"/>
                <w:szCs w:val="20"/>
              </w:rPr>
            </w:pPr>
            <w:r>
              <w:rPr>
                <w:color w:val="D9D9D9"/>
                <w:sz w:val="14"/>
                <w:szCs w:val="14"/>
              </w:rPr>
              <w:t>-1.0</w:t>
            </w:r>
          </w:p>
        </w:tc>
        <w:tc>
          <w:tcPr>
            <w:tcW w:w="555" w:type="dxa"/>
            <w:shd w:val="clear" w:color="auto" w:fill="FFFFFF"/>
            <w:tcMar>
              <w:top w:w="0" w:type="dxa"/>
              <w:left w:w="0" w:type="dxa"/>
              <w:bottom w:w="0" w:type="dxa"/>
              <w:right w:w="0" w:type="dxa"/>
            </w:tcMar>
            <w:vAlign w:val="center"/>
          </w:tcPr>
          <w:p w14:paraId="13BFB670" w14:textId="77777777" w:rsidR="00426F01" w:rsidRDefault="00000000">
            <w:pPr>
              <w:jc w:val="center"/>
              <w:rPr>
                <w:sz w:val="20"/>
                <w:szCs w:val="20"/>
              </w:rPr>
            </w:pPr>
            <w:r>
              <w:rPr>
                <w:color w:val="D9D9D9"/>
                <w:sz w:val="14"/>
                <w:szCs w:val="14"/>
              </w:rPr>
              <w:t>-1.7</w:t>
            </w:r>
          </w:p>
        </w:tc>
        <w:tc>
          <w:tcPr>
            <w:tcW w:w="330" w:type="dxa"/>
            <w:shd w:val="clear" w:color="auto" w:fill="FFFFFF"/>
            <w:tcMar>
              <w:top w:w="0" w:type="dxa"/>
              <w:left w:w="0" w:type="dxa"/>
              <w:bottom w:w="0" w:type="dxa"/>
              <w:right w:w="0" w:type="dxa"/>
            </w:tcMar>
            <w:vAlign w:val="center"/>
          </w:tcPr>
          <w:p w14:paraId="3CC69884" w14:textId="77777777" w:rsidR="00426F01" w:rsidRDefault="00000000">
            <w:pPr>
              <w:jc w:val="center"/>
              <w:rPr>
                <w:sz w:val="20"/>
                <w:szCs w:val="20"/>
              </w:rPr>
            </w:pPr>
            <w:r>
              <w:rPr>
                <w:color w:val="D9D9D9"/>
                <w:sz w:val="14"/>
                <w:szCs w:val="14"/>
              </w:rPr>
              <w:t>-1.5</w:t>
            </w:r>
          </w:p>
        </w:tc>
        <w:tc>
          <w:tcPr>
            <w:tcW w:w="360" w:type="dxa"/>
            <w:shd w:val="clear" w:color="auto" w:fill="FFFFFF"/>
            <w:tcMar>
              <w:top w:w="0" w:type="dxa"/>
              <w:left w:w="0" w:type="dxa"/>
              <w:bottom w:w="0" w:type="dxa"/>
              <w:right w:w="0" w:type="dxa"/>
            </w:tcMar>
            <w:vAlign w:val="center"/>
          </w:tcPr>
          <w:p w14:paraId="29D5D1C7" w14:textId="77777777" w:rsidR="00426F01" w:rsidRDefault="00000000">
            <w:pPr>
              <w:jc w:val="center"/>
              <w:rPr>
                <w:sz w:val="20"/>
                <w:szCs w:val="20"/>
              </w:rPr>
            </w:pPr>
            <w:r>
              <w:rPr>
                <w:color w:val="D9D9D9"/>
                <w:sz w:val="14"/>
                <w:szCs w:val="14"/>
              </w:rPr>
              <w:t>-2.0</w:t>
            </w:r>
          </w:p>
        </w:tc>
        <w:tc>
          <w:tcPr>
            <w:tcW w:w="450" w:type="dxa"/>
            <w:shd w:val="clear" w:color="auto" w:fill="FFFFFF"/>
            <w:tcMar>
              <w:top w:w="0" w:type="dxa"/>
              <w:left w:w="0" w:type="dxa"/>
              <w:bottom w:w="0" w:type="dxa"/>
              <w:right w:w="0" w:type="dxa"/>
            </w:tcMar>
            <w:vAlign w:val="center"/>
          </w:tcPr>
          <w:p w14:paraId="0ADD8042" w14:textId="77777777" w:rsidR="00426F01" w:rsidRDefault="00000000">
            <w:pPr>
              <w:jc w:val="center"/>
              <w:rPr>
                <w:sz w:val="20"/>
                <w:szCs w:val="20"/>
              </w:rPr>
            </w:pPr>
            <w:r>
              <w:rPr>
                <w:color w:val="D9D9D9"/>
                <w:sz w:val="14"/>
                <w:szCs w:val="14"/>
              </w:rPr>
              <w:t>-0.3</w:t>
            </w:r>
          </w:p>
        </w:tc>
        <w:tc>
          <w:tcPr>
            <w:tcW w:w="375" w:type="dxa"/>
            <w:shd w:val="clear" w:color="auto" w:fill="FFFFFF"/>
            <w:tcMar>
              <w:top w:w="0" w:type="dxa"/>
              <w:left w:w="0" w:type="dxa"/>
              <w:bottom w:w="0" w:type="dxa"/>
              <w:right w:w="0" w:type="dxa"/>
            </w:tcMar>
            <w:vAlign w:val="center"/>
          </w:tcPr>
          <w:p w14:paraId="6E8E29F5" w14:textId="77777777" w:rsidR="00426F01" w:rsidRDefault="00000000">
            <w:pPr>
              <w:jc w:val="center"/>
              <w:rPr>
                <w:sz w:val="20"/>
                <w:szCs w:val="20"/>
              </w:rPr>
            </w:pPr>
            <w:r>
              <w:rPr>
                <w:color w:val="D9D9D9"/>
                <w:sz w:val="14"/>
                <w:szCs w:val="14"/>
              </w:rPr>
              <w:t>-1.7</w:t>
            </w:r>
          </w:p>
        </w:tc>
        <w:tc>
          <w:tcPr>
            <w:tcW w:w="330" w:type="dxa"/>
            <w:shd w:val="clear" w:color="auto" w:fill="FFFFFF"/>
            <w:tcMar>
              <w:top w:w="0" w:type="dxa"/>
              <w:left w:w="0" w:type="dxa"/>
              <w:bottom w:w="0" w:type="dxa"/>
              <w:right w:w="0" w:type="dxa"/>
            </w:tcMar>
            <w:vAlign w:val="center"/>
          </w:tcPr>
          <w:p w14:paraId="5EEC8EDE" w14:textId="77777777" w:rsidR="00426F01" w:rsidRDefault="00000000">
            <w:pPr>
              <w:jc w:val="center"/>
              <w:rPr>
                <w:sz w:val="20"/>
                <w:szCs w:val="20"/>
              </w:rPr>
            </w:pPr>
            <w:r>
              <w:rPr>
                <w:color w:val="D9D9D9"/>
                <w:sz w:val="14"/>
                <w:szCs w:val="14"/>
              </w:rPr>
              <w:t>-1.0</w:t>
            </w:r>
          </w:p>
        </w:tc>
        <w:tc>
          <w:tcPr>
            <w:tcW w:w="570" w:type="dxa"/>
            <w:shd w:val="clear" w:color="auto" w:fill="FFFFFF"/>
            <w:tcMar>
              <w:top w:w="0" w:type="dxa"/>
              <w:left w:w="0" w:type="dxa"/>
              <w:bottom w:w="0" w:type="dxa"/>
              <w:right w:w="0" w:type="dxa"/>
            </w:tcMar>
            <w:vAlign w:val="center"/>
          </w:tcPr>
          <w:p w14:paraId="3431C606" w14:textId="77777777" w:rsidR="00426F01" w:rsidRDefault="00000000">
            <w:pPr>
              <w:jc w:val="center"/>
              <w:rPr>
                <w:sz w:val="20"/>
                <w:szCs w:val="20"/>
              </w:rPr>
            </w:pPr>
            <w:r>
              <w:rPr>
                <w:color w:val="D9D9D9"/>
                <w:sz w:val="14"/>
                <w:szCs w:val="14"/>
              </w:rPr>
              <w:t>-0.3</w:t>
            </w:r>
          </w:p>
        </w:tc>
        <w:tc>
          <w:tcPr>
            <w:tcW w:w="360" w:type="dxa"/>
            <w:shd w:val="clear" w:color="auto" w:fill="FFFFFF"/>
            <w:tcMar>
              <w:top w:w="0" w:type="dxa"/>
              <w:left w:w="0" w:type="dxa"/>
              <w:bottom w:w="0" w:type="dxa"/>
              <w:right w:w="0" w:type="dxa"/>
            </w:tcMar>
            <w:vAlign w:val="center"/>
          </w:tcPr>
          <w:p w14:paraId="748692D1" w14:textId="77777777" w:rsidR="00426F01" w:rsidRDefault="00000000">
            <w:pPr>
              <w:jc w:val="center"/>
              <w:rPr>
                <w:sz w:val="20"/>
                <w:szCs w:val="20"/>
              </w:rPr>
            </w:pPr>
            <w:r>
              <w:rPr>
                <w:color w:val="D9D9D9"/>
                <w:sz w:val="14"/>
                <w:szCs w:val="14"/>
              </w:rPr>
              <w:t>-1.7</w:t>
            </w:r>
          </w:p>
        </w:tc>
        <w:tc>
          <w:tcPr>
            <w:tcW w:w="330" w:type="dxa"/>
            <w:shd w:val="clear" w:color="auto" w:fill="FFFFFF"/>
            <w:tcMar>
              <w:top w:w="0" w:type="dxa"/>
              <w:left w:w="0" w:type="dxa"/>
              <w:bottom w:w="0" w:type="dxa"/>
              <w:right w:w="0" w:type="dxa"/>
            </w:tcMar>
            <w:vAlign w:val="center"/>
          </w:tcPr>
          <w:p w14:paraId="69BB566E" w14:textId="77777777" w:rsidR="00426F01" w:rsidRDefault="00000000">
            <w:pPr>
              <w:jc w:val="center"/>
              <w:rPr>
                <w:sz w:val="20"/>
                <w:szCs w:val="20"/>
              </w:rPr>
            </w:pPr>
            <w:r>
              <w:rPr>
                <w:color w:val="D9D9D9"/>
                <w:sz w:val="14"/>
                <w:szCs w:val="14"/>
              </w:rPr>
              <w:t>-0.2</w:t>
            </w:r>
          </w:p>
        </w:tc>
        <w:tc>
          <w:tcPr>
            <w:tcW w:w="375" w:type="dxa"/>
            <w:tcBorders>
              <w:right w:val="single" w:sz="6" w:space="0" w:color="000000"/>
            </w:tcBorders>
            <w:shd w:val="clear" w:color="auto" w:fill="FFFFFF"/>
            <w:tcMar>
              <w:top w:w="0" w:type="dxa"/>
              <w:left w:w="0" w:type="dxa"/>
              <w:bottom w:w="0" w:type="dxa"/>
              <w:right w:w="0" w:type="dxa"/>
            </w:tcMar>
            <w:vAlign w:val="center"/>
          </w:tcPr>
          <w:p w14:paraId="52EFB990" w14:textId="77777777" w:rsidR="00426F01" w:rsidRDefault="00000000">
            <w:pPr>
              <w:jc w:val="center"/>
              <w:rPr>
                <w:sz w:val="20"/>
                <w:szCs w:val="20"/>
              </w:rPr>
            </w:pPr>
            <w:r>
              <w:rPr>
                <w:color w:val="D9D9D9"/>
                <w:sz w:val="14"/>
                <w:szCs w:val="14"/>
              </w:rPr>
              <w:t>-1.2</w:t>
            </w:r>
          </w:p>
        </w:tc>
      </w:tr>
      <w:tr w:rsidR="00426F01" w14:paraId="6DE0849B"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35A16ABA" w14:textId="77777777" w:rsidR="00426F01" w:rsidRDefault="00000000">
            <w:pPr>
              <w:jc w:val="center"/>
              <w:rPr>
                <w:sz w:val="20"/>
                <w:szCs w:val="20"/>
              </w:rPr>
            </w:pPr>
            <w:r>
              <w:rPr>
                <w:b/>
                <w:sz w:val="14"/>
                <w:szCs w:val="14"/>
              </w:rPr>
              <w:t>100</w:t>
            </w:r>
          </w:p>
        </w:tc>
        <w:tc>
          <w:tcPr>
            <w:tcW w:w="2685" w:type="dxa"/>
            <w:tcMar>
              <w:top w:w="0" w:type="dxa"/>
              <w:left w:w="0" w:type="dxa"/>
              <w:bottom w:w="0" w:type="dxa"/>
              <w:right w:w="0" w:type="dxa"/>
            </w:tcMar>
            <w:vAlign w:val="center"/>
          </w:tcPr>
          <w:p w14:paraId="0C882CCD" w14:textId="77777777" w:rsidR="00426F01" w:rsidRDefault="00000000">
            <w:pPr>
              <w:jc w:val="center"/>
              <w:rPr>
                <w:sz w:val="20"/>
                <w:szCs w:val="20"/>
              </w:rPr>
            </w:pPr>
            <w:r>
              <w:rPr>
                <w:sz w:val="14"/>
                <w:szCs w:val="14"/>
              </w:rPr>
              <w:t>reho resting state</w:t>
            </w:r>
          </w:p>
        </w:tc>
        <w:tc>
          <w:tcPr>
            <w:tcW w:w="555" w:type="dxa"/>
            <w:shd w:val="clear" w:color="auto" w:fill="FFFFFF"/>
            <w:tcMar>
              <w:top w:w="0" w:type="dxa"/>
              <w:left w:w="0" w:type="dxa"/>
              <w:bottom w:w="0" w:type="dxa"/>
              <w:right w:w="0" w:type="dxa"/>
            </w:tcMar>
            <w:vAlign w:val="center"/>
          </w:tcPr>
          <w:p w14:paraId="5F2B7609" w14:textId="77777777" w:rsidR="00426F01" w:rsidRDefault="00000000">
            <w:pPr>
              <w:jc w:val="center"/>
              <w:rPr>
                <w:sz w:val="20"/>
                <w:szCs w:val="20"/>
              </w:rPr>
            </w:pPr>
            <w:r>
              <w:rPr>
                <w:color w:val="D9D9D9"/>
                <w:sz w:val="14"/>
                <w:szCs w:val="14"/>
              </w:rPr>
              <w:t>-0.8</w:t>
            </w:r>
          </w:p>
        </w:tc>
        <w:tc>
          <w:tcPr>
            <w:tcW w:w="450" w:type="dxa"/>
            <w:shd w:val="clear" w:color="auto" w:fill="FFFFFF"/>
            <w:tcMar>
              <w:top w:w="0" w:type="dxa"/>
              <w:left w:w="0" w:type="dxa"/>
              <w:bottom w:w="0" w:type="dxa"/>
              <w:right w:w="0" w:type="dxa"/>
            </w:tcMar>
            <w:vAlign w:val="center"/>
          </w:tcPr>
          <w:p w14:paraId="215C0EA3" w14:textId="77777777" w:rsidR="00426F01" w:rsidRDefault="00000000">
            <w:pPr>
              <w:jc w:val="center"/>
              <w:rPr>
                <w:sz w:val="20"/>
                <w:szCs w:val="20"/>
              </w:rPr>
            </w:pPr>
            <w:r>
              <w:rPr>
                <w:color w:val="D9D9D9"/>
                <w:sz w:val="14"/>
                <w:szCs w:val="14"/>
              </w:rPr>
              <w:t>-0.4</w:t>
            </w:r>
          </w:p>
        </w:tc>
        <w:tc>
          <w:tcPr>
            <w:tcW w:w="450" w:type="dxa"/>
            <w:shd w:val="clear" w:color="auto" w:fill="FFFFFF"/>
            <w:tcMar>
              <w:top w:w="0" w:type="dxa"/>
              <w:left w:w="0" w:type="dxa"/>
              <w:bottom w:w="0" w:type="dxa"/>
              <w:right w:w="0" w:type="dxa"/>
            </w:tcMar>
            <w:vAlign w:val="center"/>
          </w:tcPr>
          <w:p w14:paraId="63AA551C" w14:textId="77777777" w:rsidR="00426F01" w:rsidRDefault="00000000">
            <w:pPr>
              <w:jc w:val="center"/>
              <w:rPr>
                <w:sz w:val="20"/>
                <w:szCs w:val="20"/>
              </w:rPr>
            </w:pPr>
            <w:r>
              <w:rPr>
                <w:color w:val="D9D9D9"/>
                <w:sz w:val="14"/>
                <w:szCs w:val="14"/>
              </w:rPr>
              <w:t>-1.1</w:t>
            </w:r>
          </w:p>
        </w:tc>
        <w:tc>
          <w:tcPr>
            <w:tcW w:w="555" w:type="dxa"/>
            <w:shd w:val="clear" w:color="auto" w:fill="FFFFFF"/>
            <w:tcMar>
              <w:top w:w="0" w:type="dxa"/>
              <w:left w:w="0" w:type="dxa"/>
              <w:bottom w:w="0" w:type="dxa"/>
              <w:right w:w="0" w:type="dxa"/>
            </w:tcMar>
            <w:vAlign w:val="center"/>
          </w:tcPr>
          <w:p w14:paraId="18900178" w14:textId="77777777" w:rsidR="00426F01" w:rsidRDefault="00000000">
            <w:pPr>
              <w:jc w:val="center"/>
              <w:rPr>
                <w:sz w:val="20"/>
                <w:szCs w:val="20"/>
              </w:rPr>
            </w:pPr>
            <w:r>
              <w:rPr>
                <w:color w:val="D9D9D9"/>
                <w:sz w:val="14"/>
                <w:szCs w:val="14"/>
              </w:rPr>
              <w:t>-2.4</w:t>
            </w:r>
          </w:p>
        </w:tc>
        <w:tc>
          <w:tcPr>
            <w:tcW w:w="330" w:type="dxa"/>
            <w:shd w:val="clear" w:color="auto" w:fill="FFFFFF"/>
            <w:tcMar>
              <w:top w:w="0" w:type="dxa"/>
              <w:left w:w="0" w:type="dxa"/>
              <w:bottom w:w="0" w:type="dxa"/>
              <w:right w:w="0" w:type="dxa"/>
            </w:tcMar>
            <w:vAlign w:val="center"/>
          </w:tcPr>
          <w:p w14:paraId="67951A74" w14:textId="77777777" w:rsidR="00426F01" w:rsidRDefault="00000000">
            <w:pPr>
              <w:jc w:val="center"/>
              <w:rPr>
                <w:sz w:val="20"/>
                <w:szCs w:val="20"/>
              </w:rPr>
            </w:pPr>
            <w:r>
              <w:rPr>
                <w:color w:val="D9D9D9"/>
                <w:sz w:val="14"/>
                <w:szCs w:val="14"/>
              </w:rPr>
              <w:t>-3.5</w:t>
            </w:r>
          </w:p>
        </w:tc>
        <w:tc>
          <w:tcPr>
            <w:tcW w:w="555" w:type="dxa"/>
            <w:shd w:val="clear" w:color="auto" w:fill="FFFFFF"/>
            <w:tcMar>
              <w:top w:w="0" w:type="dxa"/>
              <w:left w:w="0" w:type="dxa"/>
              <w:bottom w:w="0" w:type="dxa"/>
              <w:right w:w="0" w:type="dxa"/>
            </w:tcMar>
            <w:vAlign w:val="center"/>
          </w:tcPr>
          <w:p w14:paraId="5E24C761" w14:textId="77777777" w:rsidR="00426F01" w:rsidRDefault="00000000">
            <w:pPr>
              <w:jc w:val="center"/>
              <w:rPr>
                <w:sz w:val="20"/>
                <w:szCs w:val="20"/>
              </w:rPr>
            </w:pPr>
            <w:r>
              <w:rPr>
                <w:color w:val="D9D9D9"/>
                <w:sz w:val="14"/>
                <w:szCs w:val="14"/>
              </w:rPr>
              <w:t>-2.8</w:t>
            </w:r>
          </w:p>
        </w:tc>
        <w:tc>
          <w:tcPr>
            <w:tcW w:w="330" w:type="dxa"/>
            <w:shd w:val="clear" w:color="auto" w:fill="FFFFFF"/>
            <w:tcMar>
              <w:top w:w="0" w:type="dxa"/>
              <w:left w:w="0" w:type="dxa"/>
              <w:bottom w:w="0" w:type="dxa"/>
              <w:right w:w="0" w:type="dxa"/>
            </w:tcMar>
            <w:vAlign w:val="center"/>
          </w:tcPr>
          <w:p w14:paraId="4401BC04" w14:textId="77777777" w:rsidR="00426F01" w:rsidRDefault="00000000">
            <w:pPr>
              <w:jc w:val="center"/>
              <w:rPr>
                <w:sz w:val="20"/>
                <w:szCs w:val="20"/>
              </w:rPr>
            </w:pPr>
            <w:r>
              <w:rPr>
                <w:color w:val="D9D9D9"/>
                <w:sz w:val="14"/>
                <w:szCs w:val="14"/>
              </w:rPr>
              <w:t>-3.7</w:t>
            </w:r>
          </w:p>
        </w:tc>
        <w:tc>
          <w:tcPr>
            <w:tcW w:w="360" w:type="dxa"/>
            <w:shd w:val="clear" w:color="auto" w:fill="FFFFFF"/>
            <w:tcMar>
              <w:top w:w="0" w:type="dxa"/>
              <w:left w:w="0" w:type="dxa"/>
              <w:bottom w:w="0" w:type="dxa"/>
              <w:right w:w="0" w:type="dxa"/>
            </w:tcMar>
            <w:vAlign w:val="center"/>
          </w:tcPr>
          <w:p w14:paraId="1196AEE3" w14:textId="77777777" w:rsidR="00426F01" w:rsidRDefault="00000000">
            <w:pPr>
              <w:jc w:val="center"/>
              <w:rPr>
                <w:sz w:val="20"/>
                <w:szCs w:val="20"/>
              </w:rPr>
            </w:pPr>
            <w:r>
              <w:rPr>
                <w:color w:val="D9D9D9"/>
                <w:sz w:val="14"/>
                <w:szCs w:val="14"/>
              </w:rPr>
              <w:t>-0.6</w:t>
            </w:r>
          </w:p>
        </w:tc>
        <w:tc>
          <w:tcPr>
            <w:tcW w:w="450" w:type="dxa"/>
            <w:shd w:val="clear" w:color="auto" w:fill="FDF2F1"/>
            <w:tcMar>
              <w:top w:w="0" w:type="dxa"/>
              <w:left w:w="0" w:type="dxa"/>
              <w:bottom w:w="0" w:type="dxa"/>
              <w:right w:w="0" w:type="dxa"/>
            </w:tcMar>
            <w:vAlign w:val="center"/>
          </w:tcPr>
          <w:p w14:paraId="5CBFEE3D" w14:textId="77777777" w:rsidR="00426F01" w:rsidRDefault="00000000">
            <w:pPr>
              <w:jc w:val="center"/>
              <w:rPr>
                <w:sz w:val="20"/>
                <w:szCs w:val="20"/>
              </w:rPr>
            </w:pPr>
            <w:r>
              <w:rPr>
                <w:i/>
                <w:sz w:val="14"/>
                <w:szCs w:val="14"/>
              </w:rPr>
              <w:t>2.7</w:t>
            </w:r>
          </w:p>
        </w:tc>
        <w:tc>
          <w:tcPr>
            <w:tcW w:w="375" w:type="dxa"/>
            <w:shd w:val="clear" w:color="auto" w:fill="FFFFFF"/>
            <w:tcMar>
              <w:top w:w="0" w:type="dxa"/>
              <w:left w:w="0" w:type="dxa"/>
              <w:bottom w:w="0" w:type="dxa"/>
              <w:right w:w="0" w:type="dxa"/>
            </w:tcMar>
            <w:vAlign w:val="center"/>
          </w:tcPr>
          <w:p w14:paraId="4A2387B4" w14:textId="77777777" w:rsidR="00426F01" w:rsidRDefault="00000000">
            <w:pPr>
              <w:jc w:val="center"/>
              <w:rPr>
                <w:sz w:val="20"/>
                <w:szCs w:val="20"/>
              </w:rPr>
            </w:pPr>
            <w:r>
              <w:rPr>
                <w:color w:val="D9D9D9"/>
                <w:sz w:val="14"/>
                <w:szCs w:val="14"/>
              </w:rPr>
              <w:t>-1.6</w:t>
            </w:r>
          </w:p>
        </w:tc>
        <w:tc>
          <w:tcPr>
            <w:tcW w:w="330" w:type="dxa"/>
            <w:shd w:val="clear" w:color="auto" w:fill="FFFFFF"/>
            <w:tcMar>
              <w:top w:w="0" w:type="dxa"/>
              <w:left w:w="0" w:type="dxa"/>
              <w:bottom w:w="0" w:type="dxa"/>
              <w:right w:w="0" w:type="dxa"/>
            </w:tcMar>
            <w:vAlign w:val="center"/>
          </w:tcPr>
          <w:p w14:paraId="5019F3A9" w14:textId="77777777" w:rsidR="00426F01" w:rsidRDefault="00000000">
            <w:pPr>
              <w:jc w:val="center"/>
              <w:rPr>
                <w:sz w:val="20"/>
                <w:szCs w:val="20"/>
              </w:rPr>
            </w:pPr>
            <w:r>
              <w:rPr>
                <w:color w:val="D9D9D9"/>
                <w:sz w:val="14"/>
                <w:szCs w:val="14"/>
              </w:rPr>
              <w:t>-0.7</w:t>
            </w:r>
          </w:p>
        </w:tc>
        <w:tc>
          <w:tcPr>
            <w:tcW w:w="570" w:type="dxa"/>
            <w:shd w:val="clear" w:color="auto" w:fill="FFFFFF"/>
            <w:tcMar>
              <w:top w:w="0" w:type="dxa"/>
              <w:left w:w="0" w:type="dxa"/>
              <w:bottom w:w="0" w:type="dxa"/>
              <w:right w:w="0" w:type="dxa"/>
            </w:tcMar>
            <w:vAlign w:val="center"/>
          </w:tcPr>
          <w:p w14:paraId="0EA56A1F" w14:textId="77777777" w:rsidR="00426F01" w:rsidRDefault="00000000">
            <w:pPr>
              <w:jc w:val="center"/>
              <w:rPr>
                <w:sz w:val="20"/>
                <w:szCs w:val="20"/>
              </w:rPr>
            </w:pPr>
            <w:r>
              <w:rPr>
                <w:color w:val="D9D9D9"/>
                <w:sz w:val="14"/>
                <w:szCs w:val="14"/>
              </w:rPr>
              <w:t>-0.9</w:t>
            </w:r>
          </w:p>
        </w:tc>
        <w:tc>
          <w:tcPr>
            <w:tcW w:w="360" w:type="dxa"/>
            <w:shd w:val="clear" w:color="auto" w:fill="FFFFFF"/>
            <w:tcMar>
              <w:top w:w="0" w:type="dxa"/>
              <w:left w:w="0" w:type="dxa"/>
              <w:bottom w:w="0" w:type="dxa"/>
              <w:right w:w="0" w:type="dxa"/>
            </w:tcMar>
            <w:vAlign w:val="center"/>
          </w:tcPr>
          <w:p w14:paraId="7AE4E4ED" w14:textId="77777777" w:rsidR="00426F01" w:rsidRDefault="00000000">
            <w:pPr>
              <w:jc w:val="center"/>
              <w:rPr>
                <w:sz w:val="20"/>
                <w:szCs w:val="20"/>
              </w:rPr>
            </w:pPr>
            <w:r>
              <w:rPr>
                <w:color w:val="D9D9D9"/>
                <w:sz w:val="14"/>
                <w:szCs w:val="14"/>
              </w:rPr>
              <w:t>-0.8</w:t>
            </w:r>
          </w:p>
        </w:tc>
        <w:tc>
          <w:tcPr>
            <w:tcW w:w="330" w:type="dxa"/>
            <w:shd w:val="clear" w:color="auto" w:fill="FFFFFF"/>
            <w:tcMar>
              <w:top w:w="0" w:type="dxa"/>
              <w:left w:w="0" w:type="dxa"/>
              <w:bottom w:w="0" w:type="dxa"/>
              <w:right w:w="0" w:type="dxa"/>
            </w:tcMar>
            <w:vAlign w:val="center"/>
          </w:tcPr>
          <w:p w14:paraId="3A2F44BF" w14:textId="77777777" w:rsidR="00426F01" w:rsidRDefault="00000000">
            <w:pPr>
              <w:jc w:val="center"/>
              <w:rPr>
                <w:sz w:val="20"/>
                <w:szCs w:val="20"/>
              </w:rPr>
            </w:pPr>
            <w:r>
              <w:rPr>
                <w:color w:val="D9D9D9"/>
                <w:sz w:val="14"/>
                <w:szCs w:val="14"/>
              </w:rPr>
              <w:t>-0.3</w:t>
            </w:r>
          </w:p>
        </w:tc>
        <w:tc>
          <w:tcPr>
            <w:tcW w:w="375" w:type="dxa"/>
            <w:tcBorders>
              <w:right w:val="single" w:sz="6" w:space="0" w:color="000000"/>
            </w:tcBorders>
            <w:shd w:val="clear" w:color="auto" w:fill="FFFFFF"/>
            <w:tcMar>
              <w:top w:w="0" w:type="dxa"/>
              <w:left w:w="0" w:type="dxa"/>
              <w:bottom w:w="0" w:type="dxa"/>
              <w:right w:w="0" w:type="dxa"/>
            </w:tcMar>
            <w:vAlign w:val="center"/>
          </w:tcPr>
          <w:p w14:paraId="426D158C" w14:textId="77777777" w:rsidR="00426F01" w:rsidRDefault="00000000">
            <w:pPr>
              <w:jc w:val="center"/>
              <w:rPr>
                <w:sz w:val="20"/>
                <w:szCs w:val="20"/>
              </w:rPr>
            </w:pPr>
            <w:r>
              <w:rPr>
                <w:color w:val="D9D9D9"/>
                <w:sz w:val="14"/>
                <w:szCs w:val="14"/>
              </w:rPr>
              <w:t>-2.1</w:t>
            </w:r>
          </w:p>
        </w:tc>
      </w:tr>
      <w:tr w:rsidR="00426F01" w14:paraId="4F366D8E"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594C2BF6" w14:textId="77777777" w:rsidR="00426F01" w:rsidRDefault="00000000">
            <w:pPr>
              <w:jc w:val="center"/>
              <w:rPr>
                <w:sz w:val="20"/>
                <w:szCs w:val="20"/>
              </w:rPr>
            </w:pPr>
            <w:r>
              <w:rPr>
                <w:b/>
                <w:sz w:val="14"/>
                <w:szCs w:val="14"/>
              </w:rPr>
              <w:t>100</w:t>
            </w:r>
          </w:p>
        </w:tc>
        <w:tc>
          <w:tcPr>
            <w:tcW w:w="2685" w:type="dxa"/>
            <w:tcMar>
              <w:top w:w="0" w:type="dxa"/>
              <w:left w:w="0" w:type="dxa"/>
              <w:bottom w:w="0" w:type="dxa"/>
              <w:right w:w="0" w:type="dxa"/>
            </w:tcMar>
            <w:vAlign w:val="center"/>
          </w:tcPr>
          <w:p w14:paraId="5A3F6DBB" w14:textId="77777777" w:rsidR="00426F01" w:rsidRDefault="00000000">
            <w:pPr>
              <w:jc w:val="center"/>
              <w:rPr>
                <w:sz w:val="20"/>
                <w:szCs w:val="20"/>
              </w:rPr>
            </w:pPr>
            <w:r>
              <w:rPr>
                <w:sz w:val="14"/>
                <w:szCs w:val="14"/>
              </w:rPr>
              <w:t>schizophrenia symptoms risk</w:t>
            </w:r>
          </w:p>
        </w:tc>
        <w:tc>
          <w:tcPr>
            <w:tcW w:w="555" w:type="dxa"/>
            <w:shd w:val="clear" w:color="auto" w:fill="FFFFFF"/>
            <w:tcMar>
              <w:top w:w="0" w:type="dxa"/>
              <w:left w:w="0" w:type="dxa"/>
              <w:bottom w:w="0" w:type="dxa"/>
              <w:right w:w="0" w:type="dxa"/>
            </w:tcMar>
            <w:vAlign w:val="center"/>
          </w:tcPr>
          <w:p w14:paraId="4E619851" w14:textId="77777777" w:rsidR="00426F01" w:rsidRDefault="00000000">
            <w:pPr>
              <w:jc w:val="center"/>
              <w:rPr>
                <w:sz w:val="20"/>
                <w:szCs w:val="20"/>
              </w:rPr>
            </w:pPr>
            <w:r>
              <w:rPr>
                <w:sz w:val="14"/>
                <w:szCs w:val="14"/>
              </w:rPr>
              <w:t>1.3</w:t>
            </w:r>
          </w:p>
        </w:tc>
        <w:tc>
          <w:tcPr>
            <w:tcW w:w="450" w:type="dxa"/>
            <w:shd w:val="clear" w:color="auto" w:fill="FFFFFF"/>
            <w:tcMar>
              <w:top w:w="0" w:type="dxa"/>
              <w:left w:w="0" w:type="dxa"/>
              <w:bottom w:w="0" w:type="dxa"/>
              <w:right w:w="0" w:type="dxa"/>
            </w:tcMar>
            <w:vAlign w:val="center"/>
          </w:tcPr>
          <w:p w14:paraId="111D3F29" w14:textId="77777777" w:rsidR="00426F01" w:rsidRDefault="00000000">
            <w:pPr>
              <w:jc w:val="center"/>
              <w:rPr>
                <w:sz w:val="20"/>
                <w:szCs w:val="20"/>
              </w:rPr>
            </w:pPr>
            <w:r>
              <w:rPr>
                <w:color w:val="D9D9D9"/>
                <w:sz w:val="14"/>
                <w:szCs w:val="14"/>
              </w:rPr>
              <w:t>-0.7</w:t>
            </w:r>
          </w:p>
        </w:tc>
        <w:tc>
          <w:tcPr>
            <w:tcW w:w="450" w:type="dxa"/>
            <w:shd w:val="clear" w:color="auto" w:fill="FFFFFF"/>
            <w:tcMar>
              <w:top w:w="0" w:type="dxa"/>
              <w:left w:w="0" w:type="dxa"/>
              <w:bottom w:w="0" w:type="dxa"/>
              <w:right w:w="0" w:type="dxa"/>
            </w:tcMar>
            <w:vAlign w:val="center"/>
          </w:tcPr>
          <w:p w14:paraId="2A0CB24E" w14:textId="77777777" w:rsidR="00426F01" w:rsidRDefault="00000000">
            <w:pPr>
              <w:jc w:val="center"/>
              <w:rPr>
                <w:sz w:val="20"/>
                <w:szCs w:val="20"/>
              </w:rPr>
            </w:pPr>
            <w:r>
              <w:rPr>
                <w:color w:val="999999"/>
                <w:sz w:val="14"/>
                <w:szCs w:val="14"/>
              </w:rPr>
              <w:t>0.6</w:t>
            </w:r>
          </w:p>
        </w:tc>
        <w:tc>
          <w:tcPr>
            <w:tcW w:w="555" w:type="dxa"/>
            <w:shd w:val="clear" w:color="auto" w:fill="FFFFFF"/>
            <w:tcMar>
              <w:top w:w="0" w:type="dxa"/>
              <w:left w:w="0" w:type="dxa"/>
              <w:bottom w:w="0" w:type="dxa"/>
              <w:right w:w="0" w:type="dxa"/>
            </w:tcMar>
            <w:vAlign w:val="center"/>
          </w:tcPr>
          <w:p w14:paraId="44212CD5" w14:textId="77777777" w:rsidR="00426F01" w:rsidRDefault="00000000">
            <w:pPr>
              <w:jc w:val="center"/>
              <w:rPr>
                <w:sz w:val="20"/>
                <w:szCs w:val="20"/>
              </w:rPr>
            </w:pPr>
            <w:r>
              <w:rPr>
                <w:color w:val="D9D9D9"/>
                <w:sz w:val="14"/>
                <w:szCs w:val="14"/>
              </w:rPr>
              <w:t>-0.1</w:t>
            </w:r>
          </w:p>
        </w:tc>
        <w:tc>
          <w:tcPr>
            <w:tcW w:w="330" w:type="dxa"/>
            <w:shd w:val="clear" w:color="auto" w:fill="FFFFFF"/>
            <w:tcMar>
              <w:top w:w="0" w:type="dxa"/>
              <w:left w:w="0" w:type="dxa"/>
              <w:bottom w:w="0" w:type="dxa"/>
              <w:right w:w="0" w:type="dxa"/>
            </w:tcMar>
            <w:vAlign w:val="center"/>
          </w:tcPr>
          <w:p w14:paraId="47C1C0B1" w14:textId="77777777" w:rsidR="00426F01" w:rsidRDefault="00000000">
            <w:pPr>
              <w:jc w:val="center"/>
              <w:rPr>
                <w:sz w:val="20"/>
                <w:szCs w:val="20"/>
              </w:rPr>
            </w:pPr>
            <w:r>
              <w:rPr>
                <w:color w:val="999999"/>
                <w:sz w:val="14"/>
                <w:szCs w:val="14"/>
              </w:rPr>
              <w:t>0.1</w:t>
            </w:r>
          </w:p>
        </w:tc>
        <w:tc>
          <w:tcPr>
            <w:tcW w:w="555" w:type="dxa"/>
            <w:shd w:val="clear" w:color="auto" w:fill="FFFFFF"/>
            <w:tcMar>
              <w:top w:w="0" w:type="dxa"/>
              <w:left w:w="0" w:type="dxa"/>
              <w:bottom w:w="0" w:type="dxa"/>
              <w:right w:w="0" w:type="dxa"/>
            </w:tcMar>
            <w:vAlign w:val="center"/>
          </w:tcPr>
          <w:p w14:paraId="6F0A33EB" w14:textId="77777777" w:rsidR="00426F01" w:rsidRDefault="00000000">
            <w:pPr>
              <w:jc w:val="center"/>
              <w:rPr>
                <w:sz w:val="20"/>
                <w:szCs w:val="20"/>
              </w:rPr>
            </w:pPr>
            <w:r>
              <w:rPr>
                <w:color w:val="D9D9D9"/>
                <w:sz w:val="14"/>
                <w:szCs w:val="14"/>
              </w:rPr>
              <w:t>-1.6</w:t>
            </w:r>
          </w:p>
        </w:tc>
        <w:tc>
          <w:tcPr>
            <w:tcW w:w="330" w:type="dxa"/>
            <w:shd w:val="clear" w:color="auto" w:fill="FFFFFF"/>
            <w:tcMar>
              <w:top w:w="0" w:type="dxa"/>
              <w:left w:w="0" w:type="dxa"/>
              <w:bottom w:w="0" w:type="dxa"/>
              <w:right w:w="0" w:type="dxa"/>
            </w:tcMar>
            <w:vAlign w:val="center"/>
          </w:tcPr>
          <w:p w14:paraId="7576B49B" w14:textId="77777777" w:rsidR="00426F01" w:rsidRDefault="00000000">
            <w:pPr>
              <w:jc w:val="center"/>
              <w:rPr>
                <w:sz w:val="20"/>
                <w:szCs w:val="20"/>
              </w:rPr>
            </w:pPr>
            <w:r>
              <w:rPr>
                <w:color w:val="D9D9D9"/>
                <w:sz w:val="14"/>
                <w:szCs w:val="14"/>
              </w:rPr>
              <w:t>-1.7</w:t>
            </w:r>
          </w:p>
        </w:tc>
        <w:tc>
          <w:tcPr>
            <w:tcW w:w="360" w:type="dxa"/>
            <w:shd w:val="clear" w:color="auto" w:fill="FFFFFF"/>
            <w:tcMar>
              <w:top w:w="0" w:type="dxa"/>
              <w:left w:w="0" w:type="dxa"/>
              <w:bottom w:w="0" w:type="dxa"/>
              <w:right w:w="0" w:type="dxa"/>
            </w:tcMar>
            <w:vAlign w:val="center"/>
          </w:tcPr>
          <w:p w14:paraId="65FB906C" w14:textId="77777777" w:rsidR="00426F01" w:rsidRDefault="00000000">
            <w:pPr>
              <w:jc w:val="center"/>
              <w:rPr>
                <w:sz w:val="20"/>
                <w:szCs w:val="20"/>
              </w:rPr>
            </w:pPr>
            <w:r>
              <w:rPr>
                <w:color w:val="D9D9D9"/>
                <w:sz w:val="14"/>
                <w:szCs w:val="14"/>
              </w:rPr>
              <w:t>-0.8</w:t>
            </w:r>
          </w:p>
        </w:tc>
        <w:tc>
          <w:tcPr>
            <w:tcW w:w="450" w:type="dxa"/>
            <w:shd w:val="clear" w:color="auto" w:fill="FFFFFF"/>
            <w:tcMar>
              <w:top w:w="0" w:type="dxa"/>
              <w:left w:w="0" w:type="dxa"/>
              <w:bottom w:w="0" w:type="dxa"/>
              <w:right w:w="0" w:type="dxa"/>
            </w:tcMar>
            <w:vAlign w:val="center"/>
          </w:tcPr>
          <w:p w14:paraId="7EE071A5" w14:textId="77777777" w:rsidR="00426F01" w:rsidRDefault="00000000">
            <w:pPr>
              <w:jc w:val="center"/>
              <w:rPr>
                <w:sz w:val="20"/>
                <w:szCs w:val="20"/>
              </w:rPr>
            </w:pPr>
            <w:r>
              <w:rPr>
                <w:color w:val="999999"/>
                <w:sz w:val="14"/>
                <w:szCs w:val="14"/>
              </w:rPr>
              <w:t>0.5</w:t>
            </w:r>
          </w:p>
        </w:tc>
        <w:tc>
          <w:tcPr>
            <w:tcW w:w="375" w:type="dxa"/>
            <w:shd w:val="clear" w:color="auto" w:fill="FDF4F4"/>
            <w:tcMar>
              <w:top w:w="0" w:type="dxa"/>
              <w:left w:w="0" w:type="dxa"/>
              <w:bottom w:w="0" w:type="dxa"/>
              <w:right w:w="0" w:type="dxa"/>
            </w:tcMar>
            <w:vAlign w:val="center"/>
          </w:tcPr>
          <w:p w14:paraId="0374D529" w14:textId="77777777" w:rsidR="00426F01" w:rsidRDefault="00000000">
            <w:pPr>
              <w:jc w:val="center"/>
              <w:rPr>
                <w:sz w:val="20"/>
                <w:szCs w:val="20"/>
              </w:rPr>
            </w:pPr>
            <w:r>
              <w:rPr>
                <w:i/>
                <w:sz w:val="14"/>
                <w:szCs w:val="14"/>
              </w:rPr>
              <w:t>2.5</w:t>
            </w:r>
          </w:p>
        </w:tc>
        <w:tc>
          <w:tcPr>
            <w:tcW w:w="330" w:type="dxa"/>
            <w:shd w:val="clear" w:color="auto" w:fill="FFFFFF"/>
            <w:tcMar>
              <w:top w:w="0" w:type="dxa"/>
              <w:left w:w="0" w:type="dxa"/>
              <w:bottom w:w="0" w:type="dxa"/>
              <w:right w:w="0" w:type="dxa"/>
            </w:tcMar>
            <w:vAlign w:val="center"/>
          </w:tcPr>
          <w:p w14:paraId="34223015" w14:textId="77777777" w:rsidR="00426F01" w:rsidRDefault="00000000">
            <w:pPr>
              <w:jc w:val="center"/>
              <w:rPr>
                <w:sz w:val="20"/>
                <w:szCs w:val="20"/>
              </w:rPr>
            </w:pPr>
            <w:r>
              <w:rPr>
                <w:color w:val="999999"/>
                <w:sz w:val="14"/>
                <w:szCs w:val="14"/>
              </w:rPr>
              <w:t>0.6</w:t>
            </w:r>
          </w:p>
        </w:tc>
        <w:tc>
          <w:tcPr>
            <w:tcW w:w="570" w:type="dxa"/>
            <w:shd w:val="clear" w:color="auto" w:fill="FFFFFF"/>
            <w:tcMar>
              <w:top w:w="0" w:type="dxa"/>
              <w:left w:w="0" w:type="dxa"/>
              <w:bottom w:w="0" w:type="dxa"/>
              <w:right w:w="0" w:type="dxa"/>
            </w:tcMar>
            <w:vAlign w:val="center"/>
          </w:tcPr>
          <w:p w14:paraId="1E9B5339" w14:textId="77777777" w:rsidR="00426F01" w:rsidRDefault="00000000">
            <w:pPr>
              <w:jc w:val="center"/>
              <w:rPr>
                <w:sz w:val="20"/>
                <w:szCs w:val="20"/>
              </w:rPr>
            </w:pPr>
            <w:r>
              <w:rPr>
                <w:color w:val="D9D9D9"/>
                <w:sz w:val="14"/>
                <w:szCs w:val="14"/>
              </w:rPr>
              <w:t>-1.4</w:t>
            </w:r>
          </w:p>
        </w:tc>
        <w:tc>
          <w:tcPr>
            <w:tcW w:w="360" w:type="dxa"/>
            <w:shd w:val="clear" w:color="auto" w:fill="FFFFFF"/>
            <w:tcMar>
              <w:top w:w="0" w:type="dxa"/>
              <w:left w:w="0" w:type="dxa"/>
              <w:bottom w:w="0" w:type="dxa"/>
              <w:right w:w="0" w:type="dxa"/>
            </w:tcMar>
            <w:vAlign w:val="center"/>
          </w:tcPr>
          <w:p w14:paraId="47D47105" w14:textId="77777777" w:rsidR="00426F01" w:rsidRDefault="00000000">
            <w:pPr>
              <w:jc w:val="center"/>
              <w:rPr>
                <w:sz w:val="20"/>
                <w:szCs w:val="20"/>
              </w:rPr>
            </w:pPr>
            <w:r>
              <w:rPr>
                <w:color w:val="D9D9D9"/>
                <w:sz w:val="14"/>
                <w:szCs w:val="14"/>
              </w:rPr>
              <w:t>-0.5</w:t>
            </w:r>
          </w:p>
        </w:tc>
        <w:tc>
          <w:tcPr>
            <w:tcW w:w="330" w:type="dxa"/>
            <w:shd w:val="clear" w:color="auto" w:fill="FFFFFF"/>
            <w:tcMar>
              <w:top w:w="0" w:type="dxa"/>
              <w:left w:w="0" w:type="dxa"/>
              <w:bottom w:w="0" w:type="dxa"/>
              <w:right w:w="0" w:type="dxa"/>
            </w:tcMar>
            <w:vAlign w:val="center"/>
          </w:tcPr>
          <w:p w14:paraId="3C00B950" w14:textId="77777777" w:rsidR="00426F01" w:rsidRDefault="00000000">
            <w:pPr>
              <w:jc w:val="center"/>
              <w:rPr>
                <w:sz w:val="20"/>
                <w:szCs w:val="20"/>
              </w:rPr>
            </w:pPr>
            <w:r>
              <w:rPr>
                <w:color w:val="D9D9D9"/>
                <w:sz w:val="14"/>
                <w:szCs w:val="14"/>
              </w:rPr>
              <w:t>-1.4</w:t>
            </w:r>
          </w:p>
        </w:tc>
        <w:tc>
          <w:tcPr>
            <w:tcW w:w="375" w:type="dxa"/>
            <w:tcBorders>
              <w:right w:val="single" w:sz="6" w:space="0" w:color="000000"/>
            </w:tcBorders>
            <w:shd w:val="clear" w:color="auto" w:fill="FFFFFF"/>
            <w:tcMar>
              <w:top w:w="0" w:type="dxa"/>
              <w:left w:w="0" w:type="dxa"/>
              <w:bottom w:w="0" w:type="dxa"/>
              <w:right w:w="0" w:type="dxa"/>
            </w:tcMar>
            <w:vAlign w:val="center"/>
          </w:tcPr>
          <w:p w14:paraId="02D20C81" w14:textId="77777777" w:rsidR="00426F01" w:rsidRDefault="00000000">
            <w:pPr>
              <w:jc w:val="center"/>
              <w:rPr>
                <w:sz w:val="20"/>
                <w:szCs w:val="20"/>
              </w:rPr>
            </w:pPr>
            <w:r>
              <w:rPr>
                <w:color w:val="D9D9D9"/>
                <w:sz w:val="14"/>
                <w:szCs w:val="14"/>
              </w:rPr>
              <w:t>-0.8</w:t>
            </w:r>
          </w:p>
        </w:tc>
      </w:tr>
      <w:tr w:rsidR="00426F01" w14:paraId="57CDC1B0"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7615BF5F" w14:textId="77777777" w:rsidR="00426F01" w:rsidRDefault="00000000">
            <w:pPr>
              <w:jc w:val="center"/>
              <w:rPr>
                <w:sz w:val="20"/>
                <w:szCs w:val="20"/>
              </w:rPr>
            </w:pPr>
            <w:r>
              <w:rPr>
                <w:b/>
                <w:sz w:val="14"/>
                <w:szCs w:val="14"/>
              </w:rPr>
              <w:t>100</w:t>
            </w:r>
          </w:p>
        </w:tc>
        <w:tc>
          <w:tcPr>
            <w:tcW w:w="2685" w:type="dxa"/>
            <w:tcMar>
              <w:top w:w="0" w:type="dxa"/>
              <w:left w:w="0" w:type="dxa"/>
              <w:bottom w:w="0" w:type="dxa"/>
              <w:right w:w="0" w:type="dxa"/>
            </w:tcMar>
            <w:vAlign w:val="center"/>
          </w:tcPr>
          <w:p w14:paraId="3B5B87BD" w14:textId="77777777" w:rsidR="00426F01" w:rsidRDefault="00000000">
            <w:pPr>
              <w:jc w:val="center"/>
              <w:rPr>
                <w:sz w:val="20"/>
                <w:szCs w:val="20"/>
              </w:rPr>
            </w:pPr>
            <w:r>
              <w:rPr>
                <w:sz w:val="14"/>
                <w:szCs w:val="14"/>
              </w:rPr>
              <w:t>motor movement cortex</w:t>
            </w:r>
          </w:p>
        </w:tc>
        <w:tc>
          <w:tcPr>
            <w:tcW w:w="555" w:type="dxa"/>
            <w:shd w:val="clear" w:color="auto" w:fill="FFFFFF"/>
            <w:tcMar>
              <w:top w:w="0" w:type="dxa"/>
              <w:left w:w="0" w:type="dxa"/>
              <w:bottom w:w="0" w:type="dxa"/>
              <w:right w:w="0" w:type="dxa"/>
            </w:tcMar>
            <w:vAlign w:val="center"/>
          </w:tcPr>
          <w:p w14:paraId="41732A9D" w14:textId="77777777" w:rsidR="00426F01" w:rsidRDefault="00000000">
            <w:pPr>
              <w:jc w:val="center"/>
              <w:rPr>
                <w:sz w:val="20"/>
                <w:szCs w:val="20"/>
              </w:rPr>
            </w:pPr>
            <w:r>
              <w:rPr>
                <w:color w:val="D9D9D9"/>
                <w:sz w:val="14"/>
                <w:szCs w:val="14"/>
              </w:rPr>
              <w:t>-1.3</w:t>
            </w:r>
          </w:p>
        </w:tc>
        <w:tc>
          <w:tcPr>
            <w:tcW w:w="450" w:type="dxa"/>
            <w:shd w:val="clear" w:color="auto" w:fill="FFFFFF"/>
            <w:tcMar>
              <w:top w:w="0" w:type="dxa"/>
              <w:left w:w="0" w:type="dxa"/>
              <w:bottom w:w="0" w:type="dxa"/>
              <w:right w:w="0" w:type="dxa"/>
            </w:tcMar>
            <w:vAlign w:val="center"/>
          </w:tcPr>
          <w:p w14:paraId="7A36916A" w14:textId="77777777" w:rsidR="00426F01" w:rsidRDefault="00000000">
            <w:pPr>
              <w:jc w:val="center"/>
              <w:rPr>
                <w:sz w:val="20"/>
                <w:szCs w:val="20"/>
              </w:rPr>
            </w:pPr>
            <w:r>
              <w:rPr>
                <w:color w:val="D9D9D9"/>
                <w:sz w:val="14"/>
                <w:szCs w:val="14"/>
              </w:rPr>
              <w:t>-1.2</w:t>
            </w:r>
          </w:p>
        </w:tc>
        <w:tc>
          <w:tcPr>
            <w:tcW w:w="450" w:type="dxa"/>
            <w:shd w:val="clear" w:color="auto" w:fill="FFFFFF"/>
            <w:tcMar>
              <w:top w:w="0" w:type="dxa"/>
              <w:left w:w="0" w:type="dxa"/>
              <w:bottom w:w="0" w:type="dxa"/>
              <w:right w:w="0" w:type="dxa"/>
            </w:tcMar>
            <w:vAlign w:val="center"/>
          </w:tcPr>
          <w:p w14:paraId="1A757B2F" w14:textId="77777777" w:rsidR="00426F01" w:rsidRDefault="00000000">
            <w:pPr>
              <w:jc w:val="center"/>
              <w:rPr>
                <w:sz w:val="20"/>
                <w:szCs w:val="20"/>
              </w:rPr>
            </w:pPr>
            <w:r>
              <w:rPr>
                <w:color w:val="D9D9D9"/>
                <w:sz w:val="14"/>
                <w:szCs w:val="14"/>
              </w:rPr>
              <w:t>-2.7</w:t>
            </w:r>
          </w:p>
        </w:tc>
        <w:tc>
          <w:tcPr>
            <w:tcW w:w="555" w:type="dxa"/>
            <w:shd w:val="clear" w:color="auto" w:fill="FFFFFF"/>
            <w:tcMar>
              <w:top w:w="0" w:type="dxa"/>
              <w:left w:w="0" w:type="dxa"/>
              <w:bottom w:w="0" w:type="dxa"/>
              <w:right w:w="0" w:type="dxa"/>
            </w:tcMar>
            <w:vAlign w:val="center"/>
          </w:tcPr>
          <w:p w14:paraId="28036E4D" w14:textId="77777777" w:rsidR="00426F01" w:rsidRDefault="00000000">
            <w:pPr>
              <w:jc w:val="center"/>
              <w:rPr>
                <w:sz w:val="20"/>
                <w:szCs w:val="20"/>
              </w:rPr>
            </w:pPr>
            <w:r>
              <w:rPr>
                <w:color w:val="D9D9D9"/>
                <w:sz w:val="14"/>
                <w:szCs w:val="14"/>
              </w:rPr>
              <w:t>-1.6</w:t>
            </w:r>
          </w:p>
        </w:tc>
        <w:tc>
          <w:tcPr>
            <w:tcW w:w="330" w:type="dxa"/>
            <w:shd w:val="clear" w:color="auto" w:fill="FFFFFF"/>
            <w:tcMar>
              <w:top w:w="0" w:type="dxa"/>
              <w:left w:w="0" w:type="dxa"/>
              <w:bottom w:w="0" w:type="dxa"/>
              <w:right w:w="0" w:type="dxa"/>
            </w:tcMar>
            <w:vAlign w:val="center"/>
          </w:tcPr>
          <w:p w14:paraId="26AB4A9A" w14:textId="77777777" w:rsidR="00426F01" w:rsidRDefault="00000000">
            <w:pPr>
              <w:jc w:val="center"/>
              <w:rPr>
                <w:sz w:val="20"/>
                <w:szCs w:val="20"/>
              </w:rPr>
            </w:pPr>
            <w:r>
              <w:rPr>
                <w:color w:val="D9D9D9"/>
                <w:sz w:val="14"/>
                <w:szCs w:val="14"/>
              </w:rPr>
              <w:t>-0.5</w:t>
            </w:r>
          </w:p>
        </w:tc>
        <w:tc>
          <w:tcPr>
            <w:tcW w:w="555" w:type="dxa"/>
            <w:shd w:val="clear" w:color="auto" w:fill="FEF5F5"/>
            <w:tcMar>
              <w:top w:w="0" w:type="dxa"/>
              <w:left w:w="0" w:type="dxa"/>
              <w:bottom w:w="0" w:type="dxa"/>
              <w:right w:w="0" w:type="dxa"/>
            </w:tcMar>
            <w:vAlign w:val="center"/>
          </w:tcPr>
          <w:p w14:paraId="1459CC7E" w14:textId="77777777" w:rsidR="00426F01" w:rsidRDefault="00000000">
            <w:pPr>
              <w:jc w:val="center"/>
              <w:rPr>
                <w:sz w:val="20"/>
                <w:szCs w:val="20"/>
              </w:rPr>
            </w:pPr>
            <w:r>
              <w:rPr>
                <w:i/>
                <w:sz w:val="14"/>
                <w:szCs w:val="14"/>
              </w:rPr>
              <w:t>2.5</w:t>
            </w:r>
          </w:p>
        </w:tc>
        <w:tc>
          <w:tcPr>
            <w:tcW w:w="330" w:type="dxa"/>
            <w:shd w:val="clear" w:color="auto" w:fill="FFFFFF"/>
            <w:tcMar>
              <w:top w:w="0" w:type="dxa"/>
              <w:left w:w="0" w:type="dxa"/>
              <w:bottom w:w="0" w:type="dxa"/>
              <w:right w:w="0" w:type="dxa"/>
            </w:tcMar>
            <w:vAlign w:val="center"/>
          </w:tcPr>
          <w:p w14:paraId="5406A961" w14:textId="77777777" w:rsidR="00426F01" w:rsidRDefault="00000000">
            <w:pPr>
              <w:jc w:val="center"/>
              <w:rPr>
                <w:sz w:val="20"/>
                <w:szCs w:val="20"/>
              </w:rPr>
            </w:pPr>
            <w:r>
              <w:rPr>
                <w:color w:val="D9D9D9"/>
                <w:sz w:val="14"/>
                <w:szCs w:val="14"/>
              </w:rPr>
              <w:t>-0.5</w:t>
            </w:r>
          </w:p>
        </w:tc>
        <w:tc>
          <w:tcPr>
            <w:tcW w:w="360" w:type="dxa"/>
            <w:shd w:val="clear" w:color="auto" w:fill="FFFFFF"/>
            <w:tcMar>
              <w:top w:w="0" w:type="dxa"/>
              <w:left w:w="0" w:type="dxa"/>
              <w:bottom w:w="0" w:type="dxa"/>
              <w:right w:w="0" w:type="dxa"/>
            </w:tcMar>
            <w:vAlign w:val="center"/>
          </w:tcPr>
          <w:p w14:paraId="1E9CE381" w14:textId="77777777" w:rsidR="00426F01" w:rsidRDefault="00000000">
            <w:pPr>
              <w:jc w:val="center"/>
              <w:rPr>
                <w:sz w:val="20"/>
                <w:szCs w:val="20"/>
              </w:rPr>
            </w:pPr>
            <w:r>
              <w:rPr>
                <w:color w:val="D9D9D9"/>
                <w:sz w:val="14"/>
                <w:szCs w:val="14"/>
              </w:rPr>
              <w:t>-2.7</w:t>
            </w:r>
          </w:p>
        </w:tc>
        <w:tc>
          <w:tcPr>
            <w:tcW w:w="450" w:type="dxa"/>
            <w:shd w:val="clear" w:color="auto" w:fill="FFFFFF"/>
            <w:tcMar>
              <w:top w:w="0" w:type="dxa"/>
              <w:left w:w="0" w:type="dxa"/>
              <w:bottom w:w="0" w:type="dxa"/>
              <w:right w:w="0" w:type="dxa"/>
            </w:tcMar>
            <w:vAlign w:val="center"/>
          </w:tcPr>
          <w:p w14:paraId="03D0899C" w14:textId="77777777" w:rsidR="00426F01" w:rsidRDefault="00000000">
            <w:pPr>
              <w:jc w:val="center"/>
              <w:rPr>
                <w:sz w:val="20"/>
                <w:szCs w:val="20"/>
              </w:rPr>
            </w:pPr>
            <w:r>
              <w:rPr>
                <w:color w:val="D9D9D9"/>
                <w:sz w:val="14"/>
                <w:szCs w:val="14"/>
              </w:rPr>
              <w:t>-2.2</w:t>
            </w:r>
          </w:p>
        </w:tc>
        <w:tc>
          <w:tcPr>
            <w:tcW w:w="375" w:type="dxa"/>
            <w:shd w:val="clear" w:color="auto" w:fill="FFFFFF"/>
            <w:tcMar>
              <w:top w:w="0" w:type="dxa"/>
              <w:left w:w="0" w:type="dxa"/>
              <w:bottom w:w="0" w:type="dxa"/>
              <w:right w:w="0" w:type="dxa"/>
            </w:tcMar>
            <w:vAlign w:val="center"/>
          </w:tcPr>
          <w:p w14:paraId="723BCC8F" w14:textId="77777777" w:rsidR="00426F01" w:rsidRDefault="00000000">
            <w:pPr>
              <w:jc w:val="center"/>
              <w:rPr>
                <w:sz w:val="20"/>
                <w:szCs w:val="20"/>
              </w:rPr>
            </w:pPr>
            <w:r>
              <w:rPr>
                <w:color w:val="D9D9D9"/>
                <w:sz w:val="14"/>
                <w:szCs w:val="14"/>
              </w:rPr>
              <w:t>-1.9</w:t>
            </w:r>
          </w:p>
        </w:tc>
        <w:tc>
          <w:tcPr>
            <w:tcW w:w="330" w:type="dxa"/>
            <w:shd w:val="clear" w:color="auto" w:fill="FFFFFF"/>
            <w:tcMar>
              <w:top w:w="0" w:type="dxa"/>
              <w:left w:w="0" w:type="dxa"/>
              <w:bottom w:w="0" w:type="dxa"/>
              <w:right w:w="0" w:type="dxa"/>
            </w:tcMar>
            <w:vAlign w:val="center"/>
          </w:tcPr>
          <w:p w14:paraId="7B236E33" w14:textId="77777777" w:rsidR="00426F01" w:rsidRDefault="00000000">
            <w:pPr>
              <w:jc w:val="center"/>
              <w:rPr>
                <w:sz w:val="20"/>
                <w:szCs w:val="20"/>
              </w:rPr>
            </w:pPr>
            <w:r>
              <w:rPr>
                <w:color w:val="D9D9D9"/>
                <w:sz w:val="14"/>
                <w:szCs w:val="14"/>
              </w:rPr>
              <w:t>-2.4</w:t>
            </w:r>
          </w:p>
        </w:tc>
        <w:tc>
          <w:tcPr>
            <w:tcW w:w="570" w:type="dxa"/>
            <w:shd w:val="clear" w:color="auto" w:fill="FFFFFF"/>
            <w:tcMar>
              <w:top w:w="0" w:type="dxa"/>
              <w:left w:w="0" w:type="dxa"/>
              <w:bottom w:w="0" w:type="dxa"/>
              <w:right w:w="0" w:type="dxa"/>
            </w:tcMar>
            <w:vAlign w:val="center"/>
          </w:tcPr>
          <w:p w14:paraId="19479C3B" w14:textId="77777777" w:rsidR="00426F01" w:rsidRDefault="00000000">
            <w:pPr>
              <w:jc w:val="center"/>
              <w:rPr>
                <w:sz w:val="20"/>
                <w:szCs w:val="20"/>
              </w:rPr>
            </w:pPr>
            <w:r>
              <w:rPr>
                <w:color w:val="999999"/>
                <w:sz w:val="14"/>
                <w:szCs w:val="14"/>
              </w:rPr>
              <w:t>0.6</w:t>
            </w:r>
          </w:p>
        </w:tc>
        <w:tc>
          <w:tcPr>
            <w:tcW w:w="360" w:type="dxa"/>
            <w:shd w:val="clear" w:color="auto" w:fill="FFFFFF"/>
            <w:tcMar>
              <w:top w:w="0" w:type="dxa"/>
              <w:left w:w="0" w:type="dxa"/>
              <w:bottom w:w="0" w:type="dxa"/>
              <w:right w:w="0" w:type="dxa"/>
            </w:tcMar>
            <w:vAlign w:val="center"/>
          </w:tcPr>
          <w:p w14:paraId="6B414717" w14:textId="77777777" w:rsidR="00426F01" w:rsidRDefault="00000000">
            <w:pPr>
              <w:jc w:val="center"/>
              <w:rPr>
                <w:sz w:val="20"/>
                <w:szCs w:val="20"/>
              </w:rPr>
            </w:pPr>
            <w:r>
              <w:rPr>
                <w:color w:val="D9D9D9"/>
                <w:sz w:val="14"/>
                <w:szCs w:val="14"/>
              </w:rPr>
              <w:t>-1.1</w:t>
            </w:r>
          </w:p>
        </w:tc>
        <w:tc>
          <w:tcPr>
            <w:tcW w:w="330" w:type="dxa"/>
            <w:shd w:val="clear" w:color="auto" w:fill="FFFFFF"/>
            <w:tcMar>
              <w:top w:w="0" w:type="dxa"/>
              <w:left w:w="0" w:type="dxa"/>
              <w:bottom w:w="0" w:type="dxa"/>
              <w:right w:w="0" w:type="dxa"/>
            </w:tcMar>
            <w:vAlign w:val="center"/>
          </w:tcPr>
          <w:p w14:paraId="42513E62" w14:textId="77777777" w:rsidR="00426F01" w:rsidRDefault="00000000">
            <w:pPr>
              <w:jc w:val="center"/>
              <w:rPr>
                <w:sz w:val="20"/>
                <w:szCs w:val="20"/>
              </w:rPr>
            </w:pPr>
            <w:r>
              <w:rPr>
                <w:color w:val="999999"/>
                <w:sz w:val="14"/>
                <w:szCs w:val="14"/>
              </w:rPr>
              <w:t>0.8</w:t>
            </w:r>
          </w:p>
        </w:tc>
        <w:tc>
          <w:tcPr>
            <w:tcW w:w="375" w:type="dxa"/>
            <w:tcBorders>
              <w:right w:val="single" w:sz="6" w:space="0" w:color="000000"/>
            </w:tcBorders>
            <w:shd w:val="clear" w:color="auto" w:fill="FFFFFF"/>
            <w:tcMar>
              <w:top w:w="0" w:type="dxa"/>
              <w:left w:w="0" w:type="dxa"/>
              <w:bottom w:w="0" w:type="dxa"/>
              <w:right w:w="0" w:type="dxa"/>
            </w:tcMar>
            <w:vAlign w:val="center"/>
          </w:tcPr>
          <w:p w14:paraId="41D30759" w14:textId="77777777" w:rsidR="00426F01" w:rsidRDefault="00000000">
            <w:pPr>
              <w:jc w:val="center"/>
              <w:rPr>
                <w:sz w:val="20"/>
                <w:szCs w:val="20"/>
              </w:rPr>
            </w:pPr>
            <w:r>
              <w:rPr>
                <w:color w:val="D9D9D9"/>
                <w:sz w:val="14"/>
                <w:szCs w:val="14"/>
              </w:rPr>
              <w:t>-0.3</w:t>
            </w:r>
          </w:p>
        </w:tc>
      </w:tr>
      <w:tr w:rsidR="00426F01" w14:paraId="3464A136"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0B8C6D69" w14:textId="77777777" w:rsidR="00426F01" w:rsidRDefault="00000000">
            <w:pPr>
              <w:jc w:val="center"/>
              <w:rPr>
                <w:sz w:val="20"/>
                <w:szCs w:val="20"/>
              </w:rPr>
            </w:pPr>
            <w:r>
              <w:rPr>
                <w:b/>
                <w:sz w:val="14"/>
                <w:szCs w:val="14"/>
              </w:rPr>
              <w:t>100</w:t>
            </w:r>
          </w:p>
        </w:tc>
        <w:tc>
          <w:tcPr>
            <w:tcW w:w="2685" w:type="dxa"/>
            <w:tcMar>
              <w:top w:w="0" w:type="dxa"/>
              <w:left w:w="0" w:type="dxa"/>
              <w:bottom w:w="0" w:type="dxa"/>
              <w:right w:w="0" w:type="dxa"/>
            </w:tcMar>
            <w:vAlign w:val="center"/>
          </w:tcPr>
          <w:p w14:paraId="254DFAE9" w14:textId="77777777" w:rsidR="00426F01" w:rsidRDefault="00000000">
            <w:pPr>
              <w:jc w:val="center"/>
              <w:rPr>
                <w:sz w:val="20"/>
                <w:szCs w:val="20"/>
              </w:rPr>
            </w:pPr>
            <w:r>
              <w:rPr>
                <w:sz w:val="14"/>
                <w:szCs w:val="14"/>
              </w:rPr>
              <w:t>frequency hz power</w:t>
            </w:r>
          </w:p>
        </w:tc>
        <w:tc>
          <w:tcPr>
            <w:tcW w:w="555" w:type="dxa"/>
            <w:shd w:val="clear" w:color="auto" w:fill="FFFFFF"/>
            <w:tcMar>
              <w:top w:w="0" w:type="dxa"/>
              <w:left w:w="0" w:type="dxa"/>
              <w:bottom w:w="0" w:type="dxa"/>
              <w:right w:w="0" w:type="dxa"/>
            </w:tcMar>
            <w:vAlign w:val="center"/>
          </w:tcPr>
          <w:p w14:paraId="3B9F851A" w14:textId="77777777" w:rsidR="00426F01" w:rsidRDefault="00000000">
            <w:pPr>
              <w:jc w:val="center"/>
              <w:rPr>
                <w:sz w:val="20"/>
                <w:szCs w:val="20"/>
              </w:rPr>
            </w:pPr>
            <w:r>
              <w:rPr>
                <w:color w:val="999999"/>
                <w:sz w:val="14"/>
                <w:szCs w:val="14"/>
              </w:rPr>
              <w:t>0.2</w:t>
            </w:r>
          </w:p>
        </w:tc>
        <w:tc>
          <w:tcPr>
            <w:tcW w:w="450" w:type="dxa"/>
            <w:shd w:val="clear" w:color="auto" w:fill="FFFFFF"/>
            <w:tcMar>
              <w:top w:w="0" w:type="dxa"/>
              <w:left w:w="0" w:type="dxa"/>
              <w:bottom w:w="0" w:type="dxa"/>
              <w:right w:w="0" w:type="dxa"/>
            </w:tcMar>
            <w:vAlign w:val="center"/>
          </w:tcPr>
          <w:p w14:paraId="71C202B8" w14:textId="77777777" w:rsidR="00426F01" w:rsidRDefault="00000000">
            <w:pPr>
              <w:jc w:val="center"/>
              <w:rPr>
                <w:sz w:val="20"/>
                <w:szCs w:val="20"/>
              </w:rPr>
            </w:pPr>
            <w:r>
              <w:rPr>
                <w:color w:val="999999"/>
                <w:sz w:val="14"/>
                <w:szCs w:val="14"/>
              </w:rPr>
              <w:t>0.6</w:t>
            </w:r>
          </w:p>
        </w:tc>
        <w:tc>
          <w:tcPr>
            <w:tcW w:w="450" w:type="dxa"/>
            <w:shd w:val="clear" w:color="auto" w:fill="FFFFFF"/>
            <w:tcMar>
              <w:top w:w="0" w:type="dxa"/>
              <w:left w:w="0" w:type="dxa"/>
              <w:bottom w:w="0" w:type="dxa"/>
              <w:right w:w="0" w:type="dxa"/>
            </w:tcMar>
            <w:vAlign w:val="center"/>
          </w:tcPr>
          <w:p w14:paraId="3AEF499A" w14:textId="77777777" w:rsidR="00426F01" w:rsidRDefault="00000000">
            <w:pPr>
              <w:jc w:val="center"/>
              <w:rPr>
                <w:sz w:val="20"/>
                <w:szCs w:val="20"/>
              </w:rPr>
            </w:pPr>
            <w:r>
              <w:rPr>
                <w:color w:val="D9D9D9"/>
                <w:sz w:val="14"/>
                <w:szCs w:val="14"/>
              </w:rPr>
              <w:t>-2.0</w:t>
            </w:r>
          </w:p>
        </w:tc>
        <w:tc>
          <w:tcPr>
            <w:tcW w:w="555" w:type="dxa"/>
            <w:shd w:val="clear" w:color="auto" w:fill="FFFFFF"/>
            <w:tcMar>
              <w:top w:w="0" w:type="dxa"/>
              <w:left w:w="0" w:type="dxa"/>
              <w:bottom w:w="0" w:type="dxa"/>
              <w:right w:w="0" w:type="dxa"/>
            </w:tcMar>
            <w:vAlign w:val="center"/>
          </w:tcPr>
          <w:p w14:paraId="08E75D0F" w14:textId="77777777" w:rsidR="00426F01" w:rsidRDefault="00000000">
            <w:pPr>
              <w:jc w:val="center"/>
              <w:rPr>
                <w:sz w:val="20"/>
                <w:szCs w:val="20"/>
              </w:rPr>
            </w:pPr>
            <w:r>
              <w:rPr>
                <w:color w:val="D9D9D9"/>
                <w:sz w:val="14"/>
                <w:szCs w:val="14"/>
              </w:rPr>
              <w:t>-2.1</w:t>
            </w:r>
          </w:p>
        </w:tc>
        <w:tc>
          <w:tcPr>
            <w:tcW w:w="330" w:type="dxa"/>
            <w:shd w:val="clear" w:color="auto" w:fill="FFFFFF"/>
            <w:tcMar>
              <w:top w:w="0" w:type="dxa"/>
              <w:left w:w="0" w:type="dxa"/>
              <w:bottom w:w="0" w:type="dxa"/>
              <w:right w:w="0" w:type="dxa"/>
            </w:tcMar>
            <w:vAlign w:val="center"/>
          </w:tcPr>
          <w:p w14:paraId="2EE9C032" w14:textId="77777777" w:rsidR="00426F01" w:rsidRDefault="00000000">
            <w:pPr>
              <w:jc w:val="center"/>
              <w:rPr>
                <w:sz w:val="20"/>
                <w:szCs w:val="20"/>
              </w:rPr>
            </w:pPr>
            <w:r>
              <w:rPr>
                <w:color w:val="D9D9D9"/>
                <w:sz w:val="14"/>
                <w:szCs w:val="14"/>
              </w:rPr>
              <w:t>-2.2</w:t>
            </w:r>
          </w:p>
        </w:tc>
        <w:tc>
          <w:tcPr>
            <w:tcW w:w="555" w:type="dxa"/>
            <w:shd w:val="clear" w:color="auto" w:fill="FFFFFF"/>
            <w:tcMar>
              <w:top w:w="0" w:type="dxa"/>
              <w:left w:w="0" w:type="dxa"/>
              <w:bottom w:w="0" w:type="dxa"/>
              <w:right w:w="0" w:type="dxa"/>
            </w:tcMar>
            <w:vAlign w:val="center"/>
          </w:tcPr>
          <w:p w14:paraId="587F1D66" w14:textId="77777777" w:rsidR="00426F01" w:rsidRDefault="00000000">
            <w:pPr>
              <w:jc w:val="center"/>
              <w:rPr>
                <w:sz w:val="20"/>
                <w:szCs w:val="20"/>
              </w:rPr>
            </w:pPr>
            <w:r>
              <w:rPr>
                <w:color w:val="D9D9D9"/>
                <w:sz w:val="14"/>
                <w:szCs w:val="14"/>
              </w:rPr>
              <w:t>-2.9</w:t>
            </w:r>
          </w:p>
        </w:tc>
        <w:tc>
          <w:tcPr>
            <w:tcW w:w="330" w:type="dxa"/>
            <w:shd w:val="clear" w:color="auto" w:fill="FFFFFF"/>
            <w:tcMar>
              <w:top w:w="0" w:type="dxa"/>
              <w:left w:w="0" w:type="dxa"/>
              <w:bottom w:w="0" w:type="dxa"/>
              <w:right w:w="0" w:type="dxa"/>
            </w:tcMar>
            <w:vAlign w:val="center"/>
          </w:tcPr>
          <w:p w14:paraId="1F97A6BA" w14:textId="77777777" w:rsidR="00426F01" w:rsidRDefault="00000000">
            <w:pPr>
              <w:jc w:val="center"/>
              <w:rPr>
                <w:sz w:val="20"/>
                <w:szCs w:val="20"/>
              </w:rPr>
            </w:pPr>
            <w:r>
              <w:rPr>
                <w:color w:val="D9D9D9"/>
                <w:sz w:val="14"/>
                <w:szCs w:val="14"/>
              </w:rPr>
              <w:t>-1.7</w:t>
            </w:r>
          </w:p>
        </w:tc>
        <w:tc>
          <w:tcPr>
            <w:tcW w:w="360" w:type="dxa"/>
            <w:shd w:val="clear" w:color="auto" w:fill="FFFDFD"/>
            <w:tcMar>
              <w:top w:w="0" w:type="dxa"/>
              <w:left w:w="0" w:type="dxa"/>
              <w:bottom w:w="0" w:type="dxa"/>
              <w:right w:w="0" w:type="dxa"/>
            </w:tcMar>
            <w:vAlign w:val="center"/>
          </w:tcPr>
          <w:p w14:paraId="17E3EACA" w14:textId="77777777" w:rsidR="00426F01" w:rsidRDefault="00000000">
            <w:pPr>
              <w:jc w:val="center"/>
              <w:rPr>
                <w:sz w:val="20"/>
                <w:szCs w:val="20"/>
              </w:rPr>
            </w:pPr>
            <w:r>
              <w:rPr>
                <w:sz w:val="14"/>
                <w:szCs w:val="14"/>
              </w:rPr>
              <w:t>1.8</w:t>
            </w:r>
          </w:p>
        </w:tc>
        <w:tc>
          <w:tcPr>
            <w:tcW w:w="450" w:type="dxa"/>
            <w:shd w:val="clear" w:color="auto" w:fill="FFFFFF"/>
            <w:tcMar>
              <w:top w:w="0" w:type="dxa"/>
              <w:left w:w="0" w:type="dxa"/>
              <w:bottom w:w="0" w:type="dxa"/>
              <w:right w:w="0" w:type="dxa"/>
            </w:tcMar>
            <w:vAlign w:val="center"/>
          </w:tcPr>
          <w:p w14:paraId="1DB30A39" w14:textId="77777777" w:rsidR="00426F01" w:rsidRDefault="00000000">
            <w:pPr>
              <w:jc w:val="center"/>
              <w:rPr>
                <w:sz w:val="20"/>
                <w:szCs w:val="20"/>
              </w:rPr>
            </w:pPr>
            <w:r>
              <w:rPr>
                <w:color w:val="999999"/>
                <w:sz w:val="14"/>
                <w:szCs w:val="14"/>
              </w:rPr>
              <w:t>0.4</w:t>
            </w:r>
          </w:p>
        </w:tc>
        <w:tc>
          <w:tcPr>
            <w:tcW w:w="375" w:type="dxa"/>
            <w:shd w:val="clear" w:color="auto" w:fill="FFFFFF"/>
            <w:tcMar>
              <w:top w:w="0" w:type="dxa"/>
              <w:left w:w="0" w:type="dxa"/>
              <w:bottom w:w="0" w:type="dxa"/>
              <w:right w:w="0" w:type="dxa"/>
            </w:tcMar>
            <w:vAlign w:val="center"/>
          </w:tcPr>
          <w:p w14:paraId="789BE114" w14:textId="77777777" w:rsidR="00426F01" w:rsidRDefault="00000000">
            <w:pPr>
              <w:jc w:val="center"/>
              <w:rPr>
                <w:sz w:val="20"/>
                <w:szCs w:val="20"/>
              </w:rPr>
            </w:pPr>
            <w:r>
              <w:rPr>
                <w:color w:val="999999"/>
                <w:sz w:val="14"/>
                <w:szCs w:val="14"/>
              </w:rPr>
              <w:t>0.6</w:t>
            </w:r>
          </w:p>
        </w:tc>
        <w:tc>
          <w:tcPr>
            <w:tcW w:w="330" w:type="dxa"/>
            <w:shd w:val="clear" w:color="auto" w:fill="FFFFFF"/>
            <w:tcMar>
              <w:top w:w="0" w:type="dxa"/>
              <w:left w:w="0" w:type="dxa"/>
              <w:bottom w:w="0" w:type="dxa"/>
              <w:right w:w="0" w:type="dxa"/>
            </w:tcMar>
            <w:vAlign w:val="center"/>
          </w:tcPr>
          <w:p w14:paraId="0F16BB33" w14:textId="77777777" w:rsidR="00426F01" w:rsidRDefault="00000000">
            <w:pPr>
              <w:jc w:val="center"/>
              <w:rPr>
                <w:sz w:val="20"/>
                <w:szCs w:val="20"/>
              </w:rPr>
            </w:pPr>
            <w:r>
              <w:rPr>
                <w:color w:val="D9D9D9"/>
                <w:sz w:val="14"/>
                <w:szCs w:val="14"/>
              </w:rPr>
              <w:t>-1.2</w:t>
            </w:r>
          </w:p>
        </w:tc>
        <w:tc>
          <w:tcPr>
            <w:tcW w:w="570" w:type="dxa"/>
            <w:shd w:val="clear" w:color="auto" w:fill="FFFFFF"/>
            <w:tcMar>
              <w:top w:w="0" w:type="dxa"/>
              <w:left w:w="0" w:type="dxa"/>
              <w:bottom w:w="0" w:type="dxa"/>
              <w:right w:w="0" w:type="dxa"/>
            </w:tcMar>
            <w:vAlign w:val="center"/>
          </w:tcPr>
          <w:p w14:paraId="76183B9C" w14:textId="77777777" w:rsidR="00426F01" w:rsidRDefault="00000000">
            <w:pPr>
              <w:jc w:val="center"/>
              <w:rPr>
                <w:sz w:val="20"/>
                <w:szCs w:val="20"/>
              </w:rPr>
            </w:pPr>
            <w:r>
              <w:rPr>
                <w:color w:val="D9D9D9"/>
                <w:sz w:val="14"/>
                <w:szCs w:val="14"/>
              </w:rPr>
              <w:t>-2.1</w:t>
            </w:r>
          </w:p>
        </w:tc>
        <w:tc>
          <w:tcPr>
            <w:tcW w:w="360" w:type="dxa"/>
            <w:shd w:val="clear" w:color="auto" w:fill="FFFFFF"/>
            <w:tcMar>
              <w:top w:w="0" w:type="dxa"/>
              <w:left w:w="0" w:type="dxa"/>
              <w:bottom w:w="0" w:type="dxa"/>
              <w:right w:w="0" w:type="dxa"/>
            </w:tcMar>
            <w:vAlign w:val="center"/>
          </w:tcPr>
          <w:p w14:paraId="1AB3D6B2" w14:textId="77777777" w:rsidR="00426F01" w:rsidRDefault="00000000">
            <w:pPr>
              <w:jc w:val="center"/>
              <w:rPr>
                <w:sz w:val="20"/>
                <w:szCs w:val="20"/>
              </w:rPr>
            </w:pPr>
            <w:r>
              <w:rPr>
                <w:color w:val="D9D9D9"/>
                <w:sz w:val="14"/>
                <w:szCs w:val="14"/>
              </w:rPr>
              <w:t>-2.4</w:t>
            </w:r>
          </w:p>
        </w:tc>
        <w:tc>
          <w:tcPr>
            <w:tcW w:w="330" w:type="dxa"/>
            <w:shd w:val="clear" w:color="auto" w:fill="FFFFFF"/>
            <w:tcMar>
              <w:top w:w="0" w:type="dxa"/>
              <w:left w:w="0" w:type="dxa"/>
              <w:bottom w:w="0" w:type="dxa"/>
              <w:right w:w="0" w:type="dxa"/>
            </w:tcMar>
            <w:vAlign w:val="center"/>
          </w:tcPr>
          <w:p w14:paraId="00402A6F" w14:textId="77777777" w:rsidR="00426F01" w:rsidRDefault="00000000">
            <w:pPr>
              <w:jc w:val="center"/>
              <w:rPr>
                <w:sz w:val="20"/>
                <w:szCs w:val="20"/>
              </w:rPr>
            </w:pPr>
            <w:r>
              <w:rPr>
                <w:color w:val="D9D9D9"/>
                <w:sz w:val="14"/>
                <w:szCs w:val="14"/>
              </w:rPr>
              <w:t>-0.2</w:t>
            </w:r>
          </w:p>
        </w:tc>
        <w:tc>
          <w:tcPr>
            <w:tcW w:w="375" w:type="dxa"/>
            <w:tcBorders>
              <w:right w:val="single" w:sz="6" w:space="0" w:color="000000"/>
            </w:tcBorders>
            <w:shd w:val="clear" w:color="auto" w:fill="FFFFFF"/>
            <w:tcMar>
              <w:top w:w="0" w:type="dxa"/>
              <w:left w:w="0" w:type="dxa"/>
              <w:bottom w:w="0" w:type="dxa"/>
              <w:right w:w="0" w:type="dxa"/>
            </w:tcMar>
            <w:vAlign w:val="center"/>
          </w:tcPr>
          <w:p w14:paraId="38A8878B" w14:textId="77777777" w:rsidR="00426F01" w:rsidRDefault="00000000">
            <w:pPr>
              <w:jc w:val="center"/>
              <w:rPr>
                <w:sz w:val="20"/>
                <w:szCs w:val="20"/>
              </w:rPr>
            </w:pPr>
            <w:r>
              <w:rPr>
                <w:color w:val="D9D9D9"/>
                <w:sz w:val="14"/>
                <w:szCs w:val="14"/>
              </w:rPr>
              <w:t>-0.8</w:t>
            </w:r>
          </w:p>
        </w:tc>
      </w:tr>
      <w:tr w:rsidR="00426F01" w14:paraId="16EEE75E" w14:textId="77777777" w:rsidTr="00843A37">
        <w:tc>
          <w:tcPr>
            <w:tcW w:w="780" w:type="dxa"/>
            <w:tcBorders>
              <w:left w:val="single" w:sz="6" w:space="0" w:color="000000"/>
              <w:bottom w:val="single" w:sz="6" w:space="0" w:color="000000"/>
              <w:right w:val="single" w:sz="6" w:space="0" w:color="000000"/>
            </w:tcBorders>
            <w:tcMar>
              <w:top w:w="0" w:type="dxa"/>
              <w:left w:w="0" w:type="dxa"/>
              <w:bottom w:w="0" w:type="dxa"/>
              <w:right w:w="0" w:type="dxa"/>
            </w:tcMar>
            <w:vAlign w:val="center"/>
          </w:tcPr>
          <w:p w14:paraId="138961F2" w14:textId="77777777" w:rsidR="00426F01" w:rsidRDefault="00000000">
            <w:pPr>
              <w:jc w:val="center"/>
              <w:rPr>
                <w:sz w:val="20"/>
                <w:szCs w:val="20"/>
              </w:rPr>
            </w:pPr>
            <w:r>
              <w:rPr>
                <w:b/>
                <w:sz w:val="14"/>
                <w:szCs w:val="14"/>
              </w:rPr>
              <w:t>100</w:t>
            </w:r>
          </w:p>
        </w:tc>
        <w:tc>
          <w:tcPr>
            <w:tcW w:w="2685" w:type="dxa"/>
            <w:tcBorders>
              <w:bottom w:val="single" w:sz="6" w:space="0" w:color="000000"/>
            </w:tcBorders>
            <w:tcMar>
              <w:top w:w="0" w:type="dxa"/>
              <w:left w:w="0" w:type="dxa"/>
              <w:bottom w:w="0" w:type="dxa"/>
              <w:right w:w="0" w:type="dxa"/>
            </w:tcMar>
            <w:vAlign w:val="center"/>
          </w:tcPr>
          <w:p w14:paraId="187F45C7" w14:textId="77777777" w:rsidR="00426F01" w:rsidRDefault="00000000">
            <w:pPr>
              <w:jc w:val="center"/>
              <w:rPr>
                <w:sz w:val="20"/>
                <w:szCs w:val="20"/>
              </w:rPr>
            </w:pPr>
            <w:r>
              <w:rPr>
                <w:sz w:val="14"/>
                <w:szCs w:val="14"/>
              </w:rPr>
              <w:t>caudate ofc thalamus</w:t>
            </w:r>
          </w:p>
        </w:tc>
        <w:tc>
          <w:tcPr>
            <w:tcW w:w="555" w:type="dxa"/>
            <w:tcBorders>
              <w:bottom w:val="single" w:sz="6" w:space="0" w:color="000000"/>
            </w:tcBorders>
            <w:shd w:val="clear" w:color="auto" w:fill="FFFFFF"/>
            <w:tcMar>
              <w:top w:w="0" w:type="dxa"/>
              <w:left w:w="0" w:type="dxa"/>
              <w:bottom w:w="0" w:type="dxa"/>
              <w:right w:w="0" w:type="dxa"/>
            </w:tcMar>
            <w:vAlign w:val="center"/>
          </w:tcPr>
          <w:p w14:paraId="65A493FF" w14:textId="77777777" w:rsidR="00426F01" w:rsidRDefault="00000000">
            <w:pPr>
              <w:jc w:val="center"/>
              <w:rPr>
                <w:sz w:val="20"/>
                <w:szCs w:val="20"/>
              </w:rPr>
            </w:pPr>
            <w:r>
              <w:rPr>
                <w:color w:val="D9D9D9"/>
                <w:sz w:val="14"/>
                <w:szCs w:val="14"/>
              </w:rPr>
              <w:t>-0.3</w:t>
            </w:r>
          </w:p>
        </w:tc>
        <w:tc>
          <w:tcPr>
            <w:tcW w:w="450" w:type="dxa"/>
            <w:tcBorders>
              <w:bottom w:val="single" w:sz="6" w:space="0" w:color="000000"/>
            </w:tcBorders>
            <w:shd w:val="clear" w:color="auto" w:fill="FFFFFF"/>
            <w:tcMar>
              <w:top w:w="0" w:type="dxa"/>
              <w:left w:w="0" w:type="dxa"/>
              <w:bottom w:w="0" w:type="dxa"/>
              <w:right w:w="0" w:type="dxa"/>
            </w:tcMar>
            <w:vAlign w:val="center"/>
          </w:tcPr>
          <w:p w14:paraId="75CE7A05" w14:textId="77777777" w:rsidR="00426F01" w:rsidRDefault="00000000">
            <w:pPr>
              <w:jc w:val="center"/>
              <w:rPr>
                <w:sz w:val="20"/>
                <w:szCs w:val="20"/>
              </w:rPr>
            </w:pPr>
            <w:r>
              <w:rPr>
                <w:color w:val="D9D9D9"/>
                <w:sz w:val="14"/>
                <w:szCs w:val="14"/>
              </w:rPr>
              <w:t>-0.7</w:t>
            </w:r>
          </w:p>
        </w:tc>
        <w:tc>
          <w:tcPr>
            <w:tcW w:w="450" w:type="dxa"/>
            <w:tcBorders>
              <w:bottom w:val="single" w:sz="6" w:space="0" w:color="000000"/>
            </w:tcBorders>
            <w:shd w:val="clear" w:color="auto" w:fill="FFFFFF"/>
            <w:tcMar>
              <w:top w:w="0" w:type="dxa"/>
              <w:left w:w="0" w:type="dxa"/>
              <w:bottom w:w="0" w:type="dxa"/>
              <w:right w:w="0" w:type="dxa"/>
            </w:tcMar>
            <w:vAlign w:val="center"/>
          </w:tcPr>
          <w:p w14:paraId="0D2C1099" w14:textId="77777777" w:rsidR="00426F01" w:rsidRDefault="00000000">
            <w:pPr>
              <w:jc w:val="center"/>
              <w:rPr>
                <w:sz w:val="20"/>
                <w:szCs w:val="20"/>
              </w:rPr>
            </w:pPr>
            <w:r>
              <w:rPr>
                <w:color w:val="D9D9D9"/>
                <w:sz w:val="14"/>
                <w:szCs w:val="14"/>
              </w:rPr>
              <w:t>-0.2</w:t>
            </w:r>
          </w:p>
        </w:tc>
        <w:tc>
          <w:tcPr>
            <w:tcW w:w="555" w:type="dxa"/>
            <w:tcBorders>
              <w:bottom w:val="single" w:sz="6" w:space="0" w:color="000000"/>
            </w:tcBorders>
            <w:shd w:val="clear" w:color="auto" w:fill="FFFFFF"/>
            <w:tcMar>
              <w:top w:w="0" w:type="dxa"/>
              <w:left w:w="0" w:type="dxa"/>
              <w:bottom w:w="0" w:type="dxa"/>
              <w:right w:w="0" w:type="dxa"/>
            </w:tcMar>
            <w:vAlign w:val="center"/>
          </w:tcPr>
          <w:p w14:paraId="6E857DF1" w14:textId="77777777" w:rsidR="00426F01" w:rsidRDefault="00000000">
            <w:pPr>
              <w:jc w:val="center"/>
              <w:rPr>
                <w:sz w:val="20"/>
                <w:szCs w:val="20"/>
              </w:rPr>
            </w:pPr>
            <w:r>
              <w:rPr>
                <w:color w:val="999999"/>
                <w:sz w:val="14"/>
                <w:szCs w:val="14"/>
              </w:rPr>
              <w:t>0.9</w:t>
            </w:r>
          </w:p>
        </w:tc>
        <w:tc>
          <w:tcPr>
            <w:tcW w:w="330" w:type="dxa"/>
            <w:tcBorders>
              <w:bottom w:val="single" w:sz="6" w:space="0" w:color="000000"/>
            </w:tcBorders>
            <w:shd w:val="clear" w:color="auto" w:fill="FFFFFF"/>
            <w:tcMar>
              <w:top w:w="0" w:type="dxa"/>
              <w:left w:w="0" w:type="dxa"/>
              <w:bottom w:w="0" w:type="dxa"/>
              <w:right w:w="0" w:type="dxa"/>
            </w:tcMar>
            <w:vAlign w:val="center"/>
          </w:tcPr>
          <w:p w14:paraId="123D87E1" w14:textId="77777777" w:rsidR="00426F01" w:rsidRDefault="00000000">
            <w:pPr>
              <w:jc w:val="center"/>
              <w:rPr>
                <w:sz w:val="20"/>
                <w:szCs w:val="20"/>
              </w:rPr>
            </w:pPr>
            <w:r>
              <w:rPr>
                <w:color w:val="D9D9D9"/>
                <w:sz w:val="14"/>
                <w:szCs w:val="14"/>
              </w:rPr>
              <w:t>-0.5</w:t>
            </w:r>
          </w:p>
        </w:tc>
        <w:tc>
          <w:tcPr>
            <w:tcW w:w="555" w:type="dxa"/>
            <w:tcBorders>
              <w:bottom w:val="single" w:sz="6" w:space="0" w:color="000000"/>
            </w:tcBorders>
            <w:shd w:val="clear" w:color="auto" w:fill="FFFFFF"/>
            <w:tcMar>
              <w:top w:w="0" w:type="dxa"/>
              <w:left w:w="0" w:type="dxa"/>
              <w:bottom w:w="0" w:type="dxa"/>
              <w:right w:w="0" w:type="dxa"/>
            </w:tcMar>
            <w:vAlign w:val="center"/>
          </w:tcPr>
          <w:p w14:paraId="5D9289FE" w14:textId="77777777" w:rsidR="00426F01" w:rsidRDefault="00000000">
            <w:pPr>
              <w:jc w:val="center"/>
              <w:rPr>
                <w:sz w:val="20"/>
                <w:szCs w:val="20"/>
              </w:rPr>
            </w:pPr>
            <w:r>
              <w:rPr>
                <w:color w:val="D9D9D9"/>
                <w:sz w:val="14"/>
                <w:szCs w:val="14"/>
              </w:rPr>
              <w:t>-2.6</w:t>
            </w:r>
          </w:p>
        </w:tc>
        <w:tc>
          <w:tcPr>
            <w:tcW w:w="330" w:type="dxa"/>
            <w:tcBorders>
              <w:bottom w:val="single" w:sz="6" w:space="0" w:color="000000"/>
            </w:tcBorders>
            <w:shd w:val="clear" w:color="auto" w:fill="FFFFFF"/>
            <w:tcMar>
              <w:top w:w="0" w:type="dxa"/>
              <w:left w:w="0" w:type="dxa"/>
              <w:bottom w:w="0" w:type="dxa"/>
              <w:right w:w="0" w:type="dxa"/>
            </w:tcMar>
            <w:vAlign w:val="center"/>
          </w:tcPr>
          <w:p w14:paraId="59C4CB82" w14:textId="77777777" w:rsidR="00426F01" w:rsidRDefault="00000000">
            <w:pPr>
              <w:jc w:val="center"/>
              <w:rPr>
                <w:sz w:val="20"/>
                <w:szCs w:val="20"/>
              </w:rPr>
            </w:pPr>
            <w:r>
              <w:rPr>
                <w:color w:val="D9D9D9"/>
                <w:sz w:val="14"/>
                <w:szCs w:val="14"/>
              </w:rPr>
              <w:t>-3.3</w:t>
            </w:r>
          </w:p>
        </w:tc>
        <w:tc>
          <w:tcPr>
            <w:tcW w:w="360" w:type="dxa"/>
            <w:tcBorders>
              <w:bottom w:val="single" w:sz="6" w:space="0" w:color="000000"/>
            </w:tcBorders>
            <w:shd w:val="clear" w:color="auto" w:fill="FFFFFF"/>
            <w:tcMar>
              <w:top w:w="0" w:type="dxa"/>
              <w:left w:w="0" w:type="dxa"/>
              <w:bottom w:w="0" w:type="dxa"/>
              <w:right w:w="0" w:type="dxa"/>
            </w:tcMar>
            <w:vAlign w:val="center"/>
          </w:tcPr>
          <w:p w14:paraId="6DC02C31" w14:textId="77777777" w:rsidR="00426F01" w:rsidRDefault="00000000">
            <w:pPr>
              <w:jc w:val="center"/>
              <w:rPr>
                <w:sz w:val="20"/>
                <w:szCs w:val="20"/>
              </w:rPr>
            </w:pPr>
            <w:r>
              <w:rPr>
                <w:color w:val="D9D9D9"/>
                <w:sz w:val="14"/>
                <w:szCs w:val="14"/>
              </w:rPr>
              <w:t>-0.6</w:t>
            </w:r>
          </w:p>
        </w:tc>
        <w:tc>
          <w:tcPr>
            <w:tcW w:w="450" w:type="dxa"/>
            <w:tcBorders>
              <w:bottom w:val="single" w:sz="6" w:space="0" w:color="000000"/>
            </w:tcBorders>
            <w:shd w:val="clear" w:color="auto" w:fill="FFFFFF"/>
            <w:tcMar>
              <w:top w:w="0" w:type="dxa"/>
              <w:left w:w="0" w:type="dxa"/>
              <w:bottom w:w="0" w:type="dxa"/>
              <w:right w:w="0" w:type="dxa"/>
            </w:tcMar>
            <w:vAlign w:val="center"/>
          </w:tcPr>
          <w:p w14:paraId="006C3835" w14:textId="77777777" w:rsidR="00426F01" w:rsidRDefault="00000000">
            <w:pPr>
              <w:jc w:val="center"/>
              <w:rPr>
                <w:sz w:val="20"/>
                <w:szCs w:val="20"/>
              </w:rPr>
            </w:pPr>
            <w:r>
              <w:rPr>
                <w:color w:val="D9D9D9"/>
                <w:sz w:val="14"/>
                <w:szCs w:val="14"/>
              </w:rPr>
              <w:t>-0.7</w:t>
            </w:r>
          </w:p>
        </w:tc>
        <w:tc>
          <w:tcPr>
            <w:tcW w:w="375" w:type="dxa"/>
            <w:tcBorders>
              <w:bottom w:val="single" w:sz="6" w:space="0" w:color="000000"/>
            </w:tcBorders>
            <w:shd w:val="clear" w:color="auto" w:fill="FFFFFF"/>
            <w:tcMar>
              <w:top w:w="0" w:type="dxa"/>
              <w:left w:w="0" w:type="dxa"/>
              <w:bottom w:w="0" w:type="dxa"/>
              <w:right w:w="0" w:type="dxa"/>
            </w:tcMar>
            <w:vAlign w:val="center"/>
          </w:tcPr>
          <w:p w14:paraId="52B50C04" w14:textId="77777777" w:rsidR="00426F01" w:rsidRDefault="00000000">
            <w:pPr>
              <w:jc w:val="center"/>
              <w:rPr>
                <w:sz w:val="20"/>
                <w:szCs w:val="20"/>
              </w:rPr>
            </w:pPr>
            <w:r>
              <w:rPr>
                <w:color w:val="D9D9D9"/>
                <w:sz w:val="14"/>
                <w:szCs w:val="14"/>
              </w:rPr>
              <w:t>-3.6</w:t>
            </w:r>
          </w:p>
        </w:tc>
        <w:tc>
          <w:tcPr>
            <w:tcW w:w="330" w:type="dxa"/>
            <w:tcBorders>
              <w:bottom w:val="single" w:sz="6" w:space="0" w:color="000000"/>
            </w:tcBorders>
            <w:shd w:val="clear" w:color="auto" w:fill="FFFEFE"/>
            <w:tcMar>
              <w:top w:w="0" w:type="dxa"/>
              <w:left w:w="0" w:type="dxa"/>
              <w:bottom w:w="0" w:type="dxa"/>
              <w:right w:w="0" w:type="dxa"/>
            </w:tcMar>
            <w:vAlign w:val="center"/>
          </w:tcPr>
          <w:p w14:paraId="069AC93A" w14:textId="77777777" w:rsidR="00426F01" w:rsidRDefault="00000000">
            <w:pPr>
              <w:jc w:val="center"/>
              <w:rPr>
                <w:sz w:val="20"/>
                <w:szCs w:val="20"/>
              </w:rPr>
            </w:pPr>
            <w:r>
              <w:rPr>
                <w:sz w:val="14"/>
                <w:szCs w:val="14"/>
              </w:rPr>
              <w:t>1.8</w:t>
            </w:r>
          </w:p>
        </w:tc>
        <w:tc>
          <w:tcPr>
            <w:tcW w:w="570" w:type="dxa"/>
            <w:tcBorders>
              <w:bottom w:val="single" w:sz="6" w:space="0" w:color="000000"/>
            </w:tcBorders>
            <w:shd w:val="clear" w:color="auto" w:fill="FFFFFF"/>
            <w:tcMar>
              <w:top w:w="0" w:type="dxa"/>
              <w:left w:w="0" w:type="dxa"/>
              <w:bottom w:w="0" w:type="dxa"/>
              <w:right w:w="0" w:type="dxa"/>
            </w:tcMar>
            <w:vAlign w:val="center"/>
          </w:tcPr>
          <w:p w14:paraId="7B2677DB" w14:textId="77777777" w:rsidR="00426F01" w:rsidRDefault="00000000">
            <w:pPr>
              <w:jc w:val="center"/>
              <w:rPr>
                <w:sz w:val="20"/>
                <w:szCs w:val="20"/>
              </w:rPr>
            </w:pPr>
            <w:r>
              <w:rPr>
                <w:color w:val="D9D9D9"/>
                <w:sz w:val="14"/>
                <w:szCs w:val="14"/>
              </w:rPr>
              <w:t>-0.7</w:t>
            </w:r>
          </w:p>
        </w:tc>
        <w:tc>
          <w:tcPr>
            <w:tcW w:w="360" w:type="dxa"/>
            <w:tcBorders>
              <w:bottom w:val="single" w:sz="6" w:space="0" w:color="000000"/>
            </w:tcBorders>
            <w:shd w:val="clear" w:color="auto" w:fill="FFFFFF"/>
            <w:tcMar>
              <w:top w:w="0" w:type="dxa"/>
              <w:left w:w="0" w:type="dxa"/>
              <w:bottom w:w="0" w:type="dxa"/>
              <w:right w:w="0" w:type="dxa"/>
            </w:tcMar>
            <w:vAlign w:val="center"/>
          </w:tcPr>
          <w:p w14:paraId="0DD0F8D5" w14:textId="77777777" w:rsidR="00426F01" w:rsidRDefault="00000000">
            <w:pPr>
              <w:jc w:val="center"/>
              <w:rPr>
                <w:sz w:val="20"/>
                <w:szCs w:val="20"/>
              </w:rPr>
            </w:pPr>
            <w:r>
              <w:rPr>
                <w:color w:val="D9D9D9"/>
                <w:sz w:val="14"/>
                <w:szCs w:val="14"/>
              </w:rPr>
              <w:t>-0.5</w:t>
            </w:r>
          </w:p>
        </w:tc>
        <w:tc>
          <w:tcPr>
            <w:tcW w:w="330" w:type="dxa"/>
            <w:tcBorders>
              <w:bottom w:val="single" w:sz="6" w:space="0" w:color="000000"/>
            </w:tcBorders>
            <w:shd w:val="clear" w:color="auto" w:fill="FFFFFF"/>
            <w:tcMar>
              <w:top w:w="0" w:type="dxa"/>
              <w:left w:w="0" w:type="dxa"/>
              <w:bottom w:w="0" w:type="dxa"/>
              <w:right w:w="0" w:type="dxa"/>
            </w:tcMar>
            <w:vAlign w:val="center"/>
          </w:tcPr>
          <w:p w14:paraId="24E6C8FD" w14:textId="77777777" w:rsidR="00426F01" w:rsidRDefault="00000000">
            <w:pPr>
              <w:jc w:val="center"/>
              <w:rPr>
                <w:sz w:val="20"/>
                <w:szCs w:val="20"/>
              </w:rPr>
            </w:pPr>
            <w:r>
              <w:rPr>
                <w:color w:val="D9D9D9"/>
                <w:sz w:val="14"/>
                <w:szCs w:val="14"/>
              </w:rPr>
              <w:t>-1.6</w:t>
            </w:r>
          </w:p>
        </w:tc>
        <w:tc>
          <w:tcPr>
            <w:tcW w:w="375" w:type="dxa"/>
            <w:tcBorders>
              <w:bottom w:val="single" w:sz="6" w:space="0" w:color="000000"/>
              <w:right w:val="single" w:sz="6" w:space="0" w:color="000000"/>
            </w:tcBorders>
            <w:shd w:val="clear" w:color="auto" w:fill="FFFFFF"/>
            <w:tcMar>
              <w:top w:w="0" w:type="dxa"/>
              <w:left w:w="0" w:type="dxa"/>
              <w:bottom w:w="0" w:type="dxa"/>
              <w:right w:w="0" w:type="dxa"/>
            </w:tcMar>
            <w:vAlign w:val="center"/>
          </w:tcPr>
          <w:p w14:paraId="44B961EF" w14:textId="77777777" w:rsidR="00426F01" w:rsidRDefault="00000000">
            <w:pPr>
              <w:jc w:val="center"/>
              <w:rPr>
                <w:sz w:val="20"/>
                <w:szCs w:val="20"/>
              </w:rPr>
            </w:pPr>
            <w:r>
              <w:rPr>
                <w:color w:val="D9D9D9"/>
                <w:sz w:val="14"/>
                <w:szCs w:val="14"/>
              </w:rPr>
              <w:t>-1.4</w:t>
            </w:r>
          </w:p>
        </w:tc>
      </w:tr>
      <w:tr w:rsidR="00426F01" w14:paraId="6FC6A1C9" w14:textId="77777777" w:rsidTr="00843A37">
        <w:tc>
          <w:tcPr>
            <w:tcW w:w="780" w:type="dxa"/>
            <w:tcBorders>
              <w:left w:val="single" w:sz="6" w:space="0" w:color="000000"/>
              <w:bottom w:val="single" w:sz="12" w:space="0" w:color="000000"/>
              <w:right w:val="single" w:sz="6" w:space="0" w:color="000000"/>
            </w:tcBorders>
            <w:tcMar>
              <w:top w:w="0" w:type="dxa"/>
              <w:left w:w="0" w:type="dxa"/>
              <w:bottom w:w="0" w:type="dxa"/>
              <w:right w:w="0" w:type="dxa"/>
            </w:tcMar>
            <w:vAlign w:val="center"/>
          </w:tcPr>
          <w:p w14:paraId="662EB6F2" w14:textId="77777777" w:rsidR="00426F01" w:rsidRDefault="00000000">
            <w:pPr>
              <w:jc w:val="center"/>
              <w:rPr>
                <w:sz w:val="20"/>
                <w:szCs w:val="20"/>
              </w:rPr>
            </w:pPr>
            <w:r>
              <w:rPr>
                <w:b/>
                <w:sz w:val="14"/>
                <w:szCs w:val="14"/>
              </w:rPr>
              <w:t>100</w:t>
            </w:r>
          </w:p>
        </w:tc>
        <w:tc>
          <w:tcPr>
            <w:tcW w:w="2685" w:type="dxa"/>
            <w:tcBorders>
              <w:bottom w:val="single" w:sz="12" w:space="0" w:color="000000"/>
            </w:tcBorders>
            <w:tcMar>
              <w:top w:w="0" w:type="dxa"/>
              <w:left w:w="0" w:type="dxa"/>
              <w:bottom w:w="0" w:type="dxa"/>
              <w:right w:w="0" w:type="dxa"/>
            </w:tcMar>
            <w:vAlign w:val="center"/>
          </w:tcPr>
          <w:p w14:paraId="292D4BCA" w14:textId="77777777" w:rsidR="00426F01" w:rsidRDefault="00000000">
            <w:pPr>
              <w:jc w:val="center"/>
              <w:rPr>
                <w:sz w:val="20"/>
                <w:szCs w:val="20"/>
              </w:rPr>
            </w:pPr>
            <w:r>
              <w:rPr>
                <w:sz w:val="14"/>
                <w:szCs w:val="14"/>
              </w:rPr>
              <w:t>dorsal ventral stream</w:t>
            </w:r>
          </w:p>
        </w:tc>
        <w:tc>
          <w:tcPr>
            <w:tcW w:w="555" w:type="dxa"/>
            <w:tcBorders>
              <w:bottom w:val="single" w:sz="12" w:space="0" w:color="000000"/>
            </w:tcBorders>
            <w:shd w:val="clear" w:color="auto" w:fill="FFFFFF"/>
            <w:tcMar>
              <w:top w:w="0" w:type="dxa"/>
              <w:left w:w="0" w:type="dxa"/>
              <w:bottom w:w="0" w:type="dxa"/>
              <w:right w:w="0" w:type="dxa"/>
            </w:tcMar>
            <w:vAlign w:val="center"/>
          </w:tcPr>
          <w:p w14:paraId="49C1511C" w14:textId="77777777" w:rsidR="00426F01" w:rsidRDefault="00000000">
            <w:pPr>
              <w:jc w:val="center"/>
              <w:rPr>
                <w:sz w:val="20"/>
                <w:szCs w:val="20"/>
              </w:rPr>
            </w:pPr>
            <w:r>
              <w:rPr>
                <w:color w:val="D9D9D9"/>
                <w:sz w:val="14"/>
                <w:szCs w:val="14"/>
              </w:rPr>
              <w:t>-3.0</w:t>
            </w:r>
          </w:p>
        </w:tc>
        <w:tc>
          <w:tcPr>
            <w:tcW w:w="450" w:type="dxa"/>
            <w:tcBorders>
              <w:bottom w:val="single" w:sz="12" w:space="0" w:color="000000"/>
            </w:tcBorders>
            <w:shd w:val="clear" w:color="auto" w:fill="FFFFFF"/>
            <w:tcMar>
              <w:top w:w="0" w:type="dxa"/>
              <w:left w:w="0" w:type="dxa"/>
              <w:bottom w:w="0" w:type="dxa"/>
              <w:right w:w="0" w:type="dxa"/>
            </w:tcMar>
            <w:vAlign w:val="center"/>
          </w:tcPr>
          <w:p w14:paraId="18517903" w14:textId="77777777" w:rsidR="00426F01" w:rsidRDefault="00000000">
            <w:pPr>
              <w:jc w:val="center"/>
              <w:rPr>
                <w:sz w:val="20"/>
                <w:szCs w:val="20"/>
              </w:rPr>
            </w:pPr>
            <w:r>
              <w:rPr>
                <w:color w:val="999999"/>
                <w:sz w:val="14"/>
                <w:szCs w:val="14"/>
              </w:rPr>
              <w:t>0.9</w:t>
            </w:r>
          </w:p>
        </w:tc>
        <w:tc>
          <w:tcPr>
            <w:tcW w:w="450" w:type="dxa"/>
            <w:tcBorders>
              <w:bottom w:val="single" w:sz="12" w:space="0" w:color="000000"/>
            </w:tcBorders>
            <w:shd w:val="clear" w:color="auto" w:fill="FFFFFF"/>
            <w:tcMar>
              <w:top w:w="0" w:type="dxa"/>
              <w:left w:w="0" w:type="dxa"/>
              <w:bottom w:w="0" w:type="dxa"/>
              <w:right w:w="0" w:type="dxa"/>
            </w:tcMar>
            <w:vAlign w:val="center"/>
          </w:tcPr>
          <w:p w14:paraId="089C39C4" w14:textId="77777777" w:rsidR="00426F01" w:rsidRDefault="00000000">
            <w:pPr>
              <w:jc w:val="center"/>
              <w:rPr>
                <w:sz w:val="20"/>
                <w:szCs w:val="20"/>
              </w:rPr>
            </w:pPr>
            <w:r>
              <w:rPr>
                <w:color w:val="999999"/>
                <w:sz w:val="14"/>
                <w:szCs w:val="14"/>
              </w:rPr>
              <w:t>0.5</w:t>
            </w:r>
          </w:p>
        </w:tc>
        <w:tc>
          <w:tcPr>
            <w:tcW w:w="555" w:type="dxa"/>
            <w:tcBorders>
              <w:bottom w:val="single" w:sz="12" w:space="0" w:color="000000"/>
            </w:tcBorders>
            <w:shd w:val="clear" w:color="auto" w:fill="FFFFFF"/>
            <w:tcMar>
              <w:top w:w="0" w:type="dxa"/>
              <w:left w:w="0" w:type="dxa"/>
              <w:bottom w:w="0" w:type="dxa"/>
              <w:right w:w="0" w:type="dxa"/>
            </w:tcMar>
            <w:vAlign w:val="center"/>
          </w:tcPr>
          <w:p w14:paraId="6C60C73A" w14:textId="77777777" w:rsidR="00426F01" w:rsidRDefault="00000000">
            <w:pPr>
              <w:jc w:val="center"/>
              <w:rPr>
                <w:sz w:val="20"/>
                <w:szCs w:val="20"/>
              </w:rPr>
            </w:pPr>
            <w:r>
              <w:rPr>
                <w:color w:val="999999"/>
                <w:sz w:val="14"/>
                <w:szCs w:val="14"/>
              </w:rPr>
              <w:t>1.0</w:t>
            </w:r>
          </w:p>
        </w:tc>
        <w:tc>
          <w:tcPr>
            <w:tcW w:w="330" w:type="dxa"/>
            <w:tcBorders>
              <w:bottom w:val="single" w:sz="12" w:space="0" w:color="000000"/>
            </w:tcBorders>
            <w:shd w:val="clear" w:color="auto" w:fill="FFFFFF"/>
            <w:tcMar>
              <w:top w:w="0" w:type="dxa"/>
              <w:left w:w="0" w:type="dxa"/>
              <w:bottom w:w="0" w:type="dxa"/>
              <w:right w:w="0" w:type="dxa"/>
            </w:tcMar>
            <w:vAlign w:val="center"/>
          </w:tcPr>
          <w:p w14:paraId="57C7F0A8" w14:textId="77777777" w:rsidR="00426F01" w:rsidRDefault="00000000">
            <w:pPr>
              <w:jc w:val="center"/>
              <w:rPr>
                <w:sz w:val="20"/>
                <w:szCs w:val="20"/>
              </w:rPr>
            </w:pPr>
            <w:r>
              <w:rPr>
                <w:color w:val="999999"/>
                <w:sz w:val="14"/>
                <w:szCs w:val="14"/>
              </w:rPr>
              <w:t>0.4</w:t>
            </w:r>
          </w:p>
        </w:tc>
        <w:tc>
          <w:tcPr>
            <w:tcW w:w="555" w:type="dxa"/>
            <w:tcBorders>
              <w:bottom w:val="single" w:sz="12" w:space="0" w:color="000000"/>
            </w:tcBorders>
            <w:shd w:val="clear" w:color="auto" w:fill="FFFFFF"/>
            <w:tcMar>
              <w:top w:w="0" w:type="dxa"/>
              <w:left w:w="0" w:type="dxa"/>
              <w:bottom w:w="0" w:type="dxa"/>
              <w:right w:w="0" w:type="dxa"/>
            </w:tcMar>
            <w:vAlign w:val="center"/>
          </w:tcPr>
          <w:p w14:paraId="2C684F26" w14:textId="77777777" w:rsidR="00426F01" w:rsidRDefault="00000000">
            <w:pPr>
              <w:jc w:val="center"/>
              <w:rPr>
                <w:sz w:val="20"/>
                <w:szCs w:val="20"/>
              </w:rPr>
            </w:pPr>
            <w:r>
              <w:rPr>
                <w:color w:val="999999"/>
                <w:sz w:val="14"/>
                <w:szCs w:val="14"/>
              </w:rPr>
              <w:t>0.8</w:t>
            </w:r>
          </w:p>
        </w:tc>
        <w:tc>
          <w:tcPr>
            <w:tcW w:w="330" w:type="dxa"/>
            <w:tcBorders>
              <w:bottom w:val="single" w:sz="12" w:space="0" w:color="000000"/>
            </w:tcBorders>
            <w:shd w:val="clear" w:color="auto" w:fill="FFFEFE"/>
            <w:tcMar>
              <w:top w:w="0" w:type="dxa"/>
              <w:left w:w="0" w:type="dxa"/>
              <w:bottom w:w="0" w:type="dxa"/>
              <w:right w:w="0" w:type="dxa"/>
            </w:tcMar>
            <w:vAlign w:val="center"/>
          </w:tcPr>
          <w:p w14:paraId="38B130C8" w14:textId="77777777" w:rsidR="00426F01" w:rsidRDefault="00000000">
            <w:pPr>
              <w:jc w:val="center"/>
              <w:rPr>
                <w:sz w:val="20"/>
                <w:szCs w:val="20"/>
              </w:rPr>
            </w:pPr>
            <w:r>
              <w:rPr>
                <w:sz w:val="14"/>
                <w:szCs w:val="14"/>
              </w:rPr>
              <w:t>1.7</w:t>
            </w:r>
          </w:p>
        </w:tc>
        <w:tc>
          <w:tcPr>
            <w:tcW w:w="360" w:type="dxa"/>
            <w:tcBorders>
              <w:bottom w:val="single" w:sz="12" w:space="0" w:color="000000"/>
            </w:tcBorders>
            <w:shd w:val="clear" w:color="auto" w:fill="FFFFFF"/>
            <w:tcMar>
              <w:top w:w="0" w:type="dxa"/>
              <w:left w:w="0" w:type="dxa"/>
              <w:bottom w:w="0" w:type="dxa"/>
              <w:right w:w="0" w:type="dxa"/>
            </w:tcMar>
            <w:vAlign w:val="center"/>
          </w:tcPr>
          <w:p w14:paraId="00A9498B" w14:textId="77777777" w:rsidR="00426F01" w:rsidRDefault="00000000">
            <w:pPr>
              <w:jc w:val="center"/>
              <w:rPr>
                <w:sz w:val="20"/>
                <w:szCs w:val="20"/>
              </w:rPr>
            </w:pPr>
            <w:r>
              <w:rPr>
                <w:color w:val="D9D9D9"/>
                <w:sz w:val="14"/>
                <w:szCs w:val="14"/>
              </w:rPr>
              <w:t>-1.2</w:t>
            </w:r>
          </w:p>
        </w:tc>
        <w:tc>
          <w:tcPr>
            <w:tcW w:w="450" w:type="dxa"/>
            <w:tcBorders>
              <w:bottom w:val="single" w:sz="12" w:space="0" w:color="000000"/>
            </w:tcBorders>
            <w:shd w:val="clear" w:color="auto" w:fill="FFFFFF"/>
            <w:tcMar>
              <w:top w:w="0" w:type="dxa"/>
              <w:left w:w="0" w:type="dxa"/>
              <w:bottom w:w="0" w:type="dxa"/>
              <w:right w:w="0" w:type="dxa"/>
            </w:tcMar>
            <w:vAlign w:val="center"/>
          </w:tcPr>
          <w:p w14:paraId="797707A6" w14:textId="77777777" w:rsidR="00426F01" w:rsidRDefault="00000000">
            <w:pPr>
              <w:jc w:val="center"/>
              <w:rPr>
                <w:sz w:val="20"/>
                <w:szCs w:val="20"/>
              </w:rPr>
            </w:pPr>
            <w:r>
              <w:rPr>
                <w:color w:val="D9D9D9"/>
                <w:sz w:val="14"/>
                <w:szCs w:val="14"/>
              </w:rPr>
              <w:t>-1.3</w:t>
            </w:r>
          </w:p>
        </w:tc>
        <w:tc>
          <w:tcPr>
            <w:tcW w:w="375" w:type="dxa"/>
            <w:tcBorders>
              <w:bottom w:val="single" w:sz="12" w:space="0" w:color="000000"/>
            </w:tcBorders>
            <w:shd w:val="clear" w:color="auto" w:fill="FFFFFF"/>
            <w:tcMar>
              <w:top w:w="0" w:type="dxa"/>
              <w:left w:w="0" w:type="dxa"/>
              <w:bottom w:w="0" w:type="dxa"/>
              <w:right w:w="0" w:type="dxa"/>
            </w:tcMar>
            <w:vAlign w:val="center"/>
          </w:tcPr>
          <w:p w14:paraId="666D674F" w14:textId="77777777" w:rsidR="00426F01" w:rsidRDefault="00000000">
            <w:pPr>
              <w:jc w:val="center"/>
              <w:rPr>
                <w:sz w:val="20"/>
                <w:szCs w:val="20"/>
              </w:rPr>
            </w:pPr>
            <w:r>
              <w:rPr>
                <w:color w:val="D9D9D9"/>
                <w:sz w:val="14"/>
                <w:szCs w:val="14"/>
              </w:rPr>
              <w:t>-1.1</w:t>
            </w:r>
          </w:p>
        </w:tc>
        <w:tc>
          <w:tcPr>
            <w:tcW w:w="330" w:type="dxa"/>
            <w:tcBorders>
              <w:bottom w:val="single" w:sz="12" w:space="0" w:color="000000"/>
            </w:tcBorders>
            <w:shd w:val="clear" w:color="auto" w:fill="FFFFFF"/>
            <w:tcMar>
              <w:top w:w="0" w:type="dxa"/>
              <w:left w:w="0" w:type="dxa"/>
              <w:bottom w:w="0" w:type="dxa"/>
              <w:right w:w="0" w:type="dxa"/>
            </w:tcMar>
            <w:vAlign w:val="center"/>
          </w:tcPr>
          <w:p w14:paraId="0E213EC2" w14:textId="77777777" w:rsidR="00426F01" w:rsidRDefault="00000000">
            <w:pPr>
              <w:jc w:val="center"/>
              <w:rPr>
                <w:sz w:val="20"/>
                <w:szCs w:val="20"/>
              </w:rPr>
            </w:pPr>
            <w:r>
              <w:rPr>
                <w:color w:val="999999"/>
                <w:sz w:val="14"/>
                <w:szCs w:val="14"/>
              </w:rPr>
              <w:t>0.1</w:t>
            </w:r>
          </w:p>
        </w:tc>
        <w:tc>
          <w:tcPr>
            <w:tcW w:w="570" w:type="dxa"/>
            <w:tcBorders>
              <w:bottom w:val="single" w:sz="12" w:space="0" w:color="000000"/>
            </w:tcBorders>
            <w:shd w:val="clear" w:color="auto" w:fill="FFFFFF"/>
            <w:tcMar>
              <w:top w:w="0" w:type="dxa"/>
              <w:left w:w="0" w:type="dxa"/>
              <w:bottom w:w="0" w:type="dxa"/>
              <w:right w:w="0" w:type="dxa"/>
            </w:tcMar>
            <w:vAlign w:val="center"/>
          </w:tcPr>
          <w:p w14:paraId="2C715206" w14:textId="77777777" w:rsidR="00426F01" w:rsidRDefault="00000000">
            <w:pPr>
              <w:jc w:val="center"/>
              <w:rPr>
                <w:sz w:val="20"/>
                <w:szCs w:val="20"/>
              </w:rPr>
            </w:pPr>
            <w:r>
              <w:rPr>
                <w:color w:val="D9D9D9"/>
                <w:sz w:val="14"/>
                <w:szCs w:val="14"/>
              </w:rPr>
              <w:t>-1.0</w:t>
            </w:r>
          </w:p>
        </w:tc>
        <w:tc>
          <w:tcPr>
            <w:tcW w:w="360" w:type="dxa"/>
            <w:tcBorders>
              <w:bottom w:val="single" w:sz="12" w:space="0" w:color="000000"/>
            </w:tcBorders>
            <w:shd w:val="clear" w:color="auto" w:fill="FFFFFF"/>
            <w:tcMar>
              <w:top w:w="0" w:type="dxa"/>
              <w:left w:w="0" w:type="dxa"/>
              <w:bottom w:w="0" w:type="dxa"/>
              <w:right w:w="0" w:type="dxa"/>
            </w:tcMar>
            <w:vAlign w:val="center"/>
          </w:tcPr>
          <w:p w14:paraId="126476D7" w14:textId="77777777" w:rsidR="00426F01" w:rsidRDefault="00000000">
            <w:pPr>
              <w:jc w:val="center"/>
              <w:rPr>
                <w:sz w:val="20"/>
                <w:szCs w:val="20"/>
              </w:rPr>
            </w:pPr>
            <w:r>
              <w:rPr>
                <w:color w:val="999999"/>
                <w:sz w:val="14"/>
                <w:szCs w:val="14"/>
              </w:rPr>
              <w:t>0.3</w:t>
            </w:r>
          </w:p>
        </w:tc>
        <w:tc>
          <w:tcPr>
            <w:tcW w:w="330" w:type="dxa"/>
            <w:tcBorders>
              <w:bottom w:val="single" w:sz="12" w:space="0" w:color="000000"/>
            </w:tcBorders>
            <w:shd w:val="clear" w:color="auto" w:fill="FFFFFF"/>
            <w:tcMar>
              <w:top w:w="0" w:type="dxa"/>
              <w:left w:w="0" w:type="dxa"/>
              <w:bottom w:w="0" w:type="dxa"/>
              <w:right w:w="0" w:type="dxa"/>
            </w:tcMar>
            <w:vAlign w:val="center"/>
          </w:tcPr>
          <w:p w14:paraId="332FD499" w14:textId="77777777" w:rsidR="00426F01" w:rsidRDefault="00000000">
            <w:pPr>
              <w:jc w:val="center"/>
              <w:rPr>
                <w:sz w:val="20"/>
                <w:szCs w:val="20"/>
              </w:rPr>
            </w:pPr>
            <w:r>
              <w:rPr>
                <w:color w:val="999999"/>
                <w:sz w:val="14"/>
                <w:szCs w:val="14"/>
              </w:rPr>
              <w:t>0.5</w:t>
            </w:r>
          </w:p>
        </w:tc>
        <w:tc>
          <w:tcPr>
            <w:tcW w:w="375" w:type="dxa"/>
            <w:tcBorders>
              <w:bottom w:val="single" w:sz="12" w:space="0" w:color="000000"/>
              <w:right w:val="single" w:sz="6" w:space="0" w:color="000000"/>
            </w:tcBorders>
            <w:shd w:val="clear" w:color="auto" w:fill="FFFFFF"/>
            <w:tcMar>
              <w:top w:w="0" w:type="dxa"/>
              <w:left w:w="0" w:type="dxa"/>
              <w:bottom w:w="0" w:type="dxa"/>
              <w:right w:w="0" w:type="dxa"/>
            </w:tcMar>
            <w:vAlign w:val="center"/>
          </w:tcPr>
          <w:p w14:paraId="4CFBB7CA" w14:textId="77777777" w:rsidR="00426F01" w:rsidRDefault="00000000">
            <w:pPr>
              <w:jc w:val="center"/>
              <w:rPr>
                <w:sz w:val="20"/>
                <w:szCs w:val="20"/>
              </w:rPr>
            </w:pPr>
            <w:r>
              <w:rPr>
                <w:color w:val="D9D9D9"/>
                <w:sz w:val="14"/>
                <w:szCs w:val="14"/>
              </w:rPr>
              <w:t>-0.8</w:t>
            </w:r>
          </w:p>
        </w:tc>
      </w:tr>
      <w:tr w:rsidR="00426F01" w14:paraId="692C10C9" w14:textId="77777777" w:rsidTr="00843A37">
        <w:tc>
          <w:tcPr>
            <w:tcW w:w="780" w:type="dxa"/>
            <w:tcBorders>
              <w:top w:val="single" w:sz="12" w:space="0" w:color="000000"/>
              <w:left w:val="single" w:sz="6" w:space="0" w:color="000000"/>
              <w:right w:val="single" w:sz="6" w:space="0" w:color="000000"/>
            </w:tcBorders>
            <w:tcMar>
              <w:top w:w="0" w:type="dxa"/>
              <w:left w:w="0" w:type="dxa"/>
              <w:bottom w:w="0" w:type="dxa"/>
              <w:right w:w="0" w:type="dxa"/>
            </w:tcMar>
            <w:vAlign w:val="center"/>
          </w:tcPr>
          <w:p w14:paraId="3239A151" w14:textId="77777777" w:rsidR="00426F01" w:rsidRDefault="00000000">
            <w:pPr>
              <w:jc w:val="center"/>
              <w:rPr>
                <w:sz w:val="20"/>
                <w:szCs w:val="20"/>
              </w:rPr>
            </w:pPr>
            <w:r>
              <w:rPr>
                <w:b/>
                <w:sz w:val="14"/>
                <w:szCs w:val="14"/>
              </w:rPr>
              <w:t>200</w:t>
            </w:r>
          </w:p>
        </w:tc>
        <w:tc>
          <w:tcPr>
            <w:tcW w:w="2685" w:type="dxa"/>
            <w:tcBorders>
              <w:top w:val="single" w:sz="12" w:space="0" w:color="000000"/>
            </w:tcBorders>
            <w:tcMar>
              <w:top w:w="0" w:type="dxa"/>
              <w:left w:w="0" w:type="dxa"/>
              <w:bottom w:w="0" w:type="dxa"/>
              <w:right w:w="0" w:type="dxa"/>
            </w:tcMar>
            <w:vAlign w:val="center"/>
          </w:tcPr>
          <w:p w14:paraId="67EE7FA8" w14:textId="77777777" w:rsidR="00426F01" w:rsidRDefault="00000000">
            <w:pPr>
              <w:jc w:val="center"/>
              <w:rPr>
                <w:sz w:val="20"/>
                <w:szCs w:val="20"/>
              </w:rPr>
            </w:pPr>
            <w:r>
              <w:rPr>
                <w:sz w:val="14"/>
                <w:szCs w:val="14"/>
              </w:rPr>
              <w:t>memory retrieval episodic</w:t>
            </w:r>
          </w:p>
        </w:tc>
        <w:tc>
          <w:tcPr>
            <w:tcW w:w="555" w:type="dxa"/>
            <w:tcBorders>
              <w:top w:val="single" w:sz="12" w:space="0" w:color="000000"/>
            </w:tcBorders>
            <w:shd w:val="clear" w:color="auto" w:fill="FFFFFF"/>
            <w:tcMar>
              <w:top w:w="0" w:type="dxa"/>
              <w:left w:w="0" w:type="dxa"/>
              <w:bottom w:w="0" w:type="dxa"/>
              <w:right w:w="0" w:type="dxa"/>
            </w:tcMar>
            <w:vAlign w:val="center"/>
          </w:tcPr>
          <w:p w14:paraId="43A44B10" w14:textId="77777777" w:rsidR="00426F01" w:rsidRDefault="00000000">
            <w:pPr>
              <w:jc w:val="center"/>
              <w:rPr>
                <w:sz w:val="20"/>
                <w:szCs w:val="20"/>
              </w:rPr>
            </w:pPr>
            <w:r>
              <w:rPr>
                <w:color w:val="999999"/>
                <w:sz w:val="14"/>
                <w:szCs w:val="14"/>
              </w:rPr>
              <w:t>0.7</w:t>
            </w:r>
          </w:p>
        </w:tc>
        <w:tc>
          <w:tcPr>
            <w:tcW w:w="450" w:type="dxa"/>
            <w:tcBorders>
              <w:top w:val="single" w:sz="12" w:space="0" w:color="000000"/>
            </w:tcBorders>
            <w:shd w:val="clear" w:color="auto" w:fill="FFFFFF"/>
            <w:tcMar>
              <w:top w:w="0" w:type="dxa"/>
              <w:left w:w="0" w:type="dxa"/>
              <w:bottom w:w="0" w:type="dxa"/>
              <w:right w:w="0" w:type="dxa"/>
            </w:tcMar>
            <w:vAlign w:val="center"/>
          </w:tcPr>
          <w:p w14:paraId="10E08865" w14:textId="77777777" w:rsidR="00426F01" w:rsidRDefault="00000000">
            <w:pPr>
              <w:jc w:val="center"/>
              <w:rPr>
                <w:sz w:val="20"/>
                <w:szCs w:val="20"/>
              </w:rPr>
            </w:pPr>
            <w:r>
              <w:rPr>
                <w:sz w:val="14"/>
                <w:szCs w:val="14"/>
              </w:rPr>
              <w:t>1.5</w:t>
            </w:r>
          </w:p>
        </w:tc>
        <w:tc>
          <w:tcPr>
            <w:tcW w:w="450" w:type="dxa"/>
            <w:tcBorders>
              <w:top w:val="single" w:sz="12" w:space="0" w:color="000000"/>
            </w:tcBorders>
            <w:shd w:val="clear" w:color="auto" w:fill="FFFFFF"/>
            <w:tcMar>
              <w:top w:w="0" w:type="dxa"/>
              <w:left w:w="0" w:type="dxa"/>
              <w:bottom w:w="0" w:type="dxa"/>
              <w:right w:w="0" w:type="dxa"/>
            </w:tcMar>
            <w:vAlign w:val="center"/>
          </w:tcPr>
          <w:p w14:paraId="10DD4D88" w14:textId="77777777" w:rsidR="00426F01" w:rsidRDefault="00000000">
            <w:pPr>
              <w:jc w:val="center"/>
              <w:rPr>
                <w:sz w:val="20"/>
                <w:szCs w:val="20"/>
              </w:rPr>
            </w:pPr>
            <w:r>
              <w:rPr>
                <w:sz w:val="14"/>
                <w:szCs w:val="14"/>
              </w:rPr>
              <w:t>1.3</w:t>
            </w:r>
          </w:p>
        </w:tc>
        <w:tc>
          <w:tcPr>
            <w:tcW w:w="555" w:type="dxa"/>
            <w:tcBorders>
              <w:top w:val="single" w:sz="12" w:space="0" w:color="000000"/>
            </w:tcBorders>
            <w:shd w:val="clear" w:color="auto" w:fill="FFFFFF"/>
            <w:tcMar>
              <w:top w:w="0" w:type="dxa"/>
              <w:left w:w="0" w:type="dxa"/>
              <w:bottom w:w="0" w:type="dxa"/>
              <w:right w:w="0" w:type="dxa"/>
            </w:tcMar>
            <w:vAlign w:val="center"/>
          </w:tcPr>
          <w:p w14:paraId="14F40EC9" w14:textId="77777777" w:rsidR="00426F01" w:rsidRDefault="00000000">
            <w:pPr>
              <w:jc w:val="center"/>
              <w:rPr>
                <w:sz w:val="20"/>
                <w:szCs w:val="20"/>
              </w:rPr>
            </w:pPr>
            <w:r>
              <w:rPr>
                <w:color w:val="999999"/>
                <w:sz w:val="14"/>
                <w:szCs w:val="14"/>
              </w:rPr>
              <w:t>0.5</w:t>
            </w:r>
          </w:p>
        </w:tc>
        <w:tc>
          <w:tcPr>
            <w:tcW w:w="330" w:type="dxa"/>
            <w:tcBorders>
              <w:top w:val="single" w:sz="12" w:space="0" w:color="000000"/>
            </w:tcBorders>
            <w:shd w:val="clear" w:color="auto" w:fill="FDF5F4"/>
            <w:tcMar>
              <w:top w:w="0" w:type="dxa"/>
              <w:left w:w="0" w:type="dxa"/>
              <w:bottom w:w="0" w:type="dxa"/>
              <w:right w:w="0" w:type="dxa"/>
            </w:tcMar>
            <w:vAlign w:val="center"/>
          </w:tcPr>
          <w:p w14:paraId="71E7E738" w14:textId="77777777" w:rsidR="00426F01" w:rsidRDefault="00000000">
            <w:pPr>
              <w:jc w:val="center"/>
              <w:rPr>
                <w:sz w:val="20"/>
                <w:szCs w:val="20"/>
              </w:rPr>
            </w:pPr>
            <w:r>
              <w:rPr>
                <w:i/>
                <w:sz w:val="14"/>
                <w:szCs w:val="14"/>
              </w:rPr>
              <w:t>2.5</w:t>
            </w:r>
          </w:p>
        </w:tc>
        <w:tc>
          <w:tcPr>
            <w:tcW w:w="555" w:type="dxa"/>
            <w:tcBorders>
              <w:top w:val="single" w:sz="12" w:space="0" w:color="000000"/>
            </w:tcBorders>
            <w:shd w:val="clear" w:color="auto" w:fill="FFFFFF"/>
            <w:tcMar>
              <w:top w:w="0" w:type="dxa"/>
              <w:left w:w="0" w:type="dxa"/>
              <w:bottom w:w="0" w:type="dxa"/>
              <w:right w:w="0" w:type="dxa"/>
            </w:tcMar>
            <w:vAlign w:val="center"/>
          </w:tcPr>
          <w:p w14:paraId="689E4401" w14:textId="77777777" w:rsidR="00426F01" w:rsidRDefault="00000000">
            <w:pPr>
              <w:jc w:val="center"/>
              <w:rPr>
                <w:sz w:val="20"/>
                <w:szCs w:val="20"/>
              </w:rPr>
            </w:pPr>
            <w:r>
              <w:rPr>
                <w:sz w:val="14"/>
                <w:szCs w:val="14"/>
              </w:rPr>
              <w:t>1.5</w:t>
            </w:r>
          </w:p>
        </w:tc>
        <w:tc>
          <w:tcPr>
            <w:tcW w:w="330" w:type="dxa"/>
            <w:tcBorders>
              <w:top w:val="single" w:sz="12" w:space="0" w:color="000000"/>
            </w:tcBorders>
            <w:shd w:val="clear" w:color="auto" w:fill="FBE9E7"/>
            <w:tcMar>
              <w:top w:w="0" w:type="dxa"/>
              <w:left w:w="0" w:type="dxa"/>
              <w:bottom w:w="0" w:type="dxa"/>
              <w:right w:w="0" w:type="dxa"/>
            </w:tcMar>
            <w:vAlign w:val="center"/>
          </w:tcPr>
          <w:p w14:paraId="1AA3D386" w14:textId="77777777" w:rsidR="00426F01" w:rsidRDefault="00000000">
            <w:pPr>
              <w:jc w:val="center"/>
              <w:rPr>
                <w:sz w:val="20"/>
                <w:szCs w:val="20"/>
              </w:rPr>
            </w:pPr>
            <w:r>
              <w:rPr>
                <w:b/>
                <w:sz w:val="14"/>
                <w:szCs w:val="14"/>
              </w:rPr>
              <w:t>3.4</w:t>
            </w:r>
          </w:p>
        </w:tc>
        <w:tc>
          <w:tcPr>
            <w:tcW w:w="360" w:type="dxa"/>
            <w:tcBorders>
              <w:top w:val="single" w:sz="12" w:space="0" w:color="000000"/>
            </w:tcBorders>
            <w:shd w:val="clear" w:color="auto" w:fill="FCEDEC"/>
            <w:tcMar>
              <w:top w:w="0" w:type="dxa"/>
              <w:left w:w="0" w:type="dxa"/>
              <w:bottom w:w="0" w:type="dxa"/>
              <w:right w:w="0" w:type="dxa"/>
            </w:tcMar>
            <w:vAlign w:val="center"/>
          </w:tcPr>
          <w:p w14:paraId="19F68A82" w14:textId="77777777" w:rsidR="00426F01" w:rsidRDefault="00000000">
            <w:pPr>
              <w:jc w:val="center"/>
              <w:rPr>
                <w:sz w:val="20"/>
                <w:szCs w:val="20"/>
              </w:rPr>
            </w:pPr>
            <w:r>
              <w:rPr>
                <w:b/>
                <w:sz w:val="14"/>
                <w:szCs w:val="14"/>
              </w:rPr>
              <w:t>3.1</w:t>
            </w:r>
          </w:p>
        </w:tc>
        <w:tc>
          <w:tcPr>
            <w:tcW w:w="450" w:type="dxa"/>
            <w:tcBorders>
              <w:top w:val="single" w:sz="12" w:space="0" w:color="000000"/>
            </w:tcBorders>
            <w:shd w:val="clear" w:color="auto" w:fill="FFFFFF"/>
            <w:tcMar>
              <w:top w:w="0" w:type="dxa"/>
              <w:left w:w="0" w:type="dxa"/>
              <w:bottom w:w="0" w:type="dxa"/>
              <w:right w:w="0" w:type="dxa"/>
            </w:tcMar>
            <w:vAlign w:val="center"/>
          </w:tcPr>
          <w:p w14:paraId="222C5400" w14:textId="77777777" w:rsidR="00426F01" w:rsidRDefault="00000000">
            <w:pPr>
              <w:jc w:val="center"/>
              <w:rPr>
                <w:sz w:val="20"/>
                <w:szCs w:val="20"/>
              </w:rPr>
            </w:pPr>
            <w:r>
              <w:rPr>
                <w:sz w:val="14"/>
                <w:szCs w:val="14"/>
              </w:rPr>
              <w:t>1.6</w:t>
            </w:r>
          </w:p>
        </w:tc>
        <w:tc>
          <w:tcPr>
            <w:tcW w:w="375" w:type="dxa"/>
            <w:tcBorders>
              <w:top w:val="single" w:sz="12" w:space="0" w:color="000000"/>
            </w:tcBorders>
            <w:shd w:val="clear" w:color="auto" w:fill="FAE5E3"/>
            <w:tcMar>
              <w:top w:w="0" w:type="dxa"/>
              <w:left w:w="0" w:type="dxa"/>
              <w:bottom w:w="0" w:type="dxa"/>
              <w:right w:w="0" w:type="dxa"/>
            </w:tcMar>
            <w:vAlign w:val="center"/>
          </w:tcPr>
          <w:p w14:paraId="199F5560" w14:textId="77777777" w:rsidR="00426F01" w:rsidRDefault="00000000">
            <w:pPr>
              <w:jc w:val="center"/>
              <w:rPr>
                <w:sz w:val="20"/>
                <w:szCs w:val="20"/>
              </w:rPr>
            </w:pPr>
            <w:r>
              <w:rPr>
                <w:b/>
                <w:sz w:val="14"/>
                <w:szCs w:val="14"/>
              </w:rPr>
              <w:t>3.8</w:t>
            </w:r>
          </w:p>
        </w:tc>
        <w:tc>
          <w:tcPr>
            <w:tcW w:w="330" w:type="dxa"/>
            <w:tcBorders>
              <w:top w:val="single" w:sz="12" w:space="0" w:color="000000"/>
            </w:tcBorders>
            <w:shd w:val="clear" w:color="auto" w:fill="FFFFFF"/>
            <w:tcMar>
              <w:top w:w="0" w:type="dxa"/>
              <w:left w:w="0" w:type="dxa"/>
              <w:bottom w:w="0" w:type="dxa"/>
              <w:right w:w="0" w:type="dxa"/>
            </w:tcMar>
            <w:vAlign w:val="center"/>
          </w:tcPr>
          <w:p w14:paraId="109B0165" w14:textId="77777777" w:rsidR="00426F01" w:rsidRDefault="00000000">
            <w:pPr>
              <w:jc w:val="center"/>
              <w:rPr>
                <w:sz w:val="20"/>
                <w:szCs w:val="20"/>
              </w:rPr>
            </w:pPr>
            <w:r>
              <w:rPr>
                <w:color w:val="999999"/>
                <w:sz w:val="14"/>
                <w:szCs w:val="14"/>
              </w:rPr>
              <w:t>0.8</w:t>
            </w:r>
          </w:p>
        </w:tc>
        <w:tc>
          <w:tcPr>
            <w:tcW w:w="570" w:type="dxa"/>
            <w:tcBorders>
              <w:top w:val="single" w:sz="12" w:space="0" w:color="000000"/>
            </w:tcBorders>
            <w:shd w:val="clear" w:color="auto" w:fill="FFFFFF"/>
            <w:tcMar>
              <w:top w:w="0" w:type="dxa"/>
              <w:left w:w="0" w:type="dxa"/>
              <w:bottom w:w="0" w:type="dxa"/>
              <w:right w:w="0" w:type="dxa"/>
            </w:tcMar>
            <w:vAlign w:val="center"/>
          </w:tcPr>
          <w:p w14:paraId="2591380A" w14:textId="77777777" w:rsidR="00426F01" w:rsidRDefault="00000000">
            <w:pPr>
              <w:jc w:val="center"/>
              <w:rPr>
                <w:sz w:val="20"/>
                <w:szCs w:val="20"/>
              </w:rPr>
            </w:pPr>
            <w:r>
              <w:rPr>
                <w:color w:val="999999"/>
                <w:sz w:val="14"/>
                <w:szCs w:val="14"/>
              </w:rPr>
              <w:t>0.5</w:t>
            </w:r>
          </w:p>
        </w:tc>
        <w:tc>
          <w:tcPr>
            <w:tcW w:w="360" w:type="dxa"/>
            <w:tcBorders>
              <w:top w:val="single" w:sz="12" w:space="0" w:color="000000"/>
            </w:tcBorders>
            <w:shd w:val="clear" w:color="auto" w:fill="FFFFFF"/>
            <w:tcMar>
              <w:top w:w="0" w:type="dxa"/>
              <w:left w:w="0" w:type="dxa"/>
              <w:bottom w:w="0" w:type="dxa"/>
              <w:right w:w="0" w:type="dxa"/>
            </w:tcMar>
            <w:vAlign w:val="center"/>
          </w:tcPr>
          <w:p w14:paraId="4F1FA1E3" w14:textId="77777777" w:rsidR="00426F01" w:rsidRDefault="00000000">
            <w:pPr>
              <w:jc w:val="center"/>
              <w:rPr>
                <w:sz w:val="20"/>
                <w:szCs w:val="20"/>
              </w:rPr>
            </w:pPr>
            <w:r>
              <w:rPr>
                <w:sz w:val="14"/>
                <w:szCs w:val="14"/>
              </w:rPr>
              <w:t>1.0</w:t>
            </w:r>
          </w:p>
        </w:tc>
        <w:tc>
          <w:tcPr>
            <w:tcW w:w="330" w:type="dxa"/>
            <w:tcBorders>
              <w:top w:val="single" w:sz="12" w:space="0" w:color="000000"/>
            </w:tcBorders>
            <w:shd w:val="clear" w:color="auto" w:fill="FDF5F4"/>
            <w:tcMar>
              <w:top w:w="0" w:type="dxa"/>
              <w:left w:w="0" w:type="dxa"/>
              <w:bottom w:w="0" w:type="dxa"/>
              <w:right w:w="0" w:type="dxa"/>
            </w:tcMar>
            <w:vAlign w:val="center"/>
          </w:tcPr>
          <w:p w14:paraId="0B925B88" w14:textId="77777777" w:rsidR="00426F01" w:rsidRDefault="00000000">
            <w:pPr>
              <w:jc w:val="center"/>
              <w:rPr>
                <w:sz w:val="20"/>
                <w:szCs w:val="20"/>
              </w:rPr>
            </w:pPr>
            <w:r>
              <w:rPr>
                <w:i/>
                <w:sz w:val="14"/>
                <w:szCs w:val="14"/>
              </w:rPr>
              <w:t>2.5</w:t>
            </w:r>
          </w:p>
        </w:tc>
        <w:tc>
          <w:tcPr>
            <w:tcW w:w="375" w:type="dxa"/>
            <w:tcBorders>
              <w:top w:val="single" w:sz="12" w:space="0" w:color="000000"/>
              <w:right w:val="single" w:sz="6" w:space="0" w:color="000000"/>
            </w:tcBorders>
            <w:shd w:val="clear" w:color="auto" w:fill="FDF4F3"/>
            <w:tcMar>
              <w:top w:w="0" w:type="dxa"/>
              <w:left w:w="0" w:type="dxa"/>
              <w:bottom w:w="0" w:type="dxa"/>
              <w:right w:w="0" w:type="dxa"/>
            </w:tcMar>
            <w:vAlign w:val="center"/>
          </w:tcPr>
          <w:p w14:paraId="08CE30A0" w14:textId="77777777" w:rsidR="00426F01" w:rsidRDefault="00000000">
            <w:pPr>
              <w:jc w:val="center"/>
              <w:rPr>
                <w:sz w:val="20"/>
                <w:szCs w:val="20"/>
              </w:rPr>
            </w:pPr>
            <w:r>
              <w:rPr>
                <w:i/>
                <w:sz w:val="14"/>
                <w:szCs w:val="14"/>
              </w:rPr>
              <w:t>2.5</w:t>
            </w:r>
          </w:p>
        </w:tc>
      </w:tr>
      <w:tr w:rsidR="00426F01" w14:paraId="19D021B8"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5A8CE4BB" w14:textId="77777777" w:rsidR="00426F01" w:rsidRDefault="00000000">
            <w:pPr>
              <w:jc w:val="center"/>
              <w:rPr>
                <w:sz w:val="20"/>
                <w:szCs w:val="20"/>
              </w:rPr>
            </w:pPr>
            <w:r>
              <w:rPr>
                <w:b/>
                <w:sz w:val="14"/>
                <w:szCs w:val="14"/>
              </w:rPr>
              <w:t>200</w:t>
            </w:r>
          </w:p>
        </w:tc>
        <w:tc>
          <w:tcPr>
            <w:tcW w:w="2685" w:type="dxa"/>
            <w:tcMar>
              <w:top w:w="0" w:type="dxa"/>
              <w:left w:w="0" w:type="dxa"/>
              <w:bottom w:w="0" w:type="dxa"/>
              <w:right w:w="0" w:type="dxa"/>
            </w:tcMar>
            <w:vAlign w:val="center"/>
          </w:tcPr>
          <w:p w14:paraId="6A2FC17B" w14:textId="77777777" w:rsidR="00426F01" w:rsidRDefault="00000000">
            <w:pPr>
              <w:jc w:val="center"/>
              <w:rPr>
                <w:sz w:val="20"/>
                <w:szCs w:val="20"/>
              </w:rPr>
            </w:pPr>
            <w:r>
              <w:rPr>
                <w:sz w:val="14"/>
                <w:szCs w:val="14"/>
              </w:rPr>
              <w:t>mind mental social</w:t>
            </w:r>
          </w:p>
        </w:tc>
        <w:tc>
          <w:tcPr>
            <w:tcW w:w="555" w:type="dxa"/>
            <w:shd w:val="clear" w:color="auto" w:fill="F0AFA9"/>
            <w:tcMar>
              <w:top w:w="0" w:type="dxa"/>
              <w:left w:w="0" w:type="dxa"/>
              <w:bottom w:w="0" w:type="dxa"/>
              <w:right w:w="0" w:type="dxa"/>
            </w:tcMar>
            <w:vAlign w:val="center"/>
          </w:tcPr>
          <w:p w14:paraId="451E8CEF" w14:textId="77777777" w:rsidR="00426F01" w:rsidRDefault="00000000">
            <w:pPr>
              <w:jc w:val="center"/>
              <w:rPr>
                <w:sz w:val="20"/>
                <w:szCs w:val="20"/>
              </w:rPr>
            </w:pPr>
            <w:r>
              <w:rPr>
                <w:b/>
                <w:i/>
                <w:sz w:val="14"/>
                <w:szCs w:val="14"/>
              </w:rPr>
              <w:t>8.0</w:t>
            </w:r>
          </w:p>
        </w:tc>
        <w:tc>
          <w:tcPr>
            <w:tcW w:w="450" w:type="dxa"/>
            <w:shd w:val="clear" w:color="auto" w:fill="F9DDDA"/>
            <w:tcMar>
              <w:top w:w="0" w:type="dxa"/>
              <w:left w:w="0" w:type="dxa"/>
              <w:bottom w:w="0" w:type="dxa"/>
              <w:right w:w="0" w:type="dxa"/>
            </w:tcMar>
            <w:vAlign w:val="center"/>
          </w:tcPr>
          <w:p w14:paraId="40119354" w14:textId="77777777" w:rsidR="00426F01" w:rsidRDefault="00000000">
            <w:pPr>
              <w:jc w:val="center"/>
              <w:rPr>
                <w:sz w:val="20"/>
                <w:szCs w:val="20"/>
              </w:rPr>
            </w:pPr>
            <w:r>
              <w:rPr>
                <w:b/>
                <w:i/>
                <w:sz w:val="14"/>
                <w:szCs w:val="14"/>
              </w:rPr>
              <w:t>4.4</w:t>
            </w:r>
          </w:p>
        </w:tc>
        <w:tc>
          <w:tcPr>
            <w:tcW w:w="450" w:type="dxa"/>
            <w:shd w:val="clear" w:color="auto" w:fill="FDF3F2"/>
            <w:tcMar>
              <w:top w:w="0" w:type="dxa"/>
              <w:left w:w="0" w:type="dxa"/>
              <w:bottom w:w="0" w:type="dxa"/>
              <w:right w:w="0" w:type="dxa"/>
            </w:tcMar>
            <w:vAlign w:val="center"/>
          </w:tcPr>
          <w:p w14:paraId="7D4DC392" w14:textId="77777777" w:rsidR="00426F01" w:rsidRDefault="00000000">
            <w:pPr>
              <w:jc w:val="center"/>
              <w:rPr>
                <w:sz w:val="20"/>
                <w:szCs w:val="20"/>
              </w:rPr>
            </w:pPr>
            <w:r>
              <w:rPr>
                <w:i/>
                <w:sz w:val="14"/>
                <w:szCs w:val="14"/>
              </w:rPr>
              <w:t>2.6</w:t>
            </w:r>
          </w:p>
        </w:tc>
        <w:tc>
          <w:tcPr>
            <w:tcW w:w="555" w:type="dxa"/>
            <w:shd w:val="clear" w:color="auto" w:fill="FFFFFF"/>
            <w:tcMar>
              <w:top w:w="0" w:type="dxa"/>
              <w:left w:w="0" w:type="dxa"/>
              <w:bottom w:w="0" w:type="dxa"/>
              <w:right w:w="0" w:type="dxa"/>
            </w:tcMar>
            <w:vAlign w:val="center"/>
          </w:tcPr>
          <w:p w14:paraId="2B54B1E0" w14:textId="77777777" w:rsidR="00426F01" w:rsidRDefault="00000000">
            <w:pPr>
              <w:jc w:val="center"/>
              <w:rPr>
                <w:sz w:val="20"/>
                <w:szCs w:val="20"/>
              </w:rPr>
            </w:pPr>
            <w:r>
              <w:rPr>
                <w:sz w:val="14"/>
                <w:szCs w:val="14"/>
              </w:rPr>
              <w:t>1.3</w:t>
            </w:r>
          </w:p>
        </w:tc>
        <w:tc>
          <w:tcPr>
            <w:tcW w:w="330" w:type="dxa"/>
            <w:shd w:val="clear" w:color="auto" w:fill="FFFFFF"/>
            <w:tcMar>
              <w:top w:w="0" w:type="dxa"/>
              <w:left w:w="0" w:type="dxa"/>
              <w:bottom w:w="0" w:type="dxa"/>
              <w:right w:w="0" w:type="dxa"/>
            </w:tcMar>
            <w:vAlign w:val="center"/>
          </w:tcPr>
          <w:p w14:paraId="6B389F56" w14:textId="77777777" w:rsidR="00426F01" w:rsidRDefault="00000000">
            <w:pPr>
              <w:jc w:val="center"/>
              <w:rPr>
                <w:sz w:val="20"/>
                <w:szCs w:val="20"/>
              </w:rPr>
            </w:pPr>
            <w:r>
              <w:rPr>
                <w:color w:val="999999"/>
                <w:sz w:val="14"/>
                <w:szCs w:val="14"/>
              </w:rPr>
              <w:t>0.4</w:t>
            </w:r>
          </w:p>
        </w:tc>
        <w:tc>
          <w:tcPr>
            <w:tcW w:w="555" w:type="dxa"/>
            <w:shd w:val="clear" w:color="auto" w:fill="FFFFFF"/>
            <w:tcMar>
              <w:top w:w="0" w:type="dxa"/>
              <w:left w:w="0" w:type="dxa"/>
              <w:bottom w:w="0" w:type="dxa"/>
              <w:right w:w="0" w:type="dxa"/>
            </w:tcMar>
            <w:vAlign w:val="center"/>
          </w:tcPr>
          <w:p w14:paraId="76459296" w14:textId="77777777" w:rsidR="00426F01" w:rsidRDefault="00000000">
            <w:pPr>
              <w:jc w:val="center"/>
              <w:rPr>
                <w:sz w:val="20"/>
                <w:szCs w:val="20"/>
              </w:rPr>
            </w:pPr>
            <w:r>
              <w:rPr>
                <w:color w:val="D9D9D9"/>
                <w:sz w:val="14"/>
                <w:szCs w:val="14"/>
              </w:rPr>
              <w:t>-0.2</w:t>
            </w:r>
          </w:p>
        </w:tc>
        <w:tc>
          <w:tcPr>
            <w:tcW w:w="330" w:type="dxa"/>
            <w:shd w:val="clear" w:color="auto" w:fill="FFFFFF"/>
            <w:tcMar>
              <w:top w:w="0" w:type="dxa"/>
              <w:left w:w="0" w:type="dxa"/>
              <w:bottom w:w="0" w:type="dxa"/>
              <w:right w:w="0" w:type="dxa"/>
            </w:tcMar>
            <w:vAlign w:val="center"/>
          </w:tcPr>
          <w:p w14:paraId="66157781" w14:textId="77777777" w:rsidR="00426F01" w:rsidRDefault="00000000">
            <w:pPr>
              <w:jc w:val="center"/>
              <w:rPr>
                <w:sz w:val="20"/>
                <w:szCs w:val="20"/>
              </w:rPr>
            </w:pPr>
            <w:r>
              <w:rPr>
                <w:color w:val="D9D9D9"/>
                <w:sz w:val="14"/>
                <w:szCs w:val="14"/>
              </w:rPr>
              <w:t>-1.1</w:t>
            </w:r>
          </w:p>
        </w:tc>
        <w:tc>
          <w:tcPr>
            <w:tcW w:w="360" w:type="dxa"/>
            <w:shd w:val="clear" w:color="auto" w:fill="FAE0DE"/>
            <w:tcMar>
              <w:top w:w="0" w:type="dxa"/>
              <w:left w:w="0" w:type="dxa"/>
              <w:bottom w:w="0" w:type="dxa"/>
              <w:right w:w="0" w:type="dxa"/>
            </w:tcMar>
            <w:vAlign w:val="center"/>
          </w:tcPr>
          <w:p w14:paraId="6096892C" w14:textId="77777777" w:rsidR="00426F01" w:rsidRDefault="00000000">
            <w:pPr>
              <w:jc w:val="center"/>
              <w:rPr>
                <w:sz w:val="20"/>
                <w:szCs w:val="20"/>
              </w:rPr>
            </w:pPr>
            <w:r>
              <w:rPr>
                <w:b/>
                <w:i/>
                <w:sz w:val="14"/>
                <w:szCs w:val="14"/>
              </w:rPr>
              <w:t>4.1</w:t>
            </w:r>
          </w:p>
        </w:tc>
        <w:tc>
          <w:tcPr>
            <w:tcW w:w="450" w:type="dxa"/>
            <w:shd w:val="clear" w:color="auto" w:fill="FEF6F6"/>
            <w:tcMar>
              <w:top w:w="0" w:type="dxa"/>
              <w:left w:w="0" w:type="dxa"/>
              <w:bottom w:w="0" w:type="dxa"/>
              <w:right w:w="0" w:type="dxa"/>
            </w:tcMar>
            <w:vAlign w:val="center"/>
          </w:tcPr>
          <w:p w14:paraId="0A1939C0" w14:textId="77777777" w:rsidR="00426F01" w:rsidRDefault="00000000">
            <w:pPr>
              <w:jc w:val="center"/>
              <w:rPr>
                <w:sz w:val="20"/>
                <w:szCs w:val="20"/>
              </w:rPr>
            </w:pPr>
            <w:r>
              <w:rPr>
                <w:i/>
                <w:sz w:val="14"/>
                <w:szCs w:val="14"/>
              </w:rPr>
              <w:t>2.4</w:t>
            </w:r>
          </w:p>
        </w:tc>
        <w:tc>
          <w:tcPr>
            <w:tcW w:w="375" w:type="dxa"/>
            <w:shd w:val="clear" w:color="auto" w:fill="EEA39D"/>
            <w:tcMar>
              <w:top w:w="0" w:type="dxa"/>
              <w:left w:w="0" w:type="dxa"/>
              <w:bottom w:w="0" w:type="dxa"/>
              <w:right w:w="0" w:type="dxa"/>
            </w:tcMar>
            <w:vAlign w:val="center"/>
          </w:tcPr>
          <w:p w14:paraId="04C92949" w14:textId="77777777" w:rsidR="00426F01" w:rsidRDefault="00000000">
            <w:pPr>
              <w:jc w:val="center"/>
              <w:rPr>
                <w:sz w:val="20"/>
                <w:szCs w:val="20"/>
              </w:rPr>
            </w:pPr>
            <w:r>
              <w:rPr>
                <w:b/>
                <w:i/>
                <w:sz w:val="14"/>
                <w:szCs w:val="14"/>
              </w:rPr>
              <w:t>8.9</w:t>
            </w:r>
          </w:p>
        </w:tc>
        <w:tc>
          <w:tcPr>
            <w:tcW w:w="330" w:type="dxa"/>
            <w:shd w:val="clear" w:color="auto" w:fill="FFFFFF"/>
            <w:tcMar>
              <w:top w:w="0" w:type="dxa"/>
              <w:left w:w="0" w:type="dxa"/>
              <w:bottom w:w="0" w:type="dxa"/>
              <w:right w:w="0" w:type="dxa"/>
            </w:tcMar>
            <w:vAlign w:val="center"/>
          </w:tcPr>
          <w:p w14:paraId="34418147" w14:textId="77777777" w:rsidR="00426F01" w:rsidRDefault="00000000">
            <w:pPr>
              <w:jc w:val="center"/>
              <w:rPr>
                <w:sz w:val="20"/>
                <w:szCs w:val="20"/>
              </w:rPr>
            </w:pPr>
            <w:r>
              <w:rPr>
                <w:color w:val="999999"/>
                <w:sz w:val="14"/>
                <w:szCs w:val="14"/>
              </w:rPr>
              <w:t>0.6</w:t>
            </w:r>
          </w:p>
        </w:tc>
        <w:tc>
          <w:tcPr>
            <w:tcW w:w="570" w:type="dxa"/>
            <w:shd w:val="clear" w:color="auto" w:fill="FFFFFF"/>
            <w:tcMar>
              <w:top w:w="0" w:type="dxa"/>
              <w:left w:w="0" w:type="dxa"/>
              <w:bottom w:w="0" w:type="dxa"/>
              <w:right w:w="0" w:type="dxa"/>
            </w:tcMar>
            <w:vAlign w:val="center"/>
          </w:tcPr>
          <w:p w14:paraId="50095DA1" w14:textId="77777777" w:rsidR="00426F01" w:rsidRDefault="00000000">
            <w:pPr>
              <w:jc w:val="center"/>
              <w:rPr>
                <w:sz w:val="20"/>
                <w:szCs w:val="20"/>
              </w:rPr>
            </w:pPr>
            <w:r>
              <w:rPr>
                <w:sz w:val="14"/>
                <w:szCs w:val="14"/>
              </w:rPr>
              <w:t>1.1</w:t>
            </w:r>
          </w:p>
        </w:tc>
        <w:tc>
          <w:tcPr>
            <w:tcW w:w="360" w:type="dxa"/>
            <w:shd w:val="clear" w:color="auto" w:fill="F9DCDA"/>
            <w:tcMar>
              <w:top w:w="0" w:type="dxa"/>
              <w:left w:w="0" w:type="dxa"/>
              <w:bottom w:w="0" w:type="dxa"/>
              <w:right w:w="0" w:type="dxa"/>
            </w:tcMar>
            <w:vAlign w:val="center"/>
          </w:tcPr>
          <w:p w14:paraId="1259C55A" w14:textId="77777777" w:rsidR="00426F01" w:rsidRDefault="00000000">
            <w:pPr>
              <w:jc w:val="center"/>
              <w:rPr>
                <w:sz w:val="20"/>
                <w:szCs w:val="20"/>
              </w:rPr>
            </w:pPr>
            <w:r>
              <w:rPr>
                <w:b/>
                <w:i/>
                <w:sz w:val="14"/>
                <w:szCs w:val="14"/>
              </w:rPr>
              <w:t>4.4</w:t>
            </w:r>
          </w:p>
        </w:tc>
        <w:tc>
          <w:tcPr>
            <w:tcW w:w="330" w:type="dxa"/>
            <w:shd w:val="clear" w:color="auto" w:fill="FFFFFF"/>
            <w:tcMar>
              <w:top w:w="0" w:type="dxa"/>
              <w:left w:w="0" w:type="dxa"/>
              <w:bottom w:w="0" w:type="dxa"/>
              <w:right w:w="0" w:type="dxa"/>
            </w:tcMar>
            <w:vAlign w:val="center"/>
          </w:tcPr>
          <w:p w14:paraId="18F4DBB3" w14:textId="77777777" w:rsidR="00426F01" w:rsidRDefault="00000000">
            <w:pPr>
              <w:jc w:val="center"/>
              <w:rPr>
                <w:sz w:val="20"/>
                <w:szCs w:val="20"/>
              </w:rPr>
            </w:pPr>
            <w:r>
              <w:rPr>
                <w:sz w:val="14"/>
                <w:szCs w:val="14"/>
              </w:rPr>
              <w:t>1.3</w:t>
            </w:r>
          </w:p>
        </w:tc>
        <w:tc>
          <w:tcPr>
            <w:tcW w:w="375" w:type="dxa"/>
            <w:tcBorders>
              <w:right w:val="single" w:sz="6" w:space="0" w:color="000000"/>
            </w:tcBorders>
            <w:shd w:val="clear" w:color="auto" w:fill="ED9D96"/>
            <w:tcMar>
              <w:top w:w="0" w:type="dxa"/>
              <w:left w:w="0" w:type="dxa"/>
              <w:bottom w:w="0" w:type="dxa"/>
              <w:right w:w="0" w:type="dxa"/>
            </w:tcMar>
            <w:vAlign w:val="center"/>
          </w:tcPr>
          <w:p w14:paraId="049D18E1" w14:textId="77777777" w:rsidR="00426F01" w:rsidRDefault="00000000">
            <w:pPr>
              <w:jc w:val="center"/>
              <w:rPr>
                <w:sz w:val="20"/>
                <w:szCs w:val="20"/>
              </w:rPr>
            </w:pPr>
            <w:r>
              <w:rPr>
                <w:b/>
                <w:i/>
                <w:sz w:val="14"/>
                <w:szCs w:val="14"/>
              </w:rPr>
              <w:t>9.4</w:t>
            </w:r>
          </w:p>
        </w:tc>
      </w:tr>
      <w:tr w:rsidR="00426F01" w14:paraId="7D13BEAD"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60AA493D" w14:textId="77777777" w:rsidR="00426F01" w:rsidRDefault="00000000">
            <w:pPr>
              <w:jc w:val="center"/>
              <w:rPr>
                <w:sz w:val="20"/>
                <w:szCs w:val="20"/>
              </w:rPr>
            </w:pPr>
            <w:r>
              <w:rPr>
                <w:b/>
                <w:sz w:val="14"/>
                <w:szCs w:val="14"/>
              </w:rPr>
              <w:t>200</w:t>
            </w:r>
          </w:p>
        </w:tc>
        <w:tc>
          <w:tcPr>
            <w:tcW w:w="2685" w:type="dxa"/>
            <w:tcMar>
              <w:top w:w="0" w:type="dxa"/>
              <w:left w:w="0" w:type="dxa"/>
              <w:bottom w:w="0" w:type="dxa"/>
              <w:right w:w="0" w:type="dxa"/>
            </w:tcMar>
            <w:vAlign w:val="center"/>
          </w:tcPr>
          <w:p w14:paraId="7FC8883E" w14:textId="77777777" w:rsidR="00426F01" w:rsidRDefault="00000000">
            <w:pPr>
              <w:jc w:val="center"/>
              <w:rPr>
                <w:sz w:val="20"/>
                <w:szCs w:val="20"/>
              </w:rPr>
            </w:pPr>
            <w:r>
              <w:rPr>
                <w:sz w:val="14"/>
                <w:szCs w:val="14"/>
              </w:rPr>
              <w:t>network frontoparietal identified</w:t>
            </w:r>
          </w:p>
        </w:tc>
        <w:tc>
          <w:tcPr>
            <w:tcW w:w="555" w:type="dxa"/>
            <w:shd w:val="clear" w:color="auto" w:fill="FFFFFF"/>
            <w:tcMar>
              <w:top w:w="0" w:type="dxa"/>
              <w:left w:w="0" w:type="dxa"/>
              <w:bottom w:w="0" w:type="dxa"/>
              <w:right w:w="0" w:type="dxa"/>
            </w:tcMar>
            <w:vAlign w:val="center"/>
          </w:tcPr>
          <w:p w14:paraId="4B1F9F9E" w14:textId="77777777" w:rsidR="00426F01" w:rsidRDefault="00000000">
            <w:pPr>
              <w:jc w:val="center"/>
              <w:rPr>
                <w:sz w:val="20"/>
                <w:szCs w:val="20"/>
              </w:rPr>
            </w:pPr>
            <w:r>
              <w:rPr>
                <w:color w:val="D9D9D9"/>
                <w:sz w:val="14"/>
                <w:szCs w:val="14"/>
              </w:rPr>
              <w:t>-0.2</w:t>
            </w:r>
          </w:p>
        </w:tc>
        <w:tc>
          <w:tcPr>
            <w:tcW w:w="450" w:type="dxa"/>
            <w:shd w:val="clear" w:color="auto" w:fill="FFFFFF"/>
            <w:tcMar>
              <w:top w:w="0" w:type="dxa"/>
              <w:left w:w="0" w:type="dxa"/>
              <w:bottom w:w="0" w:type="dxa"/>
              <w:right w:w="0" w:type="dxa"/>
            </w:tcMar>
            <w:vAlign w:val="center"/>
          </w:tcPr>
          <w:p w14:paraId="173B5C39" w14:textId="77777777" w:rsidR="00426F01" w:rsidRDefault="00000000">
            <w:pPr>
              <w:jc w:val="center"/>
              <w:rPr>
                <w:sz w:val="20"/>
                <w:szCs w:val="20"/>
              </w:rPr>
            </w:pPr>
            <w:r>
              <w:rPr>
                <w:sz w:val="14"/>
                <w:szCs w:val="14"/>
              </w:rPr>
              <w:t>1.7</w:t>
            </w:r>
          </w:p>
        </w:tc>
        <w:tc>
          <w:tcPr>
            <w:tcW w:w="450" w:type="dxa"/>
            <w:shd w:val="clear" w:color="auto" w:fill="FFFFFF"/>
            <w:tcMar>
              <w:top w:w="0" w:type="dxa"/>
              <w:left w:w="0" w:type="dxa"/>
              <w:bottom w:w="0" w:type="dxa"/>
              <w:right w:w="0" w:type="dxa"/>
            </w:tcMar>
            <w:vAlign w:val="center"/>
          </w:tcPr>
          <w:p w14:paraId="5B4DB8CB" w14:textId="77777777" w:rsidR="00426F01" w:rsidRDefault="00000000">
            <w:pPr>
              <w:jc w:val="center"/>
              <w:rPr>
                <w:sz w:val="20"/>
                <w:szCs w:val="20"/>
              </w:rPr>
            </w:pPr>
            <w:r>
              <w:rPr>
                <w:color w:val="999999"/>
                <w:sz w:val="14"/>
                <w:szCs w:val="14"/>
              </w:rPr>
              <w:t>0.8</w:t>
            </w:r>
          </w:p>
        </w:tc>
        <w:tc>
          <w:tcPr>
            <w:tcW w:w="555" w:type="dxa"/>
            <w:shd w:val="clear" w:color="auto" w:fill="FFFBFB"/>
            <w:tcMar>
              <w:top w:w="0" w:type="dxa"/>
              <w:left w:w="0" w:type="dxa"/>
              <w:bottom w:w="0" w:type="dxa"/>
              <w:right w:w="0" w:type="dxa"/>
            </w:tcMar>
            <w:vAlign w:val="center"/>
          </w:tcPr>
          <w:p w14:paraId="4FB72587" w14:textId="77777777" w:rsidR="00426F01" w:rsidRDefault="00000000">
            <w:pPr>
              <w:jc w:val="center"/>
              <w:rPr>
                <w:sz w:val="20"/>
                <w:szCs w:val="20"/>
              </w:rPr>
            </w:pPr>
            <w:r>
              <w:rPr>
                <w:i/>
                <w:sz w:val="14"/>
                <w:szCs w:val="14"/>
              </w:rPr>
              <w:t>2.0</w:t>
            </w:r>
          </w:p>
        </w:tc>
        <w:tc>
          <w:tcPr>
            <w:tcW w:w="330" w:type="dxa"/>
            <w:shd w:val="clear" w:color="auto" w:fill="FFFDFD"/>
            <w:tcMar>
              <w:top w:w="0" w:type="dxa"/>
              <w:left w:w="0" w:type="dxa"/>
              <w:bottom w:w="0" w:type="dxa"/>
              <w:right w:w="0" w:type="dxa"/>
            </w:tcMar>
            <w:vAlign w:val="center"/>
          </w:tcPr>
          <w:p w14:paraId="40278775" w14:textId="77777777" w:rsidR="00426F01" w:rsidRDefault="00000000">
            <w:pPr>
              <w:jc w:val="center"/>
              <w:rPr>
                <w:sz w:val="20"/>
                <w:szCs w:val="20"/>
              </w:rPr>
            </w:pPr>
            <w:r>
              <w:rPr>
                <w:sz w:val="14"/>
                <w:szCs w:val="14"/>
              </w:rPr>
              <w:t>1.8</w:t>
            </w:r>
          </w:p>
        </w:tc>
        <w:tc>
          <w:tcPr>
            <w:tcW w:w="555" w:type="dxa"/>
            <w:shd w:val="clear" w:color="auto" w:fill="FFFFFF"/>
            <w:tcMar>
              <w:top w:w="0" w:type="dxa"/>
              <w:left w:w="0" w:type="dxa"/>
              <w:bottom w:w="0" w:type="dxa"/>
              <w:right w:w="0" w:type="dxa"/>
            </w:tcMar>
            <w:vAlign w:val="center"/>
          </w:tcPr>
          <w:p w14:paraId="47845E0F" w14:textId="77777777" w:rsidR="00426F01" w:rsidRDefault="00000000">
            <w:pPr>
              <w:jc w:val="center"/>
              <w:rPr>
                <w:sz w:val="20"/>
                <w:szCs w:val="20"/>
              </w:rPr>
            </w:pPr>
            <w:r>
              <w:rPr>
                <w:sz w:val="14"/>
                <w:szCs w:val="14"/>
              </w:rPr>
              <w:t>1.4</w:t>
            </w:r>
          </w:p>
        </w:tc>
        <w:tc>
          <w:tcPr>
            <w:tcW w:w="330" w:type="dxa"/>
            <w:shd w:val="clear" w:color="auto" w:fill="FFFFFF"/>
            <w:tcMar>
              <w:top w:w="0" w:type="dxa"/>
              <w:left w:w="0" w:type="dxa"/>
              <w:bottom w:w="0" w:type="dxa"/>
              <w:right w:w="0" w:type="dxa"/>
            </w:tcMar>
            <w:vAlign w:val="center"/>
          </w:tcPr>
          <w:p w14:paraId="3C193506" w14:textId="77777777" w:rsidR="00426F01" w:rsidRDefault="00000000">
            <w:pPr>
              <w:jc w:val="center"/>
              <w:rPr>
                <w:sz w:val="20"/>
                <w:szCs w:val="20"/>
              </w:rPr>
            </w:pPr>
            <w:r>
              <w:rPr>
                <w:sz w:val="14"/>
                <w:szCs w:val="14"/>
              </w:rPr>
              <w:t>1.2</w:t>
            </w:r>
          </w:p>
        </w:tc>
        <w:tc>
          <w:tcPr>
            <w:tcW w:w="360" w:type="dxa"/>
            <w:shd w:val="clear" w:color="auto" w:fill="FFFAFA"/>
            <w:tcMar>
              <w:top w:w="0" w:type="dxa"/>
              <w:left w:w="0" w:type="dxa"/>
              <w:bottom w:w="0" w:type="dxa"/>
              <w:right w:w="0" w:type="dxa"/>
            </w:tcMar>
            <w:vAlign w:val="center"/>
          </w:tcPr>
          <w:p w14:paraId="2E13FD46" w14:textId="77777777" w:rsidR="00426F01" w:rsidRDefault="00000000">
            <w:pPr>
              <w:jc w:val="center"/>
              <w:rPr>
                <w:sz w:val="20"/>
                <w:szCs w:val="20"/>
              </w:rPr>
            </w:pPr>
            <w:r>
              <w:rPr>
                <w:i/>
                <w:sz w:val="14"/>
                <w:szCs w:val="14"/>
              </w:rPr>
              <w:t>2.0</w:t>
            </w:r>
          </w:p>
        </w:tc>
        <w:tc>
          <w:tcPr>
            <w:tcW w:w="450" w:type="dxa"/>
            <w:shd w:val="clear" w:color="auto" w:fill="FFFFFF"/>
            <w:tcMar>
              <w:top w:w="0" w:type="dxa"/>
              <w:left w:w="0" w:type="dxa"/>
              <w:bottom w:w="0" w:type="dxa"/>
              <w:right w:w="0" w:type="dxa"/>
            </w:tcMar>
            <w:vAlign w:val="center"/>
          </w:tcPr>
          <w:p w14:paraId="4FE834F4" w14:textId="77777777" w:rsidR="00426F01" w:rsidRDefault="00000000">
            <w:pPr>
              <w:jc w:val="center"/>
              <w:rPr>
                <w:sz w:val="20"/>
                <w:szCs w:val="20"/>
              </w:rPr>
            </w:pPr>
            <w:r>
              <w:rPr>
                <w:color w:val="D9D9D9"/>
                <w:sz w:val="14"/>
                <w:szCs w:val="14"/>
              </w:rPr>
              <w:t>-1.8</w:t>
            </w:r>
          </w:p>
        </w:tc>
        <w:tc>
          <w:tcPr>
            <w:tcW w:w="375" w:type="dxa"/>
            <w:shd w:val="clear" w:color="auto" w:fill="FEF7F6"/>
            <w:tcMar>
              <w:top w:w="0" w:type="dxa"/>
              <w:left w:w="0" w:type="dxa"/>
              <w:bottom w:w="0" w:type="dxa"/>
              <w:right w:w="0" w:type="dxa"/>
            </w:tcMar>
            <w:vAlign w:val="center"/>
          </w:tcPr>
          <w:p w14:paraId="1A445C45" w14:textId="77777777" w:rsidR="00426F01" w:rsidRDefault="00000000">
            <w:pPr>
              <w:jc w:val="center"/>
              <w:rPr>
                <w:sz w:val="20"/>
                <w:szCs w:val="20"/>
              </w:rPr>
            </w:pPr>
            <w:r>
              <w:rPr>
                <w:i/>
                <w:sz w:val="14"/>
                <w:szCs w:val="14"/>
              </w:rPr>
              <w:t>2.3</w:t>
            </w:r>
          </w:p>
        </w:tc>
        <w:tc>
          <w:tcPr>
            <w:tcW w:w="330" w:type="dxa"/>
            <w:shd w:val="clear" w:color="auto" w:fill="FFFFFF"/>
            <w:tcMar>
              <w:top w:w="0" w:type="dxa"/>
              <w:left w:w="0" w:type="dxa"/>
              <w:bottom w:w="0" w:type="dxa"/>
              <w:right w:w="0" w:type="dxa"/>
            </w:tcMar>
            <w:vAlign w:val="center"/>
          </w:tcPr>
          <w:p w14:paraId="4B947E8F" w14:textId="77777777" w:rsidR="00426F01" w:rsidRDefault="00000000">
            <w:pPr>
              <w:jc w:val="center"/>
              <w:rPr>
                <w:sz w:val="20"/>
                <w:szCs w:val="20"/>
              </w:rPr>
            </w:pPr>
            <w:r>
              <w:rPr>
                <w:color w:val="D9D9D9"/>
                <w:sz w:val="14"/>
                <w:szCs w:val="14"/>
              </w:rPr>
              <w:t>-0.3</w:t>
            </w:r>
          </w:p>
        </w:tc>
        <w:tc>
          <w:tcPr>
            <w:tcW w:w="570" w:type="dxa"/>
            <w:shd w:val="clear" w:color="auto" w:fill="FFFFFF"/>
            <w:tcMar>
              <w:top w:w="0" w:type="dxa"/>
              <w:left w:w="0" w:type="dxa"/>
              <w:bottom w:w="0" w:type="dxa"/>
              <w:right w:w="0" w:type="dxa"/>
            </w:tcMar>
            <w:vAlign w:val="center"/>
          </w:tcPr>
          <w:p w14:paraId="1AC81655" w14:textId="77777777" w:rsidR="00426F01" w:rsidRDefault="00000000">
            <w:pPr>
              <w:jc w:val="center"/>
              <w:rPr>
                <w:sz w:val="20"/>
                <w:szCs w:val="20"/>
              </w:rPr>
            </w:pPr>
            <w:r>
              <w:rPr>
                <w:color w:val="999999"/>
                <w:sz w:val="14"/>
                <w:szCs w:val="14"/>
              </w:rPr>
              <w:t>0.1</w:t>
            </w:r>
          </w:p>
        </w:tc>
        <w:tc>
          <w:tcPr>
            <w:tcW w:w="360" w:type="dxa"/>
            <w:shd w:val="clear" w:color="auto" w:fill="FFFFFF"/>
            <w:tcMar>
              <w:top w:w="0" w:type="dxa"/>
              <w:left w:w="0" w:type="dxa"/>
              <w:bottom w:w="0" w:type="dxa"/>
              <w:right w:w="0" w:type="dxa"/>
            </w:tcMar>
            <w:vAlign w:val="center"/>
          </w:tcPr>
          <w:p w14:paraId="090D8151" w14:textId="77777777" w:rsidR="00426F01" w:rsidRDefault="00000000">
            <w:pPr>
              <w:jc w:val="center"/>
              <w:rPr>
                <w:sz w:val="20"/>
                <w:szCs w:val="20"/>
              </w:rPr>
            </w:pPr>
            <w:r>
              <w:rPr>
                <w:sz w:val="14"/>
                <w:szCs w:val="14"/>
              </w:rPr>
              <w:t>1.3</w:t>
            </w:r>
          </w:p>
        </w:tc>
        <w:tc>
          <w:tcPr>
            <w:tcW w:w="330" w:type="dxa"/>
            <w:shd w:val="clear" w:color="auto" w:fill="FCEBE9"/>
            <w:tcMar>
              <w:top w:w="0" w:type="dxa"/>
              <w:left w:w="0" w:type="dxa"/>
              <w:bottom w:w="0" w:type="dxa"/>
              <w:right w:w="0" w:type="dxa"/>
            </w:tcMar>
            <w:vAlign w:val="center"/>
          </w:tcPr>
          <w:p w14:paraId="6626AA02" w14:textId="77777777" w:rsidR="00426F01" w:rsidRDefault="00000000">
            <w:pPr>
              <w:jc w:val="center"/>
              <w:rPr>
                <w:sz w:val="20"/>
                <w:szCs w:val="20"/>
              </w:rPr>
            </w:pPr>
            <w:r>
              <w:rPr>
                <w:b/>
                <w:sz w:val="14"/>
                <w:szCs w:val="14"/>
              </w:rPr>
              <w:t>3.3</w:t>
            </w:r>
          </w:p>
        </w:tc>
        <w:tc>
          <w:tcPr>
            <w:tcW w:w="375" w:type="dxa"/>
            <w:tcBorders>
              <w:right w:val="single" w:sz="6" w:space="0" w:color="000000"/>
            </w:tcBorders>
            <w:shd w:val="clear" w:color="auto" w:fill="FFFFFF"/>
            <w:tcMar>
              <w:top w:w="0" w:type="dxa"/>
              <w:left w:w="0" w:type="dxa"/>
              <w:bottom w:w="0" w:type="dxa"/>
              <w:right w:w="0" w:type="dxa"/>
            </w:tcMar>
            <w:vAlign w:val="center"/>
          </w:tcPr>
          <w:p w14:paraId="745507A8" w14:textId="77777777" w:rsidR="00426F01" w:rsidRDefault="00000000">
            <w:pPr>
              <w:jc w:val="center"/>
              <w:rPr>
                <w:sz w:val="20"/>
                <w:szCs w:val="20"/>
              </w:rPr>
            </w:pPr>
            <w:r>
              <w:rPr>
                <w:color w:val="999999"/>
                <w:sz w:val="14"/>
                <w:szCs w:val="14"/>
              </w:rPr>
              <w:t>0.6</w:t>
            </w:r>
          </w:p>
        </w:tc>
      </w:tr>
      <w:tr w:rsidR="00426F01" w14:paraId="2DEE7E54"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7986DC6B" w14:textId="77777777" w:rsidR="00426F01" w:rsidRDefault="00000000">
            <w:pPr>
              <w:jc w:val="center"/>
              <w:rPr>
                <w:sz w:val="20"/>
                <w:szCs w:val="20"/>
              </w:rPr>
            </w:pPr>
            <w:r>
              <w:rPr>
                <w:b/>
                <w:sz w:val="14"/>
                <w:szCs w:val="14"/>
              </w:rPr>
              <w:t>200</w:t>
            </w:r>
          </w:p>
        </w:tc>
        <w:tc>
          <w:tcPr>
            <w:tcW w:w="2685" w:type="dxa"/>
            <w:tcMar>
              <w:top w:w="0" w:type="dxa"/>
              <w:left w:w="0" w:type="dxa"/>
              <w:bottom w:w="0" w:type="dxa"/>
              <w:right w:w="0" w:type="dxa"/>
            </w:tcMar>
            <w:vAlign w:val="center"/>
          </w:tcPr>
          <w:p w14:paraId="45C2F287" w14:textId="77777777" w:rsidR="00426F01" w:rsidRDefault="00000000">
            <w:pPr>
              <w:jc w:val="center"/>
              <w:rPr>
                <w:sz w:val="20"/>
                <w:szCs w:val="20"/>
              </w:rPr>
            </w:pPr>
            <w:r>
              <w:rPr>
                <w:sz w:val="14"/>
                <w:szCs w:val="14"/>
              </w:rPr>
              <w:t>recognition correct familiarity</w:t>
            </w:r>
          </w:p>
        </w:tc>
        <w:tc>
          <w:tcPr>
            <w:tcW w:w="555" w:type="dxa"/>
            <w:shd w:val="clear" w:color="auto" w:fill="FFFFFF"/>
            <w:tcMar>
              <w:top w:w="0" w:type="dxa"/>
              <w:left w:w="0" w:type="dxa"/>
              <w:bottom w:w="0" w:type="dxa"/>
              <w:right w:w="0" w:type="dxa"/>
            </w:tcMar>
            <w:vAlign w:val="center"/>
          </w:tcPr>
          <w:p w14:paraId="62DEF00B" w14:textId="77777777" w:rsidR="00426F01" w:rsidRDefault="00000000">
            <w:pPr>
              <w:jc w:val="center"/>
              <w:rPr>
                <w:sz w:val="20"/>
                <w:szCs w:val="20"/>
              </w:rPr>
            </w:pPr>
            <w:r>
              <w:rPr>
                <w:color w:val="999999"/>
                <w:sz w:val="14"/>
                <w:szCs w:val="14"/>
              </w:rPr>
              <w:t>0.4</w:t>
            </w:r>
          </w:p>
        </w:tc>
        <w:tc>
          <w:tcPr>
            <w:tcW w:w="450" w:type="dxa"/>
            <w:shd w:val="clear" w:color="auto" w:fill="FFFFFF"/>
            <w:tcMar>
              <w:top w:w="0" w:type="dxa"/>
              <w:left w:w="0" w:type="dxa"/>
              <w:bottom w:w="0" w:type="dxa"/>
              <w:right w:w="0" w:type="dxa"/>
            </w:tcMar>
            <w:vAlign w:val="center"/>
          </w:tcPr>
          <w:p w14:paraId="1DABCF62" w14:textId="77777777" w:rsidR="00426F01" w:rsidRDefault="00000000">
            <w:pPr>
              <w:jc w:val="center"/>
              <w:rPr>
                <w:sz w:val="20"/>
                <w:szCs w:val="20"/>
              </w:rPr>
            </w:pPr>
            <w:r>
              <w:rPr>
                <w:color w:val="D9D9D9"/>
                <w:sz w:val="14"/>
                <w:szCs w:val="14"/>
              </w:rPr>
              <w:t>-1.6</w:t>
            </w:r>
          </w:p>
        </w:tc>
        <w:tc>
          <w:tcPr>
            <w:tcW w:w="450" w:type="dxa"/>
            <w:shd w:val="clear" w:color="auto" w:fill="FBE8E6"/>
            <w:tcMar>
              <w:top w:w="0" w:type="dxa"/>
              <w:left w:w="0" w:type="dxa"/>
              <w:bottom w:w="0" w:type="dxa"/>
              <w:right w:w="0" w:type="dxa"/>
            </w:tcMar>
            <w:vAlign w:val="center"/>
          </w:tcPr>
          <w:p w14:paraId="633F9FF7" w14:textId="77777777" w:rsidR="00426F01" w:rsidRDefault="00000000">
            <w:pPr>
              <w:jc w:val="center"/>
              <w:rPr>
                <w:sz w:val="20"/>
                <w:szCs w:val="20"/>
              </w:rPr>
            </w:pPr>
            <w:r>
              <w:rPr>
                <w:b/>
                <w:sz w:val="14"/>
                <w:szCs w:val="14"/>
              </w:rPr>
              <w:t>3.5</w:t>
            </w:r>
          </w:p>
        </w:tc>
        <w:tc>
          <w:tcPr>
            <w:tcW w:w="555" w:type="dxa"/>
            <w:shd w:val="clear" w:color="auto" w:fill="FFFFFF"/>
            <w:tcMar>
              <w:top w:w="0" w:type="dxa"/>
              <w:left w:w="0" w:type="dxa"/>
              <w:bottom w:w="0" w:type="dxa"/>
              <w:right w:w="0" w:type="dxa"/>
            </w:tcMar>
            <w:vAlign w:val="center"/>
          </w:tcPr>
          <w:p w14:paraId="1AE8BDDE" w14:textId="77777777" w:rsidR="00426F01" w:rsidRDefault="00000000">
            <w:pPr>
              <w:jc w:val="center"/>
              <w:rPr>
                <w:sz w:val="20"/>
                <w:szCs w:val="20"/>
              </w:rPr>
            </w:pPr>
            <w:r>
              <w:rPr>
                <w:color w:val="D9D9D9"/>
                <w:sz w:val="14"/>
                <w:szCs w:val="14"/>
              </w:rPr>
              <w:t>-0.5</w:t>
            </w:r>
          </w:p>
        </w:tc>
        <w:tc>
          <w:tcPr>
            <w:tcW w:w="330" w:type="dxa"/>
            <w:shd w:val="clear" w:color="auto" w:fill="FCF0EF"/>
            <w:tcMar>
              <w:top w:w="0" w:type="dxa"/>
              <w:left w:w="0" w:type="dxa"/>
              <w:bottom w:w="0" w:type="dxa"/>
              <w:right w:w="0" w:type="dxa"/>
            </w:tcMar>
            <w:vAlign w:val="center"/>
          </w:tcPr>
          <w:p w14:paraId="6DC8C024" w14:textId="77777777" w:rsidR="00426F01" w:rsidRDefault="00000000">
            <w:pPr>
              <w:jc w:val="center"/>
              <w:rPr>
                <w:sz w:val="20"/>
                <w:szCs w:val="20"/>
              </w:rPr>
            </w:pPr>
            <w:r>
              <w:rPr>
                <w:i/>
                <w:sz w:val="14"/>
                <w:szCs w:val="14"/>
              </w:rPr>
              <w:t>2.9</w:t>
            </w:r>
          </w:p>
        </w:tc>
        <w:tc>
          <w:tcPr>
            <w:tcW w:w="555" w:type="dxa"/>
            <w:shd w:val="clear" w:color="auto" w:fill="FFFFFF"/>
            <w:tcMar>
              <w:top w:w="0" w:type="dxa"/>
              <w:left w:w="0" w:type="dxa"/>
              <w:bottom w:w="0" w:type="dxa"/>
              <w:right w:w="0" w:type="dxa"/>
            </w:tcMar>
            <w:vAlign w:val="center"/>
          </w:tcPr>
          <w:p w14:paraId="498024C1" w14:textId="77777777" w:rsidR="00426F01" w:rsidRDefault="00000000">
            <w:pPr>
              <w:jc w:val="center"/>
              <w:rPr>
                <w:sz w:val="20"/>
                <w:szCs w:val="20"/>
              </w:rPr>
            </w:pPr>
            <w:r>
              <w:rPr>
                <w:sz w:val="14"/>
                <w:szCs w:val="14"/>
              </w:rPr>
              <w:t>1.4</w:t>
            </w:r>
          </w:p>
        </w:tc>
        <w:tc>
          <w:tcPr>
            <w:tcW w:w="330" w:type="dxa"/>
            <w:shd w:val="clear" w:color="auto" w:fill="FFFFFF"/>
            <w:tcMar>
              <w:top w:w="0" w:type="dxa"/>
              <w:left w:w="0" w:type="dxa"/>
              <w:bottom w:w="0" w:type="dxa"/>
              <w:right w:w="0" w:type="dxa"/>
            </w:tcMar>
            <w:vAlign w:val="center"/>
          </w:tcPr>
          <w:p w14:paraId="540EEDBC" w14:textId="77777777" w:rsidR="00426F01" w:rsidRDefault="00000000">
            <w:pPr>
              <w:jc w:val="center"/>
              <w:rPr>
                <w:sz w:val="20"/>
                <w:szCs w:val="20"/>
              </w:rPr>
            </w:pPr>
            <w:r>
              <w:rPr>
                <w:sz w:val="14"/>
                <w:szCs w:val="14"/>
              </w:rPr>
              <w:t>1.5</w:t>
            </w:r>
          </w:p>
        </w:tc>
        <w:tc>
          <w:tcPr>
            <w:tcW w:w="360" w:type="dxa"/>
            <w:shd w:val="clear" w:color="auto" w:fill="FFFFFF"/>
            <w:tcMar>
              <w:top w:w="0" w:type="dxa"/>
              <w:left w:w="0" w:type="dxa"/>
              <w:bottom w:w="0" w:type="dxa"/>
              <w:right w:w="0" w:type="dxa"/>
            </w:tcMar>
            <w:vAlign w:val="center"/>
          </w:tcPr>
          <w:p w14:paraId="5BC3152B" w14:textId="77777777" w:rsidR="00426F01" w:rsidRDefault="00000000">
            <w:pPr>
              <w:jc w:val="center"/>
              <w:rPr>
                <w:sz w:val="20"/>
                <w:szCs w:val="20"/>
              </w:rPr>
            </w:pPr>
            <w:r>
              <w:rPr>
                <w:sz w:val="14"/>
                <w:szCs w:val="14"/>
              </w:rPr>
              <w:t>1.5</w:t>
            </w:r>
          </w:p>
        </w:tc>
        <w:tc>
          <w:tcPr>
            <w:tcW w:w="450" w:type="dxa"/>
            <w:shd w:val="clear" w:color="auto" w:fill="FFFFFF"/>
            <w:tcMar>
              <w:top w:w="0" w:type="dxa"/>
              <w:left w:w="0" w:type="dxa"/>
              <w:bottom w:w="0" w:type="dxa"/>
              <w:right w:w="0" w:type="dxa"/>
            </w:tcMar>
            <w:vAlign w:val="center"/>
          </w:tcPr>
          <w:p w14:paraId="66100496" w14:textId="77777777" w:rsidR="00426F01" w:rsidRDefault="00000000">
            <w:pPr>
              <w:jc w:val="center"/>
              <w:rPr>
                <w:sz w:val="20"/>
                <w:szCs w:val="20"/>
              </w:rPr>
            </w:pPr>
            <w:r>
              <w:rPr>
                <w:color w:val="D9D9D9"/>
                <w:sz w:val="14"/>
                <w:szCs w:val="14"/>
              </w:rPr>
              <w:t>-0.8</w:t>
            </w:r>
          </w:p>
        </w:tc>
        <w:tc>
          <w:tcPr>
            <w:tcW w:w="375" w:type="dxa"/>
            <w:shd w:val="clear" w:color="auto" w:fill="FFFFFF"/>
            <w:tcMar>
              <w:top w:w="0" w:type="dxa"/>
              <w:left w:w="0" w:type="dxa"/>
              <w:bottom w:w="0" w:type="dxa"/>
              <w:right w:w="0" w:type="dxa"/>
            </w:tcMar>
            <w:vAlign w:val="center"/>
          </w:tcPr>
          <w:p w14:paraId="0F8CD2E6" w14:textId="77777777" w:rsidR="00426F01" w:rsidRDefault="00000000">
            <w:pPr>
              <w:jc w:val="center"/>
              <w:rPr>
                <w:sz w:val="20"/>
                <w:szCs w:val="20"/>
              </w:rPr>
            </w:pPr>
            <w:r>
              <w:rPr>
                <w:sz w:val="14"/>
                <w:szCs w:val="14"/>
              </w:rPr>
              <w:t>1.3</w:t>
            </w:r>
          </w:p>
        </w:tc>
        <w:tc>
          <w:tcPr>
            <w:tcW w:w="330" w:type="dxa"/>
            <w:shd w:val="clear" w:color="auto" w:fill="FFFFFF"/>
            <w:tcMar>
              <w:top w:w="0" w:type="dxa"/>
              <w:left w:w="0" w:type="dxa"/>
              <w:bottom w:w="0" w:type="dxa"/>
              <w:right w:w="0" w:type="dxa"/>
            </w:tcMar>
            <w:vAlign w:val="center"/>
          </w:tcPr>
          <w:p w14:paraId="28838451" w14:textId="77777777" w:rsidR="00426F01" w:rsidRDefault="00000000">
            <w:pPr>
              <w:jc w:val="center"/>
              <w:rPr>
                <w:sz w:val="20"/>
                <w:szCs w:val="20"/>
              </w:rPr>
            </w:pPr>
            <w:r>
              <w:rPr>
                <w:sz w:val="14"/>
                <w:szCs w:val="14"/>
              </w:rPr>
              <w:t>1.2</w:t>
            </w:r>
          </w:p>
        </w:tc>
        <w:tc>
          <w:tcPr>
            <w:tcW w:w="570" w:type="dxa"/>
            <w:shd w:val="clear" w:color="auto" w:fill="FFFFFF"/>
            <w:tcMar>
              <w:top w:w="0" w:type="dxa"/>
              <w:left w:w="0" w:type="dxa"/>
              <w:bottom w:w="0" w:type="dxa"/>
              <w:right w:w="0" w:type="dxa"/>
            </w:tcMar>
            <w:vAlign w:val="center"/>
          </w:tcPr>
          <w:p w14:paraId="5877EB32" w14:textId="77777777" w:rsidR="00426F01" w:rsidRDefault="00000000">
            <w:pPr>
              <w:jc w:val="center"/>
              <w:rPr>
                <w:sz w:val="20"/>
                <w:szCs w:val="20"/>
              </w:rPr>
            </w:pPr>
            <w:r>
              <w:rPr>
                <w:color w:val="999999"/>
                <w:sz w:val="14"/>
                <w:szCs w:val="14"/>
              </w:rPr>
              <w:t>0.2</w:t>
            </w:r>
          </w:p>
        </w:tc>
        <w:tc>
          <w:tcPr>
            <w:tcW w:w="360" w:type="dxa"/>
            <w:shd w:val="clear" w:color="auto" w:fill="FFFFFF"/>
            <w:tcMar>
              <w:top w:w="0" w:type="dxa"/>
              <w:left w:w="0" w:type="dxa"/>
              <w:bottom w:w="0" w:type="dxa"/>
              <w:right w:w="0" w:type="dxa"/>
            </w:tcMar>
            <w:vAlign w:val="center"/>
          </w:tcPr>
          <w:p w14:paraId="0B86B9DB" w14:textId="77777777" w:rsidR="00426F01" w:rsidRDefault="00000000">
            <w:pPr>
              <w:jc w:val="center"/>
              <w:rPr>
                <w:sz w:val="20"/>
                <w:szCs w:val="20"/>
              </w:rPr>
            </w:pPr>
            <w:r>
              <w:rPr>
                <w:color w:val="999999"/>
                <w:sz w:val="14"/>
                <w:szCs w:val="14"/>
              </w:rPr>
              <w:t>0.8</w:t>
            </w:r>
          </w:p>
        </w:tc>
        <w:tc>
          <w:tcPr>
            <w:tcW w:w="330" w:type="dxa"/>
            <w:shd w:val="clear" w:color="auto" w:fill="FFFEFE"/>
            <w:tcMar>
              <w:top w:w="0" w:type="dxa"/>
              <w:left w:w="0" w:type="dxa"/>
              <w:bottom w:w="0" w:type="dxa"/>
              <w:right w:w="0" w:type="dxa"/>
            </w:tcMar>
            <w:vAlign w:val="center"/>
          </w:tcPr>
          <w:p w14:paraId="4A94AE1F" w14:textId="77777777" w:rsidR="00426F01" w:rsidRDefault="00000000">
            <w:pPr>
              <w:jc w:val="center"/>
              <w:rPr>
                <w:sz w:val="20"/>
                <w:szCs w:val="20"/>
              </w:rPr>
            </w:pPr>
            <w:r>
              <w:rPr>
                <w:sz w:val="14"/>
                <w:szCs w:val="14"/>
              </w:rPr>
              <w:t>1.8</w:t>
            </w:r>
          </w:p>
        </w:tc>
        <w:tc>
          <w:tcPr>
            <w:tcW w:w="375" w:type="dxa"/>
            <w:tcBorders>
              <w:right w:val="single" w:sz="6" w:space="0" w:color="000000"/>
            </w:tcBorders>
            <w:shd w:val="clear" w:color="auto" w:fill="FFFFFF"/>
            <w:tcMar>
              <w:top w:w="0" w:type="dxa"/>
              <w:left w:w="0" w:type="dxa"/>
              <w:bottom w:w="0" w:type="dxa"/>
              <w:right w:w="0" w:type="dxa"/>
            </w:tcMar>
            <w:vAlign w:val="center"/>
          </w:tcPr>
          <w:p w14:paraId="44E8B181" w14:textId="77777777" w:rsidR="00426F01" w:rsidRDefault="00000000">
            <w:pPr>
              <w:jc w:val="center"/>
              <w:rPr>
                <w:sz w:val="20"/>
                <w:szCs w:val="20"/>
              </w:rPr>
            </w:pPr>
            <w:r>
              <w:rPr>
                <w:sz w:val="14"/>
                <w:szCs w:val="14"/>
              </w:rPr>
              <w:t>1.5</w:t>
            </w:r>
          </w:p>
        </w:tc>
      </w:tr>
      <w:tr w:rsidR="00426F01" w14:paraId="5D42167A"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3171158A" w14:textId="77777777" w:rsidR="00426F01" w:rsidRDefault="00000000">
            <w:pPr>
              <w:jc w:val="center"/>
              <w:rPr>
                <w:sz w:val="20"/>
                <w:szCs w:val="20"/>
              </w:rPr>
            </w:pPr>
            <w:r>
              <w:rPr>
                <w:b/>
                <w:sz w:val="14"/>
                <w:szCs w:val="14"/>
              </w:rPr>
              <w:t>200</w:t>
            </w:r>
          </w:p>
        </w:tc>
        <w:tc>
          <w:tcPr>
            <w:tcW w:w="2685" w:type="dxa"/>
            <w:tcMar>
              <w:top w:w="0" w:type="dxa"/>
              <w:left w:w="0" w:type="dxa"/>
              <w:bottom w:w="0" w:type="dxa"/>
              <w:right w:w="0" w:type="dxa"/>
            </w:tcMar>
            <w:vAlign w:val="center"/>
          </w:tcPr>
          <w:p w14:paraId="5A540B60" w14:textId="77777777" w:rsidR="00426F01" w:rsidRDefault="00000000">
            <w:pPr>
              <w:jc w:val="center"/>
              <w:rPr>
                <w:sz w:val="20"/>
                <w:szCs w:val="20"/>
              </w:rPr>
            </w:pPr>
            <w:r>
              <w:rPr>
                <w:sz w:val="14"/>
                <w:szCs w:val="14"/>
              </w:rPr>
              <w:t>events future personal</w:t>
            </w:r>
          </w:p>
        </w:tc>
        <w:tc>
          <w:tcPr>
            <w:tcW w:w="555" w:type="dxa"/>
            <w:shd w:val="clear" w:color="auto" w:fill="FDF2F1"/>
            <w:tcMar>
              <w:top w:w="0" w:type="dxa"/>
              <w:left w:w="0" w:type="dxa"/>
              <w:bottom w:w="0" w:type="dxa"/>
              <w:right w:w="0" w:type="dxa"/>
            </w:tcMar>
            <w:vAlign w:val="center"/>
          </w:tcPr>
          <w:p w14:paraId="65453D36" w14:textId="77777777" w:rsidR="00426F01" w:rsidRDefault="00000000">
            <w:pPr>
              <w:jc w:val="center"/>
              <w:rPr>
                <w:sz w:val="20"/>
                <w:szCs w:val="20"/>
              </w:rPr>
            </w:pPr>
            <w:r>
              <w:rPr>
                <w:i/>
                <w:sz w:val="14"/>
                <w:szCs w:val="14"/>
              </w:rPr>
              <w:t>2.7</w:t>
            </w:r>
          </w:p>
        </w:tc>
        <w:tc>
          <w:tcPr>
            <w:tcW w:w="450" w:type="dxa"/>
            <w:shd w:val="clear" w:color="auto" w:fill="F8DAD8"/>
            <w:tcMar>
              <w:top w:w="0" w:type="dxa"/>
              <w:left w:w="0" w:type="dxa"/>
              <w:bottom w:w="0" w:type="dxa"/>
              <w:right w:w="0" w:type="dxa"/>
            </w:tcMar>
            <w:vAlign w:val="center"/>
          </w:tcPr>
          <w:p w14:paraId="2C4A2A91" w14:textId="77777777" w:rsidR="00426F01" w:rsidRDefault="00000000">
            <w:pPr>
              <w:jc w:val="center"/>
              <w:rPr>
                <w:sz w:val="20"/>
                <w:szCs w:val="20"/>
              </w:rPr>
            </w:pPr>
            <w:r>
              <w:rPr>
                <w:b/>
                <w:i/>
                <w:sz w:val="14"/>
                <w:szCs w:val="14"/>
              </w:rPr>
              <w:t>4.6</w:t>
            </w:r>
          </w:p>
        </w:tc>
        <w:tc>
          <w:tcPr>
            <w:tcW w:w="450" w:type="dxa"/>
            <w:shd w:val="clear" w:color="auto" w:fill="FFFFFF"/>
            <w:tcMar>
              <w:top w:w="0" w:type="dxa"/>
              <w:left w:w="0" w:type="dxa"/>
              <w:bottom w:w="0" w:type="dxa"/>
              <w:right w:w="0" w:type="dxa"/>
            </w:tcMar>
            <w:vAlign w:val="center"/>
          </w:tcPr>
          <w:p w14:paraId="344FD05F" w14:textId="77777777" w:rsidR="00426F01" w:rsidRDefault="00000000">
            <w:pPr>
              <w:jc w:val="center"/>
              <w:rPr>
                <w:sz w:val="20"/>
                <w:szCs w:val="20"/>
              </w:rPr>
            </w:pPr>
            <w:r>
              <w:rPr>
                <w:sz w:val="14"/>
                <w:szCs w:val="14"/>
              </w:rPr>
              <w:t>1.5</w:t>
            </w:r>
          </w:p>
        </w:tc>
        <w:tc>
          <w:tcPr>
            <w:tcW w:w="555" w:type="dxa"/>
            <w:shd w:val="clear" w:color="auto" w:fill="FFFFFF"/>
            <w:tcMar>
              <w:top w:w="0" w:type="dxa"/>
              <w:left w:w="0" w:type="dxa"/>
              <w:bottom w:w="0" w:type="dxa"/>
              <w:right w:w="0" w:type="dxa"/>
            </w:tcMar>
            <w:vAlign w:val="center"/>
          </w:tcPr>
          <w:p w14:paraId="74F9A23A" w14:textId="77777777" w:rsidR="00426F01" w:rsidRDefault="00000000">
            <w:pPr>
              <w:jc w:val="center"/>
              <w:rPr>
                <w:sz w:val="20"/>
                <w:szCs w:val="20"/>
              </w:rPr>
            </w:pPr>
            <w:r>
              <w:rPr>
                <w:color w:val="D9D9D9"/>
                <w:sz w:val="14"/>
                <w:szCs w:val="14"/>
              </w:rPr>
              <w:t>-1.0</w:t>
            </w:r>
          </w:p>
        </w:tc>
        <w:tc>
          <w:tcPr>
            <w:tcW w:w="330" w:type="dxa"/>
            <w:shd w:val="clear" w:color="auto" w:fill="FFFFFF"/>
            <w:tcMar>
              <w:top w:w="0" w:type="dxa"/>
              <w:left w:w="0" w:type="dxa"/>
              <w:bottom w:w="0" w:type="dxa"/>
              <w:right w:w="0" w:type="dxa"/>
            </w:tcMar>
            <w:vAlign w:val="center"/>
          </w:tcPr>
          <w:p w14:paraId="27D1837B" w14:textId="77777777" w:rsidR="00426F01" w:rsidRDefault="00000000">
            <w:pPr>
              <w:jc w:val="center"/>
              <w:rPr>
                <w:sz w:val="20"/>
                <w:szCs w:val="20"/>
              </w:rPr>
            </w:pPr>
            <w:r>
              <w:rPr>
                <w:color w:val="D9D9D9"/>
                <w:sz w:val="14"/>
                <w:szCs w:val="14"/>
              </w:rPr>
              <w:t>-2.1</w:t>
            </w:r>
          </w:p>
        </w:tc>
        <w:tc>
          <w:tcPr>
            <w:tcW w:w="555" w:type="dxa"/>
            <w:shd w:val="clear" w:color="auto" w:fill="FFFFFF"/>
            <w:tcMar>
              <w:top w:w="0" w:type="dxa"/>
              <w:left w:w="0" w:type="dxa"/>
              <w:bottom w:w="0" w:type="dxa"/>
              <w:right w:w="0" w:type="dxa"/>
            </w:tcMar>
            <w:vAlign w:val="center"/>
          </w:tcPr>
          <w:p w14:paraId="2BADDBA1" w14:textId="77777777" w:rsidR="00426F01" w:rsidRDefault="00000000">
            <w:pPr>
              <w:jc w:val="center"/>
              <w:rPr>
                <w:sz w:val="20"/>
                <w:szCs w:val="20"/>
              </w:rPr>
            </w:pPr>
            <w:r>
              <w:rPr>
                <w:color w:val="D9D9D9"/>
                <w:sz w:val="14"/>
                <w:szCs w:val="14"/>
              </w:rPr>
              <w:t>-2.5</w:t>
            </w:r>
          </w:p>
        </w:tc>
        <w:tc>
          <w:tcPr>
            <w:tcW w:w="330" w:type="dxa"/>
            <w:shd w:val="clear" w:color="auto" w:fill="FFFFFF"/>
            <w:tcMar>
              <w:top w:w="0" w:type="dxa"/>
              <w:left w:w="0" w:type="dxa"/>
              <w:bottom w:w="0" w:type="dxa"/>
              <w:right w:w="0" w:type="dxa"/>
            </w:tcMar>
            <w:vAlign w:val="center"/>
          </w:tcPr>
          <w:p w14:paraId="47CF7014" w14:textId="77777777" w:rsidR="00426F01" w:rsidRDefault="00000000">
            <w:pPr>
              <w:jc w:val="center"/>
              <w:rPr>
                <w:sz w:val="20"/>
                <w:szCs w:val="20"/>
              </w:rPr>
            </w:pPr>
            <w:r>
              <w:rPr>
                <w:color w:val="D9D9D9"/>
                <w:sz w:val="14"/>
                <w:szCs w:val="14"/>
              </w:rPr>
              <w:t>-0.6</w:t>
            </w:r>
          </w:p>
        </w:tc>
        <w:tc>
          <w:tcPr>
            <w:tcW w:w="360" w:type="dxa"/>
            <w:shd w:val="clear" w:color="auto" w:fill="FAE1DF"/>
            <w:tcMar>
              <w:top w:w="0" w:type="dxa"/>
              <w:left w:w="0" w:type="dxa"/>
              <w:bottom w:w="0" w:type="dxa"/>
              <w:right w:w="0" w:type="dxa"/>
            </w:tcMar>
            <w:vAlign w:val="center"/>
          </w:tcPr>
          <w:p w14:paraId="7C0B78C4" w14:textId="77777777" w:rsidR="00426F01" w:rsidRDefault="00000000">
            <w:pPr>
              <w:jc w:val="center"/>
              <w:rPr>
                <w:sz w:val="20"/>
                <w:szCs w:val="20"/>
              </w:rPr>
            </w:pPr>
            <w:r>
              <w:rPr>
                <w:b/>
                <w:i/>
                <w:sz w:val="14"/>
                <w:szCs w:val="14"/>
              </w:rPr>
              <w:t>4.0</w:t>
            </w:r>
          </w:p>
        </w:tc>
        <w:tc>
          <w:tcPr>
            <w:tcW w:w="450" w:type="dxa"/>
            <w:shd w:val="clear" w:color="auto" w:fill="FBE8E6"/>
            <w:tcMar>
              <w:top w:w="0" w:type="dxa"/>
              <w:left w:w="0" w:type="dxa"/>
              <w:bottom w:w="0" w:type="dxa"/>
              <w:right w:w="0" w:type="dxa"/>
            </w:tcMar>
            <w:vAlign w:val="center"/>
          </w:tcPr>
          <w:p w14:paraId="5F24FEAC" w14:textId="77777777" w:rsidR="00426F01" w:rsidRDefault="00000000">
            <w:pPr>
              <w:jc w:val="center"/>
              <w:rPr>
                <w:sz w:val="20"/>
                <w:szCs w:val="20"/>
              </w:rPr>
            </w:pPr>
            <w:r>
              <w:rPr>
                <w:b/>
                <w:sz w:val="14"/>
                <w:szCs w:val="14"/>
              </w:rPr>
              <w:t>3.5</w:t>
            </w:r>
          </w:p>
        </w:tc>
        <w:tc>
          <w:tcPr>
            <w:tcW w:w="375" w:type="dxa"/>
            <w:shd w:val="clear" w:color="auto" w:fill="FFFFFF"/>
            <w:tcMar>
              <w:top w:w="0" w:type="dxa"/>
              <w:left w:w="0" w:type="dxa"/>
              <w:bottom w:w="0" w:type="dxa"/>
              <w:right w:w="0" w:type="dxa"/>
            </w:tcMar>
            <w:vAlign w:val="center"/>
          </w:tcPr>
          <w:p w14:paraId="294AF5E9" w14:textId="77777777" w:rsidR="00426F01" w:rsidRDefault="00000000">
            <w:pPr>
              <w:jc w:val="center"/>
              <w:rPr>
                <w:sz w:val="20"/>
                <w:szCs w:val="20"/>
              </w:rPr>
            </w:pPr>
            <w:r>
              <w:rPr>
                <w:sz w:val="14"/>
                <w:szCs w:val="14"/>
              </w:rPr>
              <w:t>1.5</w:t>
            </w:r>
          </w:p>
        </w:tc>
        <w:tc>
          <w:tcPr>
            <w:tcW w:w="330" w:type="dxa"/>
            <w:shd w:val="clear" w:color="auto" w:fill="FFFFFF"/>
            <w:tcMar>
              <w:top w:w="0" w:type="dxa"/>
              <w:left w:w="0" w:type="dxa"/>
              <w:bottom w:w="0" w:type="dxa"/>
              <w:right w:w="0" w:type="dxa"/>
            </w:tcMar>
            <w:vAlign w:val="center"/>
          </w:tcPr>
          <w:p w14:paraId="3BC8B4ED" w14:textId="77777777" w:rsidR="00426F01" w:rsidRDefault="00000000">
            <w:pPr>
              <w:jc w:val="center"/>
              <w:rPr>
                <w:sz w:val="20"/>
                <w:szCs w:val="20"/>
              </w:rPr>
            </w:pPr>
            <w:r>
              <w:rPr>
                <w:sz w:val="14"/>
                <w:szCs w:val="14"/>
              </w:rPr>
              <w:t>1.0</w:t>
            </w:r>
          </w:p>
        </w:tc>
        <w:tc>
          <w:tcPr>
            <w:tcW w:w="570" w:type="dxa"/>
            <w:shd w:val="clear" w:color="auto" w:fill="FFFFFF"/>
            <w:tcMar>
              <w:top w:w="0" w:type="dxa"/>
              <w:left w:w="0" w:type="dxa"/>
              <w:bottom w:w="0" w:type="dxa"/>
              <w:right w:w="0" w:type="dxa"/>
            </w:tcMar>
            <w:vAlign w:val="center"/>
          </w:tcPr>
          <w:p w14:paraId="1DD1B44D" w14:textId="77777777" w:rsidR="00426F01" w:rsidRDefault="00000000">
            <w:pPr>
              <w:jc w:val="center"/>
              <w:rPr>
                <w:sz w:val="20"/>
                <w:szCs w:val="20"/>
              </w:rPr>
            </w:pPr>
            <w:r>
              <w:rPr>
                <w:color w:val="999999"/>
                <w:sz w:val="14"/>
                <w:szCs w:val="14"/>
              </w:rPr>
              <w:t>0.3</w:t>
            </w:r>
          </w:p>
        </w:tc>
        <w:tc>
          <w:tcPr>
            <w:tcW w:w="360" w:type="dxa"/>
            <w:shd w:val="clear" w:color="auto" w:fill="FEF8F7"/>
            <w:tcMar>
              <w:top w:w="0" w:type="dxa"/>
              <w:left w:w="0" w:type="dxa"/>
              <w:bottom w:w="0" w:type="dxa"/>
              <w:right w:w="0" w:type="dxa"/>
            </w:tcMar>
            <w:vAlign w:val="center"/>
          </w:tcPr>
          <w:p w14:paraId="10FEBD66" w14:textId="77777777" w:rsidR="00426F01" w:rsidRDefault="00000000">
            <w:pPr>
              <w:jc w:val="center"/>
              <w:rPr>
                <w:sz w:val="20"/>
                <w:szCs w:val="20"/>
              </w:rPr>
            </w:pPr>
            <w:r>
              <w:rPr>
                <w:i/>
                <w:sz w:val="14"/>
                <w:szCs w:val="14"/>
              </w:rPr>
              <w:t>2.3</w:t>
            </w:r>
          </w:p>
        </w:tc>
        <w:tc>
          <w:tcPr>
            <w:tcW w:w="330" w:type="dxa"/>
            <w:shd w:val="clear" w:color="auto" w:fill="FFFFFF"/>
            <w:tcMar>
              <w:top w:w="0" w:type="dxa"/>
              <w:left w:w="0" w:type="dxa"/>
              <w:bottom w:w="0" w:type="dxa"/>
              <w:right w:w="0" w:type="dxa"/>
            </w:tcMar>
            <w:vAlign w:val="center"/>
          </w:tcPr>
          <w:p w14:paraId="17B4BA37" w14:textId="77777777" w:rsidR="00426F01" w:rsidRDefault="00000000">
            <w:pPr>
              <w:jc w:val="center"/>
              <w:rPr>
                <w:sz w:val="20"/>
                <w:szCs w:val="20"/>
              </w:rPr>
            </w:pPr>
            <w:r>
              <w:rPr>
                <w:color w:val="999999"/>
                <w:sz w:val="14"/>
                <w:szCs w:val="14"/>
              </w:rPr>
              <w:t>0.6</w:t>
            </w:r>
          </w:p>
        </w:tc>
        <w:tc>
          <w:tcPr>
            <w:tcW w:w="375" w:type="dxa"/>
            <w:tcBorders>
              <w:right w:val="single" w:sz="6" w:space="0" w:color="000000"/>
            </w:tcBorders>
            <w:shd w:val="clear" w:color="auto" w:fill="FDF1F0"/>
            <w:tcMar>
              <w:top w:w="0" w:type="dxa"/>
              <w:left w:w="0" w:type="dxa"/>
              <w:bottom w:w="0" w:type="dxa"/>
              <w:right w:w="0" w:type="dxa"/>
            </w:tcMar>
            <w:vAlign w:val="center"/>
          </w:tcPr>
          <w:p w14:paraId="0B588063" w14:textId="77777777" w:rsidR="00426F01" w:rsidRDefault="00000000">
            <w:pPr>
              <w:jc w:val="center"/>
              <w:rPr>
                <w:sz w:val="20"/>
                <w:szCs w:val="20"/>
              </w:rPr>
            </w:pPr>
            <w:r>
              <w:rPr>
                <w:i/>
                <w:sz w:val="14"/>
                <w:szCs w:val="14"/>
              </w:rPr>
              <w:t>2.8</w:t>
            </w:r>
          </w:p>
        </w:tc>
      </w:tr>
      <w:tr w:rsidR="00426F01" w14:paraId="16893065"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4B652F38" w14:textId="77777777" w:rsidR="00426F01" w:rsidRDefault="00000000">
            <w:pPr>
              <w:jc w:val="center"/>
              <w:rPr>
                <w:sz w:val="20"/>
                <w:szCs w:val="20"/>
              </w:rPr>
            </w:pPr>
            <w:r>
              <w:rPr>
                <w:b/>
                <w:sz w:val="14"/>
                <w:szCs w:val="14"/>
              </w:rPr>
              <w:t>200</w:t>
            </w:r>
          </w:p>
        </w:tc>
        <w:tc>
          <w:tcPr>
            <w:tcW w:w="2685" w:type="dxa"/>
            <w:tcMar>
              <w:top w:w="0" w:type="dxa"/>
              <w:left w:w="0" w:type="dxa"/>
              <w:bottom w:w="0" w:type="dxa"/>
              <w:right w:w="0" w:type="dxa"/>
            </w:tcMar>
            <w:vAlign w:val="center"/>
          </w:tcPr>
          <w:p w14:paraId="03D15C93" w14:textId="77777777" w:rsidR="00426F01" w:rsidRDefault="00000000">
            <w:pPr>
              <w:jc w:val="center"/>
              <w:rPr>
                <w:sz w:val="20"/>
                <w:szCs w:val="20"/>
              </w:rPr>
            </w:pPr>
            <w:r>
              <w:rPr>
                <w:sz w:val="14"/>
                <w:szCs w:val="14"/>
              </w:rPr>
              <w:t>parietal network fronto</w:t>
            </w:r>
          </w:p>
        </w:tc>
        <w:tc>
          <w:tcPr>
            <w:tcW w:w="555" w:type="dxa"/>
            <w:shd w:val="clear" w:color="auto" w:fill="FFFFFF"/>
            <w:tcMar>
              <w:top w:w="0" w:type="dxa"/>
              <w:left w:w="0" w:type="dxa"/>
              <w:bottom w:w="0" w:type="dxa"/>
              <w:right w:w="0" w:type="dxa"/>
            </w:tcMar>
            <w:vAlign w:val="center"/>
          </w:tcPr>
          <w:p w14:paraId="11D93617" w14:textId="77777777" w:rsidR="00426F01" w:rsidRDefault="00000000">
            <w:pPr>
              <w:jc w:val="center"/>
              <w:rPr>
                <w:sz w:val="20"/>
                <w:szCs w:val="20"/>
              </w:rPr>
            </w:pPr>
            <w:r>
              <w:rPr>
                <w:color w:val="D9D9D9"/>
                <w:sz w:val="14"/>
                <w:szCs w:val="14"/>
              </w:rPr>
              <w:t>-0.2</w:t>
            </w:r>
          </w:p>
        </w:tc>
        <w:tc>
          <w:tcPr>
            <w:tcW w:w="450" w:type="dxa"/>
            <w:shd w:val="clear" w:color="auto" w:fill="FFFFFF"/>
            <w:tcMar>
              <w:top w:w="0" w:type="dxa"/>
              <w:left w:w="0" w:type="dxa"/>
              <w:bottom w:w="0" w:type="dxa"/>
              <w:right w:w="0" w:type="dxa"/>
            </w:tcMar>
            <w:vAlign w:val="center"/>
          </w:tcPr>
          <w:p w14:paraId="54FCDD28" w14:textId="77777777" w:rsidR="00426F01" w:rsidRDefault="00000000">
            <w:pPr>
              <w:jc w:val="center"/>
              <w:rPr>
                <w:sz w:val="20"/>
                <w:szCs w:val="20"/>
              </w:rPr>
            </w:pPr>
            <w:r>
              <w:rPr>
                <w:sz w:val="14"/>
                <w:szCs w:val="14"/>
              </w:rPr>
              <w:t>1.3</w:t>
            </w:r>
          </w:p>
        </w:tc>
        <w:tc>
          <w:tcPr>
            <w:tcW w:w="450" w:type="dxa"/>
            <w:shd w:val="clear" w:color="auto" w:fill="FFFFFF"/>
            <w:tcMar>
              <w:top w:w="0" w:type="dxa"/>
              <w:left w:w="0" w:type="dxa"/>
              <w:bottom w:w="0" w:type="dxa"/>
              <w:right w:w="0" w:type="dxa"/>
            </w:tcMar>
            <w:vAlign w:val="center"/>
          </w:tcPr>
          <w:p w14:paraId="03BD2858" w14:textId="77777777" w:rsidR="00426F01" w:rsidRDefault="00000000">
            <w:pPr>
              <w:jc w:val="center"/>
              <w:rPr>
                <w:sz w:val="20"/>
                <w:szCs w:val="20"/>
              </w:rPr>
            </w:pPr>
            <w:r>
              <w:rPr>
                <w:color w:val="999999"/>
                <w:sz w:val="14"/>
                <w:szCs w:val="14"/>
              </w:rPr>
              <w:t>0.1</w:t>
            </w:r>
          </w:p>
        </w:tc>
        <w:tc>
          <w:tcPr>
            <w:tcW w:w="555" w:type="dxa"/>
            <w:shd w:val="clear" w:color="auto" w:fill="FEF7F6"/>
            <w:tcMar>
              <w:top w:w="0" w:type="dxa"/>
              <w:left w:w="0" w:type="dxa"/>
              <w:bottom w:w="0" w:type="dxa"/>
              <w:right w:w="0" w:type="dxa"/>
            </w:tcMar>
            <w:vAlign w:val="center"/>
          </w:tcPr>
          <w:p w14:paraId="0AC15F29" w14:textId="77777777" w:rsidR="00426F01" w:rsidRDefault="00000000">
            <w:pPr>
              <w:jc w:val="center"/>
              <w:rPr>
                <w:sz w:val="20"/>
                <w:szCs w:val="20"/>
              </w:rPr>
            </w:pPr>
            <w:r>
              <w:rPr>
                <w:i/>
                <w:sz w:val="14"/>
                <w:szCs w:val="14"/>
              </w:rPr>
              <w:t>2.3</w:t>
            </w:r>
          </w:p>
        </w:tc>
        <w:tc>
          <w:tcPr>
            <w:tcW w:w="330" w:type="dxa"/>
            <w:shd w:val="clear" w:color="auto" w:fill="FFFFFF"/>
            <w:tcMar>
              <w:top w:w="0" w:type="dxa"/>
              <w:left w:w="0" w:type="dxa"/>
              <w:bottom w:w="0" w:type="dxa"/>
              <w:right w:w="0" w:type="dxa"/>
            </w:tcMar>
            <w:vAlign w:val="center"/>
          </w:tcPr>
          <w:p w14:paraId="376C5B4C" w14:textId="77777777" w:rsidR="00426F01" w:rsidRDefault="00000000">
            <w:pPr>
              <w:jc w:val="center"/>
              <w:rPr>
                <w:sz w:val="20"/>
                <w:szCs w:val="20"/>
              </w:rPr>
            </w:pPr>
            <w:r>
              <w:rPr>
                <w:sz w:val="14"/>
                <w:szCs w:val="14"/>
              </w:rPr>
              <w:t>1.3</w:t>
            </w:r>
          </w:p>
        </w:tc>
        <w:tc>
          <w:tcPr>
            <w:tcW w:w="555" w:type="dxa"/>
            <w:shd w:val="clear" w:color="auto" w:fill="F9DFDC"/>
            <w:tcMar>
              <w:top w:w="0" w:type="dxa"/>
              <w:left w:w="0" w:type="dxa"/>
              <w:bottom w:w="0" w:type="dxa"/>
              <w:right w:w="0" w:type="dxa"/>
            </w:tcMar>
            <w:vAlign w:val="center"/>
          </w:tcPr>
          <w:p w14:paraId="52F73D50" w14:textId="77777777" w:rsidR="00426F01" w:rsidRDefault="00000000">
            <w:pPr>
              <w:jc w:val="center"/>
              <w:rPr>
                <w:sz w:val="20"/>
                <w:szCs w:val="20"/>
              </w:rPr>
            </w:pPr>
            <w:r>
              <w:rPr>
                <w:b/>
                <w:i/>
                <w:sz w:val="14"/>
                <w:szCs w:val="14"/>
              </w:rPr>
              <w:t>4.2</w:t>
            </w:r>
          </w:p>
        </w:tc>
        <w:tc>
          <w:tcPr>
            <w:tcW w:w="330" w:type="dxa"/>
            <w:shd w:val="clear" w:color="auto" w:fill="F6CECA"/>
            <w:tcMar>
              <w:top w:w="0" w:type="dxa"/>
              <w:left w:w="0" w:type="dxa"/>
              <w:bottom w:w="0" w:type="dxa"/>
              <w:right w:w="0" w:type="dxa"/>
            </w:tcMar>
            <w:vAlign w:val="center"/>
          </w:tcPr>
          <w:p w14:paraId="71F80392" w14:textId="77777777" w:rsidR="00426F01" w:rsidRDefault="00000000">
            <w:pPr>
              <w:jc w:val="center"/>
              <w:rPr>
                <w:sz w:val="20"/>
                <w:szCs w:val="20"/>
              </w:rPr>
            </w:pPr>
            <w:r>
              <w:rPr>
                <w:b/>
                <w:i/>
                <w:sz w:val="14"/>
                <w:szCs w:val="14"/>
              </w:rPr>
              <w:t>5.6</w:t>
            </w:r>
          </w:p>
        </w:tc>
        <w:tc>
          <w:tcPr>
            <w:tcW w:w="360" w:type="dxa"/>
            <w:shd w:val="clear" w:color="auto" w:fill="FFFFFF"/>
            <w:tcMar>
              <w:top w:w="0" w:type="dxa"/>
              <w:left w:w="0" w:type="dxa"/>
              <w:bottom w:w="0" w:type="dxa"/>
              <w:right w:w="0" w:type="dxa"/>
            </w:tcMar>
            <w:vAlign w:val="center"/>
          </w:tcPr>
          <w:p w14:paraId="52ADEC41" w14:textId="77777777" w:rsidR="00426F01" w:rsidRDefault="00000000">
            <w:pPr>
              <w:jc w:val="center"/>
              <w:rPr>
                <w:sz w:val="20"/>
                <w:szCs w:val="20"/>
              </w:rPr>
            </w:pPr>
            <w:r>
              <w:rPr>
                <w:color w:val="999999"/>
                <w:sz w:val="14"/>
                <w:szCs w:val="14"/>
              </w:rPr>
              <w:t>0.7</w:t>
            </w:r>
          </w:p>
        </w:tc>
        <w:tc>
          <w:tcPr>
            <w:tcW w:w="450" w:type="dxa"/>
            <w:shd w:val="clear" w:color="auto" w:fill="FFFFFF"/>
            <w:tcMar>
              <w:top w:w="0" w:type="dxa"/>
              <w:left w:w="0" w:type="dxa"/>
              <w:bottom w:w="0" w:type="dxa"/>
              <w:right w:w="0" w:type="dxa"/>
            </w:tcMar>
            <w:vAlign w:val="center"/>
          </w:tcPr>
          <w:p w14:paraId="754D48F6" w14:textId="77777777" w:rsidR="00426F01" w:rsidRDefault="00000000">
            <w:pPr>
              <w:jc w:val="center"/>
              <w:rPr>
                <w:sz w:val="20"/>
                <w:szCs w:val="20"/>
              </w:rPr>
            </w:pPr>
            <w:r>
              <w:rPr>
                <w:sz w:val="14"/>
                <w:szCs w:val="14"/>
              </w:rPr>
              <w:t>1.1</w:t>
            </w:r>
          </w:p>
        </w:tc>
        <w:tc>
          <w:tcPr>
            <w:tcW w:w="375" w:type="dxa"/>
            <w:shd w:val="clear" w:color="auto" w:fill="FFFFFF"/>
            <w:tcMar>
              <w:top w:w="0" w:type="dxa"/>
              <w:left w:w="0" w:type="dxa"/>
              <w:bottom w:w="0" w:type="dxa"/>
              <w:right w:w="0" w:type="dxa"/>
            </w:tcMar>
            <w:vAlign w:val="center"/>
          </w:tcPr>
          <w:p w14:paraId="30F4ECEB" w14:textId="77777777" w:rsidR="00426F01" w:rsidRDefault="00000000">
            <w:pPr>
              <w:jc w:val="center"/>
              <w:rPr>
                <w:sz w:val="20"/>
                <w:szCs w:val="20"/>
              </w:rPr>
            </w:pPr>
            <w:r>
              <w:rPr>
                <w:color w:val="D9D9D9"/>
                <w:sz w:val="14"/>
                <w:szCs w:val="14"/>
              </w:rPr>
              <w:t>-1.4</w:t>
            </w:r>
          </w:p>
        </w:tc>
        <w:tc>
          <w:tcPr>
            <w:tcW w:w="330" w:type="dxa"/>
            <w:shd w:val="clear" w:color="auto" w:fill="FFFFFF"/>
            <w:tcMar>
              <w:top w:w="0" w:type="dxa"/>
              <w:left w:w="0" w:type="dxa"/>
              <w:bottom w:w="0" w:type="dxa"/>
              <w:right w:w="0" w:type="dxa"/>
            </w:tcMar>
            <w:vAlign w:val="center"/>
          </w:tcPr>
          <w:p w14:paraId="3F31CE69" w14:textId="77777777" w:rsidR="00426F01" w:rsidRDefault="00000000">
            <w:pPr>
              <w:jc w:val="center"/>
              <w:rPr>
                <w:sz w:val="20"/>
                <w:szCs w:val="20"/>
              </w:rPr>
            </w:pPr>
            <w:r>
              <w:rPr>
                <w:color w:val="D9D9D9"/>
                <w:sz w:val="14"/>
                <w:szCs w:val="14"/>
              </w:rPr>
              <w:t>-1.0</w:t>
            </w:r>
          </w:p>
        </w:tc>
        <w:tc>
          <w:tcPr>
            <w:tcW w:w="570" w:type="dxa"/>
            <w:shd w:val="clear" w:color="auto" w:fill="FFFFFF"/>
            <w:tcMar>
              <w:top w:w="0" w:type="dxa"/>
              <w:left w:w="0" w:type="dxa"/>
              <w:bottom w:w="0" w:type="dxa"/>
              <w:right w:w="0" w:type="dxa"/>
            </w:tcMar>
            <w:vAlign w:val="center"/>
          </w:tcPr>
          <w:p w14:paraId="74C86038" w14:textId="77777777" w:rsidR="00426F01" w:rsidRDefault="00000000">
            <w:pPr>
              <w:jc w:val="center"/>
              <w:rPr>
                <w:sz w:val="20"/>
                <w:szCs w:val="20"/>
              </w:rPr>
            </w:pPr>
            <w:r>
              <w:rPr>
                <w:color w:val="D9D9D9"/>
                <w:sz w:val="14"/>
                <w:szCs w:val="14"/>
              </w:rPr>
              <w:t>0.0</w:t>
            </w:r>
          </w:p>
        </w:tc>
        <w:tc>
          <w:tcPr>
            <w:tcW w:w="360" w:type="dxa"/>
            <w:shd w:val="clear" w:color="auto" w:fill="FFFDFD"/>
            <w:tcMar>
              <w:top w:w="0" w:type="dxa"/>
              <w:left w:w="0" w:type="dxa"/>
              <w:bottom w:w="0" w:type="dxa"/>
              <w:right w:w="0" w:type="dxa"/>
            </w:tcMar>
            <w:vAlign w:val="center"/>
          </w:tcPr>
          <w:p w14:paraId="46202886" w14:textId="77777777" w:rsidR="00426F01" w:rsidRDefault="00000000">
            <w:pPr>
              <w:jc w:val="center"/>
              <w:rPr>
                <w:sz w:val="20"/>
                <w:szCs w:val="20"/>
              </w:rPr>
            </w:pPr>
            <w:r>
              <w:rPr>
                <w:sz w:val="14"/>
                <w:szCs w:val="14"/>
              </w:rPr>
              <w:t>1.8</w:t>
            </w:r>
          </w:p>
        </w:tc>
        <w:tc>
          <w:tcPr>
            <w:tcW w:w="330" w:type="dxa"/>
            <w:shd w:val="clear" w:color="auto" w:fill="FFFBFB"/>
            <w:tcMar>
              <w:top w:w="0" w:type="dxa"/>
              <w:left w:w="0" w:type="dxa"/>
              <w:bottom w:w="0" w:type="dxa"/>
              <w:right w:w="0" w:type="dxa"/>
            </w:tcMar>
            <w:vAlign w:val="center"/>
          </w:tcPr>
          <w:p w14:paraId="5ABF70F9" w14:textId="77777777" w:rsidR="00426F01" w:rsidRDefault="00000000">
            <w:pPr>
              <w:jc w:val="center"/>
              <w:rPr>
                <w:sz w:val="20"/>
                <w:szCs w:val="20"/>
              </w:rPr>
            </w:pPr>
            <w:r>
              <w:rPr>
                <w:i/>
                <w:sz w:val="14"/>
                <w:szCs w:val="14"/>
              </w:rPr>
              <w:t>2.0</w:t>
            </w:r>
          </w:p>
        </w:tc>
        <w:tc>
          <w:tcPr>
            <w:tcW w:w="375" w:type="dxa"/>
            <w:tcBorders>
              <w:right w:val="single" w:sz="6" w:space="0" w:color="000000"/>
            </w:tcBorders>
            <w:shd w:val="clear" w:color="auto" w:fill="FFFFFF"/>
            <w:tcMar>
              <w:top w:w="0" w:type="dxa"/>
              <w:left w:w="0" w:type="dxa"/>
              <w:bottom w:w="0" w:type="dxa"/>
              <w:right w:w="0" w:type="dxa"/>
            </w:tcMar>
            <w:vAlign w:val="center"/>
          </w:tcPr>
          <w:p w14:paraId="7D5DE78E" w14:textId="77777777" w:rsidR="00426F01" w:rsidRDefault="00000000">
            <w:pPr>
              <w:jc w:val="center"/>
              <w:rPr>
                <w:sz w:val="20"/>
                <w:szCs w:val="20"/>
              </w:rPr>
            </w:pPr>
            <w:r>
              <w:rPr>
                <w:color w:val="999999"/>
                <w:sz w:val="14"/>
                <w:szCs w:val="14"/>
              </w:rPr>
              <w:t>0.1</w:t>
            </w:r>
          </w:p>
        </w:tc>
      </w:tr>
      <w:tr w:rsidR="00426F01" w14:paraId="0E1CD7D0"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28124545" w14:textId="77777777" w:rsidR="00426F01" w:rsidRDefault="00000000">
            <w:pPr>
              <w:jc w:val="center"/>
              <w:rPr>
                <w:sz w:val="20"/>
                <w:szCs w:val="20"/>
              </w:rPr>
            </w:pPr>
            <w:r>
              <w:rPr>
                <w:b/>
                <w:sz w:val="14"/>
                <w:szCs w:val="14"/>
              </w:rPr>
              <w:t>200</w:t>
            </w:r>
          </w:p>
        </w:tc>
        <w:tc>
          <w:tcPr>
            <w:tcW w:w="2685" w:type="dxa"/>
            <w:tcMar>
              <w:top w:w="0" w:type="dxa"/>
              <w:left w:w="0" w:type="dxa"/>
              <w:bottom w:w="0" w:type="dxa"/>
              <w:right w:w="0" w:type="dxa"/>
            </w:tcMar>
            <w:vAlign w:val="center"/>
          </w:tcPr>
          <w:p w14:paraId="5FF832D8" w14:textId="77777777" w:rsidR="00426F01" w:rsidRDefault="00000000">
            <w:pPr>
              <w:jc w:val="center"/>
              <w:rPr>
                <w:sz w:val="20"/>
                <w:szCs w:val="20"/>
              </w:rPr>
            </w:pPr>
            <w:r>
              <w:rPr>
                <w:sz w:val="14"/>
                <w:szCs w:val="14"/>
              </w:rPr>
              <w:t>decision making choice</w:t>
            </w:r>
          </w:p>
        </w:tc>
        <w:tc>
          <w:tcPr>
            <w:tcW w:w="555" w:type="dxa"/>
            <w:shd w:val="clear" w:color="auto" w:fill="FEF7F6"/>
            <w:tcMar>
              <w:top w:w="0" w:type="dxa"/>
              <w:left w:w="0" w:type="dxa"/>
              <w:bottom w:w="0" w:type="dxa"/>
              <w:right w:w="0" w:type="dxa"/>
            </w:tcMar>
            <w:vAlign w:val="center"/>
          </w:tcPr>
          <w:p w14:paraId="4FC36CF2" w14:textId="77777777" w:rsidR="00426F01" w:rsidRDefault="00000000">
            <w:pPr>
              <w:jc w:val="center"/>
              <w:rPr>
                <w:sz w:val="20"/>
                <w:szCs w:val="20"/>
              </w:rPr>
            </w:pPr>
            <w:r>
              <w:rPr>
                <w:i/>
                <w:sz w:val="14"/>
                <w:szCs w:val="14"/>
              </w:rPr>
              <w:t>2.3</w:t>
            </w:r>
          </w:p>
        </w:tc>
        <w:tc>
          <w:tcPr>
            <w:tcW w:w="450" w:type="dxa"/>
            <w:shd w:val="clear" w:color="auto" w:fill="FFFFFF"/>
            <w:tcMar>
              <w:top w:w="0" w:type="dxa"/>
              <w:left w:w="0" w:type="dxa"/>
              <w:bottom w:w="0" w:type="dxa"/>
              <w:right w:w="0" w:type="dxa"/>
            </w:tcMar>
            <w:vAlign w:val="center"/>
          </w:tcPr>
          <w:p w14:paraId="17377002" w14:textId="77777777" w:rsidR="00426F01" w:rsidRDefault="00000000">
            <w:pPr>
              <w:jc w:val="center"/>
              <w:rPr>
                <w:sz w:val="20"/>
                <w:szCs w:val="20"/>
              </w:rPr>
            </w:pPr>
            <w:r>
              <w:rPr>
                <w:color w:val="D9D9D9"/>
                <w:sz w:val="14"/>
                <w:szCs w:val="14"/>
              </w:rPr>
              <w:t>-0.4</w:t>
            </w:r>
          </w:p>
        </w:tc>
        <w:tc>
          <w:tcPr>
            <w:tcW w:w="450" w:type="dxa"/>
            <w:shd w:val="clear" w:color="auto" w:fill="FFFEFD"/>
            <w:tcMar>
              <w:top w:w="0" w:type="dxa"/>
              <w:left w:w="0" w:type="dxa"/>
              <w:bottom w:w="0" w:type="dxa"/>
              <w:right w:w="0" w:type="dxa"/>
            </w:tcMar>
            <w:vAlign w:val="center"/>
          </w:tcPr>
          <w:p w14:paraId="44D0CC60" w14:textId="77777777" w:rsidR="00426F01" w:rsidRDefault="00000000">
            <w:pPr>
              <w:jc w:val="center"/>
              <w:rPr>
                <w:sz w:val="20"/>
                <w:szCs w:val="20"/>
              </w:rPr>
            </w:pPr>
            <w:r>
              <w:rPr>
                <w:sz w:val="14"/>
                <w:szCs w:val="14"/>
              </w:rPr>
              <w:t>1.8</w:t>
            </w:r>
          </w:p>
        </w:tc>
        <w:tc>
          <w:tcPr>
            <w:tcW w:w="555" w:type="dxa"/>
            <w:shd w:val="clear" w:color="auto" w:fill="FBE6E5"/>
            <w:tcMar>
              <w:top w:w="0" w:type="dxa"/>
              <w:left w:w="0" w:type="dxa"/>
              <w:bottom w:w="0" w:type="dxa"/>
              <w:right w:w="0" w:type="dxa"/>
            </w:tcMar>
            <w:vAlign w:val="center"/>
          </w:tcPr>
          <w:p w14:paraId="193D5BF0" w14:textId="77777777" w:rsidR="00426F01" w:rsidRDefault="00000000">
            <w:pPr>
              <w:jc w:val="center"/>
              <w:rPr>
                <w:sz w:val="20"/>
                <w:szCs w:val="20"/>
              </w:rPr>
            </w:pPr>
            <w:r>
              <w:rPr>
                <w:b/>
                <w:sz w:val="14"/>
                <w:szCs w:val="14"/>
              </w:rPr>
              <w:t>3.6</w:t>
            </w:r>
          </w:p>
        </w:tc>
        <w:tc>
          <w:tcPr>
            <w:tcW w:w="330" w:type="dxa"/>
            <w:shd w:val="clear" w:color="auto" w:fill="FCEEED"/>
            <w:tcMar>
              <w:top w:w="0" w:type="dxa"/>
              <w:left w:w="0" w:type="dxa"/>
              <w:bottom w:w="0" w:type="dxa"/>
              <w:right w:w="0" w:type="dxa"/>
            </w:tcMar>
            <w:vAlign w:val="center"/>
          </w:tcPr>
          <w:p w14:paraId="61FCD097" w14:textId="77777777" w:rsidR="00426F01" w:rsidRDefault="00000000">
            <w:pPr>
              <w:jc w:val="center"/>
              <w:rPr>
                <w:sz w:val="20"/>
                <w:szCs w:val="20"/>
              </w:rPr>
            </w:pPr>
            <w:r>
              <w:rPr>
                <w:i/>
                <w:sz w:val="14"/>
                <w:szCs w:val="14"/>
              </w:rPr>
              <w:t>3.0</w:t>
            </w:r>
          </w:p>
        </w:tc>
        <w:tc>
          <w:tcPr>
            <w:tcW w:w="555" w:type="dxa"/>
            <w:shd w:val="clear" w:color="auto" w:fill="FFFFFF"/>
            <w:tcMar>
              <w:top w:w="0" w:type="dxa"/>
              <w:left w:w="0" w:type="dxa"/>
              <w:bottom w:w="0" w:type="dxa"/>
              <w:right w:w="0" w:type="dxa"/>
            </w:tcMar>
            <w:vAlign w:val="center"/>
          </w:tcPr>
          <w:p w14:paraId="3ADB18DB" w14:textId="77777777" w:rsidR="00426F01" w:rsidRDefault="00000000">
            <w:pPr>
              <w:jc w:val="center"/>
              <w:rPr>
                <w:sz w:val="20"/>
                <w:szCs w:val="20"/>
              </w:rPr>
            </w:pPr>
            <w:r>
              <w:rPr>
                <w:sz w:val="14"/>
                <w:szCs w:val="14"/>
              </w:rPr>
              <w:t>1.2</w:t>
            </w:r>
          </w:p>
        </w:tc>
        <w:tc>
          <w:tcPr>
            <w:tcW w:w="330" w:type="dxa"/>
            <w:shd w:val="clear" w:color="auto" w:fill="FDF2F1"/>
            <w:tcMar>
              <w:top w:w="0" w:type="dxa"/>
              <w:left w:w="0" w:type="dxa"/>
              <w:bottom w:w="0" w:type="dxa"/>
              <w:right w:w="0" w:type="dxa"/>
            </w:tcMar>
            <w:vAlign w:val="center"/>
          </w:tcPr>
          <w:p w14:paraId="025567E6" w14:textId="77777777" w:rsidR="00426F01" w:rsidRDefault="00000000">
            <w:pPr>
              <w:jc w:val="center"/>
              <w:rPr>
                <w:sz w:val="20"/>
                <w:szCs w:val="20"/>
              </w:rPr>
            </w:pPr>
            <w:r>
              <w:rPr>
                <w:i/>
                <w:sz w:val="14"/>
                <w:szCs w:val="14"/>
              </w:rPr>
              <w:t>2.7</w:t>
            </w:r>
          </w:p>
        </w:tc>
        <w:tc>
          <w:tcPr>
            <w:tcW w:w="360" w:type="dxa"/>
            <w:shd w:val="clear" w:color="auto" w:fill="FFFCFC"/>
            <w:tcMar>
              <w:top w:w="0" w:type="dxa"/>
              <w:left w:w="0" w:type="dxa"/>
              <w:bottom w:w="0" w:type="dxa"/>
              <w:right w:w="0" w:type="dxa"/>
            </w:tcMar>
            <w:vAlign w:val="center"/>
          </w:tcPr>
          <w:p w14:paraId="217F89F8" w14:textId="77777777" w:rsidR="00426F01" w:rsidRDefault="00000000">
            <w:pPr>
              <w:jc w:val="center"/>
              <w:rPr>
                <w:sz w:val="20"/>
                <w:szCs w:val="20"/>
              </w:rPr>
            </w:pPr>
            <w:r>
              <w:rPr>
                <w:sz w:val="14"/>
                <w:szCs w:val="14"/>
              </w:rPr>
              <w:t>1.9</w:t>
            </w:r>
          </w:p>
        </w:tc>
        <w:tc>
          <w:tcPr>
            <w:tcW w:w="450" w:type="dxa"/>
            <w:shd w:val="clear" w:color="auto" w:fill="FFFFFF"/>
            <w:tcMar>
              <w:top w:w="0" w:type="dxa"/>
              <w:left w:w="0" w:type="dxa"/>
              <w:bottom w:w="0" w:type="dxa"/>
              <w:right w:w="0" w:type="dxa"/>
            </w:tcMar>
            <w:vAlign w:val="center"/>
          </w:tcPr>
          <w:p w14:paraId="34DCB767" w14:textId="77777777" w:rsidR="00426F01" w:rsidRDefault="00000000">
            <w:pPr>
              <w:jc w:val="center"/>
              <w:rPr>
                <w:sz w:val="20"/>
                <w:szCs w:val="20"/>
              </w:rPr>
            </w:pPr>
            <w:r>
              <w:rPr>
                <w:color w:val="999999"/>
                <w:sz w:val="14"/>
                <w:szCs w:val="14"/>
              </w:rPr>
              <w:t>0.1</w:t>
            </w:r>
          </w:p>
        </w:tc>
        <w:tc>
          <w:tcPr>
            <w:tcW w:w="375" w:type="dxa"/>
            <w:shd w:val="clear" w:color="auto" w:fill="FFFFFF"/>
            <w:tcMar>
              <w:top w:w="0" w:type="dxa"/>
              <w:left w:w="0" w:type="dxa"/>
              <w:bottom w:w="0" w:type="dxa"/>
              <w:right w:w="0" w:type="dxa"/>
            </w:tcMar>
            <w:vAlign w:val="center"/>
          </w:tcPr>
          <w:p w14:paraId="1274BFC4" w14:textId="77777777" w:rsidR="00426F01" w:rsidRDefault="00000000">
            <w:pPr>
              <w:jc w:val="center"/>
              <w:rPr>
                <w:sz w:val="20"/>
                <w:szCs w:val="20"/>
              </w:rPr>
            </w:pPr>
            <w:r>
              <w:rPr>
                <w:color w:val="999999"/>
                <w:sz w:val="14"/>
                <w:szCs w:val="14"/>
              </w:rPr>
              <w:t>0.8</w:t>
            </w:r>
          </w:p>
        </w:tc>
        <w:tc>
          <w:tcPr>
            <w:tcW w:w="330" w:type="dxa"/>
            <w:shd w:val="clear" w:color="auto" w:fill="FFFFFF"/>
            <w:tcMar>
              <w:top w:w="0" w:type="dxa"/>
              <w:left w:w="0" w:type="dxa"/>
              <w:bottom w:w="0" w:type="dxa"/>
              <w:right w:w="0" w:type="dxa"/>
            </w:tcMar>
            <w:vAlign w:val="center"/>
          </w:tcPr>
          <w:p w14:paraId="23ED7169" w14:textId="77777777" w:rsidR="00426F01" w:rsidRDefault="00000000">
            <w:pPr>
              <w:jc w:val="center"/>
              <w:rPr>
                <w:sz w:val="20"/>
                <w:szCs w:val="20"/>
              </w:rPr>
            </w:pPr>
            <w:r>
              <w:rPr>
                <w:sz w:val="14"/>
                <w:szCs w:val="14"/>
              </w:rPr>
              <w:t>1.3</w:t>
            </w:r>
          </w:p>
        </w:tc>
        <w:tc>
          <w:tcPr>
            <w:tcW w:w="570" w:type="dxa"/>
            <w:shd w:val="clear" w:color="auto" w:fill="FFFFFF"/>
            <w:tcMar>
              <w:top w:w="0" w:type="dxa"/>
              <w:left w:w="0" w:type="dxa"/>
              <w:bottom w:w="0" w:type="dxa"/>
              <w:right w:w="0" w:type="dxa"/>
            </w:tcMar>
            <w:vAlign w:val="center"/>
          </w:tcPr>
          <w:p w14:paraId="67248D41" w14:textId="77777777" w:rsidR="00426F01" w:rsidRDefault="00000000">
            <w:pPr>
              <w:jc w:val="center"/>
              <w:rPr>
                <w:sz w:val="20"/>
                <w:szCs w:val="20"/>
              </w:rPr>
            </w:pPr>
            <w:r>
              <w:rPr>
                <w:color w:val="D9D9D9"/>
                <w:sz w:val="14"/>
                <w:szCs w:val="14"/>
              </w:rPr>
              <w:t>-0.8</w:t>
            </w:r>
          </w:p>
        </w:tc>
        <w:tc>
          <w:tcPr>
            <w:tcW w:w="360" w:type="dxa"/>
            <w:shd w:val="clear" w:color="auto" w:fill="FFFFFF"/>
            <w:tcMar>
              <w:top w:w="0" w:type="dxa"/>
              <w:left w:w="0" w:type="dxa"/>
              <w:bottom w:w="0" w:type="dxa"/>
              <w:right w:w="0" w:type="dxa"/>
            </w:tcMar>
            <w:vAlign w:val="center"/>
          </w:tcPr>
          <w:p w14:paraId="004BD4BA" w14:textId="77777777" w:rsidR="00426F01" w:rsidRDefault="00000000">
            <w:pPr>
              <w:jc w:val="center"/>
              <w:rPr>
                <w:sz w:val="20"/>
                <w:szCs w:val="20"/>
              </w:rPr>
            </w:pPr>
            <w:r>
              <w:rPr>
                <w:color w:val="D9D9D9"/>
                <w:sz w:val="14"/>
                <w:szCs w:val="14"/>
              </w:rPr>
              <w:t>-0.4</w:t>
            </w:r>
          </w:p>
        </w:tc>
        <w:tc>
          <w:tcPr>
            <w:tcW w:w="330" w:type="dxa"/>
            <w:shd w:val="clear" w:color="auto" w:fill="FFFFFF"/>
            <w:tcMar>
              <w:top w:w="0" w:type="dxa"/>
              <w:left w:w="0" w:type="dxa"/>
              <w:bottom w:w="0" w:type="dxa"/>
              <w:right w:w="0" w:type="dxa"/>
            </w:tcMar>
            <w:vAlign w:val="center"/>
          </w:tcPr>
          <w:p w14:paraId="782C9C70" w14:textId="77777777" w:rsidR="00426F01" w:rsidRDefault="00000000">
            <w:pPr>
              <w:jc w:val="center"/>
              <w:rPr>
                <w:sz w:val="20"/>
                <w:szCs w:val="20"/>
              </w:rPr>
            </w:pPr>
            <w:r>
              <w:rPr>
                <w:color w:val="999999"/>
                <w:sz w:val="14"/>
                <w:szCs w:val="14"/>
              </w:rPr>
              <w:t>0.9</w:t>
            </w:r>
          </w:p>
        </w:tc>
        <w:tc>
          <w:tcPr>
            <w:tcW w:w="375" w:type="dxa"/>
            <w:tcBorders>
              <w:right w:val="single" w:sz="6" w:space="0" w:color="000000"/>
            </w:tcBorders>
            <w:shd w:val="clear" w:color="auto" w:fill="FFFEFE"/>
            <w:tcMar>
              <w:top w:w="0" w:type="dxa"/>
              <w:left w:w="0" w:type="dxa"/>
              <w:bottom w:w="0" w:type="dxa"/>
              <w:right w:w="0" w:type="dxa"/>
            </w:tcMar>
            <w:vAlign w:val="center"/>
          </w:tcPr>
          <w:p w14:paraId="627A6FB8" w14:textId="77777777" w:rsidR="00426F01" w:rsidRDefault="00000000">
            <w:pPr>
              <w:jc w:val="center"/>
              <w:rPr>
                <w:sz w:val="20"/>
                <w:szCs w:val="20"/>
              </w:rPr>
            </w:pPr>
            <w:r>
              <w:rPr>
                <w:sz w:val="14"/>
                <w:szCs w:val="14"/>
              </w:rPr>
              <w:t>1.8</w:t>
            </w:r>
          </w:p>
        </w:tc>
      </w:tr>
      <w:tr w:rsidR="00426F01" w14:paraId="7420E9BE"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0390049B" w14:textId="77777777" w:rsidR="00426F01" w:rsidRDefault="00000000">
            <w:pPr>
              <w:jc w:val="center"/>
              <w:rPr>
                <w:sz w:val="20"/>
                <w:szCs w:val="20"/>
              </w:rPr>
            </w:pPr>
            <w:r>
              <w:rPr>
                <w:b/>
                <w:sz w:val="14"/>
                <w:szCs w:val="14"/>
              </w:rPr>
              <w:t>200</w:t>
            </w:r>
          </w:p>
        </w:tc>
        <w:tc>
          <w:tcPr>
            <w:tcW w:w="2685" w:type="dxa"/>
            <w:tcMar>
              <w:top w:w="0" w:type="dxa"/>
              <w:left w:w="0" w:type="dxa"/>
              <w:bottom w:w="0" w:type="dxa"/>
              <w:right w:w="0" w:type="dxa"/>
            </w:tcMar>
            <w:vAlign w:val="center"/>
          </w:tcPr>
          <w:p w14:paraId="470D7112" w14:textId="77777777" w:rsidR="00426F01" w:rsidRDefault="00000000">
            <w:pPr>
              <w:jc w:val="center"/>
              <w:rPr>
                <w:sz w:val="20"/>
                <w:szCs w:val="20"/>
              </w:rPr>
            </w:pPr>
            <w:r>
              <w:rPr>
                <w:sz w:val="14"/>
                <w:szCs w:val="14"/>
              </w:rPr>
              <w:t>context empathy contextual</w:t>
            </w:r>
          </w:p>
        </w:tc>
        <w:tc>
          <w:tcPr>
            <w:tcW w:w="555" w:type="dxa"/>
            <w:shd w:val="clear" w:color="auto" w:fill="FDF2F1"/>
            <w:tcMar>
              <w:top w:w="0" w:type="dxa"/>
              <w:left w:w="0" w:type="dxa"/>
              <w:bottom w:w="0" w:type="dxa"/>
              <w:right w:w="0" w:type="dxa"/>
            </w:tcMar>
            <w:vAlign w:val="center"/>
          </w:tcPr>
          <w:p w14:paraId="69B7934F" w14:textId="77777777" w:rsidR="00426F01" w:rsidRDefault="00000000">
            <w:pPr>
              <w:jc w:val="center"/>
              <w:rPr>
                <w:sz w:val="20"/>
                <w:szCs w:val="20"/>
              </w:rPr>
            </w:pPr>
            <w:r>
              <w:rPr>
                <w:i/>
                <w:sz w:val="14"/>
                <w:szCs w:val="14"/>
              </w:rPr>
              <w:t>2.7</w:t>
            </w:r>
          </w:p>
        </w:tc>
        <w:tc>
          <w:tcPr>
            <w:tcW w:w="450" w:type="dxa"/>
            <w:shd w:val="clear" w:color="auto" w:fill="FFFCFC"/>
            <w:tcMar>
              <w:top w:w="0" w:type="dxa"/>
              <w:left w:w="0" w:type="dxa"/>
              <w:bottom w:w="0" w:type="dxa"/>
              <w:right w:w="0" w:type="dxa"/>
            </w:tcMar>
            <w:vAlign w:val="center"/>
          </w:tcPr>
          <w:p w14:paraId="429B1A63" w14:textId="77777777" w:rsidR="00426F01" w:rsidRDefault="00000000">
            <w:pPr>
              <w:jc w:val="center"/>
              <w:rPr>
                <w:sz w:val="20"/>
                <w:szCs w:val="20"/>
              </w:rPr>
            </w:pPr>
            <w:r>
              <w:rPr>
                <w:sz w:val="14"/>
                <w:szCs w:val="14"/>
              </w:rPr>
              <w:t>1.9</w:t>
            </w:r>
          </w:p>
        </w:tc>
        <w:tc>
          <w:tcPr>
            <w:tcW w:w="450" w:type="dxa"/>
            <w:shd w:val="clear" w:color="auto" w:fill="FFFFFF"/>
            <w:tcMar>
              <w:top w:w="0" w:type="dxa"/>
              <w:left w:w="0" w:type="dxa"/>
              <w:bottom w:w="0" w:type="dxa"/>
              <w:right w:w="0" w:type="dxa"/>
            </w:tcMar>
            <w:vAlign w:val="center"/>
          </w:tcPr>
          <w:p w14:paraId="535015E4" w14:textId="77777777" w:rsidR="00426F01" w:rsidRDefault="00000000">
            <w:pPr>
              <w:jc w:val="center"/>
              <w:rPr>
                <w:sz w:val="20"/>
                <w:szCs w:val="20"/>
              </w:rPr>
            </w:pPr>
            <w:r>
              <w:rPr>
                <w:sz w:val="14"/>
                <w:szCs w:val="14"/>
              </w:rPr>
              <w:t>1.6</w:t>
            </w:r>
          </w:p>
        </w:tc>
        <w:tc>
          <w:tcPr>
            <w:tcW w:w="555" w:type="dxa"/>
            <w:shd w:val="clear" w:color="auto" w:fill="FFFFFF"/>
            <w:tcMar>
              <w:top w:w="0" w:type="dxa"/>
              <w:left w:w="0" w:type="dxa"/>
              <w:bottom w:w="0" w:type="dxa"/>
              <w:right w:w="0" w:type="dxa"/>
            </w:tcMar>
            <w:vAlign w:val="center"/>
          </w:tcPr>
          <w:p w14:paraId="4264A212" w14:textId="77777777" w:rsidR="00426F01" w:rsidRDefault="00000000">
            <w:pPr>
              <w:jc w:val="center"/>
              <w:rPr>
                <w:sz w:val="20"/>
                <w:szCs w:val="20"/>
              </w:rPr>
            </w:pPr>
            <w:r>
              <w:rPr>
                <w:color w:val="999999"/>
                <w:sz w:val="14"/>
                <w:szCs w:val="14"/>
              </w:rPr>
              <w:t>0.8</w:t>
            </w:r>
          </w:p>
        </w:tc>
        <w:tc>
          <w:tcPr>
            <w:tcW w:w="330" w:type="dxa"/>
            <w:shd w:val="clear" w:color="auto" w:fill="FFFAFA"/>
            <w:tcMar>
              <w:top w:w="0" w:type="dxa"/>
              <w:left w:w="0" w:type="dxa"/>
              <w:bottom w:w="0" w:type="dxa"/>
              <w:right w:w="0" w:type="dxa"/>
            </w:tcMar>
            <w:vAlign w:val="center"/>
          </w:tcPr>
          <w:p w14:paraId="29AA6901" w14:textId="77777777" w:rsidR="00426F01" w:rsidRDefault="00000000">
            <w:pPr>
              <w:jc w:val="center"/>
              <w:rPr>
                <w:sz w:val="20"/>
                <w:szCs w:val="20"/>
              </w:rPr>
            </w:pPr>
            <w:r>
              <w:rPr>
                <w:i/>
                <w:sz w:val="14"/>
                <w:szCs w:val="14"/>
              </w:rPr>
              <w:t>2.0</w:t>
            </w:r>
          </w:p>
        </w:tc>
        <w:tc>
          <w:tcPr>
            <w:tcW w:w="555" w:type="dxa"/>
            <w:shd w:val="clear" w:color="auto" w:fill="FFFFFF"/>
            <w:tcMar>
              <w:top w:w="0" w:type="dxa"/>
              <w:left w:w="0" w:type="dxa"/>
              <w:bottom w:w="0" w:type="dxa"/>
              <w:right w:w="0" w:type="dxa"/>
            </w:tcMar>
            <w:vAlign w:val="center"/>
          </w:tcPr>
          <w:p w14:paraId="098B0463" w14:textId="77777777" w:rsidR="00426F01" w:rsidRDefault="00000000">
            <w:pPr>
              <w:jc w:val="center"/>
              <w:rPr>
                <w:sz w:val="20"/>
                <w:szCs w:val="20"/>
              </w:rPr>
            </w:pPr>
            <w:r>
              <w:rPr>
                <w:sz w:val="14"/>
                <w:szCs w:val="14"/>
              </w:rPr>
              <w:t>1.1</w:t>
            </w:r>
          </w:p>
        </w:tc>
        <w:tc>
          <w:tcPr>
            <w:tcW w:w="330" w:type="dxa"/>
            <w:shd w:val="clear" w:color="auto" w:fill="FFFFFF"/>
            <w:tcMar>
              <w:top w:w="0" w:type="dxa"/>
              <w:left w:w="0" w:type="dxa"/>
              <w:bottom w:w="0" w:type="dxa"/>
              <w:right w:w="0" w:type="dxa"/>
            </w:tcMar>
            <w:vAlign w:val="center"/>
          </w:tcPr>
          <w:p w14:paraId="35340635" w14:textId="77777777" w:rsidR="00426F01" w:rsidRDefault="00000000">
            <w:pPr>
              <w:jc w:val="center"/>
              <w:rPr>
                <w:sz w:val="20"/>
                <w:szCs w:val="20"/>
              </w:rPr>
            </w:pPr>
            <w:r>
              <w:rPr>
                <w:color w:val="D9D9D9"/>
                <w:sz w:val="14"/>
                <w:szCs w:val="14"/>
              </w:rPr>
              <w:t>-0.1</w:t>
            </w:r>
          </w:p>
        </w:tc>
        <w:tc>
          <w:tcPr>
            <w:tcW w:w="360" w:type="dxa"/>
            <w:shd w:val="clear" w:color="auto" w:fill="FFFFFF"/>
            <w:tcMar>
              <w:top w:w="0" w:type="dxa"/>
              <w:left w:w="0" w:type="dxa"/>
              <w:bottom w:w="0" w:type="dxa"/>
              <w:right w:w="0" w:type="dxa"/>
            </w:tcMar>
            <w:vAlign w:val="center"/>
          </w:tcPr>
          <w:p w14:paraId="27DEFA98" w14:textId="77777777" w:rsidR="00426F01" w:rsidRDefault="00000000">
            <w:pPr>
              <w:jc w:val="center"/>
              <w:rPr>
                <w:sz w:val="20"/>
                <w:szCs w:val="20"/>
              </w:rPr>
            </w:pPr>
            <w:r>
              <w:rPr>
                <w:color w:val="D9D9D9"/>
                <w:sz w:val="14"/>
                <w:szCs w:val="14"/>
              </w:rPr>
              <w:t>-1.3</w:t>
            </w:r>
          </w:p>
        </w:tc>
        <w:tc>
          <w:tcPr>
            <w:tcW w:w="450" w:type="dxa"/>
            <w:shd w:val="clear" w:color="auto" w:fill="FFFFFF"/>
            <w:tcMar>
              <w:top w:w="0" w:type="dxa"/>
              <w:left w:w="0" w:type="dxa"/>
              <w:bottom w:w="0" w:type="dxa"/>
              <w:right w:w="0" w:type="dxa"/>
            </w:tcMar>
            <w:vAlign w:val="center"/>
          </w:tcPr>
          <w:p w14:paraId="30405CCE" w14:textId="77777777" w:rsidR="00426F01" w:rsidRDefault="00000000">
            <w:pPr>
              <w:jc w:val="center"/>
              <w:rPr>
                <w:sz w:val="20"/>
                <w:szCs w:val="20"/>
              </w:rPr>
            </w:pPr>
            <w:r>
              <w:rPr>
                <w:color w:val="D9D9D9"/>
                <w:sz w:val="14"/>
                <w:szCs w:val="14"/>
              </w:rPr>
              <w:t>-0.3</w:t>
            </w:r>
          </w:p>
        </w:tc>
        <w:tc>
          <w:tcPr>
            <w:tcW w:w="375" w:type="dxa"/>
            <w:shd w:val="clear" w:color="auto" w:fill="FFFFFF"/>
            <w:tcMar>
              <w:top w:w="0" w:type="dxa"/>
              <w:left w:w="0" w:type="dxa"/>
              <w:bottom w:w="0" w:type="dxa"/>
              <w:right w:w="0" w:type="dxa"/>
            </w:tcMar>
            <w:vAlign w:val="center"/>
          </w:tcPr>
          <w:p w14:paraId="30351E88" w14:textId="77777777" w:rsidR="00426F01" w:rsidRDefault="00000000">
            <w:pPr>
              <w:jc w:val="center"/>
              <w:rPr>
                <w:sz w:val="20"/>
                <w:szCs w:val="20"/>
              </w:rPr>
            </w:pPr>
            <w:r>
              <w:rPr>
                <w:color w:val="999999"/>
                <w:sz w:val="14"/>
                <w:szCs w:val="14"/>
              </w:rPr>
              <w:t>0.6</w:t>
            </w:r>
          </w:p>
        </w:tc>
        <w:tc>
          <w:tcPr>
            <w:tcW w:w="330" w:type="dxa"/>
            <w:shd w:val="clear" w:color="auto" w:fill="FFFFFF"/>
            <w:tcMar>
              <w:top w:w="0" w:type="dxa"/>
              <w:left w:w="0" w:type="dxa"/>
              <w:bottom w:w="0" w:type="dxa"/>
              <w:right w:w="0" w:type="dxa"/>
            </w:tcMar>
            <w:vAlign w:val="center"/>
          </w:tcPr>
          <w:p w14:paraId="00E11D21" w14:textId="77777777" w:rsidR="00426F01" w:rsidRDefault="00000000">
            <w:pPr>
              <w:jc w:val="center"/>
              <w:rPr>
                <w:sz w:val="20"/>
                <w:szCs w:val="20"/>
              </w:rPr>
            </w:pPr>
            <w:r>
              <w:rPr>
                <w:sz w:val="14"/>
                <w:szCs w:val="14"/>
              </w:rPr>
              <w:t>1.6</w:t>
            </w:r>
          </w:p>
        </w:tc>
        <w:tc>
          <w:tcPr>
            <w:tcW w:w="570" w:type="dxa"/>
            <w:shd w:val="clear" w:color="auto" w:fill="FFFCFB"/>
            <w:tcMar>
              <w:top w:w="0" w:type="dxa"/>
              <w:left w:w="0" w:type="dxa"/>
              <w:bottom w:w="0" w:type="dxa"/>
              <w:right w:w="0" w:type="dxa"/>
            </w:tcMar>
            <w:vAlign w:val="center"/>
          </w:tcPr>
          <w:p w14:paraId="572726AC" w14:textId="77777777" w:rsidR="00426F01" w:rsidRDefault="00000000">
            <w:pPr>
              <w:jc w:val="center"/>
              <w:rPr>
                <w:sz w:val="20"/>
                <w:szCs w:val="20"/>
              </w:rPr>
            </w:pPr>
            <w:r>
              <w:rPr>
                <w:sz w:val="14"/>
                <w:szCs w:val="14"/>
              </w:rPr>
              <w:t>2.0</w:t>
            </w:r>
          </w:p>
        </w:tc>
        <w:tc>
          <w:tcPr>
            <w:tcW w:w="360" w:type="dxa"/>
            <w:shd w:val="clear" w:color="auto" w:fill="FDF3F2"/>
            <w:tcMar>
              <w:top w:w="0" w:type="dxa"/>
              <w:left w:w="0" w:type="dxa"/>
              <w:bottom w:w="0" w:type="dxa"/>
              <w:right w:w="0" w:type="dxa"/>
            </w:tcMar>
            <w:vAlign w:val="center"/>
          </w:tcPr>
          <w:p w14:paraId="14036A5B" w14:textId="77777777" w:rsidR="00426F01" w:rsidRDefault="00000000">
            <w:pPr>
              <w:jc w:val="center"/>
              <w:rPr>
                <w:sz w:val="20"/>
                <w:szCs w:val="20"/>
              </w:rPr>
            </w:pPr>
            <w:r>
              <w:rPr>
                <w:i/>
                <w:sz w:val="14"/>
                <w:szCs w:val="14"/>
              </w:rPr>
              <w:t>2.7</w:t>
            </w:r>
          </w:p>
        </w:tc>
        <w:tc>
          <w:tcPr>
            <w:tcW w:w="330" w:type="dxa"/>
            <w:shd w:val="clear" w:color="auto" w:fill="FFFFFF"/>
            <w:tcMar>
              <w:top w:w="0" w:type="dxa"/>
              <w:left w:w="0" w:type="dxa"/>
              <w:bottom w:w="0" w:type="dxa"/>
              <w:right w:w="0" w:type="dxa"/>
            </w:tcMar>
            <w:vAlign w:val="center"/>
          </w:tcPr>
          <w:p w14:paraId="6213EA24" w14:textId="77777777" w:rsidR="00426F01" w:rsidRDefault="00000000">
            <w:pPr>
              <w:jc w:val="center"/>
              <w:rPr>
                <w:sz w:val="20"/>
                <w:szCs w:val="20"/>
              </w:rPr>
            </w:pPr>
            <w:r>
              <w:rPr>
                <w:color w:val="D9D9D9"/>
                <w:sz w:val="14"/>
                <w:szCs w:val="14"/>
              </w:rPr>
              <w:t>-0.1</w:t>
            </w:r>
          </w:p>
        </w:tc>
        <w:tc>
          <w:tcPr>
            <w:tcW w:w="375" w:type="dxa"/>
            <w:tcBorders>
              <w:right w:val="single" w:sz="6" w:space="0" w:color="000000"/>
            </w:tcBorders>
            <w:shd w:val="clear" w:color="auto" w:fill="FFFFFF"/>
            <w:tcMar>
              <w:top w:w="0" w:type="dxa"/>
              <w:left w:w="0" w:type="dxa"/>
              <w:bottom w:w="0" w:type="dxa"/>
              <w:right w:w="0" w:type="dxa"/>
            </w:tcMar>
            <w:vAlign w:val="center"/>
          </w:tcPr>
          <w:p w14:paraId="310A530D" w14:textId="77777777" w:rsidR="00426F01" w:rsidRDefault="00000000">
            <w:pPr>
              <w:jc w:val="center"/>
              <w:rPr>
                <w:sz w:val="20"/>
                <w:szCs w:val="20"/>
              </w:rPr>
            </w:pPr>
            <w:r>
              <w:rPr>
                <w:sz w:val="14"/>
                <w:szCs w:val="14"/>
              </w:rPr>
              <w:t>1.5</w:t>
            </w:r>
          </w:p>
        </w:tc>
      </w:tr>
      <w:tr w:rsidR="00426F01" w14:paraId="3DC1290C"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2DB41DED" w14:textId="77777777" w:rsidR="00426F01" w:rsidRDefault="00000000">
            <w:pPr>
              <w:jc w:val="center"/>
              <w:rPr>
                <w:sz w:val="20"/>
                <w:szCs w:val="20"/>
              </w:rPr>
            </w:pPr>
            <w:r>
              <w:rPr>
                <w:b/>
                <w:sz w:val="14"/>
                <w:szCs w:val="14"/>
              </w:rPr>
              <w:t>200</w:t>
            </w:r>
          </w:p>
        </w:tc>
        <w:tc>
          <w:tcPr>
            <w:tcW w:w="2685" w:type="dxa"/>
            <w:tcMar>
              <w:top w:w="0" w:type="dxa"/>
              <w:left w:w="0" w:type="dxa"/>
              <w:bottom w:w="0" w:type="dxa"/>
              <w:right w:w="0" w:type="dxa"/>
            </w:tcMar>
            <w:vAlign w:val="center"/>
          </w:tcPr>
          <w:p w14:paraId="71ECE955" w14:textId="77777777" w:rsidR="00426F01" w:rsidRDefault="00000000">
            <w:pPr>
              <w:jc w:val="center"/>
              <w:rPr>
                <w:sz w:val="20"/>
                <w:szCs w:val="20"/>
              </w:rPr>
            </w:pPr>
            <w:r>
              <w:rPr>
                <w:sz w:val="14"/>
                <w:szCs w:val="14"/>
              </w:rPr>
              <w:t>social interactions interaction</w:t>
            </w:r>
          </w:p>
        </w:tc>
        <w:tc>
          <w:tcPr>
            <w:tcW w:w="555" w:type="dxa"/>
            <w:shd w:val="clear" w:color="auto" w:fill="F8D7D4"/>
            <w:tcMar>
              <w:top w:w="0" w:type="dxa"/>
              <w:left w:w="0" w:type="dxa"/>
              <w:bottom w:w="0" w:type="dxa"/>
              <w:right w:w="0" w:type="dxa"/>
            </w:tcMar>
            <w:vAlign w:val="center"/>
          </w:tcPr>
          <w:p w14:paraId="28C052B9" w14:textId="77777777" w:rsidR="00426F01" w:rsidRDefault="00000000">
            <w:pPr>
              <w:jc w:val="center"/>
              <w:rPr>
                <w:sz w:val="20"/>
                <w:szCs w:val="20"/>
              </w:rPr>
            </w:pPr>
            <w:r>
              <w:rPr>
                <w:b/>
                <w:i/>
                <w:sz w:val="14"/>
                <w:szCs w:val="14"/>
              </w:rPr>
              <w:t>4.8</w:t>
            </w:r>
          </w:p>
        </w:tc>
        <w:tc>
          <w:tcPr>
            <w:tcW w:w="450" w:type="dxa"/>
            <w:shd w:val="clear" w:color="auto" w:fill="FEF5F5"/>
            <w:tcMar>
              <w:top w:w="0" w:type="dxa"/>
              <w:left w:w="0" w:type="dxa"/>
              <w:bottom w:w="0" w:type="dxa"/>
              <w:right w:w="0" w:type="dxa"/>
            </w:tcMar>
            <w:vAlign w:val="center"/>
          </w:tcPr>
          <w:p w14:paraId="75324BF6" w14:textId="77777777" w:rsidR="00426F01" w:rsidRDefault="00000000">
            <w:pPr>
              <w:jc w:val="center"/>
              <w:rPr>
                <w:sz w:val="20"/>
                <w:szCs w:val="20"/>
              </w:rPr>
            </w:pPr>
            <w:r>
              <w:rPr>
                <w:i/>
                <w:sz w:val="14"/>
                <w:szCs w:val="14"/>
              </w:rPr>
              <w:t>2.4</w:t>
            </w:r>
          </w:p>
        </w:tc>
        <w:tc>
          <w:tcPr>
            <w:tcW w:w="450" w:type="dxa"/>
            <w:shd w:val="clear" w:color="auto" w:fill="FFFFFF"/>
            <w:tcMar>
              <w:top w:w="0" w:type="dxa"/>
              <w:left w:w="0" w:type="dxa"/>
              <w:bottom w:w="0" w:type="dxa"/>
              <w:right w:w="0" w:type="dxa"/>
            </w:tcMar>
            <w:vAlign w:val="center"/>
          </w:tcPr>
          <w:p w14:paraId="25990485" w14:textId="77777777" w:rsidR="00426F01" w:rsidRDefault="00000000">
            <w:pPr>
              <w:jc w:val="center"/>
              <w:rPr>
                <w:sz w:val="20"/>
                <w:szCs w:val="20"/>
              </w:rPr>
            </w:pPr>
            <w:r>
              <w:rPr>
                <w:color w:val="999999"/>
                <w:sz w:val="14"/>
                <w:szCs w:val="14"/>
              </w:rPr>
              <w:t>0.7</w:t>
            </w:r>
          </w:p>
        </w:tc>
        <w:tc>
          <w:tcPr>
            <w:tcW w:w="555" w:type="dxa"/>
            <w:shd w:val="clear" w:color="auto" w:fill="FFFFFF"/>
            <w:tcMar>
              <w:top w:w="0" w:type="dxa"/>
              <w:left w:w="0" w:type="dxa"/>
              <w:bottom w:w="0" w:type="dxa"/>
              <w:right w:w="0" w:type="dxa"/>
            </w:tcMar>
            <w:vAlign w:val="center"/>
          </w:tcPr>
          <w:p w14:paraId="7A4F285F" w14:textId="77777777" w:rsidR="00426F01" w:rsidRDefault="00000000">
            <w:pPr>
              <w:jc w:val="center"/>
              <w:rPr>
                <w:sz w:val="20"/>
                <w:szCs w:val="20"/>
              </w:rPr>
            </w:pPr>
            <w:r>
              <w:rPr>
                <w:color w:val="999999"/>
                <w:sz w:val="14"/>
                <w:szCs w:val="14"/>
              </w:rPr>
              <w:t>0.4</w:t>
            </w:r>
          </w:p>
        </w:tc>
        <w:tc>
          <w:tcPr>
            <w:tcW w:w="330" w:type="dxa"/>
            <w:shd w:val="clear" w:color="auto" w:fill="FFFFFF"/>
            <w:tcMar>
              <w:top w:w="0" w:type="dxa"/>
              <w:left w:w="0" w:type="dxa"/>
              <w:bottom w:w="0" w:type="dxa"/>
              <w:right w:w="0" w:type="dxa"/>
            </w:tcMar>
            <w:vAlign w:val="center"/>
          </w:tcPr>
          <w:p w14:paraId="49CCBE58" w14:textId="77777777" w:rsidR="00426F01" w:rsidRDefault="00000000">
            <w:pPr>
              <w:jc w:val="center"/>
              <w:rPr>
                <w:sz w:val="20"/>
                <w:szCs w:val="20"/>
              </w:rPr>
            </w:pPr>
            <w:r>
              <w:rPr>
                <w:color w:val="999999"/>
                <w:sz w:val="14"/>
                <w:szCs w:val="14"/>
              </w:rPr>
              <w:t>0.6</w:t>
            </w:r>
          </w:p>
        </w:tc>
        <w:tc>
          <w:tcPr>
            <w:tcW w:w="555" w:type="dxa"/>
            <w:shd w:val="clear" w:color="auto" w:fill="FFFFFF"/>
            <w:tcMar>
              <w:top w:w="0" w:type="dxa"/>
              <w:left w:w="0" w:type="dxa"/>
              <w:bottom w:w="0" w:type="dxa"/>
              <w:right w:w="0" w:type="dxa"/>
            </w:tcMar>
            <w:vAlign w:val="center"/>
          </w:tcPr>
          <w:p w14:paraId="4EAF1D4B" w14:textId="77777777" w:rsidR="00426F01" w:rsidRDefault="00000000">
            <w:pPr>
              <w:jc w:val="center"/>
              <w:rPr>
                <w:sz w:val="20"/>
                <w:szCs w:val="20"/>
              </w:rPr>
            </w:pPr>
            <w:r>
              <w:rPr>
                <w:color w:val="D9D9D9"/>
                <w:sz w:val="14"/>
                <w:szCs w:val="14"/>
              </w:rPr>
              <w:t>-2.1</w:t>
            </w:r>
          </w:p>
        </w:tc>
        <w:tc>
          <w:tcPr>
            <w:tcW w:w="330" w:type="dxa"/>
            <w:shd w:val="clear" w:color="auto" w:fill="FFFFFF"/>
            <w:tcMar>
              <w:top w:w="0" w:type="dxa"/>
              <w:left w:w="0" w:type="dxa"/>
              <w:bottom w:w="0" w:type="dxa"/>
              <w:right w:w="0" w:type="dxa"/>
            </w:tcMar>
            <w:vAlign w:val="center"/>
          </w:tcPr>
          <w:p w14:paraId="2F03B298" w14:textId="77777777" w:rsidR="00426F01" w:rsidRDefault="00000000">
            <w:pPr>
              <w:jc w:val="center"/>
              <w:rPr>
                <w:sz w:val="20"/>
                <w:szCs w:val="20"/>
              </w:rPr>
            </w:pPr>
            <w:r>
              <w:rPr>
                <w:color w:val="D9D9D9"/>
                <w:sz w:val="14"/>
                <w:szCs w:val="14"/>
              </w:rPr>
              <w:t>-0.9</w:t>
            </w:r>
          </w:p>
        </w:tc>
        <w:tc>
          <w:tcPr>
            <w:tcW w:w="360" w:type="dxa"/>
            <w:shd w:val="clear" w:color="auto" w:fill="FFFEFD"/>
            <w:tcMar>
              <w:top w:w="0" w:type="dxa"/>
              <w:left w:w="0" w:type="dxa"/>
              <w:bottom w:w="0" w:type="dxa"/>
              <w:right w:w="0" w:type="dxa"/>
            </w:tcMar>
            <w:vAlign w:val="center"/>
          </w:tcPr>
          <w:p w14:paraId="3BE73DB9" w14:textId="77777777" w:rsidR="00426F01" w:rsidRDefault="00000000">
            <w:pPr>
              <w:jc w:val="center"/>
              <w:rPr>
                <w:sz w:val="20"/>
                <w:szCs w:val="20"/>
              </w:rPr>
            </w:pPr>
            <w:r>
              <w:rPr>
                <w:sz w:val="14"/>
                <w:szCs w:val="14"/>
              </w:rPr>
              <w:t>1.8</w:t>
            </w:r>
          </w:p>
        </w:tc>
        <w:tc>
          <w:tcPr>
            <w:tcW w:w="450" w:type="dxa"/>
            <w:shd w:val="clear" w:color="auto" w:fill="F9DBD9"/>
            <w:tcMar>
              <w:top w:w="0" w:type="dxa"/>
              <w:left w:w="0" w:type="dxa"/>
              <w:bottom w:w="0" w:type="dxa"/>
              <w:right w:w="0" w:type="dxa"/>
            </w:tcMar>
            <w:vAlign w:val="center"/>
          </w:tcPr>
          <w:p w14:paraId="3137A724" w14:textId="77777777" w:rsidR="00426F01" w:rsidRDefault="00000000">
            <w:pPr>
              <w:jc w:val="center"/>
              <w:rPr>
                <w:sz w:val="20"/>
                <w:szCs w:val="20"/>
              </w:rPr>
            </w:pPr>
            <w:r>
              <w:rPr>
                <w:b/>
                <w:i/>
                <w:sz w:val="14"/>
                <w:szCs w:val="14"/>
              </w:rPr>
              <w:t>4.5</w:t>
            </w:r>
          </w:p>
        </w:tc>
        <w:tc>
          <w:tcPr>
            <w:tcW w:w="375" w:type="dxa"/>
            <w:shd w:val="clear" w:color="auto" w:fill="F2BAB5"/>
            <w:tcMar>
              <w:top w:w="0" w:type="dxa"/>
              <w:left w:w="0" w:type="dxa"/>
              <w:bottom w:w="0" w:type="dxa"/>
              <w:right w:w="0" w:type="dxa"/>
            </w:tcMar>
            <w:vAlign w:val="center"/>
          </w:tcPr>
          <w:p w14:paraId="3F13EE1D" w14:textId="77777777" w:rsidR="00426F01" w:rsidRDefault="00000000">
            <w:pPr>
              <w:jc w:val="center"/>
              <w:rPr>
                <w:sz w:val="20"/>
                <w:szCs w:val="20"/>
              </w:rPr>
            </w:pPr>
            <w:r>
              <w:rPr>
                <w:b/>
                <w:i/>
                <w:sz w:val="14"/>
                <w:szCs w:val="14"/>
              </w:rPr>
              <w:t>7.1</w:t>
            </w:r>
          </w:p>
        </w:tc>
        <w:tc>
          <w:tcPr>
            <w:tcW w:w="330" w:type="dxa"/>
            <w:shd w:val="clear" w:color="auto" w:fill="FAE1DF"/>
            <w:tcMar>
              <w:top w:w="0" w:type="dxa"/>
              <w:left w:w="0" w:type="dxa"/>
              <w:bottom w:w="0" w:type="dxa"/>
              <w:right w:w="0" w:type="dxa"/>
            </w:tcMar>
            <w:vAlign w:val="center"/>
          </w:tcPr>
          <w:p w14:paraId="7AA2A6CC" w14:textId="77777777" w:rsidR="00426F01" w:rsidRDefault="00000000">
            <w:pPr>
              <w:jc w:val="center"/>
              <w:rPr>
                <w:sz w:val="20"/>
                <w:szCs w:val="20"/>
              </w:rPr>
            </w:pPr>
            <w:r>
              <w:rPr>
                <w:b/>
                <w:i/>
                <w:sz w:val="14"/>
                <w:szCs w:val="14"/>
              </w:rPr>
              <w:t>4.0</w:t>
            </w:r>
          </w:p>
        </w:tc>
        <w:tc>
          <w:tcPr>
            <w:tcW w:w="570" w:type="dxa"/>
            <w:shd w:val="clear" w:color="auto" w:fill="FFFFFF"/>
            <w:tcMar>
              <w:top w:w="0" w:type="dxa"/>
              <w:left w:w="0" w:type="dxa"/>
              <w:bottom w:w="0" w:type="dxa"/>
              <w:right w:w="0" w:type="dxa"/>
            </w:tcMar>
            <w:vAlign w:val="center"/>
          </w:tcPr>
          <w:p w14:paraId="4CE5DF43" w14:textId="77777777" w:rsidR="00426F01" w:rsidRDefault="00000000">
            <w:pPr>
              <w:jc w:val="center"/>
              <w:rPr>
                <w:sz w:val="20"/>
                <w:szCs w:val="20"/>
              </w:rPr>
            </w:pPr>
            <w:r>
              <w:rPr>
                <w:color w:val="999999"/>
                <w:sz w:val="14"/>
                <w:szCs w:val="14"/>
              </w:rPr>
              <w:t>0.1</w:t>
            </w:r>
          </w:p>
        </w:tc>
        <w:tc>
          <w:tcPr>
            <w:tcW w:w="360" w:type="dxa"/>
            <w:shd w:val="clear" w:color="auto" w:fill="FEF6F5"/>
            <w:tcMar>
              <w:top w:w="0" w:type="dxa"/>
              <w:left w:w="0" w:type="dxa"/>
              <w:bottom w:w="0" w:type="dxa"/>
              <w:right w:w="0" w:type="dxa"/>
            </w:tcMar>
            <w:vAlign w:val="center"/>
          </w:tcPr>
          <w:p w14:paraId="29B2F09F" w14:textId="77777777" w:rsidR="00426F01" w:rsidRDefault="00000000">
            <w:pPr>
              <w:jc w:val="center"/>
              <w:rPr>
                <w:sz w:val="20"/>
                <w:szCs w:val="20"/>
              </w:rPr>
            </w:pPr>
            <w:r>
              <w:rPr>
                <w:i/>
                <w:sz w:val="14"/>
                <w:szCs w:val="14"/>
              </w:rPr>
              <w:t>2.4</w:t>
            </w:r>
          </w:p>
        </w:tc>
        <w:tc>
          <w:tcPr>
            <w:tcW w:w="330" w:type="dxa"/>
            <w:shd w:val="clear" w:color="auto" w:fill="FFFFFF"/>
            <w:tcMar>
              <w:top w:w="0" w:type="dxa"/>
              <w:left w:w="0" w:type="dxa"/>
              <w:bottom w:w="0" w:type="dxa"/>
              <w:right w:w="0" w:type="dxa"/>
            </w:tcMar>
            <w:vAlign w:val="center"/>
          </w:tcPr>
          <w:p w14:paraId="50C5D116" w14:textId="77777777" w:rsidR="00426F01" w:rsidRDefault="00000000">
            <w:pPr>
              <w:jc w:val="center"/>
              <w:rPr>
                <w:sz w:val="20"/>
                <w:szCs w:val="20"/>
              </w:rPr>
            </w:pPr>
            <w:r>
              <w:rPr>
                <w:color w:val="999999"/>
                <w:sz w:val="14"/>
                <w:szCs w:val="14"/>
              </w:rPr>
              <w:t>0.7</w:t>
            </w:r>
          </w:p>
        </w:tc>
        <w:tc>
          <w:tcPr>
            <w:tcW w:w="375" w:type="dxa"/>
            <w:tcBorders>
              <w:right w:val="single" w:sz="6" w:space="0" w:color="000000"/>
            </w:tcBorders>
            <w:shd w:val="clear" w:color="auto" w:fill="F7D5D2"/>
            <w:tcMar>
              <w:top w:w="0" w:type="dxa"/>
              <w:left w:w="0" w:type="dxa"/>
              <w:bottom w:w="0" w:type="dxa"/>
              <w:right w:w="0" w:type="dxa"/>
            </w:tcMar>
            <w:vAlign w:val="center"/>
          </w:tcPr>
          <w:p w14:paraId="4FF32437" w14:textId="77777777" w:rsidR="00426F01" w:rsidRDefault="00000000">
            <w:pPr>
              <w:jc w:val="center"/>
              <w:rPr>
                <w:sz w:val="20"/>
                <w:szCs w:val="20"/>
              </w:rPr>
            </w:pPr>
            <w:r>
              <w:rPr>
                <w:b/>
                <w:i/>
                <w:sz w:val="14"/>
                <w:szCs w:val="14"/>
              </w:rPr>
              <w:t>5.0</w:t>
            </w:r>
          </w:p>
        </w:tc>
      </w:tr>
      <w:tr w:rsidR="00426F01" w14:paraId="4FD7F44D"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36508DBF" w14:textId="77777777" w:rsidR="00426F01" w:rsidRDefault="00000000">
            <w:pPr>
              <w:jc w:val="center"/>
              <w:rPr>
                <w:sz w:val="20"/>
                <w:szCs w:val="20"/>
              </w:rPr>
            </w:pPr>
            <w:r>
              <w:rPr>
                <w:b/>
                <w:sz w:val="14"/>
                <w:szCs w:val="14"/>
              </w:rPr>
              <w:t>200</w:t>
            </w:r>
          </w:p>
        </w:tc>
        <w:tc>
          <w:tcPr>
            <w:tcW w:w="2685" w:type="dxa"/>
            <w:tcMar>
              <w:top w:w="0" w:type="dxa"/>
              <w:left w:w="0" w:type="dxa"/>
              <w:bottom w:w="0" w:type="dxa"/>
              <w:right w:w="0" w:type="dxa"/>
            </w:tcMar>
            <w:vAlign w:val="center"/>
          </w:tcPr>
          <w:p w14:paraId="4B5AB0CD" w14:textId="77777777" w:rsidR="00426F01" w:rsidRDefault="00000000">
            <w:pPr>
              <w:jc w:val="center"/>
              <w:rPr>
                <w:sz w:val="20"/>
                <w:szCs w:val="20"/>
              </w:rPr>
            </w:pPr>
            <w:r>
              <w:rPr>
                <w:sz w:val="14"/>
                <w:szCs w:val="14"/>
              </w:rPr>
              <w:t>memory working task</w:t>
            </w:r>
          </w:p>
        </w:tc>
        <w:tc>
          <w:tcPr>
            <w:tcW w:w="555" w:type="dxa"/>
            <w:shd w:val="clear" w:color="auto" w:fill="FFFFFF"/>
            <w:tcMar>
              <w:top w:w="0" w:type="dxa"/>
              <w:left w:w="0" w:type="dxa"/>
              <w:bottom w:w="0" w:type="dxa"/>
              <w:right w:w="0" w:type="dxa"/>
            </w:tcMar>
            <w:vAlign w:val="center"/>
          </w:tcPr>
          <w:p w14:paraId="713D8F32" w14:textId="77777777" w:rsidR="00426F01" w:rsidRDefault="00000000">
            <w:pPr>
              <w:jc w:val="center"/>
              <w:rPr>
                <w:sz w:val="20"/>
                <w:szCs w:val="20"/>
              </w:rPr>
            </w:pPr>
            <w:r>
              <w:rPr>
                <w:color w:val="D9D9D9"/>
                <w:sz w:val="14"/>
                <w:szCs w:val="14"/>
              </w:rPr>
              <w:t>-0.8</w:t>
            </w:r>
          </w:p>
        </w:tc>
        <w:tc>
          <w:tcPr>
            <w:tcW w:w="450" w:type="dxa"/>
            <w:shd w:val="clear" w:color="auto" w:fill="FFFFFF"/>
            <w:tcMar>
              <w:top w:w="0" w:type="dxa"/>
              <w:left w:w="0" w:type="dxa"/>
              <w:bottom w:w="0" w:type="dxa"/>
              <w:right w:w="0" w:type="dxa"/>
            </w:tcMar>
            <w:vAlign w:val="center"/>
          </w:tcPr>
          <w:p w14:paraId="61AB727D" w14:textId="77777777" w:rsidR="00426F01" w:rsidRDefault="00000000">
            <w:pPr>
              <w:jc w:val="center"/>
              <w:rPr>
                <w:sz w:val="20"/>
                <w:szCs w:val="20"/>
              </w:rPr>
            </w:pPr>
            <w:r>
              <w:rPr>
                <w:color w:val="D9D9D9"/>
                <w:sz w:val="14"/>
                <w:szCs w:val="14"/>
              </w:rPr>
              <w:t>-0.5</w:t>
            </w:r>
          </w:p>
        </w:tc>
        <w:tc>
          <w:tcPr>
            <w:tcW w:w="450" w:type="dxa"/>
            <w:shd w:val="clear" w:color="auto" w:fill="FFFFFF"/>
            <w:tcMar>
              <w:top w:w="0" w:type="dxa"/>
              <w:left w:w="0" w:type="dxa"/>
              <w:bottom w:w="0" w:type="dxa"/>
              <w:right w:w="0" w:type="dxa"/>
            </w:tcMar>
            <w:vAlign w:val="center"/>
          </w:tcPr>
          <w:p w14:paraId="09541309" w14:textId="77777777" w:rsidR="00426F01" w:rsidRDefault="00000000">
            <w:pPr>
              <w:jc w:val="center"/>
              <w:rPr>
                <w:sz w:val="20"/>
                <w:szCs w:val="20"/>
              </w:rPr>
            </w:pPr>
            <w:r>
              <w:rPr>
                <w:sz w:val="14"/>
                <w:szCs w:val="14"/>
              </w:rPr>
              <w:t>1.0</w:t>
            </w:r>
          </w:p>
        </w:tc>
        <w:tc>
          <w:tcPr>
            <w:tcW w:w="555" w:type="dxa"/>
            <w:shd w:val="clear" w:color="auto" w:fill="F8DAD8"/>
            <w:tcMar>
              <w:top w:w="0" w:type="dxa"/>
              <w:left w:w="0" w:type="dxa"/>
              <w:bottom w:w="0" w:type="dxa"/>
              <w:right w:w="0" w:type="dxa"/>
            </w:tcMar>
            <w:vAlign w:val="center"/>
          </w:tcPr>
          <w:p w14:paraId="796AE9C7" w14:textId="77777777" w:rsidR="00426F01" w:rsidRDefault="00000000">
            <w:pPr>
              <w:jc w:val="center"/>
              <w:rPr>
                <w:sz w:val="20"/>
                <w:szCs w:val="20"/>
              </w:rPr>
            </w:pPr>
            <w:r>
              <w:rPr>
                <w:b/>
                <w:i/>
                <w:sz w:val="14"/>
                <w:szCs w:val="14"/>
              </w:rPr>
              <w:t>4.6</w:t>
            </w:r>
          </w:p>
        </w:tc>
        <w:tc>
          <w:tcPr>
            <w:tcW w:w="330" w:type="dxa"/>
            <w:shd w:val="clear" w:color="auto" w:fill="FEF6F5"/>
            <w:tcMar>
              <w:top w:w="0" w:type="dxa"/>
              <w:left w:w="0" w:type="dxa"/>
              <w:bottom w:w="0" w:type="dxa"/>
              <w:right w:w="0" w:type="dxa"/>
            </w:tcMar>
            <w:vAlign w:val="center"/>
          </w:tcPr>
          <w:p w14:paraId="15976943" w14:textId="77777777" w:rsidR="00426F01" w:rsidRDefault="00000000">
            <w:pPr>
              <w:jc w:val="center"/>
              <w:rPr>
                <w:sz w:val="20"/>
                <w:szCs w:val="20"/>
              </w:rPr>
            </w:pPr>
            <w:r>
              <w:rPr>
                <w:i/>
                <w:sz w:val="14"/>
                <w:szCs w:val="14"/>
              </w:rPr>
              <w:t>2.4</w:t>
            </w:r>
          </w:p>
        </w:tc>
        <w:tc>
          <w:tcPr>
            <w:tcW w:w="555" w:type="dxa"/>
            <w:shd w:val="clear" w:color="auto" w:fill="F3BCB8"/>
            <w:tcMar>
              <w:top w:w="0" w:type="dxa"/>
              <w:left w:w="0" w:type="dxa"/>
              <w:bottom w:w="0" w:type="dxa"/>
              <w:right w:w="0" w:type="dxa"/>
            </w:tcMar>
            <w:vAlign w:val="center"/>
          </w:tcPr>
          <w:p w14:paraId="6CADED74" w14:textId="77777777" w:rsidR="00426F01" w:rsidRDefault="00000000">
            <w:pPr>
              <w:jc w:val="center"/>
              <w:rPr>
                <w:sz w:val="20"/>
                <w:szCs w:val="20"/>
              </w:rPr>
            </w:pPr>
            <w:r>
              <w:rPr>
                <w:b/>
                <w:i/>
                <w:sz w:val="14"/>
                <w:szCs w:val="14"/>
              </w:rPr>
              <w:t>6.9</w:t>
            </w:r>
          </w:p>
        </w:tc>
        <w:tc>
          <w:tcPr>
            <w:tcW w:w="330" w:type="dxa"/>
            <w:shd w:val="clear" w:color="auto" w:fill="F3BCB7"/>
            <w:tcMar>
              <w:top w:w="0" w:type="dxa"/>
              <w:left w:w="0" w:type="dxa"/>
              <w:bottom w:w="0" w:type="dxa"/>
              <w:right w:w="0" w:type="dxa"/>
            </w:tcMar>
            <w:vAlign w:val="center"/>
          </w:tcPr>
          <w:p w14:paraId="677B6B3B" w14:textId="77777777" w:rsidR="00426F01" w:rsidRDefault="00000000">
            <w:pPr>
              <w:jc w:val="center"/>
              <w:rPr>
                <w:sz w:val="20"/>
                <w:szCs w:val="20"/>
              </w:rPr>
            </w:pPr>
            <w:r>
              <w:rPr>
                <w:b/>
                <w:i/>
                <w:sz w:val="14"/>
                <w:szCs w:val="14"/>
              </w:rPr>
              <w:t>7.0</w:t>
            </w:r>
          </w:p>
        </w:tc>
        <w:tc>
          <w:tcPr>
            <w:tcW w:w="360" w:type="dxa"/>
            <w:shd w:val="clear" w:color="auto" w:fill="FFFFFF"/>
            <w:tcMar>
              <w:top w:w="0" w:type="dxa"/>
              <w:left w:w="0" w:type="dxa"/>
              <w:bottom w:w="0" w:type="dxa"/>
              <w:right w:w="0" w:type="dxa"/>
            </w:tcMar>
            <w:vAlign w:val="center"/>
          </w:tcPr>
          <w:p w14:paraId="04CDAC73" w14:textId="77777777" w:rsidR="00426F01" w:rsidRDefault="00000000">
            <w:pPr>
              <w:jc w:val="center"/>
              <w:rPr>
                <w:sz w:val="20"/>
                <w:szCs w:val="20"/>
              </w:rPr>
            </w:pPr>
            <w:r>
              <w:rPr>
                <w:color w:val="999999"/>
                <w:sz w:val="14"/>
                <w:szCs w:val="14"/>
              </w:rPr>
              <w:t>1.0</w:t>
            </w:r>
          </w:p>
        </w:tc>
        <w:tc>
          <w:tcPr>
            <w:tcW w:w="450" w:type="dxa"/>
            <w:shd w:val="clear" w:color="auto" w:fill="FFFFFF"/>
            <w:tcMar>
              <w:top w:w="0" w:type="dxa"/>
              <w:left w:w="0" w:type="dxa"/>
              <w:bottom w:w="0" w:type="dxa"/>
              <w:right w:w="0" w:type="dxa"/>
            </w:tcMar>
            <w:vAlign w:val="center"/>
          </w:tcPr>
          <w:p w14:paraId="615D6E79" w14:textId="77777777" w:rsidR="00426F01" w:rsidRDefault="00000000">
            <w:pPr>
              <w:jc w:val="center"/>
              <w:rPr>
                <w:sz w:val="20"/>
                <w:szCs w:val="20"/>
              </w:rPr>
            </w:pPr>
            <w:r>
              <w:rPr>
                <w:color w:val="D9D9D9"/>
                <w:sz w:val="14"/>
                <w:szCs w:val="14"/>
              </w:rPr>
              <w:t>-0.4</w:t>
            </w:r>
          </w:p>
        </w:tc>
        <w:tc>
          <w:tcPr>
            <w:tcW w:w="375" w:type="dxa"/>
            <w:shd w:val="clear" w:color="auto" w:fill="FFFFFF"/>
            <w:tcMar>
              <w:top w:w="0" w:type="dxa"/>
              <w:left w:w="0" w:type="dxa"/>
              <w:bottom w:w="0" w:type="dxa"/>
              <w:right w:w="0" w:type="dxa"/>
            </w:tcMar>
            <w:vAlign w:val="center"/>
          </w:tcPr>
          <w:p w14:paraId="586408B9" w14:textId="77777777" w:rsidR="00426F01" w:rsidRDefault="00000000">
            <w:pPr>
              <w:jc w:val="center"/>
              <w:rPr>
                <w:sz w:val="20"/>
                <w:szCs w:val="20"/>
              </w:rPr>
            </w:pPr>
            <w:r>
              <w:rPr>
                <w:color w:val="D9D9D9"/>
                <w:sz w:val="14"/>
                <w:szCs w:val="14"/>
              </w:rPr>
              <w:t>-0.7</w:t>
            </w:r>
          </w:p>
        </w:tc>
        <w:tc>
          <w:tcPr>
            <w:tcW w:w="330" w:type="dxa"/>
            <w:shd w:val="clear" w:color="auto" w:fill="FFFFFF"/>
            <w:tcMar>
              <w:top w:w="0" w:type="dxa"/>
              <w:left w:w="0" w:type="dxa"/>
              <w:bottom w:w="0" w:type="dxa"/>
              <w:right w:w="0" w:type="dxa"/>
            </w:tcMar>
            <w:vAlign w:val="center"/>
          </w:tcPr>
          <w:p w14:paraId="10AF8936" w14:textId="77777777" w:rsidR="00426F01" w:rsidRDefault="00000000">
            <w:pPr>
              <w:jc w:val="center"/>
              <w:rPr>
                <w:sz w:val="20"/>
                <w:szCs w:val="20"/>
              </w:rPr>
            </w:pPr>
            <w:r>
              <w:rPr>
                <w:color w:val="D9D9D9"/>
                <w:sz w:val="14"/>
                <w:szCs w:val="14"/>
              </w:rPr>
              <w:t>-0.6</w:t>
            </w:r>
          </w:p>
        </w:tc>
        <w:tc>
          <w:tcPr>
            <w:tcW w:w="570" w:type="dxa"/>
            <w:shd w:val="clear" w:color="auto" w:fill="FFFFFF"/>
            <w:tcMar>
              <w:top w:w="0" w:type="dxa"/>
              <w:left w:w="0" w:type="dxa"/>
              <w:bottom w:w="0" w:type="dxa"/>
              <w:right w:w="0" w:type="dxa"/>
            </w:tcMar>
            <w:vAlign w:val="center"/>
          </w:tcPr>
          <w:p w14:paraId="392F9497" w14:textId="77777777" w:rsidR="00426F01" w:rsidRDefault="00000000">
            <w:pPr>
              <w:jc w:val="center"/>
              <w:rPr>
                <w:sz w:val="20"/>
                <w:szCs w:val="20"/>
              </w:rPr>
            </w:pPr>
            <w:r>
              <w:rPr>
                <w:sz w:val="14"/>
                <w:szCs w:val="14"/>
              </w:rPr>
              <w:t>1.4</w:t>
            </w:r>
          </w:p>
        </w:tc>
        <w:tc>
          <w:tcPr>
            <w:tcW w:w="360" w:type="dxa"/>
            <w:shd w:val="clear" w:color="auto" w:fill="FFFFFF"/>
            <w:tcMar>
              <w:top w:w="0" w:type="dxa"/>
              <w:left w:w="0" w:type="dxa"/>
              <w:bottom w:w="0" w:type="dxa"/>
              <w:right w:w="0" w:type="dxa"/>
            </w:tcMar>
            <w:vAlign w:val="center"/>
          </w:tcPr>
          <w:p w14:paraId="716432A1" w14:textId="77777777" w:rsidR="00426F01" w:rsidRDefault="00000000">
            <w:pPr>
              <w:jc w:val="center"/>
              <w:rPr>
                <w:sz w:val="20"/>
                <w:szCs w:val="20"/>
              </w:rPr>
            </w:pPr>
            <w:r>
              <w:rPr>
                <w:color w:val="D9D9D9"/>
                <w:sz w:val="14"/>
                <w:szCs w:val="14"/>
              </w:rPr>
              <w:t>-2.0</w:t>
            </w:r>
          </w:p>
        </w:tc>
        <w:tc>
          <w:tcPr>
            <w:tcW w:w="330" w:type="dxa"/>
            <w:shd w:val="clear" w:color="auto" w:fill="FFFFFF"/>
            <w:tcMar>
              <w:top w:w="0" w:type="dxa"/>
              <w:left w:w="0" w:type="dxa"/>
              <w:bottom w:w="0" w:type="dxa"/>
              <w:right w:w="0" w:type="dxa"/>
            </w:tcMar>
            <w:vAlign w:val="center"/>
          </w:tcPr>
          <w:p w14:paraId="2BF73929" w14:textId="77777777" w:rsidR="00426F01" w:rsidRDefault="00000000">
            <w:pPr>
              <w:jc w:val="center"/>
              <w:rPr>
                <w:sz w:val="20"/>
                <w:szCs w:val="20"/>
              </w:rPr>
            </w:pPr>
            <w:r>
              <w:rPr>
                <w:sz w:val="14"/>
                <w:szCs w:val="14"/>
              </w:rPr>
              <w:t>1.5</w:t>
            </w:r>
          </w:p>
        </w:tc>
        <w:tc>
          <w:tcPr>
            <w:tcW w:w="375" w:type="dxa"/>
            <w:tcBorders>
              <w:right w:val="single" w:sz="6" w:space="0" w:color="000000"/>
            </w:tcBorders>
            <w:shd w:val="clear" w:color="auto" w:fill="FFFFFF"/>
            <w:tcMar>
              <w:top w:w="0" w:type="dxa"/>
              <w:left w:w="0" w:type="dxa"/>
              <w:bottom w:w="0" w:type="dxa"/>
              <w:right w:w="0" w:type="dxa"/>
            </w:tcMar>
            <w:vAlign w:val="center"/>
          </w:tcPr>
          <w:p w14:paraId="4658984F" w14:textId="77777777" w:rsidR="00426F01" w:rsidRDefault="00000000">
            <w:pPr>
              <w:jc w:val="center"/>
              <w:rPr>
                <w:sz w:val="20"/>
                <w:szCs w:val="20"/>
              </w:rPr>
            </w:pPr>
            <w:r>
              <w:rPr>
                <w:color w:val="999999"/>
                <w:sz w:val="14"/>
                <w:szCs w:val="14"/>
              </w:rPr>
              <w:t>0.4</w:t>
            </w:r>
          </w:p>
        </w:tc>
      </w:tr>
      <w:tr w:rsidR="00426F01" w14:paraId="15C72CD3"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2AC41381" w14:textId="77777777" w:rsidR="00426F01" w:rsidRDefault="00000000">
            <w:pPr>
              <w:jc w:val="center"/>
              <w:rPr>
                <w:sz w:val="20"/>
                <w:szCs w:val="20"/>
              </w:rPr>
            </w:pPr>
            <w:r>
              <w:rPr>
                <w:b/>
                <w:sz w:val="14"/>
                <w:szCs w:val="14"/>
              </w:rPr>
              <w:t>200</w:t>
            </w:r>
          </w:p>
        </w:tc>
        <w:tc>
          <w:tcPr>
            <w:tcW w:w="2685" w:type="dxa"/>
            <w:tcMar>
              <w:top w:w="0" w:type="dxa"/>
              <w:left w:w="0" w:type="dxa"/>
              <w:bottom w:w="0" w:type="dxa"/>
              <w:right w:w="0" w:type="dxa"/>
            </w:tcMar>
            <w:vAlign w:val="center"/>
          </w:tcPr>
          <w:p w14:paraId="3F2CF40F" w14:textId="77777777" w:rsidR="00426F01" w:rsidRDefault="00000000">
            <w:pPr>
              <w:jc w:val="center"/>
              <w:rPr>
                <w:sz w:val="20"/>
                <w:szCs w:val="20"/>
              </w:rPr>
            </w:pPr>
            <w:r>
              <w:rPr>
                <w:sz w:val="14"/>
                <w:szCs w:val="14"/>
              </w:rPr>
              <w:t>conflict interference incongruent</w:t>
            </w:r>
          </w:p>
        </w:tc>
        <w:tc>
          <w:tcPr>
            <w:tcW w:w="555" w:type="dxa"/>
            <w:shd w:val="clear" w:color="auto" w:fill="FFFFFF"/>
            <w:tcMar>
              <w:top w:w="0" w:type="dxa"/>
              <w:left w:w="0" w:type="dxa"/>
              <w:bottom w:w="0" w:type="dxa"/>
              <w:right w:w="0" w:type="dxa"/>
            </w:tcMar>
            <w:vAlign w:val="center"/>
          </w:tcPr>
          <w:p w14:paraId="3A9BC621" w14:textId="77777777" w:rsidR="00426F01" w:rsidRDefault="00000000">
            <w:pPr>
              <w:jc w:val="center"/>
              <w:rPr>
                <w:sz w:val="20"/>
                <w:szCs w:val="20"/>
              </w:rPr>
            </w:pPr>
            <w:r>
              <w:rPr>
                <w:color w:val="D9D9D9"/>
                <w:sz w:val="14"/>
                <w:szCs w:val="14"/>
              </w:rPr>
              <w:t>-1.8</w:t>
            </w:r>
          </w:p>
        </w:tc>
        <w:tc>
          <w:tcPr>
            <w:tcW w:w="450" w:type="dxa"/>
            <w:shd w:val="clear" w:color="auto" w:fill="FFFFFF"/>
            <w:tcMar>
              <w:top w:w="0" w:type="dxa"/>
              <w:left w:w="0" w:type="dxa"/>
              <w:bottom w:w="0" w:type="dxa"/>
              <w:right w:w="0" w:type="dxa"/>
            </w:tcMar>
            <w:vAlign w:val="center"/>
          </w:tcPr>
          <w:p w14:paraId="050CC24C" w14:textId="77777777" w:rsidR="00426F01" w:rsidRDefault="00000000">
            <w:pPr>
              <w:jc w:val="center"/>
              <w:rPr>
                <w:sz w:val="20"/>
                <w:szCs w:val="20"/>
              </w:rPr>
            </w:pPr>
            <w:r>
              <w:rPr>
                <w:color w:val="999999"/>
                <w:sz w:val="14"/>
                <w:szCs w:val="14"/>
              </w:rPr>
              <w:t>0.5</w:t>
            </w:r>
          </w:p>
        </w:tc>
        <w:tc>
          <w:tcPr>
            <w:tcW w:w="450" w:type="dxa"/>
            <w:shd w:val="clear" w:color="auto" w:fill="FFFFFF"/>
            <w:tcMar>
              <w:top w:w="0" w:type="dxa"/>
              <w:left w:w="0" w:type="dxa"/>
              <w:bottom w:w="0" w:type="dxa"/>
              <w:right w:w="0" w:type="dxa"/>
            </w:tcMar>
            <w:vAlign w:val="center"/>
          </w:tcPr>
          <w:p w14:paraId="55869D13" w14:textId="77777777" w:rsidR="00426F01" w:rsidRDefault="00000000">
            <w:pPr>
              <w:jc w:val="center"/>
              <w:rPr>
                <w:sz w:val="20"/>
                <w:szCs w:val="20"/>
              </w:rPr>
            </w:pPr>
            <w:r>
              <w:rPr>
                <w:color w:val="999999"/>
                <w:sz w:val="14"/>
                <w:szCs w:val="14"/>
              </w:rPr>
              <w:t>0.5</w:t>
            </w:r>
          </w:p>
        </w:tc>
        <w:tc>
          <w:tcPr>
            <w:tcW w:w="555" w:type="dxa"/>
            <w:shd w:val="clear" w:color="auto" w:fill="FBE6E5"/>
            <w:tcMar>
              <w:top w:w="0" w:type="dxa"/>
              <w:left w:w="0" w:type="dxa"/>
              <w:bottom w:w="0" w:type="dxa"/>
              <w:right w:w="0" w:type="dxa"/>
            </w:tcMar>
            <w:vAlign w:val="center"/>
          </w:tcPr>
          <w:p w14:paraId="2844B5F9" w14:textId="77777777" w:rsidR="00426F01" w:rsidRDefault="00000000">
            <w:pPr>
              <w:jc w:val="center"/>
              <w:rPr>
                <w:sz w:val="20"/>
                <w:szCs w:val="20"/>
              </w:rPr>
            </w:pPr>
            <w:r>
              <w:rPr>
                <w:b/>
                <w:sz w:val="14"/>
                <w:szCs w:val="14"/>
              </w:rPr>
              <w:t>3.6</w:t>
            </w:r>
          </w:p>
        </w:tc>
        <w:tc>
          <w:tcPr>
            <w:tcW w:w="330" w:type="dxa"/>
            <w:shd w:val="clear" w:color="auto" w:fill="FBE7E5"/>
            <w:tcMar>
              <w:top w:w="0" w:type="dxa"/>
              <w:left w:w="0" w:type="dxa"/>
              <w:bottom w:w="0" w:type="dxa"/>
              <w:right w:w="0" w:type="dxa"/>
            </w:tcMar>
            <w:vAlign w:val="center"/>
          </w:tcPr>
          <w:p w14:paraId="6F05E3A7" w14:textId="77777777" w:rsidR="00426F01" w:rsidRDefault="00000000">
            <w:pPr>
              <w:jc w:val="center"/>
              <w:rPr>
                <w:sz w:val="20"/>
                <w:szCs w:val="20"/>
              </w:rPr>
            </w:pPr>
            <w:r>
              <w:rPr>
                <w:b/>
                <w:sz w:val="14"/>
                <w:szCs w:val="14"/>
              </w:rPr>
              <w:t>3.6</w:t>
            </w:r>
          </w:p>
        </w:tc>
        <w:tc>
          <w:tcPr>
            <w:tcW w:w="555" w:type="dxa"/>
            <w:shd w:val="clear" w:color="auto" w:fill="FAE5E3"/>
            <w:tcMar>
              <w:top w:w="0" w:type="dxa"/>
              <w:left w:w="0" w:type="dxa"/>
              <w:bottom w:w="0" w:type="dxa"/>
              <w:right w:w="0" w:type="dxa"/>
            </w:tcMar>
            <w:vAlign w:val="center"/>
          </w:tcPr>
          <w:p w14:paraId="4FFB6179" w14:textId="77777777" w:rsidR="00426F01" w:rsidRDefault="00000000">
            <w:pPr>
              <w:jc w:val="center"/>
              <w:rPr>
                <w:sz w:val="20"/>
                <w:szCs w:val="20"/>
              </w:rPr>
            </w:pPr>
            <w:r>
              <w:rPr>
                <w:b/>
                <w:sz w:val="14"/>
                <w:szCs w:val="14"/>
              </w:rPr>
              <w:t>3.8</w:t>
            </w:r>
          </w:p>
        </w:tc>
        <w:tc>
          <w:tcPr>
            <w:tcW w:w="330" w:type="dxa"/>
            <w:shd w:val="clear" w:color="auto" w:fill="F9DCDA"/>
            <w:tcMar>
              <w:top w:w="0" w:type="dxa"/>
              <w:left w:w="0" w:type="dxa"/>
              <w:bottom w:w="0" w:type="dxa"/>
              <w:right w:w="0" w:type="dxa"/>
            </w:tcMar>
            <w:vAlign w:val="center"/>
          </w:tcPr>
          <w:p w14:paraId="79D736B2" w14:textId="77777777" w:rsidR="00426F01" w:rsidRDefault="00000000">
            <w:pPr>
              <w:jc w:val="center"/>
              <w:rPr>
                <w:sz w:val="20"/>
                <w:szCs w:val="20"/>
              </w:rPr>
            </w:pPr>
            <w:r>
              <w:rPr>
                <w:b/>
                <w:i/>
                <w:sz w:val="14"/>
                <w:szCs w:val="14"/>
              </w:rPr>
              <w:t>4.4</w:t>
            </w:r>
          </w:p>
        </w:tc>
        <w:tc>
          <w:tcPr>
            <w:tcW w:w="360" w:type="dxa"/>
            <w:shd w:val="clear" w:color="auto" w:fill="FFFFFF"/>
            <w:tcMar>
              <w:top w:w="0" w:type="dxa"/>
              <w:left w:w="0" w:type="dxa"/>
              <w:bottom w:w="0" w:type="dxa"/>
              <w:right w:w="0" w:type="dxa"/>
            </w:tcMar>
            <w:vAlign w:val="center"/>
          </w:tcPr>
          <w:p w14:paraId="505A3F67" w14:textId="77777777" w:rsidR="00426F01" w:rsidRDefault="00000000">
            <w:pPr>
              <w:jc w:val="center"/>
              <w:rPr>
                <w:sz w:val="20"/>
                <w:szCs w:val="20"/>
              </w:rPr>
            </w:pPr>
            <w:r>
              <w:rPr>
                <w:color w:val="D9D9D9"/>
                <w:sz w:val="14"/>
                <w:szCs w:val="14"/>
              </w:rPr>
              <w:t>-1.1</w:t>
            </w:r>
          </w:p>
        </w:tc>
        <w:tc>
          <w:tcPr>
            <w:tcW w:w="450" w:type="dxa"/>
            <w:shd w:val="clear" w:color="auto" w:fill="FFFFFF"/>
            <w:tcMar>
              <w:top w:w="0" w:type="dxa"/>
              <w:left w:w="0" w:type="dxa"/>
              <w:bottom w:w="0" w:type="dxa"/>
              <w:right w:w="0" w:type="dxa"/>
            </w:tcMar>
            <w:vAlign w:val="center"/>
          </w:tcPr>
          <w:p w14:paraId="313F2C42" w14:textId="77777777" w:rsidR="00426F01" w:rsidRDefault="00000000">
            <w:pPr>
              <w:jc w:val="center"/>
              <w:rPr>
                <w:sz w:val="20"/>
                <w:szCs w:val="20"/>
              </w:rPr>
            </w:pPr>
            <w:r>
              <w:rPr>
                <w:color w:val="999999"/>
                <w:sz w:val="14"/>
                <w:szCs w:val="14"/>
              </w:rPr>
              <w:t>0.3</w:t>
            </w:r>
          </w:p>
        </w:tc>
        <w:tc>
          <w:tcPr>
            <w:tcW w:w="375" w:type="dxa"/>
            <w:shd w:val="clear" w:color="auto" w:fill="FFFFFF"/>
            <w:tcMar>
              <w:top w:w="0" w:type="dxa"/>
              <w:left w:w="0" w:type="dxa"/>
              <w:bottom w:w="0" w:type="dxa"/>
              <w:right w:w="0" w:type="dxa"/>
            </w:tcMar>
            <w:vAlign w:val="center"/>
          </w:tcPr>
          <w:p w14:paraId="5F91B1A6" w14:textId="77777777" w:rsidR="00426F01" w:rsidRDefault="00000000">
            <w:pPr>
              <w:jc w:val="center"/>
              <w:rPr>
                <w:sz w:val="20"/>
                <w:szCs w:val="20"/>
              </w:rPr>
            </w:pPr>
            <w:r>
              <w:rPr>
                <w:color w:val="D9D9D9"/>
                <w:sz w:val="14"/>
                <w:szCs w:val="14"/>
              </w:rPr>
              <w:t>-0.5</w:t>
            </w:r>
          </w:p>
        </w:tc>
        <w:tc>
          <w:tcPr>
            <w:tcW w:w="330" w:type="dxa"/>
            <w:shd w:val="clear" w:color="auto" w:fill="FFFFFF"/>
            <w:tcMar>
              <w:top w:w="0" w:type="dxa"/>
              <w:left w:w="0" w:type="dxa"/>
              <w:bottom w:w="0" w:type="dxa"/>
              <w:right w:w="0" w:type="dxa"/>
            </w:tcMar>
            <w:vAlign w:val="center"/>
          </w:tcPr>
          <w:p w14:paraId="735906B1" w14:textId="77777777" w:rsidR="00426F01" w:rsidRDefault="00000000">
            <w:pPr>
              <w:jc w:val="center"/>
              <w:rPr>
                <w:sz w:val="20"/>
                <w:szCs w:val="20"/>
              </w:rPr>
            </w:pPr>
            <w:r>
              <w:rPr>
                <w:sz w:val="14"/>
                <w:szCs w:val="14"/>
              </w:rPr>
              <w:t>1.7</w:t>
            </w:r>
          </w:p>
        </w:tc>
        <w:tc>
          <w:tcPr>
            <w:tcW w:w="570" w:type="dxa"/>
            <w:shd w:val="clear" w:color="auto" w:fill="FFFFFF"/>
            <w:tcMar>
              <w:top w:w="0" w:type="dxa"/>
              <w:left w:w="0" w:type="dxa"/>
              <w:bottom w:w="0" w:type="dxa"/>
              <w:right w:w="0" w:type="dxa"/>
            </w:tcMar>
            <w:vAlign w:val="center"/>
          </w:tcPr>
          <w:p w14:paraId="3962A8E4" w14:textId="77777777" w:rsidR="00426F01" w:rsidRDefault="00000000">
            <w:pPr>
              <w:jc w:val="center"/>
              <w:rPr>
                <w:sz w:val="20"/>
                <w:szCs w:val="20"/>
              </w:rPr>
            </w:pPr>
            <w:r>
              <w:rPr>
                <w:sz w:val="14"/>
                <w:szCs w:val="14"/>
              </w:rPr>
              <w:t>1.4</w:t>
            </w:r>
          </w:p>
        </w:tc>
        <w:tc>
          <w:tcPr>
            <w:tcW w:w="360" w:type="dxa"/>
            <w:shd w:val="clear" w:color="auto" w:fill="FFFFFF"/>
            <w:tcMar>
              <w:top w:w="0" w:type="dxa"/>
              <w:left w:w="0" w:type="dxa"/>
              <w:bottom w:w="0" w:type="dxa"/>
              <w:right w:w="0" w:type="dxa"/>
            </w:tcMar>
            <w:vAlign w:val="center"/>
          </w:tcPr>
          <w:p w14:paraId="18F5FE95" w14:textId="77777777" w:rsidR="00426F01" w:rsidRDefault="00000000">
            <w:pPr>
              <w:jc w:val="center"/>
              <w:rPr>
                <w:sz w:val="20"/>
                <w:szCs w:val="20"/>
              </w:rPr>
            </w:pPr>
            <w:r>
              <w:rPr>
                <w:sz w:val="14"/>
                <w:szCs w:val="14"/>
              </w:rPr>
              <w:t>1.5</w:t>
            </w:r>
          </w:p>
        </w:tc>
        <w:tc>
          <w:tcPr>
            <w:tcW w:w="330" w:type="dxa"/>
            <w:shd w:val="clear" w:color="auto" w:fill="FFFFFF"/>
            <w:tcMar>
              <w:top w:w="0" w:type="dxa"/>
              <w:left w:w="0" w:type="dxa"/>
              <w:bottom w:w="0" w:type="dxa"/>
              <w:right w:w="0" w:type="dxa"/>
            </w:tcMar>
            <w:vAlign w:val="center"/>
          </w:tcPr>
          <w:p w14:paraId="3034661C" w14:textId="77777777" w:rsidR="00426F01" w:rsidRDefault="00000000">
            <w:pPr>
              <w:jc w:val="center"/>
              <w:rPr>
                <w:sz w:val="20"/>
                <w:szCs w:val="20"/>
              </w:rPr>
            </w:pPr>
            <w:r>
              <w:rPr>
                <w:color w:val="D9D9D9"/>
                <w:sz w:val="14"/>
                <w:szCs w:val="14"/>
              </w:rPr>
              <w:t>-0.6</w:t>
            </w:r>
          </w:p>
        </w:tc>
        <w:tc>
          <w:tcPr>
            <w:tcW w:w="375" w:type="dxa"/>
            <w:tcBorders>
              <w:right w:val="single" w:sz="6" w:space="0" w:color="000000"/>
            </w:tcBorders>
            <w:shd w:val="clear" w:color="auto" w:fill="FFFFFF"/>
            <w:tcMar>
              <w:top w:w="0" w:type="dxa"/>
              <w:left w:w="0" w:type="dxa"/>
              <w:bottom w:w="0" w:type="dxa"/>
              <w:right w:w="0" w:type="dxa"/>
            </w:tcMar>
            <w:vAlign w:val="center"/>
          </w:tcPr>
          <w:p w14:paraId="653DFAB0" w14:textId="77777777" w:rsidR="00426F01" w:rsidRDefault="00000000">
            <w:pPr>
              <w:jc w:val="center"/>
              <w:rPr>
                <w:sz w:val="20"/>
                <w:szCs w:val="20"/>
              </w:rPr>
            </w:pPr>
            <w:r>
              <w:rPr>
                <w:color w:val="D9D9D9"/>
                <w:sz w:val="14"/>
                <w:szCs w:val="14"/>
              </w:rPr>
              <w:t>-0.5</w:t>
            </w:r>
          </w:p>
        </w:tc>
      </w:tr>
      <w:tr w:rsidR="00426F01" w14:paraId="0AD45F37"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150F49EF" w14:textId="77777777" w:rsidR="00426F01" w:rsidRDefault="00000000">
            <w:pPr>
              <w:jc w:val="center"/>
              <w:rPr>
                <w:sz w:val="20"/>
                <w:szCs w:val="20"/>
              </w:rPr>
            </w:pPr>
            <w:r>
              <w:rPr>
                <w:b/>
                <w:sz w:val="14"/>
                <w:szCs w:val="14"/>
              </w:rPr>
              <w:t>200</w:t>
            </w:r>
          </w:p>
        </w:tc>
        <w:tc>
          <w:tcPr>
            <w:tcW w:w="2685" w:type="dxa"/>
            <w:tcMar>
              <w:top w:w="0" w:type="dxa"/>
              <w:left w:w="0" w:type="dxa"/>
              <w:bottom w:w="0" w:type="dxa"/>
              <w:right w:w="0" w:type="dxa"/>
            </w:tcMar>
            <w:vAlign w:val="center"/>
          </w:tcPr>
          <w:p w14:paraId="069420E8" w14:textId="77777777" w:rsidR="00426F01" w:rsidRDefault="00000000">
            <w:pPr>
              <w:jc w:val="center"/>
              <w:rPr>
                <w:sz w:val="20"/>
                <w:szCs w:val="20"/>
              </w:rPr>
            </w:pPr>
            <w:r>
              <w:rPr>
                <w:sz w:val="14"/>
                <w:szCs w:val="14"/>
              </w:rPr>
              <w:t>mpfc cortex prefrontal</w:t>
            </w:r>
          </w:p>
        </w:tc>
        <w:tc>
          <w:tcPr>
            <w:tcW w:w="555" w:type="dxa"/>
            <w:shd w:val="clear" w:color="auto" w:fill="F6CECA"/>
            <w:tcMar>
              <w:top w:w="0" w:type="dxa"/>
              <w:left w:w="0" w:type="dxa"/>
              <w:bottom w:w="0" w:type="dxa"/>
              <w:right w:w="0" w:type="dxa"/>
            </w:tcMar>
            <w:vAlign w:val="center"/>
          </w:tcPr>
          <w:p w14:paraId="7BBF17E7" w14:textId="77777777" w:rsidR="00426F01" w:rsidRDefault="00000000">
            <w:pPr>
              <w:jc w:val="center"/>
              <w:rPr>
                <w:sz w:val="20"/>
                <w:szCs w:val="20"/>
              </w:rPr>
            </w:pPr>
            <w:r>
              <w:rPr>
                <w:b/>
                <w:i/>
                <w:sz w:val="14"/>
                <w:szCs w:val="14"/>
              </w:rPr>
              <w:t>5.6</w:t>
            </w:r>
          </w:p>
        </w:tc>
        <w:tc>
          <w:tcPr>
            <w:tcW w:w="450" w:type="dxa"/>
            <w:shd w:val="clear" w:color="auto" w:fill="FFFFFF"/>
            <w:tcMar>
              <w:top w:w="0" w:type="dxa"/>
              <w:left w:w="0" w:type="dxa"/>
              <w:bottom w:w="0" w:type="dxa"/>
              <w:right w:w="0" w:type="dxa"/>
            </w:tcMar>
            <w:vAlign w:val="center"/>
          </w:tcPr>
          <w:p w14:paraId="6D04FEE3" w14:textId="77777777" w:rsidR="00426F01" w:rsidRDefault="00000000">
            <w:pPr>
              <w:jc w:val="center"/>
              <w:rPr>
                <w:sz w:val="20"/>
                <w:szCs w:val="20"/>
              </w:rPr>
            </w:pPr>
            <w:r>
              <w:rPr>
                <w:sz w:val="14"/>
                <w:szCs w:val="14"/>
              </w:rPr>
              <w:t>1.6</w:t>
            </w:r>
          </w:p>
        </w:tc>
        <w:tc>
          <w:tcPr>
            <w:tcW w:w="450" w:type="dxa"/>
            <w:shd w:val="clear" w:color="auto" w:fill="FAE1DF"/>
            <w:tcMar>
              <w:top w:w="0" w:type="dxa"/>
              <w:left w:w="0" w:type="dxa"/>
              <w:bottom w:w="0" w:type="dxa"/>
              <w:right w:w="0" w:type="dxa"/>
            </w:tcMar>
            <w:vAlign w:val="center"/>
          </w:tcPr>
          <w:p w14:paraId="73B341F9" w14:textId="77777777" w:rsidR="00426F01" w:rsidRDefault="00000000">
            <w:pPr>
              <w:jc w:val="center"/>
              <w:rPr>
                <w:sz w:val="20"/>
                <w:szCs w:val="20"/>
              </w:rPr>
            </w:pPr>
            <w:r>
              <w:rPr>
                <w:b/>
                <w:i/>
                <w:sz w:val="14"/>
                <w:szCs w:val="14"/>
              </w:rPr>
              <w:t>4.0</w:t>
            </w:r>
          </w:p>
        </w:tc>
        <w:tc>
          <w:tcPr>
            <w:tcW w:w="555" w:type="dxa"/>
            <w:shd w:val="clear" w:color="auto" w:fill="FFFFFF"/>
            <w:tcMar>
              <w:top w:w="0" w:type="dxa"/>
              <w:left w:w="0" w:type="dxa"/>
              <w:bottom w:w="0" w:type="dxa"/>
              <w:right w:w="0" w:type="dxa"/>
            </w:tcMar>
            <w:vAlign w:val="center"/>
          </w:tcPr>
          <w:p w14:paraId="3EF6E2DF" w14:textId="77777777" w:rsidR="00426F01" w:rsidRDefault="00000000">
            <w:pPr>
              <w:jc w:val="center"/>
              <w:rPr>
                <w:sz w:val="20"/>
                <w:szCs w:val="20"/>
              </w:rPr>
            </w:pPr>
            <w:r>
              <w:rPr>
                <w:color w:val="999999"/>
                <w:sz w:val="14"/>
                <w:szCs w:val="14"/>
              </w:rPr>
              <w:t>0.9</w:t>
            </w:r>
          </w:p>
        </w:tc>
        <w:tc>
          <w:tcPr>
            <w:tcW w:w="330" w:type="dxa"/>
            <w:shd w:val="clear" w:color="auto" w:fill="FFFFFF"/>
            <w:tcMar>
              <w:top w:w="0" w:type="dxa"/>
              <w:left w:w="0" w:type="dxa"/>
              <w:bottom w:w="0" w:type="dxa"/>
              <w:right w:w="0" w:type="dxa"/>
            </w:tcMar>
            <w:vAlign w:val="center"/>
          </w:tcPr>
          <w:p w14:paraId="206A50C4" w14:textId="77777777" w:rsidR="00426F01" w:rsidRDefault="00000000">
            <w:pPr>
              <w:jc w:val="center"/>
              <w:rPr>
                <w:sz w:val="20"/>
                <w:szCs w:val="20"/>
              </w:rPr>
            </w:pPr>
            <w:r>
              <w:rPr>
                <w:color w:val="999999"/>
                <w:sz w:val="14"/>
                <w:szCs w:val="14"/>
              </w:rPr>
              <w:t>0.8</w:t>
            </w:r>
          </w:p>
        </w:tc>
        <w:tc>
          <w:tcPr>
            <w:tcW w:w="555" w:type="dxa"/>
            <w:shd w:val="clear" w:color="auto" w:fill="FFFFFF"/>
            <w:tcMar>
              <w:top w:w="0" w:type="dxa"/>
              <w:left w:w="0" w:type="dxa"/>
              <w:bottom w:w="0" w:type="dxa"/>
              <w:right w:w="0" w:type="dxa"/>
            </w:tcMar>
            <w:vAlign w:val="center"/>
          </w:tcPr>
          <w:p w14:paraId="29A93B2F" w14:textId="77777777" w:rsidR="00426F01" w:rsidRDefault="00000000">
            <w:pPr>
              <w:jc w:val="center"/>
              <w:rPr>
                <w:sz w:val="20"/>
                <w:szCs w:val="20"/>
              </w:rPr>
            </w:pPr>
            <w:r>
              <w:rPr>
                <w:color w:val="D9D9D9"/>
                <w:sz w:val="14"/>
                <w:szCs w:val="14"/>
              </w:rPr>
              <w:t>-2.5</w:t>
            </w:r>
          </w:p>
        </w:tc>
        <w:tc>
          <w:tcPr>
            <w:tcW w:w="330" w:type="dxa"/>
            <w:shd w:val="clear" w:color="auto" w:fill="FFFFFF"/>
            <w:tcMar>
              <w:top w:w="0" w:type="dxa"/>
              <w:left w:w="0" w:type="dxa"/>
              <w:bottom w:w="0" w:type="dxa"/>
              <w:right w:w="0" w:type="dxa"/>
            </w:tcMar>
            <w:vAlign w:val="center"/>
          </w:tcPr>
          <w:p w14:paraId="5C503498" w14:textId="77777777" w:rsidR="00426F01" w:rsidRDefault="00000000">
            <w:pPr>
              <w:jc w:val="center"/>
              <w:rPr>
                <w:sz w:val="20"/>
                <w:szCs w:val="20"/>
              </w:rPr>
            </w:pPr>
            <w:r>
              <w:rPr>
                <w:color w:val="D9D9D9"/>
                <w:sz w:val="14"/>
                <w:szCs w:val="14"/>
              </w:rPr>
              <w:t>-0.9</w:t>
            </w:r>
          </w:p>
        </w:tc>
        <w:tc>
          <w:tcPr>
            <w:tcW w:w="360" w:type="dxa"/>
            <w:shd w:val="clear" w:color="auto" w:fill="FDF0EF"/>
            <w:tcMar>
              <w:top w:w="0" w:type="dxa"/>
              <w:left w:w="0" w:type="dxa"/>
              <w:bottom w:w="0" w:type="dxa"/>
              <w:right w:w="0" w:type="dxa"/>
            </w:tcMar>
            <w:vAlign w:val="center"/>
          </w:tcPr>
          <w:p w14:paraId="0BFE7FBE" w14:textId="77777777" w:rsidR="00426F01" w:rsidRDefault="00000000">
            <w:pPr>
              <w:jc w:val="center"/>
              <w:rPr>
                <w:sz w:val="20"/>
                <w:szCs w:val="20"/>
              </w:rPr>
            </w:pPr>
            <w:r>
              <w:rPr>
                <w:i/>
                <w:sz w:val="14"/>
                <w:szCs w:val="14"/>
              </w:rPr>
              <w:t>2.9</w:t>
            </w:r>
          </w:p>
        </w:tc>
        <w:tc>
          <w:tcPr>
            <w:tcW w:w="450" w:type="dxa"/>
            <w:shd w:val="clear" w:color="auto" w:fill="FAE5E3"/>
            <w:tcMar>
              <w:top w:w="0" w:type="dxa"/>
              <w:left w:w="0" w:type="dxa"/>
              <w:bottom w:w="0" w:type="dxa"/>
              <w:right w:w="0" w:type="dxa"/>
            </w:tcMar>
            <w:vAlign w:val="center"/>
          </w:tcPr>
          <w:p w14:paraId="3D774B4E" w14:textId="77777777" w:rsidR="00426F01" w:rsidRDefault="00000000">
            <w:pPr>
              <w:jc w:val="center"/>
              <w:rPr>
                <w:sz w:val="20"/>
                <w:szCs w:val="20"/>
              </w:rPr>
            </w:pPr>
            <w:r>
              <w:rPr>
                <w:b/>
                <w:sz w:val="14"/>
                <w:szCs w:val="14"/>
              </w:rPr>
              <w:t>3.7</w:t>
            </w:r>
          </w:p>
        </w:tc>
        <w:tc>
          <w:tcPr>
            <w:tcW w:w="375" w:type="dxa"/>
            <w:shd w:val="clear" w:color="auto" w:fill="FBE6E4"/>
            <w:tcMar>
              <w:top w:w="0" w:type="dxa"/>
              <w:left w:w="0" w:type="dxa"/>
              <w:bottom w:w="0" w:type="dxa"/>
              <w:right w:w="0" w:type="dxa"/>
            </w:tcMar>
            <w:vAlign w:val="center"/>
          </w:tcPr>
          <w:p w14:paraId="2490BA6B" w14:textId="77777777" w:rsidR="00426F01" w:rsidRDefault="00000000">
            <w:pPr>
              <w:jc w:val="center"/>
              <w:rPr>
                <w:sz w:val="20"/>
                <w:szCs w:val="20"/>
              </w:rPr>
            </w:pPr>
            <w:r>
              <w:rPr>
                <w:b/>
                <w:sz w:val="14"/>
                <w:szCs w:val="14"/>
              </w:rPr>
              <w:t>3.7</w:t>
            </w:r>
          </w:p>
        </w:tc>
        <w:tc>
          <w:tcPr>
            <w:tcW w:w="330" w:type="dxa"/>
            <w:shd w:val="clear" w:color="auto" w:fill="FFFFFF"/>
            <w:tcMar>
              <w:top w:w="0" w:type="dxa"/>
              <w:left w:w="0" w:type="dxa"/>
              <w:bottom w:w="0" w:type="dxa"/>
              <w:right w:w="0" w:type="dxa"/>
            </w:tcMar>
            <w:vAlign w:val="center"/>
          </w:tcPr>
          <w:p w14:paraId="5F4C4E7F" w14:textId="77777777" w:rsidR="00426F01" w:rsidRDefault="00000000">
            <w:pPr>
              <w:jc w:val="center"/>
              <w:rPr>
                <w:sz w:val="20"/>
                <w:szCs w:val="20"/>
              </w:rPr>
            </w:pPr>
            <w:r>
              <w:rPr>
                <w:sz w:val="14"/>
                <w:szCs w:val="14"/>
              </w:rPr>
              <w:t>1.2</w:t>
            </w:r>
          </w:p>
        </w:tc>
        <w:tc>
          <w:tcPr>
            <w:tcW w:w="570" w:type="dxa"/>
            <w:shd w:val="clear" w:color="auto" w:fill="FFFFFF"/>
            <w:tcMar>
              <w:top w:w="0" w:type="dxa"/>
              <w:left w:w="0" w:type="dxa"/>
              <w:bottom w:w="0" w:type="dxa"/>
              <w:right w:w="0" w:type="dxa"/>
            </w:tcMar>
            <w:vAlign w:val="center"/>
          </w:tcPr>
          <w:p w14:paraId="0D6C3DC0" w14:textId="77777777" w:rsidR="00426F01" w:rsidRDefault="00000000">
            <w:pPr>
              <w:jc w:val="center"/>
              <w:rPr>
                <w:sz w:val="20"/>
                <w:szCs w:val="20"/>
              </w:rPr>
            </w:pPr>
            <w:r>
              <w:rPr>
                <w:color w:val="999999"/>
                <w:sz w:val="14"/>
                <w:szCs w:val="14"/>
              </w:rPr>
              <w:t>0.2</w:t>
            </w:r>
          </w:p>
        </w:tc>
        <w:tc>
          <w:tcPr>
            <w:tcW w:w="360" w:type="dxa"/>
            <w:shd w:val="clear" w:color="auto" w:fill="FFFFFF"/>
            <w:tcMar>
              <w:top w:w="0" w:type="dxa"/>
              <w:left w:w="0" w:type="dxa"/>
              <w:bottom w:w="0" w:type="dxa"/>
              <w:right w:w="0" w:type="dxa"/>
            </w:tcMar>
            <w:vAlign w:val="center"/>
          </w:tcPr>
          <w:p w14:paraId="0C89998A" w14:textId="77777777" w:rsidR="00426F01" w:rsidRDefault="00000000">
            <w:pPr>
              <w:jc w:val="center"/>
              <w:rPr>
                <w:sz w:val="20"/>
                <w:szCs w:val="20"/>
              </w:rPr>
            </w:pPr>
            <w:r>
              <w:rPr>
                <w:color w:val="999999"/>
                <w:sz w:val="14"/>
                <w:szCs w:val="14"/>
              </w:rPr>
              <w:t>0.5</w:t>
            </w:r>
          </w:p>
        </w:tc>
        <w:tc>
          <w:tcPr>
            <w:tcW w:w="330" w:type="dxa"/>
            <w:shd w:val="clear" w:color="auto" w:fill="FFFFFF"/>
            <w:tcMar>
              <w:top w:w="0" w:type="dxa"/>
              <w:left w:w="0" w:type="dxa"/>
              <w:bottom w:w="0" w:type="dxa"/>
              <w:right w:w="0" w:type="dxa"/>
            </w:tcMar>
            <w:vAlign w:val="center"/>
          </w:tcPr>
          <w:p w14:paraId="15D3EBBF" w14:textId="77777777" w:rsidR="00426F01" w:rsidRDefault="00000000">
            <w:pPr>
              <w:jc w:val="center"/>
              <w:rPr>
                <w:sz w:val="20"/>
                <w:szCs w:val="20"/>
              </w:rPr>
            </w:pPr>
            <w:r>
              <w:rPr>
                <w:color w:val="999999"/>
                <w:sz w:val="14"/>
                <w:szCs w:val="14"/>
              </w:rPr>
              <w:t>0.1</w:t>
            </w:r>
          </w:p>
        </w:tc>
        <w:tc>
          <w:tcPr>
            <w:tcW w:w="375" w:type="dxa"/>
            <w:tcBorders>
              <w:right w:val="single" w:sz="6" w:space="0" w:color="000000"/>
            </w:tcBorders>
            <w:shd w:val="clear" w:color="auto" w:fill="FFFDFD"/>
            <w:tcMar>
              <w:top w:w="0" w:type="dxa"/>
              <w:left w:w="0" w:type="dxa"/>
              <w:bottom w:w="0" w:type="dxa"/>
              <w:right w:w="0" w:type="dxa"/>
            </w:tcMar>
            <w:vAlign w:val="center"/>
          </w:tcPr>
          <w:p w14:paraId="7E07C318" w14:textId="77777777" w:rsidR="00426F01" w:rsidRDefault="00000000">
            <w:pPr>
              <w:jc w:val="center"/>
              <w:rPr>
                <w:sz w:val="20"/>
                <w:szCs w:val="20"/>
              </w:rPr>
            </w:pPr>
            <w:r>
              <w:rPr>
                <w:sz w:val="14"/>
                <w:szCs w:val="14"/>
              </w:rPr>
              <w:t>1.8</w:t>
            </w:r>
          </w:p>
        </w:tc>
      </w:tr>
      <w:tr w:rsidR="00426F01" w14:paraId="4CFDA09F"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10557F40" w14:textId="77777777" w:rsidR="00426F01" w:rsidRDefault="00000000">
            <w:pPr>
              <w:jc w:val="center"/>
              <w:rPr>
                <w:sz w:val="20"/>
                <w:szCs w:val="20"/>
              </w:rPr>
            </w:pPr>
            <w:r>
              <w:rPr>
                <w:b/>
                <w:sz w:val="14"/>
                <w:szCs w:val="14"/>
              </w:rPr>
              <w:t>200</w:t>
            </w:r>
          </w:p>
        </w:tc>
        <w:tc>
          <w:tcPr>
            <w:tcW w:w="2685" w:type="dxa"/>
            <w:tcMar>
              <w:top w:w="0" w:type="dxa"/>
              <w:left w:w="0" w:type="dxa"/>
              <w:bottom w:w="0" w:type="dxa"/>
              <w:right w:w="0" w:type="dxa"/>
            </w:tcMar>
            <w:vAlign w:val="center"/>
          </w:tcPr>
          <w:p w14:paraId="3AFF6B8E" w14:textId="77777777" w:rsidR="00426F01" w:rsidRDefault="00000000">
            <w:pPr>
              <w:jc w:val="center"/>
              <w:rPr>
                <w:sz w:val="20"/>
                <w:szCs w:val="20"/>
              </w:rPr>
            </w:pPr>
            <w:r>
              <w:rPr>
                <w:sz w:val="14"/>
                <w:szCs w:val="14"/>
              </w:rPr>
              <w:t>creative creativity generation</w:t>
            </w:r>
          </w:p>
        </w:tc>
        <w:tc>
          <w:tcPr>
            <w:tcW w:w="555" w:type="dxa"/>
            <w:shd w:val="clear" w:color="auto" w:fill="FEF9F8"/>
            <w:tcMar>
              <w:top w:w="0" w:type="dxa"/>
              <w:left w:w="0" w:type="dxa"/>
              <w:bottom w:w="0" w:type="dxa"/>
              <w:right w:w="0" w:type="dxa"/>
            </w:tcMar>
            <w:vAlign w:val="center"/>
          </w:tcPr>
          <w:p w14:paraId="73CDEDFD" w14:textId="77777777" w:rsidR="00426F01" w:rsidRDefault="00000000">
            <w:pPr>
              <w:jc w:val="center"/>
              <w:rPr>
                <w:sz w:val="20"/>
                <w:szCs w:val="20"/>
              </w:rPr>
            </w:pPr>
            <w:r>
              <w:rPr>
                <w:i/>
                <w:sz w:val="14"/>
                <w:szCs w:val="14"/>
              </w:rPr>
              <w:t>2.2</w:t>
            </w:r>
          </w:p>
        </w:tc>
        <w:tc>
          <w:tcPr>
            <w:tcW w:w="450" w:type="dxa"/>
            <w:shd w:val="clear" w:color="auto" w:fill="FBE6E5"/>
            <w:tcMar>
              <w:top w:w="0" w:type="dxa"/>
              <w:left w:w="0" w:type="dxa"/>
              <w:bottom w:w="0" w:type="dxa"/>
              <w:right w:w="0" w:type="dxa"/>
            </w:tcMar>
            <w:vAlign w:val="center"/>
          </w:tcPr>
          <w:p w14:paraId="3E300716" w14:textId="77777777" w:rsidR="00426F01" w:rsidRDefault="00000000">
            <w:pPr>
              <w:jc w:val="center"/>
              <w:rPr>
                <w:sz w:val="20"/>
                <w:szCs w:val="20"/>
              </w:rPr>
            </w:pPr>
            <w:r>
              <w:rPr>
                <w:b/>
                <w:sz w:val="14"/>
                <w:szCs w:val="14"/>
              </w:rPr>
              <w:t>3.6</w:t>
            </w:r>
          </w:p>
        </w:tc>
        <w:tc>
          <w:tcPr>
            <w:tcW w:w="450" w:type="dxa"/>
            <w:shd w:val="clear" w:color="auto" w:fill="FFFEFD"/>
            <w:tcMar>
              <w:top w:w="0" w:type="dxa"/>
              <w:left w:w="0" w:type="dxa"/>
              <w:bottom w:w="0" w:type="dxa"/>
              <w:right w:w="0" w:type="dxa"/>
            </w:tcMar>
            <w:vAlign w:val="center"/>
          </w:tcPr>
          <w:p w14:paraId="538C9A5A" w14:textId="77777777" w:rsidR="00426F01" w:rsidRDefault="00000000">
            <w:pPr>
              <w:jc w:val="center"/>
              <w:rPr>
                <w:sz w:val="20"/>
                <w:szCs w:val="20"/>
              </w:rPr>
            </w:pPr>
            <w:r>
              <w:rPr>
                <w:sz w:val="14"/>
                <w:szCs w:val="14"/>
              </w:rPr>
              <w:t>1.8</w:t>
            </w:r>
          </w:p>
        </w:tc>
        <w:tc>
          <w:tcPr>
            <w:tcW w:w="555" w:type="dxa"/>
            <w:shd w:val="clear" w:color="auto" w:fill="FFFFFF"/>
            <w:tcMar>
              <w:top w:w="0" w:type="dxa"/>
              <w:left w:w="0" w:type="dxa"/>
              <w:bottom w:w="0" w:type="dxa"/>
              <w:right w:w="0" w:type="dxa"/>
            </w:tcMar>
            <w:vAlign w:val="center"/>
          </w:tcPr>
          <w:p w14:paraId="540A53D9" w14:textId="77777777" w:rsidR="00426F01" w:rsidRDefault="00000000">
            <w:pPr>
              <w:jc w:val="center"/>
              <w:rPr>
                <w:sz w:val="20"/>
                <w:szCs w:val="20"/>
              </w:rPr>
            </w:pPr>
            <w:r>
              <w:rPr>
                <w:sz w:val="14"/>
                <w:szCs w:val="14"/>
              </w:rPr>
              <w:t>1.7</w:t>
            </w:r>
          </w:p>
        </w:tc>
        <w:tc>
          <w:tcPr>
            <w:tcW w:w="330" w:type="dxa"/>
            <w:shd w:val="clear" w:color="auto" w:fill="FFFFFF"/>
            <w:tcMar>
              <w:top w:w="0" w:type="dxa"/>
              <w:left w:w="0" w:type="dxa"/>
              <w:bottom w:w="0" w:type="dxa"/>
              <w:right w:w="0" w:type="dxa"/>
            </w:tcMar>
            <w:vAlign w:val="center"/>
          </w:tcPr>
          <w:p w14:paraId="2B3F8DEA" w14:textId="77777777" w:rsidR="00426F01" w:rsidRDefault="00000000">
            <w:pPr>
              <w:jc w:val="center"/>
              <w:rPr>
                <w:sz w:val="20"/>
                <w:szCs w:val="20"/>
              </w:rPr>
            </w:pPr>
            <w:r>
              <w:rPr>
                <w:color w:val="D9D9D9"/>
                <w:sz w:val="14"/>
                <w:szCs w:val="14"/>
              </w:rPr>
              <w:t>0.0</w:t>
            </w:r>
          </w:p>
        </w:tc>
        <w:tc>
          <w:tcPr>
            <w:tcW w:w="555" w:type="dxa"/>
            <w:shd w:val="clear" w:color="auto" w:fill="FFFFFF"/>
            <w:tcMar>
              <w:top w:w="0" w:type="dxa"/>
              <w:left w:w="0" w:type="dxa"/>
              <w:bottom w:w="0" w:type="dxa"/>
              <w:right w:w="0" w:type="dxa"/>
            </w:tcMar>
            <w:vAlign w:val="center"/>
          </w:tcPr>
          <w:p w14:paraId="40341AEE" w14:textId="77777777" w:rsidR="00426F01" w:rsidRDefault="00000000">
            <w:pPr>
              <w:jc w:val="center"/>
              <w:rPr>
                <w:sz w:val="20"/>
                <w:szCs w:val="20"/>
              </w:rPr>
            </w:pPr>
            <w:r>
              <w:rPr>
                <w:color w:val="D9D9D9"/>
                <w:sz w:val="14"/>
                <w:szCs w:val="14"/>
              </w:rPr>
              <w:t>-0.3</w:t>
            </w:r>
          </w:p>
        </w:tc>
        <w:tc>
          <w:tcPr>
            <w:tcW w:w="330" w:type="dxa"/>
            <w:shd w:val="clear" w:color="auto" w:fill="FFFFFF"/>
            <w:tcMar>
              <w:top w:w="0" w:type="dxa"/>
              <w:left w:w="0" w:type="dxa"/>
              <w:bottom w:w="0" w:type="dxa"/>
              <w:right w:w="0" w:type="dxa"/>
            </w:tcMar>
            <w:vAlign w:val="center"/>
          </w:tcPr>
          <w:p w14:paraId="29F9FCE5" w14:textId="77777777" w:rsidR="00426F01" w:rsidRDefault="00000000">
            <w:pPr>
              <w:jc w:val="center"/>
              <w:rPr>
                <w:sz w:val="20"/>
                <w:szCs w:val="20"/>
              </w:rPr>
            </w:pPr>
            <w:r>
              <w:rPr>
                <w:color w:val="D9D9D9"/>
                <w:sz w:val="14"/>
                <w:szCs w:val="14"/>
              </w:rPr>
              <w:t>-1.8</w:t>
            </w:r>
          </w:p>
        </w:tc>
        <w:tc>
          <w:tcPr>
            <w:tcW w:w="360" w:type="dxa"/>
            <w:shd w:val="clear" w:color="auto" w:fill="FBEAE9"/>
            <w:tcMar>
              <w:top w:w="0" w:type="dxa"/>
              <w:left w:w="0" w:type="dxa"/>
              <w:bottom w:w="0" w:type="dxa"/>
              <w:right w:w="0" w:type="dxa"/>
            </w:tcMar>
            <w:vAlign w:val="center"/>
          </w:tcPr>
          <w:p w14:paraId="7667AE43" w14:textId="77777777" w:rsidR="00426F01" w:rsidRDefault="00000000">
            <w:pPr>
              <w:jc w:val="center"/>
              <w:rPr>
                <w:sz w:val="20"/>
                <w:szCs w:val="20"/>
              </w:rPr>
            </w:pPr>
            <w:r>
              <w:rPr>
                <w:b/>
                <w:sz w:val="14"/>
                <w:szCs w:val="14"/>
              </w:rPr>
              <w:t>3.3</w:t>
            </w:r>
          </w:p>
        </w:tc>
        <w:tc>
          <w:tcPr>
            <w:tcW w:w="450" w:type="dxa"/>
            <w:shd w:val="clear" w:color="auto" w:fill="FFFFFF"/>
            <w:tcMar>
              <w:top w:w="0" w:type="dxa"/>
              <w:left w:w="0" w:type="dxa"/>
              <w:bottom w:w="0" w:type="dxa"/>
              <w:right w:w="0" w:type="dxa"/>
            </w:tcMar>
            <w:vAlign w:val="center"/>
          </w:tcPr>
          <w:p w14:paraId="02952EB7" w14:textId="77777777" w:rsidR="00426F01" w:rsidRDefault="00000000">
            <w:pPr>
              <w:jc w:val="center"/>
              <w:rPr>
                <w:sz w:val="20"/>
                <w:szCs w:val="20"/>
              </w:rPr>
            </w:pPr>
            <w:r>
              <w:rPr>
                <w:color w:val="D9D9D9"/>
                <w:sz w:val="14"/>
                <w:szCs w:val="14"/>
              </w:rPr>
              <w:t>-0.1</w:t>
            </w:r>
          </w:p>
        </w:tc>
        <w:tc>
          <w:tcPr>
            <w:tcW w:w="375" w:type="dxa"/>
            <w:shd w:val="clear" w:color="auto" w:fill="FFFFFF"/>
            <w:tcMar>
              <w:top w:w="0" w:type="dxa"/>
              <w:left w:w="0" w:type="dxa"/>
              <w:bottom w:w="0" w:type="dxa"/>
              <w:right w:w="0" w:type="dxa"/>
            </w:tcMar>
            <w:vAlign w:val="center"/>
          </w:tcPr>
          <w:p w14:paraId="302DC506" w14:textId="77777777" w:rsidR="00426F01" w:rsidRDefault="00000000">
            <w:pPr>
              <w:jc w:val="center"/>
              <w:rPr>
                <w:sz w:val="20"/>
                <w:szCs w:val="20"/>
              </w:rPr>
            </w:pPr>
            <w:r>
              <w:rPr>
                <w:sz w:val="14"/>
                <w:szCs w:val="14"/>
              </w:rPr>
              <w:t>1.3</w:t>
            </w:r>
          </w:p>
        </w:tc>
        <w:tc>
          <w:tcPr>
            <w:tcW w:w="330" w:type="dxa"/>
            <w:shd w:val="clear" w:color="auto" w:fill="FFFFFF"/>
            <w:tcMar>
              <w:top w:w="0" w:type="dxa"/>
              <w:left w:w="0" w:type="dxa"/>
              <w:bottom w:w="0" w:type="dxa"/>
              <w:right w:w="0" w:type="dxa"/>
            </w:tcMar>
            <w:vAlign w:val="center"/>
          </w:tcPr>
          <w:p w14:paraId="66EC46E7" w14:textId="77777777" w:rsidR="00426F01" w:rsidRDefault="00000000">
            <w:pPr>
              <w:jc w:val="center"/>
              <w:rPr>
                <w:sz w:val="20"/>
                <w:szCs w:val="20"/>
              </w:rPr>
            </w:pPr>
            <w:r>
              <w:rPr>
                <w:color w:val="999999"/>
                <w:sz w:val="14"/>
                <w:szCs w:val="14"/>
              </w:rPr>
              <w:t>0.2</w:t>
            </w:r>
          </w:p>
        </w:tc>
        <w:tc>
          <w:tcPr>
            <w:tcW w:w="570" w:type="dxa"/>
            <w:shd w:val="clear" w:color="auto" w:fill="FFFFFF"/>
            <w:tcMar>
              <w:top w:w="0" w:type="dxa"/>
              <w:left w:w="0" w:type="dxa"/>
              <w:bottom w:w="0" w:type="dxa"/>
              <w:right w:w="0" w:type="dxa"/>
            </w:tcMar>
            <w:vAlign w:val="center"/>
          </w:tcPr>
          <w:p w14:paraId="116906F4" w14:textId="77777777" w:rsidR="00426F01" w:rsidRDefault="00000000">
            <w:pPr>
              <w:jc w:val="center"/>
              <w:rPr>
                <w:sz w:val="20"/>
                <w:szCs w:val="20"/>
              </w:rPr>
            </w:pPr>
            <w:r>
              <w:rPr>
                <w:color w:val="999999"/>
                <w:sz w:val="14"/>
                <w:szCs w:val="14"/>
              </w:rPr>
              <w:t>0.4</w:t>
            </w:r>
          </w:p>
        </w:tc>
        <w:tc>
          <w:tcPr>
            <w:tcW w:w="360" w:type="dxa"/>
            <w:shd w:val="clear" w:color="auto" w:fill="FFFFFF"/>
            <w:tcMar>
              <w:top w:w="0" w:type="dxa"/>
              <w:left w:w="0" w:type="dxa"/>
              <w:bottom w:w="0" w:type="dxa"/>
              <w:right w:w="0" w:type="dxa"/>
            </w:tcMar>
            <w:vAlign w:val="center"/>
          </w:tcPr>
          <w:p w14:paraId="053C7BDC" w14:textId="77777777" w:rsidR="00426F01" w:rsidRDefault="00000000">
            <w:pPr>
              <w:jc w:val="center"/>
              <w:rPr>
                <w:sz w:val="20"/>
                <w:szCs w:val="20"/>
              </w:rPr>
            </w:pPr>
            <w:r>
              <w:rPr>
                <w:sz w:val="14"/>
                <w:szCs w:val="14"/>
              </w:rPr>
              <w:t>1.3</w:t>
            </w:r>
          </w:p>
        </w:tc>
        <w:tc>
          <w:tcPr>
            <w:tcW w:w="330" w:type="dxa"/>
            <w:shd w:val="clear" w:color="auto" w:fill="FFFFFF"/>
            <w:tcMar>
              <w:top w:w="0" w:type="dxa"/>
              <w:left w:w="0" w:type="dxa"/>
              <w:bottom w:w="0" w:type="dxa"/>
              <w:right w:w="0" w:type="dxa"/>
            </w:tcMar>
            <w:vAlign w:val="center"/>
          </w:tcPr>
          <w:p w14:paraId="7C6869C1" w14:textId="77777777" w:rsidR="00426F01" w:rsidRDefault="00000000">
            <w:pPr>
              <w:jc w:val="center"/>
              <w:rPr>
                <w:sz w:val="20"/>
                <w:szCs w:val="20"/>
              </w:rPr>
            </w:pPr>
            <w:r>
              <w:rPr>
                <w:color w:val="D9D9D9"/>
                <w:sz w:val="14"/>
                <w:szCs w:val="14"/>
              </w:rPr>
              <w:t>-0.2</w:t>
            </w:r>
          </w:p>
        </w:tc>
        <w:tc>
          <w:tcPr>
            <w:tcW w:w="375" w:type="dxa"/>
            <w:tcBorders>
              <w:right w:val="single" w:sz="6" w:space="0" w:color="000000"/>
            </w:tcBorders>
            <w:shd w:val="clear" w:color="auto" w:fill="FBEAE8"/>
            <w:tcMar>
              <w:top w:w="0" w:type="dxa"/>
              <w:left w:w="0" w:type="dxa"/>
              <w:bottom w:w="0" w:type="dxa"/>
              <w:right w:w="0" w:type="dxa"/>
            </w:tcMar>
            <w:vAlign w:val="center"/>
          </w:tcPr>
          <w:p w14:paraId="4CAE1237" w14:textId="77777777" w:rsidR="00426F01" w:rsidRDefault="00000000">
            <w:pPr>
              <w:jc w:val="center"/>
              <w:rPr>
                <w:sz w:val="20"/>
                <w:szCs w:val="20"/>
              </w:rPr>
            </w:pPr>
            <w:r>
              <w:rPr>
                <w:b/>
                <w:sz w:val="14"/>
                <w:szCs w:val="14"/>
              </w:rPr>
              <w:t>3.3</w:t>
            </w:r>
          </w:p>
        </w:tc>
      </w:tr>
      <w:tr w:rsidR="00426F01" w14:paraId="707FD937"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3907C908" w14:textId="77777777" w:rsidR="00426F01" w:rsidRDefault="00000000">
            <w:pPr>
              <w:jc w:val="center"/>
              <w:rPr>
                <w:sz w:val="20"/>
                <w:szCs w:val="20"/>
              </w:rPr>
            </w:pPr>
            <w:r>
              <w:rPr>
                <w:b/>
                <w:sz w:val="14"/>
                <w:szCs w:val="14"/>
              </w:rPr>
              <w:t>200</w:t>
            </w:r>
          </w:p>
        </w:tc>
        <w:tc>
          <w:tcPr>
            <w:tcW w:w="2685" w:type="dxa"/>
            <w:tcMar>
              <w:top w:w="0" w:type="dxa"/>
              <w:left w:w="0" w:type="dxa"/>
              <w:bottom w:w="0" w:type="dxa"/>
              <w:right w:w="0" w:type="dxa"/>
            </w:tcMar>
            <w:vAlign w:val="center"/>
          </w:tcPr>
          <w:p w14:paraId="7AB80681" w14:textId="77777777" w:rsidR="00426F01" w:rsidRDefault="00000000">
            <w:pPr>
              <w:jc w:val="center"/>
              <w:rPr>
                <w:sz w:val="20"/>
                <w:szCs w:val="20"/>
              </w:rPr>
            </w:pPr>
            <w:r>
              <w:rPr>
                <w:sz w:val="14"/>
                <w:szCs w:val="14"/>
              </w:rPr>
              <w:t>regulation emotion reappraisal</w:t>
            </w:r>
          </w:p>
        </w:tc>
        <w:tc>
          <w:tcPr>
            <w:tcW w:w="555" w:type="dxa"/>
            <w:shd w:val="clear" w:color="auto" w:fill="FFFFFF"/>
            <w:tcMar>
              <w:top w:w="0" w:type="dxa"/>
              <w:left w:w="0" w:type="dxa"/>
              <w:bottom w:w="0" w:type="dxa"/>
              <w:right w:w="0" w:type="dxa"/>
            </w:tcMar>
            <w:vAlign w:val="center"/>
          </w:tcPr>
          <w:p w14:paraId="00DE7176" w14:textId="77777777" w:rsidR="00426F01" w:rsidRDefault="00000000">
            <w:pPr>
              <w:jc w:val="center"/>
              <w:rPr>
                <w:sz w:val="20"/>
                <w:szCs w:val="20"/>
              </w:rPr>
            </w:pPr>
            <w:r>
              <w:rPr>
                <w:color w:val="D9D9D9"/>
                <w:sz w:val="14"/>
                <w:szCs w:val="14"/>
              </w:rPr>
              <w:t>-0.1</w:t>
            </w:r>
          </w:p>
        </w:tc>
        <w:tc>
          <w:tcPr>
            <w:tcW w:w="450" w:type="dxa"/>
            <w:shd w:val="clear" w:color="auto" w:fill="FFFFFF"/>
            <w:tcMar>
              <w:top w:w="0" w:type="dxa"/>
              <w:left w:w="0" w:type="dxa"/>
              <w:bottom w:w="0" w:type="dxa"/>
              <w:right w:w="0" w:type="dxa"/>
            </w:tcMar>
            <w:vAlign w:val="center"/>
          </w:tcPr>
          <w:p w14:paraId="70B3733D" w14:textId="77777777" w:rsidR="00426F01" w:rsidRDefault="00000000">
            <w:pPr>
              <w:jc w:val="center"/>
              <w:rPr>
                <w:sz w:val="20"/>
                <w:szCs w:val="20"/>
              </w:rPr>
            </w:pPr>
            <w:r>
              <w:rPr>
                <w:sz w:val="14"/>
                <w:szCs w:val="14"/>
              </w:rPr>
              <w:t>1.1</w:t>
            </w:r>
          </w:p>
        </w:tc>
        <w:tc>
          <w:tcPr>
            <w:tcW w:w="450" w:type="dxa"/>
            <w:shd w:val="clear" w:color="auto" w:fill="FFFFFF"/>
            <w:tcMar>
              <w:top w:w="0" w:type="dxa"/>
              <w:left w:w="0" w:type="dxa"/>
              <w:bottom w:w="0" w:type="dxa"/>
              <w:right w:w="0" w:type="dxa"/>
            </w:tcMar>
            <w:vAlign w:val="center"/>
          </w:tcPr>
          <w:p w14:paraId="2F58CDEB" w14:textId="77777777" w:rsidR="00426F01" w:rsidRDefault="00000000">
            <w:pPr>
              <w:jc w:val="center"/>
              <w:rPr>
                <w:sz w:val="20"/>
                <w:szCs w:val="20"/>
              </w:rPr>
            </w:pPr>
            <w:r>
              <w:rPr>
                <w:color w:val="D9D9D9"/>
                <w:sz w:val="14"/>
                <w:szCs w:val="14"/>
              </w:rPr>
              <w:t>0.0</w:t>
            </w:r>
          </w:p>
        </w:tc>
        <w:tc>
          <w:tcPr>
            <w:tcW w:w="555" w:type="dxa"/>
            <w:shd w:val="clear" w:color="auto" w:fill="FEF8F8"/>
            <w:tcMar>
              <w:top w:w="0" w:type="dxa"/>
              <w:left w:w="0" w:type="dxa"/>
              <w:bottom w:w="0" w:type="dxa"/>
              <w:right w:w="0" w:type="dxa"/>
            </w:tcMar>
            <w:vAlign w:val="center"/>
          </w:tcPr>
          <w:p w14:paraId="7CE07ED1" w14:textId="77777777" w:rsidR="00426F01" w:rsidRDefault="00000000">
            <w:pPr>
              <w:jc w:val="center"/>
              <w:rPr>
                <w:sz w:val="20"/>
                <w:szCs w:val="20"/>
              </w:rPr>
            </w:pPr>
            <w:r>
              <w:rPr>
                <w:i/>
                <w:sz w:val="14"/>
                <w:szCs w:val="14"/>
              </w:rPr>
              <w:t>2.2</w:t>
            </w:r>
          </w:p>
        </w:tc>
        <w:tc>
          <w:tcPr>
            <w:tcW w:w="330" w:type="dxa"/>
            <w:shd w:val="clear" w:color="auto" w:fill="FCEDEB"/>
            <w:tcMar>
              <w:top w:w="0" w:type="dxa"/>
              <w:left w:w="0" w:type="dxa"/>
              <w:bottom w:w="0" w:type="dxa"/>
              <w:right w:w="0" w:type="dxa"/>
            </w:tcMar>
            <w:vAlign w:val="center"/>
          </w:tcPr>
          <w:p w14:paraId="4B6E1EF2" w14:textId="77777777" w:rsidR="00426F01" w:rsidRDefault="00000000">
            <w:pPr>
              <w:jc w:val="center"/>
              <w:rPr>
                <w:sz w:val="20"/>
                <w:szCs w:val="20"/>
              </w:rPr>
            </w:pPr>
            <w:r>
              <w:rPr>
                <w:b/>
                <w:sz w:val="14"/>
                <w:szCs w:val="14"/>
              </w:rPr>
              <w:t>3.1</w:t>
            </w:r>
          </w:p>
        </w:tc>
        <w:tc>
          <w:tcPr>
            <w:tcW w:w="555" w:type="dxa"/>
            <w:shd w:val="clear" w:color="auto" w:fill="FFFFFF"/>
            <w:tcMar>
              <w:top w:w="0" w:type="dxa"/>
              <w:left w:w="0" w:type="dxa"/>
              <w:bottom w:w="0" w:type="dxa"/>
              <w:right w:w="0" w:type="dxa"/>
            </w:tcMar>
            <w:vAlign w:val="center"/>
          </w:tcPr>
          <w:p w14:paraId="5AA6100A" w14:textId="77777777" w:rsidR="00426F01" w:rsidRDefault="00000000">
            <w:pPr>
              <w:jc w:val="center"/>
              <w:rPr>
                <w:sz w:val="20"/>
                <w:szCs w:val="20"/>
              </w:rPr>
            </w:pPr>
            <w:r>
              <w:rPr>
                <w:color w:val="D9D9D9"/>
                <w:sz w:val="14"/>
                <w:szCs w:val="14"/>
              </w:rPr>
              <w:t>-2.0</w:t>
            </w:r>
          </w:p>
        </w:tc>
        <w:tc>
          <w:tcPr>
            <w:tcW w:w="330" w:type="dxa"/>
            <w:shd w:val="clear" w:color="auto" w:fill="FFFFFF"/>
            <w:tcMar>
              <w:top w:w="0" w:type="dxa"/>
              <w:left w:w="0" w:type="dxa"/>
              <w:bottom w:w="0" w:type="dxa"/>
              <w:right w:w="0" w:type="dxa"/>
            </w:tcMar>
            <w:vAlign w:val="center"/>
          </w:tcPr>
          <w:p w14:paraId="2FC23F94" w14:textId="77777777" w:rsidR="00426F01" w:rsidRDefault="00000000">
            <w:pPr>
              <w:jc w:val="center"/>
              <w:rPr>
                <w:sz w:val="20"/>
                <w:szCs w:val="20"/>
              </w:rPr>
            </w:pPr>
            <w:r>
              <w:rPr>
                <w:color w:val="D9D9D9"/>
                <w:sz w:val="14"/>
                <w:szCs w:val="14"/>
              </w:rPr>
              <w:t>-0.5</w:t>
            </w:r>
          </w:p>
        </w:tc>
        <w:tc>
          <w:tcPr>
            <w:tcW w:w="360" w:type="dxa"/>
            <w:shd w:val="clear" w:color="auto" w:fill="FFFFFF"/>
            <w:tcMar>
              <w:top w:w="0" w:type="dxa"/>
              <w:left w:w="0" w:type="dxa"/>
              <w:bottom w:w="0" w:type="dxa"/>
              <w:right w:w="0" w:type="dxa"/>
            </w:tcMar>
            <w:vAlign w:val="center"/>
          </w:tcPr>
          <w:p w14:paraId="4A0DD27A" w14:textId="77777777" w:rsidR="00426F01" w:rsidRDefault="00000000">
            <w:pPr>
              <w:jc w:val="center"/>
              <w:rPr>
                <w:sz w:val="20"/>
                <w:szCs w:val="20"/>
              </w:rPr>
            </w:pPr>
            <w:r>
              <w:rPr>
                <w:color w:val="999999"/>
                <w:sz w:val="14"/>
                <w:szCs w:val="14"/>
              </w:rPr>
              <w:t>0.6</w:t>
            </w:r>
          </w:p>
        </w:tc>
        <w:tc>
          <w:tcPr>
            <w:tcW w:w="450" w:type="dxa"/>
            <w:shd w:val="clear" w:color="auto" w:fill="FFFFFF"/>
            <w:tcMar>
              <w:top w:w="0" w:type="dxa"/>
              <w:left w:w="0" w:type="dxa"/>
              <w:bottom w:w="0" w:type="dxa"/>
              <w:right w:w="0" w:type="dxa"/>
            </w:tcMar>
            <w:vAlign w:val="center"/>
          </w:tcPr>
          <w:p w14:paraId="0F5077A0" w14:textId="77777777" w:rsidR="00426F01" w:rsidRDefault="00000000">
            <w:pPr>
              <w:jc w:val="center"/>
              <w:rPr>
                <w:sz w:val="20"/>
                <w:szCs w:val="20"/>
              </w:rPr>
            </w:pPr>
            <w:r>
              <w:rPr>
                <w:color w:val="999999"/>
                <w:sz w:val="14"/>
                <w:szCs w:val="14"/>
              </w:rPr>
              <w:t>0.9</w:t>
            </w:r>
          </w:p>
        </w:tc>
        <w:tc>
          <w:tcPr>
            <w:tcW w:w="375" w:type="dxa"/>
            <w:shd w:val="clear" w:color="auto" w:fill="FFFFFF"/>
            <w:tcMar>
              <w:top w:w="0" w:type="dxa"/>
              <w:left w:w="0" w:type="dxa"/>
              <w:bottom w:w="0" w:type="dxa"/>
              <w:right w:w="0" w:type="dxa"/>
            </w:tcMar>
            <w:vAlign w:val="center"/>
          </w:tcPr>
          <w:p w14:paraId="1D09FEC8" w14:textId="77777777" w:rsidR="00426F01" w:rsidRDefault="00000000">
            <w:pPr>
              <w:jc w:val="center"/>
              <w:rPr>
                <w:sz w:val="20"/>
                <w:szCs w:val="20"/>
              </w:rPr>
            </w:pPr>
            <w:r>
              <w:rPr>
                <w:color w:val="999999"/>
                <w:sz w:val="14"/>
                <w:szCs w:val="14"/>
              </w:rPr>
              <w:t>0.4</w:t>
            </w:r>
          </w:p>
        </w:tc>
        <w:tc>
          <w:tcPr>
            <w:tcW w:w="330" w:type="dxa"/>
            <w:shd w:val="clear" w:color="auto" w:fill="FFFCFC"/>
            <w:tcMar>
              <w:top w:w="0" w:type="dxa"/>
              <w:left w:w="0" w:type="dxa"/>
              <w:bottom w:w="0" w:type="dxa"/>
              <w:right w:w="0" w:type="dxa"/>
            </w:tcMar>
            <w:vAlign w:val="center"/>
          </w:tcPr>
          <w:p w14:paraId="23800757" w14:textId="77777777" w:rsidR="00426F01" w:rsidRDefault="00000000">
            <w:pPr>
              <w:jc w:val="center"/>
              <w:rPr>
                <w:sz w:val="20"/>
                <w:szCs w:val="20"/>
              </w:rPr>
            </w:pPr>
            <w:r>
              <w:rPr>
                <w:sz w:val="14"/>
                <w:szCs w:val="14"/>
              </w:rPr>
              <w:t>1.9</w:t>
            </w:r>
          </w:p>
        </w:tc>
        <w:tc>
          <w:tcPr>
            <w:tcW w:w="570" w:type="dxa"/>
            <w:shd w:val="clear" w:color="auto" w:fill="FFFFFF"/>
            <w:tcMar>
              <w:top w:w="0" w:type="dxa"/>
              <w:left w:w="0" w:type="dxa"/>
              <w:bottom w:w="0" w:type="dxa"/>
              <w:right w:w="0" w:type="dxa"/>
            </w:tcMar>
            <w:vAlign w:val="center"/>
          </w:tcPr>
          <w:p w14:paraId="01A64F6E" w14:textId="77777777" w:rsidR="00426F01" w:rsidRDefault="00000000">
            <w:pPr>
              <w:jc w:val="center"/>
              <w:rPr>
                <w:sz w:val="20"/>
                <w:szCs w:val="20"/>
              </w:rPr>
            </w:pPr>
            <w:r>
              <w:rPr>
                <w:sz w:val="14"/>
                <w:szCs w:val="14"/>
              </w:rPr>
              <w:t>1.2</w:t>
            </w:r>
          </w:p>
        </w:tc>
        <w:tc>
          <w:tcPr>
            <w:tcW w:w="360" w:type="dxa"/>
            <w:shd w:val="clear" w:color="auto" w:fill="FDF1F0"/>
            <w:tcMar>
              <w:top w:w="0" w:type="dxa"/>
              <w:left w:w="0" w:type="dxa"/>
              <w:bottom w:w="0" w:type="dxa"/>
              <w:right w:w="0" w:type="dxa"/>
            </w:tcMar>
            <w:vAlign w:val="center"/>
          </w:tcPr>
          <w:p w14:paraId="6441D2A0" w14:textId="77777777" w:rsidR="00426F01" w:rsidRDefault="00000000">
            <w:pPr>
              <w:jc w:val="center"/>
              <w:rPr>
                <w:sz w:val="20"/>
                <w:szCs w:val="20"/>
              </w:rPr>
            </w:pPr>
            <w:r>
              <w:rPr>
                <w:i/>
                <w:sz w:val="14"/>
                <w:szCs w:val="14"/>
              </w:rPr>
              <w:t>2.8</w:t>
            </w:r>
          </w:p>
        </w:tc>
        <w:tc>
          <w:tcPr>
            <w:tcW w:w="330" w:type="dxa"/>
            <w:shd w:val="clear" w:color="auto" w:fill="FFFFFF"/>
            <w:tcMar>
              <w:top w:w="0" w:type="dxa"/>
              <w:left w:w="0" w:type="dxa"/>
              <w:bottom w:w="0" w:type="dxa"/>
              <w:right w:w="0" w:type="dxa"/>
            </w:tcMar>
            <w:vAlign w:val="center"/>
          </w:tcPr>
          <w:p w14:paraId="4C3A2FA6" w14:textId="77777777" w:rsidR="00426F01" w:rsidRDefault="00000000">
            <w:pPr>
              <w:jc w:val="center"/>
              <w:rPr>
                <w:sz w:val="20"/>
                <w:szCs w:val="20"/>
              </w:rPr>
            </w:pPr>
            <w:r>
              <w:rPr>
                <w:sz w:val="14"/>
                <w:szCs w:val="14"/>
              </w:rPr>
              <w:t>1.0</w:t>
            </w:r>
          </w:p>
        </w:tc>
        <w:tc>
          <w:tcPr>
            <w:tcW w:w="375" w:type="dxa"/>
            <w:tcBorders>
              <w:right w:val="single" w:sz="6" w:space="0" w:color="000000"/>
            </w:tcBorders>
            <w:shd w:val="clear" w:color="auto" w:fill="FFFFFF"/>
            <w:tcMar>
              <w:top w:w="0" w:type="dxa"/>
              <w:left w:w="0" w:type="dxa"/>
              <w:bottom w:w="0" w:type="dxa"/>
              <w:right w:w="0" w:type="dxa"/>
            </w:tcMar>
            <w:vAlign w:val="center"/>
          </w:tcPr>
          <w:p w14:paraId="6F42CB58" w14:textId="77777777" w:rsidR="00426F01" w:rsidRDefault="00000000">
            <w:pPr>
              <w:jc w:val="center"/>
              <w:rPr>
                <w:sz w:val="20"/>
                <w:szCs w:val="20"/>
              </w:rPr>
            </w:pPr>
            <w:r>
              <w:rPr>
                <w:color w:val="999999"/>
                <w:sz w:val="14"/>
                <w:szCs w:val="14"/>
              </w:rPr>
              <w:t>0.8</w:t>
            </w:r>
          </w:p>
        </w:tc>
      </w:tr>
      <w:tr w:rsidR="00426F01" w14:paraId="7A838F16"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73BD02B2" w14:textId="77777777" w:rsidR="00426F01" w:rsidRDefault="00000000">
            <w:pPr>
              <w:jc w:val="center"/>
              <w:rPr>
                <w:sz w:val="20"/>
                <w:szCs w:val="20"/>
              </w:rPr>
            </w:pPr>
            <w:r>
              <w:rPr>
                <w:b/>
                <w:sz w:val="14"/>
                <w:szCs w:val="14"/>
              </w:rPr>
              <w:t>200</w:t>
            </w:r>
          </w:p>
        </w:tc>
        <w:tc>
          <w:tcPr>
            <w:tcW w:w="2685" w:type="dxa"/>
            <w:tcMar>
              <w:top w:w="0" w:type="dxa"/>
              <w:left w:w="0" w:type="dxa"/>
              <w:bottom w:w="0" w:type="dxa"/>
              <w:right w:w="0" w:type="dxa"/>
            </w:tcMar>
            <w:vAlign w:val="center"/>
          </w:tcPr>
          <w:p w14:paraId="351D6046" w14:textId="77777777" w:rsidR="00426F01" w:rsidRDefault="00000000">
            <w:pPr>
              <w:jc w:val="center"/>
              <w:rPr>
                <w:sz w:val="20"/>
                <w:szCs w:val="20"/>
              </w:rPr>
            </w:pPr>
            <w:r>
              <w:rPr>
                <w:sz w:val="14"/>
                <w:szCs w:val="14"/>
              </w:rPr>
              <w:t>stimulus trials trial</w:t>
            </w:r>
          </w:p>
        </w:tc>
        <w:tc>
          <w:tcPr>
            <w:tcW w:w="555" w:type="dxa"/>
            <w:shd w:val="clear" w:color="auto" w:fill="FFFFFF"/>
            <w:tcMar>
              <w:top w:w="0" w:type="dxa"/>
              <w:left w:w="0" w:type="dxa"/>
              <w:bottom w:w="0" w:type="dxa"/>
              <w:right w:w="0" w:type="dxa"/>
            </w:tcMar>
            <w:vAlign w:val="center"/>
          </w:tcPr>
          <w:p w14:paraId="43032FC7" w14:textId="77777777" w:rsidR="00426F01" w:rsidRDefault="00000000">
            <w:pPr>
              <w:jc w:val="center"/>
              <w:rPr>
                <w:sz w:val="20"/>
                <w:szCs w:val="20"/>
              </w:rPr>
            </w:pPr>
            <w:r>
              <w:rPr>
                <w:color w:val="D9D9D9"/>
                <w:sz w:val="14"/>
                <w:szCs w:val="14"/>
              </w:rPr>
              <w:t>-0.9</w:t>
            </w:r>
          </w:p>
        </w:tc>
        <w:tc>
          <w:tcPr>
            <w:tcW w:w="450" w:type="dxa"/>
            <w:shd w:val="clear" w:color="auto" w:fill="FFFFFF"/>
            <w:tcMar>
              <w:top w:w="0" w:type="dxa"/>
              <w:left w:w="0" w:type="dxa"/>
              <w:bottom w:w="0" w:type="dxa"/>
              <w:right w:w="0" w:type="dxa"/>
            </w:tcMar>
            <w:vAlign w:val="center"/>
          </w:tcPr>
          <w:p w14:paraId="6C4CB0AB" w14:textId="77777777" w:rsidR="00426F01" w:rsidRDefault="00000000">
            <w:pPr>
              <w:jc w:val="center"/>
              <w:rPr>
                <w:sz w:val="20"/>
                <w:szCs w:val="20"/>
              </w:rPr>
            </w:pPr>
            <w:r>
              <w:rPr>
                <w:color w:val="D9D9D9"/>
                <w:sz w:val="14"/>
                <w:szCs w:val="14"/>
              </w:rPr>
              <w:t>-0.8</w:t>
            </w:r>
          </w:p>
        </w:tc>
        <w:tc>
          <w:tcPr>
            <w:tcW w:w="450" w:type="dxa"/>
            <w:shd w:val="clear" w:color="auto" w:fill="FFFBFB"/>
            <w:tcMar>
              <w:top w:w="0" w:type="dxa"/>
              <w:left w:w="0" w:type="dxa"/>
              <w:bottom w:w="0" w:type="dxa"/>
              <w:right w:w="0" w:type="dxa"/>
            </w:tcMar>
            <w:vAlign w:val="center"/>
          </w:tcPr>
          <w:p w14:paraId="552285FB" w14:textId="77777777" w:rsidR="00426F01" w:rsidRDefault="00000000">
            <w:pPr>
              <w:jc w:val="center"/>
              <w:rPr>
                <w:sz w:val="20"/>
                <w:szCs w:val="20"/>
              </w:rPr>
            </w:pPr>
            <w:r>
              <w:rPr>
                <w:sz w:val="14"/>
                <w:szCs w:val="14"/>
              </w:rPr>
              <w:t>2.0</w:t>
            </w:r>
          </w:p>
        </w:tc>
        <w:tc>
          <w:tcPr>
            <w:tcW w:w="555" w:type="dxa"/>
            <w:shd w:val="clear" w:color="auto" w:fill="FFFFFF"/>
            <w:tcMar>
              <w:top w:w="0" w:type="dxa"/>
              <w:left w:w="0" w:type="dxa"/>
              <w:bottom w:w="0" w:type="dxa"/>
              <w:right w:w="0" w:type="dxa"/>
            </w:tcMar>
            <w:vAlign w:val="center"/>
          </w:tcPr>
          <w:p w14:paraId="287AE3BF" w14:textId="77777777" w:rsidR="00426F01" w:rsidRDefault="00000000">
            <w:pPr>
              <w:jc w:val="center"/>
              <w:rPr>
                <w:sz w:val="20"/>
                <w:szCs w:val="20"/>
              </w:rPr>
            </w:pPr>
            <w:r>
              <w:rPr>
                <w:sz w:val="14"/>
                <w:szCs w:val="14"/>
              </w:rPr>
              <w:t>1.3</w:t>
            </w:r>
          </w:p>
        </w:tc>
        <w:tc>
          <w:tcPr>
            <w:tcW w:w="330" w:type="dxa"/>
            <w:shd w:val="clear" w:color="auto" w:fill="FFFFFF"/>
            <w:tcMar>
              <w:top w:w="0" w:type="dxa"/>
              <w:left w:w="0" w:type="dxa"/>
              <w:bottom w:w="0" w:type="dxa"/>
              <w:right w:w="0" w:type="dxa"/>
            </w:tcMar>
            <w:vAlign w:val="center"/>
          </w:tcPr>
          <w:p w14:paraId="0D7FF001" w14:textId="77777777" w:rsidR="00426F01" w:rsidRDefault="00000000">
            <w:pPr>
              <w:jc w:val="center"/>
              <w:rPr>
                <w:sz w:val="20"/>
                <w:szCs w:val="20"/>
              </w:rPr>
            </w:pPr>
            <w:r>
              <w:rPr>
                <w:sz w:val="14"/>
                <w:szCs w:val="14"/>
              </w:rPr>
              <w:t>1.4</w:t>
            </w:r>
          </w:p>
        </w:tc>
        <w:tc>
          <w:tcPr>
            <w:tcW w:w="555" w:type="dxa"/>
            <w:shd w:val="clear" w:color="auto" w:fill="FBE7E5"/>
            <w:tcMar>
              <w:top w:w="0" w:type="dxa"/>
              <w:left w:w="0" w:type="dxa"/>
              <w:bottom w:w="0" w:type="dxa"/>
              <w:right w:w="0" w:type="dxa"/>
            </w:tcMar>
            <w:vAlign w:val="center"/>
          </w:tcPr>
          <w:p w14:paraId="00271322" w14:textId="77777777" w:rsidR="00426F01" w:rsidRDefault="00000000">
            <w:pPr>
              <w:jc w:val="center"/>
              <w:rPr>
                <w:sz w:val="20"/>
                <w:szCs w:val="20"/>
              </w:rPr>
            </w:pPr>
            <w:r>
              <w:rPr>
                <w:b/>
                <w:sz w:val="14"/>
                <w:szCs w:val="14"/>
              </w:rPr>
              <w:t>3.6</w:t>
            </w:r>
          </w:p>
        </w:tc>
        <w:tc>
          <w:tcPr>
            <w:tcW w:w="330" w:type="dxa"/>
            <w:shd w:val="clear" w:color="auto" w:fill="FFFFFF"/>
            <w:tcMar>
              <w:top w:w="0" w:type="dxa"/>
              <w:left w:w="0" w:type="dxa"/>
              <w:bottom w:w="0" w:type="dxa"/>
              <w:right w:w="0" w:type="dxa"/>
            </w:tcMar>
            <w:vAlign w:val="center"/>
          </w:tcPr>
          <w:p w14:paraId="7615BEBD" w14:textId="77777777" w:rsidR="00426F01" w:rsidRDefault="00000000">
            <w:pPr>
              <w:jc w:val="center"/>
              <w:rPr>
                <w:sz w:val="20"/>
                <w:szCs w:val="20"/>
              </w:rPr>
            </w:pPr>
            <w:r>
              <w:rPr>
                <w:sz w:val="14"/>
                <w:szCs w:val="14"/>
              </w:rPr>
              <w:t>1.5</w:t>
            </w:r>
          </w:p>
        </w:tc>
        <w:tc>
          <w:tcPr>
            <w:tcW w:w="360" w:type="dxa"/>
            <w:shd w:val="clear" w:color="auto" w:fill="FFFFFF"/>
            <w:tcMar>
              <w:top w:w="0" w:type="dxa"/>
              <w:left w:w="0" w:type="dxa"/>
              <w:bottom w:w="0" w:type="dxa"/>
              <w:right w:w="0" w:type="dxa"/>
            </w:tcMar>
            <w:vAlign w:val="center"/>
          </w:tcPr>
          <w:p w14:paraId="3B434C20" w14:textId="77777777" w:rsidR="00426F01" w:rsidRDefault="00000000">
            <w:pPr>
              <w:jc w:val="center"/>
              <w:rPr>
                <w:sz w:val="20"/>
                <w:szCs w:val="20"/>
              </w:rPr>
            </w:pPr>
            <w:r>
              <w:rPr>
                <w:color w:val="D9D9D9"/>
                <w:sz w:val="14"/>
                <w:szCs w:val="14"/>
              </w:rPr>
              <w:t>-0.6</w:t>
            </w:r>
          </w:p>
        </w:tc>
        <w:tc>
          <w:tcPr>
            <w:tcW w:w="450" w:type="dxa"/>
            <w:shd w:val="clear" w:color="auto" w:fill="FFFFFF"/>
            <w:tcMar>
              <w:top w:w="0" w:type="dxa"/>
              <w:left w:w="0" w:type="dxa"/>
              <w:bottom w:w="0" w:type="dxa"/>
              <w:right w:w="0" w:type="dxa"/>
            </w:tcMar>
            <w:vAlign w:val="center"/>
          </w:tcPr>
          <w:p w14:paraId="1FCC4C68" w14:textId="77777777" w:rsidR="00426F01" w:rsidRDefault="00000000">
            <w:pPr>
              <w:jc w:val="center"/>
              <w:rPr>
                <w:sz w:val="20"/>
                <w:szCs w:val="20"/>
              </w:rPr>
            </w:pPr>
            <w:r>
              <w:rPr>
                <w:color w:val="999999"/>
                <w:sz w:val="14"/>
                <w:szCs w:val="14"/>
              </w:rPr>
              <w:t>0.2</w:t>
            </w:r>
          </w:p>
        </w:tc>
        <w:tc>
          <w:tcPr>
            <w:tcW w:w="375" w:type="dxa"/>
            <w:shd w:val="clear" w:color="auto" w:fill="FFFFFF"/>
            <w:tcMar>
              <w:top w:w="0" w:type="dxa"/>
              <w:left w:w="0" w:type="dxa"/>
              <w:bottom w:w="0" w:type="dxa"/>
              <w:right w:w="0" w:type="dxa"/>
            </w:tcMar>
            <w:vAlign w:val="center"/>
          </w:tcPr>
          <w:p w14:paraId="7B9BF104" w14:textId="77777777" w:rsidR="00426F01" w:rsidRDefault="00000000">
            <w:pPr>
              <w:jc w:val="center"/>
              <w:rPr>
                <w:sz w:val="20"/>
                <w:szCs w:val="20"/>
              </w:rPr>
            </w:pPr>
            <w:r>
              <w:rPr>
                <w:color w:val="999999"/>
                <w:sz w:val="14"/>
                <w:szCs w:val="14"/>
              </w:rPr>
              <w:t>0.5</w:t>
            </w:r>
          </w:p>
        </w:tc>
        <w:tc>
          <w:tcPr>
            <w:tcW w:w="330" w:type="dxa"/>
            <w:shd w:val="clear" w:color="auto" w:fill="FFFFFF"/>
            <w:tcMar>
              <w:top w:w="0" w:type="dxa"/>
              <w:left w:w="0" w:type="dxa"/>
              <w:bottom w:w="0" w:type="dxa"/>
              <w:right w:w="0" w:type="dxa"/>
            </w:tcMar>
            <w:vAlign w:val="center"/>
          </w:tcPr>
          <w:p w14:paraId="287A3259" w14:textId="77777777" w:rsidR="00426F01" w:rsidRDefault="00000000">
            <w:pPr>
              <w:jc w:val="center"/>
              <w:rPr>
                <w:sz w:val="20"/>
                <w:szCs w:val="20"/>
              </w:rPr>
            </w:pPr>
            <w:r>
              <w:rPr>
                <w:color w:val="999999"/>
                <w:sz w:val="14"/>
                <w:szCs w:val="14"/>
              </w:rPr>
              <w:t>0.7</w:t>
            </w:r>
          </w:p>
        </w:tc>
        <w:tc>
          <w:tcPr>
            <w:tcW w:w="570" w:type="dxa"/>
            <w:shd w:val="clear" w:color="auto" w:fill="FFFFFF"/>
            <w:tcMar>
              <w:top w:w="0" w:type="dxa"/>
              <w:left w:w="0" w:type="dxa"/>
              <w:bottom w:w="0" w:type="dxa"/>
              <w:right w:w="0" w:type="dxa"/>
            </w:tcMar>
            <w:vAlign w:val="center"/>
          </w:tcPr>
          <w:p w14:paraId="72EA389A" w14:textId="77777777" w:rsidR="00426F01" w:rsidRDefault="00000000">
            <w:pPr>
              <w:jc w:val="center"/>
              <w:rPr>
                <w:sz w:val="20"/>
                <w:szCs w:val="20"/>
              </w:rPr>
            </w:pPr>
            <w:r>
              <w:rPr>
                <w:color w:val="D9D9D9"/>
                <w:sz w:val="14"/>
                <w:szCs w:val="14"/>
              </w:rPr>
              <w:t>-0.7</w:t>
            </w:r>
          </w:p>
        </w:tc>
        <w:tc>
          <w:tcPr>
            <w:tcW w:w="360" w:type="dxa"/>
            <w:shd w:val="clear" w:color="auto" w:fill="FFFFFF"/>
            <w:tcMar>
              <w:top w:w="0" w:type="dxa"/>
              <w:left w:w="0" w:type="dxa"/>
              <w:bottom w:w="0" w:type="dxa"/>
              <w:right w:w="0" w:type="dxa"/>
            </w:tcMar>
            <w:vAlign w:val="center"/>
          </w:tcPr>
          <w:p w14:paraId="1E8A5599" w14:textId="77777777" w:rsidR="00426F01" w:rsidRDefault="00000000">
            <w:pPr>
              <w:jc w:val="center"/>
              <w:rPr>
                <w:sz w:val="20"/>
                <w:szCs w:val="20"/>
              </w:rPr>
            </w:pPr>
            <w:r>
              <w:rPr>
                <w:color w:val="999999"/>
                <w:sz w:val="14"/>
                <w:szCs w:val="14"/>
              </w:rPr>
              <w:t>0.7</w:t>
            </w:r>
          </w:p>
        </w:tc>
        <w:tc>
          <w:tcPr>
            <w:tcW w:w="330" w:type="dxa"/>
            <w:shd w:val="clear" w:color="auto" w:fill="FFFFFF"/>
            <w:tcMar>
              <w:top w:w="0" w:type="dxa"/>
              <w:left w:w="0" w:type="dxa"/>
              <w:bottom w:w="0" w:type="dxa"/>
              <w:right w:w="0" w:type="dxa"/>
            </w:tcMar>
            <w:vAlign w:val="center"/>
          </w:tcPr>
          <w:p w14:paraId="3C02868E" w14:textId="77777777" w:rsidR="00426F01" w:rsidRDefault="00000000">
            <w:pPr>
              <w:jc w:val="center"/>
              <w:rPr>
                <w:sz w:val="20"/>
                <w:szCs w:val="20"/>
              </w:rPr>
            </w:pPr>
            <w:r>
              <w:rPr>
                <w:sz w:val="14"/>
                <w:szCs w:val="14"/>
              </w:rPr>
              <w:t>1.2</w:t>
            </w:r>
          </w:p>
        </w:tc>
        <w:tc>
          <w:tcPr>
            <w:tcW w:w="375" w:type="dxa"/>
            <w:tcBorders>
              <w:right w:val="single" w:sz="6" w:space="0" w:color="000000"/>
            </w:tcBorders>
            <w:shd w:val="clear" w:color="auto" w:fill="FFFFFF"/>
            <w:tcMar>
              <w:top w:w="0" w:type="dxa"/>
              <w:left w:w="0" w:type="dxa"/>
              <w:bottom w:w="0" w:type="dxa"/>
              <w:right w:w="0" w:type="dxa"/>
            </w:tcMar>
            <w:vAlign w:val="center"/>
          </w:tcPr>
          <w:p w14:paraId="47F0C35D" w14:textId="77777777" w:rsidR="00426F01" w:rsidRDefault="00000000">
            <w:pPr>
              <w:jc w:val="center"/>
              <w:rPr>
                <w:sz w:val="20"/>
                <w:szCs w:val="20"/>
              </w:rPr>
            </w:pPr>
            <w:r>
              <w:rPr>
                <w:sz w:val="14"/>
                <w:szCs w:val="14"/>
              </w:rPr>
              <w:t>1.2</w:t>
            </w:r>
          </w:p>
        </w:tc>
      </w:tr>
      <w:tr w:rsidR="00426F01" w14:paraId="2F783744"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24154A10" w14:textId="77777777" w:rsidR="00426F01" w:rsidRDefault="00000000">
            <w:pPr>
              <w:jc w:val="center"/>
              <w:rPr>
                <w:sz w:val="20"/>
                <w:szCs w:val="20"/>
              </w:rPr>
            </w:pPr>
            <w:r>
              <w:rPr>
                <w:b/>
                <w:sz w:val="14"/>
                <w:szCs w:val="14"/>
              </w:rPr>
              <w:t>200</w:t>
            </w:r>
          </w:p>
        </w:tc>
        <w:tc>
          <w:tcPr>
            <w:tcW w:w="2685" w:type="dxa"/>
            <w:tcMar>
              <w:top w:w="0" w:type="dxa"/>
              <w:left w:w="0" w:type="dxa"/>
              <w:bottom w:w="0" w:type="dxa"/>
              <w:right w:w="0" w:type="dxa"/>
            </w:tcMar>
            <w:vAlign w:val="center"/>
          </w:tcPr>
          <w:p w14:paraId="5FC70015" w14:textId="77777777" w:rsidR="00426F01" w:rsidRDefault="00000000">
            <w:pPr>
              <w:jc w:val="center"/>
              <w:rPr>
                <w:sz w:val="20"/>
                <w:szCs w:val="20"/>
              </w:rPr>
            </w:pPr>
            <w:r>
              <w:rPr>
                <w:sz w:val="14"/>
                <w:szCs w:val="14"/>
              </w:rPr>
              <w:t>network default dmn</w:t>
            </w:r>
          </w:p>
        </w:tc>
        <w:tc>
          <w:tcPr>
            <w:tcW w:w="555" w:type="dxa"/>
            <w:shd w:val="clear" w:color="auto" w:fill="F7D1CD"/>
            <w:tcMar>
              <w:top w:w="0" w:type="dxa"/>
              <w:left w:w="0" w:type="dxa"/>
              <w:bottom w:w="0" w:type="dxa"/>
              <w:right w:w="0" w:type="dxa"/>
            </w:tcMar>
            <w:vAlign w:val="center"/>
          </w:tcPr>
          <w:p w14:paraId="705B0F46" w14:textId="77777777" w:rsidR="00426F01" w:rsidRDefault="00000000">
            <w:pPr>
              <w:jc w:val="center"/>
              <w:rPr>
                <w:sz w:val="20"/>
                <w:szCs w:val="20"/>
              </w:rPr>
            </w:pPr>
            <w:r>
              <w:rPr>
                <w:b/>
                <w:i/>
                <w:sz w:val="14"/>
                <w:szCs w:val="14"/>
              </w:rPr>
              <w:t>5.4</w:t>
            </w:r>
          </w:p>
        </w:tc>
        <w:tc>
          <w:tcPr>
            <w:tcW w:w="450" w:type="dxa"/>
            <w:shd w:val="clear" w:color="auto" w:fill="FCEEED"/>
            <w:tcMar>
              <w:top w:w="0" w:type="dxa"/>
              <w:left w:w="0" w:type="dxa"/>
              <w:bottom w:w="0" w:type="dxa"/>
              <w:right w:w="0" w:type="dxa"/>
            </w:tcMar>
            <w:vAlign w:val="center"/>
          </w:tcPr>
          <w:p w14:paraId="7065F4FA" w14:textId="77777777" w:rsidR="00426F01" w:rsidRDefault="00000000">
            <w:pPr>
              <w:jc w:val="center"/>
              <w:rPr>
                <w:sz w:val="20"/>
                <w:szCs w:val="20"/>
              </w:rPr>
            </w:pPr>
            <w:r>
              <w:rPr>
                <w:b/>
                <w:sz w:val="14"/>
                <w:szCs w:val="14"/>
              </w:rPr>
              <w:t>3.0</w:t>
            </w:r>
          </w:p>
        </w:tc>
        <w:tc>
          <w:tcPr>
            <w:tcW w:w="450" w:type="dxa"/>
            <w:shd w:val="clear" w:color="auto" w:fill="FFFFFF"/>
            <w:tcMar>
              <w:top w:w="0" w:type="dxa"/>
              <w:left w:w="0" w:type="dxa"/>
              <w:bottom w:w="0" w:type="dxa"/>
              <w:right w:w="0" w:type="dxa"/>
            </w:tcMar>
            <w:vAlign w:val="center"/>
          </w:tcPr>
          <w:p w14:paraId="1274011A" w14:textId="77777777" w:rsidR="00426F01" w:rsidRDefault="00000000">
            <w:pPr>
              <w:jc w:val="center"/>
              <w:rPr>
                <w:sz w:val="20"/>
                <w:szCs w:val="20"/>
              </w:rPr>
            </w:pPr>
            <w:r>
              <w:rPr>
                <w:color w:val="D9D9D9"/>
                <w:sz w:val="14"/>
                <w:szCs w:val="14"/>
              </w:rPr>
              <w:t>-0.3</w:t>
            </w:r>
          </w:p>
        </w:tc>
        <w:tc>
          <w:tcPr>
            <w:tcW w:w="555" w:type="dxa"/>
            <w:shd w:val="clear" w:color="auto" w:fill="FFFFFF"/>
            <w:tcMar>
              <w:top w:w="0" w:type="dxa"/>
              <w:left w:w="0" w:type="dxa"/>
              <w:bottom w:w="0" w:type="dxa"/>
              <w:right w:w="0" w:type="dxa"/>
            </w:tcMar>
            <w:vAlign w:val="center"/>
          </w:tcPr>
          <w:p w14:paraId="075AF3AD" w14:textId="77777777" w:rsidR="00426F01" w:rsidRDefault="00000000">
            <w:pPr>
              <w:jc w:val="center"/>
              <w:rPr>
                <w:sz w:val="20"/>
                <w:szCs w:val="20"/>
              </w:rPr>
            </w:pPr>
            <w:r>
              <w:rPr>
                <w:color w:val="D9D9D9"/>
                <w:sz w:val="14"/>
                <w:szCs w:val="14"/>
              </w:rPr>
              <w:t>-0.4</w:t>
            </w:r>
          </w:p>
        </w:tc>
        <w:tc>
          <w:tcPr>
            <w:tcW w:w="330" w:type="dxa"/>
            <w:shd w:val="clear" w:color="auto" w:fill="FFFFFF"/>
            <w:tcMar>
              <w:top w:w="0" w:type="dxa"/>
              <w:left w:w="0" w:type="dxa"/>
              <w:bottom w:w="0" w:type="dxa"/>
              <w:right w:w="0" w:type="dxa"/>
            </w:tcMar>
            <w:vAlign w:val="center"/>
          </w:tcPr>
          <w:p w14:paraId="4742F449" w14:textId="77777777" w:rsidR="00426F01" w:rsidRDefault="00000000">
            <w:pPr>
              <w:jc w:val="center"/>
              <w:rPr>
                <w:sz w:val="20"/>
                <w:szCs w:val="20"/>
              </w:rPr>
            </w:pPr>
            <w:r>
              <w:rPr>
                <w:color w:val="D9D9D9"/>
                <w:sz w:val="14"/>
                <w:szCs w:val="14"/>
              </w:rPr>
              <w:t>-2.2</w:t>
            </w:r>
          </w:p>
        </w:tc>
        <w:tc>
          <w:tcPr>
            <w:tcW w:w="555" w:type="dxa"/>
            <w:shd w:val="clear" w:color="auto" w:fill="FFFFFF"/>
            <w:tcMar>
              <w:top w:w="0" w:type="dxa"/>
              <w:left w:w="0" w:type="dxa"/>
              <w:bottom w:w="0" w:type="dxa"/>
              <w:right w:w="0" w:type="dxa"/>
            </w:tcMar>
            <w:vAlign w:val="center"/>
          </w:tcPr>
          <w:p w14:paraId="6EA27673" w14:textId="77777777" w:rsidR="00426F01" w:rsidRDefault="00000000">
            <w:pPr>
              <w:jc w:val="center"/>
              <w:rPr>
                <w:sz w:val="20"/>
                <w:szCs w:val="20"/>
              </w:rPr>
            </w:pPr>
            <w:r>
              <w:rPr>
                <w:color w:val="D9D9D9"/>
                <w:sz w:val="14"/>
                <w:szCs w:val="14"/>
              </w:rPr>
              <w:t>-3.1</w:t>
            </w:r>
          </w:p>
        </w:tc>
        <w:tc>
          <w:tcPr>
            <w:tcW w:w="330" w:type="dxa"/>
            <w:shd w:val="clear" w:color="auto" w:fill="FFFFFF"/>
            <w:tcMar>
              <w:top w:w="0" w:type="dxa"/>
              <w:left w:w="0" w:type="dxa"/>
              <w:bottom w:w="0" w:type="dxa"/>
              <w:right w:w="0" w:type="dxa"/>
            </w:tcMar>
            <w:vAlign w:val="center"/>
          </w:tcPr>
          <w:p w14:paraId="69A70320" w14:textId="77777777" w:rsidR="00426F01" w:rsidRDefault="00000000">
            <w:pPr>
              <w:jc w:val="center"/>
              <w:rPr>
                <w:sz w:val="20"/>
                <w:szCs w:val="20"/>
              </w:rPr>
            </w:pPr>
            <w:r>
              <w:rPr>
                <w:color w:val="D9D9D9"/>
                <w:sz w:val="14"/>
                <w:szCs w:val="14"/>
              </w:rPr>
              <w:t>-0.9</w:t>
            </w:r>
          </w:p>
        </w:tc>
        <w:tc>
          <w:tcPr>
            <w:tcW w:w="360" w:type="dxa"/>
            <w:shd w:val="clear" w:color="auto" w:fill="F3BFBA"/>
            <w:tcMar>
              <w:top w:w="0" w:type="dxa"/>
              <w:left w:w="0" w:type="dxa"/>
              <w:bottom w:w="0" w:type="dxa"/>
              <w:right w:w="0" w:type="dxa"/>
            </w:tcMar>
            <w:vAlign w:val="center"/>
          </w:tcPr>
          <w:p w14:paraId="472FCB73" w14:textId="77777777" w:rsidR="00426F01" w:rsidRDefault="00000000">
            <w:pPr>
              <w:jc w:val="center"/>
              <w:rPr>
                <w:sz w:val="20"/>
                <w:szCs w:val="20"/>
              </w:rPr>
            </w:pPr>
            <w:r>
              <w:rPr>
                <w:b/>
                <w:i/>
                <w:sz w:val="14"/>
                <w:szCs w:val="14"/>
              </w:rPr>
              <w:t>6.7</w:t>
            </w:r>
          </w:p>
        </w:tc>
        <w:tc>
          <w:tcPr>
            <w:tcW w:w="450" w:type="dxa"/>
            <w:shd w:val="clear" w:color="auto" w:fill="FAE2E0"/>
            <w:tcMar>
              <w:top w:w="0" w:type="dxa"/>
              <w:left w:w="0" w:type="dxa"/>
              <w:bottom w:w="0" w:type="dxa"/>
              <w:right w:w="0" w:type="dxa"/>
            </w:tcMar>
            <w:vAlign w:val="center"/>
          </w:tcPr>
          <w:p w14:paraId="0F9CD90A" w14:textId="77777777" w:rsidR="00426F01" w:rsidRDefault="00000000">
            <w:pPr>
              <w:jc w:val="center"/>
              <w:rPr>
                <w:sz w:val="20"/>
                <w:szCs w:val="20"/>
              </w:rPr>
            </w:pPr>
            <w:r>
              <w:rPr>
                <w:b/>
                <w:sz w:val="14"/>
                <w:szCs w:val="14"/>
              </w:rPr>
              <w:t>3.9</w:t>
            </w:r>
          </w:p>
        </w:tc>
        <w:tc>
          <w:tcPr>
            <w:tcW w:w="375" w:type="dxa"/>
            <w:shd w:val="clear" w:color="auto" w:fill="EFABA5"/>
            <w:tcMar>
              <w:top w:w="0" w:type="dxa"/>
              <w:left w:w="0" w:type="dxa"/>
              <w:bottom w:w="0" w:type="dxa"/>
              <w:right w:w="0" w:type="dxa"/>
            </w:tcMar>
            <w:vAlign w:val="center"/>
          </w:tcPr>
          <w:p w14:paraId="0F3F1B71" w14:textId="77777777" w:rsidR="00426F01" w:rsidRDefault="00000000">
            <w:pPr>
              <w:jc w:val="center"/>
              <w:rPr>
                <w:sz w:val="20"/>
                <w:szCs w:val="20"/>
              </w:rPr>
            </w:pPr>
            <w:r>
              <w:rPr>
                <w:b/>
                <w:i/>
                <w:sz w:val="14"/>
                <w:szCs w:val="14"/>
              </w:rPr>
              <w:t>8.3</w:t>
            </w:r>
          </w:p>
        </w:tc>
        <w:tc>
          <w:tcPr>
            <w:tcW w:w="330" w:type="dxa"/>
            <w:shd w:val="clear" w:color="auto" w:fill="FFFFFF"/>
            <w:tcMar>
              <w:top w:w="0" w:type="dxa"/>
              <w:left w:w="0" w:type="dxa"/>
              <w:bottom w:w="0" w:type="dxa"/>
              <w:right w:w="0" w:type="dxa"/>
            </w:tcMar>
            <w:vAlign w:val="center"/>
          </w:tcPr>
          <w:p w14:paraId="030C8A7B" w14:textId="77777777" w:rsidR="00426F01" w:rsidRDefault="00000000">
            <w:pPr>
              <w:jc w:val="center"/>
              <w:rPr>
                <w:sz w:val="20"/>
                <w:szCs w:val="20"/>
              </w:rPr>
            </w:pPr>
            <w:r>
              <w:rPr>
                <w:color w:val="D9D9D9"/>
                <w:sz w:val="14"/>
                <w:szCs w:val="14"/>
              </w:rPr>
              <w:t>-1.1</w:t>
            </w:r>
          </w:p>
        </w:tc>
        <w:tc>
          <w:tcPr>
            <w:tcW w:w="570" w:type="dxa"/>
            <w:shd w:val="clear" w:color="auto" w:fill="FFFFFF"/>
            <w:tcMar>
              <w:top w:w="0" w:type="dxa"/>
              <w:left w:w="0" w:type="dxa"/>
              <w:bottom w:w="0" w:type="dxa"/>
              <w:right w:w="0" w:type="dxa"/>
            </w:tcMar>
            <w:vAlign w:val="center"/>
          </w:tcPr>
          <w:p w14:paraId="13294EA7" w14:textId="77777777" w:rsidR="00426F01" w:rsidRDefault="00000000">
            <w:pPr>
              <w:jc w:val="center"/>
              <w:rPr>
                <w:sz w:val="20"/>
                <w:szCs w:val="20"/>
              </w:rPr>
            </w:pPr>
            <w:r>
              <w:rPr>
                <w:color w:val="D9D9D9"/>
                <w:sz w:val="14"/>
                <w:szCs w:val="14"/>
              </w:rPr>
              <w:t>-2.8</w:t>
            </w:r>
          </w:p>
        </w:tc>
        <w:tc>
          <w:tcPr>
            <w:tcW w:w="360" w:type="dxa"/>
            <w:shd w:val="clear" w:color="auto" w:fill="FFFFFF"/>
            <w:tcMar>
              <w:top w:w="0" w:type="dxa"/>
              <w:left w:w="0" w:type="dxa"/>
              <w:bottom w:w="0" w:type="dxa"/>
              <w:right w:w="0" w:type="dxa"/>
            </w:tcMar>
            <w:vAlign w:val="center"/>
          </w:tcPr>
          <w:p w14:paraId="32BB1877" w14:textId="77777777" w:rsidR="00426F01" w:rsidRDefault="00000000">
            <w:pPr>
              <w:jc w:val="center"/>
              <w:rPr>
                <w:sz w:val="20"/>
                <w:szCs w:val="20"/>
              </w:rPr>
            </w:pPr>
            <w:r>
              <w:rPr>
                <w:color w:val="D9D9D9"/>
                <w:sz w:val="14"/>
                <w:szCs w:val="14"/>
              </w:rPr>
              <w:t>-1.1</w:t>
            </w:r>
          </w:p>
        </w:tc>
        <w:tc>
          <w:tcPr>
            <w:tcW w:w="330" w:type="dxa"/>
            <w:shd w:val="clear" w:color="auto" w:fill="FFFEFD"/>
            <w:tcMar>
              <w:top w:w="0" w:type="dxa"/>
              <w:left w:w="0" w:type="dxa"/>
              <w:bottom w:w="0" w:type="dxa"/>
              <w:right w:w="0" w:type="dxa"/>
            </w:tcMar>
            <w:vAlign w:val="center"/>
          </w:tcPr>
          <w:p w14:paraId="4EA655C3" w14:textId="77777777" w:rsidR="00426F01" w:rsidRDefault="00000000">
            <w:pPr>
              <w:jc w:val="center"/>
              <w:rPr>
                <w:sz w:val="20"/>
                <w:szCs w:val="20"/>
              </w:rPr>
            </w:pPr>
            <w:r>
              <w:rPr>
                <w:sz w:val="14"/>
                <w:szCs w:val="14"/>
              </w:rPr>
              <w:t>1.8</w:t>
            </w:r>
          </w:p>
        </w:tc>
        <w:tc>
          <w:tcPr>
            <w:tcW w:w="375" w:type="dxa"/>
            <w:tcBorders>
              <w:right w:val="single" w:sz="6" w:space="0" w:color="000000"/>
            </w:tcBorders>
            <w:shd w:val="clear" w:color="auto" w:fill="FFFFFF"/>
            <w:tcMar>
              <w:top w:w="0" w:type="dxa"/>
              <w:left w:w="0" w:type="dxa"/>
              <w:bottom w:w="0" w:type="dxa"/>
              <w:right w:w="0" w:type="dxa"/>
            </w:tcMar>
            <w:vAlign w:val="center"/>
          </w:tcPr>
          <w:p w14:paraId="5E34ED15" w14:textId="77777777" w:rsidR="00426F01" w:rsidRDefault="00000000">
            <w:pPr>
              <w:jc w:val="center"/>
              <w:rPr>
                <w:sz w:val="20"/>
                <w:szCs w:val="20"/>
              </w:rPr>
            </w:pPr>
            <w:r>
              <w:rPr>
                <w:sz w:val="14"/>
                <w:szCs w:val="14"/>
              </w:rPr>
              <w:t>1.5</w:t>
            </w:r>
          </w:p>
        </w:tc>
      </w:tr>
      <w:tr w:rsidR="00426F01" w14:paraId="626AD0A6"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31ECF01D" w14:textId="77777777" w:rsidR="00426F01" w:rsidRDefault="00000000">
            <w:pPr>
              <w:jc w:val="center"/>
              <w:rPr>
                <w:sz w:val="20"/>
                <w:szCs w:val="20"/>
              </w:rPr>
            </w:pPr>
            <w:r>
              <w:rPr>
                <w:b/>
                <w:sz w:val="14"/>
                <w:szCs w:val="14"/>
              </w:rPr>
              <w:t>200</w:t>
            </w:r>
          </w:p>
        </w:tc>
        <w:tc>
          <w:tcPr>
            <w:tcW w:w="2685" w:type="dxa"/>
            <w:tcMar>
              <w:top w:w="0" w:type="dxa"/>
              <w:left w:w="0" w:type="dxa"/>
              <w:bottom w:w="0" w:type="dxa"/>
              <w:right w:w="0" w:type="dxa"/>
            </w:tcMar>
            <w:vAlign w:val="center"/>
          </w:tcPr>
          <w:p w14:paraId="69C45C27" w14:textId="77777777" w:rsidR="00426F01" w:rsidRDefault="00000000">
            <w:pPr>
              <w:jc w:val="center"/>
              <w:rPr>
                <w:sz w:val="20"/>
                <w:szCs w:val="20"/>
              </w:rPr>
            </w:pPr>
            <w:r>
              <w:rPr>
                <w:sz w:val="14"/>
                <w:szCs w:val="14"/>
              </w:rPr>
              <w:t>task matching strategy</w:t>
            </w:r>
          </w:p>
        </w:tc>
        <w:tc>
          <w:tcPr>
            <w:tcW w:w="555" w:type="dxa"/>
            <w:shd w:val="clear" w:color="auto" w:fill="FFFFFF"/>
            <w:tcMar>
              <w:top w:w="0" w:type="dxa"/>
              <w:left w:w="0" w:type="dxa"/>
              <w:bottom w:w="0" w:type="dxa"/>
              <w:right w:w="0" w:type="dxa"/>
            </w:tcMar>
            <w:vAlign w:val="center"/>
          </w:tcPr>
          <w:p w14:paraId="2D103948" w14:textId="77777777" w:rsidR="00426F01" w:rsidRDefault="00000000">
            <w:pPr>
              <w:jc w:val="center"/>
              <w:rPr>
                <w:sz w:val="20"/>
                <w:szCs w:val="20"/>
              </w:rPr>
            </w:pPr>
            <w:r>
              <w:rPr>
                <w:color w:val="D9D9D9"/>
                <w:sz w:val="14"/>
                <w:szCs w:val="14"/>
              </w:rPr>
              <w:t>-1.5</w:t>
            </w:r>
          </w:p>
        </w:tc>
        <w:tc>
          <w:tcPr>
            <w:tcW w:w="450" w:type="dxa"/>
            <w:shd w:val="clear" w:color="auto" w:fill="FFFFFF"/>
            <w:tcMar>
              <w:top w:w="0" w:type="dxa"/>
              <w:left w:w="0" w:type="dxa"/>
              <w:bottom w:w="0" w:type="dxa"/>
              <w:right w:w="0" w:type="dxa"/>
            </w:tcMar>
            <w:vAlign w:val="center"/>
          </w:tcPr>
          <w:p w14:paraId="62725552" w14:textId="77777777" w:rsidR="00426F01" w:rsidRDefault="00000000">
            <w:pPr>
              <w:jc w:val="center"/>
              <w:rPr>
                <w:sz w:val="20"/>
                <w:szCs w:val="20"/>
              </w:rPr>
            </w:pPr>
            <w:r>
              <w:rPr>
                <w:color w:val="D9D9D9"/>
                <w:sz w:val="14"/>
                <w:szCs w:val="14"/>
              </w:rPr>
              <w:t>-0.2</w:t>
            </w:r>
          </w:p>
        </w:tc>
        <w:tc>
          <w:tcPr>
            <w:tcW w:w="450" w:type="dxa"/>
            <w:shd w:val="clear" w:color="auto" w:fill="FFFFFF"/>
            <w:tcMar>
              <w:top w:w="0" w:type="dxa"/>
              <w:left w:w="0" w:type="dxa"/>
              <w:bottom w:w="0" w:type="dxa"/>
              <w:right w:w="0" w:type="dxa"/>
            </w:tcMar>
            <w:vAlign w:val="center"/>
          </w:tcPr>
          <w:p w14:paraId="574026A5" w14:textId="77777777" w:rsidR="00426F01" w:rsidRDefault="00000000">
            <w:pPr>
              <w:jc w:val="center"/>
              <w:rPr>
                <w:sz w:val="20"/>
                <w:szCs w:val="20"/>
              </w:rPr>
            </w:pPr>
            <w:r>
              <w:rPr>
                <w:color w:val="D9D9D9"/>
                <w:sz w:val="14"/>
                <w:szCs w:val="14"/>
              </w:rPr>
              <w:t>-0.4</w:t>
            </w:r>
          </w:p>
        </w:tc>
        <w:tc>
          <w:tcPr>
            <w:tcW w:w="555" w:type="dxa"/>
            <w:shd w:val="clear" w:color="auto" w:fill="FFFFFF"/>
            <w:tcMar>
              <w:top w:w="0" w:type="dxa"/>
              <w:left w:w="0" w:type="dxa"/>
              <w:bottom w:w="0" w:type="dxa"/>
              <w:right w:w="0" w:type="dxa"/>
            </w:tcMar>
            <w:vAlign w:val="center"/>
          </w:tcPr>
          <w:p w14:paraId="53176B72" w14:textId="77777777" w:rsidR="00426F01" w:rsidRDefault="00000000">
            <w:pPr>
              <w:jc w:val="center"/>
              <w:rPr>
                <w:sz w:val="20"/>
                <w:szCs w:val="20"/>
              </w:rPr>
            </w:pPr>
            <w:r>
              <w:rPr>
                <w:sz w:val="14"/>
                <w:szCs w:val="14"/>
              </w:rPr>
              <w:t>1.2</w:t>
            </w:r>
          </w:p>
        </w:tc>
        <w:tc>
          <w:tcPr>
            <w:tcW w:w="330" w:type="dxa"/>
            <w:shd w:val="clear" w:color="auto" w:fill="FCEEED"/>
            <w:tcMar>
              <w:top w:w="0" w:type="dxa"/>
              <w:left w:w="0" w:type="dxa"/>
              <w:bottom w:w="0" w:type="dxa"/>
              <w:right w:w="0" w:type="dxa"/>
            </w:tcMar>
            <w:vAlign w:val="center"/>
          </w:tcPr>
          <w:p w14:paraId="4481D6A5" w14:textId="77777777" w:rsidR="00426F01" w:rsidRDefault="00000000">
            <w:pPr>
              <w:jc w:val="center"/>
              <w:rPr>
                <w:sz w:val="20"/>
                <w:szCs w:val="20"/>
              </w:rPr>
            </w:pPr>
            <w:r>
              <w:rPr>
                <w:b/>
                <w:sz w:val="14"/>
                <w:szCs w:val="14"/>
              </w:rPr>
              <w:t>3.0</w:t>
            </w:r>
          </w:p>
        </w:tc>
        <w:tc>
          <w:tcPr>
            <w:tcW w:w="555" w:type="dxa"/>
            <w:shd w:val="clear" w:color="auto" w:fill="FFFFFF"/>
            <w:tcMar>
              <w:top w:w="0" w:type="dxa"/>
              <w:left w:w="0" w:type="dxa"/>
              <w:bottom w:w="0" w:type="dxa"/>
              <w:right w:w="0" w:type="dxa"/>
            </w:tcMar>
            <w:vAlign w:val="center"/>
          </w:tcPr>
          <w:p w14:paraId="441456CD" w14:textId="77777777" w:rsidR="00426F01" w:rsidRDefault="00000000">
            <w:pPr>
              <w:jc w:val="center"/>
              <w:rPr>
                <w:sz w:val="20"/>
                <w:szCs w:val="20"/>
              </w:rPr>
            </w:pPr>
            <w:r>
              <w:rPr>
                <w:sz w:val="14"/>
                <w:szCs w:val="14"/>
              </w:rPr>
              <w:t>1.7</w:t>
            </w:r>
          </w:p>
        </w:tc>
        <w:tc>
          <w:tcPr>
            <w:tcW w:w="330" w:type="dxa"/>
            <w:shd w:val="clear" w:color="auto" w:fill="FAE1DF"/>
            <w:tcMar>
              <w:top w:w="0" w:type="dxa"/>
              <w:left w:w="0" w:type="dxa"/>
              <w:bottom w:w="0" w:type="dxa"/>
              <w:right w:w="0" w:type="dxa"/>
            </w:tcMar>
            <w:vAlign w:val="center"/>
          </w:tcPr>
          <w:p w14:paraId="5B52CEA9" w14:textId="77777777" w:rsidR="00426F01" w:rsidRDefault="00000000">
            <w:pPr>
              <w:jc w:val="center"/>
              <w:rPr>
                <w:sz w:val="20"/>
                <w:szCs w:val="20"/>
              </w:rPr>
            </w:pPr>
            <w:r>
              <w:rPr>
                <w:b/>
                <w:i/>
                <w:sz w:val="14"/>
                <w:szCs w:val="14"/>
              </w:rPr>
              <w:t>4.0</w:t>
            </w:r>
          </w:p>
        </w:tc>
        <w:tc>
          <w:tcPr>
            <w:tcW w:w="360" w:type="dxa"/>
            <w:shd w:val="clear" w:color="auto" w:fill="FFFEFE"/>
            <w:tcMar>
              <w:top w:w="0" w:type="dxa"/>
              <w:left w:w="0" w:type="dxa"/>
              <w:bottom w:w="0" w:type="dxa"/>
              <w:right w:w="0" w:type="dxa"/>
            </w:tcMar>
            <w:vAlign w:val="center"/>
          </w:tcPr>
          <w:p w14:paraId="12CF2195" w14:textId="77777777" w:rsidR="00426F01" w:rsidRDefault="00000000">
            <w:pPr>
              <w:jc w:val="center"/>
              <w:rPr>
                <w:sz w:val="20"/>
                <w:szCs w:val="20"/>
              </w:rPr>
            </w:pPr>
            <w:r>
              <w:rPr>
                <w:sz w:val="14"/>
                <w:szCs w:val="14"/>
              </w:rPr>
              <w:t>1.8</w:t>
            </w:r>
          </w:p>
        </w:tc>
        <w:tc>
          <w:tcPr>
            <w:tcW w:w="450" w:type="dxa"/>
            <w:shd w:val="clear" w:color="auto" w:fill="FFFFFF"/>
            <w:tcMar>
              <w:top w:w="0" w:type="dxa"/>
              <w:left w:w="0" w:type="dxa"/>
              <w:bottom w:w="0" w:type="dxa"/>
              <w:right w:w="0" w:type="dxa"/>
            </w:tcMar>
            <w:vAlign w:val="center"/>
          </w:tcPr>
          <w:p w14:paraId="2F481218" w14:textId="77777777" w:rsidR="00426F01" w:rsidRDefault="00000000">
            <w:pPr>
              <w:jc w:val="center"/>
              <w:rPr>
                <w:sz w:val="20"/>
                <w:szCs w:val="20"/>
              </w:rPr>
            </w:pPr>
            <w:r>
              <w:rPr>
                <w:color w:val="999999"/>
                <w:sz w:val="14"/>
                <w:szCs w:val="14"/>
              </w:rPr>
              <w:t>0.4</w:t>
            </w:r>
          </w:p>
        </w:tc>
        <w:tc>
          <w:tcPr>
            <w:tcW w:w="375" w:type="dxa"/>
            <w:shd w:val="clear" w:color="auto" w:fill="FFFFFF"/>
            <w:tcMar>
              <w:top w:w="0" w:type="dxa"/>
              <w:left w:w="0" w:type="dxa"/>
              <w:bottom w:w="0" w:type="dxa"/>
              <w:right w:w="0" w:type="dxa"/>
            </w:tcMar>
            <w:vAlign w:val="center"/>
          </w:tcPr>
          <w:p w14:paraId="7AEAE8B3" w14:textId="77777777" w:rsidR="00426F01" w:rsidRDefault="00000000">
            <w:pPr>
              <w:jc w:val="center"/>
              <w:rPr>
                <w:sz w:val="20"/>
                <w:szCs w:val="20"/>
              </w:rPr>
            </w:pPr>
            <w:r>
              <w:rPr>
                <w:color w:val="D9D9D9"/>
                <w:sz w:val="14"/>
                <w:szCs w:val="14"/>
              </w:rPr>
              <w:t>-0.8</w:t>
            </w:r>
          </w:p>
        </w:tc>
        <w:tc>
          <w:tcPr>
            <w:tcW w:w="330" w:type="dxa"/>
            <w:shd w:val="clear" w:color="auto" w:fill="FFFFFF"/>
            <w:tcMar>
              <w:top w:w="0" w:type="dxa"/>
              <w:left w:w="0" w:type="dxa"/>
              <w:bottom w:w="0" w:type="dxa"/>
              <w:right w:w="0" w:type="dxa"/>
            </w:tcMar>
            <w:vAlign w:val="center"/>
          </w:tcPr>
          <w:p w14:paraId="20EE0DE5" w14:textId="77777777" w:rsidR="00426F01" w:rsidRDefault="00000000">
            <w:pPr>
              <w:jc w:val="center"/>
              <w:rPr>
                <w:sz w:val="20"/>
                <w:szCs w:val="20"/>
              </w:rPr>
            </w:pPr>
            <w:r>
              <w:rPr>
                <w:color w:val="999999"/>
                <w:sz w:val="14"/>
                <w:szCs w:val="14"/>
              </w:rPr>
              <w:t>0.4</w:t>
            </w:r>
          </w:p>
        </w:tc>
        <w:tc>
          <w:tcPr>
            <w:tcW w:w="570" w:type="dxa"/>
            <w:shd w:val="clear" w:color="auto" w:fill="FFFFFF"/>
            <w:tcMar>
              <w:top w:w="0" w:type="dxa"/>
              <w:left w:w="0" w:type="dxa"/>
              <w:bottom w:w="0" w:type="dxa"/>
              <w:right w:w="0" w:type="dxa"/>
            </w:tcMar>
            <w:vAlign w:val="center"/>
          </w:tcPr>
          <w:p w14:paraId="6797CF33" w14:textId="77777777" w:rsidR="00426F01" w:rsidRDefault="00000000">
            <w:pPr>
              <w:jc w:val="center"/>
              <w:rPr>
                <w:sz w:val="20"/>
                <w:szCs w:val="20"/>
              </w:rPr>
            </w:pPr>
            <w:r>
              <w:rPr>
                <w:color w:val="D9D9D9"/>
                <w:sz w:val="14"/>
                <w:szCs w:val="14"/>
              </w:rPr>
              <w:t>-0.5</w:t>
            </w:r>
          </w:p>
        </w:tc>
        <w:tc>
          <w:tcPr>
            <w:tcW w:w="360" w:type="dxa"/>
            <w:shd w:val="clear" w:color="auto" w:fill="FFFFFF"/>
            <w:tcMar>
              <w:top w:w="0" w:type="dxa"/>
              <w:left w:w="0" w:type="dxa"/>
              <w:bottom w:w="0" w:type="dxa"/>
              <w:right w:w="0" w:type="dxa"/>
            </w:tcMar>
            <w:vAlign w:val="center"/>
          </w:tcPr>
          <w:p w14:paraId="45F4BC88" w14:textId="77777777" w:rsidR="00426F01" w:rsidRDefault="00000000">
            <w:pPr>
              <w:jc w:val="center"/>
              <w:rPr>
                <w:sz w:val="20"/>
                <w:szCs w:val="20"/>
              </w:rPr>
            </w:pPr>
            <w:r>
              <w:rPr>
                <w:color w:val="D9D9D9"/>
                <w:sz w:val="14"/>
                <w:szCs w:val="14"/>
              </w:rPr>
              <w:t>0.0</w:t>
            </w:r>
          </w:p>
        </w:tc>
        <w:tc>
          <w:tcPr>
            <w:tcW w:w="330" w:type="dxa"/>
            <w:shd w:val="clear" w:color="auto" w:fill="FEF7F7"/>
            <w:tcMar>
              <w:top w:w="0" w:type="dxa"/>
              <w:left w:w="0" w:type="dxa"/>
              <w:bottom w:w="0" w:type="dxa"/>
              <w:right w:w="0" w:type="dxa"/>
            </w:tcMar>
            <w:vAlign w:val="center"/>
          </w:tcPr>
          <w:p w14:paraId="58F1818D" w14:textId="77777777" w:rsidR="00426F01" w:rsidRDefault="00000000">
            <w:pPr>
              <w:jc w:val="center"/>
              <w:rPr>
                <w:sz w:val="20"/>
                <w:szCs w:val="20"/>
              </w:rPr>
            </w:pPr>
            <w:r>
              <w:rPr>
                <w:i/>
                <w:sz w:val="14"/>
                <w:szCs w:val="14"/>
              </w:rPr>
              <w:t>2.3</w:t>
            </w:r>
          </w:p>
        </w:tc>
        <w:tc>
          <w:tcPr>
            <w:tcW w:w="375" w:type="dxa"/>
            <w:tcBorders>
              <w:right w:val="single" w:sz="6" w:space="0" w:color="000000"/>
            </w:tcBorders>
            <w:shd w:val="clear" w:color="auto" w:fill="FFFFFF"/>
            <w:tcMar>
              <w:top w:w="0" w:type="dxa"/>
              <w:left w:w="0" w:type="dxa"/>
              <w:bottom w:w="0" w:type="dxa"/>
              <w:right w:w="0" w:type="dxa"/>
            </w:tcMar>
            <w:vAlign w:val="center"/>
          </w:tcPr>
          <w:p w14:paraId="4403D763" w14:textId="77777777" w:rsidR="00426F01" w:rsidRDefault="00000000">
            <w:pPr>
              <w:jc w:val="center"/>
              <w:rPr>
                <w:sz w:val="20"/>
                <w:szCs w:val="20"/>
              </w:rPr>
            </w:pPr>
            <w:r>
              <w:rPr>
                <w:color w:val="999999"/>
                <w:sz w:val="14"/>
                <w:szCs w:val="14"/>
              </w:rPr>
              <w:t>0.1</w:t>
            </w:r>
          </w:p>
        </w:tc>
      </w:tr>
      <w:tr w:rsidR="00426F01" w14:paraId="0DBDA08A"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36D3486C" w14:textId="77777777" w:rsidR="00426F01" w:rsidRDefault="00000000">
            <w:pPr>
              <w:jc w:val="center"/>
              <w:rPr>
                <w:sz w:val="20"/>
                <w:szCs w:val="20"/>
              </w:rPr>
            </w:pPr>
            <w:r>
              <w:rPr>
                <w:b/>
                <w:sz w:val="14"/>
                <w:szCs w:val="14"/>
              </w:rPr>
              <w:t>200</w:t>
            </w:r>
          </w:p>
        </w:tc>
        <w:tc>
          <w:tcPr>
            <w:tcW w:w="2685" w:type="dxa"/>
            <w:tcMar>
              <w:top w:w="0" w:type="dxa"/>
              <w:left w:w="0" w:type="dxa"/>
              <w:bottom w:w="0" w:type="dxa"/>
              <w:right w:w="0" w:type="dxa"/>
            </w:tcMar>
            <w:vAlign w:val="center"/>
          </w:tcPr>
          <w:p w14:paraId="628E2216" w14:textId="77777777" w:rsidR="00426F01" w:rsidRDefault="00000000">
            <w:pPr>
              <w:jc w:val="center"/>
              <w:rPr>
                <w:sz w:val="20"/>
                <w:szCs w:val="20"/>
              </w:rPr>
            </w:pPr>
            <w:r>
              <w:rPr>
                <w:sz w:val="14"/>
                <w:szCs w:val="14"/>
              </w:rPr>
              <w:t>pfc prefrontal cortex</w:t>
            </w:r>
          </w:p>
        </w:tc>
        <w:tc>
          <w:tcPr>
            <w:tcW w:w="555" w:type="dxa"/>
            <w:shd w:val="clear" w:color="auto" w:fill="FDF0EF"/>
            <w:tcMar>
              <w:top w:w="0" w:type="dxa"/>
              <w:left w:w="0" w:type="dxa"/>
              <w:bottom w:w="0" w:type="dxa"/>
              <w:right w:w="0" w:type="dxa"/>
            </w:tcMar>
            <w:vAlign w:val="center"/>
          </w:tcPr>
          <w:p w14:paraId="01BE9172" w14:textId="77777777" w:rsidR="00426F01" w:rsidRDefault="00000000">
            <w:pPr>
              <w:jc w:val="center"/>
              <w:rPr>
                <w:sz w:val="20"/>
                <w:szCs w:val="20"/>
              </w:rPr>
            </w:pPr>
            <w:r>
              <w:rPr>
                <w:i/>
                <w:sz w:val="14"/>
                <w:szCs w:val="14"/>
              </w:rPr>
              <w:t>2.9</w:t>
            </w:r>
          </w:p>
        </w:tc>
        <w:tc>
          <w:tcPr>
            <w:tcW w:w="450" w:type="dxa"/>
            <w:shd w:val="clear" w:color="auto" w:fill="FFFFFF"/>
            <w:tcMar>
              <w:top w:w="0" w:type="dxa"/>
              <w:left w:w="0" w:type="dxa"/>
              <w:bottom w:w="0" w:type="dxa"/>
              <w:right w:w="0" w:type="dxa"/>
            </w:tcMar>
            <w:vAlign w:val="center"/>
          </w:tcPr>
          <w:p w14:paraId="06DE61AA" w14:textId="77777777" w:rsidR="00426F01" w:rsidRDefault="00000000">
            <w:pPr>
              <w:jc w:val="center"/>
              <w:rPr>
                <w:sz w:val="20"/>
                <w:szCs w:val="20"/>
              </w:rPr>
            </w:pPr>
            <w:r>
              <w:rPr>
                <w:color w:val="D9D9D9"/>
                <w:sz w:val="14"/>
                <w:szCs w:val="14"/>
              </w:rPr>
              <w:t>0.0</w:t>
            </w:r>
          </w:p>
        </w:tc>
        <w:tc>
          <w:tcPr>
            <w:tcW w:w="450" w:type="dxa"/>
            <w:shd w:val="clear" w:color="auto" w:fill="FFFEFE"/>
            <w:tcMar>
              <w:top w:w="0" w:type="dxa"/>
              <w:left w:w="0" w:type="dxa"/>
              <w:bottom w:w="0" w:type="dxa"/>
              <w:right w:w="0" w:type="dxa"/>
            </w:tcMar>
            <w:vAlign w:val="center"/>
          </w:tcPr>
          <w:p w14:paraId="1C55606C" w14:textId="77777777" w:rsidR="00426F01" w:rsidRDefault="00000000">
            <w:pPr>
              <w:jc w:val="center"/>
              <w:rPr>
                <w:sz w:val="20"/>
                <w:szCs w:val="20"/>
              </w:rPr>
            </w:pPr>
            <w:r>
              <w:rPr>
                <w:sz w:val="14"/>
                <w:szCs w:val="14"/>
              </w:rPr>
              <w:t>1.8</w:t>
            </w:r>
          </w:p>
        </w:tc>
        <w:tc>
          <w:tcPr>
            <w:tcW w:w="555" w:type="dxa"/>
            <w:shd w:val="clear" w:color="auto" w:fill="FFFFFF"/>
            <w:tcMar>
              <w:top w:w="0" w:type="dxa"/>
              <w:left w:w="0" w:type="dxa"/>
              <w:bottom w:w="0" w:type="dxa"/>
              <w:right w:w="0" w:type="dxa"/>
            </w:tcMar>
            <w:vAlign w:val="center"/>
          </w:tcPr>
          <w:p w14:paraId="1260D968" w14:textId="77777777" w:rsidR="00426F01" w:rsidRDefault="00000000">
            <w:pPr>
              <w:jc w:val="center"/>
              <w:rPr>
                <w:sz w:val="20"/>
                <w:szCs w:val="20"/>
              </w:rPr>
            </w:pPr>
            <w:r>
              <w:rPr>
                <w:color w:val="D9D9D9"/>
                <w:sz w:val="14"/>
                <w:szCs w:val="14"/>
              </w:rPr>
              <w:t>-1.3</w:t>
            </w:r>
          </w:p>
        </w:tc>
        <w:tc>
          <w:tcPr>
            <w:tcW w:w="330" w:type="dxa"/>
            <w:shd w:val="clear" w:color="auto" w:fill="FEF7F6"/>
            <w:tcMar>
              <w:top w:w="0" w:type="dxa"/>
              <w:left w:w="0" w:type="dxa"/>
              <w:bottom w:w="0" w:type="dxa"/>
              <w:right w:w="0" w:type="dxa"/>
            </w:tcMar>
            <w:vAlign w:val="center"/>
          </w:tcPr>
          <w:p w14:paraId="28812EA1" w14:textId="77777777" w:rsidR="00426F01" w:rsidRDefault="00000000">
            <w:pPr>
              <w:jc w:val="center"/>
              <w:rPr>
                <w:sz w:val="20"/>
                <w:szCs w:val="20"/>
              </w:rPr>
            </w:pPr>
            <w:r>
              <w:rPr>
                <w:i/>
                <w:sz w:val="14"/>
                <w:szCs w:val="14"/>
              </w:rPr>
              <w:t>2.3</w:t>
            </w:r>
          </w:p>
        </w:tc>
        <w:tc>
          <w:tcPr>
            <w:tcW w:w="555" w:type="dxa"/>
            <w:shd w:val="clear" w:color="auto" w:fill="FBE6E4"/>
            <w:tcMar>
              <w:top w:w="0" w:type="dxa"/>
              <w:left w:w="0" w:type="dxa"/>
              <w:bottom w:w="0" w:type="dxa"/>
              <w:right w:w="0" w:type="dxa"/>
            </w:tcMar>
            <w:vAlign w:val="center"/>
          </w:tcPr>
          <w:p w14:paraId="7EE6AF63" w14:textId="77777777" w:rsidR="00426F01" w:rsidRDefault="00000000">
            <w:pPr>
              <w:jc w:val="center"/>
              <w:rPr>
                <w:sz w:val="20"/>
                <w:szCs w:val="20"/>
              </w:rPr>
            </w:pPr>
            <w:r>
              <w:rPr>
                <w:b/>
                <w:sz w:val="14"/>
                <w:szCs w:val="14"/>
              </w:rPr>
              <w:t>3.7</w:t>
            </w:r>
          </w:p>
        </w:tc>
        <w:tc>
          <w:tcPr>
            <w:tcW w:w="330" w:type="dxa"/>
            <w:shd w:val="clear" w:color="auto" w:fill="FFFFFF"/>
            <w:tcMar>
              <w:top w:w="0" w:type="dxa"/>
              <w:left w:w="0" w:type="dxa"/>
              <w:bottom w:w="0" w:type="dxa"/>
              <w:right w:w="0" w:type="dxa"/>
            </w:tcMar>
            <w:vAlign w:val="center"/>
          </w:tcPr>
          <w:p w14:paraId="72E369CD" w14:textId="77777777" w:rsidR="00426F01" w:rsidRDefault="00000000">
            <w:pPr>
              <w:jc w:val="center"/>
              <w:rPr>
                <w:sz w:val="20"/>
                <w:szCs w:val="20"/>
              </w:rPr>
            </w:pPr>
            <w:r>
              <w:rPr>
                <w:color w:val="999999"/>
                <w:sz w:val="14"/>
                <w:szCs w:val="14"/>
              </w:rPr>
              <w:t>1.0</w:t>
            </w:r>
          </w:p>
        </w:tc>
        <w:tc>
          <w:tcPr>
            <w:tcW w:w="360" w:type="dxa"/>
            <w:shd w:val="clear" w:color="auto" w:fill="FFFFFF"/>
            <w:tcMar>
              <w:top w:w="0" w:type="dxa"/>
              <w:left w:w="0" w:type="dxa"/>
              <w:bottom w:w="0" w:type="dxa"/>
              <w:right w:w="0" w:type="dxa"/>
            </w:tcMar>
            <w:vAlign w:val="center"/>
          </w:tcPr>
          <w:p w14:paraId="195ED73C" w14:textId="77777777" w:rsidR="00426F01" w:rsidRDefault="00000000">
            <w:pPr>
              <w:jc w:val="center"/>
              <w:rPr>
                <w:sz w:val="20"/>
                <w:szCs w:val="20"/>
              </w:rPr>
            </w:pPr>
            <w:r>
              <w:rPr>
                <w:color w:val="D9D9D9"/>
                <w:sz w:val="14"/>
                <w:szCs w:val="14"/>
              </w:rPr>
              <w:t>-1.1</w:t>
            </w:r>
          </w:p>
        </w:tc>
        <w:tc>
          <w:tcPr>
            <w:tcW w:w="450" w:type="dxa"/>
            <w:shd w:val="clear" w:color="auto" w:fill="FFFFFF"/>
            <w:tcMar>
              <w:top w:w="0" w:type="dxa"/>
              <w:left w:w="0" w:type="dxa"/>
              <w:bottom w:w="0" w:type="dxa"/>
              <w:right w:w="0" w:type="dxa"/>
            </w:tcMar>
            <w:vAlign w:val="center"/>
          </w:tcPr>
          <w:p w14:paraId="6673D2B7" w14:textId="77777777" w:rsidR="00426F01" w:rsidRDefault="00000000">
            <w:pPr>
              <w:jc w:val="center"/>
              <w:rPr>
                <w:sz w:val="20"/>
                <w:szCs w:val="20"/>
              </w:rPr>
            </w:pPr>
            <w:r>
              <w:rPr>
                <w:color w:val="D9D9D9"/>
                <w:sz w:val="14"/>
                <w:szCs w:val="14"/>
              </w:rPr>
              <w:t>-0.1</w:t>
            </w:r>
          </w:p>
        </w:tc>
        <w:tc>
          <w:tcPr>
            <w:tcW w:w="375" w:type="dxa"/>
            <w:shd w:val="clear" w:color="auto" w:fill="FFFFFF"/>
            <w:tcMar>
              <w:top w:w="0" w:type="dxa"/>
              <w:left w:w="0" w:type="dxa"/>
              <w:bottom w:w="0" w:type="dxa"/>
              <w:right w:w="0" w:type="dxa"/>
            </w:tcMar>
            <w:vAlign w:val="center"/>
          </w:tcPr>
          <w:p w14:paraId="04679FFC" w14:textId="77777777" w:rsidR="00426F01" w:rsidRDefault="00000000">
            <w:pPr>
              <w:jc w:val="center"/>
              <w:rPr>
                <w:sz w:val="20"/>
                <w:szCs w:val="20"/>
              </w:rPr>
            </w:pPr>
            <w:r>
              <w:rPr>
                <w:color w:val="999999"/>
                <w:sz w:val="14"/>
                <w:szCs w:val="14"/>
              </w:rPr>
              <w:t>0.4</w:t>
            </w:r>
          </w:p>
        </w:tc>
        <w:tc>
          <w:tcPr>
            <w:tcW w:w="330" w:type="dxa"/>
            <w:shd w:val="clear" w:color="auto" w:fill="FBE9E8"/>
            <w:tcMar>
              <w:top w:w="0" w:type="dxa"/>
              <w:left w:w="0" w:type="dxa"/>
              <w:bottom w:w="0" w:type="dxa"/>
              <w:right w:w="0" w:type="dxa"/>
            </w:tcMar>
            <w:vAlign w:val="center"/>
          </w:tcPr>
          <w:p w14:paraId="1671306F" w14:textId="77777777" w:rsidR="00426F01" w:rsidRDefault="00000000">
            <w:pPr>
              <w:jc w:val="center"/>
              <w:rPr>
                <w:sz w:val="20"/>
                <w:szCs w:val="20"/>
              </w:rPr>
            </w:pPr>
            <w:r>
              <w:rPr>
                <w:b/>
                <w:sz w:val="14"/>
                <w:szCs w:val="14"/>
              </w:rPr>
              <w:t>3.4</w:t>
            </w:r>
          </w:p>
        </w:tc>
        <w:tc>
          <w:tcPr>
            <w:tcW w:w="570" w:type="dxa"/>
            <w:shd w:val="clear" w:color="auto" w:fill="FFFFFF"/>
            <w:tcMar>
              <w:top w:w="0" w:type="dxa"/>
              <w:left w:w="0" w:type="dxa"/>
              <w:bottom w:w="0" w:type="dxa"/>
              <w:right w:w="0" w:type="dxa"/>
            </w:tcMar>
            <w:vAlign w:val="center"/>
          </w:tcPr>
          <w:p w14:paraId="0F5BDA69" w14:textId="77777777" w:rsidR="00426F01" w:rsidRDefault="00000000">
            <w:pPr>
              <w:jc w:val="center"/>
              <w:rPr>
                <w:sz w:val="20"/>
                <w:szCs w:val="20"/>
              </w:rPr>
            </w:pPr>
            <w:r>
              <w:rPr>
                <w:sz w:val="14"/>
                <w:szCs w:val="14"/>
              </w:rPr>
              <w:t>1.7</w:t>
            </w:r>
          </w:p>
        </w:tc>
        <w:tc>
          <w:tcPr>
            <w:tcW w:w="360" w:type="dxa"/>
            <w:shd w:val="clear" w:color="auto" w:fill="FFFFFF"/>
            <w:tcMar>
              <w:top w:w="0" w:type="dxa"/>
              <w:left w:w="0" w:type="dxa"/>
              <w:bottom w:w="0" w:type="dxa"/>
              <w:right w:w="0" w:type="dxa"/>
            </w:tcMar>
            <w:vAlign w:val="center"/>
          </w:tcPr>
          <w:p w14:paraId="51D69794" w14:textId="77777777" w:rsidR="00426F01" w:rsidRDefault="00000000">
            <w:pPr>
              <w:jc w:val="center"/>
              <w:rPr>
                <w:sz w:val="20"/>
                <w:szCs w:val="20"/>
              </w:rPr>
            </w:pPr>
            <w:r>
              <w:rPr>
                <w:color w:val="999999"/>
                <w:sz w:val="14"/>
                <w:szCs w:val="14"/>
              </w:rPr>
              <w:t>0.2</w:t>
            </w:r>
          </w:p>
        </w:tc>
        <w:tc>
          <w:tcPr>
            <w:tcW w:w="330" w:type="dxa"/>
            <w:shd w:val="clear" w:color="auto" w:fill="FFFFFF"/>
            <w:tcMar>
              <w:top w:w="0" w:type="dxa"/>
              <w:left w:w="0" w:type="dxa"/>
              <w:bottom w:w="0" w:type="dxa"/>
              <w:right w:w="0" w:type="dxa"/>
            </w:tcMar>
            <w:vAlign w:val="center"/>
          </w:tcPr>
          <w:p w14:paraId="3081F3C4" w14:textId="77777777" w:rsidR="00426F01" w:rsidRDefault="00000000">
            <w:pPr>
              <w:jc w:val="center"/>
              <w:rPr>
                <w:sz w:val="20"/>
                <w:szCs w:val="20"/>
              </w:rPr>
            </w:pPr>
            <w:r>
              <w:rPr>
                <w:sz w:val="14"/>
                <w:szCs w:val="14"/>
              </w:rPr>
              <w:t>1.2</w:t>
            </w:r>
          </w:p>
        </w:tc>
        <w:tc>
          <w:tcPr>
            <w:tcW w:w="375" w:type="dxa"/>
            <w:tcBorders>
              <w:right w:val="single" w:sz="6" w:space="0" w:color="000000"/>
            </w:tcBorders>
            <w:shd w:val="clear" w:color="auto" w:fill="FFFFFF"/>
            <w:tcMar>
              <w:top w:w="0" w:type="dxa"/>
              <w:left w:w="0" w:type="dxa"/>
              <w:bottom w:w="0" w:type="dxa"/>
              <w:right w:w="0" w:type="dxa"/>
            </w:tcMar>
            <w:vAlign w:val="center"/>
          </w:tcPr>
          <w:p w14:paraId="0471685E" w14:textId="77777777" w:rsidR="00426F01" w:rsidRDefault="00000000">
            <w:pPr>
              <w:jc w:val="center"/>
              <w:rPr>
                <w:sz w:val="20"/>
                <w:szCs w:val="20"/>
              </w:rPr>
            </w:pPr>
            <w:r>
              <w:rPr>
                <w:color w:val="999999"/>
                <w:sz w:val="14"/>
                <w:szCs w:val="14"/>
              </w:rPr>
              <w:t>0.4</w:t>
            </w:r>
          </w:p>
        </w:tc>
      </w:tr>
      <w:tr w:rsidR="00426F01" w14:paraId="73781197"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3EC47F10" w14:textId="77777777" w:rsidR="00426F01" w:rsidRDefault="00000000">
            <w:pPr>
              <w:jc w:val="center"/>
              <w:rPr>
                <w:sz w:val="20"/>
                <w:szCs w:val="20"/>
              </w:rPr>
            </w:pPr>
            <w:r>
              <w:rPr>
                <w:b/>
                <w:sz w:val="14"/>
                <w:szCs w:val="14"/>
              </w:rPr>
              <w:t>200</w:t>
            </w:r>
          </w:p>
        </w:tc>
        <w:tc>
          <w:tcPr>
            <w:tcW w:w="2685" w:type="dxa"/>
            <w:tcMar>
              <w:top w:w="0" w:type="dxa"/>
              <w:left w:w="0" w:type="dxa"/>
              <w:bottom w:w="0" w:type="dxa"/>
              <w:right w:w="0" w:type="dxa"/>
            </w:tcMar>
            <w:vAlign w:val="center"/>
          </w:tcPr>
          <w:p w14:paraId="134B53BE" w14:textId="77777777" w:rsidR="00426F01" w:rsidRDefault="00000000">
            <w:pPr>
              <w:jc w:val="center"/>
              <w:rPr>
                <w:sz w:val="20"/>
                <w:szCs w:val="20"/>
              </w:rPr>
            </w:pPr>
            <w:r>
              <w:rPr>
                <w:sz w:val="14"/>
                <w:szCs w:val="14"/>
              </w:rPr>
              <w:t>ifg gyrus frontal</w:t>
            </w:r>
          </w:p>
        </w:tc>
        <w:tc>
          <w:tcPr>
            <w:tcW w:w="555" w:type="dxa"/>
            <w:shd w:val="clear" w:color="auto" w:fill="FFFFFF"/>
            <w:tcMar>
              <w:top w:w="0" w:type="dxa"/>
              <w:left w:w="0" w:type="dxa"/>
              <w:bottom w:w="0" w:type="dxa"/>
              <w:right w:w="0" w:type="dxa"/>
            </w:tcMar>
            <w:vAlign w:val="center"/>
          </w:tcPr>
          <w:p w14:paraId="4BD86C13" w14:textId="77777777" w:rsidR="00426F01" w:rsidRDefault="00000000">
            <w:pPr>
              <w:jc w:val="center"/>
              <w:rPr>
                <w:sz w:val="20"/>
                <w:szCs w:val="20"/>
              </w:rPr>
            </w:pPr>
            <w:r>
              <w:rPr>
                <w:color w:val="D9D9D9"/>
                <w:sz w:val="14"/>
                <w:szCs w:val="14"/>
              </w:rPr>
              <w:t>-0.7</w:t>
            </w:r>
          </w:p>
        </w:tc>
        <w:tc>
          <w:tcPr>
            <w:tcW w:w="450" w:type="dxa"/>
            <w:shd w:val="clear" w:color="auto" w:fill="FFFFFF"/>
            <w:tcMar>
              <w:top w:w="0" w:type="dxa"/>
              <w:left w:w="0" w:type="dxa"/>
              <w:bottom w:w="0" w:type="dxa"/>
              <w:right w:w="0" w:type="dxa"/>
            </w:tcMar>
            <w:vAlign w:val="center"/>
          </w:tcPr>
          <w:p w14:paraId="48B6FCC1" w14:textId="77777777" w:rsidR="00426F01" w:rsidRDefault="00000000">
            <w:pPr>
              <w:jc w:val="center"/>
              <w:rPr>
                <w:sz w:val="20"/>
                <w:szCs w:val="20"/>
              </w:rPr>
            </w:pPr>
            <w:r>
              <w:rPr>
                <w:color w:val="D9D9D9"/>
                <w:sz w:val="14"/>
                <w:szCs w:val="14"/>
              </w:rPr>
              <w:t>-0.8</w:t>
            </w:r>
          </w:p>
        </w:tc>
        <w:tc>
          <w:tcPr>
            <w:tcW w:w="450" w:type="dxa"/>
            <w:shd w:val="clear" w:color="auto" w:fill="FFFFFF"/>
            <w:tcMar>
              <w:top w:w="0" w:type="dxa"/>
              <w:left w:w="0" w:type="dxa"/>
              <w:bottom w:w="0" w:type="dxa"/>
              <w:right w:w="0" w:type="dxa"/>
            </w:tcMar>
            <w:vAlign w:val="center"/>
          </w:tcPr>
          <w:p w14:paraId="2F0B4883" w14:textId="77777777" w:rsidR="00426F01" w:rsidRDefault="00000000">
            <w:pPr>
              <w:jc w:val="center"/>
              <w:rPr>
                <w:sz w:val="20"/>
                <w:szCs w:val="20"/>
              </w:rPr>
            </w:pPr>
            <w:r>
              <w:rPr>
                <w:color w:val="D9D9D9"/>
                <w:sz w:val="14"/>
                <w:szCs w:val="14"/>
              </w:rPr>
              <w:t>-0.7</w:t>
            </w:r>
          </w:p>
        </w:tc>
        <w:tc>
          <w:tcPr>
            <w:tcW w:w="555" w:type="dxa"/>
            <w:shd w:val="clear" w:color="auto" w:fill="FFFFFF"/>
            <w:tcMar>
              <w:top w:w="0" w:type="dxa"/>
              <w:left w:w="0" w:type="dxa"/>
              <w:bottom w:w="0" w:type="dxa"/>
              <w:right w:w="0" w:type="dxa"/>
            </w:tcMar>
            <w:vAlign w:val="center"/>
          </w:tcPr>
          <w:p w14:paraId="5EE99F9B" w14:textId="77777777" w:rsidR="00426F01" w:rsidRDefault="00000000">
            <w:pPr>
              <w:jc w:val="center"/>
              <w:rPr>
                <w:sz w:val="20"/>
                <w:szCs w:val="20"/>
              </w:rPr>
            </w:pPr>
            <w:r>
              <w:rPr>
                <w:color w:val="D9D9D9"/>
                <w:sz w:val="14"/>
                <w:szCs w:val="14"/>
              </w:rPr>
              <w:t>-1.2</w:t>
            </w:r>
          </w:p>
        </w:tc>
        <w:tc>
          <w:tcPr>
            <w:tcW w:w="330" w:type="dxa"/>
            <w:shd w:val="clear" w:color="auto" w:fill="FFFFFF"/>
            <w:tcMar>
              <w:top w:w="0" w:type="dxa"/>
              <w:left w:w="0" w:type="dxa"/>
              <w:bottom w:w="0" w:type="dxa"/>
              <w:right w:w="0" w:type="dxa"/>
            </w:tcMar>
            <w:vAlign w:val="center"/>
          </w:tcPr>
          <w:p w14:paraId="439CEB3A" w14:textId="77777777" w:rsidR="00426F01" w:rsidRDefault="00000000">
            <w:pPr>
              <w:jc w:val="center"/>
              <w:rPr>
                <w:sz w:val="20"/>
                <w:szCs w:val="20"/>
              </w:rPr>
            </w:pPr>
            <w:r>
              <w:rPr>
                <w:color w:val="999999"/>
                <w:sz w:val="14"/>
                <w:szCs w:val="14"/>
              </w:rPr>
              <w:t>0.4</w:t>
            </w:r>
          </w:p>
        </w:tc>
        <w:tc>
          <w:tcPr>
            <w:tcW w:w="555" w:type="dxa"/>
            <w:shd w:val="clear" w:color="auto" w:fill="FFFFFF"/>
            <w:tcMar>
              <w:top w:w="0" w:type="dxa"/>
              <w:left w:w="0" w:type="dxa"/>
              <w:bottom w:w="0" w:type="dxa"/>
              <w:right w:w="0" w:type="dxa"/>
            </w:tcMar>
            <w:vAlign w:val="center"/>
          </w:tcPr>
          <w:p w14:paraId="75F8FBD0" w14:textId="77777777" w:rsidR="00426F01" w:rsidRDefault="00000000">
            <w:pPr>
              <w:jc w:val="center"/>
              <w:rPr>
                <w:sz w:val="20"/>
                <w:szCs w:val="20"/>
              </w:rPr>
            </w:pPr>
            <w:r>
              <w:rPr>
                <w:sz w:val="14"/>
                <w:szCs w:val="14"/>
              </w:rPr>
              <w:t>1.5</w:t>
            </w:r>
          </w:p>
        </w:tc>
        <w:tc>
          <w:tcPr>
            <w:tcW w:w="330" w:type="dxa"/>
            <w:shd w:val="clear" w:color="auto" w:fill="FEF9F9"/>
            <w:tcMar>
              <w:top w:w="0" w:type="dxa"/>
              <w:left w:w="0" w:type="dxa"/>
              <w:bottom w:w="0" w:type="dxa"/>
              <w:right w:w="0" w:type="dxa"/>
            </w:tcMar>
            <w:vAlign w:val="center"/>
          </w:tcPr>
          <w:p w14:paraId="6BE16268" w14:textId="77777777" w:rsidR="00426F01" w:rsidRDefault="00000000">
            <w:pPr>
              <w:jc w:val="center"/>
              <w:rPr>
                <w:sz w:val="20"/>
                <w:szCs w:val="20"/>
              </w:rPr>
            </w:pPr>
            <w:r>
              <w:rPr>
                <w:i/>
                <w:sz w:val="14"/>
                <w:szCs w:val="14"/>
              </w:rPr>
              <w:t>2.2</w:t>
            </w:r>
          </w:p>
        </w:tc>
        <w:tc>
          <w:tcPr>
            <w:tcW w:w="360" w:type="dxa"/>
            <w:shd w:val="clear" w:color="auto" w:fill="FFFFFF"/>
            <w:tcMar>
              <w:top w:w="0" w:type="dxa"/>
              <w:left w:w="0" w:type="dxa"/>
              <w:bottom w:w="0" w:type="dxa"/>
              <w:right w:w="0" w:type="dxa"/>
            </w:tcMar>
            <w:vAlign w:val="center"/>
          </w:tcPr>
          <w:p w14:paraId="408915C2" w14:textId="77777777" w:rsidR="00426F01" w:rsidRDefault="00000000">
            <w:pPr>
              <w:jc w:val="center"/>
              <w:rPr>
                <w:sz w:val="20"/>
                <w:szCs w:val="20"/>
              </w:rPr>
            </w:pPr>
            <w:r>
              <w:rPr>
                <w:color w:val="D9D9D9"/>
                <w:sz w:val="14"/>
                <w:szCs w:val="14"/>
              </w:rPr>
              <w:t>-0.4</w:t>
            </w:r>
          </w:p>
        </w:tc>
        <w:tc>
          <w:tcPr>
            <w:tcW w:w="450" w:type="dxa"/>
            <w:shd w:val="clear" w:color="auto" w:fill="FFFFFF"/>
            <w:tcMar>
              <w:top w:w="0" w:type="dxa"/>
              <w:left w:w="0" w:type="dxa"/>
              <w:bottom w:w="0" w:type="dxa"/>
              <w:right w:w="0" w:type="dxa"/>
            </w:tcMar>
            <w:vAlign w:val="center"/>
          </w:tcPr>
          <w:p w14:paraId="6614958E" w14:textId="77777777" w:rsidR="00426F01" w:rsidRDefault="00000000">
            <w:pPr>
              <w:jc w:val="center"/>
              <w:rPr>
                <w:sz w:val="20"/>
                <w:szCs w:val="20"/>
              </w:rPr>
            </w:pPr>
            <w:r>
              <w:rPr>
                <w:color w:val="D9D9D9"/>
                <w:sz w:val="14"/>
                <w:szCs w:val="14"/>
              </w:rPr>
              <w:t>-0.4</w:t>
            </w:r>
          </w:p>
        </w:tc>
        <w:tc>
          <w:tcPr>
            <w:tcW w:w="375" w:type="dxa"/>
            <w:shd w:val="clear" w:color="auto" w:fill="FFFFFF"/>
            <w:tcMar>
              <w:top w:w="0" w:type="dxa"/>
              <w:left w:w="0" w:type="dxa"/>
              <w:bottom w:w="0" w:type="dxa"/>
              <w:right w:w="0" w:type="dxa"/>
            </w:tcMar>
            <w:vAlign w:val="center"/>
          </w:tcPr>
          <w:p w14:paraId="3EBA5FDF" w14:textId="77777777" w:rsidR="00426F01" w:rsidRDefault="00000000">
            <w:pPr>
              <w:jc w:val="center"/>
              <w:rPr>
                <w:sz w:val="20"/>
                <w:szCs w:val="20"/>
              </w:rPr>
            </w:pPr>
            <w:r>
              <w:rPr>
                <w:color w:val="D9D9D9"/>
                <w:sz w:val="14"/>
                <w:szCs w:val="14"/>
              </w:rPr>
              <w:t>-1.4</w:t>
            </w:r>
          </w:p>
        </w:tc>
        <w:tc>
          <w:tcPr>
            <w:tcW w:w="330" w:type="dxa"/>
            <w:shd w:val="clear" w:color="auto" w:fill="FFFFFF"/>
            <w:tcMar>
              <w:top w:w="0" w:type="dxa"/>
              <w:left w:w="0" w:type="dxa"/>
              <w:bottom w:w="0" w:type="dxa"/>
              <w:right w:w="0" w:type="dxa"/>
            </w:tcMar>
            <w:vAlign w:val="center"/>
          </w:tcPr>
          <w:p w14:paraId="0EFCCE73" w14:textId="77777777" w:rsidR="00426F01" w:rsidRDefault="00000000">
            <w:pPr>
              <w:jc w:val="center"/>
              <w:rPr>
                <w:sz w:val="20"/>
                <w:szCs w:val="20"/>
              </w:rPr>
            </w:pPr>
            <w:r>
              <w:rPr>
                <w:sz w:val="14"/>
                <w:szCs w:val="14"/>
              </w:rPr>
              <w:t>1.4</w:t>
            </w:r>
          </w:p>
        </w:tc>
        <w:tc>
          <w:tcPr>
            <w:tcW w:w="570" w:type="dxa"/>
            <w:shd w:val="clear" w:color="auto" w:fill="FCEBE9"/>
            <w:tcMar>
              <w:top w:w="0" w:type="dxa"/>
              <w:left w:w="0" w:type="dxa"/>
              <w:bottom w:w="0" w:type="dxa"/>
              <w:right w:w="0" w:type="dxa"/>
            </w:tcMar>
            <w:vAlign w:val="center"/>
          </w:tcPr>
          <w:p w14:paraId="1388BC7D" w14:textId="77777777" w:rsidR="00426F01" w:rsidRDefault="00000000">
            <w:pPr>
              <w:jc w:val="center"/>
              <w:rPr>
                <w:sz w:val="20"/>
                <w:szCs w:val="20"/>
              </w:rPr>
            </w:pPr>
            <w:r>
              <w:rPr>
                <w:b/>
                <w:sz w:val="14"/>
                <w:szCs w:val="14"/>
              </w:rPr>
              <w:t>3.3</w:t>
            </w:r>
          </w:p>
        </w:tc>
        <w:tc>
          <w:tcPr>
            <w:tcW w:w="360" w:type="dxa"/>
            <w:shd w:val="clear" w:color="auto" w:fill="F9DFDD"/>
            <w:tcMar>
              <w:top w:w="0" w:type="dxa"/>
              <w:left w:w="0" w:type="dxa"/>
              <w:bottom w:w="0" w:type="dxa"/>
              <w:right w:w="0" w:type="dxa"/>
            </w:tcMar>
            <w:vAlign w:val="center"/>
          </w:tcPr>
          <w:p w14:paraId="7FB3CF6A" w14:textId="77777777" w:rsidR="00426F01" w:rsidRDefault="00000000">
            <w:pPr>
              <w:jc w:val="center"/>
              <w:rPr>
                <w:sz w:val="20"/>
                <w:szCs w:val="20"/>
              </w:rPr>
            </w:pPr>
            <w:r>
              <w:rPr>
                <w:b/>
                <w:i/>
                <w:sz w:val="14"/>
                <w:szCs w:val="14"/>
              </w:rPr>
              <w:t>4.2</w:t>
            </w:r>
          </w:p>
        </w:tc>
        <w:tc>
          <w:tcPr>
            <w:tcW w:w="330" w:type="dxa"/>
            <w:shd w:val="clear" w:color="auto" w:fill="FFFFFF"/>
            <w:tcMar>
              <w:top w:w="0" w:type="dxa"/>
              <w:left w:w="0" w:type="dxa"/>
              <w:bottom w:w="0" w:type="dxa"/>
              <w:right w:w="0" w:type="dxa"/>
            </w:tcMar>
            <w:vAlign w:val="center"/>
          </w:tcPr>
          <w:p w14:paraId="302904B4" w14:textId="77777777" w:rsidR="00426F01" w:rsidRDefault="00000000">
            <w:pPr>
              <w:jc w:val="center"/>
              <w:rPr>
                <w:sz w:val="20"/>
                <w:szCs w:val="20"/>
              </w:rPr>
            </w:pPr>
            <w:r>
              <w:rPr>
                <w:sz w:val="14"/>
                <w:szCs w:val="14"/>
              </w:rPr>
              <w:t>1.4</w:t>
            </w:r>
          </w:p>
        </w:tc>
        <w:tc>
          <w:tcPr>
            <w:tcW w:w="375" w:type="dxa"/>
            <w:tcBorders>
              <w:right w:val="single" w:sz="6" w:space="0" w:color="000000"/>
            </w:tcBorders>
            <w:shd w:val="clear" w:color="auto" w:fill="FFFFFF"/>
            <w:tcMar>
              <w:top w:w="0" w:type="dxa"/>
              <w:left w:w="0" w:type="dxa"/>
              <w:bottom w:w="0" w:type="dxa"/>
              <w:right w:w="0" w:type="dxa"/>
            </w:tcMar>
            <w:vAlign w:val="center"/>
          </w:tcPr>
          <w:p w14:paraId="30A63626" w14:textId="77777777" w:rsidR="00426F01" w:rsidRDefault="00000000">
            <w:pPr>
              <w:jc w:val="center"/>
              <w:rPr>
                <w:sz w:val="20"/>
                <w:szCs w:val="20"/>
              </w:rPr>
            </w:pPr>
            <w:r>
              <w:rPr>
                <w:color w:val="999999"/>
                <w:sz w:val="14"/>
                <w:szCs w:val="14"/>
              </w:rPr>
              <w:t>0.7</w:t>
            </w:r>
          </w:p>
        </w:tc>
      </w:tr>
      <w:tr w:rsidR="00426F01" w14:paraId="274BFC36"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6047BA20" w14:textId="77777777" w:rsidR="00426F01" w:rsidRDefault="00000000">
            <w:pPr>
              <w:jc w:val="center"/>
              <w:rPr>
                <w:sz w:val="20"/>
                <w:szCs w:val="20"/>
              </w:rPr>
            </w:pPr>
            <w:r>
              <w:rPr>
                <w:b/>
                <w:sz w:val="14"/>
                <w:szCs w:val="14"/>
              </w:rPr>
              <w:t>200</w:t>
            </w:r>
          </w:p>
        </w:tc>
        <w:tc>
          <w:tcPr>
            <w:tcW w:w="2685" w:type="dxa"/>
            <w:tcMar>
              <w:top w:w="0" w:type="dxa"/>
              <w:left w:w="0" w:type="dxa"/>
              <w:bottom w:w="0" w:type="dxa"/>
              <w:right w:w="0" w:type="dxa"/>
            </w:tcMar>
            <w:vAlign w:val="center"/>
          </w:tcPr>
          <w:p w14:paraId="3ABC4999" w14:textId="77777777" w:rsidR="00426F01" w:rsidRDefault="00000000">
            <w:pPr>
              <w:jc w:val="center"/>
              <w:rPr>
                <w:sz w:val="20"/>
                <w:szCs w:val="20"/>
              </w:rPr>
            </w:pPr>
            <w:r>
              <w:rPr>
                <w:sz w:val="14"/>
                <w:szCs w:val="14"/>
              </w:rPr>
              <w:t>semantic word knowledge</w:t>
            </w:r>
          </w:p>
        </w:tc>
        <w:tc>
          <w:tcPr>
            <w:tcW w:w="555" w:type="dxa"/>
            <w:shd w:val="clear" w:color="auto" w:fill="FFFFFF"/>
            <w:tcMar>
              <w:top w:w="0" w:type="dxa"/>
              <w:left w:w="0" w:type="dxa"/>
              <w:bottom w:w="0" w:type="dxa"/>
              <w:right w:w="0" w:type="dxa"/>
            </w:tcMar>
            <w:vAlign w:val="center"/>
          </w:tcPr>
          <w:p w14:paraId="6460429B" w14:textId="77777777" w:rsidR="00426F01" w:rsidRDefault="00000000">
            <w:pPr>
              <w:jc w:val="center"/>
              <w:rPr>
                <w:sz w:val="20"/>
                <w:szCs w:val="20"/>
              </w:rPr>
            </w:pPr>
            <w:r>
              <w:rPr>
                <w:color w:val="D9D9D9"/>
                <w:sz w:val="14"/>
                <w:szCs w:val="14"/>
              </w:rPr>
              <w:t>-1.7</w:t>
            </w:r>
          </w:p>
        </w:tc>
        <w:tc>
          <w:tcPr>
            <w:tcW w:w="450" w:type="dxa"/>
            <w:shd w:val="clear" w:color="auto" w:fill="FFFFFF"/>
            <w:tcMar>
              <w:top w:w="0" w:type="dxa"/>
              <w:left w:w="0" w:type="dxa"/>
              <w:bottom w:w="0" w:type="dxa"/>
              <w:right w:w="0" w:type="dxa"/>
            </w:tcMar>
            <w:vAlign w:val="center"/>
          </w:tcPr>
          <w:p w14:paraId="5BE80DD9" w14:textId="77777777" w:rsidR="00426F01" w:rsidRDefault="00000000">
            <w:pPr>
              <w:jc w:val="center"/>
              <w:rPr>
                <w:sz w:val="20"/>
                <w:szCs w:val="20"/>
              </w:rPr>
            </w:pPr>
            <w:r>
              <w:rPr>
                <w:color w:val="D9D9D9"/>
                <w:sz w:val="14"/>
                <w:szCs w:val="14"/>
              </w:rPr>
              <w:t>-1.7</w:t>
            </w:r>
          </w:p>
        </w:tc>
        <w:tc>
          <w:tcPr>
            <w:tcW w:w="450" w:type="dxa"/>
            <w:shd w:val="clear" w:color="auto" w:fill="FFFFFF"/>
            <w:tcMar>
              <w:top w:w="0" w:type="dxa"/>
              <w:left w:w="0" w:type="dxa"/>
              <w:bottom w:w="0" w:type="dxa"/>
              <w:right w:w="0" w:type="dxa"/>
            </w:tcMar>
            <w:vAlign w:val="center"/>
          </w:tcPr>
          <w:p w14:paraId="706819FE" w14:textId="77777777" w:rsidR="00426F01" w:rsidRDefault="00000000">
            <w:pPr>
              <w:jc w:val="center"/>
              <w:rPr>
                <w:sz w:val="20"/>
                <w:szCs w:val="20"/>
              </w:rPr>
            </w:pPr>
            <w:r>
              <w:rPr>
                <w:color w:val="999999"/>
                <w:sz w:val="14"/>
                <w:szCs w:val="14"/>
              </w:rPr>
              <w:t>0.0</w:t>
            </w:r>
          </w:p>
        </w:tc>
        <w:tc>
          <w:tcPr>
            <w:tcW w:w="555" w:type="dxa"/>
            <w:shd w:val="clear" w:color="auto" w:fill="FFFFFF"/>
            <w:tcMar>
              <w:top w:w="0" w:type="dxa"/>
              <w:left w:w="0" w:type="dxa"/>
              <w:bottom w:w="0" w:type="dxa"/>
              <w:right w:w="0" w:type="dxa"/>
            </w:tcMar>
            <w:vAlign w:val="center"/>
          </w:tcPr>
          <w:p w14:paraId="64BA0F25" w14:textId="77777777" w:rsidR="00426F01" w:rsidRDefault="00000000">
            <w:pPr>
              <w:jc w:val="center"/>
              <w:rPr>
                <w:sz w:val="20"/>
                <w:szCs w:val="20"/>
              </w:rPr>
            </w:pPr>
            <w:r>
              <w:rPr>
                <w:color w:val="999999"/>
                <w:sz w:val="14"/>
                <w:szCs w:val="14"/>
              </w:rPr>
              <w:t>0.6</w:t>
            </w:r>
          </w:p>
        </w:tc>
        <w:tc>
          <w:tcPr>
            <w:tcW w:w="330" w:type="dxa"/>
            <w:shd w:val="clear" w:color="auto" w:fill="FAE2E0"/>
            <w:tcMar>
              <w:top w:w="0" w:type="dxa"/>
              <w:left w:w="0" w:type="dxa"/>
              <w:bottom w:w="0" w:type="dxa"/>
              <w:right w:w="0" w:type="dxa"/>
            </w:tcMar>
            <w:vAlign w:val="center"/>
          </w:tcPr>
          <w:p w14:paraId="50E3F19B" w14:textId="77777777" w:rsidR="00426F01" w:rsidRDefault="00000000">
            <w:pPr>
              <w:jc w:val="center"/>
              <w:rPr>
                <w:sz w:val="20"/>
                <w:szCs w:val="20"/>
              </w:rPr>
            </w:pPr>
            <w:r>
              <w:rPr>
                <w:b/>
                <w:sz w:val="14"/>
                <w:szCs w:val="14"/>
              </w:rPr>
              <w:t>4.0</w:t>
            </w:r>
          </w:p>
        </w:tc>
        <w:tc>
          <w:tcPr>
            <w:tcW w:w="555" w:type="dxa"/>
            <w:shd w:val="clear" w:color="auto" w:fill="FCECEB"/>
            <w:tcMar>
              <w:top w:w="0" w:type="dxa"/>
              <w:left w:w="0" w:type="dxa"/>
              <w:bottom w:w="0" w:type="dxa"/>
              <w:right w:w="0" w:type="dxa"/>
            </w:tcMar>
            <w:vAlign w:val="center"/>
          </w:tcPr>
          <w:p w14:paraId="53B8A81D" w14:textId="77777777" w:rsidR="00426F01" w:rsidRDefault="00000000">
            <w:pPr>
              <w:jc w:val="center"/>
              <w:rPr>
                <w:sz w:val="20"/>
                <w:szCs w:val="20"/>
              </w:rPr>
            </w:pPr>
            <w:r>
              <w:rPr>
                <w:b/>
                <w:sz w:val="14"/>
                <w:szCs w:val="14"/>
              </w:rPr>
              <w:t>3.2</w:t>
            </w:r>
          </w:p>
        </w:tc>
        <w:tc>
          <w:tcPr>
            <w:tcW w:w="330" w:type="dxa"/>
            <w:shd w:val="clear" w:color="auto" w:fill="FFFAFA"/>
            <w:tcMar>
              <w:top w:w="0" w:type="dxa"/>
              <w:left w:w="0" w:type="dxa"/>
              <w:bottom w:w="0" w:type="dxa"/>
              <w:right w:w="0" w:type="dxa"/>
            </w:tcMar>
            <w:vAlign w:val="center"/>
          </w:tcPr>
          <w:p w14:paraId="6E165472" w14:textId="77777777" w:rsidR="00426F01" w:rsidRDefault="00000000">
            <w:pPr>
              <w:jc w:val="center"/>
              <w:rPr>
                <w:sz w:val="20"/>
                <w:szCs w:val="20"/>
              </w:rPr>
            </w:pPr>
            <w:r>
              <w:rPr>
                <w:i/>
                <w:sz w:val="14"/>
                <w:szCs w:val="14"/>
              </w:rPr>
              <w:t>2.0</w:t>
            </w:r>
          </w:p>
        </w:tc>
        <w:tc>
          <w:tcPr>
            <w:tcW w:w="360" w:type="dxa"/>
            <w:shd w:val="clear" w:color="auto" w:fill="FFFFFF"/>
            <w:tcMar>
              <w:top w:w="0" w:type="dxa"/>
              <w:left w:w="0" w:type="dxa"/>
              <w:bottom w:w="0" w:type="dxa"/>
              <w:right w:w="0" w:type="dxa"/>
            </w:tcMar>
            <w:vAlign w:val="center"/>
          </w:tcPr>
          <w:p w14:paraId="69B2998A" w14:textId="77777777" w:rsidR="00426F01" w:rsidRDefault="00000000">
            <w:pPr>
              <w:jc w:val="center"/>
              <w:rPr>
                <w:sz w:val="20"/>
                <w:szCs w:val="20"/>
              </w:rPr>
            </w:pPr>
            <w:r>
              <w:rPr>
                <w:sz w:val="14"/>
                <w:szCs w:val="14"/>
              </w:rPr>
              <w:t>1.6</w:t>
            </w:r>
          </w:p>
        </w:tc>
        <w:tc>
          <w:tcPr>
            <w:tcW w:w="450" w:type="dxa"/>
            <w:shd w:val="clear" w:color="auto" w:fill="FFFFFF"/>
            <w:tcMar>
              <w:top w:w="0" w:type="dxa"/>
              <w:left w:w="0" w:type="dxa"/>
              <w:bottom w:w="0" w:type="dxa"/>
              <w:right w:w="0" w:type="dxa"/>
            </w:tcMar>
            <w:vAlign w:val="center"/>
          </w:tcPr>
          <w:p w14:paraId="03B9345A" w14:textId="77777777" w:rsidR="00426F01" w:rsidRDefault="00000000">
            <w:pPr>
              <w:jc w:val="center"/>
              <w:rPr>
                <w:sz w:val="20"/>
                <w:szCs w:val="20"/>
              </w:rPr>
            </w:pPr>
            <w:r>
              <w:rPr>
                <w:color w:val="999999"/>
                <w:sz w:val="14"/>
                <w:szCs w:val="14"/>
              </w:rPr>
              <w:t>0.4</w:t>
            </w:r>
          </w:p>
        </w:tc>
        <w:tc>
          <w:tcPr>
            <w:tcW w:w="375" w:type="dxa"/>
            <w:shd w:val="clear" w:color="auto" w:fill="FFFFFF"/>
            <w:tcMar>
              <w:top w:w="0" w:type="dxa"/>
              <w:left w:w="0" w:type="dxa"/>
              <w:bottom w:w="0" w:type="dxa"/>
              <w:right w:w="0" w:type="dxa"/>
            </w:tcMar>
            <w:vAlign w:val="center"/>
          </w:tcPr>
          <w:p w14:paraId="731A25C7" w14:textId="77777777" w:rsidR="00426F01" w:rsidRDefault="00000000">
            <w:pPr>
              <w:jc w:val="center"/>
              <w:rPr>
                <w:sz w:val="20"/>
                <w:szCs w:val="20"/>
              </w:rPr>
            </w:pPr>
            <w:r>
              <w:rPr>
                <w:color w:val="999999"/>
                <w:sz w:val="14"/>
                <w:szCs w:val="14"/>
              </w:rPr>
              <w:t>0.8</w:t>
            </w:r>
          </w:p>
        </w:tc>
        <w:tc>
          <w:tcPr>
            <w:tcW w:w="330" w:type="dxa"/>
            <w:shd w:val="clear" w:color="auto" w:fill="FFFFFF"/>
            <w:tcMar>
              <w:top w:w="0" w:type="dxa"/>
              <w:left w:w="0" w:type="dxa"/>
              <w:bottom w:w="0" w:type="dxa"/>
              <w:right w:w="0" w:type="dxa"/>
            </w:tcMar>
            <w:vAlign w:val="center"/>
          </w:tcPr>
          <w:p w14:paraId="4D282F44" w14:textId="77777777" w:rsidR="00426F01" w:rsidRDefault="00000000">
            <w:pPr>
              <w:jc w:val="center"/>
              <w:rPr>
                <w:sz w:val="20"/>
                <w:szCs w:val="20"/>
              </w:rPr>
            </w:pPr>
            <w:r>
              <w:rPr>
                <w:color w:val="999999"/>
                <w:sz w:val="14"/>
                <w:szCs w:val="14"/>
              </w:rPr>
              <w:t>0.2</w:t>
            </w:r>
          </w:p>
        </w:tc>
        <w:tc>
          <w:tcPr>
            <w:tcW w:w="570" w:type="dxa"/>
            <w:shd w:val="clear" w:color="auto" w:fill="FFFFFF"/>
            <w:tcMar>
              <w:top w:w="0" w:type="dxa"/>
              <w:left w:w="0" w:type="dxa"/>
              <w:bottom w:w="0" w:type="dxa"/>
              <w:right w:w="0" w:type="dxa"/>
            </w:tcMar>
            <w:vAlign w:val="center"/>
          </w:tcPr>
          <w:p w14:paraId="19AA13CE" w14:textId="77777777" w:rsidR="00426F01" w:rsidRDefault="00000000">
            <w:pPr>
              <w:jc w:val="center"/>
              <w:rPr>
                <w:sz w:val="20"/>
                <w:szCs w:val="20"/>
              </w:rPr>
            </w:pPr>
            <w:r>
              <w:rPr>
                <w:sz w:val="14"/>
                <w:szCs w:val="14"/>
              </w:rPr>
              <w:t>1.2</w:t>
            </w:r>
          </w:p>
        </w:tc>
        <w:tc>
          <w:tcPr>
            <w:tcW w:w="360" w:type="dxa"/>
            <w:shd w:val="clear" w:color="auto" w:fill="FFFFFF"/>
            <w:tcMar>
              <w:top w:w="0" w:type="dxa"/>
              <w:left w:w="0" w:type="dxa"/>
              <w:bottom w:w="0" w:type="dxa"/>
              <w:right w:w="0" w:type="dxa"/>
            </w:tcMar>
            <w:vAlign w:val="center"/>
          </w:tcPr>
          <w:p w14:paraId="2CC67FFB" w14:textId="77777777" w:rsidR="00426F01" w:rsidRDefault="00000000">
            <w:pPr>
              <w:jc w:val="center"/>
              <w:rPr>
                <w:sz w:val="20"/>
                <w:szCs w:val="20"/>
              </w:rPr>
            </w:pPr>
            <w:r>
              <w:rPr>
                <w:color w:val="D9D9D9"/>
                <w:sz w:val="14"/>
                <w:szCs w:val="14"/>
              </w:rPr>
              <w:t>-0.1</w:t>
            </w:r>
          </w:p>
        </w:tc>
        <w:tc>
          <w:tcPr>
            <w:tcW w:w="330" w:type="dxa"/>
            <w:shd w:val="clear" w:color="auto" w:fill="FFFFFF"/>
            <w:tcMar>
              <w:top w:w="0" w:type="dxa"/>
              <w:left w:w="0" w:type="dxa"/>
              <w:bottom w:w="0" w:type="dxa"/>
              <w:right w:w="0" w:type="dxa"/>
            </w:tcMar>
            <w:vAlign w:val="center"/>
          </w:tcPr>
          <w:p w14:paraId="56289839" w14:textId="77777777" w:rsidR="00426F01" w:rsidRDefault="00000000">
            <w:pPr>
              <w:jc w:val="center"/>
              <w:rPr>
                <w:sz w:val="20"/>
                <w:szCs w:val="20"/>
              </w:rPr>
            </w:pPr>
            <w:r>
              <w:rPr>
                <w:sz w:val="14"/>
                <w:szCs w:val="14"/>
              </w:rPr>
              <w:t>1.5</w:t>
            </w:r>
          </w:p>
        </w:tc>
        <w:tc>
          <w:tcPr>
            <w:tcW w:w="375" w:type="dxa"/>
            <w:tcBorders>
              <w:right w:val="single" w:sz="6" w:space="0" w:color="000000"/>
            </w:tcBorders>
            <w:shd w:val="clear" w:color="auto" w:fill="FFFFFF"/>
            <w:tcMar>
              <w:top w:w="0" w:type="dxa"/>
              <w:left w:w="0" w:type="dxa"/>
              <w:bottom w:w="0" w:type="dxa"/>
              <w:right w:w="0" w:type="dxa"/>
            </w:tcMar>
            <w:vAlign w:val="center"/>
          </w:tcPr>
          <w:p w14:paraId="6E64ACF4" w14:textId="77777777" w:rsidR="00426F01" w:rsidRDefault="00000000">
            <w:pPr>
              <w:jc w:val="center"/>
              <w:rPr>
                <w:sz w:val="20"/>
                <w:szCs w:val="20"/>
              </w:rPr>
            </w:pPr>
            <w:r>
              <w:rPr>
                <w:color w:val="999999"/>
                <w:sz w:val="14"/>
                <w:szCs w:val="14"/>
              </w:rPr>
              <w:t>0.9</w:t>
            </w:r>
          </w:p>
        </w:tc>
      </w:tr>
      <w:tr w:rsidR="00426F01" w14:paraId="1DC12FC1"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291768ED" w14:textId="77777777" w:rsidR="00426F01" w:rsidRDefault="00000000">
            <w:pPr>
              <w:jc w:val="center"/>
              <w:rPr>
                <w:sz w:val="20"/>
                <w:szCs w:val="20"/>
              </w:rPr>
            </w:pPr>
            <w:r>
              <w:rPr>
                <w:b/>
                <w:sz w:val="14"/>
                <w:szCs w:val="14"/>
              </w:rPr>
              <w:t>200</w:t>
            </w:r>
          </w:p>
        </w:tc>
        <w:tc>
          <w:tcPr>
            <w:tcW w:w="2685" w:type="dxa"/>
            <w:tcMar>
              <w:top w:w="0" w:type="dxa"/>
              <w:left w:w="0" w:type="dxa"/>
              <w:bottom w:w="0" w:type="dxa"/>
              <w:right w:w="0" w:type="dxa"/>
            </w:tcMar>
            <w:vAlign w:val="center"/>
          </w:tcPr>
          <w:p w14:paraId="0221269D" w14:textId="77777777" w:rsidR="00426F01" w:rsidRDefault="00000000">
            <w:pPr>
              <w:jc w:val="center"/>
              <w:rPr>
                <w:sz w:val="20"/>
                <w:szCs w:val="20"/>
              </w:rPr>
            </w:pPr>
            <w:r>
              <w:rPr>
                <w:sz w:val="14"/>
                <w:szCs w:val="14"/>
              </w:rPr>
              <w:t>attention attentional visual</w:t>
            </w:r>
          </w:p>
        </w:tc>
        <w:tc>
          <w:tcPr>
            <w:tcW w:w="555" w:type="dxa"/>
            <w:shd w:val="clear" w:color="auto" w:fill="FFFFFF"/>
            <w:tcMar>
              <w:top w:w="0" w:type="dxa"/>
              <w:left w:w="0" w:type="dxa"/>
              <w:bottom w:w="0" w:type="dxa"/>
              <w:right w:w="0" w:type="dxa"/>
            </w:tcMar>
            <w:vAlign w:val="center"/>
          </w:tcPr>
          <w:p w14:paraId="4CD318B2" w14:textId="77777777" w:rsidR="00426F01" w:rsidRDefault="00000000">
            <w:pPr>
              <w:jc w:val="center"/>
              <w:rPr>
                <w:sz w:val="20"/>
                <w:szCs w:val="20"/>
              </w:rPr>
            </w:pPr>
            <w:r>
              <w:rPr>
                <w:color w:val="D9D9D9"/>
                <w:sz w:val="14"/>
                <w:szCs w:val="14"/>
              </w:rPr>
              <w:t>-1.2</w:t>
            </w:r>
          </w:p>
        </w:tc>
        <w:tc>
          <w:tcPr>
            <w:tcW w:w="450" w:type="dxa"/>
            <w:shd w:val="clear" w:color="auto" w:fill="FFFFFF"/>
            <w:tcMar>
              <w:top w:w="0" w:type="dxa"/>
              <w:left w:w="0" w:type="dxa"/>
              <w:bottom w:w="0" w:type="dxa"/>
              <w:right w:w="0" w:type="dxa"/>
            </w:tcMar>
            <w:vAlign w:val="center"/>
          </w:tcPr>
          <w:p w14:paraId="59673F54" w14:textId="77777777" w:rsidR="00426F01" w:rsidRDefault="00000000">
            <w:pPr>
              <w:jc w:val="center"/>
              <w:rPr>
                <w:sz w:val="20"/>
                <w:szCs w:val="20"/>
              </w:rPr>
            </w:pPr>
            <w:r>
              <w:rPr>
                <w:color w:val="D9D9D9"/>
                <w:sz w:val="14"/>
                <w:szCs w:val="14"/>
              </w:rPr>
              <w:t>-2.0</w:t>
            </w:r>
          </w:p>
        </w:tc>
        <w:tc>
          <w:tcPr>
            <w:tcW w:w="450" w:type="dxa"/>
            <w:shd w:val="clear" w:color="auto" w:fill="FFFFFF"/>
            <w:tcMar>
              <w:top w:w="0" w:type="dxa"/>
              <w:left w:w="0" w:type="dxa"/>
              <w:bottom w:w="0" w:type="dxa"/>
              <w:right w:w="0" w:type="dxa"/>
            </w:tcMar>
            <w:vAlign w:val="center"/>
          </w:tcPr>
          <w:p w14:paraId="68F5621D" w14:textId="77777777" w:rsidR="00426F01" w:rsidRDefault="00000000">
            <w:pPr>
              <w:jc w:val="center"/>
              <w:rPr>
                <w:sz w:val="20"/>
                <w:szCs w:val="20"/>
              </w:rPr>
            </w:pPr>
            <w:r>
              <w:rPr>
                <w:color w:val="D9D9D9"/>
                <w:sz w:val="14"/>
                <w:szCs w:val="14"/>
              </w:rPr>
              <w:t>-1.2</w:t>
            </w:r>
          </w:p>
        </w:tc>
        <w:tc>
          <w:tcPr>
            <w:tcW w:w="555" w:type="dxa"/>
            <w:shd w:val="clear" w:color="auto" w:fill="FFFFFF"/>
            <w:tcMar>
              <w:top w:w="0" w:type="dxa"/>
              <w:left w:w="0" w:type="dxa"/>
              <w:bottom w:w="0" w:type="dxa"/>
              <w:right w:w="0" w:type="dxa"/>
            </w:tcMar>
            <w:vAlign w:val="center"/>
          </w:tcPr>
          <w:p w14:paraId="28C1E241" w14:textId="77777777" w:rsidR="00426F01" w:rsidRDefault="00000000">
            <w:pPr>
              <w:jc w:val="center"/>
              <w:rPr>
                <w:sz w:val="20"/>
                <w:szCs w:val="20"/>
              </w:rPr>
            </w:pPr>
            <w:r>
              <w:rPr>
                <w:sz w:val="14"/>
                <w:szCs w:val="14"/>
              </w:rPr>
              <w:t>1.2</w:t>
            </w:r>
          </w:p>
        </w:tc>
        <w:tc>
          <w:tcPr>
            <w:tcW w:w="330" w:type="dxa"/>
            <w:shd w:val="clear" w:color="auto" w:fill="FFFFFF"/>
            <w:tcMar>
              <w:top w:w="0" w:type="dxa"/>
              <w:left w:w="0" w:type="dxa"/>
              <w:bottom w:w="0" w:type="dxa"/>
              <w:right w:w="0" w:type="dxa"/>
            </w:tcMar>
            <w:vAlign w:val="center"/>
          </w:tcPr>
          <w:p w14:paraId="3111AAC9" w14:textId="77777777" w:rsidR="00426F01" w:rsidRDefault="00000000">
            <w:pPr>
              <w:jc w:val="center"/>
              <w:rPr>
                <w:sz w:val="20"/>
                <w:szCs w:val="20"/>
              </w:rPr>
            </w:pPr>
            <w:r>
              <w:rPr>
                <w:sz w:val="14"/>
                <w:szCs w:val="14"/>
              </w:rPr>
              <w:t>1.6</w:t>
            </w:r>
          </w:p>
        </w:tc>
        <w:tc>
          <w:tcPr>
            <w:tcW w:w="555" w:type="dxa"/>
            <w:shd w:val="clear" w:color="auto" w:fill="FAE2E0"/>
            <w:tcMar>
              <w:top w:w="0" w:type="dxa"/>
              <w:left w:w="0" w:type="dxa"/>
              <w:bottom w:w="0" w:type="dxa"/>
              <w:right w:w="0" w:type="dxa"/>
            </w:tcMar>
            <w:vAlign w:val="center"/>
          </w:tcPr>
          <w:p w14:paraId="0DD1AC53" w14:textId="77777777" w:rsidR="00426F01" w:rsidRDefault="00000000">
            <w:pPr>
              <w:jc w:val="center"/>
              <w:rPr>
                <w:sz w:val="20"/>
                <w:szCs w:val="20"/>
              </w:rPr>
            </w:pPr>
            <w:r>
              <w:rPr>
                <w:b/>
                <w:i/>
                <w:sz w:val="14"/>
                <w:szCs w:val="14"/>
              </w:rPr>
              <w:t>4.0</w:t>
            </w:r>
          </w:p>
        </w:tc>
        <w:tc>
          <w:tcPr>
            <w:tcW w:w="330" w:type="dxa"/>
            <w:shd w:val="clear" w:color="auto" w:fill="FAE2E0"/>
            <w:tcMar>
              <w:top w:w="0" w:type="dxa"/>
              <w:left w:w="0" w:type="dxa"/>
              <w:bottom w:w="0" w:type="dxa"/>
              <w:right w:w="0" w:type="dxa"/>
            </w:tcMar>
            <w:vAlign w:val="center"/>
          </w:tcPr>
          <w:p w14:paraId="3FCCB4AF" w14:textId="77777777" w:rsidR="00426F01" w:rsidRDefault="00000000">
            <w:pPr>
              <w:jc w:val="center"/>
              <w:rPr>
                <w:sz w:val="20"/>
                <w:szCs w:val="20"/>
              </w:rPr>
            </w:pPr>
            <w:r>
              <w:rPr>
                <w:b/>
                <w:sz w:val="14"/>
                <w:szCs w:val="14"/>
              </w:rPr>
              <w:t>4.0</w:t>
            </w:r>
          </w:p>
        </w:tc>
        <w:tc>
          <w:tcPr>
            <w:tcW w:w="360" w:type="dxa"/>
            <w:shd w:val="clear" w:color="auto" w:fill="FFFFFF"/>
            <w:tcMar>
              <w:top w:w="0" w:type="dxa"/>
              <w:left w:w="0" w:type="dxa"/>
              <w:bottom w:w="0" w:type="dxa"/>
              <w:right w:w="0" w:type="dxa"/>
            </w:tcMar>
            <w:vAlign w:val="center"/>
          </w:tcPr>
          <w:p w14:paraId="2B3C70D2" w14:textId="77777777" w:rsidR="00426F01" w:rsidRDefault="00000000">
            <w:pPr>
              <w:jc w:val="center"/>
              <w:rPr>
                <w:sz w:val="20"/>
                <w:szCs w:val="20"/>
              </w:rPr>
            </w:pPr>
            <w:r>
              <w:rPr>
                <w:color w:val="999999"/>
                <w:sz w:val="14"/>
                <w:szCs w:val="14"/>
              </w:rPr>
              <w:t>0.5</w:t>
            </w:r>
          </w:p>
        </w:tc>
        <w:tc>
          <w:tcPr>
            <w:tcW w:w="450" w:type="dxa"/>
            <w:shd w:val="clear" w:color="auto" w:fill="FFFFFF"/>
            <w:tcMar>
              <w:top w:w="0" w:type="dxa"/>
              <w:left w:w="0" w:type="dxa"/>
              <w:bottom w:w="0" w:type="dxa"/>
              <w:right w:w="0" w:type="dxa"/>
            </w:tcMar>
            <w:vAlign w:val="center"/>
          </w:tcPr>
          <w:p w14:paraId="48C0FA8F" w14:textId="77777777" w:rsidR="00426F01" w:rsidRDefault="00000000">
            <w:pPr>
              <w:jc w:val="center"/>
              <w:rPr>
                <w:sz w:val="20"/>
                <w:szCs w:val="20"/>
              </w:rPr>
            </w:pPr>
            <w:r>
              <w:rPr>
                <w:color w:val="D9D9D9"/>
                <w:sz w:val="14"/>
                <w:szCs w:val="14"/>
              </w:rPr>
              <w:t>-2.0</w:t>
            </w:r>
          </w:p>
        </w:tc>
        <w:tc>
          <w:tcPr>
            <w:tcW w:w="375" w:type="dxa"/>
            <w:shd w:val="clear" w:color="auto" w:fill="FFFFFF"/>
            <w:tcMar>
              <w:top w:w="0" w:type="dxa"/>
              <w:left w:w="0" w:type="dxa"/>
              <w:bottom w:w="0" w:type="dxa"/>
              <w:right w:w="0" w:type="dxa"/>
            </w:tcMar>
            <w:vAlign w:val="center"/>
          </w:tcPr>
          <w:p w14:paraId="2E592AB9" w14:textId="77777777" w:rsidR="00426F01" w:rsidRDefault="00000000">
            <w:pPr>
              <w:jc w:val="center"/>
              <w:rPr>
                <w:sz w:val="20"/>
                <w:szCs w:val="20"/>
              </w:rPr>
            </w:pPr>
            <w:r>
              <w:rPr>
                <w:color w:val="999999"/>
                <w:sz w:val="14"/>
                <w:szCs w:val="14"/>
              </w:rPr>
              <w:t>0.3</w:t>
            </w:r>
          </w:p>
        </w:tc>
        <w:tc>
          <w:tcPr>
            <w:tcW w:w="330" w:type="dxa"/>
            <w:shd w:val="clear" w:color="auto" w:fill="FFFFFF"/>
            <w:tcMar>
              <w:top w:w="0" w:type="dxa"/>
              <w:left w:w="0" w:type="dxa"/>
              <w:bottom w:w="0" w:type="dxa"/>
              <w:right w:w="0" w:type="dxa"/>
            </w:tcMar>
            <w:vAlign w:val="center"/>
          </w:tcPr>
          <w:p w14:paraId="2DC8CED4" w14:textId="77777777" w:rsidR="00426F01" w:rsidRDefault="00000000">
            <w:pPr>
              <w:jc w:val="center"/>
              <w:rPr>
                <w:sz w:val="20"/>
                <w:szCs w:val="20"/>
              </w:rPr>
            </w:pPr>
            <w:r>
              <w:rPr>
                <w:sz w:val="14"/>
                <w:szCs w:val="14"/>
              </w:rPr>
              <w:t>1.0</w:t>
            </w:r>
          </w:p>
        </w:tc>
        <w:tc>
          <w:tcPr>
            <w:tcW w:w="570" w:type="dxa"/>
            <w:shd w:val="clear" w:color="auto" w:fill="FFFFFF"/>
            <w:tcMar>
              <w:top w:w="0" w:type="dxa"/>
              <w:left w:w="0" w:type="dxa"/>
              <w:bottom w:w="0" w:type="dxa"/>
              <w:right w:w="0" w:type="dxa"/>
            </w:tcMar>
            <w:vAlign w:val="center"/>
          </w:tcPr>
          <w:p w14:paraId="0BB369C5" w14:textId="77777777" w:rsidR="00426F01" w:rsidRDefault="00000000">
            <w:pPr>
              <w:jc w:val="center"/>
              <w:rPr>
                <w:sz w:val="20"/>
                <w:szCs w:val="20"/>
              </w:rPr>
            </w:pPr>
            <w:r>
              <w:rPr>
                <w:color w:val="999999"/>
                <w:sz w:val="14"/>
                <w:szCs w:val="14"/>
              </w:rPr>
              <w:t>0.8</w:t>
            </w:r>
          </w:p>
        </w:tc>
        <w:tc>
          <w:tcPr>
            <w:tcW w:w="360" w:type="dxa"/>
            <w:shd w:val="clear" w:color="auto" w:fill="FFFFFF"/>
            <w:tcMar>
              <w:top w:w="0" w:type="dxa"/>
              <w:left w:w="0" w:type="dxa"/>
              <w:bottom w:w="0" w:type="dxa"/>
              <w:right w:w="0" w:type="dxa"/>
            </w:tcMar>
            <w:vAlign w:val="center"/>
          </w:tcPr>
          <w:p w14:paraId="7CED5A5E" w14:textId="77777777" w:rsidR="00426F01" w:rsidRDefault="00000000">
            <w:pPr>
              <w:jc w:val="center"/>
              <w:rPr>
                <w:sz w:val="20"/>
                <w:szCs w:val="20"/>
              </w:rPr>
            </w:pPr>
            <w:r>
              <w:rPr>
                <w:sz w:val="14"/>
                <w:szCs w:val="14"/>
              </w:rPr>
              <w:t>1.0</w:t>
            </w:r>
          </w:p>
        </w:tc>
        <w:tc>
          <w:tcPr>
            <w:tcW w:w="330" w:type="dxa"/>
            <w:shd w:val="clear" w:color="auto" w:fill="FFFFFF"/>
            <w:tcMar>
              <w:top w:w="0" w:type="dxa"/>
              <w:left w:w="0" w:type="dxa"/>
              <w:bottom w:w="0" w:type="dxa"/>
              <w:right w:w="0" w:type="dxa"/>
            </w:tcMar>
            <w:vAlign w:val="center"/>
          </w:tcPr>
          <w:p w14:paraId="38B0C401" w14:textId="77777777" w:rsidR="00426F01" w:rsidRDefault="00000000">
            <w:pPr>
              <w:jc w:val="center"/>
              <w:rPr>
                <w:sz w:val="20"/>
                <w:szCs w:val="20"/>
              </w:rPr>
            </w:pPr>
            <w:r>
              <w:rPr>
                <w:color w:val="D9D9D9"/>
                <w:sz w:val="14"/>
                <w:szCs w:val="14"/>
              </w:rPr>
              <w:t>-0.3</w:t>
            </w:r>
          </w:p>
        </w:tc>
        <w:tc>
          <w:tcPr>
            <w:tcW w:w="375" w:type="dxa"/>
            <w:tcBorders>
              <w:right w:val="single" w:sz="6" w:space="0" w:color="000000"/>
            </w:tcBorders>
            <w:shd w:val="clear" w:color="auto" w:fill="FFFFFF"/>
            <w:tcMar>
              <w:top w:w="0" w:type="dxa"/>
              <w:left w:w="0" w:type="dxa"/>
              <w:bottom w:w="0" w:type="dxa"/>
              <w:right w:w="0" w:type="dxa"/>
            </w:tcMar>
            <w:vAlign w:val="center"/>
          </w:tcPr>
          <w:p w14:paraId="705C3DF1" w14:textId="77777777" w:rsidR="00426F01" w:rsidRDefault="00000000">
            <w:pPr>
              <w:jc w:val="center"/>
              <w:rPr>
                <w:sz w:val="20"/>
                <w:szCs w:val="20"/>
              </w:rPr>
            </w:pPr>
            <w:r>
              <w:rPr>
                <w:color w:val="999999"/>
                <w:sz w:val="14"/>
                <w:szCs w:val="14"/>
              </w:rPr>
              <w:t>0.4</w:t>
            </w:r>
          </w:p>
        </w:tc>
      </w:tr>
      <w:tr w:rsidR="00426F01" w14:paraId="0F487533"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1751B37E" w14:textId="77777777" w:rsidR="00426F01" w:rsidRDefault="00000000">
            <w:pPr>
              <w:jc w:val="center"/>
              <w:rPr>
                <w:sz w:val="20"/>
                <w:szCs w:val="20"/>
              </w:rPr>
            </w:pPr>
            <w:r>
              <w:rPr>
                <w:b/>
                <w:sz w:val="14"/>
                <w:szCs w:val="14"/>
              </w:rPr>
              <w:t>200</w:t>
            </w:r>
          </w:p>
        </w:tc>
        <w:tc>
          <w:tcPr>
            <w:tcW w:w="2685" w:type="dxa"/>
            <w:tcMar>
              <w:top w:w="0" w:type="dxa"/>
              <w:left w:w="0" w:type="dxa"/>
              <w:bottom w:w="0" w:type="dxa"/>
              <w:right w:w="0" w:type="dxa"/>
            </w:tcMar>
            <w:vAlign w:val="center"/>
          </w:tcPr>
          <w:p w14:paraId="345F9AFA" w14:textId="77777777" w:rsidR="00426F01" w:rsidRDefault="00000000">
            <w:pPr>
              <w:jc w:val="center"/>
              <w:rPr>
                <w:sz w:val="20"/>
                <w:szCs w:val="20"/>
              </w:rPr>
            </w:pPr>
            <w:r>
              <w:rPr>
                <w:sz w:val="14"/>
                <w:szCs w:val="14"/>
              </w:rPr>
              <w:t>faces emotional facial</w:t>
            </w:r>
          </w:p>
        </w:tc>
        <w:tc>
          <w:tcPr>
            <w:tcW w:w="555" w:type="dxa"/>
            <w:shd w:val="clear" w:color="auto" w:fill="FFFDFD"/>
            <w:tcMar>
              <w:top w:w="0" w:type="dxa"/>
              <w:left w:w="0" w:type="dxa"/>
              <w:bottom w:w="0" w:type="dxa"/>
              <w:right w:w="0" w:type="dxa"/>
            </w:tcMar>
            <w:vAlign w:val="center"/>
          </w:tcPr>
          <w:p w14:paraId="52C9371F" w14:textId="77777777" w:rsidR="00426F01" w:rsidRDefault="00000000">
            <w:pPr>
              <w:jc w:val="center"/>
              <w:rPr>
                <w:sz w:val="20"/>
                <w:szCs w:val="20"/>
              </w:rPr>
            </w:pPr>
            <w:r>
              <w:rPr>
                <w:sz w:val="14"/>
                <w:szCs w:val="14"/>
              </w:rPr>
              <w:t>1.8</w:t>
            </w:r>
          </w:p>
        </w:tc>
        <w:tc>
          <w:tcPr>
            <w:tcW w:w="450" w:type="dxa"/>
            <w:shd w:val="clear" w:color="auto" w:fill="FDF2F1"/>
            <w:tcMar>
              <w:top w:w="0" w:type="dxa"/>
              <w:left w:w="0" w:type="dxa"/>
              <w:bottom w:w="0" w:type="dxa"/>
              <w:right w:w="0" w:type="dxa"/>
            </w:tcMar>
            <w:vAlign w:val="center"/>
          </w:tcPr>
          <w:p w14:paraId="0C5472FC" w14:textId="77777777" w:rsidR="00426F01" w:rsidRDefault="00000000">
            <w:pPr>
              <w:jc w:val="center"/>
              <w:rPr>
                <w:sz w:val="20"/>
                <w:szCs w:val="20"/>
              </w:rPr>
            </w:pPr>
            <w:r>
              <w:rPr>
                <w:i/>
                <w:sz w:val="14"/>
                <w:szCs w:val="14"/>
              </w:rPr>
              <w:t>2.7</w:t>
            </w:r>
          </w:p>
        </w:tc>
        <w:tc>
          <w:tcPr>
            <w:tcW w:w="450" w:type="dxa"/>
            <w:shd w:val="clear" w:color="auto" w:fill="FFFFFF"/>
            <w:tcMar>
              <w:top w:w="0" w:type="dxa"/>
              <w:left w:w="0" w:type="dxa"/>
              <w:bottom w:w="0" w:type="dxa"/>
              <w:right w:w="0" w:type="dxa"/>
            </w:tcMar>
            <w:vAlign w:val="center"/>
          </w:tcPr>
          <w:p w14:paraId="1ECBF568" w14:textId="77777777" w:rsidR="00426F01" w:rsidRDefault="00000000">
            <w:pPr>
              <w:jc w:val="center"/>
              <w:rPr>
                <w:sz w:val="20"/>
                <w:szCs w:val="20"/>
              </w:rPr>
            </w:pPr>
            <w:r>
              <w:rPr>
                <w:color w:val="999999"/>
                <w:sz w:val="14"/>
                <w:szCs w:val="14"/>
              </w:rPr>
              <w:t>0.4</w:t>
            </w:r>
          </w:p>
        </w:tc>
        <w:tc>
          <w:tcPr>
            <w:tcW w:w="555" w:type="dxa"/>
            <w:shd w:val="clear" w:color="auto" w:fill="FFFFFF"/>
            <w:tcMar>
              <w:top w:w="0" w:type="dxa"/>
              <w:left w:w="0" w:type="dxa"/>
              <w:bottom w:w="0" w:type="dxa"/>
              <w:right w:w="0" w:type="dxa"/>
            </w:tcMar>
            <w:vAlign w:val="center"/>
          </w:tcPr>
          <w:p w14:paraId="119251AE" w14:textId="77777777" w:rsidR="00426F01" w:rsidRDefault="00000000">
            <w:pPr>
              <w:jc w:val="center"/>
              <w:rPr>
                <w:sz w:val="20"/>
                <w:szCs w:val="20"/>
              </w:rPr>
            </w:pPr>
            <w:r>
              <w:rPr>
                <w:color w:val="D9D9D9"/>
                <w:sz w:val="14"/>
                <w:szCs w:val="14"/>
              </w:rPr>
              <w:t>-0.9</w:t>
            </w:r>
          </w:p>
        </w:tc>
        <w:tc>
          <w:tcPr>
            <w:tcW w:w="330" w:type="dxa"/>
            <w:shd w:val="clear" w:color="auto" w:fill="FFFFFF"/>
            <w:tcMar>
              <w:top w:w="0" w:type="dxa"/>
              <w:left w:w="0" w:type="dxa"/>
              <w:bottom w:w="0" w:type="dxa"/>
              <w:right w:w="0" w:type="dxa"/>
            </w:tcMar>
            <w:vAlign w:val="center"/>
          </w:tcPr>
          <w:p w14:paraId="35542AD9" w14:textId="77777777" w:rsidR="00426F01" w:rsidRDefault="00000000">
            <w:pPr>
              <w:jc w:val="center"/>
              <w:rPr>
                <w:sz w:val="20"/>
                <w:szCs w:val="20"/>
              </w:rPr>
            </w:pPr>
            <w:r>
              <w:rPr>
                <w:color w:val="D9D9D9"/>
                <w:sz w:val="14"/>
                <w:szCs w:val="14"/>
              </w:rPr>
              <w:t>0.0</w:t>
            </w:r>
          </w:p>
        </w:tc>
        <w:tc>
          <w:tcPr>
            <w:tcW w:w="555" w:type="dxa"/>
            <w:shd w:val="clear" w:color="auto" w:fill="FFFFFF"/>
            <w:tcMar>
              <w:top w:w="0" w:type="dxa"/>
              <w:left w:w="0" w:type="dxa"/>
              <w:bottom w:w="0" w:type="dxa"/>
              <w:right w:w="0" w:type="dxa"/>
            </w:tcMar>
            <w:vAlign w:val="center"/>
          </w:tcPr>
          <w:p w14:paraId="78FC87DE" w14:textId="77777777" w:rsidR="00426F01" w:rsidRDefault="00000000">
            <w:pPr>
              <w:jc w:val="center"/>
              <w:rPr>
                <w:sz w:val="20"/>
                <w:szCs w:val="20"/>
              </w:rPr>
            </w:pPr>
            <w:r>
              <w:rPr>
                <w:color w:val="D9D9D9"/>
                <w:sz w:val="14"/>
                <w:szCs w:val="14"/>
              </w:rPr>
              <w:t>-2.6</w:t>
            </w:r>
          </w:p>
        </w:tc>
        <w:tc>
          <w:tcPr>
            <w:tcW w:w="330" w:type="dxa"/>
            <w:shd w:val="clear" w:color="auto" w:fill="FFFFFF"/>
            <w:tcMar>
              <w:top w:w="0" w:type="dxa"/>
              <w:left w:w="0" w:type="dxa"/>
              <w:bottom w:w="0" w:type="dxa"/>
              <w:right w:w="0" w:type="dxa"/>
            </w:tcMar>
            <w:vAlign w:val="center"/>
          </w:tcPr>
          <w:p w14:paraId="0AF542F7" w14:textId="77777777" w:rsidR="00426F01" w:rsidRDefault="00000000">
            <w:pPr>
              <w:jc w:val="center"/>
              <w:rPr>
                <w:sz w:val="20"/>
                <w:szCs w:val="20"/>
              </w:rPr>
            </w:pPr>
            <w:r>
              <w:rPr>
                <w:color w:val="D9D9D9"/>
                <w:sz w:val="14"/>
                <w:szCs w:val="14"/>
              </w:rPr>
              <w:t>-3.5</w:t>
            </w:r>
          </w:p>
        </w:tc>
        <w:tc>
          <w:tcPr>
            <w:tcW w:w="360" w:type="dxa"/>
            <w:shd w:val="clear" w:color="auto" w:fill="FFFFFF"/>
            <w:tcMar>
              <w:top w:w="0" w:type="dxa"/>
              <w:left w:w="0" w:type="dxa"/>
              <w:bottom w:w="0" w:type="dxa"/>
              <w:right w:w="0" w:type="dxa"/>
            </w:tcMar>
            <w:vAlign w:val="center"/>
          </w:tcPr>
          <w:p w14:paraId="7E16C62F" w14:textId="77777777" w:rsidR="00426F01" w:rsidRDefault="00000000">
            <w:pPr>
              <w:jc w:val="center"/>
              <w:rPr>
                <w:sz w:val="20"/>
                <w:szCs w:val="20"/>
              </w:rPr>
            </w:pPr>
            <w:r>
              <w:rPr>
                <w:color w:val="D9D9D9"/>
                <w:sz w:val="14"/>
                <w:szCs w:val="14"/>
              </w:rPr>
              <w:t>-0.3</w:t>
            </w:r>
          </w:p>
        </w:tc>
        <w:tc>
          <w:tcPr>
            <w:tcW w:w="450" w:type="dxa"/>
            <w:shd w:val="clear" w:color="auto" w:fill="FFFFFF"/>
            <w:tcMar>
              <w:top w:w="0" w:type="dxa"/>
              <w:left w:w="0" w:type="dxa"/>
              <w:bottom w:w="0" w:type="dxa"/>
              <w:right w:w="0" w:type="dxa"/>
            </w:tcMar>
            <w:vAlign w:val="center"/>
          </w:tcPr>
          <w:p w14:paraId="4ABDEBB7" w14:textId="77777777" w:rsidR="00426F01" w:rsidRDefault="00000000">
            <w:pPr>
              <w:jc w:val="center"/>
              <w:rPr>
                <w:sz w:val="20"/>
                <w:szCs w:val="20"/>
              </w:rPr>
            </w:pPr>
            <w:r>
              <w:rPr>
                <w:sz w:val="14"/>
                <w:szCs w:val="14"/>
              </w:rPr>
              <w:t>1.6</w:t>
            </w:r>
          </w:p>
        </w:tc>
        <w:tc>
          <w:tcPr>
            <w:tcW w:w="375" w:type="dxa"/>
            <w:shd w:val="clear" w:color="auto" w:fill="FFFFFF"/>
            <w:tcMar>
              <w:top w:w="0" w:type="dxa"/>
              <w:left w:w="0" w:type="dxa"/>
              <w:bottom w:w="0" w:type="dxa"/>
              <w:right w:w="0" w:type="dxa"/>
            </w:tcMar>
            <w:vAlign w:val="center"/>
          </w:tcPr>
          <w:p w14:paraId="7308A205" w14:textId="77777777" w:rsidR="00426F01" w:rsidRDefault="00000000">
            <w:pPr>
              <w:jc w:val="center"/>
              <w:rPr>
                <w:sz w:val="20"/>
                <w:szCs w:val="20"/>
              </w:rPr>
            </w:pPr>
            <w:r>
              <w:rPr>
                <w:sz w:val="14"/>
                <w:szCs w:val="14"/>
              </w:rPr>
              <w:t>1.6</w:t>
            </w:r>
          </w:p>
        </w:tc>
        <w:tc>
          <w:tcPr>
            <w:tcW w:w="330" w:type="dxa"/>
            <w:shd w:val="clear" w:color="auto" w:fill="FFFFFF"/>
            <w:tcMar>
              <w:top w:w="0" w:type="dxa"/>
              <w:left w:w="0" w:type="dxa"/>
              <w:bottom w:w="0" w:type="dxa"/>
              <w:right w:w="0" w:type="dxa"/>
            </w:tcMar>
            <w:vAlign w:val="center"/>
          </w:tcPr>
          <w:p w14:paraId="2D3C9227" w14:textId="77777777" w:rsidR="00426F01" w:rsidRDefault="00000000">
            <w:pPr>
              <w:jc w:val="center"/>
              <w:rPr>
                <w:sz w:val="20"/>
                <w:szCs w:val="20"/>
              </w:rPr>
            </w:pPr>
            <w:r>
              <w:rPr>
                <w:color w:val="999999"/>
                <w:sz w:val="14"/>
                <w:szCs w:val="14"/>
              </w:rPr>
              <w:t>0.9</w:t>
            </w:r>
          </w:p>
        </w:tc>
        <w:tc>
          <w:tcPr>
            <w:tcW w:w="570" w:type="dxa"/>
            <w:shd w:val="clear" w:color="auto" w:fill="FDF3F2"/>
            <w:tcMar>
              <w:top w:w="0" w:type="dxa"/>
              <w:left w:w="0" w:type="dxa"/>
              <w:bottom w:w="0" w:type="dxa"/>
              <w:right w:w="0" w:type="dxa"/>
            </w:tcMar>
            <w:vAlign w:val="center"/>
          </w:tcPr>
          <w:p w14:paraId="07BFB139" w14:textId="77777777" w:rsidR="00426F01" w:rsidRDefault="00000000">
            <w:pPr>
              <w:jc w:val="center"/>
              <w:rPr>
                <w:sz w:val="20"/>
                <w:szCs w:val="20"/>
              </w:rPr>
            </w:pPr>
            <w:r>
              <w:rPr>
                <w:i/>
                <w:sz w:val="14"/>
                <w:szCs w:val="14"/>
              </w:rPr>
              <w:t>2.6</w:t>
            </w:r>
          </w:p>
        </w:tc>
        <w:tc>
          <w:tcPr>
            <w:tcW w:w="360" w:type="dxa"/>
            <w:shd w:val="clear" w:color="auto" w:fill="FFFFFF"/>
            <w:tcMar>
              <w:top w:w="0" w:type="dxa"/>
              <w:left w:w="0" w:type="dxa"/>
              <w:bottom w:w="0" w:type="dxa"/>
              <w:right w:w="0" w:type="dxa"/>
            </w:tcMar>
            <w:vAlign w:val="center"/>
          </w:tcPr>
          <w:p w14:paraId="5FFE7D05" w14:textId="77777777" w:rsidR="00426F01" w:rsidRDefault="00000000">
            <w:pPr>
              <w:jc w:val="center"/>
              <w:rPr>
                <w:sz w:val="20"/>
                <w:szCs w:val="20"/>
              </w:rPr>
            </w:pPr>
            <w:r>
              <w:rPr>
                <w:sz w:val="14"/>
                <w:szCs w:val="14"/>
              </w:rPr>
              <w:t>1.5</w:t>
            </w:r>
          </w:p>
        </w:tc>
        <w:tc>
          <w:tcPr>
            <w:tcW w:w="330" w:type="dxa"/>
            <w:shd w:val="clear" w:color="auto" w:fill="FFFFFF"/>
            <w:tcMar>
              <w:top w:w="0" w:type="dxa"/>
              <w:left w:w="0" w:type="dxa"/>
              <w:bottom w:w="0" w:type="dxa"/>
              <w:right w:w="0" w:type="dxa"/>
            </w:tcMar>
            <w:vAlign w:val="center"/>
          </w:tcPr>
          <w:p w14:paraId="410F1430" w14:textId="77777777" w:rsidR="00426F01" w:rsidRDefault="00000000">
            <w:pPr>
              <w:jc w:val="center"/>
              <w:rPr>
                <w:sz w:val="20"/>
                <w:szCs w:val="20"/>
              </w:rPr>
            </w:pPr>
            <w:r>
              <w:rPr>
                <w:color w:val="D9D9D9"/>
                <w:sz w:val="14"/>
                <w:szCs w:val="14"/>
              </w:rPr>
              <w:t>-2.3</w:t>
            </w:r>
          </w:p>
        </w:tc>
        <w:tc>
          <w:tcPr>
            <w:tcW w:w="375" w:type="dxa"/>
            <w:tcBorders>
              <w:right w:val="single" w:sz="6" w:space="0" w:color="000000"/>
            </w:tcBorders>
            <w:shd w:val="clear" w:color="auto" w:fill="FFFFFF"/>
            <w:tcMar>
              <w:top w:w="0" w:type="dxa"/>
              <w:left w:w="0" w:type="dxa"/>
              <w:bottom w:w="0" w:type="dxa"/>
              <w:right w:w="0" w:type="dxa"/>
            </w:tcMar>
            <w:vAlign w:val="center"/>
          </w:tcPr>
          <w:p w14:paraId="7A865A70" w14:textId="77777777" w:rsidR="00426F01" w:rsidRDefault="00000000">
            <w:pPr>
              <w:jc w:val="center"/>
              <w:rPr>
                <w:sz w:val="20"/>
                <w:szCs w:val="20"/>
              </w:rPr>
            </w:pPr>
            <w:r>
              <w:rPr>
                <w:sz w:val="14"/>
                <w:szCs w:val="14"/>
              </w:rPr>
              <w:t>1.7</w:t>
            </w:r>
          </w:p>
        </w:tc>
      </w:tr>
      <w:tr w:rsidR="00426F01" w14:paraId="04B4F97F"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69C4D867" w14:textId="77777777" w:rsidR="00426F01" w:rsidRDefault="00000000">
            <w:pPr>
              <w:jc w:val="center"/>
              <w:rPr>
                <w:sz w:val="20"/>
                <w:szCs w:val="20"/>
              </w:rPr>
            </w:pPr>
            <w:r>
              <w:rPr>
                <w:b/>
                <w:sz w:val="14"/>
                <w:szCs w:val="14"/>
              </w:rPr>
              <w:t>200</w:t>
            </w:r>
          </w:p>
        </w:tc>
        <w:tc>
          <w:tcPr>
            <w:tcW w:w="2685" w:type="dxa"/>
            <w:tcMar>
              <w:top w:w="0" w:type="dxa"/>
              <w:left w:w="0" w:type="dxa"/>
              <w:bottom w:w="0" w:type="dxa"/>
              <w:right w:w="0" w:type="dxa"/>
            </w:tcMar>
            <w:vAlign w:val="center"/>
          </w:tcPr>
          <w:p w14:paraId="3FAECE12" w14:textId="77777777" w:rsidR="00426F01" w:rsidRDefault="00000000">
            <w:pPr>
              <w:jc w:val="center"/>
              <w:rPr>
                <w:sz w:val="20"/>
                <w:szCs w:val="20"/>
              </w:rPr>
            </w:pPr>
            <w:r>
              <w:rPr>
                <w:sz w:val="14"/>
                <w:szCs w:val="14"/>
              </w:rPr>
              <w:t>face faces fusiform</w:t>
            </w:r>
          </w:p>
        </w:tc>
        <w:tc>
          <w:tcPr>
            <w:tcW w:w="555" w:type="dxa"/>
            <w:shd w:val="clear" w:color="auto" w:fill="FFFFFF"/>
            <w:tcMar>
              <w:top w:w="0" w:type="dxa"/>
              <w:left w:w="0" w:type="dxa"/>
              <w:bottom w:w="0" w:type="dxa"/>
              <w:right w:w="0" w:type="dxa"/>
            </w:tcMar>
            <w:vAlign w:val="center"/>
          </w:tcPr>
          <w:p w14:paraId="30245C89" w14:textId="77777777" w:rsidR="00426F01" w:rsidRDefault="00000000">
            <w:pPr>
              <w:jc w:val="center"/>
              <w:rPr>
                <w:sz w:val="20"/>
                <w:szCs w:val="20"/>
              </w:rPr>
            </w:pPr>
            <w:r>
              <w:rPr>
                <w:color w:val="D9D9D9"/>
                <w:sz w:val="14"/>
                <w:szCs w:val="14"/>
              </w:rPr>
              <w:t>0.0</w:t>
            </w:r>
          </w:p>
        </w:tc>
        <w:tc>
          <w:tcPr>
            <w:tcW w:w="450" w:type="dxa"/>
            <w:shd w:val="clear" w:color="auto" w:fill="FFFFFF"/>
            <w:tcMar>
              <w:top w:w="0" w:type="dxa"/>
              <w:left w:w="0" w:type="dxa"/>
              <w:bottom w:w="0" w:type="dxa"/>
              <w:right w:w="0" w:type="dxa"/>
            </w:tcMar>
            <w:vAlign w:val="center"/>
          </w:tcPr>
          <w:p w14:paraId="7DFEBEFE" w14:textId="77777777" w:rsidR="00426F01" w:rsidRDefault="00000000">
            <w:pPr>
              <w:jc w:val="center"/>
              <w:rPr>
                <w:sz w:val="20"/>
                <w:szCs w:val="20"/>
              </w:rPr>
            </w:pPr>
            <w:r>
              <w:rPr>
                <w:color w:val="D9D9D9"/>
                <w:sz w:val="14"/>
                <w:szCs w:val="14"/>
              </w:rPr>
              <w:t>-0.9</w:t>
            </w:r>
          </w:p>
        </w:tc>
        <w:tc>
          <w:tcPr>
            <w:tcW w:w="450" w:type="dxa"/>
            <w:shd w:val="clear" w:color="auto" w:fill="FFFFFF"/>
            <w:tcMar>
              <w:top w:w="0" w:type="dxa"/>
              <w:left w:w="0" w:type="dxa"/>
              <w:bottom w:w="0" w:type="dxa"/>
              <w:right w:w="0" w:type="dxa"/>
            </w:tcMar>
            <w:vAlign w:val="center"/>
          </w:tcPr>
          <w:p w14:paraId="30F22490" w14:textId="77777777" w:rsidR="00426F01" w:rsidRDefault="00000000">
            <w:pPr>
              <w:jc w:val="center"/>
              <w:rPr>
                <w:sz w:val="20"/>
                <w:szCs w:val="20"/>
              </w:rPr>
            </w:pPr>
            <w:r>
              <w:rPr>
                <w:color w:val="D9D9D9"/>
                <w:sz w:val="14"/>
                <w:szCs w:val="14"/>
              </w:rPr>
              <w:t>-1.3</w:t>
            </w:r>
          </w:p>
        </w:tc>
        <w:tc>
          <w:tcPr>
            <w:tcW w:w="555" w:type="dxa"/>
            <w:shd w:val="clear" w:color="auto" w:fill="FFFFFF"/>
            <w:tcMar>
              <w:top w:w="0" w:type="dxa"/>
              <w:left w:w="0" w:type="dxa"/>
              <w:bottom w:w="0" w:type="dxa"/>
              <w:right w:w="0" w:type="dxa"/>
            </w:tcMar>
            <w:vAlign w:val="center"/>
          </w:tcPr>
          <w:p w14:paraId="54717FC1" w14:textId="77777777" w:rsidR="00426F01" w:rsidRDefault="00000000">
            <w:pPr>
              <w:jc w:val="center"/>
              <w:rPr>
                <w:sz w:val="20"/>
                <w:szCs w:val="20"/>
              </w:rPr>
            </w:pPr>
            <w:r>
              <w:rPr>
                <w:color w:val="D9D9D9"/>
                <w:sz w:val="14"/>
                <w:szCs w:val="14"/>
              </w:rPr>
              <w:t>0.0</w:t>
            </w:r>
          </w:p>
        </w:tc>
        <w:tc>
          <w:tcPr>
            <w:tcW w:w="330" w:type="dxa"/>
            <w:shd w:val="clear" w:color="auto" w:fill="FFFFFF"/>
            <w:tcMar>
              <w:top w:w="0" w:type="dxa"/>
              <w:left w:w="0" w:type="dxa"/>
              <w:bottom w:w="0" w:type="dxa"/>
              <w:right w:w="0" w:type="dxa"/>
            </w:tcMar>
            <w:vAlign w:val="center"/>
          </w:tcPr>
          <w:p w14:paraId="213EE7FB" w14:textId="77777777" w:rsidR="00426F01" w:rsidRDefault="00000000">
            <w:pPr>
              <w:jc w:val="center"/>
              <w:rPr>
                <w:sz w:val="20"/>
                <w:szCs w:val="20"/>
              </w:rPr>
            </w:pPr>
            <w:r>
              <w:rPr>
                <w:sz w:val="14"/>
                <w:szCs w:val="14"/>
              </w:rPr>
              <w:t>1.5</w:t>
            </w:r>
          </w:p>
        </w:tc>
        <w:tc>
          <w:tcPr>
            <w:tcW w:w="555" w:type="dxa"/>
            <w:shd w:val="clear" w:color="auto" w:fill="FFFFFF"/>
            <w:tcMar>
              <w:top w:w="0" w:type="dxa"/>
              <w:left w:w="0" w:type="dxa"/>
              <w:bottom w:w="0" w:type="dxa"/>
              <w:right w:w="0" w:type="dxa"/>
            </w:tcMar>
            <w:vAlign w:val="center"/>
          </w:tcPr>
          <w:p w14:paraId="05564BFF" w14:textId="77777777" w:rsidR="00426F01" w:rsidRDefault="00000000">
            <w:pPr>
              <w:jc w:val="center"/>
              <w:rPr>
                <w:sz w:val="20"/>
                <w:szCs w:val="20"/>
              </w:rPr>
            </w:pPr>
            <w:r>
              <w:rPr>
                <w:sz w:val="14"/>
                <w:szCs w:val="14"/>
              </w:rPr>
              <w:t>1.5</w:t>
            </w:r>
          </w:p>
        </w:tc>
        <w:tc>
          <w:tcPr>
            <w:tcW w:w="330" w:type="dxa"/>
            <w:shd w:val="clear" w:color="auto" w:fill="FFFFFF"/>
            <w:tcMar>
              <w:top w:w="0" w:type="dxa"/>
              <w:left w:w="0" w:type="dxa"/>
              <w:bottom w:w="0" w:type="dxa"/>
              <w:right w:w="0" w:type="dxa"/>
            </w:tcMar>
            <w:vAlign w:val="center"/>
          </w:tcPr>
          <w:p w14:paraId="5AAE37DF" w14:textId="77777777" w:rsidR="00426F01" w:rsidRDefault="00000000">
            <w:pPr>
              <w:jc w:val="center"/>
              <w:rPr>
                <w:sz w:val="20"/>
                <w:szCs w:val="20"/>
              </w:rPr>
            </w:pPr>
            <w:r>
              <w:rPr>
                <w:color w:val="999999"/>
                <w:sz w:val="14"/>
                <w:szCs w:val="14"/>
              </w:rPr>
              <w:t>0.3</w:t>
            </w:r>
          </w:p>
        </w:tc>
        <w:tc>
          <w:tcPr>
            <w:tcW w:w="360" w:type="dxa"/>
            <w:shd w:val="clear" w:color="auto" w:fill="FFFFFF"/>
            <w:tcMar>
              <w:top w:w="0" w:type="dxa"/>
              <w:left w:w="0" w:type="dxa"/>
              <w:bottom w:w="0" w:type="dxa"/>
              <w:right w:w="0" w:type="dxa"/>
            </w:tcMar>
            <w:vAlign w:val="center"/>
          </w:tcPr>
          <w:p w14:paraId="68A255BA" w14:textId="77777777" w:rsidR="00426F01" w:rsidRDefault="00000000">
            <w:pPr>
              <w:jc w:val="center"/>
              <w:rPr>
                <w:sz w:val="20"/>
                <w:szCs w:val="20"/>
              </w:rPr>
            </w:pPr>
            <w:r>
              <w:rPr>
                <w:color w:val="D9D9D9"/>
                <w:sz w:val="14"/>
                <w:szCs w:val="14"/>
              </w:rPr>
              <w:t>-1.4</w:t>
            </w:r>
          </w:p>
        </w:tc>
        <w:tc>
          <w:tcPr>
            <w:tcW w:w="450" w:type="dxa"/>
            <w:shd w:val="clear" w:color="auto" w:fill="FFFFFF"/>
            <w:tcMar>
              <w:top w:w="0" w:type="dxa"/>
              <w:left w:w="0" w:type="dxa"/>
              <w:bottom w:w="0" w:type="dxa"/>
              <w:right w:w="0" w:type="dxa"/>
            </w:tcMar>
            <w:vAlign w:val="center"/>
          </w:tcPr>
          <w:p w14:paraId="36BFBA1B" w14:textId="77777777" w:rsidR="00426F01" w:rsidRDefault="00000000">
            <w:pPr>
              <w:jc w:val="center"/>
              <w:rPr>
                <w:sz w:val="20"/>
                <w:szCs w:val="20"/>
              </w:rPr>
            </w:pPr>
            <w:r>
              <w:rPr>
                <w:color w:val="D9D9D9"/>
                <w:sz w:val="14"/>
                <w:szCs w:val="14"/>
              </w:rPr>
              <w:t>-0.1</w:t>
            </w:r>
          </w:p>
        </w:tc>
        <w:tc>
          <w:tcPr>
            <w:tcW w:w="375" w:type="dxa"/>
            <w:shd w:val="clear" w:color="auto" w:fill="FDF4F4"/>
            <w:tcMar>
              <w:top w:w="0" w:type="dxa"/>
              <w:left w:w="0" w:type="dxa"/>
              <w:bottom w:w="0" w:type="dxa"/>
              <w:right w:w="0" w:type="dxa"/>
            </w:tcMar>
            <w:vAlign w:val="center"/>
          </w:tcPr>
          <w:p w14:paraId="7453691C" w14:textId="77777777" w:rsidR="00426F01" w:rsidRDefault="00000000">
            <w:pPr>
              <w:jc w:val="center"/>
              <w:rPr>
                <w:sz w:val="20"/>
                <w:szCs w:val="20"/>
              </w:rPr>
            </w:pPr>
            <w:r>
              <w:rPr>
                <w:i/>
                <w:sz w:val="14"/>
                <w:szCs w:val="14"/>
              </w:rPr>
              <w:t>2.5</w:t>
            </w:r>
          </w:p>
        </w:tc>
        <w:tc>
          <w:tcPr>
            <w:tcW w:w="330" w:type="dxa"/>
            <w:shd w:val="clear" w:color="auto" w:fill="FFFFFF"/>
            <w:tcMar>
              <w:top w:w="0" w:type="dxa"/>
              <w:left w:w="0" w:type="dxa"/>
              <w:bottom w:w="0" w:type="dxa"/>
              <w:right w:w="0" w:type="dxa"/>
            </w:tcMar>
            <w:vAlign w:val="center"/>
          </w:tcPr>
          <w:p w14:paraId="3EF44611" w14:textId="77777777" w:rsidR="00426F01" w:rsidRDefault="00000000">
            <w:pPr>
              <w:jc w:val="center"/>
              <w:rPr>
                <w:sz w:val="20"/>
                <w:szCs w:val="20"/>
              </w:rPr>
            </w:pPr>
            <w:r>
              <w:rPr>
                <w:color w:val="D9D9D9"/>
                <w:sz w:val="14"/>
                <w:szCs w:val="14"/>
              </w:rPr>
              <w:t>-0.9</w:t>
            </w:r>
          </w:p>
        </w:tc>
        <w:tc>
          <w:tcPr>
            <w:tcW w:w="570" w:type="dxa"/>
            <w:shd w:val="clear" w:color="auto" w:fill="FFFCFC"/>
            <w:tcMar>
              <w:top w:w="0" w:type="dxa"/>
              <w:left w:w="0" w:type="dxa"/>
              <w:bottom w:w="0" w:type="dxa"/>
              <w:right w:w="0" w:type="dxa"/>
            </w:tcMar>
            <w:vAlign w:val="center"/>
          </w:tcPr>
          <w:p w14:paraId="3C30CD6C" w14:textId="77777777" w:rsidR="00426F01" w:rsidRDefault="00000000">
            <w:pPr>
              <w:jc w:val="center"/>
              <w:rPr>
                <w:sz w:val="20"/>
                <w:szCs w:val="20"/>
              </w:rPr>
            </w:pPr>
            <w:r>
              <w:rPr>
                <w:sz w:val="14"/>
                <w:szCs w:val="14"/>
              </w:rPr>
              <w:t>1.9</w:t>
            </w:r>
          </w:p>
        </w:tc>
        <w:tc>
          <w:tcPr>
            <w:tcW w:w="360" w:type="dxa"/>
            <w:shd w:val="clear" w:color="auto" w:fill="FFFFFF"/>
            <w:tcMar>
              <w:top w:w="0" w:type="dxa"/>
              <w:left w:w="0" w:type="dxa"/>
              <w:bottom w:w="0" w:type="dxa"/>
              <w:right w:w="0" w:type="dxa"/>
            </w:tcMar>
            <w:vAlign w:val="center"/>
          </w:tcPr>
          <w:p w14:paraId="37457A82" w14:textId="77777777" w:rsidR="00426F01" w:rsidRDefault="00000000">
            <w:pPr>
              <w:jc w:val="center"/>
              <w:rPr>
                <w:sz w:val="20"/>
                <w:szCs w:val="20"/>
              </w:rPr>
            </w:pPr>
            <w:r>
              <w:rPr>
                <w:sz w:val="14"/>
                <w:szCs w:val="14"/>
              </w:rPr>
              <w:t>1.5</w:t>
            </w:r>
          </w:p>
        </w:tc>
        <w:tc>
          <w:tcPr>
            <w:tcW w:w="330" w:type="dxa"/>
            <w:shd w:val="clear" w:color="auto" w:fill="FFFFFF"/>
            <w:tcMar>
              <w:top w:w="0" w:type="dxa"/>
              <w:left w:w="0" w:type="dxa"/>
              <w:bottom w:w="0" w:type="dxa"/>
              <w:right w:w="0" w:type="dxa"/>
            </w:tcMar>
            <w:vAlign w:val="center"/>
          </w:tcPr>
          <w:p w14:paraId="7F7991A2" w14:textId="77777777" w:rsidR="00426F01" w:rsidRDefault="00000000">
            <w:pPr>
              <w:jc w:val="center"/>
              <w:rPr>
                <w:sz w:val="20"/>
                <w:szCs w:val="20"/>
              </w:rPr>
            </w:pPr>
            <w:r>
              <w:rPr>
                <w:color w:val="D9D9D9"/>
                <w:sz w:val="14"/>
                <w:szCs w:val="14"/>
              </w:rPr>
              <w:t>-0.7</w:t>
            </w:r>
          </w:p>
        </w:tc>
        <w:tc>
          <w:tcPr>
            <w:tcW w:w="375" w:type="dxa"/>
            <w:tcBorders>
              <w:right w:val="single" w:sz="6" w:space="0" w:color="000000"/>
            </w:tcBorders>
            <w:shd w:val="clear" w:color="auto" w:fill="FFFCFC"/>
            <w:tcMar>
              <w:top w:w="0" w:type="dxa"/>
              <w:left w:w="0" w:type="dxa"/>
              <w:bottom w:w="0" w:type="dxa"/>
              <w:right w:w="0" w:type="dxa"/>
            </w:tcMar>
            <w:vAlign w:val="center"/>
          </w:tcPr>
          <w:p w14:paraId="75D4EDD5" w14:textId="77777777" w:rsidR="00426F01" w:rsidRDefault="00000000">
            <w:pPr>
              <w:jc w:val="center"/>
              <w:rPr>
                <w:sz w:val="20"/>
                <w:szCs w:val="20"/>
              </w:rPr>
            </w:pPr>
            <w:r>
              <w:rPr>
                <w:sz w:val="14"/>
                <w:szCs w:val="14"/>
              </w:rPr>
              <w:t>1.9</w:t>
            </w:r>
          </w:p>
        </w:tc>
      </w:tr>
      <w:tr w:rsidR="00426F01" w14:paraId="164B06C3"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2DD42D04" w14:textId="77777777" w:rsidR="00426F01" w:rsidRDefault="00000000">
            <w:pPr>
              <w:jc w:val="center"/>
              <w:rPr>
                <w:sz w:val="20"/>
                <w:szCs w:val="20"/>
              </w:rPr>
            </w:pPr>
            <w:r>
              <w:rPr>
                <w:b/>
                <w:sz w:val="14"/>
                <w:szCs w:val="14"/>
              </w:rPr>
              <w:t>200</w:t>
            </w:r>
          </w:p>
        </w:tc>
        <w:tc>
          <w:tcPr>
            <w:tcW w:w="2685" w:type="dxa"/>
            <w:tcMar>
              <w:top w:w="0" w:type="dxa"/>
              <w:left w:w="0" w:type="dxa"/>
              <w:bottom w:w="0" w:type="dxa"/>
              <w:right w:w="0" w:type="dxa"/>
            </w:tcMar>
            <w:vAlign w:val="center"/>
          </w:tcPr>
          <w:p w14:paraId="3FCFCEEA" w14:textId="77777777" w:rsidR="00426F01" w:rsidRDefault="00000000">
            <w:pPr>
              <w:jc w:val="center"/>
              <w:rPr>
                <w:sz w:val="20"/>
                <w:szCs w:val="20"/>
              </w:rPr>
            </w:pPr>
            <w:r>
              <w:rPr>
                <w:sz w:val="14"/>
                <w:szCs w:val="14"/>
              </w:rPr>
              <w:t>target search targets</w:t>
            </w:r>
          </w:p>
        </w:tc>
        <w:tc>
          <w:tcPr>
            <w:tcW w:w="555" w:type="dxa"/>
            <w:shd w:val="clear" w:color="auto" w:fill="FFFFFF"/>
            <w:tcMar>
              <w:top w:w="0" w:type="dxa"/>
              <w:left w:w="0" w:type="dxa"/>
              <w:bottom w:w="0" w:type="dxa"/>
              <w:right w:w="0" w:type="dxa"/>
            </w:tcMar>
            <w:vAlign w:val="center"/>
          </w:tcPr>
          <w:p w14:paraId="2241C665" w14:textId="77777777" w:rsidR="00426F01" w:rsidRDefault="00000000">
            <w:pPr>
              <w:jc w:val="center"/>
              <w:rPr>
                <w:sz w:val="20"/>
                <w:szCs w:val="20"/>
              </w:rPr>
            </w:pPr>
            <w:r>
              <w:rPr>
                <w:color w:val="D9D9D9"/>
                <w:sz w:val="14"/>
                <w:szCs w:val="14"/>
              </w:rPr>
              <w:t>-0.6</w:t>
            </w:r>
          </w:p>
        </w:tc>
        <w:tc>
          <w:tcPr>
            <w:tcW w:w="450" w:type="dxa"/>
            <w:shd w:val="clear" w:color="auto" w:fill="FFFFFF"/>
            <w:tcMar>
              <w:top w:w="0" w:type="dxa"/>
              <w:left w:w="0" w:type="dxa"/>
              <w:bottom w:w="0" w:type="dxa"/>
              <w:right w:w="0" w:type="dxa"/>
            </w:tcMar>
            <w:vAlign w:val="center"/>
          </w:tcPr>
          <w:p w14:paraId="5064CCEF" w14:textId="77777777" w:rsidR="00426F01" w:rsidRDefault="00000000">
            <w:pPr>
              <w:jc w:val="center"/>
              <w:rPr>
                <w:sz w:val="20"/>
                <w:szCs w:val="20"/>
              </w:rPr>
            </w:pPr>
            <w:r>
              <w:rPr>
                <w:color w:val="D9D9D9"/>
                <w:sz w:val="14"/>
                <w:szCs w:val="14"/>
              </w:rPr>
              <w:t>-2.0</w:t>
            </w:r>
          </w:p>
        </w:tc>
        <w:tc>
          <w:tcPr>
            <w:tcW w:w="450" w:type="dxa"/>
            <w:shd w:val="clear" w:color="auto" w:fill="FFFFFF"/>
            <w:tcMar>
              <w:top w:w="0" w:type="dxa"/>
              <w:left w:w="0" w:type="dxa"/>
              <w:bottom w:w="0" w:type="dxa"/>
              <w:right w:w="0" w:type="dxa"/>
            </w:tcMar>
            <w:vAlign w:val="center"/>
          </w:tcPr>
          <w:p w14:paraId="4616C829" w14:textId="77777777" w:rsidR="00426F01" w:rsidRDefault="00000000">
            <w:pPr>
              <w:jc w:val="center"/>
              <w:rPr>
                <w:sz w:val="20"/>
                <w:szCs w:val="20"/>
              </w:rPr>
            </w:pPr>
            <w:r>
              <w:rPr>
                <w:color w:val="D9D9D9"/>
                <w:sz w:val="14"/>
                <w:szCs w:val="14"/>
              </w:rPr>
              <w:t>-0.1</w:t>
            </w:r>
          </w:p>
        </w:tc>
        <w:tc>
          <w:tcPr>
            <w:tcW w:w="555" w:type="dxa"/>
            <w:shd w:val="clear" w:color="auto" w:fill="FFFFFF"/>
            <w:tcMar>
              <w:top w:w="0" w:type="dxa"/>
              <w:left w:w="0" w:type="dxa"/>
              <w:bottom w:w="0" w:type="dxa"/>
              <w:right w:w="0" w:type="dxa"/>
            </w:tcMar>
            <w:vAlign w:val="center"/>
          </w:tcPr>
          <w:p w14:paraId="7309B6D7" w14:textId="77777777" w:rsidR="00426F01" w:rsidRDefault="00000000">
            <w:pPr>
              <w:jc w:val="center"/>
              <w:rPr>
                <w:sz w:val="20"/>
                <w:szCs w:val="20"/>
              </w:rPr>
            </w:pPr>
            <w:r>
              <w:rPr>
                <w:color w:val="999999"/>
                <w:sz w:val="14"/>
                <w:szCs w:val="14"/>
              </w:rPr>
              <w:t>0.1</w:t>
            </w:r>
          </w:p>
        </w:tc>
        <w:tc>
          <w:tcPr>
            <w:tcW w:w="330" w:type="dxa"/>
            <w:shd w:val="clear" w:color="auto" w:fill="FDF2F1"/>
            <w:tcMar>
              <w:top w:w="0" w:type="dxa"/>
              <w:left w:w="0" w:type="dxa"/>
              <w:bottom w:w="0" w:type="dxa"/>
              <w:right w:w="0" w:type="dxa"/>
            </w:tcMar>
            <w:vAlign w:val="center"/>
          </w:tcPr>
          <w:p w14:paraId="56B8502A" w14:textId="77777777" w:rsidR="00426F01" w:rsidRDefault="00000000">
            <w:pPr>
              <w:jc w:val="center"/>
              <w:rPr>
                <w:sz w:val="20"/>
                <w:szCs w:val="20"/>
              </w:rPr>
            </w:pPr>
            <w:r>
              <w:rPr>
                <w:i/>
                <w:sz w:val="14"/>
                <w:szCs w:val="14"/>
              </w:rPr>
              <w:t>2.7</w:t>
            </w:r>
          </w:p>
        </w:tc>
        <w:tc>
          <w:tcPr>
            <w:tcW w:w="555" w:type="dxa"/>
            <w:shd w:val="clear" w:color="auto" w:fill="FFFFFF"/>
            <w:tcMar>
              <w:top w:w="0" w:type="dxa"/>
              <w:left w:w="0" w:type="dxa"/>
              <w:bottom w:w="0" w:type="dxa"/>
              <w:right w:w="0" w:type="dxa"/>
            </w:tcMar>
            <w:vAlign w:val="center"/>
          </w:tcPr>
          <w:p w14:paraId="77E8310C" w14:textId="77777777" w:rsidR="00426F01" w:rsidRDefault="00000000">
            <w:pPr>
              <w:jc w:val="center"/>
              <w:rPr>
                <w:sz w:val="20"/>
                <w:szCs w:val="20"/>
              </w:rPr>
            </w:pPr>
            <w:r>
              <w:rPr>
                <w:color w:val="999999"/>
                <w:sz w:val="14"/>
                <w:szCs w:val="14"/>
              </w:rPr>
              <w:t>0.7</w:t>
            </w:r>
          </w:p>
        </w:tc>
        <w:tc>
          <w:tcPr>
            <w:tcW w:w="330" w:type="dxa"/>
            <w:shd w:val="clear" w:color="auto" w:fill="FFFFFE"/>
            <w:tcMar>
              <w:top w:w="0" w:type="dxa"/>
              <w:left w:w="0" w:type="dxa"/>
              <w:bottom w:w="0" w:type="dxa"/>
              <w:right w:w="0" w:type="dxa"/>
            </w:tcMar>
            <w:vAlign w:val="center"/>
          </w:tcPr>
          <w:p w14:paraId="21AE98BD" w14:textId="77777777" w:rsidR="00426F01" w:rsidRDefault="00000000">
            <w:pPr>
              <w:jc w:val="center"/>
              <w:rPr>
                <w:sz w:val="20"/>
                <w:szCs w:val="20"/>
              </w:rPr>
            </w:pPr>
            <w:r>
              <w:rPr>
                <w:sz w:val="14"/>
                <w:szCs w:val="14"/>
              </w:rPr>
              <w:t>1.7</w:t>
            </w:r>
          </w:p>
        </w:tc>
        <w:tc>
          <w:tcPr>
            <w:tcW w:w="360" w:type="dxa"/>
            <w:shd w:val="clear" w:color="auto" w:fill="FFFFFF"/>
            <w:tcMar>
              <w:top w:w="0" w:type="dxa"/>
              <w:left w:w="0" w:type="dxa"/>
              <w:bottom w:w="0" w:type="dxa"/>
              <w:right w:w="0" w:type="dxa"/>
            </w:tcMar>
            <w:vAlign w:val="center"/>
          </w:tcPr>
          <w:p w14:paraId="42265C68" w14:textId="77777777" w:rsidR="00426F01" w:rsidRDefault="00000000">
            <w:pPr>
              <w:jc w:val="center"/>
              <w:rPr>
                <w:sz w:val="20"/>
                <w:szCs w:val="20"/>
              </w:rPr>
            </w:pPr>
            <w:r>
              <w:rPr>
                <w:color w:val="D9D9D9"/>
                <w:sz w:val="14"/>
                <w:szCs w:val="14"/>
              </w:rPr>
              <w:t>-0.6</w:t>
            </w:r>
          </w:p>
        </w:tc>
        <w:tc>
          <w:tcPr>
            <w:tcW w:w="450" w:type="dxa"/>
            <w:shd w:val="clear" w:color="auto" w:fill="FFFFFF"/>
            <w:tcMar>
              <w:top w:w="0" w:type="dxa"/>
              <w:left w:w="0" w:type="dxa"/>
              <w:bottom w:w="0" w:type="dxa"/>
              <w:right w:w="0" w:type="dxa"/>
            </w:tcMar>
            <w:vAlign w:val="center"/>
          </w:tcPr>
          <w:p w14:paraId="54B3E223" w14:textId="77777777" w:rsidR="00426F01" w:rsidRDefault="00000000">
            <w:pPr>
              <w:jc w:val="center"/>
              <w:rPr>
                <w:sz w:val="20"/>
                <w:szCs w:val="20"/>
              </w:rPr>
            </w:pPr>
            <w:r>
              <w:rPr>
                <w:sz w:val="14"/>
                <w:szCs w:val="14"/>
              </w:rPr>
              <w:t>1.5</w:t>
            </w:r>
          </w:p>
        </w:tc>
        <w:tc>
          <w:tcPr>
            <w:tcW w:w="375" w:type="dxa"/>
            <w:shd w:val="clear" w:color="auto" w:fill="FFFFFF"/>
            <w:tcMar>
              <w:top w:w="0" w:type="dxa"/>
              <w:left w:w="0" w:type="dxa"/>
              <w:bottom w:w="0" w:type="dxa"/>
              <w:right w:w="0" w:type="dxa"/>
            </w:tcMar>
            <w:vAlign w:val="center"/>
          </w:tcPr>
          <w:p w14:paraId="13F7492F" w14:textId="77777777" w:rsidR="00426F01" w:rsidRDefault="00000000">
            <w:pPr>
              <w:jc w:val="center"/>
              <w:rPr>
                <w:sz w:val="20"/>
                <w:szCs w:val="20"/>
              </w:rPr>
            </w:pPr>
            <w:r>
              <w:rPr>
                <w:color w:val="D9D9D9"/>
                <w:sz w:val="14"/>
                <w:szCs w:val="14"/>
              </w:rPr>
              <w:t>-0.4</w:t>
            </w:r>
          </w:p>
        </w:tc>
        <w:tc>
          <w:tcPr>
            <w:tcW w:w="330" w:type="dxa"/>
            <w:shd w:val="clear" w:color="auto" w:fill="FFFFFF"/>
            <w:tcMar>
              <w:top w:w="0" w:type="dxa"/>
              <w:left w:w="0" w:type="dxa"/>
              <w:bottom w:w="0" w:type="dxa"/>
              <w:right w:w="0" w:type="dxa"/>
            </w:tcMar>
            <w:vAlign w:val="center"/>
          </w:tcPr>
          <w:p w14:paraId="10BF5C34" w14:textId="77777777" w:rsidR="00426F01" w:rsidRDefault="00000000">
            <w:pPr>
              <w:jc w:val="center"/>
              <w:rPr>
                <w:sz w:val="20"/>
                <w:szCs w:val="20"/>
              </w:rPr>
            </w:pPr>
            <w:r>
              <w:rPr>
                <w:sz w:val="14"/>
                <w:szCs w:val="14"/>
              </w:rPr>
              <w:t>1.4</w:t>
            </w:r>
          </w:p>
        </w:tc>
        <w:tc>
          <w:tcPr>
            <w:tcW w:w="570" w:type="dxa"/>
            <w:shd w:val="clear" w:color="auto" w:fill="FFFFFF"/>
            <w:tcMar>
              <w:top w:w="0" w:type="dxa"/>
              <w:left w:w="0" w:type="dxa"/>
              <w:bottom w:w="0" w:type="dxa"/>
              <w:right w:w="0" w:type="dxa"/>
            </w:tcMar>
            <w:vAlign w:val="center"/>
          </w:tcPr>
          <w:p w14:paraId="1840FF59" w14:textId="77777777" w:rsidR="00426F01" w:rsidRDefault="00000000">
            <w:pPr>
              <w:jc w:val="center"/>
              <w:rPr>
                <w:sz w:val="20"/>
                <w:szCs w:val="20"/>
              </w:rPr>
            </w:pPr>
            <w:r>
              <w:rPr>
                <w:sz w:val="14"/>
                <w:szCs w:val="14"/>
              </w:rPr>
              <w:t>1.0</w:t>
            </w:r>
          </w:p>
        </w:tc>
        <w:tc>
          <w:tcPr>
            <w:tcW w:w="360" w:type="dxa"/>
            <w:shd w:val="clear" w:color="auto" w:fill="FFFFFF"/>
            <w:tcMar>
              <w:top w:w="0" w:type="dxa"/>
              <w:left w:w="0" w:type="dxa"/>
              <w:bottom w:w="0" w:type="dxa"/>
              <w:right w:w="0" w:type="dxa"/>
            </w:tcMar>
            <w:vAlign w:val="center"/>
          </w:tcPr>
          <w:p w14:paraId="1090C59D" w14:textId="77777777" w:rsidR="00426F01" w:rsidRDefault="00000000">
            <w:pPr>
              <w:jc w:val="center"/>
              <w:rPr>
                <w:sz w:val="20"/>
                <w:szCs w:val="20"/>
              </w:rPr>
            </w:pPr>
            <w:r>
              <w:rPr>
                <w:color w:val="999999"/>
                <w:sz w:val="14"/>
                <w:szCs w:val="14"/>
              </w:rPr>
              <w:t>0.2</w:t>
            </w:r>
          </w:p>
        </w:tc>
        <w:tc>
          <w:tcPr>
            <w:tcW w:w="330" w:type="dxa"/>
            <w:shd w:val="clear" w:color="auto" w:fill="FFFCFB"/>
            <w:tcMar>
              <w:top w:w="0" w:type="dxa"/>
              <w:left w:w="0" w:type="dxa"/>
              <w:bottom w:w="0" w:type="dxa"/>
              <w:right w:w="0" w:type="dxa"/>
            </w:tcMar>
            <w:vAlign w:val="center"/>
          </w:tcPr>
          <w:p w14:paraId="1CF9C811" w14:textId="77777777" w:rsidR="00426F01" w:rsidRDefault="00000000">
            <w:pPr>
              <w:jc w:val="center"/>
              <w:rPr>
                <w:sz w:val="20"/>
                <w:szCs w:val="20"/>
              </w:rPr>
            </w:pPr>
            <w:r>
              <w:rPr>
                <w:sz w:val="14"/>
                <w:szCs w:val="14"/>
              </w:rPr>
              <w:t>2.0</w:t>
            </w:r>
          </w:p>
        </w:tc>
        <w:tc>
          <w:tcPr>
            <w:tcW w:w="375" w:type="dxa"/>
            <w:tcBorders>
              <w:right w:val="single" w:sz="6" w:space="0" w:color="000000"/>
            </w:tcBorders>
            <w:shd w:val="clear" w:color="auto" w:fill="FFFFFF"/>
            <w:tcMar>
              <w:top w:w="0" w:type="dxa"/>
              <w:left w:w="0" w:type="dxa"/>
              <w:bottom w:w="0" w:type="dxa"/>
              <w:right w:w="0" w:type="dxa"/>
            </w:tcMar>
            <w:vAlign w:val="center"/>
          </w:tcPr>
          <w:p w14:paraId="357CF836" w14:textId="77777777" w:rsidR="00426F01" w:rsidRDefault="00000000">
            <w:pPr>
              <w:jc w:val="center"/>
              <w:rPr>
                <w:sz w:val="20"/>
                <w:szCs w:val="20"/>
              </w:rPr>
            </w:pPr>
            <w:r>
              <w:rPr>
                <w:color w:val="999999"/>
                <w:sz w:val="14"/>
                <w:szCs w:val="14"/>
              </w:rPr>
              <w:t>0.3</w:t>
            </w:r>
          </w:p>
        </w:tc>
      </w:tr>
      <w:tr w:rsidR="00426F01" w14:paraId="2A9DAD13"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574F23D5" w14:textId="77777777" w:rsidR="00426F01" w:rsidRDefault="00000000">
            <w:pPr>
              <w:jc w:val="center"/>
              <w:rPr>
                <w:sz w:val="20"/>
                <w:szCs w:val="20"/>
              </w:rPr>
            </w:pPr>
            <w:r>
              <w:rPr>
                <w:b/>
                <w:sz w:val="14"/>
                <w:szCs w:val="14"/>
              </w:rPr>
              <w:t>200</w:t>
            </w:r>
          </w:p>
        </w:tc>
        <w:tc>
          <w:tcPr>
            <w:tcW w:w="2685" w:type="dxa"/>
            <w:tcMar>
              <w:top w:w="0" w:type="dxa"/>
              <w:left w:w="0" w:type="dxa"/>
              <w:bottom w:w="0" w:type="dxa"/>
              <w:right w:w="0" w:type="dxa"/>
            </w:tcMar>
            <w:vAlign w:val="center"/>
          </w:tcPr>
          <w:p w14:paraId="121E76AD" w14:textId="77777777" w:rsidR="00426F01" w:rsidRDefault="00000000">
            <w:pPr>
              <w:jc w:val="center"/>
              <w:rPr>
                <w:sz w:val="20"/>
                <w:szCs w:val="20"/>
              </w:rPr>
            </w:pPr>
            <w:r>
              <w:rPr>
                <w:sz w:val="14"/>
                <w:szCs w:val="14"/>
              </w:rPr>
              <w:t>junction tpj temporoparietal</w:t>
            </w:r>
          </w:p>
        </w:tc>
        <w:tc>
          <w:tcPr>
            <w:tcW w:w="555" w:type="dxa"/>
            <w:shd w:val="clear" w:color="auto" w:fill="FEF8F8"/>
            <w:tcMar>
              <w:top w:w="0" w:type="dxa"/>
              <w:left w:w="0" w:type="dxa"/>
              <w:bottom w:w="0" w:type="dxa"/>
              <w:right w:w="0" w:type="dxa"/>
            </w:tcMar>
            <w:vAlign w:val="center"/>
          </w:tcPr>
          <w:p w14:paraId="35BB8B96" w14:textId="77777777" w:rsidR="00426F01" w:rsidRDefault="00000000">
            <w:pPr>
              <w:jc w:val="center"/>
              <w:rPr>
                <w:sz w:val="20"/>
                <w:szCs w:val="20"/>
              </w:rPr>
            </w:pPr>
            <w:r>
              <w:rPr>
                <w:i/>
                <w:sz w:val="14"/>
                <w:szCs w:val="14"/>
              </w:rPr>
              <w:t>2.2</w:t>
            </w:r>
          </w:p>
        </w:tc>
        <w:tc>
          <w:tcPr>
            <w:tcW w:w="450" w:type="dxa"/>
            <w:shd w:val="clear" w:color="auto" w:fill="FEF8F8"/>
            <w:tcMar>
              <w:top w:w="0" w:type="dxa"/>
              <w:left w:w="0" w:type="dxa"/>
              <w:bottom w:w="0" w:type="dxa"/>
              <w:right w:w="0" w:type="dxa"/>
            </w:tcMar>
            <w:vAlign w:val="center"/>
          </w:tcPr>
          <w:p w14:paraId="76E6D0EE" w14:textId="77777777" w:rsidR="00426F01" w:rsidRDefault="00000000">
            <w:pPr>
              <w:jc w:val="center"/>
              <w:rPr>
                <w:sz w:val="20"/>
                <w:szCs w:val="20"/>
              </w:rPr>
            </w:pPr>
            <w:r>
              <w:rPr>
                <w:i/>
                <w:sz w:val="14"/>
                <w:szCs w:val="14"/>
              </w:rPr>
              <w:t>2.2</w:t>
            </w:r>
          </w:p>
        </w:tc>
        <w:tc>
          <w:tcPr>
            <w:tcW w:w="450" w:type="dxa"/>
            <w:shd w:val="clear" w:color="auto" w:fill="FFFFFF"/>
            <w:tcMar>
              <w:top w:w="0" w:type="dxa"/>
              <w:left w:w="0" w:type="dxa"/>
              <w:bottom w:w="0" w:type="dxa"/>
              <w:right w:w="0" w:type="dxa"/>
            </w:tcMar>
            <w:vAlign w:val="center"/>
          </w:tcPr>
          <w:p w14:paraId="0FEA39B1" w14:textId="77777777" w:rsidR="00426F01" w:rsidRDefault="00000000">
            <w:pPr>
              <w:jc w:val="center"/>
              <w:rPr>
                <w:sz w:val="20"/>
                <w:szCs w:val="20"/>
              </w:rPr>
            </w:pPr>
            <w:r>
              <w:rPr>
                <w:color w:val="D9D9D9"/>
                <w:sz w:val="14"/>
                <w:szCs w:val="14"/>
              </w:rPr>
              <w:t>-0.4</w:t>
            </w:r>
          </w:p>
        </w:tc>
        <w:tc>
          <w:tcPr>
            <w:tcW w:w="555" w:type="dxa"/>
            <w:shd w:val="clear" w:color="auto" w:fill="FFFFFF"/>
            <w:tcMar>
              <w:top w:w="0" w:type="dxa"/>
              <w:left w:w="0" w:type="dxa"/>
              <w:bottom w:w="0" w:type="dxa"/>
              <w:right w:w="0" w:type="dxa"/>
            </w:tcMar>
            <w:vAlign w:val="center"/>
          </w:tcPr>
          <w:p w14:paraId="27B3FF43" w14:textId="77777777" w:rsidR="00426F01" w:rsidRDefault="00000000">
            <w:pPr>
              <w:jc w:val="center"/>
              <w:rPr>
                <w:sz w:val="20"/>
                <w:szCs w:val="20"/>
              </w:rPr>
            </w:pPr>
            <w:r>
              <w:rPr>
                <w:color w:val="999999"/>
                <w:sz w:val="14"/>
                <w:szCs w:val="14"/>
              </w:rPr>
              <w:t>0.1</w:t>
            </w:r>
          </w:p>
        </w:tc>
        <w:tc>
          <w:tcPr>
            <w:tcW w:w="330" w:type="dxa"/>
            <w:shd w:val="clear" w:color="auto" w:fill="FFFFFF"/>
            <w:tcMar>
              <w:top w:w="0" w:type="dxa"/>
              <w:left w:w="0" w:type="dxa"/>
              <w:bottom w:w="0" w:type="dxa"/>
              <w:right w:w="0" w:type="dxa"/>
            </w:tcMar>
            <w:vAlign w:val="center"/>
          </w:tcPr>
          <w:p w14:paraId="3F547D83" w14:textId="77777777" w:rsidR="00426F01" w:rsidRDefault="00000000">
            <w:pPr>
              <w:jc w:val="center"/>
              <w:rPr>
                <w:sz w:val="20"/>
                <w:szCs w:val="20"/>
              </w:rPr>
            </w:pPr>
            <w:r>
              <w:rPr>
                <w:color w:val="999999"/>
                <w:sz w:val="14"/>
                <w:szCs w:val="14"/>
              </w:rPr>
              <w:t>0.3</w:t>
            </w:r>
          </w:p>
        </w:tc>
        <w:tc>
          <w:tcPr>
            <w:tcW w:w="555" w:type="dxa"/>
            <w:shd w:val="clear" w:color="auto" w:fill="FFFFFF"/>
            <w:tcMar>
              <w:top w:w="0" w:type="dxa"/>
              <w:left w:w="0" w:type="dxa"/>
              <w:bottom w:w="0" w:type="dxa"/>
              <w:right w:w="0" w:type="dxa"/>
            </w:tcMar>
            <w:vAlign w:val="center"/>
          </w:tcPr>
          <w:p w14:paraId="275FF211" w14:textId="77777777" w:rsidR="00426F01" w:rsidRDefault="00000000">
            <w:pPr>
              <w:jc w:val="center"/>
              <w:rPr>
                <w:sz w:val="20"/>
                <w:szCs w:val="20"/>
              </w:rPr>
            </w:pPr>
            <w:r>
              <w:rPr>
                <w:color w:val="D9D9D9"/>
                <w:sz w:val="14"/>
                <w:szCs w:val="14"/>
              </w:rPr>
              <w:t>-0.2</w:t>
            </w:r>
          </w:p>
        </w:tc>
        <w:tc>
          <w:tcPr>
            <w:tcW w:w="330" w:type="dxa"/>
            <w:shd w:val="clear" w:color="auto" w:fill="FFFFFF"/>
            <w:tcMar>
              <w:top w:w="0" w:type="dxa"/>
              <w:left w:w="0" w:type="dxa"/>
              <w:bottom w:w="0" w:type="dxa"/>
              <w:right w:w="0" w:type="dxa"/>
            </w:tcMar>
            <w:vAlign w:val="center"/>
          </w:tcPr>
          <w:p w14:paraId="26D64A19" w14:textId="77777777" w:rsidR="00426F01" w:rsidRDefault="00000000">
            <w:pPr>
              <w:jc w:val="center"/>
              <w:rPr>
                <w:sz w:val="20"/>
                <w:szCs w:val="20"/>
              </w:rPr>
            </w:pPr>
            <w:r>
              <w:rPr>
                <w:color w:val="999999"/>
                <w:sz w:val="14"/>
                <w:szCs w:val="14"/>
              </w:rPr>
              <w:t>0.6</w:t>
            </w:r>
          </w:p>
        </w:tc>
        <w:tc>
          <w:tcPr>
            <w:tcW w:w="360" w:type="dxa"/>
            <w:shd w:val="clear" w:color="auto" w:fill="FFFFFF"/>
            <w:tcMar>
              <w:top w:w="0" w:type="dxa"/>
              <w:left w:w="0" w:type="dxa"/>
              <w:bottom w:w="0" w:type="dxa"/>
              <w:right w:w="0" w:type="dxa"/>
            </w:tcMar>
            <w:vAlign w:val="center"/>
          </w:tcPr>
          <w:p w14:paraId="05E56558" w14:textId="77777777" w:rsidR="00426F01" w:rsidRDefault="00000000">
            <w:pPr>
              <w:jc w:val="center"/>
              <w:rPr>
                <w:sz w:val="20"/>
                <w:szCs w:val="20"/>
              </w:rPr>
            </w:pPr>
            <w:r>
              <w:rPr>
                <w:color w:val="999999"/>
                <w:sz w:val="14"/>
                <w:szCs w:val="14"/>
              </w:rPr>
              <w:t>0.7</w:t>
            </w:r>
          </w:p>
        </w:tc>
        <w:tc>
          <w:tcPr>
            <w:tcW w:w="450" w:type="dxa"/>
            <w:shd w:val="clear" w:color="auto" w:fill="FFFFFF"/>
            <w:tcMar>
              <w:top w:w="0" w:type="dxa"/>
              <w:left w:w="0" w:type="dxa"/>
              <w:bottom w:w="0" w:type="dxa"/>
              <w:right w:w="0" w:type="dxa"/>
            </w:tcMar>
            <w:vAlign w:val="center"/>
          </w:tcPr>
          <w:p w14:paraId="4C6DA6A7" w14:textId="77777777" w:rsidR="00426F01" w:rsidRDefault="00000000">
            <w:pPr>
              <w:jc w:val="center"/>
              <w:rPr>
                <w:sz w:val="20"/>
                <w:szCs w:val="20"/>
              </w:rPr>
            </w:pPr>
            <w:r>
              <w:rPr>
                <w:color w:val="D9D9D9"/>
                <w:sz w:val="14"/>
                <w:szCs w:val="14"/>
              </w:rPr>
              <w:t>-1.2</w:t>
            </w:r>
          </w:p>
        </w:tc>
        <w:tc>
          <w:tcPr>
            <w:tcW w:w="375" w:type="dxa"/>
            <w:shd w:val="clear" w:color="auto" w:fill="FBE8E6"/>
            <w:tcMar>
              <w:top w:w="0" w:type="dxa"/>
              <w:left w:w="0" w:type="dxa"/>
              <w:bottom w:w="0" w:type="dxa"/>
              <w:right w:w="0" w:type="dxa"/>
            </w:tcMar>
            <w:vAlign w:val="center"/>
          </w:tcPr>
          <w:p w14:paraId="259F2BA9" w14:textId="77777777" w:rsidR="00426F01" w:rsidRDefault="00000000">
            <w:pPr>
              <w:jc w:val="center"/>
              <w:rPr>
                <w:sz w:val="20"/>
                <w:szCs w:val="20"/>
              </w:rPr>
            </w:pPr>
            <w:r>
              <w:rPr>
                <w:b/>
                <w:sz w:val="14"/>
                <w:szCs w:val="14"/>
              </w:rPr>
              <w:t>3.5</w:t>
            </w:r>
          </w:p>
        </w:tc>
        <w:tc>
          <w:tcPr>
            <w:tcW w:w="330" w:type="dxa"/>
            <w:shd w:val="clear" w:color="auto" w:fill="FFFDFD"/>
            <w:tcMar>
              <w:top w:w="0" w:type="dxa"/>
              <w:left w:w="0" w:type="dxa"/>
              <w:bottom w:w="0" w:type="dxa"/>
              <w:right w:w="0" w:type="dxa"/>
            </w:tcMar>
            <w:vAlign w:val="center"/>
          </w:tcPr>
          <w:p w14:paraId="665AC7D0" w14:textId="77777777" w:rsidR="00426F01" w:rsidRDefault="00000000">
            <w:pPr>
              <w:jc w:val="center"/>
              <w:rPr>
                <w:sz w:val="20"/>
                <w:szCs w:val="20"/>
              </w:rPr>
            </w:pPr>
            <w:r>
              <w:rPr>
                <w:sz w:val="14"/>
                <w:szCs w:val="14"/>
              </w:rPr>
              <w:t>1.9</w:t>
            </w:r>
          </w:p>
        </w:tc>
        <w:tc>
          <w:tcPr>
            <w:tcW w:w="570" w:type="dxa"/>
            <w:shd w:val="clear" w:color="auto" w:fill="FFFFFF"/>
            <w:tcMar>
              <w:top w:w="0" w:type="dxa"/>
              <w:left w:w="0" w:type="dxa"/>
              <w:bottom w:w="0" w:type="dxa"/>
              <w:right w:w="0" w:type="dxa"/>
            </w:tcMar>
            <w:vAlign w:val="center"/>
          </w:tcPr>
          <w:p w14:paraId="43B05319" w14:textId="77777777" w:rsidR="00426F01" w:rsidRDefault="00000000">
            <w:pPr>
              <w:jc w:val="center"/>
              <w:rPr>
                <w:sz w:val="20"/>
                <w:szCs w:val="20"/>
              </w:rPr>
            </w:pPr>
            <w:r>
              <w:rPr>
                <w:color w:val="D9D9D9"/>
                <w:sz w:val="14"/>
                <w:szCs w:val="14"/>
              </w:rPr>
              <w:t>-0.1</w:t>
            </w:r>
          </w:p>
        </w:tc>
        <w:tc>
          <w:tcPr>
            <w:tcW w:w="360" w:type="dxa"/>
            <w:shd w:val="clear" w:color="auto" w:fill="FFFFFF"/>
            <w:tcMar>
              <w:top w:w="0" w:type="dxa"/>
              <w:left w:w="0" w:type="dxa"/>
              <w:bottom w:w="0" w:type="dxa"/>
              <w:right w:w="0" w:type="dxa"/>
            </w:tcMar>
            <w:vAlign w:val="center"/>
          </w:tcPr>
          <w:p w14:paraId="5E70CC6F" w14:textId="77777777" w:rsidR="00426F01" w:rsidRDefault="00000000">
            <w:pPr>
              <w:jc w:val="center"/>
              <w:rPr>
                <w:sz w:val="20"/>
                <w:szCs w:val="20"/>
              </w:rPr>
            </w:pPr>
            <w:r>
              <w:rPr>
                <w:color w:val="D9D9D9"/>
                <w:sz w:val="14"/>
                <w:szCs w:val="14"/>
              </w:rPr>
              <w:t>-0.4</w:t>
            </w:r>
          </w:p>
        </w:tc>
        <w:tc>
          <w:tcPr>
            <w:tcW w:w="330" w:type="dxa"/>
            <w:shd w:val="clear" w:color="auto" w:fill="FFFFFF"/>
            <w:tcMar>
              <w:top w:w="0" w:type="dxa"/>
              <w:left w:w="0" w:type="dxa"/>
              <w:bottom w:w="0" w:type="dxa"/>
              <w:right w:w="0" w:type="dxa"/>
            </w:tcMar>
            <w:vAlign w:val="center"/>
          </w:tcPr>
          <w:p w14:paraId="285F9CD0" w14:textId="77777777" w:rsidR="00426F01" w:rsidRDefault="00000000">
            <w:pPr>
              <w:jc w:val="center"/>
              <w:rPr>
                <w:sz w:val="20"/>
                <w:szCs w:val="20"/>
              </w:rPr>
            </w:pPr>
            <w:r>
              <w:rPr>
                <w:sz w:val="14"/>
                <w:szCs w:val="14"/>
              </w:rPr>
              <w:t>1.4</w:t>
            </w:r>
          </w:p>
        </w:tc>
        <w:tc>
          <w:tcPr>
            <w:tcW w:w="375" w:type="dxa"/>
            <w:tcBorders>
              <w:right w:val="single" w:sz="6" w:space="0" w:color="000000"/>
            </w:tcBorders>
            <w:shd w:val="clear" w:color="auto" w:fill="EEA49E"/>
            <w:tcMar>
              <w:top w:w="0" w:type="dxa"/>
              <w:left w:w="0" w:type="dxa"/>
              <w:bottom w:w="0" w:type="dxa"/>
              <w:right w:w="0" w:type="dxa"/>
            </w:tcMar>
            <w:vAlign w:val="center"/>
          </w:tcPr>
          <w:p w14:paraId="770F8CE9" w14:textId="77777777" w:rsidR="00426F01" w:rsidRDefault="00000000">
            <w:pPr>
              <w:jc w:val="center"/>
              <w:rPr>
                <w:sz w:val="20"/>
                <w:szCs w:val="20"/>
              </w:rPr>
            </w:pPr>
            <w:r>
              <w:rPr>
                <w:b/>
                <w:i/>
                <w:sz w:val="14"/>
                <w:szCs w:val="14"/>
              </w:rPr>
              <w:t>8.8</w:t>
            </w:r>
          </w:p>
        </w:tc>
      </w:tr>
      <w:tr w:rsidR="00426F01" w14:paraId="00483119"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7E057110" w14:textId="77777777" w:rsidR="00426F01" w:rsidRDefault="00000000">
            <w:pPr>
              <w:jc w:val="center"/>
              <w:rPr>
                <w:sz w:val="20"/>
                <w:szCs w:val="20"/>
              </w:rPr>
            </w:pPr>
            <w:r>
              <w:rPr>
                <w:b/>
                <w:sz w:val="14"/>
                <w:szCs w:val="14"/>
              </w:rPr>
              <w:t>200</w:t>
            </w:r>
          </w:p>
        </w:tc>
        <w:tc>
          <w:tcPr>
            <w:tcW w:w="2685" w:type="dxa"/>
            <w:tcMar>
              <w:top w:w="0" w:type="dxa"/>
              <w:left w:w="0" w:type="dxa"/>
              <w:bottom w:w="0" w:type="dxa"/>
              <w:right w:w="0" w:type="dxa"/>
            </w:tcMar>
            <w:vAlign w:val="center"/>
          </w:tcPr>
          <w:p w14:paraId="31CF77BD" w14:textId="77777777" w:rsidR="00426F01" w:rsidRDefault="00000000">
            <w:pPr>
              <w:jc w:val="center"/>
              <w:rPr>
                <w:sz w:val="20"/>
                <w:szCs w:val="20"/>
              </w:rPr>
            </w:pPr>
            <w:r>
              <w:rPr>
                <w:sz w:val="14"/>
                <w:szCs w:val="14"/>
              </w:rPr>
              <w:t>words word lexical</w:t>
            </w:r>
          </w:p>
        </w:tc>
        <w:tc>
          <w:tcPr>
            <w:tcW w:w="555" w:type="dxa"/>
            <w:shd w:val="clear" w:color="auto" w:fill="FFFFFF"/>
            <w:tcMar>
              <w:top w:w="0" w:type="dxa"/>
              <w:left w:w="0" w:type="dxa"/>
              <w:bottom w:w="0" w:type="dxa"/>
              <w:right w:w="0" w:type="dxa"/>
            </w:tcMar>
            <w:vAlign w:val="center"/>
          </w:tcPr>
          <w:p w14:paraId="7F314A20" w14:textId="77777777" w:rsidR="00426F01" w:rsidRDefault="00000000">
            <w:pPr>
              <w:jc w:val="center"/>
              <w:rPr>
                <w:sz w:val="20"/>
                <w:szCs w:val="20"/>
              </w:rPr>
            </w:pPr>
            <w:r>
              <w:rPr>
                <w:color w:val="D9D9D9"/>
                <w:sz w:val="14"/>
                <w:szCs w:val="14"/>
              </w:rPr>
              <w:t>-2.6</w:t>
            </w:r>
          </w:p>
        </w:tc>
        <w:tc>
          <w:tcPr>
            <w:tcW w:w="450" w:type="dxa"/>
            <w:shd w:val="clear" w:color="auto" w:fill="FFFFFF"/>
            <w:tcMar>
              <w:top w:w="0" w:type="dxa"/>
              <w:left w:w="0" w:type="dxa"/>
              <w:bottom w:w="0" w:type="dxa"/>
              <w:right w:w="0" w:type="dxa"/>
            </w:tcMar>
            <w:vAlign w:val="center"/>
          </w:tcPr>
          <w:p w14:paraId="20F59DDF" w14:textId="77777777" w:rsidR="00426F01" w:rsidRDefault="00000000">
            <w:pPr>
              <w:jc w:val="center"/>
              <w:rPr>
                <w:sz w:val="20"/>
                <w:szCs w:val="20"/>
              </w:rPr>
            </w:pPr>
            <w:r>
              <w:rPr>
                <w:color w:val="D9D9D9"/>
                <w:sz w:val="14"/>
                <w:szCs w:val="14"/>
              </w:rPr>
              <w:t>-1.6</w:t>
            </w:r>
          </w:p>
        </w:tc>
        <w:tc>
          <w:tcPr>
            <w:tcW w:w="450" w:type="dxa"/>
            <w:shd w:val="clear" w:color="auto" w:fill="FFFFFF"/>
            <w:tcMar>
              <w:top w:w="0" w:type="dxa"/>
              <w:left w:w="0" w:type="dxa"/>
              <w:bottom w:w="0" w:type="dxa"/>
              <w:right w:w="0" w:type="dxa"/>
            </w:tcMar>
            <w:vAlign w:val="center"/>
          </w:tcPr>
          <w:p w14:paraId="09B62B63" w14:textId="77777777" w:rsidR="00426F01" w:rsidRDefault="00000000">
            <w:pPr>
              <w:jc w:val="center"/>
              <w:rPr>
                <w:sz w:val="20"/>
                <w:szCs w:val="20"/>
              </w:rPr>
            </w:pPr>
            <w:r>
              <w:rPr>
                <w:color w:val="999999"/>
                <w:sz w:val="14"/>
                <w:szCs w:val="14"/>
              </w:rPr>
              <w:t>0.6</w:t>
            </w:r>
          </w:p>
        </w:tc>
        <w:tc>
          <w:tcPr>
            <w:tcW w:w="555" w:type="dxa"/>
            <w:shd w:val="clear" w:color="auto" w:fill="FFFFFF"/>
            <w:tcMar>
              <w:top w:w="0" w:type="dxa"/>
              <w:left w:w="0" w:type="dxa"/>
              <w:bottom w:w="0" w:type="dxa"/>
              <w:right w:w="0" w:type="dxa"/>
            </w:tcMar>
            <w:vAlign w:val="center"/>
          </w:tcPr>
          <w:p w14:paraId="2CAB315C" w14:textId="77777777" w:rsidR="00426F01" w:rsidRDefault="00000000">
            <w:pPr>
              <w:jc w:val="center"/>
              <w:rPr>
                <w:sz w:val="20"/>
                <w:szCs w:val="20"/>
              </w:rPr>
            </w:pPr>
            <w:r>
              <w:rPr>
                <w:color w:val="999999"/>
                <w:sz w:val="14"/>
                <w:szCs w:val="14"/>
              </w:rPr>
              <w:t>0.6</w:t>
            </w:r>
          </w:p>
        </w:tc>
        <w:tc>
          <w:tcPr>
            <w:tcW w:w="330" w:type="dxa"/>
            <w:shd w:val="clear" w:color="auto" w:fill="FFFFFF"/>
            <w:tcMar>
              <w:top w:w="0" w:type="dxa"/>
              <w:left w:w="0" w:type="dxa"/>
              <w:bottom w:w="0" w:type="dxa"/>
              <w:right w:w="0" w:type="dxa"/>
            </w:tcMar>
            <w:vAlign w:val="center"/>
          </w:tcPr>
          <w:p w14:paraId="3E915955" w14:textId="77777777" w:rsidR="00426F01" w:rsidRDefault="00000000">
            <w:pPr>
              <w:jc w:val="center"/>
              <w:rPr>
                <w:sz w:val="20"/>
                <w:szCs w:val="20"/>
              </w:rPr>
            </w:pPr>
            <w:r>
              <w:rPr>
                <w:sz w:val="14"/>
                <w:szCs w:val="14"/>
              </w:rPr>
              <w:t>1.6</w:t>
            </w:r>
          </w:p>
        </w:tc>
        <w:tc>
          <w:tcPr>
            <w:tcW w:w="555" w:type="dxa"/>
            <w:shd w:val="clear" w:color="auto" w:fill="F4C3BE"/>
            <w:tcMar>
              <w:top w:w="0" w:type="dxa"/>
              <w:left w:w="0" w:type="dxa"/>
              <w:bottom w:w="0" w:type="dxa"/>
              <w:right w:w="0" w:type="dxa"/>
            </w:tcMar>
            <w:vAlign w:val="center"/>
          </w:tcPr>
          <w:p w14:paraId="691CF395" w14:textId="77777777" w:rsidR="00426F01" w:rsidRDefault="00000000">
            <w:pPr>
              <w:jc w:val="center"/>
              <w:rPr>
                <w:sz w:val="20"/>
                <w:szCs w:val="20"/>
              </w:rPr>
            </w:pPr>
            <w:r>
              <w:rPr>
                <w:b/>
                <w:i/>
                <w:sz w:val="14"/>
                <w:szCs w:val="14"/>
              </w:rPr>
              <w:t>6.4</w:t>
            </w:r>
          </w:p>
        </w:tc>
        <w:tc>
          <w:tcPr>
            <w:tcW w:w="330" w:type="dxa"/>
            <w:shd w:val="clear" w:color="auto" w:fill="F9DEDC"/>
            <w:tcMar>
              <w:top w:w="0" w:type="dxa"/>
              <w:left w:w="0" w:type="dxa"/>
              <w:bottom w:w="0" w:type="dxa"/>
              <w:right w:w="0" w:type="dxa"/>
            </w:tcMar>
            <w:vAlign w:val="center"/>
          </w:tcPr>
          <w:p w14:paraId="16B995F0" w14:textId="77777777" w:rsidR="00426F01" w:rsidRDefault="00000000">
            <w:pPr>
              <w:jc w:val="center"/>
              <w:rPr>
                <w:sz w:val="20"/>
                <w:szCs w:val="20"/>
              </w:rPr>
            </w:pPr>
            <w:r>
              <w:rPr>
                <w:b/>
                <w:i/>
                <w:sz w:val="14"/>
                <w:szCs w:val="14"/>
              </w:rPr>
              <w:t>4.3</w:t>
            </w:r>
          </w:p>
        </w:tc>
        <w:tc>
          <w:tcPr>
            <w:tcW w:w="360" w:type="dxa"/>
            <w:shd w:val="clear" w:color="auto" w:fill="FFFFFF"/>
            <w:tcMar>
              <w:top w:w="0" w:type="dxa"/>
              <w:left w:w="0" w:type="dxa"/>
              <w:bottom w:w="0" w:type="dxa"/>
              <w:right w:w="0" w:type="dxa"/>
            </w:tcMar>
            <w:vAlign w:val="center"/>
          </w:tcPr>
          <w:p w14:paraId="68B9E6DC" w14:textId="77777777" w:rsidR="00426F01" w:rsidRDefault="00000000">
            <w:pPr>
              <w:jc w:val="center"/>
              <w:rPr>
                <w:sz w:val="20"/>
                <w:szCs w:val="20"/>
              </w:rPr>
            </w:pPr>
            <w:r>
              <w:rPr>
                <w:color w:val="D9D9D9"/>
                <w:sz w:val="14"/>
                <w:szCs w:val="14"/>
              </w:rPr>
              <w:t>-0.5</w:t>
            </w:r>
          </w:p>
        </w:tc>
        <w:tc>
          <w:tcPr>
            <w:tcW w:w="450" w:type="dxa"/>
            <w:shd w:val="clear" w:color="auto" w:fill="FFFDFD"/>
            <w:tcMar>
              <w:top w:w="0" w:type="dxa"/>
              <w:left w:w="0" w:type="dxa"/>
              <w:bottom w:w="0" w:type="dxa"/>
              <w:right w:w="0" w:type="dxa"/>
            </w:tcMar>
            <w:vAlign w:val="center"/>
          </w:tcPr>
          <w:p w14:paraId="3EDA7B7C" w14:textId="77777777" w:rsidR="00426F01" w:rsidRDefault="00000000">
            <w:pPr>
              <w:jc w:val="center"/>
              <w:rPr>
                <w:sz w:val="20"/>
                <w:szCs w:val="20"/>
              </w:rPr>
            </w:pPr>
            <w:r>
              <w:rPr>
                <w:sz w:val="14"/>
                <w:szCs w:val="14"/>
              </w:rPr>
              <w:t>1.9</w:t>
            </w:r>
          </w:p>
        </w:tc>
        <w:tc>
          <w:tcPr>
            <w:tcW w:w="375" w:type="dxa"/>
            <w:shd w:val="clear" w:color="auto" w:fill="FFFFFF"/>
            <w:tcMar>
              <w:top w:w="0" w:type="dxa"/>
              <w:left w:w="0" w:type="dxa"/>
              <w:bottom w:w="0" w:type="dxa"/>
              <w:right w:w="0" w:type="dxa"/>
            </w:tcMar>
            <w:vAlign w:val="center"/>
          </w:tcPr>
          <w:p w14:paraId="5EC01DA9" w14:textId="77777777" w:rsidR="00426F01" w:rsidRDefault="00000000">
            <w:pPr>
              <w:jc w:val="center"/>
              <w:rPr>
                <w:sz w:val="20"/>
                <w:szCs w:val="20"/>
              </w:rPr>
            </w:pPr>
            <w:r>
              <w:rPr>
                <w:color w:val="D9D9D9"/>
                <w:sz w:val="14"/>
                <w:szCs w:val="14"/>
              </w:rPr>
              <w:t>-2.3</w:t>
            </w:r>
          </w:p>
        </w:tc>
        <w:tc>
          <w:tcPr>
            <w:tcW w:w="330" w:type="dxa"/>
            <w:shd w:val="clear" w:color="auto" w:fill="FFFFFF"/>
            <w:tcMar>
              <w:top w:w="0" w:type="dxa"/>
              <w:left w:w="0" w:type="dxa"/>
              <w:bottom w:w="0" w:type="dxa"/>
              <w:right w:w="0" w:type="dxa"/>
            </w:tcMar>
            <w:vAlign w:val="center"/>
          </w:tcPr>
          <w:p w14:paraId="0B3EBF87" w14:textId="77777777" w:rsidR="00426F01" w:rsidRDefault="00000000">
            <w:pPr>
              <w:jc w:val="center"/>
              <w:rPr>
                <w:sz w:val="20"/>
                <w:szCs w:val="20"/>
              </w:rPr>
            </w:pPr>
            <w:r>
              <w:rPr>
                <w:color w:val="D9D9D9"/>
                <w:sz w:val="14"/>
                <w:szCs w:val="14"/>
              </w:rPr>
              <w:t>-0.2</w:t>
            </w:r>
          </w:p>
        </w:tc>
        <w:tc>
          <w:tcPr>
            <w:tcW w:w="570" w:type="dxa"/>
            <w:shd w:val="clear" w:color="auto" w:fill="FCEEEC"/>
            <w:tcMar>
              <w:top w:w="0" w:type="dxa"/>
              <w:left w:w="0" w:type="dxa"/>
              <w:bottom w:w="0" w:type="dxa"/>
              <w:right w:w="0" w:type="dxa"/>
            </w:tcMar>
            <w:vAlign w:val="center"/>
          </w:tcPr>
          <w:p w14:paraId="01465D70" w14:textId="77777777" w:rsidR="00426F01" w:rsidRDefault="00000000">
            <w:pPr>
              <w:jc w:val="center"/>
              <w:rPr>
                <w:sz w:val="20"/>
                <w:szCs w:val="20"/>
              </w:rPr>
            </w:pPr>
            <w:r>
              <w:rPr>
                <w:b/>
                <w:sz w:val="14"/>
                <w:szCs w:val="14"/>
              </w:rPr>
              <w:t>3.1</w:t>
            </w:r>
          </w:p>
        </w:tc>
        <w:tc>
          <w:tcPr>
            <w:tcW w:w="360" w:type="dxa"/>
            <w:shd w:val="clear" w:color="auto" w:fill="FFFFFF"/>
            <w:tcMar>
              <w:top w:w="0" w:type="dxa"/>
              <w:left w:w="0" w:type="dxa"/>
              <w:bottom w:w="0" w:type="dxa"/>
              <w:right w:w="0" w:type="dxa"/>
            </w:tcMar>
            <w:vAlign w:val="center"/>
          </w:tcPr>
          <w:p w14:paraId="037B386E" w14:textId="77777777" w:rsidR="00426F01" w:rsidRDefault="00000000">
            <w:pPr>
              <w:jc w:val="center"/>
              <w:rPr>
                <w:sz w:val="20"/>
                <w:szCs w:val="20"/>
              </w:rPr>
            </w:pPr>
            <w:r>
              <w:rPr>
                <w:color w:val="D9D9D9"/>
                <w:sz w:val="14"/>
                <w:szCs w:val="14"/>
              </w:rPr>
              <w:t>-0.8</w:t>
            </w:r>
          </w:p>
        </w:tc>
        <w:tc>
          <w:tcPr>
            <w:tcW w:w="330" w:type="dxa"/>
            <w:shd w:val="clear" w:color="auto" w:fill="FFFFFF"/>
            <w:tcMar>
              <w:top w:w="0" w:type="dxa"/>
              <w:left w:w="0" w:type="dxa"/>
              <w:bottom w:w="0" w:type="dxa"/>
              <w:right w:w="0" w:type="dxa"/>
            </w:tcMar>
            <w:vAlign w:val="center"/>
          </w:tcPr>
          <w:p w14:paraId="293083EB" w14:textId="77777777" w:rsidR="00426F01" w:rsidRDefault="00000000">
            <w:pPr>
              <w:jc w:val="center"/>
              <w:rPr>
                <w:sz w:val="20"/>
                <w:szCs w:val="20"/>
              </w:rPr>
            </w:pPr>
            <w:r>
              <w:rPr>
                <w:color w:val="D9D9D9"/>
                <w:sz w:val="14"/>
                <w:szCs w:val="14"/>
              </w:rPr>
              <w:t>-0.7</w:t>
            </w:r>
          </w:p>
        </w:tc>
        <w:tc>
          <w:tcPr>
            <w:tcW w:w="375" w:type="dxa"/>
            <w:tcBorders>
              <w:right w:val="single" w:sz="6" w:space="0" w:color="000000"/>
            </w:tcBorders>
            <w:shd w:val="clear" w:color="auto" w:fill="FFFFFF"/>
            <w:tcMar>
              <w:top w:w="0" w:type="dxa"/>
              <w:left w:w="0" w:type="dxa"/>
              <w:bottom w:w="0" w:type="dxa"/>
              <w:right w:w="0" w:type="dxa"/>
            </w:tcMar>
            <w:vAlign w:val="center"/>
          </w:tcPr>
          <w:p w14:paraId="454196EF" w14:textId="77777777" w:rsidR="00426F01" w:rsidRDefault="00000000">
            <w:pPr>
              <w:jc w:val="center"/>
              <w:rPr>
                <w:sz w:val="20"/>
                <w:szCs w:val="20"/>
              </w:rPr>
            </w:pPr>
            <w:r>
              <w:rPr>
                <w:color w:val="999999"/>
                <w:sz w:val="14"/>
                <w:szCs w:val="14"/>
              </w:rPr>
              <w:t>0.1</w:t>
            </w:r>
          </w:p>
        </w:tc>
      </w:tr>
      <w:tr w:rsidR="00426F01" w14:paraId="47DC024D"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6C9034D7" w14:textId="77777777" w:rsidR="00426F01" w:rsidRDefault="00000000">
            <w:pPr>
              <w:jc w:val="center"/>
              <w:rPr>
                <w:sz w:val="20"/>
                <w:szCs w:val="20"/>
              </w:rPr>
            </w:pPr>
            <w:r>
              <w:rPr>
                <w:b/>
                <w:sz w:val="14"/>
                <w:szCs w:val="14"/>
              </w:rPr>
              <w:t>200</w:t>
            </w:r>
          </w:p>
        </w:tc>
        <w:tc>
          <w:tcPr>
            <w:tcW w:w="2685" w:type="dxa"/>
            <w:tcMar>
              <w:top w:w="0" w:type="dxa"/>
              <w:left w:w="0" w:type="dxa"/>
              <w:bottom w:w="0" w:type="dxa"/>
              <w:right w:w="0" w:type="dxa"/>
            </w:tcMar>
            <w:vAlign w:val="center"/>
          </w:tcPr>
          <w:p w14:paraId="7348151D" w14:textId="77777777" w:rsidR="00426F01" w:rsidRDefault="00000000">
            <w:pPr>
              <w:jc w:val="center"/>
              <w:rPr>
                <w:sz w:val="20"/>
                <w:szCs w:val="20"/>
              </w:rPr>
            </w:pPr>
            <w:r>
              <w:rPr>
                <w:sz w:val="14"/>
                <w:szCs w:val="14"/>
              </w:rPr>
              <w:t>language chinese english</w:t>
            </w:r>
          </w:p>
        </w:tc>
        <w:tc>
          <w:tcPr>
            <w:tcW w:w="555" w:type="dxa"/>
            <w:shd w:val="clear" w:color="auto" w:fill="FFFFFF"/>
            <w:tcMar>
              <w:top w:w="0" w:type="dxa"/>
              <w:left w:w="0" w:type="dxa"/>
              <w:bottom w:w="0" w:type="dxa"/>
              <w:right w:w="0" w:type="dxa"/>
            </w:tcMar>
            <w:vAlign w:val="center"/>
          </w:tcPr>
          <w:p w14:paraId="2F5EEF40" w14:textId="77777777" w:rsidR="00426F01" w:rsidRDefault="00000000">
            <w:pPr>
              <w:jc w:val="center"/>
              <w:rPr>
                <w:sz w:val="20"/>
                <w:szCs w:val="20"/>
              </w:rPr>
            </w:pPr>
            <w:r>
              <w:rPr>
                <w:color w:val="D9D9D9"/>
                <w:sz w:val="14"/>
                <w:szCs w:val="14"/>
              </w:rPr>
              <w:t>-1.7</w:t>
            </w:r>
          </w:p>
        </w:tc>
        <w:tc>
          <w:tcPr>
            <w:tcW w:w="450" w:type="dxa"/>
            <w:shd w:val="clear" w:color="auto" w:fill="FFFFFF"/>
            <w:tcMar>
              <w:top w:w="0" w:type="dxa"/>
              <w:left w:w="0" w:type="dxa"/>
              <w:bottom w:w="0" w:type="dxa"/>
              <w:right w:w="0" w:type="dxa"/>
            </w:tcMar>
            <w:vAlign w:val="center"/>
          </w:tcPr>
          <w:p w14:paraId="680D2B83" w14:textId="77777777" w:rsidR="00426F01" w:rsidRDefault="00000000">
            <w:pPr>
              <w:jc w:val="center"/>
              <w:rPr>
                <w:sz w:val="20"/>
                <w:szCs w:val="20"/>
              </w:rPr>
            </w:pPr>
            <w:r>
              <w:rPr>
                <w:color w:val="D9D9D9"/>
                <w:sz w:val="14"/>
                <w:szCs w:val="14"/>
              </w:rPr>
              <w:t>-0.8</w:t>
            </w:r>
          </w:p>
        </w:tc>
        <w:tc>
          <w:tcPr>
            <w:tcW w:w="450" w:type="dxa"/>
            <w:shd w:val="clear" w:color="auto" w:fill="FFFFFF"/>
            <w:tcMar>
              <w:top w:w="0" w:type="dxa"/>
              <w:left w:w="0" w:type="dxa"/>
              <w:bottom w:w="0" w:type="dxa"/>
              <w:right w:w="0" w:type="dxa"/>
            </w:tcMar>
            <w:vAlign w:val="center"/>
          </w:tcPr>
          <w:p w14:paraId="5C4B2272" w14:textId="77777777" w:rsidR="00426F01" w:rsidRDefault="00000000">
            <w:pPr>
              <w:jc w:val="center"/>
              <w:rPr>
                <w:sz w:val="20"/>
                <w:szCs w:val="20"/>
              </w:rPr>
            </w:pPr>
            <w:r>
              <w:rPr>
                <w:color w:val="D9D9D9"/>
                <w:sz w:val="14"/>
                <w:szCs w:val="14"/>
              </w:rPr>
              <w:t>-0.5</w:t>
            </w:r>
          </w:p>
        </w:tc>
        <w:tc>
          <w:tcPr>
            <w:tcW w:w="555" w:type="dxa"/>
            <w:shd w:val="clear" w:color="auto" w:fill="FFFFFF"/>
            <w:tcMar>
              <w:top w:w="0" w:type="dxa"/>
              <w:left w:w="0" w:type="dxa"/>
              <w:bottom w:w="0" w:type="dxa"/>
              <w:right w:w="0" w:type="dxa"/>
            </w:tcMar>
            <w:vAlign w:val="center"/>
          </w:tcPr>
          <w:p w14:paraId="497551CB" w14:textId="77777777" w:rsidR="00426F01" w:rsidRDefault="00000000">
            <w:pPr>
              <w:jc w:val="center"/>
              <w:rPr>
                <w:sz w:val="20"/>
                <w:szCs w:val="20"/>
              </w:rPr>
            </w:pPr>
            <w:r>
              <w:rPr>
                <w:color w:val="999999"/>
                <w:sz w:val="14"/>
                <w:szCs w:val="14"/>
              </w:rPr>
              <w:t>0.4</w:t>
            </w:r>
          </w:p>
        </w:tc>
        <w:tc>
          <w:tcPr>
            <w:tcW w:w="330" w:type="dxa"/>
            <w:shd w:val="clear" w:color="auto" w:fill="FFFDFD"/>
            <w:tcMar>
              <w:top w:w="0" w:type="dxa"/>
              <w:left w:w="0" w:type="dxa"/>
              <w:bottom w:w="0" w:type="dxa"/>
              <w:right w:w="0" w:type="dxa"/>
            </w:tcMar>
            <w:vAlign w:val="center"/>
          </w:tcPr>
          <w:p w14:paraId="34CFC58B" w14:textId="77777777" w:rsidR="00426F01" w:rsidRDefault="00000000">
            <w:pPr>
              <w:jc w:val="center"/>
              <w:rPr>
                <w:sz w:val="20"/>
                <w:szCs w:val="20"/>
              </w:rPr>
            </w:pPr>
            <w:r>
              <w:rPr>
                <w:sz w:val="14"/>
                <w:szCs w:val="14"/>
              </w:rPr>
              <w:t>1.9</w:t>
            </w:r>
          </w:p>
        </w:tc>
        <w:tc>
          <w:tcPr>
            <w:tcW w:w="555" w:type="dxa"/>
            <w:shd w:val="clear" w:color="auto" w:fill="F6CECA"/>
            <w:tcMar>
              <w:top w:w="0" w:type="dxa"/>
              <w:left w:w="0" w:type="dxa"/>
              <w:bottom w:w="0" w:type="dxa"/>
              <w:right w:w="0" w:type="dxa"/>
            </w:tcMar>
            <w:vAlign w:val="center"/>
          </w:tcPr>
          <w:p w14:paraId="21DA3572" w14:textId="77777777" w:rsidR="00426F01" w:rsidRDefault="00000000">
            <w:pPr>
              <w:jc w:val="center"/>
              <w:rPr>
                <w:sz w:val="20"/>
                <w:szCs w:val="20"/>
              </w:rPr>
            </w:pPr>
            <w:r>
              <w:rPr>
                <w:b/>
                <w:i/>
                <w:sz w:val="14"/>
                <w:szCs w:val="14"/>
              </w:rPr>
              <w:t>5.6</w:t>
            </w:r>
          </w:p>
        </w:tc>
        <w:tc>
          <w:tcPr>
            <w:tcW w:w="330" w:type="dxa"/>
            <w:shd w:val="clear" w:color="auto" w:fill="FCECEB"/>
            <w:tcMar>
              <w:top w:w="0" w:type="dxa"/>
              <w:left w:w="0" w:type="dxa"/>
              <w:bottom w:w="0" w:type="dxa"/>
              <w:right w:w="0" w:type="dxa"/>
            </w:tcMar>
            <w:vAlign w:val="center"/>
          </w:tcPr>
          <w:p w14:paraId="4B4128FC" w14:textId="77777777" w:rsidR="00426F01" w:rsidRDefault="00000000">
            <w:pPr>
              <w:jc w:val="center"/>
              <w:rPr>
                <w:sz w:val="20"/>
                <w:szCs w:val="20"/>
              </w:rPr>
            </w:pPr>
            <w:r>
              <w:rPr>
                <w:b/>
                <w:sz w:val="14"/>
                <w:szCs w:val="14"/>
              </w:rPr>
              <w:t>3.2</w:t>
            </w:r>
          </w:p>
        </w:tc>
        <w:tc>
          <w:tcPr>
            <w:tcW w:w="360" w:type="dxa"/>
            <w:shd w:val="clear" w:color="auto" w:fill="FFFFFF"/>
            <w:tcMar>
              <w:top w:w="0" w:type="dxa"/>
              <w:left w:w="0" w:type="dxa"/>
              <w:bottom w:w="0" w:type="dxa"/>
              <w:right w:w="0" w:type="dxa"/>
            </w:tcMar>
            <w:vAlign w:val="center"/>
          </w:tcPr>
          <w:p w14:paraId="1DCE2BD5" w14:textId="77777777" w:rsidR="00426F01" w:rsidRDefault="00000000">
            <w:pPr>
              <w:jc w:val="center"/>
              <w:rPr>
                <w:sz w:val="20"/>
                <w:szCs w:val="20"/>
              </w:rPr>
            </w:pPr>
            <w:r>
              <w:rPr>
                <w:color w:val="D9D9D9"/>
                <w:sz w:val="14"/>
                <w:szCs w:val="14"/>
              </w:rPr>
              <w:t>-0.5</w:t>
            </w:r>
          </w:p>
        </w:tc>
        <w:tc>
          <w:tcPr>
            <w:tcW w:w="450" w:type="dxa"/>
            <w:shd w:val="clear" w:color="auto" w:fill="FDF4F3"/>
            <w:tcMar>
              <w:top w:w="0" w:type="dxa"/>
              <w:left w:w="0" w:type="dxa"/>
              <w:bottom w:w="0" w:type="dxa"/>
              <w:right w:w="0" w:type="dxa"/>
            </w:tcMar>
            <w:vAlign w:val="center"/>
          </w:tcPr>
          <w:p w14:paraId="09744D85" w14:textId="77777777" w:rsidR="00426F01" w:rsidRDefault="00000000">
            <w:pPr>
              <w:jc w:val="center"/>
              <w:rPr>
                <w:sz w:val="20"/>
                <w:szCs w:val="20"/>
              </w:rPr>
            </w:pPr>
            <w:r>
              <w:rPr>
                <w:i/>
                <w:sz w:val="14"/>
                <w:szCs w:val="14"/>
              </w:rPr>
              <w:t>2.6</w:t>
            </w:r>
          </w:p>
        </w:tc>
        <w:tc>
          <w:tcPr>
            <w:tcW w:w="375" w:type="dxa"/>
            <w:shd w:val="clear" w:color="auto" w:fill="FFFFFF"/>
            <w:tcMar>
              <w:top w:w="0" w:type="dxa"/>
              <w:left w:w="0" w:type="dxa"/>
              <w:bottom w:w="0" w:type="dxa"/>
              <w:right w:w="0" w:type="dxa"/>
            </w:tcMar>
            <w:vAlign w:val="center"/>
          </w:tcPr>
          <w:p w14:paraId="4DCE9133" w14:textId="77777777" w:rsidR="00426F01" w:rsidRDefault="00000000">
            <w:pPr>
              <w:jc w:val="center"/>
              <w:rPr>
                <w:sz w:val="20"/>
                <w:szCs w:val="20"/>
              </w:rPr>
            </w:pPr>
            <w:r>
              <w:rPr>
                <w:color w:val="D9D9D9"/>
                <w:sz w:val="14"/>
                <w:szCs w:val="14"/>
              </w:rPr>
              <w:t>-1.9</w:t>
            </w:r>
          </w:p>
        </w:tc>
        <w:tc>
          <w:tcPr>
            <w:tcW w:w="330" w:type="dxa"/>
            <w:shd w:val="clear" w:color="auto" w:fill="FFFFFF"/>
            <w:tcMar>
              <w:top w:w="0" w:type="dxa"/>
              <w:left w:w="0" w:type="dxa"/>
              <w:bottom w:w="0" w:type="dxa"/>
              <w:right w:w="0" w:type="dxa"/>
            </w:tcMar>
            <w:vAlign w:val="center"/>
          </w:tcPr>
          <w:p w14:paraId="08A53FFA" w14:textId="77777777" w:rsidR="00426F01" w:rsidRDefault="00000000">
            <w:pPr>
              <w:jc w:val="center"/>
              <w:rPr>
                <w:sz w:val="20"/>
                <w:szCs w:val="20"/>
              </w:rPr>
            </w:pPr>
            <w:r>
              <w:rPr>
                <w:color w:val="999999"/>
                <w:sz w:val="14"/>
                <w:szCs w:val="14"/>
              </w:rPr>
              <w:t>0.7</w:t>
            </w:r>
          </w:p>
        </w:tc>
        <w:tc>
          <w:tcPr>
            <w:tcW w:w="570" w:type="dxa"/>
            <w:shd w:val="clear" w:color="auto" w:fill="FEF9F9"/>
            <w:tcMar>
              <w:top w:w="0" w:type="dxa"/>
              <w:left w:w="0" w:type="dxa"/>
              <w:bottom w:w="0" w:type="dxa"/>
              <w:right w:w="0" w:type="dxa"/>
            </w:tcMar>
            <w:vAlign w:val="center"/>
          </w:tcPr>
          <w:p w14:paraId="46940341" w14:textId="77777777" w:rsidR="00426F01" w:rsidRDefault="00000000">
            <w:pPr>
              <w:jc w:val="center"/>
              <w:rPr>
                <w:sz w:val="20"/>
                <w:szCs w:val="20"/>
              </w:rPr>
            </w:pPr>
            <w:r>
              <w:rPr>
                <w:i/>
                <w:sz w:val="14"/>
                <w:szCs w:val="14"/>
              </w:rPr>
              <w:t>2.1</w:t>
            </w:r>
          </w:p>
        </w:tc>
        <w:tc>
          <w:tcPr>
            <w:tcW w:w="360" w:type="dxa"/>
            <w:shd w:val="clear" w:color="auto" w:fill="FFFFFF"/>
            <w:tcMar>
              <w:top w:w="0" w:type="dxa"/>
              <w:left w:w="0" w:type="dxa"/>
              <w:bottom w:w="0" w:type="dxa"/>
              <w:right w:w="0" w:type="dxa"/>
            </w:tcMar>
            <w:vAlign w:val="center"/>
          </w:tcPr>
          <w:p w14:paraId="374DBF9D" w14:textId="77777777" w:rsidR="00426F01" w:rsidRDefault="00000000">
            <w:pPr>
              <w:jc w:val="center"/>
              <w:rPr>
                <w:sz w:val="20"/>
                <w:szCs w:val="20"/>
              </w:rPr>
            </w:pPr>
            <w:r>
              <w:rPr>
                <w:color w:val="D9D9D9"/>
                <w:sz w:val="14"/>
                <w:szCs w:val="14"/>
              </w:rPr>
              <w:t>-0.1</w:t>
            </w:r>
          </w:p>
        </w:tc>
        <w:tc>
          <w:tcPr>
            <w:tcW w:w="330" w:type="dxa"/>
            <w:shd w:val="clear" w:color="auto" w:fill="FFFFFF"/>
            <w:tcMar>
              <w:top w:w="0" w:type="dxa"/>
              <w:left w:w="0" w:type="dxa"/>
              <w:bottom w:w="0" w:type="dxa"/>
              <w:right w:w="0" w:type="dxa"/>
            </w:tcMar>
            <w:vAlign w:val="center"/>
          </w:tcPr>
          <w:p w14:paraId="3CBCAC33" w14:textId="77777777" w:rsidR="00426F01" w:rsidRDefault="00000000">
            <w:pPr>
              <w:jc w:val="center"/>
              <w:rPr>
                <w:sz w:val="20"/>
                <w:szCs w:val="20"/>
              </w:rPr>
            </w:pPr>
            <w:r>
              <w:rPr>
                <w:color w:val="999999"/>
                <w:sz w:val="14"/>
                <w:szCs w:val="14"/>
              </w:rPr>
              <w:t>0.4</w:t>
            </w:r>
          </w:p>
        </w:tc>
        <w:tc>
          <w:tcPr>
            <w:tcW w:w="375" w:type="dxa"/>
            <w:tcBorders>
              <w:right w:val="single" w:sz="6" w:space="0" w:color="000000"/>
            </w:tcBorders>
            <w:shd w:val="clear" w:color="auto" w:fill="FFFFFF"/>
            <w:tcMar>
              <w:top w:w="0" w:type="dxa"/>
              <w:left w:w="0" w:type="dxa"/>
              <w:bottom w:w="0" w:type="dxa"/>
              <w:right w:w="0" w:type="dxa"/>
            </w:tcMar>
            <w:vAlign w:val="center"/>
          </w:tcPr>
          <w:p w14:paraId="2D26E2EA" w14:textId="77777777" w:rsidR="00426F01" w:rsidRDefault="00000000">
            <w:pPr>
              <w:jc w:val="center"/>
              <w:rPr>
                <w:sz w:val="20"/>
                <w:szCs w:val="20"/>
              </w:rPr>
            </w:pPr>
            <w:r>
              <w:rPr>
                <w:color w:val="999999"/>
                <w:sz w:val="14"/>
                <w:szCs w:val="14"/>
              </w:rPr>
              <w:t>0.1</w:t>
            </w:r>
          </w:p>
        </w:tc>
      </w:tr>
      <w:tr w:rsidR="00426F01" w14:paraId="080D7896"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5E510EE6" w14:textId="77777777" w:rsidR="00426F01" w:rsidRDefault="00000000">
            <w:pPr>
              <w:jc w:val="center"/>
              <w:rPr>
                <w:sz w:val="20"/>
                <w:szCs w:val="20"/>
              </w:rPr>
            </w:pPr>
            <w:r>
              <w:rPr>
                <w:b/>
                <w:sz w:val="14"/>
                <w:szCs w:val="14"/>
              </w:rPr>
              <w:t>200</w:t>
            </w:r>
          </w:p>
        </w:tc>
        <w:tc>
          <w:tcPr>
            <w:tcW w:w="2685" w:type="dxa"/>
            <w:tcMar>
              <w:top w:w="0" w:type="dxa"/>
              <w:left w:w="0" w:type="dxa"/>
              <w:bottom w:w="0" w:type="dxa"/>
              <w:right w:w="0" w:type="dxa"/>
            </w:tcMar>
            <w:vAlign w:val="center"/>
          </w:tcPr>
          <w:p w14:paraId="66B57FF8" w14:textId="77777777" w:rsidR="00426F01" w:rsidRDefault="00000000">
            <w:pPr>
              <w:jc w:val="center"/>
              <w:rPr>
                <w:sz w:val="20"/>
                <w:szCs w:val="20"/>
              </w:rPr>
            </w:pPr>
            <w:r>
              <w:rPr>
                <w:sz w:val="14"/>
                <w:szCs w:val="14"/>
              </w:rPr>
              <w:t>mirror video imitation</w:t>
            </w:r>
          </w:p>
        </w:tc>
        <w:tc>
          <w:tcPr>
            <w:tcW w:w="555" w:type="dxa"/>
            <w:shd w:val="clear" w:color="auto" w:fill="FFFFFF"/>
            <w:tcMar>
              <w:top w:w="0" w:type="dxa"/>
              <w:left w:w="0" w:type="dxa"/>
              <w:bottom w:w="0" w:type="dxa"/>
              <w:right w:w="0" w:type="dxa"/>
            </w:tcMar>
            <w:vAlign w:val="center"/>
          </w:tcPr>
          <w:p w14:paraId="5BFB34F1" w14:textId="77777777" w:rsidR="00426F01" w:rsidRDefault="00000000">
            <w:pPr>
              <w:jc w:val="center"/>
              <w:rPr>
                <w:sz w:val="20"/>
                <w:szCs w:val="20"/>
              </w:rPr>
            </w:pPr>
            <w:r>
              <w:rPr>
                <w:sz w:val="14"/>
                <w:szCs w:val="14"/>
              </w:rPr>
              <w:t>1.2</w:t>
            </w:r>
          </w:p>
        </w:tc>
        <w:tc>
          <w:tcPr>
            <w:tcW w:w="450" w:type="dxa"/>
            <w:shd w:val="clear" w:color="auto" w:fill="FEF7F7"/>
            <w:tcMar>
              <w:top w:w="0" w:type="dxa"/>
              <w:left w:w="0" w:type="dxa"/>
              <w:bottom w:w="0" w:type="dxa"/>
              <w:right w:w="0" w:type="dxa"/>
            </w:tcMar>
            <w:vAlign w:val="center"/>
          </w:tcPr>
          <w:p w14:paraId="4F2AF850" w14:textId="77777777" w:rsidR="00426F01" w:rsidRDefault="00000000">
            <w:pPr>
              <w:jc w:val="center"/>
              <w:rPr>
                <w:sz w:val="20"/>
                <w:szCs w:val="20"/>
              </w:rPr>
            </w:pPr>
            <w:r>
              <w:rPr>
                <w:i/>
                <w:sz w:val="14"/>
                <w:szCs w:val="14"/>
              </w:rPr>
              <w:t>2.3</w:t>
            </w:r>
          </w:p>
        </w:tc>
        <w:tc>
          <w:tcPr>
            <w:tcW w:w="450" w:type="dxa"/>
            <w:shd w:val="clear" w:color="auto" w:fill="FFFFFF"/>
            <w:tcMar>
              <w:top w:w="0" w:type="dxa"/>
              <w:left w:w="0" w:type="dxa"/>
              <w:bottom w:w="0" w:type="dxa"/>
              <w:right w:w="0" w:type="dxa"/>
            </w:tcMar>
            <w:vAlign w:val="center"/>
          </w:tcPr>
          <w:p w14:paraId="3E84EB15" w14:textId="77777777" w:rsidR="00426F01" w:rsidRDefault="00000000">
            <w:pPr>
              <w:jc w:val="center"/>
              <w:rPr>
                <w:sz w:val="20"/>
                <w:szCs w:val="20"/>
              </w:rPr>
            </w:pPr>
            <w:r>
              <w:rPr>
                <w:color w:val="D9D9D9"/>
                <w:sz w:val="14"/>
                <w:szCs w:val="14"/>
              </w:rPr>
              <w:t>-1.3</w:t>
            </w:r>
          </w:p>
        </w:tc>
        <w:tc>
          <w:tcPr>
            <w:tcW w:w="555" w:type="dxa"/>
            <w:shd w:val="clear" w:color="auto" w:fill="FFFFFF"/>
            <w:tcMar>
              <w:top w:w="0" w:type="dxa"/>
              <w:left w:w="0" w:type="dxa"/>
              <w:bottom w:w="0" w:type="dxa"/>
              <w:right w:w="0" w:type="dxa"/>
            </w:tcMar>
            <w:vAlign w:val="center"/>
          </w:tcPr>
          <w:p w14:paraId="0C3B4C30" w14:textId="77777777" w:rsidR="00426F01" w:rsidRDefault="00000000">
            <w:pPr>
              <w:jc w:val="center"/>
              <w:rPr>
                <w:sz w:val="20"/>
                <w:szCs w:val="20"/>
              </w:rPr>
            </w:pPr>
            <w:r>
              <w:rPr>
                <w:color w:val="D9D9D9"/>
                <w:sz w:val="14"/>
                <w:szCs w:val="14"/>
              </w:rPr>
              <w:t>-0.8</w:t>
            </w:r>
          </w:p>
        </w:tc>
        <w:tc>
          <w:tcPr>
            <w:tcW w:w="330" w:type="dxa"/>
            <w:shd w:val="clear" w:color="auto" w:fill="FFFFFF"/>
            <w:tcMar>
              <w:top w:w="0" w:type="dxa"/>
              <w:left w:w="0" w:type="dxa"/>
              <w:bottom w:w="0" w:type="dxa"/>
              <w:right w:w="0" w:type="dxa"/>
            </w:tcMar>
            <w:vAlign w:val="center"/>
          </w:tcPr>
          <w:p w14:paraId="59E692D2" w14:textId="77777777" w:rsidR="00426F01" w:rsidRDefault="00000000">
            <w:pPr>
              <w:jc w:val="center"/>
              <w:rPr>
                <w:sz w:val="20"/>
                <w:szCs w:val="20"/>
              </w:rPr>
            </w:pPr>
            <w:r>
              <w:rPr>
                <w:color w:val="D9D9D9"/>
                <w:sz w:val="14"/>
                <w:szCs w:val="14"/>
              </w:rPr>
              <w:t>-0.8</w:t>
            </w:r>
          </w:p>
        </w:tc>
        <w:tc>
          <w:tcPr>
            <w:tcW w:w="555" w:type="dxa"/>
            <w:shd w:val="clear" w:color="auto" w:fill="FFFFFF"/>
            <w:tcMar>
              <w:top w:w="0" w:type="dxa"/>
              <w:left w:w="0" w:type="dxa"/>
              <w:bottom w:w="0" w:type="dxa"/>
              <w:right w:w="0" w:type="dxa"/>
            </w:tcMar>
            <w:vAlign w:val="center"/>
          </w:tcPr>
          <w:p w14:paraId="7D9B63C4" w14:textId="77777777" w:rsidR="00426F01" w:rsidRDefault="00000000">
            <w:pPr>
              <w:jc w:val="center"/>
              <w:rPr>
                <w:sz w:val="20"/>
                <w:szCs w:val="20"/>
              </w:rPr>
            </w:pPr>
            <w:r>
              <w:rPr>
                <w:color w:val="D9D9D9"/>
                <w:sz w:val="14"/>
                <w:szCs w:val="14"/>
              </w:rPr>
              <w:t>-1.5</w:t>
            </w:r>
          </w:p>
        </w:tc>
        <w:tc>
          <w:tcPr>
            <w:tcW w:w="330" w:type="dxa"/>
            <w:shd w:val="clear" w:color="auto" w:fill="FFFFFF"/>
            <w:tcMar>
              <w:top w:w="0" w:type="dxa"/>
              <w:left w:w="0" w:type="dxa"/>
              <w:bottom w:w="0" w:type="dxa"/>
              <w:right w:w="0" w:type="dxa"/>
            </w:tcMar>
            <w:vAlign w:val="center"/>
          </w:tcPr>
          <w:p w14:paraId="4D4F6278" w14:textId="77777777" w:rsidR="00426F01" w:rsidRDefault="00000000">
            <w:pPr>
              <w:jc w:val="center"/>
              <w:rPr>
                <w:sz w:val="20"/>
                <w:szCs w:val="20"/>
              </w:rPr>
            </w:pPr>
            <w:r>
              <w:rPr>
                <w:color w:val="D9D9D9"/>
                <w:sz w:val="14"/>
                <w:szCs w:val="14"/>
              </w:rPr>
              <w:t>-1.8</w:t>
            </w:r>
          </w:p>
        </w:tc>
        <w:tc>
          <w:tcPr>
            <w:tcW w:w="360" w:type="dxa"/>
            <w:shd w:val="clear" w:color="auto" w:fill="FBE9E8"/>
            <w:tcMar>
              <w:top w:w="0" w:type="dxa"/>
              <w:left w:w="0" w:type="dxa"/>
              <w:bottom w:w="0" w:type="dxa"/>
              <w:right w:w="0" w:type="dxa"/>
            </w:tcMar>
            <w:vAlign w:val="center"/>
          </w:tcPr>
          <w:p w14:paraId="798170A1" w14:textId="77777777" w:rsidR="00426F01" w:rsidRDefault="00000000">
            <w:pPr>
              <w:jc w:val="center"/>
              <w:rPr>
                <w:sz w:val="20"/>
                <w:szCs w:val="20"/>
              </w:rPr>
            </w:pPr>
            <w:r>
              <w:rPr>
                <w:b/>
                <w:sz w:val="14"/>
                <w:szCs w:val="14"/>
              </w:rPr>
              <w:t>3.4</w:t>
            </w:r>
          </w:p>
        </w:tc>
        <w:tc>
          <w:tcPr>
            <w:tcW w:w="450" w:type="dxa"/>
            <w:shd w:val="clear" w:color="auto" w:fill="FFFFFF"/>
            <w:tcMar>
              <w:top w:w="0" w:type="dxa"/>
              <w:left w:w="0" w:type="dxa"/>
              <w:bottom w:w="0" w:type="dxa"/>
              <w:right w:w="0" w:type="dxa"/>
            </w:tcMar>
            <w:vAlign w:val="center"/>
          </w:tcPr>
          <w:p w14:paraId="75CAC4ED" w14:textId="77777777" w:rsidR="00426F01" w:rsidRDefault="00000000">
            <w:pPr>
              <w:jc w:val="center"/>
              <w:rPr>
                <w:sz w:val="20"/>
                <w:szCs w:val="20"/>
              </w:rPr>
            </w:pPr>
            <w:r>
              <w:rPr>
                <w:color w:val="D9D9D9"/>
                <w:sz w:val="14"/>
                <w:szCs w:val="14"/>
              </w:rPr>
              <w:t>-0.3</w:t>
            </w:r>
          </w:p>
        </w:tc>
        <w:tc>
          <w:tcPr>
            <w:tcW w:w="375" w:type="dxa"/>
            <w:shd w:val="clear" w:color="auto" w:fill="FFFFFF"/>
            <w:tcMar>
              <w:top w:w="0" w:type="dxa"/>
              <w:left w:w="0" w:type="dxa"/>
              <w:bottom w:w="0" w:type="dxa"/>
              <w:right w:w="0" w:type="dxa"/>
            </w:tcMar>
            <w:vAlign w:val="center"/>
          </w:tcPr>
          <w:p w14:paraId="7EF19C6C" w14:textId="77777777" w:rsidR="00426F01" w:rsidRDefault="00000000">
            <w:pPr>
              <w:jc w:val="center"/>
              <w:rPr>
                <w:sz w:val="20"/>
                <w:szCs w:val="20"/>
              </w:rPr>
            </w:pPr>
            <w:r>
              <w:rPr>
                <w:color w:val="D9D9D9"/>
                <w:sz w:val="14"/>
                <w:szCs w:val="14"/>
              </w:rPr>
              <w:t>-0.2</w:t>
            </w:r>
          </w:p>
        </w:tc>
        <w:tc>
          <w:tcPr>
            <w:tcW w:w="330" w:type="dxa"/>
            <w:shd w:val="clear" w:color="auto" w:fill="FFFFFF"/>
            <w:tcMar>
              <w:top w:w="0" w:type="dxa"/>
              <w:left w:w="0" w:type="dxa"/>
              <w:bottom w:w="0" w:type="dxa"/>
              <w:right w:w="0" w:type="dxa"/>
            </w:tcMar>
            <w:vAlign w:val="center"/>
          </w:tcPr>
          <w:p w14:paraId="160AE3D5" w14:textId="77777777" w:rsidR="00426F01" w:rsidRDefault="00000000">
            <w:pPr>
              <w:jc w:val="center"/>
              <w:rPr>
                <w:sz w:val="20"/>
                <w:szCs w:val="20"/>
              </w:rPr>
            </w:pPr>
            <w:r>
              <w:rPr>
                <w:color w:val="D9D9D9"/>
                <w:sz w:val="14"/>
                <w:szCs w:val="14"/>
              </w:rPr>
              <w:t>-1.0</w:t>
            </w:r>
          </w:p>
        </w:tc>
        <w:tc>
          <w:tcPr>
            <w:tcW w:w="570" w:type="dxa"/>
            <w:shd w:val="clear" w:color="auto" w:fill="FBE7E5"/>
            <w:tcMar>
              <w:top w:w="0" w:type="dxa"/>
              <w:left w:w="0" w:type="dxa"/>
              <w:bottom w:w="0" w:type="dxa"/>
              <w:right w:w="0" w:type="dxa"/>
            </w:tcMar>
            <w:vAlign w:val="center"/>
          </w:tcPr>
          <w:p w14:paraId="3AD31AF3" w14:textId="77777777" w:rsidR="00426F01" w:rsidRDefault="00000000">
            <w:pPr>
              <w:jc w:val="center"/>
              <w:rPr>
                <w:sz w:val="20"/>
                <w:szCs w:val="20"/>
              </w:rPr>
            </w:pPr>
            <w:r>
              <w:rPr>
                <w:b/>
                <w:sz w:val="14"/>
                <w:szCs w:val="14"/>
              </w:rPr>
              <w:t>3.6</w:t>
            </w:r>
          </w:p>
        </w:tc>
        <w:tc>
          <w:tcPr>
            <w:tcW w:w="360" w:type="dxa"/>
            <w:shd w:val="clear" w:color="auto" w:fill="FDF1F0"/>
            <w:tcMar>
              <w:top w:w="0" w:type="dxa"/>
              <w:left w:w="0" w:type="dxa"/>
              <w:bottom w:w="0" w:type="dxa"/>
              <w:right w:w="0" w:type="dxa"/>
            </w:tcMar>
            <w:vAlign w:val="center"/>
          </w:tcPr>
          <w:p w14:paraId="4FBDBB70" w14:textId="77777777" w:rsidR="00426F01" w:rsidRDefault="00000000">
            <w:pPr>
              <w:jc w:val="center"/>
              <w:rPr>
                <w:sz w:val="20"/>
                <w:szCs w:val="20"/>
              </w:rPr>
            </w:pPr>
            <w:r>
              <w:rPr>
                <w:i/>
                <w:sz w:val="14"/>
                <w:szCs w:val="14"/>
              </w:rPr>
              <w:t>2.8</w:t>
            </w:r>
          </w:p>
        </w:tc>
        <w:tc>
          <w:tcPr>
            <w:tcW w:w="330" w:type="dxa"/>
            <w:shd w:val="clear" w:color="auto" w:fill="FFFFFF"/>
            <w:tcMar>
              <w:top w:w="0" w:type="dxa"/>
              <w:left w:w="0" w:type="dxa"/>
              <w:bottom w:w="0" w:type="dxa"/>
              <w:right w:w="0" w:type="dxa"/>
            </w:tcMar>
            <w:vAlign w:val="center"/>
          </w:tcPr>
          <w:p w14:paraId="3CCC8563" w14:textId="77777777" w:rsidR="00426F01" w:rsidRDefault="00000000">
            <w:pPr>
              <w:jc w:val="center"/>
              <w:rPr>
                <w:sz w:val="20"/>
                <w:szCs w:val="20"/>
              </w:rPr>
            </w:pPr>
            <w:r>
              <w:rPr>
                <w:color w:val="D9D9D9"/>
                <w:sz w:val="14"/>
                <w:szCs w:val="14"/>
              </w:rPr>
              <w:t>-1.2</w:t>
            </w:r>
          </w:p>
        </w:tc>
        <w:tc>
          <w:tcPr>
            <w:tcW w:w="375" w:type="dxa"/>
            <w:tcBorders>
              <w:right w:val="single" w:sz="6" w:space="0" w:color="000000"/>
            </w:tcBorders>
            <w:shd w:val="clear" w:color="auto" w:fill="FEF8F8"/>
            <w:tcMar>
              <w:top w:w="0" w:type="dxa"/>
              <w:left w:w="0" w:type="dxa"/>
              <w:bottom w:w="0" w:type="dxa"/>
              <w:right w:w="0" w:type="dxa"/>
            </w:tcMar>
            <w:vAlign w:val="center"/>
          </w:tcPr>
          <w:p w14:paraId="0D260EAB" w14:textId="77777777" w:rsidR="00426F01" w:rsidRDefault="00000000">
            <w:pPr>
              <w:jc w:val="center"/>
              <w:rPr>
                <w:sz w:val="20"/>
                <w:szCs w:val="20"/>
              </w:rPr>
            </w:pPr>
            <w:r>
              <w:rPr>
                <w:i/>
                <w:sz w:val="14"/>
                <w:szCs w:val="14"/>
              </w:rPr>
              <w:t>2.2</w:t>
            </w:r>
          </w:p>
        </w:tc>
      </w:tr>
      <w:tr w:rsidR="00426F01" w14:paraId="7B4967EC"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07D7CA64" w14:textId="77777777" w:rsidR="00426F01" w:rsidRDefault="00000000">
            <w:pPr>
              <w:jc w:val="center"/>
              <w:rPr>
                <w:sz w:val="20"/>
                <w:szCs w:val="20"/>
              </w:rPr>
            </w:pPr>
            <w:r>
              <w:rPr>
                <w:b/>
                <w:sz w:val="14"/>
                <w:szCs w:val="14"/>
              </w:rPr>
              <w:t>200</w:t>
            </w:r>
          </w:p>
        </w:tc>
        <w:tc>
          <w:tcPr>
            <w:tcW w:w="2685" w:type="dxa"/>
            <w:tcMar>
              <w:top w:w="0" w:type="dxa"/>
              <w:left w:w="0" w:type="dxa"/>
              <w:bottom w:w="0" w:type="dxa"/>
              <w:right w:w="0" w:type="dxa"/>
            </w:tcMar>
            <w:vAlign w:val="center"/>
          </w:tcPr>
          <w:p w14:paraId="7C7C2522" w14:textId="77777777" w:rsidR="00426F01" w:rsidRDefault="00000000">
            <w:pPr>
              <w:jc w:val="center"/>
              <w:rPr>
                <w:sz w:val="20"/>
                <w:szCs w:val="20"/>
              </w:rPr>
            </w:pPr>
            <w:r>
              <w:rPr>
                <w:sz w:val="14"/>
                <w:szCs w:val="14"/>
              </w:rPr>
              <w:t>emotional negative amygdala</w:t>
            </w:r>
          </w:p>
        </w:tc>
        <w:tc>
          <w:tcPr>
            <w:tcW w:w="555" w:type="dxa"/>
            <w:shd w:val="clear" w:color="auto" w:fill="FAE1DF"/>
            <w:tcMar>
              <w:top w:w="0" w:type="dxa"/>
              <w:left w:w="0" w:type="dxa"/>
              <w:bottom w:w="0" w:type="dxa"/>
              <w:right w:w="0" w:type="dxa"/>
            </w:tcMar>
            <w:vAlign w:val="center"/>
          </w:tcPr>
          <w:p w14:paraId="41A97C24" w14:textId="77777777" w:rsidR="00426F01" w:rsidRDefault="00000000">
            <w:pPr>
              <w:jc w:val="center"/>
              <w:rPr>
                <w:sz w:val="20"/>
                <w:szCs w:val="20"/>
              </w:rPr>
            </w:pPr>
            <w:r>
              <w:rPr>
                <w:b/>
                <w:i/>
                <w:sz w:val="14"/>
                <w:szCs w:val="14"/>
              </w:rPr>
              <w:t>4.1</w:t>
            </w:r>
          </w:p>
        </w:tc>
        <w:tc>
          <w:tcPr>
            <w:tcW w:w="450" w:type="dxa"/>
            <w:shd w:val="clear" w:color="auto" w:fill="FFFFFF"/>
            <w:tcMar>
              <w:top w:w="0" w:type="dxa"/>
              <w:left w:w="0" w:type="dxa"/>
              <w:bottom w:w="0" w:type="dxa"/>
              <w:right w:w="0" w:type="dxa"/>
            </w:tcMar>
            <w:vAlign w:val="center"/>
          </w:tcPr>
          <w:p w14:paraId="1E0C5569" w14:textId="77777777" w:rsidR="00426F01" w:rsidRDefault="00000000">
            <w:pPr>
              <w:jc w:val="center"/>
              <w:rPr>
                <w:sz w:val="20"/>
                <w:szCs w:val="20"/>
              </w:rPr>
            </w:pPr>
            <w:r>
              <w:rPr>
                <w:color w:val="999999"/>
                <w:sz w:val="14"/>
                <w:szCs w:val="14"/>
              </w:rPr>
              <w:t>0.9</w:t>
            </w:r>
          </w:p>
        </w:tc>
        <w:tc>
          <w:tcPr>
            <w:tcW w:w="450" w:type="dxa"/>
            <w:shd w:val="clear" w:color="auto" w:fill="FFFFFF"/>
            <w:tcMar>
              <w:top w:w="0" w:type="dxa"/>
              <w:left w:w="0" w:type="dxa"/>
              <w:bottom w:w="0" w:type="dxa"/>
              <w:right w:w="0" w:type="dxa"/>
            </w:tcMar>
            <w:vAlign w:val="center"/>
          </w:tcPr>
          <w:p w14:paraId="5A3558F0" w14:textId="77777777" w:rsidR="00426F01" w:rsidRDefault="00000000">
            <w:pPr>
              <w:jc w:val="center"/>
              <w:rPr>
                <w:sz w:val="20"/>
                <w:szCs w:val="20"/>
              </w:rPr>
            </w:pPr>
            <w:r>
              <w:rPr>
                <w:color w:val="D9D9D9"/>
                <w:sz w:val="14"/>
                <w:szCs w:val="14"/>
              </w:rPr>
              <w:t>-0.7</w:t>
            </w:r>
          </w:p>
        </w:tc>
        <w:tc>
          <w:tcPr>
            <w:tcW w:w="555" w:type="dxa"/>
            <w:shd w:val="clear" w:color="auto" w:fill="FFFFFF"/>
            <w:tcMar>
              <w:top w:w="0" w:type="dxa"/>
              <w:left w:w="0" w:type="dxa"/>
              <w:bottom w:w="0" w:type="dxa"/>
              <w:right w:w="0" w:type="dxa"/>
            </w:tcMar>
            <w:vAlign w:val="center"/>
          </w:tcPr>
          <w:p w14:paraId="4BA1C714" w14:textId="77777777" w:rsidR="00426F01" w:rsidRDefault="00000000">
            <w:pPr>
              <w:jc w:val="center"/>
              <w:rPr>
                <w:sz w:val="20"/>
                <w:szCs w:val="20"/>
              </w:rPr>
            </w:pPr>
            <w:r>
              <w:rPr>
                <w:color w:val="D9D9D9"/>
                <w:sz w:val="14"/>
                <w:szCs w:val="14"/>
              </w:rPr>
              <w:t>-0.8</w:t>
            </w:r>
          </w:p>
        </w:tc>
        <w:tc>
          <w:tcPr>
            <w:tcW w:w="330" w:type="dxa"/>
            <w:shd w:val="clear" w:color="auto" w:fill="FFFFFF"/>
            <w:tcMar>
              <w:top w:w="0" w:type="dxa"/>
              <w:left w:w="0" w:type="dxa"/>
              <w:bottom w:w="0" w:type="dxa"/>
              <w:right w:w="0" w:type="dxa"/>
            </w:tcMar>
            <w:vAlign w:val="center"/>
          </w:tcPr>
          <w:p w14:paraId="185F2694" w14:textId="77777777" w:rsidR="00426F01" w:rsidRDefault="00000000">
            <w:pPr>
              <w:jc w:val="center"/>
              <w:rPr>
                <w:sz w:val="20"/>
                <w:szCs w:val="20"/>
              </w:rPr>
            </w:pPr>
            <w:r>
              <w:rPr>
                <w:color w:val="D9D9D9"/>
                <w:sz w:val="14"/>
                <w:szCs w:val="14"/>
              </w:rPr>
              <w:t>-0.8</w:t>
            </w:r>
          </w:p>
        </w:tc>
        <w:tc>
          <w:tcPr>
            <w:tcW w:w="555" w:type="dxa"/>
            <w:shd w:val="clear" w:color="auto" w:fill="FFFFFF"/>
            <w:tcMar>
              <w:top w:w="0" w:type="dxa"/>
              <w:left w:w="0" w:type="dxa"/>
              <w:bottom w:w="0" w:type="dxa"/>
              <w:right w:w="0" w:type="dxa"/>
            </w:tcMar>
            <w:vAlign w:val="center"/>
          </w:tcPr>
          <w:p w14:paraId="1557CD37" w14:textId="77777777" w:rsidR="00426F01" w:rsidRDefault="00000000">
            <w:pPr>
              <w:jc w:val="center"/>
              <w:rPr>
                <w:sz w:val="20"/>
                <w:szCs w:val="20"/>
              </w:rPr>
            </w:pPr>
            <w:r>
              <w:rPr>
                <w:color w:val="D9D9D9"/>
                <w:sz w:val="14"/>
                <w:szCs w:val="14"/>
              </w:rPr>
              <w:t>-2.8</w:t>
            </w:r>
          </w:p>
        </w:tc>
        <w:tc>
          <w:tcPr>
            <w:tcW w:w="330" w:type="dxa"/>
            <w:shd w:val="clear" w:color="auto" w:fill="FFFFFF"/>
            <w:tcMar>
              <w:top w:w="0" w:type="dxa"/>
              <w:left w:w="0" w:type="dxa"/>
              <w:bottom w:w="0" w:type="dxa"/>
              <w:right w:w="0" w:type="dxa"/>
            </w:tcMar>
            <w:vAlign w:val="center"/>
          </w:tcPr>
          <w:p w14:paraId="64687B77" w14:textId="77777777" w:rsidR="00426F01" w:rsidRDefault="00000000">
            <w:pPr>
              <w:jc w:val="center"/>
              <w:rPr>
                <w:sz w:val="20"/>
                <w:szCs w:val="20"/>
              </w:rPr>
            </w:pPr>
            <w:r>
              <w:rPr>
                <w:color w:val="D9D9D9"/>
                <w:sz w:val="14"/>
                <w:szCs w:val="14"/>
              </w:rPr>
              <w:t>-2.7</w:t>
            </w:r>
          </w:p>
        </w:tc>
        <w:tc>
          <w:tcPr>
            <w:tcW w:w="360" w:type="dxa"/>
            <w:shd w:val="clear" w:color="auto" w:fill="FFFFFF"/>
            <w:tcMar>
              <w:top w:w="0" w:type="dxa"/>
              <w:left w:w="0" w:type="dxa"/>
              <w:bottom w:w="0" w:type="dxa"/>
              <w:right w:w="0" w:type="dxa"/>
            </w:tcMar>
            <w:vAlign w:val="center"/>
          </w:tcPr>
          <w:p w14:paraId="17555ED2" w14:textId="77777777" w:rsidR="00426F01" w:rsidRDefault="00000000">
            <w:pPr>
              <w:jc w:val="center"/>
              <w:rPr>
                <w:sz w:val="20"/>
                <w:szCs w:val="20"/>
              </w:rPr>
            </w:pPr>
            <w:r>
              <w:rPr>
                <w:color w:val="D9D9D9"/>
                <w:sz w:val="14"/>
                <w:szCs w:val="14"/>
              </w:rPr>
              <w:t>-0.1</w:t>
            </w:r>
          </w:p>
        </w:tc>
        <w:tc>
          <w:tcPr>
            <w:tcW w:w="450" w:type="dxa"/>
            <w:shd w:val="clear" w:color="auto" w:fill="F9DBD9"/>
            <w:tcMar>
              <w:top w:w="0" w:type="dxa"/>
              <w:left w:w="0" w:type="dxa"/>
              <w:bottom w:w="0" w:type="dxa"/>
              <w:right w:w="0" w:type="dxa"/>
            </w:tcMar>
            <w:vAlign w:val="center"/>
          </w:tcPr>
          <w:p w14:paraId="412368EB" w14:textId="77777777" w:rsidR="00426F01" w:rsidRDefault="00000000">
            <w:pPr>
              <w:jc w:val="center"/>
              <w:rPr>
                <w:sz w:val="20"/>
                <w:szCs w:val="20"/>
              </w:rPr>
            </w:pPr>
            <w:r>
              <w:rPr>
                <w:b/>
                <w:i/>
                <w:sz w:val="14"/>
                <w:szCs w:val="14"/>
              </w:rPr>
              <w:t>4.5</w:t>
            </w:r>
          </w:p>
        </w:tc>
        <w:tc>
          <w:tcPr>
            <w:tcW w:w="375" w:type="dxa"/>
            <w:shd w:val="clear" w:color="auto" w:fill="FFFFFF"/>
            <w:tcMar>
              <w:top w:w="0" w:type="dxa"/>
              <w:left w:w="0" w:type="dxa"/>
              <w:bottom w:w="0" w:type="dxa"/>
              <w:right w:w="0" w:type="dxa"/>
            </w:tcMar>
            <w:vAlign w:val="center"/>
          </w:tcPr>
          <w:p w14:paraId="067CD5EB" w14:textId="77777777" w:rsidR="00426F01" w:rsidRDefault="00000000">
            <w:pPr>
              <w:jc w:val="center"/>
              <w:rPr>
                <w:sz w:val="20"/>
                <w:szCs w:val="20"/>
              </w:rPr>
            </w:pPr>
            <w:r>
              <w:rPr>
                <w:sz w:val="14"/>
                <w:szCs w:val="14"/>
              </w:rPr>
              <w:t>1.4</w:t>
            </w:r>
          </w:p>
        </w:tc>
        <w:tc>
          <w:tcPr>
            <w:tcW w:w="330" w:type="dxa"/>
            <w:shd w:val="clear" w:color="auto" w:fill="FEF6F5"/>
            <w:tcMar>
              <w:top w:w="0" w:type="dxa"/>
              <w:left w:w="0" w:type="dxa"/>
              <w:bottom w:w="0" w:type="dxa"/>
              <w:right w:w="0" w:type="dxa"/>
            </w:tcMar>
            <w:vAlign w:val="center"/>
          </w:tcPr>
          <w:p w14:paraId="7E2743FA" w14:textId="77777777" w:rsidR="00426F01" w:rsidRDefault="00000000">
            <w:pPr>
              <w:jc w:val="center"/>
              <w:rPr>
                <w:sz w:val="20"/>
                <w:szCs w:val="20"/>
              </w:rPr>
            </w:pPr>
            <w:r>
              <w:rPr>
                <w:i/>
                <w:sz w:val="14"/>
                <w:szCs w:val="14"/>
              </w:rPr>
              <w:t>2.4</w:t>
            </w:r>
          </w:p>
        </w:tc>
        <w:tc>
          <w:tcPr>
            <w:tcW w:w="570" w:type="dxa"/>
            <w:shd w:val="clear" w:color="auto" w:fill="FEF7F7"/>
            <w:tcMar>
              <w:top w:w="0" w:type="dxa"/>
              <w:left w:w="0" w:type="dxa"/>
              <w:bottom w:w="0" w:type="dxa"/>
              <w:right w:w="0" w:type="dxa"/>
            </w:tcMar>
            <w:vAlign w:val="center"/>
          </w:tcPr>
          <w:p w14:paraId="4367C315" w14:textId="77777777" w:rsidR="00426F01" w:rsidRDefault="00000000">
            <w:pPr>
              <w:jc w:val="center"/>
              <w:rPr>
                <w:sz w:val="20"/>
                <w:szCs w:val="20"/>
              </w:rPr>
            </w:pPr>
            <w:r>
              <w:rPr>
                <w:i/>
                <w:sz w:val="14"/>
                <w:szCs w:val="14"/>
              </w:rPr>
              <w:t>2.3</w:t>
            </w:r>
          </w:p>
        </w:tc>
        <w:tc>
          <w:tcPr>
            <w:tcW w:w="360" w:type="dxa"/>
            <w:shd w:val="clear" w:color="auto" w:fill="FBE7E5"/>
            <w:tcMar>
              <w:top w:w="0" w:type="dxa"/>
              <w:left w:w="0" w:type="dxa"/>
              <w:bottom w:w="0" w:type="dxa"/>
              <w:right w:w="0" w:type="dxa"/>
            </w:tcMar>
            <w:vAlign w:val="center"/>
          </w:tcPr>
          <w:p w14:paraId="7EB3E0CE" w14:textId="77777777" w:rsidR="00426F01" w:rsidRDefault="00000000">
            <w:pPr>
              <w:jc w:val="center"/>
              <w:rPr>
                <w:sz w:val="20"/>
                <w:szCs w:val="20"/>
              </w:rPr>
            </w:pPr>
            <w:r>
              <w:rPr>
                <w:b/>
                <w:sz w:val="14"/>
                <w:szCs w:val="14"/>
              </w:rPr>
              <w:t>3.6</w:t>
            </w:r>
          </w:p>
        </w:tc>
        <w:tc>
          <w:tcPr>
            <w:tcW w:w="330" w:type="dxa"/>
            <w:shd w:val="clear" w:color="auto" w:fill="FFFFFF"/>
            <w:tcMar>
              <w:top w:w="0" w:type="dxa"/>
              <w:left w:w="0" w:type="dxa"/>
              <w:bottom w:w="0" w:type="dxa"/>
              <w:right w:w="0" w:type="dxa"/>
            </w:tcMar>
            <w:vAlign w:val="center"/>
          </w:tcPr>
          <w:p w14:paraId="55C4396B" w14:textId="77777777" w:rsidR="00426F01" w:rsidRDefault="00000000">
            <w:pPr>
              <w:jc w:val="center"/>
              <w:rPr>
                <w:sz w:val="20"/>
                <w:szCs w:val="20"/>
              </w:rPr>
            </w:pPr>
            <w:r>
              <w:rPr>
                <w:color w:val="D9D9D9"/>
                <w:sz w:val="14"/>
                <w:szCs w:val="14"/>
              </w:rPr>
              <w:t>-1.2</w:t>
            </w:r>
          </w:p>
        </w:tc>
        <w:tc>
          <w:tcPr>
            <w:tcW w:w="375" w:type="dxa"/>
            <w:tcBorders>
              <w:right w:val="single" w:sz="6" w:space="0" w:color="000000"/>
            </w:tcBorders>
            <w:shd w:val="clear" w:color="auto" w:fill="FFFFFF"/>
            <w:tcMar>
              <w:top w:w="0" w:type="dxa"/>
              <w:left w:w="0" w:type="dxa"/>
              <w:bottom w:w="0" w:type="dxa"/>
              <w:right w:w="0" w:type="dxa"/>
            </w:tcMar>
            <w:vAlign w:val="center"/>
          </w:tcPr>
          <w:p w14:paraId="63DB9E01" w14:textId="77777777" w:rsidR="00426F01" w:rsidRDefault="00000000">
            <w:pPr>
              <w:jc w:val="center"/>
              <w:rPr>
                <w:sz w:val="20"/>
                <w:szCs w:val="20"/>
              </w:rPr>
            </w:pPr>
            <w:r>
              <w:rPr>
                <w:color w:val="D9D9D9"/>
                <w:sz w:val="14"/>
                <w:szCs w:val="14"/>
              </w:rPr>
              <w:t>0.0</w:t>
            </w:r>
          </w:p>
        </w:tc>
      </w:tr>
      <w:tr w:rsidR="00426F01" w14:paraId="3F8689F2"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4A24C796" w14:textId="77777777" w:rsidR="00426F01" w:rsidRDefault="00000000">
            <w:pPr>
              <w:jc w:val="center"/>
              <w:rPr>
                <w:sz w:val="20"/>
                <w:szCs w:val="20"/>
              </w:rPr>
            </w:pPr>
            <w:r>
              <w:rPr>
                <w:b/>
                <w:sz w:val="14"/>
                <w:szCs w:val="14"/>
              </w:rPr>
              <w:t>200</w:t>
            </w:r>
          </w:p>
        </w:tc>
        <w:tc>
          <w:tcPr>
            <w:tcW w:w="2685" w:type="dxa"/>
            <w:tcMar>
              <w:top w:w="0" w:type="dxa"/>
              <w:left w:w="0" w:type="dxa"/>
              <w:bottom w:w="0" w:type="dxa"/>
              <w:right w:w="0" w:type="dxa"/>
            </w:tcMar>
            <w:vAlign w:val="center"/>
          </w:tcPr>
          <w:p w14:paraId="0009B344" w14:textId="77777777" w:rsidR="00426F01" w:rsidRDefault="00000000">
            <w:pPr>
              <w:jc w:val="center"/>
              <w:rPr>
                <w:sz w:val="20"/>
                <w:szCs w:val="20"/>
              </w:rPr>
            </w:pPr>
            <w:r>
              <w:rPr>
                <w:sz w:val="14"/>
                <w:szCs w:val="14"/>
              </w:rPr>
              <w:t>feedback negative performance</w:t>
            </w:r>
          </w:p>
        </w:tc>
        <w:tc>
          <w:tcPr>
            <w:tcW w:w="555" w:type="dxa"/>
            <w:shd w:val="clear" w:color="auto" w:fill="FFFFFF"/>
            <w:tcMar>
              <w:top w:w="0" w:type="dxa"/>
              <w:left w:w="0" w:type="dxa"/>
              <w:bottom w:w="0" w:type="dxa"/>
              <w:right w:w="0" w:type="dxa"/>
            </w:tcMar>
            <w:vAlign w:val="center"/>
          </w:tcPr>
          <w:p w14:paraId="0F2EEF27" w14:textId="77777777" w:rsidR="00426F01" w:rsidRDefault="00000000">
            <w:pPr>
              <w:jc w:val="center"/>
              <w:rPr>
                <w:sz w:val="20"/>
                <w:szCs w:val="20"/>
              </w:rPr>
            </w:pPr>
            <w:r>
              <w:rPr>
                <w:color w:val="D9D9D9"/>
                <w:sz w:val="14"/>
                <w:szCs w:val="14"/>
              </w:rPr>
              <w:t>-1.6</w:t>
            </w:r>
          </w:p>
        </w:tc>
        <w:tc>
          <w:tcPr>
            <w:tcW w:w="450" w:type="dxa"/>
            <w:shd w:val="clear" w:color="auto" w:fill="FFFFFF"/>
            <w:tcMar>
              <w:top w:w="0" w:type="dxa"/>
              <w:left w:w="0" w:type="dxa"/>
              <w:bottom w:w="0" w:type="dxa"/>
              <w:right w:w="0" w:type="dxa"/>
            </w:tcMar>
            <w:vAlign w:val="center"/>
          </w:tcPr>
          <w:p w14:paraId="16996E88" w14:textId="77777777" w:rsidR="00426F01" w:rsidRDefault="00000000">
            <w:pPr>
              <w:jc w:val="center"/>
              <w:rPr>
                <w:sz w:val="20"/>
                <w:szCs w:val="20"/>
              </w:rPr>
            </w:pPr>
            <w:r>
              <w:rPr>
                <w:color w:val="D9D9D9"/>
                <w:sz w:val="14"/>
                <w:szCs w:val="14"/>
              </w:rPr>
              <w:t>-0.6</w:t>
            </w:r>
          </w:p>
        </w:tc>
        <w:tc>
          <w:tcPr>
            <w:tcW w:w="450" w:type="dxa"/>
            <w:shd w:val="clear" w:color="auto" w:fill="FFFFFF"/>
            <w:tcMar>
              <w:top w:w="0" w:type="dxa"/>
              <w:left w:w="0" w:type="dxa"/>
              <w:bottom w:w="0" w:type="dxa"/>
              <w:right w:w="0" w:type="dxa"/>
            </w:tcMar>
            <w:vAlign w:val="center"/>
          </w:tcPr>
          <w:p w14:paraId="173223DB" w14:textId="77777777" w:rsidR="00426F01" w:rsidRDefault="00000000">
            <w:pPr>
              <w:jc w:val="center"/>
              <w:rPr>
                <w:sz w:val="20"/>
                <w:szCs w:val="20"/>
              </w:rPr>
            </w:pPr>
            <w:r>
              <w:rPr>
                <w:sz w:val="14"/>
                <w:szCs w:val="14"/>
              </w:rPr>
              <w:t>1.1</w:t>
            </w:r>
          </w:p>
        </w:tc>
        <w:tc>
          <w:tcPr>
            <w:tcW w:w="555" w:type="dxa"/>
            <w:shd w:val="clear" w:color="auto" w:fill="FAE2E0"/>
            <w:tcMar>
              <w:top w:w="0" w:type="dxa"/>
              <w:left w:w="0" w:type="dxa"/>
              <w:bottom w:w="0" w:type="dxa"/>
              <w:right w:w="0" w:type="dxa"/>
            </w:tcMar>
            <w:vAlign w:val="center"/>
          </w:tcPr>
          <w:p w14:paraId="79963EAC" w14:textId="77777777" w:rsidR="00426F01" w:rsidRDefault="00000000">
            <w:pPr>
              <w:jc w:val="center"/>
              <w:rPr>
                <w:sz w:val="20"/>
                <w:szCs w:val="20"/>
              </w:rPr>
            </w:pPr>
            <w:r>
              <w:rPr>
                <w:b/>
                <w:sz w:val="14"/>
                <w:szCs w:val="14"/>
              </w:rPr>
              <w:t>4.0</w:t>
            </w:r>
          </w:p>
        </w:tc>
        <w:tc>
          <w:tcPr>
            <w:tcW w:w="330" w:type="dxa"/>
            <w:shd w:val="clear" w:color="auto" w:fill="FAE5E3"/>
            <w:tcMar>
              <w:top w:w="0" w:type="dxa"/>
              <w:left w:w="0" w:type="dxa"/>
              <w:bottom w:w="0" w:type="dxa"/>
              <w:right w:w="0" w:type="dxa"/>
            </w:tcMar>
            <w:vAlign w:val="center"/>
          </w:tcPr>
          <w:p w14:paraId="13EF4A63" w14:textId="77777777" w:rsidR="00426F01" w:rsidRDefault="00000000">
            <w:pPr>
              <w:jc w:val="center"/>
              <w:rPr>
                <w:sz w:val="20"/>
                <w:szCs w:val="20"/>
              </w:rPr>
            </w:pPr>
            <w:r>
              <w:rPr>
                <w:b/>
                <w:sz w:val="14"/>
                <w:szCs w:val="14"/>
              </w:rPr>
              <w:t>3.8</w:t>
            </w:r>
          </w:p>
        </w:tc>
        <w:tc>
          <w:tcPr>
            <w:tcW w:w="555" w:type="dxa"/>
            <w:shd w:val="clear" w:color="auto" w:fill="FFFFFF"/>
            <w:tcMar>
              <w:top w:w="0" w:type="dxa"/>
              <w:left w:w="0" w:type="dxa"/>
              <w:bottom w:w="0" w:type="dxa"/>
              <w:right w:w="0" w:type="dxa"/>
            </w:tcMar>
            <w:vAlign w:val="center"/>
          </w:tcPr>
          <w:p w14:paraId="5E0569A4" w14:textId="77777777" w:rsidR="00426F01" w:rsidRDefault="00000000">
            <w:pPr>
              <w:jc w:val="center"/>
              <w:rPr>
                <w:sz w:val="20"/>
                <w:szCs w:val="20"/>
              </w:rPr>
            </w:pPr>
            <w:r>
              <w:rPr>
                <w:color w:val="D9D9D9"/>
                <w:sz w:val="14"/>
                <w:szCs w:val="14"/>
              </w:rPr>
              <w:t>-0.2</w:t>
            </w:r>
          </w:p>
        </w:tc>
        <w:tc>
          <w:tcPr>
            <w:tcW w:w="330" w:type="dxa"/>
            <w:shd w:val="clear" w:color="auto" w:fill="FFFFFF"/>
            <w:tcMar>
              <w:top w:w="0" w:type="dxa"/>
              <w:left w:w="0" w:type="dxa"/>
              <w:bottom w:w="0" w:type="dxa"/>
              <w:right w:w="0" w:type="dxa"/>
            </w:tcMar>
            <w:vAlign w:val="center"/>
          </w:tcPr>
          <w:p w14:paraId="10B2A2D4" w14:textId="77777777" w:rsidR="00426F01" w:rsidRDefault="00000000">
            <w:pPr>
              <w:jc w:val="center"/>
              <w:rPr>
                <w:sz w:val="20"/>
                <w:szCs w:val="20"/>
              </w:rPr>
            </w:pPr>
            <w:r>
              <w:rPr>
                <w:color w:val="D9D9D9"/>
                <w:sz w:val="14"/>
                <w:szCs w:val="14"/>
              </w:rPr>
              <w:t>-0.6</w:t>
            </w:r>
          </w:p>
        </w:tc>
        <w:tc>
          <w:tcPr>
            <w:tcW w:w="360" w:type="dxa"/>
            <w:shd w:val="clear" w:color="auto" w:fill="FFFFFF"/>
            <w:tcMar>
              <w:top w:w="0" w:type="dxa"/>
              <w:left w:w="0" w:type="dxa"/>
              <w:bottom w:w="0" w:type="dxa"/>
              <w:right w:w="0" w:type="dxa"/>
            </w:tcMar>
            <w:vAlign w:val="center"/>
          </w:tcPr>
          <w:p w14:paraId="301D6839" w14:textId="77777777" w:rsidR="00426F01" w:rsidRDefault="00000000">
            <w:pPr>
              <w:jc w:val="center"/>
              <w:rPr>
                <w:sz w:val="20"/>
                <w:szCs w:val="20"/>
              </w:rPr>
            </w:pPr>
            <w:r>
              <w:rPr>
                <w:color w:val="999999"/>
                <w:sz w:val="14"/>
                <w:szCs w:val="14"/>
              </w:rPr>
              <w:t>0.2</w:t>
            </w:r>
          </w:p>
        </w:tc>
        <w:tc>
          <w:tcPr>
            <w:tcW w:w="450" w:type="dxa"/>
            <w:shd w:val="clear" w:color="auto" w:fill="FFFFFF"/>
            <w:tcMar>
              <w:top w:w="0" w:type="dxa"/>
              <w:left w:w="0" w:type="dxa"/>
              <w:bottom w:w="0" w:type="dxa"/>
              <w:right w:w="0" w:type="dxa"/>
            </w:tcMar>
            <w:vAlign w:val="center"/>
          </w:tcPr>
          <w:p w14:paraId="733417F0" w14:textId="77777777" w:rsidR="00426F01" w:rsidRDefault="00000000">
            <w:pPr>
              <w:jc w:val="center"/>
              <w:rPr>
                <w:sz w:val="20"/>
                <w:szCs w:val="20"/>
              </w:rPr>
            </w:pPr>
            <w:r>
              <w:rPr>
                <w:color w:val="D9D9D9"/>
                <w:sz w:val="14"/>
                <w:szCs w:val="14"/>
              </w:rPr>
              <w:t>-0.6</w:t>
            </w:r>
          </w:p>
        </w:tc>
        <w:tc>
          <w:tcPr>
            <w:tcW w:w="375" w:type="dxa"/>
            <w:shd w:val="clear" w:color="auto" w:fill="FFFFFF"/>
            <w:tcMar>
              <w:top w:w="0" w:type="dxa"/>
              <w:left w:w="0" w:type="dxa"/>
              <w:bottom w:w="0" w:type="dxa"/>
              <w:right w:w="0" w:type="dxa"/>
            </w:tcMar>
            <w:vAlign w:val="center"/>
          </w:tcPr>
          <w:p w14:paraId="30874C19" w14:textId="77777777" w:rsidR="00426F01" w:rsidRDefault="00000000">
            <w:pPr>
              <w:jc w:val="center"/>
              <w:rPr>
                <w:sz w:val="20"/>
                <w:szCs w:val="20"/>
              </w:rPr>
            </w:pPr>
            <w:r>
              <w:rPr>
                <w:sz w:val="14"/>
                <w:szCs w:val="14"/>
              </w:rPr>
              <w:t>1.4</w:t>
            </w:r>
          </w:p>
        </w:tc>
        <w:tc>
          <w:tcPr>
            <w:tcW w:w="330" w:type="dxa"/>
            <w:shd w:val="clear" w:color="auto" w:fill="FDF5F4"/>
            <w:tcMar>
              <w:top w:w="0" w:type="dxa"/>
              <w:left w:w="0" w:type="dxa"/>
              <w:bottom w:w="0" w:type="dxa"/>
              <w:right w:w="0" w:type="dxa"/>
            </w:tcMar>
            <w:vAlign w:val="center"/>
          </w:tcPr>
          <w:p w14:paraId="517F22F0" w14:textId="77777777" w:rsidR="00426F01" w:rsidRDefault="00000000">
            <w:pPr>
              <w:jc w:val="center"/>
              <w:rPr>
                <w:sz w:val="20"/>
                <w:szCs w:val="20"/>
              </w:rPr>
            </w:pPr>
            <w:r>
              <w:rPr>
                <w:i/>
                <w:sz w:val="14"/>
                <w:szCs w:val="14"/>
              </w:rPr>
              <w:t>2.5</w:t>
            </w:r>
          </w:p>
        </w:tc>
        <w:tc>
          <w:tcPr>
            <w:tcW w:w="570" w:type="dxa"/>
            <w:shd w:val="clear" w:color="auto" w:fill="FFFFFF"/>
            <w:tcMar>
              <w:top w:w="0" w:type="dxa"/>
              <w:left w:w="0" w:type="dxa"/>
              <w:bottom w:w="0" w:type="dxa"/>
              <w:right w:w="0" w:type="dxa"/>
            </w:tcMar>
            <w:vAlign w:val="center"/>
          </w:tcPr>
          <w:p w14:paraId="156C3273" w14:textId="77777777" w:rsidR="00426F01" w:rsidRDefault="00000000">
            <w:pPr>
              <w:jc w:val="center"/>
              <w:rPr>
                <w:sz w:val="20"/>
                <w:szCs w:val="20"/>
              </w:rPr>
            </w:pPr>
            <w:r>
              <w:rPr>
                <w:color w:val="999999"/>
                <w:sz w:val="14"/>
                <w:szCs w:val="14"/>
              </w:rPr>
              <w:t>0.4</w:t>
            </w:r>
          </w:p>
        </w:tc>
        <w:tc>
          <w:tcPr>
            <w:tcW w:w="360" w:type="dxa"/>
            <w:shd w:val="clear" w:color="auto" w:fill="FFFFFF"/>
            <w:tcMar>
              <w:top w:w="0" w:type="dxa"/>
              <w:left w:w="0" w:type="dxa"/>
              <w:bottom w:w="0" w:type="dxa"/>
              <w:right w:w="0" w:type="dxa"/>
            </w:tcMar>
            <w:vAlign w:val="center"/>
          </w:tcPr>
          <w:p w14:paraId="72D81069" w14:textId="77777777" w:rsidR="00426F01" w:rsidRDefault="00000000">
            <w:pPr>
              <w:jc w:val="center"/>
              <w:rPr>
                <w:sz w:val="20"/>
                <w:szCs w:val="20"/>
              </w:rPr>
            </w:pPr>
            <w:r>
              <w:rPr>
                <w:color w:val="999999"/>
                <w:sz w:val="14"/>
                <w:szCs w:val="14"/>
              </w:rPr>
              <w:t>0.7</w:t>
            </w:r>
          </w:p>
        </w:tc>
        <w:tc>
          <w:tcPr>
            <w:tcW w:w="330" w:type="dxa"/>
            <w:shd w:val="clear" w:color="auto" w:fill="FFFFFF"/>
            <w:tcMar>
              <w:top w:w="0" w:type="dxa"/>
              <w:left w:w="0" w:type="dxa"/>
              <w:bottom w:w="0" w:type="dxa"/>
              <w:right w:w="0" w:type="dxa"/>
            </w:tcMar>
            <w:vAlign w:val="center"/>
          </w:tcPr>
          <w:p w14:paraId="65FA738B" w14:textId="77777777" w:rsidR="00426F01" w:rsidRDefault="00000000">
            <w:pPr>
              <w:jc w:val="center"/>
              <w:rPr>
                <w:sz w:val="20"/>
                <w:szCs w:val="20"/>
              </w:rPr>
            </w:pPr>
            <w:r>
              <w:rPr>
                <w:color w:val="999999"/>
                <w:sz w:val="14"/>
                <w:szCs w:val="14"/>
              </w:rPr>
              <w:t>0.2</w:t>
            </w:r>
          </w:p>
        </w:tc>
        <w:tc>
          <w:tcPr>
            <w:tcW w:w="375" w:type="dxa"/>
            <w:tcBorders>
              <w:right w:val="single" w:sz="6" w:space="0" w:color="000000"/>
            </w:tcBorders>
            <w:shd w:val="clear" w:color="auto" w:fill="FFFFFF"/>
            <w:tcMar>
              <w:top w:w="0" w:type="dxa"/>
              <w:left w:w="0" w:type="dxa"/>
              <w:bottom w:w="0" w:type="dxa"/>
              <w:right w:w="0" w:type="dxa"/>
            </w:tcMar>
            <w:vAlign w:val="center"/>
          </w:tcPr>
          <w:p w14:paraId="542F8ECF" w14:textId="77777777" w:rsidR="00426F01" w:rsidRDefault="00000000">
            <w:pPr>
              <w:jc w:val="center"/>
              <w:rPr>
                <w:sz w:val="20"/>
                <w:szCs w:val="20"/>
              </w:rPr>
            </w:pPr>
            <w:r>
              <w:rPr>
                <w:color w:val="999999"/>
                <w:sz w:val="14"/>
                <w:szCs w:val="14"/>
              </w:rPr>
              <w:t>0.8</w:t>
            </w:r>
          </w:p>
        </w:tc>
      </w:tr>
      <w:tr w:rsidR="00426F01" w14:paraId="31D920CF"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2766CE39" w14:textId="77777777" w:rsidR="00426F01" w:rsidRDefault="00000000">
            <w:pPr>
              <w:jc w:val="center"/>
              <w:rPr>
                <w:sz w:val="20"/>
                <w:szCs w:val="20"/>
              </w:rPr>
            </w:pPr>
            <w:r>
              <w:rPr>
                <w:b/>
                <w:sz w:val="14"/>
                <w:szCs w:val="14"/>
              </w:rPr>
              <w:t>200</w:t>
            </w:r>
          </w:p>
        </w:tc>
        <w:tc>
          <w:tcPr>
            <w:tcW w:w="2685" w:type="dxa"/>
            <w:tcMar>
              <w:top w:w="0" w:type="dxa"/>
              <w:left w:w="0" w:type="dxa"/>
              <w:bottom w:w="0" w:type="dxa"/>
              <w:right w:w="0" w:type="dxa"/>
            </w:tcMar>
            <w:vAlign w:val="center"/>
          </w:tcPr>
          <w:p w14:paraId="2E023B39" w14:textId="77777777" w:rsidR="00426F01" w:rsidRDefault="00000000">
            <w:pPr>
              <w:jc w:val="center"/>
              <w:rPr>
                <w:sz w:val="20"/>
                <w:szCs w:val="20"/>
              </w:rPr>
            </w:pPr>
            <w:r>
              <w:rPr>
                <w:sz w:val="14"/>
                <w:szCs w:val="14"/>
              </w:rPr>
              <w:t>dlpfc prefrontal cortex</w:t>
            </w:r>
          </w:p>
        </w:tc>
        <w:tc>
          <w:tcPr>
            <w:tcW w:w="555" w:type="dxa"/>
            <w:shd w:val="clear" w:color="auto" w:fill="FFFFFF"/>
            <w:tcMar>
              <w:top w:w="0" w:type="dxa"/>
              <w:left w:w="0" w:type="dxa"/>
              <w:bottom w:w="0" w:type="dxa"/>
              <w:right w:w="0" w:type="dxa"/>
            </w:tcMar>
            <w:vAlign w:val="center"/>
          </w:tcPr>
          <w:p w14:paraId="26A6BD5F" w14:textId="77777777" w:rsidR="00426F01" w:rsidRDefault="00000000">
            <w:pPr>
              <w:jc w:val="center"/>
              <w:rPr>
                <w:sz w:val="20"/>
                <w:szCs w:val="20"/>
              </w:rPr>
            </w:pPr>
            <w:r>
              <w:rPr>
                <w:color w:val="D9D9D9"/>
                <w:sz w:val="14"/>
                <w:szCs w:val="14"/>
              </w:rPr>
              <w:t>-1.6</w:t>
            </w:r>
          </w:p>
        </w:tc>
        <w:tc>
          <w:tcPr>
            <w:tcW w:w="450" w:type="dxa"/>
            <w:shd w:val="clear" w:color="auto" w:fill="FFFFFF"/>
            <w:tcMar>
              <w:top w:w="0" w:type="dxa"/>
              <w:left w:w="0" w:type="dxa"/>
              <w:bottom w:w="0" w:type="dxa"/>
              <w:right w:w="0" w:type="dxa"/>
            </w:tcMar>
            <w:vAlign w:val="center"/>
          </w:tcPr>
          <w:p w14:paraId="65BB99CF" w14:textId="77777777" w:rsidR="00426F01" w:rsidRDefault="00000000">
            <w:pPr>
              <w:jc w:val="center"/>
              <w:rPr>
                <w:sz w:val="20"/>
                <w:szCs w:val="20"/>
              </w:rPr>
            </w:pPr>
            <w:r>
              <w:rPr>
                <w:color w:val="D9D9D9"/>
                <w:sz w:val="14"/>
                <w:szCs w:val="14"/>
              </w:rPr>
              <w:t>-0.8</w:t>
            </w:r>
          </w:p>
        </w:tc>
        <w:tc>
          <w:tcPr>
            <w:tcW w:w="450" w:type="dxa"/>
            <w:shd w:val="clear" w:color="auto" w:fill="FFFFFF"/>
            <w:tcMar>
              <w:top w:w="0" w:type="dxa"/>
              <w:left w:w="0" w:type="dxa"/>
              <w:bottom w:w="0" w:type="dxa"/>
              <w:right w:w="0" w:type="dxa"/>
            </w:tcMar>
            <w:vAlign w:val="center"/>
          </w:tcPr>
          <w:p w14:paraId="69089228" w14:textId="77777777" w:rsidR="00426F01" w:rsidRDefault="00000000">
            <w:pPr>
              <w:jc w:val="center"/>
              <w:rPr>
                <w:sz w:val="20"/>
                <w:szCs w:val="20"/>
              </w:rPr>
            </w:pPr>
            <w:r>
              <w:rPr>
                <w:color w:val="999999"/>
                <w:sz w:val="14"/>
                <w:szCs w:val="14"/>
              </w:rPr>
              <w:t>0.2</w:t>
            </w:r>
          </w:p>
        </w:tc>
        <w:tc>
          <w:tcPr>
            <w:tcW w:w="555" w:type="dxa"/>
            <w:shd w:val="clear" w:color="auto" w:fill="FFFFFF"/>
            <w:tcMar>
              <w:top w:w="0" w:type="dxa"/>
              <w:left w:w="0" w:type="dxa"/>
              <w:bottom w:w="0" w:type="dxa"/>
              <w:right w:w="0" w:type="dxa"/>
            </w:tcMar>
            <w:vAlign w:val="center"/>
          </w:tcPr>
          <w:p w14:paraId="08DC0152" w14:textId="77777777" w:rsidR="00426F01" w:rsidRDefault="00000000">
            <w:pPr>
              <w:jc w:val="center"/>
              <w:rPr>
                <w:sz w:val="20"/>
                <w:szCs w:val="20"/>
              </w:rPr>
            </w:pPr>
            <w:r>
              <w:rPr>
                <w:sz w:val="14"/>
                <w:szCs w:val="14"/>
              </w:rPr>
              <w:t>1.1</w:t>
            </w:r>
          </w:p>
        </w:tc>
        <w:tc>
          <w:tcPr>
            <w:tcW w:w="330" w:type="dxa"/>
            <w:shd w:val="clear" w:color="auto" w:fill="FDF2F1"/>
            <w:tcMar>
              <w:top w:w="0" w:type="dxa"/>
              <w:left w:w="0" w:type="dxa"/>
              <w:bottom w:w="0" w:type="dxa"/>
              <w:right w:w="0" w:type="dxa"/>
            </w:tcMar>
            <w:vAlign w:val="center"/>
          </w:tcPr>
          <w:p w14:paraId="7B2B52C5" w14:textId="77777777" w:rsidR="00426F01" w:rsidRDefault="00000000">
            <w:pPr>
              <w:jc w:val="center"/>
              <w:rPr>
                <w:sz w:val="20"/>
                <w:szCs w:val="20"/>
              </w:rPr>
            </w:pPr>
            <w:r>
              <w:rPr>
                <w:i/>
                <w:sz w:val="14"/>
                <w:szCs w:val="14"/>
              </w:rPr>
              <w:t>2.7</w:t>
            </w:r>
          </w:p>
        </w:tc>
        <w:tc>
          <w:tcPr>
            <w:tcW w:w="555" w:type="dxa"/>
            <w:shd w:val="clear" w:color="auto" w:fill="FCECEA"/>
            <w:tcMar>
              <w:top w:w="0" w:type="dxa"/>
              <w:left w:w="0" w:type="dxa"/>
              <w:bottom w:w="0" w:type="dxa"/>
              <w:right w:w="0" w:type="dxa"/>
            </w:tcMar>
            <w:vAlign w:val="center"/>
          </w:tcPr>
          <w:p w14:paraId="4813414F" w14:textId="77777777" w:rsidR="00426F01" w:rsidRDefault="00000000">
            <w:pPr>
              <w:jc w:val="center"/>
              <w:rPr>
                <w:sz w:val="20"/>
                <w:szCs w:val="20"/>
              </w:rPr>
            </w:pPr>
            <w:r>
              <w:rPr>
                <w:b/>
                <w:sz w:val="14"/>
                <w:szCs w:val="14"/>
              </w:rPr>
              <w:t>3.2</w:t>
            </w:r>
          </w:p>
        </w:tc>
        <w:tc>
          <w:tcPr>
            <w:tcW w:w="330" w:type="dxa"/>
            <w:shd w:val="clear" w:color="auto" w:fill="FCECEB"/>
            <w:tcMar>
              <w:top w:w="0" w:type="dxa"/>
              <w:left w:w="0" w:type="dxa"/>
              <w:bottom w:w="0" w:type="dxa"/>
              <w:right w:w="0" w:type="dxa"/>
            </w:tcMar>
            <w:vAlign w:val="center"/>
          </w:tcPr>
          <w:p w14:paraId="25BD435A" w14:textId="77777777" w:rsidR="00426F01" w:rsidRDefault="00000000">
            <w:pPr>
              <w:jc w:val="center"/>
              <w:rPr>
                <w:sz w:val="20"/>
                <w:szCs w:val="20"/>
              </w:rPr>
            </w:pPr>
            <w:r>
              <w:rPr>
                <w:b/>
                <w:sz w:val="14"/>
                <w:szCs w:val="14"/>
              </w:rPr>
              <w:t>3.2</w:t>
            </w:r>
          </w:p>
        </w:tc>
        <w:tc>
          <w:tcPr>
            <w:tcW w:w="360" w:type="dxa"/>
            <w:shd w:val="clear" w:color="auto" w:fill="FFFFFF"/>
            <w:tcMar>
              <w:top w:w="0" w:type="dxa"/>
              <w:left w:w="0" w:type="dxa"/>
              <w:bottom w:w="0" w:type="dxa"/>
              <w:right w:w="0" w:type="dxa"/>
            </w:tcMar>
            <w:vAlign w:val="center"/>
          </w:tcPr>
          <w:p w14:paraId="68CD8A64" w14:textId="77777777" w:rsidR="00426F01" w:rsidRDefault="00000000">
            <w:pPr>
              <w:jc w:val="center"/>
              <w:rPr>
                <w:sz w:val="20"/>
                <w:szCs w:val="20"/>
              </w:rPr>
            </w:pPr>
            <w:r>
              <w:rPr>
                <w:color w:val="D9D9D9"/>
                <w:sz w:val="14"/>
                <w:szCs w:val="14"/>
              </w:rPr>
              <w:t>-0.6</w:t>
            </w:r>
          </w:p>
        </w:tc>
        <w:tc>
          <w:tcPr>
            <w:tcW w:w="450" w:type="dxa"/>
            <w:shd w:val="clear" w:color="auto" w:fill="FFFFFF"/>
            <w:tcMar>
              <w:top w:w="0" w:type="dxa"/>
              <w:left w:w="0" w:type="dxa"/>
              <w:bottom w:w="0" w:type="dxa"/>
              <w:right w:w="0" w:type="dxa"/>
            </w:tcMar>
            <w:vAlign w:val="center"/>
          </w:tcPr>
          <w:p w14:paraId="30430F19" w14:textId="77777777" w:rsidR="00426F01" w:rsidRDefault="00000000">
            <w:pPr>
              <w:jc w:val="center"/>
              <w:rPr>
                <w:sz w:val="20"/>
                <w:szCs w:val="20"/>
              </w:rPr>
            </w:pPr>
            <w:r>
              <w:rPr>
                <w:color w:val="999999"/>
                <w:sz w:val="14"/>
                <w:szCs w:val="14"/>
              </w:rPr>
              <w:t>1.0</w:t>
            </w:r>
          </w:p>
        </w:tc>
        <w:tc>
          <w:tcPr>
            <w:tcW w:w="375" w:type="dxa"/>
            <w:shd w:val="clear" w:color="auto" w:fill="FFFFFF"/>
            <w:tcMar>
              <w:top w:w="0" w:type="dxa"/>
              <w:left w:w="0" w:type="dxa"/>
              <w:bottom w:w="0" w:type="dxa"/>
              <w:right w:w="0" w:type="dxa"/>
            </w:tcMar>
            <w:vAlign w:val="center"/>
          </w:tcPr>
          <w:p w14:paraId="17A6F3B9" w14:textId="77777777" w:rsidR="00426F01" w:rsidRDefault="00000000">
            <w:pPr>
              <w:jc w:val="center"/>
              <w:rPr>
                <w:sz w:val="20"/>
                <w:szCs w:val="20"/>
              </w:rPr>
            </w:pPr>
            <w:r>
              <w:rPr>
                <w:color w:val="D9D9D9"/>
                <w:sz w:val="14"/>
                <w:szCs w:val="14"/>
              </w:rPr>
              <w:t>-0.6</w:t>
            </w:r>
          </w:p>
        </w:tc>
        <w:tc>
          <w:tcPr>
            <w:tcW w:w="330" w:type="dxa"/>
            <w:shd w:val="clear" w:color="auto" w:fill="FFFFFF"/>
            <w:tcMar>
              <w:top w:w="0" w:type="dxa"/>
              <w:left w:w="0" w:type="dxa"/>
              <w:bottom w:w="0" w:type="dxa"/>
              <w:right w:w="0" w:type="dxa"/>
            </w:tcMar>
            <w:vAlign w:val="center"/>
          </w:tcPr>
          <w:p w14:paraId="7AE0B82D" w14:textId="77777777" w:rsidR="00426F01" w:rsidRDefault="00000000">
            <w:pPr>
              <w:jc w:val="center"/>
              <w:rPr>
                <w:sz w:val="20"/>
                <w:szCs w:val="20"/>
              </w:rPr>
            </w:pPr>
            <w:r>
              <w:rPr>
                <w:color w:val="999999"/>
                <w:sz w:val="14"/>
                <w:szCs w:val="14"/>
              </w:rPr>
              <w:t>0.9</w:t>
            </w:r>
          </w:p>
        </w:tc>
        <w:tc>
          <w:tcPr>
            <w:tcW w:w="570" w:type="dxa"/>
            <w:shd w:val="clear" w:color="auto" w:fill="FFFFFF"/>
            <w:tcMar>
              <w:top w:w="0" w:type="dxa"/>
              <w:left w:w="0" w:type="dxa"/>
              <w:bottom w:w="0" w:type="dxa"/>
              <w:right w:w="0" w:type="dxa"/>
            </w:tcMar>
            <w:vAlign w:val="center"/>
          </w:tcPr>
          <w:p w14:paraId="1A068A7D" w14:textId="77777777" w:rsidR="00426F01" w:rsidRDefault="00000000">
            <w:pPr>
              <w:jc w:val="center"/>
              <w:rPr>
                <w:sz w:val="20"/>
                <w:szCs w:val="20"/>
              </w:rPr>
            </w:pPr>
            <w:r>
              <w:rPr>
                <w:sz w:val="14"/>
                <w:szCs w:val="14"/>
              </w:rPr>
              <w:t>1.6</w:t>
            </w:r>
          </w:p>
        </w:tc>
        <w:tc>
          <w:tcPr>
            <w:tcW w:w="360" w:type="dxa"/>
            <w:shd w:val="clear" w:color="auto" w:fill="FFFFFF"/>
            <w:tcMar>
              <w:top w:w="0" w:type="dxa"/>
              <w:left w:w="0" w:type="dxa"/>
              <w:bottom w:w="0" w:type="dxa"/>
              <w:right w:w="0" w:type="dxa"/>
            </w:tcMar>
            <w:vAlign w:val="center"/>
          </w:tcPr>
          <w:p w14:paraId="07FBA5DF" w14:textId="77777777" w:rsidR="00426F01" w:rsidRDefault="00000000">
            <w:pPr>
              <w:jc w:val="center"/>
              <w:rPr>
                <w:sz w:val="20"/>
                <w:szCs w:val="20"/>
              </w:rPr>
            </w:pPr>
            <w:r>
              <w:rPr>
                <w:color w:val="D9D9D9"/>
                <w:sz w:val="14"/>
                <w:szCs w:val="14"/>
              </w:rPr>
              <w:t>-0.5</w:t>
            </w:r>
          </w:p>
        </w:tc>
        <w:tc>
          <w:tcPr>
            <w:tcW w:w="330" w:type="dxa"/>
            <w:shd w:val="clear" w:color="auto" w:fill="FFFFFF"/>
            <w:tcMar>
              <w:top w:w="0" w:type="dxa"/>
              <w:left w:w="0" w:type="dxa"/>
              <w:bottom w:w="0" w:type="dxa"/>
              <w:right w:w="0" w:type="dxa"/>
            </w:tcMar>
            <w:vAlign w:val="center"/>
          </w:tcPr>
          <w:p w14:paraId="5C1701ED" w14:textId="77777777" w:rsidR="00426F01" w:rsidRDefault="00000000">
            <w:pPr>
              <w:jc w:val="center"/>
              <w:rPr>
                <w:sz w:val="20"/>
                <w:szCs w:val="20"/>
              </w:rPr>
            </w:pPr>
            <w:r>
              <w:rPr>
                <w:color w:val="D9D9D9"/>
                <w:sz w:val="14"/>
                <w:szCs w:val="14"/>
              </w:rPr>
              <w:t>-0.8</w:t>
            </w:r>
          </w:p>
        </w:tc>
        <w:tc>
          <w:tcPr>
            <w:tcW w:w="375" w:type="dxa"/>
            <w:tcBorders>
              <w:right w:val="single" w:sz="6" w:space="0" w:color="000000"/>
            </w:tcBorders>
            <w:shd w:val="clear" w:color="auto" w:fill="FFFFFF"/>
            <w:tcMar>
              <w:top w:w="0" w:type="dxa"/>
              <w:left w:w="0" w:type="dxa"/>
              <w:bottom w:w="0" w:type="dxa"/>
              <w:right w:w="0" w:type="dxa"/>
            </w:tcMar>
            <w:vAlign w:val="center"/>
          </w:tcPr>
          <w:p w14:paraId="79B1B77D" w14:textId="77777777" w:rsidR="00426F01" w:rsidRDefault="00000000">
            <w:pPr>
              <w:jc w:val="center"/>
              <w:rPr>
                <w:sz w:val="20"/>
                <w:szCs w:val="20"/>
              </w:rPr>
            </w:pPr>
            <w:r>
              <w:rPr>
                <w:color w:val="D9D9D9"/>
                <w:sz w:val="14"/>
                <w:szCs w:val="14"/>
              </w:rPr>
              <w:t>-0.3</w:t>
            </w:r>
          </w:p>
        </w:tc>
      </w:tr>
      <w:tr w:rsidR="00426F01" w14:paraId="30851176"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71CC7C57" w14:textId="77777777" w:rsidR="00426F01" w:rsidRDefault="00000000">
            <w:pPr>
              <w:jc w:val="center"/>
              <w:rPr>
                <w:sz w:val="20"/>
                <w:szCs w:val="20"/>
              </w:rPr>
            </w:pPr>
            <w:r>
              <w:rPr>
                <w:b/>
                <w:sz w:val="14"/>
                <w:szCs w:val="14"/>
              </w:rPr>
              <w:t>200</w:t>
            </w:r>
          </w:p>
        </w:tc>
        <w:tc>
          <w:tcPr>
            <w:tcW w:w="2685" w:type="dxa"/>
            <w:tcMar>
              <w:top w:w="0" w:type="dxa"/>
              <w:left w:w="0" w:type="dxa"/>
              <w:bottom w:w="0" w:type="dxa"/>
              <w:right w:w="0" w:type="dxa"/>
            </w:tcMar>
            <w:vAlign w:val="center"/>
          </w:tcPr>
          <w:p w14:paraId="4CCAF8F6" w14:textId="77777777" w:rsidR="00426F01" w:rsidRDefault="00000000">
            <w:pPr>
              <w:jc w:val="center"/>
              <w:rPr>
                <w:sz w:val="20"/>
                <w:szCs w:val="20"/>
              </w:rPr>
            </w:pPr>
            <w:r>
              <w:rPr>
                <w:sz w:val="14"/>
                <w:szCs w:val="14"/>
              </w:rPr>
              <w:t>control cognitive task</w:t>
            </w:r>
          </w:p>
        </w:tc>
        <w:tc>
          <w:tcPr>
            <w:tcW w:w="555" w:type="dxa"/>
            <w:shd w:val="clear" w:color="auto" w:fill="FFFFFF"/>
            <w:tcMar>
              <w:top w:w="0" w:type="dxa"/>
              <w:left w:w="0" w:type="dxa"/>
              <w:bottom w:w="0" w:type="dxa"/>
              <w:right w:w="0" w:type="dxa"/>
            </w:tcMar>
            <w:vAlign w:val="center"/>
          </w:tcPr>
          <w:p w14:paraId="21BDC9D0" w14:textId="77777777" w:rsidR="00426F01" w:rsidRDefault="00000000">
            <w:pPr>
              <w:jc w:val="center"/>
              <w:rPr>
                <w:sz w:val="20"/>
                <w:szCs w:val="20"/>
              </w:rPr>
            </w:pPr>
            <w:r>
              <w:rPr>
                <w:color w:val="999999"/>
                <w:sz w:val="14"/>
                <w:szCs w:val="14"/>
              </w:rPr>
              <w:t>0.5</w:t>
            </w:r>
          </w:p>
        </w:tc>
        <w:tc>
          <w:tcPr>
            <w:tcW w:w="450" w:type="dxa"/>
            <w:shd w:val="clear" w:color="auto" w:fill="FFFFFF"/>
            <w:tcMar>
              <w:top w:w="0" w:type="dxa"/>
              <w:left w:w="0" w:type="dxa"/>
              <w:bottom w:w="0" w:type="dxa"/>
              <w:right w:w="0" w:type="dxa"/>
            </w:tcMar>
            <w:vAlign w:val="center"/>
          </w:tcPr>
          <w:p w14:paraId="08F3FF3E" w14:textId="77777777" w:rsidR="00426F01" w:rsidRDefault="00000000">
            <w:pPr>
              <w:jc w:val="center"/>
              <w:rPr>
                <w:sz w:val="20"/>
                <w:szCs w:val="20"/>
              </w:rPr>
            </w:pPr>
            <w:r>
              <w:rPr>
                <w:color w:val="D9D9D9"/>
                <w:sz w:val="14"/>
                <w:szCs w:val="14"/>
              </w:rPr>
              <w:t>-1.2</w:t>
            </w:r>
          </w:p>
        </w:tc>
        <w:tc>
          <w:tcPr>
            <w:tcW w:w="450" w:type="dxa"/>
            <w:shd w:val="clear" w:color="auto" w:fill="FFFFFF"/>
            <w:tcMar>
              <w:top w:w="0" w:type="dxa"/>
              <w:left w:w="0" w:type="dxa"/>
              <w:bottom w:w="0" w:type="dxa"/>
              <w:right w:w="0" w:type="dxa"/>
            </w:tcMar>
            <w:vAlign w:val="center"/>
          </w:tcPr>
          <w:p w14:paraId="1393965D" w14:textId="77777777" w:rsidR="00426F01" w:rsidRDefault="00000000">
            <w:pPr>
              <w:jc w:val="center"/>
              <w:rPr>
                <w:sz w:val="20"/>
                <w:szCs w:val="20"/>
              </w:rPr>
            </w:pPr>
            <w:r>
              <w:rPr>
                <w:color w:val="999999"/>
                <w:sz w:val="14"/>
                <w:szCs w:val="14"/>
              </w:rPr>
              <w:t>0.7</w:t>
            </w:r>
          </w:p>
        </w:tc>
        <w:tc>
          <w:tcPr>
            <w:tcW w:w="555" w:type="dxa"/>
            <w:shd w:val="clear" w:color="auto" w:fill="FFFFFF"/>
            <w:tcMar>
              <w:top w:w="0" w:type="dxa"/>
              <w:left w:w="0" w:type="dxa"/>
              <w:bottom w:w="0" w:type="dxa"/>
              <w:right w:w="0" w:type="dxa"/>
            </w:tcMar>
            <w:vAlign w:val="center"/>
          </w:tcPr>
          <w:p w14:paraId="1FFC210A" w14:textId="77777777" w:rsidR="00426F01" w:rsidRDefault="00000000">
            <w:pPr>
              <w:jc w:val="center"/>
              <w:rPr>
                <w:sz w:val="20"/>
                <w:szCs w:val="20"/>
              </w:rPr>
            </w:pPr>
            <w:r>
              <w:rPr>
                <w:color w:val="999999"/>
                <w:sz w:val="14"/>
                <w:szCs w:val="14"/>
              </w:rPr>
              <w:t>0.5</w:t>
            </w:r>
          </w:p>
        </w:tc>
        <w:tc>
          <w:tcPr>
            <w:tcW w:w="330" w:type="dxa"/>
            <w:shd w:val="clear" w:color="auto" w:fill="FEF9F8"/>
            <w:tcMar>
              <w:top w:w="0" w:type="dxa"/>
              <w:left w:w="0" w:type="dxa"/>
              <w:bottom w:w="0" w:type="dxa"/>
              <w:right w:w="0" w:type="dxa"/>
            </w:tcMar>
            <w:vAlign w:val="center"/>
          </w:tcPr>
          <w:p w14:paraId="268C3967" w14:textId="77777777" w:rsidR="00426F01" w:rsidRDefault="00000000">
            <w:pPr>
              <w:jc w:val="center"/>
              <w:rPr>
                <w:sz w:val="20"/>
                <w:szCs w:val="20"/>
              </w:rPr>
            </w:pPr>
            <w:r>
              <w:rPr>
                <w:i/>
                <w:sz w:val="14"/>
                <w:szCs w:val="14"/>
              </w:rPr>
              <w:t>2.2</w:t>
            </w:r>
          </w:p>
        </w:tc>
        <w:tc>
          <w:tcPr>
            <w:tcW w:w="555" w:type="dxa"/>
            <w:shd w:val="clear" w:color="auto" w:fill="FAE5E3"/>
            <w:tcMar>
              <w:top w:w="0" w:type="dxa"/>
              <w:left w:w="0" w:type="dxa"/>
              <w:bottom w:w="0" w:type="dxa"/>
              <w:right w:w="0" w:type="dxa"/>
            </w:tcMar>
            <w:vAlign w:val="center"/>
          </w:tcPr>
          <w:p w14:paraId="6C82E3CE" w14:textId="77777777" w:rsidR="00426F01" w:rsidRDefault="00000000">
            <w:pPr>
              <w:jc w:val="center"/>
              <w:rPr>
                <w:sz w:val="20"/>
                <w:szCs w:val="20"/>
              </w:rPr>
            </w:pPr>
            <w:r>
              <w:rPr>
                <w:b/>
                <w:sz w:val="14"/>
                <w:szCs w:val="14"/>
              </w:rPr>
              <w:t>3.8</w:t>
            </w:r>
          </w:p>
        </w:tc>
        <w:tc>
          <w:tcPr>
            <w:tcW w:w="330" w:type="dxa"/>
            <w:shd w:val="clear" w:color="auto" w:fill="FCEFEE"/>
            <w:tcMar>
              <w:top w:w="0" w:type="dxa"/>
              <w:left w:w="0" w:type="dxa"/>
              <w:bottom w:w="0" w:type="dxa"/>
              <w:right w:w="0" w:type="dxa"/>
            </w:tcMar>
            <w:vAlign w:val="center"/>
          </w:tcPr>
          <w:p w14:paraId="746A494C" w14:textId="77777777" w:rsidR="00426F01" w:rsidRDefault="00000000">
            <w:pPr>
              <w:jc w:val="center"/>
              <w:rPr>
                <w:sz w:val="20"/>
                <w:szCs w:val="20"/>
              </w:rPr>
            </w:pPr>
            <w:r>
              <w:rPr>
                <w:i/>
                <w:sz w:val="14"/>
                <w:szCs w:val="14"/>
              </w:rPr>
              <w:t>3.0</w:t>
            </w:r>
          </w:p>
        </w:tc>
        <w:tc>
          <w:tcPr>
            <w:tcW w:w="360" w:type="dxa"/>
            <w:shd w:val="clear" w:color="auto" w:fill="FFFFFF"/>
            <w:tcMar>
              <w:top w:w="0" w:type="dxa"/>
              <w:left w:w="0" w:type="dxa"/>
              <w:bottom w:w="0" w:type="dxa"/>
              <w:right w:w="0" w:type="dxa"/>
            </w:tcMar>
            <w:vAlign w:val="center"/>
          </w:tcPr>
          <w:p w14:paraId="2C8AE55E" w14:textId="77777777" w:rsidR="00426F01" w:rsidRDefault="00000000">
            <w:pPr>
              <w:jc w:val="center"/>
              <w:rPr>
                <w:sz w:val="20"/>
                <w:szCs w:val="20"/>
              </w:rPr>
            </w:pPr>
            <w:r>
              <w:rPr>
                <w:color w:val="D9D9D9"/>
                <w:sz w:val="14"/>
                <w:szCs w:val="14"/>
              </w:rPr>
              <w:t>-0.7</w:t>
            </w:r>
          </w:p>
        </w:tc>
        <w:tc>
          <w:tcPr>
            <w:tcW w:w="450" w:type="dxa"/>
            <w:shd w:val="clear" w:color="auto" w:fill="FFFFFF"/>
            <w:tcMar>
              <w:top w:w="0" w:type="dxa"/>
              <w:left w:w="0" w:type="dxa"/>
              <w:bottom w:w="0" w:type="dxa"/>
              <w:right w:w="0" w:type="dxa"/>
            </w:tcMar>
            <w:vAlign w:val="center"/>
          </w:tcPr>
          <w:p w14:paraId="678E0B42" w14:textId="77777777" w:rsidR="00426F01" w:rsidRDefault="00000000">
            <w:pPr>
              <w:jc w:val="center"/>
              <w:rPr>
                <w:sz w:val="20"/>
                <w:szCs w:val="20"/>
              </w:rPr>
            </w:pPr>
            <w:r>
              <w:rPr>
                <w:color w:val="D9D9D9"/>
                <w:sz w:val="14"/>
                <w:szCs w:val="14"/>
              </w:rPr>
              <w:t>-0.6</w:t>
            </w:r>
          </w:p>
        </w:tc>
        <w:tc>
          <w:tcPr>
            <w:tcW w:w="375" w:type="dxa"/>
            <w:shd w:val="clear" w:color="auto" w:fill="FFFFFF"/>
            <w:tcMar>
              <w:top w:w="0" w:type="dxa"/>
              <w:left w:w="0" w:type="dxa"/>
              <w:bottom w:w="0" w:type="dxa"/>
              <w:right w:w="0" w:type="dxa"/>
            </w:tcMar>
            <w:vAlign w:val="center"/>
          </w:tcPr>
          <w:p w14:paraId="4F52C116" w14:textId="77777777" w:rsidR="00426F01" w:rsidRDefault="00000000">
            <w:pPr>
              <w:jc w:val="center"/>
              <w:rPr>
                <w:sz w:val="20"/>
                <w:szCs w:val="20"/>
              </w:rPr>
            </w:pPr>
            <w:r>
              <w:rPr>
                <w:color w:val="999999"/>
                <w:sz w:val="14"/>
                <w:szCs w:val="14"/>
              </w:rPr>
              <w:t>0.6</w:t>
            </w:r>
          </w:p>
        </w:tc>
        <w:tc>
          <w:tcPr>
            <w:tcW w:w="330" w:type="dxa"/>
            <w:shd w:val="clear" w:color="auto" w:fill="FFFFFF"/>
            <w:tcMar>
              <w:top w:w="0" w:type="dxa"/>
              <w:left w:w="0" w:type="dxa"/>
              <w:bottom w:w="0" w:type="dxa"/>
              <w:right w:w="0" w:type="dxa"/>
            </w:tcMar>
            <w:vAlign w:val="center"/>
          </w:tcPr>
          <w:p w14:paraId="34C6483A" w14:textId="77777777" w:rsidR="00426F01" w:rsidRDefault="00000000">
            <w:pPr>
              <w:jc w:val="center"/>
              <w:rPr>
                <w:sz w:val="20"/>
                <w:szCs w:val="20"/>
              </w:rPr>
            </w:pPr>
            <w:r>
              <w:rPr>
                <w:color w:val="999999"/>
                <w:sz w:val="14"/>
                <w:szCs w:val="14"/>
              </w:rPr>
              <w:t>0.4</w:t>
            </w:r>
          </w:p>
        </w:tc>
        <w:tc>
          <w:tcPr>
            <w:tcW w:w="570" w:type="dxa"/>
            <w:shd w:val="clear" w:color="auto" w:fill="FFFFFF"/>
            <w:tcMar>
              <w:top w:w="0" w:type="dxa"/>
              <w:left w:w="0" w:type="dxa"/>
              <w:bottom w:w="0" w:type="dxa"/>
              <w:right w:w="0" w:type="dxa"/>
            </w:tcMar>
            <w:vAlign w:val="center"/>
          </w:tcPr>
          <w:p w14:paraId="35CDADBD" w14:textId="77777777" w:rsidR="00426F01" w:rsidRDefault="00000000">
            <w:pPr>
              <w:jc w:val="center"/>
              <w:rPr>
                <w:sz w:val="20"/>
                <w:szCs w:val="20"/>
              </w:rPr>
            </w:pPr>
            <w:r>
              <w:rPr>
                <w:color w:val="D9D9D9"/>
                <w:sz w:val="14"/>
                <w:szCs w:val="14"/>
              </w:rPr>
              <w:t>-0.3</w:t>
            </w:r>
          </w:p>
        </w:tc>
        <w:tc>
          <w:tcPr>
            <w:tcW w:w="360" w:type="dxa"/>
            <w:shd w:val="clear" w:color="auto" w:fill="FFFFFF"/>
            <w:tcMar>
              <w:top w:w="0" w:type="dxa"/>
              <w:left w:w="0" w:type="dxa"/>
              <w:bottom w:w="0" w:type="dxa"/>
              <w:right w:w="0" w:type="dxa"/>
            </w:tcMar>
            <w:vAlign w:val="center"/>
          </w:tcPr>
          <w:p w14:paraId="2E8F0F3E" w14:textId="77777777" w:rsidR="00426F01" w:rsidRDefault="00000000">
            <w:pPr>
              <w:jc w:val="center"/>
              <w:rPr>
                <w:sz w:val="20"/>
                <w:szCs w:val="20"/>
              </w:rPr>
            </w:pPr>
            <w:r>
              <w:rPr>
                <w:sz w:val="14"/>
                <w:szCs w:val="14"/>
              </w:rPr>
              <w:t>1.5</w:t>
            </w:r>
          </w:p>
        </w:tc>
        <w:tc>
          <w:tcPr>
            <w:tcW w:w="330" w:type="dxa"/>
            <w:shd w:val="clear" w:color="auto" w:fill="FFFFFF"/>
            <w:tcMar>
              <w:top w:w="0" w:type="dxa"/>
              <w:left w:w="0" w:type="dxa"/>
              <w:bottom w:w="0" w:type="dxa"/>
              <w:right w:w="0" w:type="dxa"/>
            </w:tcMar>
            <w:vAlign w:val="center"/>
          </w:tcPr>
          <w:p w14:paraId="4148805C" w14:textId="77777777" w:rsidR="00426F01" w:rsidRDefault="00000000">
            <w:pPr>
              <w:jc w:val="center"/>
              <w:rPr>
                <w:sz w:val="20"/>
                <w:szCs w:val="20"/>
              </w:rPr>
            </w:pPr>
            <w:r>
              <w:rPr>
                <w:color w:val="999999"/>
                <w:sz w:val="14"/>
                <w:szCs w:val="14"/>
              </w:rPr>
              <w:t>0.2</w:t>
            </w:r>
          </w:p>
        </w:tc>
        <w:tc>
          <w:tcPr>
            <w:tcW w:w="375" w:type="dxa"/>
            <w:tcBorders>
              <w:right w:val="single" w:sz="6" w:space="0" w:color="000000"/>
            </w:tcBorders>
            <w:shd w:val="clear" w:color="auto" w:fill="FFFFFF"/>
            <w:tcMar>
              <w:top w:w="0" w:type="dxa"/>
              <w:left w:w="0" w:type="dxa"/>
              <w:bottom w:w="0" w:type="dxa"/>
              <w:right w:w="0" w:type="dxa"/>
            </w:tcMar>
            <w:vAlign w:val="center"/>
          </w:tcPr>
          <w:p w14:paraId="1571242A" w14:textId="77777777" w:rsidR="00426F01" w:rsidRDefault="00000000">
            <w:pPr>
              <w:jc w:val="center"/>
              <w:rPr>
                <w:sz w:val="20"/>
                <w:szCs w:val="20"/>
              </w:rPr>
            </w:pPr>
            <w:r>
              <w:rPr>
                <w:sz w:val="14"/>
                <w:szCs w:val="14"/>
              </w:rPr>
              <w:t>1.3</w:t>
            </w:r>
          </w:p>
        </w:tc>
      </w:tr>
      <w:tr w:rsidR="00426F01" w14:paraId="01589C2E"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7BFBAA2A" w14:textId="77777777" w:rsidR="00426F01" w:rsidRDefault="00000000">
            <w:pPr>
              <w:jc w:val="center"/>
              <w:rPr>
                <w:sz w:val="20"/>
                <w:szCs w:val="20"/>
              </w:rPr>
            </w:pPr>
            <w:r>
              <w:rPr>
                <w:b/>
                <w:sz w:val="14"/>
                <w:szCs w:val="14"/>
              </w:rPr>
              <w:t>200</w:t>
            </w:r>
          </w:p>
        </w:tc>
        <w:tc>
          <w:tcPr>
            <w:tcW w:w="2685" w:type="dxa"/>
            <w:tcMar>
              <w:top w:w="0" w:type="dxa"/>
              <w:left w:w="0" w:type="dxa"/>
              <w:bottom w:w="0" w:type="dxa"/>
              <w:right w:w="0" w:type="dxa"/>
            </w:tcMar>
            <w:vAlign w:val="center"/>
          </w:tcPr>
          <w:p w14:paraId="00BC0659" w14:textId="77777777" w:rsidR="00426F01" w:rsidRDefault="00000000">
            <w:pPr>
              <w:jc w:val="center"/>
              <w:rPr>
                <w:sz w:val="20"/>
                <w:szCs w:val="20"/>
              </w:rPr>
            </w:pPr>
            <w:r>
              <w:rPr>
                <w:sz w:val="14"/>
                <w:szCs w:val="14"/>
              </w:rPr>
              <w:t>problem problems arithmetic</w:t>
            </w:r>
          </w:p>
        </w:tc>
        <w:tc>
          <w:tcPr>
            <w:tcW w:w="555" w:type="dxa"/>
            <w:shd w:val="clear" w:color="auto" w:fill="FFFFFF"/>
            <w:tcMar>
              <w:top w:w="0" w:type="dxa"/>
              <w:left w:w="0" w:type="dxa"/>
              <w:bottom w:w="0" w:type="dxa"/>
              <w:right w:w="0" w:type="dxa"/>
            </w:tcMar>
            <w:vAlign w:val="center"/>
          </w:tcPr>
          <w:p w14:paraId="484C25D3" w14:textId="77777777" w:rsidR="00426F01" w:rsidRDefault="00000000">
            <w:pPr>
              <w:jc w:val="center"/>
              <w:rPr>
                <w:sz w:val="20"/>
                <w:szCs w:val="20"/>
              </w:rPr>
            </w:pPr>
            <w:r>
              <w:rPr>
                <w:color w:val="999999"/>
                <w:sz w:val="14"/>
                <w:szCs w:val="14"/>
              </w:rPr>
              <w:t>0.3</w:t>
            </w:r>
          </w:p>
        </w:tc>
        <w:tc>
          <w:tcPr>
            <w:tcW w:w="450" w:type="dxa"/>
            <w:shd w:val="clear" w:color="auto" w:fill="FFFFFF"/>
            <w:tcMar>
              <w:top w:w="0" w:type="dxa"/>
              <w:left w:w="0" w:type="dxa"/>
              <w:bottom w:w="0" w:type="dxa"/>
              <w:right w:w="0" w:type="dxa"/>
            </w:tcMar>
            <w:vAlign w:val="center"/>
          </w:tcPr>
          <w:p w14:paraId="2C53F0E9" w14:textId="77777777" w:rsidR="00426F01" w:rsidRDefault="00000000">
            <w:pPr>
              <w:jc w:val="center"/>
              <w:rPr>
                <w:sz w:val="20"/>
                <w:szCs w:val="20"/>
              </w:rPr>
            </w:pPr>
            <w:r>
              <w:rPr>
                <w:color w:val="999999"/>
                <w:sz w:val="14"/>
                <w:szCs w:val="14"/>
              </w:rPr>
              <w:t>0.9</w:t>
            </w:r>
          </w:p>
        </w:tc>
        <w:tc>
          <w:tcPr>
            <w:tcW w:w="450" w:type="dxa"/>
            <w:shd w:val="clear" w:color="auto" w:fill="FFFFFF"/>
            <w:tcMar>
              <w:top w:w="0" w:type="dxa"/>
              <w:left w:w="0" w:type="dxa"/>
              <w:bottom w:w="0" w:type="dxa"/>
              <w:right w:w="0" w:type="dxa"/>
            </w:tcMar>
            <w:vAlign w:val="center"/>
          </w:tcPr>
          <w:p w14:paraId="2B4DF71C" w14:textId="77777777" w:rsidR="00426F01" w:rsidRDefault="00000000">
            <w:pPr>
              <w:jc w:val="center"/>
              <w:rPr>
                <w:sz w:val="20"/>
                <w:szCs w:val="20"/>
              </w:rPr>
            </w:pPr>
            <w:r>
              <w:rPr>
                <w:color w:val="D9D9D9"/>
                <w:sz w:val="14"/>
                <w:szCs w:val="14"/>
              </w:rPr>
              <w:t>-0.9</w:t>
            </w:r>
          </w:p>
        </w:tc>
        <w:tc>
          <w:tcPr>
            <w:tcW w:w="555" w:type="dxa"/>
            <w:shd w:val="clear" w:color="auto" w:fill="FFFFFF"/>
            <w:tcMar>
              <w:top w:w="0" w:type="dxa"/>
              <w:left w:w="0" w:type="dxa"/>
              <w:bottom w:w="0" w:type="dxa"/>
              <w:right w:w="0" w:type="dxa"/>
            </w:tcMar>
            <w:vAlign w:val="center"/>
          </w:tcPr>
          <w:p w14:paraId="690DA631" w14:textId="77777777" w:rsidR="00426F01" w:rsidRDefault="00000000">
            <w:pPr>
              <w:jc w:val="center"/>
              <w:rPr>
                <w:sz w:val="20"/>
                <w:szCs w:val="20"/>
              </w:rPr>
            </w:pPr>
            <w:r>
              <w:rPr>
                <w:color w:val="999999"/>
                <w:sz w:val="14"/>
                <w:szCs w:val="14"/>
              </w:rPr>
              <w:t>0.6</w:t>
            </w:r>
          </w:p>
        </w:tc>
        <w:tc>
          <w:tcPr>
            <w:tcW w:w="330" w:type="dxa"/>
            <w:shd w:val="clear" w:color="auto" w:fill="FFFFFF"/>
            <w:tcMar>
              <w:top w:w="0" w:type="dxa"/>
              <w:left w:w="0" w:type="dxa"/>
              <w:bottom w:w="0" w:type="dxa"/>
              <w:right w:w="0" w:type="dxa"/>
            </w:tcMar>
            <w:vAlign w:val="center"/>
          </w:tcPr>
          <w:p w14:paraId="4BAD8868" w14:textId="77777777" w:rsidR="00426F01" w:rsidRDefault="00000000">
            <w:pPr>
              <w:jc w:val="center"/>
              <w:rPr>
                <w:sz w:val="20"/>
                <w:szCs w:val="20"/>
              </w:rPr>
            </w:pPr>
            <w:r>
              <w:rPr>
                <w:sz w:val="14"/>
                <w:szCs w:val="14"/>
              </w:rPr>
              <w:t>1.2</w:t>
            </w:r>
          </w:p>
        </w:tc>
        <w:tc>
          <w:tcPr>
            <w:tcW w:w="555" w:type="dxa"/>
            <w:shd w:val="clear" w:color="auto" w:fill="FBE8E6"/>
            <w:tcMar>
              <w:top w:w="0" w:type="dxa"/>
              <w:left w:w="0" w:type="dxa"/>
              <w:bottom w:w="0" w:type="dxa"/>
              <w:right w:w="0" w:type="dxa"/>
            </w:tcMar>
            <w:vAlign w:val="center"/>
          </w:tcPr>
          <w:p w14:paraId="5B56D91E" w14:textId="77777777" w:rsidR="00426F01" w:rsidRDefault="00000000">
            <w:pPr>
              <w:jc w:val="center"/>
              <w:rPr>
                <w:sz w:val="20"/>
                <w:szCs w:val="20"/>
              </w:rPr>
            </w:pPr>
            <w:r>
              <w:rPr>
                <w:b/>
                <w:sz w:val="14"/>
                <w:szCs w:val="14"/>
              </w:rPr>
              <w:t>3.5</w:t>
            </w:r>
          </w:p>
        </w:tc>
        <w:tc>
          <w:tcPr>
            <w:tcW w:w="330" w:type="dxa"/>
            <w:shd w:val="clear" w:color="auto" w:fill="FDF0EF"/>
            <w:tcMar>
              <w:top w:w="0" w:type="dxa"/>
              <w:left w:w="0" w:type="dxa"/>
              <w:bottom w:w="0" w:type="dxa"/>
              <w:right w:w="0" w:type="dxa"/>
            </w:tcMar>
            <w:vAlign w:val="center"/>
          </w:tcPr>
          <w:p w14:paraId="2DD43DD9" w14:textId="77777777" w:rsidR="00426F01" w:rsidRDefault="00000000">
            <w:pPr>
              <w:jc w:val="center"/>
              <w:rPr>
                <w:sz w:val="20"/>
                <w:szCs w:val="20"/>
              </w:rPr>
            </w:pPr>
            <w:r>
              <w:rPr>
                <w:i/>
                <w:sz w:val="14"/>
                <w:szCs w:val="14"/>
              </w:rPr>
              <w:t>2.9</w:t>
            </w:r>
          </w:p>
        </w:tc>
        <w:tc>
          <w:tcPr>
            <w:tcW w:w="360" w:type="dxa"/>
            <w:shd w:val="clear" w:color="auto" w:fill="FFFCFC"/>
            <w:tcMar>
              <w:top w:w="0" w:type="dxa"/>
              <w:left w:w="0" w:type="dxa"/>
              <w:bottom w:w="0" w:type="dxa"/>
              <w:right w:w="0" w:type="dxa"/>
            </w:tcMar>
            <w:vAlign w:val="center"/>
          </w:tcPr>
          <w:p w14:paraId="42558187" w14:textId="77777777" w:rsidR="00426F01" w:rsidRDefault="00000000">
            <w:pPr>
              <w:jc w:val="center"/>
              <w:rPr>
                <w:sz w:val="20"/>
                <w:szCs w:val="20"/>
              </w:rPr>
            </w:pPr>
            <w:r>
              <w:rPr>
                <w:sz w:val="14"/>
                <w:szCs w:val="14"/>
              </w:rPr>
              <w:t>1.9</w:t>
            </w:r>
          </w:p>
        </w:tc>
        <w:tc>
          <w:tcPr>
            <w:tcW w:w="450" w:type="dxa"/>
            <w:shd w:val="clear" w:color="auto" w:fill="FFFFFF"/>
            <w:tcMar>
              <w:top w:w="0" w:type="dxa"/>
              <w:left w:w="0" w:type="dxa"/>
              <w:bottom w:w="0" w:type="dxa"/>
              <w:right w:w="0" w:type="dxa"/>
            </w:tcMar>
            <w:vAlign w:val="center"/>
          </w:tcPr>
          <w:p w14:paraId="6556EDC2" w14:textId="77777777" w:rsidR="00426F01" w:rsidRDefault="00000000">
            <w:pPr>
              <w:jc w:val="center"/>
              <w:rPr>
                <w:sz w:val="20"/>
                <w:szCs w:val="20"/>
              </w:rPr>
            </w:pPr>
            <w:r>
              <w:rPr>
                <w:color w:val="999999"/>
                <w:sz w:val="14"/>
                <w:szCs w:val="14"/>
              </w:rPr>
              <w:t>0.0</w:t>
            </w:r>
          </w:p>
        </w:tc>
        <w:tc>
          <w:tcPr>
            <w:tcW w:w="375" w:type="dxa"/>
            <w:shd w:val="clear" w:color="auto" w:fill="FFFFFF"/>
            <w:tcMar>
              <w:top w:w="0" w:type="dxa"/>
              <w:left w:w="0" w:type="dxa"/>
              <w:bottom w:w="0" w:type="dxa"/>
              <w:right w:w="0" w:type="dxa"/>
            </w:tcMar>
            <w:vAlign w:val="center"/>
          </w:tcPr>
          <w:p w14:paraId="52EC23E3" w14:textId="77777777" w:rsidR="00426F01" w:rsidRDefault="00000000">
            <w:pPr>
              <w:jc w:val="center"/>
              <w:rPr>
                <w:sz w:val="20"/>
                <w:szCs w:val="20"/>
              </w:rPr>
            </w:pPr>
            <w:r>
              <w:rPr>
                <w:color w:val="D9D9D9"/>
                <w:sz w:val="14"/>
                <w:szCs w:val="14"/>
              </w:rPr>
              <w:t>-0.5</w:t>
            </w:r>
          </w:p>
        </w:tc>
        <w:tc>
          <w:tcPr>
            <w:tcW w:w="330" w:type="dxa"/>
            <w:shd w:val="clear" w:color="auto" w:fill="FFFFFF"/>
            <w:tcMar>
              <w:top w:w="0" w:type="dxa"/>
              <w:left w:w="0" w:type="dxa"/>
              <w:bottom w:w="0" w:type="dxa"/>
              <w:right w:w="0" w:type="dxa"/>
            </w:tcMar>
            <w:vAlign w:val="center"/>
          </w:tcPr>
          <w:p w14:paraId="48299155" w14:textId="77777777" w:rsidR="00426F01" w:rsidRDefault="00000000">
            <w:pPr>
              <w:jc w:val="center"/>
              <w:rPr>
                <w:sz w:val="20"/>
                <w:szCs w:val="20"/>
              </w:rPr>
            </w:pPr>
            <w:r>
              <w:rPr>
                <w:color w:val="D9D9D9"/>
                <w:sz w:val="14"/>
                <w:szCs w:val="14"/>
              </w:rPr>
              <w:t>-0.8</w:t>
            </w:r>
          </w:p>
        </w:tc>
        <w:tc>
          <w:tcPr>
            <w:tcW w:w="570" w:type="dxa"/>
            <w:shd w:val="clear" w:color="auto" w:fill="FFFFFF"/>
            <w:tcMar>
              <w:top w:w="0" w:type="dxa"/>
              <w:left w:w="0" w:type="dxa"/>
              <w:bottom w:w="0" w:type="dxa"/>
              <w:right w:w="0" w:type="dxa"/>
            </w:tcMar>
            <w:vAlign w:val="center"/>
          </w:tcPr>
          <w:p w14:paraId="7DB949DC" w14:textId="77777777" w:rsidR="00426F01" w:rsidRDefault="00000000">
            <w:pPr>
              <w:jc w:val="center"/>
              <w:rPr>
                <w:sz w:val="20"/>
                <w:szCs w:val="20"/>
              </w:rPr>
            </w:pPr>
            <w:r>
              <w:rPr>
                <w:color w:val="D9D9D9"/>
                <w:sz w:val="14"/>
                <w:szCs w:val="14"/>
              </w:rPr>
              <w:t>-1.2</w:t>
            </w:r>
          </w:p>
        </w:tc>
        <w:tc>
          <w:tcPr>
            <w:tcW w:w="360" w:type="dxa"/>
            <w:shd w:val="clear" w:color="auto" w:fill="FFFFFF"/>
            <w:tcMar>
              <w:top w:w="0" w:type="dxa"/>
              <w:left w:w="0" w:type="dxa"/>
              <w:bottom w:w="0" w:type="dxa"/>
              <w:right w:w="0" w:type="dxa"/>
            </w:tcMar>
            <w:vAlign w:val="center"/>
          </w:tcPr>
          <w:p w14:paraId="485370E9" w14:textId="77777777" w:rsidR="00426F01" w:rsidRDefault="00000000">
            <w:pPr>
              <w:jc w:val="center"/>
              <w:rPr>
                <w:sz w:val="20"/>
                <w:szCs w:val="20"/>
              </w:rPr>
            </w:pPr>
            <w:r>
              <w:rPr>
                <w:color w:val="D9D9D9"/>
                <w:sz w:val="14"/>
                <w:szCs w:val="14"/>
              </w:rPr>
              <w:t>-2.0</w:t>
            </w:r>
          </w:p>
        </w:tc>
        <w:tc>
          <w:tcPr>
            <w:tcW w:w="330" w:type="dxa"/>
            <w:shd w:val="clear" w:color="auto" w:fill="FFFFFF"/>
            <w:tcMar>
              <w:top w:w="0" w:type="dxa"/>
              <w:left w:w="0" w:type="dxa"/>
              <w:bottom w:w="0" w:type="dxa"/>
              <w:right w:w="0" w:type="dxa"/>
            </w:tcMar>
            <w:vAlign w:val="center"/>
          </w:tcPr>
          <w:p w14:paraId="441F7B61" w14:textId="77777777" w:rsidR="00426F01" w:rsidRDefault="00000000">
            <w:pPr>
              <w:jc w:val="center"/>
              <w:rPr>
                <w:sz w:val="20"/>
                <w:szCs w:val="20"/>
              </w:rPr>
            </w:pPr>
            <w:r>
              <w:rPr>
                <w:sz w:val="14"/>
                <w:szCs w:val="14"/>
              </w:rPr>
              <w:t>1.6</w:t>
            </w:r>
          </w:p>
        </w:tc>
        <w:tc>
          <w:tcPr>
            <w:tcW w:w="375" w:type="dxa"/>
            <w:tcBorders>
              <w:right w:val="single" w:sz="6" w:space="0" w:color="000000"/>
            </w:tcBorders>
            <w:shd w:val="clear" w:color="auto" w:fill="FFFFFF"/>
            <w:tcMar>
              <w:top w:w="0" w:type="dxa"/>
              <w:left w:w="0" w:type="dxa"/>
              <w:bottom w:w="0" w:type="dxa"/>
              <w:right w:w="0" w:type="dxa"/>
            </w:tcMar>
            <w:vAlign w:val="center"/>
          </w:tcPr>
          <w:p w14:paraId="06CCFED3" w14:textId="77777777" w:rsidR="00426F01" w:rsidRDefault="00000000">
            <w:pPr>
              <w:jc w:val="center"/>
              <w:rPr>
                <w:sz w:val="20"/>
                <w:szCs w:val="20"/>
              </w:rPr>
            </w:pPr>
            <w:r>
              <w:rPr>
                <w:color w:val="999999"/>
                <w:sz w:val="14"/>
                <w:szCs w:val="14"/>
              </w:rPr>
              <w:t>0.3</w:t>
            </w:r>
          </w:p>
        </w:tc>
      </w:tr>
      <w:tr w:rsidR="00426F01" w14:paraId="257440E4"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3F6C34AD" w14:textId="77777777" w:rsidR="00426F01" w:rsidRDefault="00000000">
            <w:pPr>
              <w:jc w:val="center"/>
              <w:rPr>
                <w:sz w:val="20"/>
                <w:szCs w:val="20"/>
              </w:rPr>
            </w:pPr>
            <w:r>
              <w:rPr>
                <w:b/>
                <w:sz w:val="14"/>
                <w:szCs w:val="14"/>
              </w:rPr>
              <w:t>200</w:t>
            </w:r>
          </w:p>
        </w:tc>
        <w:tc>
          <w:tcPr>
            <w:tcW w:w="2685" w:type="dxa"/>
            <w:tcMar>
              <w:top w:w="0" w:type="dxa"/>
              <w:left w:w="0" w:type="dxa"/>
              <w:bottom w:w="0" w:type="dxa"/>
              <w:right w:w="0" w:type="dxa"/>
            </w:tcMar>
            <w:vAlign w:val="center"/>
          </w:tcPr>
          <w:p w14:paraId="352DB1E2" w14:textId="77777777" w:rsidR="00426F01" w:rsidRDefault="00000000">
            <w:pPr>
              <w:jc w:val="center"/>
              <w:rPr>
                <w:sz w:val="20"/>
                <w:szCs w:val="20"/>
              </w:rPr>
            </w:pPr>
            <w:r>
              <w:rPr>
                <w:sz w:val="14"/>
                <w:szCs w:val="14"/>
              </w:rPr>
              <w:t>temporal sulcus superior</w:t>
            </w:r>
          </w:p>
        </w:tc>
        <w:tc>
          <w:tcPr>
            <w:tcW w:w="555" w:type="dxa"/>
            <w:shd w:val="clear" w:color="auto" w:fill="FFFFFF"/>
            <w:tcMar>
              <w:top w:w="0" w:type="dxa"/>
              <w:left w:w="0" w:type="dxa"/>
              <w:bottom w:w="0" w:type="dxa"/>
              <w:right w:w="0" w:type="dxa"/>
            </w:tcMar>
            <w:vAlign w:val="center"/>
          </w:tcPr>
          <w:p w14:paraId="350DF2A9" w14:textId="77777777" w:rsidR="00426F01" w:rsidRDefault="00000000">
            <w:pPr>
              <w:jc w:val="center"/>
              <w:rPr>
                <w:sz w:val="20"/>
                <w:szCs w:val="20"/>
              </w:rPr>
            </w:pPr>
            <w:r>
              <w:rPr>
                <w:color w:val="D9D9D9"/>
                <w:sz w:val="14"/>
                <w:szCs w:val="14"/>
              </w:rPr>
              <w:t>-0.3</w:t>
            </w:r>
          </w:p>
        </w:tc>
        <w:tc>
          <w:tcPr>
            <w:tcW w:w="450" w:type="dxa"/>
            <w:shd w:val="clear" w:color="auto" w:fill="FFFFFF"/>
            <w:tcMar>
              <w:top w:w="0" w:type="dxa"/>
              <w:left w:w="0" w:type="dxa"/>
              <w:bottom w:w="0" w:type="dxa"/>
              <w:right w:w="0" w:type="dxa"/>
            </w:tcMar>
            <w:vAlign w:val="center"/>
          </w:tcPr>
          <w:p w14:paraId="732302C6" w14:textId="77777777" w:rsidR="00426F01" w:rsidRDefault="00000000">
            <w:pPr>
              <w:jc w:val="center"/>
              <w:rPr>
                <w:sz w:val="20"/>
                <w:szCs w:val="20"/>
              </w:rPr>
            </w:pPr>
            <w:r>
              <w:rPr>
                <w:color w:val="999999"/>
                <w:sz w:val="14"/>
                <w:szCs w:val="14"/>
              </w:rPr>
              <w:t>0.5</w:t>
            </w:r>
          </w:p>
        </w:tc>
        <w:tc>
          <w:tcPr>
            <w:tcW w:w="450" w:type="dxa"/>
            <w:shd w:val="clear" w:color="auto" w:fill="FFFFFF"/>
            <w:tcMar>
              <w:top w:w="0" w:type="dxa"/>
              <w:left w:w="0" w:type="dxa"/>
              <w:bottom w:w="0" w:type="dxa"/>
              <w:right w:w="0" w:type="dxa"/>
            </w:tcMar>
            <w:vAlign w:val="center"/>
          </w:tcPr>
          <w:p w14:paraId="212E6DC7" w14:textId="77777777" w:rsidR="00426F01" w:rsidRDefault="00000000">
            <w:pPr>
              <w:jc w:val="center"/>
              <w:rPr>
                <w:sz w:val="20"/>
                <w:szCs w:val="20"/>
              </w:rPr>
            </w:pPr>
            <w:r>
              <w:rPr>
                <w:color w:val="999999"/>
                <w:sz w:val="14"/>
                <w:szCs w:val="14"/>
              </w:rPr>
              <w:t>0.6</w:t>
            </w:r>
          </w:p>
        </w:tc>
        <w:tc>
          <w:tcPr>
            <w:tcW w:w="555" w:type="dxa"/>
            <w:shd w:val="clear" w:color="auto" w:fill="FFFFFF"/>
            <w:tcMar>
              <w:top w:w="0" w:type="dxa"/>
              <w:left w:w="0" w:type="dxa"/>
              <w:bottom w:w="0" w:type="dxa"/>
              <w:right w:w="0" w:type="dxa"/>
            </w:tcMar>
            <w:vAlign w:val="center"/>
          </w:tcPr>
          <w:p w14:paraId="0D362AE9" w14:textId="77777777" w:rsidR="00426F01" w:rsidRDefault="00000000">
            <w:pPr>
              <w:jc w:val="center"/>
              <w:rPr>
                <w:sz w:val="20"/>
                <w:szCs w:val="20"/>
              </w:rPr>
            </w:pPr>
            <w:r>
              <w:rPr>
                <w:color w:val="D9D9D9"/>
                <w:sz w:val="14"/>
                <w:szCs w:val="14"/>
              </w:rPr>
              <w:t>-1.6</w:t>
            </w:r>
          </w:p>
        </w:tc>
        <w:tc>
          <w:tcPr>
            <w:tcW w:w="330" w:type="dxa"/>
            <w:shd w:val="clear" w:color="auto" w:fill="FFFFFF"/>
            <w:tcMar>
              <w:top w:w="0" w:type="dxa"/>
              <w:left w:w="0" w:type="dxa"/>
              <w:bottom w:w="0" w:type="dxa"/>
              <w:right w:w="0" w:type="dxa"/>
            </w:tcMar>
            <w:vAlign w:val="center"/>
          </w:tcPr>
          <w:p w14:paraId="7218E849" w14:textId="77777777" w:rsidR="00426F01" w:rsidRDefault="00000000">
            <w:pPr>
              <w:jc w:val="center"/>
              <w:rPr>
                <w:sz w:val="20"/>
                <w:szCs w:val="20"/>
              </w:rPr>
            </w:pPr>
            <w:r>
              <w:rPr>
                <w:color w:val="D9D9D9"/>
                <w:sz w:val="14"/>
                <w:szCs w:val="14"/>
              </w:rPr>
              <w:t>-2.2</w:t>
            </w:r>
          </w:p>
        </w:tc>
        <w:tc>
          <w:tcPr>
            <w:tcW w:w="555" w:type="dxa"/>
            <w:shd w:val="clear" w:color="auto" w:fill="FFFFFF"/>
            <w:tcMar>
              <w:top w:w="0" w:type="dxa"/>
              <w:left w:w="0" w:type="dxa"/>
              <w:bottom w:w="0" w:type="dxa"/>
              <w:right w:w="0" w:type="dxa"/>
            </w:tcMar>
            <w:vAlign w:val="center"/>
          </w:tcPr>
          <w:p w14:paraId="409428D6" w14:textId="77777777" w:rsidR="00426F01" w:rsidRDefault="00000000">
            <w:pPr>
              <w:jc w:val="center"/>
              <w:rPr>
                <w:sz w:val="20"/>
                <w:szCs w:val="20"/>
              </w:rPr>
            </w:pPr>
            <w:r>
              <w:rPr>
                <w:sz w:val="14"/>
                <w:szCs w:val="14"/>
              </w:rPr>
              <w:t>1.1</w:t>
            </w:r>
          </w:p>
        </w:tc>
        <w:tc>
          <w:tcPr>
            <w:tcW w:w="330" w:type="dxa"/>
            <w:shd w:val="clear" w:color="auto" w:fill="FEFAFA"/>
            <w:tcMar>
              <w:top w:w="0" w:type="dxa"/>
              <w:left w:w="0" w:type="dxa"/>
              <w:bottom w:w="0" w:type="dxa"/>
              <w:right w:w="0" w:type="dxa"/>
            </w:tcMar>
            <w:vAlign w:val="center"/>
          </w:tcPr>
          <w:p w14:paraId="0EEF7E60" w14:textId="77777777" w:rsidR="00426F01" w:rsidRDefault="00000000">
            <w:pPr>
              <w:jc w:val="center"/>
              <w:rPr>
                <w:sz w:val="20"/>
                <w:szCs w:val="20"/>
              </w:rPr>
            </w:pPr>
            <w:r>
              <w:rPr>
                <w:i/>
                <w:sz w:val="14"/>
                <w:szCs w:val="14"/>
              </w:rPr>
              <w:t>2.1</w:t>
            </w:r>
          </w:p>
        </w:tc>
        <w:tc>
          <w:tcPr>
            <w:tcW w:w="360" w:type="dxa"/>
            <w:shd w:val="clear" w:color="auto" w:fill="FFFFFF"/>
            <w:tcMar>
              <w:top w:w="0" w:type="dxa"/>
              <w:left w:w="0" w:type="dxa"/>
              <w:bottom w:w="0" w:type="dxa"/>
              <w:right w:w="0" w:type="dxa"/>
            </w:tcMar>
            <w:vAlign w:val="center"/>
          </w:tcPr>
          <w:p w14:paraId="14CFDA2E" w14:textId="77777777" w:rsidR="00426F01" w:rsidRDefault="00000000">
            <w:pPr>
              <w:jc w:val="center"/>
              <w:rPr>
                <w:sz w:val="20"/>
                <w:szCs w:val="20"/>
              </w:rPr>
            </w:pPr>
            <w:r>
              <w:rPr>
                <w:color w:val="D9D9D9"/>
                <w:sz w:val="14"/>
                <w:szCs w:val="14"/>
              </w:rPr>
              <w:t>-0.3</w:t>
            </w:r>
          </w:p>
        </w:tc>
        <w:tc>
          <w:tcPr>
            <w:tcW w:w="450" w:type="dxa"/>
            <w:shd w:val="clear" w:color="auto" w:fill="FFFFFF"/>
            <w:tcMar>
              <w:top w:w="0" w:type="dxa"/>
              <w:left w:w="0" w:type="dxa"/>
              <w:bottom w:w="0" w:type="dxa"/>
              <w:right w:w="0" w:type="dxa"/>
            </w:tcMar>
            <w:vAlign w:val="center"/>
          </w:tcPr>
          <w:p w14:paraId="04F1DE1F" w14:textId="77777777" w:rsidR="00426F01" w:rsidRDefault="00000000">
            <w:pPr>
              <w:jc w:val="center"/>
              <w:rPr>
                <w:sz w:val="20"/>
                <w:szCs w:val="20"/>
              </w:rPr>
            </w:pPr>
            <w:r>
              <w:rPr>
                <w:color w:val="D9D9D9"/>
                <w:sz w:val="14"/>
                <w:szCs w:val="14"/>
              </w:rPr>
              <w:t>-1.3</w:t>
            </w:r>
          </w:p>
        </w:tc>
        <w:tc>
          <w:tcPr>
            <w:tcW w:w="375" w:type="dxa"/>
            <w:shd w:val="clear" w:color="auto" w:fill="FFFFFF"/>
            <w:tcMar>
              <w:top w:w="0" w:type="dxa"/>
              <w:left w:w="0" w:type="dxa"/>
              <w:bottom w:w="0" w:type="dxa"/>
              <w:right w:w="0" w:type="dxa"/>
            </w:tcMar>
            <w:vAlign w:val="center"/>
          </w:tcPr>
          <w:p w14:paraId="4DE302B5" w14:textId="77777777" w:rsidR="00426F01" w:rsidRDefault="00000000">
            <w:pPr>
              <w:jc w:val="center"/>
              <w:rPr>
                <w:sz w:val="20"/>
                <w:szCs w:val="20"/>
              </w:rPr>
            </w:pPr>
            <w:r>
              <w:rPr>
                <w:color w:val="D9D9D9"/>
                <w:sz w:val="14"/>
                <w:szCs w:val="14"/>
              </w:rPr>
              <w:t>-0.4</w:t>
            </w:r>
          </w:p>
        </w:tc>
        <w:tc>
          <w:tcPr>
            <w:tcW w:w="330" w:type="dxa"/>
            <w:shd w:val="clear" w:color="auto" w:fill="FFFFFF"/>
            <w:tcMar>
              <w:top w:w="0" w:type="dxa"/>
              <w:left w:w="0" w:type="dxa"/>
              <w:bottom w:w="0" w:type="dxa"/>
              <w:right w:w="0" w:type="dxa"/>
            </w:tcMar>
            <w:vAlign w:val="center"/>
          </w:tcPr>
          <w:p w14:paraId="18EBC37B" w14:textId="77777777" w:rsidR="00426F01" w:rsidRDefault="00000000">
            <w:pPr>
              <w:jc w:val="center"/>
              <w:rPr>
                <w:sz w:val="20"/>
                <w:szCs w:val="20"/>
              </w:rPr>
            </w:pPr>
            <w:r>
              <w:rPr>
                <w:color w:val="D9D9D9"/>
                <w:sz w:val="14"/>
                <w:szCs w:val="14"/>
              </w:rPr>
              <w:t>-1.8</w:t>
            </w:r>
          </w:p>
        </w:tc>
        <w:tc>
          <w:tcPr>
            <w:tcW w:w="570" w:type="dxa"/>
            <w:shd w:val="clear" w:color="auto" w:fill="FCEDEC"/>
            <w:tcMar>
              <w:top w:w="0" w:type="dxa"/>
              <w:left w:w="0" w:type="dxa"/>
              <w:bottom w:w="0" w:type="dxa"/>
              <w:right w:w="0" w:type="dxa"/>
            </w:tcMar>
            <w:vAlign w:val="center"/>
          </w:tcPr>
          <w:p w14:paraId="27B7047A" w14:textId="77777777" w:rsidR="00426F01" w:rsidRDefault="00000000">
            <w:pPr>
              <w:jc w:val="center"/>
              <w:rPr>
                <w:sz w:val="20"/>
                <w:szCs w:val="20"/>
              </w:rPr>
            </w:pPr>
            <w:r>
              <w:rPr>
                <w:b/>
                <w:sz w:val="14"/>
                <w:szCs w:val="14"/>
              </w:rPr>
              <w:t>3.1</w:t>
            </w:r>
          </w:p>
        </w:tc>
        <w:tc>
          <w:tcPr>
            <w:tcW w:w="360" w:type="dxa"/>
            <w:shd w:val="clear" w:color="auto" w:fill="FEF6F5"/>
            <w:tcMar>
              <w:top w:w="0" w:type="dxa"/>
              <w:left w:w="0" w:type="dxa"/>
              <w:bottom w:w="0" w:type="dxa"/>
              <w:right w:w="0" w:type="dxa"/>
            </w:tcMar>
            <w:vAlign w:val="center"/>
          </w:tcPr>
          <w:p w14:paraId="3333780A" w14:textId="77777777" w:rsidR="00426F01" w:rsidRDefault="00000000">
            <w:pPr>
              <w:jc w:val="center"/>
              <w:rPr>
                <w:sz w:val="20"/>
                <w:szCs w:val="20"/>
              </w:rPr>
            </w:pPr>
            <w:r>
              <w:rPr>
                <w:i/>
                <w:sz w:val="14"/>
                <w:szCs w:val="14"/>
              </w:rPr>
              <w:t>2.4</w:t>
            </w:r>
          </w:p>
        </w:tc>
        <w:tc>
          <w:tcPr>
            <w:tcW w:w="330" w:type="dxa"/>
            <w:shd w:val="clear" w:color="auto" w:fill="FFFFFF"/>
            <w:tcMar>
              <w:top w:w="0" w:type="dxa"/>
              <w:left w:w="0" w:type="dxa"/>
              <w:bottom w:w="0" w:type="dxa"/>
              <w:right w:w="0" w:type="dxa"/>
            </w:tcMar>
            <w:vAlign w:val="center"/>
          </w:tcPr>
          <w:p w14:paraId="5890E88E" w14:textId="77777777" w:rsidR="00426F01" w:rsidRDefault="00000000">
            <w:pPr>
              <w:jc w:val="center"/>
              <w:rPr>
                <w:sz w:val="20"/>
                <w:szCs w:val="20"/>
              </w:rPr>
            </w:pPr>
            <w:r>
              <w:rPr>
                <w:color w:val="D9D9D9"/>
                <w:sz w:val="14"/>
                <w:szCs w:val="14"/>
              </w:rPr>
              <w:t>-0.8</w:t>
            </w:r>
          </w:p>
        </w:tc>
        <w:tc>
          <w:tcPr>
            <w:tcW w:w="375" w:type="dxa"/>
            <w:tcBorders>
              <w:right w:val="single" w:sz="6" w:space="0" w:color="000000"/>
            </w:tcBorders>
            <w:shd w:val="clear" w:color="auto" w:fill="FFFFFE"/>
            <w:tcMar>
              <w:top w:w="0" w:type="dxa"/>
              <w:left w:w="0" w:type="dxa"/>
              <w:bottom w:w="0" w:type="dxa"/>
              <w:right w:w="0" w:type="dxa"/>
            </w:tcMar>
            <w:vAlign w:val="center"/>
          </w:tcPr>
          <w:p w14:paraId="4A367005" w14:textId="77777777" w:rsidR="00426F01" w:rsidRDefault="00000000">
            <w:pPr>
              <w:jc w:val="center"/>
              <w:rPr>
                <w:sz w:val="20"/>
                <w:szCs w:val="20"/>
              </w:rPr>
            </w:pPr>
            <w:r>
              <w:rPr>
                <w:sz w:val="14"/>
                <w:szCs w:val="14"/>
              </w:rPr>
              <w:t>1.7</w:t>
            </w:r>
          </w:p>
        </w:tc>
      </w:tr>
      <w:tr w:rsidR="00426F01" w14:paraId="1EF4A923"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77EA32D5" w14:textId="77777777" w:rsidR="00426F01" w:rsidRDefault="00000000">
            <w:pPr>
              <w:jc w:val="center"/>
              <w:rPr>
                <w:sz w:val="20"/>
                <w:szCs w:val="20"/>
              </w:rPr>
            </w:pPr>
            <w:r>
              <w:rPr>
                <w:b/>
                <w:sz w:val="14"/>
                <w:szCs w:val="14"/>
              </w:rPr>
              <w:t>200</w:t>
            </w:r>
          </w:p>
        </w:tc>
        <w:tc>
          <w:tcPr>
            <w:tcW w:w="2685" w:type="dxa"/>
            <w:tcMar>
              <w:top w:w="0" w:type="dxa"/>
              <w:left w:w="0" w:type="dxa"/>
              <w:bottom w:w="0" w:type="dxa"/>
              <w:right w:w="0" w:type="dxa"/>
            </w:tcMar>
            <w:vAlign w:val="center"/>
          </w:tcPr>
          <w:p w14:paraId="6EAD0492" w14:textId="77777777" w:rsidR="00426F01" w:rsidRDefault="00000000">
            <w:pPr>
              <w:jc w:val="center"/>
              <w:rPr>
                <w:sz w:val="20"/>
                <w:szCs w:val="20"/>
              </w:rPr>
            </w:pPr>
            <w:r>
              <w:rPr>
                <w:sz w:val="14"/>
                <w:szCs w:val="14"/>
              </w:rPr>
              <w:t>individuals people group</w:t>
            </w:r>
          </w:p>
        </w:tc>
        <w:tc>
          <w:tcPr>
            <w:tcW w:w="555" w:type="dxa"/>
            <w:shd w:val="clear" w:color="auto" w:fill="FFFFFF"/>
            <w:tcMar>
              <w:top w:w="0" w:type="dxa"/>
              <w:left w:w="0" w:type="dxa"/>
              <w:bottom w:w="0" w:type="dxa"/>
              <w:right w:w="0" w:type="dxa"/>
            </w:tcMar>
            <w:vAlign w:val="center"/>
          </w:tcPr>
          <w:p w14:paraId="7E954427" w14:textId="77777777" w:rsidR="00426F01" w:rsidRDefault="00000000">
            <w:pPr>
              <w:jc w:val="center"/>
              <w:rPr>
                <w:sz w:val="20"/>
                <w:szCs w:val="20"/>
              </w:rPr>
            </w:pPr>
            <w:r>
              <w:rPr>
                <w:sz w:val="14"/>
                <w:szCs w:val="14"/>
              </w:rPr>
              <w:t>1.5</w:t>
            </w:r>
          </w:p>
        </w:tc>
        <w:tc>
          <w:tcPr>
            <w:tcW w:w="450" w:type="dxa"/>
            <w:shd w:val="clear" w:color="auto" w:fill="FFFFFF"/>
            <w:tcMar>
              <w:top w:w="0" w:type="dxa"/>
              <w:left w:w="0" w:type="dxa"/>
              <w:bottom w:w="0" w:type="dxa"/>
              <w:right w:w="0" w:type="dxa"/>
            </w:tcMar>
            <w:vAlign w:val="center"/>
          </w:tcPr>
          <w:p w14:paraId="3F649AC2" w14:textId="77777777" w:rsidR="00426F01" w:rsidRDefault="00000000">
            <w:pPr>
              <w:jc w:val="center"/>
              <w:rPr>
                <w:sz w:val="20"/>
                <w:szCs w:val="20"/>
              </w:rPr>
            </w:pPr>
            <w:r>
              <w:rPr>
                <w:color w:val="D9D9D9"/>
                <w:sz w:val="14"/>
                <w:szCs w:val="14"/>
              </w:rPr>
              <w:t>-0.3</w:t>
            </w:r>
          </w:p>
        </w:tc>
        <w:tc>
          <w:tcPr>
            <w:tcW w:w="450" w:type="dxa"/>
            <w:shd w:val="clear" w:color="auto" w:fill="FDF5F4"/>
            <w:tcMar>
              <w:top w:w="0" w:type="dxa"/>
              <w:left w:w="0" w:type="dxa"/>
              <w:bottom w:w="0" w:type="dxa"/>
              <w:right w:w="0" w:type="dxa"/>
            </w:tcMar>
            <w:vAlign w:val="center"/>
          </w:tcPr>
          <w:p w14:paraId="1191D16E" w14:textId="77777777" w:rsidR="00426F01" w:rsidRDefault="00000000">
            <w:pPr>
              <w:jc w:val="center"/>
              <w:rPr>
                <w:sz w:val="20"/>
                <w:szCs w:val="20"/>
              </w:rPr>
            </w:pPr>
            <w:r>
              <w:rPr>
                <w:i/>
                <w:sz w:val="14"/>
                <w:szCs w:val="14"/>
              </w:rPr>
              <w:t>2.5</w:t>
            </w:r>
          </w:p>
        </w:tc>
        <w:tc>
          <w:tcPr>
            <w:tcW w:w="555" w:type="dxa"/>
            <w:shd w:val="clear" w:color="auto" w:fill="FFFFFF"/>
            <w:tcMar>
              <w:top w:w="0" w:type="dxa"/>
              <w:left w:w="0" w:type="dxa"/>
              <w:bottom w:w="0" w:type="dxa"/>
              <w:right w:w="0" w:type="dxa"/>
            </w:tcMar>
            <w:vAlign w:val="center"/>
          </w:tcPr>
          <w:p w14:paraId="221C3158" w14:textId="77777777" w:rsidR="00426F01" w:rsidRDefault="00000000">
            <w:pPr>
              <w:jc w:val="center"/>
              <w:rPr>
                <w:sz w:val="20"/>
                <w:szCs w:val="20"/>
              </w:rPr>
            </w:pPr>
            <w:r>
              <w:rPr>
                <w:color w:val="999999"/>
                <w:sz w:val="14"/>
                <w:szCs w:val="14"/>
              </w:rPr>
              <w:t>0.3</w:t>
            </w:r>
          </w:p>
        </w:tc>
        <w:tc>
          <w:tcPr>
            <w:tcW w:w="330" w:type="dxa"/>
            <w:shd w:val="clear" w:color="auto" w:fill="FFFFFF"/>
            <w:tcMar>
              <w:top w:w="0" w:type="dxa"/>
              <w:left w:w="0" w:type="dxa"/>
              <w:bottom w:w="0" w:type="dxa"/>
              <w:right w:w="0" w:type="dxa"/>
            </w:tcMar>
            <w:vAlign w:val="center"/>
          </w:tcPr>
          <w:p w14:paraId="2E9DC247" w14:textId="77777777" w:rsidR="00426F01" w:rsidRDefault="00000000">
            <w:pPr>
              <w:jc w:val="center"/>
              <w:rPr>
                <w:sz w:val="20"/>
                <w:szCs w:val="20"/>
              </w:rPr>
            </w:pPr>
            <w:r>
              <w:rPr>
                <w:color w:val="999999"/>
                <w:sz w:val="14"/>
                <w:szCs w:val="14"/>
              </w:rPr>
              <w:t>0.3</w:t>
            </w:r>
          </w:p>
        </w:tc>
        <w:tc>
          <w:tcPr>
            <w:tcW w:w="555" w:type="dxa"/>
            <w:shd w:val="clear" w:color="auto" w:fill="FFFFFF"/>
            <w:tcMar>
              <w:top w:w="0" w:type="dxa"/>
              <w:left w:w="0" w:type="dxa"/>
              <w:bottom w:w="0" w:type="dxa"/>
              <w:right w:w="0" w:type="dxa"/>
            </w:tcMar>
            <w:vAlign w:val="center"/>
          </w:tcPr>
          <w:p w14:paraId="7532F84E" w14:textId="77777777" w:rsidR="00426F01" w:rsidRDefault="00000000">
            <w:pPr>
              <w:jc w:val="center"/>
              <w:rPr>
                <w:sz w:val="20"/>
                <w:szCs w:val="20"/>
              </w:rPr>
            </w:pPr>
            <w:r>
              <w:rPr>
                <w:color w:val="D9D9D9"/>
                <w:sz w:val="14"/>
                <w:szCs w:val="14"/>
              </w:rPr>
              <w:t>-0.1</w:t>
            </w:r>
          </w:p>
        </w:tc>
        <w:tc>
          <w:tcPr>
            <w:tcW w:w="330" w:type="dxa"/>
            <w:shd w:val="clear" w:color="auto" w:fill="FFFFFF"/>
            <w:tcMar>
              <w:top w:w="0" w:type="dxa"/>
              <w:left w:w="0" w:type="dxa"/>
              <w:bottom w:w="0" w:type="dxa"/>
              <w:right w:w="0" w:type="dxa"/>
            </w:tcMar>
            <w:vAlign w:val="center"/>
          </w:tcPr>
          <w:p w14:paraId="3F6CB25C" w14:textId="77777777" w:rsidR="00426F01" w:rsidRDefault="00000000">
            <w:pPr>
              <w:jc w:val="center"/>
              <w:rPr>
                <w:sz w:val="20"/>
                <w:szCs w:val="20"/>
              </w:rPr>
            </w:pPr>
            <w:r>
              <w:rPr>
                <w:color w:val="D9D9D9"/>
                <w:sz w:val="14"/>
                <w:szCs w:val="14"/>
              </w:rPr>
              <w:t>-1.2</w:t>
            </w:r>
          </w:p>
        </w:tc>
        <w:tc>
          <w:tcPr>
            <w:tcW w:w="360" w:type="dxa"/>
            <w:shd w:val="clear" w:color="auto" w:fill="FFFFFF"/>
            <w:tcMar>
              <w:top w:w="0" w:type="dxa"/>
              <w:left w:w="0" w:type="dxa"/>
              <w:bottom w:w="0" w:type="dxa"/>
              <w:right w:w="0" w:type="dxa"/>
            </w:tcMar>
            <w:vAlign w:val="center"/>
          </w:tcPr>
          <w:p w14:paraId="48034E29" w14:textId="77777777" w:rsidR="00426F01" w:rsidRDefault="00000000">
            <w:pPr>
              <w:jc w:val="center"/>
              <w:rPr>
                <w:sz w:val="20"/>
                <w:szCs w:val="20"/>
              </w:rPr>
            </w:pPr>
            <w:r>
              <w:rPr>
                <w:color w:val="D9D9D9"/>
                <w:sz w:val="14"/>
                <w:szCs w:val="14"/>
              </w:rPr>
              <w:t>-0.4</w:t>
            </w:r>
          </w:p>
        </w:tc>
        <w:tc>
          <w:tcPr>
            <w:tcW w:w="450" w:type="dxa"/>
            <w:shd w:val="clear" w:color="auto" w:fill="FFFBFB"/>
            <w:tcMar>
              <w:top w:w="0" w:type="dxa"/>
              <w:left w:w="0" w:type="dxa"/>
              <w:bottom w:w="0" w:type="dxa"/>
              <w:right w:w="0" w:type="dxa"/>
            </w:tcMar>
            <w:vAlign w:val="center"/>
          </w:tcPr>
          <w:p w14:paraId="41DA5376" w14:textId="77777777" w:rsidR="00426F01" w:rsidRDefault="00000000">
            <w:pPr>
              <w:jc w:val="center"/>
              <w:rPr>
                <w:sz w:val="20"/>
                <w:szCs w:val="20"/>
              </w:rPr>
            </w:pPr>
            <w:r>
              <w:rPr>
                <w:i/>
                <w:sz w:val="14"/>
                <w:szCs w:val="14"/>
              </w:rPr>
              <w:t>2.0</w:t>
            </w:r>
          </w:p>
        </w:tc>
        <w:tc>
          <w:tcPr>
            <w:tcW w:w="375" w:type="dxa"/>
            <w:shd w:val="clear" w:color="auto" w:fill="FFFFFF"/>
            <w:tcMar>
              <w:top w:w="0" w:type="dxa"/>
              <w:left w:w="0" w:type="dxa"/>
              <w:bottom w:w="0" w:type="dxa"/>
              <w:right w:w="0" w:type="dxa"/>
            </w:tcMar>
            <w:vAlign w:val="center"/>
          </w:tcPr>
          <w:p w14:paraId="6FC0A42A" w14:textId="77777777" w:rsidR="00426F01" w:rsidRDefault="00000000">
            <w:pPr>
              <w:jc w:val="center"/>
              <w:rPr>
                <w:sz w:val="20"/>
                <w:szCs w:val="20"/>
              </w:rPr>
            </w:pPr>
            <w:r>
              <w:rPr>
                <w:color w:val="D9D9D9"/>
                <w:sz w:val="14"/>
                <w:szCs w:val="14"/>
              </w:rPr>
              <w:t>-2.4</w:t>
            </w:r>
          </w:p>
        </w:tc>
        <w:tc>
          <w:tcPr>
            <w:tcW w:w="330" w:type="dxa"/>
            <w:shd w:val="clear" w:color="auto" w:fill="FFFFFF"/>
            <w:tcMar>
              <w:top w:w="0" w:type="dxa"/>
              <w:left w:w="0" w:type="dxa"/>
              <w:bottom w:w="0" w:type="dxa"/>
              <w:right w:w="0" w:type="dxa"/>
            </w:tcMar>
            <w:vAlign w:val="center"/>
          </w:tcPr>
          <w:p w14:paraId="4C66D857" w14:textId="77777777" w:rsidR="00426F01" w:rsidRDefault="00000000">
            <w:pPr>
              <w:jc w:val="center"/>
              <w:rPr>
                <w:sz w:val="20"/>
                <w:szCs w:val="20"/>
              </w:rPr>
            </w:pPr>
            <w:r>
              <w:rPr>
                <w:color w:val="999999"/>
                <w:sz w:val="14"/>
                <w:szCs w:val="14"/>
              </w:rPr>
              <w:t>0.9</w:t>
            </w:r>
          </w:p>
        </w:tc>
        <w:tc>
          <w:tcPr>
            <w:tcW w:w="570" w:type="dxa"/>
            <w:shd w:val="clear" w:color="auto" w:fill="FFFFFF"/>
            <w:tcMar>
              <w:top w:w="0" w:type="dxa"/>
              <w:left w:w="0" w:type="dxa"/>
              <w:bottom w:w="0" w:type="dxa"/>
              <w:right w:w="0" w:type="dxa"/>
            </w:tcMar>
            <w:vAlign w:val="center"/>
          </w:tcPr>
          <w:p w14:paraId="20866FD4" w14:textId="77777777" w:rsidR="00426F01" w:rsidRDefault="00000000">
            <w:pPr>
              <w:jc w:val="center"/>
              <w:rPr>
                <w:sz w:val="20"/>
                <w:szCs w:val="20"/>
              </w:rPr>
            </w:pPr>
            <w:r>
              <w:rPr>
                <w:color w:val="999999"/>
                <w:sz w:val="14"/>
                <w:szCs w:val="14"/>
              </w:rPr>
              <w:t>0.4</w:t>
            </w:r>
          </w:p>
        </w:tc>
        <w:tc>
          <w:tcPr>
            <w:tcW w:w="360" w:type="dxa"/>
            <w:shd w:val="clear" w:color="auto" w:fill="FFFCFC"/>
            <w:tcMar>
              <w:top w:w="0" w:type="dxa"/>
              <w:left w:w="0" w:type="dxa"/>
              <w:bottom w:w="0" w:type="dxa"/>
              <w:right w:w="0" w:type="dxa"/>
            </w:tcMar>
            <w:vAlign w:val="center"/>
          </w:tcPr>
          <w:p w14:paraId="607CD2E8" w14:textId="77777777" w:rsidR="00426F01" w:rsidRDefault="00000000">
            <w:pPr>
              <w:jc w:val="center"/>
              <w:rPr>
                <w:sz w:val="20"/>
                <w:szCs w:val="20"/>
              </w:rPr>
            </w:pPr>
            <w:r>
              <w:rPr>
                <w:sz w:val="14"/>
                <w:szCs w:val="14"/>
              </w:rPr>
              <w:t>1.9</w:t>
            </w:r>
          </w:p>
        </w:tc>
        <w:tc>
          <w:tcPr>
            <w:tcW w:w="330" w:type="dxa"/>
            <w:shd w:val="clear" w:color="auto" w:fill="FEF6F5"/>
            <w:tcMar>
              <w:top w:w="0" w:type="dxa"/>
              <w:left w:w="0" w:type="dxa"/>
              <w:bottom w:w="0" w:type="dxa"/>
              <w:right w:w="0" w:type="dxa"/>
            </w:tcMar>
            <w:vAlign w:val="center"/>
          </w:tcPr>
          <w:p w14:paraId="2FB405A5" w14:textId="77777777" w:rsidR="00426F01" w:rsidRDefault="00000000">
            <w:pPr>
              <w:jc w:val="center"/>
              <w:rPr>
                <w:sz w:val="20"/>
                <w:szCs w:val="20"/>
              </w:rPr>
            </w:pPr>
            <w:r>
              <w:rPr>
                <w:i/>
                <w:sz w:val="14"/>
                <w:szCs w:val="14"/>
              </w:rPr>
              <w:t>2.4</w:t>
            </w:r>
          </w:p>
        </w:tc>
        <w:tc>
          <w:tcPr>
            <w:tcW w:w="375" w:type="dxa"/>
            <w:tcBorders>
              <w:right w:val="single" w:sz="6" w:space="0" w:color="000000"/>
            </w:tcBorders>
            <w:shd w:val="clear" w:color="auto" w:fill="FFFFFF"/>
            <w:tcMar>
              <w:top w:w="0" w:type="dxa"/>
              <w:left w:w="0" w:type="dxa"/>
              <w:bottom w:w="0" w:type="dxa"/>
              <w:right w:w="0" w:type="dxa"/>
            </w:tcMar>
            <w:vAlign w:val="center"/>
          </w:tcPr>
          <w:p w14:paraId="28494BFB" w14:textId="77777777" w:rsidR="00426F01" w:rsidRDefault="00000000">
            <w:pPr>
              <w:jc w:val="center"/>
              <w:rPr>
                <w:sz w:val="20"/>
                <w:szCs w:val="20"/>
              </w:rPr>
            </w:pPr>
            <w:r>
              <w:rPr>
                <w:sz w:val="14"/>
                <w:szCs w:val="14"/>
              </w:rPr>
              <w:t>1.0</w:t>
            </w:r>
          </w:p>
        </w:tc>
      </w:tr>
      <w:tr w:rsidR="00426F01" w14:paraId="42A427C5"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2B096C19" w14:textId="77777777" w:rsidR="00426F01" w:rsidRDefault="00000000">
            <w:pPr>
              <w:jc w:val="center"/>
              <w:rPr>
                <w:sz w:val="20"/>
                <w:szCs w:val="20"/>
              </w:rPr>
            </w:pPr>
            <w:r>
              <w:rPr>
                <w:b/>
                <w:sz w:val="14"/>
                <w:szCs w:val="14"/>
              </w:rPr>
              <w:t>200</w:t>
            </w:r>
          </w:p>
        </w:tc>
        <w:tc>
          <w:tcPr>
            <w:tcW w:w="2685" w:type="dxa"/>
            <w:tcMar>
              <w:top w:w="0" w:type="dxa"/>
              <w:left w:w="0" w:type="dxa"/>
              <w:bottom w:w="0" w:type="dxa"/>
              <w:right w:w="0" w:type="dxa"/>
            </w:tcMar>
            <w:vAlign w:val="center"/>
          </w:tcPr>
          <w:p w14:paraId="2384C065" w14:textId="77777777" w:rsidR="00426F01" w:rsidRDefault="00000000">
            <w:pPr>
              <w:jc w:val="center"/>
              <w:rPr>
                <w:sz w:val="20"/>
                <w:szCs w:val="20"/>
              </w:rPr>
            </w:pPr>
            <w:r>
              <w:rPr>
                <w:sz w:val="14"/>
                <w:szCs w:val="14"/>
              </w:rPr>
              <w:t>anterior cingulate insula</w:t>
            </w:r>
          </w:p>
        </w:tc>
        <w:tc>
          <w:tcPr>
            <w:tcW w:w="555" w:type="dxa"/>
            <w:shd w:val="clear" w:color="auto" w:fill="FFFFFF"/>
            <w:tcMar>
              <w:top w:w="0" w:type="dxa"/>
              <w:left w:w="0" w:type="dxa"/>
              <w:bottom w:w="0" w:type="dxa"/>
              <w:right w:w="0" w:type="dxa"/>
            </w:tcMar>
            <w:vAlign w:val="center"/>
          </w:tcPr>
          <w:p w14:paraId="36D596D8" w14:textId="77777777" w:rsidR="00426F01" w:rsidRDefault="00000000">
            <w:pPr>
              <w:jc w:val="center"/>
              <w:rPr>
                <w:sz w:val="20"/>
                <w:szCs w:val="20"/>
              </w:rPr>
            </w:pPr>
            <w:r>
              <w:rPr>
                <w:color w:val="999999"/>
                <w:sz w:val="14"/>
                <w:szCs w:val="14"/>
              </w:rPr>
              <w:t>0.6</w:t>
            </w:r>
          </w:p>
        </w:tc>
        <w:tc>
          <w:tcPr>
            <w:tcW w:w="450" w:type="dxa"/>
            <w:shd w:val="clear" w:color="auto" w:fill="FFFFFF"/>
            <w:tcMar>
              <w:top w:w="0" w:type="dxa"/>
              <w:left w:w="0" w:type="dxa"/>
              <w:bottom w:w="0" w:type="dxa"/>
              <w:right w:w="0" w:type="dxa"/>
            </w:tcMar>
            <w:vAlign w:val="center"/>
          </w:tcPr>
          <w:p w14:paraId="3B08A021" w14:textId="77777777" w:rsidR="00426F01" w:rsidRDefault="00000000">
            <w:pPr>
              <w:jc w:val="center"/>
              <w:rPr>
                <w:sz w:val="20"/>
                <w:szCs w:val="20"/>
              </w:rPr>
            </w:pPr>
            <w:r>
              <w:rPr>
                <w:color w:val="D9D9D9"/>
                <w:sz w:val="14"/>
                <w:szCs w:val="14"/>
              </w:rPr>
              <w:t>-2.0</w:t>
            </w:r>
          </w:p>
        </w:tc>
        <w:tc>
          <w:tcPr>
            <w:tcW w:w="450" w:type="dxa"/>
            <w:shd w:val="clear" w:color="auto" w:fill="FFFFFF"/>
            <w:tcMar>
              <w:top w:w="0" w:type="dxa"/>
              <w:left w:w="0" w:type="dxa"/>
              <w:bottom w:w="0" w:type="dxa"/>
              <w:right w:w="0" w:type="dxa"/>
            </w:tcMar>
            <w:vAlign w:val="center"/>
          </w:tcPr>
          <w:p w14:paraId="54F3ECA7" w14:textId="77777777" w:rsidR="00426F01" w:rsidRDefault="00000000">
            <w:pPr>
              <w:jc w:val="center"/>
              <w:rPr>
                <w:sz w:val="20"/>
                <w:szCs w:val="20"/>
              </w:rPr>
            </w:pPr>
            <w:r>
              <w:rPr>
                <w:sz w:val="14"/>
                <w:szCs w:val="14"/>
              </w:rPr>
              <w:t>1.0</w:t>
            </w:r>
          </w:p>
        </w:tc>
        <w:tc>
          <w:tcPr>
            <w:tcW w:w="555" w:type="dxa"/>
            <w:shd w:val="clear" w:color="auto" w:fill="FFFFFF"/>
            <w:tcMar>
              <w:top w:w="0" w:type="dxa"/>
              <w:left w:w="0" w:type="dxa"/>
              <w:bottom w:w="0" w:type="dxa"/>
              <w:right w:w="0" w:type="dxa"/>
            </w:tcMar>
            <w:vAlign w:val="center"/>
          </w:tcPr>
          <w:p w14:paraId="2CCA9444" w14:textId="77777777" w:rsidR="00426F01" w:rsidRDefault="00000000">
            <w:pPr>
              <w:jc w:val="center"/>
              <w:rPr>
                <w:sz w:val="20"/>
                <w:szCs w:val="20"/>
              </w:rPr>
            </w:pPr>
            <w:r>
              <w:rPr>
                <w:color w:val="999999"/>
                <w:sz w:val="14"/>
                <w:szCs w:val="14"/>
              </w:rPr>
              <w:t>0.3</w:t>
            </w:r>
          </w:p>
        </w:tc>
        <w:tc>
          <w:tcPr>
            <w:tcW w:w="330" w:type="dxa"/>
            <w:shd w:val="clear" w:color="auto" w:fill="FEF5F5"/>
            <w:tcMar>
              <w:top w:w="0" w:type="dxa"/>
              <w:left w:w="0" w:type="dxa"/>
              <w:bottom w:w="0" w:type="dxa"/>
              <w:right w:w="0" w:type="dxa"/>
            </w:tcMar>
            <w:vAlign w:val="center"/>
          </w:tcPr>
          <w:p w14:paraId="72A6C71F" w14:textId="77777777" w:rsidR="00426F01" w:rsidRDefault="00000000">
            <w:pPr>
              <w:jc w:val="center"/>
              <w:rPr>
                <w:sz w:val="20"/>
                <w:szCs w:val="20"/>
              </w:rPr>
            </w:pPr>
            <w:r>
              <w:rPr>
                <w:i/>
                <w:sz w:val="14"/>
                <w:szCs w:val="14"/>
              </w:rPr>
              <w:t>2.5</w:t>
            </w:r>
          </w:p>
        </w:tc>
        <w:tc>
          <w:tcPr>
            <w:tcW w:w="555" w:type="dxa"/>
            <w:shd w:val="clear" w:color="auto" w:fill="FFFFFF"/>
            <w:tcMar>
              <w:top w:w="0" w:type="dxa"/>
              <w:left w:w="0" w:type="dxa"/>
              <w:bottom w:w="0" w:type="dxa"/>
              <w:right w:w="0" w:type="dxa"/>
            </w:tcMar>
            <w:vAlign w:val="center"/>
          </w:tcPr>
          <w:p w14:paraId="0331E8FA" w14:textId="77777777" w:rsidR="00426F01" w:rsidRDefault="00000000">
            <w:pPr>
              <w:jc w:val="center"/>
              <w:rPr>
                <w:sz w:val="20"/>
                <w:szCs w:val="20"/>
              </w:rPr>
            </w:pPr>
            <w:r>
              <w:rPr>
                <w:color w:val="D9D9D9"/>
                <w:sz w:val="14"/>
                <w:szCs w:val="14"/>
              </w:rPr>
              <w:t>-0.2</w:t>
            </w:r>
          </w:p>
        </w:tc>
        <w:tc>
          <w:tcPr>
            <w:tcW w:w="330" w:type="dxa"/>
            <w:shd w:val="clear" w:color="auto" w:fill="FFFFFF"/>
            <w:tcMar>
              <w:top w:w="0" w:type="dxa"/>
              <w:left w:w="0" w:type="dxa"/>
              <w:bottom w:w="0" w:type="dxa"/>
              <w:right w:w="0" w:type="dxa"/>
            </w:tcMar>
            <w:vAlign w:val="center"/>
          </w:tcPr>
          <w:p w14:paraId="2CC363E9" w14:textId="77777777" w:rsidR="00426F01" w:rsidRDefault="00000000">
            <w:pPr>
              <w:jc w:val="center"/>
              <w:rPr>
                <w:sz w:val="20"/>
                <w:szCs w:val="20"/>
              </w:rPr>
            </w:pPr>
            <w:r>
              <w:rPr>
                <w:color w:val="D9D9D9"/>
                <w:sz w:val="14"/>
                <w:szCs w:val="14"/>
              </w:rPr>
              <w:t>-2.1</w:t>
            </w:r>
          </w:p>
        </w:tc>
        <w:tc>
          <w:tcPr>
            <w:tcW w:w="360" w:type="dxa"/>
            <w:shd w:val="clear" w:color="auto" w:fill="FFFFFF"/>
            <w:tcMar>
              <w:top w:w="0" w:type="dxa"/>
              <w:left w:w="0" w:type="dxa"/>
              <w:bottom w:w="0" w:type="dxa"/>
              <w:right w:w="0" w:type="dxa"/>
            </w:tcMar>
            <w:vAlign w:val="center"/>
          </w:tcPr>
          <w:p w14:paraId="5EDCB81D" w14:textId="77777777" w:rsidR="00426F01" w:rsidRDefault="00000000">
            <w:pPr>
              <w:jc w:val="center"/>
              <w:rPr>
                <w:sz w:val="20"/>
                <w:szCs w:val="20"/>
              </w:rPr>
            </w:pPr>
            <w:r>
              <w:rPr>
                <w:color w:val="D9D9D9"/>
                <w:sz w:val="14"/>
                <w:szCs w:val="14"/>
              </w:rPr>
              <w:t>-2.0</w:t>
            </w:r>
          </w:p>
        </w:tc>
        <w:tc>
          <w:tcPr>
            <w:tcW w:w="450" w:type="dxa"/>
            <w:shd w:val="clear" w:color="auto" w:fill="FFFFFF"/>
            <w:tcMar>
              <w:top w:w="0" w:type="dxa"/>
              <w:left w:w="0" w:type="dxa"/>
              <w:bottom w:w="0" w:type="dxa"/>
              <w:right w:w="0" w:type="dxa"/>
            </w:tcMar>
            <w:vAlign w:val="center"/>
          </w:tcPr>
          <w:p w14:paraId="5490128A" w14:textId="77777777" w:rsidR="00426F01" w:rsidRDefault="00000000">
            <w:pPr>
              <w:jc w:val="center"/>
              <w:rPr>
                <w:sz w:val="20"/>
                <w:szCs w:val="20"/>
              </w:rPr>
            </w:pPr>
            <w:r>
              <w:rPr>
                <w:color w:val="999999"/>
                <w:sz w:val="14"/>
                <w:szCs w:val="14"/>
              </w:rPr>
              <w:t>0.7</w:t>
            </w:r>
          </w:p>
        </w:tc>
        <w:tc>
          <w:tcPr>
            <w:tcW w:w="375" w:type="dxa"/>
            <w:shd w:val="clear" w:color="auto" w:fill="FFFFFF"/>
            <w:tcMar>
              <w:top w:w="0" w:type="dxa"/>
              <w:left w:w="0" w:type="dxa"/>
              <w:bottom w:w="0" w:type="dxa"/>
              <w:right w:w="0" w:type="dxa"/>
            </w:tcMar>
            <w:vAlign w:val="center"/>
          </w:tcPr>
          <w:p w14:paraId="36242874" w14:textId="77777777" w:rsidR="00426F01" w:rsidRDefault="00000000">
            <w:pPr>
              <w:jc w:val="center"/>
              <w:rPr>
                <w:sz w:val="20"/>
                <w:szCs w:val="20"/>
              </w:rPr>
            </w:pPr>
            <w:r>
              <w:rPr>
                <w:sz w:val="14"/>
                <w:szCs w:val="14"/>
              </w:rPr>
              <w:t>1.0</w:t>
            </w:r>
          </w:p>
        </w:tc>
        <w:tc>
          <w:tcPr>
            <w:tcW w:w="330" w:type="dxa"/>
            <w:shd w:val="clear" w:color="auto" w:fill="FBEAE8"/>
            <w:tcMar>
              <w:top w:w="0" w:type="dxa"/>
              <w:left w:w="0" w:type="dxa"/>
              <w:bottom w:w="0" w:type="dxa"/>
              <w:right w:w="0" w:type="dxa"/>
            </w:tcMar>
            <w:vAlign w:val="center"/>
          </w:tcPr>
          <w:p w14:paraId="2430A855" w14:textId="77777777" w:rsidR="00426F01" w:rsidRDefault="00000000">
            <w:pPr>
              <w:jc w:val="center"/>
              <w:rPr>
                <w:sz w:val="20"/>
                <w:szCs w:val="20"/>
              </w:rPr>
            </w:pPr>
            <w:r>
              <w:rPr>
                <w:b/>
                <w:sz w:val="14"/>
                <w:szCs w:val="14"/>
              </w:rPr>
              <w:t>3.4</w:t>
            </w:r>
          </w:p>
        </w:tc>
        <w:tc>
          <w:tcPr>
            <w:tcW w:w="570" w:type="dxa"/>
            <w:shd w:val="clear" w:color="auto" w:fill="FFFFFF"/>
            <w:tcMar>
              <w:top w:w="0" w:type="dxa"/>
              <w:left w:w="0" w:type="dxa"/>
              <w:bottom w:w="0" w:type="dxa"/>
              <w:right w:w="0" w:type="dxa"/>
            </w:tcMar>
            <w:vAlign w:val="center"/>
          </w:tcPr>
          <w:p w14:paraId="79B69593" w14:textId="77777777" w:rsidR="00426F01" w:rsidRDefault="00000000">
            <w:pPr>
              <w:jc w:val="center"/>
              <w:rPr>
                <w:sz w:val="20"/>
                <w:szCs w:val="20"/>
              </w:rPr>
            </w:pPr>
            <w:r>
              <w:rPr>
                <w:color w:val="999999"/>
                <w:sz w:val="14"/>
                <w:szCs w:val="14"/>
              </w:rPr>
              <w:t>0.3</w:t>
            </w:r>
          </w:p>
        </w:tc>
        <w:tc>
          <w:tcPr>
            <w:tcW w:w="360" w:type="dxa"/>
            <w:shd w:val="clear" w:color="auto" w:fill="FFFFFF"/>
            <w:tcMar>
              <w:top w:w="0" w:type="dxa"/>
              <w:left w:w="0" w:type="dxa"/>
              <w:bottom w:w="0" w:type="dxa"/>
              <w:right w:w="0" w:type="dxa"/>
            </w:tcMar>
            <w:vAlign w:val="center"/>
          </w:tcPr>
          <w:p w14:paraId="6C951A4A" w14:textId="77777777" w:rsidR="00426F01" w:rsidRDefault="00000000">
            <w:pPr>
              <w:jc w:val="center"/>
              <w:rPr>
                <w:sz w:val="20"/>
                <w:szCs w:val="20"/>
              </w:rPr>
            </w:pPr>
            <w:r>
              <w:rPr>
                <w:color w:val="D9D9D9"/>
                <w:sz w:val="14"/>
                <w:szCs w:val="14"/>
              </w:rPr>
              <w:t>-0.7</w:t>
            </w:r>
          </w:p>
        </w:tc>
        <w:tc>
          <w:tcPr>
            <w:tcW w:w="330" w:type="dxa"/>
            <w:shd w:val="clear" w:color="auto" w:fill="FFFFFF"/>
            <w:tcMar>
              <w:top w:w="0" w:type="dxa"/>
              <w:left w:w="0" w:type="dxa"/>
              <w:bottom w:w="0" w:type="dxa"/>
              <w:right w:w="0" w:type="dxa"/>
            </w:tcMar>
            <w:vAlign w:val="center"/>
          </w:tcPr>
          <w:p w14:paraId="2F1E8CAF" w14:textId="77777777" w:rsidR="00426F01" w:rsidRDefault="00000000">
            <w:pPr>
              <w:jc w:val="center"/>
              <w:rPr>
                <w:sz w:val="20"/>
                <w:szCs w:val="20"/>
              </w:rPr>
            </w:pPr>
            <w:r>
              <w:rPr>
                <w:sz w:val="14"/>
                <w:szCs w:val="14"/>
              </w:rPr>
              <w:t>1.7</w:t>
            </w:r>
          </w:p>
        </w:tc>
        <w:tc>
          <w:tcPr>
            <w:tcW w:w="375" w:type="dxa"/>
            <w:tcBorders>
              <w:right w:val="single" w:sz="6" w:space="0" w:color="000000"/>
            </w:tcBorders>
            <w:shd w:val="clear" w:color="auto" w:fill="FFFFFF"/>
            <w:tcMar>
              <w:top w:w="0" w:type="dxa"/>
              <w:left w:w="0" w:type="dxa"/>
              <w:bottom w:w="0" w:type="dxa"/>
              <w:right w:w="0" w:type="dxa"/>
            </w:tcMar>
            <w:vAlign w:val="center"/>
          </w:tcPr>
          <w:p w14:paraId="4207DC88" w14:textId="77777777" w:rsidR="00426F01" w:rsidRDefault="00000000">
            <w:pPr>
              <w:jc w:val="center"/>
              <w:rPr>
                <w:sz w:val="20"/>
                <w:szCs w:val="20"/>
              </w:rPr>
            </w:pPr>
            <w:r>
              <w:rPr>
                <w:color w:val="D9D9D9"/>
                <w:sz w:val="14"/>
                <w:szCs w:val="14"/>
              </w:rPr>
              <w:t>-0.6</w:t>
            </w:r>
          </w:p>
        </w:tc>
      </w:tr>
      <w:tr w:rsidR="00426F01" w14:paraId="38275EEE"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2E968CA8" w14:textId="77777777" w:rsidR="00426F01" w:rsidRDefault="00000000">
            <w:pPr>
              <w:jc w:val="center"/>
              <w:rPr>
                <w:sz w:val="20"/>
                <w:szCs w:val="20"/>
              </w:rPr>
            </w:pPr>
            <w:r>
              <w:rPr>
                <w:b/>
                <w:sz w:val="14"/>
                <w:szCs w:val="14"/>
              </w:rPr>
              <w:t>200</w:t>
            </w:r>
          </w:p>
        </w:tc>
        <w:tc>
          <w:tcPr>
            <w:tcW w:w="2685" w:type="dxa"/>
            <w:tcMar>
              <w:top w:w="0" w:type="dxa"/>
              <w:left w:w="0" w:type="dxa"/>
              <w:bottom w:w="0" w:type="dxa"/>
              <w:right w:w="0" w:type="dxa"/>
            </w:tcMar>
            <w:vAlign w:val="center"/>
          </w:tcPr>
          <w:p w14:paraId="609EC592" w14:textId="77777777" w:rsidR="00426F01" w:rsidRDefault="00000000">
            <w:pPr>
              <w:jc w:val="center"/>
              <w:rPr>
                <w:sz w:val="20"/>
                <w:szCs w:val="20"/>
              </w:rPr>
            </w:pPr>
            <w:r>
              <w:rPr>
                <w:sz w:val="14"/>
                <w:szCs w:val="14"/>
              </w:rPr>
              <w:t>asd autism group</w:t>
            </w:r>
          </w:p>
        </w:tc>
        <w:tc>
          <w:tcPr>
            <w:tcW w:w="555" w:type="dxa"/>
            <w:shd w:val="clear" w:color="auto" w:fill="FFFFFF"/>
            <w:tcMar>
              <w:top w:w="0" w:type="dxa"/>
              <w:left w:w="0" w:type="dxa"/>
              <w:bottom w:w="0" w:type="dxa"/>
              <w:right w:w="0" w:type="dxa"/>
            </w:tcMar>
            <w:vAlign w:val="center"/>
          </w:tcPr>
          <w:p w14:paraId="460E6940" w14:textId="77777777" w:rsidR="00426F01" w:rsidRDefault="00000000">
            <w:pPr>
              <w:jc w:val="center"/>
              <w:rPr>
                <w:sz w:val="20"/>
                <w:szCs w:val="20"/>
              </w:rPr>
            </w:pPr>
            <w:r>
              <w:rPr>
                <w:color w:val="999999"/>
                <w:sz w:val="14"/>
                <w:szCs w:val="14"/>
              </w:rPr>
              <w:t>0.7</w:t>
            </w:r>
          </w:p>
        </w:tc>
        <w:tc>
          <w:tcPr>
            <w:tcW w:w="450" w:type="dxa"/>
            <w:shd w:val="clear" w:color="auto" w:fill="FFFFFF"/>
            <w:tcMar>
              <w:top w:w="0" w:type="dxa"/>
              <w:left w:w="0" w:type="dxa"/>
              <w:bottom w:w="0" w:type="dxa"/>
              <w:right w:w="0" w:type="dxa"/>
            </w:tcMar>
            <w:vAlign w:val="center"/>
          </w:tcPr>
          <w:p w14:paraId="31E895B7" w14:textId="77777777" w:rsidR="00426F01" w:rsidRDefault="00000000">
            <w:pPr>
              <w:jc w:val="center"/>
              <w:rPr>
                <w:sz w:val="20"/>
                <w:szCs w:val="20"/>
              </w:rPr>
            </w:pPr>
            <w:r>
              <w:rPr>
                <w:color w:val="D9D9D9"/>
                <w:sz w:val="14"/>
                <w:szCs w:val="14"/>
              </w:rPr>
              <w:t>-0.8</w:t>
            </w:r>
          </w:p>
        </w:tc>
        <w:tc>
          <w:tcPr>
            <w:tcW w:w="450" w:type="dxa"/>
            <w:shd w:val="clear" w:color="auto" w:fill="FFFFFF"/>
            <w:tcMar>
              <w:top w:w="0" w:type="dxa"/>
              <w:left w:w="0" w:type="dxa"/>
              <w:bottom w:w="0" w:type="dxa"/>
              <w:right w:w="0" w:type="dxa"/>
            </w:tcMar>
            <w:vAlign w:val="center"/>
          </w:tcPr>
          <w:p w14:paraId="42C462AD" w14:textId="77777777" w:rsidR="00426F01" w:rsidRDefault="00000000">
            <w:pPr>
              <w:jc w:val="center"/>
              <w:rPr>
                <w:sz w:val="20"/>
                <w:szCs w:val="20"/>
              </w:rPr>
            </w:pPr>
            <w:r>
              <w:rPr>
                <w:sz w:val="14"/>
                <w:szCs w:val="14"/>
              </w:rPr>
              <w:t>1.6</w:t>
            </w:r>
          </w:p>
        </w:tc>
        <w:tc>
          <w:tcPr>
            <w:tcW w:w="555" w:type="dxa"/>
            <w:shd w:val="clear" w:color="auto" w:fill="FFFFFF"/>
            <w:tcMar>
              <w:top w:w="0" w:type="dxa"/>
              <w:left w:w="0" w:type="dxa"/>
              <w:bottom w:w="0" w:type="dxa"/>
              <w:right w:w="0" w:type="dxa"/>
            </w:tcMar>
            <w:vAlign w:val="center"/>
          </w:tcPr>
          <w:p w14:paraId="030A4E7C" w14:textId="77777777" w:rsidR="00426F01" w:rsidRDefault="00000000">
            <w:pPr>
              <w:jc w:val="center"/>
              <w:rPr>
                <w:sz w:val="20"/>
                <w:szCs w:val="20"/>
              </w:rPr>
            </w:pPr>
            <w:r>
              <w:rPr>
                <w:color w:val="D9D9D9"/>
                <w:sz w:val="14"/>
                <w:szCs w:val="14"/>
              </w:rPr>
              <w:t>-0.5</w:t>
            </w:r>
          </w:p>
        </w:tc>
        <w:tc>
          <w:tcPr>
            <w:tcW w:w="330" w:type="dxa"/>
            <w:shd w:val="clear" w:color="auto" w:fill="FFFFFF"/>
            <w:tcMar>
              <w:top w:w="0" w:type="dxa"/>
              <w:left w:w="0" w:type="dxa"/>
              <w:bottom w:w="0" w:type="dxa"/>
              <w:right w:w="0" w:type="dxa"/>
            </w:tcMar>
            <w:vAlign w:val="center"/>
          </w:tcPr>
          <w:p w14:paraId="3D719109" w14:textId="77777777" w:rsidR="00426F01" w:rsidRDefault="00000000">
            <w:pPr>
              <w:jc w:val="center"/>
              <w:rPr>
                <w:sz w:val="20"/>
                <w:szCs w:val="20"/>
              </w:rPr>
            </w:pPr>
            <w:r>
              <w:rPr>
                <w:color w:val="D9D9D9"/>
                <w:sz w:val="14"/>
                <w:szCs w:val="14"/>
              </w:rPr>
              <w:t>-2.1</w:t>
            </w:r>
          </w:p>
        </w:tc>
        <w:tc>
          <w:tcPr>
            <w:tcW w:w="555" w:type="dxa"/>
            <w:shd w:val="clear" w:color="auto" w:fill="FFFFFF"/>
            <w:tcMar>
              <w:top w:w="0" w:type="dxa"/>
              <w:left w:w="0" w:type="dxa"/>
              <w:bottom w:w="0" w:type="dxa"/>
              <w:right w:w="0" w:type="dxa"/>
            </w:tcMar>
            <w:vAlign w:val="center"/>
          </w:tcPr>
          <w:p w14:paraId="48D5E3A2" w14:textId="77777777" w:rsidR="00426F01" w:rsidRDefault="00000000">
            <w:pPr>
              <w:jc w:val="center"/>
              <w:rPr>
                <w:sz w:val="20"/>
                <w:szCs w:val="20"/>
              </w:rPr>
            </w:pPr>
            <w:r>
              <w:rPr>
                <w:color w:val="D9D9D9"/>
                <w:sz w:val="14"/>
                <w:szCs w:val="14"/>
              </w:rPr>
              <w:t>-0.8</w:t>
            </w:r>
          </w:p>
        </w:tc>
        <w:tc>
          <w:tcPr>
            <w:tcW w:w="330" w:type="dxa"/>
            <w:shd w:val="clear" w:color="auto" w:fill="FFFFFF"/>
            <w:tcMar>
              <w:top w:w="0" w:type="dxa"/>
              <w:left w:w="0" w:type="dxa"/>
              <w:bottom w:w="0" w:type="dxa"/>
              <w:right w:w="0" w:type="dxa"/>
            </w:tcMar>
            <w:vAlign w:val="center"/>
          </w:tcPr>
          <w:p w14:paraId="508A94C5" w14:textId="77777777" w:rsidR="00426F01" w:rsidRDefault="00000000">
            <w:pPr>
              <w:jc w:val="center"/>
              <w:rPr>
                <w:sz w:val="20"/>
                <w:szCs w:val="20"/>
              </w:rPr>
            </w:pPr>
            <w:r>
              <w:rPr>
                <w:color w:val="999999"/>
                <w:sz w:val="14"/>
                <w:szCs w:val="14"/>
              </w:rPr>
              <w:t>0.0</w:t>
            </w:r>
          </w:p>
        </w:tc>
        <w:tc>
          <w:tcPr>
            <w:tcW w:w="360" w:type="dxa"/>
            <w:shd w:val="clear" w:color="auto" w:fill="FFFFFF"/>
            <w:tcMar>
              <w:top w:w="0" w:type="dxa"/>
              <w:left w:w="0" w:type="dxa"/>
              <w:bottom w:w="0" w:type="dxa"/>
              <w:right w:w="0" w:type="dxa"/>
            </w:tcMar>
            <w:vAlign w:val="center"/>
          </w:tcPr>
          <w:p w14:paraId="6F7A1804" w14:textId="77777777" w:rsidR="00426F01" w:rsidRDefault="00000000">
            <w:pPr>
              <w:jc w:val="center"/>
              <w:rPr>
                <w:sz w:val="20"/>
                <w:szCs w:val="20"/>
              </w:rPr>
            </w:pPr>
            <w:r>
              <w:rPr>
                <w:color w:val="D9D9D9"/>
                <w:sz w:val="14"/>
                <w:szCs w:val="14"/>
              </w:rPr>
              <w:t>-0.5</w:t>
            </w:r>
          </w:p>
        </w:tc>
        <w:tc>
          <w:tcPr>
            <w:tcW w:w="450" w:type="dxa"/>
            <w:shd w:val="clear" w:color="auto" w:fill="FFFFFF"/>
            <w:tcMar>
              <w:top w:w="0" w:type="dxa"/>
              <w:left w:w="0" w:type="dxa"/>
              <w:bottom w:w="0" w:type="dxa"/>
              <w:right w:w="0" w:type="dxa"/>
            </w:tcMar>
            <w:vAlign w:val="center"/>
          </w:tcPr>
          <w:p w14:paraId="39F8321D" w14:textId="77777777" w:rsidR="00426F01" w:rsidRDefault="00000000">
            <w:pPr>
              <w:jc w:val="center"/>
              <w:rPr>
                <w:sz w:val="20"/>
                <w:szCs w:val="20"/>
              </w:rPr>
            </w:pPr>
            <w:r>
              <w:rPr>
                <w:sz w:val="14"/>
                <w:szCs w:val="14"/>
              </w:rPr>
              <w:t>1.7</w:t>
            </w:r>
          </w:p>
        </w:tc>
        <w:tc>
          <w:tcPr>
            <w:tcW w:w="375" w:type="dxa"/>
            <w:shd w:val="clear" w:color="auto" w:fill="FEFAFA"/>
            <w:tcMar>
              <w:top w:w="0" w:type="dxa"/>
              <w:left w:w="0" w:type="dxa"/>
              <w:bottom w:w="0" w:type="dxa"/>
              <w:right w:w="0" w:type="dxa"/>
            </w:tcMar>
            <w:vAlign w:val="center"/>
          </w:tcPr>
          <w:p w14:paraId="01A7424E" w14:textId="77777777" w:rsidR="00426F01" w:rsidRDefault="00000000">
            <w:pPr>
              <w:jc w:val="center"/>
              <w:rPr>
                <w:sz w:val="20"/>
                <w:szCs w:val="20"/>
              </w:rPr>
            </w:pPr>
            <w:r>
              <w:rPr>
                <w:i/>
                <w:sz w:val="14"/>
                <w:szCs w:val="14"/>
              </w:rPr>
              <w:t>2.1</w:t>
            </w:r>
          </w:p>
        </w:tc>
        <w:tc>
          <w:tcPr>
            <w:tcW w:w="330" w:type="dxa"/>
            <w:shd w:val="clear" w:color="auto" w:fill="FFFFFF"/>
            <w:tcMar>
              <w:top w:w="0" w:type="dxa"/>
              <w:left w:w="0" w:type="dxa"/>
              <w:bottom w:w="0" w:type="dxa"/>
              <w:right w:w="0" w:type="dxa"/>
            </w:tcMar>
            <w:vAlign w:val="center"/>
          </w:tcPr>
          <w:p w14:paraId="08A74D8E" w14:textId="77777777" w:rsidR="00426F01" w:rsidRDefault="00000000">
            <w:pPr>
              <w:jc w:val="center"/>
              <w:rPr>
                <w:sz w:val="20"/>
                <w:szCs w:val="20"/>
              </w:rPr>
            </w:pPr>
            <w:r>
              <w:rPr>
                <w:color w:val="D9D9D9"/>
                <w:sz w:val="14"/>
                <w:szCs w:val="14"/>
              </w:rPr>
              <w:t>-0.6</w:t>
            </w:r>
          </w:p>
        </w:tc>
        <w:tc>
          <w:tcPr>
            <w:tcW w:w="570" w:type="dxa"/>
            <w:shd w:val="clear" w:color="auto" w:fill="FFFFFF"/>
            <w:tcMar>
              <w:top w:w="0" w:type="dxa"/>
              <w:left w:w="0" w:type="dxa"/>
              <w:bottom w:w="0" w:type="dxa"/>
              <w:right w:w="0" w:type="dxa"/>
            </w:tcMar>
            <w:vAlign w:val="center"/>
          </w:tcPr>
          <w:p w14:paraId="1557024D" w14:textId="77777777" w:rsidR="00426F01" w:rsidRDefault="00000000">
            <w:pPr>
              <w:jc w:val="center"/>
              <w:rPr>
                <w:sz w:val="20"/>
                <w:szCs w:val="20"/>
              </w:rPr>
            </w:pPr>
            <w:r>
              <w:rPr>
                <w:color w:val="D9D9D9"/>
                <w:sz w:val="14"/>
                <w:szCs w:val="14"/>
              </w:rPr>
              <w:t>-0.5</w:t>
            </w:r>
          </w:p>
        </w:tc>
        <w:tc>
          <w:tcPr>
            <w:tcW w:w="360" w:type="dxa"/>
            <w:shd w:val="clear" w:color="auto" w:fill="FEF7F7"/>
            <w:tcMar>
              <w:top w:w="0" w:type="dxa"/>
              <w:left w:w="0" w:type="dxa"/>
              <w:bottom w:w="0" w:type="dxa"/>
              <w:right w:w="0" w:type="dxa"/>
            </w:tcMar>
            <w:vAlign w:val="center"/>
          </w:tcPr>
          <w:p w14:paraId="46000E6A" w14:textId="77777777" w:rsidR="00426F01" w:rsidRDefault="00000000">
            <w:pPr>
              <w:jc w:val="center"/>
              <w:rPr>
                <w:sz w:val="20"/>
                <w:szCs w:val="20"/>
              </w:rPr>
            </w:pPr>
            <w:r>
              <w:rPr>
                <w:i/>
                <w:sz w:val="14"/>
                <w:szCs w:val="14"/>
              </w:rPr>
              <w:t>2.3</w:t>
            </w:r>
          </w:p>
        </w:tc>
        <w:tc>
          <w:tcPr>
            <w:tcW w:w="330" w:type="dxa"/>
            <w:shd w:val="clear" w:color="auto" w:fill="FFFFFF"/>
            <w:tcMar>
              <w:top w:w="0" w:type="dxa"/>
              <w:left w:w="0" w:type="dxa"/>
              <w:bottom w:w="0" w:type="dxa"/>
              <w:right w:w="0" w:type="dxa"/>
            </w:tcMar>
            <w:vAlign w:val="center"/>
          </w:tcPr>
          <w:p w14:paraId="0B35D0D0" w14:textId="77777777" w:rsidR="00426F01" w:rsidRDefault="00000000">
            <w:pPr>
              <w:jc w:val="center"/>
              <w:rPr>
                <w:sz w:val="20"/>
                <w:szCs w:val="20"/>
              </w:rPr>
            </w:pPr>
            <w:r>
              <w:rPr>
                <w:color w:val="999999"/>
                <w:sz w:val="14"/>
                <w:szCs w:val="14"/>
              </w:rPr>
              <w:t>0.1</w:t>
            </w:r>
          </w:p>
        </w:tc>
        <w:tc>
          <w:tcPr>
            <w:tcW w:w="375" w:type="dxa"/>
            <w:tcBorders>
              <w:right w:val="single" w:sz="6" w:space="0" w:color="000000"/>
            </w:tcBorders>
            <w:shd w:val="clear" w:color="auto" w:fill="FFFFFF"/>
            <w:tcMar>
              <w:top w:w="0" w:type="dxa"/>
              <w:left w:w="0" w:type="dxa"/>
              <w:bottom w:w="0" w:type="dxa"/>
              <w:right w:w="0" w:type="dxa"/>
            </w:tcMar>
            <w:vAlign w:val="center"/>
          </w:tcPr>
          <w:p w14:paraId="2A9884B2" w14:textId="77777777" w:rsidR="00426F01" w:rsidRDefault="00000000">
            <w:pPr>
              <w:jc w:val="center"/>
              <w:rPr>
                <w:sz w:val="20"/>
                <w:szCs w:val="20"/>
              </w:rPr>
            </w:pPr>
            <w:r>
              <w:rPr>
                <w:sz w:val="14"/>
                <w:szCs w:val="14"/>
              </w:rPr>
              <w:t>1.3</w:t>
            </w:r>
          </w:p>
        </w:tc>
      </w:tr>
      <w:tr w:rsidR="00426F01" w14:paraId="054AD1E7"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5971A820" w14:textId="77777777" w:rsidR="00426F01" w:rsidRDefault="00000000">
            <w:pPr>
              <w:jc w:val="center"/>
              <w:rPr>
                <w:sz w:val="20"/>
                <w:szCs w:val="20"/>
              </w:rPr>
            </w:pPr>
            <w:r>
              <w:rPr>
                <w:b/>
                <w:sz w:val="14"/>
                <w:szCs w:val="14"/>
              </w:rPr>
              <w:t>200</w:t>
            </w:r>
          </w:p>
        </w:tc>
        <w:tc>
          <w:tcPr>
            <w:tcW w:w="2685" w:type="dxa"/>
            <w:tcMar>
              <w:top w:w="0" w:type="dxa"/>
              <w:left w:w="0" w:type="dxa"/>
              <w:bottom w:w="0" w:type="dxa"/>
              <w:right w:w="0" w:type="dxa"/>
            </w:tcMar>
            <w:vAlign w:val="center"/>
          </w:tcPr>
          <w:p w14:paraId="784BC164" w14:textId="77777777" w:rsidR="00426F01" w:rsidRDefault="00000000">
            <w:pPr>
              <w:jc w:val="center"/>
              <w:rPr>
                <w:sz w:val="20"/>
                <w:szCs w:val="20"/>
              </w:rPr>
            </w:pPr>
            <w:r>
              <w:rPr>
                <w:sz w:val="14"/>
                <w:szCs w:val="14"/>
              </w:rPr>
              <w:t>gestures abstract race</w:t>
            </w:r>
          </w:p>
        </w:tc>
        <w:tc>
          <w:tcPr>
            <w:tcW w:w="555" w:type="dxa"/>
            <w:shd w:val="clear" w:color="auto" w:fill="FFFFFF"/>
            <w:tcMar>
              <w:top w:w="0" w:type="dxa"/>
              <w:left w:w="0" w:type="dxa"/>
              <w:bottom w:w="0" w:type="dxa"/>
              <w:right w:w="0" w:type="dxa"/>
            </w:tcMar>
            <w:vAlign w:val="center"/>
          </w:tcPr>
          <w:p w14:paraId="0D471D81" w14:textId="77777777" w:rsidR="00426F01" w:rsidRDefault="00000000">
            <w:pPr>
              <w:jc w:val="center"/>
              <w:rPr>
                <w:sz w:val="20"/>
                <w:szCs w:val="20"/>
              </w:rPr>
            </w:pPr>
            <w:r>
              <w:rPr>
                <w:color w:val="999999"/>
                <w:sz w:val="14"/>
                <w:szCs w:val="14"/>
              </w:rPr>
              <w:t>0.0</w:t>
            </w:r>
          </w:p>
        </w:tc>
        <w:tc>
          <w:tcPr>
            <w:tcW w:w="450" w:type="dxa"/>
            <w:shd w:val="clear" w:color="auto" w:fill="FFFFFF"/>
            <w:tcMar>
              <w:top w:w="0" w:type="dxa"/>
              <w:left w:w="0" w:type="dxa"/>
              <w:bottom w:w="0" w:type="dxa"/>
              <w:right w:w="0" w:type="dxa"/>
            </w:tcMar>
            <w:vAlign w:val="center"/>
          </w:tcPr>
          <w:p w14:paraId="7C43A138" w14:textId="77777777" w:rsidR="00426F01" w:rsidRDefault="00000000">
            <w:pPr>
              <w:jc w:val="center"/>
              <w:rPr>
                <w:sz w:val="20"/>
                <w:szCs w:val="20"/>
              </w:rPr>
            </w:pPr>
            <w:r>
              <w:rPr>
                <w:color w:val="D9D9D9"/>
                <w:sz w:val="14"/>
                <w:szCs w:val="14"/>
              </w:rPr>
              <w:t>-0.4</w:t>
            </w:r>
          </w:p>
        </w:tc>
        <w:tc>
          <w:tcPr>
            <w:tcW w:w="450" w:type="dxa"/>
            <w:shd w:val="clear" w:color="auto" w:fill="FFFFFF"/>
            <w:tcMar>
              <w:top w:w="0" w:type="dxa"/>
              <w:left w:w="0" w:type="dxa"/>
              <w:bottom w:w="0" w:type="dxa"/>
              <w:right w:w="0" w:type="dxa"/>
            </w:tcMar>
            <w:vAlign w:val="center"/>
          </w:tcPr>
          <w:p w14:paraId="498CECDC" w14:textId="77777777" w:rsidR="00426F01" w:rsidRDefault="00000000">
            <w:pPr>
              <w:jc w:val="center"/>
              <w:rPr>
                <w:sz w:val="20"/>
                <w:szCs w:val="20"/>
              </w:rPr>
            </w:pPr>
            <w:r>
              <w:rPr>
                <w:color w:val="D9D9D9"/>
                <w:sz w:val="14"/>
                <w:szCs w:val="14"/>
              </w:rPr>
              <w:t>-1.1</w:t>
            </w:r>
          </w:p>
        </w:tc>
        <w:tc>
          <w:tcPr>
            <w:tcW w:w="555" w:type="dxa"/>
            <w:shd w:val="clear" w:color="auto" w:fill="FFFFFF"/>
            <w:tcMar>
              <w:top w:w="0" w:type="dxa"/>
              <w:left w:w="0" w:type="dxa"/>
              <w:bottom w:w="0" w:type="dxa"/>
              <w:right w:w="0" w:type="dxa"/>
            </w:tcMar>
            <w:vAlign w:val="center"/>
          </w:tcPr>
          <w:p w14:paraId="3E679627" w14:textId="77777777" w:rsidR="00426F01" w:rsidRDefault="00000000">
            <w:pPr>
              <w:jc w:val="center"/>
              <w:rPr>
                <w:sz w:val="20"/>
                <w:szCs w:val="20"/>
              </w:rPr>
            </w:pPr>
            <w:r>
              <w:rPr>
                <w:color w:val="D9D9D9"/>
                <w:sz w:val="14"/>
                <w:szCs w:val="14"/>
              </w:rPr>
              <w:t>-1.3</w:t>
            </w:r>
          </w:p>
        </w:tc>
        <w:tc>
          <w:tcPr>
            <w:tcW w:w="330" w:type="dxa"/>
            <w:shd w:val="clear" w:color="auto" w:fill="FFFFFF"/>
            <w:tcMar>
              <w:top w:w="0" w:type="dxa"/>
              <w:left w:w="0" w:type="dxa"/>
              <w:bottom w:w="0" w:type="dxa"/>
              <w:right w:w="0" w:type="dxa"/>
            </w:tcMar>
            <w:vAlign w:val="center"/>
          </w:tcPr>
          <w:p w14:paraId="26F83507" w14:textId="77777777" w:rsidR="00426F01" w:rsidRDefault="00000000">
            <w:pPr>
              <w:jc w:val="center"/>
              <w:rPr>
                <w:sz w:val="20"/>
                <w:szCs w:val="20"/>
              </w:rPr>
            </w:pPr>
            <w:r>
              <w:rPr>
                <w:color w:val="999999"/>
                <w:sz w:val="14"/>
                <w:szCs w:val="14"/>
              </w:rPr>
              <w:t>0.6</w:t>
            </w:r>
          </w:p>
        </w:tc>
        <w:tc>
          <w:tcPr>
            <w:tcW w:w="555" w:type="dxa"/>
            <w:shd w:val="clear" w:color="auto" w:fill="FFFFFF"/>
            <w:tcMar>
              <w:top w:w="0" w:type="dxa"/>
              <w:left w:w="0" w:type="dxa"/>
              <w:bottom w:w="0" w:type="dxa"/>
              <w:right w:w="0" w:type="dxa"/>
            </w:tcMar>
            <w:vAlign w:val="center"/>
          </w:tcPr>
          <w:p w14:paraId="1B1725BC" w14:textId="77777777" w:rsidR="00426F01" w:rsidRDefault="00000000">
            <w:pPr>
              <w:jc w:val="center"/>
              <w:rPr>
                <w:sz w:val="20"/>
                <w:szCs w:val="20"/>
              </w:rPr>
            </w:pPr>
            <w:r>
              <w:rPr>
                <w:color w:val="999999"/>
                <w:sz w:val="14"/>
                <w:szCs w:val="14"/>
              </w:rPr>
              <w:t>0.9</w:t>
            </w:r>
          </w:p>
        </w:tc>
        <w:tc>
          <w:tcPr>
            <w:tcW w:w="330" w:type="dxa"/>
            <w:shd w:val="clear" w:color="auto" w:fill="FFFFFF"/>
            <w:tcMar>
              <w:top w:w="0" w:type="dxa"/>
              <w:left w:w="0" w:type="dxa"/>
              <w:bottom w:w="0" w:type="dxa"/>
              <w:right w:w="0" w:type="dxa"/>
            </w:tcMar>
            <w:vAlign w:val="center"/>
          </w:tcPr>
          <w:p w14:paraId="620F6F1E" w14:textId="77777777" w:rsidR="00426F01" w:rsidRDefault="00000000">
            <w:pPr>
              <w:jc w:val="center"/>
              <w:rPr>
                <w:sz w:val="20"/>
                <w:szCs w:val="20"/>
              </w:rPr>
            </w:pPr>
            <w:r>
              <w:rPr>
                <w:color w:val="999999"/>
                <w:sz w:val="14"/>
                <w:szCs w:val="14"/>
              </w:rPr>
              <w:t>0.4</w:t>
            </w:r>
          </w:p>
        </w:tc>
        <w:tc>
          <w:tcPr>
            <w:tcW w:w="360" w:type="dxa"/>
            <w:shd w:val="clear" w:color="auto" w:fill="FFFFFF"/>
            <w:tcMar>
              <w:top w:w="0" w:type="dxa"/>
              <w:left w:w="0" w:type="dxa"/>
              <w:bottom w:w="0" w:type="dxa"/>
              <w:right w:w="0" w:type="dxa"/>
            </w:tcMar>
            <w:vAlign w:val="center"/>
          </w:tcPr>
          <w:p w14:paraId="0526B93A" w14:textId="77777777" w:rsidR="00426F01" w:rsidRDefault="00000000">
            <w:pPr>
              <w:jc w:val="center"/>
              <w:rPr>
                <w:sz w:val="20"/>
                <w:szCs w:val="20"/>
              </w:rPr>
            </w:pPr>
            <w:r>
              <w:rPr>
                <w:sz w:val="14"/>
                <w:szCs w:val="14"/>
              </w:rPr>
              <w:t>1.4</w:t>
            </w:r>
          </w:p>
        </w:tc>
        <w:tc>
          <w:tcPr>
            <w:tcW w:w="450" w:type="dxa"/>
            <w:shd w:val="clear" w:color="auto" w:fill="FFFFFF"/>
            <w:tcMar>
              <w:top w:w="0" w:type="dxa"/>
              <w:left w:w="0" w:type="dxa"/>
              <w:bottom w:w="0" w:type="dxa"/>
              <w:right w:w="0" w:type="dxa"/>
            </w:tcMar>
            <w:vAlign w:val="center"/>
          </w:tcPr>
          <w:p w14:paraId="399CAC0E" w14:textId="77777777" w:rsidR="00426F01" w:rsidRDefault="00000000">
            <w:pPr>
              <w:jc w:val="center"/>
              <w:rPr>
                <w:sz w:val="20"/>
                <w:szCs w:val="20"/>
              </w:rPr>
            </w:pPr>
            <w:r>
              <w:rPr>
                <w:color w:val="D9D9D9"/>
                <w:sz w:val="14"/>
                <w:szCs w:val="14"/>
              </w:rPr>
              <w:t>-1.2</w:t>
            </w:r>
          </w:p>
        </w:tc>
        <w:tc>
          <w:tcPr>
            <w:tcW w:w="375" w:type="dxa"/>
            <w:shd w:val="clear" w:color="auto" w:fill="FFFFFF"/>
            <w:tcMar>
              <w:top w:w="0" w:type="dxa"/>
              <w:left w:w="0" w:type="dxa"/>
              <w:bottom w:w="0" w:type="dxa"/>
              <w:right w:w="0" w:type="dxa"/>
            </w:tcMar>
            <w:vAlign w:val="center"/>
          </w:tcPr>
          <w:p w14:paraId="4A816196" w14:textId="77777777" w:rsidR="00426F01" w:rsidRDefault="00000000">
            <w:pPr>
              <w:jc w:val="center"/>
              <w:rPr>
                <w:sz w:val="20"/>
                <w:szCs w:val="20"/>
              </w:rPr>
            </w:pPr>
            <w:r>
              <w:rPr>
                <w:sz w:val="14"/>
                <w:szCs w:val="14"/>
              </w:rPr>
              <w:t>1.5</w:t>
            </w:r>
          </w:p>
        </w:tc>
        <w:tc>
          <w:tcPr>
            <w:tcW w:w="330" w:type="dxa"/>
            <w:shd w:val="clear" w:color="auto" w:fill="FFFFFF"/>
            <w:tcMar>
              <w:top w:w="0" w:type="dxa"/>
              <w:left w:w="0" w:type="dxa"/>
              <w:bottom w:w="0" w:type="dxa"/>
              <w:right w:w="0" w:type="dxa"/>
            </w:tcMar>
            <w:vAlign w:val="center"/>
          </w:tcPr>
          <w:p w14:paraId="6089A2CA" w14:textId="77777777" w:rsidR="00426F01" w:rsidRDefault="00000000">
            <w:pPr>
              <w:jc w:val="center"/>
              <w:rPr>
                <w:sz w:val="20"/>
                <w:szCs w:val="20"/>
              </w:rPr>
            </w:pPr>
            <w:r>
              <w:rPr>
                <w:color w:val="D9D9D9"/>
                <w:sz w:val="14"/>
                <w:szCs w:val="14"/>
              </w:rPr>
              <w:t>-0.7</w:t>
            </w:r>
          </w:p>
        </w:tc>
        <w:tc>
          <w:tcPr>
            <w:tcW w:w="570" w:type="dxa"/>
            <w:shd w:val="clear" w:color="auto" w:fill="FEF7F6"/>
            <w:tcMar>
              <w:top w:w="0" w:type="dxa"/>
              <w:left w:w="0" w:type="dxa"/>
              <w:bottom w:w="0" w:type="dxa"/>
              <w:right w:w="0" w:type="dxa"/>
            </w:tcMar>
            <w:vAlign w:val="center"/>
          </w:tcPr>
          <w:p w14:paraId="1B36FD6C" w14:textId="77777777" w:rsidR="00426F01" w:rsidRDefault="00000000">
            <w:pPr>
              <w:jc w:val="center"/>
              <w:rPr>
                <w:sz w:val="20"/>
                <w:szCs w:val="20"/>
              </w:rPr>
            </w:pPr>
            <w:r>
              <w:rPr>
                <w:i/>
                <w:sz w:val="14"/>
                <w:szCs w:val="14"/>
              </w:rPr>
              <w:t>2.4</w:t>
            </w:r>
          </w:p>
        </w:tc>
        <w:tc>
          <w:tcPr>
            <w:tcW w:w="360" w:type="dxa"/>
            <w:shd w:val="clear" w:color="auto" w:fill="FFFFFF"/>
            <w:tcMar>
              <w:top w:w="0" w:type="dxa"/>
              <w:left w:w="0" w:type="dxa"/>
              <w:bottom w:w="0" w:type="dxa"/>
              <w:right w:w="0" w:type="dxa"/>
            </w:tcMar>
            <w:vAlign w:val="center"/>
          </w:tcPr>
          <w:p w14:paraId="27A4CA23" w14:textId="77777777" w:rsidR="00426F01" w:rsidRDefault="00000000">
            <w:pPr>
              <w:jc w:val="center"/>
              <w:rPr>
                <w:sz w:val="20"/>
                <w:szCs w:val="20"/>
              </w:rPr>
            </w:pPr>
            <w:r>
              <w:rPr>
                <w:sz w:val="14"/>
                <w:szCs w:val="14"/>
              </w:rPr>
              <w:t>1.5</w:t>
            </w:r>
          </w:p>
        </w:tc>
        <w:tc>
          <w:tcPr>
            <w:tcW w:w="330" w:type="dxa"/>
            <w:shd w:val="clear" w:color="auto" w:fill="FFFFFF"/>
            <w:tcMar>
              <w:top w:w="0" w:type="dxa"/>
              <w:left w:w="0" w:type="dxa"/>
              <w:bottom w:w="0" w:type="dxa"/>
              <w:right w:w="0" w:type="dxa"/>
            </w:tcMar>
            <w:vAlign w:val="center"/>
          </w:tcPr>
          <w:p w14:paraId="77EB7980" w14:textId="77777777" w:rsidR="00426F01" w:rsidRDefault="00000000">
            <w:pPr>
              <w:jc w:val="center"/>
              <w:rPr>
                <w:sz w:val="20"/>
                <w:szCs w:val="20"/>
              </w:rPr>
            </w:pPr>
            <w:r>
              <w:rPr>
                <w:color w:val="D9D9D9"/>
                <w:sz w:val="14"/>
                <w:szCs w:val="14"/>
              </w:rPr>
              <w:t>-0.5</w:t>
            </w:r>
          </w:p>
        </w:tc>
        <w:tc>
          <w:tcPr>
            <w:tcW w:w="375" w:type="dxa"/>
            <w:tcBorders>
              <w:right w:val="single" w:sz="6" w:space="0" w:color="000000"/>
            </w:tcBorders>
            <w:shd w:val="clear" w:color="auto" w:fill="FEF9F9"/>
            <w:tcMar>
              <w:top w:w="0" w:type="dxa"/>
              <w:left w:w="0" w:type="dxa"/>
              <w:bottom w:w="0" w:type="dxa"/>
              <w:right w:w="0" w:type="dxa"/>
            </w:tcMar>
            <w:vAlign w:val="center"/>
          </w:tcPr>
          <w:p w14:paraId="1FA12D12" w14:textId="77777777" w:rsidR="00426F01" w:rsidRDefault="00000000">
            <w:pPr>
              <w:jc w:val="center"/>
              <w:rPr>
                <w:sz w:val="20"/>
                <w:szCs w:val="20"/>
              </w:rPr>
            </w:pPr>
            <w:r>
              <w:rPr>
                <w:i/>
                <w:sz w:val="14"/>
                <w:szCs w:val="14"/>
              </w:rPr>
              <w:t>2.2</w:t>
            </w:r>
          </w:p>
        </w:tc>
      </w:tr>
      <w:tr w:rsidR="00426F01" w14:paraId="50A471BC"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22632D89" w14:textId="77777777" w:rsidR="00426F01" w:rsidRDefault="00000000">
            <w:pPr>
              <w:jc w:val="center"/>
              <w:rPr>
                <w:sz w:val="20"/>
                <w:szCs w:val="20"/>
              </w:rPr>
            </w:pPr>
            <w:r>
              <w:rPr>
                <w:b/>
                <w:sz w:val="14"/>
                <w:szCs w:val="14"/>
              </w:rPr>
              <w:t>200</w:t>
            </w:r>
          </w:p>
        </w:tc>
        <w:tc>
          <w:tcPr>
            <w:tcW w:w="2685" w:type="dxa"/>
            <w:tcMar>
              <w:top w:w="0" w:type="dxa"/>
              <w:left w:w="0" w:type="dxa"/>
              <w:bottom w:w="0" w:type="dxa"/>
              <w:right w:w="0" w:type="dxa"/>
            </w:tcMar>
            <w:vAlign w:val="center"/>
          </w:tcPr>
          <w:p w14:paraId="51D6B776" w14:textId="77777777" w:rsidR="00426F01" w:rsidRDefault="00000000">
            <w:pPr>
              <w:jc w:val="center"/>
              <w:rPr>
                <w:sz w:val="20"/>
                <w:szCs w:val="20"/>
              </w:rPr>
            </w:pPr>
            <w:r>
              <w:rPr>
                <w:sz w:val="14"/>
                <w:szCs w:val="14"/>
              </w:rPr>
              <w:t>network global local</w:t>
            </w:r>
          </w:p>
        </w:tc>
        <w:tc>
          <w:tcPr>
            <w:tcW w:w="555" w:type="dxa"/>
            <w:shd w:val="clear" w:color="auto" w:fill="FDF4F4"/>
            <w:tcMar>
              <w:top w:w="0" w:type="dxa"/>
              <w:left w:w="0" w:type="dxa"/>
              <w:bottom w:w="0" w:type="dxa"/>
              <w:right w:w="0" w:type="dxa"/>
            </w:tcMar>
            <w:vAlign w:val="center"/>
          </w:tcPr>
          <w:p w14:paraId="354909C7" w14:textId="77777777" w:rsidR="00426F01" w:rsidRDefault="00000000">
            <w:pPr>
              <w:jc w:val="center"/>
              <w:rPr>
                <w:sz w:val="20"/>
                <w:szCs w:val="20"/>
              </w:rPr>
            </w:pPr>
            <w:r>
              <w:rPr>
                <w:i/>
                <w:sz w:val="14"/>
                <w:szCs w:val="14"/>
              </w:rPr>
              <w:t>2.5</w:t>
            </w:r>
          </w:p>
        </w:tc>
        <w:tc>
          <w:tcPr>
            <w:tcW w:w="450" w:type="dxa"/>
            <w:shd w:val="clear" w:color="auto" w:fill="FFFFFF"/>
            <w:tcMar>
              <w:top w:w="0" w:type="dxa"/>
              <w:left w:w="0" w:type="dxa"/>
              <w:bottom w:w="0" w:type="dxa"/>
              <w:right w:w="0" w:type="dxa"/>
            </w:tcMar>
            <w:vAlign w:val="center"/>
          </w:tcPr>
          <w:p w14:paraId="4E08DDF3" w14:textId="77777777" w:rsidR="00426F01" w:rsidRDefault="00000000">
            <w:pPr>
              <w:jc w:val="center"/>
              <w:rPr>
                <w:sz w:val="20"/>
                <w:szCs w:val="20"/>
              </w:rPr>
            </w:pPr>
            <w:r>
              <w:rPr>
                <w:sz w:val="14"/>
                <w:szCs w:val="14"/>
              </w:rPr>
              <w:t>1.6</w:t>
            </w:r>
          </w:p>
        </w:tc>
        <w:tc>
          <w:tcPr>
            <w:tcW w:w="450" w:type="dxa"/>
            <w:shd w:val="clear" w:color="auto" w:fill="FFFFFF"/>
            <w:tcMar>
              <w:top w:w="0" w:type="dxa"/>
              <w:left w:w="0" w:type="dxa"/>
              <w:bottom w:w="0" w:type="dxa"/>
              <w:right w:w="0" w:type="dxa"/>
            </w:tcMar>
            <w:vAlign w:val="center"/>
          </w:tcPr>
          <w:p w14:paraId="45379821" w14:textId="77777777" w:rsidR="00426F01" w:rsidRDefault="00000000">
            <w:pPr>
              <w:jc w:val="center"/>
              <w:rPr>
                <w:sz w:val="20"/>
                <w:szCs w:val="20"/>
              </w:rPr>
            </w:pPr>
            <w:r>
              <w:rPr>
                <w:color w:val="D9D9D9"/>
                <w:sz w:val="14"/>
                <w:szCs w:val="14"/>
              </w:rPr>
              <w:t>-0.2</w:t>
            </w:r>
          </w:p>
        </w:tc>
        <w:tc>
          <w:tcPr>
            <w:tcW w:w="555" w:type="dxa"/>
            <w:shd w:val="clear" w:color="auto" w:fill="FFFFFF"/>
            <w:tcMar>
              <w:top w:w="0" w:type="dxa"/>
              <w:left w:w="0" w:type="dxa"/>
              <w:bottom w:w="0" w:type="dxa"/>
              <w:right w:w="0" w:type="dxa"/>
            </w:tcMar>
            <w:vAlign w:val="center"/>
          </w:tcPr>
          <w:p w14:paraId="00D41690" w14:textId="77777777" w:rsidR="00426F01" w:rsidRDefault="00000000">
            <w:pPr>
              <w:jc w:val="center"/>
              <w:rPr>
                <w:sz w:val="20"/>
                <w:szCs w:val="20"/>
              </w:rPr>
            </w:pPr>
            <w:r>
              <w:rPr>
                <w:color w:val="D9D9D9"/>
                <w:sz w:val="14"/>
                <w:szCs w:val="14"/>
              </w:rPr>
              <w:t>-0.8</w:t>
            </w:r>
          </w:p>
        </w:tc>
        <w:tc>
          <w:tcPr>
            <w:tcW w:w="330" w:type="dxa"/>
            <w:shd w:val="clear" w:color="auto" w:fill="FFFFFF"/>
            <w:tcMar>
              <w:top w:w="0" w:type="dxa"/>
              <w:left w:w="0" w:type="dxa"/>
              <w:bottom w:w="0" w:type="dxa"/>
              <w:right w:w="0" w:type="dxa"/>
            </w:tcMar>
            <w:vAlign w:val="center"/>
          </w:tcPr>
          <w:p w14:paraId="63724D5B" w14:textId="77777777" w:rsidR="00426F01" w:rsidRDefault="00000000">
            <w:pPr>
              <w:jc w:val="center"/>
              <w:rPr>
                <w:sz w:val="20"/>
                <w:szCs w:val="20"/>
              </w:rPr>
            </w:pPr>
            <w:r>
              <w:rPr>
                <w:color w:val="D9D9D9"/>
                <w:sz w:val="14"/>
                <w:szCs w:val="14"/>
              </w:rPr>
              <w:t>-1.5</w:t>
            </w:r>
          </w:p>
        </w:tc>
        <w:tc>
          <w:tcPr>
            <w:tcW w:w="555" w:type="dxa"/>
            <w:shd w:val="clear" w:color="auto" w:fill="FFFFFF"/>
            <w:tcMar>
              <w:top w:w="0" w:type="dxa"/>
              <w:left w:w="0" w:type="dxa"/>
              <w:bottom w:w="0" w:type="dxa"/>
              <w:right w:w="0" w:type="dxa"/>
            </w:tcMar>
            <w:vAlign w:val="center"/>
          </w:tcPr>
          <w:p w14:paraId="330E7AFF" w14:textId="77777777" w:rsidR="00426F01" w:rsidRDefault="00000000">
            <w:pPr>
              <w:jc w:val="center"/>
              <w:rPr>
                <w:sz w:val="20"/>
                <w:szCs w:val="20"/>
              </w:rPr>
            </w:pPr>
            <w:r>
              <w:rPr>
                <w:color w:val="D9D9D9"/>
                <w:sz w:val="14"/>
                <w:szCs w:val="14"/>
              </w:rPr>
              <w:t>-1.6</w:t>
            </w:r>
          </w:p>
        </w:tc>
        <w:tc>
          <w:tcPr>
            <w:tcW w:w="330" w:type="dxa"/>
            <w:shd w:val="clear" w:color="auto" w:fill="FFFFFF"/>
            <w:tcMar>
              <w:top w:w="0" w:type="dxa"/>
              <w:left w:w="0" w:type="dxa"/>
              <w:bottom w:w="0" w:type="dxa"/>
              <w:right w:w="0" w:type="dxa"/>
            </w:tcMar>
            <w:vAlign w:val="center"/>
          </w:tcPr>
          <w:p w14:paraId="4D914CE5" w14:textId="77777777" w:rsidR="00426F01" w:rsidRDefault="00000000">
            <w:pPr>
              <w:jc w:val="center"/>
              <w:rPr>
                <w:sz w:val="20"/>
                <w:szCs w:val="20"/>
              </w:rPr>
            </w:pPr>
            <w:r>
              <w:rPr>
                <w:color w:val="999999"/>
                <w:sz w:val="14"/>
                <w:szCs w:val="14"/>
              </w:rPr>
              <w:t>0.7</w:t>
            </w:r>
          </w:p>
        </w:tc>
        <w:tc>
          <w:tcPr>
            <w:tcW w:w="360" w:type="dxa"/>
            <w:shd w:val="clear" w:color="auto" w:fill="FCEEED"/>
            <w:tcMar>
              <w:top w:w="0" w:type="dxa"/>
              <w:left w:w="0" w:type="dxa"/>
              <w:bottom w:w="0" w:type="dxa"/>
              <w:right w:w="0" w:type="dxa"/>
            </w:tcMar>
            <w:vAlign w:val="center"/>
          </w:tcPr>
          <w:p w14:paraId="5A3FD93D" w14:textId="77777777" w:rsidR="00426F01" w:rsidRDefault="00000000">
            <w:pPr>
              <w:jc w:val="center"/>
              <w:rPr>
                <w:sz w:val="20"/>
                <w:szCs w:val="20"/>
              </w:rPr>
            </w:pPr>
            <w:r>
              <w:rPr>
                <w:b/>
                <w:sz w:val="14"/>
                <w:szCs w:val="14"/>
              </w:rPr>
              <w:t>3.0</w:t>
            </w:r>
          </w:p>
        </w:tc>
        <w:tc>
          <w:tcPr>
            <w:tcW w:w="450" w:type="dxa"/>
            <w:shd w:val="clear" w:color="auto" w:fill="FFFFFF"/>
            <w:tcMar>
              <w:top w:w="0" w:type="dxa"/>
              <w:left w:w="0" w:type="dxa"/>
              <w:bottom w:w="0" w:type="dxa"/>
              <w:right w:w="0" w:type="dxa"/>
            </w:tcMar>
            <w:vAlign w:val="center"/>
          </w:tcPr>
          <w:p w14:paraId="5E7DD026" w14:textId="77777777" w:rsidR="00426F01" w:rsidRDefault="00000000">
            <w:pPr>
              <w:jc w:val="center"/>
              <w:rPr>
                <w:sz w:val="20"/>
                <w:szCs w:val="20"/>
              </w:rPr>
            </w:pPr>
            <w:r>
              <w:rPr>
                <w:sz w:val="14"/>
                <w:szCs w:val="14"/>
              </w:rPr>
              <w:t>1.1</w:t>
            </w:r>
          </w:p>
        </w:tc>
        <w:tc>
          <w:tcPr>
            <w:tcW w:w="375" w:type="dxa"/>
            <w:shd w:val="clear" w:color="auto" w:fill="FFFAFA"/>
            <w:tcMar>
              <w:top w:w="0" w:type="dxa"/>
              <w:left w:w="0" w:type="dxa"/>
              <w:bottom w:w="0" w:type="dxa"/>
              <w:right w:w="0" w:type="dxa"/>
            </w:tcMar>
            <w:vAlign w:val="center"/>
          </w:tcPr>
          <w:p w14:paraId="1BA73D97" w14:textId="77777777" w:rsidR="00426F01" w:rsidRDefault="00000000">
            <w:pPr>
              <w:jc w:val="center"/>
              <w:rPr>
                <w:sz w:val="20"/>
                <w:szCs w:val="20"/>
              </w:rPr>
            </w:pPr>
            <w:r>
              <w:rPr>
                <w:i/>
                <w:sz w:val="14"/>
                <w:szCs w:val="14"/>
              </w:rPr>
              <w:t>2.0</w:t>
            </w:r>
          </w:p>
        </w:tc>
        <w:tc>
          <w:tcPr>
            <w:tcW w:w="330" w:type="dxa"/>
            <w:shd w:val="clear" w:color="auto" w:fill="FFFFFF"/>
            <w:tcMar>
              <w:top w:w="0" w:type="dxa"/>
              <w:left w:w="0" w:type="dxa"/>
              <w:bottom w:w="0" w:type="dxa"/>
              <w:right w:w="0" w:type="dxa"/>
            </w:tcMar>
            <w:vAlign w:val="center"/>
          </w:tcPr>
          <w:p w14:paraId="79F28007" w14:textId="77777777" w:rsidR="00426F01" w:rsidRDefault="00000000">
            <w:pPr>
              <w:jc w:val="center"/>
              <w:rPr>
                <w:sz w:val="20"/>
                <w:szCs w:val="20"/>
              </w:rPr>
            </w:pPr>
            <w:r>
              <w:rPr>
                <w:color w:val="D9D9D9"/>
                <w:sz w:val="14"/>
                <w:szCs w:val="14"/>
              </w:rPr>
              <w:t>-1.8</w:t>
            </w:r>
          </w:p>
        </w:tc>
        <w:tc>
          <w:tcPr>
            <w:tcW w:w="570" w:type="dxa"/>
            <w:shd w:val="clear" w:color="auto" w:fill="FFFFFF"/>
            <w:tcMar>
              <w:top w:w="0" w:type="dxa"/>
              <w:left w:w="0" w:type="dxa"/>
              <w:bottom w:w="0" w:type="dxa"/>
              <w:right w:w="0" w:type="dxa"/>
            </w:tcMar>
            <w:vAlign w:val="center"/>
          </w:tcPr>
          <w:p w14:paraId="672672E5" w14:textId="77777777" w:rsidR="00426F01" w:rsidRDefault="00000000">
            <w:pPr>
              <w:jc w:val="center"/>
              <w:rPr>
                <w:sz w:val="20"/>
                <w:szCs w:val="20"/>
              </w:rPr>
            </w:pPr>
            <w:r>
              <w:rPr>
                <w:color w:val="999999"/>
                <w:sz w:val="14"/>
                <w:szCs w:val="14"/>
              </w:rPr>
              <w:t>0.2</w:t>
            </w:r>
          </w:p>
        </w:tc>
        <w:tc>
          <w:tcPr>
            <w:tcW w:w="360" w:type="dxa"/>
            <w:shd w:val="clear" w:color="auto" w:fill="FFFFFF"/>
            <w:tcMar>
              <w:top w:w="0" w:type="dxa"/>
              <w:left w:w="0" w:type="dxa"/>
              <w:bottom w:w="0" w:type="dxa"/>
              <w:right w:w="0" w:type="dxa"/>
            </w:tcMar>
            <w:vAlign w:val="center"/>
          </w:tcPr>
          <w:p w14:paraId="491299D3" w14:textId="77777777" w:rsidR="00426F01" w:rsidRDefault="00000000">
            <w:pPr>
              <w:jc w:val="center"/>
              <w:rPr>
                <w:sz w:val="20"/>
                <w:szCs w:val="20"/>
              </w:rPr>
            </w:pPr>
            <w:r>
              <w:rPr>
                <w:sz w:val="14"/>
                <w:szCs w:val="14"/>
              </w:rPr>
              <w:t>1.1</w:t>
            </w:r>
          </w:p>
        </w:tc>
        <w:tc>
          <w:tcPr>
            <w:tcW w:w="330" w:type="dxa"/>
            <w:shd w:val="clear" w:color="auto" w:fill="FFFFFF"/>
            <w:tcMar>
              <w:top w:w="0" w:type="dxa"/>
              <w:left w:w="0" w:type="dxa"/>
              <w:bottom w:w="0" w:type="dxa"/>
              <w:right w:w="0" w:type="dxa"/>
            </w:tcMar>
            <w:vAlign w:val="center"/>
          </w:tcPr>
          <w:p w14:paraId="69A41D4D" w14:textId="77777777" w:rsidR="00426F01" w:rsidRDefault="00000000">
            <w:pPr>
              <w:jc w:val="center"/>
              <w:rPr>
                <w:sz w:val="20"/>
                <w:szCs w:val="20"/>
              </w:rPr>
            </w:pPr>
            <w:r>
              <w:rPr>
                <w:color w:val="D9D9D9"/>
                <w:sz w:val="14"/>
                <w:szCs w:val="14"/>
              </w:rPr>
              <w:t>-0.8</w:t>
            </w:r>
          </w:p>
        </w:tc>
        <w:tc>
          <w:tcPr>
            <w:tcW w:w="375" w:type="dxa"/>
            <w:tcBorders>
              <w:right w:val="single" w:sz="6" w:space="0" w:color="000000"/>
            </w:tcBorders>
            <w:shd w:val="clear" w:color="auto" w:fill="FFFFFF"/>
            <w:tcMar>
              <w:top w:w="0" w:type="dxa"/>
              <w:left w:w="0" w:type="dxa"/>
              <w:bottom w:w="0" w:type="dxa"/>
              <w:right w:w="0" w:type="dxa"/>
            </w:tcMar>
            <w:vAlign w:val="center"/>
          </w:tcPr>
          <w:p w14:paraId="5804F128" w14:textId="77777777" w:rsidR="00426F01" w:rsidRDefault="00000000">
            <w:pPr>
              <w:jc w:val="center"/>
              <w:rPr>
                <w:sz w:val="20"/>
                <w:szCs w:val="20"/>
              </w:rPr>
            </w:pPr>
            <w:r>
              <w:rPr>
                <w:color w:val="999999"/>
                <w:sz w:val="14"/>
                <w:szCs w:val="14"/>
              </w:rPr>
              <w:t>0.7</w:t>
            </w:r>
          </w:p>
        </w:tc>
      </w:tr>
      <w:tr w:rsidR="00426F01" w14:paraId="540EC3E8"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4FAC09D8" w14:textId="77777777" w:rsidR="00426F01" w:rsidRDefault="00000000">
            <w:pPr>
              <w:jc w:val="center"/>
              <w:rPr>
                <w:sz w:val="20"/>
                <w:szCs w:val="20"/>
              </w:rPr>
            </w:pPr>
            <w:r>
              <w:rPr>
                <w:b/>
                <w:sz w:val="14"/>
                <w:szCs w:val="14"/>
              </w:rPr>
              <w:t>200</w:t>
            </w:r>
          </w:p>
        </w:tc>
        <w:tc>
          <w:tcPr>
            <w:tcW w:w="2685" w:type="dxa"/>
            <w:tcMar>
              <w:top w:w="0" w:type="dxa"/>
              <w:left w:w="0" w:type="dxa"/>
              <w:bottom w:w="0" w:type="dxa"/>
              <w:right w:w="0" w:type="dxa"/>
            </w:tcMar>
            <w:vAlign w:val="center"/>
          </w:tcPr>
          <w:p w14:paraId="1602876D" w14:textId="77777777" w:rsidR="00426F01" w:rsidRDefault="00000000">
            <w:pPr>
              <w:jc w:val="center"/>
              <w:rPr>
                <w:sz w:val="20"/>
                <w:szCs w:val="20"/>
              </w:rPr>
            </w:pPr>
            <w:r>
              <w:rPr>
                <w:sz w:val="14"/>
                <w:szCs w:val="14"/>
              </w:rPr>
              <w:t>task switching set</w:t>
            </w:r>
          </w:p>
        </w:tc>
        <w:tc>
          <w:tcPr>
            <w:tcW w:w="555" w:type="dxa"/>
            <w:shd w:val="clear" w:color="auto" w:fill="FFFFFF"/>
            <w:tcMar>
              <w:top w:w="0" w:type="dxa"/>
              <w:left w:w="0" w:type="dxa"/>
              <w:bottom w:w="0" w:type="dxa"/>
              <w:right w:w="0" w:type="dxa"/>
            </w:tcMar>
            <w:vAlign w:val="center"/>
          </w:tcPr>
          <w:p w14:paraId="7A121FE9" w14:textId="77777777" w:rsidR="00426F01" w:rsidRDefault="00000000">
            <w:pPr>
              <w:jc w:val="center"/>
              <w:rPr>
                <w:sz w:val="20"/>
                <w:szCs w:val="20"/>
              </w:rPr>
            </w:pPr>
            <w:r>
              <w:rPr>
                <w:color w:val="D9D9D9"/>
                <w:sz w:val="14"/>
                <w:szCs w:val="14"/>
              </w:rPr>
              <w:t>-0.4</w:t>
            </w:r>
          </w:p>
        </w:tc>
        <w:tc>
          <w:tcPr>
            <w:tcW w:w="450" w:type="dxa"/>
            <w:shd w:val="clear" w:color="auto" w:fill="FFFFFF"/>
            <w:tcMar>
              <w:top w:w="0" w:type="dxa"/>
              <w:left w:w="0" w:type="dxa"/>
              <w:bottom w:w="0" w:type="dxa"/>
              <w:right w:w="0" w:type="dxa"/>
            </w:tcMar>
            <w:vAlign w:val="center"/>
          </w:tcPr>
          <w:p w14:paraId="245F1A25" w14:textId="77777777" w:rsidR="00426F01" w:rsidRDefault="00000000">
            <w:pPr>
              <w:jc w:val="center"/>
              <w:rPr>
                <w:sz w:val="20"/>
                <w:szCs w:val="20"/>
              </w:rPr>
            </w:pPr>
            <w:r>
              <w:rPr>
                <w:color w:val="D9D9D9"/>
                <w:sz w:val="14"/>
                <w:szCs w:val="14"/>
              </w:rPr>
              <w:t>-0.6</w:t>
            </w:r>
          </w:p>
        </w:tc>
        <w:tc>
          <w:tcPr>
            <w:tcW w:w="450" w:type="dxa"/>
            <w:shd w:val="clear" w:color="auto" w:fill="FFFFFF"/>
            <w:tcMar>
              <w:top w:w="0" w:type="dxa"/>
              <w:left w:w="0" w:type="dxa"/>
              <w:bottom w:w="0" w:type="dxa"/>
              <w:right w:w="0" w:type="dxa"/>
            </w:tcMar>
            <w:vAlign w:val="center"/>
          </w:tcPr>
          <w:p w14:paraId="6F7AB184" w14:textId="77777777" w:rsidR="00426F01" w:rsidRDefault="00000000">
            <w:pPr>
              <w:jc w:val="center"/>
              <w:rPr>
                <w:sz w:val="20"/>
                <w:szCs w:val="20"/>
              </w:rPr>
            </w:pPr>
            <w:r>
              <w:rPr>
                <w:color w:val="D9D9D9"/>
                <w:sz w:val="14"/>
                <w:szCs w:val="14"/>
              </w:rPr>
              <w:t>-0.7</w:t>
            </w:r>
          </w:p>
        </w:tc>
        <w:tc>
          <w:tcPr>
            <w:tcW w:w="555" w:type="dxa"/>
            <w:shd w:val="clear" w:color="auto" w:fill="FFFFFF"/>
            <w:tcMar>
              <w:top w:w="0" w:type="dxa"/>
              <w:left w:w="0" w:type="dxa"/>
              <w:bottom w:w="0" w:type="dxa"/>
              <w:right w:w="0" w:type="dxa"/>
            </w:tcMar>
            <w:vAlign w:val="center"/>
          </w:tcPr>
          <w:p w14:paraId="50F8F802" w14:textId="77777777" w:rsidR="00426F01" w:rsidRDefault="00000000">
            <w:pPr>
              <w:jc w:val="center"/>
              <w:rPr>
                <w:sz w:val="20"/>
                <w:szCs w:val="20"/>
              </w:rPr>
            </w:pPr>
            <w:r>
              <w:rPr>
                <w:color w:val="999999"/>
                <w:sz w:val="14"/>
                <w:szCs w:val="14"/>
              </w:rPr>
              <w:t>1.0</w:t>
            </w:r>
          </w:p>
        </w:tc>
        <w:tc>
          <w:tcPr>
            <w:tcW w:w="330" w:type="dxa"/>
            <w:shd w:val="clear" w:color="auto" w:fill="FAE1DF"/>
            <w:tcMar>
              <w:top w:w="0" w:type="dxa"/>
              <w:left w:w="0" w:type="dxa"/>
              <w:bottom w:w="0" w:type="dxa"/>
              <w:right w:w="0" w:type="dxa"/>
            </w:tcMar>
            <w:vAlign w:val="center"/>
          </w:tcPr>
          <w:p w14:paraId="7A4F43A8" w14:textId="77777777" w:rsidR="00426F01" w:rsidRDefault="00000000">
            <w:pPr>
              <w:jc w:val="center"/>
              <w:rPr>
                <w:sz w:val="20"/>
                <w:szCs w:val="20"/>
              </w:rPr>
            </w:pPr>
            <w:r>
              <w:rPr>
                <w:b/>
                <w:i/>
                <w:sz w:val="14"/>
                <w:szCs w:val="14"/>
              </w:rPr>
              <w:t>4.0</w:t>
            </w:r>
          </w:p>
        </w:tc>
        <w:tc>
          <w:tcPr>
            <w:tcW w:w="555" w:type="dxa"/>
            <w:shd w:val="clear" w:color="auto" w:fill="F5C9C6"/>
            <w:tcMar>
              <w:top w:w="0" w:type="dxa"/>
              <w:left w:w="0" w:type="dxa"/>
              <w:bottom w:w="0" w:type="dxa"/>
              <w:right w:w="0" w:type="dxa"/>
            </w:tcMar>
            <w:vAlign w:val="center"/>
          </w:tcPr>
          <w:p w14:paraId="4DE3898E" w14:textId="77777777" w:rsidR="00426F01" w:rsidRDefault="00000000">
            <w:pPr>
              <w:jc w:val="center"/>
              <w:rPr>
                <w:sz w:val="20"/>
                <w:szCs w:val="20"/>
              </w:rPr>
            </w:pPr>
            <w:r>
              <w:rPr>
                <w:b/>
                <w:i/>
                <w:sz w:val="14"/>
                <w:szCs w:val="14"/>
              </w:rPr>
              <w:t>5.9</w:t>
            </w:r>
          </w:p>
        </w:tc>
        <w:tc>
          <w:tcPr>
            <w:tcW w:w="330" w:type="dxa"/>
            <w:shd w:val="clear" w:color="auto" w:fill="F8D6D3"/>
            <w:tcMar>
              <w:top w:w="0" w:type="dxa"/>
              <w:left w:w="0" w:type="dxa"/>
              <w:bottom w:w="0" w:type="dxa"/>
              <w:right w:w="0" w:type="dxa"/>
            </w:tcMar>
            <w:vAlign w:val="center"/>
          </w:tcPr>
          <w:p w14:paraId="2D20DA70" w14:textId="77777777" w:rsidR="00426F01" w:rsidRDefault="00000000">
            <w:pPr>
              <w:jc w:val="center"/>
              <w:rPr>
                <w:sz w:val="20"/>
                <w:szCs w:val="20"/>
              </w:rPr>
            </w:pPr>
            <w:r>
              <w:rPr>
                <w:b/>
                <w:i/>
                <w:sz w:val="14"/>
                <w:szCs w:val="14"/>
              </w:rPr>
              <w:t>4.9</w:t>
            </w:r>
          </w:p>
        </w:tc>
        <w:tc>
          <w:tcPr>
            <w:tcW w:w="360" w:type="dxa"/>
            <w:shd w:val="clear" w:color="auto" w:fill="FFFFFF"/>
            <w:tcMar>
              <w:top w:w="0" w:type="dxa"/>
              <w:left w:w="0" w:type="dxa"/>
              <w:bottom w:w="0" w:type="dxa"/>
              <w:right w:w="0" w:type="dxa"/>
            </w:tcMar>
            <w:vAlign w:val="center"/>
          </w:tcPr>
          <w:p w14:paraId="6068C9F6" w14:textId="77777777" w:rsidR="00426F01" w:rsidRDefault="00000000">
            <w:pPr>
              <w:jc w:val="center"/>
              <w:rPr>
                <w:sz w:val="20"/>
                <w:szCs w:val="20"/>
              </w:rPr>
            </w:pPr>
            <w:r>
              <w:rPr>
                <w:sz w:val="14"/>
                <w:szCs w:val="14"/>
              </w:rPr>
              <w:t>1.0</w:t>
            </w:r>
          </w:p>
        </w:tc>
        <w:tc>
          <w:tcPr>
            <w:tcW w:w="450" w:type="dxa"/>
            <w:shd w:val="clear" w:color="auto" w:fill="FFFFFF"/>
            <w:tcMar>
              <w:top w:w="0" w:type="dxa"/>
              <w:left w:w="0" w:type="dxa"/>
              <w:bottom w:w="0" w:type="dxa"/>
              <w:right w:w="0" w:type="dxa"/>
            </w:tcMar>
            <w:vAlign w:val="center"/>
          </w:tcPr>
          <w:p w14:paraId="2F18C2F3" w14:textId="77777777" w:rsidR="00426F01" w:rsidRDefault="00000000">
            <w:pPr>
              <w:jc w:val="center"/>
              <w:rPr>
                <w:sz w:val="20"/>
                <w:szCs w:val="20"/>
              </w:rPr>
            </w:pPr>
            <w:r>
              <w:rPr>
                <w:color w:val="999999"/>
                <w:sz w:val="14"/>
                <w:szCs w:val="14"/>
              </w:rPr>
              <w:t>0.9</w:t>
            </w:r>
          </w:p>
        </w:tc>
        <w:tc>
          <w:tcPr>
            <w:tcW w:w="375" w:type="dxa"/>
            <w:shd w:val="clear" w:color="auto" w:fill="FFFFFF"/>
            <w:tcMar>
              <w:top w:w="0" w:type="dxa"/>
              <w:left w:w="0" w:type="dxa"/>
              <w:bottom w:w="0" w:type="dxa"/>
              <w:right w:w="0" w:type="dxa"/>
            </w:tcMar>
            <w:vAlign w:val="center"/>
          </w:tcPr>
          <w:p w14:paraId="63FBC349" w14:textId="77777777" w:rsidR="00426F01" w:rsidRDefault="00000000">
            <w:pPr>
              <w:jc w:val="center"/>
              <w:rPr>
                <w:sz w:val="20"/>
                <w:szCs w:val="20"/>
              </w:rPr>
            </w:pPr>
            <w:r>
              <w:rPr>
                <w:color w:val="D9D9D9"/>
                <w:sz w:val="14"/>
                <w:szCs w:val="14"/>
              </w:rPr>
              <w:t>-0.2</w:t>
            </w:r>
          </w:p>
        </w:tc>
        <w:tc>
          <w:tcPr>
            <w:tcW w:w="330" w:type="dxa"/>
            <w:shd w:val="clear" w:color="auto" w:fill="FFFFFF"/>
            <w:tcMar>
              <w:top w:w="0" w:type="dxa"/>
              <w:left w:w="0" w:type="dxa"/>
              <w:bottom w:w="0" w:type="dxa"/>
              <w:right w:w="0" w:type="dxa"/>
            </w:tcMar>
            <w:vAlign w:val="center"/>
          </w:tcPr>
          <w:p w14:paraId="4C7FADA5" w14:textId="77777777" w:rsidR="00426F01" w:rsidRDefault="00000000">
            <w:pPr>
              <w:jc w:val="center"/>
              <w:rPr>
                <w:sz w:val="20"/>
                <w:szCs w:val="20"/>
              </w:rPr>
            </w:pPr>
            <w:r>
              <w:rPr>
                <w:color w:val="999999"/>
                <w:sz w:val="14"/>
                <w:szCs w:val="14"/>
              </w:rPr>
              <w:t>0.5</w:t>
            </w:r>
          </w:p>
        </w:tc>
        <w:tc>
          <w:tcPr>
            <w:tcW w:w="570" w:type="dxa"/>
            <w:shd w:val="clear" w:color="auto" w:fill="FFFFFF"/>
            <w:tcMar>
              <w:top w:w="0" w:type="dxa"/>
              <w:left w:w="0" w:type="dxa"/>
              <w:bottom w:w="0" w:type="dxa"/>
              <w:right w:w="0" w:type="dxa"/>
            </w:tcMar>
            <w:vAlign w:val="center"/>
          </w:tcPr>
          <w:p w14:paraId="593582E2" w14:textId="77777777" w:rsidR="00426F01" w:rsidRDefault="00000000">
            <w:pPr>
              <w:jc w:val="center"/>
              <w:rPr>
                <w:sz w:val="20"/>
                <w:szCs w:val="20"/>
              </w:rPr>
            </w:pPr>
            <w:r>
              <w:rPr>
                <w:color w:val="999999"/>
                <w:sz w:val="14"/>
                <w:szCs w:val="14"/>
              </w:rPr>
              <w:t>0.4</w:t>
            </w:r>
          </w:p>
        </w:tc>
        <w:tc>
          <w:tcPr>
            <w:tcW w:w="360" w:type="dxa"/>
            <w:shd w:val="clear" w:color="auto" w:fill="FFFFFF"/>
            <w:tcMar>
              <w:top w:w="0" w:type="dxa"/>
              <w:left w:w="0" w:type="dxa"/>
              <w:bottom w:w="0" w:type="dxa"/>
              <w:right w:w="0" w:type="dxa"/>
            </w:tcMar>
            <w:vAlign w:val="center"/>
          </w:tcPr>
          <w:p w14:paraId="74EB002D" w14:textId="77777777" w:rsidR="00426F01" w:rsidRDefault="00000000">
            <w:pPr>
              <w:jc w:val="center"/>
              <w:rPr>
                <w:sz w:val="20"/>
                <w:szCs w:val="20"/>
              </w:rPr>
            </w:pPr>
            <w:r>
              <w:rPr>
                <w:color w:val="D9D9D9"/>
                <w:sz w:val="14"/>
                <w:szCs w:val="14"/>
              </w:rPr>
              <w:t>-0.3</w:t>
            </w:r>
          </w:p>
        </w:tc>
        <w:tc>
          <w:tcPr>
            <w:tcW w:w="330" w:type="dxa"/>
            <w:shd w:val="clear" w:color="auto" w:fill="FFFFFF"/>
            <w:tcMar>
              <w:top w:w="0" w:type="dxa"/>
              <w:left w:w="0" w:type="dxa"/>
              <w:bottom w:w="0" w:type="dxa"/>
              <w:right w:w="0" w:type="dxa"/>
            </w:tcMar>
            <w:vAlign w:val="center"/>
          </w:tcPr>
          <w:p w14:paraId="7672A3A6" w14:textId="77777777" w:rsidR="00426F01" w:rsidRDefault="00000000">
            <w:pPr>
              <w:jc w:val="center"/>
              <w:rPr>
                <w:sz w:val="20"/>
                <w:szCs w:val="20"/>
              </w:rPr>
            </w:pPr>
            <w:r>
              <w:rPr>
                <w:color w:val="999999"/>
                <w:sz w:val="14"/>
                <w:szCs w:val="14"/>
              </w:rPr>
              <w:t>0.5</w:t>
            </w:r>
          </w:p>
        </w:tc>
        <w:tc>
          <w:tcPr>
            <w:tcW w:w="375" w:type="dxa"/>
            <w:tcBorders>
              <w:right w:val="single" w:sz="6" w:space="0" w:color="000000"/>
            </w:tcBorders>
            <w:shd w:val="clear" w:color="auto" w:fill="FFFFFF"/>
            <w:tcMar>
              <w:top w:w="0" w:type="dxa"/>
              <w:left w:w="0" w:type="dxa"/>
              <w:bottom w:w="0" w:type="dxa"/>
              <w:right w:w="0" w:type="dxa"/>
            </w:tcMar>
            <w:vAlign w:val="center"/>
          </w:tcPr>
          <w:p w14:paraId="26FD0753" w14:textId="77777777" w:rsidR="00426F01" w:rsidRDefault="00000000">
            <w:pPr>
              <w:jc w:val="center"/>
              <w:rPr>
                <w:sz w:val="20"/>
                <w:szCs w:val="20"/>
              </w:rPr>
            </w:pPr>
            <w:r>
              <w:rPr>
                <w:color w:val="D9D9D9"/>
                <w:sz w:val="14"/>
                <w:szCs w:val="14"/>
              </w:rPr>
              <w:t>-0.5</w:t>
            </w:r>
          </w:p>
        </w:tc>
      </w:tr>
      <w:tr w:rsidR="00426F01" w14:paraId="2740A541"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557E836E" w14:textId="77777777" w:rsidR="00426F01" w:rsidRDefault="00000000">
            <w:pPr>
              <w:jc w:val="center"/>
              <w:rPr>
                <w:sz w:val="20"/>
                <w:szCs w:val="20"/>
              </w:rPr>
            </w:pPr>
            <w:r>
              <w:rPr>
                <w:b/>
                <w:sz w:val="14"/>
                <w:szCs w:val="14"/>
              </w:rPr>
              <w:t>200</w:t>
            </w:r>
          </w:p>
        </w:tc>
        <w:tc>
          <w:tcPr>
            <w:tcW w:w="2685" w:type="dxa"/>
            <w:tcMar>
              <w:top w:w="0" w:type="dxa"/>
              <w:left w:w="0" w:type="dxa"/>
              <w:bottom w:w="0" w:type="dxa"/>
              <w:right w:w="0" w:type="dxa"/>
            </w:tcMar>
            <w:vAlign w:val="center"/>
          </w:tcPr>
          <w:p w14:paraId="7184FF3B" w14:textId="77777777" w:rsidR="00426F01" w:rsidRDefault="00000000">
            <w:pPr>
              <w:jc w:val="center"/>
              <w:rPr>
                <w:sz w:val="20"/>
                <w:szCs w:val="20"/>
              </w:rPr>
            </w:pPr>
            <w:r>
              <w:rPr>
                <w:sz w:val="14"/>
                <w:szCs w:val="14"/>
              </w:rPr>
              <w:t>ips number numerical</w:t>
            </w:r>
          </w:p>
        </w:tc>
        <w:tc>
          <w:tcPr>
            <w:tcW w:w="555" w:type="dxa"/>
            <w:shd w:val="clear" w:color="auto" w:fill="FFFFFF"/>
            <w:tcMar>
              <w:top w:w="0" w:type="dxa"/>
              <w:left w:w="0" w:type="dxa"/>
              <w:bottom w:w="0" w:type="dxa"/>
              <w:right w:w="0" w:type="dxa"/>
            </w:tcMar>
            <w:vAlign w:val="center"/>
          </w:tcPr>
          <w:p w14:paraId="16406655" w14:textId="77777777" w:rsidR="00426F01" w:rsidRDefault="00000000">
            <w:pPr>
              <w:jc w:val="center"/>
              <w:rPr>
                <w:sz w:val="20"/>
                <w:szCs w:val="20"/>
              </w:rPr>
            </w:pPr>
            <w:r>
              <w:rPr>
                <w:color w:val="D9D9D9"/>
                <w:sz w:val="14"/>
                <w:szCs w:val="14"/>
              </w:rPr>
              <w:t>-2.0</w:t>
            </w:r>
          </w:p>
        </w:tc>
        <w:tc>
          <w:tcPr>
            <w:tcW w:w="450" w:type="dxa"/>
            <w:shd w:val="clear" w:color="auto" w:fill="FFFFFF"/>
            <w:tcMar>
              <w:top w:w="0" w:type="dxa"/>
              <w:left w:w="0" w:type="dxa"/>
              <w:bottom w:w="0" w:type="dxa"/>
              <w:right w:w="0" w:type="dxa"/>
            </w:tcMar>
            <w:vAlign w:val="center"/>
          </w:tcPr>
          <w:p w14:paraId="3FA293EF" w14:textId="77777777" w:rsidR="00426F01" w:rsidRDefault="00000000">
            <w:pPr>
              <w:jc w:val="center"/>
              <w:rPr>
                <w:sz w:val="20"/>
                <w:szCs w:val="20"/>
              </w:rPr>
            </w:pPr>
            <w:r>
              <w:rPr>
                <w:color w:val="D9D9D9"/>
                <w:sz w:val="14"/>
                <w:szCs w:val="14"/>
              </w:rPr>
              <w:t>-1.6</w:t>
            </w:r>
          </w:p>
        </w:tc>
        <w:tc>
          <w:tcPr>
            <w:tcW w:w="450" w:type="dxa"/>
            <w:shd w:val="clear" w:color="auto" w:fill="FFFFFF"/>
            <w:tcMar>
              <w:top w:w="0" w:type="dxa"/>
              <w:left w:w="0" w:type="dxa"/>
              <w:bottom w:w="0" w:type="dxa"/>
              <w:right w:w="0" w:type="dxa"/>
            </w:tcMar>
            <w:vAlign w:val="center"/>
          </w:tcPr>
          <w:p w14:paraId="5B12157C" w14:textId="77777777" w:rsidR="00426F01" w:rsidRDefault="00000000">
            <w:pPr>
              <w:jc w:val="center"/>
              <w:rPr>
                <w:sz w:val="20"/>
                <w:szCs w:val="20"/>
              </w:rPr>
            </w:pPr>
            <w:r>
              <w:rPr>
                <w:color w:val="D9D9D9"/>
                <w:sz w:val="14"/>
                <w:szCs w:val="14"/>
              </w:rPr>
              <w:t>-1.9</w:t>
            </w:r>
          </w:p>
        </w:tc>
        <w:tc>
          <w:tcPr>
            <w:tcW w:w="555" w:type="dxa"/>
            <w:shd w:val="clear" w:color="auto" w:fill="FFFFFF"/>
            <w:tcMar>
              <w:top w:w="0" w:type="dxa"/>
              <w:left w:w="0" w:type="dxa"/>
              <w:bottom w:w="0" w:type="dxa"/>
              <w:right w:w="0" w:type="dxa"/>
            </w:tcMar>
            <w:vAlign w:val="center"/>
          </w:tcPr>
          <w:p w14:paraId="5FCF11D5" w14:textId="77777777" w:rsidR="00426F01" w:rsidRDefault="00000000">
            <w:pPr>
              <w:jc w:val="center"/>
              <w:rPr>
                <w:sz w:val="20"/>
                <w:szCs w:val="20"/>
              </w:rPr>
            </w:pPr>
            <w:r>
              <w:rPr>
                <w:color w:val="999999"/>
                <w:sz w:val="14"/>
                <w:szCs w:val="14"/>
              </w:rPr>
              <w:t>0.3</w:t>
            </w:r>
          </w:p>
        </w:tc>
        <w:tc>
          <w:tcPr>
            <w:tcW w:w="330" w:type="dxa"/>
            <w:shd w:val="clear" w:color="auto" w:fill="FFFFFF"/>
            <w:tcMar>
              <w:top w:w="0" w:type="dxa"/>
              <w:left w:w="0" w:type="dxa"/>
              <w:bottom w:w="0" w:type="dxa"/>
              <w:right w:w="0" w:type="dxa"/>
            </w:tcMar>
            <w:vAlign w:val="center"/>
          </w:tcPr>
          <w:p w14:paraId="25EC05C7" w14:textId="77777777" w:rsidR="00426F01" w:rsidRDefault="00000000">
            <w:pPr>
              <w:jc w:val="center"/>
              <w:rPr>
                <w:sz w:val="20"/>
                <w:szCs w:val="20"/>
              </w:rPr>
            </w:pPr>
            <w:r>
              <w:rPr>
                <w:color w:val="999999"/>
                <w:sz w:val="14"/>
                <w:szCs w:val="14"/>
              </w:rPr>
              <w:t>0.6</w:t>
            </w:r>
          </w:p>
        </w:tc>
        <w:tc>
          <w:tcPr>
            <w:tcW w:w="555" w:type="dxa"/>
            <w:shd w:val="clear" w:color="auto" w:fill="F6CECA"/>
            <w:tcMar>
              <w:top w:w="0" w:type="dxa"/>
              <w:left w:w="0" w:type="dxa"/>
              <w:bottom w:w="0" w:type="dxa"/>
              <w:right w:w="0" w:type="dxa"/>
            </w:tcMar>
            <w:vAlign w:val="center"/>
          </w:tcPr>
          <w:p w14:paraId="6AA65E42" w14:textId="77777777" w:rsidR="00426F01" w:rsidRDefault="00000000">
            <w:pPr>
              <w:jc w:val="center"/>
              <w:rPr>
                <w:sz w:val="20"/>
                <w:szCs w:val="20"/>
              </w:rPr>
            </w:pPr>
            <w:r>
              <w:rPr>
                <w:b/>
                <w:i/>
                <w:sz w:val="14"/>
                <w:szCs w:val="14"/>
              </w:rPr>
              <w:t>5.6</w:t>
            </w:r>
          </w:p>
        </w:tc>
        <w:tc>
          <w:tcPr>
            <w:tcW w:w="330" w:type="dxa"/>
            <w:shd w:val="clear" w:color="auto" w:fill="F4C1BD"/>
            <w:tcMar>
              <w:top w:w="0" w:type="dxa"/>
              <w:left w:w="0" w:type="dxa"/>
              <w:bottom w:w="0" w:type="dxa"/>
              <w:right w:w="0" w:type="dxa"/>
            </w:tcMar>
            <w:vAlign w:val="center"/>
          </w:tcPr>
          <w:p w14:paraId="0B7B084F" w14:textId="77777777" w:rsidR="00426F01" w:rsidRDefault="00000000">
            <w:pPr>
              <w:jc w:val="center"/>
              <w:rPr>
                <w:sz w:val="20"/>
                <w:szCs w:val="20"/>
              </w:rPr>
            </w:pPr>
            <w:r>
              <w:rPr>
                <w:b/>
                <w:i/>
                <w:sz w:val="14"/>
                <w:szCs w:val="14"/>
              </w:rPr>
              <w:t>6.5</w:t>
            </w:r>
          </w:p>
        </w:tc>
        <w:tc>
          <w:tcPr>
            <w:tcW w:w="360" w:type="dxa"/>
            <w:shd w:val="clear" w:color="auto" w:fill="FFFFFF"/>
            <w:tcMar>
              <w:top w:w="0" w:type="dxa"/>
              <w:left w:w="0" w:type="dxa"/>
              <w:bottom w:w="0" w:type="dxa"/>
              <w:right w:w="0" w:type="dxa"/>
            </w:tcMar>
            <w:vAlign w:val="center"/>
          </w:tcPr>
          <w:p w14:paraId="09FA7B9F" w14:textId="77777777" w:rsidR="00426F01" w:rsidRDefault="00000000">
            <w:pPr>
              <w:jc w:val="center"/>
              <w:rPr>
                <w:sz w:val="20"/>
                <w:szCs w:val="20"/>
              </w:rPr>
            </w:pPr>
            <w:r>
              <w:rPr>
                <w:color w:val="D9D9D9"/>
                <w:sz w:val="14"/>
                <w:szCs w:val="14"/>
              </w:rPr>
              <w:t>-1.5</w:t>
            </w:r>
          </w:p>
        </w:tc>
        <w:tc>
          <w:tcPr>
            <w:tcW w:w="450" w:type="dxa"/>
            <w:shd w:val="clear" w:color="auto" w:fill="FFFFFF"/>
            <w:tcMar>
              <w:top w:w="0" w:type="dxa"/>
              <w:left w:w="0" w:type="dxa"/>
              <w:bottom w:w="0" w:type="dxa"/>
              <w:right w:w="0" w:type="dxa"/>
            </w:tcMar>
            <w:vAlign w:val="center"/>
          </w:tcPr>
          <w:p w14:paraId="696529B9" w14:textId="77777777" w:rsidR="00426F01" w:rsidRDefault="00000000">
            <w:pPr>
              <w:jc w:val="center"/>
              <w:rPr>
                <w:sz w:val="20"/>
                <w:szCs w:val="20"/>
              </w:rPr>
            </w:pPr>
            <w:r>
              <w:rPr>
                <w:color w:val="D9D9D9"/>
                <w:sz w:val="14"/>
                <w:szCs w:val="14"/>
              </w:rPr>
              <w:t>-0.5</w:t>
            </w:r>
          </w:p>
        </w:tc>
        <w:tc>
          <w:tcPr>
            <w:tcW w:w="375" w:type="dxa"/>
            <w:shd w:val="clear" w:color="auto" w:fill="FFFFFF"/>
            <w:tcMar>
              <w:top w:w="0" w:type="dxa"/>
              <w:left w:w="0" w:type="dxa"/>
              <w:bottom w:w="0" w:type="dxa"/>
              <w:right w:w="0" w:type="dxa"/>
            </w:tcMar>
            <w:vAlign w:val="center"/>
          </w:tcPr>
          <w:p w14:paraId="68FE896D" w14:textId="77777777" w:rsidR="00426F01" w:rsidRDefault="00000000">
            <w:pPr>
              <w:jc w:val="center"/>
              <w:rPr>
                <w:sz w:val="20"/>
                <w:szCs w:val="20"/>
              </w:rPr>
            </w:pPr>
            <w:r>
              <w:rPr>
                <w:color w:val="D9D9D9"/>
                <w:sz w:val="14"/>
                <w:szCs w:val="14"/>
              </w:rPr>
              <w:t>-0.4</w:t>
            </w:r>
          </w:p>
        </w:tc>
        <w:tc>
          <w:tcPr>
            <w:tcW w:w="330" w:type="dxa"/>
            <w:shd w:val="clear" w:color="auto" w:fill="FFFFFF"/>
            <w:tcMar>
              <w:top w:w="0" w:type="dxa"/>
              <w:left w:w="0" w:type="dxa"/>
              <w:bottom w:w="0" w:type="dxa"/>
              <w:right w:w="0" w:type="dxa"/>
            </w:tcMar>
            <w:vAlign w:val="center"/>
          </w:tcPr>
          <w:p w14:paraId="07EB1808" w14:textId="77777777" w:rsidR="00426F01" w:rsidRDefault="00000000">
            <w:pPr>
              <w:jc w:val="center"/>
              <w:rPr>
                <w:sz w:val="20"/>
                <w:szCs w:val="20"/>
              </w:rPr>
            </w:pPr>
            <w:r>
              <w:rPr>
                <w:color w:val="D9D9D9"/>
                <w:sz w:val="14"/>
                <w:szCs w:val="14"/>
              </w:rPr>
              <w:t>-0.6</w:t>
            </w:r>
          </w:p>
        </w:tc>
        <w:tc>
          <w:tcPr>
            <w:tcW w:w="570" w:type="dxa"/>
            <w:shd w:val="clear" w:color="auto" w:fill="FFFFFF"/>
            <w:tcMar>
              <w:top w:w="0" w:type="dxa"/>
              <w:left w:w="0" w:type="dxa"/>
              <w:bottom w:w="0" w:type="dxa"/>
              <w:right w:w="0" w:type="dxa"/>
            </w:tcMar>
            <w:vAlign w:val="center"/>
          </w:tcPr>
          <w:p w14:paraId="6105A0EE" w14:textId="77777777" w:rsidR="00426F01" w:rsidRDefault="00000000">
            <w:pPr>
              <w:jc w:val="center"/>
              <w:rPr>
                <w:sz w:val="20"/>
                <w:szCs w:val="20"/>
              </w:rPr>
            </w:pPr>
            <w:r>
              <w:rPr>
                <w:sz w:val="14"/>
                <w:szCs w:val="14"/>
              </w:rPr>
              <w:t>1.5</w:t>
            </w:r>
          </w:p>
        </w:tc>
        <w:tc>
          <w:tcPr>
            <w:tcW w:w="360" w:type="dxa"/>
            <w:shd w:val="clear" w:color="auto" w:fill="FFFFFF"/>
            <w:tcMar>
              <w:top w:w="0" w:type="dxa"/>
              <w:left w:w="0" w:type="dxa"/>
              <w:bottom w:w="0" w:type="dxa"/>
              <w:right w:w="0" w:type="dxa"/>
            </w:tcMar>
            <w:vAlign w:val="center"/>
          </w:tcPr>
          <w:p w14:paraId="2FFBA2E1" w14:textId="77777777" w:rsidR="00426F01" w:rsidRDefault="00000000">
            <w:pPr>
              <w:jc w:val="center"/>
              <w:rPr>
                <w:sz w:val="20"/>
                <w:szCs w:val="20"/>
              </w:rPr>
            </w:pPr>
            <w:r>
              <w:rPr>
                <w:color w:val="D9D9D9"/>
                <w:sz w:val="14"/>
                <w:szCs w:val="14"/>
              </w:rPr>
              <w:t>-1.3</w:t>
            </w:r>
          </w:p>
        </w:tc>
        <w:tc>
          <w:tcPr>
            <w:tcW w:w="330" w:type="dxa"/>
            <w:shd w:val="clear" w:color="auto" w:fill="FFFDFD"/>
            <w:tcMar>
              <w:top w:w="0" w:type="dxa"/>
              <w:left w:w="0" w:type="dxa"/>
              <w:bottom w:w="0" w:type="dxa"/>
              <w:right w:w="0" w:type="dxa"/>
            </w:tcMar>
            <w:vAlign w:val="center"/>
          </w:tcPr>
          <w:p w14:paraId="63A4521A" w14:textId="77777777" w:rsidR="00426F01" w:rsidRDefault="00000000">
            <w:pPr>
              <w:jc w:val="center"/>
              <w:rPr>
                <w:sz w:val="20"/>
                <w:szCs w:val="20"/>
              </w:rPr>
            </w:pPr>
            <w:r>
              <w:rPr>
                <w:sz w:val="14"/>
                <w:szCs w:val="14"/>
              </w:rPr>
              <w:t>1.8</w:t>
            </w:r>
          </w:p>
        </w:tc>
        <w:tc>
          <w:tcPr>
            <w:tcW w:w="375" w:type="dxa"/>
            <w:tcBorders>
              <w:right w:val="single" w:sz="6" w:space="0" w:color="000000"/>
            </w:tcBorders>
            <w:shd w:val="clear" w:color="auto" w:fill="FFFFFF"/>
            <w:tcMar>
              <w:top w:w="0" w:type="dxa"/>
              <w:left w:w="0" w:type="dxa"/>
              <w:bottom w:w="0" w:type="dxa"/>
              <w:right w:w="0" w:type="dxa"/>
            </w:tcMar>
            <w:vAlign w:val="center"/>
          </w:tcPr>
          <w:p w14:paraId="31EE8A69" w14:textId="77777777" w:rsidR="00426F01" w:rsidRDefault="00000000">
            <w:pPr>
              <w:jc w:val="center"/>
              <w:rPr>
                <w:sz w:val="20"/>
                <w:szCs w:val="20"/>
              </w:rPr>
            </w:pPr>
            <w:r>
              <w:rPr>
                <w:color w:val="D9D9D9"/>
                <w:sz w:val="14"/>
                <w:szCs w:val="14"/>
              </w:rPr>
              <w:t>-0.2</w:t>
            </w:r>
          </w:p>
        </w:tc>
      </w:tr>
      <w:tr w:rsidR="00426F01" w14:paraId="1B7C2146"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7610708C" w14:textId="77777777" w:rsidR="00426F01" w:rsidRDefault="00000000">
            <w:pPr>
              <w:jc w:val="center"/>
              <w:rPr>
                <w:sz w:val="20"/>
                <w:szCs w:val="20"/>
              </w:rPr>
            </w:pPr>
            <w:r>
              <w:rPr>
                <w:b/>
                <w:sz w:val="14"/>
                <w:szCs w:val="14"/>
              </w:rPr>
              <w:t>200</w:t>
            </w:r>
          </w:p>
        </w:tc>
        <w:tc>
          <w:tcPr>
            <w:tcW w:w="2685" w:type="dxa"/>
            <w:tcMar>
              <w:top w:w="0" w:type="dxa"/>
              <w:left w:w="0" w:type="dxa"/>
              <w:bottom w:w="0" w:type="dxa"/>
              <w:right w:w="0" w:type="dxa"/>
            </w:tcMar>
            <w:vAlign w:val="center"/>
          </w:tcPr>
          <w:p w14:paraId="6FBAA511" w14:textId="77777777" w:rsidR="00426F01" w:rsidRDefault="00000000">
            <w:pPr>
              <w:jc w:val="center"/>
              <w:rPr>
                <w:sz w:val="20"/>
                <w:szCs w:val="20"/>
              </w:rPr>
            </w:pPr>
            <w:r>
              <w:rPr>
                <w:sz w:val="14"/>
                <w:szCs w:val="14"/>
              </w:rPr>
              <w:t>reading phonological readers</w:t>
            </w:r>
          </w:p>
        </w:tc>
        <w:tc>
          <w:tcPr>
            <w:tcW w:w="555" w:type="dxa"/>
            <w:shd w:val="clear" w:color="auto" w:fill="FFFFFF"/>
            <w:tcMar>
              <w:top w:w="0" w:type="dxa"/>
              <w:left w:w="0" w:type="dxa"/>
              <w:bottom w:w="0" w:type="dxa"/>
              <w:right w:w="0" w:type="dxa"/>
            </w:tcMar>
            <w:vAlign w:val="center"/>
          </w:tcPr>
          <w:p w14:paraId="665B60E7" w14:textId="77777777" w:rsidR="00426F01" w:rsidRDefault="00000000">
            <w:pPr>
              <w:jc w:val="center"/>
              <w:rPr>
                <w:sz w:val="20"/>
                <w:szCs w:val="20"/>
              </w:rPr>
            </w:pPr>
            <w:r>
              <w:rPr>
                <w:color w:val="D9D9D9"/>
                <w:sz w:val="14"/>
                <w:szCs w:val="14"/>
              </w:rPr>
              <w:t>-2.5</w:t>
            </w:r>
          </w:p>
        </w:tc>
        <w:tc>
          <w:tcPr>
            <w:tcW w:w="450" w:type="dxa"/>
            <w:shd w:val="clear" w:color="auto" w:fill="FFFFFF"/>
            <w:tcMar>
              <w:top w:w="0" w:type="dxa"/>
              <w:left w:w="0" w:type="dxa"/>
              <w:bottom w:w="0" w:type="dxa"/>
              <w:right w:w="0" w:type="dxa"/>
            </w:tcMar>
            <w:vAlign w:val="center"/>
          </w:tcPr>
          <w:p w14:paraId="5AA17521" w14:textId="77777777" w:rsidR="00426F01" w:rsidRDefault="00000000">
            <w:pPr>
              <w:jc w:val="center"/>
              <w:rPr>
                <w:sz w:val="20"/>
                <w:szCs w:val="20"/>
              </w:rPr>
            </w:pPr>
            <w:r>
              <w:rPr>
                <w:color w:val="D9D9D9"/>
                <w:sz w:val="14"/>
                <w:szCs w:val="14"/>
              </w:rPr>
              <w:t>-0.7</w:t>
            </w:r>
          </w:p>
        </w:tc>
        <w:tc>
          <w:tcPr>
            <w:tcW w:w="450" w:type="dxa"/>
            <w:shd w:val="clear" w:color="auto" w:fill="FFFFFF"/>
            <w:tcMar>
              <w:top w:w="0" w:type="dxa"/>
              <w:left w:w="0" w:type="dxa"/>
              <w:bottom w:w="0" w:type="dxa"/>
              <w:right w:w="0" w:type="dxa"/>
            </w:tcMar>
            <w:vAlign w:val="center"/>
          </w:tcPr>
          <w:p w14:paraId="7F174C73" w14:textId="77777777" w:rsidR="00426F01" w:rsidRDefault="00000000">
            <w:pPr>
              <w:jc w:val="center"/>
              <w:rPr>
                <w:sz w:val="20"/>
                <w:szCs w:val="20"/>
              </w:rPr>
            </w:pPr>
            <w:r>
              <w:rPr>
                <w:color w:val="D9D9D9"/>
                <w:sz w:val="14"/>
                <w:szCs w:val="14"/>
              </w:rPr>
              <w:t>-1.4</w:t>
            </w:r>
          </w:p>
        </w:tc>
        <w:tc>
          <w:tcPr>
            <w:tcW w:w="555" w:type="dxa"/>
            <w:shd w:val="clear" w:color="auto" w:fill="FFFFFF"/>
            <w:tcMar>
              <w:top w:w="0" w:type="dxa"/>
              <w:left w:w="0" w:type="dxa"/>
              <w:bottom w:w="0" w:type="dxa"/>
              <w:right w:w="0" w:type="dxa"/>
            </w:tcMar>
            <w:vAlign w:val="center"/>
          </w:tcPr>
          <w:p w14:paraId="3BDCD356" w14:textId="77777777" w:rsidR="00426F01" w:rsidRDefault="00000000">
            <w:pPr>
              <w:jc w:val="center"/>
              <w:rPr>
                <w:sz w:val="20"/>
                <w:szCs w:val="20"/>
              </w:rPr>
            </w:pPr>
            <w:r>
              <w:rPr>
                <w:sz w:val="14"/>
                <w:szCs w:val="14"/>
              </w:rPr>
              <w:t>1.1</w:t>
            </w:r>
          </w:p>
        </w:tc>
        <w:tc>
          <w:tcPr>
            <w:tcW w:w="330" w:type="dxa"/>
            <w:shd w:val="clear" w:color="auto" w:fill="FFFBFB"/>
            <w:tcMar>
              <w:top w:w="0" w:type="dxa"/>
              <w:left w:w="0" w:type="dxa"/>
              <w:bottom w:w="0" w:type="dxa"/>
              <w:right w:w="0" w:type="dxa"/>
            </w:tcMar>
            <w:vAlign w:val="center"/>
          </w:tcPr>
          <w:p w14:paraId="21A451F3" w14:textId="77777777" w:rsidR="00426F01" w:rsidRDefault="00000000">
            <w:pPr>
              <w:jc w:val="center"/>
              <w:rPr>
                <w:sz w:val="20"/>
                <w:szCs w:val="20"/>
              </w:rPr>
            </w:pPr>
            <w:r>
              <w:rPr>
                <w:sz w:val="14"/>
                <w:szCs w:val="14"/>
              </w:rPr>
              <w:t>2.0</w:t>
            </w:r>
          </w:p>
        </w:tc>
        <w:tc>
          <w:tcPr>
            <w:tcW w:w="555" w:type="dxa"/>
            <w:shd w:val="clear" w:color="auto" w:fill="F2BAB5"/>
            <w:tcMar>
              <w:top w:w="0" w:type="dxa"/>
              <w:left w:w="0" w:type="dxa"/>
              <w:bottom w:w="0" w:type="dxa"/>
              <w:right w:w="0" w:type="dxa"/>
            </w:tcMar>
            <w:vAlign w:val="center"/>
          </w:tcPr>
          <w:p w14:paraId="37E8AA99" w14:textId="77777777" w:rsidR="00426F01" w:rsidRDefault="00000000">
            <w:pPr>
              <w:jc w:val="center"/>
              <w:rPr>
                <w:sz w:val="20"/>
                <w:szCs w:val="20"/>
              </w:rPr>
            </w:pPr>
            <w:r>
              <w:rPr>
                <w:b/>
                <w:i/>
                <w:sz w:val="14"/>
                <w:szCs w:val="14"/>
              </w:rPr>
              <w:t>7.1</w:t>
            </w:r>
          </w:p>
        </w:tc>
        <w:tc>
          <w:tcPr>
            <w:tcW w:w="330" w:type="dxa"/>
            <w:shd w:val="clear" w:color="auto" w:fill="F8D7D4"/>
            <w:tcMar>
              <w:top w:w="0" w:type="dxa"/>
              <w:left w:w="0" w:type="dxa"/>
              <w:bottom w:w="0" w:type="dxa"/>
              <w:right w:w="0" w:type="dxa"/>
            </w:tcMar>
            <w:vAlign w:val="center"/>
          </w:tcPr>
          <w:p w14:paraId="73E588D2" w14:textId="77777777" w:rsidR="00426F01" w:rsidRDefault="00000000">
            <w:pPr>
              <w:jc w:val="center"/>
              <w:rPr>
                <w:sz w:val="20"/>
                <w:szCs w:val="20"/>
              </w:rPr>
            </w:pPr>
            <w:r>
              <w:rPr>
                <w:b/>
                <w:i/>
                <w:sz w:val="14"/>
                <w:szCs w:val="14"/>
              </w:rPr>
              <w:t>4.9</w:t>
            </w:r>
          </w:p>
        </w:tc>
        <w:tc>
          <w:tcPr>
            <w:tcW w:w="360" w:type="dxa"/>
            <w:shd w:val="clear" w:color="auto" w:fill="FFFFFF"/>
            <w:tcMar>
              <w:top w:w="0" w:type="dxa"/>
              <w:left w:w="0" w:type="dxa"/>
              <w:bottom w:w="0" w:type="dxa"/>
              <w:right w:w="0" w:type="dxa"/>
            </w:tcMar>
            <w:vAlign w:val="center"/>
          </w:tcPr>
          <w:p w14:paraId="47BEC6F1" w14:textId="77777777" w:rsidR="00426F01" w:rsidRDefault="00000000">
            <w:pPr>
              <w:jc w:val="center"/>
              <w:rPr>
                <w:sz w:val="20"/>
                <w:szCs w:val="20"/>
              </w:rPr>
            </w:pPr>
            <w:r>
              <w:rPr>
                <w:color w:val="D9D9D9"/>
                <w:sz w:val="14"/>
                <w:szCs w:val="14"/>
              </w:rPr>
              <w:t>-0.6</w:t>
            </w:r>
          </w:p>
        </w:tc>
        <w:tc>
          <w:tcPr>
            <w:tcW w:w="450" w:type="dxa"/>
            <w:shd w:val="clear" w:color="auto" w:fill="FFFFFF"/>
            <w:tcMar>
              <w:top w:w="0" w:type="dxa"/>
              <w:left w:w="0" w:type="dxa"/>
              <w:bottom w:w="0" w:type="dxa"/>
              <w:right w:w="0" w:type="dxa"/>
            </w:tcMar>
            <w:vAlign w:val="center"/>
          </w:tcPr>
          <w:p w14:paraId="7CE2DFB1" w14:textId="77777777" w:rsidR="00426F01" w:rsidRDefault="00000000">
            <w:pPr>
              <w:jc w:val="center"/>
              <w:rPr>
                <w:sz w:val="20"/>
                <w:szCs w:val="20"/>
              </w:rPr>
            </w:pPr>
            <w:r>
              <w:rPr>
                <w:color w:val="999999"/>
                <w:sz w:val="14"/>
                <w:szCs w:val="14"/>
              </w:rPr>
              <w:t>0.6</w:t>
            </w:r>
          </w:p>
        </w:tc>
        <w:tc>
          <w:tcPr>
            <w:tcW w:w="375" w:type="dxa"/>
            <w:shd w:val="clear" w:color="auto" w:fill="FFFFFF"/>
            <w:tcMar>
              <w:top w:w="0" w:type="dxa"/>
              <w:left w:w="0" w:type="dxa"/>
              <w:bottom w:w="0" w:type="dxa"/>
              <w:right w:w="0" w:type="dxa"/>
            </w:tcMar>
            <w:vAlign w:val="center"/>
          </w:tcPr>
          <w:p w14:paraId="26AC88D5" w14:textId="77777777" w:rsidR="00426F01" w:rsidRDefault="00000000">
            <w:pPr>
              <w:jc w:val="center"/>
              <w:rPr>
                <w:sz w:val="20"/>
                <w:szCs w:val="20"/>
              </w:rPr>
            </w:pPr>
            <w:r>
              <w:rPr>
                <w:color w:val="D9D9D9"/>
                <w:sz w:val="14"/>
                <w:szCs w:val="14"/>
              </w:rPr>
              <w:t>-0.3</w:t>
            </w:r>
          </w:p>
        </w:tc>
        <w:tc>
          <w:tcPr>
            <w:tcW w:w="330" w:type="dxa"/>
            <w:shd w:val="clear" w:color="auto" w:fill="FFFFFF"/>
            <w:tcMar>
              <w:top w:w="0" w:type="dxa"/>
              <w:left w:w="0" w:type="dxa"/>
              <w:bottom w:w="0" w:type="dxa"/>
              <w:right w:w="0" w:type="dxa"/>
            </w:tcMar>
            <w:vAlign w:val="center"/>
          </w:tcPr>
          <w:p w14:paraId="440A0CD9" w14:textId="77777777" w:rsidR="00426F01" w:rsidRDefault="00000000">
            <w:pPr>
              <w:jc w:val="center"/>
              <w:rPr>
                <w:sz w:val="20"/>
                <w:szCs w:val="20"/>
              </w:rPr>
            </w:pPr>
            <w:r>
              <w:rPr>
                <w:color w:val="D9D9D9"/>
                <w:sz w:val="14"/>
                <w:szCs w:val="14"/>
              </w:rPr>
              <w:t>-0.6</w:t>
            </w:r>
          </w:p>
        </w:tc>
        <w:tc>
          <w:tcPr>
            <w:tcW w:w="570" w:type="dxa"/>
            <w:shd w:val="clear" w:color="auto" w:fill="FFFFFF"/>
            <w:tcMar>
              <w:top w:w="0" w:type="dxa"/>
              <w:left w:w="0" w:type="dxa"/>
              <w:bottom w:w="0" w:type="dxa"/>
              <w:right w:w="0" w:type="dxa"/>
            </w:tcMar>
            <w:vAlign w:val="center"/>
          </w:tcPr>
          <w:p w14:paraId="509BC6E2" w14:textId="77777777" w:rsidR="00426F01" w:rsidRDefault="00000000">
            <w:pPr>
              <w:jc w:val="center"/>
              <w:rPr>
                <w:sz w:val="20"/>
                <w:szCs w:val="20"/>
              </w:rPr>
            </w:pPr>
            <w:r>
              <w:rPr>
                <w:color w:val="999999"/>
                <w:sz w:val="14"/>
                <w:szCs w:val="14"/>
              </w:rPr>
              <w:t>0.7</w:t>
            </w:r>
          </w:p>
        </w:tc>
        <w:tc>
          <w:tcPr>
            <w:tcW w:w="360" w:type="dxa"/>
            <w:shd w:val="clear" w:color="auto" w:fill="FFFFFF"/>
            <w:tcMar>
              <w:top w:w="0" w:type="dxa"/>
              <w:left w:w="0" w:type="dxa"/>
              <w:bottom w:w="0" w:type="dxa"/>
              <w:right w:w="0" w:type="dxa"/>
            </w:tcMar>
            <w:vAlign w:val="center"/>
          </w:tcPr>
          <w:p w14:paraId="0329B515" w14:textId="77777777" w:rsidR="00426F01" w:rsidRDefault="00000000">
            <w:pPr>
              <w:jc w:val="center"/>
              <w:rPr>
                <w:sz w:val="20"/>
                <w:szCs w:val="20"/>
              </w:rPr>
            </w:pPr>
            <w:r>
              <w:rPr>
                <w:color w:val="D9D9D9"/>
                <w:sz w:val="14"/>
                <w:szCs w:val="14"/>
              </w:rPr>
              <w:t>-1.1</w:t>
            </w:r>
          </w:p>
        </w:tc>
        <w:tc>
          <w:tcPr>
            <w:tcW w:w="330" w:type="dxa"/>
            <w:shd w:val="clear" w:color="auto" w:fill="FFFFFF"/>
            <w:tcMar>
              <w:top w:w="0" w:type="dxa"/>
              <w:left w:w="0" w:type="dxa"/>
              <w:bottom w:w="0" w:type="dxa"/>
              <w:right w:w="0" w:type="dxa"/>
            </w:tcMar>
            <w:vAlign w:val="center"/>
          </w:tcPr>
          <w:p w14:paraId="72148619" w14:textId="77777777" w:rsidR="00426F01" w:rsidRDefault="00000000">
            <w:pPr>
              <w:jc w:val="center"/>
              <w:rPr>
                <w:sz w:val="20"/>
                <w:szCs w:val="20"/>
              </w:rPr>
            </w:pPr>
            <w:r>
              <w:rPr>
                <w:color w:val="999999"/>
                <w:sz w:val="14"/>
                <w:szCs w:val="14"/>
              </w:rPr>
              <w:t>0.7</w:t>
            </w:r>
          </w:p>
        </w:tc>
        <w:tc>
          <w:tcPr>
            <w:tcW w:w="375" w:type="dxa"/>
            <w:tcBorders>
              <w:right w:val="single" w:sz="6" w:space="0" w:color="000000"/>
            </w:tcBorders>
            <w:shd w:val="clear" w:color="auto" w:fill="FFFFFF"/>
            <w:tcMar>
              <w:top w:w="0" w:type="dxa"/>
              <w:left w:w="0" w:type="dxa"/>
              <w:bottom w:w="0" w:type="dxa"/>
              <w:right w:w="0" w:type="dxa"/>
            </w:tcMar>
            <w:vAlign w:val="center"/>
          </w:tcPr>
          <w:p w14:paraId="18695204" w14:textId="77777777" w:rsidR="00426F01" w:rsidRDefault="00000000">
            <w:pPr>
              <w:jc w:val="center"/>
              <w:rPr>
                <w:sz w:val="20"/>
                <w:szCs w:val="20"/>
              </w:rPr>
            </w:pPr>
            <w:r>
              <w:rPr>
                <w:color w:val="D9D9D9"/>
                <w:sz w:val="14"/>
                <w:szCs w:val="14"/>
              </w:rPr>
              <w:t>-0.3</w:t>
            </w:r>
          </w:p>
        </w:tc>
      </w:tr>
      <w:tr w:rsidR="00426F01" w14:paraId="797F3CE4"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0415284A" w14:textId="77777777" w:rsidR="00426F01" w:rsidRDefault="00000000">
            <w:pPr>
              <w:jc w:val="center"/>
              <w:rPr>
                <w:sz w:val="20"/>
                <w:szCs w:val="20"/>
              </w:rPr>
            </w:pPr>
            <w:r>
              <w:rPr>
                <w:b/>
                <w:sz w:val="14"/>
                <w:szCs w:val="14"/>
              </w:rPr>
              <w:t>200</w:t>
            </w:r>
          </w:p>
        </w:tc>
        <w:tc>
          <w:tcPr>
            <w:tcW w:w="2685" w:type="dxa"/>
            <w:tcMar>
              <w:top w:w="0" w:type="dxa"/>
              <w:left w:w="0" w:type="dxa"/>
              <w:bottom w:w="0" w:type="dxa"/>
              <w:right w:w="0" w:type="dxa"/>
            </w:tcMar>
            <w:vAlign w:val="center"/>
          </w:tcPr>
          <w:p w14:paraId="3AB758A7" w14:textId="77777777" w:rsidR="00426F01" w:rsidRDefault="00000000">
            <w:pPr>
              <w:jc w:val="center"/>
              <w:rPr>
                <w:sz w:val="20"/>
                <w:szCs w:val="20"/>
              </w:rPr>
            </w:pPr>
            <w:r>
              <w:rPr>
                <w:sz w:val="14"/>
                <w:szCs w:val="14"/>
              </w:rPr>
              <w:t>language sentences comprehension</w:t>
            </w:r>
          </w:p>
        </w:tc>
        <w:tc>
          <w:tcPr>
            <w:tcW w:w="555" w:type="dxa"/>
            <w:shd w:val="clear" w:color="auto" w:fill="FFFFFF"/>
            <w:tcMar>
              <w:top w:w="0" w:type="dxa"/>
              <w:left w:w="0" w:type="dxa"/>
              <w:bottom w:w="0" w:type="dxa"/>
              <w:right w:w="0" w:type="dxa"/>
            </w:tcMar>
            <w:vAlign w:val="center"/>
          </w:tcPr>
          <w:p w14:paraId="26D0DA3B" w14:textId="77777777" w:rsidR="00426F01" w:rsidRDefault="00000000">
            <w:pPr>
              <w:jc w:val="center"/>
              <w:rPr>
                <w:sz w:val="20"/>
                <w:szCs w:val="20"/>
              </w:rPr>
            </w:pPr>
            <w:r>
              <w:rPr>
                <w:color w:val="D9D9D9"/>
                <w:sz w:val="14"/>
                <w:szCs w:val="14"/>
              </w:rPr>
              <w:t>-0.1</w:t>
            </w:r>
          </w:p>
        </w:tc>
        <w:tc>
          <w:tcPr>
            <w:tcW w:w="450" w:type="dxa"/>
            <w:shd w:val="clear" w:color="auto" w:fill="FFFFFF"/>
            <w:tcMar>
              <w:top w:w="0" w:type="dxa"/>
              <w:left w:w="0" w:type="dxa"/>
              <w:bottom w:w="0" w:type="dxa"/>
              <w:right w:w="0" w:type="dxa"/>
            </w:tcMar>
            <w:vAlign w:val="center"/>
          </w:tcPr>
          <w:p w14:paraId="3550E1ED" w14:textId="77777777" w:rsidR="00426F01" w:rsidRDefault="00000000">
            <w:pPr>
              <w:jc w:val="center"/>
              <w:rPr>
                <w:sz w:val="20"/>
                <w:szCs w:val="20"/>
              </w:rPr>
            </w:pPr>
            <w:r>
              <w:rPr>
                <w:color w:val="999999"/>
                <w:sz w:val="14"/>
                <w:szCs w:val="14"/>
              </w:rPr>
              <w:t>0.3</w:t>
            </w:r>
          </w:p>
        </w:tc>
        <w:tc>
          <w:tcPr>
            <w:tcW w:w="450" w:type="dxa"/>
            <w:shd w:val="clear" w:color="auto" w:fill="FFFFFF"/>
            <w:tcMar>
              <w:top w:w="0" w:type="dxa"/>
              <w:left w:w="0" w:type="dxa"/>
              <w:bottom w:w="0" w:type="dxa"/>
              <w:right w:w="0" w:type="dxa"/>
            </w:tcMar>
            <w:vAlign w:val="center"/>
          </w:tcPr>
          <w:p w14:paraId="7AF8086D" w14:textId="77777777" w:rsidR="00426F01" w:rsidRDefault="00000000">
            <w:pPr>
              <w:jc w:val="center"/>
              <w:rPr>
                <w:sz w:val="20"/>
                <w:szCs w:val="20"/>
              </w:rPr>
            </w:pPr>
            <w:r>
              <w:rPr>
                <w:color w:val="D9D9D9"/>
                <w:sz w:val="14"/>
                <w:szCs w:val="14"/>
              </w:rPr>
              <w:t>-0.5</w:t>
            </w:r>
          </w:p>
        </w:tc>
        <w:tc>
          <w:tcPr>
            <w:tcW w:w="555" w:type="dxa"/>
            <w:shd w:val="clear" w:color="auto" w:fill="FFFFFF"/>
            <w:tcMar>
              <w:top w:w="0" w:type="dxa"/>
              <w:left w:w="0" w:type="dxa"/>
              <w:bottom w:w="0" w:type="dxa"/>
              <w:right w:w="0" w:type="dxa"/>
            </w:tcMar>
            <w:vAlign w:val="center"/>
          </w:tcPr>
          <w:p w14:paraId="18683ACE" w14:textId="77777777" w:rsidR="00426F01" w:rsidRDefault="00000000">
            <w:pPr>
              <w:jc w:val="center"/>
              <w:rPr>
                <w:sz w:val="20"/>
                <w:szCs w:val="20"/>
              </w:rPr>
            </w:pPr>
            <w:r>
              <w:rPr>
                <w:color w:val="D9D9D9"/>
                <w:sz w:val="14"/>
                <w:szCs w:val="14"/>
              </w:rPr>
              <w:t>-0.5</w:t>
            </w:r>
          </w:p>
        </w:tc>
        <w:tc>
          <w:tcPr>
            <w:tcW w:w="330" w:type="dxa"/>
            <w:shd w:val="clear" w:color="auto" w:fill="FCECEB"/>
            <w:tcMar>
              <w:top w:w="0" w:type="dxa"/>
              <w:left w:w="0" w:type="dxa"/>
              <w:bottom w:w="0" w:type="dxa"/>
              <w:right w:w="0" w:type="dxa"/>
            </w:tcMar>
            <w:vAlign w:val="center"/>
          </w:tcPr>
          <w:p w14:paraId="71A4B864" w14:textId="77777777" w:rsidR="00426F01" w:rsidRDefault="00000000">
            <w:pPr>
              <w:jc w:val="center"/>
              <w:rPr>
                <w:sz w:val="20"/>
                <w:szCs w:val="20"/>
              </w:rPr>
            </w:pPr>
            <w:r>
              <w:rPr>
                <w:b/>
                <w:sz w:val="14"/>
                <w:szCs w:val="14"/>
              </w:rPr>
              <w:t>3.2</w:t>
            </w:r>
          </w:p>
        </w:tc>
        <w:tc>
          <w:tcPr>
            <w:tcW w:w="555" w:type="dxa"/>
            <w:shd w:val="clear" w:color="auto" w:fill="FFFEFE"/>
            <w:tcMar>
              <w:top w:w="0" w:type="dxa"/>
              <w:left w:w="0" w:type="dxa"/>
              <w:bottom w:w="0" w:type="dxa"/>
              <w:right w:w="0" w:type="dxa"/>
            </w:tcMar>
            <w:vAlign w:val="center"/>
          </w:tcPr>
          <w:p w14:paraId="5742C013" w14:textId="77777777" w:rsidR="00426F01" w:rsidRDefault="00000000">
            <w:pPr>
              <w:jc w:val="center"/>
              <w:rPr>
                <w:sz w:val="20"/>
                <w:szCs w:val="20"/>
              </w:rPr>
            </w:pPr>
            <w:r>
              <w:rPr>
                <w:sz w:val="14"/>
                <w:szCs w:val="14"/>
              </w:rPr>
              <w:t>1.7</w:t>
            </w:r>
          </w:p>
        </w:tc>
        <w:tc>
          <w:tcPr>
            <w:tcW w:w="330" w:type="dxa"/>
            <w:shd w:val="clear" w:color="auto" w:fill="FFFFFF"/>
            <w:tcMar>
              <w:top w:w="0" w:type="dxa"/>
              <w:left w:w="0" w:type="dxa"/>
              <w:bottom w:w="0" w:type="dxa"/>
              <w:right w:w="0" w:type="dxa"/>
            </w:tcMar>
            <w:vAlign w:val="center"/>
          </w:tcPr>
          <w:p w14:paraId="36CF7A89" w14:textId="77777777" w:rsidR="00426F01" w:rsidRDefault="00000000">
            <w:pPr>
              <w:jc w:val="center"/>
              <w:rPr>
                <w:sz w:val="20"/>
                <w:szCs w:val="20"/>
              </w:rPr>
            </w:pPr>
            <w:r>
              <w:rPr>
                <w:color w:val="999999"/>
                <w:sz w:val="14"/>
                <w:szCs w:val="14"/>
              </w:rPr>
              <w:t>0.7</w:t>
            </w:r>
          </w:p>
        </w:tc>
        <w:tc>
          <w:tcPr>
            <w:tcW w:w="360" w:type="dxa"/>
            <w:shd w:val="clear" w:color="auto" w:fill="FFFFFF"/>
            <w:tcMar>
              <w:top w:w="0" w:type="dxa"/>
              <w:left w:w="0" w:type="dxa"/>
              <w:bottom w:w="0" w:type="dxa"/>
              <w:right w:w="0" w:type="dxa"/>
            </w:tcMar>
            <w:vAlign w:val="center"/>
          </w:tcPr>
          <w:p w14:paraId="509CA73F" w14:textId="77777777" w:rsidR="00426F01" w:rsidRDefault="00000000">
            <w:pPr>
              <w:jc w:val="center"/>
              <w:rPr>
                <w:sz w:val="20"/>
                <w:szCs w:val="20"/>
              </w:rPr>
            </w:pPr>
            <w:r>
              <w:rPr>
                <w:color w:val="D9D9D9"/>
                <w:sz w:val="14"/>
                <w:szCs w:val="14"/>
              </w:rPr>
              <w:t>-0.3</w:t>
            </w:r>
          </w:p>
        </w:tc>
        <w:tc>
          <w:tcPr>
            <w:tcW w:w="450" w:type="dxa"/>
            <w:shd w:val="clear" w:color="auto" w:fill="FFFFFF"/>
            <w:tcMar>
              <w:top w:w="0" w:type="dxa"/>
              <w:left w:w="0" w:type="dxa"/>
              <w:bottom w:w="0" w:type="dxa"/>
              <w:right w:w="0" w:type="dxa"/>
            </w:tcMar>
            <w:vAlign w:val="center"/>
          </w:tcPr>
          <w:p w14:paraId="24C8EEAF" w14:textId="77777777" w:rsidR="00426F01" w:rsidRDefault="00000000">
            <w:pPr>
              <w:jc w:val="center"/>
              <w:rPr>
                <w:sz w:val="20"/>
                <w:szCs w:val="20"/>
              </w:rPr>
            </w:pPr>
            <w:r>
              <w:rPr>
                <w:color w:val="D9D9D9"/>
                <w:sz w:val="14"/>
                <w:szCs w:val="14"/>
              </w:rPr>
              <w:t>-2.0</w:t>
            </w:r>
          </w:p>
        </w:tc>
        <w:tc>
          <w:tcPr>
            <w:tcW w:w="375" w:type="dxa"/>
            <w:shd w:val="clear" w:color="auto" w:fill="FFFFFF"/>
            <w:tcMar>
              <w:top w:w="0" w:type="dxa"/>
              <w:left w:w="0" w:type="dxa"/>
              <w:bottom w:w="0" w:type="dxa"/>
              <w:right w:w="0" w:type="dxa"/>
            </w:tcMar>
            <w:vAlign w:val="center"/>
          </w:tcPr>
          <w:p w14:paraId="4B797E66" w14:textId="77777777" w:rsidR="00426F01" w:rsidRDefault="00000000">
            <w:pPr>
              <w:jc w:val="center"/>
              <w:rPr>
                <w:sz w:val="20"/>
                <w:szCs w:val="20"/>
              </w:rPr>
            </w:pPr>
            <w:r>
              <w:rPr>
                <w:color w:val="999999"/>
                <w:sz w:val="14"/>
                <w:szCs w:val="14"/>
              </w:rPr>
              <w:t>0.4</w:t>
            </w:r>
          </w:p>
        </w:tc>
        <w:tc>
          <w:tcPr>
            <w:tcW w:w="330" w:type="dxa"/>
            <w:shd w:val="clear" w:color="auto" w:fill="FFFFFF"/>
            <w:tcMar>
              <w:top w:w="0" w:type="dxa"/>
              <w:left w:w="0" w:type="dxa"/>
              <w:bottom w:w="0" w:type="dxa"/>
              <w:right w:w="0" w:type="dxa"/>
            </w:tcMar>
            <w:vAlign w:val="center"/>
          </w:tcPr>
          <w:p w14:paraId="0EF2EC32" w14:textId="77777777" w:rsidR="00426F01" w:rsidRDefault="00000000">
            <w:pPr>
              <w:jc w:val="center"/>
              <w:rPr>
                <w:sz w:val="20"/>
                <w:szCs w:val="20"/>
              </w:rPr>
            </w:pPr>
            <w:r>
              <w:rPr>
                <w:color w:val="999999"/>
                <w:sz w:val="14"/>
                <w:szCs w:val="14"/>
              </w:rPr>
              <w:t>0.2</w:t>
            </w:r>
          </w:p>
        </w:tc>
        <w:tc>
          <w:tcPr>
            <w:tcW w:w="570" w:type="dxa"/>
            <w:shd w:val="clear" w:color="auto" w:fill="FBE8E6"/>
            <w:tcMar>
              <w:top w:w="0" w:type="dxa"/>
              <w:left w:w="0" w:type="dxa"/>
              <w:bottom w:w="0" w:type="dxa"/>
              <w:right w:w="0" w:type="dxa"/>
            </w:tcMar>
            <w:vAlign w:val="center"/>
          </w:tcPr>
          <w:p w14:paraId="185BE52D" w14:textId="77777777" w:rsidR="00426F01" w:rsidRDefault="00000000">
            <w:pPr>
              <w:jc w:val="center"/>
              <w:rPr>
                <w:sz w:val="20"/>
                <w:szCs w:val="20"/>
              </w:rPr>
            </w:pPr>
            <w:r>
              <w:rPr>
                <w:b/>
                <w:sz w:val="14"/>
                <w:szCs w:val="14"/>
              </w:rPr>
              <w:t>3.5</w:t>
            </w:r>
          </w:p>
        </w:tc>
        <w:tc>
          <w:tcPr>
            <w:tcW w:w="360" w:type="dxa"/>
            <w:shd w:val="clear" w:color="auto" w:fill="F8D9D7"/>
            <w:tcMar>
              <w:top w:w="0" w:type="dxa"/>
              <w:left w:w="0" w:type="dxa"/>
              <w:bottom w:w="0" w:type="dxa"/>
              <w:right w:w="0" w:type="dxa"/>
            </w:tcMar>
            <w:vAlign w:val="center"/>
          </w:tcPr>
          <w:p w14:paraId="1873ACDE" w14:textId="77777777" w:rsidR="00426F01" w:rsidRDefault="00000000">
            <w:pPr>
              <w:jc w:val="center"/>
              <w:rPr>
                <w:sz w:val="20"/>
                <w:szCs w:val="20"/>
              </w:rPr>
            </w:pPr>
            <w:r>
              <w:rPr>
                <w:b/>
                <w:i/>
                <w:sz w:val="14"/>
                <w:szCs w:val="14"/>
              </w:rPr>
              <w:t>4.7</w:t>
            </w:r>
          </w:p>
        </w:tc>
        <w:tc>
          <w:tcPr>
            <w:tcW w:w="330" w:type="dxa"/>
            <w:shd w:val="clear" w:color="auto" w:fill="FFFFFF"/>
            <w:tcMar>
              <w:top w:w="0" w:type="dxa"/>
              <w:left w:w="0" w:type="dxa"/>
              <w:bottom w:w="0" w:type="dxa"/>
              <w:right w:w="0" w:type="dxa"/>
            </w:tcMar>
            <w:vAlign w:val="center"/>
          </w:tcPr>
          <w:p w14:paraId="28BB78FF" w14:textId="77777777" w:rsidR="00426F01" w:rsidRDefault="00000000">
            <w:pPr>
              <w:jc w:val="center"/>
              <w:rPr>
                <w:sz w:val="20"/>
                <w:szCs w:val="20"/>
              </w:rPr>
            </w:pPr>
            <w:r>
              <w:rPr>
                <w:color w:val="D9D9D9"/>
                <w:sz w:val="14"/>
                <w:szCs w:val="14"/>
              </w:rPr>
              <w:t>-0.6</w:t>
            </w:r>
          </w:p>
        </w:tc>
        <w:tc>
          <w:tcPr>
            <w:tcW w:w="375" w:type="dxa"/>
            <w:tcBorders>
              <w:right w:val="single" w:sz="6" w:space="0" w:color="000000"/>
            </w:tcBorders>
            <w:shd w:val="clear" w:color="auto" w:fill="FFFFFF"/>
            <w:tcMar>
              <w:top w:w="0" w:type="dxa"/>
              <w:left w:w="0" w:type="dxa"/>
              <w:bottom w:w="0" w:type="dxa"/>
              <w:right w:w="0" w:type="dxa"/>
            </w:tcMar>
            <w:vAlign w:val="center"/>
          </w:tcPr>
          <w:p w14:paraId="3B1D98E4" w14:textId="77777777" w:rsidR="00426F01" w:rsidRDefault="00000000">
            <w:pPr>
              <w:jc w:val="center"/>
              <w:rPr>
                <w:sz w:val="20"/>
                <w:szCs w:val="20"/>
              </w:rPr>
            </w:pPr>
            <w:r>
              <w:rPr>
                <w:color w:val="999999"/>
                <w:sz w:val="14"/>
                <w:szCs w:val="14"/>
              </w:rPr>
              <w:t>0.3</w:t>
            </w:r>
          </w:p>
        </w:tc>
      </w:tr>
      <w:tr w:rsidR="00426F01" w14:paraId="5E58EAD9"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214FDD68" w14:textId="77777777" w:rsidR="00426F01" w:rsidRDefault="00000000">
            <w:pPr>
              <w:jc w:val="center"/>
              <w:rPr>
                <w:sz w:val="20"/>
                <w:szCs w:val="20"/>
              </w:rPr>
            </w:pPr>
            <w:r>
              <w:rPr>
                <w:b/>
                <w:sz w:val="14"/>
                <w:szCs w:val="14"/>
              </w:rPr>
              <w:t>200</w:t>
            </w:r>
          </w:p>
        </w:tc>
        <w:tc>
          <w:tcPr>
            <w:tcW w:w="2685" w:type="dxa"/>
            <w:tcMar>
              <w:top w:w="0" w:type="dxa"/>
              <w:left w:w="0" w:type="dxa"/>
              <w:bottom w:w="0" w:type="dxa"/>
              <w:right w:w="0" w:type="dxa"/>
            </w:tcMar>
            <w:vAlign w:val="center"/>
          </w:tcPr>
          <w:p w14:paraId="0FEDABE3" w14:textId="77777777" w:rsidR="00426F01" w:rsidRDefault="00000000">
            <w:pPr>
              <w:jc w:val="center"/>
              <w:rPr>
                <w:sz w:val="20"/>
                <w:szCs w:val="20"/>
              </w:rPr>
            </w:pPr>
            <w:r>
              <w:rPr>
                <w:sz w:val="14"/>
                <w:szCs w:val="14"/>
              </w:rPr>
              <w:t>items pairs item</w:t>
            </w:r>
          </w:p>
        </w:tc>
        <w:tc>
          <w:tcPr>
            <w:tcW w:w="555" w:type="dxa"/>
            <w:shd w:val="clear" w:color="auto" w:fill="FFFFFF"/>
            <w:tcMar>
              <w:top w:w="0" w:type="dxa"/>
              <w:left w:w="0" w:type="dxa"/>
              <w:bottom w:w="0" w:type="dxa"/>
              <w:right w:w="0" w:type="dxa"/>
            </w:tcMar>
            <w:vAlign w:val="center"/>
          </w:tcPr>
          <w:p w14:paraId="2BE7D36C" w14:textId="77777777" w:rsidR="00426F01" w:rsidRDefault="00000000">
            <w:pPr>
              <w:jc w:val="center"/>
              <w:rPr>
                <w:sz w:val="20"/>
                <w:szCs w:val="20"/>
              </w:rPr>
            </w:pPr>
            <w:r>
              <w:rPr>
                <w:color w:val="999999"/>
                <w:sz w:val="14"/>
                <w:szCs w:val="14"/>
              </w:rPr>
              <w:t>0.3</w:t>
            </w:r>
          </w:p>
        </w:tc>
        <w:tc>
          <w:tcPr>
            <w:tcW w:w="450" w:type="dxa"/>
            <w:shd w:val="clear" w:color="auto" w:fill="FFFFFF"/>
            <w:tcMar>
              <w:top w:w="0" w:type="dxa"/>
              <w:left w:w="0" w:type="dxa"/>
              <w:bottom w:w="0" w:type="dxa"/>
              <w:right w:w="0" w:type="dxa"/>
            </w:tcMar>
            <w:vAlign w:val="center"/>
          </w:tcPr>
          <w:p w14:paraId="77A6934C" w14:textId="77777777" w:rsidR="00426F01" w:rsidRDefault="00000000">
            <w:pPr>
              <w:jc w:val="center"/>
              <w:rPr>
                <w:sz w:val="20"/>
                <w:szCs w:val="20"/>
              </w:rPr>
            </w:pPr>
            <w:r>
              <w:rPr>
                <w:color w:val="D9D9D9"/>
                <w:sz w:val="14"/>
                <w:szCs w:val="14"/>
              </w:rPr>
              <w:t>-0.1</w:t>
            </w:r>
          </w:p>
        </w:tc>
        <w:tc>
          <w:tcPr>
            <w:tcW w:w="450" w:type="dxa"/>
            <w:shd w:val="clear" w:color="auto" w:fill="FFFFFF"/>
            <w:tcMar>
              <w:top w:w="0" w:type="dxa"/>
              <w:left w:w="0" w:type="dxa"/>
              <w:bottom w:w="0" w:type="dxa"/>
              <w:right w:w="0" w:type="dxa"/>
            </w:tcMar>
            <w:vAlign w:val="center"/>
          </w:tcPr>
          <w:p w14:paraId="4C6DCC3C" w14:textId="77777777" w:rsidR="00426F01" w:rsidRDefault="00000000">
            <w:pPr>
              <w:jc w:val="center"/>
              <w:rPr>
                <w:sz w:val="20"/>
                <w:szCs w:val="20"/>
              </w:rPr>
            </w:pPr>
            <w:r>
              <w:rPr>
                <w:color w:val="D9D9D9"/>
                <w:sz w:val="14"/>
                <w:szCs w:val="14"/>
              </w:rPr>
              <w:t>-0.3</w:t>
            </w:r>
          </w:p>
        </w:tc>
        <w:tc>
          <w:tcPr>
            <w:tcW w:w="555" w:type="dxa"/>
            <w:shd w:val="clear" w:color="auto" w:fill="FFFFFF"/>
            <w:tcMar>
              <w:top w:w="0" w:type="dxa"/>
              <w:left w:w="0" w:type="dxa"/>
              <w:bottom w:w="0" w:type="dxa"/>
              <w:right w:w="0" w:type="dxa"/>
            </w:tcMar>
            <w:vAlign w:val="center"/>
          </w:tcPr>
          <w:p w14:paraId="2B40FCEE" w14:textId="77777777" w:rsidR="00426F01" w:rsidRDefault="00000000">
            <w:pPr>
              <w:jc w:val="center"/>
              <w:rPr>
                <w:sz w:val="20"/>
                <w:szCs w:val="20"/>
              </w:rPr>
            </w:pPr>
            <w:r>
              <w:rPr>
                <w:color w:val="D9D9D9"/>
                <w:sz w:val="14"/>
                <w:szCs w:val="14"/>
              </w:rPr>
              <w:t>-0.4</w:t>
            </w:r>
          </w:p>
        </w:tc>
        <w:tc>
          <w:tcPr>
            <w:tcW w:w="330" w:type="dxa"/>
            <w:shd w:val="clear" w:color="auto" w:fill="FDF0EF"/>
            <w:tcMar>
              <w:top w:w="0" w:type="dxa"/>
              <w:left w:w="0" w:type="dxa"/>
              <w:bottom w:w="0" w:type="dxa"/>
              <w:right w:w="0" w:type="dxa"/>
            </w:tcMar>
            <w:vAlign w:val="center"/>
          </w:tcPr>
          <w:p w14:paraId="7733F5D9" w14:textId="77777777" w:rsidR="00426F01" w:rsidRDefault="00000000">
            <w:pPr>
              <w:jc w:val="center"/>
              <w:rPr>
                <w:sz w:val="20"/>
                <w:szCs w:val="20"/>
              </w:rPr>
            </w:pPr>
            <w:r>
              <w:rPr>
                <w:i/>
                <w:sz w:val="14"/>
                <w:szCs w:val="14"/>
              </w:rPr>
              <w:t>2.9</w:t>
            </w:r>
          </w:p>
        </w:tc>
        <w:tc>
          <w:tcPr>
            <w:tcW w:w="555" w:type="dxa"/>
            <w:shd w:val="clear" w:color="auto" w:fill="FBE7E5"/>
            <w:tcMar>
              <w:top w:w="0" w:type="dxa"/>
              <w:left w:w="0" w:type="dxa"/>
              <w:bottom w:w="0" w:type="dxa"/>
              <w:right w:w="0" w:type="dxa"/>
            </w:tcMar>
            <w:vAlign w:val="center"/>
          </w:tcPr>
          <w:p w14:paraId="1F6B794D" w14:textId="77777777" w:rsidR="00426F01" w:rsidRDefault="00000000">
            <w:pPr>
              <w:jc w:val="center"/>
              <w:rPr>
                <w:sz w:val="20"/>
                <w:szCs w:val="20"/>
              </w:rPr>
            </w:pPr>
            <w:r>
              <w:rPr>
                <w:b/>
                <w:sz w:val="14"/>
                <w:szCs w:val="14"/>
              </w:rPr>
              <w:t>3.6</w:t>
            </w:r>
          </w:p>
        </w:tc>
        <w:tc>
          <w:tcPr>
            <w:tcW w:w="330" w:type="dxa"/>
            <w:shd w:val="clear" w:color="auto" w:fill="FDF1F0"/>
            <w:tcMar>
              <w:top w:w="0" w:type="dxa"/>
              <w:left w:w="0" w:type="dxa"/>
              <w:bottom w:w="0" w:type="dxa"/>
              <w:right w:w="0" w:type="dxa"/>
            </w:tcMar>
            <w:vAlign w:val="center"/>
          </w:tcPr>
          <w:p w14:paraId="79192F00" w14:textId="77777777" w:rsidR="00426F01" w:rsidRDefault="00000000">
            <w:pPr>
              <w:jc w:val="center"/>
              <w:rPr>
                <w:sz w:val="20"/>
                <w:szCs w:val="20"/>
              </w:rPr>
            </w:pPr>
            <w:r>
              <w:rPr>
                <w:i/>
                <w:sz w:val="14"/>
                <w:szCs w:val="14"/>
              </w:rPr>
              <w:t>2.8</w:t>
            </w:r>
          </w:p>
        </w:tc>
        <w:tc>
          <w:tcPr>
            <w:tcW w:w="360" w:type="dxa"/>
            <w:shd w:val="clear" w:color="auto" w:fill="FFFFFF"/>
            <w:tcMar>
              <w:top w:w="0" w:type="dxa"/>
              <w:left w:w="0" w:type="dxa"/>
              <w:bottom w:w="0" w:type="dxa"/>
              <w:right w:w="0" w:type="dxa"/>
            </w:tcMar>
            <w:vAlign w:val="center"/>
          </w:tcPr>
          <w:p w14:paraId="562CFD66" w14:textId="77777777" w:rsidR="00426F01" w:rsidRDefault="00000000">
            <w:pPr>
              <w:jc w:val="center"/>
              <w:rPr>
                <w:sz w:val="20"/>
                <w:szCs w:val="20"/>
              </w:rPr>
            </w:pPr>
            <w:r>
              <w:rPr>
                <w:color w:val="999999"/>
                <w:sz w:val="14"/>
                <w:szCs w:val="14"/>
              </w:rPr>
              <w:t>0.4</w:t>
            </w:r>
          </w:p>
        </w:tc>
        <w:tc>
          <w:tcPr>
            <w:tcW w:w="450" w:type="dxa"/>
            <w:shd w:val="clear" w:color="auto" w:fill="FFFFFF"/>
            <w:tcMar>
              <w:top w:w="0" w:type="dxa"/>
              <w:left w:w="0" w:type="dxa"/>
              <w:bottom w:w="0" w:type="dxa"/>
              <w:right w:w="0" w:type="dxa"/>
            </w:tcMar>
            <w:vAlign w:val="center"/>
          </w:tcPr>
          <w:p w14:paraId="17020933" w14:textId="77777777" w:rsidR="00426F01" w:rsidRDefault="00000000">
            <w:pPr>
              <w:jc w:val="center"/>
              <w:rPr>
                <w:sz w:val="20"/>
                <w:szCs w:val="20"/>
              </w:rPr>
            </w:pPr>
            <w:r>
              <w:rPr>
                <w:color w:val="D9D9D9"/>
                <w:sz w:val="14"/>
                <w:szCs w:val="14"/>
              </w:rPr>
              <w:t>-0.2</w:t>
            </w:r>
          </w:p>
        </w:tc>
        <w:tc>
          <w:tcPr>
            <w:tcW w:w="375" w:type="dxa"/>
            <w:shd w:val="clear" w:color="auto" w:fill="FFFFFF"/>
            <w:tcMar>
              <w:top w:w="0" w:type="dxa"/>
              <w:left w:w="0" w:type="dxa"/>
              <w:bottom w:w="0" w:type="dxa"/>
              <w:right w:w="0" w:type="dxa"/>
            </w:tcMar>
            <w:vAlign w:val="center"/>
          </w:tcPr>
          <w:p w14:paraId="4427A685" w14:textId="77777777" w:rsidR="00426F01" w:rsidRDefault="00000000">
            <w:pPr>
              <w:jc w:val="center"/>
              <w:rPr>
                <w:sz w:val="20"/>
                <w:szCs w:val="20"/>
              </w:rPr>
            </w:pPr>
            <w:r>
              <w:rPr>
                <w:color w:val="999999"/>
                <w:sz w:val="14"/>
                <w:szCs w:val="14"/>
              </w:rPr>
              <w:t>0.0</w:t>
            </w:r>
          </w:p>
        </w:tc>
        <w:tc>
          <w:tcPr>
            <w:tcW w:w="330" w:type="dxa"/>
            <w:shd w:val="clear" w:color="auto" w:fill="FFFFFF"/>
            <w:tcMar>
              <w:top w:w="0" w:type="dxa"/>
              <w:left w:w="0" w:type="dxa"/>
              <w:bottom w:w="0" w:type="dxa"/>
              <w:right w:w="0" w:type="dxa"/>
            </w:tcMar>
            <w:vAlign w:val="center"/>
          </w:tcPr>
          <w:p w14:paraId="402C109C" w14:textId="77777777" w:rsidR="00426F01" w:rsidRDefault="00000000">
            <w:pPr>
              <w:jc w:val="center"/>
              <w:rPr>
                <w:sz w:val="20"/>
                <w:szCs w:val="20"/>
              </w:rPr>
            </w:pPr>
            <w:r>
              <w:rPr>
                <w:color w:val="D9D9D9"/>
                <w:sz w:val="14"/>
                <w:szCs w:val="14"/>
              </w:rPr>
              <w:t>-1.4</w:t>
            </w:r>
          </w:p>
        </w:tc>
        <w:tc>
          <w:tcPr>
            <w:tcW w:w="570" w:type="dxa"/>
            <w:shd w:val="clear" w:color="auto" w:fill="FFFFFF"/>
            <w:tcMar>
              <w:top w:w="0" w:type="dxa"/>
              <w:left w:w="0" w:type="dxa"/>
              <w:bottom w:w="0" w:type="dxa"/>
              <w:right w:w="0" w:type="dxa"/>
            </w:tcMar>
            <w:vAlign w:val="center"/>
          </w:tcPr>
          <w:p w14:paraId="758617C5" w14:textId="77777777" w:rsidR="00426F01" w:rsidRDefault="00000000">
            <w:pPr>
              <w:jc w:val="center"/>
              <w:rPr>
                <w:sz w:val="20"/>
                <w:szCs w:val="20"/>
              </w:rPr>
            </w:pPr>
            <w:r>
              <w:rPr>
                <w:color w:val="999999"/>
                <w:sz w:val="14"/>
                <w:szCs w:val="14"/>
              </w:rPr>
              <w:t>0.0</w:t>
            </w:r>
          </w:p>
        </w:tc>
        <w:tc>
          <w:tcPr>
            <w:tcW w:w="360" w:type="dxa"/>
            <w:shd w:val="clear" w:color="auto" w:fill="FFFFFF"/>
            <w:tcMar>
              <w:top w:w="0" w:type="dxa"/>
              <w:left w:w="0" w:type="dxa"/>
              <w:bottom w:w="0" w:type="dxa"/>
              <w:right w:w="0" w:type="dxa"/>
            </w:tcMar>
            <w:vAlign w:val="center"/>
          </w:tcPr>
          <w:p w14:paraId="344ADE5F" w14:textId="77777777" w:rsidR="00426F01" w:rsidRDefault="00000000">
            <w:pPr>
              <w:jc w:val="center"/>
              <w:rPr>
                <w:sz w:val="20"/>
                <w:szCs w:val="20"/>
              </w:rPr>
            </w:pPr>
            <w:r>
              <w:rPr>
                <w:color w:val="D9D9D9"/>
                <w:sz w:val="14"/>
                <w:szCs w:val="14"/>
              </w:rPr>
              <w:t>-0.5</w:t>
            </w:r>
          </w:p>
        </w:tc>
        <w:tc>
          <w:tcPr>
            <w:tcW w:w="330" w:type="dxa"/>
            <w:shd w:val="clear" w:color="auto" w:fill="FFFFFF"/>
            <w:tcMar>
              <w:top w:w="0" w:type="dxa"/>
              <w:left w:w="0" w:type="dxa"/>
              <w:bottom w:w="0" w:type="dxa"/>
              <w:right w:w="0" w:type="dxa"/>
            </w:tcMar>
            <w:vAlign w:val="center"/>
          </w:tcPr>
          <w:p w14:paraId="3741BB74" w14:textId="77777777" w:rsidR="00426F01" w:rsidRDefault="00000000">
            <w:pPr>
              <w:jc w:val="center"/>
              <w:rPr>
                <w:sz w:val="20"/>
                <w:szCs w:val="20"/>
              </w:rPr>
            </w:pPr>
            <w:r>
              <w:rPr>
                <w:color w:val="999999"/>
                <w:sz w:val="14"/>
                <w:szCs w:val="14"/>
              </w:rPr>
              <w:t>0.2</w:t>
            </w:r>
          </w:p>
        </w:tc>
        <w:tc>
          <w:tcPr>
            <w:tcW w:w="375" w:type="dxa"/>
            <w:tcBorders>
              <w:right w:val="single" w:sz="6" w:space="0" w:color="000000"/>
            </w:tcBorders>
            <w:shd w:val="clear" w:color="auto" w:fill="FDF2F1"/>
            <w:tcMar>
              <w:top w:w="0" w:type="dxa"/>
              <w:left w:w="0" w:type="dxa"/>
              <w:bottom w:w="0" w:type="dxa"/>
              <w:right w:w="0" w:type="dxa"/>
            </w:tcMar>
            <w:vAlign w:val="center"/>
          </w:tcPr>
          <w:p w14:paraId="6FC11BEB" w14:textId="77777777" w:rsidR="00426F01" w:rsidRDefault="00000000">
            <w:pPr>
              <w:jc w:val="center"/>
              <w:rPr>
                <w:sz w:val="20"/>
                <w:szCs w:val="20"/>
              </w:rPr>
            </w:pPr>
            <w:r>
              <w:rPr>
                <w:i/>
                <w:sz w:val="14"/>
                <w:szCs w:val="14"/>
              </w:rPr>
              <w:t>2.7</w:t>
            </w:r>
          </w:p>
        </w:tc>
      </w:tr>
      <w:tr w:rsidR="00426F01" w14:paraId="086D07B5"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14367701" w14:textId="77777777" w:rsidR="00426F01" w:rsidRDefault="00000000">
            <w:pPr>
              <w:jc w:val="center"/>
              <w:rPr>
                <w:sz w:val="20"/>
                <w:szCs w:val="20"/>
              </w:rPr>
            </w:pPr>
            <w:r>
              <w:rPr>
                <w:b/>
                <w:sz w:val="14"/>
                <w:szCs w:val="14"/>
              </w:rPr>
              <w:t>200</w:t>
            </w:r>
          </w:p>
        </w:tc>
        <w:tc>
          <w:tcPr>
            <w:tcW w:w="2685" w:type="dxa"/>
            <w:tcMar>
              <w:top w:w="0" w:type="dxa"/>
              <w:left w:w="0" w:type="dxa"/>
              <w:bottom w:w="0" w:type="dxa"/>
              <w:right w:w="0" w:type="dxa"/>
            </w:tcMar>
            <w:vAlign w:val="center"/>
          </w:tcPr>
          <w:p w14:paraId="0880119F" w14:textId="77777777" w:rsidR="00426F01" w:rsidRDefault="00000000">
            <w:pPr>
              <w:jc w:val="center"/>
              <w:rPr>
                <w:sz w:val="20"/>
                <w:szCs w:val="20"/>
              </w:rPr>
            </w:pPr>
            <w:r>
              <w:rPr>
                <w:sz w:val="14"/>
                <w:szCs w:val="14"/>
              </w:rPr>
              <w:t>reasoning relational relations</w:t>
            </w:r>
          </w:p>
        </w:tc>
        <w:tc>
          <w:tcPr>
            <w:tcW w:w="555" w:type="dxa"/>
            <w:shd w:val="clear" w:color="auto" w:fill="FFFFFF"/>
            <w:tcMar>
              <w:top w:w="0" w:type="dxa"/>
              <w:left w:w="0" w:type="dxa"/>
              <w:bottom w:w="0" w:type="dxa"/>
              <w:right w:w="0" w:type="dxa"/>
            </w:tcMar>
            <w:vAlign w:val="center"/>
          </w:tcPr>
          <w:p w14:paraId="3430B357" w14:textId="77777777" w:rsidR="00426F01" w:rsidRDefault="00000000">
            <w:pPr>
              <w:jc w:val="center"/>
              <w:rPr>
                <w:sz w:val="20"/>
                <w:szCs w:val="20"/>
              </w:rPr>
            </w:pPr>
            <w:r>
              <w:rPr>
                <w:color w:val="999999"/>
                <w:sz w:val="14"/>
                <w:szCs w:val="14"/>
              </w:rPr>
              <w:t>0.3</w:t>
            </w:r>
          </w:p>
        </w:tc>
        <w:tc>
          <w:tcPr>
            <w:tcW w:w="450" w:type="dxa"/>
            <w:shd w:val="clear" w:color="auto" w:fill="FFFFFF"/>
            <w:tcMar>
              <w:top w:w="0" w:type="dxa"/>
              <w:left w:w="0" w:type="dxa"/>
              <w:bottom w:w="0" w:type="dxa"/>
              <w:right w:w="0" w:type="dxa"/>
            </w:tcMar>
            <w:vAlign w:val="center"/>
          </w:tcPr>
          <w:p w14:paraId="4B5CDB62" w14:textId="77777777" w:rsidR="00426F01" w:rsidRDefault="00000000">
            <w:pPr>
              <w:jc w:val="center"/>
              <w:rPr>
                <w:sz w:val="20"/>
                <w:szCs w:val="20"/>
              </w:rPr>
            </w:pPr>
            <w:r>
              <w:rPr>
                <w:color w:val="D9D9D9"/>
                <w:sz w:val="14"/>
                <w:szCs w:val="14"/>
              </w:rPr>
              <w:t>-0.1</w:t>
            </w:r>
          </w:p>
        </w:tc>
        <w:tc>
          <w:tcPr>
            <w:tcW w:w="450" w:type="dxa"/>
            <w:shd w:val="clear" w:color="auto" w:fill="FFFFFF"/>
            <w:tcMar>
              <w:top w:w="0" w:type="dxa"/>
              <w:left w:w="0" w:type="dxa"/>
              <w:bottom w:w="0" w:type="dxa"/>
              <w:right w:w="0" w:type="dxa"/>
            </w:tcMar>
            <w:vAlign w:val="center"/>
          </w:tcPr>
          <w:p w14:paraId="44592315" w14:textId="77777777" w:rsidR="00426F01" w:rsidRDefault="00000000">
            <w:pPr>
              <w:jc w:val="center"/>
              <w:rPr>
                <w:sz w:val="20"/>
                <w:szCs w:val="20"/>
              </w:rPr>
            </w:pPr>
            <w:r>
              <w:rPr>
                <w:color w:val="999999"/>
                <w:sz w:val="14"/>
                <w:szCs w:val="14"/>
              </w:rPr>
              <w:t>0.6</w:t>
            </w:r>
          </w:p>
        </w:tc>
        <w:tc>
          <w:tcPr>
            <w:tcW w:w="555" w:type="dxa"/>
            <w:shd w:val="clear" w:color="auto" w:fill="FFFFFF"/>
            <w:tcMar>
              <w:top w:w="0" w:type="dxa"/>
              <w:left w:w="0" w:type="dxa"/>
              <w:bottom w:w="0" w:type="dxa"/>
              <w:right w:w="0" w:type="dxa"/>
            </w:tcMar>
            <w:vAlign w:val="center"/>
          </w:tcPr>
          <w:p w14:paraId="2AA3A65C" w14:textId="77777777" w:rsidR="00426F01" w:rsidRDefault="00000000">
            <w:pPr>
              <w:jc w:val="center"/>
              <w:rPr>
                <w:sz w:val="20"/>
                <w:szCs w:val="20"/>
              </w:rPr>
            </w:pPr>
            <w:r>
              <w:rPr>
                <w:color w:val="D9D9D9"/>
                <w:sz w:val="14"/>
                <w:szCs w:val="14"/>
              </w:rPr>
              <w:t>0.0</w:t>
            </w:r>
          </w:p>
        </w:tc>
        <w:tc>
          <w:tcPr>
            <w:tcW w:w="330" w:type="dxa"/>
            <w:shd w:val="clear" w:color="auto" w:fill="FFFFFF"/>
            <w:tcMar>
              <w:top w:w="0" w:type="dxa"/>
              <w:left w:w="0" w:type="dxa"/>
              <w:bottom w:w="0" w:type="dxa"/>
              <w:right w:w="0" w:type="dxa"/>
            </w:tcMar>
            <w:vAlign w:val="center"/>
          </w:tcPr>
          <w:p w14:paraId="6331E712" w14:textId="77777777" w:rsidR="00426F01" w:rsidRDefault="00000000">
            <w:pPr>
              <w:jc w:val="center"/>
              <w:rPr>
                <w:sz w:val="20"/>
                <w:szCs w:val="20"/>
              </w:rPr>
            </w:pPr>
            <w:r>
              <w:rPr>
                <w:color w:val="D9D9D9"/>
                <w:sz w:val="14"/>
                <w:szCs w:val="14"/>
              </w:rPr>
              <w:t>-0.2</w:t>
            </w:r>
          </w:p>
        </w:tc>
        <w:tc>
          <w:tcPr>
            <w:tcW w:w="555" w:type="dxa"/>
            <w:shd w:val="clear" w:color="auto" w:fill="FDF1F0"/>
            <w:tcMar>
              <w:top w:w="0" w:type="dxa"/>
              <w:left w:w="0" w:type="dxa"/>
              <w:bottom w:w="0" w:type="dxa"/>
              <w:right w:w="0" w:type="dxa"/>
            </w:tcMar>
            <w:vAlign w:val="center"/>
          </w:tcPr>
          <w:p w14:paraId="0C7A7A9A" w14:textId="77777777" w:rsidR="00426F01" w:rsidRDefault="00000000">
            <w:pPr>
              <w:jc w:val="center"/>
              <w:rPr>
                <w:sz w:val="20"/>
                <w:szCs w:val="20"/>
              </w:rPr>
            </w:pPr>
            <w:r>
              <w:rPr>
                <w:i/>
                <w:sz w:val="14"/>
                <w:szCs w:val="14"/>
              </w:rPr>
              <w:t>2.8</w:t>
            </w:r>
          </w:p>
        </w:tc>
        <w:tc>
          <w:tcPr>
            <w:tcW w:w="330" w:type="dxa"/>
            <w:shd w:val="clear" w:color="auto" w:fill="FEF6F6"/>
            <w:tcMar>
              <w:top w:w="0" w:type="dxa"/>
              <w:left w:w="0" w:type="dxa"/>
              <w:bottom w:w="0" w:type="dxa"/>
              <w:right w:w="0" w:type="dxa"/>
            </w:tcMar>
            <w:vAlign w:val="center"/>
          </w:tcPr>
          <w:p w14:paraId="51BE3059" w14:textId="77777777" w:rsidR="00426F01" w:rsidRDefault="00000000">
            <w:pPr>
              <w:jc w:val="center"/>
              <w:rPr>
                <w:sz w:val="20"/>
                <w:szCs w:val="20"/>
              </w:rPr>
            </w:pPr>
            <w:r>
              <w:rPr>
                <w:i/>
                <w:sz w:val="14"/>
                <w:szCs w:val="14"/>
              </w:rPr>
              <w:t>2.4</w:t>
            </w:r>
          </w:p>
        </w:tc>
        <w:tc>
          <w:tcPr>
            <w:tcW w:w="360" w:type="dxa"/>
            <w:shd w:val="clear" w:color="auto" w:fill="F9DEDB"/>
            <w:tcMar>
              <w:top w:w="0" w:type="dxa"/>
              <w:left w:w="0" w:type="dxa"/>
              <w:bottom w:w="0" w:type="dxa"/>
              <w:right w:w="0" w:type="dxa"/>
            </w:tcMar>
            <w:vAlign w:val="center"/>
          </w:tcPr>
          <w:p w14:paraId="0851AE56" w14:textId="77777777" w:rsidR="00426F01" w:rsidRDefault="00000000">
            <w:pPr>
              <w:jc w:val="center"/>
              <w:rPr>
                <w:sz w:val="20"/>
                <w:szCs w:val="20"/>
              </w:rPr>
            </w:pPr>
            <w:r>
              <w:rPr>
                <w:b/>
                <w:i/>
                <w:sz w:val="14"/>
                <w:szCs w:val="14"/>
              </w:rPr>
              <w:t>4.3</w:t>
            </w:r>
          </w:p>
        </w:tc>
        <w:tc>
          <w:tcPr>
            <w:tcW w:w="450" w:type="dxa"/>
            <w:shd w:val="clear" w:color="auto" w:fill="FFFFFF"/>
            <w:tcMar>
              <w:top w:w="0" w:type="dxa"/>
              <w:left w:w="0" w:type="dxa"/>
              <w:bottom w:w="0" w:type="dxa"/>
              <w:right w:w="0" w:type="dxa"/>
            </w:tcMar>
            <w:vAlign w:val="center"/>
          </w:tcPr>
          <w:p w14:paraId="4099D137" w14:textId="77777777" w:rsidR="00426F01" w:rsidRDefault="00000000">
            <w:pPr>
              <w:jc w:val="center"/>
              <w:rPr>
                <w:sz w:val="20"/>
                <w:szCs w:val="20"/>
              </w:rPr>
            </w:pPr>
            <w:r>
              <w:rPr>
                <w:color w:val="999999"/>
                <w:sz w:val="14"/>
                <w:szCs w:val="14"/>
              </w:rPr>
              <w:t>0.5</w:t>
            </w:r>
          </w:p>
        </w:tc>
        <w:tc>
          <w:tcPr>
            <w:tcW w:w="375" w:type="dxa"/>
            <w:shd w:val="clear" w:color="auto" w:fill="FFFFFF"/>
            <w:tcMar>
              <w:top w:w="0" w:type="dxa"/>
              <w:left w:w="0" w:type="dxa"/>
              <w:bottom w:w="0" w:type="dxa"/>
              <w:right w:w="0" w:type="dxa"/>
            </w:tcMar>
            <w:vAlign w:val="center"/>
          </w:tcPr>
          <w:p w14:paraId="67FBF8C1" w14:textId="77777777" w:rsidR="00426F01" w:rsidRDefault="00000000">
            <w:pPr>
              <w:jc w:val="center"/>
              <w:rPr>
                <w:sz w:val="20"/>
                <w:szCs w:val="20"/>
              </w:rPr>
            </w:pPr>
            <w:r>
              <w:rPr>
                <w:color w:val="D9D9D9"/>
                <w:sz w:val="14"/>
                <w:szCs w:val="14"/>
              </w:rPr>
              <w:t>-0.5</w:t>
            </w:r>
          </w:p>
        </w:tc>
        <w:tc>
          <w:tcPr>
            <w:tcW w:w="330" w:type="dxa"/>
            <w:shd w:val="clear" w:color="auto" w:fill="FFFFFF"/>
            <w:tcMar>
              <w:top w:w="0" w:type="dxa"/>
              <w:left w:w="0" w:type="dxa"/>
              <w:bottom w:w="0" w:type="dxa"/>
              <w:right w:w="0" w:type="dxa"/>
            </w:tcMar>
            <w:vAlign w:val="center"/>
          </w:tcPr>
          <w:p w14:paraId="4882F2C8" w14:textId="77777777" w:rsidR="00426F01" w:rsidRDefault="00000000">
            <w:pPr>
              <w:jc w:val="center"/>
              <w:rPr>
                <w:sz w:val="20"/>
                <w:szCs w:val="20"/>
              </w:rPr>
            </w:pPr>
            <w:r>
              <w:rPr>
                <w:color w:val="999999"/>
                <w:sz w:val="14"/>
                <w:szCs w:val="14"/>
              </w:rPr>
              <w:t>0.6</w:t>
            </w:r>
          </w:p>
        </w:tc>
        <w:tc>
          <w:tcPr>
            <w:tcW w:w="570" w:type="dxa"/>
            <w:shd w:val="clear" w:color="auto" w:fill="FFFFFF"/>
            <w:tcMar>
              <w:top w:w="0" w:type="dxa"/>
              <w:left w:w="0" w:type="dxa"/>
              <w:bottom w:w="0" w:type="dxa"/>
              <w:right w:w="0" w:type="dxa"/>
            </w:tcMar>
            <w:vAlign w:val="center"/>
          </w:tcPr>
          <w:p w14:paraId="62A8C75C" w14:textId="77777777" w:rsidR="00426F01" w:rsidRDefault="00000000">
            <w:pPr>
              <w:jc w:val="center"/>
              <w:rPr>
                <w:sz w:val="20"/>
                <w:szCs w:val="20"/>
              </w:rPr>
            </w:pPr>
            <w:r>
              <w:rPr>
                <w:color w:val="999999"/>
                <w:sz w:val="14"/>
                <w:szCs w:val="14"/>
              </w:rPr>
              <w:t>0.1</w:t>
            </w:r>
          </w:p>
        </w:tc>
        <w:tc>
          <w:tcPr>
            <w:tcW w:w="360" w:type="dxa"/>
            <w:shd w:val="clear" w:color="auto" w:fill="FFFFFF"/>
            <w:tcMar>
              <w:top w:w="0" w:type="dxa"/>
              <w:left w:w="0" w:type="dxa"/>
              <w:bottom w:w="0" w:type="dxa"/>
              <w:right w:w="0" w:type="dxa"/>
            </w:tcMar>
            <w:vAlign w:val="center"/>
          </w:tcPr>
          <w:p w14:paraId="7FF4F30D" w14:textId="77777777" w:rsidR="00426F01" w:rsidRDefault="00000000">
            <w:pPr>
              <w:jc w:val="center"/>
              <w:rPr>
                <w:sz w:val="20"/>
                <w:szCs w:val="20"/>
              </w:rPr>
            </w:pPr>
            <w:r>
              <w:rPr>
                <w:color w:val="999999"/>
                <w:sz w:val="14"/>
                <w:szCs w:val="14"/>
              </w:rPr>
              <w:t>0.6</w:t>
            </w:r>
          </w:p>
        </w:tc>
        <w:tc>
          <w:tcPr>
            <w:tcW w:w="330" w:type="dxa"/>
            <w:shd w:val="clear" w:color="auto" w:fill="FEFAFA"/>
            <w:tcMar>
              <w:top w:w="0" w:type="dxa"/>
              <w:left w:w="0" w:type="dxa"/>
              <w:bottom w:w="0" w:type="dxa"/>
              <w:right w:w="0" w:type="dxa"/>
            </w:tcMar>
            <w:vAlign w:val="center"/>
          </w:tcPr>
          <w:p w14:paraId="731D49BB" w14:textId="77777777" w:rsidR="00426F01" w:rsidRDefault="00000000">
            <w:pPr>
              <w:jc w:val="center"/>
              <w:rPr>
                <w:sz w:val="20"/>
                <w:szCs w:val="20"/>
              </w:rPr>
            </w:pPr>
            <w:r>
              <w:rPr>
                <w:i/>
                <w:sz w:val="14"/>
                <w:szCs w:val="14"/>
              </w:rPr>
              <w:t>2.1</w:t>
            </w:r>
          </w:p>
        </w:tc>
        <w:tc>
          <w:tcPr>
            <w:tcW w:w="375" w:type="dxa"/>
            <w:tcBorders>
              <w:right w:val="single" w:sz="6" w:space="0" w:color="000000"/>
            </w:tcBorders>
            <w:shd w:val="clear" w:color="auto" w:fill="FFFFFF"/>
            <w:tcMar>
              <w:top w:w="0" w:type="dxa"/>
              <w:left w:w="0" w:type="dxa"/>
              <w:bottom w:w="0" w:type="dxa"/>
              <w:right w:w="0" w:type="dxa"/>
            </w:tcMar>
            <w:vAlign w:val="center"/>
          </w:tcPr>
          <w:p w14:paraId="45A28FA2" w14:textId="77777777" w:rsidR="00426F01" w:rsidRDefault="00000000">
            <w:pPr>
              <w:jc w:val="center"/>
              <w:rPr>
                <w:sz w:val="20"/>
                <w:szCs w:val="20"/>
              </w:rPr>
            </w:pPr>
            <w:r>
              <w:rPr>
                <w:color w:val="999999"/>
                <w:sz w:val="14"/>
                <w:szCs w:val="14"/>
              </w:rPr>
              <w:t>0.4</w:t>
            </w:r>
          </w:p>
        </w:tc>
      </w:tr>
      <w:tr w:rsidR="00426F01" w14:paraId="04CDFD97"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59CD53AA" w14:textId="77777777" w:rsidR="00426F01" w:rsidRDefault="00000000">
            <w:pPr>
              <w:jc w:val="center"/>
              <w:rPr>
                <w:sz w:val="20"/>
                <w:szCs w:val="20"/>
              </w:rPr>
            </w:pPr>
            <w:r>
              <w:rPr>
                <w:b/>
                <w:sz w:val="14"/>
                <w:szCs w:val="14"/>
              </w:rPr>
              <w:t>200</w:t>
            </w:r>
          </w:p>
        </w:tc>
        <w:tc>
          <w:tcPr>
            <w:tcW w:w="2685" w:type="dxa"/>
            <w:tcMar>
              <w:top w:w="0" w:type="dxa"/>
              <w:left w:w="0" w:type="dxa"/>
              <w:bottom w:w="0" w:type="dxa"/>
              <w:right w:w="0" w:type="dxa"/>
            </w:tcMar>
            <w:vAlign w:val="center"/>
          </w:tcPr>
          <w:p w14:paraId="350F8157" w14:textId="77777777" w:rsidR="00426F01" w:rsidRDefault="00000000">
            <w:pPr>
              <w:jc w:val="center"/>
              <w:rPr>
                <w:sz w:val="20"/>
                <w:szCs w:val="20"/>
              </w:rPr>
            </w:pPr>
            <w:r>
              <w:rPr>
                <w:sz w:val="14"/>
                <w:szCs w:val="14"/>
              </w:rPr>
              <w:t>inhibition response inhibitory</w:t>
            </w:r>
          </w:p>
        </w:tc>
        <w:tc>
          <w:tcPr>
            <w:tcW w:w="555" w:type="dxa"/>
            <w:shd w:val="clear" w:color="auto" w:fill="FFFFFF"/>
            <w:tcMar>
              <w:top w:w="0" w:type="dxa"/>
              <w:left w:w="0" w:type="dxa"/>
              <w:bottom w:w="0" w:type="dxa"/>
              <w:right w:w="0" w:type="dxa"/>
            </w:tcMar>
            <w:vAlign w:val="center"/>
          </w:tcPr>
          <w:p w14:paraId="2EE1C59E" w14:textId="77777777" w:rsidR="00426F01" w:rsidRDefault="00000000">
            <w:pPr>
              <w:jc w:val="center"/>
              <w:rPr>
                <w:sz w:val="20"/>
                <w:szCs w:val="20"/>
              </w:rPr>
            </w:pPr>
            <w:r>
              <w:rPr>
                <w:color w:val="D9D9D9"/>
                <w:sz w:val="14"/>
                <w:szCs w:val="14"/>
              </w:rPr>
              <w:t>-0.4</w:t>
            </w:r>
          </w:p>
        </w:tc>
        <w:tc>
          <w:tcPr>
            <w:tcW w:w="450" w:type="dxa"/>
            <w:shd w:val="clear" w:color="auto" w:fill="FFFFFF"/>
            <w:tcMar>
              <w:top w:w="0" w:type="dxa"/>
              <w:left w:w="0" w:type="dxa"/>
              <w:bottom w:w="0" w:type="dxa"/>
              <w:right w:w="0" w:type="dxa"/>
            </w:tcMar>
            <w:vAlign w:val="center"/>
          </w:tcPr>
          <w:p w14:paraId="2666FE2A" w14:textId="77777777" w:rsidR="00426F01" w:rsidRDefault="00000000">
            <w:pPr>
              <w:jc w:val="center"/>
              <w:rPr>
                <w:sz w:val="20"/>
                <w:szCs w:val="20"/>
              </w:rPr>
            </w:pPr>
            <w:r>
              <w:rPr>
                <w:color w:val="D9D9D9"/>
                <w:sz w:val="14"/>
                <w:szCs w:val="14"/>
              </w:rPr>
              <w:t>-0.1</w:t>
            </w:r>
          </w:p>
        </w:tc>
        <w:tc>
          <w:tcPr>
            <w:tcW w:w="450" w:type="dxa"/>
            <w:shd w:val="clear" w:color="auto" w:fill="FFFFFF"/>
            <w:tcMar>
              <w:top w:w="0" w:type="dxa"/>
              <w:left w:w="0" w:type="dxa"/>
              <w:bottom w:w="0" w:type="dxa"/>
              <w:right w:w="0" w:type="dxa"/>
            </w:tcMar>
            <w:vAlign w:val="center"/>
          </w:tcPr>
          <w:p w14:paraId="58315AD6" w14:textId="77777777" w:rsidR="00426F01" w:rsidRDefault="00000000">
            <w:pPr>
              <w:jc w:val="center"/>
              <w:rPr>
                <w:sz w:val="20"/>
                <w:szCs w:val="20"/>
              </w:rPr>
            </w:pPr>
            <w:r>
              <w:rPr>
                <w:color w:val="D9D9D9"/>
                <w:sz w:val="14"/>
                <w:szCs w:val="14"/>
              </w:rPr>
              <w:t>-0.3</w:t>
            </w:r>
          </w:p>
        </w:tc>
        <w:tc>
          <w:tcPr>
            <w:tcW w:w="555" w:type="dxa"/>
            <w:shd w:val="clear" w:color="auto" w:fill="FFFFFF"/>
            <w:tcMar>
              <w:top w:w="0" w:type="dxa"/>
              <w:left w:w="0" w:type="dxa"/>
              <w:bottom w:w="0" w:type="dxa"/>
              <w:right w:w="0" w:type="dxa"/>
            </w:tcMar>
            <w:vAlign w:val="center"/>
          </w:tcPr>
          <w:p w14:paraId="7876ABD1" w14:textId="77777777" w:rsidR="00426F01" w:rsidRDefault="00000000">
            <w:pPr>
              <w:jc w:val="center"/>
              <w:rPr>
                <w:sz w:val="20"/>
                <w:szCs w:val="20"/>
              </w:rPr>
            </w:pPr>
            <w:r>
              <w:rPr>
                <w:sz w:val="14"/>
                <w:szCs w:val="14"/>
              </w:rPr>
              <w:t>1.6</w:t>
            </w:r>
          </w:p>
        </w:tc>
        <w:tc>
          <w:tcPr>
            <w:tcW w:w="330" w:type="dxa"/>
            <w:shd w:val="clear" w:color="auto" w:fill="FEF5F4"/>
            <w:tcMar>
              <w:top w:w="0" w:type="dxa"/>
              <w:left w:w="0" w:type="dxa"/>
              <w:bottom w:w="0" w:type="dxa"/>
              <w:right w:w="0" w:type="dxa"/>
            </w:tcMar>
            <w:vAlign w:val="center"/>
          </w:tcPr>
          <w:p w14:paraId="7BAA563A" w14:textId="77777777" w:rsidR="00426F01" w:rsidRDefault="00000000">
            <w:pPr>
              <w:jc w:val="center"/>
              <w:rPr>
                <w:sz w:val="20"/>
                <w:szCs w:val="20"/>
              </w:rPr>
            </w:pPr>
            <w:r>
              <w:rPr>
                <w:i/>
                <w:sz w:val="14"/>
                <w:szCs w:val="14"/>
              </w:rPr>
              <w:t>2.5</w:t>
            </w:r>
          </w:p>
        </w:tc>
        <w:tc>
          <w:tcPr>
            <w:tcW w:w="555" w:type="dxa"/>
            <w:shd w:val="clear" w:color="auto" w:fill="FFFFFF"/>
            <w:tcMar>
              <w:top w:w="0" w:type="dxa"/>
              <w:left w:w="0" w:type="dxa"/>
              <w:bottom w:w="0" w:type="dxa"/>
              <w:right w:w="0" w:type="dxa"/>
            </w:tcMar>
            <w:vAlign w:val="center"/>
          </w:tcPr>
          <w:p w14:paraId="50BADF16" w14:textId="77777777" w:rsidR="00426F01" w:rsidRDefault="00000000">
            <w:pPr>
              <w:jc w:val="center"/>
              <w:rPr>
                <w:sz w:val="20"/>
                <w:szCs w:val="20"/>
              </w:rPr>
            </w:pPr>
            <w:r>
              <w:rPr>
                <w:color w:val="D9D9D9"/>
                <w:sz w:val="14"/>
                <w:szCs w:val="14"/>
              </w:rPr>
              <w:t>-1.5</w:t>
            </w:r>
          </w:p>
        </w:tc>
        <w:tc>
          <w:tcPr>
            <w:tcW w:w="330" w:type="dxa"/>
            <w:shd w:val="clear" w:color="auto" w:fill="FFFFFF"/>
            <w:tcMar>
              <w:top w:w="0" w:type="dxa"/>
              <w:left w:w="0" w:type="dxa"/>
              <w:bottom w:w="0" w:type="dxa"/>
              <w:right w:w="0" w:type="dxa"/>
            </w:tcMar>
            <w:vAlign w:val="center"/>
          </w:tcPr>
          <w:p w14:paraId="2C0D3E1D" w14:textId="77777777" w:rsidR="00426F01" w:rsidRDefault="00000000">
            <w:pPr>
              <w:jc w:val="center"/>
              <w:rPr>
                <w:sz w:val="20"/>
                <w:szCs w:val="20"/>
              </w:rPr>
            </w:pPr>
            <w:r>
              <w:rPr>
                <w:color w:val="D9D9D9"/>
                <w:sz w:val="14"/>
                <w:szCs w:val="14"/>
              </w:rPr>
              <w:t>-0.1</w:t>
            </w:r>
          </w:p>
        </w:tc>
        <w:tc>
          <w:tcPr>
            <w:tcW w:w="360" w:type="dxa"/>
            <w:shd w:val="clear" w:color="auto" w:fill="FFFFFF"/>
            <w:tcMar>
              <w:top w:w="0" w:type="dxa"/>
              <w:left w:w="0" w:type="dxa"/>
              <w:bottom w:w="0" w:type="dxa"/>
              <w:right w:w="0" w:type="dxa"/>
            </w:tcMar>
            <w:vAlign w:val="center"/>
          </w:tcPr>
          <w:p w14:paraId="1314A053" w14:textId="77777777" w:rsidR="00426F01" w:rsidRDefault="00000000">
            <w:pPr>
              <w:jc w:val="center"/>
              <w:rPr>
                <w:sz w:val="20"/>
                <w:szCs w:val="20"/>
              </w:rPr>
            </w:pPr>
            <w:r>
              <w:rPr>
                <w:color w:val="D9D9D9"/>
                <w:sz w:val="14"/>
                <w:szCs w:val="14"/>
              </w:rPr>
              <w:t>-0.2</w:t>
            </w:r>
          </w:p>
        </w:tc>
        <w:tc>
          <w:tcPr>
            <w:tcW w:w="450" w:type="dxa"/>
            <w:shd w:val="clear" w:color="auto" w:fill="FFFFFF"/>
            <w:tcMar>
              <w:top w:w="0" w:type="dxa"/>
              <w:left w:w="0" w:type="dxa"/>
              <w:bottom w:w="0" w:type="dxa"/>
              <w:right w:w="0" w:type="dxa"/>
            </w:tcMar>
            <w:vAlign w:val="center"/>
          </w:tcPr>
          <w:p w14:paraId="19575610" w14:textId="77777777" w:rsidR="00426F01" w:rsidRDefault="00000000">
            <w:pPr>
              <w:jc w:val="center"/>
              <w:rPr>
                <w:sz w:val="20"/>
                <w:szCs w:val="20"/>
              </w:rPr>
            </w:pPr>
            <w:r>
              <w:rPr>
                <w:color w:val="D9D9D9"/>
                <w:sz w:val="14"/>
                <w:szCs w:val="14"/>
              </w:rPr>
              <w:t>-0.7</w:t>
            </w:r>
          </w:p>
        </w:tc>
        <w:tc>
          <w:tcPr>
            <w:tcW w:w="375" w:type="dxa"/>
            <w:shd w:val="clear" w:color="auto" w:fill="FFFFFF"/>
            <w:tcMar>
              <w:top w:w="0" w:type="dxa"/>
              <w:left w:w="0" w:type="dxa"/>
              <w:bottom w:w="0" w:type="dxa"/>
              <w:right w:w="0" w:type="dxa"/>
            </w:tcMar>
            <w:vAlign w:val="center"/>
          </w:tcPr>
          <w:p w14:paraId="468D6959" w14:textId="77777777" w:rsidR="00426F01" w:rsidRDefault="00000000">
            <w:pPr>
              <w:jc w:val="center"/>
              <w:rPr>
                <w:sz w:val="20"/>
                <w:szCs w:val="20"/>
              </w:rPr>
            </w:pPr>
            <w:r>
              <w:rPr>
                <w:color w:val="D9D9D9"/>
                <w:sz w:val="14"/>
                <w:szCs w:val="14"/>
              </w:rPr>
              <w:t>-0.9</w:t>
            </w:r>
          </w:p>
        </w:tc>
        <w:tc>
          <w:tcPr>
            <w:tcW w:w="330" w:type="dxa"/>
            <w:shd w:val="clear" w:color="auto" w:fill="FBEAE9"/>
            <w:tcMar>
              <w:top w:w="0" w:type="dxa"/>
              <w:left w:w="0" w:type="dxa"/>
              <w:bottom w:w="0" w:type="dxa"/>
              <w:right w:w="0" w:type="dxa"/>
            </w:tcMar>
            <w:vAlign w:val="center"/>
          </w:tcPr>
          <w:p w14:paraId="3A0F4463" w14:textId="77777777" w:rsidR="00426F01" w:rsidRDefault="00000000">
            <w:pPr>
              <w:jc w:val="center"/>
              <w:rPr>
                <w:sz w:val="20"/>
                <w:szCs w:val="20"/>
              </w:rPr>
            </w:pPr>
            <w:r>
              <w:rPr>
                <w:b/>
                <w:sz w:val="14"/>
                <w:szCs w:val="14"/>
              </w:rPr>
              <w:t>3.3</w:t>
            </w:r>
          </w:p>
        </w:tc>
        <w:tc>
          <w:tcPr>
            <w:tcW w:w="570" w:type="dxa"/>
            <w:shd w:val="clear" w:color="auto" w:fill="FFFFFF"/>
            <w:tcMar>
              <w:top w:w="0" w:type="dxa"/>
              <w:left w:w="0" w:type="dxa"/>
              <w:bottom w:w="0" w:type="dxa"/>
              <w:right w:w="0" w:type="dxa"/>
            </w:tcMar>
            <w:vAlign w:val="center"/>
          </w:tcPr>
          <w:p w14:paraId="76BF679F" w14:textId="77777777" w:rsidR="00426F01" w:rsidRDefault="00000000">
            <w:pPr>
              <w:jc w:val="center"/>
              <w:rPr>
                <w:sz w:val="20"/>
                <w:szCs w:val="20"/>
              </w:rPr>
            </w:pPr>
            <w:r>
              <w:rPr>
                <w:color w:val="999999"/>
                <w:sz w:val="14"/>
                <w:szCs w:val="14"/>
              </w:rPr>
              <w:t>0.7</w:t>
            </w:r>
          </w:p>
        </w:tc>
        <w:tc>
          <w:tcPr>
            <w:tcW w:w="360" w:type="dxa"/>
            <w:shd w:val="clear" w:color="auto" w:fill="FAE1DF"/>
            <w:tcMar>
              <w:top w:w="0" w:type="dxa"/>
              <w:left w:w="0" w:type="dxa"/>
              <w:bottom w:w="0" w:type="dxa"/>
              <w:right w:w="0" w:type="dxa"/>
            </w:tcMar>
            <w:vAlign w:val="center"/>
          </w:tcPr>
          <w:p w14:paraId="27F740EA" w14:textId="77777777" w:rsidR="00426F01" w:rsidRDefault="00000000">
            <w:pPr>
              <w:jc w:val="center"/>
              <w:rPr>
                <w:sz w:val="20"/>
                <w:szCs w:val="20"/>
              </w:rPr>
            </w:pPr>
            <w:r>
              <w:rPr>
                <w:b/>
                <w:i/>
                <w:sz w:val="14"/>
                <w:szCs w:val="14"/>
              </w:rPr>
              <w:t>4.1</w:t>
            </w:r>
          </w:p>
        </w:tc>
        <w:tc>
          <w:tcPr>
            <w:tcW w:w="330" w:type="dxa"/>
            <w:shd w:val="clear" w:color="auto" w:fill="FFFFFF"/>
            <w:tcMar>
              <w:top w:w="0" w:type="dxa"/>
              <w:left w:w="0" w:type="dxa"/>
              <w:bottom w:w="0" w:type="dxa"/>
              <w:right w:w="0" w:type="dxa"/>
            </w:tcMar>
            <w:vAlign w:val="center"/>
          </w:tcPr>
          <w:p w14:paraId="5382181D" w14:textId="77777777" w:rsidR="00426F01" w:rsidRDefault="00000000">
            <w:pPr>
              <w:jc w:val="center"/>
              <w:rPr>
                <w:sz w:val="20"/>
                <w:szCs w:val="20"/>
              </w:rPr>
            </w:pPr>
            <w:r>
              <w:rPr>
                <w:color w:val="D9D9D9"/>
                <w:sz w:val="14"/>
                <w:szCs w:val="14"/>
              </w:rPr>
              <w:t>-0.2</w:t>
            </w:r>
          </w:p>
        </w:tc>
        <w:tc>
          <w:tcPr>
            <w:tcW w:w="375" w:type="dxa"/>
            <w:tcBorders>
              <w:right w:val="single" w:sz="6" w:space="0" w:color="000000"/>
            </w:tcBorders>
            <w:shd w:val="clear" w:color="auto" w:fill="FFFFFF"/>
            <w:tcMar>
              <w:top w:w="0" w:type="dxa"/>
              <w:left w:w="0" w:type="dxa"/>
              <w:bottom w:w="0" w:type="dxa"/>
              <w:right w:w="0" w:type="dxa"/>
            </w:tcMar>
            <w:vAlign w:val="center"/>
          </w:tcPr>
          <w:p w14:paraId="40E3F8D6" w14:textId="77777777" w:rsidR="00426F01" w:rsidRDefault="00000000">
            <w:pPr>
              <w:jc w:val="center"/>
              <w:rPr>
                <w:sz w:val="20"/>
                <w:szCs w:val="20"/>
              </w:rPr>
            </w:pPr>
            <w:r>
              <w:rPr>
                <w:color w:val="D9D9D9"/>
                <w:sz w:val="14"/>
                <w:szCs w:val="14"/>
              </w:rPr>
              <w:t>-0.4</w:t>
            </w:r>
          </w:p>
        </w:tc>
      </w:tr>
      <w:tr w:rsidR="00426F01" w14:paraId="3A2EB322"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6D864725" w14:textId="77777777" w:rsidR="00426F01" w:rsidRDefault="00000000">
            <w:pPr>
              <w:jc w:val="center"/>
              <w:rPr>
                <w:sz w:val="20"/>
                <w:szCs w:val="20"/>
              </w:rPr>
            </w:pPr>
            <w:r>
              <w:rPr>
                <w:b/>
                <w:sz w:val="14"/>
                <w:szCs w:val="14"/>
              </w:rPr>
              <w:t>200</w:t>
            </w:r>
          </w:p>
        </w:tc>
        <w:tc>
          <w:tcPr>
            <w:tcW w:w="2685" w:type="dxa"/>
            <w:tcMar>
              <w:top w:w="0" w:type="dxa"/>
              <w:left w:w="0" w:type="dxa"/>
              <w:bottom w:w="0" w:type="dxa"/>
              <w:right w:w="0" w:type="dxa"/>
            </w:tcMar>
            <w:vAlign w:val="center"/>
          </w:tcPr>
          <w:p w14:paraId="5364469C" w14:textId="77777777" w:rsidR="00426F01" w:rsidRDefault="00000000">
            <w:pPr>
              <w:jc w:val="center"/>
              <w:rPr>
                <w:sz w:val="20"/>
                <w:szCs w:val="20"/>
              </w:rPr>
            </w:pPr>
            <w:r>
              <w:rPr>
                <w:sz w:val="14"/>
                <w:szCs w:val="14"/>
              </w:rPr>
              <w:t>reward striatum anticipation</w:t>
            </w:r>
          </w:p>
        </w:tc>
        <w:tc>
          <w:tcPr>
            <w:tcW w:w="555" w:type="dxa"/>
            <w:shd w:val="clear" w:color="auto" w:fill="FFFBFA"/>
            <w:tcMar>
              <w:top w:w="0" w:type="dxa"/>
              <w:left w:w="0" w:type="dxa"/>
              <w:bottom w:w="0" w:type="dxa"/>
              <w:right w:w="0" w:type="dxa"/>
            </w:tcMar>
            <w:vAlign w:val="center"/>
          </w:tcPr>
          <w:p w14:paraId="48F5A55D" w14:textId="77777777" w:rsidR="00426F01" w:rsidRDefault="00000000">
            <w:pPr>
              <w:jc w:val="center"/>
              <w:rPr>
                <w:sz w:val="20"/>
                <w:szCs w:val="20"/>
              </w:rPr>
            </w:pPr>
            <w:r>
              <w:rPr>
                <w:i/>
                <w:sz w:val="14"/>
                <w:szCs w:val="14"/>
              </w:rPr>
              <w:t>2.0</w:t>
            </w:r>
          </w:p>
        </w:tc>
        <w:tc>
          <w:tcPr>
            <w:tcW w:w="450" w:type="dxa"/>
            <w:shd w:val="clear" w:color="auto" w:fill="FFFFFF"/>
            <w:tcMar>
              <w:top w:w="0" w:type="dxa"/>
              <w:left w:w="0" w:type="dxa"/>
              <w:bottom w:w="0" w:type="dxa"/>
              <w:right w:w="0" w:type="dxa"/>
            </w:tcMar>
            <w:vAlign w:val="center"/>
          </w:tcPr>
          <w:p w14:paraId="12D5C0B2" w14:textId="77777777" w:rsidR="00426F01" w:rsidRDefault="00000000">
            <w:pPr>
              <w:jc w:val="center"/>
              <w:rPr>
                <w:sz w:val="20"/>
                <w:szCs w:val="20"/>
              </w:rPr>
            </w:pPr>
            <w:r>
              <w:rPr>
                <w:color w:val="999999"/>
                <w:sz w:val="14"/>
                <w:szCs w:val="14"/>
              </w:rPr>
              <w:t>0.0</w:t>
            </w:r>
          </w:p>
        </w:tc>
        <w:tc>
          <w:tcPr>
            <w:tcW w:w="450" w:type="dxa"/>
            <w:shd w:val="clear" w:color="auto" w:fill="FFFDFD"/>
            <w:tcMar>
              <w:top w:w="0" w:type="dxa"/>
              <w:left w:w="0" w:type="dxa"/>
              <w:bottom w:w="0" w:type="dxa"/>
              <w:right w:w="0" w:type="dxa"/>
            </w:tcMar>
            <w:vAlign w:val="center"/>
          </w:tcPr>
          <w:p w14:paraId="2D4E3353" w14:textId="77777777" w:rsidR="00426F01" w:rsidRDefault="00000000">
            <w:pPr>
              <w:jc w:val="center"/>
              <w:rPr>
                <w:sz w:val="20"/>
                <w:szCs w:val="20"/>
              </w:rPr>
            </w:pPr>
            <w:r>
              <w:rPr>
                <w:sz w:val="14"/>
                <w:szCs w:val="14"/>
              </w:rPr>
              <w:t>1.8</w:t>
            </w:r>
          </w:p>
        </w:tc>
        <w:tc>
          <w:tcPr>
            <w:tcW w:w="555" w:type="dxa"/>
            <w:shd w:val="clear" w:color="auto" w:fill="FFFFFF"/>
            <w:tcMar>
              <w:top w:w="0" w:type="dxa"/>
              <w:left w:w="0" w:type="dxa"/>
              <w:bottom w:w="0" w:type="dxa"/>
              <w:right w:w="0" w:type="dxa"/>
            </w:tcMar>
            <w:vAlign w:val="center"/>
          </w:tcPr>
          <w:p w14:paraId="2C13B5A5" w14:textId="77777777" w:rsidR="00426F01" w:rsidRDefault="00000000">
            <w:pPr>
              <w:jc w:val="center"/>
              <w:rPr>
                <w:sz w:val="20"/>
                <w:szCs w:val="20"/>
              </w:rPr>
            </w:pPr>
            <w:r>
              <w:rPr>
                <w:color w:val="999999"/>
                <w:sz w:val="14"/>
                <w:szCs w:val="14"/>
              </w:rPr>
              <w:t>0.9</w:t>
            </w:r>
          </w:p>
        </w:tc>
        <w:tc>
          <w:tcPr>
            <w:tcW w:w="330" w:type="dxa"/>
            <w:shd w:val="clear" w:color="auto" w:fill="FEF8F8"/>
            <w:tcMar>
              <w:top w:w="0" w:type="dxa"/>
              <w:left w:w="0" w:type="dxa"/>
              <w:bottom w:w="0" w:type="dxa"/>
              <w:right w:w="0" w:type="dxa"/>
            </w:tcMar>
            <w:vAlign w:val="center"/>
          </w:tcPr>
          <w:p w14:paraId="0B2C4127" w14:textId="77777777" w:rsidR="00426F01" w:rsidRDefault="00000000">
            <w:pPr>
              <w:jc w:val="center"/>
              <w:rPr>
                <w:sz w:val="20"/>
                <w:szCs w:val="20"/>
              </w:rPr>
            </w:pPr>
            <w:r>
              <w:rPr>
                <w:i/>
                <w:sz w:val="14"/>
                <w:szCs w:val="14"/>
              </w:rPr>
              <w:t>2.2</w:t>
            </w:r>
          </w:p>
        </w:tc>
        <w:tc>
          <w:tcPr>
            <w:tcW w:w="555" w:type="dxa"/>
            <w:shd w:val="clear" w:color="auto" w:fill="FFFFFF"/>
            <w:tcMar>
              <w:top w:w="0" w:type="dxa"/>
              <w:left w:w="0" w:type="dxa"/>
              <w:bottom w:w="0" w:type="dxa"/>
              <w:right w:w="0" w:type="dxa"/>
            </w:tcMar>
            <w:vAlign w:val="center"/>
          </w:tcPr>
          <w:p w14:paraId="3BCC3036" w14:textId="77777777" w:rsidR="00426F01" w:rsidRDefault="00000000">
            <w:pPr>
              <w:jc w:val="center"/>
              <w:rPr>
                <w:sz w:val="20"/>
                <w:szCs w:val="20"/>
              </w:rPr>
            </w:pPr>
            <w:r>
              <w:rPr>
                <w:color w:val="D9D9D9"/>
                <w:sz w:val="14"/>
                <w:szCs w:val="14"/>
              </w:rPr>
              <w:t>-2.6</w:t>
            </w:r>
          </w:p>
        </w:tc>
        <w:tc>
          <w:tcPr>
            <w:tcW w:w="330" w:type="dxa"/>
            <w:shd w:val="clear" w:color="auto" w:fill="FFFFFF"/>
            <w:tcMar>
              <w:top w:w="0" w:type="dxa"/>
              <w:left w:w="0" w:type="dxa"/>
              <w:bottom w:w="0" w:type="dxa"/>
              <w:right w:w="0" w:type="dxa"/>
            </w:tcMar>
            <w:vAlign w:val="center"/>
          </w:tcPr>
          <w:p w14:paraId="2362668E" w14:textId="77777777" w:rsidR="00426F01" w:rsidRDefault="00000000">
            <w:pPr>
              <w:jc w:val="center"/>
              <w:rPr>
                <w:sz w:val="20"/>
                <w:szCs w:val="20"/>
              </w:rPr>
            </w:pPr>
            <w:r>
              <w:rPr>
                <w:color w:val="D9D9D9"/>
                <w:sz w:val="14"/>
                <w:szCs w:val="14"/>
              </w:rPr>
              <w:t>-1.0</w:t>
            </w:r>
          </w:p>
        </w:tc>
        <w:tc>
          <w:tcPr>
            <w:tcW w:w="360" w:type="dxa"/>
            <w:shd w:val="clear" w:color="auto" w:fill="FFFFFF"/>
            <w:tcMar>
              <w:top w:w="0" w:type="dxa"/>
              <w:left w:w="0" w:type="dxa"/>
              <w:bottom w:w="0" w:type="dxa"/>
              <w:right w:w="0" w:type="dxa"/>
            </w:tcMar>
            <w:vAlign w:val="center"/>
          </w:tcPr>
          <w:p w14:paraId="11050E63" w14:textId="77777777" w:rsidR="00426F01" w:rsidRDefault="00000000">
            <w:pPr>
              <w:jc w:val="center"/>
              <w:rPr>
                <w:sz w:val="20"/>
                <w:szCs w:val="20"/>
              </w:rPr>
            </w:pPr>
            <w:r>
              <w:rPr>
                <w:color w:val="D9D9D9"/>
                <w:sz w:val="14"/>
                <w:szCs w:val="14"/>
              </w:rPr>
              <w:t>-2.9</w:t>
            </w:r>
          </w:p>
        </w:tc>
        <w:tc>
          <w:tcPr>
            <w:tcW w:w="450" w:type="dxa"/>
            <w:shd w:val="clear" w:color="auto" w:fill="FFFEFE"/>
            <w:tcMar>
              <w:top w:w="0" w:type="dxa"/>
              <w:left w:w="0" w:type="dxa"/>
              <w:bottom w:w="0" w:type="dxa"/>
              <w:right w:w="0" w:type="dxa"/>
            </w:tcMar>
            <w:vAlign w:val="center"/>
          </w:tcPr>
          <w:p w14:paraId="0A05934E" w14:textId="77777777" w:rsidR="00426F01" w:rsidRDefault="00000000">
            <w:pPr>
              <w:jc w:val="center"/>
              <w:rPr>
                <w:sz w:val="20"/>
                <w:szCs w:val="20"/>
              </w:rPr>
            </w:pPr>
            <w:r>
              <w:rPr>
                <w:sz w:val="14"/>
                <w:szCs w:val="14"/>
              </w:rPr>
              <w:t>1.8</w:t>
            </w:r>
          </w:p>
        </w:tc>
        <w:tc>
          <w:tcPr>
            <w:tcW w:w="375" w:type="dxa"/>
            <w:shd w:val="clear" w:color="auto" w:fill="FFFFFF"/>
            <w:tcMar>
              <w:top w:w="0" w:type="dxa"/>
              <w:left w:w="0" w:type="dxa"/>
              <w:bottom w:w="0" w:type="dxa"/>
              <w:right w:w="0" w:type="dxa"/>
            </w:tcMar>
            <w:vAlign w:val="center"/>
          </w:tcPr>
          <w:p w14:paraId="12F0D8AD" w14:textId="77777777" w:rsidR="00426F01" w:rsidRDefault="00000000">
            <w:pPr>
              <w:jc w:val="center"/>
              <w:rPr>
                <w:sz w:val="20"/>
                <w:szCs w:val="20"/>
              </w:rPr>
            </w:pPr>
            <w:r>
              <w:rPr>
                <w:color w:val="999999"/>
                <w:sz w:val="14"/>
                <w:szCs w:val="14"/>
              </w:rPr>
              <w:t>0.5</w:t>
            </w:r>
          </w:p>
        </w:tc>
        <w:tc>
          <w:tcPr>
            <w:tcW w:w="330" w:type="dxa"/>
            <w:shd w:val="clear" w:color="auto" w:fill="F6D0CD"/>
            <w:tcMar>
              <w:top w:w="0" w:type="dxa"/>
              <w:left w:w="0" w:type="dxa"/>
              <w:bottom w:w="0" w:type="dxa"/>
              <w:right w:w="0" w:type="dxa"/>
            </w:tcMar>
            <w:vAlign w:val="center"/>
          </w:tcPr>
          <w:p w14:paraId="3CB5274F" w14:textId="77777777" w:rsidR="00426F01" w:rsidRDefault="00000000">
            <w:pPr>
              <w:jc w:val="center"/>
              <w:rPr>
                <w:sz w:val="20"/>
                <w:szCs w:val="20"/>
              </w:rPr>
            </w:pPr>
            <w:r>
              <w:rPr>
                <w:b/>
                <w:i/>
                <w:sz w:val="14"/>
                <w:szCs w:val="14"/>
              </w:rPr>
              <w:t>5.4</w:t>
            </w:r>
          </w:p>
        </w:tc>
        <w:tc>
          <w:tcPr>
            <w:tcW w:w="570" w:type="dxa"/>
            <w:shd w:val="clear" w:color="auto" w:fill="FFFFFF"/>
            <w:tcMar>
              <w:top w:w="0" w:type="dxa"/>
              <w:left w:w="0" w:type="dxa"/>
              <w:bottom w:w="0" w:type="dxa"/>
              <w:right w:w="0" w:type="dxa"/>
            </w:tcMar>
            <w:vAlign w:val="center"/>
          </w:tcPr>
          <w:p w14:paraId="0CB1DFF6" w14:textId="77777777" w:rsidR="00426F01" w:rsidRDefault="00000000">
            <w:pPr>
              <w:jc w:val="center"/>
              <w:rPr>
                <w:sz w:val="20"/>
                <w:szCs w:val="20"/>
              </w:rPr>
            </w:pPr>
            <w:r>
              <w:rPr>
                <w:color w:val="D9D9D9"/>
                <w:sz w:val="14"/>
                <w:szCs w:val="14"/>
              </w:rPr>
              <w:t>-2.3</w:t>
            </w:r>
          </w:p>
        </w:tc>
        <w:tc>
          <w:tcPr>
            <w:tcW w:w="360" w:type="dxa"/>
            <w:shd w:val="clear" w:color="auto" w:fill="FFFFFF"/>
            <w:tcMar>
              <w:top w:w="0" w:type="dxa"/>
              <w:left w:w="0" w:type="dxa"/>
              <w:bottom w:w="0" w:type="dxa"/>
              <w:right w:w="0" w:type="dxa"/>
            </w:tcMar>
            <w:vAlign w:val="center"/>
          </w:tcPr>
          <w:p w14:paraId="1EE9A72D" w14:textId="77777777" w:rsidR="00426F01" w:rsidRDefault="00000000">
            <w:pPr>
              <w:jc w:val="center"/>
              <w:rPr>
                <w:sz w:val="20"/>
                <w:szCs w:val="20"/>
              </w:rPr>
            </w:pPr>
            <w:r>
              <w:rPr>
                <w:color w:val="D9D9D9"/>
                <w:sz w:val="14"/>
                <w:szCs w:val="14"/>
              </w:rPr>
              <w:t>-1.1</w:t>
            </w:r>
          </w:p>
        </w:tc>
        <w:tc>
          <w:tcPr>
            <w:tcW w:w="330" w:type="dxa"/>
            <w:shd w:val="clear" w:color="auto" w:fill="FFFFFF"/>
            <w:tcMar>
              <w:top w:w="0" w:type="dxa"/>
              <w:left w:w="0" w:type="dxa"/>
              <w:bottom w:w="0" w:type="dxa"/>
              <w:right w:w="0" w:type="dxa"/>
            </w:tcMar>
            <w:vAlign w:val="center"/>
          </w:tcPr>
          <w:p w14:paraId="04BF35C7" w14:textId="77777777" w:rsidR="00426F01" w:rsidRDefault="00000000">
            <w:pPr>
              <w:jc w:val="center"/>
              <w:rPr>
                <w:sz w:val="20"/>
                <w:szCs w:val="20"/>
              </w:rPr>
            </w:pPr>
            <w:r>
              <w:rPr>
                <w:color w:val="D9D9D9"/>
                <w:sz w:val="14"/>
                <w:szCs w:val="14"/>
              </w:rPr>
              <w:t>-0.5</w:t>
            </w:r>
          </w:p>
        </w:tc>
        <w:tc>
          <w:tcPr>
            <w:tcW w:w="375" w:type="dxa"/>
            <w:tcBorders>
              <w:right w:val="single" w:sz="6" w:space="0" w:color="000000"/>
            </w:tcBorders>
            <w:shd w:val="clear" w:color="auto" w:fill="FFFFFF"/>
            <w:tcMar>
              <w:top w:w="0" w:type="dxa"/>
              <w:left w:w="0" w:type="dxa"/>
              <w:bottom w:w="0" w:type="dxa"/>
              <w:right w:w="0" w:type="dxa"/>
            </w:tcMar>
            <w:vAlign w:val="center"/>
          </w:tcPr>
          <w:p w14:paraId="367ED142" w14:textId="77777777" w:rsidR="00426F01" w:rsidRDefault="00000000">
            <w:pPr>
              <w:jc w:val="center"/>
              <w:rPr>
                <w:sz w:val="20"/>
                <w:szCs w:val="20"/>
              </w:rPr>
            </w:pPr>
            <w:r>
              <w:rPr>
                <w:color w:val="D9D9D9"/>
                <w:sz w:val="14"/>
                <w:szCs w:val="14"/>
              </w:rPr>
              <w:t>-0.2</w:t>
            </w:r>
          </w:p>
        </w:tc>
      </w:tr>
      <w:tr w:rsidR="00426F01" w14:paraId="4E970340"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2C9AF73E" w14:textId="77777777" w:rsidR="00426F01" w:rsidRDefault="00000000">
            <w:pPr>
              <w:jc w:val="center"/>
              <w:rPr>
                <w:sz w:val="20"/>
                <w:szCs w:val="20"/>
              </w:rPr>
            </w:pPr>
            <w:r>
              <w:rPr>
                <w:b/>
                <w:sz w:val="14"/>
                <w:szCs w:val="14"/>
              </w:rPr>
              <w:t>200</w:t>
            </w:r>
          </w:p>
        </w:tc>
        <w:tc>
          <w:tcPr>
            <w:tcW w:w="2685" w:type="dxa"/>
            <w:tcMar>
              <w:top w:w="0" w:type="dxa"/>
              <w:left w:w="0" w:type="dxa"/>
              <w:bottom w:w="0" w:type="dxa"/>
              <w:right w:w="0" w:type="dxa"/>
            </w:tcMar>
            <w:vAlign w:val="center"/>
          </w:tcPr>
          <w:p w14:paraId="500BE1D6" w14:textId="77777777" w:rsidR="00426F01" w:rsidRDefault="00000000">
            <w:pPr>
              <w:jc w:val="center"/>
              <w:rPr>
                <w:sz w:val="20"/>
                <w:szCs w:val="20"/>
              </w:rPr>
            </w:pPr>
            <w:r>
              <w:rPr>
                <w:sz w:val="14"/>
                <w:szCs w:val="14"/>
              </w:rPr>
              <w:t>memory encoding hippocampal</w:t>
            </w:r>
          </w:p>
        </w:tc>
        <w:tc>
          <w:tcPr>
            <w:tcW w:w="555" w:type="dxa"/>
            <w:shd w:val="clear" w:color="auto" w:fill="FFFFFF"/>
            <w:tcMar>
              <w:top w:w="0" w:type="dxa"/>
              <w:left w:w="0" w:type="dxa"/>
              <w:bottom w:w="0" w:type="dxa"/>
              <w:right w:w="0" w:type="dxa"/>
            </w:tcMar>
            <w:vAlign w:val="center"/>
          </w:tcPr>
          <w:p w14:paraId="72E3A030" w14:textId="77777777" w:rsidR="00426F01" w:rsidRDefault="00000000">
            <w:pPr>
              <w:jc w:val="center"/>
              <w:rPr>
                <w:sz w:val="20"/>
                <w:szCs w:val="20"/>
              </w:rPr>
            </w:pPr>
            <w:r>
              <w:rPr>
                <w:color w:val="D9D9D9"/>
                <w:sz w:val="14"/>
                <w:szCs w:val="14"/>
              </w:rPr>
              <w:t>-0.9</w:t>
            </w:r>
          </w:p>
        </w:tc>
        <w:tc>
          <w:tcPr>
            <w:tcW w:w="450" w:type="dxa"/>
            <w:shd w:val="clear" w:color="auto" w:fill="FFFFFF"/>
            <w:tcMar>
              <w:top w:w="0" w:type="dxa"/>
              <w:left w:w="0" w:type="dxa"/>
              <w:bottom w:w="0" w:type="dxa"/>
              <w:right w:w="0" w:type="dxa"/>
            </w:tcMar>
            <w:vAlign w:val="center"/>
          </w:tcPr>
          <w:p w14:paraId="21853C4A" w14:textId="77777777" w:rsidR="00426F01" w:rsidRDefault="00000000">
            <w:pPr>
              <w:jc w:val="center"/>
              <w:rPr>
                <w:sz w:val="20"/>
                <w:szCs w:val="20"/>
              </w:rPr>
            </w:pPr>
            <w:r>
              <w:rPr>
                <w:color w:val="D9D9D9"/>
                <w:sz w:val="14"/>
                <w:szCs w:val="14"/>
              </w:rPr>
              <w:t>-1.8</w:t>
            </w:r>
          </w:p>
        </w:tc>
        <w:tc>
          <w:tcPr>
            <w:tcW w:w="450" w:type="dxa"/>
            <w:shd w:val="clear" w:color="auto" w:fill="FCEEEC"/>
            <w:tcMar>
              <w:top w:w="0" w:type="dxa"/>
              <w:left w:w="0" w:type="dxa"/>
              <w:bottom w:w="0" w:type="dxa"/>
              <w:right w:w="0" w:type="dxa"/>
            </w:tcMar>
            <w:vAlign w:val="center"/>
          </w:tcPr>
          <w:p w14:paraId="0F669743" w14:textId="77777777" w:rsidR="00426F01" w:rsidRDefault="00000000">
            <w:pPr>
              <w:jc w:val="center"/>
              <w:rPr>
                <w:sz w:val="20"/>
                <w:szCs w:val="20"/>
              </w:rPr>
            </w:pPr>
            <w:r>
              <w:rPr>
                <w:b/>
                <w:sz w:val="14"/>
                <w:szCs w:val="14"/>
              </w:rPr>
              <w:t>3.1</w:t>
            </w:r>
          </w:p>
        </w:tc>
        <w:tc>
          <w:tcPr>
            <w:tcW w:w="555" w:type="dxa"/>
            <w:shd w:val="clear" w:color="auto" w:fill="FFFFFF"/>
            <w:tcMar>
              <w:top w:w="0" w:type="dxa"/>
              <w:left w:w="0" w:type="dxa"/>
              <w:bottom w:w="0" w:type="dxa"/>
              <w:right w:w="0" w:type="dxa"/>
            </w:tcMar>
            <w:vAlign w:val="center"/>
          </w:tcPr>
          <w:p w14:paraId="6DC5978A" w14:textId="77777777" w:rsidR="00426F01" w:rsidRDefault="00000000">
            <w:pPr>
              <w:jc w:val="center"/>
              <w:rPr>
                <w:sz w:val="20"/>
                <w:szCs w:val="20"/>
              </w:rPr>
            </w:pPr>
            <w:r>
              <w:rPr>
                <w:sz w:val="14"/>
                <w:szCs w:val="14"/>
              </w:rPr>
              <w:t>1.7</w:t>
            </w:r>
          </w:p>
        </w:tc>
        <w:tc>
          <w:tcPr>
            <w:tcW w:w="330" w:type="dxa"/>
            <w:shd w:val="clear" w:color="auto" w:fill="FBE6E4"/>
            <w:tcMar>
              <w:top w:w="0" w:type="dxa"/>
              <w:left w:w="0" w:type="dxa"/>
              <w:bottom w:w="0" w:type="dxa"/>
              <w:right w:w="0" w:type="dxa"/>
            </w:tcMar>
            <w:vAlign w:val="center"/>
          </w:tcPr>
          <w:p w14:paraId="50537DCC" w14:textId="77777777" w:rsidR="00426F01" w:rsidRDefault="00000000">
            <w:pPr>
              <w:jc w:val="center"/>
              <w:rPr>
                <w:sz w:val="20"/>
                <w:szCs w:val="20"/>
              </w:rPr>
            </w:pPr>
            <w:r>
              <w:rPr>
                <w:b/>
                <w:sz w:val="14"/>
                <w:szCs w:val="14"/>
              </w:rPr>
              <w:t>3.7</w:t>
            </w:r>
          </w:p>
        </w:tc>
        <w:tc>
          <w:tcPr>
            <w:tcW w:w="555" w:type="dxa"/>
            <w:shd w:val="clear" w:color="auto" w:fill="FEF8F7"/>
            <w:tcMar>
              <w:top w:w="0" w:type="dxa"/>
              <w:left w:w="0" w:type="dxa"/>
              <w:bottom w:w="0" w:type="dxa"/>
              <w:right w:w="0" w:type="dxa"/>
            </w:tcMar>
            <w:vAlign w:val="center"/>
          </w:tcPr>
          <w:p w14:paraId="2E0DCDE8" w14:textId="77777777" w:rsidR="00426F01" w:rsidRDefault="00000000">
            <w:pPr>
              <w:jc w:val="center"/>
              <w:rPr>
                <w:sz w:val="20"/>
                <w:szCs w:val="20"/>
              </w:rPr>
            </w:pPr>
            <w:r>
              <w:rPr>
                <w:i/>
                <w:sz w:val="14"/>
                <w:szCs w:val="14"/>
              </w:rPr>
              <w:t>2.3</w:t>
            </w:r>
          </w:p>
        </w:tc>
        <w:tc>
          <w:tcPr>
            <w:tcW w:w="330" w:type="dxa"/>
            <w:shd w:val="clear" w:color="auto" w:fill="FFFFFF"/>
            <w:tcMar>
              <w:top w:w="0" w:type="dxa"/>
              <w:left w:w="0" w:type="dxa"/>
              <w:bottom w:w="0" w:type="dxa"/>
              <w:right w:w="0" w:type="dxa"/>
            </w:tcMar>
            <w:vAlign w:val="center"/>
          </w:tcPr>
          <w:p w14:paraId="62A10C1B" w14:textId="77777777" w:rsidR="00426F01" w:rsidRDefault="00000000">
            <w:pPr>
              <w:jc w:val="center"/>
              <w:rPr>
                <w:sz w:val="20"/>
                <w:szCs w:val="20"/>
              </w:rPr>
            </w:pPr>
            <w:r>
              <w:rPr>
                <w:color w:val="999999"/>
                <w:sz w:val="14"/>
                <w:szCs w:val="14"/>
              </w:rPr>
              <w:t>0.9</w:t>
            </w:r>
          </w:p>
        </w:tc>
        <w:tc>
          <w:tcPr>
            <w:tcW w:w="360" w:type="dxa"/>
            <w:shd w:val="clear" w:color="auto" w:fill="FFFFFF"/>
            <w:tcMar>
              <w:top w:w="0" w:type="dxa"/>
              <w:left w:w="0" w:type="dxa"/>
              <w:bottom w:w="0" w:type="dxa"/>
              <w:right w:w="0" w:type="dxa"/>
            </w:tcMar>
            <w:vAlign w:val="center"/>
          </w:tcPr>
          <w:p w14:paraId="575A44F2" w14:textId="77777777" w:rsidR="00426F01" w:rsidRDefault="00000000">
            <w:pPr>
              <w:jc w:val="center"/>
              <w:rPr>
                <w:sz w:val="20"/>
                <w:szCs w:val="20"/>
              </w:rPr>
            </w:pPr>
            <w:r>
              <w:rPr>
                <w:color w:val="999999"/>
                <w:sz w:val="14"/>
                <w:szCs w:val="14"/>
              </w:rPr>
              <w:t>0.7</w:t>
            </w:r>
          </w:p>
        </w:tc>
        <w:tc>
          <w:tcPr>
            <w:tcW w:w="450" w:type="dxa"/>
            <w:shd w:val="clear" w:color="auto" w:fill="FFFFFF"/>
            <w:tcMar>
              <w:top w:w="0" w:type="dxa"/>
              <w:left w:w="0" w:type="dxa"/>
              <w:bottom w:w="0" w:type="dxa"/>
              <w:right w:w="0" w:type="dxa"/>
            </w:tcMar>
            <w:vAlign w:val="center"/>
          </w:tcPr>
          <w:p w14:paraId="3D13C949" w14:textId="77777777" w:rsidR="00426F01" w:rsidRDefault="00000000">
            <w:pPr>
              <w:jc w:val="center"/>
              <w:rPr>
                <w:sz w:val="20"/>
                <w:szCs w:val="20"/>
              </w:rPr>
            </w:pPr>
            <w:r>
              <w:rPr>
                <w:color w:val="D9D9D9"/>
                <w:sz w:val="14"/>
                <w:szCs w:val="14"/>
              </w:rPr>
              <w:t>-0.6</w:t>
            </w:r>
          </w:p>
        </w:tc>
        <w:tc>
          <w:tcPr>
            <w:tcW w:w="375" w:type="dxa"/>
            <w:shd w:val="clear" w:color="auto" w:fill="FFFFFF"/>
            <w:tcMar>
              <w:top w:w="0" w:type="dxa"/>
              <w:left w:w="0" w:type="dxa"/>
              <w:bottom w:w="0" w:type="dxa"/>
              <w:right w:w="0" w:type="dxa"/>
            </w:tcMar>
            <w:vAlign w:val="center"/>
          </w:tcPr>
          <w:p w14:paraId="3B1DD966" w14:textId="77777777" w:rsidR="00426F01" w:rsidRDefault="00000000">
            <w:pPr>
              <w:jc w:val="center"/>
              <w:rPr>
                <w:sz w:val="20"/>
                <w:szCs w:val="20"/>
              </w:rPr>
            </w:pPr>
            <w:r>
              <w:rPr>
                <w:color w:val="D9D9D9"/>
                <w:sz w:val="14"/>
                <w:szCs w:val="14"/>
              </w:rPr>
              <w:t>-0.3</w:t>
            </w:r>
          </w:p>
        </w:tc>
        <w:tc>
          <w:tcPr>
            <w:tcW w:w="330" w:type="dxa"/>
            <w:shd w:val="clear" w:color="auto" w:fill="FFFFFF"/>
            <w:tcMar>
              <w:top w:w="0" w:type="dxa"/>
              <w:left w:w="0" w:type="dxa"/>
              <w:bottom w:w="0" w:type="dxa"/>
              <w:right w:w="0" w:type="dxa"/>
            </w:tcMar>
            <w:vAlign w:val="center"/>
          </w:tcPr>
          <w:p w14:paraId="0329FCC5" w14:textId="77777777" w:rsidR="00426F01" w:rsidRDefault="00000000">
            <w:pPr>
              <w:jc w:val="center"/>
              <w:rPr>
                <w:sz w:val="20"/>
                <w:szCs w:val="20"/>
              </w:rPr>
            </w:pPr>
            <w:r>
              <w:rPr>
                <w:color w:val="D9D9D9"/>
                <w:sz w:val="14"/>
                <w:szCs w:val="14"/>
              </w:rPr>
              <w:t>-1.0</w:t>
            </w:r>
          </w:p>
        </w:tc>
        <w:tc>
          <w:tcPr>
            <w:tcW w:w="570" w:type="dxa"/>
            <w:shd w:val="clear" w:color="auto" w:fill="FFFFFF"/>
            <w:tcMar>
              <w:top w:w="0" w:type="dxa"/>
              <w:left w:w="0" w:type="dxa"/>
              <w:bottom w:w="0" w:type="dxa"/>
              <w:right w:w="0" w:type="dxa"/>
            </w:tcMar>
            <w:vAlign w:val="center"/>
          </w:tcPr>
          <w:p w14:paraId="7CD2B574" w14:textId="77777777" w:rsidR="00426F01" w:rsidRDefault="00000000">
            <w:pPr>
              <w:jc w:val="center"/>
              <w:rPr>
                <w:sz w:val="20"/>
                <w:szCs w:val="20"/>
              </w:rPr>
            </w:pPr>
            <w:r>
              <w:rPr>
                <w:color w:val="D9D9D9"/>
                <w:sz w:val="14"/>
                <w:szCs w:val="14"/>
              </w:rPr>
              <w:t>-0.1</w:t>
            </w:r>
          </w:p>
        </w:tc>
        <w:tc>
          <w:tcPr>
            <w:tcW w:w="360" w:type="dxa"/>
            <w:shd w:val="clear" w:color="auto" w:fill="FFFFFF"/>
            <w:tcMar>
              <w:top w:w="0" w:type="dxa"/>
              <w:left w:w="0" w:type="dxa"/>
              <w:bottom w:w="0" w:type="dxa"/>
              <w:right w:w="0" w:type="dxa"/>
            </w:tcMar>
            <w:vAlign w:val="center"/>
          </w:tcPr>
          <w:p w14:paraId="3A882392" w14:textId="77777777" w:rsidR="00426F01" w:rsidRDefault="00000000">
            <w:pPr>
              <w:jc w:val="center"/>
              <w:rPr>
                <w:sz w:val="20"/>
                <w:szCs w:val="20"/>
              </w:rPr>
            </w:pPr>
            <w:r>
              <w:rPr>
                <w:color w:val="999999"/>
                <w:sz w:val="14"/>
                <w:szCs w:val="14"/>
              </w:rPr>
              <w:t>0.8</w:t>
            </w:r>
          </w:p>
        </w:tc>
        <w:tc>
          <w:tcPr>
            <w:tcW w:w="330" w:type="dxa"/>
            <w:shd w:val="clear" w:color="auto" w:fill="FFFFFF"/>
            <w:tcMar>
              <w:top w:w="0" w:type="dxa"/>
              <w:left w:w="0" w:type="dxa"/>
              <w:bottom w:w="0" w:type="dxa"/>
              <w:right w:w="0" w:type="dxa"/>
            </w:tcMar>
            <w:vAlign w:val="center"/>
          </w:tcPr>
          <w:p w14:paraId="13C96F55" w14:textId="77777777" w:rsidR="00426F01" w:rsidRDefault="00000000">
            <w:pPr>
              <w:jc w:val="center"/>
              <w:rPr>
                <w:sz w:val="20"/>
                <w:szCs w:val="20"/>
              </w:rPr>
            </w:pPr>
            <w:r>
              <w:rPr>
                <w:color w:val="D9D9D9"/>
                <w:sz w:val="14"/>
                <w:szCs w:val="14"/>
              </w:rPr>
              <w:t>-0.4</w:t>
            </w:r>
          </w:p>
        </w:tc>
        <w:tc>
          <w:tcPr>
            <w:tcW w:w="375" w:type="dxa"/>
            <w:tcBorders>
              <w:right w:val="single" w:sz="6" w:space="0" w:color="000000"/>
            </w:tcBorders>
            <w:shd w:val="clear" w:color="auto" w:fill="FFFFFF"/>
            <w:tcMar>
              <w:top w:w="0" w:type="dxa"/>
              <w:left w:w="0" w:type="dxa"/>
              <w:bottom w:w="0" w:type="dxa"/>
              <w:right w:w="0" w:type="dxa"/>
            </w:tcMar>
            <w:vAlign w:val="center"/>
          </w:tcPr>
          <w:p w14:paraId="31C0DACF" w14:textId="77777777" w:rsidR="00426F01" w:rsidRDefault="00000000">
            <w:pPr>
              <w:jc w:val="center"/>
              <w:rPr>
                <w:sz w:val="20"/>
                <w:szCs w:val="20"/>
              </w:rPr>
            </w:pPr>
            <w:r>
              <w:rPr>
                <w:color w:val="999999"/>
                <w:sz w:val="14"/>
                <w:szCs w:val="14"/>
              </w:rPr>
              <w:t>0.7</w:t>
            </w:r>
          </w:p>
        </w:tc>
      </w:tr>
      <w:tr w:rsidR="00426F01" w14:paraId="160FDD76"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1264961B" w14:textId="77777777" w:rsidR="00426F01" w:rsidRDefault="00000000">
            <w:pPr>
              <w:jc w:val="center"/>
              <w:rPr>
                <w:sz w:val="20"/>
                <w:szCs w:val="20"/>
              </w:rPr>
            </w:pPr>
            <w:r>
              <w:rPr>
                <w:b/>
                <w:sz w:val="14"/>
                <w:szCs w:val="14"/>
              </w:rPr>
              <w:t>200</w:t>
            </w:r>
          </w:p>
        </w:tc>
        <w:tc>
          <w:tcPr>
            <w:tcW w:w="2685" w:type="dxa"/>
            <w:tcMar>
              <w:top w:w="0" w:type="dxa"/>
              <w:left w:w="0" w:type="dxa"/>
              <w:bottom w:w="0" w:type="dxa"/>
              <w:right w:w="0" w:type="dxa"/>
            </w:tcMar>
            <w:vAlign w:val="center"/>
          </w:tcPr>
          <w:p w14:paraId="37DF33D8" w14:textId="77777777" w:rsidR="00426F01" w:rsidRDefault="00000000">
            <w:pPr>
              <w:jc w:val="center"/>
              <w:rPr>
                <w:sz w:val="20"/>
                <w:szCs w:val="20"/>
              </w:rPr>
            </w:pPr>
            <w:r>
              <w:rPr>
                <w:sz w:val="14"/>
                <w:szCs w:val="14"/>
              </w:rPr>
              <w:t>wm load memory</w:t>
            </w:r>
          </w:p>
        </w:tc>
        <w:tc>
          <w:tcPr>
            <w:tcW w:w="555" w:type="dxa"/>
            <w:shd w:val="clear" w:color="auto" w:fill="FFFFFF"/>
            <w:tcMar>
              <w:top w:w="0" w:type="dxa"/>
              <w:left w:w="0" w:type="dxa"/>
              <w:bottom w:w="0" w:type="dxa"/>
              <w:right w:w="0" w:type="dxa"/>
            </w:tcMar>
            <w:vAlign w:val="center"/>
          </w:tcPr>
          <w:p w14:paraId="08D4BB7D" w14:textId="77777777" w:rsidR="00426F01" w:rsidRDefault="00000000">
            <w:pPr>
              <w:jc w:val="center"/>
              <w:rPr>
                <w:sz w:val="20"/>
                <w:szCs w:val="20"/>
              </w:rPr>
            </w:pPr>
            <w:r>
              <w:rPr>
                <w:sz w:val="14"/>
                <w:szCs w:val="14"/>
              </w:rPr>
              <w:t>1.4</w:t>
            </w:r>
          </w:p>
        </w:tc>
        <w:tc>
          <w:tcPr>
            <w:tcW w:w="450" w:type="dxa"/>
            <w:shd w:val="clear" w:color="auto" w:fill="FFFFFF"/>
            <w:tcMar>
              <w:top w:w="0" w:type="dxa"/>
              <w:left w:w="0" w:type="dxa"/>
              <w:bottom w:w="0" w:type="dxa"/>
              <w:right w:w="0" w:type="dxa"/>
            </w:tcMar>
            <w:vAlign w:val="center"/>
          </w:tcPr>
          <w:p w14:paraId="642971F7" w14:textId="77777777" w:rsidR="00426F01" w:rsidRDefault="00000000">
            <w:pPr>
              <w:jc w:val="center"/>
              <w:rPr>
                <w:sz w:val="20"/>
                <w:szCs w:val="20"/>
              </w:rPr>
            </w:pPr>
            <w:r>
              <w:rPr>
                <w:color w:val="999999"/>
                <w:sz w:val="14"/>
                <w:szCs w:val="14"/>
              </w:rPr>
              <w:t>1.0</w:t>
            </w:r>
          </w:p>
        </w:tc>
        <w:tc>
          <w:tcPr>
            <w:tcW w:w="450" w:type="dxa"/>
            <w:shd w:val="clear" w:color="auto" w:fill="FFFFFF"/>
            <w:tcMar>
              <w:top w:w="0" w:type="dxa"/>
              <w:left w:w="0" w:type="dxa"/>
              <w:bottom w:w="0" w:type="dxa"/>
              <w:right w:w="0" w:type="dxa"/>
            </w:tcMar>
            <w:vAlign w:val="center"/>
          </w:tcPr>
          <w:p w14:paraId="2505FC7B" w14:textId="77777777" w:rsidR="00426F01" w:rsidRDefault="00000000">
            <w:pPr>
              <w:jc w:val="center"/>
              <w:rPr>
                <w:sz w:val="20"/>
                <w:szCs w:val="20"/>
              </w:rPr>
            </w:pPr>
            <w:r>
              <w:rPr>
                <w:color w:val="D9D9D9"/>
                <w:sz w:val="14"/>
                <w:szCs w:val="14"/>
              </w:rPr>
              <w:t>-0.7</w:t>
            </w:r>
          </w:p>
        </w:tc>
        <w:tc>
          <w:tcPr>
            <w:tcW w:w="555" w:type="dxa"/>
            <w:shd w:val="clear" w:color="auto" w:fill="FFFFFF"/>
            <w:tcMar>
              <w:top w:w="0" w:type="dxa"/>
              <w:left w:w="0" w:type="dxa"/>
              <w:bottom w:w="0" w:type="dxa"/>
              <w:right w:w="0" w:type="dxa"/>
            </w:tcMar>
            <w:vAlign w:val="center"/>
          </w:tcPr>
          <w:p w14:paraId="71B3B5CD" w14:textId="77777777" w:rsidR="00426F01" w:rsidRDefault="00000000">
            <w:pPr>
              <w:jc w:val="center"/>
              <w:rPr>
                <w:sz w:val="20"/>
                <w:szCs w:val="20"/>
              </w:rPr>
            </w:pPr>
            <w:r>
              <w:rPr>
                <w:sz w:val="14"/>
                <w:szCs w:val="14"/>
              </w:rPr>
              <w:t>1.5</w:t>
            </w:r>
          </w:p>
        </w:tc>
        <w:tc>
          <w:tcPr>
            <w:tcW w:w="330" w:type="dxa"/>
            <w:shd w:val="clear" w:color="auto" w:fill="FEF7F6"/>
            <w:tcMar>
              <w:top w:w="0" w:type="dxa"/>
              <w:left w:w="0" w:type="dxa"/>
              <w:bottom w:w="0" w:type="dxa"/>
              <w:right w:w="0" w:type="dxa"/>
            </w:tcMar>
            <w:vAlign w:val="center"/>
          </w:tcPr>
          <w:p w14:paraId="16525F61" w14:textId="77777777" w:rsidR="00426F01" w:rsidRDefault="00000000">
            <w:pPr>
              <w:jc w:val="center"/>
              <w:rPr>
                <w:sz w:val="20"/>
                <w:szCs w:val="20"/>
              </w:rPr>
            </w:pPr>
            <w:r>
              <w:rPr>
                <w:i/>
                <w:sz w:val="14"/>
                <w:szCs w:val="14"/>
              </w:rPr>
              <w:t>2.3</w:t>
            </w:r>
          </w:p>
        </w:tc>
        <w:tc>
          <w:tcPr>
            <w:tcW w:w="555" w:type="dxa"/>
            <w:shd w:val="clear" w:color="auto" w:fill="FCEFEE"/>
            <w:tcMar>
              <w:top w:w="0" w:type="dxa"/>
              <w:left w:w="0" w:type="dxa"/>
              <w:bottom w:w="0" w:type="dxa"/>
              <w:right w:w="0" w:type="dxa"/>
            </w:tcMar>
            <w:vAlign w:val="center"/>
          </w:tcPr>
          <w:p w14:paraId="7121C0E9" w14:textId="77777777" w:rsidR="00426F01" w:rsidRDefault="00000000">
            <w:pPr>
              <w:jc w:val="center"/>
              <w:rPr>
                <w:sz w:val="20"/>
                <w:szCs w:val="20"/>
              </w:rPr>
            </w:pPr>
            <w:r>
              <w:rPr>
                <w:i/>
                <w:sz w:val="14"/>
                <w:szCs w:val="14"/>
              </w:rPr>
              <w:t>2.9</w:t>
            </w:r>
          </w:p>
        </w:tc>
        <w:tc>
          <w:tcPr>
            <w:tcW w:w="330" w:type="dxa"/>
            <w:shd w:val="clear" w:color="auto" w:fill="FDF1F0"/>
            <w:tcMar>
              <w:top w:w="0" w:type="dxa"/>
              <w:left w:w="0" w:type="dxa"/>
              <w:bottom w:w="0" w:type="dxa"/>
              <w:right w:w="0" w:type="dxa"/>
            </w:tcMar>
            <w:vAlign w:val="center"/>
          </w:tcPr>
          <w:p w14:paraId="36F29F16" w14:textId="77777777" w:rsidR="00426F01" w:rsidRDefault="00000000">
            <w:pPr>
              <w:jc w:val="center"/>
              <w:rPr>
                <w:sz w:val="20"/>
                <w:szCs w:val="20"/>
              </w:rPr>
            </w:pPr>
            <w:r>
              <w:rPr>
                <w:i/>
                <w:sz w:val="14"/>
                <w:szCs w:val="14"/>
              </w:rPr>
              <w:t>2.8</w:t>
            </w:r>
          </w:p>
        </w:tc>
        <w:tc>
          <w:tcPr>
            <w:tcW w:w="360" w:type="dxa"/>
            <w:shd w:val="clear" w:color="auto" w:fill="FFFFFF"/>
            <w:tcMar>
              <w:top w:w="0" w:type="dxa"/>
              <w:left w:w="0" w:type="dxa"/>
              <w:bottom w:w="0" w:type="dxa"/>
              <w:right w:w="0" w:type="dxa"/>
            </w:tcMar>
            <w:vAlign w:val="center"/>
          </w:tcPr>
          <w:p w14:paraId="14CDCCF6" w14:textId="77777777" w:rsidR="00426F01" w:rsidRDefault="00000000">
            <w:pPr>
              <w:jc w:val="center"/>
              <w:rPr>
                <w:sz w:val="20"/>
                <w:szCs w:val="20"/>
              </w:rPr>
            </w:pPr>
            <w:r>
              <w:rPr>
                <w:color w:val="999999"/>
                <w:sz w:val="14"/>
                <w:szCs w:val="14"/>
              </w:rPr>
              <w:t>0.2</w:t>
            </w:r>
          </w:p>
        </w:tc>
        <w:tc>
          <w:tcPr>
            <w:tcW w:w="450" w:type="dxa"/>
            <w:shd w:val="clear" w:color="auto" w:fill="FFFFFF"/>
            <w:tcMar>
              <w:top w:w="0" w:type="dxa"/>
              <w:left w:w="0" w:type="dxa"/>
              <w:bottom w:w="0" w:type="dxa"/>
              <w:right w:w="0" w:type="dxa"/>
            </w:tcMar>
            <w:vAlign w:val="center"/>
          </w:tcPr>
          <w:p w14:paraId="363CB529" w14:textId="77777777" w:rsidR="00426F01" w:rsidRDefault="00000000">
            <w:pPr>
              <w:jc w:val="center"/>
              <w:rPr>
                <w:sz w:val="20"/>
                <w:szCs w:val="20"/>
              </w:rPr>
            </w:pPr>
            <w:r>
              <w:rPr>
                <w:color w:val="999999"/>
                <w:sz w:val="14"/>
                <w:szCs w:val="14"/>
              </w:rPr>
              <w:t>0.5</w:t>
            </w:r>
          </w:p>
        </w:tc>
        <w:tc>
          <w:tcPr>
            <w:tcW w:w="375" w:type="dxa"/>
            <w:shd w:val="clear" w:color="auto" w:fill="FFFFFF"/>
            <w:tcMar>
              <w:top w:w="0" w:type="dxa"/>
              <w:left w:w="0" w:type="dxa"/>
              <w:bottom w:w="0" w:type="dxa"/>
              <w:right w:w="0" w:type="dxa"/>
            </w:tcMar>
            <w:vAlign w:val="center"/>
          </w:tcPr>
          <w:p w14:paraId="51FEBDC9" w14:textId="77777777" w:rsidR="00426F01" w:rsidRDefault="00000000">
            <w:pPr>
              <w:jc w:val="center"/>
              <w:rPr>
                <w:sz w:val="20"/>
                <w:szCs w:val="20"/>
              </w:rPr>
            </w:pPr>
            <w:r>
              <w:rPr>
                <w:color w:val="999999"/>
                <w:sz w:val="14"/>
                <w:szCs w:val="14"/>
              </w:rPr>
              <w:t>0.0</w:t>
            </w:r>
          </w:p>
        </w:tc>
        <w:tc>
          <w:tcPr>
            <w:tcW w:w="330" w:type="dxa"/>
            <w:shd w:val="clear" w:color="auto" w:fill="FFFFFF"/>
            <w:tcMar>
              <w:top w:w="0" w:type="dxa"/>
              <w:left w:w="0" w:type="dxa"/>
              <w:bottom w:w="0" w:type="dxa"/>
              <w:right w:w="0" w:type="dxa"/>
            </w:tcMar>
            <w:vAlign w:val="center"/>
          </w:tcPr>
          <w:p w14:paraId="34C3A455" w14:textId="77777777" w:rsidR="00426F01" w:rsidRDefault="00000000">
            <w:pPr>
              <w:jc w:val="center"/>
              <w:rPr>
                <w:sz w:val="20"/>
                <w:szCs w:val="20"/>
              </w:rPr>
            </w:pPr>
            <w:r>
              <w:rPr>
                <w:color w:val="999999"/>
                <w:sz w:val="14"/>
                <w:szCs w:val="14"/>
              </w:rPr>
              <w:t>0.9</w:t>
            </w:r>
          </w:p>
        </w:tc>
        <w:tc>
          <w:tcPr>
            <w:tcW w:w="570" w:type="dxa"/>
            <w:shd w:val="clear" w:color="auto" w:fill="FFFFFF"/>
            <w:tcMar>
              <w:top w:w="0" w:type="dxa"/>
              <w:left w:w="0" w:type="dxa"/>
              <w:bottom w:w="0" w:type="dxa"/>
              <w:right w:w="0" w:type="dxa"/>
            </w:tcMar>
            <w:vAlign w:val="center"/>
          </w:tcPr>
          <w:p w14:paraId="50842253" w14:textId="77777777" w:rsidR="00426F01" w:rsidRDefault="00000000">
            <w:pPr>
              <w:jc w:val="center"/>
              <w:rPr>
                <w:sz w:val="20"/>
                <w:szCs w:val="20"/>
              </w:rPr>
            </w:pPr>
            <w:r>
              <w:rPr>
                <w:color w:val="999999"/>
                <w:sz w:val="14"/>
                <w:szCs w:val="14"/>
              </w:rPr>
              <w:t>0.1</w:t>
            </w:r>
          </w:p>
        </w:tc>
        <w:tc>
          <w:tcPr>
            <w:tcW w:w="360" w:type="dxa"/>
            <w:shd w:val="clear" w:color="auto" w:fill="FFFFFF"/>
            <w:tcMar>
              <w:top w:w="0" w:type="dxa"/>
              <w:left w:w="0" w:type="dxa"/>
              <w:bottom w:w="0" w:type="dxa"/>
              <w:right w:w="0" w:type="dxa"/>
            </w:tcMar>
            <w:vAlign w:val="center"/>
          </w:tcPr>
          <w:p w14:paraId="7825B4FF" w14:textId="77777777" w:rsidR="00426F01" w:rsidRDefault="00000000">
            <w:pPr>
              <w:jc w:val="center"/>
              <w:rPr>
                <w:sz w:val="20"/>
                <w:szCs w:val="20"/>
              </w:rPr>
            </w:pPr>
            <w:r>
              <w:rPr>
                <w:color w:val="D9D9D9"/>
                <w:sz w:val="14"/>
                <w:szCs w:val="14"/>
              </w:rPr>
              <w:t>-0.6</w:t>
            </w:r>
          </w:p>
        </w:tc>
        <w:tc>
          <w:tcPr>
            <w:tcW w:w="330" w:type="dxa"/>
            <w:shd w:val="clear" w:color="auto" w:fill="FFFFFF"/>
            <w:tcMar>
              <w:top w:w="0" w:type="dxa"/>
              <w:left w:w="0" w:type="dxa"/>
              <w:bottom w:w="0" w:type="dxa"/>
              <w:right w:w="0" w:type="dxa"/>
            </w:tcMar>
            <w:vAlign w:val="center"/>
          </w:tcPr>
          <w:p w14:paraId="599D9B96" w14:textId="77777777" w:rsidR="00426F01" w:rsidRDefault="00000000">
            <w:pPr>
              <w:jc w:val="center"/>
              <w:rPr>
                <w:sz w:val="20"/>
                <w:szCs w:val="20"/>
              </w:rPr>
            </w:pPr>
            <w:r>
              <w:rPr>
                <w:color w:val="D9D9D9"/>
                <w:sz w:val="14"/>
                <w:szCs w:val="14"/>
              </w:rPr>
              <w:t>-0.4</w:t>
            </w:r>
          </w:p>
        </w:tc>
        <w:tc>
          <w:tcPr>
            <w:tcW w:w="375" w:type="dxa"/>
            <w:tcBorders>
              <w:right w:val="single" w:sz="6" w:space="0" w:color="000000"/>
            </w:tcBorders>
            <w:shd w:val="clear" w:color="auto" w:fill="FFFFFF"/>
            <w:tcMar>
              <w:top w:w="0" w:type="dxa"/>
              <w:left w:w="0" w:type="dxa"/>
              <w:bottom w:w="0" w:type="dxa"/>
              <w:right w:w="0" w:type="dxa"/>
            </w:tcMar>
            <w:vAlign w:val="center"/>
          </w:tcPr>
          <w:p w14:paraId="0E66BA90" w14:textId="77777777" w:rsidR="00426F01" w:rsidRDefault="00000000">
            <w:pPr>
              <w:jc w:val="center"/>
              <w:rPr>
                <w:sz w:val="20"/>
                <w:szCs w:val="20"/>
              </w:rPr>
            </w:pPr>
            <w:r>
              <w:rPr>
                <w:color w:val="999999"/>
                <w:sz w:val="14"/>
                <w:szCs w:val="14"/>
              </w:rPr>
              <w:t>0.4</w:t>
            </w:r>
          </w:p>
        </w:tc>
      </w:tr>
      <w:tr w:rsidR="00426F01" w14:paraId="4877DF98"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79AFC5B7" w14:textId="77777777" w:rsidR="00426F01" w:rsidRDefault="00000000">
            <w:pPr>
              <w:jc w:val="center"/>
              <w:rPr>
                <w:sz w:val="20"/>
                <w:szCs w:val="20"/>
              </w:rPr>
            </w:pPr>
            <w:r>
              <w:rPr>
                <w:b/>
                <w:sz w:val="14"/>
                <w:szCs w:val="14"/>
              </w:rPr>
              <w:t>200</w:t>
            </w:r>
          </w:p>
        </w:tc>
        <w:tc>
          <w:tcPr>
            <w:tcW w:w="2685" w:type="dxa"/>
            <w:tcMar>
              <w:top w:w="0" w:type="dxa"/>
              <w:left w:w="0" w:type="dxa"/>
              <w:bottom w:w="0" w:type="dxa"/>
              <w:right w:w="0" w:type="dxa"/>
            </w:tcMar>
            <w:vAlign w:val="center"/>
          </w:tcPr>
          <w:p w14:paraId="6740F31E" w14:textId="77777777" w:rsidR="00426F01" w:rsidRDefault="00000000">
            <w:pPr>
              <w:jc w:val="center"/>
              <w:rPr>
                <w:sz w:val="20"/>
                <w:szCs w:val="20"/>
              </w:rPr>
            </w:pPr>
            <w:r>
              <w:rPr>
                <w:sz w:val="14"/>
                <w:szCs w:val="14"/>
              </w:rPr>
              <w:t>fear conditioning extinction</w:t>
            </w:r>
          </w:p>
        </w:tc>
        <w:tc>
          <w:tcPr>
            <w:tcW w:w="555" w:type="dxa"/>
            <w:shd w:val="clear" w:color="auto" w:fill="FFFFFF"/>
            <w:tcMar>
              <w:top w:w="0" w:type="dxa"/>
              <w:left w:w="0" w:type="dxa"/>
              <w:bottom w:w="0" w:type="dxa"/>
              <w:right w:w="0" w:type="dxa"/>
            </w:tcMar>
            <w:vAlign w:val="center"/>
          </w:tcPr>
          <w:p w14:paraId="41BBA6A2" w14:textId="77777777" w:rsidR="00426F01" w:rsidRDefault="00000000">
            <w:pPr>
              <w:jc w:val="center"/>
              <w:rPr>
                <w:sz w:val="20"/>
                <w:szCs w:val="20"/>
              </w:rPr>
            </w:pPr>
            <w:r>
              <w:rPr>
                <w:color w:val="999999"/>
                <w:sz w:val="14"/>
                <w:szCs w:val="14"/>
              </w:rPr>
              <w:t>0.5</w:t>
            </w:r>
          </w:p>
        </w:tc>
        <w:tc>
          <w:tcPr>
            <w:tcW w:w="450" w:type="dxa"/>
            <w:shd w:val="clear" w:color="auto" w:fill="FFFFFF"/>
            <w:tcMar>
              <w:top w:w="0" w:type="dxa"/>
              <w:left w:w="0" w:type="dxa"/>
              <w:bottom w:w="0" w:type="dxa"/>
              <w:right w:w="0" w:type="dxa"/>
            </w:tcMar>
            <w:vAlign w:val="center"/>
          </w:tcPr>
          <w:p w14:paraId="56F45B6F" w14:textId="77777777" w:rsidR="00426F01" w:rsidRDefault="00000000">
            <w:pPr>
              <w:jc w:val="center"/>
              <w:rPr>
                <w:sz w:val="20"/>
                <w:szCs w:val="20"/>
              </w:rPr>
            </w:pPr>
            <w:r>
              <w:rPr>
                <w:color w:val="999999"/>
                <w:sz w:val="14"/>
                <w:szCs w:val="14"/>
              </w:rPr>
              <w:t>0.1</w:t>
            </w:r>
          </w:p>
        </w:tc>
        <w:tc>
          <w:tcPr>
            <w:tcW w:w="450" w:type="dxa"/>
            <w:shd w:val="clear" w:color="auto" w:fill="FFFFFF"/>
            <w:tcMar>
              <w:top w:w="0" w:type="dxa"/>
              <w:left w:w="0" w:type="dxa"/>
              <w:bottom w:w="0" w:type="dxa"/>
              <w:right w:w="0" w:type="dxa"/>
            </w:tcMar>
            <w:vAlign w:val="center"/>
          </w:tcPr>
          <w:p w14:paraId="77648F35" w14:textId="77777777" w:rsidR="00426F01" w:rsidRDefault="00000000">
            <w:pPr>
              <w:jc w:val="center"/>
              <w:rPr>
                <w:sz w:val="20"/>
                <w:szCs w:val="20"/>
              </w:rPr>
            </w:pPr>
            <w:r>
              <w:rPr>
                <w:color w:val="D9D9D9"/>
                <w:sz w:val="14"/>
                <w:szCs w:val="14"/>
              </w:rPr>
              <w:t>-0.1</w:t>
            </w:r>
          </w:p>
        </w:tc>
        <w:tc>
          <w:tcPr>
            <w:tcW w:w="555" w:type="dxa"/>
            <w:shd w:val="clear" w:color="auto" w:fill="FFFFFF"/>
            <w:tcMar>
              <w:top w:w="0" w:type="dxa"/>
              <w:left w:w="0" w:type="dxa"/>
              <w:bottom w:w="0" w:type="dxa"/>
              <w:right w:w="0" w:type="dxa"/>
            </w:tcMar>
            <w:vAlign w:val="center"/>
          </w:tcPr>
          <w:p w14:paraId="67D6D4F2" w14:textId="77777777" w:rsidR="00426F01" w:rsidRDefault="00000000">
            <w:pPr>
              <w:jc w:val="center"/>
              <w:rPr>
                <w:sz w:val="20"/>
                <w:szCs w:val="20"/>
              </w:rPr>
            </w:pPr>
            <w:r>
              <w:rPr>
                <w:sz w:val="14"/>
                <w:szCs w:val="14"/>
              </w:rPr>
              <w:t>1.6</w:t>
            </w:r>
          </w:p>
        </w:tc>
        <w:tc>
          <w:tcPr>
            <w:tcW w:w="330" w:type="dxa"/>
            <w:shd w:val="clear" w:color="auto" w:fill="FBE8E6"/>
            <w:tcMar>
              <w:top w:w="0" w:type="dxa"/>
              <w:left w:w="0" w:type="dxa"/>
              <w:bottom w:w="0" w:type="dxa"/>
              <w:right w:w="0" w:type="dxa"/>
            </w:tcMar>
            <w:vAlign w:val="center"/>
          </w:tcPr>
          <w:p w14:paraId="37B428F2" w14:textId="77777777" w:rsidR="00426F01" w:rsidRDefault="00000000">
            <w:pPr>
              <w:jc w:val="center"/>
              <w:rPr>
                <w:sz w:val="20"/>
                <w:szCs w:val="20"/>
              </w:rPr>
            </w:pPr>
            <w:r>
              <w:rPr>
                <w:b/>
                <w:sz w:val="14"/>
                <w:szCs w:val="14"/>
              </w:rPr>
              <w:t>3.5</w:t>
            </w:r>
          </w:p>
        </w:tc>
        <w:tc>
          <w:tcPr>
            <w:tcW w:w="555" w:type="dxa"/>
            <w:shd w:val="clear" w:color="auto" w:fill="FFFFFF"/>
            <w:tcMar>
              <w:top w:w="0" w:type="dxa"/>
              <w:left w:w="0" w:type="dxa"/>
              <w:bottom w:w="0" w:type="dxa"/>
              <w:right w:w="0" w:type="dxa"/>
            </w:tcMar>
            <w:vAlign w:val="center"/>
          </w:tcPr>
          <w:p w14:paraId="1593AE5F" w14:textId="77777777" w:rsidR="00426F01" w:rsidRDefault="00000000">
            <w:pPr>
              <w:jc w:val="center"/>
              <w:rPr>
                <w:sz w:val="20"/>
                <w:szCs w:val="20"/>
              </w:rPr>
            </w:pPr>
            <w:r>
              <w:rPr>
                <w:color w:val="D9D9D9"/>
                <w:sz w:val="14"/>
                <w:szCs w:val="14"/>
              </w:rPr>
              <w:t>-3.1</w:t>
            </w:r>
          </w:p>
        </w:tc>
        <w:tc>
          <w:tcPr>
            <w:tcW w:w="330" w:type="dxa"/>
            <w:shd w:val="clear" w:color="auto" w:fill="FFFFFF"/>
            <w:tcMar>
              <w:top w:w="0" w:type="dxa"/>
              <w:left w:w="0" w:type="dxa"/>
              <w:bottom w:w="0" w:type="dxa"/>
              <w:right w:w="0" w:type="dxa"/>
            </w:tcMar>
            <w:vAlign w:val="center"/>
          </w:tcPr>
          <w:p w14:paraId="5D953FE9" w14:textId="77777777" w:rsidR="00426F01" w:rsidRDefault="00000000">
            <w:pPr>
              <w:jc w:val="center"/>
              <w:rPr>
                <w:sz w:val="20"/>
                <w:szCs w:val="20"/>
              </w:rPr>
            </w:pPr>
            <w:r>
              <w:rPr>
                <w:color w:val="D9D9D9"/>
                <w:sz w:val="14"/>
                <w:szCs w:val="14"/>
              </w:rPr>
              <w:t>-2.8</w:t>
            </w:r>
          </w:p>
        </w:tc>
        <w:tc>
          <w:tcPr>
            <w:tcW w:w="360" w:type="dxa"/>
            <w:shd w:val="clear" w:color="auto" w:fill="FFFFFF"/>
            <w:tcMar>
              <w:top w:w="0" w:type="dxa"/>
              <w:left w:w="0" w:type="dxa"/>
              <w:bottom w:w="0" w:type="dxa"/>
              <w:right w:w="0" w:type="dxa"/>
            </w:tcMar>
            <w:vAlign w:val="center"/>
          </w:tcPr>
          <w:p w14:paraId="41C1BFD6" w14:textId="77777777" w:rsidR="00426F01" w:rsidRDefault="00000000">
            <w:pPr>
              <w:jc w:val="center"/>
              <w:rPr>
                <w:sz w:val="20"/>
                <w:szCs w:val="20"/>
              </w:rPr>
            </w:pPr>
            <w:r>
              <w:rPr>
                <w:color w:val="D9D9D9"/>
                <w:sz w:val="14"/>
                <w:szCs w:val="14"/>
              </w:rPr>
              <w:t>-1.7</w:t>
            </w:r>
          </w:p>
        </w:tc>
        <w:tc>
          <w:tcPr>
            <w:tcW w:w="450" w:type="dxa"/>
            <w:shd w:val="clear" w:color="auto" w:fill="FFFFFF"/>
            <w:tcMar>
              <w:top w:w="0" w:type="dxa"/>
              <w:left w:w="0" w:type="dxa"/>
              <w:bottom w:w="0" w:type="dxa"/>
              <w:right w:w="0" w:type="dxa"/>
            </w:tcMar>
            <w:vAlign w:val="center"/>
          </w:tcPr>
          <w:p w14:paraId="40E947B0" w14:textId="77777777" w:rsidR="00426F01" w:rsidRDefault="00000000">
            <w:pPr>
              <w:jc w:val="center"/>
              <w:rPr>
                <w:sz w:val="20"/>
                <w:szCs w:val="20"/>
              </w:rPr>
            </w:pPr>
            <w:r>
              <w:rPr>
                <w:color w:val="D9D9D9"/>
                <w:sz w:val="14"/>
                <w:szCs w:val="14"/>
              </w:rPr>
              <w:t>-0.2</w:t>
            </w:r>
          </w:p>
        </w:tc>
        <w:tc>
          <w:tcPr>
            <w:tcW w:w="375" w:type="dxa"/>
            <w:shd w:val="clear" w:color="auto" w:fill="FFFFFF"/>
            <w:tcMar>
              <w:top w:w="0" w:type="dxa"/>
              <w:left w:w="0" w:type="dxa"/>
              <w:bottom w:w="0" w:type="dxa"/>
              <w:right w:w="0" w:type="dxa"/>
            </w:tcMar>
            <w:vAlign w:val="center"/>
          </w:tcPr>
          <w:p w14:paraId="507007B3" w14:textId="77777777" w:rsidR="00426F01" w:rsidRDefault="00000000">
            <w:pPr>
              <w:jc w:val="center"/>
              <w:rPr>
                <w:sz w:val="20"/>
                <w:szCs w:val="20"/>
              </w:rPr>
            </w:pPr>
            <w:r>
              <w:rPr>
                <w:color w:val="D9D9D9"/>
                <w:sz w:val="14"/>
                <w:szCs w:val="14"/>
              </w:rPr>
              <w:t>-0.2</w:t>
            </w:r>
          </w:p>
        </w:tc>
        <w:tc>
          <w:tcPr>
            <w:tcW w:w="330" w:type="dxa"/>
            <w:shd w:val="clear" w:color="auto" w:fill="FFFFFF"/>
            <w:tcMar>
              <w:top w:w="0" w:type="dxa"/>
              <w:left w:w="0" w:type="dxa"/>
              <w:bottom w:w="0" w:type="dxa"/>
              <w:right w:w="0" w:type="dxa"/>
            </w:tcMar>
            <w:vAlign w:val="center"/>
          </w:tcPr>
          <w:p w14:paraId="74E432EB" w14:textId="77777777" w:rsidR="00426F01" w:rsidRDefault="00000000">
            <w:pPr>
              <w:jc w:val="center"/>
              <w:rPr>
                <w:sz w:val="20"/>
                <w:szCs w:val="20"/>
              </w:rPr>
            </w:pPr>
            <w:r>
              <w:rPr>
                <w:sz w:val="14"/>
                <w:szCs w:val="14"/>
              </w:rPr>
              <w:t>1.1</w:t>
            </w:r>
          </w:p>
        </w:tc>
        <w:tc>
          <w:tcPr>
            <w:tcW w:w="570" w:type="dxa"/>
            <w:shd w:val="clear" w:color="auto" w:fill="FFFFFF"/>
            <w:tcMar>
              <w:top w:w="0" w:type="dxa"/>
              <w:left w:w="0" w:type="dxa"/>
              <w:bottom w:w="0" w:type="dxa"/>
              <w:right w:w="0" w:type="dxa"/>
            </w:tcMar>
            <w:vAlign w:val="center"/>
          </w:tcPr>
          <w:p w14:paraId="718259DA" w14:textId="77777777" w:rsidR="00426F01" w:rsidRDefault="00000000">
            <w:pPr>
              <w:jc w:val="center"/>
              <w:rPr>
                <w:sz w:val="20"/>
                <w:szCs w:val="20"/>
              </w:rPr>
            </w:pPr>
            <w:r>
              <w:rPr>
                <w:color w:val="D9D9D9"/>
                <w:sz w:val="14"/>
                <w:szCs w:val="14"/>
              </w:rPr>
              <w:t>-0.7</w:t>
            </w:r>
          </w:p>
        </w:tc>
        <w:tc>
          <w:tcPr>
            <w:tcW w:w="360" w:type="dxa"/>
            <w:shd w:val="clear" w:color="auto" w:fill="FDF2F1"/>
            <w:tcMar>
              <w:top w:w="0" w:type="dxa"/>
              <w:left w:w="0" w:type="dxa"/>
              <w:bottom w:w="0" w:type="dxa"/>
              <w:right w:w="0" w:type="dxa"/>
            </w:tcMar>
            <w:vAlign w:val="center"/>
          </w:tcPr>
          <w:p w14:paraId="30BE0365" w14:textId="77777777" w:rsidR="00426F01" w:rsidRDefault="00000000">
            <w:pPr>
              <w:jc w:val="center"/>
              <w:rPr>
                <w:sz w:val="20"/>
                <w:szCs w:val="20"/>
              </w:rPr>
            </w:pPr>
            <w:r>
              <w:rPr>
                <w:i/>
                <w:sz w:val="14"/>
                <w:szCs w:val="14"/>
              </w:rPr>
              <w:t>2.7</w:t>
            </w:r>
          </w:p>
        </w:tc>
        <w:tc>
          <w:tcPr>
            <w:tcW w:w="330" w:type="dxa"/>
            <w:shd w:val="clear" w:color="auto" w:fill="FFFFFF"/>
            <w:tcMar>
              <w:top w:w="0" w:type="dxa"/>
              <w:left w:w="0" w:type="dxa"/>
              <w:bottom w:w="0" w:type="dxa"/>
              <w:right w:w="0" w:type="dxa"/>
            </w:tcMar>
            <w:vAlign w:val="center"/>
          </w:tcPr>
          <w:p w14:paraId="049515A2" w14:textId="77777777" w:rsidR="00426F01" w:rsidRDefault="00000000">
            <w:pPr>
              <w:jc w:val="center"/>
              <w:rPr>
                <w:sz w:val="20"/>
                <w:szCs w:val="20"/>
              </w:rPr>
            </w:pPr>
            <w:r>
              <w:rPr>
                <w:color w:val="D9D9D9"/>
                <w:sz w:val="14"/>
                <w:szCs w:val="14"/>
              </w:rPr>
              <w:t>-1.4</w:t>
            </w:r>
          </w:p>
        </w:tc>
        <w:tc>
          <w:tcPr>
            <w:tcW w:w="375" w:type="dxa"/>
            <w:tcBorders>
              <w:right w:val="single" w:sz="6" w:space="0" w:color="000000"/>
            </w:tcBorders>
            <w:shd w:val="clear" w:color="auto" w:fill="FFFFFF"/>
            <w:tcMar>
              <w:top w:w="0" w:type="dxa"/>
              <w:left w:w="0" w:type="dxa"/>
              <w:bottom w:w="0" w:type="dxa"/>
              <w:right w:w="0" w:type="dxa"/>
            </w:tcMar>
            <w:vAlign w:val="center"/>
          </w:tcPr>
          <w:p w14:paraId="666B9674" w14:textId="77777777" w:rsidR="00426F01" w:rsidRDefault="00000000">
            <w:pPr>
              <w:jc w:val="center"/>
              <w:rPr>
                <w:sz w:val="20"/>
                <w:szCs w:val="20"/>
              </w:rPr>
            </w:pPr>
            <w:r>
              <w:rPr>
                <w:color w:val="999999"/>
                <w:sz w:val="14"/>
                <w:szCs w:val="14"/>
              </w:rPr>
              <w:t>0.9</w:t>
            </w:r>
          </w:p>
        </w:tc>
      </w:tr>
      <w:tr w:rsidR="00426F01" w14:paraId="5FD65C4A"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39C9A2EF" w14:textId="77777777" w:rsidR="00426F01" w:rsidRDefault="00000000">
            <w:pPr>
              <w:jc w:val="center"/>
              <w:rPr>
                <w:sz w:val="20"/>
                <w:szCs w:val="20"/>
              </w:rPr>
            </w:pPr>
            <w:r>
              <w:rPr>
                <w:b/>
                <w:sz w:val="14"/>
                <w:szCs w:val="14"/>
              </w:rPr>
              <w:t>200</w:t>
            </w:r>
          </w:p>
        </w:tc>
        <w:tc>
          <w:tcPr>
            <w:tcW w:w="2685" w:type="dxa"/>
            <w:tcMar>
              <w:top w:w="0" w:type="dxa"/>
              <w:left w:w="0" w:type="dxa"/>
              <w:bottom w:w="0" w:type="dxa"/>
              <w:right w:w="0" w:type="dxa"/>
            </w:tcMar>
            <w:vAlign w:val="center"/>
          </w:tcPr>
          <w:p w14:paraId="077C8711" w14:textId="77777777" w:rsidR="00426F01" w:rsidRDefault="00000000">
            <w:pPr>
              <w:jc w:val="center"/>
              <w:rPr>
                <w:sz w:val="20"/>
                <w:szCs w:val="20"/>
              </w:rPr>
            </w:pPr>
            <w:r>
              <w:rPr>
                <w:sz w:val="14"/>
                <w:szCs w:val="14"/>
              </w:rPr>
              <w:t>cues cue target</w:t>
            </w:r>
          </w:p>
        </w:tc>
        <w:tc>
          <w:tcPr>
            <w:tcW w:w="555" w:type="dxa"/>
            <w:shd w:val="clear" w:color="auto" w:fill="FFFFFF"/>
            <w:tcMar>
              <w:top w:w="0" w:type="dxa"/>
              <w:left w:w="0" w:type="dxa"/>
              <w:bottom w:w="0" w:type="dxa"/>
              <w:right w:w="0" w:type="dxa"/>
            </w:tcMar>
            <w:vAlign w:val="center"/>
          </w:tcPr>
          <w:p w14:paraId="4F563B4A" w14:textId="77777777" w:rsidR="00426F01" w:rsidRDefault="00000000">
            <w:pPr>
              <w:jc w:val="center"/>
              <w:rPr>
                <w:sz w:val="20"/>
                <w:szCs w:val="20"/>
              </w:rPr>
            </w:pPr>
            <w:r>
              <w:rPr>
                <w:color w:val="D9D9D9"/>
                <w:sz w:val="14"/>
                <w:szCs w:val="14"/>
              </w:rPr>
              <w:t>-0.1</w:t>
            </w:r>
          </w:p>
        </w:tc>
        <w:tc>
          <w:tcPr>
            <w:tcW w:w="450" w:type="dxa"/>
            <w:shd w:val="clear" w:color="auto" w:fill="FFFFFF"/>
            <w:tcMar>
              <w:top w:w="0" w:type="dxa"/>
              <w:left w:w="0" w:type="dxa"/>
              <w:bottom w:w="0" w:type="dxa"/>
              <w:right w:w="0" w:type="dxa"/>
            </w:tcMar>
            <w:vAlign w:val="center"/>
          </w:tcPr>
          <w:p w14:paraId="3A2D74DA" w14:textId="77777777" w:rsidR="00426F01" w:rsidRDefault="00000000">
            <w:pPr>
              <w:jc w:val="center"/>
              <w:rPr>
                <w:sz w:val="20"/>
                <w:szCs w:val="20"/>
              </w:rPr>
            </w:pPr>
            <w:r>
              <w:rPr>
                <w:color w:val="D9D9D9"/>
                <w:sz w:val="14"/>
                <w:szCs w:val="14"/>
              </w:rPr>
              <w:t>-0.9</w:t>
            </w:r>
          </w:p>
        </w:tc>
        <w:tc>
          <w:tcPr>
            <w:tcW w:w="450" w:type="dxa"/>
            <w:shd w:val="clear" w:color="auto" w:fill="FFFFFF"/>
            <w:tcMar>
              <w:top w:w="0" w:type="dxa"/>
              <w:left w:w="0" w:type="dxa"/>
              <w:bottom w:w="0" w:type="dxa"/>
              <w:right w:w="0" w:type="dxa"/>
            </w:tcMar>
            <w:vAlign w:val="center"/>
          </w:tcPr>
          <w:p w14:paraId="7CE8A968" w14:textId="77777777" w:rsidR="00426F01" w:rsidRDefault="00000000">
            <w:pPr>
              <w:jc w:val="center"/>
              <w:rPr>
                <w:sz w:val="20"/>
                <w:szCs w:val="20"/>
              </w:rPr>
            </w:pPr>
            <w:r>
              <w:rPr>
                <w:color w:val="D9D9D9"/>
                <w:sz w:val="14"/>
                <w:szCs w:val="14"/>
              </w:rPr>
              <w:t>-0.9</w:t>
            </w:r>
          </w:p>
        </w:tc>
        <w:tc>
          <w:tcPr>
            <w:tcW w:w="555" w:type="dxa"/>
            <w:shd w:val="clear" w:color="auto" w:fill="FFFFFF"/>
            <w:tcMar>
              <w:top w:w="0" w:type="dxa"/>
              <w:left w:w="0" w:type="dxa"/>
              <w:bottom w:w="0" w:type="dxa"/>
              <w:right w:w="0" w:type="dxa"/>
            </w:tcMar>
            <w:vAlign w:val="center"/>
          </w:tcPr>
          <w:p w14:paraId="04B7EF4C" w14:textId="77777777" w:rsidR="00426F01" w:rsidRDefault="00000000">
            <w:pPr>
              <w:jc w:val="center"/>
              <w:rPr>
                <w:sz w:val="20"/>
                <w:szCs w:val="20"/>
              </w:rPr>
            </w:pPr>
            <w:r>
              <w:rPr>
                <w:color w:val="999999"/>
                <w:sz w:val="14"/>
                <w:szCs w:val="14"/>
              </w:rPr>
              <w:t>0.7</w:t>
            </w:r>
          </w:p>
        </w:tc>
        <w:tc>
          <w:tcPr>
            <w:tcW w:w="330" w:type="dxa"/>
            <w:shd w:val="clear" w:color="auto" w:fill="FFFFFF"/>
            <w:tcMar>
              <w:top w:w="0" w:type="dxa"/>
              <w:left w:w="0" w:type="dxa"/>
              <w:bottom w:w="0" w:type="dxa"/>
              <w:right w:w="0" w:type="dxa"/>
            </w:tcMar>
            <w:vAlign w:val="center"/>
          </w:tcPr>
          <w:p w14:paraId="1F63FB79" w14:textId="77777777" w:rsidR="00426F01" w:rsidRDefault="00000000">
            <w:pPr>
              <w:jc w:val="center"/>
              <w:rPr>
                <w:sz w:val="20"/>
                <w:szCs w:val="20"/>
              </w:rPr>
            </w:pPr>
            <w:r>
              <w:rPr>
                <w:sz w:val="14"/>
                <w:szCs w:val="14"/>
              </w:rPr>
              <w:t>1.6</w:t>
            </w:r>
          </w:p>
        </w:tc>
        <w:tc>
          <w:tcPr>
            <w:tcW w:w="555" w:type="dxa"/>
            <w:shd w:val="clear" w:color="auto" w:fill="FEF6F5"/>
            <w:tcMar>
              <w:top w:w="0" w:type="dxa"/>
              <w:left w:w="0" w:type="dxa"/>
              <w:bottom w:w="0" w:type="dxa"/>
              <w:right w:w="0" w:type="dxa"/>
            </w:tcMar>
            <w:vAlign w:val="center"/>
          </w:tcPr>
          <w:p w14:paraId="59B301A9" w14:textId="77777777" w:rsidR="00426F01" w:rsidRDefault="00000000">
            <w:pPr>
              <w:jc w:val="center"/>
              <w:rPr>
                <w:sz w:val="20"/>
                <w:szCs w:val="20"/>
              </w:rPr>
            </w:pPr>
            <w:r>
              <w:rPr>
                <w:i/>
                <w:sz w:val="14"/>
                <w:szCs w:val="14"/>
              </w:rPr>
              <w:t>2.4</w:t>
            </w:r>
          </w:p>
        </w:tc>
        <w:tc>
          <w:tcPr>
            <w:tcW w:w="330" w:type="dxa"/>
            <w:shd w:val="clear" w:color="auto" w:fill="FDF5F4"/>
            <w:tcMar>
              <w:top w:w="0" w:type="dxa"/>
              <w:left w:w="0" w:type="dxa"/>
              <w:bottom w:w="0" w:type="dxa"/>
              <w:right w:w="0" w:type="dxa"/>
            </w:tcMar>
            <w:vAlign w:val="center"/>
          </w:tcPr>
          <w:p w14:paraId="43538CC8" w14:textId="77777777" w:rsidR="00426F01" w:rsidRDefault="00000000">
            <w:pPr>
              <w:jc w:val="center"/>
              <w:rPr>
                <w:sz w:val="20"/>
                <w:szCs w:val="20"/>
              </w:rPr>
            </w:pPr>
            <w:r>
              <w:rPr>
                <w:i/>
                <w:sz w:val="14"/>
                <w:szCs w:val="14"/>
              </w:rPr>
              <w:t>2.5</w:t>
            </w:r>
          </w:p>
        </w:tc>
        <w:tc>
          <w:tcPr>
            <w:tcW w:w="360" w:type="dxa"/>
            <w:shd w:val="clear" w:color="auto" w:fill="FFFFFF"/>
            <w:tcMar>
              <w:top w:w="0" w:type="dxa"/>
              <w:left w:w="0" w:type="dxa"/>
              <w:bottom w:w="0" w:type="dxa"/>
              <w:right w:w="0" w:type="dxa"/>
            </w:tcMar>
            <w:vAlign w:val="center"/>
          </w:tcPr>
          <w:p w14:paraId="774CAD12" w14:textId="77777777" w:rsidR="00426F01" w:rsidRDefault="00000000">
            <w:pPr>
              <w:jc w:val="center"/>
              <w:rPr>
                <w:sz w:val="20"/>
                <w:szCs w:val="20"/>
              </w:rPr>
            </w:pPr>
            <w:r>
              <w:rPr>
                <w:color w:val="D9D9D9"/>
                <w:sz w:val="14"/>
                <w:szCs w:val="14"/>
              </w:rPr>
              <w:t>-0.5</w:t>
            </w:r>
          </w:p>
        </w:tc>
        <w:tc>
          <w:tcPr>
            <w:tcW w:w="450" w:type="dxa"/>
            <w:shd w:val="clear" w:color="auto" w:fill="FFFFFF"/>
            <w:tcMar>
              <w:top w:w="0" w:type="dxa"/>
              <w:left w:w="0" w:type="dxa"/>
              <w:bottom w:w="0" w:type="dxa"/>
              <w:right w:w="0" w:type="dxa"/>
            </w:tcMar>
            <w:vAlign w:val="center"/>
          </w:tcPr>
          <w:p w14:paraId="53987244" w14:textId="77777777" w:rsidR="00426F01" w:rsidRDefault="00000000">
            <w:pPr>
              <w:jc w:val="center"/>
              <w:rPr>
                <w:sz w:val="20"/>
                <w:szCs w:val="20"/>
              </w:rPr>
            </w:pPr>
            <w:r>
              <w:rPr>
                <w:color w:val="D9D9D9"/>
                <w:sz w:val="14"/>
                <w:szCs w:val="14"/>
              </w:rPr>
              <w:t>-1.5</w:t>
            </w:r>
          </w:p>
        </w:tc>
        <w:tc>
          <w:tcPr>
            <w:tcW w:w="375" w:type="dxa"/>
            <w:shd w:val="clear" w:color="auto" w:fill="FFFFFF"/>
            <w:tcMar>
              <w:top w:w="0" w:type="dxa"/>
              <w:left w:w="0" w:type="dxa"/>
              <w:bottom w:w="0" w:type="dxa"/>
              <w:right w:w="0" w:type="dxa"/>
            </w:tcMar>
            <w:vAlign w:val="center"/>
          </w:tcPr>
          <w:p w14:paraId="1A6475BE" w14:textId="77777777" w:rsidR="00426F01" w:rsidRDefault="00000000">
            <w:pPr>
              <w:jc w:val="center"/>
              <w:rPr>
                <w:sz w:val="20"/>
                <w:szCs w:val="20"/>
              </w:rPr>
            </w:pPr>
            <w:r>
              <w:rPr>
                <w:color w:val="999999"/>
                <w:sz w:val="14"/>
                <w:szCs w:val="14"/>
              </w:rPr>
              <w:t>0.6</w:t>
            </w:r>
          </w:p>
        </w:tc>
        <w:tc>
          <w:tcPr>
            <w:tcW w:w="330" w:type="dxa"/>
            <w:shd w:val="clear" w:color="auto" w:fill="FFFFFF"/>
            <w:tcMar>
              <w:top w:w="0" w:type="dxa"/>
              <w:left w:w="0" w:type="dxa"/>
              <w:bottom w:w="0" w:type="dxa"/>
              <w:right w:w="0" w:type="dxa"/>
            </w:tcMar>
            <w:vAlign w:val="center"/>
          </w:tcPr>
          <w:p w14:paraId="1B05C81A" w14:textId="77777777" w:rsidR="00426F01" w:rsidRDefault="00000000">
            <w:pPr>
              <w:jc w:val="center"/>
              <w:rPr>
                <w:sz w:val="20"/>
                <w:szCs w:val="20"/>
              </w:rPr>
            </w:pPr>
            <w:r>
              <w:rPr>
                <w:color w:val="D9D9D9"/>
                <w:sz w:val="14"/>
                <w:szCs w:val="14"/>
              </w:rPr>
              <w:t>-0.6</w:t>
            </w:r>
          </w:p>
        </w:tc>
        <w:tc>
          <w:tcPr>
            <w:tcW w:w="570" w:type="dxa"/>
            <w:shd w:val="clear" w:color="auto" w:fill="FFFFFF"/>
            <w:tcMar>
              <w:top w:w="0" w:type="dxa"/>
              <w:left w:w="0" w:type="dxa"/>
              <w:bottom w:w="0" w:type="dxa"/>
              <w:right w:w="0" w:type="dxa"/>
            </w:tcMar>
            <w:vAlign w:val="center"/>
          </w:tcPr>
          <w:p w14:paraId="47DA4B43" w14:textId="77777777" w:rsidR="00426F01" w:rsidRDefault="00000000">
            <w:pPr>
              <w:jc w:val="center"/>
              <w:rPr>
                <w:sz w:val="20"/>
                <w:szCs w:val="20"/>
              </w:rPr>
            </w:pPr>
            <w:r>
              <w:rPr>
                <w:color w:val="D9D9D9"/>
                <w:sz w:val="14"/>
                <w:szCs w:val="14"/>
              </w:rPr>
              <w:t>0.0</w:t>
            </w:r>
          </w:p>
        </w:tc>
        <w:tc>
          <w:tcPr>
            <w:tcW w:w="360" w:type="dxa"/>
            <w:shd w:val="clear" w:color="auto" w:fill="FFFFFF"/>
            <w:tcMar>
              <w:top w:w="0" w:type="dxa"/>
              <w:left w:w="0" w:type="dxa"/>
              <w:bottom w:w="0" w:type="dxa"/>
              <w:right w:w="0" w:type="dxa"/>
            </w:tcMar>
            <w:vAlign w:val="center"/>
          </w:tcPr>
          <w:p w14:paraId="1C861D90" w14:textId="77777777" w:rsidR="00426F01" w:rsidRDefault="00000000">
            <w:pPr>
              <w:jc w:val="center"/>
              <w:rPr>
                <w:sz w:val="20"/>
                <w:szCs w:val="20"/>
              </w:rPr>
            </w:pPr>
            <w:r>
              <w:rPr>
                <w:color w:val="D9D9D9"/>
                <w:sz w:val="14"/>
                <w:szCs w:val="14"/>
              </w:rPr>
              <w:t>-0.9</w:t>
            </w:r>
          </w:p>
        </w:tc>
        <w:tc>
          <w:tcPr>
            <w:tcW w:w="330" w:type="dxa"/>
            <w:shd w:val="clear" w:color="auto" w:fill="FFFFFF"/>
            <w:tcMar>
              <w:top w:w="0" w:type="dxa"/>
              <w:left w:w="0" w:type="dxa"/>
              <w:bottom w:w="0" w:type="dxa"/>
              <w:right w:w="0" w:type="dxa"/>
            </w:tcMar>
            <w:vAlign w:val="center"/>
          </w:tcPr>
          <w:p w14:paraId="6028D715" w14:textId="77777777" w:rsidR="00426F01" w:rsidRDefault="00000000">
            <w:pPr>
              <w:jc w:val="center"/>
              <w:rPr>
                <w:sz w:val="20"/>
                <w:szCs w:val="20"/>
              </w:rPr>
            </w:pPr>
            <w:r>
              <w:rPr>
                <w:color w:val="999999"/>
                <w:sz w:val="14"/>
                <w:szCs w:val="14"/>
              </w:rPr>
              <w:t>0.9</w:t>
            </w:r>
          </w:p>
        </w:tc>
        <w:tc>
          <w:tcPr>
            <w:tcW w:w="375" w:type="dxa"/>
            <w:tcBorders>
              <w:right w:val="single" w:sz="6" w:space="0" w:color="000000"/>
            </w:tcBorders>
            <w:shd w:val="clear" w:color="auto" w:fill="FDF5F4"/>
            <w:tcMar>
              <w:top w:w="0" w:type="dxa"/>
              <w:left w:w="0" w:type="dxa"/>
              <w:bottom w:w="0" w:type="dxa"/>
              <w:right w:w="0" w:type="dxa"/>
            </w:tcMar>
            <w:vAlign w:val="center"/>
          </w:tcPr>
          <w:p w14:paraId="19D01C32" w14:textId="77777777" w:rsidR="00426F01" w:rsidRDefault="00000000">
            <w:pPr>
              <w:jc w:val="center"/>
              <w:rPr>
                <w:sz w:val="20"/>
                <w:szCs w:val="20"/>
              </w:rPr>
            </w:pPr>
            <w:r>
              <w:rPr>
                <w:i/>
                <w:sz w:val="14"/>
                <w:szCs w:val="14"/>
              </w:rPr>
              <w:t>2.5</w:t>
            </w:r>
          </w:p>
        </w:tc>
      </w:tr>
      <w:tr w:rsidR="00426F01" w14:paraId="7A398513"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3D9F7094" w14:textId="77777777" w:rsidR="00426F01" w:rsidRDefault="00000000">
            <w:pPr>
              <w:jc w:val="center"/>
              <w:rPr>
                <w:sz w:val="20"/>
                <w:szCs w:val="20"/>
              </w:rPr>
            </w:pPr>
            <w:r>
              <w:rPr>
                <w:b/>
                <w:sz w:val="14"/>
                <w:szCs w:val="14"/>
              </w:rPr>
              <w:t>200</w:t>
            </w:r>
          </w:p>
        </w:tc>
        <w:tc>
          <w:tcPr>
            <w:tcW w:w="2685" w:type="dxa"/>
            <w:tcMar>
              <w:top w:w="0" w:type="dxa"/>
              <w:left w:w="0" w:type="dxa"/>
              <w:bottom w:w="0" w:type="dxa"/>
              <w:right w:w="0" w:type="dxa"/>
            </w:tcMar>
            <w:vAlign w:val="center"/>
          </w:tcPr>
          <w:p w14:paraId="28AEB49C" w14:textId="77777777" w:rsidR="00426F01" w:rsidRDefault="00000000">
            <w:pPr>
              <w:jc w:val="center"/>
              <w:rPr>
                <w:sz w:val="20"/>
                <w:szCs w:val="20"/>
              </w:rPr>
            </w:pPr>
            <w:r>
              <w:rPr>
                <w:sz w:val="14"/>
                <w:szCs w:val="14"/>
              </w:rPr>
              <w:t>state resting fc</w:t>
            </w:r>
          </w:p>
        </w:tc>
        <w:tc>
          <w:tcPr>
            <w:tcW w:w="555" w:type="dxa"/>
            <w:shd w:val="clear" w:color="auto" w:fill="FEFAFA"/>
            <w:tcMar>
              <w:top w:w="0" w:type="dxa"/>
              <w:left w:w="0" w:type="dxa"/>
              <w:bottom w:w="0" w:type="dxa"/>
              <w:right w:w="0" w:type="dxa"/>
            </w:tcMar>
            <w:vAlign w:val="center"/>
          </w:tcPr>
          <w:p w14:paraId="51538C27" w14:textId="77777777" w:rsidR="00426F01" w:rsidRDefault="00000000">
            <w:pPr>
              <w:jc w:val="center"/>
              <w:rPr>
                <w:sz w:val="20"/>
                <w:szCs w:val="20"/>
              </w:rPr>
            </w:pPr>
            <w:r>
              <w:rPr>
                <w:i/>
                <w:sz w:val="14"/>
                <w:szCs w:val="14"/>
              </w:rPr>
              <w:t>2.1</w:t>
            </w:r>
          </w:p>
        </w:tc>
        <w:tc>
          <w:tcPr>
            <w:tcW w:w="450" w:type="dxa"/>
            <w:shd w:val="clear" w:color="auto" w:fill="FDF4F3"/>
            <w:tcMar>
              <w:top w:w="0" w:type="dxa"/>
              <w:left w:w="0" w:type="dxa"/>
              <w:bottom w:w="0" w:type="dxa"/>
              <w:right w:w="0" w:type="dxa"/>
            </w:tcMar>
            <w:vAlign w:val="center"/>
          </w:tcPr>
          <w:p w14:paraId="0D3498F3" w14:textId="77777777" w:rsidR="00426F01" w:rsidRDefault="00000000">
            <w:pPr>
              <w:jc w:val="center"/>
              <w:rPr>
                <w:sz w:val="20"/>
                <w:szCs w:val="20"/>
              </w:rPr>
            </w:pPr>
            <w:r>
              <w:rPr>
                <w:i/>
                <w:sz w:val="14"/>
                <w:szCs w:val="14"/>
              </w:rPr>
              <w:t>2.6</w:t>
            </w:r>
          </w:p>
        </w:tc>
        <w:tc>
          <w:tcPr>
            <w:tcW w:w="450" w:type="dxa"/>
            <w:shd w:val="clear" w:color="auto" w:fill="FFFFFF"/>
            <w:tcMar>
              <w:top w:w="0" w:type="dxa"/>
              <w:left w:w="0" w:type="dxa"/>
              <w:bottom w:w="0" w:type="dxa"/>
              <w:right w:w="0" w:type="dxa"/>
            </w:tcMar>
            <w:vAlign w:val="center"/>
          </w:tcPr>
          <w:p w14:paraId="35DC6185" w14:textId="77777777" w:rsidR="00426F01" w:rsidRDefault="00000000">
            <w:pPr>
              <w:jc w:val="center"/>
              <w:rPr>
                <w:sz w:val="20"/>
                <w:szCs w:val="20"/>
              </w:rPr>
            </w:pPr>
            <w:r>
              <w:rPr>
                <w:color w:val="D9D9D9"/>
                <w:sz w:val="14"/>
                <w:szCs w:val="14"/>
              </w:rPr>
              <w:t>-0.4</w:t>
            </w:r>
          </w:p>
        </w:tc>
        <w:tc>
          <w:tcPr>
            <w:tcW w:w="555" w:type="dxa"/>
            <w:shd w:val="clear" w:color="auto" w:fill="FFFFFF"/>
            <w:tcMar>
              <w:top w:w="0" w:type="dxa"/>
              <w:left w:w="0" w:type="dxa"/>
              <w:bottom w:w="0" w:type="dxa"/>
              <w:right w:w="0" w:type="dxa"/>
            </w:tcMar>
            <w:vAlign w:val="center"/>
          </w:tcPr>
          <w:p w14:paraId="6295EA7B" w14:textId="77777777" w:rsidR="00426F01" w:rsidRDefault="00000000">
            <w:pPr>
              <w:jc w:val="center"/>
              <w:rPr>
                <w:sz w:val="20"/>
                <w:szCs w:val="20"/>
              </w:rPr>
            </w:pPr>
            <w:r>
              <w:rPr>
                <w:color w:val="D9D9D9"/>
                <w:sz w:val="14"/>
                <w:szCs w:val="14"/>
              </w:rPr>
              <w:t>-1.9</w:t>
            </w:r>
          </w:p>
        </w:tc>
        <w:tc>
          <w:tcPr>
            <w:tcW w:w="330" w:type="dxa"/>
            <w:shd w:val="clear" w:color="auto" w:fill="FFFFFF"/>
            <w:tcMar>
              <w:top w:w="0" w:type="dxa"/>
              <w:left w:w="0" w:type="dxa"/>
              <w:bottom w:w="0" w:type="dxa"/>
              <w:right w:w="0" w:type="dxa"/>
            </w:tcMar>
            <w:vAlign w:val="center"/>
          </w:tcPr>
          <w:p w14:paraId="2C514F3F" w14:textId="77777777" w:rsidR="00426F01" w:rsidRDefault="00000000">
            <w:pPr>
              <w:jc w:val="center"/>
              <w:rPr>
                <w:sz w:val="20"/>
                <w:szCs w:val="20"/>
              </w:rPr>
            </w:pPr>
            <w:r>
              <w:rPr>
                <w:color w:val="D9D9D9"/>
                <w:sz w:val="14"/>
                <w:szCs w:val="14"/>
              </w:rPr>
              <w:t>-4.1</w:t>
            </w:r>
          </w:p>
        </w:tc>
        <w:tc>
          <w:tcPr>
            <w:tcW w:w="555" w:type="dxa"/>
            <w:shd w:val="clear" w:color="auto" w:fill="FFFFFF"/>
            <w:tcMar>
              <w:top w:w="0" w:type="dxa"/>
              <w:left w:w="0" w:type="dxa"/>
              <w:bottom w:w="0" w:type="dxa"/>
              <w:right w:w="0" w:type="dxa"/>
            </w:tcMar>
            <w:vAlign w:val="center"/>
          </w:tcPr>
          <w:p w14:paraId="4659E034" w14:textId="77777777" w:rsidR="00426F01" w:rsidRDefault="00000000">
            <w:pPr>
              <w:jc w:val="center"/>
              <w:rPr>
                <w:sz w:val="20"/>
                <w:szCs w:val="20"/>
              </w:rPr>
            </w:pPr>
            <w:r>
              <w:rPr>
                <w:color w:val="D9D9D9"/>
                <w:sz w:val="14"/>
                <w:szCs w:val="14"/>
              </w:rPr>
              <w:t>-6.0</w:t>
            </w:r>
          </w:p>
        </w:tc>
        <w:tc>
          <w:tcPr>
            <w:tcW w:w="330" w:type="dxa"/>
            <w:shd w:val="clear" w:color="auto" w:fill="FFFFFF"/>
            <w:tcMar>
              <w:top w:w="0" w:type="dxa"/>
              <w:left w:w="0" w:type="dxa"/>
              <w:bottom w:w="0" w:type="dxa"/>
              <w:right w:w="0" w:type="dxa"/>
            </w:tcMar>
            <w:vAlign w:val="center"/>
          </w:tcPr>
          <w:p w14:paraId="00FB0D33" w14:textId="77777777" w:rsidR="00426F01" w:rsidRDefault="00000000">
            <w:pPr>
              <w:jc w:val="center"/>
              <w:rPr>
                <w:sz w:val="20"/>
                <w:szCs w:val="20"/>
              </w:rPr>
            </w:pPr>
            <w:r>
              <w:rPr>
                <w:color w:val="D9D9D9"/>
                <w:sz w:val="14"/>
                <w:szCs w:val="14"/>
              </w:rPr>
              <w:t>-1.4</w:t>
            </w:r>
          </w:p>
        </w:tc>
        <w:tc>
          <w:tcPr>
            <w:tcW w:w="360" w:type="dxa"/>
            <w:shd w:val="clear" w:color="auto" w:fill="FCEEED"/>
            <w:tcMar>
              <w:top w:w="0" w:type="dxa"/>
              <w:left w:w="0" w:type="dxa"/>
              <w:bottom w:w="0" w:type="dxa"/>
              <w:right w:w="0" w:type="dxa"/>
            </w:tcMar>
            <w:vAlign w:val="center"/>
          </w:tcPr>
          <w:p w14:paraId="3A361CFE" w14:textId="77777777" w:rsidR="00426F01" w:rsidRDefault="00000000">
            <w:pPr>
              <w:jc w:val="center"/>
              <w:rPr>
                <w:sz w:val="20"/>
                <w:szCs w:val="20"/>
              </w:rPr>
            </w:pPr>
            <w:r>
              <w:rPr>
                <w:b/>
                <w:sz w:val="14"/>
                <w:szCs w:val="14"/>
              </w:rPr>
              <w:t>3.0</w:t>
            </w:r>
          </w:p>
        </w:tc>
        <w:tc>
          <w:tcPr>
            <w:tcW w:w="450" w:type="dxa"/>
            <w:shd w:val="clear" w:color="auto" w:fill="FFFFFF"/>
            <w:tcMar>
              <w:top w:w="0" w:type="dxa"/>
              <w:left w:w="0" w:type="dxa"/>
              <w:bottom w:w="0" w:type="dxa"/>
              <w:right w:w="0" w:type="dxa"/>
            </w:tcMar>
            <w:vAlign w:val="center"/>
          </w:tcPr>
          <w:p w14:paraId="49031058" w14:textId="77777777" w:rsidR="00426F01" w:rsidRDefault="00000000">
            <w:pPr>
              <w:jc w:val="center"/>
              <w:rPr>
                <w:sz w:val="20"/>
                <w:szCs w:val="20"/>
              </w:rPr>
            </w:pPr>
            <w:r>
              <w:rPr>
                <w:sz w:val="14"/>
                <w:szCs w:val="14"/>
              </w:rPr>
              <w:t>1.5</w:t>
            </w:r>
          </w:p>
        </w:tc>
        <w:tc>
          <w:tcPr>
            <w:tcW w:w="375" w:type="dxa"/>
            <w:shd w:val="clear" w:color="auto" w:fill="FFFFFF"/>
            <w:tcMar>
              <w:top w:w="0" w:type="dxa"/>
              <w:left w:w="0" w:type="dxa"/>
              <w:bottom w:w="0" w:type="dxa"/>
              <w:right w:w="0" w:type="dxa"/>
            </w:tcMar>
            <w:vAlign w:val="center"/>
          </w:tcPr>
          <w:p w14:paraId="1596DDA2" w14:textId="77777777" w:rsidR="00426F01" w:rsidRDefault="00000000">
            <w:pPr>
              <w:jc w:val="center"/>
              <w:rPr>
                <w:sz w:val="20"/>
                <w:szCs w:val="20"/>
              </w:rPr>
            </w:pPr>
            <w:r>
              <w:rPr>
                <w:color w:val="999999"/>
                <w:sz w:val="14"/>
                <w:szCs w:val="14"/>
              </w:rPr>
              <w:t>0.5</w:t>
            </w:r>
          </w:p>
        </w:tc>
        <w:tc>
          <w:tcPr>
            <w:tcW w:w="330" w:type="dxa"/>
            <w:shd w:val="clear" w:color="auto" w:fill="FFFFFF"/>
            <w:tcMar>
              <w:top w:w="0" w:type="dxa"/>
              <w:left w:w="0" w:type="dxa"/>
              <w:bottom w:w="0" w:type="dxa"/>
              <w:right w:w="0" w:type="dxa"/>
            </w:tcMar>
            <w:vAlign w:val="center"/>
          </w:tcPr>
          <w:p w14:paraId="57C14546" w14:textId="77777777" w:rsidR="00426F01" w:rsidRDefault="00000000">
            <w:pPr>
              <w:jc w:val="center"/>
              <w:rPr>
                <w:sz w:val="20"/>
                <w:szCs w:val="20"/>
              </w:rPr>
            </w:pPr>
            <w:r>
              <w:rPr>
                <w:color w:val="999999"/>
                <w:sz w:val="14"/>
                <w:szCs w:val="14"/>
              </w:rPr>
              <w:t>0.2</w:t>
            </w:r>
          </w:p>
        </w:tc>
        <w:tc>
          <w:tcPr>
            <w:tcW w:w="570" w:type="dxa"/>
            <w:shd w:val="clear" w:color="auto" w:fill="FFFFFF"/>
            <w:tcMar>
              <w:top w:w="0" w:type="dxa"/>
              <w:left w:w="0" w:type="dxa"/>
              <w:bottom w:w="0" w:type="dxa"/>
              <w:right w:w="0" w:type="dxa"/>
            </w:tcMar>
            <w:vAlign w:val="center"/>
          </w:tcPr>
          <w:p w14:paraId="2C8B7BD4" w14:textId="77777777" w:rsidR="00426F01" w:rsidRDefault="00000000">
            <w:pPr>
              <w:jc w:val="center"/>
              <w:rPr>
                <w:sz w:val="20"/>
                <w:szCs w:val="20"/>
              </w:rPr>
            </w:pPr>
            <w:r>
              <w:rPr>
                <w:color w:val="D9D9D9"/>
                <w:sz w:val="14"/>
                <w:szCs w:val="14"/>
              </w:rPr>
              <w:t>-1.6</w:t>
            </w:r>
          </w:p>
        </w:tc>
        <w:tc>
          <w:tcPr>
            <w:tcW w:w="360" w:type="dxa"/>
            <w:shd w:val="clear" w:color="auto" w:fill="FFFFFF"/>
            <w:tcMar>
              <w:top w:w="0" w:type="dxa"/>
              <w:left w:w="0" w:type="dxa"/>
              <w:bottom w:w="0" w:type="dxa"/>
              <w:right w:w="0" w:type="dxa"/>
            </w:tcMar>
            <w:vAlign w:val="center"/>
          </w:tcPr>
          <w:p w14:paraId="7E1A2EFB" w14:textId="77777777" w:rsidR="00426F01" w:rsidRDefault="00000000">
            <w:pPr>
              <w:jc w:val="center"/>
              <w:rPr>
                <w:sz w:val="20"/>
                <w:szCs w:val="20"/>
              </w:rPr>
            </w:pPr>
            <w:r>
              <w:rPr>
                <w:color w:val="D9D9D9"/>
                <w:sz w:val="14"/>
                <w:szCs w:val="14"/>
              </w:rPr>
              <w:t>-1.7</w:t>
            </w:r>
          </w:p>
        </w:tc>
        <w:tc>
          <w:tcPr>
            <w:tcW w:w="330" w:type="dxa"/>
            <w:shd w:val="clear" w:color="auto" w:fill="FFFFFF"/>
            <w:tcMar>
              <w:top w:w="0" w:type="dxa"/>
              <w:left w:w="0" w:type="dxa"/>
              <w:bottom w:w="0" w:type="dxa"/>
              <w:right w:w="0" w:type="dxa"/>
            </w:tcMar>
            <w:vAlign w:val="center"/>
          </w:tcPr>
          <w:p w14:paraId="4D895183" w14:textId="77777777" w:rsidR="00426F01" w:rsidRDefault="00000000">
            <w:pPr>
              <w:jc w:val="center"/>
              <w:rPr>
                <w:sz w:val="20"/>
                <w:szCs w:val="20"/>
              </w:rPr>
            </w:pPr>
            <w:r>
              <w:rPr>
                <w:sz w:val="14"/>
                <w:szCs w:val="14"/>
              </w:rPr>
              <w:t>1.6</w:t>
            </w:r>
          </w:p>
        </w:tc>
        <w:tc>
          <w:tcPr>
            <w:tcW w:w="375" w:type="dxa"/>
            <w:tcBorders>
              <w:right w:val="single" w:sz="6" w:space="0" w:color="000000"/>
            </w:tcBorders>
            <w:shd w:val="clear" w:color="auto" w:fill="FFFFFF"/>
            <w:tcMar>
              <w:top w:w="0" w:type="dxa"/>
              <w:left w:w="0" w:type="dxa"/>
              <w:bottom w:w="0" w:type="dxa"/>
              <w:right w:w="0" w:type="dxa"/>
            </w:tcMar>
            <w:vAlign w:val="center"/>
          </w:tcPr>
          <w:p w14:paraId="2808F205" w14:textId="77777777" w:rsidR="00426F01" w:rsidRDefault="00000000">
            <w:pPr>
              <w:jc w:val="center"/>
              <w:rPr>
                <w:sz w:val="20"/>
                <w:szCs w:val="20"/>
              </w:rPr>
            </w:pPr>
            <w:r>
              <w:rPr>
                <w:color w:val="D9D9D9"/>
                <w:sz w:val="14"/>
                <w:szCs w:val="14"/>
              </w:rPr>
              <w:t>-2.0</w:t>
            </w:r>
          </w:p>
        </w:tc>
      </w:tr>
      <w:tr w:rsidR="00426F01" w14:paraId="79F78090"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0BB33340" w14:textId="77777777" w:rsidR="00426F01" w:rsidRDefault="00000000">
            <w:pPr>
              <w:jc w:val="center"/>
              <w:rPr>
                <w:sz w:val="20"/>
                <w:szCs w:val="20"/>
              </w:rPr>
            </w:pPr>
            <w:r>
              <w:rPr>
                <w:b/>
                <w:sz w:val="14"/>
                <w:szCs w:val="14"/>
              </w:rPr>
              <w:t>200</w:t>
            </w:r>
          </w:p>
        </w:tc>
        <w:tc>
          <w:tcPr>
            <w:tcW w:w="2685" w:type="dxa"/>
            <w:tcMar>
              <w:top w:w="0" w:type="dxa"/>
              <w:left w:w="0" w:type="dxa"/>
              <w:bottom w:w="0" w:type="dxa"/>
              <w:right w:w="0" w:type="dxa"/>
            </w:tcMar>
            <w:vAlign w:val="center"/>
          </w:tcPr>
          <w:p w14:paraId="74C1CFC6" w14:textId="77777777" w:rsidR="00426F01" w:rsidRDefault="00000000">
            <w:pPr>
              <w:jc w:val="center"/>
              <w:rPr>
                <w:sz w:val="20"/>
                <w:szCs w:val="20"/>
              </w:rPr>
            </w:pPr>
            <w:r>
              <w:rPr>
                <w:sz w:val="14"/>
                <w:szCs w:val="14"/>
              </w:rPr>
              <w:t>verbal fluency overt</w:t>
            </w:r>
          </w:p>
        </w:tc>
        <w:tc>
          <w:tcPr>
            <w:tcW w:w="555" w:type="dxa"/>
            <w:shd w:val="clear" w:color="auto" w:fill="FFFFFF"/>
            <w:tcMar>
              <w:top w:w="0" w:type="dxa"/>
              <w:left w:w="0" w:type="dxa"/>
              <w:bottom w:w="0" w:type="dxa"/>
              <w:right w:w="0" w:type="dxa"/>
            </w:tcMar>
            <w:vAlign w:val="center"/>
          </w:tcPr>
          <w:p w14:paraId="4A4CE19B" w14:textId="77777777" w:rsidR="00426F01" w:rsidRDefault="00000000">
            <w:pPr>
              <w:jc w:val="center"/>
              <w:rPr>
                <w:sz w:val="20"/>
                <w:szCs w:val="20"/>
              </w:rPr>
            </w:pPr>
            <w:r>
              <w:rPr>
                <w:color w:val="D9D9D9"/>
                <w:sz w:val="14"/>
                <w:szCs w:val="14"/>
              </w:rPr>
              <w:t>-1.6</w:t>
            </w:r>
          </w:p>
        </w:tc>
        <w:tc>
          <w:tcPr>
            <w:tcW w:w="450" w:type="dxa"/>
            <w:shd w:val="clear" w:color="auto" w:fill="FFFFFF"/>
            <w:tcMar>
              <w:top w:w="0" w:type="dxa"/>
              <w:left w:w="0" w:type="dxa"/>
              <w:bottom w:w="0" w:type="dxa"/>
              <w:right w:w="0" w:type="dxa"/>
            </w:tcMar>
            <w:vAlign w:val="center"/>
          </w:tcPr>
          <w:p w14:paraId="0277C8C2" w14:textId="77777777" w:rsidR="00426F01" w:rsidRDefault="00000000">
            <w:pPr>
              <w:jc w:val="center"/>
              <w:rPr>
                <w:sz w:val="20"/>
                <w:szCs w:val="20"/>
              </w:rPr>
            </w:pPr>
            <w:r>
              <w:rPr>
                <w:color w:val="D9D9D9"/>
                <w:sz w:val="14"/>
                <w:szCs w:val="14"/>
              </w:rPr>
              <w:t>-2.3</w:t>
            </w:r>
          </w:p>
        </w:tc>
        <w:tc>
          <w:tcPr>
            <w:tcW w:w="450" w:type="dxa"/>
            <w:shd w:val="clear" w:color="auto" w:fill="FFFFFF"/>
            <w:tcMar>
              <w:top w:w="0" w:type="dxa"/>
              <w:left w:w="0" w:type="dxa"/>
              <w:bottom w:w="0" w:type="dxa"/>
              <w:right w:w="0" w:type="dxa"/>
            </w:tcMar>
            <w:vAlign w:val="center"/>
          </w:tcPr>
          <w:p w14:paraId="485D7EF6" w14:textId="77777777" w:rsidR="00426F01" w:rsidRDefault="00000000">
            <w:pPr>
              <w:jc w:val="center"/>
              <w:rPr>
                <w:sz w:val="20"/>
                <w:szCs w:val="20"/>
              </w:rPr>
            </w:pPr>
            <w:r>
              <w:rPr>
                <w:color w:val="999999"/>
                <w:sz w:val="14"/>
                <w:szCs w:val="14"/>
              </w:rPr>
              <w:t>0.2</w:t>
            </w:r>
          </w:p>
        </w:tc>
        <w:tc>
          <w:tcPr>
            <w:tcW w:w="555" w:type="dxa"/>
            <w:shd w:val="clear" w:color="auto" w:fill="FFFFFF"/>
            <w:tcMar>
              <w:top w:w="0" w:type="dxa"/>
              <w:left w:w="0" w:type="dxa"/>
              <w:bottom w:w="0" w:type="dxa"/>
              <w:right w:w="0" w:type="dxa"/>
            </w:tcMar>
            <w:vAlign w:val="center"/>
          </w:tcPr>
          <w:p w14:paraId="45DC7DF5" w14:textId="77777777" w:rsidR="00426F01" w:rsidRDefault="00000000">
            <w:pPr>
              <w:jc w:val="center"/>
              <w:rPr>
                <w:sz w:val="20"/>
                <w:szCs w:val="20"/>
              </w:rPr>
            </w:pPr>
            <w:r>
              <w:rPr>
                <w:color w:val="999999"/>
                <w:sz w:val="14"/>
                <w:szCs w:val="14"/>
              </w:rPr>
              <w:t>0.7</w:t>
            </w:r>
          </w:p>
        </w:tc>
        <w:tc>
          <w:tcPr>
            <w:tcW w:w="330" w:type="dxa"/>
            <w:shd w:val="clear" w:color="auto" w:fill="FFFFFF"/>
            <w:tcMar>
              <w:top w:w="0" w:type="dxa"/>
              <w:left w:w="0" w:type="dxa"/>
              <w:bottom w:w="0" w:type="dxa"/>
              <w:right w:w="0" w:type="dxa"/>
            </w:tcMar>
            <w:vAlign w:val="center"/>
          </w:tcPr>
          <w:p w14:paraId="36D901A3" w14:textId="77777777" w:rsidR="00426F01" w:rsidRDefault="00000000">
            <w:pPr>
              <w:jc w:val="center"/>
              <w:rPr>
                <w:sz w:val="20"/>
                <w:szCs w:val="20"/>
              </w:rPr>
            </w:pPr>
            <w:r>
              <w:rPr>
                <w:sz w:val="14"/>
                <w:szCs w:val="14"/>
              </w:rPr>
              <w:t>1.2</w:t>
            </w:r>
          </w:p>
        </w:tc>
        <w:tc>
          <w:tcPr>
            <w:tcW w:w="555" w:type="dxa"/>
            <w:shd w:val="clear" w:color="auto" w:fill="F9DBD9"/>
            <w:tcMar>
              <w:top w:w="0" w:type="dxa"/>
              <w:left w:w="0" w:type="dxa"/>
              <w:bottom w:w="0" w:type="dxa"/>
              <w:right w:w="0" w:type="dxa"/>
            </w:tcMar>
            <w:vAlign w:val="center"/>
          </w:tcPr>
          <w:p w14:paraId="3E2097B1" w14:textId="77777777" w:rsidR="00426F01" w:rsidRDefault="00000000">
            <w:pPr>
              <w:jc w:val="center"/>
              <w:rPr>
                <w:sz w:val="20"/>
                <w:szCs w:val="20"/>
              </w:rPr>
            </w:pPr>
            <w:r>
              <w:rPr>
                <w:b/>
                <w:i/>
                <w:sz w:val="14"/>
                <w:szCs w:val="14"/>
              </w:rPr>
              <w:t>4.5</w:t>
            </w:r>
          </w:p>
        </w:tc>
        <w:tc>
          <w:tcPr>
            <w:tcW w:w="330" w:type="dxa"/>
            <w:shd w:val="clear" w:color="auto" w:fill="FFFFFF"/>
            <w:tcMar>
              <w:top w:w="0" w:type="dxa"/>
              <w:left w:w="0" w:type="dxa"/>
              <w:bottom w:w="0" w:type="dxa"/>
              <w:right w:w="0" w:type="dxa"/>
            </w:tcMar>
            <w:vAlign w:val="center"/>
          </w:tcPr>
          <w:p w14:paraId="0368341A" w14:textId="77777777" w:rsidR="00426F01" w:rsidRDefault="00000000">
            <w:pPr>
              <w:jc w:val="center"/>
              <w:rPr>
                <w:sz w:val="20"/>
                <w:szCs w:val="20"/>
              </w:rPr>
            </w:pPr>
            <w:r>
              <w:rPr>
                <w:sz w:val="14"/>
                <w:szCs w:val="14"/>
              </w:rPr>
              <w:t>1.6</w:t>
            </w:r>
          </w:p>
        </w:tc>
        <w:tc>
          <w:tcPr>
            <w:tcW w:w="360" w:type="dxa"/>
            <w:shd w:val="clear" w:color="auto" w:fill="FFFFFF"/>
            <w:tcMar>
              <w:top w:w="0" w:type="dxa"/>
              <w:left w:w="0" w:type="dxa"/>
              <w:bottom w:w="0" w:type="dxa"/>
              <w:right w:w="0" w:type="dxa"/>
            </w:tcMar>
            <w:vAlign w:val="center"/>
          </w:tcPr>
          <w:p w14:paraId="4FA371E8" w14:textId="77777777" w:rsidR="00426F01" w:rsidRDefault="00000000">
            <w:pPr>
              <w:jc w:val="center"/>
              <w:rPr>
                <w:sz w:val="20"/>
                <w:szCs w:val="20"/>
              </w:rPr>
            </w:pPr>
            <w:r>
              <w:rPr>
                <w:color w:val="D9D9D9"/>
                <w:sz w:val="14"/>
                <w:szCs w:val="14"/>
              </w:rPr>
              <w:t>-0.4</w:t>
            </w:r>
          </w:p>
        </w:tc>
        <w:tc>
          <w:tcPr>
            <w:tcW w:w="450" w:type="dxa"/>
            <w:shd w:val="clear" w:color="auto" w:fill="FFFFFF"/>
            <w:tcMar>
              <w:top w:w="0" w:type="dxa"/>
              <w:left w:w="0" w:type="dxa"/>
              <w:bottom w:w="0" w:type="dxa"/>
              <w:right w:w="0" w:type="dxa"/>
            </w:tcMar>
            <w:vAlign w:val="center"/>
          </w:tcPr>
          <w:p w14:paraId="4C55AE6B" w14:textId="77777777" w:rsidR="00426F01" w:rsidRDefault="00000000">
            <w:pPr>
              <w:jc w:val="center"/>
              <w:rPr>
                <w:sz w:val="20"/>
                <w:szCs w:val="20"/>
              </w:rPr>
            </w:pPr>
            <w:r>
              <w:rPr>
                <w:color w:val="D9D9D9"/>
                <w:sz w:val="14"/>
                <w:szCs w:val="14"/>
              </w:rPr>
              <w:t>-0.2</w:t>
            </w:r>
          </w:p>
        </w:tc>
        <w:tc>
          <w:tcPr>
            <w:tcW w:w="375" w:type="dxa"/>
            <w:shd w:val="clear" w:color="auto" w:fill="FFFFFF"/>
            <w:tcMar>
              <w:top w:w="0" w:type="dxa"/>
              <w:left w:w="0" w:type="dxa"/>
              <w:bottom w:w="0" w:type="dxa"/>
              <w:right w:w="0" w:type="dxa"/>
            </w:tcMar>
            <w:vAlign w:val="center"/>
          </w:tcPr>
          <w:p w14:paraId="0E11103F" w14:textId="77777777" w:rsidR="00426F01" w:rsidRDefault="00000000">
            <w:pPr>
              <w:jc w:val="center"/>
              <w:rPr>
                <w:sz w:val="20"/>
                <w:szCs w:val="20"/>
              </w:rPr>
            </w:pPr>
            <w:r>
              <w:rPr>
                <w:color w:val="999999"/>
                <w:sz w:val="14"/>
                <w:szCs w:val="14"/>
              </w:rPr>
              <w:t>0.4</w:t>
            </w:r>
          </w:p>
        </w:tc>
        <w:tc>
          <w:tcPr>
            <w:tcW w:w="330" w:type="dxa"/>
            <w:shd w:val="clear" w:color="auto" w:fill="FFFFFF"/>
            <w:tcMar>
              <w:top w:w="0" w:type="dxa"/>
              <w:left w:w="0" w:type="dxa"/>
              <w:bottom w:w="0" w:type="dxa"/>
              <w:right w:w="0" w:type="dxa"/>
            </w:tcMar>
            <w:vAlign w:val="center"/>
          </w:tcPr>
          <w:p w14:paraId="3FA8FE67" w14:textId="77777777" w:rsidR="00426F01" w:rsidRDefault="00000000">
            <w:pPr>
              <w:jc w:val="center"/>
              <w:rPr>
                <w:sz w:val="20"/>
                <w:szCs w:val="20"/>
              </w:rPr>
            </w:pPr>
            <w:r>
              <w:rPr>
                <w:color w:val="999999"/>
                <w:sz w:val="14"/>
                <w:szCs w:val="14"/>
              </w:rPr>
              <w:t>0.7</w:t>
            </w:r>
          </w:p>
        </w:tc>
        <w:tc>
          <w:tcPr>
            <w:tcW w:w="570" w:type="dxa"/>
            <w:shd w:val="clear" w:color="auto" w:fill="FFFFFF"/>
            <w:tcMar>
              <w:top w:w="0" w:type="dxa"/>
              <w:left w:w="0" w:type="dxa"/>
              <w:bottom w:w="0" w:type="dxa"/>
              <w:right w:w="0" w:type="dxa"/>
            </w:tcMar>
            <w:vAlign w:val="center"/>
          </w:tcPr>
          <w:p w14:paraId="51349420" w14:textId="77777777" w:rsidR="00426F01" w:rsidRDefault="00000000">
            <w:pPr>
              <w:jc w:val="center"/>
              <w:rPr>
                <w:sz w:val="20"/>
                <w:szCs w:val="20"/>
              </w:rPr>
            </w:pPr>
            <w:r>
              <w:rPr>
                <w:color w:val="D9D9D9"/>
                <w:sz w:val="14"/>
                <w:szCs w:val="14"/>
              </w:rPr>
              <w:t>-0.5</w:t>
            </w:r>
          </w:p>
        </w:tc>
        <w:tc>
          <w:tcPr>
            <w:tcW w:w="360" w:type="dxa"/>
            <w:shd w:val="clear" w:color="auto" w:fill="FFFFFF"/>
            <w:tcMar>
              <w:top w:w="0" w:type="dxa"/>
              <w:left w:w="0" w:type="dxa"/>
              <w:bottom w:w="0" w:type="dxa"/>
              <w:right w:w="0" w:type="dxa"/>
            </w:tcMar>
            <w:vAlign w:val="center"/>
          </w:tcPr>
          <w:p w14:paraId="6923803D" w14:textId="77777777" w:rsidR="00426F01" w:rsidRDefault="00000000">
            <w:pPr>
              <w:jc w:val="center"/>
              <w:rPr>
                <w:sz w:val="20"/>
                <w:szCs w:val="20"/>
              </w:rPr>
            </w:pPr>
            <w:r>
              <w:rPr>
                <w:sz w:val="14"/>
                <w:szCs w:val="14"/>
              </w:rPr>
              <w:t>1.3</w:t>
            </w:r>
          </w:p>
        </w:tc>
        <w:tc>
          <w:tcPr>
            <w:tcW w:w="330" w:type="dxa"/>
            <w:shd w:val="clear" w:color="auto" w:fill="FFFFFF"/>
            <w:tcMar>
              <w:top w:w="0" w:type="dxa"/>
              <w:left w:w="0" w:type="dxa"/>
              <w:bottom w:w="0" w:type="dxa"/>
              <w:right w:w="0" w:type="dxa"/>
            </w:tcMar>
            <w:vAlign w:val="center"/>
          </w:tcPr>
          <w:p w14:paraId="11FBA497" w14:textId="77777777" w:rsidR="00426F01" w:rsidRDefault="00000000">
            <w:pPr>
              <w:jc w:val="center"/>
              <w:rPr>
                <w:sz w:val="20"/>
                <w:szCs w:val="20"/>
              </w:rPr>
            </w:pPr>
            <w:r>
              <w:rPr>
                <w:color w:val="D9D9D9"/>
                <w:sz w:val="14"/>
                <w:szCs w:val="14"/>
              </w:rPr>
              <w:t>-0.4</w:t>
            </w:r>
          </w:p>
        </w:tc>
        <w:tc>
          <w:tcPr>
            <w:tcW w:w="375" w:type="dxa"/>
            <w:tcBorders>
              <w:right w:val="single" w:sz="6" w:space="0" w:color="000000"/>
            </w:tcBorders>
            <w:shd w:val="clear" w:color="auto" w:fill="FFFFFF"/>
            <w:tcMar>
              <w:top w:w="0" w:type="dxa"/>
              <w:left w:w="0" w:type="dxa"/>
              <w:bottom w:w="0" w:type="dxa"/>
              <w:right w:w="0" w:type="dxa"/>
            </w:tcMar>
            <w:vAlign w:val="center"/>
          </w:tcPr>
          <w:p w14:paraId="7DE5F511" w14:textId="77777777" w:rsidR="00426F01" w:rsidRDefault="00000000">
            <w:pPr>
              <w:jc w:val="center"/>
              <w:rPr>
                <w:sz w:val="20"/>
                <w:szCs w:val="20"/>
              </w:rPr>
            </w:pPr>
            <w:r>
              <w:rPr>
                <w:color w:val="D9D9D9"/>
                <w:sz w:val="14"/>
                <w:szCs w:val="14"/>
              </w:rPr>
              <w:t>-0.3</w:t>
            </w:r>
          </w:p>
        </w:tc>
      </w:tr>
      <w:tr w:rsidR="00426F01" w14:paraId="0BCD1EE4"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270C0A07" w14:textId="77777777" w:rsidR="00426F01" w:rsidRDefault="00000000">
            <w:pPr>
              <w:jc w:val="center"/>
              <w:rPr>
                <w:sz w:val="20"/>
                <w:szCs w:val="20"/>
              </w:rPr>
            </w:pPr>
            <w:r>
              <w:rPr>
                <w:b/>
                <w:sz w:val="14"/>
                <w:szCs w:val="14"/>
              </w:rPr>
              <w:t>200</w:t>
            </w:r>
          </w:p>
        </w:tc>
        <w:tc>
          <w:tcPr>
            <w:tcW w:w="2685" w:type="dxa"/>
            <w:tcMar>
              <w:top w:w="0" w:type="dxa"/>
              <w:left w:w="0" w:type="dxa"/>
              <w:bottom w:w="0" w:type="dxa"/>
              <w:right w:w="0" w:type="dxa"/>
            </w:tcMar>
            <w:vAlign w:val="center"/>
          </w:tcPr>
          <w:p w14:paraId="13E96FCF" w14:textId="77777777" w:rsidR="00426F01" w:rsidRDefault="00000000">
            <w:pPr>
              <w:jc w:val="center"/>
              <w:rPr>
                <w:sz w:val="20"/>
                <w:szCs w:val="20"/>
              </w:rPr>
            </w:pPr>
            <w:r>
              <w:rPr>
                <w:sz w:val="14"/>
                <w:szCs w:val="14"/>
              </w:rPr>
              <w:t>hearing deaf sign</w:t>
            </w:r>
          </w:p>
        </w:tc>
        <w:tc>
          <w:tcPr>
            <w:tcW w:w="555" w:type="dxa"/>
            <w:shd w:val="clear" w:color="auto" w:fill="FFFFFF"/>
            <w:tcMar>
              <w:top w:w="0" w:type="dxa"/>
              <w:left w:w="0" w:type="dxa"/>
              <w:bottom w:w="0" w:type="dxa"/>
              <w:right w:w="0" w:type="dxa"/>
            </w:tcMar>
            <w:vAlign w:val="center"/>
          </w:tcPr>
          <w:p w14:paraId="7D7313B0" w14:textId="77777777" w:rsidR="00426F01" w:rsidRDefault="00000000">
            <w:pPr>
              <w:jc w:val="center"/>
              <w:rPr>
                <w:sz w:val="20"/>
                <w:szCs w:val="20"/>
              </w:rPr>
            </w:pPr>
            <w:r>
              <w:rPr>
                <w:color w:val="D9D9D9"/>
                <w:sz w:val="14"/>
                <w:szCs w:val="14"/>
              </w:rPr>
              <w:t>-0.3</w:t>
            </w:r>
          </w:p>
        </w:tc>
        <w:tc>
          <w:tcPr>
            <w:tcW w:w="450" w:type="dxa"/>
            <w:shd w:val="clear" w:color="auto" w:fill="FFFFFF"/>
            <w:tcMar>
              <w:top w:w="0" w:type="dxa"/>
              <w:left w:w="0" w:type="dxa"/>
              <w:bottom w:w="0" w:type="dxa"/>
              <w:right w:w="0" w:type="dxa"/>
            </w:tcMar>
            <w:vAlign w:val="center"/>
          </w:tcPr>
          <w:p w14:paraId="42C74FAF" w14:textId="77777777" w:rsidR="00426F01" w:rsidRDefault="00000000">
            <w:pPr>
              <w:jc w:val="center"/>
              <w:rPr>
                <w:sz w:val="20"/>
                <w:szCs w:val="20"/>
              </w:rPr>
            </w:pPr>
            <w:r>
              <w:rPr>
                <w:color w:val="D9D9D9"/>
                <w:sz w:val="14"/>
                <w:szCs w:val="14"/>
              </w:rPr>
              <w:t>-0.3</w:t>
            </w:r>
          </w:p>
        </w:tc>
        <w:tc>
          <w:tcPr>
            <w:tcW w:w="450" w:type="dxa"/>
            <w:shd w:val="clear" w:color="auto" w:fill="FFFDFD"/>
            <w:tcMar>
              <w:top w:w="0" w:type="dxa"/>
              <w:left w:w="0" w:type="dxa"/>
              <w:bottom w:w="0" w:type="dxa"/>
              <w:right w:w="0" w:type="dxa"/>
            </w:tcMar>
            <w:vAlign w:val="center"/>
          </w:tcPr>
          <w:p w14:paraId="7348B314" w14:textId="77777777" w:rsidR="00426F01" w:rsidRDefault="00000000">
            <w:pPr>
              <w:jc w:val="center"/>
              <w:rPr>
                <w:sz w:val="20"/>
                <w:szCs w:val="20"/>
              </w:rPr>
            </w:pPr>
            <w:r>
              <w:rPr>
                <w:sz w:val="14"/>
                <w:szCs w:val="14"/>
              </w:rPr>
              <w:t>1.8</w:t>
            </w:r>
          </w:p>
        </w:tc>
        <w:tc>
          <w:tcPr>
            <w:tcW w:w="555" w:type="dxa"/>
            <w:shd w:val="clear" w:color="auto" w:fill="FFFFFF"/>
            <w:tcMar>
              <w:top w:w="0" w:type="dxa"/>
              <w:left w:w="0" w:type="dxa"/>
              <w:bottom w:w="0" w:type="dxa"/>
              <w:right w:w="0" w:type="dxa"/>
            </w:tcMar>
            <w:vAlign w:val="center"/>
          </w:tcPr>
          <w:p w14:paraId="470B038C" w14:textId="77777777" w:rsidR="00426F01" w:rsidRDefault="00000000">
            <w:pPr>
              <w:jc w:val="center"/>
              <w:rPr>
                <w:sz w:val="20"/>
                <w:szCs w:val="20"/>
              </w:rPr>
            </w:pPr>
            <w:r>
              <w:rPr>
                <w:color w:val="999999"/>
                <w:sz w:val="14"/>
                <w:szCs w:val="14"/>
              </w:rPr>
              <w:t>0.9</w:t>
            </w:r>
          </w:p>
        </w:tc>
        <w:tc>
          <w:tcPr>
            <w:tcW w:w="330" w:type="dxa"/>
            <w:shd w:val="clear" w:color="auto" w:fill="FFFFFF"/>
            <w:tcMar>
              <w:top w:w="0" w:type="dxa"/>
              <w:left w:w="0" w:type="dxa"/>
              <w:bottom w:w="0" w:type="dxa"/>
              <w:right w:w="0" w:type="dxa"/>
            </w:tcMar>
            <w:vAlign w:val="center"/>
          </w:tcPr>
          <w:p w14:paraId="0C93E050" w14:textId="77777777" w:rsidR="00426F01" w:rsidRDefault="00000000">
            <w:pPr>
              <w:jc w:val="center"/>
              <w:rPr>
                <w:sz w:val="20"/>
                <w:szCs w:val="20"/>
              </w:rPr>
            </w:pPr>
            <w:r>
              <w:rPr>
                <w:color w:val="D9D9D9"/>
                <w:sz w:val="14"/>
                <w:szCs w:val="14"/>
              </w:rPr>
              <w:t>-0.3</w:t>
            </w:r>
          </w:p>
        </w:tc>
        <w:tc>
          <w:tcPr>
            <w:tcW w:w="555" w:type="dxa"/>
            <w:shd w:val="clear" w:color="auto" w:fill="FFFFFF"/>
            <w:tcMar>
              <w:top w:w="0" w:type="dxa"/>
              <w:left w:w="0" w:type="dxa"/>
              <w:bottom w:w="0" w:type="dxa"/>
              <w:right w:w="0" w:type="dxa"/>
            </w:tcMar>
            <w:vAlign w:val="center"/>
          </w:tcPr>
          <w:p w14:paraId="2011175C" w14:textId="77777777" w:rsidR="00426F01" w:rsidRDefault="00000000">
            <w:pPr>
              <w:jc w:val="center"/>
              <w:rPr>
                <w:sz w:val="20"/>
                <w:szCs w:val="20"/>
              </w:rPr>
            </w:pPr>
            <w:r>
              <w:rPr>
                <w:sz w:val="14"/>
                <w:szCs w:val="14"/>
              </w:rPr>
              <w:t>1.3</w:t>
            </w:r>
          </w:p>
        </w:tc>
        <w:tc>
          <w:tcPr>
            <w:tcW w:w="330" w:type="dxa"/>
            <w:shd w:val="clear" w:color="auto" w:fill="FFFFFF"/>
            <w:tcMar>
              <w:top w:w="0" w:type="dxa"/>
              <w:left w:w="0" w:type="dxa"/>
              <w:bottom w:w="0" w:type="dxa"/>
              <w:right w:w="0" w:type="dxa"/>
            </w:tcMar>
            <w:vAlign w:val="center"/>
          </w:tcPr>
          <w:p w14:paraId="4AB9E409" w14:textId="77777777" w:rsidR="00426F01" w:rsidRDefault="00000000">
            <w:pPr>
              <w:jc w:val="center"/>
              <w:rPr>
                <w:sz w:val="20"/>
                <w:szCs w:val="20"/>
              </w:rPr>
            </w:pPr>
            <w:r>
              <w:rPr>
                <w:color w:val="999999"/>
                <w:sz w:val="14"/>
                <w:szCs w:val="14"/>
              </w:rPr>
              <w:t>0.9</w:t>
            </w:r>
          </w:p>
        </w:tc>
        <w:tc>
          <w:tcPr>
            <w:tcW w:w="360" w:type="dxa"/>
            <w:shd w:val="clear" w:color="auto" w:fill="FFFFFF"/>
            <w:tcMar>
              <w:top w:w="0" w:type="dxa"/>
              <w:left w:w="0" w:type="dxa"/>
              <w:bottom w:w="0" w:type="dxa"/>
              <w:right w:w="0" w:type="dxa"/>
            </w:tcMar>
            <w:vAlign w:val="center"/>
          </w:tcPr>
          <w:p w14:paraId="586E0F46" w14:textId="77777777" w:rsidR="00426F01" w:rsidRDefault="00000000">
            <w:pPr>
              <w:jc w:val="center"/>
              <w:rPr>
                <w:sz w:val="20"/>
                <w:szCs w:val="20"/>
              </w:rPr>
            </w:pPr>
            <w:r>
              <w:rPr>
                <w:color w:val="D9D9D9"/>
                <w:sz w:val="14"/>
                <w:szCs w:val="14"/>
              </w:rPr>
              <w:t>-1.0</w:t>
            </w:r>
          </w:p>
        </w:tc>
        <w:tc>
          <w:tcPr>
            <w:tcW w:w="450" w:type="dxa"/>
            <w:shd w:val="clear" w:color="auto" w:fill="FFFFFF"/>
            <w:tcMar>
              <w:top w:w="0" w:type="dxa"/>
              <w:left w:w="0" w:type="dxa"/>
              <w:bottom w:w="0" w:type="dxa"/>
              <w:right w:w="0" w:type="dxa"/>
            </w:tcMar>
            <w:vAlign w:val="center"/>
          </w:tcPr>
          <w:p w14:paraId="114CE0C0" w14:textId="77777777" w:rsidR="00426F01" w:rsidRDefault="00000000">
            <w:pPr>
              <w:jc w:val="center"/>
              <w:rPr>
                <w:sz w:val="20"/>
                <w:szCs w:val="20"/>
              </w:rPr>
            </w:pPr>
            <w:r>
              <w:rPr>
                <w:color w:val="999999"/>
                <w:sz w:val="14"/>
                <w:szCs w:val="14"/>
              </w:rPr>
              <w:t>0.7</w:t>
            </w:r>
          </w:p>
        </w:tc>
        <w:tc>
          <w:tcPr>
            <w:tcW w:w="375" w:type="dxa"/>
            <w:shd w:val="clear" w:color="auto" w:fill="FFFFFF"/>
            <w:tcMar>
              <w:top w:w="0" w:type="dxa"/>
              <w:left w:w="0" w:type="dxa"/>
              <w:bottom w:w="0" w:type="dxa"/>
              <w:right w:w="0" w:type="dxa"/>
            </w:tcMar>
            <w:vAlign w:val="center"/>
          </w:tcPr>
          <w:p w14:paraId="4D56E3F1" w14:textId="77777777" w:rsidR="00426F01" w:rsidRDefault="00000000">
            <w:pPr>
              <w:jc w:val="center"/>
              <w:rPr>
                <w:sz w:val="20"/>
                <w:szCs w:val="20"/>
              </w:rPr>
            </w:pPr>
            <w:r>
              <w:rPr>
                <w:color w:val="D9D9D9"/>
                <w:sz w:val="14"/>
                <w:szCs w:val="14"/>
              </w:rPr>
              <w:t>-1.9</w:t>
            </w:r>
          </w:p>
        </w:tc>
        <w:tc>
          <w:tcPr>
            <w:tcW w:w="330" w:type="dxa"/>
            <w:shd w:val="clear" w:color="auto" w:fill="FFFFFF"/>
            <w:tcMar>
              <w:top w:w="0" w:type="dxa"/>
              <w:left w:w="0" w:type="dxa"/>
              <w:bottom w:w="0" w:type="dxa"/>
              <w:right w:w="0" w:type="dxa"/>
            </w:tcMar>
            <w:vAlign w:val="center"/>
          </w:tcPr>
          <w:p w14:paraId="19736540" w14:textId="77777777" w:rsidR="00426F01" w:rsidRDefault="00000000">
            <w:pPr>
              <w:jc w:val="center"/>
              <w:rPr>
                <w:sz w:val="20"/>
                <w:szCs w:val="20"/>
              </w:rPr>
            </w:pPr>
            <w:r>
              <w:rPr>
                <w:color w:val="999999"/>
                <w:sz w:val="14"/>
                <w:szCs w:val="14"/>
              </w:rPr>
              <w:t>0.3</w:t>
            </w:r>
          </w:p>
        </w:tc>
        <w:tc>
          <w:tcPr>
            <w:tcW w:w="570" w:type="dxa"/>
            <w:shd w:val="clear" w:color="auto" w:fill="FBE6E4"/>
            <w:tcMar>
              <w:top w:w="0" w:type="dxa"/>
              <w:left w:w="0" w:type="dxa"/>
              <w:bottom w:w="0" w:type="dxa"/>
              <w:right w:w="0" w:type="dxa"/>
            </w:tcMar>
            <w:vAlign w:val="center"/>
          </w:tcPr>
          <w:p w14:paraId="7B0013C6" w14:textId="77777777" w:rsidR="00426F01" w:rsidRDefault="00000000">
            <w:pPr>
              <w:jc w:val="center"/>
              <w:rPr>
                <w:sz w:val="20"/>
                <w:szCs w:val="20"/>
              </w:rPr>
            </w:pPr>
            <w:r>
              <w:rPr>
                <w:b/>
                <w:sz w:val="14"/>
                <w:szCs w:val="14"/>
              </w:rPr>
              <w:t>3.7</w:t>
            </w:r>
          </w:p>
        </w:tc>
        <w:tc>
          <w:tcPr>
            <w:tcW w:w="360" w:type="dxa"/>
            <w:shd w:val="clear" w:color="auto" w:fill="FFFFFF"/>
            <w:tcMar>
              <w:top w:w="0" w:type="dxa"/>
              <w:left w:w="0" w:type="dxa"/>
              <w:bottom w:w="0" w:type="dxa"/>
              <w:right w:w="0" w:type="dxa"/>
            </w:tcMar>
            <w:vAlign w:val="center"/>
          </w:tcPr>
          <w:p w14:paraId="4D0396BA" w14:textId="77777777" w:rsidR="00426F01" w:rsidRDefault="00000000">
            <w:pPr>
              <w:jc w:val="center"/>
              <w:rPr>
                <w:sz w:val="20"/>
                <w:szCs w:val="20"/>
              </w:rPr>
            </w:pPr>
            <w:r>
              <w:rPr>
                <w:color w:val="999999"/>
                <w:sz w:val="14"/>
                <w:szCs w:val="14"/>
              </w:rPr>
              <w:t>0.9</w:t>
            </w:r>
          </w:p>
        </w:tc>
        <w:tc>
          <w:tcPr>
            <w:tcW w:w="330" w:type="dxa"/>
            <w:shd w:val="clear" w:color="auto" w:fill="FFFFFF"/>
            <w:tcMar>
              <w:top w:w="0" w:type="dxa"/>
              <w:left w:w="0" w:type="dxa"/>
              <w:bottom w:w="0" w:type="dxa"/>
              <w:right w:w="0" w:type="dxa"/>
            </w:tcMar>
            <w:vAlign w:val="center"/>
          </w:tcPr>
          <w:p w14:paraId="1DBA4AE5" w14:textId="77777777" w:rsidR="00426F01" w:rsidRDefault="00000000">
            <w:pPr>
              <w:jc w:val="center"/>
              <w:rPr>
                <w:sz w:val="20"/>
                <w:szCs w:val="20"/>
              </w:rPr>
            </w:pPr>
            <w:r>
              <w:rPr>
                <w:color w:val="999999"/>
                <w:sz w:val="14"/>
                <w:szCs w:val="14"/>
              </w:rPr>
              <w:t>0.1</w:t>
            </w:r>
          </w:p>
        </w:tc>
        <w:tc>
          <w:tcPr>
            <w:tcW w:w="375" w:type="dxa"/>
            <w:tcBorders>
              <w:right w:val="single" w:sz="6" w:space="0" w:color="000000"/>
            </w:tcBorders>
            <w:shd w:val="clear" w:color="auto" w:fill="FFFFFF"/>
            <w:tcMar>
              <w:top w:w="0" w:type="dxa"/>
              <w:left w:w="0" w:type="dxa"/>
              <w:bottom w:w="0" w:type="dxa"/>
              <w:right w:w="0" w:type="dxa"/>
            </w:tcMar>
            <w:vAlign w:val="center"/>
          </w:tcPr>
          <w:p w14:paraId="0ED7E732" w14:textId="77777777" w:rsidR="00426F01" w:rsidRDefault="00000000">
            <w:pPr>
              <w:jc w:val="center"/>
              <w:rPr>
                <w:sz w:val="20"/>
                <w:szCs w:val="20"/>
              </w:rPr>
            </w:pPr>
            <w:r>
              <w:rPr>
                <w:sz w:val="14"/>
                <w:szCs w:val="14"/>
              </w:rPr>
              <w:t>1.1</w:t>
            </w:r>
          </w:p>
        </w:tc>
      </w:tr>
      <w:tr w:rsidR="00426F01" w14:paraId="7A88E980"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5726CD5E" w14:textId="77777777" w:rsidR="00426F01" w:rsidRDefault="00000000">
            <w:pPr>
              <w:jc w:val="center"/>
              <w:rPr>
                <w:sz w:val="20"/>
                <w:szCs w:val="20"/>
              </w:rPr>
            </w:pPr>
            <w:r>
              <w:rPr>
                <w:b/>
                <w:sz w:val="14"/>
                <w:szCs w:val="14"/>
              </w:rPr>
              <w:t>200</w:t>
            </w:r>
          </w:p>
        </w:tc>
        <w:tc>
          <w:tcPr>
            <w:tcW w:w="2685" w:type="dxa"/>
            <w:tcMar>
              <w:top w:w="0" w:type="dxa"/>
              <w:left w:w="0" w:type="dxa"/>
              <w:bottom w:w="0" w:type="dxa"/>
              <w:right w:w="0" w:type="dxa"/>
            </w:tcMar>
            <w:vAlign w:val="center"/>
          </w:tcPr>
          <w:p w14:paraId="06A1865D" w14:textId="77777777" w:rsidR="00426F01" w:rsidRDefault="00000000">
            <w:pPr>
              <w:jc w:val="center"/>
              <w:rPr>
                <w:sz w:val="20"/>
                <w:szCs w:val="20"/>
              </w:rPr>
            </w:pPr>
            <w:r>
              <w:rPr>
                <w:sz w:val="14"/>
                <w:szCs w:val="14"/>
              </w:rPr>
              <w:t>amygdala threat fear</w:t>
            </w:r>
          </w:p>
        </w:tc>
        <w:tc>
          <w:tcPr>
            <w:tcW w:w="555" w:type="dxa"/>
            <w:shd w:val="clear" w:color="auto" w:fill="FFFFFF"/>
            <w:tcMar>
              <w:top w:w="0" w:type="dxa"/>
              <w:left w:w="0" w:type="dxa"/>
              <w:bottom w:w="0" w:type="dxa"/>
              <w:right w:w="0" w:type="dxa"/>
            </w:tcMar>
            <w:vAlign w:val="center"/>
          </w:tcPr>
          <w:p w14:paraId="7DAC50E2" w14:textId="77777777" w:rsidR="00426F01" w:rsidRDefault="00000000">
            <w:pPr>
              <w:jc w:val="center"/>
              <w:rPr>
                <w:sz w:val="20"/>
                <w:szCs w:val="20"/>
              </w:rPr>
            </w:pPr>
            <w:r>
              <w:rPr>
                <w:color w:val="999999"/>
                <w:sz w:val="14"/>
                <w:szCs w:val="14"/>
              </w:rPr>
              <w:t>0.0</w:t>
            </w:r>
          </w:p>
        </w:tc>
        <w:tc>
          <w:tcPr>
            <w:tcW w:w="450" w:type="dxa"/>
            <w:shd w:val="clear" w:color="auto" w:fill="FFFFFF"/>
            <w:tcMar>
              <w:top w:w="0" w:type="dxa"/>
              <w:left w:w="0" w:type="dxa"/>
              <w:bottom w:w="0" w:type="dxa"/>
              <w:right w:w="0" w:type="dxa"/>
            </w:tcMar>
            <w:vAlign w:val="center"/>
          </w:tcPr>
          <w:p w14:paraId="56A7E9A8" w14:textId="77777777" w:rsidR="00426F01" w:rsidRDefault="00000000">
            <w:pPr>
              <w:jc w:val="center"/>
              <w:rPr>
                <w:sz w:val="20"/>
                <w:szCs w:val="20"/>
              </w:rPr>
            </w:pPr>
            <w:r>
              <w:rPr>
                <w:color w:val="D9D9D9"/>
                <w:sz w:val="14"/>
                <w:szCs w:val="14"/>
              </w:rPr>
              <w:t>-1.4</w:t>
            </w:r>
          </w:p>
        </w:tc>
        <w:tc>
          <w:tcPr>
            <w:tcW w:w="450" w:type="dxa"/>
            <w:shd w:val="clear" w:color="auto" w:fill="FFFFFF"/>
            <w:tcMar>
              <w:top w:w="0" w:type="dxa"/>
              <w:left w:w="0" w:type="dxa"/>
              <w:bottom w:w="0" w:type="dxa"/>
              <w:right w:w="0" w:type="dxa"/>
            </w:tcMar>
            <w:vAlign w:val="center"/>
          </w:tcPr>
          <w:p w14:paraId="02BBC01B" w14:textId="77777777" w:rsidR="00426F01" w:rsidRDefault="00000000">
            <w:pPr>
              <w:jc w:val="center"/>
              <w:rPr>
                <w:sz w:val="20"/>
                <w:szCs w:val="20"/>
              </w:rPr>
            </w:pPr>
            <w:r>
              <w:rPr>
                <w:sz w:val="14"/>
                <w:szCs w:val="14"/>
              </w:rPr>
              <w:t>1.3</w:t>
            </w:r>
          </w:p>
        </w:tc>
        <w:tc>
          <w:tcPr>
            <w:tcW w:w="555" w:type="dxa"/>
            <w:shd w:val="clear" w:color="auto" w:fill="FFFFFF"/>
            <w:tcMar>
              <w:top w:w="0" w:type="dxa"/>
              <w:left w:w="0" w:type="dxa"/>
              <w:bottom w:w="0" w:type="dxa"/>
              <w:right w:w="0" w:type="dxa"/>
            </w:tcMar>
            <w:vAlign w:val="center"/>
          </w:tcPr>
          <w:p w14:paraId="77C578C3" w14:textId="77777777" w:rsidR="00426F01" w:rsidRDefault="00000000">
            <w:pPr>
              <w:jc w:val="center"/>
              <w:rPr>
                <w:sz w:val="20"/>
                <w:szCs w:val="20"/>
              </w:rPr>
            </w:pPr>
            <w:r>
              <w:rPr>
                <w:sz w:val="14"/>
                <w:szCs w:val="14"/>
              </w:rPr>
              <w:t>1.5</w:t>
            </w:r>
          </w:p>
        </w:tc>
        <w:tc>
          <w:tcPr>
            <w:tcW w:w="330" w:type="dxa"/>
            <w:shd w:val="clear" w:color="auto" w:fill="FBE8E6"/>
            <w:tcMar>
              <w:top w:w="0" w:type="dxa"/>
              <w:left w:w="0" w:type="dxa"/>
              <w:bottom w:w="0" w:type="dxa"/>
              <w:right w:w="0" w:type="dxa"/>
            </w:tcMar>
            <w:vAlign w:val="center"/>
          </w:tcPr>
          <w:p w14:paraId="6DB6D071" w14:textId="77777777" w:rsidR="00426F01" w:rsidRDefault="00000000">
            <w:pPr>
              <w:jc w:val="center"/>
              <w:rPr>
                <w:sz w:val="20"/>
                <w:szCs w:val="20"/>
              </w:rPr>
            </w:pPr>
            <w:r>
              <w:rPr>
                <w:b/>
                <w:sz w:val="14"/>
                <w:szCs w:val="14"/>
              </w:rPr>
              <w:t>3.5</w:t>
            </w:r>
          </w:p>
        </w:tc>
        <w:tc>
          <w:tcPr>
            <w:tcW w:w="555" w:type="dxa"/>
            <w:shd w:val="clear" w:color="auto" w:fill="FFFFFF"/>
            <w:tcMar>
              <w:top w:w="0" w:type="dxa"/>
              <w:left w:w="0" w:type="dxa"/>
              <w:bottom w:w="0" w:type="dxa"/>
              <w:right w:w="0" w:type="dxa"/>
            </w:tcMar>
            <w:vAlign w:val="center"/>
          </w:tcPr>
          <w:p w14:paraId="19677CB5" w14:textId="77777777" w:rsidR="00426F01" w:rsidRDefault="00000000">
            <w:pPr>
              <w:jc w:val="center"/>
              <w:rPr>
                <w:sz w:val="20"/>
                <w:szCs w:val="20"/>
              </w:rPr>
            </w:pPr>
            <w:r>
              <w:rPr>
                <w:color w:val="D9D9D9"/>
                <w:sz w:val="14"/>
                <w:szCs w:val="14"/>
              </w:rPr>
              <w:t>-4.7</w:t>
            </w:r>
          </w:p>
        </w:tc>
        <w:tc>
          <w:tcPr>
            <w:tcW w:w="330" w:type="dxa"/>
            <w:shd w:val="clear" w:color="auto" w:fill="FFFFFF"/>
            <w:tcMar>
              <w:top w:w="0" w:type="dxa"/>
              <w:left w:w="0" w:type="dxa"/>
              <w:bottom w:w="0" w:type="dxa"/>
              <w:right w:w="0" w:type="dxa"/>
            </w:tcMar>
            <w:vAlign w:val="center"/>
          </w:tcPr>
          <w:p w14:paraId="3227F6C2" w14:textId="77777777" w:rsidR="00426F01" w:rsidRDefault="00000000">
            <w:pPr>
              <w:jc w:val="center"/>
              <w:rPr>
                <w:sz w:val="20"/>
                <w:szCs w:val="20"/>
              </w:rPr>
            </w:pPr>
            <w:r>
              <w:rPr>
                <w:color w:val="D9D9D9"/>
                <w:sz w:val="14"/>
                <w:szCs w:val="14"/>
              </w:rPr>
              <w:t>-3.2</w:t>
            </w:r>
          </w:p>
        </w:tc>
        <w:tc>
          <w:tcPr>
            <w:tcW w:w="360" w:type="dxa"/>
            <w:shd w:val="clear" w:color="auto" w:fill="FFFFFF"/>
            <w:tcMar>
              <w:top w:w="0" w:type="dxa"/>
              <w:left w:w="0" w:type="dxa"/>
              <w:bottom w:w="0" w:type="dxa"/>
              <w:right w:w="0" w:type="dxa"/>
            </w:tcMar>
            <w:vAlign w:val="center"/>
          </w:tcPr>
          <w:p w14:paraId="4232437F" w14:textId="77777777" w:rsidR="00426F01" w:rsidRDefault="00000000">
            <w:pPr>
              <w:jc w:val="center"/>
              <w:rPr>
                <w:sz w:val="20"/>
                <w:szCs w:val="20"/>
              </w:rPr>
            </w:pPr>
            <w:r>
              <w:rPr>
                <w:color w:val="D9D9D9"/>
                <w:sz w:val="14"/>
                <w:szCs w:val="14"/>
              </w:rPr>
              <w:t>-1.1</w:t>
            </w:r>
          </w:p>
        </w:tc>
        <w:tc>
          <w:tcPr>
            <w:tcW w:w="450" w:type="dxa"/>
            <w:shd w:val="clear" w:color="auto" w:fill="FFFFFF"/>
            <w:tcMar>
              <w:top w:w="0" w:type="dxa"/>
              <w:left w:w="0" w:type="dxa"/>
              <w:bottom w:w="0" w:type="dxa"/>
              <w:right w:w="0" w:type="dxa"/>
            </w:tcMar>
            <w:vAlign w:val="center"/>
          </w:tcPr>
          <w:p w14:paraId="1D5442DE" w14:textId="77777777" w:rsidR="00426F01" w:rsidRDefault="00000000">
            <w:pPr>
              <w:jc w:val="center"/>
              <w:rPr>
                <w:sz w:val="20"/>
                <w:szCs w:val="20"/>
              </w:rPr>
            </w:pPr>
            <w:r>
              <w:rPr>
                <w:color w:val="999999"/>
                <w:sz w:val="14"/>
                <w:szCs w:val="14"/>
              </w:rPr>
              <w:t>0.1</w:t>
            </w:r>
          </w:p>
        </w:tc>
        <w:tc>
          <w:tcPr>
            <w:tcW w:w="375" w:type="dxa"/>
            <w:shd w:val="clear" w:color="auto" w:fill="FFFFFF"/>
            <w:tcMar>
              <w:top w:w="0" w:type="dxa"/>
              <w:left w:w="0" w:type="dxa"/>
              <w:bottom w:w="0" w:type="dxa"/>
              <w:right w:w="0" w:type="dxa"/>
            </w:tcMar>
            <w:vAlign w:val="center"/>
          </w:tcPr>
          <w:p w14:paraId="44960F6C" w14:textId="77777777" w:rsidR="00426F01" w:rsidRDefault="00000000">
            <w:pPr>
              <w:jc w:val="center"/>
              <w:rPr>
                <w:sz w:val="20"/>
                <w:szCs w:val="20"/>
              </w:rPr>
            </w:pPr>
            <w:r>
              <w:rPr>
                <w:color w:val="D9D9D9"/>
                <w:sz w:val="14"/>
                <w:szCs w:val="14"/>
              </w:rPr>
              <w:t>-0.3</w:t>
            </w:r>
          </w:p>
        </w:tc>
        <w:tc>
          <w:tcPr>
            <w:tcW w:w="330" w:type="dxa"/>
            <w:shd w:val="clear" w:color="auto" w:fill="FFFFFF"/>
            <w:tcMar>
              <w:top w:w="0" w:type="dxa"/>
              <w:left w:w="0" w:type="dxa"/>
              <w:bottom w:w="0" w:type="dxa"/>
              <w:right w:w="0" w:type="dxa"/>
            </w:tcMar>
            <w:vAlign w:val="center"/>
          </w:tcPr>
          <w:p w14:paraId="4BDA74BB" w14:textId="77777777" w:rsidR="00426F01" w:rsidRDefault="00000000">
            <w:pPr>
              <w:jc w:val="center"/>
              <w:rPr>
                <w:sz w:val="20"/>
                <w:szCs w:val="20"/>
              </w:rPr>
            </w:pPr>
            <w:r>
              <w:rPr>
                <w:sz w:val="14"/>
                <w:szCs w:val="14"/>
              </w:rPr>
              <w:t>1.3</w:t>
            </w:r>
          </w:p>
        </w:tc>
        <w:tc>
          <w:tcPr>
            <w:tcW w:w="570" w:type="dxa"/>
            <w:shd w:val="clear" w:color="auto" w:fill="FFFFFF"/>
            <w:tcMar>
              <w:top w:w="0" w:type="dxa"/>
              <w:left w:w="0" w:type="dxa"/>
              <w:bottom w:w="0" w:type="dxa"/>
              <w:right w:w="0" w:type="dxa"/>
            </w:tcMar>
            <w:vAlign w:val="center"/>
          </w:tcPr>
          <w:p w14:paraId="16BD0340" w14:textId="77777777" w:rsidR="00426F01" w:rsidRDefault="00000000">
            <w:pPr>
              <w:jc w:val="center"/>
              <w:rPr>
                <w:sz w:val="20"/>
                <w:szCs w:val="20"/>
              </w:rPr>
            </w:pPr>
            <w:r>
              <w:rPr>
                <w:color w:val="D9D9D9"/>
                <w:sz w:val="14"/>
                <w:szCs w:val="14"/>
              </w:rPr>
              <w:t>-0.4</w:t>
            </w:r>
          </w:p>
        </w:tc>
        <w:tc>
          <w:tcPr>
            <w:tcW w:w="360" w:type="dxa"/>
            <w:shd w:val="clear" w:color="auto" w:fill="FFFFFF"/>
            <w:tcMar>
              <w:top w:w="0" w:type="dxa"/>
              <w:left w:w="0" w:type="dxa"/>
              <w:bottom w:w="0" w:type="dxa"/>
              <w:right w:w="0" w:type="dxa"/>
            </w:tcMar>
            <w:vAlign w:val="center"/>
          </w:tcPr>
          <w:p w14:paraId="6C327581" w14:textId="77777777" w:rsidR="00426F01" w:rsidRDefault="00000000">
            <w:pPr>
              <w:jc w:val="center"/>
              <w:rPr>
                <w:sz w:val="20"/>
                <w:szCs w:val="20"/>
              </w:rPr>
            </w:pPr>
            <w:r>
              <w:rPr>
                <w:color w:val="D9D9D9"/>
                <w:sz w:val="14"/>
                <w:szCs w:val="14"/>
              </w:rPr>
              <w:t>-0.4</w:t>
            </w:r>
          </w:p>
        </w:tc>
        <w:tc>
          <w:tcPr>
            <w:tcW w:w="330" w:type="dxa"/>
            <w:shd w:val="clear" w:color="auto" w:fill="FFFFFF"/>
            <w:tcMar>
              <w:top w:w="0" w:type="dxa"/>
              <w:left w:w="0" w:type="dxa"/>
              <w:bottom w:w="0" w:type="dxa"/>
              <w:right w:w="0" w:type="dxa"/>
            </w:tcMar>
            <w:vAlign w:val="center"/>
          </w:tcPr>
          <w:p w14:paraId="66D2CC19" w14:textId="77777777" w:rsidR="00426F01" w:rsidRDefault="00000000">
            <w:pPr>
              <w:jc w:val="center"/>
              <w:rPr>
                <w:sz w:val="20"/>
                <w:szCs w:val="20"/>
              </w:rPr>
            </w:pPr>
            <w:r>
              <w:rPr>
                <w:color w:val="D9D9D9"/>
                <w:sz w:val="14"/>
                <w:szCs w:val="14"/>
              </w:rPr>
              <w:t>-0.8</w:t>
            </w:r>
          </w:p>
        </w:tc>
        <w:tc>
          <w:tcPr>
            <w:tcW w:w="375" w:type="dxa"/>
            <w:tcBorders>
              <w:right w:val="single" w:sz="6" w:space="0" w:color="000000"/>
            </w:tcBorders>
            <w:shd w:val="clear" w:color="auto" w:fill="FFFFFF"/>
            <w:tcMar>
              <w:top w:w="0" w:type="dxa"/>
              <w:left w:w="0" w:type="dxa"/>
              <w:bottom w:w="0" w:type="dxa"/>
              <w:right w:w="0" w:type="dxa"/>
            </w:tcMar>
            <w:vAlign w:val="center"/>
          </w:tcPr>
          <w:p w14:paraId="3FECCD33" w14:textId="77777777" w:rsidR="00426F01" w:rsidRDefault="00000000">
            <w:pPr>
              <w:jc w:val="center"/>
              <w:rPr>
                <w:sz w:val="20"/>
                <w:szCs w:val="20"/>
              </w:rPr>
            </w:pPr>
            <w:r>
              <w:rPr>
                <w:color w:val="D9D9D9"/>
                <w:sz w:val="14"/>
                <w:szCs w:val="14"/>
              </w:rPr>
              <w:t>-1.2</w:t>
            </w:r>
          </w:p>
        </w:tc>
      </w:tr>
      <w:tr w:rsidR="00426F01" w14:paraId="17532E0F"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7172DABE" w14:textId="77777777" w:rsidR="00426F01" w:rsidRDefault="00000000">
            <w:pPr>
              <w:jc w:val="center"/>
              <w:rPr>
                <w:sz w:val="20"/>
                <w:szCs w:val="20"/>
              </w:rPr>
            </w:pPr>
            <w:r>
              <w:rPr>
                <w:b/>
                <w:sz w:val="14"/>
                <w:szCs w:val="14"/>
              </w:rPr>
              <w:t>200</w:t>
            </w:r>
          </w:p>
        </w:tc>
        <w:tc>
          <w:tcPr>
            <w:tcW w:w="2685" w:type="dxa"/>
            <w:tcMar>
              <w:top w:w="0" w:type="dxa"/>
              <w:left w:w="0" w:type="dxa"/>
              <w:bottom w:w="0" w:type="dxa"/>
              <w:right w:w="0" w:type="dxa"/>
            </w:tcMar>
            <w:vAlign w:val="center"/>
          </w:tcPr>
          <w:p w14:paraId="5E3EA5FB" w14:textId="77777777" w:rsidR="00426F01" w:rsidRDefault="00000000">
            <w:pPr>
              <w:jc w:val="center"/>
              <w:rPr>
                <w:sz w:val="20"/>
                <w:szCs w:val="20"/>
              </w:rPr>
            </w:pPr>
            <w:r>
              <w:rPr>
                <w:sz w:val="14"/>
                <w:szCs w:val="14"/>
              </w:rPr>
              <w:t>implicit explicit cd</w:t>
            </w:r>
          </w:p>
        </w:tc>
        <w:tc>
          <w:tcPr>
            <w:tcW w:w="555" w:type="dxa"/>
            <w:shd w:val="clear" w:color="auto" w:fill="FFFDFD"/>
            <w:tcMar>
              <w:top w:w="0" w:type="dxa"/>
              <w:left w:w="0" w:type="dxa"/>
              <w:bottom w:w="0" w:type="dxa"/>
              <w:right w:w="0" w:type="dxa"/>
            </w:tcMar>
            <w:vAlign w:val="center"/>
          </w:tcPr>
          <w:p w14:paraId="24726ADF" w14:textId="77777777" w:rsidR="00426F01" w:rsidRDefault="00000000">
            <w:pPr>
              <w:jc w:val="center"/>
              <w:rPr>
                <w:sz w:val="20"/>
                <w:szCs w:val="20"/>
              </w:rPr>
            </w:pPr>
            <w:r>
              <w:rPr>
                <w:sz w:val="14"/>
                <w:szCs w:val="14"/>
              </w:rPr>
              <w:t>1.8</w:t>
            </w:r>
          </w:p>
        </w:tc>
        <w:tc>
          <w:tcPr>
            <w:tcW w:w="450" w:type="dxa"/>
            <w:shd w:val="clear" w:color="auto" w:fill="FFFFFF"/>
            <w:tcMar>
              <w:top w:w="0" w:type="dxa"/>
              <w:left w:w="0" w:type="dxa"/>
              <w:bottom w:w="0" w:type="dxa"/>
              <w:right w:w="0" w:type="dxa"/>
            </w:tcMar>
            <w:vAlign w:val="center"/>
          </w:tcPr>
          <w:p w14:paraId="547ABAF0" w14:textId="77777777" w:rsidR="00426F01" w:rsidRDefault="00000000">
            <w:pPr>
              <w:jc w:val="center"/>
              <w:rPr>
                <w:sz w:val="20"/>
                <w:szCs w:val="20"/>
              </w:rPr>
            </w:pPr>
            <w:r>
              <w:rPr>
                <w:color w:val="D9D9D9"/>
                <w:sz w:val="14"/>
                <w:szCs w:val="14"/>
              </w:rPr>
              <w:t>-0.4</w:t>
            </w:r>
          </w:p>
        </w:tc>
        <w:tc>
          <w:tcPr>
            <w:tcW w:w="450" w:type="dxa"/>
            <w:shd w:val="clear" w:color="auto" w:fill="FFFFFF"/>
            <w:tcMar>
              <w:top w:w="0" w:type="dxa"/>
              <w:left w:w="0" w:type="dxa"/>
              <w:bottom w:w="0" w:type="dxa"/>
              <w:right w:w="0" w:type="dxa"/>
            </w:tcMar>
            <w:vAlign w:val="center"/>
          </w:tcPr>
          <w:p w14:paraId="03625F6F" w14:textId="77777777" w:rsidR="00426F01" w:rsidRDefault="00000000">
            <w:pPr>
              <w:jc w:val="center"/>
              <w:rPr>
                <w:sz w:val="20"/>
                <w:szCs w:val="20"/>
              </w:rPr>
            </w:pPr>
            <w:r>
              <w:rPr>
                <w:color w:val="999999"/>
                <w:sz w:val="14"/>
                <w:szCs w:val="14"/>
              </w:rPr>
              <w:t>0.5</w:t>
            </w:r>
          </w:p>
        </w:tc>
        <w:tc>
          <w:tcPr>
            <w:tcW w:w="555" w:type="dxa"/>
            <w:shd w:val="clear" w:color="auto" w:fill="FFFFFF"/>
            <w:tcMar>
              <w:top w:w="0" w:type="dxa"/>
              <w:left w:w="0" w:type="dxa"/>
              <w:bottom w:w="0" w:type="dxa"/>
              <w:right w:w="0" w:type="dxa"/>
            </w:tcMar>
            <w:vAlign w:val="center"/>
          </w:tcPr>
          <w:p w14:paraId="6FF3DB6B" w14:textId="77777777" w:rsidR="00426F01" w:rsidRDefault="00000000">
            <w:pPr>
              <w:jc w:val="center"/>
              <w:rPr>
                <w:sz w:val="20"/>
                <w:szCs w:val="20"/>
              </w:rPr>
            </w:pPr>
            <w:r>
              <w:rPr>
                <w:color w:val="999999"/>
                <w:sz w:val="14"/>
                <w:szCs w:val="14"/>
              </w:rPr>
              <w:t>0.7</w:t>
            </w:r>
          </w:p>
        </w:tc>
        <w:tc>
          <w:tcPr>
            <w:tcW w:w="330" w:type="dxa"/>
            <w:shd w:val="clear" w:color="auto" w:fill="FDF5F4"/>
            <w:tcMar>
              <w:top w:w="0" w:type="dxa"/>
              <w:left w:w="0" w:type="dxa"/>
              <w:bottom w:w="0" w:type="dxa"/>
              <w:right w:w="0" w:type="dxa"/>
            </w:tcMar>
            <w:vAlign w:val="center"/>
          </w:tcPr>
          <w:p w14:paraId="79359D9D" w14:textId="77777777" w:rsidR="00426F01" w:rsidRDefault="00000000">
            <w:pPr>
              <w:jc w:val="center"/>
              <w:rPr>
                <w:sz w:val="20"/>
                <w:szCs w:val="20"/>
              </w:rPr>
            </w:pPr>
            <w:r>
              <w:rPr>
                <w:i/>
                <w:sz w:val="14"/>
                <w:szCs w:val="14"/>
              </w:rPr>
              <w:t>2.5</w:t>
            </w:r>
          </w:p>
        </w:tc>
        <w:tc>
          <w:tcPr>
            <w:tcW w:w="555" w:type="dxa"/>
            <w:shd w:val="clear" w:color="auto" w:fill="FFFFFF"/>
            <w:tcMar>
              <w:top w:w="0" w:type="dxa"/>
              <w:left w:w="0" w:type="dxa"/>
              <w:bottom w:w="0" w:type="dxa"/>
              <w:right w:w="0" w:type="dxa"/>
            </w:tcMar>
            <w:vAlign w:val="center"/>
          </w:tcPr>
          <w:p w14:paraId="18EC9915" w14:textId="77777777" w:rsidR="00426F01" w:rsidRDefault="00000000">
            <w:pPr>
              <w:jc w:val="center"/>
              <w:rPr>
                <w:sz w:val="20"/>
                <w:szCs w:val="20"/>
              </w:rPr>
            </w:pPr>
            <w:r>
              <w:rPr>
                <w:color w:val="D9D9D9"/>
                <w:sz w:val="14"/>
                <w:szCs w:val="14"/>
              </w:rPr>
              <w:t>-1.6</w:t>
            </w:r>
          </w:p>
        </w:tc>
        <w:tc>
          <w:tcPr>
            <w:tcW w:w="330" w:type="dxa"/>
            <w:shd w:val="clear" w:color="auto" w:fill="FFFFFF"/>
            <w:tcMar>
              <w:top w:w="0" w:type="dxa"/>
              <w:left w:w="0" w:type="dxa"/>
              <w:bottom w:w="0" w:type="dxa"/>
              <w:right w:w="0" w:type="dxa"/>
            </w:tcMar>
            <w:vAlign w:val="center"/>
          </w:tcPr>
          <w:p w14:paraId="47B976A5" w14:textId="77777777" w:rsidR="00426F01" w:rsidRDefault="00000000">
            <w:pPr>
              <w:jc w:val="center"/>
              <w:rPr>
                <w:sz w:val="20"/>
                <w:szCs w:val="20"/>
              </w:rPr>
            </w:pPr>
            <w:r>
              <w:rPr>
                <w:color w:val="D9D9D9"/>
                <w:sz w:val="14"/>
                <w:szCs w:val="14"/>
              </w:rPr>
              <w:t>-1.4</w:t>
            </w:r>
          </w:p>
        </w:tc>
        <w:tc>
          <w:tcPr>
            <w:tcW w:w="360" w:type="dxa"/>
            <w:shd w:val="clear" w:color="auto" w:fill="FFFFFF"/>
            <w:tcMar>
              <w:top w:w="0" w:type="dxa"/>
              <w:left w:w="0" w:type="dxa"/>
              <w:bottom w:w="0" w:type="dxa"/>
              <w:right w:w="0" w:type="dxa"/>
            </w:tcMar>
            <w:vAlign w:val="center"/>
          </w:tcPr>
          <w:p w14:paraId="310984BD" w14:textId="77777777" w:rsidR="00426F01" w:rsidRDefault="00000000">
            <w:pPr>
              <w:jc w:val="center"/>
              <w:rPr>
                <w:sz w:val="20"/>
                <w:szCs w:val="20"/>
              </w:rPr>
            </w:pPr>
            <w:r>
              <w:rPr>
                <w:sz w:val="14"/>
                <w:szCs w:val="14"/>
              </w:rPr>
              <w:t>1.4</w:t>
            </w:r>
          </w:p>
        </w:tc>
        <w:tc>
          <w:tcPr>
            <w:tcW w:w="450" w:type="dxa"/>
            <w:shd w:val="clear" w:color="auto" w:fill="FFFFFF"/>
            <w:tcMar>
              <w:top w:w="0" w:type="dxa"/>
              <w:left w:w="0" w:type="dxa"/>
              <w:bottom w:w="0" w:type="dxa"/>
              <w:right w:w="0" w:type="dxa"/>
            </w:tcMar>
            <w:vAlign w:val="center"/>
          </w:tcPr>
          <w:p w14:paraId="5536169C" w14:textId="77777777" w:rsidR="00426F01" w:rsidRDefault="00000000">
            <w:pPr>
              <w:jc w:val="center"/>
              <w:rPr>
                <w:sz w:val="20"/>
                <w:szCs w:val="20"/>
              </w:rPr>
            </w:pPr>
            <w:r>
              <w:rPr>
                <w:color w:val="D9D9D9"/>
                <w:sz w:val="14"/>
                <w:szCs w:val="14"/>
              </w:rPr>
              <w:t>-0.4</w:t>
            </w:r>
          </w:p>
        </w:tc>
        <w:tc>
          <w:tcPr>
            <w:tcW w:w="375" w:type="dxa"/>
            <w:shd w:val="clear" w:color="auto" w:fill="FFFFFF"/>
            <w:tcMar>
              <w:top w:w="0" w:type="dxa"/>
              <w:left w:w="0" w:type="dxa"/>
              <w:bottom w:w="0" w:type="dxa"/>
              <w:right w:w="0" w:type="dxa"/>
            </w:tcMar>
            <w:vAlign w:val="center"/>
          </w:tcPr>
          <w:p w14:paraId="170E313F" w14:textId="77777777" w:rsidR="00426F01" w:rsidRDefault="00000000">
            <w:pPr>
              <w:jc w:val="center"/>
              <w:rPr>
                <w:sz w:val="20"/>
                <w:szCs w:val="20"/>
              </w:rPr>
            </w:pPr>
            <w:r>
              <w:rPr>
                <w:color w:val="999999"/>
                <w:sz w:val="14"/>
                <w:szCs w:val="14"/>
              </w:rPr>
              <w:t>0.3</w:t>
            </w:r>
          </w:p>
        </w:tc>
        <w:tc>
          <w:tcPr>
            <w:tcW w:w="330" w:type="dxa"/>
            <w:shd w:val="clear" w:color="auto" w:fill="FFFFFF"/>
            <w:tcMar>
              <w:top w:w="0" w:type="dxa"/>
              <w:left w:w="0" w:type="dxa"/>
              <w:bottom w:w="0" w:type="dxa"/>
              <w:right w:w="0" w:type="dxa"/>
            </w:tcMar>
            <w:vAlign w:val="center"/>
          </w:tcPr>
          <w:p w14:paraId="1683F7CF" w14:textId="77777777" w:rsidR="00426F01" w:rsidRDefault="00000000">
            <w:pPr>
              <w:jc w:val="center"/>
              <w:rPr>
                <w:sz w:val="20"/>
                <w:szCs w:val="20"/>
              </w:rPr>
            </w:pPr>
            <w:r>
              <w:rPr>
                <w:sz w:val="14"/>
                <w:szCs w:val="14"/>
              </w:rPr>
              <w:t>1.4</w:t>
            </w:r>
          </w:p>
        </w:tc>
        <w:tc>
          <w:tcPr>
            <w:tcW w:w="570" w:type="dxa"/>
            <w:shd w:val="clear" w:color="auto" w:fill="FFFFFF"/>
            <w:tcMar>
              <w:top w:w="0" w:type="dxa"/>
              <w:left w:w="0" w:type="dxa"/>
              <w:bottom w:w="0" w:type="dxa"/>
              <w:right w:w="0" w:type="dxa"/>
            </w:tcMar>
            <w:vAlign w:val="center"/>
          </w:tcPr>
          <w:p w14:paraId="5FC68355" w14:textId="77777777" w:rsidR="00426F01" w:rsidRDefault="00000000">
            <w:pPr>
              <w:jc w:val="center"/>
              <w:rPr>
                <w:sz w:val="20"/>
                <w:szCs w:val="20"/>
              </w:rPr>
            </w:pPr>
            <w:r>
              <w:rPr>
                <w:color w:val="999999"/>
                <w:sz w:val="14"/>
                <w:szCs w:val="14"/>
              </w:rPr>
              <w:t>0.2</w:t>
            </w:r>
          </w:p>
        </w:tc>
        <w:tc>
          <w:tcPr>
            <w:tcW w:w="360" w:type="dxa"/>
            <w:shd w:val="clear" w:color="auto" w:fill="FFFFFF"/>
            <w:tcMar>
              <w:top w:w="0" w:type="dxa"/>
              <w:left w:w="0" w:type="dxa"/>
              <w:bottom w:w="0" w:type="dxa"/>
              <w:right w:w="0" w:type="dxa"/>
            </w:tcMar>
            <w:vAlign w:val="center"/>
          </w:tcPr>
          <w:p w14:paraId="5DA94A7D" w14:textId="77777777" w:rsidR="00426F01" w:rsidRDefault="00000000">
            <w:pPr>
              <w:jc w:val="center"/>
              <w:rPr>
                <w:sz w:val="20"/>
                <w:szCs w:val="20"/>
              </w:rPr>
            </w:pPr>
            <w:r>
              <w:rPr>
                <w:color w:val="D9D9D9"/>
                <w:sz w:val="14"/>
                <w:szCs w:val="14"/>
              </w:rPr>
              <w:t>-0.3</w:t>
            </w:r>
          </w:p>
        </w:tc>
        <w:tc>
          <w:tcPr>
            <w:tcW w:w="330" w:type="dxa"/>
            <w:shd w:val="clear" w:color="auto" w:fill="FFFFFF"/>
            <w:tcMar>
              <w:top w:w="0" w:type="dxa"/>
              <w:left w:w="0" w:type="dxa"/>
              <w:bottom w:w="0" w:type="dxa"/>
              <w:right w:w="0" w:type="dxa"/>
            </w:tcMar>
            <w:vAlign w:val="center"/>
          </w:tcPr>
          <w:p w14:paraId="429B8BDB" w14:textId="77777777" w:rsidR="00426F01" w:rsidRDefault="00000000">
            <w:pPr>
              <w:jc w:val="center"/>
              <w:rPr>
                <w:sz w:val="20"/>
                <w:szCs w:val="20"/>
              </w:rPr>
            </w:pPr>
            <w:r>
              <w:rPr>
                <w:color w:val="D9D9D9"/>
                <w:sz w:val="14"/>
                <w:szCs w:val="14"/>
              </w:rPr>
              <w:t>-0.5</w:t>
            </w:r>
          </w:p>
        </w:tc>
        <w:tc>
          <w:tcPr>
            <w:tcW w:w="375" w:type="dxa"/>
            <w:tcBorders>
              <w:right w:val="single" w:sz="6" w:space="0" w:color="000000"/>
            </w:tcBorders>
            <w:shd w:val="clear" w:color="auto" w:fill="FEF8F8"/>
            <w:tcMar>
              <w:top w:w="0" w:type="dxa"/>
              <w:left w:w="0" w:type="dxa"/>
              <w:bottom w:w="0" w:type="dxa"/>
              <w:right w:w="0" w:type="dxa"/>
            </w:tcMar>
            <w:vAlign w:val="center"/>
          </w:tcPr>
          <w:p w14:paraId="6451205B" w14:textId="77777777" w:rsidR="00426F01" w:rsidRDefault="00000000">
            <w:pPr>
              <w:jc w:val="center"/>
              <w:rPr>
                <w:sz w:val="20"/>
                <w:szCs w:val="20"/>
              </w:rPr>
            </w:pPr>
            <w:r>
              <w:rPr>
                <w:i/>
                <w:sz w:val="14"/>
                <w:szCs w:val="14"/>
              </w:rPr>
              <w:t>2.2</w:t>
            </w:r>
          </w:p>
        </w:tc>
      </w:tr>
      <w:tr w:rsidR="00426F01" w14:paraId="7465E528"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6D1AB79C" w14:textId="77777777" w:rsidR="00426F01" w:rsidRDefault="00000000">
            <w:pPr>
              <w:jc w:val="center"/>
              <w:rPr>
                <w:sz w:val="20"/>
                <w:szCs w:val="20"/>
              </w:rPr>
            </w:pPr>
            <w:r>
              <w:rPr>
                <w:b/>
                <w:sz w:val="14"/>
                <w:szCs w:val="14"/>
              </w:rPr>
              <w:t>200</w:t>
            </w:r>
          </w:p>
        </w:tc>
        <w:tc>
          <w:tcPr>
            <w:tcW w:w="2685" w:type="dxa"/>
            <w:tcMar>
              <w:top w:w="0" w:type="dxa"/>
              <w:left w:w="0" w:type="dxa"/>
              <w:bottom w:w="0" w:type="dxa"/>
              <w:right w:w="0" w:type="dxa"/>
            </w:tcMar>
            <w:vAlign w:val="center"/>
          </w:tcPr>
          <w:p w14:paraId="3502C46C" w14:textId="77777777" w:rsidR="00426F01" w:rsidRDefault="00000000">
            <w:pPr>
              <w:jc w:val="center"/>
              <w:rPr>
                <w:sz w:val="20"/>
                <w:szCs w:val="20"/>
              </w:rPr>
            </w:pPr>
            <w:r>
              <w:rPr>
                <w:sz w:val="14"/>
                <w:szCs w:val="14"/>
              </w:rPr>
              <w:t>light shed alertness</w:t>
            </w:r>
          </w:p>
        </w:tc>
        <w:tc>
          <w:tcPr>
            <w:tcW w:w="555" w:type="dxa"/>
            <w:shd w:val="clear" w:color="auto" w:fill="FFFFFF"/>
            <w:tcMar>
              <w:top w:w="0" w:type="dxa"/>
              <w:left w:w="0" w:type="dxa"/>
              <w:bottom w:w="0" w:type="dxa"/>
              <w:right w:w="0" w:type="dxa"/>
            </w:tcMar>
            <w:vAlign w:val="center"/>
          </w:tcPr>
          <w:p w14:paraId="46363AAD" w14:textId="77777777" w:rsidR="00426F01" w:rsidRDefault="00000000">
            <w:pPr>
              <w:jc w:val="center"/>
              <w:rPr>
                <w:sz w:val="20"/>
                <w:szCs w:val="20"/>
              </w:rPr>
            </w:pPr>
            <w:r>
              <w:rPr>
                <w:color w:val="999999"/>
                <w:sz w:val="14"/>
                <w:szCs w:val="14"/>
              </w:rPr>
              <w:t>0.5</w:t>
            </w:r>
          </w:p>
        </w:tc>
        <w:tc>
          <w:tcPr>
            <w:tcW w:w="450" w:type="dxa"/>
            <w:shd w:val="clear" w:color="auto" w:fill="FDF4F3"/>
            <w:tcMar>
              <w:top w:w="0" w:type="dxa"/>
              <w:left w:w="0" w:type="dxa"/>
              <w:bottom w:w="0" w:type="dxa"/>
              <w:right w:w="0" w:type="dxa"/>
            </w:tcMar>
            <w:vAlign w:val="center"/>
          </w:tcPr>
          <w:p w14:paraId="2975D7B7" w14:textId="77777777" w:rsidR="00426F01" w:rsidRDefault="00000000">
            <w:pPr>
              <w:jc w:val="center"/>
              <w:rPr>
                <w:sz w:val="20"/>
                <w:szCs w:val="20"/>
              </w:rPr>
            </w:pPr>
            <w:r>
              <w:rPr>
                <w:i/>
                <w:sz w:val="14"/>
                <w:szCs w:val="14"/>
              </w:rPr>
              <w:t>2.6</w:t>
            </w:r>
          </w:p>
        </w:tc>
        <w:tc>
          <w:tcPr>
            <w:tcW w:w="450" w:type="dxa"/>
            <w:shd w:val="clear" w:color="auto" w:fill="FFFDFC"/>
            <w:tcMar>
              <w:top w:w="0" w:type="dxa"/>
              <w:left w:w="0" w:type="dxa"/>
              <w:bottom w:w="0" w:type="dxa"/>
              <w:right w:w="0" w:type="dxa"/>
            </w:tcMar>
            <w:vAlign w:val="center"/>
          </w:tcPr>
          <w:p w14:paraId="28E14B4B" w14:textId="77777777" w:rsidR="00426F01" w:rsidRDefault="00000000">
            <w:pPr>
              <w:jc w:val="center"/>
              <w:rPr>
                <w:sz w:val="20"/>
                <w:szCs w:val="20"/>
              </w:rPr>
            </w:pPr>
            <w:r>
              <w:rPr>
                <w:sz w:val="14"/>
                <w:szCs w:val="14"/>
              </w:rPr>
              <w:t>1.9</w:t>
            </w:r>
          </w:p>
        </w:tc>
        <w:tc>
          <w:tcPr>
            <w:tcW w:w="555" w:type="dxa"/>
            <w:shd w:val="clear" w:color="auto" w:fill="FFFFFF"/>
            <w:tcMar>
              <w:top w:w="0" w:type="dxa"/>
              <w:left w:w="0" w:type="dxa"/>
              <w:bottom w:w="0" w:type="dxa"/>
              <w:right w:w="0" w:type="dxa"/>
            </w:tcMar>
            <w:vAlign w:val="center"/>
          </w:tcPr>
          <w:p w14:paraId="66123E7B" w14:textId="77777777" w:rsidR="00426F01" w:rsidRDefault="00000000">
            <w:pPr>
              <w:jc w:val="center"/>
              <w:rPr>
                <w:sz w:val="20"/>
                <w:szCs w:val="20"/>
              </w:rPr>
            </w:pPr>
            <w:r>
              <w:rPr>
                <w:color w:val="D9D9D9"/>
                <w:sz w:val="14"/>
                <w:szCs w:val="14"/>
              </w:rPr>
              <w:t>0.0</w:t>
            </w:r>
          </w:p>
        </w:tc>
        <w:tc>
          <w:tcPr>
            <w:tcW w:w="330" w:type="dxa"/>
            <w:shd w:val="clear" w:color="auto" w:fill="FFFFFF"/>
            <w:tcMar>
              <w:top w:w="0" w:type="dxa"/>
              <w:left w:w="0" w:type="dxa"/>
              <w:bottom w:w="0" w:type="dxa"/>
              <w:right w:w="0" w:type="dxa"/>
            </w:tcMar>
            <w:vAlign w:val="center"/>
          </w:tcPr>
          <w:p w14:paraId="64F3E466" w14:textId="77777777" w:rsidR="00426F01" w:rsidRDefault="00000000">
            <w:pPr>
              <w:jc w:val="center"/>
              <w:rPr>
                <w:sz w:val="20"/>
                <w:szCs w:val="20"/>
              </w:rPr>
            </w:pPr>
            <w:r>
              <w:rPr>
                <w:sz w:val="14"/>
                <w:szCs w:val="14"/>
              </w:rPr>
              <w:t>1.3</w:t>
            </w:r>
          </w:p>
        </w:tc>
        <w:tc>
          <w:tcPr>
            <w:tcW w:w="555" w:type="dxa"/>
            <w:shd w:val="clear" w:color="auto" w:fill="FFFFFF"/>
            <w:tcMar>
              <w:top w:w="0" w:type="dxa"/>
              <w:left w:w="0" w:type="dxa"/>
              <w:bottom w:w="0" w:type="dxa"/>
              <w:right w:w="0" w:type="dxa"/>
            </w:tcMar>
            <w:vAlign w:val="center"/>
          </w:tcPr>
          <w:p w14:paraId="7B8E1696" w14:textId="77777777" w:rsidR="00426F01" w:rsidRDefault="00000000">
            <w:pPr>
              <w:jc w:val="center"/>
              <w:rPr>
                <w:sz w:val="20"/>
                <w:szCs w:val="20"/>
              </w:rPr>
            </w:pPr>
            <w:r>
              <w:rPr>
                <w:color w:val="D9D9D9"/>
                <w:sz w:val="14"/>
                <w:szCs w:val="14"/>
              </w:rPr>
              <w:t>-0.3</w:t>
            </w:r>
          </w:p>
        </w:tc>
        <w:tc>
          <w:tcPr>
            <w:tcW w:w="330" w:type="dxa"/>
            <w:shd w:val="clear" w:color="auto" w:fill="FFFFFF"/>
            <w:tcMar>
              <w:top w:w="0" w:type="dxa"/>
              <w:left w:w="0" w:type="dxa"/>
              <w:bottom w:w="0" w:type="dxa"/>
              <w:right w:w="0" w:type="dxa"/>
            </w:tcMar>
            <w:vAlign w:val="center"/>
          </w:tcPr>
          <w:p w14:paraId="15056A29" w14:textId="77777777" w:rsidR="00426F01" w:rsidRDefault="00000000">
            <w:pPr>
              <w:jc w:val="center"/>
              <w:rPr>
                <w:sz w:val="20"/>
                <w:szCs w:val="20"/>
              </w:rPr>
            </w:pPr>
            <w:r>
              <w:rPr>
                <w:color w:val="D9D9D9"/>
                <w:sz w:val="14"/>
                <w:szCs w:val="14"/>
              </w:rPr>
              <w:t>-0.2</w:t>
            </w:r>
          </w:p>
        </w:tc>
        <w:tc>
          <w:tcPr>
            <w:tcW w:w="360" w:type="dxa"/>
            <w:shd w:val="clear" w:color="auto" w:fill="FFFFFF"/>
            <w:tcMar>
              <w:top w:w="0" w:type="dxa"/>
              <w:left w:w="0" w:type="dxa"/>
              <w:bottom w:w="0" w:type="dxa"/>
              <w:right w:w="0" w:type="dxa"/>
            </w:tcMar>
            <w:vAlign w:val="center"/>
          </w:tcPr>
          <w:p w14:paraId="0BC66F81" w14:textId="77777777" w:rsidR="00426F01" w:rsidRDefault="00000000">
            <w:pPr>
              <w:jc w:val="center"/>
              <w:rPr>
                <w:sz w:val="20"/>
                <w:szCs w:val="20"/>
              </w:rPr>
            </w:pPr>
            <w:r>
              <w:rPr>
                <w:color w:val="D9D9D9"/>
                <w:sz w:val="14"/>
                <w:szCs w:val="14"/>
              </w:rPr>
              <w:t>-0.1</w:t>
            </w:r>
          </w:p>
        </w:tc>
        <w:tc>
          <w:tcPr>
            <w:tcW w:w="450" w:type="dxa"/>
            <w:shd w:val="clear" w:color="auto" w:fill="FFFFFF"/>
            <w:tcMar>
              <w:top w:w="0" w:type="dxa"/>
              <w:left w:w="0" w:type="dxa"/>
              <w:bottom w:w="0" w:type="dxa"/>
              <w:right w:w="0" w:type="dxa"/>
            </w:tcMar>
            <w:vAlign w:val="center"/>
          </w:tcPr>
          <w:p w14:paraId="56B05BB6" w14:textId="77777777" w:rsidR="00426F01" w:rsidRDefault="00000000">
            <w:pPr>
              <w:jc w:val="center"/>
              <w:rPr>
                <w:sz w:val="20"/>
                <w:szCs w:val="20"/>
              </w:rPr>
            </w:pPr>
            <w:r>
              <w:rPr>
                <w:color w:val="999999"/>
                <w:sz w:val="14"/>
                <w:szCs w:val="14"/>
              </w:rPr>
              <w:t>0.3</w:t>
            </w:r>
          </w:p>
        </w:tc>
        <w:tc>
          <w:tcPr>
            <w:tcW w:w="375" w:type="dxa"/>
            <w:shd w:val="clear" w:color="auto" w:fill="FFFFFF"/>
            <w:tcMar>
              <w:top w:w="0" w:type="dxa"/>
              <w:left w:w="0" w:type="dxa"/>
              <w:bottom w:w="0" w:type="dxa"/>
              <w:right w:w="0" w:type="dxa"/>
            </w:tcMar>
            <w:vAlign w:val="center"/>
          </w:tcPr>
          <w:p w14:paraId="46BB49A1" w14:textId="77777777" w:rsidR="00426F01" w:rsidRDefault="00000000">
            <w:pPr>
              <w:jc w:val="center"/>
              <w:rPr>
                <w:sz w:val="20"/>
                <w:szCs w:val="20"/>
              </w:rPr>
            </w:pPr>
            <w:r>
              <w:rPr>
                <w:color w:val="D9D9D9"/>
                <w:sz w:val="14"/>
                <w:szCs w:val="14"/>
              </w:rPr>
              <w:t>-1.4</w:t>
            </w:r>
          </w:p>
        </w:tc>
        <w:tc>
          <w:tcPr>
            <w:tcW w:w="330" w:type="dxa"/>
            <w:shd w:val="clear" w:color="auto" w:fill="FFFFFF"/>
            <w:tcMar>
              <w:top w:w="0" w:type="dxa"/>
              <w:left w:w="0" w:type="dxa"/>
              <w:bottom w:w="0" w:type="dxa"/>
              <w:right w:w="0" w:type="dxa"/>
            </w:tcMar>
            <w:vAlign w:val="center"/>
          </w:tcPr>
          <w:p w14:paraId="1A0490A3" w14:textId="77777777" w:rsidR="00426F01" w:rsidRDefault="00000000">
            <w:pPr>
              <w:jc w:val="center"/>
              <w:rPr>
                <w:sz w:val="20"/>
                <w:szCs w:val="20"/>
              </w:rPr>
            </w:pPr>
            <w:r>
              <w:rPr>
                <w:color w:val="999999"/>
                <w:sz w:val="14"/>
                <w:szCs w:val="14"/>
              </w:rPr>
              <w:t>0.1</w:t>
            </w:r>
          </w:p>
        </w:tc>
        <w:tc>
          <w:tcPr>
            <w:tcW w:w="570" w:type="dxa"/>
            <w:shd w:val="clear" w:color="auto" w:fill="FFFFFF"/>
            <w:tcMar>
              <w:top w:w="0" w:type="dxa"/>
              <w:left w:w="0" w:type="dxa"/>
              <w:bottom w:w="0" w:type="dxa"/>
              <w:right w:w="0" w:type="dxa"/>
            </w:tcMar>
            <w:vAlign w:val="center"/>
          </w:tcPr>
          <w:p w14:paraId="3C2D8D50" w14:textId="77777777" w:rsidR="00426F01" w:rsidRDefault="00000000">
            <w:pPr>
              <w:jc w:val="center"/>
              <w:rPr>
                <w:sz w:val="20"/>
                <w:szCs w:val="20"/>
              </w:rPr>
            </w:pPr>
            <w:r>
              <w:rPr>
                <w:color w:val="D9D9D9"/>
                <w:sz w:val="14"/>
                <w:szCs w:val="14"/>
              </w:rPr>
              <w:t>-0.4</w:t>
            </w:r>
          </w:p>
        </w:tc>
        <w:tc>
          <w:tcPr>
            <w:tcW w:w="360" w:type="dxa"/>
            <w:shd w:val="clear" w:color="auto" w:fill="FFFFFF"/>
            <w:tcMar>
              <w:top w:w="0" w:type="dxa"/>
              <w:left w:w="0" w:type="dxa"/>
              <w:bottom w:w="0" w:type="dxa"/>
              <w:right w:w="0" w:type="dxa"/>
            </w:tcMar>
            <w:vAlign w:val="center"/>
          </w:tcPr>
          <w:p w14:paraId="3A931692" w14:textId="77777777" w:rsidR="00426F01" w:rsidRDefault="00000000">
            <w:pPr>
              <w:jc w:val="center"/>
              <w:rPr>
                <w:sz w:val="20"/>
                <w:szCs w:val="20"/>
              </w:rPr>
            </w:pPr>
            <w:r>
              <w:rPr>
                <w:color w:val="D9D9D9"/>
                <w:sz w:val="14"/>
                <w:szCs w:val="14"/>
              </w:rPr>
              <w:t>-0.1</w:t>
            </w:r>
          </w:p>
        </w:tc>
        <w:tc>
          <w:tcPr>
            <w:tcW w:w="330" w:type="dxa"/>
            <w:shd w:val="clear" w:color="auto" w:fill="FFFFFF"/>
            <w:tcMar>
              <w:top w:w="0" w:type="dxa"/>
              <w:left w:w="0" w:type="dxa"/>
              <w:bottom w:w="0" w:type="dxa"/>
              <w:right w:w="0" w:type="dxa"/>
            </w:tcMar>
            <w:vAlign w:val="center"/>
          </w:tcPr>
          <w:p w14:paraId="37D5B715" w14:textId="77777777" w:rsidR="00426F01" w:rsidRDefault="00000000">
            <w:pPr>
              <w:jc w:val="center"/>
              <w:rPr>
                <w:sz w:val="20"/>
                <w:szCs w:val="20"/>
              </w:rPr>
            </w:pPr>
            <w:r>
              <w:rPr>
                <w:color w:val="D9D9D9"/>
                <w:sz w:val="14"/>
                <w:szCs w:val="14"/>
              </w:rPr>
              <w:t>-0.8</w:t>
            </w:r>
          </w:p>
        </w:tc>
        <w:tc>
          <w:tcPr>
            <w:tcW w:w="375" w:type="dxa"/>
            <w:tcBorders>
              <w:right w:val="single" w:sz="6" w:space="0" w:color="000000"/>
            </w:tcBorders>
            <w:shd w:val="clear" w:color="auto" w:fill="FFFFFF"/>
            <w:tcMar>
              <w:top w:w="0" w:type="dxa"/>
              <w:left w:w="0" w:type="dxa"/>
              <w:bottom w:w="0" w:type="dxa"/>
              <w:right w:w="0" w:type="dxa"/>
            </w:tcMar>
            <w:vAlign w:val="center"/>
          </w:tcPr>
          <w:p w14:paraId="1CDD6484" w14:textId="77777777" w:rsidR="00426F01" w:rsidRDefault="00000000">
            <w:pPr>
              <w:jc w:val="center"/>
              <w:rPr>
                <w:sz w:val="20"/>
                <w:szCs w:val="20"/>
              </w:rPr>
            </w:pPr>
            <w:r>
              <w:rPr>
                <w:sz w:val="14"/>
                <w:szCs w:val="14"/>
              </w:rPr>
              <w:t>1.3</w:t>
            </w:r>
          </w:p>
        </w:tc>
      </w:tr>
      <w:tr w:rsidR="00426F01" w14:paraId="703F41FD"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04151B22" w14:textId="77777777" w:rsidR="00426F01" w:rsidRDefault="00000000">
            <w:pPr>
              <w:jc w:val="center"/>
              <w:rPr>
                <w:sz w:val="20"/>
                <w:szCs w:val="20"/>
              </w:rPr>
            </w:pPr>
            <w:r>
              <w:rPr>
                <w:b/>
                <w:sz w:val="14"/>
                <w:szCs w:val="14"/>
              </w:rPr>
              <w:t>200</w:t>
            </w:r>
          </w:p>
        </w:tc>
        <w:tc>
          <w:tcPr>
            <w:tcW w:w="2685" w:type="dxa"/>
            <w:tcMar>
              <w:top w:w="0" w:type="dxa"/>
              <w:left w:w="0" w:type="dxa"/>
              <w:bottom w:w="0" w:type="dxa"/>
              <w:right w:w="0" w:type="dxa"/>
            </w:tcMar>
            <w:vAlign w:val="center"/>
          </w:tcPr>
          <w:p w14:paraId="38BE9489" w14:textId="77777777" w:rsidR="00426F01" w:rsidRDefault="00000000">
            <w:pPr>
              <w:jc w:val="center"/>
              <w:rPr>
                <w:sz w:val="20"/>
                <w:szCs w:val="20"/>
              </w:rPr>
            </w:pPr>
            <w:r>
              <w:rPr>
                <w:sz w:val="14"/>
                <w:szCs w:val="14"/>
              </w:rPr>
              <w:t>type joint sa</w:t>
            </w:r>
          </w:p>
        </w:tc>
        <w:tc>
          <w:tcPr>
            <w:tcW w:w="555" w:type="dxa"/>
            <w:shd w:val="clear" w:color="auto" w:fill="FFFFFF"/>
            <w:tcMar>
              <w:top w:w="0" w:type="dxa"/>
              <w:left w:w="0" w:type="dxa"/>
              <w:bottom w:w="0" w:type="dxa"/>
              <w:right w:w="0" w:type="dxa"/>
            </w:tcMar>
            <w:vAlign w:val="center"/>
          </w:tcPr>
          <w:p w14:paraId="0255138E" w14:textId="77777777" w:rsidR="00426F01" w:rsidRDefault="00000000">
            <w:pPr>
              <w:jc w:val="center"/>
              <w:rPr>
                <w:sz w:val="20"/>
                <w:szCs w:val="20"/>
              </w:rPr>
            </w:pPr>
            <w:r>
              <w:rPr>
                <w:color w:val="999999"/>
                <w:sz w:val="14"/>
                <w:szCs w:val="14"/>
              </w:rPr>
              <w:t>0.1</w:t>
            </w:r>
          </w:p>
        </w:tc>
        <w:tc>
          <w:tcPr>
            <w:tcW w:w="450" w:type="dxa"/>
            <w:shd w:val="clear" w:color="auto" w:fill="FDF1F0"/>
            <w:tcMar>
              <w:top w:w="0" w:type="dxa"/>
              <w:left w:w="0" w:type="dxa"/>
              <w:bottom w:w="0" w:type="dxa"/>
              <w:right w:w="0" w:type="dxa"/>
            </w:tcMar>
            <w:vAlign w:val="center"/>
          </w:tcPr>
          <w:p w14:paraId="14DBE284" w14:textId="77777777" w:rsidR="00426F01" w:rsidRDefault="00000000">
            <w:pPr>
              <w:jc w:val="center"/>
              <w:rPr>
                <w:sz w:val="20"/>
                <w:szCs w:val="20"/>
              </w:rPr>
            </w:pPr>
            <w:r>
              <w:rPr>
                <w:i/>
                <w:sz w:val="14"/>
                <w:szCs w:val="14"/>
              </w:rPr>
              <w:t>2.8</w:t>
            </w:r>
          </w:p>
        </w:tc>
        <w:tc>
          <w:tcPr>
            <w:tcW w:w="450" w:type="dxa"/>
            <w:shd w:val="clear" w:color="auto" w:fill="FFFFFF"/>
            <w:tcMar>
              <w:top w:w="0" w:type="dxa"/>
              <w:left w:w="0" w:type="dxa"/>
              <w:bottom w:w="0" w:type="dxa"/>
              <w:right w:w="0" w:type="dxa"/>
            </w:tcMar>
            <w:vAlign w:val="center"/>
          </w:tcPr>
          <w:p w14:paraId="528D90B6" w14:textId="77777777" w:rsidR="00426F01" w:rsidRDefault="00000000">
            <w:pPr>
              <w:jc w:val="center"/>
              <w:rPr>
                <w:sz w:val="20"/>
                <w:szCs w:val="20"/>
              </w:rPr>
            </w:pPr>
            <w:r>
              <w:rPr>
                <w:color w:val="999999"/>
                <w:sz w:val="14"/>
                <w:szCs w:val="14"/>
              </w:rPr>
              <w:t>0.8</w:t>
            </w:r>
          </w:p>
        </w:tc>
        <w:tc>
          <w:tcPr>
            <w:tcW w:w="555" w:type="dxa"/>
            <w:shd w:val="clear" w:color="auto" w:fill="FFFFFF"/>
            <w:tcMar>
              <w:top w:w="0" w:type="dxa"/>
              <w:left w:w="0" w:type="dxa"/>
              <w:bottom w:w="0" w:type="dxa"/>
              <w:right w:w="0" w:type="dxa"/>
            </w:tcMar>
            <w:vAlign w:val="center"/>
          </w:tcPr>
          <w:p w14:paraId="1BF56DC9" w14:textId="77777777" w:rsidR="00426F01" w:rsidRDefault="00000000">
            <w:pPr>
              <w:jc w:val="center"/>
              <w:rPr>
                <w:sz w:val="20"/>
                <w:szCs w:val="20"/>
              </w:rPr>
            </w:pPr>
            <w:r>
              <w:rPr>
                <w:sz w:val="14"/>
                <w:szCs w:val="14"/>
              </w:rPr>
              <w:t>1.2</w:t>
            </w:r>
          </w:p>
        </w:tc>
        <w:tc>
          <w:tcPr>
            <w:tcW w:w="330" w:type="dxa"/>
            <w:shd w:val="clear" w:color="auto" w:fill="FFFFFF"/>
            <w:tcMar>
              <w:top w:w="0" w:type="dxa"/>
              <w:left w:w="0" w:type="dxa"/>
              <w:bottom w:w="0" w:type="dxa"/>
              <w:right w:w="0" w:type="dxa"/>
            </w:tcMar>
            <w:vAlign w:val="center"/>
          </w:tcPr>
          <w:p w14:paraId="31817F6D" w14:textId="77777777" w:rsidR="00426F01" w:rsidRDefault="00000000">
            <w:pPr>
              <w:jc w:val="center"/>
              <w:rPr>
                <w:sz w:val="20"/>
                <w:szCs w:val="20"/>
              </w:rPr>
            </w:pPr>
            <w:r>
              <w:rPr>
                <w:color w:val="999999"/>
                <w:sz w:val="14"/>
                <w:szCs w:val="14"/>
              </w:rPr>
              <w:t>0.8</w:t>
            </w:r>
          </w:p>
        </w:tc>
        <w:tc>
          <w:tcPr>
            <w:tcW w:w="555" w:type="dxa"/>
            <w:shd w:val="clear" w:color="auto" w:fill="FFFFFF"/>
            <w:tcMar>
              <w:top w:w="0" w:type="dxa"/>
              <w:left w:w="0" w:type="dxa"/>
              <w:bottom w:w="0" w:type="dxa"/>
              <w:right w:w="0" w:type="dxa"/>
            </w:tcMar>
            <w:vAlign w:val="center"/>
          </w:tcPr>
          <w:p w14:paraId="50025668" w14:textId="77777777" w:rsidR="00426F01" w:rsidRDefault="00000000">
            <w:pPr>
              <w:jc w:val="center"/>
              <w:rPr>
                <w:sz w:val="20"/>
                <w:szCs w:val="20"/>
              </w:rPr>
            </w:pPr>
            <w:r>
              <w:rPr>
                <w:color w:val="999999"/>
                <w:sz w:val="14"/>
                <w:szCs w:val="14"/>
              </w:rPr>
              <w:t>0.5</w:t>
            </w:r>
          </w:p>
        </w:tc>
        <w:tc>
          <w:tcPr>
            <w:tcW w:w="330" w:type="dxa"/>
            <w:shd w:val="clear" w:color="auto" w:fill="FFFFFF"/>
            <w:tcMar>
              <w:top w:w="0" w:type="dxa"/>
              <w:left w:w="0" w:type="dxa"/>
              <w:bottom w:w="0" w:type="dxa"/>
              <w:right w:w="0" w:type="dxa"/>
            </w:tcMar>
            <w:vAlign w:val="center"/>
          </w:tcPr>
          <w:p w14:paraId="04B9BD82" w14:textId="77777777" w:rsidR="00426F01" w:rsidRDefault="00000000">
            <w:pPr>
              <w:jc w:val="center"/>
              <w:rPr>
                <w:sz w:val="20"/>
                <w:szCs w:val="20"/>
              </w:rPr>
            </w:pPr>
            <w:r>
              <w:rPr>
                <w:color w:val="D9D9D9"/>
                <w:sz w:val="14"/>
                <w:szCs w:val="14"/>
              </w:rPr>
              <w:t>-0.6</w:t>
            </w:r>
          </w:p>
        </w:tc>
        <w:tc>
          <w:tcPr>
            <w:tcW w:w="360" w:type="dxa"/>
            <w:shd w:val="clear" w:color="auto" w:fill="FFFFFF"/>
            <w:tcMar>
              <w:top w:w="0" w:type="dxa"/>
              <w:left w:w="0" w:type="dxa"/>
              <w:bottom w:w="0" w:type="dxa"/>
              <w:right w:w="0" w:type="dxa"/>
            </w:tcMar>
            <w:vAlign w:val="center"/>
          </w:tcPr>
          <w:p w14:paraId="64A7E304" w14:textId="77777777" w:rsidR="00426F01" w:rsidRDefault="00000000">
            <w:pPr>
              <w:jc w:val="center"/>
              <w:rPr>
                <w:sz w:val="20"/>
                <w:szCs w:val="20"/>
              </w:rPr>
            </w:pPr>
            <w:r>
              <w:rPr>
                <w:sz w:val="14"/>
                <w:szCs w:val="14"/>
              </w:rPr>
              <w:t>1.3</w:t>
            </w:r>
          </w:p>
        </w:tc>
        <w:tc>
          <w:tcPr>
            <w:tcW w:w="450" w:type="dxa"/>
            <w:shd w:val="clear" w:color="auto" w:fill="FFFFFF"/>
            <w:tcMar>
              <w:top w:w="0" w:type="dxa"/>
              <w:left w:w="0" w:type="dxa"/>
              <w:bottom w:w="0" w:type="dxa"/>
              <w:right w:w="0" w:type="dxa"/>
            </w:tcMar>
            <w:vAlign w:val="center"/>
          </w:tcPr>
          <w:p w14:paraId="17BCF289" w14:textId="77777777" w:rsidR="00426F01" w:rsidRDefault="00000000">
            <w:pPr>
              <w:jc w:val="center"/>
              <w:rPr>
                <w:sz w:val="20"/>
                <w:szCs w:val="20"/>
              </w:rPr>
            </w:pPr>
            <w:r>
              <w:rPr>
                <w:color w:val="999999"/>
                <w:sz w:val="14"/>
                <w:szCs w:val="14"/>
              </w:rPr>
              <w:t>0.2</w:t>
            </w:r>
          </w:p>
        </w:tc>
        <w:tc>
          <w:tcPr>
            <w:tcW w:w="375" w:type="dxa"/>
            <w:shd w:val="clear" w:color="auto" w:fill="FFFFFF"/>
            <w:tcMar>
              <w:top w:w="0" w:type="dxa"/>
              <w:left w:w="0" w:type="dxa"/>
              <w:bottom w:w="0" w:type="dxa"/>
              <w:right w:w="0" w:type="dxa"/>
            </w:tcMar>
            <w:vAlign w:val="center"/>
          </w:tcPr>
          <w:p w14:paraId="46B142B1" w14:textId="77777777" w:rsidR="00426F01" w:rsidRDefault="00000000">
            <w:pPr>
              <w:jc w:val="center"/>
              <w:rPr>
                <w:sz w:val="20"/>
                <w:szCs w:val="20"/>
              </w:rPr>
            </w:pPr>
            <w:r>
              <w:rPr>
                <w:color w:val="999999"/>
                <w:sz w:val="14"/>
                <w:szCs w:val="14"/>
              </w:rPr>
              <w:t>0.1</w:t>
            </w:r>
          </w:p>
        </w:tc>
        <w:tc>
          <w:tcPr>
            <w:tcW w:w="330" w:type="dxa"/>
            <w:shd w:val="clear" w:color="auto" w:fill="FFFFFF"/>
            <w:tcMar>
              <w:top w:w="0" w:type="dxa"/>
              <w:left w:w="0" w:type="dxa"/>
              <w:bottom w:w="0" w:type="dxa"/>
              <w:right w:w="0" w:type="dxa"/>
            </w:tcMar>
            <w:vAlign w:val="center"/>
          </w:tcPr>
          <w:p w14:paraId="195860BC" w14:textId="77777777" w:rsidR="00426F01" w:rsidRDefault="00000000">
            <w:pPr>
              <w:jc w:val="center"/>
              <w:rPr>
                <w:sz w:val="20"/>
                <w:szCs w:val="20"/>
              </w:rPr>
            </w:pPr>
            <w:r>
              <w:rPr>
                <w:color w:val="999999"/>
                <w:sz w:val="14"/>
                <w:szCs w:val="14"/>
              </w:rPr>
              <w:t>0.1</w:t>
            </w:r>
          </w:p>
        </w:tc>
        <w:tc>
          <w:tcPr>
            <w:tcW w:w="570" w:type="dxa"/>
            <w:shd w:val="clear" w:color="auto" w:fill="FFFFFF"/>
            <w:tcMar>
              <w:top w:w="0" w:type="dxa"/>
              <w:left w:w="0" w:type="dxa"/>
              <w:bottom w:w="0" w:type="dxa"/>
              <w:right w:w="0" w:type="dxa"/>
            </w:tcMar>
            <w:vAlign w:val="center"/>
          </w:tcPr>
          <w:p w14:paraId="6E83DD5E" w14:textId="77777777" w:rsidR="00426F01" w:rsidRDefault="00000000">
            <w:pPr>
              <w:jc w:val="center"/>
              <w:rPr>
                <w:sz w:val="20"/>
                <w:szCs w:val="20"/>
              </w:rPr>
            </w:pPr>
            <w:r>
              <w:rPr>
                <w:color w:val="D9D9D9"/>
                <w:sz w:val="14"/>
                <w:szCs w:val="14"/>
              </w:rPr>
              <w:t>-0.7</w:t>
            </w:r>
          </w:p>
        </w:tc>
        <w:tc>
          <w:tcPr>
            <w:tcW w:w="360" w:type="dxa"/>
            <w:shd w:val="clear" w:color="auto" w:fill="FFFFFF"/>
            <w:tcMar>
              <w:top w:w="0" w:type="dxa"/>
              <w:left w:w="0" w:type="dxa"/>
              <w:bottom w:w="0" w:type="dxa"/>
              <w:right w:w="0" w:type="dxa"/>
            </w:tcMar>
            <w:vAlign w:val="center"/>
          </w:tcPr>
          <w:p w14:paraId="53D04D84" w14:textId="77777777" w:rsidR="00426F01" w:rsidRDefault="00000000">
            <w:pPr>
              <w:jc w:val="center"/>
              <w:rPr>
                <w:sz w:val="20"/>
                <w:szCs w:val="20"/>
              </w:rPr>
            </w:pPr>
            <w:r>
              <w:rPr>
                <w:color w:val="D9D9D9"/>
                <w:sz w:val="14"/>
                <w:szCs w:val="14"/>
              </w:rPr>
              <w:t>-0.9</w:t>
            </w:r>
          </w:p>
        </w:tc>
        <w:tc>
          <w:tcPr>
            <w:tcW w:w="330" w:type="dxa"/>
            <w:shd w:val="clear" w:color="auto" w:fill="FFFFFF"/>
            <w:tcMar>
              <w:top w:w="0" w:type="dxa"/>
              <w:left w:w="0" w:type="dxa"/>
              <w:bottom w:w="0" w:type="dxa"/>
              <w:right w:w="0" w:type="dxa"/>
            </w:tcMar>
            <w:vAlign w:val="center"/>
          </w:tcPr>
          <w:p w14:paraId="793AB038" w14:textId="77777777" w:rsidR="00426F01" w:rsidRDefault="00000000">
            <w:pPr>
              <w:jc w:val="center"/>
              <w:rPr>
                <w:sz w:val="20"/>
                <w:szCs w:val="20"/>
              </w:rPr>
            </w:pPr>
            <w:r>
              <w:rPr>
                <w:color w:val="D9D9D9"/>
                <w:sz w:val="14"/>
                <w:szCs w:val="14"/>
              </w:rPr>
              <w:t>-0.7</w:t>
            </w:r>
          </w:p>
        </w:tc>
        <w:tc>
          <w:tcPr>
            <w:tcW w:w="375" w:type="dxa"/>
            <w:tcBorders>
              <w:right w:val="single" w:sz="6" w:space="0" w:color="000000"/>
            </w:tcBorders>
            <w:shd w:val="clear" w:color="auto" w:fill="FFFFFF"/>
            <w:tcMar>
              <w:top w:w="0" w:type="dxa"/>
              <w:left w:w="0" w:type="dxa"/>
              <w:bottom w:w="0" w:type="dxa"/>
              <w:right w:w="0" w:type="dxa"/>
            </w:tcMar>
            <w:vAlign w:val="center"/>
          </w:tcPr>
          <w:p w14:paraId="5B874A6E" w14:textId="77777777" w:rsidR="00426F01" w:rsidRDefault="00000000">
            <w:pPr>
              <w:jc w:val="center"/>
              <w:rPr>
                <w:sz w:val="20"/>
                <w:szCs w:val="20"/>
              </w:rPr>
            </w:pPr>
            <w:r>
              <w:rPr>
                <w:sz w:val="14"/>
                <w:szCs w:val="14"/>
              </w:rPr>
              <w:t>1.5</w:t>
            </w:r>
          </w:p>
        </w:tc>
      </w:tr>
      <w:tr w:rsidR="00426F01" w14:paraId="4369AE95"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45D3738E" w14:textId="77777777" w:rsidR="00426F01" w:rsidRDefault="00000000">
            <w:pPr>
              <w:jc w:val="center"/>
              <w:rPr>
                <w:sz w:val="20"/>
                <w:szCs w:val="20"/>
              </w:rPr>
            </w:pPr>
            <w:r>
              <w:rPr>
                <w:b/>
                <w:sz w:val="14"/>
                <w:szCs w:val="14"/>
              </w:rPr>
              <w:t>200</w:t>
            </w:r>
          </w:p>
        </w:tc>
        <w:tc>
          <w:tcPr>
            <w:tcW w:w="2685" w:type="dxa"/>
            <w:tcMar>
              <w:top w:w="0" w:type="dxa"/>
              <w:left w:w="0" w:type="dxa"/>
              <w:bottom w:w="0" w:type="dxa"/>
              <w:right w:w="0" w:type="dxa"/>
            </w:tcMar>
            <w:vAlign w:val="center"/>
          </w:tcPr>
          <w:p w14:paraId="5C04F71C" w14:textId="77777777" w:rsidR="00426F01" w:rsidRDefault="00000000">
            <w:pPr>
              <w:jc w:val="center"/>
              <w:rPr>
                <w:sz w:val="20"/>
                <w:szCs w:val="20"/>
              </w:rPr>
            </w:pPr>
            <w:r>
              <w:rPr>
                <w:sz w:val="14"/>
                <w:szCs w:val="14"/>
              </w:rPr>
              <w:t>action actions observation</w:t>
            </w:r>
          </w:p>
        </w:tc>
        <w:tc>
          <w:tcPr>
            <w:tcW w:w="555" w:type="dxa"/>
            <w:shd w:val="clear" w:color="auto" w:fill="FFFFFF"/>
            <w:tcMar>
              <w:top w:w="0" w:type="dxa"/>
              <w:left w:w="0" w:type="dxa"/>
              <w:bottom w:w="0" w:type="dxa"/>
              <w:right w:w="0" w:type="dxa"/>
            </w:tcMar>
            <w:vAlign w:val="center"/>
          </w:tcPr>
          <w:p w14:paraId="4588D5EC" w14:textId="77777777" w:rsidR="00426F01" w:rsidRDefault="00000000">
            <w:pPr>
              <w:jc w:val="center"/>
              <w:rPr>
                <w:sz w:val="20"/>
                <w:szCs w:val="20"/>
              </w:rPr>
            </w:pPr>
            <w:r>
              <w:rPr>
                <w:color w:val="D9D9D9"/>
                <w:sz w:val="14"/>
                <w:szCs w:val="14"/>
              </w:rPr>
              <w:t>-0.8</w:t>
            </w:r>
          </w:p>
        </w:tc>
        <w:tc>
          <w:tcPr>
            <w:tcW w:w="450" w:type="dxa"/>
            <w:shd w:val="clear" w:color="auto" w:fill="FFFFFF"/>
            <w:tcMar>
              <w:top w:w="0" w:type="dxa"/>
              <w:left w:w="0" w:type="dxa"/>
              <w:bottom w:w="0" w:type="dxa"/>
              <w:right w:w="0" w:type="dxa"/>
            </w:tcMar>
            <w:vAlign w:val="center"/>
          </w:tcPr>
          <w:p w14:paraId="2D839607" w14:textId="77777777" w:rsidR="00426F01" w:rsidRDefault="00000000">
            <w:pPr>
              <w:jc w:val="center"/>
              <w:rPr>
                <w:sz w:val="20"/>
                <w:szCs w:val="20"/>
              </w:rPr>
            </w:pPr>
            <w:r>
              <w:rPr>
                <w:color w:val="999999"/>
                <w:sz w:val="14"/>
                <w:szCs w:val="14"/>
              </w:rPr>
              <w:t>0.1</w:t>
            </w:r>
          </w:p>
        </w:tc>
        <w:tc>
          <w:tcPr>
            <w:tcW w:w="450" w:type="dxa"/>
            <w:shd w:val="clear" w:color="auto" w:fill="FFFFFF"/>
            <w:tcMar>
              <w:top w:w="0" w:type="dxa"/>
              <w:left w:w="0" w:type="dxa"/>
              <w:bottom w:w="0" w:type="dxa"/>
              <w:right w:w="0" w:type="dxa"/>
            </w:tcMar>
            <w:vAlign w:val="center"/>
          </w:tcPr>
          <w:p w14:paraId="2C1F5579" w14:textId="77777777" w:rsidR="00426F01" w:rsidRDefault="00000000">
            <w:pPr>
              <w:jc w:val="center"/>
              <w:rPr>
                <w:sz w:val="20"/>
                <w:szCs w:val="20"/>
              </w:rPr>
            </w:pPr>
            <w:r>
              <w:rPr>
                <w:color w:val="999999"/>
                <w:sz w:val="14"/>
                <w:szCs w:val="14"/>
              </w:rPr>
              <w:t>0.2</w:t>
            </w:r>
          </w:p>
        </w:tc>
        <w:tc>
          <w:tcPr>
            <w:tcW w:w="555" w:type="dxa"/>
            <w:shd w:val="clear" w:color="auto" w:fill="FFFFFF"/>
            <w:tcMar>
              <w:top w:w="0" w:type="dxa"/>
              <w:left w:w="0" w:type="dxa"/>
              <w:bottom w:w="0" w:type="dxa"/>
              <w:right w:w="0" w:type="dxa"/>
            </w:tcMar>
            <w:vAlign w:val="center"/>
          </w:tcPr>
          <w:p w14:paraId="491ECF02" w14:textId="77777777" w:rsidR="00426F01" w:rsidRDefault="00000000">
            <w:pPr>
              <w:jc w:val="center"/>
              <w:rPr>
                <w:sz w:val="20"/>
                <w:szCs w:val="20"/>
              </w:rPr>
            </w:pPr>
            <w:r>
              <w:rPr>
                <w:color w:val="D9D9D9"/>
                <w:sz w:val="14"/>
                <w:szCs w:val="14"/>
              </w:rPr>
              <w:t>-0.4</w:t>
            </w:r>
          </w:p>
        </w:tc>
        <w:tc>
          <w:tcPr>
            <w:tcW w:w="330" w:type="dxa"/>
            <w:shd w:val="clear" w:color="auto" w:fill="FFFFFF"/>
            <w:tcMar>
              <w:top w:w="0" w:type="dxa"/>
              <w:left w:w="0" w:type="dxa"/>
              <w:bottom w:w="0" w:type="dxa"/>
              <w:right w:w="0" w:type="dxa"/>
            </w:tcMar>
            <w:vAlign w:val="center"/>
          </w:tcPr>
          <w:p w14:paraId="3DF86794" w14:textId="77777777" w:rsidR="00426F01" w:rsidRDefault="00000000">
            <w:pPr>
              <w:jc w:val="center"/>
              <w:rPr>
                <w:sz w:val="20"/>
                <w:szCs w:val="20"/>
              </w:rPr>
            </w:pPr>
            <w:r>
              <w:rPr>
                <w:color w:val="D9D9D9"/>
                <w:sz w:val="14"/>
                <w:szCs w:val="14"/>
              </w:rPr>
              <w:t>-0.7</w:t>
            </w:r>
          </w:p>
        </w:tc>
        <w:tc>
          <w:tcPr>
            <w:tcW w:w="555" w:type="dxa"/>
            <w:shd w:val="clear" w:color="auto" w:fill="FFFBFA"/>
            <w:tcMar>
              <w:top w:w="0" w:type="dxa"/>
              <w:left w:w="0" w:type="dxa"/>
              <w:bottom w:w="0" w:type="dxa"/>
              <w:right w:w="0" w:type="dxa"/>
            </w:tcMar>
            <w:vAlign w:val="center"/>
          </w:tcPr>
          <w:p w14:paraId="7DAA6929" w14:textId="77777777" w:rsidR="00426F01" w:rsidRDefault="00000000">
            <w:pPr>
              <w:jc w:val="center"/>
              <w:rPr>
                <w:sz w:val="20"/>
                <w:szCs w:val="20"/>
              </w:rPr>
            </w:pPr>
            <w:r>
              <w:rPr>
                <w:i/>
                <w:sz w:val="14"/>
                <w:szCs w:val="14"/>
              </w:rPr>
              <w:t>2.0</w:t>
            </w:r>
          </w:p>
        </w:tc>
        <w:tc>
          <w:tcPr>
            <w:tcW w:w="330" w:type="dxa"/>
            <w:shd w:val="clear" w:color="auto" w:fill="FFFFFF"/>
            <w:tcMar>
              <w:top w:w="0" w:type="dxa"/>
              <w:left w:w="0" w:type="dxa"/>
              <w:bottom w:w="0" w:type="dxa"/>
              <w:right w:w="0" w:type="dxa"/>
            </w:tcMar>
            <w:vAlign w:val="center"/>
          </w:tcPr>
          <w:p w14:paraId="0D914647" w14:textId="77777777" w:rsidR="00426F01" w:rsidRDefault="00000000">
            <w:pPr>
              <w:jc w:val="center"/>
              <w:rPr>
                <w:sz w:val="20"/>
                <w:szCs w:val="20"/>
              </w:rPr>
            </w:pPr>
            <w:r>
              <w:rPr>
                <w:color w:val="999999"/>
                <w:sz w:val="14"/>
                <w:szCs w:val="14"/>
              </w:rPr>
              <w:t>0.1</w:t>
            </w:r>
          </w:p>
        </w:tc>
        <w:tc>
          <w:tcPr>
            <w:tcW w:w="360" w:type="dxa"/>
            <w:shd w:val="clear" w:color="auto" w:fill="FFFFFF"/>
            <w:tcMar>
              <w:top w:w="0" w:type="dxa"/>
              <w:left w:w="0" w:type="dxa"/>
              <w:bottom w:w="0" w:type="dxa"/>
              <w:right w:w="0" w:type="dxa"/>
            </w:tcMar>
            <w:vAlign w:val="center"/>
          </w:tcPr>
          <w:p w14:paraId="1941D95A" w14:textId="77777777" w:rsidR="00426F01" w:rsidRDefault="00000000">
            <w:pPr>
              <w:jc w:val="center"/>
              <w:rPr>
                <w:sz w:val="20"/>
                <w:szCs w:val="20"/>
              </w:rPr>
            </w:pPr>
            <w:r>
              <w:rPr>
                <w:color w:val="999999"/>
                <w:sz w:val="14"/>
                <w:szCs w:val="14"/>
              </w:rPr>
              <w:t>0.3</w:t>
            </w:r>
          </w:p>
        </w:tc>
        <w:tc>
          <w:tcPr>
            <w:tcW w:w="450" w:type="dxa"/>
            <w:shd w:val="clear" w:color="auto" w:fill="FFFFFF"/>
            <w:tcMar>
              <w:top w:w="0" w:type="dxa"/>
              <w:left w:w="0" w:type="dxa"/>
              <w:bottom w:w="0" w:type="dxa"/>
              <w:right w:w="0" w:type="dxa"/>
            </w:tcMar>
            <w:vAlign w:val="center"/>
          </w:tcPr>
          <w:p w14:paraId="0E3C1715" w14:textId="77777777" w:rsidR="00426F01" w:rsidRDefault="00000000">
            <w:pPr>
              <w:jc w:val="center"/>
              <w:rPr>
                <w:sz w:val="20"/>
                <w:szCs w:val="20"/>
              </w:rPr>
            </w:pPr>
            <w:r>
              <w:rPr>
                <w:color w:val="D9D9D9"/>
                <w:sz w:val="14"/>
                <w:szCs w:val="14"/>
              </w:rPr>
              <w:t>-1.2</w:t>
            </w:r>
          </w:p>
        </w:tc>
        <w:tc>
          <w:tcPr>
            <w:tcW w:w="375" w:type="dxa"/>
            <w:shd w:val="clear" w:color="auto" w:fill="FFFFFF"/>
            <w:tcMar>
              <w:top w:w="0" w:type="dxa"/>
              <w:left w:w="0" w:type="dxa"/>
              <w:bottom w:w="0" w:type="dxa"/>
              <w:right w:w="0" w:type="dxa"/>
            </w:tcMar>
            <w:vAlign w:val="center"/>
          </w:tcPr>
          <w:p w14:paraId="324E3BC0" w14:textId="77777777" w:rsidR="00426F01" w:rsidRDefault="00000000">
            <w:pPr>
              <w:jc w:val="center"/>
              <w:rPr>
                <w:sz w:val="20"/>
                <w:szCs w:val="20"/>
              </w:rPr>
            </w:pPr>
            <w:r>
              <w:rPr>
                <w:color w:val="D9D9D9"/>
                <w:sz w:val="14"/>
                <w:szCs w:val="14"/>
              </w:rPr>
              <w:t>-1.2</w:t>
            </w:r>
          </w:p>
        </w:tc>
        <w:tc>
          <w:tcPr>
            <w:tcW w:w="330" w:type="dxa"/>
            <w:shd w:val="clear" w:color="auto" w:fill="FFFFFF"/>
            <w:tcMar>
              <w:top w:w="0" w:type="dxa"/>
              <w:left w:w="0" w:type="dxa"/>
              <w:bottom w:w="0" w:type="dxa"/>
              <w:right w:w="0" w:type="dxa"/>
            </w:tcMar>
            <w:vAlign w:val="center"/>
          </w:tcPr>
          <w:p w14:paraId="7E56F449" w14:textId="77777777" w:rsidR="00426F01" w:rsidRDefault="00000000">
            <w:pPr>
              <w:jc w:val="center"/>
              <w:rPr>
                <w:sz w:val="20"/>
                <w:szCs w:val="20"/>
              </w:rPr>
            </w:pPr>
            <w:r>
              <w:rPr>
                <w:color w:val="D9D9D9"/>
                <w:sz w:val="14"/>
                <w:szCs w:val="14"/>
              </w:rPr>
              <w:t>-0.7</w:t>
            </w:r>
          </w:p>
        </w:tc>
        <w:tc>
          <w:tcPr>
            <w:tcW w:w="570" w:type="dxa"/>
            <w:shd w:val="clear" w:color="auto" w:fill="FFFCFC"/>
            <w:tcMar>
              <w:top w:w="0" w:type="dxa"/>
              <w:left w:w="0" w:type="dxa"/>
              <w:bottom w:w="0" w:type="dxa"/>
              <w:right w:w="0" w:type="dxa"/>
            </w:tcMar>
            <w:vAlign w:val="center"/>
          </w:tcPr>
          <w:p w14:paraId="68E695EB" w14:textId="77777777" w:rsidR="00426F01" w:rsidRDefault="00000000">
            <w:pPr>
              <w:jc w:val="center"/>
              <w:rPr>
                <w:sz w:val="20"/>
                <w:szCs w:val="20"/>
              </w:rPr>
            </w:pPr>
            <w:r>
              <w:rPr>
                <w:sz w:val="14"/>
                <w:szCs w:val="14"/>
              </w:rPr>
              <w:t>1.9</w:t>
            </w:r>
          </w:p>
        </w:tc>
        <w:tc>
          <w:tcPr>
            <w:tcW w:w="360" w:type="dxa"/>
            <w:shd w:val="clear" w:color="auto" w:fill="FFFEFD"/>
            <w:tcMar>
              <w:top w:w="0" w:type="dxa"/>
              <w:left w:w="0" w:type="dxa"/>
              <w:bottom w:w="0" w:type="dxa"/>
              <w:right w:w="0" w:type="dxa"/>
            </w:tcMar>
            <w:vAlign w:val="center"/>
          </w:tcPr>
          <w:p w14:paraId="71124CE2" w14:textId="77777777" w:rsidR="00426F01" w:rsidRDefault="00000000">
            <w:pPr>
              <w:jc w:val="center"/>
              <w:rPr>
                <w:sz w:val="20"/>
                <w:szCs w:val="20"/>
              </w:rPr>
            </w:pPr>
            <w:r>
              <w:rPr>
                <w:sz w:val="14"/>
                <w:szCs w:val="14"/>
              </w:rPr>
              <w:t>1.8</w:t>
            </w:r>
          </w:p>
        </w:tc>
        <w:tc>
          <w:tcPr>
            <w:tcW w:w="330" w:type="dxa"/>
            <w:shd w:val="clear" w:color="auto" w:fill="FFFFFF"/>
            <w:tcMar>
              <w:top w:w="0" w:type="dxa"/>
              <w:left w:w="0" w:type="dxa"/>
              <w:bottom w:w="0" w:type="dxa"/>
              <w:right w:w="0" w:type="dxa"/>
            </w:tcMar>
            <w:vAlign w:val="center"/>
          </w:tcPr>
          <w:p w14:paraId="661C653F" w14:textId="77777777" w:rsidR="00426F01" w:rsidRDefault="00000000">
            <w:pPr>
              <w:jc w:val="center"/>
              <w:rPr>
                <w:sz w:val="20"/>
                <w:szCs w:val="20"/>
              </w:rPr>
            </w:pPr>
            <w:r>
              <w:rPr>
                <w:color w:val="999999"/>
                <w:sz w:val="14"/>
                <w:szCs w:val="14"/>
              </w:rPr>
              <w:t>0.2</w:t>
            </w:r>
          </w:p>
        </w:tc>
        <w:tc>
          <w:tcPr>
            <w:tcW w:w="375" w:type="dxa"/>
            <w:tcBorders>
              <w:right w:val="single" w:sz="6" w:space="0" w:color="000000"/>
            </w:tcBorders>
            <w:shd w:val="clear" w:color="auto" w:fill="FFFFFF"/>
            <w:tcMar>
              <w:top w:w="0" w:type="dxa"/>
              <w:left w:w="0" w:type="dxa"/>
              <w:bottom w:w="0" w:type="dxa"/>
              <w:right w:w="0" w:type="dxa"/>
            </w:tcMar>
            <w:vAlign w:val="center"/>
          </w:tcPr>
          <w:p w14:paraId="6A65187F" w14:textId="77777777" w:rsidR="00426F01" w:rsidRDefault="00000000">
            <w:pPr>
              <w:jc w:val="center"/>
              <w:rPr>
                <w:sz w:val="20"/>
                <w:szCs w:val="20"/>
              </w:rPr>
            </w:pPr>
            <w:r>
              <w:rPr>
                <w:sz w:val="14"/>
                <w:szCs w:val="14"/>
              </w:rPr>
              <w:t>1.1</w:t>
            </w:r>
          </w:p>
        </w:tc>
      </w:tr>
      <w:tr w:rsidR="00426F01" w14:paraId="0B9EE8AF"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485B59ED" w14:textId="77777777" w:rsidR="00426F01" w:rsidRDefault="00000000">
            <w:pPr>
              <w:jc w:val="center"/>
              <w:rPr>
                <w:sz w:val="20"/>
                <w:szCs w:val="20"/>
              </w:rPr>
            </w:pPr>
            <w:r>
              <w:rPr>
                <w:b/>
                <w:sz w:val="14"/>
                <w:szCs w:val="14"/>
              </w:rPr>
              <w:t>200</w:t>
            </w:r>
          </w:p>
        </w:tc>
        <w:tc>
          <w:tcPr>
            <w:tcW w:w="2685" w:type="dxa"/>
            <w:tcMar>
              <w:top w:w="0" w:type="dxa"/>
              <w:left w:w="0" w:type="dxa"/>
              <w:bottom w:w="0" w:type="dxa"/>
              <w:right w:w="0" w:type="dxa"/>
            </w:tcMar>
            <w:vAlign w:val="center"/>
          </w:tcPr>
          <w:p w14:paraId="7395C418" w14:textId="77777777" w:rsidR="00426F01" w:rsidRDefault="00000000">
            <w:pPr>
              <w:jc w:val="center"/>
              <w:rPr>
                <w:sz w:val="20"/>
                <w:szCs w:val="20"/>
              </w:rPr>
            </w:pPr>
            <w:r>
              <w:rPr>
                <w:sz w:val="14"/>
                <w:szCs w:val="14"/>
              </w:rPr>
              <w:t>mtl temporal medial</w:t>
            </w:r>
          </w:p>
        </w:tc>
        <w:tc>
          <w:tcPr>
            <w:tcW w:w="555" w:type="dxa"/>
            <w:shd w:val="clear" w:color="auto" w:fill="FFFFFF"/>
            <w:tcMar>
              <w:top w:w="0" w:type="dxa"/>
              <w:left w:w="0" w:type="dxa"/>
              <w:bottom w:w="0" w:type="dxa"/>
              <w:right w:w="0" w:type="dxa"/>
            </w:tcMar>
            <w:vAlign w:val="center"/>
          </w:tcPr>
          <w:p w14:paraId="5390B53E" w14:textId="77777777" w:rsidR="00426F01" w:rsidRDefault="00000000">
            <w:pPr>
              <w:jc w:val="center"/>
              <w:rPr>
                <w:sz w:val="20"/>
                <w:szCs w:val="20"/>
              </w:rPr>
            </w:pPr>
            <w:r>
              <w:rPr>
                <w:color w:val="D9D9D9"/>
                <w:sz w:val="14"/>
                <w:szCs w:val="14"/>
              </w:rPr>
              <w:t>-0.2</w:t>
            </w:r>
          </w:p>
        </w:tc>
        <w:tc>
          <w:tcPr>
            <w:tcW w:w="450" w:type="dxa"/>
            <w:shd w:val="clear" w:color="auto" w:fill="FFFFFF"/>
            <w:tcMar>
              <w:top w:w="0" w:type="dxa"/>
              <w:left w:w="0" w:type="dxa"/>
              <w:bottom w:w="0" w:type="dxa"/>
              <w:right w:w="0" w:type="dxa"/>
            </w:tcMar>
            <w:vAlign w:val="center"/>
          </w:tcPr>
          <w:p w14:paraId="7185F458" w14:textId="77777777" w:rsidR="00426F01" w:rsidRDefault="00000000">
            <w:pPr>
              <w:jc w:val="center"/>
              <w:rPr>
                <w:sz w:val="20"/>
                <w:szCs w:val="20"/>
              </w:rPr>
            </w:pPr>
            <w:r>
              <w:rPr>
                <w:sz w:val="14"/>
                <w:szCs w:val="14"/>
              </w:rPr>
              <w:t>1.7</w:t>
            </w:r>
          </w:p>
        </w:tc>
        <w:tc>
          <w:tcPr>
            <w:tcW w:w="450" w:type="dxa"/>
            <w:shd w:val="clear" w:color="auto" w:fill="FFFFFF"/>
            <w:tcMar>
              <w:top w:w="0" w:type="dxa"/>
              <w:left w:w="0" w:type="dxa"/>
              <w:bottom w:w="0" w:type="dxa"/>
              <w:right w:w="0" w:type="dxa"/>
            </w:tcMar>
            <w:vAlign w:val="center"/>
          </w:tcPr>
          <w:p w14:paraId="3AFBD898" w14:textId="77777777" w:rsidR="00426F01" w:rsidRDefault="00000000">
            <w:pPr>
              <w:jc w:val="center"/>
              <w:rPr>
                <w:sz w:val="20"/>
                <w:szCs w:val="20"/>
              </w:rPr>
            </w:pPr>
            <w:r>
              <w:rPr>
                <w:sz w:val="14"/>
                <w:szCs w:val="14"/>
              </w:rPr>
              <w:t>1.5</w:t>
            </w:r>
          </w:p>
        </w:tc>
        <w:tc>
          <w:tcPr>
            <w:tcW w:w="555" w:type="dxa"/>
            <w:shd w:val="clear" w:color="auto" w:fill="FFFFFF"/>
            <w:tcMar>
              <w:top w:w="0" w:type="dxa"/>
              <w:left w:w="0" w:type="dxa"/>
              <w:bottom w:w="0" w:type="dxa"/>
              <w:right w:w="0" w:type="dxa"/>
            </w:tcMar>
            <w:vAlign w:val="center"/>
          </w:tcPr>
          <w:p w14:paraId="6AB1062C" w14:textId="77777777" w:rsidR="00426F01" w:rsidRDefault="00000000">
            <w:pPr>
              <w:jc w:val="center"/>
              <w:rPr>
                <w:sz w:val="20"/>
                <w:szCs w:val="20"/>
              </w:rPr>
            </w:pPr>
            <w:r>
              <w:rPr>
                <w:color w:val="999999"/>
                <w:sz w:val="14"/>
                <w:szCs w:val="14"/>
              </w:rPr>
              <w:t>0.1</w:t>
            </w:r>
          </w:p>
        </w:tc>
        <w:tc>
          <w:tcPr>
            <w:tcW w:w="330" w:type="dxa"/>
            <w:shd w:val="clear" w:color="auto" w:fill="FFFEFE"/>
            <w:tcMar>
              <w:top w:w="0" w:type="dxa"/>
              <w:left w:w="0" w:type="dxa"/>
              <w:bottom w:w="0" w:type="dxa"/>
              <w:right w:w="0" w:type="dxa"/>
            </w:tcMar>
            <w:vAlign w:val="center"/>
          </w:tcPr>
          <w:p w14:paraId="2446C6B7" w14:textId="77777777" w:rsidR="00426F01" w:rsidRDefault="00000000">
            <w:pPr>
              <w:jc w:val="center"/>
              <w:rPr>
                <w:sz w:val="20"/>
                <w:szCs w:val="20"/>
              </w:rPr>
            </w:pPr>
            <w:r>
              <w:rPr>
                <w:sz w:val="14"/>
                <w:szCs w:val="14"/>
              </w:rPr>
              <w:t>1.7</w:t>
            </w:r>
          </w:p>
        </w:tc>
        <w:tc>
          <w:tcPr>
            <w:tcW w:w="555" w:type="dxa"/>
            <w:shd w:val="clear" w:color="auto" w:fill="FFFFFF"/>
            <w:tcMar>
              <w:top w:w="0" w:type="dxa"/>
              <w:left w:w="0" w:type="dxa"/>
              <w:bottom w:w="0" w:type="dxa"/>
              <w:right w:w="0" w:type="dxa"/>
            </w:tcMar>
            <w:vAlign w:val="center"/>
          </w:tcPr>
          <w:p w14:paraId="4A421034" w14:textId="77777777" w:rsidR="00426F01" w:rsidRDefault="00000000">
            <w:pPr>
              <w:jc w:val="center"/>
              <w:rPr>
                <w:sz w:val="20"/>
                <w:szCs w:val="20"/>
              </w:rPr>
            </w:pPr>
            <w:r>
              <w:rPr>
                <w:color w:val="D9D9D9"/>
                <w:sz w:val="14"/>
                <w:szCs w:val="14"/>
              </w:rPr>
              <w:t>-0.1</w:t>
            </w:r>
          </w:p>
        </w:tc>
        <w:tc>
          <w:tcPr>
            <w:tcW w:w="330" w:type="dxa"/>
            <w:shd w:val="clear" w:color="auto" w:fill="FFFFFF"/>
            <w:tcMar>
              <w:top w:w="0" w:type="dxa"/>
              <w:left w:w="0" w:type="dxa"/>
              <w:bottom w:w="0" w:type="dxa"/>
              <w:right w:w="0" w:type="dxa"/>
            </w:tcMar>
            <w:vAlign w:val="center"/>
          </w:tcPr>
          <w:p w14:paraId="63747DCB" w14:textId="77777777" w:rsidR="00426F01" w:rsidRDefault="00000000">
            <w:pPr>
              <w:jc w:val="center"/>
              <w:rPr>
                <w:sz w:val="20"/>
                <w:szCs w:val="20"/>
              </w:rPr>
            </w:pPr>
            <w:r>
              <w:rPr>
                <w:color w:val="999999"/>
                <w:sz w:val="14"/>
                <w:szCs w:val="14"/>
              </w:rPr>
              <w:t>0.4</w:t>
            </w:r>
          </w:p>
        </w:tc>
        <w:tc>
          <w:tcPr>
            <w:tcW w:w="360" w:type="dxa"/>
            <w:shd w:val="clear" w:color="auto" w:fill="FFFFFF"/>
            <w:tcMar>
              <w:top w:w="0" w:type="dxa"/>
              <w:left w:w="0" w:type="dxa"/>
              <w:bottom w:w="0" w:type="dxa"/>
              <w:right w:w="0" w:type="dxa"/>
            </w:tcMar>
            <w:vAlign w:val="center"/>
          </w:tcPr>
          <w:p w14:paraId="070ACBF6" w14:textId="77777777" w:rsidR="00426F01" w:rsidRDefault="00000000">
            <w:pPr>
              <w:jc w:val="center"/>
              <w:rPr>
                <w:sz w:val="20"/>
                <w:szCs w:val="20"/>
              </w:rPr>
            </w:pPr>
            <w:r>
              <w:rPr>
                <w:sz w:val="14"/>
                <w:szCs w:val="14"/>
              </w:rPr>
              <w:t>1.7</w:t>
            </w:r>
          </w:p>
        </w:tc>
        <w:tc>
          <w:tcPr>
            <w:tcW w:w="450" w:type="dxa"/>
            <w:shd w:val="clear" w:color="auto" w:fill="FFFFFF"/>
            <w:tcMar>
              <w:top w:w="0" w:type="dxa"/>
              <w:left w:w="0" w:type="dxa"/>
              <w:bottom w:w="0" w:type="dxa"/>
              <w:right w:w="0" w:type="dxa"/>
            </w:tcMar>
            <w:vAlign w:val="center"/>
          </w:tcPr>
          <w:p w14:paraId="443F4F78" w14:textId="77777777" w:rsidR="00426F01" w:rsidRDefault="00000000">
            <w:pPr>
              <w:jc w:val="center"/>
              <w:rPr>
                <w:sz w:val="20"/>
                <w:szCs w:val="20"/>
              </w:rPr>
            </w:pPr>
            <w:r>
              <w:rPr>
                <w:color w:val="999999"/>
                <w:sz w:val="14"/>
                <w:szCs w:val="14"/>
              </w:rPr>
              <w:t>0.3</w:t>
            </w:r>
          </w:p>
        </w:tc>
        <w:tc>
          <w:tcPr>
            <w:tcW w:w="375" w:type="dxa"/>
            <w:shd w:val="clear" w:color="auto" w:fill="FFFFFF"/>
            <w:tcMar>
              <w:top w:w="0" w:type="dxa"/>
              <w:left w:w="0" w:type="dxa"/>
              <w:bottom w:w="0" w:type="dxa"/>
              <w:right w:w="0" w:type="dxa"/>
            </w:tcMar>
            <w:vAlign w:val="center"/>
          </w:tcPr>
          <w:p w14:paraId="4BD883C9" w14:textId="77777777" w:rsidR="00426F01" w:rsidRDefault="00000000">
            <w:pPr>
              <w:jc w:val="center"/>
              <w:rPr>
                <w:sz w:val="20"/>
                <w:szCs w:val="20"/>
              </w:rPr>
            </w:pPr>
            <w:r>
              <w:rPr>
                <w:color w:val="D9D9D9"/>
                <w:sz w:val="14"/>
                <w:szCs w:val="14"/>
              </w:rPr>
              <w:t>-0.4</w:t>
            </w:r>
          </w:p>
        </w:tc>
        <w:tc>
          <w:tcPr>
            <w:tcW w:w="330" w:type="dxa"/>
            <w:shd w:val="clear" w:color="auto" w:fill="FFFFFF"/>
            <w:tcMar>
              <w:top w:w="0" w:type="dxa"/>
              <w:left w:w="0" w:type="dxa"/>
              <w:bottom w:w="0" w:type="dxa"/>
              <w:right w:w="0" w:type="dxa"/>
            </w:tcMar>
            <w:vAlign w:val="center"/>
          </w:tcPr>
          <w:p w14:paraId="4C44A404" w14:textId="77777777" w:rsidR="00426F01" w:rsidRDefault="00000000">
            <w:pPr>
              <w:jc w:val="center"/>
              <w:rPr>
                <w:sz w:val="20"/>
                <w:szCs w:val="20"/>
              </w:rPr>
            </w:pPr>
            <w:r>
              <w:rPr>
                <w:color w:val="D9D9D9"/>
                <w:sz w:val="14"/>
                <w:szCs w:val="14"/>
              </w:rPr>
              <w:t>-1.1</w:t>
            </w:r>
          </w:p>
        </w:tc>
        <w:tc>
          <w:tcPr>
            <w:tcW w:w="570" w:type="dxa"/>
            <w:shd w:val="clear" w:color="auto" w:fill="FFFFFF"/>
            <w:tcMar>
              <w:top w:w="0" w:type="dxa"/>
              <w:left w:w="0" w:type="dxa"/>
              <w:bottom w:w="0" w:type="dxa"/>
              <w:right w:w="0" w:type="dxa"/>
            </w:tcMar>
            <w:vAlign w:val="center"/>
          </w:tcPr>
          <w:p w14:paraId="0054F9CF" w14:textId="77777777" w:rsidR="00426F01" w:rsidRDefault="00000000">
            <w:pPr>
              <w:jc w:val="center"/>
              <w:rPr>
                <w:sz w:val="20"/>
                <w:szCs w:val="20"/>
              </w:rPr>
            </w:pPr>
            <w:r>
              <w:rPr>
                <w:color w:val="D9D9D9"/>
                <w:sz w:val="14"/>
                <w:szCs w:val="14"/>
              </w:rPr>
              <w:t>-2.1</w:t>
            </w:r>
          </w:p>
        </w:tc>
        <w:tc>
          <w:tcPr>
            <w:tcW w:w="360" w:type="dxa"/>
            <w:shd w:val="clear" w:color="auto" w:fill="FFFFFF"/>
            <w:tcMar>
              <w:top w:w="0" w:type="dxa"/>
              <w:left w:w="0" w:type="dxa"/>
              <w:bottom w:w="0" w:type="dxa"/>
              <w:right w:w="0" w:type="dxa"/>
            </w:tcMar>
            <w:vAlign w:val="center"/>
          </w:tcPr>
          <w:p w14:paraId="57003132" w14:textId="77777777" w:rsidR="00426F01" w:rsidRDefault="00000000">
            <w:pPr>
              <w:jc w:val="center"/>
              <w:rPr>
                <w:sz w:val="20"/>
                <w:szCs w:val="20"/>
              </w:rPr>
            </w:pPr>
            <w:r>
              <w:rPr>
                <w:color w:val="D9D9D9"/>
                <w:sz w:val="14"/>
                <w:szCs w:val="14"/>
              </w:rPr>
              <w:t>-2.0</w:t>
            </w:r>
          </w:p>
        </w:tc>
        <w:tc>
          <w:tcPr>
            <w:tcW w:w="330" w:type="dxa"/>
            <w:shd w:val="clear" w:color="auto" w:fill="FFFFFF"/>
            <w:tcMar>
              <w:top w:w="0" w:type="dxa"/>
              <w:left w:w="0" w:type="dxa"/>
              <w:bottom w:w="0" w:type="dxa"/>
              <w:right w:w="0" w:type="dxa"/>
            </w:tcMar>
            <w:vAlign w:val="center"/>
          </w:tcPr>
          <w:p w14:paraId="3D6C3171" w14:textId="77777777" w:rsidR="00426F01" w:rsidRDefault="00000000">
            <w:pPr>
              <w:jc w:val="center"/>
              <w:rPr>
                <w:sz w:val="20"/>
                <w:szCs w:val="20"/>
              </w:rPr>
            </w:pPr>
            <w:r>
              <w:rPr>
                <w:color w:val="D9D9D9"/>
                <w:sz w:val="14"/>
                <w:szCs w:val="14"/>
              </w:rPr>
              <w:t>-1.4</w:t>
            </w:r>
          </w:p>
        </w:tc>
        <w:tc>
          <w:tcPr>
            <w:tcW w:w="375" w:type="dxa"/>
            <w:tcBorders>
              <w:right w:val="single" w:sz="6" w:space="0" w:color="000000"/>
            </w:tcBorders>
            <w:shd w:val="clear" w:color="auto" w:fill="FFFFFF"/>
            <w:tcMar>
              <w:top w:w="0" w:type="dxa"/>
              <w:left w:w="0" w:type="dxa"/>
              <w:bottom w:w="0" w:type="dxa"/>
              <w:right w:w="0" w:type="dxa"/>
            </w:tcMar>
            <w:vAlign w:val="center"/>
          </w:tcPr>
          <w:p w14:paraId="7AB1A1F3" w14:textId="77777777" w:rsidR="00426F01" w:rsidRDefault="00000000">
            <w:pPr>
              <w:jc w:val="center"/>
              <w:rPr>
                <w:sz w:val="20"/>
                <w:szCs w:val="20"/>
              </w:rPr>
            </w:pPr>
            <w:r>
              <w:rPr>
                <w:color w:val="999999"/>
                <w:sz w:val="14"/>
                <w:szCs w:val="14"/>
              </w:rPr>
              <w:t>0.9</w:t>
            </w:r>
          </w:p>
        </w:tc>
      </w:tr>
      <w:tr w:rsidR="00426F01" w14:paraId="206407D6"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6A51295C" w14:textId="77777777" w:rsidR="00426F01" w:rsidRDefault="00000000">
            <w:pPr>
              <w:jc w:val="center"/>
              <w:rPr>
                <w:sz w:val="20"/>
                <w:szCs w:val="20"/>
              </w:rPr>
            </w:pPr>
            <w:r>
              <w:rPr>
                <w:b/>
                <w:sz w:val="14"/>
                <w:szCs w:val="14"/>
              </w:rPr>
              <w:t>200</w:t>
            </w:r>
          </w:p>
        </w:tc>
        <w:tc>
          <w:tcPr>
            <w:tcW w:w="2685" w:type="dxa"/>
            <w:tcMar>
              <w:top w:w="0" w:type="dxa"/>
              <w:left w:w="0" w:type="dxa"/>
              <w:bottom w:w="0" w:type="dxa"/>
              <w:right w:w="0" w:type="dxa"/>
            </w:tcMar>
            <w:vAlign w:val="center"/>
          </w:tcPr>
          <w:p w14:paraId="46AC9992" w14:textId="77777777" w:rsidR="00426F01" w:rsidRDefault="00000000">
            <w:pPr>
              <w:jc w:val="center"/>
              <w:rPr>
                <w:sz w:val="20"/>
                <w:szCs w:val="20"/>
              </w:rPr>
            </w:pPr>
            <w:r>
              <w:rPr>
                <w:sz w:val="14"/>
                <w:szCs w:val="14"/>
              </w:rPr>
              <w:t>verbs verb nouns</w:t>
            </w:r>
          </w:p>
        </w:tc>
        <w:tc>
          <w:tcPr>
            <w:tcW w:w="555" w:type="dxa"/>
            <w:shd w:val="clear" w:color="auto" w:fill="FFFFFF"/>
            <w:tcMar>
              <w:top w:w="0" w:type="dxa"/>
              <w:left w:w="0" w:type="dxa"/>
              <w:bottom w:w="0" w:type="dxa"/>
              <w:right w:w="0" w:type="dxa"/>
            </w:tcMar>
            <w:vAlign w:val="center"/>
          </w:tcPr>
          <w:p w14:paraId="668C4623" w14:textId="77777777" w:rsidR="00426F01" w:rsidRDefault="00000000">
            <w:pPr>
              <w:jc w:val="center"/>
              <w:rPr>
                <w:sz w:val="20"/>
                <w:szCs w:val="20"/>
              </w:rPr>
            </w:pPr>
            <w:r>
              <w:rPr>
                <w:color w:val="D9D9D9"/>
                <w:sz w:val="14"/>
                <w:szCs w:val="14"/>
              </w:rPr>
              <w:t>-0.3</w:t>
            </w:r>
          </w:p>
        </w:tc>
        <w:tc>
          <w:tcPr>
            <w:tcW w:w="450" w:type="dxa"/>
            <w:shd w:val="clear" w:color="auto" w:fill="FFFFFF"/>
            <w:tcMar>
              <w:top w:w="0" w:type="dxa"/>
              <w:left w:w="0" w:type="dxa"/>
              <w:bottom w:w="0" w:type="dxa"/>
              <w:right w:w="0" w:type="dxa"/>
            </w:tcMar>
            <w:vAlign w:val="center"/>
          </w:tcPr>
          <w:p w14:paraId="2E6B8D39" w14:textId="77777777" w:rsidR="00426F01" w:rsidRDefault="00000000">
            <w:pPr>
              <w:jc w:val="center"/>
              <w:rPr>
                <w:sz w:val="20"/>
                <w:szCs w:val="20"/>
              </w:rPr>
            </w:pPr>
            <w:r>
              <w:rPr>
                <w:color w:val="D9D9D9"/>
                <w:sz w:val="14"/>
                <w:szCs w:val="14"/>
              </w:rPr>
              <w:t>0.0</w:t>
            </w:r>
          </w:p>
        </w:tc>
        <w:tc>
          <w:tcPr>
            <w:tcW w:w="450" w:type="dxa"/>
            <w:shd w:val="clear" w:color="auto" w:fill="FFFFFF"/>
            <w:tcMar>
              <w:top w:w="0" w:type="dxa"/>
              <w:left w:w="0" w:type="dxa"/>
              <w:bottom w:w="0" w:type="dxa"/>
              <w:right w:w="0" w:type="dxa"/>
            </w:tcMar>
            <w:vAlign w:val="center"/>
          </w:tcPr>
          <w:p w14:paraId="6F159BBF" w14:textId="77777777" w:rsidR="00426F01" w:rsidRDefault="00000000">
            <w:pPr>
              <w:jc w:val="center"/>
              <w:rPr>
                <w:sz w:val="20"/>
                <w:szCs w:val="20"/>
              </w:rPr>
            </w:pPr>
            <w:r>
              <w:rPr>
                <w:color w:val="D9D9D9"/>
                <w:sz w:val="14"/>
                <w:szCs w:val="14"/>
              </w:rPr>
              <w:t>-0.6</w:t>
            </w:r>
          </w:p>
        </w:tc>
        <w:tc>
          <w:tcPr>
            <w:tcW w:w="555" w:type="dxa"/>
            <w:shd w:val="clear" w:color="auto" w:fill="FFFFFF"/>
            <w:tcMar>
              <w:top w:w="0" w:type="dxa"/>
              <w:left w:w="0" w:type="dxa"/>
              <w:bottom w:w="0" w:type="dxa"/>
              <w:right w:w="0" w:type="dxa"/>
            </w:tcMar>
            <w:vAlign w:val="center"/>
          </w:tcPr>
          <w:p w14:paraId="2B04D8A3" w14:textId="77777777" w:rsidR="00426F01" w:rsidRDefault="00000000">
            <w:pPr>
              <w:jc w:val="center"/>
              <w:rPr>
                <w:sz w:val="20"/>
                <w:szCs w:val="20"/>
              </w:rPr>
            </w:pPr>
            <w:r>
              <w:rPr>
                <w:color w:val="D9D9D9"/>
                <w:sz w:val="14"/>
                <w:szCs w:val="14"/>
              </w:rPr>
              <w:t>-1.6</w:t>
            </w:r>
          </w:p>
        </w:tc>
        <w:tc>
          <w:tcPr>
            <w:tcW w:w="330" w:type="dxa"/>
            <w:shd w:val="clear" w:color="auto" w:fill="FAE1DF"/>
            <w:tcMar>
              <w:top w:w="0" w:type="dxa"/>
              <w:left w:w="0" w:type="dxa"/>
              <w:bottom w:w="0" w:type="dxa"/>
              <w:right w:w="0" w:type="dxa"/>
            </w:tcMar>
            <w:vAlign w:val="center"/>
          </w:tcPr>
          <w:p w14:paraId="73F7AE91" w14:textId="77777777" w:rsidR="00426F01" w:rsidRDefault="00000000">
            <w:pPr>
              <w:jc w:val="center"/>
              <w:rPr>
                <w:sz w:val="20"/>
                <w:szCs w:val="20"/>
              </w:rPr>
            </w:pPr>
            <w:r>
              <w:rPr>
                <w:b/>
                <w:i/>
                <w:sz w:val="14"/>
                <w:szCs w:val="14"/>
              </w:rPr>
              <w:t>4.1</w:t>
            </w:r>
          </w:p>
        </w:tc>
        <w:tc>
          <w:tcPr>
            <w:tcW w:w="555" w:type="dxa"/>
            <w:shd w:val="clear" w:color="auto" w:fill="FDF3F2"/>
            <w:tcMar>
              <w:top w:w="0" w:type="dxa"/>
              <w:left w:w="0" w:type="dxa"/>
              <w:bottom w:w="0" w:type="dxa"/>
              <w:right w:w="0" w:type="dxa"/>
            </w:tcMar>
            <w:vAlign w:val="center"/>
          </w:tcPr>
          <w:p w14:paraId="7FF0EA35" w14:textId="77777777" w:rsidR="00426F01" w:rsidRDefault="00000000">
            <w:pPr>
              <w:jc w:val="center"/>
              <w:rPr>
                <w:sz w:val="20"/>
                <w:szCs w:val="20"/>
              </w:rPr>
            </w:pPr>
            <w:r>
              <w:rPr>
                <w:i/>
                <w:sz w:val="14"/>
                <w:szCs w:val="14"/>
              </w:rPr>
              <w:t>2.7</w:t>
            </w:r>
          </w:p>
        </w:tc>
        <w:tc>
          <w:tcPr>
            <w:tcW w:w="330" w:type="dxa"/>
            <w:shd w:val="clear" w:color="auto" w:fill="FFFFFF"/>
            <w:tcMar>
              <w:top w:w="0" w:type="dxa"/>
              <w:left w:w="0" w:type="dxa"/>
              <w:bottom w:w="0" w:type="dxa"/>
              <w:right w:w="0" w:type="dxa"/>
            </w:tcMar>
            <w:vAlign w:val="center"/>
          </w:tcPr>
          <w:p w14:paraId="5855E512" w14:textId="77777777" w:rsidR="00426F01" w:rsidRDefault="00000000">
            <w:pPr>
              <w:jc w:val="center"/>
              <w:rPr>
                <w:sz w:val="20"/>
                <w:szCs w:val="20"/>
              </w:rPr>
            </w:pPr>
            <w:r>
              <w:rPr>
                <w:color w:val="999999"/>
                <w:sz w:val="14"/>
                <w:szCs w:val="14"/>
              </w:rPr>
              <w:t>0.6</w:t>
            </w:r>
          </w:p>
        </w:tc>
        <w:tc>
          <w:tcPr>
            <w:tcW w:w="360" w:type="dxa"/>
            <w:shd w:val="clear" w:color="auto" w:fill="FFFFFF"/>
            <w:tcMar>
              <w:top w:w="0" w:type="dxa"/>
              <w:left w:w="0" w:type="dxa"/>
              <w:bottom w:w="0" w:type="dxa"/>
              <w:right w:w="0" w:type="dxa"/>
            </w:tcMar>
            <w:vAlign w:val="center"/>
          </w:tcPr>
          <w:p w14:paraId="7241BA14" w14:textId="77777777" w:rsidR="00426F01" w:rsidRDefault="00000000">
            <w:pPr>
              <w:jc w:val="center"/>
              <w:rPr>
                <w:sz w:val="20"/>
                <w:szCs w:val="20"/>
              </w:rPr>
            </w:pPr>
            <w:r>
              <w:rPr>
                <w:color w:val="D9D9D9"/>
                <w:sz w:val="14"/>
                <w:szCs w:val="14"/>
              </w:rPr>
              <w:t>0.0</w:t>
            </w:r>
          </w:p>
        </w:tc>
        <w:tc>
          <w:tcPr>
            <w:tcW w:w="450" w:type="dxa"/>
            <w:shd w:val="clear" w:color="auto" w:fill="FFFFFF"/>
            <w:tcMar>
              <w:top w:w="0" w:type="dxa"/>
              <w:left w:w="0" w:type="dxa"/>
              <w:bottom w:w="0" w:type="dxa"/>
              <w:right w:w="0" w:type="dxa"/>
            </w:tcMar>
            <w:vAlign w:val="center"/>
          </w:tcPr>
          <w:p w14:paraId="5E8C8999" w14:textId="77777777" w:rsidR="00426F01" w:rsidRDefault="00000000">
            <w:pPr>
              <w:jc w:val="center"/>
              <w:rPr>
                <w:sz w:val="20"/>
                <w:szCs w:val="20"/>
              </w:rPr>
            </w:pPr>
            <w:r>
              <w:rPr>
                <w:color w:val="D9D9D9"/>
                <w:sz w:val="14"/>
                <w:szCs w:val="14"/>
              </w:rPr>
              <w:t>0.0</w:t>
            </w:r>
          </w:p>
        </w:tc>
        <w:tc>
          <w:tcPr>
            <w:tcW w:w="375" w:type="dxa"/>
            <w:shd w:val="clear" w:color="auto" w:fill="FFFFFF"/>
            <w:tcMar>
              <w:top w:w="0" w:type="dxa"/>
              <w:left w:w="0" w:type="dxa"/>
              <w:bottom w:w="0" w:type="dxa"/>
              <w:right w:w="0" w:type="dxa"/>
            </w:tcMar>
            <w:vAlign w:val="center"/>
          </w:tcPr>
          <w:p w14:paraId="5087A7FE" w14:textId="77777777" w:rsidR="00426F01" w:rsidRDefault="00000000">
            <w:pPr>
              <w:jc w:val="center"/>
              <w:rPr>
                <w:sz w:val="20"/>
                <w:szCs w:val="20"/>
              </w:rPr>
            </w:pPr>
            <w:r>
              <w:rPr>
                <w:color w:val="D9D9D9"/>
                <w:sz w:val="14"/>
                <w:szCs w:val="14"/>
              </w:rPr>
              <w:t>-0.8</w:t>
            </w:r>
          </w:p>
        </w:tc>
        <w:tc>
          <w:tcPr>
            <w:tcW w:w="330" w:type="dxa"/>
            <w:shd w:val="clear" w:color="auto" w:fill="FFFFFF"/>
            <w:tcMar>
              <w:top w:w="0" w:type="dxa"/>
              <w:left w:w="0" w:type="dxa"/>
              <w:bottom w:w="0" w:type="dxa"/>
              <w:right w:w="0" w:type="dxa"/>
            </w:tcMar>
            <w:vAlign w:val="center"/>
          </w:tcPr>
          <w:p w14:paraId="7F44AD50" w14:textId="77777777" w:rsidR="00426F01" w:rsidRDefault="00000000">
            <w:pPr>
              <w:jc w:val="center"/>
              <w:rPr>
                <w:sz w:val="20"/>
                <w:szCs w:val="20"/>
              </w:rPr>
            </w:pPr>
            <w:r>
              <w:rPr>
                <w:color w:val="999999"/>
                <w:sz w:val="14"/>
                <w:szCs w:val="14"/>
              </w:rPr>
              <w:t>0.2</w:t>
            </w:r>
          </w:p>
        </w:tc>
        <w:tc>
          <w:tcPr>
            <w:tcW w:w="570" w:type="dxa"/>
            <w:shd w:val="clear" w:color="auto" w:fill="FEFAF9"/>
            <w:tcMar>
              <w:top w:w="0" w:type="dxa"/>
              <w:left w:w="0" w:type="dxa"/>
              <w:bottom w:w="0" w:type="dxa"/>
              <w:right w:w="0" w:type="dxa"/>
            </w:tcMar>
            <w:vAlign w:val="center"/>
          </w:tcPr>
          <w:p w14:paraId="08B9C170" w14:textId="77777777" w:rsidR="00426F01" w:rsidRDefault="00000000">
            <w:pPr>
              <w:jc w:val="center"/>
              <w:rPr>
                <w:sz w:val="20"/>
                <w:szCs w:val="20"/>
              </w:rPr>
            </w:pPr>
            <w:r>
              <w:rPr>
                <w:i/>
                <w:sz w:val="14"/>
                <w:szCs w:val="14"/>
              </w:rPr>
              <w:t>2.1</w:t>
            </w:r>
          </w:p>
        </w:tc>
        <w:tc>
          <w:tcPr>
            <w:tcW w:w="360" w:type="dxa"/>
            <w:shd w:val="clear" w:color="auto" w:fill="FFFFFF"/>
            <w:tcMar>
              <w:top w:w="0" w:type="dxa"/>
              <w:left w:w="0" w:type="dxa"/>
              <w:bottom w:w="0" w:type="dxa"/>
              <w:right w:w="0" w:type="dxa"/>
            </w:tcMar>
            <w:vAlign w:val="center"/>
          </w:tcPr>
          <w:p w14:paraId="593EA467" w14:textId="77777777" w:rsidR="00426F01" w:rsidRDefault="00000000">
            <w:pPr>
              <w:jc w:val="center"/>
              <w:rPr>
                <w:sz w:val="20"/>
                <w:szCs w:val="20"/>
              </w:rPr>
            </w:pPr>
            <w:r>
              <w:rPr>
                <w:color w:val="999999"/>
                <w:sz w:val="14"/>
                <w:szCs w:val="14"/>
              </w:rPr>
              <w:t>0.4</w:t>
            </w:r>
          </w:p>
        </w:tc>
        <w:tc>
          <w:tcPr>
            <w:tcW w:w="330" w:type="dxa"/>
            <w:shd w:val="clear" w:color="auto" w:fill="FFFFFF"/>
            <w:tcMar>
              <w:top w:w="0" w:type="dxa"/>
              <w:left w:w="0" w:type="dxa"/>
              <w:bottom w:w="0" w:type="dxa"/>
              <w:right w:w="0" w:type="dxa"/>
            </w:tcMar>
            <w:vAlign w:val="center"/>
          </w:tcPr>
          <w:p w14:paraId="5335DE88" w14:textId="77777777" w:rsidR="00426F01" w:rsidRDefault="00000000">
            <w:pPr>
              <w:jc w:val="center"/>
              <w:rPr>
                <w:sz w:val="20"/>
                <w:szCs w:val="20"/>
              </w:rPr>
            </w:pPr>
            <w:r>
              <w:rPr>
                <w:color w:val="D9D9D9"/>
                <w:sz w:val="14"/>
                <w:szCs w:val="14"/>
              </w:rPr>
              <w:t>-0.1</w:t>
            </w:r>
          </w:p>
        </w:tc>
        <w:tc>
          <w:tcPr>
            <w:tcW w:w="375" w:type="dxa"/>
            <w:tcBorders>
              <w:right w:val="single" w:sz="6" w:space="0" w:color="000000"/>
            </w:tcBorders>
            <w:shd w:val="clear" w:color="auto" w:fill="FFFFFF"/>
            <w:tcMar>
              <w:top w:w="0" w:type="dxa"/>
              <w:left w:w="0" w:type="dxa"/>
              <w:bottom w:w="0" w:type="dxa"/>
              <w:right w:w="0" w:type="dxa"/>
            </w:tcMar>
            <w:vAlign w:val="center"/>
          </w:tcPr>
          <w:p w14:paraId="54A6DC73" w14:textId="77777777" w:rsidR="00426F01" w:rsidRDefault="00000000">
            <w:pPr>
              <w:jc w:val="center"/>
              <w:rPr>
                <w:sz w:val="20"/>
                <w:szCs w:val="20"/>
              </w:rPr>
            </w:pPr>
            <w:r>
              <w:rPr>
                <w:color w:val="999999"/>
                <w:sz w:val="14"/>
                <w:szCs w:val="14"/>
              </w:rPr>
              <w:t>0.6</w:t>
            </w:r>
          </w:p>
        </w:tc>
      </w:tr>
      <w:tr w:rsidR="00426F01" w14:paraId="70B6D97C"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388D7156" w14:textId="77777777" w:rsidR="00426F01" w:rsidRDefault="00000000">
            <w:pPr>
              <w:jc w:val="center"/>
              <w:rPr>
                <w:sz w:val="20"/>
                <w:szCs w:val="20"/>
              </w:rPr>
            </w:pPr>
            <w:r>
              <w:rPr>
                <w:b/>
                <w:sz w:val="14"/>
                <w:szCs w:val="14"/>
              </w:rPr>
              <w:t>200</w:t>
            </w:r>
          </w:p>
        </w:tc>
        <w:tc>
          <w:tcPr>
            <w:tcW w:w="2685" w:type="dxa"/>
            <w:tcMar>
              <w:top w:w="0" w:type="dxa"/>
              <w:left w:w="0" w:type="dxa"/>
              <w:bottom w:w="0" w:type="dxa"/>
              <w:right w:w="0" w:type="dxa"/>
            </w:tcMar>
            <w:vAlign w:val="center"/>
          </w:tcPr>
          <w:p w14:paraId="2541CCDB" w14:textId="77777777" w:rsidR="00426F01" w:rsidRDefault="00000000">
            <w:pPr>
              <w:jc w:val="center"/>
              <w:rPr>
                <w:sz w:val="20"/>
                <w:szCs w:val="20"/>
              </w:rPr>
            </w:pPr>
            <w:r>
              <w:rPr>
                <w:sz w:val="14"/>
                <w:szCs w:val="14"/>
              </w:rPr>
              <w:t>parietal inferior lobule</w:t>
            </w:r>
          </w:p>
        </w:tc>
        <w:tc>
          <w:tcPr>
            <w:tcW w:w="555" w:type="dxa"/>
            <w:shd w:val="clear" w:color="auto" w:fill="FFFFFF"/>
            <w:tcMar>
              <w:top w:w="0" w:type="dxa"/>
              <w:left w:w="0" w:type="dxa"/>
              <w:bottom w:w="0" w:type="dxa"/>
              <w:right w:w="0" w:type="dxa"/>
            </w:tcMar>
            <w:vAlign w:val="center"/>
          </w:tcPr>
          <w:p w14:paraId="685CB483" w14:textId="77777777" w:rsidR="00426F01" w:rsidRDefault="00000000">
            <w:pPr>
              <w:jc w:val="center"/>
              <w:rPr>
                <w:sz w:val="20"/>
                <w:szCs w:val="20"/>
              </w:rPr>
            </w:pPr>
            <w:r>
              <w:rPr>
                <w:color w:val="D9D9D9"/>
                <w:sz w:val="14"/>
                <w:szCs w:val="14"/>
              </w:rPr>
              <w:t>-1.3</w:t>
            </w:r>
          </w:p>
        </w:tc>
        <w:tc>
          <w:tcPr>
            <w:tcW w:w="450" w:type="dxa"/>
            <w:shd w:val="clear" w:color="auto" w:fill="FFFFFF"/>
            <w:tcMar>
              <w:top w:w="0" w:type="dxa"/>
              <w:left w:w="0" w:type="dxa"/>
              <w:bottom w:w="0" w:type="dxa"/>
              <w:right w:w="0" w:type="dxa"/>
            </w:tcMar>
            <w:vAlign w:val="center"/>
          </w:tcPr>
          <w:p w14:paraId="47860651" w14:textId="77777777" w:rsidR="00426F01" w:rsidRDefault="00000000">
            <w:pPr>
              <w:jc w:val="center"/>
              <w:rPr>
                <w:sz w:val="20"/>
                <w:szCs w:val="20"/>
              </w:rPr>
            </w:pPr>
            <w:r>
              <w:rPr>
                <w:color w:val="D9D9D9"/>
                <w:sz w:val="14"/>
                <w:szCs w:val="14"/>
              </w:rPr>
              <w:t>-1.0</w:t>
            </w:r>
          </w:p>
        </w:tc>
        <w:tc>
          <w:tcPr>
            <w:tcW w:w="450" w:type="dxa"/>
            <w:shd w:val="clear" w:color="auto" w:fill="FFFFFF"/>
            <w:tcMar>
              <w:top w:w="0" w:type="dxa"/>
              <w:left w:w="0" w:type="dxa"/>
              <w:bottom w:w="0" w:type="dxa"/>
              <w:right w:w="0" w:type="dxa"/>
            </w:tcMar>
            <w:vAlign w:val="center"/>
          </w:tcPr>
          <w:p w14:paraId="7BAD2D82" w14:textId="77777777" w:rsidR="00426F01" w:rsidRDefault="00000000">
            <w:pPr>
              <w:jc w:val="center"/>
              <w:rPr>
                <w:sz w:val="20"/>
                <w:szCs w:val="20"/>
              </w:rPr>
            </w:pPr>
            <w:r>
              <w:rPr>
                <w:color w:val="D9D9D9"/>
                <w:sz w:val="14"/>
                <w:szCs w:val="14"/>
              </w:rPr>
              <w:t>-1.1</w:t>
            </w:r>
          </w:p>
        </w:tc>
        <w:tc>
          <w:tcPr>
            <w:tcW w:w="555" w:type="dxa"/>
            <w:shd w:val="clear" w:color="auto" w:fill="FFFFFF"/>
            <w:tcMar>
              <w:top w:w="0" w:type="dxa"/>
              <w:left w:w="0" w:type="dxa"/>
              <w:bottom w:w="0" w:type="dxa"/>
              <w:right w:w="0" w:type="dxa"/>
            </w:tcMar>
            <w:vAlign w:val="center"/>
          </w:tcPr>
          <w:p w14:paraId="3DB7DD7F" w14:textId="77777777" w:rsidR="00426F01" w:rsidRDefault="00000000">
            <w:pPr>
              <w:jc w:val="center"/>
              <w:rPr>
                <w:sz w:val="20"/>
                <w:szCs w:val="20"/>
              </w:rPr>
            </w:pPr>
            <w:r>
              <w:rPr>
                <w:color w:val="D9D9D9"/>
                <w:sz w:val="14"/>
                <w:szCs w:val="14"/>
              </w:rPr>
              <w:t>-0.1</w:t>
            </w:r>
          </w:p>
        </w:tc>
        <w:tc>
          <w:tcPr>
            <w:tcW w:w="330" w:type="dxa"/>
            <w:shd w:val="clear" w:color="auto" w:fill="FFFFFF"/>
            <w:tcMar>
              <w:top w:w="0" w:type="dxa"/>
              <w:left w:w="0" w:type="dxa"/>
              <w:bottom w:w="0" w:type="dxa"/>
              <w:right w:w="0" w:type="dxa"/>
            </w:tcMar>
            <w:vAlign w:val="center"/>
          </w:tcPr>
          <w:p w14:paraId="51B921FC" w14:textId="77777777" w:rsidR="00426F01" w:rsidRDefault="00000000">
            <w:pPr>
              <w:jc w:val="center"/>
              <w:rPr>
                <w:sz w:val="20"/>
                <w:szCs w:val="20"/>
              </w:rPr>
            </w:pPr>
            <w:r>
              <w:rPr>
                <w:color w:val="D9D9D9"/>
                <w:sz w:val="14"/>
                <w:szCs w:val="14"/>
              </w:rPr>
              <w:t>-2.3</w:t>
            </w:r>
          </w:p>
        </w:tc>
        <w:tc>
          <w:tcPr>
            <w:tcW w:w="555" w:type="dxa"/>
            <w:shd w:val="clear" w:color="auto" w:fill="FFFFFF"/>
            <w:tcMar>
              <w:top w:w="0" w:type="dxa"/>
              <w:left w:w="0" w:type="dxa"/>
              <w:bottom w:w="0" w:type="dxa"/>
              <w:right w:w="0" w:type="dxa"/>
            </w:tcMar>
            <w:vAlign w:val="center"/>
          </w:tcPr>
          <w:p w14:paraId="46599A03" w14:textId="77777777" w:rsidR="00426F01" w:rsidRDefault="00000000">
            <w:pPr>
              <w:jc w:val="center"/>
              <w:rPr>
                <w:sz w:val="20"/>
                <w:szCs w:val="20"/>
              </w:rPr>
            </w:pPr>
            <w:r>
              <w:rPr>
                <w:color w:val="999999"/>
                <w:sz w:val="14"/>
                <w:szCs w:val="14"/>
              </w:rPr>
              <w:t>0.9</w:t>
            </w:r>
          </w:p>
        </w:tc>
        <w:tc>
          <w:tcPr>
            <w:tcW w:w="330" w:type="dxa"/>
            <w:shd w:val="clear" w:color="auto" w:fill="FBE7E6"/>
            <w:tcMar>
              <w:top w:w="0" w:type="dxa"/>
              <w:left w:w="0" w:type="dxa"/>
              <w:bottom w:w="0" w:type="dxa"/>
              <w:right w:w="0" w:type="dxa"/>
            </w:tcMar>
            <w:vAlign w:val="center"/>
          </w:tcPr>
          <w:p w14:paraId="76763A48" w14:textId="77777777" w:rsidR="00426F01" w:rsidRDefault="00000000">
            <w:pPr>
              <w:jc w:val="center"/>
              <w:rPr>
                <w:sz w:val="20"/>
                <w:szCs w:val="20"/>
              </w:rPr>
            </w:pPr>
            <w:r>
              <w:rPr>
                <w:b/>
                <w:sz w:val="14"/>
                <w:szCs w:val="14"/>
              </w:rPr>
              <w:t>3.6</w:t>
            </w:r>
          </w:p>
        </w:tc>
        <w:tc>
          <w:tcPr>
            <w:tcW w:w="360" w:type="dxa"/>
            <w:shd w:val="clear" w:color="auto" w:fill="FEF9F8"/>
            <w:tcMar>
              <w:top w:w="0" w:type="dxa"/>
              <w:left w:w="0" w:type="dxa"/>
              <w:bottom w:w="0" w:type="dxa"/>
              <w:right w:w="0" w:type="dxa"/>
            </w:tcMar>
            <w:vAlign w:val="center"/>
          </w:tcPr>
          <w:p w14:paraId="30A6CA27" w14:textId="77777777" w:rsidR="00426F01" w:rsidRDefault="00000000">
            <w:pPr>
              <w:jc w:val="center"/>
              <w:rPr>
                <w:sz w:val="20"/>
                <w:szCs w:val="20"/>
              </w:rPr>
            </w:pPr>
            <w:r>
              <w:rPr>
                <w:i/>
                <w:sz w:val="14"/>
                <w:szCs w:val="14"/>
              </w:rPr>
              <w:t>2.2</w:t>
            </w:r>
          </w:p>
        </w:tc>
        <w:tc>
          <w:tcPr>
            <w:tcW w:w="450" w:type="dxa"/>
            <w:shd w:val="clear" w:color="auto" w:fill="FFFFFF"/>
            <w:tcMar>
              <w:top w:w="0" w:type="dxa"/>
              <w:left w:w="0" w:type="dxa"/>
              <w:bottom w:w="0" w:type="dxa"/>
              <w:right w:w="0" w:type="dxa"/>
            </w:tcMar>
            <w:vAlign w:val="center"/>
          </w:tcPr>
          <w:p w14:paraId="09A60686" w14:textId="77777777" w:rsidR="00426F01" w:rsidRDefault="00000000">
            <w:pPr>
              <w:jc w:val="center"/>
              <w:rPr>
                <w:sz w:val="20"/>
                <w:szCs w:val="20"/>
              </w:rPr>
            </w:pPr>
            <w:r>
              <w:rPr>
                <w:color w:val="D9D9D9"/>
                <w:sz w:val="14"/>
                <w:szCs w:val="14"/>
              </w:rPr>
              <w:t>-1.3</w:t>
            </w:r>
          </w:p>
        </w:tc>
        <w:tc>
          <w:tcPr>
            <w:tcW w:w="375" w:type="dxa"/>
            <w:shd w:val="clear" w:color="auto" w:fill="FFFFFF"/>
            <w:tcMar>
              <w:top w:w="0" w:type="dxa"/>
              <w:left w:w="0" w:type="dxa"/>
              <w:bottom w:w="0" w:type="dxa"/>
              <w:right w:w="0" w:type="dxa"/>
            </w:tcMar>
            <w:vAlign w:val="center"/>
          </w:tcPr>
          <w:p w14:paraId="4154F9AD" w14:textId="77777777" w:rsidR="00426F01" w:rsidRDefault="00000000">
            <w:pPr>
              <w:jc w:val="center"/>
              <w:rPr>
                <w:sz w:val="20"/>
                <w:szCs w:val="20"/>
              </w:rPr>
            </w:pPr>
            <w:r>
              <w:rPr>
                <w:color w:val="D9D9D9"/>
                <w:sz w:val="14"/>
                <w:szCs w:val="14"/>
              </w:rPr>
              <w:t>-1.9</w:t>
            </w:r>
          </w:p>
        </w:tc>
        <w:tc>
          <w:tcPr>
            <w:tcW w:w="330" w:type="dxa"/>
            <w:shd w:val="clear" w:color="auto" w:fill="FFFFFF"/>
            <w:tcMar>
              <w:top w:w="0" w:type="dxa"/>
              <w:left w:w="0" w:type="dxa"/>
              <w:bottom w:w="0" w:type="dxa"/>
              <w:right w:w="0" w:type="dxa"/>
            </w:tcMar>
            <w:vAlign w:val="center"/>
          </w:tcPr>
          <w:p w14:paraId="73FB481F" w14:textId="77777777" w:rsidR="00426F01" w:rsidRDefault="00000000">
            <w:pPr>
              <w:jc w:val="center"/>
              <w:rPr>
                <w:sz w:val="20"/>
                <w:szCs w:val="20"/>
              </w:rPr>
            </w:pPr>
            <w:r>
              <w:rPr>
                <w:color w:val="D9D9D9"/>
                <w:sz w:val="14"/>
                <w:szCs w:val="14"/>
              </w:rPr>
              <w:t>-0.5</w:t>
            </w:r>
          </w:p>
        </w:tc>
        <w:tc>
          <w:tcPr>
            <w:tcW w:w="570" w:type="dxa"/>
            <w:shd w:val="clear" w:color="auto" w:fill="FFFFFF"/>
            <w:tcMar>
              <w:top w:w="0" w:type="dxa"/>
              <w:left w:w="0" w:type="dxa"/>
              <w:bottom w:w="0" w:type="dxa"/>
              <w:right w:w="0" w:type="dxa"/>
            </w:tcMar>
            <w:vAlign w:val="center"/>
          </w:tcPr>
          <w:p w14:paraId="0A0ACB25" w14:textId="77777777" w:rsidR="00426F01" w:rsidRDefault="00000000">
            <w:pPr>
              <w:jc w:val="center"/>
              <w:rPr>
                <w:sz w:val="20"/>
                <w:szCs w:val="20"/>
              </w:rPr>
            </w:pPr>
            <w:r>
              <w:rPr>
                <w:color w:val="D9D9D9"/>
                <w:sz w:val="14"/>
                <w:szCs w:val="14"/>
              </w:rPr>
              <w:t>-0.1</w:t>
            </w:r>
          </w:p>
        </w:tc>
        <w:tc>
          <w:tcPr>
            <w:tcW w:w="360" w:type="dxa"/>
            <w:shd w:val="clear" w:color="auto" w:fill="FFFFFF"/>
            <w:tcMar>
              <w:top w:w="0" w:type="dxa"/>
              <w:left w:w="0" w:type="dxa"/>
              <w:bottom w:w="0" w:type="dxa"/>
              <w:right w:w="0" w:type="dxa"/>
            </w:tcMar>
            <w:vAlign w:val="center"/>
          </w:tcPr>
          <w:p w14:paraId="5B2003E9" w14:textId="77777777" w:rsidR="00426F01" w:rsidRDefault="00000000">
            <w:pPr>
              <w:jc w:val="center"/>
              <w:rPr>
                <w:sz w:val="20"/>
                <w:szCs w:val="20"/>
              </w:rPr>
            </w:pPr>
            <w:r>
              <w:rPr>
                <w:color w:val="D9D9D9"/>
                <w:sz w:val="14"/>
                <w:szCs w:val="14"/>
              </w:rPr>
              <w:t>-2.4</w:t>
            </w:r>
          </w:p>
        </w:tc>
        <w:tc>
          <w:tcPr>
            <w:tcW w:w="330" w:type="dxa"/>
            <w:shd w:val="clear" w:color="auto" w:fill="FEF9F8"/>
            <w:tcMar>
              <w:top w:w="0" w:type="dxa"/>
              <w:left w:w="0" w:type="dxa"/>
              <w:bottom w:w="0" w:type="dxa"/>
              <w:right w:w="0" w:type="dxa"/>
            </w:tcMar>
            <w:vAlign w:val="center"/>
          </w:tcPr>
          <w:p w14:paraId="7642E7B2" w14:textId="77777777" w:rsidR="00426F01" w:rsidRDefault="00000000">
            <w:pPr>
              <w:jc w:val="center"/>
              <w:rPr>
                <w:sz w:val="20"/>
                <w:szCs w:val="20"/>
              </w:rPr>
            </w:pPr>
            <w:r>
              <w:rPr>
                <w:i/>
                <w:sz w:val="14"/>
                <w:szCs w:val="14"/>
              </w:rPr>
              <w:t>2.2</w:t>
            </w:r>
          </w:p>
        </w:tc>
        <w:tc>
          <w:tcPr>
            <w:tcW w:w="375" w:type="dxa"/>
            <w:tcBorders>
              <w:right w:val="single" w:sz="6" w:space="0" w:color="000000"/>
            </w:tcBorders>
            <w:shd w:val="clear" w:color="auto" w:fill="FFFFFF"/>
            <w:tcMar>
              <w:top w:w="0" w:type="dxa"/>
              <w:left w:w="0" w:type="dxa"/>
              <w:bottom w:w="0" w:type="dxa"/>
              <w:right w:w="0" w:type="dxa"/>
            </w:tcMar>
            <w:vAlign w:val="center"/>
          </w:tcPr>
          <w:p w14:paraId="7FBF80A3" w14:textId="77777777" w:rsidR="00426F01" w:rsidRDefault="00000000">
            <w:pPr>
              <w:jc w:val="center"/>
              <w:rPr>
                <w:sz w:val="20"/>
                <w:szCs w:val="20"/>
              </w:rPr>
            </w:pPr>
            <w:r>
              <w:rPr>
                <w:color w:val="999999"/>
                <w:sz w:val="14"/>
                <w:szCs w:val="14"/>
              </w:rPr>
              <w:t>0.1</w:t>
            </w:r>
          </w:p>
        </w:tc>
      </w:tr>
      <w:tr w:rsidR="00426F01" w14:paraId="5FC31F48"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31C25605" w14:textId="77777777" w:rsidR="00426F01" w:rsidRDefault="00000000">
            <w:pPr>
              <w:jc w:val="center"/>
              <w:rPr>
                <w:sz w:val="20"/>
                <w:szCs w:val="20"/>
              </w:rPr>
            </w:pPr>
            <w:r>
              <w:rPr>
                <w:b/>
                <w:sz w:val="14"/>
                <w:szCs w:val="14"/>
              </w:rPr>
              <w:t>200</w:t>
            </w:r>
          </w:p>
        </w:tc>
        <w:tc>
          <w:tcPr>
            <w:tcW w:w="2685" w:type="dxa"/>
            <w:tcMar>
              <w:top w:w="0" w:type="dxa"/>
              <w:left w:w="0" w:type="dxa"/>
              <w:bottom w:w="0" w:type="dxa"/>
              <w:right w:w="0" w:type="dxa"/>
            </w:tcMar>
            <w:vAlign w:val="center"/>
          </w:tcPr>
          <w:p w14:paraId="076ACDEB" w14:textId="77777777" w:rsidR="00426F01" w:rsidRDefault="00000000">
            <w:pPr>
              <w:jc w:val="center"/>
              <w:rPr>
                <w:sz w:val="20"/>
                <w:szCs w:val="20"/>
              </w:rPr>
            </w:pPr>
            <w:r>
              <w:rPr>
                <w:sz w:val="14"/>
                <w:szCs w:val="14"/>
              </w:rPr>
              <w:t>detection novelty oddball</w:t>
            </w:r>
          </w:p>
        </w:tc>
        <w:tc>
          <w:tcPr>
            <w:tcW w:w="555" w:type="dxa"/>
            <w:shd w:val="clear" w:color="auto" w:fill="FFFFFF"/>
            <w:tcMar>
              <w:top w:w="0" w:type="dxa"/>
              <w:left w:w="0" w:type="dxa"/>
              <w:bottom w:w="0" w:type="dxa"/>
              <w:right w:w="0" w:type="dxa"/>
            </w:tcMar>
            <w:vAlign w:val="center"/>
          </w:tcPr>
          <w:p w14:paraId="276A6A84" w14:textId="77777777" w:rsidR="00426F01" w:rsidRDefault="00000000">
            <w:pPr>
              <w:jc w:val="center"/>
              <w:rPr>
                <w:sz w:val="20"/>
                <w:szCs w:val="20"/>
              </w:rPr>
            </w:pPr>
            <w:r>
              <w:rPr>
                <w:color w:val="D9D9D9"/>
                <w:sz w:val="14"/>
                <w:szCs w:val="14"/>
              </w:rPr>
              <w:t>-0.4</w:t>
            </w:r>
          </w:p>
        </w:tc>
        <w:tc>
          <w:tcPr>
            <w:tcW w:w="450" w:type="dxa"/>
            <w:shd w:val="clear" w:color="auto" w:fill="FFFFFF"/>
            <w:tcMar>
              <w:top w:w="0" w:type="dxa"/>
              <w:left w:w="0" w:type="dxa"/>
              <w:bottom w:w="0" w:type="dxa"/>
              <w:right w:w="0" w:type="dxa"/>
            </w:tcMar>
            <w:vAlign w:val="center"/>
          </w:tcPr>
          <w:p w14:paraId="388521FF" w14:textId="77777777" w:rsidR="00426F01" w:rsidRDefault="00000000">
            <w:pPr>
              <w:jc w:val="center"/>
              <w:rPr>
                <w:sz w:val="20"/>
                <w:szCs w:val="20"/>
              </w:rPr>
            </w:pPr>
            <w:r>
              <w:rPr>
                <w:color w:val="D9D9D9"/>
                <w:sz w:val="14"/>
                <w:szCs w:val="14"/>
              </w:rPr>
              <w:t>-1.2</w:t>
            </w:r>
          </w:p>
        </w:tc>
        <w:tc>
          <w:tcPr>
            <w:tcW w:w="450" w:type="dxa"/>
            <w:shd w:val="clear" w:color="auto" w:fill="FFFFFF"/>
            <w:tcMar>
              <w:top w:w="0" w:type="dxa"/>
              <w:left w:w="0" w:type="dxa"/>
              <w:bottom w:w="0" w:type="dxa"/>
              <w:right w:w="0" w:type="dxa"/>
            </w:tcMar>
            <w:vAlign w:val="center"/>
          </w:tcPr>
          <w:p w14:paraId="6675F785" w14:textId="77777777" w:rsidR="00426F01" w:rsidRDefault="00000000">
            <w:pPr>
              <w:jc w:val="center"/>
              <w:rPr>
                <w:sz w:val="20"/>
                <w:szCs w:val="20"/>
              </w:rPr>
            </w:pPr>
            <w:r>
              <w:rPr>
                <w:color w:val="999999"/>
                <w:sz w:val="14"/>
                <w:szCs w:val="14"/>
              </w:rPr>
              <w:t>0.8</w:t>
            </w:r>
          </w:p>
        </w:tc>
        <w:tc>
          <w:tcPr>
            <w:tcW w:w="555" w:type="dxa"/>
            <w:shd w:val="clear" w:color="auto" w:fill="FFFFFF"/>
            <w:tcMar>
              <w:top w:w="0" w:type="dxa"/>
              <w:left w:w="0" w:type="dxa"/>
              <w:bottom w:w="0" w:type="dxa"/>
              <w:right w:w="0" w:type="dxa"/>
            </w:tcMar>
            <w:vAlign w:val="center"/>
          </w:tcPr>
          <w:p w14:paraId="56A598E2" w14:textId="77777777" w:rsidR="00426F01" w:rsidRDefault="00000000">
            <w:pPr>
              <w:jc w:val="center"/>
              <w:rPr>
                <w:sz w:val="20"/>
                <w:szCs w:val="20"/>
              </w:rPr>
            </w:pPr>
            <w:r>
              <w:rPr>
                <w:color w:val="999999"/>
                <w:sz w:val="14"/>
                <w:szCs w:val="14"/>
              </w:rPr>
              <w:t>0.1</w:t>
            </w:r>
          </w:p>
        </w:tc>
        <w:tc>
          <w:tcPr>
            <w:tcW w:w="330" w:type="dxa"/>
            <w:shd w:val="clear" w:color="auto" w:fill="FBE9E8"/>
            <w:tcMar>
              <w:top w:w="0" w:type="dxa"/>
              <w:left w:w="0" w:type="dxa"/>
              <w:bottom w:w="0" w:type="dxa"/>
              <w:right w:w="0" w:type="dxa"/>
            </w:tcMar>
            <w:vAlign w:val="center"/>
          </w:tcPr>
          <w:p w14:paraId="29E701B3" w14:textId="77777777" w:rsidR="00426F01" w:rsidRDefault="00000000">
            <w:pPr>
              <w:jc w:val="center"/>
              <w:rPr>
                <w:sz w:val="20"/>
                <w:szCs w:val="20"/>
              </w:rPr>
            </w:pPr>
            <w:r>
              <w:rPr>
                <w:b/>
                <w:sz w:val="14"/>
                <w:szCs w:val="14"/>
              </w:rPr>
              <w:t>3.4</w:t>
            </w:r>
          </w:p>
        </w:tc>
        <w:tc>
          <w:tcPr>
            <w:tcW w:w="555" w:type="dxa"/>
            <w:shd w:val="clear" w:color="auto" w:fill="FFFFFF"/>
            <w:tcMar>
              <w:top w:w="0" w:type="dxa"/>
              <w:left w:w="0" w:type="dxa"/>
              <w:bottom w:w="0" w:type="dxa"/>
              <w:right w:w="0" w:type="dxa"/>
            </w:tcMar>
            <w:vAlign w:val="center"/>
          </w:tcPr>
          <w:p w14:paraId="1E390393" w14:textId="77777777" w:rsidR="00426F01" w:rsidRDefault="00000000">
            <w:pPr>
              <w:jc w:val="center"/>
              <w:rPr>
                <w:sz w:val="20"/>
                <w:szCs w:val="20"/>
              </w:rPr>
            </w:pPr>
            <w:r>
              <w:rPr>
                <w:color w:val="D9D9D9"/>
                <w:sz w:val="14"/>
                <w:szCs w:val="14"/>
              </w:rPr>
              <w:t>0.0</w:t>
            </w:r>
          </w:p>
        </w:tc>
        <w:tc>
          <w:tcPr>
            <w:tcW w:w="330" w:type="dxa"/>
            <w:shd w:val="clear" w:color="auto" w:fill="FFFFFF"/>
            <w:tcMar>
              <w:top w:w="0" w:type="dxa"/>
              <w:left w:w="0" w:type="dxa"/>
              <w:bottom w:w="0" w:type="dxa"/>
              <w:right w:w="0" w:type="dxa"/>
            </w:tcMar>
            <w:vAlign w:val="center"/>
          </w:tcPr>
          <w:p w14:paraId="0C4AE630" w14:textId="77777777" w:rsidR="00426F01" w:rsidRDefault="00000000">
            <w:pPr>
              <w:jc w:val="center"/>
              <w:rPr>
                <w:sz w:val="20"/>
                <w:szCs w:val="20"/>
              </w:rPr>
            </w:pPr>
            <w:r>
              <w:rPr>
                <w:color w:val="999999"/>
                <w:sz w:val="14"/>
                <w:szCs w:val="14"/>
              </w:rPr>
              <w:t>1.0</w:t>
            </w:r>
          </w:p>
        </w:tc>
        <w:tc>
          <w:tcPr>
            <w:tcW w:w="360" w:type="dxa"/>
            <w:shd w:val="clear" w:color="auto" w:fill="FEFAFA"/>
            <w:tcMar>
              <w:top w:w="0" w:type="dxa"/>
              <w:left w:w="0" w:type="dxa"/>
              <w:bottom w:w="0" w:type="dxa"/>
              <w:right w:w="0" w:type="dxa"/>
            </w:tcMar>
            <w:vAlign w:val="center"/>
          </w:tcPr>
          <w:p w14:paraId="306D735D" w14:textId="77777777" w:rsidR="00426F01" w:rsidRDefault="00000000">
            <w:pPr>
              <w:jc w:val="center"/>
              <w:rPr>
                <w:sz w:val="20"/>
                <w:szCs w:val="20"/>
              </w:rPr>
            </w:pPr>
            <w:r>
              <w:rPr>
                <w:i/>
                <w:sz w:val="14"/>
                <w:szCs w:val="14"/>
              </w:rPr>
              <w:t>2.1</w:t>
            </w:r>
          </w:p>
        </w:tc>
        <w:tc>
          <w:tcPr>
            <w:tcW w:w="450" w:type="dxa"/>
            <w:shd w:val="clear" w:color="auto" w:fill="FFFFFF"/>
            <w:tcMar>
              <w:top w:w="0" w:type="dxa"/>
              <w:left w:w="0" w:type="dxa"/>
              <w:bottom w:w="0" w:type="dxa"/>
              <w:right w:w="0" w:type="dxa"/>
            </w:tcMar>
            <w:vAlign w:val="center"/>
          </w:tcPr>
          <w:p w14:paraId="71EF8BE7" w14:textId="77777777" w:rsidR="00426F01" w:rsidRDefault="00000000">
            <w:pPr>
              <w:jc w:val="center"/>
              <w:rPr>
                <w:sz w:val="20"/>
                <w:szCs w:val="20"/>
              </w:rPr>
            </w:pPr>
            <w:r>
              <w:rPr>
                <w:sz w:val="14"/>
                <w:szCs w:val="14"/>
              </w:rPr>
              <w:t>1.4</w:t>
            </w:r>
          </w:p>
        </w:tc>
        <w:tc>
          <w:tcPr>
            <w:tcW w:w="375" w:type="dxa"/>
            <w:shd w:val="clear" w:color="auto" w:fill="FFFFFF"/>
            <w:tcMar>
              <w:top w:w="0" w:type="dxa"/>
              <w:left w:w="0" w:type="dxa"/>
              <w:bottom w:w="0" w:type="dxa"/>
              <w:right w:w="0" w:type="dxa"/>
            </w:tcMar>
            <w:vAlign w:val="center"/>
          </w:tcPr>
          <w:p w14:paraId="0DD703F3" w14:textId="77777777" w:rsidR="00426F01" w:rsidRDefault="00000000">
            <w:pPr>
              <w:jc w:val="center"/>
              <w:rPr>
                <w:sz w:val="20"/>
                <w:szCs w:val="20"/>
              </w:rPr>
            </w:pPr>
            <w:r>
              <w:rPr>
                <w:color w:val="999999"/>
                <w:sz w:val="14"/>
                <w:szCs w:val="14"/>
              </w:rPr>
              <w:t>0.1</w:t>
            </w:r>
          </w:p>
        </w:tc>
        <w:tc>
          <w:tcPr>
            <w:tcW w:w="330" w:type="dxa"/>
            <w:shd w:val="clear" w:color="auto" w:fill="FFFFFF"/>
            <w:tcMar>
              <w:top w:w="0" w:type="dxa"/>
              <w:left w:w="0" w:type="dxa"/>
              <w:bottom w:w="0" w:type="dxa"/>
              <w:right w:w="0" w:type="dxa"/>
            </w:tcMar>
            <w:vAlign w:val="center"/>
          </w:tcPr>
          <w:p w14:paraId="0CBF2B77" w14:textId="77777777" w:rsidR="00426F01" w:rsidRDefault="00000000">
            <w:pPr>
              <w:jc w:val="center"/>
              <w:rPr>
                <w:sz w:val="20"/>
                <w:szCs w:val="20"/>
              </w:rPr>
            </w:pPr>
            <w:r>
              <w:rPr>
                <w:color w:val="999999"/>
                <w:sz w:val="14"/>
                <w:szCs w:val="14"/>
              </w:rPr>
              <w:t>0.8</w:t>
            </w:r>
          </w:p>
        </w:tc>
        <w:tc>
          <w:tcPr>
            <w:tcW w:w="570" w:type="dxa"/>
            <w:shd w:val="clear" w:color="auto" w:fill="FFFFFF"/>
            <w:tcMar>
              <w:top w:w="0" w:type="dxa"/>
              <w:left w:w="0" w:type="dxa"/>
              <w:bottom w:w="0" w:type="dxa"/>
              <w:right w:w="0" w:type="dxa"/>
            </w:tcMar>
            <w:vAlign w:val="center"/>
          </w:tcPr>
          <w:p w14:paraId="1CF331D3" w14:textId="77777777" w:rsidR="00426F01" w:rsidRDefault="00000000">
            <w:pPr>
              <w:jc w:val="center"/>
              <w:rPr>
                <w:sz w:val="20"/>
                <w:szCs w:val="20"/>
              </w:rPr>
            </w:pPr>
            <w:r>
              <w:rPr>
                <w:color w:val="999999"/>
                <w:sz w:val="14"/>
                <w:szCs w:val="14"/>
              </w:rPr>
              <w:t>0.3</w:t>
            </w:r>
          </w:p>
        </w:tc>
        <w:tc>
          <w:tcPr>
            <w:tcW w:w="360" w:type="dxa"/>
            <w:shd w:val="clear" w:color="auto" w:fill="FFFFFF"/>
            <w:tcMar>
              <w:top w:w="0" w:type="dxa"/>
              <w:left w:w="0" w:type="dxa"/>
              <w:bottom w:w="0" w:type="dxa"/>
              <w:right w:w="0" w:type="dxa"/>
            </w:tcMar>
            <w:vAlign w:val="center"/>
          </w:tcPr>
          <w:p w14:paraId="38CB2AF8" w14:textId="77777777" w:rsidR="00426F01" w:rsidRDefault="00000000">
            <w:pPr>
              <w:jc w:val="center"/>
              <w:rPr>
                <w:sz w:val="20"/>
                <w:szCs w:val="20"/>
              </w:rPr>
            </w:pPr>
            <w:r>
              <w:rPr>
                <w:color w:val="999999"/>
                <w:sz w:val="14"/>
                <w:szCs w:val="14"/>
              </w:rPr>
              <w:t>0.6</w:t>
            </w:r>
          </w:p>
        </w:tc>
        <w:tc>
          <w:tcPr>
            <w:tcW w:w="330" w:type="dxa"/>
            <w:shd w:val="clear" w:color="auto" w:fill="FFFFFF"/>
            <w:tcMar>
              <w:top w:w="0" w:type="dxa"/>
              <w:left w:w="0" w:type="dxa"/>
              <w:bottom w:w="0" w:type="dxa"/>
              <w:right w:w="0" w:type="dxa"/>
            </w:tcMar>
            <w:vAlign w:val="center"/>
          </w:tcPr>
          <w:p w14:paraId="653C323A" w14:textId="77777777" w:rsidR="00426F01" w:rsidRDefault="00000000">
            <w:pPr>
              <w:jc w:val="center"/>
              <w:rPr>
                <w:sz w:val="20"/>
                <w:szCs w:val="20"/>
              </w:rPr>
            </w:pPr>
            <w:r>
              <w:rPr>
                <w:color w:val="D9D9D9"/>
                <w:sz w:val="14"/>
                <w:szCs w:val="14"/>
              </w:rPr>
              <w:t>-0.5</w:t>
            </w:r>
          </w:p>
        </w:tc>
        <w:tc>
          <w:tcPr>
            <w:tcW w:w="375" w:type="dxa"/>
            <w:tcBorders>
              <w:right w:val="single" w:sz="6" w:space="0" w:color="000000"/>
            </w:tcBorders>
            <w:shd w:val="clear" w:color="auto" w:fill="FFFFFF"/>
            <w:tcMar>
              <w:top w:w="0" w:type="dxa"/>
              <w:left w:w="0" w:type="dxa"/>
              <w:bottom w:w="0" w:type="dxa"/>
              <w:right w:w="0" w:type="dxa"/>
            </w:tcMar>
            <w:vAlign w:val="center"/>
          </w:tcPr>
          <w:p w14:paraId="515FB582" w14:textId="77777777" w:rsidR="00426F01" w:rsidRDefault="00000000">
            <w:pPr>
              <w:jc w:val="center"/>
              <w:rPr>
                <w:sz w:val="20"/>
                <w:szCs w:val="20"/>
              </w:rPr>
            </w:pPr>
            <w:r>
              <w:rPr>
                <w:color w:val="999999"/>
                <w:sz w:val="14"/>
                <w:szCs w:val="14"/>
              </w:rPr>
              <w:t>1.0</w:t>
            </w:r>
          </w:p>
        </w:tc>
      </w:tr>
      <w:tr w:rsidR="00426F01" w14:paraId="501BAC62"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5B93EBF0" w14:textId="77777777" w:rsidR="00426F01" w:rsidRDefault="00000000">
            <w:pPr>
              <w:jc w:val="center"/>
              <w:rPr>
                <w:sz w:val="20"/>
                <w:szCs w:val="20"/>
              </w:rPr>
            </w:pPr>
            <w:r>
              <w:rPr>
                <w:b/>
                <w:sz w:val="14"/>
                <w:szCs w:val="14"/>
              </w:rPr>
              <w:t>200</w:t>
            </w:r>
          </w:p>
        </w:tc>
        <w:tc>
          <w:tcPr>
            <w:tcW w:w="2685" w:type="dxa"/>
            <w:tcMar>
              <w:top w:w="0" w:type="dxa"/>
              <w:left w:w="0" w:type="dxa"/>
              <w:bottom w:w="0" w:type="dxa"/>
              <w:right w:w="0" w:type="dxa"/>
            </w:tcMar>
            <w:vAlign w:val="center"/>
          </w:tcPr>
          <w:p w14:paraId="54CF4DC6" w14:textId="77777777" w:rsidR="00426F01" w:rsidRDefault="00000000">
            <w:pPr>
              <w:jc w:val="center"/>
              <w:rPr>
                <w:sz w:val="20"/>
                <w:szCs w:val="20"/>
              </w:rPr>
            </w:pPr>
            <w:r>
              <w:rPr>
                <w:sz w:val="14"/>
                <w:szCs w:val="14"/>
              </w:rPr>
              <w:t>experience subjective ratings</w:t>
            </w:r>
          </w:p>
        </w:tc>
        <w:tc>
          <w:tcPr>
            <w:tcW w:w="555" w:type="dxa"/>
            <w:shd w:val="clear" w:color="auto" w:fill="FFFFFF"/>
            <w:tcMar>
              <w:top w:w="0" w:type="dxa"/>
              <w:left w:w="0" w:type="dxa"/>
              <w:bottom w:w="0" w:type="dxa"/>
              <w:right w:w="0" w:type="dxa"/>
            </w:tcMar>
            <w:vAlign w:val="center"/>
          </w:tcPr>
          <w:p w14:paraId="2FE77AE0" w14:textId="77777777" w:rsidR="00426F01" w:rsidRDefault="00000000">
            <w:pPr>
              <w:jc w:val="center"/>
              <w:rPr>
                <w:sz w:val="20"/>
                <w:szCs w:val="20"/>
              </w:rPr>
            </w:pPr>
            <w:r>
              <w:rPr>
                <w:sz w:val="14"/>
                <w:szCs w:val="14"/>
              </w:rPr>
              <w:t>1.3</w:t>
            </w:r>
          </w:p>
        </w:tc>
        <w:tc>
          <w:tcPr>
            <w:tcW w:w="450" w:type="dxa"/>
            <w:shd w:val="clear" w:color="auto" w:fill="FFFFFF"/>
            <w:tcMar>
              <w:top w:w="0" w:type="dxa"/>
              <w:left w:w="0" w:type="dxa"/>
              <w:bottom w:w="0" w:type="dxa"/>
              <w:right w:w="0" w:type="dxa"/>
            </w:tcMar>
            <w:vAlign w:val="center"/>
          </w:tcPr>
          <w:p w14:paraId="5E61A3F6" w14:textId="77777777" w:rsidR="00426F01" w:rsidRDefault="00000000">
            <w:pPr>
              <w:jc w:val="center"/>
              <w:rPr>
                <w:sz w:val="20"/>
                <w:szCs w:val="20"/>
              </w:rPr>
            </w:pPr>
            <w:r>
              <w:rPr>
                <w:color w:val="999999"/>
                <w:sz w:val="14"/>
                <w:szCs w:val="14"/>
              </w:rPr>
              <w:t>0.3</w:t>
            </w:r>
          </w:p>
        </w:tc>
        <w:tc>
          <w:tcPr>
            <w:tcW w:w="450" w:type="dxa"/>
            <w:shd w:val="clear" w:color="auto" w:fill="FFFFFF"/>
            <w:tcMar>
              <w:top w:w="0" w:type="dxa"/>
              <w:left w:w="0" w:type="dxa"/>
              <w:bottom w:w="0" w:type="dxa"/>
              <w:right w:w="0" w:type="dxa"/>
            </w:tcMar>
            <w:vAlign w:val="center"/>
          </w:tcPr>
          <w:p w14:paraId="62DC043C" w14:textId="77777777" w:rsidR="00426F01" w:rsidRDefault="00000000">
            <w:pPr>
              <w:jc w:val="center"/>
              <w:rPr>
                <w:sz w:val="20"/>
                <w:szCs w:val="20"/>
              </w:rPr>
            </w:pPr>
            <w:r>
              <w:rPr>
                <w:color w:val="D9D9D9"/>
                <w:sz w:val="14"/>
                <w:szCs w:val="14"/>
              </w:rPr>
              <w:t>-0.3</w:t>
            </w:r>
          </w:p>
        </w:tc>
        <w:tc>
          <w:tcPr>
            <w:tcW w:w="555" w:type="dxa"/>
            <w:shd w:val="clear" w:color="auto" w:fill="FFFFFF"/>
            <w:tcMar>
              <w:top w:w="0" w:type="dxa"/>
              <w:left w:w="0" w:type="dxa"/>
              <w:bottom w:w="0" w:type="dxa"/>
              <w:right w:w="0" w:type="dxa"/>
            </w:tcMar>
            <w:vAlign w:val="center"/>
          </w:tcPr>
          <w:p w14:paraId="2D9B52E8" w14:textId="77777777" w:rsidR="00426F01" w:rsidRDefault="00000000">
            <w:pPr>
              <w:jc w:val="center"/>
              <w:rPr>
                <w:sz w:val="20"/>
                <w:szCs w:val="20"/>
              </w:rPr>
            </w:pPr>
            <w:r>
              <w:rPr>
                <w:color w:val="D9D9D9"/>
                <w:sz w:val="14"/>
                <w:szCs w:val="14"/>
              </w:rPr>
              <w:t>-0.5</w:t>
            </w:r>
          </w:p>
        </w:tc>
        <w:tc>
          <w:tcPr>
            <w:tcW w:w="330" w:type="dxa"/>
            <w:shd w:val="clear" w:color="auto" w:fill="FFFFFF"/>
            <w:tcMar>
              <w:top w:w="0" w:type="dxa"/>
              <w:left w:w="0" w:type="dxa"/>
              <w:bottom w:w="0" w:type="dxa"/>
              <w:right w:w="0" w:type="dxa"/>
            </w:tcMar>
            <w:vAlign w:val="center"/>
          </w:tcPr>
          <w:p w14:paraId="3AC85158" w14:textId="77777777" w:rsidR="00426F01" w:rsidRDefault="00000000">
            <w:pPr>
              <w:jc w:val="center"/>
              <w:rPr>
                <w:sz w:val="20"/>
                <w:szCs w:val="20"/>
              </w:rPr>
            </w:pPr>
            <w:r>
              <w:rPr>
                <w:sz w:val="14"/>
                <w:szCs w:val="14"/>
              </w:rPr>
              <w:t>1.7</w:t>
            </w:r>
          </w:p>
        </w:tc>
        <w:tc>
          <w:tcPr>
            <w:tcW w:w="555" w:type="dxa"/>
            <w:shd w:val="clear" w:color="auto" w:fill="FFFFFF"/>
            <w:tcMar>
              <w:top w:w="0" w:type="dxa"/>
              <w:left w:w="0" w:type="dxa"/>
              <w:bottom w:w="0" w:type="dxa"/>
              <w:right w:w="0" w:type="dxa"/>
            </w:tcMar>
            <w:vAlign w:val="center"/>
          </w:tcPr>
          <w:p w14:paraId="31E56640" w14:textId="77777777" w:rsidR="00426F01" w:rsidRDefault="00000000">
            <w:pPr>
              <w:jc w:val="center"/>
              <w:rPr>
                <w:sz w:val="20"/>
                <w:szCs w:val="20"/>
              </w:rPr>
            </w:pPr>
            <w:r>
              <w:rPr>
                <w:color w:val="D9D9D9"/>
                <w:sz w:val="14"/>
                <w:szCs w:val="14"/>
              </w:rPr>
              <w:t>-2.0</w:t>
            </w:r>
          </w:p>
        </w:tc>
        <w:tc>
          <w:tcPr>
            <w:tcW w:w="330" w:type="dxa"/>
            <w:shd w:val="clear" w:color="auto" w:fill="FFFFFF"/>
            <w:tcMar>
              <w:top w:w="0" w:type="dxa"/>
              <w:left w:w="0" w:type="dxa"/>
              <w:bottom w:w="0" w:type="dxa"/>
              <w:right w:w="0" w:type="dxa"/>
            </w:tcMar>
            <w:vAlign w:val="center"/>
          </w:tcPr>
          <w:p w14:paraId="48907174" w14:textId="77777777" w:rsidR="00426F01" w:rsidRDefault="00000000">
            <w:pPr>
              <w:jc w:val="center"/>
              <w:rPr>
                <w:sz w:val="20"/>
                <w:szCs w:val="20"/>
              </w:rPr>
            </w:pPr>
            <w:r>
              <w:rPr>
                <w:color w:val="D9D9D9"/>
                <w:sz w:val="14"/>
                <w:szCs w:val="14"/>
              </w:rPr>
              <w:t>-3.0</w:t>
            </w:r>
          </w:p>
        </w:tc>
        <w:tc>
          <w:tcPr>
            <w:tcW w:w="360" w:type="dxa"/>
            <w:shd w:val="clear" w:color="auto" w:fill="FFFFFF"/>
            <w:tcMar>
              <w:top w:w="0" w:type="dxa"/>
              <w:left w:w="0" w:type="dxa"/>
              <w:bottom w:w="0" w:type="dxa"/>
              <w:right w:w="0" w:type="dxa"/>
            </w:tcMar>
            <w:vAlign w:val="center"/>
          </w:tcPr>
          <w:p w14:paraId="685D3E90" w14:textId="77777777" w:rsidR="00426F01" w:rsidRDefault="00000000">
            <w:pPr>
              <w:jc w:val="center"/>
              <w:rPr>
                <w:sz w:val="20"/>
                <w:szCs w:val="20"/>
              </w:rPr>
            </w:pPr>
            <w:r>
              <w:rPr>
                <w:color w:val="D9D9D9"/>
                <w:sz w:val="14"/>
                <w:szCs w:val="14"/>
              </w:rPr>
              <w:t>-1.0</w:t>
            </w:r>
          </w:p>
        </w:tc>
        <w:tc>
          <w:tcPr>
            <w:tcW w:w="450" w:type="dxa"/>
            <w:shd w:val="clear" w:color="auto" w:fill="FFFFFF"/>
            <w:tcMar>
              <w:top w:w="0" w:type="dxa"/>
              <w:left w:w="0" w:type="dxa"/>
              <w:bottom w:w="0" w:type="dxa"/>
              <w:right w:w="0" w:type="dxa"/>
            </w:tcMar>
            <w:vAlign w:val="center"/>
          </w:tcPr>
          <w:p w14:paraId="5C3608D5" w14:textId="77777777" w:rsidR="00426F01" w:rsidRDefault="00000000">
            <w:pPr>
              <w:jc w:val="center"/>
              <w:rPr>
                <w:sz w:val="20"/>
                <w:szCs w:val="20"/>
              </w:rPr>
            </w:pPr>
            <w:r>
              <w:rPr>
                <w:color w:val="999999"/>
                <w:sz w:val="14"/>
                <w:szCs w:val="14"/>
              </w:rPr>
              <w:t>1.0</w:t>
            </w:r>
          </w:p>
        </w:tc>
        <w:tc>
          <w:tcPr>
            <w:tcW w:w="375" w:type="dxa"/>
            <w:shd w:val="clear" w:color="auto" w:fill="FFFFFF"/>
            <w:tcMar>
              <w:top w:w="0" w:type="dxa"/>
              <w:left w:w="0" w:type="dxa"/>
              <w:bottom w:w="0" w:type="dxa"/>
              <w:right w:w="0" w:type="dxa"/>
            </w:tcMar>
            <w:vAlign w:val="center"/>
          </w:tcPr>
          <w:p w14:paraId="1FFDAA26" w14:textId="77777777" w:rsidR="00426F01" w:rsidRDefault="00000000">
            <w:pPr>
              <w:jc w:val="center"/>
              <w:rPr>
                <w:sz w:val="20"/>
                <w:szCs w:val="20"/>
              </w:rPr>
            </w:pPr>
            <w:r>
              <w:rPr>
                <w:color w:val="999999"/>
                <w:sz w:val="14"/>
                <w:szCs w:val="14"/>
              </w:rPr>
              <w:t>0.0</w:t>
            </w:r>
          </w:p>
        </w:tc>
        <w:tc>
          <w:tcPr>
            <w:tcW w:w="330" w:type="dxa"/>
            <w:shd w:val="clear" w:color="auto" w:fill="FFFFFF"/>
            <w:tcMar>
              <w:top w:w="0" w:type="dxa"/>
              <w:left w:w="0" w:type="dxa"/>
              <w:bottom w:w="0" w:type="dxa"/>
              <w:right w:w="0" w:type="dxa"/>
            </w:tcMar>
            <w:vAlign w:val="center"/>
          </w:tcPr>
          <w:p w14:paraId="61753451" w14:textId="77777777" w:rsidR="00426F01" w:rsidRDefault="00000000">
            <w:pPr>
              <w:jc w:val="center"/>
              <w:rPr>
                <w:sz w:val="20"/>
                <w:szCs w:val="20"/>
              </w:rPr>
            </w:pPr>
            <w:r>
              <w:rPr>
                <w:color w:val="999999"/>
                <w:sz w:val="14"/>
                <w:szCs w:val="14"/>
              </w:rPr>
              <w:t>0.7</w:t>
            </w:r>
          </w:p>
        </w:tc>
        <w:tc>
          <w:tcPr>
            <w:tcW w:w="570" w:type="dxa"/>
            <w:shd w:val="clear" w:color="auto" w:fill="FFFCFC"/>
            <w:tcMar>
              <w:top w:w="0" w:type="dxa"/>
              <w:left w:w="0" w:type="dxa"/>
              <w:bottom w:w="0" w:type="dxa"/>
              <w:right w:w="0" w:type="dxa"/>
            </w:tcMar>
            <w:vAlign w:val="center"/>
          </w:tcPr>
          <w:p w14:paraId="6864F053" w14:textId="77777777" w:rsidR="00426F01" w:rsidRDefault="00000000">
            <w:pPr>
              <w:jc w:val="center"/>
              <w:rPr>
                <w:sz w:val="20"/>
                <w:szCs w:val="20"/>
              </w:rPr>
            </w:pPr>
            <w:r>
              <w:rPr>
                <w:sz w:val="14"/>
                <w:szCs w:val="14"/>
              </w:rPr>
              <w:t>1.9</w:t>
            </w:r>
          </w:p>
        </w:tc>
        <w:tc>
          <w:tcPr>
            <w:tcW w:w="360" w:type="dxa"/>
            <w:shd w:val="clear" w:color="auto" w:fill="FDF3F2"/>
            <w:tcMar>
              <w:top w:w="0" w:type="dxa"/>
              <w:left w:w="0" w:type="dxa"/>
              <w:bottom w:w="0" w:type="dxa"/>
              <w:right w:w="0" w:type="dxa"/>
            </w:tcMar>
            <w:vAlign w:val="center"/>
          </w:tcPr>
          <w:p w14:paraId="03648562" w14:textId="77777777" w:rsidR="00426F01" w:rsidRDefault="00000000">
            <w:pPr>
              <w:jc w:val="center"/>
              <w:rPr>
                <w:sz w:val="20"/>
                <w:szCs w:val="20"/>
              </w:rPr>
            </w:pPr>
            <w:r>
              <w:rPr>
                <w:i/>
                <w:sz w:val="14"/>
                <w:szCs w:val="14"/>
              </w:rPr>
              <w:t>2.7</w:t>
            </w:r>
          </w:p>
        </w:tc>
        <w:tc>
          <w:tcPr>
            <w:tcW w:w="330" w:type="dxa"/>
            <w:shd w:val="clear" w:color="auto" w:fill="FFFFFF"/>
            <w:tcMar>
              <w:top w:w="0" w:type="dxa"/>
              <w:left w:w="0" w:type="dxa"/>
              <w:bottom w:w="0" w:type="dxa"/>
              <w:right w:w="0" w:type="dxa"/>
            </w:tcMar>
            <w:vAlign w:val="center"/>
          </w:tcPr>
          <w:p w14:paraId="425DC34A" w14:textId="77777777" w:rsidR="00426F01" w:rsidRDefault="00000000">
            <w:pPr>
              <w:jc w:val="center"/>
              <w:rPr>
                <w:sz w:val="20"/>
                <w:szCs w:val="20"/>
              </w:rPr>
            </w:pPr>
            <w:r>
              <w:rPr>
                <w:color w:val="999999"/>
                <w:sz w:val="14"/>
                <w:szCs w:val="14"/>
              </w:rPr>
              <w:t>0.8</w:t>
            </w:r>
          </w:p>
        </w:tc>
        <w:tc>
          <w:tcPr>
            <w:tcW w:w="375" w:type="dxa"/>
            <w:tcBorders>
              <w:right w:val="single" w:sz="6" w:space="0" w:color="000000"/>
            </w:tcBorders>
            <w:shd w:val="clear" w:color="auto" w:fill="FFFFFF"/>
            <w:tcMar>
              <w:top w:w="0" w:type="dxa"/>
              <w:left w:w="0" w:type="dxa"/>
              <w:bottom w:w="0" w:type="dxa"/>
              <w:right w:w="0" w:type="dxa"/>
            </w:tcMar>
            <w:vAlign w:val="center"/>
          </w:tcPr>
          <w:p w14:paraId="2219BAB0" w14:textId="77777777" w:rsidR="00426F01" w:rsidRDefault="00000000">
            <w:pPr>
              <w:jc w:val="center"/>
              <w:rPr>
                <w:sz w:val="20"/>
                <w:szCs w:val="20"/>
              </w:rPr>
            </w:pPr>
            <w:r>
              <w:rPr>
                <w:color w:val="999999"/>
                <w:sz w:val="14"/>
                <w:szCs w:val="14"/>
              </w:rPr>
              <w:t>0.9</w:t>
            </w:r>
          </w:p>
        </w:tc>
      </w:tr>
      <w:tr w:rsidR="00426F01" w14:paraId="399A6C5A"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50B0F927" w14:textId="77777777" w:rsidR="00426F01" w:rsidRDefault="00000000">
            <w:pPr>
              <w:jc w:val="center"/>
              <w:rPr>
                <w:sz w:val="20"/>
                <w:szCs w:val="20"/>
              </w:rPr>
            </w:pPr>
            <w:r>
              <w:rPr>
                <w:b/>
                <w:sz w:val="14"/>
                <w:szCs w:val="14"/>
              </w:rPr>
              <w:t>200</w:t>
            </w:r>
          </w:p>
        </w:tc>
        <w:tc>
          <w:tcPr>
            <w:tcW w:w="2685" w:type="dxa"/>
            <w:tcMar>
              <w:top w:w="0" w:type="dxa"/>
              <w:left w:w="0" w:type="dxa"/>
              <w:bottom w:w="0" w:type="dxa"/>
              <w:right w:w="0" w:type="dxa"/>
            </w:tcMar>
            <w:vAlign w:val="center"/>
          </w:tcPr>
          <w:p w14:paraId="305326EF" w14:textId="77777777" w:rsidR="00426F01" w:rsidRDefault="00000000">
            <w:pPr>
              <w:jc w:val="center"/>
              <w:rPr>
                <w:sz w:val="20"/>
                <w:szCs w:val="20"/>
              </w:rPr>
            </w:pPr>
            <w:r>
              <w:rPr>
                <w:sz w:val="14"/>
                <w:szCs w:val="14"/>
              </w:rPr>
              <w:t>executive control functions</w:t>
            </w:r>
          </w:p>
        </w:tc>
        <w:tc>
          <w:tcPr>
            <w:tcW w:w="555" w:type="dxa"/>
            <w:shd w:val="clear" w:color="auto" w:fill="FFFFFF"/>
            <w:tcMar>
              <w:top w:w="0" w:type="dxa"/>
              <w:left w:w="0" w:type="dxa"/>
              <w:bottom w:w="0" w:type="dxa"/>
              <w:right w:w="0" w:type="dxa"/>
            </w:tcMar>
            <w:vAlign w:val="center"/>
          </w:tcPr>
          <w:p w14:paraId="01096988" w14:textId="77777777" w:rsidR="00426F01" w:rsidRDefault="00000000">
            <w:pPr>
              <w:jc w:val="center"/>
              <w:rPr>
                <w:sz w:val="20"/>
                <w:szCs w:val="20"/>
              </w:rPr>
            </w:pPr>
            <w:r>
              <w:rPr>
                <w:color w:val="D9D9D9"/>
                <w:sz w:val="14"/>
                <w:szCs w:val="14"/>
              </w:rPr>
              <w:t>-1.5</w:t>
            </w:r>
          </w:p>
        </w:tc>
        <w:tc>
          <w:tcPr>
            <w:tcW w:w="450" w:type="dxa"/>
            <w:shd w:val="clear" w:color="auto" w:fill="FFFFFF"/>
            <w:tcMar>
              <w:top w:w="0" w:type="dxa"/>
              <w:left w:w="0" w:type="dxa"/>
              <w:bottom w:w="0" w:type="dxa"/>
              <w:right w:w="0" w:type="dxa"/>
            </w:tcMar>
            <w:vAlign w:val="center"/>
          </w:tcPr>
          <w:p w14:paraId="61223D8D" w14:textId="77777777" w:rsidR="00426F01" w:rsidRDefault="00000000">
            <w:pPr>
              <w:jc w:val="center"/>
              <w:rPr>
                <w:sz w:val="20"/>
                <w:szCs w:val="20"/>
              </w:rPr>
            </w:pPr>
            <w:r>
              <w:rPr>
                <w:color w:val="D9D9D9"/>
                <w:sz w:val="14"/>
                <w:szCs w:val="14"/>
              </w:rPr>
              <w:t>-1.1</w:t>
            </w:r>
          </w:p>
        </w:tc>
        <w:tc>
          <w:tcPr>
            <w:tcW w:w="450" w:type="dxa"/>
            <w:shd w:val="clear" w:color="auto" w:fill="FFFFFF"/>
            <w:tcMar>
              <w:top w:w="0" w:type="dxa"/>
              <w:left w:w="0" w:type="dxa"/>
              <w:bottom w:w="0" w:type="dxa"/>
              <w:right w:w="0" w:type="dxa"/>
            </w:tcMar>
            <w:vAlign w:val="center"/>
          </w:tcPr>
          <w:p w14:paraId="79A03E6F" w14:textId="77777777" w:rsidR="00426F01" w:rsidRDefault="00000000">
            <w:pPr>
              <w:jc w:val="center"/>
              <w:rPr>
                <w:sz w:val="20"/>
                <w:szCs w:val="20"/>
              </w:rPr>
            </w:pPr>
            <w:r>
              <w:rPr>
                <w:color w:val="D9D9D9"/>
                <w:sz w:val="14"/>
                <w:szCs w:val="14"/>
              </w:rPr>
              <w:t>-0.5</w:t>
            </w:r>
          </w:p>
        </w:tc>
        <w:tc>
          <w:tcPr>
            <w:tcW w:w="555" w:type="dxa"/>
            <w:shd w:val="clear" w:color="auto" w:fill="FFFFFF"/>
            <w:tcMar>
              <w:top w:w="0" w:type="dxa"/>
              <w:left w:w="0" w:type="dxa"/>
              <w:bottom w:w="0" w:type="dxa"/>
              <w:right w:w="0" w:type="dxa"/>
            </w:tcMar>
            <w:vAlign w:val="center"/>
          </w:tcPr>
          <w:p w14:paraId="1388296E" w14:textId="77777777" w:rsidR="00426F01" w:rsidRDefault="00000000">
            <w:pPr>
              <w:jc w:val="center"/>
              <w:rPr>
                <w:sz w:val="20"/>
                <w:szCs w:val="20"/>
              </w:rPr>
            </w:pPr>
            <w:r>
              <w:rPr>
                <w:color w:val="999999"/>
                <w:sz w:val="14"/>
                <w:szCs w:val="14"/>
              </w:rPr>
              <w:t>0.3</w:t>
            </w:r>
          </w:p>
        </w:tc>
        <w:tc>
          <w:tcPr>
            <w:tcW w:w="330" w:type="dxa"/>
            <w:shd w:val="clear" w:color="auto" w:fill="FFFDFD"/>
            <w:tcMar>
              <w:top w:w="0" w:type="dxa"/>
              <w:left w:w="0" w:type="dxa"/>
              <w:bottom w:w="0" w:type="dxa"/>
              <w:right w:w="0" w:type="dxa"/>
            </w:tcMar>
            <w:vAlign w:val="center"/>
          </w:tcPr>
          <w:p w14:paraId="69AA133C" w14:textId="77777777" w:rsidR="00426F01" w:rsidRDefault="00000000">
            <w:pPr>
              <w:jc w:val="center"/>
              <w:rPr>
                <w:sz w:val="20"/>
                <w:szCs w:val="20"/>
              </w:rPr>
            </w:pPr>
            <w:r>
              <w:rPr>
                <w:sz w:val="14"/>
                <w:szCs w:val="14"/>
              </w:rPr>
              <w:t>1.8</w:t>
            </w:r>
          </w:p>
        </w:tc>
        <w:tc>
          <w:tcPr>
            <w:tcW w:w="555" w:type="dxa"/>
            <w:shd w:val="clear" w:color="auto" w:fill="FDF5F4"/>
            <w:tcMar>
              <w:top w:w="0" w:type="dxa"/>
              <w:left w:w="0" w:type="dxa"/>
              <w:bottom w:w="0" w:type="dxa"/>
              <w:right w:w="0" w:type="dxa"/>
            </w:tcMar>
            <w:vAlign w:val="center"/>
          </w:tcPr>
          <w:p w14:paraId="3CB0E06E" w14:textId="77777777" w:rsidR="00426F01" w:rsidRDefault="00000000">
            <w:pPr>
              <w:jc w:val="center"/>
              <w:rPr>
                <w:sz w:val="20"/>
                <w:szCs w:val="20"/>
              </w:rPr>
            </w:pPr>
            <w:r>
              <w:rPr>
                <w:i/>
                <w:sz w:val="14"/>
                <w:szCs w:val="14"/>
              </w:rPr>
              <w:t>2.5</w:t>
            </w:r>
          </w:p>
        </w:tc>
        <w:tc>
          <w:tcPr>
            <w:tcW w:w="330" w:type="dxa"/>
            <w:shd w:val="clear" w:color="auto" w:fill="FFFFFF"/>
            <w:tcMar>
              <w:top w:w="0" w:type="dxa"/>
              <w:left w:w="0" w:type="dxa"/>
              <w:bottom w:w="0" w:type="dxa"/>
              <w:right w:w="0" w:type="dxa"/>
            </w:tcMar>
            <w:vAlign w:val="center"/>
          </w:tcPr>
          <w:p w14:paraId="689EAA8F" w14:textId="77777777" w:rsidR="00426F01" w:rsidRDefault="00000000">
            <w:pPr>
              <w:jc w:val="center"/>
              <w:rPr>
                <w:sz w:val="20"/>
                <w:szCs w:val="20"/>
              </w:rPr>
            </w:pPr>
            <w:r>
              <w:rPr>
                <w:color w:val="D9D9D9"/>
                <w:sz w:val="14"/>
                <w:szCs w:val="14"/>
              </w:rPr>
              <w:t>-0.1</w:t>
            </w:r>
          </w:p>
        </w:tc>
        <w:tc>
          <w:tcPr>
            <w:tcW w:w="360" w:type="dxa"/>
            <w:shd w:val="clear" w:color="auto" w:fill="FFFFFF"/>
            <w:tcMar>
              <w:top w:w="0" w:type="dxa"/>
              <w:left w:w="0" w:type="dxa"/>
              <w:bottom w:w="0" w:type="dxa"/>
              <w:right w:w="0" w:type="dxa"/>
            </w:tcMar>
            <w:vAlign w:val="center"/>
          </w:tcPr>
          <w:p w14:paraId="2A021E8C" w14:textId="77777777" w:rsidR="00426F01" w:rsidRDefault="00000000">
            <w:pPr>
              <w:jc w:val="center"/>
              <w:rPr>
                <w:sz w:val="20"/>
                <w:szCs w:val="20"/>
              </w:rPr>
            </w:pPr>
            <w:r>
              <w:rPr>
                <w:color w:val="D9D9D9"/>
                <w:sz w:val="14"/>
                <w:szCs w:val="14"/>
              </w:rPr>
              <w:t>-0.7</w:t>
            </w:r>
          </w:p>
        </w:tc>
        <w:tc>
          <w:tcPr>
            <w:tcW w:w="450" w:type="dxa"/>
            <w:shd w:val="clear" w:color="auto" w:fill="FFFFFF"/>
            <w:tcMar>
              <w:top w:w="0" w:type="dxa"/>
              <w:left w:w="0" w:type="dxa"/>
              <w:bottom w:w="0" w:type="dxa"/>
              <w:right w:w="0" w:type="dxa"/>
            </w:tcMar>
            <w:vAlign w:val="center"/>
          </w:tcPr>
          <w:p w14:paraId="2E5A983C" w14:textId="77777777" w:rsidR="00426F01" w:rsidRDefault="00000000">
            <w:pPr>
              <w:jc w:val="center"/>
              <w:rPr>
                <w:sz w:val="20"/>
                <w:szCs w:val="20"/>
              </w:rPr>
            </w:pPr>
            <w:r>
              <w:rPr>
                <w:color w:val="D9D9D9"/>
                <w:sz w:val="14"/>
                <w:szCs w:val="14"/>
              </w:rPr>
              <w:t>-1.0</w:t>
            </w:r>
          </w:p>
        </w:tc>
        <w:tc>
          <w:tcPr>
            <w:tcW w:w="375" w:type="dxa"/>
            <w:shd w:val="clear" w:color="auto" w:fill="FFFFFF"/>
            <w:tcMar>
              <w:top w:w="0" w:type="dxa"/>
              <w:left w:w="0" w:type="dxa"/>
              <w:bottom w:w="0" w:type="dxa"/>
              <w:right w:w="0" w:type="dxa"/>
            </w:tcMar>
            <w:vAlign w:val="center"/>
          </w:tcPr>
          <w:p w14:paraId="648EF230" w14:textId="77777777" w:rsidR="00426F01" w:rsidRDefault="00000000">
            <w:pPr>
              <w:jc w:val="center"/>
              <w:rPr>
                <w:sz w:val="20"/>
                <w:szCs w:val="20"/>
              </w:rPr>
            </w:pPr>
            <w:r>
              <w:rPr>
                <w:color w:val="D9D9D9"/>
                <w:sz w:val="14"/>
                <w:szCs w:val="14"/>
              </w:rPr>
              <w:t>-1.8</w:t>
            </w:r>
          </w:p>
        </w:tc>
        <w:tc>
          <w:tcPr>
            <w:tcW w:w="330" w:type="dxa"/>
            <w:shd w:val="clear" w:color="auto" w:fill="FFFFFF"/>
            <w:tcMar>
              <w:top w:w="0" w:type="dxa"/>
              <w:left w:w="0" w:type="dxa"/>
              <w:bottom w:w="0" w:type="dxa"/>
              <w:right w:w="0" w:type="dxa"/>
            </w:tcMar>
            <w:vAlign w:val="center"/>
          </w:tcPr>
          <w:p w14:paraId="5AEE04B6" w14:textId="77777777" w:rsidR="00426F01" w:rsidRDefault="00000000">
            <w:pPr>
              <w:jc w:val="center"/>
              <w:rPr>
                <w:sz w:val="20"/>
                <w:szCs w:val="20"/>
              </w:rPr>
            </w:pPr>
            <w:r>
              <w:rPr>
                <w:color w:val="D9D9D9"/>
                <w:sz w:val="14"/>
                <w:szCs w:val="14"/>
              </w:rPr>
              <w:t>-1.7</w:t>
            </w:r>
          </w:p>
        </w:tc>
        <w:tc>
          <w:tcPr>
            <w:tcW w:w="570" w:type="dxa"/>
            <w:shd w:val="clear" w:color="auto" w:fill="FFFFFF"/>
            <w:tcMar>
              <w:top w:w="0" w:type="dxa"/>
              <w:left w:w="0" w:type="dxa"/>
              <w:bottom w:w="0" w:type="dxa"/>
              <w:right w:w="0" w:type="dxa"/>
            </w:tcMar>
            <w:vAlign w:val="center"/>
          </w:tcPr>
          <w:p w14:paraId="78379BD2" w14:textId="77777777" w:rsidR="00426F01" w:rsidRDefault="00000000">
            <w:pPr>
              <w:jc w:val="center"/>
              <w:rPr>
                <w:sz w:val="20"/>
                <w:szCs w:val="20"/>
              </w:rPr>
            </w:pPr>
            <w:r>
              <w:rPr>
                <w:color w:val="999999"/>
                <w:sz w:val="14"/>
                <w:szCs w:val="14"/>
              </w:rPr>
              <w:t>0.1</w:t>
            </w:r>
          </w:p>
        </w:tc>
        <w:tc>
          <w:tcPr>
            <w:tcW w:w="360" w:type="dxa"/>
            <w:shd w:val="clear" w:color="auto" w:fill="FFFFFF"/>
            <w:tcMar>
              <w:top w:w="0" w:type="dxa"/>
              <w:left w:w="0" w:type="dxa"/>
              <w:bottom w:w="0" w:type="dxa"/>
              <w:right w:w="0" w:type="dxa"/>
            </w:tcMar>
            <w:vAlign w:val="center"/>
          </w:tcPr>
          <w:p w14:paraId="0861C21A" w14:textId="77777777" w:rsidR="00426F01" w:rsidRDefault="00000000">
            <w:pPr>
              <w:jc w:val="center"/>
              <w:rPr>
                <w:sz w:val="20"/>
                <w:szCs w:val="20"/>
              </w:rPr>
            </w:pPr>
            <w:r>
              <w:rPr>
                <w:color w:val="D9D9D9"/>
                <w:sz w:val="14"/>
                <w:szCs w:val="14"/>
              </w:rPr>
              <w:t>-0.4</w:t>
            </w:r>
          </w:p>
        </w:tc>
        <w:tc>
          <w:tcPr>
            <w:tcW w:w="330" w:type="dxa"/>
            <w:shd w:val="clear" w:color="auto" w:fill="FFFDFC"/>
            <w:tcMar>
              <w:top w:w="0" w:type="dxa"/>
              <w:left w:w="0" w:type="dxa"/>
              <w:bottom w:w="0" w:type="dxa"/>
              <w:right w:w="0" w:type="dxa"/>
            </w:tcMar>
            <w:vAlign w:val="center"/>
          </w:tcPr>
          <w:p w14:paraId="296007D5" w14:textId="77777777" w:rsidR="00426F01" w:rsidRDefault="00000000">
            <w:pPr>
              <w:jc w:val="center"/>
              <w:rPr>
                <w:sz w:val="20"/>
                <w:szCs w:val="20"/>
              </w:rPr>
            </w:pPr>
            <w:r>
              <w:rPr>
                <w:sz w:val="14"/>
                <w:szCs w:val="14"/>
              </w:rPr>
              <w:t>1.9</w:t>
            </w:r>
          </w:p>
        </w:tc>
        <w:tc>
          <w:tcPr>
            <w:tcW w:w="375" w:type="dxa"/>
            <w:tcBorders>
              <w:right w:val="single" w:sz="6" w:space="0" w:color="000000"/>
            </w:tcBorders>
            <w:shd w:val="clear" w:color="auto" w:fill="FFFFFF"/>
            <w:tcMar>
              <w:top w:w="0" w:type="dxa"/>
              <w:left w:w="0" w:type="dxa"/>
              <w:bottom w:w="0" w:type="dxa"/>
              <w:right w:w="0" w:type="dxa"/>
            </w:tcMar>
            <w:vAlign w:val="center"/>
          </w:tcPr>
          <w:p w14:paraId="64194C8B" w14:textId="77777777" w:rsidR="00426F01" w:rsidRDefault="00000000">
            <w:pPr>
              <w:jc w:val="center"/>
              <w:rPr>
                <w:sz w:val="20"/>
                <w:szCs w:val="20"/>
              </w:rPr>
            </w:pPr>
            <w:r>
              <w:rPr>
                <w:color w:val="D9D9D9"/>
                <w:sz w:val="14"/>
                <w:szCs w:val="14"/>
              </w:rPr>
              <w:t>-1.0</w:t>
            </w:r>
          </w:p>
        </w:tc>
      </w:tr>
      <w:tr w:rsidR="00426F01" w14:paraId="3C681188"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743B9C32" w14:textId="77777777" w:rsidR="00426F01" w:rsidRDefault="00000000">
            <w:pPr>
              <w:jc w:val="center"/>
              <w:rPr>
                <w:sz w:val="20"/>
                <w:szCs w:val="20"/>
              </w:rPr>
            </w:pPr>
            <w:r>
              <w:rPr>
                <w:b/>
                <w:sz w:val="14"/>
                <w:szCs w:val="14"/>
              </w:rPr>
              <w:t>200</w:t>
            </w:r>
          </w:p>
        </w:tc>
        <w:tc>
          <w:tcPr>
            <w:tcW w:w="2685" w:type="dxa"/>
            <w:tcMar>
              <w:top w:w="0" w:type="dxa"/>
              <w:left w:w="0" w:type="dxa"/>
              <w:bottom w:w="0" w:type="dxa"/>
              <w:right w:w="0" w:type="dxa"/>
            </w:tcMar>
            <w:vAlign w:val="center"/>
          </w:tcPr>
          <w:p w14:paraId="2DE432C3" w14:textId="77777777" w:rsidR="00426F01" w:rsidRDefault="00000000">
            <w:pPr>
              <w:jc w:val="center"/>
              <w:rPr>
                <w:sz w:val="20"/>
                <w:szCs w:val="20"/>
              </w:rPr>
            </w:pPr>
            <w:r>
              <w:rPr>
                <w:sz w:val="14"/>
                <w:szCs w:val="14"/>
              </w:rPr>
              <w:t>goal goals planning</w:t>
            </w:r>
          </w:p>
        </w:tc>
        <w:tc>
          <w:tcPr>
            <w:tcW w:w="555" w:type="dxa"/>
            <w:shd w:val="clear" w:color="auto" w:fill="FFFFFF"/>
            <w:tcMar>
              <w:top w:w="0" w:type="dxa"/>
              <w:left w:w="0" w:type="dxa"/>
              <w:bottom w:w="0" w:type="dxa"/>
              <w:right w:w="0" w:type="dxa"/>
            </w:tcMar>
            <w:vAlign w:val="center"/>
          </w:tcPr>
          <w:p w14:paraId="267C1B6A" w14:textId="77777777" w:rsidR="00426F01" w:rsidRDefault="00000000">
            <w:pPr>
              <w:jc w:val="center"/>
              <w:rPr>
                <w:sz w:val="20"/>
                <w:szCs w:val="20"/>
              </w:rPr>
            </w:pPr>
            <w:r>
              <w:rPr>
                <w:color w:val="999999"/>
                <w:sz w:val="14"/>
                <w:szCs w:val="14"/>
              </w:rPr>
              <w:t>0.0</w:t>
            </w:r>
          </w:p>
        </w:tc>
        <w:tc>
          <w:tcPr>
            <w:tcW w:w="450" w:type="dxa"/>
            <w:shd w:val="clear" w:color="auto" w:fill="FFFFFF"/>
            <w:tcMar>
              <w:top w:w="0" w:type="dxa"/>
              <w:left w:w="0" w:type="dxa"/>
              <w:bottom w:w="0" w:type="dxa"/>
              <w:right w:w="0" w:type="dxa"/>
            </w:tcMar>
            <w:vAlign w:val="center"/>
          </w:tcPr>
          <w:p w14:paraId="02346A4F" w14:textId="77777777" w:rsidR="00426F01" w:rsidRDefault="00000000">
            <w:pPr>
              <w:jc w:val="center"/>
              <w:rPr>
                <w:sz w:val="20"/>
                <w:szCs w:val="20"/>
              </w:rPr>
            </w:pPr>
            <w:r>
              <w:rPr>
                <w:color w:val="999999"/>
                <w:sz w:val="14"/>
                <w:szCs w:val="14"/>
              </w:rPr>
              <w:t>0.8</w:t>
            </w:r>
          </w:p>
        </w:tc>
        <w:tc>
          <w:tcPr>
            <w:tcW w:w="450" w:type="dxa"/>
            <w:shd w:val="clear" w:color="auto" w:fill="FFFFFF"/>
            <w:tcMar>
              <w:top w:w="0" w:type="dxa"/>
              <w:left w:w="0" w:type="dxa"/>
              <w:bottom w:w="0" w:type="dxa"/>
              <w:right w:w="0" w:type="dxa"/>
            </w:tcMar>
            <w:vAlign w:val="center"/>
          </w:tcPr>
          <w:p w14:paraId="2FDF000A" w14:textId="77777777" w:rsidR="00426F01" w:rsidRDefault="00000000">
            <w:pPr>
              <w:jc w:val="center"/>
              <w:rPr>
                <w:sz w:val="20"/>
                <w:szCs w:val="20"/>
              </w:rPr>
            </w:pPr>
            <w:r>
              <w:rPr>
                <w:color w:val="999999"/>
                <w:sz w:val="14"/>
                <w:szCs w:val="14"/>
              </w:rPr>
              <w:t>0.0</w:t>
            </w:r>
          </w:p>
        </w:tc>
        <w:tc>
          <w:tcPr>
            <w:tcW w:w="555" w:type="dxa"/>
            <w:shd w:val="clear" w:color="auto" w:fill="FEF6F6"/>
            <w:tcMar>
              <w:top w:w="0" w:type="dxa"/>
              <w:left w:w="0" w:type="dxa"/>
              <w:bottom w:w="0" w:type="dxa"/>
              <w:right w:w="0" w:type="dxa"/>
            </w:tcMar>
            <w:vAlign w:val="center"/>
          </w:tcPr>
          <w:p w14:paraId="191140FA" w14:textId="77777777" w:rsidR="00426F01" w:rsidRDefault="00000000">
            <w:pPr>
              <w:jc w:val="center"/>
              <w:rPr>
                <w:sz w:val="20"/>
                <w:szCs w:val="20"/>
              </w:rPr>
            </w:pPr>
            <w:r>
              <w:rPr>
                <w:i/>
                <w:sz w:val="14"/>
                <w:szCs w:val="14"/>
              </w:rPr>
              <w:t>2.4</w:t>
            </w:r>
          </w:p>
        </w:tc>
        <w:tc>
          <w:tcPr>
            <w:tcW w:w="330" w:type="dxa"/>
            <w:shd w:val="clear" w:color="auto" w:fill="FFFFFF"/>
            <w:tcMar>
              <w:top w:w="0" w:type="dxa"/>
              <w:left w:w="0" w:type="dxa"/>
              <w:bottom w:w="0" w:type="dxa"/>
              <w:right w:w="0" w:type="dxa"/>
            </w:tcMar>
            <w:vAlign w:val="center"/>
          </w:tcPr>
          <w:p w14:paraId="45F669EC" w14:textId="77777777" w:rsidR="00426F01" w:rsidRDefault="00000000">
            <w:pPr>
              <w:jc w:val="center"/>
              <w:rPr>
                <w:sz w:val="20"/>
                <w:szCs w:val="20"/>
              </w:rPr>
            </w:pPr>
            <w:r>
              <w:rPr>
                <w:sz w:val="14"/>
                <w:szCs w:val="14"/>
              </w:rPr>
              <w:t>1.7</w:t>
            </w:r>
          </w:p>
        </w:tc>
        <w:tc>
          <w:tcPr>
            <w:tcW w:w="555" w:type="dxa"/>
            <w:shd w:val="clear" w:color="auto" w:fill="FFFFFF"/>
            <w:tcMar>
              <w:top w:w="0" w:type="dxa"/>
              <w:left w:w="0" w:type="dxa"/>
              <w:bottom w:w="0" w:type="dxa"/>
              <w:right w:w="0" w:type="dxa"/>
            </w:tcMar>
            <w:vAlign w:val="center"/>
          </w:tcPr>
          <w:p w14:paraId="194A57EE" w14:textId="77777777" w:rsidR="00426F01" w:rsidRDefault="00000000">
            <w:pPr>
              <w:jc w:val="center"/>
              <w:rPr>
                <w:sz w:val="20"/>
                <w:szCs w:val="20"/>
              </w:rPr>
            </w:pPr>
            <w:r>
              <w:rPr>
                <w:sz w:val="14"/>
                <w:szCs w:val="14"/>
              </w:rPr>
              <w:t>1.7</w:t>
            </w:r>
          </w:p>
        </w:tc>
        <w:tc>
          <w:tcPr>
            <w:tcW w:w="330" w:type="dxa"/>
            <w:shd w:val="clear" w:color="auto" w:fill="FFFFFF"/>
            <w:tcMar>
              <w:top w:w="0" w:type="dxa"/>
              <w:left w:w="0" w:type="dxa"/>
              <w:bottom w:w="0" w:type="dxa"/>
              <w:right w:w="0" w:type="dxa"/>
            </w:tcMar>
            <w:vAlign w:val="center"/>
          </w:tcPr>
          <w:p w14:paraId="541C0D17" w14:textId="77777777" w:rsidR="00426F01" w:rsidRDefault="00000000">
            <w:pPr>
              <w:jc w:val="center"/>
              <w:rPr>
                <w:sz w:val="20"/>
                <w:szCs w:val="20"/>
              </w:rPr>
            </w:pPr>
            <w:r>
              <w:rPr>
                <w:color w:val="999999"/>
                <w:sz w:val="14"/>
                <w:szCs w:val="14"/>
              </w:rPr>
              <w:t>0.1</w:t>
            </w:r>
          </w:p>
        </w:tc>
        <w:tc>
          <w:tcPr>
            <w:tcW w:w="360" w:type="dxa"/>
            <w:shd w:val="clear" w:color="auto" w:fill="FFFFFF"/>
            <w:tcMar>
              <w:top w:w="0" w:type="dxa"/>
              <w:left w:w="0" w:type="dxa"/>
              <w:bottom w:w="0" w:type="dxa"/>
              <w:right w:w="0" w:type="dxa"/>
            </w:tcMar>
            <w:vAlign w:val="center"/>
          </w:tcPr>
          <w:p w14:paraId="532F1E12" w14:textId="77777777" w:rsidR="00426F01" w:rsidRDefault="00000000">
            <w:pPr>
              <w:jc w:val="center"/>
              <w:rPr>
                <w:sz w:val="20"/>
                <w:szCs w:val="20"/>
              </w:rPr>
            </w:pPr>
            <w:r>
              <w:rPr>
                <w:color w:val="999999"/>
                <w:sz w:val="14"/>
                <w:szCs w:val="14"/>
              </w:rPr>
              <w:t>0.3</w:t>
            </w:r>
          </w:p>
        </w:tc>
        <w:tc>
          <w:tcPr>
            <w:tcW w:w="450" w:type="dxa"/>
            <w:shd w:val="clear" w:color="auto" w:fill="FFFFFF"/>
            <w:tcMar>
              <w:top w:w="0" w:type="dxa"/>
              <w:left w:w="0" w:type="dxa"/>
              <w:bottom w:w="0" w:type="dxa"/>
              <w:right w:w="0" w:type="dxa"/>
            </w:tcMar>
            <w:vAlign w:val="center"/>
          </w:tcPr>
          <w:p w14:paraId="51A175E6" w14:textId="77777777" w:rsidR="00426F01" w:rsidRDefault="00000000">
            <w:pPr>
              <w:jc w:val="center"/>
              <w:rPr>
                <w:sz w:val="20"/>
                <w:szCs w:val="20"/>
              </w:rPr>
            </w:pPr>
            <w:r>
              <w:rPr>
                <w:color w:val="D9D9D9"/>
                <w:sz w:val="14"/>
                <w:szCs w:val="14"/>
              </w:rPr>
              <w:t>-0.5</w:t>
            </w:r>
          </w:p>
        </w:tc>
        <w:tc>
          <w:tcPr>
            <w:tcW w:w="375" w:type="dxa"/>
            <w:shd w:val="clear" w:color="auto" w:fill="FFFFFF"/>
            <w:tcMar>
              <w:top w:w="0" w:type="dxa"/>
              <w:left w:w="0" w:type="dxa"/>
              <w:bottom w:w="0" w:type="dxa"/>
              <w:right w:w="0" w:type="dxa"/>
            </w:tcMar>
            <w:vAlign w:val="center"/>
          </w:tcPr>
          <w:p w14:paraId="3A34DED5" w14:textId="77777777" w:rsidR="00426F01" w:rsidRDefault="00000000">
            <w:pPr>
              <w:jc w:val="center"/>
              <w:rPr>
                <w:sz w:val="20"/>
                <w:szCs w:val="20"/>
              </w:rPr>
            </w:pPr>
            <w:r>
              <w:rPr>
                <w:color w:val="999999"/>
                <w:sz w:val="14"/>
                <w:szCs w:val="14"/>
              </w:rPr>
              <w:t>0.5</w:t>
            </w:r>
          </w:p>
        </w:tc>
        <w:tc>
          <w:tcPr>
            <w:tcW w:w="330" w:type="dxa"/>
            <w:shd w:val="clear" w:color="auto" w:fill="FFFFFF"/>
            <w:tcMar>
              <w:top w:w="0" w:type="dxa"/>
              <w:left w:w="0" w:type="dxa"/>
              <w:bottom w:w="0" w:type="dxa"/>
              <w:right w:w="0" w:type="dxa"/>
            </w:tcMar>
            <w:vAlign w:val="center"/>
          </w:tcPr>
          <w:p w14:paraId="195568E6" w14:textId="77777777" w:rsidR="00426F01" w:rsidRDefault="00000000">
            <w:pPr>
              <w:jc w:val="center"/>
              <w:rPr>
                <w:sz w:val="20"/>
                <w:szCs w:val="20"/>
              </w:rPr>
            </w:pPr>
            <w:r>
              <w:rPr>
                <w:color w:val="D9D9D9"/>
                <w:sz w:val="14"/>
                <w:szCs w:val="14"/>
              </w:rPr>
              <w:t>-1.0</w:t>
            </w:r>
          </w:p>
        </w:tc>
        <w:tc>
          <w:tcPr>
            <w:tcW w:w="570" w:type="dxa"/>
            <w:shd w:val="clear" w:color="auto" w:fill="FFFFFF"/>
            <w:tcMar>
              <w:top w:w="0" w:type="dxa"/>
              <w:left w:w="0" w:type="dxa"/>
              <w:bottom w:w="0" w:type="dxa"/>
              <w:right w:w="0" w:type="dxa"/>
            </w:tcMar>
            <w:vAlign w:val="center"/>
          </w:tcPr>
          <w:p w14:paraId="7CA5F905" w14:textId="77777777" w:rsidR="00426F01" w:rsidRDefault="00000000">
            <w:pPr>
              <w:jc w:val="center"/>
              <w:rPr>
                <w:sz w:val="20"/>
                <w:szCs w:val="20"/>
              </w:rPr>
            </w:pPr>
            <w:r>
              <w:rPr>
                <w:color w:val="D9D9D9"/>
                <w:sz w:val="14"/>
                <w:szCs w:val="14"/>
              </w:rPr>
              <w:t>-1.8</w:t>
            </w:r>
          </w:p>
        </w:tc>
        <w:tc>
          <w:tcPr>
            <w:tcW w:w="360" w:type="dxa"/>
            <w:shd w:val="clear" w:color="auto" w:fill="FFFFFF"/>
            <w:tcMar>
              <w:top w:w="0" w:type="dxa"/>
              <w:left w:w="0" w:type="dxa"/>
              <w:bottom w:w="0" w:type="dxa"/>
              <w:right w:w="0" w:type="dxa"/>
            </w:tcMar>
            <w:vAlign w:val="center"/>
          </w:tcPr>
          <w:p w14:paraId="064F413C" w14:textId="77777777" w:rsidR="00426F01" w:rsidRDefault="00000000">
            <w:pPr>
              <w:jc w:val="center"/>
              <w:rPr>
                <w:sz w:val="20"/>
                <w:szCs w:val="20"/>
              </w:rPr>
            </w:pPr>
            <w:r>
              <w:rPr>
                <w:color w:val="D9D9D9"/>
                <w:sz w:val="14"/>
                <w:szCs w:val="14"/>
              </w:rPr>
              <w:t>-1.3</w:t>
            </w:r>
          </w:p>
        </w:tc>
        <w:tc>
          <w:tcPr>
            <w:tcW w:w="330" w:type="dxa"/>
            <w:shd w:val="clear" w:color="auto" w:fill="FFFFFF"/>
            <w:tcMar>
              <w:top w:w="0" w:type="dxa"/>
              <w:left w:w="0" w:type="dxa"/>
              <w:bottom w:w="0" w:type="dxa"/>
              <w:right w:w="0" w:type="dxa"/>
            </w:tcMar>
            <w:vAlign w:val="center"/>
          </w:tcPr>
          <w:p w14:paraId="29865D8F" w14:textId="77777777" w:rsidR="00426F01" w:rsidRDefault="00000000">
            <w:pPr>
              <w:jc w:val="center"/>
              <w:rPr>
                <w:sz w:val="20"/>
                <w:szCs w:val="20"/>
              </w:rPr>
            </w:pPr>
            <w:r>
              <w:rPr>
                <w:color w:val="D9D9D9"/>
                <w:sz w:val="14"/>
                <w:szCs w:val="14"/>
              </w:rPr>
              <w:t>-0.5</w:t>
            </w:r>
          </w:p>
        </w:tc>
        <w:tc>
          <w:tcPr>
            <w:tcW w:w="375" w:type="dxa"/>
            <w:tcBorders>
              <w:right w:val="single" w:sz="6" w:space="0" w:color="000000"/>
            </w:tcBorders>
            <w:shd w:val="clear" w:color="auto" w:fill="FFFFFF"/>
            <w:tcMar>
              <w:top w:w="0" w:type="dxa"/>
              <w:left w:w="0" w:type="dxa"/>
              <w:bottom w:w="0" w:type="dxa"/>
              <w:right w:w="0" w:type="dxa"/>
            </w:tcMar>
            <w:vAlign w:val="center"/>
          </w:tcPr>
          <w:p w14:paraId="22C00AB9" w14:textId="77777777" w:rsidR="00426F01" w:rsidRDefault="00000000">
            <w:pPr>
              <w:jc w:val="center"/>
              <w:rPr>
                <w:sz w:val="20"/>
                <w:szCs w:val="20"/>
              </w:rPr>
            </w:pPr>
            <w:r>
              <w:rPr>
                <w:color w:val="999999"/>
                <w:sz w:val="14"/>
                <w:szCs w:val="14"/>
              </w:rPr>
              <w:t>0.6</w:t>
            </w:r>
          </w:p>
        </w:tc>
      </w:tr>
      <w:tr w:rsidR="00426F01" w14:paraId="6B11821D"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7F755C54" w14:textId="77777777" w:rsidR="00426F01" w:rsidRDefault="00000000">
            <w:pPr>
              <w:jc w:val="center"/>
              <w:rPr>
                <w:sz w:val="20"/>
                <w:szCs w:val="20"/>
              </w:rPr>
            </w:pPr>
            <w:r>
              <w:rPr>
                <w:b/>
                <w:sz w:val="14"/>
                <w:szCs w:val="14"/>
              </w:rPr>
              <w:t>200</w:t>
            </w:r>
          </w:p>
        </w:tc>
        <w:tc>
          <w:tcPr>
            <w:tcW w:w="2685" w:type="dxa"/>
            <w:tcMar>
              <w:top w:w="0" w:type="dxa"/>
              <w:left w:w="0" w:type="dxa"/>
              <w:bottom w:w="0" w:type="dxa"/>
              <w:right w:w="0" w:type="dxa"/>
            </w:tcMar>
            <w:vAlign w:val="center"/>
          </w:tcPr>
          <w:p w14:paraId="5463FF1F" w14:textId="77777777" w:rsidR="00426F01" w:rsidRDefault="00000000">
            <w:pPr>
              <w:jc w:val="center"/>
              <w:rPr>
                <w:sz w:val="20"/>
                <w:szCs w:val="20"/>
              </w:rPr>
            </w:pPr>
            <w:r>
              <w:rPr>
                <w:sz w:val="14"/>
                <w:szCs w:val="14"/>
              </w:rPr>
              <w:t>adults age older</w:t>
            </w:r>
          </w:p>
        </w:tc>
        <w:tc>
          <w:tcPr>
            <w:tcW w:w="555" w:type="dxa"/>
            <w:shd w:val="clear" w:color="auto" w:fill="FDF5F4"/>
            <w:tcMar>
              <w:top w:w="0" w:type="dxa"/>
              <w:left w:w="0" w:type="dxa"/>
              <w:bottom w:w="0" w:type="dxa"/>
              <w:right w:w="0" w:type="dxa"/>
            </w:tcMar>
            <w:vAlign w:val="center"/>
          </w:tcPr>
          <w:p w14:paraId="1B3F24CD" w14:textId="77777777" w:rsidR="00426F01" w:rsidRDefault="00000000">
            <w:pPr>
              <w:jc w:val="center"/>
              <w:rPr>
                <w:sz w:val="20"/>
                <w:szCs w:val="20"/>
              </w:rPr>
            </w:pPr>
            <w:r>
              <w:rPr>
                <w:i/>
                <w:sz w:val="14"/>
                <w:szCs w:val="14"/>
              </w:rPr>
              <w:t>2.5</w:t>
            </w:r>
          </w:p>
        </w:tc>
        <w:tc>
          <w:tcPr>
            <w:tcW w:w="450" w:type="dxa"/>
            <w:shd w:val="clear" w:color="auto" w:fill="FFFFFF"/>
            <w:tcMar>
              <w:top w:w="0" w:type="dxa"/>
              <w:left w:w="0" w:type="dxa"/>
              <w:bottom w:w="0" w:type="dxa"/>
              <w:right w:w="0" w:type="dxa"/>
            </w:tcMar>
            <w:vAlign w:val="center"/>
          </w:tcPr>
          <w:p w14:paraId="60738C76" w14:textId="77777777" w:rsidR="00426F01" w:rsidRDefault="00000000">
            <w:pPr>
              <w:jc w:val="center"/>
              <w:rPr>
                <w:sz w:val="20"/>
                <w:szCs w:val="20"/>
              </w:rPr>
            </w:pPr>
            <w:r>
              <w:rPr>
                <w:color w:val="D9D9D9"/>
                <w:sz w:val="14"/>
                <w:szCs w:val="14"/>
              </w:rPr>
              <w:t>-0.7</w:t>
            </w:r>
          </w:p>
        </w:tc>
        <w:tc>
          <w:tcPr>
            <w:tcW w:w="450" w:type="dxa"/>
            <w:shd w:val="clear" w:color="auto" w:fill="FFFFFF"/>
            <w:tcMar>
              <w:top w:w="0" w:type="dxa"/>
              <w:left w:w="0" w:type="dxa"/>
              <w:bottom w:w="0" w:type="dxa"/>
              <w:right w:w="0" w:type="dxa"/>
            </w:tcMar>
            <w:vAlign w:val="center"/>
          </w:tcPr>
          <w:p w14:paraId="4BE0695A" w14:textId="77777777" w:rsidR="00426F01" w:rsidRDefault="00000000">
            <w:pPr>
              <w:jc w:val="center"/>
              <w:rPr>
                <w:sz w:val="20"/>
                <w:szCs w:val="20"/>
              </w:rPr>
            </w:pPr>
            <w:r>
              <w:rPr>
                <w:color w:val="D9D9D9"/>
                <w:sz w:val="14"/>
                <w:szCs w:val="14"/>
              </w:rPr>
              <w:t>-0.3</w:t>
            </w:r>
          </w:p>
        </w:tc>
        <w:tc>
          <w:tcPr>
            <w:tcW w:w="555" w:type="dxa"/>
            <w:shd w:val="clear" w:color="auto" w:fill="FFFFFF"/>
            <w:tcMar>
              <w:top w:w="0" w:type="dxa"/>
              <w:left w:w="0" w:type="dxa"/>
              <w:bottom w:w="0" w:type="dxa"/>
              <w:right w:w="0" w:type="dxa"/>
            </w:tcMar>
            <w:vAlign w:val="center"/>
          </w:tcPr>
          <w:p w14:paraId="7B367D67" w14:textId="77777777" w:rsidR="00426F01" w:rsidRDefault="00000000">
            <w:pPr>
              <w:jc w:val="center"/>
              <w:rPr>
                <w:sz w:val="20"/>
                <w:szCs w:val="20"/>
              </w:rPr>
            </w:pPr>
            <w:r>
              <w:rPr>
                <w:color w:val="D9D9D9"/>
                <w:sz w:val="14"/>
                <w:szCs w:val="14"/>
              </w:rPr>
              <w:t>-0.1</w:t>
            </w:r>
          </w:p>
        </w:tc>
        <w:tc>
          <w:tcPr>
            <w:tcW w:w="330" w:type="dxa"/>
            <w:shd w:val="clear" w:color="auto" w:fill="FFFFFF"/>
            <w:tcMar>
              <w:top w:w="0" w:type="dxa"/>
              <w:left w:w="0" w:type="dxa"/>
              <w:bottom w:w="0" w:type="dxa"/>
              <w:right w:w="0" w:type="dxa"/>
            </w:tcMar>
            <w:vAlign w:val="center"/>
          </w:tcPr>
          <w:p w14:paraId="7475E535" w14:textId="77777777" w:rsidR="00426F01" w:rsidRDefault="00000000">
            <w:pPr>
              <w:jc w:val="center"/>
              <w:rPr>
                <w:sz w:val="20"/>
                <w:szCs w:val="20"/>
              </w:rPr>
            </w:pPr>
            <w:r>
              <w:rPr>
                <w:color w:val="999999"/>
                <w:sz w:val="14"/>
                <w:szCs w:val="14"/>
              </w:rPr>
              <w:t>0.0</w:t>
            </w:r>
          </w:p>
        </w:tc>
        <w:tc>
          <w:tcPr>
            <w:tcW w:w="555" w:type="dxa"/>
            <w:shd w:val="clear" w:color="auto" w:fill="FEF7F7"/>
            <w:tcMar>
              <w:top w:w="0" w:type="dxa"/>
              <w:left w:w="0" w:type="dxa"/>
              <w:bottom w:w="0" w:type="dxa"/>
              <w:right w:w="0" w:type="dxa"/>
            </w:tcMar>
            <w:vAlign w:val="center"/>
          </w:tcPr>
          <w:p w14:paraId="69E707C8" w14:textId="77777777" w:rsidR="00426F01" w:rsidRDefault="00000000">
            <w:pPr>
              <w:jc w:val="center"/>
              <w:rPr>
                <w:sz w:val="20"/>
                <w:szCs w:val="20"/>
              </w:rPr>
            </w:pPr>
            <w:r>
              <w:rPr>
                <w:i/>
                <w:sz w:val="14"/>
                <w:szCs w:val="14"/>
              </w:rPr>
              <w:t>2.3</w:t>
            </w:r>
          </w:p>
        </w:tc>
        <w:tc>
          <w:tcPr>
            <w:tcW w:w="330" w:type="dxa"/>
            <w:shd w:val="clear" w:color="auto" w:fill="FFFFFF"/>
            <w:tcMar>
              <w:top w:w="0" w:type="dxa"/>
              <w:left w:w="0" w:type="dxa"/>
              <w:bottom w:w="0" w:type="dxa"/>
              <w:right w:w="0" w:type="dxa"/>
            </w:tcMar>
            <w:vAlign w:val="center"/>
          </w:tcPr>
          <w:p w14:paraId="5F22624A" w14:textId="77777777" w:rsidR="00426F01" w:rsidRDefault="00000000">
            <w:pPr>
              <w:jc w:val="center"/>
              <w:rPr>
                <w:sz w:val="20"/>
                <w:szCs w:val="20"/>
              </w:rPr>
            </w:pPr>
            <w:r>
              <w:rPr>
                <w:color w:val="D9D9D9"/>
                <w:sz w:val="14"/>
                <w:szCs w:val="14"/>
              </w:rPr>
              <w:t>-0.8</w:t>
            </w:r>
          </w:p>
        </w:tc>
        <w:tc>
          <w:tcPr>
            <w:tcW w:w="360" w:type="dxa"/>
            <w:shd w:val="clear" w:color="auto" w:fill="FFFFFF"/>
            <w:tcMar>
              <w:top w:w="0" w:type="dxa"/>
              <w:left w:w="0" w:type="dxa"/>
              <w:bottom w:w="0" w:type="dxa"/>
              <w:right w:w="0" w:type="dxa"/>
            </w:tcMar>
            <w:vAlign w:val="center"/>
          </w:tcPr>
          <w:p w14:paraId="45219A88" w14:textId="77777777" w:rsidR="00426F01" w:rsidRDefault="00000000">
            <w:pPr>
              <w:jc w:val="center"/>
              <w:rPr>
                <w:sz w:val="20"/>
                <w:szCs w:val="20"/>
              </w:rPr>
            </w:pPr>
            <w:r>
              <w:rPr>
                <w:sz w:val="14"/>
                <w:szCs w:val="14"/>
              </w:rPr>
              <w:t>1.6</w:t>
            </w:r>
          </w:p>
        </w:tc>
        <w:tc>
          <w:tcPr>
            <w:tcW w:w="450" w:type="dxa"/>
            <w:shd w:val="clear" w:color="auto" w:fill="FFFFFF"/>
            <w:tcMar>
              <w:top w:w="0" w:type="dxa"/>
              <w:left w:w="0" w:type="dxa"/>
              <w:bottom w:w="0" w:type="dxa"/>
              <w:right w:w="0" w:type="dxa"/>
            </w:tcMar>
            <w:vAlign w:val="center"/>
          </w:tcPr>
          <w:p w14:paraId="35323198" w14:textId="77777777" w:rsidR="00426F01" w:rsidRDefault="00000000">
            <w:pPr>
              <w:jc w:val="center"/>
              <w:rPr>
                <w:sz w:val="20"/>
                <w:szCs w:val="20"/>
              </w:rPr>
            </w:pPr>
            <w:r>
              <w:rPr>
                <w:color w:val="999999"/>
                <w:sz w:val="14"/>
                <w:szCs w:val="14"/>
              </w:rPr>
              <w:t>0.5</w:t>
            </w:r>
          </w:p>
        </w:tc>
        <w:tc>
          <w:tcPr>
            <w:tcW w:w="375" w:type="dxa"/>
            <w:shd w:val="clear" w:color="auto" w:fill="FFFFFF"/>
            <w:tcMar>
              <w:top w:w="0" w:type="dxa"/>
              <w:left w:w="0" w:type="dxa"/>
              <w:bottom w:w="0" w:type="dxa"/>
              <w:right w:w="0" w:type="dxa"/>
            </w:tcMar>
            <w:vAlign w:val="center"/>
          </w:tcPr>
          <w:p w14:paraId="61A5540E" w14:textId="77777777" w:rsidR="00426F01" w:rsidRDefault="00000000">
            <w:pPr>
              <w:jc w:val="center"/>
              <w:rPr>
                <w:sz w:val="20"/>
                <w:szCs w:val="20"/>
              </w:rPr>
            </w:pPr>
            <w:r>
              <w:rPr>
                <w:color w:val="D9D9D9"/>
                <w:sz w:val="14"/>
                <w:szCs w:val="14"/>
              </w:rPr>
              <w:t>-0.4</w:t>
            </w:r>
          </w:p>
        </w:tc>
        <w:tc>
          <w:tcPr>
            <w:tcW w:w="330" w:type="dxa"/>
            <w:shd w:val="clear" w:color="auto" w:fill="FFFFFF"/>
            <w:tcMar>
              <w:top w:w="0" w:type="dxa"/>
              <w:left w:w="0" w:type="dxa"/>
              <w:bottom w:w="0" w:type="dxa"/>
              <w:right w:w="0" w:type="dxa"/>
            </w:tcMar>
            <w:vAlign w:val="center"/>
          </w:tcPr>
          <w:p w14:paraId="1E969400" w14:textId="77777777" w:rsidR="00426F01" w:rsidRDefault="00000000">
            <w:pPr>
              <w:jc w:val="center"/>
              <w:rPr>
                <w:sz w:val="20"/>
                <w:szCs w:val="20"/>
              </w:rPr>
            </w:pPr>
            <w:r>
              <w:rPr>
                <w:color w:val="999999"/>
                <w:sz w:val="14"/>
                <w:szCs w:val="14"/>
              </w:rPr>
              <w:t>0.6</w:t>
            </w:r>
          </w:p>
        </w:tc>
        <w:tc>
          <w:tcPr>
            <w:tcW w:w="570" w:type="dxa"/>
            <w:shd w:val="clear" w:color="auto" w:fill="FFFEFE"/>
            <w:tcMar>
              <w:top w:w="0" w:type="dxa"/>
              <w:left w:w="0" w:type="dxa"/>
              <w:bottom w:w="0" w:type="dxa"/>
              <w:right w:w="0" w:type="dxa"/>
            </w:tcMar>
            <w:vAlign w:val="center"/>
          </w:tcPr>
          <w:p w14:paraId="11B88198" w14:textId="77777777" w:rsidR="00426F01" w:rsidRDefault="00000000">
            <w:pPr>
              <w:jc w:val="center"/>
              <w:rPr>
                <w:sz w:val="20"/>
                <w:szCs w:val="20"/>
              </w:rPr>
            </w:pPr>
            <w:r>
              <w:rPr>
                <w:sz w:val="14"/>
                <w:szCs w:val="14"/>
              </w:rPr>
              <w:t>1.7</w:t>
            </w:r>
          </w:p>
        </w:tc>
        <w:tc>
          <w:tcPr>
            <w:tcW w:w="360" w:type="dxa"/>
            <w:shd w:val="clear" w:color="auto" w:fill="FFFFFF"/>
            <w:tcMar>
              <w:top w:w="0" w:type="dxa"/>
              <w:left w:w="0" w:type="dxa"/>
              <w:bottom w:w="0" w:type="dxa"/>
              <w:right w:w="0" w:type="dxa"/>
            </w:tcMar>
            <w:vAlign w:val="center"/>
          </w:tcPr>
          <w:p w14:paraId="6E506388" w14:textId="77777777" w:rsidR="00426F01" w:rsidRDefault="00000000">
            <w:pPr>
              <w:jc w:val="center"/>
              <w:rPr>
                <w:sz w:val="20"/>
                <w:szCs w:val="20"/>
              </w:rPr>
            </w:pPr>
            <w:r>
              <w:rPr>
                <w:color w:val="999999"/>
                <w:sz w:val="14"/>
                <w:szCs w:val="14"/>
              </w:rPr>
              <w:t>0.5</w:t>
            </w:r>
          </w:p>
        </w:tc>
        <w:tc>
          <w:tcPr>
            <w:tcW w:w="330" w:type="dxa"/>
            <w:shd w:val="clear" w:color="auto" w:fill="FFFFFF"/>
            <w:tcMar>
              <w:top w:w="0" w:type="dxa"/>
              <w:left w:w="0" w:type="dxa"/>
              <w:bottom w:w="0" w:type="dxa"/>
              <w:right w:w="0" w:type="dxa"/>
            </w:tcMar>
            <w:vAlign w:val="center"/>
          </w:tcPr>
          <w:p w14:paraId="1D0744E8" w14:textId="77777777" w:rsidR="00426F01" w:rsidRDefault="00000000">
            <w:pPr>
              <w:jc w:val="center"/>
              <w:rPr>
                <w:sz w:val="20"/>
                <w:szCs w:val="20"/>
              </w:rPr>
            </w:pPr>
            <w:r>
              <w:rPr>
                <w:color w:val="999999"/>
                <w:sz w:val="14"/>
                <w:szCs w:val="14"/>
              </w:rPr>
              <w:t>0.3</w:t>
            </w:r>
          </w:p>
        </w:tc>
        <w:tc>
          <w:tcPr>
            <w:tcW w:w="375" w:type="dxa"/>
            <w:tcBorders>
              <w:right w:val="single" w:sz="6" w:space="0" w:color="000000"/>
            </w:tcBorders>
            <w:shd w:val="clear" w:color="auto" w:fill="FFFFFF"/>
            <w:tcMar>
              <w:top w:w="0" w:type="dxa"/>
              <w:left w:w="0" w:type="dxa"/>
              <w:bottom w:w="0" w:type="dxa"/>
              <w:right w:w="0" w:type="dxa"/>
            </w:tcMar>
            <w:vAlign w:val="center"/>
          </w:tcPr>
          <w:p w14:paraId="3AEB2C5B" w14:textId="77777777" w:rsidR="00426F01" w:rsidRDefault="00000000">
            <w:pPr>
              <w:jc w:val="center"/>
              <w:rPr>
                <w:sz w:val="20"/>
                <w:szCs w:val="20"/>
              </w:rPr>
            </w:pPr>
            <w:r>
              <w:rPr>
                <w:color w:val="D9D9D9"/>
                <w:sz w:val="14"/>
                <w:szCs w:val="14"/>
              </w:rPr>
              <w:t>-0.9</w:t>
            </w:r>
          </w:p>
        </w:tc>
      </w:tr>
      <w:tr w:rsidR="00426F01" w14:paraId="14FBA894"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19B97152" w14:textId="77777777" w:rsidR="00426F01" w:rsidRDefault="00000000">
            <w:pPr>
              <w:jc w:val="center"/>
              <w:rPr>
                <w:sz w:val="20"/>
                <w:szCs w:val="20"/>
              </w:rPr>
            </w:pPr>
            <w:r>
              <w:rPr>
                <w:b/>
                <w:sz w:val="14"/>
                <w:szCs w:val="14"/>
              </w:rPr>
              <w:t>200</w:t>
            </w:r>
          </w:p>
        </w:tc>
        <w:tc>
          <w:tcPr>
            <w:tcW w:w="2685" w:type="dxa"/>
            <w:tcMar>
              <w:top w:w="0" w:type="dxa"/>
              <w:left w:w="0" w:type="dxa"/>
              <w:bottom w:w="0" w:type="dxa"/>
              <w:right w:w="0" w:type="dxa"/>
            </w:tcMar>
            <w:vAlign w:val="center"/>
          </w:tcPr>
          <w:p w14:paraId="7A3D2815" w14:textId="77777777" w:rsidR="00426F01" w:rsidRDefault="00000000">
            <w:pPr>
              <w:jc w:val="center"/>
              <w:rPr>
                <w:sz w:val="20"/>
                <w:szCs w:val="20"/>
              </w:rPr>
            </w:pPr>
            <w:r>
              <w:rPr>
                <w:sz w:val="14"/>
                <w:szCs w:val="14"/>
              </w:rPr>
              <w:t>negative positive vmpfc</w:t>
            </w:r>
          </w:p>
        </w:tc>
        <w:tc>
          <w:tcPr>
            <w:tcW w:w="555" w:type="dxa"/>
            <w:shd w:val="clear" w:color="auto" w:fill="FAE2E0"/>
            <w:tcMar>
              <w:top w:w="0" w:type="dxa"/>
              <w:left w:w="0" w:type="dxa"/>
              <w:bottom w:w="0" w:type="dxa"/>
              <w:right w:w="0" w:type="dxa"/>
            </w:tcMar>
            <w:vAlign w:val="center"/>
          </w:tcPr>
          <w:p w14:paraId="1737B0E8" w14:textId="77777777" w:rsidR="00426F01" w:rsidRDefault="00000000">
            <w:pPr>
              <w:jc w:val="center"/>
              <w:rPr>
                <w:sz w:val="20"/>
                <w:szCs w:val="20"/>
              </w:rPr>
            </w:pPr>
            <w:r>
              <w:rPr>
                <w:b/>
                <w:sz w:val="14"/>
                <w:szCs w:val="14"/>
              </w:rPr>
              <w:t>4.0</w:t>
            </w:r>
          </w:p>
        </w:tc>
        <w:tc>
          <w:tcPr>
            <w:tcW w:w="450" w:type="dxa"/>
            <w:shd w:val="clear" w:color="auto" w:fill="FFFFFF"/>
            <w:tcMar>
              <w:top w:w="0" w:type="dxa"/>
              <w:left w:w="0" w:type="dxa"/>
              <w:bottom w:w="0" w:type="dxa"/>
              <w:right w:w="0" w:type="dxa"/>
            </w:tcMar>
            <w:vAlign w:val="center"/>
          </w:tcPr>
          <w:p w14:paraId="4E8A70BF" w14:textId="77777777" w:rsidR="00426F01" w:rsidRDefault="00000000">
            <w:pPr>
              <w:jc w:val="center"/>
              <w:rPr>
                <w:sz w:val="20"/>
                <w:szCs w:val="20"/>
              </w:rPr>
            </w:pPr>
            <w:r>
              <w:rPr>
                <w:sz w:val="14"/>
                <w:szCs w:val="14"/>
              </w:rPr>
              <w:t>1.2</w:t>
            </w:r>
          </w:p>
        </w:tc>
        <w:tc>
          <w:tcPr>
            <w:tcW w:w="450" w:type="dxa"/>
            <w:shd w:val="clear" w:color="auto" w:fill="FFFFFF"/>
            <w:tcMar>
              <w:top w:w="0" w:type="dxa"/>
              <w:left w:w="0" w:type="dxa"/>
              <w:bottom w:w="0" w:type="dxa"/>
              <w:right w:w="0" w:type="dxa"/>
            </w:tcMar>
            <w:vAlign w:val="center"/>
          </w:tcPr>
          <w:p w14:paraId="30143FA1" w14:textId="77777777" w:rsidR="00426F01" w:rsidRDefault="00000000">
            <w:pPr>
              <w:jc w:val="center"/>
              <w:rPr>
                <w:sz w:val="20"/>
                <w:szCs w:val="20"/>
              </w:rPr>
            </w:pPr>
            <w:r>
              <w:rPr>
                <w:color w:val="D9D9D9"/>
                <w:sz w:val="14"/>
                <w:szCs w:val="14"/>
              </w:rPr>
              <w:t>-0.9</w:t>
            </w:r>
          </w:p>
        </w:tc>
        <w:tc>
          <w:tcPr>
            <w:tcW w:w="555" w:type="dxa"/>
            <w:shd w:val="clear" w:color="auto" w:fill="FFFFFF"/>
            <w:tcMar>
              <w:top w:w="0" w:type="dxa"/>
              <w:left w:w="0" w:type="dxa"/>
              <w:bottom w:w="0" w:type="dxa"/>
              <w:right w:w="0" w:type="dxa"/>
            </w:tcMar>
            <w:vAlign w:val="center"/>
          </w:tcPr>
          <w:p w14:paraId="13D9E114" w14:textId="77777777" w:rsidR="00426F01" w:rsidRDefault="00000000">
            <w:pPr>
              <w:jc w:val="center"/>
              <w:rPr>
                <w:sz w:val="20"/>
                <w:szCs w:val="20"/>
              </w:rPr>
            </w:pPr>
            <w:r>
              <w:rPr>
                <w:color w:val="999999"/>
                <w:sz w:val="14"/>
                <w:szCs w:val="14"/>
              </w:rPr>
              <w:t>0.7</w:t>
            </w:r>
          </w:p>
        </w:tc>
        <w:tc>
          <w:tcPr>
            <w:tcW w:w="330" w:type="dxa"/>
            <w:shd w:val="clear" w:color="auto" w:fill="FFFFFF"/>
            <w:tcMar>
              <w:top w:w="0" w:type="dxa"/>
              <w:left w:w="0" w:type="dxa"/>
              <w:bottom w:w="0" w:type="dxa"/>
              <w:right w:w="0" w:type="dxa"/>
            </w:tcMar>
            <w:vAlign w:val="center"/>
          </w:tcPr>
          <w:p w14:paraId="289C6AB9" w14:textId="77777777" w:rsidR="00426F01" w:rsidRDefault="00000000">
            <w:pPr>
              <w:jc w:val="center"/>
              <w:rPr>
                <w:sz w:val="20"/>
                <w:szCs w:val="20"/>
              </w:rPr>
            </w:pPr>
            <w:r>
              <w:rPr>
                <w:color w:val="D9D9D9"/>
                <w:sz w:val="14"/>
                <w:szCs w:val="14"/>
              </w:rPr>
              <w:t>-1.6</w:t>
            </w:r>
          </w:p>
        </w:tc>
        <w:tc>
          <w:tcPr>
            <w:tcW w:w="555" w:type="dxa"/>
            <w:shd w:val="clear" w:color="auto" w:fill="FFFFFF"/>
            <w:tcMar>
              <w:top w:w="0" w:type="dxa"/>
              <w:left w:w="0" w:type="dxa"/>
              <w:bottom w:w="0" w:type="dxa"/>
              <w:right w:w="0" w:type="dxa"/>
            </w:tcMar>
            <w:vAlign w:val="center"/>
          </w:tcPr>
          <w:p w14:paraId="13B7065D" w14:textId="77777777" w:rsidR="00426F01" w:rsidRDefault="00000000">
            <w:pPr>
              <w:jc w:val="center"/>
              <w:rPr>
                <w:sz w:val="20"/>
                <w:szCs w:val="20"/>
              </w:rPr>
            </w:pPr>
            <w:r>
              <w:rPr>
                <w:color w:val="D9D9D9"/>
                <w:sz w:val="14"/>
                <w:szCs w:val="14"/>
              </w:rPr>
              <w:t>-0.2</w:t>
            </w:r>
          </w:p>
        </w:tc>
        <w:tc>
          <w:tcPr>
            <w:tcW w:w="330" w:type="dxa"/>
            <w:shd w:val="clear" w:color="auto" w:fill="FFFFFF"/>
            <w:tcMar>
              <w:top w:w="0" w:type="dxa"/>
              <w:left w:w="0" w:type="dxa"/>
              <w:bottom w:w="0" w:type="dxa"/>
              <w:right w:w="0" w:type="dxa"/>
            </w:tcMar>
            <w:vAlign w:val="center"/>
          </w:tcPr>
          <w:p w14:paraId="6F7BD860" w14:textId="77777777" w:rsidR="00426F01" w:rsidRDefault="00000000">
            <w:pPr>
              <w:jc w:val="center"/>
              <w:rPr>
                <w:sz w:val="20"/>
                <w:szCs w:val="20"/>
              </w:rPr>
            </w:pPr>
            <w:r>
              <w:rPr>
                <w:color w:val="D9D9D9"/>
                <w:sz w:val="14"/>
                <w:szCs w:val="14"/>
              </w:rPr>
              <w:t>-0.7</w:t>
            </w:r>
          </w:p>
        </w:tc>
        <w:tc>
          <w:tcPr>
            <w:tcW w:w="360" w:type="dxa"/>
            <w:shd w:val="clear" w:color="auto" w:fill="FFFFFF"/>
            <w:tcMar>
              <w:top w:w="0" w:type="dxa"/>
              <w:left w:w="0" w:type="dxa"/>
              <w:bottom w:w="0" w:type="dxa"/>
              <w:right w:w="0" w:type="dxa"/>
            </w:tcMar>
            <w:vAlign w:val="center"/>
          </w:tcPr>
          <w:p w14:paraId="7D28DCB9" w14:textId="77777777" w:rsidR="00426F01" w:rsidRDefault="00000000">
            <w:pPr>
              <w:jc w:val="center"/>
              <w:rPr>
                <w:sz w:val="20"/>
                <w:szCs w:val="20"/>
              </w:rPr>
            </w:pPr>
            <w:r>
              <w:rPr>
                <w:color w:val="999999"/>
                <w:sz w:val="14"/>
                <w:szCs w:val="14"/>
              </w:rPr>
              <w:t>0.6</w:t>
            </w:r>
          </w:p>
        </w:tc>
        <w:tc>
          <w:tcPr>
            <w:tcW w:w="450" w:type="dxa"/>
            <w:shd w:val="clear" w:color="auto" w:fill="FEF9F9"/>
            <w:tcMar>
              <w:top w:w="0" w:type="dxa"/>
              <w:left w:w="0" w:type="dxa"/>
              <w:bottom w:w="0" w:type="dxa"/>
              <w:right w:w="0" w:type="dxa"/>
            </w:tcMar>
            <w:vAlign w:val="center"/>
          </w:tcPr>
          <w:p w14:paraId="23A89D2B" w14:textId="77777777" w:rsidR="00426F01" w:rsidRDefault="00000000">
            <w:pPr>
              <w:jc w:val="center"/>
              <w:rPr>
                <w:sz w:val="20"/>
                <w:szCs w:val="20"/>
              </w:rPr>
            </w:pPr>
            <w:r>
              <w:rPr>
                <w:i/>
                <w:sz w:val="14"/>
                <w:szCs w:val="14"/>
              </w:rPr>
              <w:t>2.2</w:t>
            </w:r>
          </w:p>
        </w:tc>
        <w:tc>
          <w:tcPr>
            <w:tcW w:w="375" w:type="dxa"/>
            <w:shd w:val="clear" w:color="auto" w:fill="FFFBFB"/>
            <w:tcMar>
              <w:top w:w="0" w:type="dxa"/>
              <w:left w:w="0" w:type="dxa"/>
              <w:bottom w:w="0" w:type="dxa"/>
              <w:right w:w="0" w:type="dxa"/>
            </w:tcMar>
            <w:vAlign w:val="center"/>
          </w:tcPr>
          <w:p w14:paraId="16A24D1F" w14:textId="77777777" w:rsidR="00426F01" w:rsidRDefault="00000000">
            <w:pPr>
              <w:jc w:val="center"/>
              <w:rPr>
                <w:sz w:val="20"/>
                <w:szCs w:val="20"/>
              </w:rPr>
            </w:pPr>
            <w:r>
              <w:rPr>
                <w:i/>
                <w:sz w:val="14"/>
                <w:szCs w:val="14"/>
              </w:rPr>
              <w:t>2.0</w:t>
            </w:r>
          </w:p>
        </w:tc>
        <w:tc>
          <w:tcPr>
            <w:tcW w:w="330" w:type="dxa"/>
            <w:shd w:val="clear" w:color="auto" w:fill="FFFFFF"/>
            <w:tcMar>
              <w:top w:w="0" w:type="dxa"/>
              <w:left w:w="0" w:type="dxa"/>
              <w:bottom w:w="0" w:type="dxa"/>
              <w:right w:w="0" w:type="dxa"/>
            </w:tcMar>
            <w:vAlign w:val="center"/>
          </w:tcPr>
          <w:p w14:paraId="6B755136" w14:textId="77777777" w:rsidR="00426F01" w:rsidRDefault="00000000">
            <w:pPr>
              <w:jc w:val="center"/>
              <w:rPr>
                <w:sz w:val="20"/>
                <w:szCs w:val="20"/>
              </w:rPr>
            </w:pPr>
            <w:r>
              <w:rPr>
                <w:color w:val="D9D9D9"/>
                <w:sz w:val="14"/>
                <w:szCs w:val="14"/>
              </w:rPr>
              <w:t>-1.3</w:t>
            </w:r>
          </w:p>
        </w:tc>
        <w:tc>
          <w:tcPr>
            <w:tcW w:w="570" w:type="dxa"/>
            <w:shd w:val="clear" w:color="auto" w:fill="FFFFFF"/>
            <w:tcMar>
              <w:top w:w="0" w:type="dxa"/>
              <w:left w:w="0" w:type="dxa"/>
              <w:bottom w:w="0" w:type="dxa"/>
              <w:right w:w="0" w:type="dxa"/>
            </w:tcMar>
            <w:vAlign w:val="center"/>
          </w:tcPr>
          <w:p w14:paraId="0EB9723E" w14:textId="77777777" w:rsidR="00426F01" w:rsidRDefault="00000000">
            <w:pPr>
              <w:jc w:val="center"/>
              <w:rPr>
                <w:sz w:val="20"/>
                <w:szCs w:val="20"/>
              </w:rPr>
            </w:pPr>
            <w:r>
              <w:rPr>
                <w:color w:val="999999"/>
                <w:sz w:val="14"/>
                <w:szCs w:val="14"/>
              </w:rPr>
              <w:t>0.6</w:t>
            </w:r>
          </w:p>
        </w:tc>
        <w:tc>
          <w:tcPr>
            <w:tcW w:w="360" w:type="dxa"/>
            <w:shd w:val="clear" w:color="auto" w:fill="FFFFFF"/>
            <w:tcMar>
              <w:top w:w="0" w:type="dxa"/>
              <w:left w:w="0" w:type="dxa"/>
              <w:bottom w:w="0" w:type="dxa"/>
              <w:right w:w="0" w:type="dxa"/>
            </w:tcMar>
            <w:vAlign w:val="center"/>
          </w:tcPr>
          <w:p w14:paraId="7B605E1B" w14:textId="77777777" w:rsidR="00426F01" w:rsidRDefault="00000000">
            <w:pPr>
              <w:jc w:val="center"/>
              <w:rPr>
                <w:sz w:val="20"/>
                <w:szCs w:val="20"/>
              </w:rPr>
            </w:pPr>
            <w:r>
              <w:rPr>
                <w:color w:val="999999"/>
                <w:sz w:val="14"/>
                <w:szCs w:val="14"/>
              </w:rPr>
              <w:t>0.6</w:t>
            </w:r>
          </w:p>
        </w:tc>
        <w:tc>
          <w:tcPr>
            <w:tcW w:w="330" w:type="dxa"/>
            <w:shd w:val="clear" w:color="auto" w:fill="FFFFFF"/>
            <w:tcMar>
              <w:top w:w="0" w:type="dxa"/>
              <w:left w:w="0" w:type="dxa"/>
              <w:bottom w:w="0" w:type="dxa"/>
              <w:right w:w="0" w:type="dxa"/>
            </w:tcMar>
            <w:vAlign w:val="center"/>
          </w:tcPr>
          <w:p w14:paraId="3B072ABE" w14:textId="77777777" w:rsidR="00426F01" w:rsidRDefault="00000000">
            <w:pPr>
              <w:jc w:val="center"/>
              <w:rPr>
                <w:sz w:val="20"/>
                <w:szCs w:val="20"/>
              </w:rPr>
            </w:pPr>
            <w:r>
              <w:rPr>
                <w:color w:val="D9D9D9"/>
                <w:sz w:val="14"/>
                <w:szCs w:val="14"/>
              </w:rPr>
              <w:t>-1.8</w:t>
            </w:r>
          </w:p>
        </w:tc>
        <w:tc>
          <w:tcPr>
            <w:tcW w:w="375" w:type="dxa"/>
            <w:tcBorders>
              <w:right w:val="single" w:sz="6" w:space="0" w:color="000000"/>
            </w:tcBorders>
            <w:shd w:val="clear" w:color="auto" w:fill="FFFFFF"/>
            <w:tcMar>
              <w:top w:w="0" w:type="dxa"/>
              <w:left w:w="0" w:type="dxa"/>
              <w:bottom w:w="0" w:type="dxa"/>
              <w:right w:w="0" w:type="dxa"/>
            </w:tcMar>
            <w:vAlign w:val="center"/>
          </w:tcPr>
          <w:p w14:paraId="1CFF9B75" w14:textId="77777777" w:rsidR="00426F01" w:rsidRDefault="00000000">
            <w:pPr>
              <w:jc w:val="center"/>
              <w:rPr>
                <w:sz w:val="20"/>
                <w:szCs w:val="20"/>
              </w:rPr>
            </w:pPr>
            <w:r>
              <w:rPr>
                <w:color w:val="D9D9D9"/>
                <w:sz w:val="14"/>
                <w:szCs w:val="14"/>
              </w:rPr>
              <w:t>-1.4</w:t>
            </w:r>
          </w:p>
        </w:tc>
      </w:tr>
      <w:tr w:rsidR="00426F01" w14:paraId="289B1D7C"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157EFDC6" w14:textId="77777777" w:rsidR="00426F01" w:rsidRDefault="00000000">
            <w:pPr>
              <w:jc w:val="center"/>
              <w:rPr>
                <w:sz w:val="20"/>
                <w:szCs w:val="20"/>
              </w:rPr>
            </w:pPr>
            <w:r>
              <w:rPr>
                <w:b/>
                <w:sz w:val="14"/>
                <w:szCs w:val="14"/>
              </w:rPr>
              <w:t>200</w:t>
            </w:r>
          </w:p>
        </w:tc>
        <w:tc>
          <w:tcPr>
            <w:tcW w:w="2685" w:type="dxa"/>
            <w:tcMar>
              <w:top w:w="0" w:type="dxa"/>
              <w:left w:w="0" w:type="dxa"/>
              <w:bottom w:w="0" w:type="dxa"/>
              <w:right w:w="0" w:type="dxa"/>
            </w:tcMar>
            <w:vAlign w:val="center"/>
          </w:tcPr>
          <w:p w14:paraId="43DA5DC3" w14:textId="77777777" w:rsidR="00426F01" w:rsidRDefault="00000000">
            <w:pPr>
              <w:jc w:val="center"/>
              <w:rPr>
                <w:sz w:val="20"/>
                <w:szCs w:val="20"/>
              </w:rPr>
            </w:pPr>
            <w:r>
              <w:rPr>
                <w:sz w:val="14"/>
                <w:szCs w:val="14"/>
              </w:rPr>
              <w:t>response time reaction</w:t>
            </w:r>
          </w:p>
        </w:tc>
        <w:tc>
          <w:tcPr>
            <w:tcW w:w="555" w:type="dxa"/>
            <w:shd w:val="clear" w:color="auto" w:fill="FFFFFF"/>
            <w:tcMar>
              <w:top w:w="0" w:type="dxa"/>
              <w:left w:w="0" w:type="dxa"/>
              <w:bottom w:w="0" w:type="dxa"/>
              <w:right w:w="0" w:type="dxa"/>
            </w:tcMar>
            <w:vAlign w:val="center"/>
          </w:tcPr>
          <w:p w14:paraId="2B4BCA99" w14:textId="77777777" w:rsidR="00426F01" w:rsidRDefault="00000000">
            <w:pPr>
              <w:jc w:val="center"/>
              <w:rPr>
                <w:sz w:val="20"/>
                <w:szCs w:val="20"/>
              </w:rPr>
            </w:pPr>
            <w:r>
              <w:rPr>
                <w:sz w:val="14"/>
                <w:szCs w:val="14"/>
              </w:rPr>
              <w:t>1.5</w:t>
            </w:r>
          </w:p>
        </w:tc>
        <w:tc>
          <w:tcPr>
            <w:tcW w:w="450" w:type="dxa"/>
            <w:shd w:val="clear" w:color="auto" w:fill="FFFFFF"/>
            <w:tcMar>
              <w:top w:w="0" w:type="dxa"/>
              <w:left w:w="0" w:type="dxa"/>
              <w:bottom w:w="0" w:type="dxa"/>
              <w:right w:w="0" w:type="dxa"/>
            </w:tcMar>
            <w:vAlign w:val="center"/>
          </w:tcPr>
          <w:p w14:paraId="15A8115F" w14:textId="77777777" w:rsidR="00426F01" w:rsidRDefault="00000000">
            <w:pPr>
              <w:jc w:val="center"/>
              <w:rPr>
                <w:sz w:val="20"/>
                <w:szCs w:val="20"/>
              </w:rPr>
            </w:pPr>
            <w:r>
              <w:rPr>
                <w:color w:val="D9D9D9"/>
                <w:sz w:val="14"/>
                <w:szCs w:val="14"/>
              </w:rPr>
              <w:t>-1.0</w:t>
            </w:r>
          </w:p>
        </w:tc>
        <w:tc>
          <w:tcPr>
            <w:tcW w:w="450" w:type="dxa"/>
            <w:shd w:val="clear" w:color="auto" w:fill="FFFFFF"/>
            <w:tcMar>
              <w:top w:w="0" w:type="dxa"/>
              <w:left w:w="0" w:type="dxa"/>
              <w:bottom w:w="0" w:type="dxa"/>
              <w:right w:w="0" w:type="dxa"/>
            </w:tcMar>
            <w:vAlign w:val="center"/>
          </w:tcPr>
          <w:p w14:paraId="6BAF2F6B" w14:textId="77777777" w:rsidR="00426F01" w:rsidRDefault="00000000">
            <w:pPr>
              <w:jc w:val="center"/>
              <w:rPr>
                <w:sz w:val="20"/>
                <w:szCs w:val="20"/>
              </w:rPr>
            </w:pPr>
            <w:r>
              <w:rPr>
                <w:color w:val="999999"/>
                <w:sz w:val="14"/>
                <w:szCs w:val="14"/>
              </w:rPr>
              <w:t>0.5</w:t>
            </w:r>
          </w:p>
        </w:tc>
        <w:tc>
          <w:tcPr>
            <w:tcW w:w="555" w:type="dxa"/>
            <w:shd w:val="clear" w:color="auto" w:fill="FFFFFF"/>
            <w:tcMar>
              <w:top w:w="0" w:type="dxa"/>
              <w:left w:w="0" w:type="dxa"/>
              <w:bottom w:w="0" w:type="dxa"/>
              <w:right w:w="0" w:type="dxa"/>
            </w:tcMar>
            <w:vAlign w:val="center"/>
          </w:tcPr>
          <w:p w14:paraId="3ABB07C5" w14:textId="77777777" w:rsidR="00426F01" w:rsidRDefault="00000000">
            <w:pPr>
              <w:jc w:val="center"/>
              <w:rPr>
                <w:sz w:val="20"/>
                <w:szCs w:val="20"/>
              </w:rPr>
            </w:pPr>
            <w:r>
              <w:rPr>
                <w:sz w:val="14"/>
                <w:szCs w:val="14"/>
              </w:rPr>
              <w:t>1.5</w:t>
            </w:r>
          </w:p>
        </w:tc>
        <w:tc>
          <w:tcPr>
            <w:tcW w:w="330" w:type="dxa"/>
            <w:shd w:val="clear" w:color="auto" w:fill="FFFFFF"/>
            <w:tcMar>
              <w:top w:w="0" w:type="dxa"/>
              <w:left w:w="0" w:type="dxa"/>
              <w:bottom w:w="0" w:type="dxa"/>
              <w:right w:w="0" w:type="dxa"/>
            </w:tcMar>
            <w:vAlign w:val="center"/>
          </w:tcPr>
          <w:p w14:paraId="3425D99F" w14:textId="77777777" w:rsidR="00426F01" w:rsidRDefault="00000000">
            <w:pPr>
              <w:jc w:val="center"/>
              <w:rPr>
                <w:sz w:val="20"/>
                <w:szCs w:val="20"/>
              </w:rPr>
            </w:pPr>
            <w:r>
              <w:rPr>
                <w:color w:val="999999"/>
                <w:sz w:val="14"/>
                <w:szCs w:val="14"/>
              </w:rPr>
              <w:t>0.4</w:t>
            </w:r>
          </w:p>
        </w:tc>
        <w:tc>
          <w:tcPr>
            <w:tcW w:w="555" w:type="dxa"/>
            <w:shd w:val="clear" w:color="auto" w:fill="FDF2F1"/>
            <w:tcMar>
              <w:top w:w="0" w:type="dxa"/>
              <w:left w:w="0" w:type="dxa"/>
              <w:bottom w:w="0" w:type="dxa"/>
              <w:right w:w="0" w:type="dxa"/>
            </w:tcMar>
            <w:vAlign w:val="center"/>
          </w:tcPr>
          <w:p w14:paraId="2B1A866C" w14:textId="77777777" w:rsidR="00426F01" w:rsidRDefault="00000000">
            <w:pPr>
              <w:jc w:val="center"/>
              <w:rPr>
                <w:sz w:val="20"/>
                <w:szCs w:val="20"/>
              </w:rPr>
            </w:pPr>
            <w:r>
              <w:rPr>
                <w:i/>
                <w:sz w:val="14"/>
                <w:szCs w:val="14"/>
              </w:rPr>
              <w:t>2.7</w:t>
            </w:r>
          </w:p>
        </w:tc>
        <w:tc>
          <w:tcPr>
            <w:tcW w:w="330" w:type="dxa"/>
            <w:shd w:val="clear" w:color="auto" w:fill="FFFFFF"/>
            <w:tcMar>
              <w:top w:w="0" w:type="dxa"/>
              <w:left w:w="0" w:type="dxa"/>
              <w:bottom w:w="0" w:type="dxa"/>
              <w:right w:w="0" w:type="dxa"/>
            </w:tcMar>
            <w:vAlign w:val="center"/>
          </w:tcPr>
          <w:p w14:paraId="33A3B906" w14:textId="77777777" w:rsidR="00426F01" w:rsidRDefault="00000000">
            <w:pPr>
              <w:jc w:val="center"/>
              <w:rPr>
                <w:sz w:val="20"/>
                <w:szCs w:val="20"/>
              </w:rPr>
            </w:pPr>
            <w:r>
              <w:rPr>
                <w:sz w:val="14"/>
                <w:szCs w:val="14"/>
              </w:rPr>
              <w:t>1.1</w:t>
            </w:r>
          </w:p>
        </w:tc>
        <w:tc>
          <w:tcPr>
            <w:tcW w:w="360" w:type="dxa"/>
            <w:shd w:val="clear" w:color="auto" w:fill="FFFFFF"/>
            <w:tcMar>
              <w:top w:w="0" w:type="dxa"/>
              <w:left w:w="0" w:type="dxa"/>
              <w:bottom w:w="0" w:type="dxa"/>
              <w:right w:w="0" w:type="dxa"/>
            </w:tcMar>
            <w:vAlign w:val="center"/>
          </w:tcPr>
          <w:p w14:paraId="2AFDE237" w14:textId="77777777" w:rsidR="00426F01" w:rsidRDefault="00000000">
            <w:pPr>
              <w:jc w:val="center"/>
              <w:rPr>
                <w:sz w:val="20"/>
                <w:szCs w:val="20"/>
              </w:rPr>
            </w:pPr>
            <w:r>
              <w:rPr>
                <w:color w:val="999999"/>
                <w:sz w:val="14"/>
                <w:szCs w:val="14"/>
              </w:rPr>
              <w:t>0.8</w:t>
            </w:r>
          </w:p>
        </w:tc>
        <w:tc>
          <w:tcPr>
            <w:tcW w:w="450" w:type="dxa"/>
            <w:shd w:val="clear" w:color="auto" w:fill="FFFFFF"/>
            <w:tcMar>
              <w:top w:w="0" w:type="dxa"/>
              <w:left w:w="0" w:type="dxa"/>
              <w:bottom w:w="0" w:type="dxa"/>
              <w:right w:w="0" w:type="dxa"/>
            </w:tcMar>
            <w:vAlign w:val="center"/>
          </w:tcPr>
          <w:p w14:paraId="68DC12F2" w14:textId="77777777" w:rsidR="00426F01" w:rsidRDefault="00000000">
            <w:pPr>
              <w:jc w:val="center"/>
              <w:rPr>
                <w:sz w:val="20"/>
                <w:szCs w:val="20"/>
              </w:rPr>
            </w:pPr>
            <w:r>
              <w:rPr>
                <w:color w:val="D9D9D9"/>
                <w:sz w:val="14"/>
                <w:szCs w:val="14"/>
              </w:rPr>
              <w:t>-0.6</w:t>
            </w:r>
          </w:p>
        </w:tc>
        <w:tc>
          <w:tcPr>
            <w:tcW w:w="375" w:type="dxa"/>
            <w:shd w:val="clear" w:color="auto" w:fill="FFFFFF"/>
            <w:tcMar>
              <w:top w:w="0" w:type="dxa"/>
              <w:left w:w="0" w:type="dxa"/>
              <w:bottom w:w="0" w:type="dxa"/>
              <w:right w:w="0" w:type="dxa"/>
            </w:tcMar>
            <w:vAlign w:val="center"/>
          </w:tcPr>
          <w:p w14:paraId="5DCFCC3E" w14:textId="77777777" w:rsidR="00426F01" w:rsidRDefault="00000000">
            <w:pPr>
              <w:jc w:val="center"/>
              <w:rPr>
                <w:sz w:val="20"/>
                <w:szCs w:val="20"/>
              </w:rPr>
            </w:pPr>
            <w:r>
              <w:rPr>
                <w:color w:val="999999"/>
                <w:sz w:val="14"/>
                <w:szCs w:val="14"/>
              </w:rPr>
              <w:t>0.0</w:t>
            </w:r>
          </w:p>
        </w:tc>
        <w:tc>
          <w:tcPr>
            <w:tcW w:w="330" w:type="dxa"/>
            <w:shd w:val="clear" w:color="auto" w:fill="FFFFFF"/>
            <w:tcMar>
              <w:top w:w="0" w:type="dxa"/>
              <w:left w:w="0" w:type="dxa"/>
              <w:bottom w:w="0" w:type="dxa"/>
              <w:right w:w="0" w:type="dxa"/>
            </w:tcMar>
            <w:vAlign w:val="center"/>
          </w:tcPr>
          <w:p w14:paraId="07DB49CF" w14:textId="77777777" w:rsidR="00426F01" w:rsidRDefault="00000000">
            <w:pPr>
              <w:jc w:val="center"/>
              <w:rPr>
                <w:sz w:val="20"/>
                <w:szCs w:val="20"/>
              </w:rPr>
            </w:pPr>
            <w:r>
              <w:rPr>
                <w:color w:val="D9D9D9"/>
                <w:sz w:val="14"/>
                <w:szCs w:val="14"/>
              </w:rPr>
              <w:t>-1.1</w:t>
            </w:r>
          </w:p>
        </w:tc>
        <w:tc>
          <w:tcPr>
            <w:tcW w:w="570" w:type="dxa"/>
            <w:shd w:val="clear" w:color="auto" w:fill="FFFFFF"/>
            <w:tcMar>
              <w:top w:w="0" w:type="dxa"/>
              <w:left w:w="0" w:type="dxa"/>
              <w:bottom w:w="0" w:type="dxa"/>
              <w:right w:w="0" w:type="dxa"/>
            </w:tcMar>
            <w:vAlign w:val="center"/>
          </w:tcPr>
          <w:p w14:paraId="02AB312A" w14:textId="77777777" w:rsidR="00426F01" w:rsidRDefault="00000000">
            <w:pPr>
              <w:jc w:val="center"/>
              <w:rPr>
                <w:sz w:val="20"/>
                <w:szCs w:val="20"/>
              </w:rPr>
            </w:pPr>
            <w:r>
              <w:rPr>
                <w:color w:val="999999"/>
                <w:sz w:val="14"/>
                <w:szCs w:val="14"/>
              </w:rPr>
              <w:t>0.9</w:t>
            </w:r>
          </w:p>
        </w:tc>
        <w:tc>
          <w:tcPr>
            <w:tcW w:w="360" w:type="dxa"/>
            <w:shd w:val="clear" w:color="auto" w:fill="FFFFFF"/>
            <w:tcMar>
              <w:top w:w="0" w:type="dxa"/>
              <w:left w:w="0" w:type="dxa"/>
              <w:bottom w:w="0" w:type="dxa"/>
              <w:right w:w="0" w:type="dxa"/>
            </w:tcMar>
            <w:vAlign w:val="center"/>
          </w:tcPr>
          <w:p w14:paraId="7C89DD1D" w14:textId="77777777" w:rsidR="00426F01" w:rsidRDefault="00000000">
            <w:pPr>
              <w:jc w:val="center"/>
              <w:rPr>
                <w:sz w:val="20"/>
                <w:szCs w:val="20"/>
              </w:rPr>
            </w:pPr>
            <w:r>
              <w:rPr>
                <w:color w:val="D9D9D9"/>
                <w:sz w:val="14"/>
                <w:szCs w:val="14"/>
              </w:rPr>
              <w:t>-0.3</w:t>
            </w:r>
          </w:p>
        </w:tc>
        <w:tc>
          <w:tcPr>
            <w:tcW w:w="330" w:type="dxa"/>
            <w:shd w:val="clear" w:color="auto" w:fill="FFFFFF"/>
            <w:tcMar>
              <w:top w:w="0" w:type="dxa"/>
              <w:left w:w="0" w:type="dxa"/>
              <w:bottom w:w="0" w:type="dxa"/>
              <w:right w:w="0" w:type="dxa"/>
            </w:tcMar>
            <w:vAlign w:val="center"/>
          </w:tcPr>
          <w:p w14:paraId="4FF49EF8" w14:textId="77777777" w:rsidR="00426F01" w:rsidRDefault="00000000">
            <w:pPr>
              <w:jc w:val="center"/>
              <w:rPr>
                <w:sz w:val="20"/>
                <w:szCs w:val="20"/>
              </w:rPr>
            </w:pPr>
            <w:r>
              <w:rPr>
                <w:color w:val="D9D9D9"/>
                <w:sz w:val="14"/>
                <w:szCs w:val="14"/>
              </w:rPr>
              <w:t>-0.5</w:t>
            </w:r>
          </w:p>
        </w:tc>
        <w:tc>
          <w:tcPr>
            <w:tcW w:w="375" w:type="dxa"/>
            <w:tcBorders>
              <w:right w:val="single" w:sz="6" w:space="0" w:color="000000"/>
            </w:tcBorders>
            <w:shd w:val="clear" w:color="auto" w:fill="FFFFFF"/>
            <w:tcMar>
              <w:top w:w="0" w:type="dxa"/>
              <w:left w:w="0" w:type="dxa"/>
              <w:bottom w:w="0" w:type="dxa"/>
              <w:right w:w="0" w:type="dxa"/>
            </w:tcMar>
            <w:vAlign w:val="center"/>
          </w:tcPr>
          <w:p w14:paraId="76835D31" w14:textId="77777777" w:rsidR="00426F01" w:rsidRDefault="00000000">
            <w:pPr>
              <w:jc w:val="center"/>
              <w:rPr>
                <w:sz w:val="20"/>
                <w:szCs w:val="20"/>
              </w:rPr>
            </w:pPr>
            <w:r>
              <w:rPr>
                <w:color w:val="999999"/>
                <w:sz w:val="14"/>
                <w:szCs w:val="14"/>
              </w:rPr>
              <w:t>0.9</w:t>
            </w:r>
          </w:p>
        </w:tc>
      </w:tr>
      <w:tr w:rsidR="00426F01" w14:paraId="16D26EBD"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61C6DB1D" w14:textId="77777777" w:rsidR="00426F01" w:rsidRDefault="00000000">
            <w:pPr>
              <w:jc w:val="center"/>
              <w:rPr>
                <w:sz w:val="20"/>
                <w:szCs w:val="20"/>
              </w:rPr>
            </w:pPr>
            <w:r>
              <w:rPr>
                <w:b/>
                <w:sz w:val="14"/>
                <w:szCs w:val="14"/>
              </w:rPr>
              <w:t>200</w:t>
            </w:r>
          </w:p>
        </w:tc>
        <w:tc>
          <w:tcPr>
            <w:tcW w:w="2685" w:type="dxa"/>
            <w:tcMar>
              <w:top w:w="0" w:type="dxa"/>
              <w:left w:w="0" w:type="dxa"/>
              <w:bottom w:w="0" w:type="dxa"/>
              <w:right w:w="0" w:type="dxa"/>
            </w:tcMar>
            <w:vAlign w:val="center"/>
          </w:tcPr>
          <w:p w14:paraId="24D0C2CD" w14:textId="77777777" w:rsidR="00426F01" w:rsidRDefault="00000000">
            <w:pPr>
              <w:jc w:val="center"/>
              <w:rPr>
                <w:sz w:val="20"/>
                <w:szCs w:val="20"/>
              </w:rPr>
            </w:pPr>
            <w:r>
              <w:rPr>
                <w:sz w:val="14"/>
                <w:szCs w:val="14"/>
              </w:rPr>
              <w:t>olfactory taste odor</w:t>
            </w:r>
          </w:p>
        </w:tc>
        <w:tc>
          <w:tcPr>
            <w:tcW w:w="555" w:type="dxa"/>
            <w:shd w:val="clear" w:color="auto" w:fill="FFFFFF"/>
            <w:tcMar>
              <w:top w:w="0" w:type="dxa"/>
              <w:left w:w="0" w:type="dxa"/>
              <w:bottom w:w="0" w:type="dxa"/>
              <w:right w:w="0" w:type="dxa"/>
            </w:tcMar>
            <w:vAlign w:val="center"/>
          </w:tcPr>
          <w:p w14:paraId="77CDEF16" w14:textId="77777777" w:rsidR="00426F01" w:rsidRDefault="00000000">
            <w:pPr>
              <w:jc w:val="center"/>
              <w:rPr>
                <w:sz w:val="20"/>
                <w:szCs w:val="20"/>
              </w:rPr>
            </w:pPr>
            <w:r>
              <w:rPr>
                <w:color w:val="D9D9D9"/>
                <w:sz w:val="14"/>
                <w:szCs w:val="14"/>
              </w:rPr>
              <w:t>-0.8</w:t>
            </w:r>
          </w:p>
        </w:tc>
        <w:tc>
          <w:tcPr>
            <w:tcW w:w="450" w:type="dxa"/>
            <w:shd w:val="clear" w:color="auto" w:fill="FFFFFF"/>
            <w:tcMar>
              <w:top w:w="0" w:type="dxa"/>
              <w:left w:w="0" w:type="dxa"/>
              <w:bottom w:w="0" w:type="dxa"/>
              <w:right w:w="0" w:type="dxa"/>
            </w:tcMar>
            <w:vAlign w:val="center"/>
          </w:tcPr>
          <w:p w14:paraId="325A1D2C" w14:textId="77777777" w:rsidR="00426F01" w:rsidRDefault="00000000">
            <w:pPr>
              <w:jc w:val="center"/>
              <w:rPr>
                <w:sz w:val="20"/>
                <w:szCs w:val="20"/>
              </w:rPr>
            </w:pPr>
            <w:r>
              <w:rPr>
                <w:color w:val="D9D9D9"/>
                <w:sz w:val="14"/>
                <w:szCs w:val="14"/>
              </w:rPr>
              <w:t>-0.6</w:t>
            </w:r>
          </w:p>
        </w:tc>
        <w:tc>
          <w:tcPr>
            <w:tcW w:w="450" w:type="dxa"/>
            <w:shd w:val="clear" w:color="auto" w:fill="FFFFFF"/>
            <w:tcMar>
              <w:top w:w="0" w:type="dxa"/>
              <w:left w:w="0" w:type="dxa"/>
              <w:bottom w:w="0" w:type="dxa"/>
              <w:right w:w="0" w:type="dxa"/>
            </w:tcMar>
            <w:vAlign w:val="center"/>
          </w:tcPr>
          <w:p w14:paraId="461DF654" w14:textId="77777777" w:rsidR="00426F01" w:rsidRDefault="00000000">
            <w:pPr>
              <w:jc w:val="center"/>
              <w:rPr>
                <w:sz w:val="20"/>
                <w:szCs w:val="20"/>
              </w:rPr>
            </w:pPr>
            <w:r>
              <w:rPr>
                <w:color w:val="D9D9D9"/>
                <w:sz w:val="14"/>
                <w:szCs w:val="14"/>
              </w:rPr>
              <w:t>-0.2</w:t>
            </w:r>
          </w:p>
        </w:tc>
        <w:tc>
          <w:tcPr>
            <w:tcW w:w="555" w:type="dxa"/>
            <w:shd w:val="clear" w:color="auto" w:fill="FFFFFF"/>
            <w:tcMar>
              <w:top w:w="0" w:type="dxa"/>
              <w:left w:w="0" w:type="dxa"/>
              <w:bottom w:w="0" w:type="dxa"/>
              <w:right w:w="0" w:type="dxa"/>
            </w:tcMar>
            <w:vAlign w:val="center"/>
          </w:tcPr>
          <w:p w14:paraId="067FCA16" w14:textId="77777777" w:rsidR="00426F01" w:rsidRDefault="00000000">
            <w:pPr>
              <w:jc w:val="center"/>
              <w:rPr>
                <w:sz w:val="20"/>
                <w:szCs w:val="20"/>
              </w:rPr>
            </w:pPr>
            <w:r>
              <w:rPr>
                <w:color w:val="999999"/>
                <w:sz w:val="14"/>
                <w:szCs w:val="14"/>
              </w:rPr>
              <w:t>0.6</w:t>
            </w:r>
          </w:p>
        </w:tc>
        <w:tc>
          <w:tcPr>
            <w:tcW w:w="330" w:type="dxa"/>
            <w:shd w:val="clear" w:color="auto" w:fill="FFFFFF"/>
            <w:tcMar>
              <w:top w:w="0" w:type="dxa"/>
              <w:left w:w="0" w:type="dxa"/>
              <w:bottom w:w="0" w:type="dxa"/>
              <w:right w:w="0" w:type="dxa"/>
            </w:tcMar>
            <w:vAlign w:val="center"/>
          </w:tcPr>
          <w:p w14:paraId="6F787219" w14:textId="77777777" w:rsidR="00426F01" w:rsidRDefault="00000000">
            <w:pPr>
              <w:jc w:val="center"/>
              <w:rPr>
                <w:sz w:val="20"/>
                <w:szCs w:val="20"/>
              </w:rPr>
            </w:pPr>
            <w:r>
              <w:rPr>
                <w:sz w:val="14"/>
                <w:szCs w:val="14"/>
              </w:rPr>
              <w:t>1.5</w:t>
            </w:r>
          </w:p>
        </w:tc>
        <w:tc>
          <w:tcPr>
            <w:tcW w:w="555" w:type="dxa"/>
            <w:shd w:val="clear" w:color="auto" w:fill="FFFFFF"/>
            <w:tcMar>
              <w:top w:w="0" w:type="dxa"/>
              <w:left w:w="0" w:type="dxa"/>
              <w:bottom w:w="0" w:type="dxa"/>
              <w:right w:w="0" w:type="dxa"/>
            </w:tcMar>
            <w:vAlign w:val="center"/>
          </w:tcPr>
          <w:p w14:paraId="7ABE2D8D" w14:textId="77777777" w:rsidR="00426F01" w:rsidRDefault="00000000">
            <w:pPr>
              <w:jc w:val="center"/>
              <w:rPr>
                <w:sz w:val="20"/>
                <w:szCs w:val="20"/>
              </w:rPr>
            </w:pPr>
            <w:r>
              <w:rPr>
                <w:color w:val="D9D9D9"/>
                <w:sz w:val="14"/>
                <w:szCs w:val="14"/>
              </w:rPr>
              <w:t>-2.7</w:t>
            </w:r>
          </w:p>
        </w:tc>
        <w:tc>
          <w:tcPr>
            <w:tcW w:w="330" w:type="dxa"/>
            <w:shd w:val="clear" w:color="auto" w:fill="FFFFFF"/>
            <w:tcMar>
              <w:top w:w="0" w:type="dxa"/>
              <w:left w:w="0" w:type="dxa"/>
              <w:bottom w:w="0" w:type="dxa"/>
              <w:right w:w="0" w:type="dxa"/>
            </w:tcMar>
            <w:vAlign w:val="center"/>
          </w:tcPr>
          <w:p w14:paraId="6CE67FD1" w14:textId="77777777" w:rsidR="00426F01" w:rsidRDefault="00000000">
            <w:pPr>
              <w:jc w:val="center"/>
              <w:rPr>
                <w:sz w:val="20"/>
                <w:szCs w:val="20"/>
              </w:rPr>
            </w:pPr>
            <w:r>
              <w:rPr>
                <w:color w:val="D9D9D9"/>
                <w:sz w:val="14"/>
                <w:szCs w:val="14"/>
              </w:rPr>
              <w:t>-2.3</w:t>
            </w:r>
          </w:p>
        </w:tc>
        <w:tc>
          <w:tcPr>
            <w:tcW w:w="360" w:type="dxa"/>
            <w:shd w:val="clear" w:color="auto" w:fill="FFFFFF"/>
            <w:tcMar>
              <w:top w:w="0" w:type="dxa"/>
              <w:left w:w="0" w:type="dxa"/>
              <w:bottom w:w="0" w:type="dxa"/>
              <w:right w:w="0" w:type="dxa"/>
            </w:tcMar>
            <w:vAlign w:val="center"/>
          </w:tcPr>
          <w:p w14:paraId="61C27008" w14:textId="77777777" w:rsidR="00426F01" w:rsidRDefault="00000000">
            <w:pPr>
              <w:jc w:val="center"/>
              <w:rPr>
                <w:sz w:val="20"/>
                <w:szCs w:val="20"/>
              </w:rPr>
            </w:pPr>
            <w:r>
              <w:rPr>
                <w:color w:val="999999"/>
                <w:sz w:val="14"/>
                <w:szCs w:val="14"/>
              </w:rPr>
              <w:t>0.2</w:t>
            </w:r>
          </w:p>
        </w:tc>
        <w:tc>
          <w:tcPr>
            <w:tcW w:w="450" w:type="dxa"/>
            <w:shd w:val="clear" w:color="auto" w:fill="FFFFFF"/>
            <w:tcMar>
              <w:top w:w="0" w:type="dxa"/>
              <w:left w:w="0" w:type="dxa"/>
              <w:bottom w:w="0" w:type="dxa"/>
              <w:right w:w="0" w:type="dxa"/>
            </w:tcMar>
            <w:vAlign w:val="center"/>
          </w:tcPr>
          <w:p w14:paraId="7B50CD87" w14:textId="77777777" w:rsidR="00426F01" w:rsidRDefault="00000000">
            <w:pPr>
              <w:jc w:val="center"/>
              <w:rPr>
                <w:sz w:val="20"/>
                <w:szCs w:val="20"/>
              </w:rPr>
            </w:pPr>
            <w:r>
              <w:rPr>
                <w:color w:val="D9D9D9"/>
                <w:sz w:val="14"/>
                <w:szCs w:val="14"/>
              </w:rPr>
              <w:t>-0.3</w:t>
            </w:r>
          </w:p>
        </w:tc>
        <w:tc>
          <w:tcPr>
            <w:tcW w:w="375" w:type="dxa"/>
            <w:shd w:val="clear" w:color="auto" w:fill="FFFFFF"/>
            <w:tcMar>
              <w:top w:w="0" w:type="dxa"/>
              <w:left w:w="0" w:type="dxa"/>
              <w:bottom w:w="0" w:type="dxa"/>
              <w:right w:w="0" w:type="dxa"/>
            </w:tcMar>
            <w:vAlign w:val="center"/>
          </w:tcPr>
          <w:p w14:paraId="65E9A016" w14:textId="77777777" w:rsidR="00426F01" w:rsidRDefault="00000000">
            <w:pPr>
              <w:jc w:val="center"/>
              <w:rPr>
                <w:sz w:val="20"/>
                <w:szCs w:val="20"/>
              </w:rPr>
            </w:pPr>
            <w:r>
              <w:rPr>
                <w:color w:val="D9D9D9"/>
                <w:sz w:val="14"/>
                <w:szCs w:val="14"/>
              </w:rPr>
              <w:t>-1.5</w:t>
            </w:r>
          </w:p>
        </w:tc>
        <w:tc>
          <w:tcPr>
            <w:tcW w:w="330" w:type="dxa"/>
            <w:shd w:val="clear" w:color="auto" w:fill="FEF9F9"/>
            <w:tcMar>
              <w:top w:w="0" w:type="dxa"/>
              <w:left w:w="0" w:type="dxa"/>
              <w:bottom w:w="0" w:type="dxa"/>
              <w:right w:w="0" w:type="dxa"/>
            </w:tcMar>
            <w:vAlign w:val="center"/>
          </w:tcPr>
          <w:p w14:paraId="4EAF697F" w14:textId="77777777" w:rsidR="00426F01" w:rsidRDefault="00000000">
            <w:pPr>
              <w:jc w:val="center"/>
              <w:rPr>
                <w:sz w:val="20"/>
                <w:szCs w:val="20"/>
              </w:rPr>
            </w:pPr>
            <w:r>
              <w:rPr>
                <w:i/>
                <w:sz w:val="14"/>
                <w:szCs w:val="14"/>
              </w:rPr>
              <w:t>2.1</w:t>
            </w:r>
          </w:p>
        </w:tc>
        <w:tc>
          <w:tcPr>
            <w:tcW w:w="570" w:type="dxa"/>
            <w:shd w:val="clear" w:color="auto" w:fill="FFFFFF"/>
            <w:tcMar>
              <w:top w:w="0" w:type="dxa"/>
              <w:left w:w="0" w:type="dxa"/>
              <w:bottom w:w="0" w:type="dxa"/>
              <w:right w:w="0" w:type="dxa"/>
            </w:tcMar>
            <w:vAlign w:val="center"/>
          </w:tcPr>
          <w:p w14:paraId="3A6F107E" w14:textId="77777777" w:rsidR="00426F01" w:rsidRDefault="00000000">
            <w:pPr>
              <w:jc w:val="center"/>
              <w:rPr>
                <w:sz w:val="20"/>
                <w:szCs w:val="20"/>
              </w:rPr>
            </w:pPr>
            <w:r>
              <w:rPr>
                <w:sz w:val="14"/>
                <w:szCs w:val="14"/>
              </w:rPr>
              <w:t>1.6</w:t>
            </w:r>
          </w:p>
        </w:tc>
        <w:tc>
          <w:tcPr>
            <w:tcW w:w="360" w:type="dxa"/>
            <w:shd w:val="clear" w:color="auto" w:fill="FFFFFF"/>
            <w:tcMar>
              <w:top w:w="0" w:type="dxa"/>
              <w:left w:w="0" w:type="dxa"/>
              <w:bottom w:w="0" w:type="dxa"/>
              <w:right w:w="0" w:type="dxa"/>
            </w:tcMar>
            <w:vAlign w:val="center"/>
          </w:tcPr>
          <w:p w14:paraId="51D88611" w14:textId="77777777" w:rsidR="00426F01" w:rsidRDefault="00000000">
            <w:pPr>
              <w:jc w:val="center"/>
              <w:rPr>
                <w:sz w:val="20"/>
                <w:szCs w:val="20"/>
              </w:rPr>
            </w:pPr>
            <w:r>
              <w:rPr>
                <w:color w:val="999999"/>
                <w:sz w:val="14"/>
                <w:szCs w:val="14"/>
              </w:rPr>
              <w:t>0.6</w:t>
            </w:r>
          </w:p>
        </w:tc>
        <w:tc>
          <w:tcPr>
            <w:tcW w:w="330" w:type="dxa"/>
            <w:shd w:val="clear" w:color="auto" w:fill="FFFFFF"/>
            <w:tcMar>
              <w:top w:w="0" w:type="dxa"/>
              <w:left w:w="0" w:type="dxa"/>
              <w:bottom w:w="0" w:type="dxa"/>
              <w:right w:w="0" w:type="dxa"/>
            </w:tcMar>
            <w:vAlign w:val="center"/>
          </w:tcPr>
          <w:p w14:paraId="7A9C2146" w14:textId="77777777" w:rsidR="00426F01" w:rsidRDefault="00000000">
            <w:pPr>
              <w:jc w:val="center"/>
              <w:rPr>
                <w:sz w:val="20"/>
                <w:szCs w:val="20"/>
              </w:rPr>
            </w:pPr>
            <w:r>
              <w:rPr>
                <w:color w:val="D9D9D9"/>
                <w:sz w:val="14"/>
                <w:szCs w:val="14"/>
              </w:rPr>
              <w:t>-2.2</w:t>
            </w:r>
          </w:p>
        </w:tc>
        <w:tc>
          <w:tcPr>
            <w:tcW w:w="375" w:type="dxa"/>
            <w:tcBorders>
              <w:right w:val="single" w:sz="6" w:space="0" w:color="000000"/>
            </w:tcBorders>
            <w:shd w:val="clear" w:color="auto" w:fill="FFFFFF"/>
            <w:tcMar>
              <w:top w:w="0" w:type="dxa"/>
              <w:left w:w="0" w:type="dxa"/>
              <w:bottom w:w="0" w:type="dxa"/>
              <w:right w:w="0" w:type="dxa"/>
            </w:tcMar>
            <w:vAlign w:val="center"/>
          </w:tcPr>
          <w:p w14:paraId="52B5783C" w14:textId="77777777" w:rsidR="00426F01" w:rsidRDefault="00000000">
            <w:pPr>
              <w:jc w:val="center"/>
              <w:rPr>
                <w:sz w:val="20"/>
                <w:szCs w:val="20"/>
              </w:rPr>
            </w:pPr>
            <w:r>
              <w:rPr>
                <w:color w:val="999999"/>
                <w:sz w:val="14"/>
                <w:szCs w:val="14"/>
              </w:rPr>
              <w:t>0.1</w:t>
            </w:r>
          </w:p>
        </w:tc>
      </w:tr>
      <w:tr w:rsidR="00426F01" w14:paraId="077FF810"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21EF1371" w14:textId="77777777" w:rsidR="00426F01" w:rsidRDefault="00000000">
            <w:pPr>
              <w:jc w:val="center"/>
              <w:rPr>
                <w:sz w:val="20"/>
                <w:szCs w:val="20"/>
              </w:rPr>
            </w:pPr>
            <w:r>
              <w:rPr>
                <w:b/>
                <w:sz w:val="14"/>
                <w:szCs w:val="14"/>
              </w:rPr>
              <w:t>200</w:t>
            </w:r>
          </w:p>
        </w:tc>
        <w:tc>
          <w:tcPr>
            <w:tcW w:w="2685" w:type="dxa"/>
            <w:tcMar>
              <w:top w:w="0" w:type="dxa"/>
              <w:left w:w="0" w:type="dxa"/>
              <w:bottom w:w="0" w:type="dxa"/>
              <w:right w:w="0" w:type="dxa"/>
            </w:tcMar>
            <w:vAlign w:val="center"/>
          </w:tcPr>
          <w:p w14:paraId="6BC9942A" w14:textId="77777777" w:rsidR="00426F01" w:rsidRDefault="00000000">
            <w:pPr>
              <w:jc w:val="center"/>
              <w:rPr>
                <w:sz w:val="20"/>
                <w:szCs w:val="20"/>
              </w:rPr>
            </w:pPr>
            <w:r>
              <w:rPr>
                <w:sz w:val="14"/>
                <w:szCs w:val="14"/>
              </w:rPr>
              <w:t>spatial location space</w:t>
            </w:r>
          </w:p>
        </w:tc>
        <w:tc>
          <w:tcPr>
            <w:tcW w:w="555" w:type="dxa"/>
            <w:shd w:val="clear" w:color="auto" w:fill="FFFFFF"/>
            <w:tcMar>
              <w:top w:w="0" w:type="dxa"/>
              <w:left w:w="0" w:type="dxa"/>
              <w:bottom w:w="0" w:type="dxa"/>
              <w:right w:w="0" w:type="dxa"/>
            </w:tcMar>
            <w:vAlign w:val="center"/>
          </w:tcPr>
          <w:p w14:paraId="2F45FF5A" w14:textId="77777777" w:rsidR="00426F01" w:rsidRDefault="00000000">
            <w:pPr>
              <w:jc w:val="center"/>
              <w:rPr>
                <w:sz w:val="20"/>
                <w:szCs w:val="20"/>
              </w:rPr>
            </w:pPr>
            <w:r>
              <w:rPr>
                <w:color w:val="D9D9D9"/>
                <w:sz w:val="14"/>
                <w:szCs w:val="14"/>
              </w:rPr>
              <w:t>-1.5</w:t>
            </w:r>
          </w:p>
        </w:tc>
        <w:tc>
          <w:tcPr>
            <w:tcW w:w="450" w:type="dxa"/>
            <w:shd w:val="clear" w:color="auto" w:fill="FFFFFF"/>
            <w:tcMar>
              <w:top w:w="0" w:type="dxa"/>
              <w:left w:w="0" w:type="dxa"/>
              <w:bottom w:w="0" w:type="dxa"/>
              <w:right w:w="0" w:type="dxa"/>
            </w:tcMar>
            <w:vAlign w:val="center"/>
          </w:tcPr>
          <w:p w14:paraId="2B61EF58" w14:textId="77777777" w:rsidR="00426F01" w:rsidRDefault="00000000">
            <w:pPr>
              <w:jc w:val="center"/>
              <w:rPr>
                <w:sz w:val="20"/>
                <w:szCs w:val="20"/>
              </w:rPr>
            </w:pPr>
            <w:r>
              <w:rPr>
                <w:color w:val="999999"/>
                <w:sz w:val="14"/>
                <w:szCs w:val="14"/>
              </w:rPr>
              <w:t>1.0</w:t>
            </w:r>
          </w:p>
        </w:tc>
        <w:tc>
          <w:tcPr>
            <w:tcW w:w="450" w:type="dxa"/>
            <w:shd w:val="clear" w:color="auto" w:fill="FFFFFF"/>
            <w:tcMar>
              <w:top w:w="0" w:type="dxa"/>
              <w:left w:w="0" w:type="dxa"/>
              <w:bottom w:w="0" w:type="dxa"/>
              <w:right w:w="0" w:type="dxa"/>
            </w:tcMar>
            <w:vAlign w:val="center"/>
          </w:tcPr>
          <w:p w14:paraId="6727E007" w14:textId="77777777" w:rsidR="00426F01" w:rsidRDefault="00000000">
            <w:pPr>
              <w:jc w:val="center"/>
              <w:rPr>
                <w:sz w:val="20"/>
                <w:szCs w:val="20"/>
              </w:rPr>
            </w:pPr>
            <w:r>
              <w:rPr>
                <w:color w:val="999999"/>
                <w:sz w:val="14"/>
                <w:szCs w:val="14"/>
              </w:rPr>
              <w:t>0.0</w:t>
            </w:r>
          </w:p>
        </w:tc>
        <w:tc>
          <w:tcPr>
            <w:tcW w:w="555" w:type="dxa"/>
            <w:shd w:val="clear" w:color="auto" w:fill="FFFFFF"/>
            <w:tcMar>
              <w:top w:w="0" w:type="dxa"/>
              <w:left w:w="0" w:type="dxa"/>
              <w:bottom w:w="0" w:type="dxa"/>
              <w:right w:w="0" w:type="dxa"/>
            </w:tcMar>
            <w:vAlign w:val="center"/>
          </w:tcPr>
          <w:p w14:paraId="7FCA5D4E" w14:textId="77777777" w:rsidR="00426F01" w:rsidRDefault="00000000">
            <w:pPr>
              <w:jc w:val="center"/>
              <w:rPr>
                <w:sz w:val="20"/>
                <w:szCs w:val="20"/>
              </w:rPr>
            </w:pPr>
            <w:r>
              <w:rPr>
                <w:color w:val="D9D9D9"/>
                <w:sz w:val="14"/>
                <w:szCs w:val="14"/>
              </w:rPr>
              <w:t>-0.1</w:t>
            </w:r>
          </w:p>
        </w:tc>
        <w:tc>
          <w:tcPr>
            <w:tcW w:w="330" w:type="dxa"/>
            <w:shd w:val="clear" w:color="auto" w:fill="FFFFFF"/>
            <w:tcMar>
              <w:top w:w="0" w:type="dxa"/>
              <w:left w:w="0" w:type="dxa"/>
              <w:bottom w:w="0" w:type="dxa"/>
              <w:right w:w="0" w:type="dxa"/>
            </w:tcMar>
            <w:vAlign w:val="center"/>
          </w:tcPr>
          <w:p w14:paraId="116A87B4" w14:textId="77777777" w:rsidR="00426F01" w:rsidRDefault="00000000">
            <w:pPr>
              <w:jc w:val="center"/>
              <w:rPr>
                <w:sz w:val="20"/>
                <w:szCs w:val="20"/>
              </w:rPr>
            </w:pPr>
            <w:r>
              <w:rPr>
                <w:color w:val="D9D9D9"/>
                <w:sz w:val="14"/>
                <w:szCs w:val="14"/>
              </w:rPr>
              <w:t>-1.7</w:t>
            </w:r>
          </w:p>
        </w:tc>
        <w:tc>
          <w:tcPr>
            <w:tcW w:w="555" w:type="dxa"/>
            <w:shd w:val="clear" w:color="auto" w:fill="FFFDFD"/>
            <w:tcMar>
              <w:top w:w="0" w:type="dxa"/>
              <w:left w:w="0" w:type="dxa"/>
              <w:bottom w:w="0" w:type="dxa"/>
              <w:right w:w="0" w:type="dxa"/>
            </w:tcMar>
            <w:vAlign w:val="center"/>
          </w:tcPr>
          <w:p w14:paraId="3EE4BC5D" w14:textId="77777777" w:rsidR="00426F01" w:rsidRDefault="00000000">
            <w:pPr>
              <w:jc w:val="center"/>
              <w:rPr>
                <w:sz w:val="20"/>
                <w:szCs w:val="20"/>
              </w:rPr>
            </w:pPr>
            <w:r>
              <w:rPr>
                <w:sz w:val="14"/>
                <w:szCs w:val="14"/>
              </w:rPr>
              <w:t>1.9</w:t>
            </w:r>
          </w:p>
        </w:tc>
        <w:tc>
          <w:tcPr>
            <w:tcW w:w="330" w:type="dxa"/>
            <w:shd w:val="clear" w:color="auto" w:fill="FFFEFE"/>
            <w:tcMar>
              <w:top w:w="0" w:type="dxa"/>
              <w:left w:w="0" w:type="dxa"/>
              <w:bottom w:w="0" w:type="dxa"/>
              <w:right w:w="0" w:type="dxa"/>
            </w:tcMar>
            <w:vAlign w:val="center"/>
          </w:tcPr>
          <w:p w14:paraId="681B098F" w14:textId="77777777" w:rsidR="00426F01" w:rsidRDefault="00000000">
            <w:pPr>
              <w:jc w:val="center"/>
              <w:rPr>
                <w:sz w:val="20"/>
                <w:szCs w:val="20"/>
              </w:rPr>
            </w:pPr>
            <w:r>
              <w:rPr>
                <w:sz w:val="14"/>
                <w:szCs w:val="14"/>
              </w:rPr>
              <w:t>1.8</w:t>
            </w:r>
          </w:p>
        </w:tc>
        <w:tc>
          <w:tcPr>
            <w:tcW w:w="360" w:type="dxa"/>
            <w:shd w:val="clear" w:color="auto" w:fill="FFFFFF"/>
            <w:tcMar>
              <w:top w:w="0" w:type="dxa"/>
              <w:left w:w="0" w:type="dxa"/>
              <w:bottom w:w="0" w:type="dxa"/>
              <w:right w:w="0" w:type="dxa"/>
            </w:tcMar>
            <w:vAlign w:val="center"/>
          </w:tcPr>
          <w:p w14:paraId="704AA19E" w14:textId="77777777" w:rsidR="00426F01" w:rsidRDefault="00000000">
            <w:pPr>
              <w:jc w:val="center"/>
              <w:rPr>
                <w:sz w:val="20"/>
                <w:szCs w:val="20"/>
              </w:rPr>
            </w:pPr>
            <w:r>
              <w:rPr>
                <w:sz w:val="14"/>
                <w:szCs w:val="14"/>
              </w:rPr>
              <w:t>1.5</w:t>
            </w:r>
          </w:p>
        </w:tc>
        <w:tc>
          <w:tcPr>
            <w:tcW w:w="450" w:type="dxa"/>
            <w:shd w:val="clear" w:color="auto" w:fill="FFFFFF"/>
            <w:tcMar>
              <w:top w:w="0" w:type="dxa"/>
              <w:left w:w="0" w:type="dxa"/>
              <w:bottom w:w="0" w:type="dxa"/>
              <w:right w:w="0" w:type="dxa"/>
            </w:tcMar>
            <w:vAlign w:val="center"/>
          </w:tcPr>
          <w:p w14:paraId="7A270F19" w14:textId="77777777" w:rsidR="00426F01" w:rsidRDefault="00000000">
            <w:pPr>
              <w:jc w:val="center"/>
              <w:rPr>
                <w:sz w:val="20"/>
                <w:szCs w:val="20"/>
              </w:rPr>
            </w:pPr>
            <w:r>
              <w:rPr>
                <w:color w:val="D9D9D9"/>
                <w:sz w:val="14"/>
                <w:szCs w:val="14"/>
              </w:rPr>
              <w:t>0.0</w:t>
            </w:r>
          </w:p>
        </w:tc>
        <w:tc>
          <w:tcPr>
            <w:tcW w:w="375" w:type="dxa"/>
            <w:shd w:val="clear" w:color="auto" w:fill="FFFFFF"/>
            <w:tcMar>
              <w:top w:w="0" w:type="dxa"/>
              <w:left w:w="0" w:type="dxa"/>
              <w:bottom w:w="0" w:type="dxa"/>
              <w:right w:w="0" w:type="dxa"/>
            </w:tcMar>
            <w:vAlign w:val="center"/>
          </w:tcPr>
          <w:p w14:paraId="477B3714" w14:textId="77777777" w:rsidR="00426F01" w:rsidRDefault="00000000">
            <w:pPr>
              <w:jc w:val="center"/>
              <w:rPr>
                <w:sz w:val="20"/>
                <w:szCs w:val="20"/>
              </w:rPr>
            </w:pPr>
            <w:r>
              <w:rPr>
                <w:color w:val="999999"/>
                <w:sz w:val="14"/>
                <w:szCs w:val="14"/>
              </w:rPr>
              <w:t>0.4</w:t>
            </w:r>
          </w:p>
        </w:tc>
        <w:tc>
          <w:tcPr>
            <w:tcW w:w="330" w:type="dxa"/>
            <w:shd w:val="clear" w:color="auto" w:fill="FFFFFF"/>
            <w:tcMar>
              <w:top w:w="0" w:type="dxa"/>
              <w:left w:w="0" w:type="dxa"/>
              <w:bottom w:w="0" w:type="dxa"/>
              <w:right w:w="0" w:type="dxa"/>
            </w:tcMar>
            <w:vAlign w:val="center"/>
          </w:tcPr>
          <w:p w14:paraId="5CFCE3FD" w14:textId="77777777" w:rsidR="00426F01" w:rsidRDefault="00000000">
            <w:pPr>
              <w:jc w:val="center"/>
              <w:rPr>
                <w:sz w:val="20"/>
                <w:szCs w:val="20"/>
              </w:rPr>
            </w:pPr>
            <w:r>
              <w:rPr>
                <w:color w:val="D9D9D9"/>
                <w:sz w:val="14"/>
                <w:szCs w:val="14"/>
              </w:rPr>
              <w:t>-0.5</w:t>
            </w:r>
          </w:p>
        </w:tc>
        <w:tc>
          <w:tcPr>
            <w:tcW w:w="570" w:type="dxa"/>
            <w:shd w:val="clear" w:color="auto" w:fill="FFFFFF"/>
            <w:tcMar>
              <w:top w:w="0" w:type="dxa"/>
              <w:left w:w="0" w:type="dxa"/>
              <w:bottom w:w="0" w:type="dxa"/>
              <w:right w:w="0" w:type="dxa"/>
            </w:tcMar>
            <w:vAlign w:val="center"/>
          </w:tcPr>
          <w:p w14:paraId="6CC34610" w14:textId="77777777" w:rsidR="00426F01" w:rsidRDefault="00000000">
            <w:pPr>
              <w:jc w:val="center"/>
              <w:rPr>
                <w:sz w:val="20"/>
                <w:szCs w:val="20"/>
              </w:rPr>
            </w:pPr>
            <w:r>
              <w:rPr>
                <w:color w:val="D9D9D9"/>
                <w:sz w:val="14"/>
                <w:szCs w:val="14"/>
              </w:rPr>
              <w:t>-0.7</w:t>
            </w:r>
          </w:p>
        </w:tc>
        <w:tc>
          <w:tcPr>
            <w:tcW w:w="360" w:type="dxa"/>
            <w:shd w:val="clear" w:color="auto" w:fill="FFFFFF"/>
            <w:tcMar>
              <w:top w:w="0" w:type="dxa"/>
              <w:left w:w="0" w:type="dxa"/>
              <w:bottom w:w="0" w:type="dxa"/>
              <w:right w:w="0" w:type="dxa"/>
            </w:tcMar>
            <w:vAlign w:val="center"/>
          </w:tcPr>
          <w:p w14:paraId="1A63B5E5" w14:textId="77777777" w:rsidR="00426F01" w:rsidRDefault="00000000">
            <w:pPr>
              <w:jc w:val="center"/>
              <w:rPr>
                <w:sz w:val="20"/>
                <w:szCs w:val="20"/>
              </w:rPr>
            </w:pPr>
            <w:r>
              <w:rPr>
                <w:color w:val="D9D9D9"/>
                <w:sz w:val="14"/>
                <w:szCs w:val="14"/>
              </w:rPr>
              <w:t>-1.7</w:t>
            </w:r>
          </w:p>
        </w:tc>
        <w:tc>
          <w:tcPr>
            <w:tcW w:w="330" w:type="dxa"/>
            <w:shd w:val="clear" w:color="auto" w:fill="FFFFFF"/>
            <w:tcMar>
              <w:top w:w="0" w:type="dxa"/>
              <w:left w:w="0" w:type="dxa"/>
              <w:bottom w:w="0" w:type="dxa"/>
              <w:right w:w="0" w:type="dxa"/>
            </w:tcMar>
            <w:vAlign w:val="center"/>
          </w:tcPr>
          <w:p w14:paraId="7E45E32F" w14:textId="77777777" w:rsidR="00426F01" w:rsidRDefault="00000000">
            <w:pPr>
              <w:jc w:val="center"/>
              <w:rPr>
                <w:sz w:val="20"/>
                <w:szCs w:val="20"/>
              </w:rPr>
            </w:pPr>
            <w:r>
              <w:rPr>
                <w:color w:val="D9D9D9"/>
                <w:sz w:val="14"/>
                <w:szCs w:val="14"/>
              </w:rPr>
              <w:t>0.0</w:t>
            </w:r>
          </w:p>
        </w:tc>
        <w:tc>
          <w:tcPr>
            <w:tcW w:w="375" w:type="dxa"/>
            <w:tcBorders>
              <w:right w:val="single" w:sz="6" w:space="0" w:color="000000"/>
            </w:tcBorders>
            <w:shd w:val="clear" w:color="auto" w:fill="FFFFFF"/>
            <w:tcMar>
              <w:top w:w="0" w:type="dxa"/>
              <w:left w:w="0" w:type="dxa"/>
              <w:bottom w:w="0" w:type="dxa"/>
              <w:right w:w="0" w:type="dxa"/>
            </w:tcMar>
            <w:vAlign w:val="center"/>
          </w:tcPr>
          <w:p w14:paraId="5A298FD6" w14:textId="77777777" w:rsidR="00426F01" w:rsidRDefault="00000000">
            <w:pPr>
              <w:jc w:val="center"/>
              <w:rPr>
                <w:sz w:val="20"/>
                <w:szCs w:val="20"/>
              </w:rPr>
            </w:pPr>
            <w:r>
              <w:rPr>
                <w:color w:val="999999"/>
                <w:sz w:val="14"/>
                <w:szCs w:val="14"/>
              </w:rPr>
              <w:t>0.6</w:t>
            </w:r>
          </w:p>
        </w:tc>
      </w:tr>
      <w:tr w:rsidR="00426F01" w14:paraId="4FC94991"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535C1FD4" w14:textId="77777777" w:rsidR="00426F01" w:rsidRDefault="00000000">
            <w:pPr>
              <w:jc w:val="center"/>
              <w:rPr>
                <w:sz w:val="20"/>
                <w:szCs w:val="20"/>
              </w:rPr>
            </w:pPr>
            <w:r>
              <w:rPr>
                <w:b/>
                <w:sz w:val="14"/>
                <w:szCs w:val="14"/>
              </w:rPr>
              <w:t>200</w:t>
            </w:r>
          </w:p>
        </w:tc>
        <w:tc>
          <w:tcPr>
            <w:tcW w:w="2685" w:type="dxa"/>
            <w:tcMar>
              <w:top w:w="0" w:type="dxa"/>
              <w:left w:w="0" w:type="dxa"/>
              <w:bottom w:w="0" w:type="dxa"/>
              <w:right w:w="0" w:type="dxa"/>
            </w:tcMar>
            <w:vAlign w:val="center"/>
          </w:tcPr>
          <w:p w14:paraId="103DF3B1" w14:textId="77777777" w:rsidR="00426F01" w:rsidRDefault="00000000">
            <w:pPr>
              <w:jc w:val="center"/>
              <w:rPr>
                <w:sz w:val="20"/>
                <w:szCs w:val="20"/>
              </w:rPr>
            </w:pPr>
            <w:r>
              <w:rPr>
                <w:sz w:val="14"/>
                <w:szCs w:val="14"/>
              </w:rPr>
              <w:t>pictures picture images</w:t>
            </w:r>
          </w:p>
        </w:tc>
        <w:tc>
          <w:tcPr>
            <w:tcW w:w="555" w:type="dxa"/>
            <w:shd w:val="clear" w:color="auto" w:fill="FFFFFF"/>
            <w:tcMar>
              <w:top w:w="0" w:type="dxa"/>
              <w:left w:w="0" w:type="dxa"/>
              <w:bottom w:w="0" w:type="dxa"/>
              <w:right w:w="0" w:type="dxa"/>
            </w:tcMar>
            <w:vAlign w:val="center"/>
          </w:tcPr>
          <w:p w14:paraId="33BA8174" w14:textId="77777777" w:rsidR="00426F01" w:rsidRDefault="00000000">
            <w:pPr>
              <w:jc w:val="center"/>
              <w:rPr>
                <w:sz w:val="20"/>
                <w:szCs w:val="20"/>
              </w:rPr>
            </w:pPr>
            <w:r>
              <w:rPr>
                <w:sz w:val="14"/>
                <w:szCs w:val="14"/>
              </w:rPr>
              <w:t>1.2</w:t>
            </w:r>
          </w:p>
        </w:tc>
        <w:tc>
          <w:tcPr>
            <w:tcW w:w="450" w:type="dxa"/>
            <w:shd w:val="clear" w:color="auto" w:fill="FFFFFF"/>
            <w:tcMar>
              <w:top w:w="0" w:type="dxa"/>
              <w:left w:w="0" w:type="dxa"/>
              <w:bottom w:w="0" w:type="dxa"/>
              <w:right w:w="0" w:type="dxa"/>
            </w:tcMar>
            <w:vAlign w:val="center"/>
          </w:tcPr>
          <w:p w14:paraId="150502CE" w14:textId="77777777" w:rsidR="00426F01" w:rsidRDefault="00000000">
            <w:pPr>
              <w:jc w:val="center"/>
              <w:rPr>
                <w:sz w:val="20"/>
                <w:szCs w:val="20"/>
              </w:rPr>
            </w:pPr>
            <w:r>
              <w:rPr>
                <w:color w:val="D9D9D9"/>
                <w:sz w:val="14"/>
                <w:szCs w:val="14"/>
              </w:rPr>
              <w:t>-0.2</w:t>
            </w:r>
          </w:p>
        </w:tc>
        <w:tc>
          <w:tcPr>
            <w:tcW w:w="450" w:type="dxa"/>
            <w:shd w:val="clear" w:color="auto" w:fill="FFFFFF"/>
            <w:tcMar>
              <w:top w:w="0" w:type="dxa"/>
              <w:left w:w="0" w:type="dxa"/>
              <w:bottom w:w="0" w:type="dxa"/>
              <w:right w:w="0" w:type="dxa"/>
            </w:tcMar>
            <w:vAlign w:val="center"/>
          </w:tcPr>
          <w:p w14:paraId="7C494D22" w14:textId="77777777" w:rsidR="00426F01" w:rsidRDefault="00000000">
            <w:pPr>
              <w:jc w:val="center"/>
              <w:rPr>
                <w:sz w:val="20"/>
                <w:szCs w:val="20"/>
              </w:rPr>
            </w:pPr>
            <w:r>
              <w:rPr>
                <w:color w:val="999999"/>
                <w:sz w:val="14"/>
                <w:szCs w:val="14"/>
              </w:rPr>
              <w:t>0.1</w:t>
            </w:r>
          </w:p>
        </w:tc>
        <w:tc>
          <w:tcPr>
            <w:tcW w:w="555" w:type="dxa"/>
            <w:shd w:val="clear" w:color="auto" w:fill="FFFFFF"/>
            <w:tcMar>
              <w:top w:w="0" w:type="dxa"/>
              <w:left w:w="0" w:type="dxa"/>
              <w:bottom w:w="0" w:type="dxa"/>
              <w:right w:w="0" w:type="dxa"/>
            </w:tcMar>
            <w:vAlign w:val="center"/>
          </w:tcPr>
          <w:p w14:paraId="23210950" w14:textId="77777777" w:rsidR="00426F01" w:rsidRDefault="00000000">
            <w:pPr>
              <w:jc w:val="center"/>
              <w:rPr>
                <w:sz w:val="20"/>
                <w:szCs w:val="20"/>
              </w:rPr>
            </w:pPr>
            <w:r>
              <w:rPr>
                <w:color w:val="999999"/>
                <w:sz w:val="14"/>
                <w:szCs w:val="14"/>
              </w:rPr>
              <w:t>0.8</w:t>
            </w:r>
          </w:p>
        </w:tc>
        <w:tc>
          <w:tcPr>
            <w:tcW w:w="330" w:type="dxa"/>
            <w:shd w:val="clear" w:color="auto" w:fill="FFFFFF"/>
            <w:tcMar>
              <w:top w:w="0" w:type="dxa"/>
              <w:left w:w="0" w:type="dxa"/>
              <w:bottom w:w="0" w:type="dxa"/>
              <w:right w:w="0" w:type="dxa"/>
            </w:tcMar>
            <w:vAlign w:val="center"/>
          </w:tcPr>
          <w:p w14:paraId="456F148F" w14:textId="77777777" w:rsidR="00426F01" w:rsidRDefault="00000000">
            <w:pPr>
              <w:jc w:val="center"/>
              <w:rPr>
                <w:sz w:val="20"/>
                <w:szCs w:val="20"/>
              </w:rPr>
            </w:pPr>
            <w:r>
              <w:rPr>
                <w:sz w:val="14"/>
                <w:szCs w:val="14"/>
              </w:rPr>
              <w:t>1.1</w:t>
            </w:r>
          </w:p>
        </w:tc>
        <w:tc>
          <w:tcPr>
            <w:tcW w:w="555" w:type="dxa"/>
            <w:shd w:val="clear" w:color="auto" w:fill="FFFFFF"/>
            <w:tcMar>
              <w:top w:w="0" w:type="dxa"/>
              <w:left w:w="0" w:type="dxa"/>
              <w:bottom w:w="0" w:type="dxa"/>
              <w:right w:w="0" w:type="dxa"/>
            </w:tcMar>
            <w:vAlign w:val="center"/>
          </w:tcPr>
          <w:p w14:paraId="51748B43" w14:textId="77777777" w:rsidR="00426F01" w:rsidRDefault="00000000">
            <w:pPr>
              <w:jc w:val="center"/>
              <w:rPr>
                <w:sz w:val="20"/>
                <w:szCs w:val="20"/>
              </w:rPr>
            </w:pPr>
            <w:r>
              <w:rPr>
                <w:color w:val="999999"/>
                <w:sz w:val="14"/>
                <w:szCs w:val="14"/>
              </w:rPr>
              <w:t>0.4</w:t>
            </w:r>
          </w:p>
        </w:tc>
        <w:tc>
          <w:tcPr>
            <w:tcW w:w="330" w:type="dxa"/>
            <w:shd w:val="clear" w:color="auto" w:fill="FFFFFF"/>
            <w:tcMar>
              <w:top w:w="0" w:type="dxa"/>
              <w:left w:w="0" w:type="dxa"/>
              <w:bottom w:w="0" w:type="dxa"/>
              <w:right w:w="0" w:type="dxa"/>
            </w:tcMar>
            <w:vAlign w:val="center"/>
          </w:tcPr>
          <w:p w14:paraId="7F0F76F5" w14:textId="77777777" w:rsidR="00426F01" w:rsidRDefault="00000000">
            <w:pPr>
              <w:jc w:val="center"/>
              <w:rPr>
                <w:sz w:val="20"/>
                <w:szCs w:val="20"/>
              </w:rPr>
            </w:pPr>
            <w:r>
              <w:rPr>
                <w:color w:val="D9D9D9"/>
                <w:sz w:val="14"/>
                <w:szCs w:val="14"/>
              </w:rPr>
              <w:t>-2.4</w:t>
            </w:r>
          </w:p>
        </w:tc>
        <w:tc>
          <w:tcPr>
            <w:tcW w:w="360" w:type="dxa"/>
            <w:shd w:val="clear" w:color="auto" w:fill="FFFFFF"/>
            <w:tcMar>
              <w:top w:w="0" w:type="dxa"/>
              <w:left w:w="0" w:type="dxa"/>
              <w:bottom w:w="0" w:type="dxa"/>
              <w:right w:w="0" w:type="dxa"/>
            </w:tcMar>
            <w:vAlign w:val="center"/>
          </w:tcPr>
          <w:p w14:paraId="0F538B3E" w14:textId="77777777" w:rsidR="00426F01" w:rsidRDefault="00000000">
            <w:pPr>
              <w:jc w:val="center"/>
              <w:rPr>
                <w:sz w:val="20"/>
                <w:szCs w:val="20"/>
              </w:rPr>
            </w:pPr>
            <w:r>
              <w:rPr>
                <w:color w:val="D9D9D9"/>
                <w:sz w:val="14"/>
                <w:szCs w:val="14"/>
              </w:rPr>
              <w:t>0.0</w:t>
            </w:r>
          </w:p>
        </w:tc>
        <w:tc>
          <w:tcPr>
            <w:tcW w:w="450" w:type="dxa"/>
            <w:shd w:val="clear" w:color="auto" w:fill="FFFFFF"/>
            <w:tcMar>
              <w:top w:w="0" w:type="dxa"/>
              <w:left w:w="0" w:type="dxa"/>
              <w:bottom w:w="0" w:type="dxa"/>
              <w:right w:w="0" w:type="dxa"/>
            </w:tcMar>
            <w:vAlign w:val="center"/>
          </w:tcPr>
          <w:p w14:paraId="13119547" w14:textId="77777777" w:rsidR="00426F01" w:rsidRDefault="00000000">
            <w:pPr>
              <w:jc w:val="center"/>
              <w:rPr>
                <w:sz w:val="20"/>
                <w:szCs w:val="20"/>
              </w:rPr>
            </w:pPr>
            <w:r>
              <w:rPr>
                <w:color w:val="999999"/>
                <w:sz w:val="14"/>
                <w:szCs w:val="14"/>
              </w:rPr>
              <w:t>0.9</w:t>
            </w:r>
          </w:p>
        </w:tc>
        <w:tc>
          <w:tcPr>
            <w:tcW w:w="375" w:type="dxa"/>
            <w:shd w:val="clear" w:color="auto" w:fill="FFFFFF"/>
            <w:tcMar>
              <w:top w:w="0" w:type="dxa"/>
              <w:left w:w="0" w:type="dxa"/>
              <w:bottom w:w="0" w:type="dxa"/>
              <w:right w:w="0" w:type="dxa"/>
            </w:tcMar>
            <w:vAlign w:val="center"/>
          </w:tcPr>
          <w:p w14:paraId="249890C6" w14:textId="77777777" w:rsidR="00426F01" w:rsidRDefault="00000000">
            <w:pPr>
              <w:jc w:val="center"/>
              <w:rPr>
                <w:sz w:val="20"/>
                <w:szCs w:val="20"/>
              </w:rPr>
            </w:pPr>
            <w:r>
              <w:rPr>
                <w:color w:val="D9D9D9"/>
                <w:sz w:val="14"/>
                <w:szCs w:val="14"/>
              </w:rPr>
              <w:t>-1.3</w:t>
            </w:r>
          </w:p>
        </w:tc>
        <w:tc>
          <w:tcPr>
            <w:tcW w:w="330" w:type="dxa"/>
            <w:shd w:val="clear" w:color="auto" w:fill="FFFEFE"/>
            <w:tcMar>
              <w:top w:w="0" w:type="dxa"/>
              <w:left w:w="0" w:type="dxa"/>
              <w:bottom w:w="0" w:type="dxa"/>
              <w:right w:w="0" w:type="dxa"/>
            </w:tcMar>
            <w:vAlign w:val="center"/>
          </w:tcPr>
          <w:p w14:paraId="0BF6B674" w14:textId="77777777" w:rsidR="00426F01" w:rsidRDefault="00000000">
            <w:pPr>
              <w:jc w:val="center"/>
              <w:rPr>
                <w:sz w:val="20"/>
                <w:szCs w:val="20"/>
              </w:rPr>
            </w:pPr>
            <w:r>
              <w:rPr>
                <w:sz w:val="14"/>
                <w:szCs w:val="14"/>
              </w:rPr>
              <w:t>1.8</w:t>
            </w:r>
          </w:p>
        </w:tc>
        <w:tc>
          <w:tcPr>
            <w:tcW w:w="570" w:type="dxa"/>
            <w:shd w:val="clear" w:color="auto" w:fill="FFFFFF"/>
            <w:tcMar>
              <w:top w:w="0" w:type="dxa"/>
              <w:left w:w="0" w:type="dxa"/>
              <w:bottom w:w="0" w:type="dxa"/>
              <w:right w:w="0" w:type="dxa"/>
            </w:tcMar>
            <w:vAlign w:val="center"/>
          </w:tcPr>
          <w:p w14:paraId="12C22E4D" w14:textId="77777777" w:rsidR="00426F01" w:rsidRDefault="00000000">
            <w:pPr>
              <w:jc w:val="center"/>
              <w:rPr>
                <w:sz w:val="20"/>
                <w:szCs w:val="20"/>
              </w:rPr>
            </w:pPr>
            <w:r>
              <w:rPr>
                <w:color w:val="999999"/>
                <w:sz w:val="14"/>
                <w:szCs w:val="14"/>
              </w:rPr>
              <w:t>0.4</w:t>
            </w:r>
          </w:p>
        </w:tc>
        <w:tc>
          <w:tcPr>
            <w:tcW w:w="360" w:type="dxa"/>
            <w:shd w:val="clear" w:color="auto" w:fill="FFFFFF"/>
            <w:tcMar>
              <w:top w:w="0" w:type="dxa"/>
              <w:left w:w="0" w:type="dxa"/>
              <w:bottom w:w="0" w:type="dxa"/>
              <w:right w:w="0" w:type="dxa"/>
            </w:tcMar>
            <w:vAlign w:val="center"/>
          </w:tcPr>
          <w:p w14:paraId="3E76EF41" w14:textId="77777777" w:rsidR="00426F01" w:rsidRDefault="00000000">
            <w:pPr>
              <w:jc w:val="center"/>
              <w:rPr>
                <w:sz w:val="20"/>
                <w:szCs w:val="20"/>
              </w:rPr>
            </w:pPr>
            <w:r>
              <w:rPr>
                <w:color w:val="999999"/>
                <w:sz w:val="14"/>
                <w:szCs w:val="14"/>
              </w:rPr>
              <w:t>0.1</w:t>
            </w:r>
          </w:p>
        </w:tc>
        <w:tc>
          <w:tcPr>
            <w:tcW w:w="330" w:type="dxa"/>
            <w:shd w:val="clear" w:color="auto" w:fill="FEF8F8"/>
            <w:tcMar>
              <w:top w:w="0" w:type="dxa"/>
              <w:left w:w="0" w:type="dxa"/>
              <w:bottom w:w="0" w:type="dxa"/>
              <w:right w:w="0" w:type="dxa"/>
            </w:tcMar>
            <w:vAlign w:val="center"/>
          </w:tcPr>
          <w:p w14:paraId="73C55BB0" w14:textId="77777777" w:rsidR="00426F01" w:rsidRDefault="00000000">
            <w:pPr>
              <w:jc w:val="center"/>
              <w:rPr>
                <w:sz w:val="20"/>
                <w:szCs w:val="20"/>
              </w:rPr>
            </w:pPr>
            <w:r>
              <w:rPr>
                <w:i/>
                <w:sz w:val="14"/>
                <w:szCs w:val="14"/>
              </w:rPr>
              <w:t>2.2</w:t>
            </w:r>
          </w:p>
        </w:tc>
        <w:tc>
          <w:tcPr>
            <w:tcW w:w="375" w:type="dxa"/>
            <w:tcBorders>
              <w:right w:val="single" w:sz="6" w:space="0" w:color="000000"/>
            </w:tcBorders>
            <w:shd w:val="clear" w:color="auto" w:fill="FFFFFF"/>
            <w:tcMar>
              <w:top w:w="0" w:type="dxa"/>
              <w:left w:w="0" w:type="dxa"/>
              <w:bottom w:w="0" w:type="dxa"/>
              <w:right w:w="0" w:type="dxa"/>
            </w:tcMar>
            <w:vAlign w:val="center"/>
          </w:tcPr>
          <w:p w14:paraId="755B6F49" w14:textId="77777777" w:rsidR="00426F01" w:rsidRDefault="00000000">
            <w:pPr>
              <w:jc w:val="center"/>
              <w:rPr>
                <w:sz w:val="20"/>
                <w:szCs w:val="20"/>
              </w:rPr>
            </w:pPr>
            <w:r>
              <w:rPr>
                <w:color w:val="999999"/>
                <w:sz w:val="14"/>
                <w:szCs w:val="14"/>
              </w:rPr>
              <w:t>0.0</w:t>
            </w:r>
          </w:p>
        </w:tc>
      </w:tr>
      <w:tr w:rsidR="00426F01" w14:paraId="0C783B61"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781817DD" w14:textId="77777777" w:rsidR="00426F01" w:rsidRDefault="00000000">
            <w:pPr>
              <w:jc w:val="center"/>
              <w:rPr>
                <w:sz w:val="20"/>
                <w:szCs w:val="20"/>
              </w:rPr>
            </w:pPr>
            <w:r>
              <w:rPr>
                <w:b/>
                <w:sz w:val="14"/>
                <w:szCs w:val="14"/>
              </w:rPr>
              <w:t>200</w:t>
            </w:r>
          </w:p>
        </w:tc>
        <w:tc>
          <w:tcPr>
            <w:tcW w:w="2685" w:type="dxa"/>
            <w:tcMar>
              <w:top w:w="0" w:type="dxa"/>
              <w:left w:w="0" w:type="dxa"/>
              <w:bottom w:w="0" w:type="dxa"/>
              <w:right w:w="0" w:type="dxa"/>
            </w:tcMar>
            <w:vAlign w:val="center"/>
          </w:tcPr>
          <w:p w14:paraId="4F587178" w14:textId="77777777" w:rsidR="00426F01" w:rsidRDefault="00000000">
            <w:pPr>
              <w:jc w:val="center"/>
              <w:rPr>
                <w:sz w:val="20"/>
                <w:szCs w:val="20"/>
              </w:rPr>
            </w:pPr>
            <w:r>
              <w:rPr>
                <w:sz w:val="14"/>
                <w:szCs w:val="14"/>
              </w:rPr>
              <w:t>response sensitivity hemodynamic</w:t>
            </w:r>
          </w:p>
        </w:tc>
        <w:tc>
          <w:tcPr>
            <w:tcW w:w="555" w:type="dxa"/>
            <w:shd w:val="clear" w:color="auto" w:fill="FDF5F4"/>
            <w:tcMar>
              <w:top w:w="0" w:type="dxa"/>
              <w:left w:w="0" w:type="dxa"/>
              <w:bottom w:w="0" w:type="dxa"/>
              <w:right w:w="0" w:type="dxa"/>
            </w:tcMar>
            <w:vAlign w:val="center"/>
          </w:tcPr>
          <w:p w14:paraId="0F05EFEC" w14:textId="77777777" w:rsidR="00426F01" w:rsidRDefault="00000000">
            <w:pPr>
              <w:jc w:val="center"/>
              <w:rPr>
                <w:sz w:val="20"/>
                <w:szCs w:val="20"/>
              </w:rPr>
            </w:pPr>
            <w:r>
              <w:rPr>
                <w:i/>
                <w:sz w:val="14"/>
                <w:szCs w:val="14"/>
              </w:rPr>
              <w:t>2.5</w:t>
            </w:r>
          </w:p>
        </w:tc>
        <w:tc>
          <w:tcPr>
            <w:tcW w:w="450" w:type="dxa"/>
            <w:shd w:val="clear" w:color="auto" w:fill="FFFFFF"/>
            <w:tcMar>
              <w:top w:w="0" w:type="dxa"/>
              <w:left w:w="0" w:type="dxa"/>
              <w:bottom w:w="0" w:type="dxa"/>
              <w:right w:w="0" w:type="dxa"/>
            </w:tcMar>
            <w:vAlign w:val="center"/>
          </w:tcPr>
          <w:p w14:paraId="71D1F6B7" w14:textId="77777777" w:rsidR="00426F01" w:rsidRDefault="00000000">
            <w:pPr>
              <w:jc w:val="center"/>
              <w:rPr>
                <w:sz w:val="20"/>
                <w:szCs w:val="20"/>
              </w:rPr>
            </w:pPr>
            <w:r>
              <w:rPr>
                <w:color w:val="999999"/>
                <w:sz w:val="14"/>
                <w:szCs w:val="14"/>
              </w:rPr>
              <w:t>0.2</w:t>
            </w:r>
          </w:p>
        </w:tc>
        <w:tc>
          <w:tcPr>
            <w:tcW w:w="450" w:type="dxa"/>
            <w:shd w:val="clear" w:color="auto" w:fill="FFFFFF"/>
            <w:tcMar>
              <w:top w:w="0" w:type="dxa"/>
              <w:left w:w="0" w:type="dxa"/>
              <w:bottom w:w="0" w:type="dxa"/>
              <w:right w:w="0" w:type="dxa"/>
            </w:tcMar>
            <w:vAlign w:val="center"/>
          </w:tcPr>
          <w:p w14:paraId="1EF2BD59" w14:textId="77777777" w:rsidR="00426F01" w:rsidRDefault="00000000">
            <w:pPr>
              <w:jc w:val="center"/>
              <w:rPr>
                <w:sz w:val="20"/>
                <w:szCs w:val="20"/>
              </w:rPr>
            </w:pPr>
            <w:r>
              <w:rPr>
                <w:sz w:val="14"/>
                <w:szCs w:val="14"/>
              </w:rPr>
              <w:t>1.4</w:t>
            </w:r>
          </w:p>
        </w:tc>
        <w:tc>
          <w:tcPr>
            <w:tcW w:w="555" w:type="dxa"/>
            <w:shd w:val="clear" w:color="auto" w:fill="FFFFFF"/>
            <w:tcMar>
              <w:top w:w="0" w:type="dxa"/>
              <w:left w:w="0" w:type="dxa"/>
              <w:bottom w:w="0" w:type="dxa"/>
              <w:right w:w="0" w:type="dxa"/>
            </w:tcMar>
            <w:vAlign w:val="center"/>
          </w:tcPr>
          <w:p w14:paraId="6156C457" w14:textId="77777777" w:rsidR="00426F01" w:rsidRDefault="00000000">
            <w:pPr>
              <w:jc w:val="center"/>
              <w:rPr>
                <w:sz w:val="20"/>
                <w:szCs w:val="20"/>
              </w:rPr>
            </w:pPr>
            <w:r>
              <w:rPr>
                <w:color w:val="D9D9D9"/>
                <w:sz w:val="14"/>
                <w:szCs w:val="14"/>
              </w:rPr>
              <w:t>-0.3</w:t>
            </w:r>
          </w:p>
        </w:tc>
        <w:tc>
          <w:tcPr>
            <w:tcW w:w="330" w:type="dxa"/>
            <w:shd w:val="clear" w:color="auto" w:fill="FFFFFF"/>
            <w:tcMar>
              <w:top w:w="0" w:type="dxa"/>
              <w:left w:w="0" w:type="dxa"/>
              <w:bottom w:w="0" w:type="dxa"/>
              <w:right w:w="0" w:type="dxa"/>
            </w:tcMar>
            <w:vAlign w:val="center"/>
          </w:tcPr>
          <w:p w14:paraId="58B7229C" w14:textId="77777777" w:rsidR="00426F01" w:rsidRDefault="00000000">
            <w:pPr>
              <w:jc w:val="center"/>
              <w:rPr>
                <w:sz w:val="20"/>
                <w:szCs w:val="20"/>
              </w:rPr>
            </w:pPr>
            <w:r>
              <w:rPr>
                <w:sz w:val="14"/>
                <w:szCs w:val="14"/>
              </w:rPr>
              <w:t>1.7</w:t>
            </w:r>
          </w:p>
        </w:tc>
        <w:tc>
          <w:tcPr>
            <w:tcW w:w="555" w:type="dxa"/>
            <w:shd w:val="clear" w:color="auto" w:fill="FFFFFF"/>
            <w:tcMar>
              <w:top w:w="0" w:type="dxa"/>
              <w:left w:w="0" w:type="dxa"/>
              <w:bottom w:w="0" w:type="dxa"/>
              <w:right w:w="0" w:type="dxa"/>
            </w:tcMar>
            <w:vAlign w:val="center"/>
          </w:tcPr>
          <w:p w14:paraId="04B78ED2" w14:textId="77777777" w:rsidR="00426F01" w:rsidRDefault="00000000">
            <w:pPr>
              <w:jc w:val="center"/>
              <w:rPr>
                <w:sz w:val="20"/>
                <w:szCs w:val="20"/>
              </w:rPr>
            </w:pPr>
            <w:r>
              <w:rPr>
                <w:color w:val="999999"/>
                <w:sz w:val="14"/>
                <w:szCs w:val="14"/>
              </w:rPr>
              <w:t>0.1</w:t>
            </w:r>
          </w:p>
        </w:tc>
        <w:tc>
          <w:tcPr>
            <w:tcW w:w="330" w:type="dxa"/>
            <w:shd w:val="clear" w:color="auto" w:fill="FFFFFF"/>
            <w:tcMar>
              <w:top w:w="0" w:type="dxa"/>
              <w:left w:w="0" w:type="dxa"/>
              <w:bottom w:w="0" w:type="dxa"/>
              <w:right w:w="0" w:type="dxa"/>
            </w:tcMar>
            <w:vAlign w:val="center"/>
          </w:tcPr>
          <w:p w14:paraId="10EEC118" w14:textId="77777777" w:rsidR="00426F01" w:rsidRDefault="00000000">
            <w:pPr>
              <w:jc w:val="center"/>
              <w:rPr>
                <w:sz w:val="20"/>
                <w:szCs w:val="20"/>
              </w:rPr>
            </w:pPr>
            <w:r>
              <w:rPr>
                <w:color w:val="D9D9D9"/>
                <w:sz w:val="14"/>
                <w:szCs w:val="14"/>
              </w:rPr>
              <w:t>-1.3</w:t>
            </w:r>
          </w:p>
        </w:tc>
        <w:tc>
          <w:tcPr>
            <w:tcW w:w="360" w:type="dxa"/>
            <w:shd w:val="clear" w:color="auto" w:fill="FFFFFF"/>
            <w:tcMar>
              <w:top w:w="0" w:type="dxa"/>
              <w:left w:w="0" w:type="dxa"/>
              <w:bottom w:w="0" w:type="dxa"/>
              <w:right w:w="0" w:type="dxa"/>
            </w:tcMar>
            <w:vAlign w:val="center"/>
          </w:tcPr>
          <w:p w14:paraId="32726F0A" w14:textId="77777777" w:rsidR="00426F01" w:rsidRDefault="00000000">
            <w:pPr>
              <w:jc w:val="center"/>
              <w:rPr>
                <w:sz w:val="20"/>
                <w:szCs w:val="20"/>
              </w:rPr>
            </w:pPr>
            <w:r>
              <w:rPr>
                <w:color w:val="D9D9D9"/>
                <w:sz w:val="14"/>
                <w:szCs w:val="14"/>
              </w:rPr>
              <w:t>-2.0</w:t>
            </w:r>
          </w:p>
        </w:tc>
        <w:tc>
          <w:tcPr>
            <w:tcW w:w="450" w:type="dxa"/>
            <w:shd w:val="clear" w:color="auto" w:fill="FFFCFC"/>
            <w:tcMar>
              <w:top w:w="0" w:type="dxa"/>
              <w:left w:w="0" w:type="dxa"/>
              <w:bottom w:w="0" w:type="dxa"/>
              <w:right w:w="0" w:type="dxa"/>
            </w:tcMar>
            <w:vAlign w:val="center"/>
          </w:tcPr>
          <w:p w14:paraId="6B1AAABF" w14:textId="77777777" w:rsidR="00426F01" w:rsidRDefault="00000000">
            <w:pPr>
              <w:jc w:val="center"/>
              <w:rPr>
                <w:sz w:val="20"/>
                <w:szCs w:val="20"/>
              </w:rPr>
            </w:pPr>
            <w:r>
              <w:rPr>
                <w:sz w:val="14"/>
                <w:szCs w:val="14"/>
              </w:rPr>
              <w:t>1.9</w:t>
            </w:r>
          </w:p>
        </w:tc>
        <w:tc>
          <w:tcPr>
            <w:tcW w:w="375" w:type="dxa"/>
            <w:shd w:val="clear" w:color="auto" w:fill="FFFFFF"/>
            <w:tcMar>
              <w:top w:w="0" w:type="dxa"/>
              <w:left w:w="0" w:type="dxa"/>
              <w:bottom w:w="0" w:type="dxa"/>
              <w:right w:w="0" w:type="dxa"/>
            </w:tcMar>
            <w:vAlign w:val="center"/>
          </w:tcPr>
          <w:p w14:paraId="7915529A" w14:textId="77777777" w:rsidR="00426F01" w:rsidRDefault="00000000">
            <w:pPr>
              <w:jc w:val="center"/>
              <w:rPr>
                <w:sz w:val="20"/>
                <w:szCs w:val="20"/>
              </w:rPr>
            </w:pPr>
            <w:r>
              <w:rPr>
                <w:color w:val="999999"/>
                <w:sz w:val="14"/>
                <w:szCs w:val="14"/>
              </w:rPr>
              <w:t>0.7</w:t>
            </w:r>
          </w:p>
        </w:tc>
        <w:tc>
          <w:tcPr>
            <w:tcW w:w="330" w:type="dxa"/>
            <w:shd w:val="clear" w:color="auto" w:fill="FFFFFF"/>
            <w:tcMar>
              <w:top w:w="0" w:type="dxa"/>
              <w:left w:w="0" w:type="dxa"/>
              <w:bottom w:w="0" w:type="dxa"/>
              <w:right w:w="0" w:type="dxa"/>
            </w:tcMar>
            <w:vAlign w:val="center"/>
          </w:tcPr>
          <w:p w14:paraId="420EC978" w14:textId="77777777" w:rsidR="00426F01" w:rsidRDefault="00000000">
            <w:pPr>
              <w:jc w:val="center"/>
              <w:rPr>
                <w:sz w:val="20"/>
                <w:szCs w:val="20"/>
              </w:rPr>
            </w:pPr>
            <w:r>
              <w:rPr>
                <w:color w:val="D9D9D9"/>
                <w:sz w:val="14"/>
                <w:szCs w:val="14"/>
              </w:rPr>
              <w:t>-0.6</w:t>
            </w:r>
          </w:p>
        </w:tc>
        <w:tc>
          <w:tcPr>
            <w:tcW w:w="570" w:type="dxa"/>
            <w:shd w:val="clear" w:color="auto" w:fill="FFFFFF"/>
            <w:tcMar>
              <w:top w:w="0" w:type="dxa"/>
              <w:left w:w="0" w:type="dxa"/>
              <w:bottom w:w="0" w:type="dxa"/>
              <w:right w:w="0" w:type="dxa"/>
            </w:tcMar>
            <w:vAlign w:val="center"/>
          </w:tcPr>
          <w:p w14:paraId="4C53CD3F" w14:textId="77777777" w:rsidR="00426F01" w:rsidRDefault="00000000">
            <w:pPr>
              <w:jc w:val="center"/>
              <w:rPr>
                <w:sz w:val="20"/>
                <w:szCs w:val="20"/>
              </w:rPr>
            </w:pPr>
            <w:r>
              <w:rPr>
                <w:color w:val="999999"/>
                <w:sz w:val="14"/>
                <w:szCs w:val="14"/>
              </w:rPr>
              <w:t>0.4</w:t>
            </w:r>
          </w:p>
        </w:tc>
        <w:tc>
          <w:tcPr>
            <w:tcW w:w="360" w:type="dxa"/>
            <w:shd w:val="clear" w:color="auto" w:fill="FFFFFF"/>
            <w:tcMar>
              <w:top w:w="0" w:type="dxa"/>
              <w:left w:w="0" w:type="dxa"/>
              <w:bottom w:w="0" w:type="dxa"/>
              <w:right w:w="0" w:type="dxa"/>
            </w:tcMar>
            <w:vAlign w:val="center"/>
          </w:tcPr>
          <w:p w14:paraId="45F5BCC2" w14:textId="77777777" w:rsidR="00426F01" w:rsidRDefault="00000000">
            <w:pPr>
              <w:jc w:val="center"/>
              <w:rPr>
                <w:sz w:val="20"/>
                <w:szCs w:val="20"/>
              </w:rPr>
            </w:pPr>
            <w:r>
              <w:rPr>
                <w:color w:val="D9D9D9"/>
                <w:sz w:val="14"/>
                <w:szCs w:val="14"/>
              </w:rPr>
              <w:t>-0.6</w:t>
            </w:r>
          </w:p>
        </w:tc>
        <w:tc>
          <w:tcPr>
            <w:tcW w:w="330" w:type="dxa"/>
            <w:shd w:val="clear" w:color="auto" w:fill="FFFFFF"/>
            <w:tcMar>
              <w:top w:w="0" w:type="dxa"/>
              <w:left w:w="0" w:type="dxa"/>
              <w:bottom w:w="0" w:type="dxa"/>
              <w:right w:w="0" w:type="dxa"/>
            </w:tcMar>
            <w:vAlign w:val="center"/>
          </w:tcPr>
          <w:p w14:paraId="7F573444" w14:textId="77777777" w:rsidR="00426F01" w:rsidRDefault="00000000">
            <w:pPr>
              <w:jc w:val="center"/>
              <w:rPr>
                <w:sz w:val="20"/>
                <w:szCs w:val="20"/>
              </w:rPr>
            </w:pPr>
            <w:r>
              <w:rPr>
                <w:color w:val="999999"/>
                <w:sz w:val="14"/>
                <w:szCs w:val="14"/>
              </w:rPr>
              <w:t>0.8</w:t>
            </w:r>
          </w:p>
        </w:tc>
        <w:tc>
          <w:tcPr>
            <w:tcW w:w="375" w:type="dxa"/>
            <w:tcBorders>
              <w:right w:val="single" w:sz="6" w:space="0" w:color="000000"/>
            </w:tcBorders>
            <w:shd w:val="clear" w:color="auto" w:fill="FFFFFF"/>
            <w:tcMar>
              <w:top w:w="0" w:type="dxa"/>
              <w:left w:w="0" w:type="dxa"/>
              <w:bottom w:w="0" w:type="dxa"/>
              <w:right w:w="0" w:type="dxa"/>
            </w:tcMar>
            <w:vAlign w:val="center"/>
          </w:tcPr>
          <w:p w14:paraId="4F7D1415" w14:textId="77777777" w:rsidR="00426F01" w:rsidRDefault="00000000">
            <w:pPr>
              <w:jc w:val="center"/>
              <w:rPr>
                <w:sz w:val="20"/>
                <w:szCs w:val="20"/>
              </w:rPr>
            </w:pPr>
            <w:r>
              <w:rPr>
                <w:color w:val="999999"/>
                <w:sz w:val="14"/>
                <w:szCs w:val="14"/>
              </w:rPr>
              <w:t>0.0</w:t>
            </w:r>
          </w:p>
        </w:tc>
      </w:tr>
      <w:tr w:rsidR="00426F01" w14:paraId="4E07E913"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7B8AB23B" w14:textId="77777777" w:rsidR="00426F01" w:rsidRDefault="00000000">
            <w:pPr>
              <w:jc w:val="center"/>
              <w:rPr>
                <w:sz w:val="20"/>
                <w:szCs w:val="20"/>
              </w:rPr>
            </w:pPr>
            <w:r>
              <w:rPr>
                <w:b/>
                <w:sz w:val="14"/>
                <w:szCs w:val="14"/>
              </w:rPr>
              <w:t>200</w:t>
            </w:r>
          </w:p>
        </w:tc>
        <w:tc>
          <w:tcPr>
            <w:tcW w:w="2685" w:type="dxa"/>
            <w:tcMar>
              <w:top w:w="0" w:type="dxa"/>
              <w:left w:w="0" w:type="dxa"/>
              <w:bottom w:w="0" w:type="dxa"/>
              <w:right w:w="0" w:type="dxa"/>
            </w:tcMar>
            <w:vAlign w:val="center"/>
          </w:tcPr>
          <w:p w14:paraId="12E471E7" w14:textId="77777777" w:rsidR="00426F01" w:rsidRDefault="00000000">
            <w:pPr>
              <w:jc w:val="center"/>
              <w:rPr>
                <w:sz w:val="20"/>
                <w:szCs w:val="20"/>
              </w:rPr>
            </w:pPr>
            <w:r>
              <w:rPr>
                <w:sz w:val="14"/>
                <w:szCs w:val="14"/>
              </w:rPr>
              <w:t>ofc orbitofrontal cortex</w:t>
            </w:r>
          </w:p>
        </w:tc>
        <w:tc>
          <w:tcPr>
            <w:tcW w:w="555" w:type="dxa"/>
            <w:shd w:val="clear" w:color="auto" w:fill="FDF0EF"/>
            <w:tcMar>
              <w:top w:w="0" w:type="dxa"/>
              <w:left w:w="0" w:type="dxa"/>
              <w:bottom w:w="0" w:type="dxa"/>
              <w:right w:w="0" w:type="dxa"/>
            </w:tcMar>
            <w:vAlign w:val="center"/>
          </w:tcPr>
          <w:p w14:paraId="60F2771E" w14:textId="77777777" w:rsidR="00426F01" w:rsidRDefault="00000000">
            <w:pPr>
              <w:jc w:val="center"/>
              <w:rPr>
                <w:sz w:val="20"/>
                <w:szCs w:val="20"/>
              </w:rPr>
            </w:pPr>
            <w:r>
              <w:rPr>
                <w:i/>
                <w:sz w:val="14"/>
                <w:szCs w:val="14"/>
              </w:rPr>
              <w:t>2.9</w:t>
            </w:r>
          </w:p>
        </w:tc>
        <w:tc>
          <w:tcPr>
            <w:tcW w:w="450" w:type="dxa"/>
            <w:shd w:val="clear" w:color="auto" w:fill="FFFFFF"/>
            <w:tcMar>
              <w:top w:w="0" w:type="dxa"/>
              <w:left w:w="0" w:type="dxa"/>
              <w:bottom w:w="0" w:type="dxa"/>
              <w:right w:w="0" w:type="dxa"/>
            </w:tcMar>
            <w:vAlign w:val="center"/>
          </w:tcPr>
          <w:p w14:paraId="50D0AFAF" w14:textId="77777777" w:rsidR="00426F01" w:rsidRDefault="00000000">
            <w:pPr>
              <w:jc w:val="center"/>
              <w:rPr>
                <w:sz w:val="20"/>
                <w:szCs w:val="20"/>
              </w:rPr>
            </w:pPr>
            <w:r>
              <w:rPr>
                <w:color w:val="999999"/>
                <w:sz w:val="14"/>
                <w:szCs w:val="14"/>
              </w:rPr>
              <w:t>0.6</w:t>
            </w:r>
          </w:p>
        </w:tc>
        <w:tc>
          <w:tcPr>
            <w:tcW w:w="450" w:type="dxa"/>
            <w:shd w:val="clear" w:color="auto" w:fill="FFFFFF"/>
            <w:tcMar>
              <w:top w:w="0" w:type="dxa"/>
              <w:left w:w="0" w:type="dxa"/>
              <w:bottom w:w="0" w:type="dxa"/>
              <w:right w:w="0" w:type="dxa"/>
            </w:tcMar>
            <w:vAlign w:val="center"/>
          </w:tcPr>
          <w:p w14:paraId="70F0BB17" w14:textId="77777777" w:rsidR="00426F01" w:rsidRDefault="00000000">
            <w:pPr>
              <w:jc w:val="center"/>
              <w:rPr>
                <w:sz w:val="20"/>
                <w:szCs w:val="20"/>
              </w:rPr>
            </w:pPr>
            <w:r>
              <w:rPr>
                <w:color w:val="999999"/>
                <w:sz w:val="14"/>
                <w:szCs w:val="14"/>
              </w:rPr>
              <w:t>0.2</w:t>
            </w:r>
          </w:p>
        </w:tc>
        <w:tc>
          <w:tcPr>
            <w:tcW w:w="555" w:type="dxa"/>
            <w:shd w:val="clear" w:color="auto" w:fill="FFFFFF"/>
            <w:tcMar>
              <w:top w:w="0" w:type="dxa"/>
              <w:left w:w="0" w:type="dxa"/>
              <w:bottom w:w="0" w:type="dxa"/>
              <w:right w:w="0" w:type="dxa"/>
            </w:tcMar>
            <w:vAlign w:val="center"/>
          </w:tcPr>
          <w:p w14:paraId="5E465E7C" w14:textId="77777777" w:rsidR="00426F01" w:rsidRDefault="00000000">
            <w:pPr>
              <w:jc w:val="center"/>
              <w:rPr>
                <w:sz w:val="20"/>
                <w:szCs w:val="20"/>
              </w:rPr>
            </w:pPr>
            <w:r>
              <w:rPr>
                <w:sz w:val="14"/>
                <w:szCs w:val="14"/>
              </w:rPr>
              <w:t>1.2</w:t>
            </w:r>
          </w:p>
        </w:tc>
        <w:tc>
          <w:tcPr>
            <w:tcW w:w="330" w:type="dxa"/>
            <w:shd w:val="clear" w:color="auto" w:fill="FFFFFF"/>
            <w:tcMar>
              <w:top w:w="0" w:type="dxa"/>
              <w:left w:w="0" w:type="dxa"/>
              <w:bottom w:w="0" w:type="dxa"/>
              <w:right w:w="0" w:type="dxa"/>
            </w:tcMar>
            <w:vAlign w:val="center"/>
          </w:tcPr>
          <w:p w14:paraId="4CA3A213" w14:textId="77777777" w:rsidR="00426F01" w:rsidRDefault="00000000">
            <w:pPr>
              <w:jc w:val="center"/>
              <w:rPr>
                <w:sz w:val="20"/>
                <w:szCs w:val="20"/>
              </w:rPr>
            </w:pPr>
            <w:r>
              <w:rPr>
                <w:color w:val="999999"/>
                <w:sz w:val="14"/>
                <w:szCs w:val="14"/>
              </w:rPr>
              <w:t>0.6</w:t>
            </w:r>
          </w:p>
        </w:tc>
        <w:tc>
          <w:tcPr>
            <w:tcW w:w="555" w:type="dxa"/>
            <w:shd w:val="clear" w:color="auto" w:fill="FFFFFF"/>
            <w:tcMar>
              <w:top w:w="0" w:type="dxa"/>
              <w:left w:w="0" w:type="dxa"/>
              <w:bottom w:w="0" w:type="dxa"/>
              <w:right w:w="0" w:type="dxa"/>
            </w:tcMar>
            <w:vAlign w:val="center"/>
          </w:tcPr>
          <w:p w14:paraId="3C8D8360" w14:textId="77777777" w:rsidR="00426F01" w:rsidRDefault="00000000">
            <w:pPr>
              <w:jc w:val="center"/>
              <w:rPr>
                <w:sz w:val="20"/>
                <w:szCs w:val="20"/>
              </w:rPr>
            </w:pPr>
            <w:r>
              <w:rPr>
                <w:color w:val="D9D9D9"/>
                <w:sz w:val="14"/>
                <w:szCs w:val="14"/>
              </w:rPr>
              <w:t>-2.0</w:t>
            </w:r>
          </w:p>
        </w:tc>
        <w:tc>
          <w:tcPr>
            <w:tcW w:w="330" w:type="dxa"/>
            <w:shd w:val="clear" w:color="auto" w:fill="FFFFFF"/>
            <w:tcMar>
              <w:top w:w="0" w:type="dxa"/>
              <w:left w:w="0" w:type="dxa"/>
              <w:bottom w:w="0" w:type="dxa"/>
              <w:right w:w="0" w:type="dxa"/>
            </w:tcMar>
            <w:vAlign w:val="center"/>
          </w:tcPr>
          <w:p w14:paraId="1BF5D6DD" w14:textId="77777777" w:rsidR="00426F01" w:rsidRDefault="00000000">
            <w:pPr>
              <w:jc w:val="center"/>
              <w:rPr>
                <w:sz w:val="20"/>
                <w:szCs w:val="20"/>
              </w:rPr>
            </w:pPr>
            <w:r>
              <w:rPr>
                <w:color w:val="D9D9D9"/>
                <w:sz w:val="14"/>
                <w:szCs w:val="14"/>
              </w:rPr>
              <w:t>-2.8</w:t>
            </w:r>
          </w:p>
        </w:tc>
        <w:tc>
          <w:tcPr>
            <w:tcW w:w="360" w:type="dxa"/>
            <w:shd w:val="clear" w:color="auto" w:fill="FFFFFF"/>
            <w:tcMar>
              <w:top w:w="0" w:type="dxa"/>
              <w:left w:w="0" w:type="dxa"/>
              <w:bottom w:w="0" w:type="dxa"/>
              <w:right w:w="0" w:type="dxa"/>
            </w:tcMar>
            <w:vAlign w:val="center"/>
          </w:tcPr>
          <w:p w14:paraId="41409FB9" w14:textId="77777777" w:rsidR="00426F01" w:rsidRDefault="00000000">
            <w:pPr>
              <w:jc w:val="center"/>
              <w:rPr>
                <w:sz w:val="20"/>
                <w:szCs w:val="20"/>
              </w:rPr>
            </w:pPr>
            <w:r>
              <w:rPr>
                <w:color w:val="999999"/>
                <w:sz w:val="14"/>
                <w:szCs w:val="14"/>
              </w:rPr>
              <w:t>0.6</w:t>
            </w:r>
          </w:p>
        </w:tc>
        <w:tc>
          <w:tcPr>
            <w:tcW w:w="450" w:type="dxa"/>
            <w:shd w:val="clear" w:color="auto" w:fill="FFFFFF"/>
            <w:tcMar>
              <w:top w:w="0" w:type="dxa"/>
              <w:left w:w="0" w:type="dxa"/>
              <w:bottom w:w="0" w:type="dxa"/>
              <w:right w:w="0" w:type="dxa"/>
            </w:tcMar>
            <w:vAlign w:val="center"/>
          </w:tcPr>
          <w:p w14:paraId="673C41F7" w14:textId="77777777" w:rsidR="00426F01" w:rsidRDefault="00000000">
            <w:pPr>
              <w:jc w:val="center"/>
              <w:rPr>
                <w:sz w:val="20"/>
                <w:szCs w:val="20"/>
              </w:rPr>
            </w:pPr>
            <w:r>
              <w:rPr>
                <w:color w:val="999999"/>
                <w:sz w:val="14"/>
                <w:szCs w:val="14"/>
              </w:rPr>
              <w:t>0.6</w:t>
            </w:r>
          </w:p>
        </w:tc>
        <w:tc>
          <w:tcPr>
            <w:tcW w:w="375" w:type="dxa"/>
            <w:shd w:val="clear" w:color="auto" w:fill="FFFFFF"/>
            <w:tcMar>
              <w:top w:w="0" w:type="dxa"/>
              <w:left w:w="0" w:type="dxa"/>
              <w:bottom w:w="0" w:type="dxa"/>
              <w:right w:w="0" w:type="dxa"/>
            </w:tcMar>
            <w:vAlign w:val="center"/>
          </w:tcPr>
          <w:p w14:paraId="0DBB7EB2" w14:textId="77777777" w:rsidR="00426F01" w:rsidRDefault="00000000">
            <w:pPr>
              <w:jc w:val="center"/>
              <w:rPr>
                <w:sz w:val="20"/>
                <w:szCs w:val="20"/>
              </w:rPr>
            </w:pPr>
            <w:r>
              <w:rPr>
                <w:color w:val="D9D9D9"/>
                <w:sz w:val="14"/>
                <w:szCs w:val="14"/>
              </w:rPr>
              <w:t>-1.8</w:t>
            </w:r>
          </w:p>
        </w:tc>
        <w:tc>
          <w:tcPr>
            <w:tcW w:w="330" w:type="dxa"/>
            <w:shd w:val="clear" w:color="auto" w:fill="F9DFDD"/>
            <w:tcMar>
              <w:top w:w="0" w:type="dxa"/>
              <w:left w:w="0" w:type="dxa"/>
              <w:bottom w:w="0" w:type="dxa"/>
              <w:right w:w="0" w:type="dxa"/>
            </w:tcMar>
            <w:vAlign w:val="center"/>
          </w:tcPr>
          <w:p w14:paraId="6CF81D98" w14:textId="77777777" w:rsidR="00426F01" w:rsidRDefault="00000000">
            <w:pPr>
              <w:jc w:val="center"/>
              <w:rPr>
                <w:sz w:val="20"/>
                <w:szCs w:val="20"/>
              </w:rPr>
            </w:pPr>
            <w:r>
              <w:rPr>
                <w:b/>
                <w:i/>
                <w:sz w:val="14"/>
                <w:szCs w:val="14"/>
              </w:rPr>
              <w:t>4.2</w:t>
            </w:r>
          </w:p>
        </w:tc>
        <w:tc>
          <w:tcPr>
            <w:tcW w:w="570" w:type="dxa"/>
            <w:shd w:val="clear" w:color="auto" w:fill="FFFFFF"/>
            <w:tcMar>
              <w:top w:w="0" w:type="dxa"/>
              <w:left w:w="0" w:type="dxa"/>
              <w:bottom w:w="0" w:type="dxa"/>
              <w:right w:w="0" w:type="dxa"/>
            </w:tcMar>
            <w:vAlign w:val="center"/>
          </w:tcPr>
          <w:p w14:paraId="0594537F" w14:textId="77777777" w:rsidR="00426F01" w:rsidRDefault="00000000">
            <w:pPr>
              <w:jc w:val="center"/>
              <w:rPr>
                <w:sz w:val="20"/>
                <w:szCs w:val="20"/>
              </w:rPr>
            </w:pPr>
            <w:r>
              <w:rPr>
                <w:color w:val="D9D9D9"/>
                <w:sz w:val="14"/>
                <w:szCs w:val="14"/>
              </w:rPr>
              <w:t>-0.2</w:t>
            </w:r>
          </w:p>
        </w:tc>
        <w:tc>
          <w:tcPr>
            <w:tcW w:w="360" w:type="dxa"/>
            <w:shd w:val="clear" w:color="auto" w:fill="FFFFFF"/>
            <w:tcMar>
              <w:top w:w="0" w:type="dxa"/>
              <w:left w:w="0" w:type="dxa"/>
              <w:bottom w:w="0" w:type="dxa"/>
              <w:right w:w="0" w:type="dxa"/>
            </w:tcMar>
            <w:vAlign w:val="center"/>
          </w:tcPr>
          <w:p w14:paraId="2653EB9B" w14:textId="77777777" w:rsidR="00426F01" w:rsidRDefault="00000000">
            <w:pPr>
              <w:jc w:val="center"/>
              <w:rPr>
                <w:sz w:val="20"/>
                <w:szCs w:val="20"/>
              </w:rPr>
            </w:pPr>
            <w:r>
              <w:rPr>
                <w:color w:val="999999"/>
                <w:sz w:val="14"/>
                <w:szCs w:val="14"/>
              </w:rPr>
              <w:t>0.2</w:t>
            </w:r>
          </w:p>
        </w:tc>
        <w:tc>
          <w:tcPr>
            <w:tcW w:w="330" w:type="dxa"/>
            <w:shd w:val="clear" w:color="auto" w:fill="FFFFFF"/>
            <w:tcMar>
              <w:top w:w="0" w:type="dxa"/>
              <w:left w:w="0" w:type="dxa"/>
              <w:bottom w:w="0" w:type="dxa"/>
              <w:right w:w="0" w:type="dxa"/>
            </w:tcMar>
            <w:vAlign w:val="center"/>
          </w:tcPr>
          <w:p w14:paraId="7C82632F" w14:textId="77777777" w:rsidR="00426F01" w:rsidRDefault="00000000">
            <w:pPr>
              <w:jc w:val="center"/>
              <w:rPr>
                <w:sz w:val="20"/>
                <w:szCs w:val="20"/>
              </w:rPr>
            </w:pPr>
            <w:r>
              <w:rPr>
                <w:color w:val="D9D9D9"/>
                <w:sz w:val="14"/>
                <w:szCs w:val="14"/>
              </w:rPr>
              <w:t>-1.8</w:t>
            </w:r>
          </w:p>
        </w:tc>
        <w:tc>
          <w:tcPr>
            <w:tcW w:w="375" w:type="dxa"/>
            <w:tcBorders>
              <w:right w:val="single" w:sz="6" w:space="0" w:color="000000"/>
            </w:tcBorders>
            <w:shd w:val="clear" w:color="auto" w:fill="FFFFFF"/>
            <w:tcMar>
              <w:top w:w="0" w:type="dxa"/>
              <w:left w:w="0" w:type="dxa"/>
              <w:bottom w:w="0" w:type="dxa"/>
              <w:right w:w="0" w:type="dxa"/>
            </w:tcMar>
            <w:vAlign w:val="center"/>
          </w:tcPr>
          <w:p w14:paraId="31240606" w14:textId="77777777" w:rsidR="00426F01" w:rsidRDefault="00000000">
            <w:pPr>
              <w:jc w:val="center"/>
              <w:rPr>
                <w:sz w:val="20"/>
                <w:szCs w:val="20"/>
              </w:rPr>
            </w:pPr>
            <w:r>
              <w:rPr>
                <w:color w:val="D9D9D9"/>
                <w:sz w:val="14"/>
                <w:szCs w:val="14"/>
              </w:rPr>
              <w:t>0.0</w:t>
            </w:r>
          </w:p>
        </w:tc>
      </w:tr>
      <w:tr w:rsidR="00426F01" w14:paraId="02C18C50"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20855007" w14:textId="77777777" w:rsidR="00426F01" w:rsidRDefault="00000000">
            <w:pPr>
              <w:jc w:val="center"/>
              <w:rPr>
                <w:sz w:val="20"/>
                <w:szCs w:val="20"/>
              </w:rPr>
            </w:pPr>
            <w:r>
              <w:rPr>
                <w:b/>
                <w:sz w:val="14"/>
                <w:szCs w:val="14"/>
              </w:rPr>
              <w:t>200</w:t>
            </w:r>
          </w:p>
        </w:tc>
        <w:tc>
          <w:tcPr>
            <w:tcW w:w="2685" w:type="dxa"/>
            <w:tcMar>
              <w:top w:w="0" w:type="dxa"/>
              <w:left w:w="0" w:type="dxa"/>
              <w:bottom w:w="0" w:type="dxa"/>
              <w:right w:w="0" w:type="dxa"/>
            </w:tcMar>
            <w:vAlign w:val="center"/>
          </w:tcPr>
          <w:p w14:paraId="355BD304" w14:textId="77777777" w:rsidR="00426F01" w:rsidRDefault="00000000">
            <w:pPr>
              <w:jc w:val="center"/>
              <w:rPr>
                <w:sz w:val="20"/>
                <w:szCs w:val="20"/>
              </w:rPr>
            </w:pPr>
            <w:r>
              <w:rPr>
                <w:sz w:val="14"/>
                <w:szCs w:val="14"/>
              </w:rPr>
              <w:t>object objects visual</w:t>
            </w:r>
          </w:p>
        </w:tc>
        <w:tc>
          <w:tcPr>
            <w:tcW w:w="555" w:type="dxa"/>
            <w:shd w:val="clear" w:color="auto" w:fill="FFFFFF"/>
            <w:tcMar>
              <w:top w:w="0" w:type="dxa"/>
              <w:left w:w="0" w:type="dxa"/>
              <w:bottom w:w="0" w:type="dxa"/>
              <w:right w:w="0" w:type="dxa"/>
            </w:tcMar>
            <w:vAlign w:val="center"/>
          </w:tcPr>
          <w:p w14:paraId="1EBB1C51" w14:textId="77777777" w:rsidR="00426F01" w:rsidRDefault="00000000">
            <w:pPr>
              <w:jc w:val="center"/>
              <w:rPr>
                <w:sz w:val="20"/>
                <w:szCs w:val="20"/>
              </w:rPr>
            </w:pPr>
            <w:r>
              <w:rPr>
                <w:color w:val="D9D9D9"/>
                <w:sz w:val="14"/>
                <w:szCs w:val="14"/>
              </w:rPr>
              <w:t>-1.3</w:t>
            </w:r>
          </w:p>
        </w:tc>
        <w:tc>
          <w:tcPr>
            <w:tcW w:w="450" w:type="dxa"/>
            <w:shd w:val="clear" w:color="auto" w:fill="FFFFFF"/>
            <w:tcMar>
              <w:top w:w="0" w:type="dxa"/>
              <w:left w:w="0" w:type="dxa"/>
              <w:bottom w:w="0" w:type="dxa"/>
              <w:right w:w="0" w:type="dxa"/>
            </w:tcMar>
            <w:vAlign w:val="center"/>
          </w:tcPr>
          <w:p w14:paraId="0B3A1D6E" w14:textId="77777777" w:rsidR="00426F01" w:rsidRDefault="00000000">
            <w:pPr>
              <w:jc w:val="center"/>
              <w:rPr>
                <w:sz w:val="20"/>
                <w:szCs w:val="20"/>
              </w:rPr>
            </w:pPr>
            <w:r>
              <w:rPr>
                <w:color w:val="D9D9D9"/>
                <w:sz w:val="14"/>
                <w:szCs w:val="14"/>
              </w:rPr>
              <w:t>-1.1</w:t>
            </w:r>
          </w:p>
        </w:tc>
        <w:tc>
          <w:tcPr>
            <w:tcW w:w="450" w:type="dxa"/>
            <w:shd w:val="clear" w:color="auto" w:fill="FFFFFF"/>
            <w:tcMar>
              <w:top w:w="0" w:type="dxa"/>
              <w:left w:w="0" w:type="dxa"/>
              <w:bottom w:w="0" w:type="dxa"/>
              <w:right w:w="0" w:type="dxa"/>
            </w:tcMar>
            <w:vAlign w:val="center"/>
          </w:tcPr>
          <w:p w14:paraId="4F87BBCF" w14:textId="77777777" w:rsidR="00426F01" w:rsidRDefault="00000000">
            <w:pPr>
              <w:jc w:val="center"/>
              <w:rPr>
                <w:sz w:val="20"/>
                <w:szCs w:val="20"/>
              </w:rPr>
            </w:pPr>
            <w:r>
              <w:rPr>
                <w:color w:val="D9D9D9"/>
                <w:sz w:val="14"/>
                <w:szCs w:val="14"/>
              </w:rPr>
              <w:t>-0.8</w:t>
            </w:r>
          </w:p>
        </w:tc>
        <w:tc>
          <w:tcPr>
            <w:tcW w:w="555" w:type="dxa"/>
            <w:shd w:val="clear" w:color="auto" w:fill="FFFFFF"/>
            <w:tcMar>
              <w:top w:w="0" w:type="dxa"/>
              <w:left w:w="0" w:type="dxa"/>
              <w:bottom w:w="0" w:type="dxa"/>
              <w:right w:w="0" w:type="dxa"/>
            </w:tcMar>
            <w:vAlign w:val="center"/>
          </w:tcPr>
          <w:p w14:paraId="253CCC8B" w14:textId="77777777" w:rsidR="00426F01" w:rsidRDefault="00000000">
            <w:pPr>
              <w:jc w:val="center"/>
              <w:rPr>
                <w:sz w:val="20"/>
                <w:szCs w:val="20"/>
              </w:rPr>
            </w:pPr>
            <w:r>
              <w:rPr>
                <w:color w:val="D9D9D9"/>
                <w:sz w:val="14"/>
                <w:szCs w:val="14"/>
              </w:rPr>
              <w:t>-2.0</w:t>
            </w:r>
          </w:p>
        </w:tc>
        <w:tc>
          <w:tcPr>
            <w:tcW w:w="330" w:type="dxa"/>
            <w:shd w:val="clear" w:color="auto" w:fill="FFFFFF"/>
            <w:tcMar>
              <w:top w:w="0" w:type="dxa"/>
              <w:left w:w="0" w:type="dxa"/>
              <w:bottom w:w="0" w:type="dxa"/>
              <w:right w:w="0" w:type="dxa"/>
            </w:tcMar>
            <w:vAlign w:val="center"/>
          </w:tcPr>
          <w:p w14:paraId="287FA9E5" w14:textId="77777777" w:rsidR="00426F01" w:rsidRDefault="00000000">
            <w:pPr>
              <w:jc w:val="center"/>
              <w:rPr>
                <w:sz w:val="20"/>
                <w:szCs w:val="20"/>
              </w:rPr>
            </w:pPr>
            <w:r>
              <w:rPr>
                <w:color w:val="D9D9D9"/>
                <w:sz w:val="14"/>
                <w:szCs w:val="14"/>
              </w:rPr>
              <w:t>-1.0</w:t>
            </w:r>
          </w:p>
        </w:tc>
        <w:tc>
          <w:tcPr>
            <w:tcW w:w="555" w:type="dxa"/>
            <w:shd w:val="clear" w:color="auto" w:fill="FCEDEC"/>
            <w:tcMar>
              <w:top w:w="0" w:type="dxa"/>
              <w:left w:w="0" w:type="dxa"/>
              <w:bottom w:w="0" w:type="dxa"/>
              <w:right w:w="0" w:type="dxa"/>
            </w:tcMar>
            <w:vAlign w:val="center"/>
          </w:tcPr>
          <w:p w14:paraId="44A56EEA" w14:textId="77777777" w:rsidR="00426F01" w:rsidRDefault="00000000">
            <w:pPr>
              <w:jc w:val="center"/>
              <w:rPr>
                <w:sz w:val="20"/>
                <w:szCs w:val="20"/>
              </w:rPr>
            </w:pPr>
            <w:r>
              <w:rPr>
                <w:b/>
                <w:sz w:val="14"/>
                <w:szCs w:val="14"/>
              </w:rPr>
              <w:t>3.1</w:t>
            </w:r>
          </w:p>
        </w:tc>
        <w:tc>
          <w:tcPr>
            <w:tcW w:w="330" w:type="dxa"/>
            <w:shd w:val="clear" w:color="auto" w:fill="FEF9F8"/>
            <w:tcMar>
              <w:top w:w="0" w:type="dxa"/>
              <w:left w:w="0" w:type="dxa"/>
              <w:bottom w:w="0" w:type="dxa"/>
              <w:right w:w="0" w:type="dxa"/>
            </w:tcMar>
            <w:vAlign w:val="center"/>
          </w:tcPr>
          <w:p w14:paraId="199CCDBE" w14:textId="77777777" w:rsidR="00426F01" w:rsidRDefault="00000000">
            <w:pPr>
              <w:jc w:val="center"/>
              <w:rPr>
                <w:sz w:val="20"/>
                <w:szCs w:val="20"/>
              </w:rPr>
            </w:pPr>
            <w:r>
              <w:rPr>
                <w:i/>
                <w:sz w:val="14"/>
                <w:szCs w:val="14"/>
              </w:rPr>
              <w:t>2.2</w:t>
            </w:r>
          </w:p>
        </w:tc>
        <w:tc>
          <w:tcPr>
            <w:tcW w:w="360" w:type="dxa"/>
            <w:shd w:val="clear" w:color="auto" w:fill="FFFFFF"/>
            <w:tcMar>
              <w:top w:w="0" w:type="dxa"/>
              <w:left w:w="0" w:type="dxa"/>
              <w:bottom w:w="0" w:type="dxa"/>
              <w:right w:w="0" w:type="dxa"/>
            </w:tcMar>
            <w:vAlign w:val="center"/>
          </w:tcPr>
          <w:p w14:paraId="2F8DB77C" w14:textId="77777777" w:rsidR="00426F01" w:rsidRDefault="00000000">
            <w:pPr>
              <w:jc w:val="center"/>
              <w:rPr>
                <w:sz w:val="20"/>
                <w:szCs w:val="20"/>
              </w:rPr>
            </w:pPr>
            <w:r>
              <w:rPr>
                <w:color w:val="999999"/>
                <w:sz w:val="14"/>
                <w:szCs w:val="14"/>
              </w:rPr>
              <w:t>0.9</w:t>
            </w:r>
          </w:p>
        </w:tc>
        <w:tc>
          <w:tcPr>
            <w:tcW w:w="450" w:type="dxa"/>
            <w:shd w:val="clear" w:color="auto" w:fill="FFFFFF"/>
            <w:tcMar>
              <w:top w:w="0" w:type="dxa"/>
              <w:left w:w="0" w:type="dxa"/>
              <w:bottom w:w="0" w:type="dxa"/>
              <w:right w:w="0" w:type="dxa"/>
            </w:tcMar>
            <w:vAlign w:val="center"/>
          </w:tcPr>
          <w:p w14:paraId="6AC4D222" w14:textId="77777777" w:rsidR="00426F01" w:rsidRDefault="00000000">
            <w:pPr>
              <w:jc w:val="center"/>
              <w:rPr>
                <w:sz w:val="20"/>
                <w:szCs w:val="20"/>
              </w:rPr>
            </w:pPr>
            <w:r>
              <w:rPr>
                <w:color w:val="999999"/>
                <w:sz w:val="14"/>
                <w:szCs w:val="14"/>
              </w:rPr>
              <w:t>0.7</w:t>
            </w:r>
          </w:p>
        </w:tc>
        <w:tc>
          <w:tcPr>
            <w:tcW w:w="375" w:type="dxa"/>
            <w:shd w:val="clear" w:color="auto" w:fill="FFFFFF"/>
            <w:tcMar>
              <w:top w:w="0" w:type="dxa"/>
              <w:left w:w="0" w:type="dxa"/>
              <w:bottom w:w="0" w:type="dxa"/>
              <w:right w:w="0" w:type="dxa"/>
            </w:tcMar>
            <w:vAlign w:val="center"/>
          </w:tcPr>
          <w:p w14:paraId="1BBE4423" w14:textId="77777777" w:rsidR="00426F01" w:rsidRDefault="00000000">
            <w:pPr>
              <w:jc w:val="center"/>
              <w:rPr>
                <w:sz w:val="20"/>
                <w:szCs w:val="20"/>
              </w:rPr>
            </w:pPr>
            <w:r>
              <w:rPr>
                <w:color w:val="999999"/>
                <w:sz w:val="14"/>
                <w:szCs w:val="14"/>
              </w:rPr>
              <w:t>0.4</w:t>
            </w:r>
          </w:p>
        </w:tc>
        <w:tc>
          <w:tcPr>
            <w:tcW w:w="330" w:type="dxa"/>
            <w:shd w:val="clear" w:color="auto" w:fill="FFFFFF"/>
            <w:tcMar>
              <w:top w:w="0" w:type="dxa"/>
              <w:left w:w="0" w:type="dxa"/>
              <w:bottom w:w="0" w:type="dxa"/>
              <w:right w:w="0" w:type="dxa"/>
            </w:tcMar>
            <w:vAlign w:val="center"/>
          </w:tcPr>
          <w:p w14:paraId="6D48A7D6" w14:textId="77777777" w:rsidR="00426F01" w:rsidRDefault="00000000">
            <w:pPr>
              <w:jc w:val="center"/>
              <w:rPr>
                <w:sz w:val="20"/>
                <w:szCs w:val="20"/>
              </w:rPr>
            </w:pPr>
            <w:r>
              <w:rPr>
                <w:color w:val="D9D9D9"/>
                <w:sz w:val="14"/>
                <w:szCs w:val="14"/>
              </w:rPr>
              <w:t>-2.5</w:t>
            </w:r>
          </w:p>
        </w:tc>
        <w:tc>
          <w:tcPr>
            <w:tcW w:w="570" w:type="dxa"/>
            <w:shd w:val="clear" w:color="auto" w:fill="FFFFFF"/>
            <w:tcMar>
              <w:top w:w="0" w:type="dxa"/>
              <w:left w:w="0" w:type="dxa"/>
              <w:bottom w:w="0" w:type="dxa"/>
              <w:right w:w="0" w:type="dxa"/>
            </w:tcMar>
            <w:vAlign w:val="center"/>
          </w:tcPr>
          <w:p w14:paraId="175BB4A1" w14:textId="77777777" w:rsidR="00426F01" w:rsidRDefault="00000000">
            <w:pPr>
              <w:jc w:val="center"/>
              <w:rPr>
                <w:sz w:val="20"/>
                <w:szCs w:val="20"/>
              </w:rPr>
            </w:pPr>
            <w:r>
              <w:rPr>
                <w:color w:val="D9D9D9"/>
                <w:sz w:val="14"/>
                <w:szCs w:val="14"/>
              </w:rPr>
              <w:t>-0.3</w:t>
            </w:r>
          </w:p>
        </w:tc>
        <w:tc>
          <w:tcPr>
            <w:tcW w:w="360" w:type="dxa"/>
            <w:shd w:val="clear" w:color="auto" w:fill="FFFFFF"/>
            <w:tcMar>
              <w:top w:w="0" w:type="dxa"/>
              <w:left w:w="0" w:type="dxa"/>
              <w:bottom w:w="0" w:type="dxa"/>
              <w:right w:w="0" w:type="dxa"/>
            </w:tcMar>
            <w:vAlign w:val="center"/>
          </w:tcPr>
          <w:p w14:paraId="342D4FF1" w14:textId="77777777" w:rsidR="00426F01" w:rsidRDefault="00000000">
            <w:pPr>
              <w:jc w:val="center"/>
              <w:rPr>
                <w:sz w:val="20"/>
                <w:szCs w:val="20"/>
              </w:rPr>
            </w:pPr>
            <w:r>
              <w:rPr>
                <w:color w:val="D9D9D9"/>
                <w:sz w:val="14"/>
                <w:szCs w:val="14"/>
              </w:rPr>
              <w:t>-2.6</w:t>
            </w:r>
          </w:p>
        </w:tc>
        <w:tc>
          <w:tcPr>
            <w:tcW w:w="330" w:type="dxa"/>
            <w:shd w:val="clear" w:color="auto" w:fill="FFFFFF"/>
            <w:tcMar>
              <w:top w:w="0" w:type="dxa"/>
              <w:left w:w="0" w:type="dxa"/>
              <w:bottom w:w="0" w:type="dxa"/>
              <w:right w:w="0" w:type="dxa"/>
            </w:tcMar>
            <w:vAlign w:val="center"/>
          </w:tcPr>
          <w:p w14:paraId="4960A705" w14:textId="77777777" w:rsidR="00426F01" w:rsidRDefault="00000000">
            <w:pPr>
              <w:jc w:val="center"/>
              <w:rPr>
                <w:sz w:val="20"/>
                <w:szCs w:val="20"/>
              </w:rPr>
            </w:pPr>
            <w:r>
              <w:rPr>
                <w:color w:val="999999"/>
                <w:sz w:val="14"/>
                <w:szCs w:val="14"/>
              </w:rPr>
              <w:t>0.5</w:t>
            </w:r>
          </w:p>
        </w:tc>
        <w:tc>
          <w:tcPr>
            <w:tcW w:w="375" w:type="dxa"/>
            <w:tcBorders>
              <w:right w:val="single" w:sz="6" w:space="0" w:color="000000"/>
            </w:tcBorders>
            <w:shd w:val="clear" w:color="auto" w:fill="FFFFFF"/>
            <w:tcMar>
              <w:top w:w="0" w:type="dxa"/>
              <w:left w:w="0" w:type="dxa"/>
              <w:bottom w:w="0" w:type="dxa"/>
              <w:right w:w="0" w:type="dxa"/>
            </w:tcMar>
            <w:vAlign w:val="center"/>
          </w:tcPr>
          <w:p w14:paraId="1BF435D2" w14:textId="77777777" w:rsidR="00426F01" w:rsidRDefault="00000000">
            <w:pPr>
              <w:jc w:val="center"/>
              <w:rPr>
                <w:sz w:val="20"/>
                <w:szCs w:val="20"/>
              </w:rPr>
            </w:pPr>
            <w:r>
              <w:rPr>
                <w:color w:val="999999"/>
                <w:sz w:val="14"/>
                <w:szCs w:val="14"/>
              </w:rPr>
              <w:t>0.1</w:t>
            </w:r>
          </w:p>
        </w:tc>
      </w:tr>
      <w:tr w:rsidR="00426F01" w14:paraId="6DCAA0BB"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5630966E" w14:textId="77777777" w:rsidR="00426F01" w:rsidRDefault="00000000">
            <w:pPr>
              <w:jc w:val="center"/>
              <w:rPr>
                <w:sz w:val="20"/>
                <w:szCs w:val="20"/>
              </w:rPr>
            </w:pPr>
            <w:r>
              <w:rPr>
                <w:b/>
                <w:sz w:val="14"/>
                <w:szCs w:val="14"/>
              </w:rPr>
              <w:t>200</w:t>
            </w:r>
          </w:p>
        </w:tc>
        <w:tc>
          <w:tcPr>
            <w:tcW w:w="2685" w:type="dxa"/>
            <w:tcMar>
              <w:top w:w="0" w:type="dxa"/>
              <w:left w:w="0" w:type="dxa"/>
              <w:bottom w:w="0" w:type="dxa"/>
              <w:right w:w="0" w:type="dxa"/>
            </w:tcMar>
            <w:vAlign w:val="center"/>
          </w:tcPr>
          <w:p w14:paraId="2107CABD" w14:textId="77777777" w:rsidR="00426F01" w:rsidRDefault="00000000">
            <w:pPr>
              <w:jc w:val="center"/>
              <w:rPr>
                <w:sz w:val="20"/>
                <w:szCs w:val="20"/>
              </w:rPr>
            </w:pPr>
            <w:r>
              <w:rPr>
                <w:sz w:val="14"/>
                <w:szCs w:val="14"/>
              </w:rPr>
              <w:t>pattern patterns representations</w:t>
            </w:r>
          </w:p>
        </w:tc>
        <w:tc>
          <w:tcPr>
            <w:tcW w:w="555" w:type="dxa"/>
            <w:shd w:val="clear" w:color="auto" w:fill="FFFFFF"/>
            <w:tcMar>
              <w:top w:w="0" w:type="dxa"/>
              <w:left w:w="0" w:type="dxa"/>
              <w:bottom w:w="0" w:type="dxa"/>
              <w:right w:w="0" w:type="dxa"/>
            </w:tcMar>
            <w:vAlign w:val="center"/>
          </w:tcPr>
          <w:p w14:paraId="42F977CC" w14:textId="77777777" w:rsidR="00426F01" w:rsidRDefault="00000000">
            <w:pPr>
              <w:jc w:val="center"/>
              <w:rPr>
                <w:sz w:val="20"/>
                <w:szCs w:val="20"/>
              </w:rPr>
            </w:pPr>
            <w:r>
              <w:rPr>
                <w:color w:val="D9D9D9"/>
                <w:sz w:val="14"/>
                <w:szCs w:val="14"/>
              </w:rPr>
              <w:t>-1.1</w:t>
            </w:r>
          </w:p>
        </w:tc>
        <w:tc>
          <w:tcPr>
            <w:tcW w:w="450" w:type="dxa"/>
            <w:shd w:val="clear" w:color="auto" w:fill="FFFCFC"/>
            <w:tcMar>
              <w:top w:w="0" w:type="dxa"/>
              <w:left w:w="0" w:type="dxa"/>
              <w:bottom w:w="0" w:type="dxa"/>
              <w:right w:w="0" w:type="dxa"/>
            </w:tcMar>
            <w:vAlign w:val="center"/>
          </w:tcPr>
          <w:p w14:paraId="77759D5B" w14:textId="77777777" w:rsidR="00426F01" w:rsidRDefault="00000000">
            <w:pPr>
              <w:jc w:val="center"/>
              <w:rPr>
                <w:sz w:val="20"/>
                <w:szCs w:val="20"/>
              </w:rPr>
            </w:pPr>
            <w:r>
              <w:rPr>
                <w:sz w:val="14"/>
                <w:szCs w:val="14"/>
              </w:rPr>
              <w:t>1.9</w:t>
            </w:r>
          </w:p>
        </w:tc>
        <w:tc>
          <w:tcPr>
            <w:tcW w:w="450" w:type="dxa"/>
            <w:shd w:val="clear" w:color="auto" w:fill="FFFFFF"/>
            <w:tcMar>
              <w:top w:w="0" w:type="dxa"/>
              <w:left w:w="0" w:type="dxa"/>
              <w:bottom w:w="0" w:type="dxa"/>
              <w:right w:w="0" w:type="dxa"/>
            </w:tcMar>
            <w:vAlign w:val="center"/>
          </w:tcPr>
          <w:p w14:paraId="76229A80" w14:textId="77777777" w:rsidR="00426F01" w:rsidRDefault="00000000">
            <w:pPr>
              <w:jc w:val="center"/>
              <w:rPr>
                <w:sz w:val="20"/>
                <w:szCs w:val="20"/>
              </w:rPr>
            </w:pPr>
            <w:r>
              <w:rPr>
                <w:color w:val="D9D9D9"/>
                <w:sz w:val="14"/>
                <w:szCs w:val="14"/>
              </w:rPr>
              <w:t>-1.2</w:t>
            </w:r>
          </w:p>
        </w:tc>
        <w:tc>
          <w:tcPr>
            <w:tcW w:w="555" w:type="dxa"/>
            <w:shd w:val="clear" w:color="auto" w:fill="FFFFFF"/>
            <w:tcMar>
              <w:top w:w="0" w:type="dxa"/>
              <w:left w:w="0" w:type="dxa"/>
              <w:bottom w:w="0" w:type="dxa"/>
              <w:right w:w="0" w:type="dxa"/>
            </w:tcMar>
            <w:vAlign w:val="center"/>
          </w:tcPr>
          <w:p w14:paraId="288E16D0" w14:textId="77777777" w:rsidR="00426F01" w:rsidRDefault="00000000">
            <w:pPr>
              <w:jc w:val="center"/>
              <w:rPr>
                <w:sz w:val="20"/>
                <w:szCs w:val="20"/>
              </w:rPr>
            </w:pPr>
            <w:r>
              <w:rPr>
                <w:color w:val="D9D9D9"/>
                <w:sz w:val="14"/>
                <w:szCs w:val="14"/>
              </w:rPr>
              <w:t>-0.7</w:t>
            </w:r>
          </w:p>
        </w:tc>
        <w:tc>
          <w:tcPr>
            <w:tcW w:w="330" w:type="dxa"/>
            <w:shd w:val="clear" w:color="auto" w:fill="FFFFFF"/>
            <w:tcMar>
              <w:top w:w="0" w:type="dxa"/>
              <w:left w:w="0" w:type="dxa"/>
              <w:bottom w:w="0" w:type="dxa"/>
              <w:right w:w="0" w:type="dxa"/>
            </w:tcMar>
            <w:vAlign w:val="center"/>
          </w:tcPr>
          <w:p w14:paraId="6E0DFC35" w14:textId="77777777" w:rsidR="00426F01" w:rsidRDefault="00000000">
            <w:pPr>
              <w:jc w:val="center"/>
              <w:rPr>
                <w:sz w:val="20"/>
                <w:szCs w:val="20"/>
              </w:rPr>
            </w:pPr>
            <w:r>
              <w:rPr>
                <w:color w:val="D9D9D9"/>
                <w:sz w:val="14"/>
                <w:szCs w:val="14"/>
              </w:rPr>
              <w:t>-2.4</w:t>
            </w:r>
          </w:p>
        </w:tc>
        <w:tc>
          <w:tcPr>
            <w:tcW w:w="555" w:type="dxa"/>
            <w:shd w:val="clear" w:color="auto" w:fill="FFFFFF"/>
            <w:tcMar>
              <w:top w:w="0" w:type="dxa"/>
              <w:left w:w="0" w:type="dxa"/>
              <w:bottom w:w="0" w:type="dxa"/>
              <w:right w:w="0" w:type="dxa"/>
            </w:tcMar>
            <w:vAlign w:val="center"/>
          </w:tcPr>
          <w:p w14:paraId="29916482" w14:textId="77777777" w:rsidR="00426F01" w:rsidRDefault="00000000">
            <w:pPr>
              <w:jc w:val="center"/>
              <w:rPr>
                <w:sz w:val="20"/>
                <w:szCs w:val="20"/>
              </w:rPr>
            </w:pPr>
            <w:r>
              <w:rPr>
                <w:color w:val="D9D9D9"/>
                <w:sz w:val="14"/>
                <w:szCs w:val="14"/>
              </w:rPr>
              <w:t>-0.1</w:t>
            </w:r>
          </w:p>
        </w:tc>
        <w:tc>
          <w:tcPr>
            <w:tcW w:w="330" w:type="dxa"/>
            <w:shd w:val="clear" w:color="auto" w:fill="FEF9F9"/>
            <w:tcMar>
              <w:top w:w="0" w:type="dxa"/>
              <w:left w:w="0" w:type="dxa"/>
              <w:bottom w:w="0" w:type="dxa"/>
              <w:right w:w="0" w:type="dxa"/>
            </w:tcMar>
            <w:vAlign w:val="center"/>
          </w:tcPr>
          <w:p w14:paraId="49C98E64" w14:textId="77777777" w:rsidR="00426F01" w:rsidRDefault="00000000">
            <w:pPr>
              <w:jc w:val="center"/>
              <w:rPr>
                <w:sz w:val="20"/>
                <w:szCs w:val="20"/>
              </w:rPr>
            </w:pPr>
            <w:r>
              <w:rPr>
                <w:i/>
                <w:sz w:val="14"/>
                <w:szCs w:val="14"/>
              </w:rPr>
              <w:t>2.2</w:t>
            </w:r>
          </w:p>
        </w:tc>
        <w:tc>
          <w:tcPr>
            <w:tcW w:w="360" w:type="dxa"/>
            <w:shd w:val="clear" w:color="auto" w:fill="FFFFFF"/>
            <w:tcMar>
              <w:top w:w="0" w:type="dxa"/>
              <w:left w:w="0" w:type="dxa"/>
              <w:bottom w:w="0" w:type="dxa"/>
              <w:right w:w="0" w:type="dxa"/>
            </w:tcMar>
            <w:vAlign w:val="center"/>
          </w:tcPr>
          <w:p w14:paraId="546870E3" w14:textId="77777777" w:rsidR="00426F01" w:rsidRDefault="00000000">
            <w:pPr>
              <w:jc w:val="center"/>
              <w:rPr>
                <w:sz w:val="20"/>
                <w:szCs w:val="20"/>
              </w:rPr>
            </w:pPr>
            <w:r>
              <w:rPr>
                <w:color w:val="D9D9D9"/>
                <w:sz w:val="14"/>
                <w:szCs w:val="14"/>
              </w:rPr>
              <w:t>-0.4</w:t>
            </w:r>
          </w:p>
        </w:tc>
        <w:tc>
          <w:tcPr>
            <w:tcW w:w="450" w:type="dxa"/>
            <w:shd w:val="clear" w:color="auto" w:fill="FFFFFF"/>
            <w:tcMar>
              <w:top w:w="0" w:type="dxa"/>
              <w:left w:w="0" w:type="dxa"/>
              <w:bottom w:w="0" w:type="dxa"/>
              <w:right w:w="0" w:type="dxa"/>
            </w:tcMar>
            <w:vAlign w:val="center"/>
          </w:tcPr>
          <w:p w14:paraId="45BF9725" w14:textId="77777777" w:rsidR="00426F01" w:rsidRDefault="00000000">
            <w:pPr>
              <w:jc w:val="center"/>
              <w:rPr>
                <w:sz w:val="20"/>
                <w:szCs w:val="20"/>
              </w:rPr>
            </w:pPr>
            <w:r>
              <w:rPr>
                <w:color w:val="D9D9D9"/>
                <w:sz w:val="14"/>
                <w:szCs w:val="14"/>
              </w:rPr>
              <w:t>-0.2</w:t>
            </w:r>
          </w:p>
        </w:tc>
        <w:tc>
          <w:tcPr>
            <w:tcW w:w="375" w:type="dxa"/>
            <w:shd w:val="clear" w:color="auto" w:fill="FFFFFF"/>
            <w:tcMar>
              <w:top w:w="0" w:type="dxa"/>
              <w:left w:w="0" w:type="dxa"/>
              <w:bottom w:w="0" w:type="dxa"/>
              <w:right w:w="0" w:type="dxa"/>
            </w:tcMar>
            <w:vAlign w:val="center"/>
          </w:tcPr>
          <w:p w14:paraId="621648BF" w14:textId="77777777" w:rsidR="00426F01" w:rsidRDefault="00000000">
            <w:pPr>
              <w:jc w:val="center"/>
              <w:rPr>
                <w:sz w:val="20"/>
                <w:szCs w:val="20"/>
              </w:rPr>
            </w:pPr>
            <w:r>
              <w:rPr>
                <w:color w:val="D9D9D9"/>
                <w:sz w:val="14"/>
                <w:szCs w:val="14"/>
              </w:rPr>
              <w:t>-0.2</w:t>
            </w:r>
          </w:p>
        </w:tc>
        <w:tc>
          <w:tcPr>
            <w:tcW w:w="330" w:type="dxa"/>
            <w:shd w:val="clear" w:color="auto" w:fill="FFFFFF"/>
            <w:tcMar>
              <w:top w:w="0" w:type="dxa"/>
              <w:left w:w="0" w:type="dxa"/>
              <w:bottom w:w="0" w:type="dxa"/>
              <w:right w:w="0" w:type="dxa"/>
            </w:tcMar>
            <w:vAlign w:val="center"/>
          </w:tcPr>
          <w:p w14:paraId="0BF1AD38" w14:textId="77777777" w:rsidR="00426F01" w:rsidRDefault="00000000">
            <w:pPr>
              <w:jc w:val="center"/>
              <w:rPr>
                <w:sz w:val="20"/>
                <w:szCs w:val="20"/>
              </w:rPr>
            </w:pPr>
            <w:r>
              <w:rPr>
                <w:color w:val="D9D9D9"/>
                <w:sz w:val="14"/>
                <w:szCs w:val="14"/>
              </w:rPr>
              <w:t>-1.8</w:t>
            </w:r>
          </w:p>
        </w:tc>
        <w:tc>
          <w:tcPr>
            <w:tcW w:w="570" w:type="dxa"/>
            <w:shd w:val="clear" w:color="auto" w:fill="FFFFFF"/>
            <w:tcMar>
              <w:top w:w="0" w:type="dxa"/>
              <w:left w:w="0" w:type="dxa"/>
              <w:bottom w:w="0" w:type="dxa"/>
              <w:right w:w="0" w:type="dxa"/>
            </w:tcMar>
            <w:vAlign w:val="center"/>
          </w:tcPr>
          <w:p w14:paraId="518EEB0D" w14:textId="77777777" w:rsidR="00426F01" w:rsidRDefault="00000000">
            <w:pPr>
              <w:jc w:val="center"/>
              <w:rPr>
                <w:sz w:val="20"/>
                <w:szCs w:val="20"/>
              </w:rPr>
            </w:pPr>
            <w:r>
              <w:rPr>
                <w:color w:val="999999"/>
                <w:sz w:val="14"/>
                <w:szCs w:val="14"/>
              </w:rPr>
              <w:t>0.5</w:t>
            </w:r>
          </w:p>
        </w:tc>
        <w:tc>
          <w:tcPr>
            <w:tcW w:w="360" w:type="dxa"/>
            <w:shd w:val="clear" w:color="auto" w:fill="FFFFFF"/>
            <w:tcMar>
              <w:top w:w="0" w:type="dxa"/>
              <w:left w:w="0" w:type="dxa"/>
              <w:bottom w:w="0" w:type="dxa"/>
              <w:right w:w="0" w:type="dxa"/>
            </w:tcMar>
            <w:vAlign w:val="center"/>
          </w:tcPr>
          <w:p w14:paraId="72DC23EB" w14:textId="77777777" w:rsidR="00426F01" w:rsidRDefault="00000000">
            <w:pPr>
              <w:jc w:val="center"/>
              <w:rPr>
                <w:sz w:val="20"/>
                <w:szCs w:val="20"/>
              </w:rPr>
            </w:pPr>
            <w:r>
              <w:rPr>
                <w:color w:val="D9D9D9"/>
                <w:sz w:val="14"/>
                <w:szCs w:val="14"/>
              </w:rPr>
              <w:t>-0.4</w:t>
            </w:r>
          </w:p>
        </w:tc>
        <w:tc>
          <w:tcPr>
            <w:tcW w:w="330" w:type="dxa"/>
            <w:shd w:val="clear" w:color="auto" w:fill="FFFFFF"/>
            <w:tcMar>
              <w:top w:w="0" w:type="dxa"/>
              <w:left w:w="0" w:type="dxa"/>
              <w:bottom w:w="0" w:type="dxa"/>
              <w:right w:w="0" w:type="dxa"/>
            </w:tcMar>
            <w:vAlign w:val="center"/>
          </w:tcPr>
          <w:p w14:paraId="025AD22E" w14:textId="77777777" w:rsidR="00426F01" w:rsidRDefault="00000000">
            <w:pPr>
              <w:jc w:val="center"/>
              <w:rPr>
                <w:sz w:val="20"/>
                <w:szCs w:val="20"/>
              </w:rPr>
            </w:pPr>
            <w:r>
              <w:rPr>
                <w:color w:val="D9D9D9"/>
                <w:sz w:val="14"/>
                <w:szCs w:val="14"/>
              </w:rPr>
              <w:t>-1.1</w:t>
            </w:r>
          </w:p>
        </w:tc>
        <w:tc>
          <w:tcPr>
            <w:tcW w:w="375" w:type="dxa"/>
            <w:tcBorders>
              <w:right w:val="single" w:sz="6" w:space="0" w:color="000000"/>
            </w:tcBorders>
            <w:shd w:val="clear" w:color="auto" w:fill="FFFFFF"/>
            <w:tcMar>
              <w:top w:w="0" w:type="dxa"/>
              <w:left w:w="0" w:type="dxa"/>
              <w:bottom w:w="0" w:type="dxa"/>
              <w:right w:w="0" w:type="dxa"/>
            </w:tcMar>
            <w:vAlign w:val="center"/>
          </w:tcPr>
          <w:p w14:paraId="713DE016" w14:textId="77777777" w:rsidR="00426F01" w:rsidRDefault="00000000">
            <w:pPr>
              <w:jc w:val="center"/>
              <w:rPr>
                <w:sz w:val="20"/>
                <w:szCs w:val="20"/>
              </w:rPr>
            </w:pPr>
            <w:r>
              <w:rPr>
                <w:color w:val="999999"/>
                <w:sz w:val="14"/>
                <w:szCs w:val="14"/>
              </w:rPr>
              <w:t>0.6</w:t>
            </w:r>
          </w:p>
        </w:tc>
      </w:tr>
      <w:tr w:rsidR="00426F01" w14:paraId="74EC5A26"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118516B4" w14:textId="77777777" w:rsidR="00426F01" w:rsidRDefault="00000000">
            <w:pPr>
              <w:jc w:val="center"/>
              <w:rPr>
                <w:sz w:val="20"/>
                <w:szCs w:val="20"/>
              </w:rPr>
            </w:pPr>
            <w:r>
              <w:rPr>
                <w:b/>
                <w:sz w:val="14"/>
                <w:szCs w:val="14"/>
              </w:rPr>
              <w:t>200</w:t>
            </w:r>
          </w:p>
        </w:tc>
        <w:tc>
          <w:tcPr>
            <w:tcW w:w="2685" w:type="dxa"/>
            <w:tcMar>
              <w:top w:w="0" w:type="dxa"/>
              <w:left w:w="0" w:type="dxa"/>
              <w:bottom w:w="0" w:type="dxa"/>
              <w:right w:w="0" w:type="dxa"/>
            </w:tcMar>
            <w:vAlign w:val="center"/>
          </w:tcPr>
          <w:p w14:paraId="39C4B91A" w14:textId="77777777" w:rsidR="00426F01" w:rsidRDefault="00000000">
            <w:pPr>
              <w:jc w:val="center"/>
              <w:rPr>
                <w:sz w:val="20"/>
                <w:szCs w:val="20"/>
              </w:rPr>
            </w:pPr>
            <w:r>
              <w:rPr>
                <w:sz w:val="14"/>
                <w:szCs w:val="14"/>
              </w:rPr>
              <w:t>real virtual reality</w:t>
            </w:r>
          </w:p>
        </w:tc>
        <w:tc>
          <w:tcPr>
            <w:tcW w:w="555" w:type="dxa"/>
            <w:shd w:val="clear" w:color="auto" w:fill="FFFFFF"/>
            <w:tcMar>
              <w:top w:w="0" w:type="dxa"/>
              <w:left w:w="0" w:type="dxa"/>
              <w:bottom w:w="0" w:type="dxa"/>
              <w:right w:w="0" w:type="dxa"/>
            </w:tcMar>
            <w:vAlign w:val="center"/>
          </w:tcPr>
          <w:p w14:paraId="4AFDFFBF" w14:textId="77777777" w:rsidR="00426F01" w:rsidRDefault="00000000">
            <w:pPr>
              <w:jc w:val="center"/>
              <w:rPr>
                <w:sz w:val="20"/>
                <w:szCs w:val="20"/>
              </w:rPr>
            </w:pPr>
            <w:r>
              <w:rPr>
                <w:color w:val="999999"/>
                <w:sz w:val="14"/>
                <w:szCs w:val="14"/>
              </w:rPr>
              <w:t>1.0</w:t>
            </w:r>
          </w:p>
        </w:tc>
        <w:tc>
          <w:tcPr>
            <w:tcW w:w="450" w:type="dxa"/>
            <w:shd w:val="clear" w:color="auto" w:fill="FFFFFF"/>
            <w:tcMar>
              <w:top w:w="0" w:type="dxa"/>
              <w:left w:w="0" w:type="dxa"/>
              <w:bottom w:w="0" w:type="dxa"/>
              <w:right w:w="0" w:type="dxa"/>
            </w:tcMar>
            <w:vAlign w:val="center"/>
          </w:tcPr>
          <w:p w14:paraId="0D493268" w14:textId="77777777" w:rsidR="00426F01" w:rsidRDefault="00000000">
            <w:pPr>
              <w:jc w:val="center"/>
              <w:rPr>
                <w:sz w:val="20"/>
                <w:szCs w:val="20"/>
              </w:rPr>
            </w:pPr>
            <w:r>
              <w:rPr>
                <w:color w:val="D9D9D9"/>
                <w:sz w:val="14"/>
                <w:szCs w:val="14"/>
              </w:rPr>
              <w:t>-1.6</w:t>
            </w:r>
          </w:p>
        </w:tc>
        <w:tc>
          <w:tcPr>
            <w:tcW w:w="450" w:type="dxa"/>
            <w:shd w:val="clear" w:color="auto" w:fill="FFFFFF"/>
            <w:tcMar>
              <w:top w:w="0" w:type="dxa"/>
              <w:left w:w="0" w:type="dxa"/>
              <w:bottom w:w="0" w:type="dxa"/>
              <w:right w:w="0" w:type="dxa"/>
            </w:tcMar>
            <w:vAlign w:val="center"/>
          </w:tcPr>
          <w:p w14:paraId="4C1F8876" w14:textId="77777777" w:rsidR="00426F01" w:rsidRDefault="00000000">
            <w:pPr>
              <w:jc w:val="center"/>
              <w:rPr>
                <w:sz w:val="20"/>
                <w:szCs w:val="20"/>
              </w:rPr>
            </w:pPr>
            <w:r>
              <w:rPr>
                <w:color w:val="999999"/>
                <w:sz w:val="14"/>
                <w:szCs w:val="14"/>
              </w:rPr>
              <w:t>0.9</w:t>
            </w:r>
          </w:p>
        </w:tc>
        <w:tc>
          <w:tcPr>
            <w:tcW w:w="555" w:type="dxa"/>
            <w:shd w:val="clear" w:color="auto" w:fill="FEF9F8"/>
            <w:tcMar>
              <w:top w:w="0" w:type="dxa"/>
              <w:left w:w="0" w:type="dxa"/>
              <w:bottom w:w="0" w:type="dxa"/>
              <w:right w:w="0" w:type="dxa"/>
            </w:tcMar>
            <w:vAlign w:val="center"/>
          </w:tcPr>
          <w:p w14:paraId="70C2F80C" w14:textId="77777777" w:rsidR="00426F01" w:rsidRDefault="00000000">
            <w:pPr>
              <w:jc w:val="center"/>
              <w:rPr>
                <w:sz w:val="20"/>
                <w:szCs w:val="20"/>
              </w:rPr>
            </w:pPr>
            <w:r>
              <w:rPr>
                <w:i/>
                <w:sz w:val="14"/>
                <w:szCs w:val="14"/>
              </w:rPr>
              <w:t>2.2</w:t>
            </w:r>
          </w:p>
        </w:tc>
        <w:tc>
          <w:tcPr>
            <w:tcW w:w="330" w:type="dxa"/>
            <w:shd w:val="clear" w:color="auto" w:fill="FFFFFF"/>
            <w:tcMar>
              <w:top w:w="0" w:type="dxa"/>
              <w:left w:w="0" w:type="dxa"/>
              <w:bottom w:w="0" w:type="dxa"/>
              <w:right w:w="0" w:type="dxa"/>
            </w:tcMar>
            <w:vAlign w:val="center"/>
          </w:tcPr>
          <w:p w14:paraId="02B2D4C2" w14:textId="77777777" w:rsidR="00426F01" w:rsidRDefault="00000000">
            <w:pPr>
              <w:jc w:val="center"/>
              <w:rPr>
                <w:sz w:val="20"/>
                <w:szCs w:val="20"/>
              </w:rPr>
            </w:pPr>
            <w:r>
              <w:rPr>
                <w:color w:val="D9D9D9"/>
                <w:sz w:val="14"/>
                <w:szCs w:val="14"/>
              </w:rPr>
              <w:t>-0.6</w:t>
            </w:r>
          </w:p>
        </w:tc>
        <w:tc>
          <w:tcPr>
            <w:tcW w:w="555" w:type="dxa"/>
            <w:shd w:val="clear" w:color="auto" w:fill="FFFFFF"/>
            <w:tcMar>
              <w:top w:w="0" w:type="dxa"/>
              <w:left w:w="0" w:type="dxa"/>
              <w:bottom w:w="0" w:type="dxa"/>
              <w:right w:w="0" w:type="dxa"/>
            </w:tcMar>
            <w:vAlign w:val="center"/>
          </w:tcPr>
          <w:p w14:paraId="2198B546" w14:textId="77777777" w:rsidR="00426F01" w:rsidRDefault="00000000">
            <w:pPr>
              <w:jc w:val="center"/>
              <w:rPr>
                <w:sz w:val="20"/>
                <w:szCs w:val="20"/>
              </w:rPr>
            </w:pPr>
            <w:r>
              <w:rPr>
                <w:color w:val="999999"/>
                <w:sz w:val="14"/>
                <w:szCs w:val="14"/>
              </w:rPr>
              <w:t>0.4</w:t>
            </w:r>
          </w:p>
        </w:tc>
        <w:tc>
          <w:tcPr>
            <w:tcW w:w="330" w:type="dxa"/>
            <w:shd w:val="clear" w:color="auto" w:fill="FFFFFF"/>
            <w:tcMar>
              <w:top w:w="0" w:type="dxa"/>
              <w:left w:w="0" w:type="dxa"/>
              <w:bottom w:w="0" w:type="dxa"/>
              <w:right w:w="0" w:type="dxa"/>
            </w:tcMar>
            <w:vAlign w:val="center"/>
          </w:tcPr>
          <w:p w14:paraId="7A6F0B01" w14:textId="77777777" w:rsidR="00426F01" w:rsidRDefault="00000000">
            <w:pPr>
              <w:jc w:val="center"/>
              <w:rPr>
                <w:sz w:val="20"/>
                <w:szCs w:val="20"/>
              </w:rPr>
            </w:pPr>
            <w:r>
              <w:rPr>
                <w:color w:val="D9D9D9"/>
                <w:sz w:val="14"/>
                <w:szCs w:val="14"/>
              </w:rPr>
              <w:t>-0.5</w:t>
            </w:r>
          </w:p>
        </w:tc>
        <w:tc>
          <w:tcPr>
            <w:tcW w:w="360" w:type="dxa"/>
            <w:shd w:val="clear" w:color="auto" w:fill="FFFFFF"/>
            <w:tcMar>
              <w:top w:w="0" w:type="dxa"/>
              <w:left w:w="0" w:type="dxa"/>
              <w:bottom w:w="0" w:type="dxa"/>
              <w:right w:w="0" w:type="dxa"/>
            </w:tcMar>
            <w:vAlign w:val="center"/>
          </w:tcPr>
          <w:p w14:paraId="11062EA3" w14:textId="77777777" w:rsidR="00426F01" w:rsidRDefault="00000000">
            <w:pPr>
              <w:jc w:val="center"/>
              <w:rPr>
                <w:sz w:val="20"/>
                <w:szCs w:val="20"/>
              </w:rPr>
            </w:pPr>
            <w:r>
              <w:rPr>
                <w:color w:val="D9D9D9"/>
                <w:sz w:val="14"/>
                <w:szCs w:val="14"/>
              </w:rPr>
              <w:t>-1.5</w:t>
            </w:r>
          </w:p>
        </w:tc>
        <w:tc>
          <w:tcPr>
            <w:tcW w:w="450" w:type="dxa"/>
            <w:shd w:val="clear" w:color="auto" w:fill="FFFFFF"/>
            <w:tcMar>
              <w:top w:w="0" w:type="dxa"/>
              <w:left w:w="0" w:type="dxa"/>
              <w:bottom w:w="0" w:type="dxa"/>
              <w:right w:w="0" w:type="dxa"/>
            </w:tcMar>
            <w:vAlign w:val="center"/>
          </w:tcPr>
          <w:p w14:paraId="3537CDB3" w14:textId="77777777" w:rsidR="00426F01" w:rsidRDefault="00000000">
            <w:pPr>
              <w:jc w:val="center"/>
              <w:rPr>
                <w:sz w:val="20"/>
                <w:szCs w:val="20"/>
              </w:rPr>
            </w:pPr>
            <w:r>
              <w:rPr>
                <w:color w:val="D9D9D9"/>
                <w:sz w:val="14"/>
                <w:szCs w:val="14"/>
              </w:rPr>
              <w:t>-1.4</w:t>
            </w:r>
          </w:p>
        </w:tc>
        <w:tc>
          <w:tcPr>
            <w:tcW w:w="375" w:type="dxa"/>
            <w:shd w:val="clear" w:color="auto" w:fill="FFFFFF"/>
            <w:tcMar>
              <w:top w:w="0" w:type="dxa"/>
              <w:left w:w="0" w:type="dxa"/>
              <w:bottom w:w="0" w:type="dxa"/>
              <w:right w:w="0" w:type="dxa"/>
            </w:tcMar>
            <w:vAlign w:val="center"/>
          </w:tcPr>
          <w:p w14:paraId="38DB257E" w14:textId="77777777" w:rsidR="00426F01" w:rsidRDefault="00000000">
            <w:pPr>
              <w:jc w:val="center"/>
              <w:rPr>
                <w:sz w:val="20"/>
                <w:szCs w:val="20"/>
              </w:rPr>
            </w:pPr>
            <w:r>
              <w:rPr>
                <w:color w:val="999999"/>
                <w:sz w:val="14"/>
                <w:szCs w:val="14"/>
              </w:rPr>
              <w:t>0.1</w:t>
            </w:r>
          </w:p>
        </w:tc>
        <w:tc>
          <w:tcPr>
            <w:tcW w:w="330" w:type="dxa"/>
            <w:shd w:val="clear" w:color="auto" w:fill="FFFFFF"/>
            <w:tcMar>
              <w:top w:w="0" w:type="dxa"/>
              <w:left w:w="0" w:type="dxa"/>
              <w:bottom w:w="0" w:type="dxa"/>
              <w:right w:w="0" w:type="dxa"/>
            </w:tcMar>
            <w:vAlign w:val="center"/>
          </w:tcPr>
          <w:p w14:paraId="4A3A27F7" w14:textId="77777777" w:rsidR="00426F01" w:rsidRDefault="00000000">
            <w:pPr>
              <w:jc w:val="center"/>
              <w:rPr>
                <w:sz w:val="20"/>
                <w:szCs w:val="20"/>
              </w:rPr>
            </w:pPr>
            <w:r>
              <w:rPr>
                <w:color w:val="D9D9D9"/>
                <w:sz w:val="14"/>
                <w:szCs w:val="14"/>
              </w:rPr>
              <w:t>-0.1</w:t>
            </w:r>
          </w:p>
        </w:tc>
        <w:tc>
          <w:tcPr>
            <w:tcW w:w="570" w:type="dxa"/>
            <w:shd w:val="clear" w:color="auto" w:fill="FFFFFF"/>
            <w:tcMar>
              <w:top w:w="0" w:type="dxa"/>
              <w:left w:w="0" w:type="dxa"/>
              <w:bottom w:w="0" w:type="dxa"/>
              <w:right w:w="0" w:type="dxa"/>
            </w:tcMar>
            <w:vAlign w:val="center"/>
          </w:tcPr>
          <w:p w14:paraId="341C1CBA" w14:textId="77777777" w:rsidR="00426F01" w:rsidRDefault="00000000">
            <w:pPr>
              <w:jc w:val="center"/>
              <w:rPr>
                <w:sz w:val="20"/>
                <w:szCs w:val="20"/>
              </w:rPr>
            </w:pPr>
            <w:r>
              <w:rPr>
                <w:color w:val="D9D9D9"/>
                <w:sz w:val="14"/>
                <w:szCs w:val="14"/>
              </w:rPr>
              <w:t>-1.3</w:t>
            </w:r>
          </w:p>
        </w:tc>
        <w:tc>
          <w:tcPr>
            <w:tcW w:w="360" w:type="dxa"/>
            <w:shd w:val="clear" w:color="auto" w:fill="FFFFFF"/>
            <w:tcMar>
              <w:top w:w="0" w:type="dxa"/>
              <w:left w:w="0" w:type="dxa"/>
              <w:bottom w:w="0" w:type="dxa"/>
              <w:right w:w="0" w:type="dxa"/>
            </w:tcMar>
            <w:vAlign w:val="center"/>
          </w:tcPr>
          <w:p w14:paraId="3586D7EC" w14:textId="77777777" w:rsidR="00426F01" w:rsidRDefault="00000000">
            <w:pPr>
              <w:jc w:val="center"/>
              <w:rPr>
                <w:sz w:val="20"/>
                <w:szCs w:val="20"/>
              </w:rPr>
            </w:pPr>
            <w:r>
              <w:rPr>
                <w:sz w:val="14"/>
                <w:szCs w:val="14"/>
              </w:rPr>
              <w:t>1.6</w:t>
            </w:r>
          </w:p>
        </w:tc>
        <w:tc>
          <w:tcPr>
            <w:tcW w:w="330" w:type="dxa"/>
            <w:shd w:val="clear" w:color="auto" w:fill="FFFFFF"/>
            <w:tcMar>
              <w:top w:w="0" w:type="dxa"/>
              <w:left w:w="0" w:type="dxa"/>
              <w:bottom w:w="0" w:type="dxa"/>
              <w:right w:w="0" w:type="dxa"/>
            </w:tcMar>
            <w:vAlign w:val="center"/>
          </w:tcPr>
          <w:p w14:paraId="11165619" w14:textId="77777777" w:rsidR="00426F01" w:rsidRDefault="00000000">
            <w:pPr>
              <w:jc w:val="center"/>
              <w:rPr>
                <w:sz w:val="20"/>
                <w:szCs w:val="20"/>
              </w:rPr>
            </w:pPr>
            <w:r>
              <w:rPr>
                <w:color w:val="999999"/>
                <w:sz w:val="14"/>
                <w:szCs w:val="14"/>
              </w:rPr>
              <w:t>0.6</w:t>
            </w:r>
          </w:p>
        </w:tc>
        <w:tc>
          <w:tcPr>
            <w:tcW w:w="375" w:type="dxa"/>
            <w:tcBorders>
              <w:right w:val="single" w:sz="6" w:space="0" w:color="000000"/>
            </w:tcBorders>
            <w:shd w:val="clear" w:color="auto" w:fill="FFFFFF"/>
            <w:tcMar>
              <w:top w:w="0" w:type="dxa"/>
              <w:left w:w="0" w:type="dxa"/>
              <w:bottom w:w="0" w:type="dxa"/>
              <w:right w:w="0" w:type="dxa"/>
            </w:tcMar>
            <w:vAlign w:val="center"/>
          </w:tcPr>
          <w:p w14:paraId="20F1BD00" w14:textId="77777777" w:rsidR="00426F01" w:rsidRDefault="00000000">
            <w:pPr>
              <w:jc w:val="center"/>
              <w:rPr>
                <w:sz w:val="20"/>
                <w:szCs w:val="20"/>
              </w:rPr>
            </w:pPr>
            <w:r>
              <w:rPr>
                <w:color w:val="999999"/>
                <w:sz w:val="14"/>
                <w:szCs w:val="14"/>
              </w:rPr>
              <w:t>0.9</w:t>
            </w:r>
          </w:p>
        </w:tc>
      </w:tr>
      <w:tr w:rsidR="00426F01" w14:paraId="57897279"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2A4B6A01" w14:textId="77777777" w:rsidR="00426F01" w:rsidRDefault="00000000">
            <w:pPr>
              <w:jc w:val="center"/>
              <w:rPr>
                <w:sz w:val="20"/>
                <w:szCs w:val="20"/>
              </w:rPr>
            </w:pPr>
            <w:r>
              <w:rPr>
                <w:b/>
                <w:sz w:val="14"/>
                <w:szCs w:val="14"/>
              </w:rPr>
              <w:t>200</w:t>
            </w:r>
          </w:p>
        </w:tc>
        <w:tc>
          <w:tcPr>
            <w:tcW w:w="2685" w:type="dxa"/>
            <w:tcMar>
              <w:top w:w="0" w:type="dxa"/>
              <w:left w:w="0" w:type="dxa"/>
              <w:bottom w:w="0" w:type="dxa"/>
              <w:right w:w="0" w:type="dxa"/>
            </w:tcMar>
            <w:vAlign w:val="center"/>
          </w:tcPr>
          <w:p w14:paraId="2A2E6821" w14:textId="77777777" w:rsidR="00426F01" w:rsidRDefault="00000000">
            <w:pPr>
              <w:jc w:val="center"/>
              <w:rPr>
                <w:sz w:val="20"/>
                <w:szCs w:val="20"/>
              </w:rPr>
            </w:pPr>
            <w:r>
              <w:rPr>
                <w:sz w:val="14"/>
                <w:szCs w:val="14"/>
              </w:rPr>
              <w:t>relatives genetic siblings</w:t>
            </w:r>
          </w:p>
        </w:tc>
        <w:tc>
          <w:tcPr>
            <w:tcW w:w="555" w:type="dxa"/>
            <w:shd w:val="clear" w:color="auto" w:fill="FFFFFF"/>
            <w:tcMar>
              <w:top w:w="0" w:type="dxa"/>
              <w:left w:w="0" w:type="dxa"/>
              <w:bottom w:w="0" w:type="dxa"/>
              <w:right w:w="0" w:type="dxa"/>
            </w:tcMar>
            <w:vAlign w:val="center"/>
          </w:tcPr>
          <w:p w14:paraId="515D8391" w14:textId="77777777" w:rsidR="00426F01" w:rsidRDefault="00000000">
            <w:pPr>
              <w:jc w:val="center"/>
              <w:rPr>
                <w:sz w:val="20"/>
                <w:szCs w:val="20"/>
              </w:rPr>
            </w:pPr>
            <w:r>
              <w:rPr>
                <w:color w:val="D9D9D9"/>
                <w:sz w:val="14"/>
                <w:szCs w:val="14"/>
              </w:rPr>
              <w:t>-1.1</w:t>
            </w:r>
          </w:p>
        </w:tc>
        <w:tc>
          <w:tcPr>
            <w:tcW w:w="450" w:type="dxa"/>
            <w:shd w:val="clear" w:color="auto" w:fill="FDF3F2"/>
            <w:tcMar>
              <w:top w:w="0" w:type="dxa"/>
              <w:left w:w="0" w:type="dxa"/>
              <w:bottom w:w="0" w:type="dxa"/>
              <w:right w:w="0" w:type="dxa"/>
            </w:tcMar>
            <w:vAlign w:val="center"/>
          </w:tcPr>
          <w:p w14:paraId="0B8D39C1" w14:textId="77777777" w:rsidR="00426F01" w:rsidRDefault="00000000">
            <w:pPr>
              <w:jc w:val="center"/>
              <w:rPr>
                <w:sz w:val="20"/>
                <w:szCs w:val="20"/>
              </w:rPr>
            </w:pPr>
            <w:r>
              <w:rPr>
                <w:i/>
                <w:sz w:val="14"/>
                <w:szCs w:val="14"/>
              </w:rPr>
              <w:t>2.6</w:t>
            </w:r>
          </w:p>
        </w:tc>
        <w:tc>
          <w:tcPr>
            <w:tcW w:w="450" w:type="dxa"/>
            <w:shd w:val="clear" w:color="auto" w:fill="FFFFFF"/>
            <w:tcMar>
              <w:top w:w="0" w:type="dxa"/>
              <w:left w:w="0" w:type="dxa"/>
              <w:bottom w:w="0" w:type="dxa"/>
              <w:right w:w="0" w:type="dxa"/>
            </w:tcMar>
            <w:vAlign w:val="center"/>
          </w:tcPr>
          <w:p w14:paraId="43ED600E" w14:textId="77777777" w:rsidR="00426F01" w:rsidRDefault="00000000">
            <w:pPr>
              <w:jc w:val="center"/>
              <w:rPr>
                <w:sz w:val="20"/>
                <w:szCs w:val="20"/>
              </w:rPr>
            </w:pPr>
            <w:r>
              <w:rPr>
                <w:sz w:val="14"/>
                <w:szCs w:val="14"/>
              </w:rPr>
              <w:t>1.2</w:t>
            </w:r>
          </w:p>
        </w:tc>
        <w:tc>
          <w:tcPr>
            <w:tcW w:w="555" w:type="dxa"/>
            <w:shd w:val="clear" w:color="auto" w:fill="FFFFFF"/>
            <w:tcMar>
              <w:top w:w="0" w:type="dxa"/>
              <w:left w:w="0" w:type="dxa"/>
              <w:bottom w:w="0" w:type="dxa"/>
              <w:right w:w="0" w:type="dxa"/>
            </w:tcMar>
            <w:vAlign w:val="center"/>
          </w:tcPr>
          <w:p w14:paraId="048AC2BF" w14:textId="77777777" w:rsidR="00426F01" w:rsidRDefault="00000000">
            <w:pPr>
              <w:jc w:val="center"/>
              <w:rPr>
                <w:sz w:val="20"/>
                <w:szCs w:val="20"/>
              </w:rPr>
            </w:pPr>
            <w:r>
              <w:rPr>
                <w:color w:val="D9D9D9"/>
                <w:sz w:val="14"/>
                <w:szCs w:val="14"/>
              </w:rPr>
              <w:t>-2.3</w:t>
            </w:r>
          </w:p>
        </w:tc>
        <w:tc>
          <w:tcPr>
            <w:tcW w:w="330" w:type="dxa"/>
            <w:shd w:val="clear" w:color="auto" w:fill="FFFFFF"/>
            <w:tcMar>
              <w:top w:w="0" w:type="dxa"/>
              <w:left w:w="0" w:type="dxa"/>
              <w:bottom w:w="0" w:type="dxa"/>
              <w:right w:w="0" w:type="dxa"/>
            </w:tcMar>
            <w:vAlign w:val="center"/>
          </w:tcPr>
          <w:p w14:paraId="5A5DBBB4" w14:textId="77777777" w:rsidR="00426F01" w:rsidRDefault="00000000">
            <w:pPr>
              <w:jc w:val="center"/>
              <w:rPr>
                <w:sz w:val="20"/>
                <w:szCs w:val="20"/>
              </w:rPr>
            </w:pPr>
            <w:r>
              <w:rPr>
                <w:color w:val="D9D9D9"/>
                <w:sz w:val="14"/>
                <w:szCs w:val="14"/>
              </w:rPr>
              <w:t>-1.9</w:t>
            </w:r>
          </w:p>
        </w:tc>
        <w:tc>
          <w:tcPr>
            <w:tcW w:w="555" w:type="dxa"/>
            <w:shd w:val="clear" w:color="auto" w:fill="FFFFFF"/>
            <w:tcMar>
              <w:top w:w="0" w:type="dxa"/>
              <w:left w:w="0" w:type="dxa"/>
              <w:bottom w:w="0" w:type="dxa"/>
              <w:right w:w="0" w:type="dxa"/>
            </w:tcMar>
            <w:vAlign w:val="center"/>
          </w:tcPr>
          <w:p w14:paraId="58F6C992" w14:textId="77777777" w:rsidR="00426F01" w:rsidRDefault="00000000">
            <w:pPr>
              <w:jc w:val="center"/>
              <w:rPr>
                <w:sz w:val="20"/>
                <w:szCs w:val="20"/>
              </w:rPr>
            </w:pPr>
            <w:r>
              <w:rPr>
                <w:color w:val="D9D9D9"/>
                <w:sz w:val="14"/>
                <w:szCs w:val="14"/>
              </w:rPr>
              <w:t>-0.8</w:t>
            </w:r>
          </w:p>
        </w:tc>
        <w:tc>
          <w:tcPr>
            <w:tcW w:w="330" w:type="dxa"/>
            <w:shd w:val="clear" w:color="auto" w:fill="FFFFFF"/>
            <w:tcMar>
              <w:top w:w="0" w:type="dxa"/>
              <w:left w:w="0" w:type="dxa"/>
              <w:bottom w:w="0" w:type="dxa"/>
              <w:right w:w="0" w:type="dxa"/>
            </w:tcMar>
            <w:vAlign w:val="center"/>
          </w:tcPr>
          <w:p w14:paraId="0E9FD66F" w14:textId="77777777" w:rsidR="00426F01" w:rsidRDefault="00000000">
            <w:pPr>
              <w:jc w:val="center"/>
              <w:rPr>
                <w:sz w:val="20"/>
                <w:szCs w:val="20"/>
              </w:rPr>
            </w:pPr>
            <w:r>
              <w:rPr>
                <w:color w:val="D9D9D9"/>
                <w:sz w:val="14"/>
                <w:szCs w:val="14"/>
              </w:rPr>
              <w:t>-0.4</w:t>
            </w:r>
          </w:p>
        </w:tc>
        <w:tc>
          <w:tcPr>
            <w:tcW w:w="360" w:type="dxa"/>
            <w:shd w:val="clear" w:color="auto" w:fill="FFFFFF"/>
            <w:tcMar>
              <w:top w:w="0" w:type="dxa"/>
              <w:left w:w="0" w:type="dxa"/>
              <w:bottom w:w="0" w:type="dxa"/>
              <w:right w:w="0" w:type="dxa"/>
            </w:tcMar>
            <w:vAlign w:val="center"/>
          </w:tcPr>
          <w:p w14:paraId="24F2257C" w14:textId="77777777" w:rsidR="00426F01" w:rsidRDefault="00000000">
            <w:pPr>
              <w:jc w:val="center"/>
              <w:rPr>
                <w:sz w:val="20"/>
                <w:szCs w:val="20"/>
              </w:rPr>
            </w:pPr>
            <w:r>
              <w:rPr>
                <w:color w:val="D9D9D9"/>
                <w:sz w:val="14"/>
                <w:szCs w:val="14"/>
              </w:rPr>
              <w:t>-0.7</w:t>
            </w:r>
          </w:p>
        </w:tc>
        <w:tc>
          <w:tcPr>
            <w:tcW w:w="450" w:type="dxa"/>
            <w:shd w:val="clear" w:color="auto" w:fill="FFFFFF"/>
            <w:tcMar>
              <w:top w:w="0" w:type="dxa"/>
              <w:left w:w="0" w:type="dxa"/>
              <w:bottom w:w="0" w:type="dxa"/>
              <w:right w:w="0" w:type="dxa"/>
            </w:tcMar>
            <w:vAlign w:val="center"/>
          </w:tcPr>
          <w:p w14:paraId="7894D29F" w14:textId="77777777" w:rsidR="00426F01" w:rsidRDefault="00000000">
            <w:pPr>
              <w:jc w:val="center"/>
              <w:rPr>
                <w:sz w:val="20"/>
                <w:szCs w:val="20"/>
              </w:rPr>
            </w:pPr>
            <w:r>
              <w:rPr>
                <w:color w:val="D9D9D9"/>
                <w:sz w:val="14"/>
                <w:szCs w:val="14"/>
              </w:rPr>
              <w:t>-0.5</w:t>
            </w:r>
          </w:p>
        </w:tc>
        <w:tc>
          <w:tcPr>
            <w:tcW w:w="375" w:type="dxa"/>
            <w:shd w:val="clear" w:color="auto" w:fill="FFFFFF"/>
            <w:tcMar>
              <w:top w:w="0" w:type="dxa"/>
              <w:left w:w="0" w:type="dxa"/>
              <w:bottom w:w="0" w:type="dxa"/>
              <w:right w:w="0" w:type="dxa"/>
            </w:tcMar>
            <w:vAlign w:val="center"/>
          </w:tcPr>
          <w:p w14:paraId="00611008" w14:textId="77777777" w:rsidR="00426F01" w:rsidRDefault="00000000">
            <w:pPr>
              <w:jc w:val="center"/>
              <w:rPr>
                <w:sz w:val="20"/>
                <w:szCs w:val="20"/>
              </w:rPr>
            </w:pPr>
            <w:r>
              <w:rPr>
                <w:color w:val="999999"/>
                <w:sz w:val="14"/>
                <w:szCs w:val="14"/>
              </w:rPr>
              <w:t>0.5</w:t>
            </w:r>
          </w:p>
        </w:tc>
        <w:tc>
          <w:tcPr>
            <w:tcW w:w="330" w:type="dxa"/>
            <w:shd w:val="clear" w:color="auto" w:fill="FFFFFF"/>
            <w:tcMar>
              <w:top w:w="0" w:type="dxa"/>
              <w:left w:w="0" w:type="dxa"/>
              <w:bottom w:w="0" w:type="dxa"/>
              <w:right w:w="0" w:type="dxa"/>
            </w:tcMar>
            <w:vAlign w:val="center"/>
          </w:tcPr>
          <w:p w14:paraId="26B0B689" w14:textId="77777777" w:rsidR="00426F01" w:rsidRDefault="00000000">
            <w:pPr>
              <w:jc w:val="center"/>
              <w:rPr>
                <w:sz w:val="20"/>
                <w:szCs w:val="20"/>
              </w:rPr>
            </w:pPr>
            <w:r>
              <w:rPr>
                <w:color w:val="D9D9D9"/>
                <w:sz w:val="14"/>
                <w:szCs w:val="14"/>
              </w:rPr>
              <w:t>-0.7</w:t>
            </w:r>
          </w:p>
        </w:tc>
        <w:tc>
          <w:tcPr>
            <w:tcW w:w="570" w:type="dxa"/>
            <w:shd w:val="clear" w:color="auto" w:fill="FFFFFF"/>
            <w:tcMar>
              <w:top w:w="0" w:type="dxa"/>
              <w:left w:w="0" w:type="dxa"/>
              <w:bottom w:w="0" w:type="dxa"/>
              <w:right w:w="0" w:type="dxa"/>
            </w:tcMar>
            <w:vAlign w:val="center"/>
          </w:tcPr>
          <w:p w14:paraId="64575F04" w14:textId="77777777" w:rsidR="00426F01" w:rsidRDefault="00000000">
            <w:pPr>
              <w:jc w:val="center"/>
              <w:rPr>
                <w:sz w:val="20"/>
                <w:szCs w:val="20"/>
              </w:rPr>
            </w:pPr>
            <w:r>
              <w:rPr>
                <w:color w:val="999999"/>
                <w:sz w:val="14"/>
                <w:szCs w:val="14"/>
              </w:rPr>
              <w:t>0.7</w:t>
            </w:r>
          </w:p>
        </w:tc>
        <w:tc>
          <w:tcPr>
            <w:tcW w:w="360" w:type="dxa"/>
            <w:shd w:val="clear" w:color="auto" w:fill="FFFFFF"/>
            <w:tcMar>
              <w:top w:w="0" w:type="dxa"/>
              <w:left w:w="0" w:type="dxa"/>
              <w:bottom w:w="0" w:type="dxa"/>
              <w:right w:w="0" w:type="dxa"/>
            </w:tcMar>
            <w:vAlign w:val="center"/>
          </w:tcPr>
          <w:p w14:paraId="06E4FBFE" w14:textId="77777777" w:rsidR="00426F01" w:rsidRDefault="00000000">
            <w:pPr>
              <w:jc w:val="center"/>
              <w:rPr>
                <w:sz w:val="20"/>
                <w:szCs w:val="20"/>
              </w:rPr>
            </w:pPr>
            <w:r>
              <w:rPr>
                <w:color w:val="999999"/>
                <w:sz w:val="14"/>
                <w:szCs w:val="14"/>
              </w:rPr>
              <w:t>0.1</w:t>
            </w:r>
          </w:p>
        </w:tc>
        <w:tc>
          <w:tcPr>
            <w:tcW w:w="330" w:type="dxa"/>
            <w:shd w:val="clear" w:color="auto" w:fill="FFFFFF"/>
            <w:tcMar>
              <w:top w:w="0" w:type="dxa"/>
              <w:left w:w="0" w:type="dxa"/>
              <w:bottom w:w="0" w:type="dxa"/>
              <w:right w:w="0" w:type="dxa"/>
            </w:tcMar>
            <w:vAlign w:val="center"/>
          </w:tcPr>
          <w:p w14:paraId="19A3E318" w14:textId="77777777" w:rsidR="00426F01" w:rsidRDefault="00000000">
            <w:pPr>
              <w:jc w:val="center"/>
              <w:rPr>
                <w:sz w:val="20"/>
                <w:szCs w:val="20"/>
              </w:rPr>
            </w:pPr>
            <w:r>
              <w:rPr>
                <w:color w:val="D9D9D9"/>
                <w:sz w:val="14"/>
                <w:szCs w:val="14"/>
              </w:rPr>
              <w:t>-0.2</w:t>
            </w:r>
          </w:p>
        </w:tc>
        <w:tc>
          <w:tcPr>
            <w:tcW w:w="375" w:type="dxa"/>
            <w:tcBorders>
              <w:right w:val="single" w:sz="6" w:space="0" w:color="000000"/>
            </w:tcBorders>
            <w:shd w:val="clear" w:color="auto" w:fill="FFFFFF"/>
            <w:tcMar>
              <w:top w:w="0" w:type="dxa"/>
              <w:left w:w="0" w:type="dxa"/>
              <w:bottom w:w="0" w:type="dxa"/>
              <w:right w:w="0" w:type="dxa"/>
            </w:tcMar>
            <w:vAlign w:val="center"/>
          </w:tcPr>
          <w:p w14:paraId="3F4BBC74" w14:textId="77777777" w:rsidR="00426F01" w:rsidRDefault="00000000">
            <w:pPr>
              <w:jc w:val="center"/>
              <w:rPr>
                <w:sz w:val="20"/>
                <w:szCs w:val="20"/>
              </w:rPr>
            </w:pPr>
            <w:r>
              <w:rPr>
                <w:color w:val="D9D9D9"/>
                <w:sz w:val="14"/>
                <w:szCs w:val="14"/>
              </w:rPr>
              <w:t>-0.9</w:t>
            </w:r>
          </w:p>
        </w:tc>
      </w:tr>
      <w:tr w:rsidR="00426F01" w14:paraId="44AD2349"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4EF97EF9" w14:textId="77777777" w:rsidR="00426F01" w:rsidRDefault="00000000">
            <w:pPr>
              <w:jc w:val="center"/>
              <w:rPr>
                <w:sz w:val="20"/>
                <w:szCs w:val="20"/>
              </w:rPr>
            </w:pPr>
            <w:r>
              <w:rPr>
                <w:b/>
                <w:sz w:val="14"/>
                <w:szCs w:val="14"/>
              </w:rPr>
              <w:t>200</w:t>
            </w:r>
          </w:p>
        </w:tc>
        <w:tc>
          <w:tcPr>
            <w:tcW w:w="2685" w:type="dxa"/>
            <w:tcMar>
              <w:top w:w="0" w:type="dxa"/>
              <w:left w:w="0" w:type="dxa"/>
              <w:bottom w:w="0" w:type="dxa"/>
              <w:right w:w="0" w:type="dxa"/>
            </w:tcMar>
            <w:vAlign w:val="center"/>
          </w:tcPr>
          <w:p w14:paraId="5488E954" w14:textId="77777777" w:rsidR="00426F01" w:rsidRDefault="00000000">
            <w:pPr>
              <w:jc w:val="center"/>
              <w:rPr>
                <w:sz w:val="20"/>
                <w:szCs w:val="20"/>
              </w:rPr>
            </w:pPr>
            <w:r>
              <w:rPr>
                <w:sz w:val="14"/>
                <w:szCs w:val="14"/>
              </w:rPr>
              <w:t>gyrus temporal middle</w:t>
            </w:r>
          </w:p>
        </w:tc>
        <w:tc>
          <w:tcPr>
            <w:tcW w:w="555" w:type="dxa"/>
            <w:shd w:val="clear" w:color="auto" w:fill="FFFFFF"/>
            <w:tcMar>
              <w:top w:w="0" w:type="dxa"/>
              <w:left w:w="0" w:type="dxa"/>
              <w:bottom w:w="0" w:type="dxa"/>
              <w:right w:w="0" w:type="dxa"/>
            </w:tcMar>
            <w:vAlign w:val="center"/>
          </w:tcPr>
          <w:p w14:paraId="236C1150" w14:textId="77777777" w:rsidR="00426F01" w:rsidRDefault="00000000">
            <w:pPr>
              <w:jc w:val="center"/>
              <w:rPr>
                <w:sz w:val="20"/>
                <w:szCs w:val="20"/>
              </w:rPr>
            </w:pPr>
            <w:r>
              <w:rPr>
                <w:color w:val="D9D9D9"/>
                <w:sz w:val="14"/>
                <w:szCs w:val="14"/>
              </w:rPr>
              <w:t>-1.1</w:t>
            </w:r>
          </w:p>
        </w:tc>
        <w:tc>
          <w:tcPr>
            <w:tcW w:w="450" w:type="dxa"/>
            <w:shd w:val="clear" w:color="auto" w:fill="FFFFFF"/>
            <w:tcMar>
              <w:top w:w="0" w:type="dxa"/>
              <w:left w:w="0" w:type="dxa"/>
              <w:bottom w:w="0" w:type="dxa"/>
              <w:right w:w="0" w:type="dxa"/>
            </w:tcMar>
            <w:vAlign w:val="center"/>
          </w:tcPr>
          <w:p w14:paraId="03E0DCB8" w14:textId="77777777" w:rsidR="00426F01" w:rsidRDefault="00000000">
            <w:pPr>
              <w:jc w:val="center"/>
              <w:rPr>
                <w:sz w:val="20"/>
                <w:szCs w:val="20"/>
              </w:rPr>
            </w:pPr>
            <w:r>
              <w:rPr>
                <w:color w:val="D9D9D9"/>
                <w:sz w:val="14"/>
                <w:szCs w:val="14"/>
              </w:rPr>
              <w:t>-0.9</w:t>
            </w:r>
          </w:p>
        </w:tc>
        <w:tc>
          <w:tcPr>
            <w:tcW w:w="450" w:type="dxa"/>
            <w:shd w:val="clear" w:color="auto" w:fill="FFFFFF"/>
            <w:tcMar>
              <w:top w:w="0" w:type="dxa"/>
              <w:left w:w="0" w:type="dxa"/>
              <w:bottom w:w="0" w:type="dxa"/>
              <w:right w:w="0" w:type="dxa"/>
            </w:tcMar>
            <w:vAlign w:val="center"/>
          </w:tcPr>
          <w:p w14:paraId="64802A3A" w14:textId="77777777" w:rsidR="00426F01" w:rsidRDefault="00000000">
            <w:pPr>
              <w:jc w:val="center"/>
              <w:rPr>
                <w:sz w:val="20"/>
                <w:szCs w:val="20"/>
              </w:rPr>
            </w:pPr>
            <w:r>
              <w:rPr>
                <w:color w:val="D9D9D9"/>
                <w:sz w:val="14"/>
                <w:szCs w:val="14"/>
              </w:rPr>
              <w:t>-0.1</w:t>
            </w:r>
          </w:p>
        </w:tc>
        <w:tc>
          <w:tcPr>
            <w:tcW w:w="555" w:type="dxa"/>
            <w:shd w:val="clear" w:color="auto" w:fill="FFFFFF"/>
            <w:tcMar>
              <w:top w:w="0" w:type="dxa"/>
              <w:left w:w="0" w:type="dxa"/>
              <w:bottom w:w="0" w:type="dxa"/>
              <w:right w:w="0" w:type="dxa"/>
            </w:tcMar>
            <w:vAlign w:val="center"/>
          </w:tcPr>
          <w:p w14:paraId="23E0D36E" w14:textId="77777777" w:rsidR="00426F01" w:rsidRDefault="00000000">
            <w:pPr>
              <w:jc w:val="center"/>
              <w:rPr>
                <w:sz w:val="20"/>
                <w:szCs w:val="20"/>
              </w:rPr>
            </w:pPr>
            <w:r>
              <w:rPr>
                <w:color w:val="D9D9D9"/>
                <w:sz w:val="14"/>
                <w:szCs w:val="14"/>
              </w:rPr>
              <w:t>0.0</w:t>
            </w:r>
          </w:p>
        </w:tc>
        <w:tc>
          <w:tcPr>
            <w:tcW w:w="330" w:type="dxa"/>
            <w:shd w:val="clear" w:color="auto" w:fill="FFFFFF"/>
            <w:tcMar>
              <w:top w:w="0" w:type="dxa"/>
              <w:left w:w="0" w:type="dxa"/>
              <w:bottom w:w="0" w:type="dxa"/>
              <w:right w:w="0" w:type="dxa"/>
            </w:tcMar>
            <w:vAlign w:val="center"/>
          </w:tcPr>
          <w:p w14:paraId="031BED12" w14:textId="77777777" w:rsidR="00426F01" w:rsidRDefault="00000000">
            <w:pPr>
              <w:jc w:val="center"/>
              <w:rPr>
                <w:sz w:val="20"/>
                <w:szCs w:val="20"/>
              </w:rPr>
            </w:pPr>
            <w:r>
              <w:rPr>
                <w:color w:val="D9D9D9"/>
                <w:sz w:val="14"/>
                <w:szCs w:val="14"/>
              </w:rPr>
              <w:t>-0.4</w:t>
            </w:r>
          </w:p>
        </w:tc>
        <w:tc>
          <w:tcPr>
            <w:tcW w:w="555" w:type="dxa"/>
            <w:shd w:val="clear" w:color="auto" w:fill="FFFFFF"/>
            <w:tcMar>
              <w:top w:w="0" w:type="dxa"/>
              <w:left w:w="0" w:type="dxa"/>
              <w:bottom w:w="0" w:type="dxa"/>
              <w:right w:w="0" w:type="dxa"/>
            </w:tcMar>
            <w:vAlign w:val="center"/>
          </w:tcPr>
          <w:p w14:paraId="6162714D" w14:textId="77777777" w:rsidR="00426F01" w:rsidRDefault="00000000">
            <w:pPr>
              <w:jc w:val="center"/>
              <w:rPr>
                <w:sz w:val="20"/>
                <w:szCs w:val="20"/>
              </w:rPr>
            </w:pPr>
            <w:r>
              <w:rPr>
                <w:color w:val="999999"/>
                <w:sz w:val="14"/>
                <w:szCs w:val="14"/>
              </w:rPr>
              <w:t>0.5</w:t>
            </w:r>
          </w:p>
        </w:tc>
        <w:tc>
          <w:tcPr>
            <w:tcW w:w="330" w:type="dxa"/>
            <w:shd w:val="clear" w:color="auto" w:fill="FFFFFF"/>
            <w:tcMar>
              <w:top w:w="0" w:type="dxa"/>
              <w:left w:w="0" w:type="dxa"/>
              <w:bottom w:w="0" w:type="dxa"/>
              <w:right w:w="0" w:type="dxa"/>
            </w:tcMar>
            <w:vAlign w:val="center"/>
          </w:tcPr>
          <w:p w14:paraId="18A185CC" w14:textId="77777777" w:rsidR="00426F01" w:rsidRDefault="00000000">
            <w:pPr>
              <w:jc w:val="center"/>
              <w:rPr>
                <w:sz w:val="20"/>
                <w:szCs w:val="20"/>
              </w:rPr>
            </w:pPr>
            <w:r>
              <w:rPr>
                <w:color w:val="999999"/>
                <w:sz w:val="14"/>
                <w:szCs w:val="14"/>
              </w:rPr>
              <w:t>0.6</w:t>
            </w:r>
          </w:p>
        </w:tc>
        <w:tc>
          <w:tcPr>
            <w:tcW w:w="360" w:type="dxa"/>
            <w:shd w:val="clear" w:color="auto" w:fill="FFFFFF"/>
            <w:tcMar>
              <w:top w:w="0" w:type="dxa"/>
              <w:left w:w="0" w:type="dxa"/>
              <w:bottom w:w="0" w:type="dxa"/>
              <w:right w:w="0" w:type="dxa"/>
            </w:tcMar>
            <w:vAlign w:val="center"/>
          </w:tcPr>
          <w:p w14:paraId="0796A008" w14:textId="77777777" w:rsidR="00426F01" w:rsidRDefault="00000000">
            <w:pPr>
              <w:jc w:val="center"/>
              <w:rPr>
                <w:sz w:val="20"/>
                <w:szCs w:val="20"/>
              </w:rPr>
            </w:pPr>
            <w:r>
              <w:rPr>
                <w:color w:val="999999"/>
                <w:sz w:val="14"/>
                <w:szCs w:val="14"/>
              </w:rPr>
              <w:t>0.5</w:t>
            </w:r>
          </w:p>
        </w:tc>
        <w:tc>
          <w:tcPr>
            <w:tcW w:w="450" w:type="dxa"/>
            <w:shd w:val="clear" w:color="auto" w:fill="FFFFFF"/>
            <w:tcMar>
              <w:top w:w="0" w:type="dxa"/>
              <w:left w:w="0" w:type="dxa"/>
              <w:bottom w:w="0" w:type="dxa"/>
              <w:right w:w="0" w:type="dxa"/>
            </w:tcMar>
            <w:vAlign w:val="center"/>
          </w:tcPr>
          <w:p w14:paraId="3885F9DF" w14:textId="77777777" w:rsidR="00426F01" w:rsidRDefault="00000000">
            <w:pPr>
              <w:jc w:val="center"/>
              <w:rPr>
                <w:sz w:val="20"/>
                <w:szCs w:val="20"/>
              </w:rPr>
            </w:pPr>
            <w:r>
              <w:rPr>
                <w:color w:val="999999"/>
                <w:sz w:val="14"/>
                <w:szCs w:val="14"/>
              </w:rPr>
              <w:t>0.1</w:t>
            </w:r>
          </w:p>
        </w:tc>
        <w:tc>
          <w:tcPr>
            <w:tcW w:w="375" w:type="dxa"/>
            <w:shd w:val="clear" w:color="auto" w:fill="FEF8F8"/>
            <w:tcMar>
              <w:top w:w="0" w:type="dxa"/>
              <w:left w:w="0" w:type="dxa"/>
              <w:bottom w:w="0" w:type="dxa"/>
              <w:right w:w="0" w:type="dxa"/>
            </w:tcMar>
            <w:vAlign w:val="center"/>
          </w:tcPr>
          <w:p w14:paraId="06CFA4E0" w14:textId="77777777" w:rsidR="00426F01" w:rsidRDefault="00000000">
            <w:pPr>
              <w:jc w:val="center"/>
              <w:rPr>
                <w:sz w:val="20"/>
                <w:szCs w:val="20"/>
              </w:rPr>
            </w:pPr>
            <w:r>
              <w:rPr>
                <w:i/>
                <w:sz w:val="14"/>
                <w:szCs w:val="14"/>
              </w:rPr>
              <w:t>2.2</w:t>
            </w:r>
          </w:p>
        </w:tc>
        <w:tc>
          <w:tcPr>
            <w:tcW w:w="330" w:type="dxa"/>
            <w:shd w:val="clear" w:color="auto" w:fill="FFFFFF"/>
            <w:tcMar>
              <w:top w:w="0" w:type="dxa"/>
              <w:left w:w="0" w:type="dxa"/>
              <w:bottom w:w="0" w:type="dxa"/>
              <w:right w:w="0" w:type="dxa"/>
            </w:tcMar>
            <w:vAlign w:val="center"/>
          </w:tcPr>
          <w:p w14:paraId="66F4D614" w14:textId="77777777" w:rsidR="00426F01" w:rsidRDefault="00000000">
            <w:pPr>
              <w:jc w:val="center"/>
              <w:rPr>
                <w:sz w:val="20"/>
                <w:szCs w:val="20"/>
              </w:rPr>
            </w:pPr>
            <w:r>
              <w:rPr>
                <w:color w:val="D9D9D9"/>
                <w:sz w:val="14"/>
                <w:szCs w:val="14"/>
              </w:rPr>
              <w:t>-0.4</w:t>
            </w:r>
          </w:p>
        </w:tc>
        <w:tc>
          <w:tcPr>
            <w:tcW w:w="570" w:type="dxa"/>
            <w:shd w:val="clear" w:color="auto" w:fill="FFFFFF"/>
            <w:tcMar>
              <w:top w:w="0" w:type="dxa"/>
              <w:left w:w="0" w:type="dxa"/>
              <w:bottom w:w="0" w:type="dxa"/>
              <w:right w:w="0" w:type="dxa"/>
            </w:tcMar>
            <w:vAlign w:val="center"/>
          </w:tcPr>
          <w:p w14:paraId="59C599A7" w14:textId="77777777" w:rsidR="00426F01" w:rsidRDefault="00000000">
            <w:pPr>
              <w:jc w:val="center"/>
              <w:rPr>
                <w:sz w:val="20"/>
                <w:szCs w:val="20"/>
              </w:rPr>
            </w:pPr>
            <w:r>
              <w:rPr>
                <w:sz w:val="14"/>
                <w:szCs w:val="14"/>
              </w:rPr>
              <w:t>1.3</w:t>
            </w:r>
          </w:p>
        </w:tc>
        <w:tc>
          <w:tcPr>
            <w:tcW w:w="360" w:type="dxa"/>
            <w:shd w:val="clear" w:color="auto" w:fill="FFFFFF"/>
            <w:tcMar>
              <w:top w:w="0" w:type="dxa"/>
              <w:left w:w="0" w:type="dxa"/>
              <w:bottom w:w="0" w:type="dxa"/>
              <w:right w:w="0" w:type="dxa"/>
            </w:tcMar>
            <w:vAlign w:val="center"/>
          </w:tcPr>
          <w:p w14:paraId="0CA47416" w14:textId="77777777" w:rsidR="00426F01" w:rsidRDefault="00000000">
            <w:pPr>
              <w:jc w:val="center"/>
              <w:rPr>
                <w:sz w:val="20"/>
                <w:szCs w:val="20"/>
              </w:rPr>
            </w:pPr>
            <w:r>
              <w:rPr>
                <w:color w:val="D9D9D9"/>
                <w:sz w:val="14"/>
                <w:szCs w:val="14"/>
              </w:rPr>
              <w:t>-0.5</w:t>
            </w:r>
          </w:p>
        </w:tc>
        <w:tc>
          <w:tcPr>
            <w:tcW w:w="330" w:type="dxa"/>
            <w:shd w:val="clear" w:color="auto" w:fill="FFFFFF"/>
            <w:tcMar>
              <w:top w:w="0" w:type="dxa"/>
              <w:left w:w="0" w:type="dxa"/>
              <w:bottom w:w="0" w:type="dxa"/>
              <w:right w:w="0" w:type="dxa"/>
            </w:tcMar>
            <w:vAlign w:val="center"/>
          </w:tcPr>
          <w:p w14:paraId="1C06305C" w14:textId="77777777" w:rsidR="00426F01" w:rsidRDefault="00000000">
            <w:pPr>
              <w:jc w:val="center"/>
              <w:rPr>
                <w:sz w:val="20"/>
                <w:szCs w:val="20"/>
              </w:rPr>
            </w:pPr>
            <w:r>
              <w:rPr>
                <w:color w:val="999999"/>
                <w:sz w:val="14"/>
                <w:szCs w:val="14"/>
              </w:rPr>
              <w:t>0.0</w:t>
            </w:r>
          </w:p>
        </w:tc>
        <w:tc>
          <w:tcPr>
            <w:tcW w:w="375" w:type="dxa"/>
            <w:tcBorders>
              <w:right w:val="single" w:sz="6" w:space="0" w:color="000000"/>
            </w:tcBorders>
            <w:shd w:val="clear" w:color="auto" w:fill="FFFFFF"/>
            <w:tcMar>
              <w:top w:w="0" w:type="dxa"/>
              <w:left w:w="0" w:type="dxa"/>
              <w:bottom w:w="0" w:type="dxa"/>
              <w:right w:w="0" w:type="dxa"/>
            </w:tcMar>
            <w:vAlign w:val="center"/>
          </w:tcPr>
          <w:p w14:paraId="3479EE06" w14:textId="77777777" w:rsidR="00426F01" w:rsidRDefault="00000000">
            <w:pPr>
              <w:jc w:val="center"/>
              <w:rPr>
                <w:sz w:val="20"/>
                <w:szCs w:val="20"/>
              </w:rPr>
            </w:pPr>
            <w:r>
              <w:rPr>
                <w:color w:val="D9D9D9"/>
                <w:sz w:val="14"/>
                <w:szCs w:val="14"/>
              </w:rPr>
              <w:t>0.0</w:t>
            </w:r>
          </w:p>
        </w:tc>
      </w:tr>
      <w:tr w:rsidR="00426F01" w14:paraId="40FFAFFC"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412F8FD2" w14:textId="77777777" w:rsidR="00426F01" w:rsidRDefault="00000000">
            <w:pPr>
              <w:jc w:val="center"/>
              <w:rPr>
                <w:sz w:val="20"/>
                <w:szCs w:val="20"/>
              </w:rPr>
            </w:pPr>
            <w:r>
              <w:rPr>
                <w:b/>
                <w:sz w:val="14"/>
                <w:szCs w:val="14"/>
              </w:rPr>
              <w:t>200</w:t>
            </w:r>
          </w:p>
        </w:tc>
        <w:tc>
          <w:tcPr>
            <w:tcW w:w="2685" w:type="dxa"/>
            <w:tcMar>
              <w:top w:w="0" w:type="dxa"/>
              <w:left w:w="0" w:type="dxa"/>
              <w:bottom w:w="0" w:type="dxa"/>
              <w:right w:w="0" w:type="dxa"/>
            </w:tcMar>
            <w:vAlign w:val="center"/>
          </w:tcPr>
          <w:p w14:paraId="58AD3F22" w14:textId="77777777" w:rsidR="00426F01" w:rsidRDefault="00000000">
            <w:pPr>
              <w:jc w:val="center"/>
              <w:rPr>
                <w:sz w:val="20"/>
                <w:szCs w:val="20"/>
              </w:rPr>
            </w:pPr>
            <w:r>
              <w:rPr>
                <w:sz w:val="14"/>
                <w:szCs w:val="14"/>
              </w:rPr>
              <w:t>tool tools knowledge</w:t>
            </w:r>
          </w:p>
        </w:tc>
        <w:tc>
          <w:tcPr>
            <w:tcW w:w="555" w:type="dxa"/>
            <w:shd w:val="clear" w:color="auto" w:fill="FFFFFF"/>
            <w:tcMar>
              <w:top w:w="0" w:type="dxa"/>
              <w:left w:w="0" w:type="dxa"/>
              <w:bottom w:w="0" w:type="dxa"/>
              <w:right w:w="0" w:type="dxa"/>
            </w:tcMar>
            <w:vAlign w:val="center"/>
          </w:tcPr>
          <w:p w14:paraId="095BDF03" w14:textId="77777777" w:rsidR="00426F01" w:rsidRDefault="00000000">
            <w:pPr>
              <w:jc w:val="center"/>
              <w:rPr>
                <w:sz w:val="20"/>
                <w:szCs w:val="20"/>
              </w:rPr>
            </w:pPr>
            <w:r>
              <w:rPr>
                <w:color w:val="999999"/>
                <w:sz w:val="14"/>
                <w:szCs w:val="14"/>
              </w:rPr>
              <w:t>0.9</w:t>
            </w:r>
          </w:p>
        </w:tc>
        <w:tc>
          <w:tcPr>
            <w:tcW w:w="450" w:type="dxa"/>
            <w:shd w:val="clear" w:color="auto" w:fill="FFFFFF"/>
            <w:tcMar>
              <w:top w:w="0" w:type="dxa"/>
              <w:left w:w="0" w:type="dxa"/>
              <w:bottom w:w="0" w:type="dxa"/>
              <w:right w:w="0" w:type="dxa"/>
            </w:tcMar>
            <w:vAlign w:val="center"/>
          </w:tcPr>
          <w:p w14:paraId="24871988" w14:textId="77777777" w:rsidR="00426F01" w:rsidRDefault="00000000">
            <w:pPr>
              <w:jc w:val="center"/>
              <w:rPr>
                <w:sz w:val="20"/>
                <w:szCs w:val="20"/>
              </w:rPr>
            </w:pPr>
            <w:r>
              <w:rPr>
                <w:color w:val="D9D9D9"/>
                <w:sz w:val="14"/>
                <w:szCs w:val="14"/>
              </w:rPr>
              <w:t>-0.7</w:t>
            </w:r>
          </w:p>
        </w:tc>
        <w:tc>
          <w:tcPr>
            <w:tcW w:w="450" w:type="dxa"/>
            <w:shd w:val="clear" w:color="auto" w:fill="FFFFFF"/>
            <w:tcMar>
              <w:top w:w="0" w:type="dxa"/>
              <w:left w:w="0" w:type="dxa"/>
              <w:bottom w:w="0" w:type="dxa"/>
              <w:right w:w="0" w:type="dxa"/>
            </w:tcMar>
            <w:vAlign w:val="center"/>
          </w:tcPr>
          <w:p w14:paraId="6DEB4D05" w14:textId="77777777" w:rsidR="00426F01" w:rsidRDefault="00000000">
            <w:pPr>
              <w:jc w:val="center"/>
              <w:rPr>
                <w:sz w:val="20"/>
                <w:szCs w:val="20"/>
              </w:rPr>
            </w:pPr>
            <w:r>
              <w:rPr>
                <w:color w:val="D9D9D9"/>
                <w:sz w:val="14"/>
                <w:szCs w:val="14"/>
              </w:rPr>
              <w:t>-1.0</w:t>
            </w:r>
          </w:p>
        </w:tc>
        <w:tc>
          <w:tcPr>
            <w:tcW w:w="555" w:type="dxa"/>
            <w:shd w:val="clear" w:color="auto" w:fill="FFFFFF"/>
            <w:tcMar>
              <w:top w:w="0" w:type="dxa"/>
              <w:left w:w="0" w:type="dxa"/>
              <w:bottom w:w="0" w:type="dxa"/>
              <w:right w:w="0" w:type="dxa"/>
            </w:tcMar>
            <w:vAlign w:val="center"/>
          </w:tcPr>
          <w:p w14:paraId="76F6B81E" w14:textId="77777777" w:rsidR="00426F01" w:rsidRDefault="00000000">
            <w:pPr>
              <w:jc w:val="center"/>
              <w:rPr>
                <w:sz w:val="20"/>
                <w:szCs w:val="20"/>
              </w:rPr>
            </w:pPr>
            <w:r>
              <w:rPr>
                <w:color w:val="D9D9D9"/>
                <w:sz w:val="14"/>
                <w:szCs w:val="14"/>
              </w:rPr>
              <w:t>-0.9</w:t>
            </w:r>
          </w:p>
        </w:tc>
        <w:tc>
          <w:tcPr>
            <w:tcW w:w="330" w:type="dxa"/>
            <w:shd w:val="clear" w:color="auto" w:fill="FFFFFF"/>
            <w:tcMar>
              <w:top w:w="0" w:type="dxa"/>
              <w:left w:w="0" w:type="dxa"/>
              <w:bottom w:w="0" w:type="dxa"/>
              <w:right w:w="0" w:type="dxa"/>
            </w:tcMar>
            <w:vAlign w:val="center"/>
          </w:tcPr>
          <w:p w14:paraId="7202481D" w14:textId="77777777" w:rsidR="00426F01" w:rsidRDefault="00000000">
            <w:pPr>
              <w:jc w:val="center"/>
              <w:rPr>
                <w:sz w:val="20"/>
                <w:szCs w:val="20"/>
              </w:rPr>
            </w:pPr>
            <w:r>
              <w:rPr>
                <w:color w:val="999999"/>
                <w:sz w:val="14"/>
                <w:szCs w:val="14"/>
              </w:rPr>
              <w:t>0.6</w:t>
            </w:r>
          </w:p>
        </w:tc>
        <w:tc>
          <w:tcPr>
            <w:tcW w:w="555" w:type="dxa"/>
            <w:shd w:val="clear" w:color="auto" w:fill="FEFAFA"/>
            <w:tcMar>
              <w:top w:w="0" w:type="dxa"/>
              <w:left w:w="0" w:type="dxa"/>
              <w:bottom w:w="0" w:type="dxa"/>
              <w:right w:w="0" w:type="dxa"/>
            </w:tcMar>
            <w:vAlign w:val="center"/>
          </w:tcPr>
          <w:p w14:paraId="5C956C0E" w14:textId="77777777" w:rsidR="00426F01" w:rsidRDefault="00000000">
            <w:pPr>
              <w:jc w:val="center"/>
              <w:rPr>
                <w:sz w:val="20"/>
                <w:szCs w:val="20"/>
              </w:rPr>
            </w:pPr>
            <w:r>
              <w:rPr>
                <w:i/>
                <w:sz w:val="14"/>
                <w:szCs w:val="14"/>
              </w:rPr>
              <w:t>2.1</w:t>
            </w:r>
          </w:p>
        </w:tc>
        <w:tc>
          <w:tcPr>
            <w:tcW w:w="330" w:type="dxa"/>
            <w:shd w:val="clear" w:color="auto" w:fill="FFFFFF"/>
            <w:tcMar>
              <w:top w:w="0" w:type="dxa"/>
              <w:left w:w="0" w:type="dxa"/>
              <w:bottom w:w="0" w:type="dxa"/>
              <w:right w:w="0" w:type="dxa"/>
            </w:tcMar>
            <w:vAlign w:val="center"/>
          </w:tcPr>
          <w:p w14:paraId="6B5F4819" w14:textId="77777777" w:rsidR="00426F01" w:rsidRDefault="00000000">
            <w:pPr>
              <w:jc w:val="center"/>
              <w:rPr>
                <w:sz w:val="20"/>
                <w:szCs w:val="20"/>
              </w:rPr>
            </w:pPr>
            <w:r>
              <w:rPr>
                <w:color w:val="D9D9D9"/>
                <w:sz w:val="14"/>
                <w:szCs w:val="14"/>
              </w:rPr>
              <w:t>-1.4</w:t>
            </w:r>
          </w:p>
        </w:tc>
        <w:tc>
          <w:tcPr>
            <w:tcW w:w="360" w:type="dxa"/>
            <w:shd w:val="clear" w:color="auto" w:fill="FFFFFF"/>
            <w:tcMar>
              <w:top w:w="0" w:type="dxa"/>
              <w:left w:w="0" w:type="dxa"/>
              <w:bottom w:w="0" w:type="dxa"/>
              <w:right w:w="0" w:type="dxa"/>
            </w:tcMar>
            <w:vAlign w:val="center"/>
          </w:tcPr>
          <w:p w14:paraId="415DE051" w14:textId="77777777" w:rsidR="00426F01" w:rsidRDefault="00000000">
            <w:pPr>
              <w:jc w:val="center"/>
              <w:rPr>
                <w:sz w:val="20"/>
                <w:szCs w:val="20"/>
              </w:rPr>
            </w:pPr>
            <w:r>
              <w:rPr>
                <w:color w:val="999999"/>
                <w:sz w:val="14"/>
                <w:szCs w:val="14"/>
              </w:rPr>
              <w:t>0.9</w:t>
            </w:r>
          </w:p>
        </w:tc>
        <w:tc>
          <w:tcPr>
            <w:tcW w:w="450" w:type="dxa"/>
            <w:shd w:val="clear" w:color="auto" w:fill="FFFFFF"/>
            <w:tcMar>
              <w:top w:w="0" w:type="dxa"/>
              <w:left w:w="0" w:type="dxa"/>
              <w:bottom w:w="0" w:type="dxa"/>
              <w:right w:w="0" w:type="dxa"/>
            </w:tcMar>
            <w:vAlign w:val="center"/>
          </w:tcPr>
          <w:p w14:paraId="4973595E" w14:textId="77777777" w:rsidR="00426F01" w:rsidRDefault="00000000">
            <w:pPr>
              <w:jc w:val="center"/>
              <w:rPr>
                <w:sz w:val="20"/>
                <w:szCs w:val="20"/>
              </w:rPr>
            </w:pPr>
            <w:r>
              <w:rPr>
                <w:color w:val="D9D9D9"/>
                <w:sz w:val="14"/>
                <w:szCs w:val="14"/>
              </w:rPr>
              <w:t>-0.6</w:t>
            </w:r>
          </w:p>
        </w:tc>
        <w:tc>
          <w:tcPr>
            <w:tcW w:w="375" w:type="dxa"/>
            <w:shd w:val="clear" w:color="auto" w:fill="FFFFFF"/>
            <w:tcMar>
              <w:top w:w="0" w:type="dxa"/>
              <w:left w:w="0" w:type="dxa"/>
              <w:bottom w:w="0" w:type="dxa"/>
              <w:right w:w="0" w:type="dxa"/>
            </w:tcMar>
            <w:vAlign w:val="center"/>
          </w:tcPr>
          <w:p w14:paraId="69385219" w14:textId="77777777" w:rsidR="00426F01" w:rsidRDefault="00000000">
            <w:pPr>
              <w:jc w:val="center"/>
              <w:rPr>
                <w:sz w:val="20"/>
                <w:szCs w:val="20"/>
              </w:rPr>
            </w:pPr>
            <w:r>
              <w:rPr>
                <w:color w:val="D9D9D9"/>
                <w:sz w:val="14"/>
                <w:szCs w:val="14"/>
              </w:rPr>
              <w:t>-1.4</w:t>
            </w:r>
          </w:p>
        </w:tc>
        <w:tc>
          <w:tcPr>
            <w:tcW w:w="330" w:type="dxa"/>
            <w:shd w:val="clear" w:color="auto" w:fill="FFFFFF"/>
            <w:tcMar>
              <w:top w:w="0" w:type="dxa"/>
              <w:left w:w="0" w:type="dxa"/>
              <w:bottom w:w="0" w:type="dxa"/>
              <w:right w:w="0" w:type="dxa"/>
            </w:tcMar>
            <w:vAlign w:val="center"/>
          </w:tcPr>
          <w:p w14:paraId="30B278F4" w14:textId="77777777" w:rsidR="00426F01" w:rsidRDefault="00000000">
            <w:pPr>
              <w:jc w:val="center"/>
              <w:rPr>
                <w:sz w:val="20"/>
                <w:szCs w:val="20"/>
              </w:rPr>
            </w:pPr>
            <w:r>
              <w:rPr>
                <w:color w:val="D9D9D9"/>
                <w:sz w:val="14"/>
                <w:szCs w:val="14"/>
              </w:rPr>
              <w:t>-1.0</w:t>
            </w:r>
          </w:p>
        </w:tc>
        <w:tc>
          <w:tcPr>
            <w:tcW w:w="570" w:type="dxa"/>
            <w:shd w:val="clear" w:color="auto" w:fill="FFFFFF"/>
            <w:tcMar>
              <w:top w:w="0" w:type="dxa"/>
              <w:left w:w="0" w:type="dxa"/>
              <w:bottom w:w="0" w:type="dxa"/>
              <w:right w:w="0" w:type="dxa"/>
            </w:tcMar>
            <w:vAlign w:val="center"/>
          </w:tcPr>
          <w:p w14:paraId="49D6E362" w14:textId="77777777" w:rsidR="00426F01" w:rsidRDefault="00000000">
            <w:pPr>
              <w:jc w:val="center"/>
              <w:rPr>
                <w:sz w:val="20"/>
                <w:szCs w:val="20"/>
              </w:rPr>
            </w:pPr>
            <w:r>
              <w:rPr>
                <w:sz w:val="14"/>
                <w:szCs w:val="14"/>
              </w:rPr>
              <w:t>1.4</w:t>
            </w:r>
          </w:p>
        </w:tc>
        <w:tc>
          <w:tcPr>
            <w:tcW w:w="360" w:type="dxa"/>
            <w:shd w:val="clear" w:color="auto" w:fill="FFFFFF"/>
            <w:tcMar>
              <w:top w:w="0" w:type="dxa"/>
              <w:left w:w="0" w:type="dxa"/>
              <w:bottom w:w="0" w:type="dxa"/>
              <w:right w:w="0" w:type="dxa"/>
            </w:tcMar>
            <w:vAlign w:val="center"/>
          </w:tcPr>
          <w:p w14:paraId="53DE1006" w14:textId="77777777" w:rsidR="00426F01" w:rsidRDefault="00000000">
            <w:pPr>
              <w:jc w:val="center"/>
              <w:rPr>
                <w:sz w:val="20"/>
                <w:szCs w:val="20"/>
              </w:rPr>
            </w:pPr>
            <w:r>
              <w:rPr>
                <w:color w:val="999999"/>
                <w:sz w:val="14"/>
                <w:szCs w:val="14"/>
              </w:rPr>
              <w:t>0.1</w:t>
            </w:r>
          </w:p>
        </w:tc>
        <w:tc>
          <w:tcPr>
            <w:tcW w:w="330" w:type="dxa"/>
            <w:shd w:val="clear" w:color="auto" w:fill="FFFFFF"/>
            <w:tcMar>
              <w:top w:w="0" w:type="dxa"/>
              <w:left w:w="0" w:type="dxa"/>
              <w:bottom w:w="0" w:type="dxa"/>
              <w:right w:w="0" w:type="dxa"/>
            </w:tcMar>
            <w:vAlign w:val="center"/>
          </w:tcPr>
          <w:p w14:paraId="0919A5D4" w14:textId="77777777" w:rsidR="00426F01" w:rsidRDefault="00000000">
            <w:pPr>
              <w:jc w:val="center"/>
              <w:rPr>
                <w:sz w:val="20"/>
                <w:szCs w:val="20"/>
              </w:rPr>
            </w:pPr>
            <w:r>
              <w:rPr>
                <w:color w:val="999999"/>
                <w:sz w:val="14"/>
                <w:szCs w:val="14"/>
              </w:rPr>
              <w:t>0.2</w:t>
            </w:r>
          </w:p>
        </w:tc>
        <w:tc>
          <w:tcPr>
            <w:tcW w:w="375" w:type="dxa"/>
            <w:tcBorders>
              <w:right w:val="single" w:sz="6" w:space="0" w:color="000000"/>
            </w:tcBorders>
            <w:shd w:val="clear" w:color="auto" w:fill="FFFFFF"/>
            <w:tcMar>
              <w:top w:w="0" w:type="dxa"/>
              <w:left w:w="0" w:type="dxa"/>
              <w:bottom w:w="0" w:type="dxa"/>
              <w:right w:w="0" w:type="dxa"/>
            </w:tcMar>
            <w:vAlign w:val="center"/>
          </w:tcPr>
          <w:p w14:paraId="37FB5BDB" w14:textId="77777777" w:rsidR="00426F01" w:rsidRDefault="00000000">
            <w:pPr>
              <w:jc w:val="center"/>
              <w:rPr>
                <w:sz w:val="20"/>
                <w:szCs w:val="20"/>
              </w:rPr>
            </w:pPr>
            <w:r>
              <w:rPr>
                <w:color w:val="D9D9D9"/>
                <w:sz w:val="14"/>
                <w:szCs w:val="14"/>
              </w:rPr>
              <w:t>-0.7</w:t>
            </w:r>
          </w:p>
        </w:tc>
      </w:tr>
      <w:tr w:rsidR="00426F01" w14:paraId="73D4BBE1"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2C0F1EB4" w14:textId="77777777" w:rsidR="00426F01" w:rsidRDefault="00000000">
            <w:pPr>
              <w:jc w:val="center"/>
              <w:rPr>
                <w:sz w:val="20"/>
                <w:szCs w:val="20"/>
              </w:rPr>
            </w:pPr>
            <w:r>
              <w:rPr>
                <w:b/>
                <w:sz w:val="14"/>
                <w:szCs w:val="14"/>
              </w:rPr>
              <w:t>200</w:t>
            </w:r>
          </w:p>
        </w:tc>
        <w:tc>
          <w:tcPr>
            <w:tcW w:w="2685" w:type="dxa"/>
            <w:tcMar>
              <w:top w:w="0" w:type="dxa"/>
              <w:left w:w="0" w:type="dxa"/>
              <w:bottom w:w="0" w:type="dxa"/>
              <w:right w:w="0" w:type="dxa"/>
            </w:tcMar>
            <w:vAlign w:val="center"/>
          </w:tcPr>
          <w:p w14:paraId="5B19B628" w14:textId="77777777" w:rsidR="00426F01" w:rsidRDefault="00000000">
            <w:pPr>
              <w:jc w:val="center"/>
              <w:rPr>
                <w:sz w:val="20"/>
                <w:szCs w:val="20"/>
              </w:rPr>
            </w:pPr>
            <w:r>
              <w:rPr>
                <w:sz w:val="14"/>
                <w:szCs w:val="14"/>
              </w:rPr>
              <w:t>mechanisms underlying evaluation</w:t>
            </w:r>
          </w:p>
        </w:tc>
        <w:tc>
          <w:tcPr>
            <w:tcW w:w="555" w:type="dxa"/>
            <w:shd w:val="clear" w:color="auto" w:fill="FFFFFF"/>
            <w:tcMar>
              <w:top w:w="0" w:type="dxa"/>
              <w:left w:w="0" w:type="dxa"/>
              <w:bottom w:w="0" w:type="dxa"/>
              <w:right w:w="0" w:type="dxa"/>
            </w:tcMar>
            <w:vAlign w:val="center"/>
          </w:tcPr>
          <w:p w14:paraId="046E0369" w14:textId="77777777" w:rsidR="00426F01" w:rsidRDefault="00000000">
            <w:pPr>
              <w:jc w:val="center"/>
              <w:rPr>
                <w:sz w:val="20"/>
                <w:szCs w:val="20"/>
              </w:rPr>
            </w:pPr>
            <w:r>
              <w:rPr>
                <w:color w:val="999999"/>
                <w:sz w:val="14"/>
                <w:szCs w:val="14"/>
              </w:rPr>
              <w:t>0.4</w:t>
            </w:r>
          </w:p>
        </w:tc>
        <w:tc>
          <w:tcPr>
            <w:tcW w:w="450" w:type="dxa"/>
            <w:shd w:val="clear" w:color="auto" w:fill="FFFFFF"/>
            <w:tcMar>
              <w:top w:w="0" w:type="dxa"/>
              <w:left w:w="0" w:type="dxa"/>
              <w:bottom w:w="0" w:type="dxa"/>
              <w:right w:w="0" w:type="dxa"/>
            </w:tcMar>
            <w:vAlign w:val="center"/>
          </w:tcPr>
          <w:p w14:paraId="0B8595AF" w14:textId="77777777" w:rsidR="00426F01" w:rsidRDefault="00000000">
            <w:pPr>
              <w:jc w:val="center"/>
              <w:rPr>
                <w:sz w:val="20"/>
                <w:szCs w:val="20"/>
              </w:rPr>
            </w:pPr>
            <w:r>
              <w:rPr>
                <w:color w:val="D9D9D9"/>
                <w:sz w:val="14"/>
                <w:szCs w:val="14"/>
              </w:rPr>
              <w:t>-1.1</w:t>
            </w:r>
          </w:p>
        </w:tc>
        <w:tc>
          <w:tcPr>
            <w:tcW w:w="450" w:type="dxa"/>
            <w:shd w:val="clear" w:color="auto" w:fill="FFFFFF"/>
            <w:tcMar>
              <w:top w:w="0" w:type="dxa"/>
              <w:left w:w="0" w:type="dxa"/>
              <w:bottom w:w="0" w:type="dxa"/>
              <w:right w:w="0" w:type="dxa"/>
            </w:tcMar>
            <w:vAlign w:val="center"/>
          </w:tcPr>
          <w:p w14:paraId="1ECC1971" w14:textId="77777777" w:rsidR="00426F01" w:rsidRDefault="00000000">
            <w:pPr>
              <w:jc w:val="center"/>
              <w:rPr>
                <w:sz w:val="20"/>
                <w:szCs w:val="20"/>
              </w:rPr>
            </w:pPr>
            <w:r>
              <w:rPr>
                <w:color w:val="999999"/>
                <w:sz w:val="14"/>
                <w:szCs w:val="14"/>
              </w:rPr>
              <w:t>0.1</w:t>
            </w:r>
          </w:p>
        </w:tc>
        <w:tc>
          <w:tcPr>
            <w:tcW w:w="555" w:type="dxa"/>
            <w:shd w:val="clear" w:color="auto" w:fill="FFFFFF"/>
            <w:tcMar>
              <w:top w:w="0" w:type="dxa"/>
              <w:left w:w="0" w:type="dxa"/>
              <w:bottom w:w="0" w:type="dxa"/>
              <w:right w:w="0" w:type="dxa"/>
            </w:tcMar>
            <w:vAlign w:val="center"/>
          </w:tcPr>
          <w:p w14:paraId="16F8C6BD" w14:textId="77777777" w:rsidR="00426F01" w:rsidRDefault="00000000">
            <w:pPr>
              <w:jc w:val="center"/>
              <w:rPr>
                <w:sz w:val="20"/>
                <w:szCs w:val="20"/>
              </w:rPr>
            </w:pPr>
            <w:r>
              <w:rPr>
                <w:color w:val="D9D9D9"/>
                <w:sz w:val="14"/>
                <w:szCs w:val="14"/>
              </w:rPr>
              <w:t>0.0</w:t>
            </w:r>
          </w:p>
        </w:tc>
        <w:tc>
          <w:tcPr>
            <w:tcW w:w="330" w:type="dxa"/>
            <w:shd w:val="clear" w:color="auto" w:fill="FFFFFF"/>
            <w:tcMar>
              <w:top w:w="0" w:type="dxa"/>
              <w:left w:w="0" w:type="dxa"/>
              <w:bottom w:w="0" w:type="dxa"/>
              <w:right w:w="0" w:type="dxa"/>
            </w:tcMar>
            <w:vAlign w:val="center"/>
          </w:tcPr>
          <w:p w14:paraId="60ED0D76" w14:textId="77777777" w:rsidR="00426F01" w:rsidRDefault="00000000">
            <w:pPr>
              <w:jc w:val="center"/>
              <w:rPr>
                <w:sz w:val="20"/>
                <w:szCs w:val="20"/>
              </w:rPr>
            </w:pPr>
            <w:r>
              <w:rPr>
                <w:color w:val="999999"/>
                <w:sz w:val="14"/>
                <w:szCs w:val="14"/>
              </w:rPr>
              <w:t>0.6</w:t>
            </w:r>
          </w:p>
        </w:tc>
        <w:tc>
          <w:tcPr>
            <w:tcW w:w="555" w:type="dxa"/>
            <w:shd w:val="clear" w:color="auto" w:fill="FFFFFF"/>
            <w:tcMar>
              <w:top w:w="0" w:type="dxa"/>
              <w:left w:w="0" w:type="dxa"/>
              <w:bottom w:w="0" w:type="dxa"/>
              <w:right w:w="0" w:type="dxa"/>
            </w:tcMar>
            <w:vAlign w:val="center"/>
          </w:tcPr>
          <w:p w14:paraId="012A48AE" w14:textId="77777777" w:rsidR="00426F01" w:rsidRDefault="00000000">
            <w:pPr>
              <w:jc w:val="center"/>
              <w:rPr>
                <w:sz w:val="20"/>
                <w:szCs w:val="20"/>
              </w:rPr>
            </w:pPr>
            <w:r>
              <w:rPr>
                <w:color w:val="D9D9D9"/>
                <w:sz w:val="14"/>
                <w:szCs w:val="14"/>
              </w:rPr>
              <w:t>-0.9</w:t>
            </w:r>
          </w:p>
        </w:tc>
        <w:tc>
          <w:tcPr>
            <w:tcW w:w="330" w:type="dxa"/>
            <w:shd w:val="clear" w:color="auto" w:fill="FFFFFF"/>
            <w:tcMar>
              <w:top w:w="0" w:type="dxa"/>
              <w:left w:w="0" w:type="dxa"/>
              <w:bottom w:w="0" w:type="dxa"/>
              <w:right w:w="0" w:type="dxa"/>
            </w:tcMar>
            <w:vAlign w:val="center"/>
          </w:tcPr>
          <w:p w14:paraId="4E32E266" w14:textId="77777777" w:rsidR="00426F01" w:rsidRDefault="00000000">
            <w:pPr>
              <w:jc w:val="center"/>
              <w:rPr>
                <w:sz w:val="20"/>
                <w:szCs w:val="20"/>
              </w:rPr>
            </w:pPr>
            <w:r>
              <w:rPr>
                <w:color w:val="D9D9D9"/>
                <w:sz w:val="14"/>
                <w:szCs w:val="14"/>
              </w:rPr>
              <w:t>-0.3</w:t>
            </w:r>
          </w:p>
        </w:tc>
        <w:tc>
          <w:tcPr>
            <w:tcW w:w="360" w:type="dxa"/>
            <w:shd w:val="clear" w:color="auto" w:fill="FFFFFF"/>
            <w:tcMar>
              <w:top w:w="0" w:type="dxa"/>
              <w:left w:w="0" w:type="dxa"/>
              <w:bottom w:w="0" w:type="dxa"/>
              <w:right w:w="0" w:type="dxa"/>
            </w:tcMar>
            <w:vAlign w:val="center"/>
          </w:tcPr>
          <w:p w14:paraId="11243CD3" w14:textId="77777777" w:rsidR="00426F01" w:rsidRDefault="00000000">
            <w:pPr>
              <w:jc w:val="center"/>
              <w:rPr>
                <w:sz w:val="20"/>
                <w:szCs w:val="20"/>
              </w:rPr>
            </w:pPr>
            <w:r>
              <w:rPr>
                <w:color w:val="999999"/>
                <w:sz w:val="14"/>
                <w:szCs w:val="14"/>
              </w:rPr>
              <w:t>0.1</w:t>
            </w:r>
          </w:p>
        </w:tc>
        <w:tc>
          <w:tcPr>
            <w:tcW w:w="450" w:type="dxa"/>
            <w:shd w:val="clear" w:color="auto" w:fill="FFFFFF"/>
            <w:tcMar>
              <w:top w:w="0" w:type="dxa"/>
              <w:left w:w="0" w:type="dxa"/>
              <w:bottom w:w="0" w:type="dxa"/>
              <w:right w:w="0" w:type="dxa"/>
            </w:tcMar>
            <w:vAlign w:val="center"/>
          </w:tcPr>
          <w:p w14:paraId="363E1A75" w14:textId="77777777" w:rsidR="00426F01" w:rsidRDefault="00000000">
            <w:pPr>
              <w:jc w:val="center"/>
              <w:rPr>
                <w:sz w:val="20"/>
                <w:szCs w:val="20"/>
              </w:rPr>
            </w:pPr>
            <w:r>
              <w:rPr>
                <w:sz w:val="14"/>
                <w:szCs w:val="14"/>
              </w:rPr>
              <w:t>1.4</w:t>
            </w:r>
          </w:p>
        </w:tc>
        <w:tc>
          <w:tcPr>
            <w:tcW w:w="375" w:type="dxa"/>
            <w:shd w:val="clear" w:color="auto" w:fill="FFFFFF"/>
            <w:tcMar>
              <w:top w:w="0" w:type="dxa"/>
              <w:left w:w="0" w:type="dxa"/>
              <w:bottom w:w="0" w:type="dxa"/>
              <w:right w:w="0" w:type="dxa"/>
            </w:tcMar>
            <w:vAlign w:val="center"/>
          </w:tcPr>
          <w:p w14:paraId="0789D000" w14:textId="77777777" w:rsidR="00426F01" w:rsidRDefault="00000000">
            <w:pPr>
              <w:jc w:val="center"/>
              <w:rPr>
                <w:sz w:val="20"/>
                <w:szCs w:val="20"/>
              </w:rPr>
            </w:pPr>
            <w:r>
              <w:rPr>
                <w:color w:val="999999"/>
                <w:sz w:val="14"/>
                <w:szCs w:val="14"/>
              </w:rPr>
              <w:t>0.6</w:t>
            </w:r>
          </w:p>
        </w:tc>
        <w:tc>
          <w:tcPr>
            <w:tcW w:w="330" w:type="dxa"/>
            <w:shd w:val="clear" w:color="auto" w:fill="FFFFFF"/>
            <w:tcMar>
              <w:top w:w="0" w:type="dxa"/>
              <w:left w:w="0" w:type="dxa"/>
              <w:bottom w:w="0" w:type="dxa"/>
              <w:right w:w="0" w:type="dxa"/>
            </w:tcMar>
            <w:vAlign w:val="center"/>
          </w:tcPr>
          <w:p w14:paraId="4CFD4D24" w14:textId="77777777" w:rsidR="00426F01" w:rsidRDefault="00000000">
            <w:pPr>
              <w:jc w:val="center"/>
              <w:rPr>
                <w:sz w:val="20"/>
                <w:szCs w:val="20"/>
              </w:rPr>
            </w:pPr>
            <w:r>
              <w:rPr>
                <w:color w:val="999999"/>
                <w:sz w:val="14"/>
                <w:szCs w:val="14"/>
              </w:rPr>
              <w:t>0.1</w:t>
            </w:r>
          </w:p>
        </w:tc>
        <w:tc>
          <w:tcPr>
            <w:tcW w:w="570" w:type="dxa"/>
            <w:shd w:val="clear" w:color="auto" w:fill="FFFFFF"/>
            <w:tcMar>
              <w:top w:w="0" w:type="dxa"/>
              <w:left w:w="0" w:type="dxa"/>
              <w:bottom w:w="0" w:type="dxa"/>
              <w:right w:w="0" w:type="dxa"/>
            </w:tcMar>
            <w:vAlign w:val="center"/>
          </w:tcPr>
          <w:p w14:paraId="2C854050" w14:textId="77777777" w:rsidR="00426F01" w:rsidRDefault="00000000">
            <w:pPr>
              <w:jc w:val="center"/>
              <w:rPr>
                <w:sz w:val="20"/>
                <w:szCs w:val="20"/>
              </w:rPr>
            </w:pPr>
            <w:r>
              <w:rPr>
                <w:color w:val="999999"/>
                <w:sz w:val="14"/>
                <w:szCs w:val="14"/>
              </w:rPr>
              <w:t>0.2</w:t>
            </w:r>
          </w:p>
        </w:tc>
        <w:tc>
          <w:tcPr>
            <w:tcW w:w="360" w:type="dxa"/>
            <w:shd w:val="clear" w:color="auto" w:fill="FFFFFF"/>
            <w:tcMar>
              <w:top w:w="0" w:type="dxa"/>
              <w:left w:w="0" w:type="dxa"/>
              <w:bottom w:w="0" w:type="dxa"/>
              <w:right w:w="0" w:type="dxa"/>
            </w:tcMar>
            <w:vAlign w:val="center"/>
          </w:tcPr>
          <w:p w14:paraId="0F00F590" w14:textId="77777777" w:rsidR="00426F01" w:rsidRDefault="00000000">
            <w:pPr>
              <w:jc w:val="center"/>
              <w:rPr>
                <w:sz w:val="20"/>
                <w:szCs w:val="20"/>
              </w:rPr>
            </w:pPr>
            <w:r>
              <w:rPr>
                <w:color w:val="999999"/>
                <w:sz w:val="14"/>
                <w:szCs w:val="14"/>
              </w:rPr>
              <w:t>0.0</w:t>
            </w:r>
          </w:p>
        </w:tc>
        <w:tc>
          <w:tcPr>
            <w:tcW w:w="330" w:type="dxa"/>
            <w:shd w:val="clear" w:color="auto" w:fill="FEFAFA"/>
            <w:tcMar>
              <w:top w:w="0" w:type="dxa"/>
              <w:left w:w="0" w:type="dxa"/>
              <w:bottom w:w="0" w:type="dxa"/>
              <w:right w:w="0" w:type="dxa"/>
            </w:tcMar>
            <w:vAlign w:val="center"/>
          </w:tcPr>
          <w:p w14:paraId="32D94724" w14:textId="77777777" w:rsidR="00426F01" w:rsidRDefault="00000000">
            <w:pPr>
              <w:jc w:val="center"/>
              <w:rPr>
                <w:sz w:val="20"/>
                <w:szCs w:val="20"/>
              </w:rPr>
            </w:pPr>
            <w:r>
              <w:rPr>
                <w:i/>
                <w:sz w:val="14"/>
                <w:szCs w:val="14"/>
              </w:rPr>
              <w:t>2.1</w:t>
            </w:r>
          </w:p>
        </w:tc>
        <w:tc>
          <w:tcPr>
            <w:tcW w:w="375" w:type="dxa"/>
            <w:tcBorders>
              <w:right w:val="single" w:sz="6" w:space="0" w:color="000000"/>
            </w:tcBorders>
            <w:shd w:val="clear" w:color="auto" w:fill="FFFFFF"/>
            <w:tcMar>
              <w:top w:w="0" w:type="dxa"/>
              <w:left w:w="0" w:type="dxa"/>
              <w:bottom w:w="0" w:type="dxa"/>
              <w:right w:w="0" w:type="dxa"/>
            </w:tcMar>
            <w:vAlign w:val="center"/>
          </w:tcPr>
          <w:p w14:paraId="548B01E6" w14:textId="77777777" w:rsidR="00426F01" w:rsidRDefault="00000000">
            <w:pPr>
              <w:jc w:val="center"/>
              <w:rPr>
                <w:sz w:val="20"/>
                <w:szCs w:val="20"/>
              </w:rPr>
            </w:pPr>
            <w:r>
              <w:rPr>
                <w:color w:val="D9D9D9"/>
                <w:sz w:val="14"/>
                <w:szCs w:val="14"/>
              </w:rPr>
              <w:t>-0.5</w:t>
            </w:r>
          </w:p>
        </w:tc>
      </w:tr>
      <w:tr w:rsidR="00426F01" w14:paraId="736F8EC0"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43389316" w14:textId="77777777" w:rsidR="00426F01" w:rsidRDefault="00000000">
            <w:pPr>
              <w:jc w:val="center"/>
              <w:rPr>
                <w:sz w:val="20"/>
                <w:szCs w:val="20"/>
              </w:rPr>
            </w:pPr>
            <w:r>
              <w:rPr>
                <w:b/>
                <w:sz w:val="14"/>
                <w:szCs w:val="14"/>
              </w:rPr>
              <w:t>200</w:t>
            </w:r>
          </w:p>
        </w:tc>
        <w:tc>
          <w:tcPr>
            <w:tcW w:w="2685" w:type="dxa"/>
            <w:tcMar>
              <w:top w:w="0" w:type="dxa"/>
              <w:left w:w="0" w:type="dxa"/>
              <w:bottom w:w="0" w:type="dxa"/>
              <w:right w:w="0" w:type="dxa"/>
            </w:tcMar>
            <w:vAlign w:val="center"/>
          </w:tcPr>
          <w:p w14:paraId="6C6F7FA4" w14:textId="77777777" w:rsidR="00426F01" w:rsidRDefault="00000000">
            <w:pPr>
              <w:jc w:val="center"/>
              <w:rPr>
                <w:sz w:val="20"/>
                <w:szCs w:val="20"/>
              </w:rPr>
            </w:pPr>
            <w:r>
              <w:rPr>
                <w:sz w:val="14"/>
                <w:szCs w:val="14"/>
              </w:rPr>
              <w:t>speech auditory temporal</w:t>
            </w:r>
          </w:p>
        </w:tc>
        <w:tc>
          <w:tcPr>
            <w:tcW w:w="555" w:type="dxa"/>
            <w:shd w:val="clear" w:color="auto" w:fill="FFFFFF"/>
            <w:tcMar>
              <w:top w:w="0" w:type="dxa"/>
              <w:left w:w="0" w:type="dxa"/>
              <w:bottom w:w="0" w:type="dxa"/>
              <w:right w:w="0" w:type="dxa"/>
            </w:tcMar>
            <w:vAlign w:val="center"/>
          </w:tcPr>
          <w:p w14:paraId="0C80AFD1" w14:textId="77777777" w:rsidR="00426F01" w:rsidRDefault="00000000">
            <w:pPr>
              <w:jc w:val="center"/>
              <w:rPr>
                <w:sz w:val="20"/>
                <w:szCs w:val="20"/>
              </w:rPr>
            </w:pPr>
            <w:r>
              <w:rPr>
                <w:color w:val="D9D9D9"/>
                <w:sz w:val="14"/>
                <w:szCs w:val="14"/>
              </w:rPr>
              <w:t>-1.8</w:t>
            </w:r>
          </w:p>
        </w:tc>
        <w:tc>
          <w:tcPr>
            <w:tcW w:w="450" w:type="dxa"/>
            <w:shd w:val="clear" w:color="auto" w:fill="FFFFFF"/>
            <w:tcMar>
              <w:top w:w="0" w:type="dxa"/>
              <w:left w:w="0" w:type="dxa"/>
              <w:bottom w:w="0" w:type="dxa"/>
              <w:right w:w="0" w:type="dxa"/>
            </w:tcMar>
            <w:vAlign w:val="center"/>
          </w:tcPr>
          <w:p w14:paraId="3FE59481" w14:textId="77777777" w:rsidR="00426F01" w:rsidRDefault="00000000">
            <w:pPr>
              <w:jc w:val="center"/>
              <w:rPr>
                <w:sz w:val="20"/>
                <w:szCs w:val="20"/>
              </w:rPr>
            </w:pPr>
            <w:r>
              <w:rPr>
                <w:color w:val="999999"/>
                <w:sz w:val="14"/>
                <w:szCs w:val="14"/>
              </w:rPr>
              <w:t>0.7</w:t>
            </w:r>
          </w:p>
        </w:tc>
        <w:tc>
          <w:tcPr>
            <w:tcW w:w="450" w:type="dxa"/>
            <w:shd w:val="clear" w:color="auto" w:fill="FFFFFF"/>
            <w:tcMar>
              <w:top w:w="0" w:type="dxa"/>
              <w:left w:w="0" w:type="dxa"/>
              <w:bottom w:w="0" w:type="dxa"/>
              <w:right w:w="0" w:type="dxa"/>
            </w:tcMar>
            <w:vAlign w:val="center"/>
          </w:tcPr>
          <w:p w14:paraId="657EFFD0" w14:textId="77777777" w:rsidR="00426F01" w:rsidRDefault="00000000">
            <w:pPr>
              <w:jc w:val="center"/>
              <w:rPr>
                <w:sz w:val="20"/>
                <w:szCs w:val="20"/>
              </w:rPr>
            </w:pPr>
            <w:r>
              <w:rPr>
                <w:color w:val="D9D9D9"/>
                <w:sz w:val="14"/>
                <w:szCs w:val="14"/>
              </w:rPr>
              <w:t>-1.3</w:t>
            </w:r>
          </w:p>
        </w:tc>
        <w:tc>
          <w:tcPr>
            <w:tcW w:w="555" w:type="dxa"/>
            <w:shd w:val="clear" w:color="auto" w:fill="FFFFFF"/>
            <w:tcMar>
              <w:top w:w="0" w:type="dxa"/>
              <w:left w:w="0" w:type="dxa"/>
              <w:bottom w:w="0" w:type="dxa"/>
              <w:right w:w="0" w:type="dxa"/>
            </w:tcMar>
            <w:vAlign w:val="center"/>
          </w:tcPr>
          <w:p w14:paraId="5428BE6E" w14:textId="77777777" w:rsidR="00426F01" w:rsidRDefault="00000000">
            <w:pPr>
              <w:jc w:val="center"/>
              <w:rPr>
                <w:sz w:val="20"/>
                <w:szCs w:val="20"/>
              </w:rPr>
            </w:pPr>
            <w:r>
              <w:rPr>
                <w:color w:val="D9D9D9"/>
                <w:sz w:val="14"/>
                <w:szCs w:val="14"/>
              </w:rPr>
              <w:t>-1.4</w:t>
            </w:r>
          </w:p>
        </w:tc>
        <w:tc>
          <w:tcPr>
            <w:tcW w:w="330" w:type="dxa"/>
            <w:shd w:val="clear" w:color="auto" w:fill="FFFFFF"/>
            <w:tcMar>
              <w:top w:w="0" w:type="dxa"/>
              <w:left w:w="0" w:type="dxa"/>
              <w:bottom w:w="0" w:type="dxa"/>
              <w:right w:w="0" w:type="dxa"/>
            </w:tcMar>
            <w:vAlign w:val="center"/>
          </w:tcPr>
          <w:p w14:paraId="3A1E6312" w14:textId="77777777" w:rsidR="00426F01" w:rsidRDefault="00000000">
            <w:pPr>
              <w:jc w:val="center"/>
              <w:rPr>
                <w:sz w:val="20"/>
                <w:szCs w:val="20"/>
              </w:rPr>
            </w:pPr>
            <w:r>
              <w:rPr>
                <w:color w:val="D9D9D9"/>
                <w:sz w:val="14"/>
                <w:szCs w:val="14"/>
              </w:rPr>
              <w:t>-1.8</w:t>
            </w:r>
          </w:p>
        </w:tc>
        <w:tc>
          <w:tcPr>
            <w:tcW w:w="555" w:type="dxa"/>
            <w:shd w:val="clear" w:color="auto" w:fill="FFFFFF"/>
            <w:tcMar>
              <w:top w:w="0" w:type="dxa"/>
              <w:left w:w="0" w:type="dxa"/>
              <w:bottom w:w="0" w:type="dxa"/>
              <w:right w:w="0" w:type="dxa"/>
            </w:tcMar>
            <w:vAlign w:val="center"/>
          </w:tcPr>
          <w:p w14:paraId="3ACB6C9A" w14:textId="77777777" w:rsidR="00426F01" w:rsidRDefault="00000000">
            <w:pPr>
              <w:jc w:val="center"/>
              <w:rPr>
                <w:sz w:val="20"/>
                <w:szCs w:val="20"/>
              </w:rPr>
            </w:pPr>
            <w:r>
              <w:rPr>
                <w:color w:val="D9D9D9"/>
                <w:sz w:val="14"/>
                <w:szCs w:val="14"/>
              </w:rPr>
              <w:t>-1.3</w:t>
            </w:r>
          </w:p>
        </w:tc>
        <w:tc>
          <w:tcPr>
            <w:tcW w:w="330" w:type="dxa"/>
            <w:shd w:val="clear" w:color="auto" w:fill="FFFFFF"/>
            <w:tcMar>
              <w:top w:w="0" w:type="dxa"/>
              <w:left w:w="0" w:type="dxa"/>
              <w:bottom w:w="0" w:type="dxa"/>
              <w:right w:w="0" w:type="dxa"/>
            </w:tcMar>
            <w:vAlign w:val="center"/>
          </w:tcPr>
          <w:p w14:paraId="2912193A" w14:textId="77777777" w:rsidR="00426F01" w:rsidRDefault="00000000">
            <w:pPr>
              <w:jc w:val="center"/>
              <w:rPr>
                <w:sz w:val="20"/>
                <w:szCs w:val="20"/>
              </w:rPr>
            </w:pPr>
            <w:r>
              <w:rPr>
                <w:color w:val="D9D9D9"/>
                <w:sz w:val="14"/>
                <w:szCs w:val="14"/>
              </w:rPr>
              <w:t>-0.8</w:t>
            </w:r>
          </w:p>
        </w:tc>
        <w:tc>
          <w:tcPr>
            <w:tcW w:w="360" w:type="dxa"/>
            <w:shd w:val="clear" w:color="auto" w:fill="FFFFFF"/>
            <w:tcMar>
              <w:top w:w="0" w:type="dxa"/>
              <w:left w:w="0" w:type="dxa"/>
              <w:bottom w:w="0" w:type="dxa"/>
              <w:right w:w="0" w:type="dxa"/>
            </w:tcMar>
            <w:vAlign w:val="center"/>
          </w:tcPr>
          <w:p w14:paraId="365E9246" w14:textId="77777777" w:rsidR="00426F01" w:rsidRDefault="00000000">
            <w:pPr>
              <w:jc w:val="center"/>
              <w:rPr>
                <w:sz w:val="20"/>
                <w:szCs w:val="20"/>
              </w:rPr>
            </w:pPr>
            <w:r>
              <w:rPr>
                <w:color w:val="D9D9D9"/>
                <w:sz w:val="14"/>
                <w:szCs w:val="14"/>
              </w:rPr>
              <w:t>-1.3</w:t>
            </w:r>
          </w:p>
        </w:tc>
        <w:tc>
          <w:tcPr>
            <w:tcW w:w="450" w:type="dxa"/>
            <w:shd w:val="clear" w:color="auto" w:fill="FFFFFF"/>
            <w:tcMar>
              <w:top w:w="0" w:type="dxa"/>
              <w:left w:w="0" w:type="dxa"/>
              <w:bottom w:w="0" w:type="dxa"/>
              <w:right w:w="0" w:type="dxa"/>
            </w:tcMar>
            <w:vAlign w:val="center"/>
          </w:tcPr>
          <w:p w14:paraId="651E56DA" w14:textId="77777777" w:rsidR="00426F01" w:rsidRDefault="00000000">
            <w:pPr>
              <w:jc w:val="center"/>
              <w:rPr>
                <w:sz w:val="20"/>
                <w:szCs w:val="20"/>
              </w:rPr>
            </w:pPr>
            <w:r>
              <w:rPr>
                <w:color w:val="D9D9D9"/>
                <w:sz w:val="14"/>
                <w:szCs w:val="14"/>
              </w:rPr>
              <w:t>-1.7</w:t>
            </w:r>
          </w:p>
        </w:tc>
        <w:tc>
          <w:tcPr>
            <w:tcW w:w="375" w:type="dxa"/>
            <w:shd w:val="clear" w:color="auto" w:fill="FFFFFF"/>
            <w:tcMar>
              <w:top w:w="0" w:type="dxa"/>
              <w:left w:w="0" w:type="dxa"/>
              <w:bottom w:w="0" w:type="dxa"/>
              <w:right w:w="0" w:type="dxa"/>
            </w:tcMar>
            <w:vAlign w:val="center"/>
          </w:tcPr>
          <w:p w14:paraId="57F6D7B7" w14:textId="77777777" w:rsidR="00426F01" w:rsidRDefault="00000000">
            <w:pPr>
              <w:jc w:val="center"/>
              <w:rPr>
                <w:sz w:val="20"/>
                <w:szCs w:val="20"/>
              </w:rPr>
            </w:pPr>
            <w:r>
              <w:rPr>
                <w:color w:val="D9D9D9"/>
                <w:sz w:val="14"/>
                <w:szCs w:val="14"/>
              </w:rPr>
              <w:t>-2.7</w:t>
            </w:r>
          </w:p>
        </w:tc>
        <w:tc>
          <w:tcPr>
            <w:tcW w:w="330" w:type="dxa"/>
            <w:shd w:val="clear" w:color="auto" w:fill="FFFFFF"/>
            <w:tcMar>
              <w:top w:w="0" w:type="dxa"/>
              <w:left w:w="0" w:type="dxa"/>
              <w:bottom w:w="0" w:type="dxa"/>
              <w:right w:w="0" w:type="dxa"/>
            </w:tcMar>
            <w:vAlign w:val="center"/>
          </w:tcPr>
          <w:p w14:paraId="33BE5E40" w14:textId="77777777" w:rsidR="00426F01" w:rsidRDefault="00000000">
            <w:pPr>
              <w:jc w:val="center"/>
              <w:rPr>
                <w:sz w:val="20"/>
                <w:szCs w:val="20"/>
              </w:rPr>
            </w:pPr>
            <w:r>
              <w:rPr>
                <w:color w:val="D9D9D9"/>
                <w:sz w:val="14"/>
                <w:szCs w:val="14"/>
              </w:rPr>
              <w:t>-0.6</w:t>
            </w:r>
          </w:p>
        </w:tc>
        <w:tc>
          <w:tcPr>
            <w:tcW w:w="570" w:type="dxa"/>
            <w:shd w:val="clear" w:color="auto" w:fill="FFFFFF"/>
            <w:tcMar>
              <w:top w:w="0" w:type="dxa"/>
              <w:left w:w="0" w:type="dxa"/>
              <w:bottom w:w="0" w:type="dxa"/>
              <w:right w:w="0" w:type="dxa"/>
            </w:tcMar>
            <w:vAlign w:val="center"/>
          </w:tcPr>
          <w:p w14:paraId="29327DC4" w14:textId="77777777" w:rsidR="00426F01" w:rsidRDefault="00000000">
            <w:pPr>
              <w:jc w:val="center"/>
              <w:rPr>
                <w:sz w:val="20"/>
                <w:szCs w:val="20"/>
              </w:rPr>
            </w:pPr>
            <w:r>
              <w:rPr>
                <w:sz w:val="14"/>
                <w:szCs w:val="14"/>
              </w:rPr>
              <w:t>1.5</w:t>
            </w:r>
          </w:p>
        </w:tc>
        <w:tc>
          <w:tcPr>
            <w:tcW w:w="360" w:type="dxa"/>
            <w:shd w:val="clear" w:color="auto" w:fill="FFFDFD"/>
            <w:tcMar>
              <w:top w:w="0" w:type="dxa"/>
              <w:left w:w="0" w:type="dxa"/>
              <w:bottom w:w="0" w:type="dxa"/>
              <w:right w:w="0" w:type="dxa"/>
            </w:tcMar>
            <w:vAlign w:val="center"/>
          </w:tcPr>
          <w:p w14:paraId="110F8ABE" w14:textId="77777777" w:rsidR="00426F01" w:rsidRDefault="00000000">
            <w:pPr>
              <w:jc w:val="center"/>
              <w:rPr>
                <w:sz w:val="20"/>
                <w:szCs w:val="20"/>
              </w:rPr>
            </w:pPr>
            <w:r>
              <w:rPr>
                <w:sz w:val="14"/>
                <w:szCs w:val="14"/>
              </w:rPr>
              <w:t>1.9</w:t>
            </w:r>
          </w:p>
        </w:tc>
        <w:tc>
          <w:tcPr>
            <w:tcW w:w="330" w:type="dxa"/>
            <w:shd w:val="clear" w:color="auto" w:fill="FFFFFF"/>
            <w:tcMar>
              <w:top w:w="0" w:type="dxa"/>
              <w:left w:w="0" w:type="dxa"/>
              <w:bottom w:w="0" w:type="dxa"/>
              <w:right w:w="0" w:type="dxa"/>
            </w:tcMar>
            <w:vAlign w:val="center"/>
          </w:tcPr>
          <w:p w14:paraId="1C4A59E4" w14:textId="77777777" w:rsidR="00426F01" w:rsidRDefault="00000000">
            <w:pPr>
              <w:jc w:val="center"/>
              <w:rPr>
                <w:sz w:val="20"/>
                <w:szCs w:val="20"/>
              </w:rPr>
            </w:pPr>
            <w:r>
              <w:rPr>
                <w:color w:val="D9D9D9"/>
                <w:sz w:val="14"/>
                <w:szCs w:val="14"/>
              </w:rPr>
              <w:t>-0.9</w:t>
            </w:r>
          </w:p>
        </w:tc>
        <w:tc>
          <w:tcPr>
            <w:tcW w:w="375" w:type="dxa"/>
            <w:tcBorders>
              <w:right w:val="single" w:sz="6" w:space="0" w:color="000000"/>
            </w:tcBorders>
            <w:shd w:val="clear" w:color="auto" w:fill="FFFFFF"/>
            <w:tcMar>
              <w:top w:w="0" w:type="dxa"/>
              <w:left w:w="0" w:type="dxa"/>
              <w:bottom w:w="0" w:type="dxa"/>
              <w:right w:w="0" w:type="dxa"/>
            </w:tcMar>
            <w:vAlign w:val="center"/>
          </w:tcPr>
          <w:p w14:paraId="6B674283" w14:textId="77777777" w:rsidR="00426F01" w:rsidRDefault="00000000">
            <w:pPr>
              <w:jc w:val="center"/>
              <w:rPr>
                <w:sz w:val="20"/>
                <w:szCs w:val="20"/>
              </w:rPr>
            </w:pPr>
            <w:r>
              <w:rPr>
                <w:color w:val="D9D9D9"/>
                <w:sz w:val="14"/>
                <w:szCs w:val="14"/>
              </w:rPr>
              <w:t>-0.7</w:t>
            </w:r>
          </w:p>
        </w:tc>
      </w:tr>
      <w:tr w:rsidR="00426F01" w14:paraId="4207CDC5"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19C46300" w14:textId="77777777" w:rsidR="00426F01" w:rsidRDefault="00000000">
            <w:pPr>
              <w:jc w:val="center"/>
              <w:rPr>
                <w:sz w:val="20"/>
                <w:szCs w:val="20"/>
              </w:rPr>
            </w:pPr>
            <w:r>
              <w:rPr>
                <w:b/>
                <w:sz w:val="14"/>
                <w:szCs w:val="14"/>
              </w:rPr>
              <w:t>200</w:t>
            </w:r>
          </w:p>
        </w:tc>
        <w:tc>
          <w:tcPr>
            <w:tcW w:w="2685" w:type="dxa"/>
            <w:tcMar>
              <w:top w:w="0" w:type="dxa"/>
              <w:left w:w="0" w:type="dxa"/>
              <w:bottom w:w="0" w:type="dxa"/>
              <w:right w:w="0" w:type="dxa"/>
            </w:tcMar>
            <w:vAlign w:val="center"/>
          </w:tcPr>
          <w:p w14:paraId="1E16A53C" w14:textId="77777777" w:rsidR="00426F01" w:rsidRDefault="00000000">
            <w:pPr>
              <w:jc w:val="center"/>
              <w:rPr>
                <w:sz w:val="20"/>
                <w:szCs w:val="20"/>
              </w:rPr>
            </w:pPr>
            <w:r>
              <w:rPr>
                <w:sz w:val="14"/>
                <w:szCs w:val="14"/>
              </w:rPr>
              <w:t>placebo mg ht</w:t>
            </w:r>
          </w:p>
        </w:tc>
        <w:tc>
          <w:tcPr>
            <w:tcW w:w="555" w:type="dxa"/>
            <w:shd w:val="clear" w:color="auto" w:fill="FFFFFF"/>
            <w:tcMar>
              <w:top w:w="0" w:type="dxa"/>
              <w:left w:w="0" w:type="dxa"/>
              <w:bottom w:w="0" w:type="dxa"/>
              <w:right w:w="0" w:type="dxa"/>
            </w:tcMar>
            <w:vAlign w:val="center"/>
          </w:tcPr>
          <w:p w14:paraId="65CDA50B" w14:textId="77777777" w:rsidR="00426F01" w:rsidRDefault="00000000">
            <w:pPr>
              <w:jc w:val="center"/>
              <w:rPr>
                <w:sz w:val="20"/>
                <w:szCs w:val="20"/>
              </w:rPr>
            </w:pPr>
            <w:r>
              <w:rPr>
                <w:color w:val="D9D9D9"/>
                <w:sz w:val="14"/>
                <w:szCs w:val="14"/>
              </w:rPr>
              <w:t>-1.7</w:t>
            </w:r>
          </w:p>
        </w:tc>
        <w:tc>
          <w:tcPr>
            <w:tcW w:w="450" w:type="dxa"/>
            <w:shd w:val="clear" w:color="auto" w:fill="FFFFFF"/>
            <w:tcMar>
              <w:top w:w="0" w:type="dxa"/>
              <w:left w:w="0" w:type="dxa"/>
              <w:bottom w:w="0" w:type="dxa"/>
              <w:right w:w="0" w:type="dxa"/>
            </w:tcMar>
            <w:vAlign w:val="center"/>
          </w:tcPr>
          <w:p w14:paraId="1D418452" w14:textId="77777777" w:rsidR="00426F01" w:rsidRDefault="00000000">
            <w:pPr>
              <w:jc w:val="center"/>
              <w:rPr>
                <w:sz w:val="20"/>
                <w:szCs w:val="20"/>
              </w:rPr>
            </w:pPr>
            <w:r>
              <w:rPr>
                <w:color w:val="999999"/>
                <w:sz w:val="14"/>
                <w:szCs w:val="14"/>
              </w:rPr>
              <w:t>0.8</w:t>
            </w:r>
          </w:p>
        </w:tc>
        <w:tc>
          <w:tcPr>
            <w:tcW w:w="450" w:type="dxa"/>
            <w:shd w:val="clear" w:color="auto" w:fill="FFFEFD"/>
            <w:tcMar>
              <w:top w:w="0" w:type="dxa"/>
              <w:left w:w="0" w:type="dxa"/>
              <w:bottom w:w="0" w:type="dxa"/>
              <w:right w:w="0" w:type="dxa"/>
            </w:tcMar>
            <w:vAlign w:val="center"/>
          </w:tcPr>
          <w:p w14:paraId="757DF1C9" w14:textId="77777777" w:rsidR="00426F01" w:rsidRDefault="00000000">
            <w:pPr>
              <w:jc w:val="center"/>
              <w:rPr>
                <w:sz w:val="20"/>
                <w:szCs w:val="20"/>
              </w:rPr>
            </w:pPr>
            <w:r>
              <w:rPr>
                <w:sz w:val="14"/>
                <w:szCs w:val="14"/>
              </w:rPr>
              <w:t>1.8</w:t>
            </w:r>
          </w:p>
        </w:tc>
        <w:tc>
          <w:tcPr>
            <w:tcW w:w="555" w:type="dxa"/>
            <w:shd w:val="clear" w:color="auto" w:fill="FFFFFF"/>
            <w:tcMar>
              <w:top w:w="0" w:type="dxa"/>
              <w:left w:w="0" w:type="dxa"/>
              <w:bottom w:w="0" w:type="dxa"/>
              <w:right w:w="0" w:type="dxa"/>
            </w:tcMar>
            <w:vAlign w:val="center"/>
          </w:tcPr>
          <w:p w14:paraId="7BB1AE77" w14:textId="77777777" w:rsidR="00426F01" w:rsidRDefault="00000000">
            <w:pPr>
              <w:jc w:val="center"/>
              <w:rPr>
                <w:sz w:val="20"/>
                <w:szCs w:val="20"/>
              </w:rPr>
            </w:pPr>
            <w:r>
              <w:rPr>
                <w:color w:val="D9D9D9"/>
                <w:sz w:val="14"/>
                <w:szCs w:val="14"/>
              </w:rPr>
              <w:t>-1.4</w:t>
            </w:r>
          </w:p>
        </w:tc>
        <w:tc>
          <w:tcPr>
            <w:tcW w:w="330" w:type="dxa"/>
            <w:shd w:val="clear" w:color="auto" w:fill="FFFFFF"/>
            <w:tcMar>
              <w:top w:w="0" w:type="dxa"/>
              <w:left w:w="0" w:type="dxa"/>
              <w:bottom w:w="0" w:type="dxa"/>
              <w:right w:w="0" w:type="dxa"/>
            </w:tcMar>
            <w:vAlign w:val="center"/>
          </w:tcPr>
          <w:p w14:paraId="6A7F1492" w14:textId="77777777" w:rsidR="00426F01" w:rsidRDefault="00000000">
            <w:pPr>
              <w:jc w:val="center"/>
              <w:rPr>
                <w:sz w:val="20"/>
                <w:szCs w:val="20"/>
              </w:rPr>
            </w:pPr>
            <w:r>
              <w:rPr>
                <w:color w:val="D9D9D9"/>
                <w:sz w:val="14"/>
                <w:szCs w:val="14"/>
              </w:rPr>
              <w:t>-1.2</w:t>
            </w:r>
          </w:p>
        </w:tc>
        <w:tc>
          <w:tcPr>
            <w:tcW w:w="555" w:type="dxa"/>
            <w:shd w:val="clear" w:color="auto" w:fill="FFFFFF"/>
            <w:tcMar>
              <w:top w:w="0" w:type="dxa"/>
              <w:left w:w="0" w:type="dxa"/>
              <w:bottom w:w="0" w:type="dxa"/>
              <w:right w:w="0" w:type="dxa"/>
            </w:tcMar>
            <w:vAlign w:val="center"/>
          </w:tcPr>
          <w:p w14:paraId="2845234C" w14:textId="77777777" w:rsidR="00426F01" w:rsidRDefault="00000000">
            <w:pPr>
              <w:jc w:val="center"/>
              <w:rPr>
                <w:sz w:val="20"/>
                <w:szCs w:val="20"/>
              </w:rPr>
            </w:pPr>
            <w:r>
              <w:rPr>
                <w:color w:val="999999"/>
                <w:sz w:val="14"/>
                <w:szCs w:val="14"/>
              </w:rPr>
              <w:t>0.5</w:t>
            </w:r>
          </w:p>
        </w:tc>
        <w:tc>
          <w:tcPr>
            <w:tcW w:w="330" w:type="dxa"/>
            <w:shd w:val="clear" w:color="auto" w:fill="FFFFFF"/>
            <w:tcMar>
              <w:top w:w="0" w:type="dxa"/>
              <w:left w:w="0" w:type="dxa"/>
              <w:bottom w:w="0" w:type="dxa"/>
              <w:right w:w="0" w:type="dxa"/>
            </w:tcMar>
            <w:vAlign w:val="center"/>
          </w:tcPr>
          <w:p w14:paraId="7F67D08E" w14:textId="77777777" w:rsidR="00426F01" w:rsidRDefault="00000000">
            <w:pPr>
              <w:jc w:val="center"/>
              <w:rPr>
                <w:sz w:val="20"/>
                <w:szCs w:val="20"/>
              </w:rPr>
            </w:pPr>
            <w:r>
              <w:rPr>
                <w:color w:val="D9D9D9"/>
                <w:sz w:val="14"/>
                <w:szCs w:val="14"/>
              </w:rPr>
              <w:t>-2.4</w:t>
            </w:r>
          </w:p>
        </w:tc>
        <w:tc>
          <w:tcPr>
            <w:tcW w:w="360" w:type="dxa"/>
            <w:shd w:val="clear" w:color="auto" w:fill="FFFFFF"/>
            <w:tcMar>
              <w:top w:w="0" w:type="dxa"/>
              <w:left w:w="0" w:type="dxa"/>
              <w:bottom w:w="0" w:type="dxa"/>
              <w:right w:w="0" w:type="dxa"/>
            </w:tcMar>
            <w:vAlign w:val="center"/>
          </w:tcPr>
          <w:p w14:paraId="4CB8CF65" w14:textId="77777777" w:rsidR="00426F01" w:rsidRDefault="00000000">
            <w:pPr>
              <w:jc w:val="center"/>
              <w:rPr>
                <w:sz w:val="20"/>
                <w:szCs w:val="20"/>
              </w:rPr>
            </w:pPr>
            <w:r>
              <w:rPr>
                <w:color w:val="D9D9D9"/>
                <w:sz w:val="14"/>
                <w:szCs w:val="14"/>
              </w:rPr>
              <w:t>-1.1</w:t>
            </w:r>
          </w:p>
        </w:tc>
        <w:tc>
          <w:tcPr>
            <w:tcW w:w="450" w:type="dxa"/>
            <w:shd w:val="clear" w:color="auto" w:fill="FFFFFF"/>
            <w:tcMar>
              <w:top w:w="0" w:type="dxa"/>
              <w:left w:w="0" w:type="dxa"/>
              <w:bottom w:w="0" w:type="dxa"/>
              <w:right w:w="0" w:type="dxa"/>
            </w:tcMar>
            <w:vAlign w:val="center"/>
          </w:tcPr>
          <w:p w14:paraId="68F9409D" w14:textId="77777777" w:rsidR="00426F01" w:rsidRDefault="00000000">
            <w:pPr>
              <w:jc w:val="center"/>
              <w:rPr>
                <w:sz w:val="20"/>
                <w:szCs w:val="20"/>
              </w:rPr>
            </w:pPr>
            <w:r>
              <w:rPr>
                <w:sz w:val="14"/>
                <w:szCs w:val="14"/>
              </w:rPr>
              <w:t>1.6</w:t>
            </w:r>
          </w:p>
        </w:tc>
        <w:tc>
          <w:tcPr>
            <w:tcW w:w="375" w:type="dxa"/>
            <w:shd w:val="clear" w:color="auto" w:fill="FFFFFF"/>
            <w:tcMar>
              <w:top w:w="0" w:type="dxa"/>
              <w:left w:w="0" w:type="dxa"/>
              <w:bottom w:w="0" w:type="dxa"/>
              <w:right w:w="0" w:type="dxa"/>
            </w:tcMar>
            <w:vAlign w:val="center"/>
          </w:tcPr>
          <w:p w14:paraId="3D30A898" w14:textId="77777777" w:rsidR="00426F01" w:rsidRDefault="00000000">
            <w:pPr>
              <w:jc w:val="center"/>
              <w:rPr>
                <w:sz w:val="20"/>
                <w:szCs w:val="20"/>
              </w:rPr>
            </w:pPr>
            <w:r>
              <w:rPr>
                <w:color w:val="D9D9D9"/>
                <w:sz w:val="14"/>
                <w:szCs w:val="14"/>
              </w:rPr>
              <w:t>-0.3</w:t>
            </w:r>
          </w:p>
        </w:tc>
        <w:tc>
          <w:tcPr>
            <w:tcW w:w="330" w:type="dxa"/>
            <w:shd w:val="clear" w:color="auto" w:fill="FFFFFF"/>
            <w:tcMar>
              <w:top w:w="0" w:type="dxa"/>
              <w:left w:w="0" w:type="dxa"/>
              <w:bottom w:w="0" w:type="dxa"/>
              <w:right w:w="0" w:type="dxa"/>
            </w:tcMar>
            <w:vAlign w:val="center"/>
          </w:tcPr>
          <w:p w14:paraId="0EC095BB" w14:textId="77777777" w:rsidR="00426F01" w:rsidRDefault="00000000">
            <w:pPr>
              <w:jc w:val="center"/>
              <w:rPr>
                <w:sz w:val="20"/>
                <w:szCs w:val="20"/>
              </w:rPr>
            </w:pPr>
            <w:r>
              <w:rPr>
                <w:color w:val="999999"/>
                <w:sz w:val="14"/>
                <w:szCs w:val="14"/>
              </w:rPr>
              <w:t>0.0</w:t>
            </w:r>
          </w:p>
        </w:tc>
        <w:tc>
          <w:tcPr>
            <w:tcW w:w="570" w:type="dxa"/>
            <w:shd w:val="clear" w:color="auto" w:fill="FFFFFF"/>
            <w:tcMar>
              <w:top w:w="0" w:type="dxa"/>
              <w:left w:w="0" w:type="dxa"/>
              <w:bottom w:w="0" w:type="dxa"/>
              <w:right w:w="0" w:type="dxa"/>
            </w:tcMar>
            <w:vAlign w:val="center"/>
          </w:tcPr>
          <w:p w14:paraId="0D3CD77E" w14:textId="77777777" w:rsidR="00426F01" w:rsidRDefault="00000000">
            <w:pPr>
              <w:jc w:val="center"/>
              <w:rPr>
                <w:sz w:val="20"/>
                <w:szCs w:val="20"/>
              </w:rPr>
            </w:pPr>
            <w:r>
              <w:rPr>
                <w:color w:val="D9D9D9"/>
                <w:sz w:val="14"/>
                <w:szCs w:val="14"/>
              </w:rPr>
              <w:t>-1.6</w:t>
            </w:r>
          </w:p>
        </w:tc>
        <w:tc>
          <w:tcPr>
            <w:tcW w:w="360" w:type="dxa"/>
            <w:shd w:val="clear" w:color="auto" w:fill="FFFFFF"/>
            <w:tcMar>
              <w:top w:w="0" w:type="dxa"/>
              <w:left w:w="0" w:type="dxa"/>
              <w:bottom w:w="0" w:type="dxa"/>
              <w:right w:w="0" w:type="dxa"/>
            </w:tcMar>
            <w:vAlign w:val="center"/>
          </w:tcPr>
          <w:p w14:paraId="7223A4DB" w14:textId="77777777" w:rsidR="00426F01" w:rsidRDefault="00000000">
            <w:pPr>
              <w:jc w:val="center"/>
              <w:rPr>
                <w:sz w:val="20"/>
                <w:szCs w:val="20"/>
              </w:rPr>
            </w:pPr>
            <w:r>
              <w:rPr>
                <w:color w:val="999999"/>
                <w:sz w:val="14"/>
                <w:szCs w:val="14"/>
              </w:rPr>
              <w:t>0.1</w:t>
            </w:r>
          </w:p>
        </w:tc>
        <w:tc>
          <w:tcPr>
            <w:tcW w:w="330" w:type="dxa"/>
            <w:shd w:val="clear" w:color="auto" w:fill="FFFFFF"/>
            <w:tcMar>
              <w:top w:w="0" w:type="dxa"/>
              <w:left w:w="0" w:type="dxa"/>
              <w:bottom w:w="0" w:type="dxa"/>
              <w:right w:w="0" w:type="dxa"/>
            </w:tcMar>
            <w:vAlign w:val="center"/>
          </w:tcPr>
          <w:p w14:paraId="5C786C94" w14:textId="77777777" w:rsidR="00426F01" w:rsidRDefault="00000000">
            <w:pPr>
              <w:jc w:val="center"/>
              <w:rPr>
                <w:sz w:val="20"/>
                <w:szCs w:val="20"/>
              </w:rPr>
            </w:pPr>
            <w:r>
              <w:rPr>
                <w:color w:val="D9D9D9"/>
                <w:sz w:val="14"/>
                <w:szCs w:val="14"/>
              </w:rPr>
              <w:t>-2.6</w:t>
            </w:r>
          </w:p>
        </w:tc>
        <w:tc>
          <w:tcPr>
            <w:tcW w:w="375" w:type="dxa"/>
            <w:tcBorders>
              <w:right w:val="single" w:sz="6" w:space="0" w:color="000000"/>
            </w:tcBorders>
            <w:shd w:val="clear" w:color="auto" w:fill="FFFFFF"/>
            <w:tcMar>
              <w:top w:w="0" w:type="dxa"/>
              <w:left w:w="0" w:type="dxa"/>
              <w:bottom w:w="0" w:type="dxa"/>
              <w:right w:w="0" w:type="dxa"/>
            </w:tcMar>
            <w:vAlign w:val="center"/>
          </w:tcPr>
          <w:p w14:paraId="12EA4FE5" w14:textId="77777777" w:rsidR="00426F01" w:rsidRDefault="00000000">
            <w:pPr>
              <w:jc w:val="center"/>
              <w:rPr>
                <w:sz w:val="20"/>
                <w:szCs w:val="20"/>
              </w:rPr>
            </w:pPr>
            <w:r>
              <w:rPr>
                <w:color w:val="D9D9D9"/>
                <w:sz w:val="14"/>
                <w:szCs w:val="14"/>
              </w:rPr>
              <w:t>-1.5</w:t>
            </w:r>
          </w:p>
        </w:tc>
      </w:tr>
      <w:tr w:rsidR="00426F01" w14:paraId="10B62ADE"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406DE6A4" w14:textId="77777777" w:rsidR="00426F01" w:rsidRDefault="00000000">
            <w:pPr>
              <w:jc w:val="center"/>
              <w:rPr>
                <w:sz w:val="20"/>
                <w:szCs w:val="20"/>
              </w:rPr>
            </w:pPr>
            <w:r>
              <w:rPr>
                <w:b/>
                <w:sz w:val="14"/>
                <w:szCs w:val="14"/>
              </w:rPr>
              <w:t>200</w:t>
            </w:r>
          </w:p>
        </w:tc>
        <w:tc>
          <w:tcPr>
            <w:tcW w:w="2685" w:type="dxa"/>
            <w:tcMar>
              <w:top w:w="0" w:type="dxa"/>
              <w:left w:w="0" w:type="dxa"/>
              <w:bottom w:w="0" w:type="dxa"/>
              <w:right w:w="0" w:type="dxa"/>
            </w:tcMar>
            <w:vAlign w:val="center"/>
          </w:tcPr>
          <w:p w14:paraId="533606E1" w14:textId="77777777" w:rsidR="00426F01" w:rsidRDefault="00000000">
            <w:pPr>
              <w:jc w:val="center"/>
              <w:rPr>
                <w:sz w:val="20"/>
                <w:szCs w:val="20"/>
              </w:rPr>
            </w:pPr>
            <w:r>
              <w:rPr>
                <w:sz w:val="14"/>
                <w:szCs w:val="14"/>
              </w:rPr>
              <w:t>pd error errors</w:t>
            </w:r>
          </w:p>
        </w:tc>
        <w:tc>
          <w:tcPr>
            <w:tcW w:w="555" w:type="dxa"/>
            <w:shd w:val="clear" w:color="auto" w:fill="FFFFFF"/>
            <w:tcMar>
              <w:top w:w="0" w:type="dxa"/>
              <w:left w:w="0" w:type="dxa"/>
              <w:bottom w:w="0" w:type="dxa"/>
              <w:right w:w="0" w:type="dxa"/>
            </w:tcMar>
            <w:vAlign w:val="center"/>
          </w:tcPr>
          <w:p w14:paraId="5AB2D5C1" w14:textId="77777777" w:rsidR="00426F01" w:rsidRDefault="00000000">
            <w:pPr>
              <w:jc w:val="center"/>
              <w:rPr>
                <w:sz w:val="20"/>
                <w:szCs w:val="20"/>
              </w:rPr>
            </w:pPr>
            <w:r>
              <w:rPr>
                <w:color w:val="D9D9D9"/>
                <w:sz w:val="14"/>
                <w:szCs w:val="14"/>
              </w:rPr>
              <w:t>-1.8</w:t>
            </w:r>
          </w:p>
        </w:tc>
        <w:tc>
          <w:tcPr>
            <w:tcW w:w="450" w:type="dxa"/>
            <w:shd w:val="clear" w:color="auto" w:fill="FFFFFF"/>
            <w:tcMar>
              <w:top w:w="0" w:type="dxa"/>
              <w:left w:w="0" w:type="dxa"/>
              <w:bottom w:w="0" w:type="dxa"/>
              <w:right w:w="0" w:type="dxa"/>
            </w:tcMar>
            <w:vAlign w:val="center"/>
          </w:tcPr>
          <w:p w14:paraId="19BF3C29" w14:textId="77777777" w:rsidR="00426F01" w:rsidRDefault="00000000">
            <w:pPr>
              <w:jc w:val="center"/>
              <w:rPr>
                <w:sz w:val="20"/>
                <w:szCs w:val="20"/>
              </w:rPr>
            </w:pPr>
            <w:r>
              <w:rPr>
                <w:color w:val="D9D9D9"/>
                <w:sz w:val="14"/>
                <w:szCs w:val="14"/>
              </w:rPr>
              <w:t>-0.3</w:t>
            </w:r>
          </w:p>
        </w:tc>
        <w:tc>
          <w:tcPr>
            <w:tcW w:w="450" w:type="dxa"/>
            <w:shd w:val="clear" w:color="auto" w:fill="FFFFFF"/>
            <w:tcMar>
              <w:top w:w="0" w:type="dxa"/>
              <w:left w:w="0" w:type="dxa"/>
              <w:bottom w:w="0" w:type="dxa"/>
              <w:right w:w="0" w:type="dxa"/>
            </w:tcMar>
            <w:vAlign w:val="center"/>
          </w:tcPr>
          <w:p w14:paraId="5873ABB6" w14:textId="77777777" w:rsidR="00426F01" w:rsidRDefault="00000000">
            <w:pPr>
              <w:jc w:val="center"/>
              <w:rPr>
                <w:sz w:val="20"/>
                <w:szCs w:val="20"/>
              </w:rPr>
            </w:pPr>
            <w:r>
              <w:rPr>
                <w:sz w:val="14"/>
                <w:szCs w:val="14"/>
              </w:rPr>
              <w:t>1.3</w:t>
            </w:r>
          </w:p>
        </w:tc>
        <w:tc>
          <w:tcPr>
            <w:tcW w:w="555" w:type="dxa"/>
            <w:shd w:val="clear" w:color="auto" w:fill="FFFFFF"/>
            <w:tcMar>
              <w:top w:w="0" w:type="dxa"/>
              <w:left w:w="0" w:type="dxa"/>
              <w:bottom w:w="0" w:type="dxa"/>
              <w:right w:w="0" w:type="dxa"/>
            </w:tcMar>
            <w:vAlign w:val="center"/>
          </w:tcPr>
          <w:p w14:paraId="688F5582" w14:textId="77777777" w:rsidR="00426F01" w:rsidRDefault="00000000">
            <w:pPr>
              <w:jc w:val="center"/>
              <w:rPr>
                <w:sz w:val="20"/>
                <w:szCs w:val="20"/>
              </w:rPr>
            </w:pPr>
            <w:r>
              <w:rPr>
                <w:color w:val="999999"/>
                <w:sz w:val="14"/>
                <w:szCs w:val="14"/>
              </w:rPr>
              <w:t>0.3</w:t>
            </w:r>
          </w:p>
        </w:tc>
        <w:tc>
          <w:tcPr>
            <w:tcW w:w="330" w:type="dxa"/>
            <w:shd w:val="clear" w:color="auto" w:fill="FFFFFF"/>
            <w:tcMar>
              <w:top w:w="0" w:type="dxa"/>
              <w:left w:w="0" w:type="dxa"/>
              <w:bottom w:w="0" w:type="dxa"/>
              <w:right w:w="0" w:type="dxa"/>
            </w:tcMar>
            <w:vAlign w:val="center"/>
          </w:tcPr>
          <w:p w14:paraId="5DD047BF" w14:textId="77777777" w:rsidR="00426F01" w:rsidRDefault="00000000">
            <w:pPr>
              <w:jc w:val="center"/>
              <w:rPr>
                <w:sz w:val="20"/>
                <w:szCs w:val="20"/>
              </w:rPr>
            </w:pPr>
            <w:r>
              <w:rPr>
                <w:color w:val="D9D9D9"/>
                <w:sz w:val="14"/>
                <w:szCs w:val="14"/>
              </w:rPr>
              <w:t>-0.4</w:t>
            </w:r>
          </w:p>
        </w:tc>
        <w:tc>
          <w:tcPr>
            <w:tcW w:w="555" w:type="dxa"/>
            <w:shd w:val="clear" w:color="auto" w:fill="FFFFFF"/>
            <w:tcMar>
              <w:top w:w="0" w:type="dxa"/>
              <w:left w:w="0" w:type="dxa"/>
              <w:bottom w:w="0" w:type="dxa"/>
              <w:right w:w="0" w:type="dxa"/>
            </w:tcMar>
            <w:vAlign w:val="center"/>
          </w:tcPr>
          <w:p w14:paraId="1A5D5D54" w14:textId="77777777" w:rsidR="00426F01" w:rsidRDefault="00000000">
            <w:pPr>
              <w:jc w:val="center"/>
              <w:rPr>
                <w:sz w:val="20"/>
                <w:szCs w:val="20"/>
              </w:rPr>
            </w:pPr>
            <w:r>
              <w:rPr>
                <w:color w:val="D9D9D9"/>
                <w:sz w:val="14"/>
                <w:szCs w:val="14"/>
              </w:rPr>
              <w:t>-1.0</w:t>
            </w:r>
          </w:p>
        </w:tc>
        <w:tc>
          <w:tcPr>
            <w:tcW w:w="330" w:type="dxa"/>
            <w:shd w:val="clear" w:color="auto" w:fill="FFFFFF"/>
            <w:tcMar>
              <w:top w:w="0" w:type="dxa"/>
              <w:left w:w="0" w:type="dxa"/>
              <w:bottom w:w="0" w:type="dxa"/>
              <w:right w:w="0" w:type="dxa"/>
            </w:tcMar>
            <w:vAlign w:val="center"/>
          </w:tcPr>
          <w:p w14:paraId="0AD22B6C" w14:textId="77777777" w:rsidR="00426F01" w:rsidRDefault="00000000">
            <w:pPr>
              <w:jc w:val="center"/>
              <w:rPr>
                <w:sz w:val="20"/>
                <w:szCs w:val="20"/>
              </w:rPr>
            </w:pPr>
            <w:r>
              <w:rPr>
                <w:color w:val="D9D9D9"/>
                <w:sz w:val="14"/>
                <w:szCs w:val="14"/>
              </w:rPr>
              <w:t>-0.6</w:t>
            </w:r>
          </w:p>
        </w:tc>
        <w:tc>
          <w:tcPr>
            <w:tcW w:w="360" w:type="dxa"/>
            <w:shd w:val="clear" w:color="auto" w:fill="FFFFFF"/>
            <w:tcMar>
              <w:top w:w="0" w:type="dxa"/>
              <w:left w:w="0" w:type="dxa"/>
              <w:bottom w:w="0" w:type="dxa"/>
              <w:right w:w="0" w:type="dxa"/>
            </w:tcMar>
            <w:vAlign w:val="center"/>
          </w:tcPr>
          <w:p w14:paraId="3BD881C9" w14:textId="77777777" w:rsidR="00426F01" w:rsidRDefault="00000000">
            <w:pPr>
              <w:jc w:val="center"/>
              <w:rPr>
                <w:sz w:val="20"/>
                <w:szCs w:val="20"/>
              </w:rPr>
            </w:pPr>
            <w:r>
              <w:rPr>
                <w:color w:val="D9D9D9"/>
                <w:sz w:val="14"/>
                <w:szCs w:val="14"/>
              </w:rPr>
              <w:t>-0.9</w:t>
            </w:r>
          </w:p>
        </w:tc>
        <w:tc>
          <w:tcPr>
            <w:tcW w:w="450" w:type="dxa"/>
            <w:shd w:val="clear" w:color="auto" w:fill="FFFFFF"/>
            <w:tcMar>
              <w:top w:w="0" w:type="dxa"/>
              <w:left w:w="0" w:type="dxa"/>
              <w:bottom w:w="0" w:type="dxa"/>
              <w:right w:w="0" w:type="dxa"/>
            </w:tcMar>
            <w:vAlign w:val="center"/>
          </w:tcPr>
          <w:p w14:paraId="7BF7D4A8" w14:textId="77777777" w:rsidR="00426F01" w:rsidRDefault="00000000">
            <w:pPr>
              <w:jc w:val="center"/>
              <w:rPr>
                <w:sz w:val="20"/>
                <w:szCs w:val="20"/>
              </w:rPr>
            </w:pPr>
            <w:r>
              <w:rPr>
                <w:color w:val="999999"/>
                <w:sz w:val="14"/>
                <w:szCs w:val="14"/>
              </w:rPr>
              <w:t>0.8</w:t>
            </w:r>
          </w:p>
        </w:tc>
        <w:tc>
          <w:tcPr>
            <w:tcW w:w="375" w:type="dxa"/>
            <w:shd w:val="clear" w:color="auto" w:fill="FFFFFF"/>
            <w:tcMar>
              <w:top w:w="0" w:type="dxa"/>
              <w:left w:w="0" w:type="dxa"/>
              <w:bottom w:w="0" w:type="dxa"/>
              <w:right w:w="0" w:type="dxa"/>
            </w:tcMar>
            <w:vAlign w:val="center"/>
          </w:tcPr>
          <w:p w14:paraId="6DA62CA9" w14:textId="77777777" w:rsidR="00426F01" w:rsidRDefault="00000000">
            <w:pPr>
              <w:jc w:val="center"/>
              <w:rPr>
                <w:sz w:val="20"/>
                <w:szCs w:val="20"/>
              </w:rPr>
            </w:pPr>
            <w:r>
              <w:rPr>
                <w:color w:val="D9D9D9"/>
                <w:sz w:val="14"/>
                <w:szCs w:val="14"/>
              </w:rPr>
              <w:t>-0.8</w:t>
            </w:r>
          </w:p>
        </w:tc>
        <w:tc>
          <w:tcPr>
            <w:tcW w:w="330" w:type="dxa"/>
            <w:shd w:val="clear" w:color="auto" w:fill="FFFFFF"/>
            <w:tcMar>
              <w:top w:w="0" w:type="dxa"/>
              <w:left w:w="0" w:type="dxa"/>
              <w:bottom w:w="0" w:type="dxa"/>
              <w:right w:w="0" w:type="dxa"/>
            </w:tcMar>
            <w:vAlign w:val="center"/>
          </w:tcPr>
          <w:p w14:paraId="1B0C4483" w14:textId="77777777" w:rsidR="00426F01" w:rsidRDefault="00000000">
            <w:pPr>
              <w:jc w:val="center"/>
              <w:rPr>
                <w:sz w:val="20"/>
                <w:szCs w:val="20"/>
              </w:rPr>
            </w:pPr>
            <w:r>
              <w:rPr>
                <w:color w:val="D9D9D9"/>
                <w:sz w:val="14"/>
                <w:szCs w:val="14"/>
              </w:rPr>
              <w:t>-1.6</w:t>
            </w:r>
          </w:p>
        </w:tc>
        <w:tc>
          <w:tcPr>
            <w:tcW w:w="570" w:type="dxa"/>
            <w:shd w:val="clear" w:color="auto" w:fill="FFFFFF"/>
            <w:tcMar>
              <w:top w:w="0" w:type="dxa"/>
              <w:left w:w="0" w:type="dxa"/>
              <w:bottom w:w="0" w:type="dxa"/>
              <w:right w:w="0" w:type="dxa"/>
            </w:tcMar>
            <w:vAlign w:val="center"/>
          </w:tcPr>
          <w:p w14:paraId="40AD0578" w14:textId="77777777" w:rsidR="00426F01" w:rsidRDefault="00000000">
            <w:pPr>
              <w:jc w:val="center"/>
              <w:rPr>
                <w:sz w:val="20"/>
                <w:szCs w:val="20"/>
              </w:rPr>
            </w:pPr>
            <w:r>
              <w:rPr>
                <w:color w:val="D9D9D9"/>
                <w:sz w:val="14"/>
                <w:szCs w:val="14"/>
              </w:rPr>
              <w:t>-1.7</w:t>
            </w:r>
          </w:p>
        </w:tc>
        <w:tc>
          <w:tcPr>
            <w:tcW w:w="360" w:type="dxa"/>
            <w:shd w:val="clear" w:color="auto" w:fill="FEFAFA"/>
            <w:tcMar>
              <w:top w:w="0" w:type="dxa"/>
              <w:left w:w="0" w:type="dxa"/>
              <w:bottom w:w="0" w:type="dxa"/>
              <w:right w:w="0" w:type="dxa"/>
            </w:tcMar>
            <w:vAlign w:val="center"/>
          </w:tcPr>
          <w:p w14:paraId="48B7A90E" w14:textId="77777777" w:rsidR="00426F01" w:rsidRDefault="00000000">
            <w:pPr>
              <w:jc w:val="center"/>
              <w:rPr>
                <w:sz w:val="20"/>
                <w:szCs w:val="20"/>
              </w:rPr>
            </w:pPr>
            <w:r>
              <w:rPr>
                <w:i/>
                <w:sz w:val="14"/>
                <w:szCs w:val="14"/>
              </w:rPr>
              <w:t>2.1</w:t>
            </w:r>
          </w:p>
        </w:tc>
        <w:tc>
          <w:tcPr>
            <w:tcW w:w="330" w:type="dxa"/>
            <w:shd w:val="clear" w:color="auto" w:fill="FFFFFF"/>
            <w:tcMar>
              <w:top w:w="0" w:type="dxa"/>
              <w:left w:w="0" w:type="dxa"/>
              <w:bottom w:w="0" w:type="dxa"/>
              <w:right w:w="0" w:type="dxa"/>
            </w:tcMar>
            <w:vAlign w:val="center"/>
          </w:tcPr>
          <w:p w14:paraId="48DD5D78" w14:textId="77777777" w:rsidR="00426F01" w:rsidRDefault="00000000">
            <w:pPr>
              <w:jc w:val="center"/>
              <w:rPr>
                <w:sz w:val="20"/>
                <w:szCs w:val="20"/>
              </w:rPr>
            </w:pPr>
            <w:r>
              <w:rPr>
                <w:color w:val="999999"/>
                <w:sz w:val="14"/>
                <w:szCs w:val="14"/>
              </w:rPr>
              <w:t>0.0</w:t>
            </w:r>
          </w:p>
        </w:tc>
        <w:tc>
          <w:tcPr>
            <w:tcW w:w="375" w:type="dxa"/>
            <w:tcBorders>
              <w:right w:val="single" w:sz="6" w:space="0" w:color="000000"/>
            </w:tcBorders>
            <w:shd w:val="clear" w:color="auto" w:fill="FFFFFF"/>
            <w:tcMar>
              <w:top w:w="0" w:type="dxa"/>
              <w:left w:w="0" w:type="dxa"/>
              <w:bottom w:w="0" w:type="dxa"/>
              <w:right w:w="0" w:type="dxa"/>
            </w:tcMar>
            <w:vAlign w:val="center"/>
          </w:tcPr>
          <w:p w14:paraId="6F57A732" w14:textId="77777777" w:rsidR="00426F01" w:rsidRDefault="00000000">
            <w:pPr>
              <w:jc w:val="center"/>
              <w:rPr>
                <w:sz w:val="20"/>
                <w:szCs w:val="20"/>
              </w:rPr>
            </w:pPr>
            <w:r>
              <w:rPr>
                <w:color w:val="D9D9D9"/>
                <w:sz w:val="14"/>
                <w:szCs w:val="14"/>
              </w:rPr>
              <w:t>-1.6</w:t>
            </w:r>
          </w:p>
        </w:tc>
      </w:tr>
      <w:tr w:rsidR="00426F01" w14:paraId="14233E51"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37974A4F" w14:textId="77777777" w:rsidR="00426F01" w:rsidRDefault="00000000">
            <w:pPr>
              <w:jc w:val="center"/>
              <w:rPr>
                <w:sz w:val="20"/>
                <w:szCs w:val="20"/>
              </w:rPr>
            </w:pPr>
            <w:r>
              <w:rPr>
                <w:b/>
                <w:sz w:val="14"/>
                <w:szCs w:val="14"/>
              </w:rPr>
              <w:t>200</w:t>
            </w:r>
          </w:p>
        </w:tc>
        <w:tc>
          <w:tcPr>
            <w:tcW w:w="2685" w:type="dxa"/>
            <w:tcMar>
              <w:top w:w="0" w:type="dxa"/>
              <w:left w:w="0" w:type="dxa"/>
              <w:bottom w:w="0" w:type="dxa"/>
              <w:right w:w="0" w:type="dxa"/>
            </w:tcMar>
            <w:vAlign w:val="center"/>
          </w:tcPr>
          <w:p w14:paraId="420A935D" w14:textId="77777777" w:rsidR="00426F01" w:rsidRDefault="00000000">
            <w:pPr>
              <w:jc w:val="center"/>
              <w:rPr>
                <w:sz w:val="20"/>
                <w:szCs w:val="20"/>
              </w:rPr>
            </w:pPr>
            <w:r>
              <w:rPr>
                <w:sz w:val="14"/>
                <w:szCs w:val="14"/>
              </w:rPr>
              <w:t>personality trait scores</w:t>
            </w:r>
          </w:p>
        </w:tc>
        <w:tc>
          <w:tcPr>
            <w:tcW w:w="555" w:type="dxa"/>
            <w:shd w:val="clear" w:color="auto" w:fill="FFFFFF"/>
            <w:tcMar>
              <w:top w:w="0" w:type="dxa"/>
              <w:left w:w="0" w:type="dxa"/>
              <w:bottom w:w="0" w:type="dxa"/>
              <w:right w:w="0" w:type="dxa"/>
            </w:tcMar>
            <w:vAlign w:val="center"/>
          </w:tcPr>
          <w:p w14:paraId="2AC42862" w14:textId="77777777" w:rsidR="00426F01" w:rsidRDefault="00000000">
            <w:pPr>
              <w:jc w:val="center"/>
              <w:rPr>
                <w:sz w:val="20"/>
                <w:szCs w:val="20"/>
              </w:rPr>
            </w:pPr>
            <w:r>
              <w:rPr>
                <w:sz w:val="14"/>
                <w:szCs w:val="14"/>
              </w:rPr>
              <w:t>1.0</w:t>
            </w:r>
          </w:p>
        </w:tc>
        <w:tc>
          <w:tcPr>
            <w:tcW w:w="450" w:type="dxa"/>
            <w:shd w:val="clear" w:color="auto" w:fill="FFFFFF"/>
            <w:tcMar>
              <w:top w:w="0" w:type="dxa"/>
              <w:left w:w="0" w:type="dxa"/>
              <w:bottom w:w="0" w:type="dxa"/>
              <w:right w:w="0" w:type="dxa"/>
            </w:tcMar>
            <w:vAlign w:val="center"/>
          </w:tcPr>
          <w:p w14:paraId="424E0A06" w14:textId="77777777" w:rsidR="00426F01" w:rsidRDefault="00000000">
            <w:pPr>
              <w:jc w:val="center"/>
              <w:rPr>
                <w:sz w:val="20"/>
                <w:szCs w:val="20"/>
              </w:rPr>
            </w:pPr>
            <w:r>
              <w:rPr>
                <w:color w:val="D9D9D9"/>
                <w:sz w:val="14"/>
                <w:szCs w:val="14"/>
              </w:rPr>
              <w:t>-0.2</w:t>
            </w:r>
          </w:p>
        </w:tc>
        <w:tc>
          <w:tcPr>
            <w:tcW w:w="450" w:type="dxa"/>
            <w:shd w:val="clear" w:color="auto" w:fill="FFFFFF"/>
            <w:tcMar>
              <w:top w:w="0" w:type="dxa"/>
              <w:left w:w="0" w:type="dxa"/>
              <w:bottom w:w="0" w:type="dxa"/>
              <w:right w:w="0" w:type="dxa"/>
            </w:tcMar>
            <w:vAlign w:val="center"/>
          </w:tcPr>
          <w:p w14:paraId="46E35A87" w14:textId="77777777" w:rsidR="00426F01" w:rsidRDefault="00000000">
            <w:pPr>
              <w:jc w:val="center"/>
              <w:rPr>
                <w:sz w:val="20"/>
                <w:szCs w:val="20"/>
              </w:rPr>
            </w:pPr>
            <w:r>
              <w:rPr>
                <w:color w:val="999999"/>
                <w:sz w:val="14"/>
                <w:szCs w:val="14"/>
              </w:rPr>
              <w:t>0.1</w:t>
            </w:r>
          </w:p>
        </w:tc>
        <w:tc>
          <w:tcPr>
            <w:tcW w:w="555" w:type="dxa"/>
            <w:shd w:val="clear" w:color="auto" w:fill="FFFFFF"/>
            <w:tcMar>
              <w:top w:w="0" w:type="dxa"/>
              <w:left w:w="0" w:type="dxa"/>
              <w:bottom w:w="0" w:type="dxa"/>
              <w:right w:w="0" w:type="dxa"/>
            </w:tcMar>
            <w:vAlign w:val="center"/>
          </w:tcPr>
          <w:p w14:paraId="1B14B86C" w14:textId="77777777" w:rsidR="00426F01" w:rsidRDefault="00000000">
            <w:pPr>
              <w:jc w:val="center"/>
              <w:rPr>
                <w:sz w:val="20"/>
                <w:szCs w:val="20"/>
              </w:rPr>
            </w:pPr>
            <w:r>
              <w:rPr>
                <w:color w:val="D9D9D9"/>
                <w:sz w:val="14"/>
                <w:szCs w:val="14"/>
              </w:rPr>
              <w:t>-0.2</w:t>
            </w:r>
          </w:p>
        </w:tc>
        <w:tc>
          <w:tcPr>
            <w:tcW w:w="330" w:type="dxa"/>
            <w:shd w:val="clear" w:color="auto" w:fill="FFFFFF"/>
            <w:tcMar>
              <w:top w:w="0" w:type="dxa"/>
              <w:left w:w="0" w:type="dxa"/>
              <w:bottom w:w="0" w:type="dxa"/>
              <w:right w:w="0" w:type="dxa"/>
            </w:tcMar>
            <w:vAlign w:val="center"/>
          </w:tcPr>
          <w:p w14:paraId="04F3D6BD" w14:textId="77777777" w:rsidR="00426F01" w:rsidRDefault="00000000">
            <w:pPr>
              <w:jc w:val="center"/>
              <w:rPr>
                <w:sz w:val="20"/>
                <w:szCs w:val="20"/>
              </w:rPr>
            </w:pPr>
            <w:r>
              <w:rPr>
                <w:color w:val="999999"/>
                <w:sz w:val="14"/>
                <w:szCs w:val="14"/>
              </w:rPr>
              <w:t>0.9</w:t>
            </w:r>
          </w:p>
        </w:tc>
        <w:tc>
          <w:tcPr>
            <w:tcW w:w="555" w:type="dxa"/>
            <w:shd w:val="clear" w:color="auto" w:fill="FFFFFF"/>
            <w:tcMar>
              <w:top w:w="0" w:type="dxa"/>
              <w:left w:w="0" w:type="dxa"/>
              <w:bottom w:w="0" w:type="dxa"/>
              <w:right w:w="0" w:type="dxa"/>
            </w:tcMar>
            <w:vAlign w:val="center"/>
          </w:tcPr>
          <w:p w14:paraId="1981B96C" w14:textId="77777777" w:rsidR="00426F01" w:rsidRDefault="00000000">
            <w:pPr>
              <w:jc w:val="center"/>
              <w:rPr>
                <w:sz w:val="20"/>
                <w:szCs w:val="20"/>
              </w:rPr>
            </w:pPr>
            <w:r>
              <w:rPr>
                <w:color w:val="D9D9D9"/>
                <w:sz w:val="14"/>
                <w:szCs w:val="14"/>
              </w:rPr>
              <w:t>-3.2</w:t>
            </w:r>
          </w:p>
        </w:tc>
        <w:tc>
          <w:tcPr>
            <w:tcW w:w="330" w:type="dxa"/>
            <w:shd w:val="clear" w:color="auto" w:fill="FFFFFF"/>
            <w:tcMar>
              <w:top w:w="0" w:type="dxa"/>
              <w:left w:w="0" w:type="dxa"/>
              <w:bottom w:w="0" w:type="dxa"/>
              <w:right w:w="0" w:type="dxa"/>
            </w:tcMar>
            <w:vAlign w:val="center"/>
          </w:tcPr>
          <w:p w14:paraId="20B336E2" w14:textId="77777777" w:rsidR="00426F01" w:rsidRDefault="00000000">
            <w:pPr>
              <w:jc w:val="center"/>
              <w:rPr>
                <w:sz w:val="20"/>
                <w:szCs w:val="20"/>
              </w:rPr>
            </w:pPr>
            <w:r>
              <w:rPr>
                <w:color w:val="D9D9D9"/>
                <w:sz w:val="14"/>
                <w:szCs w:val="14"/>
              </w:rPr>
              <w:t>-2.5</w:t>
            </w:r>
          </w:p>
        </w:tc>
        <w:tc>
          <w:tcPr>
            <w:tcW w:w="360" w:type="dxa"/>
            <w:shd w:val="clear" w:color="auto" w:fill="FFFFFF"/>
            <w:tcMar>
              <w:top w:w="0" w:type="dxa"/>
              <w:left w:w="0" w:type="dxa"/>
              <w:bottom w:w="0" w:type="dxa"/>
              <w:right w:w="0" w:type="dxa"/>
            </w:tcMar>
            <w:vAlign w:val="center"/>
          </w:tcPr>
          <w:p w14:paraId="164D3CFE" w14:textId="77777777" w:rsidR="00426F01" w:rsidRDefault="00000000">
            <w:pPr>
              <w:jc w:val="center"/>
              <w:rPr>
                <w:sz w:val="20"/>
                <w:szCs w:val="20"/>
              </w:rPr>
            </w:pPr>
            <w:r>
              <w:rPr>
                <w:color w:val="D9D9D9"/>
                <w:sz w:val="14"/>
                <w:szCs w:val="14"/>
              </w:rPr>
              <w:t>-0.6</w:t>
            </w:r>
          </w:p>
        </w:tc>
        <w:tc>
          <w:tcPr>
            <w:tcW w:w="450" w:type="dxa"/>
            <w:shd w:val="clear" w:color="auto" w:fill="FFFFFF"/>
            <w:tcMar>
              <w:top w:w="0" w:type="dxa"/>
              <w:left w:w="0" w:type="dxa"/>
              <w:bottom w:w="0" w:type="dxa"/>
              <w:right w:w="0" w:type="dxa"/>
            </w:tcMar>
            <w:vAlign w:val="center"/>
          </w:tcPr>
          <w:p w14:paraId="2C299B4A" w14:textId="77777777" w:rsidR="00426F01" w:rsidRDefault="00000000">
            <w:pPr>
              <w:jc w:val="center"/>
              <w:rPr>
                <w:sz w:val="20"/>
                <w:szCs w:val="20"/>
              </w:rPr>
            </w:pPr>
            <w:r>
              <w:rPr>
                <w:color w:val="D9D9D9"/>
                <w:sz w:val="14"/>
                <w:szCs w:val="14"/>
              </w:rPr>
              <w:t>-0.6</w:t>
            </w:r>
          </w:p>
        </w:tc>
        <w:tc>
          <w:tcPr>
            <w:tcW w:w="375" w:type="dxa"/>
            <w:shd w:val="clear" w:color="auto" w:fill="FFFFFF"/>
            <w:tcMar>
              <w:top w:w="0" w:type="dxa"/>
              <w:left w:w="0" w:type="dxa"/>
              <w:bottom w:w="0" w:type="dxa"/>
              <w:right w:w="0" w:type="dxa"/>
            </w:tcMar>
            <w:vAlign w:val="center"/>
          </w:tcPr>
          <w:p w14:paraId="53373681" w14:textId="77777777" w:rsidR="00426F01" w:rsidRDefault="00000000">
            <w:pPr>
              <w:jc w:val="center"/>
              <w:rPr>
                <w:sz w:val="20"/>
                <w:szCs w:val="20"/>
              </w:rPr>
            </w:pPr>
            <w:r>
              <w:rPr>
                <w:color w:val="999999"/>
                <w:sz w:val="14"/>
                <w:szCs w:val="14"/>
              </w:rPr>
              <w:t>0.7</w:t>
            </w:r>
          </w:p>
        </w:tc>
        <w:tc>
          <w:tcPr>
            <w:tcW w:w="330" w:type="dxa"/>
            <w:shd w:val="clear" w:color="auto" w:fill="F9DFDD"/>
            <w:tcMar>
              <w:top w:w="0" w:type="dxa"/>
              <w:left w:w="0" w:type="dxa"/>
              <w:bottom w:w="0" w:type="dxa"/>
              <w:right w:w="0" w:type="dxa"/>
            </w:tcMar>
            <w:vAlign w:val="center"/>
          </w:tcPr>
          <w:p w14:paraId="0832DDCA" w14:textId="77777777" w:rsidR="00426F01" w:rsidRDefault="00000000">
            <w:pPr>
              <w:jc w:val="center"/>
              <w:rPr>
                <w:sz w:val="20"/>
                <w:szCs w:val="20"/>
              </w:rPr>
            </w:pPr>
            <w:r>
              <w:rPr>
                <w:b/>
                <w:i/>
                <w:sz w:val="14"/>
                <w:szCs w:val="14"/>
              </w:rPr>
              <w:t>4.2</w:t>
            </w:r>
          </w:p>
        </w:tc>
        <w:tc>
          <w:tcPr>
            <w:tcW w:w="570" w:type="dxa"/>
            <w:shd w:val="clear" w:color="auto" w:fill="FFFFFF"/>
            <w:tcMar>
              <w:top w:w="0" w:type="dxa"/>
              <w:left w:w="0" w:type="dxa"/>
              <w:bottom w:w="0" w:type="dxa"/>
              <w:right w:w="0" w:type="dxa"/>
            </w:tcMar>
            <w:vAlign w:val="center"/>
          </w:tcPr>
          <w:p w14:paraId="22734994" w14:textId="77777777" w:rsidR="00426F01" w:rsidRDefault="00000000">
            <w:pPr>
              <w:jc w:val="center"/>
              <w:rPr>
                <w:sz w:val="20"/>
                <w:szCs w:val="20"/>
              </w:rPr>
            </w:pPr>
            <w:r>
              <w:rPr>
                <w:color w:val="D9D9D9"/>
                <w:sz w:val="14"/>
                <w:szCs w:val="14"/>
              </w:rPr>
              <w:t>-0.7</w:t>
            </w:r>
          </w:p>
        </w:tc>
        <w:tc>
          <w:tcPr>
            <w:tcW w:w="360" w:type="dxa"/>
            <w:shd w:val="clear" w:color="auto" w:fill="FFFFFF"/>
            <w:tcMar>
              <w:top w:w="0" w:type="dxa"/>
              <w:left w:w="0" w:type="dxa"/>
              <w:bottom w:w="0" w:type="dxa"/>
              <w:right w:w="0" w:type="dxa"/>
            </w:tcMar>
            <w:vAlign w:val="center"/>
          </w:tcPr>
          <w:p w14:paraId="3BDA7946" w14:textId="77777777" w:rsidR="00426F01" w:rsidRDefault="00000000">
            <w:pPr>
              <w:jc w:val="center"/>
              <w:rPr>
                <w:sz w:val="20"/>
                <w:szCs w:val="20"/>
              </w:rPr>
            </w:pPr>
            <w:r>
              <w:rPr>
                <w:color w:val="999999"/>
                <w:sz w:val="14"/>
                <w:szCs w:val="14"/>
              </w:rPr>
              <w:t>0.6</w:t>
            </w:r>
          </w:p>
        </w:tc>
        <w:tc>
          <w:tcPr>
            <w:tcW w:w="330" w:type="dxa"/>
            <w:shd w:val="clear" w:color="auto" w:fill="FFFFFF"/>
            <w:tcMar>
              <w:top w:w="0" w:type="dxa"/>
              <w:left w:w="0" w:type="dxa"/>
              <w:bottom w:w="0" w:type="dxa"/>
              <w:right w:w="0" w:type="dxa"/>
            </w:tcMar>
            <w:vAlign w:val="center"/>
          </w:tcPr>
          <w:p w14:paraId="476B4959" w14:textId="77777777" w:rsidR="00426F01" w:rsidRDefault="00000000">
            <w:pPr>
              <w:jc w:val="center"/>
              <w:rPr>
                <w:sz w:val="20"/>
                <w:szCs w:val="20"/>
              </w:rPr>
            </w:pPr>
            <w:r>
              <w:rPr>
                <w:color w:val="D9D9D9"/>
                <w:sz w:val="14"/>
                <w:szCs w:val="14"/>
              </w:rPr>
              <w:t>-0.2</w:t>
            </w:r>
          </w:p>
        </w:tc>
        <w:tc>
          <w:tcPr>
            <w:tcW w:w="375" w:type="dxa"/>
            <w:tcBorders>
              <w:right w:val="single" w:sz="6" w:space="0" w:color="000000"/>
            </w:tcBorders>
            <w:shd w:val="clear" w:color="auto" w:fill="FFFFFF"/>
            <w:tcMar>
              <w:top w:w="0" w:type="dxa"/>
              <w:left w:w="0" w:type="dxa"/>
              <w:bottom w:w="0" w:type="dxa"/>
              <w:right w:w="0" w:type="dxa"/>
            </w:tcMar>
            <w:vAlign w:val="center"/>
          </w:tcPr>
          <w:p w14:paraId="79E9A9C7" w14:textId="77777777" w:rsidR="00426F01" w:rsidRDefault="00000000">
            <w:pPr>
              <w:jc w:val="center"/>
              <w:rPr>
                <w:sz w:val="20"/>
                <w:szCs w:val="20"/>
              </w:rPr>
            </w:pPr>
            <w:r>
              <w:rPr>
                <w:color w:val="999999"/>
                <w:sz w:val="14"/>
                <w:szCs w:val="14"/>
              </w:rPr>
              <w:t>0.6</w:t>
            </w:r>
          </w:p>
        </w:tc>
      </w:tr>
      <w:tr w:rsidR="00426F01" w14:paraId="06EC56B7"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271A6931" w14:textId="77777777" w:rsidR="00426F01" w:rsidRDefault="00000000">
            <w:pPr>
              <w:jc w:val="center"/>
              <w:rPr>
                <w:sz w:val="20"/>
                <w:szCs w:val="20"/>
              </w:rPr>
            </w:pPr>
            <w:r>
              <w:rPr>
                <w:b/>
                <w:sz w:val="14"/>
                <w:szCs w:val="14"/>
              </w:rPr>
              <w:t>200</w:t>
            </w:r>
          </w:p>
        </w:tc>
        <w:tc>
          <w:tcPr>
            <w:tcW w:w="2685" w:type="dxa"/>
            <w:tcMar>
              <w:top w:w="0" w:type="dxa"/>
              <w:left w:w="0" w:type="dxa"/>
              <w:bottom w:w="0" w:type="dxa"/>
              <w:right w:w="0" w:type="dxa"/>
            </w:tcMar>
            <w:vAlign w:val="center"/>
          </w:tcPr>
          <w:p w14:paraId="3B424662" w14:textId="77777777" w:rsidR="00426F01" w:rsidRDefault="00000000">
            <w:pPr>
              <w:jc w:val="center"/>
              <w:rPr>
                <w:sz w:val="20"/>
                <w:szCs w:val="20"/>
              </w:rPr>
            </w:pPr>
            <w:r>
              <w:rPr>
                <w:sz w:val="14"/>
                <w:szCs w:val="14"/>
              </w:rPr>
              <w:t>cerebellar cerebellum lobule</w:t>
            </w:r>
          </w:p>
        </w:tc>
        <w:tc>
          <w:tcPr>
            <w:tcW w:w="555" w:type="dxa"/>
            <w:shd w:val="clear" w:color="auto" w:fill="FFFFFF"/>
            <w:tcMar>
              <w:top w:w="0" w:type="dxa"/>
              <w:left w:w="0" w:type="dxa"/>
              <w:bottom w:w="0" w:type="dxa"/>
              <w:right w:w="0" w:type="dxa"/>
            </w:tcMar>
            <w:vAlign w:val="center"/>
          </w:tcPr>
          <w:p w14:paraId="7892DF50" w14:textId="77777777" w:rsidR="00426F01" w:rsidRDefault="00000000">
            <w:pPr>
              <w:jc w:val="center"/>
              <w:rPr>
                <w:sz w:val="20"/>
                <w:szCs w:val="20"/>
              </w:rPr>
            </w:pPr>
            <w:r>
              <w:rPr>
                <w:color w:val="D9D9D9"/>
                <w:sz w:val="14"/>
                <w:szCs w:val="14"/>
              </w:rPr>
              <w:t>-0.5</w:t>
            </w:r>
          </w:p>
        </w:tc>
        <w:tc>
          <w:tcPr>
            <w:tcW w:w="450" w:type="dxa"/>
            <w:shd w:val="clear" w:color="auto" w:fill="F9E0DE"/>
            <w:tcMar>
              <w:top w:w="0" w:type="dxa"/>
              <w:left w:w="0" w:type="dxa"/>
              <w:bottom w:w="0" w:type="dxa"/>
              <w:right w:w="0" w:type="dxa"/>
            </w:tcMar>
            <w:vAlign w:val="center"/>
          </w:tcPr>
          <w:p w14:paraId="358DE55E" w14:textId="77777777" w:rsidR="00426F01" w:rsidRDefault="00000000">
            <w:pPr>
              <w:jc w:val="center"/>
              <w:rPr>
                <w:sz w:val="20"/>
                <w:szCs w:val="20"/>
              </w:rPr>
            </w:pPr>
            <w:r>
              <w:rPr>
                <w:b/>
                <w:i/>
                <w:sz w:val="14"/>
                <w:szCs w:val="14"/>
              </w:rPr>
              <w:t>4.1</w:t>
            </w:r>
          </w:p>
        </w:tc>
        <w:tc>
          <w:tcPr>
            <w:tcW w:w="450" w:type="dxa"/>
            <w:shd w:val="clear" w:color="auto" w:fill="FFFFFF"/>
            <w:tcMar>
              <w:top w:w="0" w:type="dxa"/>
              <w:left w:w="0" w:type="dxa"/>
              <w:bottom w:w="0" w:type="dxa"/>
              <w:right w:w="0" w:type="dxa"/>
            </w:tcMar>
            <w:vAlign w:val="center"/>
          </w:tcPr>
          <w:p w14:paraId="1FA510CE" w14:textId="77777777" w:rsidR="00426F01" w:rsidRDefault="00000000">
            <w:pPr>
              <w:jc w:val="center"/>
              <w:rPr>
                <w:sz w:val="20"/>
                <w:szCs w:val="20"/>
              </w:rPr>
            </w:pPr>
            <w:r>
              <w:rPr>
                <w:color w:val="D9D9D9"/>
                <w:sz w:val="14"/>
                <w:szCs w:val="14"/>
              </w:rPr>
              <w:t>-1.1</w:t>
            </w:r>
          </w:p>
        </w:tc>
        <w:tc>
          <w:tcPr>
            <w:tcW w:w="555" w:type="dxa"/>
            <w:shd w:val="clear" w:color="auto" w:fill="FFFFFF"/>
            <w:tcMar>
              <w:top w:w="0" w:type="dxa"/>
              <w:left w:w="0" w:type="dxa"/>
              <w:bottom w:w="0" w:type="dxa"/>
              <w:right w:w="0" w:type="dxa"/>
            </w:tcMar>
            <w:vAlign w:val="center"/>
          </w:tcPr>
          <w:p w14:paraId="1A827785" w14:textId="77777777" w:rsidR="00426F01" w:rsidRDefault="00000000">
            <w:pPr>
              <w:jc w:val="center"/>
              <w:rPr>
                <w:sz w:val="20"/>
                <w:szCs w:val="20"/>
              </w:rPr>
            </w:pPr>
            <w:r>
              <w:rPr>
                <w:color w:val="D9D9D9"/>
                <w:sz w:val="14"/>
                <w:szCs w:val="14"/>
              </w:rPr>
              <w:t>-0.9</w:t>
            </w:r>
          </w:p>
        </w:tc>
        <w:tc>
          <w:tcPr>
            <w:tcW w:w="330" w:type="dxa"/>
            <w:shd w:val="clear" w:color="auto" w:fill="FFFFFF"/>
            <w:tcMar>
              <w:top w:w="0" w:type="dxa"/>
              <w:left w:w="0" w:type="dxa"/>
              <w:bottom w:w="0" w:type="dxa"/>
              <w:right w:w="0" w:type="dxa"/>
            </w:tcMar>
            <w:vAlign w:val="center"/>
          </w:tcPr>
          <w:p w14:paraId="1A2FE423" w14:textId="77777777" w:rsidR="00426F01" w:rsidRDefault="00000000">
            <w:pPr>
              <w:jc w:val="center"/>
              <w:rPr>
                <w:sz w:val="20"/>
                <w:szCs w:val="20"/>
              </w:rPr>
            </w:pPr>
            <w:r>
              <w:rPr>
                <w:color w:val="D9D9D9"/>
                <w:sz w:val="14"/>
                <w:szCs w:val="14"/>
              </w:rPr>
              <w:t>-1.8</w:t>
            </w:r>
          </w:p>
        </w:tc>
        <w:tc>
          <w:tcPr>
            <w:tcW w:w="555" w:type="dxa"/>
            <w:shd w:val="clear" w:color="auto" w:fill="FFFFFF"/>
            <w:tcMar>
              <w:top w:w="0" w:type="dxa"/>
              <w:left w:w="0" w:type="dxa"/>
              <w:bottom w:w="0" w:type="dxa"/>
              <w:right w:w="0" w:type="dxa"/>
            </w:tcMar>
            <w:vAlign w:val="center"/>
          </w:tcPr>
          <w:p w14:paraId="3A4FDCBF" w14:textId="77777777" w:rsidR="00426F01" w:rsidRDefault="00000000">
            <w:pPr>
              <w:jc w:val="center"/>
              <w:rPr>
                <w:sz w:val="20"/>
                <w:szCs w:val="20"/>
              </w:rPr>
            </w:pPr>
            <w:r>
              <w:rPr>
                <w:color w:val="D9D9D9"/>
                <w:sz w:val="14"/>
                <w:szCs w:val="14"/>
              </w:rPr>
              <w:t>-0.6</w:t>
            </w:r>
          </w:p>
        </w:tc>
        <w:tc>
          <w:tcPr>
            <w:tcW w:w="330" w:type="dxa"/>
            <w:shd w:val="clear" w:color="auto" w:fill="FFFFFF"/>
            <w:tcMar>
              <w:top w:w="0" w:type="dxa"/>
              <w:left w:w="0" w:type="dxa"/>
              <w:bottom w:w="0" w:type="dxa"/>
              <w:right w:w="0" w:type="dxa"/>
            </w:tcMar>
            <w:vAlign w:val="center"/>
          </w:tcPr>
          <w:p w14:paraId="24D4508C" w14:textId="77777777" w:rsidR="00426F01" w:rsidRDefault="00000000">
            <w:pPr>
              <w:jc w:val="center"/>
              <w:rPr>
                <w:sz w:val="20"/>
                <w:szCs w:val="20"/>
              </w:rPr>
            </w:pPr>
            <w:r>
              <w:rPr>
                <w:color w:val="999999"/>
                <w:sz w:val="14"/>
                <w:szCs w:val="14"/>
              </w:rPr>
              <w:t>0.2</w:t>
            </w:r>
          </w:p>
        </w:tc>
        <w:tc>
          <w:tcPr>
            <w:tcW w:w="360" w:type="dxa"/>
            <w:shd w:val="clear" w:color="auto" w:fill="FFFFFF"/>
            <w:tcMar>
              <w:top w:w="0" w:type="dxa"/>
              <w:left w:w="0" w:type="dxa"/>
              <w:bottom w:w="0" w:type="dxa"/>
              <w:right w:w="0" w:type="dxa"/>
            </w:tcMar>
            <w:vAlign w:val="center"/>
          </w:tcPr>
          <w:p w14:paraId="0022D771" w14:textId="77777777" w:rsidR="00426F01" w:rsidRDefault="00000000">
            <w:pPr>
              <w:jc w:val="center"/>
              <w:rPr>
                <w:sz w:val="20"/>
                <w:szCs w:val="20"/>
              </w:rPr>
            </w:pPr>
            <w:r>
              <w:rPr>
                <w:color w:val="D9D9D9"/>
                <w:sz w:val="14"/>
                <w:szCs w:val="14"/>
              </w:rPr>
              <w:t>-1.7</w:t>
            </w:r>
          </w:p>
        </w:tc>
        <w:tc>
          <w:tcPr>
            <w:tcW w:w="450" w:type="dxa"/>
            <w:shd w:val="clear" w:color="auto" w:fill="FFFFFF"/>
            <w:tcMar>
              <w:top w:w="0" w:type="dxa"/>
              <w:left w:w="0" w:type="dxa"/>
              <w:bottom w:w="0" w:type="dxa"/>
              <w:right w:w="0" w:type="dxa"/>
            </w:tcMar>
            <w:vAlign w:val="center"/>
          </w:tcPr>
          <w:p w14:paraId="53AFAF97" w14:textId="77777777" w:rsidR="00426F01" w:rsidRDefault="00000000">
            <w:pPr>
              <w:jc w:val="center"/>
              <w:rPr>
                <w:sz w:val="20"/>
                <w:szCs w:val="20"/>
              </w:rPr>
            </w:pPr>
            <w:r>
              <w:rPr>
                <w:color w:val="D9D9D9"/>
                <w:sz w:val="14"/>
                <w:szCs w:val="14"/>
              </w:rPr>
              <w:t>-0.6</w:t>
            </w:r>
          </w:p>
        </w:tc>
        <w:tc>
          <w:tcPr>
            <w:tcW w:w="375" w:type="dxa"/>
            <w:shd w:val="clear" w:color="auto" w:fill="FFFFFF"/>
            <w:tcMar>
              <w:top w:w="0" w:type="dxa"/>
              <w:left w:w="0" w:type="dxa"/>
              <w:bottom w:w="0" w:type="dxa"/>
              <w:right w:w="0" w:type="dxa"/>
            </w:tcMar>
            <w:vAlign w:val="center"/>
          </w:tcPr>
          <w:p w14:paraId="15F00DC6" w14:textId="77777777" w:rsidR="00426F01" w:rsidRDefault="00000000">
            <w:pPr>
              <w:jc w:val="center"/>
              <w:rPr>
                <w:sz w:val="20"/>
                <w:szCs w:val="20"/>
              </w:rPr>
            </w:pPr>
            <w:r>
              <w:rPr>
                <w:color w:val="D9D9D9"/>
                <w:sz w:val="14"/>
                <w:szCs w:val="14"/>
              </w:rPr>
              <w:t>-1.3</w:t>
            </w:r>
          </w:p>
        </w:tc>
        <w:tc>
          <w:tcPr>
            <w:tcW w:w="330" w:type="dxa"/>
            <w:shd w:val="clear" w:color="auto" w:fill="FFFFFF"/>
            <w:tcMar>
              <w:top w:w="0" w:type="dxa"/>
              <w:left w:w="0" w:type="dxa"/>
              <w:bottom w:w="0" w:type="dxa"/>
              <w:right w:w="0" w:type="dxa"/>
            </w:tcMar>
            <w:vAlign w:val="center"/>
          </w:tcPr>
          <w:p w14:paraId="354D2598" w14:textId="77777777" w:rsidR="00426F01" w:rsidRDefault="00000000">
            <w:pPr>
              <w:jc w:val="center"/>
              <w:rPr>
                <w:sz w:val="20"/>
                <w:szCs w:val="20"/>
              </w:rPr>
            </w:pPr>
            <w:r>
              <w:rPr>
                <w:color w:val="D9D9D9"/>
                <w:sz w:val="14"/>
                <w:szCs w:val="14"/>
              </w:rPr>
              <w:t>-1.0</w:t>
            </w:r>
          </w:p>
        </w:tc>
        <w:tc>
          <w:tcPr>
            <w:tcW w:w="570" w:type="dxa"/>
            <w:shd w:val="clear" w:color="auto" w:fill="FFFFFF"/>
            <w:tcMar>
              <w:top w:w="0" w:type="dxa"/>
              <w:left w:w="0" w:type="dxa"/>
              <w:bottom w:w="0" w:type="dxa"/>
              <w:right w:w="0" w:type="dxa"/>
            </w:tcMar>
            <w:vAlign w:val="center"/>
          </w:tcPr>
          <w:p w14:paraId="6BA808B0" w14:textId="77777777" w:rsidR="00426F01" w:rsidRDefault="00000000">
            <w:pPr>
              <w:jc w:val="center"/>
              <w:rPr>
                <w:sz w:val="20"/>
                <w:szCs w:val="20"/>
              </w:rPr>
            </w:pPr>
            <w:r>
              <w:rPr>
                <w:color w:val="D9D9D9"/>
                <w:sz w:val="14"/>
                <w:szCs w:val="14"/>
              </w:rPr>
              <w:t>-1.2</w:t>
            </w:r>
          </w:p>
        </w:tc>
        <w:tc>
          <w:tcPr>
            <w:tcW w:w="360" w:type="dxa"/>
            <w:shd w:val="clear" w:color="auto" w:fill="FFFFFF"/>
            <w:tcMar>
              <w:top w:w="0" w:type="dxa"/>
              <w:left w:w="0" w:type="dxa"/>
              <w:bottom w:w="0" w:type="dxa"/>
              <w:right w:w="0" w:type="dxa"/>
            </w:tcMar>
            <w:vAlign w:val="center"/>
          </w:tcPr>
          <w:p w14:paraId="28624B4A" w14:textId="77777777" w:rsidR="00426F01" w:rsidRDefault="00000000">
            <w:pPr>
              <w:jc w:val="center"/>
              <w:rPr>
                <w:sz w:val="20"/>
                <w:szCs w:val="20"/>
              </w:rPr>
            </w:pPr>
            <w:r>
              <w:rPr>
                <w:color w:val="D9D9D9"/>
                <w:sz w:val="14"/>
                <w:szCs w:val="14"/>
              </w:rPr>
              <w:t>-1.2</w:t>
            </w:r>
          </w:p>
        </w:tc>
        <w:tc>
          <w:tcPr>
            <w:tcW w:w="330" w:type="dxa"/>
            <w:shd w:val="clear" w:color="auto" w:fill="FFFFFF"/>
            <w:tcMar>
              <w:top w:w="0" w:type="dxa"/>
              <w:left w:w="0" w:type="dxa"/>
              <w:bottom w:w="0" w:type="dxa"/>
              <w:right w:w="0" w:type="dxa"/>
            </w:tcMar>
            <w:vAlign w:val="center"/>
          </w:tcPr>
          <w:p w14:paraId="5DEF1964" w14:textId="77777777" w:rsidR="00426F01" w:rsidRDefault="00000000">
            <w:pPr>
              <w:jc w:val="center"/>
              <w:rPr>
                <w:sz w:val="20"/>
                <w:szCs w:val="20"/>
              </w:rPr>
            </w:pPr>
            <w:r>
              <w:rPr>
                <w:color w:val="999999"/>
                <w:sz w:val="14"/>
                <w:szCs w:val="14"/>
              </w:rPr>
              <w:t>0.8</w:t>
            </w:r>
          </w:p>
        </w:tc>
        <w:tc>
          <w:tcPr>
            <w:tcW w:w="375" w:type="dxa"/>
            <w:tcBorders>
              <w:right w:val="single" w:sz="6" w:space="0" w:color="000000"/>
            </w:tcBorders>
            <w:shd w:val="clear" w:color="auto" w:fill="FFFFFF"/>
            <w:tcMar>
              <w:top w:w="0" w:type="dxa"/>
              <w:left w:w="0" w:type="dxa"/>
              <w:bottom w:w="0" w:type="dxa"/>
              <w:right w:w="0" w:type="dxa"/>
            </w:tcMar>
            <w:vAlign w:val="center"/>
          </w:tcPr>
          <w:p w14:paraId="38AE046B" w14:textId="77777777" w:rsidR="00426F01" w:rsidRDefault="00000000">
            <w:pPr>
              <w:jc w:val="center"/>
              <w:rPr>
                <w:sz w:val="20"/>
                <w:szCs w:val="20"/>
              </w:rPr>
            </w:pPr>
            <w:r>
              <w:rPr>
                <w:color w:val="999999"/>
                <w:sz w:val="14"/>
                <w:szCs w:val="14"/>
              </w:rPr>
              <w:t>0.2</w:t>
            </w:r>
          </w:p>
        </w:tc>
      </w:tr>
      <w:tr w:rsidR="00426F01" w14:paraId="44FDA1F3"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33C755CA" w14:textId="77777777" w:rsidR="00426F01" w:rsidRDefault="00000000">
            <w:pPr>
              <w:jc w:val="center"/>
              <w:rPr>
                <w:sz w:val="20"/>
                <w:szCs w:val="20"/>
              </w:rPr>
            </w:pPr>
            <w:r>
              <w:rPr>
                <w:b/>
                <w:sz w:val="14"/>
                <w:szCs w:val="14"/>
              </w:rPr>
              <w:t>200</w:t>
            </w:r>
          </w:p>
        </w:tc>
        <w:tc>
          <w:tcPr>
            <w:tcW w:w="2685" w:type="dxa"/>
            <w:tcMar>
              <w:top w:w="0" w:type="dxa"/>
              <w:left w:w="0" w:type="dxa"/>
              <w:bottom w:w="0" w:type="dxa"/>
              <w:right w:w="0" w:type="dxa"/>
            </w:tcMar>
            <w:vAlign w:val="center"/>
          </w:tcPr>
          <w:p w14:paraId="0132FFC7" w14:textId="77777777" w:rsidR="00426F01" w:rsidRDefault="00000000">
            <w:pPr>
              <w:jc w:val="center"/>
              <w:rPr>
                <w:sz w:val="20"/>
                <w:szCs w:val="20"/>
              </w:rPr>
            </w:pPr>
            <w:r>
              <w:rPr>
                <w:sz w:val="14"/>
                <w:szCs w:val="14"/>
              </w:rPr>
              <w:t>hemisphere hemispheric language</w:t>
            </w:r>
          </w:p>
        </w:tc>
        <w:tc>
          <w:tcPr>
            <w:tcW w:w="555" w:type="dxa"/>
            <w:shd w:val="clear" w:color="auto" w:fill="FFFFFF"/>
            <w:tcMar>
              <w:top w:w="0" w:type="dxa"/>
              <w:left w:w="0" w:type="dxa"/>
              <w:bottom w:w="0" w:type="dxa"/>
              <w:right w:w="0" w:type="dxa"/>
            </w:tcMar>
            <w:vAlign w:val="center"/>
          </w:tcPr>
          <w:p w14:paraId="1C8B1D28" w14:textId="77777777" w:rsidR="00426F01" w:rsidRDefault="00000000">
            <w:pPr>
              <w:jc w:val="center"/>
              <w:rPr>
                <w:sz w:val="20"/>
                <w:szCs w:val="20"/>
              </w:rPr>
            </w:pPr>
            <w:r>
              <w:rPr>
                <w:color w:val="D9D9D9"/>
                <w:sz w:val="14"/>
                <w:szCs w:val="14"/>
              </w:rPr>
              <w:t>-3.0</w:t>
            </w:r>
          </w:p>
        </w:tc>
        <w:tc>
          <w:tcPr>
            <w:tcW w:w="450" w:type="dxa"/>
            <w:shd w:val="clear" w:color="auto" w:fill="FFFFFF"/>
            <w:tcMar>
              <w:top w:w="0" w:type="dxa"/>
              <w:left w:w="0" w:type="dxa"/>
              <w:bottom w:w="0" w:type="dxa"/>
              <w:right w:w="0" w:type="dxa"/>
            </w:tcMar>
            <w:vAlign w:val="center"/>
          </w:tcPr>
          <w:p w14:paraId="1FEA534A" w14:textId="77777777" w:rsidR="00426F01" w:rsidRDefault="00000000">
            <w:pPr>
              <w:jc w:val="center"/>
              <w:rPr>
                <w:sz w:val="20"/>
                <w:szCs w:val="20"/>
              </w:rPr>
            </w:pPr>
            <w:r>
              <w:rPr>
                <w:color w:val="999999"/>
                <w:sz w:val="14"/>
                <w:szCs w:val="14"/>
              </w:rPr>
              <w:t>0.0</w:t>
            </w:r>
          </w:p>
        </w:tc>
        <w:tc>
          <w:tcPr>
            <w:tcW w:w="450" w:type="dxa"/>
            <w:shd w:val="clear" w:color="auto" w:fill="FFFFFF"/>
            <w:tcMar>
              <w:top w:w="0" w:type="dxa"/>
              <w:left w:w="0" w:type="dxa"/>
              <w:bottom w:w="0" w:type="dxa"/>
              <w:right w:w="0" w:type="dxa"/>
            </w:tcMar>
            <w:vAlign w:val="center"/>
          </w:tcPr>
          <w:p w14:paraId="7B89EEFF" w14:textId="77777777" w:rsidR="00426F01" w:rsidRDefault="00000000">
            <w:pPr>
              <w:jc w:val="center"/>
              <w:rPr>
                <w:sz w:val="20"/>
                <w:szCs w:val="20"/>
              </w:rPr>
            </w:pPr>
            <w:r>
              <w:rPr>
                <w:color w:val="D9D9D9"/>
                <w:sz w:val="14"/>
                <w:szCs w:val="14"/>
              </w:rPr>
              <w:t>-1.4</w:t>
            </w:r>
          </w:p>
        </w:tc>
        <w:tc>
          <w:tcPr>
            <w:tcW w:w="555" w:type="dxa"/>
            <w:shd w:val="clear" w:color="auto" w:fill="FFFFFF"/>
            <w:tcMar>
              <w:top w:w="0" w:type="dxa"/>
              <w:left w:w="0" w:type="dxa"/>
              <w:bottom w:w="0" w:type="dxa"/>
              <w:right w:w="0" w:type="dxa"/>
            </w:tcMar>
            <w:vAlign w:val="center"/>
          </w:tcPr>
          <w:p w14:paraId="75A29C2A" w14:textId="77777777" w:rsidR="00426F01" w:rsidRDefault="00000000">
            <w:pPr>
              <w:jc w:val="center"/>
              <w:rPr>
                <w:sz w:val="20"/>
                <w:szCs w:val="20"/>
              </w:rPr>
            </w:pPr>
            <w:r>
              <w:rPr>
                <w:color w:val="D9D9D9"/>
                <w:sz w:val="14"/>
                <w:szCs w:val="14"/>
              </w:rPr>
              <w:t>-1.9</w:t>
            </w:r>
          </w:p>
        </w:tc>
        <w:tc>
          <w:tcPr>
            <w:tcW w:w="330" w:type="dxa"/>
            <w:shd w:val="clear" w:color="auto" w:fill="FFFFFF"/>
            <w:tcMar>
              <w:top w:w="0" w:type="dxa"/>
              <w:left w:w="0" w:type="dxa"/>
              <w:bottom w:w="0" w:type="dxa"/>
              <w:right w:w="0" w:type="dxa"/>
            </w:tcMar>
            <w:vAlign w:val="center"/>
          </w:tcPr>
          <w:p w14:paraId="7A4DF2A9" w14:textId="77777777" w:rsidR="00426F01" w:rsidRDefault="00000000">
            <w:pPr>
              <w:jc w:val="center"/>
              <w:rPr>
                <w:sz w:val="20"/>
                <w:szCs w:val="20"/>
              </w:rPr>
            </w:pPr>
            <w:r>
              <w:rPr>
                <w:color w:val="D9D9D9"/>
                <w:sz w:val="14"/>
                <w:szCs w:val="14"/>
              </w:rPr>
              <w:t>-1.1</w:t>
            </w:r>
          </w:p>
        </w:tc>
        <w:tc>
          <w:tcPr>
            <w:tcW w:w="555" w:type="dxa"/>
            <w:shd w:val="clear" w:color="auto" w:fill="FCECEA"/>
            <w:tcMar>
              <w:top w:w="0" w:type="dxa"/>
              <w:left w:w="0" w:type="dxa"/>
              <w:bottom w:w="0" w:type="dxa"/>
              <w:right w:w="0" w:type="dxa"/>
            </w:tcMar>
            <w:vAlign w:val="center"/>
          </w:tcPr>
          <w:p w14:paraId="1B6343E5" w14:textId="77777777" w:rsidR="00426F01" w:rsidRDefault="00000000">
            <w:pPr>
              <w:jc w:val="center"/>
              <w:rPr>
                <w:sz w:val="20"/>
                <w:szCs w:val="20"/>
              </w:rPr>
            </w:pPr>
            <w:r>
              <w:rPr>
                <w:b/>
                <w:sz w:val="14"/>
                <w:szCs w:val="14"/>
              </w:rPr>
              <w:t>3.2</w:t>
            </w:r>
          </w:p>
        </w:tc>
        <w:tc>
          <w:tcPr>
            <w:tcW w:w="330" w:type="dxa"/>
            <w:shd w:val="clear" w:color="auto" w:fill="FFFFFF"/>
            <w:tcMar>
              <w:top w:w="0" w:type="dxa"/>
              <w:left w:w="0" w:type="dxa"/>
              <w:bottom w:w="0" w:type="dxa"/>
              <w:right w:w="0" w:type="dxa"/>
            </w:tcMar>
            <w:vAlign w:val="center"/>
          </w:tcPr>
          <w:p w14:paraId="4A305D77" w14:textId="77777777" w:rsidR="00426F01" w:rsidRDefault="00000000">
            <w:pPr>
              <w:jc w:val="center"/>
              <w:rPr>
                <w:sz w:val="20"/>
                <w:szCs w:val="20"/>
              </w:rPr>
            </w:pPr>
            <w:r>
              <w:rPr>
                <w:color w:val="999999"/>
                <w:sz w:val="14"/>
                <w:szCs w:val="14"/>
              </w:rPr>
              <w:t>0.6</w:t>
            </w:r>
          </w:p>
        </w:tc>
        <w:tc>
          <w:tcPr>
            <w:tcW w:w="360" w:type="dxa"/>
            <w:shd w:val="clear" w:color="auto" w:fill="FFFFFF"/>
            <w:tcMar>
              <w:top w:w="0" w:type="dxa"/>
              <w:left w:w="0" w:type="dxa"/>
              <w:bottom w:w="0" w:type="dxa"/>
              <w:right w:w="0" w:type="dxa"/>
            </w:tcMar>
            <w:vAlign w:val="center"/>
          </w:tcPr>
          <w:p w14:paraId="3C7E7DB1" w14:textId="77777777" w:rsidR="00426F01" w:rsidRDefault="00000000">
            <w:pPr>
              <w:jc w:val="center"/>
              <w:rPr>
                <w:sz w:val="20"/>
                <w:szCs w:val="20"/>
              </w:rPr>
            </w:pPr>
            <w:r>
              <w:rPr>
                <w:color w:val="D9D9D9"/>
                <w:sz w:val="14"/>
                <w:szCs w:val="14"/>
              </w:rPr>
              <w:t>-0.3</w:t>
            </w:r>
          </w:p>
        </w:tc>
        <w:tc>
          <w:tcPr>
            <w:tcW w:w="450" w:type="dxa"/>
            <w:shd w:val="clear" w:color="auto" w:fill="FFFFFF"/>
            <w:tcMar>
              <w:top w:w="0" w:type="dxa"/>
              <w:left w:w="0" w:type="dxa"/>
              <w:bottom w:w="0" w:type="dxa"/>
              <w:right w:w="0" w:type="dxa"/>
            </w:tcMar>
            <w:vAlign w:val="center"/>
          </w:tcPr>
          <w:p w14:paraId="5BA8B283" w14:textId="77777777" w:rsidR="00426F01" w:rsidRDefault="00000000">
            <w:pPr>
              <w:jc w:val="center"/>
              <w:rPr>
                <w:sz w:val="20"/>
                <w:szCs w:val="20"/>
              </w:rPr>
            </w:pPr>
            <w:r>
              <w:rPr>
                <w:color w:val="D9D9D9"/>
                <w:sz w:val="14"/>
                <w:szCs w:val="14"/>
              </w:rPr>
              <w:t>-1.4</w:t>
            </w:r>
          </w:p>
        </w:tc>
        <w:tc>
          <w:tcPr>
            <w:tcW w:w="375" w:type="dxa"/>
            <w:shd w:val="clear" w:color="auto" w:fill="FFFFFF"/>
            <w:tcMar>
              <w:top w:w="0" w:type="dxa"/>
              <w:left w:w="0" w:type="dxa"/>
              <w:bottom w:w="0" w:type="dxa"/>
              <w:right w:w="0" w:type="dxa"/>
            </w:tcMar>
            <w:vAlign w:val="center"/>
          </w:tcPr>
          <w:p w14:paraId="71D522CE" w14:textId="77777777" w:rsidR="00426F01" w:rsidRDefault="00000000">
            <w:pPr>
              <w:jc w:val="center"/>
              <w:rPr>
                <w:sz w:val="20"/>
                <w:szCs w:val="20"/>
              </w:rPr>
            </w:pPr>
            <w:r>
              <w:rPr>
                <w:color w:val="D9D9D9"/>
                <w:sz w:val="14"/>
                <w:szCs w:val="14"/>
              </w:rPr>
              <w:t>-1.4</w:t>
            </w:r>
          </w:p>
        </w:tc>
        <w:tc>
          <w:tcPr>
            <w:tcW w:w="330" w:type="dxa"/>
            <w:shd w:val="clear" w:color="auto" w:fill="FFFFFF"/>
            <w:tcMar>
              <w:top w:w="0" w:type="dxa"/>
              <w:left w:w="0" w:type="dxa"/>
              <w:bottom w:w="0" w:type="dxa"/>
              <w:right w:w="0" w:type="dxa"/>
            </w:tcMar>
            <w:vAlign w:val="center"/>
          </w:tcPr>
          <w:p w14:paraId="18A52329" w14:textId="77777777" w:rsidR="00426F01" w:rsidRDefault="00000000">
            <w:pPr>
              <w:jc w:val="center"/>
              <w:rPr>
                <w:sz w:val="20"/>
                <w:szCs w:val="20"/>
              </w:rPr>
            </w:pPr>
            <w:r>
              <w:rPr>
                <w:color w:val="D9D9D9"/>
                <w:sz w:val="14"/>
                <w:szCs w:val="14"/>
              </w:rPr>
              <w:t>-1.5</w:t>
            </w:r>
          </w:p>
        </w:tc>
        <w:tc>
          <w:tcPr>
            <w:tcW w:w="570" w:type="dxa"/>
            <w:shd w:val="clear" w:color="auto" w:fill="FFFFFF"/>
            <w:tcMar>
              <w:top w:w="0" w:type="dxa"/>
              <w:left w:w="0" w:type="dxa"/>
              <w:bottom w:w="0" w:type="dxa"/>
              <w:right w:w="0" w:type="dxa"/>
            </w:tcMar>
            <w:vAlign w:val="center"/>
          </w:tcPr>
          <w:p w14:paraId="1242AC25" w14:textId="77777777" w:rsidR="00426F01" w:rsidRDefault="00000000">
            <w:pPr>
              <w:jc w:val="center"/>
              <w:rPr>
                <w:sz w:val="20"/>
                <w:szCs w:val="20"/>
              </w:rPr>
            </w:pPr>
            <w:r>
              <w:rPr>
                <w:color w:val="999999"/>
                <w:sz w:val="14"/>
                <w:szCs w:val="14"/>
              </w:rPr>
              <w:t>0.8</w:t>
            </w:r>
          </w:p>
        </w:tc>
        <w:tc>
          <w:tcPr>
            <w:tcW w:w="360" w:type="dxa"/>
            <w:shd w:val="clear" w:color="auto" w:fill="FFFFFF"/>
            <w:tcMar>
              <w:top w:w="0" w:type="dxa"/>
              <w:left w:w="0" w:type="dxa"/>
              <w:bottom w:w="0" w:type="dxa"/>
              <w:right w:w="0" w:type="dxa"/>
            </w:tcMar>
            <w:vAlign w:val="center"/>
          </w:tcPr>
          <w:p w14:paraId="22D2CF86" w14:textId="77777777" w:rsidR="00426F01" w:rsidRDefault="00000000">
            <w:pPr>
              <w:jc w:val="center"/>
              <w:rPr>
                <w:sz w:val="20"/>
                <w:szCs w:val="20"/>
              </w:rPr>
            </w:pPr>
            <w:r>
              <w:rPr>
                <w:color w:val="999999"/>
                <w:sz w:val="14"/>
                <w:szCs w:val="14"/>
              </w:rPr>
              <w:t>0.7</w:t>
            </w:r>
          </w:p>
        </w:tc>
        <w:tc>
          <w:tcPr>
            <w:tcW w:w="330" w:type="dxa"/>
            <w:shd w:val="clear" w:color="auto" w:fill="FFFFFF"/>
            <w:tcMar>
              <w:top w:w="0" w:type="dxa"/>
              <w:left w:w="0" w:type="dxa"/>
              <w:bottom w:w="0" w:type="dxa"/>
              <w:right w:w="0" w:type="dxa"/>
            </w:tcMar>
            <w:vAlign w:val="center"/>
          </w:tcPr>
          <w:p w14:paraId="0C70177B" w14:textId="77777777" w:rsidR="00426F01" w:rsidRDefault="00000000">
            <w:pPr>
              <w:jc w:val="center"/>
              <w:rPr>
                <w:sz w:val="20"/>
                <w:szCs w:val="20"/>
              </w:rPr>
            </w:pPr>
            <w:r>
              <w:rPr>
                <w:color w:val="D9D9D9"/>
                <w:sz w:val="14"/>
                <w:szCs w:val="14"/>
              </w:rPr>
              <w:t>-0.9</w:t>
            </w:r>
          </w:p>
        </w:tc>
        <w:tc>
          <w:tcPr>
            <w:tcW w:w="375" w:type="dxa"/>
            <w:tcBorders>
              <w:right w:val="single" w:sz="6" w:space="0" w:color="000000"/>
            </w:tcBorders>
            <w:shd w:val="clear" w:color="auto" w:fill="FFFFFF"/>
            <w:tcMar>
              <w:top w:w="0" w:type="dxa"/>
              <w:left w:w="0" w:type="dxa"/>
              <w:bottom w:w="0" w:type="dxa"/>
              <w:right w:w="0" w:type="dxa"/>
            </w:tcMar>
            <w:vAlign w:val="center"/>
          </w:tcPr>
          <w:p w14:paraId="43418E51" w14:textId="77777777" w:rsidR="00426F01" w:rsidRDefault="00000000">
            <w:pPr>
              <w:jc w:val="center"/>
              <w:rPr>
                <w:sz w:val="20"/>
                <w:szCs w:val="20"/>
              </w:rPr>
            </w:pPr>
            <w:r>
              <w:rPr>
                <w:color w:val="D9D9D9"/>
                <w:sz w:val="14"/>
                <w:szCs w:val="14"/>
              </w:rPr>
              <w:t>-1.1</w:t>
            </w:r>
          </w:p>
        </w:tc>
      </w:tr>
      <w:tr w:rsidR="00426F01" w14:paraId="072F5F71"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513AD007" w14:textId="77777777" w:rsidR="00426F01" w:rsidRDefault="00000000">
            <w:pPr>
              <w:jc w:val="center"/>
              <w:rPr>
                <w:sz w:val="20"/>
                <w:szCs w:val="20"/>
              </w:rPr>
            </w:pPr>
            <w:r>
              <w:rPr>
                <w:b/>
                <w:sz w:val="14"/>
                <w:szCs w:val="14"/>
              </w:rPr>
              <w:t>200</w:t>
            </w:r>
          </w:p>
        </w:tc>
        <w:tc>
          <w:tcPr>
            <w:tcW w:w="2685" w:type="dxa"/>
            <w:tcMar>
              <w:top w:w="0" w:type="dxa"/>
              <w:left w:w="0" w:type="dxa"/>
              <w:bottom w:w="0" w:type="dxa"/>
              <w:right w:w="0" w:type="dxa"/>
            </w:tcMar>
            <w:vAlign w:val="center"/>
          </w:tcPr>
          <w:p w14:paraId="584B73D5" w14:textId="77777777" w:rsidR="00426F01" w:rsidRDefault="00000000">
            <w:pPr>
              <w:jc w:val="center"/>
              <w:rPr>
                <w:sz w:val="20"/>
                <w:szCs w:val="20"/>
              </w:rPr>
            </w:pPr>
            <w:r>
              <w:rPr>
                <w:sz w:val="14"/>
                <w:szCs w:val="14"/>
              </w:rPr>
              <w:t>vestibular tbi injury</w:t>
            </w:r>
          </w:p>
        </w:tc>
        <w:tc>
          <w:tcPr>
            <w:tcW w:w="555" w:type="dxa"/>
            <w:shd w:val="clear" w:color="auto" w:fill="FFFFFF"/>
            <w:tcMar>
              <w:top w:w="0" w:type="dxa"/>
              <w:left w:w="0" w:type="dxa"/>
              <w:bottom w:w="0" w:type="dxa"/>
              <w:right w:w="0" w:type="dxa"/>
            </w:tcMar>
            <w:vAlign w:val="center"/>
          </w:tcPr>
          <w:p w14:paraId="61A7A3AB" w14:textId="77777777" w:rsidR="00426F01" w:rsidRDefault="00000000">
            <w:pPr>
              <w:jc w:val="center"/>
              <w:rPr>
                <w:sz w:val="20"/>
                <w:szCs w:val="20"/>
              </w:rPr>
            </w:pPr>
            <w:r>
              <w:rPr>
                <w:color w:val="D9D9D9"/>
                <w:sz w:val="14"/>
                <w:szCs w:val="14"/>
              </w:rPr>
              <w:t>-0.1</w:t>
            </w:r>
          </w:p>
        </w:tc>
        <w:tc>
          <w:tcPr>
            <w:tcW w:w="450" w:type="dxa"/>
            <w:shd w:val="clear" w:color="auto" w:fill="FFFFFF"/>
            <w:tcMar>
              <w:top w:w="0" w:type="dxa"/>
              <w:left w:w="0" w:type="dxa"/>
              <w:bottom w:w="0" w:type="dxa"/>
              <w:right w:w="0" w:type="dxa"/>
            </w:tcMar>
            <w:vAlign w:val="center"/>
          </w:tcPr>
          <w:p w14:paraId="773EC989" w14:textId="77777777" w:rsidR="00426F01" w:rsidRDefault="00000000">
            <w:pPr>
              <w:jc w:val="center"/>
              <w:rPr>
                <w:sz w:val="20"/>
                <w:szCs w:val="20"/>
              </w:rPr>
            </w:pPr>
            <w:r>
              <w:rPr>
                <w:color w:val="D9D9D9"/>
                <w:sz w:val="14"/>
                <w:szCs w:val="14"/>
              </w:rPr>
              <w:t>-0.3</w:t>
            </w:r>
          </w:p>
        </w:tc>
        <w:tc>
          <w:tcPr>
            <w:tcW w:w="450" w:type="dxa"/>
            <w:shd w:val="clear" w:color="auto" w:fill="FFFFFF"/>
            <w:tcMar>
              <w:top w:w="0" w:type="dxa"/>
              <w:left w:w="0" w:type="dxa"/>
              <w:bottom w:w="0" w:type="dxa"/>
              <w:right w:w="0" w:type="dxa"/>
            </w:tcMar>
            <w:vAlign w:val="center"/>
          </w:tcPr>
          <w:p w14:paraId="3EC6749F" w14:textId="77777777" w:rsidR="00426F01" w:rsidRDefault="00000000">
            <w:pPr>
              <w:jc w:val="center"/>
              <w:rPr>
                <w:sz w:val="20"/>
                <w:szCs w:val="20"/>
              </w:rPr>
            </w:pPr>
            <w:r>
              <w:rPr>
                <w:color w:val="D9D9D9"/>
                <w:sz w:val="14"/>
                <w:szCs w:val="14"/>
              </w:rPr>
              <w:t>-0.7</w:t>
            </w:r>
          </w:p>
        </w:tc>
        <w:tc>
          <w:tcPr>
            <w:tcW w:w="555" w:type="dxa"/>
            <w:shd w:val="clear" w:color="auto" w:fill="FFFFFF"/>
            <w:tcMar>
              <w:top w:w="0" w:type="dxa"/>
              <w:left w:w="0" w:type="dxa"/>
              <w:bottom w:w="0" w:type="dxa"/>
              <w:right w:w="0" w:type="dxa"/>
            </w:tcMar>
            <w:vAlign w:val="center"/>
          </w:tcPr>
          <w:p w14:paraId="5E74C84F" w14:textId="77777777" w:rsidR="00426F01" w:rsidRDefault="00000000">
            <w:pPr>
              <w:jc w:val="center"/>
              <w:rPr>
                <w:sz w:val="20"/>
                <w:szCs w:val="20"/>
              </w:rPr>
            </w:pPr>
            <w:r>
              <w:rPr>
                <w:color w:val="D9D9D9"/>
                <w:sz w:val="14"/>
                <w:szCs w:val="14"/>
              </w:rPr>
              <w:t>-1.0</w:t>
            </w:r>
          </w:p>
        </w:tc>
        <w:tc>
          <w:tcPr>
            <w:tcW w:w="330" w:type="dxa"/>
            <w:shd w:val="clear" w:color="auto" w:fill="FFFFFF"/>
            <w:tcMar>
              <w:top w:w="0" w:type="dxa"/>
              <w:left w:w="0" w:type="dxa"/>
              <w:bottom w:w="0" w:type="dxa"/>
              <w:right w:w="0" w:type="dxa"/>
            </w:tcMar>
            <w:vAlign w:val="center"/>
          </w:tcPr>
          <w:p w14:paraId="413562A7" w14:textId="77777777" w:rsidR="00426F01" w:rsidRDefault="00000000">
            <w:pPr>
              <w:jc w:val="center"/>
              <w:rPr>
                <w:sz w:val="20"/>
                <w:szCs w:val="20"/>
              </w:rPr>
            </w:pPr>
            <w:r>
              <w:rPr>
                <w:color w:val="D9D9D9"/>
                <w:sz w:val="14"/>
                <w:szCs w:val="14"/>
              </w:rPr>
              <w:t>-0.7</w:t>
            </w:r>
          </w:p>
        </w:tc>
        <w:tc>
          <w:tcPr>
            <w:tcW w:w="555" w:type="dxa"/>
            <w:shd w:val="clear" w:color="auto" w:fill="FFFFFF"/>
            <w:tcMar>
              <w:top w:w="0" w:type="dxa"/>
              <w:left w:w="0" w:type="dxa"/>
              <w:bottom w:w="0" w:type="dxa"/>
              <w:right w:w="0" w:type="dxa"/>
            </w:tcMar>
            <w:vAlign w:val="center"/>
          </w:tcPr>
          <w:p w14:paraId="38168659" w14:textId="77777777" w:rsidR="00426F01" w:rsidRDefault="00000000">
            <w:pPr>
              <w:jc w:val="center"/>
              <w:rPr>
                <w:sz w:val="20"/>
                <w:szCs w:val="20"/>
              </w:rPr>
            </w:pPr>
            <w:r>
              <w:rPr>
                <w:color w:val="D9D9D9"/>
                <w:sz w:val="14"/>
                <w:szCs w:val="14"/>
              </w:rPr>
              <w:t>-2.1</w:t>
            </w:r>
          </w:p>
        </w:tc>
        <w:tc>
          <w:tcPr>
            <w:tcW w:w="330" w:type="dxa"/>
            <w:shd w:val="clear" w:color="auto" w:fill="FFFFFF"/>
            <w:tcMar>
              <w:top w:w="0" w:type="dxa"/>
              <w:left w:w="0" w:type="dxa"/>
              <w:bottom w:w="0" w:type="dxa"/>
              <w:right w:w="0" w:type="dxa"/>
            </w:tcMar>
            <w:vAlign w:val="center"/>
          </w:tcPr>
          <w:p w14:paraId="532CCA77" w14:textId="77777777" w:rsidR="00426F01" w:rsidRDefault="00000000">
            <w:pPr>
              <w:jc w:val="center"/>
              <w:rPr>
                <w:sz w:val="20"/>
                <w:szCs w:val="20"/>
              </w:rPr>
            </w:pPr>
            <w:r>
              <w:rPr>
                <w:color w:val="D9D9D9"/>
                <w:sz w:val="14"/>
                <w:szCs w:val="14"/>
              </w:rPr>
              <w:t>-0.4</w:t>
            </w:r>
          </w:p>
        </w:tc>
        <w:tc>
          <w:tcPr>
            <w:tcW w:w="360" w:type="dxa"/>
            <w:shd w:val="clear" w:color="auto" w:fill="FFFFFF"/>
            <w:tcMar>
              <w:top w:w="0" w:type="dxa"/>
              <w:left w:w="0" w:type="dxa"/>
              <w:bottom w:w="0" w:type="dxa"/>
              <w:right w:w="0" w:type="dxa"/>
            </w:tcMar>
            <w:vAlign w:val="center"/>
          </w:tcPr>
          <w:p w14:paraId="786011AA" w14:textId="77777777" w:rsidR="00426F01" w:rsidRDefault="00000000">
            <w:pPr>
              <w:jc w:val="center"/>
              <w:rPr>
                <w:sz w:val="20"/>
                <w:szCs w:val="20"/>
              </w:rPr>
            </w:pPr>
            <w:r>
              <w:rPr>
                <w:color w:val="D9D9D9"/>
                <w:sz w:val="14"/>
                <w:szCs w:val="14"/>
              </w:rPr>
              <w:t>-0.8</w:t>
            </w:r>
          </w:p>
        </w:tc>
        <w:tc>
          <w:tcPr>
            <w:tcW w:w="450" w:type="dxa"/>
            <w:shd w:val="clear" w:color="auto" w:fill="FCEEEC"/>
            <w:tcMar>
              <w:top w:w="0" w:type="dxa"/>
              <w:left w:w="0" w:type="dxa"/>
              <w:bottom w:w="0" w:type="dxa"/>
              <w:right w:w="0" w:type="dxa"/>
            </w:tcMar>
            <w:vAlign w:val="center"/>
          </w:tcPr>
          <w:p w14:paraId="1892B02E" w14:textId="77777777" w:rsidR="00426F01" w:rsidRDefault="00000000">
            <w:pPr>
              <w:jc w:val="center"/>
              <w:rPr>
                <w:sz w:val="20"/>
                <w:szCs w:val="20"/>
              </w:rPr>
            </w:pPr>
            <w:r>
              <w:rPr>
                <w:b/>
                <w:sz w:val="14"/>
                <w:szCs w:val="14"/>
              </w:rPr>
              <w:t>3.1</w:t>
            </w:r>
          </w:p>
        </w:tc>
        <w:tc>
          <w:tcPr>
            <w:tcW w:w="375" w:type="dxa"/>
            <w:shd w:val="clear" w:color="auto" w:fill="FFFFFF"/>
            <w:tcMar>
              <w:top w:w="0" w:type="dxa"/>
              <w:left w:w="0" w:type="dxa"/>
              <w:bottom w:w="0" w:type="dxa"/>
              <w:right w:w="0" w:type="dxa"/>
            </w:tcMar>
            <w:vAlign w:val="center"/>
          </w:tcPr>
          <w:p w14:paraId="4E7D8D48" w14:textId="77777777" w:rsidR="00426F01" w:rsidRDefault="00000000">
            <w:pPr>
              <w:jc w:val="center"/>
              <w:rPr>
                <w:sz w:val="20"/>
                <w:szCs w:val="20"/>
              </w:rPr>
            </w:pPr>
            <w:r>
              <w:rPr>
                <w:color w:val="D9D9D9"/>
                <w:sz w:val="14"/>
                <w:szCs w:val="14"/>
              </w:rPr>
              <w:t>-1.8</w:t>
            </w:r>
          </w:p>
        </w:tc>
        <w:tc>
          <w:tcPr>
            <w:tcW w:w="330" w:type="dxa"/>
            <w:shd w:val="clear" w:color="auto" w:fill="FFFFFF"/>
            <w:tcMar>
              <w:top w:w="0" w:type="dxa"/>
              <w:left w:w="0" w:type="dxa"/>
              <w:bottom w:w="0" w:type="dxa"/>
              <w:right w:w="0" w:type="dxa"/>
            </w:tcMar>
            <w:vAlign w:val="center"/>
          </w:tcPr>
          <w:p w14:paraId="41A1E251" w14:textId="77777777" w:rsidR="00426F01" w:rsidRDefault="00000000">
            <w:pPr>
              <w:jc w:val="center"/>
              <w:rPr>
                <w:sz w:val="20"/>
                <w:szCs w:val="20"/>
              </w:rPr>
            </w:pPr>
            <w:r>
              <w:rPr>
                <w:color w:val="D9D9D9"/>
                <w:sz w:val="14"/>
                <w:szCs w:val="14"/>
              </w:rPr>
              <w:t>-0.4</w:t>
            </w:r>
          </w:p>
        </w:tc>
        <w:tc>
          <w:tcPr>
            <w:tcW w:w="570" w:type="dxa"/>
            <w:shd w:val="clear" w:color="auto" w:fill="FFFFFF"/>
            <w:tcMar>
              <w:top w:w="0" w:type="dxa"/>
              <w:left w:w="0" w:type="dxa"/>
              <w:bottom w:w="0" w:type="dxa"/>
              <w:right w:w="0" w:type="dxa"/>
            </w:tcMar>
            <w:vAlign w:val="center"/>
          </w:tcPr>
          <w:p w14:paraId="7A740B20" w14:textId="77777777" w:rsidR="00426F01" w:rsidRDefault="00000000">
            <w:pPr>
              <w:jc w:val="center"/>
              <w:rPr>
                <w:sz w:val="20"/>
                <w:szCs w:val="20"/>
              </w:rPr>
            </w:pPr>
            <w:r>
              <w:rPr>
                <w:color w:val="D9D9D9"/>
                <w:sz w:val="14"/>
                <w:szCs w:val="14"/>
              </w:rPr>
              <w:t>0.0</w:t>
            </w:r>
          </w:p>
        </w:tc>
        <w:tc>
          <w:tcPr>
            <w:tcW w:w="360" w:type="dxa"/>
            <w:shd w:val="clear" w:color="auto" w:fill="FFFFFF"/>
            <w:tcMar>
              <w:top w:w="0" w:type="dxa"/>
              <w:left w:w="0" w:type="dxa"/>
              <w:bottom w:w="0" w:type="dxa"/>
              <w:right w:w="0" w:type="dxa"/>
            </w:tcMar>
            <w:vAlign w:val="center"/>
          </w:tcPr>
          <w:p w14:paraId="50DBB253" w14:textId="77777777" w:rsidR="00426F01" w:rsidRDefault="00000000">
            <w:pPr>
              <w:jc w:val="center"/>
              <w:rPr>
                <w:sz w:val="20"/>
                <w:szCs w:val="20"/>
              </w:rPr>
            </w:pPr>
            <w:r>
              <w:rPr>
                <w:color w:val="999999"/>
                <w:sz w:val="14"/>
                <w:szCs w:val="14"/>
              </w:rPr>
              <w:t>0.3</w:t>
            </w:r>
          </w:p>
        </w:tc>
        <w:tc>
          <w:tcPr>
            <w:tcW w:w="330" w:type="dxa"/>
            <w:shd w:val="clear" w:color="auto" w:fill="FFFFFF"/>
            <w:tcMar>
              <w:top w:w="0" w:type="dxa"/>
              <w:left w:w="0" w:type="dxa"/>
              <w:bottom w:w="0" w:type="dxa"/>
              <w:right w:w="0" w:type="dxa"/>
            </w:tcMar>
            <w:vAlign w:val="center"/>
          </w:tcPr>
          <w:p w14:paraId="175502FB" w14:textId="77777777" w:rsidR="00426F01" w:rsidRDefault="00000000">
            <w:pPr>
              <w:jc w:val="center"/>
              <w:rPr>
                <w:sz w:val="20"/>
                <w:szCs w:val="20"/>
              </w:rPr>
            </w:pPr>
            <w:r>
              <w:rPr>
                <w:color w:val="999999"/>
                <w:sz w:val="14"/>
                <w:szCs w:val="14"/>
              </w:rPr>
              <w:t>0.8</w:t>
            </w:r>
          </w:p>
        </w:tc>
        <w:tc>
          <w:tcPr>
            <w:tcW w:w="375" w:type="dxa"/>
            <w:tcBorders>
              <w:right w:val="single" w:sz="6" w:space="0" w:color="000000"/>
            </w:tcBorders>
            <w:shd w:val="clear" w:color="auto" w:fill="FFFFFF"/>
            <w:tcMar>
              <w:top w:w="0" w:type="dxa"/>
              <w:left w:w="0" w:type="dxa"/>
              <w:bottom w:w="0" w:type="dxa"/>
              <w:right w:w="0" w:type="dxa"/>
            </w:tcMar>
            <w:vAlign w:val="center"/>
          </w:tcPr>
          <w:p w14:paraId="33600F15" w14:textId="77777777" w:rsidR="00426F01" w:rsidRDefault="00000000">
            <w:pPr>
              <w:jc w:val="center"/>
              <w:rPr>
                <w:sz w:val="20"/>
                <w:szCs w:val="20"/>
              </w:rPr>
            </w:pPr>
            <w:r>
              <w:rPr>
                <w:color w:val="D9D9D9"/>
                <w:sz w:val="14"/>
                <w:szCs w:val="14"/>
              </w:rPr>
              <w:t>-0.3</w:t>
            </w:r>
          </w:p>
        </w:tc>
      </w:tr>
      <w:tr w:rsidR="00426F01" w14:paraId="2EC085FD"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3F6D181D" w14:textId="77777777" w:rsidR="00426F01" w:rsidRDefault="00000000">
            <w:pPr>
              <w:jc w:val="center"/>
              <w:rPr>
                <w:sz w:val="20"/>
                <w:szCs w:val="20"/>
              </w:rPr>
            </w:pPr>
            <w:r>
              <w:rPr>
                <w:b/>
                <w:sz w:val="14"/>
                <w:szCs w:val="14"/>
              </w:rPr>
              <w:t>200</w:t>
            </w:r>
          </w:p>
        </w:tc>
        <w:tc>
          <w:tcPr>
            <w:tcW w:w="2685" w:type="dxa"/>
            <w:tcMar>
              <w:top w:w="0" w:type="dxa"/>
              <w:left w:w="0" w:type="dxa"/>
              <w:bottom w:w="0" w:type="dxa"/>
              <w:right w:w="0" w:type="dxa"/>
            </w:tcMar>
            <w:vAlign w:val="center"/>
          </w:tcPr>
          <w:p w14:paraId="5742F4DD" w14:textId="77777777" w:rsidR="00426F01" w:rsidRDefault="00000000">
            <w:pPr>
              <w:jc w:val="center"/>
              <w:rPr>
                <w:sz w:val="20"/>
                <w:szCs w:val="20"/>
              </w:rPr>
            </w:pPr>
            <w:r>
              <w:rPr>
                <w:sz w:val="14"/>
                <w:szCs w:val="14"/>
              </w:rPr>
              <w:t>nucleus caudate accumbens</w:t>
            </w:r>
          </w:p>
        </w:tc>
        <w:tc>
          <w:tcPr>
            <w:tcW w:w="555" w:type="dxa"/>
            <w:shd w:val="clear" w:color="auto" w:fill="FFFFFF"/>
            <w:tcMar>
              <w:top w:w="0" w:type="dxa"/>
              <w:left w:w="0" w:type="dxa"/>
              <w:bottom w:w="0" w:type="dxa"/>
              <w:right w:w="0" w:type="dxa"/>
            </w:tcMar>
            <w:vAlign w:val="center"/>
          </w:tcPr>
          <w:p w14:paraId="3EB8A471" w14:textId="77777777" w:rsidR="00426F01" w:rsidRDefault="00000000">
            <w:pPr>
              <w:jc w:val="center"/>
              <w:rPr>
                <w:sz w:val="20"/>
                <w:szCs w:val="20"/>
              </w:rPr>
            </w:pPr>
            <w:r>
              <w:rPr>
                <w:color w:val="D9D9D9"/>
                <w:sz w:val="14"/>
                <w:szCs w:val="14"/>
              </w:rPr>
              <w:t>-0.5</w:t>
            </w:r>
          </w:p>
        </w:tc>
        <w:tc>
          <w:tcPr>
            <w:tcW w:w="450" w:type="dxa"/>
            <w:shd w:val="clear" w:color="auto" w:fill="FFFFFF"/>
            <w:tcMar>
              <w:top w:w="0" w:type="dxa"/>
              <w:left w:w="0" w:type="dxa"/>
              <w:bottom w:w="0" w:type="dxa"/>
              <w:right w:w="0" w:type="dxa"/>
            </w:tcMar>
            <w:vAlign w:val="center"/>
          </w:tcPr>
          <w:p w14:paraId="4C895AF1" w14:textId="77777777" w:rsidR="00426F01" w:rsidRDefault="00000000">
            <w:pPr>
              <w:jc w:val="center"/>
              <w:rPr>
                <w:sz w:val="20"/>
                <w:szCs w:val="20"/>
              </w:rPr>
            </w:pPr>
            <w:r>
              <w:rPr>
                <w:color w:val="D9D9D9"/>
                <w:sz w:val="14"/>
                <w:szCs w:val="14"/>
              </w:rPr>
              <w:t>-2.0</w:t>
            </w:r>
          </w:p>
        </w:tc>
        <w:tc>
          <w:tcPr>
            <w:tcW w:w="450" w:type="dxa"/>
            <w:shd w:val="clear" w:color="auto" w:fill="FFFFFF"/>
            <w:tcMar>
              <w:top w:w="0" w:type="dxa"/>
              <w:left w:w="0" w:type="dxa"/>
              <w:bottom w:w="0" w:type="dxa"/>
              <w:right w:w="0" w:type="dxa"/>
            </w:tcMar>
            <w:vAlign w:val="center"/>
          </w:tcPr>
          <w:p w14:paraId="4C72ABDD" w14:textId="77777777" w:rsidR="00426F01" w:rsidRDefault="00000000">
            <w:pPr>
              <w:jc w:val="center"/>
              <w:rPr>
                <w:sz w:val="20"/>
                <w:szCs w:val="20"/>
              </w:rPr>
            </w:pPr>
            <w:r>
              <w:rPr>
                <w:color w:val="D9D9D9"/>
                <w:sz w:val="14"/>
                <w:szCs w:val="14"/>
              </w:rPr>
              <w:t>-0.8</w:t>
            </w:r>
          </w:p>
        </w:tc>
        <w:tc>
          <w:tcPr>
            <w:tcW w:w="555" w:type="dxa"/>
            <w:shd w:val="clear" w:color="auto" w:fill="FCF0EE"/>
            <w:tcMar>
              <w:top w:w="0" w:type="dxa"/>
              <w:left w:w="0" w:type="dxa"/>
              <w:bottom w:w="0" w:type="dxa"/>
              <w:right w:w="0" w:type="dxa"/>
            </w:tcMar>
            <w:vAlign w:val="center"/>
          </w:tcPr>
          <w:p w14:paraId="66380EBB" w14:textId="77777777" w:rsidR="00426F01" w:rsidRDefault="00000000">
            <w:pPr>
              <w:jc w:val="center"/>
              <w:rPr>
                <w:sz w:val="20"/>
                <w:szCs w:val="20"/>
              </w:rPr>
            </w:pPr>
            <w:r>
              <w:rPr>
                <w:i/>
                <w:sz w:val="14"/>
                <w:szCs w:val="14"/>
              </w:rPr>
              <w:t>2.9</w:t>
            </w:r>
          </w:p>
        </w:tc>
        <w:tc>
          <w:tcPr>
            <w:tcW w:w="330" w:type="dxa"/>
            <w:shd w:val="clear" w:color="auto" w:fill="FFFFFF"/>
            <w:tcMar>
              <w:top w:w="0" w:type="dxa"/>
              <w:left w:w="0" w:type="dxa"/>
              <w:bottom w:w="0" w:type="dxa"/>
              <w:right w:w="0" w:type="dxa"/>
            </w:tcMar>
            <w:vAlign w:val="center"/>
          </w:tcPr>
          <w:p w14:paraId="0F9A06C9" w14:textId="77777777" w:rsidR="00426F01" w:rsidRDefault="00000000">
            <w:pPr>
              <w:jc w:val="center"/>
              <w:rPr>
                <w:sz w:val="20"/>
                <w:szCs w:val="20"/>
              </w:rPr>
            </w:pPr>
            <w:r>
              <w:rPr>
                <w:color w:val="999999"/>
                <w:sz w:val="14"/>
                <w:szCs w:val="14"/>
              </w:rPr>
              <w:t>0.6</w:t>
            </w:r>
          </w:p>
        </w:tc>
        <w:tc>
          <w:tcPr>
            <w:tcW w:w="555" w:type="dxa"/>
            <w:shd w:val="clear" w:color="auto" w:fill="FFFFFF"/>
            <w:tcMar>
              <w:top w:w="0" w:type="dxa"/>
              <w:left w:w="0" w:type="dxa"/>
              <w:bottom w:w="0" w:type="dxa"/>
              <w:right w:w="0" w:type="dxa"/>
            </w:tcMar>
            <w:vAlign w:val="center"/>
          </w:tcPr>
          <w:p w14:paraId="2303013F" w14:textId="77777777" w:rsidR="00426F01" w:rsidRDefault="00000000">
            <w:pPr>
              <w:jc w:val="center"/>
              <w:rPr>
                <w:sz w:val="20"/>
                <w:szCs w:val="20"/>
              </w:rPr>
            </w:pPr>
            <w:r>
              <w:rPr>
                <w:color w:val="D9D9D9"/>
                <w:sz w:val="14"/>
                <w:szCs w:val="14"/>
              </w:rPr>
              <w:t>-2.0</w:t>
            </w:r>
          </w:p>
        </w:tc>
        <w:tc>
          <w:tcPr>
            <w:tcW w:w="330" w:type="dxa"/>
            <w:shd w:val="clear" w:color="auto" w:fill="FFFFFF"/>
            <w:tcMar>
              <w:top w:w="0" w:type="dxa"/>
              <w:left w:w="0" w:type="dxa"/>
              <w:bottom w:w="0" w:type="dxa"/>
              <w:right w:w="0" w:type="dxa"/>
            </w:tcMar>
            <w:vAlign w:val="center"/>
          </w:tcPr>
          <w:p w14:paraId="45539884" w14:textId="77777777" w:rsidR="00426F01" w:rsidRDefault="00000000">
            <w:pPr>
              <w:jc w:val="center"/>
              <w:rPr>
                <w:sz w:val="20"/>
                <w:szCs w:val="20"/>
              </w:rPr>
            </w:pPr>
            <w:r>
              <w:rPr>
                <w:color w:val="D9D9D9"/>
                <w:sz w:val="14"/>
                <w:szCs w:val="14"/>
              </w:rPr>
              <w:t>-1.2</w:t>
            </w:r>
          </w:p>
        </w:tc>
        <w:tc>
          <w:tcPr>
            <w:tcW w:w="360" w:type="dxa"/>
            <w:shd w:val="clear" w:color="auto" w:fill="FFFFFF"/>
            <w:tcMar>
              <w:top w:w="0" w:type="dxa"/>
              <w:left w:w="0" w:type="dxa"/>
              <w:bottom w:w="0" w:type="dxa"/>
              <w:right w:w="0" w:type="dxa"/>
            </w:tcMar>
            <w:vAlign w:val="center"/>
          </w:tcPr>
          <w:p w14:paraId="330ED67F" w14:textId="77777777" w:rsidR="00426F01" w:rsidRDefault="00000000">
            <w:pPr>
              <w:jc w:val="center"/>
              <w:rPr>
                <w:sz w:val="20"/>
                <w:szCs w:val="20"/>
              </w:rPr>
            </w:pPr>
            <w:r>
              <w:rPr>
                <w:color w:val="D9D9D9"/>
                <w:sz w:val="14"/>
                <w:szCs w:val="14"/>
              </w:rPr>
              <w:t>-1.4</w:t>
            </w:r>
          </w:p>
        </w:tc>
        <w:tc>
          <w:tcPr>
            <w:tcW w:w="450" w:type="dxa"/>
            <w:shd w:val="clear" w:color="auto" w:fill="FFFFFF"/>
            <w:tcMar>
              <w:top w:w="0" w:type="dxa"/>
              <w:left w:w="0" w:type="dxa"/>
              <w:bottom w:w="0" w:type="dxa"/>
              <w:right w:w="0" w:type="dxa"/>
            </w:tcMar>
            <w:vAlign w:val="center"/>
          </w:tcPr>
          <w:p w14:paraId="5B47981B" w14:textId="77777777" w:rsidR="00426F01" w:rsidRDefault="00000000">
            <w:pPr>
              <w:jc w:val="center"/>
              <w:rPr>
                <w:sz w:val="20"/>
                <w:szCs w:val="20"/>
              </w:rPr>
            </w:pPr>
            <w:r>
              <w:rPr>
                <w:color w:val="D9D9D9"/>
                <w:sz w:val="14"/>
                <w:szCs w:val="14"/>
              </w:rPr>
              <w:t>-0.2</w:t>
            </w:r>
          </w:p>
        </w:tc>
        <w:tc>
          <w:tcPr>
            <w:tcW w:w="375" w:type="dxa"/>
            <w:shd w:val="clear" w:color="auto" w:fill="FFFFFF"/>
            <w:tcMar>
              <w:top w:w="0" w:type="dxa"/>
              <w:left w:w="0" w:type="dxa"/>
              <w:bottom w:w="0" w:type="dxa"/>
              <w:right w:w="0" w:type="dxa"/>
            </w:tcMar>
            <w:vAlign w:val="center"/>
          </w:tcPr>
          <w:p w14:paraId="64A33912" w14:textId="77777777" w:rsidR="00426F01" w:rsidRDefault="00000000">
            <w:pPr>
              <w:jc w:val="center"/>
              <w:rPr>
                <w:sz w:val="20"/>
                <w:szCs w:val="20"/>
              </w:rPr>
            </w:pPr>
            <w:r>
              <w:rPr>
                <w:color w:val="D9D9D9"/>
                <w:sz w:val="14"/>
                <w:szCs w:val="14"/>
              </w:rPr>
              <w:t>-3.4</w:t>
            </w:r>
          </w:p>
        </w:tc>
        <w:tc>
          <w:tcPr>
            <w:tcW w:w="330" w:type="dxa"/>
            <w:shd w:val="clear" w:color="auto" w:fill="FFFFFF"/>
            <w:tcMar>
              <w:top w:w="0" w:type="dxa"/>
              <w:left w:w="0" w:type="dxa"/>
              <w:bottom w:w="0" w:type="dxa"/>
              <w:right w:w="0" w:type="dxa"/>
            </w:tcMar>
            <w:vAlign w:val="center"/>
          </w:tcPr>
          <w:p w14:paraId="64D14BA4" w14:textId="77777777" w:rsidR="00426F01" w:rsidRDefault="00000000">
            <w:pPr>
              <w:jc w:val="center"/>
              <w:rPr>
                <w:sz w:val="20"/>
                <w:szCs w:val="20"/>
              </w:rPr>
            </w:pPr>
            <w:r>
              <w:rPr>
                <w:color w:val="999999"/>
                <w:sz w:val="14"/>
                <w:szCs w:val="14"/>
              </w:rPr>
              <w:t>0.6</w:t>
            </w:r>
          </w:p>
        </w:tc>
        <w:tc>
          <w:tcPr>
            <w:tcW w:w="570" w:type="dxa"/>
            <w:shd w:val="clear" w:color="auto" w:fill="FFFFFF"/>
            <w:tcMar>
              <w:top w:w="0" w:type="dxa"/>
              <w:left w:w="0" w:type="dxa"/>
              <w:bottom w:w="0" w:type="dxa"/>
              <w:right w:w="0" w:type="dxa"/>
            </w:tcMar>
            <w:vAlign w:val="center"/>
          </w:tcPr>
          <w:p w14:paraId="4C4FC631" w14:textId="77777777" w:rsidR="00426F01" w:rsidRDefault="00000000">
            <w:pPr>
              <w:jc w:val="center"/>
              <w:rPr>
                <w:sz w:val="20"/>
                <w:szCs w:val="20"/>
              </w:rPr>
            </w:pPr>
            <w:r>
              <w:rPr>
                <w:color w:val="999999"/>
                <w:sz w:val="14"/>
                <w:szCs w:val="14"/>
              </w:rPr>
              <w:t>0.1</w:t>
            </w:r>
          </w:p>
        </w:tc>
        <w:tc>
          <w:tcPr>
            <w:tcW w:w="360" w:type="dxa"/>
            <w:shd w:val="clear" w:color="auto" w:fill="FFFFFF"/>
            <w:tcMar>
              <w:top w:w="0" w:type="dxa"/>
              <w:left w:w="0" w:type="dxa"/>
              <w:bottom w:w="0" w:type="dxa"/>
              <w:right w:w="0" w:type="dxa"/>
            </w:tcMar>
            <w:vAlign w:val="center"/>
          </w:tcPr>
          <w:p w14:paraId="2B732A0E" w14:textId="77777777" w:rsidR="00426F01" w:rsidRDefault="00000000">
            <w:pPr>
              <w:jc w:val="center"/>
              <w:rPr>
                <w:sz w:val="20"/>
                <w:szCs w:val="20"/>
              </w:rPr>
            </w:pPr>
            <w:r>
              <w:rPr>
                <w:color w:val="999999"/>
                <w:sz w:val="14"/>
                <w:szCs w:val="14"/>
              </w:rPr>
              <w:t>0.2</w:t>
            </w:r>
          </w:p>
        </w:tc>
        <w:tc>
          <w:tcPr>
            <w:tcW w:w="330" w:type="dxa"/>
            <w:shd w:val="clear" w:color="auto" w:fill="FFFFFF"/>
            <w:tcMar>
              <w:top w:w="0" w:type="dxa"/>
              <w:left w:w="0" w:type="dxa"/>
              <w:bottom w:w="0" w:type="dxa"/>
              <w:right w:w="0" w:type="dxa"/>
            </w:tcMar>
            <w:vAlign w:val="center"/>
          </w:tcPr>
          <w:p w14:paraId="7C213645" w14:textId="77777777" w:rsidR="00426F01" w:rsidRDefault="00000000">
            <w:pPr>
              <w:jc w:val="center"/>
              <w:rPr>
                <w:sz w:val="20"/>
                <w:szCs w:val="20"/>
              </w:rPr>
            </w:pPr>
            <w:r>
              <w:rPr>
                <w:color w:val="D9D9D9"/>
                <w:sz w:val="14"/>
                <w:szCs w:val="14"/>
              </w:rPr>
              <w:t>-1.1</w:t>
            </w:r>
          </w:p>
        </w:tc>
        <w:tc>
          <w:tcPr>
            <w:tcW w:w="375" w:type="dxa"/>
            <w:tcBorders>
              <w:right w:val="single" w:sz="6" w:space="0" w:color="000000"/>
            </w:tcBorders>
            <w:shd w:val="clear" w:color="auto" w:fill="FFFFFF"/>
            <w:tcMar>
              <w:top w:w="0" w:type="dxa"/>
              <w:left w:w="0" w:type="dxa"/>
              <w:bottom w:w="0" w:type="dxa"/>
              <w:right w:w="0" w:type="dxa"/>
            </w:tcMar>
            <w:vAlign w:val="center"/>
          </w:tcPr>
          <w:p w14:paraId="212BF772" w14:textId="77777777" w:rsidR="00426F01" w:rsidRDefault="00000000">
            <w:pPr>
              <w:jc w:val="center"/>
              <w:rPr>
                <w:sz w:val="20"/>
                <w:szCs w:val="20"/>
              </w:rPr>
            </w:pPr>
            <w:r>
              <w:rPr>
                <w:color w:val="D9D9D9"/>
                <w:sz w:val="14"/>
                <w:szCs w:val="14"/>
              </w:rPr>
              <w:t>-0.2</w:t>
            </w:r>
          </w:p>
        </w:tc>
      </w:tr>
      <w:tr w:rsidR="00426F01" w14:paraId="0A17BB29"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2AE10FE1" w14:textId="77777777" w:rsidR="00426F01" w:rsidRDefault="00000000">
            <w:pPr>
              <w:jc w:val="center"/>
              <w:rPr>
                <w:sz w:val="20"/>
                <w:szCs w:val="20"/>
              </w:rPr>
            </w:pPr>
            <w:r>
              <w:rPr>
                <w:b/>
                <w:sz w:val="14"/>
                <w:szCs w:val="14"/>
              </w:rPr>
              <w:t>200</w:t>
            </w:r>
          </w:p>
        </w:tc>
        <w:tc>
          <w:tcPr>
            <w:tcW w:w="2685" w:type="dxa"/>
            <w:tcMar>
              <w:top w:w="0" w:type="dxa"/>
              <w:left w:w="0" w:type="dxa"/>
              <w:bottom w:w="0" w:type="dxa"/>
              <w:right w:w="0" w:type="dxa"/>
            </w:tcMar>
            <w:vAlign w:val="center"/>
          </w:tcPr>
          <w:p w14:paraId="172B03D5" w14:textId="77777777" w:rsidR="00426F01" w:rsidRDefault="00000000">
            <w:pPr>
              <w:jc w:val="center"/>
              <w:rPr>
                <w:sz w:val="20"/>
                <w:szCs w:val="20"/>
              </w:rPr>
            </w:pPr>
            <w:r>
              <w:rPr>
                <w:sz w:val="14"/>
                <w:szCs w:val="14"/>
              </w:rPr>
              <w:t>music musical pitch</w:t>
            </w:r>
          </w:p>
        </w:tc>
        <w:tc>
          <w:tcPr>
            <w:tcW w:w="555" w:type="dxa"/>
            <w:shd w:val="clear" w:color="auto" w:fill="FFFFFF"/>
            <w:tcMar>
              <w:top w:w="0" w:type="dxa"/>
              <w:left w:w="0" w:type="dxa"/>
              <w:bottom w:w="0" w:type="dxa"/>
              <w:right w:w="0" w:type="dxa"/>
            </w:tcMar>
            <w:vAlign w:val="center"/>
          </w:tcPr>
          <w:p w14:paraId="683EB4BB" w14:textId="77777777" w:rsidR="00426F01" w:rsidRDefault="00000000">
            <w:pPr>
              <w:jc w:val="center"/>
              <w:rPr>
                <w:sz w:val="20"/>
                <w:szCs w:val="20"/>
              </w:rPr>
            </w:pPr>
            <w:r>
              <w:rPr>
                <w:color w:val="D9D9D9"/>
                <w:sz w:val="14"/>
                <w:szCs w:val="14"/>
              </w:rPr>
              <w:t>-0.6</w:t>
            </w:r>
          </w:p>
        </w:tc>
        <w:tc>
          <w:tcPr>
            <w:tcW w:w="450" w:type="dxa"/>
            <w:shd w:val="clear" w:color="auto" w:fill="FDF2F1"/>
            <w:tcMar>
              <w:top w:w="0" w:type="dxa"/>
              <w:left w:w="0" w:type="dxa"/>
              <w:bottom w:w="0" w:type="dxa"/>
              <w:right w:w="0" w:type="dxa"/>
            </w:tcMar>
            <w:vAlign w:val="center"/>
          </w:tcPr>
          <w:p w14:paraId="48A8462C" w14:textId="77777777" w:rsidR="00426F01" w:rsidRDefault="00000000">
            <w:pPr>
              <w:jc w:val="center"/>
              <w:rPr>
                <w:sz w:val="20"/>
                <w:szCs w:val="20"/>
              </w:rPr>
            </w:pPr>
            <w:r>
              <w:rPr>
                <w:i/>
                <w:sz w:val="14"/>
                <w:szCs w:val="14"/>
              </w:rPr>
              <w:t>2.7</w:t>
            </w:r>
          </w:p>
        </w:tc>
        <w:tc>
          <w:tcPr>
            <w:tcW w:w="450" w:type="dxa"/>
            <w:shd w:val="clear" w:color="auto" w:fill="FFFFFF"/>
            <w:tcMar>
              <w:top w:w="0" w:type="dxa"/>
              <w:left w:w="0" w:type="dxa"/>
              <w:bottom w:w="0" w:type="dxa"/>
              <w:right w:w="0" w:type="dxa"/>
            </w:tcMar>
            <w:vAlign w:val="center"/>
          </w:tcPr>
          <w:p w14:paraId="7A98D076" w14:textId="77777777" w:rsidR="00426F01" w:rsidRDefault="00000000">
            <w:pPr>
              <w:jc w:val="center"/>
              <w:rPr>
                <w:sz w:val="20"/>
                <w:szCs w:val="20"/>
              </w:rPr>
            </w:pPr>
            <w:r>
              <w:rPr>
                <w:color w:val="D9D9D9"/>
                <w:sz w:val="14"/>
                <w:szCs w:val="14"/>
              </w:rPr>
              <w:t>-1.9</w:t>
            </w:r>
          </w:p>
        </w:tc>
        <w:tc>
          <w:tcPr>
            <w:tcW w:w="555" w:type="dxa"/>
            <w:shd w:val="clear" w:color="auto" w:fill="FFFFFF"/>
            <w:tcMar>
              <w:top w:w="0" w:type="dxa"/>
              <w:left w:w="0" w:type="dxa"/>
              <w:bottom w:w="0" w:type="dxa"/>
              <w:right w:w="0" w:type="dxa"/>
            </w:tcMar>
            <w:vAlign w:val="center"/>
          </w:tcPr>
          <w:p w14:paraId="53822DD6" w14:textId="77777777" w:rsidR="00426F01" w:rsidRDefault="00000000">
            <w:pPr>
              <w:jc w:val="center"/>
              <w:rPr>
                <w:sz w:val="20"/>
                <w:szCs w:val="20"/>
              </w:rPr>
            </w:pPr>
            <w:r>
              <w:rPr>
                <w:color w:val="D9D9D9"/>
                <w:sz w:val="14"/>
                <w:szCs w:val="14"/>
              </w:rPr>
              <w:t>-0.9</w:t>
            </w:r>
          </w:p>
        </w:tc>
        <w:tc>
          <w:tcPr>
            <w:tcW w:w="330" w:type="dxa"/>
            <w:shd w:val="clear" w:color="auto" w:fill="FFFFFF"/>
            <w:tcMar>
              <w:top w:w="0" w:type="dxa"/>
              <w:left w:w="0" w:type="dxa"/>
              <w:bottom w:w="0" w:type="dxa"/>
              <w:right w:w="0" w:type="dxa"/>
            </w:tcMar>
            <w:vAlign w:val="center"/>
          </w:tcPr>
          <w:p w14:paraId="44254508" w14:textId="77777777" w:rsidR="00426F01" w:rsidRDefault="00000000">
            <w:pPr>
              <w:jc w:val="center"/>
              <w:rPr>
                <w:sz w:val="20"/>
                <w:szCs w:val="20"/>
              </w:rPr>
            </w:pPr>
            <w:r>
              <w:rPr>
                <w:color w:val="D9D9D9"/>
                <w:sz w:val="14"/>
                <w:szCs w:val="14"/>
              </w:rPr>
              <w:t>-0.2</w:t>
            </w:r>
          </w:p>
        </w:tc>
        <w:tc>
          <w:tcPr>
            <w:tcW w:w="555" w:type="dxa"/>
            <w:shd w:val="clear" w:color="auto" w:fill="FFFFFF"/>
            <w:tcMar>
              <w:top w:w="0" w:type="dxa"/>
              <w:left w:w="0" w:type="dxa"/>
              <w:bottom w:w="0" w:type="dxa"/>
              <w:right w:w="0" w:type="dxa"/>
            </w:tcMar>
            <w:vAlign w:val="center"/>
          </w:tcPr>
          <w:p w14:paraId="64D61906" w14:textId="77777777" w:rsidR="00426F01" w:rsidRDefault="00000000">
            <w:pPr>
              <w:jc w:val="center"/>
              <w:rPr>
                <w:sz w:val="20"/>
                <w:szCs w:val="20"/>
              </w:rPr>
            </w:pPr>
            <w:r>
              <w:rPr>
                <w:color w:val="D9D9D9"/>
                <w:sz w:val="14"/>
                <w:szCs w:val="14"/>
              </w:rPr>
              <w:t>-0.4</w:t>
            </w:r>
          </w:p>
        </w:tc>
        <w:tc>
          <w:tcPr>
            <w:tcW w:w="330" w:type="dxa"/>
            <w:shd w:val="clear" w:color="auto" w:fill="FFFFFF"/>
            <w:tcMar>
              <w:top w:w="0" w:type="dxa"/>
              <w:left w:w="0" w:type="dxa"/>
              <w:bottom w:w="0" w:type="dxa"/>
              <w:right w:w="0" w:type="dxa"/>
            </w:tcMar>
            <w:vAlign w:val="center"/>
          </w:tcPr>
          <w:p w14:paraId="048AE236" w14:textId="77777777" w:rsidR="00426F01" w:rsidRDefault="00000000">
            <w:pPr>
              <w:jc w:val="center"/>
              <w:rPr>
                <w:sz w:val="20"/>
                <w:szCs w:val="20"/>
              </w:rPr>
            </w:pPr>
            <w:r>
              <w:rPr>
                <w:color w:val="D9D9D9"/>
                <w:sz w:val="14"/>
                <w:szCs w:val="14"/>
              </w:rPr>
              <w:t>-0.7</w:t>
            </w:r>
          </w:p>
        </w:tc>
        <w:tc>
          <w:tcPr>
            <w:tcW w:w="360" w:type="dxa"/>
            <w:shd w:val="clear" w:color="auto" w:fill="FFFFFF"/>
            <w:tcMar>
              <w:top w:w="0" w:type="dxa"/>
              <w:left w:w="0" w:type="dxa"/>
              <w:bottom w:w="0" w:type="dxa"/>
              <w:right w:w="0" w:type="dxa"/>
            </w:tcMar>
            <w:vAlign w:val="center"/>
          </w:tcPr>
          <w:p w14:paraId="5F14DBBA" w14:textId="77777777" w:rsidR="00426F01" w:rsidRDefault="00000000">
            <w:pPr>
              <w:jc w:val="center"/>
              <w:rPr>
                <w:sz w:val="20"/>
                <w:szCs w:val="20"/>
              </w:rPr>
            </w:pPr>
            <w:r>
              <w:rPr>
                <w:color w:val="D9D9D9"/>
                <w:sz w:val="14"/>
                <w:szCs w:val="14"/>
              </w:rPr>
              <w:t>-0.6</w:t>
            </w:r>
          </w:p>
        </w:tc>
        <w:tc>
          <w:tcPr>
            <w:tcW w:w="450" w:type="dxa"/>
            <w:shd w:val="clear" w:color="auto" w:fill="FFFFFF"/>
            <w:tcMar>
              <w:top w:w="0" w:type="dxa"/>
              <w:left w:w="0" w:type="dxa"/>
              <w:bottom w:w="0" w:type="dxa"/>
              <w:right w:w="0" w:type="dxa"/>
            </w:tcMar>
            <w:vAlign w:val="center"/>
          </w:tcPr>
          <w:p w14:paraId="3E3E4B8F" w14:textId="77777777" w:rsidR="00426F01" w:rsidRDefault="00000000">
            <w:pPr>
              <w:jc w:val="center"/>
              <w:rPr>
                <w:sz w:val="20"/>
                <w:szCs w:val="20"/>
              </w:rPr>
            </w:pPr>
            <w:r>
              <w:rPr>
                <w:color w:val="D9D9D9"/>
                <w:sz w:val="14"/>
                <w:szCs w:val="14"/>
              </w:rPr>
              <w:t>0.0</w:t>
            </w:r>
          </w:p>
        </w:tc>
        <w:tc>
          <w:tcPr>
            <w:tcW w:w="375" w:type="dxa"/>
            <w:shd w:val="clear" w:color="auto" w:fill="FFFFFF"/>
            <w:tcMar>
              <w:top w:w="0" w:type="dxa"/>
              <w:left w:w="0" w:type="dxa"/>
              <w:bottom w:w="0" w:type="dxa"/>
              <w:right w:w="0" w:type="dxa"/>
            </w:tcMar>
            <w:vAlign w:val="center"/>
          </w:tcPr>
          <w:p w14:paraId="76E57062" w14:textId="77777777" w:rsidR="00426F01" w:rsidRDefault="00000000">
            <w:pPr>
              <w:jc w:val="center"/>
              <w:rPr>
                <w:sz w:val="20"/>
                <w:szCs w:val="20"/>
              </w:rPr>
            </w:pPr>
            <w:r>
              <w:rPr>
                <w:color w:val="D9D9D9"/>
                <w:sz w:val="14"/>
                <w:szCs w:val="14"/>
              </w:rPr>
              <w:t>-1.3</w:t>
            </w:r>
          </w:p>
        </w:tc>
        <w:tc>
          <w:tcPr>
            <w:tcW w:w="330" w:type="dxa"/>
            <w:shd w:val="clear" w:color="auto" w:fill="FFFFFF"/>
            <w:tcMar>
              <w:top w:w="0" w:type="dxa"/>
              <w:left w:w="0" w:type="dxa"/>
              <w:bottom w:w="0" w:type="dxa"/>
              <w:right w:w="0" w:type="dxa"/>
            </w:tcMar>
            <w:vAlign w:val="center"/>
          </w:tcPr>
          <w:p w14:paraId="5B154BB9" w14:textId="77777777" w:rsidR="00426F01" w:rsidRDefault="00000000">
            <w:pPr>
              <w:jc w:val="center"/>
              <w:rPr>
                <w:sz w:val="20"/>
                <w:szCs w:val="20"/>
              </w:rPr>
            </w:pPr>
            <w:r>
              <w:rPr>
                <w:color w:val="D9D9D9"/>
                <w:sz w:val="14"/>
                <w:szCs w:val="14"/>
              </w:rPr>
              <w:t>-0.6</w:t>
            </w:r>
          </w:p>
        </w:tc>
        <w:tc>
          <w:tcPr>
            <w:tcW w:w="570" w:type="dxa"/>
            <w:shd w:val="clear" w:color="auto" w:fill="FFFFFF"/>
            <w:tcMar>
              <w:top w:w="0" w:type="dxa"/>
              <w:left w:w="0" w:type="dxa"/>
              <w:bottom w:w="0" w:type="dxa"/>
              <w:right w:w="0" w:type="dxa"/>
            </w:tcMar>
            <w:vAlign w:val="center"/>
          </w:tcPr>
          <w:p w14:paraId="5B06D63E" w14:textId="77777777" w:rsidR="00426F01" w:rsidRDefault="00000000">
            <w:pPr>
              <w:jc w:val="center"/>
              <w:rPr>
                <w:sz w:val="20"/>
                <w:szCs w:val="20"/>
              </w:rPr>
            </w:pPr>
            <w:r>
              <w:rPr>
                <w:color w:val="999999"/>
                <w:sz w:val="14"/>
                <w:szCs w:val="14"/>
              </w:rPr>
              <w:t>0.2</w:t>
            </w:r>
          </w:p>
        </w:tc>
        <w:tc>
          <w:tcPr>
            <w:tcW w:w="360" w:type="dxa"/>
            <w:shd w:val="clear" w:color="auto" w:fill="FFFFFF"/>
            <w:tcMar>
              <w:top w:w="0" w:type="dxa"/>
              <w:left w:w="0" w:type="dxa"/>
              <w:bottom w:w="0" w:type="dxa"/>
              <w:right w:w="0" w:type="dxa"/>
            </w:tcMar>
            <w:vAlign w:val="center"/>
          </w:tcPr>
          <w:p w14:paraId="3055E0CA" w14:textId="77777777" w:rsidR="00426F01" w:rsidRDefault="00000000">
            <w:pPr>
              <w:jc w:val="center"/>
              <w:rPr>
                <w:sz w:val="20"/>
                <w:szCs w:val="20"/>
              </w:rPr>
            </w:pPr>
            <w:r>
              <w:rPr>
                <w:color w:val="999999"/>
                <w:sz w:val="14"/>
                <w:szCs w:val="14"/>
              </w:rPr>
              <w:t>0.6</w:t>
            </w:r>
          </w:p>
        </w:tc>
        <w:tc>
          <w:tcPr>
            <w:tcW w:w="330" w:type="dxa"/>
            <w:shd w:val="clear" w:color="auto" w:fill="FFFFFF"/>
            <w:tcMar>
              <w:top w:w="0" w:type="dxa"/>
              <w:left w:w="0" w:type="dxa"/>
              <w:bottom w:w="0" w:type="dxa"/>
              <w:right w:w="0" w:type="dxa"/>
            </w:tcMar>
            <w:vAlign w:val="center"/>
          </w:tcPr>
          <w:p w14:paraId="699D7E2C" w14:textId="77777777" w:rsidR="00426F01" w:rsidRDefault="00000000">
            <w:pPr>
              <w:jc w:val="center"/>
              <w:rPr>
                <w:sz w:val="20"/>
                <w:szCs w:val="20"/>
              </w:rPr>
            </w:pPr>
            <w:r>
              <w:rPr>
                <w:color w:val="D9D9D9"/>
                <w:sz w:val="14"/>
                <w:szCs w:val="14"/>
              </w:rPr>
              <w:t>-0.1</w:t>
            </w:r>
          </w:p>
        </w:tc>
        <w:tc>
          <w:tcPr>
            <w:tcW w:w="375" w:type="dxa"/>
            <w:tcBorders>
              <w:right w:val="single" w:sz="6" w:space="0" w:color="000000"/>
            </w:tcBorders>
            <w:shd w:val="clear" w:color="auto" w:fill="FFFFFF"/>
            <w:tcMar>
              <w:top w:w="0" w:type="dxa"/>
              <w:left w:w="0" w:type="dxa"/>
              <w:bottom w:w="0" w:type="dxa"/>
              <w:right w:w="0" w:type="dxa"/>
            </w:tcMar>
            <w:vAlign w:val="center"/>
          </w:tcPr>
          <w:p w14:paraId="59FE4130" w14:textId="77777777" w:rsidR="00426F01" w:rsidRDefault="00000000">
            <w:pPr>
              <w:jc w:val="center"/>
              <w:rPr>
                <w:sz w:val="20"/>
                <w:szCs w:val="20"/>
              </w:rPr>
            </w:pPr>
            <w:r>
              <w:rPr>
                <w:color w:val="D9D9D9"/>
                <w:sz w:val="14"/>
                <w:szCs w:val="14"/>
              </w:rPr>
              <w:t>-2.0</w:t>
            </w:r>
          </w:p>
        </w:tc>
      </w:tr>
      <w:tr w:rsidR="00426F01" w14:paraId="00A159EE"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4B73DCE0" w14:textId="77777777" w:rsidR="00426F01" w:rsidRDefault="00000000">
            <w:pPr>
              <w:jc w:val="center"/>
              <w:rPr>
                <w:sz w:val="20"/>
                <w:szCs w:val="20"/>
              </w:rPr>
            </w:pPr>
            <w:r>
              <w:rPr>
                <w:b/>
                <w:sz w:val="14"/>
                <w:szCs w:val="14"/>
              </w:rPr>
              <w:t>200</w:t>
            </w:r>
          </w:p>
        </w:tc>
        <w:tc>
          <w:tcPr>
            <w:tcW w:w="2685" w:type="dxa"/>
            <w:tcMar>
              <w:top w:w="0" w:type="dxa"/>
              <w:left w:w="0" w:type="dxa"/>
              <w:bottom w:w="0" w:type="dxa"/>
              <w:right w:w="0" w:type="dxa"/>
            </w:tcMar>
            <w:vAlign w:val="center"/>
          </w:tcPr>
          <w:p w14:paraId="36ED5411" w14:textId="77777777" w:rsidR="00426F01" w:rsidRDefault="00000000">
            <w:pPr>
              <w:jc w:val="center"/>
              <w:rPr>
                <w:sz w:val="20"/>
                <w:szCs w:val="20"/>
              </w:rPr>
            </w:pPr>
            <w:r>
              <w:rPr>
                <w:sz w:val="14"/>
                <w:szCs w:val="14"/>
              </w:rPr>
              <w:t>schizophrenia group psychosis</w:t>
            </w:r>
          </w:p>
        </w:tc>
        <w:tc>
          <w:tcPr>
            <w:tcW w:w="555" w:type="dxa"/>
            <w:shd w:val="clear" w:color="auto" w:fill="FFFFFF"/>
            <w:tcMar>
              <w:top w:w="0" w:type="dxa"/>
              <w:left w:w="0" w:type="dxa"/>
              <w:bottom w:w="0" w:type="dxa"/>
              <w:right w:w="0" w:type="dxa"/>
            </w:tcMar>
            <w:vAlign w:val="center"/>
          </w:tcPr>
          <w:p w14:paraId="49BEF015" w14:textId="77777777" w:rsidR="00426F01" w:rsidRDefault="00000000">
            <w:pPr>
              <w:jc w:val="center"/>
              <w:rPr>
                <w:sz w:val="20"/>
                <w:szCs w:val="20"/>
              </w:rPr>
            </w:pPr>
            <w:r>
              <w:rPr>
                <w:sz w:val="14"/>
                <w:szCs w:val="14"/>
              </w:rPr>
              <w:t>1.5</w:t>
            </w:r>
          </w:p>
        </w:tc>
        <w:tc>
          <w:tcPr>
            <w:tcW w:w="450" w:type="dxa"/>
            <w:shd w:val="clear" w:color="auto" w:fill="FFFFFF"/>
            <w:tcMar>
              <w:top w:w="0" w:type="dxa"/>
              <w:left w:w="0" w:type="dxa"/>
              <w:bottom w:w="0" w:type="dxa"/>
              <w:right w:w="0" w:type="dxa"/>
            </w:tcMar>
            <w:vAlign w:val="center"/>
          </w:tcPr>
          <w:p w14:paraId="3D0D42A6" w14:textId="77777777" w:rsidR="00426F01" w:rsidRDefault="00000000">
            <w:pPr>
              <w:jc w:val="center"/>
              <w:rPr>
                <w:sz w:val="20"/>
                <w:szCs w:val="20"/>
              </w:rPr>
            </w:pPr>
            <w:r>
              <w:rPr>
                <w:color w:val="999999"/>
                <w:sz w:val="14"/>
                <w:szCs w:val="14"/>
              </w:rPr>
              <w:t>0.5</w:t>
            </w:r>
          </w:p>
        </w:tc>
        <w:tc>
          <w:tcPr>
            <w:tcW w:w="450" w:type="dxa"/>
            <w:shd w:val="clear" w:color="auto" w:fill="FFFFFF"/>
            <w:tcMar>
              <w:top w:w="0" w:type="dxa"/>
              <w:left w:w="0" w:type="dxa"/>
              <w:bottom w:w="0" w:type="dxa"/>
              <w:right w:w="0" w:type="dxa"/>
            </w:tcMar>
            <w:vAlign w:val="center"/>
          </w:tcPr>
          <w:p w14:paraId="40C2BF29" w14:textId="77777777" w:rsidR="00426F01" w:rsidRDefault="00000000">
            <w:pPr>
              <w:jc w:val="center"/>
              <w:rPr>
                <w:sz w:val="20"/>
                <w:szCs w:val="20"/>
              </w:rPr>
            </w:pPr>
            <w:r>
              <w:rPr>
                <w:color w:val="D9D9D9"/>
                <w:sz w:val="14"/>
                <w:szCs w:val="14"/>
              </w:rPr>
              <w:t>-0.2</w:t>
            </w:r>
          </w:p>
        </w:tc>
        <w:tc>
          <w:tcPr>
            <w:tcW w:w="555" w:type="dxa"/>
            <w:shd w:val="clear" w:color="auto" w:fill="FFFFFF"/>
            <w:tcMar>
              <w:top w:w="0" w:type="dxa"/>
              <w:left w:w="0" w:type="dxa"/>
              <w:bottom w:w="0" w:type="dxa"/>
              <w:right w:w="0" w:type="dxa"/>
            </w:tcMar>
            <w:vAlign w:val="center"/>
          </w:tcPr>
          <w:p w14:paraId="0A2C4E1B" w14:textId="77777777" w:rsidR="00426F01" w:rsidRDefault="00000000">
            <w:pPr>
              <w:jc w:val="center"/>
              <w:rPr>
                <w:sz w:val="20"/>
                <w:szCs w:val="20"/>
              </w:rPr>
            </w:pPr>
            <w:r>
              <w:rPr>
                <w:color w:val="999999"/>
                <w:sz w:val="14"/>
                <w:szCs w:val="14"/>
              </w:rPr>
              <w:t>0.2</w:t>
            </w:r>
          </w:p>
        </w:tc>
        <w:tc>
          <w:tcPr>
            <w:tcW w:w="330" w:type="dxa"/>
            <w:shd w:val="clear" w:color="auto" w:fill="FFFFFF"/>
            <w:tcMar>
              <w:top w:w="0" w:type="dxa"/>
              <w:left w:w="0" w:type="dxa"/>
              <w:bottom w:w="0" w:type="dxa"/>
              <w:right w:w="0" w:type="dxa"/>
            </w:tcMar>
            <w:vAlign w:val="center"/>
          </w:tcPr>
          <w:p w14:paraId="60BD1CDA" w14:textId="77777777" w:rsidR="00426F01" w:rsidRDefault="00000000">
            <w:pPr>
              <w:jc w:val="center"/>
              <w:rPr>
                <w:sz w:val="20"/>
                <w:szCs w:val="20"/>
              </w:rPr>
            </w:pPr>
            <w:r>
              <w:rPr>
                <w:color w:val="999999"/>
                <w:sz w:val="14"/>
                <w:szCs w:val="14"/>
              </w:rPr>
              <w:t>0.2</w:t>
            </w:r>
          </w:p>
        </w:tc>
        <w:tc>
          <w:tcPr>
            <w:tcW w:w="555" w:type="dxa"/>
            <w:shd w:val="clear" w:color="auto" w:fill="FFFFFF"/>
            <w:tcMar>
              <w:top w:w="0" w:type="dxa"/>
              <w:left w:w="0" w:type="dxa"/>
              <w:bottom w:w="0" w:type="dxa"/>
              <w:right w:w="0" w:type="dxa"/>
            </w:tcMar>
            <w:vAlign w:val="center"/>
          </w:tcPr>
          <w:p w14:paraId="5208B621" w14:textId="77777777" w:rsidR="00426F01" w:rsidRDefault="00000000">
            <w:pPr>
              <w:jc w:val="center"/>
              <w:rPr>
                <w:sz w:val="20"/>
                <w:szCs w:val="20"/>
              </w:rPr>
            </w:pPr>
            <w:r>
              <w:rPr>
                <w:color w:val="D9D9D9"/>
                <w:sz w:val="14"/>
                <w:szCs w:val="14"/>
              </w:rPr>
              <w:t>-0.2</w:t>
            </w:r>
          </w:p>
        </w:tc>
        <w:tc>
          <w:tcPr>
            <w:tcW w:w="330" w:type="dxa"/>
            <w:shd w:val="clear" w:color="auto" w:fill="FFFFFF"/>
            <w:tcMar>
              <w:top w:w="0" w:type="dxa"/>
              <w:left w:w="0" w:type="dxa"/>
              <w:bottom w:w="0" w:type="dxa"/>
              <w:right w:w="0" w:type="dxa"/>
            </w:tcMar>
            <w:vAlign w:val="center"/>
          </w:tcPr>
          <w:p w14:paraId="333FEF26" w14:textId="77777777" w:rsidR="00426F01" w:rsidRDefault="00000000">
            <w:pPr>
              <w:jc w:val="center"/>
              <w:rPr>
                <w:sz w:val="20"/>
                <w:szCs w:val="20"/>
              </w:rPr>
            </w:pPr>
            <w:r>
              <w:rPr>
                <w:color w:val="D9D9D9"/>
                <w:sz w:val="14"/>
                <w:szCs w:val="14"/>
              </w:rPr>
              <w:t>-1.2</w:t>
            </w:r>
          </w:p>
        </w:tc>
        <w:tc>
          <w:tcPr>
            <w:tcW w:w="360" w:type="dxa"/>
            <w:shd w:val="clear" w:color="auto" w:fill="FFFFFF"/>
            <w:tcMar>
              <w:top w:w="0" w:type="dxa"/>
              <w:left w:w="0" w:type="dxa"/>
              <w:bottom w:w="0" w:type="dxa"/>
              <w:right w:w="0" w:type="dxa"/>
            </w:tcMar>
            <w:vAlign w:val="center"/>
          </w:tcPr>
          <w:p w14:paraId="36C65282" w14:textId="77777777" w:rsidR="00426F01" w:rsidRDefault="00000000">
            <w:pPr>
              <w:jc w:val="center"/>
              <w:rPr>
                <w:sz w:val="20"/>
                <w:szCs w:val="20"/>
              </w:rPr>
            </w:pPr>
            <w:r>
              <w:rPr>
                <w:color w:val="D9D9D9"/>
                <w:sz w:val="14"/>
                <w:szCs w:val="14"/>
              </w:rPr>
              <w:t>-1.4</w:t>
            </w:r>
          </w:p>
        </w:tc>
        <w:tc>
          <w:tcPr>
            <w:tcW w:w="450" w:type="dxa"/>
            <w:shd w:val="clear" w:color="auto" w:fill="FFFFFF"/>
            <w:tcMar>
              <w:top w:w="0" w:type="dxa"/>
              <w:left w:w="0" w:type="dxa"/>
              <w:bottom w:w="0" w:type="dxa"/>
              <w:right w:w="0" w:type="dxa"/>
            </w:tcMar>
            <w:vAlign w:val="center"/>
          </w:tcPr>
          <w:p w14:paraId="71580690" w14:textId="77777777" w:rsidR="00426F01" w:rsidRDefault="00000000">
            <w:pPr>
              <w:jc w:val="center"/>
              <w:rPr>
                <w:sz w:val="20"/>
                <w:szCs w:val="20"/>
              </w:rPr>
            </w:pPr>
            <w:r>
              <w:rPr>
                <w:color w:val="999999"/>
                <w:sz w:val="14"/>
                <w:szCs w:val="14"/>
              </w:rPr>
              <w:t>0.0</w:t>
            </w:r>
          </w:p>
        </w:tc>
        <w:tc>
          <w:tcPr>
            <w:tcW w:w="375" w:type="dxa"/>
            <w:shd w:val="clear" w:color="auto" w:fill="FDF3F2"/>
            <w:tcMar>
              <w:top w:w="0" w:type="dxa"/>
              <w:left w:w="0" w:type="dxa"/>
              <w:bottom w:w="0" w:type="dxa"/>
              <w:right w:w="0" w:type="dxa"/>
            </w:tcMar>
            <w:vAlign w:val="center"/>
          </w:tcPr>
          <w:p w14:paraId="5900AB23" w14:textId="77777777" w:rsidR="00426F01" w:rsidRDefault="00000000">
            <w:pPr>
              <w:jc w:val="center"/>
              <w:rPr>
                <w:sz w:val="20"/>
                <w:szCs w:val="20"/>
              </w:rPr>
            </w:pPr>
            <w:r>
              <w:rPr>
                <w:i/>
                <w:sz w:val="14"/>
                <w:szCs w:val="14"/>
              </w:rPr>
              <w:t>2.6</w:t>
            </w:r>
          </w:p>
        </w:tc>
        <w:tc>
          <w:tcPr>
            <w:tcW w:w="330" w:type="dxa"/>
            <w:shd w:val="clear" w:color="auto" w:fill="FFFFFF"/>
            <w:tcMar>
              <w:top w:w="0" w:type="dxa"/>
              <w:left w:w="0" w:type="dxa"/>
              <w:bottom w:w="0" w:type="dxa"/>
              <w:right w:w="0" w:type="dxa"/>
            </w:tcMar>
            <w:vAlign w:val="center"/>
          </w:tcPr>
          <w:p w14:paraId="09B23C0E" w14:textId="77777777" w:rsidR="00426F01" w:rsidRDefault="00000000">
            <w:pPr>
              <w:jc w:val="center"/>
              <w:rPr>
                <w:sz w:val="20"/>
                <w:szCs w:val="20"/>
              </w:rPr>
            </w:pPr>
            <w:r>
              <w:rPr>
                <w:color w:val="D9D9D9"/>
                <w:sz w:val="14"/>
                <w:szCs w:val="14"/>
              </w:rPr>
              <w:t>-0.4</w:t>
            </w:r>
          </w:p>
        </w:tc>
        <w:tc>
          <w:tcPr>
            <w:tcW w:w="570" w:type="dxa"/>
            <w:shd w:val="clear" w:color="auto" w:fill="FFFFFF"/>
            <w:tcMar>
              <w:top w:w="0" w:type="dxa"/>
              <w:left w:w="0" w:type="dxa"/>
              <w:bottom w:w="0" w:type="dxa"/>
              <w:right w:w="0" w:type="dxa"/>
            </w:tcMar>
            <w:vAlign w:val="center"/>
          </w:tcPr>
          <w:p w14:paraId="15B68C80" w14:textId="77777777" w:rsidR="00426F01" w:rsidRDefault="00000000">
            <w:pPr>
              <w:jc w:val="center"/>
              <w:rPr>
                <w:sz w:val="20"/>
                <w:szCs w:val="20"/>
              </w:rPr>
            </w:pPr>
            <w:r>
              <w:rPr>
                <w:color w:val="D9D9D9"/>
                <w:sz w:val="14"/>
                <w:szCs w:val="14"/>
              </w:rPr>
              <w:t>-0.9</w:t>
            </w:r>
          </w:p>
        </w:tc>
        <w:tc>
          <w:tcPr>
            <w:tcW w:w="360" w:type="dxa"/>
            <w:shd w:val="clear" w:color="auto" w:fill="FFFFFF"/>
            <w:tcMar>
              <w:top w:w="0" w:type="dxa"/>
              <w:left w:w="0" w:type="dxa"/>
              <w:bottom w:w="0" w:type="dxa"/>
              <w:right w:w="0" w:type="dxa"/>
            </w:tcMar>
            <w:vAlign w:val="center"/>
          </w:tcPr>
          <w:p w14:paraId="1738D2CF" w14:textId="77777777" w:rsidR="00426F01" w:rsidRDefault="00000000">
            <w:pPr>
              <w:jc w:val="center"/>
              <w:rPr>
                <w:sz w:val="20"/>
                <w:szCs w:val="20"/>
              </w:rPr>
            </w:pPr>
            <w:r>
              <w:rPr>
                <w:color w:val="D9D9D9"/>
                <w:sz w:val="14"/>
                <w:szCs w:val="14"/>
              </w:rPr>
              <w:t>-2.1</w:t>
            </w:r>
          </w:p>
        </w:tc>
        <w:tc>
          <w:tcPr>
            <w:tcW w:w="330" w:type="dxa"/>
            <w:shd w:val="clear" w:color="auto" w:fill="FFFFFF"/>
            <w:tcMar>
              <w:top w:w="0" w:type="dxa"/>
              <w:left w:w="0" w:type="dxa"/>
              <w:bottom w:w="0" w:type="dxa"/>
              <w:right w:w="0" w:type="dxa"/>
            </w:tcMar>
            <w:vAlign w:val="center"/>
          </w:tcPr>
          <w:p w14:paraId="79FC0D89" w14:textId="77777777" w:rsidR="00426F01" w:rsidRDefault="00000000">
            <w:pPr>
              <w:jc w:val="center"/>
              <w:rPr>
                <w:sz w:val="20"/>
                <w:szCs w:val="20"/>
              </w:rPr>
            </w:pPr>
            <w:r>
              <w:rPr>
                <w:color w:val="D9D9D9"/>
                <w:sz w:val="14"/>
                <w:szCs w:val="14"/>
              </w:rPr>
              <w:t>-1.0</w:t>
            </w:r>
          </w:p>
        </w:tc>
        <w:tc>
          <w:tcPr>
            <w:tcW w:w="375" w:type="dxa"/>
            <w:tcBorders>
              <w:right w:val="single" w:sz="6" w:space="0" w:color="000000"/>
            </w:tcBorders>
            <w:shd w:val="clear" w:color="auto" w:fill="FFFFFF"/>
            <w:tcMar>
              <w:top w:w="0" w:type="dxa"/>
              <w:left w:w="0" w:type="dxa"/>
              <w:bottom w:w="0" w:type="dxa"/>
              <w:right w:w="0" w:type="dxa"/>
            </w:tcMar>
            <w:vAlign w:val="center"/>
          </w:tcPr>
          <w:p w14:paraId="55A045C4" w14:textId="77777777" w:rsidR="00426F01" w:rsidRDefault="00000000">
            <w:pPr>
              <w:jc w:val="center"/>
              <w:rPr>
                <w:sz w:val="20"/>
                <w:szCs w:val="20"/>
              </w:rPr>
            </w:pPr>
            <w:r>
              <w:rPr>
                <w:color w:val="D9D9D9"/>
                <w:sz w:val="14"/>
                <w:szCs w:val="14"/>
              </w:rPr>
              <w:t>-1.6</w:t>
            </w:r>
          </w:p>
        </w:tc>
      </w:tr>
      <w:tr w:rsidR="00426F01" w14:paraId="05E9CFD8"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4903BE40" w14:textId="77777777" w:rsidR="00426F01" w:rsidRDefault="00000000">
            <w:pPr>
              <w:jc w:val="center"/>
              <w:rPr>
                <w:sz w:val="20"/>
                <w:szCs w:val="20"/>
              </w:rPr>
            </w:pPr>
            <w:r>
              <w:rPr>
                <w:b/>
                <w:sz w:val="14"/>
                <w:szCs w:val="14"/>
              </w:rPr>
              <w:t>200</w:t>
            </w:r>
          </w:p>
        </w:tc>
        <w:tc>
          <w:tcPr>
            <w:tcW w:w="2685" w:type="dxa"/>
            <w:tcMar>
              <w:top w:w="0" w:type="dxa"/>
              <w:left w:w="0" w:type="dxa"/>
              <w:bottom w:w="0" w:type="dxa"/>
              <w:right w:w="0" w:type="dxa"/>
            </w:tcMar>
            <w:vAlign w:val="center"/>
          </w:tcPr>
          <w:p w14:paraId="2FA67F55" w14:textId="77777777" w:rsidR="00426F01" w:rsidRDefault="00000000">
            <w:pPr>
              <w:jc w:val="center"/>
              <w:rPr>
                <w:sz w:val="20"/>
                <w:szCs w:val="20"/>
              </w:rPr>
            </w:pPr>
            <w:r>
              <w:rPr>
                <w:sz w:val="14"/>
                <w:szCs w:val="14"/>
              </w:rPr>
              <w:t>cbf perfusion cerebral</w:t>
            </w:r>
          </w:p>
        </w:tc>
        <w:tc>
          <w:tcPr>
            <w:tcW w:w="555" w:type="dxa"/>
            <w:shd w:val="clear" w:color="auto" w:fill="FFFFFF"/>
            <w:tcMar>
              <w:top w:w="0" w:type="dxa"/>
              <w:left w:w="0" w:type="dxa"/>
              <w:bottom w:w="0" w:type="dxa"/>
              <w:right w:w="0" w:type="dxa"/>
            </w:tcMar>
            <w:vAlign w:val="center"/>
          </w:tcPr>
          <w:p w14:paraId="216FBC45" w14:textId="77777777" w:rsidR="00426F01" w:rsidRDefault="00000000">
            <w:pPr>
              <w:jc w:val="center"/>
              <w:rPr>
                <w:sz w:val="20"/>
                <w:szCs w:val="20"/>
              </w:rPr>
            </w:pPr>
            <w:r>
              <w:rPr>
                <w:color w:val="999999"/>
                <w:sz w:val="14"/>
                <w:szCs w:val="14"/>
              </w:rPr>
              <w:t>0.4</w:t>
            </w:r>
          </w:p>
        </w:tc>
        <w:tc>
          <w:tcPr>
            <w:tcW w:w="450" w:type="dxa"/>
            <w:shd w:val="clear" w:color="auto" w:fill="FFFFFF"/>
            <w:tcMar>
              <w:top w:w="0" w:type="dxa"/>
              <w:left w:w="0" w:type="dxa"/>
              <w:bottom w:w="0" w:type="dxa"/>
              <w:right w:w="0" w:type="dxa"/>
            </w:tcMar>
            <w:vAlign w:val="center"/>
          </w:tcPr>
          <w:p w14:paraId="5696551E" w14:textId="77777777" w:rsidR="00426F01" w:rsidRDefault="00000000">
            <w:pPr>
              <w:jc w:val="center"/>
              <w:rPr>
                <w:sz w:val="20"/>
                <w:szCs w:val="20"/>
              </w:rPr>
            </w:pPr>
            <w:r>
              <w:rPr>
                <w:color w:val="D9D9D9"/>
                <w:sz w:val="14"/>
                <w:szCs w:val="14"/>
              </w:rPr>
              <w:t>-1.6</w:t>
            </w:r>
          </w:p>
        </w:tc>
        <w:tc>
          <w:tcPr>
            <w:tcW w:w="450" w:type="dxa"/>
            <w:shd w:val="clear" w:color="auto" w:fill="FFFFFF"/>
            <w:tcMar>
              <w:top w:w="0" w:type="dxa"/>
              <w:left w:w="0" w:type="dxa"/>
              <w:bottom w:w="0" w:type="dxa"/>
              <w:right w:w="0" w:type="dxa"/>
            </w:tcMar>
            <w:vAlign w:val="center"/>
          </w:tcPr>
          <w:p w14:paraId="604C46A0" w14:textId="77777777" w:rsidR="00426F01" w:rsidRDefault="00000000">
            <w:pPr>
              <w:jc w:val="center"/>
              <w:rPr>
                <w:sz w:val="20"/>
                <w:szCs w:val="20"/>
              </w:rPr>
            </w:pPr>
            <w:r>
              <w:rPr>
                <w:color w:val="D9D9D9"/>
                <w:sz w:val="14"/>
                <w:szCs w:val="14"/>
              </w:rPr>
              <w:t>-0.7</w:t>
            </w:r>
          </w:p>
        </w:tc>
        <w:tc>
          <w:tcPr>
            <w:tcW w:w="555" w:type="dxa"/>
            <w:shd w:val="clear" w:color="auto" w:fill="FFFFFF"/>
            <w:tcMar>
              <w:top w:w="0" w:type="dxa"/>
              <w:left w:w="0" w:type="dxa"/>
              <w:bottom w:w="0" w:type="dxa"/>
              <w:right w:w="0" w:type="dxa"/>
            </w:tcMar>
            <w:vAlign w:val="center"/>
          </w:tcPr>
          <w:p w14:paraId="693E4316" w14:textId="77777777" w:rsidR="00426F01" w:rsidRDefault="00000000">
            <w:pPr>
              <w:jc w:val="center"/>
              <w:rPr>
                <w:sz w:val="20"/>
                <w:szCs w:val="20"/>
              </w:rPr>
            </w:pPr>
            <w:r>
              <w:rPr>
                <w:color w:val="D9D9D9"/>
                <w:sz w:val="14"/>
                <w:szCs w:val="14"/>
              </w:rPr>
              <w:t>-1.5</w:t>
            </w:r>
          </w:p>
        </w:tc>
        <w:tc>
          <w:tcPr>
            <w:tcW w:w="330" w:type="dxa"/>
            <w:shd w:val="clear" w:color="auto" w:fill="FFFFFF"/>
            <w:tcMar>
              <w:top w:w="0" w:type="dxa"/>
              <w:left w:w="0" w:type="dxa"/>
              <w:bottom w:w="0" w:type="dxa"/>
              <w:right w:w="0" w:type="dxa"/>
            </w:tcMar>
            <w:vAlign w:val="center"/>
          </w:tcPr>
          <w:p w14:paraId="14A09077" w14:textId="77777777" w:rsidR="00426F01" w:rsidRDefault="00000000">
            <w:pPr>
              <w:jc w:val="center"/>
              <w:rPr>
                <w:sz w:val="20"/>
                <w:szCs w:val="20"/>
              </w:rPr>
            </w:pPr>
            <w:r>
              <w:rPr>
                <w:color w:val="D9D9D9"/>
                <w:sz w:val="14"/>
                <w:szCs w:val="14"/>
              </w:rPr>
              <w:t>-1.5</w:t>
            </w:r>
          </w:p>
        </w:tc>
        <w:tc>
          <w:tcPr>
            <w:tcW w:w="555" w:type="dxa"/>
            <w:shd w:val="clear" w:color="auto" w:fill="FFFFFF"/>
            <w:tcMar>
              <w:top w:w="0" w:type="dxa"/>
              <w:left w:w="0" w:type="dxa"/>
              <w:bottom w:w="0" w:type="dxa"/>
              <w:right w:w="0" w:type="dxa"/>
            </w:tcMar>
            <w:vAlign w:val="center"/>
          </w:tcPr>
          <w:p w14:paraId="6ED2E72A" w14:textId="77777777" w:rsidR="00426F01" w:rsidRDefault="00000000">
            <w:pPr>
              <w:jc w:val="center"/>
              <w:rPr>
                <w:sz w:val="20"/>
                <w:szCs w:val="20"/>
              </w:rPr>
            </w:pPr>
            <w:r>
              <w:rPr>
                <w:color w:val="D9D9D9"/>
                <w:sz w:val="14"/>
                <w:szCs w:val="14"/>
              </w:rPr>
              <w:t>-2.2</w:t>
            </w:r>
          </w:p>
        </w:tc>
        <w:tc>
          <w:tcPr>
            <w:tcW w:w="330" w:type="dxa"/>
            <w:shd w:val="clear" w:color="auto" w:fill="FFFFFF"/>
            <w:tcMar>
              <w:top w:w="0" w:type="dxa"/>
              <w:left w:w="0" w:type="dxa"/>
              <w:bottom w:w="0" w:type="dxa"/>
              <w:right w:w="0" w:type="dxa"/>
            </w:tcMar>
            <w:vAlign w:val="center"/>
          </w:tcPr>
          <w:p w14:paraId="2BFB3078" w14:textId="77777777" w:rsidR="00426F01" w:rsidRDefault="00000000">
            <w:pPr>
              <w:jc w:val="center"/>
              <w:rPr>
                <w:sz w:val="20"/>
                <w:szCs w:val="20"/>
              </w:rPr>
            </w:pPr>
            <w:r>
              <w:rPr>
                <w:color w:val="D9D9D9"/>
                <w:sz w:val="14"/>
                <w:szCs w:val="14"/>
              </w:rPr>
              <w:t>-0.7</w:t>
            </w:r>
          </w:p>
        </w:tc>
        <w:tc>
          <w:tcPr>
            <w:tcW w:w="360" w:type="dxa"/>
            <w:shd w:val="clear" w:color="auto" w:fill="FFFFFF"/>
            <w:tcMar>
              <w:top w:w="0" w:type="dxa"/>
              <w:left w:w="0" w:type="dxa"/>
              <w:bottom w:w="0" w:type="dxa"/>
              <w:right w:w="0" w:type="dxa"/>
            </w:tcMar>
            <w:vAlign w:val="center"/>
          </w:tcPr>
          <w:p w14:paraId="5E7F28F5" w14:textId="77777777" w:rsidR="00426F01" w:rsidRDefault="00000000">
            <w:pPr>
              <w:jc w:val="center"/>
              <w:rPr>
                <w:sz w:val="20"/>
                <w:szCs w:val="20"/>
              </w:rPr>
            </w:pPr>
            <w:r>
              <w:rPr>
                <w:color w:val="D9D9D9"/>
                <w:sz w:val="14"/>
                <w:szCs w:val="14"/>
              </w:rPr>
              <w:t>-1.5</w:t>
            </w:r>
          </w:p>
        </w:tc>
        <w:tc>
          <w:tcPr>
            <w:tcW w:w="450" w:type="dxa"/>
            <w:shd w:val="clear" w:color="auto" w:fill="FEF7F6"/>
            <w:tcMar>
              <w:top w:w="0" w:type="dxa"/>
              <w:left w:w="0" w:type="dxa"/>
              <w:bottom w:w="0" w:type="dxa"/>
              <w:right w:w="0" w:type="dxa"/>
            </w:tcMar>
            <w:vAlign w:val="center"/>
          </w:tcPr>
          <w:p w14:paraId="4F533624" w14:textId="77777777" w:rsidR="00426F01" w:rsidRDefault="00000000">
            <w:pPr>
              <w:jc w:val="center"/>
              <w:rPr>
                <w:sz w:val="20"/>
                <w:szCs w:val="20"/>
              </w:rPr>
            </w:pPr>
            <w:r>
              <w:rPr>
                <w:i/>
                <w:sz w:val="14"/>
                <w:szCs w:val="14"/>
              </w:rPr>
              <w:t>2.3</w:t>
            </w:r>
          </w:p>
        </w:tc>
        <w:tc>
          <w:tcPr>
            <w:tcW w:w="375" w:type="dxa"/>
            <w:shd w:val="clear" w:color="auto" w:fill="FFFFFF"/>
            <w:tcMar>
              <w:top w:w="0" w:type="dxa"/>
              <w:left w:w="0" w:type="dxa"/>
              <w:bottom w:w="0" w:type="dxa"/>
              <w:right w:w="0" w:type="dxa"/>
            </w:tcMar>
            <w:vAlign w:val="center"/>
          </w:tcPr>
          <w:p w14:paraId="4650D593" w14:textId="77777777" w:rsidR="00426F01" w:rsidRDefault="00000000">
            <w:pPr>
              <w:jc w:val="center"/>
              <w:rPr>
                <w:sz w:val="20"/>
                <w:szCs w:val="20"/>
              </w:rPr>
            </w:pPr>
            <w:r>
              <w:rPr>
                <w:color w:val="D9D9D9"/>
                <w:sz w:val="14"/>
                <w:szCs w:val="14"/>
              </w:rPr>
              <w:t>-2.0</w:t>
            </w:r>
          </w:p>
        </w:tc>
        <w:tc>
          <w:tcPr>
            <w:tcW w:w="330" w:type="dxa"/>
            <w:shd w:val="clear" w:color="auto" w:fill="FFFFFF"/>
            <w:tcMar>
              <w:top w:w="0" w:type="dxa"/>
              <w:left w:w="0" w:type="dxa"/>
              <w:bottom w:w="0" w:type="dxa"/>
              <w:right w:w="0" w:type="dxa"/>
            </w:tcMar>
            <w:vAlign w:val="center"/>
          </w:tcPr>
          <w:p w14:paraId="261E41B8" w14:textId="77777777" w:rsidR="00426F01" w:rsidRDefault="00000000">
            <w:pPr>
              <w:jc w:val="center"/>
              <w:rPr>
                <w:sz w:val="20"/>
                <w:szCs w:val="20"/>
              </w:rPr>
            </w:pPr>
            <w:r>
              <w:rPr>
                <w:color w:val="D9D9D9"/>
                <w:sz w:val="14"/>
                <w:szCs w:val="14"/>
              </w:rPr>
              <w:t>-1.3</w:t>
            </w:r>
          </w:p>
        </w:tc>
        <w:tc>
          <w:tcPr>
            <w:tcW w:w="570" w:type="dxa"/>
            <w:shd w:val="clear" w:color="auto" w:fill="FFFFFF"/>
            <w:tcMar>
              <w:top w:w="0" w:type="dxa"/>
              <w:left w:w="0" w:type="dxa"/>
              <w:bottom w:w="0" w:type="dxa"/>
              <w:right w:w="0" w:type="dxa"/>
            </w:tcMar>
            <w:vAlign w:val="center"/>
          </w:tcPr>
          <w:p w14:paraId="71CBF719" w14:textId="77777777" w:rsidR="00426F01" w:rsidRDefault="00000000">
            <w:pPr>
              <w:jc w:val="center"/>
              <w:rPr>
                <w:sz w:val="20"/>
                <w:szCs w:val="20"/>
              </w:rPr>
            </w:pPr>
            <w:r>
              <w:rPr>
                <w:color w:val="D9D9D9"/>
                <w:sz w:val="14"/>
                <w:szCs w:val="14"/>
              </w:rPr>
              <w:t>-1.1</w:t>
            </w:r>
          </w:p>
        </w:tc>
        <w:tc>
          <w:tcPr>
            <w:tcW w:w="360" w:type="dxa"/>
            <w:shd w:val="clear" w:color="auto" w:fill="FFFFFF"/>
            <w:tcMar>
              <w:top w:w="0" w:type="dxa"/>
              <w:left w:w="0" w:type="dxa"/>
              <w:bottom w:w="0" w:type="dxa"/>
              <w:right w:w="0" w:type="dxa"/>
            </w:tcMar>
            <w:vAlign w:val="center"/>
          </w:tcPr>
          <w:p w14:paraId="38D37052" w14:textId="77777777" w:rsidR="00426F01" w:rsidRDefault="00000000">
            <w:pPr>
              <w:jc w:val="center"/>
              <w:rPr>
                <w:sz w:val="20"/>
                <w:szCs w:val="20"/>
              </w:rPr>
            </w:pPr>
            <w:r>
              <w:rPr>
                <w:color w:val="D9D9D9"/>
                <w:sz w:val="14"/>
                <w:szCs w:val="14"/>
              </w:rPr>
              <w:t>-1.6</w:t>
            </w:r>
          </w:p>
        </w:tc>
        <w:tc>
          <w:tcPr>
            <w:tcW w:w="330" w:type="dxa"/>
            <w:shd w:val="clear" w:color="auto" w:fill="FFFFFF"/>
            <w:tcMar>
              <w:top w:w="0" w:type="dxa"/>
              <w:left w:w="0" w:type="dxa"/>
              <w:bottom w:w="0" w:type="dxa"/>
              <w:right w:w="0" w:type="dxa"/>
            </w:tcMar>
            <w:vAlign w:val="center"/>
          </w:tcPr>
          <w:p w14:paraId="2288C58B" w14:textId="77777777" w:rsidR="00426F01" w:rsidRDefault="00000000">
            <w:pPr>
              <w:jc w:val="center"/>
              <w:rPr>
                <w:sz w:val="20"/>
                <w:szCs w:val="20"/>
              </w:rPr>
            </w:pPr>
            <w:r>
              <w:rPr>
                <w:color w:val="D9D9D9"/>
                <w:sz w:val="14"/>
                <w:szCs w:val="14"/>
              </w:rPr>
              <w:t>-0.5</w:t>
            </w:r>
          </w:p>
        </w:tc>
        <w:tc>
          <w:tcPr>
            <w:tcW w:w="375" w:type="dxa"/>
            <w:tcBorders>
              <w:right w:val="single" w:sz="6" w:space="0" w:color="000000"/>
            </w:tcBorders>
            <w:shd w:val="clear" w:color="auto" w:fill="FFFFFF"/>
            <w:tcMar>
              <w:top w:w="0" w:type="dxa"/>
              <w:left w:w="0" w:type="dxa"/>
              <w:bottom w:w="0" w:type="dxa"/>
              <w:right w:w="0" w:type="dxa"/>
            </w:tcMar>
            <w:vAlign w:val="center"/>
          </w:tcPr>
          <w:p w14:paraId="740F3178" w14:textId="77777777" w:rsidR="00426F01" w:rsidRDefault="00000000">
            <w:pPr>
              <w:jc w:val="center"/>
              <w:rPr>
                <w:sz w:val="20"/>
                <w:szCs w:val="20"/>
              </w:rPr>
            </w:pPr>
            <w:r>
              <w:rPr>
                <w:color w:val="D9D9D9"/>
                <w:sz w:val="14"/>
                <w:szCs w:val="14"/>
              </w:rPr>
              <w:t>-1.6</w:t>
            </w:r>
          </w:p>
        </w:tc>
      </w:tr>
      <w:tr w:rsidR="00426F01" w14:paraId="55A58E72"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75D73FB2" w14:textId="77777777" w:rsidR="00426F01" w:rsidRDefault="00000000">
            <w:pPr>
              <w:jc w:val="center"/>
              <w:rPr>
                <w:sz w:val="20"/>
                <w:szCs w:val="20"/>
              </w:rPr>
            </w:pPr>
            <w:r>
              <w:rPr>
                <w:b/>
                <w:sz w:val="14"/>
                <w:szCs w:val="14"/>
              </w:rPr>
              <w:t>200</w:t>
            </w:r>
          </w:p>
        </w:tc>
        <w:tc>
          <w:tcPr>
            <w:tcW w:w="2685" w:type="dxa"/>
            <w:tcMar>
              <w:top w:w="0" w:type="dxa"/>
              <w:left w:w="0" w:type="dxa"/>
              <w:bottom w:w="0" w:type="dxa"/>
              <w:right w:w="0" w:type="dxa"/>
            </w:tcMar>
            <w:vAlign w:val="center"/>
          </w:tcPr>
          <w:p w14:paraId="5DB392A3" w14:textId="77777777" w:rsidR="00426F01" w:rsidRDefault="00000000">
            <w:pPr>
              <w:jc w:val="center"/>
              <w:rPr>
                <w:sz w:val="20"/>
                <w:szCs w:val="20"/>
              </w:rPr>
            </w:pPr>
            <w:r>
              <w:rPr>
                <w:sz w:val="14"/>
                <w:szCs w:val="14"/>
              </w:rPr>
              <w:t>repetition priming suppression</w:t>
            </w:r>
          </w:p>
        </w:tc>
        <w:tc>
          <w:tcPr>
            <w:tcW w:w="555" w:type="dxa"/>
            <w:shd w:val="clear" w:color="auto" w:fill="FFFFFF"/>
            <w:tcMar>
              <w:top w:w="0" w:type="dxa"/>
              <w:left w:w="0" w:type="dxa"/>
              <w:bottom w:w="0" w:type="dxa"/>
              <w:right w:w="0" w:type="dxa"/>
            </w:tcMar>
            <w:vAlign w:val="center"/>
          </w:tcPr>
          <w:p w14:paraId="4D0D6489" w14:textId="77777777" w:rsidR="00426F01" w:rsidRDefault="00000000">
            <w:pPr>
              <w:jc w:val="center"/>
              <w:rPr>
                <w:sz w:val="20"/>
                <w:szCs w:val="20"/>
              </w:rPr>
            </w:pPr>
            <w:r>
              <w:rPr>
                <w:color w:val="D9D9D9"/>
                <w:sz w:val="14"/>
                <w:szCs w:val="14"/>
              </w:rPr>
              <w:t>-1.6</w:t>
            </w:r>
          </w:p>
        </w:tc>
        <w:tc>
          <w:tcPr>
            <w:tcW w:w="450" w:type="dxa"/>
            <w:shd w:val="clear" w:color="auto" w:fill="FFFFFF"/>
            <w:tcMar>
              <w:top w:w="0" w:type="dxa"/>
              <w:left w:w="0" w:type="dxa"/>
              <w:bottom w:w="0" w:type="dxa"/>
              <w:right w:w="0" w:type="dxa"/>
            </w:tcMar>
            <w:vAlign w:val="center"/>
          </w:tcPr>
          <w:p w14:paraId="15D6B623" w14:textId="77777777" w:rsidR="00426F01" w:rsidRDefault="00000000">
            <w:pPr>
              <w:jc w:val="center"/>
              <w:rPr>
                <w:sz w:val="20"/>
                <w:szCs w:val="20"/>
              </w:rPr>
            </w:pPr>
            <w:r>
              <w:rPr>
                <w:color w:val="D9D9D9"/>
                <w:sz w:val="14"/>
                <w:szCs w:val="14"/>
              </w:rPr>
              <w:t>-0.8</w:t>
            </w:r>
          </w:p>
        </w:tc>
        <w:tc>
          <w:tcPr>
            <w:tcW w:w="450" w:type="dxa"/>
            <w:shd w:val="clear" w:color="auto" w:fill="FFFFFF"/>
            <w:tcMar>
              <w:top w:w="0" w:type="dxa"/>
              <w:left w:w="0" w:type="dxa"/>
              <w:bottom w:w="0" w:type="dxa"/>
              <w:right w:w="0" w:type="dxa"/>
            </w:tcMar>
            <w:vAlign w:val="center"/>
          </w:tcPr>
          <w:p w14:paraId="69161270" w14:textId="77777777" w:rsidR="00426F01" w:rsidRDefault="00000000">
            <w:pPr>
              <w:jc w:val="center"/>
              <w:rPr>
                <w:sz w:val="20"/>
                <w:szCs w:val="20"/>
              </w:rPr>
            </w:pPr>
            <w:r>
              <w:rPr>
                <w:color w:val="999999"/>
                <w:sz w:val="14"/>
                <w:szCs w:val="14"/>
              </w:rPr>
              <w:t>0.5</w:t>
            </w:r>
          </w:p>
        </w:tc>
        <w:tc>
          <w:tcPr>
            <w:tcW w:w="555" w:type="dxa"/>
            <w:shd w:val="clear" w:color="auto" w:fill="FFFFFF"/>
            <w:tcMar>
              <w:top w:w="0" w:type="dxa"/>
              <w:left w:w="0" w:type="dxa"/>
              <w:bottom w:w="0" w:type="dxa"/>
              <w:right w:w="0" w:type="dxa"/>
            </w:tcMar>
            <w:vAlign w:val="center"/>
          </w:tcPr>
          <w:p w14:paraId="0ECE3599" w14:textId="77777777" w:rsidR="00426F01" w:rsidRDefault="00000000">
            <w:pPr>
              <w:jc w:val="center"/>
              <w:rPr>
                <w:sz w:val="20"/>
                <w:szCs w:val="20"/>
              </w:rPr>
            </w:pPr>
            <w:r>
              <w:rPr>
                <w:color w:val="D9D9D9"/>
                <w:sz w:val="14"/>
                <w:szCs w:val="14"/>
              </w:rPr>
              <w:t>-0.1</w:t>
            </w:r>
          </w:p>
        </w:tc>
        <w:tc>
          <w:tcPr>
            <w:tcW w:w="330" w:type="dxa"/>
            <w:shd w:val="clear" w:color="auto" w:fill="FFFFFF"/>
            <w:tcMar>
              <w:top w:w="0" w:type="dxa"/>
              <w:left w:w="0" w:type="dxa"/>
              <w:bottom w:w="0" w:type="dxa"/>
              <w:right w:w="0" w:type="dxa"/>
            </w:tcMar>
            <w:vAlign w:val="center"/>
          </w:tcPr>
          <w:p w14:paraId="17EAD912" w14:textId="77777777" w:rsidR="00426F01" w:rsidRDefault="00000000">
            <w:pPr>
              <w:jc w:val="center"/>
              <w:rPr>
                <w:sz w:val="20"/>
                <w:szCs w:val="20"/>
              </w:rPr>
            </w:pPr>
            <w:r>
              <w:rPr>
                <w:color w:val="999999"/>
                <w:sz w:val="14"/>
                <w:szCs w:val="14"/>
              </w:rPr>
              <w:t>0.1</w:t>
            </w:r>
          </w:p>
        </w:tc>
        <w:tc>
          <w:tcPr>
            <w:tcW w:w="555" w:type="dxa"/>
            <w:shd w:val="clear" w:color="auto" w:fill="FFFFFF"/>
            <w:tcMar>
              <w:top w:w="0" w:type="dxa"/>
              <w:left w:w="0" w:type="dxa"/>
              <w:bottom w:w="0" w:type="dxa"/>
              <w:right w:w="0" w:type="dxa"/>
            </w:tcMar>
            <w:vAlign w:val="center"/>
          </w:tcPr>
          <w:p w14:paraId="27963AA4" w14:textId="77777777" w:rsidR="00426F01" w:rsidRDefault="00000000">
            <w:pPr>
              <w:jc w:val="center"/>
              <w:rPr>
                <w:sz w:val="20"/>
                <w:szCs w:val="20"/>
              </w:rPr>
            </w:pPr>
            <w:r>
              <w:rPr>
                <w:color w:val="999999"/>
                <w:sz w:val="14"/>
                <w:szCs w:val="14"/>
              </w:rPr>
              <w:t>0.2</w:t>
            </w:r>
          </w:p>
        </w:tc>
        <w:tc>
          <w:tcPr>
            <w:tcW w:w="330" w:type="dxa"/>
            <w:shd w:val="clear" w:color="auto" w:fill="FFFFFF"/>
            <w:tcMar>
              <w:top w:w="0" w:type="dxa"/>
              <w:left w:w="0" w:type="dxa"/>
              <w:bottom w:w="0" w:type="dxa"/>
              <w:right w:w="0" w:type="dxa"/>
            </w:tcMar>
            <w:vAlign w:val="center"/>
          </w:tcPr>
          <w:p w14:paraId="49547AC5" w14:textId="77777777" w:rsidR="00426F01" w:rsidRDefault="00000000">
            <w:pPr>
              <w:jc w:val="center"/>
              <w:rPr>
                <w:sz w:val="20"/>
                <w:szCs w:val="20"/>
              </w:rPr>
            </w:pPr>
            <w:r>
              <w:rPr>
                <w:color w:val="999999"/>
                <w:sz w:val="14"/>
                <w:szCs w:val="14"/>
              </w:rPr>
              <w:t>0.9</w:t>
            </w:r>
          </w:p>
        </w:tc>
        <w:tc>
          <w:tcPr>
            <w:tcW w:w="360" w:type="dxa"/>
            <w:shd w:val="clear" w:color="auto" w:fill="FEFAFA"/>
            <w:tcMar>
              <w:top w:w="0" w:type="dxa"/>
              <w:left w:w="0" w:type="dxa"/>
              <w:bottom w:w="0" w:type="dxa"/>
              <w:right w:w="0" w:type="dxa"/>
            </w:tcMar>
            <w:vAlign w:val="center"/>
          </w:tcPr>
          <w:p w14:paraId="48F6C590" w14:textId="77777777" w:rsidR="00426F01" w:rsidRDefault="00000000">
            <w:pPr>
              <w:jc w:val="center"/>
              <w:rPr>
                <w:sz w:val="20"/>
                <w:szCs w:val="20"/>
              </w:rPr>
            </w:pPr>
            <w:r>
              <w:rPr>
                <w:i/>
                <w:sz w:val="14"/>
                <w:szCs w:val="14"/>
              </w:rPr>
              <w:t>2.1</w:t>
            </w:r>
          </w:p>
        </w:tc>
        <w:tc>
          <w:tcPr>
            <w:tcW w:w="450" w:type="dxa"/>
            <w:shd w:val="clear" w:color="auto" w:fill="FFFFFF"/>
            <w:tcMar>
              <w:top w:w="0" w:type="dxa"/>
              <w:left w:w="0" w:type="dxa"/>
              <w:bottom w:w="0" w:type="dxa"/>
              <w:right w:w="0" w:type="dxa"/>
            </w:tcMar>
            <w:vAlign w:val="center"/>
          </w:tcPr>
          <w:p w14:paraId="3E05F1AA" w14:textId="77777777" w:rsidR="00426F01" w:rsidRDefault="00000000">
            <w:pPr>
              <w:jc w:val="center"/>
              <w:rPr>
                <w:sz w:val="20"/>
                <w:szCs w:val="20"/>
              </w:rPr>
            </w:pPr>
            <w:r>
              <w:rPr>
                <w:color w:val="D9D9D9"/>
                <w:sz w:val="14"/>
                <w:szCs w:val="14"/>
              </w:rPr>
              <w:t>-0.2</w:t>
            </w:r>
          </w:p>
        </w:tc>
        <w:tc>
          <w:tcPr>
            <w:tcW w:w="375" w:type="dxa"/>
            <w:shd w:val="clear" w:color="auto" w:fill="FFFFFF"/>
            <w:tcMar>
              <w:top w:w="0" w:type="dxa"/>
              <w:left w:w="0" w:type="dxa"/>
              <w:bottom w:w="0" w:type="dxa"/>
              <w:right w:w="0" w:type="dxa"/>
            </w:tcMar>
            <w:vAlign w:val="center"/>
          </w:tcPr>
          <w:p w14:paraId="0514E41F" w14:textId="77777777" w:rsidR="00426F01" w:rsidRDefault="00000000">
            <w:pPr>
              <w:jc w:val="center"/>
              <w:rPr>
                <w:sz w:val="20"/>
                <w:szCs w:val="20"/>
              </w:rPr>
            </w:pPr>
            <w:r>
              <w:rPr>
                <w:color w:val="D9D9D9"/>
                <w:sz w:val="14"/>
                <w:szCs w:val="14"/>
              </w:rPr>
              <w:t>-2.1</w:t>
            </w:r>
          </w:p>
        </w:tc>
        <w:tc>
          <w:tcPr>
            <w:tcW w:w="330" w:type="dxa"/>
            <w:shd w:val="clear" w:color="auto" w:fill="FFFFFF"/>
            <w:tcMar>
              <w:top w:w="0" w:type="dxa"/>
              <w:left w:w="0" w:type="dxa"/>
              <w:bottom w:w="0" w:type="dxa"/>
              <w:right w:w="0" w:type="dxa"/>
            </w:tcMar>
            <w:vAlign w:val="center"/>
          </w:tcPr>
          <w:p w14:paraId="0D80392E" w14:textId="77777777" w:rsidR="00426F01" w:rsidRDefault="00000000">
            <w:pPr>
              <w:jc w:val="center"/>
              <w:rPr>
                <w:sz w:val="20"/>
                <w:szCs w:val="20"/>
              </w:rPr>
            </w:pPr>
            <w:r>
              <w:rPr>
                <w:color w:val="D9D9D9"/>
                <w:sz w:val="14"/>
                <w:szCs w:val="14"/>
              </w:rPr>
              <w:t>-0.5</w:t>
            </w:r>
          </w:p>
        </w:tc>
        <w:tc>
          <w:tcPr>
            <w:tcW w:w="570" w:type="dxa"/>
            <w:shd w:val="clear" w:color="auto" w:fill="FFFFFF"/>
            <w:tcMar>
              <w:top w:w="0" w:type="dxa"/>
              <w:left w:w="0" w:type="dxa"/>
              <w:bottom w:w="0" w:type="dxa"/>
              <w:right w:w="0" w:type="dxa"/>
            </w:tcMar>
            <w:vAlign w:val="center"/>
          </w:tcPr>
          <w:p w14:paraId="0B1E4ADE" w14:textId="77777777" w:rsidR="00426F01" w:rsidRDefault="00000000">
            <w:pPr>
              <w:jc w:val="center"/>
              <w:rPr>
                <w:sz w:val="20"/>
                <w:szCs w:val="20"/>
              </w:rPr>
            </w:pPr>
            <w:r>
              <w:rPr>
                <w:color w:val="999999"/>
                <w:sz w:val="14"/>
                <w:szCs w:val="14"/>
              </w:rPr>
              <w:t>0.8</w:t>
            </w:r>
          </w:p>
        </w:tc>
        <w:tc>
          <w:tcPr>
            <w:tcW w:w="360" w:type="dxa"/>
            <w:shd w:val="clear" w:color="auto" w:fill="FFFFFF"/>
            <w:tcMar>
              <w:top w:w="0" w:type="dxa"/>
              <w:left w:w="0" w:type="dxa"/>
              <w:bottom w:w="0" w:type="dxa"/>
              <w:right w:w="0" w:type="dxa"/>
            </w:tcMar>
            <w:vAlign w:val="center"/>
          </w:tcPr>
          <w:p w14:paraId="242AE01F" w14:textId="77777777" w:rsidR="00426F01" w:rsidRDefault="00000000">
            <w:pPr>
              <w:jc w:val="center"/>
              <w:rPr>
                <w:sz w:val="20"/>
                <w:szCs w:val="20"/>
              </w:rPr>
            </w:pPr>
            <w:r>
              <w:rPr>
                <w:color w:val="999999"/>
                <w:sz w:val="14"/>
                <w:szCs w:val="14"/>
              </w:rPr>
              <w:t>0.0</w:t>
            </w:r>
          </w:p>
        </w:tc>
        <w:tc>
          <w:tcPr>
            <w:tcW w:w="330" w:type="dxa"/>
            <w:shd w:val="clear" w:color="auto" w:fill="FFFFFF"/>
            <w:tcMar>
              <w:top w:w="0" w:type="dxa"/>
              <w:left w:w="0" w:type="dxa"/>
              <w:bottom w:w="0" w:type="dxa"/>
              <w:right w:w="0" w:type="dxa"/>
            </w:tcMar>
            <w:vAlign w:val="center"/>
          </w:tcPr>
          <w:p w14:paraId="1BE4C4F4" w14:textId="77777777" w:rsidR="00426F01" w:rsidRDefault="00000000">
            <w:pPr>
              <w:jc w:val="center"/>
              <w:rPr>
                <w:sz w:val="20"/>
                <w:szCs w:val="20"/>
              </w:rPr>
            </w:pPr>
            <w:r>
              <w:rPr>
                <w:color w:val="999999"/>
                <w:sz w:val="14"/>
                <w:szCs w:val="14"/>
              </w:rPr>
              <w:t>1.0</w:t>
            </w:r>
          </w:p>
        </w:tc>
        <w:tc>
          <w:tcPr>
            <w:tcW w:w="375" w:type="dxa"/>
            <w:tcBorders>
              <w:right w:val="single" w:sz="6" w:space="0" w:color="000000"/>
            </w:tcBorders>
            <w:shd w:val="clear" w:color="auto" w:fill="FFFFFF"/>
            <w:tcMar>
              <w:top w:w="0" w:type="dxa"/>
              <w:left w:w="0" w:type="dxa"/>
              <w:bottom w:w="0" w:type="dxa"/>
              <w:right w:w="0" w:type="dxa"/>
            </w:tcMar>
            <w:vAlign w:val="center"/>
          </w:tcPr>
          <w:p w14:paraId="32648741" w14:textId="77777777" w:rsidR="00426F01" w:rsidRDefault="00000000">
            <w:pPr>
              <w:jc w:val="center"/>
              <w:rPr>
                <w:sz w:val="20"/>
                <w:szCs w:val="20"/>
              </w:rPr>
            </w:pPr>
            <w:r>
              <w:rPr>
                <w:color w:val="D9D9D9"/>
                <w:sz w:val="14"/>
                <w:szCs w:val="14"/>
              </w:rPr>
              <w:t>0.0</w:t>
            </w:r>
          </w:p>
        </w:tc>
      </w:tr>
      <w:tr w:rsidR="00426F01" w14:paraId="1AA28882"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4B569058" w14:textId="77777777" w:rsidR="00426F01" w:rsidRDefault="00000000">
            <w:pPr>
              <w:jc w:val="center"/>
              <w:rPr>
                <w:sz w:val="20"/>
                <w:szCs w:val="20"/>
              </w:rPr>
            </w:pPr>
            <w:r>
              <w:rPr>
                <w:b/>
                <w:sz w:val="14"/>
                <w:szCs w:val="14"/>
              </w:rPr>
              <w:t>200</w:t>
            </w:r>
          </w:p>
        </w:tc>
        <w:tc>
          <w:tcPr>
            <w:tcW w:w="2685" w:type="dxa"/>
            <w:tcMar>
              <w:top w:w="0" w:type="dxa"/>
              <w:left w:w="0" w:type="dxa"/>
              <w:bottom w:w="0" w:type="dxa"/>
              <w:right w:w="0" w:type="dxa"/>
            </w:tcMar>
            <w:vAlign w:val="center"/>
          </w:tcPr>
          <w:p w14:paraId="52EC4D25" w14:textId="77777777" w:rsidR="00426F01" w:rsidRDefault="00000000">
            <w:pPr>
              <w:jc w:val="center"/>
              <w:rPr>
                <w:sz w:val="20"/>
                <w:szCs w:val="20"/>
              </w:rPr>
            </w:pPr>
            <w:r>
              <w:rPr>
                <w:sz w:val="14"/>
                <w:szCs w:val="14"/>
              </w:rPr>
              <w:t>frequency hz power</w:t>
            </w:r>
          </w:p>
        </w:tc>
        <w:tc>
          <w:tcPr>
            <w:tcW w:w="555" w:type="dxa"/>
            <w:shd w:val="clear" w:color="auto" w:fill="FFFFFF"/>
            <w:tcMar>
              <w:top w:w="0" w:type="dxa"/>
              <w:left w:w="0" w:type="dxa"/>
              <w:bottom w:w="0" w:type="dxa"/>
              <w:right w:w="0" w:type="dxa"/>
            </w:tcMar>
            <w:vAlign w:val="center"/>
          </w:tcPr>
          <w:p w14:paraId="4E5861BA" w14:textId="77777777" w:rsidR="00426F01" w:rsidRDefault="00000000">
            <w:pPr>
              <w:jc w:val="center"/>
              <w:rPr>
                <w:sz w:val="20"/>
                <w:szCs w:val="20"/>
              </w:rPr>
            </w:pPr>
            <w:r>
              <w:rPr>
                <w:color w:val="D9D9D9"/>
                <w:sz w:val="14"/>
                <w:szCs w:val="14"/>
              </w:rPr>
              <w:t>-1.1</w:t>
            </w:r>
          </w:p>
        </w:tc>
        <w:tc>
          <w:tcPr>
            <w:tcW w:w="450" w:type="dxa"/>
            <w:shd w:val="clear" w:color="auto" w:fill="FFFFFF"/>
            <w:tcMar>
              <w:top w:w="0" w:type="dxa"/>
              <w:left w:w="0" w:type="dxa"/>
              <w:bottom w:w="0" w:type="dxa"/>
              <w:right w:w="0" w:type="dxa"/>
            </w:tcMar>
            <w:vAlign w:val="center"/>
          </w:tcPr>
          <w:p w14:paraId="2FA9FBE1" w14:textId="77777777" w:rsidR="00426F01" w:rsidRDefault="00000000">
            <w:pPr>
              <w:jc w:val="center"/>
              <w:rPr>
                <w:sz w:val="20"/>
                <w:szCs w:val="20"/>
              </w:rPr>
            </w:pPr>
            <w:r>
              <w:rPr>
                <w:color w:val="D9D9D9"/>
                <w:sz w:val="14"/>
                <w:szCs w:val="14"/>
              </w:rPr>
              <w:t>-1.2</w:t>
            </w:r>
          </w:p>
        </w:tc>
        <w:tc>
          <w:tcPr>
            <w:tcW w:w="450" w:type="dxa"/>
            <w:shd w:val="clear" w:color="auto" w:fill="FFFFFF"/>
            <w:tcMar>
              <w:top w:w="0" w:type="dxa"/>
              <w:left w:w="0" w:type="dxa"/>
              <w:bottom w:w="0" w:type="dxa"/>
              <w:right w:w="0" w:type="dxa"/>
            </w:tcMar>
            <w:vAlign w:val="center"/>
          </w:tcPr>
          <w:p w14:paraId="2730C261" w14:textId="77777777" w:rsidR="00426F01" w:rsidRDefault="00000000">
            <w:pPr>
              <w:jc w:val="center"/>
              <w:rPr>
                <w:sz w:val="20"/>
                <w:szCs w:val="20"/>
              </w:rPr>
            </w:pPr>
            <w:r>
              <w:rPr>
                <w:color w:val="D9D9D9"/>
                <w:sz w:val="14"/>
                <w:szCs w:val="14"/>
              </w:rPr>
              <w:t>-2.2</w:t>
            </w:r>
          </w:p>
        </w:tc>
        <w:tc>
          <w:tcPr>
            <w:tcW w:w="555" w:type="dxa"/>
            <w:shd w:val="clear" w:color="auto" w:fill="FFFFFF"/>
            <w:tcMar>
              <w:top w:w="0" w:type="dxa"/>
              <w:left w:w="0" w:type="dxa"/>
              <w:bottom w:w="0" w:type="dxa"/>
              <w:right w:w="0" w:type="dxa"/>
            </w:tcMar>
            <w:vAlign w:val="center"/>
          </w:tcPr>
          <w:p w14:paraId="149DBC56" w14:textId="77777777" w:rsidR="00426F01" w:rsidRDefault="00000000">
            <w:pPr>
              <w:jc w:val="center"/>
              <w:rPr>
                <w:sz w:val="20"/>
                <w:szCs w:val="20"/>
              </w:rPr>
            </w:pPr>
            <w:r>
              <w:rPr>
                <w:color w:val="D9D9D9"/>
                <w:sz w:val="14"/>
                <w:szCs w:val="14"/>
              </w:rPr>
              <w:t>-2.9</w:t>
            </w:r>
          </w:p>
        </w:tc>
        <w:tc>
          <w:tcPr>
            <w:tcW w:w="330" w:type="dxa"/>
            <w:shd w:val="clear" w:color="auto" w:fill="FFFFFF"/>
            <w:tcMar>
              <w:top w:w="0" w:type="dxa"/>
              <w:left w:w="0" w:type="dxa"/>
              <w:bottom w:w="0" w:type="dxa"/>
              <w:right w:w="0" w:type="dxa"/>
            </w:tcMar>
            <w:vAlign w:val="center"/>
          </w:tcPr>
          <w:p w14:paraId="024EF275" w14:textId="77777777" w:rsidR="00426F01" w:rsidRDefault="00000000">
            <w:pPr>
              <w:jc w:val="center"/>
              <w:rPr>
                <w:sz w:val="20"/>
                <w:szCs w:val="20"/>
              </w:rPr>
            </w:pPr>
            <w:r>
              <w:rPr>
                <w:color w:val="D9D9D9"/>
                <w:sz w:val="14"/>
                <w:szCs w:val="14"/>
              </w:rPr>
              <w:t>-3.0</w:t>
            </w:r>
          </w:p>
        </w:tc>
        <w:tc>
          <w:tcPr>
            <w:tcW w:w="555" w:type="dxa"/>
            <w:shd w:val="clear" w:color="auto" w:fill="FFFFFF"/>
            <w:tcMar>
              <w:top w:w="0" w:type="dxa"/>
              <w:left w:w="0" w:type="dxa"/>
              <w:bottom w:w="0" w:type="dxa"/>
              <w:right w:w="0" w:type="dxa"/>
            </w:tcMar>
            <w:vAlign w:val="center"/>
          </w:tcPr>
          <w:p w14:paraId="29B8235C" w14:textId="77777777" w:rsidR="00426F01" w:rsidRDefault="00000000">
            <w:pPr>
              <w:jc w:val="center"/>
              <w:rPr>
                <w:sz w:val="20"/>
                <w:szCs w:val="20"/>
              </w:rPr>
            </w:pPr>
            <w:r>
              <w:rPr>
                <w:color w:val="D9D9D9"/>
                <w:sz w:val="14"/>
                <w:szCs w:val="14"/>
              </w:rPr>
              <w:t>-3.0</w:t>
            </w:r>
          </w:p>
        </w:tc>
        <w:tc>
          <w:tcPr>
            <w:tcW w:w="330" w:type="dxa"/>
            <w:shd w:val="clear" w:color="auto" w:fill="FFFFFF"/>
            <w:tcMar>
              <w:top w:w="0" w:type="dxa"/>
              <w:left w:w="0" w:type="dxa"/>
              <w:bottom w:w="0" w:type="dxa"/>
              <w:right w:w="0" w:type="dxa"/>
            </w:tcMar>
            <w:vAlign w:val="center"/>
          </w:tcPr>
          <w:p w14:paraId="18314463" w14:textId="77777777" w:rsidR="00426F01" w:rsidRDefault="00000000">
            <w:pPr>
              <w:jc w:val="center"/>
              <w:rPr>
                <w:sz w:val="20"/>
                <w:szCs w:val="20"/>
              </w:rPr>
            </w:pPr>
            <w:r>
              <w:rPr>
                <w:color w:val="D9D9D9"/>
                <w:sz w:val="14"/>
                <w:szCs w:val="14"/>
              </w:rPr>
              <w:t>-2.2</w:t>
            </w:r>
          </w:p>
        </w:tc>
        <w:tc>
          <w:tcPr>
            <w:tcW w:w="360" w:type="dxa"/>
            <w:shd w:val="clear" w:color="auto" w:fill="FFFDFD"/>
            <w:tcMar>
              <w:top w:w="0" w:type="dxa"/>
              <w:left w:w="0" w:type="dxa"/>
              <w:bottom w:w="0" w:type="dxa"/>
              <w:right w:w="0" w:type="dxa"/>
            </w:tcMar>
            <w:vAlign w:val="center"/>
          </w:tcPr>
          <w:p w14:paraId="35194AC7" w14:textId="77777777" w:rsidR="00426F01" w:rsidRDefault="00000000">
            <w:pPr>
              <w:jc w:val="center"/>
              <w:rPr>
                <w:sz w:val="20"/>
                <w:szCs w:val="20"/>
              </w:rPr>
            </w:pPr>
            <w:r>
              <w:rPr>
                <w:sz w:val="14"/>
                <w:szCs w:val="14"/>
              </w:rPr>
              <w:t>1.8</w:t>
            </w:r>
          </w:p>
        </w:tc>
        <w:tc>
          <w:tcPr>
            <w:tcW w:w="450" w:type="dxa"/>
            <w:shd w:val="clear" w:color="auto" w:fill="FFFFFF"/>
            <w:tcMar>
              <w:top w:w="0" w:type="dxa"/>
              <w:left w:w="0" w:type="dxa"/>
              <w:bottom w:w="0" w:type="dxa"/>
              <w:right w:w="0" w:type="dxa"/>
            </w:tcMar>
            <w:vAlign w:val="center"/>
          </w:tcPr>
          <w:p w14:paraId="265692B4" w14:textId="77777777" w:rsidR="00426F01" w:rsidRDefault="00000000">
            <w:pPr>
              <w:jc w:val="center"/>
              <w:rPr>
                <w:sz w:val="20"/>
                <w:szCs w:val="20"/>
              </w:rPr>
            </w:pPr>
            <w:r>
              <w:rPr>
                <w:color w:val="999999"/>
                <w:sz w:val="14"/>
                <w:szCs w:val="14"/>
              </w:rPr>
              <w:t>0.0</w:t>
            </w:r>
          </w:p>
        </w:tc>
        <w:tc>
          <w:tcPr>
            <w:tcW w:w="375" w:type="dxa"/>
            <w:shd w:val="clear" w:color="auto" w:fill="FFFFFF"/>
            <w:tcMar>
              <w:top w:w="0" w:type="dxa"/>
              <w:left w:w="0" w:type="dxa"/>
              <w:bottom w:w="0" w:type="dxa"/>
              <w:right w:w="0" w:type="dxa"/>
            </w:tcMar>
            <w:vAlign w:val="center"/>
          </w:tcPr>
          <w:p w14:paraId="6246D822" w14:textId="77777777" w:rsidR="00426F01" w:rsidRDefault="00000000">
            <w:pPr>
              <w:jc w:val="center"/>
              <w:rPr>
                <w:sz w:val="20"/>
                <w:szCs w:val="20"/>
              </w:rPr>
            </w:pPr>
            <w:r>
              <w:rPr>
                <w:color w:val="D9D9D9"/>
                <w:sz w:val="14"/>
                <w:szCs w:val="14"/>
              </w:rPr>
              <w:t>-0.1</w:t>
            </w:r>
          </w:p>
        </w:tc>
        <w:tc>
          <w:tcPr>
            <w:tcW w:w="330" w:type="dxa"/>
            <w:shd w:val="clear" w:color="auto" w:fill="FFFFFF"/>
            <w:tcMar>
              <w:top w:w="0" w:type="dxa"/>
              <w:left w:w="0" w:type="dxa"/>
              <w:bottom w:w="0" w:type="dxa"/>
              <w:right w:w="0" w:type="dxa"/>
            </w:tcMar>
            <w:vAlign w:val="center"/>
          </w:tcPr>
          <w:p w14:paraId="52DE7AE6" w14:textId="77777777" w:rsidR="00426F01" w:rsidRDefault="00000000">
            <w:pPr>
              <w:jc w:val="center"/>
              <w:rPr>
                <w:sz w:val="20"/>
                <w:szCs w:val="20"/>
              </w:rPr>
            </w:pPr>
            <w:r>
              <w:rPr>
                <w:color w:val="D9D9D9"/>
                <w:sz w:val="14"/>
                <w:szCs w:val="14"/>
              </w:rPr>
              <w:t>-1.4</w:t>
            </w:r>
          </w:p>
        </w:tc>
        <w:tc>
          <w:tcPr>
            <w:tcW w:w="570" w:type="dxa"/>
            <w:shd w:val="clear" w:color="auto" w:fill="FFFFFF"/>
            <w:tcMar>
              <w:top w:w="0" w:type="dxa"/>
              <w:left w:w="0" w:type="dxa"/>
              <w:bottom w:w="0" w:type="dxa"/>
              <w:right w:w="0" w:type="dxa"/>
            </w:tcMar>
            <w:vAlign w:val="center"/>
          </w:tcPr>
          <w:p w14:paraId="3C1DAEA2" w14:textId="77777777" w:rsidR="00426F01" w:rsidRDefault="00000000">
            <w:pPr>
              <w:jc w:val="center"/>
              <w:rPr>
                <w:sz w:val="20"/>
                <w:szCs w:val="20"/>
              </w:rPr>
            </w:pPr>
            <w:r>
              <w:rPr>
                <w:color w:val="D9D9D9"/>
                <w:sz w:val="14"/>
                <w:szCs w:val="14"/>
              </w:rPr>
              <w:t>-1.2</w:t>
            </w:r>
          </w:p>
        </w:tc>
        <w:tc>
          <w:tcPr>
            <w:tcW w:w="360" w:type="dxa"/>
            <w:shd w:val="clear" w:color="auto" w:fill="FFFFFF"/>
            <w:tcMar>
              <w:top w:w="0" w:type="dxa"/>
              <w:left w:w="0" w:type="dxa"/>
              <w:bottom w:w="0" w:type="dxa"/>
              <w:right w:w="0" w:type="dxa"/>
            </w:tcMar>
            <w:vAlign w:val="center"/>
          </w:tcPr>
          <w:p w14:paraId="59C157F7" w14:textId="77777777" w:rsidR="00426F01" w:rsidRDefault="00000000">
            <w:pPr>
              <w:jc w:val="center"/>
              <w:rPr>
                <w:sz w:val="20"/>
                <w:szCs w:val="20"/>
              </w:rPr>
            </w:pPr>
            <w:r>
              <w:rPr>
                <w:color w:val="D9D9D9"/>
                <w:sz w:val="14"/>
                <w:szCs w:val="14"/>
              </w:rPr>
              <w:t>-2.1</w:t>
            </w:r>
          </w:p>
        </w:tc>
        <w:tc>
          <w:tcPr>
            <w:tcW w:w="330" w:type="dxa"/>
            <w:shd w:val="clear" w:color="auto" w:fill="FFFFFF"/>
            <w:tcMar>
              <w:top w:w="0" w:type="dxa"/>
              <w:left w:w="0" w:type="dxa"/>
              <w:bottom w:w="0" w:type="dxa"/>
              <w:right w:w="0" w:type="dxa"/>
            </w:tcMar>
            <w:vAlign w:val="center"/>
          </w:tcPr>
          <w:p w14:paraId="695873C6" w14:textId="77777777" w:rsidR="00426F01" w:rsidRDefault="00000000">
            <w:pPr>
              <w:jc w:val="center"/>
              <w:rPr>
                <w:sz w:val="20"/>
                <w:szCs w:val="20"/>
              </w:rPr>
            </w:pPr>
            <w:r>
              <w:rPr>
                <w:color w:val="999999"/>
                <w:sz w:val="14"/>
                <w:szCs w:val="14"/>
              </w:rPr>
              <w:t>0.2</w:t>
            </w:r>
          </w:p>
        </w:tc>
        <w:tc>
          <w:tcPr>
            <w:tcW w:w="375" w:type="dxa"/>
            <w:tcBorders>
              <w:right w:val="single" w:sz="6" w:space="0" w:color="000000"/>
            </w:tcBorders>
            <w:shd w:val="clear" w:color="auto" w:fill="FFFFFF"/>
            <w:tcMar>
              <w:top w:w="0" w:type="dxa"/>
              <w:left w:w="0" w:type="dxa"/>
              <w:bottom w:w="0" w:type="dxa"/>
              <w:right w:w="0" w:type="dxa"/>
            </w:tcMar>
            <w:vAlign w:val="center"/>
          </w:tcPr>
          <w:p w14:paraId="015E52FE" w14:textId="77777777" w:rsidR="00426F01" w:rsidRDefault="00000000">
            <w:pPr>
              <w:jc w:val="center"/>
              <w:rPr>
                <w:sz w:val="20"/>
                <w:szCs w:val="20"/>
              </w:rPr>
            </w:pPr>
            <w:r>
              <w:rPr>
                <w:color w:val="D9D9D9"/>
                <w:sz w:val="14"/>
                <w:szCs w:val="14"/>
              </w:rPr>
              <w:t>-0.8</w:t>
            </w:r>
          </w:p>
        </w:tc>
      </w:tr>
      <w:tr w:rsidR="00426F01" w14:paraId="5DC5ED17"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685B9979" w14:textId="77777777" w:rsidR="00426F01" w:rsidRDefault="00000000">
            <w:pPr>
              <w:jc w:val="center"/>
              <w:rPr>
                <w:sz w:val="20"/>
                <w:szCs w:val="20"/>
              </w:rPr>
            </w:pPr>
            <w:r>
              <w:rPr>
                <w:b/>
                <w:sz w:val="14"/>
                <w:szCs w:val="14"/>
              </w:rPr>
              <w:t>200</w:t>
            </w:r>
          </w:p>
        </w:tc>
        <w:tc>
          <w:tcPr>
            <w:tcW w:w="2685" w:type="dxa"/>
            <w:tcMar>
              <w:top w:w="0" w:type="dxa"/>
              <w:left w:w="0" w:type="dxa"/>
              <w:bottom w:w="0" w:type="dxa"/>
              <w:right w:w="0" w:type="dxa"/>
            </w:tcMar>
            <w:vAlign w:val="center"/>
          </w:tcPr>
          <w:p w14:paraId="1D1BAFC8" w14:textId="77777777" w:rsidR="00426F01" w:rsidRDefault="00000000">
            <w:pPr>
              <w:jc w:val="center"/>
              <w:rPr>
                <w:sz w:val="20"/>
                <w:szCs w:val="20"/>
              </w:rPr>
            </w:pPr>
            <w:r>
              <w:rPr>
                <w:sz w:val="14"/>
                <w:szCs w:val="14"/>
              </w:rPr>
              <w:t>post pre roi</w:t>
            </w:r>
          </w:p>
        </w:tc>
        <w:tc>
          <w:tcPr>
            <w:tcW w:w="555" w:type="dxa"/>
            <w:shd w:val="clear" w:color="auto" w:fill="FFFFFF"/>
            <w:tcMar>
              <w:top w:w="0" w:type="dxa"/>
              <w:left w:w="0" w:type="dxa"/>
              <w:bottom w:w="0" w:type="dxa"/>
              <w:right w:w="0" w:type="dxa"/>
            </w:tcMar>
            <w:vAlign w:val="center"/>
          </w:tcPr>
          <w:p w14:paraId="4A334E58" w14:textId="77777777" w:rsidR="00426F01" w:rsidRDefault="00000000">
            <w:pPr>
              <w:jc w:val="center"/>
              <w:rPr>
                <w:sz w:val="20"/>
                <w:szCs w:val="20"/>
              </w:rPr>
            </w:pPr>
            <w:r>
              <w:rPr>
                <w:color w:val="D9D9D9"/>
                <w:sz w:val="14"/>
                <w:szCs w:val="14"/>
              </w:rPr>
              <w:t>0.0</w:t>
            </w:r>
          </w:p>
        </w:tc>
        <w:tc>
          <w:tcPr>
            <w:tcW w:w="450" w:type="dxa"/>
            <w:shd w:val="clear" w:color="auto" w:fill="FFFFFF"/>
            <w:tcMar>
              <w:top w:w="0" w:type="dxa"/>
              <w:left w:w="0" w:type="dxa"/>
              <w:bottom w:w="0" w:type="dxa"/>
              <w:right w:w="0" w:type="dxa"/>
            </w:tcMar>
            <w:vAlign w:val="center"/>
          </w:tcPr>
          <w:p w14:paraId="2D5152C6" w14:textId="77777777" w:rsidR="00426F01" w:rsidRDefault="00000000">
            <w:pPr>
              <w:jc w:val="center"/>
              <w:rPr>
                <w:sz w:val="20"/>
                <w:szCs w:val="20"/>
              </w:rPr>
            </w:pPr>
            <w:r>
              <w:rPr>
                <w:color w:val="999999"/>
                <w:sz w:val="14"/>
                <w:szCs w:val="14"/>
              </w:rPr>
              <w:t>0.2</w:t>
            </w:r>
          </w:p>
        </w:tc>
        <w:tc>
          <w:tcPr>
            <w:tcW w:w="450" w:type="dxa"/>
            <w:shd w:val="clear" w:color="auto" w:fill="FFFEFE"/>
            <w:tcMar>
              <w:top w:w="0" w:type="dxa"/>
              <w:left w:w="0" w:type="dxa"/>
              <w:bottom w:w="0" w:type="dxa"/>
              <w:right w:w="0" w:type="dxa"/>
            </w:tcMar>
            <w:vAlign w:val="center"/>
          </w:tcPr>
          <w:p w14:paraId="23E13060" w14:textId="77777777" w:rsidR="00426F01" w:rsidRDefault="00000000">
            <w:pPr>
              <w:jc w:val="center"/>
              <w:rPr>
                <w:sz w:val="20"/>
                <w:szCs w:val="20"/>
              </w:rPr>
            </w:pPr>
            <w:r>
              <w:rPr>
                <w:sz w:val="14"/>
                <w:szCs w:val="14"/>
              </w:rPr>
              <w:t>1.8</w:t>
            </w:r>
          </w:p>
        </w:tc>
        <w:tc>
          <w:tcPr>
            <w:tcW w:w="555" w:type="dxa"/>
            <w:shd w:val="clear" w:color="auto" w:fill="FFFFFF"/>
            <w:tcMar>
              <w:top w:w="0" w:type="dxa"/>
              <w:left w:w="0" w:type="dxa"/>
              <w:bottom w:w="0" w:type="dxa"/>
              <w:right w:w="0" w:type="dxa"/>
            </w:tcMar>
            <w:vAlign w:val="center"/>
          </w:tcPr>
          <w:p w14:paraId="1109A06E" w14:textId="77777777" w:rsidR="00426F01" w:rsidRDefault="00000000">
            <w:pPr>
              <w:jc w:val="center"/>
              <w:rPr>
                <w:sz w:val="20"/>
                <w:szCs w:val="20"/>
              </w:rPr>
            </w:pPr>
            <w:r>
              <w:rPr>
                <w:color w:val="D9D9D9"/>
                <w:sz w:val="14"/>
                <w:szCs w:val="14"/>
              </w:rPr>
              <w:t>-0.9</w:t>
            </w:r>
          </w:p>
        </w:tc>
        <w:tc>
          <w:tcPr>
            <w:tcW w:w="330" w:type="dxa"/>
            <w:shd w:val="clear" w:color="auto" w:fill="FFFFFF"/>
            <w:tcMar>
              <w:top w:w="0" w:type="dxa"/>
              <w:left w:w="0" w:type="dxa"/>
              <w:bottom w:w="0" w:type="dxa"/>
              <w:right w:w="0" w:type="dxa"/>
            </w:tcMar>
            <w:vAlign w:val="center"/>
          </w:tcPr>
          <w:p w14:paraId="395C4F5D" w14:textId="77777777" w:rsidR="00426F01" w:rsidRDefault="00000000">
            <w:pPr>
              <w:jc w:val="center"/>
              <w:rPr>
                <w:sz w:val="20"/>
                <w:szCs w:val="20"/>
              </w:rPr>
            </w:pPr>
            <w:r>
              <w:rPr>
                <w:color w:val="D9D9D9"/>
                <w:sz w:val="14"/>
                <w:szCs w:val="14"/>
              </w:rPr>
              <w:t>-0.8</w:t>
            </w:r>
          </w:p>
        </w:tc>
        <w:tc>
          <w:tcPr>
            <w:tcW w:w="555" w:type="dxa"/>
            <w:shd w:val="clear" w:color="auto" w:fill="FFFFFF"/>
            <w:tcMar>
              <w:top w:w="0" w:type="dxa"/>
              <w:left w:w="0" w:type="dxa"/>
              <w:bottom w:w="0" w:type="dxa"/>
              <w:right w:w="0" w:type="dxa"/>
            </w:tcMar>
            <w:vAlign w:val="center"/>
          </w:tcPr>
          <w:p w14:paraId="255D6D7E" w14:textId="77777777" w:rsidR="00426F01" w:rsidRDefault="00000000">
            <w:pPr>
              <w:jc w:val="center"/>
              <w:rPr>
                <w:sz w:val="20"/>
                <w:szCs w:val="20"/>
              </w:rPr>
            </w:pPr>
            <w:r>
              <w:rPr>
                <w:color w:val="D9D9D9"/>
                <w:sz w:val="14"/>
                <w:szCs w:val="14"/>
              </w:rPr>
              <w:t>-0.5</w:t>
            </w:r>
          </w:p>
        </w:tc>
        <w:tc>
          <w:tcPr>
            <w:tcW w:w="330" w:type="dxa"/>
            <w:shd w:val="clear" w:color="auto" w:fill="FFFFFF"/>
            <w:tcMar>
              <w:top w:w="0" w:type="dxa"/>
              <w:left w:w="0" w:type="dxa"/>
              <w:bottom w:w="0" w:type="dxa"/>
              <w:right w:w="0" w:type="dxa"/>
            </w:tcMar>
            <w:vAlign w:val="center"/>
          </w:tcPr>
          <w:p w14:paraId="0C3E31ED" w14:textId="77777777" w:rsidR="00426F01" w:rsidRDefault="00000000">
            <w:pPr>
              <w:jc w:val="center"/>
              <w:rPr>
                <w:sz w:val="20"/>
                <w:szCs w:val="20"/>
              </w:rPr>
            </w:pPr>
            <w:r>
              <w:rPr>
                <w:color w:val="D9D9D9"/>
                <w:sz w:val="14"/>
                <w:szCs w:val="14"/>
              </w:rPr>
              <w:t>-0.7</w:t>
            </w:r>
          </w:p>
        </w:tc>
        <w:tc>
          <w:tcPr>
            <w:tcW w:w="360" w:type="dxa"/>
            <w:shd w:val="clear" w:color="auto" w:fill="FFFFFF"/>
            <w:tcMar>
              <w:top w:w="0" w:type="dxa"/>
              <w:left w:w="0" w:type="dxa"/>
              <w:bottom w:w="0" w:type="dxa"/>
              <w:right w:w="0" w:type="dxa"/>
            </w:tcMar>
            <w:vAlign w:val="center"/>
          </w:tcPr>
          <w:p w14:paraId="490DF896" w14:textId="77777777" w:rsidR="00426F01" w:rsidRDefault="00000000">
            <w:pPr>
              <w:jc w:val="center"/>
              <w:rPr>
                <w:sz w:val="20"/>
                <w:szCs w:val="20"/>
              </w:rPr>
            </w:pPr>
            <w:r>
              <w:rPr>
                <w:color w:val="D9D9D9"/>
                <w:sz w:val="14"/>
                <w:szCs w:val="14"/>
              </w:rPr>
              <w:t>-1.4</w:t>
            </w:r>
          </w:p>
        </w:tc>
        <w:tc>
          <w:tcPr>
            <w:tcW w:w="450" w:type="dxa"/>
            <w:shd w:val="clear" w:color="auto" w:fill="FFFFFF"/>
            <w:tcMar>
              <w:top w:w="0" w:type="dxa"/>
              <w:left w:w="0" w:type="dxa"/>
              <w:bottom w:w="0" w:type="dxa"/>
              <w:right w:w="0" w:type="dxa"/>
            </w:tcMar>
            <w:vAlign w:val="center"/>
          </w:tcPr>
          <w:p w14:paraId="380661C4" w14:textId="77777777" w:rsidR="00426F01" w:rsidRDefault="00000000">
            <w:pPr>
              <w:jc w:val="center"/>
              <w:rPr>
                <w:sz w:val="20"/>
                <w:szCs w:val="20"/>
              </w:rPr>
            </w:pPr>
            <w:r>
              <w:rPr>
                <w:color w:val="D9D9D9"/>
                <w:sz w:val="14"/>
                <w:szCs w:val="14"/>
              </w:rPr>
              <w:t>-0.7</w:t>
            </w:r>
          </w:p>
        </w:tc>
        <w:tc>
          <w:tcPr>
            <w:tcW w:w="375" w:type="dxa"/>
            <w:shd w:val="clear" w:color="auto" w:fill="FFFFFF"/>
            <w:tcMar>
              <w:top w:w="0" w:type="dxa"/>
              <w:left w:w="0" w:type="dxa"/>
              <w:bottom w:w="0" w:type="dxa"/>
              <w:right w:w="0" w:type="dxa"/>
            </w:tcMar>
            <w:vAlign w:val="center"/>
          </w:tcPr>
          <w:p w14:paraId="67E17CC9" w14:textId="77777777" w:rsidR="00426F01" w:rsidRDefault="00000000">
            <w:pPr>
              <w:jc w:val="center"/>
              <w:rPr>
                <w:sz w:val="20"/>
                <w:szCs w:val="20"/>
              </w:rPr>
            </w:pPr>
            <w:r>
              <w:rPr>
                <w:color w:val="D9D9D9"/>
                <w:sz w:val="14"/>
                <w:szCs w:val="14"/>
              </w:rPr>
              <w:t>-1.3</w:t>
            </w:r>
          </w:p>
        </w:tc>
        <w:tc>
          <w:tcPr>
            <w:tcW w:w="330" w:type="dxa"/>
            <w:shd w:val="clear" w:color="auto" w:fill="FFFFFF"/>
            <w:tcMar>
              <w:top w:w="0" w:type="dxa"/>
              <w:left w:w="0" w:type="dxa"/>
              <w:bottom w:w="0" w:type="dxa"/>
              <w:right w:w="0" w:type="dxa"/>
            </w:tcMar>
            <w:vAlign w:val="center"/>
          </w:tcPr>
          <w:p w14:paraId="507D0A07" w14:textId="77777777" w:rsidR="00426F01" w:rsidRDefault="00000000">
            <w:pPr>
              <w:jc w:val="center"/>
              <w:rPr>
                <w:sz w:val="20"/>
                <w:szCs w:val="20"/>
              </w:rPr>
            </w:pPr>
            <w:r>
              <w:rPr>
                <w:color w:val="D9D9D9"/>
                <w:sz w:val="14"/>
                <w:szCs w:val="14"/>
              </w:rPr>
              <w:t>-0.2</w:t>
            </w:r>
          </w:p>
        </w:tc>
        <w:tc>
          <w:tcPr>
            <w:tcW w:w="570" w:type="dxa"/>
            <w:shd w:val="clear" w:color="auto" w:fill="FFFFFF"/>
            <w:tcMar>
              <w:top w:w="0" w:type="dxa"/>
              <w:left w:w="0" w:type="dxa"/>
              <w:bottom w:w="0" w:type="dxa"/>
              <w:right w:w="0" w:type="dxa"/>
            </w:tcMar>
            <w:vAlign w:val="center"/>
          </w:tcPr>
          <w:p w14:paraId="67F694AB" w14:textId="77777777" w:rsidR="00426F01" w:rsidRDefault="00000000">
            <w:pPr>
              <w:jc w:val="center"/>
              <w:rPr>
                <w:sz w:val="20"/>
                <w:szCs w:val="20"/>
              </w:rPr>
            </w:pPr>
            <w:r>
              <w:rPr>
                <w:color w:val="D9D9D9"/>
                <w:sz w:val="14"/>
                <w:szCs w:val="14"/>
              </w:rPr>
              <w:t>-0.3</w:t>
            </w:r>
          </w:p>
        </w:tc>
        <w:tc>
          <w:tcPr>
            <w:tcW w:w="360" w:type="dxa"/>
            <w:shd w:val="clear" w:color="auto" w:fill="FFFFFF"/>
            <w:tcMar>
              <w:top w:w="0" w:type="dxa"/>
              <w:left w:w="0" w:type="dxa"/>
              <w:bottom w:w="0" w:type="dxa"/>
              <w:right w:w="0" w:type="dxa"/>
            </w:tcMar>
            <w:vAlign w:val="center"/>
          </w:tcPr>
          <w:p w14:paraId="79B25410" w14:textId="77777777" w:rsidR="00426F01" w:rsidRDefault="00000000">
            <w:pPr>
              <w:jc w:val="center"/>
              <w:rPr>
                <w:sz w:val="20"/>
                <w:szCs w:val="20"/>
              </w:rPr>
            </w:pPr>
            <w:r>
              <w:rPr>
                <w:color w:val="D9D9D9"/>
                <w:sz w:val="14"/>
                <w:szCs w:val="14"/>
              </w:rPr>
              <w:t>-0.4</w:t>
            </w:r>
          </w:p>
        </w:tc>
        <w:tc>
          <w:tcPr>
            <w:tcW w:w="330" w:type="dxa"/>
            <w:shd w:val="clear" w:color="auto" w:fill="FFFFFF"/>
            <w:tcMar>
              <w:top w:w="0" w:type="dxa"/>
              <w:left w:w="0" w:type="dxa"/>
              <w:bottom w:w="0" w:type="dxa"/>
              <w:right w:w="0" w:type="dxa"/>
            </w:tcMar>
            <w:vAlign w:val="center"/>
          </w:tcPr>
          <w:p w14:paraId="494FD1E3" w14:textId="77777777" w:rsidR="00426F01" w:rsidRDefault="00000000">
            <w:pPr>
              <w:jc w:val="center"/>
              <w:rPr>
                <w:sz w:val="20"/>
                <w:szCs w:val="20"/>
              </w:rPr>
            </w:pPr>
            <w:r>
              <w:rPr>
                <w:color w:val="D9D9D9"/>
                <w:sz w:val="14"/>
                <w:szCs w:val="14"/>
              </w:rPr>
              <w:t>-0.5</w:t>
            </w:r>
          </w:p>
        </w:tc>
        <w:tc>
          <w:tcPr>
            <w:tcW w:w="375" w:type="dxa"/>
            <w:tcBorders>
              <w:right w:val="single" w:sz="6" w:space="0" w:color="000000"/>
            </w:tcBorders>
            <w:shd w:val="clear" w:color="auto" w:fill="FFFFFF"/>
            <w:tcMar>
              <w:top w:w="0" w:type="dxa"/>
              <w:left w:w="0" w:type="dxa"/>
              <w:bottom w:w="0" w:type="dxa"/>
              <w:right w:w="0" w:type="dxa"/>
            </w:tcMar>
            <w:vAlign w:val="center"/>
          </w:tcPr>
          <w:p w14:paraId="1633D6D8" w14:textId="77777777" w:rsidR="00426F01" w:rsidRDefault="00000000">
            <w:pPr>
              <w:jc w:val="center"/>
              <w:rPr>
                <w:sz w:val="20"/>
                <w:szCs w:val="20"/>
              </w:rPr>
            </w:pPr>
            <w:r>
              <w:rPr>
                <w:color w:val="D9D9D9"/>
                <w:sz w:val="14"/>
                <w:szCs w:val="14"/>
              </w:rPr>
              <w:t>0.0</w:t>
            </w:r>
          </w:p>
        </w:tc>
      </w:tr>
      <w:tr w:rsidR="00426F01" w14:paraId="2D45F825"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0D257648" w14:textId="77777777" w:rsidR="00426F01" w:rsidRDefault="00000000">
            <w:pPr>
              <w:jc w:val="center"/>
              <w:rPr>
                <w:sz w:val="20"/>
                <w:szCs w:val="20"/>
              </w:rPr>
            </w:pPr>
            <w:r>
              <w:rPr>
                <w:b/>
                <w:sz w:val="14"/>
                <w:szCs w:val="14"/>
              </w:rPr>
              <w:t>200</w:t>
            </w:r>
          </w:p>
        </w:tc>
        <w:tc>
          <w:tcPr>
            <w:tcW w:w="2685" w:type="dxa"/>
            <w:tcMar>
              <w:top w:w="0" w:type="dxa"/>
              <w:left w:w="0" w:type="dxa"/>
              <w:bottom w:w="0" w:type="dxa"/>
              <w:right w:w="0" w:type="dxa"/>
            </w:tcMar>
            <w:vAlign w:val="center"/>
          </w:tcPr>
          <w:p w14:paraId="71376359" w14:textId="77777777" w:rsidR="00426F01" w:rsidRDefault="00000000">
            <w:pPr>
              <w:jc w:val="center"/>
              <w:rPr>
                <w:sz w:val="20"/>
                <w:szCs w:val="20"/>
              </w:rPr>
            </w:pPr>
            <w:r>
              <w:rPr>
                <w:sz w:val="14"/>
                <w:szCs w:val="14"/>
              </w:rPr>
              <w:t>long term short</w:t>
            </w:r>
          </w:p>
        </w:tc>
        <w:tc>
          <w:tcPr>
            <w:tcW w:w="555" w:type="dxa"/>
            <w:shd w:val="clear" w:color="auto" w:fill="FFFFFF"/>
            <w:tcMar>
              <w:top w:w="0" w:type="dxa"/>
              <w:left w:w="0" w:type="dxa"/>
              <w:bottom w:w="0" w:type="dxa"/>
              <w:right w:w="0" w:type="dxa"/>
            </w:tcMar>
            <w:vAlign w:val="center"/>
          </w:tcPr>
          <w:p w14:paraId="74EB3A33" w14:textId="77777777" w:rsidR="00426F01" w:rsidRDefault="00000000">
            <w:pPr>
              <w:jc w:val="center"/>
              <w:rPr>
                <w:sz w:val="20"/>
                <w:szCs w:val="20"/>
              </w:rPr>
            </w:pPr>
            <w:r>
              <w:rPr>
                <w:color w:val="999999"/>
                <w:sz w:val="14"/>
                <w:szCs w:val="14"/>
              </w:rPr>
              <w:t>0.1</w:t>
            </w:r>
          </w:p>
        </w:tc>
        <w:tc>
          <w:tcPr>
            <w:tcW w:w="450" w:type="dxa"/>
            <w:shd w:val="clear" w:color="auto" w:fill="FFFFFF"/>
            <w:tcMar>
              <w:top w:w="0" w:type="dxa"/>
              <w:left w:w="0" w:type="dxa"/>
              <w:bottom w:w="0" w:type="dxa"/>
              <w:right w:w="0" w:type="dxa"/>
            </w:tcMar>
            <w:vAlign w:val="center"/>
          </w:tcPr>
          <w:p w14:paraId="7F24B3E1" w14:textId="77777777" w:rsidR="00426F01" w:rsidRDefault="00000000">
            <w:pPr>
              <w:jc w:val="center"/>
              <w:rPr>
                <w:sz w:val="20"/>
                <w:szCs w:val="20"/>
              </w:rPr>
            </w:pPr>
            <w:r>
              <w:rPr>
                <w:color w:val="D9D9D9"/>
                <w:sz w:val="14"/>
                <w:szCs w:val="14"/>
              </w:rPr>
              <w:t>-1.6</w:t>
            </w:r>
          </w:p>
        </w:tc>
        <w:tc>
          <w:tcPr>
            <w:tcW w:w="450" w:type="dxa"/>
            <w:shd w:val="clear" w:color="auto" w:fill="FFFFFF"/>
            <w:tcMar>
              <w:top w:w="0" w:type="dxa"/>
              <w:left w:w="0" w:type="dxa"/>
              <w:bottom w:w="0" w:type="dxa"/>
              <w:right w:w="0" w:type="dxa"/>
            </w:tcMar>
            <w:vAlign w:val="center"/>
          </w:tcPr>
          <w:p w14:paraId="3E15BA98" w14:textId="77777777" w:rsidR="00426F01" w:rsidRDefault="00000000">
            <w:pPr>
              <w:jc w:val="center"/>
              <w:rPr>
                <w:sz w:val="20"/>
                <w:szCs w:val="20"/>
              </w:rPr>
            </w:pPr>
            <w:r>
              <w:rPr>
                <w:color w:val="999999"/>
                <w:sz w:val="14"/>
                <w:szCs w:val="14"/>
              </w:rPr>
              <w:t>0.2</w:t>
            </w:r>
          </w:p>
        </w:tc>
        <w:tc>
          <w:tcPr>
            <w:tcW w:w="555" w:type="dxa"/>
            <w:shd w:val="clear" w:color="auto" w:fill="FFFFFF"/>
            <w:tcMar>
              <w:top w:w="0" w:type="dxa"/>
              <w:left w:w="0" w:type="dxa"/>
              <w:bottom w:w="0" w:type="dxa"/>
              <w:right w:w="0" w:type="dxa"/>
            </w:tcMar>
            <w:vAlign w:val="center"/>
          </w:tcPr>
          <w:p w14:paraId="62A43CCC" w14:textId="77777777" w:rsidR="00426F01" w:rsidRDefault="00000000">
            <w:pPr>
              <w:jc w:val="center"/>
              <w:rPr>
                <w:sz w:val="20"/>
                <w:szCs w:val="20"/>
              </w:rPr>
            </w:pPr>
            <w:r>
              <w:rPr>
                <w:color w:val="999999"/>
                <w:sz w:val="14"/>
                <w:szCs w:val="14"/>
              </w:rPr>
              <w:t>0.7</w:t>
            </w:r>
          </w:p>
        </w:tc>
        <w:tc>
          <w:tcPr>
            <w:tcW w:w="330" w:type="dxa"/>
            <w:shd w:val="clear" w:color="auto" w:fill="FFFFFF"/>
            <w:tcMar>
              <w:top w:w="0" w:type="dxa"/>
              <w:left w:w="0" w:type="dxa"/>
              <w:bottom w:w="0" w:type="dxa"/>
              <w:right w:w="0" w:type="dxa"/>
            </w:tcMar>
            <w:vAlign w:val="center"/>
          </w:tcPr>
          <w:p w14:paraId="51BD474F" w14:textId="77777777" w:rsidR="00426F01" w:rsidRDefault="00000000">
            <w:pPr>
              <w:jc w:val="center"/>
              <w:rPr>
                <w:sz w:val="20"/>
                <w:szCs w:val="20"/>
              </w:rPr>
            </w:pPr>
            <w:r>
              <w:rPr>
                <w:color w:val="999999"/>
                <w:sz w:val="14"/>
                <w:szCs w:val="14"/>
              </w:rPr>
              <w:t>0.6</w:t>
            </w:r>
          </w:p>
        </w:tc>
        <w:tc>
          <w:tcPr>
            <w:tcW w:w="555" w:type="dxa"/>
            <w:shd w:val="clear" w:color="auto" w:fill="FFFEFE"/>
            <w:tcMar>
              <w:top w:w="0" w:type="dxa"/>
              <w:left w:w="0" w:type="dxa"/>
              <w:bottom w:w="0" w:type="dxa"/>
              <w:right w:w="0" w:type="dxa"/>
            </w:tcMar>
            <w:vAlign w:val="center"/>
          </w:tcPr>
          <w:p w14:paraId="65657C6F" w14:textId="77777777" w:rsidR="00426F01" w:rsidRDefault="00000000">
            <w:pPr>
              <w:jc w:val="center"/>
              <w:rPr>
                <w:sz w:val="20"/>
                <w:szCs w:val="20"/>
              </w:rPr>
            </w:pPr>
            <w:r>
              <w:rPr>
                <w:sz w:val="14"/>
                <w:szCs w:val="14"/>
              </w:rPr>
              <w:t>1.8</w:t>
            </w:r>
          </w:p>
        </w:tc>
        <w:tc>
          <w:tcPr>
            <w:tcW w:w="330" w:type="dxa"/>
            <w:shd w:val="clear" w:color="auto" w:fill="FFFFFF"/>
            <w:tcMar>
              <w:top w:w="0" w:type="dxa"/>
              <w:left w:w="0" w:type="dxa"/>
              <w:bottom w:w="0" w:type="dxa"/>
              <w:right w:w="0" w:type="dxa"/>
            </w:tcMar>
            <w:vAlign w:val="center"/>
          </w:tcPr>
          <w:p w14:paraId="0163AD42" w14:textId="77777777" w:rsidR="00426F01" w:rsidRDefault="00000000">
            <w:pPr>
              <w:jc w:val="center"/>
              <w:rPr>
                <w:sz w:val="20"/>
                <w:szCs w:val="20"/>
              </w:rPr>
            </w:pPr>
            <w:r>
              <w:rPr>
                <w:color w:val="999999"/>
                <w:sz w:val="14"/>
                <w:szCs w:val="14"/>
              </w:rPr>
              <w:t>0.7</w:t>
            </w:r>
          </w:p>
        </w:tc>
        <w:tc>
          <w:tcPr>
            <w:tcW w:w="360" w:type="dxa"/>
            <w:shd w:val="clear" w:color="auto" w:fill="FFFFFF"/>
            <w:tcMar>
              <w:top w:w="0" w:type="dxa"/>
              <w:left w:w="0" w:type="dxa"/>
              <w:bottom w:w="0" w:type="dxa"/>
              <w:right w:w="0" w:type="dxa"/>
            </w:tcMar>
            <w:vAlign w:val="center"/>
          </w:tcPr>
          <w:p w14:paraId="67FA64E9" w14:textId="77777777" w:rsidR="00426F01" w:rsidRDefault="00000000">
            <w:pPr>
              <w:jc w:val="center"/>
              <w:rPr>
                <w:sz w:val="20"/>
                <w:szCs w:val="20"/>
              </w:rPr>
            </w:pPr>
            <w:r>
              <w:rPr>
                <w:color w:val="D9D9D9"/>
                <w:sz w:val="14"/>
                <w:szCs w:val="14"/>
              </w:rPr>
              <w:t>-0.9</w:t>
            </w:r>
          </w:p>
        </w:tc>
        <w:tc>
          <w:tcPr>
            <w:tcW w:w="450" w:type="dxa"/>
            <w:shd w:val="clear" w:color="auto" w:fill="FFFFFF"/>
            <w:tcMar>
              <w:top w:w="0" w:type="dxa"/>
              <w:left w:w="0" w:type="dxa"/>
              <w:bottom w:w="0" w:type="dxa"/>
              <w:right w:w="0" w:type="dxa"/>
            </w:tcMar>
            <w:vAlign w:val="center"/>
          </w:tcPr>
          <w:p w14:paraId="0BFE37BC" w14:textId="77777777" w:rsidR="00426F01" w:rsidRDefault="00000000">
            <w:pPr>
              <w:jc w:val="center"/>
              <w:rPr>
                <w:sz w:val="20"/>
                <w:szCs w:val="20"/>
              </w:rPr>
            </w:pPr>
            <w:r>
              <w:rPr>
                <w:color w:val="D9D9D9"/>
                <w:sz w:val="14"/>
                <w:szCs w:val="14"/>
              </w:rPr>
              <w:t>-1.4</w:t>
            </w:r>
          </w:p>
        </w:tc>
        <w:tc>
          <w:tcPr>
            <w:tcW w:w="375" w:type="dxa"/>
            <w:shd w:val="clear" w:color="auto" w:fill="FFFFFF"/>
            <w:tcMar>
              <w:top w:w="0" w:type="dxa"/>
              <w:left w:w="0" w:type="dxa"/>
              <w:bottom w:w="0" w:type="dxa"/>
              <w:right w:w="0" w:type="dxa"/>
            </w:tcMar>
            <w:vAlign w:val="center"/>
          </w:tcPr>
          <w:p w14:paraId="32ACD441" w14:textId="77777777" w:rsidR="00426F01" w:rsidRDefault="00000000">
            <w:pPr>
              <w:jc w:val="center"/>
              <w:rPr>
                <w:sz w:val="20"/>
                <w:szCs w:val="20"/>
              </w:rPr>
            </w:pPr>
            <w:r>
              <w:rPr>
                <w:color w:val="999999"/>
                <w:sz w:val="14"/>
                <w:szCs w:val="14"/>
              </w:rPr>
              <w:t>0.6</w:t>
            </w:r>
          </w:p>
        </w:tc>
        <w:tc>
          <w:tcPr>
            <w:tcW w:w="330" w:type="dxa"/>
            <w:shd w:val="clear" w:color="auto" w:fill="FFFFFF"/>
            <w:tcMar>
              <w:top w:w="0" w:type="dxa"/>
              <w:left w:w="0" w:type="dxa"/>
              <w:bottom w:w="0" w:type="dxa"/>
              <w:right w:w="0" w:type="dxa"/>
            </w:tcMar>
            <w:vAlign w:val="center"/>
          </w:tcPr>
          <w:p w14:paraId="2B579ADB" w14:textId="77777777" w:rsidR="00426F01" w:rsidRDefault="00000000">
            <w:pPr>
              <w:jc w:val="center"/>
              <w:rPr>
                <w:sz w:val="20"/>
                <w:szCs w:val="20"/>
              </w:rPr>
            </w:pPr>
            <w:r>
              <w:rPr>
                <w:color w:val="999999"/>
                <w:sz w:val="14"/>
                <w:szCs w:val="14"/>
              </w:rPr>
              <w:t>0.3</w:t>
            </w:r>
          </w:p>
        </w:tc>
        <w:tc>
          <w:tcPr>
            <w:tcW w:w="570" w:type="dxa"/>
            <w:shd w:val="clear" w:color="auto" w:fill="FFFFFF"/>
            <w:tcMar>
              <w:top w:w="0" w:type="dxa"/>
              <w:left w:w="0" w:type="dxa"/>
              <w:bottom w:w="0" w:type="dxa"/>
              <w:right w:w="0" w:type="dxa"/>
            </w:tcMar>
            <w:vAlign w:val="center"/>
          </w:tcPr>
          <w:p w14:paraId="5ADC83D9" w14:textId="77777777" w:rsidR="00426F01" w:rsidRDefault="00000000">
            <w:pPr>
              <w:jc w:val="center"/>
              <w:rPr>
                <w:sz w:val="20"/>
                <w:szCs w:val="20"/>
              </w:rPr>
            </w:pPr>
            <w:r>
              <w:rPr>
                <w:color w:val="999999"/>
                <w:sz w:val="14"/>
                <w:szCs w:val="14"/>
              </w:rPr>
              <w:t>0.2</w:t>
            </w:r>
          </w:p>
        </w:tc>
        <w:tc>
          <w:tcPr>
            <w:tcW w:w="360" w:type="dxa"/>
            <w:shd w:val="clear" w:color="auto" w:fill="FFFFFF"/>
            <w:tcMar>
              <w:top w:w="0" w:type="dxa"/>
              <w:left w:w="0" w:type="dxa"/>
              <w:bottom w:w="0" w:type="dxa"/>
              <w:right w:w="0" w:type="dxa"/>
            </w:tcMar>
            <w:vAlign w:val="center"/>
          </w:tcPr>
          <w:p w14:paraId="58BAEFD3" w14:textId="77777777" w:rsidR="00426F01" w:rsidRDefault="00000000">
            <w:pPr>
              <w:jc w:val="center"/>
              <w:rPr>
                <w:sz w:val="20"/>
                <w:szCs w:val="20"/>
              </w:rPr>
            </w:pPr>
            <w:r>
              <w:rPr>
                <w:color w:val="D9D9D9"/>
                <w:sz w:val="14"/>
                <w:szCs w:val="14"/>
              </w:rPr>
              <w:t>-1.9</w:t>
            </w:r>
          </w:p>
        </w:tc>
        <w:tc>
          <w:tcPr>
            <w:tcW w:w="330" w:type="dxa"/>
            <w:shd w:val="clear" w:color="auto" w:fill="FFFFFF"/>
            <w:tcMar>
              <w:top w:w="0" w:type="dxa"/>
              <w:left w:w="0" w:type="dxa"/>
              <w:bottom w:w="0" w:type="dxa"/>
              <w:right w:w="0" w:type="dxa"/>
            </w:tcMar>
            <w:vAlign w:val="center"/>
          </w:tcPr>
          <w:p w14:paraId="168F633F" w14:textId="77777777" w:rsidR="00426F01" w:rsidRDefault="00000000">
            <w:pPr>
              <w:jc w:val="center"/>
              <w:rPr>
                <w:sz w:val="20"/>
                <w:szCs w:val="20"/>
              </w:rPr>
            </w:pPr>
            <w:r>
              <w:rPr>
                <w:color w:val="D9D9D9"/>
                <w:sz w:val="14"/>
                <w:szCs w:val="14"/>
              </w:rPr>
              <w:t>-1.8</w:t>
            </w:r>
          </w:p>
        </w:tc>
        <w:tc>
          <w:tcPr>
            <w:tcW w:w="375" w:type="dxa"/>
            <w:tcBorders>
              <w:right w:val="single" w:sz="6" w:space="0" w:color="000000"/>
            </w:tcBorders>
            <w:shd w:val="clear" w:color="auto" w:fill="FFFFFF"/>
            <w:tcMar>
              <w:top w:w="0" w:type="dxa"/>
              <w:left w:w="0" w:type="dxa"/>
              <w:bottom w:w="0" w:type="dxa"/>
              <w:right w:w="0" w:type="dxa"/>
            </w:tcMar>
            <w:vAlign w:val="center"/>
          </w:tcPr>
          <w:p w14:paraId="15DF2974" w14:textId="77777777" w:rsidR="00426F01" w:rsidRDefault="00000000">
            <w:pPr>
              <w:jc w:val="center"/>
              <w:rPr>
                <w:sz w:val="20"/>
                <w:szCs w:val="20"/>
              </w:rPr>
            </w:pPr>
            <w:r>
              <w:rPr>
                <w:color w:val="999999"/>
                <w:sz w:val="14"/>
                <w:szCs w:val="14"/>
              </w:rPr>
              <w:t>0.1</w:t>
            </w:r>
          </w:p>
        </w:tc>
      </w:tr>
      <w:tr w:rsidR="00426F01" w14:paraId="311BCCFE"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704D7556" w14:textId="77777777" w:rsidR="00426F01" w:rsidRDefault="00000000">
            <w:pPr>
              <w:jc w:val="center"/>
              <w:rPr>
                <w:sz w:val="20"/>
                <w:szCs w:val="20"/>
              </w:rPr>
            </w:pPr>
            <w:r>
              <w:rPr>
                <w:b/>
                <w:sz w:val="14"/>
                <w:szCs w:val="14"/>
              </w:rPr>
              <w:t>200</w:t>
            </w:r>
          </w:p>
        </w:tc>
        <w:tc>
          <w:tcPr>
            <w:tcW w:w="2685" w:type="dxa"/>
            <w:tcMar>
              <w:top w:w="0" w:type="dxa"/>
              <w:left w:w="0" w:type="dxa"/>
              <w:bottom w:w="0" w:type="dxa"/>
              <w:right w:w="0" w:type="dxa"/>
            </w:tcMar>
            <w:vAlign w:val="center"/>
          </w:tcPr>
          <w:p w14:paraId="669B5289" w14:textId="77777777" w:rsidR="00426F01" w:rsidRDefault="00000000">
            <w:pPr>
              <w:jc w:val="center"/>
              <w:rPr>
                <w:sz w:val="20"/>
                <w:szCs w:val="20"/>
              </w:rPr>
            </w:pPr>
            <w:r>
              <w:rPr>
                <w:sz w:val="14"/>
                <w:szCs w:val="14"/>
              </w:rPr>
              <w:t>adolescents adolescent age</w:t>
            </w:r>
          </w:p>
        </w:tc>
        <w:tc>
          <w:tcPr>
            <w:tcW w:w="555" w:type="dxa"/>
            <w:shd w:val="clear" w:color="auto" w:fill="FFFFFF"/>
            <w:tcMar>
              <w:top w:w="0" w:type="dxa"/>
              <w:left w:w="0" w:type="dxa"/>
              <w:bottom w:w="0" w:type="dxa"/>
              <w:right w:w="0" w:type="dxa"/>
            </w:tcMar>
            <w:vAlign w:val="center"/>
          </w:tcPr>
          <w:p w14:paraId="6FBA39FE" w14:textId="77777777" w:rsidR="00426F01" w:rsidRDefault="00000000">
            <w:pPr>
              <w:jc w:val="center"/>
              <w:rPr>
                <w:sz w:val="20"/>
                <w:szCs w:val="20"/>
              </w:rPr>
            </w:pPr>
            <w:r>
              <w:rPr>
                <w:color w:val="999999"/>
                <w:sz w:val="14"/>
                <w:szCs w:val="14"/>
              </w:rPr>
              <w:t>0.2</w:t>
            </w:r>
          </w:p>
        </w:tc>
        <w:tc>
          <w:tcPr>
            <w:tcW w:w="450" w:type="dxa"/>
            <w:shd w:val="clear" w:color="auto" w:fill="FFFFFF"/>
            <w:tcMar>
              <w:top w:w="0" w:type="dxa"/>
              <w:left w:w="0" w:type="dxa"/>
              <w:bottom w:w="0" w:type="dxa"/>
              <w:right w:w="0" w:type="dxa"/>
            </w:tcMar>
            <w:vAlign w:val="center"/>
          </w:tcPr>
          <w:p w14:paraId="564FB883" w14:textId="77777777" w:rsidR="00426F01" w:rsidRDefault="00000000">
            <w:pPr>
              <w:jc w:val="center"/>
              <w:rPr>
                <w:sz w:val="20"/>
                <w:szCs w:val="20"/>
              </w:rPr>
            </w:pPr>
            <w:r>
              <w:rPr>
                <w:color w:val="D9D9D9"/>
                <w:sz w:val="14"/>
                <w:szCs w:val="14"/>
              </w:rPr>
              <w:t>-0.6</w:t>
            </w:r>
          </w:p>
        </w:tc>
        <w:tc>
          <w:tcPr>
            <w:tcW w:w="450" w:type="dxa"/>
            <w:shd w:val="clear" w:color="auto" w:fill="FFFFFF"/>
            <w:tcMar>
              <w:top w:w="0" w:type="dxa"/>
              <w:left w:w="0" w:type="dxa"/>
              <w:bottom w:w="0" w:type="dxa"/>
              <w:right w:w="0" w:type="dxa"/>
            </w:tcMar>
            <w:vAlign w:val="center"/>
          </w:tcPr>
          <w:p w14:paraId="4B666184" w14:textId="77777777" w:rsidR="00426F01" w:rsidRDefault="00000000">
            <w:pPr>
              <w:jc w:val="center"/>
              <w:rPr>
                <w:sz w:val="20"/>
                <w:szCs w:val="20"/>
              </w:rPr>
            </w:pPr>
            <w:r>
              <w:rPr>
                <w:sz w:val="14"/>
                <w:szCs w:val="14"/>
              </w:rPr>
              <w:t>1.7</w:t>
            </w:r>
          </w:p>
        </w:tc>
        <w:tc>
          <w:tcPr>
            <w:tcW w:w="555" w:type="dxa"/>
            <w:shd w:val="clear" w:color="auto" w:fill="FFFFFF"/>
            <w:tcMar>
              <w:top w:w="0" w:type="dxa"/>
              <w:left w:w="0" w:type="dxa"/>
              <w:bottom w:w="0" w:type="dxa"/>
              <w:right w:w="0" w:type="dxa"/>
            </w:tcMar>
            <w:vAlign w:val="center"/>
          </w:tcPr>
          <w:p w14:paraId="31B7DC52" w14:textId="77777777" w:rsidR="00426F01" w:rsidRDefault="00000000">
            <w:pPr>
              <w:jc w:val="center"/>
              <w:rPr>
                <w:sz w:val="20"/>
                <w:szCs w:val="20"/>
              </w:rPr>
            </w:pPr>
            <w:r>
              <w:rPr>
                <w:color w:val="999999"/>
                <w:sz w:val="14"/>
                <w:szCs w:val="14"/>
              </w:rPr>
              <w:t>0.3</w:t>
            </w:r>
          </w:p>
        </w:tc>
        <w:tc>
          <w:tcPr>
            <w:tcW w:w="330" w:type="dxa"/>
            <w:shd w:val="clear" w:color="auto" w:fill="FFFFFF"/>
            <w:tcMar>
              <w:top w:w="0" w:type="dxa"/>
              <w:left w:w="0" w:type="dxa"/>
              <w:bottom w:w="0" w:type="dxa"/>
              <w:right w:w="0" w:type="dxa"/>
            </w:tcMar>
            <w:vAlign w:val="center"/>
          </w:tcPr>
          <w:p w14:paraId="758C07AF" w14:textId="77777777" w:rsidR="00426F01" w:rsidRDefault="00000000">
            <w:pPr>
              <w:jc w:val="center"/>
              <w:rPr>
                <w:sz w:val="20"/>
                <w:szCs w:val="20"/>
              </w:rPr>
            </w:pPr>
            <w:r>
              <w:rPr>
                <w:color w:val="D9D9D9"/>
                <w:sz w:val="14"/>
                <w:szCs w:val="14"/>
              </w:rPr>
              <w:t>-1.5</w:t>
            </w:r>
          </w:p>
        </w:tc>
        <w:tc>
          <w:tcPr>
            <w:tcW w:w="555" w:type="dxa"/>
            <w:shd w:val="clear" w:color="auto" w:fill="FFFFFF"/>
            <w:tcMar>
              <w:top w:w="0" w:type="dxa"/>
              <w:left w:w="0" w:type="dxa"/>
              <w:bottom w:w="0" w:type="dxa"/>
              <w:right w:w="0" w:type="dxa"/>
            </w:tcMar>
            <w:vAlign w:val="center"/>
          </w:tcPr>
          <w:p w14:paraId="180FB2DF" w14:textId="77777777" w:rsidR="00426F01" w:rsidRDefault="00000000">
            <w:pPr>
              <w:jc w:val="center"/>
              <w:rPr>
                <w:sz w:val="20"/>
                <w:szCs w:val="20"/>
              </w:rPr>
            </w:pPr>
            <w:r>
              <w:rPr>
                <w:color w:val="D9D9D9"/>
                <w:sz w:val="14"/>
                <w:szCs w:val="14"/>
              </w:rPr>
              <w:t>-1.5</w:t>
            </w:r>
          </w:p>
        </w:tc>
        <w:tc>
          <w:tcPr>
            <w:tcW w:w="330" w:type="dxa"/>
            <w:shd w:val="clear" w:color="auto" w:fill="FFFFFF"/>
            <w:tcMar>
              <w:top w:w="0" w:type="dxa"/>
              <w:left w:w="0" w:type="dxa"/>
              <w:bottom w:w="0" w:type="dxa"/>
              <w:right w:w="0" w:type="dxa"/>
            </w:tcMar>
            <w:vAlign w:val="center"/>
          </w:tcPr>
          <w:p w14:paraId="2D4DD6E0" w14:textId="77777777" w:rsidR="00426F01" w:rsidRDefault="00000000">
            <w:pPr>
              <w:jc w:val="center"/>
              <w:rPr>
                <w:sz w:val="20"/>
                <w:szCs w:val="20"/>
              </w:rPr>
            </w:pPr>
            <w:r>
              <w:rPr>
                <w:color w:val="D9D9D9"/>
                <w:sz w:val="14"/>
                <w:szCs w:val="14"/>
              </w:rPr>
              <w:t>-1.0</w:t>
            </w:r>
          </w:p>
        </w:tc>
        <w:tc>
          <w:tcPr>
            <w:tcW w:w="360" w:type="dxa"/>
            <w:shd w:val="clear" w:color="auto" w:fill="FFFFFF"/>
            <w:tcMar>
              <w:top w:w="0" w:type="dxa"/>
              <w:left w:w="0" w:type="dxa"/>
              <w:bottom w:w="0" w:type="dxa"/>
              <w:right w:w="0" w:type="dxa"/>
            </w:tcMar>
            <w:vAlign w:val="center"/>
          </w:tcPr>
          <w:p w14:paraId="1E391C41" w14:textId="77777777" w:rsidR="00426F01" w:rsidRDefault="00000000">
            <w:pPr>
              <w:jc w:val="center"/>
              <w:rPr>
                <w:sz w:val="20"/>
                <w:szCs w:val="20"/>
              </w:rPr>
            </w:pPr>
            <w:r>
              <w:rPr>
                <w:color w:val="D9D9D9"/>
                <w:sz w:val="14"/>
                <w:szCs w:val="14"/>
              </w:rPr>
              <w:t>-0.7</w:t>
            </w:r>
          </w:p>
        </w:tc>
        <w:tc>
          <w:tcPr>
            <w:tcW w:w="450" w:type="dxa"/>
            <w:shd w:val="clear" w:color="auto" w:fill="FFFFFF"/>
            <w:tcMar>
              <w:top w:w="0" w:type="dxa"/>
              <w:left w:w="0" w:type="dxa"/>
              <w:bottom w:w="0" w:type="dxa"/>
              <w:right w:w="0" w:type="dxa"/>
            </w:tcMar>
            <w:vAlign w:val="center"/>
          </w:tcPr>
          <w:p w14:paraId="0FFDAB07" w14:textId="77777777" w:rsidR="00426F01" w:rsidRDefault="00000000">
            <w:pPr>
              <w:jc w:val="center"/>
              <w:rPr>
                <w:sz w:val="20"/>
                <w:szCs w:val="20"/>
              </w:rPr>
            </w:pPr>
            <w:r>
              <w:rPr>
                <w:color w:val="999999"/>
                <w:sz w:val="14"/>
                <w:szCs w:val="14"/>
              </w:rPr>
              <w:t>1.0</w:t>
            </w:r>
          </w:p>
        </w:tc>
        <w:tc>
          <w:tcPr>
            <w:tcW w:w="375" w:type="dxa"/>
            <w:shd w:val="clear" w:color="auto" w:fill="FFFFFF"/>
            <w:tcMar>
              <w:top w:w="0" w:type="dxa"/>
              <w:left w:w="0" w:type="dxa"/>
              <w:bottom w:w="0" w:type="dxa"/>
              <w:right w:w="0" w:type="dxa"/>
            </w:tcMar>
            <w:vAlign w:val="center"/>
          </w:tcPr>
          <w:p w14:paraId="1196F4FA" w14:textId="77777777" w:rsidR="00426F01" w:rsidRDefault="00000000">
            <w:pPr>
              <w:jc w:val="center"/>
              <w:rPr>
                <w:sz w:val="20"/>
                <w:szCs w:val="20"/>
              </w:rPr>
            </w:pPr>
            <w:r>
              <w:rPr>
                <w:color w:val="999999"/>
                <w:sz w:val="14"/>
                <w:szCs w:val="14"/>
              </w:rPr>
              <w:t>0.1</w:t>
            </w:r>
          </w:p>
        </w:tc>
        <w:tc>
          <w:tcPr>
            <w:tcW w:w="330" w:type="dxa"/>
            <w:shd w:val="clear" w:color="auto" w:fill="FFFFFF"/>
            <w:tcMar>
              <w:top w:w="0" w:type="dxa"/>
              <w:left w:w="0" w:type="dxa"/>
              <w:bottom w:w="0" w:type="dxa"/>
              <w:right w:w="0" w:type="dxa"/>
            </w:tcMar>
            <w:vAlign w:val="center"/>
          </w:tcPr>
          <w:p w14:paraId="6740CE98" w14:textId="77777777" w:rsidR="00426F01" w:rsidRDefault="00000000">
            <w:pPr>
              <w:jc w:val="center"/>
              <w:rPr>
                <w:sz w:val="20"/>
                <w:szCs w:val="20"/>
              </w:rPr>
            </w:pPr>
            <w:r>
              <w:rPr>
                <w:color w:val="999999"/>
                <w:sz w:val="14"/>
                <w:szCs w:val="14"/>
              </w:rPr>
              <w:t>0.4</w:t>
            </w:r>
          </w:p>
        </w:tc>
        <w:tc>
          <w:tcPr>
            <w:tcW w:w="570" w:type="dxa"/>
            <w:shd w:val="clear" w:color="auto" w:fill="FFFFFF"/>
            <w:tcMar>
              <w:top w:w="0" w:type="dxa"/>
              <w:left w:w="0" w:type="dxa"/>
              <w:bottom w:w="0" w:type="dxa"/>
              <w:right w:w="0" w:type="dxa"/>
            </w:tcMar>
            <w:vAlign w:val="center"/>
          </w:tcPr>
          <w:p w14:paraId="3C428AC4" w14:textId="77777777" w:rsidR="00426F01" w:rsidRDefault="00000000">
            <w:pPr>
              <w:jc w:val="center"/>
              <w:rPr>
                <w:sz w:val="20"/>
                <w:szCs w:val="20"/>
              </w:rPr>
            </w:pPr>
            <w:r>
              <w:rPr>
                <w:color w:val="D9D9D9"/>
                <w:sz w:val="14"/>
                <w:szCs w:val="14"/>
              </w:rPr>
              <w:t>-2.3</w:t>
            </w:r>
          </w:p>
        </w:tc>
        <w:tc>
          <w:tcPr>
            <w:tcW w:w="360" w:type="dxa"/>
            <w:shd w:val="clear" w:color="auto" w:fill="FFFFFF"/>
            <w:tcMar>
              <w:top w:w="0" w:type="dxa"/>
              <w:left w:w="0" w:type="dxa"/>
              <w:bottom w:w="0" w:type="dxa"/>
              <w:right w:w="0" w:type="dxa"/>
            </w:tcMar>
            <w:vAlign w:val="center"/>
          </w:tcPr>
          <w:p w14:paraId="5FD24A1B" w14:textId="77777777" w:rsidR="00426F01" w:rsidRDefault="00000000">
            <w:pPr>
              <w:jc w:val="center"/>
              <w:rPr>
                <w:sz w:val="20"/>
                <w:szCs w:val="20"/>
              </w:rPr>
            </w:pPr>
            <w:r>
              <w:rPr>
                <w:color w:val="D9D9D9"/>
                <w:sz w:val="14"/>
                <w:szCs w:val="14"/>
              </w:rPr>
              <w:t>-1.5</w:t>
            </w:r>
          </w:p>
        </w:tc>
        <w:tc>
          <w:tcPr>
            <w:tcW w:w="330" w:type="dxa"/>
            <w:shd w:val="clear" w:color="auto" w:fill="FFFFFF"/>
            <w:tcMar>
              <w:top w:w="0" w:type="dxa"/>
              <w:left w:w="0" w:type="dxa"/>
              <w:bottom w:w="0" w:type="dxa"/>
              <w:right w:w="0" w:type="dxa"/>
            </w:tcMar>
            <w:vAlign w:val="center"/>
          </w:tcPr>
          <w:p w14:paraId="2171E3E6" w14:textId="77777777" w:rsidR="00426F01" w:rsidRDefault="00000000">
            <w:pPr>
              <w:jc w:val="center"/>
              <w:rPr>
                <w:sz w:val="20"/>
                <w:szCs w:val="20"/>
              </w:rPr>
            </w:pPr>
            <w:r>
              <w:rPr>
                <w:color w:val="D9D9D9"/>
                <w:sz w:val="14"/>
                <w:szCs w:val="14"/>
              </w:rPr>
              <w:t>-1.0</w:t>
            </w:r>
          </w:p>
        </w:tc>
        <w:tc>
          <w:tcPr>
            <w:tcW w:w="375" w:type="dxa"/>
            <w:tcBorders>
              <w:right w:val="single" w:sz="6" w:space="0" w:color="000000"/>
            </w:tcBorders>
            <w:shd w:val="clear" w:color="auto" w:fill="FFFFFF"/>
            <w:tcMar>
              <w:top w:w="0" w:type="dxa"/>
              <w:left w:w="0" w:type="dxa"/>
              <w:bottom w:w="0" w:type="dxa"/>
              <w:right w:w="0" w:type="dxa"/>
            </w:tcMar>
            <w:vAlign w:val="center"/>
          </w:tcPr>
          <w:p w14:paraId="2940AC39" w14:textId="77777777" w:rsidR="00426F01" w:rsidRDefault="00000000">
            <w:pPr>
              <w:jc w:val="center"/>
              <w:rPr>
                <w:sz w:val="20"/>
                <w:szCs w:val="20"/>
              </w:rPr>
            </w:pPr>
            <w:r>
              <w:rPr>
                <w:color w:val="D9D9D9"/>
                <w:sz w:val="14"/>
                <w:szCs w:val="14"/>
              </w:rPr>
              <w:t>-1.3</w:t>
            </w:r>
          </w:p>
        </w:tc>
      </w:tr>
      <w:tr w:rsidR="00426F01" w14:paraId="1E1BC402" w14:textId="77777777" w:rsidTr="00843A37">
        <w:tc>
          <w:tcPr>
            <w:tcW w:w="780" w:type="dxa"/>
            <w:tcBorders>
              <w:left w:val="single" w:sz="6" w:space="0" w:color="000000"/>
              <w:bottom w:val="single" w:sz="6" w:space="0" w:color="000000"/>
              <w:right w:val="single" w:sz="6" w:space="0" w:color="000000"/>
            </w:tcBorders>
            <w:tcMar>
              <w:top w:w="0" w:type="dxa"/>
              <w:left w:w="0" w:type="dxa"/>
              <w:bottom w:w="0" w:type="dxa"/>
              <w:right w:w="0" w:type="dxa"/>
            </w:tcMar>
            <w:vAlign w:val="center"/>
          </w:tcPr>
          <w:p w14:paraId="1293EE4A" w14:textId="77777777" w:rsidR="00426F01" w:rsidRDefault="00000000">
            <w:pPr>
              <w:jc w:val="center"/>
              <w:rPr>
                <w:sz w:val="20"/>
                <w:szCs w:val="20"/>
              </w:rPr>
            </w:pPr>
            <w:r>
              <w:rPr>
                <w:b/>
                <w:sz w:val="14"/>
                <w:szCs w:val="14"/>
              </w:rPr>
              <w:t>200</w:t>
            </w:r>
          </w:p>
        </w:tc>
        <w:tc>
          <w:tcPr>
            <w:tcW w:w="2685" w:type="dxa"/>
            <w:tcBorders>
              <w:bottom w:val="single" w:sz="6" w:space="0" w:color="000000"/>
            </w:tcBorders>
            <w:tcMar>
              <w:top w:w="0" w:type="dxa"/>
              <w:left w:w="0" w:type="dxa"/>
              <w:bottom w:w="0" w:type="dxa"/>
              <w:right w:w="0" w:type="dxa"/>
            </w:tcMar>
            <w:vAlign w:val="center"/>
          </w:tcPr>
          <w:p w14:paraId="50294155" w14:textId="77777777" w:rsidR="00426F01" w:rsidRDefault="00000000">
            <w:pPr>
              <w:jc w:val="center"/>
              <w:rPr>
                <w:sz w:val="20"/>
                <w:szCs w:val="20"/>
              </w:rPr>
            </w:pPr>
            <w:r>
              <w:rPr>
                <w:sz w:val="14"/>
                <w:szCs w:val="14"/>
              </w:rPr>
              <w:t>depression disorder depressed</w:t>
            </w:r>
          </w:p>
        </w:tc>
        <w:tc>
          <w:tcPr>
            <w:tcW w:w="555" w:type="dxa"/>
            <w:tcBorders>
              <w:bottom w:val="single" w:sz="6" w:space="0" w:color="000000"/>
            </w:tcBorders>
            <w:shd w:val="clear" w:color="auto" w:fill="FFFFFF"/>
            <w:tcMar>
              <w:top w:w="0" w:type="dxa"/>
              <w:left w:w="0" w:type="dxa"/>
              <w:bottom w:w="0" w:type="dxa"/>
              <w:right w:w="0" w:type="dxa"/>
            </w:tcMar>
            <w:vAlign w:val="center"/>
          </w:tcPr>
          <w:p w14:paraId="59BC3969" w14:textId="77777777" w:rsidR="00426F01" w:rsidRDefault="00000000">
            <w:pPr>
              <w:jc w:val="center"/>
              <w:rPr>
                <w:sz w:val="20"/>
                <w:szCs w:val="20"/>
              </w:rPr>
            </w:pPr>
            <w:r>
              <w:rPr>
                <w:color w:val="999999"/>
                <w:sz w:val="14"/>
                <w:szCs w:val="14"/>
              </w:rPr>
              <w:t>0.7</w:t>
            </w:r>
          </w:p>
        </w:tc>
        <w:tc>
          <w:tcPr>
            <w:tcW w:w="450" w:type="dxa"/>
            <w:tcBorders>
              <w:bottom w:val="single" w:sz="6" w:space="0" w:color="000000"/>
            </w:tcBorders>
            <w:shd w:val="clear" w:color="auto" w:fill="FFFFFF"/>
            <w:tcMar>
              <w:top w:w="0" w:type="dxa"/>
              <w:left w:w="0" w:type="dxa"/>
              <w:bottom w:w="0" w:type="dxa"/>
              <w:right w:w="0" w:type="dxa"/>
            </w:tcMar>
            <w:vAlign w:val="center"/>
          </w:tcPr>
          <w:p w14:paraId="24F361B0" w14:textId="77777777" w:rsidR="00426F01" w:rsidRDefault="00000000">
            <w:pPr>
              <w:jc w:val="center"/>
              <w:rPr>
                <w:sz w:val="20"/>
                <w:szCs w:val="20"/>
              </w:rPr>
            </w:pPr>
            <w:r>
              <w:rPr>
                <w:color w:val="D9D9D9"/>
                <w:sz w:val="14"/>
                <w:szCs w:val="14"/>
              </w:rPr>
              <w:t>-0.7</w:t>
            </w:r>
          </w:p>
        </w:tc>
        <w:tc>
          <w:tcPr>
            <w:tcW w:w="450" w:type="dxa"/>
            <w:tcBorders>
              <w:bottom w:val="single" w:sz="6" w:space="0" w:color="000000"/>
            </w:tcBorders>
            <w:shd w:val="clear" w:color="auto" w:fill="FFFFFF"/>
            <w:tcMar>
              <w:top w:w="0" w:type="dxa"/>
              <w:left w:w="0" w:type="dxa"/>
              <w:bottom w:w="0" w:type="dxa"/>
              <w:right w:w="0" w:type="dxa"/>
            </w:tcMar>
            <w:vAlign w:val="center"/>
          </w:tcPr>
          <w:p w14:paraId="27F77009" w14:textId="77777777" w:rsidR="00426F01" w:rsidRDefault="00000000">
            <w:pPr>
              <w:jc w:val="center"/>
              <w:rPr>
                <w:sz w:val="20"/>
                <w:szCs w:val="20"/>
              </w:rPr>
            </w:pPr>
            <w:r>
              <w:rPr>
                <w:color w:val="D9D9D9"/>
                <w:sz w:val="14"/>
                <w:szCs w:val="14"/>
              </w:rPr>
              <w:t>-0.9</w:t>
            </w:r>
          </w:p>
        </w:tc>
        <w:tc>
          <w:tcPr>
            <w:tcW w:w="555" w:type="dxa"/>
            <w:tcBorders>
              <w:bottom w:val="single" w:sz="6" w:space="0" w:color="000000"/>
            </w:tcBorders>
            <w:shd w:val="clear" w:color="auto" w:fill="FFFFFF"/>
            <w:tcMar>
              <w:top w:w="0" w:type="dxa"/>
              <w:left w:w="0" w:type="dxa"/>
              <w:bottom w:w="0" w:type="dxa"/>
              <w:right w:w="0" w:type="dxa"/>
            </w:tcMar>
            <w:vAlign w:val="center"/>
          </w:tcPr>
          <w:p w14:paraId="5A91CD9A" w14:textId="77777777" w:rsidR="00426F01" w:rsidRDefault="00000000">
            <w:pPr>
              <w:jc w:val="center"/>
              <w:rPr>
                <w:sz w:val="20"/>
                <w:szCs w:val="20"/>
              </w:rPr>
            </w:pPr>
            <w:r>
              <w:rPr>
                <w:color w:val="D9D9D9"/>
                <w:sz w:val="14"/>
                <w:szCs w:val="14"/>
              </w:rPr>
              <w:t>-0.9</w:t>
            </w:r>
          </w:p>
        </w:tc>
        <w:tc>
          <w:tcPr>
            <w:tcW w:w="330" w:type="dxa"/>
            <w:tcBorders>
              <w:bottom w:val="single" w:sz="6" w:space="0" w:color="000000"/>
            </w:tcBorders>
            <w:shd w:val="clear" w:color="auto" w:fill="FFFFFF"/>
            <w:tcMar>
              <w:top w:w="0" w:type="dxa"/>
              <w:left w:w="0" w:type="dxa"/>
              <w:bottom w:w="0" w:type="dxa"/>
              <w:right w:w="0" w:type="dxa"/>
            </w:tcMar>
            <w:vAlign w:val="center"/>
          </w:tcPr>
          <w:p w14:paraId="26897FF6" w14:textId="77777777" w:rsidR="00426F01" w:rsidRDefault="00000000">
            <w:pPr>
              <w:jc w:val="center"/>
              <w:rPr>
                <w:sz w:val="20"/>
                <w:szCs w:val="20"/>
              </w:rPr>
            </w:pPr>
            <w:r>
              <w:rPr>
                <w:color w:val="D9D9D9"/>
                <w:sz w:val="14"/>
                <w:szCs w:val="14"/>
              </w:rPr>
              <w:t>-2.0</w:t>
            </w:r>
          </w:p>
        </w:tc>
        <w:tc>
          <w:tcPr>
            <w:tcW w:w="555" w:type="dxa"/>
            <w:tcBorders>
              <w:bottom w:val="single" w:sz="6" w:space="0" w:color="000000"/>
            </w:tcBorders>
            <w:shd w:val="clear" w:color="auto" w:fill="FFFFFF"/>
            <w:tcMar>
              <w:top w:w="0" w:type="dxa"/>
              <w:left w:w="0" w:type="dxa"/>
              <w:bottom w:w="0" w:type="dxa"/>
              <w:right w:w="0" w:type="dxa"/>
            </w:tcMar>
            <w:vAlign w:val="center"/>
          </w:tcPr>
          <w:p w14:paraId="03FED33E" w14:textId="77777777" w:rsidR="00426F01" w:rsidRDefault="00000000">
            <w:pPr>
              <w:jc w:val="center"/>
              <w:rPr>
                <w:sz w:val="20"/>
                <w:szCs w:val="20"/>
              </w:rPr>
            </w:pPr>
            <w:r>
              <w:rPr>
                <w:color w:val="D9D9D9"/>
                <w:sz w:val="14"/>
                <w:szCs w:val="14"/>
              </w:rPr>
              <w:t>-2.6</w:t>
            </w:r>
          </w:p>
        </w:tc>
        <w:tc>
          <w:tcPr>
            <w:tcW w:w="330" w:type="dxa"/>
            <w:tcBorders>
              <w:bottom w:val="single" w:sz="6" w:space="0" w:color="000000"/>
            </w:tcBorders>
            <w:shd w:val="clear" w:color="auto" w:fill="FFFFFF"/>
            <w:tcMar>
              <w:top w:w="0" w:type="dxa"/>
              <w:left w:w="0" w:type="dxa"/>
              <w:bottom w:w="0" w:type="dxa"/>
              <w:right w:w="0" w:type="dxa"/>
            </w:tcMar>
            <w:vAlign w:val="center"/>
          </w:tcPr>
          <w:p w14:paraId="61FAA0F4" w14:textId="77777777" w:rsidR="00426F01" w:rsidRDefault="00000000">
            <w:pPr>
              <w:jc w:val="center"/>
              <w:rPr>
                <w:sz w:val="20"/>
                <w:szCs w:val="20"/>
              </w:rPr>
            </w:pPr>
            <w:r>
              <w:rPr>
                <w:color w:val="D9D9D9"/>
                <w:sz w:val="14"/>
                <w:szCs w:val="14"/>
              </w:rPr>
              <w:t>-3.2</w:t>
            </w:r>
          </w:p>
        </w:tc>
        <w:tc>
          <w:tcPr>
            <w:tcW w:w="360" w:type="dxa"/>
            <w:tcBorders>
              <w:bottom w:val="single" w:sz="6" w:space="0" w:color="000000"/>
            </w:tcBorders>
            <w:shd w:val="clear" w:color="auto" w:fill="FFFFFF"/>
            <w:tcMar>
              <w:top w:w="0" w:type="dxa"/>
              <w:left w:w="0" w:type="dxa"/>
              <w:bottom w:w="0" w:type="dxa"/>
              <w:right w:w="0" w:type="dxa"/>
            </w:tcMar>
            <w:vAlign w:val="center"/>
          </w:tcPr>
          <w:p w14:paraId="66FD89A7" w14:textId="77777777" w:rsidR="00426F01" w:rsidRDefault="00000000">
            <w:pPr>
              <w:jc w:val="center"/>
              <w:rPr>
                <w:sz w:val="20"/>
                <w:szCs w:val="20"/>
              </w:rPr>
            </w:pPr>
            <w:r>
              <w:rPr>
                <w:color w:val="D9D9D9"/>
                <w:sz w:val="14"/>
                <w:szCs w:val="14"/>
              </w:rPr>
              <w:t>-0.5</w:t>
            </w:r>
          </w:p>
        </w:tc>
        <w:tc>
          <w:tcPr>
            <w:tcW w:w="450" w:type="dxa"/>
            <w:tcBorders>
              <w:bottom w:val="single" w:sz="6" w:space="0" w:color="000000"/>
            </w:tcBorders>
            <w:shd w:val="clear" w:color="auto" w:fill="FFFFFF"/>
            <w:tcMar>
              <w:top w:w="0" w:type="dxa"/>
              <w:left w:w="0" w:type="dxa"/>
              <w:bottom w:w="0" w:type="dxa"/>
              <w:right w:w="0" w:type="dxa"/>
            </w:tcMar>
            <w:vAlign w:val="center"/>
          </w:tcPr>
          <w:p w14:paraId="2796C3C8" w14:textId="77777777" w:rsidR="00426F01" w:rsidRDefault="00000000">
            <w:pPr>
              <w:jc w:val="center"/>
              <w:rPr>
                <w:sz w:val="20"/>
                <w:szCs w:val="20"/>
              </w:rPr>
            </w:pPr>
            <w:r>
              <w:rPr>
                <w:color w:val="D9D9D9"/>
                <w:sz w:val="14"/>
                <w:szCs w:val="14"/>
              </w:rPr>
              <w:t>-0.8</w:t>
            </w:r>
          </w:p>
        </w:tc>
        <w:tc>
          <w:tcPr>
            <w:tcW w:w="375" w:type="dxa"/>
            <w:tcBorders>
              <w:bottom w:val="single" w:sz="6" w:space="0" w:color="000000"/>
            </w:tcBorders>
            <w:shd w:val="clear" w:color="auto" w:fill="FFFFFF"/>
            <w:tcMar>
              <w:top w:w="0" w:type="dxa"/>
              <w:left w:w="0" w:type="dxa"/>
              <w:bottom w:w="0" w:type="dxa"/>
              <w:right w:w="0" w:type="dxa"/>
            </w:tcMar>
            <w:vAlign w:val="center"/>
          </w:tcPr>
          <w:p w14:paraId="5DE189A6" w14:textId="77777777" w:rsidR="00426F01" w:rsidRDefault="00000000">
            <w:pPr>
              <w:jc w:val="center"/>
              <w:rPr>
                <w:sz w:val="20"/>
                <w:szCs w:val="20"/>
              </w:rPr>
            </w:pPr>
            <w:r>
              <w:rPr>
                <w:color w:val="D9D9D9"/>
                <w:sz w:val="14"/>
                <w:szCs w:val="14"/>
              </w:rPr>
              <w:t>-1.1</w:t>
            </w:r>
          </w:p>
        </w:tc>
        <w:tc>
          <w:tcPr>
            <w:tcW w:w="330" w:type="dxa"/>
            <w:tcBorders>
              <w:bottom w:val="single" w:sz="6" w:space="0" w:color="000000"/>
            </w:tcBorders>
            <w:shd w:val="clear" w:color="auto" w:fill="FFFFFF"/>
            <w:tcMar>
              <w:top w:w="0" w:type="dxa"/>
              <w:left w:w="0" w:type="dxa"/>
              <w:bottom w:w="0" w:type="dxa"/>
              <w:right w:w="0" w:type="dxa"/>
            </w:tcMar>
            <w:vAlign w:val="center"/>
          </w:tcPr>
          <w:p w14:paraId="306A95C6" w14:textId="77777777" w:rsidR="00426F01" w:rsidRDefault="00000000">
            <w:pPr>
              <w:jc w:val="center"/>
              <w:rPr>
                <w:sz w:val="20"/>
                <w:szCs w:val="20"/>
              </w:rPr>
            </w:pPr>
            <w:r>
              <w:rPr>
                <w:sz w:val="14"/>
                <w:szCs w:val="14"/>
              </w:rPr>
              <w:t>1.7</w:t>
            </w:r>
          </w:p>
        </w:tc>
        <w:tc>
          <w:tcPr>
            <w:tcW w:w="570" w:type="dxa"/>
            <w:tcBorders>
              <w:bottom w:val="single" w:sz="6" w:space="0" w:color="000000"/>
            </w:tcBorders>
            <w:shd w:val="clear" w:color="auto" w:fill="FFFFFF"/>
            <w:tcMar>
              <w:top w:w="0" w:type="dxa"/>
              <w:left w:w="0" w:type="dxa"/>
              <w:bottom w:w="0" w:type="dxa"/>
              <w:right w:w="0" w:type="dxa"/>
            </w:tcMar>
            <w:vAlign w:val="center"/>
          </w:tcPr>
          <w:p w14:paraId="04009910" w14:textId="77777777" w:rsidR="00426F01" w:rsidRDefault="00000000">
            <w:pPr>
              <w:jc w:val="center"/>
              <w:rPr>
                <w:sz w:val="20"/>
                <w:szCs w:val="20"/>
              </w:rPr>
            </w:pPr>
            <w:r>
              <w:rPr>
                <w:color w:val="D9D9D9"/>
                <w:sz w:val="14"/>
                <w:szCs w:val="14"/>
              </w:rPr>
              <w:t>-1.5</w:t>
            </w:r>
          </w:p>
        </w:tc>
        <w:tc>
          <w:tcPr>
            <w:tcW w:w="360" w:type="dxa"/>
            <w:tcBorders>
              <w:bottom w:val="single" w:sz="6" w:space="0" w:color="000000"/>
            </w:tcBorders>
            <w:shd w:val="clear" w:color="auto" w:fill="FFFFFF"/>
            <w:tcMar>
              <w:top w:w="0" w:type="dxa"/>
              <w:left w:w="0" w:type="dxa"/>
              <w:bottom w:w="0" w:type="dxa"/>
              <w:right w:w="0" w:type="dxa"/>
            </w:tcMar>
            <w:vAlign w:val="center"/>
          </w:tcPr>
          <w:p w14:paraId="25FC9CE8" w14:textId="77777777" w:rsidR="00426F01" w:rsidRDefault="00000000">
            <w:pPr>
              <w:jc w:val="center"/>
              <w:rPr>
                <w:sz w:val="20"/>
                <w:szCs w:val="20"/>
              </w:rPr>
            </w:pPr>
            <w:r>
              <w:rPr>
                <w:color w:val="D9D9D9"/>
                <w:sz w:val="14"/>
                <w:szCs w:val="14"/>
              </w:rPr>
              <w:t>-1.7</w:t>
            </w:r>
          </w:p>
        </w:tc>
        <w:tc>
          <w:tcPr>
            <w:tcW w:w="330" w:type="dxa"/>
            <w:tcBorders>
              <w:bottom w:val="single" w:sz="6" w:space="0" w:color="000000"/>
            </w:tcBorders>
            <w:shd w:val="clear" w:color="auto" w:fill="FFFFFF"/>
            <w:tcMar>
              <w:top w:w="0" w:type="dxa"/>
              <w:left w:w="0" w:type="dxa"/>
              <w:bottom w:w="0" w:type="dxa"/>
              <w:right w:w="0" w:type="dxa"/>
            </w:tcMar>
            <w:vAlign w:val="center"/>
          </w:tcPr>
          <w:p w14:paraId="671C3C8E" w14:textId="77777777" w:rsidR="00426F01" w:rsidRDefault="00000000">
            <w:pPr>
              <w:jc w:val="center"/>
              <w:rPr>
                <w:sz w:val="20"/>
                <w:szCs w:val="20"/>
              </w:rPr>
            </w:pPr>
            <w:r>
              <w:rPr>
                <w:color w:val="D9D9D9"/>
                <w:sz w:val="14"/>
                <w:szCs w:val="14"/>
              </w:rPr>
              <w:t>-0.9</w:t>
            </w:r>
          </w:p>
        </w:tc>
        <w:tc>
          <w:tcPr>
            <w:tcW w:w="375" w:type="dxa"/>
            <w:tcBorders>
              <w:bottom w:val="single" w:sz="6" w:space="0" w:color="000000"/>
              <w:right w:val="single" w:sz="6" w:space="0" w:color="000000"/>
            </w:tcBorders>
            <w:shd w:val="clear" w:color="auto" w:fill="FFFFFF"/>
            <w:tcMar>
              <w:top w:w="0" w:type="dxa"/>
              <w:left w:w="0" w:type="dxa"/>
              <w:bottom w:w="0" w:type="dxa"/>
              <w:right w:w="0" w:type="dxa"/>
            </w:tcMar>
            <w:vAlign w:val="center"/>
          </w:tcPr>
          <w:p w14:paraId="414C1057" w14:textId="77777777" w:rsidR="00426F01" w:rsidRDefault="00000000">
            <w:pPr>
              <w:jc w:val="center"/>
              <w:rPr>
                <w:sz w:val="20"/>
                <w:szCs w:val="20"/>
              </w:rPr>
            </w:pPr>
            <w:r>
              <w:rPr>
                <w:color w:val="D9D9D9"/>
                <w:sz w:val="14"/>
                <w:szCs w:val="14"/>
              </w:rPr>
              <w:t>-1.2</w:t>
            </w:r>
          </w:p>
        </w:tc>
      </w:tr>
      <w:tr w:rsidR="00426F01" w14:paraId="4CDC5AED" w14:textId="77777777" w:rsidTr="00843A37">
        <w:tc>
          <w:tcPr>
            <w:tcW w:w="780" w:type="dxa"/>
            <w:tcBorders>
              <w:left w:val="single" w:sz="6" w:space="0" w:color="000000"/>
              <w:bottom w:val="single" w:sz="12" w:space="0" w:color="000000"/>
              <w:right w:val="single" w:sz="6" w:space="0" w:color="000000"/>
            </w:tcBorders>
            <w:tcMar>
              <w:top w:w="0" w:type="dxa"/>
              <w:left w:w="0" w:type="dxa"/>
              <w:bottom w:w="0" w:type="dxa"/>
              <w:right w:w="0" w:type="dxa"/>
            </w:tcMar>
            <w:vAlign w:val="center"/>
          </w:tcPr>
          <w:p w14:paraId="2A3B3182" w14:textId="77777777" w:rsidR="00426F01" w:rsidRDefault="00000000">
            <w:pPr>
              <w:jc w:val="center"/>
              <w:rPr>
                <w:sz w:val="20"/>
                <w:szCs w:val="20"/>
              </w:rPr>
            </w:pPr>
            <w:r>
              <w:rPr>
                <w:b/>
                <w:sz w:val="14"/>
                <w:szCs w:val="14"/>
              </w:rPr>
              <w:t>200</w:t>
            </w:r>
          </w:p>
        </w:tc>
        <w:tc>
          <w:tcPr>
            <w:tcW w:w="2685" w:type="dxa"/>
            <w:tcBorders>
              <w:bottom w:val="single" w:sz="12" w:space="0" w:color="000000"/>
            </w:tcBorders>
            <w:tcMar>
              <w:top w:w="0" w:type="dxa"/>
              <w:left w:w="0" w:type="dxa"/>
              <w:bottom w:w="0" w:type="dxa"/>
              <w:right w:w="0" w:type="dxa"/>
            </w:tcMar>
            <w:vAlign w:val="center"/>
          </w:tcPr>
          <w:p w14:paraId="3BE70538" w14:textId="77777777" w:rsidR="00426F01" w:rsidRDefault="00000000">
            <w:pPr>
              <w:jc w:val="center"/>
              <w:rPr>
                <w:sz w:val="20"/>
                <w:szCs w:val="20"/>
              </w:rPr>
            </w:pPr>
            <w:r>
              <w:rPr>
                <w:sz w:val="14"/>
                <w:szCs w:val="14"/>
              </w:rPr>
              <w:t>motion mt moving</w:t>
            </w:r>
          </w:p>
        </w:tc>
        <w:tc>
          <w:tcPr>
            <w:tcW w:w="555" w:type="dxa"/>
            <w:tcBorders>
              <w:bottom w:val="single" w:sz="12" w:space="0" w:color="000000"/>
            </w:tcBorders>
            <w:shd w:val="clear" w:color="auto" w:fill="FFFFFF"/>
            <w:tcMar>
              <w:top w:w="0" w:type="dxa"/>
              <w:left w:w="0" w:type="dxa"/>
              <w:bottom w:w="0" w:type="dxa"/>
              <w:right w:w="0" w:type="dxa"/>
            </w:tcMar>
            <w:vAlign w:val="center"/>
          </w:tcPr>
          <w:p w14:paraId="28C009A4" w14:textId="77777777" w:rsidR="00426F01" w:rsidRDefault="00000000">
            <w:pPr>
              <w:jc w:val="center"/>
              <w:rPr>
                <w:sz w:val="20"/>
                <w:szCs w:val="20"/>
              </w:rPr>
            </w:pPr>
            <w:r>
              <w:rPr>
                <w:color w:val="D9D9D9"/>
                <w:sz w:val="14"/>
                <w:szCs w:val="14"/>
              </w:rPr>
              <w:t>-0.7</w:t>
            </w:r>
          </w:p>
        </w:tc>
        <w:tc>
          <w:tcPr>
            <w:tcW w:w="450" w:type="dxa"/>
            <w:tcBorders>
              <w:bottom w:val="single" w:sz="12" w:space="0" w:color="000000"/>
            </w:tcBorders>
            <w:shd w:val="clear" w:color="auto" w:fill="FFFFFF"/>
            <w:tcMar>
              <w:top w:w="0" w:type="dxa"/>
              <w:left w:w="0" w:type="dxa"/>
              <w:bottom w:w="0" w:type="dxa"/>
              <w:right w:w="0" w:type="dxa"/>
            </w:tcMar>
            <w:vAlign w:val="center"/>
          </w:tcPr>
          <w:p w14:paraId="6A3E9950" w14:textId="77777777" w:rsidR="00426F01" w:rsidRDefault="00000000">
            <w:pPr>
              <w:jc w:val="center"/>
              <w:rPr>
                <w:sz w:val="20"/>
                <w:szCs w:val="20"/>
              </w:rPr>
            </w:pPr>
            <w:r>
              <w:rPr>
                <w:color w:val="D9D9D9"/>
                <w:sz w:val="14"/>
                <w:szCs w:val="14"/>
              </w:rPr>
              <w:t>-1.2</w:t>
            </w:r>
          </w:p>
        </w:tc>
        <w:tc>
          <w:tcPr>
            <w:tcW w:w="450" w:type="dxa"/>
            <w:tcBorders>
              <w:bottom w:val="single" w:sz="12" w:space="0" w:color="000000"/>
            </w:tcBorders>
            <w:shd w:val="clear" w:color="auto" w:fill="FFFFFF"/>
            <w:tcMar>
              <w:top w:w="0" w:type="dxa"/>
              <w:left w:w="0" w:type="dxa"/>
              <w:bottom w:w="0" w:type="dxa"/>
              <w:right w:w="0" w:type="dxa"/>
            </w:tcMar>
            <w:vAlign w:val="center"/>
          </w:tcPr>
          <w:p w14:paraId="7E8C8FDD" w14:textId="77777777" w:rsidR="00426F01" w:rsidRDefault="00000000">
            <w:pPr>
              <w:jc w:val="center"/>
              <w:rPr>
                <w:sz w:val="20"/>
                <w:szCs w:val="20"/>
              </w:rPr>
            </w:pPr>
            <w:r>
              <w:rPr>
                <w:color w:val="D9D9D9"/>
                <w:sz w:val="14"/>
                <w:szCs w:val="14"/>
              </w:rPr>
              <w:t>-1.3</w:t>
            </w:r>
          </w:p>
        </w:tc>
        <w:tc>
          <w:tcPr>
            <w:tcW w:w="555" w:type="dxa"/>
            <w:tcBorders>
              <w:bottom w:val="single" w:sz="12" w:space="0" w:color="000000"/>
            </w:tcBorders>
            <w:shd w:val="clear" w:color="auto" w:fill="FFFFFF"/>
            <w:tcMar>
              <w:top w:w="0" w:type="dxa"/>
              <w:left w:w="0" w:type="dxa"/>
              <w:bottom w:w="0" w:type="dxa"/>
              <w:right w:w="0" w:type="dxa"/>
            </w:tcMar>
            <w:vAlign w:val="center"/>
          </w:tcPr>
          <w:p w14:paraId="71781083" w14:textId="77777777" w:rsidR="00426F01" w:rsidRDefault="00000000">
            <w:pPr>
              <w:jc w:val="center"/>
              <w:rPr>
                <w:sz w:val="20"/>
                <w:szCs w:val="20"/>
              </w:rPr>
            </w:pPr>
            <w:r>
              <w:rPr>
                <w:color w:val="D9D9D9"/>
                <w:sz w:val="14"/>
                <w:szCs w:val="14"/>
              </w:rPr>
              <w:t>-1.9</w:t>
            </w:r>
          </w:p>
        </w:tc>
        <w:tc>
          <w:tcPr>
            <w:tcW w:w="330" w:type="dxa"/>
            <w:tcBorders>
              <w:bottom w:val="single" w:sz="12" w:space="0" w:color="000000"/>
            </w:tcBorders>
            <w:shd w:val="clear" w:color="auto" w:fill="FFFFFF"/>
            <w:tcMar>
              <w:top w:w="0" w:type="dxa"/>
              <w:left w:w="0" w:type="dxa"/>
              <w:bottom w:w="0" w:type="dxa"/>
              <w:right w:w="0" w:type="dxa"/>
            </w:tcMar>
            <w:vAlign w:val="center"/>
          </w:tcPr>
          <w:p w14:paraId="261E5BEA" w14:textId="77777777" w:rsidR="00426F01" w:rsidRDefault="00000000">
            <w:pPr>
              <w:jc w:val="center"/>
              <w:rPr>
                <w:sz w:val="20"/>
                <w:szCs w:val="20"/>
              </w:rPr>
            </w:pPr>
            <w:r>
              <w:rPr>
                <w:color w:val="D9D9D9"/>
                <w:sz w:val="14"/>
                <w:szCs w:val="14"/>
              </w:rPr>
              <w:t>-3.3</w:t>
            </w:r>
          </w:p>
        </w:tc>
        <w:tc>
          <w:tcPr>
            <w:tcW w:w="555" w:type="dxa"/>
            <w:tcBorders>
              <w:bottom w:val="single" w:sz="12" w:space="0" w:color="000000"/>
            </w:tcBorders>
            <w:shd w:val="clear" w:color="auto" w:fill="FFFFFF"/>
            <w:tcMar>
              <w:top w:w="0" w:type="dxa"/>
              <w:left w:w="0" w:type="dxa"/>
              <w:bottom w:w="0" w:type="dxa"/>
              <w:right w:w="0" w:type="dxa"/>
            </w:tcMar>
            <w:vAlign w:val="center"/>
          </w:tcPr>
          <w:p w14:paraId="75B8F041" w14:textId="77777777" w:rsidR="00426F01" w:rsidRDefault="00000000">
            <w:pPr>
              <w:jc w:val="center"/>
              <w:rPr>
                <w:sz w:val="20"/>
                <w:szCs w:val="20"/>
              </w:rPr>
            </w:pPr>
            <w:r>
              <w:rPr>
                <w:color w:val="D9D9D9"/>
                <w:sz w:val="14"/>
                <w:szCs w:val="14"/>
              </w:rPr>
              <w:t>-1.0</w:t>
            </w:r>
          </w:p>
        </w:tc>
        <w:tc>
          <w:tcPr>
            <w:tcW w:w="330" w:type="dxa"/>
            <w:tcBorders>
              <w:bottom w:val="single" w:sz="12" w:space="0" w:color="000000"/>
            </w:tcBorders>
            <w:shd w:val="clear" w:color="auto" w:fill="FFFFFF"/>
            <w:tcMar>
              <w:top w:w="0" w:type="dxa"/>
              <w:left w:w="0" w:type="dxa"/>
              <w:bottom w:w="0" w:type="dxa"/>
              <w:right w:w="0" w:type="dxa"/>
            </w:tcMar>
            <w:vAlign w:val="center"/>
          </w:tcPr>
          <w:p w14:paraId="52E5DC0F" w14:textId="77777777" w:rsidR="00426F01" w:rsidRDefault="00000000">
            <w:pPr>
              <w:jc w:val="center"/>
              <w:rPr>
                <w:sz w:val="20"/>
                <w:szCs w:val="20"/>
              </w:rPr>
            </w:pPr>
            <w:r>
              <w:rPr>
                <w:color w:val="D9D9D9"/>
                <w:sz w:val="14"/>
                <w:szCs w:val="14"/>
              </w:rPr>
              <w:t>-1.1</w:t>
            </w:r>
          </w:p>
        </w:tc>
        <w:tc>
          <w:tcPr>
            <w:tcW w:w="360" w:type="dxa"/>
            <w:tcBorders>
              <w:bottom w:val="single" w:sz="12" w:space="0" w:color="000000"/>
            </w:tcBorders>
            <w:shd w:val="clear" w:color="auto" w:fill="FFFFFF"/>
            <w:tcMar>
              <w:top w:w="0" w:type="dxa"/>
              <w:left w:w="0" w:type="dxa"/>
              <w:bottom w:w="0" w:type="dxa"/>
              <w:right w:w="0" w:type="dxa"/>
            </w:tcMar>
            <w:vAlign w:val="center"/>
          </w:tcPr>
          <w:p w14:paraId="5737FB66" w14:textId="77777777" w:rsidR="00426F01" w:rsidRDefault="00000000">
            <w:pPr>
              <w:jc w:val="center"/>
              <w:rPr>
                <w:sz w:val="20"/>
                <w:szCs w:val="20"/>
              </w:rPr>
            </w:pPr>
            <w:r>
              <w:rPr>
                <w:color w:val="D9D9D9"/>
                <w:sz w:val="14"/>
                <w:szCs w:val="14"/>
              </w:rPr>
              <w:t>-2.5</w:t>
            </w:r>
          </w:p>
        </w:tc>
        <w:tc>
          <w:tcPr>
            <w:tcW w:w="450" w:type="dxa"/>
            <w:tcBorders>
              <w:bottom w:val="single" w:sz="12" w:space="0" w:color="000000"/>
            </w:tcBorders>
            <w:shd w:val="clear" w:color="auto" w:fill="FFFFFF"/>
            <w:tcMar>
              <w:top w:w="0" w:type="dxa"/>
              <w:left w:w="0" w:type="dxa"/>
              <w:bottom w:w="0" w:type="dxa"/>
              <w:right w:w="0" w:type="dxa"/>
            </w:tcMar>
            <w:vAlign w:val="center"/>
          </w:tcPr>
          <w:p w14:paraId="19B44AA1" w14:textId="77777777" w:rsidR="00426F01" w:rsidRDefault="00000000">
            <w:pPr>
              <w:jc w:val="center"/>
              <w:rPr>
                <w:sz w:val="20"/>
                <w:szCs w:val="20"/>
              </w:rPr>
            </w:pPr>
            <w:r>
              <w:rPr>
                <w:color w:val="999999"/>
                <w:sz w:val="14"/>
                <w:szCs w:val="14"/>
              </w:rPr>
              <w:t>0.2</w:t>
            </w:r>
          </w:p>
        </w:tc>
        <w:tc>
          <w:tcPr>
            <w:tcW w:w="375" w:type="dxa"/>
            <w:tcBorders>
              <w:bottom w:val="single" w:sz="12" w:space="0" w:color="000000"/>
            </w:tcBorders>
            <w:shd w:val="clear" w:color="auto" w:fill="FFFFFF"/>
            <w:tcMar>
              <w:top w:w="0" w:type="dxa"/>
              <w:left w:w="0" w:type="dxa"/>
              <w:bottom w:w="0" w:type="dxa"/>
              <w:right w:w="0" w:type="dxa"/>
            </w:tcMar>
            <w:vAlign w:val="center"/>
          </w:tcPr>
          <w:p w14:paraId="349FBC69" w14:textId="77777777" w:rsidR="00426F01" w:rsidRDefault="00000000">
            <w:pPr>
              <w:jc w:val="center"/>
              <w:rPr>
                <w:sz w:val="20"/>
                <w:szCs w:val="20"/>
              </w:rPr>
            </w:pPr>
            <w:r>
              <w:rPr>
                <w:color w:val="D9D9D9"/>
                <w:sz w:val="14"/>
                <w:szCs w:val="14"/>
              </w:rPr>
              <w:t>-0.7</w:t>
            </w:r>
          </w:p>
        </w:tc>
        <w:tc>
          <w:tcPr>
            <w:tcW w:w="330" w:type="dxa"/>
            <w:tcBorders>
              <w:bottom w:val="single" w:sz="12" w:space="0" w:color="000000"/>
            </w:tcBorders>
            <w:shd w:val="clear" w:color="auto" w:fill="FFFFFF"/>
            <w:tcMar>
              <w:top w:w="0" w:type="dxa"/>
              <w:left w:w="0" w:type="dxa"/>
              <w:bottom w:w="0" w:type="dxa"/>
              <w:right w:w="0" w:type="dxa"/>
            </w:tcMar>
            <w:vAlign w:val="center"/>
          </w:tcPr>
          <w:p w14:paraId="6F0BCB47" w14:textId="77777777" w:rsidR="00426F01" w:rsidRDefault="00000000">
            <w:pPr>
              <w:jc w:val="center"/>
              <w:rPr>
                <w:sz w:val="20"/>
                <w:szCs w:val="20"/>
              </w:rPr>
            </w:pPr>
            <w:r>
              <w:rPr>
                <w:color w:val="D9D9D9"/>
                <w:sz w:val="14"/>
                <w:szCs w:val="14"/>
              </w:rPr>
              <w:t>-2.1</w:t>
            </w:r>
          </w:p>
        </w:tc>
        <w:tc>
          <w:tcPr>
            <w:tcW w:w="570" w:type="dxa"/>
            <w:tcBorders>
              <w:bottom w:val="single" w:sz="12" w:space="0" w:color="000000"/>
            </w:tcBorders>
            <w:shd w:val="clear" w:color="auto" w:fill="FFFFFF"/>
            <w:tcMar>
              <w:top w:w="0" w:type="dxa"/>
              <w:left w:w="0" w:type="dxa"/>
              <w:bottom w:w="0" w:type="dxa"/>
              <w:right w:w="0" w:type="dxa"/>
            </w:tcMar>
            <w:vAlign w:val="center"/>
          </w:tcPr>
          <w:p w14:paraId="32825968" w14:textId="77777777" w:rsidR="00426F01" w:rsidRDefault="00000000">
            <w:pPr>
              <w:jc w:val="center"/>
              <w:rPr>
                <w:sz w:val="20"/>
                <w:szCs w:val="20"/>
              </w:rPr>
            </w:pPr>
            <w:r>
              <w:rPr>
                <w:color w:val="D9D9D9"/>
                <w:sz w:val="14"/>
                <w:szCs w:val="14"/>
              </w:rPr>
              <w:t>-0.6</w:t>
            </w:r>
          </w:p>
        </w:tc>
        <w:tc>
          <w:tcPr>
            <w:tcW w:w="360" w:type="dxa"/>
            <w:tcBorders>
              <w:bottom w:val="single" w:sz="12" w:space="0" w:color="000000"/>
            </w:tcBorders>
            <w:shd w:val="clear" w:color="auto" w:fill="FFFFFF"/>
            <w:tcMar>
              <w:top w:w="0" w:type="dxa"/>
              <w:left w:w="0" w:type="dxa"/>
              <w:bottom w:w="0" w:type="dxa"/>
              <w:right w:w="0" w:type="dxa"/>
            </w:tcMar>
            <w:vAlign w:val="center"/>
          </w:tcPr>
          <w:p w14:paraId="4DACB2F0" w14:textId="77777777" w:rsidR="00426F01" w:rsidRDefault="00000000">
            <w:pPr>
              <w:jc w:val="center"/>
              <w:rPr>
                <w:sz w:val="20"/>
                <w:szCs w:val="20"/>
              </w:rPr>
            </w:pPr>
            <w:r>
              <w:rPr>
                <w:color w:val="D9D9D9"/>
                <w:sz w:val="14"/>
                <w:szCs w:val="14"/>
              </w:rPr>
              <w:t>-1.3</w:t>
            </w:r>
          </w:p>
        </w:tc>
        <w:tc>
          <w:tcPr>
            <w:tcW w:w="330" w:type="dxa"/>
            <w:tcBorders>
              <w:bottom w:val="single" w:sz="12" w:space="0" w:color="000000"/>
            </w:tcBorders>
            <w:shd w:val="clear" w:color="auto" w:fill="FFFFFF"/>
            <w:tcMar>
              <w:top w:w="0" w:type="dxa"/>
              <w:left w:w="0" w:type="dxa"/>
              <w:bottom w:w="0" w:type="dxa"/>
              <w:right w:w="0" w:type="dxa"/>
            </w:tcMar>
            <w:vAlign w:val="center"/>
          </w:tcPr>
          <w:p w14:paraId="755977F4" w14:textId="77777777" w:rsidR="00426F01" w:rsidRDefault="00000000">
            <w:pPr>
              <w:jc w:val="center"/>
              <w:rPr>
                <w:sz w:val="20"/>
                <w:szCs w:val="20"/>
              </w:rPr>
            </w:pPr>
            <w:r>
              <w:rPr>
                <w:color w:val="999999"/>
                <w:sz w:val="14"/>
                <w:szCs w:val="14"/>
              </w:rPr>
              <w:t>0.6</w:t>
            </w:r>
          </w:p>
        </w:tc>
        <w:tc>
          <w:tcPr>
            <w:tcW w:w="375" w:type="dxa"/>
            <w:tcBorders>
              <w:bottom w:val="single" w:sz="12" w:space="0" w:color="000000"/>
              <w:right w:val="single" w:sz="6" w:space="0" w:color="000000"/>
            </w:tcBorders>
            <w:shd w:val="clear" w:color="auto" w:fill="FFFFFF"/>
            <w:tcMar>
              <w:top w:w="0" w:type="dxa"/>
              <w:left w:w="0" w:type="dxa"/>
              <w:bottom w:w="0" w:type="dxa"/>
              <w:right w:w="0" w:type="dxa"/>
            </w:tcMar>
            <w:vAlign w:val="center"/>
          </w:tcPr>
          <w:p w14:paraId="045BB285" w14:textId="77777777" w:rsidR="00426F01" w:rsidRDefault="00000000">
            <w:pPr>
              <w:jc w:val="center"/>
              <w:rPr>
                <w:sz w:val="20"/>
                <w:szCs w:val="20"/>
              </w:rPr>
            </w:pPr>
            <w:r>
              <w:rPr>
                <w:sz w:val="14"/>
                <w:szCs w:val="14"/>
              </w:rPr>
              <w:t>1.6</w:t>
            </w:r>
          </w:p>
        </w:tc>
      </w:tr>
      <w:tr w:rsidR="00426F01" w14:paraId="5850E6BD" w14:textId="77777777" w:rsidTr="00843A37">
        <w:tc>
          <w:tcPr>
            <w:tcW w:w="780" w:type="dxa"/>
            <w:tcBorders>
              <w:top w:val="single" w:sz="12" w:space="0" w:color="000000"/>
              <w:left w:val="single" w:sz="6" w:space="0" w:color="000000"/>
              <w:right w:val="single" w:sz="6" w:space="0" w:color="000000"/>
            </w:tcBorders>
            <w:tcMar>
              <w:top w:w="0" w:type="dxa"/>
              <w:left w:w="0" w:type="dxa"/>
              <w:bottom w:w="0" w:type="dxa"/>
              <w:right w:w="0" w:type="dxa"/>
            </w:tcMar>
            <w:vAlign w:val="center"/>
          </w:tcPr>
          <w:p w14:paraId="3C99224B" w14:textId="77777777" w:rsidR="00426F01" w:rsidRDefault="00000000">
            <w:pPr>
              <w:jc w:val="center"/>
              <w:rPr>
                <w:sz w:val="20"/>
                <w:szCs w:val="20"/>
              </w:rPr>
            </w:pPr>
            <w:r>
              <w:rPr>
                <w:b/>
                <w:sz w:val="14"/>
                <w:szCs w:val="14"/>
              </w:rPr>
              <w:t>400</w:t>
            </w:r>
          </w:p>
        </w:tc>
        <w:tc>
          <w:tcPr>
            <w:tcW w:w="2685" w:type="dxa"/>
            <w:tcBorders>
              <w:top w:val="single" w:sz="12" w:space="0" w:color="000000"/>
            </w:tcBorders>
            <w:tcMar>
              <w:top w:w="0" w:type="dxa"/>
              <w:left w:w="0" w:type="dxa"/>
              <w:bottom w:w="0" w:type="dxa"/>
              <w:right w:w="0" w:type="dxa"/>
            </w:tcMar>
            <w:vAlign w:val="center"/>
          </w:tcPr>
          <w:p w14:paraId="59C57C2C" w14:textId="77777777" w:rsidR="00426F01" w:rsidRDefault="00000000">
            <w:pPr>
              <w:jc w:val="center"/>
              <w:rPr>
                <w:sz w:val="20"/>
                <w:szCs w:val="20"/>
              </w:rPr>
            </w:pPr>
            <w:r>
              <w:rPr>
                <w:sz w:val="14"/>
                <w:szCs w:val="14"/>
              </w:rPr>
              <w:t>retrieval memory episodic</w:t>
            </w:r>
          </w:p>
        </w:tc>
        <w:tc>
          <w:tcPr>
            <w:tcW w:w="555" w:type="dxa"/>
            <w:tcBorders>
              <w:top w:val="single" w:sz="12" w:space="0" w:color="000000"/>
            </w:tcBorders>
            <w:shd w:val="clear" w:color="auto" w:fill="FFFFFF"/>
            <w:tcMar>
              <w:top w:w="0" w:type="dxa"/>
              <w:left w:w="0" w:type="dxa"/>
              <w:bottom w:w="0" w:type="dxa"/>
              <w:right w:w="0" w:type="dxa"/>
            </w:tcMar>
            <w:vAlign w:val="center"/>
          </w:tcPr>
          <w:p w14:paraId="08399787" w14:textId="77777777" w:rsidR="00426F01" w:rsidRDefault="00000000">
            <w:pPr>
              <w:jc w:val="center"/>
              <w:rPr>
                <w:sz w:val="20"/>
                <w:szCs w:val="20"/>
              </w:rPr>
            </w:pPr>
            <w:r>
              <w:rPr>
                <w:color w:val="999999"/>
                <w:sz w:val="14"/>
                <w:szCs w:val="14"/>
              </w:rPr>
              <w:t>0.4</w:t>
            </w:r>
          </w:p>
        </w:tc>
        <w:tc>
          <w:tcPr>
            <w:tcW w:w="450" w:type="dxa"/>
            <w:tcBorders>
              <w:top w:val="single" w:sz="12" w:space="0" w:color="000000"/>
            </w:tcBorders>
            <w:shd w:val="clear" w:color="auto" w:fill="FFFFFF"/>
            <w:tcMar>
              <w:top w:w="0" w:type="dxa"/>
              <w:left w:w="0" w:type="dxa"/>
              <w:bottom w:w="0" w:type="dxa"/>
              <w:right w:w="0" w:type="dxa"/>
            </w:tcMar>
            <w:vAlign w:val="center"/>
          </w:tcPr>
          <w:p w14:paraId="2476CCF8" w14:textId="77777777" w:rsidR="00426F01" w:rsidRDefault="00000000">
            <w:pPr>
              <w:jc w:val="center"/>
              <w:rPr>
                <w:sz w:val="20"/>
                <w:szCs w:val="20"/>
              </w:rPr>
            </w:pPr>
            <w:r>
              <w:rPr>
                <w:sz w:val="14"/>
                <w:szCs w:val="14"/>
              </w:rPr>
              <w:t>1.4</w:t>
            </w:r>
          </w:p>
        </w:tc>
        <w:tc>
          <w:tcPr>
            <w:tcW w:w="450" w:type="dxa"/>
            <w:tcBorders>
              <w:top w:val="single" w:sz="12" w:space="0" w:color="000000"/>
            </w:tcBorders>
            <w:shd w:val="clear" w:color="auto" w:fill="FCEDEC"/>
            <w:tcMar>
              <w:top w:w="0" w:type="dxa"/>
              <w:left w:w="0" w:type="dxa"/>
              <w:bottom w:w="0" w:type="dxa"/>
              <w:right w:w="0" w:type="dxa"/>
            </w:tcMar>
            <w:vAlign w:val="center"/>
          </w:tcPr>
          <w:p w14:paraId="7CA1FF09" w14:textId="77777777" w:rsidR="00426F01" w:rsidRDefault="00000000">
            <w:pPr>
              <w:jc w:val="center"/>
              <w:rPr>
                <w:sz w:val="20"/>
                <w:szCs w:val="20"/>
              </w:rPr>
            </w:pPr>
            <w:r>
              <w:rPr>
                <w:b/>
                <w:sz w:val="14"/>
                <w:szCs w:val="14"/>
              </w:rPr>
              <w:t>3.1</w:t>
            </w:r>
          </w:p>
        </w:tc>
        <w:tc>
          <w:tcPr>
            <w:tcW w:w="555" w:type="dxa"/>
            <w:tcBorders>
              <w:top w:val="single" w:sz="12" w:space="0" w:color="000000"/>
            </w:tcBorders>
            <w:shd w:val="clear" w:color="auto" w:fill="FFFFFF"/>
            <w:tcMar>
              <w:top w:w="0" w:type="dxa"/>
              <w:left w:w="0" w:type="dxa"/>
              <w:bottom w:w="0" w:type="dxa"/>
              <w:right w:w="0" w:type="dxa"/>
            </w:tcMar>
            <w:vAlign w:val="center"/>
          </w:tcPr>
          <w:p w14:paraId="6DC1FE45" w14:textId="77777777" w:rsidR="00426F01" w:rsidRDefault="00000000">
            <w:pPr>
              <w:jc w:val="center"/>
              <w:rPr>
                <w:sz w:val="20"/>
                <w:szCs w:val="20"/>
              </w:rPr>
            </w:pPr>
            <w:r>
              <w:rPr>
                <w:sz w:val="14"/>
                <w:szCs w:val="14"/>
              </w:rPr>
              <w:t>1.2</w:t>
            </w:r>
          </w:p>
        </w:tc>
        <w:tc>
          <w:tcPr>
            <w:tcW w:w="330" w:type="dxa"/>
            <w:tcBorders>
              <w:top w:val="single" w:sz="12" w:space="0" w:color="000000"/>
            </w:tcBorders>
            <w:shd w:val="clear" w:color="auto" w:fill="F9DBD9"/>
            <w:tcMar>
              <w:top w:w="0" w:type="dxa"/>
              <w:left w:w="0" w:type="dxa"/>
              <w:bottom w:w="0" w:type="dxa"/>
              <w:right w:w="0" w:type="dxa"/>
            </w:tcMar>
            <w:vAlign w:val="center"/>
          </w:tcPr>
          <w:p w14:paraId="46447C9A" w14:textId="77777777" w:rsidR="00426F01" w:rsidRDefault="00000000">
            <w:pPr>
              <w:jc w:val="center"/>
              <w:rPr>
                <w:sz w:val="20"/>
                <w:szCs w:val="20"/>
              </w:rPr>
            </w:pPr>
            <w:r>
              <w:rPr>
                <w:b/>
                <w:i/>
                <w:sz w:val="14"/>
                <w:szCs w:val="14"/>
              </w:rPr>
              <w:t>4.5</w:t>
            </w:r>
          </w:p>
        </w:tc>
        <w:tc>
          <w:tcPr>
            <w:tcW w:w="555" w:type="dxa"/>
            <w:tcBorders>
              <w:top w:val="single" w:sz="12" w:space="0" w:color="000000"/>
            </w:tcBorders>
            <w:shd w:val="clear" w:color="auto" w:fill="FEF9F8"/>
            <w:tcMar>
              <w:top w:w="0" w:type="dxa"/>
              <w:left w:w="0" w:type="dxa"/>
              <w:bottom w:w="0" w:type="dxa"/>
              <w:right w:w="0" w:type="dxa"/>
            </w:tcMar>
            <w:vAlign w:val="center"/>
          </w:tcPr>
          <w:p w14:paraId="4C6CEA33" w14:textId="77777777" w:rsidR="00426F01" w:rsidRDefault="00000000">
            <w:pPr>
              <w:jc w:val="center"/>
              <w:rPr>
                <w:sz w:val="20"/>
                <w:szCs w:val="20"/>
              </w:rPr>
            </w:pPr>
            <w:r>
              <w:rPr>
                <w:i/>
                <w:sz w:val="14"/>
                <w:szCs w:val="14"/>
              </w:rPr>
              <w:t>2.2</w:t>
            </w:r>
          </w:p>
        </w:tc>
        <w:tc>
          <w:tcPr>
            <w:tcW w:w="330" w:type="dxa"/>
            <w:tcBorders>
              <w:top w:val="single" w:sz="12" w:space="0" w:color="000000"/>
            </w:tcBorders>
            <w:shd w:val="clear" w:color="auto" w:fill="FEF5F5"/>
            <w:tcMar>
              <w:top w:w="0" w:type="dxa"/>
              <w:left w:w="0" w:type="dxa"/>
              <w:bottom w:w="0" w:type="dxa"/>
              <w:right w:w="0" w:type="dxa"/>
            </w:tcMar>
            <w:vAlign w:val="center"/>
          </w:tcPr>
          <w:p w14:paraId="09618098" w14:textId="77777777" w:rsidR="00426F01" w:rsidRDefault="00000000">
            <w:pPr>
              <w:jc w:val="center"/>
              <w:rPr>
                <w:sz w:val="20"/>
                <w:szCs w:val="20"/>
              </w:rPr>
            </w:pPr>
            <w:r>
              <w:rPr>
                <w:i/>
                <w:sz w:val="14"/>
                <w:szCs w:val="14"/>
              </w:rPr>
              <w:t>2.4</w:t>
            </w:r>
          </w:p>
        </w:tc>
        <w:tc>
          <w:tcPr>
            <w:tcW w:w="360" w:type="dxa"/>
            <w:tcBorders>
              <w:top w:val="single" w:sz="12" w:space="0" w:color="000000"/>
            </w:tcBorders>
            <w:shd w:val="clear" w:color="auto" w:fill="FCEFEE"/>
            <w:tcMar>
              <w:top w:w="0" w:type="dxa"/>
              <w:left w:w="0" w:type="dxa"/>
              <w:bottom w:w="0" w:type="dxa"/>
              <w:right w:w="0" w:type="dxa"/>
            </w:tcMar>
            <w:vAlign w:val="center"/>
          </w:tcPr>
          <w:p w14:paraId="7C8F076E" w14:textId="77777777" w:rsidR="00426F01" w:rsidRDefault="00000000">
            <w:pPr>
              <w:jc w:val="center"/>
              <w:rPr>
                <w:sz w:val="20"/>
                <w:szCs w:val="20"/>
              </w:rPr>
            </w:pPr>
            <w:r>
              <w:rPr>
                <w:i/>
                <w:sz w:val="14"/>
                <w:szCs w:val="14"/>
              </w:rPr>
              <w:t>2.9</w:t>
            </w:r>
          </w:p>
        </w:tc>
        <w:tc>
          <w:tcPr>
            <w:tcW w:w="450" w:type="dxa"/>
            <w:tcBorders>
              <w:top w:val="single" w:sz="12" w:space="0" w:color="000000"/>
            </w:tcBorders>
            <w:shd w:val="clear" w:color="auto" w:fill="FFFFFF"/>
            <w:tcMar>
              <w:top w:w="0" w:type="dxa"/>
              <w:left w:w="0" w:type="dxa"/>
              <w:bottom w:w="0" w:type="dxa"/>
              <w:right w:w="0" w:type="dxa"/>
            </w:tcMar>
            <w:vAlign w:val="center"/>
          </w:tcPr>
          <w:p w14:paraId="161CFA5A" w14:textId="77777777" w:rsidR="00426F01" w:rsidRDefault="00000000">
            <w:pPr>
              <w:jc w:val="center"/>
              <w:rPr>
                <w:sz w:val="20"/>
                <w:szCs w:val="20"/>
              </w:rPr>
            </w:pPr>
            <w:r>
              <w:rPr>
                <w:sz w:val="14"/>
                <w:szCs w:val="14"/>
              </w:rPr>
              <w:t>1.2</w:t>
            </w:r>
          </w:p>
        </w:tc>
        <w:tc>
          <w:tcPr>
            <w:tcW w:w="375" w:type="dxa"/>
            <w:tcBorders>
              <w:top w:val="single" w:sz="12" w:space="0" w:color="000000"/>
            </w:tcBorders>
            <w:shd w:val="clear" w:color="auto" w:fill="FCEBEA"/>
            <w:tcMar>
              <w:top w:w="0" w:type="dxa"/>
              <w:left w:w="0" w:type="dxa"/>
              <w:bottom w:w="0" w:type="dxa"/>
              <w:right w:w="0" w:type="dxa"/>
            </w:tcMar>
            <w:vAlign w:val="center"/>
          </w:tcPr>
          <w:p w14:paraId="70BD1E0B" w14:textId="77777777" w:rsidR="00426F01" w:rsidRDefault="00000000">
            <w:pPr>
              <w:jc w:val="center"/>
              <w:rPr>
                <w:sz w:val="20"/>
                <w:szCs w:val="20"/>
              </w:rPr>
            </w:pPr>
            <w:r>
              <w:rPr>
                <w:b/>
                <w:sz w:val="14"/>
                <w:szCs w:val="14"/>
              </w:rPr>
              <w:t>3.2</w:t>
            </w:r>
          </w:p>
        </w:tc>
        <w:tc>
          <w:tcPr>
            <w:tcW w:w="330" w:type="dxa"/>
            <w:tcBorders>
              <w:top w:val="single" w:sz="12" w:space="0" w:color="000000"/>
            </w:tcBorders>
            <w:shd w:val="clear" w:color="auto" w:fill="FFFFFF"/>
            <w:tcMar>
              <w:top w:w="0" w:type="dxa"/>
              <w:left w:w="0" w:type="dxa"/>
              <w:bottom w:w="0" w:type="dxa"/>
              <w:right w:w="0" w:type="dxa"/>
            </w:tcMar>
            <w:vAlign w:val="center"/>
          </w:tcPr>
          <w:p w14:paraId="2236738D" w14:textId="77777777" w:rsidR="00426F01" w:rsidRDefault="00000000">
            <w:pPr>
              <w:jc w:val="center"/>
              <w:rPr>
                <w:sz w:val="20"/>
                <w:szCs w:val="20"/>
              </w:rPr>
            </w:pPr>
            <w:r>
              <w:rPr>
                <w:color w:val="999999"/>
                <w:sz w:val="14"/>
                <w:szCs w:val="14"/>
              </w:rPr>
              <w:t>0.3</w:t>
            </w:r>
          </w:p>
        </w:tc>
        <w:tc>
          <w:tcPr>
            <w:tcW w:w="570" w:type="dxa"/>
            <w:tcBorders>
              <w:top w:val="single" w:sz="12" w:space="0" w:color="000000"/>
            </w:tcBorders>
            <w:shd w:val="clear" w:color="auto" w:fill="FEF8F7"/>
            <w:tcMar>
              <w:top w:w="0" w:type="dxa"/>
              <w:left w:w="0" w:type="dxa"/>
              <w:bottom w:w="0" w:type="dxa"/>
              <w:right w:w="0" w:type="dxa"/>
            </w:tcMar>
            <w:vAlign w:val="center"/>
          </w:tcPr>
          <w:p w14:paraId="1DFB9CE6" w14:textId="77777777" w:rsidR="00426F01" w:rsidRDefault="00000000">
            <w:pPr>
              <w:jc w:val="center"/>
              <w:rPr>
                <w:sz w:val="20"/>
                <w:szCs w:val="20"/>
              </w:rPr>
            </w:pPr>
            <w:r>
              <w:rPr>
                <w:i/>
                <w:sz w:val="14"/>
                <w:szCs w:val="14"/>
              </w:rPr>
              <w:t>2.2</w:t>
            </w:r>
          </w:p>
        </w:tc>
        <w:tc>
          <w:tcPr>
            <w:tcW w:w="360" w:type="dxa"/>
            <w:tcBorders>
              <w:top w:val="single" w:sz="12" w:space="0" w:color="000000"/>
            </w:tcBorders>
            <w:shd w:val="clear" w:color="auto" w:fill="FFFBFB"/>
            <w:tcMar>
              <w:top w:w="0" w:type="dxa"/>
              <w:left w:w="0" w:type="dxa"/>
              <w:bottom w:w="0" w:type="dxa"/>
              <w:right w:w="0" w:type="dxa"/>
            </w:tcMar>
            <w:vAlign w:val="center"/>
          </w:tcPr>
          <w:p w14:paraId="58BEF1A1" w14:textId="77777777" w:rsidR="00426F01" w:rsidRDefault="00000000">
            <w:pPr>
              <w:jc w:val="center"/>
              <w:rPr>
                <w:sz w:val="20"/>
                <w:szCs w:val="20"/>
              </w:rPr>
            </w:pPr>
            <w:r>
              <w:rPr>
                <w:sz w:val="14"/>
                <w:szCs w:val="14"/>
              </w:rPr>
              <w:t>2.0</w:t>
            </w:r>
          </w:p>
        </w:tc>
        <w:tc>
          <w:tcPr>
            <w:tcW w:w="330" w:type="dxa"/>
            <w:tcBorders>
              <w:top w:val="single" w:sz="12" w:space="0" w:color="000000"/>
            </w:tcBorders>
            <w:shd w:val="clear" w:color="auto" w:fill="FFFFFF"/>
            <w:tcMar>
              <w:top w:w="0" w:type="dxa"/>
              <w:left w:w="0" w:type="dxa"/>
              <w:bottom w:w="0" w:type="dxa"/>
              <w:right w:w="0" w:type="dxa"/>
            </w:tcMar>
            <w:vAlign w:val="center"/>
          </w:tcPr>
          <w:p w14:paraId="304891AB" w14:textId="77777777" w:rsidR="00426F01" w:rsidRDefault="00000000">
            <w:pPr>
              <w:jc w:val="center"/>
              <w:rPr>
                <w:sz w:val="20"/>
                <w:szCs w:val="20"/>
              </w:rPr>
            </w:pPr>
            <w:r>
              <w:rPr>
                <w:sz w:val="14"/>
                <w:szCs w:val="14"/>
              </w:rPr>
              <w:t>1.5</w:t>
            </w:r>
          </w:p>
        </w:tc>
        <w:tc>
          <w:tcPr>
            <w:tcW w:w="375" w:type="dxa"/>
            <w:tcBorders>
              <w:top w:val="single" w:sz="12" w:space="0" w:color="000000"/>
              <w:right w:val="single" w:sz="6" w:space="0" w:color="000000"/>
            </w:tcBorders>
            <w:shd w:val="clear" w:color="auto" w:fill="FEF8F8"/>
            <w:tcMar>
              <w:top w:w="0" w:type="dxa"/>
              <w:left w:w="0" w:type="dxa"/>
              <w:bottom w:w="0" w:type="dxa"/>
              <w:right w:w="0" w:type="dxa"/>
            </w:tcMar>
            <w:vAlign w:val="center"/>
          </w:tcPr>
          <w:p w14:paraId="6B092157" w14:textId="77777777" w:rsidR="00426F01" w:rsidRDefault="00000000">
            <w:pPr>
              <w:jc w:val="center"/>
              <w:rPr>
                <w:sz w:val="20"/>
                <w:szCs w:val="20"/>
              </w:rPr>
            </w:pPr>
            <w:r>
              <w:rPr>
                <w:i/>
                <w:sz w:val="14"/>
                <w:szCs w:val="14"/>
              </w:rPr>
              <w:t>2.2</w:t>
            </w:r>
          </w:p>
        </w:tc>
      </w:tr>
      <w:tr w:rsidR="00426F01" w14:paraId="1EC5CB4A"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32B0BC4C"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41348F11" w14:textId="77777777" w:rsidR="00426F01" w:rsidRDefault="00000000">
            <w:pPr>
              <w:jc w:val="center"/>
              <w:rPr>
                <w:sz w:val="20"/>
                <w:szCs w:val="20"/>
              </w:rPr>
            </w:pPr>
            <w:r>
              <w:rPr>
                <w:sz w:val="14"/>
                <w:szCs w:val="14"/>
              </w:rPr>
              <w:t>social cognition interactions</w:t>
            </w:r>
          </w:p>
        </w:tc>
        <w:tc>
          <w:tcPr>
            <w:tcW w:w="555" w:type="dxa"/>
            <w:shd w:val="clear" w:color="auto" w:fill="F7D3D0"/>
            <w:tcMar>
              <w:top w:w="0" w:type="dxa"/>
              <w:left w:w="0" w:type="dxa"/>
              <w:bottom w:w="0" w:type="dxa"/>
              <w:right w:w="0" w:type="dxa"/>
            </w:tcMar>
            <w:vAlign w:val="center"/>
          </w:tcPr>
          <w:p w14:paraId="186168C1" w14:textId="77777777" w:rsidR="00426F01" w:rsidRDefault="00000000">
            <w:pPr>
              <w:jc w:val="center"/>
              <w:rPr>
                <w:sz w:val="20"/>
                <w:szCs w:val="20"/>
              </w:rPr>
            </w:pPr>
            <w:r>
              <w:rPr>
                <w:b/>
                <w:i/>
                <w:sz w:val="14"/>
                <w:szCs w:val="14"/>
              </w:rPr>
              <w:t>5.2</w:t>
            </w:r>
          </w:p>
        </w:tc>
        <w:tc>
          <w:tcPr>
            <w:tcW w:w="450" w:type="dxa"/>
            <w:shd w:val="clear" w:color="auto" w:fill="FFFFFF"/>
            <w:tcMar>
              <w:top w:w="0" w:type="dxa"/>
              <w:left w:w="0" w:type="dxa"/>
              <w:bottom w:w="0" w:type="dxa"/>
              <w:right w:w="0" w:type="dxa"/>
            </w:tcMar>
            <w:vAlign w:val="center"/>
          </w:tcPr>
          <w:p w14:paraId="6BFC64F7" w14:textId="77777777" w:rsidR="00426F01" w:rsidRDefault="00000000">
            <w:pPr>
              <w:jc w:val="center"/>
              <w:rPr>
                <w:sz w:val="20"/>
                <w:szCs w:val="20"/>
              </w:rPr>
            </w:pPr>
            <w:r>
              <w:rPr>
                <w:color w:val="999999"/>
                <w:sz w:val="14"/>
                <w:szCs w:val="14"/>
              </w:rPr>
              <w:t>0.6</w:t>
            </w:r>
          </w:p>
        </w:tc>
        <w:tc>
          <w:tcPr>
            <w:tcW w:w="450" w:type="dxa"/>
            <w:shd w:val="clear" w:color="auto" w:fill="FFFFFF"/>
            <w:tcMar>
              <w:top w:w="0" w:type="dxa"/>
              <w:left w:w="0" w:type="dxa"/>
              <w:bottom w:w="0" w:type="dxa"/>
              <w:right w:w="0" w:type="dxa"/>
            </w:tcMar>
            <w:vAlign w:val="center"/>
          </w:tcPr>
          <w:p w14:paraId="4CBA420E" w14:textId="77777777" w:rsidR="00426F01" w:rsidRDefault="00000000">
            <w:pPr>
              <w:jc w:val="center"/>
              <w:rPr>
                <w:sz w:val="20"/>
                <w:szCs w:val="20"/>
              </w:rPr>
            </w:pPr>
            <w:r>
              <w:rPr>
                <w:sz w:val="14"/>
                <w:szCs w:val="14"/>
              </w:rPr>
              <w:t>1.2</w:t>
            </w:r>
          </w:p>
        </w:tc>
        <w:tc>
          <w:tcPr>
            <w:tcW w:w="555" w:type="dxa"/>
            <w:shd w:val="clear" w:color="auto" w:fill="FFFCFB"/>
            <w:tcMar>
              <w:top w:w="0" w:type="dxa"/>
              <w:left w:w="0" w:type="dxa"/>
              <w:bottom w:w="0" w:type="dxa"/>
              <w:right w:w="0" w:type="dxa"/>
            </w:tcMar>
            <w:vAlign w:val="center"/>
          </w:tcPr>
          <w:p w14:paraId="2084E356" w14:textId="77777777" w:rsidR="00426F01" w:rsidRDefault="00000000">
            <w:pPr>
              <w:jc w:val="center"/>
              <w:rPr>
                <w:sz w:val="20"/>
                <w:szCs w:val="20"/>
              </w:rPr>
            </w:pPr>
            <w:r>
              <w:rPr>
                <w:sz w:val="14"/>
                <w:szCs w:val="14"/>
              </w:rPr>
              <w:t>2.0</w:t>
            </w:r>
          </w:p>
        </w:tc>
        <w:tc>
          <w:tcPr>
            <w:tcW w:w="330" w:type="dxa"/>
            <w:shd w:val="clear" w:color="auto" w:fill="FFFFFF"/>
            <w:tcMar>
              <w:top w:w="0" w:type="dxa"/>
              <w:left w:w="0" w:type="dxa"/>
              <w:bottom w:w="0" w:type="dxa"/>
              <w:right w:w="0" w:type="dxa"/>
            </w:tcMar>
            <w:vAlign w:val="center"/>
          </w:tcPr>
          <w:p w14:paraId="25122253" w14:textId="77777777" w:rsidR="00426F01" w:rsidRDefault="00000000">
            <w:pPr>
              <w:jc w:val="center"/>
              <w:rPr>
                <w:sz w:val="20"/>
                <w:szCs w:val="20"/>
              </w:rPr>
            </w:pPr>
            <w:r>
              <w:rPr>
                <w:sz w:val="14"/>
                <w:szCs w:val="14"/>
              </w:rPr>
              <w:t>1.2</w:t>
            </w:r>
          </w:p>
        </w:tc>
        <w:tc>
          <w:tcPr>
            <w:tcW w:w="555" w:type="dxa"/>
            <w:shd w:val="clear" w:color="auto" w:fill="FFFFFF"/>
            <w:tcMar>
              <w:top w:w="0" w:type="dxa"/>
              <w:left w:w="0" w:type="dxa"/>
              <w:bottom w:w="0" w:type="dxa"/>
              <w:right w:w="0" w:type="dxa"/>
            </w:tcMar>
            <w:vAlign w:val="center"/>
          </w:tcPr>
          <w:p w14:paraId="43BB99F3" w14:textId="77777777" w:rsidR="00426F01" w:rsidRDefault="00000000">
            <w:pPr>
              <w:jc w:val="center"/>
              <w:rPr>
                <w:sz w:val="20"/>
                <w:szCs w:val="20"/>
              </w:rPr>
            </w:pPr>
            <w:r>
              <w:rPr>
                <w:color w:val="D9D9D9"/>
                <w:sz w:val="14"/>
                <w:szCs w:val="14"/>
              </w:rPr>
              <w:t>-2.4</w:t>
            </w:r>
          </w:p>
        </w:tc>
        <w:tc>
          <w:tcPr>
            <w:tcW w:w="330" w:type="dxa"/>
            <w:shd w:val="clear" w:color="auto" w:fill="FFFFFF"/>
            <w:tcMar>
              <w:top w:w="0" w:type="dxa"/>
              <w:left w:w="0" w:type="dxa"/>
              <w:bottom w:w="0" w:type="dxa"/>
              <w:right w:w="0" w:type="dxa"/>
            </w:tcMar>
            <w:vAlign w:val="center"/>
          </w:tcPr>
          <w:p w14:paraId="0F0DEA47" w14:textId="77777777" w:rsidR="00426F01" w:rsidRDefault="00000000">
            <w:pPr>
              <w:jc w:val="center"/>
              <w:rPr>
                <w:sz w:val="20"/>
                <w:szCs w:val="20"/>
              </w:rPr>
            </w:pPr>
            <w:r>
              <w:rPr>
                <w:color w:val="D9D9D9"/>
                <w:sz w:val="14"/>
                <w:szCs w:val="14"/>
              </w:rPr>
              <w:t>-0.3</w:t>
            </w:r>
          </w:p>
        </w:tc>
        <w:tc>
          <w:tcPr>
            <w:tcW w:w="360" w:type="dxa"/>
            <w:shd w:val="clear" w:color="auto" w:fill="FEF9F8"/>
            <w:tcMar>
              <w:top w:w="0" w:type="dxa"/>
              <w:left w:w="0" w:type="dxa"/>
              <w:bottom w:w="0" w:type="dxa"/>
              <w:right w:w="0" w:type="dxa"/>
            </w:tcMar>
            <w:vAlign w:val="center"/>
          </w:tcPr>
          <w:p w14:paraId="23E167F5" w14:textId="77777777" w:rsidR="00426F01" w:rsidRDefault="00000000">
            <w:pPr>
              <w:jc w:val="center"/>
              <w:rPr>
                <w:sz w:val="20"/>
                <w:szCs w:val="20"/>
              </w:rPr>
            </w:pPr>
            <w:r>
              <w:rPr>
                <w:i/>
                <w:sz w:val="14"/>
                <w:szCs w:val="14"/>
              </w:rPr>
              <w:t>2.2</w:t>
            </w:r>
          </w:p>
        </w:tc>
        <w:tc>
          <w:tcPr>
            <w:tcW w:w="450" w:type="dxa"/>
            <w:shd w:val="clear" w:color="auto" w:fill="F6CCC8"/>
            <w:tcMar>
              <w:top w:w="0" w:type="dxa"/>
              <w:left w:w="0" w:type="dxa"/>
              <w:bottom w:w="0" w:type="dxa"/>
              <w:right w:w="0" w:type="dxa"/>
            </w:tcMar>
            <w:vAlign w:val="center"/>
          </w:tcPr>
          <w:p w14:paraId="195DE465" w14:textId="77777777" w:rsidR="00426F01" w:rsidRDefault="00000000">
            <w:pPr>
              <w:jc w:val="center"/>
              <w:rPr>
                <w:sz w:val="20"/>
                <w:szCs w:val="20"/>
              </w:rPr>
            </w:pPr>
            <w:r>
              <w:rPr>
                <w:b/>
                <w:i/>
                <w:sz w:val="14"/>
                <w:szCs w:val="14"/>
              </w:rPr>
              <w:t>5.7</w:t>
            </w:r>
          </w:p>
        </w:tc>
        <w:tc>
          <w:tcPr>
            <w:tcW w:w="375" w:type="dxa"/>
            <w:shd w:val="clear" w:color="auto" w:fill="F3BDB8"/>
            <w:tcMar>
              <w:top w:w="0" w:type="dxa"/>
              <w:left w:w="0" w:type="dxa"/>
              <w:bottom w:w="0" w:type="dxa"/>
              <w:right w:w="0" w:type="dxa"/>
            </w:tcMar>
            <w:vAlign w:val="center"/>
          </w:tcPr>
          <w:p w14:paraId="420FA79F" w14:textId="77777777" w:rsidR="00426F01" w:rsidRDefault="00000000">
            <w:pPr>
              <w:jc w:val="center"/>
              <w:rPr>
                <w:sz w:val="20"/>
                <w:szCs w:val="20"/>
              </w:rPr>
            </w:pPr>
            <w:r>
              <w:rPr>
                <w:b/>
                <w:i/>
                <w:sz w:val="14"/>
                <w:szCs w:val="14"/>
              </w:rPr>
              <w:t>6.9</w:t>
            </w:r>
          </w:p>
        </w:tc>
        <w:tc>
          <w:tcPr>
            <w:tcW w:w="330" w:type="dxa"/>
            <w:shd w:val="clear" w:color="auto" w:fill="FDF0EF"/>
            <w:tcMar>
              <w:top w:w="0" w:type="dxa"/>
              <w:left w:w="0" w:type="dxa"/>
              <w:bottom w:w="0" w:type="dxa"/>
              <w:right w:w="0" w:type="dxa"/>
            </w:tcMar>
            <w:vAlign w:val="center"/>
          </w:tcPr>
          <w:p w14:paraId="6D9E49B0" w14:textId="77777777" w:rsidR="00426F01" w:rsidRDefault="00000000">
            <w:pPr>
              <w:jc w:val="center"/>
              <w:rPr>
                <w:sz w:val="20"/>
                <w:szCs w:val="20"/>
              </w:rPr>
            </w:pPr>
            <w:r>
              <w:rPr>
                <w:i/>
                <w:sz w:val="14"/>
                <w:szCs w:val="14"/>
              </w:rPr>
              <w:t>2.9</w:t>
            </w:r>
          </w:p>
        </w:tc>
        <w:tc>
          <w:tcPr>
            <w:tcW w:w="570" w:type="dxa"/>
            <w:shd w:val="clear" w:color="auto" w:fill="FFFFFF"/>
            <w:tcMar>
              <w:top w:w="0" w:type="dxa"/>
              <w:left w:w="0" w:type="dxa"/>
              <w:bottom w:w="0" w:type="dxa"/>
              <w:right w:w="0" w:type="dxa"/>
            </w:tcMar>
            <w:vAlign w:val="center"/>
          </w:tcPr>
          <w:p w14:paraId="6C7DD75A" w14:textId="77777777" w:rsidR="00426F01" w:rsidRDefault="00000000">
            <w:pPr>
              <w:jc w:val="center"/>
              <w:rPr>
                <w:sz w:val="20"/>
                <w:szCs w:val="20"/>
              </w:rPr>
            </w:pPr>
            <w:r>
              <w:rPr>
                <w:sz w:val="14"/>
                <w:szCs w:val="14"/>
              </w:rPr>
              <w:t>1.5</w:t>
            </w:r>
          </w:p>
        </w:tc>
        <w:tc>
          <w:tcPr>
            <w:tcW w:w="360" w:type="dxa"/>
            <w:shd w:val="clear" w:color="auto" w:fill="FEF5F5"/>
            <w:tcMar>
              <w:top w:w="0" w:type="dxa"/>
              <w:left w:w="0" w:type="dxa"/>
              <w:bottom w:w="0" w:type="dxa"/>
              <w:right w:w="0" w:type="dxa"/>
            </w:tcMar>
            <w:vAlign w:val="center"/>
          </w:tcPr>
          <w:p w14:paraId="32BB7F9F" w14:textId="77777777" w:rsidR="00426F01" w:rsidRDefault="00000000">
            <w:pPr>
              <w:jc w:val="center"/>
              <w:rPr>
                <w:sz w:val="20"/>
                <w:szCs w:val="20"/>
              </w:rPr>
            </w:pPr>
            <w:r>
              <w:rPr>
                <w:i/>
                <w:sz w:val="14"/>
                <w:szCs w:val="14"/>
              </w:rPr>
              <w:t>2.4</w:t>
            </w:r>
          </w:p>
        </w:tc>
        <w:tc>
          <w:tcPr>
            <w:tcW w:w="330" w:type="dxa"/>
            <w:shd w:val="clear" w:color="auto" w:fill="FFFFFF"/>
            <w:tcMar>
              <w:top w:w="0" w:type="dxa"/>
              <w:left w:w="0" w:type="dxa"/>
              <w:bottom w:w="0" w:type="dxa"/>
              <w:right w:w="0" w:type="dxa"/>
            </w:tcMar>
            <w:vAlign w:val="center"/>
          </w:tcPr>
          <w:p w14:paraId="5E1BCE34" w14:textId="77777777" w:rsidR="00426F01" w:rsidRDefault="00000000">
            <w:pPr>
              <w:jc w:val="center"/>
              <w:rPr>
                <w:sz w:val="20"/>
                <w:szCs w:val="20"/>
              </w:rPr>
            </w:pPr>
            <w:r>
              <w:rPr>
                <w:sz w:val="14"/>
                <w:szCs w:val="14"/>
              </w:rPr>
              <w:t>1.1</w:t>
            </w:r>
          </w:p>
        </w:tc>
        <w:tc>
          <w:tcPr>
            <w:tcW w:w="375" w:type="dxa"/>
            <w:tcBorders>
              <w:right w:val="single" w:sz="6" w:space="0" w:color="000000"/>
            </w:tcBorders>
            <w:shd w:val="clear" w:color="auto" w:fill="FCEEED"/>
            <w:tcMar>
              <w:top w:w="0" w:type="dxa"/>
              <w:left w:w="0" w:type="dxa"/>
              <w:bottom w:w="0" w:type="dxa"/>
              <w:right w:w="0" w:type="dxa"/>
            </w:tcMar>
            <w:vAlign w:val="center"/>
          </w:tcPr>
          <w:p w14:paraId="6BC279C1" w14:textId="77777777" w:rsidR="00426F01" w:rsidRDefault="00000000">
            <w:pPr>
              <w:jc w:val="center"/>
              <w:rPr>
                <w:sz w:val="20"/>
                <w:szCs w:val="20"/>
              </w:rPr>
            </w:pPr>
            <w:r>
              <w:rPr>
                <w:i/>
                <w:sz w:val="14"/>
                <w:szCs w:val="14"/>
              </w:rPr>
              <w:t>3.0</w:t>
            </w:r>
          </w:p>
        </w:tc>
      </w:tr>
      <w:tr w:rsidR="00426F01" w14:paraId="46308F2F"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25149832"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221F867D" w14:textId="77777777" w:rsidR="00426F01" w:rsidRDefault="00000000">
            <w:pPr>
              <w:jc w:val="center"/>
              <w:rPr>
                <w:sz w:val="20"/>
                <w:szCs w:val="20"/>
              </w:rPr>
            </w:pPr>
            <w:r>
              <w:rPr>
                <w:sz w:val="14"/>
                <w:szCs w:val="14"/>
              </w:rPr>
              <w:t>network identified core</w:t>
            </w:r>
          </w:p>
        </w:tc>
        <w:tc>
          <w:tcPr>
            <w:tcW w:w="555" w:type="dxa"/>
            <w:shd w:val="clear" w:color="auto" w:fill="FFFFFF"/>
            <w:tcMar>
              <w:top w:w="0" w:type="dxa"/>
              <w:left w:w="0" w:type="dxa"/>
              <w:bottom w:w="0" w:type="dxa"/>
              <w:right w:w="0" w:type="dxa"/>
            </w:tcMar>
            <w:vAlign w:val="center"/>
          </w:tcPr>
          <w:p w14:paraId="2E773876" w14:textId="77777777" w:rsidR="00426F01" w:rsidRDefault="00000000">
            <w:pPr>
              <w:jc w:val="center"/>
              <w:rPr>
                <w:sz w:val="20"/>
                <w:szCs w:val="20"/>
              </w:rPr>
            </w:pPr>
            <w:r>
              <w:rPr>
                <w:color w:val="999999"/>
                <w:sz w:val="14"/>
                <w:szCs w:val="14"/>
              </w:rPr>
              <w:t>0.9</w:t>
            </w:r>
          </w:p>
        </w:tc>
        <w:tc>
          <w:tcPr>
            <w:tcW w:w="450" w:type="dxa"/>
            <w:shd w:val="clear" w:color="auto" w:fill="FEF9F8"/>
            <w:tcMar>
              <w:top w:w="0" w:type="dxa"/>
              <w:left w:w="0" w:type="dxa"/>
              <w:bottom w:w="0" w:type="dxa"/>
              <w:right w:w="0" w:type="dxa"/>
            </w:tcMar>
            <w:vAlign w:val="center"/>
          </w:tcPr>
          <w:p w14:paraId="2EBDD28C" w14:textId="77777777" w:rsidR="00426F01" w:rsidRDefault="00000000">
            <w:pPr>
              <w:jc w:val="center"/>
              <w:rPr>
                <w:sz w:val="20"/>
                <w:szCs w:val="20"/>
              </w:rPr>
            </w:pPr>
            <w:r>
              <w:rPr>
                <w:i/>
                <w:sz w:val="14"/>
                <w:szCs w:val="14"/>
              </w:rPr>
              <w:t>2.2</w:t>
            </w:r>
          </w:p>
        </w:tc>
        <w:tc>
          <w:tcPr>
            <w:tcW w:w="450" w:type="dxa"/>
            <w:shd w:val="clear" w:color="auto" w:fill="FFFFFF"/>
            <w:tcMar>
              <w:top w:w="0" w:type="dxa"/>
              <w:left w:w="0" w:type="dxa"/>
              <w:bottom w:w="0" w:type="dxa"/>
              <w:right w:w="0" w:type="dxa"/>
            </w:tcMar>
            <w:vAlign w:val="center"/>
          </w:tcPr>
          <w:p w14:paraId="434309DE" w14:textId="77777777" w:rsidR="00426F01" w:rsidRDefault="00000000">
            <w:pPr>
              <w:jc w:val="center"/>
              <w:rPr>
                <w:sz w:val="20"/>
                <w:szCs w:val="20"/>
              </w:rPr>
            </w:pPr>
            <w:r>
              <w:rPr>
                <w:sz w:val="14"/>
                <w:szCs w:val="14"/>
              </w:rPr>
              <w:t>1.2</w:t>
            </w:r>
          </w:p>
        </w:tc>
        <w:tc>
          <w:tcPr>
            <w:tcW w:w="555" w:type="dxa"/>
            <w:shd w:val="clear" w:color="auto" w:fill="FFFEFE"/>
            <w:tcMar>
              <w:top w:w="0" w:type="dxa"/>
              <w:left w:w="0" w:type="dxa"/>
              <w:bottom w:w="0" w:type="dxa"/>
              <w:right w:w="0" w:type="dxa"/>
            </w:tcMar>
            <w:vAlign w:val="center"/>
          </w:tcPr>
          <w:p w14:paraId="7DDE6EA6" w14:textId="77777777" w:rsidR="00426F01" w:rsidRDefault="00000000">
            <w:pPr>
              <w:jc w:val="center"/>
              <w:rPr>
                <w:sz w:val="20"/>
                <w:szCs w:val="20"/>
              </w:rPr>
            </w:pPr>
            <w:r>
              <w:rPr>
                <w:sz w:val="14"/>
                <w:szCs w:val="14"/>
              </w:rPr>
              <w:t>1.8</w:t>
            </w:r>
          </w:p>
        </w:tc>
        <w:tc>
          <w:tcPr>
            <w:tcW w:w="330" w:type="dxa"/>
            <w:shd w:val="clear" w:color="auto" w:fill="FEF5F5"/>
            <w:tcMar>
              <w:top w:w="0" w:type="dxa"/>
              <w:left w:w="0" w:type="dxa"/>
              <w:bottom w:w="0" w:type="dxa"/>
              <w:right w:w="0" w:type="dxa"/>
            </w:tcMar>
            <w:vAlign w:val="center"/>
          </w:tcPr>
          <w:p w14:paraId="5947D0D0" w14:textId="77777777" w:rsidR="00426F01" w:rsidRDefault="00000000">
            <w:pPr>
              <w:jc w:val="center"/>
              <w:rPr>
                <w:sz w:val="20"/>
                <w:szCs w:val="20"/>
              </w:rPr>
            </w:pPr>
            <w:r>
              <w:rPr>
                <w:i/>
                <w:sz w:val="14"/>
                <w:szCs w:val="14"/>
              </w:rPr>
              <w:t>2.4</w:t>
            </w:r>
          </w:p>
        </w:tc>
        <w:tc>
          <w:tcPr>
            <w:tcW w:w="555" w:type="dxa"/>
            <w:shd w:val="clear" w:color="auto" w:fill="FDF2F1"/>
            <w:tcMar>
              <w:top w:w="0" w:type="dxa"/>
              <w:left w:w="0" w:type="dxa"/>
              <w:bottom w:w="0" w:type="dxa"/>
              <w:right w:w="0" w:type="dxa"/>
            </w:tcMar>
            <w:vAlign w:val="center"/>
          </w:tcPr>
          <w:p w14:paraId="332294CE" w14:textId="77777777" w:rsidR="00426F01" w:rsidRDefault="00000000">
            <w:pPr>
              <w:jc w:val="center"/>
              <w:rPr>
                <w:sz w:val="20"/>
                <w:szCs w:val="20"/>
              </w:rPr>
            </w:pPr>
            <w:r>
              <w:rPr>
                <w:i/>
                <w:sz w:val="14"/>
                <w:szCs w:val="14"/>
              </w:rPr>
              <w:t>2.7</w:t>
            </w:r>
          </w:p>
        </w:tc>
        <w:tc>
          <w:tcPr>
            <w:tcW w:w="330" w:type="dxa"/>
            <w:shd w:val="clear" w:color="auto" w:fill="FCECEB"/>
            <w:tcMar>
              <w:top w:w="0" w:type="dxa"/>
              <w:left w:w="0" w:type="dxa"/>
              <w:bottom w:w="0" w:type="dxa"/>
              <w:right w:w="0" w:type="dxa"/>
            </w:tcMar>
            <w:vAlign w:val="center"/>
          </w:tcPr>
          <w:p w14:paraId="50B36320" w14:textId="77777777" w:rsidR="00426F01" w:rsidRDefault="00000000">
            <w:pPr>
              <w:jc w:val="center"/>
              <w:rPr>
                <w:sz w:val="20"/>
                <w:szCs w:val="20"/>
              </w:rPr>
            </w:pPr>
            <w:r>
              <w:rPr>
                <w:b/>
                <w:sz w:val="14"/>
                <w:szCs w:val="14"/>
              </w:rPr>
              <w:t>3.2</w:t>
            </w:r>
          </w:p>
        </w:tc>
        <w:tc>
          <w:tcPr>
            <w:tcW w:w="360" w:type="dxa"/>
            <w:shd w:val="clear" w:color="auto" w:fill="FFFFFF"/>
            <w:tcMar>
              <w:top w:w="0" w:type="dxa"/>
              <w:left w:w="0" w:type="dxa"/>
              <w:bottom w:w="0" w:type="dxa"/>
              <w:right w:w="0" w:type="dxa"/>
            </w:tcMar>
            <w:vAlign w:val="center"/>
          </w:tcPr>
          <w:p w14:paraId="0CEE96A0" w14:textId="77777777" w:rsidR="00426F01" w:rsidRDefault="00000000">
            <w:pPr>
              <w:jc w:val="center"/>
              <w:rPr>
                <w:sz w:val="20"/>
                <w:szCs w:val="20"/>
              </w:rPr>
            </w:pPr>
            <w:r>
              <w:rPr>
                <w:sz w:val="14"/>
                <w:szCs w:val="14"/>
              </w:rPr>
              <w:t>1.4</w:t>
            </w:r>
          </w:p>
        </w:tc>
        <w:tc>
          <w:tcPr>
            <w:tcW w:w="450" w:type="dxa"/>
            <w:shd w:val="clear" w:color="auto" w:fill="FFFFFF"/>
            <w:tcMar>
              <w:top w:w="0" w:type="dxa"/>
              <w:left w:w="0" w:type="dxa"/>
              <w:bottom w:w="0" w:type="dxa"/>
              <w:right w:w="0" w:type="dxa"/>
            </w:tcMar>
            <w:vAlign w:val="center"/>
          </w:tcPr>
          <w:p w14:paraId="38151CFE" w14:textId="77777777" w:rsidR="00426F01" w:rsidRDefault="00000000">
            <w:pPr>
              <w:jc w:val="center"/>
              <w:rPr>
                <w:sz w:val="20"/>
                <w:szCs w:val="20"/>
              </w:rPr>
            </w:pPr>
            <w:r>
              <w:rPr>
                <w:color w:val="D9D9D9"/>
                <w:sz w:val="14"/>
                <w:szCs w:val="14"/>
              </w:rPr>
              <w:t>-0.4</w:t>
            </w:r>
          </w:p>
        </w:tc>
        <w:tc>
          <w:tcPr>
            <w:tcW w:w="375" w:type="dxa"/>
            <w:shd w:val="clear" w:color="auto" w:fill="FFFFFF"/>
            <w:tcMar>
              <w:top w:w="0" w:type="dxa"/>
              <w:left w:w="0" w:type="dxa"/>
              <w:bottom w:w="0" w:type="dxa"/>
              <w:right w:w="0" w:type="dxa"/>
            </w:tcMar>
            <w:vAlign w:val="center"/>
          </w:tcPr>
          <w:p w14:paraId="1D05FDD7" w14:textId="77777777" w:rsidR="00426F01" w:rsidRDefault="00000000">
            <w:pPr>
              <w:jc w:val="center"/>
              <w:rPr>
                <w:sz w:val="20"/>
                <w:szCs w:val="20"/>
              </w:rPr>
            </w:pPr>
            <w:r>
              <w:rPr>
                <w:sz w:val="14"/>
                <w:szCs w:val="14"/>
              </w:rPr>
              <w:t>1.1</w:t>
            </w:r>
          </w:p>
        </w:tc>
        <w:tc>
          <w:tcPr>
            <w:tcW w:w="330" w:type="dxa"/>
            <w:shd w:val="clear" w:color="auto" w:fill="FFFFFF"/>
            <w:tcMar>
              <w:top w:w="0" w:type="dxa"/>
              <w:left w:w="0" w:type="dxa"/>
              <w:bottom w:w="0" w:type="dxa"/>
              <w:right w:w="0" w:type="dxa"/>
            </w:tcMar>
            <w:vAlign w:val="center"/>
          </w:tcPr>
          <w:p w14:paraId="09E7D21D" w14:textId="77777777" w:rsidR="00426F01" w:rsidRDefault="00000000">
            <w:pPr>
              <w:jc w:val="center"/>
              <w:rPr>
                <w:sz w:val="20"/>
                <w:szCs w:val="20"/>
              </w:rPr>
            </w:pPr>
            <w:r>
              <w:rPr>
                <w:color w:val="D9D9D9"/>
                <w:sz w:val="14"/>
                <w:szCs w:val="14"/>
              </w:rPr>
              <w:t>-0.4</w:t>
            </w:r>
          </w:p>
        </w:tc>
        <w:tc>
          <w:tcPr>
            <w:tcW w:w="570" w:type="dxa"/>
            <w:shd w:val="clear" w:color="auto" w:fill="FFFDFD"/>
            <w:tcMar>
              <w:top w:w="0" w:type="dxa"/>
              <w:left w:w="0" w:type="dxa"/>
              <w:bottom w:w="0" w:type="dxa"/>
              <w:right w:w="0" w:type="dxa"/>
            </w:tcMar>
            <w:vAlign w:val="center"/>
          </w:tcPr>
          <w:p w14:paraId="1D744E12" w14:textId="77777777" w:rsidR="00426F01" w:rsidRDefault="00000000">
            <w:pPr>
              <w:jc w:val="center"/>
              <w:rPr>
                <w:sz w:val="20"/>
                <w:szCs w:val="20"/>
              </w:rPr>
            </w:pPr>
            <w:r>
              <w:rPr>
                <w:sz w:val="14"/>
                <w:szCs w:val="14"/>
              </w:rPr>
              <w:t>1.9</w:t>
            </w:r>
          </w:p>
        </w:tc>
        <w:tc>
          <w:tcPr>
            <w:tcW w:w="360" w:type="dxa"/>
            <w:shd w:val="clear" w:color="auto" w:fill="FBE8E6"/>
            <w:tcMar>
              <w:top w:w="0" w:type="dxa"/>
              <w:left w:w="0" w:type="dxa"/>
              <w:bottom w:w="0" w:type="dxa"/>
              <w:right w:w="0" w:type="dxa"/>
            </w:tcMar>
            <w:vAlign w:val="center"/>
          </w:tcPr>
          <w:p w14:paraId="11E3D079" w14:textId="77777777" w:rsidR="00426F01" w:rsidRDefault="00000000">
            <w:pPr>
              <w:jc w:val="center"/>
              <w:rPr>
                <w:sz w:val="20"/>
                <w:szCs w:val="20"/>
              </w:rPr>
            </w:pPr>
            <w:r>
              <w:rPr>
                <w:b/>
                <w:sz w:val="14"/>
                <w:szCs w:val="14"/>
              </w:rPr>
              <w:t>3.5</w:t>
            </w:r>
          </w:p>
        </w:tc>
        <w:tc>
          <w:tcPr>
            <w:tcW w:w="330" w:type="dxa"/>
            <w:shd w:val="clear" w:color="auto" w:fill="FDF0EF"/>
            <w:tcMar>
              <w:top w:w="0" w:type="dxa"/>
              <w:left w:w="0" w:type="dxa"/>
              <w:bottom w:w="0" w:type="dxa"/>
              <w:right w:w="0" w:type="dxa"/>
            </w:tcMar>
            <w:vAlign w:val="center"/>
          </w:tcPr>
          <w:p w14:paraId="6BC173D1" w14:textId="77777777" w:rsidR="00426F01" w:rsidRDefault="00000000">
            <w:pPr>
              <w:jc w:val="center"/>
              <w:rPr>
                <w:sz w:val="20"/>
                <w:szCs w:val="20"/>
              </w:rPr>
            </w:pPr>
            <w:r>
              <w:rPr>
                <w:i/>
                <w:sz w:val="14"/>
                <w:szCs w:val="14"/>
              </w:rPr>
              <w:t>2.9</w:t>
            </w:r>
          </w:p>
        </w:tc>
        <w:tc>
          <w:tcPr>
            <w:tcW w:w="375" w:type="dxa"/>
            <w:tcBorders>
              <w:right w:val="single" w:sz="6" w:space="0" w:color="000000"/>
            </w:tcBorders>
            <w:shd w:val="clear" w:color="auto" w:fill="FFFFFF"/>
            <w:tcMar>
              <w:top w:w="0" w:type="dxa"/>
              <w:left w:w="0" w:type="dxa"/>
              <w:bottom w:w="0" w:type="dxa"/>
              <w:right w:w="0" w:type="dxa"/>
            </w:tcMar>
            <w:vAlign w:val="center"/>
          </w:tcPr>
          <w:p w14:paraId="77850C2A" w14:textId="77777777" w:rsidR="00426F01" w:rsidRDefault="00000000">
            <w:pPr>
              <w:jc w:val="center"/>
              <w:rPr>
                <w:sz w:val="20"/>
                <w:szCs w:val="20"/>
              </w:rPr>
            </w:pPr>
            <w:r>
              <w:rPr>
                <w:color w:val="D9D9D9"/>
                <w:sz w:val="14"/>
                <w:szCs w:val="14"/>
              </w:rPr>
              <w:t>-0.4</w:t>
            </w:r>
          </w:p>
        </w:tc>
      </w:tr>
      <w:tr w:rsidR="00426F01" w14:paraId="30E32375"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4FF1D584"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0B9901D2" w14:textId="77777777" w:rsidR="00426F01" w:rsidRDefault="00000000">
            <w:pPr>
              <w:jc w:val="center"/>
              <w:rPr>
                <w:sz w:val="20"/>
                <w:szCs w:val="20"/>
              </w:rPr>
            </w:pPr>
            <w:r>
              <w:rPr>
                <w:sz w:val="14"/>
                <w:szCs w:val="14"/>
              </w:rPr>
              <w:t>cortex lateral prefrontal</w:t>
            </w:r>
          </w:p>
        </w:tc>
        <w:tc>
          <w:tcPr>
            <w:tcW w:w="555" w:type="dxa"/>
            <w:shd w:val="clear" w:color="auto" w:fill="FEF7F6"/>
            <w:tcMar>
              <w:top w:w="0" w:type="dxa"/>
              <w:left w:w="0" w:type="dxa"/>
              <w:bottom w:w="0" w:type="dxa"/>
              <w:right w:w="0" w:type="dxa"/>
            </w:tcMar>
            <w:vAlign w:val="center"/>
          </w:tcPr>
          <w:p w14:paraId="07E7991A" w14:textId="77777777" w:rsidR="00426F01" w:rsidRDefault="00000000">
            <w:pPr>
              <w:jc w:val="center"/>
              <w:rPr>
                <w:sz w:val="20"/>
                <w:szCs w:val="20"/>
              </w:rPr>
            </w:pPr>
            <w:r>
              <w:rPr>
                <w:i/>
                <w:sz w:val="14"/>
                <w:szCs w:val="14"/>
              </w:rPr>
              <w:t>2.3</w:t>
            </w:r>
          </w:p>
        </w:tc>
        <w:tc>
          <w:tcPr>
            <w:tcW w:w="450" w:type="dxa"/>
            <w:shd w:val="clear" w:color="auto" w:fill="FFFFFF"/>
            <w:tcMar>
              <w:top w:w="0" w:type="dxa"/>
              <w:left w:w="0" w:type="dxa"/>
              <w:bottom w:w="0" w:type="dxa"/>
              <w:right w:w="0" w:type="dxa"/>
            </w:tcMar>
            <w:vAlign w:val="center"/>
          </w:tcPr>
          <w:p w14:paraId="5AE93CAE" w14:textId="77777777" w:rsidR="00426F01" w:rsidRDefault="00000000">
            <w:pPr>
              <w:jc w:val="center"/>
              <w:rPr>
                <w:sz w:val="20"/>
                <w:szCs w:val="20"/>
              </w:rPr>
            </w:pPr>
            <w:r>
              <w:rPr>
                <w:sz w:val="14"/>
                <w:szCs w:val="14"/>
              </w:rPr>
              <w:t>1.6</w:t>
            </w:r>
          </w:p>
        </w:tc>
        <w:tc>
          <w:tcPr>
            <w:tcW w:w="450" w:type="dxa"/>
            <w:shd w:val="clear" w:color="auto" w:fill="FFFFFF"/>
            <w:tcMar>
              <w:top w:w="0" w:type="dxa"/>
              <w:left w:w="0" w:type="dxa"/>
              <w:bottom w:w="0" w:type="dxa"/>
              <w:right w:w="0" w:type="dxa"/>
            </w:tcMar>
            <w:vAlign w:val="center"/>
          </w:tcPr>
          <w:p w14:paraId="40C9CEEE" w14:textId="77777777" w:rsidR="00426F01" w:rsidRDefault="00000000">
            <w:pPr>
              <w:jc w:val="center"/>
              <w:rPr>
                <w:sz w:val="20"/>
                <w:szCs w:val="20"/>
              </w:rPr>
            </w:pPr>
            <w:r>
              <w:rPr>
                <w:color w:val="999999"/>
                <w:sz w:val="14"/>
                <w:szCs w:val="14"/>
              </w:rPr>
              <w:t>0.2</w:t>
            </w:r>
          </w:p>
        </w:tc>
        <w:tc>
          <w:tcPr>
            <w:tcW w:w="555" w:type="dxa"/>
            <w:shd w:val="clear" w:color="auto" w:fill="FFFBFB"/>
            <w:tcMar>
              <w:top w:w="0" w:type="dxa"/>
              <w:left w:w="0" w:type="dxa"/>
              <w:bottom w:w="0" w:type="dxa"/>
              <w:right w:w="0" w:type="dxa"/>
            </w:tcMar>
            <w:vAlign w:val="center"/>
          </w:tcPr>
          <w:p w14:paraId="191453A2" w14:textId="77777777" w:rsidR="00426F01" w:rsidRDefault="00000000">
            <w:pPr>
              <w:jc w:val="center"/>
              <w:rPr>
                <w:sz w:val="20"/>
                <w:szCs w:val="20"/>
              </w:rPr>
            </w:pPr>
            <w:r>
              <w:rPr>
                <w:i/>
                <w:sz w:val="14"/>
                <w:szCs w:val="14"/>
              </w:rPr>
              <w:t>2.0</w:t>
            </w:r>
          </w:p>
        </w:tc>
        <w:tc>
          <w:tcPr>
            <w:tcW w:w="330" w:type="dxa"/>
            <w:shd w:val="clear" w:color="auto" w:fill="FFFFFF"/>
            <w:tcMar>
              <w:top w:w="0" w:type="dxa"/>
              <w:left w:w="0" w:type="dxa"/>
              <w:bottom w:w="0" w:type="dxa"/>
              <w:right w:w="0" w:type="dxa"/>
            </w:tcMar>
            <w:vAlign w:val="center"/>
          </w:tcPr>
          <w:p w14:paraId="3BD93928" w14:textId="77777777" w:rsidR="00426F01" w:rsidRDefault="00000000">
            <w:pPr>
              <w:jc w:val="center"/>
              <w:rPr>
                <w:sz w:val="20"/>
                <w:szCs w:val="20"/>
              </w:rPr>
            </w:pPr>
            <w:r>
              <w:rPr>
                <w:sz w:val="14"/>
                <w:szCs w:val="14"/>
              </w:rPr>
              <w:t>1.2</w:t>
            </w:r>
          </w:p>
        </w:tc>
        <w:tc>
          <w:tcPr>
            <w:tcW w:w="555" w:type="dxa"/>
            <w:shd w:val="clear" w:color="auto" w:fill="FFFFFF"/>
            <w:tcMar>
              <w:top w:w="0" w:type="dxa"/>
              <w:left w:w="0" w:type="dxa"/>
              <w:bottom w:w="0" w:type="dxa"/>
              <w:right w:w="0" w:type="dxa"/>
            </w:tcMar>
            <w:vAlign w:val="center"/>
          </w:tcPr>
          <w:p w14:paraId="17727C11" w14:textId="77777777" w:rsidR="00426F01" w:rsidRDefault="00000000">
            <w:pPr>
              <w:jc w:val="center"/>
              <w:rPr>
                <w:sz w:val="20"/>
                <w:szCs w:val="20"/>
              </w:rPr>
            </w:pPr>
            <w:r>
              <w:rPr>
                <w:color w:val="999999"/>
                <w:sz w:val="14"/>
                <w:szCs w:val="14"/>
              </w:rPr>
              <w:t>0.6</w:t>
            </w:r>
          </w:p>
        </w:tc>
        <w:tc>
          <w:tcPr>
            <w:tcW w:w="330" w:type="dxa"/>
            <w:shd w:val="clear" w:color="auto" w:fill="FEF9F9"/>
            <w:tcMar>
              <w:top w:w="0" w:type="dxa"/>
              <w:left w:w="0" w:type="dxa"/>
              <w:bottom w:w="0" w:type="dxa"/>
              <w:right w:w="0" w:type="dxa"/>
            </w:tcMar>
            <w:vAlign w:val="center"/>
          </w:tcPr>
          <w:p w14:paraId="1E0E450F" w14:textId="77777777" w:rsidR="00426F01" w:rsidRDefault="00000000">
            <w:pPr>
              <w:jc w:val="center"/>
              <w:rPr>
                <w:sz w:val="20"/>
                <w:szCs w:val="20"/>
              </w:rPr>
            </w:pPr>
            <w:r>
              <w:rPr>
                <w:i/>
                <w:sz w:val="14"/>
                <w:szCs w:val="14"/>
              </w:rPr>
              <w:t>2.1</w:t>
            </w:r>
          </w:p>
        </w:tc>
        <w:tc>
          <w:tcPr>
            <w:tcW w:w="360" w:type="dxa"/>
            <w:shd w:val="clear" w:color="auto" w:fill="FFFFFF"/>
            <w:tcMar>
              <w:top w:w="0" w:type="dxa"/>
              <w:left w:w="0" w:type="dxa"/>
              <w:bottom w:w="0" w:type="dxa"/>
              <w:right w:w="0" w:type="dxa"/>
            </w:tcMar>
            <w:vAlign w:val="center"/>
          </w:tcPr>
          <w:p w14:paraId="247C22B9" w14:textId="77777777" w:rsidR="00426F01" w:rsidRDefault="00000000">
            <w:pPr>
              <w:jc w:val="center"/>
              <w:rPr>
                <w:sz w:val="20"/>
                <w:szCs w:val="20"/>
              </w:rPr>
            </w:pPr>
            <w:r>
              <w:rPr>
                <w:sz w:val="14"/>
                <w:szCs w:val="14"/>
              </w:rPr>
              <w:t>1.4</w:t>
            </w:r>
          </w:p>
        </w:tc>
        <w:tc>
          <w:tcPr>
            <w:tcW w:w="450" w:type="dxa"/>
            <w:shd w:val="clear" w:color="auto" w:fill="FEF6F6"/>
            <w:tcMar>
              <w:top w:w="0" w:type="dxa"/>
              <w:left w:w="0" w:type="dxa"/>
              <w:bottom w:w="0" w:type="dxa"/>
              <w:right w:w="0" w:type="dxa"/>
            </w:tcMar>
            <w:vAlign w:val="center"/>
          </w:tcPr>
          <w:p w14:paraId="494CD79E" w14:textId="77777777" w:rsidR="00426F01" w:rsidRDefault="00000000">
            <w:pPr>
              <w:jc w:val="center"/>
              <w:rPr>
                <w:sz w:val="20"/>
                <w:szCs w:val="20"/>
              </w:rPr>
            </w:pPr>
            <w:r>
              <w:rPr>
                <w:i/>
                <w:sz w:val="14"/>
                <w:szCs w:val="14"/>
              </w:rPr>
              <w:t>2.4</w:t>
            </w:r>
          </w:p>
        </w:tc>
        <w:tc>
          <w:tcPr>
            <w:tcW w:w="375" w:type="dxa"/>
            <w:shd w:val="clear" w:color="auto" w:fill="FCEEED"/>
            <w:tcMar>
              <w:top w:w="0" w:type="dxa"/>
              <w:left w:w="0" w:type="dxa"/>
              <w:bottom w:w="0" w:type="dxa"/>
              <w:right w:w="0" w:type="dxa"/>
            </w:tcMar>
            <w:vAlign w:val="center"/>
          </w:tcPr>
          <w:p w14:paraId="23F89C05" w14:textId="77777777" w:rsidR="00426F01" w:rsidRDefault="00000000">
            <w:pPr>
              <w:jc w:val="center"/>
              <w:rPr>
                <w:sz w:val="20"/>
                <w:szCs w:val="20"/>
              </w:rPr>
            </w:pPr>
            <w:r>
              <w:rPr>
                <w:b/>
                <w:sz w:val="14"/>
                <w:szCs w:val="14"/>
              </w:rPr>
              <w:t>3.0</w:t>
            </w:r>
          </w:p>
        </w:tc>
        <w:tc>
          <w:tcPr>
            <w:tcW w:w="330" w:type="dxa"/>
            <w:shd w:val="clear" w:color="auto" w:fill="FFFFFF"/>
            <w:tcMar>
              <w:top w:w="0" w:type="dxa"/>
              <w:left w:w="0" w:type="dxa"/>
              <w:bottom w:w="0" w:type="dxa"/>
              <w:right w:w="0" w:type="dxa"/>
            </w:tcMar>
            <w:vAlign w:val="center"/>
          </w:tcPr>
          <w:p w14:paraId="13863A92" w14:textId="77777777" w:rsidR="00426F01" w:rsidRDefault="00000000">
            <w:pPr>
              <w:jc w:val="center"/>
              <w:rPr>
                <w:sz w:val="20"/>
                <w:szCs w:val="20"/>
              </w:rPr>
            </w:pPr>
            <w:r>
              <w:rPr>
                <w:sz w:val="14"/>
                <w:szCs w:val="14"/>
              </w:rPr>
              <w:t>1.5</w:t>
            </w:r>
          </w:p>
        </w:tc>
        <w:tc>
          <w:tcPr>
            <w:tcW w:w="570" w:type="dxa"/>
            <w:shd w:val="clear" w:color="auto" w:fill="FEF8F7"/>
            <w:tcMar>
              <w:top w:w="0" w:type="dxa"/>
              <w:left w:w="0" w:type="dxa"/>
              <w:bottom w:w="0" w:type="dxa"/>
              <w:right w:w="0" w:type="dxa"/>
            </w:tcMar>
            <w:vAlign w:val="center"/>
          </w:tcPr>
          <w:p w14:paraId="1F81A2D8" w14:textId="77777777" w:rsidR="00426F01" w:rsidRDefault="00000000">
            <w:pPr>
              <w:jc w:val="center"/>
              <w:rPr>
                <w:sz w:val="20"/>
                <w:szCs w:val="20"/>
              </w:rPr>
            </w:pPr>
            <w:r>
              <w:rPr>
                <w:i/>
                <w:sz w:val="14"/>
                <w:szCs w:val="14"/>
              </w:rPr>
              <w:t>2.3</w:t>
            </w:r>
          </w:p>
        </w:tc>
        <w:tc>
          <w:tcPr>
            <w:tcW w:w="360" w:type="dxa"/>
            <w:shd w:val="clear" w:color="auto" w:fill="FFFFFF"/>
            <w:tcMar>
              <w:top w:w="0" w:type="dxa"/>
              <w:left w:w="0" w:type="dxa"/>
              <w:bottom w:w="0" w:type="dxa"/>
              <w:right w:w="0" w:type="dxa"/>
            </w:tcMar>
            <w:vAlign w:val="center"/>
          </w:tcPr>
          <w:p w14:paraId="4B510DF6" w14:textId="77777777" w:rsidR="00426F01" w:rsidRDefault="00000000">
            <w:pPr>
              <w:jc w:val="center"/>
              <w:rPr>
                <w:sz w:val="20"/>
                <w:szCs w:val="20"/>
              </w:rPr>
            </w:pPr>
            <w:r>
              <w:rPr>
                <w:color w:val="999999"/>
                <w:sz w:val="14"/>
                <w:szCs w:val="14"/>
              </w:rPr>
              <w:t>0.8</w:t>
            </w:r>
          </w:p>
        </w:tc>
        <w:tc>
          <w:tcPr>
            <w:tcW w:w="330" w:type="dxa"/>
            <w:shd w:val="clear" w:color="auto" w:fill="FFFFFF"/>
            <w:tcMar>
              <w:top w:w="0" w:type="dxa"/>
              <w:left w:w="0" w:type="dxa"/>
              <w:bottom w:w="0" w:type="dxa"/>
              <w:right w:w="0" w:type="dxa"/>
            </w:tcMar>
            <w:vAlign w:val="center"/>
          </w:tcPr>
          <w:p w14:paraId="7F9179DE" w14:textId="77777777" w:rsidR="00426F01" w:rsidRDefault="00000000">
            <w:pPr>
              <w:jc w:val="center"/>
              <w:rPr>
                <w:sz w:val="20"/>
                <w:szCs w:val="20"/>
              </w:rPr>
            </w:pPr>
            <w:r>
              <w:rPr>
                <w:sz w:val="14"/>
                <w:szCs w:val="14"/>
              </w:rPr>
              <w:t>1.4</w:t>
            </w:r>
          </w:p>
        </w:tc>
        <w:tc>
          <w:tcPr>
            <w:tcW w:w="375" w:type="dxa"/>
            <w:tcBorders>
              <w:right w:val="single" w:sz="6" w:space="0" w:color="000000"/>
            </w:tcBorders>
            <w:shd w:val="clear" w:color="auto" w:fill="FFFFFF"/>
            <w:tcMar>
              <w:top w:w="0" w:type="dxa"/>
              <w:left w:w="0" w:type="dxa"/>
              <w:bottom w:w="0" w:type="dxa"/>
              <w:right w:w="0" w:type="dxa"/>
            </w:tcMar>
            <w:vAlign w:val="center"/>
          </w:tcPr>
          <w:p w14:paraId="0AFD423F" w14:textId="77777777" w:rsidR="00426F01" w:rsidRDefault="00000000">
            <w:pPr>
              <w:jc w:val="center"/>
              <w:rPr>
                <w:sz w:val="20"/>
                <w:szCs w:val="20"/>
              </w:rPr>
            </w:pPr>
            <w:r>
              <w:rPr>
                <w:sz w:val="14"/>
                <w:szCs w:val="14"/>
              </w:rPr>
              <w:t>1.6</w:t>
            </w:r>
          </w:p>
        </w:tc>
      </w:tr>
      <w:tr w:rsidR="00426F01" w14:paraId="7D160A86"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14D41EAA"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28A92D76" w14:textId="77777777" w:rsidR="00426F01" w:rsidRDefault="00000000">
            <w:pPr>
              <w:jc w:val="center"/>
              <w:rPr>
                <w:sz w:val="20"/>
                <w:szCs w:val="20"/>
              </w:rPr>
            </w:pPr>
            <w:r>
              <w:rPr>
                <w:sz w:val="14"/>
                <w:szCs w:val="14"/>
              </w:rPr>
              <w:t>events future past</w:t>
            </w:r>
          </w:p>
        </w:tc>
        <w:tc>
          <w:tcPr>
            <w:tcW w:w="555" w:type="dxa"/>
            <w:shd w:val="clear" w:color="auto" w:fill="FCECEA"/>
            <w:tcMar>
              <w:top w:w="0" w:type="dxa"/>
              <w:left w:w="0" w:type="dxa"/>
              <w:bottom w:w="0" w:type="dxa"/>
              <w:right w:w="0" w:type="dxa"/>
            </w:tcMar>
            <w:vAlign w:val="center"/>
          </w:tcPr>
          <w:p w14:paraId="7D41C934" w14:textId="77777777" w:rsidR="00426F01" w:rsidRDefault="00000000">
            <w:pPr>
              <w:jc w:val="center"/>
              <w:rPr>
                <w:sz w:val="20"/>
                <w:szCs w:val="20"/>
              </w:rPr>
            </w:pPr>
            <w:r>
              <w:rPr>
                <w:b/>
                <w:sz w:val="14"/>
                <w:szCs w:val="14"/>
              </w:rPr>
              <w:t>3.2</w:t>
            </w:r>
          </w:p>
        </w:tc>
        <w:tc>
          <w:tcPr>
            <w:tcW w:w="450" w:type="dxa"/>
            <w:shd w:val="clear" w:color="auto" w:fill="FAE4E2"/>
            <w:tcMar>
              <w:top w:w="0" w:type="dxa"/>
              <w:left w:w="0" w:type="dxa"/>
              <w:bottom w:w="0" w:type="dxa"/>
              <w:right w:w="0" w:type="dxa"/>
            </w:tcMar>
            <w:vAlign w:val="center"/>
          </w:tcPr>
          <w:p w14:paraId="5FD0B8B7" w14:textId="77777777" w:rsidR="00426F01" w:rsidRDefault="00000000">
            <w:pPr>
              <w:jc w:val="center"/>
              <w:rPr>
                <w:sz w:val="20"/>
                <w:szCs w:val="20"/>
              </w:rPr>
            </w:pPr>
            <w:r>
              <w:rPr>
                <w:b/>
                <w:sz w:val="14"/>
                <w:szCs w:val="14"/>
              </w:rPr>
              <w:t>3.8</w:t>
            </w:r>
          </w:p>
        </w:tc>
        <w:tc>
          <w:tcPr>
            <w:tcW w:w="450" w:type="dxa"/>
            <w:shd w:val="clear" w:color="auto" w:fill="FFFFFF"/>
            <w:tcMar>
              <w:top w:w="0" w:type="dxa"/>
              <w:left w:w="0" w:type="dxa"/>
              <w:bottom w:w="0" w:type="dxa"/>
              <w:right w:w="0" w:type="dxa"/>
            </w:tcMar>
            <w:vAlign w:val="center"/>
          </w:tcPr>
          <w:p w14:paraId="654B22D0" w14:textId="77777777" w:rsidR="00426F01" w:rsidRDefault="00000000">
            <w:pPr>
              <w:jc w:val="center"/>
              <w:rPr>
                <w:sz w:val="20"/>
                <w:szCs w:val="20"/>
              </w:rPr>
            </w:pPr>
            <w:r>
              <w:rPr>
                <w:sz w:val="14"/>
                <w:szCs w:val="14"/>
              </w:rPr>
              <w:t>1.3</w:t>
            </w:r>
          </w:p>
        </w:tc>
        <w:tc>
          <w:tcPr>
            <w:tcW w:w="555" w:type="dxa"/>
            <w:shd w:val="clear" w:color="auto" w:fill="FFFFFF"/>
            <w:tcMar>
              <w:top w:w="0" w:type="dxa"/>
              <w:left w:w="0" w:type="dxa"/>
              <w:bottom w:w="0" w:type="dxa"/>
              <w:right w:w="0" w:type="dxa"/>
            </w:tcMar>
            <w:vAlign w:val="center"/>
          </w:tcPr>
          <w:p w14:paraId="0E8379B4" w14:textId="77777777" w:rsidR="00426F01" w:rsidRDefault="00000000">
            <w:pPr>
              <w:jc w:val="center"/>
              <w:rPr>
                <w:sz w:val="20"/>
                <w:szCs w:val="20"/>
              </w:rPr>
            </w:pPr>
            <w:r>
              <w:rPr>
                <w:sz w:val="14"/>
                <w:szCs w:val="14"/>
              </w:rPr>
              <w:t>1.3</w:t>
            </w:r>
          </w:p>
        </w:tc>
        <w:tc>
          <w:tcPr>
            <w:tcW w:w="330" w:type="dxa"/>
            <w:shd w:val="clear" w:color="auto" w:fill="FFFFFF"/>
            <w:tcMar>
              <w:top w:w="0" w:type="dxa"/>
              <w:left w:w="0" w:type="dxa"/>
              <w:bottom w:w="0" w:type="dxa"/>
              <w:right w:w="0" w:type="dxa"/>
            </w:tcMar>
            <w:vAlign w:val="center"/>
          </w:tcPr>
          <w:p w14:paraId="64E0B6B2" w14:textId="77777777" w:rsidR="00426F01" w:rsidRDefault="00000000">
            <w:pPr>
              <w:jc w:val="center"/>
              <w:rPr>
                <w:sz w:val="20"/>
                <w:szCs w:val="20"/>
              </w:rPr>
            </w:pPr>
            <w:r>
              <w:rPr>
                <w:color w:val="D9D9D9"/>
                <w:sz w:val="14"/>
                <w:szCs w:val="14"/>
              </w:rPr>
              <w:t>-0.4</w:t>
            </w:r>
          </w:p>
        </w:tc>
        <w:tc>
          <w:tcPr>
            <w:tcW w:w="555" w:type="dxa"/>
            <w:shd w:val="clear" w:color="auto" w:fill="FFFFFF"/>
            <w:tcMar>
              <w:top w:w="0" w:type="dxa"/>
              <w:left w:w="0" w:type="dxa"/>
              <w:bottom w:w="0" w:type="dxa"/>
              <w:right w:w="0" w:type="dxa"/>
            </w:tcMar>
            <w:vAlign w:val="center"/>
          </w:tcPr>
          <w:p w14:paraId="1BCDAF5F" w14:textId="77777777" w:rsidR="00426F01" w:rsidRDefault="00000000">
            <w:pPr>
              <w:jc w:val="center"/>
              <w:rPr>
                <w:sz w:val="20"/>
                <w:szCs w:val="20"/>
              </w:rPr>
            </w:pPr>
            <w:r>
              <w:rPr>
                <w:color w:val="999999"/>
                <w:sz w:val="14"/>
                <w:szCs w:val="14"/>
              </w:rPr>
              <w:t>0.5</w:t>
            </w:r>
          </w:p>
        </w:tc>
        <w:tc>
          <w:tcPr>
            <w:tcW w:w="330" w:type="dxa"/>
            <w:shd w:val="clear" w:color="auto" w:fill="FFFFFF"/>
            <w:tcMar>
              <w:top w:w="0" w:type="dxa"/>
              <w:left w:w="0" w:type="dxa"/>
              <w:bottom w:w="0" w:type="dxa"/>
              <w:right w:w="0" w:type="dxa"/>
            </w:tcMar>
            <w:vAlign w:val="center"/>
          </w:tcPr>
          <w:p w14:paraId="3CCD87C9" w14:textId="77777777" w:rsidR="00426F01" w:rsidRDefault="00000000">
            <w:pPr>
              <w:jc w:val="center"/>
              <w:rPr>
                <w:sz w:val="20"/>
                <w:szCs w:val="20"/>
              </w:rPr>
            </w:pPr>
            <w:r>
              <w:rPr>
                <w:sz w:val="14"/>
                <w:szCs w:val="14"/>
              </w:rPr>
              <w:t>1.0</w:t>
            </w:r>
          </w:p>
        </w:tc>
        <w:tc>
          <w:tcPr>
            <w:tcW w:w="360" w:type="dxa"/>
            <w:shd w:val="clear" w:color="auto" w:fill="FBEBE9"/>
            <w:tcMar>
              <w:top w:w="0" w:type="dxa"/>
              <w:left w:w="0" w:type="dxa"/>
              <w:bottom w:w="0" w:type="dxa"/>
              <w:right w:w="0" w:type="dxa"/>
            </w:tcMar>
            <w:vAlign w:val="center"/>
          </w:tcPr>
          <w:p w14:paraId="33DEED4E" w14:textId="77777777" w:rsidR="00426F01" w:rsidRDefault="00000000">
            <w:pPr>
              <w:jc w:val="center"/>
              <w:rPr>
                <w:sz w:val="20"/>
                <w:szCs w:val="20"/>
              </w:rPr>
            </w:pPr>
            <w:r>
              <w:rPr>
                <w:b/>
                <w:sz w:val="14"/>
                <w:szCs w:val="14"/>
              </w:rPr>
              <w:t>3.3</w:t>
            </w:r>
          </w:p>
        </w:tc>
        <w:tc>
          <w:tcPr>
            <w:tcW w:w="450" w:type="dxa"/>
            <w:shd w:val="clear" w:color="auto" w:fill="FEF8F8"/>
            <w:tcMar>
              <w:top w:w="0" w:type="dxa"/>
              <w:left w:w="0" w:type="dxa"/>
              <w:bottom w:w="0" w:type="dxa"/>
              <w:right w:w="0" w:type="dxa"/>
            </w:tcMar>
            <w:vAlign w:val="center"/>
          </w:tcPr>
          <w:p w14:paraId="0A42A786" w14:textId="77777777" w:rsidR="00426F01" w:rsidRDefault="00000000">
            <w:pPr>
              <w:jc w:val="center"/>
              <w:rPr>
                <w:sz w:val="20"/>
                <w:szCs w:val="20"/>
              </w:rPr>
            </w:pPr>
            <w:r>
              <w:rPr>
                <w:i/>
                <w:sz w:val="14"/>
                <w:szCs w:val="14"/>
              </w:rPr>
              <w:t>2.2</w:t>
            </w:r>
          </w:p>
        </w:tc>
        <w:tc>
          <w:tcPr>
            <w:tcW w:w="375" w:type="dxa"/>
            <w:shd w:val="clear" w:color="auto" w:fill="FFFFFF"/>
            <w:tcMar>
              <w:top w:w="0" w:type="dxa"/>
              <w:left w:w="0" w:type="dxa"/>
              <w:bottom w:w="0" w:type="dxa"/>
              <w:right w:w="0" w:type="dxa"/>
            </w:tcMar>
            <w:vAlign w:val="center"/>
          </w:tcPr>
          <w:p w14:paraId="3A217F85" w14:textId="77777777" w:rsidR="00426F01" w:rsidRDefault="00000000">
            <w:pPr>
              <w:jc w:val="center"/>
              <w:rPr>
                <w:sz w:val="20"/>
                <w:szCs w:val="20"/>
              </w:rPr>
            </w:pPr>
            <w:r>
              <w:rPr>
                <w:sz w:val="14"/>
                <w:szCs w:val="14"/>
              </w:rPr>
              <w:t>1.4</w:t>
            </w:r>
          </w:p>
        </w:tc>
        <w:tc>
          <w:tcPr>
            <w:tcW w:w="330" w:type="dxa"/>
            <w:shd w:val="clear" w:color="auto" w:fill="FFFBFA"/>
            <w:tcMar>
              <w:top w:w="0" w:type="dxa"/>
              <w:left w:w="0" w:type="dxa"/>
              <w:bottom w:w="0" w:type="dxa"/>
              <w:right w:w="0" w:type="dxa"/>
            </w:tcMar>
            <w:vAlign w:val="center"/>
          </w:tcPr>
          <w:p w14:paraId="3225E1DE" w14:textId="77777777" w:rsidR="00426F01" w:rsidRDefault="00000000">
            <w:pPr>
              <w:jc w:val="center"/>
              <w:rPr>
                <w:sz w:val="20"/>
                <w:szCs w:val="20"/>
              </w:rPr>
            </w:pPr>
            <w:r>
              <w:rPr>
                <w:i/>
                <w:sz w:val="14"/>
                <w:szCs w:val="14"/>
              </w:rPr>
              <w:t>2.0</w:t>
            </w:r>
          </w:p>
        </w:tc>
        <w:tc>
          <w:tcPr>
            <w:tcW w:w="570" w:type="dxa"/>
            <w:shd w:val="clear" w:color="auto" w:fill="FFFFFF"/>
            <w:tcMar>
              <w:top w:w="0" w:type="dxa"/>
              <w:left w:w="0" w:type="dxa"/>
              <w:bottom w:w="0" w:type="dxa"/>
              <w:right w:w="0" w:type="dxa"/>
            </w:tcMar>
            <w:vAlign w:val="center"/>
          </w:tcPr>
          <w:p w14:paraId="7256BF3D" w14:textId="77777777" w:rsidR="00426F01" w:rsidRDefault="00000000">
            <w:pPr>
              <w:jc w:val="center"/>
              <w:rPr>
                <w:sz w:val="20"/>
                <w:szCs w:val="20"/>
              </w:rPr>
            </w:pPr>
            <w:r>
              <w:rPr>
                <w:color w:val="999999"/>
                <w:sz w:val="14"/>
                <w:szCs w:val="14"/>
              </w:rPr>
              <w:t>0.1</w:t>
            </w:r>
          </w:p>
        </w:tc>
        <w:tc>
          <w:tcPr>
            <w:tcW w:w="360" w:type="dxa"/>
            <w:shd w:val="clear" w:color="auto" w:fill="FFFFFF"/>
            <w:tcMar>
              <w:top w:w="0" w:type="dxa"/>
              <w:left w:w="0" w:type="dxa"/>
              <w:bottom w:w="0" w:type="dxa"/>
              <w:right w:w="0" w:type="dxa"/>
            </w:tcMar>
            <w:vAlign w:val="center"/>
          </w:tcPr>
          <w:p w14:paraId="04F36CD7" w14:textId="77777777" w:rsidR="00426F01" w:rsidRDefault="00000000">
            <w:pPr>
              <w:jc w:val="center"/>
              <w:rPr>
                <w:sz w:val="20"/>
                <w:szCs w:val="20"/>
              </w:rPr>
            </w:pPr>
            <w:r>
              <w:rPr>
                <w:sz w:val="14"/>
                <w:szCs w:val="14"/>
              </w:rPr>
              <w:t>1.2</w:t>
            </w:r>
          </w:p>
        </w:tc>
        <w:tc>
          <w:tcPr>
            <w:tcW w:w="330" w:type="dxa"/>
            <w:shd w:val="clear" w:color="auto" w:fill="FFFFFF"/>
            <w:tcMar>
              <w:top w:w="0" w:type="dxa"/>
              <w:left w:w="0" w:type="dxa"/>
              <w:bottom w:w="0" w:type="dxa"/>
              <w:right w:w="0" w:type="dxa"/>
            </w:tcMar>
            <w:vAlign w:val="center"/>
          </w:tcPr>
          <w:p w14:paraId="09A33A51" w14:textId="77777777" w:rsidR="00426F01" w:rsidRDefault="00000000">
            <w:pPr>
              <w:jc w:val="center"/>
              <w:rPr>
                <w:sz w:val="20"/>
                <w:szCs w:val="20"/>
              </w:rPr>
            </w:pPr>
            <w:r>
              <w:rPr>
                <w:color w:val="999999"/>
                <w:sz w:val="14"/>
                <w:szCs w:val="14"/>
              </w:rPr>
              <w:t>0.0</w:t>
            </w:r>
          </w:p>
        </w:tc>
        <w:tc>
          <w:tcPr>
            <w:tcW w:w="375" w:type="dxa"/>
            <w:tcBorders>
              <w:right w:val="single" w:sz="6" w:space="0" w:color="000000"/>
            </w:tcBorders>
            <w:shd w:val="clear" w:color="auto" w:fill="F4C5C1"/>
            <w:tcMar>
              <w:top w:w="0" w:type="dxa"/>
              <w:left w:w="0" w:type="dxa"/>
              <w:bottom w:w="0" w:type="dxa"/>
              <w:right w:w="0" w:type="dxa"/>
            </w:tcMar>
            <w:vAlign w:val="center"/>
          </w:tcPr>
          <w:p w14:paraId="5600F078" w14:textId="77777777" w:rsidR="00426F01" w:rsidRDefault="00000000">
            <w:pPr>
              <w:jc w:val="center"/>
              <w:rPr>
                <w:sz w:val="20"/>
                <w:szCs w:val="20"/>
              </w:rPr>
            </w:pPr>
            <w:r>
              <w:rPr>
                <w:b/>
                <w:i/>
                <w:sz w:val="14"/>
                <w:szCs w:val="14"/>
              </w:rPr>
              <w:t>6.3</w:t>
            </w:r>
          </w:p>
        </w:tc>
      </w:tr>
      <w:tr w:rsidR="00426F01" w14:paraId="2313D3C6"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519EBC33"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51A6E4BE" w14:textId="77777777" w:rsidR="00426F01" w:rsidRDefault="00000000">
            <w:pPr>
              <w:jc w:val="center"/>
              <w:rPr>
                <w:sz w:val="20"/>
                <w:szCs w:val="20"/>
              </w:rPr>
            </w:pPr>
            <w:r>
              <w:rPr>
                <w:sz w:val="14"/>
                <w:szCs w:val="14"/>
              </w:rPr>
              <w:t>mental mentalizing states</w:t>
            </w:r>
          </w:p>
        </w:tc>
        <w:tc>
          <w:tcPr>
            <w:tcW w:w="555" w:type="dxa"/>
            <w:shd w:val="clear" w:color="auto" w:fill="F3BDB8"/>
            <w:tcMar>
              <w:top w:w="0" w:type="dxa"/>
              <w:left w:w="0" w:type="dxa"/>
              <w:bottom w:w="0" w:type="dxa"/>
              <w:right w:w="0" w:type="dxa"/>
            </w:tcMar>
            <w:vAlign w:val="center"/>
          </w:tcPr>
          <w:p w14:paraId="0AA21C4D" w14:textId="77777777" w:rsidR="00426F01" w:rsidRDefault="00000000">
            <w:pPr>
              <w:jc w:val="center"/>
              <w:rPr>
                <w:sz w:val="20"/>
                <w:szCs w:val="20"/>
              </w:rPr>
            </w:pPr>
            <w:r>
              <w:rPr>
                <w:b/>
                <w:i/>
                <w:sz w:val="14"/>
                <w:szCs w:val="14"/>
              </w:rPr>
              <w:t>6.9</w:t>
            </w:r>
          </w:p>
        </w:tc>
        <w:tc>
          <w:tcPr>
            <w:tcW w:w="450" w:type="dxa"/>
            <w:shd w:val="clear" w:color="auto" w:fill="F7D5D2"/>
            <w:tcMar>
              <w:top w:w="0" w:type="dxa"/>
              <w:left w:w="0" w:type="dxa"/>
              <w:bottom w:w="0" w:type="dxa"/>
              <w:right w:w="0" w:type="dxa"/>
            </w:tcMar>
            <w:vAlign w:val="center"/>
          </w:tcPr>
          <w:p w14:paraId="08247032" w14:textId="77777777" w:rsidR="00426F01" w:rsidRDefault="00000000">
            <w:pPr>
              <w:jc w:val="center"/>
              <w:rPr>
                <w:sz w:val="20"/>
                <w:szCs w:val="20"/>
              </w:rPr>
            </w:pPr>
            <w:r>
              <w:rPr>
                <w:b/>
                <w:i/>
                <w:sz w:val="14"/>
                <w:szCs w:val="14"/>
              </w:rPr>
              <w:t>5.0</w:t>
            </w:r>
          </w:p>
        </w:tc>
        <w:tc>
          <w:tcPr>
            <w:tcW w:w="450" w:type="dxa"/>
            <w:shd w:val="clear" w:color="auto" w:fill="FCEBEA"/>
            <w:tcMar>
              <w:top w:w="0" w:type="dxa"/>
              <w:left w:w="0" w:type="dxa"/>
              <w:bottom w:w="0" w:type="dxa"/>
              <w:right w:w="0" w:type="dxa"/>
            </w:tcMar>
            <w:vAlign w:val="center"/>
          </w:tcPr>
          <w:p w14:paraId="78F0E6CF" w14:textId="77777777" w:rsidR="00426F01" w:rsidRDefault="00000000">
            <w:pPr>
              <w:jc w:val="center"/>
              <w:rPr>
                <w:sz w:val="20"/>
                <w:szCs w:val="20"/>
              </w:rPr>
            </w:pPr>
            <w:r>
              <w:rPr>
                <w:b/>
                <w:sz w:val="14"/>
                <w:szCs w:val="14"/>
              </w:rPr>
              <w:t>3.3</w:t>
            </w:r>
          </w:p>
        </w:tc>
        <w:tc>
          <w:tcPr>
            <w:tcW w:w="555" w:type="dxa"/>
            <w:shd w:val="clear" w:color="auto" w:fill="FFFFFF"/>
            <w:tcMar>
              <w:top w:w="0" w:type="dxa"/>
              <w:left w:w="0" w:type="dxa"/>
              <w:bottom w:w="0" w:type="dxa"/>
              <w:right w:w="0" w:type="dxa"/>
            </w:tcMar>
            <w:vAlign w:val="center"/>
          </w:tcPr>
          <w:p w14:paraId="4CD37953" w14:textId="77777777" w:rsidR="00426F01" w:rsidRDefault="00000000">
            <w:pPr>
              <w:jc w:val="center"/>
              <w:rPr>
                <w:sz w:val="20"/>
                <w:szCs w:val="20"/>
              </w:rPr>
            </w:pPr>
            <w:r>
              <w:rPr>
                <w:sz w:val="14"/>
                <w:szCs w:val="14"/>
              </w:rPr>
              <w:t>1.1</w:t>
            </w:r>
          </w:p>
        </w:tc>
        <w:tc>
          <w:tcPr>
            <w:tcW w:w="330" w:type="dxa"/>
            <w:shd w:val="clear" w:color="auto" w:fill="FFFFFF"/>
            <w:tcMar>
              <w:top w:w="0" w:type="dxa"/>
              <w:left w:w="0" w:type="dxa"/>
              <w:bottom w:w="0" w:type="dxa"/>
              <w:right w:w="0" w:type="dxa"/>
            </w:tcMar>
            <w:vAlign w:val="center"/>
          </w:tcPr>
          <w:p w14:paraId="67E2552B" w14:textId="77777777" w:rsidR="00426F01" w:rsidRDefault="00000000">
            <w:pPr>
              <w:jc w:val="center"/>
              <w:rPr>
                <w:sz w:val="20"/>
                <w:szCs w:val="20"/>
              </w:rPr>
            </w:pPr>
            <w:r>
              <w:rPr>
                <w:color w:val="999999"/>
                <w:sz w:val="14"/>
                <w:szCs w:val="14"/>
              </w:rPr>
              <w:t>0.5</w:t>
            </w:r>
          </w:p>
        </w:tc>
        <w:tc>
          <w:tcPr>
            <w:tcW w:w="555" w:type="dxa"/>
            <w:shd w:val="clear" w:color="auto" w:fill="FFFFFF"/>
            <w:tcMar>
              <w:top w:w="0" w:type="dxa"/>
              <w:left w:w="0" w:type="dxa"/>
              <w:bottom w:w="0" w:type="dxa"/>
              <w:right w:w="0" w:type="dxa"/>
            </w:tcMar>
            <w:vAlign w:val="center"/>
          </w:tcPr>
          <w:p w14:paraId="70EA41AA" w14:textId="77777777" w:rsidR="00426F01" w:rsidRDefault="00000000">
            <w:pPr>
              <w:jc w:val="center"/>
              <w:rPr>
                <w:sz w:val="20"/>
                <w:szCs w:val="20"/>
              </w:rPr>
            </w:pPr>
            <w:r>
              <w:rPr>
                <w:color w:val="999999"/>
                <w:sz w:val="14"/>
                <w:szCs w:val="14"/>
              </w:rPr>
              <w:t>0.6</w:t>
            </w:r>
          </w:p>
        </w:tc>
        <w:tc>
          <w:tcPr>
            <w:tcW w:w="330" w:type="dxa"/>
            <w:shd w:val="clear" w:color="auto" w:fill="FFFFFF"/>
            <w:tcMar>
              <w:top w:w="0" w:type="dxa"/>
              <w:left w:w="0" w:type="dxa"/>
              <w:bottom w:w="0" w:type="dxa"/>
              <w:right w:w="0" w:type="dxa"/>
            </w:tcMar>
            <w:vAlign w:val="center"/>
          </w:tcPr>
          <w:p w14:paraId="65E5F7F0" w14:textId="77777777" w:rsidR="00426F01" w:rsidRDefault="00000000">
            <w:pPr>
              <w:jc w:val="center"/>
              <w:rPr>
                <w:sz w:val="20"/>
                <w:szCs w:val="20"/>
              </w:rPr>
            </w:pPr>
            <w:r>
              <w:rPr>
                <w:color w:val="D9D9D9"/>
                <w:sz w:val="14"/>
                <w:szCs w:val="14"/>
              </w:rPr>
              <w:t>-1.2</w:t>
            </w:r>
          </w:p>
        </w:tc>
        <w:tc>
          <w:tcPr>
            <w:tcW w:w="360" w:type="dxa"/>
            <w:shd w:val="clear" w:color="auto" w:fill="FBEAE8"/>
            <w:tcMar>
              <w:top w:w="0" w:type="dxa"/>
              <w:left w:w="0" w:type="dxa"/>
              <w:bottom w:w="0" w:type="dxa"/>
              <w:right w:w="0" w:type="dxa"/>
            </w:tcMar>
            <w:vAlign w:val="center"/>
          </w:tcPr>
          <w:p w14:paraId="4265A2A8" w14:textId="77777777" w:rsidR="00426F01" w:rsidRDefault="00000000">
            <w:pPr>
              <w:jc w:val="center"/>
              <w:rPr>
                <w:sz w:val="20"/>
                <w:szCs w:val="20"/>
              </w:rPr>
            </w:pPr>
            <w:r>
              <w:rPr>
                <w:b/>
                <w:sz w:val="14"/>
                <w:szCs w:val="14"/>
              </w:rPr>
              <w:t>3.4</w:t>
            </w:r>
          </w:p>
        </w:tc>
        <w:tc>
          <w:tcPr>
            <w:tcW w:w="450" w:type="dxa"/>
            <w:shd w:val="clear" w:color="auto" w:fill="FCEEED"/>
            <w:tcMar>
              <w:top w:w="0" w:type="dxa"/>
              <w:left w:w="0" w:type="dxa"/>
              <w:bottom w:w="0" w:type="dxa"/>
              <w:right w:w="0" w:type="dxa"/>
            </w:tcMar>
            <w:vAlign w:val="center"/>
          </w:tcPr>
          <w:p w14:paraId="501DD328" w14:textId="77777777" w:rsidR="00426F01" w:rsidRDefault="00000000">
            <w:pPr>
              <w:jc w:val="center"/>
              <w:rPr>
                <w:sz w:val="20"/>
                <w:szCs w:val="20"/>
              </w:rPr>
            </w:pPr>
            <w:r>
              <w:rPr>
                <w:b/>
                <w:sz w:val="14"/>
                <w:szCs w:val="14"/>
              </w:rPr>
              <w:t>3.0</w:t>
            </w:r>
          </w:p>
        </w:tc>
        <w:tc>
          <w:tcPr>
            <w:tcW w:w="375" w:type="dxa"/>
            <w:shd w:val="clear" w:color="auto" w:fill="F4C2BE"/>
            <w:tcMar>
              <w:top w:w="0" w:type="dxa"/>
              <w:left w:w="0" w:type="dxa"/>
              <w:bottom w:w="0" w:type="dxa"/>
              <w:right w:w="0" w:type="dxa"/>
            </w:tcMar>
            <w:vAlign w:val="center"/>
          </w:tcPr>
          <w:p w14:paraId="233A945A" w14:textId="77777777" w:rsidR="00426F01" w:rsidRDefault="00000000">
            <w:pPr>
              <w:jc w:val="center"/>
              <w:rPr>
                <w:sz w:val="20"/>
                <w:szCs w:val="20"/>
              </w:rPr>
            </w:pPr>
            <w:r>
              <w:rPr>
                <w:b/>
                <w:i/>
                <w:sz w:val="14"/>
                <w:szCs w:val="14"/>
              </w:rPr>
              <w:t>6.5</w:t>
            </w:r>
          </w:p>
        </w:tc>
        <w:tc>
          <w:tcPr>
            <w:tcW w:w="330" w:type="dxa"/>
            <w:shd w:val="clear" w:color="auto" w:fill="FFFFFF"/>
            <w:tcMar>
              <w:top w:w="0" w:type="dxa"/>
              <w:left w:w="0" w:type="dxa"/>
              <w:bottom w:w="0" w:type="dxa"/>
              <w:right w:w="0" w:type="dxa"/>
            </w:tcMar>
            <w:vAlign w:val="center"/>
          </w:tcPr>
          <w:p w14:paraId="195A0CFA" w14:textId="77777777" w:rsidR="00426F01" w:rsidRDefault="00000000">
            <w:pPr>
              <w:jc w:val="center"/>
              <w:rPr>
                <w:sz w:val="20"/>
                <w:szCs w:val="20"/>
              </w:rPr>
            </w:pPr>
            <w:r>
              <w:rPr>
                <w:color w:val="999999"/>
                <w:sz w:val="14"/>
                <w:szCs w:val="14"/>
              </w:rPr>
              <w:t>0.3</w:t>
            </w:r>
          </w:p>
        </w:tc>
        <w:tc>
          <w:tcPr>
            <w:tcW w:w="570" w:type="dxa"/>
            <w:shd w:val="clear" w:color="auto" w:fill="FFFBFB"/>
            <w:tcMar>
              <w:top w:w="0" w:type="dxa"/>
              <w:left w:w="0" w:type="dxa"/>
              <w:bottom w:w="0" w:type="dxa"/>
              <w:right w:w="0" w:type="dxa"/>
            </w:tcMar>
            <w:vAlign w:val="center"/>
          </w:tcPr>
          <w:p w14:paraId="2EB082DA" w14:textId="77777777" w:rsidR="00426F01" w:rsidRDefault="00000000">
            <w:pPr>
              <w:jc w:val="center"/>
              <w:rPr>
                <w:sz w:val="20"/>
                <w:szCs w:val="20"/>
              </w:rPr>
            </w:pPr>
            <w:r>
              <w:rPr>
                <w:i/>
                <w:sz w:val="14"/>
                <w:szCs w:val="14"/>
              </w:rPr>
              <w:t>2.0</w:t>
            </w:r>
          </w:p>
        </w:tc>
        <w:tc>
          <w:tcPr>
            <w:tcW w:w="360" w:type="dxa"/>
            <w:shd w:val="clear" w:color="auto" w:fill="FBEAE8"/>
            <w:tcMar>
              <w:top w:w="0" w:type="dxa"/>
              <w:left w:w="0" w:type="dxa"/>
              <w:bottom w:w="0" w:type="dxa"/>
              <w:right w:w="0" w:type="dxa"/>
            </w:tcMar>
            <w:vAlign w:val="center"/>
          </w:tcPr>
          <w:p w14:paraId="4498A93B" w14:textId="77777777" w:rsidR="00426F01" w:rsidRDefault="00000000">
            <w:pPr>
              <w:jc w:val="center"/>
              <w:rPr>
                <w:sz w:val="20"/>
                <w:szCs w:val="20"/>
              </w:rPr>
            </w:pPr>
            <w:r>
              <w:rPr>
                <w:b/>
                <w:sz w:val="14"/>
                <w:szCs w:val="14"/>
              </w:rPr>
              <w:t>3.4</w:t>
            </w:r>
          </w:p>
        </w:tc>
        <w:tc>
          <w:tcPr>
            <w:tcW w:w="330" w:type="dxa"/>
            <w:shd w:val="clear" w:color="auto" w:fill="FFFFFF"/>
            <w:tcMar>
              <w:top w:w="0" w:type="dxa"/>
              <w:left w:w="0" w:type="dxa"/>
              <w:bottom w:w="0" w:type="dxa"/>
              <w:right w:w="0" w:type="dxa"/>
            </w:tcMar>
            <w:vAlign w:val="center"/>
          </w:tcPr>
          <w:p w14:paraId="2FA11394" w14:textId="77777777" w:rsidR="00426F01" w:rsidRDefault="00000000">
            <w:pPr>
              <w:jc w:val="center"/>
              <w:rPr>
                <w:sz w:val="20"/>
                <w:szCs w:val="20"/>
              </w:rPr>
            </w:pPr>
            <w:r>
              <w:rPr>
                <w:color w:val="999999"/>
                <w:sz w:val="14"/>
                <w:szCs w:val="14"/>
              </w:rPr>
              <w:t>0.7</w:t>
            </w:r>
          </w:p>
        </w:tc>
        <w:tc>
          <w:tcPr>
            <w:tcW w:w="375" w:type="dxa"/>
            <w:tcBorders>
              <w:right w:val="single" w:sz="6" w:space="0" w:color="000000"/>
            </w:tcBorders>
            <w:shd w:val="clear" w:color="auto" w:fill="F2B6B1"/>
            <w:tcMar>
              <w:top w:w="0" w:type="dxa"/>
              <w:left w:w="0" w:type="dxa"/>
              <w:bottom w:w="0" w:type="dxa"/>
              <w:right w:w="0" w:type="dxa"/>
            </w:tcMar>
            <w:vAlign w:val="center"/>
          </w:tcPr>
          <w:p w14:paraId="5178D1C2" w14:textId="77777777" w:rsidR="00426F01" w:rsidRDefault="00000000">
            <w:pPr>
              <w:jc w:val="center"/>
              <w:rPr>
                <w:sz w:val="20"/>
                <w:szCs w:val="20"/>
              </w:rPr>
            </w:pPr>
            <w:r>
              <w:rPr>
                <w:b/>
                <w:i/>
                <w:sz w:val="14"/>
                <w:szCs w:val="14"/>
              </w:rPr>
              <w:t>7.4</w:t>
            </w:r>
          </w:p>
        </w:tc>
      </w:tr>
      <w:tr w:rsidR="00426F01" w14:paraId="32BB816E"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4AB013AB"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5FEF5E90" w14:textId="77777777" w:rsidR="00426F01" w:rsidRDefault="00000000">
            <w:pPr>
              <w:jc w:val="center"/>
              <w:rPr>
                <w:sz w:val="20"/>
                <w:szCs w:val="20"/>
              </w:rPr>
            </w:pPr>
            <w:r>
              <w:rPr>
                <w:sz w:val="14"/>
                <w:szCs w:val="14"/>
              </w:rPr>
              <w:t>deception truth lying</w:t>
            </w:r>
          </w:p>
        </w:tc>
        <w:tc>
          <w:tcPr>
            <w:tcW w:w="555" w:type="dxa"/>
            <w:shd w:val="clear" w:color="auto" w:fill="FFFFFF"/>
            <w:tcMar>
              <w:top w:w="0" w:type="dxa"/>
              <w:left w:w="0" w:type="dxa"/>
              <w:bottom w:w="0" w:type="dxa"/>
              <w:right w:w="0" w:type="dxa"/>
            </w:tcMar>
            <w:vAlign w:val="center"/>
          </w:tcPr>
          <w:p w14:paraId="7D0B932D" w14:textId="77777777" w:rsidR="00426F01" w:rsidRDefault="00000000">
            <w:pPr>
              <w:jc w:val="center"/>
              <w:rPr>
                <w:sz w:val="20"/>
                <w:szCs w:val="20"/>
              </w:rPr>
            </w:pPr>
            <w:r>
              <w:rPr>
                <w:color w:val="D9D9D9"/>
                <w:sz w:val="14"/>
                <w:szCs w:val="14"/>
              </w:rPr>
              <w:t>0.0</w:t>
            </w:r>
          </w:p>
        </w:tc>
        <w:tc>
          <w:tcPr>
            <w:tcW w:w="450" w:type="dxa"/>
            <w:shd w:val="clear" w:color="auto" w:fill="FFFFFF"/>
            <w:tcMar>
              <w:top w:w="0" w:type="dxa"/>
              <w:left w:w="0" w:type="dxa"/>
              <w:bottom w:w="0" w:type="dxa"/>
              <w:right w:w="0" w:type="dxa"/>
            </w:tcMar>
            <w:vAlign w:val="center"/>
          </w:tcPr>
          <w:p w14:paraId="401A0F85" w14:textId="77777777" w:rsidR="00426F01" w:rsidRDefault="00000000">
            <w:pPr>
              <w:jc w:val="center"/>
              <w:rPr>
                <w:sz w:val="20"/>
                <w:szCs w:val="20"/>
              </w:rPr>
            </w:pPr>
            <w:r>
              <w:rPr>
                <w:color w:val="D9D9D9"/>
                <w:sz w:val="14"/>
                <w:szCs w:val="14"/>
              </w:rPr>
              <w:t>-1.0</w:t>
            </w:r>
          </w:p>
        </w:tc>
        <w:tc>
          <w:tcPr>
            <w:tcW w:w="450" w:type="dxa"/>
            <w:shd w:val="clear" w:color="auto" w:fill="FFFFFF"/>
            <w:tcMar>
              <w:top w:w="0" w:type="dxa"/>
              <w:left w:w="0" w:type="dxa"/>
              <w:bottom w:w="0" w:type="dxa"/>
              <w:right w:w="0" w:type="dxa"/>
            </w:tcMar>
            <w:vAlign w:val="center"/>
          </w:tcPr>
          <w:p w14:paraId="42D249FE" w14:textId="77777777" w:rsidR="00426F01" w:rsidRDefault="00000000">
            <w:pPr>
              <w:jc w:val="center"/>
              <w:rPr>
                <w:sz w:val="20"/>
                <w:szCs w:val="20"/>
              </w:rPr>
            </w:pPr>
            <w:r>
              <w:rPr>
                <w:sz w:val="14"/>
                <w:szCs w:val="14"/>
              </w:rPr>
              <w:t>1.1</w:t>
            </w:r>
          </w:p>
        </w:tc>
        <w:tc>
          <w:tcPr>
            <w:tcW w:w="555" w:type="dxa"/>
            <w:shd w:val="clear" w:color="auto" w:fill="F8D7D4"/>
            <w:tcMar>
              <w:top w:w="0" w:type="dxa"/>
              <w:left w:w="0" w:type="dxa"/>
              <w:bottom w:w="0" w:type="dxa"/>
              <w:right w:w="0" w:type="dxa"/>
            </w:tcMar>
            <w:vAlign w:val="center"/>
          </w:tcPr>
          <w:p w14:paraId="186D6599" w14:textId="77777777" w:rsidR="00426F01" w:rsidRDefault="00000000">
            <w:pPr>
              <w:jc w:val="center"/>
              <w:rPr>
                <w:sz w:val="20"/>
                <w:szCs w:val="20"/>
              </w:rPr>
            </w:pPr>
            <w:r>
              <w:rPr>
                <w:b/>
                <w:i/>
                <w:sz w:val="14"/>
                <w:szCs w:val="14"/>
              </w:rPr>
              <w:t>4.9</w:t>
            </w:r>
          </w:p>
        </w:tc>
        <w:tc>
          <w:tcPr>
            <w:tcW w:w="330" w:type="dxa"/>
            <w:shd w:val="clear" w:color="auto" w:fill="FFFFFF"/>
            <w:tcMar>
              <w:top w:w="0" w:type="dxa"/>
              <w:left w:w="0" w:type="dxa"/>
              <w:bottom w:w="0" w:type="dxa"/>
              <w:right w:w="0" w:type="dxa"/>
            </w:tcMar>
            <w:vAlign w:val="center"/>
          </w:tcPr>
          <w:p w14:paraId="37DF6DA2" w14:textId="77777777" w:rsidR="00426F01" w:rsidRDefault="00000000">
            <w:pPr>
              <w:jc w:val="center"/>
              <w:rPr>
                <w:sz w:val="20"/>
                <w:szCs w:val="20"/>
              </w:rPr>
            </w:pPr>
            <w:r>
              <w:rPr>
                <w:sz w:val="14"/>
                <w:szCs w:val="14"/>
              </w:rPr>
              <w:t>1.2</w:t>
            </w:r>
          </w:p>
        </w:tc>
        <w:tc>
          <w:tcPr>
            <w:tcW w:w="555" w:type="dxa"/>
            <w:shd w:val="clear" w:color="auto" w:fill="FFFFFF"/>
            <w:tcMar>
              <w:top w:w="0" w:type="dxa"/>
              <w:left w:w="0" w:type="dxa"/>
              <w:bottom w:w="0" w:type="dxa"/>
              <w:right w:w="0" w:type="dxa"/>
            </w:tcMar>
            <w:vAlign w:val="center"/>
          </w:tcPr>
          <w:p w14:paraId="117DAB88" w14:textId="77777777" w:rsidR="00426F01" w:rsidRDefault="00000000">
            <w:pPr>
              <w:jc w:val="center"/>
              <w:rPr>
                <w:sz w:val="20"/>
                <w:szCs w:val="20"/>
              </w:rPr>
            </w:pPr>
            <w:r>
              <w:rPr>
                <w:sz w:val="14"/>
                <w:szCs w:val="14"/>
              </w:rPr>
              <w:t>1.3</w:t>
            </w:r>
          </w:p>
        </w:tc>
        <w:tc>
          <w:tcPr>
            <w:tcW w:w="330" w:type="dxa"/>
            <w:shd w:val="clear" w:color="auto" w:fill="FFFDFD"/>
            <w:tcMar>
              <w:top w:w="0" w:type="dxa"/>
              <w:left w:w="0" w:type="dxa"/>
              <w:bottom w:w="0" w:type="dxa"/>
              <w:right w:w="0" w:type="dxa"/>
            </w:tcMar>
            <w:vAlign w:val="center"/>
          </w:tcPr>
          <w:p w14:paraId="1D2A456B" w14:textId="77777777" w:rsidR="00426F01" w:rsidRDefault="00000000">
            <w:pPr>
              <w:jc w:val="center"/>
              <w:rPr>
                <w:sz w:val="20"/>
                <w:szCs w:val="20"/>
              </w:rPr>
            </w:pPr>
            <w:r>
              <w:rPr>
                <w:sz w:val="14"/>
                <w:szCs w:val="14"/>
              </w:rPr>
              <w:t>1.8</w:t>
            </w:r>
          </w:p>
        </w:tc>
        <w:tc>
          <w:tcPr>
            <w:tcW w:w="360" w:type="dxa"/>
            <w:shd w:val="clear" w:color="auto" w:fill="FFFFFF"/>
            <w:tcMar>
              <w:top w:w="0" w:type="dxa"/>
              <w:left w:w="0" w:type="dxa"/>
              <w:bottom w:w="0" w:type="dxa"/>
              <w:right w:w="0" w:type="dxa"/>
            </w:tcMar>
            <w:vAlign w:val="center"/>
          </w:tcPr>
          <w:p w14:paraId="79B5D882" w14:textId="77777777" w:rsidR="00426F01" w:rsidRDefault="00000000">
            <w:pPr>
              <w:jc w:val="center"/>
              <w:rPr>
                <w:sz w:val="20"/>
                <w:szCs w:val="20"/>
              </w:rPr>
            </w:pPr>
            <w:r>
              <w:rPr>
                <w:sz w:val="14"/>
                <w:szCs w:val="14"/>
              </w:rPr>
              <w:t>1.5</w:t>
            </w:r>
          </w:p>
        </w:tc>
        <w:tc>
          <w:tcPr>
            <w:tcW w:w="450" w:type="dxa"/>
            <w:shd w:val="clear" w:color="auto" w:fill="FFFFFF"/>
            <w:tcMar>
              <w:top w:w="0" w:type="dxa"/>
              <w:left w:w="0" w:type="dxa"/>
              <w:bottom w:w="0" w:type="dxa"/>
              <w:right w:w="0" w:type="dxa"/>
            </w:tcMar>
            <w:vAlign w:val="center"/>
          </w:tcPr>
          <w:p w14:paraId="503FEDBC" w14:textId="77777777" w:rsidR="00426F01" w:rsidRDefault="00000000">
            <w:pPr>
              <w:jc w:val="center"/>
              <w:rPr>
                <w:sz w:val="20"/>
                <w:szCs w:val="20"/>
              </w:rPr>
            </w:pPr>
            <w:r>
              <w:rPr>
                <w:color w:val="D9D9D9"/>
                <w:sz w:val="14"/>
                <w:szCs w:val="14"/>
              </w:rPr>
              <w:t>-0.3</w:t>
            </w:r>
          </w:p>
        </w:tc>
        <w:tc>
          <w:tcPr>
            <w:tcW w:w="375" w:type="dxa"/>
            <w:shd w:val="clear" w:color="auto" w:fill="FFFFFF"/>
            <w:tcMar>
              <w:top w:w="0" w:type="dxa"/>
              <w:left w:w="0" w:type="dxa"/>
              <w:bottom w:w="0" w:type="dxa"/>
              <w:right w:w="0" w:type="dxa"/>
            </w:tcMar>
            <w:vAlign w:val="center"/>
          </w:tcPr>
          <w:p w14:paraId="3F901E89" w14:textId="77777777" w:rsidR="00426F01" w:rsidRDefault="00000000">
            <w:pPr>
              <w:jc w:val="center"/>
              <w:rPr>
                <w:sz w:val="20"/>
                <w:szCs w:val="20"/>
              </w:rPr>
            </w:pPr>
            <w:r>
              <w:rPr>
                <w:color w:val="999999"/>
                <w:sz w:val="14"/>
                <w:szCs w:val="14"/>
              </w:rPr>
              <w:t>0.3</w:t>
            </w:r>
          </w:p>
        </w:tc>
        <w:tc>
          <w:tcPr>
            <w:tcW w:w="330" w:type="dxa"/>
            <w:shd w:val="clear" w:color="auto" w:fill="FFFFFF"/>
            <w:tcMar>
              <w:top w:w="0" w:type="dxa"/>
              <w:left w:w="0" w:type="dxa"/>
              <w:bottom w:w="0" w:type="dxa"/>
              <w:right w:w="0" w:type="dxa"/>
            </w:tcMar>
            <w:vAlign w:val="center"/>
          </w:tcPr>
          <w:p w14:paraId="16F0546D" w14:textId="77777777" w:rsidR="00426F01" w:rsidRDefault="00000000">
            <w:pPr>
              <w:jc w:val="center"/>
              <w:rPr>
                <w:sz w:val="20"/>
                <w:szCs w:val="20"/>
              </w:rPr>
            </w:pPr>
            <w:r>
              <w:rPr>
                <w:color w:val="999999"/>
                <w:sz w:val="14"/>
                <w:szCs w:val="14"/>
              </w:rPr>
              <w:t>0.3</w:t>
            </w:r>
          </w:p>
        </w:tc>
        <w:tc>
          <w:tcPr>
            <w:tcW w:w="570" w:type="dxa"/>
            <w:shd w:val="clear" w:color="auto" w:fill="FFFFFF"/>
            <w:tcMar>
              <w:top w:w="0" w:type="dxa"/>
              <w:left w:w="0" w:type="dxa"/>
              <w:bottom w:w="0" w:type="dxa"/>
              <w:right w:w="0" w:type="dxa"/>
            </w:tcMar>
            <w:vAlign w:val="center"/>
          </w:tcPr>
          <w:p w14:paraId="1CE3873B" w14:textId="77777777" w:rsidR="00426F01" w:rsidRDefault="00000000">
            <w:pPr>
              <w:jc w:val="center"/>
              <w:rPr>
                <w:sz w:val="20"/>
                <w:szCs w:val="20"/>
              </w:rPr>
            </w:pPr>
            <w:r>
              <w:rPr>
                <w:color w:val="D9D9D9"/>
                <w:sz w:val="14"/>
                <w:szCs w:val="14"/>
              </w:rPr>
              <w:t>-0.3</w:t>
            </w:r>
          </w:p>
        </w:tc>
        <w:tc>
          <w:tcPr>
            <w:tcW w:w="360" w:type="dxa"/>
            <w:shd w:val="clear" w:color="auto" w:fill="FEF9F8"/>
            <w:tcMar>
              <w:top w:w="0" w:type="dxa"/>
              <w:left w:w="0" w:type="dxa"/>
              <w:bottom w:w="0" w:type="dxa"/>
              <w:right w:w="0" w:type="dxa"/>
            </w:tcMar>
            <w:vAlign w:val="center"/>
          </w:tcPr>
          <w:p w14:paraId="5FC7ADA9" w14:textId="77777777" w:rsidR="00426F01" w:rsidRDefault="00000000">
            <w:pPr>
              <w:jc w:val="center"/>
              <w:rPr>
                <w:sz w:val="20"/>
                <w:szCs w:val="20"/>
              </w:rPr>
            </w:pPr>
            <w:r>
              <w:rPr>
                <w:i/>
                <w:sz w:val="14"/>
                <w:szCs w:val="14"/>
              </w:rPr>
              <w:t>2.2</w:t>
            </w:r>
          </w:p>
        </w:tc>
        <w:tc>
          <w:tcPr>
            <w:tcW w:w="330" w:type="dxa"/>
            <w:shd w:val="clear" w:color="auto" w:fill="FCF0EE"/>
            <w:tcMar>
              <w:top w:w="0" w:type="dxa"/>
              <w:left w:w="0" w:type="dxa"/>
              <w:bottom w:w="0" w:type="dxa"/>
              <w:right w:w="0" w:type="dxa"/>
            </w:tcMar>
            <w:vAlign w:val="center"/>
          </w:tcPr>
          <w:p w14:paraId="0A5E1453" w14:textId="77777777" w:rsidR="00426F01" w:rsidRDefault="00000000">
            <w:pPr>
              <w:jc w:val="center"/>
              <w:rPr>
                <w:sz w:val="20"/>
                <w:szCs w:val="20"/>
              </w:rPr>
            </w:pPr>
            <w:r>
              <w:rPr>
                <w:i/>
                <w:sz w:val="14"/>
                <w:szCs w:val="14"/>
              </w:rPr>
              <w:t>2.9</w:t>
            </w:r>
          </w:p>
        </w:tc>
        <w:tc>
          <w:tcPr>
            <w:tcW w:w="375" w:type="dxa"/>
            <w:tcBorders>
              <w:right w:val="single" w:sz="6" w:space="0" w:color="000000"/>
            </w:tcBorders>
            <w:shd w:val="clear" w:color="auto" w:fill="FCEFEE"/>
            <w:tcMar>
              <w:top w:w="0" w:type="dxa"/>
              <w:left w:w="0" w:type="dxa"/>
              <w:bottom w:w="0" w:type="dxa"/>
              <w:right w:w="0" w:type="dxa"/>
            </w:tcMar>
            <w:vAlign w:val="center"/>
          </w:tcPr>
          <w:p w14:paraId="563E6528" w14:textId="77777777" w:rsidR="00426F01" w:rsidRDefault="00000000">
            <w:pPr>
              <w:jc w:val="center"/>
              <w:rPr>
                <w:sz w:val="20"/>
                <w:szCs w:val="20"/>
              </w:rPr>
            </w:pPr>
            <w:r>
              <w:rPr>
                <w:i/>
                <w:sz w:val="14"/>
                <w:szCs w:val="14"/>
              </w:rPr>
              <w:t>2.9</w:t>
            </w:r>
          </w:p>
        </w:tc>
      </w:tr>
      <w:tr w:rsidR="00426F01" w14:paraId="3A65F0DB"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5E6120E4"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4F37B30E" w14:textId="77777777" w:rsidR="00426F01" w:rsidRDefault="00000000">
            <w:pPr>
              <w:jc w:val="center"/>
              <w:rPr>
                <w:sz w:val="20"/>
                <w:szCs w:val="20"/>
              </w:rPr>
            </w:pPr>
            <w:r>
              <w:rPr>
                <w:sz w:val="14"/>
                <w:szCs w:val="14"/>
              </w:rPr>
              <w:t>frontal inferior gyrus</w:t>
            </w:r>
          </w:p>
        </w:tc>
        <w:tc>
          <w:tcPr>
            <w:tcW w:w="555" w:type="dxa"/>
            <w:shd w:val="clear" w:color="auto" w:fill="FFFFFF"/>
            <w:tcMar>
              <w:top w:w="0" w:type="dxa"/>
              <w:left w:w="0" w:type="dxa"/>
              <w:bottom w:w="0" w:type="dxa"/>
              <w:right w:w="0" w:type="dxa"/>
            </w:tcMar>
            <w:vAlign w:val="center"/>
          </w:tcPr>
          <w:p w14:paraId="26DCECF7" w14:textId="77777777" w:rsidR="00426F01" w:rsidRDefault="00000000">
            <w:pPr>
              <w:jc w:val="center"/>
              <w:rPr>
                <w:sz w:val="20"/>
                <w:szCs w:val="20"/>
              </w:rPr>
            </w:pPr>
            <w:r>
              <w:rPr>
                <w:sz w:val="14"/>
                <w:szCs w:val="14"/>
              </w:rPr>
              <w:t>1.4</w:t>
            </w:r>
          </w:p>
        </w:tc>
        <w:tc>
          <w:tcPr>
            <w:tcW w:w="450" w:type="dxa"/>
            <w:shd w:val="clear" w:color="auto" w:fill="FFFFFF"/>
            <w:tcMar>
              <w:top w:w="0" w:type="dxa"/>
              <w:left w:w="0" w:type="dxa"/>
              <w:bottom w:w="0" w:type="dxa"/>
              <w:right w:w="0" w:type="dxa"/>
            </w:tcMar>
            <w:vAlign w:val="center"/>
          </w:tcPr>
          <w:p w14:paraId="047B8126" w14:textId="77777777" w:rsidR="00426F01" w:rsidRDefault="00000000">
            <w:pPr>
              <w:jc w:val="center"/>
              <w:rPr>
                <w:sz w:val="20"/>
                <w:szCs w:val="20"/>
              </w:rPr>
            </w:pPr>
            <w:r>
              <w:rPr>
                <w:color w:val="D9D9D9"/>
                <w:sz w:val="14"/>
                <w:szCs w:val="14"/>
              </w:rPr>
              <w:t>-0.1</w:t>
            </w:r>
          </w:p>
        </w:tc>
        <w:tc>
          <w:tcPr>
            <w:tcW w:w="450" w:type="dxa"/>
            <w:shd w:val="clear" w:color="auto" w:fill="FFFFFF"/>
            <w:tcMar>
              <w:top w:w="0" w:type="dxa"/>
              <w:left w:w="0" w:type="dxa"/>
              <w:bottom w:w="0" w:type="dxa"/>
              <w:right w:w="0" w:type="dxa"/>
            </w:tcMar>
            <w:vAlign w:val="center"/>
          </w:tcPr>
          <w:p w14:paraId="111631E0" w14:textId="77777777" w:rsidR="00426F01" w:rsidRDefault="00000000">
            <w:pPr>
              <w:jc w:val="center"/>
              <w:rPr>
                <w:sz w:val="20"/>
                <w:szCs w:val="20"/>
              </w:rPr>
            </w:pPr>
            <w:r>
              <w:rPr>
                <w:sz w:val="14"/>
                <w:szCs w:val="14"/>
              </w:rPr>
              <w:t>1.0</w:t>
            </w:r>
          </w:p>
        </w:tc>
        <w:tc>
          <w:tcPr>
            <w:tcW w:w="555" w:type="dxa"/>
            <w:shd w:val="clear" w:color="auto" w:fill="FCEEEC"/>
            <w:tcMar>
              <w:top w:w="0" w:type="dxa"/>
              <w:left w:w="0" w:type="dxa"/>
              <w:bottom w:w="0" w:type="dxa"/>
              <w:right w:w="0" w:type="dxa"/>
            </w:tcMar>
            <w:vAlign w:val="center"/>
          </w:tcPr>
          <w:p w14:paraId="1B841227" w14:textId="77777777" w:rsidR="00426F01" w:rsidRDefault="00000000">
            <w:pPr>
              <w:jc w:val="center"/>
              <w:rPr>
                <w:sz w:val="20"/>
                <w:szCs w:val="20"/>
              </w:rPr>
            </w:pPr>
            <w:r>
              <w:rPr>
                <w:b/>
                <w:sz w:val="14"/>
                <w:szCs w:val="14"/>
              </w:rPr>
              <w:t>3.1</w:t>
            </w:r>
          </w:p>
        </w:tc>
        <w:tc>
          <w:tcPr>
            <w:tcW w:w="330" w:type="dxa"/>
            <w:shd w:val="clear" w:color="auto" w:fill="FFFBFB"/>
            <w:tcMar>
              <w:top w:w="0" w:type="dxa"/>
              <w:left w:w="0" w:type="dxa"/>
              <w:bottom w:w="0" w:type="dxa"/>
              <w:right w:w="0" w:type="dxa"/>
            </w:tcMar>
            <w:vAlign w:val="center"/>
          </w:tcPr>
          <w:p w14:paraId="34B9295A" w14:textId="77777777" w:rsidR="00426F01" w:rsidRDefault="00000000">
            <w:pPr>
              <w:jc w:val="center"/>
              <w:rPr>
                <w:sz w:val="20"/>
                <w:szCs w:val="20"/>
              </w:rPr>
            </w:pPr>
            <w:r>
              <w:rPr>
                <w:sz w:val="14"/>
                <w:szCs w:val="14"/>
              </w:rPr>
              <w:t>2.0</w:t>
            </w:r>
          </w:p>
        </w:tc>
        <w:tc>
          <w:tcPr>
            <w:tcW w:w="555" w:type="dxa"/>
            <w:shd w:val="clear" w:color="auto" w:fill="F8D6D3"/>
            <w:tcMar>
              <w:top w:w="0" w:type="dxa"/>
              <w:left w:w="0" w:type="dxa"/>
              <w:bottom w:w="0" w:type="dxa"/>
              <w:right w:w="0" w:type="dxa"/>
            </w:tcMar>
            <w:vAlign w:val="center"/>
          </w:tcPr>
          <w:p w14:paraId="3E742A9A" w14:textId="77777777" w:rsidR="00426F01" w:rsidRDefault="00000000">
            <w:pPr>
              <w:jc w:val="center"/>
              <w:rPr>
                <w:sz w:val="20"/>
                <w:szCs w:val="20"/>
              </w:rPr>
            </w:pPr>
            <w:r>
              <w:rPr>
                <w:b/>
                <w:i/>
                <w:sz w:val="14"/>
                <w:szCs w:val="14"/>
              </w:rPr>
              <w:t>4.9</w:t>
            </w:r>
          </w:p>
        </w:tc>
        <w:tc>
          <w:tcPr>
            <w:tcW w:w="330" w:type="dxa"/>
            <w:shd w:val="clear" w:color="auto" w:fill="FFFFFF"/>
            <w:tcMar>
              <w:top w:w="0" w:type="dxa"/>
              <w:left w:w="0" w:type="dxa"/>
              <w:bottom w:w="0" w:type="dxa"/>
              <w:right w:w="0" w:type="dxa"/>
            </w:tcMar>
            <w:vAlign w:val="center"/>
          </w:tcPr>
          <w:p w14:paraId="099325AC" w14:textId="77777777" w:rsidR="00426F01" w:rsidRDefault="00000000">
            <w:pPr>
              <w:jc w:val="center"/>
              <w:rPr>
                <w:sz w:val="20"/>
                <w:szCs w:val="20"/>
              </w:rPr>
            </w:pPr>
            <w:r>
              <w:rPr>
                <w:sz w:val="14"/>
                <w:szCs w:val="14"/>
              </w:rPr>
              <w:t>1.3</w:t>
            </w:r>
          </w:p>
        </w:tc>
        <w:tc>
          <w:tcPr>
            <w:tcW w:w="360" w:type="dxa"/>
            <w:shd w:val="clear" w:color="auto" w:fill="FFFFFF"/>
            <w:tcMar>
              <w:top w:w="0" w:type="dxa"/>
              <w:left w:w="0" w:type="dxa"/>
              <w:bottom w:w="0" w:type="dxa"/>
              <w:right w:w="0" w:type="dxa"/>
            </w:tcMar>
            <w:vAlign w:val="center"/>
          </w:tcPr>
          <w:p w14:paraId="6D18F526" w14:textId="77777777" w:rsidR="00426F01" w:rsidRDefault="00000000">
            <w:pPr>
              <w:jc w:val="center"/>
              <w:rPr>
                <w:sz w:val="20"/>
                <w:szCs w:val="20"/>
              </w:rPr>
            </w:pPr>
            <w:r>
              <w:rPr>
                <w:color w:val="D9D9D9"/>
                <w:sz w:val="14"/>
                <w:szCs w:val="14"/>
              </w:rPr>
              <w:t>0.0</w:t>
            </w:r>
          </w:p>
        </w:tc>
        <w:tc>
          <w:tcPr>
            <w:tcW w:w="450" w:type="dxa"/>
            <w:shd w:val="clear" w:color="auto" w:fill="FFFFFF"/>
            <w:tcMar>
              <w:top w:w="0" w:type="dxa"/>
              <w:left w:w="0" w:type="dxa"/>
              <w:bottom w:w="0" w:type="dxa"/>
              <w:right w:w="0" w:type="dxa"/>
            </w:tcMar>
            <w:vAlign w:val="center"/>
          </w:tcPr>
          <w:p w14:paraId="71819F73" w14:textId="77777777" w:rsidR="00426F01" w:rsidRDefault="00000000">
            <w:pPr>
              <w:jc w:val="center"/>
              <w:rPr>
                <w:sz w:val="20"/>
                <w:szCs w:val="20"/>
              </w:rPr>
            </w:pPr>
            <w:r>
              <w:rPr>
                <w:color w:val="D9D9D9"/>
                <w:sz w:val="14"/>
                <w:szCs w:val="14"/>
              </w:rPr>
              <w:t>-0.7</w:t>
            </w:r>
          </w:p>
        </w:tc>
        <w:tc>
          <w:tcPr>
            <w:tcW w:w="375" w:type="dxa"/>
            <w:shd w:val="clear" w:color="auto" w:fill="FFFFFF"/>
            <w:tcMar>
              <w:top w:w="0" w:type="dxa"/>
              <w:left w:w="0" w:type="dxa"/>
              <w:bottom w:w="0" w:type="dxa"/>
              <w:right w:w="0" w:type="dxa"/>
            </w:tcMar>
            <w:vAlign w:val="center"/>
          </w:tcPr>
          <w:p w14:paraId="14CEE74E" w14:textId="77777777" w:rsidR="00426F01" w:rsidRDefault="00000000">
            <w:pPr>
              <w:jc w:val="center"/>
              <w:rPr>
                <w:sz w:val="20"/>
                <w:szCs w:val="20"/>
              </w:rPr>
            </w:pPr>
            <w:r>
              <w:rPr>
                <w:color w:val="D9D9D9"/>
                <w:sz w:val="14"/>
                <w:szCs w:val="14"/>
              </w:rPr>
              <w:t>-0.8</w:t>
            </w:r>
          </w:p>
        </w:tc>
        <w:tc>
          <w:tcPr>
            <w:tcW w:w="330" w:type="dxa"/>
            <w:shd w:val="clear" w:color="auto" w:fill="FFFFFF"/>
            <w:tcMar>
              <w:top w:w="0" w:type="dxa"/>
              <w:left w:w="0" w:type="dxa"/>
              <w:bottom w:w="0" w:type="dxa"/>
              <w:right w:w="0" w:type="dxa"/>
            </w:tcMar>
            <w:vAlign w:val="center"/>
          </w:tcPr>
          <w:p w14:paraId="608C5DCC" w14:textId="77777777" w:rsidR="00426F01" w:rsidRDefault="00000000">
            <w:pPr>
              <w:jc w:val="center"/>
              <w:rPr>
                <w:sz w:val="20"/>
                <w:szCs w:val="20"/>
              </w:rPr>
            </w:pPr>
            <w:r>
              <w:rPr>
                <w:sz w:val="14"/>
                <w:szCs w:val="14"/>
              </w:rPr>
              <w:t>1.4</w:t>
            </w:r>
          </w:p>
        </w:tc>
        <w:tc>
          <w:tcPr>
            <w:tcW w:w="570" w:type="dxa"/>
            <w:shd w:val="clear" w:color="auto" w:fill="FDF4F3"/>
            <w:tcMar>
              <w:top w:w="0" w:type="dxa"/>
              <w:left w:w="0" w:type="dxa"/>
              <w:bottom w:w="0" w:type="dxa"/>
              <w:right w:w="0" w:type="dxa"/>
            </w:tcMar>
            <w:vAlign w:val="center"/>
          </w:tcPr>
          <w:p w14:paraId="03F73960" w14:textId="77777777" w:rsidR="00426F01" w:rsidRDefault="00000000">
            <w:pPr>
              <w:jc w:val="center"/>
              <w:rPr>
                <w:sz w:val="20"/>
                <w:szCs w:val="20"/>
              </w:rPr>
            </w:pPr>
            <w:r>
              <w:rPr>
                <w:i/>
                <w:sz w:val="14"/>
                <w:szCs w:val="14"/>
              </w:rPr>
              <w:t>2.6</w:t>
            </w:r>
          </w:p>
        </w:tc>
        <w:tc>
          <w:tcPr>
            <w:tcW w:w="360" w:type="dxa"/>
            <w:shd w:val="clear" w:color="auto" w:fill="FEF9F8"/>
            <w:tcMar>
              <w:top w:w="0" w:type="dxa"/>
              <w:left w:w="0" w:type="dxa"/>
              <w:bottom w:w="0" w:type="dxa"/>
              <w:right w:w="0" w:type="dxa"/>
            </w:tcMar>
            <w:vAlign w:val="center"/>
          </w:tcPr>
          <w:p w14:paraId="3E60B852" w14:textId="77777777" w:rsidR="00426F01" w:rsidRDefault="00000000">
            <w:pPr>
              <w:jc w:val="center"/>
              <w:rPr>
                <w:sz w:val="20"/>
                <w:szCs w:val="20"/>
              </w:rPr>
            </w:pPr>
            <w:r>
              <w:rPr>
                <w:i/>
                <w:sz w:val="14"/>
                <w:szCs w:val="14"/>
              </w:rPr>
              <w:t>2.2</w:t>
            </w:r>
          </w:p>
        </w:tc>
        <w:tc>
          <w:tcPr>
            <w:tcW w:w="330" w:type="dxa"/>
            <w:shd w:val="clear" w:color="auto" w:fill="FFFFFF"/>
            <w:tcMar>
              <w:top w:w="0" w:type="dxa"/>
              <w:left w:w="0" w:type="dxa"/>
              <w:bottom w:w="0" w:type="dxa"/>
              <w:right w:w="0" w:type="dxa"/>
            </w:tcMar>
            <w:vAlign w:val="center"/>
          </w:tcPr>
          <w:p w14:paraId="1F8BEE38" w14:textId="77777777" w:rsidR="00426F01" w:rsidRDefault="00000000">
            <w:pPr>
              <w:jc w:val="center"/>
              <w:rPr>
                <w:sz w:val="20"/>
                <w:szCs w:val="20"/>
              </w:rPr>
            </w:pPr>
            <w:r>
              <w:rPr>
                <w:sz w:val="14"/>
                <w:szCs w:val="14"/>
              </w:rPr>
              <w:t>1.2</w:t>
            </w:r>
          </w:p>
        </w:tc>
        <w:tc>
          <w:tcPr>
            <w:tcW w:w="375" w:type="dxa"/>
            <w:tcBorders>
              <w:right w:val="single" w:sz="6" w:space="0" w:color="000000"/>
            </w:tcBorders>
            <w:shd w:val="clear" w:color="auto" w:fill="FFFFFF"/>
            <w:tcMar>
              <w:top w:w="0" w:type="dxa"/>
              <w:left w:w="0" w:type="dxa"/>
              <w:bottom w:w="0" w:type="dxa"/>
              <w:right w:w="0" w:type="dxa"/>
            </w:tcMar>
            <w:vAlign w:val="center"/>
          </w:tcPr>
          <w:p w14:paraId="563E984F" w14:textId="77777777" w:rsidR="00426F01" w:rsidRDefault="00000000">
            <w:pPr>
              <w:jc w:val="center"/>
              <w:rPr>
                <w:sz w:val="20"/>
                <w:szCs w:val="20"/>
              </w:rPr>
            </w:pPr>
            <w:r>
              <w:rPr>
                <w:color w:val="D9D9D9"/>
                <w:sz w:val="14"/>
                <w:szCs w:val="14"/>
              </w:rPr>
              <w:t>-1.3</w:t>
            </w:r>
          </w:p>
        </w:tc>
      </w:tr>
      <w:tr w:rsidR="00426F01" w14:paraId="1CA6D761"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73D5D972"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6E03ED16" w14:textId="77777777" w:rsidR="00426F01" w:rsidRDefault="00000000">
            <w:pPr>
              <w:jc w:val="center"/>
              <w:rPr>
                <w:sz w:val="20"/>
                <w:szCs w:val="20"/>
              </w:rPr>
            </w:pPr>
            <w:r>
              <w:rPr>
                <w:sz w:val="14"/>
                <w:szCs w:val="14"/>
              </w:rPr>
              <w:t>comprehension sentences language</w:t>
            </w:r>
          </w:p>
        </w:tc>
        <w:tc>
          <w:tcPr>
            <w:tcW w:w="555" w:type="dxa"/>
            <w:shd w:val="clear" w:color="auto" w:fill="FFFFFF"/>
            <w:tcMar>
              <w:top w:w="0" w:type="dxa"/>
              <w:left w:w="0" w:type="dxa"/>
              <w:bottom w:w="0" w:type="dxa"/>
              <w:right w:w="0" w:type="dxa"/>
            </w:tcMar>
            <w:vAlign w:val="center"/>
          </w:tcPr>
          <w:p w14:paraId="27AB5CCE" w14:textId="77777777" w:rsidR="00426F01" w:rsidRDefault="00000000">
            <w:pPr>
              <w:jc w:val="center"/>
              <w:rPr>
                <w:sz w:val="20"/>
                <w:szCs w:val="20"/>
              </w:rPr>
            </w:pPr>
            <w:r>
              <w:rPr>
                <w:color w:val="999999"/>
                <w:sz w:val="14"/>
                <w:szCs w:val="14"/>
              </w:rPr>
              <w:t>0.4</w:t>
            </w:r>
          </w:p>
        </w:tc>
        <w:tc>
          <w:tcPr>
            <w:tcW w:w="450" w:type="dxa"/>
            <w:shd w:val="clear" w:color="auto" w:fill="FDF2F1"/>
            <w:tcMar>
              <w:top w:w="0" w:type="dxa"/>
              <w:left w:w="0" w:type="dxa"/>
              <w:bottom w:w="0" w:type="dxa"/>
              <w:right w:w="0" w:type="dxa"/>
            </w:tcMar>
            <w:vAlign w:val="center"/>
          </w:tcPr>
          <w:p w14:paraId="74140F64" w14:textId="77777777" w:rsidR="00426F01" w:rsidRDefault="00000000">
            <w:pPr>
              <w:jc w:val="center"/>
              <w:rPr>
                <w:sz w:val="20"/>
                <w:szCs w:val="20"/>
              </w:rPr>
            </w:pPr>
            <w:r>
              <w:rPr>
                <w:i/>
                <w:sz w:val="14"/>
                <w:szCs w:val="14"/>
              </w:rPr>
              <w:t>2.7</w:t>
            </w:r>
          </w:p>
        </w:tc>
        <w:tc>
          <w:tcPr>
            <w:tcW w:w="450" w:type="dxa"/>
            <w:shd w:val="clear" w:color="auto" w:fill="FFFFFF"/>
            <w:tcMar>
              <w:top w:w="0" w:type="dxa"/>
              <w:left w:w="0" w:type="dxa"/>
              <w:bottom w:w="0" w:type="dxa"/>
              <w:right w:w="0" w:type="dxa"/>
            </w:tcMar>
            <w:vAlign w:val="center"/>
          </w:tcPr>
          <w:p w14:paraId="409F7740" w14:textId="77777777" w:rsidR="00426F01" w:rsidRDefault="00000000">
            <w:pPr>
              <w:jc w:val="center"/>
              <w:rPr>
                <w:sz w:val="20"/>
                <w:szCs w:val="20"/>
              </w:rPr>
            </w:pPr>
            <w:r>
              <w:rPr>
                <w:color w:val="999999"/>
                <w:sz w:val="14"/>
                <w:szCs w:val="14"/>
              </w:rPr>
              <w:t>0.5</w:t>
            </w:r>
          </w:p>
        </w:tc>
        <w:tc>
          <w:tcPr>
            <w:tcW w:w="555" w:type="dxa"/>
            <w:shd w:val="clear" w:color="auto" w:fill="FFFFFF"/>
            <w:tcMar>
              <w:top w:w="0" w:type="dxa"/>
              <w:left w:w="0" w:type="dxa"/>
              <w:bottom w:w="0" w:type="dxa"/>
              <w:right w:w="0" w:type="dxa"/>
            </w:tcMar>
            <w:vAlign w:val="center"/>
          </w:tcPr>
          <w:p w14:paraId="40AE98E8" w14:textId="77777777" w:rsidR="00426F01" w:rsidRDefault="00000000">
            <w:pPr>
              <w:jc w:val="center"/>
              <w:rPr>
                <w:sz w:val="20"/>
                <w:szCs w:val="20"/>
              </w:rPr>
            </w:pPr>
            <w:r>
              <w:rPr>
                <w:color w:val="D9D9D9"/>
                <w:sz w:val="14"/>
                <w:szCs w:val="14"/>
              </w:rPr>
              <w:t>-0.3</w:t>
            </w:r>
          </w:p>
        </w:tc>
        <w:tc>
          <w:tcPr>
            <w:tcW w:w="330" w:type="dxa"/>
            <w:shd w:val="clear" w:color="auto" w:fill="FFFFFF"/>
            <w:tcMar>
              <w:top w:w="0" w:type="dxa"/>
              <w:left w:w="0" w:type="dxa"/>
              <w:bottom w:w="0" w:type="dxa"/>
              <w:right w:w="0" w:type="dxa"/>
            </w:tcMar>
            <w:vAlign w:val="center"/>
          </w:tcPr>
          <w:p w14:paraId="052CE123" w14:textId="77777777" w:rsidR="00426F01" w:rsidRDefault="00000000">
            <w:pPr>
              <w:jc w:val="center"/>
              <w:rPr>
                <w:sz w:val="20"/>
                <w:szCs w:val="20"/>
              </w:rPr>
            </w:pPr>
            <w:r>
              <w:rPr>
                <w:sz w:val="14"/>
                <w:szCs w:val="14"/>
              </w:rPr>
              <w:t>1.3</w:t>
            </w:r>
          </w:p>
        </w:tc>
        <w:tc>
          <w:tcPr>
            <w:tcW w:w="555" w:type="dxa"/>
            <w:shd w:val="clear" w:color="auto" w:fill="FFFFFF"/>
            <w:tcMar>
              <w:top w:w="0" w:type="dxa"/>
              <w:left w:w="0" w:type="dxa"/>
              <w:bottom w:w="0" w:type="dxa"/>
              <w:right w:w="0" w:type="dxa"/>
            </w:tcMar>
            <w:vAlign w:val="center"/>
          </w:tcPr>
          <w:p w14:paraId="25C5C1ED" w14:textId="77777777" w:rsidR="00426F01" w:rsidRDefault="00000000">
            <w:pPr>
              <w:jc w:val="center"/>
              <w:rPr>
                <w:sz w:val="20"/>
                <w:szCs w:val="20"/>
              </w:rPr>
            </w:pPr>
            <w:r>
              <w:rPr>
                <w:sz w:val="14"/>
                <w:szCs w:val="14"/>
              </w:rPr>
              <w:t>1.4</w:t>
            </w:r>
          </w:p>
        </w:tc>
        <w:tc>
          <w:tcPr>
            <w:tcW w:w="330" w:type="dxa"/>
            <w:shd w:val="clear" w:color="auto" w:fill="FFFFFF"/>
            <w:tcMar>
              <w:top w:w="0" w:type="dxa"/>
              <w:left w:w="0" w:type="dxa"/>
              <w:bottom w:w="0" w:type="dxa"/>
              <w:right w:w="0" w:type="dxa"/>
            </w:tcMar>
            <w:vAlign w:val="center"/>
          </w:tcPr>
          <w:p w14:paraId="2EAD5C24" w14:textId="77777777" w:rsidR="00426F01" w:rsidRDefault="00000000">
            <w:pPr>
              <w:jc w:val="center"/>
              <w:rPr>
                <w:sz w:val="20"/>
                <w:szCs w:val="20"/>
              </w:rPr>
            </w:pPr>
            <w:r>
              <w:rPr>
                <w:color w:val="999999"/>
                <w:sz w:val="14"/>
                <w:szCs w:val="14"/>
              </w:rPr>
              <w:t>0.4</w:t>
            </w:r>
          </w:p>
        </w:tc>
        <w:tc>
          <w:tcPr>
            <w:tcW w:w="360" w:type="dxa"/>
            <w:shd w:val="clear" w:color="auto" w:fill="FFFFFF"/>
            <w:tcMar>
              <w:top w:w="0" w:type="dxa"/>
              <w:left w:w="0" w:type="dxa"/>
              <w:bottom w:w="0" w:type="dxa"/>
              <w:right w:w="0" w:type="dxa"/>
            </w:tcMar>
            <w:vAlign w:val="center"/>
          </w:tcPr>
          <w:p w14:paraId="4BB4B003" w14:textId="77777777" w:rsidR="00426F01" w:rsidRDefault="00000000">
            <w:pPr>
              <w:jc w:val="center"/>
              <w:rPr>
                <w:sz w:val="20"/>
                <w:szCs w:val="20"/>
              </w:rPr>
            </w:pPr>
            <w:r>
              <w:rPr>
                <w:color w:val="999999"/>
                <w:sz w:val="14"/>
                <w:szCs w:val="14"/>
              </w:rPr>
              <w:t>0.7</w:t>
            </w:r>
          </w:p>
        </w:tc>
        <w:tc>
          <w:tcPr>
            <w:tcW w:w="450" w:type="dxa"/>
            <w:shd w:val="clear" w:color="auto" w:fill="FFFFFF"/>
            <w:tcMar>
              <w:top w:w="0" w:type="dxa"/>
              <w:left w:w="0" w:type="dxa"/>
              <w:bottom w:w="0" w:type="dxa"/>
              <w:right w:w="0" w:type="dxa"/>
            </w:tcMar>
            <w:vAlign w:val="center"/>
          </w:tcPr>
          <w:p w14:paraId="6DD1423F" w14:textId="77777777" w:rsidR="00426F01" w:rsidRDefault="00000000">
            <w:pPr>
              <w:jc w:val="center"/>
              <w:rPr>
                <w:sz w:val="20"/>
                <w:szCs w:val="20"/>
              </w:rPr>
            </w:pPr>
            <w:r>
              <w:rPr>
                <w:color w:val="D9D9D9"/>
                <w:sz w:val="14"/>
                <w:szCs w:val="14"/>
              </w:rPr>
              <w:t>-0.8</w:t>
            </w:r>
          </w:p>
        </w:tc>
        <w:tc>
          <w:tcPr>
            <w:tcW w:w="375" w:type="dxa"/>
            <w:shd w:val="clear" w:color="auto" w:fill="FEF8F8"/>
            <w:tcMar>
              <w:top w:w="0" w:type="dxa"/>
              <w:left w:w="0" w:type="dxa"/>
              <w:bottom w:w="0" w:type="dxa"/>
              <w:right w:w="0" w:type="dxa"/>
            </w:tcMar>
            <w:vAlign w:val="center"/>
          </w:tcPr>
          <w:p w14:paraId="0FE75EF4" w14:textId="77777777" w:rsidR="00426F01" w:rsidRDefault="00000000">
            <w:pPr>
              <w:jc w:val="center"/>
              <w:rPr>
                <w:sz w:val="20"/>
                <w:szCs w:val="20"/>
              </w:rPr>
            </w:pPr>
            <w:r>
              <w:rPr>
                <w:i/>
                <w:sz w:val="14"/>
                <w:szCs w:val="14"/>
              </w:rPr>
              <w:t>2.2</w:t>
            </w:r>
          </w:p>
        </w:tc>
        <w:tc>
          <w:tcPr>
            <w:tcW w:w="330" w:type="dxa"/>
            <w:shd w:val="clear" w:color="auto" w:fill="FFFFFF"/>
            <w:tcMar>
              <w:top w:w="0" w:type="dxa"/>
              <w:left w:w="0" w:type="dxa"/>
              <w:bottom w:w="0" w:type="dxa"/>
              <w:right w:w="0" w:type="dxa"/>
            </w:tcMar>
            <w:vAlign w:val="center"/>
          </w:tcPr>
          <w:p w14:paraId="3A32780E" w14:textId="77777777" w:rsidR="00426F01" w:rsidRDefault="00000000">
            <w:pPr>
              <w:jc w:val="center"/>
              <w:rPr>
                <w:sz w:val="20"/>
                <w:szCs w:val="20"/>
              </w:rPr>
            </w:pPr>
            <w:r>
              <w:rPr>
                <w:sz w:val="14"/>
                <w:szCs w:val="14"/>
              </w:rPr>
              <w:t>1.7</w:t>
            </w:r>
          </w:p>
        </w:tc>
        <w:tc>
          <w:tcPr>
            <w:tcW w:w="570" w:type="dxa"/>
            <w:shd w:val="clear" w:color="auto" w:fill="FEF6F5"/>
            <w:tcMar>
              <w:top w:w="0" w:type="dxa"/>
              <w:left w:w="0" w:type="dxa"/>
              <w:bottom w:w="0" w:type="dxa"/>
              <w:right w:w="0" w:type="dxa"/>
            </w:tcMar>
            <w:vAlign w:val="center"/>
          </w:tcPr>
          <w:p w14:paraId="3D347A84" w14:textId="77777777" w:rsidR="00426F01" w:rsidRDefault="00000000">
            <w:pPr>
              <w:jc w:val="center"/>
              <w:rPr>
                <w:sz w:val="20"/>
                <w:szCs w:val="20"/>
              </w:rPr>
            </w:pPr>
            <w:r>
              <w:rPr>
                <w:i/>
                <w:sz w:val="14"/>
                <w:szCs w:val="14"/>
              </w:rPr>
              <w:t>2.4</w:t>
            </w:r>
          </w:p>
        </w:tc>
        <w:tc>
          <w:tcPr>
            <w:tcW w:w="360" w:type="dxa"/>
            <w:shd w:val="clear" w:color="auto" w:fill="FAE2E0"/>
            <w:tcMar>
              <w:top w:w="0" w:type="dxa"/>
              <w:left w:w="0" w:type="dxa"/>
              <w:bottom w:w="0" w:type="dxa"/>
              <w:right w:w="0" w:type="dxa"/>
            </w:tcMar>
            <w:vAlign w:val="center"/>
          </w:tcPr>
          <w:p w14:paraId="214CF418" w14:textId="77777777" w:rsidR="00426F01" w:rsidRDefault="00000000">
            <w:pPr>
              <w:jc w:val="center"/>
              <w:rPr>
                <w:sz w:val="20"/>
                <w:szCs w:val="20"/>
              </w:rPr>
            </w:pPr>
            <w:r>
              <w:rPr>
                <w:b/>
                <w:sz w:val="14"/>
                <w:szCs w:val="14"/>
              </w:rPr>
              <w:t>4.0</w:t>
            </w:r>
          </w:p>
        </w:tc>
        <w:tc>
          <w:tcPr>
            <w:tcW w:w="330" w:type="dxa"/>
            <w:shd w:val="clear" w:color="auto" w:fill="FFFFFF"/>
            <w:tcMar>
              <w:top w:w="0" w:type="dxa"/>
              <w:left w:w="0" w:type="dxa"/>
              <w:bottom w:w="0" w:type="dxa"/>
              <w:right w:w="0" w:type="dxa"/>
            </w:tcMar>
            <w:vAlign w:val="center"/>
          </w:tcPr>
          <w:p w14:paraId="203D03E7" w14:textId="77777777" w:rsidR="00426F01" w:rsidRDefault="00000000">
            <w:pPr>
              <w:jc w:val="center"/>
              <w:rPr>
                <w:sz w:val="20"/>
                <w:szCs w:val="20"/>
              </w:rPr>
            </w:pPr>
            <w:r>
              <w:rPr>
                <w:color w:val="999999"/>
                <w:sz w:val="14"/>
                <w:szCs w:val="14"/>
              </w:rPr>
              <w:t>0.3</w:t>
            </w:r>
          </w:p>
        </w:tc>
        <w:tc>
          <w:tcPr>
            <w:tcW w:w="375" w:type="dxa"/>
            <w:tcBorders>
              <w:right w:val="single" w:sz="6" w:space="0" w:color="000000"/>
            </w:tcBorders>
            <w:shd w:val="clear" w:color="auto" w:fill="FCEFEE"/>
            <w:tcMar>
              <w:top w:w="0" w:type="dxa"/>
              <w:left w:w="0" w:type="dxa"/>
              <w:bottom w:w="0" w:type="dxa"/>
              <w:right w:w="0" w:type="dxa"/>
            </w:tcMar>
            <w:vAlign w:val="center"/>
          </w:tcPr>
          <w:p w14:paraId="5FCB7DD2" w14:textId="77777777" w:rsidR="00426F01" w:rsidRDefault="00000000">
            <w:pPr>
              <w:jc w:val="center"/>
              <w:rPr>
                <w:sz w:val="20"/>
                <w:szCs w:val="20"/>
              </w:rPr>
            </w:pPr>
            <w:r>
              <w:rPr>
                <w:i/>
                <w:sz w:val="14"/>
                <w:szCs w:val="14"/>
              </w:rPr>
              <w:t>3.0</w:t>
            </w:r>
          </w:p>
        </w:tc>
      </w:tr>
      <w:tr w:rsidR="00426F01" w14:paraId="62C9C240"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47A161E7"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1535C791" w14:textId="77777777" w:rsidR="00426F01" w:rsidRDefault="00000000">
            <w:pPr>
              <w:jc w:val="center"/>
              <w:rPr>
                <w:sz w:val="20"/>
                <w:szCs w:val="20"/>
              </w:rPr>
            </w:pPr>
            <w:r>
              <w:rPr>
                <w:sz w:val="14"/>
                <w:szCs w:val="14"/>
              </w:rPr>
              <w:t>prefrontal cortex dorsolateral</w:t>
            </w:r>
          </w:p>
        </w:tc>
        <w:tc>
          <w:tcPr>
            <w:tcW w:w="555" w:type="dxa"/>
            <w:shd w:val="clear" w:color="auto" w:fill="FFFFFF"/>
            <w:tcMar>
              <w:top w:w="0" w:type="dxa"/>
              <w:left w:w="0" w:type="dxa"/>
              <w:bottom w:w="0" w:type="dxa"/>
              <w:right w:w="0" w:type="dxa"/>
            </w:tcMar>
            <w:vAlign w:val="center"/>
          </w:tcPr>
          <w:p w14:paraId="4B35C7B0" w14:textId="77777777" w:rsidR="00426F01" w:rsidRDefault="00000000">
            <w:pPr>
              <w:jc w:val="center"/>
              <w:rPr>
                <w:sz w:val="20"/>
                <w:szCs w:val="20"/>
              </w:rPr>
            </w:pPr>
            <w:r>
              <w:rPr>
                <w:color w:val="D9D9D9"/>
                <w:sz w:val="14"/>
                <w:szCs w:val="14"/>
              </w:rPr>
              <w:t>-0.2</w:t>
            </w:r>
          </w:p>
        </w:tc>
        <w:tc>
          <w:tcPr>
            <w:tcW w:w="450" w:type="dxa"/>
            <w:shd w:val="clear" w:color="auto" w:fill="FFFFFF"/>
            <w:tcMar>
              <w:top w:w="0" w:type="dxa"/>
              <w:left w:w="0" w:type="dxa"/>
              <w:bottom w:w="0" w:type="dxa"/>
              <w:right w:w="0" w:type="dxa"/>
            </w:tcMar>
            <w:vAlign w:val="center"/>
          </w:tcPr>
          <w:p w14:paraId="693A85C0" w14:textId="77777777" w:rsidR="00426F01" w:rsidRDefault="00000000">
            <w:pPr>
              <w:jc w:val="center"/>
              <w:rPr>
                <w:sz w:val="20"/>
                <w:szCs w:val="20"/>
              </w:rPr>
            </w:pPr>
            <w:r>
              <w:rPr>
                <w:sz w:val="14"/>
                <w:szCs w:val="14"/>
              </w:rPr>
              <w:t>1.5</w:t>
            </w:r>
          </w:p>
        </w:tc>
        <w:tc>
          <w:tcPr>
            <w:tcW w:w="450" w:type="dxa"/>
            <w:shd w:val="clear" w:color="auto" w:fill="FFFBFB"/>
            <w:tcMar>
              <w:top w:w="0" w:type="dxa"/>
              <w:left w:w="0" w:type="dxa"/>
              <w:bottom w:w="0" w:type="dxa"/>
              <w:right w:w="0" w:type="dxa"/>
            </w:tcMar>
            <w:vAlign w:val="center"/>
          </w:tcPr>
          <w:p w14:paraId="0529F64A" w14:textId="77777777" w:rsidR="00426F01" w:rsidRDefault="00000000">
            <w:pPr>
              <w:jc w:val="center"/>
              <w:rPr>
                <w:sz w:val="20"/>
                <w:szCs w:val="20"/>
              </w:rPr>
            </w:pPr>
            <w:r>
              <w:rPr>
                <w:i/>
                <w:sz w:val="14"/>
                <w:szCs w:val="14"/>
              </w:rPr>
              <w:t>2.0</w:t>
            </w:r>
          </w:p>
        </w:tc>
        <w:tc>
          <w:tcPr>
            <w:tcW w:w="555" w:type="dxa"/>
            <w:shd w:val="clear" w:color="auto" w:fill="FEF6F5"/>
            <w:tcMar>
              <w:top w:w="0" w:type="dxa"/>
              <w:left w:w="0" w:type="dxa"/>
              <w:bottom w:w="0" w:type="dxa"/>
              <w:right w:w="0" w:type="dxa"/>
            </w:tcMar>
            <w:vAlign w:val="center"/>
          </w:tcPr>
          <w:p w14:paraId="35DA18B3" w14:textId="77777777" w:rsidR="00426F01" w:rsidRDefault="00000000">
            <w:pPr>
              <w:jc w:val="center"/>
              <w:rPr>
                <w:sz w:val="20"/>
                <w:szCs w:val="20"/>
              </w:rPr>
            </w:pPr>
            <w:r>
              <w:rPr>
                <w:i/>
                <w:sz w:val="14"/>
                <w:szCs w:val="14"/>
              </w:rPr>
              <w:t>2.4</w:t>
            </w:r>
          </w:p>
        </w:tc>
        <w:tc>
          <w:tcPr>
            <w:tcW w:w="330" w:type="dxa"/>
            <w:shd w:val="clear" w:color="auto" w:fill="FDF5F4"/>
            <w:tcMar>
              <w:top w:w="0" w:type="dxa"/>
              <w:left w:w="0" w:type="dxa"/>
              <w:bottom w:w="0" w:type="dxa"/>
              <w:right w:w="0" w:type="dxa"/>
            </w:tcMar>
            <w:vAlign w:val="center"/>
          </w:tcPr>
          <w:p w14:paraId="0AF25E20" w14:textId="77777777" w:rsidR="00426F01" w:rsidRDefault="00000000">
            <w:pPr>
              <w:jc w:val="center"/>
              <w:rPr>
                <w:sz w:val="20"/>
                <w:szCs w:val="20"/>
              </w:rPr>
            </w:pPr>
            <w:r>
              <w:rPr>
                <w:i/>
                <w:sz w:val="14"/>
                <w:szCs w:val="14"/>
              </w:rPr>
              <w:t>2.5</w:t>
            </w:r>
          </w:p>
        </w:tc>
        <w:tc>
          <w:tcPr>
            <w:tcW w:w="555" w:type="dxa"/>
            <w:shd w:val="clear" w:color="auto" w:fill="FCEEED"/>
            <w:tcMar>
              <w:top w:w="0" w:type="dxa"/>
              <w:left w:w="0" w:type="dxa"/>
              <w:bottom w:w="0" w:type="dxa"/>
              <w:right w:w="0" w:type="dxa"/>
            </w:tcMar>
            <w:vAlign w:val="center"/>
          </w:tcPr>
          <w:p w14:paraId="0F11B5F7" w14:textId="77777777" w:rsidR="00426F01" w:rsidRDefault="00000000">
            <w:pPr>
              <w:jc w:val="center"/>
              <w:rPr>
                <w:sz w:val="20"/>
                <w:szCs w:val="20"/>
              </w:rPr>
            </w:pPr>
            <w:r>
              <w:rPr>
                <w:b/>
                <w:sz w:val="14"/>
                <w:szCs w:val="14"/>
              </w:rPr>
              <w:t>3.0</w:t>
            </w:r>
          </w:p>
        </w:tc>
        <w:tc>
          <w:tcPr>
            <w:tcW w:w="330" w:type="dxa"/>
            <w:shd w:val="clear" w:color="auto" w:fill="FFFFFF"/>
            <w:tcMar>
              <w:top w:w="0" w:type="dxa"/>
              <w:left w:w="0" w:type="dxa"/>
              <w:bottom w:w="0" w:type="dxa"/>
              <w:right w:w="0" w:type="dxa"/>
            </w:tcMar>
            <w:vAlign w:val="center"/>
          </w:tcPr>
          <w:p w14:paraId="357E6B05" w14:textId="77777777" w:rsidR="00426F01" w:rsidRDefault="00000000">
            <w:pPr>
              <w:jc w:val="center"/>
              <w:rPr>
                <w:sz w:val="20"/>
                <w:szCs w:val="20"/>
              </w:rPr>
            </w:pPr>
            <w:r>
              <w:rPr>
                <w:color w:val="999999"/>
                <w:sz w:val="14"/>
                <w:szCs w:val="14"/>
              </w:rPr>
              <w:t>0.2</w:t>
            </w:r>
          </w:p>
        </w:tc>
        <w:tc>
          <w:tcPr>
            <w:tcW w:w="360" w:type="dxa"/>
            <w:shd w:val="clear" w:color="auto" w:fill="FFFFFF"/>
            <w:tcMar>
              <w:top w:w="0" w:type="dxa"/>
              <w:left w:w="0" w:type="dxa"/>
              <w:bottom w:w="0" w:type="dxa"/>
              <w:right w:w="0" w:type="dxa"/>
            </w:tcMar>
            <w:vAlign w:val="center"/>
          </w:tcPr>
          <w:p w14:paraId="4DDC71B0" w14:textId="77777777" w:rsidR="00426F01" w:rsidRDefault="00000000">
            <w:pPr>
              <w:jc w:val="center"/>
              <w:rPr>
                <w:sz w:val="20"/>
                <w:szCs w:val="20"/>
              </w:rPr>
            </w:pPr>
            <w:r>
              <w:rPr>
                <w:color w:val="999999"/>
                <w:sz w:val="14"/>
                <w:szCs w:val="14"/>
              </w:rPr>
              <w:t>0.2</w:t>
            </w:r>
          </w:p>
        </w:tc>
        <w:tc>
          <w:tcPr>
            <w:tcW w:w="450" w:type="dxa"/>
            <w:shd w:val="clear" w:color="auto" w:fill="FFFFFF"/>
            <w:tcMar>
              <w:top w:w="0" w:type="dxa"/>
              <w:left w:w="0" w:type="dxa"/>
              <w:bottom w:w="0" w:type="dxa"/>
              <w:right w:w="0" w:type="dxa"/>
            </w:tcMar>
            <w:vAlign w:val="center"/>
          </w:tcPr>
          <w:p w14:paraId="1D0242BC" w14:textId="77777777" w:rsidR="00426F01" w:rsidRDefault="00000000">
            <w:pPr>
              <w:jc w:val="center"/>
              <w:rPr>
                <w:sz w:val="20"/>
                <w:szCs w:val="20"/>
              </w:rPr>
            </w:pPr>
            <w:r>
              <w:rPr>
                <w:color w:val="D9D9D9"/>
                <w:sz w:val="14"/>
                <w:szCs w:val="14"/>
              </w:rPr>
              <w:t>-0.2</w:t>
            </w:r>
          </w:p>
        </w:tc>
        <w:tc>
          <w:tcPr>
            <w:tcW w:w="375" w:type="dxa"/>
            <w:shd w:val="clear" w:color="auto" w:fill="FFFFFF"/>
            <w:tcMar>
              <w:top w:w="0" w:type="dxa"/>
              <w:left w:w="0" w:type="dxa"/>
              <w:bottom w:w="0" w:type="dxa"/>
              <w:right w:w="0" w:type="dxa"/>
            </w:tcMar>
            <w:vAlign w:val="center"/>
          </w:tcPr>
          <w:p w14:paraId="7AC6D8F2" w14:textId="77777777" w:rsidR="00426F01" w:rsidRDefault="00000000">
            <w:pPr>
              <w:jc w:val="center"/>
              <w:rPr>
                <w:sz w:val="20"/>
                <w:szCs w:val="20"/>
              </w:rPr>
            </w:pPr>
            <w:r>
              <w:rPr>
                <w:color w:val="D9D9D9"/>
                <w:sz w:val="14"/>
                <w:szCs w:val="14"/>
              </w:rPr>
              <w:t>-0.3</w:t>
            </w:r>
          </w:p>
        </w:tc>
        <w:tc>
          <w:tcPr>
            <w:tcW w:w="330" w:type="dxa"/>
            <w:shd w:val="clear" w:color="auto" w:fill="FFFFFF"/>
            <w:tcMar>
              <w:top w:w="0" w:type="dxa"/>
              <w:left w:w="0" w:type="dxa"/>
              <w:bottom w:w="0" w:type="dxa"/>
              <w:right w:w="0" w:type="dxa"/>
            </w:tcMar>
            <w:vAlign w:val="center"/>
          </w:tcPr>
          <w:p w14:paraId="397DB406" w14:textId="77777777" w:rsidR="00426F01" w:rsidRDefault="00000000">
            <w:pPr>
              <w:jc w:val="center"/>
              <w:rPr>
                <w:sz w:val="20"/>
                <w:szCs w:val="20"/>
              </w:rPr>
            </w:pPr>
            <w:r>
              <w:rPr>
                <w:sz w:val="14"/>
                <w:szCs w:val="14"/>
              </w:rPr>
              <w:t>1.3</w:t>
            </w:r>
          </w:p>
        </w:tc>
        <w:tc>
          <w:tcPr>
            <w:tcW w:w="570" w:type="dxa"/>
            <w:shd w:val="clear" w:color="auto" w:fill="FFFFFF"/>
            <w:tcMar>
              <w:top w:w="0" w:type="dxa"/>
              <w:left w:w="0" w:type="dxa"/>
              <w:bottom w:w="0" w:type="dxa"/>
              <w:right w:w="0" w:type="dxa"/>
            </w:tcMar>
            <w:vAlign w:val="center"/>
          </w:tcPr>
          <w:p w14:paraId="26702A9D" w14:textId="77777777" w:rsidR="00426F01" w:rsidRDefault="00000000">
            <w:pPr>
              <w:jc w:val="center"/>
              <w:rPr>
                <w:sz w:val="20"/>
                <w:szCs w:val="20"/>
              </w:rPr>
            </w:pPr>
            <w:r>
              <w:rPr>
                <w:color w:val="D9D9D9"/>
                <w:sz w:val="14"/>
                <w:szCs w:val="14"/>
              </w:rPr>
              <w:t>-1.5</w:t>
            </w:r>
          </w:p>
        </w:tc>
        <w:tc>
          <w:tcPr>
            <w:tcW w:w="360" w:type="dxa"/>
            <w:shd w:val="clear" w:color="auto" w:fill="FDF1F0"/>
            <w:tcMar>
              <w:top w:w="0" w:type="dxa"/>
              <w:left w:w="0" w:type="dxa"/>
              <w:bottom w:w="0" w:type="dxa"/>
              <w:right w:w="0" w:type="dxa"/>
            </w:tcMar>
            <w:vAlign w:val="center"/>
          </w:tcPr>
          <w:p w14:paraId="381F9A1C" w14:textId="77777777" w:rsidR="00426F01" w:rsidRDefault="00000000">
            <w:pPr>
              <w:jc w:val="center"/>
              <w:rPr>
                <w:sz w:val="20"/>
                <w:szCs w:val="20"/>
              </w:rPr>
            </w:pPr>
            <w:r>
              <w:rPr>
                <w:i/>
                <w:sz w:val="14"/>
                <w:szCs w:val="14"/>
              </w:rPr>
              <w:t>2.8</w:t>
            </w:r>
          </w:p>
        </w:tc>
        <w:tc>
          <w:tcPr>
            <w:tcW w:w="330" w:type="dxa"/>
            <w:shd w:val="clear" w:color="auto" w:fill="FFFAFA"/>
            <w:tcMar>
              <w:top w:w="0" w:type="dxa"/>
              <w:left w:w="0" w:type="dxa"/>
              <w:bottom w:w="0" w:type="dxa"/>
              <w:right w:w="0" w:type="dxa"/>
            </w:tcMar>
            <w:vAlign w:val="center"/>
          </w:tcPr>
          <w:p w14:paraId="2F67EC2E" w14:textId="77777777" w:rsidR="00426F01" w:rsidRDefault="00000000">
            <w:pPr>
              <w:jc w:val="center"/>
              <w:rPr>
                <w:sz w:val="20"/>
                <w:szCs w:val="20"/>
              </w:rPr>
            </w:pPr>
            <w:r>
              <w:rPr>
                <w:i/>
                <w:sz w:val="14"/>
                <w:szCs w:val="14"/>
              </w:rPr>
              <w:t>2.1</w:t>
            </w:r>
          </w:p>
        </w:tc>
        <w:tc>
          <w:tcPr>
            <w:tcW w:w="375" w:type="dxa"/>
            <w:tcBorders>
              <w:right w:val="single" w:sz="6" w:space="0" w:color="000000"/>
            </w:tcBorders>
            <w:shd w:val="clear" w:color="auto" w:fill="FFFFFF"/>
            <w:tcMar>
              <w:top w:w="0" w:type="dxa"/>
              <w:left w:w="0" w:type="dxa"/>
              <w:bottom w:w="0" w:type="dxa"/>
              <w:right w:w="0" w:type="dxa"/>
            </w:tcMar>
            <w:vAlign w:val="center"/>
          </w:tcPr>
          <w:p w14:paraId="40DC698B" w14:textId="77777777" w:rsidR="00426F01" w:rsidRDefault="00000000">
            <w:pPr>
              <w:jc w:val="center"/>
              <w:rPr>
                <w:sz w:val="20"/>
                <w:szCs w:val="20"/>
              </w:rPr>
            </w:pPr>
            <w:r>
              <w:rPr>
                <w:color w:val="D9D9D9"/>
                <w:sz w:val="14"/>
                <w:szCs w:val="14"/>
              </w:rPr>
              <w:t>-0.4</w:t>
            </w:r>
          </w:p>
        </w:tc>
      </w:tr>
      <w:tr w:rsidR="00426F01" w14:paraId="37CF0045"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712DF966"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0BC5AA54" w14:textId="77777777" w:rsidR="00426F01" w:rsidRDefault="00000000">
            <w:pPr>
              <w:jc w:val="center"/>
              <w:rPr>
                <w:sz w:val="20"/>
                <w:szCs w:val="20"/>
              </w:rPr>
            </w:pPr>
            <w:r>
              <w:rPr>
                <w:sz w:val="14"/>
                <w:szCs w:val="14"/>
              </w:rPr>
              <w:t>incongruent congruent congruency</w:t>
            </w:r>
          </w:p>
        </w:tc>
        <w:tc>
          <w:tcPr>
            <w:tcW w:w="555" w:type="dxa"/>
            <w:shd w:val="clear" w:color="auto" w:fill="FFFFFF"/>
            <w:tcMar>
              <w:top w:w="0" w:type="dxa"/>
              <w:left w:w="0" w:type="dxa"/>
              <w:bottom w:w="0" w:type="dxa"/>
              <w:right w:w="0" w:type="dxa"/>
            </w:tcMar>
            <w:vAlign w:val="center"/>
          </w:tcPr>
          <w:p w14:paraId="39241E20" w14:textId="77777777" w:rsidR="00426F01" w:rsidRDefault="00000000">
            <w:pPr>
              <w:jc w:val="center"/>
              <w:rPr>
                <w:sz w:val="20"/>
                <w:szCs w:val="20"/>
              </w:rPr>
            </w:pPr>
            <w:r>
              <w:rPr>
                <w:color w:val="D9D9D9"/>
                <w:sz w:val="14"/>
                <w:szCs w:val="14"/>
              </w:rPr>
              <w:t>-1.2</w:t>
            </w:r>
          </w:p>
        </w:tc>
        <w:tc>
          <w:tcPr>
            <w:tcW w:w="450" w:type="dxa"/>
            <w:shd w:val="clear" w:color="auto" w:fill="FFFFFF"/>
            <w:tcMar>
              <w:top w:w="0" w:type="dxa"/>
              <w:left w:w="0" w:type="dxa"/>
              <w:bottom w:w="0" w:type="dxa"/>
              <w:right w:w="0" w:type="dxa"/>
            </w:tcMar>
            <w:vAlign w:val="center"/>
          </w:tcPr>
          <w:p w14:paraId="39A481A6" w14:textId="77777777" w:rsidR="00426F01" w:rsidRDefault="00000000">
            <w:pPr>
              <w:jc w:val="center"/>
              <w:rPr>
                <w:sz w:val="20"/>
                <w:szCs w:val="20"/>
              </w:rPr>
            </w:pPr>
            <w:r>
              <w:rPr>
                <w:sz w:val="14"/>
                <w:szCs w:val="14"/>
              </w:rPr>
              <w:t>1.2</w:t>
            </w:r>
          </w:p>
        </w:tc>
        <w:tc>
          <w:tcPr>
            <w:tcW w:w="450" w:type="dxa"/>
            <w:shd w:val="clear" w:color="auto" w:fill="FFFFFF"/>
            <w:tcMar>
              <w:top w:w="0" w:type="dxa"/>
              <w:left w:w="0" w:type="dxa"/>
              <w:bottom w:w="0" w:type="dxa"/>
              <w:right w:w="0" w:type="dxa"/>
            </w:tcMar>
            <w:vAlign w:val="center"/>
          </w:tcPr>
          <w:p w14:paraId="770E96D7" w14:textId="77777777" w:rsidR="00426F01" w:rsidRDefault="00000000">
            <w:pPr>
              <w:jc w:val="center"/>
              <w:rPr>
                <w:sz w:val="20"/>
                <w:szCs w:val="20"/>
              </w:rPr>
            </w:pPr>
            <w:r>
              <w:rPr>
                <w:color w:val="D9D9D9"/>
                <w:sz w:val="14"/>
                <w:szCs w:val="14"/>
              </w:rPr>
              <w:t>-0.2</w:t>
            </w:r>
          </w:p>
        </w:tc>
        <w:tc>
          <w:tcPr>
            <w:tcW w:w="555" w:type="dxa"/>
            <w:shd w:val="clear" w:color="auto" w:fill="FFFFFF"/>
            <w:tcMar>
              <w:top w:w="0" w:type="dxa"/>
              <w:left w:w="0" w:type="dxa"/>
              <w:bottom w:w="0" w:type="dxa"/>
              <w:right w:w="0" w:type="dxa"/>
            </w:tcMar>
            <w:vAlign w:val="center"/>
          </w:tcPr>
          <w:p w14:paraId="05BDB8A2" w14:textId="77777777" w:rsidR="00426F01" w:rsidRDefault="00000000">
            <w:pPr>
              <w:jc w:val="center"/>
              <w:rPr>
                <w:sz w:val="20"/>
                <w:szCs w:val="20"/>
              </w:rPr>
            </w:pPr>
            <w:r>
              <w:rPr>
                <w:sz w:val="14"/>
                <w:szCs w:val="14"/>
              </w:rPr>
              <w:t>1.4</w:t>
            </w:r>
          </w:p>
        </w:tc>
        <w:tc>
          <w:tcPr>
            <w:tcW w:w="330" w:type="dxa"/>
            <w:shd w:val="clear" w:color="auto" w:fill="FEF8F7"/>
            <w:tcMar>
              <w:top w:w="0" w:type="dxa"/>
              <w:left w:w="0" w:type="dxa"/>
              <w:bottom w:w="0" w:type="dxa"/>
              <w:right w:w="0" w:type="dxa"/>
            </w:tcMar>
            <w:vAlign w:val="center"/>
          </w:tcPr>
          <w:p w14:paraId="5A60E283" w14:textId="77777777" w:rsidR="00426F01" w:rsidRDefault="00000000">
            <w:pPr>
              <w:jc w:val="center"/>
              <w:rPr>
                <w:sz w:val="20"/>
                <w:szCs w:val="20"/>
              </w:rPr>
            </w:pPr>
            <w:r>
              <w:rPr>
                <w:i/>
                <w:sz w:val="14"/>
                <w:szCs w:val="14"/>
              </w:rPr>
              <w:t>2.2</w:t>
            </w:r>
          </w:p>
        </w:tc>
        <w:tc>
          <w:tcPr>
            <w:tcW w:w="555" w:type="dxa"/>
            <w:shd w:val="clear" w:color="auto" w:fill="FCEFEE"/>
            <w:tcMar>
              <w:top w:w="0" w:type="dxa"/>
              <w:left w:w="0" w:type="dxa"/>
              <w:bottom w:w="0" w:type="dxa"/>
              <w:right w:w="0" w:type="dxa"/>
            </w:tcMar>
            <w:vAlign w:val="center"/>
          </w:tcPr>
          <w:p w14:paraId="51DE9641" w14:textId="77777777" w:rsidR="00426F01" w:rsidRDefault="00000000">
            <w:pPr>
              <w:jc w:val="center"/>
              <w:rPr>
                <w:sz w:val="20"/>
                <w:szCs w:val="20"/>
              </w:rPr>
            </w:pPr>
            <w:r>
              <w:rPr>
                <w:i/>
                <w:sz w:val="14"/>
                <w:szCs w:val="14"/>
              </w:rPr>
              <w:t>2.9</w:t>
            </w:r>
          </w:p>
        </w:tc>
        <w:tc>
          <w:tcPr>
            <w:tcW w:w="330" w:type="dxa"/>
            <w:shd w:val="clear" w:color="auto" w:fill="FDF4F4"/>
            <w:tcMar>
              <w:top w:w="0" w:type="dxa"/>
              <w:left w:w="0" w:type="dxa"/>
              <w:bottom w:w="0" w:type="dxa"/>
              <w:right w:w="0" w:type="dxa"/>
            </w:tcMar>
            <w:vAlign w:val="center"/>
          </w:tcPr>
          <w:p w14:paraId="63370D35" w14:textId="77777777" w:rsidR="00426F01" w:rsidRDefault="00000000">
            <w:pPr>
              <w:jc w:val="center"/>
              <w:rPr>
                <w:sz w:val="20"/>
                <w:szCs w:val="20"/>
              </w:rPr>
            </w:pPr>
            <w:r>
              <w:rPr>
                <w:i/>
                <w:sz w:val="14"/>
                <w:szCs w:val="14"/>
              </w:rPr>
              <w:t>2.5</w:t>
            </w:r>
          </w:p>
        </w:tc>
        <w:tc>
          <w:tcPr>
            <w:tcW w:w="360" w:type="dxa"/>
            <w:shd w:val="clear" w:color="auto" w:fill="FFFFFF"/>
            <w:tcMar>
              <w:top w:w="0" w:type="dxa"/>
              <w:left w:w="0" w:type="dxa"/>
              <w:bottom w:w="0" w:type="dxa"/>
              <w:right w:w="0" w:type="dxa"/>
            </w:tcMar>
            <w:vAlign w:val="center"/>
          </w:tcPr>
          <w:p w14:paraId="5202A30A" w14:textId="77777777" w:rsidR="00426F01" w:rsidRDefault="00000000">
            <w:pPr>
              <w:jc w:val="center"/>
              <w:rPr>
                <w:sz w:val="20"/>
                <w:szCs w:val="20"/>
              </w:rPr>
            </w:pPr>
            <w:r>
              <w:rPr>
                <w:color w:val="D9D9D9"/>
                <w:sz w:val="14"/>
                <w:szCs w:val="14"/>
              </w:rPr>
              <w:t>-0.2</w:t>
            </w:r>
          </w:p>
        </w:tc>
        <w:tc>
          <w:tcPr>
            <w:tcW w:w="450" w:type="dxa"/>
            <w:shd w:val="clear" w:color="auto" w:fill="FFFCFC"/>
            <w:tcMar>
              <w:top w:w="0" w:type="dxa"/>
              <w:left w:w="0" w:type="dxa"/>
              <w:bottom w:w="0" w:type="dxa"/>
              <w:right w:w="0" w:type="dxa"/>
            </w:tcMar>
            <w:vAlign w:val="center"/>
          </w:tcPr>
          <w:p w14:paraId="4A3588FB" w14:textId="77777777" w:rsidR="00426F01" w:rsidRDefault="00000000">
            <w:pPr>
              <w:jc w:val="center"/>
              <w:rPr>
                <w:sz w:val="20"/>
                <w:szCs w:val="20"/>
              </w:rPr>
            </w:pPr>
            <w:r>
              <w:rPr>
                <w:sz w:val="14"/>
                <w:szCs w:val="14"/>
              </w:rPr>
              <w:t>1.9</w:t>
            </w:r>
          </w:p>
        </w:tc>
        <w:tc>
          <w:tcPr>
            <w:tcW w:w="375" w:type="dxa"/>
            <w:shd w:val="clear" w:color="auto" w:fill="FFFFFF"/>
            <w:tcMar>
              <w:top w:w="0" w:type="dxa"/>
              <w:left w:w="0" w:type="dxa"/>
              <w:bottom w:w="0" w:type="dxa"/>
              <w:right w:w="0" w:type="dxa"/>
            </w:tcMar>
            <w:vAlign w:val="center"/>
          </w:tcPr>
          <w:p w14:paraId="02D4D091" w14:textId="77777777" w:rsidR="00426F01" w:rsidRDefault="00000000">
            <w:pPr>
              <w:jc w:val="center"/>
              <w:rPr>
                <w:sz w:val="20"/>
                <w:szCs w:val="20"/>
              </w:rPr>
            </w:pPr>
            <w:r>
              <w:rPr>
                <w:color w:val="D9D9D9"/>
                <w:sz w:val="14"/>
                <w:szCs w:val="14"/>
              </w:rPr>
              <w:t>-1.0</w:t>
            </w:r>
          </w:p>
        </w:tc>
        <w:tc>
          <w:tcPr>
            <w:tcW w:w="330" w:type="dxa"/>
            <w:shd w:val="clear" w:color="auto" w:fill="FFFFFF"/>
            <w:tcMar>
              <w:top w:w="0" w:type="dxa"/>
              <w:left w:w="0" w:type="dxa"/>
              <w:bottom w:w="0" w:type="dxa"/>
              <w:right w:w="0" w:type="dxa"/>
            </w:tcMar>
            <w:vAlign w:val="center"/>
          </w:tcPr>
          <w:p w14:paraId="3951F3D0" w14:textId="77777777" w:rsidR="00426F01" w:rsidRDefault="00000000">
            <w:pPr>
              <w:jc w:val="center"/>
              <w:rPr>
                <w:sz w:val="20"/>
                <w:szCs w:val="20"/>
              </w:rPr>
            </w:pPr>
            <w:r>
              <w:rPr>
                <w:color w:val="999999"/>
                <w:sz w:val="14"/>
                <w:szCs w:val="14"/>
              </w:rPr>
              <w:t>0.6</w:t>
            </w:r>
          </w:p>
        </w:tc>
        <w:tc>
          <w:tcPr>
            <w:tcW w:w="570" w:type="dxa"/>
            <w:shd w:val="clear" w:color="auto" w:fill="FEF8F7"/>
            <w:tcMar>
              <w:top w:w="0" w:type="dxa"/>
              <w:left w:w="0" w:type="dxa"/>
              <w:bottom w:w="0" w:type="dxa"/>
              <w:right w:w="0" w:type="dxa"/>
            </w:tcMar>
            <w:vAlign w:val="center"/>
          </w:tcPr>
          <w:p w14:paraId="180341B1" w14:textId="77777777" w:rsidR="00426F01" w:rsidRDefault="00000000">
            <w:pPr>
              <w:jc w:val="center"/>
              <w:rPr>
                <w:sz w:val="20"/>
                <w:szCs w:val="20"/>
              </w:rPr>
            </w:pPr>
            <w:r>
              <w:rPr>
                <w:i/>
                <w:sz w:val="14"/>
                <w:szCs w:val="14"/>
              </w:rPr>
              <w:t>2.3</w:t>
            </w:r>
          </w:p>
        </w:tc>
        <w:tc>
          <w:tcPr>
            <w:tcW w:w="360" w:type="dxa"/>
            <w:shd w:val="clear" w:color="auto" w:fill="FFFFFF"/>
            <w:tcMar>
              <w:top w:w="0" w:type="dxa"/>
              <w:left w:w="0" w:type="dxa"/>
              <w:bottom w:w="0" w:type="dxa"/>
              <w:right w:w="0" w:type="dxa"/>
            </w:tcMar>
            <w:vAlign w:val="center"/>
          </w:tcPr>
          <w:p w14:paraId="4FFBE696" w14:textId="77777777" w:rsidR="00426F01" w:rsidRDefault="00000000">
            <w:pPr>
              <w:jc w:val="center"/>
              <w:rPr>
                <w:sz w:val="20"/>
                <w:szCs w:val="20"/>
              </w:rPr>
            </w:pPr>
            <w:r>
              <w:rPr>
                <w:sz w:val="14"/>
                <w:szCs w:val="14"/>
              </w:rPr>
              <w:t>1.1</w:t>
            </w:r>
          </w:p>
        </w:tc>
        <w:tc>
          <w:tcPr>
            <w:tcW w:w="330" w:type="dxa"/>
            <w:shd w:val="clear" w:color="auto" w:fill="FFFFFF"/>
            <w:tcMar>
              <w:top w:w="0" w:type="dxa"/>
              <w:left w:w="0" w:type="dxa"/>
              <w:bottom w:w="0" w:type="dxa"/>
              <w:right w:w="0" w:type="dxa"/>
            </w:tcMar>
            <w:vAlign w:val="center"/>
          </w:tcPr>
          <w:p w14:paraId="0DC9E6AE" w14:textId="77777777" w:rsidR="00426F01" w:rsidRDefault="00000000">
            <w:pPr>
              <w:jc w:val="center"/>
              <w:rPr>
                <w:sz w:val="20"/>
                <w:szCs w:val="20"/>
              </w:rPr>
            </w:pPr>
            <w:r>
              <w:rPr>
                <w:color w:val="D9D9D9"/>
                <w:sz w:val="14"/>
                <w:szCs w:val="14"/>
              </w:rPr>
              <w:t>-0.7</w:t>
            </w:r>
          </w:p>
        </w:tc>
        <w:tc>
          <w:tcPr>
            <w:tcW w:w="375" w:type="dxa"/>
            <w:tcBorders>
              <w:right w:val="single" w:sz="6" w:space="0" w:color="000000"/>
            </w:tcBorders>
            <w:shd w:val="clear" w:color="auto" w:fill="FFFFFF"/>
            <w:tcMar>
              <w:top w:w="0" w:type="dxa"/>
              <w:left w:w="0" w:type="dxa"/>
              <w:bottom w:w="0" w:type="dxa"/>
              <w:right w:w="0" w:type="dxa"/>
            </w:tcMar>
            <w:vAlign w:val="center"/>
          </w:tcPr>
          <w:p w14:paraId="15A3610E" w14:textId="77777777" w:rsidR="00426F01" w:rsidRDefault="00000000">
            <w:pPr>
              <w:jc w:val="center"/>
              <w:rPr>
                <w:sz w:val="20"/>
                <w:szCs w:val="20"/>
              </w:rPr>
            </w:pPr>
            <w:r>
              <w:rPr>
                <w:color w:val="999999"/>
                <w:sz w:val="14"/>
                <w:szCs w:val="14"/>
              </w:rPr>
              <w:t>0.0</w:t>
            </w:r>
          </w:p>
        </w:tc>
      </w:tr>
      <w:tr w:rsidR="00426F01" w14:paraId="23619299"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1B4A3B06"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09C7147F" w14:textId="77777777" w:rsidR="00426F01" w:rsidRDefault="00000000">
            <w:pPr>
              <w:jc w:val="center"/>
              <w:rPr>
                <w:sz w:val="20"/>
                <w:szCs w:val="20"/>
              </w:rPr>
            </w:pPr>
            <w:r>
              <w:rPr>
                <w:sz w:val="14"/>
                <w:szCs w:val="14"/>
              </w:rPr>
              <w:t>junction tpj temporoparietal</w:t>
            </w:r>
          </w:p>
        </w:tc>
        <w:tc>
          <w:tcPr>
            <w:tcW w:w="555" w:type="dxa"/>
            <w:shd w:val="clear" w:color="auto" w:fill="FAE4E2"/>
            <w:tcMar>
              <w:top w:w="0" w:type="dxa"/>
              <w:left w:w="0" w:type="dxa"/>
              <w:bottom w:w="0" w:type="dxa"/>
              <w:right w:w="0" w:type="dxa"/>
            </w:tcMar>
            <w:vAlign w:val="center"/>
          </w:tcPr>
          <w:p w14:paraId="356A1245" w14:textId="77777777" w:rsidR="00426F01" w:rsidRDefault="00000000">
            <w:pPr>
              <w:jc w:val="center"/>
              <w:rPr>
                <w:sz w:val="20"/>
                <w:szCs w:val="20"/>
              </w:rPr>
            </w:pPr>
            <w:r>
              <w:rPr>
                <w:b/>
                <w:sz w:val="14"/>
                <w:szCs w:val="14"/>
              </w:rPr>
              <w:t>3.8</w:t>
            </w:r>
          </w:p>
        </w:tc>
        <w:tc>
          <w:tcPr>
            <w:tcW w:w="450" w:type="dxa"/>
            <w:shd w:val="clear" w:color="auto" w:fill="FCEDEC"/>
            <w:tcMar>
              <w:top w:w="0" w:type="dxa"/>
              <w:left w:w="0" w:type="dxa"/>
              <w:bottom w:w="0" w:type="dxa"/>
              <w:right w:w="0" w:type="dxa"/>
            </w:tcMar>
            <w:vAlign w:val="center"/>
          </w:tcPr>
          <w:p w14:paraId="414BBB81" w14:textId="77777777" w:rsidR="00426F01" w:rsidRDefault="00000000">
            <w:pPr>
              <w:jc w:val="center"/>
              <w:rPr>
                <w:sz w:val="20"/>
                <w:szCs w:val="20"/>
              </w:rPr>
            </w:pPr>
            <w:r>
              <w:rPr>
                <w:b/>
                <w:sz w:val="14"/>
                <w:szCs w:val="14"/>
              </w:rPr>
              <w:t>3.1</w:t>
            </w:r>
          </w:p>
        </w:tc>
        <w:tc>
          <w:tcPr>
            <w:tcW w:w="450" w:type="dxa"/>
            <w:shd w:val="clear" w:color="auto" w:fill="FFFFFF"/>
            <w:tcMar>
              <w:top w:w="0" w:type="dxa"/>
              <w:left w:w="0" w:type="dxa"/>
              <w:bottom w:w="0" w:type="dxa"/>
              <w:right w:w="0" w:type="dxa"/>
            </w:tcMar>
            <w:vAlign w:val="center"/>
          </w:tcPr>
          <w:p w14:paraId="116526EC" w14:textId="77777777" w:rsidR="00426F01" w:rsidRDefault="00000000">
            <w:pPr>
              <w:jc w:val="center"/>
              <w:rPr>
                <w:sz w:val="20"/>
                <w:szCs w:val="20"/>
              </w:rPr>
            </w:pPr>
            <w:r>
              <w:rPr>
                <w:color w:val="999999"/>
                <w:sz w:val="14"/>
                <w:szCs w:val="14"/>
              </w:rPr>
              <w:t>0.1</w:t>
            </w:r>
          </w:p>
        </w:tc>
        <w:tc>
          <w:tcPr>
            <w:tcW w:w="555" w:type="dxa"/>
            <w:shd w:val="clear" w:color="auto" w:fill="FFFFFF"/>
            <w:tcMar>
              <w:top w:w="0" w:type="dxa"/>
              <w:left w:w="0" w:type="dxa"/>
              <w:bottom w:w="0" w:type="dxa"/>
              <w:right w:w="0" w:type="dxa"/>
            </w:tcMar>
            <w:vAlign w:val="center"/>
          </w:tcPr>
          <w:p w14:paraId="7092E427" w14:textId="77777777" w:rsidR="00426F01" w:rsidRDefault="00000000">
            <w:pPr>
              <w:jc w:val="center"/>
              <w:rPr>
                <w:sz w:val="20"/>
                <w:szCs w:val="20"/>
              </w:rPr>
            </w:pPr>
            <w:r>
              <w:rPr>
                <w:sz w:val="14"/>
                <w:szCs w:val="14"/>
              </w:rPr>
              <w:t>1.3</w:t>
            </w:r>
          </w:p>
        </w:tc>
        <w:tc>
          <w:tcPr>
            <w:tcW w:w="330" w:type="dxa"/>
            <w:shd w:val="clear" w:color="auto" w:fill="FFFFFF"/>
            <w:tcMar>
              <w:top w:w="0" w:type="dxa"/>
              <w:left w:w="0" w:type="dxa"/>
              <w:bottom w:w="0" w:type="dxa"/>
              <w:right w:w="0" w:type="dxa"/>
            </w:tcMar>
            <w:vAlign w:val="center"/>
          </w:tcPr>
          <w:p w14:paraId="4E47A3C1" w14:textId="77777777" w:rsidR="00426F01" w:rsidRDefault="00000000">
            <w:pPr>
              <w:jc w:val="center"/>
              <w:rPr>
                <w:sz w:val="20"/>
                <w:szCs w:val="20"/>
              </w:rPr>
            </w:pPr>
            <w:r>
              <w:rPr>
                <w:color w:val="D9D9D9"/>
                <w:sz w:val="14"/>
                <w:szCs w:val="14"/>
              </w:rPr>
              <w:t>-0.9</w:t>
            </w:r>
          </w:p>
        </w:tc>
        <w:tc>
          <w:tcPr>
            <w:tcW w:w="555" w:type="dxa"/>
            <w:shd w:val="clear" w:color="auto" w:fill="FFFFFF"/>
            <w:tcMar>
              <w:top w:w="0" w:type="dxa"/>
              <w:left w:w="0" w:type="dxa"/>
              <w:bottom w:w="0" w:type="dxa"/>
              <w:right w:w="0" w:type="dxa"/>
            </w:tcMar>
            <w:vAlign w:val="center"/>
          </w:tcPr>
          <w:p w14:paraId="2D61F90F" w14:textId="77777777" w:rsidR="00426F01" w:rsidRDefault="00000000">
            <w:pPr>
              <w:jc w:val="center"/>
              <w:rPr>
                <w:sz w:val="20"/>
                <w:szCs w:val="20"/>
              </w:rPr>
            </w:pPr>
            <w:r>
              <w:rPr>
                <w:color w:val="D9D9D9"/>
                <w:sz w:val="14"/>
                <w:szCs w:val="14"/>
              </w:rPr>
              <w:t>-0.5</w:t>
            </w:r>
          </w:p>
        </w:tc>
        <w:tc>
          <w:tcPr>
            <w:tcW w:w="330" w:type="dxa"/>
            <w:shd w:val="clear" w:color="auto" w:fill="FFFFFF"/>
            <w:tcMar>
              <w:top w:w="0" w:type="dxa"/>
              <w:left w:w="0" w:type="dxa"/>
              <w:bottom w:w="0" w:type="dxa"/>
              <w:right w:w="0" w:type="dxa"/>
            </w:tcMar>
            <w:vAlign w:val="center"/>
          </w:tcPr>
          <w:p w14:paraId="229C750A" w14:textId="77777777" w:rsidR="00426F01" w:rsidRDefault="00000000">
            <w:pPr>
              <w:jc w:val="center"/>
              <w:rPr>
                <w:sz w:val="20"/>
                <w:szCs w:val="20"/>
              </w:rPr>
            </w:pPr>
            <w:r>
              <w:rPr>
                <w:color w:val="D9D9D9"/>
                <w:sz w:val="14"/>
                <w:szCs w:val="14"/>
              </w:rPr>
              <w:t>-0.1</w:t>
            </w:r>
          </w:p>
        </w:tc>
        <w:tc>
          <w:tcPr>
            <w:tcW w:w="360" w:type="dxa"/>
            <w:shd w:val="clear" w:color="auto" w:fill="F9DCD9"/>
            <w:tcMar>
              <w:top w:w="0" w:type="dxa"/>
              <w:left w:w="0" w:type="dxa"/>
              <w:bottom w:w="0" w:type="dxa"/>
              <w:right w:w="0" w:type="dxa"/>
            </w:tcMar>
            <w:vAlign w:val="center"/>
          </w:tcPr>
          <w:p w14:paraId="6742CA23" w14:textId="77777777" w:rsidR="00426F01" w:rsidRDefault="00000000">
            <w:pPr>
              <w:jc w:val="center"/>
              <w:rPr>
                <w:sz w:val="20"/>
                <w:szCs w:val="20"/>
              </w:rPr>
            </w:pPr>
            <w:r>
              <w:rPr>
                <w:b/>
                <w:i/>
                <w:sz w:val="14"/>
                <w:szCs w:val="14"/>
              </w:rPr>
              <w:t>4.5</w:t>
            </w:r>
          </w:p>
        </w:tc>
        <w:tc>
          <w:tcPr>
            <w:tcW w:w="450" w:type="dxa"/>
            <w:shd w:val="clear" w:color="auto" w:fill="FFFFFF"/>
            <w:tcMar>
              <w:top w:w="0" w:type="dxa"/>
              <w:left w:w="0" w:type="dxa"/>
              <w:bottom w:w="0" w:type="dxa"/>
              <w:right w:w="0" w:type="dxa"/>
            </w:tcMar>
            <w:vAlign w:val="center"/>
          </w:tcPr>
          <w:p w14:paraId="085181D3" w14:textId="77777777" w:rsidR="00426F01" w:rsidRDefault="00000000">
            <w:pPr>
              <w:jc w:val="center"/>
              <w:rPr>
                <w:sz w:val="20"/>
                <w:szCs w:val="20"/>
              </w:rPr>
            </w:pPr>
            <w:r>
              <w:rPr>
                <w:color w:val="D9D9D9"/>
                <w:sz w:val="14"/>
                <w:szCs w:val="14"/>
              </w:rPr>
              <w:t>-0.7</w:t>
            </w:r>
          </w:p>
        </w:tc>
        <w:tc>
          <w:tcPr>
            <w:tcW w:w="375" w:type="dxa"/>
            <w:shd w:val="clear" w:color="auto" w:fill="F6CCC9"/>
            <w:tcMar>
              <w:top w:w="0" w:type="dxa"/>
              <w:left w:w="0" w:type="dxa"/>
              <w:bottom w:w="0" w:type="dxa"/>
              <w:right w:w="0" w:type="dxa"/>
            </w:tcMar>
            <w:vAlign w:val="center"/>
          </w:tcPr>
          <w:p w14:paraId="39EE3EB7" w14:textId="77777777" w:rsidR="00426F01" w:rsidRDefault="00000000">
            <w:pPr>
              <w:jc w:val="center"/>
              <w:rPr>
                <w:sz w:val="20"/>
                <w:szCs w:val="20"/>
              </w:rPr>
            </w:pPr>
            <w:r>
              <w:rPr>
                <w:b/>
                <w:i/>
                <w:sz w:val="14"/>
                <w:szCs w:val="14"/>
              </w:rPr>
              <w:t>5.7</w:t>
            </w:r>
          </w:p>
        </w:tc>
        <w:tc>
          <w:tcPr>
            <w:tcW w:w="330" w:type="dxa"/>
            <w:shd w:val="clear" w:color="auto" w:fill="FCEFEE"/>
            <w:tcMar>
              <w:top w:w="0" w:type="dxa"/>
              <w:left w:w="0" w:type="dxa"/>
              <w:bottom w:w="0" w:type="dxa"/>
              <w:right w:w="0" w:type="dxa"/>
            </w:tcMar>
            <w:vAlign w:val="center"/>
          </w:tcPr>
          <w:p w14:paraId="03E8BBC4" w14:textId="77777777" w:rsidR="00426F01" w:rsidRDefault="00000000">
            <w:pPr>
              <w:jc w:val="center"/>
              <w:rPr>
                <w:sz w:val="20"/>
                <w:szCs w:val="20"/>
              </w:rPr>
            </w:pPr>
            <w:r>
              <w:rPr>
                <w:i/>
                <w:sz w:val="14"/>
                <w:szCs w:val="14"/>
              </w:rPr>
              <w:t>2.9</w:t>
            </w:r>
          </w:p>
        </w:tc>
        <w:tc>
          <w:tcPr>
            <w:tcW w:w="570" w:type="dxa"/>
            <w:shd w:val="clear" w:color="auto" w:fill="FFFFFF"/>
            <w:tcMar>
              <w:top w:w="0" w:type="dxa"/>
              <w:left w:w="0" w:type="dxa"/>
              <w:bottom w:w="0" w:type="dxa"/>
              <w:right w:w="0" w:type="dxa"/>
            </w:tcMar>
            <w:vAlign w:val="center"/>
          </w:tcPr>
          <w:p w14:paraId="1277F40C" w14:textId="77777777" w:rsidR="00426F01" w:rsidRDefault="00000000">
            <w:pPr>
              <w:jc w:val="center"/>
              <w:rPr>
                <w:sz w:val="20"/>
                <w:szCs w:val="20"/>
              </w:rPr>
            </w:pPr>
            <w:r>
              <w:rPr>
                <w:color w:val="D9D9D9"/>
                <w:sz w:val="14"/>
                <w:szCs w:val="14"/>
              </w:rPr>
              <w:t>-0.4</w:t>
            </w:r>
          </w:p>
        </w:tc>
        <w:tc>
          <w:tcPr>
            <w:tcW w:w="360" w:type="dxa"/>
            <w:shd w:val="clear" w:color="auto" w:fill="FFFFFF"/>
            <w:tcMar>
              <w:top w:w="0" w:type="dxa"/>
              <w:left w:w="0" w:type="dxa"/>
              <w:bottom w:w="0" w:type="dxa"/>
              <w:right w:w="0" w:type="dxa"/>
            </w:tcMar>
            <w:vAlign w:val="center"/>
          </w:tcPr>
          <w:p w14:paraId="1EDA196C" w14:textId="77777777" w:rsidR="00426F01" w:rsidRDefault="00000000">
            <w:pPr>
              <w:jc w:val="center"/>
              <w:rPr>
                <w:sz w:val="20"/>
                <w:szCs w:val="20"/>
              </w:rPr>
            </w:pPr>
            <w:r>
              <w:rPr>
                <w:color w:val="999999"/>
                <w:sz w:val="14"/>
                <w:szCs w:val="14"/>
              </w:rPr>
              <w:t>1.0</w:t>
            </w:r>
          </w:p>
        </w:tc>
        <w:tc>
          <w:tcPr>
            <w:tcW w:w="330" w:type="dxa"/>
            <w:shd w:val="clear" w:color="auto" w:fill="FDF4F3"/>
            <w:tcMar>
              <w:top w:w="0" w:type="dxa"/>
              <w:left w:w="0" w:type="dxa"/>
              <w:bottom w:w="0" w:type="dxa"/>
              <w:right w:w="0" w:type="dxa"/>
            </w:tcMar>
            <w:vAlign w:val="center"/>
          </w:tcPr>
          <w:p w14:paraId="300E0C64" w14:textId="77777777" w:rsidR="00426F01" w:rsidRDefault="00000000">
            <w:pPr>
              <w:jc w:val="center"/>
              <w:rPr>
                <w:sz w:val="20"/>
                <w:szCs w:val="20"/>
              </w:rPr>
            </w:pPr>
            <w:r>
              <w:rPr>
                <w:i/>
                <w:sz w:val="14"/>
                <w:szCs w:val="14"/>
              </w:rPr>
              <w:t>2.5</w:t>
            </w:r>
          </w:p>
        </w:tc>
        <w:tc>
          <w:tcPr>
            <w:tcW w:w="375" w:type="dxa"/>
            <w:tcBorders>
              <w:right w:val="single" w:sz="6" w:space="0" w:color="000000"/>
            </w:tcBorders>
            <w:shd w:val="clear" w:color="auto" w:fill="E67C73"/>
            <w:tcMar>
              <w:top w:w="0" w:type="dxa"/>
              <w:left w:w="0" w:type="dxa"/>
              <w:bottom w:w="0" w:type="dxa"/>
              <w:right w:w="0" w:type="dxa"/>
            </w:tcMar>
            <w:vAlign w:val="center"/>
          </w:tcPr>
          <w:p w14:paraId="25FE2F19" w14:textId="77777777" w:rsidR="00426F01" w:rsidRDefault="00000000">
            <w:pPr>
              <w:jc w:val="center"/>
              <w:rPr>
                <w:sz w:val="20"/>
                <w:szCs w:val="20"/>
              </w:rPr>
            </w:pPr>
            <w:r>
              <w:rPr>
                <w:b/>
                <w:i/>
                <w:sz w:val="14"/>
                <w:szCs w:val="14"/>
              </w:rPr>
              <w:t>12.0</w:t>
            </w:r>
          </w:p>
        </w:tc>
      </w:tr>
      <w:tr w:rsidR="00426F01" w14:paraId="1BB9EE2B"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7141BA1E"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018DF621" w14:textId="77777777" w:rsidR="00426F01" w:rsidRDefault="00000000">
            <w:pPr>
              <w:jc w:val="center"/>
              <w:rPr>
                <w:sz w:val="20"/>
                <w:szCs w:val="20"/>
              </w:rPr>
            </w:pPr>
            <w:r>
              <w:rPr>
                <w:sz w:val="14"/>
                <w:szCs w:val="14"/>
              </w:rPr>
              <w:t>network default dmn</w:t>
            </w:r>
          </w:p>
        </w:tc>
        <w:tc>
          <w:tcPr>
            <w:tcW w:w="555" w:type="dxa"/>
            <w:shd w:val="clear" w:color="auto" w:fill="F4C1BD"/>
            <w:tcMar>
              <w:top w:w="0" w:type="dxa"/>
              <w:left w:w="0" w:type="dxa"/>
              <w:bottom w:w="0" w:type="dxa"/>
              <w:right w:w="0" w:type="dxa"/>
            </w:tcMar>
            <w:vAlign w:val="center"/>
          </w:tcPr>
          <w:p w14:paraId="3E2812C0" w14:textId="77777777" w:rsidR="00426F01" w:rsidRDefault="00000000">
            <w:pPr>
              <w:jc w:val="center"/>
              <w:rPr>
                <w:sz w:val="20"/>
                <w:szCs w:val="20"/>
              </w:rPr>
            </w:pPr>
            <w:r>
              <w:rPr>
                <w:b/>
                <w:i/>
                <w:sz w:val="14"/>
                <w:szCs w:val="14"/>
              </w:rPr>
              <w:t>6.6</w:t>
            </w:r>
          </w:p>
        </w:tc>
        <w:tc>
          <w:tcPr>
            <w:tcW w:w="450" w:type="dxa"/>
            <w:shd w:val="clear" w:color="auto" w:fill="FBEAE8"/>
            <w:tcMar>
              <w:top w:w="0" w:type="dxa"/>
              <w:left w:w="0" w:type="dxa"/>
              <w:bottom w:w="0" w:type="dxa"/>
              <w:right w:w="0" w:type="dxa"/>
            </w:tcMar>
            <w:vAlign w:val="center"/>
          </w:tcPr>
          <w:p w14:paraId="22642386" w14:textId="77777777" w:rsidR="00426F01" w:rsidRDefault="00000000">
            <w:pPr>
              <w:jc w:val="center"/>
              <w:rPr>
                <w:sz w:val="20"/>
                <w:szCs w:val="20"/>
              </w:rPr>
            </w:pPr>
            <w:r>
              <w:rPr>
                <w:b/>
                <w:sz w:val="14"/>
                <w:szCs w:val="14"/>
              </w:rPr>
              <w:t>3.4</w:t>
            </w:r>
          </w:p>
        </w:tc>
        <w:tc>
          <w:tcPr>
            <w:tcW w:w="450" w:type="dxa"/>
            <w:shd w:val="clear" w:color="auto" w:fill="FFFFFF"/>
            <w:tcMar>
              <w:top w:w="0" w:type="dxa"/>
              <w:left w:w="0" w:type="dxa"/>
              <w:bottom w:w="0" w:type="dxa"/>
              <w:right w:w="0" w:type="dxa"/>
            </w:tcMar>
            <w:vAlign w:val="center"/>
          </w:tcPr>
          <w:p w14:paraId="76B38D77" w14:textId="77777777" w:rsidR="00426F01" w:rsidRDefault="00000000">
            <w:pPr>
              <w:jc w:val="center"/>
              <w:rPr>
                <w:sz w:val="20"/>
                <w:szCs w:val="20"/>
              </w:rPr>
            </w:pPr>
            <w:r>
              <w:rPr>
                <w:sz w:val="14"/>
                <w:szCs w:val="14"/>
              </w:rPr>
              <w:t>1.2</w:t>
            </w:r>
          </w:p>
        </w:tc>
        <w:tc>
          <w:tcPr>
            <w:tcW w:w="555" w:type="dxa"/>
            <w:shd w:val="clear" w:color="auto" w:fill="FFFFFF"/>
            <w:tcMar>
              <w:top w:w="0" w:type="dxa"/>
              <w:left w:w="0" w:type="dxa"/>
              <w:bottom w:w="0" w:type="dxa"/>
              <w:right w:w="0" w:type="dxa"/>
            </w:tcMar>
            <w:vAlign w:val="center"/>
          </w:tcPr>
          <w:p w14:paraId="6146FA80" w14:textId="77777777" w:rsidR="00426F01" w:rsidRDefault="00000000">
            <w:pPr>
              <w:jc w:val="center"/>
              <w:rPr>
                <w:sz w:val="20"/>
                <w:szCs w:val="20"/>
              </w:rPr>
            </w:pPr>
            <w:r>
              <w:rPr>
                <w:color w:val="999999"/>
                <w:sz w:val="14"/>
                <w:szCs w:val="14"/>
              </w:rPr>
              <w:t>0.3</w:t>
            </w:r>
          </w:p>
        </w:tc>
        <w:tc>
          <w:tcPr>
            <w:tcW w:w="330" w:type="dxa"/>
            <w:shd w:val="clear" w:color="auto" w:fill="FFFFFF"/>
            <w:tcMar>
              <w:top w:w="0" w:type="dxa"/>
              <w:left w:w="0" w:type="dxa"/>
              <w:bottom w:w="0" w:type="dxa"/>
              <w:right w:w="0" w:type="dxa"/>
            </w:tcMar>
            <w:vAlign w:val="center"/>
          </w:tcPr>
          <w:p w14:paraId="7B04EC78" w14:textId="77777777" w:rsidR="00426F01" w:rsidRDefault="00000000">
            <w:pPr>
              <w:jc w:val="center"/>
              <w:rPr>
                <w:sz w:val="20"/>
                <w:szCs w:val="20"/>
              </w:rPr>
            </w:pPr>
            <w:r>
              <w:rPr>
                <w:color w:val="D9D9D9"/>
                <w:sz w:val="14"/>
                <w:szCs w:val="14"/>
              </w:rPr>
              <w:t>-2.4</w:t>
            </w:r>
          </w:p>
        </w:tc>
        <w:tc>
          <w:tcPr>
            <w:tcW w:w="555" w:type="dxa"/>
            <w:shd w:val="clear" w:color="auto" w:fill="FFFFFF"/>
            <w:tcMar>
              <w:top w:w="0" w:type="dxa"/>
              <w:left w:w="0" w:type="dxa"/>
              <w:bottom w:w="0" w:type="dxa"/>
              <w:right w:w="0" w:type="dxa"/>
            </w:tcMar>
            <w:vAlign w:val="center"/>
          </w:tcPr>
          <w:p w14:paraId="06F0ADFC" w14:textId="77777777" w:rsidR="00426F01" w:rsidRDefault="00000000">
            <w:pPr>
              <w:jc w:val="center"/>
              <w:rPr>
                <w:sz w:val="20"/>
                <w:szCs w:val="20"/>
              </w:rPr>
            </w:pPr>
            <w:r>
              <w:rPr>
                <w:color w:val="D9D9D9"/>
                <w:sz w:val="14"/>
                <w:szCs w:val="14"/>
              </w:rPr>
              <w:t>-1.7</w:t>
            </w:r>
          </w:p>
        </w:tc>
        <w:tc>
          <w:tcPr>
            <w:tcW w:w="330" w:type="dxa"/>
            <w:shd w:val="clear" w:color="auto" w:fill="FFFFFF"/>
            <w:tcMar>
              <w:top w:w="0" w:type="dxa"/>
              <w:left w:w="0" w:type="dxa"/>
              <w:bottom w:w="0" w:type="dxa"/>
              <w:right w:w="0" w:type="dxa"/>
            </w:tcMar>
            <w:vAlign w:val="center"/>
          </w:tcPr>
          <w:p w14:paraId="5A4F4FB9" w14:textId="77777777" w:rsidR="00426F01" w:rsidRDefault="00000000">
            <w:pPr>
              <w:jc w:val="center"/>
              <w:rPr>
                <w:sz w:val="20"/>
                <w:szCs w:val="20"/>
              </w:rPr>
            </w:pPr>
            <w:r>
              <w:rPr>
                <w:color w:val="D9D9D9"/>
                <w:sz w:val="14"/>
                <w:szCs w:val="14"/>
              </w:rPr>
              <w:t>-0.5</w:t>
            </w:r>
          </w:p>
        </w:tc>
        <w:tc>
          <w:tcPr>
            <w:tcW w:w="360" w:type="dxa"/>
            <w:shd w:val="clear" w:color="auto" w:fill="EEA49E"/>
            <w:tcMar>
              <w:top w:w="0" w:type="dxa"/>
              <w:left w:w="0" w:type="dxa"/>
              <w:bottom w:w="0" w:type="dxa"/>
              <w:right w:w="0" w:type="dxa"/>
            </w:tcMar>
            <w:vAlign w:val="center"/>
          </w:tcPr>
          <w:p w14:paraId="2FB2485F" w14:textId="77777777" w:rsidR="00426F01" w:rsidRDefault="00000000">
            <w:pPr>
              <w:jc w:val="center"/>
              <w:rPr>
                <w:sz w:val="20"/>
                <w:szCs w:val="20"/>
              </w:rPr>
            </w:pPr>
            <w:r>
              <w:rPr>
                <w:b/>
                <w:i/>
                <w:sz w:val="14"/>
                <w:szCs w:val="14"/>
              </w:rPr>
              <w:t>8.9</w:t>
            </w:r>
          </w:p>
        </w:tc>
        <w:tc>
          <w:tcPr>
            <w:tcW w:w="450" w:type="dxa"/>
            <w:shd w:val="clear" w:color="auto" w:fill="FBE8E6"/>
            <w:tcMar>
              <w:top w:w="0" w:type="dxa"/>
              <w:left w:w="0" w:type="dxa"/>
              <w:bottom w:w="0" w:type="dxa"/>
              <w:right w:w="0" w:type="dxa"/>
            </w:tcMar>
            <w:vAlign w:val="center"/>
          </w:tcPr>
          <w:p w14:paraId="658F2805" w14:textId="77777777" w:rsidR="00426F01" w:rsidRDefault="00000000">
            <w:pPr>
              <w:jc w:val="center"/>
              <w:rPr>
                <w:sz w:val="20"/>
                <w:szCs w:val="20"/>
              </w:rPr>
            </w:pPr>
            <w:r>
              <w:rPr>
                <w:b/>
                <w:sz w:val="14"/>
                <w:szCs w:val="14"/>
              </w:rPr>
              <w:t>3.5</w:t>
            </w:r>
          </w:p>
        </w:tc>
        <w:tc>
          <w:tcPr>
            <w:tcW w:w="375" w:type="dxa"/>
            <w:shd w:val="clear" w:color="auto" w:fill="EEA39C"/>
            <w:tcMar>
              <w:top w:w="0" w:type="dxa"/>
              <w:left w:w="0" w:type="dxa"/>
              <w:bottom w:w="0" w:type="dxa"/>
              <w:right w:w="0" w:type="dxa"/>
            </w:tcMar>
            <w:vAlign w:val="center"/>
          </w:tcPr>
          <w:p w14:paraId="3FFF3AE8" w14:textId="77777777" w:rsidR="00426F01" w:rsidRDefault="00000000">
            <w:pPr>
              <w:jc w:val="center"/>
              <w:rPr>
                <w:sz w:val="20"/>
                <w:szCs w:val="20"/>
              </w:rPr>
            </w:pPr>
            <w:r>
              <w:rPr>
                <w:b/>
                <w:i/>
                <w:sz w:val="14"/>
                <w:szCs w:val="14"/>
              </w:rPr>
              <w:t>9.0</w:t>
            </w:r>
          </w:p>
        </w:tc>
        <w:tc>
          <w:tcPr>
            <w:tcW w:w="330" w:type="dxa"/>
            <w:shd w:val="clear" w:color="auto" w:fill="FFFFFF"/>
            <w:tcMar>
              <w:top w:w="0" w:type="dxa"/>
              <w:left w:w="0" w:type="dxa"/>
              <w:bottom w:w="0" w:type="dxa"/>
              <w:right w:w="0" w:type="dxa"/>
            </w:tcMar>
            <w:vAlign w:val="center"/>
          </w:tcPr>
          <w:p w14:paraId="3D83B01F" w14:textId="77777777" w:rsidR="00426F01" w:rsidRDefault="00000000">
            <w:pPr>
              <w:jc w:val="center"/>
              <w:rPr>
                <w:sz w:val="20"/>
                <w:szCs w:val="20"/>
              </w:rPr>
            </w:pPr>
            <w:r>
              <w:rPr>
                <w:color w:val="999999"/>
                <w:sz w:val="14"/>
                <w:szCs w:val="14"/>
              </w:rPr>
              <w:t>0.0</w:t>
            </w:r>
          </w:p>
        </w:tc>
        <w:tc>
          <w:tcPr>
            <w:tcW w:w="570" w:type="dxa"/>
            <w:shd w:val="clear" w:color="auto" w:fill="FFFFFF"/>
            <w:tcMar>
              <w:top w:w="0" w:type="dxa"/>
              <w:left w:w="0" w:type="dxa"/>
              <w:bottom w:w="0" w:type="dxa"/>
              <w:right w:w="0" w:type="dxa"/>
            </w:tcMar>
            <w:vAlign w:val="center"/>
          </w:tcPr>
          <w:p w14:paraId="000866F0" w14:textId="77777777" w:rsidR="00426F01" w:rsidRDefault="00000000">
            <w:pPr>
              <w:jc w:val="center"/>
              <w:rPr>
                <w:sz w:val="20"/>
                <w:szCs w:val="20"/>
              </w:rPr>
            </w:pPr>
            <w:r>
              <w:rPr>
                <w:color w:val="D9D9D9"/>
                <w:sz w:val="14"/>
                <w:szCs w:val="14"/>
              </w:rPr>
              <w:t>-1.8</w:t>
            </w:r>
          </w:p>
        </w:tc>
        <w:tc>
          <w:tcPr>
            <w:tcW w:w="360" w:type="dxa"/>
            <w:shd w:val="clear" w:color="auto" w:fill="FFFFFF"/>
            <w:tcMar>
              <w:top w:w="0" w:type="dxa"/>
              <w:left w:w="0" w:type="dxa"/>
              <w:bottom w:w="0" w:type="dxa"/>
              <w:right w:w="0" w:type="dxa"/>
            </w:tcMar>
            <w:vAlign w:val="center"/>
          </w:tcPr>
          <w:p w14:paraId="5D61B836" w14:textId="77777777" w:rsidR="00426F01" w:rsidRDefault="00000000">
            <w:pPr>
              <w:jc w:val="center"/>
              <w:rPr>
                <w:sz w:val="20"/>
                <w:szCs w:val="20"/>
              </w:rPr>
            </w:pPr>
            <w:r>
              <w:rPr>
                <w:color w:val="999999"/>
                <w:sz w:val="14"/>
                <w:szCs w:val="14"/>
              </w:rPr>
              <w:t>0.0</w:t>
            </w:r>
          </w:p>
        </w:tc>
        <w:tc>
          <w:tcPr>
            <w:tcW w:w="330" w:type="dxa"/>
            <w:shd w:val="clear" w:color="auto" w:fill="FFFCFC"/>
            <w:tcMar>
              <w:top w:w="0" w:type="dxa"/>
              <w:left w:w="0" w:type="dxa"/>
              <w:bottom w:w="0" w:type="dxa"/>
              <w:right w:w="0" w:type="dxa"/>
            </w:tcMar>
            <w:vAlign w:val="center"/>
          </w:tcPr>
          <w:p w14:paraId="08E4E436" w14:textId="77777777" w:rsidR="00426F01" w:rsidRDefault="00000000">
            <w:pPr>
              <w:jc w:val="center"/>
              <w:rPr>
                <w:sz w:val="20"/>
                <w:szCs w:val="20"/>
              </w:rPr>
            </w:pPr>
            <w:r>
              <w:rPr>
                <w:sz w:val="14"/>
                <w:szCs w:val="14"/>
              </w:rPr>
              <w:t>1.9</w:t>
            </w:r>
          </w:p>
        </w:tc>
        <w:tc>
          <w:tcPr>
            <w:tcW w:w="375" w:type="dxa"/>
            <w:tcBorders>
              <w:right w:val="single" w:sz="6" w:space="0" w:color="000000"/>
            </w:tcBorders>
            <w:shd w:val="clear" w:color="auto" w:fill="FFFFFF"/>
            <w:tcMar>
              <w:top w:w="0" w:type="dxa"/>
              <w:left w:w="0" w:type="dxa"/>
              <w:bottom w:w="0" w:type="dxa"/>
              <w:right w:w="0" w:type="dxa"/>
            </w:tcMar>
            <w:vAlign w:val="center"/>
          </w:tcPr>
          <w:p w14:paraId="50139EA5" w14:textId="77777777" w:rsidR="00426F01" w:rsidRDefault="00000000">
            <w:pPr>
              <w:jc w:val="center"/>
              <w:rPr>
                <w:sz w:val="20"/>
                <w:szCs w:val="20"/>
              </w:rPr>
            </w:pPr>
            <w:r>
              <w:rPr>
                <w:sz w:val="14"/>
                <w:szCs w:val="14"/>
              </w:rPr>
              <w:t>1.4</w:t>
            </w:r>
          </w:p>
        </w:tc>
      </w:tr>
      <w:tr w:rsidR="00426F01" w14:paraId="7F6C9241"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46F2B360"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67D835DA" w14:textId="77777777" w:rsidR="00426F01" w:rsidRDefault="00000000">
            <w:pPr>
              <w:jc w:val="center"/>
              <w:rPr>
                <w:sz w:val="20"/>
                <w:szCs w:val="20"/>
              </w:rPr>
            </w:pPr>
            <w:r>
              <w:rPr>
                <w:sz w:val="14"/>
                <w:szCs w:val="14"/>
              </w:rPr>
              <w:t>empathy social empathic</w:t>
            </w:r>
          </w:p>
        </w:tc>
        <w:tc>
          <w:tcPr>
            <w:tcW w:w="555" w:type="dxa"/>
            <w:shd w:val="clear" w:color="auto" w:fill="FAE0DE"/>
            <w:tcMar>
              <w:top w:w="0" w:type="dxa"/>
              <w:left w:w="0" w:type="dxa"/>
              <w:bottom w:w="0" w:type="dxa"/>
              <w:right w:w="0" w:type="dxa"/>
            </w:tcMar>
            <w:vAlign w:val="center"/>
          </w:tcPr>
          <w:p w14:paraId="6C96CD13" w14:textId="77777777" w:rsidR="00426F01" w:rsidRDefault="00000000">
            <w:pPr>
              <w:jc w:val="center"/>
              <w:rPr>
                <w:sz w:val="20"/>
                <w:szCs w:val="20"/>
              </w:rPr>
            </w:pPr>
            <w:r>
              <w:rPr>
                <w:b/>
                <w:i/>
                <w:sz w:val="14"/>
                <w:szCs w:val="14"/>
              </w:rPr>
              <w:t>4.1</w:t>
            </w:r>
          </w:p>
        </w:tc>
        <w:tc>
          <w:tcPr>
            <w:tcW w:w="450" w:type="dxa"/>
            <w:shd w:val="clear" w:color="auto" w:fill="F6CECB"/>
            <w:tcMar>
              <w:top w:w="0" w:type="dxa"/>
              <w:left w:w="0" w:type="dxa"/>
              <w:bottom w:w="0" w:type="dxa"/>
              <w:right w:w="0" w:type="dxa"/>
            </w:tcMar>
            <w:vAlign w:val="center"/>
          </w:tcPr>
          <w:p w14:paraId="70464CC8" w14:textId="77777777" w:rsidR="00426F01" w:rsidRDefault="00000000">
            <w:pPr>
              <w:jc w:val="center"/>
              <w:rPr>
                <w:sz w:val="20"/>
                <w:szCs w:val="20"/>
              </w:rPr>
            </w:pPr>
            <w:r>
              <w:rPr>
                <w:b/>
                <w:i/>
                <w:sz w:val="14"/>
                <w:szCs w:val="14"/>
              </w:rPr>
              <w:t>5.6</w:t>
            </w:r>
          </w:p>
        </w:tc>
        <w:tc>
          <w:tcPr>
            <w:tcW w:w="450" w:type="dxa"/>
            <w:shd w:val="clear" w:color="auto" w:fill="FFFFFF"/>
            <w:tcMar>
              <w:top w:w="0" w:type="dxa"/>
              <w:left w:w="0" w:type="dxa"/>
              <w:bottom w:w="0" w:type="dxa"/>
              <w:right w:w="0" w:type="dxa"/>
            </w:tcMar>
            <w:vAlign w:val="center"/>
          </w:tcPr>
          <w:p w14:paraId="53FC90A9" w14:textId="77777777" w:rsidR="00426F01" w:rsidRDefault="00000000">
            <w:pPr>
              <w:jc w:val="center"/>
              <w:rPr>
                <w:sz w:val="20"/>
                <w:szCs w:val="20"/>
              </w:rPr>
            </w:pPr>
            <w:r>
              <w:rPr>
                <w:color w:val="D9D9D9"/>
                <w:sz w:val="14"/>
                <w:szCs w:val="14"/>
              </w:rPr>
              <w:t>-1.1</w:t>
            </w:r>
          </w:p>
        </w:tc>
        <w:tc>
          <w:tcPr>
            <w:tcW w:w="555" w:type="dxa"/>
            <w:shd w:val="clear" w:color="auto" w:fill="FFFFFF"/>
            <w:tcMar>
              <w:top w:w="0" w:type="dxa"/>
              <w:left w:w="0" w:type="dxa"/>
              <w:bottom w:w="0" w:type="dxa"/>
              <w:right w:w="0" w:type="dxa"/>
            </w:tcMar>
            <w:vAlign w:val="center"/>
          </w:tcPr>
          <w:p w14:paraId="1B4694EA" w14:textId="77777777" w:rsidR="00426F01" w:rsidRDefault="00000000">
            <w:pPr>
              <w:jc w:val="center"/>
              <w:rPr>
                <w:sz w:val="20"/>
                <w:szCs w:val="20"/>
              </w:rPr>
            </w:pPr>
            <w:r>
              <w:rPr>
                <w:color w:val="D9D9D9"/>
                <w:sz w:val="14"/>
                <w:szCs w:val="14"/>
              </w:rPr>
              <w:t>-0.3</w:t>
            </w:r>
          </w:p>
        </w:tc>
        <w:tc>
          <w:tcPr>
            <w:tcW w:w="330" w:type="dxa"/>
            <w:shd w:val="clear" w:color="auto" w:fill="FFFFFF"/>
            <w:tcMar>
              <w:top w:w="0" w:type="dxa"/>
              <w:left w:w="0" w:type="dxa"/>
              <w:bottom w:w="0" w:type="dxa"/>
              <w:right w:w="0" w:type="dxa"/>
            </w:tcMar>
            <w:vAlign w:val="center"/>
          </w:tcPr>
          <w:p w14:paraId="7DCB8F99" w14:textId="77777777" w:rsidR="00426F01" w:rsidRDefault="00000000">
            <w:pPr>
              <w:jc w:val="center"/>
              <w:rPr>
                <w:sz w:val="20"/>
                <w:szCs w:val="20"/>
              </w:rPr>
            </w:pPr>
            <w:r>
              <w:rPr>
                <w:sz w:val="14"/>
                <w:szCs w:val="14"/>
              </w:rPr>
              <w:t>1.2</w:t>
            </w:r>
          </w:p>
        </w:tc>
        <w:tc>
          <w:tcPr>
            <w:tcW w:w="555" w:type="dxa"/>
            <w:shd w:val="clear" w:color="auto" w:fill="FFFFFF"/>
            <w:tcMar>
              <w:top w:w="0" w:type="dxa"/>
              <w:left w:w="0" w:type="dxa"/>
              <w:bottom w:w="0" w:type="dxa"/>
              <w:right w:w="0" w:type="dxa"/>
            </w:tcMar>
            <w:vAlign w:val="center"/>
          </w:tcPr>
          <w:p w14:paraId="0550E270" w14:textId="77777777" w:rsidR="00426F01" w:rsidRDefault="00000000">
            <w:pPr>
              <w:jc w:val="center"/>
              <w:rPr>
                <w:sz w:val="20"/>
                <w:szCs w:val="20"/>
              </w:rPr>
            </w:pPr>
            <w:r>
              <w:rPr>
                <w:color w:val="D9D9D9"/>
                <w:sz w:val="14"/>
                <w:szCs w:val="14"/>
              </w:rPr>
              <w:t>-1.4</w:t>
            </w:r>
          </w:p>
        </w:tc>
        <w:tc>
          <w:tcPr>
            <w:tcW w:w="330" w:type="dxa"/>
            <w:shd w:val="clear" w:color="auto" w:fill="FFFFFF"/>
            <w:tcMar>
              <w:top w:w="0" w:type="dxa"/>
              <w:left w:w="0" w:type="dxa"/>
              <w:bottom w:w="0" w:type="dxa"/>
              <w:right w:w="0" w:type="dxa"/>
            </w:tcMar>
            <w:vAlign w:val="center"/>
          </w:tcPr>
          <w:p w14:paraId="0B0B8DED" w14:textId="77777777" w:rsidR="00426F01" w:rsidRDefault="00000000">
            <w:pPr>
              <w:jc w:val="center"/>
              <w:rPr>
                <w:sz w:val="20"/>
                <w:szCs w:val="20"/>
              </w:rPr>
            </w:pPr>
            <w:r>
              <w:rPr>
                <w:color w:val="D9D9D9"/>
                <w:sz w:val="14"/>
                <w:szCs w:val="14"/>
              </w:rPr>
              <w:t>0.0</w:t>
            </w:r>
          </w:p>
        </w:tc>
        <w:tc>
          <w:tcPr>
            <w:tcW w:w="360" w:type="dxa"/>
            <w:shd w:val="clear" w:color="auto" w:fill="FFFFFF"/>
            <w:tcMar>
              <w:top w:w="0" w:type="dxa"/>
              <w:left w:w="0" w:type="dxa"/>
              <w:bottom w:w="0" w:type="dxa"/>
              <w:right w:w="0" w:type="dxa"/>
            </w:tcMar>
            <w:vAlign w:val="center"/>
          </w:tcPr>
          <w:p w14:paraId="55506928" w14:textId="77777777" w:rsidR="00426F01" w:rsidRDefault="00000000">
            <w:pPr>
              <w:jc w:val="center"/>
              <w:rPr>
                <w:sz w:val="20"/>
                <w:szCs w:val="20"/>
              </w:rPr>
            </w:pPr>
            <w:r>
              <w:rPr>
                <w:color w:val="999999"/>
                <w:sz w:val="14"/>
                <w:szCs w:val="14"/>
              </w:rPr>
              <w:t>0.2</w:t>
            </w:r>
          </w:p>
        </w:tc>
        <w:tc>
          <w:tcPr>
            <w:tcW w:w="450" w:type="dxa"/>
            <w:shd w:val="clear" w:color="auto" w:fill="FFFFFF"/>
            <w:tcMar>
              <w:top w:w="0" w:type="dxa"/>
              <w:left w:w="0" w:type="dxa"/>
              <w:bottom w:w="0" w:type="dxa"/>
              <w:right w:w="0" w:type="dxa"/>
            </w:tcMar>
            <w:vAlign w:val="center"/>
          </w:tcPr>
          <w:p w14:paraId="08DEF5E2" w14:textId="77777777" w:rsidR="00426F01" w:rsidRDefault="00000000">
            <w:pPr>
              <w:jc w:val="center"/>
              <w:rPr>
                <w:sz w:val="20"/>
                <w:szCs w:val="20"/>
              </w:rPr>
            </w:pPr>
            <w:r>
              <w:rPr>
                <w:color w:val="999999"/>
                <w:sz w:val="14"/>
                <w:szCs w:val="14"/>
              </w:rPr>
              <w:t>0.4</w:t>
            </w:r>
          </w:p>
        </w:tc>
        <w:tc>
          <w:tcPr>
            <w:tcW w:w="375" w:type="dxa"/>
            <w:shd w:val="clear" w:color="auto" w:fill="FBE7E5"/>
            <w:tcMar>
              <w:top w:w="0" w:type="dxa"/>
              <w:left w:w="0" w:type="dxa"/>
              <w:bottom w:w="0" w:type="dxa"/>
              <w:right w:w="0" w:type="dxa"/>
            </w:tcMar>
            <w:vAlign w:val="center"/>
          </w:tcPr>
          <w:p w14:paraId="6C8B841D" w14:textId="77777777" w:rsidR="00426F01" w:rsidRDefault="00000000">
            <w:pPr>
              <w:jc w:val="center"/>
              <w:rPr>
                <w:sz w:val="20"/>
                <w:szCs w:val="20"/>
              </w:rPr>
            </w:pPr>
            <w:r>
              <w:rPr>
                <w:b/>
                <w:sz w:val="14"/>
                <w:szCs w:val="14"/>
              </w:rPr>
              <w:t>3.6</w:t>
            </w:r>
          </w:p>
        </w:tc>
        <w:tc>
          <w:tcPr>
            <w:tcW w:w="330" w:type="dxa"/>
            <w:shd w:val="clear" w:color="auto" w:fill="FFFFFF"/>
            <w:tcMar>
              <w:top w:w="0" w:type="dxa"/>
              <w:left w:w="0" w:type="dxa"/>
              <w:bottom w:w="0" w:type="dxa"/>
              <w:right w:w="0" w:type="dxa"/>
            </w:tcMar>
            <w:vAlign w:val="center"/>
          </w:tcPr>
          <w:p w14:paraId="3F584266" w14:textId="77777777" w:rsidR="00426F01" w:rsidRDefault="00000000">
            <w:pPr>
              <w:jc w:val="center"/>
              <w:rPr>
                <w:sz w:val="20"/>
                <w:szCs w:val="20"/>
              </w:rPr>
            </w:pPr>
            <w:r>
              <w:rPr>
                <w:sz w:val="14"/>
                <w:szCs w:val="14"/>
              </w:rPr>
              <w:t>1.5</w:t>
            </w:r>
          </w:p>
        </w:tc>
        <w:tc>
          <w:tcPr>
            <w:tcW w:w="570" w:type="dxa"/>
            <w:shd w:val="clear" w:color="auto" w:fill="FDF3F2"/>
            <w:tcMar>
              <w:top w:w="0" w:type="dxa"/>
              <w:left w:w="0" w:type="dxa"/>
              <w:bottom w:w="0" w:type="dxa"/>
              <w:right w:w="0" w:type="dxa"/>
            </w:tcMar>
            <w:vAlign w:val="center"/>
          </w:tcPr>
          <w:p w14:paraId="37F81241" w14:textId="77777777" w:rsidR="00426F01" w:rsidRDefault="00000000">
            <w:pPr>
              <w:jc w:val="center"/>
              <w:rPr>
                <w:sz w:val="20"/>
                <w:szCs w:val="20"/>
              </w:rPr>
            </w:pPr>
            <w:r>
              <w:rPr>
                <w:i/>
                <w:sz w:val="14"/>
                <w:szCs w:val="14"/>
              </w:rPr>
              <w:t>2.6</w:t>
            </w:r>
          </w:p>
        </w:tc>
        <w:tc>
          <w:tcPr>
            <w:tcW w:w="360" w:type="dxa"/>
            <w:shd w:val="clear" w:color="auto" w:fill="F3BEBA"/>
            <w:tcMar>
              <w:top w:w="0" w:type="dxa"/>
              <w:left w:w="0" w:type="dxa"/>
              <w:bottom w:w="0" w:type="dxa"/>
              <w:right w:w="0" w:type="dxa"/>
            </w:tcMar>
            <w:vAlign w:val="center"/>
          </w:tcPr>
          <w:p w14:paraId="42E1213A" w14:textId="77777777" w:rsidR="00426F01" w:rsidRDefault="00000000">
            <w:pPr>
              <w:jc w:val="center"/>
              <w:rPr>
                <w:sz w:val="20"/>
                <w:szCs w:val="20"/>
              </w:rPr>
            </w:pPr>
            <w:r>
              <w:rPr>
                <w:b/>
                <w:i/>
                <w:sz w:val="14"/>
                <w:szCs w:val="14"/>
              </w:rPr>
              <w:t>6.8</w:t>
            </w:r>
          </w:p>
        </w:tc>
        <w:tc>
          <w:tcPr>
            <w:tcW w:w="330" w:type="dxa"/>
            <w:shd w:val="clear" w:color="auto" w:fill="FFFFFF"/>
            <w:tcMar>
              <w:top w:w="0" w:type="dxa"/>
              <w:left w:w="0" w:type="dxa"/>
              <w:bottom w:w="0" w:type="dxa"/>
              <w:right w:w="0" w:type="dxa"/>
            </w:tcMar>
            <w:vAlign w:val="center"/>
          </w:tcPr>
          <w:p w14:paraId="51C49133" w14:textId="77777777" w:rsidR="00426F01" w:rsidRDefault="00000000">
            <w:pPr>
              <w:jc w:val="center"/>
              <w:rPr>
                <w:sz w:val="20"/>
                <w:szCs w:val="20"/>
              </w:rPr>
            </w:pPr>
            <w:r>
              <w:rPr>
                <w:color w:val="D9D9D9"/>
                <w:sz w:val="14"/>
                <w:szCs w:val="14"/>
              </w:rPr>
              <w:t>-1.0</w:t>
            </w:r>
          </w:p>
        </w:tc>
        <w:tc>
          <w:tcPr>
            <w:tcW w:w="375" w:type="dxa"/>
            <w:tcBorders>
              <w:right w:val="single" w:sz="6" w:space="0" w:color="000000"/>
            </w:tcBorders>
            <w:shd w:val="clear" w:color="auto" w:fill="FBE7E5"/>
            <w:tcMar>
              <w:top w:w="0" w:type="dxa"/>
              <w:left w:w="0" w:type="dxa"/>
              <w:bottom w:w="0" w:type="dxa"/>
              <w:right w:w="0" w:type="dxa"/>
            </w:tcMar>
            <w:vAlign w:val="center"/>
          </w:tcPr>
          <w:p w14:paraId="7D033747" w14:textId="77777777" w:rsidR="00426F01" w:rsidRDefault="00000000">
            <w:pPr>
              <w:jc w:val="center"/>
              <w:rPr>
                <w:sz w:val="20"/>
                <w:szCs w:val="20"/>
              </w:rPr>
            </w:pPr>
            <w:r>
              <w:rPr>
                <w:b/>
                <w:sz w:val="14"/>
                <w:szCs w:val="14"/>
              </w:rPr>
              <w:t>3.6</w:t>
            </w:r>
          </w:p>
        </w:tc>
      </w:tr>
      <w:tr w:rsidR="00426F01" w14:paraId="00BC9978"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0333C45F"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7401349E" w14:textId="77777777" w:rsidR="00426F01" w:rsidRDefault="00000000">
            <w:pPr>
              <w:jc w:val="center"/>
              <w:rPr>
                <w:sz w:val="20"/>
                <w:szCs w:val="20"/>
              </w:rPr>
            </w:pPr>
            <w:r>
              <w:rPr>
                <w:sz w:val="14"/>
                <w:szCs w:val="14"/>
              </w:rPr>
              <w:t>memory working verbal</w:t>
            </w:r>
          </w:p>
        </w:tc>
        <w:tc>
          <w:tcPr>
            <w:tcW w:w="555" w:type="dxa"/>
            <w:shd w:val="clear" w:color="auto" w:fill="FFFFFF"/>
            <w:tcMar>
              <w:top w:w="0" w:type="dxa"/>
              <w:left w:w="0" w:type="dxa"/>
              <w:bottom w:w="0" w:type="dxa"/>
              <w:right w:w="0" w:type="dxa"/>
            </w:tcMar>
            <w:vAlign w:val="center"/>
          </w:tcPr>
          <w:p w14:paraId="6D4C95DF" w14:textId="77777777" w:rsidR="00426F01" w:rsidRDefault="00000000">
            <w:pPr>
              <w:jc w:val="center"/>
              <w:rPr>
                <w:sz w:val="20"/>
                <w:szCs w:val="20"/>
              </w:rPr>
            </w:pPr>
            <w:r>
              <w:rPr>
                <w:color w:val="D9D9D9"/>
                <w:sz w:val="14"/>
                <w:szCs w:val="14"/>
              </w:rPr>
              <w:t>-1.2</w:t>
            </w:r>
          </w:p>
        </w:tc>
        <w:tc>
          <w:tcPr>
            <w:tcW w:w="450" w:type="dxa"/>
            <w:shd w:val="clear" w:color="auto" w:fill="FFFFFF"/>
            <w:tcMar>
              <w:top w:w="0" w:type="dxa"/>
              <w:left w:w="0" w:type="dxa"/>
              <w:bottom w:w="0" w:type="dxa"/>
              <w:right w:w="0" w:type="dxa"/>
            </w:tcMar>
            <w:vAlign w:val="center"/>
          </w:tcPr>
          <w:p w14:paraId="2E1E8253" w14:textId="77777777" w:rsidR="00426F01" w:rsidRDefault="00000000">
            <w:pPr>
              <w:jc w:val="center"/>
              <w:rPr>
                <w:sz w:val="20"/>
                <w:szCs w:val="20"/>
              </w:rPr>
            </w:pPr>
            <w:r>
              <w:rPr>
                <w:color w:val="D9D9D9"/>
                <w:sz w:val="14"/>
                <w:szCs w:val="14"/>
              </w:rPr>
              <w:t>0.0</w:t>
            </w:r>
          </w:p>
        </w:tc>
        <w:tc>
          <w:tcPr>
            <w:tcW w:w="450" w:type="dxa"/>
            <w:shd w:val="clear" w:color="auto" w:fill="FFFFFF"/>
            <w:tcMar>
              <w:top w:w="0" w:type="dxa"/>
              <w:left w:w="0" w:type="dxa"/>
              <w:bottom w:w="0" w:type="dxa"/>
              <w:right w:w="0" w:type="dxa"/>
            </w:tcMar>
            <w:vAlign w:val="center"/>
          </w:tcPr>
          <w:p w14:paraId="637A7CCC" w14:textId="77777777" w:rsidR="00426F01" w:rsidRDefault="00000000">
            <w:pPr>
              <w:jc w:val="center"/>
              <w:rPr>
                <w:sz w:val="20"/>
                <w:szCs w:val="20"/>
              </w:rPr>
            </w:pPr>
            <w:r>
              <w:rPr>
                <w:color w:val="999999"/>
                <w:sz w:val="14"/>
                <w:szCs w:val="14"/>
              </w:rPr>
              <w:t>0.3</w:t>
            </w:r>
          </w:p>
        </w:tc>
        <w:tc>
          <w:tcPr>
            <w:tcW w:w="555" w:type="dxa"/>
            <w:shd w:val="clear" w:color="auto" w:fill="FDF3F2"/>
            <w:tcMar>
              <w:top w:w="0" w:type="dxa"/>
              <w:left w:w="0" w:type="dxa"/>
              <w:bottom w:w="0" w:type="dxa"/>
              <w:right w:w="0" w:type="dxa"/>
            </w:tcMar>
            <w:vAlign w:val="center"/>
          </w:tcPr>
          <w:p w14:paraId="6D12855C" w14:textId="77777777" w:rsidR="00426F01" w:rsidRDefault="00000000">
            <w:pPr>
              <w:jc w:val="center"/>
              <w:rPr>
                <w:sz w:val="20"/>
                <w:szCs w:val="20"/>
              </w:rPr>
            </w:pPr>
            <w:r>
              <w:rPr>
                <w:i/>
                <w:sz w:val="14"/>
                <w:szCs w:val="14"/>
              </w:rPr>
              <w:t>2.7</w:t>
            </w:r>
          </w:p>
        </w:tc>
        <w:tc>
          <w:tcPr>
            <w:tcW w:w="330" w:type="dxa"/>
            <w:shd w:val="clear" w:color="auto" w:fill="FDF1F0"/>
            <w:tcMar>
              <w:top w:w="0" w:type="dxa"/>
              <w:left w:w="0" w:type="dxa"/>
              <w:bottom w:w="0" w:type="dxa"/>
              <w:right w:w="0" w:type="dxa"/>
            </w:tcMar>
            <w:vAlign w:val="center"/>
          </w:tcPr>
          <w:p w14:paraId="7A92FFCC" w14:textId="77777777" w:rsidR="00426F01" w:rsidRDefault="00000000">
            <w:pPr>
              <w:jc w:val="center"/>
              <w:rPr>
                <w:sz w:val="20"/>
                <w:szCs w:val="20"/>
              </w:rPr>
            </w:pPr>
            <w:r>
              <w:rPr>
                <w:i/>
                <w:sz w:val="14"/>
                <w:szCs w:val="14"/>
              </w:rPr>
              <w:t>2.8</w:t>
            </w:r>
          </w:p>
        </w:tc>
        <w:tc>
          <w:tcPr>
            <w:tcW w:w="555" w:type="dxa"/>
            <w:shd w:val="clear" w:color="auto" w:fill="F4C5C1"/>
            <w:tcMar>
              <w:top w:w="0" w:type="dxa"/>
              <w:left w:w="0" w:type="dxa"/>
              <w:bottom w:w="0" w:type="dxa"/>
              <w:right w:w="0" w:type="dxa"/>
            </w:tcMar>
            <w:vAlign w:val="center"/>
          </w:tcPr>
          <w:p w14:paraId="746C2C2B" w14:textId="77777777" w:rsidR="00426F01" w:rsidRDefault="00000000">
            <w:pPr>
              <w:jc w:val="center"/>
              <w:rPr>
                <w:sz w:val="20"/>
                <w:szCs w:val="20"/>
              </w:rPr>
            </w:pPr>
            <w:r>
              <w:rPr>
                <w:b/>
                <w:i/>
                <w:sz w:val="14"/>
                <w:szCs w:val="14"/>
              </w:rPr>
              <w:t>6.2</w:t>
            </w:r>
          </w:p>
        </w:tc>
        <w:tc>
          <w:tcPr>
            <w:tcW w:w="330" w:type="dxa"/>
            <w:shd w:val="clear" w:color="auto" w:fill="F2B6B1"/>
            <w:tcMar>
              <w:top w:w="0" w:type="dxa"/>
              <w:left w:w="0" w:type="dxa"/>
              <w:bottom w:w="0" w:type="dxa"/>
              <w:right w:w="0" w:type="dxa"/>
            </w:tcMar>
            <w:vAlign w:val="center"/>
          </w:tcPr>
          <w:p w14:paraId="74E75F96" w14:textId="77777777" w:rsidR="00426F01" w:rsidRDefault="00000000">
            <w:pPr>
              <w:jc w:val="center"/>
              <w:rPr>
                <w:sz w:val="20"/>
                <w:szCs w:val="20"/>
              </w:rPr>
            </w:pPr>
            <w:r>
              <w:rPr>
                <w:b/>
                <w:i/>
                <w:sz w:val="14"/>
                <w:szCs w:val="14"/>
              </w:rPr>
              <w:t>7.4</w:t>
            </w:r>
          </w:p>
        </w:tc>
        <w:tc>
          <w:tcPr>
            <w:tcW w:w="360" w:type="dxa"/>
            <w:shd w:val="clear" w:color="auto" w:fill="FFFFFF"/>
            <w:tcMar>
              <w:top w:w="0" w:type="dxa"/>
              <w:left w:w="0" w:type="dxa"/>
              <w:bottom w:w="0" w:type="dxa"/>
              <w:right w:w="0" w:type="dxa"/>
            </w:tcMar>
            <w:vAlign w:val="center"/>
          </w:tcPr>
          <w:p w14:paraId="6B4AE1F8" w14:textId="77777777" w:rsidR="00426F01" w:rsidRDefault="00000000">
            <w:pPr>
              <w:jc w:val="center"/>
              <w:rPr>
                <w:sz w:val="20"/>
                <w:szCs w:val="20"/>
              </w:rPr>
            </w:pPr>
            <w:r>
              <w:rPr>
                <w:sz w:val="14"/>
                <w:szCs w:val="14"/>
              </w:rPr>
              <w:t>1.4</w:t>
            </w:r>
          </w:p>
        </w:tc>
        <w:tc>
          <w:tcPr>
            <w:tcW w:w="450" w:type="dxa"/>
            <w:shd w:val="clear" w:color="auto" w:fill="FFFFFF"/>
            <w:tcMar>
              <w:top w:w="0" w:type="dxa"/>
              <w:left w:w="0" w:type="dxa"/>
              <w:bottom w:w="0" w:type="dxa"/>
              <w:right w:w="0" w:type="dxa"/>
            </w:tcMar>
            <w:vAlign w:val="center"/>
          </w:tcPr>
          <w:p w14:paraId="32CBD743" w14:textId="77777777" w:rsidR="00426F01" w:rsidRDefault="00000000">
            <w:pPr>
              <w:jc w:val="center"/>
              <w:rPr>
                <w:sz w:val="20"/>
                <w:szCs w:val="20"/>
              </w:rPr>
            </w:pPr>
            <w:r>
              <w:rPr>
                <w:color w:val="999999"/>
                <w:sz w:val="14"/>
                <w:szCs w:val="14"/>
              </w:rPr>
              <w:t>0.2</w:t>
            </w:r>
          </w:p>
        </w:tc>
        <w:tc>
          <w:tcPr>
            <w:tcW w:w="375" w:type="dxa"/>
            <w:shd w:val="clear" w:color="auto" w:fill="FFFFFF"/>
            <w:tcMar>
              <w:top w:w="0" w:type="dxa"/>
              <w:left w:w="0" w:type="dxa"/>
              <w:bottom w:w="0" w:type="dxa"/>
              <w:right w:w="0" w:type="dxa"/>
            </w:tcMar>
            <w:vAlign w:val="center"/>
          </w:tcPr>
          <w:p w14:paraId="510DFC08" w14:textId="77777777" w:rsidR="00426F01" w:rsidRDefault="00000000">
            <w:pPr>
              <w:jc w:val="center"/>
              <w:rPr>
                <w:sz w:val="20"/>
                <w:szCs w:val="20"/>
              </w:rPr>
            </w:pPr>
            <w:r>
              <w:rPr>
                <w:color w:val="D9D9D9"/>
                <w:sz w:val="14"/>
                <w:szCs w:val="14"/>
              </w:rPr>
              <w:t>-0.1</w:t>
            </w:r>
          </w:p>
        </w:tc>
        <w:tc>
          <w:tcPr>
            <w:tcW w:w="330" w:type="dxa"/>
            <w:shd w:val="clear" w:color="auto" w:fill="FFFFFF"/>
            <w:tcMar>
              <w:top w:w="0" w:type="dxa"/>
              <w:left w:w="0" w:type="dxa"/>
              <w:bottom w:w="0" w:type="dxa"/>
              <w:right w:w="0" w:type="dxa"/>
            </w:tcMar>
            <w:vAlign w:val="center"/>
          </w:tcPr>
          <w:p w14:paraId="208A9ED1" w14:textId="77777777" w:rsidR="00426F01" w:rsidRDefault="00000000">
            <w:pPr>
              <w:jc w:val="center"/>
              <w:rPr>
                <w:sz w:val="20"/>
                <w:szCs w:val="20"/>
              </w:rPr>
            </w:pPr>
            <w:r>
              <w:rPr>
                <w:color w:val="D9D9D9"/>
                <w:sz w:val="14"/>
                <w:szCs w:val="14"/>
              </w:rPr>
              <w:t>-1.3</w:t>
            </w:r>
          </w:p>
        </w:tc>
        <w:tc>
          <w:tcPr>
            <w:tcW w:w="570" w:type="dxa"/>
            <w:shd w:val="clear" w:color="auto" w:fill="FFFFFF"/>
            <w:tcMar>
              <w:top w:w="0" w:type="dxa"/>
              <w:left w:w="0" w:type="dxa"/>
              <w:bottom w:w="0" w:type="dxa"/>
              <w:right w:w="0" w:type="dxa"/>
            </w:tcMar>
            <w:vAlign w:val="center"/>
          </w:tcPr>
          <w:p w14:paraId="00FB7E96" w14:textId="77777777" w:rsidR="00426F01" w:rsidRDefault="00000000">
            <w:pPr>
              <w:jc w:val="center"/>
              <w:rPr>
                <w:sz w:val="20"/>
                <w:szCs w:val="20"/>
              </w:rPr>
            </w:pPr>
            <w:r>
              <w:rPr>
                <w:sz w:val="14"/>
                <w:szCs w:val="14"/>
              </w:rPr>
              <w:t>1.5</w:t>
            </w:r>
          </w:p>
        </w:tc>
        <w:tc>
          <w:tcPr>
            <w:tcW w:w="360" w:type="dxa"/>
            <w:shd w:val="clear" w:color="auto" w:fill="FFFFFF"/>
            <w:tcMar>
              <w:top w:w="0" w:type="dxa"/>
              <w:left w:w="0" w:type="dxa"/>
              <w:bottom w:w="0" w:type="dxa"/>
              <w:right w:w="0" w:type="dxa"/>
            </w:tcMar>
            <w:vAlign w:val="center"/>
          </w:tcPr>
          <w:p w14:paraId="4B33FEFB" w14:textId="77777777" w:rsidR="00426F01" w:rsidRDefault="00000000">
            <w:pPr>
              <w:jc w:val="center"/>
              <w:rPr>
                <w:sz w:val="20"/>
                <w:szCs w:val="20"/>
              </w:rPr>
            </w:pPr>
            <w:r>
              <w:rPr>
                <w:color w:val="D9D9D9"/>
                <w:sz w:val="14"/>
                <w:szCs w:val="14"/>
              </w:rPr>
              <w:t>-2.2</w:t>
            </w:r>
          </w:p>
        </w:tc>
        <w:tc>
          <w:tcPr>
            <w:tcW w:w="330" w:type="dxa"/>
            <w:shd w:val="clear" w:color="auto" w:fill="FFFFFF"/>
            <w:tcMar>
              <w:top w:w="0" w:type="dxa"/>
              <w:left w:w="0" w:type="dxa"/>
              <w:bottom w:w="0" w:type="dxa"/>
              <w:right w:w="0" w:type="dxa"/>
            </w:tcMar>
            <w:vAlign w:val="center"/>
          </w:tcPr>
          <w:p w14:paraId="24C9CFC2" w14:textId="77777777" w:rsidR="00426F01" w:rsidRDefault="00000000">
            <w:pPr>
              <w:jc w:val="center"/>
              <w:rPr>
                <w:sz w:val="20"/>
                <w:szCs w:val="20"/>
              </w:rPr>
            </w:pPr>
            <w:r>
              <w:rPr>
                <w:sz w:val="14"/>
                <w:szCs w:val="14"/>
              </w:rPr>
              <w:t>1.5</w:t>
            </w:r>
          </w:p>
        </w:tc>
        <w:tc>
          <w:tcPr>
            <w:tcW w:w="375" w:type="dxa"/>
            <w:tcBorders>
              <w:right w:val="single" w:sz="6" w:space="0" w:color="000000"/>
            </w:tcBorders>
            <w:shd w:val="clear" w:color="auto" w:fill="FFFFFF"/>
            <w:tcMar>
              <w:top w:w="0" w:type="dxa"/>
              <w:left w:w="0" w:type="dxa"/>
              <w:bottom w:w="0" w:type="dxa"/>
              <w:right w:w="0" w:type="dxa"/>
            </w:tcMar>
            <w:vAlign w:val="center"/>
          </w:tcPr>
          <w:p w14:paraId="6D340BFB" w14:textId="77777777" w:rsidR="00426F01" w:rsidRDefault="00000000">
            <w:pPr>
              <w:jc w:val="center"/>
              <w:rPr>
                <w:sz w:val="20"/>
                <w:szCs w:val="20"/>
              </w:rPr>
            </w:pPr>
            <w:r>
              <w:rPr>
                <w:color w:val="999999"/>
                <w:sz w:val="14"/>
                <w:szCs w:val="14"/>
              </w:rPr>
              <w:t>0.1</w:t>
            </w:r>
          </w:p>
        </w:tc>
      </w:tr>
      <w:tr w:rsidR="00426F01" w14:paraId="1501B34F"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5E5838AE"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79834BDE" w14:textId="77777777" w:rsidR="00426F01" w:rsidRDefault="00000000">
            <w:pPr>
              <w:jc w:val="center"/>
              <w:rPr>
                <w:sz w:val="20"/>
                <w:szCs w:val="20"/>
              </w:rPr>
            </w:pPr>
            <w:r>
              <w:rPr>
                <w:sz w:val="14"/>
                <w:szCs w:val="14"/>
              </w:rPr>
              <w:t>items recognition item</w:t>
            </w:r>
          </w:p>
        </w:tc>
        <w:tc>
          <w:tcPr>
            <w:tcW w:w="555" w:type="dxa"/>
            <w:shd w:val="clear" w:color="auto" w:fill="FFFFFF"/>
            <w:tcMar>
              <w:top w:w="0" w:type="dxa"/>
              <w:left w:w="0" w:type="dxa"/>
              <w:bottom w:w="0" w:type="dxa"/>
              <w:right w:w="0" w:type="dxa"/>
            </w:tcMar>
            <w:vAlign w:val="center"/>
          </w:tcPr>
          <w:p w14:paraId="3D027517" w14:textId="77777777" w:rsidR="00426F01" w:rsidRDefault="00000000">
            <w:pPr>
              <w:jc w:val="center"/>
              <w:rPr>
                <w:sz w:val="20"/>
                <w:szCs w:val="20"/>
              </w:rPr>
            </w:pPr>
            <w:r>
              <w:rPr>
                <w:color w:val="999999"/>
                <w:sz w:val="14"/>
                <w:szCs w:val="14"/>
              </w:rPr>
              <w:t>0.9</w:t>
            </w:r>
          </w:p>
        </w:tc>
        <w:tc>
          <w:tcPr>
            <w:tcW w:w="450" w:type="dxa"/>
            <w:shd w:val="clear" w:color="auto" w:fill="FFFFFF"/>
            <w:tcMar>
              <w:top w:w="0" w:type="dxa"/>
              <w:left w:w="0" w:type="dxa"/>
              <w:bottom w:w="0" w:type="dxa"/>
              <w:right w:w="0" w:type="dxa"/>
            </w:tcMar>
            <w:vAlign w:val="center"/>
          </w:tcPr>
          <w:p w14:paraId="2252CD7F" w14:textId="77777777" w:rsidR="00426F01" w:rsidRDefault="00000000">
            <w:pPr>
              <w:jc w:val="center"/>
              <w:rPr>
                <w:sz w:val="20"/>
                <w:szCs w:val="20"/>
              </w:rPr>
            </w:pPr>
            <w:r>
              <w:rPr>
                <w:color w:val="D9D9D9"/>
                <w:sz w:val="14"/>
                <w:szCs w:val="14"/>
              </w:rPr>
              <w:t>-1.1</w:t>
            </w:r>
          </w:p>
        </w:tc>
        <w:tc>
          <w:tcPr>
            <w:tcW w:w="450" w:type="dxa"/>
            <w:shd w:val="clear" w:color="auto" w:fill="FFFFFF"/>
            <w:tcMar>
              <w:top w:w="0" w:type="dxa"/>
              <w:left w:w="0" w:type="dxa"/>
              <w:bottom w:w="0" w:type="dxa"/>
              <w:right w:w="0" w:type="dxa"/>
            </w:tcMar>
            <w:vAlign w:val="center"/>
          </w:tcPr>
          <w:p w14:paraId="5DA24851" w14:textId="77777777" w:rsidR="00426F01" w:rsidRDefault="00000000">
            <w:pPr>
              <w:jc w:val="center"/>
              <w:rPr>
                <w:sz w:val="20"/>
                <w:szCs w:val="20"/>
              </w:rPr>
            </w:pPr>
            <w:r>
              <w:rPr>
                <w:sz w:val="14"/>
                <w:szCs w:val="14"/>
              </w:rPr>
              <w:t>1.4</w:t>
            </w:r>
          </w:p>
        </w:tc>
        <w:tc>
          <w:tcPr>
            <w:tcW w:w="555" w:type="dxa"/>
            <w:shd w:val="clear" w:color="auto" w:fill="FFFFFF"/>
            <w:tcMar>
              <w:top w:w="0" w:type="dxa"/>
              <w:left w:w="0" w:type="dxa"/>
              <w:bottom w:w="0" w:type="dxa"/>
              <w:right w:w="0" w:type="dxa"/>
            </w:tcMar>
            <w:vAlign w:val="center"/>
          </w:tcPr>
          <w:p w14:paraId="35BD3AB2" w14:textId="77777777" w:rsidR="00426F01" w:rsidRDefault="00000000">
            <w:pPr>
              <w:jc w:val="center"/>
              <w:rPr>
                <w:sz w:val="20"/>
                <w:szCs w:val="20"/>
              </w:rPr>
            </w:pPr>
            <w:r>
              <w:rPr>
                <w:color w:val="999999"/>
                <w:sz w:val="14"/>
                <w:szCs w:val="14"/>
              </w:rPr>
              <w:t>0.8</w:t>
            </w:r>
          </w:p>
        </w:tc>
        <w:tc>
          <w:tcPr>
            <w:tcW w:w="330" w:type="dxa"/>
            <w:shd w:val="clear" w:color="auto" w:fill="FDF4F3"/>
            <w:tcMar>
              <w:top w:w="0" w:type="dxa"/>
              <w:left w:w="0" w:type="dxa"/>
              <w:bottom w:w="0" w:type="dxa"/>
              <w:right w:w="0" w:type="dxa"/>
            </w:tcMar>
            <w:vAlign w:val="center"/>
          </w:tcPr>
          <w:p w14:paraId="37818E63" w14:textId="77777777" w:rsidR="00426F01" w:rsidRDefault="00000000">
            <w:pPr>
              <w:jc w:val="center"/>
              <w:rPr>
                <w:sz w:val="20"/>
                <w:szCs w:val="20"/>
              </w:rPr>
            </w:pPr>
            <w:r>
              <w:rPr>
                <w:i/>
                <w:sz w:val="14"/>
                <w:szCs w:val="14"/>
              </w:rPr>
              <w:t>2.6</w:t>
            </w:r>
          </w:p>
        </w:tc>
        <w:tc>
          <w:tcPr>
            <w:tcW w:w="555" w:type="dxa"/>
            <w:shd w:val="clear" w:color="auto" w:fill="FAE0DE"/>
            <w:tcMar>
              <w:top w:w="0" w:type="dxa"/>
              <w:left w:w="0" w:type="dxa"/>
              <w:bottom w:w="0" w:type="dxa"/>
              <w:right w:w="0" w:type="dxa"/>
            </w:tcMar>
            <w:vAlign w:val="center"/>
          </w:tcPr>
          <w:p w14:paraId="00405000" w14:textId="77777777" w:rsidR="00426F01" w:rsidRDefault="00000000">
            <w:pPr>
              <w:jc w:val="center"/>
              <w:rPr>
                <w:sz w:val="20"/>
                <w:szCs w:val="20"/>
              </w:rPr>
            </w:pPr>
            <w:r>
              <w:rPr>
                <w:b/>
                <w:i/>
                <w:sz w:val="14"/>
                <w:szCs w:val="14"/>
              </w:rPr>
              <w:t>4.1</w:t>
            </w:r>
          </w:p>
        </w:tc>
        <w:tc>
          <w:tcPr>
            <w:tcW w:w="330" w:type="dxa"/>
            <w:shd w:val="clear" w:color="auto" w:fill="F6CBC8"/>
            <w:tcMar>
              <w:top w:w="0" w:type="dxa"/>
              <w:left w:w="0" w:type="dxa"/>
              <w:bottom w:w="0" w:type="dxa"/>
              <w:right w:w="0" w:type="dxa"/>
            </w:tcMar>
            <w:vAlign w:val="center"/>
          </w:tcPr>
          <w:p w14:paraId="3E49AFEB" w14:textId="77777777" w:rsidR="00426F01" w:rsidRDefault="00000000">
            <w:pPr>
              <w:jc w:val="center"/>
              <w:rPr>
                <w:sz w:val="20"/>
                <w:szCs w:val="20"/>
              </w:rPr>
            </w:pPr>
            <w:r>
              <w:rPr>
                <w:b/>
                <w:i/>
                <w:sz w:val="14"/>
                <w:szCs w:val="14"/>
              </w:rPr>
              <w:t>5.8</w:t>
            </w:r>
          </w:p>
        </w:tc>
        <w:tc>
          <w:tcPr>
            <w:tcW w:w="360" w:type="dxa"/>
            <w:shd w:val="clear" w:color="auto" w:fill="FCEFEE"/>
            <w:tcMar>
              <w:top w:w="0" w:type="dxa"/>
              <w:left w:w="0" w:type="dxa"/>
              <w:bottom w:w="0" w:type="dxa"/>
              <w:right w:w="0" w:type="dxa"/>
            </w:tcMar>
            <w:vAlign w:val="center"/>
          </w:tcPr>
          <w:p w14:paraId="2BEEB2C0" w14:textId="77777777" w:rsidR="00426F01" w:rsidRDefault="00000000">
            <w:pPr>
              <w:jc w:val="center"/>
              <w:rPr>
                <w:sz w:val="20"/>
                <w:szCs w:val="20"/>
              </w:rPr>
            </w:pPr>
            <w:r>
              <w:rPr>
                <w:i/>
                <w:sz w:val="14"/>
                <w:szCs w:val="14"/>
              </w:rPr>
              <w:t>2.9</w:t>
            </w:r>
          </w:p>
        </w:tc>
        <w:tc>
          <w:tcPr>
            <w:tcW w:w="450" w:type="dxa"/>
            <w:shd w:val="clear" w:color="auto" w:fill="FFFFFF"/>
            <w:tcMar>
              <w:top w:w="0" w:type="dxa"/>
              <w:left w:w="0" w:type="dxa"/>
              <w:bottom w:w="0" w:type="dxa"/>
              <w:right w:w="0" w:type="dxa"/>
            </w:tcMar>
            <w:vAlign w:val="center"/>
          </w:tcPr>
          <w:p w14:paraId="7F4C3295" w14:textId="77777777" w:rsidR="00426F01" w:rsidRDefault="00000000">
            <w:pPr>
              <w:jc w:val="center"/>
              <w:rPr>
                <w:sz w:val="20"/>
                <w:szCs w:val="20"/>
              </w:rPr>
            </w:pPr>
            <w:r>
              <w:rPr>
                <w:color w:val="D9D9D9"/>
                <w:sz w:val="14"/>
                <w:szCs w:val="14"/>
              </w:rPr>
              <w:t>-1.2</w:t>
            </w:r>
          </w:p>
        </w:tc>
        <w:tc>
          <w:tcPr>
            <w:tcW w:w="375" w:type="dxa"/>
            <w:shd w:val="clear" w:color="auto" w:fill="FFFFFF"/>
            <w:tcMar>
              <w:top w:w="0" w:type="dxa"/>
              <w:left w:w="0" w:type="dxa"/>
              <w:bottom w:w="0" w:type="dxa"/>
              <w:right w:w="0" w:type="dxa"/>
            </w:tcMar>
            <w:vAlign w:val="center"/>
          </w:tcPr>
          <w:p w14:paraId="293D7F3B" w14:textId="77777777" w:rsidR="00426F01" w:rsidRDefault="00000000">
            <w:pPr>
              <w:jc w:val="center"/>
              <w:rPr>
                <w:sz w:val="20"/>
                <w:szCs w:val="20"/>
              </w:rPr>
            </w:pPr>
            <w:r>
              <w:rPr>
                <w:color w:val="999999"/>
                <w:sz w:val="14"/>
                <w:szCs w:val="14"/>
              </w:rPr>
              <w:t>0.1</w:t>
            </w:r>
          </w:p>
        </w:tc>
        <w:tc>
          <w:tcPr>
            <w:tcW w:w="330" w:type="dxa"/>
            <w:shd w:val="clear" w:color="auto" w:fill="FFFFFF"/>
            <w:tcMar>
              <w:top w:w="0" w:type="dxa"/>
              <w:left w:w="0" w:type="dxa"/>
              <w:bottom w:w="0" w:type="dxa"/>
              <w:right w:w="0" w:type="dxa"/>
            </w:tcMar>
            <w:vAlign w:val="center"/>
          </w:tcPr>
          <w:p w14:paraId="3746D313" w14:textId="77777777" w:rsidR="00426F01" w:rsidRDefault="00000000">
            <w:pPr>
              <w:jc w:val="center"/>
              <w:rPr>
                <w:sz w:val="20"/>
                <w:szCs w:val="20"/>
              </w:rPr>
            </w:pPr>
            <w:r>
              <w:rPr>
                <w:color w:val="999999"/>
                <w:sz w:val="14"/>
                <w:szCs w:val="14"/>
              </w:rPr>
              <w:t>0.2</w:t>
            </w:r>
          </w:p>
        </w:tc>
        <w:tc>
          <w:tcPr>
            <w:tcW w:w="570" w:type="dxa"/>
            <w:shd w:val="clear" w:color="auto" w:fill="FFFFFF"/>
            <w:tcMar>
              <w:top w:w="0" w:type="dxa"/>
              <w:left w:w="0" w:type="dxa"/>
              <w:bottom w:w="0" w:type="dxa"/>
              <w:right w:w="0" w:type="dxa"/>
            </w:tcMar>
            <w:vAlign w:val="center"/>
          </w:tcPr>
          <w:p w14:paraId="331C552C" w14:textId="77777777" w:rsidR="00426F01" w:rsidRDefault="00000000">
            <w:pPr>
              <w:jc w:val="center"/>
              <w:rPr>
                <w:sz w:val="20"/>
                <w:szCs w:val="20"/>
              </w:rPr>
            </w:pPr>
            <w:r>
              <w:rPr>
                <w:color w:val="999999"/>
                <w:sz w:val="14"/>
                <w:szCs w:val="14"/>
              </w:rPr>
              <w:t>0.5</w:t>
            </w:r>
          </w:p>
        </w:tc>
        <w:tc>
          <w:tcPr>
            <w:tcW w:w="360" w:type="dxa"/>
            <w:shd w:val="clear" w:color="auto" w:fill="FFFFFF"/>
            <w:tcMar>
              <w:top w:w="0" w:type="dxa"/>
              <w:left w:w="0" w:type="dxa"/>
              <w:bottom w:w="0" w:type="dxa"/>
              <w:right w:w="0" w:type="dxa"/>
            </w:tcMar>
            <w:vAlign w:val="center"/>
          </w:tcPr>
          <w:p w14:paraId="60FC4795" w14:textId="77777777" w:rsidR="00426F01" w:rsidRDefault="00000000">
            <w:pPr>
              <w:jc w:val="center"/>
              <w:rPr>
                <w:sz w:val="20"/>
                <w:szCs w:val="20"/>
              </w:rPr>
            </w:pPr>
            <w:r>
              <w:rPr>
                <w:color w:val="999999"/>
                <w:sz w:val="14"/>
                <w:szCs w:val="14"/>
              </w:rPr>
              <w:t>0.9</w:t>
            </w:r>
          </w:p>
        </w:tc>
        <w:tc>
          <w:tcPr>
            <w:tcW w:w="330" w:type="dxa"/>
            <w:shd w:val="clear" w:color="auto" w:fill="FFFEFE"/>
            <w:tcMar>
              <w:top w:w="0" w:type="dxa"/>
              <w:left w:w="0" w:type="dxa"/>
              <w:bottom w:w="0" w:type="dxa"/>
              <w:right w:w="0" w:type="dxa"/>
            </w:tcMar>
            <w:vAlign w:val="center"/>
          </w:tcPr>
          <w:p w14:paraId="49530DB9" w14:textId="77777777" w:rsidR="00426F01" w:rsidRDefault="00000000">
            <w:pPr>
              <w:jc w:val="center"/>
              <w:rPr>
                <w:sz w:val="20"/>
                <w:szCs w:val="20"/>
              </w:rPr>
            </w:pPr>
            <w:r>
              <w:rPr>
                <w:sz w:val="14"/>
                <w:szCs w:val="14"/>
              </w:rPr>
              <w:t>1.8</w:t>
            </w:r>
          </w:p>
        </w:tc>
        <w:tc>
          <w:tcPr>
            <w:tcW w:w="375" w:type="dxa"/>
            <w:tcBorders>
              <w:right w:val="single" w:sz="6" w:space="0" w:color="000000"/>
            </w:tcBorders>
            <w:shd w:val="clear" w:color="auto" w:fill="FEFAF9"/>
            <w:tcMar>
              <w:top w:w="0" w:type="dxa"/>
              <w:left w:w="0" w:type="dxa"/>
              <w:bottom w:w="0" w:type="dxa"/>
              <w:right w:w="0" w:type="dxa"/>
            </w:tcMar>
            <w:vAlign w:val="center"/>
          </w:tcPr>
          <w:p w14:paraId="12424FF2" w14:textId="77777777" w:rsidR="00426F01" w:rsidRDefault="00000000">
            <w:pPr>
              <w:jc w:val="center"/>
              <w:rPr>
                <w:sz w:val="20"/>
                <w:szCs w:val="20"/>
              </w:rPr>
            </w:pPr>
            <w:r>
              <w:rPr>
                <w:i/>
                <w:sz w:val="14"/>
                <w:szCs w:val="14"/>
              </w:rPr>
              <w:t>2.1</w:t>
            </w:r>
          </w:p>
        </w:tc>
      </w:tr>
      <w:tr w:rsidR="00426F01" w14:paraId="7187C556"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7D48A09B"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66466260" w14:textId="77777777" w:rsidR="00426F01" w:rsidRDefault="00000000">
            <w:pPr>
              <w:jc w:val="center"/>
              <w:rPr>
                <w:sz w:val="20"/>
                <w:szCs w:val="20"/>
              </w:rPr>
            </w:pPr>
            <w:r>
              <w:rPr>
                <w:sz w:val="14"/>
                <w:szCs w:val="14"/>
              </w:rPr>
              <w:t>moral psychopathy harm</w:t>
            </w:r>
          </w:p>
        </w:tc>
        <w:tc>
          <w:tcPr>
            <w:tcW w:w="555" w:type="dxa"/>
            <w:shd w:val="clear" w:color="auto" w:fill="F7D4D1"/>
            <w:tcMar>
              <w:top w:w="0" w:type="dxa"/>
              <w:left w:w="0" w:type="dxa"/>
              <w:bottom w:w="0" w:type="dxa"/>
              <w:right w:w="0" w:type="dxa"/>
            </w:tcMar>
            <w:vAlign w:val="center"/>
          </w:tcPr>
          <w:p w14:paraId="3538F7AF" w14:textId="77777777" w:rsidR="00426F01" w:rsidRDefault="00000000">
            <w:pPr>
              <w:jc w:val="center"/>
              <w:rPr>
                <w:sz w:val="20"/>
                <w:szCs w:val="20"/>
              </w:rPr>
            </w:pPr>
            <w:r>
              <w:rPr>
                <w:b/>
                <w:i/>
                <w:sz w:val="14"/>
                <w:szCs w:val="14"/>
              </w:rPr>
              <w:t>5.1</w:t>
            </w:r>
          </w:p>
        </w:tc>
        <w:tc>
          <w:tcPr>
            <w:tcW w:w="450" w:type="dxa"/>
            <w:shd w:val="clear" w:color="auto" w:fill="FFFFFF"/>
            <w:tcMar>
              <w:top w:w="0" w:type="dxa"/>
              <w:left w:w="0" w:type="dxa"/>
              <w:bottom w:w="0" w:type="dxa"/>
              <w:right w:w="0" w:type="dxa"/>
            </w:tcMar>
            <w:vAlign w:val="center"/>
          </w:tcPr>
          <w:p w14:paraId="6582C33F" w14:textId="77777777" w:rsidR="00426F01" w:rsidRDefault="00000000">
            <w:pPr>
              <w:jc w:val="center"/>
              <w:rPr>
                <w:sz w:val="20"/>
                <w:szCs w:val="20"/>
              </w:rPr>
            </w:pPr>
            <w:r>
              <w:rPr>
                <w:sz w:val="14"/>
                <w:szCs w:val="14"/>
              </w:rPr>
              <w:t>1.1</w:t>
            </w:r>
          </w:p>
        </w:tc>
        <w:tc>
          <w:tcPr>
            <w:tcW w:w="450" w:type="dxa"/>
            <w:shd w:val="clear" w:color="auto" w:fill="FFFFFF"/>
            <w:tcMar>
              <w:top w:w="0" w:type="dxa"/>
              <w:left w:w="0" w:type="dxa"/>
              <w:bottom w:w="0" w:type="dxa"/>
              <w:right w:w="0" w:type="dxa"/>
            </w:tcMar>
            <w:vAlign w:val="center"/>
          </w:tcPr>
          <w:p w14:paraId="64893D73" w14:textId="77777777" w:rsidR="00426F01" w:rsidRDefault="00000000">
            <w:pPr>
              <w:jc w:val="center"/>
              <w:rPr>
                <w:sz w:val="20"/>
                <w:szCs w:val="20"/>
              </w:rPr>
            </w:pPr>
            <w:r>
              <w:rPr>
                <w:color w:val="999999"/>
                <w:sz w:val="14"/>
                <w:szCs w:val="14"/>
              </w:rPr>
              <w:t>0.9</w:t>
            </w:r>
          </w:p>
        </w:tc>
        <w:tc>
          <w:tcPr>
            <w:tcW w:w="555" w:type="dxa"/>
            <w:shd w:val="clear" w:color="auto" w:fill="FFFFFF"/>
            <w:tcMar>
              <w:top w:w="0" w:type="dxa"/>
              <w:left w:w="0" w:type="dxa"/>
              <w:bottom w:w="0" w:type="dxa"/>
              <w:right w:w="0" w:type="dxa"/>
            </w:tcMar>
            <w:vAlign w:val="center"/>
          </w:tcPr>
          <w:p w14:paraId="00073E65" w14:textId="77777777" w:rsidR="00426F01" w:rsidRDefault="00000000">
            <w:pPr>
              <w:jc w:val="center"/>
              <w:rPr>
                <w:sz w:val="20"/>
                <w:szCs w:val="20"/>
              </w:rPr>
            </w:pPr>
            <w:r>
              <w:rPr>
                <w:sz w:val="14"/>
                <w:szCs w:val="14"/>
              </w:rPr>
              <w:t>1.7</w:t>
            </w:r>
          </w:p>
        </w:tc>
        <w:tc>
          <w:tcPr>
            <w:tcW w:w="330" w:type="dxa"/>
            <w:shd w:val="clear" w:color="auto" w:fill="FFFFFF"/>
            <w:tcMar>
              <w:top w:w="0" w:type="dxa"/>
              <w:left w:w="0" w:type="dxa"/>
              <w:bottom w:w="0" w:type="dxa"/>
              <w:right w:w="0" w:type="dxa"/>
            </w:tcMar>
            <w:vAlign w:val="center"/>
          </w:tcPr>
          <w:p w14:paraId="30F16576" w14:textId="77777777" w:rsidR="00426F01" w:rsidRDefault="00000000">
            <w:pPr>
              <w:jc w:val="center"/>
              <w:rPr>
                <w:sz w:val="20"/>
                <w:szCs w:val="20"/>
              </w:rPr>
            </w:pPr>
            <w:r>
              <w:rPr>
                <w:color w:val="D9D9D9"/>
                <w:sz w:val="14"/>
                <w:szCs w:val="14"/>
              </w:rPr>
              <w:t>-0.6</w:t>
            </w:r>
          </w:p>
        </w:tc>
        <w:tc>
          <w:tcPr>
            <w:tcW w:w="555" w:type="dxa"/>
            <w:shd w:val="clear" w:color="auto" w:fill="FFFFFF"/>
            <w:tcMar>
              <w:top w:w="0" w:type="dxa"/>
              <w:left w:w="0" w:type="dxa"/>
              <w:bottom w:w="0" w:type="dxa"/>
              <w:right w:w="0" w:type="dxa"/>
            </w:tcMar>
            <w:vAlign w:val="center"/>
          </w:tcPr>
          <w:p w14:paraId="37CE1F42" w14:textId="77777777" w:rsidR="00426F01" w:rsidRDefault="00000000">
            <w:pPr>
              <w:jc w:val="center"/>
              <w:rPr>
                <w:sz w:val="20"/>
                <w:szCs w:val="20"/>
              </w:rPr>
            </w:pPr>
            <w:r>
              <w:rPr>
                <w:color w:val="D9D9D9"/>
                <w:sz w:val="14"/>
                <w:szCs w:val="14"/>
              </w:rPr>
              <w:t>-2.0</w:t>
            </w:r>
          </w:p>
        </w:tc>
        <w:tc>
          <w:tcPr>
            <w:tcW w:w="330" w:type="dxa"/>
            <w:shd w:val="clear" w:color="auto" w:fill="FFFFFF"/>
            <w:tcMar>
              <w:top w:w="0" w:type="dxa"/>
              <w:left w:w="0" w:type="dxa"/>
              <w:bottom w:w="0" w:type="dxa"/>
              <w:right w:w="0" w:type="dxa"/>
            </w:tcMar>
            <w:vAlign w:val="center"/>
          </w:tcPr>
          <w:p w14:paraId="799201B6" w14:textId="77777777" w:rsidR="00426F01" w:rsidRDefault="00000000">
            <w:pPr>
              <w:jc w:val="center"/>
              <w:rPr>
                <w:sz w:val="20"/>
                <w:szCs w:val="20"/>
              </w:rPr>
            </w:pPr>
            <w:r>
              <w:rPr>
                <w:color w:val="D9D9D9"/>
                <w:sz w:val="14"/>
                <w:szCs w:val="14"/>
              </w:rPr>
              <w:t>-0.6</w:t>
            </w:r>
          </w:p>
        </w:tc>
        <w:tc>
          <w:tcPr>
            <w:tcW w:w="360" w:type="dxa"/>
            <w:shd w:val="clear" w:color="auto" w:fill="FBEAE8"/>
            <w:tcMar>
              <w:top w:w="0" w:type="dxa"/>
              <w:left w:w="0" w:type="dxa"/>
              <w:bottom w:w="0" w:type="dxa"/>
              <w:right w:w="0" w:type="dxa"/>
            </w:tcMar>
            <w:vAlign w:val="center"/>
          </w:tcPr>
          <w:p w14:paraId="7158A20B" w14:textId="77777777" w:rsidR="00426F01" w:rsidRDefault="00000000">
            <w:pPr>
              <w:jc w:val="center"/>
              <w:rPr>
                <w:sz w:val="20"/>
                <w:szCs w:val="20"/>
              </w:rPr>
            </w:pPr>
            <w:r>
              <w:rPr>
                <w:b/>
                <w:sz w:val="14"/>
                <w:szCs w:val="14"/>
              </w:rPr>
              <w:t>3.4</w:t>
            </w:r>
          </w:p>
        </w:tc>
        <w:tc>
          <w:tcPr>
            <w:tcW w:w="450" w:type="dxa"/>
            <w:shd w:val="clear" w:color="auto" w:fill="FFFFFF"/>
            <w:tcMar>
              <w:top w:w="0" w:type="dxa"/>
              <w:left w:w="0" w:type="dxa"/>
              <w:bottom w:w="0" w:type="dxa"/>
              <w:right w:w="0" w:type="dxa"/>
            </w:tcMar>
            <w:vAlign w:val="center"/>
          </w:tcPr>
          <w:p w14:paraId="704D74CF" w14:textId="77777777" w:rsidR="00426F01" w:rsidRDefault="00000000">
            <w:pPr>
              <w:jc w:val="center"/>
              <w:rPr>
                <w:sz w:val="20"/>
                <w:szCs w:val="20"/>
              </w:rPr>
            </w:pPr>
            <w:r>
              <w:rPr>
                <w:sz w:val="14"/>
                <w:szCs w:val="14"/>
              </w:rPr>
              <w:t>1.3</w:t>
            </w:r>
          </w:p>
        </w:tc>
        <w:tc>
          <w:tcPr>
            <w:tcW w:w="375" w:type="dxa"/>
            <w:shd w:val="clear" w:color="auto" w:fill="F7D2CE"/>
            <w:tcMar>
              <w:top w:w="0" w:type="dxa"/>
              <w:left w:w="0" w:type="dxa"/>
              <w:bottom w:w="0" w:type="dxa"/>
              <w:right w:w="0" w:type="dxa"/>
            </w:tcMar>
            <w:vAlign w:val="center"/>
          </w:tcPr>
          <w:p w14:paraId="668709EE" w14:textId="77777777" w:rsidR="00426F01" w:rsidRDefault="00000000">
            <w:pPr>
              <w:jc w:val="center"/>
              <w:rPr>
                <w:sz w:val="20"/>
                <w:szCs w:val="20"/>
              </w:rPr>
            </w:pPr>
            <w:r>
              <w:rPr>
                <w:b/>
                <w:i/>
                <w:sz w:val="14"/>
                <w:szCs w:val="14"/>
              </w:rPr>
              <w:t>5.3</w:t>
            </w:r>
          </w:p>
        </w:tc>
        <w:tc>
          <w:tcPr>
            <w:tcW w:w="330" w:type="dxa"/>
            <w:shd w:val="clear" w:color="auto" w:fill="FEF5F5"/>
            <w:tcMar>
              <w:top w:w="0" w:type="dxa"/>
              <w:left w:w="0" w:type="dxa"/>
              <w:bottom w:w="0" w:type="dxa"/>
              <w:right w:w="0" w:type="dxa"/>
            </w:tcMar>
            <w:vAlign w:val="center"/>
          </w:tcPr>
          <w:p w14:paraId="6594DC7B" w14:textId="77777777" w:rsidR="00426F01" w:rsidRDefault="00000000">
            <w:pPr>
              <w:jc w:val="center"/>
              <w:rPr>
                <w:sz w:val="20"/>
                <w:szCs w:val="20"/>
              </w:rPr>
            </w:pPr>
            <w:r>
              <w:rPr>
                <w:i/>
                <w:sz w:val="14"/>
                <w:szCs w:val="14"/>
              </w:rPr>
              <w:t>2.5</w:t>
            </w:r>
          </w:p>
        </w:tc>
        <w:tc>
          <w:tcPr>
            <w:tcW w:w="570" w:type="dxa"/>
            <w:shd w:val="clear" w:color="auto" w:fill="FFFFFF"/>
            <w:tcMar>
              <w:top w:w="0" w:type="dxa"/>
              <w:left w:w="0" w:type="dxa"/>
              <w:bottom w:w="0" w:type="dxa"/>
              <w:right w:w="0" w:type="dxa"/>
            </w:tcMar>
            <w:vAlign w:val="center"/>
          </w:tcPr>
          <w:p w14:paraId="1ADB3F8A" w14:textId="77777777" w:rsidR="00426F01" w:rsidRDefault="00000000">
            <w:pPr>
              <w:jc w:val="center"/>
              <w:rPr>
                <w:sz w:val="20"/>
                <w:szCs w:val="20"/>
              </w:rPr>
            </w:pPr>
            <w:r>
              <w:rPr>
                <w:color w:val="D9D9D9"/>
                <w:sz w:val="14"/>
                <w:szCs w:val="14"/>
              </w:rPr>
              <w:t>-0.2</w:t>
            </w:r>
          </w:p>
        </w:tc>
        <w:tc>
          <w:tcPr>
            <w:tcW w:w="360" w:type="dxa"/>
            <w:shd w:val="clear" w:color="auto" w:fill="FFFFFF"/>
            <w:tcMar>
              <w:top w:w="0" w:type="dxa"/>
              <w:left w:w="0" w:type="dxa"/>
              <w:bottom w:w="0" w:type="dxa"/>
              <w:right w:w="0" w:type="dxa"/>
            </w:tcMar>
            <w:vAlign w:val="center"/>
          </w:tcPr>
          <w:p w14:paraId="68215757" w14:textId="77777777" w:rsidR="00426F01" w:rsidRDefault="00000000">
            <w:pPr>
              <w:jc w:val="center"/>
              <w:rPr>
                <w:sz w:val="20"/>
                <w:szCs w:val="20"/>
              </w:rPr>
            </w:pPr>
            <w:r>
              <w:rPr>
                <w:color w:val="999999"/>
                <w:sz w:val="14"/>
                <w:szCs w:val="14"/>
              </w:rPr>
              <w:t>0.1</w:t>
            </w:r>
          </w:p>
        </w:tc>
        <w:tc>
          <w:tcPr>
            <w:tcW w:w="330" w:type="dxa"/>
            <w:shd w:val="clear" w:color="auto" w:fill="FFFFFF"/>
            <w:tcMar>
              <w:top w:w="0" w:type="dxa"/>
              <w:left w:w="0" w:type="dxa"/>
              <w:bottom w:w="0" w:type="dxa"/>
              <w:right w:w="0" w:type="dxa"/>
            </w:tcMar>
            <w:vAlign w:val="center"/>
          </w:tcPr>
          <w:p w14:paraId="62208603" w14:textId="77777777" w:rsidR="00426F01" w:rsidRDefault="00000000">
            <w:pPr>
              <w:jc w:val="center"/>
              <w:rPr>
                <w:sz w:val="20"/>
                <w:szCs w:val="20"/>
              </w:rPr>
            </w:pPr>
            <w:r>
              <w:rPr>
                <w:color w:val="999999"/>
                <w:sz w:val="14"/>
                <w:szCs w:val="14"/>
              </w:rPr>
              <w:t>0.3</w:t>
            </w:r>
          </w:p>
        </w:tc>
        <w:tc>
          <w:tcPr>
            <w:tcW w:w="375" w:type="dxa"/>
            <w:tcBorders>
              <w:right w:val="single" w:sz="6" w:space="0" w:color="000000"/>
            </w:tcBorders>
            <w:shd w:val="clear" w:color="auto" w:fill="FDF2F1"/>
            <w:tcMar>
              <w:top w:w="0" w:type="dxa"/>
              <w:left w:w="0" w:type="dxa"/>
              <w:bottom w:w="0" w:type="dxa"/>
              <w:right w:w="0" w:type="dxa"/>
            </w:tcMar>
            <w:vAlign w:val="center"/>
          </w:tcPr>
          <w:p w14:paraId="14C20007" w14:textId="77777777" w:rsidR="00426F01" w:rsidRDefault="00000000">
            <w:pPr>
              <w:jc w:val="center"/>
              <w:rPr>
                <w:sz w:val="20"/>
                <w:szCs w:val="20"/>
              </w:rPr>
            </w:pPr>
            <w:r>
              <w:rPr>
                <w:i/>
                <w:sz w:val="14"/>
                <w:szCs w:val="14"/>
              </w:rPr>
              <w:t>2.7</w:t>
            </w:r>
          </w:p>
        </w:tc>
      </w:tr>
      <w:tr w:rsidR="00426F01" w14:paraId="6D0EE946"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00AA684F"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2470601D" w14:textId="77777777" w:rsidR="00426F01" w:rsidRDefault="00000000">
            <w:pPr>
              <w:jc w:val="center"/>
              <w:rPr>
                <w:sz w:val="20"/>
                <w:szCs w:val="20"/>
              </w:rPr>
            </w:pPr>
            <w:r>
              <w:rPr>
                <w:sz w:val="14"/>
                <w:szCs w:val="14"/>
              </w:rPr>
              <w:t>wm memory working</w:t>
            </w:r>
          </w:p>
        </w:tc>
        <w:tc>
          <w:tcPr>
            <w:tcW w:w="555" w:type="dxa"/>
            <w:shd w:val="clear" w:color="auto" w:fill="FFFFFF"/>
            <w:tcMar>
              <w:top w:w="0" w:type="dxa"/>
              <w:left w:w="0" w:type="dxa"/>
              <w:bottom w:w="0" w:type="dxa"/>
              <w:right w:w="0" w:type="dxa"/>
            </w:tcMar>
            <w:vAlign w:val="center"/>
          </w:tcPr>
          <w:p w14:paraId="062401F8" w14:textId="77777777" w:rsidR="00426F01" w:rsidRDefault="00000000">
            <w:pPr>
              <w:jc w:val="center"/>
              <w:rPr>
                <w:sz w:val="20"/>
                <w:szCs w:val="20"/>
              </w:rPr>
            </w:pPr>
            <w:r>
              <w:rPr>
                <w:color w:val="999999"/>
                <w:sz w:val="14"/>
                <w:szCs w:val="14"/>
              </w:rPr>
              <w:t>0.8</w:t>
            </w:r>
          </w:p>
        </w:tc>
        <w:tc>
          <w:tcPr>
            <w:tcW w:w="450" w:type="dxa"/>
            <w:shd w:val="clear" w:color="auto" w:fill="FFFFFF"/>
            <w:tcMar>
              <w:top w:w="0" w:type="dxa"/>
              <w:left w:w="0" w:type="dxa"/>
              <w:bottom w:w="0" w:type="dxa"/>
              <w:right w:w="0" w:type="dxa"/>
            </w:tcMar>
            <w:vAlign w:val="center"/>
          </w:tcPr>
          <w:p w14:paraId="2E6C465F" w14:textId="77777777" w:rsidR="00426F01" w:rsidRDefault="00000000">
            <w:pPr>
              <w:jc w:val="center"/>
              <w:rPr>
                <w:sz w:val="20"/>
                <w:szCs w:val="20"/>
              </w:rPr>
            </w:pPr>
            <w:r>
              <w:rPr>
                <w:color w:val="999999"/>
                <w:sz w:val="14"/>
                <w:szCs w:val="14"/>
              </w:rPr>
              <w:t>0.6</w:t>
            </w:r>
          </w:p>
        </w:tc>
        <w:tc>
          <w:tcPr>
            <w:tcW w:w="450" w:type="dxa"/>
            <w:shd w:val="clear" w:color="auto" w:fill="FFFFFF"/>
            <w:tcMar>
              <w:top w:w="0" w:type="dxa"/>
              <w:left w:w="0" w:type="dxa"/>
              <w:bottom w:w="0" w:type="dxa"/>
              <w:right w:w="0" w:type="dxa"/>
            </w:tcMar>
            <w:vAlign w:val="center"/>
          </w:tcPr>
          <w:p w14:paraId="0AD48058" w14:textId="77777777" w:rsidR="00426F01" w:rsidRDefault="00000000">
            <w:pPr>
              <w:jc w:val="center"/>
              <w:rPr>
                <w:sz w:val="20"/>
                <w:szCs w:val="20"/>
              </w:rPr>
            </w:pPr>
            <w:r>
              <w:rPr>
                <w:color w:val="999999"/>
                <w:sz w:val="14"/>
                <w:szCs w:val="14"/>
              </w:rPr>
              <w:t>0.2</w:t>
            </w:r>
          </w:p>
        </w:tc>
        <w:tc>
          <w:tcPr>
            <w:tcW w:w="555" w:type="dxa"/>
            <w:shd w:val="clear" w:color="auto" w:fill="FFFEFE"/>
            <w:tcMar>
              <w:top w:w="0" w:type="dxa"/>
              <w:left w:w="0" w:type="dxa"/>
              <w:bottom w:w="0" w:type="dxa"/>
              <w:right w:w="0" w:type="dxa"/>
            </w:tcMar>
            <w:vAlign w:val="center"/>
          </w:tcPr>
          <w:p w14:paraId="154C794A" w14:textId="77777777" w:rsidR="00426F01" w:rsidRDefault="00000000">
            <w:pPr>
              <w:jc w:val="center"/>
              <w:rPr>
                <w:sz w:val="20"/>
                <w:szCs w:val="20"/>
              </w:rPr>
            </w:pPr>
            <w:r>
              <w:rPr>
                <w:sz w:val="14"/>
                <w:szCs w:val="14"/>
              </w:rPr>
              <w:t>1.7</w:t>
            </w:r>
          </w:p>
        </w:tc>
        <w:tc>
          <w:tcPr>
            <w:tcW w:w="330" w:type="dxa"/>
            <w:shd w:val="clear" w:color="auto" w:fill="FDF3F2"/>
            <w:tcMar>
              <w:top w:w="0" w:type="dxa"/>
              <w:left w:w="0" w:type="dxa"/>
              <w:bottom w:w="0" w:type="dxa"/>
              <w:right w:w="0" w:type="dxa"/>
            </w:tcMar>
            <w:vAlign w:val="center"/>
          </w:tcPr>
          <w:p w14:paraId="31D5C863" w14:textId="77777777" w:rsidR="00426F01" w:rsidRDefault="00000000">
            <w:pPr>
              <w:jc w:val="center"/>
              <w:rPr>
                <w:sz w:val="20"/>
                <w:szCs w:val="20"/>
              </w:rPr>
            </w:pPr>
            <w:r>
              <w:rPr>
                <w:i/>
                <w:sz w:val="14"/>
                <w:szCs w:val="14"/>
              </w:rPr>
              <w:t>2.7</w:t>
            </w:r>
          </w:p>
        </w:tc>
        <w:tc>
          <w:tcPr>
            <w:tcW w:w="555" w:type="dxa"/>
            <w:shd w:val="clear" w:color="auto" w:fill="FBE6E4"/>
            <w:tcMar>
              <w:top w:w="0" w:type="dxa"/>
              <w:left w:w="0" w:type="dxa"/>
              <w:bottom w:w="0" w:type="dxa"/>
              <w:right w:w="0" w:type="dxa"/>
            </w:tcMar>
            <w:vAlign w:val="center"/>
          </w:tcPr>
          <w:p w14:paraId="71755E82" w14:textId="77777777" w:rsidR="00426F01" w:rsidRDefault="00000000">
            <w:pPr>
              <w:jc w:val="center"/>
              <w:rPr>
                <w:sz w:val="20"/>
                <w:szCs w:val="20"/>
              </w:rPr>
            </w:pPr>
            <w:r>
              <w:rPr>
                <w:b/>
                <w:sz w:val="14"/>
                <w:szCs w:val="14"/>
              </w:rPr>
              <w:t>3.7</w:t>
            </w:r>
          </w:p>
        </w:tc>
        <w:tc>
          <w:tcPr>
            <w:tcW w:w="330" w:type="dxa"/>
            <w:shd w:val="clear" w:color="auto" w:fill="F5C8C5"/>
            <w:tcMar>
              <w:top w:w="0" w:type="dxa"/>
              <w:left w:w="0" w:type="dxa"/>
              <w:bottom w:w="0" w:type="dxa"/>
              <w:right w:w="0" w:type="dxa"/>
            </w:tcMar>
            <w:vAlign w:val="center"/>
          </w:tcPr>
          <w:p w14:paraId="3EB78FEF" w14:textId="77777777" w:rsidR="00426F01" w:rsidRDefault="00000000">
            <w:pPr>
              <w:jc w:val="center"/>
              <w:rPr>
                <w:sz w:val="20"/>
                <w:szCs w:val="20"/>
              </w:rPr>
            </w:pPr>
            <w:r>
              <w:rPr>
                <w:b/>
                <w:i/>
                <w:sz w:val="14"/>
                <w:szCs w:val="14"/>
              </w:rPr>
              <w:t>6.0</w:t>
            </w:r>
          </w:p>
        </w:tc>
        <w:tc>
          <w:tcPr>
            <w:tcW w:w="360" w:type="dxa"/>
            <w:shd w:val="clear" w:color="auto" w:fill="FFFFFF"/>
            <w:tcMar>
              <w:top w:w="0" w:type="dxa"/>
              <w:left w:w="0" w:type="dxa"/>
              <w:bottom w:w="0" w:type="dxa"/>
              <w:right w:w="0" w:type="dxa"/>
            </w:tcMar>
            <w:vAlign w:val="center"/>
          </w:tcPr>
          <w:p w14:paraId="231998DF" w14:textId="77777777" w:rsidR="00426F01" w:rsidRDefault="00000000">
            <w:pPr>
              <w:jc w:val="center"/>
              <w:rPr>
                <w:sz w:val="20"/>
                <w:szCs w:val="20"/>
              </w:rPr>
            </w:pPr>
            <w:r>
              <w:rPr>
                <w:sz w:val="14"/>
                <w:szCs w:val="14"/>
              </w:rPr>
              <w:t>1.0</w:t>
            </w:r>
          </w:p>
        </w:tc>
        <w:tc>
          <w:tcPr>
            <w:tcW w:w="450" w:type="dxa"/>
            <w:shd w:val="clear" w:color="auto" w:fill="FFFFFF"/>
            <w:tcMar>
              <w:top w:w="0" w:type="dxa"/>
              <w:left w:w="0" w:type="dxa"/>
              <w:bottom w:w="0" w:type="dxa"/>
              <w:right w:w="0" w:type="dxa"/>
            </w:tcMar>
            <w:vAlign w:val="center"/>
          </w:tcPr>
          <w:p w14:paraId="280A5CB5" w14:textId="77777777" w:rsidR="00426F01" w:rsidRDefault="00000000">
            <w:pPr>
              <w:jc w:val="center"/>
              <w:rPr>
                <w:sz w:val="20"/>
                <w:szCs w:val="20"/>
              </w:rPr>
            </w:pPr>
            <w:r>
              <w:rPr>
                <w:color w:val="D9D9D9"/>
                <w:sz w:val="14"/>
                <w:szCs w:val="14"/>
              </w:rPr>
              <w:t>-0.3</w:t>
            </w:r>
          </w:p>
        </w:tc>
        <w:tc>
          <w:tcPr>
            <w:tcW w:w="375" w:type="dxa"/>
            <w:shd w:val="clear" w:color="auto" w:fill="FFFFFF"/>
            <w:tcMar>
              <w:top w:w="0" w:type="dxa"/>
              <w:left w:w="0" w:type="dxa"/>
              <w:bottom w:w="0" w:type="dxa"/>
              <w:right w:w="0" w:type="dxa"/>
            </w:tcMar>
            <w:vAlign w:val="center"/>
          </w:tcPr>
          <w:p w14:paraId="30936059" w14:textId="77777777" w:rsidR="00426F01" w:rsidRDefault="00000000">
            <w:pPr>
              <w:jc w:val="center"/>
              <w:rPr>
                <w:sz w:val="20"/>
                <w:szCs w:val="20"/>
              </w:rPr>
            </w:pPr>
            <w:r>
              <w:rPr>
                <w:color w:val="D9D9D9"/>
                <w:sz w:val="14"/>
                <w:szCs w:val="14"/>
              </w:rPr>
              <w:t>0.0</w:t>
            </w:r>
          </w:p>
        </w:tc>
        <w:tc>
          <w:tcPr>
            <w:tcW w:w="330" w:type="dxa"/>
            <w:shd w:val="clear" w:color="auto" w:fill="FFFFFF"/>
            <w:tcMar>
              <w:top w:w="0" w:type="dxa"/>
              <w:left w:w="0" w:type="dxa"/>
              <w:bottom w:w="0" w:type="dxa"/>
              <w:right w:w="0" w:type="dxa"/>
            </w:tcMar>
            <w:vAlign w:val="center"/>
          </w:tcPr>
          <w:p w14:paraId="20E412F2" w14:textId="77777777" w:rsidR="00426F01" w:rsidRDefault="00000000">
            <w:pPr>
              <w:jc w:val="center"/>
              <w:rPr>
                <w:sz w:val="20"/>
                <w:szCs w:val="20"/>
              </w:rPr>
            </w:pPr>
            <w:r>
              <w:rPr>
                <w:sz w:val="14"/>
                <w:szCs w:val="14"/>
              </w:rPr>
              <w:t>1.3</w:t>
            </w:r>
          </w:p>
        </w:tc>
        <w:tc>
          <w:tcPr>
            <w:tcW w:w="570" w:type="dxa"/>
            <w:shd w:val="clear" w:color="auto" w:fill="FFFFFF"/>
            <w:tcMar>
              <w:top w:w="0" w:type="dxa"/>
              <w:left w:w="0" w:type="dxa"/>
              <w:bottom w:w="0" w:type="dxa"/>
              <w:right w:w="0" w:type="dxa"/>
            </w:tcMar>
            <w:vAlign w:val="center"/>
          </w:tcPr>
          <w:p w14:paraId="68B794DE" w14:textId="77777777" w:rsidR="00426F01" w:rsidRDefault="00000000">
            <w:pPr>
              <w:jc w:val="center"/>
              <w:rPr>
                <w:sz w:val="20"/>
                <w:szCs w:val="20"/>
              </w:rPr>
            </w:pPr>
            <w:r>
              <w:rPr>
                <w:color w:val="999999"/>
                <w:sz w:val="14"/>
                <w:szCs w:val="14"/>
              </w:rPr>
              <w:t>0.7</w:t>
            </w:r>
          </w:p>
        </w:tc>
        <w:tc>
          <w:tcPr>
            <w:tcW w:w="360" w:type="dxa"/>
            <w:shd w:val="clear" w:color="auto" w:fill="FFFFFF"/>
            <w:tcMar>
              <w:top w:w="0" w:type="dxa"/>
              <w:left w:w="0" w:type="dxa"/>
              <w:bottom w:w="0" w:type="dxa"/>
              <w:right w:w="0" w:type="dxa"/>
            </w:tcMar>
            <w:vAlign w:val="center"/>
          </w:tcPr>
          <w:p w14:paraId="65D70960" w14:textId="77777777" w:rsidR="00426F01" w:rsidRDefault="00000000">
            <w:pPr>
              <w:jc w:val="center"/>
              <w:rPr>
                <w:sz w:val="20"/>
                <w:szCs w:val="20"/>
              </w:rPr>
            </w:pPr>
            <w:r>
              <w:rPr>
                <w:color w:val="D9D9D9"/>
                <w:sz w:val="14"/>
                <w:szCs w:val="14"/>
              </w:rPr>
              <w:t>-0.4</w:t>
            </w:r>
          </w:p>
        </w:tc>
        <w:tc>
          <w:tcPr>
            <w:tcW w:w="330" w:type="dxa"/>
            <w:shd w:val="clear" w:color="auto" w:fill="FFFFFF"/>
            <w:tcMar>
              <w:top w:w="0" w:type="dxa"/>
              <w:left w:w="0" w:type="dxa"/>
              <w:bottom w:w="0" w:type="dxa"/>
              <w:right w:w="0" w:type="dxa"/>
            </w:tcMar>
            <w:vAlign w:val="center"/>
          </w:tcPr>
          <w:p w14:paraId="058F83F7" w14:textId="77777777" w:rsidR="00426F01" w:rsidRDefault="00000000">
            <w:pPr>
              <w:jc w:val="center"/>
              <w:rPr>
                <w:sz w:val="20"/>
                <w:szCs w:val="20"/>
              </w:rPr>
            </w:pPr>
            <w:r>
              <w:rPr>
                <w:color w:val="999999"/>
                <w:sz w:val="14"/>
                <w:szCs w:val="14"/>
              </w:rPr>
              <w:t>0.7</w:t>
            </w:r>
          </w:p>
        </w:tc>
        <w:tc>
          <w:tcPr>
            <w:tcW w:w="375" w:type="dxa"/>
            <w:tcBorders>
              <w:right w:val="single" w:sz="6" w:space="0" w:color="000000"/>
            </w:tcBorders>
            <w:shd w:val="clear" w:color="auto" w:fill="FFFFFF"/>
            <w:tcMar>
              <w:top w:w="0" w:type="dxa"/>
              <w:left w:w="0" w:type="dxa"/>
              <w:bottom w:w="0" w:type="dxa"/>
              <w:right w:w="0" w:type="dxa"/>
            </w:tcMar>
            <w:vAlign w:val="center"/>
          </w:tcPr>
          <w:p w14:paraId="6DC65745" w14:textId="77777777" w:rsidR="00426F01" w:rsidRDefault="00000000">
            <w:pPr>
              <w:jc w:val="center"/>
              <w:rPr>
                <w:sz w:val="20"/>
                <w:szCs w:val="20"/>
              </w:rPr>
            </w:pPr>
            <w:r>
              <w:rPr>
                <w:sz w:val="14"/>
                <w:szCs w:val="14"/>
              </w:rPr>
              <w:t>1.5</w:t>
            </w:r>
          </w:p>
        </w:tc>
      </w:tr>
      <w:tr w:rsidR="00426F01" w14:paraId="405D80B0"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70182254"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68E9F31D" w14:textId="77777777" w:rsidR="00426F01" w:rsidRDefault="00000000">
            <w:pPr>
              <w:jc w:val="center"/>
              <w:rPr>
                <w:sz w:val="20"/>
                <w:szCs w:val="20"/>
              </w:rPr>
            </w:pPr>
            <w:r>
              <w:rPr>
                <w:sz w:val="14"/>
                <w:szCs w:val="14"/>
              </w:rPr>
              <w:t>emotional emotion amygdala</w:t>
            </w:r>
          </w:p>
        </w:tc>
        <w:tc>
          <w:tcPr>
            <w:tcW w:w="555" w:type="dxa"/>
            <w:shd w:val="clear" w:color="auto" w:fill="F9DBD9"/>
            <w:tcMar>
              <w:top w:w="0" w:type="dxa"/>
              <w:left w:w="0" w:type="dxa"/>
              <w:bottom w:w="0" w:type="dxa"/>
              <w:right w:w="0" w:type="dxa"/>
            </w:tcMar>
            <w:vAlign w:val="center"/>
          </w:tcPr>
          <w:p w14:paraId="72209073" w14:textId="77777777" w:rsidR="00426F01" w:rsidRDefault="00000000">
            <w:pPr>
              <w:jc w:val="center"/>
              <w:rPr>
                <w:sz w:val="20"/>
                <w:szCs w:val="20"/>
              </w:rPr>
            </w:pPr>
            <w:r>
              <w:rPr>
                <w:b/>
                <w:i/>
                <w:sz w:val="14"/>
                <w:szCs w:val="14"/>
              </w:rPr>
              <w:t>4.5</w:t>
            </w:r>
          </w:p>
        </w:tc>
        <w:tc>
          <w:tcPr>
            <w:tcW w:w="450" w:type="dxa"/>
            <w:shd w:val="clear" w:color="auto" w:fill="FFFFFF"/>
            <w:tcMar>
              <w:top w:w="0" w:type="dxa"/>
              <w:left w:w="0" w:type="dxa"/>
              <w:bottom w:w="0" w:type="dxa"/>
              <w:right w:w="0" w:type="dxa"/>
            </w:tcMar>
            <w:vAlign w:val="center"/>
          </w:tcPr>
          <w:p w14:paraId="665281B6" w14:textId="77777777" w:rsidR="00426F01" w:rsidRDefault="00000000">
            <w:pPr>
              <w:jc w:val="center"/>
              <w:rPr>
                <w:sz w:val="20"/>
                <w:szCs w:val="20"/>
              </w:rPr>
            </w:pPr>
            <w:r>
              <w:rPr>
                <w:sz w:val="14"/>
                <w:szCs w:val="14"/>
              </w:rPr>
              <w:t>1.4</w:t>
            </w:r>
          </w:p>
        </w:tc>
        <w:tc>
          <w:tcPr>
            <w:tcW w:w="450" w:type="dxa"/>
            <w:shd w:val="clear" w:color="auto" w:fill="FFFFFF"/>
            <w:tcMar>
              <w:top w:w="0" w:type="dxa"/>
              <w:left w:w="0" w:type="dxa"/>
              <w:bottom w:w="0" w:type="dxa"/>
              <w:right w:w="0" w:type="dxa"/>
            </w:tcMar>
            <w:vAlign w:val="center"/>
          </w:tcPr>
          <w:p w14:paraId="06471FBA" w14:textId="77777777" w:rsidR="00426F01" w:rsidRDefault="00000000">
            <w:pPr>
              <w:jc w:val="center"/>
              <w:rPr>
                <w:sz w:val="20"/>
                <w:szCs w:val="20"/>
              </w:rPr>
            </w:pPr>
            <w:r>
              <w:rPr>
                <w:color w:val="D9D9D9"/>
                <w:sz w:val="14"/>
                <w:szCs w:val="14"/>
              </w:rPr>
              <w:t>-0.2</w:t>
            </w:r>
          </w:p>
        </w:tc>
        <w:tc>
          <w:tcPr>
            <w:tcW w:w="555" w:type="dxa"/>
            <w:shd w:val="clear" w:color="auto" w:fill="FFFFFF"/>
            <w:tcMar>
              <w:top w:w="0" w:type="dxa"/>
              <w:left w:w="0" w:type="dxa"/>
              <w:bottom w:w="0" w:type="dxa"/>
              <w:right w:w="0" w:type="dxa"/>
            </w:tcMar>
            <w:vAlign w:val="center"/>
          </w:tcPr>
          <w:p w14:paraId="7198D8AA" w14:textId="77777777" w:rsidR="00426F01" w:rsidRDefault="00000000">
            <w:pPr>
              <w:jc w:val="center"/>
              <w:rPr>
                <w:sz w:val="20"/>
                <w:szCs w:val="20"/>
              </w:rPr>
            </w:pPr>
            <w:r>
              <w:rPr>
                <w:color w:val="D9D9D9"/>
                <w:sz w:val="14"/>
                <w:szCs w:val="14"/>
              </w:rPr>
              <w:t>-0.5</w:t>
            </w:r>
          </w:p>
        </w:tc>
        <w:tc>
          <w:tcPr>
            <w:tcW w:w="330" w:type="dxa"/>
            <w:shd w:val="clear" w:color="auto" w:fill="FFFFFF"/>
            <w:tcMar>
              <w:top w:w="0" w:type="dxa"/>
              <w:left w:w="0" w:type="dxa"/>
              <w:bottom w:w="0" w:type="dxa"/>
              <w:right w:w="0" w:type="dxa"/>
            </w:tcMar>
            <w:vAlign w:val="center"/>
          </w:tcPr>
          <w:p w14:paraId="0FBCF782" w14:textId="77777777" w:rsidR="00426F01" w:rsidRDefault="00000000">
            <w:pPr>
              <w:jc w:val="center"/>
              <w:rPr>
                <w:sz w:val="20"/>
                <w:szCs w:val="20"/>
              </w:rPr>
            </w:pPr>
            <w:r>
              <w:rPr>
                <w:sz w:val="14"/>
                <w:szCs w:val="14"/>
              </w:rPr>
              <w:t>1.2</w:t>
            </w:r>
          </w:p>
        </w:tc>
        <w:tc>
          <w:tcPr>
            <w:tcW w:w="555" w:type="dxa"/>
            <w:shd w:val="clear" w:color="auto" w:fill="FFFFFF"/>
            <w:tcMar>
              <w:top w:w="0" w:type="dxa"/>
              <w:left w:w="0" w:type="dxa"/>
              <w:bottom w:w="0" w:type="dxa"/>
              <w:right w:w="0" w:type="dxa"/>
            </w:tcMar>
            <w:vAlign w:val="center"/>
          </w:tcPr>
          <w:p w14:paraId="5F6FF28B" w14:textId="77777777" w:rsidR="00426F01" w:rsidRDefault="00000000">
            <w:pPr>
              <w:jc w:val="center"/>
              <w:rPr>
                <w:sz w:val="20"/>
                <w:szCs w:val="20"/>
              </w:rPr>
            </w:pPr>
            <w:r>
              <w:rPr>
                <w:color w:val="D9D9D9"/>
                <w:sz w:val="14"/>
                <w:szCs w:val="14"/>
              </w:rPr>
              <w:t>-2.6</w:t>
            </w:r>
          </w:p>
        </w:tc>
        <w:tc>
          <w:tcPr>
            <w:tcW w:w="330" w:type="dxa"/>
            <w:shd w:val="clear" w:color="auto" w:fill="FFFFFF"/>
            <w:tcMar>
              <w:top w:w="0" w:type="dxa"/>
              <w:left w:w="0" w:type="dxa"/>
              <w:bottom w:w="0" w:type="dxa"/>
              <w:right w:w="0" w:type="dxa"/>
            </w:tcMar>
            <w:vAlign w:val="center"/>
          </w:tcPr>
          <w:p w14:paraId="64B8A0CD" w14:textId="77777777" w:rsidR="00426F01" w:rsidRDefault="00000000">
            <w:pPr>
              <w:jc w:val="center"/>
              <w:rPr>
                <w:sz w:val="20"/>
                <w:szCs w:val="20"/>
              </w:rPr>
            </w:pPr>
            <w:r>
              <w:rPr>
                <w:color w:val="D9D9D9"/>
                <w:sz w:val="14"/>
                <w:szCs w:val="14"/>
              </w:rPr>
              <w:t>-2.7</w:t>
            </w:r>
          </w:p>
        </w:tc>
        <w:tc>
          <w:tcPr>
            <w:tcW w:w="360" w:type="dxa"/>
            <w:shd w:val="clear" w:color="auto" w:fill="FFFFFF"/>
            <w:tcMar>
              <w:top w:w="0" w:type="dxa"/>
              <w:left w:w="0" w:type="dxa"/>
              <w:bottom w:w="0" w:type="dxa"/>
              <w:right w:w="0" w:type="dxa"/>
            </w:tcMar>
            <w:vAlign w:val="center"/>
          </w:tcPr>
          <w:p w14:paraId="19FDBE4E" w14:textId="77777777" w:rsidR="00426F01" w:rsidRDefault="00000000">
            <w:pPr>
              <w:jc w:val="center"/>
              <w:rPr>
                <w:sz w:val="20"/>
                <w:szCs w:val="20"/>
              </w:rPr>
            </w:pPr>
            <w:r>
              <w:rPr>
                <w:color w:val="999999"/>
                <w:sz w:val="14"/>
                <w:szCs w:val="14"/>
              </w:rPr>
              <w:t>0.2</w:t>
            </w:r>
          </w:p>
        </w:tc>
        <w:tc>
          <w:tcPr>
            <w:tcW w:w="450" w:type="dxa"/>
            <w:shd w:val="clear" w:color="auto" w:fill="FAE2E0"/>
            <w:tcMar>
              <w:top w:w="0" w:type="dxa"/>
              <w:left w:w="0" w:type="dxa"/>
              <w:bottom w:w="0" w:type="dxa"/>
              <w:right w:w="0" w:type="dxa"/>
            </w:tcMar>
            <w:vAlign w:val="center"/>
          </w:tcPr>
          <w:p w14:paraId="367A640B" w14:textId="77777777" w:rsidR="00426F01" w:rsidRDefault="00000000">
            <w:pPr>
              <w:jc w:val="center"/>
              <w:rPr>
                <w:sz w:val="20"/>
                <w:szCs w:val="20"/>
              </w:rPr>
            </w:pPr>
            <w:r>
              <w:rPr>
                <w:b/>
                <w:sz w:val="14"/>
                <w:szCs w:val="14"/>
              </w:rPr>
              <w:t>4.0</w:t>
            </w:r>
          </w:p>
        </w:tc>
        <w:tc>
          <w:tcPr>
            <w:tcW w:w="375" w:type="dxa"/>
            <w:shd w:val="clear" w:color="auto" w:fill="FEF9F8"/>
            <w:tcMar>
              <w:top w:w="0" w:type="dxa"/>
              <w:left w:w="0" w:type="dxa"/>
              <w:bottom w:w="0" w:type="dxa"/>
              <w:right w:w="0" w:type="dxa"/>
            </w:tcMar>
            <w:vAlign w:val="center"/>
          </w:tcPr>
          <w:p w14:paraId="105CCC32" w14:textId="77777777" w:rsidR="00426F01" w:rsidRDefault="00000000">
            <w:pPr>
              <w:jc w:val="center"/>
              <w:rPr>
                <w:sz w:val="20"/>
                <w:szCs w:val="20"/>
              </w:rPr>
            </w:pPr>
            <w:r>
              <w:rPr>
                <w:i/>
                <w:sz w:val="14"/>
                <w:szCs w:val="14"/>
              </w:rPr>
              <w:t>2.2</w:t>
            </w:r>
          </w:p>
        </w:tc>
        <w:tc>
          <w:tcPr>
            <w:tcW w:w="330" w:type="dxa"/>
            <w:shd w:val="clear" w:color="auto" w:fill="FDF3F2"/>
            <w:tcMar>
              <w:top w:w="0" w:type="dxa"/>
              <w:left w:w="0" w:type="dxa"/>
              <w:bottom w:w="0" w:type="dxa"/>
              <w:right w:w="0" w:type="dxa"/>
            </w:tcMar>
            <w:vAlign w:val="center"/>
          </w:tcPr>
          <w:p w14:paraId="5312579B" w14:textId="77777777" w:rsidR="00426F01" w:rsidRDefault="00000000">
            <w:pPr>
              <w:jc w:val="center"/>
              <w:rPr>
                <w:sz w:val="20"/>
                <w:szCs w:val="20"/>
              </w:rPr>
            </w:pPr>
            <w:r>
              <w:rPr>
                <w:i/>
                <w:sz w:val="14"/>
                <w:szCs w:val="14"/>
              </w:rPr>
              <w:t>2.7</w:t>
            </w:r>
          </w:p>
        </w:tc>
        <w:tc>
          <w:tcPr>
            <w:tcW w:w="570" w:type="dxa"/>
            <w:shd w:val="clear" w:color="auto" w:fill="FDF0EF"/>
            <w:tcMar>
              <w:top w:w="0" w:type="dxa"/>
              <w:left w:w="0" w:type="dxa"/>
              <w:bottom w:w="0" w:type="dxa"/>
              <w:right w:w="0" w:type="dxa"/>
            </w:tcMar>
            <w:vAlign w:val="center"/>
          </w:tcPr>
          <w:p w14:paraId="01B7AD0E" w14:textId="77777777" w:rsidR="00426F01" w:rsidRDefault="00000000">
            <w:pPr>
              <w:jc w:val="center"/>
              <w:rPr>
                <w:sz w:val="20"/>
                <w:szCs w:val="20"/>
              </w:rPr>
            </w:pPr>
            <w:r>
              <w:rPr>
                <w:i/>
                <w:sz w:val="14"/>
                <w:szCs w:val="14"/>
              </w:rPr>
              <w:t>2.9</w:t>
            </w:r>
          </w:p>
        </w:tc>
        <w:tc>
          <w:tcPr>
            <w:tcW w:w="360" w:type="dxa"/>
            <w:shd w:val="clear" w:color="auto" w:fill="FCEBEA"/>
            <w:tcMar>
              <w:top w:w="0" w:type="dxa"/>
              <w:left w:w="0" w:type="dxa"/>
              <w:bottom w:w="0" w:type="dxa"/>
              <w:right w:w="0" w:type="dxa"/>
            </w:tcMar>
            <w:vAlign w:val="center"/>
          </w:tcPr>
          <w:p w14:paraId="7E769A18" w14:textId="77777777" w:rsidR="00426F01" w:rsidRDefault="00000000">
            <w:pPr>
              <w:jc w:val="center"/>
              <w:rPr>
                <w:sz w:val="20"/>
                <w:szCs w:val="20"/>
              </w:rPr>
            </w:pPr>
            <w:r>
              <w:rPr>
                <w:b/>
                <w:sz w:val="14"/>
                <w:szCs w:val="14"/>
              </w:rPr>
              <w:t>3.3</w:t>
            </w:r>
          </w:p>
        </w:tc>
        <w:tc>
          <w:tcPr>
            <w:tcW w:w="330" w:type="dxa"/>
            <w:shd w:val="clear" w:color="auto" w:fill="FFFFFF"/>
            <w:tcMar>
              <w:top w:w="0" w:type="dxa"/>
              <w:left w:w="0" w:type="dxa"/>
              <w:bottom w:w="0" w:type="dxa"/>
              <w:right w:w="0" w:type="dxa"/>
            </w:tcMar>
            <w:vAlign w:val="center"/>
          </w:tcPr>
          <w:p w14:paraId="27028AC6" w14:textId="77777777" w:rsidR="00426F01" w:rsidRDefault="00000000">
            <w:pPr>
              <w:jc w:val="center"/>
              <w:rPr>
                <w:sz w:val="20"/>
                <w:szCs w:val="20"/>
              </w:rPr>
            </w:pPr>
            <w:r>
              <w:rPr>
                <w:color w:val="999999"/>
                <w:sz w:val="14"/>
                <w:szCs w:val="14"/>
              </w:rPr>
              <w:t>0.7</w:t>
            </w:r>
          </w:p>
        </w:tc>
        <w:tc>
          <w:tcPr>
            <w:tcW w:w="375" w:type="dxa"/>
            <w:tcBorders>
              <w:right w:val="single" w:sz="6" w:space="0" w:color="000000"/>
            </w:tcBorders>
            <w:shd w:val="clear" w:color="auto" w:fill="FFFFFF"/>
            <w:tcMar>
              <w:top w:w="0" w:type="dxa"/>
              <w:left w:w="0" w:type="dxa"/>
              <w:bottom w:w="0" w:type="dxa"/>
              <w:right w:w="0" w:type="dxa"/>
            </w:tcMar>
            <w:vAlign w:val="center"/>
          </w:tcPr>
          <w:p w14:paraId="2792A8AB" w14:textId="77777777" w:rsidR="00426F01" w:rsidRDefault="00000000">
            <w:pPr>
              <w:jc w:val="center"/>
              <w:rPr>
                <w:sz w:val="20"/>
                <w:szCs w:val="20"/>
              </w:rPr>
            </w:pPr>
            <w:r>
              <w:rPr>
                <w:color w:val="D9D9D9"/>
                <w:sz w:val="14"/>
                <w:szCs w:val="14"/>
              </w:rPr>
              <w:t>0.0</w:t>
            </w:r>
          </w:p>
        </w:tc>
      </w:tr>
      <w:tr w:rsidR="00426F01" w14:paraId="459F1AD8"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5E1EAE3C"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5A0F2CE1" w14:textId="77777777" w:rsidR="00426F01" w:rsidRDefault="00000000">
            <w:pPr>
              <w:jc w:val="center"/>
              <w:rPr>
                <w:sz w:val="20"/>
                <w:szCs w:val="20"/>
              </w:rPr>
            </w:pPr>
            <w:r>
              <w:rPr>
                <w:sz w:val="14"/>
                <w:szCs w:val="14"/>
              </w:rPr>
              <w:t>decision making choice</w:t>
            </w:r>
          </w:p>
        </w:tc>
        <w:tc>
          <w:tcPr>
            <w:tcW w:w="555" w:type="dxa"/>
            <w:shd w:val="clear" w:color="auto" w:fill="FEF9F8"/>
            <w:tcMar>
              <w:top w:w="0" w:type="dxa"/>
              <w:left w:w="0" w:type="dxa"/>
              <w:bottom w:w="0" w:type="dxa"/>
              <w:right w:w="0" w:type="dxa"/>
            </w:tcMar>
            <w:vAlign w:val="center"/>
          </w:tcPr>
          <w:p w14:paraId="1339A1F6" w14:textId="77777777" w:rsidR="00426F01" w:rsidRDefault="00000000">
            <w:pPr>
              <w:jc w:val="center"/>
              <w:rPr>
                <w:sz w:val="20"/>
                <w:szCs w:val="20"/>
              </w:rPr>
            </w:pPr>
            <w:r>
              <w:rPr>
                <w:i/>
                <w:sz w:val="14"/>
                <w:szCs w:val="14"/>
              </w:rPr>
              <w:t>2.2</w:t>
            </w:r>
          </w:p>
        </w:tc>
        <w:tc>
          <w:tcPr>
            <w:tcW w:w="450" w:type="dxa"/>
            <w:shd w:val="clear" w:color="auto" w:fill="FFFFFF"/>
            <w:tcMar>
              <w:top w:w="0" w:type="dxa"/>
              <w:left w:w="0" w:type="dxa"/>
              <w:bottom w:w="0" w:type="dxa"/>
              <w:right w:w="0" w:type="dxa"/>
            </w:tcMar>
            <w:vAlign w:val="center"/>
          </w:tcPr>
          <w:p w14:paraId="25071543" w14:textId="77777777" w:rsidR="00426F01" w:rsidRDefault="00000000">
            <w:pPr>
              <w:jc w:val="center"/>
              <w:rPr>
                <w:sz w:val="20"/>
                <w:szCs w:val="20"/>
              </w:rPr>
            </w:pPr>
            <w:r>
              <w:rPr>
                <w:color w:val="999999"/>
                <w:sz w:val="14"/>
                <w:szCs w:val="14"/>
              </w:rPr>
              <w:t>0.4</w:t>
            </w:r>
          </w:p>
        </w:tc>
        <w:tc>
          <w:tcPr>
            <w:tcW w:w="450" w:type="dxa"/>
            <w:shd w:val="clear" w:color="auto" w:fill="FEF5F4"/>
            <w:tcMar>
              <w:top w:w="0" w:type="dxa"/>
              <w:left w:w="0" w:type="dxa"/>
              <w:bottom w:w="0" w:type="dxa"/>
              <w:right w:w="0" w:type="dxa"/>
            </w:tcMar>
            <w:vAlign w:val="center"/>
          </w:tcPr>
          <w:p w14:paraId="1BC77C57" w14:textId="77777777" w:rsidR="00426F01" w:rsidRDefault="00000000">
            <w:pPr>
              <w:jc w:val="center"/>
              <w:rPr>
                <w:sz w:val="20"/>
                <w:szCs w:val="20"/>
              </w:rPr>
            </w:pPr>
            <w:r>
              <w:rPr>
                <w:i/>
                <w:sz w:val="14"/>
                <w:szCs w:val="14"/>
              </w:rPr>
              <w:t>2.5</w:t>
            </w:r>
          </w:p>
        </w:tc>
        <w:tc>
          <w:tcPr>
            <w:tcW w:w="555" w:type="dxa"/>
            <w:shd w:val="clear" w:color="auto" w:fill="F8D7D4"/>
            <w:tcMar>
              <w:top w:w="0" w:type="dxa"/>
              <w:left w:w="0" w:type="dxa"/>
              <w:bottom w:w="0" w:type="dxa"/>
              <w:right w:w="0" w:type="dxa"/>
            </w:tcMar>
            <w:vAlign w:val="center"/>
          </w:tcPr>
          <w:p w14:paraId="4EF9D6A5" w14:textId="77777777" w:rsidR="00426F01" w:rsidRDefault="00000000">
            <w:pPr>
              <w:jc w:val="center"/>
              <w:rPr>
                <w:sz w:val="20"/>
                <w:szCs w:val="20"/>
              </w:rPr>
            </w:pPr>
            <w:r>
              <w:rPr>
                <w:b/>
                <w:i/>
                <w:sz w:val="14"/>
                <w:szCs w:val="14"/>
              </w:rPr>
              <w:t>4.9</w:t>
            </w:r>
          </w:p>
        </w:tc>
        <w:tc>
          <w:tcPr>
            <w:tcW w:w="330" w:type="dxa"/>
            <w:shd w:val="clear" w:color="auto" w:fill="FDF2F2"/>
            <w:tcMar>
              <w:top w:w="0" w:type="dxa"/>
              <w:left w:w="0" w:type="dxa"/>
              <w:bottom w:w="0" w:type="dxa"/>
              <w:right w:w="0" w:type="dxa"/>
            </w:tcMar>
            <w:vAlign w:val="center"/>
          </w:tcPr>
          <w:p w14:paraId="61AC44E4" w14:textId="77777777" w:rsidR="00426F01" w:rsidRDefault="00000000">
            <w:pPr>
              <w:jc w:val="center"/>
              <w:rPr>
                <w:sz w:val="20"/>
                <w:szCs w:val="20"/>
              </w:rPr>
            </w:pPr>
            <w:r>
              <w:rPr>
                <w:i/>
                <w:sz w:val="14"/>
                <w:szCs w:val="14"/>
              </w:rPr>
              <w:t>2.7</w:t>
            </w:r>
          </w:p>
        </w:tc>
        <w:tc>
          <w:tcPr>
            <w:tcW w:w="555" w:type="dxa"/>
            <w:shd w:val="clear" w:color="auto" w:fill="FEF7F6"/>
            <w:tcMar>
              <w:top w:w="0" w:type="dxa"/>
              <w:left w:w="0" w:type="dxa"/>
              <w:bottom w:w="0" w:type="dxa"/>
              <w:right w:w="0" w:type="dxa"/>
            </w:tcMar>
            <w:vAlign w:val="center"/>
          </w:tcPr>
          <w:p w14:paraId="28DBCD93" w14:textId="77777777" w:rsidR="00426F01" w:rsidRDefault="00000000">
            <w:pPr>
              <w:jc w:val="center"/>
              <w:rPr>
                <w:sz w:val="20"/>
                <w:szCs w:val="20"/>
              </w:rPr>
            </w:pPr>
            <w:r>
              <w:rPr>
                <w:i/>
                <w:sz w:val="14"/>
                <w:szCs w:val="14"/>
              </w:rPr>
              <w:t>2.3</w:t>
            </w:r>
          </w:p>
        </w:tc>
        <w:tc>
          <w:tcPr>
            <w:tcW w:w="330" w:type="dxa"/>
            <w:shd w:val="clear" w:color="auto" w:fill="FDF3F2"/>
            <w:tcMar>
              <w:top w:w="0" w:type="dxa"/>
              <w:left w:w="0" w:type="dxa"/>
              <w:bottom w:w="0" w:type="dxa"/>
              <w:right w:w="0" w:type="dxa"/>
            </w:tcMar>
            <w:vAlign w:val="center"/>
          </w:tcPr>
          <w:p w14:paraId="136A45B7" w14:textId="77777777" w:rsidR="00426F01" w:rsidRDefault="00000000">
            <w:pPr>
              <w:jc w:val="center"/>
              <w:rPr>
                <w:sz w:val="20"/>
                <w:szCs w:val="20"/>
              </w:rPr>
            </w:pPr>
            <w:r>
              <w:rPr>
                <w:i/>
                <w:sz w:val="14"/>
                <w:szCs w:val="14"/>
              </w:rPr>
              <w:t>2.6</w:t>
            </w:r>
          </w:p>
        </w:tc>
        <w:tc>
          <w:tcPr>
            <w:tcW w:w="360" w:type="dxa"/>
            <w:shd w:val="clear" w:color="auto" w:fill="FFFFFF"/>
            <w:tcMar>
              <w:top w:w="0" w:type="dxa"/>
              <w:left w:w="0" w:type="dxa"/>
              <w:bottom w:w="0" w:type="dxa"/>
              <w:right w:w="0" w:type="dxa"/>
            </w:tcMar>
            <w:vAlign w:val="center"/>
          </w:tcPr>
          <w:p w14:paraId="6F0131A1" w14:textId="77777777" w:rsidR="00426F01" w:rsidRDefault="00000000">
            <w:pPr>
              <w:jc w:val="center"/>
              <w:rPr>
                <w:sz w:val="20"/>
                <w:szCs w:val="20"/>
              </w:rPr>
            </w:pPr>
            <w:r>
              <w:rPr>
                <w:color w:val="999999"/>
                <w:sz w:val="14"/>
                <w:szCs w:val="14"/>
              </w:rPr>
              <w:t>0.0</w:t>
            </w:r>
          </w:p>
        </w:tc>
        <w:tc>
          <w:tcPr>
            <w:tcW w:w="450" w:type="dxa"/>
            <w:shd w:val="clear" w:color="auto" w:fill="FFFFFF"/>
            <w:tcMar>
              <w:top w:w="0" w:type="dxa"/>
              <w:left w:w="0" w:type="dxa"/>
              <w:bottom w:w="0" w:type="dxa"/>
              <w:right w:w="0" w:type="dxa"/>
            </w:tcMar>
            <w:vAlign w:val="center"/>
          </w:tcPr>
          <w:p w14:paraId="1BD9D784" w14:textId="77777777" w:rsidR="00426F01" w:rsidRDefault="00000000">
            <w:pPr>
              <w:jc w:val="center"/>
              <w:rPr>
                <w:sz w:val="20"/>
                <w:szCs w:val="20"/>
              </w:rPr>
            </w:pPr>
            <w:r>
              <w:rPr>
                <w:color w:val="D9D9D9"/>
                <w:sz w:val="14"/>
                <w:szCs w:val="14"/>
              </w:rPr>
              <w:t>-0.4</w:t>
            </w:r>
          </w:p>
        </w:tc>
        <w:tc>
          <w:tcPr>
            <w:tcW w:w="375" w:type="dxa"/>
            <w:shd w:val="clear" w:color="auto" w:fill="FFFFFF"/>
            <w:tcMar>
              <w:top w:w="0" w:type="dxa"/>
              <w:left w:w="0" w:type="dxa"/>
              <w:bottom w:w="0" w:type="dxa"/>
              <w:right w:w="0" w:type="dxa"/>
            </w:tcMar>
            <w:vAlign w:val="center"/>
          </w:tcPr>
          <w:p w14:paraId="0F2D9755" w14:textId="77777777" w:rsidR="00426F01" w:rsidRDefault="00000000">
            <w:pPr>
              <w:jc w:val="center"/>
              <w:rPr>
                <w:sz w:val="20"/>
                <w:szCs w:val="20"/>
              </w:rPr>
            </w:pPr>
            <w:r>
              <w:rPr>
                <w:color w:val="999999"/>
                <w:sz w:val="14"/>
                <w:szCs w:val="14"/>
              </w:rPr>
              <w:t>0.9</w:t>
            </w:r>
          </w:p>
        </w:tc>
        <w:tc>
          <w:tcPr>
            <w:tcW w:w="330" w:type="dxa"/>
            <w:shd w:val="clear" w:color="auto" w:fill="FFFFFF"/>
            <w:tcMar>
              <w:top w:w="0" w:type="dxa"/>
              <w:left w:w="0" w:type="dxa"/>
              <w:bottom w:w="0" w:type="dxa"/>
              <w:right w:w="0" w:type="dxa"/>
            </w:tcMar>
            <w:vAlign w:val="center"/>
          </w:tcPr>
          <w:p w14:paraId="63134A14" w14:textId="77777777" w:rsidR="00426F01" w:rsidRDefault="00000000">
            <w:pPr>
              <w:jc w:val="center"/>
              <w:rPr>
                <w:sz w:val="20"/>
                <w:szCs w:val="20"/>
              </w:rPr>
            </w:pPr>
            <w:r>
              <w:rPr>
                <w:sz w:val="14"/>
                <w:szCs w:val="14"/>
              </w:rPr>
              <w:t>1.4</w:t>
            </w:r>
          </w:p>
        </w:tc>
        <w:tc>
          <w:tcPr>
            <w:tcW w:w="570" w:type="dxa"/>
            <w:shd w:val="clear" w:color="auto" w:fill="FFFFFF"/>
            <w:tcMar>
              <w:top w:w="0" w:type="dxa"/>
              <w:left w:w="0" w:type="dxa"/>
              <w:bottom w:w="0" w:type="dxa"/>
              <w:right w:w="0" w:type="dxa"/>
            </w:tcMar>
            <w:vAlign w:val="center"/>
          </w:tcPr>
          <w:p w14:paraId="760DD5ED" w14:textId="77777777" w:rsidR="00426F01" w:rsidRDefault="00000000">
            <w:pPr>
              <w:jc w:val="center"/>
              <w:rPr>
                <w:sz w:val="20"/>
                <w:szCs w:val="20"/>
              </w:rPr>
            </w:pPr>
            <w:r>
              <w:rPr>
                <w:color w:val="D9D9D9"/>
                <w:sz w:val="14"/>
                <w:szCs w:val="14"/>
              </w:rPr>
              <w:t>-1.7</w:t>
            </w:r>
          </w:p>
        </w:tc>
        <w:tc>
          <w:tcPr>
            <w:tcW w:w="360" w:type="dxa"/>
            <w:shd w:val="clear" w:color="auto" w:fill="FFFFFF"/>
            <w:tcMar>
              <w:top w:w="0" w:type="dxa"/>
              <w:left w:w="0" w:type="dxa"/>
              <w:bottom w:w="0" w:type="dxa"/>
              <w:right w:w="0" w:type="dxa"/>
            </w:tcMar>
            <w:vAlign w:val="center"/>
          </w:tcPr>
          <w:p w14:paraId="0BD4DE2F" w14:textId="77777777" w:rsidR="00426F01" w:rsidRDefault="00000000">
            <w:pPr>
              <w:jc w:val="center"/>
              <w:rPr>
                <w:sz w:val="20"/>
                <w:szCs w:val="20"/>
              </w:rPr>
            </w:pPr>
            <w:r>
              <w:rPr>
                <w:sz w:val="14"/>
                <w:szCs w:val="14"/>
              </w:rPr>
              <w:t>1.1</w:t>
            </w:r>
          </w:p>
        </w:tc>
        <w:tc>
          <w:tcPr>
            <w:tcW w:w="330" w:type="dxa"/>
            <w:shd w:val="clear" w:color="auto" w:fill="FFFFFF"/>
            <w:tcMar>
              <w:top w:w="0" w:type="dxa"/>
              <w:left w:w="0" w:type="dxa"/>
              <w:bottom w:w="0" w:type="dxa"/>
              <w:right w:w="0" w:type="dxa"/>
            </w:tcMar>
            <w:vAlign w:val="center"/>
          </w:tcPr>
          <w:p w14:paraId="005C78EF" w14:textId="77777777" w:rsidR="00426F01" w:rsidRDefault="00000000">
            <w:pPr>
              <w:jc w:val="center"/>
              <w:rPr>
                <w:sz w:val="20"/>
                <w:szCs w:val="20"/>
              </w:rPr>
            </w:pPr>
            <w:r>
              <w:rPr>
                <w:color w:val="999999"/>
                <w:sz w:val="14"/>
                <w:szCs w:val="14"/>
              </w:rPr>
              <w:t>0.5</w:t>
            </w:r>
          </w:p>
        </w:tc>
        <w:tc>
          <w:tcPr>
            <w:tcW w:w="375" w:type="dxa"/>
            <w:tcBorders>
              <w:right w:val="single" w:sz="6" w:space="0" w:color="000000"/>
            </w:tcBorders>
            <w:shd w:val="clear" w:color="auto" w:fill="FFFFFF"/>
            <w:tcMar>
              <w:top w:w="0" w:type="dxa"/>
              <w:left w:w="0" w:type="dxa"/>
              <w:bottom w:w="0" w:type="dxa"/>
              <w:right w:w="0" w:type="dxa"/>
            </w:tcMar>
            <w:vAlign w:val="center"/>
          </w:tcPr>
          <w:p w14:paraId="769823B7" w14:textId="77777777" w:rsidR="00426F01" w:rsidRDefault="00000000">
            <w:pPr>
              <w:jc w:val="center"/>
              <w:rPr>
                <w:sz w:val="20"/>
                <w:szCs w:val="20"/>
              </w:rPr>
            </w:pPr>
            <w:r>
              <w:rPr>
                <w:color w:val="999999"/>
                <w:sz w:val="14"/>
                <w:szCs w:val="14"/>
              </w:rPr>
              <w:t>0.1</w:t>
            </w:r>
          </w:p>
        </w:tc>
      </w:tr>
      <w:tr w:rsidR="00426F01" w14:paraId="750B494C"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03D59FF9"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3566BC38" w14:textId="77777777" w:rsidR="00426F01" w:rsidRDefault="00000000">
            <w:pPr>
              <w:jc w:val="center"/>
              <w:rPr>
                <w:sz w:val="20"/>
                <w:szCs w:val="20"/>
              </w:rPr>
            </w:pPr>
            <w:r>
              <w:rPr>
                <w:sz w:val="14"/>
                <w:szCs w:val="14"/>
              </w:rPr>
              <w:t>semantic word temporal</w:t>
            </w:r>
          </w:p>
        </w:tc>
        <w:tc>
          <w:tcPr>
            <w:tcW w:w="555" w:type="dxa"/>
            <w:shd w:val="clear" w:color="auto" w:fill="FFFFFF"/>
            <w:tcMar>
              <w:top w:w="0" w:type="dxa"/>
              <w:left w:w="0" w:type="dxa"/>
              <w:bottom w:w="0" w:type="dxa"/>
              <w:right w:w="0" w:type="dxa"/>
            </w:tcMar>
            <w:vAlign w:val="center"/>
          </w:tcPr>
          <w:p w14:paraId="414F82FD" w14:textId="77777777" w:rsidR="00426F01" w:rsidRDefault="00000000">
            <w:pPr>
              <w:jc w:val="center"/>
              <w:rPr>
                <w:sz w:val="20"/>
                <w:szCs w:val="20"/>
              </w:rPr>
            </w:pPr>
            <w:r>
              <w:rPr>
                <w:color w:val="D9D9D9"/>
                <w:sz w:val="14"/>
                <w:szCs w:val="14"/>
              </w:rPr>
              <w:t>-1.0</w:t>
            </w:r>
          </w:p>
        </w:tc>
        <w:tc>
          <w:tcPr>
            <w:tcW w:w="450" w:type="dxa"/>
            <w:shd w:val="clear" w:color="auto" w:fill="FFFFFF"/>
            <w:tcMar>
              <w:top w:w="0" w:type="dxa"/>
              <w:left w:w="0" w:type="dxa"/>
              <w:bottom w:w="0" w:type="dxa"/>
              <w:right w:w="0" w:type="dxa"/>
            </w:tcMar>
            <w:vAlign w:val="center"/>
          </w:tcPr>
          <w:p w14:paraId="22610B2A" w14:textId="77777777" w:rsidR="00426F01" w:rsidRDefault="00000000">
            <w:pPr>
              <w:jc w:val="center"/>
              <w:rPr>
                <w:sz w:val="20"/>
                <w:szCs w:val="20"/>
              </w:rPr>
            </w:pPr>
            <w:r>
              <w:rPr>
                <w:color w:val="D9D9D9"/>
                <w:sz w:val="14"/>
                <w:szCs w:val="14"/>
              </w:rPr>
              <w:t>-0.4</w:t>
            </w:r>
          </w:p>
        </w:tc>
        <w:tc>
          <w:tcPr>
            <w:tcW w:w="450" w:type="dxa"/>
            <w:shd w:val="clear" w:color="auto" w:fill="FFFFFF"/>
            <w:tcMar>
              <w:top w:w="0" w:type="dxa"/>
              <w:left w:w="0" w:type="dxa"/>
              <w:bottom w:w="0" w:type="dxa"/>
              <w:right w:w="0" w:type="dxa"/>
            </w:tcMar>
            <w:vAlign w:val="center"/>
          </w:tcPr>
          <w:p w14:paraId="7FF60945" w14:textId="77777777" w:rsidR="00426F01" w:rsidRDefault="00000000">
            <w:pPr>
              <w:jc w:val="center"/>
              <w:rPr>
                <w:sz w:val="20"/>
                <w:szCs w:val="20"/>
              </w:rPr>
            </w:pPr>
            <w:r>
              <w:rPr>
                <w:color w:val="999999"/>
                <w:sz w:val="14"/>
                <w:szCs w:val="14"/>
              </w:rPr>
              <w:t>1.0</w:t>
            </w:r>
          </w:p>
        </w:tc>
        <w:tc>
          <w:tcPr>
            <w:tcW w:w="555" w:type="dxa"/>
            <w:shd w:val="clear" w:color="auto" w:fill="FFFAFA"/>
            <w:tcMar>
              <w:top w:w="0" w:type="dxa"/>
              <w:left w:w="0" w:type="dxa"/>
              <w:bottom w:w="0" w:type="dxa"/>
              <w:right w:w="0" w:type="dxa"/>
            </w:tcMar>
            <w:vAlign w:val="center"/>
          </w:tcPr>
          <w:p w14:paraId="1CCE930E" w14:textId="77777777" w:rsidR="00426F01" w:rsidRDefault="00000000">
            <w:pPr>
              <w:jc w:val="center"/>
              <w:rPr>
                <w:sz w:val="20"/>
                <w:szCs w:val="20"/>
              </w:rPr>
            </w:pPr>
            <w:r>
              <w:rPr>
                <w:i/>
                <w:sz w:val="14"/>
                <w:szCs w:val="14"/>
              </w:rPr>
              <w:t>2.1</w:t>
            </w:r>
          </w:p>
        </w:tc>
        <w:tc>
          <w:tcPr>
            <w:tcW w:w="330" w:type="dxa"/>
            <w:shd w:val="clear" w:color="auto" w:fill="FDF2F1"/>
            <w:tcMar>
              <w:top w:w="0" w:type="dxa"/>
              <w:left w:w="0" w:type="dxa"/>
              <w:bottom w:w="0" w:type="dxa"/>
              <w:right w:w="0" w:type="dxa"/>
            </w:tcMar>
            <w:vAlign w:val="center"/>
          </w:tcPr>
          <w:p w14:paraId="3BEC44A5" w14:textId="77777777" w:rsidR="00426F01" w:rsidRDefault="00000000">
            <w:pPr>
              <w:jc w:val="center"/>
              <w:rPr>
                <w:sz w:val="20"/>
                <w:szCs w:val="20"/>
              </w:rPr>
            </w:pPr>
            <w:r>
              <w:rPr>
                <w:i/>
                <w:sz w:val="14"/>
                <w:szCs w:val="14"/>
              </w:rPr>
              <w:t>2.7</w:t>
            </w:r>
          </w:p>
        </w:tc>
        <w:tc>
          <w:tcPr>
            <w:tcW w:w="555" w:type="dxa"/>
            <w:shd w:val="clear" w:color="auto" w:fill="F8D8D5"/>
            <w:tcMar>
              <w:top w:w="0" w:type="dxa"/>
              <w:left w:w="0" w:type="dxa"/>
              <w:bottom w:w="0" w:type="dxa"/>
              <w:right w:w="0" w:type="dxa"/>
            </w:tcMar>
            <w:vAlign w:val="center"/>
          </w:tcPr>
          <w:p w14:paraId="72124F7F" w14:textId="77777777" w:rsidR="00426F01" w:rsidRDefault="00000000">
            <w:pPr>
              <w:jc w:val="center"/>
              <w:rPr>
                <w:sz w:val="20"/>
                <w:szCs w:val="20"/>
              </w:rPr>
            </w:pPr>
            <w:r>
              <w:rPr>
                <w:b/>
                <w:i/>
                <w:sz w:val="14"/>
                <w:szCs w:val="14"/>
              </w:rPr>
              <w:t>4.8</w:t>
            </w:r>
          </w:p>
        </w:tc>
        <w:tc>
          <w:tcPr>
            <w:tcW w:w="330" w:type="dxa"/>
            <w:shd w:val="clear" w:color="auto" w:fill="FFFFFF"/>
            <w:tcMar>
              <w:top w:w="0" w:type="dxa"/>
              <w:left w:w="0" w:type="dxa"/>
              <w:bottom w:w="0" w:type="dxa"/>
              <w:right w:w="0" w:type="dxa"/>
            </w:tcMar>
            <w:vAlign w:val="center"/>
          </w:tcPr>
          <w:p w14:paraId="4380A802" w14:textId="77777777" w:rsidR="00426F01" w:rsidRDefault="00000000">
            <w:pPr>
              <w:jc w:val="center"/>
              <w:rPr>
                <w:sz w:val="20"/>
                <w:szCs w:val="20"/>
              </w:rPr>
            </w:pPr>
            <w:r>
              <w:rPr>
                <w:sz w:val="14"/>
                <w:szCs w:val="14"/>
              </w:rPr>
              <w:t>1.6</w:t>
            </w:r>
          </w:p>
        </w:tc>
        <w:tc>
          <w:tcPr>
            <w:tcW w:w="360" w:type="dxa"/>
            <w:shd w:val="clear" w:color="auto" w:fill="FFFFFF"/>
            <w:tcMar>
              <w:top w:w="0" w:type="dxa"/>
              <w:left w:w="0" w:type="dxa"/>
              <w:bottom w:w="0" w:type="dxa"/>
              <w:right w:w="0" w:type="dxa"/>
            </w:tcMar>
            <w:vAlign w:val="center"/>
          </w:tcPr>
          <w:p w14:paraId="39BA2BB8" w14:textId="77777777" w:rsidR="00426F01" w:rsidRDefault="00000000">
            <w:pPr>
              <w:jc w:val="center"/>
              <w:rPr>
                <w:sz w:val="20"/>
                <w:szCs w:val="20"/>
              </w:rPr>
            </w:pPr>
            <w:r>
              <w:rPr>
                <w:color w:val="999999"/>
                <w:sz w:val="14"/>
                <w:szCs w:val="14"/>
              </w:rPr>
              <w:t>0.2</w:t>
            </w:r>
          </w:p>
        </w:tc>
        <w:tc>
          <w:tcPr>
            <w:tcW w:w="450" w:type="dxa"/>
            <w:shd w:val="clear" w:color="auto" w:fill="FFFFFF"/>
            <w:tcMar>
              <w:top w:w="0" w:type="dxa"/>
              <w:left w:w="0" w:type="dxa"/>
              <w:bottom w:w="0" w:type="dxa"/>
              <w:right w:w="0" w:type="dxa"/>
            </w:tcMar>
            <w:vAlign w:val="center"/>
          </w:tcPr>
          <w:p w14:paraId="362C0743" w14:textId="77777777" w:rsidR="00426F01" w:rsidRDefault="00000000">
            <w:pPr>
              <w:jc w:val="center"/>
              <w:rPr>
                <w:sz w:val="20"/>
                <w:szCs w:val="20"/>
              </w:rPr>
            </w:pPr>
            <w:r>
              <w:rPr>
                <w:color w:val="D9D9D9"/>
                <w:sz w:val="14"/>
                <w:szCs w:val="14"/>
              </w:rPr>
              <w:t>-0.2</w:t>
            </w:r>
          </w:p>
        </w:tc>
        <w:tc>
          <w:tcPr>
            <w:tcW w:w="375" w:type="dxa"/>
            <w:shd w:val="clear" w:color="auto" w:fill="FFFFFF"/>
            <w:tcMar>
              <w:top w:w="0" w:type="dxa"/>
              <w:left w:w="0" w:type="dxa"/>
              <w:bottom w:w="0" w:type="dxa"/>
              <w:right w:w="0" w:type="dxa"/>
            </w:tcMar>
            <w:vAlign w:val="center"/>
          </w:tcPr>
          <w:p w14:paraId="521F71E0" w14:textId="77777777" w:rsidR="00426F01" w:rsidRDefault="00000000">
            <w:pPr>
              <w:jc w:val="center"/>
              <w:rPr>
                <w:sz w:val="20"/>
                <w:szCs w:val="20"/>
              </w:rPr>
            </w:pPr>
            <w:r>
              <w:rPr>
                <w:sz w:val="14"/>
                <w:szCs w:val="14"/>
              </w:rPr>
              <w:t>1.6</w:t>
            </w:r>
          </w:p>
        </w:tc>
        <w:tc>
          <w:tcPr>
            <w:tcW w:w="330" w:type="dxa"/>
            <w:shd w:val="clear" w:color="auto" w:fill="FFFFFF"/>
            <w:tcMar>
              <w:top w:w="0" w:type="dxa"/>
              <w:left w:w="0" w:type="dxa"/>
              <w:bottom w:w="0" w:type="dxa"/>
              <w:right w:w="0" w:type="dxa"/>
            </w:tcMar>
            <w:vAlign w:val="center"/>
          </w:tcPr>
          <w:p w14:paraId="1B6084BB" w14:textId="77777777" w:rsidR="00426F01" w:rsidRDefault="00000000">
            <w:pPr>
              <w:jc w:val="center"/>
              <w:rPr>
                <w:sz w:val="20"/>
                <w:szCs w:val="20"/>
              </w:rPr>
            </w:pPr>
            <w:r>
              <w:rPr>
                <w:color w:val="999999"/>
                <w:sz w:val="14"/>
                <w:szCs w:val="14"/>
              </w:rPr>
              <w:t>0.3</w:t>
            </w:r>
          </w:p>
        </w:tc>
        <w:tc>
          <w:tcPr>
            <w:tcW w:w="570" w:type="dxa"/>
            <w:shd w:val="clear" w:color="auto" w:fill="FBE9E8"/>
            <w:tcMar>
              <w:top w:w="0" w:type="dxa"/>
              <w:left w:w="0" w:type="dxa"/>
              <w:bottom w:w="0" w:type="dxa"/>
              <w:right w:w="0" w:type="dxa"/>
            </w:tcMar>
            <w:vAlign w:val="center"/>
          </w:tcPr>
          <w:p w14:paraId="60D0B20E" w14:textId="77777777" w:rsidR="00426F01" w:rsidRDefault="00000000">
            <w:pPr>
              <w:jc w:val="center"/>
              <w:rPr>
                <w:sz w:val="20"/>
                <w:szCs w:val="20"/>
              </w:rPr>
            </w:pPr>
            <w:r>
              <w:rPr>
                <w:b/>
                <w:sz w:val="14"/>
                <w:szCs w:val="14"/>
              </w:rPr>
              <w:t>3.4</w:t>
            </w:r>
          </w:p>
        </w:tc>
        <w:tc>
          <w:tcPr>
            <w:tcW w:w="360" w:type="dxa"/>
            <w:shd w:val="clear" w:color="auto" w:fill="FFFFFF"/>
            <w:tcMar>
              <w:top w:w="0" w:type="dxa"/>
              <w:left w:w="0" w:type="dxa"/>
              <w:bottom w:w="0" w:type="dxa"/>
              <w:right w:w="0" w:type="dxa"/>
            </w:tcMar>
            <w:vAlign w:val="center"/>
          </w:tcPr>
          <w:p w14:paraId="414B9ECC" w14:textId="77777777" w:rsidR="00426F01" w:rsidRDefault="00000000">
            <w:pPr>
              <w:jc w:val="center"/>
              <w:rPr>
                <w:sz w:val="20"/>
                <w:szCs w:val="20"/>
              </w:rPr>
            </w:pPr>
            <w:r>
              <w:rPr>
                <w:color w:val="999999"/>
                <w:sz w:val="14"/>
                <w:szCs w:val="14"/>
              </w:rPr>
              <w:t>0.4</w:t>
            </w:r>
          </w:p>
        </w:tc>
        <w:tc>
          <w:tcPr>
            <w:tcW w:w="330" w:type="dxa"/>
            <w:shd w:val="clear" w:color="auto" w:fill="FFFFFF"/>
            <w:tcMar>
              <w:top w:w="0" w:type="dxa"/>
              <w:left w:w="0" w:type="dxa"/>
              <w:bottom w:w="0" w:type="dxa"/>
              <w:right w:w="0" w:type="dxa"/>
            </w:tcMar>
            <w:vAlign w:val="center"/>
          </w:tcPr>
          <w:p w14:paraId="0D17DE8A" w14:textId="77777777" w:rsidR="00426F01" w:rsidRDefault="00000000">
            <w:pPr>
              <w:jc w:val="center"/>
              <w:rPr>
                <w:sz w:val="20"/>
                <w:szCs w:val="20"/>
              </w:rPr>
            </w:pPr>
            <w:r>
              <w:rPr>
                <w:color w:val="D9D9D9"/>
                <w:sz w:val="14"/>
                <w:szCs w:val="14"/>
              </w:rPr>
              <w:t>-0.1</w:t>
            </w:r>
          </w:p>
        </w:tc>
        <w:tc>
          <w:tcPr>
            <w:tcW w:w="375" w:type="dxa"/>
            <w:tcBorders>
              <w:right w:val="single" w:sz="6" w:space="0" w:color="000000"/>
            </w:tcBorders>
            <w:shd w:val="clear" w:color="auto" w:fill="FFFFFF"/>
            <w:tcMar>
              <w:top w:w="0" w:type="dxa"/>
              <w:left w:w="0" w:type="dxa"/>
              <w:bottom w:w="0" w:type="dxa"/>
              <w:right w:w="0" w:type="dxa"/>
            </w:tcMar>
            <w:vAlign w:val="center"/>
          </w:tcPr>
          <w:p w14:paraId="67C11338" w14:textId="77777777" w:rsidR="00426F01" w:rsidRDefault="00000000">
            <w:pPr>
              <w:jc w:val="center"/>
              <w:rPr>
                <w:sz w:val="20"/>
                <w:szCs w:val="20"/>
              </w:rPr>
            </w:pPr>
            <w:r>
              <w:rPr>
                <w:sz w:val="14"/>
                <w:szCs w:val="14"/>
              </w:rPr>
              <w:t>1.1</w:t>
            </w:r>
          </w:p>
        </w:tc>
      </w:tr>
      <w:tr w:rsidR="00426F01" w14:paraId="74105C0F"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4D07CF69"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3FACD113" w14:textId="77777777" w:rsidR="00426F01" w:rsidRDefault="00000000">
            <w:pPr>
              <w:jc w:val="center"/>
              <w:rPr>
                <w:sz w:val="20"/>
                <w:szCs w:val="20"/>
              </w:rPr>
            </w:pPr>
            <w:r>
              <w:rPr>
                <w:sz w:val="14"/>
                <w:szCs w:val="14"/>
              </w:rPr>
              <w:t>parietal network fronto</w:t>
            </w:r>
          </w:p>
        </w:tc>
        <w:tc>
          <w:tcPr>
            <w:tcW w:w="555" w:type="dxa"/>
            <w:shd w:val="clear" w:color="auto" w:fill="FFFFFF"/>
            <w:tcMar>
              <w:top w:w="0" w:type="dxa"/>
              <w:left w:w="0" w:type="dxa"/>
              <w:bottom w:w="0" w:type="dxa"/>
              <w:right w:w="0" w:type="dxa"/>
            </w:tcMar>
            <w:vAlign w:val="center"/>
          </w:tcPr>
          <w:p w14:paraId="63DDAF40" w14:textId="77777777" w:rsidR="00426F01" w:rsidRDefault="00000000">
            <w:pPr>
              <w:jc w:val="center"/>
              <w:rPr>
                <w:sz w:val="20"/>
                <w:szCs w:val="20"/>
              </w:rPr>
            </w:pPr>
            <w:r>
              <w:rPr>
                <w:color w:val="D9D9D9"/>
                <w:sz w:val="14"/>
                <w:szCs w:val="14"/>
              </w:rPr>
              <w:t>-2.0</w:t>
            </w:r>
          </w:p>
        </w:tc>
        <w:tc>
          <w:tcPr>
            <w:tcW w:w="450" w:type="dxa"/>
            <w:shd w:val="clear" w:color="auto" w:fill="FFFFFF"/>
            <w:tcMar>
              <w:top w:w="0" w:type="dxa"/>
              <w:left w:w="0" w:type="dxa"/>
              <w:bottom w:w="0" w:type="dxa"/>
              <w:right w:w="0" w:type="dxa"/>
            </w:tcMar>
            <w:vAlign w:val="center"/>
          </w:tcPr>
          <w:p w14:paraId="4A9912ED" w14:textId="77777777" w:rsidR="00426F01" w:rsidRDefault="00000000">
            <w:pPr>
              <w:jc w:val="center"/>
              <w:rPr>
                <w:sz w:val="20"/>
                <w:szCs w:val="20"/>
              </w:rPr>
            </w:pPr>
            <w:r>
              <w:rPr>
                <w:color w:val="999999"/>
                <w:sz w:val="14"/>
                <w:szCs w:val="14"/>
              </w:rPr>
              <w:t>0.7</w:t>
            </w:r>
          </w:p>
        </w:tc>
        <w:tc>
          <w:tcPr>
            <w:tcW w:w="450" w:type="dxa"/>
            <w:shd w:val="clear" w:color="auto" w:fill="FFFFFF"/>
            <w:tcMar>
              <w:top w:w="0" w:type="dxa"/>
              <w:left w:w="0" w:type="dxa"/>
              <w:bottom w:w="0" w:type="dxa"/>
              <w:right w:w="0" w:type="dxa"/>
            </w:tcMar>
            <w:vAlign w:val="center"/>
          </w:tcPr>
          <w:p w14:paraId="6D77DE6B" w14:textId="77777777" w:rsidR="00426F01" w:rsidRDefault="00000000">
            <w:pPr>
              <w:jc w:val="center"/>
              <w:rPr>
                <w:sz w:val="20"/>
                <w:szCs w:val="20"/>
              </w:rPr>
            </w:pPr>
            <w:r>
              <w:rPr>
                <w:color w:val="D9D9D9"/>
                <w:sz w:val="14"/>
                <w:szCs w:val="14"/>
              </w:rPr>
              <w:t>-0.3</w:t>
            </w:r>
          </w:p>
        </w:tc>
        <w:tc>
          <w:tcPr>
            <w:tcW w:w="555" w:type="dxa"/>
            <w:shd w:val="clear" w:color="auto" w:fill="FFFFFF"/>
            <w:tcMar>
              <w:top w:w="0" w:type="dxa"/>
              <w:left w:w="0" w:type="dxa"/>
              <w:bottom w:w="0" w:type="dxa"/>
              <w:right w:w="0" w:type="dxa"/>
            </w:tcMar>
            <w:vAlign w:val="center"/>
          </w:tcPr>
          <w:p w14:paraId="2A9CA449" w14:textId="77777777" w:rsidR="00426F01" w:rsidRDefault="00000000">
            <w:pPr>
              <w:jc w:val="center"/>
              <w:rPr>
                <w:sz w:val="20"/>
                <w:szCs w:val="20"/>
              </w:rPr>
            </w:pPr>
            <w:r>
              <w:rPr>
                <w:sz w:val="14"/>
                <w:szCs w:val="14"/>
              </w:rPr>
              <w:t>1.3</w:t>
            </w:r>
          </w:p>
        </w:tc>
        <w:tc>
          <w:tcPr>
            <w:tcW w:w="330" w:type="dxa"/>
            <w:shd w:val="clear" w:color="auto" w:fill="FEF6F5"/>
            <w:tcMar>
              <w:top w:w="0" w:type="dxa"/>
              <w:left w:w="0" w:type="dxa"/>
              <w:bottom w:w="0" w:type="dxa"/>
              <w:right w:w="0" w:type="dxa"/>
            </w:tcMar>
            <w:vAlign w:val="center"/>
          </w:tcPr>
          <w:p w14:paraId="56575045" w14:textId="77777777" w:rsidR="00426F01" w:rsidRDefault="00000000">
            <w:pPr>
              <w:jc w:val="center"/>
              <w:rPr>
                <w:sz w:val="20"/>
                <w:szCs w:val="20"/>
              </w:rPr>
            </w:pPr>
            <w:r>
              <w:rPr>
                <w:i/>
                <w:sz w:val="14"/>
                <w:szCs w:val="14"/>
              </w:rPr>
              <w:t>2.4</w:t>
            </w:r>
          </w:p>
        </w:tc>
        <w:tc>
          <w:tcPr>
            <w:tcW w:w="555" w:type="dxa"/>
            <w:shd w:val="clear" w:color="auto" w:fill="F8D9D6"/>
            <w:tcMar>
              <w:top w:w="0" w:type="dxa"/>
              <w:left w:w="0" w:type="dxa"/>
              <w:bottom w:w="0" w:type="dxa"/>
              <w:right w:w="0" w:type="dxa"/>
            </w:tcMar>
            <w:vAlign w:val="center"/>
          </w:tcPr>
          <w:p w14:paraId="6EAF5968" w14:textId="77777777" w:rsidR="00426F01" w:rsidRDefault="00000000">
            <w:pPr>
              <w:jc w:val="center"/>
              <w:rPr>
                <w:sz w:val="20"/>
                <w:szCs w:val="20"/>
              </w:rPr>
            </w:pPr>
            <w:r>
              <w:rPr>
                <w:b/>
                <w:i/>
                <w:sz w:val="14"/>
                <w:szCs w:val="14"/>
              </w:rPr>
              <w:t>4.7</w:t>
            </w:r>
          </w:p>
        </w:tc>
        <w:tc>
          <w:tcPr>
            <w:tcW w:w="330" w:type="dxa"/>
            <w:shd w:val="clear" w:color="auto" w:fill="F8DAD7"/>
            <w:tcMar>
              <w:top w:w="0" w:type="dxa"/>
              <w:left w:w="0" w:type="dxa"/>
              <w:bottom w:w="0" w:type="dxa"/>
              <w:right w:w="0" w:type="dxa"/>
            </w:tcMar>
            <w:vAlign w:val="center"/>
          </w:tcPr>
          <w:p w14:paraId="5805CBAA" w14:textId="77777777" w:rsidR="00426F01" w:rsidRDefault="00000000">
            <w:pPr>
              <w:jc w:val="center"/>
              <w:rPr>
                <w:sz w:val="20"/>
                <w:szCs w:val="20"/>
              </w:rPr>
            </w:pPr>
            <w:r>
              <w:rPr>
                <w:b/>
                <w:i/>
                <w:sz w:val="14"/>
                <w:szCs w:val="14"/>
              </w:rPr>
              <w:t>4.6</w:t>
            </w:r>
          </w:p>
        </w:tc>
        <w:tc>
          <w:tcPr>
            <w:tcW w:w="360" w:type="dxa"/>
            <w:shd w:val="clear" w:color="auto" w:fill="FFFAFA"/>
            <w:tcMar>
              <w:top w:w="0" w:type="dxa"/>
              <w:left w:w="0" w:type="dxa"/>
              <w:bottom w:w="0" w:type="dxa"/>
              <w:right w:w="0" w:type="dxa"/>
            </w:tcMar>
            <w:vAlign w:val="center"/>
          </w:tcPr>
          <w:p w14:paraId="71630D59" w14:textId="77777777" w:rsidR="00426F01" w:rsidRDefault="00000000">
            <w:pPr>
              <w:jc w:val="center"/>
              <w:rPr>
                <w:sz w:val="20"/>
                <w:szCs w:val="20"/>
              </w:rPr>
            </w:pPr>
            <w:r>
              <w:rPr>
                <w:i/>
                <w:sz w:val="14"/>
                <w:szCs w:val="14"/>
              </w:rPr>
              <w:t>2.1</w:t>
            </w:r>
          </w:p>
        </w:tc>
        <w:tc>
          <w:tcPr>
            <w:tcW w:w="450" w:type="dxa"/>
            <w:shd w:val="clear" w:color="auto" w:fill="FFFFFF"/>
            <w:tcMar>
              <w:top w:w="0" w:type="dxa"/>
              <w:left w:w="0" w:type="dxa"/>
              <w:bottom w:w="0" w:type="dxa"/>
              <w:right w:w="0" w:type="dxa"/>
            </w:tcMar>
            <w:vAlign w:val="center"/>
          </w:tcPr>
          <w:p w14:paraId="00041250" w14:textId="77777777" w:rsidR="00426F01" w:rsidRDefault="00000000">
            <w:pPr>
              <w:jc w:val="center"/>
              <w:rPr>
                <w:sz w:val="20"/>
                <w:szCs w:val="20"/>
              </w:rPr>
            </w:pPr>
            <w:r>
              <w:rPr>
                <w:color w:val="D9D9D9"/>
                <w:sz w:val="14"/>
                <w:szCs w:val="14"/>
              </w:rPr>
              <w:t>-0.2</w:t>
            </w:r>
          </w:p>
        </w:tc>
        <w:tc>
          <w:tcPr>
            <w:tcW w:w="375" w:type="dxa"/>
            <w:shd w:val="clear" w:color="auto" w:fill="FFFFFF"/>
            <w:tcMar>
              <w:top w:w="0" w:type="dxa"/>
              <w:left w:w="0" w:type="dxa"/>
              <w:bottom w:w="0" w:type="dxa"/>
              <w:right w:w="0" w:type="dxa"/>
            </w:tcMar>
            <w:vAlign w:val="center"/>
          </w:tcPr>
          <w:p w14:paraId="373F27A8" w14:textId="77777777" w:rsidR="00426F01" w:rsidRDefault="00000000">
            <w:pPr>
              <w:jc w:val="center"/>
              <w:rPr>
                <w:sz w:val="20"/>
                <w:szCs w:val="20"/>
              </w:rPr>
            </w:pPr>
            <w:r>
              <w:rPr>
                <w:color w:val="D9D9D9"/>
                <w:sz w:val="14"/>
                <w:szCs w:val="14"/>
              </w:rPr>
              <w:t>-1.1</w:t>
            </w:r>
          </w:p>
        </w:tc>
        <w:tc>
          <w:tcPr>
            <w:tcW w:w="330" w:type="dxa"/>
            <w:shd w:val="clear" w:color="auto" w:fill="FFFFFF"/>
            <w:tcMar>
              <w:top w:w="0" w:type="dxa"/>
              <w:left w:w="0" w:type="dxa"/>
              <w:bottom w:w="0" w:type="dxa"/>
              <w:right w:w="0" w:type="dxa"/>
            </w:tcMar>
            <w:vAlign w:val="center"/>
          </w:tcPr>
          <w:p w14:paraId="0CE13266" w14:textId="77777777" w:rsidR="00426F01" w:rsidRDefault="00000000">
            <w:pPr>
              <w:jc w:val="center"/>
              <w:rPr>
                <w:sz w:val="20"/>
                <w:szCs w:val="20"/>
              </w:rPr>
            </w:pPr>
            <w:r>
              <w:rPr>
                <w:color w:val="D9D9D9"/>
                <w:sz w:val="14"/>
                <w:szCs w:val="14"/>
              </w:rPr>
              <w:t>-0.8</w:t>
            </w:r>
          </w:p>
        </w:tc>
        <w:tc>
          <w:tcPr>
            <w:tcW w:w="570" w:type="dxa"/>
            <w:shd w:val="clear" w:color="auto" w:fill="FFFFFF"/>
            <w:tcMar>
              <w:top w:w="0" w:type="dxa"/>
              <w:left w:w="0" w:type="dxa"/>
              <w:bottom w:w="0" w:type="dxa"/>
              <w:right w:w="0" w:type="dxa"/>
            </w:tcMar>
            <w:vAlign w:val="center"/>
          </w:tcPr>
          <w:p w14:paraId="365736A4" w14:textId="77777777" w:rsidR="00426F01" w:rsidRDefault="00000000">
            <w:pPr>
              <w:jc w:val="center"/>
              <w:rPr>
                <w:sz w:val="20"/>
                <w:szCs w:val="20"/>
              </w:rPr>
            </w:pPr>
            <w:r>
              <w:rPr>
                <w:color w:val="999999"/>
                <w:sz w:val="14"/>
                <w:szCs w:val="14"/>
              </w:rPr>
              <w:t>0.7</w:t>
            </w:r>
          </w:p>
        </w:tc>
        <w:tc>
          <w:tcPr>
            <w:tcW w:w="360" w:type="dxa"/>
            <w:shd w:val="clear" w:color="auto" w:fill="FFFFFF"/>
            <w:tcMar>
              <w:top w:w="0" w:type="dxa"/>
              <w:left w:w="0" w:type="dxa"/>
              <w:bottom w:w="0" w:type="dxa"/>
              <w:right w:w="0" w:type="dxa"/>
            </w:tcMar>
            <w:vAlign w:val="center"/>
          </w:tcPr>
          <w:p w14:paraId="4AD80546" w14:textId="77777777" w:rsidR="00426F01" w:rsidRDefault="00000000">
            <w:pPr>
              <w:jc w:val="center"/>
              <w:rPr>
                <w:sz w:val="20"/>
                <w:szCs w:val="20"/>
              </w:rPr>
            </w:pPr>
            <w:r>
              <w:rPr>
                <w:sz w:val="14"/>
                <w:szCs w:val="14"/>
              </w:rPr>
              <w:t>1.0</w:t>
            </w:r>
          </w:p>
        </w:tc>
        <w:tc>
          <w:tcPr>
            <w:tcW w:w="330" w:type="dxa"/>
            <w:shd w:val="clear" w:color="auto" w:fill="FFFFFF"/>
            <w:tcMar>
              <w:top w:w="0" w:type="dxa"/>
              <w:left w:w="0" w:type="dxa"/>
              <w:bottom w:w="0" w:type="dxa"/>
              <w:right w:w="0" w:type="dxa"/>
            </w:tcMar>
            <w:vAlign w:val="center"/>
          </w:tcPr>
          <w:p w14:paraId="5C4F2425" w14:textId="77777777" w:rsidR="00426F01" w:rsidRDefault="00000000">
            <w:pPr>
              <w:jc w:val="center"/>
              <w:rPr>
                <w:sz w:val="20"/>
                <w:szCs w:val="20"/>
              </w:rPr>
            </w:pPr>
            <w:r>
              <w:rPr>
                <w:sz w:val="14"/>
                <w:szCs w:val="14"/>
              </w:rPr>
              <w:t>1.2</w:t>
            </w:r>
          </w:p>
        </w:tc>
        <w:tc>
          <w:tcPr>
            <w:tcW w:w="375" w:type="dxa"/>
            <w:tcBorders>
              <w:right w:val="single" w:sz="6" w:space="0" w:color="000000"/>
            </w:tcBorders>
            <w:shd w:val="clear" w:color="auto" w:fill="FFFFFF"/>
            <w:tcMar>
              <w:top w:w="0" w:type="dxa"/>
              <w:left w:w="0" w:type="dxa"/>
              <w:bottom w:w="0" w:type="dxa"/>
              <w:right w:w="0" w:type="dxa"/>
            </w:tcMar>
            <w:vAlign w:val="center"/>
          </w:tcPr>
          <w:p w14:paraId="632A97D9" w14:textId="77777777" w:rsidR="00426F01" w:rsidRDefault="00000000">
            <w:pPr>
              <w:jc w:val="center"/>
              <w:rPr>
                <w:sz w:val="20"/>
                <w:szCs w:val="20"/>
              </w:rPr>
            </w:pPr>
            <w:r>
              <w:rPr>
                <w:color w:val="D9D9D9"/>
                <w:sz w:val="14"/>
                <w:szCs w:val="14"/>
              </w:rPr>
              <w:t>-0.5</w:t>
            </w:r>
          </w:p>
        </w:tc>
      </w:tr>
      <w:tr w:rsidR="00426F01" w14:paraId="100FDC09"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32A8B1CC"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0CB9ACD0" w14:textId="77777777" w:rsidR="00426F01" w:rsidRDefault="00000000">
            <w:pPr>
              <w:jc w:val="center"/>
              <w:rPr>
                <w:sz w:val="20"/>
                <w:szCs w:val="20"/>
              </w:rPr>
            </w:pPr>
            <w:r>
              <w:rPr>
                <w:sz w:val="14"/>
                <w:szCs w:val="14"/>
              </w:rPr>
              <w:t>task switching set</w:t>
            </w:r>
          </w:p>
        </w:tc>
        <w:tc>
          <w:tcPr>
            <w:tcW w:w="555" w:type="dxa"/>
            <w:shd w:val="clear" w:color="auto" w:fill="FFFFFF"/>
            <w:tcMar>
              <w:top w:w="0" w:type="dxa"/>
              <w:left w:w="0" w:type="dxa"/>
              <w:bottom w:w="0" w:type="dxa"/>
              <w:right w:w="0" w:type="dxa"/>
            </w:tcMar>
            <w:vAlign w:val="center"/>
          </w:tcPr>
          <w:p w14:paraId="4A2768E6" w14:textId="77777777" w:rsidR="00426F01" w:rsidRDefault="00000000">
            <w:pPr>
              <w:jc w:val="center"/>
              <w:rPr>
                <w:sz w:val="20"/>
                <w:szCs w:val="20"/>
              </w:rPr>
            </w:pPr>
            <w:r>
              <w:rPr>
                <w:color w:val="999999"/>
                <w:sz w:val="14"/>
                <w:szCs w:val="14"/>
              </w:rPr>
              <w:t>0.1</w:t>
            </w:r>
          </w:p>
        </w:tc>
        <w:tc>
          <w:tcPr>
            <w:tcW w:w="450" w:type="dxa"/>
            <w:shd w:val="clear" w:color="auto" w:fill="FFFFFF"/>
            <w:tcMar>
              <w:top w:w="0" w:type="dxa"/>
              <w:left w:w="0" w:type="dxa"/>
              <w:bottom w:w="0" w:type="dxa"/>
              <w:right w:w="0" w:type="dxa"/>
            </w:tcMar>
            <w:vAlign w:val="center"/>
          </w:tcPr>
          <w:p w14:paraId="64F02861" w14:textId="77777777" w:rsidR="00426F01" w:rsidRDefault="00000000">
            <w:pPr>
              <w:jc w:val="center"/>
              <w:rPr>
                <w:sz w:val="20"/>
                <w:szCs w:val="20"/>
              </w:rPr>
            </w:pPr>
            <w:r>
              <w:rPr>
                <w:color w:val="D9D9D9"/>
                <w:sz w:val="14"/>
                <w:szCs w:val="14"/>
              </w:rPr>
              <w:t>-0.3</w:t>
            </w:r>
          </w:p>
        </w:tc>
        <w:tc>
          <w:tcPr>
            <w:tcW w:w="450" w:type="dxa"/>
            <w:shd w:val="clear" w:color="auto" w:fill="FFFFFF"/>
            <w:tcMar>
              <w:top w:w="0" w:type="dxa"/>
              <w:left w:w="0" w:type="dxa"/>
              <w:bottom w:w="0" w:type="dxa"/>
              <w:right w:w="0" w:type="dxa"/>
            </w:tcMar>
            <w:vAlign w:val="center"/>
          </w:tcPr>
          <w:p w14:paraId="6C49EF7F" w14:textId="77777777" w:rsidR="00426F01" w:rsidRDefault="00000000">
            <w:pPr>
              <w:jc w:val="center"/>
              <w:rPr>
                <w:sz w:val="20"/>
                <w:szCs w:val="20"/>
              </w:rPr>
            </w:pPr>
            <w:r>
              <w:rPr>
                <w:color w:val="D9D9D9"/>
                <w:sz w:val="14"/>
                <w:szCs w:val="14"/>
              </w:rPr>
              <w:t>-0.9</w:t>
            </w:r>
          </w:p>
        </w:tc>
        <w:tc>
          <w:tcPr>
            <w:tcW w:w="555" w:type="dxa"/>
            <w:shd w:val="clear" w:color="auto" w:fill="FFFFFF"/>
            <w:tcMar>
              <w:top w:w="0" w:type="dxa"/>
              <w:left w:w="0" w:type="dxa"/>
              <w:bottom w:w="0" w:type="dxa"/>
              <w:right w:w="0" w:type="dxa"/>
            </w:tcMar>
            <w:vAlign w:val="center"/>
          </w:tcPr>
          <w:p w14:paraId="6B75C84E" w14:textId="77777777" w:rsidR="00426F01" w:rsidRDefault="00000000">
            <w:pPr>
              <w:jc w:val="center"/>
              <w:rPr>
                <w:sz w:val="20"/>
                <w:szCs w:val="20"/>
              </w:rPr>
            </w:pPr>
            <w:r>
              <w:rPr>
                <w:sz w:val="14"/>
                <w:szCs w:val="14"/>
              </w:rPr>
              <w:t>1.5</w:t>
            </w:r>
          </w:p>
        </w:tc>
        <w:tc>
          <w:tcPr>
            <w:tcW w:w="330" w:type="dxa"/>
            <w:shd w:val="clear" w:color="auto" w:fill="FCEDEB"/>
            <w:tcMar>
              <w:top w:w="0" w:type="dxa"/>
              <w:left w:w="0" w:type="dxa"/>
              <w:bottom w:w="0" w:type="dxa"/>
              <w:right w:w="0" w:type="dxa"/>
            </w:tcMar>
            <w:vAlign w:val="center"/>
          </w:tcPr>
          <w:p w14:paraId="20924B34" w14:textId="77777777" w:rsidR="00426F01" w:rsidRDefault="00000000">
            <w:pPr>
              <w:jc w:val="center"/>
              <w:rPr>
                <w:sz w:val="20"/>
                <w:szCs w:val="20"/>
              </w:rPr>
            </w:pPr>
            <w:r>
              <w:rPr>
                <w:b/>
                <w:sz w:val="14"/>
                <w:szCs w:val="14"/>
              </w:rPr>
              <w:t>3.1</w:t>
            </w:r>
          </w:p>
        </w:tc>
        <w:tc>
          <w:tcPr>
            <w:tcW w:w="555" w:type="dxa"/>
            <w:shd w:val="clear" w:color="auto" w:fill="FBE9E7"/>
            <w:tcMar>
              <w:top w:w="0" w:type="dxa"/>
              <w:left w:w="0" w:type="dxa"/>
              <w:bottom w:w="0" w:type="dxa"/>
              <w:right w:w="0" w:type="dxa"/>
            </w:tcMar>
            <w:vAlign w:val="center"/>
          </w:tcPr>
          <w:p w14:paraId="275BCEE7" w14:textId="77777777" w:rsidR="00426F01" w:rsidRDefault="00000000">
            <w:pPr>
              <w:jc w:val="center"/>
              <w:rPr>
                <w:sz w:val="20"/>
                <w:szCs w:val="20"/>
              </w:rPr>
            </w:pPr>
            <w:r>
              <w:rPr>
                <w:b/>
                <w:sz w:val="14"/>
                <w:szCs w:val="14"/>
              </w:rPr>
              <w:t>3.4</w:t>
            </w:r>
          </w:p>
        </w:tc>
        <w:tc>
          <w:tcPr>
            <w:tcW w:w="330" w:type="dxa"/>
            <w:shd w:val="clear" w:color="auto" w:fill="F9DEDC"/>
            <w:tcMar>
              <w:top w:w="0" w:type="dxa"/>
              <w:left w:w="0" w:type="dxa"/>
              <w:bottom w:w="0" w:type="dxa"/>
              <w:right w:w="0" w:type="dxa"/>
            </w:tcMar>
            <w:vAlign w:val="center"/>
          </w:tcPr>
          <w:p w14:paraId="081D3290" w14:textId="77777777" w:rsidR="00426F01" w:rsidRDefault="00000000">
            <w:pPr>
              <w:jc w:val="center"/>
              <w:rPr>
                <w:sz w:val="20"/>
                <w:szCs w:val="20"/>
              </w:rPr>
            </w:pPr>
            <w:r>
              <w:rPr>
                <w:b/>
                <w:i/>
                <w:sz w:val="14"/>
                <w:szCs w:val="14"/>
              </w:rPr>
              <w:t>4.3</w:t>
            </w:r>
          </w:p>
        </w:tc>
        <w:tc>
          <w:tcPr>
            <w:tcW w:w="360" w:type="dxa"/>
            <w:shd w:val="clear" w:color="auto" w:fill="FFFFFF"/>
            <w:tcMar>
              <w:top w:w="0" w:type="dxa"/>
              <w:left w:w="0" w:type="dxa"/>
              <w:bottom w:w="0" w:type="dxa"/>
              <w:right w:w="0" w:type="dxa"/>
            </w:tcMar>
            <w:vAlign w:val="center"/>
          </w:tcPr>
          <w:p w14:paraId="63296C18" w14:textId="77777777" w:rsidR="00426F01" w:rsidRDefault="00000000">
            <w:pPr>
              <w:jc w:val="center"/>
              <w:rPr>
                <w:sz w:val="20"/>
                <w:szCs w:val="20"/>
              </w:rPr>
            </w:pPr>
            <w:r>
              <w:rPr>
                <w:sz w:val="14"/>
                <w:szCs w:val="14"/>
              </w:rPr>
              <w:t>1.6</w:t>
            </w:r>
          </w:p>
        </w:tc>
        <w:tc>
          <w:tcPr>
            <w:tcW w:w="450" w:type="dxa"/>
            <w:shd w:val="clear" w:color="auto" w:fill="FFFFFF"/>
            <w:tcMar>
              <w:top w:w="0" w:type="dxa"/>
              <w:left w:w="0" w:type="dxa"/>
              <w:bottom w:w="0" w:type="dxa"/>
              <w:right w:w="0" w:type="dxa"/>
            </w:tcMar>
            <w:vAlign w:val="center"/>
          </w:tcPr>
          <w:p w14:paraId="4724ADE2" w14:textId="77777777" w:rsidR="00426F01" w:rsidRDefault="00000000">
            <w:pPr>
              <w:jc w:val="center"/>
              <w:rPr>
                <w:sz w:val="20"/>
                <w:szCs w:val="20"/>
              </w:rPr>
            </w:pPr>
            <w:r>
              <w:rPr>
                <w:color w:val="D9D9D9"/>
                <w:sz w:val="14"/>
                <w:szCs w:val="14"/>
              </w:rPr>
              <w:t>-0.8</w:t>
            </w:r>
          </w:p>
        </w:tc>
        <w:tc>
          <w:tcPr>
            <w:tcW w:w="375" w:type="dxa"/>
            <w:shd w:val="clear" w:color="auto" w:fill="FFFFFF"/>
            <w:tcMar>
              <w:top w:w="0" w:type="dxa"/>
              <w:left w:w="0" w:type="dxa"/>
              <w:bottom w:w="0" w:type="dxa"/>
              <w:right w:w="0" w:type="dxa"/>
            </w:tcMar>
            <w:vAlign w:val="center"/>
          </w:tcPr>
          <w:p w14:paraId="652F96C8" w14:textId="77777777" w:rsidR="00426F01" w:rsidRDefault="00000000">
            <w:pPr>
              <w:jc w:val="center"/>
              <w:rPr>
                <w:sz w:val="20"/>
                <w:szCs w:val="20"/>
              </w:rPr>
            </w:pPr>
            <w:r>
              <w:rPr>
                <w:color w:val="D9D9D9"/>
                <w:sz w:val="14"/>
                <w:szCs w:val="14"/>
              </w:rPr>
              <w:t>-1.0</w:t>
            </w:r>
          </w:p>
        </w:tc>
        <w:tc>
          <w:tcPr>
            <w:tcW w:w="330" w:type="dxa"/>
            <w:shd w:val="clear" w:color="auto" w:fill="FFFFFF"/>
            <w:tcMar>
              <w:top w:w="0" w:type="dxa"/>
              <w:left w:w="0" w:type="dxa"/>
              <w:bottom w:w="0" w:type="dxa"/>
              <w:right w:w="0" w:type="dxa"/>
            </w:tcMar>
            <w:vAlign w:val="center"/>
          </w:tcPr>
          <w:p w14:paraId="6DB87522" w14:textId="77777777" w:rsidR="00426F01" w:rsidRDefault="00000000">
            <w:pPr>
              <w:jc w:val="center"/>
              <w:rPr>
                <w:sz w:val="20"/>
                <w:szCs w:val="20"/>
              </w:rPr>
            </w:pPr>
            <w:r>
              <w:rPr>
                <w:color w:val="D9D9D9"/>
                <w:sz w:val="14"/>
                <w:szCs w:val="14"/>
              </w:rPr>
              <w:t>-0.4</w:t>
            </w:r>
          </w:p>
        </w:tc>
        <w:tc>
          <w:tcPr>
            <w:tcW w:w="570" w:type="dxa"/>
            <w:shd w:val="clear" w:color="auto" w:fill="FFFFFF"/>
            <w:tcMar>
              <w:top w:w="0" w:type="dxa"/>
              <w:left w:w="0" w:type="dxa"/>
              <w:bottom w:w="0" w:type="dxa"/>
              <w:right w:w="0" w:type="dxa"/>
            </w:tcMar>
            <w:vAlign w:val="center"/>
          </w:tcPr>
          <w:p w14:paraId="58728A91" w14:textId="77777777" w:rsidR="00426F01" w:rsidRDefault="00000000">
            <w:pPr>
              <w:jc w:val="center"/>
              <w:rPr>
                <w:sz w:val="20"/>
                <w:szCs w:val="20"/>
              </w:rPr>
            </w:pPr>
            <w:r>
              <w:rPr>
                <w:sz w:val="14"/>
                <w:szCs w:val="14"/>
              </w:rPr>
              <w:t>1.3</w:t>
            </w:r>
          </w:p>
        </w:tc>
        <w:tc>
          <w:tcPr>
            <w:tcW w:w="360" w:type="dxa"/>
            <w:shd w:val="clear" w:color="auto" w:fill="FFFFFF"/>
            <w:tcMar>
              <w:top w:w="0" w:type="dxa"/>
              <w:left w:w="0" w:type="dxa"/>
              <w:bottom w:w="0" w:type="dxa"/>
              <w:right w:w="0" w:type="dxa"/>
            </w:tcMar>
            <w:vAlign w:val="center"/>
          </w:tcPr>
          <w:p w14:paraId="3D3AC833" w14:textId="77777777" w:rsidR="00426F01" w:rsidRDefault="00000000">
            <w:pPr>
              <w:jc w:val="center"/>
              <w:rPr>
                <w:sz w:val="20"/>
                <w:szCs w:val="20"/>
              </w:rPr>
            </w:pPr>
            <w:r>
              <w:rPr>
                <w:color w:val="999999"/>
                <w:sz w:val="14"/>
                <w:szCs w:val="14"/>
              </w:rPr>
              <w:t>0.2</w:t>
            </w:r>
          </w:p>
        </w:tc>
        <w:tc>
          <w:tcPr>
            <w:tcW w:w="330" w:type="dxa"/>
            <w:shd w:val="clear" w:color="auto" w:fill="FFFFFF"/>
            <w:tcMar>
              <w:top w:w="0" w:type="dxa"/>
              <w:left w:w="0" w:type="dxa"/>
              <w:bottom w:w="0" w:type="dxa"/>
              <w:right w:w="0" w:type="dxa"/>
            </w:tcMar>
            <w:vAlign w:val="center"/>
          </w:tcPr>
          <w:p w14:paraId="131F191B" w14:textId="77777777" w:rsidR="00426F01" w:rsidRDefault="00000000">
            <w:pPr>
              <w:jc w:val="center"/>
              <w:rPr>
                <w:sz w:val="20"/>
                <w:szCs w:val="20"/>
              </w:rPr>
            </w:pPr>
            <w:r>
              <w:rPr>
                <w:color w:val="D9D9D9"/>
                <w:sz w:val="14"/>
                <w:szCs w:val="14"/>
              </w:rPr>
              <w:t>-0.6</w:t>
            </w:r>
          </w:p>
        </w:tc>
        <w:tc>
          <w:tcPr>
            <w:tcW w:w="375" w:type="dxa"/>
            <w:tcBorders>
              <w:right w:val="single" w:sz="6" w:space="0" w:color="000000"/>
            </w:tcBorders>
            <w:shd w:val="clear" w:color="auto" w:fill="FFFBFA"/>
            <w:tcMar>
              <w:top w:w="0" w:type="dxa"/>
              <w:left w:w="0" w:type="dxa"/>
              <w:bottom w:w="0" w:type="dxa"/>
              <w:right w:w="0" w:type="dxa"/>
            </w:tcMar>
            <w:vAlign w:val="center"/>
          </w:tcPr>
          <w:p w14:paraId="2B12ECB6" w14:textId="77777777" w:rsidR="00426F01" w:rsidRDefault="00000000">
            <w:pPr>
              <w:jc w:val="center"/>
              <w:rPr>
                <w:sz w:val="20"/>
                <w:szCs w:val="20"/>
              </w:rPr>
            </w:pPr>
            <w:r>
              <w:rPr>
                <w:i/>
                <w:sz w:val="14"/>
                <w:szCs w:val="14"/>
              </w:rPr>
              <w:t>2.0</w:t>
            </w:r>
          </w:p>
        </w:tc>
      </w:tr>
      <w:tr w:rsidR="00426F01" w14:paraId="6278EDA5"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4B78F78C"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7ABD8B20" w14:textId="77777777" w:rsidR="00426F01" w:rsidRDefault="00000000">
            <w:pPr>
              <w:jc w:val="center"/>
              <w:rPr>
                <w:sz w:val="20"/>
                <w:szCs w:val="20"/>
              </w:rPr>
            </w:pPr>
            <w:r>
              <w:rPr>
                <w:sz w:val="14"/>
                <w:szCs w:val="14"/>
              </w:rPr>
              <w:t>people person situation</w:t>
            </w:r>
          </w:p>
        </w:tc>
        <w:tc>
          <w:tcPr>
            <w:tcW w:w="555" w:type="dxa"/>
            <w:shd w:val="clear" w:color="auto" w:fill="F9DCDA"/>
            <w:tcMar>
              <w:top w:w="0" w:type="dxa"/>
              <w:left w:w="0" w:type="dxa"/>
              <w:bottom w:w="0" w:type="dxa"/>
              <w:right w:w="0" w:type="dxa"/>
            </w:tcMar>
            <w:vAlign w:val="center"/>
          </w:tcPr>
          <w:p w14:paraId="548F3F96" w14:textId="77777777" w:rsidR="00426F01" w:rsidRDefault="00000000">
            <w:pPr>
              <w:jc w:val="center"/>
              <w:rPr>
                <w:sz w:val="20"/>
                <w:szCs w:val="20"/>
              </w:rPr>
            </w:pPr>
            <w:r>
              <w:rPr>
                <w:b/>
                <w:i/>
                <w:sz w:val="14"/>
                <w:szCs w:val="14"/>
              </w:rPr>
              <w:t>4.4</w:t>
            </w:r>
          </w:p>
        </w:tc>
        <w:tc>
          <w:tcPr>
            <w:tcW w:w="450" w:type="dxa"/>
            <w:shd w:val="clear" w:color="auto" w:fill="FFFFFF"/>
            <w:tcMar>
              <w:top w:w="0" w:type="dxa"/>
              <w:left w:w="0" w:type="dxa"/>
              <w:bottom w:w="0" w:type="dxa"/>
              <w:right w:w="0" w:type="dxa"/>
            </w:tcMar>
            <w:vAlign w:val="center"/>
          </w:tcPr>
          <w:p w14:paraId="16874C2A" w14:textId="77777777" w:rsidR="00426F01" w:rsidRDefault="00000000">
            <w:pPr>
              <w:jc w:val="center"/>
              <w:rPr>
                <w:sz w:val="20"/>
                <w:szCs w:val="20"/>
              </w:rPr>
            </w:pPr>
            <w:r>
              <w:rPr>
                <w:color w:val="D9D9D9"/>
                <w:sz w:val="14"/>
                <w:szCs w:val="14"/>
              </w:rPr>
              <w:t>-1.4</w:t>
            </w:r>
          </w:p>
        </w:tc>
        <w:tc>
          <w:tcPr>
            <w:tcW w:w="450" w:type="dxa"/>
            <w:shd w:val="clear" w:color="auto" w:fill="FFFFFF"/>
            <w:tcMar>
              <w:top w:w="0" w:type="dxa"/>
              <w:left w:w="0" w:type="dxa"/>
              <w:bottom w:w="0" w:type="dxa"/>
              <w:right w:w="0" w:type="dxa"/>
            </w:tcMar>
            <w:vAlign w:val="center"/>
          </w:tcPr>
          <w:p w14:paraId="5F81A599" w14:textId="77777777" w:rsidR="00426F01" w:rsidRDefault="00000000">
            <w:pPr>
              <w:jc w:val="center"/>
              <w:rPr>
                <w:sz w:val="20"/>
                <w:szCs w:val="20"/>
              </w:rPr>
            </w:pPr>
            <w:r>
              <w:rPr>
                <w:color w:val="D9D9D9"/>
                <w:sz w:val="14"/>
                <w:szCs w:val="14"/>
              </w:rPr>
              <w:t>-1.1</w:t>
            </w:r>
          </w:p>
        </w:tc>
        <w:tc>
          <w:tcPr>
            <w:tcW w:w="555" w:type="dxa"/>
            <w:shd w:val="clear" w:color="auto" w:fill="FFFFFF"/>
            <w:tcMar>
              <w:top w:w="0" w:type="dxa"/>
              <w:left w:w="0" w:type="dxa"/>
              <w:bottom w:w="0" w:type="dxa"/>
              <w:right w:w="0" w:type="dxa"/>
            </w:tcMar>
            <w:vAlign w:val="center"/>
          </w:tcPr>
          <w:p w14:paraId="0BBABD38" w14:textId="77777777" w:rsidR="00426F01" w:rsidRDefault="00000000">
            <w:pPr>
              <w:jc w:val="center"/>
              <w:rPr>
                <w:sz w:val="20"/>
                <w:szCs w:val="20"/>
              </w:rPr>
            </w:pPr>
            <w:r>
              <w:rPr>
                <w:color w:val="999999"/>
                <w:sz w:val="14"/>
                <w:szCs w:val="14"/>
              </w:rPr>
              <w:t>0.5</w:t>
            </w:r>
          </w:p>
        </w:tc>
        <w:tc>
          <w:tcPr>
            <w:tcW w:w="330" w:type="dxa"/>
            <w:shd w:val="clear" w:color="auto" w:fill="FFFFFF"/>
            <w:tcMar>
              <w:top w:w="0" w:type="dxa"/>
              <w:left w:w="0" w:type="dxa"/>
              <w:bottom w:w="0" w:type="dxa"/>
              <w:right w:w="0" w:type="dxa"/>
            </w:tcMar>
            <w:vAlign w:val="center"/>
          </w:tcPr>
          <w:p w14:paraId="15F9D0A2" w14:textId="77777777" w:rsidR="00426F01" w:rsidRDefault="00000000">
            <w:pPr>
              <w:jc w:val="center"/>
              <w:rPr>
                <w:sz w:val="20"/>
                <w:szCs w:val="20"/>
              </w:rPr>
            </w:pPr>
            <w:r>
              <w:rPr>
                <w:sz w:val="14"/>
                <w:szCs w:val="14"/>
              </w:rPr>
              <w:t>1.2</w:t>
            </w:r>
          </w:p>
        </w:tc>
        <w:tc>
          <w:tcPr>
            <w:tcW w:w="555" w:type="dxa"/>
            <w:shd w:val="clear" w:color="auto" w:fill="FFFFFF"/>
            <w:tcMar>
              <w:top w:w="0" w:type="dxa"/>
              <w:left w:w="0" w:type="dxa"/>
              <w:bottom w:w="0" w:type="dxa"/>
              <w:right w:w="0" w:type="dxa"/>
            </w:tcMar>
            <w:vAlign w:val="center"/>
          </w:tcPr>
          <w:p w14:paraId="2BC58EAD" w14:textId="77777777" w:rsidR="00426F01" w:rsidRDefault="00000000">
            <w:pPr>
              <w:jc w:val="center"/>
              <w:rPr>
                <w:sz w:val="20"/>
                <w:szCs w:val="20"/>
              </w:rPr>
            </w:pPr>
            <w:r>
              <w:rPr>
                <w:color w:val="D9D9D9"/>
                <w:sz w:val="14"/>
                <w:szCs w:val="14"/>
              </w:rPr>
              <w:t>-1.4</w:t>
            </w:r>
          </w:p>
        </w:tc>
        <w:tc>
          <w:tcPr>
            <w:tcW w:w="330" w:type="dxa"/>
            <w:shd w:val="clear" w:color="auto" w:fill="FFFFFF"/>
            <w:tcMar>
              <w:top w:w="0" w:type="dxa"/>
              <w:left w:w="0" w:type="dxa"/>
              <w:bottom w:w="0" w:type="dxa"/>
              <w:right w:w="0" w:type="dxa"/>
            </w:tcMar>
            <w:vAlign w:val="center"/>
          </w:tcPr>
          <w:p w14:paraId="54FF42B0" w14:textId="77777777" w:rsidR="00426F01" w:rsidRDefault="00000000">
            <w:pPr>
              <w:jc w:val="center"/>
              <w:rPr>
                <w:sz w:val="20"/>
                <w:szCs w:val="20"/>
              </w:rPr>
            </w:pPr>
            <w:r>
              <w:rPr>
                <w:color w:val="D9D9D9"/>
                <w:sz w:val="14"/>
                <w:szCs w:val="14"/>
              </w:rPr>
              <w:t>0.0</w:t>
            </w:r>
          </w:p>
        </w:tc>
        <w:tc>
          <w:tcPr>
            <w:tcW w:w="360" w:type="dxa"/>
            <w:shd w:val="clear" w:color="auto" w:fill="FFFFFF"/>
            <w:tcMar>
              <w:top w:w="0" w:type="dxa"/>
              <w:left w:w="0" w:type="dxa"/>
              <w:bottom w:w="0" w:type="dxa"/>
              <w:right w:w="0" w:type="dxa"/>
            </w:tcMar>
            <w:vAlign w:val="center"/>
          </w:tcPr>
          <w:p w14:paraId="5FAE2A7C" w14:textId="77777777" w:rsidR="00426F01" w:rsidRDefault="00000000">
            <w:pPr>
              <w:jc w:val="center"/>
              <w:rPr>
                <w:sz w:val="20"/>
                <w:szCs w:val="20"/>
              </w:rPr>
            </w:pPr>
            <w:r>
              <w:rPr>
                <w:color w:val="D9D9D9"/>
                <w:sz w:val="14"/>
                <w:szCs w:val="14"/>
              </w:rPr>
              <w:t>-0.1</w:t>
            </w:r>
          </w:p>
        </w:tc>
        <w:tc>
          <w:tcPr>
            <w:tcW w:w="450" w:type="dxa"/>
            <w:shd w:val="clear" w:color="auto" w:fill="FEFAFA"/>
            <w:tcMar>
              <w:top w:w="0" w:type="dxa"/>
              <w:left w:w="0" w:type="dxa"/>
              <w:bottom w:w="0" w:type="dxa"/>
              <w:right w:w="0" w:type="dxa"/>
            </w:tcMar>
            <w:vAlign w:val="center"/>
          </w:tcPr>
          <w:p w14:paraId="37A0BB01" w14:textId="77777777" w:rsidR="00426F01" w:rsidRDefault="00000000">
            <w:pPr>
              <w:jc w:val="center"/>
              <w:rPr>
                <w:sz w:val="20"/>
                <w:szCs w:val="20"/>
              </w:rPr>
            </w:pPr>
            <w:r>
              <w:rPr>
                <w:i/>
                <w:sz w:val="14"/>
                <w:szCs w:val="14"/>
              </w:rPr>
              <w:t>2.1</w:t>
            </w:r>
          </w:p>
        </w:tc>
        <w:tc>
          <w:tcPr>
            <w:tcW w:w="375" w:type="dxa"/>
            <w:shd w:val="clear" w:color="auto" w:fill="FBEAE8"/>
            <w:tcMar>
              <w:top w:w="0" w:type="dxa"/>
              <w:left w:w="0" w:type="dxa"/>
              <w:bottom w:w="0" w:type="dxa"/>
              <w:right w:w="0" w:type="dxa"/>
            </w:tcMar>
            <w:vAlign w:val="center"/>
          </w:tcPr>
          <w:p w14:paraId="2C32D4AE" w14:textId="77777777" w:rsidR="00426F01" w:rsidRDefault="00000000">
            <w:pPr>
              <w:jc w:val="center"/>
              <w:rPr>
                <w:sz w:val="20"/>
                <w:szCs w:val="20"/>
              </w:rPr>
            </w:pPr>
            <w:r>
              <w:rPr>
                <w:b/>
                <w:sz w:val="14"/>
                <w:szCs w:val="14"/>
              </w:rPr>
              <w:t>3.4</w:t>
            </w:r>
          </w:p>
        </w:tc>
        <w:tc>
          <w:tcPr>
            <w:tcW w:w="330" w:type="dxa"/>
            <w:shd w:val="clear" w:color="auto" w:fill="FAE5E3"/>
            <w:tcMar>
              <w:top w:w="0" w:type="dxa"/>
              <w:left w:w="0" w:type="dxa"/>
              <w:bottom w:w="0" w:type="dxa"/>
              <w:right w:w="0" w:type="dxa"/>
            </w:tcMar>
            <w:vAlign w:val="center"/>
          </w:tcPr>
          <w:p w14:paraId="3515DD58" w14:textId="77777777" w:rsidR="00426F01" w:rsidRDefault="00000000">
            <w:pPr>
              <w:jc w:val="center"/>
              <w:rPr>
                <w:sz w:val="20"/>
                <w:szCs w:val="20"/>
              </w:rPr>
            </w:pPr>
            <w:r>
              <w:rPr>
                <w:b/>
                <w:sz w:val="14"/>
                <w:szCs w:val="14"/>
              </w:rPr>
              <w:t>3.7</w:t>
            </w:r>
          </w:p>
        </w:tc>
        <w:tc>
          <w:tcPr>
            <w:tcW w:w="570" w:type="dxa"/>
            <w:shd w:val="clear" w:color="auto" w:fill="FFFFFF"/>
            <w:tcMar>
              <w:top w:w="0" w:type="dxa"/>
              <w:left w:w="0" w:type="dxa"/>
              <w:bottom w:w="0" w:type="dxa"/>
              <w:right w:w="0" w:type="dxa"/>
            </w:tcMar>
            <w:vAlign w:val="center"/>
          </w:tcPr>
          <w:p w14:paraId="22D95369" w14:textId="77777777" w:rsidR="00426F01" w:rsidRDefault="00000000">
            <w:pPr>
              <w:jc w:val="center"/>
              <w:rPr>
                <w:sz w:val="20"/>
                <w:szCs w:val="20"/>
              </w:rPr>
            </w:pPr>
            <w:r>
              <w:rPr>
                <w:color w:val="D9D9D9"/>
                <w:sz w:val="14"/>
                <w:szCs w:val="14"/>
              </w:rPr>
              <w:t>-0.4</w:t>
            </w:r>
          </w:p>
        </w:tc>
        <w:tc>
          <w:tcPr>
            <w:tcW w:w="360" w:type="dxa"/>
            <w:shd w:val="clear" w:color="auto" w:fill="FFFBFA"/>
            <w:tcMar>
              <w:top w:w="0" w:type="dxa"/>
              <w:left w:w="0" w:type="dxa"/>
              <w:bottom w:w="0" w:type="dxa"/>
              <w:right w:w="0" w:type="dxa"/>
            </w:tcMar>
            <w:vAlign w:val="center"/>
          </w:tcPr>
          <w:p w14:paraId="06619FD7" w14:textId="77777777" w:rsidR="00426F01" w:rsidRDefault="00000000">
            <w:pPr>
              <w:jc w:val="center"/>
              <w:rPr>
                <w:sz w:val="20"/>
                <w:szCs w:val="20"/>
              </w:rPr>
            </w:pPr>
            <w:r>
              <w:rPr>
                <w:i/>
                <w:sz w:val="14"/>
                <w:szCs w:val="14"/>
              </w:rPr>
              <w:t>2.0</w:t>
            </w:r>
          </w:p>
        </w:tc>
        <w:tc>
          <w:tcPr>
            <w:tcW w:w="330" w:type="dxa"/>
            <w:shd w:val="clear" w:color="auto" w:fill="FFFCFB"/>
            <w:tcMar>
              <w:top w:w="0" w:type="dxa"/>
              <w:left w:w="0" w:type="dxa"/>
              <w:bottom w:w="0" w:type="dxa"/>
              <w:right w:w="0" w:type="dxa"/>
            </w:tcMar>
            <w:vAlign w:val="center"/>
          </w:tcPr>
          <w:p w14:paraId="6A3DB386" w14:textId="77777777" w:rsidR="00426F01" w:rsidRDefault="00000000">
            <w:pPr>
              <w:jc w:val="center"/>
              <w:rPr>
                <w:sz w:val="20"/>
                <w:szCs w:val="20"/>
              </w:rPr>
            </w:pPr>
            <w:r>
              <w:rPr>
                <w:sz w:val="14"/>
                <w:szCs w:val="14"/>
              </w:rPr>
              <w:t>2.0</w:t>
            </w:r>
          </w:p>
        </w:tc>
        <w:tc>
          <w:tcPr>
            <w:tcW w:w="375" w:type="dxa"/>
            <w:tcBorders>
              <w:right w:val="single" w:sz="6" w:space="0" w:color="000000"/>
            </w:tcBorders>
            <w:shd w:val="clear" w:color="auto" w:fill="FEF7F7"/>
            <w:tcMar>
              <w:top w:w="0" w:type="dxa"/>
              <w:left w:w="0" w:type="dxa"/>
              <w:bottom w:w="0" w:type="dxa"/>
              <w:right w:w="0" w:type="dxa"/>
            </w:tcMar>
            <w:vAlign w:val="center"/>
          </w:tcPr>
          <w:p w14:paraId="5C1D1344" w14:textId="77777777" w:rsidR="00426F01" w:rsidRDefault="00000000">
            <w:pPr>
              <w:jc w:val="center"/>
              <w:rPr>
                <w:sz w:val="20"/>
                <w:szCs w:val="20"/>
              </w:rPr>
            </w:pPr>
            <w:r>
              <w:rPr>
                <w:i/>
                <w:sz w:val="14"/>
                <w:szCs w:val="14"/>
              </w:rPr>
              <w:t>2.3</w:t>
            </w:r>
          </w:p>
        </w:tc>
      </w:tr>
      <w:tr w:rsidR="00426F01" w14:paraId="06A240A4"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5441B9E4"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78854FB1" w14:textId="77777777" w:rsidR="00426F01" w:rsidRDefault="00000000">
            <w:pPr>
              <w:jc w:val="center"/>
              <w:rPr>
                <w:sz w:val="20"/>
                <w:szCs w:val="20"/>
              </w:rPr>
            </w:pPr>
            <w:r>
              <w:rPr>
                <w:sz w:val="14"/>
                <w:szCs w:val="14"/>
              </w:rPr>
              <w:t>feedback negative performance</w:t>
            </w:r>
          </w:p>
        </w:tc>
        <w:tc>
          <w:tcPr>
            <w:tcW w:w="555" w:type="dxa"/>
            <w:shd w:val="clear" w:color="auto" w:fill="FFFFFF"/>
            <w:tcMar>
              <w:top w:w="0" w:type="dxa"/>
              <w:left w:w="0" w:type="dxa"/>
              <w:bottom w:w="0" w:type="dxa"/>
              <w:right w:w="0" w:type="dxa"/>
            </w:tcMar>
            <w:vAlign w:val="center"/>
          </w:tcPr>
          <w:p w14:paraId="2D4F40C6" w14:textId="77777777" w:rsidR="00426F01" w:rsidRDefault="00000000">
            <w:pPr>
              <w:jc w:val="center"/>
              <w:rPr>
                <w:sz w:val="20"/>
                <w:szCs w:val="20"/>
              </w:rPr>
            </w:pPr>
            <w:r>
              <w:rPr>
                <w:color w:val="D9D9D9"/>
                <w:sz w:val="14"/>
                <w:szCs w:val="14"/>
              </w:rPr>
              <w:t>-0.9</w:t>
            </w:r>
          </w:p>
        </w:tc>
        <w:tc>
          <w:tcPr>
            <w:tcW w:w="450" w:type="dxa"/>
            <w:shd w:val="clear" w:color="auto" w:fill="FFFFFF"/>
            <w:tcMar>
              <w:top w:w="0" w:type="dxa"/>
              <w:left w:w="0" w:type="dxa"/>
              <w:bottom w:w="0" w:type="dxa"/>
              <w:right w:w="0" w:type="dxa"/>
            </w:tcMar>
            <w:vAlign w:val="center"/>
          </w:tcPr>
          <w:p w14:paraId="5474AEFD" w14:textId="77777777" w:rsidR="00426F01" w:rsidRDefault="00000000">
            <w:pPr>
              <w:jc w:val="center"/>
              <w:rPr>
                <w:sz w:val="20"/>
                <w:szCs w:val="20"/>
              </w:rPr>
            </w:pPr>
            <w:r>
              <w:rPr>
                <w:color w:val="D9D9D9"/>
                <w:sz w:val="14"/>
                <w:szCs w:val="14"/>
              </w:rPr>
              <w:t>-1.3</w:t>
            </w:r>
          </w:p>
        </w:tc>
        <w:tc>
          <w:tcPr>
            <w:tcW w:w="450" w:type="dxa"/>
            <w:shd w:val="clear" w:color="auto" w:fill="FFFFFF"/>
            <w:tcMar>
              <w:top w:w="0" w:type="dxa"/>
              <w:left w:w="0" w:type="dxa"/>
              <w:bottom w:w="0" w:type="dxa"/>
              <w:right w:w="0" w:type="dxa"/>
            </w:tcMar>
            <w:vAlign w:val="center"/>
          </w:tcPr>
          <w:p w14:paraId="1B6A0F8E" w14:textId="77777777" w:rsidR="00426F01" w:rsidRDefault="00000000">
            <w:pPr>
              <w:jc w:val="center"/>
              <w:rPr>
                <w:sz w:val="20"/>
                <w:szCs w:val="20"/>
              </w:rPr>
            </w:pPr>
            <w:r>
              <w:rPr>
                <w:sz w:val="14"/>
                <w:szCs w:val="14"/>
              </w:rPr>
              <w:t>1.4</w:t>
            </w:r>
          </w:p>
        </w:tc>
        <w:tc>
          <w:tcPr>
            <w:tcW w:w="555" w:type="dxa"/>
            <w:shd w:val="clear" w:color="auto" w:fill="F9DCDA"/>
            <w:tcMar>
              <w:top w:w="0" w:type="dxa"/>
              <w:left w:w="0" w:type="dxa"/>
              <w:bottom w:w="0" w:type="dxa"/>
              <w:right w:w="0" w:type="dxa"/>
            </w:tcMar>
            <w:vAlign w:val="center"/>
          </w:tcPr>
          <w:p w14:paraId="4EE386CA" w14:textId="77777777" w:rsidR="00426F01" w:rsidRDefault="00000000">
            <w:pPr>
              <w:jc w:val="center"/>
              <w:rPr>
                <w:sz w:val="20"/>
                <w:szCs w:val="20"/>
              </w:rPr>
            </w:pPr>
            <w:r>
              <w:rPr>
                <w:b/>
                <w:i/>
                <w:sz w:val="14"/>
                <w:szCs w:val="14"/>
              </w:rPr>
              <w:t>4.4</w:t>
            </w:r>
          </w:p>
        </w:tc>
        <w:tc>
          <w:tcPr>
            <w:tcW w:w="330" w:type="dxa"/>
            <w:shd w:val="clear" w:color="auto" w:fill="FDF3F2"/>
            <w:tcMar>
              <w:top w:w="0" w:type="dxa"/>
              <w:left w:w="0" w:type="dxa"/>
              <w:bottom w:w="0" w:type="dxa"/>
              <w:right w:w="0" w:type="dxa"/>
            </w:tcMar>
            <w:vAlign w:val="center"/>
          </w:tcPr>
          <w:p w14:paraId="09B6C2CF" w14:textId="77777777" w:rsidR="00426F01" w:rsidRDefault="00000000">
            <w:pPr>
              <w:jc w:val="center"/>
              <w:rPr>
                <w:sz w:val="20"/>
                <w:szCs w:val="20"/>
              </w:rPr>
            </w:pPr>
            <w:r>
              <w:rPr>
                <w:i/>
                <w:sz w:val="14"/>
                <w:szCs w:val="14"/>
              </w:rPr>
              <w:t>2.6</w:t>
            </w:r>
          </w:p>
        </w:tc>
        <w:tc>
          <w:tcPr>
            <w:tcW w:w="555" w:type="dxa"/>
            <w:shd w:val="clear" w:color="auto" w:fill="FFFFFF"/>
            <w:tcMar>
              <w:top w:w="0" w:type="dxa"/>
              <w:left w:w="0" w:type="dxa"/>
              <w:bottom w:w="0" w:type="dxa"/>
              <w:right w:w="0" w:type="dxa"/>
            </w:tcMar>
            <w:vAlign w:val="center"/>
          </w:tcPr>
          <w:p w14:paraId="435C475B" w14:textId="77777777" w:rsidR="00426F01" w:rsidRDefault="00000000">
            <w:pPr>
              <w:jc w:val="center"/>
              <w:rPr>
                <w:sz w:val="20"/>
                <w:szCs w:val="20"/>
              </w:rPr>
            </w:pPr>
            <w:r>
              <w:rPr>
                <w:sz w:val="14"/>
                <w:szCs w:val="14"/>
              </w:rPr>
              <w:t>1.7</w:t>
            </w:r>
          </w:p>
        </w:tc>
        <w:tc>
          <w:tcPr>
            <w:tcW w:w="330" w:type="dxa"/>
            <w:shd w:val="clear" w:color="auto" w:fill="FFFFFF"/>
            <w:tcMar>
              <w:top w:w="0" w:type="dxa"/>
              <w:left w:w="0" w:type="dxa"/>
              <w:bottom w:w="0" w:type="dxa"/>
              <w:right w:w="0" w:type="dxa"/>
            </w:tcMar>
            <w:vAlign w:val="center"/>
          </w:tcPr>
          <w:p w14:paraId="462A44D3" w14:textId="77777777" w:rsidR="00426F01" w:rsidRDefault="00000000">
            <w:pPr>
              <w:jc w:val="center"/>
              <w:rPr>
                <w:sz w:val="20"/>
                <w:szCs w:val="20"/>
              </w:rPr>
            </w:pPr>
            <w:r>
              <w:rPr>
                <w:sz w:val="14"/>
                <w:szCs w:val="14"/>
              </w:rPr>
              <w:t>1.1</w:t>
            </w:r>
          </w:p>
        </w:tc>
        <w:tc>
          <w:tcPr>
            <w:tcW w:w="360" w:type="dxa"/>
            <w:shd w:val="clear" w:color="auto" w:fill="FFFFFF"/>
            <w:tcMar>
              <w:top w:w="0" w:type="dxa"/>
              <w:left w:w="0" w:type="dxa"/>
              <w:bottom w:w="0" w:type="dxa"/>
              <w:right w:w="0" w:type="dxa"/>
            </w:tcMar>
            <w:vAlign w:val="center"/>
          </w:tcPr>
          <w:p w14:paraId="5E9F3987" w14:textId="77777777" w:rsidR="00426F01" w:rsidRDefault="00000000">
            <w:pPr>
              <w:jc w:val="center"/>
              <w:rPr>
                <w:sz w:val="20"/>
                <w:szCs w:val="20"/>
              </w:rPr>
            </w:pPr>
            <w:r>
              <w:rPr>
                <w:color w:val="D9D9D9"/>
                <w:sz w:val="14"/>
                <w:szCs w:val="14"/>
              </w:rPr>
              <w:t>-1.2</w:t>
            </w:r>
          </w:p>
        </w:tc>
        <w:tc>
          <w:tcPr>
            <w:tcW w:w="450" w:type="dxa"/>
            <w:shd w:val="clear" w:color="auto" w:fill="FFFFFF"/>
            <w:tcMar>
              <w:top w:w="0" w:type="dxa"/>
              <w:left w:w="0" w:type="dxa"/>
              <w:bottom w:w="0" w:type="dxa"/>
              <w:right w:w="0" w:type="dxa"/>
            </w:tcMar>
            <w:vAlign w:val="center"/>
          </w:tcPr>
          <w:p w14:paraId="1D6ED8F2" w14:textId="77777777" w:rsidR="00426F01" w:rsidRDefault="00000000">
            <w:pPr>
              <w:jc w:val="center"/>
              <w:rPr>
                <w:sz w:val="20"/>
                <w:szCs w:val="20"/>
              </w:rPr>
            </w:pPr>
            <w:r>
              <w:rPr>
                <w:color w:val="D9D9D9"/>
                <w:sz w:val="14"/>
                <w:szCs w:val="14"/>
              </w:rPr>
              <w:t>-0.6</w:t>
            </w:r>
          </w:p>
        </w:tc>
        <w:tc>
          <w:tcPr>
            <w:tcW w:w="375" w:type="dxa"/>
            <w:shd w:val="clear" w:color="auto" w:fill="FFFFFF"/>
            <w:tcMar>
              <w:top w:w="0" w:type="dxa"/>
              <w:left w:w="0" w:type="dxa"/>
              <w:bottom w:w="0" w:type="dxa"/>
              <w:right w:w="0" w:type="dxa"/>
            </w:tcMar>
            <w:vAlign w:val="center"/>
          </w:tcPr>
          <w:p w14:paraId="40857AC7" w14:textId="77777777" w:rsidR="00426F01" w:rsidRDefault="00000000">
            <w:pPr>
              <w:jc w:val="center"/>
              <w:rPr>
                <w:sz w:val="20"/>
                <w:szCs w:val="20"/>
              </w:rPr>
            </w:pPr>
            <w:r>
              <w:rPr>
                <w:color w:val="999999"/>
                <w:sz w:val="14"/>
                <w:szCs w:val="14"/>
              </w:rPr>
              <w:t>0.8</w:t>
            </w:r>
          </w:p>
        </w:tc>
        <w:tc>
          <w:tcPr>
            <w:tcW w:w="330" w:type="dxa"/>
            <w:shd w:val="clear" w:color="auto" w:fill="FCEFEE"/>
            <w:tcMar>
              <w:top w:w="0" w:type="dxa"/>
              <w:left w:w="0" w:type="dxa"/>
              <w:bottom w:w="0" w:type="dxa"/>
              <w:right w:w="0" w:type="dxa"/>
            </w:tcMar>
            <w:vAlign w:val="center"/>
          </w:tcPr>
          <w:p w14:paraId="5BC40D57" w14:textId="77777777" w:rsidR="00426F01" w:rsidRDefault="00000000">
            <w:pPr>
              <w:jc w:val="center"/>
              <w:rPr>
                <w:sz w:val="20"/>
                <w:szCs w:val="20"/>
              </w:rPr>
            </w:pPr>
            <w:r>
              <w:rPr>
                <w:i/>
                <w:sz w:val="14"/>
                <w:szCs w:val="14"/>
              </w:rPr>
              <w:t>2.9</w:t>
            </w:r>
          </w:p>
        </w:tc>
        <w:tc>
          <w:tcPr>
            <w:tcW w:w="570" w:type="dxa"/>
            <w:shd w:val="clear" w:color="auto" w:fill="FFFFFF"/>
            <w:tcMar>
              <w:top w:w="0" w:type="dxa"/>
              <w:left w:w="0" w:type="dxa"/>
              <w:bottom w:w="0" w:type="dxa"/>
              <w:right w:w="0" w:type="dxa"/>
            </w:tcMar>
            <w:vAlign w:val="center"/>
          </w:tcPr>
          <w:p w14:paraId="0B40B5C6" w14:textId="77777777" w:rsidR="00426F01" w:rsidRDefault="00000000">
            <w:pPr>
              <w:jc w:val="center"/>
              <w:rPr>
                <w:sz w:val="20"/>
                <w:szCs w:val="20"/>
              </w:rPr>
            </w:pPr>
            <w:r>
              <w:rPr>
                <w:color w:val="999999"/>
                <w:sz w:val="14"/>
                <w:szCs w:val="14"/>
              </w:rPr>
              <w:t>0.1</w:t>
            </w:r>
          </w:p>
        </w:tc>
        <w:tc>
          <w:tcPr>
            <w:tcW w:w="360" w:type="dxa"/>
            <w:shd w:val="clear" w:color="auto" w:fill="FFFFFF"/>
            <w:tcMar>
              <w:top w:w="0" w:type="dxa"/>
              <w:left w:w="0" w:type="dxa"/>
              <w:bottom w:w="0" w:type="dxa"/>
              <w:right w:w="0" w:type="dxa"/>
            </w:tcMar>
            <w:vAlign w:val="center"/>
          </w:tcPr>
          <w:p w14:paraId="4C8A2760" w14:textId="77777777" w:rsidR="00426F01" w:rsidRDefault="00000000">
            <w:pPr>
              <w:jc w:val="center"/>
              <w:rPr>
                <w:sz w:val="20"/>
                <w:szCs w:val="20"/>
              </w:rPr>
            </w:pPr>
            <w:r>
              <w:rPr>
                <w:color w:val="D9D9D9"/>
                <w:sz w:val="14"/>
                <w:szCs w:val="14"/>
              </w:rPr>
              <w:t>-0.7</w:t>
            </w:r>
          </w:p>
        </w:tc>
        <w:tc>
          <w:tcPr>
            <w:tcW w:w="330" w:type="dxa"/>
            <w:shd w:val="clear" w:color="auto" w:fill="FFFFFF"/>
            <w:tcMar>
              <w:top w:w="0" w:type="dxa"/>
              <w:left w:w="0" w:type="dxa"/>
              <w:bottom w:w="0" w:type="dxa"/>
              <w:right w:w="0" w:type="dxa"/>
            </w:tcMar>
            <w:vAlign w:val="center"/>
          </w:tcPr>
          <w:p w14:paraId="6B155B6C" w14:textId="77777777" w:rsidR="00426F01" w:rsidRDefault="00000000">
            <w:pPr>
              <w:jc w:val="center"/>
              <w:rPr>
                <w:sz w:val="20"/>
                <w:szCs w:val="20"/>
              </w:rPr>
            </w:pPr>
            <w:r>
              <w:rPr>
                <w:color w:val="999999"/>
                <w:sz w:val="14"/>
                <w:szCs w:val="14"/>
              </w:rPr>
              <w:t>0.1</w:t>
            </w:r>
          </w:p>
        </w:tc>
        <w:tc>
          <w:tcPr>
            <w:tcW w:w="375" w:type="dxa"/>
            <w:tcBorders>
              <w:right w:val="single" w:sz="6" w:space="0" w:color="000000"/>
            </w:tcBorders>
            <w:shd w:val="clear" w:color="auto" w:fill="FFFEFD"/>
            <w:tcMar>
              <w:top w:w="0" w:type="dxa"/>
              <w:left w:w="0" w:type="dxa"/>
              <w:bottom w:w="0" w:type="dxa"/>
              <w:right w:w="0" w:type="dxa"/>
            </w:tcMar>
            <w:vAlign w:val="center"/>
          </w:tcPr>
          <w:p w14:paraId="2D613E5D" w14:textId="77777777" w:rsidR="00426F01" w:rsidRDefault="00000000">
            <w:pPr>
              <w:jc w:val="center"/>
              <w:rPr>
                <w:sz w:val="20"/>
                <w:szCs w:val="20"/>
              </w:rPr>
            </w:pPr>
            <w:r>
              <w:rPr>
                <w:sz w:val="14"/>
                <w:szCs w:val="14"/>
              </w:rPr>
              <w:t>1.8</w:t>
            </w:r>
          </w:p>
        </w:tc>
      </w:tr>
      <w:tr w:rsidR="00426F01" w14:paraId="7D39F662"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199698AA"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416B775E" w14:textId="77777777" w:rsidR="00426F01" w:rsidRDefault="00000000">
            <w:pPr>
              <w:jc w:val="center"/>
              <w:rPr>
                <w:sz w:val="20"/>
                <w:szCs w:val="20"/>
              </w:rPr>
            </w:pPr>
            <w:r>
              <w:rPr>
                <w:sz w:val="14"/>
                <w:szCs w:val="14"/>
              </w:rPr>
              <w:t>conflict response monitoring</w:t>
            </w:r>
          </w:p>
        </w:tc>
        <w:tc>
          <w:tcPr>
            <w:tcW w:w="555" w:type="dxa"/>
            <w:shd w:val="clear" w:color="auto" w:fill="FFFFFF"/>
            <w:tcMar>
              <w:top w:w="0" w:type="dxa"/>
              <w:left w:w="0" w:type="dxa"/>
              <w:bottom w:w="0" w:type="dxa"/>
              <w:right w:w="0" w:type="dxa"/>
            </w:tcMar>
            <w:vAlign w:val="center"/>
          </w:tcPr>
          <w:p w14:paraId="52CF212C" w14:textId="77777777" w:rsidR="00426F01" w:rsidRDefault="00000000">
            <w:pPr>
              <w:jc w:val="center"/>
              <w:rPr>
                <w:sz w:val="20"/>
                <w:szCs w:val="20"/>
              </w:rPr>
            </w:pPr>
            <w:r>
              <w:rPr>
                <w:color w:val="D9D9D9"/>
                <w:sz w:val="14"/>
                <w:szCs w:val="14"/>
              </w:rPr>
              <w:t>-1.3</w:t>
            </w:r>
          </w:p>
        </w:tc>
        <w:tc>
          <w:tcPr>
            <w:tcW w:w="450" w:type="dxa"/>
            <w:shd w:val="clear" w:color="auto" w:fill="FFFFFF"/>
            <w:tcMar>
              <w:top w:w="0" w:type="dxa"/>
              <w:left w:w="0" w:type="dxa"/>
              <w:bottom w:w="0" w:type="dxa"/>
              <w:right w:w="0" w:type="dxa"/>
            </w:tcMar>
            <w:vAlign w:val="center"/>
          </w:tcPr>
          <w:p w14:paraId="6F386E85" w14:textId="77777777" w:rsidR="00426F01" w:rsidRDefault="00000000">
            <w:pPr>
              <w:jc w:val="center"/>
              <w:rPr>
                <w:sz w:val="20"/>
                <w:szCs w:val="20"/>
              </w:rPr>
            </w:pPr>
            <w:r>
              <w:rPr>
                <w:color w:val="D9D9D9"/>
                <w:sz w:val="14"/>
                <w:szCs w:val="14"/>
              </w:rPr>
              <w:t>-1.4</w:t>
            </w:r>
          </w:p>
        </w:tc>
        <w:tc>
          <w:tcPr>
            <w:tcW w:w="450" w:type="dxa"/>
            <w:shd w:val="clear" w:color="auto" w:fill="FFFFFF"/>
            <w:tcMar>
              <w:top w:w="0" w:type="dxa"/>
              <w:left w:w="0" w:type="dxa"/>
              <w:bottom w:w="0" w:type="dxa"/>
              <w:right w:w="0" w:type="dxa"/>
            </w:tcMar>
            <w:vAlign w:val="center"/>
          </w:tcPr>
          <w:p w14:paraId="62F4E6D7" w14:textId="77777777" w:rsidR="00426F01" w:rsidRDefault="00000000">
            <w:pPr>
              <w:jc w:val="center"/>
              <w:rPr>
                <w:sz w:val="20"/>
                <w:szCs w:val="20"/>
              </w:rPr>
            </w:pPr>
            <w:r>
              <w:rPr>
                <w:sz w:val="14"/>
                <w:szCs w:val="14"/>
              </w:rPr>
              <w:t>1.5</w:t>
            </w:r>
          </w:p>
        </w:tc>
        <w:tc>
          <w:tcPr>
            <w:tcW w:w="555" w:type="dxa"/>
            <w:shd w:val="clear" w:color="auto" w:fill="FDF1F0"/>
            <w:tcMar>
              <w:top w:w="0" w:type="dxa"/>
              <w:left w:w="0" w:type="dxa"/>
              <w:bottom w:w="0" w:type="dxa"/>
              <w:right w:w="0" w:type="dxa"/>
            </w:tcMar>
            <w:vAlign w:val="center"/>
          </w:tcPr>
          <w:p w14:paraId="6848B020" w14:textId="77777777" w:rsidR="00426F01" w:rsidRDefault="00000000">
            <w:pPr>
              <w:jc w:val="center"/>
              <w:rPr>
                <w:sz w:val="20"/>
                <w:szCs w:val="20"/>
              </w:rPr>
            </w:pPr>
            <w:r>
              <w:rPr>
                <w:i/>
                <w:sz w:val="14"/>
                <w:szCs w:val="14"/>
              </w:rPr>
              <w:t>2.8</w:t>
            </w:r>
          </w:p>
        </w:tc>
        <w:tc>
          <w:tcPr>
            <w:tcW w:w="330" w:type="dxa"/>
            <w:shd w:val="clear" w:color="auto" w:fill="FDF3F2"/>
            <w:tcMar>
              <w:top w:w="0" w:type="dxa"/>
              <w:left w:w="0" w:type="dxa"/>
              <w:bottom w:w="0" w:type="dxa"/>
              <w:right w:w="0" w:type="dxa"/>
            </w:tcMar>
            <w:vAlign w:val="center"/>
          </w:tcPr>
          <w:p w14:paraId="4799BCA7" w14:textId="77777777" w:rsidR="00426F01" w:rsidRDefault="00000000">
            <w:pPr>
              <w:jc w:val="center"/>
              <w:rPr>
                <w:sz w:val="20"/>
                <w:szCs w:val="20"/>
              </w:rPr>
            </w:pPr>
            <w:r>
              <w:rPr>
                <w:i/>
                <w:sz w:val="14"/>
                <w:szCs w:val="14"/>
              </w:rPr>
              <w:t>2.6</w:t>
            </w:r>
          </w:p>
        </w:tc>
        <w:tc>
          <w:tcPr>
            <w:tcW w:w="555" w:type="dxa"/>
            <w:shd w:val="clear" w:color="auto" w:fill="FFFFFF"/>
            <w:tcMar>
              <w:top w:w="0" w:type="dxa"/>
              <w:left w:w="0" w:type="dxa"/>
              <w:bottom w:w="0" w:type="dxa"/>
              <w:right w:w="0" w:type="dxa"/>
            </w:tcMar>
            <w:vAlign w:val="center"/>
          </w:tcPr>
          <w:p w14:paraId="6FE72443" w14:textId="77777777" w:rsidR="00426F01" w:rsidRDefault="00000000">
            <w:pPr>
              <w:jc w:val="center"/>
              <w:rPr>
                <w:sz w:val="20"/>
                <w:szCs w:val="20"/>
              </w:rPr>
            </w:pPr>
            <w:r>
              <w:rPr>
                <w:sz w:val="14"/>
                <w:szCs w:val="14"/>
              </w:rPr>
              <w:t>1.4</w:t>
            </w:r>
          </w:p>
        </w:tc>
        <w:tc>
          <w:tcPr>
            <w:tcW w:w="330" w:type="dxa"/>
            <w:shd w:val="clear" w:color="auto" w:fill="FFFFFF"/>
            <w:tcMar>
              <w:top w:w="0" w:type="dxa"/>
              <w:left w:w="0" w:type="dxa"/>
              <w:bottom w:w="0" w:type="dxa"/>
              <w:right w:w="0" w:type="dxa"/>
            </w:tcMar>
            <w:vAlign w:val="center"/>
          </w:tcPr>
          <w:p w14:paraId="11671721" w14:textId="77777777" w:rsidR="00426F01" w:rsidRDefault="00000000">
            <w:pPr>
              <w:jc w:val="center"/>
              <w:rPr>
                <w:sz w:val="20"/>
                <w:szCs w:val="20"/>
              </w:rPr>
            </w:pPr>
            <w:r>
              <w:rPr>
                <w:sz w:val="14"/>
                <w:szCs w:val="14"/>
              </w:rPr>
              <w:t>1.1</w:t>
            </w:r>
          </w:p>
        </w:tc>
        <w:tc>
          <w:tcPr>
            <w:tcW w:w="360" w:type="dxa"/>
            <w:shd w:val="clear" w:color="auto" w:fill="FFFFFF"/>
            <w:tcMar>
              <w:top w:w="0" w:type="dxa"/>
              <w:left w:w="0" w:type="dxa"/>
              <w:bottom w:w="0" w:type="dxa"/>
              <w:right w:w="0" w:type="dxa"/>
            </w:tcMar>
            <w:vAlign w:val="center"/>
          </w:tcPr>
          <w:p w14:paraId="3AEEF8F9" w14:textId="77777777" w:rsidR="00426F01" w:rsidRDefault="00000000">
            <w:pPr>
              <w:jc w:val="center"/>
              <w:rPr>
                <w:sz w:val="20"/>
                <w:szCs w:val="20"/>
              </w:rPr>
            </w:pPr>
            <w:r>
              <w:rPr>
                <w:color w:val="D9D9D9"/>
                <w:sz w:val="14"/>
                <w:szCs w:val="14"/>
              </w:rPr>
              <w:t>-1.3</w:t>
            </w:r>
          </w:p>
        </w:tc>
        <w:tc>
          <w:tcPr>
            <w:tcW w:w="450" w:type="dxa"/>
            <w:shd w:val="clear" w:color="auto" w:fill="FFFFFF"/>
            <w:tcMar>
              <w:top w:w="0" w:type="dxa"/>
              <w:left w:w="0" w:type="dxa"/>
              <w:bottom w:w="0" w:type="dxa"/>
              <w:right w:w="0" w:type="dxa"/>
            </w:tcMar>
            <w:vAlign w:val="center"/>
          </w:tcPr>
          <w:p w14:paraId="7CD233D5" w14:textId="77777777" w:rsidR="00426F01" w:rsidRDefault="00000000">
            <w:pPr>
              <w:jc w:val="center"/>
              <w:rPr>
                <w:sz w:val="20"/>
                <w:szCs w:val="20"/>
              </w:rPr>
            </w:pPr>
            <w:r>
              <w:rPr>
                <w:color w:val="D9D9D9"/>
                <w:sz w:val="14"/>
                <w:szCs w:val="14"/>
              </w:rPr>
              <w:t>-0.6</w:t>
            </w:r>
          </w:p>
        </w:tc>
        <w:tc>
          <w:tcPr>
            <w:tcW w:w="375" w:type="dxa"/>
            <w:shd w:val="clear" w:color="auto" w:fill="FFFFFF"/>
            <w:tcMar>
              <w:top w:w="0" w:type="dxa"/>
              <w:left w:w="0" w:type="dxa"/>
              <w:bottom w:w="0" w:type="dxa"/>
              <w:right w:w="0" w:type="dxa"/>
            </w:tcMar>
            <w:vAlign w:val="center"/>
          </w:tcPr>
          <w:p w14:paraId="271B683E" w14:textId="77777777" w:rsidR="00426F01" w:rsidRDefault="00000000">
            <w:pPr>
              <w:jc w:val="center"/>
              <w:rPr>
                <w:sz w:val="20"/>
                <w:szCs w:val="20"/>
              </w:rPr>
            </w:pPr>
            <w:r>
              <w:rPr>
                <w:color w:val="D9D9D9"/>
                <w:sz w:val="14"/>
                <w:szCs w:val="14"/>
              </w:rPr>
              <w:t>-1.1</w:t>
            </w:r>
          </w:p>
        </w:tc>
        <w:tc>
          <w:tcPr>
            <w:tcW w:w="330" w:type="dxa"/>
            <w:shd w:val="clear" w:color="auto" w:fill="FCEDEC"/>
            <w:tcMar>
              <w:top w:w="0" w:type="dxa"/>
              <w:left w:w="0" w:type="dxa"/>
              <w:bottom w:w="0" w:type="dxa"/>
              <w:right w:w="0" w:type="dxa"/>
            </w:tcMar>
            <w:vAlign w:val="center"/>
          </w:tcPr>
          <w:p w14:paraId="617AE1B9" w14:textId="77777777" w:rsidR="00426F01" w:rsidRDefault="00000000">
            <w:pPr>
              <w:jc w:val="center"/>
              <w:rPr>
                <w:sz w:val="20"/>
                <w:szCs w:val="20"/>
              </w:rPr>
            </w:pPr>
            <w:r>
              <w:rPr>
                <w:b/>
                <w:sz w:val="14"/>
                <w:szCs w:val="14"/>
              </w:rPr>
              <w:t>3.1</w:t>
            </w:r>
          </w:p>
        </w:tc>
        <w:tc>
          <w:tcPr>
            <w:tcW w:w="570" w:type="dxa"/>
            <w:shd w:val="clear" w:color="auto" w:fill="FFFFFF"/>
            <w:tcMar>
              <w:top w:w="0" w:type="dxa"/>
              <w:left w:w="0" w:type="dxa"/>
              <w:bottom w:w="0" w:type="dxa"/>
              <w:right w:w="0" w:type="dxa"/>
            </w:tcMar>
            <w:vAlign w:val="center"/>
          </w:tcPr>
          <w:p w14:paraId="42324FD2" w14:textId="77777777" w:rsidR="00426F01" w:rsidRDefault="00000000">
            <w:pPr>
              <w:jc w:val="center"/>
              <w:rPr>
                <w:sz w:val="20"/>
                <w:szCs w:val="20"/>
              </w:rPr>
            </w:pPr>
            <w:r>
              <w:rPr>
                <w:sz w:val="14"/>
                <w:szCs w:val="14"/>
              </w:rPr>
              <w:t>1.5</w:t>
            </w:r>
          </w:p>
        </w:tc>
        <w:tc>
          <w:tcPr>
            <w:tcW w:w="360" w:type="dxa"/>
            <w:shd w:val="clear" w:color="auto" w:fill="FFFFFF"/>
            <w:tcMar>
              <w:top w:w="0" w:type="dxa"/>
              <w:left w:w="0" w:type="dxa"/>
              <w:bottom w:w="0" w:type="dxa"/>
              <w:right w:w="0" w:type="dxa"/>
            </w:tcMar>
            <w:vAlign w:val="center"/>
          </w:tcPr>
          <w:p w14:paraId="1F2D0E6C" w14:textId="77777777" w:rsidR="00426F01" w:rsidRDefault="00000000">
            <w:pPr>
              <w:jc w:val="center"/>
              <w:rPr>
                <w:sz w:val="20"/>
                <w:szCs w:val="20"/>
              </w:rPr>
            </w:pPr>
            <w:r>
              <w:rPr>
                <w:color w:val="999999"/>
                <w:sz w:val="14"/>
                <w:szCs w:val="14"/>
              </w:rPr>
              <w:t>0.4</w:t>
            </w:r>
          </w:p>
        </w:tc>
        <w:tc>
          <w:tcPr>
            <w:tcW w:w="330" w:type="dxa"/>
            <w:shd w:val="clear" w:color="auto" w:fill="FFFFFF"/>
            <w:tcMar>
              <w:top w:w="0" w:type="dxa"/>
              <w:left w:w="0" w:type="dxa"/>
              <w:bottom w:w="0" w:type="dxa"/>
              <w:right w:w="0" w:type="dxa"/>
            </w:tcMar>
            <w:vAlign w:val="center"/>
          </w:tcPr>
          <w:p w14:paraId="1E8F04A0" w14:textId="77777777" w:rsidR="00426F01" w:rsidRDefault="00000000">
            <w:pPr>
              <w:jc w:val="center"/>
              <w:rPr>
                <w:sz w:val="20"/>
                <w:szCs w:val="20"/>
              </w:rPr>
            </w:pPr>
            <w:r>
              <w:rPr>
                <w:color w:val="D9D9D9"/>
                <w:sz w:val="14"/>
                <w:szCs w:val="14"/>
              </w:rPr>
              <w:t>0.0</w:t>
            </w:r>
          </w:p>
        </w:tc>
        <w:tc>
          <w:tcPr>
            <w:tcW w:w="375" w:type="dxa"/>
            <w:tcBorders>
              <w:right w:val="single" w:sz="6" w:space="0" w:color="000000"/>
            </w:tcBorders>
            <w:shd w:val="clear" w:color="auto" w:fill="FFFFFF"/>
            <w:tcMar>
              <w:top w:w="0" w:type="dxa"/>
              <w:left w:w="0" w:type="dxa"/>
              <w:bottom w:w="0" w:type="dxa"/>
              <w:right w:w="0" w:type="dxa"/>
            </w:tcMar>
            <w:vAlign w:val="center"/>
          </w:tcPr>
          <w:p w14:paraId="6FB13B39" w14:textId="77777777" w:rsidR="00426F01" w:rsidRDefault="00000000">
            <w:pPr>
              <w:jc w:val="center"/>
              <w:rPr>
                <w:sz w:val="20"/>
                <w:szCs w:val="20"/>
              </w:rPr>
            </w:pPr>
            <w:r>
              <w:rPr>
                <w:color w:val="D9D9D9"/>
                <w:sz w:val="14"/>
                <w:szCs w:val="14"/>
              </w:rPr>
              <w:t>-1.0</w:t>
            </w:r>
          </w:p>
        </w:tc>
      </w:tr>
      <w:tr w:rsidR="00426F01" w14:paraId="4BBBF789"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33AE1765"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38C45908" w14:textId="77777777" w:rsidR="00426F01" w:rsidRDefault="00000000">
            <w:pPr>
              <w:jc w:val="center"/>
              <w:rPr>
                <w:sz w:val="20"/>
                <w:szCs w:val="20"/>
              </w:rPr>
            </w:pPr>
            <w:r>
              <w:rPr>
                <w:sz w:val="14"/>
                <w:szCs w:val="14"/>
              </w:rPr>
              <w:t>encoding memory recognition</w:t>
            </w:r>
          </w:p>
        </w:tc>
        <w:tc>
          <w:tcPr>
            <w:tcW w:w="555" w:type="dxa"/>
            <w:shd w:val="clear" w:color="auto" w:fill="FFFFFF"/>
            <w:tcMar>
              <w:top w:w="0" w:type="dxa"/>
              <w:left w:w="0" w:type="dxa"/>
              <w:bottom w:w="0" w:type="dxa"/>
              <w:right w:w="0" w:type="dxa"/>
            </w:tcMar>
            <w:vAlign w:val="center"/>
          </w:tcPr>
          <w:p w14:paraId="5F984B7D" w14:textId="77777777" w:rsidR="00426F01" w:rsidRDefault="00000000">
            <w:pPr>
              <w:jc w:val="center"/>
              <w:rPr>
                <w:sz w:val="20"/>
                <w:szCs w:val="20"/>
              </w:rPr>
            </w:pPr>
            <w:r>
              <w:rPr>
                <w:sz w:val="14"/>
                <w:szCs w:val="14"/>
              </w:rPr>
              <w:t>1.2</w:t>
            </w:r>
          </w:p>
        </w:tc>
        <w:tc>
          <w:tcPr>
            <w:tcW w:w="450" w:type="dxa"/>
            <w:shd w:val="clear" w:color="auto" w:fill="FFFFFF"/>
            <w:tcMar>
              <w:top w:w="0" w:type="dxa"/>
              <w:left w:w="0" w:type="dxa"/>
              <w:bottom w:w="0" w:type="dxa"/>
              <w:right w:w="0" w:type="dxa"/>
            </w:tcMar>
            <w:vAlign w:val="center"/>
          </w:tcPr>
          <w:p w14:paraId="7094F477" w14:textId="77777777" w:rsidR="00426F01" w:rsidRDefault="00000000">
            <w:pPr>
              <w:jc w:val="center"/>
              <w:rPr>
                <w:sz w:val="20"/>
                <w:szCs w:val="20"/>
              </w:rPr>
            </w:pPr>
            <w:r>
              <w:rPr>
                <w:color w:val="D9D9D9"/>
                <w:sz w:val="14"/>
                <w:szCs w:val="14"/>
              </w:rPr>
              <w:t>-0.7</w:t>
            </w:r>
          </w:p>
        </w:tc>
        <w:tc>
          <w:tcPr>
            <w:tcW w:w="450" w:type="dxa"/>
            <w:shd w:val="clear" w:color="auto" w:fill="FFFFFF"/>
            <w:tcMar>
              <w:top w:w="0" w:type="dxa"/>
              <w:left w:w="0" w:type="dxa"/>
              <w:bottom w:w="0" w:type="dxa"/>
              <w:right w:w="0" w:type="dxa"/>
            </w:tcMar>
            <w:vAlign w:val="center"/>
          </w:tcPr>
          <w:p w14:paraId="1D737550" w14:textId="77777777" w:rsidR="00426F01" w:rsidRDefault="00000000">
            <w:pPr>
              <w:jc w:val="center"/>
              <w:rPr>
                <w:sz w:val="20"/>
                <w:szCs w:val="20"/>
              </w:rPr>
            </w:pPr>
            <w:r>
              <w:rPr>
                <w:sz w:val="14"/>
                <w:szCs w:val="14"/>
              </w:rPr>
              <w:t>1.6</w:t>
            </w:r>
          </w:p>
        </w:tc>
        <w:tc>
          <w:tcPr>
            <w:tcW w:w="555" w:type="dxa"/>
            <w:shd w:val="clear" w:color="auto" w:fill="FFFBFA"/>
            <w:tcMar>
              <w:top w:w="0" w:type="dxa"/>
              <w:left w:w="0" w:type="dxa"/>
              <w:bottom w:w="0" w:type="dxa"/>
              <w:right w:w="0" w:type="dxa"/>
            </w:tcMar>
            <w:vAlign w:val="center"/>
          </w:tcPr>
          <w:p w14:paraId="7168501B" w14:textId="77777777" w:rsidR="00426F01" w:rsidRDefault="00000000">
            <w:pPr>
              <w:jc w:val="center"/>
              <w:rPr>
                <w:sz w:val="20"/>
                <w:szCs w:val="20"/>
              </w:rPr>
            </w:pPr>
            <w:r>
              <w:rPr>
                <w:i/>
                <w:sz w:val="14"/>
                <w:szCs w:val="14"/>
              </w:rPr>
              <w:t>2.0</w:t>
            </w:r>
          </w:p>
        </w:tc>
        <w:tc>
          <w:tcPr>
            <w:tcW w:w="330" w:type="dxa"/>
            <w:shd w:val="clear" w:color="auto" w:fill="FCEFEE"/>
            <w:tcMar>
              <w:top w:w="0" w:type="dxa"/>
              <w:left w:w="0" w:type="dxa"/>
              <w:bottom w:w="0" w:type="dxa"/>
              <w:right w:w="0" w:type="dxa"/>
            </w:tcMar>
            <w:vAlign w:val="center"/>
          </w:tcPr>
          <w:p w14:paraId="49D6180A" w14:textId="77777777" w:rsidR="00426F01" w:rsidRDefault="00000000">
            <w:pPr>
              <w:jc w:val="center"/>
              <w:rPr>
                <w:sz w:val="20"/>
                <w:szCs w:val="20"/>
              </w:rPr>
            </w:pPr>
            <w:r>
              <w:rPr>
                <w:i/>
                <w:sz w:val="14"/>
                <w:szCs w:val="14"/>
              </w:rPr>
              <w:t>3.0</w:t>
            </w:r>
          </w:p>
        </w:tc>
        <w:tc>
          <w:tcPr>
            <w:tcW w:w="555" w:type="dxa"/>
            <w:shd w:val="clear" w:color="auto" w:fill="FCECEB"/>
            <w:tcMar>
              <w:top w:w="0" w:type="dxa"/>
              <w:left w:w="0" w:type="dxa"/>
              <w:bottom w:w="0" w:type="dxa"/>
              <w:right w:w="0" w:type="dxa"/>
            </w:tcMar>
            <w:vAlign w:val="center"/>
          </w:tcPr>
          <w:p w14:paraId="356517C4" w14:textId="77777777" w:rsidR="00426F01" w:rsidRDefault="00000000">
            <w:pPr>
              <w:jc w:val="center"/>
              <w:rPr>
                <w:sz w:val="20"/>
                <w:szCs w:val="20"/>
              </w:rPr>
            </w:pPr>
            <w:r>
              <w:rPr>
                <w:b/>
                <w:sz w:val="14"/>
                <w:szCs w:val="14"/>
              </w:rPr>
              <w:t>3.2</w:t>
            </w:r>
          </w:p>
        </w:tc>
        <w:tc>
          <w:tcPr>
            <w:tcW w:w="330" w:type="dxa"/>
            <w:shd w:val="clear" w:color="auto" w:fill="FFFFFF"/>
            <w:tcMar>
              <w:top w:w="0" w:type="dxa"/>
              <w:left w:w="0" w:type="dxa"/>
              <w:bottom w:w="0" w:type="dxa"/>
              <w:right w:w="0" w:type="dxa"/>
            </w:tcMar>
            <w:vAlign w:val="center"/>
          </w:tcPr>
          <w:p w14:paraId="024D95C5" w14:textId="77777777" w:rsidR="00426F01" w:rsidRDefault="00000000">
            <w:pPr>
              <w:jc w:val="center"/>
              <w:rPr>
                <w:sz w:val="20"/>
                <w:szCs w:val="20"/>
              </w:rPr>
            </w:pPr>
            <w:r>
              <w:rPr>
                <w:color w:val="999999"/>
                <w:sz w:val="14"/>
                <w:szCs w:val="14"/>
              </w:rPr>
              <w:t>0.2</w:t>
            </w:r>
          </w:p>
        </w:tc>
        <w:tc>
          <w:tcPr>
            <w:tcW w:w="360" w:type="dxa"/>
            <w:shd w:val="clear" w:color="auto" w:fill="FFFFFF"/>
            <w:tcMar>
              <w:top w:w="0" w:type="dxa"/>
              <w:left w:w="0" w:type="dxa"/>
              <w:bottom w:w="0" w:type="dxa"/>
              <w:right w:w="0" w:type="dxa"/>
            </w:tcMar>
            <w:vAlign w:val="center"/>
          </w:tcPr>
          <w:p w14:paraId="757758B1" w14:textId="77777777" w:rsidR="00426F01" w:rsidRDefault="00000000">
            <w:pPr>
              <w:jc w:val="center"/>
              <w:rPr>
                <w:sz w:val="20"/>
                <w:szCs w:val="20"/>
              </w:rPr>
            </w:pPr>
            <w:r>
              <w:rPr>
                <w:sz w:val="14"/>
                <w:szCs w:val="14"/>
              </w:rPr>
              <w:t>1.1</w:t>
            </w:r>
          </w:p>
        </w:tc>
        <w:tc>
          <w:tcPr>
            <w:tcW w:w="450" w:type="dxa"/>
            <w:shd w:val="clear" w:color="auto" w:fill="FFFFFF"/>
            <w:tcMar>
              <w:top w:w="0" w:type="dxa"/>
              <w:left w:w="0" w:type="dxa"/>
              <w:bottom w:w="0" w:type="dxa"/>
              <w:right w:w="0" w:type="dxa"/>
            </w:tcMar>
            <w:vAlign w:val="center"/>
          </w:tcPr>
          <w:p w14:paraId="7E926BFF" w14:textId="77777777" w:rsidR="00426F01" w:rsidRDefault="00000000">
            <w:pPr>
              <w:jc w:val="center"/>
              <w:rPr>
                <w:sz w:val="20"/>
                <w:szCs w:val="20"/>
              </w:rPr>
            </w:pPr>
            <w:r>
              <w:rPr>
                <w:color w:val="999999"/>
                <w:sz w:val="14"/>
                <w:szCs w:val="14"/>
              </w:rPr>
              <w:t>0.7</w:t>
            </w:r>
          </w:p>
        </w:tc>
        <w:tc>
          <w:tcPr>
            <w:tcW w:w="375" w:type="dxa"/>
            <w:shd w:val="clear" w:color="auto" w:fill="FFFFFF"/>
            <w:tcMar>
              <w:top w:w="0" w:type="dxa"/>
              <w:left w:w="0" w:type="dxa"/>
              <w:bottom w:w="0" w:type="dxa"/>
              <w:right w:w="0" w:type="dxa"/>
            </w:tcMar>
            <w:vAlign w:val="center"/>
          </w:tcPr>
          <w:p w14:paraId="5246038E" w14:textId="77777777" w:rsidR="00426F01" w:rsidRDefault="00000000">
            <w:pPr>
              <w:jc w:val="center"/>
              <w:rPr>
                <w:sz w:val="20"/>
                <w:szCs w:val="20"/>
              </w:rPr>
            </w:pPr>
            <w:r>
              <w:rPr>
                <w:color w:val="D9D9D9"/>
                <w:sz w:val="14"/>
                <w:szCs w:val="14"/>
              </w:rPr>
              <w:t>-0.6</w:t>
            </w:r>
          </w:p>
        </w:tc>
        <w:tc>
          <w:tcPr>
            <w:tcW w:w="330" w:type="dxa"/>
            <w:shd w:val="clear" w:color="auto" w:fill="FFFFFF"/>
            <w:tcMar>
              <w:top w:w="0" w:type="dxa"/>
              <w:left w:w="0" w:type="dxa"/>
              <w:bottom w:w="0" w:type="dxa"/>
              <w:right w:w="0" w:type="dxa"/>
            </w:tcMar>
            <w:vAlign w:val="center"/>
          </w:tcPr>
          <w:p w14:paraId="63034A68" w14:textId="77777777" w:rsidR="00426F01" w:rsidRDefault="00000000">
            <w:pPr>
              <w:jc w:val="center"/>
              <w:rPr>
                <w:sz w:val="20"/>
                <w:szCs w:val="20"/>
              </w:rPr>
            </w:pPr>
            <w:r>
              <w:rPr>
                <w:color w:val="D9D9D9"/>
                <w:sz w:val="14"/>
                <w:szCs w:val="14"/>
              </w:rPr>
              <w:t>-1.0</w:t>
            </w:r>
          </w:p>
        </w:tc>
        <w:tc>
          <w:tcPr>
            <w:tcW w:w="570" w:type="dxa"/>
            <w:shd w:val="clear" w:color="auto" w:fill="FEFAF9"/>
            <w:tcMar>
              <w:top w:w="0" w:type="dxa"/>
              <w:left w:w="0" w:type="dxa"/>
              <w:bottom w:w="0" w:type="dxa"/>
              <w:right w:w="0" w:type="dxa"/>
            </w:tcMar>
            <w:vAlign w:val="center"/>
          </w:tcPr>
          <w:p w14:paraId="104A603C" w14:textId="77777777" w:rsidR="00426F01" w:rsidRDefault="00000000">
            <w:pPr>
              <w:jc w:val="center"/>
              <w:rPr>
                <w:sz w:val="20"/>
                <w:szCs w:val="20"/>
              </w:rPr>
            </w:pPr>
            <w:r>
              <w:rPr>
                <w:i/>
                <w:sz w:val="14"/>
                <w:szCs w:val="14"/>
              </w:rPr>
              <w:t>2.1</w:t>
            </w:r>
          </w:p>
        </w:tc>
        <w:tc>
          <w:tcPr>
            <w:tcW w:w="360" w:type="dxa"/>
            <w:shd w:val="clear" w:color="auto" w:fill="FFFFFF"/>
            <w:tcMar>
              <w:top w:w="0" w:type="dxa"/>
              <w:left w:w="0" w:type="dxa"/>
              <w:bottom w:w="0" w:type="dxa"/>
              <w:right w:w="0" w:type="dxa"/>
            </w:tcMar>
            <w:vAlign w:val="center"/>
          </w:tcPr>
          <w:p w14:paraId="105A9938" w14:textId="77777777" w:rsidR="00426F01" w:rsidRDefault="00000000">
            <w:pPr>
              <w:jc w:val="center"/>
              <w:rPr>
                <w:sz w:val="20"/>
                <w:szCs w:val="20"/>
              </w:rPr>
            </w:pPr>
            <w:r>
              <w:rPr>
                <w:color w:val="999999"/>
                <w:sz w:val="14"/>
                <w:szCs w:val="14"/>
              </w:rPr>
              <w:t>0.5</w:t>
            </w:r>
          </w:p>
        </w:tc>
        <w:tc>
          <w:tcPr>
            <w:tcW w:w="330" w:type="dxa"/>
            <w:shd w:val="clear" w:color="auto" w:fill="FFFFFF"/>
            <w:tcMar>
              <w:top w:w="0" w:type="dxa"/>
              <w:left w:w="0" w:type="dxa"/>
              <w:bottom w:w="0" w:type="dxa"/>
              <w:right w:w="0" w:type="dxa"/>
            </w:tcMar>
            <w:vAlign w:val="center"/>
          </w:tcPr>
          <w:p w14:paraId="7EB4AE64" w14:textId="77777777" w:rsidR="00426F01" w:rsidRDefault="00000000">
            <w:pPr>
              <w:jc w:val="center"/>
              <w:rPr>
                <w:sz w:val="20"/>
                <w:szCs w:val="20"/>
              </w:rPr>
            </w:pPr>
            <w:r>
              <w:rPr>
                <w:color w:val="999999"/>
                <w:sz w:val="14"/>
                <w:szCs w:val="14"/>
              </w:rPr>
              <w:t>0.1</w:t>
            </w:r>
          </w:p>
        </w:tc>
        <w:tc>
          <w:tcPr>
            <w:tcW w:w="375" w:type="dxa"/>
            <w:tcBorders>
              <w:right w:val="single" w:sz="6" w:space="0" w:color="000000"/>
            </w:tcBorders>
            <w:shd w:val="clear" w:color="auto" w:fill="FFFFFF"/>
            <w:tcMar>
              <w:top w:w="0" w:type="dxa"/>
              <w:left w:w="0" w:type="dxa"/>
              <w:bottom w:w="0" w:type="dxa"/>
              <w:right w:w="0" w:type="dxa"/>
            </w:tcMar>
            <w:vAlign w:val="center"/>
          </w:tcPr>
          <w:p w14:paraId="7493233E" w14:textId="77777777" w:rsidR="00426F01" w:rsidRDefault="00000000">
            <w:pPr>
              <w:jc w:val="center"/>
              <w:rPr>
                <w:sz w:val="20"/>
                <w:szCs w:val="20"/>
              </w:rPr>
            </w:pPr>
            <w:r>
              <w:rPr>
                <w:sz w:val="14"/>
                <w:szCs w:val="14"/>
              </w:rPr>
              <w:t>1.1</w:t>
            </w:r>
          </w:p>
        </w:tc>
      </w:tr>
      <w:tr w:rsidR="00426F01" w14:paraId="326DFF58"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05141FE9"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7018D8A7" w14:textId="77777777" w:rsidR="00426F01" w:rsidRDefault="00000000">
            <w:pPr>
              <w:jc w:val="center"/>
              <w:rPr>
                <w:sz w:val="20"/>
                <w:szCs w:val="20"/>
              </w:rPr>
            </w:pPr>
            <w:r>
              <w:rPr>
                <w:sz w:val="14"/>
                <w:szCs w:val="14"/>
              </w:rPr>
              <w:t>correct successful incorrect</w:t>
            </w:r>
          </w:p>
        </w:tc>
        <w:tc>
          <w:tcPr>
            <w:tcW w:w="555" w:type="dxa"/>
            <w:shd w:val="clear" w:color="auto" w:fill="FFFFFF"/>
            <w:tcMar>
              <w:top w:w="0" w:type="dxa"/>
              <w:left w:w="0" w:type="dxa"/>
              <w:bottom w:w="0" w:type="dxa"/>
              <w:right w:w="0" w:type="dxa"/>
            </w:tcMar>
            <w:vAlign w:val="center"/>
          </w:tcPr>
          <w:p w14:paraId="043C628D" w14:textId="77777777" w:rsidR="00426F01" w:rsidRDefault="00000000">
            <w:pPr>
              <w:jc w:val="center"/>
              <w:rPr>
                <w:sz w:val="20"/>
                <w:szCs w:val="20"/>
              </w:rPr>
            </w:pPr>
            <w:r>
              <w:rPr>
                <w:color w:val="999999"/>
                <w:sz w:val="14"/>
                <w:szCs w:val="14"/>
              </w:rPr>
              <w:t>0.1</w:t>
            </w:r>
          </w:p>
        </w:tc>
        <w:tc>
          <w:tcPr>
            <w:tcW w:w="450" w:type="dxa"/>
            <w:shd w:val="clear" w:color="auto" w:fill="FFFFFF"/>
            <w:tcMar>
              <w:top w:w="0" w:type="dxa"/>
              <w:left w:w="0" w:type="dxa"/>
              <w:bottom w:w="0" w:type="dxa"/>
              <w:right w:w="0" w:type="dxa"/>
            </w:tcMar>
            <w:vAlign w:val="center"/>
          </w:tcPr>
          <w:p w14:paraId="1B9D73A5" w14:textId="77777777" w:rsidR="00426F01" w:rsidRDefault="00000000">
            <w:pPr>
              <w:jc w:val="center"/>
              <w:rPr>
                <w:sz w:val="20"/>
                <w:szCs w:val="20"/>
              </w:rPr>
            </w:pPr>
            <w:r>
              <w:rPr>
                <w:color w:val="D9D9D9"/>
                <w:sz w:val="14"/>
                <w:szCs w:val="14"/>
              </w:rPr>
              <w:t>-1.2</w:t>
            </w:r>
          </w:p>
        </w:tc>
        <w:tc>
          <w:tcPr>
            <w:tcW w:w="450" w:type="dxa"/>
            <w:shd w:val="clear" w:color="auto" w:fill="FFFFFF"/>
            <w:tcMar>
              <w:top w:w="0" w:type="dxa"/>
              <w:left w:w="0" w:type="dxa"/>
              <w:bottom w:w="0" w:type="dxa"/>
              <w:right w:w="0" w:type="dxa"/>
            </w:tcMar>
            <w:vAlign w:val="center"/>
          </w:tcPr>
          <w:p w14:paraId="026A522B" w14:textId="77777777" w:rsidR="00426F01" w:rsidRDefault="00000000">
            <w:pPr>
              <w:jc w:val="center"/>
              <w:rPr>
                <w:sz w:val="20"/>
                <w:szCs w:val="20"/>
              </w:rPr>
            </w:pPr>
            <w:r>
              <w:rPr>
                <w:sz w:val="14"/>
                <w:szCs w:val="14"/>
              </w:rPr>
              <w:t>1.2</w:t>
            </w:r>
          </w:p>
        </w:tc>
        <w:tc>
          <w:tcPr>
            <w:tcW w:w="555" w:type="dxa"/>
            <w:shd w:val="clear" w:color="auto" w:fill="FFFFFF"/>
            <w:tcMar>
              <w:top w:w="0" w:type="dxa"/>
              <w:left w:w="0" w:type="dxa"/>
              <w:bottom w:w="0" w:type="dxa"/>
              <w:right w:w="0" w:type="dxa"/>
            </w:tcMar>
            <w:vAlign w:val="center"/>
          </w:tcPr>
          <w:p w14:paraId="43DEEB33" w14:textId="77777777" w:rsidR="00426F01" w:rsidRDefault="00000000">
            <w:pPr>
              <w:jc w:val="center"/>
              <w:rPr>
                <w:sz w:val="20"/>
                <w:szCs w:val="20"/>
              </w:rPr>
            </w:pPr>
            <w:r>
              <w:rPr>
                <w:sz w:val="14"/>
                <w:szCs w:val="14"/>
              </w:rPr>
              <w:t>1.7</w:t>
            </w:r>
          </w:p>
        </w:tc>
        <w:tc>
          <w:tcPr>
            <w:tcW w:w="330" w:type="dxa"/>
            <w:shd w:val="clear" w:color="auto" w:fill="FFFFFF"/>
            <w:tcMar>
              <w:top w:w="0" w:type="dxa"/>
              <w:left w:w="0" w:type="dxa"/>
              <w:bottom w:w="0" w:type="dxa"/>
              <w:right w:w="0" w:type="dxa"/>
            </w:tcMar>
            <w:vAlign w:val="center"/>
          </w:tcPr>
          <w:p w14:paraId="59F1EA7B" w14:textId="77777777" w:rsidR="00426F01" w:rsidRDefault="00000000">
            <w:pPr>
              <w:jc w:val="center"/>
              <w:rPr>
                <w:sz w:val="20"/>
                <w:szCs w:val="20"/>
              </w:rPr>
            </w:pPr>
            <w:r>
              <w:rPr>
                <w:sz w:val="14"/>
                <w:szCs w:val="14"/>
              </w:rPr>
              <w:t>1.6</w:t>
            </w:r>
          </w:p>
        </w:tc>
        <w:tc>
          <w:tcPr>
            <w:tcW w:w="555" w:type="dxa"/>
            <w:shd w:val="clear" w:color="auto" w:fill="FFFFFF"/>
            <w:tcMar>
              <w:top w:w="0" w:type="dxa"/>
              <w:left w:w="0" w:type="dxa"/>
              <w:bottom w:w="0" w:type="dxa"/>
              <w:right w:w="0" w:type="dxa"/>
            </w:tcMar>
            <w:vAlign w:val="center"/>
          </w:tcPr>
          <w:p w14:paraId="30BD5131" w14:textId="77777777" w:rsidR="00426F01" w:rsidRDefault="00000000">
            <w:pPr>
              <w:jc w:val="center"/>
              <w:rPr>
                <w:sz w:val="20"/>
                <w:szCs w:val="20"/>
              </w:rPr>
            </w:pPr>
            <w:r>
              <w:rPr>
                <w:color w:val="999999"/>
                <w:sz w:val="14"/>
                <w:szCs w:val="14"/>
              </w:rPr>
              <w:t>0.9</w:t>
            </w:r>
          </w:p>
        </w:tc>
        <w:tc>
          <w:tcPr>
            <w:tcW w:w="330" w:type="dxa"/>
            <w:shd w:val="clear" w:color="auto" w:fill="FFFFFF"/>
            <w:tcMar>
              <w:top w:w="0" w:type="dxa"/>
              <w:left w:w="0" w:type="dxa"/>
              <w:bottom w:w="0" w:type="dxa"/>
              <w:right w:w="0" w:type="dxa"/>
            </w:tcMar>
            <w:vAlign w:val="center"/>
          </w:tcPr>
          <w:p w14:paraId="69E09CD7" w14:textId="77777777" w:rsidR="00426F01" w:rsidRDefault="00000000">
            <w:pPr>
              <w:jc w:val="center"/>
              <w:rPr>
                <w:sz w:val="20"/>
                <w:szCs w:val="20"/>
              </w:rPr>
            </w:pPr>
            <w:r>
              <w:rPr>
                <w:color w:val="999999"/>
                <w:sz w:val="14"/>
                <w:szCs w:val="14"/>
              </w:rPr>
              <w:t>0.8</w:t>
            </w:r>
          </w:p>
        </w:tc>
        <w:tc>
          <w:tcPr>
            <w:tcW w:w="360" w:type="dxa"/>
            <w:shd w:val="clear" w:color="auto" w:fill="FEFAFA"/>
            <w:tcMar>
              <w:top w:w="0" w:type="dxa"/>
              <w:left w:w="0" w:type="dxa"/>
              <w:bottom w:w="0" w:type="dxa"/>
              <w:right w:w="0" w:type="dxa"/>
            </w:tcMar>
            <w:vAlign w:val="center"/>
          </w:tcPr>
          <w:p w14:paraId="68EDCE5A" w14:textId="77777777" w:rsidR="00426F01" w:rsidRDefault="00000000">
            <w:pPr>
              <w:jc w:val="center"/>
              <w:rPr>
                <w:sz w:val="20"/>
                <w:szCs w:val="20"/>
              </w:rPr>
            </w:pPr>
            <w:r>
              <w:rPr>
                <w:i/>
                <w:sz w:val="14"/>
                <w:szCs w:val="14"/>
              </w:rPr>
              <w:t>2.1</w:t>
            </w:r>
          </w:p>
        </w:tc>
        <w:tc>
          <w:tcPr>
            <w:tcW w:w="450" w:type="dxa"/>
            <w:shd w:val="clear" w:color="auto" w:fill="FFFFFF"/>
            <w:tcMar>
              <w:top w:w="0" w:type="dxa"/>
              <w:left w:w="0" w:type="dxa"/>
              <w:bottom w:w="0" w:type="dxa"/>
              <w:right w:w="0" w:type="dxa"/>
            </w:tcMar>
            <w:vAlign w:val="center"/>
          </w:tcPr>
          <w:p w14:paraId="06124244" w14:textId="77777777" w:rsidR="00426F01" w:rsidRDefault="00000000">
            <w:pPr>
              <w:jc w:val="center"/>
              <w:rPr>
                <w:sz w:val="20"/>
                <w:szCs w:val="20"/>
              </w:rPr>
            </w:pPr>
            <w:r>
              <w:rPr>
                <w:color w:val="999999"/>
                <w:sz w:val="14"/>
                <w:szCs w:val="14"/>
              </w:rPr>
              <w:t>0.6</w:t>
            </w:r>
          </w:p>
        </w:tc>
        <w:tc>
          <w:tcPr>
            <w:tcW w:w="375" w:type="dxa"/>
            <w:shd w:val="clear" w:color="auto" w:fill="FFFFFF"/>
            <w:tcMar>
              <w:top w:w="0" w:type="dxa"/>
              <w:left w:w="0" w:type="dxa"/>
              <w:bottom w:w="0" w:type="dxa"/>
              <w:right w:w="0" w:type="dxa"/>
            </w:tcMar>
            <w:vAlign w:val="center"/>
          </w:tcPr>
          <w:p w14:paraId="0584EFF1" w14:textId="77777777" w:rsidR="00426F01" w:rsidRDefault="00000000">
            <w:pPr>
              <w:jc w:val="center"/>
              <w:rPr>
                <w:sz w:val="20"/>
                <w:szCs w:val="20"/>
              </w:rPr>
            </w:pPr>
            <w:r>
              <w:rPr>
                <w:color w:val="999999"/>
                <w:sz w:val="14"/>
                <w:szCs w:val="14"/>
              </w:rPr>
              <w:t>0.2</w:t>
            </w:r>
          </w:p>
        </w:tc>
        <w:tc>
          <w:tcPr>
            <w:tcW w:w="330" w:type="dxa"/>
            <w:shd w:val="clear" w:color="auto" w:fill="FFFFFF"/>
            <w:tcMar>
              <w:top w:w="0" w:type="dxa"/>
              <w:left w:w="0" w:type="dxa"/>
              <w:bottom w:w="0" w:type="dxa"/>
              <w:right w:w="0" w:type="dxa"/>
            </w:tcMar>
            <w:vAlign w:val="center"/>
          </w:tcPr>
          <w:p w14:paraId="57F59DBB" w14:textId="77777777" w:rsidR="00426F01" w:rsidRDefault="00000000">
            <w:pPr>
              <w:jc w:val="center"/>
              <w:rPr>
                <w:sz w:val="20"/>
                <w:szCs w:val="20"/>
              </w:rPr>
            </w:pPr>
            <w:r>
              <w:rPr>
                <w:sz w:val="14"/>
                <w:szCs w:val="14"/>
              </w:rPr>
              <w:t>1.6</w:t>
            </w:r>
          </w:p>
        </w:tc>
        <w:tc>
          <w:tcPr>
            <w:tcW w:w="570" w:type="dxa"/>
            <w:shd w:val="clear" w:color="auto" w:fill="FFFFFF"/>
            <w:tcMar>
              <w:top w:w="0" w:type="dxa"/>
              <w:left w:w="0" w:type="dxa"/>
              <w:bottom w:w="0" w:type="dxa"/>
              <w:right w:w="0" w:type="dxa"/>
            </w:tcMar>
            <w:vAlign w:val="center"/>
          </w:tcPr>
          <w:p w14:paraId="04B0FD15" w14:textId="77777777" w:rsidR="00426F01" w:rsidRDefault="00000000">
            <w:pPr>
              <w:jc w:val="center"/>
              <w:rPr>
                <w:sz w:val="20"/>
                <w:szCs w:val="20"/>
              </w:rPr>
            </w:pPr>
            <w:r>
              <w:rPr>
                <w:color w:val="D9D9D9"/>
                <w:sz w:val="14"/>
                <w:szCs w:val="14"/>
              </w:rPr>
              <w:t>-0.7</w:t>
            </w:r>
          </w:p>
        </w:tc>
        <w:tc>
          <w:tcPr>
            <w:tcW w:w="360" w:type="dxa"/>
            <w:shd w:val="clear" w:color="auto" w:fill="FFFFFF"/>
            <w:tcMar>
              <w:top w:w="0" w:type="dxa"/>
              <w:left w:w="0" w:type="dxa"/>
              <w:bottom w:w="0" w:type="dxa"/>
              <w:right w:w="0" w:type="dxa"/>
            </w:tcMar>
            <w:vAlign w:val="center"/>
          </w:tcPr>
          <w:p w14:paraId="14E9C28F" w14:textId="77777777" w:rsidR="00426F01" w:rsidRDefault="00000000">
            <w:pPr>
              <w:jc w:val="center"/>
              <w:rPr>
                <w:sz w:val="20"/>
                <w:szCs w:val="20"/>
              </w:rPr>
            </w:pPr>
            <w:r>
              <w:rPr>
                <w:color w:val="D9D9D9"/>
                <w:sz w:val="14"/>
                <w:szCs w:val="14"/>
              </w:rPr>
              <w:t>0.0</w:t>
            </w:r>
          </w:p>
        </w:tc>
        <w:tc>
          <w:tcPr>
            <w:tcW w:w="330" w:type="dxa"/>
            <w:shd w:val="clear" w:color="auto" w:fill="FEFAFA"/>
            <w:tcMar>
              <w:top w:w="0" w:type="dxa"/>
              <w:left w:w="0" w:type="dxa"/>
              <w:bottom w:w="0" w:type="dxa"/>
              <w:right w:w="0" w:type="dxa"/>
            </w:tcMar>
            <w:vAlign w:val="center"/>
          </w:tcPr>
          <w:p w14:paraId="66D996B4" w14:textId="77777777" w:rsidR="00426F01" w:rsidRDefault="00000000">
            <w:pPr>
              <w:jc w:val="center"/>
              <w:rPr>
                <w:sz w:val="20"/>
                <w:szCs w:val="20"/>
              </w:rPr>
            </w:pPr>
            <w:r>
              <w:rPr>
                <w:i/>
                <w:sz w:val="14"/>
                <w:szCs w:val="14"/>
              </w:rPr>
              <w:t>2.1</w:t>
            </w:r>
          </w:p>
        </w:tc>
        <w:tc>
          <w:tcPr>
            <w:tcW w:w="375" w:type="dxa"/>
            <w:tcBorders>
              <w:right w:val="single" w:sz="6" w:space="0" w:color="000000"/>
            </w:tcBorders>
            <w:shd w:val="clear" w:color="auto" w:fill="FFFFFF"/>
            <w:tcMar>
              <w:top w:w="0" w:type="dxa"/>
              <w:left w:w="0" w:type="dxa"/>
              <w:bottom w:w="0" w:type="dxa"/>
              <w:right w:w="0" w:type="dxa"/>
            </w:tcMar>
            <w:vAlign w:val="center"/>
          </w:tcPr>
          <w:p w14:paraId="44775E6B" w14:textId="77777777" w:rsidR="00426F01" w:rsidRDefault="00000000">
            <w:pPr>
              <w:jc w:val="center"/>
              <w:rPr>
                <w:sz w:val="20"/>
                <w:szCs w:val="20"/>
              </w:rPr>
            </w:pPr>
            <w:r>
              <w:rPr>
                <w:sz w:val="14"/>
                <w:szCs w:val="14"/>
              </w:rPr>
              <w:t>1.6</w:t>
            </w:r>
          </w:p>
        </w:tc>
      </w:tr>
      <w:tr w:rsidR="00426F01" w14:paraId="001B042B"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40E9AFF4"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60100D70" w14:textId="77777777" w:rsidR="00426F01" w:rsidRDefault="00000000">
            <w:pPr>
              <w:jc w:val="center"/>
              <w:rPr>
                <w:sz w:val="20"/>
                <w:szCs w:val="20"/>
              </w:rPr>
            </w:pPr>
            <w:r>
              <w:rPr>
                <w:sz w:val="14"/>
                <w:szCs w:val="14"/>
              </w:rPr>
              <w:t>tom mind theory</w:t>
            </w:r>
          </w:p>
        </w:tc>
        <w:tc>
          <w:tcPr>
            <w:tcW w:w="555" w:type="dxa"/>
            <w:shd w:val="clear" w:color="auto" w:fill="F7D1CE"/>
            <w:tcMar>
              <w:top w:w="0" w:type="dxa"/>
              <w:left w:w="0" w:type="dxa"/>
              <w:bottom w:w="0" w:type="dxa"/>
              <w:right w:w="0" w:type="dxa"/>
            </w:tcMar>
            <w:vAlign w:val="center"/>
          </w:tcPr>
          <w:p w14:paraId="62E06DCF" w14:textId="77777777" w:rsidR="00426F01" w:rsidRDefault="00000000">
            <w:pPr>
              <w:jc w:val="center"/>
              <w:rPr>
                <w:sz w:val="20"/>
                <w:szCs w:val="20"/>
              </w:rPr>
            </w:pPr>
            <w:r>
              <w:rPr>
                <w:b/>
                <w:i/>
                <w:sz w:val="14"/>
                <w:szCs w:val="14"/>
              </w:rPr>
              <w:t>5.3</w:t>
            </w:r>
          </w:p>
        </w:tc>
        <w:tc>
          <w:tcPr>
            <w:tcW w:w="450" w:type="dxa"/>
            <w:shd w:val="clear" w:color="auto" w:fill="F4C2BE"/>
            <w:tcMar>
              <w:top w:w="0" w:type="dxa"/>
              <w:left w:w="0" w:type="dxa"/>
              <w:bottom w:w="0" w:type="dxa"/>
              <w:right w:w="0" w:type="dxa"/>
            </w:tcMar>
            <w:vAlign w:val="center"/>
          </w:tcPr>
          <w:p w14:paraId="56E17C29" w14:textId="77777777" w:rsidR="00426F01" w:rsidRDefault="00000000">
            <w:pPr>
              <w:jc w:val="center"/>
              <w:rPr>
                <w:sz w:val="20"/>
                <w:szCs w:val="20"/>
              </w:rPr>
            </w:pPr>
            <w:r>
              <w:rPr>
                <w:b/>
                <w:i/>
                <w:sz w:val="14"/>
                <w:szCs w:val="14"/>
              </w:rPr>
              <w:t>6.5</w:t>
            </w:r>
          </w:p>
        </w:tc>
        <w:tc>
          <w:tcPr>
            <w:tcW w:w="450" w:type="dxa"/>
            <w:shd w:val="clear" w:color="auto" w:fill="FFFFFF"/>
            <w:tcMar>
              <w:top w:w="0" w:type="dxa"/>
              <w:left w:w="0" w:type="dxa"/>
              <w:bottom w:w="0" w:type="dxa"/>
              <w:right w:w="0" w:type="dxa"/>
            </w:tcMar>
            <w:vAlign w:val="center"/>
          </w:tcPr>
          <w:p w14:paraId="23650232" w14:textId="77777777" w:rsidR="00426F01" w:rsidRDefault="00000000">
            <w:pPr>
              <w:jc w:val="center"/>
              <w:rPr>
                <w:sz w:val="20"/>
                <w:szCs w:val="20"/>
              </w:rPr>
            </w:pPr>
            <w:r>
              <w:rPr>
                <w:sz w:val="14"/>
                <w:szCs w:val="14"/>
              </w:rPr>
              <w:t>1.3</w:t>
            </w:r>
          </w:p>
        </w:tc>
        <w:tc>
          <w:tcPr>
            <w:tcW w:w="555" w:type="dxa"/>
            <w:shd w:val="clear" w:color="auto" w:fill="FFFFFF"/>
            <w:tcMar>
              <w:top w:w="0" w:type="dxa"/>
              <w:left w:w="0" w:type="dxa"/>
              <w:bottom w:w="0" w:type="dxa"/>
              <w:right w:w="0" w:type="dxa"/>
            </w:tcMar>
            <w:vAlign w:val="center"/>
          </w:tcPr>
          <w:p w14:paraId="7511EEB5" w14:textId="77777777" w:rsidR="00426F01" w:rsidRDefault="00000000">
            <w:pPr>
              <w:jc w:val="center"/>
              <w:rPr>
                <w:sz w:val="20"/>
                <w:szCs w:val="20"/>
              </w:rPr>
            </w:pPr>
            <w:r>
              <w:rPr>
                <w:color w:val="999999"/>
                <w:sz w:val="14"/>
                <w:szCs w:val="14"/>
              </w:rPr>
              <w:t>0.6</w:t>
            </w:r>
          </w:p>
        </w:tc>
        <w:tc>
          <w:tcPr>
            <w:tcW w:w="330" w:type="dxa"/>
            <w:shd w:val="clear" w:color="auto" w:fill="FFFFFF"/>
            <w:tcMar>
              <w:top w:w="0" w:type="dxa"/>
              <w:left w:w="0" w:type="dxa"/>
              <w:bottom w:w="0" w:type="dxa"/>
              <w:right w:w="0" w:type="dxa"/>
            </w:tcMar>
            <w:vAlign w:val="center"/>
          </w:tcPr>
          <w:p w14:paraId="4BFF9EF2" w14:textId="77777777" w:rsidR="00426F01" w:rsidRDefault="00000000">
            <w:pPr>
              <w:jc w:val="center"/>
              <w:rPr>
                <w:sz w:val="20"/>
                <w:szCs w:val="20"/>
              </w:rPr>
            </w:pPr>
            <w:r>
              <w:rPr>
                <w:color w:val="999999"/>
                <w:sz w:val="14"/>
                <w:szCs w:val="14"/>
              </w:rPr>
              <w:t>0.7</w:t>
            </w:r>
          </w:p>
        </w:tc>
        <w:tc>
          <w:tcPr>
            <w:tcW w:w="555" w:type="dxa"/>
            <w:shd w:val="clear" w:color="auto" w:fill="FFFFFF"/>
            <w:tcMar>
              <w:top w:w="0" w:type="dxa"/>
              <w:left w:w="0" w:type="dxa"/>
              <w:bottom w:w="0" w:type="dxa"/>
              <w:right w:w="0" w:type="dxa"/>
            </w:tcMar>
            <w:vAlign w:val="center"/>
          </w:tcPr>
          <w:p w14:paraId="28819A3C" w14:textId="77777777" w:rsidR="00426F01" w:rsidRDefault="00000000">
            <w:pPr>
              <w:jc w:val="center"/>
              <w:rPr>
                <w:sz w:val="20"/>
                <w:szCs w:val="20"/>
              </w:rPr>
            </w:pPr>
            <w:r>
              <w:rPr>
                <w:color w:val="D9D9D9"/>
                <w:sz w:val="14"/>
                <w:szCs w:val="14"/>
              </w:rPr>
              <w:t>-1.0</w:t>
            </w:r>
          </w:p>
        </w:tc>
        <w:tc>
          <w:tcPr>
            <w:tcW w:w="330" w:type="dxa"/>
            <w:shd w:val="clear" w:color="auto" w:fill="FFFFFF"/>
            <w:tcMar>
              <w:top w:w="0" w:type="dxa"/>
              <w:left w:w="0" w:type="dxa"/>
              <w:bottom w:w="0" w:type="dxa"/>
              <w:right w:w="0" w:type="dxa"/>
            </w:tcMar>
            <w:vAlign w:val="center"/>
          </w:tcPr>
          <w:p w14:paraId="0F06ADFE" w14:textId="77777777" w:rsidR="00426F01" w:rsidRDefault="00000000">
            <w:pPr>
              <w:jc w:val="center"/>
              <w:rPr>
                <w:sz w:val="20"/>
                <w:szCs w:val="20"/>
              </w:rPr>
            </w:pPr>
            <w:r>
              <w:rPr>
                <w:color w:val="D9D9D9"/>
                <w:sz w:val="14"/>
                <w:szCs w:val="14"/>
              </w:rPr>
              <w:t>-0.8</w:t>
            </w:r>
          </w:p>
        </w:tc>
        <w:tc>
          <w:tcPr>
            <w:tcW w:w="360" w:type="dxa"/>
            <w:shd w:val="clear" w:color="auto" w:fill="F8D8D5"/>
            <w:tcMar>
              <w:top w:w="0" w:type="dxa"/>
              <w:left w:w="0" w:type="dxa"/>
              <w:bottom w:w="0" w:type="dxa"/>
              <w:right w:w="0" w:type="dxa"/>
            </w:tcMar>
            <w:vAlign w:val="center"/>
          </w:tcPr>
          <w:p w14:paraId="0E4D939C" w14:textId="77777777" w:rsidR="00426F01" w:rsidRDefault="00000000">
            <w:pPr>
              <w:jc w:val="center"/>
              <w:rPr>
                <w:sz w:val="20"/>
                <w:szCs w:val="20"/>
              </w:rPr>
            </w:pPr>
            <w:r>
              <w:rPr>
                <w:b/>
                <w:i/>
                <w:sz w:val="14"/>
                <w:szCs w:val="14"/>
              </w:rPr>
              <w:t>4.8</w:t>
            </w:r>
          </w:p>
        </w:tc>
        <w:tc>
          <w:tcPr>
            <w:tcW w:w="450" w:type="dxa"/>
            <w:shd w:val="clear" w:color="auto" w:fill="FFFFFF"/>
            <w:tcMar>
              <w:top w:w="0" w:type="dxa"/>
              <w:left w:w="0" w:type="dxa"/>
              <w:bottom w:w="0" w:type="dxa"/>
              <w:right w:w="0" w:type="dxa"/>
            </w:tcMar>
            <w:vAlign w:val="center"/>
          </w:tcPr>
          <w:p w14:paraId="51249333" w14:textId="77777777" w:rsidR="00426F01" w:rsidRDefault="00000000">
            <w:pPr>
              <w:jc w:val="center"/>
              <w:rPr>
                <w:sz w:val="20"/>
                <w:szCs w:val="20"/>
              </w:rPr>
            </w:pPr>
            <w:r>
              <w:rPr>
                <w:color w:val="D9D9D9"/>
                <w:sz w:val="14"/>
                <w:szCs w:val="14"/>
              </w:rPr>
              <w:t>-0.6</w:t>
            </w:r>
          </w:p>
        </w:tc>
        <w:tc>
          <w:tcPr>
            <w:tcW w:w="375" w:type="dxa"/>
            <w:shd w:val="clear" w:color="auto" w:fill="F5C7C3"/>
            <w:tcMar>
              <w:top w:w="0" w:type="dxa"/>
              <w:left w:w="0" w:type="dxa"/>
              <w:bottom w:w="0" w:type="dxa"/>
              <w:right w:w="0" w:type="dxa"/>
            </w:tcMar>
            <w:vAlign w:val="center"/>
          </w:tcPr>
          <w:p w14:paraId="032FE8F8" w14:textId="77777777" w:rsidR="00426F01" w:rsidRDefault="00000000">
            <w:pPr>
              <w:jc w:val="center"/>
              <w:rPr>
                <w:sz w:val="20"/>
                <w:szCs w:val="20"/>
              </w:rPr>
            </w:pPr>
            <w:r>
              <w:rPr>
                <w:b/>
                <w:i/>
                <w:sz w:val="14"/>
                <w:szCs w:val="14"/>
              </w:rPr>
              <w:t>6.1</w:t>
            </w:r>
          </w:p>
        </w:tc>
        <w:tc>
          <w:tcPr>
            <w:tcW w:w="330" w:type="dxa"/>
            <w:shd w:val="clear" w:color="auto" w:fill="FFFFFF"/>
            <w:tcMar>
              <w:top w:w="0" w:type="dxa"/>
              <w:left w:w="0" w:type="dxa"/>
              <w:bottom w:w="0" w:type="dxa"/>
              <w:right w:w="0" w:type="dxa"/>
            </w:tcMar>
            <w:vAlign w:val="center"/>
          </w:tcPr>
          <w:p w14:paraId="6009129C" w14:textId="77777777" w:rsidR="00426F01" w:rsidRDefault="00000000">
            <w:pPr>
              <w:jc w:val="center"/>
              <w:rPr>
                <w:sz w:val="20"/>
                <w:szCs w:val="20"/>
              </w:rPr>
            </w:pPr>
            <w:r>
              <w:rPr>
                <w:color w:val="999999"/>
                <w:sz w:val="14"/>
                <w:szCs w:val="14"/>
              </w:rPr>
              <w:t>0.9</w:t>
            </w:r>
          </w:p>
        </w:tc>
        <w:tc>
          <w:tcPr>
            <w:tcW w:w="570" w:type="dxa"/>
            <w:shd w:val="clear" w:color="auto" w:fill="FFFFFF"/>
            <w:tcMar>
              <w:top w:w="0" w:type="dxa"/>
              <w:left w:w="0" w:type="dxa"/>
              <w:bottom w:w="0" w:type="dxa"/>
              <w:right w:w="0" w:type="dxa"/>
            </w:tcMar>
            <w:vAlign w:val="center"/>
          </w:tcPr>
          <w:p w14:paraId="571BE46E" w14:textId="77777777" w:rsidR="00426F01" w:rsidRDefault="00000000">
            <w:pPr>
              <w:jc w:val="center"/>
              <w:rPr>
                <w:sz w:val="20"/>
                <w:szCs w:val="20"/>
              </w:rPr>
            </w:pPr>
            <w:r>
              <w:rPr>
                <w:color w:val="D9D9D9"/>
                <w:sz w:val="14"/>
                <w:szCs w:val="14"/>
              </w:rPr>
              <w:t>-1.1</w:t>
            </w:r>
          </w:p>
        </w:tc>
        <w:tc>
          <w:tcPr>
            <w:tcW w:w="360" w:type="dxa"/>
            <w:shd w:val="clear" w:color="auto" w:fill="FCEEEC"/>
            <w:tcMar>
              <w:top w:w="0" w:type="dxa"/>
              <w:left w:w="0" w:type="dxa"/>
              <w:bottom w:w="0" w:type="dxa"/>
              <w:right w:w="0" w:type="dxa"/>
            </w:tcMar>
            <w:vAlign w:val="center"/>
          </w:tcPr>
          <w:p w14:paraId="6417472C" w14:textId="77777777" w:rsidR="00426F01" w:rsidRDefault="00000000">
            <w:pPr>
              <w:jc w:val="center"/>
              <w:rPr>
                <w:sz w:val="20"/>
                <w:szCs w:val="20"/>
              </w:rPr>
            </w:pPr>
            <w:r>
              <w:rPr>
                <w:b/>
                <w:sz w:val="14"/>
                <w:szCs w:val="14"/>
              </w:rPr>
              <w:t>3.1</w:t>
            </w:r>
          </w:p>
        </w:tc>
        <w:tc>
          <w:tcPr>
            <w:tcW w:w="330" w:type="dxa"/>
            <w:shd w:val="clear" w:color="auto" w:fill="FFFFFF"/>
            <w:tcMar>
              <w:top w:w="0" w:type="dxa"/>
              <w:left w:w="0" w:type="dxa"/>
              <w:bottom w:w="0" w:type="dxa"/>
              <w:right w:w="0" w:type="dxa"/>
            </w:tcMar>
            <w:vAlign w:val="center"/>
          </w:tcPr>
          <w:p w14:paraId="6C123C72" w14:textId="77777777" w:rsidR="00426F01" w:rsidRDefault="00000000">
            <w:pPr>
              <w:jc w:val="center"/>
              <w:rPr>
                <w:sz w:val="20"/>
                <w:szCs w:val="20"/>
              </w:rPr>
            </w:pPr>
            <w:r>
              <w:rPr>
                <w:color w:val="999999"/>
                <w:sz w:val="14"/>
                <w:szCs w:val="14"/>
              </w:rPr>
              <w:t>0.7</w:t>
            </w:r>
          </w:p>
        </w:tc>
        <w:tc>
          <w:tcPr>
            <w:tcW w:w="375" w:type="dxa"/>
            <w:tcBorders>
              <w:right w:val="single" w:sz="6" w:space="0" w:color="000000"/>
            </w:tcBorders>
            <w:shd w:val="clear" w:color="auto" w:fill="F1B3AE"/>
            <w:tcMar>
              <w:top w:w="0" w:type="dxa"/>
              <w:left w:w="0" w:type="dxa"/>
              <w:bottom w:w="0" w:type="dxa"/>
              <w:right w:w="0" w:type="dxa"/>
            </w:tcMar>
            <w:vAlign w:val="center"/>
          </w:tcPr>
          <w:p w14:paraId="12A5DCF9" w14:textId="77777777" w:rsidR="00426F01" w:rsidRDefault="00000000">
            <w:pPr>
              <w:jc w:val="center"/>
              <w:rPr>
                <w:sz w:val="20"/>
                <w:szCs w:val="20"/>
              </w:rPr>
            </w:pPr>
            <w:r>
              <w:rPr>
                <w:b/>
                <w:i/>
                <w:sz w:val="14"/>
                <w:szCs w:val="14"/>
              </w:rPr>
              <w:t>7.7</w:t>
            </w:r>
          </w:p>
        </w:tc>
      </w:tr>
      <w:tr w:rsidR="00426F01" w14:paraId="18B9D68C"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277B9294"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4AB31102" w14:textId="77777777" w:rsidR="00426F01" w:rsidRDefault="00000000">
            <w:pPr>
              <w:jc w:val="center"/>
              <w:rPr>
                <w:sz w:val="20"/>
                <w:szCs w:val="20"/>
              </w:rPr>
            </w:pPr>
            <w:r>
              <w:rPr>
                <w:sz w:val="14"/>
                <w:szCs w:val="14"/>
              </w:rPr>
              <w:t>words word lexical</w:t>
            </w:r>
          </w:p>
        </w:tc>
        <w:tc>
          <w:tcPr>
            <w:tcW w:w="555" w:type="dxa"/>
            <w:shd w:val="clear" w:color="auto" w:fill="FFFFFF"/>
            <w:tcMar>
              <w:top w:w="0" w:type="dxa"/>
              <w:left w:w="0" w:type="dxa"/>
              <w:bottom w:w="0" w:type="dxa"/>
              <w:right w:w="0" w:type="dxa"/>
            </w:tcMar>
            <w:vAlign w:val="center"/>
          </w:tcPr>
          <w:p w14:paraId="52A04867" w14:textId="77777777" w:rsidR="00426F01" w:rsidRDefault="00000000">
            <w:pPr>
              <w:jc w:val="center"/>
              <w:rPr>
                <w:sz w:val="20"/>
                <w:szCs w:val="20"/>
              </w:rPr>
            </w:pPr>
            <w:r>
              <w:rPr>
                <w:color w:val="D9D9D9"/>
                <w:sz w:val="14"/>
                <w:szCs w:val="14"/>
              </w:rPr>
              <w:t>-1.8</w:t>
            </w:r>
          </w:p>
        </w:tc>
        <w:tc>
          <w:tcPr>
            <w:tcW w:w="450" w:type="dxa"/>
            <w:shd w:val="clear" w:color="auto" w:fill="FFFFFF"/>
            <w:tcMar>
              <w:top w:w="0" w:type="dxa"/>
              <w:left w:w="0" w:type="dxa"/>
              <w:bottom w:w="0" w:type="dxa"/>
              <w:right w:w="0" w:type="dxa"/>
            </w:tcMar>
            <w:vAlign w:val="center"/>
          </w:tcPr>
          <w:p w14:paraId="6A06669D" w14:textId="77777777" w:rsidR="00426F01" w:rsidRDefault="00000000">
            <w:pPr>
              <w:jc w:val="center"/>
              <w:rPr>
                <w:sz w:val="20"/>
                <w:szCs w:val="20"/>
              </w:rPr>
            </w:pPr>
            <w:r>
              <w:rPr>
                <w:color w:val="D9D9D9"/>
                <w:sz w:val="14"/>
                <w:szCs w:val="14"/>
              </w:rPr>
              <w:t>-1.7</w:t>
            </w:r>
          </w:p>
        </w:tc>
        <w:tc>
          <w:tcPr>
            <w:tcW w:w="450" w:type="dxa"/>
            <w:shd w:val="clear" w:color="auto" w:fill="FFFFFF"/>
            <w:tcMar>
              <w:top w:w="0" w:type="dxa"/>
              <w:left w:w="0" w:type="dxa"/>
              <w:bottom w:w="0" w:type="dxa"/>
              <w:right w:w="0" w:type="dxa"/>
            </w:tcMar>
            <w:vAlign w:val="center"/>
          </w:tcPr>
          <w:p w14:paraId="129B9504" w14:textId="77777777" w:rsidR="00426F01" w:rsidRDefault="00000000">
            <w:pPr>
              <w:jc w:val="center"/>
              <w:rPr>
                <w:sz w:val="20"/>
                <w:szCs w:val="20"/>
              </w:rPr>
            </w:pPr>
            <w:r>
              <w:rPr>
                <w:sz w:val="14"/>
                <w:szCs w:val="14"/>
              </w:rPr>
              <w:t>1.2</w:t>
            </w:r>
          </w:p>
        </w:tc>
        <w:tc>
          <w:tcPr>
            <w:tcW w:w="555" w:type="dxa"/>
            <w:shd w:val="clear" w:color="auto" w:fill="FFFFFF"/>
            <w:tcMar>
              <w:top w:w="0" w:type="dxa"/>
              <w:left w:w="0" w:type="dxa"/>
              <w:bottom w:w="0" w:type="dxa"/>
              <w:right w:w="0" w:type="dxa"/>
            </w:tcMar>
            <w:vAlign w:val="center"/>
          </w:tcPr>
          <w:p w14:paraId="75B07738" w14:textId="77777777" w:rsidR="00426F01" w:rsidRDefault="00000000">
            <w:pPr>
              <w:jc w:val="center"/>
              <w:rPr>
                <w:sz w:val="20"/>
                <w:szCs w:val="20"/>
              </w:rPr>
            </w:pPr>
            <w:r>
              <w:rPr>
                <w:color w:val="999999"/>
                <w:sz w:val="14"/>
                <w:szCs w:val="14"/>
              </w:rPr>
              <w:t>0.4</w:t>
            </w:r>
          </w:p>
        </w:tc>
        <w:tc>
          <w:tcPr>
            <w:tcW w:w="330" w:type="dxa"/>
            <w:shd w:val="clear" w:color="auto" w:fill="FFFFFF"/>
            <w:tcMar>
              <w:top w:w="0" w:type="dxa"/>
              <w:left w:w="0" w:type="dxa"/>
              <w:bottom w:w="0" w:type="dxa"/>
              <w:right w:w="0" w:type="dxa"/>
            </w:tcMar>
            <w:vAlign w:val="center"/>
          </w:tcPr>
          <w:p w14:paraId="0DDA851A" w14:textId="77777777" w:rsidR="00426F01" w:rsidRDefault="00000000">
            <w:pPr>
              <w:jc w:val="center"/>
              <w:rPr>
                <w:sz w:val="20"/>
                <w:szCs w:val="20"/>
              </w:rPr>
            </w:pPr>
            <w:r>
              <w:rPr>
                <w:sz w:val="14"/>
                <w:szCs w:val="14"/>
              </w:rPr>
              <w:t>1.2</w:t>
            </w:r>
          </w:p>
        </w:tc>
        <w:tc>
          <w:tcPr>
            <w:tcW w:w="555" w:type="dxa"/>
            <w:shd w:val="clear" w:color="auto" w:fill="F2B8B3"/>
            <w:tcMar>
              <w:top w:w="0" w:type="dxa"/>
              <w:left w:w="0" w:type="dxa"/>
              <w:bottom w:w="0" w:type="dxa"/>
              <w:right w:w="0" w:type="dxa"/>
            </w:tcMar>
            <w:vAlign w:val="center"/>
          </w:tcPr>
          <w:p w14:paraId="1330DD56" w14:textId="77777777" w:rsidR="00426F01" w:rsidRDefault="00000000">
            <w:pPr>
              <w:jc w:val="center"/>
              <w:rPr>
                <w:sz w:val="20"/>
                <w:szCs w:val="20"/>
              </w:rPr>
            </w:pPr>
            <w:r>
              <w:rPr>
                <w:b/>
                <w:i/>
                <w:sz w:val="14"/>
                <w:szCs w:val="14"/>
              </w:rPr>
              <w:t>7.3</w:t>
            </w:r>
          </w:p>
        </w:tc>
        <w:tc>
          <w:tcPr>
            <w:tcW w:w="330" w:type="dxa"/>
            <w:shd w:val="clear" w:color="auto" w:fill="F9DBD9"/>
            <w:tcMar>
              <w:top w:w="0" w:type="dxa"/>
              <w:left w:w="0" w:type="dxa"/>
              <w:bottom w:w="0" w:type="dxa"/>
              <w:right w:w="0" w:type="dxa"/>
            </w:tcMar>
            <w:vAlign w:val="center"/>
          </w:tcPr>
          <w:p w14:paraId="54A7EA22" w14:textId="77777777" w:rsidR="00426F01" w:rsidRDefault="00000000">
            <w:pPr>
              <w:jc w:val="center"/>
              <w:rPr>
                <w:sz w:val="20"/>
                <w:szCs w:val="20"/>
              </w:rPr>
            </w:pPr>
            <w:r>
              <w:rPr>
                <w:b/>
                <w:i/>
                <w:sz w:val="14"/>
                <w:szCs w:val="14"/>
              </w:rPr>
              <w:t>4.5</w:t>
            </w:r>
          </w:p>
        </w:tc>
        <w:tc>
          <w:tcPr>
            <w:tcW w:w="360" w:type="dxa"/>
            <w:shd w:val="clear" w:color="auto" w:fill="FFFFFF"/>
            <w:tcMar>
              <w:top w:w="0" w:type="dxa"/>
              <w:left w:w="0" w:type="dxa"/>
              <w:bottom w:w="0" w:type="dxa"/>
              <w:right w:w="0" w:type="dxa"/>
            </w:tcMar>
            <w:vAlign w:val="center"/>
          </w:tcPr>
          <w:p w14:paraId="48CDF58A" w14:textId="77777777" w:rsidR="00426F01" w:rsidRDefault="00000000">
            <w:pPr>
              <w:jc w:val="center"/>
              <w:rPr>
                <w:sz w:val="20"/>
                <w:szCs w:val="20"/>
              </w:rPr>
            </w:pPr>
            <w:r>
              <w:rPr>
                <w:color w:val="D9D9D9"/>
                <w:sz w:val="14"/>
                <w:szCs w:val="14"/>
              </w:rPr>
              <w:t>-0.9</w:t>
            </w:r>
          </w:p>
        </w:tc>
        <w:tc>
          <w:tcPr>
            <w:tcW w:w="450" w:type="dxa"/>
            <w:shd w:val="clear" w:color="auto" w:fill="FFFFFF"/>
            <w:tcMar>
              <w:top w:w="0" w:type="dxa"/>
              <w:left w:w="0" w:type="dxa"/>
              <w:bottom w:w="0" w:type="dxa"/>
              <w:right w:w="0" w:type="dxa"/>
            </w:tcMar>
            <w:vAlign w:val="center"/>
          </w:tcPr>
          <w:p w14:paraId="20518B26" w14:textId="77777777" w:rsidR="00426F01" w:rsidRDefault="00000000">
            <w:pPr>
              <w:jc w:val="center"/>
              <w:rPr>
                <w:sz w:val="20"/>
                <w:szCs w:val="20"/>
              </w:rPr>
            </w:pPr>
            <w:r>
              <w:rPr>
                <w:sz w:val="14"/>
                <w:szCs w:val="14"/>
              </w:rPr>
              <w:t>1.2</w:t>
            </w:r>
          </w:p>
        </w:tc>
        <w:tc>
          <w:tcPr>
            <w:tcW w:w="375" w:type="dxa"/>
            <w:shd w:val="clear" w:color="auto" w:fill="FFFFFF"/>
            <w:tcMar>
              <w:top w:w="0" w:type="dxa"/>
              <w:left w:w="0" w:type="dxa"/>
              <w:bottom w:w="0" w:type="dxa"/>
              <w:right w:w="0" w:type="dxa"/>
            </w:tcMar>
            <w:vAlign w:val="center"/>
          </w:tcPr>
          <w:p w14:paraId="7353E660" w14:textId="77777777" w:rsidR="00426F01" w:rsidRDefault="00000000">
            <w:pPr>
              <w:jc w:val="center"/>
              <w:rPr>
                <w:sz w:val="20"/>
                <w:szCs w:val="20"/>
              </w:rPr>
            </w:pPr>
            <w:r>
              <w:rPr>
                <w:color w:val="D9D9D9"/>
                <w:sz w:val="14"/>
                <w:szCs w:val="14"/>
              </w:rPr>
              <w:t>-1.9</w:t>
            </w:r>
          </w:p>
        </w:tc>
        <w:tc>
          <w:tcPr>
            <w:tcW w:w="330" w:type="dxa"/>
            <w:shd w:val="clear" w:color="auto" w:fill="FFFFFF"/>
            <w:tcMar>
              <w:top w:w="0" w:type="dxa"/>
              <w:left w:w="0" w:type="dxa"/>
              <w:bottom w:w="0" w:type="dxa"/>
              <w:right w:w="0" w:type="dxa"/>
            </w:tcMar>
            <w:vAlign w:val="center"/>
          </w:tcPr>
          <w:p w14:paraId="74B9EC34" w14:textId="77777777" w:rsidR="00426F01" w:rsidRDefault="00000000">
            <w:pPr>
              <w:jc w:val="center"/>
              <w:rPr>
                <w:sz w:val="20"/>
                <w:szCs w:val="20"/>
              </w:rPr>
            </w:pPr>
            <w:r>
              <w:rPr>
                <w:color w:val="D9D9D9"/>
                <w:sz w:val="14"/>
                <w:szCs w:val="14"/>
              </w:rPr>
              <w:t>-1.0</w:t>
            </w:r>
          </w:p>
        </w:tc>
        <w:tc>
          <w:tcPr>
            <w:tcW w:w="570" w:type="dxa"/>
            <w:shd w:val="clear" w:color="auto" w:fill="FCEEED"/>
            <w:tcMar>
              <w:top w:w="0" w:type="dxa"/>
              <w:left w:w="0" w:type="dxa"/>
              <w:bottom w:w="0" w:type="dxa"/>
              <w:right w:w="0" w:type="dxa"/>
            </w:tcMar>
            <w:vAlign w:val="center"/>
          </w:tcPr>
          <w:p w14:paraId="1BA7867F" w14:textId="77777777" w:rsidR="00426F01" w:rsidRDefault="00000000">
            <w:pPr>
              <w:jc w:val="center"/>
              <w:rPr>
                <w:sz w:val="20"/>
                <w:szCs w:val="20"/>
              </w:rPr>
            </w:pPr>
            <w:r>
              <w:rPr>
                <w:b/>
                <w:sz w:val="14"/>
                <w:szCs w:val="14"/>
              </w:rPr>
              <w:t>3.0</w:t>
            </w:r>
          </w:p>
        </w:tc>
        <w:tc>
          <w:tcPr>
            <w:tcW w:w="360" w:type="dxa"/>
            <w:shd w:val="clear" w:color="auto" w:fill="FFFFFF"/>
            <w:tcMar>
              <w:top w:w="0" w:type="dxa"/>
              <w:left w:w="0" w:type="dxa"/>
              <w:bottom w:w="0" w:type="dxa"/>
              <w:right w:w="0" w:type="dxa"/>
            </w:tcMar>
            <w:vAlign w:val="center"/>
          </w:tcPr>
          <w:p w14:paraId="04DF7681" w14:textId="77777777" w:rsidR="00426F01" w:rsidRDefault="00000000">
            <w:pPr>
              <w:jc w:val="center"/>
              <w:rPr>
                <w:sz w:val="20"/>
                <w:szCs w:val="20"/>
              </w:rPr>
            </w:pPr>
            <w:r>
              <w:rPr>
                <w:color w:val="D9D9D9"/>
                <w:sz w:val="14"/>
                <w:szCs w:val="14"/>
              </w:rPr>
              <w:t>-1.6</w:t>
            </w:r>
          </w:p>
        </w:tc>
        <w:tc>
          <w:tcPr>
            <w:tcW w:w="330" w:type="dxa"/>
            <w:shd w:val="clear" w:color="auto" w:fill="FFFFFF"/>
            <w:tcMar>
              <w:top w:w="0" w:type="dxa"/>
              <w:left w:w="0" w:type="dxa"/>
              <w:bottom w:w="0" w:type="dxa"/>
              <w:right w:w="0" w:type="dxa"/>
            </w:tcMar>
            <w:vAlign w:val="center"/>
          </w:tcPr>
          <w:p w14:paraId="0BD1E777" w14:textId="77777777" w:rsidR="00426F01" w:rsidRDefault="00000000">
            <w:pPr>
              <w:jc w:val="center"/>
              <w:rPr>
                <w:sz w:val="20"/>
                <w:szCs w:val="20"/>
              </w:rPr>
            </w:pPr>
            <w:r>
              <w:rPr>
                <w:color w:val="D9D9D9"/>
                <w:sz w:val="14"/>
                <w:szCs w:val="14"/>
              </w:rPr>
              <w:t>-1.0</w:t>
            </w:r>
          </w:p>
        </w:tc>
        <w:tc>
          <w:tcPr>
            <w:tcW w:w="375" w:type="dxa"/>
            <w:tcBorders>
              <w:right w:val="single" w:sz="6" w:space="0" w:color="000000"/>
            </w:tcBorders>
            <w:shd w:val="clear" w:color="auto" w:fill="FFFFFF"/>
            <w:tcMar>
              <w:top w:w="0" w:type="dxa"/>
              <w:left w:w="0" w:type="dxa"/>
              <w:bottom w:w="0" w:type="dxa"/>
              <w:right w:w="0" w:type="dxa"/>
            </w:tcMar>
            <w:vAlign w:val="center"/>
          </w:tcPr>
          <w:p w14:paraId="0EA98757" w14:textId="77777777" w:rsidR="00426F01" w:rsidRDefault="00000000">
            <w:pPr>
              <w:jc w:val="center"/>
              <w:rPr>
                <w:sz w:val="20"/>
                <w:szCs w:val="20"/>
              </w:rPr>
            </w:pPr>
            <w:r>
              <w:rPr>
                <w:color w:val="999999"/>
                <w:sz w:val="14"/>
                <w:szCs w:val="14"/>
              </w:rPr>
              <w:t>0.9</w:t>
            </w:r>
          </w:p>
        </w:tc>
      </w:tr>
      <w:tr w:rsidR="00426F01" w14:paraId="52CA5E29"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2C686658"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3C2AFB43" w14:textId="77777777" w:rsidR="00426F01" w:rsidRDefault="00000000">
            <w:pPr>
              <w:jc w:val="center"/>
              <w:rPr>
                <w:sz w:val="20"/>
                <w:szCs w:val="20"/>
              </w:rPr>
            </w:pPr>
            <w:r>
              <w:rPr>
                <w:sz w:val="14"/>
                <w:szCs w:val="14"/>
              </w:rPr>
              <w:t>problem problems arithmetic</w:t>
            </w:r>
          </w:p>
        </w:tc>
        <w:tc>
          <w:tcPr>
            <w:tcW w:w="555" w:type="dxa"/>
            <w:shd w:val="clear" w:color="auto" w:fill="FFFFFF"/>
            <w:tcMar>
              <w:top w:w="0" w:type="dxa"/>
              <w:left w:w="0" w:type="dxa"/>
              <w:bottom w:w="0" w:type="dxa"/>
              <w:right w:w="0" w:type="dxa"/>
            </w:tcMar>
            <w:vAlign w:val="center"/>
          </w:tcPr>
          <w:p w14:paraId="57F60325" w14:textId="77777777" w:rsidR="00426F01" w:rsidRDefault="00000000">
            <w:pPr>
              <w:jc w:val="center"/>
              <w:rPr>
                <w:sz w:val="20"/>
                <w:szCs w:val="20"/>
              </w:rPr>
            </w:pPr>
            <w:r>
              <w:rPr>
                <w:sz w:val="14"/>
                <w:szCs w:val="14"/>
              </w:rPr>
              <w:t>1.4</w:t>
            </w:r>
          </w:p>
        </w:tc>
        <w:tc>
          <w:tcPr>
            <w:tcW w:w="450" w:type="dxa"/>
            <w:shd w:val="clear" w:color="auto" w:fill="FFFFFF"/>
            <w:tcMar>
              <w:top w:w="0" w:type="dxa"/>
              <w:left w:w="0" w:type="dxa"/>
              <w:bottom w:w="0" w:type="dxa"/>
              <w:right w:w="0" w:type="dxa"/>
            </w:tcMar>
            <w:vAlign w:val="center"/>
          </w:tcPr>
          <w:p w14:paraId="13E37910" w14:textId="77777777" w:rsidR="00426F01" w:rsidRDefault="00000000">
            <w:pPr>
              <w:jc w:val="center"/>
              <w:rPr>
                <w:sz w:val="20"/>
                <w:szCs w:val="20"/>
              </w:rPr>
            </w:pPr>
            <w:r>
              <w:rPr>
                <w:sz w:val="14"/>
                <w:szCs w:val="14"/>
              </w:rPr>
              <w:t>1.4</w:t>
            </w:r>
          </w:p>
        </w:tc>
        <w:tc>
          <w:tcPr>
            <w:tcW w:w="450" w:type="dxa"/>
            <w:shd w:val="clear" w:color="auto" w:fill="FFFFFF"/>
            <w:tcMar>
              <w:top w:w="0" w:type="dxa"/>
              <w:left w:w="0" w:type="dxa"/>
              <w:bottom w:w="0" w:type="dxa"/>
              <w:right w:w="0" w:type="dxa"/>
            </w:tcMar>
            <w:vAlign w:val="center"/>
          </w:tcPr>
          <w:p w14:paraId="18A80D64" w14:textId="77777777" w:rsidR="00426F01" w:rsidRDefault="00000000">
            <w:pPr>
              <w:jc w:val="center"/>
              <w:rPr>
                <w:sz w:val="20"/>
                <w:szCs w:val="20"/>
              </w:rPr>
            </w:pPr>
            <w:r>
              <w:rPr>
                <w:color w:val="999999"/>
                <w:sz w:val="14"/>
                <w:szCs w:val="14"/>
              </w:rPr>
              <w:t>0.4</w:t>
            </w:r>
          </w:p>
        </w:tc>
        <w:tc>
          <w:tcPr>
            <w:tcW w:w="555" w:type="dxa"/>
            <w:shd w:val="clear" w:color="auto" w:fill="FFFFFF"/>
            <w:tcMar>
              <w:top w:w="0" w:type="dxa"/>
              <w:left w:w="0" w:type="dxa"/>
              <w:bottom w:w="0" w:type="dxa"/>
              <w:right w:w="0" w:type="dxa"/>
            </w:tcMar>
            <w:vAlign w:val="center"/>
          </w:tcPr>
          <w:p w14:paraId="0216801C" w14:textId="77777777" w:rsidR="00426F01" w:rsidRDefault="00000000">
            <w:pPr>
              <w:jc w:val="center"/>
              <w:rPr>
                <w:sz w:val="20"/>
                <w:szCs w:val="20"/>
              </w:rPr>
            </w:pPr>
            <w:r>
              <w:rPr>
                <w:color w:val="999999"/>
                <w:sz w:val="14"/>
                <w:szCs w:val="14"/>
              </w:rPr>
              <w:t>0.7</w:t>
            </w:r>
          </w:p>
        </w:tc>
        <w:tc>
          <w:tcPr>
            <w:tcW w:w="330" w:type="dxa"/>
            <w:shd w:val="clear" w:color="auto" w:fill="FFFFFF"/>
            <w:tcMar>
              <w:top w:w="0" w:type="dxa"/>
              <w:left w:w="0" w:type="dxa"/>
              <w:bottom w:w="0" w:type="dxa"/>
              <w:right w:w="0" w:type="dxa"/>
            </w:tcMar>
            <w:vAlign w:val="center"/>
          </w:tcPr>
          <w:p w14:paraId="343D704A" w14:textId="77777777" w:rsidR="00426F01" w:rsidRDefault="00000000">
            <w:pPr>
              <w:jc w:val="center"/>
              <w:rPr>
                <w:sz w:val="20"/>
                <w:szCs w:val="20"/>
              </w:rPr>
            </w:pPr>
            <w:r>
              <w:rPr>
                <w:color w:val="999999"/>
                <w:sz w:val="14"/>
                <w:szCs w:val="14"/>
              </w:rPr>
              <w:t>0.8</w:t>
            </w:r>
          </w:p>
        </w:tc>
        <w:tc>
          <w:tcPr>
            <w:tcW w:w="555" w:type="dxa"/>
            <w:shd w:val="clear" w:color="auto" w:fill="FCEFEE"/>
            <w:tcMar>
              <w:top w:w="0" w:type="dxa"/>
              <w:left w:w="0" w:type="dxa"/>
              <w:bottom w:w="0" w:type="dxa"/>
              <w:right w:w="0" w:type="dxa"/>
            </w:tcMar>
            <w:vAlign w:val="center"/>
          </w:tcPr>
          <w:p w14:paraId="3409909E" w14:textId="77777777" w:rsidR="00426F01" w:rsidRDefault="00000000">
            <w:pPr>
              <w:jc w:val="center"/>
              <w:rPr>
                <w:sz w:val="20"/>
                <w:szCs w:val="20"/>
              </w:rPr>
            </w:pPr>
            <w:r>
              <w:rPr>
                <w:i/>
                <w:sz w:val="14"/>
                <w:szCs w:val="14"/>
              </w:rPr>
              <w:t>3.0</w:t>
            </w:r>
          </w:p>
        </w:tc>
        <w:tc>
          <w:tcPr>
            <w:tcW w:w="330" w:type="dxa"/>
            <w:shd w:val="clear" w:color="auto" w:fill="FCEDEC"/>
            <w:tcMar>
              <w:top w:w="0" w:type="dxa"/>
              <w:left w:w="0" w:type="dxa"/>
              <w:bottom w:w="0" w:type="dxa"/>
              <w:right w:w="0" w:type="dxa"/>
            </w:tcMar>
            <w:vAlign w:val="center"/>
          </w:tcPr>
          <w:p w14:paraId="6DFDBDAF" w14:textId="77777777" w:rsidR="00426F01" w:rsidRDefault="00000000">
            <w:pPr>
              <w:jc w:val="center"/>
              <w:rPr>
                <w:sz w:val="20"/>
                <w:szCs w:val="20"/>
              </w:rPr>
            </w:pPr>
            <w:r>
              <w:rPr>
                <w:b/>
                <w:sz w:val="14"/>
                <w:szCs w:val="14"/>
              </w:rPr>
              <w:t>3.1</w:t>
            </w:r>
          </w:p>
        </w:tc>
        <w:tc>
          <w:tcPr>
            <w:tcW w:w="360" w:type="dxa"/>
            <w:shd w:val="clear" w:color="auto" w:fill="FCEFED"/>
            <w:tcMar>
              <w:top w:w="0" w:type="dxa"/>
              <w:left w:w="0" w:type="dxa"/>
              <w:bottom w:w="0" w:type="dxa"/>
              <w:right w:w="0" w:type="dxa"/>
            </w:tcMar>
            <w:vAlign w:val="center"/>
          </w:tcPr>
          <w:p w14:paraId="3A62DCEF" w14:textId="77777777" w:rsidR="00426F01" w:rsidRDefault="00000000">
            <w:pPr>
              <w:jc w:val="center"/>
              <w:rPr>
                <w:sz w:val="20"/>
                <w:szCs w:val="20"/>
              </w:rPr>
            </w:pPr>
            <w:r>
              <w:rPr>
                <w:i/>
                <w:sz w:val="14"/>
                <w:szCs w:val="14"/>
              </w:rPr>
              <w:t>3.0</w:t>
            </w:r>
          </w:p>
        </w:tc>
        <w:tc>
          <w:tcPr>
            <w:tcW w:w="450" w:type="dxa"/>
            <w:shd w:val="clear" w:color="auto" w:fill="FDF3F2"/>
            <w:tcMar>
              <w:top w:w="0" w:type="dxa"/>
              <w:left w:w="0" w:type="dxa"/>
              <w:bottom w:w="0" w:type="dxa"/>
              <w:right w:w="0" w:type="dxa"/>
            </w:tcMar>
            <w:vAlign w:val="center"/>
          </w:tcPr>
          <w:p w14:paraId="7DC28820" w14:textId="77777777" w:rsidR="00426F01" w:rsidRDefault="00000000">
            <w:pPr>
              <w:jc w:val="center"/>
              <w:rPr>
                <w:sz w:val="20"/>
                <w:szCs w:val="20"/>
              </w:rPr>
            </w:pPr>
            <w:r>
              <w:rPr>
                <w:i/>
                <w:sz w:val="14"/>
                <w:szCs w:val="14"/>
              </w:rPr>
              <w:t>2.6</w:t>
            </w:r>
          </w:p>
        </w:tc>
        <w:tc>
          <w:tcPr>
            <w:tcW w:w="375" w:type="dxa"/>
            <w:shd w:val="clear" w:color="auto" w:fill="FFFFFF"/>
            <w:tcMar>
              <w:top w:w="0" w:type="dxa"/>
              <w:left w:w="0" w:type="dxa"/>
              <w:bottom w:w="0" w:type="dxa"/>
              <w:right w:w="0" w:type="dxa"/>
            </w:tcMar>
            <w:vAlign w:val="center"/>
          </w:tcPr>
          <w:p w14:paraId="2AED2285" w14:textId="77777777" w:rsidR="00426F01" w:rsidRDefault="00000000">
            <w:pPr>
              <w:jc w:val="center"/>
              <w:rPr>
                <w:sz w:val="20"/>
                <w:szCs w:val="20"/>
              </w:rPr>
            </w:pPr>
            <w:r>
              <w:rPr>
                <w:color w:val="D9D9D9"/>
                <w:sz w:val="14"/>
                <w:szCs w:val="14"/>
              </w:rPr>
              <w:t>-0.3</w:t>
            </w:r>
          </w:p>
        </w:tc>
        <w:tc>
          <w:tcPr>
            <w:tcW w:w="330" w:type="dxa"/>
            <w:shd w:val="clear" w:color="auto" w:fill="FFFFFF"/>
            <w:tcMar>
              <w:top w:w="0" w:type="dxa"/>
              <w:left w:w="0" w:type="dxa"/>
              <w:bottom w:w="0" w:type="dxa"/>
              <w:right w:w="0" w:type="dxa"/>
            </w:tcMar>
            <w:vAlign w:val="center"/>
          </w:tcPr>
          <w:p w14:paraId="66521B8F" w14:textId="77777777" w:rsidR="00426F01" w:rsidRDefault="00000000">
            <w:pPr>
              <w:jc w:val="center"/>
              <w:rPr>
                <w:sz w:val="20"/>
                <w:szCs w:val="20"/>
              </w:rPr>
            </w:pPr>
            <w:r>
              <w:rPr>
                <w:color w:val="D9D9D9"/>
                <w:sz w:val="14"/>
                <w:szCs w:val="14"/>
              </w:rPr>
              <w:t>-1.1</w:t>
            </w:r>
          </w:p>
        </w:tc>
        <w:tc>
          <w:tcPr>
            <w:tcW w:w="570" w:type="dxa"/>
            <w:shd w:val="clear" w:color="auto" w:fill="FFFFFF"/>
            <w:tcMar>
              <w:top w:w="0" w:type="dxa"/>
              <w:left w:w="0" w:type="dxa"/>
              <w:bottom w:w="0" w:type="dxa"/>
              <w:right w:w="0" w:type="dxa"/>
            </w:tcMar>
            <w:vAlign w:val="center"/>
          </w:tcPr>
          <w:p w14:paraId="76F83595" w14:textId="77777777" w:rsidR="00426F01" w:rsidRDefault="00000000">
            <w:pPr>
              <w:jc w:val="center"/>
              <w:rPr>
                <w:sz w:val="20"/>
                <w:szCs w:val="20"/>
              </w:rPr>
            </w:pPr>
            <w:r>
              <w:rPr>
                <w:color w:val="D9D9D9"/>
                <w:sz w:val="14"/>
                <w:szCs w:val="14"/>
              </w:rPr>
              <w:t>-1.9</w:t>
            </w:r>
          </w:p>
        </w:tc>
        <w:tc>
          <w:tcPr>
            <w:tcW w:w="360" w:type="dxa"/>
            <w:shd w:val="clear" w:color="auto" w:fill="FFFFFF"/>
            <w:tcMar>
              <w:top w:w="0" w:type="dxa"/>
              <w:left w:w="0" w:type="dxa"/>
              <w:bottom w:w="0" w:type="dxa"/>
              <w:right w:w="0" w:type="dxa"/>
            </w:tcMar>
            <w:vAlign w:val="center"/>
          </w:tcPr>
          <w:p w14:paraId="2B2C7FE7" w14:textId="77777777" w:rsidR="00426F01" w:rsidRDefault="00000000">
            <w:pPr>
              <w:jc w:val="center"/>
              <w:rPr>
                <w:sz w:val="20"/>
                <w:szCs w:val="20"/>
              </w:rPr>
            </w:pPr>
            <w:r>
              <w:rPr>
                <w:color w:val="D9D9D9"/>
                <w:sz w:val="14"/>
                <w:szCs w:val="14"/>
              </w:rPr>
              <w:t>-1.2</w:t>
            </w:r>
          </w:p>
        </w:tc>
        <w:tc>
          <w:tcPr>
            <w:tcW w:w="330" w:type="dxa"/>
            <w:shd w:val="clear" w:color="auto" w:fill="FDF5F4"/>
            <w:tcMar>
              <w:top w:w="0" w:type="dxa"/>
              <w:left w:w="0" w:type="dxa"/>
              <w:bottom w:w="0" w:type="dxa"/>
              <w:right w:w="0" w:type="dxa"/>
            </w:tcMar>
            <w:vAlign w:val="center"/>
          </w:tcPr>
          <w:p w14:paraId="6533949C" w14:textId="77777777" w:rsidR="00426F01" w:rsidRDefault="00000000">
            <w:pPr>
              <w:jc w:val="center"/>
              <w:rPr>
                <w:sz w:val="20"/>
                <w:szCs w:val="20"/>
              </w:rPr>
            </w:pPr>
            <w:r>
              <w:rPr>
                <w:i/>
                <w:sz w:val="14"/>
                <w:szCs w:val="14"/>
              </w:rPr>
              <w:t>2.5</w:t>
            </w:r>
          </w:p>
        </w:tc>
        <w:tc>
          <w:tcPr>
            <w:tcW w:w="375" w:type="dxa"/>
            <w:tcBorders>
              <w:right w:val="single" w:sz="6" w:space="0" w:color="000000"/>
            </w:tcBorders>
            <w:shd w:val="clear" w:color="auto" w:fill="FFFFFF"/>
            <w:tcMar>
              <w:top w:w="0" w:type="dxa"/>
              <w:left w:w="0" w:type="dxa"/>
              <w:bottom w:w="0" w:type="dxa"/>
              <w:right w:w="0" w:type="dxa"/>
            </w:tcMar>
            <w:vAlign w:val="center"/>
          </w:tcPr>
          <w:p w14:paraId="06D920C2" w14:textId="77777777" w:rsidR="00426F01" w:rsidRDefault="00000000">
            <w:pPr>
              <w:jc w:val="center"/>
              <w:rPr>
                <w:sz w:val="20"/>
                <w:szCs w:val="20"/>
              </w:rPr>
            </w:pPr>
            <w:r>
              <w:rPr>
                <w:color w:val="999999"/>
                <w:sz w:val="14"/>
                <w:szCs w:val="14"/>
              </w:rPr>
              <w:t>0.5</w:t>
            </w:r>
          </w:p>
        </w:tc>
      </w:tr>
      <w:tr w:rsidR="00426F01" w14:paraId="6034698B"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388B20C3"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4C74B8D3" w14:textId="77777777" w:rsidR="00426F01" w:rsidRDefault="00000000">
            <w:pPr>
              <w:jc w:val="center"/>
              <w:rPr>
                <w:sz w:val="20"/>
                <w:szCs w:val="20"/>
              </w:rPr>
            </w:pPr>
            <w:r>
              <w:rPr>
                <w:sz w:val="14"/>
                <w:szCs w:val="14"/>
              </w:rPr>
              <w:t>task difficulty demands</w:t>
            </w:r>
          </w:p>
        </w:tc>
        <w:tc>
          <w:tcPr>
            <w:tcW w:w="555" w:type="dxa"/>
            <w:shd w:val="clear" w:color="auto" w:fill="FFFFFF"/>
            <w:tcMar>
              <w:top w:w="0" w:type="dxa"/>
              <w:left w:w="0" w:type="dxa"/>
              <w:bottom w:w="0" w:type="dxa"/>
              <w:right w:w="0" w:type="dxa"/>
            </w:tcMar>
            <w:vAlign w:val="center"/>
          </w:tcPr>
          <w:p w14:paraId="34E34447" w14:textId="77777777" w:rsidR="00426F01" w:rsidRDefault="00000000">
            <w:pPr>
              <w:jc w:val="center"/>
              <w:rPr>
                <w:sz w:val="20"/>
                <w:szCs w:val="20"/>
              </w:rPr>
            </w:pPr>
            <w:r>
              <w:rPr>
                <w:color w:val="D9D9D9"/>
                <w:sz w:val="14"/>
                <w:szCs w:val="14"/>
              </w:rPr>
              <w:t>-0.5</w:t>
            </w:r>
          </w:p>
        </w:tc>
        <w:tc>
          <w:tcPr>
            <w:tcW w:w="450" w:type="dxa"/>
            <w:shd w:val="clear" w:color="auto" w:fill="FFFFFF"/>
            <w:tcMar>
              <w:top w:w="0" w:type="dxa"/>
              <w:left w:w="0" w:type="dxa"/>
              <w:bottom w:w="0" w:type="dxa"/>
              <w:right w:w="0" w:type="dxa"/>
            </w:tcMar>
            <w:vAlign w:val="center"/>
          </w:tcPr>
          <w:p w14:paraId="0DBF3887" w14:textId="77777777" w:rsidR="00426F01" w:rsidRDefault="00000000">
            <w:pPr>
              <w:jc w:val="center"/>
              <w:rPr>
                <w:sz w:val="20"/>
                <w:szCs w:val="20"/>
              </w:rPr>
            </w:pPr>
            <w:r>
              <w:rPr>
                <w:color w:val="D9D9D9"/>
                <w:sz w:val="14"/>
                <w:szCs w:val="14"/>
              </w:rPr>
              <w:t>-1.7</w:t>
            </w:r>
          </w:p>
        </w:tc>
        <w:tc>
          <w:tcPr>
            <w:tcW w:w="450" w:type="dxa"/>
            <w:shd w:val="clear" w:color="auto" w:fill="FFFFFF"/>
            <w:tcMar>
              <w:top w:w="0" w:type="dxa"/>
              <w:left w:w="0" w:type="dxa"/>
              <w:bottom w:w="0" w:type="dxa"/>
              <w:right w:w="0" w:type="dxa"/>
            </w:tcMar>
            <w:vAlign w:val="center"/>
          </w:tcPr>
          <w:p w14:paraId="7BE8599F" w14:textId="77777777" w:rsidR="00426F01" w:rsidRDefault="00000000">
            <w:pPr>
              <w:jc w:val="center"/>
              <w:rPr>
                <w:sz w:val="20"/>
                <w:szCs w:val="20"/>
              </w:rPr>
            </w:pPr>
            <w:r>
              <w:rPr>
                <w:color w:val="999999"/>
                <w:sz w:val="14"/>
                <w:szCs w:val="14"/>
              </w:rPr>
              <w:t>0.8</w:t>
            </w:r>
          </w:p>
        </w:tc>
        <w:tc>
          <w:tcPr>
            <w:tcW w:w="555" w:type="dxa"/>
            <w:shd w:val="clear" w:color="auto" w:fill="FFFFFF"/>
            <w:tcMar>
              <w:top w:w="0" w:type="dxa"/>
              <w:left w:w="0" w:type="dxa"/>
              <w:bottom w:w="0" w:type="dxa"/>
              <w:right w:w="0" w:type="dxa"/>
            </w:tcMar>
            <w:vAlign w:val="center"/>
          </w:tcPr>
          <w:p w14:paraId="1BC32D03" w14:textId="77777777" w:rsidR="00426F01" w:rsidRDefault="00000000">
            <w:pPr>
              <w:jc w:val="center"/>
              <w:rPr>
                <w:sz w:val="20"/>
                <w:szCs w:val="20"/>
              </w:rPr>
            </w:pPr>
            <w:r>
              <w:rPr>
                <w:sz w:val="14"/>
                <w:szCs w:val="14"/>
              </w:rPr>
              <w:t>1.6</w:t>
            </w:r>
          </w:p>
        </w:tc>
        <w:tc>
          <w:tcPr>
            <w:tcW w:w="330" w:type="dxa"/>
            <w:shd w:val="clear" w:color="auto" w:fill="FFFDFD"/>
            <w:tcMar>
              <w:top w:w="0" w:type="dxa"/>
              <w:left w:w="0" w:type="dxa"/>
              <w:bottom w:w="0" w:type="dxa"/>
              <w:right w:w="0" w:type="dxa"/>
            </w:tcMar>
            <w:vAlign w:val="center"/>
          </w:tcPr>
          <w:p w14:paraId="29A2967F" w14:textId="77777777" w:rsidR="00426F01" w:rsidRDefault="00000000">
            <w:pPr>
              <w:jc w:val="center"/>
              <w:rPr>
                <w:sz w:val="20"/>
                <w:szCs w:val="20"/>
              </w:rPr>
            </w:pPr>
            <w:r>
              <w:rPr>
                <w:sz w:val="14"/>
                <w:szCs w:val="14"/>
              </w:rPr>
              <w:t>1.9</w:t>
            </w:r>
          </w:p>
        </w:tc>
        <w:tc>
          <w:tcPr>
            <w:tcW w:w="555" w:type="dxa"/>
            <w:shd w:val="clear" w:color="auto" w:fill="F6D0CD"/>
            <w:tcMar>
              <w:top w:w="0" w:type="dxa"/>
              <w:left w:w="0" w:type="dxa"/>
              <w:bottom w:w="0" w:type="dxa"/>
              <w:right w:w="0" w:type="dxa"/>
            </w:tcMar>
            <w:vAlign w:val="center"/>
          </w:tcPr>
          <w:p w14:paraId="5D7447C6" w14:textId="77777777" w:rsidR="00426F01" w:rsidRDefault="00000000">
            <w:pPr>
              <w:jc w:val="center"/>
              <w:rPr>
                <w:sz w:val="20"/>
                <w:szCs w:val="20"/>
              </w:rPr>
            </w:pPr>
            <w:r>
              <w:rPr>
                <w:b/>
                <w:i/>
                <w:sz w:val="14"/>
                <w:szCs w:val="14"/>
              </w:rPr>
              <w:t>5.4</w:t>
            </w:r>
          </w:p>
        </w:tc>
        <w:tc>
          <w:tcPr>
            <w:tcW w:w="330" w:type="dxa"/>
            <w:shd w:val="clear" w:color="auto" w:fill="FCEFEE"/>
            <w:tcMar>
              <w:top w:w="0" w:type="dxa"/>
              <w:left w:w="0" w:type="dxa"/>
              <w:bottom w:w="0" w:type="dxa"/>
              <w:right w:w="0" w:type="dxa"/>
            </w:tcMar>
            <w:vAlign w:val="center"/>
          </w:tcPr>
          <w:p w14:paraId="50F25544" w14:textId="77777777" w:rsidR="00426F01" w:rsidRDefault="00000000">
            <w:pPr>
              <w:jc w:val="center"/>
              <w:rPr>
                <w:sz w:val="20"/>
                <w:szCs w:val="20"/>
              </w:rPr>
            </w:pPr>
            <w:r>
              <w:rPr>
                <w:i/>
                <w:sz w:val="14"/>
                <w:szCs w:val="14"/>
              </w:rPr>
              <w:t>3.0</w:t>
            </w:r>
          </w:p>
        </w:tc>
        <w:tc>
          <w:tcPr>
            <w:tcW w:w="360" w:type="dxa"/>
            <w:shd w:val="clear" w:color="auto" w:fill="FFFFFF"/>
            <w:tcMar>
              <w:top w:w="0" w:type="dxa"/>
              <w:left w:w="0" w:type="dxa"/>
              <w:bottom w:w="0" w:type="dxa"/>
              <w:right w:w="0" w:type="dxa"/>
            </w:tcMar>
            <w:vAlign w:val="center"/>
          </w:tcPr>
          <w:p w14:paraId="7BBDDF7A" w14:textId="77777777" w:rsidR="00426F01" w:rsidRDefault="00000000">
            <w:pPr>
              <w:jc w:val="center"/>
              <w:rPr>
                <w:sz w:val="20"/>
                <w:szCs w:val="20"/>
              </w:rPr>
            </w:pPr>
            <w:r>
              <w:rPr>
                <w:sz w:val="14"/>
                <w:szCs w:val="14"/>
              </w:rPr>
              <w:t>1.2</w:t>
            </w:r>
          </w:p>
        </w:tc>
        <w:tc>
          <w:tcPr>
            <w:tcW w:w="450" w:type="dxa"/>
            <w:shd w:val="clear" w:color="auto" w:fill="FFFFFF"/>
            <w:tcMar>
              <w:top w:w="0" w:type="dxa"/>
              <w:left w:w="0" w:type="dxa"/>
              <w:bottom w:w="0" w:type="dxa"/>
              <w:right w:w="0" w:type="dxa"/>
            </w:tcMar>
            <w:vAlign w:val="center"/>
          </w:tcPr>
          <w:p w14:paraId="3E3339FD" w14:textId="77777777" w:rsidR="00426F01" w:rsidRDefault="00000000">
            <w:pPr>
              <w:jc w:val="center"/>
              <w:rPr>
                <w:sz w:val="20"/>
                <w:szCs w:val="20"/>
              </w:rPr>
            </w:pPr>
            <w:r>
              <w:rPr>
                <w:color w:val="D9D9D9"/>
                <w:sz w:val="14"/>
                <w:szCs w:val="14"/>
              </w:rPr>
              <w:t>-0.9</w:t>
            </w:r>
          </w:p>
        </w:tc>
        <w:tc>
          <w:tcPr>
            <w:tcW w:w="375" w:type="dxa"/>
            <w:shd w:val="clear" w:color="auto" w:fill="FFFFFF"/>
            <w:tcMar>
              <w:top w:w="0" w:type="dxa"/>
              <w:left w:w="0" w:type="dxa"/>
              <w:bottom w:w="0" w:type="dxa"/>
              <w:right w:w="0" w:type="dxa"/>
            </w:tcMar>
            <w:vAlign w:val="center"/>
          </w:tcPr>
          <w:p w14:paraId="4E4483B0" w14:textId="77777777" w:rsidR="00426F01" w:rsidRDefault="00000000">
            <w:pPr>
              <w:jc w:val="center"/>
              <w:rPr>
                <w:sz w:val="20"/>
                <w:szCs w:val="20"/>
              </w:rPr>
            </w:pPr>
            <w:r>
              <w:rPr>
                <w:color w:val="999999"/>
                <w:sz w:val="14"/>
                <w:szCs w:val="14"/>
              </w:rPr>
              <w:t>0.0</w:t>
            </w:r>
          </w:p>
        </w:tc>
        <w:tc>
          <w:tcPr>
            <w:tcW w:w="330" w:type="dxa"/>
            <w:shd w:val="clear" w:color="auto" w:fill="FFFFFF"/>
            <w:tcMar>
              <w:top w:w="0" w:type="dxa"/>
              <w:left w:w="0" w:type="dxa"/>
              <w:bottom w:w="0" w:type="dxa"/>
              <w:right w:w="0" w:type="dxa"/>
            </w:tcMar>
            <w:vAlign w:val="center"/>
          </w:tcPr>
          <w:p w14:paraId="357CDC8B" w14:textId="77777777" w:rsidR="00426F01" w:rsidRDefault="00000000">
            <w:pPr>
              <w:jc w:val="center"/>
              <w:rPr>
                <w:sz w:val="20"/>
                <w:szCs w:val="20"/>
              </w:rPr>
            </w:pPr>
            <w:r>
              <w:rPr>
                <w:color w:val="D9D9D9"/>
                <w:sz w:val="14"/>
                <w:szCs w:val="14"/>
              </w:rPr>
              <w:t>-1.0</w:t>
            </w:r>
          </w:p>
        </w:tc>
        <w:tc>
          <w:tcPr>
            <w:tcW w:w="570" w:type="dxa"/>
            <w:shd w:val="clear" w:color="auto" w:fill="FEFAF9"/>
            <w:tcMar>
              <w:top w:w="0" w:type="dxa"/>
              <w:left w:w="0" w:type="dxa"/>
              <w:bottom w:w="0" w:type="dxa"/>
              <w:right w:w="0" w:type="dxa"/>
            </w:tcMar>
            <w:vAlign w:val="center"/>
          </w:tcPr>
          <w:p w14:paraId="12257FAA" w14:textId="77777777" w:rsidR="00426F01" w:rsidRDefault="00000000">
            <w:pPr>
              <w:jc w:val="center"/>
              <w:rPr>
                <w:sz w:val="20"/>
                <w:szCs w:val="20"/>
              </w:rPr>
            </w:pPr>
            <w:r>
              <w:rPr>
                <w:i/>
                <w:sz w:val="14"/>
                <w:szCs w:val="14"/>
              </w:rPr>
              <w:t>2.1</w:t>
            </w:r>
          </w:p>
        </w:tc>
        <w:tc>
          <w:tcPr>
            <w:tcW w:w="360" w:type="dxa"/>
            <w:shd w:val="clear" w:color="auto" w:fill="FFFFFF"/>
            <w:tcMar>
              <w:top w:w="0" w:type="dxa"/>
              <w:left w:w="0" w:type="dxa"/>
              <w:bottom w:w="0" w:type="dxa"/>
              <w:right w:w="0" w:type="dxa"/>
            </w:tcMar>
            <w:vAlign w:val="center"/>
          </w:tcPr>
          <w:p w14:paraId="439F54F4" w14:textId="77777777" w:rsidR="00426F01" w:rsidRDefault="00000000">
            <w:pPr>
              <w:jc w:val="center"/>
              <w:rPr>
                <w:sz w:val="20"/>
                <w:szCs w:val="20"/>
              </w:rPr>
            </w:pPr>
            <w:r>
              <w:rPr>
                <w:color w:val="999999"/>
                <w:sz w:val="14"/>
                <w:szCs w:val="14"/>
              </w:rPr>
              <w:t>0.7</w:t>
            </w:r>
          </w:p>
        </w:tc>
        <w:tc>
          <w:tcPr>
            <w:tcW w:w="330" w:type="dxa"/>
            <w:shd w:val="clear" w:color="auto" w:fill="FFFFFF"/>
            <w:tcMar>
              <w:top w:w="0" w:type="dxa"/>
              <w:left w:w="0" w:type="dxa"/>
              <w:bottom w:w="0" w:type="dxa"/>
              <w:right w:w="0" w:type="dxa"/>
            </w:tcMar>
            <w:vAlign w:val="center"/>
          </w:tcPr>
          <w:p w14:paraId="528AF752" w14:textId="77777777" w:rsidR="00426F01" w:rsidRDefault="00000000">
            <w:pPr>
              <w:jc w:val="center"/>
              <w:rPr>
                <w:sz w:val="20"/>
                <w:szCs w:val="20"/>
              </w:rPr>
            </w:pPr>
            <w:r>
              <w:rPr>
                <w:color w:val="999999"/>
                <w:sz w:val="14"/>
                <w:szCs w:val="14"/>
              </w:rPr>
              <w:t>0.5</w:t>
            </w:r>
          </w:p>
        </w:tc>
        <w:tc>
          <w:tcPr>
            <w:tcW w:w="375" w:type="dxa"/>
            <w:tcBorders>
              <w:right w:val="single" w:sz="6" w:space="0" w:color="000000"/>
            </w:tcBorders>
            <w:shd w:val="clear" w:color="auto" w:fill="FFFFFF"/>
            <w:tcMar>
              <w:top w:w="0" w:type="dxa"/>
              <w:left w:w="0" w:type="dxa"/>
              <w:bottom w:w="0" w:type="dxa"/>
              <w:right w:w="0" w:type="dxa"/>
            </w:tcMar>
            <w:vAlign w:val="center"/>
          </w:tcPr>
          <w:p w14:paraId="383EE719" w14:textId="77777777" w:rsidR="00426F01" w:rsidRDefault="00000000">
            <w:pPr>
              <w:jc w:val="center"/>
              <w:rPr>
                <w:sz w:val="20"/>
                <w:szCs w:val="20"/>
              </w:rPr>
            </w:pPr>
            <w:r>
              <w:rPr>
                <w:color w:val="D9D9D9"/>
                <w:sz w:val="14"/>
                <w:szCs w:val="14"/>
              </w:rPr>
              <w:t>-0.8</w:t>
            </w:r>
          </w:p>
        </w:tc>
      </w:tr>
      <w:tr w:rsidR="00426F01" w14:paraId="6D166711"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55C1F3EE"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0CB7C3A9" w14:textId="77777777" w:rsidR="00426F01" w:rsidRDefault="00000000">
            <w:pPr>
              <w:jc w:val="center"/>
              <w:rPr>
                <w:sz w:val="20"/>
                <w:szCs w:val="20"/>
              </w:rPr>
            </w:pPr>
            <w:r>
              <w:rPr>
                <w:sz w:val="14"/>
                <w:szCs w:val="14"/>
              </w:rPr>
              <w:t>infant attachment child</w:t>
            </w:r>
          </w:p>
        </w:tc>
        <w:tc>
          <w:tcPr>
            <w:tcW w:w="555" w:type="dxa"/>
            <w:shd w:val="clear" w:color="auto" w:fill="FCECEA"/>
            <w:tcMar>
              <w:top w:w="0" w:type="dxa"/>
              <w:left w:w="0" w:type="dxa"/>
              <w:bottom w:w="0" w:type="dxa"/>
              <w:right w:w="0" w:type="dxa"/>
            </w:tcMar>
            <w:vAlign w:val="center"/>
          </w:tcPr>
          <w:p w14:paraId="00D9E7D7" w14:textId="77777777" w:rsidR="00426F01" w:rsidRDefault="00000000">
            <w:pPr>
              <w:jc w:val="center"/>
              <w:rPr>
                <w:sz w:val="20"/>
                <w:szCs w:val="20"/>
              </w:rPr>
            </w:pPr>
            <w:r>
              <w:rPr>
                <w:b/>
                <w:sz w:val="14"/>
                <w:szCs w:val="14"/>
              </w:rPr>
              <w:t>3.2</w:t>
            </w:r>
          </w:p>
        </w:tc>
        <w:tc>
          <w:tcPr>
            <w:tcW w:w="450" w:type="dxa"/>
            <w:shd w:val="clear" w:color="auto" w:fill="FEFAFA"/>
            <w:tcMar>
              <w:top w:w="0" w:type="dxa"/>
              <w:left w:w="0" w:type="dxa"/>
              <w:bottom w:w="0" w:type="dxa"/>
              <w:right w:w="0" w:type="dxa"/>
            </w:tcMar>
            <w:vAlign w:val="center"/>
          </w:tcPr>
          <w:p w14:paraId="429FD47C" w14:textId="77777777" w:rsidR="00426F01" w:rsidRDefault="00000000">
            <w:pPr>
              <w:jc w:val="center"/>
              <w:rPr>
                <w:sz w:val="20"/>
                <w:szCs w:val="20"/>
              </w:rPr>
            </w:pPr>
            <w:r>
              <w:rPr>
                <w:i/>
                <w:sz w:val="14"/>
                <w:szCs w:val="14"/>
              </w:rPr>
              <w:t>2.1</w:t>
            </w:r>
          </w:p>
        </w:tc>
        <w:tc>
          <w:tcPr>
            <w:tcW w:w="450" w:type="dxa"/>
            <w:shd w:val="clear" w:color="auto" w:fill="FFFFFF"/>
            <w:tcMar>
              <w:top w:w="0" w:type="dxa"/>
              <w:left w:w="0" w:type="dxa"/>
              <w:bottom w:w="0" w:type="dxa"/>
              <w:right w:w="0" w:type="dxa"/>
            </w:tcMar>
            <w:vAlign w:val="center"/>
          </w:tcPr>
          <w:p w14:paraId="08A7676D" w14:textId="77777777" w:rsidR="00426F01" w:rsidRDefault="00000000">
            <w:pPr>
              <w:jc w:val="center"/>
              <w:rPr>
                <w:sz w:val="20"/>
                <w:szCs w:val="20"/>
              </w:rPr>
            </w:pPr>
            <w:r>
              <w:rPr>
                <w:color w:val="999999"/>
                <w:sz w:val="14"/>
                <w:szCs w:val="14"/>
              </w:rPr>
              <w:t>0.1</w:t>
            </w:r>
          </w:p>
        </w:tc>
        <w:tc>
          <w:tcPr>
            <w:tcW w:w="555" w:type="dxa"/>
            <w:shd w:val="clear" w:color="auto" w:fill="FFFFFF"/>
            <w:tcMar>
              <w:top w:w="0" w:type="dxa"/>
              <w:left w:w="0" w:type="dxa"/>
              <w:bottom w:w="0" w:type="dxa"/>
              <w:right w:w="0" w:type="dxa"/>
            </w:tcMar>
            <w:vAlign w:val="center"/>
          </w:tcPr>
          <w:p w14:paraId="19377F64" w14:textId="77777777" w:rsidR="00426F01" w:rsidRDefault="00000000">
            <w:pPr>
              <w:jc w:val="center"/>
              <w:rPr>
                <w:sz w:val="20"/>
                <w:szCs w:val="20"/>
              </w:rPr>
            </w:pPr>
            <w:r>
              <w:rPr>
                <w:color w:val="D9D9D9"/>
                <w:sz w:val="14"/>
                <w:szCs w:val="14"/>
              </w:rPr>
              <w:t>-0.5</w:t>
            </w:r>
          </w:p>
        </w:tc>
        <w:tc>
          <w:tcPr>
            <w:tcW w:w="330" w:type="dxa"/>
            <w:shd w:val="clear" w:color="auto" w:fill="FFFFFF"/>
            <w:tcMar>
              <w:top w:w="0" w:type="dxa"/>
              <w:left w:w="0" w:type="dxa"/>
              <w:bottom w:w="0" w:type="dxa"/>
              <w:right w:w="0" w:type="dxa"/>
            </w:tcMar>
            <w:vAlign w:val="center"/>
          </w:tcPr>
          <w:p w14:paraId="011EDB0D" w14:textId="77777777" w:rsidR="00426F01" w:rsidRDefault="00000000">
            <w:pPr>
              <w:jc w:val="center"/>
              <w:rPr>
                <w:sz w:val="20"/>
                <w:szCs w:val="20"/>
              </w:rPr>
            </w:pPr>
            <w:r>
              <w:rPr>
                <w:color w:val="999999"/>
                <w:sz w:val="14"/>
                <w:szCs w:val="14"/>
              </w:rPr>
              <w:t>0.9</w:t>
            </w:r>
          </w:p>
        </w:tc>
        <w:tc>
          <w:tcPr>
            <w:tcW w:w="555" w:type="dxa"/>
            <w:shd w:val="clear" w:color="auto" w:fill="FFFFFF"/>
            <w:tcMar>
              <w:top w:w="0" w:type="dxa"/>
              <w:left w:w="0" w:type="dxa"/>
              <w:bottom w:w="0" w:type="dxa"/>
              <w:right w:w="0" w:type="dxa"/>
            </w:tcMar>
            <w:vAlign w:val="center"/>
          </w:tcPr>
          <w:p w14:paraId="17C62C49" w14:textId="77777777" w:rsidR="00426F01" w:rsidRDefault="00000000">
            <w:pPr>
              <w:jc w:val="center"/>
              <w:rPr>
                <w:sz w:val="20"/>
                <w:szCs w:val="20"/>
              </w:rPr>
            </w:pPr>
            <w:r>
              <w:rPr>
                <w:color w:val="D9D9D9"/>
                <w:sz w:val="14"/>
                <w:szCs w:val="14"/>
              </w:rPr>
              <w:t>-0.9</w:t>
            </w:r>
          </w:p>
        </w:tc>
        <w:tc>
          <w:tcPr>
            <w:tcW w:w="330" w:type="dxa"/>
            <w:shd w:val="clear" w:color="auto" w:fill="FFFFFF"/>
            <w:tcMar>
              <w:top w:w="0" w:type="dxa"/>
              <w:left w:w="0" w:type="dxa"/>
              <w:bottom w:w="0" w:type="dxa"/>
              <w:right w:w="0" w:type="dxa"/>
            </w:tcMar>
            <w:vAlign w:val="center"/>
          </w:tcPr>
          <w:p w14:paraId="289DA698" w14:textId="77777777" w:rsidR="00426F01" w:rsidRDefault="00000000">
            <w:pPr>
              <w:jc w:val="center"/>
              <w:rPr>
                <w:sz w:val="20"/>
                <w:szCs w:val="20"/>
              </w:rPr>
            </w:pPr>
            <w:r>
              <w:rPr>
                <w:color w:val="D9D9D9"/>
                <w:sz w:val="14"/>
                <w:szCs w:val="14"/>
              </w:rPr>
              <w:t>-1.5</w:t>
            </w:r>
          </w:p>
        </w:tc>
        <w:tc>
          <w:tcPr>
            <w:tcW w:w="360" w:type="dxa"/>
            <w:shd w:val="clear" w:color="auto" w:fill="FFFFFF"/>
            <w:tcMar>
              <w:top w:w="0" w:type="dxa"/>
              <w:left w:w="0" w:type="dxa"/>
              <w:bottom w:w="0" w:type="dxa"/>
              <w:right w:w="0" w:type="dxa"/>
            </w:tcMar>
            <w:vAlign w:val="center"/>
          </w:tcPr>
          <w:p w14:paraId="430CCB6E" w14:textId="77777777" w:rsidR="00426F01" w:rsidRDefault="00000000">
            <w:pPr>
              <w:jc w:val="center"/>
              <w:rPr>
                <w:sz w:val="20"/>
                <w:szCs w:val="20"/>
              </w:rPr>
            </w:pPr>
            <w:r>
              <w:rPr>
                <w:color w:val="D9D9D9"/>
                <w:sz w:val="14"/>
                <w:szCs w:val="14"/>
              </w:rPr>
              <w:t>-0.7</w:t>
            </w:r>
          </w:p>
        </w:tc>
        <w:tc>
          <w:tcPr>
            <w:tcW w:w="450" w:type="dxa"/>
            <w:shd w:val="clear" w:color="auto" w:fill="F8DAD8"/>
            <w:tcMar>
              <w:top w:w="0" w:type="dxa"/>
              <w:left w:w="0" w:type="dxa"/>
              <w:bottom w:w="0" w:type="dxa"/>
              <w:right w:w="0" w:type="dxa"/>
            </w:tcMar>
            <w:vAlign w:val="center"/>
          </w:tcPr>
          <w:p w14:paraId="5CE5119D" w14:textId="77777777" w:rsidR="00426F01" w:rsidRDefault="00000000">
            <w:pPr>
              <w:jc w:val="center"/>
              <w:rPr>
                <w:sz w:val="20"/>
                <w:szCs w:val="20"/>
              </w:rPr>
            </w:pPr>
            <w:r>
              <w:rPr>
                <w:b/>
                <w:i/>
                <w:sz w:val="14"/>
                <w:szCs w:val="14"/>
              </w:rPr>
              <w:t>4.6</w:t>
            </w:r>
          </w:p>
        </w:tc>
        <w:tc>
          <w:tcPr>
            <w:tcW w:w="375" w:type="dxa"/>
            <w:shd w:val="clear" w:color="auto" w:fill="FEF8F7"/>
            <w:tcMar>
              <w:top w:w="0" w:type="dxa"/>
              <w:left w:w="0" w:type="dxa"/>
              <w:bottom w:w="0" w:type="dxa"/>
              <w:right w:w="0" w:type="dxa"/>
            </w:tcMar>
            <w:vAlign w:val="center"/>
          </w:tcPr>
          <w:p w14:paraId="5AE1A3AD" w14:textId="77777777" w:rsidR="00426F01" w:rsidRDefault="00000000">
            <w:pPr>
              <w:jc w:val="center"/>
              <w:rPr>
                <w:sz w:val="20"/>
                <w:szCs w:val="20"/>
              </w:rPr>
            </w:pPr>
            <w:r>
              <w:rPr>
                <w:i/>
                <w:sz w:val="14"/>
                <w:szCs w:val="14"/>
              </w:rPr>
              <w:t>2.2</w:t>
            </w:r>
          </w:p>
        </w:tc>
        <w:tc>
          <w:tcPr>
            <w:tcW w:w="330" w:type="dxa"/>
            <w:shd w:val="clear" w:color="auto" w:fill="FFFFFF"/>
            <w:tcMar>
              <w:top w:w="0" w:type="dxa"/>
              <w:left w:w="0" w:type="dxa"/>
              <w:bottom w:w="0" w:type="dxa"/>
              <w:right w:w="0" w:type="dxa"/>
            </w:tcMar>
            <w:vAlign w:val="center"/>
          </w:tcPr>
          <w:p w14:paraId="1D51166A" w14:textId="77777777" w:rsidR="00426F01" w:rsidRDefault="00000000">
            <w:pPr>
              <w:jc w:val="center"/>
              <w:rPr>
                <w:sz w:val="20"/>
                <w:szCs w:val="20"/>
              </w:rPr>
            </w:pPr>
            <w:r>
              <w:rPr>
                <w:sz w:val="14"/>
                <w:szCs w:val="14"/>
              </w:rPr>
              <w:t>1.0</w:t>
            </w:r>
          </w:p>
        </w:tc>
        <w:tc>
          <w:tcPr>
            <w:tcW w:w="570" w:type="dxa"/>
            <w:shd w:val="clear" w:color="auto" w:fill="FFFFFF"/>
            <w:tcMar>
              <w:top w:w="0" w:type="dxa"/>
              <w:left w:w="0" w:type="dxa"/>
              <w:bottom w:w="0" w:type="dxa"/>
              <w:right w:w="0" w:type="dxa"/>
            </w:tcMar>
            <w:vAlign w:val="center"/>
          </w:tcPr>
          <w:p w14:paraId="4AD5AFEE" w14:textId="77777777" w:rsidR="00426F01" w:rsidRDefault="00000000">
            <w:pPr>
              <w:jc w:val="center"/>
              <w:rPr>
                <w:sz w:val="20"/>
                <w:szCs w:val="20"/>
              </w:rPr>
            </w:pPr>
            <w:r>
              <w:rPr>
                <w:color w:val="999999"/>
                <w:sz w:val="14"/>
                <w:szCs w:val="14"/>
              </w:rPr>
              <w:t>0.9</w:t>
            </w:r>
          </w:p>
        </w:tc>
        <w:tc>
          <w:tcPr>
            <w:tcW w:w="360" w:type="dxa"/>
            <w:shd w:val="clear" w:color="auto" w:fill="FDF2F1"/>
            <w:tcMar>
              <w:top w:w="0" w:type="dxa"/>
              <w:left w:w="0" w:type="dxa"/>
              <w:bottom w:w="0" w:type="dxa"/>
              <w:right w:w="0" w:type="dxa"/>
            </w:tcMar>
            <w:vAlign w:val="center"/>
          </w:tcPr>
          <w:p w14:paraId="02CB2BFC" w14:textId="77777777" w:rsidR="00426F01" w:rsidRDefault="00000000">
            <w:pPr>
              <w:jc w:val="center"/>
              <w:rPr>
                <w:sz w:val="20"/>
                <w:szCs w:val="20"/>
              </w:rPr>
            </w:pPr>
            <w:r>
              <w:rPr>
                <w:i/>
                <w:sz w:val="14"/>
                <w:szCs w:val="14"/>
              </w:rPr>
              <w:t>2.7</w:t>
            </w:r>
          </w:p>
        </w:tc>
        <w:tc>
          <w:tcPr>
            <w:tcW w:w="330" w:type="dxa"/>
            <w:shd w:val="clear" w:color="auto" w:fill="FFFFFF"/>
            <w:tcMar>
              <w:top w:w="0" w:type="dxa"/>
              <w:left w:w="0" w:type="dxa"/>
              <w:bottom w:w="0" w:type="dxa"/>
              <w:right w:w="0" w:type="dxa"/>
            </w:tcMar>
            <w:vAlign w:val="center"/>
          </w:tcPr>
          <w:p w14:paraId="476312F3" w14:textId="77777777" w:rsidR="00426F01" w:rsidRDefault="00000000">
            <w:pPr>
              <w:jc w:val="center"/>
              <w:rPr>
                <w:sz w:val="20"/>
                <w:szCs w:val="20"/>
              </w:rPr>
            </w:pPr>
            <w:r>
              <w:rPr>
                <w:color w:val="999999"/>
                <w:sz w:val="14"/>
                <w:szCs w:val="14"/>
              </w:rPr>
              <w:t>0.4</w:t>
            </w:r>
          </w:p>
        </w:tc>
        <w:tc>
          <w:tcPr>
            <w:tcW w:w="375" w:type="dxa"/>
            <w:tcBorders>
              <w:right w:val="single" w:sz="6" w:space="0" w:color="000000"/>
            </w:tcBorders>
            <w:shd w:val="clear" w:color="auto" w:fill="FEF5F4"/>
            <w:tcMar>
              <w:top w:w="0" w:type="dxa"/>
              <w:left w:w="0" w:type="dxa"/>
              <w:bottom w:w="0" w:type="dxa"/>
              <w:right w:w="0" w:type="dxa"/>
            </w:tcMar>
            <w:vAlign w:val="center"/>
          </w:tcPr>
          <w:p w14:paraId="3EDADB28" w14:textId="77777777" w:rsidR="00426F01" w:rsidRDefault="00000000">
            <w:pPr>
              <w:jc w:val="center"/>
              <w:rPr>
                <w:sz w:val="20"/>
                <w:szCs w:val="20"/>
              </w:rPr>
            </w:pPr>
            <w:r>
              <w:rPr>
                <w:i/>
                <w:sz w:val="14"/>
                <w:szCs w:val="14"/>
              </w:rPr>
              <w:t>2.5</w:t>
            </w:r>
          </w:p>
        </w:tc>
      </w:tr>
      <w:tr w:rsidR="00426F01" w14:paraId="3660648A"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0F7CF9B4"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4884320D" w14:textId="77777777" w:rsidR="00426F01" w:rsidRDefault="00000000">
            <w:pPr>
              <w:jc w:val="center"/>
              <w:rPr>
                <w:sz w:val="20"/>
                <w:szCs w:val="20"/>
              </w:rPr>
            </w:pPr>
            <w:r>
              <w:rPr>
                <w:sz w:val="14"/>
                <w:szCs w:val="14"/>
              </w:rPr>
              <w:t>error errors monitoring</w:t>
            </w:r>
          </w:p>
        </w:tc>
        <w:tc>
          <w:tcPr>
            <w:tcW w:w="555" w:type="dxa"/>
            <w:shd w:val="clear" w:color="auto" w:fill="FFFFFF"/>
            <w:tcMar>
              <w:top w:w="0" w:type="dxa"/>
              <w:left w:w="0" w:type="dxa"/>
              <w:bottom w:w="0" w:type="dxa"/>
              <w:right w:w="0" w:type="dxa"/>
            </w:tcMar>
            <w:vAlign w:val="center"/>
          </w:tcPr>
          <w:p w14:paraId="1280F764" w14:textId="77777777" w:rsidR="00426F01" w:rsidRDefault="00000000">
            <w:pPr>
              <w:jc w:val="center"/>
              <w:rPr>
                <w:sz w:val="20"/>
                <w:szCs w:val="20"/>
              </w:rPr>
            </w:pPr>
            <w:r>
              <w:rPr>
                <w:color w:val="D9D9D9"/>
                <w:sz w:val="14"/>
                <w:szCs w:val="14"/>
              </w:rPr>
              <w:t>-1.9</w:t>
            </w:r>
          </w:p>
        </w:tc>
        <w:tc>
          <w:tcPr>
            <w:tcW w:w="450" w:type="dxa"/>
            <w:shd w:val="clear" w:color="auto" w:fill="FFFFFF"/>
            <w:tcMar>
              <w:top w:w="0" w:type="dxa"/>
              <w:left w:w="0" w:type="dxa"/>
              <w:bottom w:w="0" w:type="dxa"/>
              <w:right w:w="0" w:type="dxa"/>
            </w:tcMar>
            <w:vAlign w:val="center"/>
          </w:tcPr>
          <w:p w14:paraId="789F628F" w14:textId="77777777" w:rsidR="00426F01" w:rsidRDefault="00000000">
            <w:pPr>
              <w:jc w:val="center"/>
              <w:rPr>
                <w:sz w:val="20"/>
                <w:szCs w:val="20"/>
              </w:rPr>
            </w:pPr>
            <w:r>
              <w:rPr>
                <w:color w:val="D9D9D9"/>
                <w:sz w:val="14"/>
                <w:szCs w:val="14"/>
              </w:rPr>
              <w:t>-0.4</w:t>
            </w:r>
          </w:p>
        </w:tc>
        <w:tc>
          <w:tcPr>
            <w:tcW w:w="450" w:type="dxa"/>
            <w:shd w:val="clear" w:color="auto" w:fill="FCEEED"/>
            <w:tcMar>
              <w:top w:w="0" w:type="dxa"/>
              <w:left w:w="0" w:type="dxa"/>
              <w:bottom w:w="0" w:type="dxa"/>
              <w:right w:w="0" w:type="dxa"/>
            </w:tcMar>
            <w:vAlign w:val="center"/>
          </w:tcPr>
          <w:p w14:paraId="159500BD" w14:textId="77777777" w:rsidR="00426F01" w:rsidRDefault="00000000">
            <w:pPr>
              <w:jc w:val="center"/>
              <w:rPr>
                <w:sz w:val="20"/>
                <w:szCs w:val="20"/>
              </w:rPr>
            </w:pPr>
            <w:r>
              <w:rPr>
                <w:b/>
                <w:sz w:val="14"/>
                <w:szCs w:val="14"/>
              </w:rPr>
              <w:t>3.0</w:t>
            </w:r>
          </w:p>
        </w:tc>
        <w:tc>
          <w:tcPr>
            <w:tcW w:w="555" w:type="dxa"/>
            <w:shd w:val="clear" w:color="auto" w:fill="FFFCFC"/>
            <w:tcMar>
              <w:top w:w="0" w:type="dxa"/>
              <w:left w:w="0" w:type="dxa"/>
              <w:bottom w:w="0" w:type="dxa"/>
              <w:right w:w="0" w:type="dxa"/>
            </w:tcMar>
            <w:vAlign w:val="center"/>
          </w:tcPr>
          <w:p w14:paraId="1049FEA5" w14:textId="77777777" w:rsidR="00426F01" w:rsidRDefault="00000000">
            <w:pPr>
              <w:jc w:val="center"/>
              <w:rPr>
                <w:sz w:val="20"/>
                <w:szCs w:val="20"/>
              </w:rPr>
            </w:pPr>
            <w:r>
              <w:rPr>
                <w:sz w:val="14"/>
                <w:szCs w:val="14"/>
              </w:rPr>
              <w:t>1.9</w:t>
            </w:r>
          </w:p>
        </w:tc>
        <w:tc>
          <w:tcPr>
            <w:tcW w:w="330" w:type="dxa"/>
            <w:shd w:val="clear" w:color="auto" w:fill="FCEBEA"/>
            <w:tcMar>
              <w:top w:w="0" w:type="dxa"/>
              <w:left w:w="0" w:type="dxa"/>
              <w:bottom w:w="0" w:type="dxa"/>
              <w:right w:w="0" w:type="dxa"/>
            </w:tcMar>
            <w:vAlign w:val="center"/>
          </w:tcPr>
          <w:p w14:paraId="01BACB53" w14:textId="77777777" w:rsidR="00426F01" w:rsidRDefault="00000000">
            <w:pPr>
              <w:jc w:val="center"/>
              <w:rPr>
                <w:sz w:val="20"/>
                <w:szCs w:val="20"/>
              </w:rPr>
            </w:pPr>
            <w:r>
              <w:rPr>
                <w:b/>
                <w:sz w:val="14"/>
                <w:szCs w:val="14"/>
              </w:rPr>
              <w:t>3.3</w:t>
            </w:r>
          </w:p>
        </w:tc>
        <w:tc>
          <w:tcPr>
            <w:tcW w:w="555" w:type="dxa"/>
            <w:shd w:val="clear" w:color="auto" w:fill="FFFFFF"/>
            <w:tcMar>
              <w:top w:w="0" w:type="dxa"/>
              <w:left w:w="0" w:type="dxa"/>
              <w:bottom w:w="0" w:type="dxa"/>
              <w:right w:w="0" w:type="dxa"/>
            </w:tcMar>
            <w:vAlign w:val="center"/>
          </w:tcPr>
          <w:p w14:paraId="7616D849" w14:textId="77777777" w:rsidR="00426F01" w:rsidRDefault="00000000">
            <w:pPr>
              <w:jc w:val="center"/>
              <w:rPr>
                <w:sz w:val="20"/>
                <w:szCs w:val="20"/>
              </w:rPr>
            </w:pPr>
            <w:r>
              <w:rPr>
                <w:color w:val="D9D9D9"/>
                <w:sz w:val="14"/>
                <w:szCs w:val="14"/>
              </w:rPr>
              <w:t>-0.1</w:t>
            </w:r>
          </w:p>
        </w:tc>
        <w:tc>
          <w:tcPr>
            <w:tcW w:w="330" w:type="dxa"/>
            <w:shd w:val="clear" w:color="auto" w:fill="FFFFFF"/>
            <w:tcMar>
              <w:top w:w="0" w:type="dxa"/>
              <w:left w:w="0" w:type="dxa"/>
              <w:bottom w:w="0" w:type="dxa"/>
              <w:right w:w="0" w:type="dxa"/>
            </w:tcMar>
            <w:vAlign w:val="center"/>
          </w:tcPr>
          <w:p w14:paraId="65745E02" w14:textId="77777777" w:rsidR="00426F01" w:rsidRDefault="00000000">
            <w:pPr>
              <w:jc w:val="center"/>
              <w:rPr>
                <w:sz w:val="20"/>
                <w:szCs w:val="20"/>
              </w:rPr>
            </w:pPr>
            <w:r>
              <w:rPr>
                <w:color w:val="999999"/>
                <w:sz w:val="14"/>
                <w:szCs w:val="14"/>
              </w:rPr>
              <w:t>0.6</w:t>
            </w:r>
          </w:p>
        </w:tc>
        <w:tc>
          <w:tcPr>
            <w:tcW w:w="360" w:type="dxa"/>
            <w:shd w:val="clear" w:color="auto" w:fill="FFFFFF"/>
            <w:tcMar>
              <w:top w:w="0" w:type="dxa"/>
              <w:left w:w="0" w:type="dxa"/>
              <w:bottom w:w="0" w:type="dxa"/>
              <w:right w:w="0" w:type="dxa"/>
            </w:tcMar>
            <w:vAlign w:val="center"/>
          </w:tcPr>
          <w:p w14:paraId="3C475C73" w14:textId="77777777" w:rsidR="00426F01" w:rsidRDefault="00000000">
            <w:pPr>
              <w:jc w:val="center"/>
              <w:rPr>
                <w:sz w:val="20"/>
                <w:szCs w:val="20"/>
              </w:rPr>
            </w:pPr>
            <w:r>
              <w:rPr>
                <w:color w:val="D9D9D9"/>
                <w:sz w:val="14"/>
                <w:szCs w:val="14"/>
              </w:rPr>
              <w:t>-0.1</w:t>
            </w:r>
          </w:p>
        </w:tc>
        <w:tc>
          <w:tcPr>
            <w:tcW w:w="450" w:type="dxa"/>
            <w:shd w:val="clear" w:color="auto" w:fill="FEF8F8"/>
            <w:tcMar>
              <w:top w:w="0" w:type="dxa"/>
              <w:left w:w="0" w:type="dxa"/>
              <w:bottom w:w="0" w:type="dxa"/>
              <w:right w:w="0" w:type="dxa"/>
            </w:tcMar>
            <w:vAlign w:val="center"/>
          </w:tcPr>
          <w:p w14:paraId="18B28CEF" w14:textId="77777777" w:rsidR="00426F01" w:rsidRDefault="00000000">
            <w:pPr>
              <w:jc w:val="center"/>
              <w:rPr>
                <w:sz w:val="20"/>
                <w:szCs w:val="20"/>
              </w:rPr>
            </w:pPr>
            <w:r>
              <w:rPr>
                <w:i/>
                <w:sz w:val="14"/>
                <w:szCs w:val="14"/>
              </w:rPr>
              <w:t>2.2</w:t>
            </w:r>
          </w:p>
        </w:tc>
        <w:tc>
          <w:tcPr>
            <w:tcW w:w="375" w:type="dxa"/>
            <w:shd w:val="clear" w:color="auto" w:fill="FFFFFF"/>
            <w:tcMar>
              <w:top w:w="0" w:type="dxa"/>
              <w:left w:w="0" w:type="dxa"/>
              <w:bottom w:w="0" w:type="dxa"/>
              <w:right w:w="0" w:type="dxa"/>
            </w:tcMar>
            <w:vAlign w:val="center"/>
          </w:tcPr>
          <w:p w14:paraId="14D5688C" w14:textId="77777777" w:rsidR="00426F01" w:rsidRDefault="00000000">
            <w:pPr>
              <w:jc w:val="center"/>
              <w:rPr>
                <w:sz w:val="20"/>
                <w:szCs w:val="20"/>
              </w:rPr>
            </w:pPr>
            <w:r>
              <w:rPr>
                <w:color w:val="D9D9D9"/>
                <w:sz w:val="14"/>
                <w:szCs w:val="14"/>
              </w:rPr>
              <w:t>-0.5</w:t>
            </w:r>
          </w:p>
        </w:tc>
        <w:tc>
          <w:tcPr>
            <w:tcW w:w="330" w:type="dxa"/>
            <w:shd w:val="clear" w:color="auto" w:fill="FCEBEA"/>
            <w:tcMar>
              <w:top w:w="0" w:type="dxa"/>
              <w:left w:w="0" w:type="dxa"/>
              <w:bottom w:w="0" w:type="dxa"/>
              <w:right w:w="0" w:type="dxa"/>
            </w:tcMar>
            <w:vAlign w:val="center"/>
          </w:tcPr>
          <w:p w14:paraId="5A186D6B" w14:textId="77777777" w:rsidR="00426F01" w:rsidRDefault="00000000">
            <w:pPr>
              <w:jc w:val="center"/>
              <w:rPr>
                <w:sz w:val="20"/>
                <w:szCs w:val="20"/>
              </w:rPr>
            </w:pPr>
            <w:r>
              <w:rPr>
                <w:b/>
                <w:sz w:val="14"/>
                <w:szCs w:val="14"/>
              </w:rPr>
              <w:t>3.2</w:t>
            </w:r>
          </w:p>
        </w:tc>
        <w:tc>
          <w:tcPr>
            <w:tcW w:w="570" w:type="dxa"/>
            <w:shd w:val="clear" w:color="auto" w:fill="FFFFFF"/>
            <w:tcMar>
              <w:top w:w="0" w:type="dxa"/>
              <w:left w:w="0" w:type="dxa"/>
              <w:bottom w:w="0" w:type="dxa"/>
              <w:right w:w="0" w:type="dxa"/>
            </w:tcMar>
            <w:vAlign w:val="center"/>
          </w:tcPr>
          <w:p w14:paraId="762A824D" w14:textId="77777777" w:rsidR="00426F01" w:rsidRDefault="00000000">
            <w:pPr>
              <w:jc w:val="center"/>
              <w:rPr>
                <w:sz w:val="20"/>
                <w:szCs w:val="20"/>
              </w:rPr>
            </w:pPr>
            <w:r>
              <w:rPr>
                <w:color w:val="D9D9D9"/>
                <w:sz w:val="14"/>
                <w:szCs w:val="14"/>
              </w:rPr>
              <w:t>-0.4</w:t>
            </w:r>
          </w:p>
        </w:tc>
        <w:tc>
          <w:tcPr>
            <w:tcW w:w="360" w:type="dxa"/>
            <w:shd w:val="clear" w:color="auto" w:fill="FFFFFF"/>
            <w:tcMar>
              <w:top w:w="0" w:type="dxa"/>
              <w:left w:w="0" w:type="dxa"/>
              <w:bottom w:w="0" w:type="dxa"/>
              <w:right w:w="0" w:type="dxa"/>
            </w:tcMar>
            <w:vAlign w:val="center"/>
          </w:tcPr>
          <w:p w14:paraId="57D5BB68" w14:textId="77777777" w:rsidR="00426F01" w:rsidRDefault="00000000">
            <w:pPr>
              <w:jc w:val="center"/>
              <w:rPr>
                <w:sz w:val="20"/>
                <w:szCs w:val="20"/>
              </w:rPr>
            </w:pPr>
            <w:r>
              <w:rPr>
                <w:sz w:val="14"/>
                <w:szCs w:val="14"/>
              </w:rPr>
              <w:t>1.4</w:t>
            </w:r>
          </w:p>
        </w:tc>
        <w:tc>
          <w:tcPr>
            <w:tcW w:w="330" w:type="dxa"/>
            <w:shd w:val="clear" w:color="auto" w:fill="FFFFFF"/>
            <w:tcMar>
              <w:top w:w="0" w:type="dxa"/>
              <w:left w:w="0" w:type="dxa"/>
              <w:bottom w:w="0" w:type="dxa"/>
              <w:right w:w="0" w:type="dxa"/>
            </w:tcMar>
            <w:vAlign w:val="center"/>
          </w:tcPr>
          <w:p w14:paraId="3D83734D" w14:textId="77777777" w:rsidR="00426F01" w:rsidRDefault="00000000">
            <w:pPr>
              <w:jc w:val="center"/>
              <w:rPr>
                <w:sz w:val="20"/>
                <w:szCs w:val="20"/>
              </w:rPr>
            </w:pPr>
            <w:r>
              <w:rPr>
                <w:color w:val="999999"/>
                <w:sz w:val="14"/>
                <w:szCs w:val="14"/>
              </w:rPr>
              <w:t>0.7</w:t>
            </w:r>
          </w:p>
        </w:tc>
        <w:tc>
          <w:tcPr>
            <w:tcW w:w="375" w:type="dxa"/>
            <w:tcBorders>
              <w:right w:val="single" w:sz="6" w:space="0" w:color="000000"/>
            </w:tcBorders>
            <w:shd w:val="clear" w:color="auto" w:fill="FFFFFF"/>
            <w:tcMar>
              <w:top w:w="0" w:type="dxa"/>
              <w:left w:w="0" w:type="dxa"/>
              <w:bottom w:w="0" w:type="dxa"/>
              <w:right w:w="0" w:type="dxa"/>
            </w:tcMar>
            <w:vAlign w:val="center"/>
          </w:tcPr>
          <w:p w14:paraId="76EB27BD" w14:textId="77777777" w:rsidR="00426F01" w:rsidRDefault="00000000">
            <w:pPr>
              <w:jc w:val="center"/>
              <w:rPr>
                <w:sz w:val="20"/>
                <w:szCs w:val="20"/>
              </w:rPr>
            </w:pPr>
            <w:r>
              <w:rPr>
                <w:color w:val="D9D9D9"/>
                <w:sz w:val="14"/>
                <w:szCs w:val="14"/>
              </w:rPr>
              <w:t>-0.7</w:t>
            </w:r>
          </w:p>
        </w:tc>
      </w:tr>
      <w:tr w:rsidR="00426F01" w14:paraId="76957489"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2AFDC4BF"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64719938" w14:textId="77777777" w:rsidR="00426F01" w:rsidRDefault="00000000">
            <w:pPr>
              <w:jc w:val="center"/>
              <w:rPr>
                <w:sz w:val="20"/>
                <w:szCs w:val="20"/>
              </w:rPr>
            </w:pPr>
            <w:r>
              <w:rPr>
                <w:sz w:val="14"/>
                <w:szCs w:val="14"/>
              </w:rPr>
              <w:t>effort fnc reporting</w:t>
            </w:r>
          </w:p>
        </w:tc>
        <w:tc>
          <w:tcPr>
            <w:tcW w:w="555" w:type="dxa"/>
            <w:shd w:val="clear" w:color="auto" w:fill="FFFFFF"/>
            <w:tcMar>
              <w:top w:w="0" w:type="dxa"/>
              <w:left w:w="0" w:type="dxa"/>
              <w:bottom w:w="0" w:type="dxa"/>
              <w:right w:w="0" w:type="dxa"/>
            </w:tcMar>
            <w:vAlign w:val="center"/>
          </w:tcPr>
          <w:p w14:paraId="750FDE45" w14:textId="77777777" w:rsidR="00426F01" w:rsidRDefault="00000000">
            <w:pPr>
              <w:jc w:val="center"/>
              <w:rPr>
                <w:sz w:val="20"/>
                <w:szCs w:val="20"/>
              </w:rPr>
            </w:pPr>
            <w:r>
              <w:rPr>
                <w:color w:val="D9D9D9"/>
                <w:sz w:val="14"/>
                <w:szCs w:val="14"/>
              </w:rPr>
              <w:t>-0.8</w:t>
            </w:r>
          </w:p>
        </w:tc>
        <w:tc>
          <w:tcPr>
            <w:tcW w:w="450" w:type="dxa"/>
            <w:shd w:val="clear" w:color="auto" w:fill="FFFFFF"/>
            <w:tcMar>
              <w:top w:w="0" w:type="dxa"/>
              <w:left w:w="0" w:type="dxa"/>
              <w:bottom w:w="0" w:type="dxa"/>
              <w:right w:w="0" w:type="dxa"/>
            </w:tcMar>
            <w:vAlign w:val="center"/>
          </w:tcPr>
          <w:p w14:paraId="7CCEF09A" w14:textId="77777777" w:rsidR="00426F01" w:rsidRDefault="00000000">
            <w:pPr>
              <w:jc w:val="center"/>
              <w:rPr>
                <w:sz w:val="20"/>
                <w:szCs w:val="20"/>
              </w:rPr>
            </w:pPr>
            <w:r>
              <w:rPr>
                <w:color w:val="D9D9D9"/>
                <w:sz w:val="14"/>
                <w:szCs w:val="14"/>
              </w:rPr>
              <w:t>-0.1</w:t>
            </w:r>
          </w:p>
        </w:tc>
        <w:tc>
          <w:tcPr>
            <w:tcW w:w="450" w:type="dxa"/>
            <w:shd w:val="clear" w:color="auto" w:fill="FFFFFF"/>
            <w:tcMar>
              <w:top w:w="0" w:type="dxa"/>
              <w:left w:w="0" w:type="dxa"/>
              <w:bottom w:w="0" w:type="dxa"/>
              <w:right w:w="0" w:type="dxa"/>
            </w:tcMar>
            <w:vAlign w:val="center"/>
          </w:tcPr>
          <w:p w14:paraId="29F147BF" w14:textId="77777777" w:rsidR="00426F01" w:rsidRDefault="00000000">
            <w:pPr>
              <w:jc w:val="center"/>
              <w:rPr>
                <w:sz w:val="20"/>
                <w:szCs w:val="20"/>
              </w:rPr>
            </w:pPr>
            <w:r>
              <w:rPr>
                <w:color w:val="D9D9D9"/>
                <w:sz w:val="14"/>
                <w:szCs w:val="14"/>
              </w:rPr>
              <w:t>-0.4</w:t>
            </w:r>
          </w:p>
        </w:tc>
        <w:tc>
          <w:tcPr>
            <w:tcW w:w="555" w:type="dxa"/>
            <w:shd w:val="clear" w:color="auto" w:fill="FFFFFF"/>
            <w:tcMar>
              <w:top w:w="0" w:type="dxa"/>
              <w:left w:w="0" w:type="dxa"/>
              <w:bottom w:w="0" w:type="dxa"/>
              <w:right w:w="0" w:type="dxa"/>
            </w:tcMar>
            <w:vAlign w:val="center"/>
          </w:tcPr>
          <w:p w14:paraId="285A3158" w14:textId="77777777" w:rsidR="00426F01" w:rsidRDefault="00000000">
            <w:pPr>
              <w:jc w:val="center"/>
              <w:rPr>
                <w:sz w:val="20"/>
                <w:szCs w:val="20"/>
              </w:rPr>
            </w:pPr>
            <w:r>
              <w:rPr>
                <w:color w:val="999999"/>
                <w:sz w:val="14"/>
                <w:szCs w:val="14"/>
              </w:rPr>
              <w:t>0.8</w:t>
            </w:r>
          </w:p>
        </w:tc>
        <w:tc>
          <w:tcPr>
            <w:tcW w:w="330" w:type="dxa"/>
            <w:shd w:val="clear" w:color="auto" w:fill="FEF7F6"/>
            <w:tcMar>
              <w:top w:w="0" w:type="dxa"/>
              <w:left w:w="0" w:type="dxa"/>
              <w:bottom w:w="0" w:type="dxa"/>
              <w:right w:w="0" w:type="dxa"/>
            </w:tcMar>
            <w:vAlign w:val="center"/>
          </w:tcPr>
          <w:p w14:paraId="2723D756" w14:textId="77777777" w:rsidR="00426F01" w:rsidRDefault="00000000">
            <w:pPr>
              <w:jc w:val="center"/>
              <w:rPr>
                <w:sz w:val="20"/>
                <w:szCs w:val="20"/>
              </w:rPr>
            </w:pPr>
            <w:r>
              <w:rPr>
                <w:i/>
                <w:sz w:val="14"/>
                <w:szCs w:val="14"/>
              </w:rPr>
              <w:t>2.3</w:t>
            </w:r>
          </w:p>
        </w:tc>
        <w:tc>
          <w:tcPr>
            <w:tcW w:w="555" w:type="dxa"/>
            <w:shd w:val="clear" w:color="auto" w:fill="FFFFFF"/>
            <w:tcMar>
              <w:top w:w="0" w:type="dxa"/>
              <w:left w:w="0" w:type="dxa"/>
              <w:bottom w:w="0" w:type="dxa"/>
              <w:right w:w="0" w:type="dxa"/>
            </w:tcMar>
            <w:vAlign w:val="center"/>
          </w:tcPr>
          <w:p w14:paraId="2508B3F8" w14:textId="77777777" w:rsidR="00426F01" w:rsidRDefault="00000000">
            <w:pPr>
              <w:jc w:val="center"/>
              <w:rPr>
                <w:sz w:val="20"/>
                <w:szCs w:val="20"/>
              </w:rPr>
            </w:pPr>
            <w:r>
              <w:rPr>
                <w:color w:val="D9D9D9"/>
                <w:sz w:val="14"/>
                <w:szCs w:val="14"/>
              </w:rPr>
              <w:t>-0.9</w:t>
            </w:r>
          </w:p>
        </w:tc>
        <w:tc>
          <w:tcPr>
            <w:tcW w:w="330" w:type="dxa"/>
            <w:shd w:val="clear" w:color="auto" w:fill="FFFFFF"/>
            <w:tcMar>
              <w:top w:w="0" w:type="dxa"/>
              <w:left w:w="0" w:type="dxa"/>
              <w:bottom w:w="0" w:type="dxa"/>
              <w:right w:w="0" w:type="dxa"/>
            </w:tcMar>
            <w:vAlign w:val="center"/>
          </w:tcPr>
          <w:p w14:paraId="59ECEDA2" w14:textId="77777777" w:rsidR="00426F01" w:rsidRDefault="00000000">
            <w:pPr>
              <w:jc w:val="center"/>
              <w:rPr>
                <w:sz w:val="20"/>
                <w:szCs w:val="20"/>
              </w:rPr>
            </w:pPr>
            <w:r>
              <w:rPr>
                <w:color w:val="999999"/>
                <w:sz w:val="14"/>
                <w:szCs w:val="14"/>
              </w:rPr>
              <w:t>0.5</w:t>
            </w:r>
          </w:p>
        </w:tc>
        <w:tc>
          <w:tcPr>
            <w:tcW w:w="360" w:type="dxa"/>
            <w:shd w:val="clear" w:color="auto" w:fill="F9E0DE"/>
            <w:tcMar>
              <w:top w:w="0" w:type="dxa"/>
              <w:left w:w="0" w:type="dxa"/>
              <w:bottom w:w="0" w:type="dxa"/>
              <w:right w:w="0" w:type="dxa"/>
            </w:tcMar>
            <w:vAlign w:val="center"/>
          </w:tcPr>
          <w:p w14:paraId="7165570F" w14:textId="77777777" w:rsidR="00426F01" w:rsidRDefault="00000000">
            <w:pPr>
              <w:jc w:val="center"/>
              <w:rPr>
                <w:sz w:val="20"/>
                <w:szCs w:val="20"/>
              </w:rPr>
            </w:pPr>
            <w:r>
              <w:rPr>
                <w:b/>
                <w:i/>
                <w:sz w:val="14"/>
                <w:szCs w:val="14"/>
              </w:rPr>
              <w:t>4.1</w:t>
            </w:r>
          </w:p>
        </w:tc>
        <w:tc>
          <w:tcPr>
            <w:tcW w:w="450" w:type="dxa"/>
            <w:shd w:val="clear" w:color="auto" w:fill="FFFFFF"/>
            <w:tcMar>
              <w:top w:w="0" w:type="dxa"/>
              <w:left w:w="0" w:type="dxa"/>
              <w:bottom w:w="0" w:type="dxa"/>
              <w:right w:w="0" w:type="dxa"/>
            </w:tcMar>
            <w:vAlign w:val="center"/>
          </w:tcPr>
          <w:p w14:paraId="57C9DA47" w14:textId="77777777" w:rsidR="00426F01" w:rsidRDefault="00000000">
            <w:pPr>
              <w:jc w:val="center"/>
              <w:rPr>
                <w:sz w:val="20"/>
                <w:szCs w:val="20"/>
              </w:rPr>
            </w:pPr>
            <w:r>
              <w:rPr>
                <w:color w:val="999999"/>
                <w:sz w:val="14"/>
                <w:szCs w:val="14"/>
              </w:rPr>
              <w:t>0.7</w:t>
            </w:r>
          </w:p>
        </w:tc>
        <w:tc>
          <w:tcPr>
            <w:tcW w:w="375" w:type="dxa"/>
            <w:shd w:val="clear" w:color="auto" w:fill="FBE8E6"/>
            <w:tcMar>
              <w:top w:w="0" w:type="dxa"/>
              <w:left w:w="0" w:type="dxa"/>
              <w:bottom w:w="0" w:type="dxa"/>
              <w:right w:w="0" w:type="dxa"/>
            </w:tcMar>
            <w:vAlign w:val="center"/>
          </w:tcPr>
          <w:p w14:paraId="75C7AB22" w14:textId="77777777" w:rsidR="00426F01" w:rsidRDefault="00000000">
            <w:pPr>
              <w:jc w:val="center"/>
              <w:rPr>
                <w:sz w:val="20"/>
                <w:szCs w:val="20"/>
              </w:rPr>
            </w:pPr>
            <w:r>
              <w:rPr>
                <w:b/>
                <w:sz w:val="14"/>
                <w:szCs w:val="14"/>
              </w:rPr>
              <w:t>3.5</w:t>
            </w:r>
          </w:p>
        </w:tc>
        <w:tc>
          <w:tcPr>
            <w:tcW w:w="330" w:type="dxa"/>
            <w:shd w:val="clear" w:color="auto" w:fill="FFFFFF"/>
            <w:tcMar>
              <w:top w:w="0" w:type="dxa"/>
              <w:left w:w="0" w:type="dxa"/>
              <w:bottom w:w="0" w:type="dxa"/>
              <w:right w:w="0" w:type="dxa"/>
            </w:tcMar>
            <w:vAlign w:val="center"/>
          </w:tcPr>
          <w:p w14:paraId="07FD3349" w14:textId="77777777" w:rsidR="00426F01" w:rsidRDefault="00000000">
            <w:pPr>
              <w:jc w:val="center"/>
              <w:rPr>
                <w:sz w:val="20"/>
                <w:szCs w:val="20"/>
              </w:rPr>
            </w:pPr>
            <w:r>
              <w:rPr>
                <w:sz w:val="14"/>
                <w:szCs w:val="14"/>
              </w:rPr>
              <w:t>1.0</w:t>
            </w:r>
          </w:p>
        </w:tc>
        <w:tc>
          <w:tcPr>
            <w:tcW w:w="570" w:type="dxa"/>
            <w:shd w:val="clear" w:color="auto" w:fill="FFFFFF"/>
            <w:tcMar>
              <w:top w:w="0" w:type="dxa"/>
              <w:left w:w="0" w:type="dxa"/>
              <w:bottom w:w="0" w:type="dxa"/>
              <w:right w:w="0" w:type="dxa"/>
            </w:tcMar>
            <w:vAlign w:val="center"/>
          </w:tcPr>
          <w:p w14:paraId="17A53BC8" w14:textId="77777777" w:rsidR="00426F01" w:rsidRDefault="00000000">
            <w:pPr>
              <w:jc w:val="center"/>
              <w:rPr>
                <w:sz w:val="20"/>
                <w:szCs w:val="20"/>
              </w:rPr>
            </w:pPr>
            <w:r>
              <w:rPr>
                <w:color w:val="999999"/>
                <w:sz w:val="14"/>
                <w:szCs w:val="14"/>
              </w:rPr>
              <w:t>0.4</w:t>
            </w:r>
          </w:p>
        </w:tc>
        <w:tc>
          <w:tcPr>
            <w:tcW w:w="360" w:type="dxa"/>
            <w:shd w:val="clear" w:color="auto" w:fill="FDF3F2"/>
            <w:tcMar>
              <w:top w:w="0" w:type="dxa"/>
              <w:left w:w="0" w:type="dxa"/>
              <w:bottom w:w="0" w:type="dxa"/>
              <w:right w:w="0" w:type="dxa"/>
            </w:tcMar>
            <w:vAlign w:val="center"/>
          </w:tcPr>
          <w:p w14:paraId="38F32D57" w14:textId="77777777" w:rsidR="00426F01" w:rsidRDefault="00000000">
            <w:pPr>
              <w:jc w:val="center"/>
              <w:rPr>
                <w:sz w:val="20"/>
                <w:szCs w:val="20"/>
              </w:rPr>
            </w:pPr>
            <w:r>
              <w:rPr>
                <w:i/>
                <w:sz w:val="14"/>
                <w:szCs w:val="14"/>
              </w:rPr>
              <w:t>2.7</w:t>
            </w:r>
          </w:p>
        </w:tc>
        <w:tc>
          <w:tcPr>
            <w:tcW w:w="330" w:type="dxa"/>
            <w:shd w:val="clear" w:color="auto" w:fill="FFFFFF"/>
            <w:tcMar>
              <w:top w:w="0" w:type="dxa"/>
              <w:left w:w="0" w:type="dxa"/>
              <w:bottom w:w="0" w:type="dxa"/>
              <w:right w:w="0" w:type="dxa"/>
            </w:tcMar>
            <w:vAlign w:val="center"/>
          </w:tcPr>
          <w:p w14:paraId="641F3998" w14:textId="77777777" w:rsidR="00426F01" w:rsidRDefault="00000000">
            <w:pPr>
              <w:jc w:val="center"/>
              <w:rPr>
                <w:sz w:val="20"/>
                <w:szCs w:val="20"/>
              </w:rPr>
            </w:pPr>
            <w:r>
              <w:rPr>
                <w:sz w:val="14"/>
                <w:szCs w:val="14"/>
              </w:rPr>
              <w:t>1.2</w:t>
            </w:r>
          </w:p>
        </w:tc>
        <w:tc>
          <w:tcPr>
            <w:tcW w:w="375" w:type="dxa"/>
            <w:tcBorders>
              <w:right w:val="single" w:sz="6" w:space="0" w:color="000000"/>
            </w:tcBorders>
            <w:shd w:val="clear" w:color="auto" w:fill="FFFFFF"/>
            <w:tcMar>
              <w:top w:w="0" w:type="dxa"/>
              <w:left w:w="0" w:type="dxa"/>
              <w:bottom w:w="0" w:type="dxa"/>
              <w:right w:w="0" w:type="dxa"/>
            </w:tcMar>
            <w:vAlign w:val="center"/>
          </w:tcPr>
          <w:p w14:paraId="1CF17801" w14:textId="77777777" w:rsidR="00426F01" w:rsidRDefault="00000000">
            <w:pPr>
              <w:jc w:val="center"/>
              <w:rPr>
                <w:sz w:val="20"/>
                <w:szCs w:val="20"/>
              </w:rPr>
            </w:pPr>
            <w:r>
              <w:rPr>
                <w:color w:val="999999"/>
                <w:sz w:val="14"/>
                <w:szCs w:val="14"/>
              </w:rPr>
              <w:t>0.6</w:t>
            </w:r>
          </w:p>
        </w:tc>
      </w:tr>
      <w:tr w:rsidR="00426F01" w14:paraId="2A611626"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5EA4921F"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6A868DE5" w14:textId="77777777" w:rsidR="00426F01" w:rsidRDefault="00000000">
            <w:pPr>
              <w:jc w:val="center"/>
              <w:rPr>
                <w:sz w:val="20"/>
                <w:szCs w:val="20"/>
              </w:rPr>
            </w:pPr>
            <w:r>
              <w:rPr>
                <w:sz w:val="14"/>
                <w:szCs w:val="14"/>
              </w:rPr>
              <w:t>executive control cognitive</w:t>
            </w:r>
          </w:p>
        </w:tc>
        <w:tc>
          <w:tcPr>
            <w:tcW w:w="555" w:type="dxa"/>
            <w:shd w:val="clear" w:color="auto" w:fill="FFFFFF"/>
            <w:tcMar>
              <w:top w:w="0" w:type="dxa"/>
              <w:left w:w="0" w:type="dxa"/>
              <w:bottom w:w="0" w:type="dxa"/>
              <w:right w:w="0" w:type="dxa"/>
            </w:tcMar>
            <w:vAlign w:val="center"/>
          </w:tcPr>
          <w:p w14:paraId="46FE73D7" w14:textId="77777777" w:rsidR="00426F01" w:rsidRDefault="00000000">
            <w:pPr>
              <w:jc w:val="center"/>
              <w:rPr>
                <w:sz w:val="20"/>
                <w:szCs w:val="20"/>
              </w:rPr>
            </w:pPr>
            <w:r>
              <w:rPr>
                <w:color w:val="D9D9D9"/>
                <w:sz w:val="14"/>
                <w:szCs w:val="14"/>
              </w:rPr>
              <w:t>-1.6</w:t>
            </w:r>
          </w:p>
        </w:tc>
        <w:tc>
          <w:tcPr>
            <w:tcW w:w="450" w:type="dxa"/>
            <w:shd w:val="clear" w:color="auto" w:fill="FFFFFF"/>
            <w:tcMar>
              <w:top w:w="0" w:type="dxa"/>
              <w:left w:w="0" w:type="dxa"/>
              <w:bottom w:w="0" w:type="dxa"/>
              <w:right w:w="0" w:type="dxa"/>
            </w:tcMar>
            <w:vAlign w:val="center"/>
          </w:tcPr>
          <w:p w14:paraId="2AAEDD4B" w14:textId="77777777" w:rsidR="00426F01" w:rsidRDefault="00000000">
            <w:pPr>
              <w:jc w:val="center"/>
              <w:rPr>
                <w:sz w:val="20"/>
                <w:szCs w:val="20"/>
              </w:rPr>
            </w:pPr>
            <w:r>
              <w:rPr>
                <w:color w:val="999999"/>
                <w:sz w:val="14"/>
                <w:szCs w:val="14"/>
              </w:rPr>
              <w:t>0.1</w:t>
            </w:r>
          </w:p>
        </w:tc>
        <w:tc>
          <w:tcPr>
            <w:tcW w:w="450" w:type="dxa"/>
            <w:shd w:val="clear" w:color="auto" w:fill="FFFFFF"/>
            <w:tcMar>
              <w:top w:w="0" w:type="dxa"/>
              <w:left w:w="0" w:type="dxa"/>
              <w:bottom w:w="0" w:type="dxa"/>
              <w:right w:w="0" w:type="dxa"/>
            </w:tcMar>
            <w:vAlign w:val="center"/>
          </w:tcPr>
          <w:p w14:paraId="116C4617" w14:textId="77777777" w:rsidR="00426F01" w:rsidRDefault="00000000">
            <w:pPr>
              <w:jc w:val="center"/>
              <w:rPr>
                <w:sz w:val="20"/>
                <w:szCs w:val="20"/>
              </w:rPr>
            </w:pPr>
            <w:r>
              <w:rPr>
                <w:color w:val="D9D9D9"/>
                <w:sz w:val="14"/>
                <w:szCs w:val="14"/>
              </w:rPr>
              <w:t>-1.2</w:t>
            </w:r>
          </w:p>
        </w:tc>
        <w:tc>
          <w:tcPr>
            <w:tcW w:w="555" w:type="dxa"/>
            <w:shd w:val="clear" w:color="auto" w:fill="FFFFFF"/>
            <w:tcMar>
              <w:top w:w="0" w:type="dxa"/>
              <w:left w:w="0" w:type="dxa"/>
              <w:bottom w:w="0" w:type="dxa"/>
              <w:right w:w="0" w:type="dxa"/>
            </w:tcMar>
            <w:vAlign w:val="center"/>
          </w:tcPr>
          <w:p w14:paraId="01C98A8B" w14:textId="77777777" w:rsidR="00426F01" w:rsidRDefault="00000000">
            <w:pPr>
              <w:jc w:val="center"/>
              <w:rPr>
                <w:sz w:val="20"/>
                <w:szCs w:val="20"/>
              </w:rPr>
            </w:pPr>
            <w:r>
              <w:rPr>
                <w:color w:val="999999"/>
                <w:sz w:val="14"/>
                <w:szCs w:val="14"/>
              </w:rPr>
              <w:t>0.8</w:t>
            </w:r>
          </w:p>
        </w:tc>
        <w:tc>
          <w:tcPr>
            <w:tcW w:w="330" w:type="dxa"/>
            <w:shd w:val="clear" w:color="auto" w:fill="FAE3E1"/>
            <w:tcMar>
              <w:top w:w="0" w:type="dxa"/>
              <w:left w:w="0" w:type="dxa"/>
              <w:bottom w:w="0" w:type="dxa"/>
              <w:right w:w="0" w:type="dxa"/>
            </w:tcMar>
            <w:vAlign w:val="center"/>
          </w:tcPr>
          <w:p w14:paraId="2BD4B417" w14:textId="77777777" w:rsidR="00426F01" w:rsidRDefault="00000000">
            <w:pPr>
              <w:jc w:val="center"/>
              <w:rPr>
                <w:sz w:val="20"/>
                <w:szCs w:val="20"/>
              </w:rPr>
            </w:pPr>
            <w:r>
              <w:rPr>
                <w:b/>
                <w:sz w:val="14"/>
                <w:szCs w:val="14"/>
              </w:rPr>
              <w:t>3.9</w:t>
            </w:r>
          </w:p>
        </w:tc>
        <w:tc>
          <w:tcPr>
            <w:tcW w:w="555" w:type="dxa"/>
            <w:shd w:val="clear" w:color="auto" w:fill="FCEFEE"/>
            <w:tcMar>
              <w:top w:w="0" w:type="dxa"/>
              <w:left w:w="0" w:type="dxa"/>
              <w:bottom w:w="0" w:type="dxa"/>
              <w:right w:w="0" w:type="dxa"/>
            </w:tcMar>
            <w:vAlign w:val="center"/>
          </w:tcPr>
          <w:p w14:paraId="1A0D95AD" w14:textId="77777777" w:rsidR="00426F01" w:rsidRDefault="00000000">
            <w:pPr>
              <w:jc w:val="center"/>
              <w:rPr>
                <w:sz w:val="20"/>
                <w:szCs w:val="20"/>
              </w:rPr>
            </w:pPr>
            <w:r>
              <w:rPr>
                <w:i/>
                <w:sz w:val="14"/>
                <w:szCs w:val="14"/>
              </w:rPr>
              <w:t>2.9</w:t>
            </w:r>
          </w:p>
        </w:tc>
        <w:tc>
          <w:tcPr>
            <w:tcW w:w="330" w:type="dxa"/>
            <w:shd w:val="clear" w:color="auto" w:fill="F9DBD9"/>
            <w:tcMar>
              <w:top w:w="0" w:type="dxa"/>
              <w:left w:w="0" w:type="dxa"/>
              <w:bottom w:w="0" w:type="dxa"/>
              <w:right w:w="0" w:type="dxa"/>
            </w:tcMar>
            <w:vAlign w:val="center"/>
          </w:tcPr>
          <w:p w14:paraId="1633C4A0" w14:textId="77777777" w:rsidR="00426F01" w:rsidRDefault="00000000">
            <w:pPr>
              <w:jc w:val="center"/>
              <w:rPr>
                <w:sz w:val="20"/>
                <w:szCs w:val="20"/>
              </w:rPr>
            </w:pPr>
            <w:r>
              <w:rPr>
                <w:b/>
                <w:i/>
                <w:sz w:val="14"/>
                <w:szCs w:val="14"/>
              </w:rPr>
              <w:t>4.5</w:t>
            </w:r>
          </w:p>
        </w:tc>
        <w:tc>
          <w:tcPr>
            <w:tcW w:w="360" w:type="dxa"/>
            <w:shd w:val="clear" w:color="auto" w:fill="FFFFFF"/>
            <w:tcMar>
              <w:top w:w="0" w:type="dxa"/>
              <w:left w:w="0" w:type="dxa"/>
              <w:bottom w:w="0" w:type="dxa"/>
              <w:right w:w="0" w:type="dxa"/>
            </w:tcMar>
            <w:vAlign w:val="center"/>
          </w:tcPr>
          <w:p w14:paraId="5B0AD922" w14:textId="77777777" w:rsidR="00426F01" w:rsidRDefault="00000000">
            <w:pPr>
              <w:jc w:val="center"/>
              <w:rPr>
                <w:sz w:val="20"/>
                <w:szCs w:val="20"/>
              </w:rPr>
            </w:pPr>
            <w:r>
              <w:rPr>
                <w:sz w:val="14"/>
                <w:szCs w:val="14"/>
              </w:rPr>
              <w:t>1.1</w:t>
            </w:r>
          </w:p>
        </w:tc>
        <w:tc>
          <w:tcPr>
            <w:tcW w:w="450" w:type="dxa"/>
            <w:shd w:val="clear" w:color="auto" w:fill="FFFFFF"/>
            <w:tcMar>
              <w:top w:w="0" w:type="dxa"/>
              <w:left w:w="0" w:type="dxa"/>
              <w:bottom w:w="0" w:type="dxa"/>
              <w:right w:w="0" w:type="dxa"/>
            </w:tcMar>
            <w:vAlign w:val="center"/>
          </w:tcPr>
          <w:p w14:paraId="4A38D13B" w14:textId="77777777" w:rsidR="00426F01" w:rsidRDefault="00000000">
            <w:pPr>
              <w:jc w:val="center"/>
              <w:rPr>
                <w:sz w:val="20"/>
                <w:szCs w:val="20"/>
              </w:rPr>
            </w:pPr>
            <w:r>
              <w:rPr>
                <w:color w:val="D9D9D9"/>
                <w:sz w:val="14"/>
                <w:szCs w:val="14"/>
              </w:rPr>
              <w:t>-0.1</w:t>
            </w:r>
          </w:p>
        </w:tc>
        <w:tc>
          <w:tcPr>
            <w:tcW w:w="375" w:type="dxa"/>
            <w:shd w:val="clear" w:color="auto" w:fill="FFFFFF"/>
            <w:tcMar>
              <w:top w:w="0" w:type="dxa"/>
              <w:left w:w="0" w:type="dxa"/>
              <w:bottom w:w="0" w:type="dxa"/>
              <w:right w:w="0" w:type="dxa"/>
            </w:tcMar>
            <w:vAlign w:val="center"/>
          </w:tcPr>
          <w:p w14:paraId="00BFA326" w14:textId="77777777" w:rsidR="00426F01" w:rsidRDefault="00000000">
            <w:pPr>
              <w:jc w:val="center"/>
              <w:rPr>
                <w:sz w:val="20"/>
                <w:szCs w:val="20"/>
              </w:rPr>
            </w:pPr>
            <w:r>
              <w:rPr>
                <w:color w:val="D9D9D9"/>
                <w:sz w:val="14"/>
                <w:szCs w:val="14"/>
              </w:rPr>
              <w:t>-0.3</w:t>
            </w:r>
          </w:p>
        </w:tc>
        <w:tc>
          <w:tcPr>
            <w:tcW w:w="330" w:type="dxa"/>
            <w:shd w:val="clear" w:color="auto" w:fill="FFFFFF"/>
            <w:tcMar>
              <w:top w:w="0" w:type="dxa"/>
              <w:left w:w="0" w:type="dxa"/>
              <w:bottom w:w="0" w:type="dxa"/>
              <w:right w:w="0" w:type="dxa"/>
            </w:tcMar>
            <w:vAlign w:val="center"/>
          </w:tcPr>
          <w:p w14:paraId="52E28CB2" w14:textId="77777777" w:rsidR="00426F01" w:rsidRDefault="00000000">
            <w:pPr>
              <w:jc w:val="center"/>
              <w:rPr>
                <w:sz w:val="20"/>
                <w:szCs w:val="20"/>
              </w:rPr>
            </w:pPr>
            <w:r>
              <w:rPr>
                <w:color w:val="D9D9D9"/>
                <w:sz w:val="14"/>
                <w:szCs w:val="14"/>
              </w:rPr>
              <w:t>-0.5</w:t>
            </w:r>
          </w:p>
        </w:tc>
        <w:tc>
          <w:tcPr>
            <w:tcW w:w="570" w:type="dxa"/>
            <w:shd w:val="clear" w:color="auto" w:fill="FFFFFF"/>
            <w:tcMar>
              <w:top w:w="0" w:type="dxa"/>
              <w:left w:w="0" w:type="dxa"/>
              <w:bottom w:w="0" w:type="dxa"/>
              <w:right w:w="0" w:type="dxa"/>
            </w:tcMar>
            <w:vAlign w:val="center"/>
          </w:tcPr>
          <w:p w14:paraId="583C62BA" w14:textId="77777777" w:rsidR="00426F01" w:rsidRDefault="00000000">
            <w:pPr>
              <w:jc w:val="center"/>
              <w:rPr>
                <w:sz w:val="20"/>
                <w:szCs w:val="20"/>
              </w:rPr>
            </w:pPr>
            <w:r>
              <w:rPr>
                <w:color w:val="D9D9D9"/>
                <w:sz w:val="14"/>
                <w:szCs w:val="14"/>
              </w:rPr>
              <w:t>-0.5</w:t>
            </w:r>
          </w:p>
        </w:tc>
        <w:tc>
          <w:tcPr>
            <w:tcW w:w="360" w:type="dxa"/>
            <w:shd w:val="clear" w:color="auto" w:fill="FFFFFF"/>
            <w:tcMar>
              <w:top w:w="0" w:type="dxa"/>
              <w:left w:w="0" w:type="dxa"/>
              <w:bottom w:w="0" w:type="dxa"/>
              <w:right w:w="0" w:type="dxa"/>
            </w:tcMar>
            <w:vAlign w:val="center"/>
          </w:tcPr>
          <w:p w14:paraId="1FA46B9D" w14:textId="77777777" w:rsidR="00426F01" w:rsidRDefault="00000000">
            <w:pPr>
              <w:jc w:val="center"/>
              <w:rPr>
                <w:sz w:val="20"/>
                <w:szCs w:val="20"/>
              </w:rPr>
            </w:pPr>
            <w:r>
              <w:rPr>
                <w:sz w:val="14"/>
                <w:szCs w:val="14"/>
              </w:rPr>
              <w:t>1.4</w:t>
            </w:r>
          </w:p>
        </w:tc>
        <w:tc>
          <w:tcPr>
            <w:tcW w:w="330" w:type="dxa"/>
            <w:shd w:val="clear" w:color="auto" w:fill="FFFFFF"/>
            <w:tcMar>
              <w:top w:w="0" w:type="dxa"/>
              <w:left w:w="0" w:type="dxa"/>
              <w:bottom w:w="0" w:type="dxa"/>
              <w:right w:w="0" w:type="dxa"/>
            </w:tcMar>
            <w:vAlign w:val="center"/>
          </w:tcPr>
          <w:p w14:paraId="01C12B0C" w14:textId="77777777" w:rsidR="00426F01" w:rsidRDefault="00000000">
            <w:pPr>
              <w:jc w:val="center"/>
              <w:rPr>
                <w:sz w:val="20"/>
                <w:szCs w:val="20"/>
              </w:rPr>
            </w:pPr>
            <w:r>
              <w:rPr>
                <w:sz w:val="14"/>
                <w:szCs w:val="14"/>
              </w:rPr>
              <w:t>1.1</w:t>
            </w:r>
          </w:p>
        </w:tc>
        <w:tc>
          <w:tcPr>
            <w:tcW w:w="375" w:type="dxa"/>
            <w:tcBorders>
              <w:right w:val="single" w:sz="6" w:space="0" w:color="000000"/>
            </w:tcBorders>
            <w:shd w:val="clear" w:color="auto" w:fill="FFFFFF"/>
            <w:tcMar>
              <w:top w:w="0" w:type="dxa"/>
              <w:left w:w="0" w:type="dxa"/>
              <w:bottom w:w="0" w:type="dxa"/>
              <w:right w:w="0" w:type="dxa"/>
            </w:tcMar>
            <w:vAlign w:val="center"/>
          </w:tcPr>
          <w:p w14:paraId="6A9D29FF" w14:textId="77777777" w:rsidR="00426F01" w:rsidRDefault="00000000">
            <w:pPr>
              <w:jc w:val="center"/>
              <w:rPr>
                <w:sz w:val="20"/>
                <w:szCs w:val="20"/>
              </w:rPr>
            </w:pPr>
            <w:r>
              <w:rPr>
                <w:color w:val="D9D9D9"/>
                <w:sz w:val="14"/>
                <w:szCs w:val="14"/>
              </w:rPr>
              <w:t>-0.8</w:t>
            </w:r>
          </w:p>
        </w:tc>
      </w:tr>
      <w:tr w:rsidR="00426F01" w14:paraId="70E6AD85"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699B799B"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0C952C4B" w14:textId="77777777" w:rsidR="00426F01" w:rsidRDefault="00000000">
            <w:pPr>
              <w:jc w:val="center"/>
              <w:rPr>
                <w:sz w:val="20"/>
                <w:szCs w:val="20"/>
              </w:rPr>
            </w:pPr>
            <w:r>
              <w:rPr>
                <w:sz w:val="14"/>
                <w:szCs w:val="14"/>
              </w:rPr>
              <w:t>regulation emotion reappraisal</w:t>
            </w:r>
          </w:p>
        </w:tc>
        <w:tc>
          <w:tcPr>
            <w:tcW w:w="555" w:type="dxa"/>
            <w:shd w:val="clear" w:color="auto" w:fill="FFFFFF"/>
            <w:tcMar>
              <w:top w:w="0" w:type="dxa"/>
              <w:left w:w="0" w:type="dxa"/>
              <w:bottom w:w="0" w:type="dxa"/>
              <w:right w:w="0" w:type="dxa"/>
            </w:tcMar>
            <w:vAlign w:val="center"/>
          </w:tcPr>
          <w:p w14:paraId="51D0EBD2" w14:textId="77777777" w:rsidR="00426F01" w:rsidRDefault="00000000">
            <w:pPr>
              <w:jc w:val="center"/>
              <w:rPr>
                <w:sz w:val="20"/>
                <w:szCs w:val="20"/>
              </w:rPr>
            </w:pPr>
            <w:r>
              <w:rPr>
                <w:color w:val="D9D9D9"/>
                <w:sz w:val="14"/>
                <w:szCs w:val="14"/>
              </w:rPr>
              <w:t>-1.0</w:t>
            </w:r>
          </w:p>
        </w:tc>
        <w:tc>
          <w:tcPr>
            <w:tcW w:w="450" w:type="dxa"/>
            <w:shd w:val="clear" w:color="auto" w:fill="FFFFFF"/>
            <w:tcMar>
              <w:top w:w="0" w:type="dxa"/>
              <w:left w:w="0" w:type="dxa"/>
              <w:bottom w:w="0" w:type="dxa"/>
              <w:right w:w="0" w:type="dxa"/>
            </w:tcMar>
            <w:vAlign w:val="center"/>
          </w:tcPr>
          <w:p w14:paraId="56F3C86E" w14:textId="77777777" w:rsidR="00426F01" w:rsidRDefault="00000000">
            <w:pPr>
              <w:jc w:val="center"/>
              <w:rPr>
                <w:sz w:val="20"/>
                <w:szCs w:val="20"/>
              </w:rPr>
            </w:pPr>
            <w:r>
              <w:rPr>
                <w:color w:val="D9D9D9"/>
                <w:sz w:val="14"/>
                <w:szCs w:val="14"/>
              </w:rPr>
              <w:t>0.0</w:t>
            </w:r>
          </w:p>
        </w:tc>
        <w:tc>
          <w:tcPr>
            <w:tcW w:w="450" w:type="dxa"/>
            <w:shd w:val="clear" w:color="auto" w:fill="FDF3F2"/>
            <w:tcMar>
              <w:top w:w="0" w:type="dxa"/>
              <w:left w:w="0" w:type="dxa"/>
              <w:bottom w:w="0" w:type="dxa"/>
              <w:right w:w="0" w:type="dxa"/>
            </w:tcMar>
            <w:vAlign w:val="center"/>
          </w:tcPr>
          <w:p w14:paraId="615D0870" w14:textId="77777777" w:rsidR="00426F01" w:rsidRDefault="00000000">
            <w:pPr>
              <w:jc w:val="center"/>
              <w:rPr>
                <w:sz w:val="20"/>
                <w:szCs w:val="20"/>
              </w:rPr>
            </w:pPr>
            <w:r>
              <w:rPr>
                <w:i/>
                <w:sz w:val="14"/>
                <w:szCs w:val="14"/>
              </w:rPr>
              <w:t>2.6</w:t>
            </w:r>
          </w:p>
        </w:tc>
        <w:tc>
          <w:tcPr>
            <w:tcW w:w="555" w:type="dxa"/>
            <w:shd w:val="clear" w:color="auto" w:fill="FFFFFF"/>
            <w:tcMar>
              <w:top w:w="0" w:type="dxa"/>
              <w:left w:w="0" w:type="dxa"/>
              <w:bottom w:w="0" w:type="dxa"/>
              <w:right w:w="0" w:type="dxa"/>
            </w:tcMar>
            <w:vAlign w:val="center"/>
          </w:tcPr>
          <w:p w14:paraId="4919A0C8" w14:textId="77777777" w:rsidR="00426F01" w:rsidRDefault="00000000">
            <w:pPr>
              <w:jc w:val="center"/>
              <w:rPr>
                <w:sz w:val="20"/>
                <w:szCs w:val="20"/>
              </w:rPr>
            </w:pPr>
            <w:r>
              <w:rPr>
                <w:sz w:val="14"/>
                <w:szCs w:val="14"/>
              </w:rPr>
              <w:t>1.1</w:t>
            </w:r>
          </w:p>
        </w:tc>
        <w:tc>
          <w:tcPr>
            <w:tcW w:w="330" w:type="dxa"/>
            <w:shd w:val="clear" w:color="auto" w:fill="FEF7F7"/>
            <w:tcMar>
              <w:top w:w="0" w:type="dxa"/>
              <w:left w:w="0" w:type="dxa"/>
              <w:bottom w:w="0" w:type="dxa"/>
              <w:right w:w="0" w:type="dxa"/>
            </w:tcMar>
            <w:vAlign w:val="center"/>
          </w:tcPr>
          <w:p w14:paraId="7739E84D" w14:textId="77777777" w:rsidR="00426F01" w:rsidRDefault="00000000">
            <w:pPr>
              <w:jc w:val="center"/>
              <w:rPr>
                <w:sz w:val="20"/>
                <w:szCs w:val="20"/>
              </w:rPr>
            </w:pPr>
            <w:r>
              <w:rPr>
                <w:i/>
                <w:sz w:val="14"/>
                <w:szCs w:val="14"/>
              </w:rPr>
              <w:t>2.3</w:t>
            </w:r>
          </w:p>
        </w:tc>
        <w:tc>
          <w:tcPr>
            <w:tcW w:w="555" w:type="dxa"/>
            <w:shd w:val="clear" w:color="auto" w:fill="FFFFFF"/>
            <w:tcMar>
              <w:top w:w="0" w:type="dxa"/>
              <w:left w:w="0" w:type="dxa"/>
              <w:bottom w:w="0" w:type="dxa"/>
              <w:right w:w="0" w:type="dxa"/>
            </w:tcMar>
            <w:vAlign w:val="center"/>
          </w:tcPr>
          <w:p w14:paraId="0391D567" w14:textId="77777777" w:rsidR="00426F01" w:rsidRDefault="00000000">
            <w:pPr>
              <w:jc w:val="center"/>
              <w:rPr>
                <w:sz w:val="20"/>
                <w:szCs w:val="20"/>
              </w:rPr>
            </w:pPr>
            <w:r>
              <w:rPr>
                <w:color w:val="D9D9D9"/>
                <w:sz w:val="14"/>
                <w:szCs w:val="14"/>
              </w:rPr>
              <w:t>-2.3</w:t>
            </w:r>
          </w:p>
        </w:tc>
        <w:tc>
          <w:tcPr>
            <w:tcW w:w="330" w:type="dxa"/>
            <w:shd w:val="clear" w:color="auto" w:fill="FFFFFF"/>
            <w:tcMar>
              <w:top w:w="0" w:type="dxa"/>
              <w:left w:w="0" w:type="dxa"/>
              <w:bottom w:w="0" w:type="dxa"/>
              <w:right w:w="0" w:type="dxa"/>
            </w:tcMar>
            <w:vAlign w:val="center"/>
          </w:tcPr>
          <w:p w14:paraId="0CB4749D" w14:textId="77777777" w:rsidR="00426F01" w:rsidRDefault="00000000">
            <w:pPr>
              <w:jc w:val="center"/>
              <w:rPr>
                <w:sz w:val="20"/>
                <w:szCs w:val="20"/>
              </w:rPr>
            </w:pPr>
            <w:r>
              <w:rPr>
                <w:color w:val="D9D9D9"/>
                <w:sz w:val="14"/>
                <w:szCs w:val="14"/>
              </w:rPr>
              <w:t>-2.1</w:t>
            </w:r>
          </w:p>
        </w:tc>
        <w:tc>
          <w:tcPr>
            <w:tcW w:w="360" w:type="dxa"/>
            <w:shd w:val="clear" w:color="auto" w:fill="FFFFFF"/>
            <w:tcMar>
              <w:top w:w="0" w:type="dxa"/>
              <w:left w:w="0" w:type="dxa"/>
              <w:bottom w:w="0" w:type="dxa"/>
              <w:right w:w="0" w:type="dxa"/>
            </w:tcMar>
            <w:vAlign w:val="center"/>
          </w:tcPr>
          <w:p w14:paraId="01EA5440" w14:textId="77777777" w:rsidR="00426F01" w:rsidRDefault="00000000">
            <w:pPr>
              <w:jc w:val="center"/>
              <w:rPr>
                <w:sz w:val="20"/>
                <w:szCs w:val="20"/>
              </w:rPr>
            </w:pPr>
            <w:r>
              <w:rPr>
                <w:color w:val="999999"/>
                <w:sz w:val="14"/>
                <w:szCs w:val="14"/>
              </w:rPr>
              <w:t>0.1</w:t>
            </w:r>
          </w:p>
        </w:tc>
        <w:tc>
          <w:tcPr>
            <w:tcW w:w="450" w:type="dxa"/>
            <w:shd w:val="clear" w:color="auto" w:fill="FDF2F1"/>
            <w:tcMar>
              <w:top w:w="0" w:type="dxa"/>
              <w:left w:w="0" w:type="dxa"/>
              <w:bottom w:w="0" w:type="dxa"/>
              <w:right w:w="0" w:type="dxa"/>
            </w:tcMar>
            <w:vAlign w:val="center"/>
          </w:tcPr>
          <w:p w14:paraId="15AECAFB" w14:textId="77777777" w:rsidR="00426F01" w:rsidRDefault="00000000">
            <w:pPr>
              <w:jc w:val="center"/>
              <w:rPr>
                <w:sz w:val="20"/>
                <w:szCs w:val="20"/>
              </w:rPr>
            </w:pPr>
            <w:r>
              <w:rPr>
                <w:i/>
                <w:sz w:val="14"/>
                <w:szCs w:val="14"/>
              </w:rPr>
              <w:t>2.7</w:t>
            </w:r>
          </w:p>
        </w:tc>
        <w:tc>
          <w:tcPr>
            <w:tcW w:w="375" w:type="dxa"/>
            <w:shd w:val="clear" w:color="auto" w:fill="FFFFFF"/>
            <w:tcMar>
              <w:top w:w="0" w:type="dxa"/>
              <w:left w:w="0" w:type="dxa"/>
              <w:bottom w:w="0" w:type="dxa"/>
              <w:right w:w="0" w:type="dxa"/>
            </w:tcMar>
            <w:vAlign w:val="center"/>
          </w:tcPr>
          <w:p w14:paraId="6DADCDB5" w14:textId="77777777" w:rsidR="00426F01" w:rsidRDefault="00000000">
            <w:pPr>
              <w:jc w:val="center"/>
              <w:rPr>
                <w:sz w:val="20"/>
                <w:szCs w:val="20"/>
              </w:rPr>
            </w:pPr>
            <w:r>
              <w:rPr>
                <w:color w:val="D9D9D9"/>
                <w:sz w:val="14"/>
                <w:szCs w:val="14"/>
              </w:rPr>
              <w:t>-1.3</w:t>
            </w:r>
          </w:p>
        </w:tc>
        <w:tc>
          <w:tcPr>
            <w:tcW w:w="330" w:type="dxa"/>
            <w:shd w:val="clear" w:color="auto" w:fill="FDF0EF"/>
            <w:tcMar>
              <w:top w:w="0" w:type="dxa"/>
              <w:left w:w="0" w:type="dxa"/>
              <w:bottom w:w="0" w:type="dxa"/>
              <w:right w:w="0" w:type="dxa"/>
            </w:tcMar>
            <w:vAlign w:val="center"/>
          </w:tcPr>
          <w:p w14:paraId="3FB99762" w14:textId="77777777" w:rsidR="00426F01" w:rsidRDefault="00000000">
            <w:pPr>
              <w:jc w:val="center"/>
              <w:rPr>
                <w:sz w:val="20"/>
                <w:szCs w:val="20"/>
              </w:rPr>
            </w:pPr>
            <w:r>
              <w:rPr>
                <w:i/>
                <w:sz w:val="14"/>
                <w:szCs w:val="14"/>
              </w:rPr>
              <w:t>2.9</w:t>
            </w:r>
          </w:p>
        </w:tc>
        <w:tc>
          <w:tcPr>
            <w:tcW w:w="570" w:type="dxa"/>
            <w:shd w:val="clear" w:color="auto" w:fill="FFFFFF"/>
            <w:tcMar>
              <w:top w:w="0" w:type="dxa"/>
              <w:left w:w="0" w:type="dxa"/>
              <w:bottom w:w="0" w:type="dxa"/>
              <w:right w:w="0" w:type="dxa"/>
            </w:tcMar>
            <w:vAlign w:val="center"/>
          </w:tcPr>
          <w:p w14:paraId="4DF1638A" w14:textId="77777777" w:rsidR="00426F01" w:rsidRDefault="00000000">
            <w:pPr>
              <w:jc w:val="center"/>
              <w:rPr>
                <w:sz w:val="20"/>
                <w:szCs w:val="20"/>
              </w:rPr>
            </w:pPr>
            <w:r>
              <w:rPr>
                <w:color w:val="999999"/>
                <w:sz w:val="14"/>
                <w:szCs w:val="14"/>
              </w:rPr>
              <w:t>0.9</w:t>
            </w:r>
          </w:p>
        </w:tc>
        <w:tc>
          <w:tcPr>
            <w:tcW w:w="360" w:type="dxa"/>
            <w:shd w:val="clear" w:color="auto" w:fill="FDF0EF"/>
            <w:tcMar>
              <w:top w:w="0" w:type="dxa"/>
              <w:left w:w="0" w:type="dxa"/>
              <w:bottom w:w="0" w:type="dxa"/>
              <w:right w:w="0" w:type="dxa"/>
            </w:tcMar>
            <w:vAlign w:val="center"/>
          </w:tcPr>
          <w:p w14:paraId="40849646" w14:textId="77777777" w:rsidR="00426F01" w:rsidRDefault="00000000">
            <w:pPr>
              <w:jc w:val="center"/>
              <w:rPr>
                <w:sz w:val="20"/>
                <w:szCs w:val="20"/>
              </w:rPr>
            </w:pPr>
            <w:r>
              <w:rPr>
                <w:i/>
                <w:sz w:val="14"/>
                <w:szCs w:val="14"/>
              </w:rPr>
              <w:t>2.9</w:t>
            </w:r>
          </w:p>
        </w:tc>
        <w:tc>
          <w:tcPr>
            <w:tcW w:w="330" w:type="dxa"/>
            <w:shd w:val="clear" w:color="auto" w:fill="FFFFFF"/>
            <w:tcMar>
              <w:top w:w="0" w:type="dxa"/>
              <w:left w:w="0" w:type="dxa"/>
              <w:bottom w:w="0" w:type="dxa"/>
              <w:right w:w="0" w:type="dxa"/>
            </w:tcMar>
            <w:vAlign w:val="center"/>
          </w:tcPr>
          <w:p w14:paraId="3985DFE9" w14:textId="77777777" w:rsidR="00426F01" w:rsidRDefault="00000000">
            <w:pPr>
              <w:jc w:val="center"/>
              <w:rPr>
                <w:sz w:val="20"/>
                <w:szCs w:val="20"/>
              </w:rPr>
            </w:pPr>
            <w:r>
              <w:rPr>
                <w:color w:val="999999"/>
                <w:sz w:val="14"/>
                <w:szCs w:val="14"/>
              </w:rPr>
              <w:t>0.0</w:t>
            </w:r>
          </w:p>
        </w:tc>
        <w:tc>
          <w:tcPr>
            <w:tcW w:w="375" w:type="dxa"/>
            <w:tcBorders>
              <w:right w:val="single" w:sz="6" w:space="0" w:color="000000"/>
            </w:tcBorders>
            <w:shd w:val="clear" w:color="auto" w:fill="FFFFFF"/>
            <w:tcMar>
              <w:top w:w="0" w:type="dxa"/>
              <w:left w:w="0" w:type="dxa"/>
              <w:bottom w:w="0" w:type="dxa"/>
              <w:right w:w="0" w:type="dxa"/>
            </w:tcMar>
            <w:vAlign w:val="center"/>
          </w:tcPr>
          <w:p w14:paraId="5FEBB75F" w14:textId="77777777" w:rsidR="00426F01" w:rsidRDefault="00000000">
            <w:pPr>
              <w:jc w:val="center"/>
              <w:rPr>
                <w:sz w:val="20"/>
                <w:szCs w:val="20"/>
              </w:rPr>
            </w:pPr>
            <w:r>
              <w:rPr>
                <w:color w:val="999999"/>
                <w:sz w:val="14"/>
                <w:szCs w:val="14"/>
              </w:rPr>
              <w:t>0.1</w:t>
            </w:r>
          </w:p>
        </w:tc>
      </w:tr>
      <w:tr w:rsidR="00426F01" w14:paraId="3171E59E"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5C9BCABD"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5FBDA593" w14:textId="77777777" w:rsidR="00426F01" w:rsidRDefault="00000000">
            <w:pPr>
              <w:jc w:val="center"/>
              <w:rPr>
                <w:sz w:val="20"/>
                <w:szCs w:val="20"/>
              </w:rPr>
            </w:pPr>
            <w:r>
              <w:rPr>
                <w:sz w:val="14"/>
                <w:szCs w:val="14"/>
              </w:rPr>
              <w:t>pfc prefrontal cortex</w:t>
            </w:r>
          </w:p>
        </w:tc>
        <w:tc>
          <w:tcPr>
            <w:tcW w:w="555" w:type="dxa"/>
            <w:shd w:val="clear" w:color="auto" w:fill="FFFFFF"/>
            <w:tcMar>
              <w:top w:w="0" w:type="dxa"/>
              <w:left w:w="0" w:type="dxa"/>
              <w:bottom w:w="0" w:type="dxa"/>
              <w:right w:w="0" w:type="dxa"/>
            </w:tcMar>
            <w:vAlign w:val="center"/>
          </w:tcPr>
          <w:p w14:paraId="0985EE58" w14:textId="77777777" w:rsidR="00426F01" w:rsidRDefault="00000000">
            <w:pPr>
              <w:jc w:val="center"/>
              <w:rPr>
                <w:sz w:val="20"/>
                <w:szCs w:val="20"/>
              </w:rPr>
            </w:pPr>
            <w:r>
              <w:rPr>
                <w:sz w:val="14"/>
                <w:szCs w:val="14"/>
              </w:rPr>
              <w:t>1.4</w:t>
            </w:r>
          </w:p>
        </w:tc>
        <w:tc>
          <w:tcPr>
            <w:tcW w:w="450" w:type="dxa"/>
            <w:shd w:val="clear" w:color="auto" w:fill="FFFFFF"/>
            <w:tcMar>
              <w:top w:w="0" w:type="dxa"/>
              <w:left w:w="0" w:type="dxa"/>
              <w:bottom w:w="0" w:type="dxa"/>
              <w:right w:w="0" w:type="dxa"/>
            </w:tcMar>
            <w:vAlign w:val="center"/>
          </w:tcPr>
          <w:p w14:paraId="721555B2" w14:textId="77777777" w:rsidR="00426F01" w:rsidRDefault="00000000">
            <w:pPr>
              <w:jc w:val="center"/>
              <w:rPr>
                <w:sz w:val="20"/>
                <w:szCs w:val="20"/>
              </w:rPr>
            </w:pPr>
            <w:r>
              <w:rPr>
                <w:color w:val="D9D9D9"/>
                <w:sz w:val="14"/>
                <w:szCs w:val="14"/>
              </w:rPr>
              <w:t>-1.3</w:t>
            </w:r>
          </w:p>
        </w:tc>
        <w:tc>
          <w:tcPr>
            <w:tcW w:w="450" w:type="dxa"/>
            <w:shd w:val="clear" w:color="auto" w:fill="FFFFFF"/>
            <w:tcMar>
              <w:top w:w="0" w:type="dxa"/>
              <w:left w:w="0" w:type="dxa"/>
              <w:bottom w:w="0" w:type="dxa"/>
              <w:right w:w="0" w:type="dxa"/>
            </w:tcMar>
            <w:vAlign w:val="center"/>
          </w:tcPr>
          <w:p w14:paraId="3785828E" w14:textId="77777777" w:rsidR="00426F01" w:rsidRDefault="00000000">
            <w:pPr>
              <w:jc w:val="center"/>
              <w:rPr>
                <w:sz w:val="20"/>
                <w:szCs w:val="20"/>
              </w:rPr>
            </w:pPr>
            <w:r>
              <w:rPr>
                <w:sz w:val="14"/>
                <w:szCs w:val="14"/>
              </w:rPr>
              <w:t>1.6</w:t>
            </w:r>
          </w:p>
        </w:tc>
        <w:tc>
          <w:tcPr>
            <w:tcW w:w="555" w:type="dxa"/>
            <w:shd w:val="clear" w:color="auto" w:fill="FFFFFF"/>
            <w:tcMar>
              <w:top w:w="0" w:type="dxa"/>
              <w:left w:w="0" w:type="dxa"/>
              <w:bottom w:w="0" w:type="dxa"/>
              <w:right w:w="0" w:type="dxa"/>
            </w:tcMar>
            <w:vAlign w:val="center"/>
          </w:tcPr>
          <w:p w14:paraId="17EE42DA" w14:textId="77777777" w:rsidR="00426F01" w:rsidRDefault="00000000">
            <w:pPr>
              <w:jc w:val="center"/>
              <w:rPr>
                <w:sz w:val="20"/>
                <w:szCs w:val="20"/>
              </w:rPr>
            </w:pPr>
            <w:r>
              <w:rPr>
                <w:color w:val="D9D9D9"/>
                <w:sz w:val="14"/>
                <w:szCs w:val="14"/>
              </w:rPr>
              <w:t>-1.8</w:t>
            </w:r>
          </w:p>
        </w:tc>
        <w:tc>
          <w:tcPr>
            <w:tcW w:w="330" w:type="dxa"/>
            <w:shd w:val="clear" w:color="auto" w:fill="FEF7F6"/>
            <w:tcMar>
              <w:top w:w="0" w:type="dxa"/>
              <w:left w:w="0" w:type="dxa"/>
              <w:bottom w:w="0" w:type="dxa"/>
              <w:right w:w="0" w:type="dxa"/>
            </w:tcMar>
            <w:vAlign w:val="center"/>
          </w:tcPr>
          <w:p w14:paraId="2A8760B1" w14:textId="77777777" w:rsidR="00426F01" w:rsidRDefault="00000000">
            <w:pPr>
              <w:jc w:val="center"/>
              <w:rPr>
                <w:sz w:val="20"/>
                <w:szCs w:val="20"/>
              </w:rPr>
            </w:pPr>
            <w:r>
              <w:rPr>
                <w:i/>
                <w:sz w:val="14"/>
                <w:szCs w:val="14"/>
              </w:rPr>
              <w:t>2.4</w:t>
            </w:r>
          </w:p>
        </w:tc>
        <w:tc>
          <w:tcPr>
            <w:tcW w:w="555" w:type="dxa"/>
            <w:shd w:val="clear" w:color="auto" w:fill="FDF3F3"/>
            <w:tcMar>
              <w:top w:w="0" w:type="dxa"/>
              <w:left w:w="0" w:type="dxa"/>
              <w:bottom w:w="0" w:type="dxa"/>
              <w:right w:w="0" w:type="dxa"/>
            </w:tcMar>
            <w:vAlign w:val="center"/>
          </w:tcPr>
          <w:p w14:paraId="26952252" w14:textId="77777777" w:rsidR="00426F01" w:rsidRDefault="00000000">
            <w:pPr>
              <w:jc w:val="center"/>
              <w:rPr>
                <w:sz w:val="20"/>
                <w:szCs w:val="20"/>
              </w:rPr>
            </w:pPr>
            <w:r>
              <w:rPr>
                <w:i/>
                <w:sz w:val="14"/>
                <w:szCs w:val="14"/>
              </w:rPr>
              <w:t>2.6</w:t>
            </w:r>
          </w:p>
        </w:tc>
        <w:tc>
          <w:tcPr>
            <w:tcW w:w="330" w:type="dxa"/>
            <w:shd w:val="clear" w:color="auto" w:fill="FFFFFF"/>
            <w:tcMar>
              <w:top w:w="0" w:type="dxa"/>
              <w:left w:w="0" w:type="dxa"/>
              <w:bottom w:w="0" w:type="dxa"/>
              <w:right w:w="0" w:type="dxa"/>
            </w:tcMar>
            <w:vAlign w:val="center"/>
          </w:tcPr>
          <w:p w14:paraId="42526A39" w14:textId="77777777" w:rsidR="00426F01" w:rsidRDefault="00000000">
            <w:pPr>
              <w:jc w:val="center"/>
              <w:rPr>
                <w:sz w:val="20"/>
                <w:szCs w:val="20"/>
              </w:rPr>
            </w:pPr>
            <w:r>
              <w:rPr>
                <w:color w:val="D9D9D9"/>
                <w:sz w:val="14"/>
                <w:szCs w:val="14"/>
              </w:rPr>
              <w:t>-0.4</w:t>
            </w:r>
          </w:p>
        </w:tc>
        <w:tc>
          <w:tcPr>
            <w:tcW w:w="360" w:type="dxa"/>
            <w:shd w:val="clear" w:color="auto" w:fill="FFFFFF"/>
            <w:tcMar>
              <w:top w:w="0" w:type="dxa"/>
              <w:left w:w="0" w:type="dxa"/>
              <w:bottom w:w="0" w:type="dxa"/>
              <w:right w:w="0" w:type="dxa"/>
            </w:tcMar>
            <w:vAlign w:val="center"/>
          </w:tcPr>
          <w:p w14:paraId="6EC1DCA7" w14:textId="77777777" w:rsidR="00426F01" w:rsidRDefault="00000000">
            <w:pPr>
              <w:jc w:val="center"/>
              <w:rPr>
                <w:sz w:val="20"/>
                <w:szCs w:val="20"/>
              </w:rPr>
            </w:pPr>
            <w:r>
              <w:rPr>
                <w:color w:val="D9D9D9"/>
                <w:sz w:val="14"/>
                <w:szCs w:val="14"/>
              </w:rPr>
              <w:t>-0.6</w:t>
            </w:r>
          </w:p>
        </w:tc>
        <w:tc>
          <w:tcPr>
            <w:tcW w:w="450" w:type="dxa"/>
            <w:shd w:val="clear" w:color="auto" w:fill="FFFFFF"/>
            <w:tcMar>
              <w:top w:w="0" w:type="dxa"/>
              <w:left w:w="0" w:type="dxa"/>
              <w:bottom w:w="0" w:type="dxa"/>
              <w:right w:w="0" w:type="dxa"/>
            </w:tcMar>
            <w:vAlign w:val="center"/>
          </w:tcPr>
          <w:p w14:paraId="1E3AEB9B" w14:textId="77777777" w:rsidR="00426F01" w:rsidRDefault="00000000">
            <w:pPr>
              <w:jc w:val="center"/>
              <w:rPr>
                <w:sz w:val="20"/>
                <w:szCs w:val="20"/>
              </w:rPr>
            </w:pPr>
            <w:r>
              <w:rPr>
                <w:color w:val="D9D9D9"/>
                <w:sz w:val="14"/>
                <w:szCs w:val="14"/>
              </w:rPr>
              <w:t>-0.7</w:t>
            </w:r>
          </w:p>
        </w:tc>
        <w:tc>
          <w:tcPr>
            <w:tcW w:w="375" w:type="dxa"/>
            <w:shd w:val="clear" w:color="auto" w:fill="FFFFFF"/>
            <w:tcMar>
              <w:top w:w="0" w:type="dxa"/>
              <w:left w:w="0" w:type="dxa"/>
              <w:bottom w:w="0" w:type="dxa"/>
              <w:right w:w="0" w:type="dxa"/>
            </w:tcMar>
            <w:vAlign w:val="center"/>
          </w:tcPr>
          <w:p w14:paraId="556D5361" w14:textId="77777777" w:rsidR="00426F01" w:rsidRDefault="00000000">
            <w:pPr>
              <w:jc w:val="center"/>
              <w:rPr>
                <w:sz w:val="20"/>
                <w:szCs w:val="20"/>
              </w:rPr>
            </w:pPr>
            <w:r>
              <w:rPr>
                <w:color w:val="999999"/>
                <w:sz w:val="14"/>
                <w:szCs w:val="14"/>
              </w:rPr>
              <w:t>0.5</w:t>
            </w:r>
          </w:p>
        </w:tc>
        <w:tc>
          <w:tcPr>
            <w:tcW w:w="330" w:type="dxa"/>
            <w:shd w:val="clear" w:color="auto" w:fill="FCEFEE"/>
            <w:tcMar>
              <w:top w:w="0" w:type="dxa"/>
              <w:left w:w="0" w:type="dxa"/>
              <w:bottom w:w="0" w:type="dxa"/>
              <w:right w:w="0" w:type="dxa"/>
            </w:tcMar>
            <w:vAlign w:val="center"/>
          </w:tcPr>
          <w:p w14:paraId="5E24814F" w14:textId="77777777" w:rsidR="00426F01" w:rsidRDefault="00000000">
            <w:pPr>
              <w:jc w:val="center"/>
              <w:rPr>
                <w:sz w:val="20"/>
                <w:szCs w:val="20"/>
              </w:rPr>
            </w:pPr>
            <w:r>
              <w:rPr>
                <w:i/>
                <w:sz w:val="14"/>
                <w:szCs w:val="14"/>
              </w:rPr>
              <w:t>3.0</w:t>
            </w:r>
          </w:p>
        </w:tc>
        <w:tc>
          <w:tcPr>
            <w:tcW w:w="570" w:type="dxa"/>
            <w:shd w:val="clear" w:color="auto" w:fill="FDF0EF"/>
            <w:tcMar>
              <w:top w:w="0" w:type="dxa"/>
              <w:left w:w="0" w:type="dxa"/>
              <w:bottom w:w="0" w:type="dxa"/>
              <w:right w:w="0" w:type="dxa"/>
            </w:tcMar>
            <w:vAlign w:val="center"/>
          </w:tcPr>
          <w:p w14:paraId="3981A212" w14:textId="77777777" w:rsidR="00426F01" w:rsidRDefault="00000000">
            <w:pPr>
              <w:jc w:val="center"/>
              <w:rPr>
                <w:sz w:val="20"/>
                <w:szCs w:val="20"/>
              </w:rPr>
            </w:pPr>
            <w:r>
              <w:rPr>
                <w:i/>
                <w:sz w:val="14"/>
                <w:szCs w:val="14"/>
              </w:rPr>
              <w:t>2.8</w:t>
            </w:r>
          </w:p>
        </w:tc>
        <w:tc>
          <w:tcPr>
            <w:tcW w:w="360" w:type="dxa"/>
            <w:shd w:val="clear" w:color="auto" w:fill="FFFFFF"/>
            <w:tcMar>
              <w:top w:w="0" w:type="dxa"/>
              <w:left w:w="0" w:type="dxa"/>
              <w:bottom w:w="0" w:type="dxa"/>
              <w:right w:w="0" w:type="dxa"/>
            </w:tcMar>
            <w:vAlign w:val="center"/>
          </w:tcPr>
          <w:p w14:paraId="3D33555F" w14:textId="77777777" w:rsidR="00426F01" w:rsidRDefault="00000000">
            <w:pPr>
              <w:jc w:val="center"/>
              <w:rPr>
                <w:sz w:val="20"/>
                <w:szCs w:val="20"/>
              </w:rPr>
            </w:pPr>
            <w:r>
              <w:rPr>
                <w:color w:val="D9D9D9"/>
                <w:sz w:val="14"/>
                <w:szCs w:val="14"/>
              </w:rPr>
              <w:t>-0.2</w:t>
            </w:r>
          </w:p>
        </w:tc>
        <w:tc>
          <w:tcPr>
            <w:tcW w:w="330" w:type="dxa"/>
            <w:shd w:val="clear" w:color="auto" w:fill="FFFEFE"/>
            <w:tcMar>
              <w:top w:w="0" w:type="dxa"/>
              <w:left w:w="0" w:type="dxa"/>
              <w:bottom w:w="0" w:type="dxa"/>
              <w:right w:w="0" w:type="dxa"/>
            </w:tcMar>
            <w:vAlign w:val="center"/>
          </w:tcPr>
          <w:p w14:paraId="755EE644" w14:textId="77777777" w:rsidR="00426F01" w:rsidRDefault="00000000">
            <w:pPr>
              <w:jc w:val="center"/>
              <w:rPr>
                <w:sz w:val="20"/>
                <w:szCs w:val="20"/>
              </w:rPr>
            </w:pPr>
            <w:r>
              <w:rPr>
                <w:sz w:val="14"/>
                <w:szCs w:val="14"/>
              </w:rPr>
              <w:t>1.7</w:t>
            </w:r>
          </w:p>
        </w:tc>
        <w:tc>
          <w:tcPr>
            <w:tcW w:w="375" w:type="dxa"/>
            <w:tcBorders>
              <w:right w:val="single" w:sz="6" w:space="0" w:color="000000"/>
            </w:tcBorders>
            <w:shd w:val="clear" w:color="auto" w:fill="FFFFFF"/>
            <w:tcMar>
              <w:top w:w="0" w:type="dxa"/>
              <w:left w:w="0" w:type="dxa"/>
              <w:bottom w:w="0" w:type="dxa"/>
              <w:right w:w="0" w:type="dxa"/>
            </w:tcMar>
            <w:vAlign w:val="center"/>
          </w:tcPr>
          <w:p w14:paraId="54B4A6DA" w14:textId="77777777" w:rsidR="00426F01" w:rsidRDefault="00000000">
            <w:pPr>
              <w:jc w:val="center"/>
              <w:rPr>
                <w:sz w:val="20"/>
                <w:szCs w:val="20"/>
              </w:rPr>
            </w:pPr>
            <w:r>
              <w:rPr>
                <w:color w:val="999999"/>
                <w:sz w:val="14"/>
                <w:szCs w:val="14"/>
              </w:rPr>
              <w:t>0.5</w:t>
            </w:r>
          </w:p>
        </w:tc>
      </w:tr>
      <w:tr w:rsidR="00426F01" w14:paraId="7302E84D"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7982B1DE"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25EE78D4" w14:textId="77777777" w:rsidR="00426F01" w:rsidRDefault="00000000">
            <w:pPr>
              <w:jc w:val="center"/>
              <w:rPr>
                <w:sz w:val="20"/>
                <w:szCs w:val="20"/>
              </w:rPr>
            </w:pPr>
            <w:r>
              <w:rPr>
                <w:sz w:val="14"/>
                <w:szCs w:val="14"/>
              </w:rPr>
              <w:t>acc cingulate anterior</w:t>
            </w:r>
          </w:p>
        </w:tc>
        <w:tc>
          <w:tcPr>
            <w:tcW w:w="555" w:type="dxa"/>
            <w:shd w:val="clear" w:color="auto" w:fill="FFFCFC"/>
            <w:tcMar>
              <w:top w:w="0" w:type="dxa"/>
              <w:left w:w="0" w:type="dxa"/>
              <w:bottom w:w="0" w:type="dxa"/>
              <w:right w:w="0" w:type="dxa"/>
            </w:tcMar>
            <w:vAlign w:val="center"/>
          </w:tcPr>
          <w:p w14:paraId="489E1523" w14:textId="77777777" w:rsidR="00426F01" w:rsidRDefault="00000000">
            <w:pPr>
              <w:jc w:val="center"/>
              <w:rPr>
                <w:sz w:val="20"/>
                <w:szCs w:val="20"/>
              </w:rPr>
            </w:pPr>
            <w:r>
              <w:rPr>
                <w:sz w:val="14"/>
                <w:szCs w:val="14"/>
              </w:rPr>
              <w:t>1.9</w:t>
            </w:r>
          </w:p>
        </w:tc>
        <w:tc>
          <w:tcPr>
            <w:tcW w:w="450" w:type="dxa"/>
            <w:shd w:val="clear" w:color="auto" w:fill="FFFFFF"/>
            <w:tcMar>
              <w:top w:w="0" w:type="dxa"/>
              <w:left w:w="0" w:type="dxa"/>
              <w:bottom w:w="0" w:type="dxa"/>
              <w:right w:w="0" w:type="dxa"/>
            </w:tcMar>
            <w:vAlign w:val="center"/>
          </w:tcPr>
          <w:p w14:paraId="739DBB6D" w14:textId="77777777" w:rsidR="00426F01" w:rsidRDefault="00000000">
            <w:pPr>
              <w:jc w:val="center"/>
              <w:rPr>
                <w:sz w:val="20"/>
                <w:szCs w:val="20"/>
              </w:rPr>
            </w:pPr>
            <w:r>
              <w:rPr>
                <w:color w:val="999999"/>
                <w:sz w:val="14"/>
                <w:szCs w:val="14"/>
              </w:rPr>
              <w:t>0.4</w:t>
            </w:r>
          </w:p>
        </w:tc>
        <w:tc>
          <w:tcPr>
            <w:tcW w:w="450" w:type="dxa"/>
            <w:shd w:val="clear" w:color="auto" w:fill="FFFBFA"/>
            <w:tcMar>
              <w:top w:w="0" w:type="dxa"/>
              <w:left w:w="0" w:type="dxa"/>
              <w:bottom w:w="0" w:type="dxa"/>
              <w:right w:w="0" w:type="dxa"/>
            </w:tcMar>
            <w:vAlign w:val="center"/>
          </w:tcPr>
          <w:p w14:paraId="052C2B07" w14:textId="77777777" w:rsidR="00426F01" w:rsidRDefault="00000000">
            <w:pPr>
              <w:jc w:val="center"/>
              <w:rPr>
                <w:sz w:val="20"/>
                <w:szCs w:val="20"/>
              </w:rPr>
            </w:pPr>
            <w:r>
              <w:rPr>
                <w:i/>
                <w:sz w:val="14"/>
                <w:szCs w:val="14"/>
              </w:rPr>
              <w:t>2.0</w:t>
            </w:r>
          </w:p>
        </w:tc>
        <w:tc>
          <w:tcPr>
            <w:tcW w:w="555" w:type="dxa"/>
            <w:shd w:val="clear" w:color="auto" w:fill="FCEFEE"/>
            <w:tcMar>
              <w:top w:w="0" w:type="dxa"/>
              <w:left w:w="0" w:type="dxa"/>
              <w:bottom w:w="0" w:type="dxa"/>
              <w:right w:w="0" w:type="dxa"/>
            </w:tcMar>
            <w:vAlign w:val="center"/>
          </w:tcPr>
          <w:p w14:paraId="0A7B6AB6" w14:textId="77777777" w:rsidR="00426F01" w:rsidRDefault="00000000">
            <w:pPr>
              <w:jc w:val="center"/>
              <w:rPr>
                <w:sz w:val="20"/>
                <w:szCs w:val="20"/>
              </w:rPr>
            </w:pPr>
            <w:r>
              <w:rPr>
                <w:i/>
                <w:sz w:val="14"/>
                <w:szCs w:val="14"/>
              </w:rPr>
              <w:t>2.9</w:t>
            </w:r>
          </w:p>
        </w:tc>
        <w:tc>
          <w:tcPr>
            <w:tcW w:w="330" w:type="dxa"/>
            <w:shd w:val="clear" w:color="auto" w:fill="FFFBFA"/>
            <w:tcMar>
              <w:top w:w="0" w:type="dxa"/>
              <w:left w:w="0" w:type="dxa"/>
              <w:bottom w:w="0" w:type="dxa"/>
              <w:right w:w="0" w:type="dxa"/>
            </w:tcMar>
            <w:vAlign w:val="center"/>
          </w:tcPr>
          <w:p w14:paraId="3BB98050" w14:textId="77777777" w:rsidR="00426F01" w:rsidRDefault="00000000">
            <w:pPr>
              <w:jc w:val="center"/>
              <w:rPr>
                <w:sz w:val="20"/>
                <w:szCs w:val="20"/>
              </w:rPr>
            </w:pPr>
            <w:r>
              <w:rPr>
                <w:i/>
                <w:sz w:val="14"/>
                <w:szCs w:val="14"/>
              </w:rPr>
              <w:t>2.0</w:t>
            </w:r>
          </w:p>
        </w:tc>
        <w:tc>
          <w:tcPr>
            <w:tcW w:w="555" w:type="dxa"/>
            <w:shd w:val="clear" w:color="auto" w:fill="FFFFFF"/>
            <w:tcMar>
              <w:top w:w="0" w:type="dxa"/>
              <w:left w:w="0" w:type="dxa"/>
              <w:bottom w:w="0" w:type="dxa"/>
              <w:right w:w="0" w:type="dxa"/>
            </w:tcMar>
            <w:vAlign w:val="center"/>
          </w:tcPr>
          <w:p w14:paraId="567C5FBE" w14:textId="77777777" w:rsidR="00426F01" w:rsidRDefault="00000000">
            <w:pPr>
              <w:jc w:val="center"/>
              <w:rPr>
                <w:sz w:val="20"/>
                <w:szCs w:val="20"/>
              </w:rPr>
            </w:pPr>
            <w:r>
              <w:rPr>
                <w:color w:val="D9D9D9"/>
                <w:sz w:val="14"/>
                <w:szCs w:val="14"/>
              </w:rPr>
              <w:t>-1.3</w:t>
            </w:r>
          </w:p>
        </w:tc>
        <w:tc>
          <w:tcPr>
            <w:tcW w:w="330" w:type="dxa"/>
            <w:shd w:val="clear" w:color="auto" w:fill="FFFFFF"/>
            <w:tcMar>
              <w:top w:w="0" w:type="dxa"/>
              <w:left w:w="0" w:type="dxa"/>
              <w:bottom w:w="0" w:type="dxa"/>
              <w:right w:w="0" w:type="dxa"/>
            </w:tcMar>
            <w:vAlign w:val="center"/>
          </w:tcPr>
          <w:p w14:paraId="7C71DE53" w14:textId="77777777" w:rsidR="00426F01" w:rsidRDefault="00000000">
            <w:pPr>
              <w:jc w:val="center"/>
              <w:rPr>
                <w:sz w:val="20"/>
                <w:szCs w:val="20"/>
              </w:rPr>
            </w:pPr>
            <w:r>
              <w:rPr>
                <w:color w:val="999999"/>
                <w:sz w:val="14"/>
                <w:szCs w:val="14"/>
              </w:rPr>
              <w:t>0.0</w:t>
            </w:r>
          </w:p>
        </w:tc>
        <w:tc>
          <w:tcPr>
            <w:tcW w:w="360" w:type="dxa"/>
            <w:shd w:val="clear" w:color="auto" w:fill="FFFFFF"/>
            <w:tcMar>
              <w:top w:w="0" w:type="dxa"/>
              <w:left w:w="0" w:type="dxa"/>
              <w:bottom w:w="0" w:type="dxa"/>
              <w:right w:w="0" w:type="dxa"/>
            </w:tcMar>
            <w:vAlign w:val="center"/>
          </w:tcPr>
          <w:p w14:paraId="376B2258" w14:textId="77777777" w:rsidR="00426F01" w:rsidRDefault="00000000">
            <w:pPr>
              <w:jc w:val="center"/>
              <w:rPr>
                <w:sz w:val="20"/>
                <w:szCs w:val="20"/>
              </w:rPr>
            </w:pPr>
            <w:r>
              <w:rPr>
                <w:color w:val="D9D9D9"/>
                <w:sz w:val="14"/>
                <w:szCs w:val="14"/>
              </w:rPr>
              <w:t>-0.3</w:t>
            </w:r>
          </w:p>
        </w:tc>
        <w:tc>
          <w:tcPr>
            <w:tcW w:w="450" w:type="dxa"/>
            <w:shd w:val="clear" w:color="auto" w:fill="FFFAFA"/>
            <w:tcMar>
              <w:top w:w="0" w:type="dxa"/>
              <w:left w:w="0" w:type="dxa"/>
              <w:bottom w:w="0" w:type="dxa"/>
              <w:right w:w="0" w:type="dxa"/>
            </w:tcMar>
            <w:vAlign w:val="center"/>
          </w:tcPr>
          <w:p w14:paraId="24115E1E" w14:textId="77777777" w:rsidR="00426F01" w:rsidRDefault="00000000">
            <w:pPr>
              <w:jc w:val="center"/>
              <w:rPr>
                <w:sz w:val="20"/>
                <w:szCs w:val="20"/>
              </w:rPr>
            </w:pPr>
            <w:r>
              <w:rPr>
                <w:i/>
                <w:sz w:val="14"/>
                <w:szCs w:val="14"/>
              </w:rPr>
              <w:t>2.0</w:t>
            </w:r>
          </w:p>
        </w:tc>
        <w:tc>
          <w:tcPr>
            <w:tcW w:w="375" w:type="dxa"/>
            <w:shd w:val="clear" w:color="auto" w:fill="FFFFFF"/>
            <w:tcMar>
              <w:top w:w="0" w:type="dxa"/>
              <w:left w:w="0" w:type="dxa"/>
              <w:bottom w:w="0" w:type="dxa"/>
              <w:right w:w="0" w:type="dxa"/>
            </w:tcMar>
            <w:vAlign w:val="center"/>
          </w:tcPr>
          <w:p w14:paraId="495457B3" w14:textId="77777777" w:rsidR="00426F01" w:rsidRDefault="00000000">
            <w:pPr>
              <w:jc w:val="center"/>
              <w:rPr>
                <w:sz w:val="20"/>
                <w:szCs w:val="20"/>
              </w:rPr>
            </w:pPr>
            <w:r>
              <w:rPr>
                <w:color w:val="D9D9D9"/>
                <w:sz w:val="14"/>
                <w:szCs w:val="14"/>
              </w:rPr>
              <w:t>-0.3</w:t>
            </w:r>
          </w:p>
        </w:tc>
        <w:tc>
          <w:tcPr>
            <w:tcW w:w="330" w:type="dxa"/>
            <w:shd w:val="clear" w:color="auto" w:fill="FCEEEC"/>
            <w:tcMar>
              <w:top w:w="0" w:type="dxa"/>
              <w:left w:w="0" w:type="dxa"/>
              <w:bottom w:w="0" w:type="dxa"/>
              <w:right w:w="0" w:type="dxa"/>
            </w:tcMar>
            <w:vAlign w:val="center"/>
          </w:tcPr>
          <w:p w14:paraId="43B54DB6" w14:textId="77777777" w:rsidR="00426F01" w:rsidRDefault="00000000">
            <w:pPr>
              <w:jc w:val="center"/>
              <w:rPr>
                <w:sz w:val="20"/>
                <w:szCs w:val="20"/>
              </w:rPr>
            </w:pPr>
            <w:r>
              <w:rPr>
                <w:b/>
                <w:sz w:val="14"/>
                <w:szCs w:val="14"/>
              </w:rPr>
              <w:t>3.1</w:t>
            </w:r>
          </w:p>
        </w:tc>
        <w:tc>
          <w:tcPr>
            <w:tcW w:w="570" w:type="dxa"/>
            <w:shd w:val="clear" w:color="auto" w:fill="FFFFFF"/>
            <w:tcMar>
              <w:top w:w="0" w:type="dxa"/>
              <w:left w:w="0" w:type="dxa"/>
              <w:bottom w:w="0" w:type="dxa"/>
              <w:right w:w="0" w:type="dxa"/>
            </w:tcMar>
            <w:vAlign w:val="center"/>
          </w:tcPr>
          <w:p w14:paraId="1D73173C" w14:textId="77777777" w:rsidR="00426F01" w:rsidRDefault="00000000">
            <w:pPr>
              <w:jc w:val="center"/>
              <w:rPr>
                <w:sz w:val="20"/>
                <w:szCs w:val="20"/>
              </w:rPr>
            </w:pPr>
            <w:r>
              <w:rPr>
                <w:sz w:val="14"/>
                <w:szCs w:val="14"/>
              </w:rPr>
              <w:t>1.7</w:t>
            </w:r>
          </w:p>
        </w:tc>
        <w:tc>
          <w:tcPr>
            <w:tcW w:w="360" w:type="dxa"/>
            <w:shd w:val="clear" w:color="auto" w:fill="FFFFFF"/>
            <w:tcMar>
              <w:top w:w="0" w:type="dxa"/>
              <w:left w:w="0" w:type="dxa"/>
              <w:bottom w:w="0" w:type="dxa"/>
              <w:right w:w="0" w:type="dxa"/>
            </w:tcMar>
            <w:vAlign w:val="center"/>
          </w:tcPr>
          <w:p w14:paraId="634F23A6" w14:textId="77777777" w:rsidR="00426F01" w:rsidRDefault="00000000">
            <w:pPr>
              <w:jc w:val="center"/>
              <w:rPr>
                <w:sz w:val="20"/>
                <w:szCs w:val="20"/>
              </w:rPr>
            </w:pPr>
            <w:r>
              <w:rPr>
                <w:color w:val="D9D9D9"/>
                <w:sz w:val="14"/>
                <w:szCs w:val="14"/>
              </w:rPr>
              <w:t>-0.2</w:t>
            </w:r>
          </w:p>
        </w:tc>
        <w:tc>
          <w:tcPr>
            <w:tcW w:w="330" w:type="dxa"/>
            <w:shd w:val="clear" w:color="auto" w:fill="FFFFFF"/>
            <w:tcMar>
              <w:top w:w="0" w:type="dxa"/>
              <w:left w:w="0" w:type="dxa"/>
              <w:bottom w:w="0" w:type="dxa"/>
              <w:right w:w="0" w:type="dxa"/>
            </w:tcMar>
            <w:vAlign w:val="center"/>
          </w:tcPr>
          <w:p w14:paraId="6E1782C0" w14:textId="77777777" w:rsidR="00426F01" w:rsidRDefault="00000000">
            <w:pPr>
              <w:jc w:val="center"/>
              <w:rPr>
                <w:sz w:val="20"/>
                <w:szCs w:val="20"/>
              </w:rPr>
            </w:pPr>
            <w:r>
              <w:rPr>
                <w:color w:val="D9D9D9"/>
                <w:sz w:val="14"/>
                <w:szCs w:val="14"/>
              </w:rPr>
              <w:t>-0.3</w:t>
            </w:r>
          </w:p>
        </w:tc>
        <w:tc>
          <w:tcPr>
            <w:tcW w:w="375" w:type="dxa"/>
            <w:tcBorders>
              <w:right w:val="single" w:sz="6" w:space="0" w:color="000000"/>
            </w:tcBorders>
            <w:shd w:val="clear" w:color="auto" w:fill="FFFFFF"/>
            <w:tcMar>
              <w:top w:w="0" w:type="dxa"/>
              <w:left w:w="0" w:type="dxa"/>
              <w:bottom w:w="0" w:type="dxa"/>
              <w:right w:w="0" w:type="dxa"/>
            </w:tcMar>
            <w:vAlign w:val="center"/>
          </w:tcPr>
          <w:p w14:paraId="16FFEBB9" w14:textId="77777777" w:rsidR="00426F01" w:rsidRDefault="00000000">
            <w:pPr>
              <w:jc w:val="center"/>
              <w:rPr>
                <w:sz w:val="20"/>
                <w:szCs w:val="20"/>
              </w:rPr>
            </w:pPr>
            <w:r>
              <w:rPr>
                <w:color w:val="999999"/>
                <w:sz w:val="14"/>
                <w:szCs w:val="14"/>
              </w:rPr>
              <w:t>0.7</w:t>
            </w:r>
          </w:p>
        </w:tc>
      </w:tr>
      <w:tr w:rsidR="00426F01" w14:paraId="4E0B8F08"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5196D8D8"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2309AE83" w14:textId="77777777" w:rsidR="00426F01" w:rsidRDefault="00000000">
            <w:pPr>
              <w:jc w:val="center"/>
              <w:rPr>
                <w:sz w:val="20"/>
                <w:szCs w:val="20"/>
              </w:rPr>
            </w:pPr>
            <w:r>
              <w:rPr>
                <w:sz w:val="14"/>
                <w:szCs w:val="14"/>
              </w:rPr>
              <w:t>attention attentional attended</w:t>
            </w:r>
          </w:p>
        </w:tc>
        <w:tc>
          <w:tcPr>
            <w:tcW w:w="555" w:type="dxa"/>
            <w:shd w:val="clear" w:color="auto" w:fill="FFFFFF"/>
            <w:tcMar>
              <w:top w:w="0" w:type="dxa"/>
              <w:left w:w="0" w:type="dxa"/>
              <w:bottom w:w="0" w:type="dxa"/>
              <w:right w:w="0" w:type="dxa"/>
            </w:tcMar>
            <w:vAlign w:val="center"/>
          </w:tcPr>
          <w:p w14:paraId="45789B7A" w14:textId="77777777" w:rsidR="00426F01" w:rsidRDefault="00000000">
            <w:pPr>
              <w:jc w:val="center"/>
              <w:rPr>
                <w:sz w:val="20"/>
                <w:szCs w:val="20"/>
              </w:rPr>
            </w:pPr>
            <w:r>
              <w:rPr>
                <w:color w:val="D9D9D9"/>
                <w:sz w:val="14"/>
                <w:szCs w:val="14"/>
              </w:rPr>
              <w:t>-1.3</w:t>
            </w:r>
          </w:p>
        </w:tc>
        <w:tc>
          <w:tcPr>
            <w:tcW w:w="450" w:type="dxa"/>
            <w:shd w:val="clear" w:color="auto" w:fill="FFFFFF"/>
            <w:tcMar>
              <w:top w:w="0" w:type="dxa"/>
              <w:left w:w="0" w:type="dxa"/>
              <w:bottom w:w="0" w:type="dxa"/>
              <w:right w:w="0" w:type="dxa"/>
            </w:tcMar>
            <w:vAlign w:val="center"/>
          </w:tcPr>
          <w:p w14:paraId="3EF16087" w14:textId="77777777" w:rsidR="00426F01" w:rsidRDefault="00000000">
            <w:pPr>
              <w:jc w:val="center"/>
              <w:rPr>
                <w:sz w:val="20"/>
                <w:szCs w:val="20"/>
              </w:rPr>
            </w:pPr>
            <w:r>
              <w:rPr>
                <w:color w:val="D9D9D9"/>
                <w:sz w:val="14"/>
                <w:szCs w:val="14"/>
              </w:rPr>
              <w:t>-0.2</w:t>
            </w:r>
          </w:p>
        </w:tc>
        <w:tc>
          <w:tcPr>
            <w:tcW w:w="450" w:type="dxa"/>
            <w:shd w:val="clear" w:color="auto" w:fill="FFFFFF"/>
            <w:tcMar>
              <w:top w:w="0" w:type="dxa"/>
              <w:left w:w="0" w:type="dxa"/>
              <w:bottom w:w="0" w:type="dxa"/>
              <w:right w:w="0" w:type="dxa"/>
            </w:tcMar>
            <w:vAlign w:val="center"/>
          </w:tcPr>
          <w:p w14:paraId="4D10E047" w14:textId="77777777" w:rsidR="00426F01" w:rsidRDefault="00000000">
            <w:pPr>
              <w:jc w:val="center"/>
              <w:rPr>
                <w:sz w:val="20"/>
                <w:szCs w:val="20"/>
              </w:rPr>
            </w:pPr>
            <w:r>
              <w:rPr>
                <w:color w:val="D9D9D9"/>
                <w:sz w:val="14"/>
                <w:szCs w:val="14"/>
              </w:rPr>
              <w:t>-0.3</w:t>
            </w:r>
          </w:p>
        </w:tc>
        <w:tc>
          <w:tcPr>
            <w:tcW w:w="555" w:type="dxa"/>
            <w:shd w:val="clear" w:color="auto" w:fill="FFFFFF"/>
            <w:tcMar>
              <w:top w:w="0" w:type="dxa"/>
              <w:left w:w="0" w:type="dxa"/>
              <w:bottom w:w="0" w:type="dxa"/>
              <w:right w:w="0" w:type="dxa"/>
            </w:tcMar>
            <w:vAlign w:val="center"/>
          </w:tcPr>
          <w:p w14:paraId="1B78D757" w14:textId="77777777" w:rsidR="00426F01" w:rsidRDefault="00000000">
            <w:pPr>
              <w:jc w:val="center"/>
              <w:rPr>
                <w:sz w:val="20"/>
                <w:szCs w:val="20"/>
              </w:rPr>
            </w:pPr>
            <w:r>
              <w:rPr>
                <w:sz w:val="14"/>
                <w:szCs w:val="14"/>
              </w:rPr>
              <w:t>1.1</w:t>
            </w:r>
          </w:p>
        </w:tc>
        <w:tc>
          <w:tcPr>
            <w:tcW w:w="330" w:type="dxa"/>
            <w:shd w:val="clear" w:color="auto" w:fill="FFFFFF"/>
            <w:tcMar>
              <w:top w:w="0" w:type="dxa"/>
              <w:left w:w="0" w:type="dxa"/>
              <w:bottom w:w="0" w:type="dxa"/>
              <w:right w:w="0" w:type="dxa"/>
            </w:tcMar>
            <w:vAlign w:val="center"/>
          </w:tcPr>
          <w:p w14:paraId="05E9EC64" w14:textId="77777777" w:rsidR="00426F01" w:rsidRDefault="00000000">
            <w:pPr>
              <w:jc w:val="center"/>
              <w:rPr>
                <w:sz w:val="20"/>
                <w:szCs w:val="20"/>
              </w:rPr>
            </w:pPr>
            <w:r>
              <w:rPr>
                <w:sz w:val="14"/>
                <w:szCs w:val="14"/>
              </w:rPr>
              <w:t>1.5</w:t>
            </w:r>
          </w:p>
        </w:tc>
        <w:tc>
          <w:tcPr>
            <w:tcW w:w="555" w:type="dxa"/>
            <w:shd w:val="clear" w:color="auto" w:fill="FBE8E6"/>
            <w:tcMar>
              <w:top w:w="0" w:type="dxa"/>
              <w:left w:w="0" w:type="dxa"/>
              <w:bottom w:w="0" w:type="dxa"/>
              <w:right w:w="0" w:type="dxa"/>
            </w:tcMar>
            <w:vAlign w:val="center"/>
          </w:tcPr>
          <w:p w14:paraId="7A1E6C40" w14:textId="77777777" w:rsidR="00426F01" w:rsidRDefault="00000000">
            <w:pPr>
              <w:jc w:val="center"/>
              <w:rPr>
                <w:sz w:val="20"/>
                <w:szCs w:val="20"/>
              </w:rPr>
            </w:pPr>
            <w:r>
              <w:rPr>
                <w:b/>
                <w:sz w:val="14"/>
                <w:szCs w:val="14"/>
              </w:rPr>
              <w:t>3.5</w:t>
            </w:r>
          </w:p>
        </w:tc>
        <w:tc>
          <w:tcPr>
            <w:tcW w:w="330" w:type="dxa"/>
            <w:shd w:val="clear" w:color="auto" w:fill="FAE4E2"/>
            <w:tcMar>
              <w:top w:w="0" w:type="dxa"/>
              <w:left w:w="0" w:type="dxa"/>
              <w:bottom w:w="0" w:type="dxa"/>
              <w:right w:w="0" w:type="dxa"/>
            </w:tcMar>
            <w:vAlign w:val="center"/>
          </w:tcPr>
          <w:p w14:paraId="7C2BCEBA" w14:textId="77777777" w:rsidR="00426F01" w:rsidRDefault="00000000">
            <w:pPr>
              <w:jc w:val="center"/>
              <w:rPr>
                <w:sz w:val="20"/>
                <w:szCs w:val="20"/>
              </w:rPr>
            </w:pPr>
            <w:r>
              <w:rPr>
                <w:b/>
                <w:sz w:val="14"/>
                <w:szCs w:val="14"/>
              </w:rPr>
              <w:t>3.8</w:t>
            </w:r>
          </w:p>
        </w:tc>
        <w:tc>
          <w:tcPr>
            <w:tcW w:w="360" w:type="dxa"/>
            <w:shd w:val="clear" w:color="auto" w:fill="FEF9F9"/>
            <w:tcMar>
              <w:top w:w="0" w:type="dxa"/>
              <w:left w:w="0" w:type="dxa"/>
              <w:bottom w:w="0" w:type="dxa"/>
              <w:right w:w="0" w:type="dxa"/>
            </w:tcMar>
            <w:vAlign w:val="center"/>
          </w:tcPr>
          <w:p w14:paraId="37A6C2F6" w14:textId="77777777" w:rsidR="00426F01" w:rsidRDefault="00000000">
            <w:pPr>
              <w:jc w:val="center"/>
              <w:rPr>
                <w:sz w:val="20"/>
                <w:szCs w:val="20"/>
              </w:rPr>
            </w:pPr>
            <w:r>
              <w:rPr>
                <w:i/>
                <w:sz w:val="14"/>
                <w:szCs w:val="14"/>
              </w:rPr>
              <w:t>2.2</w:t>
            </w:r>
          </w:p>
        </w:tc>
        <w:tc>
          <w:tcPr>
            <w:tcW w:w="450" w:type="dxa"/>
            <w:shd w:val="clear" w:color="auto" w:fill="FFFFFF"/>
            <w:tcMar>
              <w:top w:w="0" w:type="dxa"/>
              <w:left w:w="0" w:type="dxa"/>
              <w:bottom w:w="0" w:type="dxa"/>
              <w:right w:w="0" w:type="dxa"/>
            </w:tcMar>
            <w:vAlign w:val="center"/>
          </w:tcPr>
          <w:p w14:paraId="139227EB" w14:textId="77777777" w:rsidR="00426F01" w:rsidRDefault="00000000">
            <w:pPr>
              <w:jc w:val="center"/>
              <w:rPr>
                <w:sz w:val="20"/>
                <w:szCs w:val="20"/>
              </w:rPr>
            </w:pPr>
            <w:r>
              <w:rPr>
                <w:color w:val="D9D9D9"/>
                <w:sz w:val="14"/>
                <w:szCs w:val="14"/>
              </w:rPr>
              <w:t>-0.1</w:t>
            </w:r>
          </w:p>
        </w:tc>
        <w:tc>
          <w:tcPr>
            <w:tcW w:w="375" w:type="dxa"/>
            <w:shd w:val="clear" w:color="auto" w:fill="FFFFFF"/>
            <w:tcMar>
              <w:top w:w="0" w:type="dxa"/>
              <w:left w:w="0" w:type="dxa"/>
              <w:bottom w:w="0" w:type="dxa"/>
              <w:right w:w="0" w:type="dxa"/>
            </w:tcMar>
            <w:vAlign w:val="center"/>
          </w:tcPr>
          <w:p w14:paraId="69121FF6" w14:textId="77777777" w:rsidR="00426F01" w:rsidRDefault="00000000">
            <w:pPr>
              <w:jc w:val="center"/>
              <w:rPr>
                <w:sz w:val="20"/>
                <w:szCs w:val="20"/>
              </w:rPr>
            </w:pPr>
            <w:r>
              <w:rPr>
                <w:color w:val="D9D9D9"/>
                <w:sz w:val="14"/>
                <w:szCs w:val="14"/>
              </w:rPr>
              <w:t>-1.5</w:t>
            </w:r>
          </w:p>
        </w:tc>
        <w:tc>
          <w:tcPr>
            <w:tcW w:w="330" w:type="dxa"/>
            <w:shd w:val="clear" w:color="auto" w:fill="FFFFFF"/>
            <w:tcMar>
              <w:top w:w="0" w:type="dxa"/>
              <w:left w:w="0" w:type="dxa"/>
              <w:bottom w:w="0" w:type="dxa"/>
              <w:right w:w="0" w:type="dxa"/>
            </w:tcMar>
            <w:vAlign w:val="center"/>
          </w:tcPr>
          <w:p w14:paraId="7761060B" w14:textId="77777777" w:rsidR="00426F01" w:rsidRDefault="00000000">
            <w:pPr>
              <w:jc w:val="center"/>
              <w:rPr>
                <w:sz w:val="20"/>
                <w:szCs w:val="20"/>
              </w:rPr>
            </w:pPr>
            <w:r>
              <w:rPr>
                <w:color w:val="999999"/>
                <w:sz w:val="14"/>
                <w:szCs w:val="14"/>
              </w:rPr>
              <w:t>0.6</w:t>
            </w:r>
          </w:p>
        </w:tc>
        <w:tc>
          <w:tcPr>
            <w:tcW w:w="570" w:type="dxa"/>
            <w:shd w:val="clear" w:color="auto" w:fill="FFFFFF"/>
            <w:tcMar>
              <w:top w:w="0" w:type="dxa"/>
              <w:left w:w="0" w:type="dxa"/>
              <w:bottom w:w="0" w:type="dxa"/>
              <w:right w:w="0" w:type="dxa"/>
            </w:tcMar>
            <w:vAlign w:val="center"/>
          </w:tcPr>
          <w:p w14:paraId="6031C07E" w14:textId="77777777" w:rsidR="00426F01" w:rsidRDefault="00000000">
            <w:pPr>
              <w:jc w:val="center"/>
              <w:rPr>
                <w:sz w:val="20"/>
                <w:szCs w:val="20"/>
              </w:rPr>
            </w:pPr>
            <w:r>
              <w:rPr>
                <w:color w:val="999999"/>
                <w:sz w:val="14"/>
                <w:szCs w:val="14"/>
              </w:rPr>
              <w:t>0.1</w:t>
            </w:r>
          </w:p>
        </w:tc>
        <w:tc>
          <w:tcPr>
            <w:tcW w:w="360" w:type="dxa"/>
            <w:shd w:val="clear" w:color="auto" w:fill="FFFFFF"/>
            <w:tcMar>
              <w:top w:w="0" w:type="dxa"/>
              <w:left w:w="0" w:type="dxa"/>
              <w:bottom w:w="0" w:type="dxa"/>
              <w:right w:w="0" w:type="dxa"/>
            </w:tcMar>
            <w:vAlign w:val="center"/>
          </w:tcPr>
          <w:p w14:paraId="6FB27C36" w14:textId="77777777" w:rsidR="00426F01" w:rsidRDefault="00000000">
            <w:pPr>
              <w:jc w:val="center"/>
              <w:rPr>
                <w:sz w:val="20"/>
                <w:szCs w:val="20"/>
              </w:rPr>
            </w:pPr>
            <w:r>
              <w:rPr>
                <w:color w:val="D9D9D9"/>
                <w:sz w:val="14"/>
                <w:szCs w:val="14"/>
              </w:rPr>
              <w:t>-1.3</w:t>
            </w:r>
          </w:p>
        </w:tc>
        <w:tc>
          <w:tcPr>
            <w:tcW w:w="330" w:type="dxa"/>
            <w:shd w:val="clear" w:color="auto" w:fill="FFFFFF"/>
            <w:tcMar>
              <w:top w:w="0" w:type="dxa"/>
              <w:left w:w="0" w:type="dxa"/>
              <w:bottom w:w="0" w:type="dxa"/>
              <w:right w:w="0" w:type="dxa"/>
            </w:tcMar>
            <w:vAlign w:val="center"/>
          </w:tcPr>
          <w:p w14:paraId="2D5406AD" w14:textId="77777777" w:rsidR="00426F01" w:rsidRDefault="00000000">
            <w:pPr>
              <w:jc w:val="center"/>
              <w:rPr>
                <w:sz w:val="20"/>
                <w:szCs w:val="20"/>
              </w:rPr>
            </w:pPr>
            <w:r>
              <w:rPr>
                <w:color w:val="999999"/>
                <w:sz w:val="14"/>
                <w:szCs w:val="14"/>
              </w:rPr>
              <w:t>0.4</w:t>
            </w:r>
          </w:p>
        </w:tc>
        <w:tc>
          <w:tcPr>
            <w:tcW w:w="375" w:type="dxa"/>
            <w:tcBorders>
              <w:right w:val="single" w:sz="6" w:space="0" w:color="000000"/>
            </w:tcBorders>
            <w:shd w:val="clear" w:color="auto" w:fill="FFFFFF"/>
            <w:tcMar>
              <w:top w:w="0" w:type="dxa"/>
              <w:left w:w="0" w:type="dxa"/>
              <w:bottom w:w="0" w:type="dxa"/>
              <w:right w:w="0" w:type="dxa"/>
            </w:tcMar>
            <w:vAlign w:val="center"/>
          </w:tcPr>
          <w:p w14:paraId="0B90D36C" w14:textId="77777777" w:rsidR="00426F01" w:rsidRDefault="00000000">
            <w:pPr>
              <w:jc w:val="center"/>
              <w:rPr>
                <w:sz w:val="20"/>
                <w:szCs w:val="20"/>
              </w:rPr>
            </w:pPr>
            <w:r>
              <w:rPr>
                <w:sz w:val="14"/>
                <w:szCs w:val="14"/>
              </w:rPr>
              <w:t>1.5</w:t>
            </w:r>
          </w:p>
        </w:tc>
      </w:tr>
      <w:tr w:rsidR="00426F01" w14:paraId="6D0B7349"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2C7AF39C"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03E06903" w14:textId="77777777" w:rsidR="00426F01" w:rsidRDefault="00000000">
            <w:pPr>
              <w:jc w:val="center"/>
              <w:rPr>
                <w:sz w:val="20"/>
                <w:szCs w:val="20"/>
              </w:rPr>
            </w:pPr>
            <w:r>
              <w:rPr>
                <w:sz w:val="14"/>
                <w:szCs w:val="14"/>
              </w:rPr>
              <w:t>rule rules abstraction</w:t>
            </w:r>
          </w:p>
        </w:tc>
        <w:tc>
          <w:tcPr>
            <w:tcW w:w="555" w:type="dxa"/>
            <w:shd w:val="clear" w:color="auto" w:fill="FFFFFF"/>
            <w:tcMar>
              <w:top w:w="0" w:type="dxa"/>
              <w:left w:w="0" w:type="dxa"/>
              <w:bottom w:w="0" w:type="dxa"/>
              <w:right w:w="0" w:type="dxa"/>
            </w:tcMar>
            <w:vAlign w:val="center"/>
          </w:tcPr>
          <w:p w14:paraId="53295A8D" w14:textId="77777777" w:rsidR="00426F01" w:rsidRDefault="00000000">
            <w:pPr>
              <w:jc w:val="center"/>
              <w:rPr>
                <w:sz w:val="20"/>
                <w:szCs w:val="20"/>
              </w:rPr>
            </w:pPr>
            <w:r>
              <w:rPr>
                <w:sz w:val="14"/>
                <w:szCs w:val="14"/>
              </w:rPr>
              <w:t>1.4</w:t>
            </w:r>
          </w:p>
        </w:tc>
        <w:tc>
          <w:tcPr>
            <w:tcW w:w="450" w:type="dxa"/>
            <w:shd w:val="clear" w:color="auto" w:fill="FFFFFF"/>
            <w:tcMar>
              <w:top w:w="0" w:type="dxa"/>
              <w:left w:w="0" w:type="dxa"/>
              <w:bottom w:w="0" w:type="dxa"/>
              <w:right w:w="0" w:type="dxa"/>
            </w:tcMar>
            <w:vAlign w:val="center"/>
          </w:tcPr>
          <w:p w14:paraId="7483B17B" w14:textId="77777777" w:rsidR="00426F01" w:rsidRDefault="00000000">
            <w:pPr>
              <w:jc w:val="center"/>
              <w:rPr>
                <w:sz w:val="20"/>
                <w:szCs w:val="20"/>
              </w:rPr>
            </w:pPr>
            <w:r>
              <w:rPr>
                <w:color w:val="D9D9D9"/>
                <w:sz w:val="14"/>
                <w:szCs w:val="14"/>
              </w:rPr>
              <w:t>-1.6</w:t>
            </w:r>
          </w:p>
        </w:tc>
        <w:tc>
          <w:tcPr>
            <w:tcW w:w="450" w:type="dxa"/>
            <w:shd w:val="clear" w:color="auto" w:fill="FFFBFB"/>
            <w:tcMar>
              <w:top w:w="0" w:type="dxa"/>
              <w:left w:w="0" w:type="dxa"/>
              <w:bottom w:w="0" w:type="dxa"/>
              <w:right w:w="0" w:type="dxa"/>
            </w:tcMar>
            <w:vAlign w:val="center"/>
          </w:tcPr>
          <w:p w14:paraId="7B3CA8DA" w14:textId="77777777" w:rsidR="00426F01" w:rsidRDefault="00000000">
            <w:pPr>
              <w:jc w:val="center"/>
              <w:rPr>
                <w:sz w:val="20"/>
                <w:szCs w:val="20"/>
              </w:rPr>
            </w:pPr>
            <w:r>
              <w:rPr>
                <w:i/>
                <w:sz w:val="14"/>
                <w:szCs w:val="14"/>
              </w:rPr>
              <w:t>2.0</w:t>
            </w:r>
          </w:p>
        </w:tc>
        <w:tc>
          <w:tcPr>
            <w:tcW w:w="555" w:type="dxa"/>
            <w:shd w:val="clear" w:color="auto" w:fill="FFFFFF"/>
            <w:tcMar>
              <w:top w:w="0" w:type="dxa"/>
              <w:left w:w="0" w:type="dxa"/>
              <w:bottom w:w="0" w:type="dxa"/>
              <w:right w:w="0" w:type="dxa"/>
            </w:tcMar>
            <w:vAlign w:val="center"/>
          </w:tcPr>
          <w:p w14:paraId="6126A60F" w14:textId="77777777" w:rsidR="00426F01" w:rsidRDefault="00000000">
            <w:pPr>
              <w:jc w:val="center"/>
              <w:rPr>
                <w:sz w:val="20"/>
                <w:szCs w:val="20"/>
              </w:rPr>
            </w:pPr>
            <w:r>
              <w:rPr>
                <w:sz w:val="14"/>
                <w:szCs w:val="14"/>
              </w:rPr>
              <w:t>1.3</w:t>
            </w:r>
          </w:p>
        </w:tc>
        <w:tc>
          <w:tcPr>
            <w:tcW w:w="330" w:type="dxa"/>
            <w:shd w:val="clear" w:color="auto" w:fill="FCEBEA"/>
            <w:tcMar>
              <w:top w:w="0" w:type="dxa"/>
              <w:left w:w="0" w:type="dxa"/>
              <w:bottom w:w="0" w:type="dxa"/>
              <w:right w:w="0" w:type="dxa"/>
            </w:tcMar>
            <w:vAlign w:val="center"/>
          </w:tcPr>
          <w:p w14:paraId="22BD78D3" w14:textId="77777777" w:rsidR="00426F01" w:rsidRDefault="00000000">
            <w:pPr>
              <w:jc w:val="center"/>
              <w:rPr>
                <w:sz w:val="20"/>
                <w:szCs w:val="20"/>
              </w:rPr>
            </w:pPr>
            <w:r>
              <w:rPr>
                <w:b/>
                <w:sz w:val="14"/>
                <w:szCs w:val="14"/>
              </w:rPr>
              <w:t>3.3</w:t>
            </w:r>
          </w:p>
        </w:tc>
        <w:tc>
          <w:tcPr>
            <w:tcW w:w="555" w:type="dxa"/>
            <w:shd w:val="clear" w:color="auto" w:fill="FDF0EF"/>
            <w:tcMar>
              <w:top w:w="0" w:type="dxa"/>
              <w:left w:w="0" w:type="dxa"/>
              <w:bottom w:w="0" w:type="dxa"/>
              <w:right w:w="0" w:type="dxa"/>
            </w:tcMar>
            <w:vAlign w:val="center"/>
          </w:tcPr>
          <w:p w14:paraId="59D0F54B" w14:textId="77777777" w:rsidR="00426F01" w:rsidRDefault="00000000">
            <w:pPr>
              <w:jc w:val="center"/>
              <w:rPr>
                <w:sz w:val="20"/>
                <w:szCs w:val="20"/>
              </w:rPr>
            </w:pPr>
            <w:r>
              <w:rPr>
                <w:i/>
                <w:sz w:val="14"/>
                <w:szCs w:val="14"/>
              </w:rPr>
              <w:t>2.8</w:t>
            </w:r>
          </w:p>
        </w:tc>
        <w:tc>
          <w:tcPr>
            <w:tcW w:w="330" w:type="dxa"/>
            <w:shd w:val="clear" w:color="auto" w:fill="FDF4F3"/>
            <w:tcMar>
              <w:top w:w="0" w:type="dxa"/>
              <w:left w:w="0" w:type="dxa"/>
              <w:bottom w:w="0" w:type="dxa"/>
              <w:right w:w="0" w:type="dxa"/>
            </w:tcMar>
            <w:vAlign w:val="center"/>
          </w:tcPr>
          <w:p w14:paraId="405F1264" w14:textId="77777777" w:rsidR="00426F01" w:rsidRDefault="00000000">
            <w:pPr>
              <w:jc w:val="center"/>
              <w:rPr>
                <w:sz w:val="20"/>
                <w:szCs w:val="20"/>
              </w:rPr>
            </w:pPr>
            <w:r>
              <w:rPr>
                <w:i/>
                <w:sz w:val="14"/>
                <w:szCs w:val="14"/>
              </w:rPr>
              <w:t>2.6</w:t>
            </w:r>
          </w:p>
        </w:tc>
        <w:tc>
          <w:tcPr>
            <w:tcW w:w="360" w:type="dxa"/>
            <w:shd w:val="clear" w:color="auto" w:fill="FFFFFF"/>
            <w:tcMar>
              <w:top w:w="0" w:type="dxa"/>
              <w:left w:w="0" w:type="dxa"/>
              <w:bottom w:w="0" w:type="dxa"/>
              <w:right w:w="0" w:type="dxa"/>
            </w:tcMar>
            <w:vAlign w:val="center"/>
          </w:tcPr>
          <w:p w14:paraId="1A515F7F" w14:textId="77777777" w:rsidR="00426F01" w:rsidRDefault="00000000">
            <w:pPr>
              <w:jc w:val="center"/>
              <w:rPr>
                <w:sz w:val="20"/>
                <w:szCs w:val="20"/>
              </w:rPr>
            </w:pPr>
            <w:r>
              <w:rPr>
                <w:color w:val="999999"/>
                <w:sz w:val="14"/>
                <w:szCs w:val="14"/>
              </w:rPr>
              <w:t>0.1</w:t>
            </w:r>
          </w:p>
        </w:tc>
        <w:tc>
          <w:tcPr>
            <w:tcW w:w="450" w:type="dxa"/>
            <w:shd w:val="clear" w:color="auto" w:fill="FFFFFF"/>
            <w:tcMar>
              <w:top w:w="0" w:type="dxa"/>
              <w:left w:w="0" w:type="dxa"/>
              <w:bottom w:w="0" w:type="dxa"/>
              <w:right w:w="0" w:type="dxa"/>
            </w:tcMar>
            <w:vAlign w:val="center"/>
          </w:tcPr>
          <w:p w14:paraId="3EC94475" w14:textId="77777777" w:rsidR="00426F01" w:rsidRDefault="00000000">
            <w:pPr>
              <w:jc w:val="center"/>
              <w:rPr>
                <w:sz w:val="20"/>
                <w:szCs w:val="20"/>
              </w:rPr>
            </w:pPr>
            <w:r>
              <w:rPr>
                <w:sz w:val="14"/>
                <w:szCs w:val="14"/>
              </w:rPr>
              <w:t>1.4</w:t>
            </w:r>
          </w:p>
        </w:tc>
        <w:tc>
          <w:tcPr>
            <w:tcW w:w="375" w:type="dxa"/>
            <w:shd w:val="clear" w:color="auto" w:fill="FFFFFF"/>
            <w:tcMar>
              <w:top w:w="0" w:type="dxa"/>
              <w:left w:w="0" w:type="dxa"/>
              <w:bottom w:w="0" w:type="dxa"/>
              <w:right w:w="0" w:type="dxa"/>
            </w:tcMar>
            <w:vAlign w:val="center"/>
          </w:tcPr>
          <w:p w14:paraId="4A54149F" w14:textId="77777777" w:rsidR="00426F01" w:rsidRDefault="00000000">
            <w:pPr>
              <w:jc w:val="center"/>
              <w:rPr>
                <w:sz w:val="20"/>
                <w:szCs w:val="20"/>
              </w:rPr>
            </w:pPr>
            <w:r>
              <w:rPr>
                <w:color w:val="D9D9D9"/>
                <w:sz w:val="14"/>
                <w:szCs w:val="14"/>
              </w:rPr>
              <w:t>-0.4</w:t>
            </w:r>
          </w:p>
        </w:tc>
        <w:tc>
          <w:tcPr>
            <w:tcW w:w="330" w:type="dxa"/>
            <w:shd w:val="clear" w:color="auto" w:fill="FFFFFF"/>
            <w:tcMar>
              <w:top w:w="0" w:type="dxa"/>
              <w:left w:w="0" w:type="dxa"/>
              <w:bottom w:w="0" w:type="dxa"/>
              <w:right w:w="0" w:type="dxa"/>
            </w:tcMar>
            <w:vAlign w:val="center"/>
          </w:tcPr>
          <w:p w14:paraId="16A7E29E" w14:textId="77777777" w:rsidR="00426F01" w:rsidRDefault="00000000">
            <w:pPr>
              <w:jc w:val="center"/>
              <w:rPr>
                <w:sz w:val="20"/>
                <w:szCs w:val="20"/>
              </w:rPr>
            </w:pPr>
            <w:r>
              <w:rPr>
                <w:color w:val="999999"/>
                <w:sz w:val="14"/>
                <w:szCs w:val="14"/>
              </w:rPr>
              <w:t>0.7</w:t>
            </w:r>
          </w:p>
        </w:tc>
        <w:tc>
          <w:tcPr>
            <w:tcW w:w="570" w:type="dxa"/>
            <w:shd w:val="clear" w:color="auto" w:fill="FFFFFF"/>
            <w:tcMar>
              <w:top w:w="0" w:type="dxa"/>
              <w:left w:w="0" w:type="dxa"/>
              <w:bottom w:w="0" w:type="dxa"/>
              <w:right w:w="0" w:type="dxa"/>
            </w:tcMar>
            <w:vAlign w:val="center"/>
          </w:tcPr>
          <w:p w14:paraId="41AD8C7C" w14:textId="77777777" w:rsidR="00426F01" w:rsidRDefault="00000000">
            <w:pPr>
              <w:jc w:val="center"/>
              <w:rPr>
                <w:sz w:val="20"/>
                <w:szCs w:val="20"/>
              </w:rPr>
            </w:pPr>
            <w:r>
              <w:rPr>
                <w:color w:val="D9D9D9"/>
                <w:sz w:val="14"/>
                <w:szCs w:val="14"/>
              </w:rPr>
              <w:t>-1.8</w:t>
            </w:r>
          </w:p>
        </w:tc>
        <w:tc>
          <w:tcPr>
            <w:tcW w:w="360" w:type="dxa"/>
            <w:shd w:val="clear" w:color="auto" w:fill="FFFFFF"/>
            <w:tcMar>
              <w:top w:w="0" w:type="dxa"/>
              <w:left w:w="0" w:type="dxa"/>
              <w:bottom w:w="0" w:type="dxa"/>
              <w:right w:w="0" w:type="dxa"/>
            </w:tcMar>
            <w:vAlign w:val="center"/>
          </w:tcPr>
          <w:p w14:paraId="39F336A8" w14:textId="77777777" w:rsidR="00426F01" w:rsidRDefault="00000000">
            <w:pPr>
              <w:jc w:val="center"/>
              <w:rPr>
                <w:sz w:val="20"/>
                <w:szCs w:val="20"/>
              </w:rPr>
            </w:pPr>
            <w:r>
              <w:rPr>
                <w:color w:val="999999"/>
                <w:sz w:val="14"/>
                <w:szCs w:val="14"/>
              </w:rPr>
              <w:t>0.6</w:t>
            </w:r>
          </w:p>
        </w:tc>
        <w:tc>
          <w:tcPr>
            <w:tcW w:w="330" w:type="dxa"/>
            <w:shd w:val="clear" w:color="auto" w:fill="FFFFFF"/>
            <w:tcMar>
              <w:top w:w="0" w:type="dxa"/>
              <w:left w:w="0" w:type="dxa"/>
              <w:bottom w:w="0" w:type="dxa"/>
              <w:right w:w="0" w:type="dxa"/>
            </w:tcMar>
            <w:vAlign w:val="center"/>
          </w:tcPr>
          <w:p w14:paraId="42849B0E" w14:textId="77777777" w:rsidR="00426F01" w:rsidRDefault="00000000">
            <w:pPr>
              <w:jc w:val="center"/>
              <w:rPr>
                <w:sz w:val="20"/>
                <w:szCs w:val="20"/>
              </w:rPr>
            </w:pPr>
            <w:r>
              <w:rPr>
                <w:color w:val="999999"/>
                <w:sz w:val="14"/>
                <w:szCs w:val="14"/>
              </w:rPr>
              <w:t>0.2</w:t>
            </w:r>
          </w:p>
        </w:tc>
        <w:tc>
          <w:tcPr>
            <w:tcW w:w="375" w:type="dxa"/>
            <w:tcBorders>
              <w:right w:val="single" w:sz="6" w:space="0" w:color="000000"/>
            </w:tcBorders>
            <w:shd w:val="clear" w:color="auto" w:fill="FFFFFF"/>
            <w:tcMar>
              <w:top w:w="0" w:type="dxa"/>
              <w:left w:w="0" w:type="dxa"/>
              <w:bottom w:w="0" w:type="dxa"/>
              <w:right w:w="0" w:type="dxa"/>
            </w:tcMar>
            <w:vAlign w:val="center"/>
          </w:tcPr>
          <w:p w14:paraId="743D419F" w14:textId="77777777" w:rsidR="00426F01" w:rsidRDefault="00000000">
            <w:pPr>
              <w:jc w:val="center"/>
              <w:rPr>
                <w:sz w:val="20"/>
                <w:szCs w:val="20"/>
              </w:rPr>
            </w:pPr>
            <w:r>
              <w:rPr>
                <w:color w:val="999999"/>
                <w:sz w:val="14"/>
                <w:szCs w:val="14"/>
              </w:rPr>
              <w:t>0.2</w:t>
            </w:r>
          </w:p>
        </w:tc>
      </w:tr>
      <w:tr w:rsidR="00426F01" w14:paraId="14226F8E"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6B52A18A"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5C0C2C3C" w14:textId="77777777" w:rsidR="00426F01" w:rsidRDefault="00000000">
            <w:pPr>
              <w:jc w:val="center"/>
              <w:rPr>
                <w:sz w:val="20"/>
                <w:szCs w:val="20"/>
              </w:rPr>
            </w:pPr>
            <w:r>
              <w:rPr>
                <w:sz w:val="14"/>
                <w:szCs w:val="14"/>
              </w:rPr>
              <w:t>motivation avoidance approach</w:t>
            </w:r>
          </w:p>
        </w:tc>
        <w:tc>
          <w:tcPr>
            <w:tcW w:w="555" w:type="dxa"/>
            <w:shd w:val="clear" w:color="auto" w:fill="FFFFFF"/>
            <w:tcMar>
              <w:top w:w="0" w:type="dxa"/>
              <w:left w:w="0" w:type="dxa"/>
              <w:bottom w:w="0" w:type="dxa"/>
              <w:right w:w="0" w:type="dxa"/>
            </w:tcMar>
            <w:vAlign w:val="center"/>
          </w:tcPr>
          <w:p w14:paraId="5A09D270" w14:textId="77777777" w:rsidR="00426F01" w:rsidRDefault="00000000">
            <w:pPr>
              <w:jc w:val="center"/>
              <w:rPr>
                <w:sz w:val="20"/>
                <w:szCs w:val="20"/>
              </w:rPr>
            </w:pPr>
            <w:r>
              <w:rPr>
                <w:color w:val="D9D9D9"/>
                <w:sz w:val="14"/>
                <w:szCs w:val="14"/>
              </w:rPr>
              <w:t>-1.0</w:t>
            </w:r>
          </w:p>
        </w:tc>
        <w:tc>
          <w:tcPr>
            <w:tcW w:w="450" w:type="dxa"/>
            <w:shd w:val="clear" w:color="auto" w:fill="FFFFFF"/>
            <w:tcMar>
              <w:top w:w="0" w:type="dxa"/>
              <w:left w:w="0" w:type="dxa"/>
              <w:bottom w:w="0" w:type="dxa"/>
              <w:right w:w="0" w:type="dxa"/>
            </w:tcMar>
            <w:vAlign w:val="center"/>
          </w:tcPr>
          <w:p w14:paraId="45DAE7F5" w14:textId="77777777" w:rsidR="00426F01" w:rsidRDefault="00000000">
            <w:pPr>
              <w:jc w:val="center"/>
              <w:rPr>
                <w:sz w:val="20"/>
                <w:szCs w:val="20"/>
              </w:rPr>
            </w:pPr>
            <w:r>
              <w:rPr>
                <w:color w:val="D9D9D9"/>
                <w:sz w:val="14"/>
                <w:szCs w:val="14"/>
              </w:rPr>
              <w:t>-0.9</w:t>
            </w:r>
          </w:p>
        </w:tc>
        <w:tc>
          <w:tcPr>
            <w:tcW w:w="450" w:type="dxa"/>
            <w:shd w:val="clear" w:color="auto" w:fill="FFFFFF"/>
            <w:tcMar>
              <w:top w:w="0" w:type="dxa"/>
              <w:left w:w="0" w:type="dxa"/>
              <w:bottom w:w="0" w:type="dxa"/>
              <w:right w:w="0" w:type="dxa"/>
            </w:tcMar>
            <w:vAlign w:val="center"/>
          </w:tcPr>
          <w:p w14:paraId="7A01709A" w14:textId="77777777" w:rsidR="00426F01" w:rsidRDefault="00000000">
            <w:pPr>
              <w:jc w:val="center"/>
              <w:rPr>
                <w:sz w:val="20"/>
                <w:szCs w:val="20"/>
              </w:rPr>
            </w:pPr>
            <w:r>
              <w:rPr>
                <w:sz w:val="14"/>
                <w:szCs w:val="14"/>
              </w:rPr>
              <w:t>1.7</w:t>
            </w:r>
          </w:p>
        </w:tc>
        <w:tc>
          <w:tcPr>
            <w:tcW w:w="555" w:type="dxa"/>
            <w:shd w:val="clear" w:color="auto" w:fill="FFFFFF"/>
            <w:tcMar>
              <w:top w:w="0" w:type="dxa"/>
              <w:left w:w="0" w:type="dxa"/>
              <w:bottom w:w="0" w:type="dxa"/>
              <w:right w:w="0" w:type="dxa"/>
            </w:tcMar>
            <w:vAlign w:val="center"/>
          </w:tcPr>
          <w:p w14:paraId="2449B28B" w14:textId="77777777" w:rsidR="00426F01" w:rsidRDefault="00000000">
            <w:pPr>
              <w:jc w:val="center"/>
              <w:rPr>
                <w:sz w:val="20"/>
                <w:szCs w:val="20"/>
              </w:rPr>
            </w:pPr>
            <w:r>
              <w:rPr>
                <w:sz w:val="14"/>
                <w:szCs w:val="14"/>
              </w:rPr>
              <w:t>1.4</w:t>
            </w:r>
          </w:p>
        </w:tc>
        <w:tc>
          <w:tcPr>
            <w:tcW w:w="330" w:type="dxa"/>
            <w:shd w:val="clear" w:color="auto" w:fill="FFFFFF"/>
            <w:tcMar>
              <w:top w:w="0" w:type="dxa"/>
              <w:left w:w="0" w:type="dxa"/>
              <w:bottom w:w="0" w:type="dxa"/>
              <w:right w:w="0" w:type="dxa"/>
            </w:tcMar>
            <w:vAlign w:val="center"/>
          </w:tcPr>
          <w:p w14:paraId="3A5335DE" w14:textId="77777777" w:rsidR="00426F01" w:rsidRDefault="00000000">
            <w:pPr>
              <w:jc w:val="center"/>
              <w:rPr>
                <w:sz w:val="20"/>
                <w:szCs w:val="20"/>
              </w:rPr>
            </w:pPr>
            <w:r>
              <w:rPr>
                <w:color w:val="999999"/>
                <w:sz w:val="14"/>
                <w:szCs w:val="14"/>
              </w:rPr>
              <w:t>0.4</w:t>
            </w:r>
          </w:p>
        </w:tc>
        <w:tc>
          <w:tcPr>
            <w:tcW w:w="555" w:type="dxa"/>
            <w:shd w:val="clear" w:color="auto" w:fill="FFFFFF"/>
            <w:tcMar>
              <w:top w:w="0" w:type="dxa"/>
              <w:left w:w="0" w:type="dxa"/>
              <w:bottom w:w="0" w:type="dxa"/>
              <w:right w:w="0" w:type="dxa"/>
            </w:tcMar>
            <w:vAlign w:val="center"/>
          </w:tcPr>
          <w:p w14:paraId="25466868" w14:textId="77777777" w:rsidR="00426F01" w:rsidRDefault="00000000">
            <w:pPr>
              <w:jc w:val="center"/>
              <w:rPr>
                <w:sz w:val="20"/>
                <w:szCs w:val="20"/>
              </w:rPr>
            </w:pPr>
            <w:r>
              <w:rPr>
                <w:color w:val="999999"/>
                <w:sz w:val="14"/>
                <w:szCs w:val="14"/>
              </w:rPr>
              <w:t>0.2</w:t>
            </w:r>
          </w:p>
        </w:tc>
        <w:tc>
          <w:tcPr>
            <w:tcW w:w="330" w:type="dxa"/>
            <w:shd w:val="clear" w:color="auto" w:fill="FFFFFF"/>
            <w:tcMar>
              <w:top w:w="0" w:type="dxa"/>
              <w:left w:w="0" w:type="dxa"/>
              <w:bottom w:w="0" w:type="dxa"/>
              <w:right w:w="0" w:type="dxa"/>
            </w:tcMar>
            <w:vAlign w:val="center"/>
          </w:tcPr>
          <w:p w14:paraId="192020B2" w14:textId="77777777" w:rsidR="00426F01" w:rsidRDefault="00000000">
            <w:pPr>
              <w:jc w:val="center"/>
              <w:rPr>
                <w:sz w:val="20"/>
                <w:szCs w:val="20"/>
              </w:rPr>
            </w:pPr>
            <w:r>
              <w:rPr>
                <w:color w:val="D9D9D9"/>
                <w:sz w:val="14"/>
                <w:szCs w:val="14"/>
              </w:rPr>
              <w:t>-0.7</w:t>
            </w:r>
          </w:p>
        </w:tc>
        <w:tc>
          <w:tcPr>
            <w:tcW w:w="360" w:type="dxa"/>
            <w:shd w:val="clear" w:color="auto" w:fill="FFFFFF"/>
            <w:tcMar>
              <w:top w:w="0" w:type="dxa"/>
              <w:left w:w="0" w:type="dxa"/>
              <w:bottom w:w="0" w:type="dxa"/>
              <w:right w:w="0" w:type="dxa"/>
            </w:tcMar>
            <w:vAlign w:val="center"/>
          </w:tcPr>
          <w:p w14:paraId="00930803" w14:textId="77777777" w:rsidR="00426F01" w:rsidRDefault="00000000">
            <w:pPr>
              <w:jc w:val="center"/>
              <w:rPr>
                <w:sz w:val="20"/>
                <w:szCs w:val="20"/>
              </w:rPr>
            </w:pPr>
            <w:r>
              <w:rPr>
                <w:color w:val="D9D9D9"/>
                <w:sz w:val="14"/>
                <w:szCs w:val="14"/>
              </w:rPr>
              <w:t>-1.3</w:t>
            </w:r>
          </w:p>
        </w:tc>
        <w:tc>
          <w:tcPr>
            <w:tcW w:w="450" w:type="dxa"/>
            <w:shd w:val="clear" w:color="auto" w:fill="FFFFFF"/>
            <w:tcMar>
              <w:top w:w="0" w:type="dxa"/>
              <w:left w:w="0" w:type="dxa"/>
              <w:bottom w:w="0" w:type="dxa"/>
              <w:right w:w="0" w:type="dxa"/>
            </w:tcMar>
            <w:vAlign w:val="center"/>
          </w:tcPr>
          <w:p w14:paraId="23A7092C" w14:textId="77777777" w:rsidR="00426F01" w:rsidRDefault="00000000">
            <w:pPr>
              <w:jc w:val="center"/>
              <w:rPr>
                <w:sz w:val="20"/>
                <w:szCs w:val="20"/>
              </w:rPr>
            </w:pPr>
            <w:r>
              <w:rPr>
                <w:color w:val="D9D9D9"/>
                <w:sz w:val="14"/>
                <w:szCs w:val="14"/>
              </w:rPr>
              <w:t>-0.5</w:t>
            </w:r>
          </w:p>
        </w:tc>
        <w:tc>
          <w:tcPr>
            <w:tcW w:w="375" w:type="dxa"/>
            <w:shd w:val="clear" w:color="auto" w:fill="FFFFFF"/>
            <w:tcMar>
              <w:top w:w="0" w:type="dxa"/>
              <w:left w:w="0" w:type="dxa"/>
              <w:bottom w:w="0" w:type="dxa"/>
              <w:right w:w="0" w:type="dxa"/>
            </w:tcMar>
            <w:vAlign w:val="center"/>
          </w:tcPr>
          <w:p w14:paraId="5A17ABA9" w14:textId="77777777" w:rsidR="00426F01" w:rsidRDefault="00000000">
            <w:pPr>
              <w:jc w:val="center"/>
              <w:rPr>
                <w:sz w:val="20"/>
                <w:szCs w:val="20"/>
              </w:rPr>
            </w:pPr>
            <w:r>
              <w:rPr>
                <w:sz w:val="14"/>
                <w:szCs w:val="14"/>
              </w:rPr>
              <w:t>1.4</w:t>
            </w:r>
          </w:p>
        </w:tc>
        <w:tc>
          <w:tcPr>
            <w:tcW w:w="330" w:type="dxa"/>
            <w:shd w:val="clear" w:color="auto" w:fill="FDF1EF"/>
            <w:tcMar>
              <w:top w:w="0" w:type="dxa"/>
              <w:left w:w="0" w:type="dxa"/>
              <w:bottom w:w="0" w:type="dxa"/>
              <w:right w:w="0" w:type="dxa"/>
            </w:tcMar>
            <w:vAlign w:val="center"/>
          </w:tcPr>
          <w:p w14:paraId="59214D18" w14:textId="77777777" w:rsidR="00426F01" w:rsidRDefault="00000000">
            <w:pPr>
              <w:jc w:val="center"/>
              <w:rPr>
                <w:sz w:val="20"/>
                <w:szCs w:val="20"/>
              </w:rPr>
            </w:pPr>
            <w:r>
              <w:rPr>
                <w:i/>
                <w:sz w:val="14"/>
                <w:szCs w:val="14"/>
              </w:rPr>
              <w:t>2.8</w:t>
            </w:r>
          </w:p>
        </w:tc>
        <w:tc>
          <w:tcPr>
            <w:tcW w:w="570" w:type="dxa"/>
            <w:shd w:val="clear" w:color="auto" w:fill="FDF4F3"/>
            <w:tcMar>
              <w:top w:w="0" w:type="dxa"/>
              <w:left w:w="0" w:type="dxa"/>
              <w:bottom w:w="0" w:type="dxa"/>
              <w:right w:w="0" w:type="dxa"/>
            </w:tcMar>
            <w:vAlign w:val="center"/>
          </w:tcPr>
          <w:p w14:paraId="6D977A04" w14:textId="77777777" w:rsidR="00426F01" w:rsidRDefault="00000000">
            <w:pPr>
              <w:jc w:val="center"/>
              <w:rPr>
                <w:sz w:val="20"/>
                <w:szCs w:val="20"/>
              </w:rPr>
            </w:pPr>
            <w:r>
              <w:rPr>
                <w:i/>
                <w:sz w:val="14"/>
                <w:szCs w:val="14"/>
              </w:rPr>
              <w:t>2.6</w:t>
            </w:r>
          </w:p>
        </w:tc>
        <w:tc>
          <w:tcPr>
            <w:tcW w:w="360" w:type="dxa"/>
            <w:shd w:val="clear" w:color="auto" w:fill="FDF3F2"/>
            <w:tcMar>
              <w:top w:w="0" w:type="dxa"/>
              <w:left w:w="0" w:type="dxa"/>
              <w:bottom w:w="0" w:type="dxa"/>
              <w:right w:w="0" w:type="dxa"/>
            </w:tcMar>
            <w:vAlign w:val="center"/>
          </w:tcPr>
          <w:p w14:paraId="6730E5A9" w14:textId="77777777" w:rsidR="00426F01" w:rsidRDefault="00000000">
            <w:pPr>
              <w:jc w:val="center"/>
              <w:rPr>
                <w:sz w:val="20"/>
                <w:szCs w:val="20"/>
              </w:rPr>
            </w:pPr>
            <w:r>
              <w:rPr>
                <w:i/>
                <w:sz w:val="14"/>
                <w:szCs w:val="14"/>
              </w:rPr>
              <w:t>2.7</w:t>
            </w:r>
          </w:p>
        </w:tc>
        <w:tc>
          <w:tcPr>
            <w:tcW w:w="330" w:type="dxa"/>
            <w:shd w:val="clear" w:color="auto" w:fill="FFFFFF"/>
            <w:tcMar>
              <w:top w:w="0" w:type="dxa"/>
              <w:left w:w="0" w:type="dxa"/>
              <w:bottom w:w="0" w:type="dxa"/>
              <w:right w:w="0" w:type="dxa"/>
            </w:tcMar>
            <w:vAlign w:val="center"/>
          </w:tcPr>
          <w:p w14:paraId="59E7681F" w14:textId="77777777" w:rsidR="00426F01" w:rsidRDefault="00000000">
            <w:pPr>
              <w:jc w:val="center"/>
              <w:rPr>
                <w:sz w:val="20"/>
                <w:szCs w:val="20"/>
              </w:rPr>
            </w:pPr>
            <w:r>
              <w:rPr>
                <w:color w:val="D9D9D9"/>
                <w:sz w:val="14"/>
                <w:szCs w:val="14"/>
              </w:rPr>
              <w:t>-1.0</w:t>
            </w:r>
          </w:p>
        </w:tc>
        <w:tc>
          <w:tcPr>
            <w:tcW w:w="375" w:type="dxa"/>
            <w:tcBorders>
              <w:right w:val="single" w:sz="6" w:space="0" w:color="000000"/>
            </w:tcBorders>
            <w:shd w:val="clear" w:color="auto" w:fill="FFFFFF"/>
            <w:tcMar>
              <w:top w:w="0" w:type="dxa"/>
              <w:left w:w="0" w:type="dxa"/>
              <w:bottom w:w="0" w:type="dxa"/>
              <w:right w:w="0" w:type="dxa"/>
            </w:tcMar>
            <w:vAlign w:val="center"/>
          </w:tcPr>
          <w:p w14:paraId="1D926466" w14:textId="77777777" w:rsidR="00426F01" w:rsidRDefault="00000000">
            <w:pPr>
              <w:jc w:val="center"/>
              <w:rPr>
                <w:sz w:val="20"/>
                <w:szCs w:val="20"/>
              </w:rPr>
            </w:pPr>
            <w:r>
              <w:rPr>
                <w:color w:val="999999"/>
                <w:sz w:val="14"/>
                <w:szCs w:val="14"/>
              </w:rPr>
              <w:t>0.2</w:t>
            </w:r>
          </w:p>
        </w:tc>
      </w:tr>
      <w:tr w:rsidR="00426F01" w14:paraId="69D1F622"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081E4D8A"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0D916E65" w14:textId="77777777" w:rsidR="00426F01" w:rsidRDefault="00000000">
            <w:pPr>
              <w:jc w:val="center"/>
              <w:rPr>
                <w:sz w:val="20"/>
                <w:szCs w:val="20"/>
              </w:rPr>
            </w:pPr>
            <w:r>
              <w:rPr>
                <w:sz w:val="14"/>
                <w:szCs w:val="14"/>
              </w:rPr>
              <w:t>trials trial response</w:t>
            </w:r>
          </w:p>
        </w:tc>
        <w:tc>
          <w:tcPr>
            <w:tcW w:w="555" w:type="dxa"/>
            <w:shd w:val="clear" w:color="auto" w:fill="FFFFFF"/>
            <w:tcMar>
              <w:top w:w="0" w:type="dxa"/>
              <w:left w:w="0" w:type="dxa"/>
              <w:bottom w:w="0" w:type="dxa"/>
              <w:right w:w="0" w:type="dxa"/>
            </w:tcMar>
            <w:vAlign w:val="center"/>
          </w:tcPr>
          <w:p w14:paraId="1F44C234" w14:textId="77777777" w:rsidR="00426F01" w:rsidRDefault="00000000">
            <w:pPr>
              <w:jc w:val="center"/>
              <w:rPr>
                <w:sz w:val="20"/>
                <w:szCs w:val="20"/>
              </w:rPr>
            </w:pPr>
            <w:r>
              <w:rPr>
                <w:color w:val="D9D9D9"/>
                <w:sz w:val="14"/>
                <w:szCs w:val="14"/>
              </w:rPr>
              <w:t>-0.4</w:t>
            </w:r>
          </w:p>
        </w:tc>
        <w:tc>
          <w:tcPr>
            <w:tcW w:w="450" w:type="dxa"/>
            <w:shd w:val="clear" w:color="auto" w:fill="FFFFFF"/>
            <w:tcMar>
              <w:top w:w="0" w:type="dxa"/>
              <w:left w:w="0" w:type="dxa"/>
              <w:bottom w:w="0" w:type="dxa"/>
              <w:right w:w="0" w:type="dxa"/>
            </w:tcMar>
            <w:vAlign w:val="center"/>
          </w:tcPr>
          <w:p w14:paraId="2BDB107F" w14:textId="77777777" w:rsidR="00426F01" w:rsidRDefault="00000000">
            <w:pPr>
              <w:jc w:val="center"/>
              <w:rPr>
                <w:sz w:val="20"/>
                <w:szCs w:val="20"/>
              </w:rPr>
            </w:pPr>
            <w:r>
              <w:rPr>
                <w:color w:val="D9D9D9"/>
                <w:sz w:val="14"/>
                <w:szCs w:val="14"/>
              </w:rPr>
              <w:t>-0.3</w:t>
            </w:r>
          </w:p>
        </w:tc>
        <w:tc>
          <w:tcPr>
            <w:tcW w:w="450" w:type="dxa"/>
            <w:shd w:val="clear" w:color="auto" w:fill="FFFFFF"/>
            <w:tcMar>
              <w:top w:w="0" w:type="dxa"/>
              <w:left w:w="0" w:type="dxa"/>
              <w:bottom w:w="0" w:type="dxa"/>
              <w:right w:w="0" w:type="dxa"/>
            </w:tcMar>
            <w:vAlign w:val="center"/>
          </w:tcPr>
          <w:p w14:paraId="0E14962E" w14:textId="77777777" w:rsidR="00426F01" w:rsidRDefault="00000000">
            <w:pPr>
              <w:jc w:val="center"/>
              <w:rPr>
                <w:sz w:val="20"/>
                <w:szCs w:val="20"/>
              </w:rPr>
            </w:pPr>
            <w:r>
              <w:rPr>
                <w:color w:val="999999"/>
                <w:sz w:val="14"/>
                <w:szCs w:val="14"/>
              </w:rPr>
              <w:t>0.3</w:t>
            </w:r>
          </w:p>
        </w:tc>
        <w:tc>
          <w:tcPr>
            <w:tcW w:w="555" w:type="dxa"/>
            <w:shd w:val="clear" w:color="auto" w:fill="FDF4F4"/>
            <w:tcMar>
              <w:top w:w="0" w:type="dxa"/>
              <w:left w:w="0" w:type="dxa"/>
              <w:bottom w:w="0" w:type="dxa"/>
              <w:right w:w="0" w:type="dxa"/>
            </w:tcMar>
            <w:vAlign w:val="center"/>
          </w:tcPr>
          <w:p w14:paraId="46D22579" w14:textId="77777777" w:rsidR="00426F01" w:rsidRDefault="00000000">
            <w:pPr>
              <w:jc w:val="center"/>
              <w:rPr>
                <w:sz w:val="20"/>
                <w:szCs w:val="20"/>
              </w:rPr>
            </w:pPr>
            <w:r>
              <w:rPr>
                <w:i/>
                <w:sz w:val="14"/>
                <w:szCs w:val="14"/>
              </w:rPr>
              <w:t>2.5</w:t>
            </w:r>
          </w:p>
        </w:tc>
        <w:tc>
          <w:tcPr>
            <w:tcW w:w="330" w:type="dxa"/>
            <w:shd w:val="clear" w:color="auto" w:fill="FFFFFF"/>
            <w:tcMar>
              <w:top w:w="0" w:type="dxa"/>
              <w:left w:w="0" w:type="dxa"/>
              <w:bottom w:w="0" w:type="dxa"/>
              <w:right w:w="0" w:type="dxa"/>
            </w:tcMar>
            <w:vAlign w:val="center"/>
          </w:tcPr>
          <w:p w14:paraId="06F466BB" w14:textId="77777777" w:rsidR="00426F01" w:rsidRDefault="00000000">
            <w:pPr>
              <w:jc w:val="center"/>
              <w:rPr>
                <w:sz w:val="20"/>
                <w:szCs w:val="20"/>
              </w:rPr>
            </w:pPr>
            <w:r>
              <w:rPr>
                <w:color w:val="999999"/>
                <w:sz w:val="14"/>
                <w:szCs w:val="14"/>
              </w:rPr>
              <w:t>0.6</w:t>
            </w:r>
          </w:p>
        </w:tc>
        <w:tc>
          <w:tcPr>
            <w:tcW w:w="555" w:type="dxa"/>
            <w:shd w:val="clear" w:color="auto" w:fill="FDF1F0"/>
            <w:tcMar>
              <w:top w:w="0" w:type="dxa"/>
              <w:left w:w="0" w:type="dxa"/>
              <w:bottom w:w="0" w:type="dxa"/>
              <w:right w:w="0" w:type="dxa"/>
            </w:tcMar>
            <w:vAlign w:val="center"/>
          </w:tcPr>
          <w:p w14:paraId="6915CA41" w14:textId="77777777" w:rsidR="00426F01" w:rsidRDefault="00000000">
            <w:pPr>
              <w:jc w:val="center"/>
              <w:rPr>
                <w:sz w:val="20"/>
                <w:szCs w:val="20"/>
              </w:rPr>
            </w:pPr>
            <w:r>
              <w:rPr>
                <w:i/>
                <w:sz w:val="14"/>
                <w:szCs w:val="14"/>
              </w:rPr>
              <w:t>2.8</w:t>
            </w:r>
          </w:p>
        </w:tc>
        <w:tc>
          <w:tcPr>
            <w:tcW w:w="330" w:type="dxa"/>
            <w:shd w:val="clear" w:color="auto" w:fill="FEF6F5"/>
            <w:tcMar>
              <w:top w:w="0" w:type="dxa"/>
              <w:left w:w="0" w:type="dxa"/>
              <w:bottom w:w="0" w:type="dxa"/>
              <w:right w:w="0" w:type="dxa"/>
            </w:tcMar>
            <w:vAlign w:val="center"/>
          </w:tcPr>
          <w:p w14:paraId="03FD13E8" w14:textId="77777777" w:rsidR="00426F01" w:rsidRDefault="00000000">
            <w:pPr>
              <w:jc w:val="center"/>
              <w:rPr>
                <w:sz w:val="20"/>
                <w:szCs w:val="20"/>
              </w:rPr>
            </w:pPr>
            <w:r>
              <w:rPr>
                <w:i/>
                <w:sz w:val="14"/>
                <w:szCs w:val="14"/>
              </w:rPr>
              <w:t>2.4</w:t>
            </w:r>
          </w:p>
        </w:tc>
        <w:tc>
          <w:tcPr>
            <w:tcW w:w="360" w:type="dxa"/>
            <w:shd w:val="clear" w:color="auto" w:fill="FFFFFF"/>
            <w:tcMar>
              <w:top w:w="0" w:type="dxa"/>
              <w:left w:w="0" w:type="dxa"/>
              <w:bottom w:w="0" w:type="dxa"/>
              <w:right w:w="0" w:type="dxa"/>
            </w:tcMar>
            <w:vAlign w:val="center"/>
          </w:tcPr>
          <w:p w14:paraId="1EF15B2A" w14:textId="77777777" w:rsidR="00426F01" w:rsidRDefault="00000000">
            <w:pPr>
              <w:jc w:val="center"/>
              <w:rPr>
                <w:sz w:val="20"/>
                <w:szCs w:val="20"/>
              </w:rPr>
            </w:pPr>
            <w:r>
              <w:rPr>
                <w:color w:val="D9D9D9"/>
                <w:sz w:val="14"/>
                <w:szCs w:val="14"/>
              </w:rPr>
              <w:t>-1.1</w:t>
            </w:r>
          </w:p>
        </w:tc>
        <w:tc>
          <w:tcPr>
            <w:tcW w:w="450" w:type="dxa"/>
            <w:shd w:val="clear" w:color="auto" w:fill="FFFFFF"/>
            <w:tcMar>
              <w:top w:w="0" w:type="dxa"/>
              <w:left w:w="0" w:type="dxa"/>
              <w:bottom w:w="0" w:type="dxa"/>
              <w:right w:w="0" w:type="dxa"/>
            </w:tcMar>
            <w:vAlign w:val="center"/>
          </w:tcPr>
          <w:p w14:paraId="2C43105C" w14:textId="77777777" w:rsidR="00426F01" w:rsidRDefault="00000000">
            <w:pPr>
              <w:jc w:val="center"/>
              <w:rPr>
                <w:sz w:val="20"/>
                <w:szCs w:val="20"/>
              </w:rPr>
            </w:pPr>
            <w:r>
              <w:rPr>
                <w:color w:val="999999"/>
                <w:sz w:val="14"/>
                <w:szCs w:val="14"/>
              </w:rPr>
              <w:t>0.7</w:t>
            </w:r>
          </w:p>
        </w:tc>
        <w:tc>
          <w:tcPr>
            <w:tcW w:w="375" w:type="dxa"/>
            <w:shd w:val="clear" w:color="auto" w:fill="FFFFFF"/>
            <w:tcMar>
              <w:top w:w="0" w:type="dxa"/>
              <w:left w:w="0" w:type="dxa"/>
              <w:bottom w:w="0" w:type="dxa"/>
              <w:right w:w="0" w:type="dxa"/>
            </w:tcMar>
            <w:vAlign w:val="center"/>
          </w:tcPr>
          <w:p w14:paraId="23D75272" w14:textId="77777777" w:rsidR="00426F01" w:rsidRDefault="00000000">
            <w:pPr>
              <w:jc w:val="center"/>
              <w:rPr>
                <w:sz w:val="20"/>
                <w:szCs w:val="20"/>
              </w:rPr>
            </w:pPr>
            <w:r>
              <w:rPr>
                <w:color w:val="D9D9D9"/>
                <w:sz w:val="14"/>
                <w:szCs w:val="14"/>
              </w:rPr>
              <w:t>-0.2</w:t>
            </w:r>
          </w:p>
        </w:tc>
        <w:tc>
          <w:tcPr>
            <w:tcW w:w="330" w:type="dxa"/>
            <w:shd w:val="clear" w:color="auto" w:fill="FFFCFC"/>
            <w:tcMar>
              <w:top w:w="0" w:type="dxa"/>
              <w:left w:w="0" w:type="dxa"/>
              <w:bottom w:w="0" w:type="dxa"/>
              <w:right w:w="0" w:type="dxa"/>
            </w:tcMar>
            <w:vAlign w:val="center"/>
          </w:tcPr>
          <w:p w14:paraId="16829BA9" w14:textId="77777777" w:rsidR="00426F01" w:rsidRDefault="00000000">
            <w:pPr>
              <w:jc w:val="center"/>
              <w:rPr>
                <w:sz w:val="20"/>
                <w:szCs w:val="20"/>
              </w:rPr>
            </w:pPr>
            <w:r>
              <w:rPr>
                <w:sz w:val="14"/>
                <w:szCs w:val="14"/>
              </w:rPr>
              <w:t>1.9</w:t>
            </w:r>
          </w:p>
        </w:tc>
        <w:tc>
          <w:tcPr>
            <w:tcW w:w="570" w:type="dxa"/>
            <w:shd w:val="clear" w:color="auto" w:fill="FFFFFF"/>
            <w:tcMar>
              <w:top w:w="0" w:type="dxa"/>
              <w:left w:w="0" w:type="dxa"/>
              <w:bottom w:w="0" w:type="dxa"/>
              <w:right w:w="0" w:type="dxa"/>
            </w:tcMar>
            <w:vAlign w:val="center"/>
          </w:tcPr>
          <w:p w14:paraId="2B9A575F" w14:textId="77777777" w:rsidR="00426F01" w:rsidRDefault="00000000">
            <w:pPr>
              <w:jc w:val="center"/>
              <w:rPr>
                <w:sz w:val="20"/>
                <w:szCs w:val="20"/>
              </w:rPr>
            </w:pPr>
            <w:r>
              <w:rPr>
                <w:color w:val="999999"/>
                <w:sz w:val="14"/>
                <w:szCs w:val="14"/>
              </w:rPr>
              <w:t>1.0</w:t>
            </w:r>
          </w:p>
        </w:tc>
        <w:tc>
          <w:tcPr>
            <w:tcW w:w="360" w:type="dxa"/>
            <w:shd w:val="clear" w:color="auto" w:fill="FFFFFF"/>
            <w:tcMar>
              <w:top w:w="0" w:type="dxa"/>
              <w:left w:w="0" w:type="dxa"/>
              <w:bottom w:w="0" w:type="dxa"/>
              <w:right w:w="0" w:type="dxa"/>
            </w:tcMar>
            <w:vAlign w:val="center"/>
          </w:tcPr>
          <w:p w14:paraId="5B169B19" w14:textId="77777777" w:rsidR="00426F01" w:rsidRDefault="00000000">
            <w:pPr>
              <w:jc w:val="center"/>
              <w:rPr>
                <w:sz w:val="20"/>
                <w:szCs w:val="20"/>
              </w:rPr>
            </w:pPr>
            <w:r>
              <w:rPr>
                <w:color w:val="D9D9D9"/>
                <w:sz w:val="14"/>
                <w:szCs w:val="14"/>
              </w:rPr>
              <w:t>-0.7</w:t>
            </w:r>
          </w:p>
        </w:tc>
        <w:tc>
          <w:tcPr>
            <w:tcW w:w="330" w:type="dxa"/>
            <w:shd w:val="clear" w:color="auto" w:fill="FFFFFF"/>
            <w:tcMar>
              <w:top w:w="0" w:type="dxa"/>
              <w:left w:w="0" w:type="dxa"/>
              <w:bottom w:w="0" w:type="dxa"/>
              <w:right w:w="0" w:type="dxa"/>
            </w:tcMar>
            <w:vAlign w:val="center"/>
          </w:tcPr>
          <w:p w14:paraId="0D48E1C8" w14:textId="77777777" w:rsidR="00426F01" w:rsidRDefault="00000000">
            <w:pPr>
              <w:jc w:val="center"/>
              <w:rPr>
                <w:sz w:val="20"/>
                <w:szCs w:val="20"/>
              </w:rPr>
            </w:pPr>
            <w:r>
              <w:rPr>
                <w:sz w:val="14"/>
                <w:szCs w:val="14"/>
              </w:rPr>
              <w:t>1.3</w:t>
            </w:r>
          </w:p>
        </w:tc>
        <w:tc>
          <w:tcPr>
            <w:tcW w:w="375" w:type="dxa"/>
            <w:tcBorders>
              <w:right w:val="single" w:sz="6" w:space="0" w:color="000000"/>
            </w:tcBorders>
            <w:shd w:val="clear" w:color="auto" w:fill="FFFFFF"/>
            <w:tcMar>
              <w:top w:w="0" w:type="dxa"/>
              <w:left w:w="0" w:type="dxa"/>
              <w:bottom w:w="0" w:type="dxa"/>
              <w:right w:w="0" w:type="dxa"/>
            </w:tcMar>
            <w:vAlign w:val="center"/>
          </w:tcPr>
          <w:p w14:paraId="400A6503" w14:textId="77777777" w:rsidR="00426F01" w:rsidRDefault="00000000">
            <w:pPr>
              <w:jc w:val="center"/>
              <w:rPr>
                <w:sz w:val="20"/>
                <w:szCs w:val="20"/>
              </w:rPr>
            </w:pPr>
            <w:r>
              <w:rPr>
                <w:sz w:val="14"/>
                <w:szCs w:val="14"/>
              </w:rPr>
              <w:t>1.5</w:t>
            </w:r>
          </w:p>
        </w:tc>
      </w:tr>
      <w:tr w:rsidR="00426F01" w14:paraId="2AAA2E57"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36DC7295"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42249E1D" w14:textId="77777777" w:rsidR="00426F01" w:rsidRDefault="00000000">
            <w:pPr>
              <w:jc w:val="center"/>
              <w:rPr>
                <w:sz w:val="20"/>
                <w:szCs w:val="20"/>
              </w:rPr>
            </w:pPr>
            <w:r>
              <w:rPr>
                <w:sz w:val="14"/>
                <w:szCs w:val="14"/>
              </w:rPr>
              <w:t>autobiographical memories memory</w:t>
            </w:r>
          </w:p>
        </w:tc>
        <w:tc>
          <w:tcPr>
            <w:tcW w:w="555" w:type="dxa"/>
            <w:shd w:val="clear" w:color="auto" w:fill="FFFFFF"/>
            <w:tcMar>
              <w:top w:w="0" w:type="dxa"/>
              <w:left w:w="0" w:type="dxa"/>
              <w:bottom w:w="0" w:type="dxa"/>
              <w:right w:w="0" w:type="dxa"/>
            </w:tcMar>
            <w:vAlign w:val="center"/>
          </w:tcPr>
          <w:p w14:paraId="11D28C2A" w14:textId="77777777" w:rsidR="00426F01" w:rsidRDefault="00000000">
            <w:pPr>
              <w:jc w:val="center"/>
              <w:rPr>
                <w:sz w:val="20"/>
                <w:szCs w:val="20"/>
              </w:rPr>
            </w:pPr>
            <w:r>
              <w:rPr>
                <w:color w:val="999999"/>
                <w:sz w:val="14"/>
                <w:szCs w:val="14"/>
              </w:rPr>
              <w:t>0.6</w:t>
            </w:r>
          </w:p>
        </w:tc>
        <w:tc>
          <w:tcPr>
            <w:tcW w:w="450" w:type="dxa"/>
            <w:shd w:val="clear" w:color="auto" w:fill="FFFFFF"/>
            <w:tcMar>
              <w:top w:w="0" w:type="dxa"/>
              <w:left w:w="0" w:type="dxa"/>
              <w:bottom w:w="0" w:type="dxa"/>
              <w:right w:w="0" w:type="dxa"/>
            </w:tcMar>
            <w:vAlign w:val="center"/>
          </w:tcPr>
          <w:p w14:paraId="5557E1A0" w14:textId="77777777" w:rsidR="00426F01" w:rsidRDefault="00000000">
            <w:pPr>
              <w:jc w:val="center"/>
              <w:rPr>
                <w:sz w:val="20"/>
                <w:szCs w:val="20"/>
              </w:rPr>
            </w:pPr>
            <w:r>
              <w:rPr>
                <w:color w:val="D9D9D9"/>
                <w:sz w:val="14"/>
                <w:szCs w:val="14"/>
              </w:rPr>
              <w:t>-0.5</w:t>
            </w:r>
          </w:p>
        </w:tc>
        <w:tc>
          <w:tcPr>
            <w:tcW w:w="450" w:type="dxa"/>
            <w:shd w:val="clear" w:color="auto" w:fill="FFFFFF"/>
            <w:tcMar>
              <w:top w:w="0" w:type="dxa"/>
              <w:left w:w="0" w:type="dxa"/>
              <w:bottom w:w="0" w:type="dxa"/>
              <w:right w:w="0" w:type="dxa"/>
            </w:tcMar>
            <w:vAlign w:val="center"/>
          </w:tcPr>
          <w:p w14:paraId="2777A413" w14:textId="77777777" w:rsidR="00426F01" w:rsidRDefault="00000000">
            <w:pPr>
              <w:jc w:val="center"/>
              <w:rPr>
                <w:sz w:val="20"/>
                <w:szCs w:val="20"/>
              </w:rPr>
            </w:pPr>
            <w:r>
              <w:rPr>
                <w:color w:val="999999"/>
                <w:sz w:val="14"/>
                <w:szCs w:val="14"/>
              </w:rPr>
              <w:t>0.3</w:t>
            </w:r>
          </w:p>
        </w:tc>
        <w:tc>
          <w:tcPr>
            <w:tcW w:w="555" w:type="dxa"/>
            <w:shd w:val="clear" w:color="auto" w:fill="FFFFFF"/>
            <w:tcMar>
              <w:top w:w="0" w:type="dxa"/>
              <w:left w:w="0" w:type="dxa"/>
              <w:bottom w:w="0" w:type="dxa"/>
              <w:right w:w="0" w:type="dxa"/>
            </w:tcMar>
            <w:vAlign w:val="center"/>
          </w:tcPr>
          <w:p w14:paraId="33DE246D" w14:textId="77777777" w:rsidR="00426F01" w:rsidRDefault="00000000">
            <w:pPr>
              <w:jc w:val="center"/>
              <w:rPr>
                <w:sz w:val="20"/>
                <w:szCs w:val="20"/>
              </w:rPr>
            </w:pPr>
            <w:r>
              <w:rPr>
                <w:sz w:val="14"/>
                <w:szCs w:val="14"/>
              </w:rPr>
              <w:t>1.2</w:t>
            </w:r>
          </w:p>
        </w:tc>
        <w:tc>
          <w:tcPr>
            <w:tcW w:w="330" w:type="dxa"/>
            <w:shd w:val="clear" w:color="auto" w:fill="FFFFFF"/>
            <w:tcMar>
              <w:top w:w="0" w:type="dxa"/>
              <w:left w:w="0" w:type="dxa"/>
              <w:bottom w:w="0" w:type="dxa"/>
              <w:right w:w="0" w:type="dxa"/>
            </w:tcMar>
            <w:vAlign w:val="center"/>
          </w:tcPr>
          <w:p w14:paraId="6C2833ED" w14:textId="77777777" w:rsidR="00426F01" w:rsidRDefault="00000000">
            <w:pPr>
              <w:jc w:val="center"/>
              <w:rPr>
                <w:sz w:val="20"/>
                <w:szCs w:val="20"/>
              </w:rPr>
            </w:pPr>
            <w:r>
              <w:rPr>
                <w:color w:val="999999"/>
                <w:sz w:val="14"/>
                <w:szCs w:val="14"/>
              </w:rPr>
              <w:t>0.4</w:t>
            </w:r>
          </w:p>
        </w:tc>
        <w:tc>
          <w:tcPr>
            <w:tcW w:w="555" w:type="dxa"/>
            <w:shd w:val="clear" w:color="auto" w:fill="FFFFFF"/>
            <w:tcMar>
              <w:top w:w="0" w:type="dxa"/>
              <w:left w:w="0" w:type="dxa"/>
              <w:bottom w:w="0" w:type="dxa"/>
              <w:right w:w="0" w:type="dxa"/>
            </w:tcMar>
            <w:vAlign w:val="center"/>
          </w:tcPr>
          <w:p w14:paraId="5D5CEC21" w14:textId="77777777" w:rsidR="00426F01" w:rsidRDefault="00000000">
            <w:pPr>
              <w:jc w:val="center"/>
              <w:rPr>
                <w:sz w:val="20"/>
                <w:szCs w:val="20"/>
              </w:rPr>
            </w:pPr>
            <w:r>
              <w:rPr>
                <w:color w:val="999999"/>
                <w:sz w:val="14"/>
                <w:szCs w:val="14"/>
              </w:rPr>
              <w:t>0.4</w:t>
            </w:r>
          </w:p>
        </w:tc>
        <w:tc>
          <w:tcPr>
            <w:tcW w:w="330" w:type="dxa"/>
            <w:shd w:val="clear" w:color="auto" w:fill="FFFFFF"/>
            <w:tcMar>
              <w:top w:w="0" w:type="dxa"/>
              <w:left w:w="0" w:type="dxa"/>
              <w:bottom w:w="0" w:type="dxa"/>
              <w:right w:w="0" w:type="dxa"/>
            </w:tcMar>
            <w:vAlign w:val="center"/>
          </w:tcPr>
          <w:p w14:paraId="50DB9085" w14:textId="77777777" w:rsidR="00426F01" w:rsidRDefault="00000000">
            <w:pPr>
              <w:jc w:val="center"/>
              <w:rPr>
                <w:sz w:val="20"/>
                <w:szCs w:val="20"/>
              </w:rPr>
            </w:pPr>
            <w:r>
              <w:rPr>
                <w:color w:val="D9D9D9"/>
                <w:sz w:val="14"/>
                <w:szCs w:val="14"/>
              </w:rPr>
              <w:t>-1.6</w:t>
            </w:r>
          </w:p>
        </w:tc>
        <w:tc>
          <w:tcPr>
            <w:tcW w:w="360" w:type="dxa"/>
            <w:shd w:val="clear" w:color="auto" w:fill="FFFFFF"/>
            <w:tcMar>
              <w:top w:w="0" w:type="dxa"/>
              <w:left w:w="0" w:type="dxa"/>
              <w:bottom w:w="0" w:type="dxa"/>
              <w:right w:w="0" w:type="dxa"/>
            </w:tcMar>
            <w:vAlign w:val="center"/>
          </w:tcPr>
          <w:p w14:paraId="124412B0" w14:textId="77777777" w:rsidR="00426F01" w:rsidRDefault="00000000">
            <w:pPr>
              <w:jc w:val="center"/>
              <w:rPr>
                <w:sz w:val="20"/>
                <w:szCs w:val="20"/>
              </w:rPr>
            </w:pPr>
            <w:r>
              <w:rPr>
                <w:sz w:val="14"/>
                <w:szCs w:val="14"/>
              </w:rPr>
              <w:t>1.6</w:t>
            </w:r>
          </w:p>
        </w:tc>
        <w:tc>
          <w:tcPr>
            <w:tcW w:w="450" w:type="dxa"/>
            <w:shd w:val="clear" w:color="auto" w:fill="FDF3F2"/>
            <w:tcMar>
              <w:top w:w="0" w:type="dxa"/>
              <w:left w:w="0" w:type="dxa"/>
              <w:bottom w:w="0" w:type="dxa"/>
              <w:right w:w="0" w:type="dxa"/>
            </w:tcMar>
            <w:vAlign w:val="center"/>
          </w:tcPr>
          <w:p w14:paraId="588DB1A5" w14:textId="77777777" w:rsidR="00426F01" w:rsidRDefault="00000000">
            <w:pPr>
              <w:jc w:val="center"/>
              <w:rPr>
                <w:sz w:val="20"/>
                <w:szCs w:val="20"/>
              </w:rPr>
            </w:pPr>
            <w:r>
              <w:rPr>
                <w:i/>
                <w:sz w:val="14"/>
                <w:szCs w:val="14"/>
              </w:rPr>
              <w:t>2.6</w:t>
            </w:r>
          </w:p>
        </w:tc>
        <w:tc>
          <w:tcPr>
            <w:tcW w:w="375" w:type="dxa"/>
            <w:shd w:val="clear" w:color="auto" w:fill="FFFDFD"/>
            <w:tcMar>
              <w:top w:w="0" w:type="dxa"/>
              <w:left w:w="0" w:type="dxa"/>
              <w:bottom w:w="0" w:type="dxa"/>
              <w:right w:w="0" w:type="dxa"/>
            </w:tcMar>
            <w:vAlign w:val="center"/>
          </w:tcPr>
          <w:p w14:paraId="4EE4DA43" w14:textId="77777777" w:rsidR="00426F01" w:rsidRDefault="00000000">
            <w:pPr>
              <w:jc w:val="center"/>
              <w:rPr>
                <w:sz w:val="20"/>
                <w:szCs w:val="20"/>
              </w:rPr>
            </w:pPr>
            <w:r>
              <w:rPr>
                <w:sz w:val="14"/>
                <w:szCs w:val="14"/>
              </w:rPr>
              <w:t>1.8</w:t>
            </w:r>
          </w:p>
        </w:tc>
        <w:tc>
          <w:tcPr>
            <w:tcW w:w="330" w:type="dxa"/>
            <w:shd w:val="clear" w:color="auto" w:fill="FFFFFF"/>
            <w:tcMar>
              <w:top w:w="0" w:type="dxa"/>
              <w:left w:w="0" w:type="dxa"/>
              <w:bottom w:w="0" w:type="dxa"/>
              <w:right w:w="0" w:type="dxa"/>
            </w:tcMar>
            <w:vAlign w:val="center"/>
          </w:tcPr>
          <w:p w14:paraId="3C961594" w14:textId="77777777" w:rsidR="00426F01" w:rsidRDefault="00000000">
            <w:pPr>
              <w:jc w:val="center"/>
              <w:rPr>
                <w:sz w:val="20"/>
                <w:szCs w:val="20"/>
              </w:rPr>
            </w:pPr>
            <w:r>
              <w:rPr>
                <w:color w:val="D9D9D9"/>
                <w:sz w:val="14"/>
                <w:szCs w:val="14"/>
              </w:rPr>
              <w:t>-0.1</w:t>
            </w:r>
          </w:p>
        </w:tc>
        <w:tc>
          <w:tcPr>
            <w:tcW w:w="570" w:type="dxa"/>
            <w:shd w:val="clear" w:color="auto" w:fill="FFFFFF"/>
            <w:tcMar>
              <w:top w:w="0" w:type="dxa"/>
              <w:left w:w="0" w:type="dxa"/>
              <w:bottom w:w="0" w:type="dxa"/>
              <w:right w:w="0" w:type="dxa"/>
            </w:tcMar>
            <w:vAlign w:val="center"/>
          </w:tcPr>
          <w:p w14:paraId="64C6B56A" w14:textId="77777777" w:rsidR="00426F01" w:rsidRDefault="00000000">
            <w:pPr>
              <w:jc w:val="center"/>
              <w:rPr>
                <w:sz w:val="20"/>
                <w:szCs w:val="20"/>
              </w:rPr>
            </w:pPr>
            <w:r>
              <w:rPr>
                <w:color w:val="D9D9D9"/>
                <w:sz w:val="14"/>
                <w:szCs w:val="14"/>
              </w:rPr>
              <w:t>-1.5</w:t>
            </w:r>
          </w:p>
        </w:tc>
        <w:tc>
          <w:tcPr>
            <w:tcW w:w="360" w:type="dxa"/>
            <w:shd w:val="clear" w:color="auto" w:fill="FCEEED"/>
            <w:tcMar>
              <w:top w:w="0" w:type="dxa"/>
              <w:left w:w="0" w:type="dxa"/>
              <w:bottom w:w="0" w:type="dxa"/>
              <w:right w:w="0" w:type="dxa"/>
            </w:tcMar>
            <w:vAlign w:val="center"/>
          </w:tcPr>
          <w:p w14:paraId="362A9DDE" w14:textId="77777777" w:rsidR="00426F01" w:rsidRDefault="00000000">
            <w:pPr>
              <w:jc w:val="center"/>
              <w:rPr>
                <w:sz w:val="20"/>
                <w:szCs w:val="20"/>
              </w:rPr>
            </w:pPr>
            <w:r>
              <w:rPr>
                <w:b/>
                <w:sz w:val="14"/>
                <w:szCs w:val="14"/>
              </w:rPr>
              <w:t>3.0</w:t>
            </w:r>
          </w:p>
        </w:tc>
        <w:tc>
          <w:tcPr>
            <w:tcW w:w="330" w:type="dxa"/>
            <w:shd w:val="clear" w:color="auto" w:fill="FFFFFF"/>
            <w:tcMar>
              <w:top w:w="0" w:type="dxa"/>
              <w:left w:w="0" w:type="dxa"/>
              <w:bottom w:w="0" w:type="dxa"/>
              <w:right w:w="0" w:type="dxa"/>
            </w:tcMar>
            <w:vAlign w:val="center"/>
          </w:tcPr>
          <w:p w14:paraId="1BF718E1" w14:textId="77777777" w:rsidR="00426F01" w:rsidRDefault="00000000">
            <w:pPr>
              <w:jc w:val="center"/>
              <w:rPr>
                <w:sz w:val="20"/>
                <w:szCs w:val="20"/>
              </w:rPr>
            </w:pPr>
            <w:r>
              <w:rPr>
                <w:color w:val="999999"/>
                <w:sz w:val="14"/>
                <w:szCs w:val="14"/>
              </w:rPr>
              <w:t>0.6</w:t>
            </w:r>
          </w:p>
        </w:tc>
        <w:tc>
          <w:tcPr>
            <w:tcW w:w="375" w:type="dxa"/>
            <w:tcBorders>
              <w:right w:val="single" w:sz="6" w:space="0" w:color="000000"/>
            </w:tcBorders>
            <w:shd w:val="clear" w:color="auto" w:fill="FFFFFF"/>
            <w:tcMar>
              <w:top w:w="0" w:type="dxa"/>
              <w:left w:w="0" w:type="dxa"/>
              <w:bottom w:w="0" w:type="dxa"/>
              <w:right w:w="0" w:type="dxa"/>
            </w:tcMar>
            <w:vAlign w:val="center"/>
          </w:tcPr>
          <w:p w14:paraId="7182314C" w14:textId="77777777" w:rsidR="00426F01" w:rsidRDefault="00000000">
            <w:pPr>
              <w:jc w:val="center"/>
              <w:rPr>
                <w:sz w:val="20"/>
                <w:szCs w:val="20"/>
              </w:rPr>
            </w:pPr>
            <w:r>
              <w:rPr>
                <w:sz w:val="14"/>
                <w:szCs w:val="14"/>
              </w:rPr>
              <w:t>1.6</w:t>
            </w:r>
          </w:p>
        </w:tc>
      </w:tr>
      <w:tr w:rsidR="00426F01" w14:paraId="1B79503F"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5DC091A7"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3FA08989" w14:textId="77777777" w:rsidR="00426F01" w:rsidRDefault="00000000">
            <w:pPr>
              <w:jc w:val="center"/>
              <w:rPr>
                <w:sz w:val="20"/>
                <w:szCs w:val="20"/>
              </w:rPr>
            </w:pPr>
            <w:r>
              <w:rPr>
                <w:sz w:val="14"/>
                <w:szCs w:val="14"/>
              </w:rPr>
              <w:t>humor lc na</w:t>
            </w:r>
          </w:p>
        </w:tc>
        <w:tc>
          <w:tcPr>
            <w:tcW w:w="555" w:type="dxa"/>
            <w:shd w:val="clear" w:color="auto" w:fill="FFFEFE"/>
            <w:tcMar>
              <w:top w:w="0" w:type="dxa"/>
              <w:left w:w="0" w:type="dxa"/>
              <w:bottom w:w="0" w:type="dxa"/>
              <w:right w:w="0" w:type="dxa"/>
            </w:tcMar>
            <w:vAlign w:val="center"/>
          </w:tcPr>
          <w:p w14:paraId="0CC92CC2" w14:textId="77777777" w:rsidR="00426F01" w:rsidRDefault="00000000">
            <w:pPr>
              <w:jc w:val="center"/>
              <w:rPr>
                <w:sz w:val="20"/>
                <w:szCs w:val="20"/>
              </w:rPr>
            </w:pPr>
            <w:r>
              <w:rPr>
                <w:sz w:val="14"/>
                <w:szCs w:val="14"/>
              </w:rPr>
              <w:t>1.8</w:t>
            </w:r>
          </w:p>
        </w:tc>
        <w:tc>
          <w:tcPr>
            <w:tcW w:w="450" w:type="dxa"/>
            <w:shd w:val="clear" w:color="auto" w:fill="FDF1F0"/>
            <w:tcMar>
              <w:top w:w="0" w:type="dxa"/>
              <w:left w:w="0" w:type="dxa"/>
              <w:bottom w:w="0" w:type="dxa"/>
              <w:right w:w="0" w:type="dxa"/>
            </w:tcMar>
            <w:vAlign w:val="center"/>
          </w:tcPr>
          <w:p w14:paraId="1CC6B5BE" w14:textId="77777777" w:rsidR="00426F01" w:rsidRDefault="00000000">
            <w:pPr>
              <w:jc w:val="center"/>
              <w:rPr>
                <w:sz w:val="20"/>
                <w:szCs w:val="20"/>
              </w:rPr>
            </w:pPr>
            <w:r>
              <w:rPr>
                <w:i/>
                <w:sz w:val="14"/>
                <w:szCs w:val="14"/>
              </w:rPr>
              <w:t>2.8</w:t>
            </w:r>
          </w:p>
        </w:tc>
        <w:tc>
          <w:tcPr>
            <w:tcW w:w="450" w:type="dxa"/>
            <w:shd w:val="clear" w:color="auto" w:fill="FEF6F5"/>
            <w:tcMar>
              <w:top w:w="0" w:type="dxa"/>
              <w:left w:w="0" w:type="dxa"/>
              <w:bottom w:w="0" w:type="dxa"/>
              <w:right w:w="0" w:type="dxa"/>
            </w:tcMar>
            <w:vAlign w:val="center"/>
          </w:tcPr>
          <w:p w14:paraId="0E36F465" w14:textId="77777777" w:rsidR="00426F01" w:rsidRDefault="00000000">
            <w:pPr>
              <w:jc w:val="center"/>
              <w:rPr>
                <w:sz w:val="20"/>
                <w:szCs w:val="20"/>
              </w:rPr>
            </w:pPr>
            <w:r>
              <w:rPr>
                <w:i/>
                <w:sz w:val="14"/>
                <w:szCs w:val="14"/>
              </w:rPr>
              <w:t>2.4</w:t>
            </w:r>
          </w:p>
        </w:tc>
        <w:tc>
          <w:tcPr>
            <w:tcW w:w="555" w:type="dxa"/>
            <w:shd w:val="clear" w:color="auto" w:fill="FFFFFF"/>
            <w:tcMar>
              <w:top w:w="0" w:type="dxa"/>
              <w:left w:w="0" w:type="dxa"/>
              <w:bottom w:w="0" w:type="dxa"/>
              <w:right w:w="0" w:type="dxa"/>
            </w:tcMar>
            <w:vAlign w:val="center"/>
          </w:tcPr>
          <w:p w14:paraId="6D4A8D45" w14:textId="77777777" w:rsidR="00426F01" w:rsidRDefault="00000000">
            <w:pPr>
              <w:jc w:val="center"/>
              <w:rPr>
                <w:sz w:val="20"/>
                <w:szCs w:val="20"/>
              </w:rPr>
            </w:pPr>
            <w:r>
              <w:rPr>
                <w:color w:val="999999"/>
                <w:sz w:val="14"/>
                <w:szCs w:val="14"/>
              </w:rPr>
              <w:t>0.0</w:t>
            </w:r>
          </w:p>
        </w:tc>
        <w:tc>
          <w:tcPr>
            <w:tcW w:w="330" w:type="dxa"/>
            <w:shd w:val="clear" w:color="auto" w:fill="FFFFFF"/>
            <w:tcMar>
              <w:top w:w="0" w:type="dxa"/>
              <w:left w:w="0" w:type="dxa"/>
              <w:bottom w:w="0" w:type="dxa"/>
              <w:right w:w="0" w:type="dxa"/>
            </w:tcMar>
            <w:vAlign w:val="center"/>
          </w:tcPr>
          <w:p w14:paraId="601A9450" w14:textId="77777777" w:rsidR="00426F01" w:rsidRDefault="00000000">
            <w:pPr>
              <w:jc w:val="center"/>
              <w:rPr>
                <w:sz w:val="20"/>
                <w:szCs w:val="20"/>
              </w:rPr>
            </w:pPr>
            <w:r>
              <w:rPr>
                <w:color w:val="D9D9D9"/>
                <w:sz w:val="14"/>
                <w:szCs w:val="14"/>
              </w:rPr>
              <w:t>0.0</w:t>
            </w:r>
          </w:p>
        </w:tc>
        <w:tc>
          <w:tcPr>
            <w:tcW w:w="555" w:type="dxa"/>
            <w:shd w:val="clear" w:color="auto" w:fill="FFFFFF"/>
            <w:tcMar>
              <w:top w:w="0" w:type="dxa"/>
              <w:left w:w="0" w:type="dxa"/>
              <w:bottom w:w="0" w:type="dxa"/>
              <w:right w:w="0" w:type="dxa"/>
            </w:tcMar>
            <w:vAlign w:val="center"/>
          </w:tcPr>
          <w:p w14:paraId="76B8B1D4" w14:textId="77777777" w:rsidR="00426F01" w:rsidRDefault="00000000">
            <w:pPr>
              <w:jc w:val="center"/>
              <w:rPr>
                <w:sz w:val="20"/>
                <w:szCs w:val="20"/>
              </w:rPr>
            </w:pPr>
            <w:r>
              <w:rPr>
                <w:color w:val="D9D9D9"/>
                <w:sz w:val="14"/>
                <w:szCs w:val="14"/>
              </w:rPr>
              <w:t>-1.2</w:t>
            </w:r>
          </w:p>
        </w:tc>
        <w:tc>
          <w:tcPr>
            <w:tcW w:w="330" w:type="dxa"/>
            <w:shd w:val="clear" w:color="auto" w:fill="FFFFFF"/>
            <w:tcMar>
              <w:top w:w="0" w:type="dxa"/>
              <w:left w:w="0" w:type="dxa"/>
              <w:bottom w:w="0" w:type="dxa"/>
              <w:right w:w="0" w:type="dxa"/>
            </w:tcMar>
            <w:vAlign w:val="center"/>
          </w:tcPr>
          <w:p w14:paraId="268AFA05" w14:textId="77777777" w:rsidR="00426F01" w:rsidRDefault="00000000">
            <w:pPr>
              <w:jc w:val="center"/>
              <w:rPr>
                <w:sz w:val="20"/>
                <w:szCs w:val="20"/>
              </w:rPr>
            </w:pPr>
            <w:r>
              <w:rPr>
                <w:color w:val="D9D9D9"/>
                <w:sz w:val="14"/>
                <w:szCs w:val="14"/>
              </w:rPr>
              <w:t>-1.1</w:t>
            </w:r>
          </w:p>
        </w:tc>
        <w:tc>
          <w:tcPr>
            <w:tcW w:w="360" w:type="dxa"/>
            <w:shd w:val="clear" w:color="auto" w:fill="FFFFFF"/>
            <w:tcMar>
              <w:top w:w="0" w:type="dxa"/>
              <w:left w:w="0" w:type="dxa"/>
              <w:bottom w:w="0" w:type="dxa"/>
              <w:right w:w="0" w:type="dxa"/>
            </w:tcMar>
            <w:vAlign w:val="center"/>
          </w:tcPr>
          <w:p w14:paraId="3CA649CA" w14:textId="77777777" w:rsidR="00426F01" w:rsidRDefault="00000000">
            <w:pPr>
              <w:jc w:val="center"/>
              <w:rPr>
                <w:sz w:val="20"/>
                <w:szCs w:val="20"/>
              </w:rPr>
            </w:pPr>
            <w:r>
              <w:rPr>
                <w:sz w:val="14"/>
                <w:szCs w:val="14"/>
              </w:rPr>
              <w:t>1.5</w:t>
            </w:r>
          </w:p>
        </w:tc>
        <w:tc>
          <w:tcPr>
            <w:tcW w:w="450" w:type="dxa"/>
            <w:shd w:val="clear" w:color="auto" w:fill="FFFFFF"/>
            <w:tcMar>
              <w:top w:w="0" w:type="dxa"/>
              <w:left w:w="0" w:type="dxa"/>
              <w:bottom w:w="0" w:type="dxa"/>
              <w:right w:w="0" w:type="dxa"/>
            </w:tcMar>
            <w:vAlign w:val="center"/>
          </w:tcPr>
          <w:p w14:paraId="52699828" w14:textId="77777777" w:rsidR="00426F01" w:rsidRDefault="00000000">
            <w:pPr>
              <w:jc w:val="center"/>
              <w:rPr>
                <w:sz w:val="20"/>
                <w:szCs w:val="20"/>
              </w:rPr>
            </w:pPr>
            <w:r>
              <w:rPr>
                <w:color w:val="999999"/>
                <w:sz w:val="14"/>
                <w:szCs w:val="14"/>
              </w:rPr>
              <w:t>0.1</w:t>
            </w:r>
          </w:p>
        </w:tc>
        <w:tc>
          <w:tcPr>
            <w:tcW w:w="375" w:type="dxa"/>
            <w:shd w:val="clear" w:color="auto" w:fill="FFFFFF"/>
            <w:tcMar>
              <w:top w:w="0" w:type="dxa"/>
              <w:left w:w="0" w:type="dxa"/>
              <w:bottom w:w="0" w:type="dxa"/>
              <w:right w:w="0" w:type="dxa"/>
            </w:tcMar>
            <w:vAlign w:val="center"/>
          </w:tcPr>
          <w:p w14:paraId="37FF2533" w14:textId="77777777" w:rsidR="00426F01" w:rsidRDefault="00000000">
            <w:pPr>
              <w:jc w:val="center"/>
              <w:rPr>
                <w:sz w:val="20"/>
                <w:szCs w:val="20"/>
              </w:rPr>
            </w:pPr>
            <w:r>
              <w:rPr>
                <w:sz w:val="14"/>
                <w:szCs w:val="14"/>
              </w:rPr>
              <w:t>1.4</w:t>
            </w:r>
          </w:p>
        </w:tc>
        <w:tc>
          <w:tcPr>
            <w:tcW w:w="330" w:type="dxa"/>
            <w:shd w:val="clear" w:color="auto" w:fill="FEFAF9"/>
            <w:tcMar>
              <w:top w:w="0" w:type="dxa"/>
              <w:left w:w="0" w:type="dxa"/>
              <w:bottom w:w="0" w:type="dxa"/>
              <w:right w:w="0" w:type="dxa"/>
            </w:tcMar>
            <w:vAlign w:val="center"/>
          </w:tcPr>
          <w:p w14:paraId="5242FA3B" w14:textId="77777777" w:rsidR="00426F01" w:rsidRDefault="00000000">
            <w:pPr>
              <w:jc w:val="center"/>
              <w:rPr>
                <w:sz w:val="20"/>
                <w:szCs w:val="20"/>
              </w:rPr>
            </w:pPr>
            <w:r>
              <w:rPr>
                <w:i/>
                <w:sz w:val="14"/>
                <w:szCs w:val="14"/>
              </w:rPr>
              <w:t>2.1</w:t>
            </w:r>
          </w:p>
        </w:tc>
        <w:tc>
          <w:tcPr>
            <w:tcW w:w="570" w:type="dxa"/>
            <w:shd w:val="clear" w:color="auto" w:fill="FFFFFF"/>
            <w:tcMar>
              <w:top w:w="0" w:type="dxa"/>
              <w:left w:w="0" w:type="dxa"/>
              <w:bottom w:w="0" w:type="dxa"/>
              <w:right w:w="0" w:type="dxa"/>
            </w:tcMar>
            <w:vAlign w:val="center"/>
          </w:tcPr>
          <w:p w14:paraId="6E868811" w14:textId="77777777" w:rsidR="00426F01" w:rsidRDefault="00000000">
            <w:pPr>
              <w:jc w:val="center"/>
              <w:rPr>
                <w:sz w:val="20"/>
                <w:szCs w:val="20"/>
              </w:rPr>
            </w:pPr>
            <w:r>
              <w:rPr>
                <w:color w:val="999999"/>
                <w:sz w:val="14"/>
                <w:szCs w:val="14"/>
              </w:rPr>
              <w:t>0.1</w:t>
            </w:r>
          </w:p>
        </w:tc>
        <w:tc>
          <w:tcPr>
            <w:tcW w:w="360" w:type="dxa"/>
            <w:shd w:val="clear" w:color="auto" w:fill="FFFFFF"/>
            <w:tcMar>
              <w:top w:w="0" w:type="dxa"/>
              <w:left w:w="0" w:type="dxa"/>
              <w:bottom w:w="0" w:type="dxa"/>
              <w:right w:w="0" w:type="dxa"/>
            </w:tcMar>
            <w:vAlign w:val="center"/>
          </w:tcPr>
          <w:p w14:paraId="3A1EDDD3" w14:textId="77777777" w:rsidR="00426F01" w:rsidRDefault="00000000">
            <w:pPr>
              <w:jc w:val="center"/>
              <w:rPr>
                <w:sz w:val="20"/>
                <w:szCs w:val="20"/>
              </w:rPr>
            </w:pPr>
            <w:r>
              <w:rPr>
                <w:color w:val="D9D9D9"/>
                <w:sz w:val="14"/>
                <w:szCs w:val="14"/>
              </w:rPr>
              <w:t>-0.6</w:t>
            </w:r>
          </w:p>
        </w:tc>
        <w:tc>
          <w:tcPr>
            <w:tcW w:w="330" w:type="dxa"/>
            <w:shd w:val="clear" w:color="auto" w:fill="FFFFFF"/>
            <w:tcMar>
              <w:top w:w="0" w:type="dxa"/>
              <w:left w:w="0" w:type="dxa"/>
              <w:bottom w:w="0" w:type="dxa"/>
              <w:right w:w="0" w:type="dxa"/>
            </w:tcMar>
            <w:vAlign w:val="center"/>
          </w:tcPr>
          <w:p w14:paraId="4D30C5FD" w14:textId="77777777" w:rsidR="00426F01" w:rsidRDefault="00000000">
            <w:pPr>
              <w:jc w:val="center"/>
              <w:rPr>
                <w:sz w:val="20"/>
                <w:szCs w:val="20"/>
              </w:rPr>
            </w:pPr>
            <w:r>
              <w:rPr>
                <w:color w:val="D9D9D9"/>
                <w:sz w:val="14"/>
                <w:szCs w:val="14"/>
              </w:rPr>
              <w:t>-1.4</w:t>
            </w:r>
          </w:p>
        </w:tc>
        <w:tc>
          <w:tcPr>
            <w:tcW w:w="375" w:type="dxa"/>
            <w:tcBorders>
              <w:right w:val="single" w:sz="6" w:space="0" w:color="000000"/>
            </w:tcBorders>
            <w:shd w:val="clear" w:color="auto" w:fill="FFFFFF"/>
            <w:tcMar>
              <w:top w:w="0" w:type="dxa"/>
              <w:left w:w="0" w:type="dxa"/>
              <w:bottom w:w="0" w:type="dxa"/>
              <w:right w:w="0" w:type="dxa"/>
            </w:tcMar>
            <w:vAlign w:val="center"/>
          </w:tcPr>
          <w:p w14:paraId="632848AF" w14:textId="77777777" w:rsidR="00426F01" w:rsidRDefault="00000000">
            <w:pPr>
              <w:jc w:val="center"/>
              <w:rPr>
                <w:sz w:val="20"/>
                <w:szCs w:val="20"/>
              </w:rPr>
            </w:pPr>
            <w:r>
              <w:rPr>
                <w:sz w:val="14"/>
                <w:szCs w:val="14"/>
              </w:rPr>
              <w:t>1.5</w:t>
            </w:r>
          </w:p>
        </w:tc>
      </w:tr>
      <w:tr w:rsidR="00426F01" w14:paraId="517F54EE"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18083F3B"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0F6E72B5" w14:textId="77777777" w:rsidR="00426F01" w:rsidRDefault="00000000">
            <w:pPr>
              <w:jc w:val="center"/>
              <w:rPr>
                <w:sz w:val="20"/>
                <w:szCs w:val="20"/>
              </w:rPr>
            </w:pPr>
            <w:r>
              <w:rPr>
                <w:sz w:val="14"/>
                <w:szCs w:val="14"/>
              </w:rPr>
              <w:t>object objects recognition</w:t>
            </w:r>
          </w:p>
        </w:tc>
        <w:tc>
          <w:tcPr>
            <w:tcW w:w="555" w:type="dxa"/>
            <w:shd w:val="clear" w:color="auto" w:fill="FFFFFF"/>
            <w:tcMar>
              <w:top w:w="0" w:type="dxa"/>
              <w:left w:w="0" w:type="dxa"/>
              <w:bottom w:w="0" w:type="dxa"/>
              <w:right w:w="0" w:type="dxa"/>
            </w:tcMar>
            <w:vAlign w:val="center"/>
          </w:tcPr>
          <w:p w14:paraId="1B334D0B" w14:textId="77777777" w:rsidR="00426F01" w:rsidRDefault="00000000">
            <w:pPr>
              <w:jc w:val="center"/>
              <w:rPr>
                <w:sz w:val="20"/>
                <w:szCs w:val="20"/>
              </w:rPr>
            </w:pPr>
            <w:r>
              <w:rPr>
                <w:color w:val="D9D9D9"/>
                <w:sz w:val="14"/>
                <w:szCs w:val="14"/>
              </w:rPr>
              <w:t>-1.8</w:t>
            </w:r>
          </w:p>
        </w:tc>
        <w:tc>
          <w:tcPr>
            <w:tcW w:w="450" w:type="dxa"/>
            <w:shd w:val="clear" w:color="auto" w:fill="FFFFFF"/>
            <w:tcMar>
              <w:top w:w="0" w:type="dxa"/>
              <w:left w:w="0" w:type="dxa"/>
              <w:bottom w:w="0" w:type="dxa"/>
              <w:right w:w="0" w:type="dxa"/>
            </w:tcMar>
            <w:vAlign w:val="center"/>
          </w:tcPr>
          <w:p w14:paraId="1A1F56D2" w14:textId="77777777" w:rsidR="00426F01" w:rsidRDefault="00000000">
            <w:pPr>
              <w:jc w:val="center"/>
              <w:rPr>
                <w:sz w:val="20"/>
                <w:szCs w:val="20"/>
              </w:rPr>
            </w:pPr>
            <w:r>
              <w:rPr>
                <w:color w:val="D9D9D9"/>
                <w:sz w:val="14"/>
                <w:szCs w:val="14"/>
              </w:rPr>
              <w:t>-1.0</w:t>
            </w:r>
          </w:p>
        </w:tc>
        <w:tc>
          <w:tcPr>
            <w:tcW w:w="450" w:type="dxa"/>
            <w:shd w:val="clear" w:color="auto" w:fill="FFFFFF"/>
            <w:tcMar>
              <w:top w:w="0" w:type="dxa"/>
              <w:left w:w="0" w:type="dxa"/>
              <w:bottom w:w="0" w:type="dxa"/>
              <w:right w:w="0" w:type="dxa"/>
            </w:tcMar>
            <w:vAlign w:val="center"/>
          </w:tcPr>
          <w:p w14:paraId="3F527621" w14:textId="77777777" w:rsidR="00426F01" w:rsidRDefault="00000000">
            <w:pPr>
              <w:jc w:val="center"/>
              <w:rPr>
                <w:sz w:val="20"/>
                <w:szCs w:val="20"/>
              </w:rPr>
            </w:pPr>
            <w:r>
              <w:rPr>
                <w:color w:val="D9D9D9"/>
                <w:sz w:val="14"/>
                <w:szCs w:val="14"/>
              </w:rPr>
              <w:t>-0.4</w:t>
            </w:r>
          </w:p>
        </w:tc>
        <w:tc>
          <w:tcPr>
            <w:tcW w:w="555" w:type="dxa"/>
            <w:shd w:val="clear" w:color="auto" w:fill="FFFFFF"/>
            <w:tcMar>
              <w:top w:w="0" w:type="dxa"/>
              <w:left w:w="0" w:type="dxa"/>
              <w:bottom w:w="0" w:type="dxa"/>
              <w:right w:w="0" w:type="dxa"/>
            </w:tcMar>
            <w:vAlign w:val="center"/>
          </w:tcPr>
          <w:p w14:paraId="598AA089" w14:textId="77777777" w:rsidR="00426F01" w:rsidRDefault="00000000">
            <w:pPr>
              <w:jc w:val="center"/>
              <w:rPr>
                <w:sz w:val="20"/>
                <w:szCs w:val="20"/>
              </w:rPr>
            </w:pPr>
            <w:r>
              <w:rPr>
                <w:color w:val="D9D9D9"/>
                <w:sz w:val="14"/>
                <w:szCs w:val="14"/>
              </w:rPr>
              <w:t>-0.4</w:t>
            </w:r>
          </w:p>
        </w:tc>
        <w:tc>
          <w:tcPr>
            <w:tcW w:w="330" w:type="dxa"/>
            <w:shd w:val="clear" w:color="auto" w:fill="FFFFFF"/>
            <w:tcMar>
              <w:top w:w="0" w:type="dxa"/>
              <w:left w:w="0" w:type="dxa"/>
              <w:bottom w:w="0" w:type="dxa"/>
              <w:right w:w="0" w:type="dxa"/>
            </w:tcMar>
            <w:vAlign w:val="center"/>
          </w:tcPr>
          <w:p w14:paraId="363D8BBA" w14:textId="77777777" w:rsidR="00426F01" w:rsidRDefault="00000000">
            <w:pPr>
              <w:jc w:val="center"/>
              <w:rPr>
                <w:sz w:val="20"/>
                <w:szCs w:val="20"/>
              </w:rPr>
            </w:pPr>
            <w:r>
              <w:rPr>
                <w:color w:val="D9D9D9"/>
                <w:sz w:val="14"/>
                <w:szCs w:val="14"/>
              </w:rPr>
              <w:t>-0.1</w:t>
            </w:r>
          </w:p>
        </w:tc>
        <w:tc>
          <w:tcPr>
            <w:tcW w:w="555" w:type="dxa"/>
            <w:shd w:val="clear" w:color="auto" w:fill="FBEAE8"/>
            <w:tcMar>
              <w:top w:w="0" w:type="dxa"/>
              <w:left w:w="0" w:type="dxa"/>
              <w:bottom w:w="0" w:type="dxa"/>
              <w:right w:w="0" w:type="dxa"/>
            </w:tcMar>
            <w:vAlign w:val="center"/>
          </w:tcPr>
          <w:p w14:paraId="72261DE2" w14:textId="77777777" w:rsidR="00426F01" w:rsidRDefault="00000000">
            <w:pPr>
              <w:jc w:val="center"/>
              <w:rPr>
                <w:sz w:val="20"/>
                <w:szCs w:val="20"/>
              </w:rPr>
            </w:pPr>
            <w:r>
              <w:rPr>
                <w:b/>
                <w:sz w:val="14"/>
                <w:szCs w:val="14"/>
              </w:rPr>
              <w:t>3.3</w:t>
            </w:r>
          </w:p>
        </w:tc>
        <w:tc>
          <w:tcPr>
            <w:tcW w:w="330" w:type="dxa"/>
            <w:shd w:val="clear" w:color="auto" w:fill="FFFFFF"/>
            <w:tcMar>
              <w:top w:w="0" w:type="dxa"/>
              <w:left w:w="0" w:type="dxa"/>
              <w:bottom w:w="0" w:type="dxa"/>
              <w:right w:w="0" w:type="dxa"/>
            </w:tcMar>
            <w:vAlign w:val="center"/>
          </w:tcPr>
          <w:p w14:paraId="3B555399" w14:textId="77777777" w:rsidR="00426F01" w:rsidRDefault="00000000">
            <w:pPr>
              <w:jc w:val="center"/>
              <w:rPr>
                <w:sz w:val="20"/>
                <w:szCs w:val="20"/>
              </w:rPr>
            </w:pPr>
            <w:r>
              <w:rPr>
                <w:sz w:val="14"/>
                <w:szCs w:val="14"/>
              </w:rPr>
              <w:t>1.6</w:t>
            </w:r>
          </w:p>
        </w:tc>
        <w:tc>
          <w:tcPr>
            <w:tcW w:w="360" w:type="dxa"/>
            <w:shd w:val="clear" w:color="auto" w:fill="FFFFFF"/>
            <w:tcMar>
              <w:top w:w="0" w:type="dxa"/>
              <w:left w:w="0" w:type="dxa"/>
              <w:bottom w:w="0" w:type="dxa"/>
              <w:right w:w="0" w:type="dxa"/>
            </w:tcMar>
            <w:vAlign w:val="center"/>
          </w:tcPr>
          <w:p w14:paraId="5374EF05" w14:textId="77777777" w:rsidR="00426F01" w:rsidRDefault="00000000">
            <w:pPr>
              <w:jc w:val="center"/>
              <w:rPr>
                <w:sz w:val="20"/>
                <w:szCs w:val="20"/>
              </w:rPr>
            </w:pPr>
            <w:r>
              <w:rPr>
                <w:color w:val="999999"/>
                <w:sz w:val="14"/>
                <w:szCs w:val="14"/>
              </w:rPr>
              <w:t>0.5</w:t>
            </w:r>
          </w:p>
        </w:tc>
        <w:tc>
          <w:tcPr>
            <w:tcW w:w="450" w:type="dxa"/>
            <w:shd w:val="clear" w:color="auto" w:fill="FFFFFF"/>
            <w:tcMar>
              <w:top w:w="0" w:type="dxa"/>
              <w:left w:w="0" w:type="dxa"/>
              <w:bottom w:w="0" w:type="dxa"/>
              <w:right w:w="0" w:type="dxa"/>
            </w:tcMar>
            <w:vAlign w:val="center"/>
          </w:tcPr>
          <w:p w14:paraId="480275DF" w14:textId="77777777" w:rsidR="00426F01" w:rsidRDefault="00000000">
            <w:pPr>
              <w:jc w:val="center"/>
              <w:rPr>
                <w:sz w:val="20"/>
                <w:szCs w:val="20"/>
              </w:rPr>
            </w:pPr>
            <w:r>
              <w:rPr>
                <w:color w:val="D9D9D9"/>
                <w:sz w:val="14"/>
                <w:szCs w:val="14"/>
              </w:rPr>
              <w:t>-0.2</w:t>
            </w:r>
          </w:p>
        </w:tc>
        <w:tc>
          <w:tcPr>
            <w:tcW w:w="375" w:type="dxa"/>
            <w:shd w:val="clear" w:color="auto" w:fill="FFFFFF"/>
            <w:tcMar>
              <w:top w:w="0" w:type="dxa"/>
              <w:left w:w="0" w:type="dxa"/>
              <w:bottom w:w="0" w:type="dxa"/>
              <w:right w:w="0" w:type="dxa"/>
            </w:tcMar>
            <w:vAlign w:val="center"/>
          </w:tcPr>
          <w:p w14:paraId="2170CACC" w14:textId="77777777" w:rsidR="00426F01" w:rsidRDefault="00000000">
            <w:pPr>
              <w:jc w:val="center"/>
              <w:rPr>
                <w:sz w:val="20"/>
                <w:szCs w:val="20"/>
              </w:rPr>
            </w:pPr>
            <w:r>
              <w:rPr>
                <w:sz w:val="14"/>
                <w:szCs w:val="14"/>
              </w:rPr>
              <w:t>1.0</w:t>
            </w:r>
          </w:p>
        </w:tc>
        <w:tc>
          <w:tcPr>
            <w:tcW w:w="330" w:type="dxa"/>
            <w:shd w:val="clear" w:color="auto" w:fill="FFFFFF"/>
            <w:tcMar>
              <w:top w:w="0" w:type="dxa"/>
              <w:left w:w="0" w:type="dxa"/>
              <w:bottom w:w="0" w:type="dxa"/>
              <w:right w:w="0" w:type="dxa"/>
            </w:tcMar>
            <w:vAlign w:val="center"/>
          </w:tcPr>
          <w:p w14:paraId="7F20C554" w14:textId="77777777" w:rsidR="00426F01" w:rsidRDefault="00000000">
            <w:pPr>
              <w:jc w:val="center"/>
              <w:rPr>
                <w:sz w:val="20"/>
                <w:szCs w:val="20"/>
              </w:rPr>
            </w:pPr>
            <w:r>
              <w:rPr>
                <w:color w:val="D9D9D9"/>
                <w:sz w:val="14"/>
                <w:szCs w:val="14"/>
              </w:rPr>
              <w:t>-1.6</w:t>
            </w:r>
          </w:p>
        </w:tc>
        <w:tc>
          <w:tcPr>
            <w:tcW w:w="570" w:type="dxa"/>
            <w:shd w:val="clear" w:color="auto" w:fill="FCEDEC"/>
            <w:tcMar>
              <w:top w:w="0" w:type="dxa"/>
              <w:left w:w="0" w:type="dxa"/>
              <w:bottom w:w="0" w:type="dxa"/>
              <w:right w:w="0" w:type="dxa"/>
            </w:tcMar>
            <w:vAlign w:val="center"/>
          </w:tcPr>
          <w:p w14:paraId="273F23D3" w14:textId="77777777" w:rsidR="00426F01" w:rsidRDefault="00000000">
            <w:pPr>
              <w:jc w:val="center"/>
              <w:rPr>
                <w:sz w:val="20"/>
                <w:szCs w:val="20"/>
              </w:rPr>
            </w:pPr>
            <w:r>
              <w:rPr>
                <w:b/>
                <w:sz w:val="14"/>
                <w:szCs w:val="14"/>
              </w:rPr>
              <w:t>3.1</w:t>
            </w:r>
          </w:p>
        </w:tc>
        <w:tc>
          <w:tcPr>
            <w:tcW w:w="360" w:type="dxa"/>
            <w:shd w:val="clear" w:color="auto" w:fill="FFFFFF"/>
            <w:tcMar>
              <w:top w:w="0" w:type="dxa"/>
              <w:left w:w="0" w:type="dxa"/>
              <w:bottom w:w="0" w:type="dxa"/>
              <w:right w:w="0" w:type="dxa"/>
            </w:tcMar>
            <w:vAlign w:val="center"/>
          </w:tcPr>
          <w:p w14:paraId="3C4E1651" w14:textId="77777777" w:rsidR="00426F01" w:rsidRDefault="00000000">
            <w:pPr>
              <w:jc w:val="center"/>
              <w:rPr>
                <w:sz w:val="20"/>
                <w:szCs w:val="20"/>
              </w:rPr>
            </w:pPr>
            <w:r>
              <w:rPr>
                <w:color w:val="D9D9D9"/>
                <w:sz w:val="14"/>
                <w:szCs w:val="14"/>
              </w:rPr>
              <w:t>-0.5</w:t>
            </w:r>
          </w:p>
        </w:tc>
        <w:tc>
          <w:tcPr>
            <w:tcW w:w="330" w:type="dxa"/>
            <w:shd w:val="clear" w:color="auto" w:fill="FFFFFF"/>
            <w:tcMar>
              <w:top w:w="0" w:type="dxa"/>
              <w:left w:w="0" w:type="dxa"/>
              <w:bottom w:w="0" w:type="dxa"/>
              <w:right w:w="0" w:type="dxa"/>
            </w:tcMar>
            <w:vAlign w:val="center"/>
          </w:tcPr>
          <w:p w14:paraId="1ABAF1E7" w14:textId="77777777" w:rsidR="00426F01" w:rsidRDefault="00000000">
            <w:pPr>
              <w:jc w:val="center"/>
              <w:rPr>
                <w:sz w:val="20"/>
                <w:szCs w:val="20"/>
              </w:rPr>
            </w:pPr>
            <w:r>
              <w:rPr>
                <w:sz w:val="14"/>
                <w:szCs w:val="14"/>
              </w:rPr>
              <w:t>1.3</w:t>
            </w:r>
          </w:p>
        </w:tc>
        <w:tc>
          <w:tcPr>
            <w:tcW w:w="375" w:type="dxa"/>
            <w:tcBorders>
              <w:right w:val="single" w:sz="6" w:space="0" w:color="000000"/>
            </w:tcBorders>
            <w:shd w:val="clear" w:color="auto" w:fill="FFFFFF"/>
            <w:tcMar>
              <w:top w:w="0" w:type="dxa"/>
              <w:left w:w="0" w:type="dxa"/>
              <w:bottom w:w="0" w:type="dxa"/>
              <w:right w:w="0" w:type="dxa"/>
            </w:tcMar>
            <w:vAlign w:val="center"/>
          </w:tcPr>
          <w:p w14:paraId="10DEE18B" w14:textId="77777777" w:rsidR="00426F01" w:rsidRDefault="00000000">
            <w:pPr>
              <w:jc w:val="center"/>
              <w:rPr>
                <w:sz w:val="20"/>
                <w:szCs w:val="20"/>
              </w:rPr>
            </w:pPr>
            <w:r>
              <w:rPr>
                <w:sz w:val="14"/>
                <w:szCs w:val="14"/>
              </w:rPr>
              <w:t>1.1</w:t>
            </w:r>
          </w:p>
        </w:tc>
      </w:tr>
      <w:tr w:rsidR="00426F01" w14:paraId="23ADF0BD"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1CEA1A96"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5C0AA416" w14:textId="77777777" w:rsidR="00426F01" w:rsidRDefault="00000000">
            <w:pPr>
              <w:jc w:val="center"/>
              <w:rPr>
                <w:sz w:val="20"/>
                <w:szCs w:val="20"/>
              </w:rPr>
            </w:pPr>
            <w:r>
              <w:rPr>
                <w:sz w:val="14"/>
                <w:szCs w:val="14"/>
              </w:rPr>
              <w:t>salience network sn</w:t>
            </w:r>
          </w:p>
        </w:tc>
        <w:tc>
          <w:tcPr>
            <w:tcW w:w="555" w:type="dxa"/>
            <w:shd w:val="clear" w:color="auto" w:fill="FFFFFF"/>
            <w:tcMar>
              <w:top w:w="0" w:type="dxa"/>
              <w:left w:w="0" w:type="dxa"/>
              <w:bottom w:w="0" w:type="dxa"/>
              <w:right w:w="0" w:type="dxa"/>
            </w:tcMar>
            <w:vAlign w:val="center"/>
          </w:tcPr>
          <w:p w14:paraId="1F45D7A8" w14:textId="77777777" w:rsidR="00426F01" w:rsidRDefault="00000000">
            <w:pPr>
              <w:jc w:val="center"/>
              <w:rPr>
                <w:sz w:val="20"/>
                <w:szCs w:val="20"/>
              </w:rPr>
            </w:pPr>
            <w:r>
              <w:rPr>
                <w:color w:val="999999"/>
                <w:sz w:val="14"/>
                <w:szCs w:val="14"/>
              </w:rPr>
              <w:t>0.4</w:t>
            </w:r>
          </w:p>
        </w:tc>
        <w:tc>
          <w:tcPr>
            <w:tcW w:w="450" w:type="dxa"/>
            <w:shd w:val="clear" w:color="auto" w:fill="FFFFFF"/>
            <w:tcMar>
              <w:top w:w="0" w:type="dxa"/>
              <w:left w:w="0" w:type="dxa"/>
              <w:bottom w:w="0" w:type="dxa"/>
              <w:right w:w="0" w:type="dxa"/>
            </w:tcMar>
            <w:vAlign w:val="center"/>
          </w:tcPr>
          <w:p w14:paraId="556EFE94" w14:textId="77777777" w:rsidR="00426F01" w:rsidRDefault="00000000">
            <w:pPr>
              <w:jc w:val="center"/>
              <w:rPr>
                <w:sz w:val="20"/>
                <w:szCs w:val="20"/>
              </w:rPr>
            </w:pPr>
            <w:r>
              <w:rPr>
                <w:color w:val="D9D9D9"/>
                <w:sz w:val="14"/>
                <w:szCs w:val="14"/>
              </w:rPr>
              <w:t>-0.1</w:t>
            </w:r>
          </w:p>
        </w:tc>
        <w:tc>
          <w:tcPr>
            <w:tcW w:w="450" w:type="dxa"/>
            <w:shd w:val="clear" w:color="auto" w:fill="FFFFFF"/>
            <w:tcMar>
              <w:top w:w="0" w:type="dxa"/>
              <w:left w:w="0" w:type="dxa"/>
              <w:bottom w:w="0" w:type="dxa"/>
              <w:right w:w="0" w:type="dxa"/>
            </w:tcMar>
            <w:vAlign w:val="center"/>
          </w:tcPr>
          <w:p w14:paraId="1E295699" w14:textId="77777777" w:rsidR="00426F01" w:rsidRDefault="00000000">
            <w:pPr>
              <w:jc w:val="center"/>
              <w:rPr>
                <w:sz w:val="20"/>
                <w:szCs w:val="20"/>
              </w:rPr>
            </w:pPr>
            <w:r>
              <w:rPr>
                <w:sz w:val="14"/>
                <w:szCs w:val="14"/>
              </w:rPr>
              <w:t>1.4</w:t>
            </w:r>
          </w:p>
        </w:tc>
        <w:tc>
          <w:tcPr>
            <w:tcW w:w="555" w:type="dxa"/>
            <w:shd w:val="clear" w:color="auto" w:fill="FFFFFF"/>
            <w:tcMar>
              <w:top w:w="0" w:type="dxa"/>
              <w:left w:w="0" w:type="dxa"/>
              <w:bottom w:w="0" w:type="dxa"/>
              <w:right w:w="0" w:type="dxa"/>
            </w:tcMar>
            <w:vAlign w:val="center"/>
          </w:tcPr>
          <w:p w14:paraId="32EBF576" w14:textId="77777777" w:rsidR="00426F01" w:rsidRDefault="00000000">
            <w:pPr>
              <w:jc w:val="center"/>
              <w:rPr>
                <w:sz w:val="20"/>
                <w:szCs w:val="20"/>
              </w:rPr>
            </w:pPr>
            <w:r>
              <w:rPr>
                <w:sz w:val="14"/>
                <w:szCs w:val="14"/>
              </w:rPr>
              <w:t>1.3</w:t>
            </w:r>
          </w:p>
        </w:tc>
        <w:tc>
          <w:tcPr>
            <w:tcW w:w="330" w:type="dxa"/>
            <w:shd w:val="clear" w:color="auto" w:fill="F8D9D7"/>
            <w:tcMar>
              <w:top w:w="0" w:type="dxa"/>
              <w:left w:w="0" w:type="dxa"/>
              <w:bottom w:w="0" w:type="dxa"/>
              <w:right w:w="0" w:type="dxa"/>
            </w:tcMar>
            <w:vAlign w:val="center"/>
          </w:tcPr>
          <w:p w14:paraId="21348D74" w14:textId="77777777" w:rsidR="00426F01" w:rsidRDefault="00000000">
            <w:pPr>
              <w:jc w:val="center"/>
              <w:rPr>
                <w:sz w:val="20"/>
                <w:szCs w:val="20"/>
              </w:rPr>
            </w:pPr>
            <w:r>
              <w:rPr>
                <w:b/>
                <w:i/>
                <w:sz w:val="14"/>
                <w:szCs w:val="14"/>
              </w:rPr>
              <w:t>4.6</w:t>
            </w:r>
          </w:p>
        </w:tc>
        <w:tc>
          <w:tcPr>
            <w:tcW w:w="555" w:type="dxa"/>
            <w:shd w:val="clear" w:color="auto" w:fill="FFFFFF"/>
            <w:tcMar>
              <w:top w:w="0" w:type="dxa"/>
              <w:left w:w="0" w:type="dxa"/>
              <w:bottom w:w="0" w:type="dxa"/>
              <w:right w:w="0" w:type="dxa"/>
            </w:tcMar>
            <w:vAlign w:val="center"/>
          </w:tcPr>
          <w:p w14:paraId="78236FF5" w14:textId="77777777" w:rsidR="00426F01" w:rsidRDefault="00000000">
            <w:pPr>
              <w:jc w:val="center"/>
              <w:rPr>
                <w:sz w:val="20"/>
                <w:szCs w:val="20"/>
              </w:rPr>
            </w:pPr>
            <w:r>
              <w:rPr>
                <w:color w:val="D9D9D9"/>
                <w:sz w:val="14"/>
                <w:szCs w:val="14"/>
              </w:rPr>
              <w:t>-1.6</w:t>
            </w:r>
          </w:p>
        </w:tc>
        <w:tc>
          <w:tcPr>
            <w:tcW w:w="330" w:type="dxa"/>
            <w:shd w:val="clear" w:color="auto" w:fill="FFFFFF"/>
            <w:tcMar>
              <w:top w:w="0" w:type="dxa"/>
              <w:left w:w="0" w:type="dxa"/>
              <w:bottom w:w="0" w:type="dxa"/>
              <w:right w:w="0" w:type="dxa"/>
            </w:tcMar>
            <w:vAlign w:val="center"/>
          </w:tcPr>
          <w:p w14:paraId="028AFB86" w14:textId="77777777" w:rsidR="00426F01" w:rsidRDefault="00000000">
            <w:pPr>
              <w:jc w:val="center"/>
              <w:rPr>
                <w:sz w:val="20"/>
                <w:szCs w:val="20"/>
              </w:rPr>
            </w:pPr>
            <w:r>
              <w:rPr>
                <w:color w:val="D9D9D9"/>
                <w:sz w:val="14"/>
                <w:szCs w:val="14"/>
              </w:rPr>
              <w:t>-1.8</w:t>
            </w:r>
          </w:p>
        </w:tc>
        <w:tc>
          <w:tcPr>
            <w:tcW w:w="360" w:type="dxa"/>
            <w:shd w:val="clear" w:color="auto" w:fill="FFFFFF"/>
            <w:tcMar>
              <w:top w:w="0" w:type="dxa"/>
              <w:left w:w="0" w:type="dxa"/>
              <w:bottom w:w="0" w:type="dxa"/>
              <w:right w:w="0" w:type="dxa"/>
            </w:tcMar>
            <w:vAlign w:val="center"/>
          </w:tcPr>
          <w:p w14:paraId="28DFFE5A" w14:textId="77777777" w:rsidR="00426F01" w:rsidRDefault="00000000">
            <w:pPr>
              <w:jc w:val="center"/>
              <w:rPr>
                <w:sz w:val="20"/>
                <w:szCs w:val="20"/>
              </w:rPr>
            </w:pPr>
            <w:r>
              <w:rPr>
                <w:sz w:val="14"/>
                <w:szCs w:val="14"/>
              </w:rPr>
              <w:t>1.6</w:t>
            </w:r>
          </w:p>
        </w:tc>
        <w:tc>
          <w:tcPr>
            <w:tcW w:w="450" w:type="dxa"/>
            <w:shd w:val="clear" w:color="auto" w:fill="FFFFFF"/>
            <w:tcMar>
              <w:top w:w="0" w:type="dxa"/>
              <w:left w:w="0" w:type="dxa"/>
              <w:bottom w:w="0" w:type="dxa"/>
              <w:right w:w="0" w:type="dxa"/>
            </w:tcMar>
            <w:vAlign w:val="center"/>
          </w:tcPr>
          <w:p w14:paraId="342D7ECB" w14:textId="77777777" w:rsidR="00426F01" w:rsidRDefault="00000000">
            <w:pPr>
              <w:jc w:val="center"/>
              <w:rPr>
                <w:sz w:val="20"/>
                <w:szCs w:val="20"/>
              </w:rPr>
            </w:pPr>
            <w:r>
              <w:rPr>
                <w:color w:val="D9D9D9"/>
                <w:sz w:val="14"/>
                <w:szCs w:val="14"/>
              </w:rPr>
              <w:t>-0.2</w:t>
            </w:r>
          </w:p>
        </w:tc>
        <w:tc>
          <w:tcPr>
            <w:tcW w:w="375" w:type="dxa"/>
            <w:shd w:val="clear" w:color="auto" w:fill="FFFFFF"/>
            <w:tcMar>
              <w:top w:w="0" w:type="dxa"/>
              <w:left w:w="0" w:type="dxa"/>
              <w:bottom w:w="0" w:type="dxa"/>
              <w:right w:w="0" w:type="dxa"/>
            </w:tcMar>
            <w:vAlign w:val="center"/>
          </w:tcPr>
          <w:p w14:paraId="5065EFC9" w14:textId="77777777" w:rsidR="00426F01" w:rsidRDefault="00000000">
            <w:pPr>
              <w:jc w:val="center"/>
              <w:rPr>
                <w:sz w:val="20"/>
                <w:szCs w:val="20"/>
              </w:rPr>
            </w:pPr>
            <w:r>
              <w:rPr>
                <w:sz w:val="14"/>
                <w:szCs w:val="14"/>
              </w:rPr>
              <w:t>1.1</w:t>
            </w:r>
          </w:p>
        </w:tc>
        <w:tc>
          <w:tcPr>
            <w:tcW w:w="330" w:type="dxa"/>
            <w:shd w:val="clear" w:color="auto" w:fill="FFFFFF"/>
            <w:tcMar>
              <w:top w:w="0" w:type="dxa"/>
              <w:left w:w="0" w:type="dxa"/>
              <w:bottom w:w="0" w:type="dxa"/>
              <w:right w:w="0" w:type="dxa"/>
            </w:tcMar>
            <w:vAlign w:val="center"/>
          </w:tcPr>
          <w:p w14:paraId="71ACDB24" w14:textId="77777777" w:rsidR="00426F01" w:rsidRDefault="00000000">
            <w:pPr>
              <w:jc w:val="center"/>
              <w:rPr>
                <w:sz w:val="20"/>
                <w:szCs w:val="20"/>
              </w:rPr>
            </w:pPr>
            <w:r>
              <w:rPr>
                <w:color w:val="999999"/>
                <w:sz w:val="14"/>
                <w:szCs w:val="14"/>
              </w:rPr>
              <w:t>0.6</w:t>
            </w:r>
          </w:p>
        </w:tc>
        <w:tc>
          <w:tcPr>
            <w:tcW w:w="570" w:type="dxa"/>
            <w:shd w:val="clear" w:color="auto" w:fill="FFFFFF"/>
            <w:tcMar>
              <w:top w:w="0" w:type="dxa"/>
              <w:left w:w="0" w:type="dxa"/>
              <w:bottom w:w="0" w:type="dxa"/>
              <w:right w:w="0" w:type="dxa"/>
            </w:tcMar>
            <w:vAlign w:val="center"/>
          </w:tcPr>
          <w:p w14:paraId="0F5FEE37" w14:textId="77777777" w:rsidR="00426F01" w:rsidRDefault="00000000">
            <w:pPr>
              <w:jc w:val="center"/>
              <w:rPr>
                <w:sz w:val="20"/>
                <w:szCs w:val="20"/>
              </w:rPr>
            </w:pPr>
            <w:r>
              <w:rPr>
                <w:color w:val="D9D9D9"/>
                <w:sz w:val="14"/>
                <w:szCs w:val="14"/>
              </w:rPr>
              <w:t>-0.8</w:t>
            </w:r>
          </w:p>
        </w:tc>
        <w:tc>
          <w:tcPr>
            <w:tcW w:w="360" w:type="dxa"/>
            <w:shd w:val="clear" w:color="auto" w:fill="FFFFFF"/>
            <w:tcMar>
              <w:top w:w="0" w:type="dxa"/>
              <w:left w:w="0" w:type="dxa"/>
              <w:bottom w:w="0" w:type="dxa"/>
              <w:right w:w="0" w:type="dxa"/>
            </w:tcMar>
            <w:vAlign w:val="center"/>
          </w:tcPr>
          <w:p w14:paraId="6E426A73" w14:textId="77777777" w:rsidR="00426F01" w:rsidRDefault="00000000">
            <w:pPr>
              <w:jc w:val="center"/>
              <w:rPr>
                <w:sz w:val="20"/>
                <w:szCs w:val="20"/>
              </w:rPr>
            </w:pPr>
            <w:r>
              <w:rPr>
                <w:color w:val="999999"/>
                <w:sz w:val="14"/>
                <w:szCs w:val="14"/>
              </w:rPr>
              <w:t>0.4</w:t>
            </w:r>
          </w:p>
        </w:tc>
        <w:tc>
          <w:tcPr>
            <w:tcW w:w="330" w:type="dxa"/>
            <w:shd w:val="clear" w:color="auto" w:fill="FFFFFF"/>
            <w:tcMar>
              <w:top w:w="0" w:type="dxa"/>
              <w:left w:w="0" w:type="dxa"/>
              <w:bottom w:w="0" w:type="dxa"/>
              <w:right w:w="0" w:type="dxa"/>
            </w:tcMar>
            <w:vAlign w:val="center"/>
          </w:tcPr>
          <w:p w14:paraId="04FAC002" w14:textId="77777777" w:rsidR="00426F01" w:rsidRDefault="00000000">
            <w:pPr>
              <w:jc w:val="center"/>
              <w:rPr>
                <w:sz w:val="20"/>
                <w:szCs w:val="20"/>
              </w:rPr>
            </w:pPr>
            <w:r>
              <w:rPr>
                <w:sz w:val="14"/>
                <w:szCs w:val="14"/>
              </w:rPr>
              <w:t>1.4</w:t>
            </w:r>
          </w:p>
        </w:tc>
        <w:tc>
          <w:tcPr>
            <w:tcW w:w="375" w:type="dxa"/>
            <w:tcBorders>
              <w:right w:val="single" w:sz="6" w:space="0" w:color="000000"/>
            </w:tcBorders>
            <w:shd w:val="clear" w:color="auto" w:fill="FFFFFF"/>
            <w:tcMar>
              <w:top w:w="0" w:type="dxa"/>
              <w:left w:w="0" w:type="dxa"/>
              <w:bottom w:w="0" w:type="dxa"/>
              <w:right w:w="0" w:type="dxa"/>
            </w:tcMar>
            <w:vAlign w:val="center"/>
          </w:tcPr>
          <w:p w14:paraId="22A4B484" w14:textId="77777777" w:rsidR="00426F01" w:rsidRDefault="00000000">
            <w:pPr>
              <w:jc w:val="center"/>
              <w:rPr>
                <w:sz w:val="20"/>
                <w:szCs w:val="20"/>
              </w:rPr>
            </w:pPr>
            <w:r>
              <w:rPr>
                <w:color w:val="999999"/>
                <w:sz w:val="14"/>
                <w:szCs w:val="14"/>
              </w:rPr>
              <w:t>0.1</w:t>
            </w:r>
          </w:p>
        </w:tc>
      </w:tr>
      <w:tr w:rsidR="00426F01" w14:paraId="29FD8D35"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62F952C2"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11E8BCFD" w14:textId="77777777" w:rsidR="00426F01" w:rsidRDefault="00000000">
            <w:pPr>
              <w:jc w:val="center"/>
              <w:rPr>
                <w:sz w:val="20"/>
                <w:szCs w:val="20"/>
              </w:rPr>
            </w:pPr>
            <w:r>
              <w:rPr>
                <w:sz w:val="14"/>
                <w:szCs w:val="14"/>
              </w:rPr>
              <w:t>negative positive valence</w:t>
            </w:r>
          </w:p>
        </w:tc>
        <w:tc>
          <w:tcPr>
            <w:tcW w:w="555" w:type="dxa"/>
            <w:shd w:val="clear" w:color="auto" w:fill="FDF4F4"/>
            <w:tcMar>
              <w:top w:w="0" w:type="dxa"/>
              <w:left w:w="0" w:type="dxa"/>
              <w:bottom w:w="0" w:type="dxa"/>
              <w:right w:w="0" w:type="dxa"/>
            </w:tcMar>
            <w:vAlign w:val="center"/>
          </w:tcPr>
          <w:p w14:paraId="28A6E797" w14:textId="77777777" w:rsidR="00426F01" w:rsidRDefault="00000000">
            <w:pPr>
              <w:jc w:val="center"/>
              <w:rPr>
                <w:sz w:val="20"/>
                <w:szCs w:val="20"/>
              </w:rPr>
            </w:pPr>
            <w:r>
              <w:rPr>
                <w:i/>
                <w:sz w:val="14"/>
                <w:szCs w:val="14"/>
              </w:rPr>
              <w:t>2.5</w:t>
            </w:r>
          </w:p>
        </w:tc>
        <w:tc>
          <w:tcPr>
            <w:tcW w:w="450" w:type="dxa"/>
            <w:shd w:val="clear" w:color="auto" w:fill="FFFDFD"/>
            <w:tcMar>
              <w:top w:w="0" w:type="dxa"/>
              <w:left w:w="0" w:type="dxa"/>
              <w:bottom w:w="0" w:type="dxa"/>
              <w:right w:w="0" w:type="dxa"/>
            </w:tcMar>
            <w:vAlign w:val="center"/>
          </w:tcPr>
          <w:p w14:paraId="260F4FBE" w14:textId="77777777" w:rsidR="00426F01" w:rsidRDefault="00000000">
            <w:pPr>
              <w:jc w:val="center"/>
              <w:rPr>
                <w:sz w:val="20"/>
                <w:szCs w:val="20"/>
              </w:rPr>
            </w:pPr>
            <w:r>
              <w:rPr>
                <w:sz w:val="14"/>
                <w:szCs w:val="14"/>
              </w:rPr>
              <w:t>1.9</w:t>
            </w:r>
          </w:p>
        </w:tc>
        <w:tc>
          <w:tcPr>
            <w:tcW w:w="450" w:type="dxa"/>
            <w:shd w:val="clear" w:color="auto" w:fill="FFFFFF"/>
            <w:tcMar>
              <w:top w:w="0" w:type="dxa"/>
              <w:left w:w="0" w:type="dxa"/>
              <w:bottom w:w="0" w:type="dxa"/>
              <w:right w:w="0" w:type="dxa"/>
            </w:tcMar>
            <w:vAlign w:val="center"/>
          </w:tcPr>
          <w:p w14:paraId="3472F53B" w14:textId="77777777" w:rsidR="00426F01" w:rsidRDefault="00000000">
            <w:pPr>
              <w:jc w:val="center"/>
              <w:rPr>
                <w:sz w:val="20"/>
                <w:szCs w:val="20"/>
              </w:rPr>
            </w:pPr>
            <w:r>
              <w:rPr>
                <w:color w:val="D9D9D9"/>
                <w:sz w:val="14"/>
                <w:szCs w:val="14"/>
              </w:rPr>
              <w:t>-1.6</w:t>
            </w:r>
          </w:p>
        </w:tc>
        <w:tc>
          <w:tcPr>
            <w:tcW w:w="555" w:type="dxa"/>
            <w:shd w:val="clear" w:color="auto" w:fill="FFFFFF"/>
            <w:tcMar>
              <w:top w:w="0" w:type="dxa"/>
              <w:left w:w="0" w:type="dxa"/>
              <w:bottom w:w="0" w:type="dxa"/>
              <w:right w:w="0" w:type="dxa"/>
            </w:tcMar>
            <w:vAlign w:val="center"/>
          </w:tcPr>
          <w:p w14:paraId="39369DAB" w14:textId="77777777" w:rsidR="00426F01" w:rsidRDefault="00000000">
            <w:pPr>
              <w:jc w:val="center"/>
              <w:rPr>
                <w:sz w:val="20"/>
                <w:szCs w:val="20"/>
              </w:rPr>
            </w:pPr>
            <w:r>
              <w:rPr>
                <w:color w:val="999999"/>
                <w:sz w:val="14"/>
                <w:szCs w:val="14"/>
              </w:rPr>
              <w:t>0.3</w:t>
            </w:r>
          </w:p>
        </w:tc>
        <w:tc>
          <w:tcPr>
            <w:tcW w:w="330" w:type="dxa"/>
            <w:shd w:val="clear" w:color="auto" w:fill="FFFFFF"/>
            <w:tcMar>
              <w:top w:w="0" w:type="dxa"/>
              <w:left w:w="0" w:type="dxa"/>
              <w:bottom w:w="0" w:type="dxa"/>
              <w:right w:w="0" w:type="dxa"/>
            </w:tcMar>
            <w:vAlign w:val="center"/>
          </w:tcPr>
          <w:p w14:paraId="7F4B7CAA" w14:textId="77777777" w:rsidR="00426F01" w:rsidRDefault="00000000">
            <w:pPr>
              <w:jc w:val="center"/>
              <w:rPr>
                <w:sz w:val="20"/>
                <w:szCs w:val="20"/>
              </w:rPr>
            </w:pPr>
            <w:r>
              <w:rPr>
                <w:color w:val="D9D9D9"/>
                <w:sz w:val="14"/>
                <w:szCs w:val="14"/>
              </w:rPr>
              <w:t>-0.8</w:t>
            </w:r>
          </w:p>
        </w:tc>
        <w:tc>
          <w:tcPr>
            <w:tcW w:w="555" w:type="dxa"/>
            <w:shd w:val="clear" w:color="auto" w:fill="FFFFFF"/>
            <w:tcMar>
              <w:top w:w="0" w:type="dxa"/>
              <w:left w:w="0" w:type="dxa"/>
              <w:bottom w:w="0" w:type="dxa"/>
              <w:right w:w="0" w:type="dxa"/>
            </w:tcMar>
            <w:vAlign w:val="center"/>
          </w:tcPr>
          <w:p w14:paraId="0DFA73E8" w14:textId="77777777" w:rsidR="00426F01" w:rsidRDefault="00000000">
            <w:pPr>
              <w:jc w:val="center"/>
              <w:rPr>
                <w:sz w:val="20"/>
                <w:szCs w:val="20"/>
              </w:rPr>
            </w:pPr>
            <w:r>
              <w:rPr>
                <w:color w:val="D9D9D9"/>
                <w:sz w:val="14"/>
                <w:szCs w:val="14"/>
              </w:rPr>
              <w:t>-2.5</w:t>
            </w:r>
          </w:p>
        </w:tc>
        <w:tc>
          <w:tcPr>
            <w:tcW w:w="330" w:type="dxa"/>
            <w:shd w:val="clear" w:color="auto" w:fill="FFFFFF"/>
            <w:tcMar>
              <w:top w:w="0" w:type="dxa"/>
              <w:left w:w="0" w:type="dxa"/>
              <w:bottom w:w="0" w:type="dxa"/>
              <w:right w:w="0" w:type="dxa"/>
            </w:tcMar>
            <w:vAlign w:val="center"/>
          </w:tcPr>
          <w:p w14:paraId="5C3D3F5B" w14:textId="77777777" w:rsidR="00426F01" w:rsidRDefault="00000000">
            <w:pPr>
              <w:jc w:val="center"/>
              <w:rPr>
                <w:sz w:val="20"/>
                <w:szCs w:val="20"/>
              </w:rPr>
            </w:pPr>
            <w:r>
              <w:rPr>
                <w:color w:val="D9D9D9"/>
                <w:sz w:val="14"/>
                <w:szCs w:val="14"/>
              </w:rPr>
              <w:t>-1.4</w:t>
            </w:r>
          </w:p>
        </w:tc>
        <w:tc>
          <w:tcPr>
            <w:tcW w:w="360" w:type="dxa"/>
            <w:shd w:val="clear" w:color="auto" w:fill="FFFFFF"/>
            <w:tcMar>
              <w:top w:w="0" w:type="dxa"/>
              <w:left w:w="0" w:type="dxa"/>
              <w:bottom w:w="0" w:type="dxa"/>
              <w:right w:w="0" w:type="dxa"/>
            </w:tcMar>
            <w:vAlign w:val="center"/>
          </w:tcPr>
          <w:p w14:paraId="34B4691D" w14:textId="77777777" w:rsidR="00426F01" w:rsidRDefault="00000000">
            <w:pPr>
              <w:jc w:val="center"/>
              <w:rPr>
                <w:sz w:val="20"/>
                <w:szCs w:val="20"/>
              </w:rPr>
            </w:pPr>
            <w:r>
              <w:rPr>
                <w:sz w:val="14"/>
                <w:szCs w:val="14"/>
              </w:rPr>
              <w:t>1.4</w:t>
            </w:r>
          </w:p>
        </w:tc>
        <w:tc>
          <w:tcPr>
            <w:tcW w:w="450" w:type="dxa"/>
            <w:shd w:val="clear" w:color="auto" w:fill="FFFFFF"/>
            <w:tcMar>
              <w:top w:w="0" w:type="dxa"/>
              <w:left w:w="0" w:type="dxa"/>
              <w:bottom w:w="0" w:type="dxa"/>
              <w:right w:w="0" w:type="dxa"/>
            </w:tcMar>
            <w:vAlign w:val="center"/>
          </w:tcPr>
          <w:p w14:paraId="08315C53" w14:textId="77777777" w:rsidR="00426F01" w:rsidRDefault="00000000">
            <w:pPr>
              <w:jc w:val="center"/>
              <w:rPr>
                <w:sz w:val="20"/>
                <w:szCs w:val="20"/>
              </w:rPr>
            </w:pPr>
            <w:r>
              <w:rPr>
                <w:sz w:val="14"/>
                <w:szCs w:val="14"/>
              </w:rPr>
              <w:t>1.7</w:t>
            </w:r>
          </w:p>
        </w:tc>
        <w:tc>
          <w:tcPr>
            <w:tcW w:w="375" w:type="dxa"/>
            <w:shd w:val="clear" w:color="auto" w:fill="FFFFFF"/>
            <w:tcMar>
              <w:top w:w="0" w:type="dxa"/>
              <w:left w:w="0" w:type="dxa"/>
              <w:bottom w:w="0" w:type="dxa"/>
              <w:right w:w="0" w:type="dxa"/>
            </w:tcMar>
            <w:vAlign w:val="center"/>
          </w:tcPr>
          <w:p w14:paraId="68AF8702" w14:textId="77777777" w:rsidR="00426F01" w:rsidRDefault="00000000">
            <w:pPr>
              <w:jc w:val="center"/>
              <w:rPr>
                <w:sz w:val="20"/>
                <w:szCs w:val="20"/>
              </w:rPr>
            </w:pPr>
            <w:r>
              <w:rPr>
                <w:sz w:val="14"/>
                <w:szCs w:val="14"/>
              </w:rPr>
              <w:t>1.6</w:t>
            </w:r>
          </w:p>
        </w:tc>
        <w:tc>
          <w:tcPr>
            <w:tcW w:w="330" w:type="dxa"/>
            <w:shd w:val="clear" w:color="auto" w:fill="FFFFFF"/>
            <w:tcMar>
              <w:top w:w="0" w:type="dxa"/>
              <w:left w:w="0" w:type="dxa"/>
              <w:bottom w:w="0" w:type="dxa"/>
              <w:right w:w="0" w:type="dxa"/>
            </w:tcMar>
            <w:vAlign w:val="center"/>
          </w:tcPr>
          <w:p w14:paraId="30DB5409" w14:textId="77777777" w:rsidR="00426F01" w:rsidRDefault="00000000">
            <w:pPr>
              <w:jc w:val="center"/>
              <w:rPr>
                <w:sz w:val="20"/>
                <w:szCs w:val="20"/>
              </w:rPr>
            </w:pPr>
            <w:r>
              <w:rPr>
                <w:color w:val="D9D9D9"/>
                <w:sz w:val="14"/>
                <w:szCs w:val="14"/>
              </w:rPr>
              <w:t>-0.5</w:t>
            </w:r>
          </w:p>
        </w:tc>
        <w:tc>
          <w:tcPr>
            <w:tcW w:w="570" w:type="dxa"/>
            <w:shd w:val="clear" w:color="auto" w:fill="FEF8F8"/>
            <w:tcMar>
              <w:top w:w="0" w:type="dxa"/>
              <w:left w:w="0" w:type="dxa"/>
              <w:bottom w:w="0" w:type="dxa"/>
              <w:right w:w="0" w:type="dxa"/>
            </w:tcMar>
            <w:vAlign w:val="center"/>
          </w:tcPr>
          <w:p w14:paraId="69339DDB" w14:textId="77777777" w:rsidR="00426F01" w:rsidRDefault="00000000">
            <w:pPr>
              <w:jc w:val="center"/>
              <w:rPr>
                <w:sz w:val="20"/>
                <w:szCs w:val="20"/>
              </w:rPr>
            </w:pPr>
            <w:r>
              <w:rPr>
                <w:i/>
                <w:sz w:val="14"/>
                <w:szCs w:val="14"/>
              </w:rPr>
              <w:t>2.2</w:t>
            </w:r>
          </w:p>
        </w:tc>
        <w:tc>
          <w:tcPr>
            <w:tcW w:w="360" w:type="dxa"/>
            <w:shd w:val="clear" w:color="auto" w:fill="FDF5F4"/>
            <w:tcMar>
              <w:top w:w="0" w:type="dxa"/>
              <w:left w:w="0" w:type="dxa"/>
              <w:bottom w:w="0" w:type="dxa"/>
              <w:right w:w="0" w:type="dxa"/>
            </w:tcMar>
            <w:vAlign w:val="center"/>
          </w:tcPr>
          <w:p w14:paraId="7C3BCA6C" w14:textId="77777777" w:rsidR="00426F01" w:rsidRDefault="00000000">
            <w:pPr>
              <w:jc w:val="center"/>
              <w:rPr>
                <w:sz w:val="20"/>
                <w:szCs w:val="20"/>
              </w:rPr>
            </w:pPr>
            <w:r>
              <w:rPr>
                <w:i/>
                <w:sz w:val="14"/>
                <w:szCs w:val="14"/>
              </w:rPr>
              <w:t>2.5</w:t>
            </w:r>
          </w:p>
        </w:tc>
        <w:tc>
          <w:tcPr>
            <w:tcW w:w="330" w:type="dxa"/>
            <w:shd w:val="clear" w:color="auto" w:fill="FFFFFF"/>
            <w:tcMar>
              <w:top w:w="0" w:type="dxa"/>
              <w:left w:w="0" w:type="dxa"/>
              <w:bottom w:w="0" w:type="dxa"/>
              <w:right w:w="0" w:type="dxa"/>
            </w:tcMar>
            <w:vAlign w:val="center"/>
          </w:tcPr>
          <w:p w14:paraId="1CD198B5" w14:textId="77777777" w:rsidR="00426F01" w:rsidRDefault="00000000">
            <w:pPr>
              <w:jc w:val="center"/>
              <w:rPr>
                <w:sz w:val="20"/>
                <w:szCs w:val="20"/>
              </w:rPr>
            </w:pPr>
            <w:r>
              <w:rPr>
                <w:color w:val="D9D9D9"/>
                <w:sz w:val="14"/>
                <w:szCs w:val="14"/>
              </w:rPr>
              <w:t>-1.1</w:t>
            </w:r>
          </w:p>
        </w:tc>
        <w:tc>
          <w:tcPr>
            <w:tcW w:w="375" w:type="dxa"/>
            <w:tcBorders>
              <w:right w:val="single" w:sz="6" w:space="0" w:color="000000"/>
            </w:tcBorders>
            <w:shd w:val="clear" w:color="auto" w:fill="FFFFFF"/>
            <w:tcMar>
              <w:top w:w="0" w:type="dxa"/>
              <w:left w:w="0" w:type="dxa"/>
              <w:bottom w:w="0" w:type="dxa"/>
              <w:right w:w="0" w:type="dxa"/>
            </w:tcMar>
            <w:vAlign w:val="center"/>
          </w:tcPr>
          <w:p w14:paraId="2FDC1AD1" w14:textId="77777777" w:rsidR="00426F01" w:rsidRDefault="00000000">
            <w:pPr>
              <w:jc w:val="center"/>
              <w:rPr>
                <w:sz w:val="20"/>
                <w:szCs w:val="20"/>
              </w:rPr>
            </w:pPr>
            <w:r>
              <w:rPr>
                <w:color w:val="999999"/>
                <w:sz w:val="14"/>
                <w:szCs w:val="14"/>
              </w:rPr>
              <w:t>0.0</w:t>
            </w:r>
          </w:p>
        </w:tc>
      </w:tr>
      <w:tr w:rsidR="00426F01" w14:paraId="340566B8"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7F1EF674"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61E1B5ED" w14:textId="77777777" w:rsidR="00426F01" w:rsidRDefault="00000000">
            <w:pPr>
              <w:jc w:val="center"/>
              <w:rPr>
                <w:sz w:val="20"/>
                <w:szCs w:val="20"/>
              </w:rPr>
            </w:pPr>
            <w:r>
              <w:rPr>
                <w:sz w:val="14"/>
                <w:szCs w:val="14"/>
              </w:rPr>
              <w:t>risk risky taking</w:t>
            </w:r>
          </w:p>
        </w:tc>
        <w:tc>
          <w:tcPr>
            <w:tcW w:w="555" w:type="dxa"/>
            <w:shd w:val="clear" w:color="auto" w:fill="FFFFFF"/>
            <w:tcMar>
              <w:top w:w="0" w:type="dxa"/>
              <w:left w:w="0" w:type="dxa"/>
              <w:bottom w:w="0" w:type="dxa"/>
              <w:right w:w="0" w:type="dxa"/>
            </w:tcMar>
            <w:vAlign w:val="center"/>
          </w:tcPr>
          <w:p w14:paraId="2B0D339E" w14:textId="77777777" w:rsidR="00426F01" w:rsidRDefault="00000000">
            <w:pPr>
              <w:jc w:val="center"/>
              <w:rPr>
                <w:sz w:val="20"/>
                <w:szCs w:val="20"/>
              </w:rPr>
            </w:pPr>
            <w:r>
              <w:rPr>
                <w:color w:val="D9D9D9"/>
                <w:sz w:val="14"/>
                <w:szCs w:val="14"/>
              </w:rPr>
              <w:t>-0.5</w:t>
            </w:r>
          </w:p>
        </w:tc>
        <w:tc>
          <w:tcPr>
            <w:tcW w:w="450" w:type="dxa"/>
            <w:shd w:val="clear" w:color="auto" w:fill="FFFFFF"/>
            <w:tcMar>
              <w:top w:w="0" w:type="dxa"/>
              <w:left w:w="0" w:type="dxa"/>
              <w:bottom w:w="0" w:type="dxa"/>
              <w:right w:w="0" w:type="dxa"/>
            </w:tcMar>
            <w:vAlign w:val="center"/>
          </w:tcPr>
          <w:p w14:paraId="34820B2B" w14:textId="77777777" w:rsidR="00426F01" w:rsidRDefault="00000000">
            <w:pPr>
              <w:jc w:val="center"/>
              <w:rPr>
                <w:sz w:val="20"/>
                <w:szCs w:val="20"/>
              </w:rPr>
            </w:pPr>
            <w:r>
              <w:rPr>
                <w:color w:val="D9D9D9"/>
                <w:sz w:val="14"/>
                <w:szCs w:val="14"/>
              </w:rPr>
              <w:t>-0.5</w:t>
            </w:r>
          </w:p>
        </w:tc>
        <w:tc>
          <w:tcPr>
            <w:tcW w:w="450" w:type="dxa"/>
            <w:shd w:val="clear" w:color="auto" w:fill="FAE5E3"/>
            <w:tcMar>
              <w:top w:w="0" w:type="dxa"/>
              <w:left w:w="0" w:type="dxa"/>
              <w:bottom w:w="0" w:type="dxa"/>
              <w:right w:w="0" w:type="dxa"/>
            </w:tcMar>
            <w:vAlign w:val="center"/>
          </w:tcPr>
          <w:p w14:paraId="7BF33122" w14:textId="77777777" w:rsidR="00426F01" w:rsidRDefault="00000000">
            <w:pPr>
              <w:jc w:val="center"/>
              <w:rPr>
                <w:sz w:val="20"/>
                <w:szCs w:val="20"/>
              </w:rPr>
            </w:pPr>
            <w:r>
              <w:rPr>
                <w:b/>
                <w:sz w:val="14"/>
                <w:szCs w:val="14"/>
              </w:rPr>
              <w:t>3.8</w:t>
            </w:r>
          </w:p>
        </w:tc>
        <w:tc>
          <w:tcPr>
            <w:tcW w:w="555" w:type="dxa"/>
            <w:shd w:val="clear" w:color="auto" w:fill="FEF8F8"/>
            <w:tcMar>
              <w:top w:w="0" w:type="dxa"/>
              <w:left w:w="0" w:type="dxa"/>
              <w:bottom w:w="0" w:type="dxa"/>
              <w:right w:w="0" w:type="dxa"/>
            </w:tcMar>
            <w:vAlign w:val="center"/>
          </w:tcPr>
          <w:p w14:paraId="3BB0CE40" w14:textId="77777777" w:rsidR="00426F01" w:rsidRDefault="00000000">
            <w:pPr>
              <w:jc w:val="center"/>
              <w:rPr>
                <w:sz w:val="20"/>
                <w:szCs w:val="20"/>
              </w:rPr>
            </w:pPr>
            <w:r>
              <w:rPr>
                <w:i/>
                <w:sz w:val="14"/>
                <w:szCs w:val="14"/>
              </w:rPr>
              <w:t>2.2</w:t>
            </w:r>
          </w:p>
        </w:tc>
        <w:tc>
          <w:tcPr>
            <w:tcW w:w="330" w:type="dxa"/>
            <w:shd w:val="clear" w:color="auto" w:fill="FFFFFF"/>
            <w:tcMar>
              <w:top w:w="0" w:type="dxa"/>
              <w:left w:w="0" w:type="dxa"/>
              <w:bottom w:w="0" w:type="dxa"/>
              <w:right w:w="0" w:type="dxa"/>
            </w:tcMar>
            <w:vAlign w:val="center"/>
          </w:tcPr>
          <w:p w14:paraId="08E5527B" w14:textId="77777777" w:rsidR="00426F01" w:rsidRDefault="00000000">
            <w:pPr>
              <w:jc w:val="center"/>
              <w:rPr>
                <w:sz w:val="20"/>
                <w:szCs w:val="20"/>
              </w:rPr>
            </w:pPr>
            <w:r>
              <w:rPr>
                <w:sz w:val="14"/>
                <w:szCs w:val="14"/>
              </w:rPr>
              <w:t>1.0</w:t>
            </w:r>
          </w:p>
        </w:tc>
        <w:tc>
          <w:tcPr>
            <w:tcW w:w="555" w:type="dxa"/>
            <w:shd w:val="clear" w:color="auto" w:fill="FFFFFF"/>
            <w:tcMar>
              <w:top w:w="0" w:type="dxa"/>
              <w:left w:w="0" w:type="dxa"/>
              <w:bottom w:w="0" w:type="dxa"/>
              <w:right w:w="0" w:type="dxa"/>
            </w:tcMar>
            <w:vAlign w:val="center"/>
          </w:tcPr>
          <w:p w14:paraId="6099FB5E" w14:textId="77777777" w:rsidR="00426F01" w:rsidRDefault="00000000">
            <w:pPr>
              <w:jc w:val="center"/>
              <w:rPr>
                <w:sz w:val="20"/>
                <w:szCs w:val="20"/>
              </w:rPr>
            </w:pPr>
            <w:r>
              <w:rPr>
                <w:color w:val="D9D9D9"/>
                <w:sz w:val="14"/>
                <w:szCs w:val="14"/>
              </w:rPr>
              <w:t>-1.1</w:t>
            </w:r>
          </w:p>
        </w:tc>
        <w:tc>
          <w:tcPr>
            <w:tcW w:w="330" w:type="dxa"/>
            <w:shd w:val="clear" w:color="auto" w:fill="FFFFFF"/>
            <w:tcMar>
              <w:top w:w="0" w:type="dxa"/>
              <w:left w:w="0" w:type="dxa"/>
              <w:bottom w:w="0" w:type="dxa"/>
              <w:right w:w="0" w:type="dxa"/>
            </w:tcMar>
            <w:vAlign w:val="center"/>
          </w:tcPr>
          <w:p w14:paraId="0E4D3851" w14:textId="77777777" w:rsidR="00426F01" w:rsidRDefault="00000000">
            <w:pPr>
              <w:jc w:val="center"/>
              <w:rPr>
                <w:sz w:val="20"/>
                <w:szCs w:val="20"/>
              </w:rPr>
            </w:pPr>
            <w:r>
              <w:rPr>
                <w:color w:val="999999"/>
                <w:sz w:val="14"/>
                <w:szCs w:val="14"/>
              </w:rPr>
              <w:t>0.6</w:t>
            </w:r>
          </w:p>
        </w:tc>
        <w:tc>
          <w:tcPr>
            <w:tcW w:w="360" w:type="dxa"/>
            <w:shd w:val="clear" w:color="auto" w:fill="FFFFFF"/>
            <w:tcMar>
              <w:top w:w="0" w:type="dxa"/>
              <w:left w:w="0" w:type="dxa"/>
              <w:bottom w:w="0" w:type="dxa"/>
              <w:right w:w="0" w:type="dxa"/>
            </w:tcMar>
            <w:vAlign w:val="center"/>
          </w:tcPr>
          <w:p w14:paraId="437635DF" w14:textId="77777777" w:rsidR="00426F01" w:rsidRDefault="00000000">
            <w:pPr>
              <w:jc w:val="center"/>
              <w:rPr>
                <w:sz w:val="20"/>
                <w:szCs w:val="20"/>
              </w:rPr>
            </w:pPr>
            <w:r>
              <w:rPr>
                <w:sz w:val="14"/>
                <w:szCs w:val="14"/>
              </w:rPr>
              <w:t>1.2</w:t>
            </w:r>
          </w:p>
        </w:tc>
        <w:tc>
          <w:tcPr>
            <w:tcW w:w="450" w:type="dxa"/>
            <w:shd w:val="clear" w:color="auto" w:fill="FFFFFF"/>
            <w:tcMar>
              <w:top w:w="0" w:type="dxa"/>
              <w:left w:w="0" w:type="dxa"/>
              <w:bottom w:w="0" w:type="dxa"/>
              <w:right w:w="0" w:type="dxa"/>
            </w:tcMar>
            <w:vAlign w:val="center"/>
          </w:tcPr>
          <w:p w14:paraId="28FD7990" w14:textId="77777777" w:rsidR="00426F01" w:rsidRDefault="00000000">
            <w:pPr>
              <w:jc w:val="center"/>
              <w:rPr>
                <w:sz w:val="20"/>
                <w:szCs w:val="20"/>
              </w:rPr>
            </w:pPr>
            <w:r>
              <w:rPr>
                <w:color w:val="999999"/>
                <w:sz w:val="14"/>
                <w:szCs w:val="14"/>
              </w:rPr>
              <w:t>0.2</w:t>
            </w:r>
          </w:p>
        </w:tc>
        <w:tc>
          <w:tcPr>
            <w:tcW w:w="375" w:type="dxa"/>
            <w:shd w:val="clear" w:color="auto" w:fill="FFFFFF"/>
            <w:tcMar>
              <w:top w:w="0" w:type="dxa"/>
              <w:left w:w="0" w:type="dxa"/>
              <w:bottom w:w="0" w:type="dxa"/>
              <w:right w:w="0" w:type="dxa"/>
            </w:tcMar>
            <w:vAlign w:val="center"/>
          </w:tcPr>
          <w:p w14:paraId="1F2D6314" w14:textId="77777777" w:rsidR="00426F01" w:rsidRDefault="00000000">
            <w:pPr>
              <w:jc w:val="center"/>
              <w:rPr>
                <w:sz w:val="20"/>
                <w:szCs w:val="20"/>
              </w:rPr>
            </w:pPr>
            <w:r>
              <w:rPr>
                <w:color w:val="D9D9D9"/>
                <w:sz w:val="14"/>
                <w:szCs w:val="14"/>
              </w:rPr>
              <w:t>-0.2</w:t>
            </w:r>
          </w:p>
        </w:tc>
        <w:tc>
          <w:tcPr>
            <w:tcW w:w="330" w:type="dxa"/>
            <w:shd w:val="clear" w:color="auto" w:fill="FFFFFF"/>
            <w:tcMar>
              <w:top w:w="0" w:type="dxa"/>
              <w:left w:w="0" w:type="dxa"/>
              <w:bottom w:w="0" w:type="dxa"/>
              <w:right w:w="0" w:type="dxa"/>
            </w:tcMar>
            <w:vAlign w:val="center"/>
          </w:tcPr>
          <w:p w14:paraId="2B3EC0F9" w14:textId="77777777" w:rsidR="00426F01" w:rsidRDefault="00000000">
            <w:pPr>
              <w:jc w:val="center"/>
              <w:rPr>
                <w:sz w:val="20"/>
                <w:szCs w:val="20"/>
              </w:rPr>
            </w:pPr>
            <w:r>
              <w:rPr>
                <w:color w:val="999999"/>
                <w:sz w:val="14"/>
                <w:szCs w:val="14"/>
              </w:rPr>
              <w:t>0.5</w:t>
            </w:r>
          </w:p>
        </w:tc>
        <w:tc>
          <w:tcPr>
            <w:tcW w:w="570" w:type="dxa"/>
            <w:shd w:val="clear" w:color="auto" w:fill="FFFFFF"/>
            <w:tcMar>
              <w:top w:w="0" w:type="dxa"/>
              <w:left w:w="0" w:type="dxa"/>
              <w:bottom w:w="0" w:type="dxa"/>
              <w:right w:w="0" w:type="dxa"/>
            </w:tcMar>
            <w:vAlign w:val="center"/>
          </w:tcPr>
          <w:p w14:paraId="217DC79B" w14:textId="77777777" w:rsidR="00426F01" w:rsidRDefault="00000000">
            <w:pPr>
              <w:jc w:val="center"/>
              <w:rPr>
                <w:sz w:val="20"/>
                <w:szCs w:val="20"/>
              </w:rPr>
            </w:pPr>
            <w:r>
              <w:rPr>
                <w:sz w:val="14"/>
                <w:szCs w:val="14"/>
              </w:rPr>
              <w:t>1.5</w:t>
            </w:r>
          </w:p>
        </w:tc>
        <w:tc>
          <w:tcPr>
            <w:tcW w:w="360" w:type="dxa"/>
            <w:shd w:val="clear" w:color="auto" w:fill="FFFFFF"/>
            <w:tcMar>
              <w:top w:w="0" w:type="dxa"/>
              <w:left w:w="0" w:type="dxa"/>
              <w:bottom w:w="0" w:type="dxa"/>
              <w:right w:w="0" w:type="dxa"/>
            </w:tcMar>
            <w:vAlign w:val="center"/>
          </w:tcPr>
          <w:p w14:paraId="715F5328" w14:textId="77777777" w:rsidR="00426F01" w:rsidRDefault="00000000">
            <w:pPr>
              <w:jc w:val="center"/>
              <w:rPr>
                <w:sz w:val="20"/>
                <w:szCs w:val="20"/>
              </w:rPr>
            </w:pPr>
            <w:r>
              <w:rPr>
                <w:color w:val="999999"/>
                <w:sz w:val="14"/>
                <w:szCs w:val="14"/>
              </w:rPr>
              <w:t>0.1</w:t>
            </w:r>
          </w:p>
        </w:tc>
        <w:tc>
          <w:tcPr>
            <w:tcW w:w="330" w:type="dxa"/>
            <w:shd w:val="clear" w:color="auto" w:fill="FFFFFF"/>
            <w:tcMar>
              <w:top w:w="0" w:type="dxa"/>
              <w:left w:w="0" w:type="dxa"/>
              <w:bottom w:w="0" w:type="dxa"/>
              <w:right w:w="0" w:type="dxa"/>
            </w:tcMar>
            <w:vAlign w:val="center"/>
          </w:tcPr>
          <w:p w14:paraId="71061B2A" w14:textId="77777777" w:rsidR="00426F01" w:rsidRDefault="00000000">
            <w:pPr>
              <w:jc w:val="center"/>
              <w:rPr>
                <w:sz w:val="20"/>
                <w:szCs w:val="20"/>
              </w:rPr>
            </w:pPr>
            <w:r>
              <w:rPr>
                <w:sz w:val="14"/>
                <w:szCs w:val="14"/>
              </w:rPr>
              <w:t>1.6</w:t>
            </w:r>
          </w:p>
        </w:tc>
        <w:tc>
          <w:tcPr>
            <w:tcW w:w="375" w:type="dxa"/>
            <w:tcBorders>
              <w:right w:val="single" w:sz="6" w:space="0" w:color="000000"/>
            </w:tcBorders>
            <w:shd w:val="clear" w:color="auto" w:fill="FFFFFF"/>
            <w:tcMar>
              <w:top w:w="0" w:type="dxa"/>
              <w:left w:w="0" w:type="dxa"/>
              <w:bottom w:w="0" w:type="dxa"/>
              <w:right w:w="0" w:type="dxa"/>
            </w:tcMar>
            <w:vAlign w:val="center"/>
          </w:tcPr>
          <w:p w14:paraId="124D215B" w14:textId="77777777" w:rsidR="00426F01" w:rsidRDefault="00000000">
            <w:pPr>
              <w:jc w:val="center"/>
              <w:rPr>
                <w:sz w:val="20"/>
                <w:szCs w:val="20"/>
              </w:rPr>
            </w:pPr>
            <w:r>
              <w:rPr>
                <w:color w:val="999999"/>
                <w:sz w:val="14"/>
                <w:szCs w:val="14"/>
              </w:rPr>
              <w:t>0.1</w:t>
            </w:r>
          </w:p>
        </w:tc>
      </w:tr>
      <w:tr w:rsidR="00426F01" w14:paraId="3A592C3A"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4E425F55"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63502C73" w14:textId="77777777" w:rsidR="00426F01" w:rsidRDefault="00000000">
            <w:pPr>
              <w:jc w:val="center"/>
              <w:rPr>
                <w:sz w:val="20"/>
                <w:szCs w:val="20"/>
              </w:rPr>
            </w:pPr>
            <w:r>
              <w:rPr>
                <w:sz w:val="14"/>
                <w:szCs w:val="14"/>
              </w:rPr>
              <w:t>attention attentional orienting</w:t>
            </w:r>
          </w:p>
        </w:tc>
        <w:tc>
          <w:tcPr>
            <w:tcW w:w="555" w:type="dxa"/>
            <w:shd w:val="clear" w:color="auto" w:fill="FFFFFF"/>
            <w:tcMar>
              <w:top w:w="0" w:type="dxa"/>
              <w:left w:w="0" w:type="dxa"/>
              <w:bottom w:w="0" w:type="dxa"/>
              <w:right w:w="0" w:type="dxa"/>
            </w:tcMar>
            <w:vAlign w:val="center"/>
          </w:tcPr>
          <w:p w14:paraId="15C61930" w14:textId="77777777" w:rsidR="00426F01" w:rsidRDefault="00000000">
            <w:pPr>
              <w:jc w:val="center"/>
              <w:rPr>
                <w:sz w:val="20"/>
                <w:szCs w:val="20"/>
              </w:rPr>
            </w:pPr>
            <w:r>
              <w:rPr>
                <w:color w:val="D9D9D9"/>
                <w:sz w:val="14"/>
                <w:szCs w:val="14"/>
              </w:rPr>
              <w:t>-2.1</w:t>
            </w:r>
          </w:p>
        </w:tc>
        <w:tc>
          <w:tcPr>
            <w:tcW w:w="450" w:type="dxa"/>
            <w:shd w:val="clear" w:color="auto" w:fill="FFFFFF"/>
            <w:tcMar>
              <w:top w:w="0" w:type="dxa"/>
              <w:left w:w="0" w:type="dxa"/>
              <w:bottom w:w="0" w:type="dxa"/>
              <w:right w:w="0" w:type="dxa"/>
            </w:tcMar>
            <w:vAlign w:val="center"/>
          </w:tcPr>
          <w:p w14:paraId="6BC0FF02" w14:textId="77777777" w:rsidR="00426F01" w:rsidRDefault="00000000">
            <w:pPr>
              <w:jc w:val="center"/>
              <w:rPr>
                <w:sz w:val="20"/>
                <w:szCs w:val="20"/>
              </w:rPr>
            </w:pPr>
            <w:r>
              <w:rPr>
                <w:color w:val="D9D9D9"/>
                <w:sz w:val="14"/>
                <w:szCs w:val="14"/>
              </w:rPr>
              <w:t>-0.8</w:t>
            </w:r>
          </w:p>
        </w:tc>
        <w:tc>
          <w:tcPr>
            <w:tcW w:w="450" w:type="dxa"/>
            <w:shd w:val="clear" w:color="auto" w:fill="FFFFFF"/>
            <w:tcMar>
              <w:top w:w="0" w:type="dxa"/>
              <w:left w:w="0" w:type="dxa"/>
              <w:bottom w:w="0" w:type="dxa"/>
              <w:right w:w="0" w:type="dxa"/>
            </w:tcMar>
            <w:vAlign w:val="center"/>
          </w:tcPr>
          <w:p w14:paraId="6603CEE2" w14:textId="77777777" w:rsidR="00426F01" w:rsidRDefault="00000000">
            <w:pPr>
              <w:jc w:val="center"/>
              <w:rPr>
                <w:sz w:val="20"/>
                <w:szCs w:val="20"/>
              </w:rPr>
            </w:pPr>
            <w:r>
              <w:rPr>
                <w:color w:val="D9D9D9"/>
                <w:sz w:val="14"/>
                <w:szCs w:val="14"/>
              </w:rPr>
              <w:t>-0.5</w:t>
            </w:r>
          </w:p>
        </w:tc>
        <w:tc>
          <w:tcPr>
            <w:tcW w:w="555" w:type="dxa"/>
            <w:shd w:val="clear" w:color="auto" w:fill="FFFDFD"/>
            <w:tcMar>
              <w:top w:w="0" w:type="dxa"/>
              <w:left w:w="0" w:type="dxa"/>
              <w:bottom w:w="0" w:type="dxa"/>
              <w:right w:w="0" w:type="dxa"/>
            </w:tcMar>
            <w:vAlign w:val="center"/>
          </w:tcPr>
          <w:p w14:paraId="3B24A851" w14:textId="77777777" w:rsidR="00426F01" w:rsidRDefault="00000000">
            <w:pPr>
              <w:jc w:val="center"/>
              <w:rPr>
                <w:sz w:val="20"/>
                <w:szCs w:val="20"/>
              </w:rPr>
            </w:pPr>
            <w:r>
              <w:rPr>
                <w:sz w:val="14"/>
                <w:szCs w:val="14"/>
              </w:rPr>
              <w:t>1.9</w:t>
            </w:r>
          </w:p>
        </w:tc>
        <w:tc>
          <w:tcPr>
            <w:tcW w:w="330" w:type="dxa"/>
            <w:shd w:val="clear" w:color="auto" w:fill="FFFFFF"/>
            <w:tcMar>
              <w:top w:w="0" w:type="dxa"/>
              <w:left w:w="0" w:type="dxa"/>
              <w:bottom w:w="0" w:type="dxa"/>
              <w:right w:w="0" w:type="dxa"/>
            </w:tcMar>
            <w:vAlign w:val="center"/>
          </w:tcPr>
          <w:p w14:paraId="0859FAB4" w14:textId="77777777" w:rsidR="00426F01" w:rsidRDefault="00000000">
            <w:pPr>
              <w:jc w:val="center"/>
              <w:rPr>
                <w:sz w:val="20"/>
                <w:szCs w:val="20"/>
              </w:rPr>
            </w:pPr>
            <w:r>
              <w:rPr>
                <w:sz w:val="14"/>
                <w:szCs w:val="14"/>
              </w:rPr>
              <w:t>1.1</w:t>
            </w:r>
          </w:p>
        </w:tc>
        <w:tc>
          <w:tcPr>
            <w:tcW w:w="555" w:type="dxa"/>
            <w:shd w:val="clear" w:color="auto" w:fill="FFFEFE"/>
            <w:tcMar>
              <w:top w:w="0" w:type="dxa"/>
              <w:left w:w="0" w:type="dxa"/>
              <w:bottom w:w="0" w:type="dxa"/>
              <w:right w:w="0" w:type="dxa"/>
            </w:tcMar>
            <w:vAlign w:val="center"/>
          </w:tcPr>
          <w:p w14:paraId="7EF3859B" w14:textId="77777777" w:rsidR="00426F01" w:rsidRDefault="00000000">
            <w:pPr>
              <w:jc w:val="center"/>
              <w:rPr>
                <w:sz w:val="20"/>
                <w:szCs w:val="20"/>
              </w:rPr>
            </w:pPr>
            <w:r>
              <w:rPr>
                <w:sz w:val="14"/>
                <w:szCs w:val="14"/>
              </w:rPr>
              <w:t>1.7</w:t>
            </w:r>
          </w:p>
        </w:tc>
        <w:tc>
          <w:tcPr>
            <w:tcW w:w="330" w:type="dxa"/>
            <w:shd w:val="clear" w:color="auto" w:fill="FCECEA"/>
            <w:tcMar>
              <w:top w:w="0" w:type="dxa"/>
              <w:left w:w="0" w:type="dxa"/>
              <w:bottom w:w="0" w:type="dxa"/>
              <w:right w:w="0" w:type="dxa"/>
            </w:tcMar>
            <w:vAlign w:val="center"/>
          </w:tcPr>
          <w:p w14:paraId="5F5990AE" w14:textId="77777777" w:rsidR="00426F01" w:rsidRDefault="00000000">
            <w:pPr>
              <w:jc w:val="center"/>
              <w:rPr>
                <w:sz w:val="20"/>
                <w:szCs w:val="20"/>
              </w:rPr>
            </w:pPr>
            <w:r>
              <w:rPr>
                <w:b/>
                <w:sz w:val="14"/>
                <w:szCs w:val="14"/>
              </w:rPr>
              <w:t>3.2</w:t>
            </w:r>
          </w:p>
        </w:tc>
        <w:tc>
          <w:tcPr>
            <w:tcW w:w="360" w:type="dxa"/>
            <w:shd w:val="clear" w:color="auto" w:fill="FFFFFF"/>
            <w:tcMar>
              <w:top w:w="0" w:type="dxa"/>
              <w:left w:w="0" w:type="dxa"/>
              <w:bottom w:w="0" w:type="dxa"/>
              <w:right w:w="0" w:type="dxa"/>
            </w:tcMar>
            <w:vAlign w:val="center"/>
          </w:tcPr>
          <w:p w14:paraId="0A104958" w14:textId="77777777" w:rsidR="00426F01" w:rsidRDefault="00000000">
            <w:pPr>
              <w:jc w:val="center"/>
              <w:rPr>
                <w:sz w:val="20"/>
                <w:szCs w:val="20"/>
              </w:rPr>
            </w:pPr>
            <w:r>
              <w:rPr>
                <w:sz w:val="14"/>
                <w:szCs w:val="14"/>
              </w:rPr>
              <w:t>1.0</w:t>
            </w:r>
          </w:p>
        </w:tc>
        <w:tc>
          <w:tcPr>
            <w:tcW w:w="450" w:type="dxa"/>
            <w:shd w:val="clear" w:color="auto" w:fill="FFFFFF"/>
            <w:tcMar>
              <w:top w:w="0" w:type="dxa"/>
              <w:left w:w="0" w:type="dxa"/>
              <w:bottom w:w="0" w:type="dxa"/>
              <w:right w:w="0" w:type="dxa"/>
            </w:tcMar>
            <w:vAlign w:val="center"/>
          </w:tcPr>
          <w:p w14:paraId="2DDA5830" w14:textId="77777777" w:rsidR="00426F01" w:rsidRDefault="00000000">
            <w:pPr>
              <w:jc w:val="center"/>
              <w:rPr>
                <w:sz w:val="20"/>
                <w:szCs w:val="20"/>
              </w:rPr>
            </w:pPr>
            <w:r>
              <w:rPr>
                <w:color w:val="D9D9D9"/>
                <w:sz w:val="14"/>
                <w:szCs w:val="14"/>
              </w:rPr>
              <w:t>-1.2</w:t>
            </w:r>
          </w:p>
        </w:tc>
        <w:tc>
          <w:tcPr>
            <w:tcW w:w="375" w:type="dxa"/>
            <w:shd w:val="clear" w:color="auto" w:fill="FFFFFF"/>
            <w:tcMar>
              <w:top w:w="0" w:type="dxa"/>
              <w:left w:w="0" w:type="dxa"/>
              <w:bottom w:w="0" w:type="dxa"/>
              <w:right w:w="0" w:type="dxa"/>
            </w:tcMar>
            <w:vAlign w:val="center"/>
          </w:tcPr>
          <w:p w14:paraId="2C75EB27" w14:textId="77777777" w:rsidR="00426F01" w:rsidRDefault="00000000">
            <w:pPr>
              <w:jc w:val="center"/>
              <w:rPr>
                <w:sz w:val="20"/>
                <w:szCs w:val="20"/>
              </w:rPr>
            </w:pPr>
            <w:r>
              <w:rPr>
                <w:color w:val="999999"/>
                <w:sz w:val="14"/>
                <w:szCs w:val="14"/>
              </w:rPr>
              <w:t>0.0</w:t>
            </w:r>
          </w:p>
        </w:tc>
        <w:tc>
          <w:tcPr>
            <w:tcW w:w="330" w:type="dxa"/>
            <w:shd w:val="clear" w:color="auto" w:fill="FFFFFF"/>
            <w:tcMar>
              <w:top w:w="0" w:type="dxa"/>
              <w:left w:w="0" w:type="dxa"/>
              <w:bottom w:w="0" w:type="dxa"/>
              <w:right w:w="0" w:type="dxa"/>
            </w:tcMar>
            <w:vAlign w:val="center"/>
          </w:tcPr>
          <w:p w14:paraId="42CAF61C" w14:textId="77777777" w:rsidR="00426F01" w:rsidRDefault="00000000">
            <w:pPr>
              <w:jc w:val="center"/>
              <w:rPr>
                <w:sz w:val="20"/>
                <w:szCs w:val="20"/>
              </w:rPr>
            </w:pPr>
            <w:r>
              <w:rPr>
                <w:color w:val="999999"/>
                <w:sz w:val="14"/>
                <w:szCs w:val="14"/>
              </w:rPr>
              <w:t>0.7</w:t>
            </w:r>
          </w:p>
        </w:tc>
        <w:tc>
          <w:tcPr>
            <w:tcW w:w="570" w:type="dxa"/>
            <w:shd w:val="clear" w:color="auto" w:fill="FFFFFF"/>
            <w:tcMar>
              <w:top w:w="0" w:type="dxa"/>
              <w:left w:w="0" w:type="dxa"/>
              <w:bottom w:w="0" w:type="dxa"/>
              <w:right w:w="0" w:type="dxa"/>
            </w:tcMar>
            <w:vAlign w:val="center"/>
          </w:tcPr>
          <w:p w14:paraId="7F5059D3" w14:textId="77777777" w:rsidR="00426F01" w:rsidRDefault="00000000">
            <w:pPr>
              <w:jc w:val="center"/>
              <w:rPr>
                <w:sz w:val="20"/>
                <w:szCs w:val="20"/>
              </w:rPr>
            </w:pPr>
            <w:r>
              <w:rPr>
                <w:color w:val="D9D9D9"/>
                <w:sz w:val="14"/>
                <w:szCs w:val="14"/>
              </w:rPr>
              <w:t>-0.5</w:t>
            </w:r>
          </w:p>
        </w:tc>
        <w:tc>
          <w:tcPr>
            <w:tcW w:w="360" w:type="dxa"/>
            <w:shd w:val="clear" w:color="auto" w:fill="FFFFFF"/>
            <w:tcMar>
              <w:top w:w="0" w:type="dxa"/>
              <w:left w:w="0" w:type="dxa"/>
              <w:bottom w:w="0" w:type="dxa"/>
              <w:right w:w="0" w:type="dxa"/>
            </w:tcMar>
            <w:vAlign w:val="center"/>
          </w:tcPr>
          <w:p w14:paraId="4892E2B2" w14:textId="77777777" w:rsidR="00426F01" w:rsidRDefault="00000000">
            <w:pPr>
              <w:jc w:val="center"/>
              <w:rPr>
                <w:sz w:val="20"/>
                <w:szCs w:val="20"/>
              </w:rPr>
            </w:pPr>
            <w:r>
              <w:rPr>
                <w:color w:val="999999"/>
                <w:sz w:val="14"/>
                <w:szCs w:val="14"/>
              </w:rPr>
              <w:t>0.7</w:t>
            </w:r>
          </w:p>
        </w:tc>
        <w:tc>
          <w:tcPr>
            <w:tcW w:w="330" w:type="dxa"/>
            <w:shd w:val="clear" w:color="auto" w:fill="FEF8F8"/>
            <w:tcMar>
              <w:top w:w="0" w:type="dxa"/>
              <w:left w:w="0" w:type="dxa"/>
              <w:bottom w:w="0" w:type="dxa"/>
              <w:right w:w="0" w:type="dxa"/>
            </w:tcMar>
            <w:vAlign w:val="center"/>
          </w:tcPr>
          <w:p w14:paraId="460FA7FF" w14:textId="77777777" w:rsidR="00426F01" w:rsidRDefault="00000000">
            <w:pPr>
              <w:jc w:val="center"/>
              <w:rPr>
                <w:sz w:val="20"/>
                <w:szCs w:val="20"/>
              </w:rPr>
            </w:pPr>
            <w:r>
              <w:rPr>
                <w:i/>
                <w:sz w:val="14"/>
                <w:szCs w:val="14"/>
              </w:rPr>
              <w:t>2.2</w:t>
            </w:r>
          </w:p>
        </w:tc>
        <w:tc>
          <w:tcPr>
            <w:tcW w:w="375" w:type="dxa"/>
            <w:tcBorders>
              <w:right w:val="single" w:sz="6" w:space="0" w:color="000000"/>
            </w:tcBorders>
            <w:shd w:val="clear" w:color="auto" w:fill="FFFFFF"/>
            <w:tcMar>
              <w:top w:w="0" w:type="dxa"/>
              <w:left w:w="0" w:type="dxa"/>
              <w:bottom w:w="0" w:type="dxa"/>
              <w:right w:w="0" w:type="dxa"/>
            </w:tcMar>
            <w:vAlign w:val="center"/>
          </w:tcPr>
          <w:p w14:paraId="61ACB99A" w14:textId="77777777" w:rsidR="00426F01" w:rsidRDefault="00000000">
            <w:pPr>
              <w:jc w:val="center"/>
              <w:rPr>
                <w:sz w:val="20"/>
                <w:szCs w:val="20"/>
              </w:rPr>
            </w:pPr>
            <w:r>
              <w:rPr>
                <w:color w:val="D9D9D9"/>
                <w:sz w:val="14"/>
                <w:szCs w:val="14"/>
              </w:rPr>
              <w:t>-0.2</w:t>
            </w:r>
          </w:p>
        </w:tc>
      </w:tr>
      <w:tr w:rsidR="00426F01" w14:paraId="565FADCB"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0A027A66"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1C1E5FEB" w14:textId="77777777" w:rsidR="00426F01" w:rsidRDefault="00000000">
            <w:pPr>
              <w:jc w:val="center"/>
              <w:rPr>
                <w:sz w:val="20"/>
                <w:szCs w:val="20"/>
              </w:rPr>
            </w:pPr>
            <w:r>
              <w:rPr>
                <w:sz w:val="14"/>
                <w:szCs w:val="14"/>
              </w:rPr>
              <w:t>strategies strategy strategic</w:t>
            </w:r>
          </w:p>
        </w:tc>
        <w:tc>
          <w:tcPr>
            <w:tcW w:w="555" w:type="dxa"/>
            <w:shd w:val="clear" w:color="auto" w:fill="FFFFFF"/>
            <w:tcMar>
              <w:top w:w="0" w:type="dxa"/>
              <w:left w:w="0" w:type="dxa"/>
              <w:bottom w:w="0" w:type="dxa"/>
              <w:right w:w="0" w:type="dxa"/>
            </w:tcMar>
            <w:vAlign w:val="center"/>
          </w:tcPr>
          <w:p w14:paraId="54526B13" w14:textId="77777777" w:rsidR="00426F01" w:rsidRDefault="00000000">
            <w:pPr>
              <w:jc w:val="center"/>
              <w:rPr>
                <w:sz w:val="20"/>
                <w:szCs w:val="20"/>
              </w:rPr>
            </w:pPr>
            <w:r>
              <w:rPr>
                <w:color w:val="D9D9D9"/>
                <w:sz w:val="14"/>
                <w:szCs w:val="14"/>
              </w:rPr>
              <w:t>-0.1</w:t>
            </w:r>
          </w:p>
        </w:tc>
        <w:tc>
          <w:tcPr>
            <w:tcW w:w="450" w:type="dxa"/>
            <w:shd w:val="clear" w:color="auto" w:fill="FFFFFF"/>
            <w:tcMar>
              <w:top w:w="0" w:type="dxa"/>
              <w:left w:w="0" w:type="dxa"/>
              <w:bottom w:w="0" w:type="dxa"/>
              <w:right w:w="0" w:type="dxa"/>
            </w:tcMar>
            <w:vAlign w:val="center"/>
          </w:tcPr>
          <w:p w14:paraId="78E29449" w14:textId="77777777" w:rsidR="00426F01" w:rsidRDefault="00000000">
            <w:pPr>
              <w:jc w:val="center"/>
              <w:rPr>
                <w:sz w:val="20"/>
                <w:szCs w:val="20"/>
              </w:rPr>
            </w:pPr>
            <w:r>
              <w:rPr>
                <w:color w:val="999999"/>
                <w:sz w:val="14"/>
                <w:szCs w:val="14"/>
              </w:rPr>
              <w:t>0.1</w:t>
            </w:r>
          </w:p>
        </w:tc>
        <w:tc>
          <w:tcPr>
            <w:tcW w:w="450" w:type="dxa"/>
            <w:shd w:val="clear" w:color="auto" w:fill="FFFFFF"/>
            <w:tcMar>
              <w:top w:w="0" w:type="dxa"/>
              <w:left w:w="0" w:type="dxa"/>
              <w:bottom w:w="0" w:type="dxa"/>
              <w:right w:w="0" w:type="dxa"/>
            </w:tcMar>
            <w:vAlign w:val="center"/>
          </w:tcPr>
          <w:p w14:paraId="275FB34D" w14:textId="77777777" w:rsidR="00426F01" w:rsidRDefault="00000000">
            <w:pPr>
              <w:jc w:val="center"/>
              <w:rPr>
                <w:sz w:val="20"/>
                <w:szCs w:val="20"/>
              </w:rPr>
            </w:pPr>
            <w:r>
              <w:rPr>
                <w:sz w:val="14"/>
                <w:szCs w:val="14"/>
              </w:rPr>
              <w:t>1.4</w:t>
            </w:r>
          </w:p>
        </w:tc>
        <w:tc>
          <w:tcPr>
            <w:tcW w:w="555" w:type="dxa"/>
            <w:shd w:val="clear" w:color="auto" w:fill="FFFFFF"/>
            <w:tcMar>
              <w:top w:w="0" w:type="dxa"/>
              <w:left w:w="0" w:type="dxa"/>
              <w:bottom w:w="0" w:type="dxa"/>
              <w:right w:w="0" w:type="dxa"/>
            </w:tcMar>
            <w:vAlign w:val="center"/>
          </w:tcPr>
          <w:p w14:paraId="1D6E5157" w14:textId="77777777" w:rsidR="00426F01" w:rsidRDefault="00000000">
            <w:pPr>
              <w:jc w:val="center"/>
              <w:rPr>
                <w:sz w:val="20"/>
                <w:szCs w:val="20"/>
              </w:rPr>
            </w:pPr>
            <w:r>
              <w:rPr>
                <w:color w:val="999999"/>
                <w:sz w:val="14"/>
                <w:szCs w:val="14"/>
              </w:rPr>
              <w:t>0.1</w:t>
            </w:r>
          </w:p>
        </w:tc>
        <w:tc>
          <w:tcPr>
            <w:tcW w:w="330" w:type="dxa"/>
            <w:shd w:val="clear" w:color="auto" w:fill="FCEBEA"/>
            <w:tcMar>
              <w:top w:w="0" w:type="dxa"/>
              <w:left w:w="0" w:type="dxa"/>
              <w:bottom w:w="0" w:type="dxa"/>
              <w:right w:w="0" w:type="dxa"/>
            </w:tcMar>
            <w:vAlign w:val="center"/>
          </w:tcPr>
          <w:p w14:paraId="2C332B35" w14:textId="77777777" w:rsidR="00426F01" w:rsidRDefault="00000000">
            <w:pPr>
              <w:jc w:val="center"/>
              <w:rPr>
                <w:sz w:val="20"/>
                <w:szCs w:val="20"/>
              </w:rPr>
            </w:pPr>
            <w:r>
              <w:rPr>
                <w:b/>
                <w:sz w:val="14"/>
                <w:szCs w:val="14"/>
              </w:rPr>
              <w:t>3.3</w:t>
            </w:r>
          </w:p>
        </w:tc>
        <w:tc>
          <w:tcPr>
            <w:tcW w:w="555" w:type="dxa"/>
            <w:shd w:val="clear" w:color="auto" w:fill="FFFFFF"/>
            <w:tcMar>
              <w:top w:w="0" w:type="dxa"/>
              <w:left w:w="0" w:type="dxa"/>
              <w:bottom w:w="0" w:type="dxa"/>
              <w:right w:w="0" w:type="dxa"/>
            </w:tcMar>
            <w:vAlign w:val="center"/>
          </w:tcPr>
          <w:p w14:paraId="420D575C" w14:textId="77777777" w:rsidR="00426F01" w:rsidRDefault="00000000">
            <w:pPr>
              <w:jc w:val="center"/>
              <w:rPr>
                <w:sz w:val="20"/>
                <w:szCs w:val="20"/>
              </w:rPr>
            </w:pPr>
            <w:r>
              <w:rPr>
                <w:color w:val="999999"/>
                <w:sz w:val="14"/>
                <w:szCs w:val="14"/>
              </w:rPr>
              <w:t>0.4</w:t>
            </w:r>
          </w:p>
        </w:tc>
        <w:tc>
          <w:tcPr>
            <w:tcW w:w="330" w:type="dxa"/>
            <w:shd w:val="clear" w:color="auto" w:fill="FDF5F4"/>
            <w:tcMar>
              <w:top w:w="0" w:type="dxa"/>
              <w:left w:w="0" w:type="dxa"/>
              <w:bottom w:w="0" w:type="dxa"/>
              <w:right w:w="0" w:type="dxa"/>
            </w:tcMar>
            <w:vAlign w:val="center"/>
          </w:tcPr>
          <w:p w14:paraId="14DD4CBA" w14:textId="77777777" w:rsidR="00426F01" w:rsidRDefault="00000000">
            <w:pPr>
              <w:jc w:val="center"/>
              <w:rPr>
                <w:sz w:val="20"/>
                <w:szCs w:val="20"/>
              </w:rPr>
            </w:pPr>
            <w:r>
              <w:rPr>
                <w:i/>
                <w:sz w:val="14"/>
                <w:szCs w:val="14"/>
              </w:rPr>
              <w:t>2.5</w:t>
            </w:r>
          </w:p>
        </w:tc>
        <w:tc>
          <w:tcPr>
            <w:tcW w:w="360" w:type="dxa"/>
            <w:shd w:val="clear" w:color="auto" w:fill="FFFFFF"/>
            <w:tcMar>
              <w:top w:w="0" w:type="dxa"/>
              <w:left w:w="0" w:type="dxa"/>
              <w:bottom w:w="0" w:type="dxa"/>
              <w:right w:w="0" w:type="dxa"/>
            </w:tcMar>
            <w:vAlign w:val="center"/>
          </w:tcPr>
          <w:p w14:paraId="08D5290E" w14:textId="77777777" w:rsidR="00426F01" w:rsidRDefault="00000000">
            <w:pPr>
              <w:jc w:val="center"/>
              <w:rPr>
                <w:sz w:val="20"/>
                <w:szCs w:val="20"/>
              </w:rPr>
            </w:pPr>
            <w:r>
              <w:rPr>
                <w:color w:val="999999"/>
                <w:sz w:val="14"/>
                <w:szCs w:val="14"/>
              </w:rPr>
              <w:t>0.5</w:t>
            </w:r>
          </w:p>
        </w:tc>
        <w:tc>
          <w:tcPr>
            <w:tcW w:w="450" w:type="dxa"/>
            <w:shd w:val="clear" w:color="auto" w:fill="FFFFFF"/>
            <w:tcMar>
              <w:top w:w="0" w:type="dxa"/>
              <w:left w:w="0" w:type="dxa"/>
              <w:bottom w:w="0" w:type="dxa"/>
              <w:right w:w="0" w:type="dxa"/>
            </w:tcMar>
            <w:vAlign w:val="center"/>
          </w:tcPr>
          <w:p w14:paraId="7494BB60" w14:textId="77777777" w:rsidR="00426F01" w:rsidRDefault="00000000">
            <w:pPr>
              <w:jc w:val="center"/>
              <w:rPr>
                <w:sz w:val="20"/>
                <w:szCs w:val="20"/>
              </w:rPr>
            </w:pPr>
            <w:r>
              <w:rPr>
                <w:color w:val="D9D9D9"/>
                <w:sz w:val="14"/>
                <w:szCs w:val="14"/>
              </w:rPr>
              <w:t>-1.3</w:t>
            </w:r>
          </w:p>
        </w:tc>
        <w:tc>
          <w:tcPr>
            <w:tcW w:w="375" w:type="dxa"/>
            <w:shd w:val="clear" w:color="auto" w:fill="FFFFFF"/>
            <w:tcMar>
              <w:top w:w="0" w:type="dxa"/>
              <w:left w:w="0" w:type="dxa"/>
              <w:bottom w:w="0" w:type="dxa"/>
              <w:right w:w="0" w:type="dxa"/>
            </w:tcMar>
            <w:vAlign w:val="center"/>
          </w:tcPr>
          <w:p w14:paraId="08E5420C" w14:textId="77777777" w:rsidR="00426F01" w:rsidRDefault="00000000">
            <w:pPr>
              <w:jc w:val="center"/>
              <w:rPr>
                <w:sz w:val="20"/>
                <w:szCs w:val="20"/>
              </w:rPr>
            </w:pPr>
            <w:r>
              <w:rPr>
                <w:color w:val="D9D9D9"/>
                <w:sz w:val="14"/>
                <w:szCs w:val="14"/>
              </w:rPr>
              <w:t>-1.5</w:t>
            </w:r>
          </w:p>
        </w:tc>
        <w:tc>
          <w:tcPr>
            <w:tcW w:w="330" w:type="dxa"/>
            <w:shd w:val="clear" w:color="auto" w:fill="FFFFFF"/>
            <w:tcMar>
              <w:top w:w="0" w:type="dxa"/>
              <w:left w:w="0" w:type="dxa"/>
              <w:bottom w:w="0" w:type="dxa"/>
              <w:right w:w="0" w:type="dxa"/>
            </w:tcMar>
            <w:vAlign w:val="center"/>
          </w:tcPr>
          <w:p w14:paraId="5E2376B0" w14:textId="77777777" w:rsidR="00426F01" w:rsidRDefault="00000000">
            <w:pPr>
              <w:jc w:val="center"/>
              <w:rPr>
                <w:sz w:val="20"/>
                <w:szCs w:val="20"/>
              </w:rPr>
            </w:pPr>
            <w:r>
              <w:rPr>
                <w:color w:val="999999"/>
                <w:sz w:val="14"/>
                <w:szCs w:val="14"/>
              </w:rPr>
              <w:t>0.1</w:t>
            </w:r>
          </w:p>
        </w:tc>
        <w:tc>
          <w:tcPr>
            <w:tcW w:w="570" w:type="dxa"/>
            <w:shd w:val="clear" w:color="auto" w:fill="FFFFFF"/>
            <w:tcMar>
              <w:top w:w="0" w:type="dxa"/>
              <w:left w:w="0" w:type="dxa"/>
              <w:bottom w:w="0" w:type="dxa"/>
              <w:right w:w="0" w:type="dxa"/>
            </w:tcMar>
            <w:vAlign w:val="center"/>
          </w:tcPr>
          <w:p w14:paraId="118D1DD9" w14:textId="77777777" w:rsidR="00426F01" w:rsidRDefault="00000000">
            <w:pPr>
              <w:jc w:val="center"/>
              <w:rPr>
                <w:sz w:val="20"/>
                <w:szCs w:val="20"/>
              </w:rPr>
            </w:pPr>
            <w:r>
              <w:rPr>
                <w:color w:val="D9D9D9"/>
                <w:sz w:val="14"/>
                <w:szCs w:val="14"/>
              </w:rPr>
              <w:t>-0.4</w:t>
            </w:r>
          </w:p>
        </w:tc>
        <w:tc>
          <w:tcPr>
            <w:tcW w:w="360" w:type="dxa"/>
            <w:shd w:val="clear" w:color="auto" w:fill="FFFFFF"/>
            <w:tcMar>
              <w:top w:w="0" w:type="dxa"/>
              <w:left w:w="0" w:type="dxa"/>
              <w:bottom w:w="0" w:type="dxa"/>
              <w:right w:w="0" w:type="dxa"/>
            </w:tcMar>
            <w:vAlign w:val="center"/>
          </w:tcPr>
          <w:p w14:paraId="6DBED47D" w14:textId="77777777" w:rsidR="00426F01" w:rsidRDefault="00000000">
            <w:pPr>
              <w:jc w:val="center"/>
              <w:rPr>
                <w:sz w:val="20"/>
                <w:szCs w:val="20"/>
              </w:rPr>
            </w:pPr>
            <w:r>
              <w:rPr>
                <w:sz w:val="14"/>
                <w:szCs w:val="14"/>
              </w:rPr>
              <w:t>1.2</w:t>
            </w:r>
          </w:p>
        </w:tc>
        <w:tc>
          <w:tcPr>
            <w:tcW w:w="330" w:type="dxa"/>
            <w:shd w:val="clear" w:color="auto" w:fill="FFFFFF"/>
            <w:tcMar>
              <w:top w:w="0" w:type="dxa"/>
              <w:left w:w="0" w:type="dxa"/>
              <w:bottom w:w="0" w:type="dxa"/>
              <w:right w:w="0" w:type="dxa"/>
            </w:tcMar>
            <w:vAlign w:val="center"/>
          </w:tcPr>
          <w:p w14:paraId="4CEAA443" w14:textId="77777777" w:rsidR="00426F01" w:rsidRDefault="00000000">
            <w:pPr>
              <w:jc w:val="center"/>
              <w:rPr>
                <w:sz w:val="20"/>
                <w:szCs w:val="20"/>
              </w:rPr>
            </w:pPr>
            <w:r>
              <w:rPr>
                <w:sz w:val="14"/>
                <w:szCs w:val="14"/>
              </w:rPr>
              <w:t>1.5</w:t>
            </w:r>
          </w:p>
        </w:tc>
        <w:tc>
          <w:tcPr>
            <w:tcW w:w="375" w:type="dxa"/>
            <w:tcBorders>
              <w:right w:val="single" w:sz="6" w:space="0" w:color="000000"/>
            </w:tcBorders>
            <w:shd w:val="clear" w:color="auto" w:fill="FFFFFF"/>
            <w:tcMar>
              <w:top w:w="0" w:type="dxa"/>
              <w:left w:w="0" w:type="dxa"/>
              <w:bottom w:w="0" w:type="dxa"/>
              <w:right w:w="0" w:type="dxa"/>
            </w:tcMar>
            <w:vAlign w:val="center"/>
          </w:tcPr>
          <w:p w14:paraId="60AC8B0F" w14:textId="77777777" w:rsidR="00426F01" w:rsidRDefault="00000000">
            <w:pPr>
              <w:jc w:val="center"/>
              <w:rPr>
                <w:sz w:val="20"/>
                <w:szCs w:val="20"/>
              </w:rPr>
            </w:pPr>
            <w:r>
              <w:rPr>
                <w:sz w:val="14"/>
                <w:szCs w:val="14"/>
              </w:rPr>
              <w:t>1.2</w:t>
            </w:r>
          </w:p>
        </w:tc>
      </w:tr>
      <w:tr w:rsidR="00426F01" w14:paraId="4B7BB308"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2F9B1B71"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6C787798" w14:textId="77777777" w:rsidR="00426F01" w:rsidRDefault="00000000">
            <w:pPr>
              <w:jc w:val="center"/>
              <w:rPr>
                <w:sz w:val="20"/>
                <w:szCs w:val="20"/>
              </w:rPr>
            </w:pPr>
            <w:r>
              <w:rPr>
                <w:sz w:val="14"/>
                <w:szCs w:val="14"/>
              </w:rPr>
              <w:t>suppression voluntary suppressed</w:t>
            </w:r>
          </w:p>
        </w:tc>
        <w:tc>
          <w:tcPr>
            <w:tcW w:w="555" w:type="dxa"/>
            <w:shd w:val="clear" w:color="auto" w:fill="FFFFFF"/>
            <w:tcMar>
              <w:top w:w="0" w:type="dxa"/>
              <w:left w:w="0" w:type="dxa"/>
              <w:bottom w:w="0" w:type="dxa"/>
              <w:right w:w="0" w:type="dxa"/>
            </w:tcMar>
            <w:vAlign w:val="center"/>
          </w:tcPr>
          <w:p w14:paraId="6490EF3D" w14:textId="77777777" w:rsidR="00426F01" w:rsidRDefault="00000000">
            <w:pPr>
              <w:jc w:val="center"/>
              <w:rPr>
                <w:sz w:val="20"/>
                <w:szCs w:val="20"/>
              </w:rPr>
            </w:pPr>
            <w:r>
              <w:rPr>
                <w:color w:val="D9D9D9"/>
                <w:sz w:val="14"/>
                <w:szCs w:val="14"/>
              </w:rPr>
              <w:t>-0.4</w:t>
            </w:r>
          </w:p>
        </w:tc>
        <w:tc>
          <w:tcPr>
            <w:tcW w:w="450" w:type="dxa"/>
            <w:shd w:val="clear" w:color="auto" w:fill="FFFFFF"/>
            <w:tcMar>
              <w:top w:w="0" w:type="dxa"/>
              <w:left w:w="0" w:type="dxa"/>
              <w:bottom w:w="0" w:type="dxa"/>
              <w:right w:w="0" w:type="dxa"/>
            </w:tcMar>
            <w:vAlign w:val="center"/>
          </w:tcPr>
          <w:p w14:paraId="2736DC17" w14:textId="77777777" w:rsidR="00426F01" w:rsidRDefault="00000000">
            <w:pPr>
              <w:jc w:val="center"/>
              <w:rPr>
                <w:sz w:val="20"/>
                <w:szCs w:val="20"/>
              </w:rPr>
            </w:pPr>
            <w:r>
              <w:rPr>
                <w:color w:val="D9D9D9"/>
                <w:sz w:val="14"/>
                <w:szCs w:val="14"/>
              </w:rPr>
              <w:t>-0.3</w:t>
            </w:r>
          </w:p>
        </w:tc>
        <w:tc>
          <w:tcPr>
            <w:tcW w:w="450" w:type="dxa"/>
            <w:shd w:val="clear" w:color="auto" w:fill="FFFFFF"/>
            <w:tcMar>
              <w:top w:w="0" w:type="dxa"/>
              <w:left w:w="0" w:type="dxa"/>
              <w:bottom w:w="0" w:type="dxa"/>
              <w:right w:w="0" w:type="dxa"/>
            </w:tcMar>
            <w:vAlign w:val="center"/>
          </w:tcPr>
          <w:p w14:paraId="7EA62B87" w14:textId="77777777" w:rsidR="00426F01" w:rsidRDefault="00000000">
            <w:pPr>
              <w:jc w:val="center"/>
              <w:rPr>
                <w:sz w:val="20"/>
                <w:szCs w:val="20"/>
              </w:rPr>
            </w:pPr>
            <w:r>
              <w:rPr>
                <w:sz w:val="14"/>
                <w:szCs w:val="14"/>
              </w:rPr>
              <w:t>1.1</w:t>
            </w:r>
          </w:p>
        </w:tc>
        <w:tc>
          <w:tcPr>
            <w:tcW w:w="555" w:type="dxa"/>
            <w:shd w:val="clear" w:color="auto" w:fill="FFFCFC"/>
            <w:tcMar>
              <w:top w:w="0" w:type="dxa"/>
              <w:left w:w="0" w:type="dxa"/>
              <w:bottom w:w="0" w:type="dxa"/>
              <w:right w:w="0" w:type="dxa"/>
            </w:tcMar>
            <w:vAlign w:val="center"/>
          </w:tcPr>
          <w:p w14:paraId="47E0DDB1" w14:textId="77777777" w:rsidR="00426F01" w:rsidRDefault="00000000">
            <w:pPr>
              <w:jc w:val="center"/>
              <w:rPr>
                <w:sz w:val="20"/>
                <w:szCs w:val="20"/>
              </w:rPr>
            </w:pPr>
            <w:r>
              <w:rPr>
                <w:sz w:val="14"/>
                <w:szCs w:val="14"/>
              </w:rPr>
              <w:t>1.9</w:t>
            </w:r>
          </w:p>
        </w:tc>
        <w:tc>
          <w:tcPr>
            <w:tcW w:w="330" w:type="dxa"/>
            <w:shd w:val="clear" w:color="auto" w:fill="FFFFFF"/>
            <w:tcMar>
              <w:top w:w="0" w:type="dxa"/>
              <w:left w:w="0" w:type="dxa"/>
              <w:bottom w:w="0" w:type="dxa"/>
              <w:right w:w="0" w:type="dxa"/>
            </w:tcMar>
            <w:vAlign w:val="center"/>
          </w:tcPr>
          <w:p w14:paraId="18A5AEB0" w14:textId="77777777" w:rsidR="00426F01" w:rsidRDefault="00000000">
            <w:pPr>
              <w:jc w:val="center"/>
              <w:rPr>
                <w:sz w:val="20"/>
                <w:szCs w:val="20"/>
              </w:rPr>
            </w:pPr>
            <w:r>
              <w:rPr>
                <w:color w:val="999999"/>
                <w:sz w:val="14"/>
                <w:szCs w:val="14"/>
              </w:rPr>
              <w:t>0.9</w:t>
            </w:r>
          </w:p>
        </w:tc>
        <w:tc>
          <w:tcPr>
            <w:tcW w:w="555" w:type="dxa"/>
            <w:shd w:val="clear" w:color="auto" w:fill="FFFFFF"/>
            <w:tcMar>
              <w:top w:w="0" w:type="dxa"/>
              <w:left w:w="0" w:type="dxa"/>
              <w:bottom w:w="0" w:type="dxa"/>
              <w:right w:w="0" w:type="dxa"/>
            </w:tcMar>
            <w:vAlign w:val="center"/>
          </w:tcPr>
          <w:p w14:paraId="272B522F" w14:textId="77777777" w:rsidR="00426F01" w:rsidRDefault="00000000">
            <w:pPr>
              <w:jc w:val="center"/>
              <w:rPr>
                <w:sz w:val="20"/>
                <w:szCs w:val="20"/>
              </w:rPr>
            </w:pPr>
            <w:r>
              <w:rPr>
                <w:color w:val="D9D9D9"/>
                <w:sz w:val="14"/>
                <w:szCs w:val="14"/>
              </w:rPr>
              <w:t>-1.7</w:t>
            </w:r>
          </w:p>
        </w:tc>
        <w:tc>
          <w:tcPr>
            <w:tcW w:w="330" w:type="dxa"/>
            <w:shd w:val="clear" w:color="auto" w:fill="FFFFFF"/>
            <w:tcMar>
              <w:top w:w="0" w:type="dxa"/>
              <w:left w:w="0" w:type="dxa"/>
              <w:bottom w:w="0" w:type="dxa"/>
              <w:right w:w="0" w:type="dxa"/>
            </w:tcMar>
            <w:vAlign w:val="center"/>
          </w:tcPr>
          <w:p w14:paraId="43FC8A0C" w14:textId="77777777" w:rsidR="00426F01" w:rsidRDefault="00000000">
            <w:pPr>
              <w:jc w:val="center"/>
              <w:rPr>
                <w:sz w:val="20"/>
                <w:szCs w:val="20"/>
              </w:rPr>
            </w:pPr>
            <w:r>
              <w:rPr>
                <w:sz w:val="14"/>
                <w:szCs w:val="14"/>
              </w:rPr>
              <w:t>1.5</w:t>
            </w:r>
          </w:p>
        </w:tc>
        <w:tc>
          <w:tcPr>
            <w:tcW w:w="360" w:type="dxa"/>
            <w:shd w:val="clear" w:color="auto" w:fill="FDF2F1"/>
            <w:tcMar>
              <w:top w:w="0" w:type="dxa"/>
              <w:left w:w="0" w:type="dxa"/>
              <w:bottom w:w="0" w:type="dxa"/>
              <w:right w:w="0" w:type="dxa"/>
            </w:tcMar>
            <w:vAlign w:val="center"/>
          </w:tcPr>
          <w:p w14:paraId="4A48D84F" w14:textId="77777777" w:rsidR="00426F01" w:rsidRDefault="00000000">
            <w:pPr>
              <w:jc w:val="center"/>
              <w:rPr>
                <w:sz w:val="20"/>
                <w:szCs w:val="20"/>
              </w:rPr>
            </w:pPr>
            <w:r>
              <w:rPr>
                <w:i/>
                <w:sz w:val="14"/>
                <w:szCs w:val="14"/>
              </w:rPr>
              <w:t>2.7</w:t>
            </w:r>
          </w:p>
        </w:tc>
        <w:tc>
          <w:tcPr>
            <w:tcW w:w="450" w:type="dxa"/>
            <w:shd w:val="clear" w:color="auto" w:fill="FFFFFF"/>
            <w:tcMar>
              <w:top w:w="0" w:type="dxa"/>
              <w:left w:w="0" w:type="dxa"/>
              <w:bottom w:w="0" w:type="dxa"/>
              <w:right w:w="0" w:type="dxa"/>
            </w:tcMar>
            <w:vAlign w:val="center"/>
          </w:tcPr>
          <w:p w14:paraId="679F2264" w14:textId="77777777" w:rsidR="00426F01" w:rsidRDefault="00000000">
            <w:pPr>
              <w:jc w:val="center"/>
              <w:rPr>
                <w:sz w:val="20"/>
                <w:szCs w:val="20"/>
              </w:rPr>
            </w:pPr>
            <w:r>
              <w:rPr>
                <w:color w:val="999999"/>
                <w:sz w:val="14"/>
                <w:szCs w:val="14"/>
              </w:rPr>
              <w:t>0.6</w:t>
            </w:r>
          </w:p>
        </w:tc>
        <w:tc>
          <w:tcPr>
            <w:tcW w:w="375" w:type="dxa"/>
            <w:shd w:val="clear" w:color="auto" w:fill="FFFFFF"/>
            <w:tcMar>
              <w:top w:w="0" w:type="dxa"/>
              <w:left w:w="0" w:type="dxa"/>
              <w:bottom w:w="0" w:type="dxa"/>
              <w:right w:w="0" w:type="dxa"/>
            </w:tcMar>
            <w:vAlign w:val="center"/>
          </w:tcPr>
          <w:p w14:paraId="5EF75268" w14:textId="77777777" w:rsidR="00426F01" w:rsidRDefault="00000000">
            <w:pPr>
              <w:jc w:val="center"/>
              <w:rPr>
                <w:sz w:val="20"/>
                <w:szCs w:val="20"/>
              </w:rPr>
            </w:pPr>
            <w:r>
              <w:rPr>
                <w:color w:val="999999"/>
                <w:sz w:val="14"/>
                <w:szCs w:val="14"/>
              </w:rPr>
              <w:t>0.9</w:t>
            </w:r>
          </w:p>
        </w:tc>
        <w:tc>
          <w:tcPr>
            <w:tcW w:w="330" w:type="dxa"/>
            <w:shd w:val="clear" w:color="auto" w:fill="FFFFFF"/>
            <w:tcMar>
              <w:top w:w="0" w:type="dxa"/>
              <w:left w:w="0" w:type="dxa"/>
              <w:bottom w:w="0" w:type="dxa"/>
              <w:right w:w="0" w:type="dxa"/>
            </w:tcMar>
            <w:vAlign w:val="center"/>
          </w:tcPr>
          <w:p w14:paraId="51215831" w14:textId="77777777" w:rsidR="00426F01" w:rsidRDefault="00000000">
            <w:pPr>
              <w:jc w:val="center"/>
              <w:rPr>
                <w:sz w:val="20"/>
                <w:szCs w:val="20"/>
              </w:rPr>
            </w:pPr>
            <w:r>
              <w:rPr>
                <w:color w:val="999999"/>
                <w:sz w:val="14"/>
                <w:szCs w:val="14"/>
              </w:rPr>
              <w:t>1.0</w:t>
            </w:r>
          </w:p>
        </w:tc>
        <w:tc>
          <w:tcPr>
            <w:tcW w:w="570" w:type="dxa"/>
            <w:shd w:val="clear" w:color="auto" w:fill="FFFFFF"/>
            <w:tcMar>
              <w:top w:w="0" w:type="dxa"/>
              <w:left w:w="0" w:type="dxa"/>
              <w:bottom w:w="0" w:type="dxa"/>
              <w:right w:w="0" w:type="dxa"/>
            </w:tcMar>
            <w:vAlign w:val="center"/>
          </w:tcPr>
          <w:p w14:paraId="074125AC" w14:textId="77777777" w:rsidR="00426F01" w:rsidRDefault="00000000">
            <w:pPr>
              <w:jc w:val="center"/>
              <w:rPr>
                <w:sz w:val="20"/>
                <w:szCs w:val="20"/>
              </w:rPr>
            </w:pPr>
            <w:r>
              <w:rPr>
                <w:sz w:val="14"/>
                <w:szCs w:val="14"/>
              </w:rPr>
              <w:t>1.1</w:t>
            </w:r>
          </w:p>
        </w:tc>
        <w:tc>
          <w:tcPr>
            <w:tcW w:w="360" w:type="dxa"/>
            <w:shd w:val="clear" w:color="auto" w:fill="FDF5F4"/>
            <w:tcMar>
              <w:top w:w="0" w:type="dxa"/>
              <w:left w:w="0" w:type="dxa"/>
              <w:bottom w:w="0" w:type="dxa"/>
              <w:right w:w="0" w:type="dxa"/>
            </w:tcMar>
            <w:vAlign w:val="center"/>
          </w:tcPr>
          <w:p w14:paraId="694EF11A" w14:textId="77777777" w:rsidR="00426F01" w:rsidRDefault="00000000">
            <w:pPr>
              <w:jc w:val="center"/>
              <w:rPr>
                <w:sz w:val="20"/>
                <w:szCs w:val="20"/>
              </w:rPr>
            </w:pPr>
            <w:r>
              <w:rPr>
                <w:i/>
                <w:sz w:val="14"/>
                <w:szCs w:val="14"/>
              </w:rPr>
              <w:t>2.5</w:t>
            </w:r>
          </w:p>
        </w:tc>
        <w:tc>
          <w:tcPr>
            <w:tcW w:w="330" w:type="dxa"/>
            <w:shd w:val="clear" w:color="auto" w:fill="FFFFFF"/>
            <w:tcMar>
              <w:top w:w="0" w:type="dxa"/>
              <w:left w:w="0" w:type="dxa"/>
              <w:bottom w:w="0" w:type="dxa"/>
              <w:right w:w="0" w:type="dxa"/>
            </w:tcMar>
            <w:vAlign w:val="center"/>
          </w:tcPr>
          <w:p w14:paraId="14846670" w14:textId="77777777" w:rsidR="00426F01" w:rsidRDefault="00000000">
            <w:pPr>
              <w:jc w:val="center"/>
              <w:rPr>
                <w:sz w:val="20"/>
                <w:szCs w:val="20"/>
              </w:rPr>
            </w:pPr>
            <w:r>
              <w:rPr>
                <w:color w:val="999999"/>
                <w:sz w:val="14"/>
                <w:szCs w:val="14"/>
              </w:rPr>
              <w:t>0.9</w:t>
            </w:r>
          </w:p>
        </w:tc>
        <w:tc>
          <w:tcPr>
            <w:tcW w:w="375" w:type="dxa"/>
            <w:tcBorders>
              <w:right w:val="single" w:sz="6" w:space="0" w:color="000000"/>
            </w:tcBorders>
            <w:shd w:val="clear" w:color="auto" w:fill="FFFFFF"/>
            <w:tcMar>
              <w:top w:w="0" w:type="dxa"/>
              <w:left w:w="0" w:type="dxa"/>
              <w:bottom w:w="0" w:type="dxa"/>
              <w:right w:w="0" w:type="dxa"/>
            </w:tcMar>
            <w:vAlign w:val="center"/>
          </w:tcPr>
          <w:p w14:paraId="365A910F" w14:textId="77777777" w:rsidR="00426F01" w:rsidRDefault="00000000">
            <w:pPr>
              <w:jc w:val="center"/>
              <w:rPr>
                <w:sz w:val="20"/>
                <w:szCs w:val="20"/>
              </w:rPr>
            </w:pPr>
            <w:r>
              <w:rPr>
                <w:color w:val="999999"/>
                <w:sz w:val="14"/>
                <w:szCs w:val="14"/>
              </w:rPr>
              <w:t>0.1</w:t>
            </w:r>
          </w:p>
        </w:tc>
      </w:tr>
      <w:tr w:rsidR="00426F01" w14:paraId="72F45778"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639017CA"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29ED9114" w14:textId="77777777" w:rsidR="00426F01" w:rsidRDefault="00000000">
            <w:pPr>
              <w:jc w:val="center"/>
              <w:rPr>
                <w:sz w:val="20"/>
                <w:szCs w:val="20"/>
              </w:rPr>
            </w:pPr>
            <w:r>
              <w:rPr>
                <w:sz w:val="14"/>
                <w:szCs w:val="14"/>
              </w:rPr>
              <w:t>task relevant irrelevant</w:t>
            </w:r>
          </w:p>
        </w:tc>
        <w:tc>
          <w:tcPr>
            <w:tcW w:w="555" w:type="dxa"/>
            <w:shd w:val="clear" w:color="auto" w:fill="FFFFFF"/>
            <w:tcMar>
              <w:top w:w="0" w:type="dxa"/>
              <w:left w:w="0" w:type="dxa"/>
              <w:bottom w:w="0" w:type="dxa"/>
              <w:right w:w="0" w:type="dxa"/>
            </w:tcMar>
            <w:vAlign w:val="center"/>
          </w:tcPr>
          <w:p w14:paraId="19E366F0" w14:textId="77777777" w:rsidR="00426F01" w:rsidRDefault="00000000">
            <w:pPr>
              <w:jc w:val="center"/>
              <w:rPr>
                <w:sz w:val="20"/>
                <w:szCs w:val="20"/>
              </w:rPr>
            </w:pPr>
            <w:r>
              <w:rPr>
                <w:color w:val="D9D9D9"/>
                <w:sz w:val="14"/>
                <w:szCs w:val="14"/>
              </w:rPr>
              <w:t>-0.9</w:t>
            </w:r>
          </w:p>
        </w:tc>
        <w:tc>
          <w:tcPr>
            <w:tcW w:w="450" w:type="dxa"/>
            <w:shd w:val="clear" w:color="auto" w:fill="FFFFFF"/>
            <w:tcMar>
              <w:top w:w="0" w:type="dxa"/>
              <w:left w:w="0" w:type="dxa"/>
              <w:bottom w:w="0" w:type="dxa"/>
              <w:right w:w="0" w:type="dxa"/>
            </w:tcMar>
            <w:vAlign w:val="center"/>
          </w:tcPr>
          <w:p w14:paraId="43F0C148" w14:textId="77777777" w:rsidR="00426F01" w:rsidRDefault="00000000">
            <w:pPr>
              <w:jc w:val="center"/>
              <w:rPr>
                <w:sz w:val="20"/>
                <w:szCs w:val="20"/>
              </w:rPr>
            </w:pPr>
            <w:r>
              <w:rPr>
                <w:color w:val="D9D9D9"/>
                <w:sz w:val="14"/>
                <w:szCs w:val="14"/>
              </w:rPr>
              <w:t>-0.5</w:t>
            </w:r>
          </w:p>
        </w:tc>
        <w:tc>
          <w:tcPr>
            <w:tcW w:w="450" w:type="dxa"/>
            <w:shd w:val="clear" w:color="auto" w:fill="FFFFFF"/>
            <w:tcMar>
              <w:top w:w="0" w:type="dxa"/>
              <w:left w:w="0" w:type="dxa"/>
              <w:bottom w:w="0" w:type="dxa"/>
              <w:right w:w="0" w:type="dxa"/>
            </w:tcMar>
            <w:vAlign w:val="center"/>
          </w:tcPr>
          <w:p w14:paraId="0633B490" w14:textId="77777777" w:rsidR="00426F01" w:rsidRDefault="00000000">
            <w:pPr>
              <w:jc w:val="center"/>
              <w:rPr>
                <w:sz w:val="20"/>
                <w:szCs w:val="20"/>
              </w:rPr>
            </w:pPr>
            <w:r>
              <w:rPr>
                <w:color w:val="D9D9D9"/>
                <w:sz w:val="14"/>
                <w:szCs w:val="14"/>
              </w:rPr>
              <w:t>-2.0</w:t>
            </w:r>
          </w:p>
        </w:tc>
        <w:tc>
          <w:tcPr>
            <w:tcW w:w="555" w:type="dxa"/>
            <w:shd w:val="clear" w:color="auto" w:fill="FFFFFF"/>
            <w:tcMar>
              <w:top w:w="0" w:type="dxa"/>
              <w:left w:w="0" w:type="dxa"/>
              <w:bottom w:w="0" w:type="dxa"/>
              <w:right w:w="0" w:type="dxa"/>
            </w:tcMar>
            <w:vAlign w:val="center"/>
          </w:tcPr>
          <w:p w14:paraId="08A29DC8" w14:textId="77777777" w:rsidR="00426F01" w:rsidRDefault="00000000">
            <w:pPr>
              <w:jc w:val="center"/>
              <w:rPr>
                <w:sz w:val="20"/>
                <w:szCs w:val="20"/>
              </w:rPr>
            </w:pPr>
            <w:r>
              <w:rPr>
                <w:color w:val="999999"/>
                <w:sz w:val="14"/>
                <w:szCs w:val="14"/>
              </w:rPr>
              <w:t>0.9</w:t>
            </w:r>
          </w:p>
        </w:tc>
        <w:tc>
          <w:tcPr>
            <w:tcW w:w="330" w:type="dxa"/>
            <w:shd w:val="clear" w:color="auto" w:fill="FFFEFE"/>
            <w:tcMar>
              <w:top w:w="0" w:type="dxa"/>
              <w:left w:w="0" w:type="dxa"/>
              <w:bottom w:w="0" w:type="dxa"/>
              <w:right w:w="0" w:type="dxa"/>
            </w:tcMar>
            <w:vAlign w:val="center"/>
          </w:tcPr>
          <w:p w14:paraId="618BAE3D" w14:textId="77777777" w:rsidR="00426F01" w:rsidRDefault="00000000">
            <w:pPr>
              <w:jc w:val="center"/>
              <w:rPr>
                <w:sz w:val="20"/>
                <w:szCs w:val="20"/>
              </w:rPr>
            </w:pPr>
            <w:r>
              <w:rPr>
                <w:sz w:val="14"/>
                <w:szCs w:val="14"/>
              </w:rPr>
              <w:t>1.8</w:t>
            </w:r>
          </w:p>
        </w:tc>
        <w:tc>
          <w:tcPr>
            <w:tcW w:w="555" w:type="dxa"/>
            <w:shd w:val="clear" w:color="auto" w:fill="FEF7F7"/>
            <w:tcMar>
              <w:top w:w="0" w:type="dxa"/>
              <w:left w:w="0" w:type="dxa"/>
              <w:bottom w:w="0" w:type="dxa"/>
              <w:right w:w="0" w:type="dxa"/>
            </w:tcMar>
            <w:vAlign w:val="center"/>
          </w:tcPr>
          <w:p w14:paraId="46A836EC" w14:textId="77777777" w:rsidR="00426F01" w:rsidRDefault="00000000">
            <w:pPr>
              <w:jc w:val="center"/>
              <w:rPr>
                <w:sz w:val="20"/>
                <w:szCs w:val="20"/>
              </w:rPr>
            </w:pPr>
            <w:r>
              <w:rPr>
                <w:i/>
                <w:sz w:val="14"/>
                <w:szCs w:val="14"/>
              </w:rPr>
              <w:t>2.3</w:t>
            </w:r>
          </w:p>
        </w:tc>
        <w:tc>
          <w:tcPr>
            <w:tcW w:w="330" w:type="dxa"/>
            <w:shd w:val="clear" w:color="auto" w:fill="FFFEFE"/>
            <w:tcMar>
              <w:top w:w="0" w:type="dxa"/>
              <w:left w:w="0" w:type="dxa"/>
              <w:bottom w:w="0" w:type="dxa"/>
              <w:right w:w="0" w:type="dxa"/>
            </w:tcMar>
            <w:vAlign w:val="center"/>
          </w:tcPr>
          <w:p w14:paraId="3E4FD0A1" w14:textId="77777777" w:rsidR="00426F01" w:rsidRDefault="00000000">
            <w:pPr>
              <w:jc w:val="center"/>
              <w:rPr>
                <w:sz w:val="20"/>
                <w:szCs w:val="20"/>
              </w:rPr>
            </w:pPr>
            <w:r>
              <w:rPr>
                <w:sz w:val="14"/>
                <w:szCs w:val="14"/>
              </w:rPr>
              <w:t>1.8</w:t>
            </w:r>
          </w:p>
        </w:tc>
        <w:tc>
          <w:tcPr>
            <w:tcW w:w="360" w:type="dxa"/>
            <w:shd w:val="clear" w:color="auto" w:fill="FFFBFA"/>
            <w:tcMar>
              <w:top w:w="0" w:type="dxa"/>
              <w:left w:w="0" w:type="dxa"/>
              <w:bottom w:w="0" w:type="dxa"/>
              <w:right w:w="0" w:type="dxa"/>
            </w:tcMar>
            <w:vAlign w:val="center"/>
          </w:tcPr>
          <w:p w14:paraId="1703829D" w14:textId="77777777" w:rsidR="00426F01" w:rsidRDefault="00000000">
            <w:pPr>
              <w:jc w:val="center"/>
              <w:rPr>
                <w:sz w:val="20"/>
                <w:szCs w:val="20"/>
              </w:rPr>
            </w:pPr>
            <w:r>
              <w:rPr>
                <w:i/>
                <w:sz w:val="14"/>
                <w:szCs w:val="14"/>
              </w:rPr>
              <w:t>2.0</w:t>
            </w:r>
          </w:p>
        </w:tc>
        <w:tc>
          <w:tcPr>
            <w:tcW w:w="450" w:type="dxa"/>
            <w:shd w:val="clear" w:color="auto" w:fill="FFFFFF"/>
            <w:tcMar>
              <w:top w:w="0" w:type="dxa"/>
              <w:left w:w="0" w:type="dxa"/>
              <w:bottom w:w="0" w:type="dxa"/>
              <w:right w:w="0" w:type="dxa"/>
            </w:tcMar>
            <w:vAlign w:val="center"/>
          </w:tcPr>
          <w:p w14:paraId="7CB67781" w14:textId="77777777" w:rsidR="00426F01" w:rsidRDefault="00000000">
            <w:pPr>
              <w:jc w:val="center"/>
              <w:rPr>
                <w:sz w:val="20"/>
                <w:szCs w:val="20"/>
              </w:rPr>
            </w:pPr>
            <w:r>
              <w:rPr>
                <w:color w:val="D9D9D9"/>
                <w:sz w:val="14"/>
                <w:szCs w:val="14"/>
              </w:rPr>
              <w:t>-0.2</w:t>
            </w:r>
          </w:p>
        </w:tc>
        <w:tc>
          <w:tcPr>
            <w:tcW w:w="375" w:type="dxa"/>
            <w:shd w:val="clear" w:color="auto" w:fill="FFFFFF"/>
            <w:tcMar>
              <w:top w:w="0" w:type="dxa"/>
              <w:left w:w="0" w:type="dxa"/>
              <w:bottom w:w="0" w:type="dxa"/>
              <w:right w:w="0" w:type="dxa"/>
            </w:tcMar>
            <w:vAlign w:val="center"/>
          </w:tcPr>
          <w:p w14:paraId="7F139216" w14:textId="77777777" w:rsidR="00426F01" w:rsidRDefault="00000000">
            <w:pPr>
              <w:jc w:val="center"/>
              <w:rPr>
                <w:sz w:val="20"/>
                <w:szCs w:val="20"/>
              </w:rPr>
            </w:pPr>
            <w:r>
              <w:rPr>
                <w:color w:val="D9D9D9"/>
                <w:sz w:val="14"/>
                <w:szCs w:val="14"/>
              </w:rPr>
              <w:t>-0.8</w:t>
            </w:r>
          </w:p>
        </w:tc>
        <w:tc>
          <w:tcPr>
            <w:tcW w:w="330" w:type="dxa"/>
            <w:shd w:val="clear" w:color="auto" w:fill="FFFFFF"/>
            <w:tcMar>
              <w:top w:w="0" w:type="dxa"/>
              <w:left w:w="0" w:type="dxa"/>
              <w:bottom w:w="0" w:type="dxa"/>
              <w:right w:w="0" w:type="dxa"/>
            </w:tcMar>
            <w:vAlign w:val="center"/>
          </w:tcPr>
          <w:p w14:paraId="2CD84A82" w14:textId="77777777" w:rsidR="00426F01" w:rsidRDefault="00000000">
            <w:pPr>
              <w:jc w:val="center"/>
              <w:rPr>
                <w:sz w:val="20"/>
                <w:szCs w:val="20"/>
              </w:rPr>
            </w:pPr>
            <w:r>
              <w:rPr>
                <w:color w:val="999999"/>
                <w:sz w:val="14"/>
                <w:szCs w:val="14"/>
              </w:rPr>
              <w:t>0.6</w:t>
            </w:r>
          </w:p>
        </w:tc>
        <w:tc>
          <w:tcPr>
            <w:tcW w:w="570" w:type="dxa"/>
            <w:shd w:val="clear" w:color="auto" w:fill="FFFFFF"/>
            <w:tcMar>
              <w:top w:w="0" w:type="dxa"/>
              <w:left w:w="0" w:type="dxa"/>
              <w:bottom w:w="0" w:type="dxa"/>
              <w:right w:w="0" w:type="dxa"/>
            </w:tcMar>
            <w:vAlign w:val="center"/>
          </w:tcPr>
          <w:p w14:paraId="00AF2217" w14:textId="77777777" w:rsidR="00426F01" w:rsidRDefault="00000000">
            <w:pPr>
              <w:jc w:val="center"/>
              <w:rPr>
                <w:sz w:val="20"/>
                <w:szCs w:val="20"/>
              </w:rPr>
            </w:pPr>
            <w:r>
              <w:rPr>
                <w:sz w:val="14"/>
                <w:szCs w:val="14"/>
              </w:rPr>
              <w:t>1.2</w:t>
            </w:r>
          </w:p>
        </w:tc>
        <w:tc>
          <w:tcPr>
            <w:tcW w:w="360" w:type="dxa"/>
            <w:shd w:val="clear" w:color="auto" w:fill="FFFFFF"/>
            <w:tcMar>
              <w:top w:w="0" w:type="dxa"/>
              <w:left w:w="0" w:type="dxa"/>
              <w:bottom w:w="0" w:type="dxa"/>
              <w:right w:w="0" w:type="dxa"/>
            </w:tcMar>
            <w:vAlign w:val="center"/>
          </w:tcPr>
          <w:p w14:paraId="59BB7D0F" w14:textId="77777777" w:rsidR="00426F01" w:rsidRDefault="00000000">
            <w:pPr>
              <w:jc w:val="center"/>
              <w:rPr>
                <w:sz w:val="20"/>
                <w:szCs w:val="20"/>
              </w:rPr>
            </w:pPr>
            <w:r>
              <w:rPr>
                <w:color w:val="999999"/>
                <w:sz w:val="14"/>
                <w:szCs w:val="14"/>
              </w:rPr>
              <w:t>0.9</w:t>
            </w:r>
          </w:p>
        </w:tc>
        <w:tc>
          <w:tcPr>
            <w:tcW w:w="330" w:type="dxa"/>
            <w:shd w:val="clear" w:color="auto" w:fill="FFFFFF"/>
            <w:tcMar>
              <w:top w:w="0" w:type="dxa"/>
              <w:left w:w="0" w:type="dxa"/>
              <w:bottom w:w="0" w:type="dxa"/>
              <w:right w:w="0" w:type="dxa"/>
            </w:tcMar>
            <w:vAlign w:val="center"/>
          </w:tcPr>
          <w:p w14:paraId="08B984D7" w14:textId="77777777" w:rsidR="00426F01" w:rsidRDefault="00000000">
            <w:pPr>
              <w:jc w:val="center"/>
              <w:rPr>
                <w:sz w:val="20"/>
                <w:szCs w:val="20"/>
              </w:rPr>
            </w:pPr>
            <w:r>
              <w:rPr>
                <w:color w:val="999999"/>
                <w:sz w:val="14"/>
                <w:szCs w:val="14"/>
              </w:rPr>
              <w:t>0.4</w:t>
            </w:r>
          </w:p>
        </w:tc>
        <w:tc>
          <w:tcPr>
            <w:tcW w:w="375" w:type="dxa"/>
            <w:tcBorders>
              <w:right w:val="single" w:sz="6" w:space="0" w:color="000000"/>
            </w:tcBorders>
            <w:shd w:val="clear" w:color="auto" w:fill="FFFFFF"/>
            <w:tcMar>
              <w:top w:w="0" w:type="dxa"/>
              <w:left w:w="0" w:type="dxa"/>
              <w:bottom w:w="0" w:type="dxa"/>
              <w:right w:w="0" w:type="dxa"/>
            </w:tcMar>
            <w:vAlign w:val="center"/>
          </w:tcPr>
          <w:p w14:paraId="5029E99F" w14:textId="77777777" w:rsidR="00426F01" w:rsidRDefault="00000000">
            <w:pPr>
              <w:jc w:val="center"/>
              <w:rPr>
                <w:sz w:val="20"/>
                <w:szCs w:val="20"/>
              </w:rPr>
            </w:pPr>
            <w:r>
              <w:rPr>
                <w:sz w:val="14"/>
                <w:szCs w:val="14"/>
              </w:rPr>
              <w:t>1.6</w:t>
            </w:r>
          </w:p>
        </w:tc>
      </w:tr>
      <w:tr w:rsidR="00426F01" w14:paraId="29912B7A"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22CC8737"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1B6BFCC2" w14:textId="77777777" w:rsidR="00426F01" w:rsidRDefault="00000000">
            <w:pPr>
              <w:jc w:val="center"/>
              <w:rPr>
                <w:sz w:val="20"/>
                <w:szCs w:val="20"/>
              </w:rPr>
            </w:pPr>
            <w:r>
              <w:rPr>
                <w:sz w:val="14"/>
                <w:szCs w:val="14"/>
              </w:rPr>
              <w:t>mpfc medial prefrontal</w:t>
            </w:r>
          </w:p>
        </w:tc>
        <w:tc>
          <w:tcPr>
            <w:tcW w:w="555" w:type="dxa"/>
            <w:shd w:val="clear" w:color="auto" w:fill="F4C1BC"/>
            <w:tcMar>
              <w:top w:w="0" w:type="dxa"/>
              <w:left w:w="0" w:type="dxa"/>
              <w:bottom w:w="0" w:type="dxa"/>
              <w:right w:w="0" w:type="dxa"/>
            </w:tcMar>
            <w:vAlign w:val="center"/>
          </w:tcPr>
          <w:p w14:paraId="18CC65A9" w14:textId="77777777" w:rsidR="00426F01" w:rsidRDefault="00000000">
            <w:pPr>
              <w:jc w:val="center"/>
              <w:rPr>
                <w:sz w:val="20"/>
                <w:szCs w:val="20"/>
              </w:rPr>
            </w:pPr>
            <w:r>
              <w:rPr>
                <w:b/>
                <w:i/>
                <w:sz w:val="14"/>
                <w:szCs w:val="14"/>
              </w:rPr>
              <w:t>6.6</w:t>
            </w:r>
          </w:p>
        </w:tc>
        <w:tc>
          <w:tcPr>
            <w:tcW w:w="450" w:type="dxa"/>
            <w:shd w:val="clear" w:color="auto" w:fill="FFFFFF"/>
            <w:tcMar>
              <w:top w:w="0" w:type="dxa"/>
              <w:left w:w="0" w:type="dxa"/>
              <w:bottom w:w="0" w:type="dxa"/>
              <w:right w:w="0" w:type="dxa"/>
            </w:tcMar>
            <w:vAlign w:val="center"/>
          </w:tcPr>
          <w:p w14:paraId="7464CD4C" w14:textId="77777777" w:rsidR="00426F01" w:rsidRDefault="00000000">
            <w:pPr>
              <w:jc w:val="center"/>
              <w:rPr>
                <w:sz w:val="20"/>
                <w:szCs w:val="20"/>
              </w:rPr>
            </w:pPr>
            <w:r>
              <w:rPr>
                <w:color w:val="999999"/>
                <w:sz w:val="14"/>
                <w:szCs w:val="14"/>
              </w:rPr>
              <w:t>0.7</w:t>
            </w:r>
          </w:p>
        </w:tc>
        <w:tc>
          <w:tcPr>
            <w:tcW w:w="450" w:type="dxa"/>
            <w:shd w:val="clear" w:color="auto" w:fill="F9DFDD"/>
            <w:tcMar>
              <w:top w:w="0" w:type="dxa"/>
              <w:left w:w="0" w:type="dxa"/>
              <w:bottom w:w="0" w:type="dxa"/>
              <w:right w:w="0" w:type="dxa"/>
            </w:tcMar>
            <w:vAlign w:val="center"/>
          </w:tcPr>
          <w:p w14:paraId="5A24D2B2" w14:textId="77777777" w:rsidR="00426F01" w:rsidRDefault="00000000">
            <w:pPr>
              <w:jc w:val="center"/>
              <w:rPr>
                <w:sz w:val="20"/>
                <w:szCs w:val="20"/>
              </w:rPr>
            </w:pPr>
            <w:r>
              <w:rPr>
                <w:b/>
                <w:i/>
                <w:sz w:val="14"/>
                <w:szCs w:val="14"/>
              </w:rPr>
              <w:t>4.2</w:t>
            </w:r>
          </w:p>
        </w:tc>
        <w:tc>
          <w:tcPr>
            <w:tcW w:w="555" w:type="dxa"/>
            <w:shd w:val="clear" w:color="auto" w:fill="FFFFFF"/>
            <w:tcMar>
              <w:top w:w="0" w:type="dxa"/>
              <w:left w:w="0" w:type="dxa"/>
              <w:bottom w:w="0" w:type="dxa"/>
              <w:right w:w="0" w:type="dxa"/>
            </w:tcMar>
            <w:vAlign w:val="center"/>
          </w:tcPr>
          <w:p w14:paraId="51B3DAB1" w14:textId="77777777" w:rsidR="00426F01" w:rsidRDefault="00000000">
            <w:pPr>
              <w:jc w:val="center"/>
              <w:rPr>
                <w:sz w:val="20"/>
                <w:szCs w:val="20"/>
              </w:rPr>
            </w:pPr>
            <w:r>
              <w:rPr>
                <w:color w:val="999999"/>
                <w:sz w:val="14"/>
                <w:szCs w:val="14"/>
              </w:rPr>
              <w:t>0.3</w:t>
            </w:r>
          </w:p>
        </w:tc>
        <w:tc>
          <w:tcPr>
            <w:tcW w:w="330" w:type="dxa"/>
            <w:shd w:val="clear" w:color="auto" w:fill="FFFFFF"/>
            <w:tcMar>
              <w:top w:w="0" w:type="dxa"/>
              <w:left w:w="0" w:type="dxa"/>
              <w:bottom w:w="0" w:type="dxa"/>
              <w:right w:w="0" w:type="dxa"/>
            </w:tcMar>
            <w:vAlign w:val="center"/>
          </w:tcPr>
          <w:p w14:paraId="7BD9A4F2" w14:textId="77777777" w:rsidR="00426F01" w:rsidRDefault="00000000">
            <w:pPr>
              <w:jc w:val="center"/>
              <w:rPr>
                <w:sz w:val="20"/>
                <w:szCs w:val="20"/>
              </w:rPr>
            </w:pPr>
            <w:r>
              <w:rPr>
                <w:color w:val="D9D9D9"/>
                <w:sz w:val="14"/>
                <w:szCs w:val="14"/>
              </w:rPr>
              <w:t>-0.8</w:t>
            </w:r>
          </w:p>
        </w:tc>
        <w:tc>
          <w:tcPr>
            <w:tcW w:w="555" w:type="dxa"/>
            <w:shd w:val="clear" w:color="auto" w:fill="FFFFFF"/>
            <w:tcMar>
              <w:top w:w="0" w:type="dxa"/>
              <w:left w:w="0" w:type="dxa"/>
              <w:bottom w:w="0" w:type="dxa"/>
              <w:right w:w="0" w:type="dxa"/>
            </w:tcMar>
            <w:vAlign w:val="center"/>
          </w:tcPr>
          <w:p w14:paraId="6799C049" w14:textId="77777777" w:rsidR="00426F01" w:rsidRDefault="00000000">
            <w:pPr>
              <w:jc w:val="center"/>
              <w:rPr>
                <w:sz w:val="20"/>
                <w:szCs w:val="20"/>
              </w:rPr>
            </w:pPr>
            <w:r>
              <w:rPr>
                <w:color w:val="D9D9D9"/>
                <w:sz w:val="14"/>
                <w:szCs w:val="14"/>
              </w:rPr>
              <w:t>-1.9</w:t>
            </w:r>
          </w:p>
        </w:tc>
        <w:tc>
          <w:tcPr>
            <w:tcW w:w="330" w:type="dxa"/>
            <w:shd w:val="clear" w:color="auto" w:fill="FFFFFF"/>
            <w:tcMar>
              <w:top w:w="0" w:type="dxa"/>
              <w:left w:w="0" w:type="dxa"/>
              <w:bottom w:w="0" w:type="dxa"/>
              <w:right w:w="0" w:type="dxa"/>
            </w:tcMar>
            <w:vAlign w:val="center"/>
          </w:tcPr>
          <w:p w14:paraId="1072B1C6" w14:textId="77777777" w:rsidR="00426F01" w:rsidRDefault="00000000">
            <w:pPr>
              <w:jc w:val="center"/>
              <w:rPr>
                <w:sz w:val="20"/>
                <w:szCs w:val="20"/>
              </w:rPr>
            </w:pPr>
            <w:r>
              <w:rPr>
                <w:color w:val="D9D9D9"/>
                <w:sz w:val="14"/>
                <w:szCs w:val="14"/>
              </w:rPr>
              <w:t>-0.9</w:t>
            </w:r>
          </w:p>
        </w:tc>
        <w:tc>
          <w:tcPr>
            <w:tcW w:w="360" w:type="dxa"/>
            <w:shd w:val="clear" w:color="auto" w:fill="FEF7F6"/>
            <w:tcMar>
              <w:top w:w="0" w:type="dxa"/>
              <w:left w:w="0" w:type="dxa"/>
              <w:bottom w:w="0" w:type="dxa"/>
              <w:right w:w="0" w:type="dxa"/>
            </w:tcMar>
            <w:vAlign w:val="center"/>
          </w:tcPr>
          <w:p w14:paraId="1B1AB912" w14:textId="77777777" w:rsidR="00426F01" w:rsidRDefault="00000000">
            <w:pPr>
              <w:jc w:val="center"/>
              <w:rPr>
                <w:sz w:val="20"/>
                <w:szCs w:val="20"/>
              </w:rPr>
            </w:pPr>
            <w:r>
              <w:rPr>
                <w:i/>
                <w:sz w:val="14"/>
                <w:szCs w:val="14"/>
              </w:rPr>
              <w:t>2.3</w:t>
            </w:r>
          </w:p>
        </w:tc>
        <w:tc>
          <w:tcPr>
            <w:tcW w:w="450" w:type="dxa"/>
            <w:shd w:val="clear" w:color="auto" w:fill="FCECEB"/>
            <w:tcMar>
              <w:top w:w="0" w:type="dxa"/>
              <w:left w:w="0" w:type="dxa"/>
              <w:bottom w:w="0" w:type="dxa"/>
              <w:right w:w="0" w:type="dxa"/>
            </w:tcMar>
            <w:vAlign w:val="center"/>
          </w:tcPr>
          <w:p w14:paraId="6B3AAD98" w14:textId="77777777" w:rsidR="00426F01" w:rsidRDefault="00000000">
            <w:pPr>
              <w:jc w:val="center"/>
              <w:rPr>
                <w:sz w:val="20"/>
                <w:szCs w:val="20"/>
              </w:rPr>
            </w:pPr>
            <w:r>
              <w:rPr>
                <w:b/>
                <w:sz w:val="14"/>
                <w:szCs w:val="14"/>
              </w:rPr>
              <w:t>3.2</w:t>
            </w:r>
          </w:p>
        </w:tc>
        <w:tc>
          <w:tcPr>
            <w:tcW w:w="375" w:type="dxa"/>
            <w:shd w:val="clear" w:color="auto" w:fill="FAE2E0"/>
            <w:tcMar>
              <w:top w:w="0" w:type="dxa"/>
              <w:left w:w="0" w:type="dxa"/>
              <w:bottom w:w="0" w:type="dxa"/>
              <w:right w:w="0" w:type="dxa"/>
            </w:tcMar>
            <w:vAlign w:val="center"/>
          </w:tcPr>
          <w:p w14:paraId="45229A0D" w14:textId="77777777" w:rsidR="00426F01" w:rsidRDefault="00000000">
            <w:pPr>
              <w:jc w:val="center"/>
              <w:rPr>
                <w:sz w:val="20"/>
                <w:szCs w:val="20"/>
              </w:rPr>
            </w:pPr>
            <w:r>
              <w:rPr>
                <w:b/>
                <w:sz w:val="14"/>
                <w:szCs w:val="14"/>
              </w:rPr>
              <w:t>4.0</w:t>
            </w:r>
          </w:p>
        </w:tc>
        <w:tc>
          <w:tcPr>
            <w:tcW w:w="330" w:type="dxa"/>
            <w:shd w:val="clear" w:color="auto" w:fill="FFFFFF"/>
            <w:tcMar>
              <w:top w:w="0" w:type="dxa"/>
              <w:left w:w="0" w:type="dxa"/>
              <w:bottom w:w="0" w:type="dxa"/>
              <w:right w:w="0" w:type="dxa"/>
            </w:tcMar>
            <w:vAlign w:val="center"/>
          </w:tcPr>
          <w:p w14:paraId="5B7CCC0C" w14:textId="77777777" w:rsidR="00426F01" w:rsidRDefault="00000000">
            <w:pPr>
              <w:jc w:val="center"/>
              <w:rPr>
                <w:sz w:val="20"/>
                <w:szCs w:val="20"/>
              </w:rPr>
            </w:pPr>
            <w:r>
              <w:rPr>
                <w:color w:val="999999"/>
                <w:sz w:val="14"/>
                <w:szCs w:val="14"/>
              </w:rPr>
              <w:t>0.4</w:t>
            </w:r>
          </w:p>
        </w:tc>
        <w:tc>
          <w:tcPr>
            <w:tcW w:w="570" w:type="dxa"/>
            <w:shd w:val="clear" w:color="auto" w:fill="FFFFFF"/>
            <w:tcMar>
              <w:top w:w="0" w:type="dxa"/>
              <w:left w:w="0" w:type="dxa"/>
              <w:bottom w:w="0" w:type="dxa"/>
              <w:right w:w="0" w:type="dxa"/>
            </w:tcMar>
            <w:vAlign w:val="center"/>
          </w:tcPr>
          <w:p w14:paraId="5DACD4B4" w14:textId="77777777" w:rsidR="00426F01" w:rsidRDefault="00000000">
            <w:pPr>
              <w:jc w:val="center"/>
              <w:rPr>
                <w:sz w:val="20"/>
                <w:szCs w:val="20"/>
              </w:rPr>
            </w:pPr>
            <w:r>
              <w:rPr>
                <w:color w:val="D9D9D9"/>
                <w:sz w:val="14"/>
                <w:szCs w:val="14"/>
              </w:rPr>
              <w:t>-0.1</w:t>
            </w:r>
          </w:p>
        </w:tc>
        <w:tc>
          <w:tcPr>
            <w:tcW w:w="360" w:type="dxa"/>
            <w:shd w:val="clear" w:color="auto" w:fill="FFFFFF"/>
            <w:tcMar>
              <w:top w:w="0" w:type="dxa"/>
              <w:left w:w="0" w:type="dxa"/>
              <w:bottom w:w="0" w:type="dxa"/>
              <w:right w:w="0" w:type="dxa"/>
            </w:tcMar>
            <w:vAlign w:val="center"/>
          </w:tcPr>
          <w:p w14:paraId="4A68F041" w14:textId="77777777" w:rsidR="00426F01" w:rsidRDefault="00000000">
            <w:pPr>
              <w:jc w:val="center"/>
              <w:rPr>
                <w:sz w:val="20"/>
                <w:szCs w:val="20"/>
              </w:rPr>
            </w:pPr>
            <w:r>
              <w:rPr>
                <w:color w:val="D9D9D9"/>
                <w:sz w:val="14"/>
                <w:szCs w:val="14"/>
              </w:rPr>
              <w:t>-0.2</w:t>
            </w:r>
          </w:p>
        </w:tc>
        <w:tc>
          <w:tcPr>
            <w:tcW w:w="330" w:type="dxa"/>
            <w:shd w:val="clear" w:color="auto" w:fill="FEF9F8"/>
            <w:tcMar>
              <w:top w:w="0" w:type="dxa"/>
              <w:left w:w="0" w:type="dxa"/>
              <w:bottom w:w="0" w:type="dxa"/>
              <w:right w:w="0" w:type="dxa"/>
            </w:tcMar>
            <w:vAlign w:val="center"/>
          </w:tcPr>
          <w:p w14:paraId="36D5D8E9" w14:textId="77777777" w:rsidR="00426F01" w:rsidRDefault="00000000">
            <w:pPr>
              <w:jc w:val="center"/>
              <w:rPr>
                <w:sz w:val="20"/>
                <w:szCs w:val="20"/>
              </w:rPr>
            </w:pPr>
            <w:r>
              <w:rPr>
                <w:i/>
                <w:sz w:val="14"/>
                <w:szCs w:val="14"/>
              </w:rPr>
              <w:t>2.2</w:t>
            </w:r>
          </w:p>
        </w:tc>
        <w:tc>
          <w:tcPr>
            <w:tcW w:w="375" w:type="dxa"/>
            <w:tcBorders>
              <w:right w:val="single" w:sz="6" w:space="0" w:color="000000"/>
            </w:tcBorders>
            <w:shd w:val="clear" w:color="auto" w:fill="FFFFFF"/>
            <w:tcMar>
              <w:top w:w="0" w:type="dxa"/>
              <w:left w:w="0" w:type="dxa"/>
              <w:bottom w:w="0" w:type="dxa"/>
              <w:right w:w="0" w:type="dxa"/>
            </w:tcMar>
            <w:vAlign w:val="center"/>
          </w:tcPr>
          <w:p w14:paraId="44EF40AE" w14:textId="77777777" w:rsidR="00426F01" w:rsidRDefault="00000000">
            <w:pPr>
              <w:jc w:val="center"/>
              <w:rPr>
                <w:sz w:val="20"/>
                <w:szCs w:val="20"/>
              </w:rPr>
            </w:pPr>
            <w:r>
              <w:rPr>
                <w:color w:val="D9D9D9"/>
                <w:sz w:val="14"/>
                <w:szCs w:val="14"/>
              </w:rPr>
              <w:t>-0.5</w:t>
            </w:r>
          </w:p>
        </w:tc>
      </w:tr>
      <w:tr w:rsidR="00426F01" w14:paraId="5A0A070D"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413DC01C"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78FFD560" w14:textId="77777777" w:rsidR="00426F01" w:rsidRDefault="00000000">
            <w:pPr>
              <w:jc w:val="center"/>
              <w:rPr>
                <w:sz w:val="20"/>
                <w:szCs w:val="20"/>
              </w:rPr>
            </w:pPr>
            <w:r>
              <w:rPr>
                <w:sz w:val="14"/>
                <w:szCs w:val="14"/>
              </w:rPr>
              <w:t>verbal fluency task</w:t>
            </w:r>
          </w:p>
        </w:tc>
        <w:tc>
          <w:tcPr>
            <w:tcW w:w="555" w:type="dxa"/>
            <w:shd w:val="clear" w:color="auto" w:fill="FFFFFF"/>
            <w:tcMar>
              <w:top w:w="0" w:type="dxa"/>
              <w:left w:w="0" w:type="dxa"/>
              <w:bottom w:w="0" w:type="dxa"/>
              <w:right w:w="0" w:type="dxa"/>
            </w:tcMar>
            <w:vAlign w:val="center"/>
          </w:tcPr>
          <w:p w14:paraId="09A9B099" w14:textId="77777777" w:rsidR="00426F01" w:rsidRDefault="00000000">
            <w:pPr>
              <w:jc w:val="center"/>
              <w:rPr>
                <w:sz w:val="20"/>
                <w:szCs w:val="20"/>
              </w:rPr>
            </w:pPr>
            <w:r>
              <w:rPr>
                <w:color w:val="999999"/>
                <w:sz w:val="14"/>
                <w:szCs w:val="14"/>
              </w:rPr>
              <w:t>0.6</w:t>
            </w:r>
          </w:p>
        </w:tc>
        <w:tc>
          <w:tcPr>
            <w:tcW w:w="450" w:type="dxa"/>
            <w:shd w:val="clear" w:color="auto" w:fill="FFFFFF"/>
            <w:tcMar>
              <w:top w:w="0" w:type="dxa"/>
              <w:left w:w="0" w:type="dxa"/>
              <w:bottom w:w="0" w:type="dxa"/>
              <w:right w:w="0" w:type="dxa"/>
            </w:tcMar>
            <w:vAlign w:val="center"/>
          </w:tcPr>
          <w:p w14:paraId="4DE8A6A3" w14:textId="77777777" w:rsidR="00426F01" w:rsidRDefault="00000000">
            <w:pPr>
              <w:jc w:val="center"/>
              <w:rPr>
                <w:sz w:val="20"/>
                <w:szCs w:val="20"/>
              </w:rPr>
            </w:pPr>
            <w:r>
              <w:rPr>
                <w:color w:val="D9D9D9"/>
                <w:sz w:val="14"/>
                <w:szCs w:val="14"/>
              </w:rPr>
              <w:t>-1.2</w:t>
            </w:r>
          </w:p>
        </w:tc>
        <w:tc>
          <w:tcPr>
            <w:tcW w:w="450" w:type="dxa"/>
            <w:shd w:val="clear" w:color="auto" w:fill="FFFFFF"/>
            <w:tcMar>
              <w:top w:w="0" w:type="dxa"/>
              <w:left w:w="0" w:type="dxa"/>
              <w:bottom w:w="0" w:type="dxa"/>
              <w:right w:w="0" w:type="dxa"/>
            </w:tcMar>
            <w:vAlign w:val="center"/>
          </w:tcPr>
          <w:p w14:paraId="714D98DF" w14:textId="77777777" w:rsidR="00426F01" w:rsidRDefault="00000000">
            <w:pPr>
              <w:jc w:val="center"/>
              <w:rPr>
                <w:sz w:val="20"/>
                <w:szCs w:val="20"/>
              </w:rPr>
            </w:pPr>
            <w:r>
              <w:rPr>
                <w:sz w:val="14"/>
                <w:szCs w:val="14"/>
              </w:rPr>
              <w:t>1.7</w:t>
            </w:r>
          </w:p>
        </w:tc>
        <w:tc>
          <w:tcPr>
            <w:tcW w:w="555" w:type="dxa"/>
            <w:shd w:val="clear" w:color="auto" w:fill="FFFFFF"/>
            <w:tcMar>
              <w:top w:w="0" w:type="dxa"/>
              <w:left w:w="0" w:type="dxa"/>
              <w:bottom w:w="0" w:type="dxa"/>
              <w:right w:w="0" w:type="dxa"/>
            </w:tcMar>
            <w:vAlign w:val="center"/>
          </w:tcPr>
          <w:p w14:paraId="48EEA529" w14:textId="77777777" w:rsidR="00426F01" w:rsidRDefault="00000000">
            <w:pPr>
              <w:jc w:val="center"/>
              <w:rPr>
                <w:sz w:val="20"/>
                <w:szCs w:val="20"/>
              </w:rPr>
            </w:pPr>
            <w:r>
              <w:rPr>
                <w:sz w:val="14"/>
                <w:szCs w:val="14"/>
              </w:rPr>
              <w:t>1.3</w:t>
            </w:r>
          </w:p>
        </w:tc>
        <w:tc>
          <w:tcPr>
            <w:tcW w:w="330" w:type="dxa"/>
            <w:shd w:val="clear" w:color="auto" w:fill="FCEFEE"/>
            <w:tcMar>
              <w:top w:w="0" w:type="dxa"/>
              <w:left w:w="0" w:type="dxa"/>
              <w:bottom w:w="0" w:type="dxa"/>
              <w:right w:w="0" w:type="dxa"/>
            </w:tcMar>
            <w:vAlign w:val="center"/>
          </w:tcPr>
          <w:p w14:paraId="0643035E" w14:textId="77777777" w:rsidR="00426F01" w:rsidRDefault="00000000">
            <w:pPr>
              <w:jc w:val="center"/>
              <w:rPr>
                <w:sz w:val="20"/>
                <w:szCs w:val="20"/>
              </w:rPr>
            </w:pPr>
            <w:r>
              <w:rPr>
                <w:i/>
                <w:sz w:val="14"/>
                <w:szCs w:val="14"/>
              </w:rPr>
              <w:t>3.0</w:t>
            </w:r>
          </w:p>
        </w:tc>
        <w:tc>
          <w:tcPr>
            <w:tcW w:w="555" w:type="dxa"/>
            <w:shd w:val="clear" w:color="auto" w:fill="F6D0CC"/>
            <w:tcMar>
              <w:top w:w="0" w:type="dxa"/>
              <w:left w:w="0" w:type="dxa"/>
              <w:bottom w:w="0" w:type="dxa"/>
              <w:right w:w="0" w:type="dxa"/>
            </w:tcMar>
            <w:vAlign w:val="center"/>
          </w:tcPr>
          <w:p w14:paraId="53E4EF16" w14:textId="77777777" w:rsidR="00426F01" w:rsidRDefault="00000000">
            <w:pPr>
              <w:jc w:val="center"/>
              <w:rPr>
                <w:sz w:val="20"/>
                <w:szCs w:val="20"/>
              </w:rPr>
            </w:pPr>
            <w:r>
              <w:rPr>
                <w:b/>
                <w:i/>
                <w:sz w:val="14"/>
                <w:szCs w:val="14"/>
              </w:rPr>
              <w:t>5.4</w:t>
            </w:r>
          </w:p>
        </w:tc>
        <w:tc>
          <w:tcPr>
            <w:tcW w:w="330" w:type="dxa"/>
            <w:shd w:val="clear" w:color="auto" w:fill="FDF0EF"/>
            <w:tcMar>
              <w:top w:w="0" w:type="dxa"/>
              <w:left w:w="0" w:type="dxa"/>
              <w:bottom w:w="0" w:type="dxa"/>
              <w:right w:w="0" w:type="dxa"/>
            </w:tcMar>
            <w:vAlign w:val="center"/>
          </w:tcPr>
          <w:p w14:paraId="10B4F2D7" w14:textId="77777777" w:rsidR="00426F01" w:rsidRDefault="00000000">
            <w:pPr>
              <w:jc w:val="center"/>
              <w:rPr>
                <w:sz w:val="20"/>
                <w:szCs w:val="20"/>
              </w:rPr>
            </w:pPr>
            <w:r>
              <w:rPr>
                <w:i/>
                <w:sz w:val="14"/>
                <w:szCs w:val="14"/>
              </w:rPr>
              <w:t>2.9</w:t>
            </w:r>
          </w:p>
        </w:tc>
        <w:tc>
          <w:tcPr>
            <w:tcW w:w="360" w:type="dxa"/>
            <w:shd w:val="clear" w:color="auto" w:fill="FFFFFF"/>
            <w:tcMar>
              <w:top w:w="0" w:type="dxa"/>
              <w:left w:w="0" w:type="dxa"/>
              <w:bottom w:w="0" w:type="dxa"/>
              <w:right w:w="0" w:type="dxa"/>
            </w:tcMar>
            <w:vAlign w:val="center"/>
          </w:tcPr>
          <w:p w14:paraId="08D4DF67" w14:textId="77777777" w:rsidR="00426F01" w:rsidRDefault="00000000">
            <w:pPr>
              <w:jc w:val="center"/>
              <w:rPr>
                <w:sz w:val="20"/>
                <w:szCs w:val="20"/>
              </w:rPr>
            </w:pPr>
            <w:r>
              <w:rPr>
                <w:color w:val="D9D9D9"/>
                <w:sz w:val="14"/>
                <w:szCs w:val="14"/>
              </w:rPr>
              <w:t>-0.6</w:t>
            </w:r>
          </w:p>
        </w:tc>
        <w:tc>
          <w:tcPr>
            <w:tcW w:w="450" w:type="dxa"/>
            <w:shd w:val="clear" w:color="auto" w:fill="FFFFFF"/>
            <w:tcMar>
              <w:top w:w="0" w:type="dxa"/>
              <w:left w:w="0" w:type="dxa"/>
              <w:bottom w:w="0" w:type="dxa"/>
              <w:right w:w="0" w:type="dxa"/>
            </w:tcMar>
            <w:vAlign w:val="center"/>
          </w:tcPr>
          <w:p w14:paraId="698B15DB" w14:textId="77777777" w:rsidR="00426F01" w:rsidRDefault="00000000">
            <w:pPr>
              <w:jc w:val="center"/>
              <w:rPr>
                <w:sz w:val="20"/>
                <w:szCs w:val="20"/>
              </w:rPr>
            </w:pPr>
            <w:r>
              <w:rPr>
                <w:color w:val="D9D9D9"/>
                <w:sz w:val="14"/>
                <w:szCs w:val="14"/>
              </w:rPr>
              <w:t>-1.2</w:t>
            </w:r>
          </w:p>
        </w:tc>
        <w:tc>
          <w:tcPr>
            <w:tcW w:w="375" w:type="dxa"/>
            <w:shd w:val="clear" w:color="auto" w:fill="FFFFFF"/>
            <w:tcMar>
              <w:top w:w="0" w:type="dxa"/>
              <w:left w:w="0" w:type="dxa"/>
              <w:bottom w:w="0" w:type="dxa"/>
              <w:right w:w="0" w:type="dxa"/>
            </w:tcMar>
            <w:vAlign w:val="center"/>
          </w:tcPr>
          <w:p w14:paraId="17D26F8B" w14:textId="77777777" w:rsidR="00426F01" w:rsidRDefault="00000000">
            <w:pPr>
              <w:jc w:val="center"/>
              <w:rPr>
                <w:sz w:val="20"/>
                <w:szCs w:val="20"/>
              </w:rPr>
            </w:pPr>
            <w:r>
              <w:rPr>
                <w:color w:val="D9D9D9"/>
                <w:sz w:val="14"/>
                <w:szCs w:val="14"/>
              </w:rPr>
              <w:t>-0.8</w:t>
            </w:r>
          </w:p>
        </w:tc>
        <w:tc>
          <w:tcPr>
            <w:tcW w:w="330" w:type="dxa"/>
            <w:shd w:val="clear" w:color="auto" w:fill="FFFFFF"/>
            <w:tcMar>
              <w:top w:w="0" w:type="dxa"/>
              <w:left w:w="0" w:type="dxa"/>
              <w:bottom w:w="0" w:type="dxa"/>
              <w:right w:w="0" w:type="dxa"/>
            </w:tcMar>
            <w:vAlign w:val="center"/>
          </w:tcPr>
          <w:p w14:paraId="7F0DDA12" w14:textId="77777777" w:rsidR="00426F01" w:rsidRDefault="00000000">
            <w:pPr>
              <w:jc w:val="center"/>
              <w:rPr>
                <w:sz w:val="20"/>
                <w:szCs w:val="20"/>
              </w:rPr>
            </w:pPr>
            <w:r>
              <w:rPr>
                <w:color w:val="999999"/>
                <w:sz w:val="14"/>
                <w:szCs w:val="14"/>
              </w:rPr>
              <w:t>0.6</w:t>
            </w:r>
          </w:p>
        </w:tc>
        <w:tc>
          <w:tcPr>
            <w:tcW w:w="570" w:type="dxa"/>
            <w:shd w:val="clear" w:color="auto" w:fill="FFFFFF"/>
            <w:tcMar>
              <w:top w:w="0" w:type="dxa"/>
              <w:left w:w="0" w:type="dxa"/>
              <w:bottom w:w="0" w:type="dxa"/>
              <w:right w:w="0" w:type="dxa"/>
            </w:tcMar>
            <w:vAlign w:val="center"/>
          </w:tcPr>
          <w:p w14:paraId="5173D5AE" w14:textId="77777777" w:rsidR="00426F01" w:rsidRDefault="00000000">
            <w:pPr>
              <w:jc w:val="center"/>
              <w:rPr>
                <w:sz w:val="20"/>
                <w:szCs w:val="20"/>
              </w:rPr>
            </w:pPr>
            <w:r>
              <w:rPr>
                <w:color w:val="999999"/>
                <w:sz w:val="14"/>
                <w:szCs w:val="14"/>
              </w:rPr>
              <w:t>0.8</w:t>
            </w:r>
          </w:p>
        </w:tc>
        <w:tc>
          <w:tcPr>
            <w:tcW w:w="360" w:type="dxa"/>
            <w:shd w:val="clear" w:color="auto" w:fill="FFFFFF"/>
            <w:tcMar>
              <w:top w:w="0" w:type="dxa"/>
              <w:left w:w="0" w:type="dxa"/>
              <w:bottom w:w="0" w:type="dxa"/>
              <w:right w:w="0" w:type="dxa"/>
            </w:tcMar>
            <w:vAlign w:val="center"/>
          </w:tcPr>
          <w:p w14:paraId="63D958D6" w14:textId="77777777" w:rsidR="00426F01" w:rsidRDefault="00000000">
            <w:pPr>
              <w:jc w:val="center"/>
              <w:rPr>
                <w:sz w:val="20"/>
                <w:szCs w:val="20"/>
              </w:rPr>
            </w:pPr>
            <w:r>
              <w:rPr>
                <w:color w:val="999999"/>
                <w:sz w:val="14"/>
                <w:szCs w:val="14"/>
              </w:rPr>
              <w:t>0.1</w:t>
            </w:r>
          </w:p>
        </w:tc>
        <w:tc>
          <w:tcPr>
            <w:tcW w:w="330" w:type="dxa"/>
            <w:shd w:val="clear" w:color="auto" w:fill="FFFFFF"/>
            <w:tcMar>
              <w:top w:w="0" w:type="dxa"/>
              <w:left w:w="0" w:type="dxa"/>
              <w:bottom w:w="0" w:type="dxa"/>
              <w:right w:w="0" w:type="dxa"/>
            </w:tcMar>
            <w:vAlign w:val="center"/>
          </w:tcPr>
          <w:p w14:paraId="243207C6" w14:textId="77777777" w:rsidR="00426F01" w:rsidRDefault="00000000">
            <w:pPr>
              <w:jc w:val="center"/>
              <w:rPr>
                <w:sz w:val="20"/>
                <w:szCs w:val="20"/>
              </w:rPr>
            </w:pPr>
            <w:r>
              <w:rPr>
                <w:color w:val="999999"/>
                <w:sz w:val="14"/>
                <w:szCs w:val="14"/>
              </w:rPr>
              <w:t>0.8</w:t>
            </w:r>
          </w:p>
        </w:tc>
        <w:tc>
          <w:tcPr>
            <w:tcW w:w="375" w:type="dxa"/>
            <w:tcBorders>
              <w:right w:val="single" w:sz="6" w:space="0" w:color="000000"/>
            </w:tcBorders>
            <w:shd w:val="clear" w:color="auto" w:fill="FFFFFF"/>
            <w:tcMar>
              <w:top w:w="0" w:type="dxa"/>
              <w:left w:w="0" w:type="dxa"/>
              <w:bottom w:w="0" w:type="dxa"/>
              <w:right w:w="0" w:type="dxa"/>
            </w:tcMar>
            <w:vAlign w:val="center"/>
          </w:tcPr>
          <w:p w14:paraId="2E60FE56" w14:textId="77777777" w:rsidR="00426F01" w:rsidRDefault="00000000">
            <w:pPr>
              <w:jc w:val="center"/>
              <w:rPr>
                <w:sz w:val="20"/>
                <w:szCs w:val="20"/>
              </w:rPr>
            </w:pPr>
            <w:r>
              <w:rPr>
                <w:color w:val="D9D9D9"/>
                <w:sz w:val="14"/>
                <w:szCs w:val="14"/>
              </w:rPr>
              <w:t>-0.1</w:t>
            </w:r>
          </w:p>
        </w:tc>
      </w:tr>
      <w:tr w:rsidR="00426F01" w14:paraId="0BC06B70"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4DBD6772"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76366590" w14:textId="77777777" w:rsidR="00426F01" w:rsidRDefault="00000000">
            <w:pPr>
              <w:jc w:val="center"/>
              <w:rPr>
                <w:sz w:val="20"/>
                <w:szCs w:val="20"/>
              </w:rPr>
            </w:pPr>
            <w:r>
              <w:rPr>
                <w:sz w:val="14"/>
                <w:szCs w:val="14"/>
              </w:rPr>
              <w:t>sentences sentence syntactic</w:t>
            </w:r>
          </w:p>
        </w:tc>
        <w:tc>
          <w:tcPr>
            <w:tcW w:w="555" w:type="dxa"/>
            <w:shd w:val="clear" w:color="auto" w:fill="FFFFFF"/>
            <w:tcMar>
              <w:top w:w="0" w:type="dxa"/>
              <w:left w:w="0" w:type="dxa"/>
              <w:bottom w:w="0" w:type="dxa"/>
              <w:right w:w="0" w:type="dxa"/>
            </w:tcMar>
            <w:vAlign w:val="center"/>
          </w:tcPr>
          <w:p w14:paraId="1FE34DC2" w14:textId="77777777" w:rsidR="00426F01" w:rsidRDefault="00000000">
            <w:pPr>
              <w:jc w:val="center"/>
              <w:rPr>
                <w:sz w:val="20"/>
                <w:szCs w:val="20"/>
              </w:rPr>
            </w:pPr>
            <w:r>
              <w:rPr>
                <w:color w:val="D9D9D9"/>
                <w:sz w:val="14"/>
                <w:szCs w:val="14"/>
              </w:rPr>
              <w:t>-0.8</w:t>
            </w:r>
          </w:p>
        </w:tc>
        <w:tc>
          <w:tcPr>
            <w:tcW w:w="450" w:type="dxa"/>
            <w:shd w:val="clear" w:color="auto" w:fill="FFFFFF"/>
            <w:tcMar>
              <w:top w:w="0" w:type="dxa"/>
              <w:left w:w="0" w:type="dxa"/>
              <w:bottom w:w="0" w:type="dxa"/>
              <w:right w:w="0" w:type="dxa"/>
            </w:tcMar>
            <w:vAlign w:val="center"/>
          </w:tcPr>
          <w:p w14:paraId="6E2ADC79" w14:textId="77777777" w:rsidR="00426F01" w:rsidRDefault="00000000">
            <w:pPr>
              <w:jc w:val="center"/>
              <w:rPr>
                <w:sz w:val="20"/>
                <w:szCs w:val="20"/>
              </w:rPr>
            </w:pPr>
            <w:r>
              <w:rPr>
                <w:color w:val="999999"/>
                <w:sz w:val="14"/>
                <w:szCs w:val="14"/>
              </w:rPr>
              <w:t>0.9</w:t>
            </w:r>
          </w:p>
        </w:tc>
        <w:tc>
          <w:tcPr>
            <w:tcW w:w="450" w:type="dxa"/>
            <w:shd w:val="clear" w:color="auto" w:fill="FFFFFF"/>
            <w:tcMar>
              <w:top w:w="0" w:type="dxa"/>
              <w:left w:w="0" w:type="dxa"/>
              <w:bottom w:w="0" w:type="dxa"/>
              <w:right w:w="0" w:type="dxa"/>
            </w:tcMar>
            <w:vAlign w:val="center"/>
          </w:tcPr>
          <w:p w14:paraId="7D58F55B" w14:textId="77777777" w:rsidR="00426F01" w:rsidRDefault="00000000">
            <w:pPr>
              <w:jc w:val="center"/>
              <w:rPr>
                <w:sz w:val="20"/>
                <w:szCs w:val="20"/>
              </w:rPr>
            </w:pPr>
            <w:r>
              <w:rPr>
                <w:sz w:val="14"/>
                <w:szCs w:val="14"/>
              </w:rPr>
              <w:t>1.6</w:t>
            </w:r>
          </w:p>
        </w:tc>
        <w:tc>
          <w:tcPr>
            <w:tcW w:w="555" w:type="dxa"/>
            <w:shd w:val="clear" w:color="auto" w:fill="FFFFFF"/>
            <w:tcMar>
              <w:top w:w="0" w:type="dxa"/>
              <w:left w:w="0" w:type="dxa"/>
              <w:bottom w:w="0" w:type="dxa"/>
              <w:right w:w="0" w:type="dxa"/>
            </w:tcMar>
            <w:vAlign w:val="center"/>
          </w:tcPr>
          <w:p w14:paraId="58C9975F" w14:textId="77777777" w:rsidR="00426F01" w:rsidRDefault="00000000">
            <w:pPr>
              <w:jc w:val="center"/>
              <w:rPr>
                <w:sz w:val="20"/>
                <w:szCs w:val="20"/>
              </w:rPr>
            </w:pPr>
            <w:r>
              <w:rPr>
                <w:color w:val="D9D9D9"/>
                <w:sz w:val="14"/>
                <w:szCs w:val="14"/>
              </w:rPr>
              <w:t>-0.4</w:t>
            </w:r>
          </w:p>
        </w:tc>
        <w:tc>
          <w:tcPr>
            <w:tcW w:w="330" w:type="dxa"/>
            <w:shd w:val="clear" w:color="auto" w:fill="FDF2F1"/>
            <w:tcMar>
              <w:top w:w="0" w:type="dxa"/>
              <w:left w:w="0" w:type="dxa"/>
              <w:bottom w:w="0" w:type="dxa"/>
              <w:right w:w="0" w:type="dxa"/>
            </w:tcMar>
            <w:vAlign w:val="center"/>
          </w:tcPr>
          <w:p w14:paraId="48C10655" w14:textId="77777777" w:rsidR="00426F01" w:rsidRDefault="00000000">
            <w:pPr>
              <w:jc w:val="center"/>
              <w:rPr>
                <w:sz w:val="20"/>
                <w:szCs w:val="20"/>
              </w:rPr>
            </w:pPr>
            <w:r>
              <w:rPr>
                <w:i/>
                <w:sz w:val="14"/>
                <w:szCs w:val="14"/>
              </w:rPr>
              <w:t>2.7</w:t>
            </w:r>
          </w:p>
        </w:tc>
        <w:tc>
          <w:tcPr>
            <w:tcW w:w="555" w:type="dxa"/>
            <w:shd w:val="clear" w:color="auto" w:fill="FEF6F6"/>
            <w:tcMar>
              <w:top w:w="0" w:type="dxa"/>
              <w:left w:w="0" w:type="dxa"/>
              <w:bottom w:w="0" w:type="dxa"/>
              <w:right w:w="0" w:type="dxa"/>
            </w:tcMar>
            <w:vAlign w:val="center"/>
          </w:tcPr>
          <w:p w14:paraId="301CB728" w14:textId="77777777" w:rsidR="00426F01" w:rsidRDefault="00000000">
            <w:pPr>
              <w:jc w:val="center"/>
              <w:rPr>
                <w:sz w:val="20"/>
                <w:szCs w:val="20"/>
              </w:rPr>
            </w:pPr>
            <w:r>
              <w:rPr>
                <w:i/>
                <w:sz w:val="14"/>
                <w:szCs w:val="14"/>
              </w:rPr>
              <w:t>2.4</w:t>
            </w:r>
          </w:p>
        </w:tc>
        <w:tc>
          <w:tcPr>
            <w:tcW w:w="330" w:type="dxa"/>
            <w:shd w:val="clear" w:color="auto" w:fill="FFFFFF"/>
            <w:tcMar>
              <w:top w:w="0" w:type="dxa"/>
              <w:left w:w="0" w:type="dxa"/>
              <w:bottom w:w="0" w:type="dxa"/>
              <w:right w:w="0" w:type="dxa"/>
            </w:tcMar>
            <w:vAlign w:val="center"/>
          </w:tcPr>
          <w:p w14:paraId="58AB4FEC" w14:textId="77777777" w:rsidR="00426F01" w:rsidRDefault="00000000">
            <w:pPr>
              <w:jc w:val="center"/>
              <w:rPr>
                <w:sz w:val="20"/>
                <w:szCs w:val="20"/>
              </w:rPr>
            </w:pPr>
            <w:r>
              <w:rPr>
                <w:color w:val="999999"/>
                <w:sz w:val="14"/>
                <w:szCs w:val="14"/>
              </w:rPr>
              <w:t>0.6</w:t>
            </w:r>
          </w:p>
        </w:tc>
        <w:tc>
          <w:tcPr>
            <w:tcW w:w="360" w:type="dxa"/>
            <w:shd w:val="clear" w:color="auto" w:fill="FFFFFF"/>
            <w:tcMar>
              <w:top w:w="0" w:type="dxa"/>
              <w:left w:w="0" w:type="dxa"/>
              <w:bottom w:w="0" w:type="dxa"/>
              <w:right w:w="0" w:type="dxa"/>
            </w:tcMar>
            <w:vAlign w:val="center"/>
          </w:tcPr>
          <w:p w14:paraId="3F25FB22" w14:textId="77777777" w:rsidR="00426F01" w:rsidRDefault="00000000">
            <w:pPr>
              <w:jc w:val="center"/>
              <w:rPr>
                <w:sz w:val="20"/>
                <w:szCs w:val="20"/>
              </w:rPr>
            </w:pPr>
            <w:r>
              <w:rPr>
                <w:color w:val="999999"/>
                <w:sz w:val="14"/>
                <w:szCs w:val="14"/>
              </w:rPr>
              <w:t>0.9</w:t>
            </w:r>
          </w:p>
        </w:tc>
        <w:tc>
          <w:tcPr>
            <w:tcW w:w="450" w:type="dxa"/>
            <w:shd w:val="clear" w:color="auto" w:fill="FFFFFF"/>
            <w:tcMar>
              <w:top w:w="0" w:type="dxa"/>
              <w:left w:w="0" w:type="dxa"/>
              <w:bottom w:w="0" w:type="dxa"/>
              <w:right w:w="0" w:type="dxa"/>
            </w:tcMar>
            <w:vAlign w:val="center"/>
          </w:tcPr>
          <w:p w14:paraId="2F201E7F" w14:textId="77777777" w:rsidR="00426F01" w:rsidRDefault="00000000">
            <w:pPr>
              <w:jc w:val="center"/>
              <w:rPr>
                <w:sz w:val="20"/>
                <w:szCs w:val="20"/>
              </w:rPr>
            </w:pPr>
            <w:r>
              <w:rPr>
                <w:color w:val="D9D9D9"/>
                <w:sz w:val="14"/>
                <w:szCs w:val="14"/>
              </w:rPr>
              <w:t>-1.3</w:t>
            </w:r>
          </w:p>
        </w:tc>
        <w:tc>
          <w:tcPr>
            <w:tcW w:w="375" w:type="dxa"/>
            <w:shd w:val="clear" w:color="auto" w:fill="FFFFFF"/>
            <w:tcMar>
              <w:top w:w="0" w:type="dxa"/>
              <w:left w:w="0" w:type="dxa"/>
              <w:bottom w:w="0" w:type="dxa"/>
              <w:right w:w="0" w:type="dxa"/>
            </w:tcMar>
            <w:vAlign w:val="center"/>
          </w:tcPr>
          <w:p w14:paraId="7E3EAB20" w14:textId="77777777" w:rsidR="00426F01" w:rsidRDefault="00000000">
            <w:pPr>
              <w:jc w:val="center"/>
              <w:rPr>
                <w:sz w:val="20"/>
                <w:szCs w:val="20"/>
              </w:rPr>
            </w:pPr>
            <w:r>
              <w:rPr>
                <w:color w:val="D9D9D9"/>
                <w:sz w:val="14"/>
                <w:szCs w:val="14"/>
              </w:rPr>
              <w:t>-0.6</w:t>
            </w:r>
          </w:p>
        </w:tc>
        <w:tc>
          <w:tcPr>
            <w:tcW w:w="330" w:type="dxa"/>
            <w:shd w:val="clear" w:color="auto" w:fill="FFFFFF"/>
            <w:tcMar>
              <w:top w:w="0" w:type="dxa"/>
              <w:left w:w="0" w:type="dxa"/>
              <w:bottom w:w="0" w:type="dxa"/>
              <w:right w:w="0" w:type="dxa"/>
            </w:tcMar>
            <w:vAlign w:val="center"/>
          </w:tcPr>
          <w:p w14:paraId="4537E548" w14:textId="77777777" w:rsidR="00426F01" w:rsidRDefault="00000000">
            <w:pPr>
              <w:jc w:val="center"/>
              <w:rPr>
                <w:sz w:val="20"/>
                <w:szCs w:val="20"/>
              </w:rPr>
            </w:pPr>
            <w:r>
              <w:rPr>
                <w:color w:val="D9D9D9"/>
                <w:sz w:val="14"/>
                <w:szCs w:val="14"/>
              </w:rPr>
              <w:t>-2.0</w:t>
            </w:r>
          </w:p>
        </w:tc>
        <w:tc>
          <w:tcPr>
            <w:tcW w:w="570" w:type="dxa"/>
            <w:shd w:val="clear" w:color="auto" w:fill="FCEDEC"/>
            <w:tcMar>
              <w:top w:w="0" w:type="dxa"/>
              <w:left w:w="0" w:type="dxa"/>
              <w:bottom w:w="0" w:type="dxa"/>
              <w:right w:w="0" w:type="dxa"/>
            </w:tcMar>
            <w:vAlign w:val="center"/>
          </w:tcPr>
          <w:p w14:paraId="0C63E256" w14:textId="77777777" w:rsidR="00426F01" w:rsidRDefault="00000000">
            <w:pPr>
              <w:jc w:val="center"/>
              <w:rPr>
                <w:sz w:val="20"/>
                <w:szCs w:val="20"/>
              </w:rPr>
            </w:pPr>
            <w:r>
              <w:rPr>
                <w:b/>
                <w:sz w:val="14"/>
                <w:szCs w:val="14"/>
              </w:rPr>
              <w:t>3.1</w:t>
            </w:r>
          </w:p>
        </w:tc>
        <w:tc>
          <w:tcPr>
            <w:tcW w:w="360" w:type="dxa"/>
            <w:shd w:val="clear" w:color="auto" w:fill="FDF5F4"/>
            <w:tcMar>
              <w:top w:w="0" w:type="dxa"/>
              <w:left w:w="0" w:type="dxa"/>
              <w:bottom w:w="0" w:type="dxa"/>
              <w:right w:w="0" w:type="dxa"/>
            </w:tcMar>
            <w:vAlign w:val="center"/>
          </w:tcPr>
          <w:p w14:paraId="6EEEB549" w14:textId="77777777" w:rsidR="00426F01" w:rsidRDefault="00000000">
            <w:pPr>
              <w:jc w:val="center"/>
              <w:rPr>
                <w:sz w:val="20"/>
                <w:szCs w:val="20"/>
              </w:rPr>
            </w:pPr>
            <w:r>
              <w:rPr>
                <w:i/>
                <w:sz w:val="14"/>
                <w:szCs w:val="14"/>
              </w:rPr>
              <w:t>2.5</w:t>
            </w:r>
          </w:p>
        </w:tc>
        <w:tc>
          <w:tcPr>
            <w:tcW w:w="330" w:type="dxa"/>
            <w:shd w:val="clear" w:color="auto" w:fill="FFFFFF"/>
            <w:tcMar>
              <w:top w:w="0" w:type="dxa"/>
              <w:left w:w="0" w:type="dxa"/>
              <w:bottom w:w="0" w:type="dxa"/>
              <w:right w:w="0" w:type="dxa"/>
            </w:tcMar>
            <w:vAlign w:val="center"/>
          </w:tcPr>
          <w:p w14:paraId="56ADACA0" w14:textId="77777777" w:rsidR="00426F01" w:rsidRDefault="00000000">
            <w:pPr>
              <w:jc w:val="center"/>
              <w:rPr>
                <w:sz w:val="20"/>
                <w:szCs w:val="20"/>
              </w:rPr>
            </w:pPr>
            <w:r>
              <w:rPr>
                <w:color w:val="D9D9D9"/>
                <w:sz w:val="14"/>
                <w:szCs w:val="14"/>
              </w:rPr>
              <w:t>-1.4</w:t>
            </w:r>
          </w:p>
        </w:tc>
        <w:tc>
          <w:tcPr>
            <w:tcW w:w="375" w:type="dxa"/>
            <w:tcBorders>
              <w:right w:val="single" w:sz="6" w:space="0" w:color="000000"/>
            </w:tcBorders>
            <w:shd w:val="clear" w:color="auto" w:fill="FFFFFF"/>
            <w:tcMar>
              <w:top w:w="0" w:type="dxa"/>
              <w:left w:w="0" w:type="dxa"/>
              <w:bottom w:w="0" w:type="dxa"/>
              <w:right w:w="0" w:type="dxa"/>
            </w:tcMar>
            <w:vAlign w:val="center"/>
          </w:tcPr>
          <w:p w14:paraId="5FC460BF" w14:textId="77777777" w:rsidR="00426F01" w:rsidRDefault="00000000">
            <w:pPr>
              <w:jc w:val="center"/>
              <w:rPr>
                <w:sz w:val="20"/>
                <w:szCs w:val="20"/>
              </w:rPr>
            </w:pPr>
            <w:r>
              <w:rPr>
                <w:color w:val="D9D9D9"/>
                <w:sz w:val="14"/>
                <w:szCs w:val="14"/>
              </w:rPr>
              <w:t>-0.2</w:t>
            </w:r>
          </w:p>
        </w:tc>
      </w:tr>
      <w:tr w:rsidR="00426F01" w14:paraId="33B71609"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6FE65850"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72D6F0D7" w14:textId="77777777" w:rsidR="00426F01" w:rsidRDefault="00000000">
            <w:pPr>
              <w:jc w:val="center"/>
              <w:rPr>
                <w:sz w:val="20"/>
                <w:szCs w:val="20"/>
              </w:rPr>
            </w:pPr>
            <w:r>
              <w:rPr>
                <w:sz w:val="14"/>
                <w:szCs w:val="14"/>
              </w:rPr>
              <w:t>reaction time times</w:t>
            </w:r>
          </w:p>
        </w:tc>
        <w:tc>
          <w:tcPr>
            <w:tcW w:w="555" w:type="dxa"/>
            <w:shd w:val="clear" w:color="auto" w:fill="FFFFFF"/>
            <w:tcMar>
              <w:top w:w="0" w:type="dxa"/>
              <w:left w:w="0" w:type="dxa"/>
              <w:bottom w:w="0" w:type="dxa"/>
              <w:right w:w="0" w:type="dxa"/>
            </w:tcMar>
            <w:vAlign w:val="center"/>
          </w:tcPr>
          <w:p w14:paraId="3AE26B01" w14:textId="77777777" w:rsidR="00426F01" w:rsidRDefault="00000000">
            <w:pPr>
              <w:jc w:val="center"/>
              <w:rPr>
                <w:sz w:val="20"/>
                <w:szCs w:val="20"/>
              </w:rPr>
            </w:pPr>
            <w:r>
              <w:rPr>
                <w:color w:val="D9D9D9"/>
                <w:sz w:val="14"/>
                <w:szCs w:val="14"/>
              </w:rPr>
              <w:t>-0.3</w:t>
            </w:r>
          </w:p>
        </w:tc>
        <w:tc>
          <w:tcPr>
            <w:tcW w:w="450" w:type="dxa"/>
            <w:shd w:val="clear" w:color="auto" w:fill="FFFFFF"/>
            <w:tcMar>
              <w:top w:w="0" w:type="dxa"/>
              <w:left w:w="0" w:type="dxa"/>
              <w:bottom w:w="0" w:type="dxa"/>
              <w:right w:w="0" w:type="dxa"/>
            </w:tcMar>
            <w:vAlign w:val="center"/>
          </w:tcPr>
          <w:p w14:paraId="1B2FEBCB" w14:textId="77777777" w:rsidR="00426F01" w:rsidRDefault="00000000">
            <w:pPr>
              <w:jc w:val="center"/>
              <w:rPr>
                <w:sz w:val="20"/>
                <w:szCs w:val="20"/>
              </w:rPr>
            </w:pPr>
            <w:r>
              <w:rPr>
                <w:color w:val="D9D9D9"/>
                <w:sz w:val="14"/>
                <w:szCs w:val="14"/>
              </w:rPr>
              <w:t>-1.3</w:t>
            </w:r>
          </w:p>
        </w:tc>
        <w:tc>
          <w:tcPr>
            <w:tcW w:w="450" w:type="dxa"/>
            <w:shd w:val="clear" w:color="auto" w:fill="FFFFFF"/>
            <w:tcMar>
              <w:top w:w="0" w:type="dxa"/>
              <w:left w:w="0" w:type="dxa"/>
              <w:bottom w:w="0" w:type="dxa"/>
              <w:right w:w="0" w:type="dxa"/>
            </w:tcMar>
            <w:vAlign w:val="center"/>
          </w:tcPr>
          <w:p w14:paraId="187589D7" w14:textId="77777777" w:rsidR="00426F01" w:rsidRDefault="00000000">
            <w:pPr>
              <w:jc w:val="center"/>
              <w:rPr>
                <w:sz w:val="20"/>
                <w:szCs w:val="20"/>
              </w:rPr>
            </w:pPr>
            <w:r>
              <w:rPr>
                <w:color w:val="999999"/>
                <w:sz w:val="14"/>
                <w:szCs w:val="14"/>
              </w:rPr>
              <w:t>0.0</w:t>
            </w:r>
          </w:p>
        </w:tc>
        <w:tc>
          <w:tcPr>
            <w:tcW w:w="555" w:type="dxa"/>
            <w:shd w:val="clear" w:color="auto" w:fill="FDF1F0"/>
            <w:tcMar>
              <w:top w:w="0" w:type="dxa"/>
              <w:left w:w="0" w:type="dxa"/>
              <w:bottom w:w="0" w:type="dxa"/>
              <w:right w:w="0" w:type="dxa"/>
            </w:tcMar>
            <w:vAlign w:val="center"/>
          </w:tcPr>
          <w:p w14:paraId="7035AE55" w14:textId="77777777" w:rsidR="00426F01" w:rsidRDefault="00000000">
            <w:pPr>
              <w:jc w:val="center"/>
              <w:rPr>
                <w:sz w:val="20"/>
                <w:szCs w:val="20"/>
              </w:rPr>
            </w:pPr>
            <w:r>
              <w:rPr>
                <w:i/>
                <w:sz w:val="14"/>
                <w:szCs w:val="14"/>
              </w:rPr>
              <w:t>2.8</w:t>
            </w:r>
          </w:p>
        </w:tc>
        <w:tc>
          <w:tcPr>
            <w:tcW w:w="330" w:type="dxa"/>
            <w:shd w:val="clear" w:color="auto" w:fill="FFFFFF"/>
            <w:tcMar>
              <w:top w:w="0" w:type="dxa"/>
              <w:left w:w="0" w:type="dxa"/>
              <w:bottom w:w="0" w:type="dxa"/>
              <w:right w:w="0" w:type="dxa"/>
            </w:tcMar>
            <w:vAlign w:val="center"/>
          </w:tcPr>
          <w:p w14:paraId="566DD9AE" w14:textId="77777777" w:rsidR="00426F01" w:rsidRDefault="00000000">
            <w:pPr>
              <w:jc w:val="center"/>
              <w:rPr>
                <w:sz w:val="20"/>
                <w:szCs w:val="20"/>
              </w:rPr>
            </w:pPr>
            <w:r>
              <w:rPr>
                <w:sz w:val="14"/>
                <w:szCs w:val="14"/>
              </w:rPr>
              <w:t>1.3</w:t>
            </w:r>
          </w:p>
        </w:tc>
        <w:tc>
          <w:tcPr>
            <w:tcW w:w="555" w:type="dxa"/>
            <w:shd w:val="clear" w:color="auto" w:fill="FFFFFF"/>
            <w:tcMar>
              <w:top w:w="0" w:type="dxa"/>
              <w:left w:w="0" w:type="dxa"/>
              <w:bottom w:w="0" w:type="dxa"/>
              <w:right w:w="0" w:type="dxa"/>
            </w:tcMar>
            <w:vAlign w:val="center"/>
          </w:tcPr>
          <w:p w14:paraId="4F44CA24" w14:textId="77777777" w:rsidR="00426F01" w:rsidRDefault="00000000">
            <w:pPr>
              <w:jc w:val="center"/>
              <w:rPr>
                <w:sz w:val="20"/>
                <w:szCs w:val="20"/>
              </w:rPr>
            </w:pPr>
            <w:r>
              <w:rPr>
                <w:sz w:val="14"/>
                <w:szCs w:val="14"/>
              </w:rPr>
              <w:t>1.5</w:t>
            </w:r>
          </w:p>
        </w:tc>
        <w:tc>
          <w:tcPr>
            <w:tcW w:w="330" w:type="dxa"/>
            <w:shd w:val="clear" w:color="auto" w:fill="FDF5F4"/>
            <w:tcMar>
              <w:top w:w="0" w:type="dxa"/>
              <w:left w:w="0" w:type="dxa"/>
              <w:bottom w:w="0" w:type="dxa"/>
              <w:right w:w="0" w:type="dxa"/>
            </w:tcMar>
            <w:vAlign w:val="center"/>
          </w:tcPr>
          <w:p w14:paraId="1D0BB06E" w14:textId="77777777" w:rsidR="00426F01" w:rsidRDefault="00000000">
            <w:pPr>
              <w:jc w:val="center"/>
              <w:rPr>
                <w:sz w:val="20"/>
                <w:szCs w:val="20"/>
              </w:rPr>
            </w:pPr>
            <w:r>
              <w:rPr>
                <w:i/>
                <w:sz w:val="14"/>
                <w:szCs w:val="14"/>
              </w:rPr>
              <w:t>2.5</w:t>
            </w:r>
          </w:p>
        </w:tc>
        <w:tc>
          <w:tcPr>
            <w:tcW w:w="360" w:type="dxa"/>
            <w:shd w:val="clear" w:color="auto" w:fill="FFFFFF"/>
            <w:tcMar>
              <w:top w:w="0" w:type="dxa"/>
              <w:left w:w="0" w:type="dxa"/>
              <w:bottom w:w="0" w:type="dxa"/>
              <w:right w:w="0" w:type="dxa"/>
            </w:tcMar>
            <w:vAlign w:val="center"/>
          </w:tcPr>
          <w:p w14:paraId="647C2E45" w14:textId="77777777" w:rsidR="00426F01" w:rsidRDefault="00000000">
            <w:pPr>
              <w:jc w:val="center"/>
              <w:rPr>
                <w:sz w:val="20"/>
                <w:szCs w:val="20"/>
              </w:rPr>
            </w:pPr>
            <w:r>
              <w:rPr>
                <w:color w:val="999999"/>
                <w:sz w:val="14"/>
                <w:szCs w:val="14"/>
              </w:rPr>
              <w:t>0.7</w:t>
            </w:r>
          </w:p>
        </w:tc>
        <w:tc>
          <w:tcPr>
            <w:tcW w:w="450" w:type="dxa"/>
            <w:shd w:val="clear" w:color="auto" w:fill="FFFFFF"/>
            <w:tcMar>
              <w:top w:w="0" w:type="dxa"/>
              <w:left w:w="0" w:type="dxa"/>
              <w:bottom w:w="0" w:type="dxa"/>
              <w:right w:w="0" w:type="dxa"/>
            </w:tcMar>
            <w:vAlign w:val="center"/>
          </w:tcPr>
          <w:p w14:paraId="0B0803C2" w14:textId="77777777" w:rsidR="00426F01" w:rsidRDefault="00000000">
            <w:pPr>
              <w:jc w:val="center"/>
              <w:rPr>
                <w:sz w:val="20"/>
                <w:szCs w:val="20"/>
              </w:rPr>
            </w:pPr>
            <w:r>
              <w:rPr>
                <w:color w:val="999999"/>
                <w:sz w:val="14"/>
                <w:szCs w:val="14"/>
              </w:rPr>
              <w:t>0.4</w:t>
            </w:r>
          </w:p>
        </w:tc>
        <w:tc>
          <w:tcPr>
            <w:tcW w:w="375" w:type="dxa"/>
            <w:shd w:val="clear" w:color="auto" w:fill="FFFFFF"/>
            <w:tcMar>
              <w:top w:w="0" w:type="dxa"/>
              <w:left w:w="0" w:type="dxa"/>
              <w:bottom w:w="0" w:type="dxa"/>
              <w:right w:w="0" w:type="dxa"/>
            </w:tcMar>
            <w:vAlign w:val="center"/>
          </w:tcPr>
          <w:p w14:paraId="4D84D22A" w14:textId="77777777" w:rsidR="00426F01" w:rsidRDefault="00000000">
            <w:pPr>
              <w:jc w:val="center"/>
              <w:rPr>
                <w:sz w:val="20"/>
                <w:szCs w:val="20"/>
              </w:rPr>
            </w:pPr>
            <w:r>
              <w:rPr>
                <w:color w:val="D9D9D9"/>
                <w:sz w:val="14"/>
                <w:szCs w:val="14"/>
              </w:rPr>
              <w:t>-0.6</w:t>
            </w:r>
          </w:p>
        </w:tc>
        <w:tc>
          <w:tcPr>
            <w:tcW w:w="330" w:type="dxa"/>
            <w:shd w:val="clear" w:color="auto" w:fill="FFFFFF"/>
            <w:tcMar>
              <w:top w:w="0" w:type="dxa"/>
              <w:left w:w="0" w:type="dxa"/>
              <w:bottom w:w="0" w:type="dxa"/>
              <w:right w:w="0" w:type="dxa"/>
            </w:tcMar>
            <w:vAlign w:val="center"/>
          </w:tcPr>
          <w:p w14:paraId="7B7F60EF" w14:textId="77777777" w:rsidR="00426F01" w:rsidRDefault="00000000">
            <w:pPr>
              <w:jc w:val="center"/>
              <w:rPr>
                <w:sz w:val="20"/>
                <w:szCs w:val="20"/>
              </w:rPr>
            </w:pPr>
            <w:r>
              <w:rPr>
                <w:color w:val="999999"/>
                <w:sz w:val="14"/>
                <w:szCs w:val="14"/>
              </w:rPr>
              <w:t>1.0</w:t>
            </w:r>
          </w:p>
        </w:tc>
        <w:tc>
          <w:tcPr>
            <w:tcW w:w="570" w:type="dxa"/>
            <w:shd w:val="clear" w:color="auto" w:fill="FDF0EF"/>
            <w:tcMar>
              <w:top w:w="0" w:type="dxa"/>
              <w:left w:w="0" w:type="dxa"/>
              <w:bottom w:w="0" w:type="dxa"/>
              <w:right w:w="0" w:type="dxa"/>
            </w:tcMar>
            <w:vAlign w:val="center"/>
          </w:tcPr>
          <w:p w14:paraId="60B69C32" w14:textId="77777777" w:rsidR="00426F01" w:rsidRDefault="00000000">
            <w:pPr>
              <w:jc w:val="center"/>
              <w:rPr>
                <w:sz w:val="20"/>
                <w:szCs w:val="20"/>
              </w:rPr>
            </w:pPr>
            <w:r>
              <w:rPr>
                <w:i/>
                <w:sz w:val="14"/>
                <w:szCs w:val="14"/>
              </w:rPr>
              <w:t>2.8</w:t>
            </w:r>
          </w:p>
        </w:tc>
        <w:tc>
          <w:tcPr>
            <w:tcW w:w="360" w:type="dxa"/>
            <w:shd w:val="clear" w:color="auto" w:fill="FFFFFF"/>
            <w:tcMar>
              <w:top w:w="0" w:type="dxa"/>
              <w:left w:w="0" w:type="dxa"/>
              <w:bottom w:w="0" w:type="dxa"/>
              <w:right w:w="0" w:type="dxa"/>
            </w:tcMar>
            <w:vAlign w:val="center"/>
          </w:tcPr>
          <w:p w14:paraId="58930F3E" w14:textId="77777777" w:rsidR="00426F01" w:rsidRDefault="00000000">
            <w:pPr>
              <w:jc w:val="center"/>
              <w:rPr>
                <w:sz w:val="20"/>
                <w:szCs w:val="20"/>
              </w:rPr>
            </w:pPr>
            <w:r>
              <w:rPr>
                <w:color w:val="D9D9D9"/>
                <w:sz w:val="14"/>
                <w:szCs w:val="14"/>
              </w:rPr>
              <w:t>-0.5</w:t>
            </w:r>
          </w:p>
        </w:tc>
        <w:tc>
          <w:tcPr>
            <w:tcW w:w="330" w:type="dxa"/>
            <w:shd w:val="clear" w:color="auto" w:fill="FFFFFF"/>
            <w:tcMar>
              <w:top w:w="0" w:type="dxa"/>
              <w:left w:w="0" w:type="dxa"/>
              <w:bottom w:w="0" w:type="dxa"/>
              <w:right w:w="0" w:type="dxa"/>
            </w:tcMar>
            <w:vAlign w:val="center"/>
          </w:tcPr>
          <w:p w14:paraId="1CBC98A4" w14:textId="77777777" w:rsidR="00426F01" w:rsidRDefault="00000000">
            <w:pPr>
              <w:jc w:val="center"/>
              <w:rPr>
                <w:sz w:val="20"/>
                <w:szCs w:val="20"/>
              </w:rPr>
            </w:pPr>
            <w:r>
              <w:rPr>
                <w:color w:val="D9D9D9"/>
                <w:sz w:val="14"/>
                <w:szCs w:val="14"/>
              </w:rPr>
              <w:t>-2.0</w:t>
            </w:r>
          </w:p>
        </w:tc>
        <w:tc>
          <w:tcPr>
            <w:tcW w:w="375" w:type="dxa"/>
            <w:tcBorders>
              <w:right w:val="single" w:sz="6" w:space="0" w:color="000000"/>
            </w:tcBorders>
            <w:shd w:val="clear" w:color="auto" w:fill="FFFFFF"/>
            <w:tcMar>
              <w:top w:w="0" w:type="dxa"/>
              <w:left w:w="0" w:type="dxa"/>
              <w:bottom w:w="0" w:type="dxa"/>
              <w:right w:w="0" w:type="dxa"/>
            </w:tcMar>
            <w:vAlign w:val="center"/>
          </w:tcPr>
          <w:p w14:paraId="0A387A43" w14:textId="77777777" w:rsidR="00426F01" w:rsidRDefault="00000000">
            <w:pPr>
              <w:jc w:val="center"/>
              <w:rPr>
                <w:sz w:val="20"/>
                <w:szCs w:val="20"/>
              </w:rPr>
            </w:pPr>
            <w:r>
              <w:rPr>
                <w:color w:val="D9D9D9"/>
                <w:sz w:val="14"/>
                <w:szCs w:val="14"/>
              </w:rPr>
              <w:t>-0.5</w:t>
            </w:r>
          </w:p>
        </w:tc>
      </w:tr>
      <w:tr w:rsidR="00426F01" w14:paraId="773E2D62"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11D52BDE"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3A0099E6" w14:textId="77777777" w:rsidR="00426F01" w:rsidRDefault="00000000">
            <w:pPr>
              <w:jc w:val="center"/>
              <w:rPr>
                <w:sz w:val="20"/>
                <w:szCs w:val="20"/>
              </w:rPr>
            </w:pPr>
            <w:r>
              <w:rPr>
                <w:sz w:val="14"/>
                <w:szCs w:val="14"/>
              </w:rPr>
              <w:t>personality traits trait</w:t>
            </w:r>
          </w:p>
        </w:tc>
        <w:tc>
          <w:tcPr>
            <w:tcW w:w="555" w:type="dxa"/>
            <w:shd w:val="clear" w:color="auto" w:fill="FFFFFF"/>
            <w:tcMar>
              <w:top w:w="0" w:type="dxa"/>
              <w:left w:w="0" w:type="dxa"/>
              <w:bottom w:w="0" w:type="dxa"/>
              <w:right w:w="0" w:type="dxa"/>
            </w:tcMar>
            <w:vAlign w:val="center"/>
          </w:tcPr>
          <w:p w14:paraId="441CD383" w14:textId="77777777" w:rsidR="00426F01" w:rsidRDefault="00000000">
            <w:pPr>
              <w:jc w:val="center"/>
              <w:rPr>
                <w:sz w:val="20"/>
                <w:szCs w:val="20"/>
              </w:rPr>
            </w:pPr>
            <w:r>
              <w:rPr>
                <w:color w:val="999999"/>
                <w:sz w:val="14"/>
                <w:szCs w:val="14"/>
              </w:rPr>
              <w:t>0.8</w:t>
            </w:r>
          </w:p>
        </w:tc>
        <w:tc>
          <w:tcPr>
            <w:tcW w:w="450" w:type="dxa"/>
            <w:shd w:val="clear" w:color="auto" w:fill="FFFFFF"/>
            <w:tcMar>
              <w:top w:w="0" w:type="dxa"/>
              <w:left w:w="0" w:type="dxa"/>
              <w:bottom w:w="0" w:type="dxa"/>
              <w:right w:w="0" w:type="dxa"/>
            </w:tcMar>
            <w:vAlign w:val="center"/>
          </w:tcPr>
          <w:p w14:paraId="20EB22F5" w14:textId="77777777" w:rsidR="00426F01" w:rsidRDefault="00000000">
            <w:pPr>
              <w:jc w:val="center"/>
              <w:rPr>
                <w:sz w:val="20"/>
                <w:szCs w:val="20"/>
              </w:rPr>
            </w:pPr>
            <w:r>
              <w:rPr>
                <w:sz w:val="14"/>
                <w:szCs w:val="14"/>
              </w:rPr>
              <w:t>1.4</w:t>
            </w:r>
          </w:p>
        </w:tc>
        <w:tc>
          <w:tcPr>
            <w:tcW w:w="450" w:type="dxa"/>
            <w:shd w:val="clear" w:color="auto" w:fill="FFFFFF"/>
            <w:tcMar>
              <w:top w:w="0" w:type="dxa"/>
              <w:left w:w="0" w:type="dxa"/>
              <w:bottom w:w="0" w:type="dxa"/>
              <w:right w:w="0" w:type="dxa"/>
            </w:tcMar>
            <w:vAlign w:val="center"/>
          </w:tcPr>
          <w:p w14:paraId="77A8C6B9" w14:textId="77777777" w:rsidR="00426F01" w:rsidRDefault="00000000">
            <w:pPr>
              <w:jc w:val="center"/>
              <w:rPr>
                <w:sz w:val="20"/>
                <w:szCs w:val="20"/>
              </w:rPr>
            </w:pPr>
            <w:r>
              <w:rPr>
                <w:sz w:val="14"/>
                <w:szCs w:val="14"/>
              </w:rPr>
              <w:t>1.1</w:t>
            </w:r>
          </w:p>
        </w:tc>
        <w:tc>
          <w:tcPr>
            <w:tcW w:w="555" w:type="dxa"/>
            <w:shd w:val="clear" w:color="auto" w:fill="FFFFFF"/>
            <w:tcMar>
              <w:top w:w="0" w:type="dxa"/>
              <w:left w:w="0" w:type="dxa"/>
              <w:bottom w:w="0" w:type="dxa"/>
              <w:right w:w="0" w:type="dxa"/>
            </w:tcMar>
            <w:vAlign w:val="center"/>
          </w:tcPr>
          <w:p w14:paraId="20DCB07A" w14:textId="77777777" w:rsidR="00426F01" w:rsidRDefault="00000000">
            <w:pPr>
              <w:jc w:val="center"/>
              <w:rPr>
                <w:sz w:val="20"/>
                <w:szCs w:val="20"/>
              </w:rPr>
            </w:pPr>
            <w:r>
              <w:rPr>
                <w:sz w:val="14"/>
                <w:szCs w:val="14"/>
              </w:rPr>
              <w:t>1.0</w:t>
            </w:r>
          </w:p>
        </w:tc>
        <w:tc>
          <w:tcPr>
            <w:tcW w:w="330" w:type="dxa"/>
            <w:shd w:val="clear" w:color="auto" w:fill="FFFFFF"/>
            <w:tcMar>
              <w:top w:w="0" w:type="dxa"/>
              <w:left w:w="0" w:type="dxa"/>
              <w:bottom w:w="0" w:type="dxa"/>
              <w:right w:w="0" w:type="dxa"/>
            </w:tcMar>
            <w:vAlign w:val="center"/>
          </w:tcPr>
          <w:p w14:paraId="4D6B092B" w14:textId="77777777" w:rsidR="00426F01" w:rsidRDefault="00000000">
            <w:pPr>
              <w:jc w:val="center"/>
              <w:rPr>
                <w:sz w:val="20"/>
                <w:szCs w:val="20"/>
              </w:rPr>
            </w:pPr>
            <w:r>
              <w:rPr>
                <w:color w:val="D9D9D9"/>
                <w:sz w:val="14"/>
                <w:szCs w:val="14"/>
              </w:rPr>
              <w:t>-0.5</w:t>
            </w:r>
          </w:p>
        </w:tc>
        <w:tc>
          <w:tcPr>
            <w:tcW w:w="555" w:type="dxa"/>
            <w:shd w:val="clear" w:color="auto" w:fill="FFFFFF"/>
            <w:tcMar>
              <w:top w:w="0" w:type="dxa"/>
              <w:left w:w="0" w:type="dxa"/>
              <w:bottom w:w="0" w:type="dxa"/>
              <w:right w:w="0" w:type="dxa"/>
            </w:tcMar>
            <w:vAlign w:val="center"/>
          </w:tcPr>
          <w:p w14:paraId="1E4B9016" w14:textId="77777777" w:rsidR="00426F01" w:rsidRDefault="00000000">
            <w:pPr>
              <w:jc w:val="center"/>
              <w:rPr>
                <w:sz w:val="20"/>
                <w:szCs w:val="20"/>
              </w:rPr>
            </w:pPr>
            <w:r>
              <w:rPr>
                <w:color w:val="D9D9D9"/>
                <w:sz w:val="14"/>
                <w:szCs w:val="14"/>
              </w:rPr>
              <w:t>-3.1</w:t>
            </w:r>
          </w:p>
        </w:tc>
        <w:tc>
          <w:tcPr>
            <w:tcW w:w="330" w:type="dxa"/>
            <w:shd w:val="clear" w:color="auto" w:fill="FFFFFF"/>
            <w:tcMar>
              <w:top w:w="0" w:type="dxa"/>
              <w:left w:w="0" w:type="dxa"/>
              <w:bottom w:w="0" w:type="dxa"/>
              <w:right w:w="0" w:type="dxa"/>
            </w:tcMar>
            <w:vAlign w:val="center"/>
          </w:tcPr>
          <w:p w14:paraId="53E3712F" w14:textId="77777777" w:rsidR="00426F01" w:rsidRDefault="00000000">
            <w:pPr>
              <w:jc w:val="center"/>
              <w:rPr>
                <w:sz w:val="20"/>
                <w:szCs w:val="20"/>
              </w:rPr>
            </w:pPr>
            <w:r>
              <w:rPr>
                <w:color w:val="D9D9D9"/>
                <w:sz w:val="14"/>
                <w:szCs w:val="14"/>
              </w:rPr>
              <w:t>-1.5</w:t>
            </w:r>
          </w:p>
        </w:tc>
        <w:tc>
          <w:tcPr>
            <w:tcW w:w="360" w:type="dxa"/>
            <w:shd w:val="clear" w:color="auto" w:fill="FFFFFF"/>
            <w:tcMar>
              <w:top w:w="0" w:type="dxa"/>
              <w:left w:w="0" w:type="dxa"/>
              <w:bottom w:w="0" w:type="dxa"/>
              <w:right w:w="0" w:type="dxa"/>
            </w:tcMar>
            <w:vAlign w:val="center"/>
          </w:tcPr>
          <w:p w14:paraId="577A0611" w14:textId="77777777" w:rsidR="00426F01" w:rsidRDefault="00000000">
            <w:pPr>
              <w:jc w:val="center"/>
              <w:rPr>
                <w:sz w:val="20"/>
                <w:szCs w:val="20"/>
              </w:rPr>
            </w:pPr>
            <w:r>
              <w:rPr>
                <w:color w:val="D9D9D9"/>
                <w:sz w:val="14"/>
                <w:szCs w:val="14"/>
              </w:rPr>
              <w:t>-0.5</w:t>
            </w:r>
          </w:p>
        </w:tc>
        <w:tc>
          <w:tcPr>
            <w:tcW w:w="450" w:type="dxa"/>
            <w:shd w:val="clear" w:color="auto" w:fill="FEF7F6"/>
            <w:tcMar>
              <w:top w:w="0" w:type="dxa"/>
              <w:left w:w="0" w:type="dxa"/>
              <w:bottom w:w="0" w:type="dxa"/>
              <w:right w:w="0" w:type="dxa"/>
            </w:tcMar>
            <w:vAlign w:val="center"/>
          </w:tcPr>
          <w:p w14:paraId="7F47ACE3" w14:textId="77777777" w:rsidR="00426F01" w:rsidRDefault="00000000">
            <w:pPr>
              <w:jc w:val="center"/>
              <w:rPr>
                <w:sz w:val="20"/>
                <w:szCs w:val="20"/>
              </w:rPr>
            </w:pPr>
            <w:r>
              <w:rPr>
                <w:i/>
                <w:sz w:val="14"/>
                <w:szCs w:val="14"/>
              </w:rPr>
              <w:t>2.3</w:t>
            </w:r>
          </w:p>
        </w:tc>
        <w:tc>
          <w:tcPr>
            <w:tcW w:w="375" w:type="dxa"/>
            <w:shd w:val="clear" w:color="auto" w:fill="FFFFFF"/>
            <w:tcMar>
              <w:top w:w="0" w:type="dxa"/>
              <w:left w:w="0" w:type="dxa"/>
              <w:bottom w:w="0" w:type="dxa"/>
              <w:right w:w="0" w:type="dxa"/>
            </w:tcMar>
            <w:vAlign w:val="center"/>
          </w:tcPr>
          <w:p w14:paraId="7BC0842F" w14:textId="77777777" w:rsidR="00426F01" w:rsidRDefault="00000000">
            <w:pPr>
              <w:jc w:val="center"/>
              <w:rPr>
                <w:sz w:val="20"/>
                <w:szCs w:val="20"/>
              </w:rPr>
            </w:pPr>
            <w:r>
              <w:rPr>
                <w:color w:val="999999"/>
                <w:sz w:val="14"/>
                <w:szCs w:val="14"/>
              </w:rPr>
              <w:t>0.2</w:t>
            </w:r>
          </w:p>
        </w:tc>
        <w:tc>
          <w:tcPr>
            <w:tcW w:w="330" w:type="dxa"/>
            <w:shd w:val="clear" w:color="auto" w:fill="F8D6D3"/>
            <w:tcMar>
              <w:top w:w="0" w:type="dxa"/>
              <w:left w:w="0" w:type="dxa"/>
              <w:bottom w:w="0" w:type="dxa"/>
              <w:right w:w="0" w:type="dxa"/>
            </w:tcMar>
            <w:vAlign w:val="center"/>
          </w:tcPr>
          <w:p w14:paraId="239C0BDE" w14:textId="77777777" w:rsidR="00426F01" w:rsidRDefault="00000000">
            <w:pPr>
              <w:jc w:val="center"/>
              <w:rPr>
                <w:sz w:val="20"/>
                <w:szCs w:val="20"/>
              </w:rPr>
            </w:pPr>
            <w:r>
              <w:rPr>
                <w:b/>
                <w:i/>
                <w:sz w:val="14"/>
                <w:szCs w:val="14"/>
              </w:rPr>
              <w:t>4.9</w:t>
            </w:r>
          </w:p>
        </w:tc>
        <w:tc>
          <w:tcPr>
            <w:tcW w:w="570" w:type="dxa"/>
            <w:shd w:val="clear" w:color="auto" w:fill="FFFFFF"/>
            <w:tcMar>
              <w:top w:w="0" w:type="dxa"/>
              <w:left w:w="0" w:type="dxa"/>
              <w:bottom w:w="0" w:type="dxa"/>
              <w:right w:w="0" w:type="dxa"/>
            </w:tcMar>
            <w:vAlign w:val="center"/>
          </w:tcPr>
          <w:p w14:paraId="348002D0" w14:textId="77777777" w:rsidR="00426F01" w:rsidRDefault="00000000">
            <w:pPr>
              <w:jc w:val="center"/>
              <w:rPr>
                <w:sz w:val="20"/>
                <w:szCs w:val="20"/>
              </w:rPr>
            </w:pPr>
            <w:r>
              <w:rPr>
                <w:color w:val="D9D9D9"/>
                <w:sz w:val="14"/>
                <w:szCs w:val="14"/>
              </w:rPr>
              <w:t>-1.3</w:t>
            </w:r>
          </w:p>
        </w:tc>
        <w:tc>
          <w:tcPr>
            <w:tcW w:w="360" w:type="dxa"/>
            <w:shd w:val="clear" w:color="auto" w:fill="FFFFFF"/>
            <w:tcMar>
              <w:top w:w="0" w:type="dxa"/>
              <w:left w:w="0" w:type="dxa"/>
              <w:bottom w:w="0" w:type="dxa"/>
              <w:right w:w="0" w:type="dxa"/>
            </w:tcMar>
            <w:vAlign w:val="center"/>
          </w:tcPr>
          <w:p w14:paraId="2DF8C420" w14:textId="77777777" w:rsidR="00426F01" w:rsidRDefault="00000000">
            <w:pPr>
              <w:jc w:val="center"/>
              <w:rPr>
                <w:sz w:val="20"/>
                <w:szCs w:val="20"/>
              </w:rPr>
            </w:pPr>
            <w:r>
              <w:rPr>
                <w:color w:val="D9D9D9"/>
                <w:sz w:val="14"/>
                <w:szCs w:val="14"/>
              </w:rPr>
              <w:t>-0.7</w:t>
            </w:r>
          </w:p>
        </w:tc>
        <w:tc>
          <w:tcPr>
            <w:tcW w:w="330" w:type="dxa"/>
            <w:shd w:val="clear" w:color="auto" w:fill="FFFFFF"/>
            <w:tcMar>
              <w:top w:w="0" w:type="dxa"/>
              <w:left w:w="0" w:type="dxa"/>
              <w:bottom w:w="0" w:type="dxa"/>
              <w:right w:w="0" w:type="dxa"/>
            </w:tcMar>
            <w:vAlign w:val="center"/>
          </w:tcPr>
          <w:p w14:paraId="3B88BBF1" w14:textId="77777777" w:rsidR="00426F01" w:rsidRDefault="00000000">
            <w:pPr>
              <w:jc w:val="center"/>
              <w:rPr>
                <w:sz w:val="20"/>
                <w:szCs w:val="20"/>
              </w:rPr>
            </w:pPr>
            <w:r>
              <w:rPr>
                <w:color w:val="D9D9D9"/>
                <w:sz w:val="14"/>
                <w:szCs w:val="14"/>
              </w:rPr>
              <w:t>-0.5</w:t>
            </w:r>
          </w:p>
        </w:tc>
        <w:tc>
          <w:tcPr>
            <w:tcW w:w="375" w:type="dxa"/>
            <w:tcBorders>
              <w:right w:val="single" w:sz="6" w:space="0" w:color="000000"/>
            </w:tcBorders>
            <w:shd w:val="clear" w:color="auto" w:fill="FFFFFF"/>
            <w:tcMar>
              <w:top w:w="0" w:type="dxa"/>
              <w:left w:w="0" w:type="dxa"/>
              <w:bottom w:w="0" w:type="dxa"/>
              <w:right w:w="0" w:type="dxa"/>
            </w:tcMar>
            <w:vAlign w:val="center"/>
          </w:tcPr>
          <w:p w14:paraId="079EEEDC" w14:textId="77777777" w:rsidR="00426F01" w:rsidRDefault="00000000">
            <w:pPr>
              <w:jc w:val="center"/>
              <w:rPr>
                <w:sz w:val="20"/>
                <w:szCs w:val="20"/>
              </w:rPr>
            </w:pPr>
            <w:r>
              <w:rPr>
                <w:color w:val="D9D9D9"/>
                <w:sz w:val="14"/>
                <w:szCs w:val="14"/>
              </w:rPr>
              <w:t>-0.5</w:t>
            </w:r>
          </w:p>
        </w:tc>
      </w:tr>
      <w:tr w:rsidR="00426F01" w14:paraId="3605894C"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27600309"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2961429E" w14:textId="77777777" w:rsidR="00426F01" w:rsidRDefault="00000000">
            <w:pPr>
              <w:jc w:val="center"/>
              <w:rPr>
                <w:sz w:val="20"/>
                <w:szCs w:val="20"/>
              </w:rPr>
            </w:pPr>
            <w:r>
              <w:rPr>
                <w:sz w:val="14"/>
                <w:szCs w:val="14"/>
              </w:rPr>
              <w:t>social partner interaction</w:t>
            </w:r>
          </w:p>
        </w:tc>
        <w:tc>
          <w:tcPr>
            <w:tcW w:w="555" w:type="dxa"/>
            <w:shd w:val="clear" w:color="auto" w:fill="FFFFFF"/>
            <w:tcMar>
              <w:top w:w="0" w:type="dxa"/>
              <w:left w:w="0" w:type="dxa"/>
              <w:bottom w:w="0" w:type="dxa"/>
              <w:right w:w="0" w:type="dxa"/>
            </w:tcMar>
            <w:vAlign w:val="center"/>
          </w:tcPr>
          <w:p w14:paraId="134572C8" w14:textId="77777777" w:rsidR="00426F01" w:rsidRDefault="00000000">
            <w:pPr>
              <w:jc w:val="center"/>
              <w:rPr>
                <w:sz w:val="20"/>
                <w:szCs w:val="20"/>
              </w:rPr>
            </w:pPr>
            <w:r>
              <w:rPr>
                <w:color w:val="999999"/>
                <w:sz w:val="14"/>
                <w:szCs w:val="14"/>
              </w:rPr>
              <w:t>0.8</w:t>
            </w:r>
          </w:p>
        </w:tc>
        <w:tc>
          <w:tcPr>
            <w:tcW w:w="450" w:type="dxa"/>
            <w:shd w:val="clear" w:color="auto" w:fill="FFFFFF"/>
            <w:tcMar>
              <w:top w:w="0" w:type="dxa"/>
              <w:left w:w="0" w:type="dxa"/>
              <w:bottom w:w="0" w:type="dxa"/>
              <w:right w:w="0" w:type="dxa"/>
            </w:tcMar>
            <w:vAlign w:val="center"/>
          </w:tcPr>
          <w:p w14:paraId="6A510BCA" w14:textId="77777777" w:rsidR="00426F01" w:rsidRDefault="00000000">
            <w:pPr>
              <w:jc w:val="center"/>
              <w:rPr>
                <w:sz w:val="20"/>
                <w:szCs w:val="20"/>
              </w:rPr>
            </w:pPr>
            <w:r>
              <w:rPr>
                <w:color w:val="D9D9D9"/>
                <w:sz w:val="14"/>
                <w:szCs w:val="14"/>
              </w:rPr>
              <w:t>-0.1</w:t>
            </w:r>
          </w:p>
        </w:tc>
        <w:tc>
          <w:tcPr>
            <w:tcW w:w="450" w:type="dxa"/>
            <w:shd w:val="clear" w:color="auto" w:fill="FFFFFF"/>
            <w:tcMar>
              <w:top w:w="0" w:type="dxa"/>
              <w:left w:w="0" w:type="dxa"/>
              <w:bottom w:w="0" w:type="dxa"/>
              <w:right w:w="0" w:type="dxa"/>
            </w:tcMar>
            <w:vAlign w:val="center"/>
          </w:tcPr>
          <w:p w14:paraId="423E39DF" w14:textId="77777777" w:rsidR="00426F01" w:rsidRDefault="00000000">
            <w:pPr>
              <w:jc w:val="center"/>
              <w:rPr>
                <w:sz w:val="20"/>
                <w:szCs w:val="20"/>
              </w:rPr>
            </w:pPr>
            <w:r>
              <w:rPr>
                <w:sz w:val="14"/>
                <w:szCs w:val="14"/>
              </w:rPr>
              <w:t>1.6</w:t>
            </w:r>
          </w:p>
        </w:tc>
        <w:tc>
          <w:tcPr>
            <w:tcW w:w="555" w:type="dxa"/>
            <w:shd w:val="clear" w:color="auto" w:fill="FFFFFF"/>
            <w:tcMar>
              <w:top w:w="0" w:type="dxa"/>
              <w:left w:w="0" w:type="dxa"/>
              <w:bottom w:w="0" w:type="dxa"/>
              <w:right w:w="0" w:type="dxa"/>
            </w:tcMar>
            <w:vAlign w:val="center"/>
          </w:tcPr>
          <w:p w14:paraId="683EF2A8" w14:textId="77777777" w:rsidR="00426F01" w:rsidRDefault="00000000">
            <w:pPr>
              <w:jc w:val="center"/>
              <w:rPr>
                <w:sz w:val="20"/>
                <w:szCs w:val="20"/>
              </w:rPr>
            </w:pPr>
            <w:r>
              <w:rPr>
                <w:sz w:val="14"/>
                <w:szCs w:val="14"/>
              </w:rPr>
              <w:t>1.5</w:t>
            </w:r>
          </w:p>
        </w:tc>
        <w:tc>
          <w:tcPr>
            <w:tcW w:w="330" w:type="dxa"/>
            <w:shd w:val="clear" w:color="auto" w:fill="FFFFFF"/>
            <w:tcMar>
              <w:top w:w="0" w:type="dxa"/>
              <w:left w:w="0" w:type="dxa"/>
              <w:bottom w:w="0" w:type="dxa"/>
              <w:right w:w="0" w:type="dxa"/>
            </w:tcMar>
            <w:vAlign w:val="center"/>
          </w:tcPr>
          <w:p w14:paraId="51EFFE48" w14:textId="77777777" w:rsidR="00426F01" w:rsidRDefault="00000000">
            <w:pPr>
              <w:jc w:val="center"/>
              <w:rPr>
                <w:sz w:val="20"/>
                <w:szCs w:val="20"/>
              </w:rPr>
            </w:pPr>
            <w:r>
              <w:rPr>
                <w:color w:val="999999"/>
                <w:sz w:val="14"/>
                <w:szCs w:val="14"/>
              </w:rPr>
              <w:t>0.4</w:t>
            </w:r>
          </w:p>
        </w:tc>
        <w:tc>
          <w:tcPr>
            <w:tcW w:w="555" w:type="dxa"/>
            <w:shd w:val="clear" w:color="auto" w:fill="FFFFFF"/>
            <w:tcMar>
              <w:top w:w="0" w:type="dxa"/>
              <w:left w:w="0" w:type="dxa"/>
              <w:bottom w:w="0" w:type="dxa"/>
              <w:right w:w="0" w:type="dxa"/>
            </w:tcMar>
            <w:vAlign w:val="center"/>
          </w:tcPr>
          <w:p w14:paraId="7EFAF588" w14:textId="77777777" w:rsidR="00426F01" w:rsidRDefault="00000000">
            <w:pPr>
              <w:jc w:val="center"/>
              <w:rPr>
                <w:sz w:val="20"/>
                <w:szCs w:val="20"/>
              </w:rPr>
            </w:pPr>
            <w:r>
              <w:rPr>
                <w:color w:val="D9D9D9"/>
                <w:sz w:val="14"/>
                <w:szCs w:val="14"/>
              </w:rPr>
              <w:t>-1.5</w:t>
            </w:r>
          </w:p>
        </w:tc>
        <w:tc>
          <w:tcPr>
            <w:tcW w:w="330" w:type="dxa"/>
            <w:shd w:val="clear" w:color="auto" w:fill="FEF7F6"/>
            <w:tcMar>
              <w:top w:w="0" w:type="dxa"/>
              <w:left w:w="0" w:type="dxa"/>
              <w:bottom w:w="0" w:type="dxa"/>
              <w:right w:w="0" w:type="dxa"/>
            </w:tcMar>
            <w:vAlign w:val="center"/>
          </w:tcPr>
          <w:p w14:paraId="7CAA5964" w14:textId="77777777" w:rsidR="00426F01" w:rsidRDefault="00000000">
            <w:pPr>
              <w:jc w:val="center"/>
              <w:rPr>
                <w:sz w:val="20"/>
                <w:szCs w:val="20"/>
              </w:rPr>
            </w:pPr>
            <w:r>
              <w:rPr>
                <w:i/>
                <w:sz w:val="14"/>
                <w:szCs w:val="14"/>
              </w:rPr>
              <w:t>2.3</w:t>
            </w:r>
          </w:p>
        </w:tc>
        <w:tc>
          <w:tcPr>
            <w:tcW w:w="360" w:type="dxa"/>
            <w:shd w:val="clear" w:color="auto" w:fill="FFFFFF"/>
            <w:tcMar>
              <w:top w:w="0" w:type="dxa"/>
              <w:left w:w="0" w:type="dxa"/>
              <w:bottom w:w="0" w:type="dxa"/>
              <w:right w:w="0" w:type="dxa"/>
            </w:tcMar>
            <w:vAlign w:val="center"/>
          </w:tcPr>
          <w:p w14:paraId="2E343C41" w14:textId="77777777" w:rsidR="00426F01" w:rsidRDefault="00000000">
            <w:pPr>
              <w:jc w:val="center"/>
              <w:rPr>
                <w:sz w:val="20"/>
                <w:szCs w:val="20"/>
              </w:rPr>
            </w:pPr>
            <w:r>
              <w:rPr>
                <w:color w:val="999999"/>
                <w:sz w:val="14"/>
                <w:szCs w:val="14"/>
              </w:rPr>
              <w:t>0.8</w:t>
            </w:r>
          </w:p>
        </w:tc>
        <w:tc>
          <w:tcPr>
            <w:tcW w:w="450" w:type="dxa"/>
            <w:shd w:val="clear" w:color="auto" w:fill="FFFFFF"/>
            <w:tcMar>
              <w:top w:w="0" w:type="dxa"/>
              <w:left w:w="0" w:type="dxa"/>
              <w:bottom w:w="0" w:type="dxa"/>
              <w:right w:w="0" w:type="dxa"/>
            </w:tcMar>
            <w:vAlign w:val="center"/>
          </w:tcPr>
          <w:p w14:paraId="24F844E2" w14:textId="77777777" w:rsidR="00426F01" w:rsidRDefault="00000000">
            <w:pPr>
              <w:jc w:val="center"/>
              <w:rPr>
                <w:sz w:val="20"/>
                <w:szCs w:val="20"/>
              </w:rPr>
            </w:pPr>
            <w:r>
              <w:rPr>
                <w:color w:val="D9D9D9"/>
                <w:sz w:val="14"/>
                <w:szCs w:val="14"/>
              </w:rPr>
              <w:t>-0.7</w:t>
            </w:r>
          </w:p>
        </w:tc>
        <w:tc>
          <w:tcPr>
            <w:tcW w:w="375" w:type="dxa"/>
            <w:shd w:val="clear" w:color="auto" w:fill="FDF5F4"/>
            <w:tcMar>
              <w:top w:w="0" w:type="dxa"/>
              <w:left w:w="0" w:type="dxa"/>
              <w:bottom w:w="0" w:type="dxa"/>
              <w:right w:w="0" w:type="dxa"/>
            </w:tcMar>
            <w:vAlign w:val="center"/>
          </w:tcPr>
          <w:p w14:paraId="63775F93" w14:textId="77777777" w:rsidR="00426F01" w:rsidRDefault="00000000">
            <w:pPr>
              <w:jc w:val="center"/>
              <w:rPr>
                <w:sz w:val="20"/>
                <w:szCs w:val="20"/>
              </w:rPr>
            </w:pPr>
            <w:r>
              <w:rPr>
                <w:i/>
                <w:sz w:val="14"/>
                <w:szCs w:val="14"/>
              </w:rPr>
              <w:t>2.5</w:t>
            </w:r>
          </w:p>
        </w:tc>
        <w:tc>
          <w:tcPr>
            <w:tcW w:w="330" w:type="dxa"/>
            <w:shd w:val="clear" w:color="auto" w:fill="FFFFFF"/>
            <w:tcMar>
              <w:top w:w="0" w:type="dxa"/>
              <w:left w:w="0" w:type="dxa"/>
              <w:bottom w:w="0" w:type="dxa"/>
              <w:right w:w="0" w:type="dxa"/>
            </w:tcMar>
            <w:vAlign w:val="center"/>
          </w:tcPr>
          <w:p w14:paraId="759A838F" w14:textId="77777777" w:rsidR="00426F01" w:rsidRDefault="00000000">
            <w:pPr>
              <w:jc w:val="center"/>
              <w:rPr>
                <w:sz w:val="20"/>
                <w:szCs w:val="20"/>
              </w:rPr>
            </w:pPr>
            <w:r>
              <w:rPr>
                <w:color w:val="999999"/>
                <w:sz w:val="14"/>
                <w:szCs w:val="14"/>
              </w:rPr>
              <w:t>0.8</w:t>
            </w:r>
          </w:p>
        </w:tc>
        <w:tc>
          <w:tcPr>
            <w:tcW w:w="570" w:type="dxa"/>
            <w:shd w:val="clear" w:color="auto" w:fill="FFFFFF"/>
            <w:tcMar>
              <w:top w:w="0" w:type="dxa"/>
              <w:left w:w="0" w:type="dxa"/>
              <w:bottom w:w="0" w:type="dxa"/>
              <w:right w:w="0" w:type="dxa"/>
            </w:tcMar>
            <w:vAlign w:val="center"/>
          </w:tcPr>
          <w:p w14:paraId="43B5FA23" w14:textId="77777777" w:rsidR="00426F01" w:rsidRDefault="00000000">
            <w:pPr>
              <w:jc w:val="center"/>
              <w:rPr>
                <w:sz w:val="20"/>
                <w:szCs w:val="20"/>
              </w:rPr>
            </w:pPr>
            <w:r>
              <w:rPr>
                <w:color w:val="D9D9D9"/>
                <w:sz w:val="14"/>
                <w:szCs w:val="14"/>
              </w:rPr>
              <w:t>-1.5</w:t>
            </w:r>
          </w:p>
        </w:tc>
        <w:tc>
          <w:tcPr>
            <w:tcW w:w="360" w:type="dxa"/>
            <w:shd w:val="clear" w:color="auto" w:fill="FFFFFF"/>
            <w:tcMar>
              <w:top w:w="0" w:type="dxa"/>
              <w:left w:w="0" w:type="dxa"/>
              <w:bottom w:w="0" w:type="dxa"/>
              <w:right w:w="0" w:type="dxa"/>
            </w:tcMar>
            <w:vAlign w:val="center"/>
          </w:tcPr>
          <w:p w14:paraId="3749EDDA" w14:textId="77777777" w:rsidR="00426F01" w:rsidRDefault="00000000">
            <w:pPr>
              <w:jc w:val="center"/>
              <w:rPr>
                <w:sz w:val="20"/>
                <w:szCs w:val="20"/>
              </w:rPr>
            </w:pPr>
            <w:r>
              <w:rPr>
                <w:color w:val="D9D9D9"/>
                <w:sz w:val="14"/>
                <w:szCs w:val="14"/>
              </w:rPr>
              <w:t>-0.6</w:t>
            </w:r>
          </w:p>
        </w:tc>
        <w:tc>
          <w:tcPr>
            <w:tcW w:w="330" w:type="dxa"/>
            <w:shd w:val="clear" w:color="auto" w:fill="FFFFFF"/>
            <w:tcMar>
              <w:top w:w="0" w:type="dxa"/>
              <w:left w:w="0" w:type="dxa"/>
              <w:bottom w:w="0" w:type="dxa"/>
              <w:right w:w="0" w:type="dxa"/>
            </w:tcMar>
            <w:vAlign w:val="center"/>
          </w:tcPr>
          <w:p w14:paraId="2A369592" w14:textId="77777777" w:rsidR="00426F01" w:rsidRDefault="00000000">
            <w:pPr>
              <w:jc w:val="center"/>
              <w:rPr>
                <w:sz w:val="20"/>
                <w:szCs w:val="20"/>
              </w:rPr>
            </w:pPr>
            <w:r>
              <w:rPr>
                <w:color w:val="D9D9D9"/>
                <w:sz w:val="14"/>
                <w:szCs w:val="14"/>
              </w:rPr>
              <w:t>-0.3</w:t>
            </w:r>
          </w:p>
        </w:tc>
        <w:tc>
          <w:tcPr>
            <w:tcW w:w="375" w:type="dxa"/>
            <w:tcBorders>
              <w:right w:val="single" w:sz="6" w:space="0" w:color="000000"/>
            </w:tcBorders>
            <w:shd w:val="clear" w:color="auto" w:fill="FDF3F2"/>
            <w:tcMar>
              <w:top w:w="0" w:type="dxa"/>
              <w:left w:w="0" w:type="dxa"/>
              <w:bottom w:w="0" w:type="dxa"/>
              <w:right w:w="0" w:type="dxa"/>
            </w:tcMar>
            <w:vAlign w:val="center"/>
          </w:tcPr>
          <w:p w14:paraId="0B14BF8F" w14:textId="77777777" w:rsidR="00426F01" w:rsidRDefault="00000000">
            <w:pPr>
              <w:jc w:val="center"/>
              <w:rPr>
                <w:sz w:val="20"/>
                <w:szCs w:val="20"/>
              </w:rPr>
            </w:pPr>
            <w:r>
              <w:rPr>
                <w:i/>
                <w:sz w:val="14"/>
                <w:szCs w:val="14"/>
              </w:rPr>
              <w:t>2.7</w:t>
            </w:r>
          </w:p>
        </w:tc>
      </w:tr>
      <w:tr w:rsidR="00426F01" w14:paraId="431B6AA3"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0D70F2DE"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4121E259" w14:textId="77777777" w:rsidR="00426F01" w:rsidRDefault="00000000">
            <w:pPr>
              <w:jc w:val="center"/>
              <w:rPr>
                <w:sz w:val="20"/>
                <w:szCs w:val="20"/>
              </w:rPr>
            </w:pPr>
            <w:r>
              <w:rPr>
                <w:sz w:val="14"/>
                <w:szCs w:val="14"/>
              </w:rPr>
              <w:t>representations representation cortex</w:t>
            </w:r>
          </w:p>
        </w:tc>
        <w:tc>
          <w:tcPr>
            <w:tcW w:w="555" w:type="dxa"/>
            <w:shd w:val="clear" w:color="auto" w:fill="FFFFFF"/>
            <w:tcMar>
              <w:top w:w="0" w:type="dxa"/>
              <w:left w:w="0" w:type="dxa"/>
              <w:bottom w:w="0" w:type="dxa"/>
              <w:right w:w="0" w:type="dxa"/>
            </w:tcMar>
            <w:vAlign w:val="center"/>
          </w:tcPr>
          <w:p w14:paraId="4BF556E9" w14:textId="77777777" w:rsidR="00426F01" w:rsidRDefault="00000000">
            <w:pPr>
              <w:jc w:val="center"/>
              <w:rPr>
                <w:sz w:val="20"/>
                <w:szCs w:val="20"/>
              </w:rPr>
            </w:pPr>
            <w:r>
              <w:rPr>
                <w:color w:val="D9D9D9"/>
                <w:sz w:val="14"/>
                <w:szCs w:val="14"/>
              </w:rPr>
              <w:t>-1.7</w:t>
            </w:r>
          </w:p>
        </w:tc>
        <w:tc>
          <w:tcPr>
            <w:tcW w:w="450" w:type="dxa"/>
            <w:shd w:val="clear" w:color="auto" w:fill="FFFFFF"/>
            <w:tcMar>
              <w:top w:w="0" w:type="dxa"/>
              <w:left w:w="0" w:type="dxa"/>
              <w:bottom w:w="0" w:type="dxa"/>
              <w:right w:w="0" w:type="dxa"/>
            </w:tcMar>
            <w:vAlign w:val="center"/>
          </w:tcPr>
          <w:p w14:paraId="1E13F5AC" w14:textId="77777777" w:rsidR="00426F01" w:rsidRDefault="00000000">
            <w:pPr>
              <w:jc w:val="center"/>
              <w:rPr>
                <w:sz w:val="20"/>
                <w:szCs w:val="20"/>
              </w:rPr>
            </w:pPr>
            <w:r>
              <w:rPr>
                <w:color w:val="999999"/>
                <w:sz w:val="14"/>
                <w:szCs w:val="14"/>
              </w:rPr>
              <w:t>0.1</w:t>
            </w:r>
          </w:p>
        </w:tc>
        <w:tc>
          <w:tcPr>
            <w:tcW w:w="450" w:type="dxa"/>
            <w:shd w:val="clear" w:color="auto" w:fill="FFFFFF"/>
            <w:tcMar>
              <w:top w:w="0" w:type="dxa"/>
              <w:left w:w="0" w:type="dxa"/>
              <w:bottom w:w="0" w:type="dxa"/>
              <w:right w:w="0" w:type="dxa"/>
            </w:tcMar>
            <w:vAlign w:val="center"/>
          </w:tcPr>
          <w:p w14:paraId="7EC496D4" w14:textId="77777777" w:rsidR="00426F01" w:rsidRDefault="00000000">
            <w:pPr>
              <w:jc w:val="center"/>
              <w:rPr>
                <w:sz w:val="20"/>
                <w:szCs w:val="20"/>
              </w:rPr>
            </w:pPr>
            <w:r>
              <w:rPr>
                <w:color w:val="D9D9D9"/>
                <w:sz w:val="14"/>
                <w:szCs w:val="14"/>
              </w:rPr>
              <w:t>-1.3</w:t>
            </w:r>
          </w:p>
        </w:tc>
        <w:tc>
          <w:tcPr>
            <w:tcW w:w="555" w:type="dxa"/>
            <w:shd w:val="clear" w:color="auto" w:fill="FFFFFF"/>
            <w:tcMar>
              <w:top w:w="0" w:type="dxa"/>
              <w:left w:w="0" w:type="dxa"/>
              <w:bottom w:w="0" w:type="dxa"/>
              <w:right w:w="0" w:type="dxa"/>
            </w:tcMar>
            <w:vAlign w:val="center"/>
          </w:tcPr>
          <w:p w14:paraId="56DB50EE" w14:textId="77777777" w:rsidR="00426F01" w:rsidRDefault="00000000">
            <w:pPr>
              <w:jc w:val="center"/>
              <w:rPr>
                <w:sz w:val="20"/>
                <w:szCs w:val="20"/>
              </w:rPr>
            </w:pPr>
            <w:r>
              <w:rPr>
                <w:color w:val="999999"/>
                <w:sz w:val="14"/>
                <w:szCs w:val="14"/>
              </w:rPr>
              <w:t>0.4</w:t>
            </w:r>
          </w:p>
        </w:tc>
        <w:tc>
          <w:tcPr>
            <w:tcW w:w="330" w:type="dxa"/>
            <w:shd w:val="clear" w:color="auto" w:fill="FFFFFF"/>
            <w:tcMar>
              <w:top w:w="0" w:type="dxa"/>
              <w:left w:w="0" w:type="dxa"/>
              <w:bottom w:w="0" w:type="dxa"/>
              <w:right w:w="0" w:type="dxa"/>
            </w:tcMar>
            <w:vAlign w:val="center"/>
          </w:tcPr>
          <w:p w14:paraId="36BC9580" w14:textId="77777777" w:rsidR="00426F01" w:rsidRDefault="00000000">
            <w:pPr>
              <w:jc w:val="center"/>
              <w:rPr>
                <w:sz w:val="20"/>
                <w:szCs w:val="20"/>
              </w:rPr>
            </w:pPr>
            <w:r>
              <w:rPr>
                <w:color w:val="D9D9D9"/>
                <w:sz w:val="14"/>
                <w:szCs w:val="14"/>
              </w:rPr>
              <w:t>-0.3</w:t>
            </w:r>
          </w:p>
        </w:tc>
        <w:tc>
          <w:tcPr>
            <w:tcW w:w="555" w:type="dxa"/>
            <w:shd w:val="clear" w:color="auto" w:fill="FFFCFC"/>
            <w:tcMar>
              <w:top w:w="0" w:type="dxa"/>
              <w:left w:w="0" w:type="dxa"/>
              <w:bottom w:w="0" w:type="dxa"/>
              <w:right w:w="0" w:type="dxa"/>
            </w:tcMar>
            <w:vAlign w:val="center"/>
          </w:tcPr>
          <w:p w14:paraId="7BC01D92" w14:textId="77777777" w:rsidR="00426F01" w:rsidRDefault="00000000">
            <w:pPr>
              <w:jc w:val="center"/>
              <w:rPr>
                <w:sz w:val="20"/>
                <w:szCs w:val="20"/>
              </w:rPr>
            </w:pPr>
            <w:r>
              <w:rPr>
                <w:sz w:val="14"/>
                <w:szCs w:val="14"/>
              </w:rPr>
              <w:t>1.9</w:t>
            </w:r>
          </w:p>
        </w:tc>
        <w:tc>
          <w:tcPr>
            <w:tcW w:w="330" w:type="dxa"/>
            <w:shd w:val="clear" w:color="auto" w:fill="FBEAE8"/>
            <w:tcMar>
              <w:top w:w="0" w:type="dxa"/>
              <w:left w:w="0" w:type="dxa"/>
              <w:bottom w:w="0" w:type="dxa"/>
              <w:right w:w="0" w:type="dxa"/>
            </w:tcMar>
            <w:vAlign w:val="center"/>
          </w:tcPr>
          <w:p w14:paraId="143B7496" w14:textId="77777777" w:rsidR="00426F01" w:rsidRDefault="00000000">
            <w:pPr>
              <w:jc w:val="center"/>
              <w:rPr>
                <w:sz w:val="20"/>
                <w:szCs w:val="20"/>
              </w:rPr>
            </w:pPr>
            <w:r>
              <w:rPr>
                <w:b/>
                <w:sz w:val="14"/>
                <w:szCs w:val="14"/>
              </w:rPr>
              <w:t>3.4</w:t>
            </w:r>
          </w:p>
        </w:tc>
        <w:tc>
          <w:tcPr>
            <w:tcW w:w="360" w:type="dxa"/>
            <w:shd w:val="clear" w:color="auto" w:fill="FFFFFF"/>
            <w:tcMar>
              <w:top w:w="0" w:type="dxa"/>
              <w:left w:w="0" w:type="dxa"/>
              <w:bottom w:w="0" w:type="dxa"/>
              <w:right w:w="0" w:type="dxa"/>
            </w:tcMar>
            <w:vAlign w:val="center"/>
          </w:tcPr>
          <w:p w14:paraId="47F44C6C" w14:textId="77777777" w:rsidR="00426F01" w:rsidRDefault="00000000">
            <w:pPr>
              <w:jc w:val="center"/>
              <w:rPr>
                <w:sz w:val="20"/>
                <w:szCs w:val="20"/>
              </w:rPr>
            </w:pPr>
            <w:r>
              <w:rPr>
                <w:color w:val="D9D9D9"/>
                <w:sz w:val="14"/>
                <w:szCs w:val="14"/>
              </w:rPr>
              <w:t>-0.1</w:t>
            </w:r>
          </w:p>
        </w:tc>
        <w:tc>
          <w:tcPr>
            <w:tcW w:w="450" w:type="dxa"/>
            <w:shd w:val="clear" w:color="auto" w:fill="FFFFFF"/>
            <w:tcMar>
              <w:top w:w="0" w:type="dxa"/>
              <w:left w:w="0" w:type="dxa"/>
              <w:bottom w:w="0" w:type="dxa"/>
              <w:right w:w="0" w:type="dxa"/>
            </w:tcMar>
            <w:vAlign w:val="center"/>
          </w:tcPr>
          <w:p w14:paraId="0224B257" w14:textId="77777777" w:rsidR="00426F01" w:rsidRDefault="00000000">
            <w:pPr>
              <w:jc w:val="center"/>
              <w:rPr>
                <w:sz w:val="20"/>
                <w:szCs w:val="20"/>
              </w:rPr>
            </w:pPr>
            <w:r>
              <w:rPr>
                <w:color w:val="D9D9D9"/>
                <w:sz w:val="14"/>
                <w:szCs w:val="14"/>
              </w:rPr>
              <w:t>0.0</w:t>
            </w:r>
          </w:p>
        </w:tc>
        <w:tc>
          <w:tcPr>
            <w:tcW w:w="375" w:type="dxa"/>
            <w:shd w:val="clear" w:color="auto" w:fill="FFFFFF"/>
            <w:tcMar>
              <w:top w:w="0" w:type="dxa"/>
              <w:left w:w="0" w:type="dxa"/>
              <w:bottom w:w="0" w:type="dxa"/>
              <w:right w:w="0" w:type="dxa"/>
            </w:tcMar>
            <w:vAlign w:val="center"/>
          </w:tcPr>
          <w:p w14:paraId="54DA64AF" w14:textId="77777777" w:rsidR="00426F01" w:rsidRDefault="00000000">
            <w:pPr>
              <w:jc w:val="center"/>
              <w:rPr>
                <w:sz w:val="20"/>
                <w:szCs w:val="20"/>
              </w:rPr>
            </w:pPr>
            <w:r>
              <w:rPr>
                <w:color w:val="D9D9D9"/>
                <w:sz w:val="14"/>
                <w:szCs w:val="14"/>
              </w:rPr>
              <w:t>-1.2</w:t>
            </w:r>
          </w:p>
        </w:tc>
        <w:tc>
          <w:tcPr>
            <w:tcW w:w="330" w:type="dxa"/>
            <w:shd w:val="clear" w:color="auto" w:fill="FFFFFF"/>
            <w:tcMar>
              <w:top w:w="0" w:type="dxa"/>
              <w:left w:w="0" w:type="dxa"/>
              <w:bottom w:w="0" w:type="dxa"/>
              <w:right w:w="0" w:type="dxa"/>
            </w:tcMar>
            <w:vAlign w:val="center"/>
          </w:tcPr>
          <w:p w14:paraId="59556671" w14:textId="77777777" w:rsidR="00426F01" w:rsidRDefault="00000000">
            <w:pPr>
              <w:jc w:val="center"/>
              <w:rPr>
                <w:sz w:val="20"/>
                <w:szCs w:val="20"/>
              </w:rPr>
            </w:pPr>
            <w:r>
              <w:rPr>
                <w:color w:val="999999"/>
                <w:sz w:val="14"/>
                <w:szCs w:val="14"/>
              </w:rPr>
              <w:t>0.1</w:t>
            </w:r>
          </w:p>
        </w:tc>
        <w:tc>
          <w:tcPr>
            <w:tcW w:w="570" w:type="dxa"/>
            <w:shd w:val="clear" w:color="auto" w:fill="FFFFFF"/>
            <w:tcMar>
              <w:top w:w="0" w:type="dxa"/>
              <w:left w:w="0" w:type="dxa"/>
              <w:bottom w:w="0" w:type="dxa"/>
              <w:right w:w="0" w:type="dxa"/>
            </w:tcMar>
            <w:vAlign w:val="center"/>
          </w:tcPr>
          <w:p w14:paraId="3C47D7DD" w14:textId="77777777" w:rsidR="00426F01" w:rsidRDefault="00000000">
            <w:pPr>
              <w:jc w:val="center"/>
              <w:rPr>
                <w:sz w:val="20"/>
                <w:szCs w:val="20"/>
              </w:rPr>
            </w:pPr>
            <w:r>
              <w:rPr>
                <w:sz w:val="14"/>
                <w:szCs w:val="14"/>
              </w:rPr>
              <w:t>1.1</w:t>
            </w:r>
          </w:p>
        </w:tc>
        <w:tc>
          <w:tcPr>
            <w:tcW w:w="360" w:type="dxa"/>
            <w:shd w:val="clear" w:color="auto" w:fill="FFFFFF"/>
            <w:tcMar>
              <w:top w:w="0" w:type="dxa"/>
              <w:left w:w="0" w:type="dxa"/>
              <w:bottom w:w="0" w:type="dxa"/>
              <w:right w:w="0" w:type="dxa"/>
            </w:tcMar>
            <w:vAlign w:val="center"/>
          </w:tcPr>
          <w:p w14:paraId="2B3118D2" w14:textId="77777777" w:rsidR="00426F01" w:rsidRDefault="00000000">
            <w:pPr>
              <w:jc w:val="center"/>
              <w:rPr>
                <w:sz w:val="20"/>
                <w:szCs w:val="20"/>
              </w:rPr>
            </w:pPr>
            <w:r>
              <w:rPr>
                <w:color w:val="D9D9D9"/>
                <w:sz w:val="14"/>
                <w:szCs w:val="14"/>
              </w:rPr>
              <w:t>-0.2</w:t>
            </w:r>
          </w:p>
        </w:tc>
        <w:tc>
          <w:tcPr>
            <w:tcW w:w="330" w:type="dxa"/>
            <w:shd w:val="clear" w:color="auto" w:fill="FFFFFF"/>
            <w:tcMar>
              <w:top w:w="0" w:type="dxa"/>
              <w:left w:w="0" w:type="dxa"/>
              <w:bottom w:w="0" w:type="dxa"/>
              <w:right w:w="0" w:type="dxa"/>
            </w:tcMar>
            <w:vAlign w:val="center"/>
          </w:tcPr>
          <w:p w14:paraId="1591FA79" w14:textId="77777777" w:rsidR="00426F01" w:rsidRDefault="00000000">
            <w:pPr>
              <w:jc w:val="center"/>
              <w:rPr>
                <w:sz w:val="20"/>
                <w:szCs w:val="20"/>
              </w:rPr>
            </w:pPr>
            <w:r>
              <w:rPr>
                <w:sz w:val="14"/>
                <w:szCs w:val="14"/>
              </w:rPr>
              <w:t>1.3</w:t>
            </w:r>
          </w:p>
        </w:tc>
        <w:tc>
          <w:tcPr>
            <w:tcW w:w="375" w:type="dxa"/>
            <w:tcBorders>
              <w:right w:val="single" w:sz="6" w:space="0" w:color="000000"/>
            </w:tcBorders>
            <w:shd w:val="clear" w:color="auto" w:fill="FDF0EF"/>
            <w:tcMar>
              <w:top w:w="0" w:type="dxa"/>
              <w:left w:w="0" w:type="dxa"/>
              <w:bottom w:w="0" w:type="dxa"/>
              <w:right w:w="0" w:type="dxa"/>
            </w:tcMar>
            <w:vAlign w:val="center"/>
          </w:tcPr>
          <w:p w14:paraId="1C42A0B1" w14:textId="77777777" w:rsidR="00426F01" w:rsidRDefault="00000000">
            <w:pPr>
              <w:jc w:val="center"/>
              <w:rPr>
                <w:sz w:val="20"/>
                <w:szCs w:val="20"/>
              </w:rPr>
            </w:pPr>
            <w:r>
              <w:rPr>
                <w:i/>
                <w:sz w:val="14"/>
                <w:szCs w:val="14"/>
              </w:rPr>
              <w:t>2.9</w:t>
            </w:r>
          </w:p>
        </w:tc>
      </w:tr>
      <w:tr w:rsidR="00426F01" w14:paraId="4EF6B23B"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0DD6BBDF"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01F20686" w14:textId="77777777" w:rsidR="00426F01" w:rsidRDefault="00000000">
            <w:pPr>
              <w:jc w:val="center"/>
              <w:rPr>
                <w:sz w:val="20"/>
                <w:szCs w:val="20"/>
              </w:rPr>
            </w:pPr>
            <w:r>
              <w:rPr>
                <w:sz w:val="14"/>
                <w:szCs w:val="14"/>
              </w:rPr>
              <w:t>independent model approach</w:t>
            </w:r>
          </w:p>
        </w:tc>
        <w:tc>
          <w:tcPr>
            <w:tcW w:w="555" w:type="dxa"/>
            <w:shd w:val="clear" w:color="auto" w:fill="FFFFFF"/>
            <w:tcMar>
              <w:top w:w="0" w:type="dxa"/>
              <w:left w:w="0" w:type="dxa"/>
              <w:bottom w:w="0" w:type="dxa"/>
              <w:right w:w="0" w:type="dxa"/>
            </w:tcMar>
            <w:vAlign w:val="center"/>
          </w:tcPr>
          <w:p w14:paraId="3CF0F21C" w14:textId="77777777" w:rsidR="00426F01" w:rsidRDefault="00000000">
            <w:pPr>
              <w:jc w:val="center"/>
              <w:rPr>
                <w:sz w:val="20"/>
                <w:szCs w:val="20"/>
              </w:rPr>
            </w:pPr>
            <w:r>
              <w:rPr>
                <w:color w:val="D9D9D9"/>
                <w:sz w:val="14"/>
                <w:szCs w:val="14"/>
              </w:rPr>
              <w:t>-0.2</w:t>
            </w:r>
          </w:p>
        </w:tc>
        <w:tc>
          <w:tcPr>
            <w:tcW w:w="450" w:type="dxa"/>
            <w:shd w:val="clear" w:color="auto" w:fill="FFFFFF"/>
            <w:tcMar>
              <w:top w:w="0" w:type="dxa"/>
              <w:left w:w="0" w:type="dxa"/>
              <w:bottom w:w="0" w:type="dxa"/>
              <w:right w:w="0" w:type="dxa"/>
            </w:tcMar>
            <w:vAlign w:val="center"/>
          </w:tcPr>
          <w:p w14:paraId="0284F531" w14:textId="77777777" w:rsidR="00426F01" w:rsidRDefault="00000000">
            <w:pPr>
              <w:jc w:val="center"/>
              <w:rPr>
                <w:sz w:val="20"/>
                <w:szCs w:val="20"/>
              </w:rPr>
            </w:pPr>
            <w:r>
              <w:rPr>
                <w:sz w:val="14"/>
                <w:szCs w:val="14"/>
              </w:rPr>
              <w:t>1.6</w:t>
            </w:r>
          </w:p>
        </w:tc>
        <w:tc>
          <w:tcPr>
            <w:tcW w:w="450" w:type="dxa"/>
            <w:shd w:val="clear" w:color="auto" w:fill="FFFFFF"/>
            <w:tcMar>
              <w:top w:w="0" w:type="dxa"/>
              <w:left w:w="0" w:type="dxa"/>
              <w:bottom w:w="0" w:type="dxa"/>
              <w:right w:w="0" w:type="dxa"/>
            </w:tcMar>
            <w:vAlign w:val="center"/>
          </w:tcPr>
          <w:p w14:paraId="41BF1B30" w14:textId="77777777" w:rsidR="00426F01" w:rsidRDefault="00000000">
            <w:pPr>
              <w:jc w:val="center"/>
              <w:rPr>
                <w:sz w:val="20"/>
                <w:szCs w:val="20"/>
              </w:rPr>
            </w:pPr>
            <w:r>
              <w:rPr>
                <w:color w:val="D9D9D9"/>
                <w:sz w:val="14"/>
                <w:szCs w:val="14"/>
              </w:rPr>
              <w:t>-0.4</w:t>
            </w:r>
          </w:p>
        </w:tc>
        <w:tc>
          <w:tcPr>
            <w:tcW w:w="555" w:type="dxa"/>
            <w:shd w:val="clear" w:color="auto" w:fill="FDF3F2"/>
            <w:tcMar>
              <w:top w:w="0" w:type="dxa"/>
              <w:left w:w="0" w:type="dxa"/>
              <w:bottom w:w="0" w:type="dxa"/>
              <w:right w:w="0" w:type="dxa"/>
            </w:tcMar>
            <w:vAlign w:val="center"/>
          </w:tcPr>
          <w:p w14:paraId="5B82D7BB" w14:textId="77777777" w:rsidR="00426F01" w:rsidRDefault="00000000">
            <w:pPr>
              <w:jc w:val="center"/>
              <w:rPr>
                <w:sz w:val="20"/>
                <w:szCs w:val="20"/>
              </w:rPr>
            </w:pPr>
            <w:r>
              <w:rPr>
                <w:i/>
                <w:sz w:val="14"/>
                <w:szCs w:val="14"/>
              </w:rPr>
              <w:t>2.7</w:t>
            </w:r>
          </w:p>
        </w:tc>
        <w:tc>
          <w:tcPr>
            <w:tcW w:w="330" w:type="dxa"/>
            <w:shd w:val="clear" w:color="auto" w:fill="FFFFFF"/>
            <w:tcMar>
              <w:top w:w="0" w:type="dxa"/>
              <w:left w:w="0" w:type="dxa"/>
              <w:bottom w:w="0" w:type="dxa"/>
              <w:right w:w="0" w:type="dxa"/>
            </w:tcMar>
            <w:vAlign w:val="center"/>
          </w:tcPr>
          <w:p w14:paraId="459B02DD" w14:textId="77777777" w:rsidR="00426F01" w:rsidRDefault="00000000">
            <w:pPr>
              <w:jc w:val="center"/>
              <w:rPr>
                <w:sz w:val="20"/>
                <w:szCs w:val="20"/>
              </w:rPr>
            </w:pPr>
            <w:r>
              <w:rPr>
                <w:color w:val="999999"/>
                <w:sz w:val="14"/>
                <w:szCs w:val="14"/>
              </w:rPr>
              <w:t>0.6</w:t>
            </w:r>
          </w:p>
        </w:tc>
        <w:tc>
          <w:tcPr>
            <w:tcW w:w="555" w:type="dxa"/>
            <w:shd w:val="clear" w:color="auto" w:fill="FFFFFF"/>
            <w:tcMar>
              <w:top w:w="0" w:type="dxa"/>
              <w:left w:w="0" w:type="dxa"/>
              <w:bottom w:w="0" w:type="dxa"/>
              <w:right w:w="0" w:type="dxa"/>
            </w:tcMar>
            <w:vAlign w:val="center"/>
          </w:tcPr>
          <w:p w14:paraId="66C9C1A2" w14:textId="77777777" w:rsidR="00426F01" w:rsidRDefault="00000000">
            <w:pPr>
              <w:jc w:val="center"/>
              <w:rPr>
                <w:sz w:val="20"/>
                <w:szCs w:val="20"/>
              </w:rPr>
            </w:pPr>
            <w:r>
              <w:rPr>
                <w:color w:val="D9D9D9"/>
                <w:sz w:val="14"/>
                <w:szCs w:val="14"/>
              </w:rPr>
              <w:t>-1.4</w:t>
            </w:r>
          </w:p>
        </w:tc>
        <w:tc>
          <w:tcPr>
            <w:tcW w:w="330" w:type="dxa"/>
            <w:shd w:val="clear" w:color="auto" w:fill="FFFFFF"/>
            <w:tcMar>
              <w:top w:w="0" w:type="dxa"/>
              <w:left w:w="0" w:type="dxa"/>
              <w:bottom w:w="0" w:type="dxa"/>
              <w:right w:w="0" w:type="dxa"/>
            </w:tcMar>
            <w:vAlign w:val="center"/>
          </w:tcPr>
          <w:p w14:paraId="65164C86" w14:textId="77777777" w:rsidR="00426F01" w:rsidRDefault="00000000">
            <w:pPr>
              <w:jc w:val="center"/>
              <w:rPr>
                <w:sz w:val="20"/>
                <w:szCs w:val="20"/>
              </w:rPr>
            </w:pPr>
            <w:r>
              <w:rPr>
                <w:color w:val="999999"/>
                <w:sz w:val="14"/>
                <w:szCs w:val="14"/>
              </w:rPr>
              <w:t>0.6</w:t>
            </w:r>
          </w:p>
        </w:tc>
        <w:tc>
          <w:tcPr>
            <w:tcW w:w="360" w:type="dxa"/>
            <w:shd w:val="clear" w:color="auto" w:fill="FFFFFF"/>
            <w:tcMar>
              <w:top w:w="0" w:type="dxa"/>
              <w:left w:w="0" w:type="dxa"/>
              <w:bottom w:w="0" w:type="dxa"/>
              <w:right w:w="0" w:type="dxa"/>
            </w:tcMar>
            <w:vAlign w:val="center"/>
          </w:tcPr>
          <w:p w14:paraId="2382A75E" w14:textId="77777777" w:rsidR="00426F01" w:rsidRDefault="00000000">
            <w:pPr>
              <w:jc w:val="center"/>
              <w:rPr>
                <w:sz w:val="20"/>
                <w:szCs w:val="20"/>
              </w:rPr>
            </w:pPr>
            <w:r>
              <w:rPr>
                <w:color w:val="999999"/>
                <w:sz w:val="14"/>
                <w:szCs w:val="14"/>
              </w:rPr>
              <w:t>0.6</w:t>
            </w:r>
          </w:p>
        </w:tc>
        <w:tc>
          <w:tcPr>
            <w:tcW w:w="450" w:type="dxa"/>
            <w:shd w:val="clear" w:color="auto" w:fill="FFFFFF"/>
            <w:tcMar>
              <w:top w:w="0" w:type="dxa"/>
              <w:left w:w="0" w:type="dxa"/>
              <w:bottom w:w="0" w:type="dxa"/>
              <w:right w:w="0" w:type="dxa"/>
            </w:tcMar>
            <w:vAlign w:val="center"/>
          </w:tcPr>
          <w:p w14:paraId="665B9032" w14:textId="77777777" w:rsidR="00426F01" w:rsidRDefault="00000000">
            <w:pPr>
              <w:jc w:val="center"/>
              <w:rPr>
                <w:sz w:val="20"/>
                <w:szCs w:val="20"/>
              </w:rPr>
            </w:pPr>
            <w:r>
              <w:rPr>
                <w:color w:val="999999"/>
                <w:sz w:val="14"/>
                <w:szCs w:val="14"/>
              </w:rPr>
              <w:t>0.2</w:t>
            </w:r>
          </w:p>
        </w:tc>
        <w:tc>
          <w:tcPr>
            <w:tcW w:w="375" w:type="dxa"/>
            <w:shd w:val="clear" w:color="auto" w:fill="FCEEED"/>
            <w:tcMar>
              <w:top w:w="0" w:type="dxa"/>
              <w:left w:w="0" w:type="dxa"/>
              <w:bottom w:w="0" w:type="dxa"/>
              <w:right w:w="0" w:type="dxa"/>
            </w:tcMar>
            <w:vAlign w:val="center"/>
          </w:tcPr>
          <w:p w14:paraId="61B7C034" w14:textId="77777777" w:rsidR="00426F01" w:rsidRDefault="00000000">
            <w:pPr>
              <w:jc w:val="center"/>
              <w:rPr>
                <w:sz w:val="20"/>
                <w:szCs w:val="20"/>
              </w:rPr>
            </w:pPr>
            <w:r>
              <w:rPr>
                <w:b/>
                <w:sz w:val="14"/>
                <w:szCs w:val="14"/>
              </w:rPr>
              <w:t>3.0</w:t>
            </w:r>
          </w:p>
        </w:tc>
        <w:tc>
          <w:tcPr>
            <w:tcW w:w="330" w:type="dxa"/>
            <w:shd w:val="clear" w:color="auto" w:fill="FFFFFF"/>
            <w:tcMar>
              <w:top w:w="0" w:type="dxa"/>
              <w:left w:w="0" w:type="dxa"/>
              <w:bottom w:w="0" w:type="dxa"/>
              <w:right w:w="0" w:type="dxa"/>
            </w:tcMar>
            <w:vAlign w:val="center"/>
          </w:tcPr>
          <w:p w14:paraId="61557643" w14:textId="77777777" w:rsidR="00426F01" w:rsidRDefault="00000000">
            <w:pPr>
              <w:jc w:val="center"/>
              <w:rPr>
                <w:sz w:val="20"/>
                <w:szCs w:val="20"/>
              </w:rPr>
            </w:pPr>
            <w:r>
              <w:rPr>
                <w:color w:val="999999"/>
                <w:sz w:val="14"/>
                <w:szCs w:val="14"/>
              </w:rPr>
              <w:t>0.3</w:t>
            </w:r>
          </w:p>
        </w:tc>
        <w:tc>
          <w:tcPr>
            <w:tcW w:w="570" w:type="dxa"/>
            <w:shd w:val="clear" w:color="auto" w:fill="FFFFFF"/>
            <w:tcMar>
              <w:top w:w="0" w:type="dxa"/>
              <w:left w:w="0" w:type="dxa"/>
              <w:bottom w:w="0" w:type="dxa"/>
              <w:right w:w="0" w:type="dxa"/>
            </w:tcMar>
            <w:vAlign w:val="center"/>
          </w:tcPr>
          <w:p w14:paraId="26A6CD58" w14:textId="77777777" w:rsidR="00426F01" w:rsidRDefault="00000000">
            <w:pPr>
              <w:jc w:val="center"/>
              <w:rPr>
                <w:sz w:val="20"/>
                <w:szCs w:val="20"/>
              </w:rPr>
            </w:pPr>
            <w:r>
              <w:rPr>
                <w:color w:val="D9D9D9"/>
                <w:sz w:val="14"/>
                <w:szCs w:val="14"/>
              </w:rPr>
              <w:t>-1.4</w:t>
            </w:r>
          </w:p>
        </w:tc>
        <w:tc>
          <w:tcPr>
            <w:tcW w:w="360" w:type="dxa"/>
            <w:shd w:val="clear" w:color="auto" w:fill="FFFFFF"/>
            <w:tcMar>
              <w:top w:w="0" w:type="dxa"/>
              <w:left w:w="0" w:type="dxa"/>
              <w:bottom w:w="0" w:type="dxa"/>
              <w:right w:w="0" w:type="dxa"/>
            </w:tcMar>
            <w:vAlign w:val="center"/>
          </w:tcPr>
          <w:p w14:paraId="68207D1C" w14:textId="77777777" w:rsidR="00426F01" w:rsidRDefault="00000000">
            <w:pPr>
              <w:jc w:val="center"/>
              <w:rPr>
                <w:sz w:val="20"/>
                <w:szCs w:val="20"/>
              </w:rPr>
            </w:pPr>
            <w:r>
              <w:rPr>
                <w:color w:val="999999"/>
                <w:sz w:val="14"/>
                <w:szCs w:val="14"/>
              </w:rPr>
              <w:t>0.2</w:t>
            </w:r>
          </w:p>
        </w:tc>
        <w:tc>
          <w:tcPr>
            <w:tcW w:w="330" w:type="dxa"/>
            <w:shd w:val="clear" w:color="auto" w:fill="FFFFFF"/>
            <w:tcMar>
              <w:top w:w="0" w:type="dxa"/>
              <w:left w:w="0" w:type="dxa"/>
              <w:bottom w:w="0" w:type="dxa"/>
              <w:right w:w="0" w:type="dxa"/>
            </w:tcMar>
            <w:vAlign w:val="center"/>
          </w:tcPr>
          <w:p w14:paraId="416C9AB3" w14:textId="77777777" w:rsidR="00426F01" w:rsidRDefault="00000000">
            <w:pPr>
              <w:jc w:val="center"/>
              <w:rPr>
                <w:sz w:val="20"/>
                <w:szCs w:val="20"/>
              </w:rPr>
            </w:pPr>
            <w:r>
              <w:rPr>
                <w:sz w:val="14"/>
                <w:szCs w:val="14"/>
              </w:rPr>
              <w:t>1.5</w:t>
            </w:r>
          </w:p>
        </w:tc>
        <w:tc>
          <w:tcPr>
            <w:tcW w:w="375" w:type="dxa"/>
            <w:tcBorders>
              <w:right w:val="single" w:sz="6" w:space="0" w:color="000000"/>
            </w:tcBorders>
            <w:shd w:val="clear" w:color="auto" w:fill="FFFEFE"/>
            <w:tcMar>
              <w:top w:w="0" w:type="dxa"/>
              <w:left w:w="0" w:type="dxa"/>
              <w:bottom w:w="0" w:type="dxa"/>
              <w:right w:w="0" w:type="dxa"/>
            </w:tcMar>
            <w:vAlign w:val="center"/>
          </w:tcPr>
          <w:p w14:paraId="7E77A4B5" w14:textId="77777777" w:rsidR="00426F01" w:rsidRDefault="00000000">
            <w:pPr>
              <w:jc w:val="center"/>
              <w:rPr>
                <w:sz w:val="20"/>
                <w:szCs w:val="20"/>
              </w:rPr>
            </w:pPr>
            <w:r>
              <w:rPr>
                <w:sz w:val="14"/>
                <w:szCs w:val="14"/>
              </w:rPr>
              <w:t>1.8</w:t>
            </w:r>
          </w:p>
        </w:tc>
      </w:tr>
      <w:tr w:rsidR="00426F01" w14:paraId="12A12C8C"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692072A6"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1CDB35C1" w14:textId="77777777" w:rsidR="00426F01" w:rsidRDefault="00000000">
            <w:pPr>
              <w:jc w:val="center"/>
              <w:rPr>
                <w:sz w:val="20"/>
                <w:szCs w:val="20"/>
              </w:rPr>
            </w:pPr>
            <w:r>
              <w:rPr>
                <w:sz w:val="14"/>
                <w:szCs w:val="14"/>
              </w:rPr>
              <w:t>video clips viewing</w:t>
            </w:r>
          </w:p>
        </w:tc>
        <w:tc>
          <w:tcPr>
            <w:tcW w:w="555" w:type="dxa"/>
            <w:shd w:val="clear" w:color="auto" w:fill="FFFFFF"/>
            <w:tcMar>
              <w:top w:w="0" w:type="dxa"/>
              <w:left w:w="0" w:type="dxa"/>
              <w:bottom w:w="0" w:type="dxa"/>
              <w:right w:w="0" w:type="dxa"/>
            </w:tcMar>
            <w:vAlign w:val="center"/>
          </w:tcPr>
          <w:p w14:paraId="20A9F2B9" w14:textId="77777777" w:rsidR="00426F01" w:rsidRDefault="00000000">
            <w:pPr>
              <w:jc w:val="center"/>
              <w:rPr>
                <w:sz w:val="20"/>
                <w:szCs w:val="20"/>
              </w:rPr>
            </w:pPr>
            <w:r>
              <w:rPr>
                <w:sz w:val="14"/>
                <w:szCs w:val="14"/>
              </w:rPr>
              <w:t>1.5</w:t>
            </w:r>
          </w:p>
        </w:tc>
        <w:tc>
          <w:tcPr>
            <w:tcW w:w="450" w:type="dxa"/>
            <w:shd w:val="clear" w:color="auto" w:fill="FDF2F1"/>
            <w:tcMar>
              <w:top w:w="0" w:type="dxa"/>
              <w:left w:w="0" w:type="dxa"/>
              <w:bottom w:w="0" w:type="dxa"/>
              <w:right w:w="0" w:type="dxa"/>
            </w:tcMar>
            <w:vAlign w:val="center"/>
          </w:tcPr>
          <w:p w14:paraId="32D1733B" w14:textId="77777777" w:rsidR="00426F01" w:rsidRDefault="00000000">
            <w:pPr>
              <w:jc w:val="center"/>
              <w:rPr>
                <w:sz w:val="20"/>
                <w:szCs w:val="20"/>
              </w:rPr>
            </w:pPr>
            <w:r>
              <w:rPr>
                <w:i/>
                <w:sz w:val="14"/>
                <w:szCs w:val="14"/>
              </w:rPr>
              <w:t>2.7</w:t>
            </w:r>
          </w:p>
        </w:tc>
        <w:tc>
          <w:tcPr>
            <w:tcW w:w="450" w:type="dxa"/>
            <w:shd w:val="clear" w:color="auto" w:fill="FFFFFF"/>
            <w:tcMar>
              <w:top w:w="0" w:type="dxa"/>
              <w:left w:w="0" w:type="dxa"/>
              <w:bottom w:w="0" w:type="dxa"/>
              <w:right w:w="0" w:type="dxa"/>
            </w:tcMar>
            <w:vAlign w:val="center"/>
          </w:tcPr>
          <w:p w14:paraId="283E77FA" w14:textId="77777777" w:rsidR="00426F01" w:rsidRDefault="00000000">
            <w:pPr>
              <w:jc w:val="center"/>
              <w:rPr>
                <w:sz w:val="20"/>
                <w:szCs w:val="20"/>
              </w:rPr>
            </w:pPr>
            <w:r>
              <w:rPr>
                <w:color w:val="D9D9D9"/>
                <w:sz w:val="14"/>
                <w:szCs w:val="14"/>
              </w:rPr>
              <w:t>-0.9</w:t>
            </w:r>
          </w:p>
        </w:tc>
        <w:tc>
          <w:tcPr>
            <w:tcW w:w="555" w:type="dxa"/>
            <w:shd w:val="clear" w:color="auto" w:fill="FFFFFF"/>
            <w:tcMar>
              <w:top w:w="0" w:type="dxa"/>
              <w:left w:w="0" w:type="dxa"/>
              <w:bottom w:w="0" w:type="dxa"/>
              <w:right w:w="0" w:type="dxa"/>
            </w:tcMar>
            <w:vAlign w:val="center"/>
          </w:tcPr>
          <w:p w14:paraId="7F8D679E" w14:textId="77777777" w:rsidR="00426F01" w:rsidRDefault="00000000">
            <w:pPr>
              <w:jc w:val="center"/>
              <w:rPr>
                <w:sz w:val="20"/>
                <w:szCs w:val="20"/>
              </w:rPr>
            </w:pPr>
            <w:r>
              <w:rPr>
                <w:color w:val="999999"/>
                <w:sz w:val="14"/>
                <w:szCs w:val="14"/>
              </w:rPr>
              <w:t>0.8</w:t>
            </w:r>
          </w:p>
        </w:tc>
        <w:tc>
          <w:tcPr>
            <w:tcW w:w="330" w:type="dxa"/>
            <w:shd w:val="clear" w:color="auto" w:fill="FFFFFF"/>
            <w:tcMar>
              <w:top w:w="0" w:type="dxa"/>
              <w:left w:w="0" w:type="dxa"/>
              <w:bottom w:w="0" w:type="dxa"/>
              <w:right w:w="0" w:type="dxa"/>
            </w:tcMar>
            <w:vAlign w:val="center"/>
          </w:tcPr>
          <w:p w14:paraId="6ECD0245" w14:textId="77777777" w:rsidR="00426F01" w:rsidRDefault="00000000">
            <w:pPr>
              <w:jc w:val="center"/>
              <w:rPr>
                <w:sz w:val="20"/>
                <w:szCs w:val="20"/>
              </w:rPr>
            </w:pPr>
            <w:r>
              <w:rPr>
                <w:color w:val="D9D9D9"/>
                <w:sz w:val="14"/>
                <w:szCs w:val="14"/>
              </w:rPr>
              <w:t>-1.0</w:t>
            </w:r>
          </w:p>
        </w:tc>
        <w:tc>
          <w:tcPr>
            <w:tcW w:w="555" w:type="dxa"/>
            <w:shd w:val="clear" w:color="auto" w:fill="FFFFFF"/>
            <w:tcMar>
              <w:top w:w="0" w:type="dxa"/>
              <w:left w:w="0" w:type="dxa"/>
              <w:bottom w:w="0" w:type="dxa"/>
              <w:right w:w="0" w:type="dxa"/>
            </w:tcMar>
            <w:vAlign w:val="center"/>
          </w:tcPr>
          <w:p w14:paraId="49DD043B" w14:textId="77777777" w:rsidR="00426F01" w:rsidRDefault="00000000">
            <w:pPr>
              <w:jc w:val="center"/>
              <w:rPr>
                <w:sz w:val="20"/>
                <w:szCs w:val="20"/>
              </w:rPr>
            </w:pPr>
            <w:r>
              <w:rPr>
                <w:color w:val="D9D9D9"/>
                <w:sz w:val="14"/>
                <w:szCs w:val="14"/>
              </w:rPr>
              <w:t>-2.8</w:t>
            </w:r>
          </w:p>
        </w:tc>
        <w:tc>
          <w:tcPr>
            <w:tcW w:w="330" w:type="dxa"/>
            <w:shd w:val="clear" w:color="auto" w:fill="FFFFFF"/>
            <w:tcMar>
              <w:top w:w="0" w:type="dxa"/>
              <w:left w:w="0" w:type="dxa"/>
              <w:bottom w:w="0" w:type="dxa"/>
              <w:right w:w="0" w:type="dxa"/>
            </w:tcMar>
            <w:vAlign w:val="center"/>
          </w:tcPr>
          <w:p w14:paraId="3EF82C51" w14:textId="77777777" w:rsidR="00426F01" w:rsidRDefault="00000000">
            <w:pPr>
              <w:jc w:val="center"/>
              <w:rPr>
                <w:sz w:val="20"/>
                <w:szCs w:val="20"/>
              </w:rPr>
            </w:pPr>
            <w:r>
              <w:rPr>
                <w:color w:val="D9D9D9"/>
                <w:sz w:val="14"/>
                <w:szCs w:val="14"/>
              </w:rPr>
              <w:t>-2.4</w:t>
            </w:r>
          </w:p>
        </w:tc>
        <w:tc>
          <w:tcPr>
            <w:tcW w:w="360" w:type="dxa"/>
            <w:shd w:val="clear" w:color="auto" w:fill="FFFDFD"/>
            <w:tcMar>
              <w:top w:w="0" w:type="dxa"/>
              <w:left w:w="0" w:type="dxa"/>
              <w:bottom w:w="0" w:type="dxa"/>
              <w:right w:w="0" w:type="dxa"/>
            </w:tcMar>
            <w:vAlign w:val="center"/>
          </w:tcPr>
          <w:p w14:paraId="51C8F3F2" w14:textId="77777777" w:rsidR="00426F01" w:rsidRDefault="00000000">
            <w:pPr>
              <w:jc w:val="center"/>
              <w:rPr>
                <w:sz w:val="20"/>
                <w:szCs w:val="20"/>
              </w:rPr>
            </w:pPr>
            <w:r>
              <w:rPr>
                <w:sz w:val="14"/>
                <w:szCs w:val="14"/>
              </w:rPr>
              <w:t>1.9</w:t>
            </w:r>
          </w:p>
        </w:tc>
        <w:tc>
          <w:tcPr>
            <w:tcW w:w="450" w:type="dxa"/>
            <w:shd w:val="clear" w:color="auto" w:fill="FFFFFF"/>
            <w:tcMar>
              <w:top w:w="0" w:type="dxa"/>
              <w:left w:w="0" w:type="dxa"/>
              <w:bottom w:w="0" w:type="dxa"/>
              <w:right w:w="0" w:type="dxa"/>
            </w:tcMar>
            <w:vAlign w:val="center"/>
          </w:tcPr>
          <w:p w14:paraId="2543608F" w14:textId="77777777" w:rsidR="00426F01" w:rsidRDefault="00000000">
            <w:pPr>
              <w:jc w:val="center"/>
              <w:rPr>
                <w:sz w:val="20"/>
                <w:szCs w:val="20"/>
              </w:rPr>
            </w:pPr>
            <w:r>
              <w:rPr>
                <w:color w:val="D9D9D9"/>
                <w:sz w:val="14"/>
                <w:szCs w:val="14"/>
              </w:rPr>
              <w:t>-0.1</w:t>
            </w:r>
          </w:p>
        </w:tc>
        <w:tc>
          <w:tcPr>
            <w:tcW w:w="375" w:type="dxa"/>
            <w:shd w:val="clear" w:color="auto" w:fill="FFFFFF"/>
            <w:tcMar>
              <w:top w:w="0" w:type="dxa"/>
              <w:left w:w="0" w:type="dxa"/>
              <w:bottom w:w="0" w:type="dxa"/>
              <w:right w:w="0" w:type="dxa"/>
            </w:tcMar>
            <w:vAlign w:val="center"/>
          </w:tcPr>
          <w:p w14:paraId="24DC1908" w14:textId="77777777" w:rsidR="00426F01" w:rsidRDefault="00000000">
            <w:pPr>
              <w:jc w:val="center"/>
              <w:rPr>
                <w:sz w:val="20"/>
                <w:szCs w:val="20"/>
              </w:rPr>
            </w:pPr>
            <w:r>
              <w:rPr>
                <w:color w:val="999999"/>
                <w:sz w:val="14"/>
                <w:szCs w:val="14"/>
              </w:rPr>
              <w:t>0.3</w:t>
            </w:r>
          </w:p>
        </w:tc>
        <w:tc>
          <w:tcPr>
            <w:tcW w:w="330" w:type="dxa"/>
            <w:shd w:val="clear" w:color="auto" w:fill="FFFFFF"/>
            <w:tcMar>
              <w:top w:w="0" w:type="dxa"/>
              <w:left w:w="0" w:type="dxa"/>
              <w:bottom w:w="0" w:type="dxa"/>
              <w:right w:w="0" w:type="dxa"/>
            </w:tcMar>
            <w:vAlign w:val="center"/>
          </w:tcPr>
          <w:p w14:paraId="2AB8FB89" w14:textId="77777777" w:rsidR="00426F01" w:rsidRDefault="00000000">
            <w:pPr>
              <w:jc w:val="center"/>
              <w:rPr>
                <w:sz w:val="20"/>
                <w:szCs w:val="20"/>
              </w:rPr>
            </w:pPr>
            <w:r>
              <w:rPr>
                <w:color w:val="D9D9D9"/>
                <w:sz w:val="14"/>
                <w:szCs w:val="14"/>
              </w:rPr>
              <w:t>-0.7</w:t>
            </w:r>
          </w:p>
        </w:tc>
        <w:tc>
          <w:tcPr>
            <w:tcW w:w="570" w:type="dxa"/>
            <w:shd w:val="clear" w:color="auto" w:fill="FFFEFE"/>
            <w:tcMar>
              <w:top w:w="0" w:type="dxa"/>
              <w:left w:w="0" w:type="dxa"/>
              <w:bottom w:w="0" w:type="dxa"/>
              <w:right w:w="0" w:type="dxa"/>
            </w:tcMar>
            <w:vAlign w:val="center"/>
          </w:tcPr>
          <w:p w14:paraId="15967005" w14:textId="77777777" w:rsidR="00426F01" w:rsidRDefault="00000000">
            <w:pPr>
              <w:jc w:val="center"/>
              <w:rPr>
                <w:sz w:val="20"/>
                <w:szCs w:val="20"/>
              </w:rPr>
            </w:pPr>
            <w:r>
              <w:rPr>
                <w:sz w:val="14"/>
                <w:szCs w:val="14"/>
              </w:rPr>
              <w:t>1.8</w:t>
            </w:r>
          </w:p>
        </w:tc>
        <w:tc>
          <w:tcPr>
            <w:tcW w:w="360" w:type="dxa"/>
            <w:shd w:val="clear" w:color="auto" w:fill="FEF8F7"/>
            <w:tcMar>
              <w:top w:w="0" w:type="dxa"/>
              <w:left w:w="0" w:type="dxa"/>
              <w:bottom w:w="0" w:type="dxa"/>
              <w:right w:w="0" w:type="dxa"/>
            </w:tcMar>
            <w:vAlign w:val="center"/>
          </w:tcPr>
          <w:p w14:paraId="47541A9A" w14:textId="77777777" w:rsidR="00426F01" w:rsidRDefault="00000000">
            <w:pPr>
              <w:jc w:val="center"/>
              <w:rPr>
                <w:sz w:val="20"/>
                <w:szCs w:val="20"/>
              </w:rPr>
            </w:pPr>
            <w:r>
              <w:rPr>
                <w:i/>
                <w:sz w:val="14"/>
                <w:szCs w:val="14"/>
              </w:rPr>
              <w:t>2.3</w:t>
            </w:r>
          </w:p>
        </w:tc>
        <w:tc>
          <w:tcPr>
            <w:tcW w:w="330" w:type="dxa"/>
            <w:shd w:val="clear" w:color="auto" w:fill="FFFFFF"/>
            <w:tcMar>
              <w:top w:w="0" w:type="dxa"/>
              <w:left w:w="0" w:type="dxa"/>
              <w:bottom w:w="0" w:type="dxa"/>
              <w:right w:w="0" w:type="dxa"/>
            </w:tcMar>
            <w:vAlign w:val="center"/>
          </w:tcPr>
          <w:p w14:paraId="008D54ED" w14:textId="77777777" w:rsidR="00426F01" w:rsidRDefault="00000000">
            <w:pPr>
              <w:jc w:val="center"/>
              <w:rPr>
                <w:sz w:val="20"/>
                <w:szCs w:val="20"/>
              </w:rPr>
            </w:pPr>
            <w:r>
              <w:rPr>
                <w:color w:val="999999"/>
                <w:sz w:val="14"/>
                <w:szCs w:val="14"/>
              </w:rPr>
              <w:t>0.4</w:t>
            </w:r>
          </w:p>
        </w:tc>
        <w:tc>
          <w:tcPr>
            <w:tcW w:w="375" w:type="dxa"/>
            <w:tcBorders>
              <w:right w:val="single" w:sz="6" w:space="0" w:color="000000"/>
            </w:tcBorders>
            <w:shd w:val="clear" w:color="auto" w:fill="FFFEFE"/>
            <w:tcMar>
              <w:top w:w="0" w:type="dxa"/>
              <w:left w:w="0" w:type="dxa"/>
              <w:bottom w:w="0" w:type="dxa"/>
              <w:right w:w="0" w:type="dxa"/>
            </w:tcMar>
            <w:vAlign w:val="center"/>
          </w:tcPr>
          <w:p w14:paraId="48FFA672" w14:textId="77777777" w:rsidR="00426F01" w:rsidRDefault="00000000">
            <w:pPr>
              <w:jc w:val="center"/>
              <w:rPr>
                <w:sz w:val="20"/>
                <w:szCs w:val="20"/>
              </w:rPr>
            </w:pPr>
            <w:r>
              <w:rPr>
                <w:sz w:val="14"/>
                <w:szCs w:val="14"/>
              </w:rPr>
              <w:t>1.7</w:t>
            </w:r>
          </w:p>
        </w:tc>
      </w:tr>
      <w:tr w:rsidR="00426F01" w14:paraId="1C62BD2F"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4C36C097"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6B873080" w14:textId="77777777" w:rsidR="00426F01" w:rsidRDefault="00000000">
            <w:pPr>
              <w:jc w:val="center"/>
              <w:rPr>
                <w:sz w:val="20"/>
                <w:szCs w:val="20"/>
              </w:rPr>
            </w:pPr>
            <w:r>
              <w:rPr>
                <w:sz w:val="14"/>
                <w:szCs w:val="14"/>
              </w:rPr>
              <w:t>pairs associative associations</w:t>
            </w:r>
          </w:p>
        </w:tc>
        <w:tc>
          <w:tcPr>
            <w:tcW w:w="555" w:type="dxa"/>
            <w:shd w:val="clear" w:color="auto" w:fill="FFFFFF"/>
            <w:tcMar>
              <w:top w:w="0" w:type="dxa"/>
              <w:left w:w="0" w:type="dxa"/>
              <w:bottom w:w="0" w:type="dxa"/>
              <w:right w:w="0" w:type="dxa"/>
            </w:tcMar>
            <w:vAlign w:val="center"/>
          </w:tcPr>
          <w:p w14:paraId="3C5CA1ED" w14:textId="77777777" w:rsidR="00426F01" w:rsidRDefault="00000000">
            <w:pPr>
              <w:jc w:val="center"/>
              <w:rPr>
                <w:sz w:val="20"/>
                <w:szCs w:val="20"/>
              </w:rPr>
            </w:pPr>
            <w:r>
              <w:rPr>
                <w:color w:val="D9D9D9"/>
                <w:sz w:val="14"/>
                <w:szCs w:val="14"/>
              </w:rPr>
              <w:t>-0.5</w:t>
            </w:r>
          </w:p>
        </w:tc>
        <w:tc>
          <w:tcPr>
            <w:tcW w:w="450" w:type="dxa"/>
            <w:shd w:val="clear" w:color="auto" w:fill="FFFFFF"/>
            <w:tcMar>
              <w:top w:w="0" w:type="dxa"/>
              <w:left w:w="0" w:type="dxa"/>
              <w:bottom w:w="0" w:type="dxa"/>
              <w:right w:w="0" w:type="dxa"/>
            </w:tcMar>
            <w:vAlign w:val="center"/>
          </w:tcPr>
          <w:p w14:paraId="48BCCBA7" w14:textId="77777777" w:rsidR="00426F01" w:rsidRDefault="00000000">
            <w:pPr>
              <w:jc w:val="center"/>
              <w:rPr>
                <w:sz w:val="20"/>
                <w:szCs w:val="20"/>
              </w:rPr>
            </w:pPr>
            <w:r>
              <w:rPr>
                <w:color w:val="999999"/>
                <w:sz w:val="14"/>
                <w:szCs w:val="14"/>
              </w:rPr>
              <w:t>0.3</w:t>
            </w:r>
          </w:p>
        </w:tc>
        <w:tc>
          <w:tcPr>
            <w:tcW w:w="450" w:type="dxa"/>
            <w:shd w:val="clear" w:color="auto" w:fill="FFFFFF"/>
            <w:tcMar>
              <w:top w:w="0" w:type="dxa"/>
              <w:left w:w="0" w:type="dxa"/>
              <w:bottom w:w="0" w:type="dxa"/>
              <w:right w:w="0" w:type="dxa"/>
            </w:tcMar>
            <w:vAlign w:val="center"/>
          </w:tcPr>
          <w:p w14:paraId="0DDD953F" w14:textId="77777777" w:rsidR="00426F01" w:rsidRDefault="00000000">
            <w:pPr>
              <w:jc w:val="center"/>
              <w:rPr>
                <w:sz w:val="20"/>
                <w:szCs w:val="20"/>
              </w:rPr>
            </w:pPr>
            <w:r>
              <w:rPr>
                <w:color w:val="999999"/>
                <w:sz w:val="14"/>
                <w:szCs w:val="14"/>
              </w:rPr>
              <w:t>0.9</w:t>
            </w:r>
          </w:p>
        </w:tc>
        <w:tc>
          <w:tcPr>
            <w:tcW w:w="555" w:type="dxa"/>
            <w:shd w:val="clear" w:color="auto" w:fill="FFFFFF"/>
            <w:tcMar>
              <w:top w:w="0" w:type="dxa"/>
              <w:left w:w="0" w:type="dxa"/>
              <w:bottom w:w="0" w:type="dxa"/>
              <w:right w:w="0" w:type="dxa"/>
            </w:tcMar>
            <w:vAlign w:val="center"/>
          </w:tcPr>
          <w:p w14:paraId="08B3419F" w14:textId="77777777" w:rsidR="00426F01" w:rsidRDefault="00000000">
            <w:pPr>
              <w:jc w:val="center"/>
              <w:rPr>
                <w:sz w:val="20"/>
                <w:szCs w:val="20"/>
              </w:rPr>
            </w:pPr>
            <w:r>
              <w:rPr>
                <w:color w:val="999999"/>
                <w:sz w:val="14"/>
                <w:szCs w:val="14"/>
              </w:rPr>
              <w:t>0.8</w:t>
            </w:r>
          </w:p>
        </w:tc>
        <w:tc>
          <w:tcPr>
            <w:tcW w:w="330" w:type="dxa"/>
            <w:shd w:val="clear" w:color="auto" w:fill="FDF1F0"/>
            <w:tcMar>
              <w:top w:w="0" w:type="dxa"/>
              <w:left w:w="0" w:type="dxa"/>
              <w:bottom w:w="0" w:type="dxa"/>
              <w:right w:w="0" w:type="dxa"/>
            </w:tcMar>
            <w:vAlign w:val="center"/>
          </w:tcPr>
          <w:p w14:paraId="5FE918EC" w14:textId="77777777" w:rsidR="00426F01" w:rsidRDefault="00000000">
            <w:pPr>
              <w:jc w:val="center"/>
              <w:rPr>
                <w:sz w:val="20"/>
                <w:szCs w:val="20"/>
              </w:rPr>
            </w:pPr>
            <w:r>
              <w:rPr>
                <w:i/>
                <w:sz w:val="14"/>
                <w:szCs w:val="14"/>
              </w:rPr>
              <w:t>2.8</w:t>
            </w:r>
          </w:p>
        </w:tc>
        <w:tc>
          <w:tcPr>
            <w:tcW w:w="555" w:type="dxa"/>
            <w:shd w:val="clear" w:color="auto" w:fill="FFFFFF"/>
            <w:tcMar>
              <w:top w:w="0" w:type="dxa"/>
              <w:left w:w="0" w:type="dxa"/>
              <w:bottom w:w="0" w:type="dxa"/>
              <w:right w:w="0" w:type="dxa"/>
            </w:tcMar>
            <w:vAlign w:val="center"/>
          </w:tcPr>
          <w:p w14:paraId="0C6DFD5D" w14:textId="77777777" w:rsidR="00426F01" w:rsidRDefault="00000000">
            <w:pPr>
              <w:jc w:val="center"/>
              <w:rPr>
                <w:sz w:val="20"/>
                <w:szCs w:val="20"/>
              </w:rPr>
            </w:pPr>
            <w:r>
              <w:rPr>
                <w:sz w:val="14"/>
                <w:szCs w:val="14"/>
              </w:rPr>
              <w:t>1.2</w:t>
            </w:r>
          </w:p>
        </w:tc>
        <w:tc>
          <w:tcPr>
            <w:tcW w:w="330" w:type="dxa"/>
            <w:shd w:val="clear" w:color="auto" w:fill="FCEEED"/>
            <w:tcMar>
              <w:top w:w="0" w:type="dxa"/>
              <w:left w:w="0" w:type="dxa"/>
              <w:bottom w:w="0" w:type="dxa"/>
              <w:right w:w="0" w:type="dxa"/>
            </w:tcMar>
            <w:vAlign w:val="center"/>
          </w:tcPr>
          <w:p w14:paraId="729D9447" w14:textId="77777777" w:rsidR="00426F01" w:rsidRDefault="00000000">
            <w:pPr>
              <w:jc w:val="center"/>
              <w:rPr>
                <w:sz w:val="20"/>
                <w:szCs w:val="20"/>
              </w:rPr>
            </w:pPr>
            <w:r>
              <w:rPr>
                <w:b/>
                <w:sz w:val="14"/>
                <w:szCs w:val="14"/>
              </w:rPr>
              <w:t>3.0</w:t>
            </w:r>
          </w:p>
        </w:tc>
        <w:tc>
          <w:tcPr>
            <w:tcW w:w="360" w:type="dxa"/>
            <w:shd w:val="clear" w:color="auto" w:fill="FFFFFF"/>
            <w:tcMar>
              <w:top w:w="0" w:type="dxa"/>
              <w:left w:w="0" w:type="dxa"/>
              <w:bottom w:w="0" w:type="dxa"/>
              <w:right w:w="0" w:type="dxa"/>
            </w:tcMar>
            <w:vAlign w:val="center"/>
          </w:tcPr>
          <w:p w14:paraId="224E4A2D" w14:textId="77777777" w:rsidR="00426F01" w:rsidRDefault="00000000">
            <w:pPr>
              <w:jc w:val="center"/>
              <w:rPr>
                <w:sz w:val="20"/>
                <w:szCs w:val="20"/>
              </w:rPr>
            </w:pPr>
            <w:r>
              <w:rPr>
                <w:color w:val="D9D9D9"/>
                <w:sz w:val="14"/>
                <w:szCs w:val="14"/>
              </w:rPr>
              <w:t>-0.2</w:t>
            </w:r>
          </w:p>
        </w:tc>
        <w:tc>
          <w:tcPr>
            <w:tcW w:w="450" w:type="dxa"/>
            <w:shd w:val="clear" w:color="auto" w:fill="FFFFFF"/>
            <w:tcMar>
              <w:top w:w="0" w:type="dxa"/>
              <w:left w:w="0" w:type="dxa"/>
              <w:bottom w:w="0" w:type="dxa"/>
              <w:right w:w="0" w:type="dxa"/>
            </w:tcMar>
            <w:vAlign w:val="center"/>
          </w:tcPr>
          <w:p w14:paraId="308066DB" w14:textId="77777777" w:rsidR="00426F01" w:rsidRDefault="00000000">
            <w:pPr>
              <w:jc w:val="center"/>
              <w:rPr>
                <w:sz w:val="20"/>
                <w:szCs w:val="20"/>
              </w:rPr>
            </w:pPr>
            <w:r>
              <w:rPr>
                <w:color w:val="D9D9D9"/>
                <w:sz w:val="14"/>
                <w:szCs w:val="14"/>
              </w:rPr>
              <w:t>-0.4</w:t>
            </w:r>
          </w:p>
        </w:tc>
        <w:tc>
          <w:tcPr>
            <w:tcW w:w="375" w:type="dxa"/>
            <w:shd w:val="clear" w:color="auto" w:fill="FFFFFF"/>
            <w:tcMar>
              <w:top w:w="0" w:type="dxa"/>
              <w:left w:w="0" w:type="dxa"/>
              <w:bottom w:w="0" w:type="dxa"/>
              <w:right w:w="0" w:type="dxa"/>
            </w:tcMar>
            <w:vAlign w:val="center"/>
          </w:tcPr>
          <w:p w14:paraId="48F6B67A" w14:textId="77777777" w:rsidR="00426F01" w:rsidRDefault="00000000">
            <w:pPr>
              <w:jc w:val="center"/>
              <w:rPr>
                <w:sz w:val="20"/>
                <w:szCs w:val="20"/>
              </w:rPr>
            </w:pPr>
            <w:r>
              <w:rPr>
                <w:sz w:val="14"/>
                <w:szCs w:val="14"/>
              </w:rPr>
              <w:t>1.4</w:t>
            </w:r>
          </w:p>
        </w:tc>
        <w:tc>
          <w:tcPr>
            <w:tcW w:w="330" w:type="dxa"/>
            <w:shd w:val="clear" w:color="auto" w:fill="FFFFFF"/>
            <w:tcMar>
              <w:top w:w="0" w:type="dxa"/>
              <w:left w:w="0" w:type="dxa"/>
              <w:bottom w:w="0" w:type="dxa"/>
              <w:right w:w="0" w:type="dxa"/>
            </w:tcMar>
            <w:vAlign w:val="center"/>
          </w:tcPr>
          <w:p w14:paraId="3BC334C5" w14:textId="77777777" w:rsidR="00426F01" w:rsidRDefault="00000000">
            <w:pPr>
              <w:jc w:val="center"/>
              <w:rPr>
                <w:sz w:val="20"/>
                <w:szCs w:val="20"/>
              </w:rPr>
            </w:pPr>
            <w:r>
              <w:rPr>
                <w:color w:val="D9D9D9"/>
                <w:sz w:val="14"/>
                <w:szCs w:val="14"/>
              </w:rPr>
              <w:t>-0.8</w:t>
            </w:r>
          </w:p>
        </w:tc>
        <w:tc>
          <w:tcPr>
            <w:tcW w:w="570" w:type="dxa"/>
            <w:shd w:val="clear" w:color="auto" w:fill="FFFFFF"/>
            <w:tcMar>
              <w:top w:w="0" w:type="dxa"/>
              <w:left w:w="0" w:type="dxa"/>
              <w:bottom w:w="0" w:type="dxa"/>
              <w:right w:w="0" w:type="dxa"/>
            </w:tcMar>
            <w:vAlign w:val="center"/>
          </w:tcPr>
          <w:p w14:paraId="4ACC4A39" w14:textId="77777777" w:rsidR="00426F01" w:rsidRDefault="00000000">
            <w:pPr>
              <w:jc w:val="center"/>
              <w:rPr>
                <w:sz w:val="20"/>
                <w:szCs w:val="20"/>
              </w:rPr>
            </w:pPr>
            <w:r>
              <w:rPr>
                <w:color w:val="D9D9D9"/>
                <w:sz w:val="14"/>
                <w:szCs w:val="14"/>
              </w:rPr>
              <w:t>-1.0</w:t>
            </w:r>
          </w:p>
        </w:tc>
        <w:tc>
          <w:tcPr>
            <w:tcW w:w="360" w:type="dxa"/>
            <w:shd w:val="clear" w:color="auto" w:fill="FFFEFD"/>
            <w:tcMar>
              <w:top w:w="0" w:type="dxa"/>
              <w:left w:w="0" w:type="dxa"/>
              <w:bottom w:w="0" w:type="dxa"/>
              <w:right w:w="0" w:type="dxa"/>
            </w:tcMar>
            <w:vAlign w:val="center"/>
          </w:tcPr>
          <w:p w14:paraId="1A4852B0" w14:textId="77777777" w:rsidR="00426F01" w:rsidRDefault="00000000">
            <w:pPr>
              <w:jc w:val="center"/>
              <w:rPr>
                <w:sz w:val="20"/>
                <w:szCs w:val="20"/>
              </w:rPr>
            </w:pPr>
            <w:r>
              <w:rPr>
                <w:sz w:val="14"/>
                <w:szCs w:val="14"/>
              </w:rPr>
              <w:t>1.8</w:t>
            </w:r>
          </w:p>
        </w:tc>
        <w:tc>
          <w:tcPr>
            <w:tcW w:w="330" w:type="dxa"/>
            <w:shd w:val="clear" w:color="auto" w:fill="FFFFFF"/>
            <w:tcMar>
              <w:top w:w="0" w:type="dxa"/>
              <w:left w:w="0" w:type="dxa"/>
              <w:bottom w:w="0" w:type="dxa"/>
              <w:right w:w="0" w:type="dxa"/>
            </w:tcMar>
            <w:vAlign w:val="center"/>
          </w:tcPr>
          <w:p w14:paraId="6398E594" w14:textId="77777777" w:rsidR="00426F01" w:rsidRDefault="00000000">
            <w:pPr>
              <w:jc w:val="center"/>
              <w:rPr>
                <w:sz w:val="20"/>
                <w:szCs w:val="20"/>
              </w:rPr>
            </w:pPr>
            <w:r>
              <w:rPr>
                <w:color w:val="D9D9D9"/>
                <w:sz w:val="14"/>
                <w:szCs w:val="14"/>
              </w:rPr>
              <w:t>-1.3</w:t>
            </w:r>
          </w:p>
        </w:tc>
        <w:tc>
          <w:tcPr>
            <w:tcW w:w="375" w:type="dxa"/>
            <w:tcBorders>
              <w:right w:val="single" w:sz="6" w:space="0" w:color="000000"/>
            </w:tcBorders>
            <w:shd w:val="clear" w:color="auto" w:fill="FFFFFF"/>
            <w:tcMar>
              <w:top w:w="0" w:type="dxa"/>
              <w:left w:w="0" w:type="dxa"/>
              <w:bottom w:w="0" w:type="dxa"/>
              <w:right w:w="0" w:type="dxa"/>
            </w:tcMar>
            <w:vAlign w:val="center"/>
          </w:tcPr>
          <w:p w14:paraId="7BAC4F14" w14:textId="77777777" w:rsidR="00426F01" w:rsidRDefault="00000000">
            <w:pPr>
              <w:jc w:val="center"/>
              <w:rPr>
                <w:sz w:val="20"/>
                <w:szCs w:val="20"/>
              </w:rPr>
            </w:pPr>
            <w:r>
              <w:rPr>
                <w:color w:val="999999"/>
                <w:sz w:val="14"/>
                <w:szCs w:val="14"/>
              </w:rPr>
              <w:t>0.9</w:t>
            </w:r>
          </w:p>
        </w:tc>
      </w:tr>
      <w:tr w:rsidR="00426F01" w14:paraId="125ED568"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130084ED"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15F82B34" w14:textId="77777777" w:rsidR="00426F01" w:rsidRDefault="00000000">
            <w:pPr>
              <w:jc w:val="center"/>
              <w:rPr>
                <w:sz w:val="20"/>
                <w:szCs w:val="20"/>
              </w:rPr>
            </w:pPr>
            <w:r>
              <w:rPr>
                <w:sz w:val="14"/>
                <w:szCs w:val="14"/>
              </w:rPr>
              <w:t>structures pattern contrast</w:t>
            </w:r>
          </w:p>
        </w:tc>
        <w:tc>
          <w:tcPr>
            <w:tcW w:w="555" w:type="dxa"/>
            <w:shd w:val="clear" w:color="auto" w:fill="FFFFFF"/>
            <w:tcMar>
              <w:top w:w="0" w:type="dxa"/>
              <w:left w:w="0" w:type="dxa"/>
              <w:bottom w:w="0" w:type="dxa"/>
              <w:right w:w="0" w:type="dxa"/>
            </w:tcMar>
            <w:vAlign w:val="center"/>
          </w:tcPr>
          <w:p w14:paraId="6C9E18B8" w14:textId="77777777" w:rsidR="00426F01" w:rsidRDefault="00000000">
            <w:pPr>
              <w:jc w:val="center"/>
              <w:rPr>
                <w:sz w:val="20"/>
                <w:szCs w:val="20"/>
              </w:rPr>
            </w:pPr>
            <w:r>
              <w:rPr>
                <w:color w:val="999999"/>
                <w:sz w:val="14"/>
                <w:szCs w:val="14"/>
              </w:rPr>
              <w:t>0.6</w:t>
            </w:r>
          </w:p>
        </w:tc>
        <w:tc>
          <w:tcPr>
            <w:tcW w:w="450" w:type="dxa"/>
            <w:shd w:val="clear" w:color="auto" w:fill="FEF9F9"/>
            <w:tcMar>
              <w:top w:w="0" w:type="dxa"/>
              <w:left w:w="0" w:type="dxa"/>
              <w:bottom w:w="0" w:type="dxa"/>
              <w:right w:w="0" w:type="dxa"/>
            </w:tcMar>
            <w:vAlign w:val="center"/>
          </w:tcPr>
          <w:p w14:paraId="082738D8" w14:textId="77777777" w:rsidR="00426F01" w:rsidRDefault="00000000">
            <w:pPr>
              <w:jc w:val="center"/>
              <w:rPr>
                <w:sz w:val="20"/>
                <w:szCs w:val="20"/>
              </w:rPr>
            </w:pPr>
            <w:r>
              <w:rPr>
                <w:i/>
                <w:sz w:val="14"/>
                <w:szCs w:val="14"/>
              </w:rPr>
              <w:t>2.1</w:t>
            </w:r>
          </w:p>
        </w:tc>
        <w:tc>
          <w:tcPr>
            <w:tcW w:w="450" w:type="dxa"/>
            <w:shd w:val="clear" w:color="auto" w:fill="FFFFFF"/>
            <w:tcMar>
              <w:top w:w="0" w:type="dxa"/>
              <w:left w:w="0" w:type="dxa"/>
              <w:bottom w:w="0" w:type="dxa"/>
              <w:right w:w="0" w:type="dxa"/>
            </w:tcMar>
            <w:vAlign w:val="center"/>
          </w:tcPr>
          <w:p w14:paraId="63BC5C75" w14:textId="77777777" w:rsidR="00426F01" w:rsidRDefault="00000000">
            <w:pPr>
              <w:jc w:val="center"/>
              <w:rPr>
                <w:sz w:val="20"/>
                <w:szCs w:val="20"/>
              </w:rPr>
            </w:pPr>
            <w:r>
              <w:rPr>
                <w:color w:val="D9D9D9"/>
                <w:sz w:val="14"/>
                <w:szCs w:val="14"/>
              </w:rPr>
              <w:t>-0.3</w:t>
            </w:r>
          </w:p>
        </w:tc>
        <w:tc>
          <w:tcPr>
            <w:tcW w:w="555" w:type="dxa"/>
            <w:shd w:val="clear" w:color="auto" w:fill="FFFFFF"/>
            <w:tcMar>
              <w:top w:w="0" w:type="dxa"/>
              <w:left w:w="0" w:type="dxa"/>
              <w:bottom w:w="0" w:type="dxa"/>
              <w:right w:w="0" w:type="dxa"/>
            </w:tcMar>
            <w:vAlign w:val="center"/>
          </w:tcPr>
          <w:p w14:paraId="4C33D1DD" w14:textId="77777777" w:rsidR="00426F01" w:rsidRDefault="00000000">
            <w:pPr>
              <w:jc w:val="center"/>
              <w:rPr>
                <w:sz w:val="20"/>
                <w:szCs w:val="20"/>
              </w:rPr>
            </w:pPr>
            <w:r>
              <w:rPr>
                <w:color w:val="D9D9D9"/>
                <w:sz w:val="14"/>
                <w:szCs w:val="14"/>
              </w:rPr>
              <w:t>-1.4</w:t>
            </w:r>
          </w:p>
        </w:tc>
        <w:tc>
          <w:tcPr>
            <w:tcW w:w="330" w:type="dxa"/>
            <w:shd w:val="clear" w:color="auto" w:fill="FFFFFF"/>
            <w:tcMar>
              <w:top w:w="0" w:type="dxa"/>
              <w:left w:w="0" w:type="dxa"/>
              <w:bottom w:w="0" w:type="dxa"/>
              <w:right w:w="0" w:type="dxa"/>
            </w:tcMar>
            <w:vAlign w:val="center"/>
          </w:tcPr>
          <w:p w14:paraId="7B06F18F" w14:textId="77777777" w:rsidR="00426F01" w:rsidRDefault="00000000">
            <w:pPr>
              <w:jc w:val="center"/>
              <w:rPr>
                <w:sz w:val="20"/>
                <w:szCs w:val="20"/>
              </w:rPr>
            </w:pPr>
            <w:r>
              <w:rPr>
                <w:color w:val="999999"/>
                <w:sz w:val="14"/>
                <w:szCs w:val="14"/>
              </w:rPr>
              <w:t>0.7</w:t>
            </w:r>
          </w:p>
        </w:tc>
        <w:tc>
          <w:tcPr>
            <w:tcW w:w="555" w:type="dxa"/>
            <w:shd w:val="clear" w:color="auto" w:fill="FFFCFB"/>
            <w:tcMar>
              <w:top w:w="0" w:type="dxa"/>
              <w:left w:w="0" w:type="dxa"/>
              <w:bottom w:w="0" w:type="dxa"/>
              <w:right w:w="0" w:type="dxa"/>
            </w:tcMar>
            <w:vAlign w:val="center"/>
          </w:tcPr>
          <w:p w14:paraId="546DF8D4" w14:textId="77777777" w:rsidR="00426F01" w:rsidRDefault="00000000">
            <w:pPr>
              <w:jc w:val="center"/>
              <w:rPr>
                <w:sz w:val="20"/>
                <w:szCs w:val="20"/>
              </w:rPr>
            </w:pPr>
            <w:r>
              <w:rPr>
                <w:sz w:val="14"/>
                <w:szCs w:val="14"/>
              </w:rPr>
              <w:t>1.9</w:t>
            </w:r>
          </w:p>
        </w:tc>
        <w:tc>
          <w:tcPr>
            <w:tcW w:w="330" w:type="dxa"/>
            <w:shd w:val="clear" w:color="auto" w:fill="FFFFFF"/>
            <w:tcMar>
              <w:top w:w="0" w:type="dxa"/>
              <w:left w:w="0" w:type="dxa"/>
              <w:bottom w:w="0" w:type="dxa"/>
              <w:right w:w="0" w:type="dxa"/>
            </w:tcMar>
            <w:vAlign w:val="center"/>
          </w:tcPr>
          <w:p w14:paraId="19EFBCDA" w14:textId="77777777" w:rsidR="00426F01" w:rsidRDefault="00000000">
            <w:pPr>
              <w:jc w:val="center"/>
              <w:rPr>
                <w:sz w:val="20"/>
                <w:szCs w:val="20"/>
              </w:rPr>
            </w:pPr>
            <w:r>
              <w:rPr>
                <w:sz w:val="14"/>
                <w:szCs w:val="14"/>
              </w:rPr>
              <w:t>1.1</w:t>
            </w:r>
          </w:p>
        </w:tc>
        <w:tc>
          <w:tcPr>
            <w:tcW w:w="360" w:type="dxa"/>
            <w:shd w:val="clear" w:color="auto" w:fill="FEF6F5"/>
            <w:tcMar>
              <w:top w:w="0" w:type="dxa"/>
              <w:left w:w="0" w:type="dxa"/>
              <w:bottom w:w="0" w:type="dxa"/>
              <w:right w:w="0" w:type="dxa"/>
            </w:tcMar>
            <w:vAlign w:val="center"/>
          </w:tcPr>
          <w:p w14:paraId="1D2CB6E3" w14:textId="77777777" w:rsidR="00426F01" w:rsidRDefault="00000000">
            <w:pPr>
              <w:jc w:val="center"/>
              <w:rPr>
                <w:sz w:val="20"/>
                <w:szCs w:val="20"/>
              </w:rPr>
            </w:pPr>
            <w:r>
              <w:rPr>
                <w:i/>
                <w:sz w:val="14"/>
                <w:szCs w:val="14"/>
              </w:rPr>
              <w:t>2.4</w:t>
            </w:r>
          </w:p>
        </w:tc>
        <w:tc>
          <w:tcPr>
            <w:tcW w:w="450" w:type="dxa"/>
            <w:shd w:val="clear" w:color="auto" w:fill="FFFFFF"/>
            <w:tcMar>
              <w:top w:w="0" w:type="dxa"/>
              <w:left w:w="0" w:type="dxa"/>
              <w:bottom w:w="0" w:type="dxa"/>
              <w:right w:w="0" w:type="dxa"/>
            </w:tcMar>
            <w:vAlign w:val="center"/>
          </w:tcPr>
          <w:p w14:paraId="5770E513" w14:textId="77777777" w:rsidR="00426F01" w:rsidRDefault="00000000">
            <w:pPr>
              <w:jc w:val="center"/>
              <w:rPr>
                <w:sz w:val="20"/>
                <w:szCs w:val="20"/>
              </w:rPr>
            </w:pPr>
            <w:r>
              <w:rPr>
                <w:color w:val="D9D9D9"/>
                <w:sz w:val="14"/>
                <w:szCs w:val="14"/>
              </w:rPr>
              <w:t>-0.5</w:t>
            </w:r>
          </w:p>
        </w:tc>
        <w:tc>
          <w:tcPr>
            <w:tcW w:w="375" w:type="dxa"/>
            <w:shd w:val="clear" w:color="auto" w:fill="FDF3F2"/>
            <w:tcMar>
              <w:top w:w="0" w:type="dxa"/>
              <w:left w:w="0" w:type="dxa"/>
              <w:bottom w:w="0" w:type="dxa"/>
              <w:right w:w="0" w:type="dxa"/>
            </w:tcMar>
            <w:vAlign w:val="center"/>
          </w:tcPr>
          <w:p w14:paraId="2110F61A" w14:textId="77777777" w:rsidR="00426F01" w:rsidRDefault="00000000">
            <w:pPr>
              <w:jc w:val="center"/>
              <w:rPr>
                <w:sz w:val="20"/>
                <w:szCs w:val="20"/>
              </w:rPr>
            </w:pPr>
            <w:r>
              <w:rPr>
                <w:i/>
                <w:sz w:val="14"/>
                <w:szCs w:val="14"/>
              </w:rPr>
              <w:t>2.6</w:t>
            </w:r>
          </w:p>
        </w:tc>
        <w:tc>
          <w:tcPr>
            <w:tcW w:w="330" w:type="dxa"/>
            <w:shd w:val="clear" w:color="auto" w:fill="FFFFFF"/>
            <w:tcMar>
              <w:top w:w="0" w:type="dxa"/>
              <w:left w:w="0" w:type="dxa"/>
              <w:bottom w:w="0" w:type="dxa"/>
              <w:right w:w="0" w:type="dxa"/>
            </w:tcMar>
            <w:vAlign w:val="center"/>
          </w:tcPr>
          <w:p w14:paraId="22BE0203" w14:textId="77777777" w:rsidR="00426F01" w:rsidRDefault="00000000">
            <w:pPr>
              <w:jc w:val="center"/>
              <w:rPr>
                <w:sz w:val="20"/>
                <w:szCs w:val="20"/>
              </w:rPr>
            </w:pPr>
            <w:r>
              <w:rPr>
                <w:color w:val="D9D9D9"/>
                <w:sz w:val="14"/>
                <w:szCs w:val="14"/>
              </w:rPr>
              <w:t>-0.7</w:t>
            </w:r>
          </w:p>
        </w:tc>
        <w:tc>
          <w:tcPr>
            <w:tcW w:w="570" w:type="dxa"/>
            <w:shd w:val="clear" w:color="auto" w:fill="FFFFFF"/>
            <w:tcMar>
              <w:top w:w="0" w:type="dxa"/>
              <w:left w:w="0" w:type="dxa"/>
              <w:bottom w:w="0" w:type="dxa"/>
              <w:right w:w="0" w:type="dxa"/>
            </w:tcMar>
            <w:vAlign w:val="center"/>
          </w:tcPr>
          <w:p w14:paraId="6E5FFA43" w14:textId="77777777" w:rsidR="00426F01" w:rsidRDefault="00000000">
            <w:pPr>
              <w:jc w:val="center"/>
              <w:rPr>
                <w:sz w:val="20"/>
                <w:szCs w:val="20"/>
              </w:rPr>
            </w:pPr>
            <w:r>
              <w:rPr>
                <w:color w:val="D9D9D9"/>
                <w:sz w:val="14"/>
                <w:szCs w:val="14"/>
              </w:rPr>
              <w:t>-1.5</w:t>
            </w:r>
          </w:p>
        </w:tc>
        <w:tc>
          <w:tcPr>
            <w:tcW w:w="360" w:type="dxa"/>
            <w:shd w:val="clear" w:color="auto" w:fill="FFFFFF"/>
            <w:tcMar>
              <w:top w:w="0" w:type="dxa"/>
              <w:left w:w="0" w:type="dxa"/>
              <w:bottom w:w="0" w:type="dxa"/>
              <w:right w:w="0" w:type="dxa"/>
            </w:tcMar>
            <w:vAlign w:val="center"/>
          </w:tcPr>
          <w:p w14:paraId="7310DFFC" w14:textId="77777777" w:rsidR="00426F01" w:rsidRDefault="00000000">
            <w:pPr>
              <w:jc w:val="center"/>
              <w:rPr>
                <w:sz w:val="20"/>
                <w:szCs w:val="20"/>
              </w:rPr>
            </w:pPr>
            <w:r>
              <w:rPr>
                <w:color w:val="999999"/>
                <w:sz w:val="14"/>
                <w:szCs w:val="14"/>
              </w:rPr>
              <w:t>0.9</w:t>
            </w:r>
          </w:p>
        </w:tc>
        <w:tc>
          <w:tcPr>
            <w:tcW w:w="330" w:type="dxa"/>
            <w:shd w:val="clear" w:color="auto" w:fill="FFFFFF"/>
            <w:tcMar>
              <w:top w:w="0" w:type="dxa"/>
              <w:left w:w="0" w:type="dxa"/>
              <w:bottom w:w="0" w:type="dxa"/>
              <w:right w:w="0" w:type="dxa"/>
            </w:tcMar>
            <w:vAlign w:val="center"/>
          </w:tcPr>
          <w:p w14:paraId="696DCC4B" w14:textId="77777777" w:rsidR="00426F01" w:rsidRDefault="00000000">
            <w:pPr>
              <w:jc w:val="center"/>
              <w:rPr>
                <w:sz w:val="20"/>
                <w:szCs w:val="20"/>
              </w:rPr>
            </w:pPr>
            <w:r>
              <w:rPr>
                <w:color w:val="D9D9D9"/>
                <w:sz w:val="14"/>
                <w:szCs w:val="14"/>
              </w:rPr>
              <w:t>-0.1</w:t>
            </w:r>
          </w:p>
        </w:tc>
        <w:tc>
          <w:tcPr>
            <w:tcW w:w="375" w:type="dxa"/>
            <w:tcBorders>
              <w:right w:val="single" w:sz="6" w:space="0" w:color="000000"/>
            </w:tcBorders>
            <w:shd w:val="clear" w:color="auto" w:fill="FFFFFF"/>
            <w:tcMar>
              <w:top w:w="0" w:type="dxa"/>
              <w:left w:w="0" w:type="dxa"/>
              <w:bottom w:w="0" w:type="dxa"/>
              <w:right w:w="0" w:type="dxa"/>
            </w:tcMar>
            <w:vAlign w:val="center"/>
          </w:tcPr>
          <w:p w14:paraId="34433BED" w14:textId="77777777" w:rsidR="00426F01" w:rsidRDefault="00000000">
            <w:pPr>
              <w:jc w:val="center"/>
              <w:rPr>
                <w:sz w:val="20"/>
                <w:szCs w:val="20"/>
              </w:rPr>
            </w:pPr>
            <w:r>
              <w:rPr>
                <w:color w:val="999999"/>
                <w:sz w:val="14"/>
                <w:szCs w:val="14"/>
              </w:rPr>
              <w:t>0.4</w:t>
            </w:r>
          </w:p>
        </w:tc>
      </w:tr>
      <w:tr w:rsidR="00426F01" w14:paraId="69233464"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5B2DB63F"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03B562F6" w14:textId="77777777" w:rsidR="00426F01" w:rsidRDefault="00000000">
            <w:pPr>
              <w:jc w:val="center"/>
              <w:rPr>
                <w:sz w:val="20"/>
                <w:szCs w:val="20"/>
              </w:rPr>
            </w:pPr>
            <w:r>
              <w:rPr>
                <w:sz w:val="14"/>
                <w:szCs w:val="14"/>
              </w:rPr>
              <w:t>target targets distractor</w:t>
            </w:r>
          </w:p>
        </w:tc>
        <w:tc>
          <w:tcPr>
            <w:tcW w:w="555" w:type="dxa"/>
            <w:shd w:val="clear" w:color="auto" w:fill="FFFFFF"/>
            <w:tcMar>
              <w:top w:w="0" w:type="dxa"/>
              <w:left w:w="0" w:type="dxa"/>
              <w:bottom w:w="0" w:type="dxa"/>
              <w:right w:w="0" w:type="dxa"/>
            </w:tcMar>
            <w:vAlign w:val="center"/>
          </w:tcPr>
          <w:p w14:paraId="60A22333" w14:textId="77777777" w:rsidR="00426F01" w:rsidRDefault="00000000">
            <w:pPr>
              <w:jc w:val="center"/>
              <w:rPr>
                <w:sz w:val="20"/>
                <w:szCs w:val="20"/>
              </w:rPr>
            </w:pPr>
            <w:r>
              <w:rPr>
                <w:color w:val="D9D9D9"/>
                <w:sz w:val="14"/>
                <w:szCs w:val="14"/>
              </w:rPr>
              <w:t>-1.4</w:t>
            </w:r>
          </w:p>
        </w:tc>
        <w:tc>
          <w:tcPr>
            <w:tcW w:w="450" w:type="dxa"/>
            <w:shd w:val="clear" w:color="auto" w:fill="FFFFFF"/>
            <w:tcMar>
              <w:top w:w="0" w:type="dxa"/>
              <w:left w:w="0" w:type="dxa"/>
              <w:bottom w:w="0" w:type="dxa"/>
              <w:right w:w="0" w:type="dxa"/>
            </w:tcMar>
            <w:vAlign w:val="center"/>
          </w:tcPr>
          <w:p w14:paraId="472D3F55" w14:textId="77777777" w:rsidR="00426F01" w:rsidRDefault="00000000">
            <w:pPr>
              <w:jc w:val="center"/>
              <w:rPr>
                <w:sz w:val="20"/>
                <w:szCs w:val="20"/>
              </w:rPr>
            </w:pPr>
            <w:r>
              <w:rPr>
                <w:color w:val="D9D9D9"/>
                <w:sz w:val="14"/>
                <w:szCs w:val="14"/>
              </w:rPr>
              <w:t>0.0</w:t>
            </w:r>
          </w:p>
        </w:tc>
        <w:tc>
          <w:tcPr>
            <w:tcW w:w="450" w:type="dxa"/>
            <w:shd w:val="clear" w:color="auto" w:fill="FFFFFF"/>
            <w:tcMar>
              <w:top w:w="0" w:type="dxa"/>
              <w:left w:w="0" w:type="dxa"/>
              <w:bottom w:w="0" w:type="dxa"/>
              <w:right w:w="0" w:type="dxa"/>
            </w:tcMar>
            <w:vAlign w:val="center"/>
          </w:tcPr>
          <w:p w14:paraId="2DE3779F" w14:textId="77777777" w:rsidR="00426F01" w:rsidRDefault="00000000">
            <w:pPr>
              <w:jc w:val="center"/>
              <w:rPr>
                <w:sz w:val="20"/>
                <w:szCs w:val="20"/>
              </w:rPr>
            </w:pPr>
            <w:r>
              <w:rPr>
                <w:color w:val="D9D9D9"/>
                <w:sz w:val="14"/>
                <w:szCs w:val="14"/>
              </w:rPr>
              <w:t>-0.9</w:t>
            </w:r>
          </w:p>
        </w:tc>
        <w:tc>
          <w:tcPr>
            <w:tcW w:w="555" w:type="dxa"/>
            <w:shd w:val="clear" w:color="auto" w:fill="FFFFFF"/>
            <w:tcMar>
              <w:top w:w="0" w:type="dxa"/>
              <w:left w:w="0" w:type="dxa"/>
              <w:bottom w:w="0" w:type="dxa"/>
              <w:right w:w="0" w:type="dxa"/>
            </w:tcMar>
            <w:vAlign w:val="center"/>
          </w:tcPr>
          <w:p w14:paraId="0A70DD24" w14:textId="77777777" w:rsidR="00426F01" w:rsidRDefault="00000000">
            <w:pPr>
              <w:jc w:val="center"/>
              <w:rPr>
                <w:sz w:val="20"/>
                <w:szCs w:val="20"/>
              </w:rPr>
            </w:pPr>
            <w:r>
              <w:rPr>
                <w:sz w:val="14"/>
                <w:szCs w:val="14"/>
              </w:rPr>
              <w:t>1.4</w:t>
            </w:r>
          </w:p>
        </w:tc>
        <w:tc>
          <w:tcPr>
            <w:tcW w:w="330" w:type="dxa"/>
            <w:shd w:val="clear" w:color="auto" w:fill="FDF4F3"/>
            <w:tcMar>
              <w:top w:w="0" w:type="dxa"/>
              <w:left w:w="0" w:type="dxa"/>
              <w:bottom w:w="0" w:type="dxa"/>
              <w:right w:w="0" w:type="dxa"/>
            </w:tcMar>
            <w:vAlign w:val="center"/>
          </w:tcPr>
          <w:p w14:paraId="26E06168" w14:textId="77777777" w:rsidR="00426F01" w:rsidRDefault="00000000">
            <w:pPr>
              <w:jc w:val="center"/>
              <w:rPr>
                <w:sz w:val="20"/>
                <w:szCs w:val="20"/>
              </w:rPr>
            </w:pPr>
            <w:r>
              <w:rPr>
                <w:i/>
                <w:sz w:val="14"/>
                <w:szCs w:val="14"/>
              </w:rPr>
              <w:t>2.6</w:t>
            </w:r>
          </w:p>
        </w:tc>
        <w:tc>
          <w:tcPr>
            <w:tcW w:w="555" w:type="dxa"/>
            <w:shd w:val="clear" w:color="auto" w:fill="FFFFFF"/>
            <w:tcMar>
              <w:top w:w="0" w:type="dxa"/>
              <w:left w:w="0" w:type="dxa"/>
              <w:bottom w:w="0" w:type="dxa"/>
              <w:right w:w="0" w:type="dxa"/>
            </w:tcMar>
            <w:vAlign w:val="center"/>
          </w:tcPr>
          <w:p w14:paraId="09059685" w14:textId="77777777" w:rsidR="00426F01" w:rsidRDefault="00000000">
            <w:pPr>
              <w:jc w:val="center"/>
              <w:rPr>
                <w:sz w:val="20"/>
                <w:szCs w:val="20"/>
              </w:rPr>
            </w:pPr>
            <w:r>
              <w:rPr>
                <w:sz w:val="14"/>
                <w:szCs w:val="14"/>
              </w:rPr>
              <w:t>1.2</w:t>
            </w:r>
          </w:p>
        </w:tc>
        <w:tc>
          <w:tcPr>
            <w:tcW w:w="330" w:type="dxa"/>
            <w:shd w:val="clear" w:color="auto" w:fill="FCEDEB"/>
            <w:tcMar>
              <w:top w:w="0" w:type="dxa"/>
              <w:left w:w="0" w:type="dxa"/>
              <w:bottom w:w="0" w:type="dxa"/>
              <w:right w:w="0" w:type="dxa"/>
            </w:tcMar>
            <w:vAlign w:val="center"/>
          </w:tcPr>
          <w:p w14:paraId="366C2796" w14:textId="77777777" w:rsidR="00426F01" w:rsidRDefault="00000000">
            <w:pPr>
              <w:jc w:val="center"/>
              <w:rPr>
                <w:sz w:val="20"/>
                <w:szCs w:val="20"/>
              </w:rPr>
            </w:pPr>
            <w:r>
              <w:rPr>
                <w:b/>
                <w:sz w:val="14"/>
                <w:szCs w:val="14"/>
              </w:rPr>
              <w:t>3.1</w:t>
            </w:r>
          </w:p>
        </w:tc>
        <w:tc>
          <w:tcPr>
            <w:tcW w:w="360" w:type="dxa"/>
            <w:shd w:val="clear" w:color="auto" w:fill="FFFFFF"/>
            <w:tcMar>
              <w:top w:w="0" w:type="dxa"/>
              <w:left w:w="0" w:type="dxa"/>
              <w:bottom w:w="0" w:type="dxa"/>
              <w:right w:w="0" w:type="dxa"/>
            </w:tcMar>
            <w:vAlign w:val="center"/>
          </w:tcPr>
          <w:p w14:paraId="6E3772F7" w14:textId="77777777" w:rsidR="00426F01" w:rsidRDefault="00000000">
            <w:pPr>
              <w:jc w:val="center"/>
              <w:rPr>
                <w:sz w:val="20"/>
                <w:szCs w:val="20"/>
              </w:rPr>
            </w:pPr>
            <w:r>
              <w:rPr>
                <w:color w:val="D9D9D9"/>
                <w:sz w:val="14"/>
                <w:szCs w:val="14"/>
              </w:rPr>
              <w:t>-0.5</w:t>
            </w:r>
          </w:p>
        </w:tc>
        <w:tc>
          <w:tcPr>
            <w:tcW w:w="450" w:type="dxa"/>
            <w:shd w:val="clear" w:color="auto" w:fill="FFFFFF"/>
            <w:tcMar>
              <w:top w:w="0" w:type="dxa"/>
              <w:left w:w="0" w:type="dxa"/>
              <w:bottom w:w="0" w:type="dxa"/>
              <w:right w:w="0" w:type="dxa"/>
            </w:tcMar>
            <w:vAlign w:val="center"/>
          </w:tcPr>
          <w:p w14:paraId="604266E3" w14:textId="77777777" w:rsidR="00426F01" w:rsidRDefault="00000000">
            <w:pPr>
              <w:jc w:val="center"/>
              <w:rPr>
                <w:sz w:val="20"/>
                <w:szCs w:val="20"/>
              </w:rPr>
            </w:pPr>
            <w:r>
              <w:rPr>
                <w:color w:val="D9D9D9"/>
                <w:sz w:val="14"/>
                <w:szCs w:val="14"/>
              </w:rPr>
              <w:t>0.0</w:t>
            </w:r>
          </w:p>
        </w:tc>
        <w:tc>
          <w:tcPr>
            <w:tcW w:w="375" w:type="dxa"/>
            <w:shd w:val="clear" w:color="auto" w:fill="FFFFFF"/>
            <w:tcMar>
              <w:top w:w="0" w:type="dxa"/>
              <w:left w:w="0" w:type="dxa"/>
              <w:bottom w:w="0" w:type="dxa"/>
              <w:right w:w="0" w:type="dxa"/>
            </w:tcMar>
            <w:vAlign w:val="center"/>
          </w:tcPr>
          <w:p w14:paraId="6E7207BA" w14:textId="77777777" w:rsidR="00426F01" w:rsidRDefault="00000000">
            <w:pPr>
              <w:jc w:val="center"/>
              <w:rPr>
                <w:sz w:val="20"/>
                <w:szCs w:val="20"/>
              </w:rPr>
            </w:pPr>
            <w:r>
              <w:rPr>
                <w:color w:val="D9D9D9"/>
                <w:sz w:val="14"/>
                <w:szCs w:val="14"/>
              </w:rPr>
              <w:t>-0.5</w:t>
            </w:r>
          </w:p>
        </w:tc>
        <w:tc>
          <w:tcPr>
            <w:tcW w:w="330" w:type="dxa"/>
            <w:shd w:val="clear" w:color="auto" w:fill="FFFFFF"/>
            <w:tcMar>
              <w:top w:w="0" w:type="dxa"/>
              <w:left w:w="0" w:type="dxa"/>
              <w:bottom w:w="0" w:type="dxa"/>
              <w:right w:w="0" w:type="dxa"/>
            </w:tcMar>
            <w:vAlign w:val="center"/>
          </w:tcPr>
          <w:p w14:paraId="279F4EAD" w14:textId="77777777" w:rsidR="00426F01" w:rsidRDefault="00000000">
            <w:pPr>
              <w:jc w:val="center"/>
              <w:rPr>
                <w:sz w:val="20"/>
                <w:szCs w:val="20"/>
              </w:rPr>
            </w:pPr>
            <w:r>
              <w:rPr>
                <w:color w:val="999999"/>
                <w:sz w:val="14"/>
                <w:szCs w:val="14"/>
              </w:rPr>
              <w:t>0.7</w:t>
            </w:r>
          </w:p>
        </w:tc>
        <w:tc>
          <w:tcPr>
            <w:tcW w:w="570" w:type="dxa"/>
            <w:shd w:val="clear" w:color="auto" w:fill="FFFFFF"/>
            <w:tcMar>
              <w:top w:w="0" w:type="dxa"/>
              <w:left w:w="0" w:type="dxa"/>
              <w:bottom w:w="0" w:type="dxa"/>
              <w:right w:w="0" w:type="dxa"/>
            </w:tcMar>
            <w:vAlign w:val="center"/>
          </w:tcPr>
          <w:p w14:paraId="259A101A" w14:textId="77777777" w:rsidR="00426F01" w:rsidRDefault="00000000">
            <w:pPr>
              <w:jc w:val="center"/>
              <w:rPr>
                <w:sz w:val="20"/>
                <w:szCs w:val="20"/>
              </w:rPr>
            </w:pPr>
            <w:r>
              <w:rPr>
                <w:sz w:val="14"/>
                <w:szCs w:val="14"/>
              </w:rPr>
              <w:t>1.7</w:t>
            </w:r>
          </w:p>
        </w:tc>
        <w:tc>
          <w:tcPr>
            <w:tcW w:w="360" w:type="dxa"/>
            <w:shd w:val="clear" w:color="auto" w:fill="FFFFFF"/>
            <w:tcMar>
              <w:top w:w="0" w:type="dxa"/>
              <w:left w:w="0" w:type="dxa"/>
              <w:bottom w:w="0" w:type="dxa"/>
              <w:right w:w="0" w:type="dxa"/>
            </w:tcMar>
            <w:vAlign w:val="center"/>
          </w:tcPr>
          <w:p w14:paraId="22687357" w14:textId="77777777" w:rsidR="00426F01" w:rsidRDefault="00000000">
            <w:pPr>
              <w:jc w:val="center"/>
              <w:rPr>
                <w:sz w:val="20"/>
                <w:szCs w:val="20"/>
              </w:rPr>
            </w:pPr>
            <w:r>
              <w:rPr>
                <w:color w:val="D9D9D9"/>
                <w:sz w:val="14"/>
                <w:szCs w:val="14"/>
              </w:rPr>
              <w:t>-0.1</w:t>
            </w:r>
          </w:p>
        </w:tc>
        <w:tc>
          <w:tcPr>
            <w:tcW w:w="330" w:type="dxa"/>
            <w:shd w:val="clear" w:color="auto" w:fill="FFFFFF"/>
            <w:tcMar>
              <w:top w:w="0" w:type="dxa"/>
              <w:left w:w="0" w:type="dxa"/>
              <w:bottom w:w="0" w:type="dxa"/>
              <w:right w:w="0" w:type="dxa"/>
            </w:tcMar>
            <w:vAlign w:val="center"/>
          </w:tcPr>
          <w:p w14:paraId="1C1D856F" w14:textId="77777777" w:rsidR="00426F01" w:rsidRDefault="00000000">
            <w:pPr>
              <w:jc w:val="center"/>
              <w:rPr>
                <w:sz w:val="20"/>
                <w:szCs w:val="20"/>
              </w:rPr>
            </w:pPr>
            <w:r>
              <w:rPr>
                <w:color w:val="D9D9D9"/>
                <w:sz w:val="14"/>
                <w:szCs w:val="14"/>
              </w:rPr>
              <w:t>-0.4</w:t>
            </w:r>
          </w:p>
        </w:tc>
        <w:tc>
          <w:tcPr>
            <w:tcW w:w="375" w:type="dxa"/>
            <w:tcBorders>
              <w:right w:val="single" w:sz="6" w:space="0" w:color="000000"/>
            </w:tcBorders>
            <w:shd w:val="clear" w:color="auto" w:fill="FFFFFF"/>
            <w:tcMar>
              <w:top w:w="0" w:type="dxa"/>
              <w:left w:w="0" w:type="dxa"/>
              <w:bottom w:w="0" w:type="dxa"/>
              <w:right w:w="0" w:type="dxa"/>
            </w:tcMar>
            <w:vAlign w:val="center"/>
          </w:tcPr>
          <w:p w14:paraId="3394A8F9" w14:textId="77777777" w:rsidR="00426F01" w:rsidRDefault="00000000">
            <w:pPr>
              <w:jc w:val="center"/>
              <w:rPr>
                <w:sz w:val="20"/>
                <w:szCs w:val="20"/>
              </w:rPr>
            </w:pPr>
            <w:r>
              <w:rPr>
                <w:color w:val="D9D9D9"/>
                <w:sz w:val="14"/>
                <w:szCs w:val="14"/>
              </w:rPr>
              <w:t>-0.4</w:t>
            </w:r>
          </w:p>
        </w:tc>
      </w:tr>
      <w:tr w:rsidR="00426F01" w14:paraId="02B3EDDB"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069DDBAA"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7100BB7B" w14:textId="77777777" w:rsidR="00426F01" w:rsidRDefault="00000000">
            <w:pPr>
              <w:jc w:val="center"/>
              <w:rPr>
                <w:sz w:val="20"/>
                <w:szCs w:val="20"/>
              </w:rPr>
            </w:pPr>
            <w:r>
              <w:rPr>
                <w:sz w:val="14"/>
                <w:szCs w:val="14"/>
              </w:rPr>
              <w:t>gyrus ag angular</w:t>
            </w:r>
          </w:p>
        </w:tc>
        <w:tc>
          <w:tcPr>
            <w:tcW w:w="555" w:type="dxa"/>
            <w:shd w:val="clear" w:color="auto" w:fill="FFFFFF"/>
            <w:tcMar>
              <w:top w:w="0" w:type="dxa"/>
              <w:left w:w="0" w:type="dxa"/>
              <w:bottom w:w="0" w:type="dxa"/>
              <w:right w:w="0" w:type="dxa"/>
            </w:tcMar>
            <w:vAlign w:val="center"/>
          </w:tcPr>
          <w:p w14:paraId="44255CC3" w14:textId="77777777" w:rsidR="00426F01" w:rsidRDefault="00000000">
            <w:pPr>
              <w:jc w:val="center"/>
              <w:rPr>
                <w:sz w:val="20"/>
                <w:szCs w:val="20"/>
              </w:rPr>
            </w:pPr>
            <w:r>
              <w:rPr>
                <w:color w:val="D9D9D9"/>
                <w:sz w:val="14"/>
                <w:szCs w:val="14"/>
              </w:rPr>
              <w:t>0.0</w:t>
            </w:r>
          </w:p>
        </w:tc>
        <w:tc>
          <w:tcPr>
            <w:tcW w:w="450" w:type="dxa"/>
            <w:shd w:val="clear" w:color="auto" w:fill="FFFFFF"/>
            <w:tcMar>
              <w:top w:w="0" w:type="dxa"/>
              <w:left w:w="0" w:type="dxa"/>
              <w:bottom w:w="0" w:type="dxa"/>
              <w:right w:w="0" w:type="dxa"/>
            </w:tcMar>
            <w:vAlign w:val="center"/>
          </w:tcPr>
          <w:p w14:paraId="68648113" w14:textId="77777777" w:rsidR="00426F01" w:rsidRDefault="00000000">
            <w:pPr>
              <w:jc w:val="center"/>
              <w:rPr>
                <w:sz w:val="20"/>
                <w:szCs w:val="20"/>
              </w:rPr>
            </w:pPr>
            <w:r>
              <w:rPr>
                <w:color w:val="999999"/>
                <w:sz w:val="14"/>
                <w:szCs w:val="14"/>
              </w:rPr>
              <w:t>0.9</w:t>
            </w:r>
          </w:p>
        </w:tc>
        <w:tc>
          <w:tcPr>
            <w:tcW w:w="450" w:type="dxa"/>
            <w:shd w:val="clear" w:color="auto" w:fill="FFFFFF"/>
            <w:tcMar>
              <w:top w:w="0" w:type="dxa"/>
              <w:left w:w="0" w:type="dxa"/>
              <w:bottom w:w="0" w:type="dxa"/>
              <w:right w:w="0" w:type="dxa"/>
            </w:tcMar>
            <w:vAlign w:val="center"/>
          </w:tcPr>
          <w:p w14:paraId="72B8A6BE" w14:textId="77777777" w:rsidR="00426F01" w:rsidRDefault="00000000">
            <w:pPr>
              <w:jc w:val="center"/>
              <w:rPr>
                <w:sz w:val="20"/>
                <w:szCs w:val="20"/>
              </w:rPr>
            </w:pPr>
            <w:r>
              <w:rPr>
                <w:color w:val="D9D9D9"/>
                <w:sz w:val="14"/>
                <w:szCs w:val="14"/>
              </w:rPr>
              <w:t>-1.3</w:t>
            </w:r>
          </w:p>
        </w:tc>
        <w:tc>
          <w:tcPr>
            <w:tcW w:w="555" w:type="dxa"/>
            <w:shd w:val="clear" w:color="auto" w:fill="FFFFFF"/>
            <w:tcMar>
              <w:top w:w="0" w:type="dxa"/>
              <w:left w:w="0" w:type="dxa"/>
              <w:bottom w:w="0" w:type="dxa"/>
              <w:right w:w="0" w:type="dxa"/>
            </w:tcMar>
            <w:vAlign w:val="center"/>
          </w:tcPr>
          <w:p w14:paraId="30E1B5FE" w14:textId="77777777" w:rsidR="00426F01" w:rsidRDefault="00000000">
            <w:pPr>
              <w:jc w:val="center"/>
              <w:rPr>
                <w:sz w:val="20"/>
                <w:szCs w:val="20"/>
              </w:rPr>
            </w:pPr>
            <w:r>
              <w:rPr>
                <w:color w:val="999999"/>
                <w:sz w:val="14"/>
                <w:szCs w:val="14"/>
              </w:rPr>
              <w:t>0.1</w:t>
            </w:r>
          </w:p>
        </w:tc>
        <w:tc>
          <w:tcPr>
            <w:tcW w:w="330" w:type="dxa"/>
            <w:shd w:val="clear" w:color="auto" w:fill="FFFFFF"/>
            <w:tcMar>
              <w:top w:w="0" w:type="dxa"/>
              <w:left w:w="0" w:type="dxa"/>
              <w:bottom w:w="0" w:type="dxa"/>
              <w:right w:w="0" w:type="dxa"/>
            </w:tcMar>
            <w:vAlign w:val="center"/>
          </w:tcPr>
          <w:p w14:paraId="5E0FAB8F" w14:textId="77777777" w:rsidR="00426F01" w:rsidRDefault="00000000">
            <w:pPr>
              <w:jc w:val="center"/>
              <w:rPr>
                <w:sz w:val="20"/>
                <w:szCs w:val="20"/>
              </w:rPr>
            </w:pPr>
            <w:r>
              <w:rPr>
                <w:color w:val="999999"/>
                <w:sz w:val="14"/>
                <w:szCs w:val="14"/>
              </w:rPr>
              <w:t>0.3</w:t>
            </w:r>
          </w:p>
        </w:tc>
        <w:tc>
          <w:tcPr>
            <w:tcW w:w="555" w:type="dxa"/>
            <w:shd w:val="clear" w:color="auto" w:fill="FFFFFF"/>
            <w:tcMar>
              <w:top w:w="0" w:type="dxa"/>
              <w:left w:w="0" w:type="dxa"/>
              <w:bottom w:w="0" w:type="dxa"/>
              <w:right w:w="0" w:type="dxa"/>
            </w:tcMar>
            <w:vAlign w:val="center"/>
          </w:tcPr>
          <w:p w14:paraId="1A35886F" w14:textId="77777777" w:rsidR="00426F01" w:rsidRDefault="00000000">
            <w:pPr>
              <w:jc w:val="center"/>
              <w:rPr>
                <w:sz w:val="20"/>
                <w:szCs w:val="20"/>
              </w:rPr>
            </w:pPr>
            <w:r>
              <w:rPr>
                <w:color w:val="999999"/>
                <w:sz w:val="14"/>
                <w:szCs w:val="14"/>
              </w:rPr>
              <w:t>0.3</w:t>
            </w:r>
          </w:p>
        </w:tc>
        <w:tc>
          <w:tcPr>
            <w:tcW w:w="330" w:type="dxa"/>
            <w:shd w:val="clear" w:color="auto" w:fill="FFFFFF"/>
            <w:tcMar>
              <w:top w:w="0" w:type="dxa"/>
              <w:left w:w="0" w:type="dxa"/>
              <w:bottom w:w="0" w:type="dxa"/>
              <w:right w:w="0" w:type="dxa"/>
            </w:tcMar>
            <w:vAlign w:val="center"/>
          </w:tcPr>
          <w:p w14:paraId="12BFCAFE" w14:textId="77777777" w:rsidR="00426F01" w:rsidRDefault="00000000">
            <w:pPr>
              <w:jc w:val="center"/>
              <w:rPr>
                <w:sz w:val="20"/>
                <w:szCs w:val="20"/>
              </w:rPr>
            </w:pPr>
            <w:r>
              <w:rPr>
                <w:sz w:val="14"/>
                <w:szCs w:val="14"/>
              </w:rPr>
              <w:t>1.2</w:t>
            </w:r>
          </w:p>
        </w:tc>
        <w:tc>
          <w:tcPr>
            <w:tcW w:w="360" w:type="dxa"/>
            <w:shd w:val="clear" w:color="auto" w:fill="FBE6E4"/>
            <w:tcMar>
              <w:top w:w="0" w:type="dxa"/>
              <w:left w:w="0" w:type="dxa"/>
              <w:bottom w:w="0" w:type="dxa"/>
              <w:right w:w="0" w:type="dxa"/>
            </w:tcMar>
            <w:vAlign w:val="center"/>
          </w:tcPr>
          <w:p w14:paraId="62DB1C62" w14:textId="77777777" w:rsidR="00426F01" w:rsidRDefault="00000000">
            <w:pPr>
              <w:jc w:val="center"/>
              <w:rPr>
                <w:sz w:val="20"/>
                <w:szCs w:val="20"/>
              </w:rPr>
            </w:pPr>
            <w:r>
              <w:rPr>
                <w:b/>
                <w:sz w:val="14"/>
                <w:szCs w:val="14"/>
              </w:rPr>
              <w:t>3.7</w:t>
            </w:r>
          </w:p>
        </w:tc>
        <w:tc>
          <w:tcPr>
            <w:tcW w:w="450" w:type="dxa"/>
            <w:shd w:val="clear" w:color="auto" w:fill="FFFFFF"/>
            <w:tcMar>
              <w:top w:w="0" w:type="dxa"/>
              <w:left w:w="0" w:type="dxa"/>
              <w:bottom w:w="0" w:type="dxa"/>
              <w:right w:w="0" w:type="dxa"/>
            </w:tcMar>
            <w:vAlign w:val="center"/>
          </w:tcPr>
          <w:p w14:paraId="0ADCB897" w14:textId="77777777" w:rsidR="00426F01" w:rsidRDefault="00000000">
            <w:pPr>
              <w:jc w:val="center"/>
              <w:rPr>
                <w:sz w:val="20"/>
                <w:szCs w:val="20"/>
              </w:rPr>
            </w:pPr>
            <w:r>
              <w:rPr>
                <w:color w:val="D9D9D9"/>
                <w:sz w:val="14"/>
                <w:szCs w:val="14"/>
              </w:rPr>
              <w:t>-0.4</w:t>
            </w:r>
          </w:p>
        </w:tc>
        <w:tc>
          <w:tcPr>
            <w:tcW w:w="375" w:type="dxa"/>
            <w:shd w:val="clear" w:color="auto" w:fill="FFFFFF"/>
            <w:tcMar>
              <w:top w:w="0" w:type="dxa"/>
              <w:left w:w="0" w:type="dxa"/>
              <w:bottom w:w="0" w:type="dxa"/>
              <w:right w:w="0" w:type="dxa"/>
            </w:tcMar>
            <w:vAlign w:val="center"/>
          </w:tcPr>
          <w:p w14:paraId="50A23C4A" w14:textId="77777777" w:rsidR="00426F01" w:rsidRDefault="00000000">
            <w:pPr>
              <w:jc w:val="center"/>
              <w:rPr>
                <w:sz w:val="20"/>
                <w:szCs w:val="20"/>
              </w:rPr>
            </w:pPr>
            <w:r>
              <w:rPr>
                <w:sz w:val="14"/>
                <w:szCs w:val="14"/>
              </w:rPr>
              <w:t>1.6</w:t>
            </w:r>
          </w:p>
        </w:tc>
        <w:tc>
          <w:tcPr>
            <w:tcW w:w="330" w:type="dxa"/>
            <w:shd w:val="clear" w:color="auto" w:fill="FFFFFF"/>
            <w:tcMar>
              <w:top w:w="0" w:type="dxa"/>
              <w:left w:w="0" w:type="dxa"/>
              <w:bottom w:w="0" w:type="dxa"/>
              <w:right w:w="0" w:type="dxa"/>
            </w:tcMar>
            <w:vAlign w:val="center"/>
          </w:tcPr>
          <w:p w14:paraId="7AEFCF00" w14:textId="77777777" w:rsidR="00426F01" w:rsidRDefault="00000000">
            <w:pPr>
              <w:jc w:val="center"/>
              <w:rPr>
                <w:sz w:val="20"/>
                <w:szCs w:val="20"/>
              </w:rPr>
            </w:pPr>
            <w:r>
              <w:rPr>
                <w:color w:val="D9D9D9"/>
                <w:sz w:val="14"/>
                <w:szCs w:val="14"/>
              </w:rPr>
              <w:t>-0.7</w:t>
            </w:r>
          </w:p>
        </w:tc>
        <w:tc>
          <w:tcPr>
            <w:tcW w:w="570" w:type="dxa"/>
            <w:shd w:val="clear" w:color="auto" w:fill="FFFFFF"/>
            <w:tcMar>
              <w:top w:w="0" w:type="dxa"/>
              <w:left w:w="0" w:type="dxa"/>
              <w:bottom w:w="0" w:type="dxa"/>
              <w:right w:w="0" w:type="dxa"/>
            </w:tcMar>
            <w:vAlign w:val="center"/>
          </w:tcPr>
          <w:p w14:paraId="5CE53752" w14:textId="77777777" w:rsidR="00426F01" w:rsidRDefault="00000000">
            <w:pPr>
              <w:jc w:val="center"/>
              <w:rPr>
                <w:sz w:val="20"/>
                <w:szCs w:val="20"/>
              </w:rPr>
            </w:pPr>
            <w:r>
              <w:rPr>
                <w:color w:val="999999"/>
                <w:sz w:val="14"/>
                <w:szCs w:val="14"/>
              </w:rPr>
              <w:t>0.7</w:t>
            </w:r>
          </w:p>
        </w:tc>
        <w:tc>
          <w:tcPr>
            <w:tcW w:w="360" w:type="dxa"/>
            <w:shd w:val="clear" w:color="auto" w:fill="FFFFFF"/>
            <w:tcMar>
              <w:top w:w="0" w:type="dxa"/>
              <w:left w:w="0" w:type="dxa"/>
              <w:bottom w:w="0" w:type="dxa"/>
              <w:right w:w="0" w:type="dxa"/>
            </w:tcMar>
            <w:vAlign w:val="center"/>
          </w:tcPr>
          <w:p w14:paraId="60883C99" w14:textId="77777777" w:rsidR="00426F01" w:rsidRDefault="00000000">
            <w:pPr>
              <w:jc w:val="center"/>
              <w:rPr>
                <w:sz w:val="20"/>
                <w:szCs w:val="20"/>
              </w:rPr>
            </w:pPr>
            <w:r>
              <w:rPr>
                <w:color w:val="999999"/>
                <w:sz w:val="14"/>
                <w:szCs w:val="14"/>
              </w:rPr>
              <w:t>0.1</w:t>
            </w:r>
          </w:p>
        </w:tc>
        <w:tc>
          <w:tcPr>
            <w:tcW w:w="330" w:type="dxa"/>
            <w:shd w:val="clear" w:color="auto" w:fill="FFFFFF"/>
            <w:tcMar>
              <w:top w:w="0" w:type="dxa"/>
              <w:left w:w="0" w:type="dxa"/>
              <w:bottom w:w="0" w:type="dxa"/>
              <w:right w:w="0" w:type="dxa"/>
            </w:tcMar>
            <w:vAlign w:val="center"/>
          </w:tcPr>
          <w:p w14:paraId="6589A46E" w14:textId="77777777" w:rsidR="00426F01" w:rsidRDefault="00000000">
            <w:pPr>
              <w:jc w:val="center"/>
              <w:rPr>
                <w:sz w:val="20"/>
                <w:szCs w:val="20"/>
              </w:rPr>
            </w:pPr>
            <w:r>
              <w:rPr>
                <w:sz w:val="14"/>
                <w:szCs w:val="14"/>
              </w:rPr>
              <w:t>1.4</w:t>
            </w:r>
          </w:p>
        </w:tc>
        <w:tc>
          <w:tcPr>
            <w:tcW w:w="375" w:type="dxa"/>
            <w:tcBorders>
              <w:right w:val="single" w:sz="6" w:space="0" w:color="000000"/>
            </w:tcBorders>
            <w:shd w:val="clear" w:color="auto" w:fill="FEF7F7"/>
            <w:tcMar>
              <w:top w:w="0" w:type="dxa"/>
              <w:left w:w="0" w:type="dxa"/>
              <w:bottom w:w="0" w:type="dxa"/>
              <w:right w:w="0" w:type="dxa"/>
            </w:tcMar>
            <w:vAlign w:val="center"/>
          </w:tcPr>
          <w:p w14:paraId="6C75EA8C" w14:textId="77777777" w:rsidR="00426F01" w:rsidRDefault="00000000">
            <w:pPr>
              <w:jc w:val="center"/>
              <w:rPr>
                <w:sz w:val="20"/>
                <w:szCs w:val="20"/>
              </w:rPr>
            </w:pPr>
            <w:r>
              <w:rPr>
                <w:i/>
                <w:sz w:val="14"/>
                <w:szCs w:val="14"/>
              </w:rPr>
              <w:t>2.3</w:t>
            </w:r>
          </w:p>
        </w:tc>
      </w:tr>
      <w:tr w:rsidR="00426F01" w14:paraId="465C0A47"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4BB89ABD"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041516A3" w14:textId="77777777" w:rsidR="00426F01" w:rsidRDefault="00000000">
            <w:pPr>
              <w:jc w:val="center"/>
              <w:rPr>
                <w:sz w:val="20"/>
                <w:szCs w:val="20"/>
              </w:rPr>
            </w:pPr>
            <w:r>
              <w:rPr>
                <w:sz w:val="14"/>
                <w:szCs w:val="14"/>
              </w:rPr>
              <w:t>load task high</w:t>
            </w:r>
          </w:p>
        </w:tc>
        <w:tc>
          <w:tcPr>
            <w:tcW w:w="555" w:type="dxa"/>
            <w:shd w:val="clear" w:color="auto" w:fill="FFFFFF"/>
            <w:tcMar>
              <w:top w:w="0" w:type="dxa"/>
              <w:left w:w="0" w:type="dxa"/>
              <w:bottom w:w="0" w:type="dxa"/>
              <w:right w:w="0" w:type="dxa"/>
            </w:tcMar>
            <w:vAlign w:val="center"/>
          </w:tcPr>
          <w:p w14:paraId="38122AC1" w14:textId="77777777" w:rsidR="00426F01" w:rsidRDefault="00000000">
            <w:pPr>
              <w:jc w:val="center"/>
              <w:rPr>
                <w:sz w:val="20"/>
                <w:szCs w:val="20"/>
              </w:rPr>
            </w:pPr>
            <w:r>
              <w:rPr>
                <w:color w:val="999999"/>
                <w:sz w:val="14"/>
                <w:szCs w:val="14"/>
              </w:rPr>
              <w:t>0.4</w:t>
            </w:r>
          </w:p>
        </w:tc>
        <w:tc>
          <w:tcPr>
            <w:tcW w:w="450" w:type="dxa"/>
            <w:shd w:val="clear" w:color="auto" w:fill="FFFFFF"/>
            <w:tcMar>
              <w:top w:w="0" w:type="dxa"/>
              <w:left w:w="0" w:type="dxa"/>
              <w:bottom w:w="0" w:type="dxa"/>
              <w:right w:w="0" w:type="dxa"/>
            </w:tcMar>
            <w:vAlign w:val="center"/>
          </w:tcPr>
          <w:p w14:paraId="2BFF0927" w14:textId="77777777" w:rsidR="00426F01" w:rsidRDefault="00000000">
            <w:pPr>
              <w:jc w:val="center"/>
              <w:rPr>
                <w:sz w:val="20"/>
                <w:szCs w:val="20"/>
              </w:rPr>
            </w:pPr>
            <w:r>
              <w:rPr>
                <w:color w:val="D9D9D9"/>
                <w:sz w:val="14"/>
                <w:szCs w:val="14"/>
              </w:rPr>
              <w:t>-0.3</w:t>
            </w:r>
          </w:p>
        </w:tc>
        <w:tc>
          <w:tcPr>
            <w:tcW w:w="450" w:type="dxa"/>
            <w:shd w:val="clear" w:color="auto" w:fill="FFFFFF"/>
            <w:tcMar>
              <w:top w:w="0" w:type="dxa"/>
              <w:left w:w="0" w:type="dxa"/>
              <w:bottom w:w="0" w:type="dxa"/>
              <w:right w:w="0" w:type="dxa"/>
            </w:tcMar>
            <w:vAlign w:val="center"/>
          </w:tcPr>
          <w:p w14:paraId="720EEB3E" w14:textId="77777777" w:rsidR="00426F01" w:rsidRDefault="00000000">
            <w:pPr>
              <w:jc w:val="center"/>
              <w:rPr>
                <w:sz w:val="20"/>
                <w:szCs w:val="20"/>
              </w:rPr>
            </w:pPr>
            <w:r>
              <w:rPr>
                <w:color w:val="D9D9D9"/>
                <w:sz w:val="14"/>
                <w:szCs w:val="14"/>
              </w:rPr>
              <w:t>-0.7</w:t>
            </w:r>
          </w:p>
        </w:tc>
        <w:tc>
          <w:tcPr>
            <w:tcW w:w="555" w:type="dxa"/>
            <w:shd w:val="clear" w:color="auto" w:fill="FFFFFF"/>
            <w:tcMar>
              <w:top w:w="0" w:type="dxa"/>
              <w:left w:w="0" w:type="dxa"/>
              <w:bottom w:w="0" w:type="dxa"/>
              <w:right w:w="0" w:type="dxa"/>
            </w:tcMar>
            <w:vAlign w:val="center"/>
          </w:tcPr>
          <w:p w14:paraId="41638DB4" w14:textId="77777777" w:rsidR="00426F01" w:rsidRDefault="00000000">
            <w:pPr>
              <w:jc w:val="center"/>
              <w:rPr>
                <w:sz w:val="20"/>
                <w:szCs w:val="20"/>
              </w:rPr>
            </w:pPr>
            <w:r>
              <w:rPr>
                <w:color w:val="999999"/>
                <w:sz w:val="14"/>
                <w:szCs w:val="14"/>
              </w:rPr>
              <w:t>0.9</w:t>
            </w:r>
          </w:p>
        </w:tc>
        <w:tc>
          <w:tcPr>
            <w:tcW w:w="330" w:type="dxa"/>
            <w:shd w:val="clear" w:color="auto" w:fill="FFFDFD"/>
            <w:tcMar>
              <w:top w:w="0" w:type="dxa"/>
              <w:left w:w="0" w:type="dxa"/>
              <w:bottom w:w="0" w:type="dxa"/>
              <w:right w:w="0" w:type="dxa"/>
            </w:tcMar>
            <w:vAlign w:val="center"/>
          </w:tcPr>
          <w:p w14:paraId="234006B0" w14:textId="77777777" w:rsidR="00426F01" w:rsidRDefault="00000000">
            <w:pPr>
              <w:jc w:val="center"/>
              <w:rPr>
                <w:sz w:val="20"/>
                <w:szCs w:val="20"/>
              </w:rPr>
            </w:pPr>
            <w:r>
              <w:rPr>
                <w:sz w:val="14"/>
                <w:szCs w:val="14"/>
              </w:rPr>
              <w:t>1.8</w:t>
            </w:r>
          </w:p>
        </w:tc>
        <w:tc>
          <w:tcPr>
            <w:tcW w:w="555" w:type="dxa"/>
            <w:shd w:val="clear" w:color="auto" w:fill="FEF5F4"/>
            <w:tcMar>
              <w:top w:w="0" w:type="dxa"/>
              <w:left w:w="0" w:type="dxa"/>
              <w:bottom w:w="0" w:type="dxa"/>
              <w:right w:w="0" w:type="dxa"/>
            </w:tcMar>
            <w:vAlign w:val="center"/>
          </w:tcPr>
          <w:p w14:paraId="6A4D4EAC" w14:textId="77777777" w:rsidR="00426F01" w:rsidRDefault="00000000">
            <w:pPr>
              <w:jc w:val="center"/>
              <w:rPr>
                <w:sz w:val="20"/>
                <w:szCs w:val="20"/>
              </w:rPr>
            </w:pPr>
            <w:r>
              <w:rPr>
                <w:i/>
                <w:sz w:val="14"/>
                <w:szCs w:val="14"/>
              </w:rPr>
              <w:t>2.5</w:t>
            </w:r>
          </w:p>
        </w:tc>
        <w:tc>
          <w:tcPr>
            <w:tcW w:w="330" w:type="dxa"/>
            <w:shd w:val="clear" w:color="auto" w:fill="FCEFEE"/>
            <w:tcMar>
              <w:top w:w="0" w:type="dxa"/>
              <w:left w:w="0" w:type="dxa"/>
              <w:bottom w:w="0" w:type="dxa"/>
              <w:right w:w="0" w:type="dxa"/>
            </w:tcMar>
            <w:vAlign w:val="center"/>
          </w:tcPr>
          <w:p w14:paraId="32D01A4A" w14:textId="77777777" w:rsidR="00426F01" w:rsidRDefault="00000000">
            <w:pPr>
              <w:jc w:val="center"/>
              <w:rPr>
                <w:sz w:val="20"/>
                <w:szCs w:val="20"/>
              </w:rPr>
            </w:pPr>
            <w:r>
              <w:rPr>
                <w:i/>
                <w:sz w:val="14"/>
                <w:szCs w:val="14"/>
              </w:rPr>
              <w:t>2.9</w:t>
            </w:r>
          </w:p>
        </w:tc>
        <w:tc>
          <w:tcPr>
            <w:tcW w:w="360" w:type="dxa"/>
            <w:shd w:val="clear" w:color="auto" w:fill="FFFFFF"/>
            <w:tcMar>
              <w:top w:w="0" w:type="dxa"/>
              <w:left w:w="0" w:type="dxa"/>
              <w:bottom w:w="0" w:type="dxa"/>
              <w:right w:w="0" w:type="dxa"/>
            </w:tcMar>
            <w:vAlign w:val="center"/>
          </w:tcPr>
          <w:p w14:paraId="748D61BF" w14:textId="77777777" w:rsidR="00426F01" w:rsidRDefault="00000000">
            <w:pPr>
              <w:jc w:val="center"/>
              <w:rPr>
                <w:sz w:val="20"/>
                <w:szCs w:val="20"/>
              </w:rPr>
            </w:pPr>
            <w:r>
              <w:rPr>
                <w:color w:val="D9D9D9"/>
                <w:sz w:val="14"/>
                <w:szCs w:val="14"/>
              </w:rPr>
              <w:t>-1.1</w:t>
            </w:r>
          </w:p>
        </w:tc>
        <w:tc>
          <w:tcPr>
            <w:tcW w:w="450" w:type="dxa"/>
            <w:shd w:val="clear" w:color="auto" w:fill="FFFFFF"/>
            <w:tcMar>
              <w:top w:w="0" w:type="dxa"/>
              <w:left w:w="0" w:type="dxa"/>
              <w:bottom w:w="0" w:type="dxa"/>
              <w:right w:w="0" w:type="dxa"/>
            </w:tcMar>
            <w:vAlign w:val="center"/>
          </w:tcPr>
          <w:p w14:paraId="6EEBC68F" w14:textId="77777777" w:rsidR="00426F01" w:rsidRDefault="00000000">
            <w:pPr>
              <w:jc w:val="center"/>
              <w:rPr>
                <w:sz w:val="20"/>
                <w:szCs w:val="20"/>
              </w:rPr>
            </w:pPr>
            <w:r>
              <w:rPr>
                <w:sz w:val="14"/>
                <w:szCs w:val="14"/>
              </w:rPr>
              <w:t>1.2</w:t>
            </w:r>
          </w:p>
        </w:tc>
        <w:tc>
          <w:tcPr>
            <w:tcW w:w="375" w:type="dxa"/>
            <w:shd w:val="clear" w:color="auto" w:fill="FFFFFF"/>
            <w:tcMar>
              <w:top w:w="0" w:type="dxa"/>
              <w:left w:w="0" w:type="dxa"/>
              <w:bottom w:w="0" w:type="dxa"/>
              <w:right w:w="0" w:type="dxa"/>
            </w:tcMar>
            <w:vAlign w:val="center"/>
          </w:tcPr>
          <w:p w14:paraId="662D449F" w14:textId="77777777" w:rsidR="00426F01" w:rsidRDefault="00000000">
            <w:pPr>
              <w:jc w:val="center"/>
              <w:rPr>
                <w:sz w:val="20"/>
                <w:szCs w:val="20"/>
              </w:rPr>
            </w:pPr>
            <w:r>
              <w:rPr>
                <w:color w:val="999999"/>
                <w:sz w:val="14"/>
                <w:szCs w:val="14"/>
              </w:rPr>
              <w:t>0.7</w:t>
            </w:r>
          </w:p>
        </w:tc>
        <w:tc>
          <w:tcPr>
            <w:tcW w:w="330" w:type="dxa"/>
            <w:shd w:val="clear" w:color="auto" w:fill="FFFFFF"/>
            <w:tcMar>
              <w:top w:w="0" w:type="dxa"/>
              <w:left w:w="0" w:type="dxa"/>
              <w:bottom w:w="0" w:type="dxa"/>
              <w:right w:w="0" w:type="dxa"/>
            </w:tcMar>
            <w:vAlign w:val="center"/>
          </w:tcPr>
          <w:p w14:paraId="71AE7E85" w14:textId="77777777" w:rsidR="00426F01" w:rsidRDefault="00000000">
            <w:pPr>
              <w:jc w:val="center"/>
              <w:rPr>
                <w:sz w:val="20"/>
                <w:szCs w:val="20"/>
              </w:rPr>
            </w:pPr>
            <w:r>
              <w:rPr>
                <w:color w:val="D9D9D9"/>
                <w:sz w:val="14"/>
                <w:szCs w:val="14"/>
              </w:rPr>
              <w:t>-0.6</w:t>
            </w:r>
          </w:p>
        </w:tc>
        <w:tc>
          <w:tcPr>
            <w:tcW w:w="570" w:type="dxa"/>
            <w:shd w:val="clear" w:color="auto" w:fill="FFFFFF"/>
            <w:tcMar>
              <w:top w:w="0" w:type="dxa"/>
              <w:left w:w="0" w:type="dxa"/>
              <w:bottom w:w="0" w:type="dxa"/>
              <w:right w:w="0" w:type="dxa"/>
            </w:tcMar>
            <w:vAlign w:val="center"/>
          </w:tcPr>
          <w:p w14:paraId="4E38B0B2" w14:textId="77777777" w:rsidR="00426F01" w:rsidRDefault="00000000">
            <w:pPr>
              <w:jc w:val="center"/>
              <w:rPr>
                <w:sz w:val="20"/>
                <w:szCs w:val="20"/>
              </w:rPr>
            </w:pPr>
            <w:r>
              <w:rPr>
                <w:sz w:val="14"/>
                <w:szCs w:val="14"/>
              </w:rPr>
              <w:t>1.4</w:t>
            </w:r>
          </w:p>
        </w:tc>
        <w:tc>
          <w:tcPr>
            <w:tcW w:w="360" w:type="dxa"/>
            <w:shd w:val="clear" w:color="auto" w:fill="FFFFFF"/>
            <w:tcMar>
              <w:top w:w="0" w:type="dxa"/>
              <w:left w:w="0" w:type="dxa"/>
              <w:bottom w:w="0" w:type="dxa"/>
              <w:right w:w="0" w:type="dxa"/>
            </w:tcMar>
            <w:vAlign w:val="center"/>
          </w:tcPr>
          <w:p w14:paraId="6FDF8A95" w14:textId="77777777" w:rsidR="00426F01" w:rsidRDefault="00000000">
            <w:pPr>
              <w:jc w:val="center"/>
              <w:rPr>
                <w:sz w:val="20"/>
                <w:szCs w:val="20"/>
              </w:rPr>
            </w:pPr>
            <w:r>
              <w:rPr>
                <w:color w:val="D9D9D9"/>
                <w:sz w:val="14"/>
                <w:szCs w:val="14"/>
              </w:rPr>
              <w:t>-1.3</w:t>
            </w:r>
          </w:p>
        </w:tc>
        <w:tc>
          <w:tcPr>
            <w:tcW w:w="330" w:type="dxa"/>
            <w:shd w:val="clear" w:color="auto" w:fill="FFFFFF"/>
            <w:tcMar>
              <w:top w:w="0" w:type="dxa"/>
              <w:left w:w="0" w:type="dxa"/>
              <w:bottom w:w="0" w:type="dxa"/>
              <w:right w:w="0" w:type="dxa"/>
            </w:tcMar>
            <w:vAlign w:val="center"/>
          </w:tcPr>
          <w:p w14:paraId="6DD461E0" w14:textId="77777777" w:rsidR="00426F01" w:rsidRDefault="00000000">
            <w:pPr>
              <w:jc w:val="center"/>
              <w:rPr>
                <w:sz w:val="20"/>
                <w:szCs w:val="20"/>
              </w:rPr>
            </w:pPr>
            <w:r>
              <w:rPr>
                <w:color w:val="D9D9D9"/>
                <w:sz w:val="14"/>
                <w:szCs w:val="14"/>
              </w:rPr>
              <w:t>-0.2</w:t>
            </w:r>
          </w:p>
        </w:tc>
        <w:tc>
          <w:tcPr>
            <w:tcW w:w="375" w:type="dxa"/>
            <w:tcBorders>
              <w:right w:val="single" w:sz="6" w:space="0" w:color="000000"/>
            </w:tcBorders>
            <w:shd w:val="clear" w:color="auto" w:fill="FFFFFF"/>
            <w:tcMar>
              <w:top w:w="0" w:type="dxa"/>
              <w:left w:w="0" w:type="dxa"/>
              <w:bottom w:w="0" w:type="dxa"/>
              <w:right w:w="0" w:type="dxa"/>
            </w:tcMar>
            <w:vAlign w:val="center"/>
          </w:tcPr>
          <w:p w14:paraId="07BBB003" w14:textId="77777777" w:rsidR="00426F01" w:rsidRDefault="00000000">
            <w:pPr>
              <w:jc w:val="center"/>
              <w:rPr>
                <w:sz w:val="20"/>
                <w:szCs w:val="20"/>
              </w:rPr>
            </w:pPr>
            <w:r>
              <w:rPr>
                <w:color w:val="999999"/>
                <w:sz w:val="14"/>
                <w:szCs w:val="14"/>
              </w:rPr>
              <w:t>0.1</w:t>
            </w:r>
          </w:p>
        </w:tc>
      </w:tr>
      <w:tr w:rsidR="00426F01" w14:paraId="2E66CB6D"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54031F8E"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16DE7BA8" w14:textId="77777777" w:rsidR="00426F01" w:rsidRDefault="00000000">
            <w:pPr>
              <w:jc w:val="center"/>
              <w:rPr>
                <w:sz w:val="20"/>
                <w:szCs w:val="20"/>
              </w:rPr>
            </w:pPr>
            <w:r>
              <w:rPr>
                <w:sz w:val="14"/>
                <w:szCs w:val="14"/>
              </w:rPr>
              <w:t>dmpfc balance dorsomedial</w:t>
            </w:r>
          </w:p>
        </w:tc>
        <w:tc>
          <w:tcPr>
            <w:tcW w:w="555" w:type="dxa"/>
            <w:shd w:val="clear" w:color="auto" w:fill="FCEFEE"/>
            <w:tcMar>
              <w:top w:w="0" w:type="dxa"/>
              <w:left w:w="0" w:type="dxa"/>
              <w:bottom w:w="0" w:type="dxa"/>
              <w:right w:w="0" w:type="dxa"/>
            </w:tcMar>
            <w:vAlign w:val="center"/>
          </w:tcPr>
          <w:p w14:paraId="703A932D" w14:textId="77777777" w:rsidR="00426F01" w:rsidRDefault="00000000">
            <w:pPr>
              <w:jc w:val="center"/>
              <w:rPr>
                <w:sz w:val="20"/>
                <w:szCs w:val="20"/>
              </w:rPr>
            </w:pPr>
            <w:r>
              <w:rPr>
                <w:i/>
                <w:sz w:val="14"/>
                <w:szCs w:val="14"/>
              </w:rPr>
              <w:t>3.0</w:t>
            </w:r>
          </w:p>
        </w:tc>
        <w:tc>
          <w:tcPr>
            <w:tcW w:w="450" w:type="dxa"/>
            <w:shd w:val="clear" w:color="auto" w:fill="FFFFFF"/>
            <w:tcMar>
              <w:top w:w="0" w:type="dxa"/>
              <w:left w:w="0" w:type="dxa"/>
              <w:bottom w:w="0" w:type="dxa"/>
              <w:right w:w="0" w:type="dxa"/>
            </w:tcMar>
            <w:vAlign w:val="center"/>
          </w:tcPr>
          <w:p w14:paraId="122D1991" w14:textId="77777777" w:rsidR="00426F01" w:rsidRDefault="00000000">
            <w:pPr>
              <w:jc w:val="center"/>
              <w:rPr>
                <w:sz w:val="20"/>
                <w:szCs w:val="20"/>
              </w:rPr>
            </w:pPr>
            <w:r>
              <w:rPr>
                <w:color w:val="999999"/>
                <w:sz w:val="14"/>
                <w:szCs w:val="14"/>
              </w:rPr>
              <w:t>0.5</w:t>
            </w:r>
          </w:p>
        </w:tc>
        <w:tc>
          <w:tcPr>
            <w:tcW w:w="450" w:type="dxa"/>
            <w:shd w:val="clear" w:color="auto" w:fill="FFFFFF"/>
            <w:tcMar>
              <w:top w:w="0" w:type="dxa"/>
              <w:left w:w="0" w:type="dxa"/>
              <w:bottom w:w="0" w:type="dxa"/>
              <w:right w:w="0" w:type="dxa"/>
            </w:tcMar>
            <w:vAlign w:val="center"/>
          </w:tcPr>
          <w:p w14:paraId="673A78A9" w14:textId="77777777" w:rsidR="00426F01" w:rsidRDefault="00000000">
            <w:pPr>
              <w:jc w:val="center"/>
              <w:rPr>
                <w:sz w:val="20"/>
                <w:szCs w:val="20"/>
              </w:rPr>
            </w:pPr>
            <w:r>
              <w:rPr>
                <w:sz w:val="14"/>
                <w:szCs w:val="14"/>
              </w:rPr>
              <w:t>1.3</w:t>
            </w:r>
          </w:p>
        </w:tc>
        <w:tc>
          <w:tcPr>
            <w:tcW w:w="555" w:type="dxa"/>
            <w:shd w:val="clear" w:color="auto" w:fill="FCEEED"/>
            <w:tcMar>
              <w:top w:w="0" w:type="dxa"/>
              <w:left w:w="0" w:type="dxa"/>
              <w:bottom w:w="0" w:type="dxa"/>
              <w:right w:w="0" w:type="dxa"/>
            </w:tcMar>
            <w:vAlign w:val="center"/>
          </w:tcPr>
          <w:p w14:paraId="4933D2F2" w14:textId="77777777" w:rsidR="00426F01" w:rsidRDefault="00000000">
            <w:pPr>
              <w:jc w:val="center"/>
              <w:rPr>
                <w:sz w:val="20"/>
                <w:szCs w:val="20"/>
              </w:rPr>
            </w:pPr>
            <w:r>
              <w:rPr>
                <w:b/>
                <w:sz w:val="14"/>
                <w:szCs w:val="14"/>
              </w:rPr>
              <w:t>3.0</w:t>
            </w:r>
          </w:p>
        </w:tc>
        <w:tc>
          <w:tcPr>
            <w:tcW w:w="330" w:type="dxa"/>
            <w:shd w:val="clear" w:color="auto" w:fill="FFFFFF"/>
            <w:tcMar>
              <w:top w:w="0" w:type="dxa"/>
              <w:left w:w="0" w:type="dxa"/>
              <w:bottom w:w="0" w:type="dxa"/>
              <w:right w:w="0" w:type="dxa"/>
            </w:tcMar>
            <w:vAlign w:val="center"/>
          </w:tcPr>
          <w:p w14:paraId="643068CD" w14:textId="77777777" w:rsidR="00426F01" w:rsidRDefault="00000000">
            <w:pPr>
              <w:jc w:val="center"/>
              <w:rPr>
                <w:sz w:val="20"/>
                <w:szCs w:val="20"/>
              </w:rPr>
            </w:pPr>
            <w:r>
              <w:rPr>
                <w:sz w:val="14"/>
                <w:szCs w:val="14"/>
              </w:rPr>
              <w:t>1.4</w:t>
            </w:r>
          </w:p>
        </w:tc>
        <w:tc>
          <w:tcPr>
            <w:tcW w:w="555" w:type="dxa"/>
            <w:shd w:val="clear" w:color="auto" w:fill="FFFFFF"/>
            <w:tcMar>
              <w:top w:w="0" w:type="dxa"/>
              <w:left w:w="0" w:type="dxa"/>
              <w:bottom w:w="0" w:type="dxa"/>
              <w:right w:w="0" w:type="dxa"/>
            </w:tcMar>
            <w:vAlign w:val="center"/>
          </w:tcPr>
          <w:p w14:paraId="303166FA" w14:textId="77777777" w:rsidR="00426F01" w:rsidRDefault="00000000">
            <w:pPr>
              <w:jc w:val="center"/>
              <w:rPr>
                <w:sz w:val="20"/>
                <w:szCs w:val="20"/>
              </w:rPr>
            </w:pPr>
            <w:r>
              <w:rPr>
                <w:color w:val="D9D9D9"/>
                <w:sz w:val="14"/>
                <w:szCs w:val="14"/>
              </w:rPr>
              <w:t>-0.9</w:t>
            </w:r>
          </w:p>
        </w:tc>
        <w:tc>
          <w:tcPr>
            <w:tcW w:w="330" w:type="dxa"/>
            <w:shd w:val="clear" w:color="auto" w:fill="FFFFFF"/>
            <w:tcMar>
              <w:top w:w="0" w:type="dxa"/>
              <w:left w:w="0" w:type="dxa"/>
              <w:bottom w:w="0" w:type="dxa"/>
              <w:right w:w="0" w:type="dxa"/>
            </w:tcMar>
            <w:vAlign w:val="center"/>
          </w:tcPr>
          <w:p w14:paraId="72484AE0" w14:textId="77777777" w:rsidR="00426F01" w:rsidRDefault="00000000">
            <w:pPr>
              <w:jc w:val="center"/>
              <w:rPr>
                <w:sz w:val="20"/>
                <w:szCs w:val="20"/>
              </w:rPr>
            </w:pPr>
            <w:r>
              <w:rPr>
                <w:color w:val="D9D9D9"/>
                <w:sz w:val="14"/>
                <w:szCs w:val="14"/>
              </w:rPr>
              <w:t>-1.9</w:t>
            </w:r>
          </w:p>
        </w:tc>
        <w:tc>
          <w:tcPr>
            <w:tcW w:w="360" w:type="dxa"/>
            <w:shd w:val="clear" w:color="auto" w:fill="FFFFFF"/>
            <w:tcMar>
              <w:top w:w="0" w:type="dxa"/>
              <w:left w:w="0" w:type="dxa"/>
              <w:bottom w:w="0" w:type="dxa"/>
              <w:right w:w="0" w:type="dxa"/>
            </w:tcMar>
            <w:vAlign w:val="center"/>
          </w:tcPr>
          <w:p w14:paraId="5A6D6D35" w14:textId="77777777" w:rsidR="00426F01" w:rsidRDefault="00000000">
            <w:pPr>
              <w:jc w:val="center"/>
              <w:rPr>
                <w:sz w:val="20"/>
                <w:szCs w:val="20"/>
              </w:rPr>
            </w:pPr>
            <w:r>
              <w:rPr>
                <w:color w:val="999999"/>
                <w:sz w:val="14"/>
                <w:szCs w:val="14"/>
              </w:rPr>
              <w:t>0.4</w:t>
            </w:r>
          </w:p>
        </w:tc>
        <w:tc>
          <w:tcPr>
            <w:tcW w:w="450" w:type="dxa"/>
            <w:shd w:val="clear" w:color="auto" w:fill="FFFFFF"/>
            <w:tcMar>
              <w:top w:w="0" w:type="dxa"/>
              <w:left w:w="0" w:type="dxa"/>
              <w:bottom w:w="0" w:type="dxa"/>
              <w:right w:w="0" w:type="dxa"/>
            </w:tcMar>
            <w:vAlign w:val="center"/>
          </w:tcPr>
          <w:p w14:paraId="33037195" w14:textId="77777777" w:rsidR="00426F01" w:rsidRDefault="00000000">
            <w:pPr>
              <w:jc w:val="center"/>
              <w:rPr>
                <w:sz w:val="20"/>
                <w:szCs w:val="20"/>
              </w:rPr>
            </w:pPr>
            <w:r>
              <w:rPr>
                <w:color w:val="999999"/>
                <w:sz w:val="14"/>
                <w:szCs w:val="14"/>
              </w:rPr>
              <w:t>0.1</w:t>
            </w:r>
          </w:p>
        </w:tc>
        <w:tc>
          <w:tcPr>
            <w:tcW w:w="375" w:type="dxa"/>
            <w:shd w:val="clear" w:color="auto" w:fill="FFFFFF"/>
            <w:tcMar>
              <w:top w:w="0" w:type="dxa"/>
              <w:left w:w="0" w:type="dxa"/>
              <w:bottom w:w="0" w:type="dxa"/>
              <w:right w:w="0" w:type="dxa"/>
            </w:tcMar>
            <w:vAlign w:val="center"/>
          </w:tcPr>
          <w:p w14:paraId="2629271D" w14:textId="77777777" w:rsidR="00426F01" w:rsidRDefault="00000000">
            <w:pPr>
              <w:jc w:val="center"/>
              <w:rPr>
                <w:sz w:val="20"/>
                <w:szCs w:val="20"/>
              </w:rPr>
            </w:pPr>
            <w:r>
              <w:rPr>
                <w:color w:val="999999"/>
                <w:sz w:val="14"/>
                <w:szCs w:val="14"/>
              </w:rPr>
              <w:t>0.3</w:t>
            </w:r>
          </w:p>
        </w:tc>
        <w:tc>
          <w:tcPr>
            <w:tcW w:w="330" w:type="dxa"/>
            <w:shd w:val="clear" w:color="auto" w:fill="FFFFFF"/>
            <w:tcMar>
              <w:top w:w="0" w:type="dxa"/>
              <w:left w:w="0" w:type="dxa"/>
              <w:bottom w:w="0" w:type="dxa"/>
              <w:right w:w="0" w:type="dxa"/>
            </w:tcMar>
            <w:vAlign w:val="center"/>
          </w:tcPr>
          <w:p w14:paraId="13CE500A" w14:textId="77777777" w:rsidR="00426F01" w:rsidRDefault="00000000">
            <w:pPr>
              <w:jc w:val="center"/>
              <w:rPr>
                <w:sz w:val="20"/>
                <w:szCs w:val="20"/>
              </w:rPr>
            </w:pPr>
            <w:r>
              <w:rPr>
                <w:color w:val="999999"/>
                <w:sz w:val="14"/>
                <w:szCs w:val="14"/>
              </w:rPr>
              <w:t>0.3</w:t>
            </w:r>
          </w:p>
        </w:tc>
        <w:tc>
          <w:tcPr>
            <w:tcW w:w="570" w:type="dxa"/>
            <w:shd w:val="clear" w:color="auto" w:fill="FFFCFC"/>
            <w:tcMar>
              <w:top w:w="0" w:type="dxa"/>
              <w:left w:w="0" w:type="dxa"/>
              <w:bottom w:w="0" w:type="dxa"/>
              <w:right w:w="0" w:type="dxa"/>
            </w:tcMar>
            <w:vAlign w:val="center"/>
          </w:tcPr>
          <w:p w14:paraId="6CE15490" w14:textId="77777777" w:rsidR="00426F01" w:rsidRDefault="00000000">
            <w:pPr>
              <w:jc w:val="center"/>
              <w:rPr>
                <w:sz w:val="20"/>
                <w:szCs w:val="20"/>
              </w:rPr>
            </w:pPr>
            <w:r>
              <w:rPr>
                <w:sz w:val="14"/>
                <w:szCs w:val="14"/>
              </w:rPr>
              <w:t>1.9</w:t>
            </w:r>
          </w:p>
        </w:tc>
        <w:tc>
          <w:tcPr>
            <w:tcW w:w="360" w:type="dxa"/>
            <w:shd w:val="clear" w:color="auto" w:fill="FFFFFF"/>
            <w:tcMar>
              <w:top w:w="0" w:type="dxa"/>
              <w:left w:w="0" w:type="dxa"/>
              <w:bottom w:w="0" w:type="dxa"/>
              <w:right w:w="0" w:type="dxa"/>
            </w:tcMar>
            <w:vAlign w:val="center"/>
          </w:tcPr>
          <w:p w14:paraId="1B761CB7" w14:textId="77777777" w:rsidR="00426F01" w:rsidRDefault="00000000">
            <w:pPr>
              <w:jc w:val="center"/>
              <w:rPr>
                <w:sz w:val="20"/>
                <w:szCs w:val="20"/>
              </w:rPr>
            </w:pPr>
            <w:r>
              <w:rPr>
                <w:color w:val="D9D9D9"/>
                <w:sz w:val="14"/>
                <w:szCs w:val="14"/>
              </w:rPr>
              <w:t>-0.8</w:t>
            </w:r>
          </w:p>
        </w:tc>
        <w:tc>
          <w:tcPr>
            <w:tcW w:w="330" w:type="dxa"/>
            <w:shd w:val="clear" w:color="auto" w:fill="FFFFFF"/>
            <w:tcMar>
              <w:top w:w="0" w:type="dxa"/>
              <w:left w:w="0" w:type="dxa"/>
              <w:bottom w:w="0" w:type="dxa"/>
              <w:right w:w="0" w:type="dxa"/>
            </w:tcMar>
            <w:vAlign w:val="center"/>
          </w:tcPr>
          <w:p w14:paraId="1D384A76" w14:textId="77777777" w:rsidR="00426F01" w:rsidRDefault="00000000">
            <w:pPr>
              <w:jc w:val="center"/>
              <w:rPr>
                <w:sz w:val="20"/>
                <w:szCs w:val="20"/>
              </w:rPr>
            </w:pPr>
            <w:r>
              <w:rPr>
                <w:color w:val="D9D9D9"/>
                <w:sz w:val="14"/>
                <w:szCs w:val="14"/>
              </w:rPr>
              <w:t>-1.0</w:t>
            </w:r>
          </w:p>
        </w:tc>
        <w:tc>
          <w:tcPr>
            <w:tcW w:w="375" w:type="dxa"/>
            <w:tcBorders>
              <w:right w:val="single" w:sz="6" w:space="0" w:color="000000"/>
            </w:tcBorders>
            <w:shd w:val="clear" w:color="auto" w:fill="FEF9F9"/>
            <w:tcMar>
              <w:top w:w="0" w:type="dxa"/>
              <w:left w:w="0" w:type="dxa"/>
              <w:bottom w:w="0" w:type="dxa"/>
              <w:right w:w="0" w:type="dxa"/>
            </w:tcMar>
            <w:vAlign w:val="center"/>
          </w:tcPr>
          <w:p w14:paraId="138D4A44" w14:textId="77777777" w:rsidR="00426F01" w:rsidRDefault="00000000">
            <w:pPr>
              <w:jc w:val="center"/>
              <w:rPr>
                <w:sz w:val="20"/>
                <w:szCs w:val="20"/>
              </w:rPr>
            </w:pPr>
            <w:r>
              <w:rPr>
                <w:i/>
                <w:sz w:val="14"/>
                <w:szCs w:val="14"/>
              </w:rPr>
              <w:t>2.1</w:t>
            </w:r>
          </w:p>
        </w:tc>
      </w:tr>
      <w:tr w:rsidR="00426F01" w14:paraId="74A98DE3"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3896DB55"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0E691157" w14:textId="77777777" w:rsidR="00426F01" w:rsidRDefault="00000000">
            <w:pPr>
              <w:jc w:val="center"/>
              <w:rPr>
                <w:sz w:val="20"/>
                <w:szCs w:val="20"/>
              </w:rPr>
            </w:pPr>
            <w:r>
              <w:rPr>
                <w:sz w:val="14"/>
                <w:szCs w:val="14"/>
              </w:rPr>
              <w:t>monitoring source reality</w:t>
            </w:r>
          </w:p>
        </w:tc>
        <w:tc>
          <w:tcPr>
            <w:tcW w:w="555" w:type="dxa"/>
            <w:shd w:val="clear" w:color="auto" w:fill="FFFFFF"/>
            <w:tcMar>
              <w:top w:w="0" w:type="dxa"/>
              <w:left w:w="0" w:type="dxa"/>
              <w:bottom w:w="0" w:type="dxa"/>
              <w:right w:w="0" w:type="dxa"/>
            </w:tcMar>
            <w:vAlign w:val="center"/>
          </w:tcPr>
          <w:p w14:paraId="6FCAF8B1" w14:textId="77777777" w:rsidR="00426F01" w:rsidRDefault="00000000">
            <w:pPr>
              <w:jc w:val="center"/>
              <w:rPr>
                <w:sz w:val="20"/>
                <w:szCs w:val="20"/>
              </w:rPr>
            </w:pPr>
            <w:r>
              <w:rPr>
                <w:color w:val="D9D9D9"/>
                <w:sz w:val="14"/>
                <w:szCs w:val="14"/>
              </w:rPr>
              <w:t>-0.6</w:t>
            </w:r>
          </w:p>
        </w:tc>
        <w:tc>
          <w:tcPr>
            <w:tcW w:w="450" w:type="dxa"/>
            <w:shd w:val="clear" w:color="auto" w:fill="FFFFFF"/>
            <w:tcMar>
              <w:top w:w="0" w:type="dxa"/>
              <w:left w:w="0" w:type="dxa"/>
              <w:bottom w:w="0" w:type="dxa"/>
              <w:right w:w="0" w:type="dxa"/>
            </w:tcMar>
            <w:vAlign w:val="center"/>
          </w:tcPr>
          <w:p w14:paraId="58B38015" w14:textId="77777777" w:rsidR="00426F01" w:rsidRDefault="00000000">
            <w:pPr>
              <w:jc w:val="center"/>
              <w:rPr>
                <w:sz w:val="20"/>
                <w:szCs w:val="20"/>
              </w:rPr>
            </w:pPr>
            <w:r>
              <w:rPr>
                <w:color w:val="D9D9D9"/>
                <w:sz w:val="14"/>
                <w:szCs w:val="14"/>
              </w:rPr>
              <w:t>-1.3</w:t>
            </w:r>
          </w:p>
        </w:tc>
        <w:tc>
          <w:tcPr>
            <w:tcW w:w="450" w:type="dxa"/>
            <w:shd w:val="clear" w:color="auto" w:fill="FFFFFF"/>
            <w:tcMar>
              <w:top w:w="0" w:type="dxa"/>
              <w:left w:w="0" w:type="dxa"/>
              <w:bottom w:w="0" w:type="dxa"/>
              <w:right w:w="0" w:type="dxa"/>
            </w:tcMar>
            <w:vAlign w:val="center"/>
          </w:tcPr>
          <w:p w14:paraId="7945811D" w14:textId="77777777" w:rsidR="00426F01" w:rsidRDefault="00000000">
            <w:pPr>
              <w:jc w:val="center"/>
              <w:rPr>
                <w:sz w:val="20"/>
                <w:szCs w:val="20"/>
              </w:rPr>
            </w:pPr>
            <w:r>
              <w:rPr>
                <w:color w:val="999999"/>
                <w:sz w:val="14"/>
                <w:szCs w:val="14"/>
              </w:rPr>
              <w:t>0.5</w:t>
            </w:r>
          </w:p>
        </w:tc>
        <w:tc>
          <w:tcPr>
            <w:tcW w:w="555" w:type="dxa"/>
            <w:shd w:val="clear" w:color="auto" w:fill="FFFFFF"/>
            <w:tcMar>
              <w:top w:w="0" w:type="dxa"/>
              <w:left w:w="0" w:type="dxa"/>
              <w:bottom w:w="0" w:type="dxa"/>
              <w:right w:w="0" w:type="dxa"/>
            </w:tcMar>
            <w:vAlign w:val="center"/>
          </w:tcPr>
          <w:p w14:paraId="7A772D6B" w14:textId="77777777" w:rsidR="00426F01" w:rsidRDefault="00000000">
            <w:pPr>
              <w:jc w:val="center"/>
              <w:rPr>
                <w:sz w:val="20"/>
                <w:szCs w:val="20"/>
              </w:rPr>
            </w:pPr>
            <w:r>
              <w:rPr>
                <w:color w:val="999999"/>
                <w:sz w:val="14"/>
                <w:szCs w:val="14"/>
              </w:rPr>
              <w:t>1.0</w:t>
            </w:r>
          </w:p>
        </w:tc>
        <w:tc>
          <w:tcPr>
            <w:tcW w:w="330" w:type="dxa"/>
            <w:shd w:val="clear" w:color="auto" w:fill="FDF3F2"/>
            <w:tcMar>
              <w:top w:w="0" w:type="dxa"/>
              <w:left w:w="0" w:type="dxa"/>
              <w:bottom w:w="0" w:type="dxa"/>
              <w:right w:w="0" w:type="dxa"/>
            </w:tcMar>
            <w:vAlign w:val="center"/>
          </w:tcPr>
          <w:p w14:paraId="491653B0" w14:textId="77777777" w:rsidR="00426F01" w:rsidRDefault="00000000">
            <w:pPr>
              <w:jc w:val="center"/>
              <w:rPr>
                <w:sz w:val="20"/>
                <w:szCs w:val="20"/>
              </w:rPr>
            </w:pPr>
            <w:r>
              <w:rPr>
                <w:i/>
                <w:sz w:val="14"/>
                <w:szCs w:val="14"/>
              </w:rPr>
              <w:t>2.6</w:t>
            </w:r>
          </w:p>
        </w:tc>
        <w:tc>
          <w:tcPr>
            <w:tcW w:w="555" w:type="dxa"/>
            <w:shd w:val="clear" w:color="auto" w:fill="FFFFFF"/>
            <w:tcMar>
              <w:top w:w="0" w:type="dxa"/>
              <w:left w:w="0" w:type="dxa"/>
              <w:bottom w:w="0" w:type="dxa"/>
              <w:right w:w="0" w:type="dxa"/>
            </w:tcMar>
            <w:vAlign w:val="center"/>
          </w:tcPr>
          <w:p w14:paraId="78955D7A" w14:textId="77777777" w:rsidR="00426F01" w:rsidRDefault="00000000">
            <w:pPr>
              <w:jc w:val="center"/>
              <w:rPr>
                <w:sz w:val="20"/>
                <w:szCs w:val="20"/>
              </w:rPr>
            </w:pPr>
            <w:r>
              <w:rPr>
                <w:color w:val="D9D9D9"/>
                <w:sz w:val="14"/>
                <w:szCs w:val="14"/>
              </w:rPr>
              <w:t>-0.6</w:t>
            </w:r>
          </w:p>
        </w:tc>
        <w:tc>
          <w:tcPr>
            <w:tcW w:w="330" w:type="dxa"/>
            <w:shd w:val="clear" w:color="auto" w:fill="FFFFFF"/>
            <w:tcMar>
              <w:top w:w="0" w:type="dxa"/>
              <w:left w:w="0" w:type="dxa"/>
              <w:bottom w:w="0" w:type="dxa"/>
              <w:right w:w="0" w:type="dxa"/>
            </w:tcMar>
            <w:vAlign w:val="center"/>
          </w:tcPr>
          <w:p w14:paraId="153009A8" w14:textId="77777777" w:rsidR="00426F01" w:rsidRDefault="00000000">
            <w:pPr>
              <w:jc w:val="center"/>
              <w:rPr>
                <w:sz w:val="20"/>
                <w:szCs w:val="20"/>
              </w:rPr>
            </w:pPr>
            <w:r>
              <w:rPr>
                <w:color w:val="D9D9D9"/>
                <w:sz w:val="14"/>
                <w:szCs w:val="14"/>
              </w:rPr>
              <w:t>-0.2</w:t>
            </w:r>
          </w:p>
        </w:tc>
        <w:tc>
          <w:tcPr>
            <w:tcW w:w="360" w:type="dxa"/>
            <w:shd w:val="clear" w:color="auto" w:fill="FFFFFF"/>
            <w:tcMar>
              <w:top w:w="0" w:type="dxa"/>
              <w:left w:w="0" w:type="dxa"/>
              <w:bottom w:w="0" w:type="dxa"/>
              <w:right w:w="0" w:type="dxa"/>
            </w:tcMar>
            <w:vAlign w:val="center"/>
          </w:tcPr>
          <w:p w14:paraId="6EEF4114" w14:textId="77777777" w:rsidR="00426F01" w:rsidRDefault="00000000">
            <w:pPr>
              <w:jc w:val="center"/>
              <w:rPr>
                <w:sz w:val="20"/>
                <w:szCs w:val="20"/>
              </w:rPr>
            </w:pPr>
            <w:r>
              <w:rPr>
                <w:color w:val="999999"/>
                <w:sz w:val="14"/>
                <w:szCs w:val="14"/>
              </w:rPr>
              <w:t>0.5</w:t>
            </w:r>
          </w:p>
        </w:tc>
        <w:tc>
          <w:tcPr>
            <w:tcW w:w="450" w:type="dxa"/>
            <w:shd w:val="clear" w:color="auto" w:fill="FFFFFF"/>
            <w:tcMar>
              <w:top w:w="0" w:type="dxa"/>
              <w:left w:w="0" w:type="dxa"/>
              <w:bottom w:w="0" w:type="dxa"/>
              <w:right w:w="0" w:type="dxa"/>
            </w:tcMar>
            <w:vAlign w:val="center"/>
          </w:tcPr>
          <w:p w14:paraId="6BA08E4E" w14:textId="77777777" w:rsidR="00426F01" w:rsidRDefault="00000000">
            <w:pPr>
              <w:jc w:val="center"/>
              <w:rPr>
                <w:sz w:val="20"/>
                <w:szCs w:val="20"/>
              </w:rPr>
            </w:pPr>
            <w:r>
              <w:rPr>
                <w:color w:val="D9D9D9"/>
                <w:sz w:val="14"/>
                <w:szCs w:val="14"/>
              </w:rPr>
              <w:t>-1.1</w:t>
            </w:r>
          </w:p>
        </w:tc>
        <w:tc>
          <w:tcPr>
            <w:tcW w:w="375" w:type="dxa"/>
            <w:shd w:val="clear" w:color="auto" w:fill="FFFFFF"/>
            <w:tcMar>
              <w:top w:w="0" w:type="dxa"/>
              <w:left w:w="0" w:type="dxa"/>
              <w:bottom w:w="0" w:type="dxa"/>
              <w:right w:w="0" w:type="dxa"/>
            </w:tcMar>
            <w:vAlign w:val="center"/>
          </w:tcPr>
          <w:p w14:paraId="098031DD" w14:textId="77777777" w:rsidR="00426F01" w:rsidRDefault="00000000">
            <w:pPr>
              <w:jc w:val="center"/>
              <w:rPr>
                <w:sz w:val="20"/>
                <w:szCs w:val="20"/>
              </w:rPr>
            </w:pPr>
            <w:r>
              <w:rPr>
                <w:color w:val="999999"/>
                <w:sz w:val="14"/>
                <w:szCs w:val="14"/>
              </w:rPr>
              <w:t>0.4</w:t>
            </w:r>
          </w:p>
        </w:tc>
        <w:tc>
          <w:tcPr>
            <w:tcW w:w="330" w:type="dxa"/>
            <w:shd w:val="clear" w:color="auto" w:fill="FFFFFF"/>
            <w:tcMar>
              <w:top w:w="0" w:type="dxa"/>
              <w:left w:w="0" w:type="dxa"/>
              <w:bottom w:w="0" w:type="dxa"/>
              <w:right w:w="0" w:type="dxa"/>
            </w:tcMar>
            <w:vAlign w:val="center"/>
          </w:tcPr>
          <w:p w14:paraId="16059194" w14:textId="77777777" w:rsidR="00426F01" w:rsidRDefault="00000000">
            <w:pPr>
              <w:jc w:val="center"/>
              <w:rPr>
                <w:sz w:val="20"/>
                <w:szCs w:val="20"/>
              </w:rPr>
            </w:pPr>
            <w:r>
              <w:rPr>
                <w:sz w:val="14"/>
                <w:szCs w:val="14"/>
              </w:rPr>
              <w:t>1.7</w:t>
            </w:r>
          </w:p>
        </w:tc>
        <w:tc>
          <w:tcPr>
            <w:tcW w:w="570" w:type="dxa"/>
            <w:shd w:val="clear" w:color="auto" w:fill="FFFFFF"/>
            <w:tcMar>
              <w:top w:w="0" w:type="dxa"/>
              <w:left w:w="0" w:type="dxa"/>
              <w:bottom w:w="0" w:type="dxa"/>
              <w:right w:w="0" w:type="dxa"/>
            </w:tcMar>
            <w:vAlign w:val="center"/>
          </w:tcPr>
          <w:p w14:paraId="6EAE8745" w14:textId="77777777" w:rsidR="00426F01" w:rsidRDefault="00000000">
            <w:pPr>
              <w:jc w:val="center"/>
              <w:rPr>
                <w:sz w:val="20"/>
                <w:szCs w:val="20"/>
              </w:rPr>
            </w:pPr>
            <w:r>
              <w:rPr>
                <w:color w:val="D9D9D9"/>
                <w:sz w:val="14"/>
                <w:szCs w:val="14"/>
              </w:rPr>
              <w:t>-0.9</w:t>
            </w:r>
          </w:p>
        </w:tc>
        <w:tc>
          <w:tcPr>
            <w:tcW w:w="360" w:type="dxa"/>
            <w:shd w:val="clear" w:color="auto" w:fill="FFFEFE"/>
            <w:tcMar>
              <w:top w:w="0" w:type="dxa"/>
              <w:left w:w="0" w:type="dxa"/>
              <w:bottom w:w="0" w:type="dxa"/>
              <w:right w:w="0" w:type="dxa"/>
            </w:tcMar>
            <w:vAlign w:val="center"/>
          </w:tcPr>
          <w:p w14:paraId="38885E39" w14:textId="77777777" w:rsidR="00426F01" w:rsidRDefault="00000000">
            <w:pPr>
              <w:jc w:val="center"/>
              <w:rPr>
                <w:sz w:val="20"/>
                <w:szCs w:val="20"/>
              </w:rPr>
            </w:pPr>
            <w:r>
              <w:rPr>
                <w:sz w:val="14"/>
                <w:szCs w:val="14"/>
              </w:rPr>
              <w:t>1.7</w:t>
            </w:r>
          </w:p>
        </w:tc>
        <w:tc>
          <w:tcPr>
            <w:tcW w:w="330" w:type="dxa"/>
            <w:shd w:val="clear" w:color="auto" w:fill="FFFFFF"/>
            <w:tcMar>
              <w:top w:w="0" w:type="dxa"/>
              <w:left w:w="0" w:type="dxa"/>
              <w:bottom w:w="0" w:type="dxa"/>
              <w:right w:w="0" w:type="dxa"/>
            </w:tcMar>
            <w:vAlign w:val="center"/>
          </w:tcPr>
          <w:p w14:paraId="629389CC" w14:textId="77777777" w:rsidR="00426F01" w:rsidRDefault="00000000">
            <w:pPr>
              <w:jc w:val="center"/>
              <w:rPr>
                <w:sz w:val="20"/>
                <w:szCs w:val="20"/>
              </w:rPr>
            </w:pPr>
            <w:r>
              <w:rPr>
                <w:sz w:val="14"/>
                <w:szCs w:val="14"/>
              </w:rPr>
              <w:t>1.3</w:t>
            </w:r>
          </w:p>
        </w:tc>
        <w:tc>
          <w:tcPr>
            <w:tcW w:w="375" w:type="dxa"/>
            <w:tcBorders>
              <w:right w:val="single" w:sz="6" w:space="0" w:color="000000"/>
            </w:tcBorders>
            <w:shd w:val="clear" w:color="auto" w:fill="FEF7F7"/>
            <w:tcMar>
              <w:top w:w="0" w:type="dxa"/>
              <w:left w:w="0" w:type="dxa"/>
              <w:bottom w:w="0" w:type="dxa"/>
              <w:right w:w="0" w:type="dxa"/>
            </w:tcMar>
            <w:vAlign w:val="center"/>
          </w:tcPr>
          <w:p w14:paraId="511A2FD3" w14:textId="77777777" w:rsidR="00426F01" w:rsidRDefault="00000000">
            <w:pPr>
              <w:jc w:val="center"/>
              <w:rPr>
                <w:sz w:val="20"/>
                <w:szCs w:val="20"/>
              </w:rPr>
            </w:pPr>
            <w:r>
              <w:rPr>
                <w:i/>
                <w:sz w:val="14"/>
                <w:szCs w:val="14"/>
              </w:rPr>
              <w:t>2.3</w:t>
            </w:r>
          </w:p>
        </w:tc>
      </w:tr>
      <w:tr w:rsidR="00426F01" w14:paraId="5B426A20"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27B52E4F"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6CBE5574" w14:textId="77777777" w:rsidR="00426F01" w:rsidRDefault="00000000">
            <w:pPr>
              <w:jc w:val="center"/>
              <w:rPr>
                <w:sz w:val="20"/>
                <w:szCs w:val="20"/>
              </w:rPr>
            </w:pPr>
            <w:r>
              <w:rPr>
                <w:sz w:val="14"/>
                <w:szCs w:val="14"/>
              </w:rPr>
              <w:t>competition free selection</w:t>
            </w:r>
          </w:p>
        </w:tc>
        <w:tc>
          <w:tcPr>
            <w:tcW w:w="555" w:type="dxa"/>
            <w:shd w:val="clear" w:color="auto" w:fill="FFFFFF"/>
            <w:tcMar>
              <w:top w:w="0" w:type="dxa"/>
              <w:left w:w="0" w:type="dxa"/>
              <w:bottom w:w="0" w:type="dxa"/>
              <w:right w:w="0" w:type="dxa"/>
            </w:tcMar>
            <w:vAlign w:val="center"/>
          </w:tcPr>
          <w:p w14:paraId="5CE12B4A" w14:textId="77777777" w:rsidR="00426F01" w:rsidRDefault="00000000">
            <w:pPr>
              <w:jc w:val="center"/>
              <w:rPr>
                <w:sz w:val="20"/>
                <w:szCs w:val="20"/>
              </w:rPr>
            </w:pPr>
            <w:r>
              <w:rPr>
                <w:color w:val="D9D9D9"/>
                <w:sz w:val="14"/>
                <w:szCs w:val="14"/>
              </w:rPr>
              <w:t>-0.7</w:t>
            </w:r>
          </w:p>
        </w:tc>
        <w:tc>
          <w:tcPr>
            <w:tcW w:w="450" w:type="dxa"/>
            <w:shd w:val="clear" w:color="auto" w:fill="FFFFFF"/>
            <w:tcMar>
              <w:top w:w="0" w:type="dxa"/>
              <w:left w:w="0" w:type="dxa"/>
              <w:bottom w:w="0" w:type="dxa"/>
              <w:right w:w="0" w:type="dxa"/>
            </w:tcMar>
            <w:vAlign w:val="center"/>
          </w:tcPr>
          <w:p w14:paraId="4546A24E" w14:textId="77777777" w:rsidR="00426F01" w:rsidRDefault="00000000">
            <w:pPr>
              <w:jc w:val="center"/>
              <w:rPr>
                <w:sz w:val="20"/>
                <w:szCs w:val="20"/>
              </w:rPr>
            </w:pPr>
            <w:r>
              <w:rPr>
                <w:color w:val="D9D9D9"/>
                <w:sz w:val="14"/>
                <w:szCs w:val="14"/>
              </w:rPr>
              <w:t>-1.2</w:t>
            </w:r>
          </w:p>
        </w:tc>
        <w:tc>
          <w:tcPr>
            <w:tcW w:w="450" w:type="dxa"/>
            <w:shd w:val="clear" w:color="auto" w:fill="FFFFFF"/>
            <w:tcMar>
              <w:top w:w="0" w:type="dxa"/>
              <w:left w:w="0" w:type="dxa"/>
              <w:bottom w:w="0" w:type="dxa"/>
              <w:right w:w="0" w:type="dxa"/>
            </w:tcMar>
            <w:vAlign w:val="center"/>
          </w:tcPr>
          <w:p w14:paraId="41CD5DCE" w14:textId="77777777" w:rsidR="00426F01" w:rsidRDefault="00000000">
            <w:pPr>
              <w:jc w:val="center"/>
              <w:rPr>
                <w:sz w:val="20"/>
                <w:szCs w:val="20"/>
              </w:rPr>
            </w:pPr>
            <w:r>
              <w:rPr>
                <w:color w:val="999999"/>
                <w:sz w:val="14"/>
                <w:szCs w:val="14"/>
              </w:rPr>
              <w:t>0.9</w:t>
            </w:r>
          </w:p>
        </w:tc>
        <w:tc>
          <w:tcPr>
            <w:tcW w:w="555" w:type="dxa"/>
            <w:shd w:val="clear" w:color="auto" w:fill="FFFFFF"/>
            <w:tcMar>
              <w:top w:w="0" w:type="dxa"/>
              <w:left w:w="0" w:type="dxa"/>
              <w:bottom w:w="0" w:type="dxa"/>
              <w:right w:w="0" w:type="dxa"/>
            </w:tcMar>
            <w:vAlign w:val="center"/>
          </w:tcPr>
          <w:p w14:paraId="7E948F02" w14:textId="77777777" w:rsidR="00426F01" w:rsidRDefault="00000000">
            <w:pPr>
              <w:jc w:val="center"/>
              <w:rPr>
                <w:sz w:val="20"/>
                <w:szCs w:val="20"/>
              </w:rPr>
            </w:pPr>
            <w:r>
              <w:rPr>
                <w:sz w:val="14"/>
                <w:szCs w:val="14"/>
              </w:rPr>
              <w:t>1.5</w:t>
            </w:r>
          </w:p>
        </w:tc>
        <w:tc>
          <w:tcPr>
            <w:tcW w:w="330" w:type="dxa"/>
            <w:shd w:val="clear" w:color="auto" w:fill="FFFFFF"/>
            <w:tcMar>
              <w:top w:w="0" w:type="dxa"/>
              <w:left w:w="0" w:type="dxa"/>
              <w:bottom w:w="0" w:type="dxa"/>
              <w:right w:w="0" w:type="dxa"/>
            </w:tcMar>
            <w:vAlign w:val="center"/>
          </w:tcPr>
          <w:p w14:paraId="243F4480" w14:textId="77777777" w:rsidR="00426F01" w:rsidRDefault="00000000">
            <w:pPr>
              <w:jc w:val="center"/>
              <w:rPr>
                <w:sz w:val="20"/>
                <w:szCs w:val="20"/>
              </w:rPr>
            </w:pPr>
            <w:r>
              <w:rPr>
                <w:color w:val="999999"/>
                <w:sz w:val="14"/>
                <w:szCs w:val="14"/>
              </w:rPr>
              <w:t>0.7</w:t>
            </w:r>
          </w:p>
        </w:tc>
        <w:tc>
          <w:tcPr>
            <w:tcW w:w="555" w:type="dxa"/>
            <w:shd w:val="clear" w:color="auto" w:fill="FFFFFF"/>
            <w:tcMar>
              <w:top w:w="0" w:type="dxa"/>
              <w:left w:w="0" w:type="dxa"/>
              <w:bottom w:w="0" w:type="dxa"/>
              <w:right w:w="0" w:type="dxa"/>
            </w:tcMar>
            <w:vAlign w:val="center"/>
          </w:tcPr>
          <w:p w14:paraId="2A33B73F" w14:textId="77777777" w:rsidR="00426F01" w:rsidRDefault="00000000">
            <w:pPr>
              <w:jc w:val="center"/>
              <w:rPr>
                <w:sz w:val="20"/>
                <w:szCs w:val="20"/>
              </w:rPr>
            </w:pPr>
            <w:r>
              <w:rPr>
                <w:sz w:val="14"/>
                <w:szCs w:val="14"/>
              </w:rPr>
              <w:t>1.5</w:t>
            </w:r>
          </w:p>
        </w:tc>
        <w:tc>
          <w:tcPr>
            <w:tcW w:w="330" w:type="dxa"/>
            <w:shd w:val="clear" w:color="auto" w:fill="FFFFFF"/>
            <w:tcMar>
              <w:top w:w="0" w:type="dxa"/>
              <w:left w:w="0" w:type="dxa"/>
              <w:bottom w:w="0" w:type="dxa"/>
              <w:right w:w="0" w:type="dxa"/>
            </w:tcMar>
            <w:vAlign w:val="center"/>
          </w:tcPr>
          <w:p w14:paraId="1D09B013" w14:textId="77777777" w:rsidR="00426F01" w:rsidRDefault="00000000">
            <w:pPr>
              <w:jc w:val="center"/>
              <w:rPr>
                <w:sz w:val="20"/>
                <w:szCs w:val="20"/>
              </w:rPr>
            </w:pPr>
            <w:r>
              <w:rPr>
                <w:sz w:val="14"/>
                <w:szCs w:val="14"/>
              </w:rPr>
              <w:t>1.7</w:t>
            </w:r>
          </w:p>
        </w:tc>
        <w:tc>
          <w:tcPr>
            <w:tcW w:w="360" w:type="dxa"/>
            <w:shd w:val="clear" w:color="auto" w:fill="FFFFFF"/>
            <w:tcMar>
              <w:top w:w="0" w:type="dxa"/>
              <w:left w:w="0" w:type="dxa"/>
              <w:bottom w:w="0" w:type="dxa"/>
              <w:right w:w="0" w:type="dxa"/>
            </w:tcMar>
            <w:vAlign w:val="center"/>
          </w:tcPr>
          <w:p w14:paraId="17B4879F" w14:textId="77777777" w:rsidR="00426F01" w:rsidRDefault="00000000">
            <w:pPr>
              <w:jc w:val="center"/>
              <w:rPr>
                <w:sz w:val="20"/>
                <w:szCs w:val="20"/>
              </w:rPr>
            </w:pPr>
            <w:r>
              <w:rPr>
                <w:color w:val="D9D9D9"/>
                <w:sz w:val="14"/>
                <w:szCs w:val="14"/>
              </w:rPr>
              <w:t>-0.9</w:t>
            </w:r>
          </w:p>
        </w:tc>
        <w:tc>
          <w:tcPr>
            <w:tcW w:w="450" w:type="dxa"/>
            <w:shd w:val="clear" w:color="auto" w:fill="FFFFFF"/>
            <w:tcMar>
              <w:top w:w="0" w:type="dxa"/>
              <w:left w:w="0" w:type="dxa"/>
              <w:bottom w:w="0" w:type="dxa"/>
              <w:right w:w="0" w:type="dxa"/>
            </w:tcMar>
            <w:vAlign w:val="center"/>
          </w:tcPr>
          <w:p w14:paraId="03C39384" w14:textId="77777777" w:rsidR="00426F01" w:rsidRDefault="00000000">
            <w:pPr>
              <w:jc w:val="center"/>
              <w:rPr>
                <w:sz w:val="20"/>
                <w:szCs w:val="20"/>
              </w:rPr>
            </w:pPr>
            <w:r>
              <w:rPr>
                <w:color w:val="D9D9D9"/>
                <w:sz w:val="14"/>
                <w:szCs w:val="14"/>
              </w:rPr>
              <w:t>-0.3</w:t>
            </w:r>
          </w:p>
        </w:tc>
        <w:tc>
          <w:tcPr>
            <w:tcW w:w="375" w:type="dxa"/>
            <w:shd w:val="clear" w:color="auto" w:fill="FFFFFF"/>
            <w:tcMar>
              <w:top w:w="0" w:type="dxa"/>
              <w:left w:w="0" w:type="dxa"/>
              <w:bottom w:w="0" w:type="dxa"/>
              <w:right w:w="0" w:type="dxa"/>
            </w:tcMar>
            <w:vAlign w:val="center"/>
          </w:tcPr>
          <w:p w14:paraId="00FEDDA3" w14:textId="77777777" w:rsidR="00426F01" w:rsidRDefault="00000000">
            <w:pPr>
              <w:jc w:val="center"/>
              <w:rPr>
                <w:sz w:val="20"/>
                <w:szCs w:val="20"/>
              </w:rPr>
            </w:pPr>
            <w:r>
              <w:rPr>
                <w:color w:val="D9D9D9"/>
                <w:sz w:val="14"/>
                <w:szCs w:val="14"/>
              </w:rPr>
              <w:t>-0.5</w:t>
            </w:r>
          </w:p>
        </w:tc>
        <w:tc>
          <w:tcPr>
            <w:tcW w:w="330" w:type="dxa"/>
            <w:shd w:val="clear" w:color="auto" w:fill="FDF2F1"/>
            <w:tcMar>
              <w:top w:w="0" w:type="dxa"/>
              <w:left w:w="0" w:type="dxa"/>
              <w:bottom w:w="0" w:type="dxa"/>
              <w:right w:w="0" w:type="dxa"/>
            </w:tcMar>
            <w:vAlign w:val="center"/>
          </w:tcPr>
          <w:p w14:paraId="4C896FE9" w14:textId="77777777" w:rsidR="00426F01" w:rsidRDefault="00000000">
            <w:pPr>
              <w:jc w:val="center"/>
              <w:rPr>
                <w:sz w:val="20"/>
                <w:szCs w:val="20"/>
              </w:rPr>
            </w:pPr>
            <w:r>
              <w:rPr>
                <w:i/>
                <w:sz w:val="14"/>
                <w:szCs w:val="14"/>
              </w:rPr>
              <w:t>2.7</w:t>
            </w:r>
          </w:p>
        </w:tc>
        <w:tc>
          <w:tcPr>
            <w:tcW w:w="570" w:type="dxa"/>
            <w:shd w:val="clear" w:color="auto" w:fill="FFFFFF"/>
            <w:tcMar>
              <w:top w:w="0" w:type="dxa"/>
              <w:left w:w="0" w:type="dxa"/>
              <w:bottom w:w="0" w:type="dxa"/>
              <w:right w:w="0" w:type="dxa"/>
            </w:tcMar>
            <w:vAlign w:val="center"/>
          </w:tcPr>
          <w:p w14:paraId="4F97123D" w14:textId="77777777" w:rsidR="00426F01" w:rsidRDefault="00000000">
            <w:pPr>
              <w:jc w:val="center"/>
              <w:rPr>
                <w:sz w:val="20"/>
                <w:szCs w:val="20"/>
              </w:rPr>
            </w:pPr>
            <w:r>
              <w:rPr>
                <w:color w:val="999999"/>
                <w:sz w:val="14"/>
                <w:szCs w:val="14"/>
              </w:rPr>
              <w:t>0.3</w:t>
            </w:r>
          </w:p>
        </w:tc>
        <w:tc>
          <w:tcPr>
            <w:tcW w:w="360" w:type="dxa"/>
            <w:shd w:val="clear" w:color="auto" w:fill="FFFFFF"/>
            <w:tcMar>
              <w:top w:w="0" w:type="dxa"/>
              <w:left w:w="0" w:type="dxa"/>
              <w:bottom w:w="0" w:type="dxa"/>
              <w:right w:w="0" w:type="dxa"/>
            </w:tcMar>
            <w:vAlign w:val="center"/>
          </w:tcPr>
          <w:p w14:paraId="71A3963C" w14:textId="77777777" w:rsidR="00426F01" w:rsidRDefault="00000000">
            <w:pPr>
              <w:jc w:val="center"/>
              <w:rPr>
                <w:sz w:val="20"/>
                <w:szCs w:val="20"/>
              </w:rPr>
            </w:pPr>
            <w:r>
              <w:rPr>
                <w:color w:val="999999"/>
                <w:sz w:val="14"/>
                <w:szCs w:val="14"/>
              </w:rPr>
              <w:t>0.6</w:t>
            </w:r>
          </w:p>
        </w:tc>
        <w:tc>
          <w:tcPr>
            <w:tcW w:w="330" w:type="dxa"/>
            <w:shd w:val="clear" w:color="auto" w:fill="FFFFFF"/>
            <w:tcMar>
              <w:top w:w="0" w:type="dxa"/>
              <w:left w:w="0" w:type="dxa"/>
              <w:bottom w:w="0" w:type="dxa"/>
              <w:right w:w="0" w:type="dxa"/>
            </w:tcMar>
            <w:vAlign w:val="center"/>
          </w:tcPr>
          <w:p w14:paraId="2BC7611A" w14:textId="77777777" w:rsidR="00426F01" w:rsidRDefault="00000000">
            <w:pPr>
              <w:jc w:val="center"/>
              <w:rPr>
                <w:sz w:val="20"/>
                <w:szCs w:val="20"/>
              </w:rPr>
            </w:pPr>
            <w:r>
              <w:rPr>
                <w:color w:val="D9D9D9"/>
                <w:sz w:val="14"/>
                <w:szCs w:val="14"/>
              </w:rPr>
              <w:t>-2.0</w:t>
            </w:r>
          </w:p>
        </w:tc>
        <w:tc>
          <w:tcPr>
            <w:tcW w:w="375" w:type="dxa"/>
            <w:tcBorders>
              <w:right w:val="single" w:sz="6" w:space="0" w:color="000000"/>
            </w:tcBorders>
            <w:shd w:val="clear" w:color="auto" w:fill="FEF7F7"/>
            <w:tcMar>
              <w:top w:w="0" w:type="dxa"/>
              <w:left w:w="0" w:type="dxa"/>
              <w:bottom w:w="0" w:type="dxa"/>
              <w:right w:w="0" w:type="dxa"/>
            </w:tcMar>
            <w:vAlign w:val="center"/>
          </w:tcPr>
          <w:p w14:paraId="1AE4EC1A" w14:textId="77777777" w:rsidR="00426F01" w:rsidRDefault="00000000">
            <w:pPr>
              <w:jc w:val="center"/>
              <w:rPr>
                <w:sz w:val="20"/>
                <w:szCs w:val="20"/>
              </w:rPr>
            </w:pPr>
            <w:r>
              <w:rPr>
                <w:i/>
                <w:sz w:val="14"/>
                <w:szCs w:val="14"/>
              </w:rPr>
              <w:t>2.3</w:t>
            </w:r>
          </w:p>
        </w:tc>
      </w:tr>
      <w:tr w:rsidR="00426F01" w14:paraId="747B6D39"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1DEE2ECF"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5586853A" w14:textId="77777777" w:rsidR="00426F01" w:rsidRDefault="00000000">
            <w:pPr>
              <w:jc w:val="center"/>
              <w:rPr>
                <w:sz w:val="20"/>
                <w:szCs w:val="20"/>
              </w:rPr>
            </w:pPr>
            <w:r>
              <w:rPr>
                <w:sz w:val="14"/>
                <w:szCs w:val="14"/>
              </w:rPr>
              <w:t>ifg gyrus frontal</w:t>
            </w:r>
          </w:p>
        </w:tc>
        <w:tc>
          <w:tcPr>
            <w:tcW w:w="555" w:type="dxa"/>
            <w:shd w:val="clear" w:color="auto" w:fill="FFFFFF"/>
            <w:tcMar>
              <w:top w:w="0" w:type="dxa"/>
              <w:left w:w="0" w:type="dxa"/>
              <w:bottom w:w="0" w:type="dxa"/>
              <w:right w:w="0" w:type="dxa"/>
            </w:tcMar>
            <w:vAlign w:val="center"/>
          </w:tcPr>
          <w:p w14:paraId="24B1ED98" w14:textId="77777777" w:rsidR="00426F01" w:rsidRDefault="00000000">
            <w:pPr>
              <w:jc w:val="center"/>
              <w:rPr>
                <w:sz w:val="20"/>
                <w:szCs w:val="20"/>
              </w:rPr>
            </w:pPr>
            <w:r>
              <w:rPr>
                <w:color w:val="D9D9D9"/>
                <w:sz w:val="14"/>
                <w:szCs w:val="14"/>
              </w:rPr>
              <w:t>-0.7</w:t>
            </w:r>
          </w:p>
        </w:tc>
        <w:tc>
          <w:tcPr>
            <w:tcW w:w="450" w:type="dxa"/>
            <w:shd w:val="clear" w:color="auto" w:fill="FFFFFF"/>
            <w:tcMar>
              <w:top w:w="0" w:type="dxa"/>
              <w:left w:w="0" w:type="dxa"/>
              <w:bottom w:w="0" w:type="dxa"/>
              <w:right w:w="0" w:type="dxa"/>
            </w:tcMar>
            <w:vAlign w:val="center"/>
          </w:tcPr>
          <w:p w14:paraId="58F4ACCB" w14:textId="77777777" w:rsidR="00426F01" w:rsidRDefault="00000000">
            <w:pPr>
              <w:jc w:val="center"/>
              <w:rPr>
                <w:sz w:val="20"/>
                <w:szCs w:val="20"/>
              </w:rPr>
            </w:pPr>
            <w:r>
              <w:rPr>
                <w:color w:val="D9D9D9"/>
                <w:sz w:val="14"/>
                <w:szCs w:val="14"/>
              </w:rPr>
              <w:t>-1.0</w:t>
            </w:r>
          </w:p>
        </w:tc>
        <w:tc>
          <w:tcPr>
            <w:tcW w:w="450" w:type="dxa"/>
            <w:shd w:val="clear" w:color="auto" w:fill="FFFFFF"/>
            <w:tcMar>
              <w:top w:w="0" w:type="dxa"/>
              <w:left w:w="0" w:type="dxa"/>
              <w:bottom w:w="0" w:type="dxa"/>
              <w:right w:w="0" w:type="dxa"/>
            </w:tcMar>
            <w:vAlign w:val="center"/>
          </w:tcPr>
          <w:p w14:paraId="3D95DA03" w14:textId="77777777" w:rsidR="00426F01" w:rsidRDefault="00000000">
            <w:pPr>
              <w:jc w:val="center"/>
              <w:rPr>
                <w:sz w:val="20"/>
                <w:szCs w:val="20"/>
              </w:rPr>
            </w:pPr>
            <w:r>
              <w:rPr>
                <w:color w:val="D9D9D9"/>
                <w:sz w:val="14"/>
                <w:szCs w:val="14"/>
              </w:rPr>
              <w:t>-1.4</w:t>
            </w:r>
          </w:p>
        </w:tc>
        <w:tc>
          <w:tcPr>
            <w:tcW w:w="555" w:type="dxa"/>
            <w:shd w:val="clear" w:color="auto" w:fill="FFFFFF"/>
            <w:tcMar>
              <w:top w:w="0" w:type="dxa"/>
              <w:left w:w="0" w:type="dxa"/>
              <w:bottom w:w="0" w:type="dxa"/>
              <w:right w:w="0" w:type="dxa"/>
            </w:tcMar>
            <w:vAlign w:val="center"/>
          </w:tcPr>
          <w:p w14:paraId="38D97F01" w14:textId="77777777" w:rsidR="00426F01" w:rsidRDefault="00000000">
            <w:pPr>
              <w:jc w:val="center"/>
              <w:rPr>
                <w:sz w:val="20"/>
                <w:szCs w:val="20"/>
              </w:rPr>
            </w:pPr>
            <w:r>
              <w:rPr>
                <w:color w:val="D9D9D9"/>
                <w:sz w:val="14"/>
                <w:szCs w:val="14"/>
              </w:rPr>
              <w:t>-0.9</w:t>
            </w:r>
          </w:p>
        </w:tc>
        <w:tc>
          <w:tcPr>
            <w:tcW w:w="330" w:type="dxa"/>
            <w:shd w:val="clear" w:color="auto" w:fill="FFFFFF"/>
            <w:tcMar>
              <w:top w:w="0" w:type="dxa"/>
              <w:left w:w="0" w:type="dxa"/>
              <w:bottom w:w="0" w:type="dxa"/>
              <w:right w:w="0" w:type="dxa"/>
            </w:tcMar>
            <w:vAlign w:val="center"/>
          </w:tcPr>
          <w:p w14:paraId="0AEA2202" w14:textId="77777777" w:rsidR="00426F01" w:rsidRDefault="00000000">
            <w:pPr>
              <w:jc w:val="center"/>
              <w:rPr>
                <w:sz w:val="20"/>
                <w:szCs w:val="20"/>
              </w:rPr>
            </w:pPr>
            <w:r>
              <w:rPr>
                <w:color w:val="999999"/>
                <w:sz w:val="14"/>
                <w:szCs w:val="14"/>
              </w:rPr>
              <w:t>0.4</w:t>
            </w:r>
          </w:p>
        </w:tc>
        <w:tc>
          <w:tcPr>
            <w:tcW w:w="555" w:type="dxa"/>
            <w:shd w:val="clear" w:color="auto" w:fill="FFFFFF"/>
            <w:tcMar>
              <w:top w:w="0" w:type="dxa"/>
              <w:left w:w="0" w:type="dxa"/>
              <w:bottom w:w="0" w:type="dxa"/>
              <w:right w:w="0" w:type="dxa"/>
            </w:tcMar>
            <w:vAlign w:val="center"/>
          </w:tcPr>
          <w:p w14:paraId="532755A1" w14:textId="77777777" w:rsidR="00426F01" w:rsidRDefault="00000000">
            <w:pPr>
              <w:jc w:val="center"/>
              <w:rPr>
                <w:sz w:val="20"/>
                <w:szCs w:val="20"/>
              </w:rPr>
            </w:pPr>
            <w:r>
              <w:rPr>
                <w:sz w:val="14"/>
                <w:szCs w:val="14"/>
              </w:rPr>
              <w:t>1.5</w:t>
            </w:r>
          </w:p>
        </w:tc>
        <w:tc>
          <w:tcPr>
            <w:tcW w:w="330" w:type="dxa"/>
            <w:shd w:val="clear" w:color="auto" w:fill="FFFFFF"/>
            <w:tcMar>
              <w:top w:w="0" w:type="dxa"/>
              <w:left w:w="0" w:type="dxa"/>
              <w:bottom w:w="0" w:type="dxa"/>
              <w:right w:w="0" w:type="dxa"/>
            </w:tcMar>
            <w:vAlign w:val="center"/>
          </w:tcPr>
          <w:p w14:paraId="270CF674" w14:textId="77777777" w:rsidR="00426F01" w:rsidRDefault="00000000">
            <w:pPr>
              <w:jc w:val="center"/>
              <w:rPr>
                <w:sz w:val="20"/>
                <w:szCs w:val="20"/>
              </w:rPr>
            </w:pPr>
            <w:r>
              <w:rPr>
                <w:sz w:val="14"/>
                <w:szCs w:val="14"/>
              </w:rPr>
              <w:t>1.2</w:t>
            </w:r>
          </w:p>
        </w:tc>
        <w:tc>
          <w:tcPr>
            <w:tcW w:w="360" w:type="dxa"/>
            <w:shd w:val="clear" w:color="auto" w:fill="FFFFFF"/>
            <w:tcMar>
              <w:top w:w="0" w:type="dxa"/>
              <w:left w:w="0" w:type="dxa"/>
              <w:bottom w:w="0" w:type="dxa"/>
              <w:right w:w="0" w:type="dxa"/>
            </w:tcMar>
            <w:vAlign w:val="center"/>
          </w:tcPr>
          <w:p w14:paraId="3757885F" w14:textId="77777777" w:rsidR="00426F01" w:rsidRDefault="00000000">
            <w:pPr>
              <w:jc w:val="center"/>
              <w:rPr>
                <w:sz w:val="20"/>
                <w:szCs w:val="20"/>
              </w:rPr>
            </w:pPr>
            <w:r>
              <w:rPr>
                <w:color w:val="D9D9D9"/>
                <w:sz w:val="14"/>
                <w:szCs w:val="14"/>
              </w:rPr>
              <w:t>-0.6</w:t>
            </w:r>
          </w:p>
        </w:tc>
        <w:tc>
          <w:tcPr>
            <w:tcW w:w="450" w:type="dxa"/>
            <w:shd w:val="clear" w:color="auto" w:fill="FFFFFF"/>
            <w:tcMar>
              <w:top w:w="0" w:type="dxa"/>
              <w:left w:w="0" w:type="dxa"/>
              <w:bottom w:w="0" w:type="dxa"/>
              <w:right w:w="0" w:type="dxa"/>
            </w:tcMar>
            <w:vAlign w:val="center"/>
          </w:tcPr>
          <w:p w14:paraId="34178240" w14:textId="77777777" w:rsidR="00426F01" w:rsidRDefault="00000000">
            <w:pPr>
              <w:jc w:val="center"/>
              <w:rPr>
                <w:sz w:val="20"/>
                <w:szCs w:val="20"/>
              </w:rPr>
            </w:pPr>
            <w:r>
              <w:rPr>
                <w:color w:val="999999"/>
                <w:sz w:val="14"/>
                <w:szCs w:val="14"/>
              </w:rPr>
              <w:t>0.5</w:t>
            </w:r>
          </w:p>
        </w:tc>
        <w:tc>
          <w:tcPr>
            <w:tcW w:w="375" w:type="dxa"/>
            <w:shd w:val="clear" w:color="auto" w:fill="FFFFFF"/>
            <w:tcMar>
              <w:top w:w="0" w:type="dxa"/>
              <w:left w:w="0" w:type="dxa"/>
              <w:bottom w:w="0" w:type="dxa"/>
              <w:right w:w="0" w:type="dxa"/>
            </w:tcMar>
            <w:vAlign w:val="center"/>
          </w:tcPr>
          <w:p w14:paraId="04EC8DA5" w14:textId="77777777" w:rsidR="00426F01" w:rsidRDefault="00000000">
            <w:pPr>
              <w:jc w:val="center"/>
              <w:rPr>
                <w:sz w:val="20"/>
                <w:szCs w:val="20"/>
              </w:rPr>
            </w:pPr>
            <w:r>
              <w:rPr>
                <w:color w:val="D9D9D9"/>
                <w:sz w:val="14"/>
                <w:szCs w:val="14"/>
              </w:rPr>
              <w:t>-2.6</w:t>
            </w:r>
          </w:p>
        </w:tc>
        <w:tc>
          <w:tcPr>
            <w:tcW w:w="330" w:type="dxa"/>
            <w:shd w:val="clear" w:color="auto" w:fill="FFFFFF"/>
            <w:tcMar>
              <w:top w:w="0" w:type="dxa"/>
              <w:left w:w="0" w:type="dxa"/>
              <w:bottom w:w="0" w:type="dxa"/>
              <w:right w:w="0" w:type="dxa"/>
            </w:tcMar>
            <w:vAlign w:val="center"/>
          </w:tcPr>
          <w:p w14:paraId="0202B5DB" w14:textId="77777777" w:rsidR="00426F01" w:rsidRDefault="00000000">
            <w:pPr>
              <w:jc w:val="center"/>
              <w:rPr>
                <w:sz w:val="20"/>
                <w:szCs w:val="20"/>
              </w:rPr>
            </w:pPr>
            <w:r>
              <w:rPr>
                <w:sz w:val="14"/>
                <w:szCs w:val="14"/>
              </w:rPr>
              <w:t>1.1</w:t>
            </w:r>
          </w:p>
        </w:tc>
        <w:tc>
          <w:tcPr>
            <w:tcW w:w="570" w:type="dxa"/>
            <w:shd w:val="clear" w:color="auto" w:fill="FCEBE9"/>
            <w:tcMar>
              <w:top w:w="0" w:type="dxa"/>
              <w:left w:w="0" w:type="dxa"/>
              <w:bottom w:w="0" w:type="dxa"/>
              <w:right w:w="0" w:type="dxa"/>
            </w:tcMar>
            <w:vAlign w:val="center"/>
          </w:tcPr>
          <w:p w14:paraId="3D074DE7" w14:textId="77777777" w:rsidR="00426F01" w:rsidRDefault="00000000">
            <w:pPr>
              <w:jc w:val="center"/>
              <w:rPr>
                <w:sz w:val="20"/>
                <w:szCs w:val="20"/>
              </w:rPr>
            </w:pPr>
            <w:r>
              <w:rPr>
                <w:b/>
                <w:sz w:val="14"/>
                <w:szCs w:val="14"/>
              </w:rPr>
              <w:t>3.3</w:t>
            </w:r>
          </w:p>
        </w:tc>
        <w:tc>
          <w:tcPr>
            <w:tcW w:w="360" w:type="dxa"/>
            <w:shd w:val="clear" w:color="auto" w:fill="FEF5F5"/>
            <w:tcMar>
              <w:top w:w="0" w:type="dxa"/>
              <w:left w:w="0" w:type="dxa"/>
              <w:bottom w:w="0" w:type="dxa"/>
              <w:right w:w="0" w:type="dxa"/>
            </w:tcMar>
            <w:vAlign w:val="center"/>
          </w:tcPr>
          <w:p w14:paraId="5C446B5D" w14:textId="77777777" w:rsidR="00426F01" w:rsidRDefault="00000000">
            <w:pPr>
              <w:jc w:val="center"/>
              <w:rPr>
                <w:sz w:val="20"/>
                <w:szCs w:val="20"/>
              </w:rPr>
            </w:pPr>
            <w:r>
              <w:rPr>
                <w:i/>
                <w:sz w:val="14"/>
                <w:szCs w:val="14"/>
              </w:rPr>
              <w:t>2.4</w:t>
            </w:r>
          </w:p>
        </w:tc>
        <w:tc>
          <w:tcPr>
            <w:tcW w:w="330" w:type="dxa"/>
            <w:shd w:val="clear" w:color="auto" w:fill="FFFFFF"/>
            <w:tcMar>
              <w:top w:w="0" w:type="dxa"/>
              <w:left w:w="0" w:type="dxa"/>
              <w:bottom w:w="0" w:type="dxa"/>
              <w:right w:w="0" w:type="dxa"/>
            </w:tcMar>
            <w:vAlign w:val="center"/>
          </w:tcPr>
          <w:p w14:paraId="47D7B476" w14:textId="77777777" w:rsidR="00426F01" w:rsidRDefault="00000000">
            <w:pPr>
              <w:jc w:val="center"/>
              <w:rPr>
                <w:sz w:val="20"/>
                <w:szCs w:val="20"/>
              </w:rPr>
            </w:pPr>
            <w:r>
              <w:rPr>
                <w:color w:val="D9D9D9"/>
                <w:sz w:val="14"/>
                <w:szCs w:val="14"/>
              </w:rPr>
              <w:t>-0.9</w:t>
            </w:r>
          </w:p>
        </w:tc>
        <w:tc>
          <w:tcPr>
            <w:tcW w:w="375" w:type="dxa"/>
            <w:tcBorders>
              <w:right w:val="single" w:sz="6" w:space="0" w:color="000000"/>
            </w:tcBorders>
            <w:shd w:val="clear" w:color="auto" w:fill="FFFFFF"/>
            <w:tcMar>
              <w:top w:w="0" w:type="dxa"/>
              <w:left w:w="0" w:type="dxa"/>
              <w:bottom w:w="0" w:type="dxa"/>
              <w:right w:w="0" w:type="dxa"/>
            </w:tcMar>
            <w:vAlign w:val="center"/>
          </w:tcPr>
          <w:p w14:paraId="3932FF5D" w14:textId="77777777" w:rsidR="00426F01" w:rsidRDefault="00000000">
            <w:pPr>
              <w:jc w:val="center"/>
              <w:rPr>
                <w:sz w:val="20"/>
                <w:szCs w:val="20"/>
              </w:rPr>
            </w:pPr>
            <w:r>
              <w:rPr>
                <w:color w:val="999999"/>
                <w:sz w:val="14"/>
                <w:szCs w:val="14"/>
              </w:rPr>
              <w:t>0.9</w:t>
            </w:r>
          </w:p>
        </w:tc>
      </w:tr>
      <w:tr w:rsidR="00426F01" w14:paraId="76E2E45B"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3E1A06C3"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078245C7" w14:textId="77777777" w:rsidR="00426F01" w:rsidRDefault="00000000">
            <w:pPr>
              <w:jc w:val="center"/>
              <w:rPr>
                <w:sz w:val="20"/>
                <w:szCs w:val="20"/>
              </w:rPr>
            </w:pPr>
            <w:r>
              <w:rPr>
                <w:sz w:val="14"/>
                <w:szCs w:val="14"/>
              </w:rPr>
              <w:t>stimulus response type</w:t>
            </w:r>
          </w:p>
        </w:tc>
        <w:tc>
          <w:tcPr>
            <w:tcW w:w="555" w:type="dxa"/>
            <w:shd w:val="clear" w:color="auto" w:fill="FFFFFF"/>
            <w:tcMar>
              <w:top w:w="0" w:type="dxa"/>
              <w:left w:w="0" w:type="dxa"/>
              <w:bottom w:w="0" w:type="dxa"/>
              <w:right w:w="0" w:type="dxa"/>
            </w:tcMar>
            <w:vAlign w:val="center"/>
          </w:tcPr>
          <w:p w14:paraId="2BBB9C17" w14:textId="77777777" w:rsidR="00426F01" w:rsidRDefault="00000000">
            <w:pPr>
              <w:jc w:val="center"/>
              <w:rPr>
                <w:sz w:val="20"/>
                <w:szCs w:val="20"/>
              </w:rPr>
            </w:pPr>
            <w:r>
              <w:rPr>
                <w:color w:val="999999"/>
                <w:sz w:val="14"/>
                <w:szCs w:val="14"/>
              </w:rPr>
              <w:t>0.8</w:t>
            </w:r>
          </w:p>
        </w:tc>
        <w:tc>
          <w:tcPr>
            <w:tcW w:w="450" w:type="dxa"/>
            <w:shd w:val="clear" w:color="auto" w:fill="FFFFFF"/>
            <w:tcMar>
              <w:top w:w="0" w:type="dxa"/>
              <w:left w:w="0" w:type="dxa"/>
              <w:bottom w:w="0" w:type="dxa"/>
              <w:right w:w="0" w:type="dxa"/>
            </w:tcMar>
            <w:vAlign w:val="center"/>
          </w:tcPr>
          <w:p w14:paraId="575FEC0E" w14:textId="77777777" w:rsidR="00426F01" w:rsidRDefault="00000000">
            <w:pPr>
              <w:jc w:val="center"/>
              <w:rPr>
                <w:sz w:val="20"/>
                <w:szCs w:val="20"/>
              </w:rPr>
            </w:pPr>
            <w:r>
              <w:rPr>
                <w:color w:val="D9D9D9"/>
                <w:sz w:val="14"/>
                <w:szCs w:val="14"/>
              </w:rPr>
              <w:t>-0.7</w:t>
            </w:r>
          </w:p>
        </w:tc>
        <w:tc>
          <w:tcPr>
            <w:tcW w:w="450" w:type="dxa"/>
            <w:shd w:val="clear" w:color="auto" w:fill="FFFFFF"/>
            <w:tcMar>
              <w:top w:w="0" w:type="dxa"/>
              <w:left w:w="0" w:type="dxa"/>
              <w:bottom w:w="0" w:type="dxa"/>
              <w:right w:w="0" w:type="dxa"/>
            </w:tcMar>
            <w:vAlign w:val="center"/>
          </w:tcPr>
          <w:p w14:paraId="15EFBCCA" w14:textId="77777777" w:rsidR="00426F01" w:rsidRDefault="00000000">
            <w:pPr>
              <w:jc w:val="center"/>
              <w:rPr>
                <w:sz w:val="20"/>
                <w:szCs w:val="20"/>
              </w:rPr>
            </w:pPr>
            <w:r>
              <w:rPr>
                <w:sz w:val="14"/>
                <w:szCs w:val="14"/>
              </w:rPr>
              <w:t>1.3</w:t>
            </w:r>
          </w:p>
        </w:tc>
        <w:tc>
          <w:tcPr>
            <w:tcW w:w="555" w:type="dxa"/>
            <w:shd w:val="clear" w:color="auto" w:fill="FFFFFF"/>
            <w:tcMar>
              <w:top w:w="0" w:type="dxa"/>
              <w:left w:w="0" w:type="dxa"/>
              <w:bottom w:w="0" w:type="dxa"/>
              <w:right w:w="0" w:type="dxa"/>
            </w:tcMar>
            <w:vAlign w:val="center"/>
          </w:tcPr>
          <w:p w14:paraId="292A53D9" w14:textId="77777777" w:rsidR="00426F01" w:rsidRDefault="00000000">
            <w:pPr>
              <w:jc w:val="center"/>
              <w:rPr>
                <w:sz w:val="20"/>
                <w:szCs w:val="20"/>
              </w:rPr>
            </w:pPr>
            <w:r>
              <w:rPr>
                <w:color w:val="D9D9D9"/>
                <w:sz w:val="14"/>
                <w:szCs w:val="14"/>
              </w:rPr>
              <w:t>-0.1</w:t>
            </w:r>
          </w:p>
        </w:tc>
        <w:tc>
          <w:tcPr>
            <w:tcW w:w="330" w:type="dxa"/>
            <w:shd w:val="clear" w:color="auto" w:fill="FDF2F1"/>
            <w:tcMar>
              <w:top w:w="0" w:type="dxa"/>
              <w:left w:w="0" w:type="dxa"/>
              <w:bottom w:w="0" w:type="dxa"/>
              <w:right w:w="0" w:type="dxa"/>
            </w:tcMar>
            <w:vAlign w:val="center"/>
          </w:tcPr>
          <w:p w14:paraId="57DF63BA" w14:textId="77777777" w:rsidR="00426F01" w:rsidRDefault="00000000">
            <w:pPr>
              <w:jc w:val="center"/>
              <w:rPr>
                <w:sz w:val="20"/>
                <w:szCs w:val="20"/>
              </w:rPr>
            </w:pPr>
            <w:r>
              <w:rPr>
                <w:i/>
                <w:sz w:val="14"/>
                <w:szCs w:val="14"/>
              </w:rPr>
              <w:t>2.7</w:t>
            </w:r>
          </w:p>
        </w:tc>
        <w:tc>
          <w:tcPr>
            <w:tcW w:w="555" w:type="dxa"/>
            <w:shd w:val="clear" w:color="auto" w:fill="FEF8F7"/>
            <w:tcMar>
              <w:top w:w="0" w:type="dxa"/>
              <w:left w:w="0" w:type="dxa"/>
              <w:bottom w:w="0" w:type="dxa"/>
              <w:right w:w="0" w:type="dxa"/>
            </w:tcMar>
            <w:vAlign w:val="center"/>
          </w:tcPr>
          <w:p w14:paraId="3001C3BE" w14:textId="77777777" w:rsidR="00426F01" w:rsidRDefault="00000000">
            <w:pPr>
              <w:jc w:val="center"/>
              <w:rPr>
                <w:sz w:val="20"/>
                <w:szCs w:val="20"/>
              </w:rPr>
            </w:pPr>
            <w:r>
              <w:rPr>
                <w:i/>
                <w:sz w:val="14"/>
                <w:szCs w:val="14"/>
              </w:rPr>
              <w:t>2.2</w:t>
            </w:r>
          </w:p>
        </w:tc>
        <w:tc>
          <w:tcPr>
            <w:tcW w:w="330" w:type="dxa"/>
            <w:shd w:val="clear" w:color="auto" w:fill="FFFFFF"/>
            <w:tcMar>
              <w:top w:w="0" w:type="dxa"/>
              <w:left w:w="0" w:type="dxa"/>
              <w:bottom w:w="0" w:type="dxa"/>
              <w:right w:w="0" w:type="dxa"/>
            </w:tcMar>
            <w:vAlign w:val="center"/>
          </w:tcPr>
          <w:p w14:paraId="4EBF1C73" w14:textId="77777777" w:rsidR="00426F01" w:rsidRDefault="00000000">
            <w:pPr>
              <w:jc w:val="center"/>
              <w:rPr>
                <w:sz w:val="20"/>
                <w:szCs w:val="20"/>
              </w:rPr>
            </w:pPr>
            <w:r>
              <w:rPr>
                <w:sz w:val="14"/>
                <w:szCs w:val="14"/>
              </w:rPr>
              <w:t>1.6</w:t>
            </w:r>
          </w:p>
        </w:tc>
        <w:tc>
          <w:tcPr>
            <w:tcW w:w="360" w:type="dxa"/>
            <w:shd w:val="clear" w:color="auto" w:fill="FFFFFF"/>
            <w:tcMar>
              <w:top w:w="0" w:type="dxa"/>
              <w:left w:w="0" w:type="dxa"/>
              <w:bottom w:w="0" w:type="dxa"/>
              <w:right w:w="0" w:type="dxa"/>
            </w:tcMar>
            <w:vAlign w:val="center"/>
          </w:tcPr>
          <w:p w14:paraId="14B34C1C" w14:textId="77777777" w:rsidR="00426F01" w:rsidRDefault="00000000">
            <w:pPr>
              <w:jc w:val="center"/>
              <w:rPr>
                <w:sz w:val="20"/>
                <w:szCs w:val="20"/>
              </w:rPr>
            </w:pPr>
            <w:r>
              <w:rPr>
                <w:color w:val="D9D9D9"/>
                <w:sz w:val="14"/>
                <w:szCs w:val="14"/>
              </w:rPr>
              <w:t>-0.8</w:t>
            </w:r>
          </w:p>
        </w:tc>
        <w:tc>
          <w:tcPr>
            <w:tcW w:w="450" w:type="dxa"/>
            <w:shd w:val="clear" w:color="auto" w:fill="FFFFFF"/>
            <w:tcMar>
              <w:top w:w="0" w:type="dxa"/>
              <w:left w:w="0" w:type="dxa"/>
              <w:bottom w:w="0" w:type="dxa"/>
              <w:right w:w="0" w:type="dxa"/>
            </w:tcMar>
            <w:vAlign w:val="center"/>
          </w:tcPr>
          <w:p w14:paraId="3D7B89F7" w14:textId="77777777" w:rsidR="00426F01" w:rsidRDefault="00000000">
            <w:pPr>
              <w:jc w:val="center"/>
              <w:rPr>
                <w:sz w:val="20"/>
                <w:szCs w:val="20"/>
              </w:rPr>
            </w:pPr>
            <w:r>
              <w:rPr>
                <w:color w:val="D9D9D9"/>
                <w:sz w:val="14"/>
                <w:szCs w:val="14"/>
              </w:rPr>
              <w:t>-0.9</w:t>
            </w:r>
          </w:p>
        </w:tc>
        <w:tc>
          <w:tcPr>
            <w:tcW w:w="375" w:type="dxa"/>
            <w:shd w:val="clear" w:color="auto" w:fill="FFFFFF"/>
            <w:tcMar>
              <w:top w:w="0" w:type="dxa"/>
              <w:left w:w="0" w:type="dxa"/>
              <w:bottom w:w="0" w:type="dxa"/>
              <w:right w:w="0" w:type="dxa"/>
            </w:tcMar>
            <w:vAlign w:val="center"/>
          </w:tcPr>
          <w:p w14:paraId="4768A09F" w14:textId="77777777" w:rsidR="00426F01" w:rsidRDefault="00000000">
            <w:pPr>
              <w:jc w:val="center"/>
              <w:rPr>
                <w:sz w:val="20"/>
                <w:szCs w:val="20"/>
              </w:rPr>
            </w:pPr>
            <w:r>
              <w:rPr>
                <w:color w:val="999999"/>
                <w:sz w:val="14"/>
                <w:szCs w:val="14"/>
              </w:rPr>
              <w:t>0.8</w:t>
            </w:r>
          </w:p>
        </w:tc>
        <w:tc>
          <w:tcPr>
            <w:tcW w:w="330" w:type="dxa"/>
            <w:shd w:val="clear" w:color="auto" w:fill="FFFFFF"/>
            <w:tcMar>
              <w:top w:w="0" w:type="dxa"/>
              <w:left w:w="0" w:type="dxa"/>
              <w:bottom w:w="0" w:type="dxa"/>
              <w:right w:w="0" w:type="dxa"/>
            </w:tcMar>
            <w:vAlign w:val="center"/>
          </w:tcPr>
          <w:p w14:paraId="13E6D014" w14:textId="77777777" w:rsidR="00426F01" w:rsidRDefault="00000000">
            <w:pPr>
              <w:jc w:val="center"/>
              <w:rPr>
                <w:sz w:val="20"/>
                <w:szCs w:val="20"/>
              </w:rPr>
            </w:pPr>
            <w:r>
              <w:rPr>
                <w:color w:val="D9D9D9"/>
                <w:sz w:val="14"/>
                <w:szCs w:val="14"/>
              </w:rPr>
              <w:t>-1.2</w:t>
            </w:r>
          </w:p>
        </w:tc>
        <w:tc>
          <w:tcPr>
            <w:tcW w:w="570" w:type="dxa"/>
            <w:shd w:val="clear" w:color="auto" w:fill="FFFFFF"/>
            <w:tcMar>
              <w:top w:w="0" w:type="dxa"/>
              <w:left w:w="0" w:type="dxa"/>
              <w:bottom w:w="0" w:type="dxa"/>
              <w:right w:w="0" w:type="dxa"/>
            </w:tcMar>
            <w:vAlign w:val="center"/>
          </w:tcPr>
          <w:p w14:paraId="18C93A5A" w14:textId="77777777" w:rsidR="00426F01" w:rsidRDefault="00000000">
            <w:pPr>
              <w:jc w:val="center"/>
              <w:rPr>
                <w:sz w:val="20"/>
                <w:szCs w:val="20"/>
              </w:rPr>
            </w:pPr>
            <w:r>
              <w:rPr>
                <w:color w:val="D9D9D9"/>
                <w:sz w:val="14"/>
                <w:szCs w:val="14"/>
              </w:rPr>
              <w:t>-0.6</w:t>
            </w:r>
          </w:p>
        </w:tc>
        <w:tc>
          <w:tcPr>
            <w:tcW w:w="360" w:type="dxa"/>
            <w:shd w:val="clear" w:color="auto" w:fill="FFFFFF"/>
            <w:tcMar>
              <w:top w:w="0" w:type="dxa"/>
              <w:left w:w="0" w:type="dxa"/>
              <w:bottom w:w="0" w:type="dxa"/>
              <w:right w:w="0" w:type="dxa"/>
            </w:tcMar>
            <w:vAlign w:val="center"/>
          </w:tcPr>
          <w:p w14:paraId="7AD0532D" w14:textId="77777777" w:rsidR="00426F01" w:rsidRDefault="00000000">
            <w:pPr>
              <w:jc w:val="center"/>
              <w:rPr>
                <w:sz w:val="20"/>
                <w:szCs w:val="20"/>
              </w:rPr>
            </w:pPr>
            <w:r>
              <w:rPr>
                <w:color w:val="999999"/>
                <w:sz w:val="14"/>
                <w:szCs w:val="14"/>
              </w:rPr>
              <w:t>0.7</w:t>
            </w:r>
          </w:p>
        </w:tc>
        <w:tc>
          <w:tcPr>
            <w:tcW w:w="330" w:type="dxa"/>
            <w:shd w:val="clear" w:color="auto" w:fill="FFFFFF"/>
            <w:tcMar>
              <w:top w:w="0" w:type="dxa"/>
              <w:left w:w="0" w:type="dxa"/>
              <w:bottom w:w="0" w:type="dxa"/>
              <w:right w:w="0" w:type="dxa"/>
            </w:tcMar>
            <w:vAlign w:val="center"/>
          </w:tcPr>
          <w:p w14:paraId="2513E64D" w14:textId="77777777" w:rsidR="00426F01" w:rsidRDefault="00000000">
            <w:pPr>
              <w:jc w:val="center"/>
              <w:rPr>
                <w:sz w:val="20"/>
                <w:szCs w:val="20"/>
              </w:rPr>
            </w:pPr>
            <w:r>
              <w:rPr>
                <w:color w:val="999999"/>
                <w:sz w:val="14"/>
                <w:szCs w:val="14"/>
              </w:rPr>
              <w:t>0.0</w:t>
            </w:r>
          </w:p>
        </w:tc>
        <w:tc>
          <w:tcPr>
            <w:tcW w:w="375" w:type="dxa"/>
            <w:tcBorders>
              <w:right w:val="single" w:sz="6" w:space="0" w:color="000000"/>
            </w:tcBorders>
            <w:shd w:val="clear" w:color="auto" w:fill="FFFFFF"/>
            <w:tcMar>
              <w:top w:w="0" w:type="dxa"/>
              <w:left w:w="0" w:type="dxa"/>
              <w:bottom w:w="0" w:type="dxa"/>
              <w:right w:w="0" w:type="dxa"/>
            </w:tcMar>
            <w:vAlign w:val="center"/>
          </w:tcPr>
          <w:p w14:paraId="0776E2AE" w14:textId="77777777" w:rsidR="00426F01" w:rsidRDefault="00000000">
            <w:pPr>
              <w:jc w:val="center"/>
              <w:rPr>
                <w:sz w:val="20"/>
                <w:szCs w:val="20"/>
              </w:rPr>
            </w:pPr>
            <w:r>
              <w:rPr>
                <w:sz w:val="14"/>
                <w:szCs w:val="14"/>
              </w:rPr>
              <w:t>1.6</w:t>
            </w:r>
          </w:p>
        </w:tc>
      </w:tr>
      <w:tr w:rsidR="00426F01" w14:paraId="600109A2"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795F6B45"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5CA32BC7" w14:textId="77777777" w:rsidR="00426F01" w:rsidRDefault="00000000">
            <w:pPr>
              <w:jc w:val="center"/>
              <w:rPr>
                <w:sz w:val="20"/>
                <w:szCs w:val="20"/>
              </w:rPr>
            </w:pPr>
            <w:r>
              <w:rPr>
                <w:sz w:val="14"/>
                <w:szCs w:val="14"/>
              </w:rPr>
              <w:t>abstract concrete concepts</w:t>
            </w:r>
          </w:p>
        </w:tc>
        <w:tc>
          <w:tcPr>
            <w:tcW w:w="555" w:type="dxa"/>
            <w:shd w:val="clear" w:color="auto" w:fill="FFFFFF"/>
            <w:tcMar>
              <w:top w:w="0" w:type="dxa"/>
              <w:left w:w="0" w:type="dxa"/>
              <w:bottom w:w="0" w:type="dxa"/>
              <w:right w:w="0" w:type="dxa"/>
            </w:tcMar>
            <w:vAlign w:val="center"/>
          </w:tcPr>
          <w:p w14:paraId="7AD358EA" w14:textId="77777777" w:rsidR="00426F01" w:rsidRDefault="00000000">
            <w:pPr>
              <w:jc w:val="center"/>
              <w:rPr>
                <w:sz w:val="20"/>
                <w:szCs w:val="20"/>
              </w:rPr>
            </w:pPr>
            <w:r>
              <w:rPr>
                <w:color w:val="D9D9D9"/>
                <w:sz w:val="14"/>
                <w:szCs w:val="14"/>
              </w:rPr>
              <w:t>-0.8</w:t>
            </w:r>
          </w:p>
        </w:tc>
        <w:tc>
          <w:tcPr>
            <w:tcW w:w="450" w:type="dxa"/>
            <w:shd w:val="clear" w:color="auto" w:fill="FFFFFF"/>
            <w:tcMar>
              <w:top w:w="0" w:type="dxa"/>
              <w:left w:w="0" w:type="dxa"/>
              <w:bottom w:w="0" w:type="dxa"/>
              <w:right w:w="0" w:type="dxa"/>
            </w:tcMar>
            <w:vAlign w:val="center"/>
          </w:tcPr>
          <w:p w14:paraId="1907113B" w14:textId="77777777" w:rsidR="00426F01" w:rsidRDefault="00000000">
            <w:pPr>
              <w:jc w:val="center"/>
              <w:rPr>
                <w:sz w:val="20"/>
                <w:szCs w:val="20"/>
              </w:rPr>
            </w:pPr>
            <w:r>
              <w:rPr>
                <w:color w:val="D9D9D9"/>
                <w:sz w:val="14"/>
                <w:szCs w:val="14"/>
              </w:rPr>
              <w:t>-0.3</w:t>
            </w:r>
          </w:p>
        </w:tc>
        <w:tc>
          <w:tcPr>
            <w:tcW w:w="450" w:type="dxa"/>
            <w:shd w:val="clear" w:color="auto" w:fill="FFFFFF"/>
            <w:tcMar>
              <w:top w:w="0" w:type="dxa"/>
              <w:left w:w="0" w:type="dxa"/>
              <w:bottom w:w="0" w:type="dxa"/>
              <w:right w:w="0" w:type="dxa"/>
            </w:tcMar>
            <w:vAlign w:val="center"/>
          </w:tcPr>
          <w:p w14:paraId="3F2CC09A" w14:textId="77777777" w:rsidR="00426F01" w:rsidRDefault="00000000">
            <w:pPr>
              <w:jc w:val="center"/>
              <w:rPr>
                <w:sz w:val="20"/>
                <w:szCs w:val="20"/>
              </w:rPr>
            </w:pPr>
            <w:r>
              <w:rPr>
                <w:color w:val="D9D9D9"/>
                <w:sz w:val="14"/>
                <w:szCs w:val="14"/>
              </w:rPr>
              <w:t>-0.2</w:t>
            </w:r>
          </w:p>
        </w:tc>
        <w:tc>
          <w:tcPr>
            <w:tcW w:w="555" w:type="dxa"/>
            <w:shd w:val="clear" w:color="auto" w:fill="FFFFFF"/>
            <w:tcMar>
              <w:top w:w="0" w:type="dxa"/>
              <w:left w:w="0" w:type="dxa"/>
              <w:bottom w:w="0" w:type="dxa"/>
              <w:right w:w="0" w:type="dxa"/>
            </w:tcMar>
            <w:vAlign w:val="center"/>
          </w:tcPr>
          <w:p w14:paraId="32E5A851" w14:textId="77777777" w:rsidR="00426F01" w:rsidRDefault="00000000">
            <w:pPr>
              <w:jc w:val="center"/>
              <w:rPr>
                <w:sz w:val="20"/>
                <w:szCs w:val="20"/>
              </w:rPr>
            </w:pPr>
            <w:r>
              <w:rPr>
                <w:color w:val="999999"/>
                <w:sz w:val="14"/>
                <w:szCs w:val="14"/>
              </w:rPr>
              <w:t>0.2</w:t>
            </w:r>
          </w:p>
        </w:tc>
        <w:tc>
          <w:tcPr>
            <w:tcW w:w="330" w:type="dxa"/>
            <w:shd w:val="clear" w:color="auto" w:fill="FDF5F4"/>
            <w:tcMar>
              <w:top w:w="0" w:type="dxa"/>
              <w:left w:w="0" w:type="dxa"/>
              <w:bottom w:w="0" w:type="dxa"/>
              <w:right w:w="0" w:type="dxa"/>
            </w:tcMar>
            <w:vAlign w:val="center"/>
          </w:tcPr>
          <w:p w14:paraId="2F76F322" w14:textId="77777777" w:rsidR="00426F01" w:rsidRDefault="00000000">
            <w:pPr>
              <w:jc w:val="center"/>
              <w:rPr>
                <w:sz w:val="20"/>
                <w:szCs w:val="20"/>
              </w:rPr>
            </w:pPr>
            <w:r>
              <w:rPr>
                <w:i/>
                <w:sz w:val="14"/>
                <w:szCs w:val="14"/>
              </w:rPr>
              <w:t>2.5</w:t>
            </w:r>
          </w:p>
        </w:tc>
        <w:tc>
          <w:tcPr>
            <w:tcW w:w="555" w:type="dxa"/>
            <w:shd w:val="clear" w:color="auto" w:fill="FFFFFF"/>
            <w:tcMar>
              <w:top w:w="0" w:type="dxa"/>
              <w:left w:w="0" w:type="dxa"/>
              <w:bottom w:w="0" w:type="dxa"/>
              <w:right w:w="0" w:type="dxa"/>
            </w:tcMar>
            <w:vAlign w:val="center"/>
          </w:tcPr>
          <w:p w14:paraId="015A32AD" w14:textId="77777777" w:rsidR="00426F01" w:rsidRDefault="00000000">
            <w:pPr>
              <w:jc w:val="center"/>
              <w:rPr>
                <w:sz w:val="20"/>
                <w:szCs w:val="20"/>
              </w:rPr>
            </w:pPr>
            <w:r>
              <w:rPr>
                <w:sz w:val="14"/>
                <w:szCs w:val="14"/>
              </w:rPr>
              <w:t>1.1</w:t>
            </w:r>
          </w:p>
        </w:tc>
        <w:tc>
          <w:tcPr>
            <w:tcW w:w="330" w:type="dxa"/>
            <w:shd w:val="clear" w:color="auto" w:fill="FFFDFD"/>
            <w:tcMar>
              <w:top w:w="0" w:type="dxa"/>
              <w:left w:w="0" w:type="dxa"/>
              <w:bottom w:w="0" w:type="dxa"/>
              <w:right w:w="0" w:type="dxa"/>
            </w:tcMar>
            <w:vAlign w:val="center"/>
          </w:tcPr>
          <w:p w14:paraId="7C56C9B8" w14:textId="77777777" w:rsidR="00426F01" w:rsidRDefault="00000000">
            <w:pPr>
              <w:jc w:val="center"/>
              <w:rPr>
                <w:sz w:val="20"/>
                <w:szCs w:val="20"/>
              </w:rPr>
            </w:pPr>
            <w:r>
              <w:rPr>
                <w:sz w:val="14"/>
                <w:szCs w:val="14"/>
              </w:rPr>
              <w:t>1.8</w:t>
            </w:r>
          </w:p>
        </w:tc>
        <w:tc>
          <w:tcPr>
            <w:tcW w:w="360" w:type="dxa"/>
            <w:shd w:val="clear" w:color="auto" w:fill="FFFFFF"/>
            <w:tcMar>
              <w:top w:w="0" w:type="dxa"/>
              <w:left w:w="0" w:type="dxa"/>
              <w:bottom w:w="0" w:type="dxa"/>
              <w:right w:w="0" w:type="dxa"/>
            </w:tcMar>
            <w:vAlign w:val="center"/>
          </w:tcPr>
          <w:p w14:paraId="2885A4DD" w14:textId="77777777" w:rsidR="00426F01" w:rsidRDefault="00000000">
            <w:pPr>
              <w:jc w:val="center"/>
              <w:rPr>
                <w:sz w:val="20"/>
                <w:szCs w:val="20"/>
              </w:rPr>
            </w:pPr>
            <w:r>
              <w:rPr>
                <w:sz w:val="14"/>
                <w:szCs w:val="14"/>
              </w:rPr>
              <w:t>1.2</w:t>
            </w:r>
          </w:p>
        </w:tc>
        <w:tc>
          <w:tcPr>
            <w:tcW w:w="450" w:type="dxa"/>
            <w:shd w:val="clear" w:color="auto" w:fill="FFFFFF"/>
            <w:tcMar>
              <w:top w:w="0" w:type="dxa"/>
              <w:left w:w="0" w:type="dxa"/>
              <w:bottom w:w="0" w:type="dxa"/>
              <w:right w:w="0" w:type="dxa"/>
            </w:tcMar>
            <w:vAlign w:val="center"/>
          </w:tcPr>
          <w:p w14:paraId="2A126B75" w14:textId="77777777" w:rsidR="00426F01" w:rsidRDefault="00000000">
            <w:pPr>
              <w:jc w:val="center"/>
              <w:rPr>
                <w:sz w:val="20"/>
                <w:szCs w:val="20"/>
              </w:rPr>
            </w:pPr>
            <w:r>
              <w:rPr>
                <w:color w:val="999999"/>
                <w:sz w:val="14"/>
                <w:szCs w:val="14"/>
              </w:rPr>
              <w:t>0.5</w:t>
            </w:r>
          </w:p>
        </w:tc>
        <w:tc>
          <w:tcPr>
            <w:tcW w:w="375" w:type="dxa"/>
            <w:shd w:val="clear" w:color="auto" w:fill="FFFFFF"/>
            <w:tcMar>
              <w:top w:w="0" w:type="dxa"/>
              <w:left w:w="0" w:type="dxa"/>
              <w:bottom w:w="0" w:type="dxa"/>
              <w:right w:w="0" w:type="dxa"/>
            </w:tcMar>
            <w:vAlign w:val="center"/>
          </w:tcPr>
          <w:p w14:paraId="1FB131AF" w14:textId="77777777" w:rsidR="00426F01" w:rsidRDefault="00000000">
            <w:pPr>
              <w:jc w:val="center"/>
              <w:rPr>
                <w:sz w:val="20"/>
                <w:szCs w:val="20"/>
              </w:rPr>
            </w:pPr>
            <w:r>
              <w:rPr>
                <w:color w:val="999999"/>
                <w:sz w:val="14"/>
                <w:szCs w:val="14"/>
              </w:rPr>
              <w:t>0.8</w:t>
            </w:r>
          </w:p>
        </w:tc>
        <w:tc>
          <w:tcPr>
            <w:tcW w:w="330" w:type="dxa"/>
            <w:shd w:val="clear" w:color="auto" w:fill="FFFFFF"/>
            <w:tcMar>
              <w:top w:w="0" w:type="dxa"/>
              <w:left w:w="0" w:type="dxa"/>
              <w:bottom w:w="0" w:type="dxa"/>
              <w:right w:w="0" w:type="dxa"/>
            </w:tcMar>
            <w:vAlign w:val="center"/>
          </w:tcPr>
          <w:p w14:paraId="6BCBD9AB" w14:textId="77777777" w:rsidR="00426F01" w:rsidRDefault="00000000">
            <w:pPr>
              <w:jc w:val="center"/>
              <w:rPr>
                <w:sz w:val="20"/>
                <w:szCs w:val="20"/>
              </w:rPr>
            </w:pPr>
            <w:r>
              <w:rPr>
                <w:color w:val="999999"/>
                <w:sz w:val="14"/>
                <w:szCs w:val="14"/>
              </w:rPr>
              <w:t>0.2</w:t>
            </w:r>
          </w:p>
        </w:tc>
        <w:tc>
          <w:tcPr>
            <w:tcW w:w="570" w:type="dxa"/>
            <w:shd w:val="clear" w:color="auto" w:fill="FFFFFF"/>
            <w:tcMar>
              <w:top w:w="0" w:type="dxa"/>
              <w:left w:w="0" w:type="dxa"/>
              <w:bottom w:w="0" w:type="dxa"/>
              <w:right w:w="0" w:type="dxa"/>
            </w:tcMar>
            <w:vAlign w:val="center"/>
          </w:tcPr>
          <w:p w14:paraId="066A5FD3" w14:textId="77777777" w:rsidR="00426F01" w:rsidRDefault="00000000">
            <w:pPr>
              <w:jc w:val="center"/>
              <w:rPr>
                <w:sz w:val="20"/>
                <w:szCs w:val="20"/>
              </w:rPr>
            </w:pPr>
            <w:r>
              <w:rPr>
                <w:color w:val="D9D9D9"/>
                <w:sz w:val="14"/>
                <w:szCs w:val="14"/>
              </w:rPr>
              <w:t>-0.6</w:t>
            </w:r>
          </w:p>
        </w:tc>
        <w:tc>
          <w:tcPr>
            <w:tcW w:w="360" w:type="dxa"/>
            <w:shd w:val="clear" w:color="auto" w:fill="FFFFFF"/>
            <w:tcMar>
              <w:top w:w="0" w:type="dxa"/>
              <w:left w:w="0" w:type="dxa"/>
              <w:bottom w:w="0" w:type="dxa"/>
              <w:right w:w="0" w:type="dxa"/>
            </w:tcMar>
            <w:vAlign w:val="center"/>
          </w:tcPr>
          <w:p w14:paraId="39EAC7F1" w14:textId="77777777" w:rsidR="00426F01" w:rsidRDefault="00000000">
            <w:pPr>
              <w:jc w:val="center"/>
              <w:rPr>
                <w:sz w:val="20"/>
                <w:szCs w:val="20"/>
              </w:rPr>
            </w:pPr>
            <w:r>
              <w:rPr>
                <w:color w:val="999999"/>
                <w:sz w:val="14"/>
                <w:szCs w:val="14"/>
              </w:rPr>
              <w:t>0.4</w:t>
            </w:r>
          </w:p>
        </w:tc>
        <w:tc>
          <w:tcPr>
            <w:tcW w:w="330" w:type="dxa"/>
            <w:shd w:val="clear" w:color="auto" w:fill="FFFFFF"/>
            <w:tcMar>
              <w:top w:w="0" w:type="dxa"/>
              <w:left w:w="0" w:type="dxa"/>
              <w:bottom w:w="0" w:type="dxa"/>
              <w:right w:w="0" w:type="dxa"/>
            </w:tcMar>
            <w:vAlign w:val="center"/>
          </w:tcPr>
          <w:p w14:paraId="7F053B6B" w14:textId="77777777" w:rsidR="00426F01" w:rsidRDefault="00000000">
            <w:pPr>
              <w:jc w:val="center"/>
              <w:rPr>
                <w:sz w:val="20"/>
                <w:szCs w:val="20"/>
              </w:rPr>
            </w:pPr>
            <w:r>
              <w:rPr>
                <w:color w:val="999999"/>
                <w:sz w:val="14"/>
                <w:szCs w:val="14"/>
              </w:rPr>
              <w:t>0.4</w:t>
            </w:r>
          </w:p>
        </w:tc>
        <w:tc>
          <w:tcPr>
            <w:tcW w:w="375" w:type="dxa"/>
            <w:tcBorders>
              <w:right w:val="single" w:sz="6" w:space="0" w:color="000000"/>
            </w:tcBorders>
            <w:shd w:val="clear" w:color="auto" w:fill="FDF1F0"/>
            <w:tcMar>
              <w:top w:w="0" w:type="dxa"/>
              <w:left w:w="0" w:type="dxa"/>
              <w:bottom w:w="0" w:type="dxa"/>
              <w:right w:w="0" w:type="dxa"/>
            </w:tcMar>
            <w:vAlign w:val="center"/>
          </w:tcPr>
          <w:p w14:paraId="06C57408" w14:textId="77777777" w:rsidR="00426F01" w:rsidRDefault="00000000">
            <w:pPr>
              <w:jc w:val="center"/>
              <w:rPr>
                <w:sz w:val="20"/>
                <w:szCs w:val="20"/>
              </w:rPr>
            </w:pPr>
            <w:r>
              <w:rPr>
                <w:i/>
                <w:sz w:val="14"/>
                <w:szCs w:val="14"/>
              </w:rPr>
              <w:t>2.8</w:t>
            </w:r>
          </w:p>
        </w:tc>
      </w:tr>
      <w:tr w:rsidR="00426F01" w14:paraId="1F5E5DFB"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22DB6492"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55ADEAE9" w14:textId="77777777" w:rsidR="00426F01" w:rsidRDefault="00000000">
            <w:pPr>
              <w:jc w:val="center"/>
              <w:rPr>
                <w:sz w:val="20"/>
                <w:szCs w:val="20"/>
              </w:rPr>
            </w:pPr>
            <w:r>
              <w:rPr>
                <w:sz w:val="14"/>
                <w:szCs w:val="14"/>
              </w:rPr>
              <w:t>parietal inferior lobule</w:t>
            </w:r>
          </w:p>
        </w:tc>
        <w:tc>
          <w:tcPr>
            <w:tcW w:w="555" w:type="dxa"/>
            <w:shd w:val="clear" w:color="auto" w:fill="FFFFFF"/>
            <w:tcMar>
              <w:top w:w="0" w:type="dxa"/>
              <w:left w:w="0" w:type="dxa"/>
              <w:bottom w:w="0" w:type="dxa"/>
              <w:right w:w="0" w:type="dxa"/>
            </w:tcMar>
            <w:vAlign w:val="center"/>
          </w:tcPr>
          <w:p w14:paraId="0C19DD7D" w14:textId="77777777" w:rsidR="00426F01" w:rsidRDefault="00000000">
            <w:pPr>
              <w:jc w:val="center"/>
              <w:rPr>
                <w:sz w:val="20"/>
                <w:szCs w:val="20"/>
              </w:rPr>
            </w:pPr>
            <w:r>
              <w:rPr>
                <w:color w:val="D9D9D9"/>
                <w:sz w:val="14"/>
                <w:szCs w:val="14"/>
              </w:rPr>
              <w:t>-0.4</w:t>
            </w:r>
          </w:p>
        </w:tc>
        <w:tc>
          <w:tcPr>
            <w:tcW w:w="450" w:type="dxa"/>
            <w:shd w:val="clear" w:color="auto" w:fill="FFFFFF"/>
            <w:tcMar>
              <w:top w:w="0" w:type="dxa"/>
              <w:left w:w="0" w:type="dxa"/>
              <w:bottom w:w="0" w:type="dxa"/>
              <w:right w:w="0" w:type="dxa"/>
            </w:tcMar>
            <w:vAlign w:val="center"/>
          </w:tcPr>
          <w:p w14:paraId="5752CD04" w14:textId="77777777" w:rsidR="00426F01" w:rsidRDefault="00000000">
            <w:pPr>
              <w:jc w:val="center"/>
              <w:rPr>
                <w:sz w:val="20"/>
                <w:szCs w:val="20"/>
              </w:rPr>
            </w:pPr>
            <w:r>
              <w:rPr>
                <w:sz w:val="14"/>
                <w:szCs w:val="14"/>
              </w:rPr>
              <w:t>1.3</w:t>
            </w:r>
          </w:p>
        </w:tc>
        <w:tc>
          <w:tcPr>
            <w:tcW w:w="450" w:type="dxa"/>
            <w:shd w:val="clear" w:color="auto" w:fill="FFFFFF"/>
            <w:tcMar>
              <w:top w:w="0" w:type="dxa"/>
              <w:left w:w="0" w:type="dxa"/>
              <w:bottom w:w="0" w:type="dxa"/>
              <w:right w:w="0" w:type="dxa"/>
            </w:tcMar>
            <w:vAlign w:val="center"/>
          </w:tcPr>
          <w:p w14:paraId="1E8FECAB" w14:textId="77777777" w:rsidR="00426F01" w:rsidRDefault="00000000">
            <w:pPr>
              <w:jc w:val="center"/>
              <w:rPr>
                <w:sz w:val="20"/>
                <w:szCs w:val="20"/>
              </w:rPr>
            </w:pPr>
            <w:r>
              <w:rPr>
                <w:color w:val="D9D9D9"/>
                <w:sz w:val="14"/>
                <w:szCs w:val="14"/>
              </w:rPr>
              <w:t>-1.9</w:t>
            </w:r>
          </w:p>
        </w:tc>
        <w:tc>
          <w:tcPr>
            <w:tcW w:w="555" w:type="dxa"/>
            <w:shd w:val="clear" w:color="auto" w:fill="FFFFFF"/>
            <w:tcMar>
              <w:top w:w="0" w:type="dxa"/>
              <w:left w:w="0" w:type="dxa"/>
              <w:bottom w:w="0" w:type="dxa"/>
              <w:right w:w="0" w:type="dxa"/>
            </w:tcMar>
            <w:vAlign w:val="center"/>
          </w:tcPr>
          <w:p w14:paraId="12772A46" w14:textId="77777777" w:rsidR="00426F01" w:rsidRDefault="00000000">
            <w:pPr>
              <w:jc w:val="center"/>
              <w:rPr>
                <w:sz w:val="20"/>
                <w:szCs w:val="20"/>
              </w:rPr>
            </w:pPr>
            <w:r>
              <w:rPr>
                <w:color w:val="999999"/>
                <w:sz w:val="14"/>
                <w:szCs w:val="14"/>
              </w:rPr>
              <w:t>0.7</w:t>
            </w:r>
          </w:p>
        </w:tc>
        <w:tc>
          <w:tcPr>
            <w:tcW w:w="330" w:type="dxa"/>
            <w:shd w:val="clear" w:color="auto" w:fill="FFFFFF"/>
            <w:tcMar>
              <w:top w:w="0" w:type="dxa"/>
              <w:left w:w="0" w:type="dxa"/>
              <w:bottom w:w="0" w:type="dxa"/>
              <w:right w:w="0" w:type="dxa"/>
            </w:tcMar>
            <w:vAlign w:val="center"/>
          </w:tcPr>
          <w:p w14:paraId="009D8438" w14:textId="77777777" w:rsidR="00426F01" w:rsidRDefault="00000000">
            <w:pPr>
              <w:jc w:val="center"/>
              <w:rPr>
                <w:sz w:val="20"/>
                <w:szCs w:val="20"/>
              </w:rPr>
            </w:pPr>
            <w:r>
              <w:rPr>
                <w:color w:val="999999"/>
                <w:sz w:val="14"/>
                <w:szCs w:val="14"/>
              </w:rPr>
              <w:t>0.6</w:t>
            </w:r>
          </w:p>
        </w:tc>
        <w:tc>
          <w:tcPr>
            <w:tcW w:w="555" w:type="dxa"/>
            <w:shd w:val="clear" w:color="auto" w:fill="FFFFFF"/>
            <w:tcMar>
              <w:top w:w="0" w:type="dxa"/>
              <w:left w:w="0" w:type="dxa"/>
              <w:bottom w:w="0" w:type="dxa"/>
              <w:right w:w="0" w:type="dxa"/>
            </w:tcMar>
            <w:vAlign w:val="center"/>
          </w:tcPr>
          <w:p w14:paraId="35E60214" w14:textId="77777777" w:rsidR="00426F01" w:rsidRDefault="00000000">
            <w:pPr>
              <w:jc w:val="center"/>
              <w:rPr>
                <w:sz w:val="20"/>
                <w:szCs w:val="20"/>
              </w:rPr>
            </w:pPr>
            <w:r>
              <w:rPr>
                <w:color w:val="999999"/>
                <w:sz w:val="14"/>
                <w:szCs w:val="14"/>
              </w:rPr>
              <w:t>0.2</w:t>
            </w:r>
          </w:p>
        </w:tc>
        <w:tc>
          <w:tcPr>
            <w:tcW w:w="330" w:type="dxa"/>
            <w:shd w:val="clear" w:color="auto" w:fill="FDF5F4"/>
            <w:tcMar>
              <w:top w:w="0" w:type="dxa"/>
              <w:left w:w="0" w:type="dxa"/>
              <w:bottom w:w="0" w:type="dxa"/>
              <w:right w:w="0" w:type="dxa"/>
            </w:tcMar>
            <w:vAlign w:val="center"/>
          </w:tcPr>
          <w:p w14:paraId="53EA99C6" w14:textId="77777777" w:rsidR="00426F01" w:rsidRDefault="00000000">
            <w:pPr>
              <w:jc w:val="center"/>
              <w:rPr>
                <w:sz w:val="20"/>
                <w:szCs w:val="20"/>
              </w:rPr>
            </w:pPr>
            <w:r>
              <w:rPr>
                <w:i/>
                <w:sz w:val="14"/>
                <w:szCs w:val="14"/>
              </w:rPr>
              <w:t>2.5</w:t>
            </w:r>
          </w:p>
        </w:tc>
        <w:tc>
          <w:tcPr>
            <w:tcW w:w="360" w:type="dxa"/>
            <w:shd w:val="clear" w:color="auto" w:fill="FFFFFF"/>
            <w:tcMar>
              <w:top w:w="0" w:type="dxa"/>
              <w:left w:w="0" w:type="dxa"/>
              <w:bottom w:w="0" w:type="dxa"/>
              <w:right w:w="0" w:type="dxa"/>
            </w:tcMar>
            <w:vAlign w:val="center"/>
          </w:tcPr>
          <w:p w14:paraId="6A1A246F" w14:textId="77777777" w:rsidR="00426F01" w:rsidRDefault="00000000">
            <w:pPr>
              <w:jc w:val="center"/>
              <w:rPr>
                <w:sz w:val="20"/>
                <w:szCs w:val="20"/>
              </w:rPr>
            </w:pPr>
            <w:r>
              <w:rPr>
                <w:sz w:val="14"/>
                <w:szCs w:val="14"/>
              </w:rPr>
              <w:t>1.7</w:t>
            </w:r>
          </w:p>
        </w:tc>
        <w:tc>
          <w:tcPr>
            <w:tcW w:w="450" w:type="dxa"/>
            <w:shd w:val="clear" w:color="auto" w:fill="FFFFFF"/>
            <w:tcMar>
              <w:top w:w="0" w:type="dxa"/>
              <w:left w:w="0" w:type="dxa"/>
              <w:bottom w:w="0" w:type="dxa"/>
              <w:right w:w="0" w:type="dxa"/>
            </w:tcMar>
            <w:vAlign w:val="center"/>
          </w:tcPr>
          <w:p w14:paraId="07F4988F" w14:textId="77777777" w:rsidR="00426F01" w:rsidRDefault="00000000">
            <w:pPr>
              <w:jc w:val="center"/>
              <w:rPr>
                <w:sz w:val="20"/>
                <w:szCs w:val="20"/>
              </w:rPr>
            </w:pPr>
            <w:r>
              <w:rPr>
                <w:color w:val="999999"/>
                <w:sz w:val="14"/>
                <w:szCs w:val="14"/>
              </w:rPr>
              <w:t>0.7</w:t>
            </w:r>
          </w:p>
        </w:tc>
        <w:tc>
          <w:tcPr>
            <w:tcW w:w="375" w:type="dxa"/>
            <w:shd w:val="clear" w:color="auto" w:fill="FFFFFF"/>
            <w:tcMar>
              <w:top w:w="0" w:type="dxa"/>
              <w:left w:w="0" w:type="dxa"/>
              <w:bottom w:w="0" w:type="dxa"/>
              <w:right w:w="0" w:type="dxa"/>
            </w:tcMar>
            <w:vAlign w:val="center"/>
          </w:tcPr>
          <w:p w14:paraId="4D8D5E72" w14:textId="77777777" w:rsidR="00426F01" w:rsidRDefault="00000000">
            <w:pPr>
              <w:jc w:val="center"/>
              <w:rPr>
                <w:sz w:val="20"/>
                <w:szCs w:val="20"/>
              </w:rPr>
            </w:pPr>
            <w:r>
              <w:rPr>
                <w:color w:val="999999"/>
                <w:sz w:val="14"/>
                <w:szCs w:val="14"/>
              </w:rPr>
              <w:t>0.3</w:t>
            </w:r>
          </w:p>
        </w:tc>
        <w:tc>
          <w:tcPr>
            <w:tcW w:w="330" w:type="dxa"/>
            <w:shd w:val="clear" w:color="auto" w:fill="FFFFFF"/>
            <w:tcMar>
              <w:top w:w="0" w:type="dxa"/>
              <w:left w:w="0" w:type="dxa"/>
              <w:bottom w:w="0" w:type="dxa"/>
              <w:right w:w="0" w:type="dxa"/>
            </w:tcMar>
            <w:vAlign w:val="center"/>
          </w:tcPr>
          <w:p w14:paraId="436D139B" w14:textId="77777777" w:rsidR="00426F01" w:rsidRDefault="00000000">
            <w:pPr>
              <w:jc w:val="center"/>
              <w:rPr>
                <w:sz w:val="20"/>
                <w:szCs w:val="20"/>
              </w:rPr>
            </w:pPr>
            <w:r>
              <w:rPr>
                <w:color w:val="D9D9D9"/>
                <w:sz w:val="14"/>
                <w:szCs w:val="14"/>
              </w:rPr>
              <w:t>-1.2</w:t>
            </w:r>
          </w:p>
        </w:tc>
        <w:tc>
          <w:tcPr>
            <w:tcW w:w="570" w:type="dxa"/>
            <w:shd w:val="clear" w:color="auto" w:fill="FFFFFF"/>
            <w:tcMar>
              <w:top w:w="0" w:type="dxa"/>
              <w:left w:w="0" w:type="dxa"/>
              <w:bottom w:w="0" w:type="dxa"/>
              <w:right w:w="0" w:type="dxa"/>
            </w:tcMar>
            <w:vAlign w:val="center"/>
          </w:tcPr>
          <w:p w14:paraId="4A95F321" w14:textId="77777777" w:rsidR="00426F01" w:rsidRDefault="00000000">
            <w:pPr>
              <w:jc w:val="center"/>
              <w:rPr>
                <w:sz w:val="20"/>
                <w:szCs w:val="20"/>
              </w:rPr>
            </w:pPr>
            <w:r>
              <w:rPr>
                <w:color w:val="D9D9D9"/>
                <w:sz w:val="14"/>
                <w:szCs w:val="14"/>
              </w:rPr>
              <w:t>-1.1</w:t>
            </w:r>
          </w:p>
        </w:tc>
        <w:tc>
          <w:tcPr>
            <w:tcW w:w="360" w:type="dxa"/>
            <w:shd w:val="clear" w:color="auto" w:fill="FFFFFF"/>
            <w:tcMar>
              <w:top w:w="0" w:type="dxa"/>
              <w:left w:w="0" w:type="dxa"/>
              <w:bottom w:w="0" w:type="dxa"/>
              <w:right w:w="0" w:type="dxa"/>
            </w:tcMar>
            <w:vAlign w:val="center"/>
          </w:tcPr>
          <w:p w14:paraId="759D2050" w14:textId="77777777" w:rsidR="00426F01" w:rsidRDefault="00000000">
            <w:pPr>
              <w:jc w:val="center"/>
              <w:rPr>
                <w:sz w:val="20"/>
                <w:szCs w:val="20"/>
              </w:rPr>
            </w:pPr>
            <w:r>
              <w:rPr>
                <w:color w:val="D9D9D9"/>
                <w:sz w:val="14"/>
                <w:szCs w:val="14"/>
              </w:rPr>
              <w:t>-0.3</w:t>
            </w:r>
          </w:p>
        </w:tc>
        <w:tc>
          <w:tcPr>
            <w:tcW w:w="330" w:type="dxa"/>
            <w:shd w:val="clear" w:color="auto" w:fill="FDF3F2"/>
            <w:tcMar>
              <w:top w:w="0" w:type="dxa"/>
              <w:left w:w="0" w:type="dxa"/>
              <w:bottom w:w="0" w:type="dxa"/>
              <w:right w:w="0" w:type="dxa"/>
            </w:tcMar>
            <w:vAlign w:val="center"/>
          </w:tcPr>
          <w:p w14:paraId="27ED8969" w14:textId="77777777" w:rsidR="00426F01" w:rsidRDefault="00000000">
            <w:pPr>
              <w:jc w:val="center"/>
              <w:rPr>
                <w:sz w:val="20"/>
                <w:szCs w:val="20"/>
              </w:rPr>
            </w:pPr>
            <w:r>
              <w:rPr>
                <w:i/>
                <w:sz w:val="14"/>
                <w:szCs w:val="14"/>
              </w:rPr>
              <w:t>2.6</w:t>
            </w:r>
          </w:p>
        </w:tc>
        <w:tc>
          <w:tcPr>
            <w:tcW w:w="375" w:type="dxa"/>
            <w:tcBorders>
              <w:right w:val="single" w:sz="6" w:space="0" w:color="000000"/>
            </w:tcBorders>
            <w:shd w:val="clear" w:color="auto" w:fill="FFFFFF"/>
            <w:tcMar>
              <w:top w:w="0" w:type="dxa"/>
              <w:left w:w="0" w:type="dxa"/>
              <w:bottom w:w="0" w:type="dxa"/>
              <w:right w:w="0" w:type="dxa"/>
            </w:tcMar>
            <w:vAlign w:val="center"/>
          </w:tcPr>
          <w:p w14:paraId="5EBD4DCB" w14:textId="77777777" w:rsidR="00426F01" w:rsidRDefault="00000000">
            <w:pPr>
              <w:jc w:val="center"/>
              <w:rPr>
                <w:sz w:val="20"/>
                <w:szCs w:val="20"/>
              </w:rPr>
            </w:pPr>
            <w:r>
              <w:rPr>
                <w:sz w:val="14"/>
                <w:szCs w:val="14"/>
              </w:rPr>
              <w:t>1.1</w:t>
            </w:r>
          </w:p>
        </w:tc>
      </w:tr>
      <w:tr w:rsidR="00426F01" w14:paraId="6766CDD4"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02483BFB"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2831BED6" w14:textId="77777777" w:rsidR="00426F01" w:rsidRDefault="00000000">
            <w:pPr>
              <w:jc w:val="center"/>
              <w:rPr>
                <w:sz w:val="20"/>
                <w:szCs w:val="20"/>
              </w:rPr>
            </w:pPr>
            <w:r>
              <w:rPr>
                <w:sz w:val="14"/>
                <w:szCs w:val="14"/>
              </w:rPr>
              <w:t>likelihood consistency estimation</w:t>
            </w:r>
          </w:p>
        </w:tc>
        <w:tc>
          <w:tcPr>
            <w:tcW w:w="555" w:type="dxa"/>
            <w:shd w:val="clear" w:color="auto" w:fill="FCECEB"/>
            <w:tcMar>
              <w:top w:w="0" w:type="dxa"/>
              <w:left w:w="0" w:type="dxa"/>
              <w:bottom w:w="0" w:type="dxa"/>
              <w:right w:w="0" w:type="dxa"/>
            </w:tcMar>
            <w:vAlign w:val="center"/>
          </w:tcPr>
          <w:p w14:paraId="1772E97E" w14:textId="77777777" w:rsidR="00426F01" w:rsidRDefault="00000000">
            <w:pPr>
              <w:jc w:val="center"/>
              <w:rPr>
                <w:sz w:val="20"/>
                <w:szCs w:val="20"/>
              </w:rPr>
            </w:pPr>
            <w:r>
              <w:rPr>
                <w:b/>
                <w:sz w:val="14"/>
                <w:szCs w:val="14"/>
              </w:rPr>
              <w:t>3.2</w:t>
            </w:r>
          </w:p>
        </w:tc>
        <w:tc>
          <w:tcPr>
            <w:tcW w:w="450" w:type="dxa"/>
            <w:shd w:val="clear" w:color="auto" w:fill="FFFFFF"/>
            <w:tcMar>
              <w:top w:w="0" w:type="dxa"/>
              <w:left w:w="0" w:type="dxa"/>
              <w:bottom w:w="0" w:type="dxa"/>
              <w:right w:w="0" w:type="dxa"/>
            </w:tcMar>
            <w:vAlign w:val="center"/>
          </w:tcPr>
          <w:p w14:paraId="2E7457C6" w14:textId="77777777" w:rsidR="00426F01" w:rsidRDefault="00000000">
            <w:pPr>
              <w:jc w:val="center"/>
              <w:rPr>
                <w:sz w:val="20"/>
                <w:szCs w:val="20"/>
              </w:rPr>
            </w:pPr>
            <w:r>
              <w:rPr>
                <w:color w:val="D9D9D9"/>
                <w:sz w:val="14"/>
                <w:szCs w:val="14"/>
              </w:rPr>
              <w:t>-0.7</w:t>
            </w:r>
          </w:p>
        </w:tc>
        <w:tc>
          <w:tcPr>
            <w:tcW w:w="450" w:type="dxa"/>
            <w:shd w:val="clear" w:color="auto" w:fill="FFFFFF"/>
            <w:tcMar>
              <w:top w:w="0" w:type="dxa"/>
              <w:left w:w="0" w:type="dxa"/>
              <w:bottom w:w="0" w:type="dxa"/>
              <w:right w:w="0" w:type="dxa"/>
            </w:tcMar>
            <w:vAlign w:val="center"/>
          </w:tcPr>
          <w:p w14:paraId="405807F8" w14:textId="77777777" w:rsidR="00426F01" w:rsidRDefault="00000000">
            <w:pPr>
              <w:jc w:val="center"/>
              <w:rPr>
                <w:sz w:val="20"/>
                <w:szCs w:val="20"/>
              </w:rPr>
            </w:pPr>
            <w:r>
              <w:rPr>
                <w:color w:val="999999"/>
                <w:sz w:val="14"/>
                <w:szCs w:val="14"/>
              </w:rPr>
              <w:t>0.8</w:t>
            </w:r>
          </w:p>
        </w:tc>
        <w:tc>
          <w:tcPr>
            <w:tcW w:w="555" w:type="dxa"/>
            <w:shd w:val="clear" w:color="auto" w:fill="FFFFFF"/>
            <w:tcMar>
              <w:top w:w="0" w:type="dxa"/>
              <w:left w:w="0" w:type="dxa"/>
              <w:bottom w:w="0" w:type="dxa"/>
              <w:right w:w="0" w:type="dxa"/>
            </w:tcMar>
            <w:vAlign w:val="center"/>
          </w:tcPr>
          <w:p w14:paraId="0C36820C" w14:textId="77777777" w:rsidR="00426F01" w:rsidRDefault="00000000">
            <w:pPr>
              <w:jc w:val="center"/>
              <w:rPr>
                <w:sz w:val="20"/>
                <w:szCs w:val="20"/>
              </w:rPr>
            </w:pPr>
            <w:r>
              <w:rPr>
                <w:sz w:val="14"/>
                <w:szCs w:val="14"/>
              </w:rPr>
              <w:t>1.6</w:t>
            </w:r>
          </w:p>
        </w:tc>
        <w:tc>
          <w:tcPr>
            <w:tcW w:w="330" w:type="dxa"/>
            <w:shd w:val="clear" w:color="auto" w:fill="FFFFFF"/>
            <w:tcMar>
              <w:top w:w="0" w:type="dxa"/>
              <w:left w:w="0" w:type="dxa"/>
              <w:bottom w:w="0" w:type="dxa"/>
              <w:right w:w="0" w:type="dxa"/>
            </w:tcMar>
            <w:vAlign w:val="center"/>
          </w:tcPr>
          <w:p w14:paraId="2227CEBE" w14:textId="77777777" w:rsidR="00426F01" w:rsidRDefault="00000000">
            <w:pPr>
              <w:jc w:val="center"/>
              <w:rPr>
                <w:sz w:val="20"/>
                <w:szCs w:val="20"/>
              </w:rPr>
            </w:pPr>
            <w:r>
              <w:rPr>
                <w:sz w:val="14"/>
                <w:szCs w:val="14"/>
              </w:rPr>
              <w:t>1.1</w:t>
            </w:r>
          </w:p>
        </w:tc>
        <w:tc>
          <w:tcPr>
            <w:tcW w:w="555" w:type="dxa"/>
            <w:shd w:val="clear" w:color="auto" w:fill="FFFFFF"/>
            <w:tcMar>
              <w:top w:w="0" w:type="dxa"/>
              <w:left w:w="0" w:type="dxa"/>
              <w:bottom w:w="0" w:type="dxa"/>
              <w:right w:w="0" w:type="dxa"/>
            </w:tcMar>
            <w:vAlign w:val="center"/>
          </w:tcPr>
          <w:p w14:paraId="6C331454" w14:textId="77777777" w:rsidR="00426F01" w:rsidRDefault="00000000">
            <w:pPr>
              <w:jc w:val="center"/>
              <w:rPr>
                <w:sz w:val="20"/>
                <w:szCs w:val="20"/>
              </w:rPr>
            </w:pPr>
            <w:r>
              <w:rPr>
                <w:color w:val="999999"/>
                <w:sz w:val="14"/>
                <w:szCs w:val="14"/>
              </w:rPr>
              <w:t>0.9</w:t>
            </w:r>
          </w:p>
        </w:tc>
        <w:tc>
          <w:tcPr>
            <w:tcW w:w="330" w:type="dxa"/>
            <w:shd w:val="clear" w:color="auto" w:fill="FFFFFF"/>
            <w:tcMar>
              <w:top w:w="0" w:type="dxa"/>
              <w:left w:w="0" w:type="dxa"/>
              <w:bottom w:w="0" w:type="dxa"/>
              <w:right w:w="0" w:type="dxa"/>
            </w:tcMar>
            <w:vAlign w:val="center"/>
          </w:tcPr>
          <w:p w14:paraId="7E9FDB64" w14:textId="77777777" w:rsidR="00426F01" w:rsidRDefault="00000000">
            <w:pPr>
              <w:jc w:val="center"/>
              <w:rPr>
                <w:sz w:val="20"/>
                <w:szCs w:val="20"/>
              </w:rPr>
            </w:pPr>
            <w:r>
              <w:rPr>
                <w:sz w:val="14"/>
                <w:szCs w:val="14"/>
              </w:rPr>
              <w:t>1.7</w:t>
            </w:r>
          </w:p>
        </w:tc>
        <w:tc>
          <w:tcPr>
            <w:tcW w:w="360" w:type="dxa"/>
            <w:shd w:val="clear" w:color="auto" w:fill="FDF1F0"/>
            <w:tcMar>
              <w:top w:w="0" w:type="dxa"/>
              <w:left w:w="0" w:type="dxa"/>
              <w:bottom w:w="0" w:type="dxa"/>
              <w:right w:w="0" w:type="dxa"/>
            </w:tcMar>
            <w:vAlign w:val="center"/>
          </w:tcPr>
          <w:p w14:paraId="55B0755A" w14:textId="77777777" w:rsidR="00426F01" w:rsidRDefault="00000000">
            <w:pPr>
              <w:jc w:val="center"/>
              <w:rPr>
                <w:sz w:val="20"/>
                <w:szCs w:val="20"/>
              </w:rPr>
            </w:pPr>
            <w:r>
              <w:rPr>
                <w:i/>
                <w:sz w:val="14"/>
                <w:szCs w:val="14"/>
              </w:rPr>
              <w:t>2.8</w:t>
            </w:r>
          </w:p>
        </w:tc>
        <w:tc>
          <w:tcPr>
            <w:tcW w:w="450" w:type="dxa"/>
            <w:shd w:val="clear" w:color="auto" w:fill="FFFFFF"/>
            <w:tcMar>
              <w:top w:w="0" w:type="dxa"/>
              <w:left w:w="0" w:type="dxa"/>
              <w:bottom w:w="0" w:type="dxa"/>
              <w:right w:w="0" w:type="dxa"/>
            </w:tcMar>
            <w:vAlign w:val="center"/>
          </w:tcPr>
          <w:p w14:paraId="6D92D86E" w14:textId="77777777" w:rsidR="00426F01" w:rsidRDefault="00000000">
            <w:pPr>
              <w:jc w:val="center"/>
              <w:rPr>
                <w:sz w:val="20"/>
                <w:szCs w:val="20"/>
              </w:rPr>
            </w:pPr>
            <w:r>
              <w:rPr>
                <w:color w:val="D9D9D9"/>
                <w:sz w:val="14"/>
                <w:szCs w:val="14"/>
              </w:rPr>
              <w:t>-0.2</w:t>
            </w:r>
          </w:p>
        </w:tc>
        <w:tc>
          <w:tcPr>
            <w:tcW w:w="375" w:type="dxa"/>
            <w:shd w:val="clear" w:color="auto" w:fill="FFFFFF"/>
            <w:tcMar>
              <w:top w:w="0" w:type="dxa"/>
              <w:left w:w="0" w:type="dxa"/>
              <w:bottom w:w="0" w:type="dxa"/>
              <w:right w:w="0" w:type="dxa"/>
            </w:tcMar>
            <w:vAlign w:val="center"/>
          </w:tcPr>
          <w:p w14:paraId="3585F2E4" w14:textId="77777777" w:rsidR="00426F01" w:rsidRDefault="00000000">
            <w:pPr>
              <w:jc w:val="center"/>
              <w:rPr>
                <w:sz w:val="20"/>
                <w:szCs w:val="20"/>
              </w:rPr>
            </w:pPr>
            <w:r>
              <w:rPr>
                <w:color w:val="999999"/>
                <w:sz w:val="14"/>
                <w:szCs w:val="14"/>
              </w:rPr>
              <w:t>0.4</w:t>
            </w:r>
          </w:p>
        </w:tc>
        <w:tc>
          <w:tcPr>
            <w:tcW w:w="330" w:type="dxa"/>
            <w:shd w:val="clear" w:color="auto" w:fill="FFFFFF"/>
            <w:tcMar>
              <w:top w:w="0" w:type="dxa"/>
              <w:left w:w="0" w:type="dxa"/>
              <w:bottom w:w="0" w:type="dxa"/>
              <w:right w:w="0" w:type="dxa"/>
            </w:tcMar>
            <w:vAlign w:val="center"/>
          </w:tcPr>
          <w:p w14:paraId="6EC3E347" w14:textId="77777777" w:rsidR="00426F01" w:rsidRDefault="00000000">
            <w:pPr>
              <w:jc w:val="center"/>
              <w:rPr>
                <w:sz w:val="20"/>
                <w:szCs w:val="20"/>
              </w:rPr>
            </w:pPr>
            <w:r>
              <w:rPr>
                <w:color w:val="999999"/>
                <w:sz w:val="14"/>
                <w:szCs w:val="14"/>
              </w:rPr>
              <w:t>0.9</w:t>
            </w:r>
          </w:p>
        </w:tc>
        <w:tc>
          <w:tcPr>
            <w:tcW w:w="570" w:type="dxa"/>
            <w:shd w:val="clear" w:color="auto" w:fill="FFFEFE"/>
            <w:tcMar>
              <w:top w:w="0" w:type="dxa"/>
              <w:left w:w="0" w:type="dxa"/>
              <w:bottom w:w="0" w:type="dxa"/>
              <w:right w:w="0" w:type="dxa"/>
            </w:tcMar>
            <w:vAlign w:val="center"/>
          </w:tcPr>
          <w:p w14:paraId="6BF2FB73" w14:textId="77777777" w:rsidR="00426F01" w:rsidRDefault="00000000">
            <w:pPr>
              <w:jc w:val="center"/>
              <w:rPr>
                <w:sz w:val="20"/>
                <w:szCs w:val="20"/>
              </w:rPr>
            </w:pPr>
            <w:r>
              <w:rPr>
                <w:sz w:val="14"/>
                <w:szCs w:val="14"/>
              </w:rPr>
              <w:t>1.8</w:t>
            </w:r>
          </w:p>
        </w:tc>
        <w:tc>
          <w:tcPr>
            <w:tcW w:w="360" w:type="dxa"/>
            <w:shd w:val="clear" w:color="auto" w:fill="FFFFFF"/>
            <w:tcMar>
              <w:top w:w="0" w:type="dxa"/>
              <w:left w:w="0" w:type="dxa"/>
              <w:bottom w:w="0" w:type="dxa"/>
              <w:right w:w="0" w:type="dxa"/>
            </w:tcMar>
            <w:vAlign w:val="center"/>
          </w:tcPr>
          <w:p w14:paraId="63A550E7" w14:textId="77777777" w:rsidR="00426F01" w:rsidRDefault="00000000">
            <w:pPr>
              <w:jc w:val="center"/>
              <w:rPr>
                <w:sz w:val="20"/>
                <w:szCs w:val="20"/>
              </w:rPr>
            </w:pPr>
            <w:r>
              <w:rPr>
                <w:color w:val="D9D9D9"/>
                <w:sz w:val="14"/>
                <w:szCs w:val="14"/>
              </w:rPr>
              <w:t>-0.9</w:t>
            </w:r>
          </w:p>
        </w:tc>
        <w:tc>
          <w:tcPr>
            <w:tcW w:w="330" w:type="dxa"/>
            <w:shd w:val="clear" w:color="auto" w:fill="FFFFFF"/>
            <w:tcMar>
              <w:top w:w="0" w:type="dxa"/>
              <w:left w:w="0" w:type="dxa"/>
              <w:bottom w:w="0" w:type="dxa"/>
              <w:right w:w="0" w:type="dxa"/>
            </w:tcMar>
            <w:vAlign w:val="center"/>
          </w:tcPr>
          <w:p w14:paraId="581D9DEF" w14:textId="77777777" w:rsidR="00426F01" w:rsidRDefault="00000000">
            <w:pPr>
              <w:jc w:val="center"/>
              <w:rPr>
                <w:sz w:val="20"/>
                <w:szCs w:val="20"/>
              </w:rPr>
            </w:pPr>
            <w:r>
              <w:rPr>
                <w:color w:val="D9D9D9"/>
                <w:sz w:val="14"/>
                <w:szCs w:val="14"/>
              </w:rPr>
              <w:t>-1.6</w:t>
            </w:r>
          </w:p>
        </w:tc>
        <w:tc>
          <w:tcPr>
            <w:tcW w:w="375" w:type="dxa"/>
            <w:tcBorders>
              <w:right w:val="single" w:sz="6" w:space="0" w:color="000000"/>
            </w:tcBorders>
            <w:shd w:val="clear" w:color="auto" w:fill="FFFFFF"/>
            <w:tcMar>
              <w:top w:w="0" w:type="dxa"/>
              <w:left w:w="0" w:type="dxa"/>
              <w:bottom w:w="0" w:type="dxa"/>
              <w:right w:w="0" w:type="dxa"/>
            </w:tcMar>
            <w:vAlign w:val="center"/>
          </w:tcPr>
          <w:p w14:paraId="0340C8DF" w14:textId="77777777" w:rsidR="00426F01" w:rsidRDefault="00000000">
            <w:pPr>
              <w:jc w:val="center"/>
              <w:rPr>
                <w:sz w:val="20"/>
                <w:szCs w:val="20"/>
              </w:rPr>
            </w:pPr>
            <w:r>
              <w:rPr>
                <w:color w:val="999999"/>
                <w:sz w:val="14"/>
                <w:szCs w:val="14"/>
              </w:rPr>
              <w:t>0.6</w:t>
            </w:r>
          </w:p>
        </w:tc>
      </w:tr>
      <w:tr w:rsidR="00426F01" w14:paraId="6CEEABB4"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6DF32E68"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25484E4F" w14:textId="77777777" w:rsidR="00426F01" w:rsidRDefault="00000000">
            <w:pPr>
              <w:jc w:val="center"/>
              <w:rPr>
                <w:sz w:val="20"/>
                <w:szCs w:val="20"/>
              </w:rPr>
            </w:pPr>
            <w:r>
              <w:rPr>
                <w:sz w:val="14"/>
                <w:szCs w:val="14"/>
              </w:rPr>
              <w:t>context contextual contexts</w:t>
            </w:r>
          </w:p>
        </w:tc>
        <w:tc>
          <w:tcPr>
            <w:tcW w:w="555" w:type="dxa"/>
            <w:shd w:val="clear" w:color="auto" w:fill="FFFFFF"/>
            <w:tcMar>
              <w:top w:w="0" w:type="dxa"/>
              <w:left w:w="0" w:type="dxa"/>
              <w:bottom w:w="0" w:type="dxa"/>
              <w:right w:w="0" w:type="dxa"/>
            </w:tcMar>
            <w:vAlign w:val="center"/>
          </w:tcPr>
          <w:p w14:paraId="61F0F05C" w14:textId="77777777" w:rsidR="00426F01" w:rsidRDefault="00000000">
            <w:pPr>
              <w:jc w:val="center"/>
              <w:rPr>
                <w:sz w:val="20"/>
                <w:szCs w:val="20"/>
              </w:rPr>
            </w:pPr>
            <w:r>
              <w:rPr>
                <w:color w:val="D9D9D9"/>
                <w:sz w:val="14"/>
                <w:szCs w:val="14"/>
              </w:rPr>
              <w:t>-1.1</w:t>
            </w:r>
          </w:p>
        </w:tc>
        <w:tc>
          <w:tcPr>
            <w:tcW w:w="450" w:type="dxa"/>
            <w:shd w:val="clear" w:color="auto" w:fill="FFFCFC"/>
            <w:tcMar>
              <w:top w:w="0" w:type="dxa"/>
              <w:left w:w="0" w:type="dxa"/>
              <w:bottom w:w="0" w:type="dxa"/>
              <w:right w:w="0" w:type="dxa"/>
            </w:tcMar>
            <w:vAlign w:val="center"/>
          </w:tcPr>
          <w:p w14:paraId="7341D415" w14:textId="77777777" w:rsidR="00426F01" w:rsidRDefault="00000000">
            <w:pPr>
              <w:jc w:val="center"/>
              <w:rPr>
                <w:sz w:val="20"/>
                <w:szCs w:val="20"/>
              </w:rPr>
            </w:pPr>
            <w:r>
              <w:rPr>
                <w:sz w:val="14"/>
                <w:szCs w:val="14"/>
              </w:rPr>
              <w:t>1.9</w:t>
            </w:r>
          </w:p>
        </w:tc>
        <w:tc>
          <w:tcPr>
            <w:tcW w:w="450" w:type="dxa"/>
            <w:shd w:val="clear" w:color="auto" w:fill="FFFFFF"/>
            <w:tcMar>
              <w:top w:w="0" w:type="dxa"/>
              <w:left w:w="0" w:type="dxa"/>
              <w:bottom w:w="0" w:type="dxa"/>
              <w:right w:w="0" w:type="dxa"/>
            </w:tcMar>
            <w:vAlign w:val="center"/>
          </w:tcPr>
          <w:p w14:paraId="3F722197" w14:textId="77777777" w:rsidR="00426F01" w:rsidRDefault="00000000">
            <w:pPr>
              <w:jc w:val="center"/>
              <w:rPr>
                <w:sz w:val="20"/>
                <w:szCs w:val="20"/>
              </w:rPr>
            </w:pPr>
            <w:r>
              <w:rPr>
                <w:color w:val="999999"/>
                <w:sz w:val="14"/>
                <w:szCs w:val="14"/>
              </w:rPr>
              <w:t>1.0</w:t>
            </w:r>
          </w:p>
        </w:tc>
        <w:tc>
          <w:tcPr>
            <w:tcW w:w="555" w:type="dxa"/>
            <w:shd w:val="clear" w:color="auto" w:fill="FFFFFF"/>
            <w:tcMar>
              <w:top w:w="0" w:type="dxa"/>
              <w:left w:w="0" w:type="dxa"/>
              <w:bottom w:w="0" w:type="dxa"/>
              <w:right w:w="0" w:type="dxa"/>
            </w:tcMar>
            <w:vAlign w:val="center"/>
          </w:tcPr>
          <w:p w14:paraId="187F705B" w14:textId="77777777" w:rsidR="00426F01" w:rsidRDefault="00000000">
            <w:pPr>
              <w:jc w:val="center"/>
              <w:rPr>
                <w:sz w:val="20"/>
                <w:szCs w:val="20"/>
              </w:rPr>
            </w:pPr>
            <w:r>
              <w:rPr>
                <w:color w:val="D9D9D9"/>
                <w:sz w:val="14"/>
                <w:szCs w:val="14"/>
              </w:rPr>
              <w:t>-0.3</w:t>
            </w:r>
          </w:p>
        </w:tc>
        <w:tc>
          <w:tcPr>
            <w:tcW w:w="330" w:type="dxa"/>
            <w:shd w:val="clear" w:color="auto" w:fill="FEF8F8"/>
            <w:tcMar>
              <w:top w:w="0" w:type="dxa"/>
              <w:left w:w="0" w:type="dxa"/>
              <w:bottom w:w="0" w:type="dxa"/>
              <w:right w:w="0" w:type="dxa"/>
            </w:tcMar>
            <w:vAlign w:val="center"/>
          </w:tcPr>
          <w:p w14:paraId="6C060602" w14:textId="77777777" w:rsidR="00426F01" w:rsidRDefault="00000000">
            <w:pPr>
              <w:jc w:val="center"/>
              <w:rPr>
                <w:sz w:val="20"/>
                <w:szCs w:val="20"/>
              </w:rPr>
            </w:pPr>
            <w:r>
              <w:rPr>
                <w:i/>
                <w:sz w:val="14"/>
                <w:szCs w:val="14"/>
              </w:rPr>
              <w:t>2.2</w:t>
            </w:r>
          </w:p>
        </w:tc>
        <w:tc>
          <w:tcPr>
            <w:tcW w:w="555" w:type="dxa"/>
            <w:shd w:val="clear" w:color="auto" w:fill="FFFFFF"/>
            <w:tcMar>
              <w:top w:w="0" w:type="dxa"/>
              <w:left w:w="0" w:type="dxa"/>
              <w:bottom w:w="0" w:type="dxa"/>
              <w:right w:w="0" w:type="dxa"/>
            </w:tcMar>
            <w:vAlign w:val="center"/>
          </w:tcPr>
          <w:p w14:paraId="3E216859" w14:textId="77777777" w:rsidR="00426F01" w:rsidRDefault="00000000">
            <w:pPr>
              <w:jc w:val="center"/>
              <w:rPr>
                <w:sz w:val="20"/>
                <w:szCs w:val="20"/>
              </w:rPr>
            </w:pPr>
            <w:r>
              <w:rPr>
                <w:sz w:val="14"/>
                <w:szCs w:val="14"/>
              </w:rPr>
              <w:t>1.4</w:t>
            </w:r>
          </w:p>
        </w:tc>
        <w:tc>
          <w:tcPr>
            <w:tcW w:w="330" w:type="dxa"/>
            <w:shd w:val="clear" w:color="auto" w:fill="FFFFFF"/>
            <w:tcMar>
              <w:top w:w="0" w:type="dxa"/>
              <w:left w:w="0" w:type="dxa"/>
              <w:bottom w:w="0" w:type="dxa"/>
              <w:right w:w="0" w:type="dxa"/>
            </w:tcMar>
            <w:vAlign w:val="center"/>
          </w:tcPr>
          <w:p w14:paraId="22ACEE48" w14:textId="77777777" w:rsidR="00426F01" w:rsidRDefault="00000000">
            <w:pPr>
              <w:jc w:val="center"/>
              <w:rPr>
                <w:sz w:val="20"/>
                <w:szCs w:val="20"/>
              </w:rPr>
            </w:pPr>
            <w:r>
              <w:rPr>
                <w:color w:val="999999"/>
                <w:sz w:val="14"/>
                <w:szCs w:val="14"/>
              </w:rPr>
              <w:t>0.5</w:t>
            </w:r>
          </w:p>
        </w:tc>
        <w:tc>
          <w:tcPr>
            <w:tcW w:w="360" w:type="dxa"/>
            <w:shd w:val="clear" w:color="auto" w:fill="FFFFFF"/>
            <w:tcMar>
              <w:top w:w="0" w:type="dxa"/>
              <w:left w:w="0" w:type="dxa"/>
              <w:bottom w:w="0" w:type="dxa"/>
              <w:right w:w="0" w:type="dxa"/>
            </w:tcMar>
            <w:vAlign w:val="center"/>
          </w:tcPr>
          <w:p w14:paraId="5F3E12BA" w14:textId="77777777" w:rsidR="00426F01" w:rsidRDefault="00000000">
            <w:pPr>
              <w:jc w:val="center"/>
              <w:rPr>
                <w:sz w:val="20"/>
                <w:szCs w:val="20"/>
              </w:rPr>
            </w:pPr>
            <w:r>
              <w:rPr>
                <w:color w:val="D9D9D9"/>
                <w:sz w:val="14"/>
                <w:szCs w:val="14"/>
              </w:rPr>
              <w:t>-0.7</w:t>
            </w:r>
          </w:p>
        </w:tc>
        <w:tc>
          <w:tcPr>
            <w:tcW w:w="450" w:type="dxa"/>
            <w:shd w:val="clear" w:color="auto" w:fill="FFFFFF"/>
            <w:tcMar>
              <w:top w:w="0" w:type="dxa"/>
              <w:left w:w="0" w:type="dxa"/>
              <w:bottom w:w="0" w:type="dxa"/>
              <w:right w:w="0" w:type="dxa"/>
            </w:tcMar>
            <w:vAlign w:val="center"/>
          </w:tcPr>
          <w:p w14:paraId="6B6149DA" w14:textId="77777777" w:rsidR="00426F01" w:rsidRDefault="00000000">
            <w:pPr>
              <w:jc w:val="center"/>
              <w:rPr>
                <w:sz w:val="20"/>
                <w:szCs w:val="20"/>
              </w:rPr>
            </w:pPr>
            <w:r>
              <w:rPr>
                <w:color w:val="999999"/>
                <w:sz w:val="14"/>
                <w:szCs w:val="14"/>
              </w:rPr>
              <w:t>0.3</w:t>
            </w:r>
          </w:p>
        </w:tc>
        <w:tc>
          <w:tcPr>
            <w:tcW w:w="375" w:type="dxa"/>
            <w:shd w:val="clear" w:color="auto" w:fill="FFFFFF"/>
            <w:tcMar>
              <w:top w:w="0" w:type="dxa"/>
              <w:left w:w="0" w:type="dxa"/>
              <w:bottom w:w="0" w:type="dxa"/>
              <w:right w:w="0" w:type="dxa"/>
            </w:tcMar>
            <w:vAlign w:val="center"/>
          </w:tcPr>
          <w:p w14:paraId="0E5B19B3" w14:textId="77777777" w:rsidR="00426F01" w:rsidRDefault="00000000">
            <w:pPr>
              <w:jc w:val="center"/>
              <w:rPr>
                <w:sz w:val="20"/>
                <w:szCs w:val="20"/>
              </w:rPr>
            </w:pPr>
            <w:r>
              <w:rPr>
                <w:color w:val="D9D9D9"/>
                <w:sz w:val="14"/>
                <w:szCs w:val="14"/>
              </w:rPr>
              <w:t>-0.7</w:t>
            </w:r>
          </w:p>
        </w:tc>
        <w:tc>
          <w:tcPr>
            <w:tcW w:w="330" w:type="dxa"/>
            <w:shd w:val="clear" w:color="auto" w:fill="FFFFFF"/>
            <w:tcMar>
              <w:top w:w="0" w:type="dxa"/>
              <w:left w:w="0" w:type="dxa"/>
              <w:bottom w:w="0" w:type="dxa"/>
              <w:right w:w="0" w:type="dxa"/>
            </w:tcMar>
            <w:vAlign w:val="center"/>
          </w:tcPr>
          <w:p w14:paraId="57F591E9" w14:textId="77777777" w:rsidR="00426F01" w:rsidRDefault="00000000">
            <w:pPr>
              <w:jc w:val="center"/>
              <w:rPr>
                <w:sz w:val="20"/>
                <w:szCs w:val="20"/>
              </w:rPr>
            </w:pPr>
            <w:r>
              <w:rPr>
                <w:color w:val="999999"/>
                <w:sz w:val="14"/>
                <w:szCs w:val="14"/>
              </w:rPr>
              <w:t>0.7</w:t>
            </w:r>
          </w:p>
        </w:tc>
        <w:tc>
          <w:tcPr>
            <w:tcW w:w="570" w:type="dxa"/>
            <w:shd w:val="clear" w:color="auto" w:fill="FFFFFF"/>
            <w:tcMar>
              <w:top w:w="0" w:type="dxa"/>
              <w:left w:w="0" w:type="dxa"/>
              <w:bottom w:w="0" w:type="dxa"/>
              <w:right w:w="0" w:type="dxa"/>
            </w:tcMar>
            <w:vAlign w:val="center"/>
          </w:tcPr>
          <w:p w14:paraId="02EB8618" w14:textId="77777777" w:rsidR="00426F01" w:rsidRDefault="00000000">
            <w:pPr>
              <w:jc w:val="center"/>
              <w:rPr>
                <w:sz w:val="20"/>
                <w:szCs w:val="20"/>
              </w:rPr>
            </w:pPr>
            <w:r>
              <w:rPr>
                <w:sz w:val="14"/>
                <w:szCs w:val="14"/>
              </w:rPr>
              <w:t>1.7</w:t>
            </w:r>
          </w:p>
        </w:tc>
        <w:tc>
          <w:tcPr>
            <w:tcW w:w="360" w:type="dxa"/>
            <w:shd w:val="clear" w:color="auto" w:fill="FFFFFF"/>
            <w:tcMar>
              <w:top w:w="0" w:type="dxa"/>
              <w:left w:w="0" w:type="dxa"/>
              <w:bottom w:w="0" w:type="dxa"/>
              <w:right w:w="0" w:type="dxa"/>
            </w:tcMar>
            <w:vAlign w:val="center"/>
          </w:tcPr>
          <w:p w14:paraId="2083F028" w14:textId="77777777" w:rsidR="00426F01" w:rsidRDefault="00000000">
            <w:pPr>
              <w:jc w:val="center"/>
              <w:rPr>
                <w:sz w:val="20"/>
                <w:szCs w:val="20"/>
              </w:rPr>
            </w:pPr>
            <w:r>
              <w:rPr>
                <w:sz w:val="14"/>
                <w:szCs w:val="14"/>
              </w:rPr>
              <w:t>1.5</w:t>
            </w:r>
          </w:p>
        </w:tc>
        <w:tc>
          <w:tcPr>
            <w:tcW w:w="330" w:type="dxa"/>
            <w:shd w:val="clear" w:color="auto" w:fill="FFFFFF"/>
            <w:tcMar>
              <w:top w:w="0" w:type="dxa"/>
              <w:left w:w="0" w:type="dxa"/>
              <w:bottom w:w="0" w:type="dxa"/>
              <w:right w:w="0" w:type="dxa"/>
            </w:tcMar>
            <w:vAlign w:val="center"/>
          </w:tcPr>
          <w:p w14:paraId="00A0F32C" w14:textId="77777777" w:rsidR="00426F01" w:rsidRDefault="00000000">
            <w:pPr>
              <w:jc w:val="center"/>
              <w:rPr>
                <w:sz w:val="20"/>
                <w:szCs w:val="20"/>
              </w:rPr>
            </w:pPr>
            <w:r>
              <w:rPr>
                <w:color w:val="D9D9D9"/>
                <w:sz w:val="14"/>
                <w:szCs w:val="14"/>
              </w:rPr>
              <w:t>-0.1</w:t>
            </w:r>
          </w:p>
        </w:tc>
        <w:tc>
          <w:tcPr>
            <w:tcW w:w="375" w:type="dxa"/>
            <w:tcBorders>
              <w:right w:val="single" w:sz="6" w:space="0" w:color="000000"/>
            </w:tcBorders>
            <w:shd w:val="clear" w:color="auto" w:fill="FFFFFF"/>
            <w:tcMar>
              <w:top w:w="0" w:type="dxa"/>
              <w:left w:w="0" w:type="dxa"/>
              <w:bottom w:w="0" w:type="dxa"/>
              <w:right w:w="0" w:type="dxa"/>
            </w:tcMar>
            <w:vAlign w:val="center"/>
          </w:tcPr>
          <w:p w14:paraId="399D91C9" w14:textId="77777777" w:rsidR="00426F01" w:rsidRDefault="00000000">
            <w:pPr>
              <w:jc w:val="center"/>
              <w:rPr>
                <w:sz w:val="20"/>
                <w:szCs w:val="20"/>
              </w:rPr>
            </w:pPr>
            <w:r>
              <w:rPr>
                <w:color w:val="999999"/>
                <w:sz w:val="14"/>
                <w:szCs w:val="14"/>
              </w:rPr>
              <w:t>0.7</w:t>
            </w:r>
          </w:p>
        </w:tc>
      </w:tr>
      <w:tr w:rsidR="00426F01" w14:paraId="6667027E"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1B3DFBF9"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33F8425E" w14:textId="77777777" w:rsidR="00426F01" w:rsidRDefault="00000000">
            <w:pPr>
              <w:jc w:val="center"/>
              <w:rPr>
                <w:sz w:val="20"/>
                <w:szCs w:val="20"/>
              </w:rPr>
            </w:pPr>
            <w:r>
              <w:rPr>
                <w:sz w:val="14"/>
                <w:szCs w:val="14"/>
              </w:rPr>
              <w:t>common suggest overlap</w:t>
            </w:r>
          </w:p>
        </w:tc>
        <w:tc>
          <w:tcPr>
            <w:tcW w:w="555" w:type="dxa"/>
            <w:shd w:val="clear" w:color="auto" w:fill="FFFFFF"/>
            <w:tcMar>
              <w:top w:w="0" w:type="dxa"/>
              <w:left w:w="0" w:type="dxa"/>
              <w:bottom w:w="0" w:type="dxa"/>
              <w:right w:w="0" w:type="dxa"/>
            </w:tcMar>
            <w:vAlign w:val="center"/>
          </w:tcPr>
          <w:p w14:paraId="5616F1DB" w14:textId="77777777" w:rsidR="00426F01" w:rsidRDefault="00000000">
            <w:pPr>
              <w:jc w:val="center"/>
              <w:rPr>
                <w:sz w:val="20"/>
                <w:szCs w:val="20"/>
              </w:rPr>
            </w:pPr>
            <w:r>
              <w:rPr>
                <w:color w:val="999999"/>
                <w:sz w:val="14"/>
                <w:szCs w:val="14"/>
              </w:rPr>
              <w:t>0.8</w:t>
            </w:r>
          </w:p>
        </w:tc>
        <w:tc>
          <w:tcPr>
            <w:tcW w:w="450" w:type="dxa"/>
            <w:shd w:val="clear" w:color="auto" w:fill="FFFFFF"/>
            <w:tcMar>
              <w:top w:w="0" w:type="dxa"/>
              <w:left w:w="0" w:type="dxa"/>
              <w:bottom w:w="0" w:type="dxa"/>
              <w:right w:w="0" w:type="dxa"/>
            </w:tcMar>
            <w:vAlign w:val="center"/>
          </w:tcPr>
          <w:p w14:paraId="49493301" w14:textId="77777777" w:rsidR="00426F01" w:rsidRDefault="00000000">
            <w:pPr>
              <w:jc w:val="center"/>
              <w:rPr>
                <w:sz w:val="20"/>
                <w:szCs w:val="20"/>
              </w:rPr>
            </w:pPr>
            <w:r>
              <w:rPr>
                <w:color w:val="D9D9D9"/>
                <w:sz w:val="14"/>
                <w:szCs w:val="14"/>
              </w:rPr>
              <w:t>0.0</w:t>
            </w:r>
          </w:p>
        </w:tc>
        <w:tc>
          <w:tcPr>
            <w:tcW w:w="450" w:type="dxa"/>
            <w:shd w:val="clear" w:color="auto" w:fill="FFFFFF"/>
            <w:tcMar>
              <w:top w:w="0" w:type="dxa"/>
              <w:left w:w="0" w:type="dxa"/>
              <w:bottom w:w="0" w:type="dxa"/>
              <w:right w:w="0" w:type="dxa"/>
            </w:tcMar>
            <w:vAlign w:val="center"/>
          </w:tcPr>
          <w:p w14:paraId="18367C0A" w14:textId="77777777" w:rsidR="00426F01" w:rsidRDefault="00000000">
            <w:pPr>
              <w:jc w:val="center"/>
              <w:rPr>
                <w:sz w:val="20"/>
                <w:szCs w:val="20"/>
              </w:rPr>
            </w:pPr>
            <w:r>
              <w:rPr>
                <w:color w:val="999999"/>
                <w:sz w:val="14"/>
                <w:szCs w:val="14"/>
              </w:rPr>
              <w:t>0.3</w:t>
            </w:r>
          </w:p>
        </w:tc>
        <w:tc>
          <w:tcPr>
            <w:tcW w:w="555" w:type="dxa"/>
            <w:shd w:val="clear" w:color="auto" w:fill="FFFFFF"/>
            <w:tcMar>
              <w:top w:w="0" w:type="dxa"/>
              <w:left w:w="0" w:type="dxa"/>
              <w:bottom w:w="0" w:type="dxa"/>
              <w:right w:w="0" w:type="dxa"/>
            </w:tcMar>
            <w:vAlign w:val="center"/>
          </w:tcPr>
          <w:p w14:paraId="7D415AD4" w14:textId="77777777" w:rsidR="00426F01" w:rsidRDefault="00000000">
            <w:pPr>
              <w:jc w:val="center"/>
              <w:rPr>
                <w:sz w:val="20"/>
                <w:szCs w:val="20"/>
              </w:rPr>
            </w:pPr>
            <w:r>
              <w:rPr>
                <w:color w:val="D9D9D9"/>
                <w:sz w:val="14"/>
                <w:szCs w:val="14"/>
              </w:rPr>
              <w:t>-0.3</w:t>
            </w:r>
          </w:p>
        </w:tc>
        <w:tc>
          <w:tcPr>
            <w:tcW w:w="330" w:type="dxa"/>
            <w:shd w:val="clear" w:color="auto" w:fill="FFFFFF"/>
            <w:tcMar>
              <w:top w:w="0" w:type="dxa"/>
              <w:left w:w="0" w:type="dxa"/>
              <w:bottom w:w="0" w:type="dxa"/>
              <w:right w:w="0" w:type="dxa"/>
            </w:tcMar>
            <w:vAlign w:val="center"/>
          </w:tcPr>
          <w:p w14:paraId="4F4676FE" w14:textId="77777777" w:rsidR="00426F01" w:rsidRDefault="00000000">
            <w:pPr>
              <w:jc w:val="center"/>
              <w:rPr>
                <w:sz w:val="20"/>
                <w:szCs w:val="20"/>
              </w:rPr>
            </w:pPr>
            <w:r>
              <w:rPr>
                <w:sz w:val="14"/>
                <w:szCs w:val="14"/>
              </w:rPr>
              <w:t>1.7</w:t>
            </w:r>
          </w:p>
        </w:tc>
        <w:tc>
          <w:tcPr>
            <w:tcW w:w="555" w:type="dxa"/>
            <w:shd w:val="clear" w:color="auto" w:fill="FFFDFC"/>
            <w:tcMar>
              <w:top w:w="0" w:type="dxa"/>
              <w:left w:w="0" w:type="dxa"/>
              <w:bottom w:w="0" w:type="dxa"/>
              <w:right w:w="0" w:type="dxa"/>
            </w:tcMar>
            <w:vAlign w:val="center"/>
          </w:tcPr>
          <w:p w14:paraId="5D4FD167" w14:textId="77777777" w:rsidR="00426F01" w:rsidRDefault="00000000">
            <w:pPr>
              <w:jc w:val="center"/>
              <w:rPr>
                <w:sz w:val="20"/>
                <w:szCs w:val="20"/>
              </w:rPr>
            </w:pPr>
            <w:r>
              <w:rPr>
                <w:sz w:val="14"/>
                <w:szCs w:val="14"/>
              </w:rPr>
              <w:t>1.9</w:t>
            </w:r>
          </w:p>
        </w:tc>
        <w:tc>
          <w:tcPr>
            <w:tcW w:w="330" w:type="dxa"/>
            <w:shd w:val="clear" w:color="auto" w:fill="FFFFFF"/>
            <w:tcMar>
              <w:top w:w="0" w:type="dxa"/>
              <w:left w:w="0" w:type="dxa"/>
              <w:bottom w:w="0" w:type="dxa"/>
              <w:right w:w="0" w:type="dxa"/>
            </w:tcMar>
            <w:vAlign w:val="center"/>
          </w:tcPr>
          <w:p w14:paraId="5A21422B" w14:textId="77777777" w:rsidR="00426F01" w:rsidRDefault="00000000">
            <w:pPr>
              <w:jc w:val="center"/>
              <w:rPr>
                <w:sz w:val="20"/>
                <w:szCs w:val="20"/>
              </w:rPr>
            </w:pPr>
            <w:r>
              <w:rPr>
                <w:sz w:val="14"/>
                <w:szCs w:val="14"/>
              </w:rPr>
              <w:t>1.6</w:t>
            </w:r>
          </w:p>
        </w:tc>
        <w:tc>
          <w:tcPr>
            <w:tcW w:w="360" w:type="dxa"/>
            <w:shd w:val="clear" w:color="auto" w:fill="FFFFFF"/>
            <w:tcMar>
              <w:top w:w="0" w:type="dxa"/>
              <w:left w:w="0" w:type="dxa"/>
              <w:bottom w:w="0" w:type="dxa"/>
              <w:right w:w="0" w:type="dxa"/>
            </w:tcMar>
            <w:vAlign w:val="center"/>
          </w:tcPr>
          <w:p w14:paraId="48F45F16" w14:textId="77777777" w:rsidR="00426F01" w:rsidRDefault="00000000">
            <w:pPr>
              <w:jc w:val="center"/>
              <w:rPr>
                <w:sz w:val="20"/>
                <w:szCs w:val="20"/>
              </w:rPr>
            </w:pPr>
            <w:r>
              <w:rPr>
                <w:color w:val="D9D9D9"/>
                <w:sz w:val="14"/>
                <w:szCs w:val="14"/>
              </w:rPr>
              <w:t>-1.5</w:t>
            </w:r>
          </w:p>
        </w:tc>
        <w:tc>
          <w:tcPr>
            <w:tcW w:w="450" w:type="dxa"/>
            <w:shd w:val="clear" w:color="auto" w:fill="FFFFFF"/>
            <w:tcMar>
              <w:top w:w="0" w:type="dxa"/>
              <w:left w:w="0" w:type="dxa"/>
              <w:bottom w:w="0" w:type="dxa"/>
              <w:right w:w="0" w:type="dxa"/>
            </w:tcMar>
            <w:vAlign w:val="center"/>
          </w:tcPr>
          <w:p w14:paraId="61F0A54F" w14:textId="77777777" w:rsidR="00426F01" w:rsidRDefault="00000000">
            <w:pPr>
              <w:jc w:val="center"/>
              <w:rPr>
                <w:sz w:val="20"/>
                <w:szCs w:val="20"/>
              </w:rPr>
            </w:pPr>
            <w:r>
              <w:rPr>
                <w:color w:val="D9D9D9"/>
                <w:sz w:val="14"/>
                <w:szCs w:val="14"/>
              </w:rPr>
              <w:t>-0.4</w:t>
            </w:r>
          </w:p>
        </w:tc>
        <w:tc>
          <w:tcPr>
            <w:tcW w:w="375" w:type="dxa"/>
            <w:shd w:val="clear" w:color="auto" w:fill="FFFFFF"/>
            <w:tcMar>
              <w:top w:w="0" w:type="dxa"/>
              <w:left w:w="0" w:type="dxa"/>
              <w:bottom w:w="0" w:type="dxa"/>
              <w:right w:w="0" w:type="dxa"/>
            </w:tcMar>
            <w:vAlign w:val="center"/>
          </w:tcPr>
          <w:p w14:paraId="6802AB20" w14:textId="77777777" w:rsidR="00426F01" w:rsidRDefault="00000000">
            <w:pPr>
              <w:jc w:val="center"/>
              <w:rPr>
                <w:sz w:val="20"/>
                <w:szCs w:val="20"/>
              </w:rPr>
            </w:pPr>
            <w:r>
              <w:rPr>
                <w:color w:val="999999"/>
                <w:sz w:val="14"/>
                <w:szCs w:val="14"/>
              </w:rPr>
              <w:t>0.9</w:t>
            </w:r>
          </w:p>
        </w:tc>
        <w:tc>
          <w:tcPr>
            <w:tcW w:w="330" w:type="dxa"/>
            <w:shd w:val="clear" w:color="auto" w:fill="FFFFFF"/>
            <w:tcMar>
              <w:top w:w="0" w:type="dxa"/>
              <w:left w:w="0" w:type="dxa"/>
              <w:bottom w:w="0" w:type="dxa"/>
              <w:right w:w="0" w:type="dxa"/>
            </w:tcMar>
            <w:vAlign w:val="center"/>
          </w:tcPr>
          <w:p w14:paraId="496BEC40" w14:textId="77777777" w:rsidR="00426F01" w:rsidRDefault="00000000">
            <w:pPr>
              <w:jc w:val="center"/>
              <w:rPr>
                <w:sz w:val="20"/>
                <w:szCs w:val="20"/>
              </w:rPr>
            </w:pPr>
            <w:r>
              <w:rPr>
                <w:color w:val="999999"/>
                <w:sz w:val="14"/>
                <w:szCs w:val="14"/>
              </w:rPr>
              <w:t>0.0</w:t>
            </w:r>
          </w:p>
        </w:tc>
        <w:tc>
          <w:tcPr>
            <w:tcW w:w="570" w:type="dxa"/>
            <w:shd w:val="clear" w:color="auto" w:fill="FFFFFF"/>
            <w:tcMar>
              <w:top w:w="0" w:type="dxa"/>
              <w:left w:w="0" w:type="dxa"/>
              <w:bottom w:w="0" w:type="dxa"/>
              <w:right w:w="0" w:type="dxa"/>
            </w:tcMar>
            <w:vAlign w:val="center"/>
          </w:tcPr>
          <w:p w14:paraId="4C53363B" w14:textId="77777777" w:rsidR="00426F01" w:rsidRDefault="00000000">
            <w:pPr>
              <w:jc w:val="center"/>
              <w:rPr>
                <w:sz w:val="20"/>
                <w:szCs w:val="20"/>
              </w:rPr>
            </w:pPr>
            <w:r>
              <w:rPr>
                <w:sz w:val="14"/>
                <w:szCs w:val="14"/>
              </w:rPr>
              <w:t>1.7</w:t>
            </w:r>
          </w:p>
        </w:tc>
        <w:tc>
          <w:tcPr>
            <w:tcW w:w="360" w:type="dxa"/>
            <w:shd w:val="clear" w:color="auto" w:fill="FFFFFF"/>
            <w:tcMar>
              <w:top w:w="0" w:type="dxa"/>
              <w:left w:w="0" w:type="dxa"/>
              <w:bottom w:w="0" w:type="dxa"/>
              <w:right w:w="0" w:type="dxa"/>
            </w:tcMar>
            <w:vAlign w:val="center"/>
          </w:tcPr>
          <w:p w14:paraId="2F544D40" w14:textId="77777777" w:rsidR="00426F01" w:rsidRDefault="00000000">
            <w:pPr>
              <w:jc w:val="center"/>
              <w:rPr>
                <w:sz w:val="20"/>
                <w:szCs w:val="20"/>
              </w:rPr>
            </w:pPr>
            <w:r>
              <w:rPr>
                <w:color w:val="D9D9D9"/>
                <w:sz w:val="14"/>
                <w:szCs w:val="14"/>
              </w:rPr>
              <w:t>-0.2</w:t>
            </w:r>
          </w:p>
        </w:tc>
        <w:tc>
          <w:tcPr>
            <w:tcW w:w="330" w:type="dxa"/>
            <w:shd w:val="clear" w:color="auto" w:fill="FFFEFE"/>
            <w:tcMar>
              <w:top w:w="0" w:type="dxa"/>
              <w:left w:w="0" w:type="dxa"/>
              <w:bottom w:w="0" w:type="dxa"/>
              <w:right w:w="0" w:type="dxa"/>
            </w:tcMar>
            <w:vAlign w:val="center"/>
          </w:tcPr>
          <w:p w14:paraId="50246598" w14:textId="77777777" w:rsidR="00426F01" w:rsidRDefault="00000000">
            <w:pPr>
              <w:jc w:val="center"/>
              <w:rPr>
                <w:sz w:val="20"/>
                <w:szCs w:val="20"/>
              </w:rPr>
            </w:pPr>
            <w:r>
              <w:rPr>
                <w:sz w:val="14"/>
                <w:szCs w:val="14"/>
              </w:rPr>
              <w:t>1.8</w:t>
            </w:r>
          </w:p>
        </w:tc>
        <w:tc>
          <w:tcPr>
            <w:tcW w:w="375" w:type="dxa"/>
            <w:tcBorders>
              <w:right w:val="single" w:sz="6" w:space="0" w:color="000000"/>
            </w:tcBorders>
            <w:shd w:val="clear" w:color="auto" w:fill="FFFFFF"/>
            <w:tcMar>
              <w:top w:w="0" w:type="dxa"/>
              <w:left w:w="0" w:type="dxa"/>
              <w:bottom w:w="0" w:type="dxa"/>
              <w:right w:w="0" w:type="dxa"/>
            </w:tcMar>
            <w:vAlign w:val="center"/>
          </w:tcPr>
          <w:p w14:paraId="1F5A4DCA" w14:textId="77777777" w:rsidR="00426F01" w:rsidRDefault="00000000">
            <w:pPr>
              <w:jc w:val="center"/>
              <w:rPr>
                <w:sz w:val="20"/>
                <w:szCs w:val="20"/>
              </w:rPr>
            </w:pPr>
            <w:r>
              <w:rPr>
                <w:color w:val="D9D9D9"/>
                <w:sz w:val="14"/>
                <w:szCs w:val="14"/>
              </w:rPr>
              <w:t>-0.5</w:t>
            </w:r>
          </w:p>
        </w:tc>
      </w:tr>
      <w:tr w:rsidR="00426F01" w14:paraId="1705D3B3"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18D779E3"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1D6BB256" w14:textId="77777777" w:rsidR="00426F01" w:rsidRDefault="00000000">
            <w:pPr>
              <w:jc w:val="center"/>
              <w:rPr>
                <w:sz w:val="20"/>
                <w:szCs w:val="20"/>
              </w:rPr>
            </w:pPr>
            <w:r>
              <w:rPr>
                <w:sz w:val="14"/>
                <w:szCs w:val="14"/>
              </w:rPr>
              <w:t>prediction predictive predictions</w:t>
            </w:r>
          </w:p>
        </w:tc>
        <w:tc>
          <w:tcPr>
            <w:tcW w:w="555" w:type="dxa"/>
            <w:shd w:val="clear" w:color="auto" w:fill="FFFFFF"/>
            <w:tcMar>
              <w:top w:w="0" w:type="dxa"/>
              <w:left w:w="0" w:type="dxa"/>
              <w:bottom w:w="0" w:type="dxa"/>
              <w:right w:w="0" w:type="dxa"/>
            </w:tcMar>
            <w:vAlign w:val="center"/>
          </w:tcPr>
          <w:p w14:paraId="47A561E9" w14:textId="77777777" w:rsidR="00426F01" w:rsidRDefault="00000000">
            <w:pPr>
              <w:jc w:val="center"/>
              <w:rPr>
                <w:sz w:val="20"/>
                <w:szCs w:val="20"/>
              </w:rPr>
            </w:pPr>
            <w:r>
              <w:rPr>
                <w:sz w:val="14"/>
                <w:szCs w:val="14"/>
              </w:rPr>
              <w:t>1.7</w:t>
            </w:r>
          </w:p>
        </w:tc>
        <w:tc>
          <w:tcPr>
            <w:tcW w:w="450" w:type="dxa"/>
            <w:shd w:val="clear" w:color="auto" w:fill="FFFFFF"/>
            <w:tcMar>
              <w:top w:w="0" w:type="dxa"/>
              <w:left w:w="0" w:type="dxa"/>
              <w:bottom w:w="0" w:type="dxa"/>
              <w:right w:w="0" w:type="dxa"/>
            </w:tcMar>
            <w:vAlign w:val="center"/>
          </w:tcPr>
          <w:p w14:paraId="2EAA0B3A" w14:textId="77777777" w:rsidR="00426F01" w:rsidRDefault="00000000">
            <w:pPr>
              <w:jc w:val="center"/>
              <w:rPr>
                <w:sz w:val="20"/>
                <w:szCs w:val="20"/>
              </w:rPr>
            </w:pPr>
            <w:r>
              <w:rPr>
                <w:color w:val="999999"/>
                <w:sz w:val="14"/>
                <w:szCs w:val="14"/>
              </w:rPr>
              <w:t>0.1</w:t>
            </w:r>
          </w:p>
        </w:tc>
        <w:tc>
          <w:tcPr>
            <w:tcW w:w="450" w:type="dxa"/>
            <w:shd w:val="clear" w:color="auto" w:fill="FCEDEC"/>
            <w:tcMar>
              <w:top w:w="0" w:type="dxa"/>
              <w:left w:w="0" w:type="dxa"/>
              <w:bottom w:w="0" w:type="dxa"/>
              <w:right w:w="0" w:type="dxa"/>
            </w:tcMar>
            <w:vAlign w:val="center"/>
          </w:tcPr>
          <w:p w14:paraId="4C7D72E8" w14:textId="77777777" w:rsidR="00426F01" w:rsidRDefault="00000000">
            <w:pPr>
              <w:jc w:val="center"/>
              <w:rPr>
                <w:sz w:val="20"/>
                <w:szCs w:val="20"/>
              </w:rPr>
            </w:pPr>
            <w:r>
              <w:rPr>
                <w:b/>
                <w:sz w:val="14"/>
                <w:szCs w:val="14"/>
              </w:rPr>
              <w:t>3.1</w:t>
            </w:r>
          </w:p>
        </w:tc>
        <w:tc>
          <w:tcPr>
            <w:tcW w:w="555" w:type="dxa"/>
            <w:shd w:val="clear" w:color="auto" w:fill="FFFFFF"/>
            <w:tcMar>
              <w:top w:w="0" w:type="dxa"/>
              <w:left w:w="0" w:type="dxa"/>
              <w:bottom w:w="0" w:type="dxa"/>
              <w:right w:w="0" w:type="dxa"/>
            </w:tcMar>
            <w:vAlign w:val="center"/>
          </w:tcPr>
          <w:p w14:paraId="03AE0906" w14:textId="77777777" w:rsidR="00426F01" w:rsidRDefault="00000000">
            <w:pPr>
              <w:jc w:val="center"/>
              <w:rPr>
                <w:sz w:val="20"/>
                <w:szCs w:val="20"/>
              </w:rPr>
            </w:pPr>
            <w:r>
              <w:rPr>
                <w:color w:val="999999"/>
                <w:sz w:val="14"/>
                <w:szCs w:val="14"/>
              </w:rPr>
              <w:t>0.9</w:t>
            </w:r>
          </w:p>
        </w:tc>
        <w:tc>
          <w:tcPr>
            <w:tcW w:w="330" w:type="dxa"/>
            <w:shd w:val="clear" w:color="auto" w:fill="FFFFFF"/>
            <w:tcMar>
              <w:top w:w="0" w:type="dxa"/>
              <w:left w:w="0" w:type="dxa"/>
              <w:bottom w:w="0" w:type="dxa"/>
              <w:right w:w="0" w:type="dxa"/>
            </w:tcMar>
            <w:vAlign w:val="center"/>
          </w:tcPr>
          <w:p w14:paraId="469CDD62" w14:textId="77777777" w:rsidR="00426F01" w:rsidRDefault="00000000">
            <w:pPr>
              <w:jc w:val="center"/>
              <w:rPr>
                <w:sz w:val="20"/>
                <w:szCs w:val="20"/>
              </w:rPr>
            </w:pPr>
            <w:r>
              <w:rPr>
                <w:color w:val="999999"/>
                <w:sz w:val="14"/>
                <w:szCs w:val="14"/>
              </w:rPr>
              <w:t>0.9</w:t>
            </w:r>
          </w:p>
        </w:tc>
        <w:tc>
          <w:tcPr>
            <w:tcW w:w="555" w:type="dxa"/>
            <w:shd w:val="clear" w:color="auto" w:fill="FFFFFF"/>
            <w:tcMar>
              <w:top w:w="0" w:type="dxa"/>
              <w:left w:w="0" w:type="dxa"/>
              <w:bottom w:w="0" w:type="dxa"/>
              <w:right w:w="0" w:type="dxa"/>
            </w:tcMar>
            <w:vAlign w:val="center"/>
          </w:tcPr>
          <w:p w14:paraId="0AE5C6E8" w14:textId="77777777" w:rsidR="00426F01" w:rsidRDefault="00000000">
            <w:pPr>
              <w:jc w:val="center"/>
              <w:rPr>
                <w:sz w:val="20"/>
                <w:szCs w:val="20"/>
              </w:rPr>
            </w:pPr>
            <w:r>
              <w:rPr>
                <w:color w:val="999999"/>
                <w:sz w:val="14"/>
                <w:szCs w:val="14"/>
              </w:rPr>
              <w:t>0.6</w:t>
            </w:r>
          </w:p>
        </w:tc>
        <w:tc>
          <w:tcPr>
            <w:tcW w:w="330" w:type="dxa"/>
            <w:shd w:val="clear" w:color="auto" w:fill="FFFFFF"/>
            <w:tcMar>
              <w:top w:w="0" w:type="dxa"/>
              <w:left w:w="0" w:type="dxa"/>
              <w:bottom w:w="0" w:type="dxa"/>
              <w:right w:w="0" w:type="dxa"/>
            </w:tcMar>
            <w:vAlign w:val="center"/>
          </w:tcPr>
          <w:p w14:paraId="2C0C5EA4" w14:textId="77777777" w:rsidR="00426F01" w:rsidRDefault="00000000">
            <w:pPr>
              <w:jc w:val="center"/>
              <w:rPr>
                <w:sz w:val="20"/>
                <w:szCs w:val="20"/>
              </w:rPr>
            </w:pPr>
            <w:r>
              <w:rPr>
                <w:sz w:val="14"/>
                <w:szCs w:val="14"/>
              </w:rPr>
              <w:t>1.6</w:t>
            </w:r>
          </w:p>
        </w:tc>
        <w:tc>
          <w:tcPr>
            <w:tcW w:w="360" w:type="dxa"/>
            <w:shd w:val="clear" w:color="auto" w:fill="FFFFFF"/>
            <w:tcMar>
              <w:top w:w="0" w:type="dxa"/>
              <w:left w:w="0" w:type="dxa"/>
              <w:bottom w:w="0" w:type="dxa"/>
              <w:right w:w="0" w:type="dxa"/>
            </w:tcMar>
            <w:vAlign w:val="center"/>
          </w:tcPr>
          <w:p w14:paraId="7197816F" w14:textId="77777777" w:rsidR="00426F01" w:rsidRDefault="00000000">
            <w:pPr>
              <w:jc w:val="center"/>
              <w:rPr>
                <w:sz w:val="20"/>
                <w:szCs w:val="20"/>
              </w:rPr>
            </w:pPr>
            <w:r>
              <w:rPr>
                <w:color w:val="999999"/>
                <w:sz w:val="14"/>
                <w:szCs w:val="14"/>
              </w:rPr>
              <w:t>0.5</w:t>
            </w:r>
          </w:p>
        </w:tc>
        <w:tc>
          <w:tcPr>
            <w:tcW w:w="450" w:type="dxa"/>
            <w:shd w:val="clear" w:color="auto" w:fill="FFFFFF"/>
            <w:tcMar>
              <w:top w:w="0" w:type="dxa"/>
              <w:left w:w="0" w:type="dxa"/>
              <w:bottom w:w="0" w:type="dxa"/>
              <w:right w:w="0" w:type="dxa"/>
            </w:tcMar>
            <w:vAlign w:val="center"/>
          </w:tcPr>
          <w:p w14:paraId="5C4D6094" w14:textId="77777777" w:rsidR="00426F01" w:rsidRDefault="00000000">
            <w:pPr>
              <w:jc w:val="center"/>
              <w:rPr>
                <w:sz w:val="20"/>
                <w:szCs w:val="20"/>
              </w:rPr>
            </w:pPr>
            <w:r>
              <w:rPr>
                <w:color w:val="999999"/>
                <w:sz w:val="14"/>
                <w:szCs w:val="14"/>
              </w:rPr>
              <w:t>0.5</w:t>
            </w:r>
          </w:p>
        </w:tc>
        <w:tc>
          <w:tcPr>
            <w:tcW w:w="375" w:type="dxa"/>
            <w:shd w:val="clear" w:color="auto" w:fill="FFFFFF"/>
            <w:tcMar>
              <w:top w:w="0" w:type="dxa"/>
              <w:left w:w="0" w:type="dxa"/>
              <w:bottom w:w="0" w:type="dxa"/>
              <w:right w:w="0" w:type="dxa"/>
            </w:tcMar>
            <w:vAlign w:val="center"/>
          </w:tcPr>
          <w:p w14:paraId="1F7F0547" w14:textId="77777777" w:rsidR="00426F01" w:rsidRDefault="00000000">
            <w:pPr>
              <w:jc w:val="center"/>
              <w:rPr>
                <w:sz w:val="20"/>
                <w:szCs w:val="20"/>
              </w:rPr>
            </w:pPr>
            <w:r>
              <w:rPr>
                <w:sz w:val="14"/>
                <w:szCs w:val="14"/>
              </w:rPr>
              <w:t>1.2</w:t>
            </w:r>
          </w:p>
        </w:tc>
        <w:tc>
          <w:tcPr>
            <w:tcW w:w="330" w:type="dxa"/>
            <w:shd w:val="clear" w:color="auto" w:fill="FFFFFF"/>
            <w:tcMar>
              <w:top w:w="0" w:type="dxa"/>
              <w:left w:w="0" w:type="dxa"/>
              <w:bottom w:w="0" w:type="dxa"/>
              <w:right w:w="0" w:type="dxa"/>
            </w:tcMar>
            <w:vAlign w:val="center"/>
          </w:tcPr>
          <w:p w14:paraId="66FA43C4" w14:textId="77777777" w:rsidR="00426F01" w:rsidRDefault="00000000">
            <w:pPr>
              <w:jc w:val="center"/>
              <w:rPr>
                <w:sz w:val="20"/>
                <w:szCs w:val="20"/>
              </w:rPr>
            </w:pPr>
            <w:r>
              <w:rPr>
                <w:color w:val="999999"/>
                <w:sz w:val="14"/>
                <w:szCs w:val="14"/>
              </w:rPr>
              <w:t>0.6</w:t>
            </w:r>
          </w:p>
        </w:tc>
        <w:tc>
          <w:tcPr>
            <w:tcW w:w="570" w:type="dxa"/>
            <w:shd w:val="clear" w:color="auto" w:fill="FFFFFF"/>
            <w:tcMar>
              <w:top w:w="0" w:type="dxa"/>
              <w:left w:w="0" w:type="dxa"/>
              <w:bottom w:w="0" w:type="dxa"/>
              <w:right w:w="0" w:type="dxa"/>
            </w:tcMar>
            <w:vAlign w:val="center"/>
          </w:tcPr>
          <w:p w14:paraId="2A06A147" w14:textId="77777777" w:rsidR="00426F01" w:rsidRDefault="00000000">
            <w:pPr>
              <w:jc w:val="center"/>
              <w:rPr>
                <w:sz w:val="20"/>
                <w:szCs w:val="20"/>
              </w:rPr>
            </w:pPr>
            <w:r>
              <w:rPr>
                <w:color w:val="D9D9D9"/>
                <w:sz w:val="14"/>
                <w:szCs w:val="14"/>
              </w:rPr>
              <w:t>-1.0</w:t>
            </w:r>
          </w:p>
        </w:tc>
        <w:tc>
          <w:tcPr>
            <w:tcW w:w="360" w:type="dxa"/>
            <w:shd w:val="clear" w:color="auto" w:fill="FFFFFF"/>
            <w:tcMar>
              <w:top w:w="0" w:type="dxa"/>
              <w:left w:w="0" w:type="dxa"/>
              <w:bottom w:w="0" w:type="dxa"/>
              <w:right w:w="0" w:type="dxa"/>
            </w:tcMar>
            <w:vAlign w:val="center"/>
          </w:tcPr>
          <w:p w14:paraId="5B65E9EC" w14:textId="77777777" w:rsidR="00426F01" w:rsidRDefault="00000000">
            <w:pPr>
              <w:jc w:val="center"/>
              <w:rPr>
                <w:sz w:val="20"/>
                <w:szCs w:val="20"/>
              </w:rPr>
            </w:pPr>
            <w:r>
              <w:rPr>
                <w:sz w:val="14"/>
                <w:szCs w:val="14"/>
              </w:rPr>
              <w:t>1.5</w:t>
            </w:r>
          </w:p>
        </w:tc>
        <w:tc>
          <w:tcPr>
            <w:tcW w:w="330" w:type="dxa"/>
            <w:shd w:val="clear" w:color="auto" w:fill="FFFFFF"/>
            <w:tcMar>
              <w:top w:w="0" w:type="dxa"/>
              <w:left w:w="0" w:type="dxa"/>
              <w:bottom w:w="0" w:type="dxa"/>
              <w:right w:w="0" w:type="dxa"/>
            </w:tcMar>
            <w:vAlign w:val="center"/>
          </w:tcPr>
          <w:p w14:paraId="6FCBE75C" w14:textId="77777777" w:rsidR="00426F01" w:rsidRDefault="00000000">
            <w:pPr>
              <w:jc w:val="center"/>
              <w:rPr>
                <w:sz w:val="20"/>
                <w:szCs w:val="20"/>
              </w:rPr>
            </w:pPr>
            <w:r>
              <w:rPr>
                <w:sz w:val="14"/>
                <w:szCs w:val="14"/>
              </w:rPr>
              <w:t>1.1</w:t>
            </w:r>
          </w:p>
        </w:tc>
        <w:tc>
          <w:tcPr>
            <w:tcW w:w="375" w:type="dxa"/>
            <w:tcBorders>
              <w:right w:val="single" w:sz="6" w:space="0" w:color="000000"/>
            </w:tcBorders>
            <w:shd w:val="clear" w:color="auto" w:fill="FFFFFF"/>
            <w:tcMar>
              <w:top w:w="0" w:type="dxa"/>
              <w:left w:w="0" w:type="dxa"/>
              <w:bottom w:w="0" w:type="dxa"/>
              <w:right w:w="0" w:type="dxa"/>
            </w:tcMar>
            <w:vAlign w:val="center"/>
          </w:tcPr>
          <w:p w14:paraId="7C77B273" w14:textId="77777777" w:rsidR="00426F01" w:rsidRDefault="00000000">
            <w:pPr>
              <w:jc w:val="center"/>
              <w:rPr>
                <w:sz w:val="20"/>
                <w:szCs w:val="20"/>
              </w:rPr>
            </w:pPr>
            <w:r>
              <w:rPr>
                <w:color w:val="999999"/>
                <w:sz w:val="14"/>
                <w:szCs w:val="14"/>
              </w:rPr>
              <w:t>0.4</w:t>
            </w:r>
          </w:p>
        </w:tc>
      </w:tr>
      <w:tr w:rsidR="00426F01" w14:paraId="0229AA50"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55973F7C"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266B6080" w14:textId="77777777" w:rsidR="00426F01" w:rsidRDefault="00000000">
            <w:pPr>
              <w:jc w:val="center"/>
              <w:rPr>
                <w:sz w:val="20"/>
                <w:szCs w:val="20"/>
              </w:rPr>
            </w:pPr>
            <w:r>
              <w:rPr>
                <w:sz w:val="14"/>
                <w:szCs w:val="14"/>
              </w:rPr>
              <w:t>network graph local</w:t>
            </w:r>
          </w:p>
        </w:tc>
        <w:tc>
          <w:tcPr>
            <w:tcW w:w="555" w:type="dxa"/>
            <w:shd w:val="clear" w:color="auto" w:fill="FFFFFF"/>
            <w:tcMar>
              <w:top w:w="0" w:type="dxa"/>
              <w:left w:w="0" w:type="dxa"/>
              <w:bottom w:w="0" w:type="dxa"/>
              <w:right w:w="0" w:type="dxa"/>
            </w:tcMar>
            <w:vAlign w:val="center"/>
          </w:tcPr>
          <w:p w14:paraId="0061C9EC" w14:textId="77777777" w:rsidR="00426F01" w:rsidRDefault="00000000">
            <w:pPr>
              <w:jc w:val="center"/>
              <w:rPr>
                <w:sz w:val="20"/>
                <w:szCs w:val="20"/>
              </w:rPr>
            </w:pPr>
            <w:r>
              <w:rPr>
                <w:color w:val="999999"/>
                <w:sz w:val="14"/>
                <w:szCs w:val="14"/>
              </w:rPr>
              <w:t>1.0</w:t>
            </w:r>
          </w:p>
        </w:tc>
        <w:tc>
          <w:tcPr>
            <w:tcW w:w="450" w:type="dxa"/>
            <w:shd w:val="clear" w:color="auto" w:fill="FEFAF9"/>
            <w:tcMar>
              <w:top w:w="0" w:type="dxa"/>
              <w:left w:w="0" w:type="dxa"/>
              <w:bottom w:w="0" w:type="dxa"/>
              <w:right w:w="0" w:type="dxa"/>
            </w:tcMar>
            <w:vAlign w:val="center"/>
          </w:tcPr>
          <w:p w14:paraId="428C17C9" w14:textId="77777777" w:rsidR="00426F01" w:rsidRDefault="00000000">
            <w:pPr>
              <w:jc w:val="center"/>
              <w:rPr>
                <w:sz w:val="20"/>
                <w:szCs w:val="20"/>
              </w:rPr>
            </w:pPr>
            <w:r>
              <w:rPr>
                <w:i/>
                <w:sz w:val="14"/>
                <w:szCs w:val="14"/>
              </w:rPr>
              <w:t>2.1</w:t>
            </w:r>
          </w:p>
        </w:tc>
        <w:tc>
          <w:tcPr>
            <w:tcW w:w="450" w:type="dxa"/>
            <w:shd w:val="clear" w:color="auto" w:fill="FFFFFF"/>
            <w:tcMar>
              <w:top w:w="0" w:type="dxa"/>
              <w:left w:w="0" w:type="dxa"/>
              <w:bottom w:w="0" w:type="dxa"/>
              <w:right w:w="0" w:type="dxa"/>
            </w:tcMar>
            <w:vAlign w:val="center"/>
          </w:tcPr>
          <w:p w14:paraId="13794494" w14:textId="77777777" w:rsidR="00426F01" w:rsidRDefault="00000000">
            <w:pPr>
              <w:jc w:val="center"/>
              <w:rPr>
                <w:sz w:val="20"/>
                <w:szCs w:val="20"/>
              </w:rPr>
            </w:pPr>
            <w:r>
              <w:rPr>
                <w:color w:val="999999"/>
                <w:sz w:val="14"/>
                <w:szCs w:val="14"/>
              </w:rPr>
              <w:t>0.1</w:t>
            </w:r>
          </w:p>
        </w:tc>
        <w:tc>
          <w:tcPr>
            <w:tcW w:w="555" w:type="dxa"/>
            <w:shd w:val="clear" w:color="auto" w:fill="FFFFFF"/>
            <w:tcMar>
              <w:top w:w="0" w:type="dxa"/>
              <w:left w:w="0" w:type="dxa"/>
              <w:bottom w:w="0" w:type="dxa"/>
              <w:right w:w="0" w:type="dxa"/>
            </w:tcMar>
            <w:vAlign w:val="center"/>
          </w:tcPr>
          <w:p w14:paraId="2E48995D" w14:textId="77777777" w:rsidR="00426F01" w:rsidRDefault="00000000">
            <w:pPr>
              <w:jc w:val="center"/>
              <w:rPr>
                <w:sz w:val="20"/>
                <w:szCs w:val="20"/>
              </w:rPr>
            </w:pPr>
            <w:r>
              <w:rPr>
                <w:sz w:val="14"/>
                <w:szCs w:val="14"/>
              </w:rPr>
              <w:t>1.2</w:t>
            </w:r>
          </w:p>
        </w:tc>
        <w:tc>
          <w:tcPr>
            <w:tcW w:w="330" w:type="dxa"/>
            <w:shd w:val="clear" w:color="auto" w:fill="FFFFFF"/>
            <w:tcMar>
              <w:top w:w="0" w:type="dxa"/>
              <w:left w:w="0" w:type="dxa"/>
              <w:bottom w:w="0" w:type="dxa"/>
              <w:right w:w="0" w:type="dxa"/>
            </w:tcMar>
            <w:vAlign w:val="center"/>
          </w:tcPr>
          <w:p w14:paraId="32305615" w14:textId="77777777" w:rsidR="00426F01" w:rsidRDefault="00000000">
            <w:pPr>
              <w:jc w:val="center"/>
              <w:rPr>
                <w:sz w:val="20"/>
                <w:szCs w:val="20"/>
              </w:rPr>
            </w:pPr>
            <w:r>
              <w:rPr>
                <w:color w:val="D9D9D9"/>
                <w:sz w:val="14"/>
                <w:szCs w:val="14"/>
              </w:rPr>
              <w:t>-1.6</w:t>
            </w:r>
          </w:p>
        </w:tc>
        <w:tc>
          <w:tcPr>
            <w:tcW w:w="555" w:type="dxa"/>
            <w:shd w:val="clear" w:color="auto" w:fill="FFFFFF"/>
            <w:tcMar>
              <w:top w:w="0" w:type="dxa"/>
              <w:left w:w="0" w:type="dxa"/>
              <w:bottom w:w="0" w:type="dxa"/>
              <w:right w:w="0" w:type="dxa"/>
            </w:tcMar>
            <w:vAlign w:val="center"/>
          </w:tcPr>
          <w:p w14:paraId="0363408B" w14:textId="77777777" w:rsidR="00426F01" w:rsidRDefault="00000000">
            <w:pPr>
              <w:jc w:val="center"/>
              <w:rPr>
                <w:sz w:val="20"/>
                <w:szCs w:val="20"/>
              </w:rPr>
            </w:pPr>
            <w:r>
              <w:rPr>
                <w:color w:val="D9D9D9"/>
                <w:sz w:val="14"/>
                <w:szCs w:val="14"/>
              </w:rPr>
              <w:t>-1.2</w:t>
            </w:r>
          </w:p>
        </w:tc>
        <w:tc>
          <w:tcPr>
            <w:tcW w:w="330" w:type="dxa"/>
            <w:shd w:val="clear" w:color="auto" w:fill="FFFFFF"/>
            <w:tcMar>
              <w:top w:w="0" w:type="dxa"/>
              <w:left w:w="0" w:type="dxa"/>
              <w:bottom w:w="0" w:type="dxa"/>
              <w:right w:w="0" w:type="dxa"/>
            </w:tcMar>
            <w:vAlign w:val="center"/>
          </w:tcPr>
          <w:p w14:paraId="11AFD0F7" w14:textId="77777777" w:rsidR="00426F01" w:rsidRDefault="00000000">
            <w:pPr>
              <w:jc w:val="center"/>
              <w:rPr>
                <w:sz w:val="20"/>
                <w:szCs w:val="20"/>
              </w:rPr>
            </w:pPr>
            <w:r>
              <w:rPr>
                <w:color w:val="999999"/>
                <w:sz w:val="14"/>
                <w:szCs w:val="14"/>
              </w:rPr>
              <w:t>0.6</w:t>
            </w:r>
          </w:p>
        </w:tc>
        <w:tc>
          <w:tcPr>
            <w:tcW w:w="360" w:type="dxa"/>
            <w:shd w:val="clear" w:color="auto" w:fill="FEF7F7"/>
            <w:tcMar>
              <w:top w:w="0" w:type="dxa"/>
              <w:left w:w="0" w:type="dxa"/>
              <w:bottom w:w="0" w:type="dxa"/>
              <w:right w:w="0" w:type="dxa"/>
            </w:tcMar>
            <w:vAlign w:val="center"/>
          </w:tcPr>
          <w:p w14:paraId="20F05D9D" w14:textId="77777777" w:rsidR="00426F01" w:rsidRDefault="00000000">
            <w:pPr>
              <w:jc w:val="center"/>
              <w:rPr>
                <w:sz w:val="20"/>
                <w:szCs w:val="20"/>
              </w:rPr>
            </w:pPr>
            <w:r>
              <w:rPr>
                <w:i/>
                <w:sz w:val="14"/>
                <w:szCs w:val="14"/>
              </w:rPr>
              <w:t>2.3</w:t>
            </w:r>
          </w:p>
        </w:tc>
        <w:tc>
          <w:tcPr>
            <w:tcW w:w="450" w:type="dxa"/>
            <w:shd w:val="clear" w:color="auto" w:fill="FFFFFF"/>
            <w:tcMar>
              <w:top w:w="0" w:type="dxa"/>
              <w:left w:w="0" w:type="dxa"/>
              <w:bottom w:w="0" w:type="dxa"/>
              <w:right w:w="0" w:type="dxa"/>
            </w:tcMar>
            <w:vAlign w:val="center"/>
          </w:tcPr>
          <w:p w14:paraId="40440742" w14:textId="77777777" w:rsidR="00426F01" w:rsidRDefault="00000000">
            <w:pPr>
              <w:jc w:val="center"/>
              <w:rPr>
                <w:sz w:val="20"/>
                <w:szCs w:val="20"/>
              </w:rPr>
            </w:pPr>
            <w:r>
              <w:rPr>
                <w:color w:val="999999"/>
                <w:sz w:val="14"/>
                <w:szCs w:val="14"/>
              </w:rPr>
              <w:t>0.8</w:t>
            </w:r>
          </w:p>
        </w:tc>
        <w:tc>
          <w:tcPr>
            <w:tcW w:w="375" w:type="dxa"/>
            <w:shd w:val="clear" w:color="auto" w:fill="FFFFFF"/>
            <w:tcMar>
              <w:top w:w="0" w:type="dxa"/>
              <w:left w:w="0" w:type="dxa"/>
              <w:bottom w:w="0" w:type="dxa"/>
              <w:right w:w="0" w:type="dxa"/>
            </w:tcMar>
            <w:vAlign w:val="center"/>
          </w:tcPr>
          <w:p w14:paraId="0CD743CD" w14:textId="77777777" w:rsidR="00426F01" w:rsidRDefault="00000000">
            <w:pPr>
              <w:jc w:val="center"/>
              <w:rPr>
                <w:sz w:val="20"/>
                <w:szCs w:val="20"/>
              </w:rPr>
            </w:pPr>
            <w:r>
              <w:rPr>
                <w:sz w:val="14"/>
                <w:szCs w:val="14"/>
              </w:rPr>
              <w:t>1.6</w:t>
            </w:r>
          </w:p>
        </w:tc>
        <w:tc>
          <w:tcPr>
            <w:tcW w:w="330" w:type="dxa"/>
            <w:shd w:val="clear" w:color="auto" w:fill="FFFFFF"/>
            <w:tcMar>
              <w:top w:w="0" w:type="dxa"/>
              <w:left w:w="0" w:type="dxa"/>
              <w:bottom w:w="0" w:type="dxa"/>
              <w:right w:w="0" w:type="dxa"/>
            </w:tcMar>
            <w:vAlign w:val="center"/>
          </w:tcPr>
          <w:p w14:paraId="3950B443" w14:textId="77777777" w:rsidR="00426F01" w:rsidRDefault="00000000">
            <w:pPr>
              <w:jc w:val="center"/>
              <w:rPr>
                <w:sz w:val="20"/>
                <w:szCs w:val="20"/>
              </w:rPr>
            </w:pPr>
            <w:r>
              <w:rPr>
                <w:color w:val="D9D9D9"/>
                <w:sz w:val="14"/>
                <w:szCs w:val="14"/>
              </w:rPr>
              <w:t>-2.1</w:t>
            </w:r>
          </w:p>
        </w:tc>
        <w:tc>
          <w:tcPr>
            <w:tcW w:w="570" w:type="dxa"/>
            <w:shd w:val="clear" w:color="auto" w:fill="FFFFFF"/>
            <w:tcMar>
              <w:top w:w="0" w:type="dxa"/>
              <w:left w:w="0" w:type="dxa"/>
              <w:bottom w:w="0" w:type="dxa"/>
              <w:right w:w="0" w:type="dxa"/>
            </w:tcMar>
            <w:vAlign w:val="center"/>
          </w:tcPr>
          <w:p w14:paraId="68204F4C" w14:textId="77777777" w:rsidR="00426F01" w:rsidRDefault="00000000">
            <w:pPr>
              <w:jc w:val="center"/>
              <w:rPr>
                <w:sz w:val="20"/>
                <w:szCs w:val="20"/>
              </w:rPr>
            </w:pPr>
            <w:r>
              <w:rPr>
                <w:color w:val="D9D9D9"/>
                <w:sz w:val="14"/>
                <w:szCs w:val="14"/>
              </w:rPr>
              <w:t>0.0</w:t>
            </w:r>
          </w:p>
        </w:tc>
        <w:tc>
          <w:tcPr>
            <w:tcW w:w="360" w:type="dxa"/>
            <w:shd w:val="clear" w:color="auto" w:fill="FFFFFF"/>
            <w:tcMar>
              <w:top w:w="0" w:type="dxa"/>
              <w:left w:w="0" w:type="dxa"/>
              <w:bottom w:w="0" w:type="dxa"/>
              <w:right w:w="0" w:type="dxa"/>
            </w:tcMar>
            <w:vAlign w:val="center"/>
          </w:tcPr>
          <w:p w14:paraId="3A8EF219" w14:textId="77777777" w:rsidR="00426F01" w:rsidRDefault="00000000">
            <w:pPr>
              <w:jc w:val="center"/>
              <w:rPr>
                <w:sz w:val="20"/>
                <w:szCs w:val="20"/>
              </w:rPr>
            </w:pPr>
            <w:r>
              <w:rPr>
                <w:sz w:val="14"/>
                <w:szCs w:val="14"/>
              </w:rPr>
              <w:t>1.3</w:t>
            </w:r>
          </w:p>
        </w:tc>
        <w:tc>
          <w:tcPr>
            <w:tcW w:w="330" w:type="dxa"/>
            <w:shd w:val="clear" w:color="auto" w:fill="FFFFFF"/>
            <w:tcMar>
              <w:top w:w="0" w:type="dxa"/>
              <w:left w:w="0" w:type="dxa"/>
              <w:bottom w:w="0" w:type="dxa"/>
              <w:right w:w="0" w:type="dxa"/>
            </w:tcMar>
            <w:vAlign w:val="center"/>
          </w:tcPr>
          <w:p w14:paraId="18EA7A9B" w14:textId="77777777" w:rsidR="00426F01" w:rsidRDefault="00000000">
            <w:pPr>
              <w:jc w:val="center"/>
              <w:rPr>
                <w:sz w:val="20"/>
                <w:szCs w:val="20"/>
              </w:rPr>
            </w:pPr>
            <w:r>
              <w:rPr>
                <w:color w:val="D9D9D9"/>
                <w:sz w:val="14"/>
                <w:szCs w:val="14"/>
              </w:rPr>
              <w:t>-0.5</w:t>
            </w:r>
          </w:p>
        </w:tc>
        <w:tc>
          <w:tcPr>
            <w:tcW w:w="375" w:type="dxa"/>
            <w:tcBorders>
              <w:right w:val="single" w:sz="6" w:space="0" w:color="000000"/>
            </w:tcBorders>
            <w:shd w:val="clear" w:color="auto" w:fill="FFFFFF"/>
            <w:tcMar>
              <w:top w:w="0" w:type="dxa"/>
              <w:left w:w="0" w:type="dxa"/>
              <w:bottom w:w="0" w:type="dxa"/>
              <w:right w:w="0" w:type="dxa"/>
            </w:tcMar>
            <w:vAlign w:val="center"/>
          </w:tcPr>
          <w:p w14:paraId="766E57C2" w14:textId="77777777" w:rsidR="00426F01" w:rsidRDefault="00000000">
            <w:pPr>
              <w:jc w:val="center"/>
              <w:rPr>
                <w:sz w:val="20"/>
                <w:szCs w:val="20"/>
              </w:rPr>
            </w:pPr>
            <w:r>
              <w:rPr>
                <w:color w:val="999999"/>
                <w:sz w:val="14"/>
                <w:szCs w:val="14"/>
              </w:rPr>
              <w:t>0.4</w:t>
            </w:r>
          </w:p>
        </w:tc>
      </w:tr>
      <w:tr w:rsidR="00426F01" w14:paraId="1EBC88C0"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137763DB"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663E8327" w14:textId="77777777" w:rsidR="00426F01" w:rsidRDefault="00000000">
            <w:pPr>
              <w:jc w:val="center"/>
              <w:rPr>
                <w:sz w:val="20"/>
                <w:szCs w:val="20"/>
              </w:rPr>
            </w:pPr>
            <w:r>
              <w:rPr>
                <w:sz w:val="14"/>
                <w:szCs w:val="14"/>
              </w:rPr>
              <w:t>frontal inferior gyrus</w:t>
            </w:r>
          </w:p>
        </w:tc>
        <w:tc>
          <w:tcPr>
            <w:tcW w:w="555" w:type="dxa"/>
            <w:shd w:val="clear" w:color="auto" w:fill="FFFFFF"/>
            <w:tcMar>
              <w:top w:w="0" w:type="dxa"/>
              <w:left w:w="0" w:type="dxa"/>
              <w:bottom w:w="0" w:type="dxa"/>
              <w:right w:w="0" w:type="dxa"/>
            </w:tcMar>
            <w:vAlign w:val="center"/>
          </w:tcPr>
          <w:p w14:paraId="073A61AA" w14:textId="77777777" w:rsidR="00426F01" w:rsidRDefault="00000000">
            <w:pPr>
              <w:jc w:val="center"/>
              <w:rPr>
                <w:sz w:val="20"/>
                <w:szCs w:val="20"/>
              </w:rPr>
            </w:pPr>
            <w:r>
              <w:rPr>
                <w:color w:val="D9D9D9"/>
                <w:sz w:val="14"/>
                <w:szCs w:val="14"/>
              </w:rPr>
              <w:t>-0.6</w:t>
            </w:r>
          </w:p>
        </w:tc>
        <w:tc>
          <w:tcPr>
            <w:tcW w:w="450" w:type="dxa"/>
            <w:shd w:val="clear" w:color="auto" w:fill="FFFFFF"/>
            <w:tcMar>
              <w:top w:w="0" w:type="dxa"/>
              <w:left w:w="0" w:type="dxa"/>
              <w:bottom w:w="0" w:type="dxa"/>
              <w:right w:w="0" w:type="dxa"/>
            </w:tcMar>
            <w:vAlign w:val="center"/>
          </w:tcPr>
          <w:p w14:paraId="65C158D9" w14:textId="77777777" w:rsidR="00426F01" w:rsidRDefault="00000000">
            <w:pPr>
              <w:jc w:val="center"/>
              <w:rPr>
                <w:sz w:val="20"/>
                <w:szCs w:val="20"/>
              </w:rPr>
            </w:pPr>
            <w:r>
              <w:rPr>
                <w:sz w:val="14"/>
                <w:szCs w:val="14"/>
              </w:rPr>
              <w:t>1.0</w:t>
            </w:r>
          </w:p>
        </w:tc>
        <w:tc>
          <w:tcPr>
            <w:tcW w:w="450" w:type="dxa"/>
            <w:shd w:val="clear" w:color="auto" w:fill="FFFFFF"/>
            <w:tcMar>
              <w:top w:w="0" w:type="dxa"/>
              <w:left w:w="0" w:type="dxa"/>
              <w:bottom w:w="0" w:type="dxa"/>
              <w:right w:w="0" w:type="dxa"/>
            </w:tcMar>
            <w:vAlign w:val="center"/>
          </w:tcPr>
          <w:p w14:paraId="457A6F79" w14:textId="77777777" w:rsidR="00426F01" w:rsidRDefault="00000000">
            <w:pPr>
              <w:jc w:val="center"/>
              <w:rPr>
                <w:sz w:val="20"/>
                <w:szCs w:val="20"/>
              </w:rPr>
            </w:pPr>
            <w:r>
              <w:rPr>
                <w:color w:val="D9D9D9"/>
                <w:sz w:val="14"/>
                <w:szCs w:val="14"/>
              </w:rPr>
              <w:t>-1.6</w:t>
            </w:r>
          </w:p>
        </w:tc>
        <w:tc>
          <w:tcPr>
            <w:tcW w:w="555" w:type="dxa"/>
            <w:shd w:val="clear" w:color="auto" w:fill="FFFFFF"/>
            <w:tcMar>
              <w:top w:w="0" w:type="dxa"/>
              <w:left w:w="0" w:type="dxa"/>
              <w:bottom w:w="0" w:type="dxa"/>
              <w:right w:w="0" w:type="dxa"/>
            </w:tcMar>
            <w:vAlign w:val="center"/>
          </w:tcPr>
          <w:p w14:paraId="05134B5A" w14:textId="77777777" w:rsidR="00426F01" w:rsidRDefault="00000000">
            <w:pPr>
              <w:jc w:val="center"/>
              <w:rPr>
                <w:sz w:val="20"/>
                <w:szCs w:val="20"/>
              </w:rPr>
            </w:pPr>
            <w:r>
              <w:rPr>
                <w:color w:val="D9D9D9"/>
                <w:sz w:val="14"/>
                <w:szCs w:val="14"/>
              </w:rPr>
              <w:t>-0.5</w:t>
            </w:r>
          </w:p>
        </w:tc>
        <w:tc>
          <w:tcPr>
            <w:tcW w:w="330" w:type="dxa"/>
            <w:shd w:val="clear" w:color="auto" w:fill="FFFFFF"/>
            <w:tcMar>
              <w:top w:w="0" w:type="dxa"/>
              <w:left w:w="0" w:type="dxa"/>
              <w:bottom w:w="0" w:type="dxa"/>
              <w:right w:w="0" w:type="dxa"/>
            </w:tcMar>
            <w:vAlign w:val="center"/>
          </w:tcPr>
          <w:p w14:paraId="503E7FBB" w14:textId="77777777" w:rsidR="00426F01" w:rsidRDefault="00000000">
            <w:pPr>
              <w:jc w:val="center"/>
              <w:rPr>
                <w:sz w:val="20"/>
                <w:szCs w:val="20"/>
              </w:rPr>
            </w:pPr>
            <w:r>
              <w:rPr>
                <w:sz w:val="14"/>
                <w:szCs w:val="14"/>
              </w:rPr>
              <w:t>1.3</w:t>
            </w:r>
          </w:p>
        </w:tc>
        <w:tc>
          <w:tcPr>
            <w:tcW w:w="555" w:type="dxa"/>
            <w:shd w:val="clear" w:color="auto" w:fill="FEF9F8"/>
            <w:tcMar>
              <w:top w:w="0" w:type="dxa"/>
              <w:left w:w="0" w:type="dxa"/>
              <w:bottom w:w="0" w:type="dxa"/>
              <w:right w:w="0" w:type="dxa"/>
            </w:tcMar>
            <w:vAlign w:val="center"/>
          </w:tcPr>
          <w:p w14:paraId="08B70014" w14:textId="77777777" w:rsidR="00426F01" w:rsidRDefault="00000000">
            <w:pPr>
              <w:jc w:val="center"/>
              <w:rPr>
                <w:sz w:val="20"/>
                <w:szCs w:val="20"/>
              </w:rPr>
            </w:pPr>
            <w:r>
              <w:rPr>
                <w:i/>
                <w:sz w:val="14"/>
                <w:szCs w:val="14"/>
              </w:rPr>
              <w:t>2.2</w:t>
            </w:r>
          </w:p>
        </w:tc>
        <w:tc>
          <w:tcPr>
            <w:tcW w:w="330" w:type="dxa"/>
            <w:shd w:val="clear" w:color="auto" w:fill="FFFFFF"/>
            <w:tcMar>
              <w:top w:w="0" w:type="dxa"/>
              <w:left w:w="0" w:type="dxa"/>
              <w:bottom w:w="0" w:type="dxa"/>
              <w:right w:w="0" w:type="dxa"/>
            </w:tcMar>
            <w:vAlign w:val="center"/>
          </w:tcPr>
          <w:p w14:paraId="6F8ABC41" w14:textId="77777777" w:rsidR="00426F01" w:rsidRDefault="00000000">
            <w:pPr>
              <w:jc w:val="center"/>
              <w:rPr>
                <w:sz w:val="20"/>
                <w:szCs w:val="20"/>
              </w:rPr>
            </w:pPr>
            <w:r>
              <w:rPr>
                <w:sz w:val="14"/>
                <w:szCs w:val="14"/>
              </w:rPr>
              <w:t>1.2</w:t>
            </w:r>
          </w:p>
        </w:tc>
        <w:tc>
          <w:tcPr>
            <w:tcW w:w="360" w:type="dxa"/>
            <w:shd w:val="clear" w:color="auto" w:fill="FFFFFF"/>
            <w:tcMar>
              <w:top w:w="0" w:type="dxa"/>
              <w:left w:w="0" w:type="dxa"/>
              <w:bottom w:w="0" w:type="dxa"/>
              <w:right w:w="0" w:type="dxa"/>
            </w:tcMar>
            <w:vAlign w:val="center"/>
          </w:tcPr>
          <w:p w14:paraId="38650446" w14:textId="77777777" w:rsidR="00426F01" w:rsidRDefault="00000000">
            <w:pPr>
              <w:jc w:val="center"/>
              <w:rPr>
                <w:sz w:val="20"/>
                <w:szCs w:val="20"/>
              </w:rPr>
            </w:pPr>
            <w:r>
              <w:rPr>
                <w:color w:val="D9D9D9"/>
                <w:sz w:val="14"/>
                <w:szCs w:val="14"/>
              </w:rPr>
              <w:t>-0.7</w:t>
            </w:r>
          </w:p>
        </w:tc>
        <w:tc>
          <w:tcPr>
            <w:tcW w:w="450" w:type="dxa"/>
            <w:shd w:val="clear" w:color="auto" w:fill="FFFFFF"/>
            <w:tcMar>
              <w:top w:w="0" w:type="dxa"/>
              <w:left w:w="0" w:type="dxa"/>
              <w:bottom w:w="0" w:type="dxa"/>
              <w:right w:w="0" w:type="dxa"/>
            </w:tcMar>
            <w:vAlign w:val="center"/>
          </w:tcPr>
          <w:p w14:paraId="1661B23F" w14:textId="77777777" w:rsidR="00426F01" w:rsidRDefault="00000000">
            <w:pPr>
              <w:jc w:val="center"/>
              <w:rPr>
                <w:sz w:val="20"/>
                <w:szCs w:val="20"/>
              </w:rPr>
            </w:pPr>
            <w:r>
              <w:rPr>
                <w:color w:val="D9D9D9"/>
                <w:sz w:val="14"/>
                <w:szCs w:val="14"/>
              </w:rPr>
              <w:t>-1.6</w:t>
            </w:r>
          </w:p>
        </w:tc>
        <w:tc>
          <w:tcPr>
            <w:tcW w:w="375" w:type="dxa"/>
            <w:shd w:val="clear" w:color="auto" w:fill="FFFFFF"/>
            <w:tcMar>
              <w:top w:w="0" w:type="dxa"/>
              <w:left w:w="0" w:type="dxa"/>
              <w:bottom w:w="0" w:type="dxa"/>
              <w:right w:w="0" w:type="dxa"/>
            </w:tcMar>
            <w:vAlign w:val="center"/>
          </w:tcPr>
          <w:p w14:paraId="3CFFD2EF" w14:textId="77777777" w:rsidR="00426F01" w:rsidRDefault="00000000">
            <w:pPr>
              <w:jc w:val="center"/>
              <w:rPr>
                <w:sz w:val="20"/>
                <w:szCs w:val="20"/>
              </w:rPr>
            </w:pPr>
            <w:r>
              <w:rPr>
                <w:color w:val="D9D9D9"/>
                <w:sz w:val="14"/>
                <w:szCs w:val="14"/>
              </w:rPr>
              <w:t>-1.2</w:t>
            </w:r>
          </w:p>
        </w:tc>
        <w:tc>
          <w:tcPr>
            <w:tcW w:w="330" w:type="dxa"/>
            <w:shd w:val="clear" w:color="auto" w:fill="FFFFFF"/>
            <w:tcMar>
              <w:top w:w="0" w:type="dxa"/>
              <w:left w:w="0" w:type="dxa"/>
              <w:bottom w:w="0" w:type="dxa"/>
              <w:right w:w="0" w:type="dxa"/>
            </w:tcMar>
            <w:vAlign w:val="center"/>
          </w:tcPr>
          <w:p w14:paraId="3D4BEF92" w14:textId="77777777" w:rsidR="00426F01" w:rsidRDefault="00000000">
            <w:pPr>
              <w:jc w:val="center"/>
              <w:rPr>
                <w:sz w:val="20"/>
                <w:szCs w:val="20"/>
              </w:rPr>
            </w:pPr>
            <w:r>
              <w:rPr>
                <w:color w:val="999999"/>
                <w:sz w:val="14"/>
                <w:szCs w:val="14"/>
              </w:rPr>
              <w:t>0.3</w:t>
            </w:r>
          </w:p>
        </w:tc>
        <w:tc>
          <w:tcPr>
            <w:tcW w:w="570" w:type="dxa"/>
            <w:shd w:val="clear" w:color="auto" w:fill="FDF4F3"/>
            <w:tcMar>
              <w:top w:w="0" w:type="dxa"/>
              <w:left w:w="0" w:type="dxa"/>
              <w:bottom w:w="0" w:type="dxa"/>
              <w:right w:w="0" w:type="dxa"/>
            </w:tcMar>
            <w:vAlign w:val="center"/>
          </w:tcPr>
          <w:p w14:paraId="2532783A" w14:textId="77777777" w:rsidR="00426F01" w:rsidRDefault="00000000">
            <w:pPr>
              <w:jc w:val="center"/>
              <w:rPr>
                <w:sz w:val="20"/>
                <w:szCs w:val="20"/>
              </w:rPr>
            </w:pPr>
            <w:r>
              <w:rPr>
                <w:i/>
                <w:sz w:val="14"/>
                <w:szCs w:val="14"/>
              </w:rPr>
              <w:t>2.6</w:t>
            </w:r>
          </w:p>
        </w:tc>
        <w:tc>
          <w:tcPr>
            <w:tcW w:w="360" w:type="dxa"/>
            <w:shd w:val="clear" w:color="auto" w:fill="FFFFFF"/>
            <w:tcMar>
              <w:top w:w="0" w:type="dxa"/>
              <w:left w:w="0" w:type="dxa"/>
              <w:bottom w:w="0" w:type="dxa"/>
              <w:right w:w="0" w:type="dxa"/>
            </w:tcMar>
            <w:vAlign w:val="center"/>
          </w:tcPr>
          <w:p w14:paraId="1C3B07CA" w14:textId="77777777" w:rsidR="00426F01" w:rsidRDefault="00000000">
            <w:pPr>
              <w:jc w:val="center"/>
              <w:rPr>
                <w:sz w:val="20"/>
                <w:szCs w:val="20"/>
              </w:rPr>
            </w:pPr>
            <w:r>
              <w:rPr>
                <w:color w:val="D9D9D9"/>
                <w:sz w:val="14"/>
                <w:szCs w:val="14"/>
              </w:rPr>
              <w:t>-0.8</w:t>
            </w:r>
          </w:p>
        </w:tc>
        <w:tc>
          <w:tcPr>
            <w:tcW w:w="330" w:type="dxa"/>
            <w:shd w:val="clear" w:color="auto" w:fill="FFFFFF"/>
            <w:tcMar>
              <w:top w:w="0" w:type="dxa"/>
              <w:left w:w="0" w:type="dxa"/>
              <w:bottom w:w="0" w:type="dxa"/>
              <w:right w:w="0" w:type="dxa"/>
            </w:tcMar>
            <w:vAlign w:val="center"/>
          </w:tcPr>
          <w:p w14:paraId="1FA68522" w14:textId="77777777" w:rsidR="00426F01" w:rsidRDefault="00000000">
            <w:pPr>
              <w:jc w:val="center"/>
              <w:rPr>
                <w:sz w:val="20"/>
                <w:szCs w:val="20"/>
              </w:rPr>
            </w:pPr>
            <w:r>
              <w:rPr>
                <w:color w:val="999999"/>
                <w:sz w:val="14"/>
                <w:szCs w:val="14"/>
              </w:rPr>
              <w:t>0.2</w:t>
            </w:r>
          </w:p>
        </w:tc>
        <w:tc>
          <w:tcPr>
            <w:tcW w:w="375" w:type="dxa"/>
            <w:tcBorders>
              <w:right w:val="single" w:sz="6" w:space="0" w:color="000000"/>
            </w:tcBorders>
            <w:shd w:val="clear" w:color="auto" w:fill="FFFFFF"/>
            <w:tcMar>
              <w:top w:w="0" w:type="dxa"/>
              <w:left w:w="0" w:type="dxa"/>
              <w:bottom w:w="0" w:type="dxa"/>
              <w:right w:w="0" w:type="dxa"/>
            </w:tcMar>
            <w:vAlign w:val="center"/>
          </w:tcPr>
          <w:p w14:paraId="524E3E65" w14:textId="77777777" w:rsidR="00426F01" w:rsidRDefault="00000000">
            <w:pPr>
              <w:jc w:val="center"/>
              <w:rPr>
                <w:sz w:val="20"/>
                <w:szCs w:val="20"/>
              </w:rPr>
            </w:pPr>
            <w:r>
              <w:rPr>
                <w:color w:val="999999"/>
                <w:sz w:val="14"/>
                <w:szCs w:val="14"/>
              </w:rPr>
              <w:t>0.3</w:t>
            </w:r>
          </w:p>
        </w:tc>
      </w:tr>
      <w:tr w:rsidR="00426F01" w14:paraId="7EE318D3"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41D70258"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7081C694" w14:textId="77777777" w:rsidR="00426F01" w:rsidRDefault="00000000">
            <w:pPr>
              <w:jc w:val="center"/>
              <w:rPr>
                <w:sz w:val="20"/>
                <w:szCs w:val="20"/>
              </w:rPr>
            </w:pPr>
            <w:r>
              <w:rPr>
                <w:sz w:val="14"/>
                <w:szCs w:val="14"/>
              </w:rPr>
              <w:t>language english native</w:t>
            </w:r>
          </w:p>
        </w:tc>
        <w:tc>
          <w:tcPr>
            <w:tcW w:w="555" w:type="dxa"/>
            <w:shd w:val="clear" w:color="auto" w:fill="FFFFFF"/>
            <w:tcMar>
              <w:top w:w="0" w:type="dxa"/>
              <w:left w:w="0" w:type="dxa"/>
              <w:bottom w:w="0" w:type="dxa"/>
              <w:right w:w="0" w:type="dxa"/>
            </w:tcMar>
            <w:vAlign w:val="center"/>
          </w:tcPr>
          <w:p w14:paraId="3DAC0916" w14:textId="77777777" w:rsidR="00426F01" w:rsidRDefault="00000000">
            <w:pPr>
              <w:jc w:val="center"/>
              <w:rPr>
                <w:sz w:val="20"/>
                <w:szCs w:val="20"/>
              </w:rPr>
            </w:pPr>
            <w:r>
              <w:rPr>
                <w:color w:val="D9D9D9"/>
                <w:sz w:val="14"/>
                <w:szCs w:val="14"/>
              </w:rPr>
              <w:t>-2.9</w:t>
            </w:r>
          </w:p>
        </w:tc>
        <w:tc>
          <w:tcPr>
            <w:tcW w:w="450" w:type="dxa"/>
            <w:shd w:val="clear" w:color="auto" w:fill="FFFFFF"/>
            <w:tcMar>
              <w:top w:w="0" w:type="dxa"/>
              <w:left w:w="0" w:type="dxa"/>
              <w:bottom w:w="0" w:type="dxa"/>
              <w:right w:w="0" w:type="dxa"/>
            </w:tcMar>
            <w:vAlign w:val="center"/>
          </w:tcPr>
          <w:p w14:paraId="0BE56B6F" w14:textId="77777777" w:rsidR="00426F01" w:rsidRDefault="00000000">
            <w:pPr>
              <w:jc w:val="center"/>
              <w:rPr>
                <w:sz w:val="20"/>
                <w:szCs w:val="20"/>
              </w:rPr>
            </w:pPr>
            <w:r>
              <w:rPr>
                <w:color w:val="D9D9D9"/>
                <w:sz w:val="14"/>
                <w:szCs w:val="14"/>
              </w:rPr>
              <w:t>-1.2</w:t>
            </w:r>
          </w:p>
        </w:tc>
        <w:tc>
          <w:tcPr>
            <w:tcW w:w="450" w:type="dxa"/>
            <w:shd w:val="clear" w:color="auto" w:fill="FFFFFF"/>
            <w:tcMar>
              <w:top w:w="0" w:type="dxa"/>
              <w:left w:w="0" w:type="dxa"/>
              <w:bottom w:w="0" w:type="dxa"/>
              <w:right w:w="0" w:type="dxa"/>
            </w:tcMar>
            <w:vAlign w:val="center"/>
          </w:tcPr>
          <w:p w14:paraId="7B573E03" w14:textId="77777777" w:rsidR="00426F01" w:rsidRDefault="00000000">
            <w:pPr>
              <w:jc w:val="center"/>
              <w:rPr>
                <w:sz w:val="20"/>
                <w:szCs w:val="20"/>
              </w:rPr>
            </w:pPr>
            <w:r>
              <w:rPr>
                <w:color w:val="999999"/>
                <w:sz w:val="14"/>
                <w:szCs w:val="14"/>
              </w:rPr>
              <w:t>0.1</w:t>
            </w:r>
          </w:p>
        </w:tc>
        <w:tc>
          <w:tcPr>
            <w:tcW w:w="555" w:type="dxa"/>
            <w:shd w:val="clear" w:color="auto" w:fill="FFFFFF"/>
            <w:tcMar>
              <w:top w:w="0" w:type="dxa"/>
              <w:left w:w="0" w:type="dxa"/>
              <w:bottom w:w="0" w:type="dxa"/>
              <w:right w:w="0" w:type="dxa"/>
            </w:tcMar>
            <w:vAlign w:val="center"/>
          </w:tcPr>
          <w:p w14:paraId="5CF2FE3C" w14:textId="77777777" w:rsidR="00426F01" w:rsidRDefault="00000000">
            <w:pPr>
              <w:jc w:val="center"/>
              <w:rPr>
                <w:sz w:val="20"/>
                <w:szCs w:val="20"/>
              </w:rPr>
            </w:pPr>
            <w:r>
              <w:rPr>
                <w:color w:val="999999"/>
                <w:sz w:val="14"/>
                <w:szCs w:val="14"/>
              </w:rPr>
              <w:t>0.4</w:t>
            </w:r>
          </w:p>
        </w:tc>
        <w:tc>
          <w:tcPr>
            <w:tcW w:w="330" w:type="dxa"/>
            <w:shd w:val="clear" w:color="auto" w:fill="FCF0EF"/>
            <w:tcMar>
              <w:top w:w="0" w:type="dxa"/>
              <w:left w:w="0" w:type="dxa"/>
              <w:bottom w:w="0" w:type="dxa"/>
              <w:right w:w="0" w:type="dxa"/>
            </w:tcMar>
            <w:vAlign w:val="center"/>
          </w:tcPr>
          <w:p w14:paraId="71103B74" w14:textId="77777777" w:rsidR="00426F01" w:rsidRDefault="00000000">
            <w:pPr>
              <w:jc w:val="center"/>
              <w:rPr>
                <w:sz w:val="20"/>
                <w:szCs w:val="20"/>
              </w:rPr>
            </w:pPr>
            <w:r>
              <w:rPr>
                <w:i/>
                <w:sz w:val="14"/>
                <w:szCs w:val="14"/>
              </w:rPr>
              <w:t>2.9</w:t>
            </w:r>
          </w:p>
        </w:tc>
        <w:tc>
          <w:tcPr>
            <w:tcW w:w="555" w:type="dxa"/>
            <w:shd w:val="clear" w:color="auto" w:fill="F7D5D2"/>
            <w:tcMar>
              <w:top w:w="0" w:type="dxa"/>
              <w:left w:w="0" w:type="dxa"/>
              <w:bottom w:w="0" w:type="dxa"/>
              <w:right w:w="0" w:type="dxa"/>
            </w:tcMar>
            <w:vAlign w:val="center"/>
          </w:tcPr>
          <w:p w14:paraId="16C5D46B" w14:textId="77777777" w:rsidR="00426F01" w:rsidRDefault="00000000">
            <w:pPr>
              <w:jc w:val="center"/>
              <w:rPr>
                <w:sz w:val="20"/>
                <w:szCs w:val="20"/>
              </w:rPr>
            </w:pPr>
            <w:r>
              <w:rPr>
                <w:b/>
                <w:i/>
                <w:sz w:val="14"/>
                <w:szCs w:val="14"/>
              </w:rPr>
              <w:t>5.0</w:t>
            </w:r>
          </w:p>
        </w:tc>
        <w:tc>
          <w:tcPr>
            <w:tcW w:w="330" w:type="dxa"/>
            <w:shd w:val="clear" w:color="auto" w:fill="FCECEA"/>
            <w:tcMar>
              <w:top w:w="0" w:type="dxa"/>
              <w:left w:w="0" w:type="dxa"/>
              <w:bottom w:w="0" w:type="dxa"/>
              <w:right w:w="0" w:type="dxa"/>
            </w:tcMar>
            <w:vAlign w:val="center"/>
          </w:tcPr>
          <w:p w14:paraId="3E72C957" w14:textId="77777777" w:rsidR="00426F01" w:rsidRDefault="00000000">
            <w:pPr>
              <w:jc w:val="center"/>
              <w:rPr>
                <w:sz w:val="20"/>
                <w:szCs w:val="20"/>
              </w:rPr>
            </w:pPr>
            <w:r>
              <w:rPr>
                <w:b/>
                <w:sz w:val="14"/>
                <w:szCs w:val="14"/>
              </w:rPr>
              <w:t>3.2</w:t>
            </w:r>
          </w:p>
        </w:tc>
        <w:tc>
          <w:tcPr>
            <w:tcW w:w="360" w:type="dxa"/>
            <w:shd w:val="clear" w:color="auto" w:fill="FFFFFF"/>
            <w:tcMar>
              <w:top w:w="0" w:type="dxa"/>
              <w:left w:w="0" w:type="dxa"/>
              <w:bottom w:w="0" w:type="dxa"/>
              <w:right w:w="0" w:type="dxa"/>
            </w:tcMar>
            <w:vAlign w:val="center"/>
          </w:tcPr>
          <w:p w14:paraId="54A2D87C" w14:textId="77777777" w:rsidR="00426F01" w:rsidRDefault="00000000">
            <w:pPr>
              <w:jc w:val="center"/>
              <w:rPr>
                <w:sz w:val="20"/>
                <w:szCs w:val="20"/>
              </w:rPr>
            </w:pPr>
            <w:r>
              <w:rPr>
                <w:color w:val="D9D9D9"/>
                <w:sz w:val="14"/>
                <w:szCs w:val="14"/>
              </w:rPr>
              <w:t>-0.9</w:t>
            </w:r>
          </w:p>
        </w:tc>
        <w:tc>
          <w:tcPr>
            <w:tcW w:w="450" w:type="dxa"/>
            <w:shd w:val="clear" w:color="auto" w:fill="FFFFFF"/>
            <w:tcMar>
              <w:top w:w="0" w:type="dxa"/>
              <w:left w:w="0" w:type="dxa"/>
              <w:bottom w:w="0" w:type="dxa"/>
              <w:right w:w="0" w:type="dxa"/>
            </w:tcMar>
            <w:vAlign w:val="center"/>
          </w:tcPr>
          <w:p w14:paraId="0657EAA3" w14:textId="77777777" w:rsidR="00426F01" w:rsidRDefault="00000000">
            <w:pPr>
              <w:jc w:val="center"/>
              <w:rPr>
                <w:sz w:val="20"/>
                <w:szCs w:val="20"/>
              </w:rPr>
            </w:pPr>
            <w:r>
              <w:rPr>
                <w:color w:val="999999"/>
                <w:sz w:val="14"/>
                <w:szCs w:val="14"/>
              </w:rPr>
              <w:t>0.7</w:t>
            </w:r>
          </w:p>
        </w:tc>
        <w:tc>
          <w:tcPr>
            <w:tcW w:w="375" w:type="dxa"/>
            <w:shd w:val="clear" w:color="auto" w:fill="FFFFFF"/>
            <w:tcMar>
              <w:top w:w="0" w:type="dxa"/>
              <w:left w:w="0" w:type="dxa"/>
              <w:bottom w:w="0" w:type="dxa"/>
              <w:right w:w="0" w:type="dxa"/>
            </w:tcMar>
            <w:vAlign w:val="center"/>
          </w:tcPr>
          <w:p w14:paraId="75D11DAB" w14:textId="77777777" w:rsidR="00426F01" w:rsidRDefault="00000000">
            <w:pPr>
              <w:jc w:val="center"/>
              <w:rPr>
                <w:sz w:val="20"/>
                <w:szCs w:val="20"/>
              </w:rPr>
            </w:pPr>
            <w:r>
              <w:rPr>
                <w:color w:val="D9D9D9"/>
                <w:sz w:val="14"/>
                <w:szCs w:val="14"/>
              </w:rPr>
              <w:t>-2.6</w:t>
            </w:r>
          </w:p>
        </w:tc>
        <w:tc>
          <w:tcPr>
            <w:tcW w:w="330" w:type="dxa"/>
            <w:shd w:val="clear" w:color="auto" w:fill="FFFFFF"/>
            <w:tcMar>
              <w:top w:w="0" w:type="dxa"/>
              <w:left w:w="0" w:type="dxa"/>
              <w:bottom w:w="0" w:type="dxa"/>
              <w:right w:w="0" w:type="dxa"/>
            </w:tcMar>
            <w:vAlign w:val="center"/>
          </w:tcPr>
          <w:p w14:paraId="726C1AA2" w14:textId="77777777" w:rsidR="00426F01" w:rsidRDefault="00000000">
            <w:pPr>
              <w:jc w:val="center"/>
              <w:rPr>
                <w:sz w:val="20"/>
                <w:szCs w:val="20"/>
              </w:rPr>
            </w:pPr>
            <w:r>
              <w:rPr>
                <w:color w:val="999999"/>
                <w:sz w:val="14"/>
                <w:szCs w:val="14"/>
              </w:rPr>
              <w:t>0.5</w:t>
            </w:r>
          </w:p>
        </w:tc>
        <w:tc>
          <w:tcPr>
            <w:tcW w:w="570" w:type="dxa"/>
            <w:shd w:val="clear" w:color="auto" w:fill="FDF2F1"/>
            <w:tcMar>
              <w:top w:w="0" w:type="dxa"/>
              <w:left w:w="0" w:type="dxa"/>
              <w:bottom w:w="0" w:type="dxa"/>
              <w:right w:w="0" w:type="dxa"/>
            </w:tcMar>
            <w:vAlign w:val="center"/>
          </w:tcPr>
          <w:p w14:paraId="3846C03F" w14:textId="77777777" w:rsidR="00426F01" w:rsidRDefault="00000000">
            <w:pPr>
              <w:jc w:val="center"/>
              <w:rPr>
                <w:sz w:val="20"/>
                <w:szCs w:val="20"/>
              </w:rPr>
            </w:pPr>
            <w:r>
              <w:rPr>
                <w:i/>
                <w:sz w:val="14"/>
                <w:szCs w:val="14"/>
              </w:rPr>
              <w:t>2.7</w:t>
            </w:r>
          </w:p>
        </w:tc>
        <w:tc>
          <w:tcPr>
            <w:tcW w:w="360" w:type="dxa"/>
            <w:shd w:val="clear" w:color="auto" w:fill="FFFFFF"/>
            <w:tcMar>
              <w:top w:w="0" w:type="dxa"/>
              <w:left w:w="0" w:type="dxa"/>
              <w:bottom w:w="0" w:type="dxa"/>
              <w:right w:w="0" w:type="dxa"/>
            </w:tcMar>
            <w:vAlign w:val="center"/>
          </w:tcPr>
          <w:p w14:paraId="0D4A136C" w14:textId="77777777" w:rsidR="00426F01" w:rsidRDefault="00000000">
            <w:pPr>
              <w:jc w:val="center"/>
              <w:rPr>
                <w:sz w:val="20"/>
                <w:szCs w:val="20"/>
              </w:rPr>
            </w:pPr>
            <w:r>
              <w:rPr>
                <w:color w:val="999999"/>
                <w:sz w:val="14"/>
                <w:szCs w:val="14"/>
              </w:rPr>
              <w:t>0.4</w:t>
            </w:r>
          </w:p>
        </w:tc>
        <w:tc>
          <w:tcPr>
            <w:tcW w:w="330" w:type="dxa"/>
            <w:shd w:val="clear" w:color="auto" w:fill="FFFFFF"/>
            <w:tcMar>
              <w:top w:w="0" w:type="dxa"/>
              <w:left w:w="0" w:type="dxa"/>
              <w:bottom w:w="0" w:type="dxa"/>
              <w:right w:w="0" w:type="dxa"/>
            </w:tcMar>
            <w:vAlign w:val="center"/>
          </w:tcPr>
          <w:p w14:paraId="6DD7C43D" w14:textId="77777777" w:rsidR="00426F01" w:rsidRDefault="00000000">
            <w:pPr>
              <w:jc w:val="center"/>
              <w:rPr>
                <w:sz w:val="20"/>
                <w:szCs w:val="20"/>
              </w:rPr>
            </w:pPr>
            <w:r>
              <w:rPr>
                <w:color w:val="999999"/>
                <w:sz w:val="14"/>
                <w:szCs w:val="14"/>
              </w:rPr>
              <w:t>0.3</w:t>
            </w:r>
          </w:p>
        </w:tc>
        <w:tc>
          <w:tcPr>
            <w:tcW w:w="375" w:type="dxa"/>
            <w:tcBorders>
              <w:right w:val="single" w:sz="6" w:space="0" w:color="000000"/>
            </w:tcBorders>
            <w:shd w:val="clear" w:color="auto" w:fill="FFFFFF"/>
            <w:tcMar>
              <w:top w:w="0" w:type="dxa"/>
              <w:left w:w="0" w:type="dxa"/>
              <w:bottom w:w="0" w:type="dxa"/>
              <w:right w:w="0" w:type="dxa"/>
            </w:tcMar>
            <w:vAlign w:val="center"/>
          </w:tcPr>
          <w:p w14:paraId="0990463C" w14:textId="77777777" w:rsidR="00426F01" w:rsidRDefault="00000000">
            <w:pPr>
              <w:jc w:val="center"/>
              <w:rPr>
                <w:sz w:val="20"/>
                <w:szCs w:val="20"/>
              </w:rPr>
            </w:pPr>
            <w:r>
              <w:rPr>
                <w:color w:val="D9D9D9"/>
                <w:sz w:val="14"/>
                <w:szCs w:val="14"/>
              </w:rPr>
              <w:t>-0.4</w:t>
            </w:r>
          </w:p>
        </w:tc>
      </w:tr>
      <w:tr w:rsidR="00426F01" w14:paraId="3C951C8F"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693C5D39"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4BD1363D" w14:textId="77777777" w:rsidR="00426F01" w:rsidRDefault="00000000">
            <w:pPr>
              <w:jc w:val="center"/>
              <w:rPr>
                <w:sz w:val="20"/>
                <w:szCs w:val="20"/>
              </w:rPr>
            </w:pPr>
            <w:r>
              <w:rPr>
                <w:sz w:val="14"/>
                <w:szCs w:val="14"/>
              </w:rPr>
              <w:t>interference stroop control</w:t>
            </w:r>
          </w:p>
        </w:tc>
        <w:tc>
          <w:tcPr>
            <w:tcW w:w="555" w:type="dxa"/>
            <w:shd w:val="clear" w:color="auto" w:fill="FFFFFF"/>
            <w:tcMar>
              <w:top w:w="0" w:type="dxa"/>
              <w:left w:w="0" w:type="dxa"/>
              <w:bottom w:w="0" w:type="dxa"/>
              <w:right w:w="0" w:type="dxa"/>
            </w:tcMar>
            <w:vAlign w:val="center"/>
          </w:tcPr>
          <w:p w14:paraId="341A9688" w14:textId="77777777" w:rsidR="00426F01" w:rsidRDefault="00000000">
            <w:pPr>
              <w:jc w:val="center"/>
              <w:rPr>
                <w:sz w:val="20"/>
                <w:szCs w:val="20"/>
              </w:rPr>
            </w:pPr>
            <w:r>
              <w:rPr>
                <w:color w:val="D9D9D9"/>
                <w:sz w:val="14"/>
                <w:szCs w:val="14"/>
              </w:rPr>
              <w:t>-0.8</w:t>
            </w:r>
          </w:p>
        </w:tc>
        <w:tc>
          <w:tcPr>
            <w:tcW w:w="450" w:type="dxa"/>
            <w:shd w:val="clear" w:color="auto" w:fill="FFFFFF"/>
            <w:tcMar>
              <w:top w:w="0" w:type="dxa"/>
              <w:left w:w="0" w:type="dxa"/>
              <w:bottom w:w="0" w:type="dxa"/>
              <w:right w:w="0" w:type="dxa"/>
            </w:tcMar>
            <w:vAlign w:val="center"/>
          </w:tcPr>
          <w:p w14:paraId="7B0DA71C" w14:textId="77777777" w:rsidR="00426F01" w:rsidRDefault="00000000">
            <w:pPr>
              <w:jc w:val="center"/>
              <w:rPr>
                <w:sz w:val="20"/>
                <w:szCs w:val="20"/>
              </w:rPr>
            </w:pPr>
            <w:r>
              <w:rPr>
                <w:color w:val="D9D9D9"/>
                <w:sz w:val="14"/>
                <w:szCs w:val="14"/>
              </w:rPr>
              <w:t>-0.2</w:t>
            </w:r>
          </w:p>
        </w:tc>
        <w:tc>
          <w:tcPr>
            <w:tcW w:w="450" w:type="dxa"/>
            <w:shd w:val="clear" w:color="auto" w:fill="FFFFFF"/>
            <w:tcMar>
              <w:top w:w="0" w:type="dxa"/>
              <w:left w:w="0" w:type="dxa"/>
              <w:bottom w:w="0" w:type="dxa"/>
              <w:right w:w="0" w:type="dxa"/>
            </w:tcMar>
            <w:vAlign w:val="center"/>
          </w:tcPr>
          <w:p w14:paraId="55D0D6DB" w14:textId="77777777" w:rsidR="00426F01" w:rsidRDefault="00000000">
            <w:pPr>
              <w:jc w:val="center"/>
              <w:rPr>
                <w:sz w:val="20"/>
                <w:szCs w:val="20"/>
              </w:rPr>
            </w:pPr>
            <w:r>
              <w:rPr>
                <w:color w:val="D9D9D9"/>
                <w:sz w:val="14"/>
                <w:szCs w:val="14"/>
              </w:rPr>
              <w:t>-0.6</w:t>
            </w:r>
          </w:p>
        </w:tc>
        <w:tc>
          <w:tcPr>
            <w:tcW w:w="555" w:type="dxa"/>
            <w:shd w:val="clear" w:color="auto" w:fill="FEFAFA"/>
            <w:tcMar>
              <w:top w:w="0" w:type="dxa"/>
              <w:left w:w="0" w:type="dxa"/>
              <w:bottom w:w="0" w:type="dxa"/>
              <w:right w:w="0" w:type="dxa"/>
            </w:tcMar>
            <w:vAlign w:val="center"/>
          </w:tcPr>
          <w:p w14:paraId="47CF68CC" w14:textId="77777777" w:rsidR="00426F01" w:rsidRDefault="00000000">
            <w:pPr>
              <w:jc w:val="center"/>
              <w:rPr>
                <w:sz w:val="20"/>
                <w:szCs w:val="20"/>
              </w:rPr>
            </w:pPr>
            <w:r>
              <w:rPr>
                <w:i/>
                <w:sz w:val="14"/>
                <w:szCs w:val="14"/>
              </w:rPr>
              <w:t>2.1</w:t>
            </w:r>
          </w:p>
        </w:tc>
        <w:tc>
          <w:tcPr>
            <w:tcW w:w="330" w:type="dxa"/>
            <w:shd w:val="clear" w:color="auto" w:fill="FFFFFF"/>
            <w:tcMar>
              <w:top w:w="0" w:type="dxa"/>
              <w:left w:w="0" w:type="dxa"/>
              <w:bottom w:w="0" w:type="dxa"/>
              <w:right w:w="0" w:type="dxa"/>
            </w:tcMar>
            <w:vAlign w:val="center"/>
          </w:tcPr>
          <w:p w14:paraId="7AF440C2" w14:textId="77777777" w:rsidR="00426F01" w:rsidRDefault="00000000">
            <w:pPr>
              <w:jc w:val="center"/>
              <w:rPr>
                <w:sz w:val="20"/>
                <w:szCs w:val="20"/>
              </w:rPr>
            </w:pPr>
            <w:r>
              <w:rPr>
                <w:color w:val="999999"/>
                <w:sz w:val="14"/>
                <w:szCs w:val="14"/>
              </w:rPr>
              <w:t>0.8</w:t>
            </w:r>
          </w:p>
        </w:tc>
        <w:tc>
          <w:tcPr>
            <w:tcW w:w="555" w:type="dxa"/>
            <w:shd w:val="clear" w:color="auto" w:fill="F6CDC9"/>
            <w:tcMar>
              <w:top w:w="0" w:type="dxa"/>
              <w:left w:w="0" w:type="dxa"/>
              <w:bottom w:w="0" w:type="dxa"/>
              <w:right w:w="0" w:type="dxa"/>
            </w:tcMar>
            <w:vAlign w:val="center"/>
          </w:tcPr>
          <w:p w14:paraId="07654CD7" w14:textId="77777777" w:rsidR="00426F01" w:rsidRDefault="00000000">
            <w:pPr>
              <w:jc w:val="center"/>
              <w:rPr>
                <w:sz w:val="20"/>
                <w:szCs w:val="20"/>
              </w:rPr>
            </w:pPr>
            <w:r>
              <w:rPr>
                <w:b/>
                <w:i/>
                <w:sz w:val="14"/>
                <w:szCs w:val="14"/>
              </w:rPr>
              <w:t>5.6</w:t>
            </w:r>
          </w:p>
        </w:tc>
        <w:tc>
          <w:tcPr>
            <w:tcW w:w="330" w:type="dxa"/>
            <w:shd w:val="clear" w:color="auto" w:fill="FDF5F4"/>
            <w:tcMar>
              <w:top w:w="0" w:type="dxa"/>
              <w:left w:w="0" w:type="dxa"/>
              <w:bottom w:w="0" w:type="dxa"/>
              <w:right w:w="0" w:type="dxa"/>
            </w:tcMar>
            <w:vAlign w:val="center"/>
          </w:tcPr>
          <w:p w14:paraId="5441790B" w14:textId="77777777" w:rsidR="00426F01" w:rsidRDefault="00000000">
            <w:pPr>
              <w:jc w:val="center"/>
              <w:rPr>
                <w:sz w:val="20"/>
                <w:szCs w:val="20"/>
              </w:rPr>
            </w:pPr>
            <w:r>
              <w:rPr>
                <w:i/>
                <w:sz w:val="14"/>
                <w:szCs w:val="14"/>
              </w:rPr>
              <w:t>2.5</w:t>
            </w:r>
          </w:p>
        </w:tc>
        <w:tc>
          <w:tcPr>
            <w:tcW w:w="360" w:type="dxa"/>
            <w:shd w:val="clear" w:color="auto" w:fill="FFFFFF"/>
            <w:tcMar>
              <w:top w:w="0" w:type="dxa"/>
              <w:left w:w="0" w:type="dxa"/>
              <w:bottom w:w="0" w:type="dxa"/>
              <w:right w:w="0" w:type="dxa"/>
            </w:tcMar>
            <w:vAlign w:val="center"/>
          </w:tcPr>
          <w:p w14:paraId="6ECD89E3" w14:textId="77777777" w:rsidR="00426F01" w:rsidRDefault="00000000">
            <w:pPr>
              <w:jc w:val="center"/>
              <w:rPr>
                <w:sz w:val="20"/>
                <w:szCs w:val="20"/>
              </w:rPr>
            </w:pPr>
            <w:r>
              <w:rPr>
                <w:color w:val="D9D9D9"/>
                <w:sz w:val="14"/>
                <w:szCs w:val="14"/>
              </w:rPr>
              <w:t>-1.1</w:t>
            </w:r>
          </w:p>
        </w:tc>
        <w:tc>
          <w:tcPr>
            <w:tcW w:w="450" w:type="dxa"/>
            <w:shd w:val="clear" w:color="auto" w:fill="FFFFFF"/>
            <w:tcMar>
              <w:top w:w="0" w:type="dxa"/>
              <w:left w:w="0" w:type="dxa"/>
              <w:bottom w:w="0" w:type="dxa"/>
              <w:right w:w="0" w:type="dxa"/>
            </w:tcMar>
            <w:vAlign w:val="center"/>
          </w:tcPr>
          <w:p w14:paraId="5E2FC312" w14:textId="77777777" w:rsidR="00426F01" w:rsidRDefault="00000000">
            <w:pPr>
              <w:jc w:val="center"/>
              <w:rPr>
                <w:sz w:val="20"/>
                <w:szCs w:val="20"/>
              </w:rPr>
            </w:pPr>
            <w:r>
              <w:rPr>
                <w:color w:val="D9D9D9"/>
                <w:sz w:val="14"/>
                <w:szCs w:val="14"/>
              </w:rPr>
              <w:t>-2.1</w:t>
            </w:r>
          </w:p>
        </w:tc>
        <w:tc>
          <w:tcPr>
            <w:tcW w:w="375" w:type="dxa"/>
            <w:shd w:val="clear" w:color="auto" w:fill="FFFFFF"/>
            <w:tcMar>
              <w:top w:w="0" w:type="dxa"/>
              <w:left w:w="0" w:type="dxa"/>
              <w:bottom w:w="0" w:type="dxa"/>
              <w:right w:w="0" w:type="dxa"/>
            </w:tcMar>
            <w:vAlign w:val="center"/>
          </w:tcPr>
          <w:p w14:paraId="695B823F" w14:textId="77777777" w:rsidR="00426F01" w:rsidRDefault="00000000">
            <w:pPr>
              <w:jc w:val="center"/>
              <w:rPr>
                <w:sz w:val="20"/>
                <w:szCs w:val="20"/>
              </w:rPr>
            </w:pPr>
            <w:r>
              <w:rPr>
                <w:color w:val="D9D9D9"/>
                <w:sz w:val="14"/>
                <w:szCs w:val="14"/>
              </w:rPr>
              <w:t>-1.8</w:t>
            </w:r>
          </w:p>
        </w:tc>
        <w:tc>
          <w:tcPr>
            <w:tcW w:w="330" w:type="dxa"/>
            <w:shd w:val="clear" w:color="auto" w:fill="FFFFFF"/>
            <w:tcMar>
              <w:top w:w="0" w:type="dxa"/>
              <w:left w:w="0" w:type="dxa"/>
              <w:bottom w:w="0" w:type="dxa"/>
              <w:right w:w="0" w:type="dxa"/>
            </w:tcMar>
            <w:vAlign w:val="center"/>
          </w:tcPr>
          <w:p w14:paraId="76A09CA0" w14:textId="77777777" w:rsidR="00426F01" w:rsidRDefault="00000000">
            <w:pPr>
              <w:jc w:val="center"/>
              <w:rPr>
                <w:sz w:val="20"/>
                <w:szCs w:val="20"/>
              </w:rPr>
            </w:pPr>
            <w:r>
              <w:rPr>
                <w:color w:val="999999"/>
                <w:sz w:val="14"/>
                <w:szCs w:val="14"/>
              </w:rPr>
              <w:t>0.6</w:t>
            </w:r>
          </w:p>
        </w:tc>
        <w:tc>
          <w:tcPr>
            <w:tcW w:w="570" w:type="dxa"/>
            <w:shd w:val="clear" w:color="auto" w:fill="FFFFFF"/>
            <w:tcMar>
              <w:top w:w="0" w:type="dxa"/>
              <w:left w:w="0" w:type="dxa"/>
              <w:bottom w:w="0" w:type="dxa"/>
              <w:right w:w="0" w:type="dxa"/>
            </w:tcMar>
            <w:vAlign w:val="center"/>
          </w:tcPr>
          <w:p w14:paraId="0AA59BFE" w14:textId="77777777" w:rsidR="00426F01" w:rsidRDefault="00000000">
            <w:pPr>
              <w:jc w:val="center"/>
              <w:rPr>
                <w:sz w:val="20"/>
                <w:szCs w:val="20"/>
              </w:rPr>
            </w:pPr>
            <w:r>
              <w:rPr>
                <w:color w:val="D9D9D9"/>
                <w:sz w:val="14"/>
                <w:szCs w:val="14"/>
              </w:rPr>
              <w:t>-0.5</w:t>
            </w:r>
          </w:p>
        </w:tc>
        <w:tc>
          <w:tcPr>
            <w:tcW w:w="360" w:type="dxa"/>
            <w:shd w:val="clear" w:color="auto" w:fill="FFFEFE"/>
            <w:tcMar>
              <w:top w:w="0" w:type="dxa"/>
              <w:left w:w="0" w:type="dxa"/>
              <w:bottom w:w="0" w:type="dxa"/>
              <w:right w:w="0" w:type="dxa"/>
            </w:tcMar>
            <w:vAlign w:val="center"/>
          </w:tcPr>
          <w:p w14:paraId="0E5E081D" w14:textId="77777777" w:rsidR="00426F01" w:rsidRDefault="00000000">
            <w:pPr>
              <w:jc w:val="center"/>
              <w:rPr>
                <w:sz w:val="20"/>
                <w:szCs w:val="20"/>
              </w:rPr>
            </w:pPr>
            <w:r>
              <w:rPr>
                <w:sz w:val="14"/>
                <w:szCs w:val="14"/>
              </w:rPr>
              <w:t>1.8</w:t>
            </w:r>
          </w:p>
        </w:tc>
        <w:tc>
          <w:tcPr>
            <w:tcW w:w="330" w:type="dxa"/>
            <w:shd w:val="clear" w:color="auto" w:fill="FFFFFF"/>
            <w:tcMar>
              <w:top w:w="0" w:type="dxa"/>
              <w:left w:w="0" w:type="dxa"/>
              <w:bottom w:w="0" w:type="dxa"/>
              <w:right w:w="0" w:type="dxa"/>
            </w:tcMar>
            <w:vAlign w:val="center"/>
          </w:tcPr>
          <w:p w14:paraId="4869F3C9" w14:textId="77777777" w:rsidR="00426F01" w:rsidRDefault="00000000">
            <w:pPr>
              <w:jc w:val="center"/>
              <w:rPr>
                <w:sz w:val="20"/>
                <w:szCs w:val="20"/>
              </w:rPr>
            </w:pPr>
            <w:r>
              <w:rPr>
                <w:color w:val="999999"/>
                <w:sz w:val="14"/>
                <w:szCs w:val="14"/>
              </w:rPr>
              <w:t>0.2</w:t>
            </w:r>
          </w:p>
        </w:tc>
        <w:tc>
          <w:tcPr>
            <w:tcW w:w="375" w:type="dxa"/>
            <w:tcBorders>
              <w:right w:val="single" w:sz="6" w:space="0" w:color="000000"/>
            </w:tcBorders>
            <w:shd w:val="clear" w:color="auto" w:fill="FFFFFF"/>
            <w:tcMar>
              <w:top w:w="0" w:type="dxa"/>
              <w:left w:w="0" w:type="dxa"/>
              <w:bottom w:w="0" w:type="dxa"/>
              <w:right w:w="0" w:type="dxa"/>
            </w:tcMar>
            <w:vAlign w:val="center"/>
          </w:tcPr>
          <w:p w14:paraId="23BA4927" w14:textId="77777777" w:rsidR="00426F01" w:rsidRDefault="00000000">
            <w:pPr>
              <w:jc w:val="center"/>
              <w:rPr>
                <w:sz w:val="20"/>
                <w:szCs w:val="20"/>
              </w:rPr>
            </w:pPr>
            <w:r>
              <w:rPr>
                <w:color w:val="D9D9D9"/>
                <w:sz w:val="14"/>
                <w:szCs w:val="14"/>
              </w:rPr>
              <w:t>-1.8</w:t>
            </w:r>
          </w:p>
        </w:tc>
      </w:tr>
      <w:tr w:rsidR="00426F01" w14:paraId="42AD3B84"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3F75670D"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15FF340B" w14:textId="77777777" w:rsidR="00426F01" w:rsidRDefault="00000000">
            <w:pPr>
              <w:jc w:val="center"/>
              <w:rPr>
                <w:sz w:val="20"/>
                <w:szCs w:val="20"/>
              </w:rPr>
            </w:pPr>
            <w:r>
              <w:rPr>
                <w:sz w:val="14"/>
                <w:szCs w:val="14"/>
              </w:rPr>
              <w:t>inhibition response stop</w:t>
            </w:r>
          </w:p>
        </w:tc>
        <w:tc>
          <w:tcPr>
            <w:tcW w:w="555" w:type="dxa"/>
            <w:shd w:val="clear" w:color="auto" w:fill="FFFFFF"/>
            <w:tcMar>
              <w:top w:w="0" w:type="dxa"/>
              <w:left w:w="0" w:type="dxa"/>
              <w:bottom w:w="0" w:type="dxa"/>
              <w:right w:w="0" w:type="dxa"/>
            </w:tcMar>
            <w:vAlign w:val="center"/>
          </w:tcPr>
          <w:p w14:paraId="7A7C470F" w14:textId="77777777" w:rsidR="00426F01" w:rsidRDefault="00000000">
            <w:pPr>
              <w:jc w:val="center"/>
              <w:rPr>
                <w:sz w:val="20"/>
                <w:szCs w:val="20"/>
              </w:rPr>
            </w:pPr>
            <w:r>
              <w:rPr>
                <w:color w:val="999999"/>
                <w:sz w:val="14"/>
                <w:szCs w:val="14"/>
              </w:rPr>
              <w:t>0.5</w:t>
            </w:r>
          </w:p>
        </w:tc>
        <w:tc>
          <w:tcPr>
            <w:tcW w:w="450" w:type="dxa"/>
            <w:shd w:val="clear" w:color="auto" w:fill="FFFFFF"/>
            <w:tcMar>
              <w:top w:w="0" w:type="dxa"/>
              <w:left w:w="0" w:type="dxa"/>
              <w:bottom w:w="0" w:type="dxa"/>
              <w:right w:w="0" w:type="dxa"/>
            </w:tcMar>
            <w:vAlign w:val="center"/>
          </w:tcPr>
          <w:p w14:paraId="0CBF0C14" w14:textId="77777777" w:rsidR="00426F01" w:rsidRDefault="00000000">
            <w:pPr>
              <w:jc w:val="center"/>
              <w:rPr>
                <w:sz w:val="20"/>
                <w:szCs w:val="20"/>
              </w:rPr>
            </w:pPr>
            <w:r>
              <w:rPr>
                <w:color w:val="D9D9D9"/>
                <w:sz w:val="14"/>
                <w:szCs w:val="14"/>
              </w:rPr>
              <w:t>-0.8</w:t>
            </w:r>
          </w:p>
        </w:tc>
        <w:tc>
          <w:tcPr>
            <w:tcW w:w="450" w:type="dxa"/>
            <w:shd w:val="clear" w:color="auto" w:fill="FFFFFF"/>
            <w:tcMar>
              <w:top w:w="0" w:type="dxa"/>
              <w:left w:w="0" w:type="dxa"/>
              <w:bottom w:w="0" w:type="dxa"/>
              <w:right w:w="0" w:type="dxa"/>
            </w:tcMar>
            <w:vAlign w:val="center"/>
          </w:tcPr>
          <w:p w14:paraId="183F1809" w14:textId="77777777" w:rsidR="00426F01" w:rsidRDefault="00000000">
            <w:pPr>
              <w:jc w:val="center"/>
              <w:rPr>
                <w:sz w:val="20"/>
                <w:szCs w:val="20"/>
              </w:rPr>
            </w:pPr>
            <w:r>
              <w:rPr>
                <w:color w:val="D9D9D9"/>
                <w:sz w:val="14"/>
                <w:szCs w:val="14"/>
              </w:rPr>
              <w:t>-1.5</w:t>
            </w:r>
          </w:p>
        </w:tc>
        <w:tc>
          <w:tcPr>
            <w:tcW w:w="555" w:type="dxa"/>
            <w:shd w:val="clear" w:color="auto" w:fill="FFFFFF"/>
            <w:tcMar>
              <w:top w:w="0" w:type="dxa"/>
              <w:left w:w="0" w:type="dxa"/>
              <w:bottom w:w="0" w:type="dxa"/>
              <w:right w:w="0" w:type="dxa"/>
            </w:tcMar>
            <w:vAlign w:val="center"/>
          </w:tcPr>
          <w:p w14:paraId="4789D0A9" w14:textId="77777777" w:rsidR="00426F01" w:rsidRDefault="00000000">
            <w:pPr>
              <w:jc w:val="center"/>
              <w:rPr>
                <w:sz w:val="20"/>
                <w:szCs w:val="20"/>
              </w:rPr>
            </w:pPr>
            <w:r>
              <w:rPr>
                <w:color w:val="999999"/>
                <w:sz w:val="14"/>
                <w:szCs w:val="14"/>
              </w:rPr>
              <w:t>0.8</w:t>
            </w:r>
          </w:p>
        </w:tc>
        <w:tc>
          <w:tcPr>
            <w:tcW w:w="330" w:type="dxa"/>
            <w:shd w:val="clear" w:color="auto" w:fill="FBE7E6"/>
            <w:tcMar>
              <w:top w:w="0" w:type="dxa"/>
              <w:left w:w="0" w:type="dxa"/>
              <w:bottom w:w="0" w:type="dxa"/>
              <w:right w:w="0" w:type="dxa"/>
            </w:tcMar>
            <w:vAlign w:val="center"/>
          </w:tcPr>
          <w:p w14:paraId="0D16B080" w14:textId="77777777" w:rsidR="00426F01" w:rsidRDefault="00000000">
            <w:pPr>
              <w:jc w:val="center"/>
              <w:rPr>
                <w:sz w:val="20"/>
                <w:szCs w:val="20"/>
              </w:rPr>
            </w:pPr>
            <w:r>
              <w:rPr>
                <w:b/>
                <w:sz w:val="14"/>
                <w:szCs w:val="14"/>
              </w:rPr>
              <w:t>3.6</w:t>
            </w:r>
          </w:p>
        </w:tc>
        <w:tc>
          <w:tcPr>
            <w:tcW w:w="555" w:type="dxa"/>
            <w:shd w:val="clear" w:color="auto" w:fill="FFFFFF"/>
            <w:tcMar>
              <w:top w:w="0" w:type="dxa"/>
              <w:left w:w="0" w:type="dxa"/>
              <w:bottom w:w="0" w:type="dxa"/>
              <w:right w:w="0" w:type="dxa"/>
            </w:tcMar>
            <w:vAlign w:val="center"/>
          </w:tcPr>
          <w:p w14:paraId="3A7DCE74" w14:textId="77777777" w:rsidR="00426F01" w:rsidRDefault="00000000">
            <w:pPr>
              <w:jc w:val="center"/>
              <w:rPr>
                <w:sz w:val="20"/>
                <w:szCs w:val="20"/>
              </w:rPr>
            </w:pPr>
            <w:r>
              <w:rPr>
                <w:color w:val="D9D9D9"/>
                <w:sz w:val="14"/>
                <w:szCs w:val="14"/>
              </w:rPr>
              <w:t>-1.7</w:t>
            </w:r>
          </w:p>
        </w:tc>
        <w:tc>
          <w:tcPr>
            <w:tcW w:w="330" w:type="dxa"/>
            <w:shd w:val="clear" w:color="auto" w:fill="FFFFFF"/>
            <w:tcMar>
              <w:top w:w="0" w:type="dxa"/>
              <w:left w:w="0" w:type="dxa"/>
              <w:bottom w:w="0" w:type="dxa"/>
              <w:right w:w="0" w:type="dxa"/>
            </w:tcMar>
            <w:vAlign w:val="center"/>
          </w:tcPr>
          <w:p w14:paraId="07661B93" w14:textId="77777777" w:rsidR="00426F01" w:rsidRDefault="00000000">
            <w:pPr>
              <w:jc w:val="center"/>
              <w:rPr>
                <w:sz w:val="20"/>
                <w:szCs w:val="20"/>
              </w:rPr>
            </w:pPr>
            <w:r>
              <w:rPr>
                <w:color w:val="D9D9D9"/>
                <w:sz w:val="14"/>
                <w:szCs w:val="14"/>
              </w:rPr>
              <w:t>0.0</w:t>
            </w:r>
          </w:p>
        </w:tc>
        <w:tc>
          <w:tcPr>
            <w:tcW w:w="360" w:type="dxa"/>
            <w:shd w:val="clear" w:color="auto" w:fill="FFFFFF"/>
            <w:tcMar>
              <w:top w:w="0" w:type="dxa"/>
              <w:left w:w="0" w:type="dxa"/>
              <w:bottom w:w="0" w:type="dxa"/>
              <w:right w:w="0" w:type="dxa"/>
            </w:tcMar>
            <w:vAlign w:val="center"/>
          </w:tcPr>
          <w:p w14:paraId="733C8B4D" w14:textId="77777777" w:rsidR="00426F01" w:rsidRDefault="00000000">
            <w:pPr>
              <w:jc w:val="center"/>
              <w:rPr>
                <w:sz w:val="20"/>
                <w:szCs w:val="20"/>
              </w:rPr>
            </w:pPr>
            <w:r>
              <w:rPr>
                <w:color w:val="D9D9D9"/>
                <w:sz w:val="14"/>
                <w:szCs w:val="14"/>
              </w:rPr>
              <w:t>-0.7</w:t>
            </w:r>
          </w:p>
        </w:tc>
        <w:tc>
          <w:tcPr>
            <w:tcW w:w="450" w:type="dxa"/>
            <w:shd w:val="clear" w:color="auto" w:fill="FFFFFF"/>
            <w:tcMar>
              <w:top w:w="0" w:type="dxa"/>
              <w:left w:w="0" w:type="dxa"/>
              <w:bottom w:w="0" w:type="dxa"/>
              <w:right w:w="0" w:type="dxa"/>
            </w:tcMar>
            <w:vAlign w:val="center"/>
          </w:tcPr>
          <w:p w14:paraId="74B8EBF3" w14:textId="77777777" w:rsidR="00426F01" w:rsidRDefault="00000000">
            <w:pPr>
              <w:jc w:val="center"/>
              <w:rPr>
                <w:sz w:val="20"/>
                <w:szCs w:val="20"/>
              </w:rPr>
            </w:pPr>
            <w:r>
              <w:rPr>
                <w:color w:val="D9D9D9"/>
                <w:sz w:val="14"/>
                <w:szCs w:val="14"/>
              </w:rPr>
              <w:t>-1.2</w:t>
            </w:r>
          </w:p>
        </w:tc>
        <w:tc>
          <w:tcPr>
            <w:tcW w:w="375" w:type="dxa"/>
            <w:shd w:val="clear" w:color="auto" w:fill="FFFFFF"/>
            <w:tcMar>
              <w:top w:w="0" w:type="dxa"/>
              <w:left w:w="0" w:type="dxa"/>
              <w:bottom w:w="0" w:type="dxa"/>
              <w:right w:w="0" w:type="dxa"/>
            </w:tcMar>
            <w:vAlign w:val="center"/>
          </w:tcPr>
          <w:p w14:paraId="7540C787" w14:textId="77777777" w:rsidR="00426F01" w:rsidRDefault="00000000">
            <w:pPr>
              <w:jc w:val="center"/>
              <w:rPr>
                <w:sz w:val="20"/>
                <w:szCs w:val="20"/>
              </w:rPr>
            </w:pPr>
            <w:r>
              <w:rPr>
                <w:color w:val="D9D9D9"/>
                <w:sz w:val="14"/>
                <w:szCs w:val="14"/>
              </w:rPr>
              <w:t>-1.7</w:t>
            </w:r>
          </w:p>
        </w:tc>
        <w:tc>
          <w:tcPr>
            <w:tcW w:w="330" w:type="dxa"/>
            <w:shd w:val="clear" w:color="auto" w:fill="FAE0DE"/>
            <w:tcMar>
              <w:top w:w="0" w:type="dxa"/>
              <w:left w:w="0" w:type="dxa"/>
              <w:bottom w:w="0" w:type="dxa"/>
              <w:right w:w="0" w:type="dxa"/>
            </w:tcMar>
            <w:vAlign w:val="center"/>
          </w:tcPr>
          <w:p w14:paraId="513388CB" w14:textId="77777777" w:rsidR="00426F01" w:rsidRDefault="00000000">
            <w:pPr>
              <w:jc w:val="center"/>
              <w:rPr>
                <w:sz w:val="20"/>
                <w:szCs w:val="20"/>
              </w:rPr>
            </w:pPr>
            <w:r>
              <w:rPr>
                <w:b/>
                <w:i/>
                <w:sz w:val="14"/>
                <w:szCs w:val="14"/>
              </w:rPr>
              <w:t>4.1</w:t>
            </w:r>
          </w:p>
        </w:tc>
        <w:tc>
          <w:tcPr>
            <w:tcW w:w="570" w:type="dxa"/>
            <w:shd w:val="clear" w:color="auto" w:fill="FFFFFF"/>
            <w:tcMar>
              <w:top w:w="0" w:type="dxa"/>
              <w:left w:w="0" w:type="dxa"/>
              <w:bottom w:w="0" w:type="dxa"/>
              <w:right w:w="0" w:type="dxa"/>
            </w:tcMar>
            <w:vAlign w:val="center"/>
          </w:tcPr>
          <w:p w14:paraId="4113AC3D" w14:textId="77777777" w:rsidR="00426F01" w:rsidRDefault="00000000">
            <w:pPr>
              <w:jc w:val="center"/>
              <w:rPr>
                <w:sz w:val="20"/>
                <w:szCs w:val="20"/>
              </w:rPr>
            </w:pPr>
            <w:r>
              <w:rPr>
                <w:color w:val="999999"/>
                <w:sz w:val="14"/>
                <w:szCs w:val="14"/>
              </w:rPr>
              <w:t>0.9</w:t>
            </w:r>
          </w:p>
        </w:tc>
        <w:tc>
          <w:tcPr>
            <w:tcW w:w="360" w:type="dxa"/>
            <w:shd w:val="clear" w:color="auto" w:fill="FEF7F7"/>
            <w:tcMar>
              <w:top w:w="0" w:type="dxa"/>
              <w:left w:w="0" w:type="dxa"/>
              <w:bottom w:w="0" w:type="dxa"/>
              <w:right w:w="0" w:type="dxa"/>
            </w:tcMar>
            <w:vAlign w:val="center"/>
          </w:tcPr>
          <w:p w14:paraId="2AC3677E" w14:textId="77777777" w:rsidR="00426F01" w:rsidRDefault="00000000">
            <w:pPr>
              <w:jc w:val="center"/>
              <w:rPr>
                <w:sz w:val="20"/>
                <w:szCs w:val="20"/>
              </w:rPr>
            </w:pPr>
            <w:r>
              <w:rPr>
                <w:i/>
                <w:sz w:val="14"/>
                <w:szCs w:val="14"/>
              </w:rPr>
              <w:t>2.3</w:t>
            </w:r>
          </w:p>
        </w:tc>
        <w:tc>
          <w:tcPr>
            <w:tcW w:w="330" w:type="dxa"/>
            <w:shd w:val="clear" w:color="auto" w:fill="FFFFFF"/>
            <w:tcMar>
              <w:top w:w="0" w:type="dxa"/>
              <w:left w:w="0" w:type="dxa"/>
              <w:bottom w:w="0" w:type="dxa"/>
              <w:right w:w="0" w:type="dxa"/>
            </w:tcMar>
            <w:vAlign w:val="center"/>
          </w:tcPr>
          <w:p w14:paraId="2566239E" w14:textId="77777777" w:rsidR="00426F01" w:rsidRDefault="00000000">
            <w:pPr>
              <w:jc w:val="center"/>
              <w:rPr>
                <w:sz w:val="20"/>
                <w:szCs w:val="20"/>
              </w:rPr>
            </w:pPr>
            <w:r>
              <w:rPr>
                <w:color w:val="D9D9D9"/>
                <w:sz w:val="14"/>
                <w:szCs w:val="14"/>
              </w:rPr>
              <w:t>-0.2</w:t>
            </w:r>
          </w:p>
        </w:tc>
        <w:tc>
          <w:tcPr>
            <w:tcW w:w="375" w:type="dxa"/>
            <w:tcBorders>
              <w:right w:val="single" w:sz="6" w:space="0" w:color="000000"/>
            </w:tcBorders>
            <w:shd w:val="clear" w:color="auto" w:fill="FFFFFF"/>
            <w:tcMar>
              <w:top w:w="0" w:type="dxa"/>
              <w:left w:w="0" w:type="dxa"/>
              <w:bottom w:w="0" w:type="dxa"/>
              <w:right w:w="0" w:type="dxa"/>
            </w:tcMar>
            <w:vAlign w:val="center"/>
          </w:tcPr>
          <w:p w14:paraId="5A712BE1" w14:textId="77777777" w:rsidR="00426F01" w:rsidRDefault="00000000">
            <w:pPr>
              <w:jc w:val="center"/>
              <w:rPr>
                <w:sz w:val="20"/>
                <w:szCs w:val="20"/>
              </w:rPr>
            </w:pPr>
            <w:r>
              <w:rPr>
                <w:sz w:val="14"/>
                <w:szCs w:val="14"/>
              </w:rPr>
              <w:t>1.3</w:t>
            </w:r>
          </w:p>
        </w:tc>
      </w:tr>
      <w:tr w:rsidR="00426F01" w14:paraId="0A691F10"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0AD11C8F"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1341591E" w14:textId="77777777" w:rsidR="00426F01" w:rsidRDefault="00000000">
            <w:pPr>
              <w:jc w:val="center"/>
              <w:rPr>
                <w:sz w:val="20"/>
                <w:szCs w:val="20"/>
              </w:rPr>
            </w:pPr>
            <w:r>
              <w:rPr>
                <w:sz w:val="14"/>
                <w:szCs w:val="14"/>
              </w:rPr>
              <w:t>task performing cognitive</w:t>
            </w:r>
          </w:p>
        </w:tc>
        <w:tc>
          <w:tcPr>
            <w:tcW w:w="555" w:type="dxa"/>
            <w:shd w:val="clear" w:color="auto" w:fill="FFFFFF"/>
            <w:tcMar>
              <w:top w:w="0" w:type="dxa"/>
              <w:left w:w="0" w:type="dxa"/>
              <w:bottom w:w="0" w:type="dxa"/>
              <w:right w:w="0" w:type="dxa"/>
            </w:tcMar>
            <w:vAlign w:val="center"/>
          </w:tcPr>
          <w:p w14:paraId="4D048C18" w14:textId="77777777" w:rsidR="00426F01" w:rsidRDefault="00000000">
            <w:pPr>
              <w:jc w:val="center"/>
              <w:rPr>
                <w:sz w:val="20"/>
                <w:szCs w:val="20"/>
              </w:rPr>
            </w:pPr>
            <w:r>
              <w:rPr>
                <w:color w:val="999999"/>
                <w:sz w:val="14"/>
                <w:szCs w:val="14"/>
              </w:rPr>
              <w:t>0.5</w:t>
            </w:r>
          </w:p>
        </w:tc>
        <w:tc>
          <w:tcPr>
            <w:tcW w:w="450" w:type="dxa"/>
            <w:shd w:val="clear" w:color="auto" w:fill="FFFFFF"/>
            <w:tcMar>
              <w:top w:w="0" w:type="dxa"/>
              <w:left w:w="0" w:type="dxa"/>
              <w:bottom w:w="0" w:type="dxa"/>
              <w:right w:w="0" w:type="dxa"/>
            </w:tcMar>
            <w:vAlign w:val="center"/>
          </w:tcPr>
          <w:p w14:paraId="427F5766" w14:textId="77777777" w:rsidR="00426F01" w:rsidRDefault="00000000">
            <w:pPr>
              <w:jc w:val="center"/>
              <w:rPr>
                <w:sz w:val="20"/>
                <w:szCs w:val="20"/>
              </w:rPr>
            </w:pPr>
            <w:r>
              <w:rPr>
                <w:color w:val="D9D9D9"/>
                <w:sz w:val="14"/>
                <w:szCs w:val="14"/>
              </w:rPr>
              <w:t>-1.3</w:t>
            </w:r>
          </w:p>
        </w:tc>
        <w:tc>
          <w:tcPr>
            <w:tcW w:w="450" w:type="dxa"/>
            <w:shd w:val="clear" w:color="auto" w:fill="FFFFFF"/>
            <w:tcMar>
              <w:top w:w="0" w:type="dxa"/>
              <w:left w:w="0" w:type="dxa"/>
              <w:bottom w:w="0" w:type="dxa"/>
              <w:right w:w="0" w:type="dxa"/>
            </w:tcMar>
            <w:vAlign w:val="center"/>
          </w:tcPr>
          <w:p w14:paraId="2A48C65D" w14:textId="77777777" w:rsidR="00426F01" w:rsidRDefault="00000000">
            <w:pPr>
              <w:jc w:val="center"/>
              <w:rPr>
                <w:sz w:val="20"/>
                <w:szCs w:val="20"/>
              </w:rPr>
            </w:pPr>
            <w:r>
              <w:rPr>
                <w:color w:val="999999"/>
                <w:sz w:val="14"/>
                <w:szCs w:val="14"/>
              </w:rPr>
              <w:t>0.6</w:t>
            </w:r>
          </w:p>
        </w:tc>
        <w:tc>
          <w:tcPr>
            <w:tcW w:w="555" w:type="dxa"/>
            <w:shd w:val="clear" w:color="auto" w:fill="FFFBFB"/>
            <w:tcMar>
              <w:top w:w="0" w:type="dxa"/>
              <w:left w:w="0" w:type="dxa"/>
              <w:bottom w:w="0" w:type="dxa"/>
              <w:right w:w="0" w:type="dxa"/>
            </w:tcMar>
            <w:vAlign w:val="center"/>
          </w:tcPr>
          <w:p w14:paraId="44EE9D40" w14:textId="77777777" w:rsidR="00426F01" w:rsidRDefault="00000000">
            <w:pPr>
              <w:jc w:val="center"/>
              <w:rPr>
                <w:sz w:val="20"/>
                <w:szCs w:val="20"/>
              </w:rPr>
            </w:pPr>
            <w:r>
              <w:rPr>
                <w:i/>
                <w:sz w:val="14"/>
                <w:szCs w:val="14"/>
              </w:rPr>
              <w:t>2.0</w:t>
            </w:r>
          </w:p>
        </w:tc>
        <w:tc>
          <w:tcPr>
            <w:tcW w:w="330" w:type="dxa"/>
            <w:shd w:val="clear" w:color="auto" w:fill="FFFFFF"/>
            <w:tcMar>
              <w:top w:w="0" w:type="dxa"/>
              <w:left w:w="0" w:type="dxa"/>
              <w:bottom w:w="0" w:type="dxa"/>
              <w:right w:w="0" w:type="dxa"/>
            </w:tcMar>
            <w:vAlign w:val="center"/>
          </w:tcPr>
          <w:p w14:paraId="11137453" w14:textId="77777777" w:rsidR="00426F01" w:rsidRDefault="00000000">
            <w:pPr>
              <w:jc w:val="center"/>
              <w:rPr>
                <w:sz w:val="20"/>
                <w:szCs w:val="20"/>
              </w:rPr>
            </w:pPr>
            <w:r>
              <w:rPr>
                <w:color w:val="999999"/>
                <w:sz w:val="14"/>
                <w:szCs w:val="14"/>
              </w:rPr>
              <w:t>0.4</w:t>
            </w:r>
          </w:p>
        </w:tc>
        <w:tc>
          <w:tcPr>
            <w:tcW w:w="555" w:type="dxa"/>
            <w:shd w:val="clear" w:color="auto" w:fill="FBE6E5"/>
            <w:tcMar>
              <w:top w:w="0" w:type="dxa"/>
              <w:left w:w="0" w:type="dxa"/>
              <w:bottom w:w="0" w:type="dxa"/>
              <w:right w:w="0" w:type="dxa"/>
            </w:tcMar>
            <w:vAlign w:val="center"/>
          </w:tcPr>
          <w:p w14:paraId="32623FFD" w14:textId="77777777" w:rsidR="00426F01" w:rsidRDefault="00000000">
            <w:pPr>
              <w:jc w:val="center"/>
              <w:rPr>
                <w:sz w:val="20"/>
                <w:szCs w:val="20"/>
              </w:rPr>
            </w:pPr>
            <w:r>
              <w:rPr>
                <w:b/>
                <w:sz w:val="14"/>
                <w:szCs w:val="14"/>
              </w:rPr>
              <w:t>3.6</w:t>
            </w:r>
          </w:p>
        </w:tc>
        <w:tc>
          <w:tcPr>
            <w:tcW w:w="330" w:type="dxa"/>
            <w:shd w:val="clear" w:color="auto" w:fill="F9DEDC"/>
            <w:tcMar>
              <w:top w:w="0" w:type="dxa"/>
              <w:left w:w="0" w:type="dxa"/>
              <w:bottom w:w="0" w:type="dxa"/>
              <w:right w:w="0" w:type="dxa"/>
            </w:tcMar>
            <w:vAlign w:val="center"/>
          </w:tcPr>
          <w:p w14:paraId="7E3D8A59" w14:textId="77777777" w:rsidR="00426F01" w:rsidRDefault="00000000">
            <w:pPr>
              <w:jc w:val="center"/>
              <w:rPr>
                <w:sz w:val="20"/>
                <w:szCs w:val="20"/>
              </w:rPr>
            </w:pPr>
            <w:r>
              <w:rPr>
                <w:b/>
                <w:i/>
                <w:sz w:val="14"/>
                <w:szCs w:val="14"/>
              </w:rPr>
              <w:t>4.3</w:t>
            </w:r>
          </w:p>
        </w:tc>
        <w:tc>
          <w:tcPr>
            <w:tcW w:w="360" w:type="dxa"/>
            <w:shd w:val="clear" w:color="auto" w:fill="FFFFFF"/>
            <w:tcMar>
              <w:top w:w="0" w:type="dxa"/>
              <w:left w:w="0" w:type="dxa"/>
              <w:bottom w:w="0" w:type="dxa"/>
              <w:right w:w="0" w:type="dxa"/>
            </w:tcMar>
            <w:vAlign w:val="center"/>
          </w:tcPr>
          <w:p w14:paraId="19F17670" w14:textId="77777777" w:rsidR="00426F01" w:rsidRDefault="00000000">
            <w:pPr>
              <w:jc w:val="center"/>
              <w:rPr>
                <w:sz w:val="20"/>
                <w:szCs w:val="20"/>
              </w:rPr>
            </w:pPr>
            <w:r>
              <w:rPr>
                <w:color w:val="999999"/>
                <w:sz w:val="14"/>
                <w:szCs w:val="14"/>
              </w:rPr>
              <w:t>0.0</w:t>
            </w:r>
          </w:p>
        </w:tc>
        <w:tc>
          <w:tcPr>
            <w:tcW w:w="450" w:type="dxa"/>
            <w:shd w:val="clear" w:color="auto" w:fill="FFFFFF"/>
            <w:tcMar>
              <w:top w:w="0" w:type="dxa"/>
              <w:left w:w="0" w:type="dxa"/>
              <w:bottom w:w="0" w:type="dxa"/>
              <w:right w:w="0" w:type="dxa"/>
            </w:tcMar>
            <w:vAlign w:val="center"/>
          </w:tcPr>
          <w:p w14:paraId="5F597523" w14:textId="77777777" w:rsidR="00426F01" w:rsidRDefault="00000000">
            <w:pPr>
              <w:jc w:val="center"/>
              <w:rPr>
                <w:sz w:val="20"/>
                <w:szCs w:val="20"/>
              </w:rPr>
            </w:pPr>
            <w:r>
              <w:rPr>
                <w:color w:val="D9D9D9"/>
                <w:sz w:val="14"/>
                <w:szCs w:val="14"/>
              </w:rPr>
              <w:t>-1.0</w:t>
            </w:r>
          </w:p>
        </w:tc>
        <w:tc>
          <w:tcPr>
            <w:tcW w:w="375" w:type="dxa"/>
            <w:shd w:val="clear" w:color="auto" w:fill="FFFFFF"/>
            <w:tcMar>
              <w:top w:w="0" w:type="dxa"/>
              <w:left w:w="0" w:type="dxa"/>
              <w:bottom w:w="0" w:type="dxa"/>
              <w:right w:w="0" w:type="dxa"/>
            </w:tcMar>
            <w:vAlign w:val="center"/>
          </w:tcPr>
          <w:p w14:paraId="05EFA060" w14:textId="77777777" w:rsidR="00426F01" w:rsidRDefault="00000000">
            <w:pPr>
              <w:jc w:val="center"/>
              <w:rPr>
                <w:sz w:val="20"/>
                <w:szCs w:val="20"/>
              </w:rPr>
            </w:pPr>
            <w:r>
              <w:rPr>
                <w:color w:val="D9D9D9"/>
                <w:sz w:val="14"/>
                <w:szCs w:val="14"/>
              </w:rPr>
              <w:t>-0.7</w:t>
            </w:r>
          </w:p>
        </w:tc>
        <w:tc>
          <w:tcPr>
            <w:tcW w:w="330" w:type="dxa"/>
            <w:shd w:val="clear" w:color="auto" w:fill="FFFFFF"/>
            <w:tcMar>
              <w:top w:w="0" w:type="dxa"/>
              <w:left w:w="0" w:type="dxa"/>
              <w:bottom w:w="0" w:type="dxa"/>
              <w:right w:w="0" w:type="dxa"/>
            </w:tcMar>
            <w:vAlign w:val="center"/>
          </w:tcPr>
          <w:p w14:paraId="54E8427D" w14:textId="77777777" w:rsidR="00426F01" w:rsidRDefault="00000000">
            <w:pPr>
              <w:jc w:val="center"/>
              <w:rPr>
                <w:sz w:val="20"/>
                <w:szCs w:val="20"/>
              </w:rPr>
            </w:pPr>
            <w:r>
              <w:rPr>
                <w:color w:val="999999"/>
                <w:sz w:val="14"/>
                <w:szCs w:val="14"/>
              </w:rPr>
              <w:t>0.6</w:t>
            </w:r>
          </w:p>
        </w:tc>
        <w:tc>
          <w:tcPr>
            <w:tcW w:w="570" w:type="dxa"/>
            <w:shd w:val="clear" w:color="auto" w:fill="FFFFFF"/>
            <w:tcMar>
              <w:top w:w="0" w:type="dxa"/>
              <w:left w:w="0" w:type="dxa"/>
              <w:bottom w:w="0" w:type="dxa"/>
              <w:right w:w="0" w:type="dxa"/>
            </w:tcMar>
            <w:vAlign w:val="center"/>
          </w:tcPr>
          <w:p w14:paraId="6D4B976A" w14:textId="77777777" w:rsidR="00426F01" w:rsidRDefault="00000000">
            <w:pPr>
              <w:jc w:val="center"/>
              <w:rPr>
                <w:sz w:val="20"/>
                <w:szCs w:val="20"/>
              </w:rPr>
            </w:pPr>
            <w:r>
              <w:rPr>
                <w:sz w:val="14"/>
                <w:szCs w:val="14"/>
              </w:rPr>
              <w:t>1.1</w:t>
            </w:r>
          </w:p>
        </w:tc>
        <w:tc>
          <w:tcPr>
            <w:tcW w:w="360" w:type="dxa"/>
            <w:shd w:val="clear" w:color="auto" w:fill="FFFFFF"/>
            <w:tcMar>
              <w:top w:w="0" w:type="dxa"/>
              <w:left w:w="0" w:type="dxa"/>
              <w:bottom w:w="0" w:type="dxa"/>
              <w:right w:w="0" w:type="dxa"/>
            </w:tcMar>
            <w:vAlign w:val="center"/>
          </w:tcPr>
          <w:p w14:paraId="07FCADD4" w14:textId="77777777" w:rsidR="00426F01" w:rsidRDefault="00000000">
            <w:pPr>
              <w:jc w:val="center"/>
              <w:rPr>
                <w:sz w:val="20"/>
                <w:szCs w:val="20"/>
              </w:rPr>
            </w:pPr>
            <w:r>
              <w:rPr>
                <w:color w:val="999999"/>
                <w:sz w:val="14"/>
                <w:szCs w:val="14"/>
              </w:rPr>
              <w:t>0.6</w:t>
            </w:r>
          </w:p>
        </w:tc>
        <w:tc>
          <w:tcPr>
            <w:tcW w:w="330" w:type="dxa"/>
            <w:shd w:val="clear" w:color="auto" w:fill="FFFFFF"/>
            <w:tcMar>
              <w:top w:w="0" w:type="dxa"/>
              <w:left w:w="0" w:type="dxa"/>
              <w:bottom w:w="0" w:type="dxa"/>
              <w:right w:w="0" w:type="dxa"/>
            </w:tcMar>
            <w:vAlign w:val="center"/>
          </w:tcPr>
          <w:p w14:paraId="03A55C49" w14:textId="77777777" w:rsidR="00426F01" w:rsidRDefault="00000000">
            <w:pPr>
              <w:jc w:val="center"/>
              <w:rPr>
                <w:sz w:val="20"/>
                <w:szCs w:val="20"/>
              </w:rPr>
            </w:pPr>
            <w:r>
              <w:rPr>
                <w:color w:val="999999"/>
                <w:sz w:val="14"/>
                <w:szCs w:val="14"/>
              </w:rPr>
              <w:t>0.2</w:t>
            </w:r>
          </w:p>
        </w:tc>
        <w:tc>
          <w:tcPr>
            <w:tcW w:w="375" w:type="dxa"/>
            <w:tcBorders>
              <w:right w:val="single" w:sz="6" w:space="0" w:color="000000"/>
            </w:tcBorders>
            <w:shd w:val="clear" w:color="auto" w:fill="FFFFFF"/>
            <w:tcMar>
              <w:top w:w="0" w:type="dxa"/>
              <w:left w:w="0" w:type="dxa"/>
              <w:bottom w:w="0" w:type="dxa"/>
              <w:right w:w="0" w:type="dxa"/>
            </w:tcMar>
            <w:vAlign w:val="center"/>
          </w:tcPr>
          <w:p w14:paraId="79D20DD2" w14:textId="77777777" w:rsidR="00426F01" w:rsidRDefault="00000000">
            <w:pPr>
              <w:jc w:val="center"/>
              <w:rPr>
                <w:sz w:val="20"/>
                <w:szCs w:val="20"/>
              </w:rPr>
            </w:pPr>
            <w:r>
              <w:rPr>
                <w:color w:val="D9D9D9"/>
                <w:sz w:val="14"/>
                <w:szCs w:val="14"/>
              </w:rPr>
              <w:t>-0.7</w:t>
            </w:r>
          </w:p>
        </w:tc>
      </w:tr>
      <w:tr w:rsidR="00426F01" w14:paraId="3489F0F3"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7DD96055"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17518D93" w14:textId="77777777" w:rsidR="00426F01" w:rsidRDefault="00000000">
            <w:pPr>
              <w:jc w:val="center"/>
              <w:rPr>
                <w:sz w:val="20"/>
                <w:szCs w:val="20"/>
              </w:rPr>
            </w:pPr>
            <w:r>
              <w:rPr>
                <w:sz w:val="14"/>
                <w:szCs w:val="14"/>
              </w:rPr>
              <w:t>language hemisphere linguistic</w:t>
            </w:r>
          </w:p>
        </w:tc>
        <w:tc>
          <w:tcPr>
            <w:tcW w:w="555" w:type="dxa"/>
            <w:shd w:val="clear" w:color="auto" w:fill="FFFFFF"/>
            <w:tcMar>
              <w:top w:w="0" w:type="dxa"/>
              <w:left w:w="0" w:type="dxa"/>
              <w:bottom w:w="0" w:type="dxa"/>
              <w:right w:w="0" w:type="dxa"/>
            </w:tcMar>
            <w:vAlign w:val="center"/>
          </w:tcPr>
          <w:p w14:paraId="2EB0FB13" w14:textId="77777777" w:rsidR="00426F01" w:rsidRDefault="00000000">
            <w:pPr>
              <w:jc w:val="center"/>
              <w:rPr>
                <w:sz w:val="20"/>
                <w:szCs w:val="20"/>
              </w:rPr>
            </w:pPr>
            <w:r>
              <w:rPr>
                <w:color w:val="D9D9D9"/>
                <w:sz w:val="14"/>
                <w:szCs w:val="14"/>
              </w:rPr>
              <w:t>-1.9</w:t>
            </w:r>
          </w:p>
        </w:tc>
        <w:tc>
          <w:tcPr>
            <w:tcW w:w="450" w:type="dxa"/>
            <w:shd w:val="clear" w:color="auto" w:fill="FFFFFF"/>
            <w:tcMar>
              <w:top w:w="0" w:type="dxa"/>
              <w:left w:w="0" w:type="dxa"/>
              <w:bottom w:w="0" w:type="dxa"/>
              <w:right w:w="0" w:type="dxa"/>
            </w:tcMar>
            <w:vAlign w:val="center"/>
          </w:tcPr>
          <w:p w14:paraId="569CC3FE" w14:textId="77777777" w:rsidR="00426F01" w:rsidRDefault="00000000">
            <w:pPr>
              <w:jc w:val="center"/>
              <w:rPr>
                <w:sz w:val="20"/>
                <w:szCs w:val="20"/>
              </w:rPr>
            </w:pPr>
            <w:r>
              <w:rPr>
                <w:color w:val="999999"/>
                <w:sz w:val="14"/>
                <w:szCs w:val="14"/>
              </w:rPr>
              <w:t>0.0</w:t>
            </w:r>
          </w:p>
        </w:tc>
        <w:tc>
          <w:tcPr>
            <w:tcW w:w="450" w:type="dxa"/>
            <w:shd w:val="clear" w:color="auto" w:fill="FFFFFF"/>
            <w:tcMar>
              <w:top w:w="0" w:type="dxa"/>
              <w:left w:w="0" w:type="dxa"/>
              <w:bottom w:w="0" w:type="dxa"/>
              <w:right w:w="0" w:type="dxa"/>
            </w:tcMar>
            <w:vAlign w:val="center"/>
          </w:tcPr>
          <w:p w14:paraId="5717DB09" w14:textId="77777777" w:rsidR="00426F01" w:rsidRDefault="00000000">
            <w:pPr>
              <w:jc w:val="center"/>
              <w:rPr>
                <w:sz w:val="20"/>
                <w:szCs w:val="20"/>
              </w:rPr>
            </w:pPr>
            <w:r>
              <w:rPr>
                <w:color w:val="D9D9D9"/>
                <w:sz w:val="14"/>
                <w:szCs w:val="14"/>
              </w:rPr>
              <w:t>-0.2</w:t>
            </w:r>
          </w:p>
        </w:tc>
        <w:tc>
          <w:tcPr>
            <w:tcW w:w="555" w:type="dxa"/>
            <w:shd w:val="clear" w:color="auto" w:fill="FFFFFF"/>
            <w:tcMar>
              <w:top w:w="0" w:type="dxa"/>
              <w:left w:w="0" w:type="dxa"/>
              <w:bottom w:w="0" w:type="dxa"/>
              <w:right w:w="0" w:type="dxa"/>
            </w:tcMar>
            <w:vAlign w:val="center"/>
          </w:tcPr>
          <w:p w14:paraId="493ADA76" w14:textId="77777777" w:rsidR="00426F01" w:rsidRDefault="00000000">
            <w:pPr>
              <w:jc w:val="center"/>
              <w:rPr>
                <w:sz w:val="20"/>
                <w:szCs w:val="20"/>
              </w:rPr>
            </w:pPr>
            <w:r>
              <w:rPr>
                <w:color w:val="D9D9D9"/>
                <w:sz w:val="14"/>
                <w:szCs w:val="14"/>
              </w:rPr>
              <w:t>-0.8</w:t>
            </w:r>
          </w:p>
        </w:tc>
        <w:tc>
          <w:tcPr>
            <w:tcW w:w="330" w:type="dxa"/>
            <w:shd w:val="clear" w:color="auto" w:fill="FFFFFF"/>
            <w:tcMar>
              <w:top w:w="0" w:type="dxa"/>
              <w:left w:w="0" w:type="dxa"/>
              <w:bottom w:w="0" w:type="dxa"/>
              <w:right w:w="0" w:type="dxa"/>
            </w:tcMar>
            <w:vAlign w:val="center"/>
          </w:tcPr>
          <w:p w14:paraId="71DBB3CF" w14:textId="77777777" w:rsidR="00426F01" w:rsidRDefault="00000000">
            <w:pPr>
              <w:jc w:val="center"/>
              <w:rPr>
                <w:sz w:val="20"/>
                <w:szCs w:val="20"/>
              </w:rPr>
            </w:pPr>
            <w:r>
              <w:rPr>
                <w:sz w:val="14"/>
                <w:szCs w:val="14"/>
              </w:rPr>
              <w:t>1.5</w:t>
            </w:r>
          </w:p>
        </w:tc>
        <w:tc>
          <w:tcPr>
            <w:tcW w:w="555" w:type="dxa"/>
            <w:shd w:val="clear" w:color="auto" w:fill="FDF2F1"/>
            <w:tcMar>
              <w:top w:w="0" w:type="dxa"/>
              <w:left w:w="0" w:type="dxa"/>
              <w:bottom w:w="0" w:type="dxa"/>
              <w:right w:w="0" w:type="dxa"/>
            </w:tcMar>
            <w:vAlign w:val="center"/>
          </w:tcPr>
          <w:p w14:paraId="148E0F54" w14:textId="77777777" w:rsidR="00426F01" w:rsidRDefault="00000000">
            <w:pPr>
              <w:jc w:val="center"/>
              <w:rPr>
                <w:sz w:val="20"/>
                <w:szCs w:val="20"/>
              </w:rPr>
            </w:pPr>
            <w:r>
              <w:rPr>
                <w:i/>
                <w:sz w:val="14"/>
                <w:szCs w:val="14"/>
              </w:rPr>
              <w:t>2.7</w:t>
            </w:r>
          </w:p>
        </w:tc>
        <w:tc>
          <w:tcPr>
            <w:tcW w:w="330" w:type="dxa"/>
            <w:shd w:val="clear" w:color="auto" w:fill="FFFFFF"/>
            <w:tcMar>
              <w:top w:w="0" w:type="dxa"/>
              <w:left w:w="0" w:type="dxa"/>
              <w:bottom w:w="0" w:type="dxa"/>
              <w:right w:w="0" w:type="dxa"/>
            </w:tcMar>
            <w:vAlign w:val="center"/>
          </w:tcPr>
          <w:p w14:paraId="28EEB833" w14:textId="77777777" w:rsidR="00426F01" w:rsidRDefault="00000000">
            <w:pPr>
              <w:jc w:val="center"/>
              <w:rPr>
                <w:sz w:val="20"/>
                <w:szCs w:val="20"/>
              </w:rPr>
            </w:pPr>
            <w:r>
              <w:rPr>
                <w:color w:val="999999"/>
                <w:sz w:val="14"/>
                <w:szCs w:val="14"/>
              </w:rPr>
              <w:t>0.7</w:t>
            </w:r>
          </w:p>
        </w:tc>
        <w:tc>
          <w:tcPr>
            <w:tcW w:w="360" w:type="dxa"/>
            <w:shd w:val="clear" w:color="auto" w:fill="FFFFFF"/>
            <w:tcMar>
              <w:top w:w="0" w:type="dxa"/>
              <w:left w:w="0" w:type="dxa"/>
              <w:bottom w:w="0" w:type="dxa"/>
              <w:right w:w="0" w:type="dxa"/>
            </w:tcMar>
            <w:vAlign w:val="center"/>
          </w:tcPr>
          <w:p w14:paraId="691D3638" w14:textId="77777777" w:rsidR="00426F01" w:rsidRDefault="00000000">
            <w:pPr>
              <w:jc w:val="center"/>
              <w:rPr>
                <w:sz w:val="20"/>
                <w:szCs w:val="20"/>
              </w:rPr>
            </w:pPr>
            <w:r>
              <w:rPr>
                <w:color w:val="D9D9D9"/>
                <w:sz w:val="14"/>
                <w:szCs w:val="14"/>
              </w:rPr>
              <w:t>-0.8</w:t>
            </w:r>
          </w:p>
        </w:tc>
        <w:tc>
          <w:tcPr>
            <w:tcW w:w="450" w:type="dxa"/>
            <w:shd w:val="clear" w:color="auto" w:fill="FFFFFF"/>
            <w:tcMar>
              <w:top w:w="0" w:type="dxa"/>
              <w:left w:w="0" w:type="dxa"/>
              <w:bottom w:w="0" w:type="dxa"/>
              <w:right w:w="0" w:type="dxa"/>
            </w:tcMar>
            <w:vAlign w:val="center"/>
          </w:tcPr>
          <w:p w14:paraId="20B5FD4E" w14:textId="77777777" w:rsidR="00426F01" w:rsidRDefault="00000000">
            <w:pPr>
              <w:jc w:val="center"/>
              <w:rPr>
                <w:sz w:val="20"/>
                <w:szCs w:val="20"/>
              </w:rPr>
            </w:pPr>
            <w:r>
              <w:rPr>
                <w:color w:val="D9D9D9"/>
                <w:sz w:val="14"/>
                <w:szCs w:val="14"/>
              </w:rPr>
              <w:t>-1.5</w:t>
            </w:r>
          </w:p>
        </w:tc>
        <w:tc>
          <w:tcPr>
            <w:tcW w:w="375" w:type="dxa"/>
            <w:shd w:val="clear" w:color="auto" w:fill="FFFFFF"/>
            <w:tcMar>
              <w:top w:w="0" w:type="dxa"/>
              <w:left w:w="0" w:type="dxa"/>
              <w:bottom w:w="0" w:type="dxa"/>
              <w:right w:w="0" w:type="dxa"/>
            </w:tcMar>
            <w:vAlign w:val="center"/>
          </w:tcPr>
          <w:p w14:paraId="00C34F97" w14:textId="77777777" w:rsidR="00426F01" w:rsidRDefault="00000000">
            <w:pPr>
              <w:jc w:val="center"/>
              <w:rPr>
                <w:sz w:val="20"/>
                <w:szCs w:val="20"/>
              </w:rPr>
            </w:pPr>
            <w:r>
              <w:rPr>
                <w:color w:val="D9D9D9"/>
                <w:sz w:val="14"/>
                <w:szCs w:val="14"/>
              </w:rPr>
              <w:t>-0.7</w:t>
            </w:r>
          </w:p>
        </w:tc>
        <w:tc>
          <w:tcPr>
            <w:tcW w:w="330" w:type="dxa"/>
            <w:shd w:val="clear" w:color="auto" w:fill="FFFFFF"/>
            <w:tcMar>
              <w:top w:w="0" w:type="dxa"/>
              <w:left w:w="0" w:type="dxa"/>
              <w:bottom w:w="0" w:type="dxa"/>
              <w:right w:w="0" w:type="dxa"/>
            </w:tcMar>
            <w:vAlign w:val="center"/>
          </w:tcPr>
          <w:p w14:paraId="5FD0F473" w14:textId="77777777" w:rsidR="00426F01" w:rsidRDefault="00000000">
            <w:pPr>
              <w:jc w:val="center"/>
              <w:rPr>
                <w:sz w:val="20"/>
                <w:szCs w:val="20"/>
              </w:rPr>
            </w:pPr>
            <w:r>
              <w:rPr>
                <w:color w:val="999999"/>
                <w:sz w:val="14"/>
                <w:szCs w:val="14"/>
              </w:rPr>
              <w:t>0.1</w:t>
            </w:r>
          </w:p>
        </w:tc>
        <w:tc>
          <w:tcPr>
            <w:tcW w:w="570" w:type="dxa"/>
            <w:shd w:val="clear" w:color="auto" w:fill="FFFEFE"/>
            <w:tcMar>
              <w:top w:w="0" w:type="dxa"/>
              <w:left w:w="0" w:type="dxa"/>
              <w:bottom w:w="0" w:type="dxa"/>
              <w:right w:w="0" w:type="dxa"/>
            </w:tcMar>
            <w:vAlign w:val="center"/>
          </w:tcPr>
          <w:p w14:paraId="6E3EBA24" w14:textId="77777777" w:rsidR="00426F01" w:rsidRDefault="00000000">
            <w:pPr>
              <w:jc w:val="center"/>
              <w:rPr>
                <w:sz w:val="20"/>
                <w:szCs w:val="20"/>
              </w:rPr>
            </w:pPr>
            <w:r>
              <w:rPr>
                <w:sz w:val="14"/>
                <w:szCs w:val="14"/>
              </w:rPr>
              <w:t>1.7</w:t>
            </w:r>
          </w:p>
        </w:tc>
        <w:tc>
          <w:tcPr>
            <w:tcW w:w="360" w:type="dxa"/>
            <w:shd w:val="clear" w:color="auto" w:fill="FAE3E1"/>
            <w:tcMar>
              <w:top w:w="0" w:type="dxa"/>
              <w:left w:w="0" w:type="dxa"/>
              <w:bottom w:w="0" w:type="dxa"/>
              <w:right w:w="0" w:type="dxa"/>
            </w:tcMar>
            <w:vAlign w:val="center"/>
          </w:tcPr>
          <w:p w14:paraId="7777DEA0" w14:textId="77777777" w:rsidR="00426F01" w:rsidRDefault="00000000">
            <w:pPr>
              <w:jc w:val="center"/>
              <w:rPr>
                <w:sz w:val="20"/>
                <w:szCs w:val="20"/>
              </w:rPr>
            </w:pPr>
            <w:r>
              <w:rPr>
                <w:b/>
                <w:sz w:val="14"/>
                <w:szCs w:val="14"/>
              </w:rPr>
              <w:t>3.9</w:t>
            </w:r>
          </w:p>
        </w:tc>
        <w:tc>
          <w:tcPr>
            <w:tcW w:w="330" w:type="dxa"/>
            <w:shd w:val="clear" w:color="auto" w:fill="FFFFFF"/>
            <w:tcMar>
              <w:top w:w="0" w:type="dxa"/>
              <w:left w:w="0" w:type="dxa"/>
              <w:bottom w:w="0" w:type="dxa"/>
              <w:right w:w="0" w:type="dxa"/>
            </w:tcMar>
            <w:vAlign w:val="center"/>
          </w:tcPr>
          <w:p w14:paraId="4CA4A187" w14:textId="77777777" w:rsidR="00426F01" w:rsidRDefault="00000000">
            <w:pPr>
              <w:jc w:val="center"/>
              <w:rPr>
                <w:sz w:val="20"/>
                <w:szCs w:val="20"/>
              </w:rPr>
            </w:pPr>
            <w:r>
              <w:rPr>
                <w:color w:val="D9D9D9"/>
                <w:sz w:val="14"/>
                <w:szCs w:val="14"/>
              </w:rPr>
              <w:t>-0.7</w:t>
            </w:r>
          </w:p>
        </w:tc>
        <w:tc>
          <w:tcPr>
            <w:tcW w:w="375" w:type="dxa"/>
            <w:tcBorders>
              <w:right w:val="single" w:sz="6" w:space="0" w:color="000000"/>
            </w:tcBorders>
            <w:shd w:val="clear" w:color="auto" w:fill="FFFFFF"/>
            <w:tcMar>
              <w:top w:w="0" w:type="dxa"/>
              <w:left w:w="0" w:type="dxa"/>
              <w:bottom w:w="0" w:type="dxa"/>
              <w:right w:w="0" w:type="dxa"/>
            </w:tcMar>
            <w:vAlign w:val="center"/>
          </w:tcPr>
          <w:p w14:paraId="62D58631" w14:textId="77777777" w:rsidR="00426F01" w:rsidRDefault="00000000">
            <w:pPr>
              <w:jc w:val="center"/>
              <w:rPr>
                <w:sz w:val="20"/>
                <w:szCs w:val="20"/>
              </w:rPr>
            </w:pPr>
            <w:r>
              <w:rPr>
                <w:color w:val="999999"/>
                <w:sz w:val="14"/>
                <w:szCs w:val="14"/>
              </w:rPr>
              <w:t>0.1</w:t>
            </w:r>
          </w:p>
        </w:tc>
      </w:tr>
      <w:tr w:rsidR="00426F01" w14:paraId="355F1BFA"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2AED6A61"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7116C561" w14:textId="77777777" w:rsidR="00426F01" w:rsidRDefault="00000000">
            <w:pPr>
              <w:jc w:val="center"/>
              <w:rPr>
                <w:sz w:val="20"/>
                <w:szCs w:val="20"/>
              </w:rPr>
            </w:pPr>
            <w:r>
              <w:rPr>
                <w:sz w:val="14"/>
                <w:szCs w:val="14"/>
              </w:rPr>
              <w:t>pcc cingulate precuneus</w:t>
            </w:r>
          </w:p>
        </w:tc>
        <w:tc>
          <w:tcPr>
            <w:tcW w:w="555" w:type="dxa"/>
            <w:shd w:val="clear" w:color="auto" w:fill="FFFEFE"/>
            <w:tcMar>
              <w:top w:w="0" w:type="dxa"/>
              <w:left w:w="0" w:type="dxa"/>
              <w:bottom w:w="0" w:type="dxa"/>
              <w:right w:w="0" w:type="dxa"/>
            </w:tcMar>
            <w:vAlign w:val="center"/>
          </w:tcPr>
          <w:p w14:paraId="119F18A5" w14:textId="77777777" w:rsidR="00426F01" w:rsidRDefault="00000000">
            <w:pPr>
              <w:jc w:val="center"/>
              <w:rPr>
                <w:sz w:val="20"/>
                <w:szCs w:val="20"/>
              </w:rPr>
            </w:pPr>
            <w:r>
              <w:rPr>
                <w:sz w:val="14"/>
                <w:szCs w:val="14"/>
              </w:rPr>
              <w:t>1.8</w:t>
            </w:r>
          </w:p>
        </w:tc>
        <w:tc>
          <w:tcPr>
            <w:tcW w:w="450" w:type="dxa"/>
            <w:shd w:val="clear" w:color="auto" w:fill="FFFFFF"/>
            <w:tcMar>
              <w:top w:w="0" w:type="dxa"/>
              <w:left w:w="0" w:type="dxa"/>
              <w:bottom w:w="0" w:type="dxa"/>
              <w:right w:w="0" w:type="dxa"/>
            </w:tcMar>
            <w:vAlign w:val="center"/>
          </w:tcPr>
          <w:p w14:paraId="1F8135E7" w14:textId="77777777" w:rsidR="00426F01" w:rsidRDefault="00000000">
            <w:pPr>
              <w:jc w:val="center"/>
              <w:rPr>
                <w:sz w:val="20"/>
                <w:szCs w:val="20"/>
              </w:rPr>
            </w:pPr>
            <w:r>
              <w:rPr>
                <w:color w:val="D9D9D9"/>
                <w:sz w:val="14"/>
                <w:szCs w:val="14"/>
              </w:rPr>
              <w:t>-0.6</w:t>
            </w:r>
          </w:p>
        </w:tc>
        <w:tc>
          <w:tcPr>
            <w:tcW w:w="450" w:type="dxa"/>
            <w:shd w:val="clear" w:color="auto" w:fill="FFFFFF"/>
            <w:tcMar>
              <w:top w:w="0" w:type="dxa"/>
              <w:left w:w="0" w:type="dxa"/>
              <w:bottom w:w="0" w:type="dxa"/>
              <w:right w:w="0" w:type="dxa"/>
            </w:tcMar>
            <w:vAlign w:val="center"/>
          </w:tcPr>
          <w:p w14:paraId="3AFDAF18" w14:textId="77777777" w:rsidR="00426F01" w:rsidRDefault="00000000">
            <w:pPr>
              <w:jc w:val="center"/>
              <w:rPr>
                <w:sz w:val="20"/>
                <w:szCs w:val="20"/>
              </w:rPr>
            </w:pPr>
            <w:r>
              <w:rPr>
                <w:color w:val="999999"/>
                <w:sz w:val="14"/>
                <w:szCs w:val="14"/>
              </w:rPr>
              <w:t>0.5</w:t>
            </w:r>
          </w:p>
        </w:tc>
        <w:tc>
          <w:tcPr>
            <w:tcW w:w="555" w:type="dxa"/>
            <w:shd w:val="clear" w:color="auto" w:fill="FFFFFF"/>
            <w:tcMar>
              <w:top w:w="0" w:type="dxa"/>
              <w:left w:w="0" w:type="dxa"/>
              <w:bottom w:w="0" w:type="dxa"/>
              <w:right w:w="0" w:type="dxa"/>
            </w:tcMar>
            <w:vAlign w:val="center"/>
          </w:tcPr>
          <w:p w14:paraId="3132ECD5" w14:textId="77777777" w:rsidR="00426F01" w:rsidRDefault="00000000">
            <w:pPr>
              <w:jc w:val="center"/>
              <w:rPr>
                <w:sz w:val="20"/>
                <w:szCs w:val="20"/>
              </w:rPr>
            </w:pPr>
            <w:r>
              <w:rPr>
                <w:color w:val="999999"/>
                <w:sz w:val="14"/>
                <w:szCs w:val="14"/>
              </w:rPr>
              <w:t>0.2</w:t>
            </w:r>
          </w:p>
        </w:tc>
        <w:tc>
          <w:tcPr>
            <w:tcW w:w="330" w:type="dxa"/>
            <w:shd w:val="clear" w:color="auto" w:fill="FFFFFF"/>
            <w:tcMar>
              <w:top w:w="0" w:type="dxa"/>
              <w:left w:w="0" w:type="dxa"/>
              <w:bottom w:w="0" w:type="dxa"/>
              <w:right w:w="0" w:type="dxa"/>
            </w:tcMar>
            <w:vAlign w:val="center"/>
          </w:tcPr>
          <w:p w14:paraId="09B47B4D" w14:textId="77777777" w:rsidR="00426F01" w:rsidRDefault="00000000">
            <w:pPr>
              <w:jc w:val="center"/>
              <w:rPr>
                <w:sz w:val="20"/>
                <w:szCs w:val="20"/>
              </w:rPr>
            </w:pPr>
            <w:r>
              <w:rPr>
                <w:color w:val="D9D9D9"/>
                <w:sz w:val="14"/>
                <w:szCs w:val="14"/>
              </w:rPr>
              <w:t>-0.5</w:t>
            </w:r>
          </w:p>
        </w:tc>
        <w:tc>
          <w:tcPr>
            <w:tcW w:w="555" w:type="dxa"/>
            <w:shd w:val="clear" w:color="auto" w:fill="FFFFFF"/>
            <w:tcMar>
              <w:top w:w="0" w:type="dxa"/>
              <w:left w:w="0" w:type="dxa"/>
              <w:bottom w:w="0" w:type="dxa"/>
              <w:right w:w="0" w:type="dxa"/>
            </w:tcMar>
            <w:vAlign w:val="center"/>
          </w:tcPr>
          <w:p w14:paraId="6BEAFD3B" w14:textId="77777777" w:rsidR="00426F01" w:rsidRDefault="00000000">
            <w:pPr>
              <w:jc w:val="center"/>
              <w:rPr>
                <w:sz w:val="20"/>
                <w:szCs w:val="20"/>
              </w:rPr>
            </w:pPr>
            <w:r>
              <w:rPr>
                <w:color w:val="D9D9D9"/>
                <w:sz w:val="14"/>
                <w:szCs w:val="14"/>
              </w:rPr>
              <w:t>-2.3</w:t>
            </w:r>
          </w:p>
        </w:tc>
        <w:tc>
          <w:tcPr>
            <w:tcW w:w="330" w:type="dxa"/>
            <w:shd w:val="clear" w:color="auto" w:fill="FFFFFF"/>
            <w:tcMar>
              <w:top w:w="0" w:type="dxa"/>
              <w:left w:w="0" w:type="dxa"/>
              <w:bottom w:w="0" w:type="dxa"/>
              <w:right w:w="0" w:type="dxa"/>
            </w:tcMar>
            <w:vAlign w:val="center"/>
          </w:tcPr>
          <w:p w14:paraId="3101AC7B" w14:textId="77777777" w:rsidR="00426F01" w:rsidRDefault="00000000">
            <w:pPr>
              <w:jc w:val="center"/>
              <w:rPr>
                <w:sz w:val="20"/>
                <w:szCs w:val="20"/>
              </w:rPr>
            </w:pPr>
            <w:r>
              <w:rPr>
                <w:color w:val="D9D9D9"/>
                <w:sz w:val="14"/>
                <w:szCs w:val="14"/>
              </w:rPr>
              <w:t>-1.8</w:t>
            </w:r>
          </w:p>
        </w:tc>
        <w:tc>
          <w:tcPr>
            <w:tcW w:w="360" w:type="dxa"/>
            <w:shd w:val="clear" w:color="auto" w:fill="FFFDFD"/>
            <w:tcMar>
              <w:top w:w="0" w:type="dxa"/>
              <w:left w:w="0" w:type="dxa"/>
              <w:bottom w:w="0" w:type="dxa"/>
              <w:right w:w="0" w:type="dxa"/>
            </w:tcMar>
            <w:vAlign w:val="center"/>
          </w:tcPr>
          <w:p w14:paraId="2842C1D4" w14:textId="77777777" w:rsidR="00426F01" w:rsidRDefault="00000000">
            <w:pPr>
              <w:jc w:val="center"/>
              <w:rPr>
                <w:sz w:val="20"/>
                <w:szCs w:val="20"/>
              </w:rPr>
            </w:pPr>
            <w:r>
              <w:rPr>
                <w:sz w:val="14"/>
                <w:szCs w:val="14"/>
              </w:rPr>
              <w:t>1.8</w:t>
            </w:r>
          </w:p>
        </w:tc>
        <w:tc>
          <w:tcPr>
            <w:tcW w:w="450" w:type="dxa"/>
            <w:shd w:val="clear" w:color="auto" w:fill="FFFFFF"/>
            <w:tcMar>
              <w:top w:w="0" w:type="dxa"/>
              <w:left w:w="0" w:type="dxa"/>
              <w:bottom w:w="0" w:type="dxa"/>
              <w:right w:w="0" w:type="dxa"/>
            </w:tcMar>
            <w:vAlign w:val="center"/>
          </w:tcPr>
          <w:p w14:paraId="24129F02" w14:textId="77777777" w:rsidR="00426F01" w:rsidRDefault="00000000">
            <w:pPr>
              <w:jc w:val="center"/>
              <w:rPr>
                <w:sz w:val="20"/>
                <w:szCs w:val="20"/>
              </w:rPr>
            </w:pPr>
            <w:r>
              <w:rPr>
                <w:sz w:val="14"/>
                <w:szCs w:val="14"/>
              </w:rPr>
              <w:t>1.3</w:t>
            </w:r>
          </w:p>
        </w:tc>
        <w:tc>
          <w:tcPr>
            <w:tcW w:w="375" w:type="dxa"/>
            <w:shd w:val="clear" w:color="auto" w:fill="F7D5D2"/>
            <w:tcMar>
              <w:top w:w="0" w:type="dxa"/>
              <w:left w:w="0" w:type="dxa"/>
              <w:bottom w:w="0" w:type="dxa"/>
              <w:right w:w="0" w:type="dxa"/>
            </w:tcMar>
            <w:vAlign w:val="center"/>
          </w:tcPr>
          <w:p w14:paraId="796AE405" w14:textId="77777777" w:rsidR="00426F01" w:rsidRDefault="00000000">
            <w:pPr>
              <w:jc w:val="center"/>
              <w:rPr>
                <w:sz w:val="20"/>
                <w:szCs w:val="20"/>
              </w:rPr>
            </w:pPr>
            <w:r>
              <w:rPr>
                <w:b/>
                <w:i/>
                <w:sz w:val="14"/>
                <w:szCs w:val="14"/>
              </w:rPr>
              <w:t>5.0</w:t>
            </w:r>
          </w:p>
        </w:tc>
        <w:tc>
          <w:tcPr>
            <w:tcW w:w="330" w:type="dxa"/>
            <w:shd w:val="clear" w:color="auto" w:fill="FFFFFF"/>
            <w:tcMar>
              <w:top w:w="0" w:type="dxa"/>
              <w:left w:w="0" w:type="dxa"/>
              <w:bottom w:w="0" w:type="dxa"/>
              <w:right w:w="0" w:type="dxa"/>
            </w:tcMar>
            <w:vAlign w:val="center"/>
          </w:tcPr>
          <w:p w14:paraId="14BA7AEC" w14:textId="77777777" w:rsidR="00426F01" w:rsidRDefault="00000000">
            <w:pPr>
              <w:jc w:val="center"/>
              <w:rPr>
                <w:sz w:val="20"/>
                <w:szCs w:val="20"/>
              </w:rPr>
            </w:pPr>
            <w:r>
              <w:rPr>
                <w:color w:val="999999"/>
                <w:sz w:val="14"/>
                <w:szCs w:val="14"/>
              </w:rPr>
              <w:t>0.9</w:t>
            </w:r>
          </w:p>
        </w:tc>
        <w:tc>
          <w:tcPr>
            <w:tcW w:w="570" w:type="dxa"/>
            <w:shd w:val="clear" w:color="auto" w:fill="FFFFFF"/>
            <w:tcMar>
              <w:top w:w="0" w:type="dxa"/>
              <w:left w:w="0" w:type="dxa"/>
              <w:bottom w:w="0" w:type="dxa"/>
              <w:right w:w="0" w:type="dxa"/>
            </w:tcMar>
            <w:vAlign w:val="center"/>
          </w:tcPr>
          <w:p w14:paraId="510A60D0" w14:textId="77777777" w:rsidR="00426F01" w:rsidRDefault="00000000">
            <w:pPr>
              <w:jc w:val="center"/>
              <w:rPr>
                <w:sz w:val="20"/>
                <w:szCs w:val="20"/>
              </w:rPr>
            </w:pPr>
            <w:r>
              <w:rPr>
                <w:color w:val="999999"/>
                <w:sz w:val="14"/>
                <w:szCs w:val="14"/>
              </w:rPr>
              <w:t>0.2</w:t>
            </w:r>
          </w:p>
        </w:tc>
        <w:tc>
          <w:tcPr>
            <w:tcW w:w="360" w:type="dxa"/>
            <w:shd w:val="clear" w:color="auto" w:fill="FFFFFF"/>
            <w:tcMar>
              <w:top w:w="0" w:type="dxa"/>
              <w:left w:w="0" w:type="dxa"/>
              <w:bottom w:w="0" w:type="dxa"/>
              <w:right w:w="0" w:type="dxa"/>
            </w:tcMar>
            <w:vAlign w:val="center"/>
          </w:tcPr>
          <w:p w14:paraId="1630E46E" w14:textId="77777777" w:rsidR="00426F01" w:rsidRDefault="00000000">
            <w:pPr>
              <w:jc w:val="center"/>
              <w:rPr>
                <w:sz w:val="20"/>
                <w:szCs w:val="20"/>
              </w:rPr>
            </w:pPr>
            <w:r>
              <w:rPr>
                <w:color w:val="D9D9D9"/>
                <w:sz w:val="14"/>
                <w:szCs w:val="14"/>
              </w:rPr>
              <w:t>-0.8</w:t>
            </w:r>
          </w:p>
        </w:tc>
        <w:tc>
          <w:tcPr>
            <w:tcW w:w="330" w:type="dxa"/>
            <w:shd w:val="clear" w:color="auto" w:fill="FFFFFF"/>
            <w:tcMar>
              <w:top w:w="0" w:type="dxa"/>
              <w:left w:w="0" w:type="dxa"/>
              <w:bottom w:w="0" w:type="dxa"/>
              <w:right w:w="0" w:type="dxa"/>
            </w:tcMar>
            <w:vAlign w:val="center"/>
          </w:tcPr>
          <w:p w14:paraId="6CB813C5" w14:textId="77777777" w:rsidR="00426F01" w:rsidRDefault="00000000">
            <w:pPr>
              <w:jc w:val="center"/>
              <w:rPr>
                <w:sz w:val="20"/>
                <w:szCs w:val="20"/>
              </w:rPr>
            </w:pPr>
            <w:r>
              <w:rPr>
                <w:color w:val="999999"/>
                <w:sz w:val="14"/>
                <w:szCs w:val="14"/>
              </w:rPr>
              <w:t>0.8</w:t>
            </w:r>
          </w:p>
        </w:tc>
        <w:tc>
          <w:tcPr>
            <w:tcW w:w="375" w:type="dxa"/>
            <w:tcBorders>
              <w:right w:val="single" w:sz="6" w:space="0" w:color="000000"/>
            </w:tcBorders>
            <w:shd w:val="clear" w:color="auto" w:fill="FFFEFE"/>
            <w:tcMar>
              <w:top w:w="0" w:type="dxa"/>
              <w:left w:w="0" w:type="dxa"/>
              <w:bottom w:w="0" w:type="dxa"/>
              <w:right w:w="0" w:type="dxa"/>
            </w:tcMar>
            <w:vAlign w:val="center"/>
          </w:tcPr>
          <w:p w14:paraId="6CDB552A" w14:textId="77777777" w:rsidR="00426F01" w:rsidRDefault="00000000">
            <w:pPr>
              <w:jc w:val="center"/>
              <w:rPr>
                <w:sz w:val="20"/>
                <w:szCs w:val="20"/>
              </w:rPr>
            </w:pPr>
            <w:r>
              <w:rPr>
                <w:sz w:val="14"/>
                <w:szCs w:val="14"/>
              </w:rPr>
              <w:t>1.8</w:t>
            </w:r>
          </w:p>
        </w:tc>
      </w:tr>
      <w:tr w:rsidR="00426F01" w14:paraId="24036EEC"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1CC11911"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36EB7373" w14:textId="77777777" w:rsidR="00426F01" w:rsidRDefault="00000000">
            <w:pPr>
              <w:jc w:val="center"/>
              <w:rPr>
                <w:sz w:val="20"/>
                <w:szCs w:val="20"/>
              </w:rPr>
            </w:pPr>
            <w:r>
              <w:rPr>
                <w:sz w:val="14"/>
                <w:szCs w:val="14"/>
              </w:rPr>
              <w:t>task recruitment recruited</w:t>
            </w:r>
          </w:p>
        </w:tc>
        <w:tc>
          <w:tcPr>
            <w:tcW w:w="555" w:type="dxa"/>
            <w:shd w:val="clear" w:color="auto" w:fill="FFFFFF"/>
            <w:tcMar>
              <w:top w:w="0" w:type="dxa"/>
              <w:left w:w="0" w:type="dxa"/>
              <w:bottom w:w="0" w:type="dxa"/>
              <w:right w:w="0" w:type="dxa"/>
            </w:tcMar>
            <w:vAlign w:val="center"/>
          </w:tcPr>
          <w:p w14:paraId="01B8C731" w14:textId="77777777" w:rsidR="00426F01" w:rsidRDefault="00000000">
            <w:pPr>
              <w:jc w:val="center"/>
              <w:rPr>
                <w:sz w:val="20"/>
                <w:szCs w:val="20"/>
              </w:rPr>
            </w:pPr>
            <w:r>
              <w:rPr>
                <w:color w:val="D9D9D9"/>
                <w:sz w:val="14"/>
                <w:szCs w:val="14"/>
              </w:rPr>
              <w:t>-1.9</w:t>
            </w:r>
          </w:p>
        </w:tc>
        <w:tc>
          <w:tcPr>
            <w:tcW w:w="450" w:type="dxa"/>
            <w:shd w:val="clear" w:color="auto" w:fill="FFFFFF"/>
            <w:tcMar>
              <w:top w:w="0" w:type="dxa"/>
              <w:left w:w="0" w:type="dxa"/>
              <w:bottom w:w="0" w:type="dxa"/>
              <w:right w:w="0" w:type="dxa"/>
            </w:tcMar>
            <w:vAlign w:val="center"/>
          </w:tcPr>
          <w:p w14:paraId="28BE500F" w14:textId="77777777" w:rsidR="00426F01" w:rsidRDefault="00000000">
            <w:pPr>
              <w:jc w:val="center"/>
              <w:rPr>
                <w:sz w:val="20"/>
                <w:szCs w:val="20"/>
              </w:rPr>
            </w:pPr>
            <w:r>
              <w:rPr>
                <w:color w:val="D9D9D9"/>
                <w:sz w:val="14"/>
                <w:szCs w:val="14"/>
              </w:rPr>
              <w:t>-0.9</w:t>
            </w:r>
          </w:p>
        </w:tc>
        <w:tc>
          <w:tcPr>
            <w:tcW w:w="450" w:type="dxa"/>
            <w:shd w:val="clear" w:color="auto" w:fill="FFFFFF"/>
            <w:tcMar>
              <w:top w:w="0" w:type="dxa"/>
              <w:left w:w="0" w:type="dxa"/>
              <w:bottom w:w="0" w:type="dxa"/>
              <w:right w:w="0" w:type="dxa"/>
            </w:tcMar>
            <w:vAlign w:val="center"/>
          </w:tcPr>
          <w:p w14:paraId="28121E34" w14:textId="77777777" w:rsidR="00426F01" w:rsidRDefault="00000000">
            <w:pPr>
              <w:jc w:val="center"/>
              <w:rPr>
                <w:sz w:val="20"/>
                <w:szCs w:val="20"/>
              </w:rPr>
            </w:pPr>
            <w:r>
              <w:rPr>
                <w:color w:val="D9D9D9"/>
                <w:sz w:val="14"/>
                <w:szCs w:val="14"/>
              </w:rPr>
              <w:t>-0.1</w:t>
            </w:r>
          </w:p>
        </w:tc>
        <w:tc>
          <w:tcPr>
            <w:tcW w:w="555" w:type="dxa"/>
            <w:shd w:val="clear" w:color="auto" w:fill="FFFFFF"/>
            <w:tcMar>
              <w:top w:w="0" w:type="dxa"/>
              <w:left w:w="0" w:type="dxa"/>
              <w:bottom w:w="0" w:type="dxa"/>
              <w:right w:w="0" w:type="dxa"/>
            </w:tcMar>
            <w:vAlign w:val="center"/>
          </w:tcPr>
          <w:p w14:paraId="5A1D77B2" w14:textId="77777777" w:rsidR="00426F01" w:rsidRDefault="00000000">
            <w:pPr>
              <w:jc w:val="center"/>
              <w:rPr>
                <w:sz w:val="20"/>
                <w:szCs w:val="20"/>
              </w:rPr>
            </w:pPr>
            <w:r>
              <w:rPr>
                <w:color w:val="999999"/>
                <w:sz w:val="14"/>
                <w:szCs w:val="14"/>
              </w:rPr>
              <w:t>0.0</w:t>
            </w:r>
          </w:p>
        </w:tc>
        <w:tc>
          <w:tcPr>
            <w:tcW w:w="330" w:type="dxa"/>
            <w:shd w:val="clear" w:color="auto" w:fill="FDF0EF"/>
            <w:tcMar>
              <w:top w:w="0" w:type="dxa"/>
              <w:left w:w="0" w:type="dxa"/>
              <w:bottom w:w="0" w:type="dxa"/>
              <w:right w:w="0" w:type="dxa"/>
            </w:tcMar>
            <w:vAlign w:val="center"/>
          </w:tcPr>
          <w:p w14:paraId="3785DA74" w14:textId="77777777" w:rsidR="00426F01" w:rsidRDefault="00000000">
            <w:pPr>
              <w:jc w:val="center"/>
              <w:rPr>
                <w:sz w:val="20"/>
                <w:szCs w:val="20"/>
              </w:rPr>
            </w:pPr>
            <w:r>
              <w:rPr>
                <w:i/>
                <w:sz w:val="14"/>
                <w:szCs w:val="14"/>
              </w:rPr>
              <w:t>2.9</w:t>
            </w:r>
          </w:p>
        </w:tc>
        <w:tc>
          <w:tcPr>
            <w:tcW w:w="555" w:type="dxa"/>
            <w:shd w:val="clear" w:color="auto" w:fill="FEFAFA"/>
            <w:tcMar>
              <w:top w:w="0" w:type="dxa"/>
              <w:left w:w="0" w:type="dxa"/>
              <w:bottom w:w="0" w:type="dxa"/>
              <w:right w:w="0" w:type="dxa"/>
            </w:tcMar>
            <w:vAlign w:val="center"/>
          </w:tcPr>
          <w:p w14:paraId="251A7879" w14:textId="77777777" w:rsidR="00426F01" w:rsidRDefault="00000000">
            <w:pPr>
              <w:jc w:val="center"/>
              <w:rPr>
                <w:sz w:val="20"/>
                <w:szCs w:val="20"/>
              </w:rPr>
            </w:pPr>
            <w:r>
              <w:rPr>
                <w:i/>
                <w:sz w:val="14"/>
                <w:szCs w:val="14"/>
              </w:rPr>
              <w:t>2.1</w:t>
            </w:r>
          </w:p>
        </w:tc>
        <w:tc>
          <w:tcPr>
            <w:tcW w:w="330" w:type="dxa"/>
            <w:shd w:val="clear" w:color="auto" w:fill="FDF3F2"/>
            <w:tcMar>
              <w:top w:w="0" w:type="dxa"/>
              <w:left w:w="0" w:type="dxa"/>
              <w:bottom w:w="0" w:type="dxa"/>
              <w:right w:w="0" w:type="dxa"/>
            </w:tcMar>
            <w:vAlign w:val="center"/>
          </w:tcPr>
          <w:p w14:paraId="038C75C1" w14:textId="77777777" w:rsidR="00426F01" w:rsidRDefault="00000000">
            <w:pPr>
              <w:jc w:val="center"/>
              <w:rPr>
                <w:sz w:val="20"/>
                <w:szCs w:val="20"/>
              </w:rPr>
            </w:pPr>
            <w:r>
              <w:rPr>
                <w:i/>
                <w:sz w:val="14"/>
                <w:szCs w:val="14"/>
              </w:rPr>
              <w:t>2.6</w:t>
            </w:r>
          </w:p>
        </w:tc>
        <w:tc>
          <w:tcPr>
            <w:tcW w:w="360" w:type="dxa"/>
            <w:shd w:val="clear" w:color="auto" w:fill="FFFFFF"/>
            <w:tcMar>
              <w:top w:w="0" w:type="dxa"/>
              <w:left w:w="0" w:type="dxa"/>
              <w:bottom w:w="0" w:type="dxa"/>
              <w:right w:w="0" w:type="dxa"/>
            </w:tcMar>
            <w:vAlign w:val="center"/>
          </w:tcPr>
          <w:p w14:paraId="3E8E1EA4" w14:textId="77777777" w:rsidR="00426F01" w:rsidRDefault="00000000">
            <w:pPr>
              <w:jc w:val="center"/>
              <w:rPr>
                <w:sz w:val="20"/>
                <w:szCs w:val="20"/>
              </w:rPr>
            </w:pPr>
            <w:r>
              <w:rPr>
                <w:color w:val="D9D9D9"/>
                <w:sz w:val="14"/>
                <w:szCs w:val="14"/>
              </w:rPr>
              <w:t>-0.8</w:t>
            </w:r>
          </w:p>
        </w:tc>
        <w:tc>
          <w:tcPr>
            <w:tcW w:w="450" w:type="dxa"/>
            <w:shd w:val="clear" w:color="auto" w:fill="FFFFFF"/>
            <w:tcMar>
              <w:top w:w="0" w:type="dxa"/>
              <w:left w:w="0" w:type="dxa"/>
              <w:bottom w:w="0" w:type="dxa"/>
              <w:right w:w="0" w:type="dxa"/>
            </w:tcMar>
            <w:vAlign w:val="center"/>
          </w:tcPr>
          <w:p w14:paraId="6D3A55E3" w14:textId="77777777" w:rsidR="00426F01" w:rsidRDefault="00000000">
            <w:pPr>
              <w:jc w:val="center"/>
              <w:rPr>
                <w:sz w:val="20"/>
                <w:szCs w:val="20"/>
              </w:rPr>
            </w:pPr>
            <w:r>
              <w:rPr>
                <w:color w:val="D9D9D9"/>
                <w:sz w:val="14"/>
                <w:szCs w:val="14"/>
              </w:rPr>
              <w:t>-0.7</w:t>
            </w:r>
          </w:p>
        </w:tc>
        <w:tc>
          <w:tcPr>
            <w:tcW w:w="375" w:type="dxa"/>
            <w:shd w:val="clear" w:color="auto" w:fill="FFFFFF"/>
            <w:tcMar>
              <w:top w:w="0" w:type="dxa"/>
              <w:left w:w="0" w:type="dxa"/>
              <w:bottom w:w="0" w:type="dxa"/>
              <w:right w:w="0" w:type="dxa"/>
            </w:tcMar>
            <w:vAlign w:val="center"/>
          </w:tcPr>
          <w:p w14:paraId="71FDDD46" w14:textId="77777777" w:rsidR="00426F01" w:rsidRDefault="00000000">
            <w:pPr>
              <w:jc w:val="center"/>
              <w:rPr>
                <w:sz w:val="20"/>
                <w:szCs w:val="20"/>
              </w:rPr>
            </w:pPr>
            <w:r>
              <w:rPr>
                <w:color w:val="D9D9D9"/>
                <w:sz w:val="14"/>
                <w:szCs w:val="14"/>
              </w:rPr>
              <w:t>-0.3</w:t>
            </w:r>
          </w:p>
        </w:tc>
        <w:tc>
          <w:tcPr>
            <w:tcW w:w="330" w:type="dxa"/>
            <w:shd w:val="clear" w:color="auto" w:fill="FEF9F9"/>
            <w:tcMar>
              <w:top w:w="0" w:type="dxa"/>
              <w:left w:w="0" w:type="dxa"/>
              <w:bottom w:w="0" w:type="dxa"/>
              <w:right w:w="0" w:type="dxa"/>
            </w:tcMar>
            <w:vAlign w:val="center"/>
          </w:tcPr>
          <w:p w14:paraId="331EB15A" w14:textId="77777777" w:rsidR="00426F01" w:rsidRDefault="00000000">
            <w:pPr>
              <w:jc w:val="center"/>
              <w:rPr>
                <w:sz w:val="20"/>
                <w:szCs w:val="20"/>
              </w:rPr>
            </w:pPr>
            <w:r>
              <w:rPr>
                <w:i/>
                <w:sz w:val="14"/>
                <w:szCs w:val="14"/>
              </w:rPr>
              <w:t>2.1</w:t>
            </w:r>
          </w:p>
        </w:tc>
        <w:tc>
          <w:tcPr>
            <w:tcW w:w="570" w:type="dxa"/>
            <w:shd w:val="clear" w:color="auto" w:fill="FFFFFF"/>
            <w:tcMar>
              <w:top w:w="0" w:type="dxa"/>
              <w:left w:w="0" w:type="dxa"/>
              <w:bottom w:w="0" w:type="dxa"/>
              <w:right w:w="0" w:type="dxa"/>
            </w:tcMar>
            <w:vAlign w:val="center"/>
          </w:tcPr>
          <w:p w14:paraId="3B86AB54" w14:textId="77777777" w:rsidR="00426F01" w:rsidRDefault="00000000">
            <w:pPr>
              <w:jc w:val="center"/>
              <w:rPr>
                <w:sz w:val="20"/>
                <w:szCs w:val="20"/>
              </w:rPr>
            </w:pPr>
            <w:r>
              <w:rPr>
                <w:color w:val="999999"/>
                <w:sz w:val="14"/>
                <w:szCs w:val="14"/>
              </w:rPr>
              <w:t>0.5</w:t>
            </w:r>
          </w:p>
        </w:tc>
        <w:tc>
          <w:tcPr>
            <w:tcW w:w="360" w:type="dxa"/>
            <w:shd w:val="clear" w:color="auto" w:fill="FFFFFF"/>
            <w:tcMar>
              <w:top w:w="0" w:type="dxa"/>
              <w:left w:w="0" w:type="dxa"/>
              <w:bottom w:w="0" w:type="dxa"/>
              <w:right w:w="0" w:type="dxa"/>
            </w:tcMar>
            <w:vAlign w:val="center"/>
          </w:tcPr>
          <w:p w14:paraId="386782FE" w14:textId="77777777" w:rsidR="00426F01" w:rsidRDefault="00000000">
            <w:pPr>
              <w:jc w:val="center"/>
              <w:rPr>
                <w:sz w:val="20"/>
                <w:szCs w:val="20"/>
              </w:rPr>
            </w:pPr>
            <w:r>
              <w:rPr>
                <w:color w:val="999999"/>
                <w:sz w:val="14"/>
                <w:szCs w:val="14"/>
              </w:rPr>
              <w:t>0.6</w:t>
            </w:r>
          </w:p>
        </w:tc>
        <w:tc>
          <w:tcPr>
            <w:tcW w:w="330" w:type="dxa"/>
            <w:shd w:val="clear" w:color="auto" w:fill="FFFFFF"/>
            <w:tcMar>
              <w:top w:w="0" w:type="dxa"/>
              <w:left w:w="0" w:type="dxa"/>
              <w:bottom w:w="0" w:type="dxa"/>
              <w:right w:w="0" w:type="dxa"/>
            </w:tcMar>
            <w:vAlign w:val="center"/>
          </w:tcPr>
          <w:p w14:paraId="76191D11" w14:textId="77777777" w:rsidR="00426F01" w:rsidRDefault="00000000">
            <w:pPr>
              <w:jc w:val="center"/>
              <w:rPr>
                <w:sz w:val="20"/>
                <w:szCs w:val="20"/>
              </w:rPr>
            </w:pPr>
            <w:r>
              <w:rPr>
                <w:color w:val="999999"/>
                <w:sz w:val="14"/>
                <w:szCs w:val="14"/>
              </w:rPr>
              <w:t>1.0</w:t>
            </w:r>
          </w:p>
        </w:tc>
        <w:tc>
          <w:tcPr>
            <w:tcW w:w="375" w:type="dxa"/>
            <w:tcBorders>
              <w:right w:val="single" w:sz="6" w:space="0" w:color="000000"/>
            </w:tcBorders>
            <w:shd w:val="clear" w:color="auto" w:fill="FFFFFF"/>
            <w:tcMar>
              <w:top w:w="0" w:type="dxa"/>
              <w:left w:w="0" w:type="dxa"/>
              <w:bottom w:w="0" w:type="dxa"/>
              <w:right w:w="0" w:type="dxa"/>
            </w:tcMar>
            <w:vAlign w:val="center"/>
          </w:tcPr>
          <w:p w14:paraId="3C7D0A5D" w14:textId="77777777" w:rsidR="00426F01" w:rsidRDefault="00000000">
            <w:pPr>
              <w:jc w:val="center"/>
              <w:rPr>
                <w:sz w:val="20"/>
                <w:szCs w:val="20"/>
              </w:rPr>
            </w:pPr>
            <w:r>
              <w:rPr>
                <w:color w:val="D9D9D9"/>
                <w:sz w:val="14"/>
                <w:szCs w:val="14"/>
              </w:rPr>
              <w:t>-0.5</w:t>
            </w:r>
          </w:p>
        </w:tc>
      </w:tr>
      <w:tr w:rsidR="00426F01" w14:paraId="28AD0512"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32C3251C"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037360B1" w14:textId="77777777" w:rsidR="00426F01" w:rsidRDefault="00000000">
            <w:pPr>
              <w:jc w:val="center"/>
              <w:rPr>
                <w:sz w:val="20"/>
                <w:szCs w:val="20"/>
              </w:rPr>
            </w:pPr>
            <w:r>
              <w:rPr>
                <w:sz w:val="14"/>
                <w:szCs w:val="14"/>
              </w:rPr>
              <w:t>matching match task</w:t>
            </w:r>
          </w:p>
        </w:tc>
        <w:tc>
          <w:tcPr>
            <w:tcW w:w="555" w:type="dxa"/>
            <w:shd w:val="clear" w:color="auto" w:fill="FFFFFF"/>
            <w:tcMar>
              <w:top w:w="0" w:type="dxa"/>
              <w:left w:w="0" w:type="dxa"/>
              <w:bottom w:w="0" w:type="dxa"/>
              <w:right w:w="0" w:type="dxa"/>
            </w:tcMar>
            <w:vAlign w:val="center"/>
          </w:tcPr>
          <w:p w14:paraId="7C511EA5" w14:textId="77777777" w:rsidR="00426F01" w:rsidRDefault="00000000">
            <w:pPr>
              <w:jc w:val="center"/>
              <w:rPr>
                <w:sz w:val="20"/>
                <w:szCs w:val="20"/>
              </w:rPr>
            </w:pPr>
            <w:r>
              <w:rPr>
                <w:sz w:val="14"/>
                <w:szCs w:val="14"/>
              </w:rPr>
              <w:t>1.6</w:t>
            </w:r>
          </w:p>
        </w:tc>
        <w:tc>
          <w:tcPr>
            <w:tcW w:w="450" w:type="dxa"/>
            <w:shd w:val="clear" w:color="auto" w:fill="FFFFFF"/>
            <w:tcMar>
              <w:top w:w="0" w:type="dxa"/>
              <w:left w:w="0" w:type="dxa"/>
              <w:bottom w:w="0" w:type="dxa"/>
              <w:right w:w="0" w:type="dxa"/>
            </w:tcMar>
            <w:vAlign w:val="center"/>
          </w:tcPr>
          <w:p w14:paraId="4F11908F" w14:textId="77777777" w:rsidR="00426F01" w:rsidRDefault="00000000">
            <w:pPr>
              <w:jc w:val="center"/>
              <w:rPr>
                <w:sz w:val="20"/>
                <w:szCs w:val="20"/>
              </w:rPr>
            </w:pPr>
            <w:r>
              <w:rPr>
                <w:color w:val="D9D9D9"/>
                <w:sz w:val="14"/>
                <w:szCs w:val="14"/>
              </w:rPr>
              <w:t>-1.3</w:t>
            </w:r>
          </w:p>
        </w:tc>
        <w:tc>
          <w:tcPr>
            <w:tcW w:w="450" w:type="dxa"/>
            <w:shd w:val="clear" w:color="auto" w:fill="FFFFFF"/>
            <w:tcMar>
              <w:top w:w="0" w:type="dxa"/>
              <w:left w:w="0" w:type="dxa"/>
              <w:bottom w:w="0" w:type="dxa"/>
              <w:right w:w="0" w:type="dxa"/>
            </w:tcMar>
            <w:vAlign w:val="center"/>
          </w:tcPr>
          <w:p w14:paraId="6FE39816" w14:textId="77777777" w:rsidR="00426F01" w:rsidRDefault="00000000">
            <w:pPr>
              <w:jc w:val="center"/>
              <w:rPr>
                <w:sz w:val="20"/>
                <w:szCs w:val="20"/>
              </w:rPr>
            </w:pPr>
            <w:r>
              <w:rPr>
                <w:color w:val="D9D9D9"/>
                <w:sz w:val="14"/>
                <w:szCs w:val="14"/>
              </w:rPr>
              <w:t>-1.2</w:t>
            </w:r>
          </w:p>
        </w:tc>
        <w:tc>
          <w:tcPr>
            <w:tcW w:w="555" w:type="dxa"/>
            <w:shd w:val="clear" w:color="auto" w:fill="FEF6F5"/>
            <w:tcMar>
              <w:top w:w="0" w:type="dxa"/>
              <w:left w:w="0" w:type="dxa"/>
              <w:bottom w:w="0" w:type="dxa"/>
              <w:right w:w="0" w:type="dxa"/>
            </w:tcMar>
            <w:vAlign w:val="center"/>
          </w:tcPr>
          <w:p w14:paraId="094E718B" w14:textId="77777777" w:rsidR="00426F01" w:rsidRDefault="00000000">
            <w:pPr>
              <w:jc w:val="center"/>
              <w:rPr>
                <w:sz w:val="20"/>
                <w:szCs w:val="20"/>
              </w:rPr>
            </w:pPr>
            <w:r>
              <w:rPr>
                <w:i/>
                <w:sz w:val="14"/>
                <w:szCs w:val="14"/>
              </w:rPr>
              <w:t>2.4</w:t>
            </w:r>
          </w:p>
        </w:tc>
        <w:tc>
          <w:tcPr>
            <w:tcW w:w="330" w:type="dxa"/>
            <w:shd w:val="clear" w:color="auto" w:fill="FEF6F5"/>
            <w:tcMar>
              <w:top w:w="0" w:type="dxa"/>
              <w:left w:w="0" w:type="dxa"/>
              <w:bottom w:w="0" w:type="dxa"/>
              <w:right w:w="0" w:type="dxa"/>
            </w:tcMar>
            <w:vAlign w:val="center"/>
          </w:tcPr>
          <w:p w14:paraId="21668431" w14:textId="77777777" w:rsidR="00426F01" w:rsidRDefault="00000000">
            <w:pPr>
              <w:jc w:val="center"/>
              <w:rPr>
                <w:sz w:val="20"/>
                <w:szCs w:val="20"/>
              </w:rPr>
            </w:pPr>
            <w:r>
              <w:rPr>
                <w:i/>
                <w:sz w:val="14"/>
                <w:szCs w:val="14"/>
              </w:rPr>
              <w:t>2.4</w:t>
            </w:r>
          </w:p>
        </w:tc>
        <w:tc>
          <w:tcPr>
            <w:tcW w:w="555" w:type="dxa"/>
            <w:shd w:val="clear" w:color="auto" w:fill="FEF6F6"/>
            <w:tcMar>
              <w:top w:w="0" w:type="dxa"/>
              <w:left w:w="0" w:type="dxa"/>
              <w:bottom w:w="0" w:type="dxa"/>
              <w:right w:w="0" w:type="dxa"/>
            </w:tcMar>
            <w:vAlign w:val="center"/>
          </w:tcPr>
          <w:p w14:paraId="74EA0318" w14:textId="77777777" w:rsidR="00426F01" w:rsidRDefault="00000000">
            <w:pPr>
              <w:jc w:val="center"/>
              <w:rPr>
                <w:sz w:val="20"/>
                <w:szCs w:val="20"/>
              </w:rPr>
            </w:pPr>
            <w:r>
              <w:rPr>
                <w:i/>
                <w:sz w:val="14"/>
                <w:szCs w:val="14"/>
              </w:rPr>
              <w:t>2.4</w:t>
            </w:r>
          </w:p>
        </w:tc>
        <w:tc>
          <w:tcPr>
            <w:tcW w:w="330" w:type="dxa"/>
            <w:shd w:val="clear" w:color="auto" w:fill="FEFAFA"/>
            <w:tcMar>
              <w:top w:w="0" w:type="dxa"/>
              <w:left w:w="0" w:type="dxa"/>
              <w:bottom w:w="0" w:type="dxa"/>
              <w:right w:w="0" w:type="dxa"/>
            </w:tcMar>
            <w:vAlign w:val="center"/>
          </w:tcPr>
          <w:p w14:paraId="5085B1DE" w14:textId="77777777" w:rsidR="00426F01" w:rsidRDefault="00000000">
            <w:pPr>
              <w:jc w:val="center"/>
              <w:rPr>
                <w:sz w:val="20"/>
                <w:szCs w:val="20"/>
              </w:rPr>
            </w:pPr>
            <w:r>
              <w:rPr>
                <w:i/>
                <w:sz w:val="14"/>
                <w:szCs w:val="14"/>
              </w:rPr>
              <w:t>2.1</w:t>
            </w:r>
          </w:p>
        </w:tc>
        <w:tc>
          <w:tcPr>
            <w:tcW w:w="360" w:type="dxa"/>
            <w:shd w:val="clear" w:color="auto" w:fill="FFFFFF"/>
            <w:tcMar>
              <w:top w:w="0" w:type="dxa"/>
              <w:left w:w="0" w:type="dxa"/>
              <w:bottom w:w="0" w:type="dxa"/>
              <w:right w:w="0" w:type="dxa"/>
            </w:tcMar>
            <w:vAlign w:val="center"/>
          </w:tcPr>
          <w:p w14:paraId="34057F1F" w14:textId="77777777" w:rsidR="00426F01" w:rsidRDefault="00000000">
            <w:pPr>
              <w:jc w:val="center"/>
              <w:rPr>
                <w:sz w:val="20"/>
                <w:szCs w:val="20"/>
              </w:rPr>
            </w:pPr>
            <w:r>
              <w:rPr>
                <w:color w:val="D9D9D9"/>
                <w:sz w:val="14"/>
                <w:szCs w:val="14"/>
              </w:rPr>
              <w:t>-0.3</w:t>
            </w:r>
          </w:p>
        </w:tc>
        <w:tc>
          <w:tcPr>
            <w:tcW w:w="450" w:type="dxa"/>
            <w:shd w:val="clear" w:color="auto" w:fill="FFFFFF"/>
            <w:tcMar>
              <w:top w:w="0" w:type="dxa"/>
              <w:left w:w="0" w:type="dxa"/>
              <w:bottom w:w="0" w:type="dxa"/>
              <w:right w:w="0" w:type="dxa"/>
            </w:tcMar>
            <w:vAlign w:val="center"/>
          </w:tcPr>
          <w:p w14:paraId="51EA8A33" w14:textId="77777777" w:rsidR="00426F01" w:rsidRDefault="00000000">
            <w:pPr>
              <w:jc w:val="center"/>
              <w:rPr>
                <w:sz w:val="20"/>
                <w:szCs w:val="20"/>
              </w:rPr>
            </w:pPr>
            <w:r>
              <w:rPr>
                <w:color w:val="999999"/>
                <w:sz w:val="14"/>
                <w:szCs w:val="14"/>
              </w:rPr>
              <w:t>0.8</w:t>
            </w:r>
          </w:p>
        </w:tc>
        <w:tc>
          <w:tcPr>
            <w:tcW w:w="375" w:type="dxa"/>
            <w:shd w:val="clear" w:color="auto" w:fill="FFFFFF"/>
            <w:tcMar>
              <w:top w:w="0" w:type="dxa"/>
              <w:left w:w="0" w:type="dxa"/>
              <w:bottom w:w="0" w:type="dxa"/>
              <w:right w:w="0" w:type="dxa"/>
            </w:tcMar>
            <w:vAlign w:val="center"/>
          </w:tcPr>
          <w:p w14:paraId="2DC49A60" w14:textId="77777777" w:rsidR="00426F01" w:rsidRDefault="00000000">
            <w:pPr>
              <w:jc w:val="center"/>
              <w:rPr>
                <w:sz w:val="20"/>
                <w:szCs w:val="20"/>
              </w:rPr>
            </w:pPr>
            <w:r>
              <w:rPr>
                <w:color w:val="D9D9D9"/>
                <w:sz w:val="14"/>
                <w:szCs w:val="14"/>
              </w:rPr>
              <w:t>-0.7</w:t>
            </w:r>
          </w:p>
        </w:tc>
        <w:tc>
          <w:tcPr>
            <w:tcW w:w="330" w:type="dxa"/>
            <w:shd w:val="clear" w:color="auto" w:fill="FFFFFF"/>
            <w:tcMar>
              <w:top w:w="0" w:type="dxa"/>
              <w:left w:w="0" w:type="dxa"/>
              <w:bottom w:w="0" w:type="dxa"/>
              <w:right w:w="0" w:type="dxa"/>
            </w:tcMar>
            <w:vAlign w:val="center"/>
          </w:tcPr>
          <w:p w14:paraId="6A63122A" w14:textId="77777777" w:rsidR="00426F01" w:rsidRDefault="00000000">
            <w:pPr>
              <w:jc w:val="center"/>
              <w:rPr>
                <w:sz w:val="20"/>
                <w:szCs w:val="20"/>
              </w:rPr>
            </w:pPr>
            <w:r>
              <w:rPr>
                <w:color w:val="999999"/>
                <w:sz w:val="14"/>
                <w:szCs w:val="14"/>
              </w:rPr>
              <w:t>0.9</w:t>
            </w:r>
          </w:p>
        </w:tc>
        <w:tc>
          <w:tcPr>
            <w:tcW w:w="570" w:type="dxa"/>
            <w:shd w:val="clear" w:color="auto" w:fill="FFFFFF"/>
            <w:tcMar>
              <w:top w:w="0" w:type="dxa"/>
              <w:left w:w="0" w:type="dxa"/>
              <w:bottom w:w="0" w:type="dxa"/>
              <w:right w:w="0" w:type="dxa"/>
            </w:tcMar>
            <w:vAlign w:val="center"/>
          </w:tcPr>
          <w:p w14:paraId="75BCC56C" w14:textId="77777777" w:rsidR="00426F01" w:rsidRDefault="00000000">
            <w:pPr>
              <w:jc w:val="center"/>
              <w:rPr>
                <w:sz w:val="20"/>
                <w:szCs w:val="20"/>
              </w:rPr>
            </w:pPr>
            <w:r>
              <w:rPr>
                <w:color w:val="D9D9D9"/>
                <w:sz w:val="14"/>
                <w:szCs w:val="14"/>
              </w:rPr>
              <w:t>-0.2</w:t>
            </w:r>
          </w:p>
        </w:tc>
        <w:tc>
          <w:tcPr>
            <w:tcW w:w="360" w:type="dxa"/>
            <w:shd w:val="clear" w:color="auto" w:fill="FFFFFF"/>
            <w:tcMar>
              <w:top w:w="0" w:type="dxa"/>
              <w:left w:w="0" w:type="dxa"/>
              <w:bottom w:w="0" w:type="dxa"/>
              <w:right w:w="0" w:type="dxa"/>
            </w:tcMar>
            <w:vAlign w:val="center"/>
          </w:tcPr>
          <w:p w14:paraId="65EEBD36" w14:textId="77777777" w:rsidR="00426F01" w:rsidRDefault="00000000">
            <w:pPr>
              <w:jc w:val="center"/>
              <w:rPr>
                <w:sz w:val="20"/>
                <w:szCs w:val="20"/>
              </w:rPr>
            </w:pPr>
            <w:r>
              <w:rPr>
                <w:color w:val="D9D9D9"/>
                <w:sz w:val="14"/>
                <w:szCs w:val="14"/>
              </w:rPr>
              <w:t>-0.7</w:t>
            </w:r>
          </w:p>
        </w:tc>
        <w:tc>
          <w:tcPr>
            <w:tcW w:w="330" w:type="dxa"/>
            <w:shd w:val="clear" w:color="auto" w:fill="FFFFFF"/>
            <w:tcMar>
              <w:top w:w="0" w:type="dxa"/>
              <w:left w:w="0" w:type="dxa"/>
              <w:bottom w:w="0" w:type="dxa"/>
              <w:right w:w="0" w:type="dxa"/>
            </w:tcMar>
            <w:vAlign w:val="center"/>
          </w:tcPr>
          <w:p w14:paraId="12DDBFEC" w14:textId="77777777" w:rsidR="00426F01" w:rsidRDefault="00000000">
            <w:pPr>
              <w:jc w:val="center"/>
              <w:rPr>
                <w:sz w:val="20"/>
                <w:szCs w:val="20"/>
              </w:rPr>
            </w:pPr>
            <w:r>
              <w:rPr>
                <w:color w:val="D9D9D9"/>
                <w:sz w:val="14"/>
                <w:szCs w:val="14"/>
              </w:rPr>
              <w:t>-0.6</w:t>
            </w:r>
          </w:p>
        </w:tc>
        <w:tc>
          <w:tcPr>
            <w:tcW w:w="375" w:type="dxa"/>
            <w:tcBorders>
              <w:right w:val="single" w:sz="6" w:space="0" w:color="000000"/>
            </w:tcBorders>
            <w:shd w:val="clear" w:color="auto" w:fill="FFFFFF"/>
            <w:tcMar>
              <w:top w:w="0" w:type="dxa"/>
              <w:left w:w="0" w:type="dxa"/>
              <w:bottom w:w="0" w:type="dxa"/>
              <w:right w:w="0" w:type="dxa"/>
            </w:tcMar>
            <w:vAlign w:val="center"/>
          </w:tcPr>
          <w:p w14:paraId="60188B83" w14:textId="77777777" w:rsidR="00426F01" w:rsidRDefault="00000000">
            <w:pPr>
              <w:jc w:val="center"/>
              <w:rPr>
                <w:sz w:val="20"/>
                <w:szCs w:val="20"/>
              </w:rPr>
            </w:pPr>
            <w:r>
              <w:rPr>
                <w:color w:val="D9D9D9"/>
                <w:sz w:val="14"/>
                <w:szCs w:val="14"/>
              </w:rPr>
              <w:t>-1.0</w:t>
            </w:r>
          </w:p>
        </w:tc>
      </w:tr>
      <w:tr w:rsidR="00426F01" w14:paraId="7FA3564B"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10A84D46"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23A91FB8" w14:textId="77777777" w:rsidR="00426F01" w:rsidRDefault="00000000">
            <w:pPr>
              <w:jc w:val="center"/>
              <w:rPr>
                <w:sz w:val="20"/>
                <w:szCs w:val="20"/>
              </w:rPr>
            </w:pPr>
            <w:r>
              <w:rPr>
                <w:sz w:val="14"/>
                <w:szCs w:val="14"/>
              </w:rPr>
              <w:t>state resting seed</w:t>
            </w:r>
          </w:p>
        </w:tc>
        <w:tc>
          <w:tcPr>
            <w:tcW w:w="555" w:type="dxa"/>
            <w:shd w:val="clear" w:color="auto" w:fill="FCEBEA"/>
            <w:tcMar>
              <w:top w:w="0" w:type="dxa"/>
              <w:left w:w="0" w:type="dxa"/>
              <w:bottom w:w="0" w:type="dxa"/>
              <w:right w:w="0" w:type="dxa"/>
            </w:tcMar>
            <w:vAlign w:val="center"/>
          </w:tcPr>
          <w:p w14:paraId="2A328C8B" w14:textId="77777777" w:rsidR="00426F01" w:rsidRDefault="00000000">
            <w:pPr>
              <w:jc w:val="center"/>
              <w:rPr>
                <w:sz w:val="20"/>
                <w:szCs w:val="20"/>
              </w:rPr>
            </w:pPr>
            <w:r>
              <w:rPr>
                <w:b/>
                <w:sz w:val="14"/>
                <w:szCs w:val="14"/>
              </w:rPr>
              <w:t>3.2</w:t>
            </w:r>
          </w:p>
        </w:tc>
        <w:tc>
          <w:tcPr>
            <w:tcW w:w="450" w:type="dxa"/>
            <w:shd w:val="clear" w:color="auto" w:fill="FBE6E5"/>
            <w:tcMar>
              <w:top w:w="0" w:type="dxa"/>
              <w:left w:w="0" w:type="dxa"/>
              <w:bottom w:w="0" w:type="dxa"/>
              <w:right w:w="0" w:type="dxa"/>
            </w:tcMar>
            <w:vAlign w:val="center"/>
          </w:tcPr>
          <w:p w14:paraId="70467AE6" w14:textId="77777777" w:rsidR="00426F01" w:rsidRDefault="00000000">
            <w:pPr>
              <w:jc w:val="center"/>
              <w:rPr>
                <w:sz w:val="20"/>
                <w:szCs w:val="20"/>
              </w:rPr>
            </w:pPr>
            <w:r>
              <w:rPr>
                <w:b/>
                <w:sz w:val="14"/>
                <w:szCs w:val="14"/>
              </w:rPr>
              <w:t>3.6</w:t>
            </w:r>
          </w:p>
        </w:tc>
        <w:tc>
          <w:tcPr>
            <w:tcW w:w="450" w:type="dxa"/>
            <w:shd w:val="clear" w:color="auto" w:fill="FFFFFF"/>
            <w:tcMar>
              <w:top w:w="0" w:type="dxa"/>
              <w:left w:w="0" w:type="dxa"/>
              <w:bottom w:w="0" w:type="dxa"/>
              <w:right w:w="0" w:type="dxa"/>
            </w:tcMar>
            <w:vAlign w:val="center"/>
          </w:tcPr>
          <w:p w14:paraId="5AE5B18E" w14:textId="77777777" w:rsidR="00426F01" w:rsidRDefault="00000000">
            <w:pPr>
              <w:jc w:val="center"/>
              <w:rPr>
                <w:sz w:val="20"/>
                <w:szCs w:val="20"/>
              </w:rPr>
            </w:pPr>
            <w:r>
              <w:rPr>
                <w:color w:val="D9D9D9"/>
                <w:sz w:val="14"/>
                <w:szCs w:val="14"/>
              </w:rPr>
              <w:t>-0.9</w:t>
            </w:r>
          </w:p>
        </w:tc>
        <w:tc>
          <w:tcPr>
            <w:tcW w:w="555" w:type="dxa"/>
            <w:shd w:val="clear" w:color="auto" w:fill="FFFFFF"/>
            <w:tcMar>
              <w:top w:w="0" w:type="dxa"/>
              <w:left w:w="0" w:type="dxa"/>
              <w:bottom w:w="0" w:type="dxa"/>
              <w:right w:w="0" w:type="dxa"/>
            </w:tcMar>
            <w:vAlign w:val="center"/>
          </w:tcPr>
          <w:p w14:paraId="38D972EC" w14:textId="77777777" w:rsidR="00426F01" w:rsidRDefault="00000000">
            <w:pPr>
              <w:jc w:val="center"/>
              <w:rPr>
                <w:sz w:val="20"/>
                <w:szCs w:val="20"/>
              </w:rPr>
            </w:pPr>
            <w:r>
              <w:rPr>
                <w:color w:val="D9D9D9"/>
                <w:sz w:val="14"/>
                <w:szCs w:val="14"/>
              </w:rPr>
              <w:t>-1.9</w:t>
            </w:r>
          </w:p>
        </w:tc>
        <w:tc>
          <w:tcPr>
            <w:tcW w:w="330" w:type="dxa"/>
            <w:shd w:val="clear" w:color="auto" w:fill="FFFFFF"/>
            <w:tcMar>
              <w:top w:w="0" w:type="dxa"/>
              <w:left w:w="0" w:type="dxa"/>
              <w:bottom w:w="0" w:type="dxa"/>
              <w:right w:w="0" w:type="dxa"/>
            </w:tcMar>
            <w:vAlign w:val="center"/>
          </w:tcPr>
          <w:p w14:paraId="091A9583" w14:textId="77777777" w:rsidR="00426F01" w:rsidRDefault="00000000">
            <w:pPr>
              <w:jc w:val="center"/>
              <w:rPr>
                <w:sz w:val="20"/>
                <w:szCs w:val="20"/>
              </w:rPr>
            </w:pPr>
            <w:r>
              <w:rPr>
                <w:color w:val="D9D9D9"/>
                <w:sz w:val="14"/>
                <w:szCs w:val="14"/>
              </w:rPr>
              <w:t>-3.2</w:t>
            </w:r>
          </w:p>
        </w:tc>
        <w:tc>
          <w:tcPr>
            <w:tcW w:w="555" w:type="dxa"/>
            <w:shd w:val="clear" w:color="auto" w:fill="FFFFFF"/>
            <w:tcMar>
              <w:top w:w="0" w:type="dxa"/>
              <w:left w:w="0" w:type="dxa"/>
              <w:bottom w:w="0" w:type="dxa"/>
              <w:right w:w="0" w:type="dxa"/>
            </w:tcMar>
            <w:vAlign w:val="center"/>
          </w:tcPr>
          <w:p w14:paraId="5BE68AE5" w14:textId="77777777" w:rsidR="00426F01" w:rsidRDefault="00000000">
            <w:pPr>
              <w:jc w:val="center"/>
              <w:rPr>
                <w:sz w:val="20"/>
                <w:szCs w:val="20"/>
              </w:rPr>
            </w:pPr>
            <w:r>
              <w:rPr>
                <w:color w:val="D9D9D9"/>
                <w:sz w:val="14"/>
                <w:szCs w:val="14"/>
              </w:rPr>
              <w:t>-5.0</w:t>
            </w:r>
          </w:p>
        </w:tc>
        <w:tc>
          <w:tcPr>
            <w:tcW w:w="330" w:type="dxa"/>
            <w:shd w:val="clear" w:color="auto" w:fill="FFFFFF"/>
            <w:tcMar>
              <w:top w:w="0" w:type="dxa"/>
              <w:left w:w="0" w:type="dxa"/>
              <w:bottom w:w="0" w:type="dxa"/>
              <w:right w:w="0" w:type="dxa"/>
            </w:tcMar>
            <w:vAlign w:val="center"/>
          </w:tcPr>
          <w:p w14:paraId="366B57E5" w14:textId="77777777" w:rsidR="00426F01" w:rsidRDefault="00000000">
            <w:pPr>
              <w:jc w:val="center"/>
              <w:rPr>
                <w:sz w:val="20"/>
                <w:szCs w:val="20"/>
              </w:rPr>
            </w:pPr>
            <w:r>
              <w:rPr>
                <w:color w:val="D9D9D9"/>
                <w:sz w:val="14"/>
                <w:szCs w:val="14"/>
              </w:rPr>
              <w:t>-1.5</w:t>
            </w:r>
          </w:p>
        </w:tc>
        <w:tc>
          <w:tcPr>
            <w:tcW w:w="360" w:type="dxa"/>
            <w:shd w:val="clear" w:color="auto" w:fill="FEF8F7"/>
            <w:tcMar>
              <w:top w:w="0" w:type="dxa"/>
              <w:left w:w="0" w:type="dxa"/>
              <w:bottom w:w="0" w:type="dxa"/>
              <w:right w:w="0" w:type="dxa"/>
            </w:tcMar>
            <w:vAlign w:val="center"/>
          </w:tcPr>
          <w:p w14:paraId="4F17CAD3" w14:textId="77777777" w:rsidR="00426F01" w:rsidRDefault="00000000">
            <w:pPr>
              <w:jc w:val="center"/>
              <w:rPr>
                <w:sz w:val="20"/>
                <w:szCs w:val="20"/>
              </w:rPr>
            </w:pPr>
            <w:r>
              <w:rPr>
                <w:i/>
                <w:sz w:val="14"/>
                <w:szCs w:val="14"/>
              </w:rPr>
              <w:t>2.3</w:t>
            </w:r>
          </w:p>
        </w:tc>
        <w:tc>
          <w:tcPr>
            <w:tcW w:w="450" w:type="dxa"/>
            <w:shd w:val="clear" w:color="auto" w:fill="FFFBFA"/>
            <w:tcMar>
              <w:top w:w="0" w:type="dxa"/>
              <w:left w:w="0" w:type="dxa"/>
              <w:bottom w:w="0" w:type="dxa"/>
              <w:right w:w="0" w:type="dxa"/>
            </w:tcMar>
            <w:vAlign w:val="center"/>
          </w:tcPr>
          <w:p w14:paraId="5ECCEA4D" w14:textId="77777777" w:rsidR="00426F01" w:rsidRDefault="00000000">
            <w:pPr>
              <w:jc w:val="center"/>
              <w:rPr>
                <w:sz w:val="20"/>
                <w:szCs w:val="20"/>
              </w:rPr>
            </w:pPr>
            <w:r>
              <w:rPr>
                <w:i/>
                <w:sz w:val="14"/>
                <w:szCs w:val="14"/>
              </w:rPr>
              <w:t>2.0</w:t>
            </w:r>
          </w:p>
        </w:tc>
        <w:tc>
          <w:tcPr>
            <w:tcW w:w="375" w:type="dxa"/>
            <w:shd w:val="clear" w:color="auto" w:fill="FFFFFF"/>
            <w:tcMar>
              <w:top w:w="0" w:type="dxa"/>
              <w:left w:w="0" w:type="dxa"/>
              <w:bottom w:w="0" w:type="dxa"/>
              <w:right w:w="0" w:type="dxa"/>
            </w:tcMar>
            <w:vAlign w:val="center"/>
          </w:tcPr>
          <w:p w14:paraId="76456A28" w14:textId="77777777" w:rsidR="00426F01" w:rsidRDefault="00000000">
            <w:pPr>
              <w:jc w:val="center"/>
              <w:rPr>
                <w:sz w:val="20"/>
                <w:szCs w:val="20"/>
              </w:rPr>
            </w:pPr>
            <w:r>
              <w:rPr>
                <w:color w:val="D9D9D9"/>
                <w:sz w:val="14"/>
                <w:szCs w:val="14"/>
              </w:rPr>
              <w:t>-0.7</w:t>
            </w:r>
          </w:p>
        </w:tc>
        <w:tc>
          <w:tcPr>
            <w:tcW w:w="330" w:type="dxa"/>
            <w:shd w:val="clear" w:color="auto" w:fill="FFFFFF"/>
            <w:tcMar>
              <w:top w:w="0" w:type="dxa"/>
              <w:left w:w="0" w:type="dxa"/>
              <w:bottom w:w="0" w:type="dxa"/>
              <w:right w:w="0" w:type="dxa"/>
            </w:tcMar>
            <w:vAlign w:val="center"/>
          </w:tcPr>
          <w:p w14:paraId="600666BB" w14:textId="77777777" w:rsidR="00426F01" w:rsidRDefault="00000000">
            <w:pPr>
              <w:jc w:val="center"/>
              <w:rPr>
                <w:sz w:val="20"/>
                <w:szCs w:val="20"/>
              </w:rPr>
            </w:pPr>
            <w:r>
              <w:rPr>
                <w:color w:val="D9D9D9"/>
                <w:sz w:val="14"/>
                <w:szCs w:val="14"/>
              </w:rPr>
              <w:t>-0.4</w:t>
            </w:r>
          </w:p>
        </w:tc>
        <w:tc>
          <w:tcPr>
            <w:tcW w:w="570" w:type="dxa"/>
            <w:shd w:val="clear" w:color="auto" w:fill="FFFFFF"/>
            <w:tcMar>
              <w:top w:w="0" w:type="dxa"/>
              <w:left w:w="0" w:type="dxa"/>
              <w:bottom w:w="0" w:type="dxa"/>
              <w:right w:w="0" w:type="dxa"/>
            </w:tcMar>
            <w:vAlign w:val="center"/>
          </w:tcPr>
          <w:p w14:paraId="70A00AD8" w14:textId="77777777" w:rsidR="00426F01" w:rsidRDefault="00000000">
            <w:pPr>
              <w:jc w:val="center"/>
              <w:rPr>
                <w:sz w:val="20"/>
                <w:szCs w:val="20"/>
              </w:rPr>
            </w:pPr>
            <w:r>
              <w:rPr>
                <w:color w:val="D9D9D9"/>
                <w:sz w:val="14"/>
                <w:szCs w:val="14"/>
              </w:rPr>
              <w:t>-1.7</w:t>
            </w:r>
          </w:p>
        </w:tc>
        <w:tc>
          <w:tcPr>
            <w:tcW w:w="360" w:type="dxa"/>
            <w:shd w:val="clear" w:color="auto" w:fill="FFFFFF"/>
            <w:tcMar>
              <w:top w:w="0" w:type="dxa"/>
              <w:left w:w="0" w:type="dxa"/>
              <w:bottom w:w="0" w:type="dxa"/>
              <w:right w:w="0" w:type="dxa"/>
            </w:tcMar>
            <w:vAlign w:val="center"/>
          </w:tcPr>
          <w:p w14:paraId="46CCE46C" w14:textId="77777777" w:rsidR="00426F01" w:rsidRDefault="00000000">
            <w:pPr>
              <w:jc w:val="center"/>
              <w:rPr>
                <w:sz w:val="20"/>
                <w:szCs w:val="20"/>
              </w:rPr>
            </w:pPr>
            <w:r>
              <w:rPr>
                <w:color w:val="D9D9D9"/>
                <w:sz w:val="14"/>
                <w:szCs w:val="14"/>
              </w:rPr>
              <w:t>-0.4</w:t>
            </w:r>
          </w:p>
        </w:tc>
        <w:tc>
          <w:tcPr>
            <w:tcW w:w="330" w:type="dxa"/>
            <w:shd w:val="clear" w:color="auto" w:fill="FFFFFF"/>
            <w:tcMar>
              <w:top w:w="0" w:type="dxa"/>
              <w:left w:w="0" w:type="dxa"/>
              <w:bottom w:w="0" w:type="dxa"/>
              <w:right w:w="0" w:type="dxa"/>
            </w:tcMar>
            <w:vAlign w:val="center"/>
          </w:tcPr>
          <w:p w14:paraId="3D63E910" w14:textId="77777777" w:rsidR="00426F01" w:rsidRDefault="00000000">
            <w:pPr>
              <w:jc w:val="center"/>
              <w:rPr>
                <w:sz w:val="20"/>
                <w:szCs w:val="20"/>
              </w:rPr>
            </w:pPr>
            <w:r>
              <w:rPr>
                <w:sz w:val="14"/>
                <w:szCs w:val="14"/>
              </w:rPr>
              <w:t>1.2</w:t>
            </w:r>
          </w:p>
        </w:tc>
        <w:tc>
          <w:tcPr>
            <w:tcW w:w="375" w:type="dxa"/>
            <w:tcBorders>
              <w:right w:val="single" w:sz="6" w:space="0" w:color="000000"/>
            </w:tcBorders>
            <w:shd w:val="clear" w:color="auto" w:fill="FFFFFF"/>
            <w:tcMar>
              <w:top w:w="0" w:type="dxa"/>
              <w:left w:w="0" w:type="dxa"/>
              <w:bottom w:w="0" w:type="dxa"/>
              <w:right w:w="0" w:type="dxa"/>
            </w:tcMar>
            <w:vAlign w:val="center"/>
          </w:tcPr>
          <w:p w14:paraId="3CF0DEE2" w14:textId="77777777" w:rsidR="00426F01" w:rsidRDefault="00000000">
            <w:pPr>
              <w:jc w:val="center"/>
              <w:rPr>
                <w:sz w:val="20"/>
                <w:szCs w:val="20"/>
              </w:rPr>
            </w:pPr>
            <w:r>
              <w:rPr>
                <w:color w:val="D9D9D9"/>
                <w:sz w:val="14"/>
                <w:szCs w:val="14"/>
              </w:rPr>
              <w:t>-1.3</w:t>
            </w:r>
          </w:p>
        </w:tc>
      </w:tr>
      <w:tr w:rsidR="00426F01" w14:paraId="04F0511D"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3832856A"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05350B41" w14:textId="77777777" w:rsidR="00426F01" w:rsidRDefault="00000000">
            <w:pPr>
              <w:jc w:val="center"/>
              <w:rPr>
                <w:sz w:val="20"/>
                <w:szCs w:val="20"/>
              </w:rPr>
            </w:pPr>
            <w:r>
              <w:rPr>
                <w:sz w:val="14"/>
                <w:szCs w:val="14"/>
              </w:rPr>
              <w:t>trial single task</w:t>
            </w:r>
          </w:p>
        </w:tc>
        <w:tc>
          <w:tcPr>
            <w:tcW w:w="555" w:type="dxa"/>
            <w:shd w:val="clear" w:color="auto" w:fill="FFFFFF"/>
            <w:tcMar>
              <w:top w:w="0" w:type="dxa"/>
              <w:left w:w="0" w:type="dxa"/>
              <w:bottom w:w="0" w:type="dxa"/>
              <w:right w:w="0" w:type="dxa"/>
            </w:tcMar>
            <w:vAlign w:val="center"/>
          </w:tcPr>
          <w:p w14:paraId="5EFD64A0" w14:textId="77777777" w:rsidR="00426F01" w:rsidRDefault="00000000">
            <w:pPr>
              <w:jc w:val="center"/>
              <w:rPr>
                <w:sz w:val="20"/>
                <w:szCs w:val="20"/>
              </w:rPr>
            </w:pPr>
            <w:r>
              <w:rPr>
                <w:color w:val="999999"/>
                <w:sz w:val="14"/>
                <w:szCs w:val="14"/>
              </w:rPr>
              <w:t>0.7</w:t>
            </w:r>
          </w:p>
        </w:tc>
        <w:tc>
          <w:tcPr>
            <w:tcW w:w="450" w:type="dxa"/>
            <w:shd w:val="clear" w:color="auto" w:fill="FFFFFF"/>
            <w:tcMar>
              <w:top w:w="0" w:type="dxa"/>
              <w:left w:w="0" w:type="dxa"/>
              <w:bottom w:w="0" w:type="dxa"/>
              <w:right w:w="0" w:type="dxa"/>
            </w:tcMar>
            <w:vAlign w:val="center"/>
          </w:tcPr>
          <w:p w14:paraId="3A0A27D1" w14:textId="77777777" w:rsidR="00426F01" w:rsidRDefault="00000000">
            <w:pPr>
              <w:jc w:val="center"/>
              <w:rPr>
                <w:sz w:val="20"/>
                <w:szCs w:val="20"/>
              </w:rPr>
            </w:pPr>
            <w:r>
              <w:rPr>
                <w:color w:val="D9D9D9"/>
                <w:sz w:val="14"/>
                <w:szCs w:val="14"/>
              </w:rPr>
              <w:t>-0.5</w:t>
            </w:r>
          </w:p>
        </w:tc>
        <w:tc>
          <w:tcPr>
            <w:tcW w:w="450" w:type="dxa"/>
            <w:shd w:val="clear" w:color="auto" w:fill="FFFFFF"/>
            <w:tcMar>
              <w:top w:w="0" w:type="dxa"/>
              <w:left w:w="0" w:type="dxa"/>
              <w:bottom w:w="0" w:type="dxa"/>
              <w:right w:w="0" w:type="dxa"/>
            </w:tcMar>
            <w:vAlign w:val="center"/>
          </w:tcPr>
          <w:p w14:paraId="32A640A9" w14:textId="77777777" w:rsidR="00426F01" w:rsidRDefault="00000000">
            <w:pPr>
              <w:jc w:val="center"/>
              <w:rPr>
                <w:sz w:val="20"/>
                <w:szCs w:val="20"/>
              </w:rPr>
            </w:pPr>
            <w:r>
              <w:rPr>
                <w:color w:val="D9D9D9"/>
                <w:sz w:val="14"/>
                <w:szCs w:val="14"/>
              </w:rPr>
              <w:t>-1.1</w:t>
            </w:r>
          </w:p>
        </w:tc>
        <w:tc>
          <w:tcPr>
            <w:tcW w:w="555" w:type="dxa"/>
            <w:shd w:val="clear" w:color="auto" w:fill="FFFFFF"/>
            <w:tcMar>
              <w:top w:w="0" w:type="dxa"/>
              <w:left w:w="0" w:type="dxa"/>
              <w:bottom w:w="0" w:type="dxa"/>
              <w:right w:w="0" w:type="dxa"/>
            </w:tcMar>
            <w:vAlign w:val="center"/>
          </w:tcPr>
          <w:p w14:paraId="2F0B7507" w14:textId="77777777" w:rsidR="00426F01" w:rsidRDefault="00000000">
            <w:pPr>
              <w:jc w:val="center"/>
              <w:rPr>
                <w:sz w:val="20"/>
                <w:szCs w:val="20"/>
              </w:rPr>
            </w:pPr>
            <w:r>
              <w:rPr>
                <w:color w:val="D9D9D9"/>
                <w:sz w:val="14"/>
                <w:szCs w:val="14"/>
              </w:rPr>
              <w:t>-0.2</w:t>
            </w:r>
          </w:p>
        </w:tc>
        <w:tc>
          <w:tcPr>
            <w:tcW w:w="330" w:type="dxa"/>
            <w:shd w:val="clear" w:color="auto" w:fill="FCEEEC"/>
            <w:tcMar>
              <w:top w:w="0" w:type="dxa"/>
              <w:left w:w="0" w:type="dxa"/>
              <w:bottom w:w="0" w:type="dxa"/>
              <w:right w:w="0" w:type="dxa"/>
            </w:tcMar>
            <w:vAlign w:val="center"/>
          </w:tcPr>
          <w:p w14:paraId="65955B04" w14:textId="77777777" w:rsidR="00426F01" w:rsidRDefault="00000000">
            <w:pPr>
              <w:jc w:val="center"/>
              <w:rPr>
                <w:sz w:val="20"/>
                <w:szCs w:val="20"/>
              </w:rPr>
            </w:pPr>
            <w:r>
              <w:rPr>
                <w:b/>
                <w:sz w:val="14"/>
                <w:szCs w:val="14"/>
              </w:rPr>
              <w:t>3.1</w:t>
            </w:r>
          </w:p>
        </w:tc>
        <w:tc>
          <w:tcPr>
            <w:tcW w:w="555" w:type="dxa"/>
            <w:shd w:val="clear" w:color="auto" w:fill="FFFEFE"/>
            <w:tcMar>
              <w:top w:w="0" w:type="dxa"/>
              <w:left w:w="0" w:type="dxa"/>
              <w:bottom w:w="0" w:type="dxa"/>
              <w:right w:w="0" w:type="dxa"/>
            </w:tcMar>
            <w:vAlign w:val="center"/>
          </w:tcPr>
          <w:p w14:paraId="2DD1A19D" w14:textId="77777777" w:rsidR="00426F01" w:rsidRDefault="00000000">
            <w:pPr>
              <w:jc w:val="center"/>
              <w:rPr>
                <w:sz w:val="20"/>
                <w:szCs w:val="20"/>
              </w:rPr>
            </w:pPr>
            <w:r>
              <w:rPr>
                <w:sz w:val="14"/>
                <w:szCs w:val="14"/>
              </w:rPr>
              <w:t>1.8</w:t>
            </w:r>
          </w:p>
        </w:tc>
        <w:tc>
          <w:tcPr>
            <w:tcW w:w="330" w:type="dxa"/>
            <w:shd w:val="clear" w:color="auto" w:fill="FCEDEC"/>
            <w:tcMar>
              <w:top w:w="0" w:type="dxa"/>
              <w:left w:w="0" w:type="dxa"/>
              <w:bottom w:w="0" w:type="dxa"/>
              <w:right w:w="0" w:type="dxa"/>
            </w:tcMar>
            <w:vAlign w:val="center"/>
          </w:tcPr>
          <w:p w14:paraId="5E31D2DC" w14:textId="77777777" w:rsidR="00426F01" w:rsidRDefault="00000000">
            <w:pPr>
              <w:jc w:val="center"/>
              <w:rPr>
                <w:sz w:val="20"/>
                <w:szCs w:val="20"/>
              </w:rPr>
            </w:pPr>
            <w:r>
              <w:rPr>
                <w:b/>
                <w:sz w:val="14"/>
                <w:szCs w:val="14"/>
              </w:rPr>
              <w:t>3.1</w:t>
            </w:r>
          </w:p>
        </w:tc>
        <w:tc>
          <w:tcPr>
            <w:tcW w:w="360" w:type="dxa"/>
            <w:shd w:val="clear" w:color="auto" w:fill="FFFFFF"/>
            <w:tcMar>
              <w:top w:w="0" w:type="dxa"/>
              <w:left w:w="0" w:type="dxa"/>
              <w:bottom w:w="0" w:type="dxa"/>
              <w:right w:w="0" w:type="dxa"/>
            </w:tcMar>
            <w:vAlign w:val="center"/>
          </w:tcPr>
          <w:p w14:paraId="38731F0F" w14:textId="77777777" w:rsidR="00426F01" w:rsidRDefault="00000000">
            <w:pPr>
              <w:jc w:val="center"/>
              <w:rPr>
                <w:sz w:val="20"/>
                <w:szCs w:val="20"/>
              </w:rPr>
            </w:pPr>
            <w:r>
              <w:rPr>
                <w:color w:val="999999"/>
                <w:sz w:val="14"/>
                <w:szCs w:val="14"/>
              </w:rPr>
              <w:t>0.0</w:t>
            </w:r>
          </w:p>
        </w:tc>
        <w:tc>
          <w:tcPr>
            <w:tcW w:w="450" w:type="dxa"/>
            <w:shd w:val="clear" w:color="auto" w:fill="FFFFFF"/>
            <w:tcMar>
              <w:top w:w="0" w:type="dxa"/>
              <w:left w:w="0" w:type="dxa"/>
              <w:bottom w:w="0" w:type="dxa"/>
              <w:right w:w="0" w:type="dxa"/>
            </w:tcMar>
            <w:vAlign w:val="center"/>
          </w:tcPr>
          <w:p w14:paraId="337B53D3" w14:textId="77777777" w:rsidR="00426F01" w:rsidRDefault="00000000">
            <w:pPr>
              <w:jc w:val="center"/>
              <w:rPr>
                <w:sz w:val="20"/>
                <w:szCs w:val="20"/>
              </w:rPr>
            </w:pPr>
            <w:r>
              <w:rPr>
                <w:color w:val="D9D9D9"/>
                <w:sz w:val="14"/>
                <w:szCs w:val="14"/>
              </w:rPr>
              <w:t>-0.9</w:t>
            </w:r>
          </w:p>
        </w:tc>
        <w:tc>
          <w:tcPr>
            <w:tcW w:w="375" w:type="dxa"/>
            <w:shd w:val="clear" w:color="auto" w:fill="FFFFFF"/>
            <w:tcMar>
              <w:top w:w="0" w:type="dxa"/>
              <w:left w:w="0" w:type="dxa"/>
              <w:bottom w:w="0" w:type="dxa"/>
              <w:right w:w="0" w:type="dxa"/>
            </w:tcMar>
            <w:vAlign w:val="center"/>
          </w:tcPr>
          <w:p w14:paraId="1D4B832C" w14:textId="77777777" w:rsidR="00426F01" w:rsidRDefault="00000000">
            <w:pPr>
              <w:jc w:val="center"/>
              <w:rPr>
                <w:sz w:val="20"/>
                <w:szCs w:val="20"/>
              </w:rPr>
            </w:pPr>
            <w:r>
              <w:rPr>
                <w:color w:val="D9D9D9"/>
                <w:sz w:val="14"/>
                <w:szCs w:val="14"/>
              </w:rPr>
              <w:t>-0.6</w:t>
            </w:r>
          </w:p>
        </w:tc>
        <w:tc>
          <w:tcPr>
            <w:tcW w:w="330" w:type="dxa"/>
            <w:shd w:val="clear" w:color="auto" w:fill="FFFFFF"/>
            <w:tcMar>
              <w:top w:w="0" w:type="dxa"/>
              <w:left w:w="0" w:type="dxa"/>
              <w:bottom w:w="0" w:type="dxa"/>
              <w:right w:w="0" w:type="dxa"/>
            </w:tcMar>
            <w:vAlign w:val="center"/>
          </w:tcPr>
          <w:p w14:paraId="74F3E754" w14:textId="77777777" w:rsidR="00426F01" w:rsidRDefault="00000000">
            <w:pPr>
              <w:jc w:val="center"/>
              <w:rPr>
                <w:sz w:val="20"/>
                <w:szCs w:val="20"/>
              </w:rPr>
            </w:pPr>
            <w:r>
              <w:rPr>
                <w:sz w:val="14"/>
                <w:szCs w:val="14"/>
              </w:rPr>
              <w:t>1.0</w:t>
            </w:r>
          </w:p>
        </w:tc>
        <w:tc>
          <w:tcPr>
            <w:tcW w:w="570" w:type="dxa"/>
            <w:shd w:val="clear" w:color="auto" w:fill="FFFFFF"/>
            <w:tcMar>
              <w:top w:w="0" w:type="dxa"/>
              <w:left w:w="0" w:type="dxa"/>
              <w:bottom w:w="0" w:type="dxa"/>
              <w:right w:w="0" w:type="dxa"/>
            </w:tcMar>
            <w:vAlign w:val="center"/>
          </w:tcPr>
          <w:p w14:paraId="4BFE7222" w14:textId="77777777" w:rsidR="00426F01" w:rsidRDefault="00000000">
            <w:pPr>
              <w:jc w:val="center"/>
              <w:rPr>
                <w:sz w:val="20"/>
                <w:szCs w:val="20"/>
              </w:rPr>
            </w:pPr>
            <w:r>
              <w:rPr>
                <w:color w:val="D9D9D9"/>
                <w:sz w:val="14"/>
                <w:szCs w:val="14"/>
              </w:rPr>
              <w:t>-1.0</w:t>
            </w:r>
          </w:p>
        </w:tc>
        <w:tc>
          <w:tcPr>
            <w:tcW w:w="360" w:type="dxa"/>
            <w:shd w:val="clear" w:color="auto" w:fill="FFFFFF"/>
            <w:tcMar>
              <w:top w:w="0" w:type="dxa"/>
              <w:left w:w="0" w:type="dxa"/>
              <w:bottom w:w="0" w:type="dxa"/>
              <w:right w:w="0" w:type="dxa"/>
            </w:tcMar>
            <w:vAlign w:val="center"/>
          </w:tcPr>
          <w:p w14:paraId="7B6D5C7D" w14:textId="77777777" w:rsidR="00426F01" w:rsidRDefault="00000000">
            <w:pPr>
              <w:jc w:val="center"/>
              <w:rPr>
                <w:sz w:val="20"/>
                <w:szCs w:val="20"/>
              </w:rPr>
            </w:pPr>
            <w:r>
              <w:rPr>
                <w:color w:val="D9D9D9"/>
                <w:sz w:val="14"/>
                <w:szCs w:val="14"/>
              </w:rPr>
              <w:t>-0.2</w:t>
            </w:r>
          </w:p>
        </w:tc>
        <w:tc>
          <w:tcPr>
            <w:tcW w:w="330" w:type="dxa"/>
            <w:shd w:val="clear" w:color="auto" w:fill="FFFFFF"/>
            <w:tcMar>
              <w:top w:w="0" w:type="dxa"/>
              <w:left w:w="0" w:type="dxa"/>
              <w:bottom w:w="0" w:type="dxa"/>
              <w:right w:w="0" w:type="dxa"/>
            </w:tcMar>
            <w:vAlign w:val="center"/>
          </w:tcPr>
          <w:p w14:paraId="2D8214F5" w14:textId="77777777" w:rsidR="00426F01" w:rsidRDefault="00000000">
            <w:pPr>
              <w:jc w:val="center"/>
              <w:rPr>
                <w:sz w:val="20"/>
                <w:szCs w:val="20"/>
              </w:rPr>
            </w:pPr>
            <w:r>
              <w:rPr>
                <w:color w:val="D9D9D9"/>
                <w:sz w:val="14"/>
                <w:szCs w:val="14"/>
              </w:rPr>
              <w:t>0.0</w:t>
            </w:r>
          </w:p>
        </w:tc>
        <w:tc>
          <w:tcPr>
            <w:tcW w:w="375" w:type="dxa"/>
            <w:tcBorders>
              <w:right w:val="single" w:sz="6" w:space="0" w:color="000000"/>
            </w:tcBorders>
            <w:shd w:val="clear" w:color="auto" w:fill="FFFFFF"/>
            <w:tcMar>
              <w:top w:w="0" w:type="dxa"/>
              <w:left w:w="0" w:type="dxa"/>
              <w:bottom w:w="0" w:type="dxa"/>
              <w:right w:w="0" w:type="dxa"/>
            </w:tcMar>
            <w:vAlign w:val="center"/>
          </w:tcPr>
          <w:p w14:paraId="726AC40E" w14:textId="77777777" w:rsidR="00426F01" w:rsidRDefault="00000000">
            <w:pPr>
              <w:jc w:val="center"/>
              <w:rPr>
                <w:sz w:val="20"/>
                <w:szCs w:val="20"/>
              </w:rPr>
            </w:pPr>
            <w:r>
              <w:rPr>
                <w:color w:val="D9D9D9"/>
                <w:sz w:val="14"/>
                <w:szCs w:val="14"/>
              </w:rPr>
              <w:t>-0.9</w:t>
            </w:r>
          </w:p>
        </w:tc>
      </w:tr>
      <w:tr w:rsidR="00426F01" w14:paraId="75A0FAAA"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12647B1D"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33D3B624" w14:textId="77777777" w:rsidR="00426F01" w:rsidRDefault="00000000">
            <w:pPr>
              <w:jc w:val="center"/>
              <w:rPr>
                <w:sz w:val="20"/>
                <w:szCs w:val="20"/>
              </w:rPr>
            </w:pPr>
            <w:r>
              <w:rPr>
                <w:sz w:val="14"/>
                <w:szCs w:val="14"/>
              </w:rPr>
              <w:t>dlpfc prefrontal cortex</w:t>
            </w:r>
          </w:p>
        </w:tc>
        <w:tc>
          <w:tcPr>
            <w:tcW w:w="555" w:type="dxa"/>
            <w:shd w:val="clear" w:color="auto" w:fill="FFFFFF"/>
            <w:tcMar>
              <w:top w:w="0" w:type="dxa"/>
              <w:left w:w="0" w:type="dxa"/>
              <w:bottom w:w="0" w:type="dxa"/>
              <w:right w:w="0" w:type="dxa"/>
            </w:tcMar>
            <w:vAlign w:val="center"/>
          </w:tcPr>
          <w:p w14:paraId="5BFF5C2B" w14:textId="77777777" w:rsidR="00426F01" w:rsidRDefault="00000000">
            <w:pPr>
              <w:jc w:val="center"/>
              <w:rPr>
                <w:sz w:val="20"/>
                <w:szCs w:val="20"/>
              </w:rPr>
            </w:pPr>
            <w:r>
              <w:rPr>
                <w:color w:val="D9D9D9"/>
                <w:sz w:val="14"/>
                <w:szCs w:val="14"/>
              </w:rPr>
              <w:t>-0.7</w:t>
            </w:r>
          </w:p>
        </w:tc>
        <w:tc>
          <w:tcPr>
            <w:tcW w:w="450" w:type="dxa"/>
            <w:shd w:val="clear" w:color="auto" w:fill="FFFFFF"/>
            <w:tcMar>
              <w:top w:w="0" w:type="dxa"/>
              <w:left w:w="0" w:type="dxa"/>
              <w:bottom w:w="0" w:type="dxa"/>
              <w:right w:w="0" w:type="dxa"/>
            </w:tcMar>
            <w:vAlign w:val="center"/>
          </w:tcPr>
          <w:p w14:paraId="6E7FB655" w14:textId="77777777" w:rsidR="00426F01" w:rsidRDefault="00000000">
            <w:pPr>
              <w:jc w:val="center"/>
              <w:rPr>
                <w:sz w:val="20"/>
                <w:szCs w:val="20"/>
              </w:rPr>
            </w:pPr>
            <w:r>
              <w:rPr>
                <w:color w:val="D9D9D9"/>
                <w:sz w:val="14"/>
                <w:szCs w:val="14"/>
              </w:rPr>
              <w:t>-1.0</w:t>
            </w:r>
          </w:p>
        </w:tc>
        <w:tc>
          <w:tcPr>
            <w:tcW w:w="450" w:type="dxa"/>
            <w:shd w:val="clear" w:color="auto" w:fill="FFFFFF"/>
            <w:tcMar>
              <w:top w:w="0" w:type="dxa"/>
              <w:left w:w="0" w:type="dxa"/>
              <w:bottom w:w="0" w:type="dxa"/>
              <w:right w:w="0" w:type="dxa"/>
            </w:tcMar>
            <w:vAlign w:val="center"/>
          </w:tcPr>
          <w:p w14:paraId="3482DD7B" w14:textId="77777777" w:rsidR="00426F01" w:rsidRDefault="00000000">
            <w:pPr>
              <w:jc w:val="center"/>
              <w:rPr>
                <w:sz w:val="20"/>
                <w:szCs w:val="20"/>
              </w:rPr>
            </w:pPr>
            <w:r>
              <w:rPr>
                <w:color w:val="999999"/>
                <w:sz w:val="14"/>
                <w:szCs w:val="14"/>
              </w:rPr>
              <w:t>0.6</w:t>
            </w:r>
          </w:p>
        </w:tc>
        <w:tc>
          <w:tcPr>
            <w:tcW w:w="555" w:type="dxa"/>
            <w:shd w:val="clear" w:color="auto" w:fill="FFFFFF"/>
            <w:tcMar>
              <w:top w:w="0" w:type="dxa"/>
              <w:left w:w="0" w:type="dxa"/>
              <w:bottom w:w="0" w:type="dxa"/>
              <w:right w:w="0" w:type="dxa"/>
            </w:tcMar>
            <w:vAlign w:val="center"/>
          </w:tcPr>
          <w:p w14:paraId="1B77823D" w14:textId="77777777" w:rsidR="00426F01" w:rsidRDefault="00000000">
            <w:pPr>
              <w:jc w:val="center"/>
              <w:rPr>
                <w:sz w:val="20"/>
                <w:szCs w:val="20"/>
              </w:rPr>
            </w:pPr>
            <w:r>
              <w:rPr>
                <w:color w:val="999999"/>
                <w:sz w:val="14"/>
                <w:szCs w:val="14"/>
              </w:rPr>
              <w:t>0.6</w:t>
            </w:r>
          </w:p>
        </w:tc>
        <w:tc>
          <w:tcPr>
            <w:tcW w:w="330" w:type="dxa"/>
            <w:shd w:val="clear" w:color="auto" w:fill="FFFFFF"/>
            <w:tcMar>
              <w:top w:w="0" w:type="dxa"/>
              <w:left w:w="0" w:type="dxa"/>
              <w:bottom w:w="0" w:type="dxa"/>
              <w:right w:w="0" w:type="dxa"/>
            </w:tcMar>
            <w:vAlign w:val="center"/>
          </w:tcPr>
          <w:p w14:paraId="52CC2DBC" w14:textId="77777777" w:rsidR="00426F01" w:rsidRDefault="00000000">
            <w:pPr>
              <w:jc w:val="center"/>
              <w:rPr>
                <w:sz w:val="20"/>
                <w:szCs w:val="20"/>
              </w:rPr>
            </w:pPr>
            <w:r>
              <w:rPr>
                <w:sz w:val="14"/>
                <w:szCs w:val="14"/>
              </w:rPr>
              <w:t>1.5</w:t>
            </w:r>
          </w:p>
        </w:tc>
        <w:tc>
          <w:tcPr>
            <w:tcW w:w="555" w:type="dxa"/>
            <w:shd w:val="clear" w:color="auto" w:fill="FEF9F8"/>
            <w:tcMar>
              <w:top w:w="0" w:type="dxa"/>
              <w:left w:w="0" w:type="dxa"/>
              <w:bottom w:w="0" w:type="dxa"/>
              <w:right w:w="0" w:type="dxa"/>
            </w:tcMar>
            <w:vAlign w:val="center"/>
          </w:tcPr>
          <w:p w14:paraId="7E035B63" w14:textId="77777777" w:rsidR="00426F01" w:rsidRDefault="00000000">
            <w:pPr>
              <w:jc w:val="center"/>
              <w:rPr>
                <w:sz w:val="20"/>
                <w:szCs w:val="20"/>
              </w:rPr>
            </w:pPr>
            <w:r>
              <w:rPr>
                <w:i/>
                <w:sz w:val="14"/>
                <w:szCs w:val="14"/>
              </w:rPr>
              <w:t>2.2</w:t>
            </w:r>
          </w:p>
        </w:tc>
        <w:tc>
          <w:tcPr>
            <w:tcW w:w="330" w:type="dxa"/>
            <w:shd w:val="clear" w:color="auto" w:fill="FAE5E3"/>
            <w:tcMar>
              <w:top w:w="0" w:type="dxa"/>
              <w:left w:w="0" w:type="dxa"/>
              <w:bottom w:w="0" w:type="dxa"/>
              <w:right w:w="0" w:type="dxa"/>
            </w:tcMar>
            <w:vAlign w:val="center"/>
          </w:tcPr>
          <w:p w14:paraId="61D5D9DA" w14:textId="77777777" w:rsidR="00426F01" w:rsidRDefault="00000000">
            <w:pPr>
              <w:jc w:val="center"/>
              <w:rPr>
                <w:sz w:val="20"/>
                <w:szCs w:val="20"/>
              </w:rPr>
            </w:pPr>
            <w:r>
              <w:rPr>
                <w:b/>
                <w:sz w:val="14"/>
                <w:szCs w:val="14"/>
              </w:rPr>
              <w:t>3.7</w:t>
            </w:r>
          </w:p>
        </w:tc>
        <w:tc>
          <w:tcPr>
            <w:tcW w:w="360" w:type="dxa"/>
            <w:shd w:val="clear" w:color="auto" w:fill="FFFFFF"/>
            <w:tcMar>
              <w:top w:w="0" w:type="dxa"/>
              <w:left w:w="0" w:type="dxa"/>
              <w:bottom w:w="0" w:type="dxa"/>
              <w:right w:w="0" w:type="dxa"/>
            </w:tcMar>
            <w:vAlign w:val="center"/>
          </w:tcPr>
          <w:p w14:paraId="641367D2" w14:textId="77777777" w:rsidR="00426F01" w:rsidRDefault="00000000">
            <w:pPr>
              <w:jc w:val="center"/>
              <w:rPr>
                <w:sz w:val="20"/>
                <w:szCs w:val="20"/>
              </w:rPr>
            </w:pPr>
            <w:r>
              <w:rPr>
                <w:color w:val="999999"/>
                <w:sz w:val="14"/>
                <w:szCs w:val="14"/>
              </w:rPr>
              <w:t>0.3</w:t>
            </w:r>
          </w:p>
        </w:tc>
        <w:tc>
          <w:tcPr>
            <w:tcW w:w="450" w:type="dxa"/>
            <w:shd w:val="clear" w:color="auto" w:fill="FFFFFF"/>
            <w:tcMar>
              <w:top w:w="0" w:type="dxa"/>
              <w:left w:w="0" w:type="dxa"/>
              <w:bottom w:w="0" w:type="dxa"/>
              <w:right w:w="0" w:type="dxa"/>
            </w:tcMar>
            <w:vAlign w:val="center"/>
          </w:tcPr>
          <w:p w14:paraId="5782C525" w14:textId="77777777" w:rsidR="00426F01" w:rsidRDefault="00000000">
            <w:pPr>
              <w:jc w:val="center"/>
              <w:rPr>
                <w:sz w:val="20"/>
                <w:szCs w:val="20"/>
              </w:rPr>
            </w:pPr>
            <w:r>
              <w:rPr>
                <w:color w:val="999999"/>
                <w:sz w:val="14"/>
                <w:szCs w:val="14"/>
              </w:rPr>
              <w:t>0.7</w:t>
            </w:r>
          </w:p>
        </w:tc>
        <w:tc>
          <w:tcPr>
            <w:tcW w:w="375" w:type="dxa"/>
            <w:shd w:val="clear" w:color="auto" w:fill="FFFFFF"/>
            <w:tcMar>
              <w:top w:w="0" w:type="dxa"/>
              <w:left w:w="0" w:type="dxa"/>
              <w:bottom w:w="0" w:type="dxa"/>
              <w:right w:w="0" w:type="dxa"/>
            </w:tcMar>
            <w:vAlign w:val="center"/>
          </w:tcPr>
          <w:p w14:paraId="4ED1FED2" w14:textId="77777777" w:rsidR="00426F01" w:rsidRDefault="00000000">
            <w:pPr>
              <w:jc w:val="center"/>
              <w:rPr>
                <w:sz w:val="20"/>
                <w:szCs w:val="20"/>
              </w:rPr>
            </w:pPr>
            <w:r>
              <w:rPr>
                <w:color w:val="D9D9D9"/>
                <w:sz w:val="14"/>
                <w:szCs w:val="14"/>
              </w:rPr>
              <w:t>-2.4</w:t>
            </w:r>
          </w:p>
        </w:tc>
        <w:tc>
          <w:tcPr>
            <w:tcW w:w="330" w:type="dxa"/>
            <w:shd w:val="clear" w:color="auto" w:fill="FFFFFF"/>
            <w:tcMar>
              <w:top w:w="0" w:type="dxa"/>
              <w:left w:w="0" w:type="dxa"/>
              <w:bottom w:w="0" w:type="dxa"/>
              <w:right w:w="0" w:type="dxa"/>
            </w:tcMar>
            <w:vAlign w:val="center"/>
          </w:tcPr>
          <w:p w14:paraId="6929AB15" w14:textId="77777777" w:rsidR="00426F01" w:rsidRDefault="00000000">
            <w:pPr>
              <w:jc w:val="center"/>
              <w:rPr>
                <w:sz w:val="20"/>
                <w:szCs w:val="20"/>
              </w:rPr>
            </w:pPr>
            <w:r>
              <w:rPr>
                <w:color w:val="999999"/>
                <w:sz w:val="14"/>
                <w:szCs w:val="14"/>
              </w:rPr>
              <w:t>0.7</w:t>
            </w:r>
          </w:p>
        </w:tc>
        <w:tc>
          <w:tcPr>
            <w:tcW w:w="570" w:type="dxa"/>
            <w:shd w:val="clear" w:color="auto" w:fill="FFFFFF"/>
            <w:tcMar>
              <w:top w:w="0" w:type="dxa"/>
              <w:left w:w="0" w:type="dxa"/>
              <w:bottom w:w="0" w:type="dxa"/>
              <w:right w:w="0" w:type="dxa"/>
            </w:tcMar>
            <w:vAlign w:val="center"/>
          </w:tcPr>
          <w:p w14:paraId="7E953AF0" w14:textId="77777777" w:rsidR="00426F01" w:rsidRDefault="00000000">
            <w:pPr>
              <w:jc w:val="center"/>
              <w:rPr>
                <w:sz w:val="20"/>
                <w:szCs w:val="20"/>
              </w:rPr>
            </w:pPr>
            <w:r>
              <w:rPr>
                <w:sz w:val="14"/>
                <w:szCs w:val="14"/>
              </w:rPr>
              <w:t>1.5</w:t>
            </w:r>
          </w:p>
        </w:tc>
        <w:tc>
          <w:tcPr>
            <w:tcW w:w="360" w:type="dxa"/>
            <w:shd w:val="clear" w:color="auto" w:fill="FFFFFF"/>
            <w:tcMar>
              <w:top w:w="0" w:type="dxa"/>
              <w:left w:w="0" w:type="dxa"/>
              <w:bottom w:w="0" w:type="dxa"/>
              <w:right w:w="0" w:type="dxa"/>
            </w:tcMar>
            <w:vAlign w:val="center"/>
          </w:tcPr>
          <w:p w14:paraId="3E03021F" w14:textId="77777777" w:rsidR="00426F01" w:rsidRDefault="00000000">
            <w:pPr>
              <w:jc w:val="center"/>
              <w:rPr>
                <w:sz w:val="20"/>
                <w:szCs w:val="20"/>
              </w:rPr>
            </w:pPr>
            <w:r>
              <w:rPr>
                <w:color w:val="D9D9D9"/>
                <w:sz w:val="14"/>
                <w:szCs w:val="14"/>
              </w:rPr>
              <w:t>-1.0</w:t>
            </w:r>
          </w:p>
        </w:tc>
        <w:tc>
          <w:tcPr>
            <w:tcW w:w="330" w:type="dxa"/>
            <w:shd w:val="clear" w:color="auto" w:fill="FFFFFF"/>
            <w:tcMar>
              <w:top w:w="0" w:type="dxa"/>
              <w:left w:w="0" w:type="dxa"/>
              <w:bottom w:w="0" w:type="dxa"/>
              <w:right w:w="0" w:type="dxa"/>
            </w:tcMar>
            <w:vAlign w:val="center"/>
          </w:tcPr>
          <w:p w14:paraId="14753FB3" w14:textId="77777777" w:rsidR="00426F01" w:rsidRDefault="00000000">
            <w:pPr>
              <w:jc w:val="center"/>
              <w:rPr>
                <w:sz w:val="20"/>
                <w:szCs w:val="20"/>
              </w:rPr>
            </w:pPr>
            <w:r>
              <w:rPr>
                <w:color w:val="D9D9D9"/>
                <w:sz w:val="14"/>
                <w:szCs w:val="14"/>
              </w:rPr>
              <w:t>-0.5</w:t>
            </w:r>
          </w:p>
        </w:tc>
        <w:tc>
          <w:tcPr>
            <w:tcW w:w="375" w:type="dxa"/>
            <w:tcBorders>
              <w:right w:val="single" w:sz="6" w:space="0" w:color="000000"/>
            </w:tcBorders>
            <w:shd w:val="clear" w:color="auto" w:fill="FFFFFF"/>
            <w:tcMar>
              <w:top w:w="0" w:type="dxa"/>
              <w:left w:w="0" w:type="dxa"/>
              <w:bottom w:w="0" w:type="dxa"/>
              <w:right w:w="0" w:type="dxa"/>
            </w:tcMar>
            <w:vAlign w:val="center"/>
          </w:tcPr>
          <w:p w14:paraId="711960BC" w14:textId="77777777" w:rsidR="00426F01" w:rsidRDefault="00000000">
            <w:pPr>
              <w:jc w:val="center"/>
              <w:rPr>
                <w:sz w:val="20"/>
                <w:szCs w:val="20"/>
              </w:rPr>
            </w:pPr>
            <w:r>
              <w:rPr>
                <w:color w:val="D9D9D9"/>
                <w:sz w:val="14"/>
                <w:szCs w:val="14"/>
              </w:rPr>
              <w:t>-1.3</w:t>
            </w:r>
          </w:p>
        </w:tc>
      </w:tr>
      <w:tr w:rsidR="00426F01" w14:paraId="5A35EE3A"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3BBD3B07"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658E4B57" w14:textId="77777777" w:rsidR="00426F01" w:rsidRDefault="00000000">
            <w:pPr>
              <w:jc w:val="center"/>
              <w:rPr>
                <w:sz w:val="20"/>
                <w:szCs w:val="20"/>
              </w:rPr>
            </w:pPr>
            <w:r>
              <w:rPr>
                <w:sz w:val="14"/>
                <w:szCs w:val="14"/>
              </w:rPr>
              <w:t>threat fear anxiety</w:t>
            </w:r>
          </w:p>
        </w:tc>
        <w:tc>
          <w:tcPr>
            <w:tcW w:w="555" w:type="dxa"/>
            <w:shd w:val="clear" w:color="auto" w:fill="FFFFFF"/>
            <w:tcMar>
              <w:top w:w="0" w:type="dxa"/>
              <w:left w:w="0" w:type="dxa"/>
              <w:bottom w:w="0" w:type="dxa"/>
              <w:right w:w="0" w:type="dxa"/>
            </w:tcMar>
            <w:vAlign w:val="center"/>
          </w:tcPr>
          <w:p w14:paraId="1EED339B" w14:textId="77777777" w:rsidR="00426F01" w:rsidRDefault="00000000">
            <w:pPr>
              <w:jc w:val="center"/>
              <w:rPr>
                <w:sz w:val="20"/>
                <w:szCs w:val="20"/>
              </w:rPr>
            </w:pPr>
            <w:r>
              <w:rPr>
                <w:color w:val="D9D9D9"/>
                <w:sz w:val="14"/>
                <w:szCs w:val="14"/>
              </w:rPr>
              <w:t>-1.3</w:t>
            </w:r>
          </w:p>
        </w:tc>
        <w:tc>
          <w:tcPr>
            <w:tcW w:w="450" w:type="dxa"/>
            <w:shd w:val="clear" w:color="auto" w:fill="FFFFFF"/>
            <w:tcMar>
              <w:top w:w="0" w:type="dxa"/>
              <w:left w:w="0" w:type="dxa"/>
              <w:bottom w:w="0" w:type="dxa"/>
              <w:right w:w="0" w:type="dxa"/>
            </w:tcMar>
            <w:vAlign w:val="center"/>
          </w:tcPr>
          <w:p w14:paraId="0CE18379" w14:textId="77777777" w:rsidR="00426F01" w:rsidRDefault="00000000">
            <w:pPr>
              <w:jc w:val="center"/>
              <w:rPr>
                <w:sz w:val="20"/>
                <w:szCs w:val="20"/>
              </w:rPr>
            </w:pPr>
            <w:r>
              <w:rPr>
                <w:color w:val="D9D9D9"/>
                <w:sz w:val="14"/>
                <w:szCs w:val="14"/>
              </w:rPr>
              <w:t>-1.6</w:t>
            </w:r>
          </w:p>
        </w:tc>
        <w:tc>
          <w:tcPr>
            <w:tcW w:w="450" w:type="dxa"/>
            <w:shd w:val="clear" w:color="auto" w:fill="FFFFFF"/>
            <w:tcMar>
              <w:top w:w="0" w:type="dxa"/>
              <w:left w:w="0" w:type="dxa"/>
              <w:bottom w:w="0" w:type="dxa"/>
              <w:right w:w="0" w:type="dxa"/>
            </w:tcMar>
            <w:vAlign w:val="center"/>
          </w:tcPr>
          <w:p w14:paraId="427D7B58" w14:textId="77777777" w:rsidR="00426F01" w:rsidRDefault="00000000">
            <w:pPr>
              <w:jc w:val="center"/>
              <w:rPr>
                <w:sz w:val="20"/>
                <w:szCs w:val="20"/>
              </w:rPr>
            </w:pPr>
            <w:r>
              <w:rPr>
                <w:color w:val="999999"/>
                <w:sz w:val="14"/>
                <w:szCs w:val="14"/>
              </w:rPr>
              <w:t>0.5</w:t>
            </w:r>
          </w:p>
        </w:tc>
        <w:tc>
          <w:tcPr>
            <w:tcW w:w="555" w:type="dxa"/>
            <w:shd w:val="clear" w:color="auto" w:fill="FFFFFF"/>
            <w:tcMar>
              <w:top w:w="0" w:type="dxa"/>
              <w:left w:w="0" w:type="dxa"/>
              <w:bottom w:w="0" w:type="dxa"/>
              <w:right w:w="0" w:type="dxa"/>
            </w:tcMar>
            <w:vAlign w:val="center"/>
          </w:tcPr>
          <w:p w14:paraId="62F1B642" w14:textId="77777777" w:rsidR="00426F01" w:rsidRDefault="00000000">
            <w:pPr>
              <w:jc w:val="center"/>
              <w:rPr>
                <w:sz w:val="20"/>
                <w:szCs w:val="20"/>
              </w:rPr>
            </w:pPr>
            <w:r>
              <w:rPr>
                <w:sz w:val="14"/>
                <w:szCs w:val="14"/>
              </w:rPr>
              <w:t>1.3</w:t>
            </w:r>
          </w:p>
        </w:tc>
        <w:tc>
          <w:tcPr>
            <w:tcW w:w="330" w:type="dxa"/>
            <w:shd w:val="clear" w:color="auto" w:fill="FAE2DF"/>
            <w:tcMar>
              <w:top w:w="0" w:type="dxa"/>
              <w:left w:w="0" w:type="dxa"/>
              <w:bottom w:w="0" w:type="dxa"/>
              <w:right w:w="0" w:type="dxa"/>
            </w:tcMar>
            <w:vAlign w:val="center"/>
          </w:tcPr>
          <w:p w14:paraId="6DE9F344" w14:textId="77777777" w:rsidR="00426F01" w:rsidRDefault="00000000">
            <w:pPr>
              <w:jc w:val="center"/>
              <w:rPr>
                <w:sz w:val="20"/>
                <w:szCs w:val="20"/>
              </w:rPr>
            </w:pPr>
            <w:r>
              <w:rPr>
                <w:b/>
                <w:i/>
                <w:sz w:val="14"/>
                <w:szCs w:val="14"/>
              </w:rPr>
              <w:t>4.0</w:t>
            </w:r>
          </w:p>
        </w:tc>
        <w:tc>
          <w:tcPr>
            <w:tcW w:w="555" w:type="dxa"/>
            <w:shd w:val="clear" w:color="auto" w:fill="FFFFFF"/>
            <w:tcMar>
              <w:top w:w="0" w:type="dxa"/>
              <w:left w:w="0" w:type="dxa"/>
              <w:bottom w:w="0" w:type="dxa"/>
              <w:right w:w="0" w:type="dxa"/>
            </w:tcMar>
            <w:vAlign w:val="center"/>
          </w:tcPr>
          <w:p w14:paraId="43266A1E" w14:textId="77777777" w:rsidR="00426F01" w:rsidRDefault="00000000">
            <w:pPr>
              <w:jc w:val="center"/>
              <w:rPr>
                <w:sz w:val="20"/>
                <w:szCs w:val="20"/>
              </w:rPr>
            </w:pPr>
            <w:r>
              <w:rPr>
                <w:color w:val="D9D9D9"/>
                <w:sz w:val="14"/>
                <w:szCs w:val="14"/>
              </w:rPr>
              <w:t>-3.8</w:t>
            </w:r>
          </w:p>
        </w:tc>
        <w:tc>
          <w:tcPr>
            <w:tcW w:w="330" w:type="dxa"/>
            <w:shd w:val="clear" w:color="auto" w:fill="FFFFFF"/>
            <w:tcMar>
              <w:top w:w="0" w:type="dxa"/>
              <w:left w:w="0" w:type="dxa"/>
              <w:bottom w:w="0" w:type="dxa"/>
              <w:right w:w="0" w:type="dxa"/>
            </w:tcMar>
            <w:vAlign w:val="center"/>
          </w:tcPr>
          <w:p w14:paraId="33C1E8D3" w14:textId="77777777" w:rsidR="00426F01" w:rsidRDefault="00000000">
            <w:pPr>
              <w:jc w:val="center"/>
              <w:rPr>
                <w:sz w:val="20"/>
                <w:szCs w:val="20"/>
              </w:rPr>
            </w:pPr>
            <w:r>
              <w:rPr>
                <w:color w:val="D9D9D9"/>
                <w:sz w:val="14"/>
                <w:szCs w:val="14"/>
              </w:rPr>
              <w:t>-2.3</w:t>
            </w:r>
          </w:p>
        </w:tc>
        <w:tc>
          <w:tcPr>
            <w:tcW w:w="360" w:type="dxa"/>
            <w:shd w:val="clear" w:color="auto" w:fill="FFFFFF"/>
            <w:tcMar>
              <w:top w:w="0" w:type="dxa"/>
              <w:left w:w="0" w:type="dxa"/>
              <w:bottom w:w="0" w:type="dxa"/>
              <w:right w:w="0" w:type="dxa"/>
            </w:tcMar>
            <w:vAlign w:val="center"/>
          </w:tcPr>
          <w:p w14:paraId="310DBE05" w14:textId="77777777" w:rsidR="00426F01" w:rsidRDefault="00000000">
            <w:pPr>
              <w:jc w:val="center"/>
              <w:rPr>
                <w:sz w:val="20"/>
                <w:szCs w:val="20"/>
              </w:rPr>
            </w:pPr>
            <w:r>
              <w:rPr>
                <w:color w:val="999999"/>
                <w:sz w:val="14"/>
                <w:szCs w:val="14"/>
              </w:rPr>
              <w:t>0.1</w:t>
            </w:r>
          </w:p>
        </w:tc>
        <w:tc>
          <w:tcPr>
            <w:tcW w:w="450" w:type="dxa"/>
            <w:shd w:val="clear" w:color="auto" w:fill="FFFFFF"/>
            <w:tcMar>
              <w:top w:w="0" w:type="dxa"/>
              <w:left w:w="0" w:type="dxa"/>
              <w:bottom w:w="0" w:type="dxa"/>
              <w:right w:w="0" w:type="dxa"/>
            </w:tcMar>
            <w:vAlign w:val="center"/>
          </w:tcPr>
          <w:p w14:paraId="773F97B6" w14:textId="77777777" w:rsidR="00426F01" w:rsidRDefault="00000000">
            <w:pPr>
              <w:jc w:val="center"/>
              <w:rPr>
                <w:sz w:val="20"/>
                <w:szCs w:val="20"/>
              </w:rPr>
            </w:pPr>
            <w:r>
              <w:rPr>
                <w:color w:val="999999"/>
                <w:sz w:val="14"/>
                <w:szCs w:val="14"/>
              </w:rPr>
              <w:t>0.8</w:t>
            </w:r>
          </w:p>
        </w:tc>
        <w:tc>
          <w:tcPr>
            <w:tcW w:w="375" w:type="dxa"/>
            <w:shd w:val="clear" w:color="auto" w:fill="FFFFFF"/>
            <w:tcMar>
              <w:top w:w="0" w:type="dxa"/>
              <w:left w:w="0" w:type="dxa"/>
              <w:bottom w:w="0" w:type="dxa"/>
              <w:right w:w="0" w:type="dxa"/>
            </w:tcMar>
            <w:vAlign w:val="center"/>
          </w:tcPr>
          <w:p w14:paraId="5DAC0F69" w14:textId="77777777" w:rsidR="00426F01" w:rsidRDefault="00000000">
            <w:pPr>
              <w:jc w:val="center"/>
              <w:rPr>
                <w:sz w:val="20"/>
                <w:szCs w:val="20"/>
              </w:rPr>
            </w:pPr>
            <w:r>
              <w:rPr>
                <w:sz w:val="14"/>
                <w:szCs w:val="14"/>
              </w:rPr>
              <w:t>1.3</w:t>
            </w:r>
          </w:p>
        </w:tc>
        <w:tc>
          <w:tcPr>
            <w:tcW w:w="330" w:type="dxa"/>
            <w:shd w:val="clear" w:color="auto" w:fill="FEF7F6"/>
            <w:tcMar>
              <w:top w:w="0" w:type="dxa"/>
              <w:left w:w="0" w:type="dxa"/>
              <w:bottom w:w="0" w:type="dxa"/>
              <w:right w:w="0" w:type="dxa"/>
            </w:tcMar>
            <w:vAlign w:val="center"/>
          </w:tcPr>
          <w:p w14:paraId="2CD8175F" w14:textId="77777777" w:rsidR="00426F01" w:rsidRDefault="00000000">
            <w:pPr>
              <w:jc w:val="center"/>
              <w:rPr>
                <w:sz w:val="20"/>
                <w:szCs w:val="20"/>
              </w:rPr>
            </w:pPr>
            <w:r>
              <w:rPr>
                <w:i/>
                <w:sz w:val="14"/>
                <w:szCs w:val="14"/>
              </w:rPr>
              <w:t>2.3</w:t>
            </w:r>
          </w:p>
        </w:tc>
        <w:tc>
          <w:tcPr>
            <w:tcW w:w="570" w:type="dxa"/>
            <w:shd w:val="clear" w:color="auto" w:fill="FFFFFF"/>
            <w:tcMar>
              <w:top w:w="0" w:type="dxa"/>
              <w:left w:w="0" w:type="dxa"/>
              <w:bottom w:w="0" w:type="dxa"/>
              <w:right w:w="0" w:type="dxa"/>
            </w:tcMar>
            <w:vAlign w:val="center"/>
          </w:tcPr>
          <w:p w14:paraId="79056463" w14:textId="77777777" w:rsidR="00426F01" w:rsidRDefault="00000000">
            <w:pPr>
              <w:jc w:val="center"/>
              <w:rPr>
                <w:sz w:val="20"/>
                <w:szCs w:val="20"/>
              </w:rPr>
            </w:pPr>
            <w:r>
              <w:rPr>
                <w:color w:val="999999"/>
                <w:sz w:val="14"/>
                <w:szCs w:val="14"/>
              </w:rPr>
              <w:t>0.5</w:t>
            </w:r>
          </w:p>
        </w:tc>
        <w:tc>
          <w:tcPr>
            <w:tcW w:w="360" w:type="dxa"/>
            <w:shd w:val="clear" w:color="auto" w:fill="FFFFFF"/>
            <w:tcMar>
              <w:top w:w="0" w:type="dxa"/>
              <w:left w:w="0" w:type="dxa"/>
              <w:bottom w:w="0" w:type="dxa"/>
              <w:right w:w="0" w:type="dxa"/>
            </w:tcMar>
            <w:vAlign w:val="center"/>
          </w:tcPr>
          <w:p w14:paraId="5EE911BD" w14:textId="77777777" w:rsidR="00426F01" w:rsidRDefault="00000000">
            <w:pPr>
              <w:jc w:val="center"/>
              <w:rPr>
                <w:sz w:val="20"/>
                <w:szCs w:val="20"/>
              </w:rPr>
            </w:pPr>
            <w:r>
              <w:rPr>
                <w:color w:val="999999"/>
                <w:sz w:val="14"/>
                <w:szCs w:val="14"/>
              </w:rPr>
              <w:t>0.9</w:t>
            </w:r>
          </w:p>
        </w:tc>
        <w:tc>
          <w:tcPr>
            <w:tcW w:w="330" w:type="dxa"/>
            <w:shd w:val="clear" w:color="auto" w:fill="FFFFFF"/>
            <w:tcMar>
              <w:top w:w="0" w:type="dxa"/>
              <w:left w:w="0" w:type="dxa"/>
              <w:bottom w:w="0" w:type="dxa"/>
              <w:right w:w="0" w:type="dxa"/>
            </w:tcMar>
            <w:vAlign w:val="center"/>
          </w:tcPr>
          <w:p w14:paraId="2E5A6F88" w14:textId="77777777" w:rsidR="00426F01" w:rsidRDefault="00000000">
            <w:pPr>
              <w:jc w:val="center"/>
              <w:rPr>
                <w:sz w:val="20"/>
                <w:szCs w:val="20"/>
              </w:rPr>
            </w:pPr>
            <w:r>
              <w:rPr>
                <w:color w:val="999999"/>
                <w:sz w:val="14"/>
                <w:szCs w:val="14"/>
              </w:rPr>
              <w:t>0.3</w:t>
            </w:r>
          </w:p>
        </w:tc>
        <w:tc>
          <w:tcPr>
            <w:tcW w:w="375" w:type="dxa"/>
            <w:tcBorders>
              <w:right w:val="single" w:sz="6" w:space="0" w:color="000000"/>
            </w:tcBorders>
            <w:shd w:val="clear" w:color="auto" w:fill="FFFFFF"/>
            <w:tcMar>
              <w:top w:w="0" w:type="dxa"/>
              <w:left w:w="0" w:type="dxa"/>
              <w:bottom w:w="0" w:type="dxa"/>
              <w:right w:w="0" w:type="dxa"/>
            </w:tcMar>
            <w:vAlign w:val="center"/>
          </w:tcPr>
          <w:p w14:paraId="5E756F26" w14:textId="77777777" w:rsidR="00426F01" w:rsidRDefault="00000000">
            <w:pPr>
              <w:jc w:val="center"/>
              <w:rPr>
                <w:sz w:val="20"/>
                <w:szCs w:val="20"/>
              </w:rPr>
            </w:pPr>
            <w:r>
              <w:rPr>
                <w:color w:val="D9D9D9"/>
                <w:sz w:val="14"/>
                <w:szCs w:val="14"/>
              </w:rPr>
              <w:t>-0.4</w:t>
            </w:r>
          </w:p>
        </w:tc>
      </w:tr>
      <w:tr w:rsidR="00426F01" w14:paraId="72664C66"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620116B6"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5ED136AE" w14:textId="77777777" w:rsidR="00426F01" w:rsidRDefault="00000000">
            <w:pPr>
              <w:jc w:val="center"/>
              <w:rPr>
                <w:sz w:val="20"/>
                <w:szCs w:val="20"/>
              </w:rPr>
            </w:pPr>
            <w:r>
              <w:rPr>
                <w:sz w:val="14"/>
                <w:szCs w:val="14"/>
              </w:rPr>
              <w:t>performance task cognitive</w:t>
            </w:r>
          </w:p>
        </w:tc>
        <w:tc>
          <w:tcPr>
            <w:tcW w:w="555" w:type="dxa"/>
            <w:shd w:val="clear" w:color="auto" w:fill="FFFFFF"/>
            <w:tcMar>
              <w:top w:w="0" w:type="dxa"/>
              <w:left w:w="0" w:type="dxa"/>
              <w:bottom w:w="0" w:type="dxa"/>
              <w:right w:w="0" w:type="dxa"/>
            </w:tcMar>
            <w:vAlign w:val="center"/>
          </w:tcPr>
          <w:p w14:paraId="1B2BA700" w14:textId="77777777" w:rsidR="00426F01" w:rsidRDefault="00000000">
            <w:pPr>
              <w:jc w:val="center"/>
              <w:rPr>
                <w:sz w:val="20"/>
                <w:szCs w:val="20"/>
              </w:rPr>
            </w:pPr>
            <w:r>
              <w:rPr>
                <w:color w:val="D9D9D9"/>
                <w:sz w:val="14"/>
                <w:szCs w:val="14"/>
              </w:rPr>
              <w:t>-1.2</w:t>
            </w:r>
          </w:p>
        </w:tc>
        <w:tc>
          <w:tcPr>
            <w:tcW w:w="450" w:type="dxa"/>
            <w:shd w:val="clear" w:color="auto" w:fill="FFFFFF"/>
            <w:tcMar>
              <w:top w:w="0" w:type="dxa"/>
              <w:left w:w="0" w:type="dxa"/>
              <w:bottom w:w="0" w:type="dxa"/>
              <w:right w:w="0" w:type="dxa"/>
            </w:tcMar>
            <w:vAlign w:val="center"/>
          </w:tcPr>
          <w:p w14:paraId="74B27327" w14:textId="77777777" w:rsidR="00426F01" w:rsidRDefault="00000000">
            <w:pPr>
              <w:jc w:val="center"/>
              <w:rPr>
                <w:sz w:val="20"/>
                <w:szCs w:val="20"/>
              </w:rPr>
            </w:pPr>
            <w:r>
              <w:rPr>
                <w:color w:val="D9D9D9"/>
                <w:sz w:val="14"/>
                <w:szCs w:val="14"/>
              </w:rPr>
              <w:t>-0.8</w:t>
            </w:r>
          </w:p>
        </w:tc>
        <w:tc>
          <w:tcPr>
            <w:tcW w:w="450" w:type="dxa"/>
            <w:shd w:val="clear" w:color="auto" w:fill="FFFFFF"/>
            <w:tcMar>
              <w:top w:w="0" w:type="dxa"/>
              <w:left w:w="0" w:type="dxa"/>
              <w:bottom w:w="0" w:type="dxa"/>
              <w:right w:w="0" w:type="dxa"/>
            </w:tcMar>
            <w:vAlign w:val="center"/>
          </w:tcPr>
          <w:p w14:paraId="7CF89C4B" w14:textId="77777777" w:rsidR="00426F01" w:rsidRDefault="00000000">
            <w:pPr>
              <w:jc w:val="center"/>
              <w:rPr>
                <w:sz w:val="20"/>
                <w:szCs w:val="20"/>
              </w:rPr>
            </w:pPr>
            <w:r>
              <w:rPr>
                <w:color w:val="999999"/>
                <w:sz w:val="14"/>
                <w:szCs w:val="14"/>
              </w:rPr>
              <w:t>0.5</w:t>
            </w:r>
          </w:p>
        </w:tc>
        <w:tc>
          <w:tcPr>
            <w:tcW w:w="555" w:type="dxa"/>
            <w:shd w:val="clear" w:color="auto" w:fill="FFFFFF"/>
            <w:tcMar>
              <w:top w:w="0" w:type="dxa"/>
              <w:left w:w="0" w:type="dxa"/>
              <w:bottom w:w="0" w:type="dxa"/>
              <w:right w:w="0" w:type="dxa"/>
            </w:tcMar>
            <w:vAlign w:val="center"/>
          </w:tcPr>
          <w:p w14:paraId="6890F6A2" w14:textId="77777777" w:rsidR="00426F01" w:rsidRDefault="00000000">
            <w:pPr>
              <w:jc w:val="center"/>
              <w:rPr>
                <w:sz w:val="20"/>
                <w:szCs w:val="20"/>
              </w:rPr>
            </w:pPr>
            <w:r>
              <w:rPr>
                <w:color w:val="999999"/>
                <w:sz w:val="14"/>
                <w:szCs w:val="14"/>
              </w:rPr>
              <w:t>0.4</w:t>
            </w:r>
          </w:p>
        </w:tc>
        <w:tc>
          <w:tcPr>
            <w:tcW w:w="330" w:type="dxa"/>
            <w:shd w:val="clear" w:color="auto" w:fill="FEFAFA"/>
            <w:tcMar>
              <w:top w:w="0" w:type="dxa"/>
              <w:left w:w="0" w:type="dxa"/>
              <w:bottom w:w="0" w:type="dxa"/>
              <w:right w:w="0" w:type="dxa"/>
            </w:tcMar>
            <w:vAlign w:val="center"/>
          </w:tcPr>
          <w:p w14:paraId="1C529BC4" w14:textId="77777777" w:rsidR="00426F01" w:rsidRDefault="00000000">
            <w:pPr>
              <w:jc w:val="center"/>
              <w:rPr>
                <w:sz w:val="20"/>
                <w:szCs w:val="20"/>
              </w:rPr>
            </w:pPr>
            <w:r>
              <w:rPr>
                <w:i/>
                <w:sz w:val="14"/>
                <w:szCs w:val="14"/>
              </w:rPr>
              <w:t>2.1</w:t>
            </w:r>
          </w:p>
        </w:tc>
        <w:tc>
          <w:tcPr>
            <w:tcW w:w="555" w:type="dxa"/>
            <w:shd w:val="clear" w:color="auto" w:fill="FEF7F6"/>
            <w:tcMar>
              <w:top w:w="0" w:type="dxa"/>
              <w:left w:w="0" w:type="dxa"/>
              <w:bottom w:w="0" w:type="dxa"/>
              <w:right w:w="0" w:type="dxa"/>
            </w:tcMar>
            <w:vAlign w:val="center"/>
          </w:tcPr>
          <w:p w14:paraId="282E6BCC" w14:textId="77777777" w:rsidR="00426F01" w:rsidRDefault="00000000">
            <w:pPr>
              <w:jc w:val="center"/>
              <w:rPr>
                <w:sz w:val="20"/>
                <w:szCs w:val="20"/>
              </w:rPr>
            </w:pPr>
            <w:r>
              <w:rPr>
                <w:i/>
                <w:sz w:val="14"/>
                <w:szCs w:val="14"/>
              </w:rPr>
              <w:t>2.3</w:t>
            </w:r>
          </w:p>
        </w:tc>
        <w:tc>
          <w:tcPr>
            <w:tcW w:w="330" w:type="dxa"/>
            <w:shd w:val="clear" w:color="auto" w:fill="FDF1F0"/>
            <w:tcMar>
              <w:top w:w="0" w:type="dxa"/>
              <w:left w:w="0" w:type="dxa"/>
              <w:bottom w:w="0" w:type="dxa"/>
              <w:right w:w="0" w:type="dxa"/>
            </w:tcMar>
            <w:vAlign w:val="center"/>
          </w:tcPr>
          <w:p w14:paraId="17EA306D" w14:textId="77777777" w:rsidR="00426F01" w:rsidRDefault="00000000">
            <w:pPr>
              <w:jc w:val="center"/>
              <w:rPr>
                <w:sz w:val="20"/>
                <w:szCs w:val="20"/>
              </w:rPr>
            </w:pPr>
            <w:r>
              <w:rPr>
                <w:i/>
                <w:sz w:val="14"/>
                <w:szCs w:val="14"/>
              </w:rPr>
              <w:t>2.8</w:t>
            </w:r>
          </w:p>
        </w:tc>
        <w:tc>
          <w:tcPr>
            <w:tcW w:w="360" w:type="dxa"/>
            <w:shd w:val="clear" w:color="auto" w:fill="FFFFFF"/>
            <w:tcMar>
              <w:top w:w="0" w:type="dxa"/>
              <w:left w:w="0" w:type="dxa"/>
              <w:bottom w:w="0" w:type="dxa"/>
              <w:right w:w="0" w:type="dxa"/>
            </w:tcMar>
            <w:vAlign w:val="center"/>
          </w:tcPr>
          <w:p w14:paraId="0E508BBC" w14:textId="77777777" w:rsidR="00426F01" w:rsidRDefault="00000000">
            <w:pPr>
              <w:jc w:val="center"/>
              <w:rPr>
                <w:sz w:val="20"/>
                <w:szCs w:val="20"/>
              </w:rPr>
            </w:pPr>
            <w:r>
              <w:rPr>
                <w:sz w:val="14"/>
                <w:szCs w:val="14"/>
              </w:rPr>
              <w:t>1.0</w:t>
            </w:r>
          </w:p>
        </w:tc>
        <w:tc>
          <w:tcPr>
            <w:tcW w:w="450" w:type="dxa"/>
            <w:shd w:val="clear" w:color="auto" w:fill="FFFFFF"/>
            <w:tcMar>
              <w:top w:w="0" w:type="dxa"/>
              <w:left w:w="0" w:type="dxa"/>
              <w:bottom w:w="0" w:type="dxa"/>
              <w:right w:w="0" w:type="dxa"/>
            </w:tcMar>
            <w:vAlign w:val="center"/>
          </w:tcPr>
          <w:p w14:paraId="430D5F5F" w14:textId="77777777" w:rsidR="00426F01" w:rsidRDefault="00000000">
            <w:pPr>
              <w:jc w:val="center"/>
              <w:rPr>
                <w:sz w:val="20"/>
                <w:szCs w:val="20"/>
              </w:rPr>
            </w:pPr>
            <w:r>
              <w:rPr>
                <w:color w:val="D9D9D9"/>
                <w:sz w:val="14"/>
                <w:szCs w:val="14"/>
              </w:rPr>
              <w:t>-1.6</w:t>
            </w:r>
          </w:p>
        </w:tc>
        <w:tc>
          <w:tcPr>
            <w:tcW w:w="375" w:type="dxa"/>
            <w:shd w:val="clear" w:color="auto" w:fill="FFFFFF"/>
            <w:tcMar>
              <w:top w:w="0" w:type="dxa"/>
              <w:left w:w="0" w:type="dxa"/>
              <w:bottom w:w="0" w:type="dxa"/>
              <w:right w:w="0" w:type="dxa"/>
            </w:tcMar>
            <w:vAlign w:val="center"/>
          </w:tcPr>
          <w:p w14:paraId="7310A290" w14:textId="77777777" w:rsidR="00426F01" w:rsidRDefault="00000000">
            <w:pPr>
              <w:jc w:val="center"/>
              <w:rPr>
                <w:sz w:val="20"/>
                <w:szCs w:val="20"/>
              </w:rPr>
            </w:pPr>
            <w:r>
              <w:rPr>
                <w:color w:val="D9D9D9"/>
                <w:sz w:val="14"/>
                <w:szCs w:val="14"/>
              </w:rPr>
              <w:t>-0.1</w:t>
            </w:r>
          </w:p>
        </w:tc>
        <w:tc>
          <w:tcPr>
            <w:tcW w:w="330" w:type="dxa"/>
            <w:shd w:val="clear" w:color="auto" w:fill="FFFFFF"/>
            <w:tcMar>
              <w:top w:w="0" w:type="dxa"/>
              <w:left w:w="0" w:type="dxa"/>
              <w:bottom w:w="0" w:type="dxa"/>
              <w:right w:w="0" w:type="dxa"/>
            </w:tcMar>
            <w:vAlign w:val="center"/>
          </w:tcPr>
          <w:p w14:paraId="60397375" w14:textId="77777777" w:rsidR="00426F01" w:rsidRDefault="00000000">
            <w:pPr>
              <w:jc w:val="center"/>
              <w:rPr>
                <w:sz w:val="20"/>
                <w:szCs w:val="20"/>
              </w:rPr>
            </w:pPr>
            <w:r>
              <w:rPr>
                <w:color w:val="999999"/>
                <w:sz w:val="14"/>
                <w:szCs w:val="14"/>
              </w:rPr>
              <w:t>0.3</w:t>
            </w:r>
          </w:p>
        </w:tc>
        <w:tc>
          <w:tcPr>
            <w:tcW w:w="570" w:type="dxa"/>
            <w:shd w:val="clear" w:color="auto" w:fill="FFFFFF"/>
            <w:tcMar>
              <w:top w:w="0" w:type="dxa"/>
              <w:left w:w="0" w:type="dxa"/>
              <w:bottom w:w="0" w:type="dxa"/>
              <w:right w:w="0" w:type="dxa"/>
            </w:tcMar>
            <w:vAlign w:val="center"/>
          </w:tcPr>
          <w:p w14:paraId="170F472B" w14:textId="77777777" w:rsidR="00426F01" w:rsidRDefault="00000000">
            <w:pPr>
              <w:jc w:val="center"/>
              <w:rPr>
                <w:sz w:val="20"/>
                <w:szCs w:val="20"/>
              </w:rPr>
            </w:pPr>
            <w:r>
              <w:rPr>
                <w:color w:val="999999"/>
                <w:sz w:val="14"/>
                <w:szCs w:val="14"/>
              </w:rPr>
              <w:t>0.4</w:t>
            </w:r>
          </w:p>
        </w:tc>
        <w:tc>
          <w:tcPr>
            <w:tcW w:w="360" w:type="dxa"/>
            <w:shd w:val="clear" w:color="auto" w:fill="FFFFFF"/>
            <w:tcMar>
              <w:top w:w="0" w:type="dxa"/>
              <w:left w:w="0" w:type="dxa"/>
              <w:bottom w:w="0" w:type="dxa"/>
              <w:right w:w="0" w:type="dxa"/>
            </w:tcMar>
            <w:vAlign w:val="center"/>
          </w:tcPr>
          <w:p w14:paraId="4029F32B" w14:textId="77777777" w:rsidR="00426F01" w:rsidRDefault="00000000">
            <w:pPr>
              <w:jc w:val="center"/>
              <w:rPr>
                <w:sz w:val="20"/>
                <w:szCs w:val="20"/>
              </w:rPr>
            </w:pPr>
            <w:r>
              <w:rPr>
                <w:color w:val="D9D9D9"/>
                <w:sz w:val="14"/>
                <w:szCs w:val="14"/>
              </w:rPr>
              <w:t>-0.6</w:t>
            </w:r>
          </w:p>
        </w:tc>
        <w:tc>
          <w:tcPr>
            <w:tcW w:w="330" w:type="dxa"/>
            <w:shd w:val="clear" w:color="auto" w:fill="FFFFFF"/>
            <w:tcMar>
              <w:top w:w="0" w:type="dxa"/>
              <w:left w:w="0" w:type="dxa"/>
              <w:bottom w:w="0" w:type="dxa"/>
              <w:right w:w="0" w:type="dxa"/>
            </w:tcMar>
            <w:vAlign w:val="center"/>
          </w:tcPr>
          <w:p w14:paraId="24629B74" w14:textId="77777777" w:rsidR="00426F01" w:rsidRDefault="00000000">
            <w:pPr>
              <w:jc w:val="center"/>
              <w:rPr>
                <w:sz w:val="20"/>
                <w:szCs w:val="20"/>
              </w:rPr>
            </w:pPr>
            <w:r>
              <w:rPr>
                <w:color w:val="999999"/>
                <w:sz w:val="14"/>
                <w:szCs w:val="14"/>
              </w:rPr>
              <w:t>0.4</w:t>
            </w:r>
          </w:p>
        </w:tc>
        <w:tc>
          <w:tcPr>
            <w:tcW w:w="375" w:type="dxa"/>
            <w:tcBorders>
              <w:right w:val="single" w:sz="6" w:space="0" w:color="000000"/>
            </w:tcBorders>
            <w:shd w:val="clear" w:color="auto" w:fill="FFFFFF"/>
            <w:tcMar>
              <w:top w:w="0" w:type="dxa"/>
              <w:left w:w="0" w:type="dxa"/>
              <w:bottom w:w="0" w:type="dxa"/>
              <w:right w:w="0" w:type="dxa"/>
            </w:tcMar>
            <w:vAlign w:val="center"/>
          </w:tcPr>
          <w:p w14:paraId="75F27B04" w14:textId="77777777" w:rsidR="00426F01" w:rsidRDefault="00000000">
            <w:pPr>
              <w:jc w:val="center"/>
              <w:rPr>
                <w:sz w:val="20"/>
                <w:szCs w:val="20"/>
              </w:rPr>
            </w:pPr>
            <w:r>
              <w:rPr>
                <w:color w:val="D9D9D9"/>
                <w:sz w:val="14"/>
                <w:szCs w:val="14"/>
              </w:rPr>
              <w:t>-0.6</w:t>
            </w:r>
          </w:p>
        </w:tc>
      </w:tr>
      <w:tr w:rsidR="00426F01" w14:paraId="29E0E60C"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598DE04F"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32E32F43" w14:textId="77777777" w:rsidR="00426F01" w:rsidRDefault="00000000">
            <w:pPr>
              <w:jc w:val="center"/>
              <w:rPr>
                <w:sz w:val="20"/>
                <w:szCs w:val="20"/>
              </w:rPr>
            </w:pPr>
            <w:r>
              <w:rPr>
                <w:sz w:val="14"/>
                <w:szCs w:val="14"/>
              </w:rPr>
              <w:t>creative creativity thinking</w:t>
            </w:r>
          </w:p>
        </w:tc>
        <w:tc>
          <w:tcPr>
            <w:tcW w:w="555" w:type="dxa"/>
            <w:shd w:val="clear" w:color="auto" w:fill="FFFFFF"/>
            <w:tcMar>
              <w:top w:w="0" w:type="dxa"/>
              <w:left w:w="0" w:type="dxa"/>
              <w:bottom w:w="0" w:type="dxa"/>
              <w:right w:w="0" w:type="dxa"/>
            </w:tcMar>
            <w:vAlign w:val="center"/>
          </w:tcPr>
          <w:p w14:paraId="5098DAC8" w14:textId="77777777" w:rsidR="00426F01" w:rsidRDefault="00000000">
            <w:pPr>
              <w:jc w:val="center"/>
              <w:rPr>
                <w:sz w:val="20"/>
                <w:szCs w:val="20"/>
              </w:rPr>
            </w:pPr>
            <w:r>
              <w:rPr>
                <w:color w:val="D9D9D9"/>
                <w:sz w:val="14"/>
                <w:szCs w:val="14"/>
              </w:rPr>
              <w:t>-0.2</w:t>
            </w:r>
          </w:p>
        </w:tc>
        <w:tc>
          <w:tcPr>
            <w:tcW w:w="450" w:type="dxa"/>
            <w:shd w:val="clear" w:color="auto" w:fill="FFFFFF"/>
            <w:tcMar>
              <w:top w:w="0" w:type="dxa"/>
              <w:left w:w="0" w:type="dxa"/>
              <w:bottom w:w="0" w:type="dxa"/>
              <w:right w:w="0" w:type="dxa"/>
            </w:tcMar>
            <w:vAlign w:val="center"/>
          </w:tcPr>
          <w:p w14:paraId="130E0266" w14:textId="77777777" w:rsidR="00426F01" w:rsidRDefault="00000000">
            <w:pPr>
              <w:jc w:val="center"/>
              <w:rPr>
                <w:sz w:val="20"/>
                <w:szCs w:val="20"/>
              </w:rPr>
            </w:pPr>
            <w:r>
              <w:rPr>
                <w:sz w:val="14"/>
                <w:szCs w:val="14"/>
              </w:rPr>
              <w:t>1.4</w:t>
            </w:r>
          </w:p>
        </w:tc>
        <w:tc>
          <w:tcPr>
            <w:tcW w:w="450" w:type="dxa"/>
            <w:shd w:val="clear" w:color="auto" w:fill="FFFFFF"/>
            <w:tcMar>
              <w:top w:w="0" w:type="dxa"/>
              <w:left w:w="0" w:type="dxa"/>
              <w:bottom w:w="0" w:type="dxa"/>
              <w:right w:w="0" w:type="dxa"/>
            </w:tcMar>
            <w:vAlign w:val="center"/>
          </w:tcPr>
          <w:p w14:paraId="1B7ED16F" w14:textId="77777777" w:rsidR="00426F01" w:rsidRDefault="00000000">
            <w:pPr>
              <w:jc w:val="center"/>
              <w:rPr>
                <w:sz w:val="20"/>
                <w:szCs w:val="20"/>
              </w:rPr>
            </w:pPr>
            <w:r>
              <w:rPr>
                <w:color w:val="D9D9D9"/>
                <w:sz w:val="14"/>
                <w:szCs w:val="14"/>
              </w:rPr>
              <w:t>-0.2</w:t>
            </w:r>
          </w:p>
        </w:tc>
        <w:tc>
          <w:tcPr>
            <w:tcW w:w="555" w:type="dxa"/>
            <w:shd w:val="clear" w:color="auto" w:fill="FFFFFF"/>
            <w:tcMar>
              <w:top w:w="0" w:type="dxa"/>
              <w:left w:w="0" w:type="dxa"/>
              <w:bottom w:w="0" w:type="dxa"/>
              <w:right w:w="0" w:type="dxa"/>
            </w:tcMar>
            <w:vAlign w:val="center"/>
          </w:tcPr>
          <w:p w14:paraId="6B3542A6" w14:textId="77777777" w:rsidR="00426F01" w:rsidRDefault="00000000">
            <w:pPr>
              <w:jc w:val="center"/>
              <w:rPr>
                <w:sz w:val="20"/>
                <w:szCs w:val="20"/>
              </w:rPr>
            </w:pPr>
            <w:r>
              <w:rPr>
                <w:color w:val="999999"/>
                <w:sz w:val="14"/>
                <w:szCs w:val="14"/>
              </w:rPr>
              <w:t>0.6</w:t>
            </w:r>
          </w:p>
        </w:tc>
        <w:tc>
          <w:tcPr>
            <w:tcW w:w="330" w:type="dxa"/>
            <w:shd w:val="clear" w:color="auto" w:fill="FFFFFF"/>
            <w:tcMar>
              <w:top w:w="0" w:type="dxa"/>
              <w:left w:w="0" w:type="dxa"/>
              <w:bottom w:w="0" w:type="dxa"/>
              <w:right w:w="0" w:type="dxa"/>
            </w:tcMar>
            <w:vAlign w:val="center"/>
          </w:tcPr>
          <w:p w14:paraId="754AC466" w14:textId="77777777" w:rsidR="00426F01" w:rsidRDefault="00000000">
            <w:pPr>
              <w:jc w:val="center"/>
              <w:rPr>
                <w:sz w:val="20"/>
                <w:szCs w:val="20"/>
              </w:rPr>
            </w:pPr>
            <w:r>
              <w:rPr>
                <w:color w:val="999999"/>
                <w:sz w:val="14"/>
                <w:szCs w:val="14"/>
              </w:rPr>
              <w:t>0.1</w:t>
            </w:r>
          </w:p>
        </w:tc>
        <w:tc>
          <w:tcPr>
            <w:tcW w:w="555" w:type="dxa"/>
            <w:shd w:val="clear" w:color="auto" w:fill="FFFFFF"/>
            <w:tcMar>
              <w:top w:w="0" w:type="dxa"/>
              <w:left w:w="0" w:type="dxa"/>
              <w:bottom w:w="0" w:type="dxa"/>
              <w:right w:w="0" w:type="dxa"/>
            </w:tcMar>
            <w:vAlign w:val="center"/>
          </w:tcPr>
          <w:p w14:paraId="505D850D" w14:textId="77777777" w:rsidR="00426F01" w:rsidRDefault="00000000">
            <w:pPr>
              <w:jc w:val="center"/>
              <w:rPr>
                <w:sz w:val="20"/>
                <w:szCs w:val="20"/>
              </w:rPr>
            </w:pPr>
            <w:r>
              <w:rPr>
                <w:color w:val="D9D9D9"/>
                <w:sz w:val="14"/>
                <w:szCs w:val="14"/>
              </w:rPr>
              <w:t>-1.3</w:t>
            </w:r>
          </w:p>
        </w:tc>
        <w:tc>
          <w:tcPr>
            <w:tcW w:w="330" w:type="dxa"/>
            <w:shd w:val="clear" w:color="auto" w:fill="FFFFFF"/>
            <w:tcMar>
              <w:top w:w="0" w:type="dxa"/>
              <w:left w:w="0" w:type="dxa"/>
              <w:bottom w:w="0" w:type="dxa"/>
              <w:right w:w="0" w:type="dxa"/>
            </w:tcMar>
            <w:vAlign w:val="center"/>
          </w:tcPr>
          <w:p w14:paraId="2EC61146" w14:textId="77777777" w:rsidR="00426F01" w:rsidRDefault="00000000">
            <w:pPr>
              <w:jc w:val="center"/>
              <w:rPr>
                <w:sz w:val="20"/>
                <w:szCs w:val="20"/>
              </w:rPr>
            </w:pPr>
            <w:r>
              <w:rPr>
                <w:color w:val="D9D9D9"/>
                <w:sz w:val="14"/>
                <w:szCs w:val="14"/>
              </w:rPr>
              <w:t>-0.6</w:t>
            </w:r>
          </w:p>
        </w:tc>
        <w:tc>
          <w:tcPr>
            <w:tcW w:w="360" w:type="dxa"/>
            <w:shd w:val="clear" w:color="auto" w:fill="FFFDFD"/>
            <w:tcMar>
              <w:top w:w="0" w:type="dxa"/>
              <w:left w:w="0" w:type="dxa"/>
              <w:bottom w:w="0" w:type="dxa"/>
              <w:right w:w="0" w:type="dxa"/>
            </w:tcMar>
            <w:vAlign w:val="center"/>
          </w:tcPr>
          <w:p w14:paraId="7F918431" w14:textId="77777777" w:rsidR="00426F01" w:rsidRDefault="00000000">
            <w:pPr>
              <w:jc w:val="center"/>
              <w:rPr>
                <w:sz w:val="20"/>
                <w:szCs w:val="20"/>
              </w:rPr>
            </w:pPr>
            <w:r>
              <w:rPr>
                <w:sz w:val="14"/>
                <w:szCs w:val="14"/>
              </w:rPr>
              <w:t>1.9</w:t>
            </w:r>
          </w:p>
        </w:tc>
        <w:tc>
          <w:tcPr>
            <w:tcW w:w="450" w:type="dxa"/>
            <w:shd w:val="clear" w:color="auto" w:fill="FFFFFF"/>
            <w:tcMar>
              <w:top w:w="0" w:type="dxa"/>
              <w:left w:w="0" w:type="dxa"/>
              <w:bottom w:w="0" w:type="dxa"/>
              <w:right w:w="0" w:type="dxa"/>
            </w:tcMar>
            <w:vAlign w:val="center"/>
          </w:tcPr>
          <w:p w14:paraId="0C893CDF" w14:textId="77777777" w:rsidR="00426F01" w:rsidRDefault="00000000">
            <w:pPr>
              <w:jc w:val="center"/>
              <w:rPr>
                <w:sz w:val="20"/>
                <w:szCs w:val="20"/>
              </w:rPr>
            </w:pPr>
            <w:r>
              <w:rPr>
                <w:color w:val="D9D9D9"/>
                <w:sz w:val="14"/>
                <w:szCs w:val="14"/>
              </w:rPr>
              <w:t>-0.3</w:t>
            </w:r>
          </w:p>
        </w:tc>
        <w:tc>
          <w:tcPr>
            <w:tcW w:w="375" w:type="dxa"/>
            <w:shd w:val="clear" w:color="auto" w:fill="FFFFFF"/>
            <w:tcMar>
              <w:top w:w="0" w:type="dxa"/>
              <w:left w:w="0" w:type="dxa"/>
              <w:bottom w:w="0" w:type="dxa"/>
              <w:right w:w="0" w:type="dxa"/>
            </w:tcMar>
            <w:vAlign w:val="center"/>
          </w:tcPr>
          <w:p w14:paraId="07F0EE3D" w14:textId="77777777" w:rsidR="00426F01" w:rsidRDefault="00000000">
            <w:pPr>
              <w:jc w:val="center"/>
              <w:rPr>
                <w:sz w:val="20"/>
                <w:szCs w:val="20"/>
              </w:rPr>
            </w:pPr>
            <w:r>
              <w:rPr>
                <w:color w:val="999999"/>
                <w:sz w:val="14"/>
                <w:szCs w:val="14"/>
              </w:rPr>
              <w:t>0.4</w:t>
            </w:r>
          </w:p>
        </w:tc>
        <w:tc>
          <w:tcPr>
            <w:tcW w:w="330" w:type="dxa"/>
            <w:shd w:val="clear" w:color="auto" w:fill="FFFFFF"/>
            <w:tcMar>
              <w:top w:w="0" w:type="dxa"/>
              <w:left w:w="0" w:type="dxa"/>
              <w:bottom w:w="0" w:type="dxa"/>
              <w:right w:w="0" w:type="dxa"/>
            </w:tcMar>
            <w:vAlign w:val="center"/>
          </w:tcPr>
          <w:p w14:paraId="40F0489E" w14:textId="77777777" w:rsidR="00426F01" w:rsidRDefault="00000000">
            <w:pPr>
              <w:jc w:val="center"/>
              <w:rPr>
                <w:sz w:val="20"/>
                <w:szCs w:val="20"/>
              </w:rPr>
            </w:pPr>
            <w:r>
              <w:rPr>
                <w:color w:val="D9D9D9"/>
                <w:sz w:val="14"/>
                <w:szCs w:val="14"/>
              </w:rPr>
              <w:t>-0.5</w:t>
            </w:r>
          </w:p>
        </w:tc>
        <w:tc>
          <w:tcPr>
            <w:tcW w:w="570" w:type="dxa"/>
            <w:shd w:val="clear" w:color="auto" w:fill="FDF4F4"/>
            <w:tcMar>
              <w:top w:w="0" w:type="dxa"/>
              <w:left w:w="0" w:type="dxa"/>
              <w:bottom w:w="0" w:type="dxa"/>
              <w:right w:w="0" w:type="dxa"/>
            </w:tcMar>
            <w:vAlign w:val="center"/>
          </w:tcPr>
          <w:p w14:paraId="5D1EA08D" w14:textId="77777777" w:rsidR="00426F01" w:rsidRDefault="00000000">
            <w:pPr>
              <w:jc w:val="center"/>
              <w:rPr>
                <w:sz w:val="20"/>
                <w:szCs w:val="20"/>
              </w:rPr>
            </w:pPr>
            <w:r>
              <w:rPr>
                <w:i/>
                <w:sz w:val="14"/>
                <w:szCs w:val="14"/>
              </w:rPr>
              <w:t>2.5</w:t>
            </w:r>
          </w:p>
        </w:tc>
        <w:tc>
          <w:tcPr>
            <w:tcW w:w="360" w:type="dxa"/>
            <w:shd w:val="clear" w:color="auto" w:fill="FFFFFF"/>
            <w:tcMar>
              <w:top w:w="0" w:type="dxa"/>
              <w:left w:w="0" w:type="dxa"/>
              <w:bottom w:w="0" w:type="dxa"/>
              <w:right w:w="0" w:type="dxa"/>
            </w:tcMar>
            <w:vAlign w:val="center"/>
          </w:tcPr>
          <w:p w14:paraId="7B02222D" w14:textId="77777777" w:rsidR="00426F01" w:rsidRDefault="00000000">
            <w:pPr>
              <w:jc w:val="center"/>
              <w:rPr>
                <w:sz w:val="20"/>
                <w:szCs w:val="20"/>
              </w:rPr>
            </w:pPr>
            <w:r>
              <w:rPr>
                <w:color w:val="999999"/>
                <w:sz w:val="14"/>
                <w:szCs w:val="14"/>
              </w:rPr>
              <w:t>0.6</w:t>
            </w:r>
          </w:p>
        </w:tc>
        <w:tc>
          <w:tcPr>
            <w:tcW w:w="330" w:type="dxa"/>
            <w:shd w:val="clear" w:color="auto" w:fill="FFFFFF"/>
            <w:tcMar>
              <w:top w:w="0" w:type="dxa"/>
              <w:left w:w="0" w:type="dxa"/>
              <w:bottom w:w="0" w:type="dxa"/>
              <w:right w:w="0" w:type="dxa"/>
            </w:tcMar>
            <w:vAlign w:val="center"/>
          </w:tcPr>
          <w:p w14:paraId="1BE61A33" w14:textId="77777777" w:rsidR="00426F01" w:rsidRDefault="00000000">
            <w:pPr>
              <w:jc w:val="center"/>
              <w:rPr>
                <w:sz w:val="20"/>
                <w:szCs w:val="20"/>
              </w:rPr>
            </w:pPr>
            <w:r>
              <w:rPr>
                <w:color w:val="999999"/>
                <w:sz w:val="14"/>
                <w:szCs w:val="14"/>
              </w:rPr>
              <w:t>0.2</w:t>
            </w:r>
          </w:p>
        </w:tc>
        <w:tc>
          <w:tcPr>
            <w:tcW w:w="375" w:type="dxa"/>
            <w:tcBorders>
              <w:right w:val="single" w:sz="6" w:space="0" w:color="000000"/>
            </w:tcBorders>
            <w:shd w:val="clear" w:color="auto" w:fill="FEF7F7"/>
            <w:tcMar>
              <w:top w:w="0" w:type="dxa"/>
              <w:left w:w="0" w:type="dxa"/>
              <w:bottom w:w="0" w:type="dxa"/>
              <w:right w:w="0" w:type="dxa"/>
            </w:tcMar>
            <w:vAlign w:val="center"/>
          </w:tcPr>
          <w:p w14:paraId="6587E81F" w14:textId="77777777" w:rsidR="00426F01" w:rsidRDefault="00000000">
            <w:pPr>
              <w:jc w:val="center"/>
              <w:rPr>
                <w:sz w:val="20"/>
                <w:szCs w:val="20"/>
              </w:rPr>
            </w:pPr>
            <w:r>
              <w:rPr>
                <w:i/>
                <w:sz w:val="14"/>
                <w:szCs w:val="14"/>
              </w:rPr>
              <w:t>2.3</w:t>
            </w:r>
          </w:p>
        </w:tc>
      </w:tr>
      <w:tr w:rsidR="00426F01" w14:paraId="3EE1E4C2"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33E62CB5"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204DE722" w14:textId="77777777" w:rsidR="00426F01" w:rsidRDefault="00000000">
            <w:pPr>
              <w:jc w:val="center"/>
              <w:rPr>
                <w:sz w:val="20"/>
                <w:szCs w:val="20"/>
              </w:rPr>
            </w:pPr>
            <w:r>
              <w:rPr>
                <w:sz w:val="14"/>
                <w:szCs w:val="14"/>
              </w:rPr>
              <w:t>parietal temporal frontal</w:t>
            </w:r>
          </w:p>
        </w:tc>
        <w:tc>
          <w:tcPr>
            <w:tcW w:w="555" w:type="dxa"/>
            <w:shd w:val="clear" w:color="auto" w:fill="FFFFFF"/>
            <w:tcMar>
              <w:top w:w="0" w:type="dxa"/>
              <w:left w:w="0" w:type="dxa"/>
              <w:bottom w:w="0" w:type="dxa"/>
              <w:right w:w="0" w:type="dxa"/>
            </w:tcMar>
            <w:vAlign w:val="center"/>
          </w:tcPr>
          <w:p w14:paraId="67A8D2D9" w14:textId="77777777" w:rsidR="00426F01" w:rsidRDefault="00000000">
            <w:pPr>
              <w:jc w:val="center"/>
              <w:rPr>
                <w:sz w:val="20"/>
                <w:szCs w:val="20"/>
              </w:rPr>
            </w:pPr>
            <w:r>
              <w:rPr>
                <w:color w:val="999999"/>
                <w:sz w:val="14"/>
                <w:szCs w:val="14"/>
              </w:rPr>
              <w:t>0.7</w:t>
            </w:r>
          </w:p>
        </w:tc>
        <w:tc>
          <w:tcPr>
            <w:tcW w:w="450" w:type="dxa"/>
            <w:shd w:val="clear" w:color="auto" w:fill="FFFFFF"/>
            <w:tcMar>
              <w:top w:w="0" w:type="dxa"/>
              <w:left w:w="0" w:type="dxa"/>
              <w:bottom w:w="0" w:type="dxa"/>
              <w:right w:w="0" w:type="dxa"/>
            </w:tcMar>
            <w:vAlign w:val="center"/>
          </w:tcPr>
          <w:p w14:paraId="52ADC452" w14:textId="77777777" w:rsidR="00426F01" w:rsidRDefault="00000000">
            <w:pPr>
              <w:jc w:val="center"/>
              <w:rPr>
                <w:sz w:val="20"/>
                <w:szCs w:val="20"/>
              </w:rPr>
            </w:pPr>
            <w:r>
              <w:rPr>
                <w:color w:val="999999"/>
                <w:sz w:val="14"/>
                <w:szCs w:val="14"/>
              </w:rPr>
              <w:t>0.5</w:t>
            </w:r>
          </w:p>
        </w:tc>
        <w:tc>
          <w:tcPr>
            <w:tcW w:w="450" w:type="dxa"/>
            <w:shd w:val="clear" w:color="auto" w:fill="FFFFFF"/>
            <w:tcMar>
              <w:top w:w="0" w:type="dxa"/>
              <w:left w:w="0" w:type="dxa"/>
              <w:bottom w:w="0" w:type="dxa"/>
              <w:right w:w="0" w:type="dxa"/>
            </w:tcMar>
            <w:vAlign w:val="center"/>
          </w:tcPr>
          <w:p w14:paraId="6F51506F" w14:textId="77777777" w:rsidR="00426F01" w:rsidRDefault="00000000">
            <w:pPr>
              <w:jc w:val="center"/>
              <w:rPr>
                <w:sz w:val="20"/>
                <w:szCs w:val="20"/>
              </w:rPr>
            </w:pPr>
            <w:r>
              <w:rPr>
                <w:color w:val="D9D9D9"/>
                <w:sz w:val="14"/>
                <w:szCs w:val="14"/>
              </w:rPr>
              <w:t>-0.8</w:t>
            </w:r>
          </w:p>
        </w:tc>
        <w:tc>
          <w:tcPr>
            <w:tcW w:w="555" w:type="dxa"/>
            <w:shd w:val="clear" w:color="auto" w:fill="FFFFFF"/>
            <w:tcMar>
              <w:top w:w="0" w:type="dxa"/>
              <w:left w:w="0" w:type="dxa"/>
              <w:bottom w:w="0" w:type="dxa"/>
              <w:right w:w="0" w:type="dxa"/>
            </w:tcMar>
            <w:vAlign w:val="center"/>
          </w:tcPr>
          <w:p w14:paraId="1D879994" w14:textId="77777777" w:rsidR="00426F01" w:rsidRDefault="00000000">
            <w:pPr>
              <w:jc w:val="center"/>
              <w:rPr>
                <w:sz w:val="20"/>
                <w:szCs w:val="20"/>
              </w:rPr>
            </w:pPr>
            <w:r>
              <w:rPr>
                <w:sz w:val="14"/>
                <w:szCs w:val="14"/>
              </w:rPr>
              <w:t>1.1</w:t>
            </w:r>
          </w:p>
        </w:tc>
        <w:tc>
          <w:tcPr>
            <w:tcW w:w="330" w:type="dxa"/>
            <w:shd w:val="clear" w:color="auto" w:fill="FFFFFF"/>
            <w:tcMar>
              <w:top w:w="0" w:type="dxa"/>
              <w:left w:w="0" w:type="dxa"/>
              <w:bottom w:w="0" w:type="dxa"/>
              <w:right w:w="0" w:type="dxa"/>
            </w:tcMar>
            <w:vAlign w:val="center"/>
          </w:tcPr>
          <w:p w14:paraId="761B81ED" w14:textId="77777777" w:rsidR="00426F01" w:rsidRDefault="00000000">
            <w:pPr>
              <w:jc w:val="center"/>
              <w:rPr>
                <w:sz w:val="20"/>
                <w:szCs w:val="20"/>
              </w:rPr>
            </w:pPr>
            <w:r>
              <w:rPr>
                <w:color w:val="D9D9D9"/>
                <w:sz w:val="14"/>
                <w:szCs w:val="14"/>
              </w:rPr>
              <w:t>-1.0</w:t>
            </w:r>
          </w:p>
        </w:tc>
        <w:tc>
          <w:tcPr>
            <w:tcW w:w="555" w:type="dxa"/>
            <w:shd w:val="clear" w:color="auto" w:fill="FDF2F1"/>
            <w:tcMar>
              <w:top w:w="0" w:type="dxa"/>
              <w:left w:w="0" w:type="dxa"/>
              <w:bottom w:w="0" w:type="dxa"/>
              <w:right w:w="0" w:type="dxa"/>
            </w:tcMar>
            <w:vAlign w:val="center"/>
          </w:tcPr>
          <w:p w14:paraId="18546606" w14:textId="77777777" w:rsidR="00426F01" w:rsidRDefault="00000000">
            <w:pPr>
              <w:jc w:val="center"/>
              <w:rPr>
                <w:sz w:val="20"/>
                <w:szCs w:val="20"/>
              </w:rPr>
            </w:pPr>
            <w:r>
              <w:rPr>
                <w:i/>
                <w:sz w:val="14"/>
                <w:szCs w:val="14"/>
              </w:rPr>
              <w:t>2.7</w:t>
            </w:r>
          </w:p>
        </w:tc>
        <w:tc>
          <w:tcPr>
            <w:tcW w:w="330" w:type="dxa"/>
            <w:shd w:val="clear" w:color="auto" w:fill="FFFFFF"/>
            <w:tcMar>
              <w:top w:w="0" w:type="dxa"/>
              <w:left w:w="0" w:type="dxa"/>
              <w:bottom w:w="0" w:type="dxa"/>
              <w:right w:w="0" w:type="dxa"/>
            </w:tcMar>
            <w:vAlign w:val="center"/>
          </w:tcPr>
          <w:p w14:paraId="78DAB0A5" w14:textId="77777777" w:rsidR="00426F01" w:rsidRDefault="00000000">
            <w:pPr>
              <w:jc w:val="center"/>
              <w:rPr>
                <w:sz w:val="20"/>
                <w:szCs w:val="20"/>
              </w:rPr>
            </w:pPr>
            <w:r>
              <w:rPr>
                <w:sz w:val="14"/>
                <w:szCs w:val="14"/>
              </w:rPr>
              <w:t>1.5</w:t>
            </w:r>
          </w:p>
        </w:tc>
        <w:tc>
          <w:tcPr>
            <w:tcW w:w="360" w:type="dxa"/>
            <w:shd w:val="clear" w:color="auto" w:fill="FFFFFF"/>
            <w:tcMar>
              <w:top w:w="0" w:type="dxa"/>
              <w:left w:w="0" w:type="dxa"/>
              <w:bottom w:w="0" w:type="dxa"/>
              <w:right w:w="0" w:type="dxa"/>
            </w:tcMar>
            <w:vAlign w:val="center"/>
          </w:tcPr>
          <w:p w14:paraId="78B79A2E" w14:textId="77777777" w:rsidR="00426F01" w:rsidRDefault="00000000">
            <w:pPr>
              <w:jc w:val="center"/>
              <w:rPr>
                <w:sz w:val="20"/>
                <w:szCs w:val="20"/>
              </w:rPr>
            </w:pPr>
            <w:r>
              <w:rPr>
                <w:color w:val="D9D9D9"/>
                <w:sz w:val="14"/>
                <w:szCs w:val="14"/>
              </w:rPr>
              <w:t>-0.3</w:t>
            </w:r>
          </w:p>
        </w:tc>
        <w:tc>
          <w:tcPr>
            <w:tcW w:w="450" w:type="dxa"/>
            <w:shd w:val="clear" w:color="auto" w:fill="FFFFFF"/>
            <w:tcMar>
              <w:top w:w="0" w:type="dxa"/>
              <w:left w:w="0" w:type="dxa"/>
              <w:bottom w:w="0" w:type="dxa"/>
              <w:right w:w="0" w:type="dxa"/>
            </w:tcMar>
            <w:vAlign w:val="center"/>
          </w:tcPr>
          <w:p w14:paraId="36A2DACF" w14:textId="77777777" w:rsidR="00426F01" w:rsidRDefault="00000000">
            <w:pPr>
              <w:jc w:val="center"/>
              <w:rPr>
                <w:sz w:val="20"/>
                <w:szCs w:val="20"/>
              </w:rPr>
            </w:pPr>
            <w:r>
              <w:rPr>
                <w:color w:val="D9D9D9"/>
                <w:sz w:val="14"/>
                <w:szCs w:val="14"/>
              </w:rPr>
              <w:t>-0.1</w:t>
            </w:r>
          </w:p>
        </w:tc>
        <w:tc>
          <w:tcPr>
            <w:tcW w:w="375" w:type="dxa"/>
            <w:shd w:val="clear" w:color="auto" w:fill="FFFFFF"/>
            <w:tcMar>
              <w:top w:w="0" w:type="dxa"/>
              <w:left w:w="0" w:type="dxa"/>
              <w:bottom w:w="0" w:type="dxa"/>
              <w:right w:w="0" w:type="dxa"/>
            </w:tcMar>
            <w:vAlign w:val="center"/>
          </w:tcPr>
          <w:p w14:paraId="20B11A08" w14:textId="77777777" w:rsidR="00426F01" w:rsidRDefault="00000000">
            <w:pPr>
              <w:jc w:val="center"/>
              <w:rPr>
                <w:sz w:val="20"/>
                <w:szCs w:val="20"/>
              </w:rPr>
            </w:pPr>
            <w:r>
              <w:rPr>
                <w:color w:val="999999"/>
                <w:sz w:val="14"/>
                <w:szCs w:val="14"/>
              </w:rPr>
              <w:t>0.1</w:t>
            </w:r>
          </w:p>
        </w:tc>
        <w:tc>
          <w:tcPr>
            <w:tcW w:w="330" w:type="dxa"/>
            <w:shd w:val="clear" w:color="auto" w:fill="FFFFFF"/>
            <w:tcMar>
              <w:top w:w="0" w:type="dxa"/>
              <w:left w:w="0" w:type="dxa"/>
              <w:bottom w:w="0" w:type="dxa"/>
              <w:right w:w="0" w:type="dxa"/>
            </w:tcMar>
            <w:vAlign w:val="center"/>
          </w:tcPr>
          <w:p w14:paraId="45406EC9" w14:textId="77777777" w:rsidR="00426F01" w:rsidRDefault="00000000">
            <w:pPr>
              <w:jc w:val="center"/>
              <w:rPr>
                <w:sz w:val="20"/>
                <w:szCs w:val="20"/>
              </w:rPr>
            </w:pPr>
            <w:r>
              <w:rPr>
                <w:color w:val="D9D9D9"/>
                <w:sz w:val="14"/>
                <w:szCs w:val="14"/>
              </w:rPr>
              <w:t>-0.9</w:t>
            </w:r>
          </w:p>
        </w:tc>
        <w:tc>
          <w:tcPr>
            <w:tcW w:w="570" w:type="dxa"/>
            <w:shd w:val="clear" w:color="auto" w:fill="FFFFFF"/>
            <w:tcMar>
              <w:top w:w="0" w:type="dxa"/>
              <w:left w:w="0" w:type="dxa"/>
              <w:bottom w:w="0" w:type="dxa"/>
              <w:right w:w="0" w:type="dxa"/>
            </w:tcMar>
            <w:vAlign w:val="center"/>
          </w:tcPr>
          <w:p w14:paraId="53E6F29B" w14:textId="77777777" w:rsidR="00426F01" w:rsidRDefault="00000000">
            <w:pPr>
              <w:jc w:val="center"/>
              <w:rPr>
                <w:sz w:val="20"/>
                <w:szCs w:val="20"/>
              </w:rPr>
            </w:pPr>
            <w:r>
              <w:rPr>
                <w:color w:val="D9D9D9"/>
                <w:sz w:val="14"/>
                <w:szCs w:val="14"/>
              </w:rPr>
              <w:t>-1.3</w:t>
            </w:r>
          </w:p>
        </w:tc>
        <w:tc>
          <w:tcPr>
            <w:tcW w:w="360" w:type="dxa"/>
            <w:shd w:val="clear" w:color="auto" w:fill="FFFFFF"/>
            <w:tcMar>
              <w:top w:w="0" w:type="dxa"/>
              <w:left w:w="0" w:type="dxa"/>
              <w:bottom w:w="0" w:type="dxa"/>
              <w:right w:w="0" w:type="dxa"/>
            </w:tcMar>
            <w:vAlign w:val="center"/>
          </w:tcPr>
          <w:p w14:paraId="5DF5F920" w14:textId="77777777" w:rsidR="00426F01" w:rsidRDefault="00000000">
            <w:pPr>
              <w:jc w:val="center"/>
              <w:rPr>
                <w:sz w:val="20"/>
                <w:szCs w:val="20"/>
              </w:rPr>
            </w:pPr>
            <w:r>
              <w:rPr>
                <w:color w:val="999999"/>
                <w:sz w:val="14"/>
                <w:szCs w:val="14"/>
              </w:rPr>
              <w:t>0.5</w:t>
            </w:r>
          </w:p>
        </w:tc>
        <w:tc>
          <w:tcPr>
            <w:tcW w:w="330" w:type="dxa"/>
            <w:shd w:val="clear" w:color="auto" w:fill="FFFFFF"/>
            <w:tcMar>
              <w:top w:w="0" w:type="dxa"/>
              <w:left w:w="0" w:type="dxa"/>
              <w:bottom w:w="0" w:type="dxa"/>
              <w:right w:w="0" w:type="dxa"/>
            </w:tcMar>
            <w:vAlign w:val="center"/>
          </w:tcPr>
          <w:p w14:paraId="40633224" w14:textId="77777777" w:rsidR="00426F01" w:rsidRDefault="00000000">
            <w:pPr>
              <w:jc w:val="center"/>
              <w:rPr>
                <w:sz w:val="20"/>
                <w:szCs w:val="20"/>
              </w:rPr>
            </w:pPr>
            <w:r>
              <w:rPr>
                <w:color w:val="D9D9D9"/>
                <w:sz w:val="14"/>
                <w:szCs w:val="14"/>
              </w:rPr>
              <w:t>-0.4</w:t>
            </w:r>
          </w:p>
        </w:tc>
        <w:tc>
          <w:tcPr>
            <w:tcW w:w="375" w:type="dxa"/>
            <w:tcBorders>
              <w:right w:val="single" w:sz="6" w:space="0" w:color="000000"/>
            </w:tcBorders>
            <w:shd w:val="clear" w:color="auto" w:fill="FDF2F1"/>
            <w:tcMar>
              <w:top w:w="0" w:type="dxa"/>
              <w:left w:w="0" w:type="dxa"/>
              <w:bottom w:w="0" w:type="dxa"/>
              <w:right w:w="0" w:type="dxa"/>
            </w:tcMar>
            <w:vAlign w:val="center"/>
          </w:tcPr>
          <w:p w14:paraId="38877009" w14:textId="77777777" w:rsidR="00426F01" w:rsidRDefault="00000000">
            <w:pPr>
              <w:jc w:val="center"/>
              <w:rPr>
                <w:sz w:val="20"/>
                <w:szCs w:val="20"/>
              </w:rPr>
            </w:pPr>
            <w:r>
              <w:rPr>
                <w:i/>
                <w:sz w:val="14"/>
                <w:szCs w:val="14"/>
              </w:rPr>
              <w:t>2.7</w:t>
            </w:r>
          </w:p>
        </w:tc>
      </w:tr>
      <w:tr w:rsidR="00426F01" w14:paraId="677949E7"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7B11B7FF"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71CCA373" w14:textId="77777777" w:rsidR="00426F01" w:rsidRDefault="00000000">
            <w:pPr>
              <w:jc w:val="center"/>
              <w:rPr>
                <w:sz w:val="20"/>
                <w:szCs w:val="20"/>
              </w:rPr>
            </w:pPr>
            <w:r>
              <w:rPr>
                <w:sz w:val="14"/>
                <w:szCs w:val="14"/>
              </w:rPr>
              <w:t>medial prefrontal cortex</w:t>
            </w:r>
          </w:p>
        </w:tc>
        <w:tc>
          <w:tcPr>
            <w:tcW w:w="555" w:type="dxa"/>
            <w:shd w:val="clear" w:color="auto" w:fill="FEFAF9"/>
            <w:tcMar>
              <w:top w:w="0" w:type="dxa"/>
              <w:left w:w="0" w:type="dxa"/>
              <w:bottom w:w="0" w:type="dxa"/>
              <w:right w:w="0" w:type="dxa"/>
            </w:tcMar>
            <w:vAlign w:val="center"/>
          </w:tcPr>
          <w:p w14:paraId="52A76FAF" w14:textId="77777777" w:rsidR="00426F01" w:rsidRDefault="00000000">
            <w:pPr>
              <w:jc w:val="center"/>
              <w:rPr>
                <w:sz w:val="20"/>
                <w:szCs w:val="20"/>
              </w:rPr>
            </w:pPr>
            <w:r>
              <w:rPr>
                <w:i/>
                <w:sz w:val="14"/>
                <w:szCs w:val="14"/>
              </w:rPr>
              <w:t>2.1</w:t>
            </w:r>
          </w:p>
        </w:tc>
        <w:tc>
          <w:tcPr>
            <w:tcW w:w="450" w:type="dxa"/>
            <w:shd w:val="clear" w:color="auto" w:fill="FFFFFF"/>
            <w:tcMar>
              <w:top w:w="0" w:type="dxa"/>
              <w:left w:w="0" w:type="dxa"/>
              <w:bottom w:w="0" w:type="dxa"/>
              <w:right w:w="0" w:type="dxa"/>
            </w:tcMar>
            <w:vAlign w:val="center"/>
          </w:tcPr>
          <w:p w14:paraId="7C745E9E" w14:textId="77777777" w:rsidR="00426F01" w:rsidRDefault="00000000">
            <w:pPr>
              <w:jc w:val="center"/>
              <w:rPr>
                <w:sz w:val="20"/>
                <w:szCs w:val="20"/>
              </w:rPr>
            </w:pPr>
            <w:r>
              <w:rPr>
                <w:color w:val="D9D9D9"/>
                <w:sz w:val="14"/>
                <w:szCs w:val="14"/>
              </w:rPr>
              <w:t>-1.4</w:t>
            </w:r>
          </w:p>
        </w:tc>
        <w:tc>
          <w:tcPr>
            <w:tcW w:w="450" w:type="dxa"/>
            <w:shd w:val="clear" w:color="auto" w:fill="FFFFFF"/>
            <w:tcMar>
              <w:top w:w="0" w:type="dxa"/>
              <w:left w:w="0" w:type="dxa"/>
              <w:bottom w:w="0" w:type="dxa"/>
              <w:right w:w="0" w:type="dxa"/>
            </w:tcMar>
            <w:vAlign w:val="center"/>
          </w:tcPr>
          <w:p w14:paraId="175ECFA2" w14:textId="77777777" w:rsidR="00426F01" w:rsidRDefault="00000000">
            <w:pPr>
              <w:jc w:val="center"/>
              <w:rPr>
                <w:sz w:val="20"/>
                <w:szCs w:val="20"/>
              </w:rPr>
            </w:pPr>
            <w:r>
              <w:rPr>
                <w:color w:val="D9D9D9"/>
                <w:sz w:val="14"/>
                <w:szCs w:val="14"/>
              </w:rPr>
              <w:t>-0.7</w:t>
            </w:r>
          </w:p>
        </w:tc>
        <w:tc>
          <w:tcPr>
            <w:tcW w:w="555" w:type="dxa"/>
            <w:shd w:val="clear" w:color="auto" w:fill="FAE2E0"/>
            <w:tcMar>
              <w:top w:w="0" w:type="dxa"/>
              <w:left w:w="0" w:type="dxa"/>
              <w:bottom w:w="0" w:type="dxa"/>
              <w:right w:w="0" w:type="dxa"/>
            </w:tcMar>
            <w:vAlign w:val="center"/>
          </w:tcPr>
          <w:p w14:paraId="2B50339F" w14:textId="77777777" w:rsidR="00426F01" w:rsidRDefault="00000000">
            <w:pPr>
              <w:jc w:val="center"/>
              <w:rPr>
                <w:sz w:val="20"/>
                <w:szCs w:val="20"/>
              </w:rPr>
            </w:pPr>
            <w:r>
              <w:rPr>
                <w:b/>
                <w:sz w:val="14"/>
                <w:szCs w:val="14"/>
              </w:rPr>
              <w:t>4.0</w:t>
            </w:r>
          </w:p>
        </w:tc>
        <w:tc>
          <w:tcPr>
            <w:tcW w:w="330" w:type="dxa"/>
            <w:shd w:val="clear" w:color="auto" w:fill="FFFFFF"/>
            <w:tcMar>
              <w:top w:w="0" w:type="dxa"/>
              <w:left w:w="0" w:type="dxa"/>
              <w:bottom w:w="0" w:type="dxa"/>
              <w:right w:w="0" w:type="dxa"/>
            </w:tcMar>
            <w:vAlign w:val="center"/>
          </w:tcPr>
          <w:p w14:paraId="3ED93653" w14:textId="77777777" w:rsidR="00426F01" w:rsidRDefault="00000000">
            <w:pPr>
              <w:jc w:val="center"/>
              <w:rPr>
                <w:sz w:val="20"/>
                <w:szCs w:val="20"/>
              </w:rPr>
            </w:pPr>
            <w:r>
              <w:rPr>
                <w:sz w:val="14"/>
                <w:szCs w:val="14"/>
              </w:rPr>
              <w:t>1.2</w:t>
            </w:r>
          </w:p>
        </w:tc>
        <w:tc>
          <w:tcPr>
            <w:tcW w:w="555" w:type="dxa"/>
            <w:shd w:val="clear" w:color="auto" w:fill="FFFFFF"/>
            <w:tcMar>
              <w:top w:w="0" w:type="dxa"/>
              <w:left w:w="0" w:type="dxa"/>
              <w:bottom w:w="0" w:type="dxa"/>
              <w:right w:w="0" w:type="dxa"/>
            </w:tcMar>
            <w:vAlign w:val="center"/>
          </w:tcPr>
          <w:p w14:paraId="2E05E6A5" w14:textId="77777777" w:rsidR="00426F01" w:rsidRDefault="00000000">
            <w:pPr>
              <w:jc w:val="center"/>
              <w:rPr>
                <w:sz w:val="20"/>
                <w:szCs w:val="20"/>
              </w:rPr>
            </w:pPr>
            <w:r>
              <w:rPr>
                <w:color w:val="999999"/>
                <w:sz w:val="14"/>
                <w:szCs w:val="14"/>
              </w:rPr>
              <w:t>0.9</w:t>
            </w:r>
          </w:p>
        </w:tc>
        <w:tc>
          <w:tcPr>
            <w:tcW w:w="330" w:type="dxa"/>
            <w:shd w:val="clear" w:color="auto" w:fill="FFFFFF"/>
            <w:tcMar>
              <w:top w:w="0" w:type="dxa"/>
              <w:left w:w="0" w:type="dxa"/>
              <w:bottom w:w="0" w:type="dxa"/>
              <w:right w:w="0" w:type="dxa"/>
            </w:tcMar>
            <w:vAlign w:val="center"/>
          </w:tcPr>
          <w:p w14:paraId="336E0F46" w14:textId="77777777" w:rsidR="00426F01" w:rsidRDefault="00000000">
            <w:pPr>
              <w:jc w:val="center"/>
              <w:rPr>
                <w:sz w:val="20"/>
                <w:szCs w:val="20"/>
              </w:rPr>
            </w:pPr>
            <w:r>
              <w:rPr>
                <w:color w:val="D9D9D9"/>
                <w:sz w:val="14"/>
                <w:szCs w:val="14"/>
              </w:rPr>
              <w:t>-0.1</w:t>
            </w:r>
          </w:p>
        </w:tc>
        <w:tc>
          <w:tcPr>
            <w:tcW w:w="360" w:type="dxa"/>
            <w:shd w:val="clear" w:color="auto" w:fill="FFFFFF"/>
            <w:tcMar>
              <w:top w:w="0" w:type="dxa"/>
              <w:left w:w="0" w:type="dxa"/>
              <w:bottom w:w="0" w:type="dxa"/>
              <w:right w:w="0" w:type="dxa"/>
            </w:tcMar>
            <w:vAlign w:val="center"/>
          </w:tcPr>
          <w:p w14:paraId="204CC746" w14:textId="77777777" w:rsidR="00426F01" w:rsidRDefault="00000000">
            <w:pPr>
              <w:jc w:val="center"/>
              <w:rPr>
                <w:sz w:val="20"/>
                <w:szCs w:val="20"/>
              </w:rPr>
            </w:pPr>
            <w:r>
              <w:rPr>
                <w:color w:val="D9D9D9"/>
                <w:sz w:val="14"/>
                <w:szCs w:val="14"/>
              </w:rPr>
              <w:t>-0.6</w:t>
            </w:r>
          </w:p>
        </w:tc>
        <w:tc>
          <w:tcPr>
            <w:tcW w:w="450" w:type="dxa"/>
            <w:shd w:val="clear" w:color="auto" w:fill="FFFFFF"/>
            <w:tcMar>
              <w:top w:w="0" w:type="dxa"/>
              <w:left w:w="0" w:type="dxa"/>
              <w:bottom w:w="0" w:type="dxa"/>
              <w:right w:w="0" w:type="dxa"/>
            </w:tcMar>
            <w:vAlign w:val="center"/>
          </w:tcPr>
          <w:p w14:paraId="3C858FE9" w14:textId="77777777" w:rsidR="00426F01" w:rsidRDefault="00000000">
            <w:pPr>
              <w:jc w:val="center"/>
              <w:rPr>
                <w:sz w:val="20"/>
                <w:szCs w:val="20"/>
              </w:rPr>
            </w:pPr>
            <w:r>
              <w:rPr>
                <w:sz w:val="14"/>
                <w:szCs w:val="14"/>
              </w:rPr>
              <w:t>1.5</w:t>
            </w:r>
          </w:p>
        </w:tc>
        <w:tc>
          <w:tcPr>
            <w:tcW w:w="375" w:type="dxa"/>
            <w:shd w:val="clear" w:color="auto" w:fill="FFFFFF"/>
            <w:tcMar>
              <w:top w:w="0" w:type="dxa"/>
              <w:left w:w="0" w:type="dxa"/>
              <w:bottom w:w="0" w:type="dxa"/>
              <w:right w:w="0" w:type="dxa"/>
            </w:tcMar>
            <w:vAlign w:val="center"/>
          </w:tcPr>
          <w:p w14:paraId="6AEEC26C" w14:textId="77777777" w:rsidR="00426F01" w:rsidRDefault="00000000">
            <w:pPr>
              <w:jc w:val="center"/>
              <w:rPr>
                <w:sz w:val="20"/>
                <w:szCs w:val="20"/>
              </w:rPr>
            </w:pPr>
            <w:r>
              <w:rPr>
                <w:color w:val="999999"/>
                <w:sz w:val="14"/>
                <w:szCs w:val="14"/>
              </w:rPr>
              <w:t>0.5</w:t>
            </w:r>
          </w:p>
        </w:tc>
        <w:tc>
          <w:tcPr>
            <w:tcW w:w="330" w:type="dxa"/>
            <w:shd w:val="clear" w:color="auto" w:fill="FFFFFF"/>
            <w:tcMar>
              <w:top w:w="0" w:type="dxa"/>
              <w:left w:w="0" w:type="dxa"/>
              <w:bottom w:w="0" w:type="dxa"/>
              <w:right w:w="0" w:type="dxa"/>
            </w:tcMar>
            <w:vAlign w:val="center"/>
          </w:tcPr>
          <w:p w14:paraId="64A58ED6" w14:textId="77777777" w:rsidR="00426F01" w:rsidRDefault="00000000">
            <w:pPr>
              <w:jc w:val="center"/>
              <w:rPr>
                <w:sz w:val="20"/>
                <w:szCs w:val="20"/>
              </w:rPr>
            </w:pPr>
            <w:r>
              <w:rPr>
                <w:color w:val="D9D9D9"/>
                <w:sz w:val="14"/>
                <w:szCs w:val="14"/>
              </w:rPr>
              <w:t>-0.3</w:t>
            </w:r>
          </w:p>
        </w:tc>
        <w:tc>
          <w:tcPr>
            <w:tcW w:w="570" w:type="dxa"/>
            <w:shd w:val="clear" w:color="auto" w:fill="FFFFFF"/>
            <w:tcMar>
              <w:top w:w="0" w:type="dxa"/>
              <w:left w:w="0" w:type="dxa"/>
              <w:bottom w:w="0" w:type="dxa"/>
              <w:right w:w="0" w:type="dxa"/>
            </w:tcMar>
            <w:vAlign w:val="center"/>
          </w:tcPr>
          <w:p w14:paraId="3E658D45" w14:textId="77777777" w:rsidR="00426F01" w:rsidRDefault="00000000">
            <w:pPr>
              <w:jc w:val="center"/>
              <w:rPr>
                <w:sz w:val="20"/>
                <w:szCs w:val="20"/>
              </w:rPr>
            </w:pPr>
            <w:r>
              <w:rPr>
                <w:sz w:val="14"/>
                <w:szCs w:val="14"/>
              </w:rPr>
              <w:t>1.1</w:t>
            </w:r>
          </w:p>
        </w:tc>
        <w:tc>
          <w:tcPr>
            <w:tcW w:w="360" w:type="dxa"/>
            <w:shd w:val="clear" w:color="auto" w:fill="FFFFFF"/>
            <w:tcMar>
              <w:top w:w="0" w:type="dxa"/>
              <w:left w:w="0" w:type="dxa"/>
              <w:bottom w:w="0" w:type="dxa"/>
              <w:right w:w="0" w:type="dxa"/>
            </w:tcMar>
            <w:vAlign w:val="center"/>
          </w:tcPr>
          <w:p w14:paraId="58E96EA0" w14:textId="77777777" w:rsidR="00426F01" w:rsidRDefault="00000000">
            <w:pPr>
              <w:jc w:val="center"/>
              <w:rPr>
                <w:sz w:val="20"/>
                <w:szCs w:val="20"/>
              </w:rPr>
            </w:pPr>
            <w:r>
              <w:rPr>
                <w:color w:val="999999"/>
                <w:sz w:val="14"/>
                <w:szCs w:val="14"/>
              </w:rPr>
              <w:t>0.2</w:t>
            </w:r>
          </w:p>
        </w:tc>
        <w:tc>
          <w:tcPr>
            <w:tcW w:w="330" w:type="dxa"/>
            <w:shd w:val="clear" w:color="auto" w:fill="FFFFFF"/>
            <w:tcMar>
              <w:top w:w="0" w:type="dxa"/>
              <w:left w:w="0" w:type="dxa"/>
              <w:bottom w:w="0" w:type="dxa"/>
              <w:right w:w="0" w:type="dxa"/>
            </w:tcMar>
            <w:vAlign w:val="center"/>
          </w:tcPr>
          <w:p w14:paraId="0E45D2CF" w14:textId="77777777" w:rsidR="00426F01" w:rsidRDefault="00000000">
            <w:pPr>
              <w:jc w:val="center"/>
              <w:rPr>
                <w:sz w:val="20"/>
                <w:szCs w:val="20"/>
              </w:rPr>
            </w:pPr>
            <w:r>
              <w:rPr>
                <w:color w:val="D9D9D9"/>
                <w:sz w:val="14"/>
                <w:szCs w:val="14"/>
              </w:rPr>
              <w:t>-0.4</w:t>
            </w:r>
          </w:p>
        </w:tc>
        <w:tc>
          <w:tcPr>
            <w:tcW w:w="375" w:type="dxa"/>
            <w:tcBorders>
              <w:right w:val="single" w:sz="6" w:space="0" w:color="000000"/>
            </w:tcBorders>
            <w:shd w:val="clear" w:color="auto" w:fill="FFFFFF"/>
            <w:tcMar>
              <w:top w:w="0" w:type="dxa"/>
              <w:left w:w="0" w:type="dxa"/>
              <w:bottom w:w="0" w:type="dxa"/>
              <w:right w:w="0" w:type="dxa"/>
            </w:tcMar>
            <w:vAlign w:val="center"/>
          </w:tcPr>
          <w:p w14:paraId="27B50B25" w14:textId="77777777" w:rsidR="00426F01" w:rsidRDefault="00000000">
            <w:pPr>
              <w:jc w:val="center"/>
              <w:rPr>
                <w:sz w:val="20"/>
                <w:szCs w:val="20"/>
              </w:rPr>
            </w:pPr>
            <w:r>
              <w:rPr>
                <w:color w:val="999999"/>
                <w:sz w:val="14"/>
                <w:szCs w:val="14"/>
              </w:rPr>
              <w:t>0.1</w:t>
            </w:r>
          </w:p>
        </w:tc>
      </w:tr>
      <w:tr w:rsidR="00426F01" w14:paraId="0091BC42"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33151D5A"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4C13D7E4" w14:textId="77777777" w:rsidR="00426F01" w:rsidRDefault="00000000">
            <w:pPr>
              <w:jc w:val="center"/>
              <w:rPr>
                <w:sz w:val="20"/>
                <w:szCs w:val="20"/>
              </w:rPr>
            </w:pPr>
            <w:r>
              <w:rPr>
                <w:sz w:val="14"/>
                <w:szCs w:val="14"/>
              </w:rPr>
              <w:t>practice generation retention</w:t>
            </w:r>
          </w:p>
        </w:tc>
        <w:tc>
          <w:tcPr>
            <w:tcW w:w="555" w:type="dxa"/>
            <w:shd w:val="clear" w:color="auto" w:fill="FFFFFF"/>
            <w:tcMar>
              <w:top w:w="0" w:type="dxa"/>
              <w:left w:w="0" w:type="dxa"/>
              <w:bottom w:w="0" w:type="dxa"/>
              <w:right w:w="0" w:type="dxa"/>
            </w:tcMar>
            <w:vAlign w:val="center"/>
          </w:tcPr>
          <w:p w14:paraId="304E29A2" w14:textId="77777777" w:rsidR="00426F01" w:rsidRDefault="00000000">
            <w:pPr>
              <w:jc w:val="center"/>
              <w:rPr>
                <w:sz w:val="20"/>
                <w:szCs w:val="20"/>
              </w:rPr>
            </w:pPr>
            <w:r>
              <w:rPr>
                <w:color w:val="D9D9D9"/>
                <w:sz w:val="14"/>
                <w:szCs w:val="14"/>
              </w:rPr>
              <w:t>-0.6</w:t>
            </w:r>
          </w:p>
        </w:tc>
        <w:tc>
          <w:tcPr>
            <w:tcW w:w="450" w:type="dxa"/>
            <w:shd w:val="clear" w:color="auto" w:fill="FFFFFF"/>
            <w:tcMar>
              <w:top w:w="0" w:type="dxa"/>
              <w:left w:w="0" w:type="dxa"/>
              <w:bottom w:w="0" w:type="dxa"/>
              <w:right w:w="0" w:type="dxa"/>
            </w:tcMar>
            <w:vAlign w:val="center"/>
          </w:tcPr>
          <w:p w14:paraId="41A00398" w14:textId="77777777" w:rsidR="00426F01" w:rsidRDefault="00000000">
            <w:pPr>
              <w:jc w:val="center"/>
              <w:rPr>
                <w:sz w:val="20"/>
                <w:szCs w:val="20"/>
              </w:rPr>
            </w:pPr>
            <w:r>
              <w:rPr>
                <w:color w:val="D9D9D9"/>
                <w:sz w:val="14"/>
                <w:szCs w:val="14"/>
              </w:rPr>
              <w:t>-0.5</w:t>
            </w:r>
          </w:p>
        </w:tc>
        <w:tc>
          <w:tcPr>
            <w:tcW w:w="450" w:type="dxa"/>
            <w:shd w:val="clear" w:color="auto" w:fill="FFFFFF"/>
            <w:tcMar>
              <w:top w:w="0" w:type="dxa"/>
              <w:left w:w="0" w:type="dxa"/>
              <w:bottom w:w="0" w:type="dxa"/>
              <w:right w:w="0" w:type="dxa"/>
            </w:tcMar>
            <w:vAlign w:val="center"/>
          </w:tcPr>
          <w:p w14:paraId="32B6AC98" w14:textId="77777777" w:rsidR="00426F01" w:rsidRDefault="00000000">
            <w:pPr>
              <w:jc w:val="center"/>
              <w:rPr>
                <w:sz w:val="20"/>
                <w:szCs w:val="20"/>
              </w:rPr>
            </w:pPr>
            <w:r>
              <w:rPr>
                <w:color w:val="999999"/>
                <w:sz w:val="14"/>
                <w:szCs w:val="14"/>
              </w:rPr>
              <w:t>1.0</w:t>
            </w:r>
          </w:p>
        </w:tc>
        <w:tc>
          <w:tcPr>
            <w:tcW w:w="555" w:type="dxa"/>
            <w:shd w:val="clear" w:color="auto" w:fill="FFFEFE"/>
            <w:tcMar>
              <w:top w:w="0" w:type="dxa"/>
              <w:left w:w="0" w:type="dxa"/>
              <w:bottom w:w="0" w:type="dxa"/>
              <w:right w:w="0" w:type="dxa"/>
            </w:tcMar>
            <w:vAlign w:val="center"/>
          </w:tcPr>
          <w:p w14:paraId="25081CE9" w14:textId="77777777" w:rsidR="00426F01" w:rsidRDefault="00000000">
            <w:pPr>
              <w:jc w:val="center"/>
              <w:rPr>
                <w:sz w:val="20"/>
                <w:szCs w:val="20"/>
              </w:rPr>
            </w:pPr>
            <w:r>
              <w:rPr>
                <w:sz w:val="14"/>
                <w:szCs w:val="14"/>
              </w:rPr>
              <w:t>1.8</w:t>
            </w:r>
          </w:p>
        </w:tc>
        <w:tc>
          <w:tcPr>
            <w:tcW w:w="330" w:type="dxa"/>
            <w:shd w:val="clear" w:color="auto" w:fill="FFFFFF"/>
            <w:tcMar>
              <w:top w:w="0" w:type="dxa"/>
              <w:left w:w="0" w:type="dxa"/>
              <w:bottom w:w="0" w:type="dxa"/>
              <w:right w:w="0" w:type="dxa"/>
            </w:tcMar>
            <w:vAlign w:val="center"/>
          </w:tcPr>
          <w:p w14:paraId="4349DA61" w14:textId="77777777" w:rsidR="00426F01" w:rsidRDefault="00000000">
            <w:pPr>
              <w:jc w:val="center"/>
              <w:rPr>
                <w:sz w:val="20"/>
                <w:szCs w:val="20"/>
              </w:rPr>
            </w:pPr>
            <w:r>
              <w:rPr>
                <w:color w:val="D9D9D9"/>
                <w:sz w:val="14"/>
                <w:szCs w:val="14"/>
              </w:rPr>
              <w:t>-1.9</w:t>
            </w:r>
          </w:p>
        </w:tc>
        <w:tc>
          <w:tcPr>
            <w:tcW w:w="555" w:type="dxa"/>
            <w:shd w:val="clear" w:color="auto" w:fill="FFFFFF"/>
            <w:tcMar>
              <w:top w:w="0" w:type="dxa"/>
              <w:left w:w="0" w:type="dxa"/>
              <w:bottom w:w="0" w:type="dxa"/>
              <w:right w:w="0" w:type="dxa"/>
            </w:tcMar>
            <w:vAlign w:val="center"/>
          </w:tcPr>
          <w:p w14:paraId="034B9CE0" w14:textId="77777777" w:rsidR="00426F01" w:rsidRDefault="00000000">
            <w:pPr>
              <w:jc w:val="center"/>
              <w:rPr>
                <w:sz w:val="20"/>
                <w:szCs w:val="20"/>
              </w:rPr>
            </w:pPr>
            <w:r>
              <w:rPr>
                <w:color w:val="D9D9D9"/>
                <w:sz w:val="14"/>
                <w:szCs w:val="14"/>
              </w:rPr>
              <w:t>-1.4</w:t>
            </w:r>
          </w:p>
        </w:tc>
        <w:tc>
          <w:tcPr>
            <w:tcW w:w="330" w:type="dxa"/>
            <w:shd w:val="clear" w:color="auto" w:fill="FFFFFF"/>
            <w:tcMar>
              <w:top w:w="0" w:type="dxa"/>
              <w:left w:w="0" w:type="dxa"/>
              <w:bottom w:w="0" w:type="dxa"/>
              <w:right w:w="0" w:type="dxa"/>
            </w:tcMar>
            <w:vAlign w:val="center"/>
          </w:tcPr>
          <w:p w14:paraId="06CDE47E" w14:textId="77777777" w:rsidR="00426F01" w:rsidRDefault="00000000">
            <w:pPr>
              <w:jc w:val="center"/>
              <w:rPr>
                <w:sz w:val="20"/>
                <w:szCs w:val="20"/>
              </w:rPr>
            </w:pPr>
            <w:r>
              <w:rPr>
                <w:sz w:val="14"/>
                <w:szCs w:val="14"/>
              </w:rPr>
              <w:t>1.3</w:t>
            </w:r>
          </w:p>
        </w:tc>
        <w:tc>
          <w:tcPr>
            <w:tcW w:w="360" w:type="dxa"/>
            <w:shd w:val="clear" w:color="auto" w:fill="FBE9E7"/>
            <w:tcMar>
              <w:top w:w="0" w:type="dxa"/>
              <w:left w:w="0" w:type="dxa"/>
              <w:bottom w:w="0" w:type="dxa"/>
              <w:right w:w="0" w:type="dxa"/>
            </w:tcMar>
            <w:vAlign w:val="center"/>
          </w:tcPr>
          <w:p w14:paraId="23C36236" w14:textId="77777777" w:rsidR="00426F01" w:rsidRDefault="00000000">
            <w:pPr>
              <w:jc w:val="center"/>
              <w:rPr>
                <w:sz w:val="20"/>
                <w:szCs w:val="20"/>
              </w:rPr>
            </w:pPr>
            <w:r>
              <w:rPr>
                <w:b/>
                <w:sz w:val="14"/>
                <w:szCs w:val="14"/>
              </w:rPr>
              <w:t>3.5</w:t>
            </w:r>
          </w:p>
        </w:tc>
        <w:tc>
          <w:tcPr>
            <w:tcW w:w="450" w:type="dxa"/>
            <w:shd w:val="clear" w:color="auto" w:fill="FFFFFF"/>
            <w:tcMar>
              <w:top w:w="0" w:type="dxa"/>
              <w:left w:w="0" w:type="dxa"/>
              <w:bottom w:w="0" w:type="dxa"/>
              <w:right w:w="0" w:type="dxa"/>
            </w:tcMar>
            <w:vAlign w:val="center"/>
          </w:tcPr>
          <w:p w14:paraId="199B7113" w14:textId="77777777" w:rsidR="00426F01" w:rsidRDefault="00000000">
            <w:pPr>
              <w:jc w:val="center"/>
              <w:rPr>
                <w:sz w:val="20"/>
                <w:szCs w:val="20"/>
              </w:rPr>
            </w:pPr>
            <w:r>
              <w:rPr>
                <w:color w:val="D9D9D9"/>
                <w:sz w:val="14"/>
                <w:szCs w:val="14"/>
              </w:rPr>
              <w:t>-0.1</w:t>
            </w:r>
          </w:p>
        </w:tc>
        <w:tc>
          <w:tcPr>
            <w:tcW w:w="375" w:type="dxa"/>
            <w:shd w:val="clear" w:color="auto" w:fill="FFFFFF"/>
            <w:tcMar>
              <w:top w:w="0" w:type="dxa"/>
              <w:left w:w="0" w:type="dxa"/>
              <w:bottom w:w="0" w:type="dxa"/>
              <w:right w:w="0" w:type="dxa"/>
            </w:tcMar>
            <w:vAlign w:val="center"/>
          </w:tcPr>
          <w:p w14:paraId="7B4DAAB8" w14:textId="77777777" w:rsidR="00426F01" w:rsidRDefault="00000000">
            <w:pPr>
              <w:jc w:val="center"/>
              <w:rPr>
                <w:sz w:val="20"/>
                <w:szCs w:val="20"/>
              </w:rPr>
            </w:pPr>
            <w:r>
              <w:rPr>
                <w:color w:val="D9D9D9"/>
                <w:sz w:val="14"/>
                <w:szCs w:val="14"/>
              </w:rPr>
              <w:t>-0.4</w:t>
            </w:r>
          </w:p>
        </w:tc>
        <w:tc>
          <w:tcPr>
            <w:tcW w:w="330" w:type="dxa"/>
            <w:shd w:val="clear" w:color="auto" w:fill="FFFFFF"/>
            <w:tcMar>
              <w:top w:w="0" w:type="dxa"/>
              <w:left w:w="0" w:type="dxa"/>
              <w:bottom w:w="0" w:type="dxa"/>
              <w:right w:w="0" w:type="dxa"/>
            </w:tcMar>
            <w:vAlign w:val="center"/>
          </w:tcPr>
          <w:p w14:paraId="6D9B61F8" w14:textId="77777777" w:rsidR="00426F01" w:rsidRDefault="00000000">
            <w:pPr>
              <w:jc w:val="center"/>
              <w:rPr>
                <w:sz w:val="20"/>
                <w:szCs w:val="20"/>
              </w:rPr>
            </w:pPr>
            <w:r>
              <w:rPr>
                <w:sz w:val="14"/>
                <w:szCs w:val="14"/>
              </w:rPr>
              <w:t>1.3</w:t>
            </w:r>
          </w:p>
        </w:tc>
        <w:tc>
          <w:tcPr>
            <w:tcW w:w="570" w:type="dxa"/>
            <w:shd w:val="clear" w:color="auto" w:fill="FFFFFF"/>
            <w:tcMar>
              <w:top w:w="0" w:type="dxa"/>
              <w:left w:w="0" w:type="dxa"/>
              <w:bottom w:w="0" w:type="dxa"/>
              <w:right w:w="0" w:type="dxa"/>
            </w:tcMar>
            <w:vAlign w:val="center"/>
          </w:tcPr>
          <w:p w14:paraId="7D0A58C2" w14:textId="77777777" w:rsidR="00426F01" w:rsidRDefault="00000000">
            <w:pPr>
              <w:jc w:val="center"/>
              <w:rPr>
                <w:sz w:val="20"/>
                <w:szCs w:val="20"/>
              </w:rPr>
            </w:pPr>
            <w:r>
              <w:rPr>
                <w:color w:val="D9D9D9"/>
                <w:sz w:val="14"/>
                <w:szCs w:val="14"/>
              </w:rPr>
              <w:t>-0.1</w:t>
            </w:r>
          </w:p>
        </w:tc>
        <w:tc>
          <w:tcPr>
            <w:tcW w:w="360" w:type="dxa"/>
            <w:shd w:val="clear" w:color="auto" w:fill="FFFFFF"/>
            <w:tcMar>
              <w:top w:w="0" w:type="dxa"/>
              <w:left w:w="0" w:type="dxa"/>
              <w:bottom w:w="0" w:type="dxa"/>
              <w:right w:w="0" w:type="dxa"/>
            </w:tcMar>
            <w:vAlign w:val="center"/>
          </w:tcPr>
          <w:p w14:paraId="10FBF973" w14:textId="77777777" w:rsidR="00426F01" w:rsidRDefault="00000000">
            <w:pPr>
              <w:jc w:val="center"/>
              <w:rPr>
                <w:sz w:val="20"/>
                <w:szCs w:val="20"/>
              </w:rPr>
            </w:pPr>
            <w:r>
              <w:rPr>
                <w:color w:val="D9D9D9"/>
                <w:sz w:val="14"/>
                <w:szCs w:val="14"/>
              </w:rPr>
              <w:t>-0.3</w:t>
            </w:r>
          </w:p>
        </w:tc>
        <w:tc>
          <w:tcPr>
            <w:tcW w:w="330" w:type="dxa"/>
            <w:shd w:val="clear" w:color="auto" w:fill="FFFFFF"/>
            <w:tcMar>
              <w:top w:w="0" w:type="dxa"/>
              <w:left w:w="0" w:type="dxa"/>
              <w:bottom w:w="0" w:type="dxa"/>
              <w:right w:w="0" w:type="dxa"/>
            </w:tcMar>
            <w:vAlign w:val="center"/>
          </w:tcPr>
          <w:p w14:paraId="2D9D64B4" w14:textId="77777777" w:rsidR="00426F01" w:rsidRDefault="00000000">
            <w:pPr>
              <w:jc w:val="center"/>
              <w:rPr>
                <w:sz w:val="20"/>
                <w:szCs w:val="20"/>
              </w:rPr>
            </w:pPr>
            <w:r>
              <w:rPr>
                <w:color w:val="D9D9D9"/>
                <w:sz w:val="14"/>
                <w:szCs w:val="14"/>
              </w:rPr>
              <w:t>-0.7</w:t>
            </w:r>
          </w:p>
        </w:tc>
        <w:tc>
          <w:tcPr>
            <w:tcW w:w="375" w:type="dxa"/>
            <w:tcBorders>
              <w:right w:val="single" w:sz="6" w:space="0" w:color="000000"/>
            </w:tcBorders>
            <w:shd w:val="clear" w:color="auto" w:fill="FFFFFF"/>
            <w:tcMar>
              <w:top w:w="0" w:type="dxa"/>
              <w:left w:w="0" w:type="dxa"/>
              <w:bottom w:w="0" w:type="dxa"/>
              <w:right w:w="0" w:type="dxa"/>
            </w:tcMar>
            <w:vAlign w:val="center"/>
          </w:tcPr>
          <w:p w14:paraId="0A2D2283" w14:textId="77777777" w:rsidR="00426F01" w:rsidRDefault="00000000">
            <w:pPr>
              <w:jc w:val="center"/>
              <w:rPr>
                <w:sz w:val="20"/>
                <w:szCs w:val="20"/>
              </w:rPr>
            </w:pPr>
            <w:r>
              <w:rPr>
                <w:color w:val="D9D9D9"/>
                <w:sz w:val="14"/>
                <w:szCs w:val="14"/>
              </w:rPr>
              <w:t>-0.6</w:t>
            </w:r>
          </w:p>
        </w:tc>
      </w:tr>
      <w:tr w:rsidR="00426F01" w14:paraId="280B8005"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71EFDA15"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198E5AFB" w14:textId="77777777" w:rsidR="00426F01" w:rsidRDefault="00000000">
            <w:pPr>
              <w:jc w:val="center"/>
              <w:rPr>
                <w:sz w:val="20"/>
                <w:szCs w:val="20"/>
              </w:rPr>
            </w:pPr>
            <w:r>
              <w:rPr>
                <w:sz w:val="14"/>
                <w:szCs w:val="14"/>
              </w:rPr>
              <w:t>cortex prefrontal orbitofrontal</w:t>
            </w:r>
          </w:p>
        </w:tc>
        <w:tc>
          <w:tcPr>
            <w:tcW w:w="555" w:type="dxa"/>
            <w:shd w:val="clear" w:color="auto" w:fill="FFFFFF"/>
            <w:tcMar>
              <w:top w:w="0" w:type="dxa"/>
              <w:left w:w="0" w:type="dxa"/>
              <w:bottom w:w="0" w:type="dxa"/>
              <w:right w:w="0" w:type="dxa"/>
            </w:tcMar>
            <w:vAlign w:val="center"/>
          </w:tcPr>
          <w:p w14:paraId="05451E3D" w14:textId="77777777" w:rsidR="00426F01" w:rsidRDefault="00000000">
            <w:pPr>
              <w:jc w:val="center"/>
              <w:rPr>
                <w:sz w:val="20"/>
                <w:szCs w:val="20"/>
              </w:rPr>
            </w:pPr>
            <w:r>
              <w:rPr>
                <w:color w:val="999999"/>
                <w:sz w:val="14"/>
                <w:szCs w:val="14"/>
              </w:rPr>
              <w:t>0.7</w:t>
            </w:r>
          </w:p>
        </w:tc>
        <w:tc>
          <w:tcPr>
            <w:tcW w:w="450" w:type="dxa"/>
            <w:shd w:val="clear" w:color="auto" w:fill="FFFFFF"/>
            <w:tcMar>
              <w:top w:w="0" w:type="dxa"/>
              <w:left w:w="0" w:type="dxa"/>
              <w:bottom w:w="0" w:type="dxa"/>
              <w:right w:w="0" w:type="dxa"/>
            </w:tcMar>
            <w:vAlign w:val="center"/>
          </w:tcPr>
          <w:p w14:paraId="47A5AF79" w14:textId="77777777" w:rsidR="00426F01" w:rsidRDefault="00000000">
            <w:pPr>
              <w:jc w:val="center"/>
              <w:rPr>
                <w:sz w:val="20"/>
                <w:szCs w:val="20"/>
              </w:rPr>
            </w:pPr>
            <w:r>
              <w:rPr>
                <w:color w:val="D9D9D9"/>
                <w:sz w:val="14"/>
                <w:szCs w:val="14"/>
              </w:rPr>
              <w:t>-1.3</w:t>
            </w:r>
          </w:p>
        </w:tc>
        <w:tc>
          <w:tcPr>
            <w:tcW w:w="450" w:type="dxa"/>
            <w:shd w:val="clear" w:color="auto" w:fill="FFFFFF"/>
            <w:tcMar>
              <w:top w:w="0" w:type="dxa"/>
              <w:left w:w="0" w:type="dxa"/>
              <w:bottom w:w="0" w:type="dxa"/>
              <w:right w:w="0" w:type="dxa"/>
            </w:tcMar>
            <w:vAlign w:val="center"/>
          </w:tcPr>
          <w:p w14:paraId="3A49A054" w14:textId="77777777" w:rsidR="00426F01" w:rsidRDefault="00000000">
            <w:pPr>
              <w:jc w:val="center"/>
              <w:rPr>
                <w:sz w:val="20"/>
                <w:szCs w:val="20"/>
              </w:rPr>
            </w:pPr>
            <w:r>
              <w:rPr>
                <w:sz w:val="14"/>
                <w:szCs w:val="14"/>
              </w:rPr>
              <w:t>1.2</w:t>
            </w:r>
          </w:p>
        </w:tc>
        <w:tc>
          <w:tcPr>
            <w:tcW w:w="555" w:type="dxa"/>
            <w:shd w:val="clear" w:color="auto" w:fill="FFFCFB"/>
            <w:tcMar>
              <w:top w:w="0" w:type="dxa"/>
              <w:left w:w="0" w:type="dxa"/>
              <w:bottom w:w="0" w:type="dxa"/>
              <w:right w:w="0" w:type="dxa"/>
            </w:tcMar>
            <w:vAlign w:val="center"/>
          </w:tcPr>
          <w:p w14:paraId="35989B85" w14:textId="77777777" w:rsidR="00426F01" w:rsidRDefault="00000000">
            <w:pPr>
              <w:jc w:val="center"/>
              <w:rPr>
                <w:sz w:val="20"/>
                <w:szCs w:val="20"/>
              </w:rPr>
            </w:pPr>
            <w:r>
              <w:rPr>
                <w:sz w:val="14"/>
                <w:szCs w:val="14"/>
              </w:rPr>
              <w:t>2.0</w:t>
            </w:r>
          </w:p>
        </w:tc>
        <w:tc>
          <w:tcPr>
            <w:tcW w:w="330" w:type="dxa"/>
            <w:shd w:val="clear" w:color="auto" w:fill="FEF6F5"/>
            <w:tcMar>
              <w:top w:w="0" w:type="dxa"/>
              <w:left w:w="0" w:type="dxa"/>
              <w:bottom w:w="0" w:type="dxa"/>
              <w:right w:w="0" w:type="dxa"/>
            </w:tcMar>
            <w:vAlign w:val="center"/>
          </w:tcPr>
          <w:p w14:paraId="3A931176" w14:textId="77777777" w:rsidR="00426F01" w:rsidRDefault="00000000">
            <w:pPr>
              <w:jc w:val="center"/>
              <w:rPr>
                <w:sz w:val="20"/>
                <w:szCs w:val="20"/>
              </w:rPr>
            </w:pPr>
            <w:r>
              <w:rPr>
                <w:i/>
                <w:sz w:val="14"/>
                <w:szCs w:val="14"/>
              </w:rPr>
              <w:t>2.4</w:t>
            </w:r>
          </w:p>
        </w:tc>
        <w:tc>
          <w:tcPr>
            <w:tcW w:w="555" w:type="dxa"/>
            <w:shd w:val="clear" w:color="auto" w:fill="FFFFFF"/>
            <w:tcMar>
              <w:top w:w="0" w:type="dxa"/>
              <w:left w:w="0" w:type="dxa"/>
              <w:bottom w:w="0" w:type="dxa"/>
              <w:right w:w="0" w:type="dxa"/>
            </w:tcMar>
            <w:vAlign w:val="center"/>
          </w:tcPr>
          <w:p w14:paraId="3711B508" w14:textId="77777777" w:rsidR="00426F01" w:rsidRDefault="00000000">
            <w:pPr>
              <w:jc w:val="center"/>
              <w:rPr>
                <w:sz w:val="20"/>
                <w:szCs w:val="20"/>
              </w:rPr>
            </w:pPr>
            <w:r>
              <w:rPr>
                <w:color w:val="999999"/>
                <w:sz w:val="14"/>
                <w:szCs w:val="14"/>
              </w:rPr>
              <w:t>0.3</w:t>
            </w:r>
          </w:p>
        </w:tc>
        <w:tc>
          <w:tcPr>
            <w:tcW w:w="330" w:type="dxa"/>
            <w:shd w:val="clear" w:color="auto" w:fill="FFFFFF"/>
            <w:tcMar>
              <w:top w:w="0" w:type="dxa"/>
              <w:left w:w="0" w:type="dxa"/>
              <w:bottom w:w="0" w:type="dxa"/>
              <w:right w:w="0" w:type="dxa"/>
            </w:tcMar>
            <w:vAlign w:val="center"/>
          </w:tcPr>
          <w:p w14:paraId="3D5AD397" w14:textId="77777777" w:rsidR="00426F01" w:rsidRDefault="00000000">
            <w:pPr>
              <w:jc w:val="center"/>
              <w:rPr>
                <w:sz w:val="20"/>
                <w:szCs w:val="20"/>
              </w:rPr>
            </w:pPr>
            <w:r>
              <w:rPr>
                <w:color w:val="D9D9D9"/>
                <w:sz w:val="14"/>
                <w:szCs w:val="14"/>
              </w:rPr>
              <w:t>-1.0</w:t>
            </w:r>
          </w:p>
        </w:tc>
        <w:tc>
          <w:tcPr>
            <w:tcW w:w="360" w:type="dxa"/>
            <w:shd w:val="clear" w:color="auto" w:fill="FFFFFF"/>
            <w:tcMar>
              <w:top w:w="0" w:type="dxa"/>
              <w:left w:w="0" w:type="dxa"/>
              <w:bottom w:w="0" w:type="dxa"/>
              <w:right w:w="0" w:type="dxa"/>
            </w:tcMar>
            <w:vAlign w:val="center"/>
          </w:tcPr>
          <w:p w14:paraId="60741FF8" w14:textId="77777777" w:rsidR="00426F01" w:rsidRDefault="00000000">
            <w:pPr>
              <w:jc w:val="center"/>
              <w:rPr>
                <w:sz w:val="20"/>
                <w:szCs w:val="20"/>
              </w:rPr>
            </w:pPr>
            <w:r>
              <w:rPr>
                <w:color w:val="D9D9D9"/>
                <w:sz w:val="14"/>
                <w:szCs w:val="14"/>
              </w:rPr>
              <w:t>-1.1</w:t>
            </w:r>
          </w:p>
        </w:tc>
        <w:tc>
          <w:tcPr>
            <w:tcW w:w="450" w:type="dxa"/>
            <w:shd w:val="clear" w:color="auto" w:fill="FFFFFF"/>
            <w:tcMar>
              <w:top w:w="0" w:type="dxa"/>
              <w:left w:w="0" w:type="dxa"/>
              <w:bottom w:w="0" w:type="dxa"/>
              <w:right w:w="0" w:type="dxa"/>
            </w:tcMar>
            <w:vAlign w:val="center"/>
          </w:tcPr>
          <w:p w14:paraId="61FB5E4F" w14:textId="77777777" w:rsidR="00426F01" w:rsidRDefault="00000000">
            <w:pPr>
              <w:jc w:val="center"/>
              <w:rPr>
                <w:sz w:val="20"/>
                <w:szCs w:val="20"/>
              </w:rPr>
            </w:pPr>
            <w:r>
              <w:rPr>
                <w:color w:val="999999"/>
                <w:sz w:val="14"/>
                <w:szCs w:val="14"/>
              </w:rPr>
              <w:t>0.7</w:t>
            </w:r>
          </w:p>
        </w:tc>
        <w:tc>
          <w:tcPr>
            <w:tcW w:w="375" w:type="dxa"/>
            <w:shd w:val="clear" w:color="auto" w:fill="FFFFFF"/>
            <w:tcMar>
              <w:top w:w="0" w:type="dxa"/>
              <w:left w:w="0" w:type="dxa"/>
              <w:bottom w:w="0" w:type="dxa"/>
              <w:right w:w="0" w:type="dxa"/>
            </w:tcMar>
            <w:vAlign w:val="center"/>
          </w:tcPr>
          <w:p w14:paraId="035DE827" w14:textId="77777777" w:rsidR="00426F01" w:rsidRDefault="00000000">
            <w:pPr>
              <w:jc w:val="center"/>
              <w:rPr>
                <w:sz w:val="20"/>
                <w:szCs w:val="20"/>
              </w:rPr>
            </w:pPr>
            <w:r>
              <w:rPr>
                <w:color w:val="D9D9D9"/>
                <w:sz w:val="14"/>
                <w:szCs w:val="14"/>
              </w:rPr>
              <w:t>-0.7</w:t>
            </w:r>
          </w:p>
        </w:tc>
        <w:tc>
          <w:tcPr>
            <w:tcW w:w="330" w:type="dxa"/>
            <w:shd w:val="clear" w:color="auto" w:fill="FEF9F9"/>
            <w:tcMar>
              <w:top w:w="0" w:type="dxa"/>
              <w:left w:w="0" w:type="dxa"/>
              <w:bottom w:w="0" w:type="dxa"/>
              <w:right w:w="0" w:type="dxa"/>
            </w:tcMar>
            <w:vAlign w:val="center"/>
          </w:tcPr>
          <w:p w14:paraId="449FBF6A" w14:textId="77777777" w:rsidR="00426F01" w:rsidRDefault="00000000">
            <w:pPr>
              <w:jc w:val="center"/>
              <w:rPr>
                <w:sz w:val="20"/>
                <w:szCs w:val="20"/>
              </w:rPr>
            </w:pPr>
            <w:r>
              <w:rPr>
                <w:i/>
                <w:sz w:val="14"/>
                <w:szCs w:val="14"/>
              </w:rPr>
              <w:t>2.2</w:t>
            </w:r>
          </w:p>
        </w:tc>
        <w:tc>
          <w:tcPr>
            <w:tcW w:w="570" w:type="dxa"/>
            <w:shd w:val="clear" w:color="auto" w:fill="FFFFFF"/>
            <w:tcMar>
              <w:top w:w="0" w:type="dxa"/>
              <w:left w:w="0" w:type="dxa"/>
              <w:bottom w:w="0" w:type="dxa"/>
              <w:right w:w="0" w:type="dxa"/>
            </w:tcMar>
            <w:vAlign w:val="center"/>
          </w:tcPr>
          <w:p w14:paraId="3F7F1588" w14:textId="77777777" w:rsidR="00426F01" w:rsidRDefault="00000000">
            <w:pPr>
              <w:jc w:val="center"/>
              <w:rPr>
                <w:sz w:val="20"/>
                <w:szCs w:val="20"/>
              </w:rPr>
            </w:pPr>
            <w:r>
              <w:rPr>
                <w:color w:val="999999"/>
                <w:sz w:val="14"/>
                <w:szCs w:val="14"/>
              </w:rPr>
              <w:t>0.3</w:t>
            </w:r>
          </w:p>
        </w:tc>
        <w:tc>
          <w:tcPr>
            <w:tcW w:w="360" w:type="dxa"/>
            <w:shd w:val="clear" w:color="auto" w:fill="FFFFFF"/>
            <w:tcMar>
              <w:top w:w="0" w:type="dxa"/>
              <w:left w:w="0" w:type="dxa"/>
              <w:bottom w:w="0" w:type="dxa"/>
              <w:right w:w="0" w:type="dxa"/>
            </w:tcMar>
            <w:vAlign w:val="center"/>
          </w:tcPr>
          <w:p w14:paraId="0969DBF3" w14:textId="77777777" w:rsidR="00426F01" w:rsidRDefault="00000000">
            <w:pPr>
              <w:jc w:val="center"/>
              <w:rPr>
                <w:sz w:val="20"/>
                <w:szCs w:val="20"/>
              </w:rPr>
            </w:pPr>
            <w:r>
              <w:rPr>
                <w:color w:val="999999"/>
                <w:sz w:val="14"/>
                <w:szCs w:val="14"/>
              </w:rPr>
              <w:t>0.0</w:t>
            </w:r>
          </w:p>
        </w:tc>
        <w:tc>
          <w:tcPr>
            <w:tcW w:w="330" w:type="dxa"/>
            <w:shd w:val="clear" w:color="auto" w:fill="FFFFFF"/>
            <w:tcMar>
              <w:top w:w="0" w:type="dxa"/>
              <w:left w:w="0" w:type="dxa"/>
              <w:bottom w:w="0" w:type="dxa"/>
              <w:right w:w="0" w:type="dxa"/>
            </w:tcMar>
            <w:vAlign w:val="center"/>
          </w:tcPr>
          <w:p w14:paraId="3D27AF14" w14:textId="77777777" w:rsidR="00426F01" w:rsidRDefault="00000000">
            <w:pPr>
              <w:jc w:val="center"/>
              <w:rPr>
                <w:sz w:val="20"/>
                <w:szCs w:val="20"/>
              </w:rPr>
            </w:pPr>
            <w:r>
              <w:rPr>
                <w:color w:val="D9D9D9"/>
                <w:sz w:val="14"/>
                <w:szCs w:val="14"/>
              </w:rPr>
              <w:t>-1.1</w:t>
            </w:r>
          </w:p>
        </w:tc>
        <w:tc>
          <w:tcPr>
            <w:tcW w:w="375" w:type="dxa"/>
            <w:tcBorders>
              <w:right w:val="single" w:sz="6" w:space="0" w:color="000000"/>
            </w:tcBorders>
            <w:shd w:val="clear" w:color="auto" w:fill="FFFFFF"/>
            <w:tcMar>
              <w:top w:w="0" w:type="dxa"/>
              <w:left w:w="0" w:type="dxa"/>
              <w:bottom w:w="0" w:type="dxa"/>
              <w:right w:w="0" w:type="dxa"/>
            </w:tcMar>
            <w:vAlign w:val="center"/>
          </w:tcPr>
          <w:p w14:paraId="367455C7" w14:textId="77777777" w:rsidR="00426F01" w:rsidRDefault="00000000">
            <w:pPr>
              <w:jc w:val="center"/>
              <w:rPr>
                <w:sz w:val="20"/>
                <w:szCs w:val="20"/>
              </w:rPr>
            </w:pPr>
            <w:r>
              <w:rPr>
                <w:color w:val="D9D9D9"/>
                <w:sz w:val="14"/>
                <w:szCs w:val="14"/>
              </w:rPr>
              <w:t>-1.0</w:t>
            </w:r>
          </w:p>
        </w:tc>
      </w:tr>
      <w:tr w:rsidR="00426F01" w14:paraId="4ECE866E"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5C3B19A7"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625413B4" w14:textId="77777777" w:rsidR="00426F01" w:rsidRDefault="00000000">
            <w:pPr>
              <w:jc w:val="center"/>
              <w:rPr>
                <w:sz w:val="20"/>
                <w:szCs w:val="20"/>
              </w:rPr>
            </w:pPr>
            <w:r>
              <w:rPr>
                <w:sz w:val="14"/>
                <w:szCs w:val="14"/>
              </w:rPr>
              <w:t>evaluation evaluations esteem</w:t>
            </w:r>
          </w:p>
        </w:tc>
        <w:tc>
          <w:tcPr>
            <w:tcW w:w="555" w:type="dxa"/>
            <w:shd w:val="clear" w:color="auto" w:fill="FBE9E7"/>
            <w:tcMar>
              <w:top w:w="0" w:type="dxa"/>
              <w:left w:w="0" w:type="dxa"/>
              <w:bottom w:w="0" w:type="dxa"/>
              <w:right w:w="0" w:type="dxa"/>
            </w:tcMar>
            <w:vAlign w:val="center"/>
          </w:tcPr>
          <w:p w14:paraId="4E84B9C8" w14:textId="77777777" w:rsidR="00426F01" w:rsidRDefault="00000000">
            <w:pPr>
              <w:jc w:val="center"/>
              <w:rPr>
                <w:sz w:val="20"/>
                <w:szCs w:val="20"/>
              </w:rPr>
            </w:pPr>
            <w:r>
              <w:rPr>
                <w:b/>
                <w:sz w:val="14"/>
                <w:szCs w:val="14"/>
              </w:rPr>
              <w:t>3.4</w:t>
            </w:r>
          </w:p>
        </w:tc>
        <w:tc>
          <w:tcPr>
            <w:tcW w:w="450" w:type="dxa"/>
            <w:shd w:val="clear" w:color="auto" w:fill="FFFFFF"/>
            <w:tcMar>
              <w:top w:w="0" w:type="dxa"/>
              <w:left w:w="0" w:type="dxa"/>
              <w:bottom w:w="0" w:type="dxa"/>
              <w:right w:w="0" w:type="dxa"/>
            </w:tcMar>
            <w:vAlign w:val="center"/>
          </w:tcPr>
          <w:p w14:paraId="54D7FBE1" w14:textId="77777777" w:rsidR="00426F01" w:rsidRDefault="00000000">
            <w:pPr>
              <w:jc w:val="center"/>
              <w:rPr>
                <w:sz w:val="20"/>
                <w:szCs w:val="20"/>
              </w:rPr>
            </w:pPr>
            <w:r>
              <w:rPr>
                <w:color w:val="999999"/>
                <w:sz w:val="14"/>
                <w:szCs w:val="14"/>
              </w:rPr>
              <w:t>0.8</w:t>
            </w:r>
          </w:p>
        </w:tc>
        <w:tc>
          <w:tcPr>
            <w:tcW w:w="450" w:type="dxa"/>
            <w:shd w:val="clear" w:color="auto" w:fill="FFFFFF"/>
            <w:tcMar>
              <w:top w:w="0" w:type="dxa"/>
              <w:left w:w="0" w:type="dxa"/>
              <w:bottom w:w="0" w:type="dxa"/>
              <w:right w:w="0" w:type="dxa"/>
            </w:tcMar>
            <w:vAlign w:val="center"/>
          </w:tcPr>
          <w:p w14:paraId="7CE6D8DA" w14:textId="77777777" w:rsidR="00426F01" w:rsidRDefault="00000000">
            <w:pPr>
              <w:jc w:val="center"/>
              <w:rPr>
                <w:sz w:val="20"/>
                <w:szCs w:val="20"/>
              </w:rPr>
            </w:pPr>
            <w:r>
              <w:rPr>
                <w:color w:val="999999"/>
                <w:sz w:val="14"/>
                <w:szCs w:val="14"/>
              </w:rPr>
              <w:t>0.8</w:t>
            </w:r>
          </w:p>
        </w:tc>
        <w:tc>
          <w:tcPr>
            <w:tcW w:w="555" w:type="dxa"/>
            <w:shd w:val="clear" w:color="auto" w:fill="FFFFFF"/>
            <w:tcMar>
              <w:top w:w="0" w:type="dxa"/>
              <w:left w:w="0" w:type="dxa"/>
              <w:bottom w:w="0" w:type="dxa"/>
              <w:right w:w="0" w:type="dxa"/>
            </w:tcMar>
            <w:vAlign w:val="center"/>
          </w:tcPr>
          <w:p w14:paraId="3F1A1589" w14:textId="77777777" w:rsidR="00426F01" w:rsidRDefault="00000000">
            <w:pPr>
              <w:jc w:val="center"/>
              <w:rPr>
                <w:sz w:val="20"/>
                <w:szCs w:val="20"/>
              </w:rPr>
            </w:pPr>
            <w:r>
              <w:rPr>
                <w:color w:val="D9D9D9"/>
                <w:sz w:val="14"/>
                <w:szCs w:val="14"/>
              </w:rPr>
              <w:t>-0.1</w:t>
            </w:r>
          </w:p>
        </w:tc>
        <w:tc>
          <w:tcPr>
            <w:tcW w:w="330" w:type="dxa"/>
            <w:shd w:val="clear" w:color="auto" w:fill="FDF1F0"/>
            <w:tcMar>
              <w:top w:w="0" w:type="dxa"/>
              <w:left w:w="0" w:type="dxa"/>
              <w:bottom w:w="0" w:type="dxa"/>
              <w:right w:w="0" w:type="dxa"/>
            </w:tcMar>
            <w:vAlign w:val="center"/>
          </w:tcPr>
          <w:p w14:paraId="66B909CD" w14:textId="77777777" w:rsidR="00426F01" w:rsidRDefault="00000000">
            <w:pPr>
              <w:jc w:val="center"/>
              <w:rPr>
                <w:sz w:val="20"/>
                <w:szCs w:val="20"/>
              </w:rPr>
            </w:pPr>
            <w:r>
              <w:rPr>
                <w:i/>
                <w:sz w:val="14"/>
                <w:szCs w:val="14"/>
              </w:rPr>
              <w:t>2.8</w:t>
            </w:r>
          </w:p>
        </w:tc>
        <w:tc>
          <w:tcPr>
            <w:tcW w:w="555" w:type="dxa"/>
            <w:shd w:val="clear" w:color="auto" w:fill="FFFFFF"/>
            <w:tcMar>
              <w:top w:w="0" w:type="dxa"/>
              <w:left w:w="0" w:type="dxa"/>
              <w:bottom w:w="0" w:type="dxa"/>
              <w:right w:w="0" w:type="dxa"/>
            </w:tcMar>
            <w:vAlign w:val="center"/>
          </w:tcPr>
          <w:p w14:paraId="63B9DFED" w14:textId="77777777" w:rsidR="00426F01" w:rsidRDefault="00000000">
            <w:pPr>
              <w:jc w:val="center"/>
              <w:rPr>
                <w:sz w:val="20"/>
                <w:szCs w:val="20"/>
              </w:rPr>
            </w:pPr>
            <w:r>
              <w:rPr>
                <w:color w:val="D9D9D9"/>
                <w:sz w:val="14"/>
                <w:szCs w:val="14"/>
              </w:rPr>
              <w:t>-1.1</w:t>
            </w:r>
          </w:p>
        </w:tc>
        <w:tc>
          <w:tcPr>
            <w:tcW w:w="330" w:type="dxa"/>
            <w:shd w:val="clear" w:color="auto" w:fill="FFFFFF"/>
            <w:tcMar>
              <w:top w:w="0" w:type="dxa"/>
              <w:left w:w="0" w:type="dxa"/>
              <w:bottom w:w="0" w:type="dxa"/>
              <w:right w:w="0" w:type="dxa"/>
            </w:tcMar>
            <w:vAlign w:val="center"/>
          </w:tcPr>
          <w:p w14:paraId="6CD07ADC" w14:textId="77777777" w:rsidR="00426F01" w:rsidRDefault="00000000">
            <w:pPr>
              <w:jc w:val="center"/>
              <w:rPr>
                <w:sz w:val="20"/>
                <w:szCs w:val="20"/>
              </w:rPr>
            </w:pPr>
            <w:r>
              <w:rPr>
                <w:color w:val="D9D9D9"/>
                <w:sz w:val="14"/>
                <w:szCs w:val="14"/>
              </w:rPr>
              <w:t>-0.6</w:t>
            </w:r>
          </w:p>
        </w:tc>
        <w:tc>
          <w:tcPr>
            <w:tcW w:w="360" w:type="dxa"/>
            <w:shd w:val="clear" w:color="auto" w:fill="FFFFFF"/>
            <w:tcMar>
              <w:top w:w="0" w:type="dxa"/>
              <w:left w:w="0" w:type="dxa"/>
              <w:bottom w:w="0" w:type="dxa"/>
              <w:right w:w="0" w:type="dxa"/>
            </w:tcMar>
            <w:vAlign w:val="center"/>
          </w:tcPr>
          <w:p w14:paraId="15063C1E" w14:textId="77777777" w:rsidR="00426F01" w:rsidRDefault="00000000">
            <w:pPr>
              <w:jc w:val="center"/>
              <w:rPr>
                <w:sz w:val="20"/>
                <w:szCs w:val="20"/>
              </w:rPr>
            </w:pPr>
            <w:r>
              <w:rPr>
                <w:sz w:val="14"/>
                <w:szCs w:val="14"/>
              </w:rPr>
              <w:t>1.7</w:t>
            </w:r>
          </w:p>
        </w:tc>
        <w:tc>
          <w:tcPr>
            <w:tcW w:w="450" w:type="dxa"/>
            <w:shd w:val="clear" w:color="auto" w:fill="FFFFFF"/>
            <w:tcMar>
              <w:top w:w="0" w:type="dxa"/>
              <w:left w:w="0" w:type="dxa"/>
              <w:bottom w:w="0" w:type="dxa"/>
              <w:right w:w="0" w:type="dxa"/>
            </w:tcMar>
            <w:vAlign w:val="center"/>
          </w:tcPr>
          <w:p w14:paraId="2B3CF77B" w14:textId="77777777" w:rsidR="00426F01" w:rsidRDefault="00000000">
            <w:pPr>
              <w:jc w:val="center"/>
              <w:rPr>
                <w:sz w:val="20"/>
                <w:szCs w:val="20"/>
              </w:rPr>
            </w:pPr>
            <w:r>
              <w:rPr>
                <w:color w:val="D9D9D9"/>
                <w:sz w:val="14"/>
                <w:szCs w:val="14"/>
              </w:rPr>
              <w:t>-0.1</w:t>
            </w:r>
          </w:p>
        </w:tc>
        <w:tc>
          <w:tcPr>
            <w:tcW w:w="375" w:type="dxa"/>
            <w:shd w:val="clear" w:color="auto" w:fill="FFFFFF"/>
            <w:tcMar>
              <w:top w:w="0" w:type="dxa"/>
              <w:left w:w="0" w:type="dxa"/>
              <w:bottom w:w="0" w:type="dxa"/>
              <w:right w:w="0" w:type="dxa"/>
            </w:tcMar>
            <w:vAlign w:val="center"/>
          </w:tcPr>
          <w:p w14:paraId="5CEF0672" w14:textId="77777777" w:rsidR="00426F01" w:rsidRDefault="00000000">
            <w:pPr>
              <w:jc w:val="center"/>
              <w:rPr>
                <w:sz w:val="20"/>
                <w:szCs w:val="20"/>
              </w:rPr>
            </w:pPr>
            <w:r>
              <w:rPr>
                <w:color w:val="999999"/>
                <w:sz w:val="14"/>
                <w:szCs w:val="14"/>
              </w:rPr>
              <w:t>0.9</w:t>
            </w:r>
          </w:p>
        </w:tc>
        <w:tc>
          <w:tcPr>
            <w:tcW w:w="330" w:type="dxa"/>
            <w:shd w:val="clear" w:color="auto" w:fill="FFFFFF"/>
            <w:tcMar>
              <w:top w:w="0" w:type="dxa"/>
              <w:left w:w="0" w:type="dxa"/>
              <w:bottom w:w="0" w:type="dxa"/>
              <w:right w:w="0" w:type="dxa"/>
            </w:tcMar>
            <w:vAlign w:val="center"/>
          </w:tcPr>
          <w:p w14:paraId="58D7184E" w14:textId="77777777" w:rsidR="00426F01" w:rsidRDefault="00000000">
            <w:pPr>
              <w:jc w:val="center"/>
              <w:rPr>
                <w:sz w:val="20"/>
                <w:szCs w:val="20"/>
              </w:rPr>
            </w:pPr>
            <w:r>
              <w:rPr>
                <w:color w:val="D9D9D9"/>
                <w:sz w:val="14"/>
                <w:szCs w:val="14"/>
              </w:rPr>
              <w:t>0.0</w:t>
            </w:r>
          </w:p>
        </w:tc>
        <w:tc>
          <w:tcPr>
            <w:tcW w:w="570" w:type="dxa"/>
            <w:shd w:val="clear" w:color="auto" w:fill="FFFFFF"/>
            <w:tcMar>
              <w:top w:w="0" w:type="dxa"/>
              <w:left w:w="0" w:type="dxa"/>
              <w:bottom w:w="0" w:type="dxa"/>
              <w:right w:w="0" w:type="dxa"/>
            </w:tcMar>
            <w:vAlign w:val="center"/>
          </w:tcPr>
          <w:p w14:paraId="4ECC60D2" w14:textId="77777777" w:rsidR="00426F01" w:rsidRDefault="00000000">
            <w:pPr>
              <w:jc w:val="center"/>
              <w:rPr>
                <w:sz w:val="20"/>
                <w:szCs w:val="20"/>
              </w:rPr>
            </w:pPr>
            <w:r>
              <w:rPr>
                <w:color w:val="999999"/>
                <w:sz w:val="14"/>
                <w:szCs w:val="14"/>
              </w:rPr>
              <w:t>0.4</w:t>
            </w:r>
          </w:p>
        </w:tc>
        <w:tc>
          <w:tcPr>
            <w:tcW w:w="360" w:type="dxa"/>
            <w:shd w:val="clear" w:color="auto" w:fill="FFFFFF"/>
            <w:tcMar>
              <w:top w:w="0" w:type="dxa"/>
              <w:left w:w="0" w:type="dxa"/>
              <w:bottom w:w="0" w:type="dxa"/>
              <w:right w:w="0" w:type="dxa"/>
            </w:tcMar>
            <w:vAlign w:val="center"/>
          </w:tcPr>
          <w:p w14:paraId="11AB3521" w14:textId="77777777" w:rsidR="00426F01" w:rsidRDefault="00000000">
            <w:pPr>
              <w:jc w:val="center"/>
              <w:rPr>
                <w:sz w:val="20"/>
                <w:szCs w:val="20"/>
              </w:rPr>
            </w:pPr>
            <w:r>
              <w:rPr>
                <w:sz w:val="14"/>
                <w:szCs w:val="14"/>
              </w:rPr>
              <w:t>1.4</w:t>
            </w:r>
          </w:p>
        </w:tc>
        <w:tc>
          <w:tcPr>
            <w:tcW w:w="330" w:type="dxa"/>
            <w:shd w:val="clear" w:color="auto" w:fill="FFFFFF"/>
            <w:tcMar>
              <w:top w:w="0" w:type="dxa"/>
              <w:left w:w="0" w:type="dxa"/>
              <w:bottom w:w="0" w:type="dxa"/>
              <w:right w:w="0" w:type="dxa"/>
            </w:tcMar>
            <w:vAlign w:val="center"/>
          </w:tcPr>
          <w:p w14:paraId="7021E87C" w14:textId="77777777" w:rsidR="00426F01" w:rsidRDefault="00000000">
            <w:pPr>
              <w:jc w:val="center"/>
              <w:rPr>
                <w:sz w:val="20"/>
                <w:szCs w:val="20"/>
              </w:rPr>
            </w:pPr>
            <w:r>
              <w:rPr>
                <w:color w:val="D9D9D9"/>
                <w:sz w:val="14"/>
                <w:szCs w:val="14"/>
              </w:rPr>
              <w:t>-0.1</w:t>
            </w:r>
          </w:p>
        </w:tc>
        <w:tc>
          <w:tcPr>
            <w:tcW w:w="375" w:type="dxa"/>
            <w:tcBorders>
              <w:right w:val="single" w:sz="6" w:space="0" w:color="000000"/>
            </w:tcBorders>
            <w:shd w:val="clear" w:color="auto" w:fill="FFFEFE"/>
            <w:tcMar>
              <w:top w:w="0" w:type="dxa"/>
              <w:left w:w="0" w:type="dxa"/>
              <w:bottom w:w="0" w:type="dxa"/>
              <w:right w:w="0" w:type="dxa"/>
            </w:tcMar>
            <w:vAlign w:val="center"/>
          </w:tcPr>
          <w:p w14:paraId="5FE0D169" w14:textId="77777777" w:rsidR="00426F01" w:rsidRDefault="00000000">
            <w:pPr>
              <w:jc w:val="center"/>
              <w:rPr>
                <w:sz w:val="20"/>
                <w:szCs w:val="20"/>
              </w:rPr>
            </w:pPr>
            <w:r>
              <w:rPr>
                <w:sz w:val="14"/>
                <w:szCs w:val="14"/>
              </w:rPr>
              <w:t>1.8</w:t>
            </w:r>
          </w:p>
        </w:tc>
      </w:tr>
      <w:tr w:rsidR="00426F01" w14:paraId="054AC02C"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64080945"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235877B5" w14:textId="77777777" w:rsidR="00426F01" w:rsidRDefault="00000000">
            <w:pPr>
              <w:jc w:val="center"/>
              <w:rPr>
                <w:sz w:val="20"/>
                <w:szCs w:val="20"/>
              </w:rPr>
            </w:pPr>
            <w:r>
              <w:rPr>
                <w:sz w:val="14"/>
                <w:szCs w:val="14"/>
              </w:rPr>
              <w:t>spatial location locations</w:t>
            </w:r>
          </w:p>
        </w:tc>
        <w:tc>
          <w:tcPr>
            <w:tcW w:w="555" w:type="dxa"/>
            <w:shd w:val="clear" w:color="auto" w:fill="FFFFFF"/>
            <w:tcMar>
              <w:top w:w="0" w:type="dxa"/>
              <w:left w:w="0" w:type="dxa"/>
              <w:bottom w:w="0" w:type="dxa"/>
              <w:right w:w="0" w:type="dxa"/>
            </w:tcMar>
            <w:vAlign w:val="center"/>
          </w:tcPr>
          <w:p w14:paraId="13F513DA" w14:textId="77777777" w:rsidR="00426F01" w:rsidRDefault="00000000">
            <w:pPr>
              <w:jc w:val="center"/>
              <w:rPr>
                <w:sz w:val="20"/>
                <w:szCs w:val="20"/>
              </w:rPr>
            </w:pPr>
            <w:r>
              <w:rPr>
                <w:color w:val="D9D9D9"/>
                <w:sz w:val="14"/>
                <w:szCs w:val="14"/>
              </w:rPr>
              <w:t>-2.2</w:t>
            </w:r>
          </w:p>
        </w:tc>
        <w:tc>
          <w:tcPr>
            <w:tcW w:w="450" w:type="dxa"/>
            <w:shd w:val="clear" w:color="auto" w:fill="FFFFFF"/>
            <w:tcMar>
              <w:top w:w="0" w:type="dxa"/>
              <w:left w:w="0" w:type="dxa"/>
              <w:bottom w:w="0" w:type="dxa"/>
              <w:right w:w="0" w:type="dxa"/>
            </w:tcMar>
            <w:vAlign w:val="center"/>
          </w:tcPr>
          <w:p w14:paraId="3C075568" w14:textId="77777777" w:rsidR="00426F01" w:rsidRDefault="00000000">
            <w:pPr>
              <w:jc w:val="center"/>
              <w:rPr>
                <w:sz w:val="20"/>
                <w:szCs w:val="20"/>
              </w:rPr>
            </w:pPr>
            <w:r>
              <w:rPr>
                <w:sz w:val="14"/>
                <w:szCs w:val="14"/>
              </w:rPr>
              <w:t>1.5</w:t>
            </w:r>
          </w:p>
        </w:tc>
        <w:tc>
          <w:tcPr>
            <w:tcW w:w="450" w:type="dxa"/>
            <w:shd w:val="clear" w:color="auto" w:fill="FFFFFF"/>
            <w:tcMar>
              <w:top w:w="0" w:type="dxa"/>
              <w:left w:w="0" w:type="dxa"/>
              <w:bottom w:w="0" w:type="dxa"/>
              <w:right w:w="0" w:type="dxa"/>
            </w:tcMar>
            <w:vAlign w:val="center"/>
          </w:tcPr>
          <w:p w14:paraId="00644E01" w14:textId="77777777" w:rsidR="00426F01" w:rsidRDefault="00000000">
            <w:pPr>
              <w:jc w:val="center"/>
              <w:rPr>
                <w:sz w:val="20"/>
                <w:szCs w:val="20"/>
              </w:rPr>
            </w:pPr>
            <w:r>
              <w:rPr>
                <w:color w:val="D9D9D9"/>
                <w:sz w:val="14"/>
                <w:szCs w:val="14"/>
              </w:rPr>
              <w:t>-0.3</w:t>
            </w:r>
          </w:p>
        </w:tc>
        <w:tc>
          <w:tcPr>
            <w:tcW w:w="555" w:type="dxa"/>
            <w:shd w:val="clear" w:color="auto" w:fill="FFFFFF"/>
            <w:tcMar>
              <w:top w:w="0" w:type="dxa"/>
              <w:left w:w="0" w:type="dxa"/>
              <w:bottom w:w="0" w:type="dxa"/>
              <w:right w:w="0" w:type="dxa"/>
            </w:tcMar>
            <w:vAlign w:val="center"/>
          </w:tcPr>
          <w:p w14:paraId="231119F6" w14:textId="77777777" w:rsidR="00426F01" w:rsidRDefault="00000000">
            <w:pPr>
              <w:jc w:val="center"/>
              <w:rPr>
                <w:sz w:val="20"/>
                <w:szCs w:val="20"/>
              </w:rPr>
            </w:pPr>
            <w:r>
              <w:rPr>
                <w:color w:val="D9D9D9"/>
                <w:sz w:val="14"/>
                <w:szCs w:val="14"/>
              </w:rPr>
              <w:t>-2.0</w:t>
            </w:r>
          </w:p>
        </w:tc>
        <w:tc>
          <w:tcPr>
            <w:tcW w:w="330" w:type="dxa"/>
            <w:shd w:val="clear" w:color="auto" w:fill="FFFFFF"/>
            <w:tcMar>
              <w:top w:w="0" w:type="dxa"/>
              <w:left w:w="0" w:type="dxa"/>
              <w:bottom w:w="0" w:type="dxa"/>
              <w:right w:w="0" w:type="dxa"/>
            </w:tcMar>
            <w:vAlign w:val="center"/>
          </w:tcPr>
          <w:p w14:paraId="621DC28A" w14:textId="77777777" w:rsidR="00426F01" w:rsidRDefault="00000000">
            <w:pPr>
              <w:jc w:val="center"/>
              <w:rPr>
                <w:sz w:val="20"/>
                <w:szCs w:val="20"/>
              </w:rPr>
            </w:pPr>
            <w:r>
              <w:rPr>
                <w:color w:val="D9D9D9"/>
                <w:sz w:val="14"/>
                <w:szCs w:val="14"/>
              </w:rPr>
              <w:t>-1.2</w:t>
            </w:r>
          </w:p>
        </w:tc>
        <w:tc>
          <w:tcPr>
            <w:tcW w:w="555" w:type="dxa"/>
            <w:shd w:val="clear" w:color="auto" w:fill="FEF6F6"/>
            <w:tcMar>
              <w:top w:w="0" w:type="dxa"/>
              <w:left w:w="0" w:type="dxa"/>
              <w:bottom w:w="0" w:type="dxa"/>
              <w:right w:w="0" w:type="dxa"/>
            </w:tcMar>
            <w:vAlign w:val="center"/>
          </w:tcPr>
          <w:p w14:paraId="2ABD1DFF" w14:textId="77777777" w:rsidR="00426F01" w:rsidRDefault="00000000">
            <w:pPr>
              <w:jc w:val="center"/>
              <w:rPr>
                <w:sz w:val="20"/>
                <w:szCs w:val="20"/>
              </w:rPr>
            </w:pPr>
            <w:r>
              <w:rPr>
                <w:i/>
                <w:sz w:val="14"/>
                <w:szCs w:val="14"/>
              </w:rPr>
              <w:t>2.4</w:t>
            </w:r>
          </w:p>
        </w:tc>
        <w:tc>
          <w:tcPr>
            <w:tcW w:w="330" w:type="dxa"/>
            <w:shd w:val="clear" w:color="auto" w:fill="FEF5F4"/>
            <w:tcMar>
              <w:top w:w="0" w:type="dxa"/>
              <w:left w:w="0" w:type="dxa"/>
              <w:bottom w:w="0" w:type="dxa"/>
              <w:right w:w="0" w:type="dxa"/>
            </w:tcMar>
            <w:vAlign w:val="center"/>
          </w:tcPr>
          <w:p w14:paraId="34348EC3" w14:textId="77777777" w:rsidR="00426F01" w:rsidRDefault="00000000">
            <w:pPr>
              <w:jc w:val="center"/>
              <w:rPr>
                <w:sz w:val="20"/>
                <w:szCs w:val="20"/>
              </w:rPr>
            </w:pPr>
            <w:r>
              <w:rPr>
                <w:i/>
                <w:sz w:val="14"/>
                <w:szCs w:val="14"/>
              </w:rPr>
              <w:t>2.5</w:t>
            </w:r>
          </w:p>
        </w:tc>
        <w:tc>
          <w:tcPr>
            <w:tcW w:w="360" w:type="dxa"/>
            <w:shd w:val="clear" w:color="auto" w:fill="FFFFFF"/>
            <w:tcMar>
              <w:top w:w="0" w:type="dxa"/>
              <w:left w:w="0" w:type="dxa"/>
              <w:bottom w:w="0" w:type="dxa"/>
              <w:right w:w="0" w:type="dxa"/>
            </w:tcMar>
            <w:vAlign w:val="center"/>
          </w:tcPr>
          <w:p w14:paraId="5F55A17C" w14:textId="77777777" w:rsidR="00426F01" w:rsidRDefault="00000000">
            <w:pPr>
              <w:jc w:val="center"/>
              <w:rPr>
                <w:sz w:val="20"/>
                <w:szCs w:val="20"/>
              </w:rPr>
            </w:pPr>
            <w:r>
              <w:rPr>
                <w:color w:val="999999"/>
                <w:sz w:val="14"/>
                <w:szCs w:val="14"/>
              </w:rPr>
              <w:t>0.5</w:t>
            </w:r>
          </w:p>
        </w:tc>
        <w:tc>
          <w:tcPr>
            <w:tcW w:w="450" w:type="dxa"/>
            <w:shd w:val="clear" w:color="auto" w:fill="FFFFFF"/>
            <w:tcMar>
              <w:top w:w="0" w:type="dxa"/>
              <w:left w:w="0" w:type="dxa"/>
              <w:bottom w:w="0" w:type="dxa"/>
              <w:right w:w="0" w:type="dxa"/>
            </w:tcMar>
            <w:vAlign w:val="center"/>
          </w:tcPr>
          <w:p w14:paraId="7320F94C" w14:textId="77777777" w:rsidR="00426F01" w:rsidRDefault="00000000">
            <w:pPr>
              <w:jc w:val="center"/>
              <w:rPr>
                <w:sz w:val="20"/>
                <w:szCs w:val="20"/>
              </w:rPr>
            </w:pPr>
            <w:r>
              <w:rPr>
                <w:color w:val="999999"/>
                <w:sz w:val="14"/>
                <w:szCs w:val="14"/>
              </w:rPr>
              <w:t>0.1</w:t>
            </w:r>
          </w:p>
        </w:tc>
        <w:tc>
          <w:tcPr>
            <w:tcW w:w="375" w:type="dxa"/>
            <w:shd w:val="clear" w:color="auto" w:fill="FFFFFF"/>
            <w:tcMar>
              <w:top w:w="0" w:type="dxa"/>
              <w:left w:w="0" w:type="dxa"/>
              <w:bottom w:w="0" w:type="dxa"/>
              <w:right w:w="0" w:type="dxa"/>
            </w:tcMar>
            <w:vAlign w:val="center"/>
          </w:tcPr>
          <w:p w14:paraId="5308BDFD" w14:textId="77777777" w:rsidR="00426F01" w:rsidRDefault="00000000">
            <w:pPr>
              <w:jc w:val="center"/>
              <w:rPr>
                <w:sz w:val="20"/>
                <w:szCs w:val="20"/>
              </w:rPr>
            </w:pPr>
            <w:r>
              <w:rPr>
                <w:color w:val="D9D9D9"/>
                <w:sz w:val="14"/>
                <w:szCs w:val="14"/>
              </w:rPr>
              <w:t>-0.9</w:t>
            </w:r>
          </w:p>
        </w:tc>
        <w:tc>
          <w:tcPr>
            <w:tcW w:w="330" w:type="dxa"/>
            <w:shd w:val="clear" w:color="auto" w:fill="FFFFFF"/>
            <w:tcMar>
              <w:top w:w="0" w:type="dxa"/>
              <w:left w:w="0" w:type="dxa"/>
              <w:bottom w:w="0" w:type="dxa"/>
              <w:right w:w="0" w:type="dxa"/>
            </w:tcMar>
            <w:vAlign w:val="center"/>
          </w:tcPr>
          <w:p w14:paraId="116D639C" w14:textId="77777777" w:rsidR="00426F01" w:rsidRDefault="00000000">
            <w:pPr>
              <w:jc w:val="center"/>
              <w:rPr>
                <w:sz w:val="20"/>
                <w:szCs w:val="20"/>
              </w:rPr>
            </w:pPr>
            <w:r>
              <w:rPr>
                <w:color w:val="D9D9D9"/>
                <w:sz w:val="14"/>
                <w:szCs w:val="14"/>
              </w:rPr>
              <w:t>-0.8</w:t>
            </w:r>
          </w:p>
        </w:tc>
        <w:tc>
          <w:tcPr>
            <w:tcW w:w="570" w:type="dxa"/>
            <w:shd w:val="clear" w:color="auto" w:fill="FFFFFF"/>
            <w:tcMar>
              <w:top w:w="0" w:type="dxa"/>
              <w:left w:w="0" w:type="dxa"/>
              <w:bottom w:w="0" w:type="dxa"/>
              <w:right w:w="0" w:type="dxa"/>
            </w:tcMar>
            <w:vAlign w:val="center"/>
          </w:tcPr>
          <w:p w14:paraId="2C932333" w14:textId="77777777" w:rsidR="00426F01" w:rsidRDefault="00000000">
            <w:pPr>
              <w:jc w:val="center"/>
              <w:rPr>
                <w:sz w:val="20"/>
                <w:szCs w:val="20"/>
              </w:rPr>
            </w:pPr>
            <w:r>
              <w:rPr>
                <w:color w:val="999999"/>
                <w:sz w:val="14"/>
                <w:szCs w:val="14"/>
              </w:rPr>
              <w:t>0.4</w:t>
            </w:r>
          </w:p>
        </w:tc>
        <w:tc>
          <w:tcPr>
            <w:tcW w:w="360" w:type="dxa"/>
            <w:shd w:val="clear" w:color="auto" w:fill="FFFFFF"/>
            <w:tcMar>
              <w:top w:w="0" w:type="dxa"/>
              <w:left w:w="0" w:type="dxa"/>
              <w:bottom w:w="0" w:type="dxa"/>
              <w:right w:w="0" w:type="dxa"/>
            </w:tcMar>
            <w:vAlign w:val="center"/>
          </w:tcPr>
          <w:p w14:paraId="23BA38F7" w14:textId="77777777" w:rsidR="00426F01" w:rsidRDefault="00000000">
            <w:pPr>
              <w:jc w:val="center"/>
              <w:rPr>
                <w:sz w:val="20"/>
                <w:szCs w:val="20"/>
              </w:rPr>
            </w:pPr>
            <w:r>
              <w:rPr>
                <w:color w:val="D9D9D9"/>
                <w:sz w:val="14"/>
                <w:szCs w:val="14"/>
              </w:rPr>
              <w:t>-2.5</w:t>
            </w:r>
          </w:p>
        </w:tc>
        <w:tc>
          <w:tcPr>
            <w:tcW w:w="330" w:type="dxa"/>
            <w:shd w:val="clear" w:color="auto" w:fill="FFFFFF"/>
            <w:tcMar>
              <w:top w:w="0" w:type="dxa"/>
              <w:left w:w="0" w:type="dxa"/>
              <w:bottom w:w="0" w:type="dxa"/>
              <w:right w:w="0" w:type="dxa"/>
            </w:tcMar>
            <w:vAlign w:val="center"/>
          </w:tcPr>
          <w:p w14:paraId="3A28229D" w14:textId="77777777" w:rsidR="00426F01" w:rsidRDefault="00000000">
            <w:pPr>
              <w:jc w:val="center"/>
              <w:rPr>
                <w:sz w:val="20"/>
                <w:szCs w:val="20"/>
              </w:rPr>
            </w:pPr>
            <w:r>
              <w:rPr>
                <w:color w:val="999999"/>
                <w:sz w:val="14"/>
                <w:szCs w:val="14"/>
              </w:rPr>
              <w:t>0.4</w:t>
            </w:r>
          </w:p>
        </w:tc>
        <w:tc>
          <w:tcPr>
            <w:tcW w:w="375" w:type="dxa"/>
            <w:tcBorders>
              <w:right w:val="single" w:sz="6" w:space="0" w:color="000000"/>
            </w:tcBorders>
            <w:shd w:val="clear" w:color="auto" w:fill="FFFFFF"/>
            <w:tcMar>
              <w:top w:w="0" w:type="dxa"/>
              <w:left w:w="0" w:type="dxa"/>
              <w:bottom w:w="0" w:type="dxa"/>
              <w:right w:w="0" w:type="dxa"/>
            </w:tcMar>
            <w:vAlign w:val="center"/>
          </w:tcPr>
          <w:p w14:paraId="30C4B46E" w14:textId="77777777" w:rsidR="00426F01" w:rsidRDefault="00000000">
            <w:pPr>
              <w:jc w:val="center"/>
              <w:rPr>
                <w:sz w:val="20"/>
                <w:szCs w:val="20"/>
              </w:rPr>
            </w:pPr>
            <w:r>
              <w:rPr>
                <w:sz w:val="14"/>
                <w:szCs w:val="14"/>
              </w:rPr>
              <w:t>1.2</w:t>
            </w:r>
          </w:p>
        </w:tc>
      </w:tr>
      <w:tr w:rsidR="00426F01" w14:paraId="3CA0E772"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1FBB1427"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6700F089" w14:textId="77777777" w:rsidR="00426F01" w:rsidRDefault="00000000">
            <w:pPr>
              <w:jc w:val="center"/>
              <w:rPr>
                <w:sz w:val="20"/>
                <w:szCs w:val="20"/>
              </w:rPr>
            </w:pPr>
            <w:r>
              <w:rPr>
                <w:sz w:val="14"/>
                <w:szCs w:val="14"/>
              </w:rPr>
              <w:t>task performance rest</w:t>
            </w:r>
          </w:p>
        </w:tc>
        <w:tc>
          <w:tcPr>
            <w:tcW w:w="555" w:type="dxa"/>
            <w:shd w:val="clear" w:color="auto" w:fill="FFFDFC"/>
            <w:tcMar>
              <w:top w:w="0" w:type="dxa"/>
              <w:left w:w="0" w:type="dxa"/>
              <w:bottom w:w="0" w:type="dxa"/>
              <w:right w:w="0" w:type="dxa"/>
            </w:tcMar>
            <w:vAlign w:val="center"/>
          </w:tcPr>
          <w:p w14:paraId="2A18A5D7" w14:textId="77777777" w:rsidR="00426F01" w:rsidRDefault="00000000">
            <w:pPr>
              <w:jc w:val="center"/>
              <w:rPr>
                <w:sz w:val="20"/>
                <w:szCs w:val="20"/>
              </w:rPr>
            </w:pPr>
            <w:r>
              <w:rPr>
                <w:sz w:val="14"/>
                <w:szCs w:val="14"/>
              </w:rPr>
              <w:t>1.9</w:t>
            </w:r>
          </w:p>
        </w:tc>
        <w:tc>
          <w:tcPr>
            <w:tcW w:w="450" w:type="dxa"/>
            <w:shd w:val="clear" w:color="auto" w:fill="FFFFFF"/>
            <w:tcMar>
              <w:top w:w="0" w:type="dxa"/>
              <w:left w:w="0" w:type="dxa"/>
              <w:bottom w:w="0" w:type="dxa"/>
              <w:right w:w="0" w:type="dxa"/>
            </w:tcMar>
            <w:vAlign w:val="center"/>
          </w:tcPr>
          <w:p w14:paraId="0E9EFC6E" w14:textId="77777777" w:rsidR="00426F01" w:rsidRDefault="00000000">
            <w:pPr>
              <w:jc w:val="center"/>
              <w:rPr>
                <w:sz w:val="20"/>
                <w:szCs w:val="20"/>
              </w:rPr>
            </w:pPr>
            <w:r>
              <w:rPr>
                <w:color w:val="999999"/>
                <w:sz w:val="14"/>
                <w:szCs w:val="14"/>
              </w:rPr>
              <w:t>0.6</w:t>
            </w:r>
          </w:p>
        </w:tc>
        <w:tc>
          <w:tcPr>
            <w:tcW w:w="450" w:type="dxa"/>
            <w:shd w:val="clear" w:color="auto" w:fill="FFFFFF"/>
            <w:tcMar>
              <w:top w:w="0" w:type="dxa"/>
              <w:left w:w="0" w:type="dxa"/>
              <w:bottom w:w="0" w:type="dxa"/>
              <w:right w:w="0" w:type="dxa"/>
            </w:tcMar>
            <w:vAlign w:val="center"/>
          </w:tcPr>
          <w:p w14:paraId="0446BAD7" w14:textId="77777777" w:rsidR="00426F01" w:rsidRDefault="00000000">
            <w:pPr>
              <w:jc w:val="center"/>
              <w:rPr>
                <w:sz w:val="20"/>
                <w:szCs w:val="20"/>
              </w:rPr>
            </w:pPr>
            <w:r>
              <w:rPr>
                <w:color w:val="999999"/>
                <w:sz w:val="14"/>
                <w:szCs w:val="14"/>
              </w:rPr>
              <w:t>0.4</w:t>
            </w:r>
          </w:p>
        </w:tc>
        <w:tc>
          <w:tcPr>
            <w:tcW w:w="555" w:type="dxa"/>
            <w:shd w:val="clear" w:color="auto" w:fill="FFFFFF"/>
            <w:tcMar>
              <w:top w:w="0" w:type="dxa"/>
              <w:left w:w="0" w:type="dxa"/>
              <w:bottom w:w="0" w:type="dxa"/>
              <w:right w:w="0" w:type="dxa"/>
            </w:tcMar>
            <w:vAlign w:val="center"/>
          </w:tcPr>
          <w:p w14:paraId="287A8A65" w14:textId="77777777" w:rsidR="00426F01" w:rsidRDefault="00000000">
            <w:pPr>
              <w:jc w:val="center"/>
              <w:rPr>
                <w:sz w:val="20"/>
                <w:szCs w:val="20"/>
              </w:rPr>
            </w:pPr>
            <w:r>
              <w:rPr>
                <w:color w:val="999999"/>
                <w:sz w:val="14"/>
                <w:szCs w:val="14"/>
              </w:rPr>
              <w:t>0.2</w:t>
            </w:r>
          </w:p>
        </w:tc>
        <w:tc>
          <w:tcPr>
            <w:tcW w:w="330" w:type="dxa"/>
            <w:shd w:val="clear" w:color="auto" w:fill="FFFFFF"/>
            <w:tcMar>
              <w:top w:w="0" w:type="dxa"/>
              <w:left w:w="0" w:type="dxa"/>
              <w:bottom w:w="0" w:type="dxa"/>
              <w:right w:w="0" w:type="dxa"/>
            </w:tcMar>
            <w:vAlign w:val="center"/>
          </w:tcPr>
          <w:p w14:paraId="001C18B1" w14:textId="77777777" w:rsidR="00426F01" w:rsidRDefault="00000000">
            <w:pPr>
              <w:jc w:val="center"/>
              <w:rPr>
                <w:sz w:val="20"/>
                <w:szCs w:val="20"/>
              </w:rPr>
            </w:pPr>
            <w:r>
              <w:rPr>
                <w:color w:val="999999"/>
                <w:sz w:val="14"/>
                <w:szCs w:val="14"/>
              </w:rPr>
              <w:t>0.1</w:t>
            </w:r>
          </w:p>
        </w:tc>
        <w:tc>
          <w:tcPr>
            <w:tcW w:w="555" w:type="dxa"/>
            <w:shd w:val="clear" w:color="auto" w:fill="FFFFFF"/>
            <w:tcMar>
              <w:top w:w="0" w:type="dxa"/>
              <w:left w:w="0" w:type="dxa"/>
              <w:bottom w:w="0" w:type="dxa"/>
              <w:right w:w="0" w:type="dxa"/>
            </w:tcMar>
            <w:vAlign w:val="center"/>
          </w:tcPr>
          <w:p w14:paraId="50EBE32A" w14:textId="77777777" w:rsidR="00426F01" w:rsidRDefault="00000000">
            <w:pPr>
              <w:jc w:val="center"/>
              <w:rPr>
                <w:sz w:val="20"/>
                <w:szCs w:val="20"/>
              </w:rPr>
            </w:pPr>
            <w:r>
              <w:rPr>
                <w:sz w:val="14"/>
                <w:szCs w:val="14"/>
              </w:rPr>
              <w:t>1.1</w:t>
            </w:r>
          </w:p>
        </w:tc>
        <w:tc>
          <w:tcPr>
            <w:tcW w:w="330" w:type="dxa"/>
            <w:shd w:val="clear" w:color="auto" w:fill="FCEDEC"/>
            <w:tcMar>
              <w:top w:w="0" w:type="dxa"/>
              <w:left w:w="0" w:type="dxa"/>
              <w:bottom w:w="0" w:type="dxa"/>
              <w:right w:w="0" w:type="dxa"/>
            </w:tcMar>
            <w:vAlign w:val="center"/>
          </w:tcPr>
          <w:p w14:paraId="0476AA30" w14:textId="77777777" w:rsidR="00426F01" w:rsidRDefault="00000000">
            <w:pPr>
              <w:jc w:val="center"/>
              <w:rPr>
                <w:sz w:val="20"/>
                <w:szCs w:val="20"/>
              </w:rPr>
            </w:pPr>
            <w:r>
              <w:rPr>
                <w:b/>
                <w:sz w:val="14"/>
                <w:szCs w:val="14"/>
              </w:rPr>
              <w:t>3.1</w:t>
            </w:r>
          </w:p>
        </w:tc>
        <w:tc>
          <w:tcPr>
            <w:tcW w:w="360" w:type="dxa"/>
            <w:shd w:val="clear" w:color="auto" w:fill="FFFFFF"/>
            <w:tcMar>
              <w:top w:w="0" w:type="dxa"/>
              <w:left w:w="0" w:type="dxa"/>
              <w:bottom w:w="0" w:type="dxa"/>
              <w:right w:w="0" w:type="dxa"/>
            </w:tcMar>
            <w:vAlign w:val="center"/>
          </w:tcPr>
          <w:p w14:paraId="576BB2D3" w14:textId="77777777" w:rsidR="00426F01" w:rsidRDefault="00000000">
            <w:pPr>
              <w:jc w:val="center"/>
              <w:rPr>
                <w:sz w:val="20"/>
                <w:szCs w:val="20"/>
              </w:rPr>
            </w:pPr>
            <w:r>
              <w:rPr>
                <w:color w:val="999999"/>
                <w:sz w:val="14"/>
                <w:szCs w:val="14"/>
              </w:rPr>
              <w:t>0.4</w:t>
            </w:r>
          </w:p>
        </w:tc>
        <w:tc>
          <w:tcPr>
            <w:tcW w:w="450" w:type="dxa"/>
            <w:shd w:val="clear" w:color="auto" w:fill="FFFFFF"/>
            <w:tcMar>
              <w:top w:w="0" w:type="dxa"/>
              <w:left w:w="0" w:type="dxa"/>
              <w:bottom w:w="0" w:type="dxa"/>
              <w:right w:w="0" w:type="dxa"/>
            </w:tcMar>
            <w:vAlign w:val="center"/>
          </w:tcPr>
          <w:p w14:paraId="59B83C1E" w14:textId="77777777" w:rsidR="00426F01" w:rsidRDefault="00000000">
            <w:pPr>
              <w:jc w:val="center"/>
              <w:rPr>
                <w:sz w:val="20"/>
                <w:szCs w:val="20"/>
              </w:rPr>
            </w:pPr>
            <w:r>
              <w:rPr>
                <w:sz w:val="14"/>
                <w:szCs w:val="14"/>
              </w:rPr>
              <w:t>1.7</w:t>
            </w:r>
          </w:p>
        </w:tc>
        <w:tc>
          <w:tcPr>
            <w:tcW w:w="375" w:type="dxa"/>
            <w:shd w:val="clear" w:color="auto" w:fill="FFFFFF"/>
            <w:tcMar>
              <w:top w:w="0" w:type="dxa"/>
              <w:left w:w="0" w:type="dxa"/>
              <w:bottom w:w="0" w:type="dxa"/>
              <w:right w:w="0" w:type="dxa"/>
            </w:tcMar>
            <w:vAlign w:val="center"/>
          </w:tcPr>
          <w:p w14:paraId="0BE72138" w14:textId="77777777" w:rsidR="00426F01" w:rsidRDefault="00000000">
            <w:pPr>
              <w:jc w:val="center"/>
              <w:rPr>
                <w:sz w:val="20"/>
                <w:szCs w:val="20"/>
              </w:rPr>
            </w:pPr>
            <w:r>
              <w:rPr>
                <w:color w:val="999999"/>
                <w:sz w:val="14"/>
                <w:szCs w:val="14"/>
              </w:rPr>
              <w:t>0.0</w:t>
            </w:r>
          </w:p>
        </w:tc>
        <w:tc>
          <w:tcPr>
            <w:tcW w:w="330" w:type="dxa"/>
            <w:shd w:val="clear" w:color="auto" w:fill="FFFFFF"/>
            <w:tcMar>
              <w:top w:w="0" w:type="dxa"/>
              <w:left w:w="0" w:type="dxa"/>
              <w:bottom w:w="0" w:type="dxa"/>
              <w:right w:w="0" w:type="dxa"/>
            </w:tcMar>
            <w:vAlign w:val="center"/>
          </w:tcPr>
          <w:p w14:paraId="3CF21E69" w14:textId="77777777" w:rsidR="00426F01" w:rsidRDefault="00000000">
            <w:pPr>
              <w:jc w:val="center"/>
              <w:rPr>
                <w:sz w:val="20"/>
                <w:szCs w:val="20"/>
              </w:rPr>
            </w:pPr>
            <w:r>
              <w:rPr>
                <w:color w:val="D9D9D9"/>
                <w:sz w:val="14"/>
                <w:szCs w:val="14"/>
              </w:rPr>
              <w:t>-0.1</w:t>
            </w:r>
          </w:p>
        </w:tc>
        <w:tc>
          <w:tcPr>
            <w:tcW w:w="570" w:type="dxa"/>
            <w:shd w:val="clear" w:color="auto" w:fill="FFFFFF"/>
            <w:tcMar>
              <w:top w:w="0" w:type="dxa"/>
              <w:left w:w="0" w:type="dxa"/>
              <w:bottom w:w="0" w:type="dxa"/>
              <w:right w:w="0" w:type="dxa"/>
            </w:tcMar>
            <w:vAlign w:val="center"/>
          </w:tcPr>
          <w:p w14:paraId="2F857D69" w14:textId="77777777" w:rsidR="00426F01" w:rsidRDefault="00000000">
            <w:pPr>
              <w:jc w:val="center"/>
              <w:rPr>
                <w:sz w:val="20"/>
                <w:szCs w:val="20"/>
              </w:rPr>
            </w:pPr>
            <w:r>
              <w:rPr>
                <w:sz w:val="14"/>
                <w:szCs w:val="14"/>
              </w:rPr>
              <w:t>1.5</w:t>
            </w:r>
          </w:p>
        </w:tc>
        <w:tc>
          <w:tcPr>
            <w:tcW w:w="360" w:type="dxa"/>
            <w:shd w:val="clear" w:color="auto" w:fill="FFFFFF"/>
            <w:tcMar>
              <w:top w:w="0" w:type="dxa"/>
              <w:left w:w="0" w:type="dxa"/>
              <w:bottom w:w="0" w:type="dxa"/>
              <w:right w:w="0" w:type="dxa"/>
            </w:tcMar>
            <w:vAlign w:val="center"/>
          </w:tcPr>
          <w:p w14:paraId="2F28E1C3" w14:textId="77777777" w:rsidR="00426F01" w:rsidRDefault="00000000">
            <w:pPr>
              <w:jc w:val="center"/>
              <w:rPr>
                <w:sz w:val="20"/>
                <w:szCs w:val="20"/>
              </w:rPr>
            </w:pPr>
            <w:r>
              <w:rPr>
                <w:color w:val="D9D9D9"/>
                <w:sz w:val="14"/>
                <w:szCs w:val="14"/>
              </w:rPr>
              <w:t>-2.5</w:t>
            </w:r>
          </w:p>
        </w:tc>
        <w:tc>
          <w:tcPr>
            <w:tcW w:w="330" w:type="dxa"/>
            <w:shd w:val="clear" w:color="auto" w:fill="FFFFFF"/>
            <w:tcMar>
              <w:top w:w="0" w:type="dxa"/>
              <w:left w:w="0" w:type="dxa"/>
              <w:bottom w:w="0" w:type="dxa"/>
              <w:right w:w="0" w:type="dxa"/>
            </w:tcMar>
            <w:vAlign w:val="center"/>
          </w:tcPr>
          <w:p w14:paraId="4E69CDA8" w14:textId="77777777" w:rsidR="00426F01" w:rsidRDefault="00000000">
            <w:pPr>
              <w:jc w:val="center"/>
              <w:rPr>
                <w:sz w:val="20"/>
                <w:szCs w:val="20"/>
              </w:rPr>
            </w:pPr>
            <w:r>
              <w:rPr>
                <w:color w:val="D9D9D9"/>
                <w:sz w:val="14"/>
                <w:szCs w:val="14"/>
              </w:rPr>
              <w:t>-0.5</w:t>
            </w:r>
          </w:p>
        </w:tc>
        <w:tc>
          <w:tcPr>
            <w:tcW w:w="375" w:type="dxa"/>
            <w:tcBorders>
              <w:right w:val="single" w:sz="6" w:space="0" w:color="000000"/>
            </w:tcBorders>
            <w:shd w:val="clear" w:color="auto" w:fill="FFFFFF"/>
            <w:tcMar>
              <w:top w:w="0" w:type="dxa"/>
              <w:left w:w="0" w:type="dxa"/>
              <w:bottom w:w="0" w:type="dxa"/>
              <w:right w:w="0" w:type="dxa"/>
            </w:tcMar>
            <w:vAlign w:val="center"/>
          </w:tcPr>
          <w:p w14:paraId="4C037B60" w14:textId="77777777" w:rsidR="00426F01" w:rsidRDefault="00000000">
            <w:pPr>
              <w:jc w:val="center"/>
              <w:rPr>
                <w:sz w:val="20"/>
                <w:szCs w:val="20"/>
              </w:rPr>
            </w:pPr>
            <w:r>
              <w:rPr>
                <w:color w:val="999999"/>
                <w:sz w:val="14"/>
                <w:szCs w:val="14"/>
              </w:rPr>
              <w:t>0.1</w:t>
            </w:r>
          </w:p>
        </w:tc>
      </w:tr>
      <w:tr w:rsidR="00426F01" w14:paraId="0F7AF33F"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03DBC487"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210F26CB" w14:textId="77777777" w:rsidR="00426F01" w:rsidRDefault="00000000">
            <w:pPr>
              <w:jc w:val="center"/>
              <w:rPr>
                <w:sz w:val="20"/>
                <w:szCs w:val="20"/>
              </w:rPr>
            </w:pPr>
            <w:r>
              <w:rPr>
                <w:sz w:val="14"/>
                <w:szCs w:val="14"/>
              </w:rPr>
              <w:t>expertise experts novices</w:t>
            </w:r>
          </w:p>
        </w:tc>
        <w:tc>
          <w:tcPr>
            <w:tcW w:w="555" w:type="dxa"/>
            <w:shd w:val="clear" w:color="auto" w:fill="FFFFFF"/>
            <w:tcMar>
              <w:top w:w="0" w:type="dxa"/>
              <w:left w:w="0" w:type="dxa"/>
              <w:bottom w:w="0" w:type="dxa"/>
              <w:right w:w="0" w:type="dxa"/>
            </w:tcMar>
            <w:vAlign w:val="center"/>
          </w:tcPr>
          <w:p w14:paraId="5D4FF29D" w14:textId="77777777" w:rsidR="00426F01" w:rsidRDefault="00000000">
            <w:pPr>
              <w:jc w:val="center"/>
              <w:rPr>
                <w:sz w:val="20"/>
                <w:szCs w:val="20"/>
              </w:rPr>
            </w:pPr>
            <w:r>
              <w:rPr>
                <w:color w:val="D9D9D9"/>
                <w:sz w:val="14"/>
                <w:szCs w:val="14"/>
              </w:rPr>
              <w:t>-0.6</w:t>
            </w:r>
          </w:p>
        </w:tc>
        <w:tc>
          <w:tcPr>
            <w:tcW w:w="450" w:type="dxa"/>
            <w:shd w:val="clear" w:color="auto" w:fill="FFFFFF"/>
            <w:tcMar>
              <w:top w:w="0" w:type="dxa"/>
              <w:left w:w="0" w:type="dxa"/>
              <w:bottom w:w="0" w:type="dxa"/>
              <w:right w:w="0" w:type="dxa"/>
            </w:tcMar>
            <w:vAlign w:val="center"/>
          </w:tcPr>
          <w:p w14:paraId="5F1B6C11" w14:textId="77777777" w:rsidR="00426F01" w:rsidRDefault="00000000">
            <w:pPr>
              <w:jc w:val="center"/>
              <w:rPr>
                <w:sz w:val="20"/>
                <w:szCs w:val="20"/>
              </w:rPr>
            </w:pPr>
            <w:r>
              <w:rPr>
                <w:color w:val="D9D9D9"/>
                <w:sz w:val="14"/>
                <w:szCs w:val="14"/>
              </w:rPr>
              <w:t>-0.3</w:t>
            </w:r>
          </w:p>
        </w:tc>
        <w:tc>
          <w:tcPr>
            <w:tcW w:w="450" w:type="dxa"/>
            <w:shd w:val="clear" w:color="auto" w:fill="FFFFFF"/>
            <w:tcMar>
              <w:top w:w="0" w:type="dxa"/>
              <w:left w:w="0" w:type="dxa"/>
              <w:bottom w:w="0" w:type="dxa"/>
              <w:right w:w="0" w:type="dxa"/>
            </w:tcMar>
            <w:vAlign w:val="center"/>
          </w:tcPr>
          <w:p w14:paraId="3A0DABC2" w14:textId="77777777" w:rsidR="00426F01" w:rsidRDefault="00000000">
            <w:pPr>
              <w:jc w:val="center"/>
              <w:rPr>
                <w:sz w:val="20"/>
                <w:szCs w:val="20"/>
              </w:rPr>
            </w:pPr>
            <w:r>
              <w:rPr>
                <w:sz w:val="14"/>
                <w:szCs w:val="14"/>
              </w:rPr>
              <w:t>1.5</w:t>
            </w:r>
          </w:p>
        </w:tc>
        <w:tc>
          <w:tcPr>
            <w:tcW w:w="555" w:type="dxa"/>
            <w:shd w:val="clear" w:color="auto" w:fill="FFFFFF"/>
            <w:tcMar>
              <w:top w:w="0" w:type="dxa"/>
              <w:left w:w="0" w:type="dxa"/>
              <w:bottom w:w="0" w:type="dxa"/>
              <w:right w:w="0" w:type="dxa"/>
            </w:tcMar>
            <w:vAlign w:val="center"/>
          </w:tcPr>
          <w:p w14:paraId="3982F450" w14:textId="77777777" w:rsidR="00426F01" w:rsidRDefault="00000000">
            <w:pPr>
              <w:jc w:val="center"/>
              <w:rPr>
                <w:sz w:val="20"/>
                <w:szCs w:val="20"/>
              </w:rPr>
            </w:pPr>
            <w:r>
              <w:rPr>
                <w:color w:val="D9D9D9"/>
                <w:sz w:val="14"/>
                <w:szCs w:val="14"/>
              </w:rPr>
              <w:t>-0.2</w:t>
            </w:r>
          </w:p>
        </w:tc>
        <w:tc>
          <w:tcPr>
            <w:tcW w:w="330" w:type="dxa"/>
            <w:shd w:val="clear" w:color="auto" w:fill="FFFFFF"/>
            <w:tcMar>
              <w:top w:w="0" w:type="dxa"/>
              <w:left w:w="0" w:type="dxa"/>
              <w:bottom w:w="0" w:type="dxa"/>
              <w:right w:w="0" w:type="dxa"/>
            </w:tcMar>
            <w:vAlign w:val="center"/>
          </w:tcPr>
          <w:p w14:paraId="6FE37BCC" w14:textId="77777777" w:rsidR="00426F01" w:rsidRDefault="00000000">
            <w:pPr>
              <w:jc w:val="center"/>
              <w:rPr>
                <w:sz w:val="20"/>
                <w:szCs w:val="20"/>
              </w:rPr>
            </w:pPr>
            <w:r>
              <w:rPr>
                <w:color w:val="D9D9D9"/>
                <w:sz w:val="14"/>
                <w:szCs w:val="14"/>
              </w:rPr>
              <w:t>-1.0</w:t>
            </w:r>
          </w:p>
        </w:tc>
        <w:tc>
          <w:tcPr>
            <w:tcW w:w="555" w:type="dxa"/>
            <w:shd w:val="clear" w:color="auto" w:fill="FFFFFF"/>
            <w:tcMar>
              <w:top w:w="0" w:type="dxa"/>
              <w:left w:w="0" w:type="dxa"/>
              <w:bottom w:w="0" w:type="dxa"/>
              <w:right w:w="0" w:type="dxa"/>
            </w:tcMar>
            <w:vAlign w:val="center"/>
          </w:tcPr>
          <w:p w14:paraId="0511400B" w14:textId="77777777" w:rsidR="00426F01" w:rsidRDefault="00000000">
            <w:pPr>
              <w:jc w:val="center"/>
              <w:rPr>
                <w:sz w:val="20"/>
                <w:szCs w:val="20"/>
              </w:rPr>
            </w:pPr>
            <w:r>
              <w:rPr>
                <w:sz w:val="14"/>
                <w:szCs w:val="14"/>
              </w:rPr>
              <w:t>1.1</w:t>
            </w:r>
          </w:p>
        </w:tc>
        <w:tc>
          <w:tcPr>
            <w:tcW w:w="330" w:type="dxa"/>
            <w:shd w:val="clear" w:color="auto" w:fill="FFFFFF"/>
            <w:tcMar>
              <w:top w:w="0" w:type="dxa"/>
              <w:left w:w="0" w:type="dxa"/>
              <w:bottom w:w="0" w:type="dxa"/>
              <w:right w:w="0" w:type="dxa"/>
            </w:tcMar>
            <w:vAlign w:val="center"/>
          </w:tcPr>
          <w:p w14:paraId="01D28E16" w14:textId="77777777" w:rsidR="00426F01" w:rsidRDefault="00000000">
            <w:pPr>
              <w:jc w:val="center"/>
              <w:rPr>
                <w:sz w:val="20"/>
                <w:szCs w:val="20"/>
              </w:rPr>
            </w:pPr>
            <w:r>
              <w:rPr>
                <w:color w:val="D9D9D9"/>
                <w:sz w:val="14"/>
                <w:szCs w:val="14"/>
              </w:rPr>
              <w:t>-0.1</w:t>
            </w:r>
          </w:p>
        </w:tc>
        <w:tc>
          <w:tcPr>
            <w:tcW w:w="360" w:type="dxa"/>
            <w:shd w:val="clear" w:color="auto" w:fill="FFFFFF"/>
            <w:tcMar>
              <w:top w:w="0" w:type="dxa"/>
              <w:left w:w="0" w:type="dxa"/>
              <w:bottom w:w="0" w:type="dxa"/>
              <w:right w:w="0" w:type="dxa"/>
            </w:tcMar>
            <w:vAlign w:val="center"/>
          </w:tcPr>
          <w:p w14:paraId="05A19C4A" w14:textId="77777777" w:rsidR="00426F01" w:rsidRDefault="00000000">
            <w:pPr>
              <w:jc w:val="center"/>
              <w:rPr>
                <w:sz w:val="20"/>
                <w:szCs w:val="20"/>
              </w:rPr>
            </w:pPr>
            <w:r>
              <w:rPr>
                <w:color w:val="999999"/>
                <w:sz w:val="14"/>
                <w:szCs w:val="14"/>
              </w:rPr>
              <w:t>0.1</w:t>
            </w:r>
          </w:p>
        </w:tc>
        <w:tc>
          <w:tcPr>
            <w:tcW w:w="450" w:type="dxa"/>
            <w:shd w:val="clear" w:color="auto" w:fill="FFFFFF"/>
            <w:tcMar>
              <w:top w:w="0" w:type="dxa"/>
              <w:left w:w="0" w:type="dxa"/>
              <w:bottom w:w="0" w:type="dxa"/>
              <w:right w:w="0" w:type="dxa"/>
            </w:tcMar>
            <w:vAlign w:val="center"/>
          </w:tcPr>
          <w:p w14:paraId="23F58280" w14:textId="77777777" w:rsidR="00426F01" w:rsidRDefault="00000000">
            <w:pPr>
              <w:jc w:val="center"/>
              <w:rPr>
                <w:sz w:val="20"/>
                <w:szCs w:val="20"/>
              </w:rPr>
            </w:pPr>
            <w:r>
              <w:rPr>
                <w:color w:val="D9D9D9"/>
                <w:sz w:val="14"/>
                <w:szCs w:val="14"/>
              </w:rPr>
              <w:t>-0.3</w:t>
            </w:r>
          </w:p>
        </w:tc>
        <w:tc>
          <w:tcPr>
            <w:tcW w:w="375" w:type="dxa"/>
            <w:shd w:val="clear" w:color="auto" w:fill="FFFFFF"/>
            <w:tcMar>
              <w:top w:w="0" w:type="dxa"/>
              <w:left w:w="0" w:type="dxa"/>
              <w:bottom w:w="0" w:type="dxa"/>
              <w:right w:w="0" w:type="dxa"/>
            </w:tcMar>
            <w:vAlign w:val="center"/>
          </w:tcPr>
          <w:p w14:paraId="1C9C3B24" w14:textId="77777777" w:rsidR="00426F01" w:rsidRDefault="00000000">
            <w:pPr>
              <w:jc w:val="center"/>
              <w:rPr>
                <w:sz w:val="20"/>
                <w:szCs w:val="20"/>
              </w:rPr>
            </w:pPr>
            <w:r>
              <w:rPr>
                <w:color w:val="D9D9D9"/>
                <w:sz w:val="14"/>
                <w:szCs w:val="14"/>
              </w:rPr>
              <w:t>-1.4</w:t>
            </w:r>
          </w:p>
        </w:tc>
        <w:tc>
          <w:tcPr>
            <w:tcW w:w="330" w:type="dxa"/>
            <w:shd w:val="clear" w:color="auto" w:fill="FFFFFF"/>
            <w:tcMar>
              <w:top w:w="0" w:type="dxa"/>
              <w:left w:w="0" w:type="dxa"/>
              <w:bottom w:w="0" w:type="dxa"/>
              <w:right w:w="0" w:type="dxa"/>
            </w:tcMar>
            <w:vAlign w:val="center"/>
          </w:tcPr>
          <w:p w14:paraId="309585B8" w14:textId="77777777" w:rsidR="00426F01" w:rsidRDefault="00000000">
            <w:pPr>
              <w:jc w:val="center"/>
              <w:rPr>
                <w:sz w:val="20"/>
                <w:szCs w:val="20"/>
              </w:rPr>
            </w:pPr>
            <w:r>
              <w:rPr>
                <w:color w:val="999999"/>
                <w:sz w:val="14"/>
                <w:szCs w:val="14"/>
              </w:rPr>
              <w:t>0.1</w:t>
            </w:r>
          </w:p>
        </w:tc>
        <w:tc>
          <w:tcPr>
            <w:tcW w:w="570" w:type="dxa"/>
            <w:shd w:val="clear" w:color="auto" w:fill="FFFEFE"/>
            <w:tcMar>
              <w:top w:w="0" w:type="dxa"/>
              <w:left w:w="0" w:type="dxa"/>
              <w:bottom w:w="0" w:type="dxa"/>
              <w:right w:w="0" w:type="dxa"/>
            </w:tcMar>
            <w:vAlign w:val="center"/>
          </w:tcPr>
          <w:p w14:paraId="7337B76C" w14:textId="77777777" w:rsidR="00426F01" w:rsidRDefault="00000000">
            <w:pPr>
              <w:jc w:val="center"/>
              <w:rPr>
                <w:sz w:val="20"/>
                <w:szCs w:val="20"/>
              </w:rPr>
            </w:pPr>
            <w:r>
              <w:rPr>
                <w:sz w:val="14"/>
                <w:szCs w:val="14"/>
              </w:rPr>
              <w:t>1.7</w:t>
            </w:r>
          </w:p>
        </w:tc>
        <w:tc>
          <w:tcPr>
            <w:tcW w:w="360" w:type="dxa"/>
            <w:shd w:val="clear" w:color="auto" w:fill="FFFFFF"/>
            <w:tcMar>
              <w:top w:w="0" w:type="dxa"/>
              <w:left w:w="0" w:type="dxa"/>
              <w:bottom w:w="0" w:type="dxa"/>
              <w:right w:w="0" w:type="dxa"/>
            </w:tcMar>
            <w:vAlign w:val="center"/>
          </w:tcPr>
          <w:p w14:paraId="3B84AF0C" w14:textId="77777777" w:rsidR="00426F01" w:rsidRDefault="00000000">
            <w:pPr>
              <w:jc w:val="center"/>
              <w:rPr>
                <w:sz w:val="20"/>
                <w:szCs w:val="20"/>
              </w:rPr>
            </w:pPr>
            <w:r>
              <w:rPr>
                <w:color w:val="999999"/>
                <w:sz w:val="14"/>
                <w:szCs w:val="14"/>
              </w:rPr>
              <w:t>0.2</w:t>
            </w:r>
          </w:p>
        </w:tc>
        <w:tc>
          <w:tcPr>
            <w:tcW w:w="330" w:type="dxa"/>
            <w:shd w:val="clear" w:color="auto" w:fill="FFFFFF"/>
            <w:tcMar>
              <w:top w:w="0" w:type="dxa"/>
              <w:left w:w="0" w:type="dxa"/>
              <w:bottom w:w="0" w:type="dxa"/>
              <w:right w:w="0" w:type="dxa"/>
            </w:tcMar>
            <w:vAlign w:val="center"/>
          </w:tcPr>
          <w:p w14:paraId="6C3C2484" w14:textId="77777777" w:rsidR="00426F01" w:rsidRDefault="00000000">
            <w:pPr>
              <w:jc w:val="center"/>
              <w:rPr>
                <w:sz w:val="20"/>
                <w:szCs w:val="20"/>
              </w:rPr>
            </w:pPr>
            <w:r>
              <w:rPr>
                <w:color w:val="D9D9D9"/>
                <w:sz w:val="14"/>
                <w:szCs w:val="14"/>
              </w:rPr>
              <w:t>-0.8</w:t>
            </w:r>
          </w:p>
        </w:tc>
        <w:tc>
          <w:tcPr>
            <w:tcW w:w="375" w:type="dxa"/>
            <w:tcBorders>
              <w:right w:val="single" w:sz="6" w:space="0" w:color="000000"/>
            </w:tcBorders>
            <w:shd w:val="clear" w:color="auto" w:fill="FCEFEE"/>
            <w:tcMar>
              <w:top w:w="0" w:type="dxa"/>
              <w:left w:w="0" w:type="dxa"/>
              <w:bottom w:w="0" w:type="dxa"/>
              <w:right w:w="0" w:type="dxa"/>
            </w:tcMar>
            <w:vAlign w:val="center"/>
          </w:tcPr>
          <w:p w14:paraId="5A51CEE4" w14:textId="77777777" w:rsidR="00426F01" w:rsidRDefault="00000000">
            <w:pPr>
              <w:jc w:val="center"/>
              <w:rPr>
                <w:sz w:val="20"/>
                <w:szCs w:val="20"/>
              </w:rPr>
            </w:pPr>
            <w:r>
              <w:rPr>
                <w:i/>
                <w:sz w:val="14"/>
                <w:szCs w:val="14"/>
              </w:rPr>
              <w:t>2.9</w:t>
            </w:r>
          </w:p>
        </w:tc>
      </w:tr>
      <w:tr w:rsidR="00426F01" w14:paraId="7E82D0E4"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7AD2795F"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77872845" w14:textId="77777777" w:rsidR="00426F01" w:rsidRDefault="00000000">
            <w:pPr>
              <w:jc w:val="center"/>
              <w:rPr>
                <w:sz w:val="20"/>
                <w:szCs w:val="20"/>
              </w:rPr>
            </w:pPr>
            <w:r>
              <w:rPr>
                <w:sz w:val="14"/>
                <w:szCs w:val="14"/>
              </w:rPr>
              <w:t>manipulation magnitude simple</w:t>
            </w:r>
          </w:p>
        </w:tc>
        <w:tc>
          <w:tcPr>
            <w:tcW w:w="555" w:type="dxa"/>
            <w:shd w:val="clear" w:color="auto" w:fill="FFFFFF"/>
            <w:tcMar>
              <w:top w:w="0" w:type="dxa"/>
              <w:left w:w="0" w:type="dxa"/>
              <w:bottom w:w="0" w:type="dxa"/>
              <w:right w:w="0" w:type="dxa"/>
            </w:tcMar>
            <w:vAlign w:val="center"/>
          </w:tcPr>
          <w:p w14:paraId="1720DB86" w14:textId="77777777" w:rsidR="00426F01" w:rsidRDefault="00000000">
            <w:pPr>
              <w:jc w:val="center"/>
              <w:rPr>
                <w:sz w:val="20"/>
                <w:szCs w:val="20"/>
              </w:rPr>
            </w:pPr>
            <w:r>
              <w:rPr>
                <w:color w:val="999999"/>
                <w:sz w:val="14"/>
                <w:szCs w:val="14"/>
              </w:rPr>
              <w:t>0.1</w:t>
            </w:r>
          </w:p>
        </w:tc>
        <w:tc>
          <w:tcPr>
            <w:tcW w:w="450" w:type="dxa"/>
            <w:shd w:val="clear" w:color="auto" w:fill="FFFFFF"/>
            <w:tcMar>
              <w:top w:w="0" w:type="dxa"/>
              <w:left w:w="0" w:type="dxa"/>
              <w:bottom w:w="0" w:type="dxa"/>
              <w:right w:w="0" w:type="dxa"/>
            </w:tcMar>
            <w:vAlign w:val="center"/>
          </w:tcPr>
          <w:p w14:paraId="62927247" w14:textId="77777777" w:rsidR="00426F01" w:rsidRDefault="00000000">
            <w:pPr>
              <w:jc w:val="center"/>
              <w:rPr>
                <w:sz w:val="20"/>
                <w:szCs w:val="20"/>
              </w:rPr>
            </w:pPr>
            <w:r>
              <w:rPr>
                <w:color w:val="D9D9D9"/>
                <w:sz w:val="14"/>
                <w:szCs w:val="14"/>
              </w:rPr>
              <w:t>-1.3</w:t>
            </w:r>
          </w:p>
        </w:tc>
        <w:tc>
          <w:tcPr>
            <w:tcW w:w="450" w:type="dxa"/>
            <w:shd w:val="clear" w:color="auto" w:fill="FFFFFF"/>
            <w:tcMar>
              <w:top w:w="0" w:type="dxa"/>
              <w:left w:w="0" w:type="dxa"/>
              <w:bottom w:w="0" w:type="dxa"/>
              <w:right w:w="0" w:type="dxa"/>
            </w:tcMar>
            <w:vAlign w:val="center"/>
          </w:tcPr>
          <w:p w14:paraId="2736FC64" w14:textId="77777777" w:rsidR="00426F01" w:rsidRDefault="00000000">
            <w:pPr>
              <w:jc w:val="center"/>
              <w:rPr>
                <w:sz w:val="20"/>
                <w:szCs w:val="20"/>
              </w:rPr>
            </w:pPr>
            <w:r>
              <w:rPr>
                <w:color w:val="D9D9D9"/>
                <w:sz w:val="14"/>
                <w:szCs w:val="14"/>
              </w:rPr>
              <w:t>-1.1</w:t>
            </w:r>
          </w:p>
        </w:tc>
        <w:tc>
          <w:tcPr>
            <w:tcW w:w="555" w:type="dxa"/>
            <w:shd w:val="clear" w:color="auto" w:fill="FFFFFF"/>
            <w:tcMar>
              <w:top w:w="0" w:type="dxa"/>
              <w:left w:w="0" w:type="dxa"/>
              <w:bottom w:w="0" w:type="dxa"/>
              <w:right w:w="0" w:type="dxa"/>
            </w:tcMar>
            <w:vAlign w:val="center"/>
          </w:tcPr>
          <w:p w14:paraId="037D3FB4" w14:textId="77777777" w:rsidR="00426F01" w:rsidRDefault="00000000">
            <w:pPr>
              <w:jc w:val="center"/>
              <w:rPr>
                <w:sz w:val="20"/>
                <w:szCs w:val="20"/>
              </w:rPr>
            </w:pPr>
            <w:r>
              <w:rPr>
                <w:sz w:val="14"/>
                <w:szCs w:val="14"/>
              </w:rPr>
              <w:t>1.1</w:t>
            </w:r>
          </w:p>
        </w:tc>
        <w:tc>
          <w:tcPr>
            <w:tcW w:w="330" w:type="dxa"/>
            <w:shd w:val="clear" w:color="auto" w:fill="FFFFFF"/>
            <w:tcMar>
              <w:top w:w="0" w:type="dxa"/>
              <w:left w:w="0" w:type="dxa"/>
              <w:bottom w:w="0" w:type="dxa"/>
              <w:right w:w="0" w:type="dxa"/>
            </w:tcMar>
            <w:vAlign w:val="center"/>
          </w:tcPr>
          <w:p w14:paraId="770198C8" w14:textId="77777777" w:rsidR="00426F01" w:rsidRDefault="00000000">
            <w:pPr>
              <w:jc w:val="center"/>
              <w:rPr>
                <w:sz w:val="20"/>
                <w:szCs w:val="20"/>
              </w:rPr>
            </w:pPr>
            <w:r>
              <w:rPr>
                <w:color w:val="999999"/>
                <w:sz w:val="14"/>
                <w:szCs w:val="14"/>
              </w:rPr>
              <w:t>0.9</w:t>
            </w:r>
          </w:p>
        </w:tc>
        <w:tc>
          <w:tcPr>
            <w:tcW w:w="555" w:type="dxa"/>
            <w:shd w:val="clear" w:color="auto" w:fill="FEF6F5"/>
            <w:tcMar>
              <w:top w:w="0" w:type="dxa"/>
              <w:left w:w="0" w:type="dxa"/>
              <w:bottom w:w="0" w:type="dxa"/>
              <w:right w:w="0" w:type="dxa"/>
            </w:tcMar>
            <w:vAlign w:val="center"/>
          </w:tcPr>
          <w:p w14:paraId="134F19EF" w14:textId="77777777" w:rsidR="00426F01" w:rsidRDefault="00000000">
            <w:pPr>
              <w:jc w:val="center"/>
              <w:rPr>
                <w:sz w:val="20"/>
                <w:szCs w:val="20"/>
              </w:rPr>
            </w:pPr>
            <w:r>
              <w:rPr>
                <w:i/>
                <w:sz w:val="14"/>
                <w:szCs w:val="14"/>
              </w:rPr>
              <w:t>2.4</w:t>
            </w:r>
          </w:p>
        </w:tc>
        <w:tc>
          <w:tcPr>
            <w:tcW w:w="330" w:type="dxa"/>
            <w:shd w:val="clear" w:color="auto" w:fill="FFFFFF"/>
            <w:tcMar>
              <w:top w:w="0" w:type="dxa"/>
              <w:left w:w="0" w:type="dxa"/>
              <w:bottom w:w="0" w:type="dxa"/>
              <w:right w:w="0" w:type="dxa"/>
            </w:tcMar>
            <w:vAlign w:val="center"/>
          </w:tcPr>
          <w:p w14:paraId="5CA2A13E" w14:textId="77777777" w:rsidR="00426F01" w:rsidRDefault="00000000">
            <w:pPr>
              <w:jc w:val="center"/>
              <w:rPr>
                <w:sz w:val="20"/>
                <w:szCs w:val="20"/>
              </w:rPr>
            </w:pPr>
            <w:r>
              <w:rPr>
                <w:color w:val="D9D9D9"/>
                <w:sz w:val="14"/>
                <w:szCs w:val="14"/>
              </w:rPr>
              <w:t>-0.2</w:t>
            </w:r>
          </w:p>
        </w:tc>
        <w:tc>
          <w:tcPr>
            <w:tcW w:w="360" w:type="dxa"/>
            <w:shd w:val="clear" w:color="auto" w:fill="FFFFFF"/>
            <w:tcMar>
              <w:top w:w="0" w:type="dxa"/>
              <w:left w:w="0" w:type="dxa"/>
              <w:bottom w:w="0" w:type="dxa"/>
              <w:right w:w="0" w:type="dxa"/>
            </w:tcMar>
            <w:vAlign w:val="center"/>
          </w:tcPr>
          <w:p w14:paraId="6610A2EF" w14:textId="77777777" w:rsidR="00426F01" w:rsidRDefault="00000000">
            <w:pPr>
              <w:jc w:val="center"/>
              <w:rPr>
                <w:sz w:val="20"/>
                <w:szCs w:val="20"/>
              </w:rPr>
            </w:pPr>
            <w:r>
              <w:rPr>
                <w:color w:val="D9D9D9"/>
                <w:sz w:val="14"/>
                <w:szCs w:val="14"/>
              </w:rPr>
              <w:t>-0.9</w:t>
            </w:r>
          </w:p>
        </w:tc>
        <w:tc>
          <w:tcPr>
            <w:tcW w:w="450" w:type="dxa"/>
            <w:shd w:val="clear" w:color="auto" w:fill="FEF9F9"/>
            <w:tcMar>
              <w:top w:w="0" w:type="dxa"/>
              <w:left w:w="0" w:type="dxa"/>
              <w:bottom w:w="0" w:type="dxa"/>
              <w:right w:w="0" w:type="dxa"/>
            </w:tcMar>
            <w:vAlign w:val="center"/>
          </w:tcPr>
          <w:p w14:paraId="27479BBE" w14:textId="77777777" w:rsidR="00426F01" w:rsidRDefault="00000000">
            <w:pPr>
              <w:jc w:val="center"/>
              <w:rPr>
                <w:sz w:val="20"/>
                <w:szCs w:val="20"/>
              </w:rPr>
            </w:pPr>
            <w:r>
              <w:rPr>
                <w:i/>
                <w:sz w:val="14"/>
                <w:szCs w:val="14"/>
              </w:rPr>
              <w:t>2.1</w:t>
            </w:r>
          </w:p>
        </w:tc>
        <w:tc>
          <w:tcPr>
            <w:tcW w:w="375" w:type="dxa"/>
            <w:shd w:val="clear" w:color="auto" w:fill="FFFFFF"/>
            <w:tcMar>
              <w:top w:w="0" w:type="dxa"/>
              <w:left w:w="0" w:type="dxa"/>
              <w:bottom w:w="0" w:type="dxa"/>
              <w:right w:w="0" w:type="dxa"/>
            </w:tcMar>
            <w:vAlign w:val="center"/>
          </w:tcPr>
          <w:p w14:paraId="012E979A" w14:textId="77777777" w:rsidR="00426F01" w:rsidRDefault="00000000">
            <w:pPr>
              <w:jc w:val="center"/>
              <w:rPr>
                <w:sz w:val="20"/>
                <w:szCs w:val="20"/>
              </w:rPr>
            </w:pPr>
            <w:r>
              <w:rPr>
                <w:color w:val="999999"/>
                <w:sz w:val="14"/>
                <w:szCs w:val="14"/>
              </w:rPr>
              <w:t>0.2</w:t>
            </w:r>
          </w:p>
        </w:tc>
        <w:tc>
          <w:tcPr>
            <w:tcW w:w="330" w:type="dxa"/>
            <w:shd w:val="clear" w:color="auto" w:fill="FFFFFF"/>
            <w:tcMar>
              <w:top w:w="0" w:type="dxa"/>
              <w:left w:w="0" w:type="dxa"/>
              <w:bottom w:w="0" w:type="dxa"/>
              <w:right w:w="0" w:type="dxa"/>
            </w:tcMar>
            <w:vAlign w:val="center"/>
          </w:tcPr>
          <w:p w14:paraId="737A9EAC" w14:textId="77777777" w:rsidR="00426F01" w:rsidRDefault="00000000">
            <w:pPr>
              <w:jc w:val="center"/>
              <w:rPr>
                <w:sz w:val="20"/>
                <w:szCs w:val="20"/>
              </w:rPr>
            </w:pPr>
            <w:r>
              <w:rPr>
                <w:sz w:val="14"/>
                <w:szCs w:val="14"/>
              </w:rPr>
              <w:t>1.5</w:t>
            </w:r>
          </w:p>
        </w:tc>
        <w:tc>
          <w:tcPr>
            <w:tcW w:w="570" w:type="dxa"/>
            <w:shd w:val="clear" w:color="auto" w:fill="FFFFFF"/>
            <w:tcMar>
              <w:top w:w="0" w:type="dxa"/>
              <w:left w:w="0" w:type="dxa"/>
              <w:bottom w:w="0" w:type="dxa"/>
              <w:right w:w="0" w:type="dxa"/>
            </w:tcMar>
            <w:vAlign w:val="center"/>
          </w:tcPr>
          <w:p w14:paraId="42262160" w14:textId="77777777" w:rsidR="00426F01" w:rsidRDefault="00000000">
            <w:pPr>
              <w:jc w:val="center"/>
              <w:rPr>
                <w:sz w:val="20"/>
                <w:szCs w:val="20"/>
              </w:rPr>
            </w:pPr>
            <w:r>
              <w:rPr>
                <w:color w:val="D9D9D9"/>
                <w:sz w:val="14"/>
                <w:szCs w:val="14"/>
              </w:rPr>
              <w:t>-0.7</w:t>
            </w:r>
          </w:p>
        </w:tc>
        <w:tc>
          <w:tcPr>
            <w:tcW w:w="360" w:type="dxa"/>
            <w:shd w:val="clear" w:color="auto" w:fill="FFFFFF"/>
            <w:tcMar>
              <w:top w:w="0" w:type="dxa"/>
              <w:left w:w="0" w:type="dxa"/>
              <w:bottom w:w="0" w:type="dxa"/>
              <w:right w:w="0" w:type="dxa"/>
            </w:tcMar>
            <w:vAlign w:val="center"/>
          </w:tcPr>
          <w:p w14:paraId="4BDB2CAD" w14:textId="77777777" w:rsidR="00426F01" w:rsidRDefault="00000000">
            <w:pPr>
              <w:jc w:val="center"/>
              <w:rPr>
                <w:sz w:val="20"/>
                <w:szCs w:val="20"/>
              </w:rPr>
            </w:pPr>
            <w:r>
              <w:rPr>
                <w:color w:val="D9D9D9"/>
                <w:sz w:val="14"/>
                <w:szCs w:val="14"/>
              </w:rPr>
              <w:t>-0.1</w:t>
            </w:r>
          </w:p>
        </w:tc>
        <w:tc>
          <w:tcPr>
            <w:tcW w:w="330" w:type="dxa"/>
            <w:shd w:val="clear" w:color="auto" w:fill="FFFFFF"/>
            <w:tcMar>
              <w:top w:w="0" w:type="dxa"/>
              <w:left w:w="0" w:type="dxa"/>
              <w:bottom w:w="0" w:type="dxa"/>
              <w:right w:w="0" w:type="dxa"/>
            </w:tcMar>
            <w:vAlign w:val="center"/>
          </w:tcPr>
          <w:p w14:paraId="324DC9A8" w14:textId="77777777" w:rsidR="00426F01" w:rsidRDefault="00000000">
            <w:pPr>
              <w:jc w:val="center"/>
              <w:rPr>
                <w:sz w:val="20"/>
                <w:szCs w:val="20"/>
              </w:rPr>
            </w:pPr>
            <w:r>
              <w:rPr>
                <w:color w:val="D9D9D9"/>
                <w:sz w:val="14"/>
                <w:szCs w:val="14"/>
              </w:rPr>
              <w:t>-1.3</w:t>
            </w:r>
          </w:p>
        </w:tc>
        <w:tc>
          <w:tcPr>
            <w:tcW w:w="375" w:type="dxa"/>
            <w:tcBorders>
              <w:right w:val="single" w:sz="6" w:space="0" w:color="000000"/>
            </w:tcBorders>
            <w:shd w:val="clear" w:color="auto" w:fill="FFFFFF"/>
            <w:tcMar>
              <w:top w:w="0" w:type="dxa"/>
              <w:left w:w="0" w:type="dxa"/>
              <w:bottom w:w="0" w:type="dxa"/>
              <w:right w:w="0" w:type="dxa"/>
            </w:tcMar>
            <w:vAlign w:val="center"/>
          </w:tcPr>
          <w:p w14:paraId="6D3DFF94" w14:textId="77777777" w:rsidR="00426F01" w:rsidRDefault="00000000">
            <w:pPr>
              <w:jc w:val="center"/>
              <w:rPr>
                <w:sz w:val="20"/>
                <w:szCs w:val="20"/>
              </w:rPr>
            </w:pPr>
            <w:r>
              <w:rPr>
                <w:color w:val="D9D9D9"/>
                <w:sz w:val="14"/>
                <w:szCs w:val="14"/>
              </w:rPr>
              <w:t>-1.7</w:t>
            </w:r>
          </w:p>
        </w:tc>
      </w:tr>
      <w:tr w:rsidR="00426F01" w14:paraId="27A805BB"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7B94AC0B"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11990D85" w14:textId="77777777" w:rsidR="00426F01" w:rsidRDefault="00000000">
            <w:pPr>
              <w:jc w:val="center"/>
              <w:rPr>
                <w:sz w:val="20"/>
                <w:szCs w:val="20"/>
              </w:rPr>
            </w:pPr>
            <w:r>
              <w:rPr>
                <w:sz w:val="14"/>
                <w:szCs w:val="14"/>
              </w:rPr>
              <w:t>visual auditory modality</w:t>
            </w:r>
          </w:p>
        </w:tc>
        <w:tc>
          <w:tcPr>
            <w:tcW w:w="555" w:type="dxa"/>
            <w:shd w:val="clear" w:color="auto" w:fill="FFFFFF"/>
            <w:tcMar>
              <w:top w:w="0" w:type="dxa"/>
              <w:left w:w="0" w:type="dxa"/>
              <w:bottom w:w="0" w:type="dxa"/>
              <w:right w:w="0" w:type="dxa"/>
            </w:tcMar>
            <w:vAlign w:val="center"/>
          </w:tcPr>
          <w:p w14:paraId="37A873F8" w14:textId="77777777" w:rsidR="00426F01" w:rsidRDefault="00000000">
            <w:pPr>
              <w:jc w:val="center"/>
              <w:rPr>
                <w:sz w:val="20"/>
                <w:szCs w:val="20"/>
              </w:rPr>
            </w:pPr>
            <w:r>
              <w:rPr>
                <w:color w:val="D9D9D9"/>
                <w:sz w:val="14"/>
                <w:szCs w:val="14"/>
              </w:rPr>
              <w:t>-1.9</w:t>
            </w:r>
          </w:p>
        </w:tc>
        <w:tc>
          <w:tcPr>
            <w:tcW w:w="450" w:type="dxa"/>
            <w:shd w:val="clear" w:color="auto" w:fill="FFFFFF"/>
            <w:tcMar>
              <w:top w:w="0" w:type="dxa"/>
              <w:left w:w="0" w:type="dxa"/>
              <w:bottom w:w="0" w:type="dxa"/>
              <w:right w:w="0" w:type="dxa"/>
            </w:tcMar>
            <w:vAlign w:val="center"/>
          </w:tcPr>
          <w:p w14:paraId="5475C3F7" w14:textId="77777777" w:rsidR="00426F01" w:rsidRDefault="00000000">
            <w:pPr>
              <w:jc w:val="center"/>
              <w:rPr>
                <w:sz w:val="20"/>
                <w:szCs w:val="20"/>
              </w:rPr>
            </w:pPr>
            <w:r>
              <w:rPr>
                <w:color w:val="D9D9D9"/>
                <w:sz w:val="14"/>
                <w:szCs w:val="14"/>
              </w:rPr>
              <w:t>-0.3</w:t>
            </w:r>
          </w:p>
        </w:tc>
        <w:tc>
          <w:tcPr>
            <w:tcW w:w="450" w:type="dxa"/>
            <w:shd w:val="clear" w:color="auto" w:fill="FFFFFF"/>
            <w:tcMar>
              <w:top w:w="0" w:type="dxa"/>
              <w:left w:w="0" w:type="dxa"/>
              <w:bottom w:w="0" w:type="dxa"/>
              <w:right w:w="0" w:type="dxa"/>
            </w:tcMar>
            <w:vAlign w:val="center"/>
          </w:tcPr>
          <w:p w14:paraId="44EBB086" w14:textId="77777777" w:rsidR="00426F01" w:rsidRDefault="00000000">
            <w:pPr>
              <w:jc w:val="center"/>
              <w:rPr>
                <w:sz w:val="20"/>
                <w:szCs w:val="20"/>
              </w:rPr>
            </w:pPr>
            <w:r>
              <w:rPr>
                <w:color w:val="D9D9D9"/>
                <w:sz w:val="14"/>
                <w:szCs w:val="14"/>
              </w:rPr>
              <w:t>-0.6</w:t>
            </w:r>
          </w:p>
        </w:tc>
        <w:tc>
          <w:tcPr>
            <w:tcW w:w="555" w:type="dxa"/>
            <w:shd w:val="clear" w:color="auto" w:fill="FFFFFF"/>
            <w:tcMar>
              <w:top w:w="0" w:type="dxa"/>
              <w:left w:w="0" w:type="dxa"/>
              <w:bottom w:w="0" w:type="dxa"/>
              <w:right w:w="0" w:type="dxa"/>
            </w:tcMar>
            <w:vAlign w:val="center"/>
          </w:tcPr>
          <w:p w14:paraId="20DFDDB2" w14:textId="77777777" w:rsidR="00426F01" w:rsidRDefault="00000000">
            <w:pPr>
              <w:jc w:val="center"/>
              <w:rPr>
                <w:sz w:val="20"/>
                <w:szCs w:val="20"/>
              </w:rPr>
            </w:pPr>
            <w:r>
              <w:rPr>
                <w:sz w:val="14"/>
                <w:szCs w:val="14"/>
              </w:rPr>
              <w:t>1.2</w:t>
            </w:r>
          </w:p>
        </w:tc>
        <w:tc>
          <w:tcPr>
            <w:tcW w:w="330" w:type="dxa"/>
            <w:shd w:val="clear" w:color="auto" w:fill="FFFFFF"/>
            <w:tcMar>
              <w:top w:w="0" w:type="dxa"/>
              <w:left w:w="0" w:type="dxa"/>
              <w:bottom w:w="0" w:type="dxa"/>
              <w:right w:w="0" w:type="dxa"/>
            </w:tcMar>
            <w:vAlign w:val="center"/>
          </w:tcPr>
          <w:p w14:paraId="4748C769" w14:textId="77777777" w:rsidR="00426F01" w:rsidRDefault="00000000">
            <w:pPr>
              <w:jc w:val="center"/>
              <w:rPr>
                <w:sz w:val="20"/>
                <w:szCs w:val="20"/>
              </w:rPr>
            </w:pPr>
            <w:r>
              <w:rPr>
                <w:color w:val="999999"/>
                <w:sz w:val="14"/>
                <w:szCs w:val="14"/>
              </w:rPr>
              <w:t>0.2</w:t>
            </w:r>
          </w:p>
        </w:tc>
        <w:tc>
          <w:tcPr>
            <w:tcW w:w="555" w:type="dxa"/>
            <w:shd w:val="clear" w:color="auto" w:fill="FFFFFF"/>
            <w:tcMar>
              <w:top w:w="0" w:type="dxa"/>
              <w:left w:w="0" w:type="dxa"/>
              <w:bottom w:w="0" w:type="dxa"/>
              <w:right w:w="0" w:type="dxa"/>
            </w:tcMar>
            <w:vAlign w:val="center"/>
          </w:tcPr>
          <w:p w14:paraId="4E16E780" w14:textId="77777777" w:rsidR="00426F01" w:rsidRDefault="00000000">
            <w:pPr>
              <w:jc w:val="center"/>
              <w:rPr>
                <w:sz w:val="20"/>
                <w:szCs w:val="20"/>
              </w:rPr>
            </w:pPr>
            <w:r>
              <w:rPr>
                <w:sz w:val="14"/>
                <w:szCs w:val="14"/>
              </w:rPr>
              <w:t>1.4</w:t>
            </w:r>
          </w:p>
        </w:tc>
        <w:tc>
          <w:tcPr>
            <w:tcW w:w="330" w:type="dxa"/>
            <w:shd w:val="clear" w:color="auto" w:fill="FEF8F7"/>
            <w:tcMar>
              <w:top w:w="0" w:type="dxa"/>
              <w:left w:w="0" w:type="dxa"/>
              <w:bottom w:w="0" w:type="dxa"/>
              <w:right w:w="0" w:type="dxa"/>
            </w:tcMar>
            <w:vAlign w:val="center"/>
          </w:tcPr>
          <w:p w14:paraId="5FBC09F7" w14:textId="77777777" w:rsidR="00426F01" w:rsidRDefault="00000000">
            <w:pPr>
              <w:jc w:val="center"/>
              <w:rPr>
                <w:sz w:val="20"/>
                <w:szCs w:val="20"/>
              </w:rPr>
            </w:pPr>
            <w:r>
              <w:rPr>
                <w:i/>
                <w:sz w:val="14"/>
                <w:szCs w:val="14"/>
              </w:rPr>
              <w:t>2.2</w:t>
            </w:r>
          </w:p>
        </w:tc>
        <w:tc>
          <w:tcPr>
            <w:tcW w:w="360" w:type="dxa"/>
            <w:shd w:val="clear" w:color="auto" w:fill="FFFFFF"/>
            <w:tcMar>
              <w:top w:w="0" w:type="dxa"/>
              <w:left w:w="0" w:type="dxa"/>
              <w:bottom w:w="0" w:type="dxa"/>
              <w:right w:w="0" w:type="dxa"/>
            </w:tcMar>
            <w:vAlign w:val="center"/>
          </w:tcPr>
          <w:p w14:paraId="4BD73B38" w14:textId="77777777" w:rsidR="00426F01" w:rsidRDefault="00000000">
            <w:pPr>
              <w:jc w:val="center"/>
              <w:rPr>
                <w:sz w:val="20"/>
                <w:szCs w:val="20"/>
              </w:rPr>
            </w:pPr>
            <w:r>
              <w:rPr>
                <w:color w:val="999999"/>
                <w:sz w:val="14"/>
                <w:szCs w:val="14"/>
              </w:rPr>
              <w:t>0.0</w:t>
            </w:r>
          </w:p>
        </w:tc>
        <w:tc>
          <w:tcPr>
            <w:tcW w:w="450" w:type="dxa"/>
            <w:shd w:val="clear" w:color="auto" w:fill="FFFFFF"/>
            <w:tcMar>
              <w:top w:w="0" w:type="dxa"/>
              <w:left w:w="0" w:type="dxa"/>
              <w:bottom w:w="0" w:type="dxa"/>
              <w:right w:w="0" w:type="dxa"/>
            </w:tcMar>
            <w:vAlign w:val="center"/>
          </w:tcPr>
          <w:p w14:paraId="1B07C22A" w14:textId="77777777" w:rsidR="00426F01" w:rsidRDefault="00000000">
            <w:pPr>
              <w:jc w:val="center"/>
              <w:rPr>
                <w:sz w:val="20"/>
                <w:szCs w:val="20"/>
              </w:rPr>
            </w:pPr>
            <w:r>
              <w:rPr>
                <w:color w:val="D9D9D9"/>
                <w:sz w:val="14"/>
                <w:szCs w:val="14"/>
              </w:rPr>
              <w:t>-1.7</w:t>
            </w:r>
          </w:p>
        </w:tc>
        <w:tc>
          <w:tcPr>
            <w:tcW w:w="375" w:type="dxa"/>
            <w:shd w:val="clear" w:color="auto" w:fill="FFFFFF"/>
            <w:tcMar>
              <w:top w:w="0" w:type="dxa"/>
              <w:left w:w="0" w:type="dxa"/>
              <w:bottom w:w="0" w:type="dxa"/>
              <w:right w:w="0" w:type="dxa"/>
            </w:tcMar>
            <w:vAlign w:val="center"/>
          </w:tcPr>
          <w:p w14:paraId="13B0918A" w14:textId="77777777" w:rsidR="00426F01" w:rsidRDefault="00000000">
            <w:pPr>
              <w:jc w:val="center"/>
              <w:rPr>
                <w:sz w:val="20"/>
                <w:szCs w:val="20"/>
              </w:rPr>
            </w:pPr>
            <w:r>
              <w:rPr>
                <w:color w:val="999999"/>
                <w:sz w:val="14"/>
                <w:szCs w:val="14"/>
              </w:rPr>
              <w:t>0.7</w:t>
            </w:r>
          </w:p>
        </w:tc>
        <w:tc>
          <w:tcPr>
            <w:tcW w:w="330" w:type="dxa"/>
            <w:shd w:val="clear" w:color="auto" w:fill="FFFFFF"/>
            <w:tcMar>
              <w:top w:w="0" w:type="dxa"/>
              <w:left w:w="0" w:type="dxa"/>
              <w:bottom w:w="0" w:type="dxa"/>
              <w:right w:w="0" w:type="dxa"/>
            </w:tcMar>
            <w:vAlign w:val="center"/>
          </w:tcPr>
          <w:p w14:paraId="77CC0B29" w14:textId="77777777" w:rsidR="00426F01" w:rsidRDefault="00000000">
            <w:pPr>
              <w:jc w:val="center"/>
              <w:rPr>
                <w:sz w:val="20"/>
                <w:szCs w:val="20"/>
              </w:rPr>
            </w:pPr>
            <w:r>
              <w:rPr>
                <w:color w:val="D9D9D9"/>
                <w:sz w:val="14"/>
                <w:szCs w:val="14"/>
              </w:rPr>
              <w:t>-1.2</w:t>
            </w:r>
          </w:p>
        </w:tc>
        <w:tc>
          <w:tcPr>
            <w:tcW w:w="570" w:type="dxa"/>
            <w:shd w:val="clear" w:color="auto" w:fill="FFFFFF"/>
            <w:tcMar>
              <w:top w:w="0" w:type="dxa"/>
              <w:left w:w="0" w:type="dxa"/>
              <w:bottom w:w="0" w:type="dxa"/>
              <w:right w:w="0" w:type="dxa"/>
            </w:tcMar>
            <w:vAlign w:val="center"/>
          </w:tcPr>
          <w:p w14:paraId="69D50E4A" w14:textId="77777777" w:rsidR="00426F01" w:rsidRDefault="00000000">
            <w:pPr>
              <w:jc w:val="center"/>
              <w:rPr>
                <w:sz w:val="20"/>
                <w:szCs w:val="20"/>
              </w:rPr>
            </w:pPr>
            <w:r>
              <w:rPr>
                <w:color w:val="999999"/>
                <w:sz w:val="14"/>
                <w:szCs w:val="14"/>
              </w:rPr>
              <w:t>0.1</w:t>
            </w:r>
          </w:p>
        </w:tc>
        <w:tc>
          <w:tcPr>
            <w:tcW w:w="360" w:type="dxa"/>
            <w:shd w:val="clear" w:color="auto" w:fill="FFFFFF"/>
            <w:tcMar>
              <w:top w:w="0" w:type="dxa"/>
              <w:left w:w="0" w:type="dxa"/>
              <w:bottom w:w="0" w:type="dxa"/>
              <w:right w:w="0" w:type="dxa"/>
            </w:tcMar>
            <w:vAlign w:val="center"/>
          </w:tcPr>
          <w:p w14:paraId="2D922A64" w14:textId="77777777" w:rsidR="00426F01" w:rsidRDefault="00000000">
            <w:pPr>
              <w:jc w:val="center"/>
              <w:rPr>
                <w:sz w:val="20"/>
                <w:szCs w:val="20"/>
              </w:rPr>
            </w:pPr>
            <w:r>
              <w:rPr>
                <w:color w:val="D9D9D9"/>
                <w:sz w:val="14"/>
                <w:szCs w:val="14"/>
              </w:rPr>
              <w:t>-1.5</w:t>
            </w:r>
          </w:p>
        </w:tc>
        <w:tc>
          <w:tcPr>
            <w:tcW w:w="330" w:type="dxa"/>
            <w:shd w:val="clear" w:color="auto" w:fill="FEF8F8"/>
            <w:tcMar>
              <w:top w:w="0" w:type="dxa"/>
              <w:left w:w="0" w:type="dxa"/>
              <w:bottom w:w="0" w:type="dxa"/>
              <w:right w:w="0" w:type="dxa"/>
            </w:tcMar>
            <w:vAlign w:val="center"/>
          </w:tcPr>
          <w:p w14:paraId="5B70FB52" w14:textId="77777777" w:rsidR="00426F01" w:rsidRDefault="00000000">
            <w:pPr>
              <w:jc w:val="center"/>
              <w:rPr>
                <w:sz w:val="20"/>
                <w:szCs w:val="20"/>
              </w:rPr>
            </w:pPr>
            <w:r>
              <w:rPr>
                <w:i/>
                <w:sz w:val="14"/>
                <w:szCs w:val="14"/>
              </w:rPr>
              <w:t>2.2</w:t>
            </w:r>
          </w:p>
        </w:tc>
        <w:tc>
          <w:tcPr>
            <w:tcW w:w="375" w:type="dxa"/>
            <w:tcBorders>
              <w:right w:val="single" w:sz="6" w:space="0" w:color="000000"/>
            </w:tcBorders>
            <w:shd w:val="clear" w:color="auto" w:fill="FFFFFF"/>
            <w:tcMar>
              <w:top w:w="0" w:type="dxa"/>
              <w:left w:w="0" w:type="dxa"/>
              <w:bottom w:w="0" w:type="dxa"/>
              <w:right w:w="0" w:type="dxa"/>
            </w:tcMar>
            <w:vAlign w:val="center"/>
          </w:tcPr>
          <w:p w14:paraId="18664D16" w14:textId="77777777" w:rsidR="00426F01" w:rsidRDefault="00000000">
            <w:pPr>
              <w:jc w:val="center"/>
              <w:rPr>
                <w:sz w:val="20"/>
                <w:szCs w:val="20"/>
              </w:rPr>
            </w:pPr>
            <w:r>
              <w:rPr>
                <w:color w:val="D9D9D9"/>
                <w:sz w:val="14"/>
                <w:szCs w:val="14"/>
              </w:rPr>
              <w:t>-0.3</w:t>
            </w:r>
          </w:p>
        </w:tc>
      </w:tr>
      <w:tr w:rsidR="00426F01" w14:paraId="34B7455E"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73F0AE5F"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735E71BD" w14:textId="77777777" w:rsidR="00426F01" w:rsidRDefault="00000000">
            <w:pPr>
              <w:jc w:val="center"/>
              <w:rPr>
                <w:sz w:val="20"/>
                <w:szCs w:val="20"/>
              </w:rPr>
            </w:pPr>
            <w:r>
              <w:rPr>
                <w:sz w:val="14"/>
                <w:szCs w:val="14"/>
              </w:rPr>
              <w:t>mirror imitation observation</w:t>
            </w:r>
          </w:p>
        </w:tc>
        <w:tc>
          <w:tcPr>
            <w:tcW w:w="555" w:type="dxa"/>
            <w:shd w:val="clear" w:color="auto" w:fill="FFFFFF"/>
            <w:tcMar>
              <w:top w:w="0" w:type="dxa"/>
              <w:left w:w="0" w:type="dxa"/>
              <w:bottom w:w="0" w:type="dxa"/>
              <w:right w:w="0" w:type="dxa"/>
            </w:tcMar>
            <w:vAlign w:val="center"/>
          </w:tcPr>
          <w:p w14:paraId="093E49FD" w14:textId="77777777" w:rsidR="00426F01" w:rsidRDefault="00000000">
            <w:pPr>
              <w:jc w:val="center"/>
              <w:rPr>
                <w:sz w:val="20"/>
                <w:szCs w:val="20"/>
              </w:rPr>
            </w:pPr>
            <w:r>
              <w:rPr>
                <w:color w:val="D9D9D9"/>
                <w:sz w:val="14"/>
                <w:szCs w:val="14"/>
              </w:rPr>
              <w:t>-0.1</w:t>
            </w:r>
          </w:p>
        </w:tc>
        <w:tc>
          <w:tcPr>
            <w:tcW w:w="450" w:type="dxa"/>
            <w:shd w:val="clear" w:color="auto" w:fill="FFFFFF"/>
            <w:tcMar>
              <w:top w:w="0" w:type="dxa"/>
              <w:left w:w="0" w:type="dxa"/>
              <w:bottom w:w="0" w:type="dxa"/>
              <w:right w:w="0" w:type="dxa"/>
            </w:tcMar>
            <w:vAlign w:val="center"/>
          </w:tcPr>
          <w:p w14:paraId="35A918CC" w14:textId="77777777" w:rsidR="00426F01" w:rsidRDefault="00000000">
            <w:pPr>
              <w:jc w:val="center"/>
              <w:rPr>
                <w:sz w:val="20"/>
                <w:szCs w:val="20"/>
              </w:rPr>
            </w:pPr>
            <w:r>
              <w:rPr>
                <w:color w:val="D9D9D9"/>
                <w:sz w:val="14"/>
                <w:szCs w:val="14"/>
              </w:rPr>
              <w:t>-0.1</w:t>
            </w:r>
          </w:p>
        </w:tc>
        <w:tc>
          <w:tcPr>
            <w:tcW w:w="450" w:type="dxa"/>
            <w:shd w:val="clear" w:color="auto" w:fill="FFFFFF"/>
            <w:tcMar>
              <w:top w:w="0" w:type="dxa"/>
              <w:left w:w="0" w:type="dxa"/>
              <w:bottom w:w="0" w:type="dxa"/>
              <w:right w:w="0" w:type="dxa"/>
            </w:tcMar>
            <w:vAlign w:val="center"/>
          </w:tcPr>
          <w:p w14:paraId="33291231" w14:textId="77777777" w:rsidR="00426F01" w:rsidRDefault="00000000">
            <w:pPr>
              <w:jc w:val="center"/>
              <w:rPr>
                <w:sz w:val="20"/>
                <w:szCs w:val="20"/>
              </w:rPr>
            </w:pPr>
            <w:r>
              <w:rPr>
                <w:color w:val="D9D9D9"/>
                <w:sz w:val="14"/>
                <w:szCs w:val="14"/>
              </w:rPr>
              <w:t>-0.7</w:t>
            </w:r>
          </w:p>
        </w:tc>
        <w:tc>
          <w:tcPr>
            <w:tcW w:w="555" w:type="dxa"/>
            <w:shd w:val="clear" w:color="auto" w:fill="FFFFFF"/>
            <w:tcMar>
              <w:top w:w="0" w:type="dxa"/>
              <w:left w:w="0" w:type="dxa"/>
              <w:bottom w:w="0" w:type="dxa"/>
              <w:right w:w="0" w:type="dxa"/>
            </w:tcMar>
            <w:vAlign w:val="center"/>
          </w:tcPr>
          <w:p w14:paraId="49ABB199" w14:textId="77777777" w:rsidR="00426F01" w:rsidRDefault="00000000">
            <w:pPr>
              <w:jc w:val="center"/>
              <w:rPr>
                <w:sz w:val="20"/>
                <w:szCs w:val="20"/>
              </w:rPr>
            </w:pPr>
            <w:r>
              <w:rPr>
                <w:color w:val="D9D9D9"/>
                <w:sz w:val="14"/>
                <w:szCs w:val="14"/>
              </w:rPr>
              <w:t>-1.7</w:t>
            </w:r>
          </w:p>
        </w:tc>
        <w:tc>
          <w:tcPr>
            <w:tcW w:w="330" w:type="dxa"/>
            <w:shd w:val="clear" w:color="auto" w:fill="FFFFFF"/>
            <w:tcMar>
              <w:top w:w="0" w:type="dxa"/>
              <w:left w:w="0" w:type="dxa"/>
              <w:bottom w:w="0" w:type="dxa"/>
              <w:right w:w="0" w:type="dxa"/>
            </w:tcMar>
            <w:vAlign w:val="center"/>
          </w:tcPr>
          <w:p w14:paraId="5AC92594" w14:textId="77777777" w:rsidR="00426F01" w:rsidRDefault="00000000">
            <w:pPr>
              <w:jc w:val="center"/>
              <w:rPr>
                <w:sz w:val="20"/>
                <w:szCs w:val="20"/>
              </w:rPr>
            </w:pPr>
            <w:r>
              <w:rPr>
                <w:color w:val="D9D9D9"/>
                <w:sz w:val="14"/>
                <w:szCs w:val="14"/>
              </w:rPr>
              <w:t>-2.2</w:t>
            </w:r>
          </w:p>
        </w:tc>
        <w:tc>
          <w:tcPr>
            <w:tcW w:w="555" w:type="dxa"/>
            <w:shd w:val="clear" w:color="auto" w:fill="FEF8F7"/>
            <w:tcMar>
              <w:top w:w="0" w:type="dxa"/>
              <w:left w:w="0" w:type="dxa"/>
              <w:bottom w:w="0" w:type="dxa"/>
              <w:right w:w="0" w:type="dxa"/>
            </w:tcMar>
            <w:vAlign w:val="center"/>
          </w:tcPr>
          <w:p w14:paraId="71B3874A" w14:textId="77777777" w:rsidR="00426F01" w:rsidRDefault="00000000">
            <w:pPr>
              <w:jc w:val="center"/>
              <w:rPr>
                <w:sz w:val="20"/>
                <w:szCs w:val="20"/>
              </w:rPr>
            </w:pPr>
            <w:r>
              <w:rPr>
                <w:i/>
                <w:sz w:val="14"/>
                <w:szCs w:val="14"/>
              </w:rPr>
              <w:t>2.3</w:t>
            </w:r>
          </w:p>
        </w:tc>
        <w:tc>
          <w:tcPr>
            <w:tcW w:w="330" w:type="dxa"/>
            <w:shd w:val="clear" w:color="auto" w:fill="FFFFFF"/>
            <w:tcMar>
              <w:top w:w="0" w:type="dxa"/>
              <w:left w:w="0" w:type="dxa"/>
              <w:bottom w:w="0" w:type="dxa"/>
              <w:right w:w="0" w:type="dxa"/>
            </w:tcMar>
            <w:vAlign w:val="center"/>
          </w:tcPr>
          <w:p w14:paraId="0F5A0AA3" w14:textId="77777777" w:rsidR="00426F01" w:rsidRDefault="00000000">
            <w:pPr>
              <w:jc w:val="center"/>
              <w:rPr>
                <w:sz w:val="20"/>
                <w:szCs w:val="20"/>
              </w:rPr>
            </w:pPr>
            <w:r>
              <w:rPr>
                <w:color w:val="D9D9D9"/>
                <w:sz w:val="14"/>
                <w:szCs w:val="14"/>
              </w:rPr>
              <w:t>-1.9</w:t>
            </w:r>
          </w:p>
        </w:tc>
        <w:tc>
          <w:tcPr>
            <w:tcW w:w="360" w:type="dxa"/>
            <w:shd w:val="clear" w:color="auto" w:fill="FFFFFF"/>
            <w:tcMar>
              <w:top w:w="0" w:type="dxa"/>
              <w:left w:w="0" w:type="dxa"/>
              <w:bottom w:w="0" w:type="dxa"/>
              <w:right w:w="0" w:type="dxa"/>
            </w:tcMar>
            <w:vAlign w:val="center"/>
          </w:tcPr>
          <w:p w14:paraId="0C56C04C" w14:textId="77777777" w:rsidR="00426F01" w:rsidRDefault="00000000">
            <w:pPr>
              <w:jc w:val="center"/>
              <w:rPr>
                <w:sz w:val="20"/>
                <w:szCs w:val="20"/>
              </w:rPr>
            </w:pPr>
            <w:r>
              <w:rPr>
                <w:sz w:val="14"/>
                <w:szCs w:val="14"/>
              </w:rPr>
              <w:t>1.7</w:t>
            </w:r>
          </w:p>
        </w:tc>
        <w:tc>
          <w:tcPr>
            <w:tcW w:w="450" w:type="dxa"/>
            <w:shd w:val="clear" w:color="auto" w:fill="FFFFFF"/>
            <w:tcMar>
              <w:top w:w="0" w:type="dxa"/>
              <w:left w:w="0" w:type="dxa"/>
              <w:bottom w:w="0" w:type="dxa"/>
              <w:right w:w="0" w:type="dxa"/>
            </w:tcMar>
            <w:vAlign w:val="center"/>
          </w:tcPr>
          <w:p w14:paraId="771BD61C" w14:textId="77777777" w:rsidR="00426F01" w:rsidRDefault="00000000">
            <w:pPr>
              <w:jc w:val="center"/>
              <w:rPr>
                <w:sz w:val="20"/>
                <w:szCs w:val="20"/>
              </w:rPr>
            </w:pPr>
            <w:r>
              <w:rPr>
                <w:color w:val="D9D9D9"/>
                <w:sz w:val="14"/>
                <w:szCs w:val="14"/>
              </w:rPr>
              <w:t>-1.2</w:t>
            </w:r>
          </w:p>
        </w:tc>
        <w:tc>
          <w:tcPr>
            <w:tcW w:w="375" w:type="dxa"/>
            <w:shd w:val="clear" w:color="auto" w:fill="FFFFFF"/>
            <w:tcMar>
              <w:top w:w="0" w:type="dxa"/>
              <w:left w:w="0" w:type="dxa"/>
              <w:bottom w:w="0" w:type="dxa"/>
              <w:right w:w="0" w:type="dxa"/>
            </w:tcMar>
            <w:vAlign w:val="center"/>
          </w:tcPr>
          <w:p w14:paraId="01F1DA59" w14:textId="77777777" w:rsidR="00426F01" w:rsidRDefault="00000000">
            <w:pPr>
              <w:jc w:val="center"/>
              <w:rPr>
                <w:sz w:val="20"/>
                <w:szCs w:val="20"/>
              </w:rPr>
            </w:pPr>
            <w:r>
              <w:rPr>
                <w:color w:val="D9D9D9"/>
                <w:sz w:val="14"/>
                <w:szCs w:val="14"/>
              </w:rPr>
              <w:t>-1.5</w:t>
            </w:r>
          </w:p>
        </w:tc>
        <w:tc>
          <w:tcPr>
            <w:tcW w:w="330" w:type="dxa"/>
            <w:shd w:val="clear" w:color="auto" w:fill="FFFFFF"/>
            <w:tcMar>
              <w:top w:w="0" w:type="dxa"/>
              <w:left w:w="0" w:type="dxa"/>
              <w:bottom w:w="0" w:type="dxa"/>
              <w:right w:w="0" w:type="dxa"/>
            </w:tcMar>
            <w:vAlign w:val="center"/>
          </w:tcPr>
          <w:p w14:paraId="36524AA5" w14:textId="77777777" w:rsidR="00426F01" w:rsidRDefault="00000000">
            <w:pPr>
              <w:jc w:val="center"/>
              <w:rPr>
                <w:sz w:val="20"/>
                <w:szCs w:val="20"/>
              </w:rPr>
            </w:pPr>
            <w:r>
              <w:rPr>
                <w:color w:val="D9D9D9"/>
                <w:sz w:val="14"/>
                <w:szCs w:val="14"/>
              </w:rPr>
              <w:t>-1.1</w:t>
            </w:r>
          </w:p>
        </w:tc>
        <w:tc>
          <w:tcPr>
            <w:tcW w:w="570" w:type="dxa"/>
            <w:shd w:val="clear" w:color="auto" w:fill="FFFFFF"/>
            <w:tcMar>
              <w:top w:w="0" w:type="dxa"/>
              <w:left w:w="0" w:type="dxa"/>
              <w:bottom w:w="0" w:type="dxa"/>
              <w:right w:w="0" w:type="dxa"/>
            </w:tcMar>
            <w:vAlign w:val="center"/>
          </w:tcPr>
          <w:p w14:paraId="0E066C45" w14:textId="77777777" w:rsidR="00426F01" w:rsidRDefault="00000000">
            <w:pPr>
              <w:jc w:val="center"/>
              <w:rPr>
                <w:sz w:val="20"/>
                <w:szCs w:val="20"/>
              </w:rPr>
            </w:pPr>
            <w:r>
              <w:rPr>
                <w:sz w:val="14"/>
                <w:szCs w:val="14"/>
              </w:rPr>
              <w:t>1.4</w:t>
            </w:r>
          </w:p>
        </w:tc>
        <w:tc>
          <w:tcPr>
            <w:tcW w:w="360" w:type="dxa"/>
            <w:shd w:val="clear" w:color="auto" w:fill="FFFFFF"/>
            <w:tcMar>
              <w:top w:w="0" w:type="dxa"/>
              <w:left w:w="0" w:type="dxa"/>
              <w:bottom w:w="0" w:type="dxa"/>
              <w:right w:w="0" w:type="dxa"/>
            </w:tcMar>
            <w:vAlign w:val="center"/>
          </w:tcPr>
          <w:p w14:paraId="277452C2" w14:textId="77777777" w:rsidR="00426F01" w:rsidRDefault="00000000">
            <w:pPr>
              <w:jc w:val="center"/>
              <w:rPr>
                <w:sz w:val="20"/>
                <w:szCs w:val="20"/>
              </w:rPr>
            </w:pPr>
            <w:r>
              <w:rPr>
                <w:color w:val="999999"/>
                <w:sz w:val="14"/>
                <w:szCs w:val="14"/>
              </w:rPr>
              <w:t>0.3</w:t>
            </w:r>
          </w:p>
        </w:tc>
        <w:tc>
          <w:tcPr>
            <w:tcW w:w="330" w:type="dxa"/>
            <w:shd w:val="clear" w:color="auto" w:fill="FFFFFF"/>
            <w:tcMar>
              <w:top w:w="0" w:type="dxa"/>
              <w:left w:w="0" w:type="dxa"/>
              <w:bottom w:w="0" w:type="dxa"/>
              <w:right w:w="0" w:type="dxa"/>
            </w:tcMar>
            <w:vAlign w:val="center"/>
          </w:tcPr>
          <w:p w14:paraId="34979F17" w14:textId="77777777" w:rsidR="00426F01" w:rsidRDefault="00000000">
            <w:pPr>
              <w:jc w:val="center"/>
              <w:rPr>
                <w:sz w:val="20"/>
                <w:szCs w:val="20"/>
              </w:rPr>
            </w:pPr>
            <w:r>
              <w:rPr>
                <w:color w:val="999999"/>
                <w:sz w:val="14"/>
                <w:szCs w:val="14"/>
              </w:rPr>
              <w:t>0.5</w:t>
            </w:r>
          </w:p>
        </w:tc>
        <w:tc>
          <w:tcPr>
            <w:tcW w:w="375" w:type="dxa"/>
            <w:tcBorders>
              <w:right w:val="single" w:sz="6" w:space="0" w:color="000000"/>
            </w:tcBorders>
            <w:shd w:val="clear" w:color="auto" w:fill="FFFFFF"/>
            <w:tcMar>
              <w:top w:w="0" w:type="dxa"/>
              <w:left w:w="0" w:type="dxa"/>
              <w:bottom w:w="0" w:type="dxa"/>
              <w:right w:w="0" w:type="dxa"/>
            </w:tcMar>
            <w:vAlign w:val="center"/>
          </w:tcPr>
          <w:p w14:paraId="37BEFB31" w14:textId="77777777" w:rsidR="00426F01" w:rsidRDefault="00000000">
            <w:pPr>
              <w:jc w:val="center"/>
              <w:rPr>
                <w:sz w:val="20"/>
                <w:szCs w:val="20"/>
              </w:rPr>
            </w:pPr>
            <w:r>
              <w:rPr>
                <w:sz w:val="14"/>
                <w:szCs w:val="14"/>
              </w:rPr>
              <w:t>1.6</w:t>
            </w:r>
          </w:p>
        </w:tc>
      </w:tr>
      <w:tr w:rsidR="00426F01" w14:paraId="3EB6C99F"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75ECF452"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1E65F171" w14:textId="77777777" w:rsidR="00426F01" w:rsidRDefault="00000000">
            <w:pPr>
              <w:jc w:val="center"/>
              <w:rPr>
                <w:sz w:val="20"/>
                <w:szCs w:val="20"/>
              </w:rPr>
            </w:pPr>
            <w:r>
              <w:rPr>
                <w:sz w:val="14"/>
                <w:szCs w:val="14"/>
              </w:rPr>
              <w:t>expectancy sensory expectation</w:t>
            </w:r>
          </w:p>
        </w:tc>
        <w:tc>
          <w:tcPr>
            <w:tcW w:w="555" w:type="dxa"/>
            <w:shd w:val="clear" w:color="auto" w:fill="FFFFFF"/>
            <w:tcMar>
              <w:top w:w="0" w:type="dxa"/>
              <w:left w:w="0" w:type="dxa"/>
              <w:bottom w:w="0" w:type="dxa"/>
              <w:right w:w="0" w:type="dxa"/>
            </w:tcMar>
            <w:vAlign w:val="center"/>
          </w:tcPr>
          <w:p w14:paraId="47EC3512" w14:textId="77777777" w:rsidR="00426F01" w:rsidRDefault="00000000">
            <w:pPr>
              <w:jc w:val="center"/>
              <w:rPr>
                <w:sz w:val="20"/>
                <w:szCs w:val="20"/>
              </w:rPr>
            </w:pPr>
            <w:r>
              <w:rPr>
                <w:sz w:val="14"/>
                <w:szCs w:val="14"/>
              </w:rPr>
              <w:t>1.1</w:t>
            </w:r>
          </w:p>
        </w:tc>
        <w:tc>
          <w:tcPr>
            <w:tcW w:w="450" w:type="dxa"/>
            <w:shd w:val="clear" w:color="auto" w:fill="FFFFFF"/>
            <w:tcMar>
              <w:top w:w="0" w:type="dxa"/>
              <w:left w:w="0" w:type="dxa"/>
              <w:bottom w:w="0" w:type="dxa"/>
              <w:right w:w="0" w:type="dxa"/>
            </w:tcMar>
            <w:vAlign w:val="center"/>
          </w:tcPr>
          <w:p w14:paraId="4BBCD625" w14:textId="77777777" w:rsidR="00426F01" w:rsidRDefault="00000000">
            <w:pPr>
              <w:jc w:val="center"/>
              <w:rPr>
                <w:sz w:val="20"/>
                <w:szCs w:val="20"/>
              </w:rPr>
            </w:pPr>
            <w:r>
              <w:rPr>
                <w:color w:val="D9D9D9"/>
                <w:sz w:val="14"/>
                <w:szCs w:val="14"/>
              </w:rPr>
              <w:t>-0.4</w:t>
            </w:r>
          </w:p>
        </w:tc>
        <w:tc>
          <w:tcPr>
            <w:tcW w:w="450" w:type="dxa"/>
            <w:shd w:val="clear" w:color="auto" w:fill="FFFFFF"/>
            <w:tcMar>
              <w:top w:w="0" w:type="dxa"/>
              <w:left w:w="0" w:type="dxa"/>
              <w:bottom w:w="0" w:type="dxa"/>
              <w:right w:w="0" w:type="dxa"/>
            </w:tcMar>
            <w:vAlign w:val="center"/>
          </w:tcPr>
          <w:p w14:paraId="267024C8" w14:textId="77777777" w:rsidR="00426F01" w:rsidRDefault="00000000">
            <w:pPr>
              <w:jc w:val="center"/>
              <w:rPr>
                <w:sz w:val="20"/>
                <w:szCs w:val="20"/>
              </w:rPr>
            </w:pPr>
            <w:r>
              <w:rPr>
                <w:color w:val="D9D9D9"/>
                <w:sz w:val="14"/>
                <w:szCs w:val="14"/>
              </w:rPr>
              <w:t>-0.3</w:t>
            </w:r>
          </w:p>
        </w:tc>
        <w:tc>
          <w:tcPr>
            <w:tcW w:w="555" w:type="dxa"/>
            <w:shd w:val="clear" w:color="auto" w:fill="FFFFFF"/>
            <w:tcMar>
              <w:top w:w="0" w:type="dxa"/>
              <w:left w:w="0" w:type="dxa"/>
              <w:bottom w:w="0" w:type="dxa"/>
              <w:right w:w="0" w:type="dxa"/>
            </w:tcMar>
            <w:vAlign w:val="center"/>
          </w:tcPr>
          <w:p w14:paraId="373FD03E" w14:textId="77777777" w:rsidR="00426F01" w:rsidRDefault="00000000">
            <w:pPr>
              <w:jc w:val="center"/>
              <w:rPr>
                <w:sz w:val="20"/>
                <w:szCs w:val="20"/>
              </w:rPr>
            </w:pPr>
            <w:r>
              <w:rPr>
                <w:color w:val="D9D9D9"/>
                <w:sz w:val="14"/>
                <w:szCs w:val="14"/>
              </w:rPr>
              <w:t>-1.9</w:t>
            </w:r>
          </w:p>
        </w:tc>
        <w:tc>
          <w:tcPr>
            <w:tcW w:w="330" w:type="dxa"/>
            <w:shd w:val="clear" w:color="auto" w:fill="FFFFFF"/>
            <w:tcMar>
              <w:top w:w="0" w:type="dxa"/>
              <w:left w:w="0" w:type="dxa"/>
              <w:bottom w:w="0" w:type="dxa"/>
              <w:right w:w="0" w:type="dxa"/>
            </w:tcMar>
            <w:vAlign w:val="center"/>
          </w:tcPr>
          <w:p w14:paraId="2624AE38" w14:textId="77777777" w:rsidR="00426F01" w:rsidRDefault="00000000">
            <w:pPr>
              <w:jc w:val="center"/>
              <w:rPr>
                <w:sz w:val="20"/>
                <w:szCs w:val="20"/>
              </w:rPr>
            </w:pPr>
            <w:r>
              <w:rPr>
                <w:sz w:val="14"/>
                <w:szCs w:val="14"/>
              </w:rPr>
              <w:t>1.3</w:t>
            </w:r>
          </w:p>
        </w:tc>
        <w:tc>
          <w:tcPr>
            <w:tcW w:w="555" w:type="dxa"/>
            <w:shd w:val="clear" w:color="auto" w:fill="FFFFFF"/>
            <w:tcMar>
              <w:top w:w="0" w:type="dxa"/>
              <w:left w:w="0" w:type="dxa"/>
              <w:bottom w:w="0" w:type="dxa"/>
              <w:right w:w="0" w:type="dxa"/>
            </w:tcMar>
            <w:vAlign w:val="center"/>
          </w:tcPr>
          <w:p w14:paraId="683C700F" w14:textId="77777777" w:rsidR="00426F01" w:rsidRDefault="00000000">
            <w:pPr>
              <w:jc w:val="center"/>
              <w:rPr>
                <w:sz w:val="20"/>
                <w:szCs w:val="20"/>
              </w:rPr>
            </w:pPr>
            <w:r>
              <w:rPr>
                <w:color w:val="999999"/>
                <w:sz w:val="14"/>
                <w:szCs w:val="14"/>
              </w:rPr>
              <w:t>0.4</w:t>
            </w:r>
          </w:p>
        </w:tc>
        <w:tc>
          <w:tcPr>
            <w:tcW w:w="330" w:type="dxa"/>
            <w:shd w:val="clear" w:color="auto" w:fill="FFFFFF"/>
            <w:tcMar>
              <w:top w:w="0" w:type="dxa"/>
              <w:left w:w="0" w:type="dxa"/>
              <w:bottom w:w="0" w:type="dxa"/>
              <w:right w:w="0" w:type="dxa"/>
            </w:tcMar>
            <w:vAlign w:val="center"/>
          </w:tcPr>
          <w:p w14:paraId="71A3E7DB" w14:textId="77777777" w:rsidR="00426F01" w:rsidRDefault="00000000">
            <w:pPr>
              <w:jc w:val="center"/>
              <w:rPr>
                <w:sz w:val="20"/>
                <w:szCs w:val="20"/>
              </w:rPr>
            </w:pPr>
            <w:r>
              <w:rPr>
                <w:color w:val="D9D9D9"/>
                <w:sz w:val="14"/>
                <w:szCs w:val="14"/>
              </w:rPr>
              <w:t>0.0</w:t>
            </w:r>
          </w:p>
        </w:tc>
        <w:tc>
          <w:tcPr>
            <w:tcW w:w="360" w:type="dxa"/>
            <w:shd w:val="clear" w:color="auto" w:fill="FFFFFF"/>
            <w:tcMar>
              <w:top w:w="0" w:type="dxa"/>
              <w:left w:w="0" w:type="dxa"/>
              <w:bottom w:w="0" w:type="dxa"/>
              <w:right w:w="0" w:type="dxa"/>
            </w:tcMar>
            <w:vAlign w:val="center"/>
          </w:tcPr>
          <w:p w14:paraId="3802B8CA" w14:textId="77777777" w:rsidR="00426F01" w:rsidRDefault="00000000">
            <w:pPr>
              <w:jc w:val="center"/>
              <w:rPr>
                <w:sz w:val="20"/>
                <w:szCs w:val="20"/>
              </w:rPr>
            </w:pPr>
            <w:r>
              <w:rPr>
                <w:sz w:val="14"/>
                <w:szCs w:val="14"/>
              </w:rPr>
              <w:t>1.4</w:t>
            </w:r>
          </w:p>
        </w:tc>
        <w:tc>
          <w:tcPr>
            <w:tcW w:w="450" w:type="dxa"/>
            <w:shd w:val="clear" w:color="auto" w:fill="FFFFFF"/>
            <w:tcMar>
              <w:top w:w="0" w:type="dxa"/>
              <w:left w:w="0" w:type="dxa"/>
              <w:bottom w:w="0" w:type="dxa"/>
              <w:right w:w="0" w:type="dxa"/>
            </w:tcMar>
            <w:vAlign w:val="center"/>
          </w:tcPr>
          <w:p w14:paraId="5B77FD84" w14:textId="77777777" w:rsidR="00426F01" w:rsidRDefault="00000000">
            <w:pPr>
              <w:jc w:val="center"/>
              <w:rPr>
                <w:sz w:val="20"/>
                <w:szCs w:val="20"/>
              </w:rPr>
            </w:pPr>
            <w:r>
              <w:rPr>
                <w:color w:val="D9D9D9"/>
                <w:sz w:val="14"/>
                <w:szCs w:val="14"/>
              </w:rPr>
              <w:t>-0.4</w:t>
            </w:r>
          </w:p>
        </w:tc>
        <w:tc>
          <w:tcPr>
            <w:tcW w:w="375" w:type="dxa"/>
            <w:shd w:val="clear" w:color="auto" w:fill="FFFFFF"/>
            <w:tcMar>
              <w:top w:w="0" w:type="dxa"/>
              <w:left w:w="0" w:type="dxa"/>
              <w:bottom w:w="0" w:type="dxa"/>
              <w:right w:w="0" w:type="dxa"/>
            </w:tcMar>
            <w:vAlign w:val="center"/>
          </w:tcPr>
          <w:p w14:paraId="25458C84" w14:textId="77777777" w:rsidR="00426F01" w:rsidRDefault="00000000">
            <w:pPr>
              <w:jc w:val="center"/>
              <w:rPr>
                <w:sz w:val="20"/>
                <w:szCs w:val="20"/>
              </w:rPr>
            </w:pPr>
            <w:r>
              <w:rPr>
                <w:color w:val="D9D9D9"/>
                <w:sz w:val="14"/>
                <w:szCs w:val="14"/>
              </w:rPr>
              <w:t>-0.4</w:t>
            </w:r>
          </w:p>
        </w:tc>
        <w:tc>
          <w:tcPr>
            <w:tcW w:w="330" w:type="dxa"/>
            <w:shd w:val="clear" w:color="auto" w:fill="FFFBFB"/>
            <w:tcMar>
              <w:top w:w="0" w:type="dxa"/>
              <w:left w:w="0" w:type="dxa"/>
              <w:bottom w:w="0" w:type="dxa"/>
              <w:right w:w="0" w:type="dxa"/>
            </w:tcMar>
            <w:vAlign w:val="center"/>
          </w:tcPr>
          <w:p w14:paraId="782C7C71" w14:textId="77777777" w:rsidR="00426F01" w:rsidRDefault="00000000">
            <w:pPr>
              <w:jc w:val="center"/>
              <w:rPr>
                <w:sz w:val="20"/>
                <w:szCs w:val="20"/>
              </w:rPr>
            </w:pPr>
            <w:r>
              <w:rPr>
                <w:sz w:val="14"/>
                <w:szCs w:val="14"/>
              </w:rPr>
              <w:t>2.0</w:t>
            </w:r>
          </w:p>
        </w:tc>
        <w:tc>
          <w:tcPr>
            <w:tcW w:w="570" w:type="dxa"/>
            <w:shd w:val="clear" w:color="auto" w:fill="FFFFFF"/>
            <w:tcMar>
              <w:top w:w="0" w:type="dxa"/>
              <w:left w:w="0" w:type="dxa"/>
              <w:bottom w:w="0" w:type="dxa"/>
              <w:right w:w="0" w:type="dxa"/>
            </w:tcMar>
            <w:vAlign w:val="center"/>
          </w:tcPr>
          <w:p w14:paraId="5DAEE8BF" w14:textId="77777777" w:rsidR="00426F01" w:rsidRDefault="00000000">
            <w:pPr>
              <w:jc w:val="center"/>
              <w:rPr>
                <w:sz w:val="20"/>
                <w:szCs w:val="20"/>
              </w:rPr>
            </w:pPr>
            <w:r>
              <w:rPr>
                <w:color w:val="D9D9D9"/>
                <w:sz w:val="14"/>
                <w:szCs w:val="14"/>
              </w:rPr>
              <w:t>-0.2</w:t>
            </w:r>
          </w:p>
        </w:tc>
        <w:tc>
          <w:tcPr>
            <w:tcW w:w="360" w:type="dxa"/>
            <w:shd w:val="clear" w:color="auto" w:fill="FFFFFF"/>
            <w:tcMar>
              <w:top w:w="0" w:type="dxa"/>
              <w:left w:w="0" w:type="dxa"/>
              <w:bottom w:w="0" w:type="dxa"/>
              <w:right w:w="0" w:type="dxa"/>
            </w:tcMar>
            <w:vAlign w:val="center"/>
          </w:tcPr>
          <w:p w14:paraId="1A23BE3B" w14:textId="77777777" w:rsidR="00426F01" w:rsidRDefault="00000000">
            <w:pPr>
              <w:jc w:val="center"/>
              <w:rPr>
                <w:sz w:val="20"/>
                <w:szCs w:val="20"/>
              </w:rPr>
            </w:pPr>
            <w:r>
              <w:rPr>
                <w:color w:val="D9D9D9"/>
                <w:sz w:val="14"/>
                <w:szCs w:val="14"/>
              </w:rPr>
              <w:t>0.0</w:t>
            </w:r>
          </w:p>
        </w:tc>
        <w:tc>
          <w:tcPr>
            <w:tcW w:w="330" w:type="dxa"/>
            <w:shd w:val="clear" w:color="auto" w:fill="FFFFFF"/>
            <w:tcMar>
              <w:top w:w="0" w:type="dxa"/>
              <w:left w:w="0" w:type="dxa"/>
              <w:bottom w:w="0" w:type="dxa"/>
              <w:right w:w="0" w:type="dxa"/>
            </w:tcMar>
            <w:vAlign w:val="center"/>
          </w:tcPr>
          <w:p w14:paraId="6845A4EA" w14:textId="77777777" w:rsidR="00426F01" w:rsidRDefault="00000000">
            <w:pPr>
              <w:jc w:val="center"/>
              <w:rPr>
                <w:sz w:val="20"/>
                <w:szCs w:val="20"/>
              </w:rPr>
            </w:pPr>
            <w:r>
              <w:rPr>
                <w:color w:val="D9D9D9"/>
                <w:sz w:val="14"/>
                <w:szCs w:val="14"/>
              </w:rPr>
              <w:t>-0.1</w:t>
            </w:r>
          </w:p>
        </w:tc>
        <w:tc>
          <w:tcPr>
            <w:tcW w:w="375" w:type="dxa"/>
            <w:tcBorders>
              <w:right w:val="single" w:sz="6" w:space="0" w:color="000000"/>
            </w:tcBorders>
            <w:shd w:val="clear" w:color="auto" w:fill="FEF9F8"/>
            <w:tcMar>
              <w:top w:w="0" w:type="dxa"/>
              <w:left w:w="0" w:type="dxa"/>
              <w:bottom w:w="0" w:type="dxa"/>
              <w:right w:w="0" w:type="dxa"/>
            </w:tcMar>
            <w:vAlign w:val="center"/>
          </w:tcPr>
          <w:p w14:paraId="52D489C9" w14:textId="77777777" w:rsidR="00426F01" w:rsidRDefault="00000000">
            <w:pPr>
              <w:jc w:val="center"/>
              <w:rPr>
                <w:sz w:val="20"/>
                <w:szCs w:val="20"/>
              </w:rPr>
            </w:pPr>
            <w:r>
              <w:rPr>
                <w:i/>
                <w:sz w:val="14"/>
                <w:szCs w:val="14"/>
              </w:rPr>
              <w:t>2.2</w:t>
            </w:r>
          </w:p>
        </w:tc>
      </w:tr>
      <w:tr w:rsidR="00426F01" w14:paraId="5B24DF7D"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0561BE4B"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11CDFB72" w14:textId="77777777" w:rsidR="00426F01" w:rsidRDefault="00000000">
            <w:pPr>
              <w:jc w:val="center"/>
              <w:rPr>
                <w:sz w:val="20"/>
                <w:szCs w:val="20"/>
              </w:rPr>
            </w:pPr>
            <w:r>
              <w:rPr>
                <w:sz w:val="14"/>
                <w:szCs w:val="14"/>
              </w:rPr>
              <w:t>game social trust</w:t>
            </w:r>
          </w:p>
        </w:tc>
        <w:tc>
          <w:tcPr>
            <w:tcW w:w="555" w:type="dxa"/>
            <w:shd w:val="clear" w:color="auto" w:fill="FFFFFF"/>
            <w:tcMar>
              <w:top w:w="0" w:type="dxa"/>
              <w:left w:w="0" w:type="dxa"/>
              <w:bottom w:w="0" w:type="dxa"/>
              <w:right w:w="0" w:type="dxa"/>
            </w:tcMar>
            <w:vAlign w:val="center"/>
          </w:tcPr>
          <w:p w14:paraId="263400BC" w14:textId="77777777" w:rsidR="00426F01" w:rsidRDefault="00000000">
            <w:pPr>
              <w:jc w:val="center"/>
              <w:rPr>
                <w:sz w:val="20"/>
                <w:szCs w:val="20"/>
              </w:rPr>
            </w:pPr>
            <w:r>
              <w:rPr>
                <w:color w:val="999999"/>
                <w:sz w:val="14"/>
                <w:szCs w:val="14"/>
              </w:rPr>
              <w:t>0.3</w:t>
            </w:r>
          </w:p>
        </w:tc>
        <w:tc>
          <w:tcPr>
            <w:tcW w:w="450" w:type="dxa"/>
            <w:shd w:val="clear" w:color="auto" w:fill="FFFFFF"/>
            <w:tcMar>
              <w:top w:w="0" w:type="dxa"/>
              <w:left w:w="0" w:type="dxa"/>
              <w:bottom w:w="0" w:type="dxa"/>
              <w:right w:w="0" w:type="dxa"/>
            </w:tcMar>
            <w:vAlign w:val="center"/>
          </w:tcPr>
          <w:p w14:paraId="340CE83E" w14:textId="77777777" w:rsidR="00426F01" w:rsidRDefault="00000000">
            <w:pPr>
              <w:jc w:val="center"/>
              <w:rPr>
                <w:sz w:val="20"/>
                <w:szCs w:val="20"/>
              </w:rPr>
            </w:pPr>
            <w:r>
              <w:rPr>
                <w:color w:val="D9D9D9"/>
                <w:sz w:val="14"/>
                <w:szCs w:val="14"/>
              </w:rPr>
              <w:t>-1.4</w:t>
            </w:r>
          </w:p>
        </w:tc>
        <w:tc>
          <w:tcPr>
            <w:tcW w:w="450" w:type="dxa"/>
            <w:shd w:val="clear" w:color="auto" w:fill="FFFFFF"/>
            <w:tcMar>
              <w:top w:w="0" w:type="dxa"/>
              <w:left w:w="0" w:type="dxa"/>
              <w:bottom w:w="0" w:type="dxa"/>
              <w:right w:w="0" w:type="dxa"/>
            </w:tcMar>
            <w:vAlign w:val="center"/>
          </w:tcPr>
          <w:p w14:paraId="6E3651FC" w14:textId="77777777" w:rsidR="00426F01" w:rsidRDefault="00000000">
            <w:pPr>
              <w:jc w:val="center"/>
              <w:rPr>
                <w:sz w:val="20"/>
                <w:szCs w:val="20"/>
              </w:rPr>
            </w:pPr>
            <w:r>
              <w:rPr>
                <w:color w:val="999999"/>
                <w:sz w:val="14"/>
                <w:szCs w:val="14"/>
              </w:rPr>
              <w:t>0.6</w:t>
            </w:r>
          </w:p>
        </w:tc>
        <w:tc>
          <w:tcPr>
            <w:tcW w:w="555" w:type="dxa"/>
            <w:shd w:val="clear" w:color="auto" w:fill="FFFFFF"/>
            <w:tcMar>
              <w:top w:w="0" w:type="dxa"/>
              <w:left w:w="0" w:type="dxa"/>
              <w:bottom w:w="0" w:type="dxa"/>
              <w:right w:w="0" w:type="dxa"/>
            </w:tcMar>
            <w:vAlign w:val="center"/>
          </w:tcPr>
          <w:p w14:paraId="34F42AFB" w14:textId="77777777" w:rsidR="00426F01" w:rsidRDefault="00000000">
            <w:pPr>
              <w:jc w:val="center"/>
              <w:rPr>
                <w:sz w:val="20"/>
                <w:szCs w:val="20"/>
              </w:rPr>
            </w:pPr>
            <w:r>
              <w:rPr>
                <w:color w:val="999999"/>
                <w:sz w:val="14"/>
                <w:szCs w:val="14"/>
              </w:rPr>
              <w:t>0.1</w:t>
            </w:r>
          </w:p>
        </w:tc>
        <w:tc>
          <w:tcPr>
            <w:tcW w:w="330" w:type="dxa"/>
            <w:shd w:val="clear" w:color="auto" w:fill="FEFAFA"/>
            <w:tcMar>
              <w:top w:w="0" w:type="dxa"/>
              <w:left w:w="0" w:type="dxa"/>
              <w:bottom w:w="0" w:type="dxa"/>
              <w:right w:w="0" w:type="dxa"/>
            </w:tcMar>
            <w:vAlign w:val="center"/>
          </w:tcPr>
          <w:p w14:paraId="1621B188" w14:textId="77777777" w:rsidR="00426F01" w:rsidRDefault="00000000">
            <w:pPr>
              <w:jc w:val="center"/>
              <w:rPr>
                <w:sz w:val="20"/>
                <w:szCs w:val="20"/>
              </w:rPr>
            </w:pPr>
            <w:r>
              <w:rPr>
                <w:i/>
                <w:sz w:val="14"/>
                <w:szCs w:val="14"/>
              </w:rPr>
              <w:t>2.1</w:t>
            </w:r>
          </w:p>
        </w:tc>
        <w:tc>
          <w:tcPr>
            <w:tcW w:w="555" w:type="dxa"/>
            <w:shd w:val="clear" w:color="auto" w:fill="FFFFFF"/>
            <w:tcMar>
              <w:top w:w="0" w:type="dxa"/>
              <w:left w:w="0" w:type="dxa"/>
              <w:bottom w:w="0" w:type="dxa"/>
              <w:right w:w="0" w:type="dxa"/>
            </w:tcMar>
            <w:vAlign w:val="center"/>
          </w:tcPr>
          <w:p w14:paraId="25A479C9" w14:textId="77777777" w:rsidR="00426F01" w:rsidRDefault="00000000">
            <w:pPr>
              <w:jc w:val="center"/>
              <w:rPr>
                <w:sz w:val="20"/>
                <w:szCs w:val="20"/>
              </w:rPr>
            </w:pPr>
            <w:r>
              <w:rPr>
                <w:color w:val="D9D9D9"/>
                <w:sz w:val="14"/>
                <w:szCs w:val="14"/>
              </w:rPr>
              <w:t>-1.2</w:t>
            </w:r>
          </w:p>
        </w:tc>
        <w:tc>
          <w:tcPr>
            <w:tcW w:w="330" w:type="dxa"/>
            <w:shd w:val="clear" w:color="auto" w:fill="FFFFFF"/>
            <w:tcMar>
              <w:top w:w="0" w:type="dxa"/>
              <w:left w:w="0" w:type="dxa"/>
              <w:bottom w:w="0" w:type="dxa"/>
              <w:right w:w="0" w:type="dxa"/>
            </w:tcMar>
            <w:vAlign w:val="center"/>
          </w:tcPr>
          <w:p w14:paraId="31E0E385" w14:textId="77777777" w:rsidR="00426F01" w:rsidRDefault="00000000">
            <w:pPr>
              <w:jc w:val="center"/>
              <w:rPr>
                <w:sz w:val="20"/>
                <w:szCs w:val="20"/>
              </w:rPr>
            </w:pPr>
            <w:r>
              <w:rPr>
                <w:sz w:val="14"/>
                <w:szCs w:val="14"/>
              </w:rPr>
              <w:t>1.1</w:t>
            </w:r>
          </w:p>
        </w:tc>
        <w:tc>
          <w:tcPr>
            <w:tcW w:w="360" w:type="dxa"/>
            <w:shd w:val="clear" w:color="auto" w:fill="FFFFFF"/>
            <w:tcMar>
              <w:top w:w="0" w:type="dxa"/>
              <w:left w:w="0" w:type="dxa"/>
              <w:bottom w:w="0" w:type="dxa"/>
              <w:right w:w="0" w:type="dxa"/>
            </w:tcMar>
            <w:vAlign w:val="center"/>
          </w:tcPr>
          <w:p w14:paraId="1B853471" w14:textId="77777777" w:rsidR="00426F01" w:rsidRDefault="00000000">
            <w:pPr>
              <w:jc w:val="center"/>
              <w:rPr>
                <w:sz w:val="20"/>
                <w:szCs w:val="20"/>
              </w:rPr>
            </w:pPr>
            <w:r>
              <w:rPr>
                <w:color w:val="999999"/>
                <w:sz w:val="14"/>
                <w:szCs w:val="14"/>
              </w:rPr>
              <w:t>0.1</w:t>
            </w:r>
          </w:p>
        </w:tc>
        <w:tc>
          <w:tcPr>
            <w:tcW w:w="450" w:type="dxa"/>
            <w:shd w:val="clear" w:color="auto" w:fill="FFFFFF"/>
            <w:tcMar>
              <w:top w:w="0" w:type="dxa"/>
              <w:left w:w="0" w:type="dxa"/>
              <w:bottom w:w="0" w:type="dxa"/>
              <w:right w:w="0" w:type="dxa"/>
            </w:tcMar>
            <w:vAlign w:val="center"/>
          </w:tcPr>
          <w:p w14:paraId="6039A5B2" w14:textId="77777777" w:rsidR="00426F01" w:rsidRDefault="00000000">
            <w:pPr>
              <w:jc w:val="center"/>
              <w:rPr>
                <w:sz w:val="20"/>
                <w:szCs w:val="20"/>
              </w:rPr>
            </w:pPr>
            <w:r>
              <w:rPr>
                <w:color w:val="D9D9D9"/>
                <w:sz w:val="14"/>
                <w:szCs w:val="14"/>
              </w:rPr>
              <w:t>-1.3</w:t>
            </w:r>
          </w:p>
        </w:tc>
        <w:tc>
          <w:tcPr>
            <w:tcW w:w="375" w:type="dxa"/>
            <w:shd w:val="clear" w:color="auto" w:fill="FFFFFF"/>
            <w:tcMar>
              <w:top w:w="0" w:type="dxa"/>
              <w:left w:w="0" w:type="dxa"/>
              <w:bottom w:w="0" w:type="dxa"/>
              <w:right w:w="0" w:type="dxa"/>
            </w:tcMar>
            <w:vAlign w:val="center"/>
          </w:tcPr>
          <w:p w14:paraId="1E9684EB" w14:textId="77777777" w:rsidR="00426F01" w:rsidRDefault="00000000">
            <w:pPr>
              <w:jc w:val="center"/>
              <w:rPr>
                <w:sz w:val="20"/>
                <w:szCs w:val="20"/>
              </w:rPr>
            </w:pPr>
            <w:r>
              <w:rPr>
                <w:sz w:val="14"/>
                <w:szCs w:val="14"/>
              </w:rPr>
              <w:t>1.5</w:t>
            </w:r>
          </w:p>
        </w:tc>
        <w:tc>
          <w:tcPr>
            <w:tcW w:w="330" w:type="dxa"/>
            <w:shd w:val="clear" w:color="auto" w:fill="FFFBFB"/>
            <w:tcMar>
              <w:top w:w="0" w:type="dxa"/>
              <w:left w:w="0" w:type="dxa"/>
              <w:bottom w:w="0" w:type="dxa"/>
              <w:right w:w="0" w:type="dxa"/>
            </w:tcMar>
            <w:vAlign w:val="center"/>
          </w:tcPr>
          <w:p w14:paraId="0F75EA64" w14:textId="77777777" w:rsidR="00426F01" w:rsidRDefault="00000000">
            <w:pPr>
              <w:jc w:val="center"/>
              <w:rPr>
                <w:sz w:val="20"/>
                <w:szCs w:val="20"/>
              </w:rPr>
            </w:pPr>
            <w:r>
              <w:rPr>
                <w:sz w:val="14"/>
                <w:szCs w:val="14"/>
              </w:rPr>
              <w:t>2.0</w:t>
            </w:r>
          </w:p>
        </w:tc>
        <w:tc>
          <w:tcPr>
            <w:tcW w:w="570" w:type="dxa"/>
            <w:shd w:val="clear" w:color="auto" w:fill="FFFFFF"/>
            <w:tcMar>
              <w:top w:w="0" w:type="dxa"/>
              <w:left w:w="0" w:type="dxa"/>
              <w:bottom w:w="0" w:type="dxa"/>
              <w:right w:w="0" w:type="dxa"/>
            </w:tcMar>
            <w:vAlign w:val="center"/>
          </w:tcPr>
          <w:p w14:paraId="39ADA897" w14:textId="77777777" w:rsidR="00426F01" w:rsidRDefault="00000000">
            <w:pPr>
              <w:jc w:val="center"/>
              <w:rPr>
                <w:sz w:val="20"/>
                <w:szCs w:val="20"/>
              </w:rPr>
            </w:pPr>
            <w:r>
              <w:rPr>
                <w:color w:val="D9D9D9"/>
                <w:sz w:val="14"/>
                <w:szCs w:val="14"/>
              </w:rPr>
              <w:t>-0.5</w:t>
            </w:r>
          </w:p>
        </w:tc>
        <w:tc>
          <w:tcPr>
            <w:tcW w:w="360" w:type="dxa"/>
            <w:shd w:val="clear" w:color="auto" w:fill="FFFFFF"/>
            <w:tcMar>
              <w:top w:w="0" w:type="dxa"/>
              <w:left w:w="0" w:type="dxa"/>
              <w:bottom w:w="0" w:type="dxa"/>
              <w:right w:w="0" w:type="dxa"/>
            </w:tcMar>
            <w:vAlign w:val="center"/>
          </w:tcPr>
          <w:p w14:paraId="56296D6A" w14:textId="77777777" w:rsidR="00426F01" w:rsidRDefault="00000000">
            <w:pPr>
              <w:jc w:val="center"/>
              <w:rPr>
                <w:sz w:val="20"/>
                <w:szCs w:val="20"/>
              </w:rPr>
            </w:pPr>
            <w:r>
              <w:rPr>
                <w:color w:val="D9D9D9"/>
                <w:sz w:val="14"/>
                <w:szCs w:val="14"/>
              </w:rPr>
              <w:t>-1.0</w:t>
            </w:r>
          </w:p>
        </w:tc>
        <w:tc>
          <w:tcPr>
            <w:tcW w:w="330" w:type="dxa"/>
            <w:shd w:val="clear" w:color="auto" w:fill="FFFFFF"/>
            <w:tcMar>
              <w:top w:w="0" w:type="dxa"/>
              <w:left w:w="0" w:type="dxa"/>
              <w:bottom w:w="0" w:type="dxa"/>
              <w:right w:w="0" w:type="dxa"/>
            </w:tcMar>
            <w:vAlign w:val="center"/>
          </w:tcPr>
          <w:p w14:paraId="0E575D11" w14:textId="77777777" w:rsidR="00426F01" w:rsidRDefault="00000000">
            <w:pPr>
              <w:jc w:val="center"/>
              <w:rPr>
                <w:sz w:val="20"/>
                <w:szCs w:val="20"/>
              </w:rPr>
            </w:pPr>
            <w:r>
              <w:rPr>
                <w:color w:val="D9D9D9"/>
                <w:sz w:val="14"/>
                <w:szCs w:val="14"/>
              </w:rPr>
              <w:t>-0.9</w:t>
            </w:r>
          </w:p>
        </w:tc>
        <w:tc>
          <w:tcPr>
            <w:tcW w:w="375" w:type="dxa"/>
            <w:tcBorders>
              <w:right w:val="single" w:sz="6" w:space="0" w:color="000000"/>
            </w:tcBorders>
            <w:shd w:val="clear" w:color="auto" w:fill="FFFFFF"/>
            <w:tcMar>
              <w:top w:w="0" w:type="dxa"/>
              <w:left w:w="0" w:type="dxa"/>
              <w:bottom w:w="0" w:type="dxa"/>
              <w:right w:w="0" w:type="dxa"/>
            </w:tcMar>
            <w:vAlign w:val="center"/>
          </w:tcPr>
          <w:p w14:paraId="489A1BAF" w14:textId="77777777" w:rsidR="00426F01" w:rsidRDefault="00000000">
            <w:pPr>
              <w:jc w:val="center"/>
              <w:rPr>
                <w:sz w:val="20"/>
                <w:szCs w:val="20"/>
              </w:rPr>
            </w:pPr>
            <w:r>
              <w:rPr>
                <w:color w:val="D9D9D9"/>
                <w:sz w:val="14"/>
                <w:szCs w:val="14"/>
              </w:rPr>
              <w:t>0.0</w:t>
            </w:r>
          </w:p>
        </w:tc>
      </w:tr>
      <w:tr w:rsidR="00426F01" w14:paraId="62968C8A"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309EB33A"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534E725D" w14:textId="77777777" w:rsidR="00426F01" w:rsidRDefault="00000000">
            <w:pPr>
              <w:jc w:val="center"/>
              <w:rPr>
                <w:sz w:val="20"/>
                <w:szCs w:val="20"/>
              </w:rPr>
            </w:pPr>
            <w:r>
              <w:rPr>
                <w:sz w:val="14"/>
                <w:szCs w:val="14"/>
              </w:rPr>
              <w:t>reading letter chinese</w:t>
            </w:r>
          </w:p>
        </w:tc>
        <w:tc>
          <w:tcPr>
            <w:tcW w:w="555" w:type="dxa"/>
            <w:shd w:val="clear" w:color="auto" w:fill="FFFFFF"/>
            <w:tcMar>
              <w:top w:w="0" w:type="dxa"/>
              <w:left w:w="0" w:type="dxa"/>
              <w:bottom w:w="0" w:type="dxa"/>
              <w:right w:w="0" w:type="dxa"/>
            </w:tcMar>
            <w:vAlign w:val="center"/>
          </w:tcPr>
          <w:p w14:paraId="03863FC4" w14:textId="77777777" w:rsidR="00426F01" w:rsidRDefault="00000000">
            <w:pPr>
              <w:jc w:val="center"/>
              <w:rPr>
                <w:sz w:val="20"/>
                <w:szCs w:val="20"/>
              </w:rPr>
            </w:pPr>
            <w:r>
              <w:rPr>
                <w:color w:val="D9D9D9"/>
                <w:sz w:val="14"/>
                <w:szCs w:val="14"/>
              </w:rPr>
              <w:t>-2.0</w:t>
            </w:r>
          </w:p>
        </w:tc>
        <w:tc>
          <w:tcPr>
            <w:tcW w:w="450" w:type="dxa"/>
            <w:shd w:val="clear" w:color="auto" w:fill="FFFFFF"/>
            <w:tcMar>
              <w:top w:w="0" w:type="dxa"/>
              <w:left w:w="0" w:type="dxa"/>
              <w:bottom w:w="0" w:type="dxa"/>
              <w:right w:w="0" w:type="dxa"/>
            </w:tcMar>
            <w:vAlign w:val="center"/>
          </w:tcPr>
          <w:p w14:paraId="5048FDD8" w14:textId="77777777" w:rsidR="00426F01" w:rsidRDefault="00000000">
            <w:pPr>
              <w:jc w:val="center"/>
              <w:rPr>
                <w:sz w:val="20"/>
                <w:szCs w:val="20"/>
              </w:rPr>
            </w:pPr>
            <w:r>
              <w:rPr>
                <w:color w:val="D9D9D9"/>
                <w:sz w:val="14"/>
                <w:szCs w:val="14"/>
              </w:rPr>
              <w:t>-1.8</w:t>
            </w:r>
          </w:p>
        </w:tc>
        <w:tc>
          <w:tcPr>
            <w:tcW w:w="450" w:type="dxa"/>
            <w:shd w:val="clear" w:color="auto" w:fill="FFFFFF"/>
            <w:tcMar>
              <w:top w:w="0" w:type="dxa"/>
              <w:left w:w="0" w:type="dxa"/>
              <w:bottom w:w="0" w:type="dxa"/>
              <w:right w:w="0" w:type="dxa"/>
            </w:tcMar>
            <w:vAlign w:val="center"/>
          </w:tcPr>
          <w:p w14:paraId="1B3F37CA" w14:textId="77777777" w:rsidR="00426F01" w:rsidRDefault="00000000">
            <w:pPr>
              <w:jc w:val="center"/>
              <w:rPr>
                <w:sz w:val="20"/>
                <w:szCs w:val="20"/>
              </w:rPr>
            </w:pPr>
            <w:r>
              <w:rPr>
                <w:color w:val="D9D9D9"/>
                <w:sz w:val="14"/>
                <w:szCs w:val="14"/>
              </w:rPr>
              <w:t>-1.2</w:t>
            </w:r>
          </w:p>
        </w:tc>
        <w:tc>
          <w:tcPr>
            <w:tcW w:w="555" w:type="dxa"/>
            <w:shd w:val="clear" w:color="auto" w:fill="FFFFFF"/>
            <w:tcMar>
              <w:top w:w="0" w:type="dxa"/>
              <w:left w:w="0" w:type="dxa"/>
              <w:bottom w:w="0" w:type="dxa"/>
              <w:right w:w="0" w:type="dxa"/>
            </w:tcMar>
            <w:vAlign w:val="center"/>
          </w:tcPr>
          <w:p w14:paraId="634BFE92" w14:textId="77777777" w:rsidR="00426F01" w:rsidRDefault="00000000">
            <w:pPr>
              <w:jc w:val="center"/>
              <w:rPr>
                <w:sz w:val="20"/>
                <w:szCs w:val="20"/>
              </w:rPr>
            </w:pPr>
            <w:r>
              <w:rPr>
                <w:color w:val="999999"/>
                <w:sz w:val="14"/>
                <w:szCs w:val="14"/>
              </w:rPr>
              <w:t>0.6</w:t>
            </w:r>
          </w:p>
        </w:tc>
        <w:tc>
          <w:tcPr>
            <w:tcW w:w="330" w:type="dxa"/>
            <w:shd w:val="clear" w:color="auto" w:fill="FFFFFF"/>
            <w:tcMar>
              <w:top w:w="0" w:type="dxa"/>
              <w:left w:w="0" w:type="dxa"/>
              <w:bottom w:w="0" w:type="dxa"/>
              <w:right w:w="0" w:type="dxa"/>
            </w:tcMar>
            <w:vAlign w:val="center"/>
          </w:tcPr>
          <w:p w14:paraId="75721E19" w14:textId="77777777" w:rsidR="00426F01" w:rsidRDefault="00000000">
            <w:pPr>
              <w:jc w:val="center"/>
              <w:rPr>
                <w:sz w:val="20"/>
                <w:szCs w:val="20"/>
              </w:rPr>
            </w:pPr>
            <w:r>
              <w:rPr>
                <w:color w:val="999999"/>
                <w:sz w:val="14"/>
                <w:szCs w:val="14"/>
              </w:rPr>
              <w:t>0.0</w:t>
            </w:r>
          </w:p>
        </w:tc>
        <w:tc>
          <w:tcPr>
            <w:tcW w:w="555" w:type="dxa"/>
            <w:shd w:val="clear" w:color="auto" w:fill="EFA8A2"/>
            <w:tcMar>
              <w:top w:w="0" w:type="dxa"/>
              <w:left w:w="0" w:type="dxa"/>
              <w:bottom w:w="0" w:type="dxa"/>
              <w:right w:w="0" w:type="dxa"/>
            </w:tcMar>
            <w:vAlign w:val="center"/>
          </w:tcPr>
          <w:p w14:paraId="35F996F9" w14:textId="77777777" w:rsidR="00426F01" w:rsidRDefault="00000000">
            <w:pPr>
              <w:jc w:val="center"/>
              <w:rPr>
                <w:sz w:val="20"/>
                <w:szCs w:val="20"/>
              </w:rPr>
            </w:pPr>
            <w:r>
              <w:rPr>
                <w:b/>
                <w:i/>
                <w:sz w:val="14"/>
                <w:szCs w:val="14"/>
              </w:rPr>
              <w:t>8.5</w:t>
            </w:r>
          </w:p>
        </w:tc>
        <w:tc>
          <w:tcPr>
            <w:tcW w:w="330" w:type="dxa"/>
            <w:shd w:val="clear" w:color="auto" w:fill="F6CECB"/>
            <w:tcMar>
              <w:top w:w="0" w:type="dxa"/>
              <w:left w:w="0" w:type="dxa"/>
              <w:bottom w:w="0" w:type="dxa"/>
              <w:right w:w="0" w:type="dxa"/>
            </w:tcMar>
            <w:vAlign w:val="center"/>
          </w:tcPr>
          <w:p w14:paraId="4321ABE5" w14:textId="77777777" w:rsidR="00426F01" w:rsidRDefault="00000000">
            <w:pPr>
              <w:jc w:val="center"/>
              <w:rPr>
                <w:sz w:val="20"/>
                <w:szCs w:val="20"/>
              </w:rPr>
            </w:pPr>
            <w:r>
              <w:rPr>
                <w:b/>
                <w:i/>
                <w:sz w:val="14"/>
                <w:szCs w:val="14"/>
              </w:rPr>
              <w:t>5.5</w:t>
            </w:r>
          </w:p>
        </w:tc>
        <w:tc>
          <w:tcPr>
            <w:tcW w:w="360" w:type="dxa"/>
            <w:shd w:val="clear" w:color="auto" w:fill="FFFFFF"/>
            <w:tcMar>
              <w:top w:w="0" w:type="dxa"/>
              <w:left w:w="0" w:type="dxa"/>
              <w:bottom w:w="0" w:type="dxa"/>
              <w:right w:w="0" w:type="dxa"/>
            </w:tcMar>
            <w:vAlign w:val="center"/>
          </w:tcPr>
          <w:p w14:paraId="7DCC3712" w14:textId="77777777" w:rsidR="00426F01" w:rsidRDefault="00000000">
            <w:pPr>
              <w:jc w:val="center"/>
              <w:rPr>
                <w:sz w:val="20"/>
                <w:szCs w:val="20"/>
              </w:rPr>
            </w:pPr>
            <w:r>
              <w:rPr>
                <w:color w:val="D9D9D9"/>
                <w:sz w:val="14"/>
                <w:szCs w:val="14"/>
              </w:rPr>
              <w:t>-0.6</w:t>
            </w:r>
          </w:p>
        </w:tc>
        <w:tc>
          <w:tcPr>
            <w:tcW w:w="450" w:type="dxa"/>
            <w:shd w:val="clear" w:color="auto" w:fill="FFFFFF"/>
            <w:tcMar>
              <w:top w:w="0" w:type="dxa"/>
              <w:left w:w="0" w:type="dxa"/>
              <w:bottom w:w="0" w:type="dxa"/>
              <w:right w:w="0" w:type="dxa"/>
            </w:tcMar>
            <w:vAlign w:val="center"/>
          </w:tcPr>
          <w:p w14:paraId="1E69A74D" w14:textId="77777777" w:rsidR="00426F01" w:rsidRDefault="00000000">
            <w:pPr>
              <w:jc w:val="center"/>
              <w:rPr>
                <w:sz w:val="20"/>
                <w:szCs w:val="20"/>
              </w:rPr>
            </w:pPr>
            <w:r>
              <w:rPr>
                <w:color w:val="999999"/>
                <w:sz w:val="14"/>
                <w:szCs w:val="14"/>
              </w:rPr>
              <w:t>0.4</w:t>
            </w:r>
          </w:p>
        </w:tc>
        <w:tc>
          <w:tcPr>
            <w:tcW w:w="375" w:type="dxa"/>
            <w:shd w:val="clear" w:color="auto" w:fill="FFFFFF"/>
            <w:tcMar>
              <w:top w:w="0" w:type="dxa"/>
              <w:left w:w="0" w:type="dxa"/>
              <w:bottom w:w="0" w:type="dxa"/>
              <w:right w:w="0" w:type="dxa"/>
            </w:tcMar>
            <w:vAlign w:val="center"/>
          </w:tcPr>
          <w:p w14:paraId="5643EEE4" w14:textId="77777777" w:rsidR="00426F01" w:rsidRDefault="00000000">
            <w:pPr>
              <w:jc w:val="center"/>
              <w:rPr>
                <w:sz w:val="20"/>
                <w:szCs w:val="20"/>
              </w:rPr>
            </w:pPr>
            <w:r>
              <w:rPr>
                <w:color w:val="999999"/>
                <w:sz w:val="14"/>
                <w:szCs w:val="14"/>
              </w:rPr>
              <w:t>0.5</w:t>
            </w:r>
          </w:p>
        </w:tc>
        <w:tc>
          <w:tcPr>
            <w:tcW w:w="330" w:type="dxa"/>
            <w:shd w:val="clear" w:color="auto" w:fill="FFFFFF"/>
            <w:tcMar>
              <w:top w:w="0" w:type="dxa"/>
              <w:left w:w="0" w:type="dxa"/>
              <w:bottom w:w="0" w:type="dxa"/>
              <w:right w:w="0" w:type="dxa"/>
            </w:tcMar>
            <w:vAlign w:val="center"/>
          </w:tcPr>
          <w:p w14:paraId="07308A55" w14:textId="77777777" w:rsidR="00426F01" w:rsidRDefault="00000000">
            <w:pPr>
              <w:jc w:val="center"/>
              <w:rPr>
                <w:sz w:val="20"/>
                <w:szCs w:val="20"/>
              </w:rPr>
            </w:pPr>
            <w:r>
              <w:rPr>
                <w:color w:val="D9D9D9"/>
                <w:sz w:val="14"/>
                <w:szCs w:val="14"/>
              </w:rPr>
              <w:t>-0.4</w:t>
            </w:r>
          </w:p>
        </w:tc>
        <w:tc>
          <w:tcPr>
            <w:tcW w:w="570" w:type="dxa"/>
            <w:shd w:val="clear" w:color="auto" w:fill="FFFFFF"/>
            <w:tcMar>
              <w:top w:w="0" w:type="dxa"/>
              <w:left w:w="0" w:type="dxa"/>
              <w:bottom w:w="0" w:type="dxa"/>
              <w:right w:w="0" w:type="dxa"/>
            </w:tcMar>
            <w:vAlign w:val="center"/>
          </w:tcPr>
          <w:p w14:paraId="6C3788C3" w14:textId="77777777" w:rsidR="00426F01" w:rsidRDefault="00000000">
            <w:pPr>
              <w:jc w:val="center"/>
              <w:rPr>
                <w:sz w:val="20"/>
                <w:szCs w:val="20"/>
              </w:rPr>
            </w:pPr>
            <w:r>
              <w:rPr>
                <w:sz w:val="14"/>
                <w:szCs w:val="14"/>
              </w:rPr>
              <w:t>1.5</w:t>
            </w:r>
          </w:p>
        </w:tc>
        <w:tc>
          <w:tcPr>
            <w:tcW w:w="360" w:type="dxa"/>
            <w:shd w:val="clear" w:color="auto" w:fill="FFFFFF"/>
            <w:tcMar>
              <w:top w:w="0" w:type="dxa"/>
              <w:left w:w="0" w:type="dxa"/>
              <w:bottom w:w="0" w:type="dxa"/>
              <w:right w:w="0" w:type="dxa"/>
            </w:tcMar>
            <w:vAlign w:val="center"/>
          </w:tcPr>
          <w:p w14:paraId="29868F49" w14:textId="77777777" w:rsidR="00426F01" w:rsidRDefault="00000000">
            <w:pPr>
              <w:jc w:val="center"/>
              <w:rPr>
                <w:sz w:val="20"/>
                <w:szCs w:val="20"/>
              </w:rPr>
            </w:pPr>
            <w:r>
              <w:rPr>
                <w:color w:val="999999"/>
                <w:sz w:val="14"/>
                <w:szCs w:val="14"/>
              </w:rPr>
              <w:t>0.0</w:t>
            </w:r>
          </w:p>
        </w:tc>
        <w:tc>
          <w:tcPr>
            <w:tcW w:w="330" w:type="dxa"/>
            <w:shd w:val="clear" w:color="auto" w:fill="FFFFFF"/>
            <w:tcMar>
              <w:top w:w="0" w:type="dxa"/>
              <w:left w:w="0" w:type="dxa"/>
              <w:bottom w:w="0" w:type="dxa"/>
              <w:right w:w="0" w:type="dxa"/>
            </w:tcMar>
            <w:vAlign w:val="center"/>
          </w:tcPr>
          <w:p w14:paraId="2A33B378" w14:textId="77777777" w:rsidR="00426F01" w:rsidRDefault="00000000">
            <w:pPr>
              <w:jc w:val="center"/>
              <w:rPr>
                <w:sz w:val="20"/>
                <w:szCs w:val="20"/>
              </w:rPr>
            </w:pPr>
            <w:r>
              <w:rPr>
                <w:color w:val="D9D9D9"/>
                <w:sz w:val="14"/>
                <w:szCs w:val="14"/>
              </w:rPr>
              <w:t>-0.3</w:t>
            </w:r>
          </w:p>
        </w:tc>
        <w:tc>
          <w:tcPr>
            <w:tcW w:w="375" w:type="dxa"/>
            <w:tcBorders>
              <w:right w:val="single" w:sz="6" w:space="0" w:color="000000"/>
            </w:tcBorders>
            <w:shd w:val="clear" w:color="auto" w:fill="FFFFFF"/>
            <w:tcMar>
              <w:top w:w="0" w:type="dxa"/>
              <w:left w:w="0" w:type="dxa"/>
              <w:bottom w:w="0" w:type="dxa"/>
              <w:right w:w="0" w:type="dxa"/>
            </w:tcMar>
            <w:vAlign w:val="center"/>
          </w:tcPr>
          <w:p w14:paraId="1C78D52B" w14:textId="77777777" w:rsidR="00426F01" w:rsidRDefault="00000000">
            <w:pPr>
              <w:jc w:val="center"/>
              <w:rPr>
                <w:sz w:val="20"/>
                <w:szCs w:val="20"/>
              </w:rPr>
            </w:pPr>
            <w:r>
              <w:rPr>
                <w:color w:val="D9D9D9"/>
                <w:sz w:val="14"/>
                <w:szCs w:val="14"/>
              </w:rPr>
              <w:t>-1.4</w:t>
            </w:r>
          </w:p>
        </w:tc>
      </w:tr>
      <w:tr w:rsidR="00426F01" w14:paraId="7AF71ECC"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449A73A2"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7452DE19" w14:textId="77777777" w:rsidR="00426F01" w:rsidRDefault="00000000">
            <w:pPr>
              <w:jc w:val="center"/>
              <w:rPr>
                <w:sz w:val="20"/>
                <w:szCs w:val="20"/>
              </w:rPr>
            </w:pPr>
            <w:r>
              <w:rPr>
                <w:sz w:val="14"/>
                <w:szCs w:val="14"/>
              </w:rPr>
              <w:t>reading phonological dyslexia</w:t>
            </w:r>
          </w:p>
        </w:tc>
        <w:tc>
          <w:tcPr>
            <w:tcW w:w="555" w:type="dxa"/>
            <w:shd w:val="clear" w:color="auto" w:fill="FFFFFF"/>
            <w:tcMar>
              <w:top w:w="0" w:type="dxa"/>
              <w:left w:w="0" w:type="dxa"/>
              <w:bottom w:w="0" w:type="dxa"/>
              <w:right w:w="0" w:type="dxa"/>
            </w:tcMar>
            <w:vAlign w:val="center"/>
          </w:tcPr>
          <w:p w14:paraId="2A1F5387" w14:textId="77777777" w:rsidR="00426F01" w:rsidRDefault="00000000">
            <w:pPr>
              <w:jc w:val="center"/>
              <w:rPr>
                <w:sz w:val="20"/>
                <w:szCs w:val="20"/>
              </w:rPr>
            </w:pPr>
            <w:r>
              <w:rPr>
                <w:color w:val="D9D9D9"/>
                <w:sz w:val="14"/>
                <w:szCs w:val="14"/>
              </w:rPr>
              <w:t>-2.1</w:t>
            </w:r>
          </w:p>
        </w:tc>
        <w:tc>
          <w:tcPr>
            <w:tcW w:w="450" w:type="dxa"/>
            <w:shd w:val="clear" w:color="auto" w:fill="FFFFFF"/>
            <w:tcMar>
              <w:top w:w="0" w:type="dxa"/>
              <w:left w:w="0" w:type="dxa"/>
              <w:bottom w:w="0" w:type="dxa"/>
              <w:right w:w="0" w:type="dxa"/>
            </w:tcMar>
            <w:vAlign w:val="center"/>
          </w:tcPr>
          <w:p w14:paraId="0ED431FF" w14:textId="77777777" w:rsidR="00426F01" w:rsidRDefault="00000000">
            <w:pPr>
              <w:jc w:val="center"/>
              <w:rPr>
                <w:sz w:val="20"/>
                <w:szCs w:val="20"/>
              </w:rPr>
            </w:pPr>
            <w:r>
              <w:rPr>
                <w:color w:val="D9D9D9"/>
                <w:sz w:val="14"/>
                <w:szCs w:val="14"/>
              </w:rPr>
              <w:t>-0.9</w:t>
            </w:r>
          </w:p>
        </w:tc>
        <w:tc>
          <w:tcPr>
            <w:tcW w:w="450" w:type="dxa"/>
            <w:shd w:val="clear" w:color="auto" w:fill="FFFFFF"/>
            <w:tcMar>
              <w:top w:w="0" w:type="dxa"/>
              <w:left w:w="0" w:type="dxa"/>
              <w:bottom w:w="0" w:type="dxa"/>
              <w:right w:w="0" w:type="dxa"/>
            </w:tcMar>
            <w:vAlign w:val="center"/>
          </w:tcPr>
          <w:p w14:paraId="7D8EAFD7" w14:textId="77777777" w:rsidR="00426F01" w:rsidRDefault="00000000">
            <w:pPr>
              <w:jc w:val="center"/>
              <w:rPr>
                <w:sz w:val="20"/>
                <w:szCs w:val="20"/>
              </w:rPr>
            </w:pPr>
            <w:r>
              <w:rPr>
                <w:color w:val="999999"/>
                <w:sz w:val="14"/>
                <w:szCs w:val="14"/>
              </w:rPr>
              <w:t>0.4</w:t>
            </w:r>
          </w:p>
        </w:tc>
        <w:tc>
          <w:tcPr>
            <w:tcW w:w="555" w:type="dxa"/>
            <w:shd w:val="clear" w:color="auto" w:fill="FFFFFF"/>
            <w:tcMar>
              <w:top w:w="0" w:type="dxa"/>
              <w:left w:w="0" w:type="dxa"/>
              <w:bottom w:w="0" w:type="dxa"/>
              <w:right w:w="0" w:type="dxa"/>
            </w:tcMar>
            <w:vAlign w:val="center"/>
          </w:tcPr>
          <w:p w14:paraId="65FCD1C0" w14:textId="77777777" w:rsidR="00426F01" w:rsidRDefault="00000000">
            <w:pPr>
              <w:jc w:val="center"/>
              <w:rPr>
                <w:sz w:val="20"/>
                <w:szCs w:val="20"/>
              </w:rPr>
            </w:pPr>
            <w:r>
              <w:rPr>
                <w:color w:val="999999"/>
                <w:sz w:val="14"/>
                <w:szCs w:val="14"/>
              </w:rPr>
              <w:t>0.4</w:t>
            </w:r>
          </w:p>
        </w:tc>
        <w:tc>
          <w:tcPr>
            <w:tcW w:w="330" w:type="dxa"/>
            <w:shd w:val="clear" w:color="auto" w:fill="FFFFFF"/>
            <w:tcMar>
              <w:top w:w="0" w:type="dxa"/>
              <w:left w:w="0" w:type="dxa"/>
              <w:bottom w:w="0" w:type="dxa"/>
              <w:right w:w="0" w:type="dxa"/>
            </w:tcMar>
            <w:vAlign w:val="center"/>
          </w:tcPr>
          <w:p w14:paraId="2F079C53" w14:textId="77777777" w:rsidR="00426F01" w:rsidRDefault="00000000">
            <w:pPr>
              <w:jc w:val="center"/>
              <w:rPr>
                <w:sz w:val="20"/>
                <w:szCs w:val="20"/>
              </w:rPr>
            </w:pPr>
            <w:r>
              <w:rPr>
                <w:color w:val="999999"/>
                <w:sz w:val="14"/>
                <w:szCs w:val="14"/>
              </w:rPr>
              <w:t>0.9</w:t>
            </w:r>
          </w:p>
        </w:tc>
        <w:tc>
          <w:tcPr>
            <w:tcW w:w="555" w:type="dxa"/>
            <w:shd w:val="clear" w:color="auto" w:fill="F6D0CD"/>
            <w:tcMar>
              <w:top w:w="0" w:type="dxa"/>
              <w:left w:w="0" w:type="dxa"/>
              <w:bottom w:w="0" w:type="dxa"/>
              <w:right w:w="0" w:type="dxa"/>
            </w:tcMar>
            <w:vAlign w:val="center"/>
          </w:tcPr>
          <w:p w14:paraId="5204F35E" w14:textId="77777777" w:rsidR="00426F01" w:rsidRDefault="00000000">
            <w:pPr>
              <w:jc w:val="center"/>
              <w:rPr>
                <w:sz w:val="20"/>
                <w:szCs w:val="20"/>
              </w:rPr>
            </w:pPr>
            <w:r>
              <w:rPr>
                <w:b/>
                <w:i/>
                <w:sz w:val="14"/>
                <w:szCs w:val="14"/>
              </w:rPr>
              <w:t>5.4</w:t>
            </w:r>
          </w:p>
        </w:tc>
        <w:tc>
          <w:tcPr>
            <w:tcW w:w="330" w:type="dxa"/>
            <w:shd w:val="clear" w:color="auto" w:fill="F5CAC7"/>
            <w:tcMar>
              <w:top w:w="0" w:type="dxa"/>
              <w:left w:w="0" w:type="dxa"/>
              <w:bottom w:w="0" w:type="dxa"/>
              <w:right w:w="0" w:type="dxa"/>
            </w:tcMar>
            <w:vAlign w:val="center"/>
          </w:tcPr>
          <w:p w14:paraId="22F94779" w14:textId="77777777" w:rsidR="00426F01" w:rsidRDefault="00000000">
            <w:pPr>
              <w:jc w:val="center"/>
              <w:rPr>
                <w:sz w:val="20"/>
                <w:szCs w:val="20"/>
              </w:rPr>
            </w:pPr>
            <w:r>
              <w:rPr>
                <w:b/>
                <w:i/>
                <w:sz w:val="14"/>
                <w:szCs w:val="14"/>
              </w:rPr>
              <w:t>5.8</w:t>
            </w:r>
          </w:p>
        </w:tc>
        <w:tc>
          <w:tcPr>
            <w:tcW w:w="360" w:type="dxa"/>
            <w:shd w:val="clear" w:color="auto" w:fill="FFFFFF"/>
            <w:tcMar>
              <w:top w:w="0" w:type="dxa"/>
              <w:left w:w="0" w:type="dxa"/>
              <w:bottom w:w="0" w:type="dxa"/>
              <w:right w:w="0" w:type="dxa"/>
            </w:tcMar>
            <w:vAlign w:val="center"/>
          </w:tcPr>
          <w:p w14:paraId="5037BD21" w14:textId="77777777" w:rsidR="00426F01" w:rsidRDefault="00000000">
            <w:pPr>
              <w:jc w:val="center"/>
              <w:rPr>
                <w:sz w:val="20"/>
                <w:szCs w:val="20"/>
              </w:rPr>
            </w:pPr>
            <w:r>
              <w:rPr>
                <w:color w:val="D9D9D9"/>
                <w:sz w:val="14"/>
                <w:szCs w:val="14"/>
              </w:rPr>
              <w:t>-1.3</w:t>
            </w:r>
          </w:p>
        </w:tc>
        <w:tc>
          <w:tcPr>
            <w:tcW w:w="450" w:type="dxa"/>
            <w:shd w:val="clear" w:color="auto" w:fill="FFFFFF"/>
            <w:tcMar>
              <w:top w:w="0" w:type="dxa"/>
              <w:left w:w="0" w:type="dxa"/>
              <w:bottom w:w="0" w:type="dxa"/>
              <w:right w:w="0" w:type="dxa"/>
            </w:tcMar>
            <w:vAlign w:val="center"/>
          </w:tcPr>
          <w:p w14:paraId="055F8278" w14:textId="77777777" w:rsidR="00426F01" w:rsidRDefault="00000000">
            <w:pPr>
              <w:jc w:val="center"/>
              <w:rPr>
                <w:sz w:val="20"/>
                <w:szCs w:val="20"/>
              </w:rPr>
            </w:pPr>
            <w:r>
              <w:rPr>
                <w:color w:val="D9D9D9"/>
                <w:sz w:val="14"/>
                <w:szCs w:val="14"/>
              </w:rPr>
              <w:t>-1.3</w:t>
            </w:r>
          </w:p>
        </w:tc>
        <w:tc>
          <w:tcPr>
            <w:tcW w:w="375" w:type="dxa"/>
            <w:shd w:val="clear" w:color="auto" w:fill="FFFFFF"/>
            <w:tcMar>
              <w:top w:w="0" w:type="dxa"/>
              <w:left w:w="0" w:type="dxa"/>
              <w:bottom w:w="0" w:type="dxa"/>
              <w:right w:w="0" w:type="dxa"/>
            </w:tcMar>
            <w:vAlign w:val="center"/>
          </w:tcPr>
          <w:p w14:paraId="3C1CE327" w14:textId="77777777" w:rsidR="00426F01" w:rsidRDefault="00000000">
            <w:pPr>
              <w:jc w:val="center"/>
              <w:rPr>
                <w:sz w:val="20"/>
                <w:szCs w:val="20"/>
              </w:rPr>
            </w:pPr>
            <w:r>
              <w:rPr>
                <w:color w:val="D9D9D9"/>
                <w:sz w:val="14"/>
                <w:szCs w:val="14"/>
              </w:rPr>
              <w:t>-1.0</w:t>
            </w:r>
          </w:p>
        </w:tc>
        <w:tc>
          <w:tcPr>
            <w:tcW w:w="330" w:type="dxa"/>
            <w:shd w:val="clear" w:color="auto" w:fill="FFFFFF"/>
            <w:tcMar>
              <w:top w:w="0" w:type="dxa"/>
              <w:left w:w="0" w:type="dxa"/>
              <w:bottom w:w="0" w:type="dxa"/>
              <w:right w:w="0" w:type="dxa"/>
            </w:tcMar>
            <w:vAlign w:val="center"/>
          </w:tcPr>
          <w:p w14:paraId="3B43136E" w14:textId="77777777" w:rsidR="00426F01" w:rsidRDefault="00000000">
            <w:pPr>
              <w:jc w:val="center"/>
              <w:rPr>
                <w:sz w:val="20"/>
                <w:szCs w:val="20"/>
              </w:rPr>
            </w:pPr>
            <w:r>
              <w:rPr>
                <w:color w:val="D9D9D9"/>
                <w:sz w:val="14"/>
                <w:szCs w:val="14"/>
              </w:rPr>
              <w:t>-0.3</w:t>
            </w:r>
          </w:p>
        </w:tc>
        <w:tc>
          <w:tcPr>
            <w:tcW w:w="570" w:type="dxa"/>
            <w:shd w:val="clear" w:color="auto" w:fill="FEF8F7"/>
            <w:tcMar>
              <w:top w:w="0" w:type="dxa"/>
              <w:left w:w="0" w:type="dxa"/>
              <w:bottom w:w="0" w:type="dxa"/>
              <w:right w:w="0" w:type="dxa"/>
            </w:tcMar>
            <w:vAlign w:val="center"/>
          </w:tcPr>
          <w:p w14:paraId="174D28A6" w14:textId="77777777" w:rsidR="00426F01" w:rsidRDefault="00000000">
            <w:pPr>
              <w:jc w:val="center"/>
              <w:rPr>
                <w:sz w:val="20"/>
                <w:szCs w:val="20"/>
              </w:rPr>
            </w:pPr>
            <w:r>
              <w:rPr>
                <w:i/>
                <w:sz w:val="14"/>
                <w:szCs w:val="14"/>
              </w:rPr>
              <w:t>2.3</w:t>
            </w:r>
          </w:p>
        </w:tc>
        <w:tc>
          <w:tcPr>
            <w:tcW w:w="360" w:type="dxa"/>
            <w:shd w:val="clear" w:color="auto" w:fill="FFFFFF"/>
            <w:tcMar>
              <w:top w:w="0" w:type="dxa"/>
              <w:left w:w="0" w:type="dxa"/>
              <w:bottom w:w="0" w:type="dxa"/>
              <w:right w:w="0" w:type="dxa"/>
            </w:tcMar>
            <w:vAlign w:val="center"/>
          </w:tcPr>
          <w:p w14:paraId="061D18F0" w14:textId="77777777" w:rsidR="00426F01" w:rsidRDefault="00000000">
            <w:pPr>
              <w:jc w:val="center"/>
              <w:rPr>
                <w:sz w:val="20"/>
                <w:szCs w:val="20"/>
              </w:rPr>
            </w:pPr>
            <w:r>
              <w:rPr>
                <w:color w:val="D9D9D9"/>
                <w:sz w:val="14"/>
                <w:szCs w:val="14"/>
              </w:rPr>
              <w:t>-1.6</w:t>
            </w:r>
          </w:p>
        </w:tc>
        <w:tc>
          <w:tcPr>
            <w:tcW w:w="330" w:type="dxa"/>
            <w:shd w:val="clear" w:color="auto" w:fill="FFFFFF"/>
            <w:tcMar>
              <w:top w:w="0" w:type="dxa"/>
              <w:left w:w="0" w:type="dxa"/>
              <w:bottom w:w="0" w:type="dxa"/>
              <w:right w:w="0" w:type="dxa"/>
            </w:tcMar>
            <w:vAlign w:val="center"/>
          </w:tcPr>
          <w:p w14:paraId="25525E3F" w14:textId="77777777" w:rsidR="00426F01" w:rsidRDefault="00000000">
            <w:pPr>
              <w:jc w:val="center"/>
              <w:rPr>
                <w:sz w:val="20"/>
                <w:szCs w:val="20"/>
              </w:rPr>
            </w:pPr>
            <w:r>
              <w:rPr>
                <w:color w:val="D9D9D9"/>
                <w:sz w:val="14"/>
                <w:szCs w:val="14"/>
              </w:rPr>
              <w:t>-1.0</w:t>
            </w:r>
          </w:p>
        </w:tc>
        <w:tc>
          <w:tcPr>
            <w:tcW w:w="375" w:type="dxa"/>
            <w:tcBorders>
              <w:right w:val="single" w:sz="6" w:space="0" w:color="000000"/>
            </w:tcBorders>
            <w:shd w:val="clear" w:color="auto" w:fill="FFFFFF"/>
            <w:tcMar>
              <w:top w:w="0" w:type="dxa"/>
              <w:left w:w="0" w:type="dxa"/>
              <w:bottom w:w="0" w:type="dxa"/>
              <w:right w:w="0" w:type="dxa"/>
            </w:tcMar>
            <w:vAlign w:val="center"/>
          </w:tcPr>
          <w:p w14:paraId="63F64D0F" w14:textId="77777777" w:rsidR="00426F01" w:rsidRDefault="00000000">
            <w:pPr>
              <w:jc w:val="center"/>
              <w:rPr>
                <w:sz w:val="20"/>
                <w:szCs w:val="20"/>
              </w:rPr>
            </w:pPr>
            <w:r>
              <w:rPr>
                <w:color w:val="D9D9D9"/>
                <w:sz w:val="14"/>
                <w:szCs w:val="14"/>
              </w:rPr>
              <w:t>-1.4</w:t>
            </w:r>
          </w:p>
        </w:tc>
      </w:tr>
      <w:tr w:rsidR="00426F01" w14:paraId="166FF0CE"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75657CF4"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51779ECA" w14:textId="77777777" w:rsidR="00426F01" w:rsidRDefault="00000000">
            <w:pPr>
              <w:jc w:val="center"/>
              <w:rPr>
                <w:sz w:val="20"/>
                <w:szCs w:val="20"/>
              </w:rPr>
            </w:pPr>
            <w:r>
              <w:rPr>
                <w:sz w:val="14"/>
                <w:szCs w:val="14"/>
              </w:rPr>
              <w:t>number numerical numbers</w:t>
            </w:r>
          </w:p>
        </w:tc>
        <w:tc>
          <w:tcPr>
            <w:tcW w:w="555" w:type="dxa"/>
            <w:shd w:val="clear" w:color="auto" w:fill="FFFFFF"/>
            <w:tcMar>
              <w:top w:w="0" w:type="dxa"/>
              <w:left w:w="0" w:type="dxa"/>
              <w:bottom w:w="0" w:type="dxa"/>
              <w:right w:w="0" w:type="dxa"/>
            </w:tcMar>
            <w:vAlign w:val="center"/>
          </w:tcPr>
          <w:p w14:paraId="751398DA" w14:textId="77777777" w:rsidR="00426F01" w:rsidRDefault="00000000">
            <w:pPr>
              <w:jc w:val="center"/>
              <w:rPr>
                <w:sz w:val="20"/>
                <w:szCs w:val="20"/>
              </w:rPr>
            </w:pPr>
            <w:r>
              <w:rPr>
                <w:color w:val="D9D9D9"/>
                <w:sz w:val="14"/>
                <w:szCs w:val="14"/>
              </w:rPr>
              <w:t>-1.9</w:t>
            </w:r>
          </w:p>
        </w:tc>
        <w:tc>
          <w:tcPr>
            <w:tcW w:w="450" w:type="dxa"/>
            <w:shd w:val="clear" w:color="auto" w:fill="FFFFFF"/>
            <w:tcMar>
              <w:top w:w="0" w:type="dxa"/>
              <w:left w:w="0" w:type="dxa"/>
              <w:bottom w:w="0" w:type="dxa"/>
              <w:right w:w="0" w:type="dxa"/>
            </w:tcMar>
            <w:vAlign w:val="center"/>
          </w:tcPr>
          <w:p w14:paraId="0BDBCB80" w14:textId="77777777" w:rsidR="00426F01" w:rsidRDefault="00000000">
            <w:pPr>
              <w:jc w:val="center"/>
              <w:rPr>
                <w:sz w:val="20"/>
                <w:szCs w:val="20"/>
              </w:rPr>
            </w:pPr>
            <w:r>
              <w:rPr>
                <w:color w:val="D9D9D9"/>
                <w:sz w:val="14"/>
                <w:szCs w:val="14"/>
              </w:rPr>
              <w:t>-1.0</w:t>
            </w:r>
          </w:p>
        </w:tc>
        <w:tc>
          <w:tcPr>
            <w:tcW w:w="450" w:type="dxa"/>
            <w:shd w:val="clear" w:color="auto" w:fill="FFFFFF"/>
            <w:tcMar>
              <w:top w:w="0" w:type="dxa"/>
              <w:left w:w="0" w:type="dxa"/>
              <w:bottom w:w="0" w:type="dxa"/>
              <w:right w:w="0" w:type="dxa"/>
            </w:tcMar>
            <w:vAlign w:val="center"/>
          </w:tcPr>
          <w:p w14:paraId="0A1A9AFC" w14:textId="77777777" w:rsidR="00426F01" w:rsidRDefault="00000000">
            <w:pPr>
              <w:jc w:val="center"/>
              <w:rPr>
                <w:sz w:val="20"/>
                <w:szCs w:val="20"/>
              </w:rPr>
            </w:pPr>
            <w:r>
              <w:rPr>
                <w:color w:val="D9D9D9"/>
                <w:sz w:val="14"/>
                <w:szCs w:val="14"/>
              </w:rPr>
              <w:t>-1.0</w:t>
            </w:r>
          </w:p>
        </w:tc>
        <w:tc>
          <w:tcPr>
            <w:tcW w:w="555" w:type="dxa"/>
            <w:shd w:val="clear" w:color="auto" w:fill="FFFFFF"/>
            <w:tcMar>
              <w:top w:w="0" w:type="dxa"/>
              <w:left w:w="0" w:type="dxa"/>
              <w:bottom w:w="0" w:type="dxa"/>
              <w:right w:w="0" w:type="dxa"/>
            </w:tcMar>
            <w:vAlign w:val="center"/>
          </w:tcPr>
          <w:p w14:paraId="39B872D7" w14:textId="77777777" w:rsidR="00426F01" w:rsidRDefault="00000000">
            <w:pPr>
              <w:jc w:val="center"/>
              <w:rPr>
                <w:sz w:val="20"/>
                <w:szCs w:val="20"/>
              </w:rPr>
            </w:pPr>
            <w:r>
              <w:rPr>
                <w:color w:val="999999"/>
                <w:sz w:val="14"/>
                <w:szCs w:val="14"/>
              </w:rPr>
              <w:t>0.2</w:t>
            </w:r>
          </w:p>
        </w:tc>
        <w:tc>
          <w:tcPr>
            <w:tcW w:w="330" w:type="dxa"/>
            <w:shd w:val="clear" w:color="auto" w:fill="FFFFFF"/>
            <w:tcMar>
              <w:top w:w="0" w:type="dxa"/>
              <w:left w:w="0" w:type="dxa"/>
              <w:bottom w:w="0" w:type="dxa"/>
              <w:right w:w="0" w:type="dxa"/>
            </w:tcMar>
            <w:vAlign w:val="center"/>
          </w:tcPr>
          <w:p w14:paraId="741A6BE8" w14:textId="77777777" w:rsidR="00426F01" w:rsidRDefault="00000000">
            <w:pPr>
              <w:jc w:val="center"/>
              <w:rPr>
                <w:sz w:val="20"/>
                <w:szCs w:val="20"/>
              </w:rPr>
            </w:pPr>
            <w:r>
              <w:rPr>
                <w:color w:val="999999"/>
                <w:sz w:val="14"/>
                <w:szCs w:val="14"/>
              </w:rPr>
              <w:t>0.7</w:t>
            </w:r>
          </w:p>
        </w:tc>
        <w:tc>
          <w:tcPr>
            <w:tcW w:w="555" w:type="dxa"/>
            <w:shd w:val="clear" w:color="auto" w:fill="FBE9E8"/>
            <w:tcMar>
              <w:top w:w="0" w:type="dxa"/>
              <w:left w:w="0" w:type="dxa"/>
              <w:bottom w:w="0" w:type="dxa"/>
              <w:right w:w="0" w:type="dxa"/>
            </w:tcMar>
            <w:vAlign w:val="center"/>
          </w:tcPr>
          <w:p w14:paraId="34AAA043" w14:textId="77777777" w:rsidR="00426F01" w:rsidRDefault="00000000">
            <w:pPr>
              <w:jc w:val="center"/>
              <w:rPr>
                <w:sz w:val="20"/>
                <w:szCs w:val="20"/>
              </w:rPr>
            </w:pPr>
            <w:r>
              <w:rPr>
                <w:b/>
                <w:sz w:val="14"/>
                <w:szCs w:val="14"/>
              </w:rPr>
              <w:t>3.4</w:t>
            </w:r>
          </w:p>
        </w:tc>
        <w:tc>
          <w:tcPr>
            <w:tcW w:w="330" w:type="dxa"/>
            <w:shd w:val="clear" w:color="auto" w:fill="F4C5C1"/>
            <w:tcMar>
              <w:top w:w="0" w:type="dxa"/>
              <w:left w:w="0" w:type="dxa"/>
              <w:bottom w:w="0" w:type="dxa"/>
              <w:right w:w="0" w:type="dxa"/>
            </w:tcMar>
            <w:vAlign w:val="center"/>
          </w:tcPr>
          <w:p w14:paraId="10D30348" w14:textId="77777777" w:rsidR="00426F01" w:rsidRDefault="00000000">
            <w:pPr>
              <w:jc w:val="center"/>
              <w:rPr>
                <w:sz w:val="20"/>
                <w:szCs w:val="20"/>
              </w:rPr>
            </w:pPr>
            <w:r>
              <w:rPr>
                <w:b/>
                <w:i/>
                <w:sz w:val="14"/>
                <w:szCs w:val="14"/>
              </w:rPr>
              <w:t>6.3</w:t>
            </w:r>
          </w:p>
        </w:tc>
        <w:tc>
          <w:tcPr>
            <w:tcW w:w="360" w:type="dxa"/>
            <w:shd w:val="clear" w:color="auto" w:fill="FFFFFF"/>
            <w:tcMar>
              <w:top w:w="0" w:type="dxa"/>
              <w:left w:w="0" w:type="dxa"/>
              <w:bottom w:w="0" w:type="dxa"/>
              <w:right w:w="0" w:type="dxa"/>
            </w:tcMar>
            <w:vAlign w:val="center"/>
          </w:tcPr>
          <w:p w14:paraId="0A31ABF0" w14:textId="77777777" w:rsidR="00426F01" w:rsidRDefault="00000000">
            <w:pPr>
              <w:jc w:val="center"/>
              <w:rPr>
                <w:sz w:val="20"/>
                <w:szCs w:val="20"/>
              </w:rPr>
            </w:pPr>
            <w:r>
              <w:rPr>
                <w:color w:val="D9D9D9"/>
                <w:sz w:val="14"/>
                <w:szCs w:val="14"/>
              </w:rPr>
              <w:t>-1.1</w:t>
            </w:r>
          </w:p>
        </w:tc>
        <w:tc>
          <w:tcPr>
            <w:tcW w:w="450" w:type="dxa"/>
            <w:shd w:val="clear" w:color="auto" w:fill="FFFFFF"/>
            <w:tcMar>
              <w:top w:w="0" w:type="dxa"/>
              <w:left w:w="0" w:type="dxa"/>
              <w:bottom w:w="0" w:type="dxa"/>
              <w:right w:w="0" w:type="dxa"/>
            </w:tcMar>
            <w:vAlign w:val="center"/>
          </w:tcPr>
          <w:p w14:paraId="2E9DD44E" w14:textId="77777777" w:rsidR="00426F01" w:rsidRDefault="00000000">
            <w:pPr>
              <w:jc w:val="center"/>
              <w:rPr>
                <w:sz w:val="20"/>
                <w:szCs w:val="20"/>
              </w:rPr>
            </w:pPr>
            <w:r>
              <w:rPr>
                <w:color w:val="999999"/>
                <w:sz w:val="14"/>
                <w:szCs w:val="14"/>
              </w:rPr>
              <w:t>0.5</w:t>
            </w:r>
          </w:p>
        </w:tc>
        <w:tc>
          <w:tcPr>
            <w:tcW w:w="375" w:type="dxa"/>
            <w:shd w:val="clear" w:color="auto" w:fill="FFFFFF"/>
            <w:tcMar>
              <w:top w:w="0" w:type="dxa"/>
              <w:left w:w="0" w:type="dxa"/>
              <w:bottom w:w="0" w:type="dxa"/>
              <w:right w:w="0" w:type="dxa"/>
            </w:tcMar>
            <w:vAlign w:val="center"/>
          </w:tcPr>
          <w:p w14:paraId="77E67E10" w14:textId="77777777" w:rsidR="00426F01" w:rsidRDefault="00000000">
            <w:pPr>
              <w:jc w:val="center"/>
              <w:rPr>
                <w:sz w:val="20"/>
                <w:szCs w:val="20"/>
              </w:rPr>
            </w:pPr>
            <w:r>
              <w:rPr>
                <w:color w:val="D9D9D9"/>
                <w:sz w:val="14"/>
                <w:szCs w:val="14"/>
              </w:rPr>
              <w:t>-0.9</w:t>
            </w:r>
          </w:p>
        </w:tc>
        <w:tc>
          <w:tcPr>
            <w:tcW w:w="330" w:type="dxa"/>
            <w:shd w:val="clear" w:color="auto" w:fill="FFFFFF"/>
            <w:tcMar>
              <w:top w:w="0" w:type="dxa"/>
              <w:left w:w="0" w:type="dxa"/>
              <w:bottom w:w="0" w:type="dxa"/>
              <w:right w:w="0" w:type="dxa"/>
            </w:tcMar>
            <w:vAlign w:val="center"/>
          </w:tcPr>
          <w:p w14:paraId="607F21D3" w14:textId="77777777" w:rsidR="00426F01" w:rsidRDefault="00000000">
            <w:pPr>
              <w:jc w:val="center"/>
              <w:rPr>
                <w:sz w:val="20"/>
                <w:szCs w:val="20"/>
              </w:rPr>
            </w:pPr>
            <w:r>
              <w:rPr>
                <w:color w:val="D9D9D9"/>
                <w:sz w:val="14"/>
                <w:szCs w:val="14"/>
              </w:rPr>
              <w:t>-0.8</w:t>
            </w:r>
          </w:p>
        </w:tc>
        <w:tc>
          <w:tcPr>
            <w:tcW w:w="570" w:type="dxa"/>
            <w:shd w:val="clear" w:color="auto" w:fill="FFFFFF"/>
            <w:tcMar>
              <w:top w:w="0" w:type="dxa"/>
              <w:left w:w="0" w:type="dxa"/>
              <w:bottom w:w="0" w:type="dxa"/>
              <w:right w:w="0" w:type="dxa"/>
            </w:tcMar>
            <w:vAlign w:val="center"/>
          </w:tcPr>
          <w:p w14:paraId="084178CB" w14:textId="77777777" w:rsidR="00426F01" w:rsidRDefault="00000000">
            <w:pPr>
              <w:jc w:val="center"/>
              <w:rPr>
                <w:sz w:val="20"/>
                <w:szCs w:val="20"/>
              </w:rPr>
            </w:pPr>
            <w:r>
              <w:rPr>
                <w:sz w:val="14"/>
                <w:szCs w:val="14"/>
              </w:rPr>
              <w:t>1.3</w:t>
            </w:r>
          </w:p>
        </w:tc>
        <w:tc>
          <w:tcPr>
            <w:tcW w:w="360" w:type="dxa"/>
            <w:shd w:val="clear" w:color="auto" w:fill="FFFFFF"/>
            <w:tcMar>
              <w:top w:w="0" w:type="dxa"/>
              <w:left w:w="0" w:type="dxa"/>
              <w:bottom w:w="0" w:type="dxa"/>
              <w:right w:w="0" w:type="dxa"/>
            </w:tcMar>
            <w:vAlign w:val="center"/>
          </w:tcPr>
          <w:p w14:paraId="52C3AEC1" w14:textId="77777777" w:rsidR="00426F01" w:rsidRDefault="00000000">
            <w:pPr>
              <w:jc w:val="center"/>
              <w:rPr>
                <w:sz w:val="20"/>
                <w:szCs w:val="20"/>
              </w:rPr>
            </w:pPr>
            <w:r>
              <w:rPr>
                <w:color w:val="D9D9D9"/>
                <w:sz w:val="14"/>
                <w:szCs w:val="14"/>
              </w:rPr>
              <w:t>-0.5</w:t>
            </w:r>
          </w:p>
        </w:tc>
        <w:tc>
          <w:tcPr>
            <w:tcW w:w="330" w:type="dxa"/>
            <w:shd w:val="clear" w:color="auto" w:fill="FFFFFF"/>
            <w:tcMar>
              <w:top w:w="0" w:type="dxa"/>
              <w:left w:w="0" w:type="dxa"/>
              <w:bottom w:w="0" w:type="dxa"/>
              <w:right w:w="0" w:type="dxa"/>
            </w:tcMar>
            <w:vAlign w:val="center"/>
          </w:tcPr>
          <w:p w14:paraId="381405FE" w14:textId="77777777" w:rsidR="00426F01" w:rsidRDefault="00000000">
            <w:pPr>
              <w:jc w:val="center"/>
              <w:rPr>
                <w:sz w:val="20"/>
                <w:szCs w:val="20"/>
              </w:rPr>
            </w:pPr>
            <w:r>
              <w:rPr>
                <w:color w:val="999999"/>
                <w:sz w:val="14"/>
                <w:szCs w:val="14"/>
              </w:rPr>
              <w:t>0.8</w:t>
            </w:r>
          </w:p>
        </w:tc>
        <w:tc>
          <w:tcPr>
            <w:tcW w:w="375" w:type="dxa"/>
            <w:tcBorders>
              <w:right w:val="single" w:sz="6" w:space="0" w:color="000000"/>
            </w:tcBorders>
            <w:shd w:val="clear" w:color="auto" w:fill="FFFFFF"/>
            <w:tcMar>
              <w:top w:w="0" w:type="dxa"/>
              <w:left w:w="0" w:type="dxa"/>
              <w:bottom w:w="0" w:type="dxa"/>
              <w:right w:w="0" w:type="dxa"/>
            </w:tcMar>
            <w:vAlign w:val="center"/>
          </w:tcPr>
          <w:p w14:paraId="7336BFFB" w14:textId="77777777" w:rsidR="00426F01" w:rsidRDefault="00000000">
            <w:pPr>
              <w:jc w:val="center"/>
              <w:rPr>
                <w:sz w:val="20"/>
                <w:szCs w:val="20"/>
              </w:rPr>
            </w:pPr>
            <w:r>
              <w:rPr>
                <w:color w:val="D9D9D9"/>
                <w:sz w:val="14"/>
                <w:szCs w:val="14"/>
              </w:rPr>
              <w:t>-1.1</w:t>
            </w:r>
          </w:p>
        </w:tc>
      </w:tr>
      <w:tr w:rsidR="00426F01" w14:paraId="34C4C72C"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5F75C29C"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43B7C838" w14:textId="77777777" w:rsidR="00426F01" w:rsidRDefault="00000000">
            <w:pPr>
              <w:jc w:val="center"/>
              <w:rPr>
                <w:sz w:val="20"/>
                <w:szCs w:val="20"/>
              </w:rPr>
            </w:pPr>
            <w:r>
              <w:rPr>
                <w:sz w:val="14"/>
                <w:szCs w:val="14"/>
              </w:rPr>
              <w:t>anterior insula cortex</w:t>
            </w:r>
          </w:p>
        </w:tc>
        <w:tc>
          <w:tcPr>
            <w:tcW w:w="555" w:type="dxa"/>
            <w:shd w:val="clear" w:color="auto" w:fill="FFFFFF"/>
            <w:tcMar>
              <w:top w:w="0" w:type="dxa"/>
              <w:left w:w="0" w:type="dxa"/>
              <w:bottom w:w="0" w:type="dxa"/>
              <w:right w:w="0" w:type="dxa"/>
            </w:tcMar>
            <w:vAlign w:val="center"/>
          </w:tcPr>
          <w:p w14:paraId="7C88D53F" w14:textId="77777777" w:rsidR="00426F01" w:rsidRDefault="00000000">
            <w:pPr>
              <w:jc w:val="center"/>
              <w:rPr>
                <w:sz w:val="20"/>
                <w:szCs w:val="20"/>
              </w:rPr>
            </w:pPr>
            <w:r>
              <w:rPr>
                <w:color w:val="D9D9D9"/>
                <w:sz w:val="14"/>
                <w:szCs w:val="14"/>
              </w:rPr>
              <w:t>-0.8</w:t>
            </w:r>
          </w:p>
        </w:tc>
        <w:tc>
          <w:tcPr>
            <w:tcW w:w="450" w:type="dxa"/>
            <w:shd w:val="clear" w:color="auto" w:fill="FFFFFF"/>
            <w:tcMar>
              <w:top w:w="0" w:type="dxa"/>
              <w:left w:w="0" w:type="dxa"/>
              <w:bottom w:w="0" w:type="dxa"/>
              <w:right w:w="0" w:type="dxa"/>
            </w:tcMar>
            <w:vAlign w:val="center"/>
          </w:tcPr>
          <w:p w14:paraId="2869C7FA" w14:textId="77777777" w:rsidR="00426F01" w:rsidRDefault="00000000">
            <w:pPr>
              <w:jc w:val="center"/>
              <w:rPr>
                <w:sz w:val="20"/>
                <w:szCs w:val="20"/>
              </w:rPr>
            </w:pPr>
            <w:r>
              <w:rPr>
                <w:color w:val="D9D9D9"/>
                <w:sz w:val="14"/>
                <w:szCs w:val="14"/>
              </w:rPr>
              <w:t>-1.0</w:t>
            </w:r>
          </w:p>
        </w:tc>
        <w:tc>
          <w:tcPr>
            <w:tcW w:w="450" w:type="dxa"/>
            <w:shd w:val="clear" w:color="auto" w:fill="FFFFFF"/>
            <w:tcMar>
              <w:top w:w="0" w:type="dxa"/>
              <w:left w:w="0" w:type="dxa"/>
              <w:bottom w:w="0" w:type="dxa"/>
              <w:right w:w="0" w:type="dxa"/>
            </w:tcMar>
            <w:vAlign w:val="center"/>
          </w:tcPr>
          <w:p w14:paraId="7D297F7C" w14:textId="77777777" w:rsidR="00426F01" w:rsidRDefault="00000000">
            <w:pPr>
              <w:jc w:val="center"/>
              <w:rPr>
                <w:sz w:val="20"/>
                <w:szCs w:val="20"/>
              </w:rPr>
            </w:pPr>
            <w:r>
              <w:rPr>
                <w:color w:val="D9D9D9"/>
                <w:sz w:val="14"/>
                <w:szCs w:val="14"/>
              </w:rPr>
              <w:t>-0.4</w:t>
            </w:r>
          </w:p>
        </w:tc>
        <w:tc>
          <w:tcPr>
            <w:tcW w:w="555" w:type="dxa"/>
            <w:shd w:val="clear" w:color="auto" w:fill="FFFFFF"/>
            <w:tcMar>
              <w:top w:w="0" w:type="dxa"/>
              <w:left w:w="0" w:type="dxa"/>
              <w:bottom w:w="0" w:type="dxa"/>
              <w:right w:w="0" w:type="dxa"/>
            </w:tcMar>
            <w:vAlign w:val="center"/>
          </w:tcPr>
          <w:p w14:paraId="3C0CA4B2" w14:textId="77777777" w:rsidR="00426F01" w:rsidRDefault="00000000">
            <w:pPr>
              <w:jc w:val="center"/>
              <w:rPr>
                <w:sz w:val="20"/>
                <w:szCs w:val="20"/>
              </w:rPr>
            </w:pPr>
            <w:r>
              <w:rPr>
                <w:color w:val="999999"/>
                <w:sz w:val="14"/>
                <w:szCs w:val="14"/>
              </w:rPr>
              <w:t>1.0</w:t>
            </w:r>
          </w:p>
        </w:tc>
        <w:tc>
          <w:tcPr>
            <w:tcW w:w="330" w:type="dxa"/>
            <w:shd w:val="clear" w:color="auto" w:fill="FAE1DF"/>
            <w:tcMar>
              <w:top w:w="0" w:type="dxa"/>
              <w:left w:w="0" w:type="dxa"/>
              <w:bottom w:w="0" w:type="dxa"/>
              <w:right w:w="0" w:type="dxa"/>
            </w:tcMar>
            <w:vAlign w:val="center"/>
          </w:tcPr>
          <w:p w14:paraId="4C1702D3" w14:textId="77777777" w:rsidR="00426F01" w:rsidRDefault="00000000">
            <w:pPr>
              <w:jc w:val="center"/>
              <w:rPr>
                <w:sz w:val="20"/>
                <w:szCs w:val="20"/>
              </w:rPr>
            </w:pPr>
            <w:r>
              <w:rPr>
                <w:b/>
                <w:i/>
                <w:sz w:val="14"/>
                <w:szCs w:val="14"/>
              </w:rPr>
              <w:t>4.1</w:t>
            </w:r>
          </w:p>
        </w:tc>
        <w:tc>
          <w:tcPr>
            <w:tcW w:w="555" w:type="dxa"/>
            <w:shd w:val="clear" w:color="auto" w:fill="FFFFFF"/>
            <w:tcMar>
              <w:top w:w="0" w:type="dxa"/>
              <w:left w:w="0" w:type="dxa"/>
              <w:bottom w:w="0" w:type="dxa"/>
              <w:right w:w="0" w:type="dxa"/>
            </w:tcMar>
            <w:vAlign w:val="center"/>
          </w:tcPr>
          <w:p w14:paraId="29D44167" w14:textId="77777777" w:rsidR="00426F01" w:rsidRDefault="00000000">
            <w:pPr>
              <w:jc w:val="center"/>
              <w:rPr>
                <w:sz w:val="20"/>
                <w:szCs w:val="20"/>
              </w:rPr>
            </w:pPr>
            <w:r>
              <w:rPr>
                <w:color w:val="D9D9D9"/>
                <w:sz w:val="14"/>
                <w:szCs w:val="14"/>
              </w:rPr>
              <w:t>-0.8</w:t>
            </w:r>
          </w:p>
        </w:tc>
        <w:tc>
          <w:tcPr>
            <w:tcW w:w="330" w:type="dxa"/>
            <w:shd w:val="clear" w:color="auto" w:fill="FFFFFF"/>
            <w:tcMar>
              <w:top w:w="0" w:type="dxa"/>
              <w:left w:w="0" w:type="dxa"/>
              <w:bottom w:w="0" w:type="dxa"/>
              <w:right w:w="0" w:type="dxa"/>
            </w:tcMar>
            <w:vAlign w:val="center"/>
          </w:tcPr>
          <w:p w14:paraId="4EDDE3B5" w14:textId="77777777" w:rsidR="00426F01" w:rsidRDefault="00000000">
            <w:pPr>
              <w:jc w:val="center"/>
              <w:rPr>
                <w:sz w:val="20"/>
                <w:szCs w:val="20"/>
              </w:rPr>
            </w:pPr>
            <w:r>
              <w:rPr>
                <w:color w:val="D9D9D9"/>
                <w:sz w:val="14"/>
                <w:szCs w:val="14"/>
              </w:rPr>
              <w:t>-0.6</w:t>
            </w:r>
          </w:p>
        </w:tc>
        <w:tc>
          <w:tcPr>
            <w:tcW w:w="360" w:type="dxa"/>
            <w:shd w:val="clear" w:color="auto" w:fill="FFFFFF"/>
            <w:tcMar>
              <w:top w:w="0" w:type="dxa"/>
              <w:left w:w="0" w:type="dxa"/>
              <w:bottom w:w="0" w:type="dxa"/>
              <w:right w:w="0" w:type="dxa"/>
            </w:tcMar>
            <w:vAlign w:val="center"/>
          </w:tcPr>
          <w:p w14:paraId="3175880C" w14:textId="77777777" w:rsidR="00426F01" w:rsidRDefault="00000000">
            <w:pPr>
              <w:jc w:val="center"/>
              <w:rPr>
                <w:sz w:val="20"/>
                <w:szCs w:val="20"/>
              </w:rPr>
            </w:pPr>
            <w:r>
              <w:rPr>
                <w:color w:val="D9D9D9"/>
                <w:sz w:val="14"/>
                <w:szCs w:val="14"/>
              </w:rPr>
              <w:t>0.0</w:t>
            </w:r>
          </w:p>
        </w:tc>
        <w:tc>
          <w:tcPr>
            <w:tcW w:w="450" w:type="dxa"/>
            <w:shd w:val="clear" w:color="auto" w:fill="FFFDFD"/>
            <w:tcMar>
              <w:top w:w="0" w:type="dxa"/>
              <w:left w:w="0" w:type="dxa"/>
              <w:bottom w:w="0" w:type="dxa"/>
              <w:right w:w="0" w:type="dxa"/>
            </w:tcMar>
            <w:vAlign w:val="center"/>
          </w:tcPr>
          <w:p w14:paraId="04F1006A" w14:textId="77777777" w:rsidR="00426F01" w:rsidRDefault="00000000">
            <w:pPr>
              <w:jc w:val="center"/>
              <w:rPr>
                <w:sz w:val="20"/>
                <w:szCs w:val="20"/>
              </w:rPr>
            </w:pPr>
            <w:r>
              <w:rPr>
                <w:sz w:val="14"/>
                <w:szCs w:val="14"/>
              </w:rPr>
              <w:t>1.8</w:t>
            </w:r>
          </w:p>
        </w:tc>
        <w:tc>
          <w:tcPr>
            <w:tcW w:w="375" w:type="dxa"/>
            <w:shd w:val="clear" w:color="auto" w:fill="FFFFFF"/>
            <w:tcMar>
              <w:top w:w="0" w:type="dxa"/>
              <w:left w:w="0" w:type="dxa"/>
              <w:bottom w:w="0" w:type="dxa"/>
              <w:right w:w="0" w:type="dxa"/>
            </w:tcMar>
            <w:vAlign w:val="center"/>
          </w:tcPr>
          <w:p w14:paraId="2CA9A3FF" w14:textId="77777777" w:rsidR="00426F01" w:rsidRDefault="00000000">
            <w:pPr>
              <w:jc w:val="center"/>
              <w:rPr>
                <w:sz w:val="20"/>
                <w:szCs w:val="20"/>
              </w:rPr>
            </w:pPr>
            <w:r>
              <w:rPr>
                <w:color w:val="D9D9D9"/>
                <w:sz w:val="14"/>
                <w:szCs w:val="14"/>
              </w:rPr>
              <w:t>-1.9</w:t>
            </w:r>
          </w:p>
        </w:tc>
        <w:tc>
          <w:tcPr>
            <w:tcW w:w="330" w:type="dxa"/>
            <w:shd w:val="clear" w:color="auto" w:fill="F9DBD8"/>
            <w:tcMar>
              <w:top w:w="0" w:type="dxa"/>
              <w:left w:w="0" w:type="dxa"/>
              <w:bottom w:w="0" w:type="dxa"/>
              <w:right w:w="0" w:type="dxa"/>
            </w:tcMar>
            <w:vAlign w:val="center"/>
          </w:tcPr>
          <w:p w14:paraId="03053E0A" w14:textId="77777777" w:rsidR="00426F01" w:rsidRDefault="00000000">
            <w:pPr>
              <w:jc w:val="center"/>
              <w:rPr>
                <w:sz w:val="20"/>
                <w:szCs w:val="20"/>
              </w:rPr>
            </w:pPr>
            <w:r>
              <w:rPr>
                <w:b/>
                <w:i/>
                <w:sz w:val="14"/>
                <w:szCs w:val="14"/>
              </w:rPr>
              <w:t>4.5</w:t>
            </w:r>
          </w:p>
        </w:tc>
        <w:tc>
          <w:tcPr>
            <w:tcW w:w="570" w:type="dxa"/>
            <w:shd w:val="clear" w:color="auto" w:fill="FFFFFF"/>
            <w:tcMar>
              <w:top w:w="0" w:type="dxa"/>
              <w:left w:w="0" w:type="dxa"/>
              <w:bottom w:w="0" w:type="dxa"/>
              <w:right w:w="0" w:type="dxa"/>
            </w:tcMar>
            <w:vAlign w:val="center"/>
          </w:tcPr>
          <w:p w14:paraId="7B29B549" w14:textId="77777777" w:rsidR="00426F01" w:rsidRDefault="00000000">
            <w:pPr>
              <w:jc w:val="center"/>
              <w:rPr>
                <w:sz w:val="20"/>
                <w:szCs w:val="20"/>
              </w:rPr>
            </w:pPr>
            <w:r>
              <w:rPr>
                <w:color w:val="D9D9D9"/>
                <w:sz w:val="14"/>
                <w:szCs w:val="14"/>
              </w:rPr>
              <w:t>-0.2</w:t>
            </w:r>
          </w:p>
        </w:tc>
        <w:tc>
          <w:tcPr>
            <w:tcW w:w="360" w:type="dxa"/>
            <w:shd w:val="clear" w:color="auto" w:fill="FFFFFF"/>
            <w:tcMar>
              <w:top w:w="0" w:type="dxa"/>
              <w:left w:w="0" w:type="dxa"/>
              <w:bottom w:w="0" w:type="dxa"/>
              <w:right w:w="0" w:type="dxa"/>
            </w:tcMar>
            <w:vAlign w:val="center"/>
          </w:tcPr>
          <w:p w14:paraId="0A1C9F72" w14:textId="77777777" w:rsidR="00426F01" w:rsidRDefault="00000000">
            <w:pPr>
              <w:jc w:val="center"/>
              <w:rPr>
                <w:sz w:val="20"/>
                <w:szCs w:val="20"/>
              </w:rPr>
            </w:pPr>
            <w:r>
              <w:rPr>
                <w:color w:val="999999"/>
                <w:sz w:val="14"/>
                <w:szCs w:val="14"/>
              </w:rPr>
              <w:t>0.9</w:t>
            </w:r>
          </w:p>
        </w:tc>
        <w:tc>
          <w:tcPr>
            <w:tcW w:w="330" w:type="dxa"/>
            <w:shd w:val="clear" w:color="auto" w:fill="FFFFFF"/>
            <w:tcMar>
              <w:top w:w="0" w:type="dxa"/>
              <w:left w:w="0" w:type="dxa"/>
              <w:bottom w:w="0" w:type="dxa"/>
              <w:right w:w="0" w:type="dxa"/>
            </w:tcMar>
            <w:vAlign w:val="center"/>
          </w:tcPr>
          <w:p w14:paraId="071D8E71" w14:textId="77777777" w:rsidR="00426F01" w:rsidRDefault="00000000">
            <w:pPr>
              <w:jc w:val="center"/>
              <w:rPr>
                <w:sz w:val="20"/>
                <w:szCs w:val="20"/>
              </w:rPr>
            </w:pPr>
            <w:r>
              <w:rPr>
                <w:color w:val="D9D9D9"/>
                <w:sz w:val="14"/>
                <w:szCs w:val="14"/>
              </w:rPr>
              <w:t>-0.7</w:t>
            </w:r>
          </w:p>
        </w:tc>
        <w:tc>
          <w:tcPr>
            <w:tcW w:w="375" w:type="dxa"/>
            <w:tcBorders>
              <w:right w:val="single" w:sz="6" w:space="0" w:color="000000"/>
            </w:tcBorders>
            <w:shd w:val="clear" w:color="auto" w:fill="FFFFFF"/>
            <w:tcMar>
              <w:top w:w="0" w:type="dxa"/>
              <w:left w:w="0" w:type="dxa"/>
              <w:bottom w:w="0" w:type="dxa"/>
              <w:right w:w="0" w:type="dxa"/>
            </w:tcMar>
            <w:vAlign w:val="center"/>
          </w:tcPr>
          <w:p w14:paraId="13EE371B" w14:textId="77777777" w:rsidR="00426F01" w:rsidRDefault="00000000">
            <w:pPr>
              <w:jc w:val="center"/>
              <w:rPr>
                <w:sz w:val="20"/>
                <w:szCs w:val="20"/>
              </w:rPr>
            </w:pPr>
            <w:r>
              <w:rPr>
                <w:color w:val="D9D9D9"/>
                <w:sz w:val="14"/>
                <w:szCs w:val="14"/>
              </w:rPr>
              <w:t>-2.5</w:t>
            </w:r>
          </w:p>
        </w:tc>
      </w:tr>
      <w:tr w:rsidR="00426F01" w14:paraId="6734FFDF"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7C19BDF2"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0298DA63" w14:textId="77777777" w:rsidR="00426F01" w:rsidRDefault="00000000">
            <w:pPr>
              <w:jc w:val="center"/>
              <w:rPr>
                <w:sz w:val="20"/>
                <w:szCs w:val="20"/>
              </w:rPr>
            </w:pPr>
            <w:r>
              <w:rPr>
                <w:sz w:val="14"/>
                <w:szCs w:val="14"/>
              </w:rPr>
              <w:t>reward striatum monetary</w:t>
            </w:r>
          </w:p>
        </w:tc>
        <w:tc>
          <w:tcPr>
            <w:tcW w:w="555" w:type="dxa"/>
            <w:shd w:val="clear" w:color="auto" w:fill="FFFFFF"/>
            <w:tcMar>
              <w:top w:w="0" w:type="dxa"/>
              <w:left w:w="0" w:type="dxa"/>
              <w:bottom w:w="0" w:type="dxa"/>
              <w:right w:w="0" w:type="dxa"/>
            </w:tcMar>
            <w:vAlign w:val="center"/>
          </w:tcPr>
          <w:p w14:paraId="3CFEC9FA" w14:textId="77777777" w:rsidR="00426F01" w:rsidRDefault="00000000">
            <w:pPr>
              <w:jc w:val="center"/>
              <w:rPr>
                <w:sz w:val="20"/>
                <w:szCs w:val="20"/>
              </w:rPr>
            </w:pPr>
            <w:r>
              <w:rPr>
                <w:sz w:val="14"/>
                <w:szCs w:val="14"/>
              </w:rPr>
              <w:t>1.7</w:t>
            </w:r>
          </w:p>
        </w:tc>
        <w:tc>
          <w:tcPr>
            <w:tcW w:w="450" w:type="dxa"/>
            <w:shd w:val="clear" w:color="auto" w:fill="FFFFFF"/>
            <w:tcMar>
              <w:top w:w="0" w:type="dxa"/>
              <w:left w:w="0" w:type="dxa"/>
              <w:bottom w:w="0" w:type="dxa"/>
              <w:right w:w="0" w:type="dxa"/>
            </w:tcMar>
            <w:vAlign w:val="center"/>
          </w:tcPr>
          <w:p w14:paraId="159756A3" w14:textId="77777777" w:rsidR="00426F01" w:rsidRDefault="00000000">
            <w:pPr>
              <w:jc w:val="center"/>
              <w:rPr>
                <w:sz w:val="20"/>
                <w:szCs w:val="20"/>
              </w:rPr>
            </w:pPr>
            <w:r>
              <w:rPr>
                <w:color w:val="999999"/>
                <w:sz w:val="14"/>
                <w:szCs w:val="14"/>
              </w:rPr>
              <w:t>0.2</w:t>
            </w:r>
          </w:p>
        </w:tc>
        <w:tc>
          <w:tcPr>
            <w:tcW w:w="450" w:type="dxa"/>
            <w:shd w:val="clear" w:color="auto" w:fill="FFFFFF"/>
            <w:tcMar>
              <w:top w:w="0" w:type="dxa"/>
              <w:left w:w="0" w:type="dxa"/>
              <w:bottom w:w="0" w:type="dxa"/>
              <w:right w:w="0" w:type="dxa"/>
            </w:tcMar>
            <w:vAlign w:val="center"/>
          </w:tcPr>
          <w:p w14:paraId="69E37B63" w14:textId="77777777" w:rsidR="00426F01" w:rsidRDefault="00000000">
            <w:pPr>
              <w:jc w:val="center"/>
              <w:rPr>
                <w:sz w:val="20"/>
                <w:szCs w:val="20"/>
              </w:rPr>
            </w:pPr>
            <w:r>
              <w:rPr>
                <w:sz w:val="14"/>
                <w:szCs w:val="14"/>
              </w:rPr>
              <w:t>1.1</w:t>
            </w:r>
          </w:p>
        </w:tc>
        <w:tc>
          <w:tcPr>
            <w:tcW w:w="555" w:type="dxa"/>
            <w:shd w:val="clear" w:color="auto" w:fill="FFFFFF"/>
            <w:tcMar>
              <w:top w:w="0" w:type="dxa"/>
              <w:left w:w="0" w:type="dxa"/>
              <w:bottom w:w="0" w:type="dxa"/>
              <w:right w:w="0" w:type="dxa"/>
            </w:tcMar>
            <w:vAlign w:val="center"/>
          </w:tcPr>
          <w:p w14:paraId="57016C71" w14:textId="77777777" w:rsidR="00426F01" w:rsidRDefault="00000000">
            <w:pPr>
              <w:jc w:val="center"/>
              <w:rPr>
                <w:sz w:val="20"/>
                <w:szCs w:val="20"/>
              </w:rPr>
            </w:pPr>
            <w:r>
              <w:rPr>
                <w:color w:val="999999"/>
                <w:sz w:val="14"/>
                <w:szCs w:val="14"/>
              </w:rPr>
              <w:t>0.9</w:t>
            </w:r>
          </w:p>
        </w:tc>
        <w:tc>
          <w:tcPr>
            <w:tcW w:w="330" w:type="dxa"/>
            <w:shd w:val="clear" w:color="auto" w:fill="FFFFFF"/>
            <w:tcMar>
              <w:top w:w="0" w:type="dxa"/>
              <w:left w:w="0" w:type="dxa"/>
              <w:bottom w:w="0" w:type="dxa"/>
              <w:right w:w="0" w:type="dxa"/>
            </w:tcMar>
            <w:vAlign w:val="center"/>
          </w:tcPr>
          <w:p w14:paraId="6CA9FEF8" w14:textId="77777777" w:rsidR="00426F01" w:rsidRDefault="00000000">
            <w:pPr>
              <w:jc w:val="center"/>
              <w:rPr>
                <w:sz w:val="20"/>
                <w:szCs w:val="20"/>
              </w:rPr>
            </w:pPr>
            <w:r>
              <w:rPr>
                <w:color w:val="999999"/>
                <w:sz w:val="14"/>
                <w:szCs w:val="14"/>
              </w:rPr>
              <w:t>0.8</w:t>
            </w:r>
          </w:p>
        </w:tc>
        <w:tc>
          <w:tcPr>
            <w:tcW w:w="555" w:type="dxa"/>
            <w:shd w:val="clear" w:color="auto" w:fill="FFFFFF"/>
            <w:tcMar>
              <w:top w:w="0" w:type="dxa"/>
              <w:left w:w="0" w:type="dxa"/>
              <w:bottom w:w="0" w:type="dxa"/>
              <w:right w:w="0" w:type="dxa"/>
            </w:tcMar>
            <w:vAlign w:val="center"/>
          </w:tcPr>
          <w:p w14:paraId="50A75AB7" w14:textId="77777777" w:rsidR="00426F01" w:rsidRDefault="00000000">
            <w:pPr>
              <w:jc w:val="center"/>
              <w:rPr>
                <w:sz w:val="20"/>
                <w:szCs w:val="20"/>
              </w:rPr>
            </w:pPr>
            <w:r>
              <w:rPr>
                <w:color w:val="D9D9D9"/>
                <w:sz w:val="14"/>
                <w:szCs w:val="14"/>
              </w:rPr>
              <w:t>-1.2</w:t>
            </w:r>
          </w:p>
        </w:tc>
        <w:tc>
          <w:tcPr>
            <w:tcW w:w="330" w:type="dxa"/>
            <w:shd w:val="clear" w:color="auto" w:fill="FFFFFF"/>
            <w:tcMar>
              <w:top w:w="0" w:type="dxa"/>
              <w:left w:w="0" w:type="dxa"/>
              <w:bottom w:w="0" w:type="dxa"/>
              <w:right w:w="0" w:type="dxa"/>
            </w:tcMar>
            <w:vAlign w:val="center"/>
          </w:tcPr>
          <w:p w14:paraId="3F500A9A" w14:textId="77777777" w:rsidR="00426F01" w:rsidRDefault="00000000">
            <w:pPr>
              <w:jc w:val="center"/>
              <w:rPr>
                <w:sz w:val="20"/>
                <w:szCs w:val="20"/>
              </w:rPr>
            </w:pPr>
            <w:r>
              <w:rPr>
                <w:color w:val="999999"/>
                <w:sz w:val="14"/>
                <w:szCs w:val="14"/>
              </w:rPr>
              <w:t>0.2</w:t>
            </w:r>
          </w:p>
        </w:tc>
        <w:tc>
          <w:tcPr>
            <w:tcW w:w="360" w:type="dxa"/>
            <w:shd w:val="clear" w:color="auto" w:fill="FFFFFF"/>
            <w:tcMar>
              <w:top w:w="0" w:type="dxa"/>
              <w:left w:w="0" w:type="dxa"/>
              <w:bottom w:w="0" w:type="dxa"/>
              <w:right w:w="0" w:type="dxa"/>
            </w:tcMar>
            <w:vAlign w:val="center"/>
          </w:tcPr>
          <w:p w14:paraId="7CB393E7" w14:textId="77777777" w:rsidR="00426F01" w:rsidRDefault="00000000">
            <w:pPr>
              <w:jc w:val="center"/>
              <w:rPr>
                <w:sz w:val="20"/>
                <w:szCs w:val="20"/>
              </w:rPr>
            </w:pPr>
            <w:r>
              <w:rPr>
                <w:color w:val="D9D9D9"/>
                <w:sz w:val="14"/>
                <w:szCs w:val="14"/>
              </w:rPr>
              <w:t>-0.7</w:t>
            </w:r>
          </w:p>
        </w:tc>
        <w:tc>
          <w:tcPr>
            <w:tcW w:w="450" w:type="dxa"/>
            <w:shd w:val="clear" w:color="auto" w:fill="FDF3F2"/>
            <w:tcMar>
              <w:top w:w="0" w:type="dxa"/>
              <w:left w:w="0" w:type="dxa"/>
              <w:bottom w:w="0" w:type="dxa"/>
              <w:right w:w="0" w:type="dxa"/>
            </w:tcMar>
            <w:vAlign w:val="center"/>
          </w:tcPr>
          <w:p w14:paraId="103DFC95" w14:textId="77777777" w:rsidR="00426F01" w:rsidRDefault="00000000">
            <w:pPr>
              <w:jc w:val="center"/>
              <w:rPr>
                <w:sz w:val="20"/>
                <w:szCs w:val="20"/>
              </w:rPr>
            </w:pPr>
            <w:r>
              <w:rPr>
                <w:i/>
                <w:sz w:val="14"/>
                <w:szCs w:val="14"/>
              </w:rPr>
              <w:t>2.7</w:t>
            </w:r>
          </w:p>
        </w:tc>
        <w:tc>
          <w:tcPr>
            <w:tcW w:w="375" w:type="dxa"/>
            <w:shd w:val="clear" w:color="auto" w:fill="FFFFFF"/>
            <w:tcMar>
              <w:top w:w="0" w:type="dxa"/>
              <w:left w:w="0" w:type="dxa"/>
              <w:bottom w:w="0" w:type="dxa"/>
              <w:right w:w="0" w:type="dxa"/>
            </w:tcMar>
            <w:vAlign w:val="center"/>
          </w:tcPr>
          <w:p w14:paraId="350F96C1" w14:textId="77777777" w:rsidR="00426F01" w:rsidRDefault="00000000">
            <w:pPr>
              <w:jc w:val="center"/>
              <w:rPr>
                <w:sz w:val="20"/>
                <w:szCs w:val="20"/>
              </w:rPr>
            </w:pPr>
            <w:r>
              <w:rPr>
                <w:color w:val="D9D9D9"/>
                <w:sz w:val="14"/>
                <w:szCs w:val="14"/>
              </w:rPr>
              <w:t>-0.3</w:t>
            </w:r>
          </w:p>
        </w:tc>
        <w:tc>
          <w:tcPr>
            <w:tcW w:w="330" w:type="dxa"/>
            <w:shd w:val="clear" w:color="auto" w:fill="F6CCC8"/>
            <w:tcMar>
              <w:top w:w="0" w:type="dxa"/>
              <w:left w:w="0" w:type="dxa"/>
              <w:bottom w:w="0" w:type="dxa"/>
              <w:right w:w="0" w:type="dxa"/>
            </w:tcMar>
            <w:vAlign w:val="center"/>
          </w:tcPr>
          <w:p w14:paraId="32172D8D" w14:textId="77777777" w:rsidR="00426F01" w:rsidRDefault="00000000">
            <w:pPr>
              <w:jc w:val="center"/>
              <w:rPr>
                <w:sz w:val="20"/>
                <w:szCs w:val="20"/>
              </w:rPr>
            </w:pPr>
            <w:r>
              <w:rPr>
                <w:b/>
                <w:i/>
                <w:sz w:val="14"/>
                <w:szCs w:val="14"/>
              </w:rPr>
              <w:t>5.7</w:t>
            </w:r>
          </w:p>
        </w:tc>
        <w:tc>
          <w:tcPr>
            <w:tcW w:w="570" w:type="dxa"/>
            <w:shd w:val="clear" w:color="auto" w:fill="FFFFFF"/>
            <w:tcMar>
              <w:top w:w="0" w:type="dxa"/>
              <w:left w:w="0" w:type="dxa"/>
              <w:bottom w:w="0" w:type="dxa"/>
              <w:right w:w="0" w:type="dxa"/>
            </w:tcMar>
            <w:vAlign w:val="center"/>
          </w:tcPr>
          <w:p w14:paraId="3E3B3FFB" w14:textId="77777777" w:rsidR="00426F01" w:rsidRDefault="00000000">
            <w:pPr>
              <w:jc w:val="center"/>
              <w:rPr>
                <w:sz w:val="20"/>
                <w:szCs w:val="20"/>
              </w:rPr>
            </w:pPr>
            <w:r>
              <w:rPr>
                <w:color w:val="D9D9D9"/>
                <w:sz w:val="14"/>
                <w:szCs w:val="14"/>
              </w:rPr>
              <w:t>-0.4</w:t>
            </w:r>
          </w:p>
        </w:tc>
        <w:tc>
          <w:tcPr>
            <w:tcW w:w="360" w:type="dxa"/>
            <w:shd w:val="clear" w:color="auto" w:fill="FFFFFF"/>
            <w:tcMar>
              <w:top w:w="0" w:type="dxa"/>
              <w:left w:w="0" w:type="dxa"/>
              <w:bottom w:w="0" w:type="dxa"/>
              <w:right w:w="0" w:type="dxa"/>
            </w:tcMar>
            <w:vAlign w:val="center"/>
          </w:tcPr>
          <w:p w14:paraId="02125E26" w14:textId="77777777" w:rsidR="00426F01" w:rsidRDefault="00000000">
            <w:pPr>
              <w:jc w:val="center"/>
              <w:rPr>
                <w:sz w:val="20"/>
                <w:szCs w:val="20"/>
              </w:rPr>
            </w:pPr>
            <w:r>
              <w:rPr>
                <w:color w:val="999999"/>
                <w:sz w:val="14"/>
                <w:szCs w:val="14"/>
              </w:rPr>
              <w:t>0.9</w:t>
            </w:r>
          </w:p>
        </w:tc>
        <w:tc>
          <w:tcPr>
            <w:tcW w:w="330" w:type="dxa"/>
            <w:shd w:val="clear" w:color="auto" w:fill="FFFFFF"/>
            <w:tcMar>
              <w:top w:w="0" w:type="dxa"/>
              <w:left w:w="0" w:type="dxa"/>
              <w:bottom w:w="0" w:type="dxa"/>
              <w:right w:w="0" w:type="dxa"/>
            </w:tcMar>
            <w:vAlign w:val="center"/>
          </w:tcPr>
          <w:p w14:paraId="15B282BE" w14:textId="77777777" w:rsidR="00426F01" w:rsidRDefault="00000000">
            <w:pPr>
              <w:jc w:val="center"/>
              <w:rPr>
                <w:sz w:val="20"/>
                <w:szCs w:val="20"/>
              </w:rPr>
            </w:pPr>
            <w:r>
              <w:rPr>
                <w:color w:val="D9D9D9"/>
                <w:sz w:val="14"/>
                <w:szCs w:val="14"/>
              </w:rPr>
              <w:t>-0.6</w:t>
            </w:r>
          </w:p>
        </w:tc>
        <w:tc>
          <w:tcPr>
            <w:tcW w:w="375" w:type="dxa"/>
            <w:tcBorders>
              <w:right w:val="single" w:sz="6" w:space="0" w:color="000000"/>
            </w:tcBorders>
            <w:shd w:val="clear" w:color="auto" w:fill="FFFFFF"/>
            <w:tcMar>
              <w:top w:w="0" w:type="dxa"/>
              <w:left w:w="0" w:type="dxa"/>
              <w:bottom w:w="0" w:type="dxa"/>
              <w:right w:w="0" w:type="dxa"/>
            </w:tcMar>
            <w:vAlign w:val="center"/>
          </w:tcPr>
          <w:p w14:paraId="7C4E6992" w14:textId="77777777" w:rsidR="00426F01" w:rsidRDefault="00000000">
            <w:pPr>
              <w:jc w:val="center"/>
              <w:rPr>
                <w:sz w:val="20"/>
                <w:szCs w:val="20"/>
              </w:rPr>
            </w:pPr>
            <w:r>
              <w:rPr>
                <w:color w:val="D9D9D9"/>
                <w:sz w:val="14"/>
                <w:szCs w:val="14"/>
              </w:rPr>
              <w:t>-0.3</w:t>
            </w:r>
          </w:p>
        </w:tc>
      </w:tr>
      <w:tr w:rsidR="00426F01" w14:paraId="529D074D"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7748F556"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44F8D097" w14:textId="77777777" w:rsidR="00426F01" w:rsidRDefault="00000000">
            <w:pPr>
              <w:jc w:val="center"/>
              <w:rPr>
                <w:sz w:val="20"/>
                <w:szCs w:val="20"/>
              </w:rPr>
            </w:pPr>
            <w:r>
              <w:rPr>
                <w:sz w:val="14"/>
                <w:szCs w:val="14"/>
              </w:rPr>
              <w:t>relational strength strong</w:t>
            </w:r>
          </w:p>
        </w:tc>
        <w:tc>
          <w:tcPr>
            <w:tcW w:w="555" w:type="dxa"/>
            <w:shd w:val="clear" w:color="auto" w:fill="FFFFFF"/>
            <w:tcMar>
              <w:top w:w="0" w:type="dxa"/>
              <w:left w:w="0" w:type="dxa"/>
              <w:bottom w:w="0" w:type="dxa"/>
              <w:right w:w="0" w:type="dxa"/>
            </w:tcMar>
            <w:vAlign w:val="center"/>
          </w:tcPr>
          <w:p w14:paraId="1866FD83" w14:textId="77777777" w:rsidR="00426F01" w:rsidRDefault="00000000">
            <w:pPr>
              <w:jc w:val="center"/>
              <w:rPr>
                <w:sz w:val="20"/>
                <w:szCs w:val="20"/>
              </w:rPr>
            </w:pPr>
            <w:r>
              <w:rPr>
                <w:color w:val="999999"/>
                <w:sz w:val="14"/>
                <w:szCs w:val="14"/>
              </w:rPr>
              <w:t>0.3</w:t>
            </w:r>
          </w:p>
        </w:tc>
        <w:tc>
          <w:tcPr>
            <w:tcW w:w="450" w:type="dxa"/>
            <w:shd w:val="clear" w:color="auto" w:fill="FFFFFF"/>
            <w:tcMar>
              <w:top w:w="0" w:type="dxa"/>
              <w:left w:w="0" w:type="dxa"/>
              <w:bottom w:w="0" w:type="dxa"/>
              <w:right w:w="0" w:type="dxa"/>
            </w:tcMar>
            <w:vAlign w:val="center"/>
          </w:tcPr>
          <w:p w14:paraId="42183719" w14:textId="77777777" w:rsidR="00426F01" w:rsidRDefault="00000000">
            <w:pPr>
              <w:jc w:val="center"/>
              <w:rPr>
                <w:sz w:val="20"/>
                <w:szCs w:val="20"/>
              </w:rPr>
            </w:pPr>
            <w:r>
              <w:rPr>
                <w:color w:val="D9D9D9"/>
                <w:sz w:val="14"/>
                <w:szCs w:val="14"/>
              </w:rPr>
              <w:t>-0.6</w:t>
            </w:r>
          </w:p>
        </w:tc>
        <w:tc>
          <w:tcPr>
            <w:tcW w:w="450" w:type="dxa"/>
            <w:shd w:val="clear" w:color="auto" w:fill="FFFFFF"/>
            <w:tcMar>
              <w:top w:w="0" w:type="dxa"/>
              <w:left w:w="0" w:type="dxa"/>
              <w:bottom w:w="0" w:type="dxa"/>
              <w:right w:w="0" w:type="dxa"/>
            </w:tcMar>
            <w:vAlign w:val="center"/>
          </w:tcPr>
          <w:p w14:paraId="36068FE0" w14:textId="77777777" w:rsidR="00426F01" w:rsidRDefault="00000000">
            <w:pPr>
              <w:jc w:val="center"/>
              <w:rPr>
                <w:sz w:val="20"/>
                <w:szCs w:val="20"/>
              </w:rPr>
            </w:pPr>
            <w:r>
              <w:rPr>
                <w:color w:val="D9D9D9"/>
                <w:sz w:val="14"/>
                <w:szCs w:val="14"/>
              </w:rPr>
              <w:t>-1.3</w:t>
            </w:r>
          </w:p>
        </w:tc>
        <w:tc>
          <w:tcPr>
            <w:tcW w:w="555" w:type="dxa"/>
            <w:shd w:val="clear" w:color="auto" w:fill="FFFFFF"/>
            <w:tcMar>
              <w:top w:w="0" w:type="dxa"/>
              <w:left w:w="0" w:type="dxa"/>
              <w:bottom w:w="0" w:type="dxa"/>
              <w:right w:w="0" w:type="dxa"/>
            </w:tcMar>
            <w:vAlign w:val="center"/>
          </w:tcPr>
          <w:p w14:paraId="34CA5D64" w14:textId="77777777" w:rsidR="00426F01" w:rsidRDefault="00000000">
            <w:pPr>
              <w:jc w:val="center"/>
              <w:rPr>
                <w:sz w:val="20"/>
                <w:szCs w:val="20"/>
              </w:rPr>
            </w:pPr>
            <w:r>
              <w:rPr>
                <w:color w:val="999999"/>
                <w:sz w:val="14"/>
                <w:szCs w:val="14"/>
              </w:rPr>
              <w:t>0.1</w:t>
            </w:r>
          </w:p>
        </w:tc>
        <w:tc>
          <w:tcPr>
            <w:tcW w:w="330" w:type="dxa"/>
            <w:shd w:val="clear" w:color="auto" w:fill="FFFFFF"/>
            <w:tcMar>
              <w:top w:w="0" w:type="dxa"/>
              <w:left w:w="0" w:type="dxa"/>
              <w:bottom w:w="0" w:type="dxa"/>
              <w:right w:w="0" w:type="dxa"/>
            </w:tcMar>
            <w:vAlign w:val="center"/>
          </w:tcPr>
          <w:p w14:paraId="526D9713" w14:textId="77777777" w:rsidR="00426F01" w:rsidRDefault="00000000">
            <w:pPr>
              <w:jc w:val="center"/>
              <w:rPr>
                <w:sz w:val="20"/>
                <w:szCs w:val="20"/>
              </w:rPr>
            </w:pPr>
            <w:r>
              <w:rPr>
                <w:color w:val="999999"/>
                <w:sz w:val="14"/>
                <w:szCs w:val="14"/>
              </w:rPr>
              <w:t>0.2</w:t>
            </w:r>
          </w:p>
        </w:tc>
        <w:tc>
          <w:tcPr>
            <w:tcW w:w="555" w:type="dxa"/>
            <w:shd w:val="clear" w:color="auto" w:fill="FAE4E2"/>
            <w:tcMar>
              <w:top w:w="0" w:type="dxa"/>
              <w:left w:w="0" w:type="dxa"/>
              <w:bottom w:w="0" w:type="dxa"/>
              <w:right w:w="0" w:type="dxa"/>
            </w:tcMar>
            <w:vAlign w:val="center"/>
          </w:tcPr>
          <w:p w14:paraId="51499442" w14:textId="77777777" w:rsidR="00426F01" w:rsidRDefault="00000000">
            <w:pPr>
              <w:jc w:val="center"/>
              <w:rPr>
                <w:sz w:val="20"/>
                <w:szCs w:val="20"/>
              </w:rPr>
            </w:pPr>
            <w:r>
              <w:rPr>
                <w:b/>
                <w:sz w:val="14"/>
                <w:szCs w:val="14"/>
              </w:rPr>
              <w:t>3.8</w:t>
            </w:r>
          </w:p>
        </w:tc>
        <w:tc>
          <w:tcPr>
            <w:tcW w:w="330" w:type="dxa"/>
            <w:shd w:val="clear" w:color="auto" w:fill="FFFFFF"/>
            <w:tcMar>
              <w:top w:w="0" w:type="dxa"/>
              <w:left w:w="0" w:type="dxa"/>
              <w:bottom w:w="0" w:type="dxa"/>
              <w:right w:w="0" w:type="dxa"/>
            </w:tcMar>
            <w:vAlign w:val="center"/>
          </w:tcPr>
          <w:p w14:paraId="0EC99872" w14:textId="77777777" w:rsidR="00426F01" w:rsidRDefault="00000000">
            <w:pPr>
              <w:jc w:val="center"/>
              <w:rPr>
                <w:sz w:val="20"/>
                <w:szCs w:val="20"/>
              </w:rPr>
            </w:pPr>
            <w:r>
              <w:rPr>
                <w:color w:val="999999"/>
                <w:sz w:val="14"/>
                <w:szCs w:val="14"/>
              </w:rPr>
              <w:t>0.5</w:t>
            </w:r>
          </w:p>
        </w:tc>
        <w:tc>
          <w:tcPr>
            <w:tcW w:w="360" w:type="dxa"/>
            <w:shd w:val="clear" w:color="auto" w:fill="FDF1F0"/>
            <w:tcMar>
              <w:top w:w="0" w:type="dxa"/>
              <w:left w:w="0" w:type="dxa"/>
              <w:bottom w:w="0" w:type="dxa"/>
              <w:right w:w="0" w:type="dxa"/>
            </w:tcMar>
            <w:vAlign w:val="center"/>
          </w:tcPr>
          <w:p w14:paraId="66EA198A" w14:textId="77777777" w:rsidR="00426F01" w:rsidRDefault="00000000">
            <w:pPr>
              <w:jc w:val="center"/>
              <w:rPr>
                <w:sz w:val="20"/>
                <w:szCs w:val="20"/>
              </w:rPr>
            </w:pPr>
            <w:r>
              <w:rPr>
                <w:i/>
                <w:sz w:val="14"/>
                <w:szCs w:val="14"/>
              </w:rPr>
              <w:t>2.8</w:t>
            </w:r>
          </w:p>
        </w:tc>
        <w:tc>
          <w:tcPr>
            <w:tcW w:w="450" w:type="dxa"/>
            <w:shd w:val="clear" w:color="auto" w:fill="FFFFFF"/>
            <w:tcMar>
              <w:top w:w="0" w:type="dxa"/>
              <w:left w:w="0" w:type="dxa"/>
              <w:bottom w:w="0" w:type="dxa"/>
              <w:right w:w="0" w:type="dxa"/>
            </w:tcMar>
            <w:vAlign w:val="center"/>
          </w:tcPr>
          <w:p w14:paraId="3DE2B1F4" w14:textId="77777777" w:rsidR="00426F01" w:rsidRDefault="00000000">
            <w:pPr>
              <w:jc w:val="center"/>
              <w:rPr>
                <w:sz w:val="20"/>
                <w:szCs w:val="20"/>
              </w:rPr>
            </w:pPr>
            <w:r>
              <w:rPr>
                <w:color w:val="D9D9D9"/>
                <w:sz w:val="14"/>
                <w:szCs w:val="14"/>
              </w:rPr>
              <w:t>-0.9</w:t>
            </w:r>
          </w:p>
        </w:tc>
        <w:tc>
          <w:tcPr>
            <w:tcW w:w="375" w:type="dxa"/>
            <w:shd w:val="clear" w:color="auto" w:fill="FDF3F2"/>
            <w:tcMar>
              <w:top w:w="0" w:type="dxa"/>
              <w:left w:w="0" w:type="dxa"/>
              <w:bottom w:w="0" w:type="dxa"/>
              <w:right w:w="0" w:type="dxa"/>
            </w:tcMar>
            <w:vAlign w:val="center"/>
          </w:tcPr>
          <w:p w14:paraId="3CD1A9EB" w14:textId="77777777" w:rsidR="00426F01" w:rsidRDefault="00000000">
            <w:pPr>
              <w:jc w:val="center"/>
              <w:rPr>
                <w:sz w:val="20"/>
                <w:szCs w:val="20"/>
              </w:rPr>
            </w:pPr>
            <w:r>
              <w:rPr>
                <w:i/>
                <w:sz w:val="14"/>
                <w:szCs w:val="14"/>
              </w:rPr>
              <w:t>2.6</w:t>
            </w:r>
          </w:p>
        </w:tc>
        <w:tc>
          <w:tcPr>
            <w:tcW w:w="330" w:type="dxa"/>
            <w:shd w:val="clear" w:color="auto" w:fill="FFFFFF"/>
            <w:tcMar>
              <w:top w:w="0" w:type="dxa"/>
              <w:left w:w="0" w:type="dxa"/>
              <w:bottom w:w="0" w:type="dxa"/>
              <w:right w:w="0" w:type="dxa"/>
            </w:tcMar>
            <w:vAlign w:val="center"/>
          </w:tcPr>
          <w:p w14:paraId="527072C3" w14:textId="77777777" w:rsidR="00426F01" w:rsidRDefault="00000000">
            <w:pPr>
              <w:jc w:val="center"/>
              <w:rPr>
                <w:sz w:val="20"/>
                <w:szCs w:val="20"/>
              </w:rPr>
            </w:pPr>
            <w:r>
              <w:rPr>
                <w:color w:val="999999"/>
                <w:sz w:val="14"/>
                <w:szCs w:val="14"/>
              </w:rPr>
              <w:t>0.4</w:t>
            </w:r>
          </w:p>
        </w:tc>
        <w:tc>
          <w:tcPr>
            <w:tcW w:w="570" w:type="dxa"/>
            <w:shd w:val="clear" w:color="auto" w:fill="FFFFFF"/>
            <w:tcMar>
              <w:top w:w="0" w:type="dxa"/>
              <w:left w:w="0" w:type="dxa"/>
              <w:bottom w:w="0" w:type="dxa"/>
              <w:right w:w="0" w:type="dxa"/>
            </w:tcMar>
            <w:vAlign w:val="center"/>
          </w:tcPr>
          <w:p w14:paraId="3EEF8D3D" w14:textId="77777777" w:rsidR="00426F01" w:rsidRDefault="00000000">
            <w:pPr>
              <w:jc w:val="center"/>
              <w:rPr>
                <w:sz w:val="20"/>
                <w:szCs w:val="20"/>
              </w:rPr>
            </w:pPr>
            <w:r>
              <w:rPr>
                <w:color w:val="D9D9D9"/>
                <w:sz w:val="14"/>
                <w:szCs w:val="14"/>
              </w:rPr>
              <w:t>-1.7</w:t>
            </w:r>
          </w:p>
        </w:tc>
        <w:tc>
          <w:tcPr>
            <w:tcW w:w="360" w:type="dxa"/>
            <w:shd w:val="clear" w:color="auto" w:fill="FFFFFF"/>
            <w:tcMar>
              <w:top w:w="0" w:type="dxa"/>
              <w:left w:w="0" w:type="dxa"/>
              <w:bottom w:w="0" w:type="dxa"/>
              <w:right w:w="0" w:type="dxa"/>
            </w:tcMar>
            <w:vAlign w:val="center"/>
          </w:tcPr>
          <w:p w14:paraId="070A344E" w14:textId="77777777" w:rsidR="00426F01" w:rsidRDefault="00000000">
            <w:pPr>
              <w:jc w:val="center"/>
              <w:rPr>
                <w:sz w:val="20"/>
                <w:szCs w:val="20"/>
              </w:rPr>
            </w:pPr>
            <w:r>
              <w:rPr>
                <w:color w:val="D9D9D9"/>
                <w:sz w:val="14"/>
                <w:szCs w:val="14"/>
              </w:rPr>
              <w:t>-0.7</w:t>
            </w:r>
          </w:p>
        </w:tc>
        <w:tc>
          <w:tcPr>
            <w:tcW w:w="330" w:type="dxa"/>
            <w:shd w:val="clear" w:color="auto" w:fill="FFFFFF"/>
            <w:tcMar>
              <w:top w:w="0" w:type="dxa"/>
              <w:left w:w="0" w:type="dxa"/>
              <w:bottom w:w="0" w:type="dxa"/>
              <w:right w:w="0" w:type="dxa"/>
            </w:tcMar>
            <w:vAlign w:val="center"/>
          </w:tcPr>
          <w:p w14:paraId="2D855154" w14:textId="77777777" w:rsidR="00426F01" w:rsidRDefault="00000000">
            <w:pPr>
              <w:jc w:val="center"/>
              <w:rPr>
                <w:sz w:val="20"/>
                <w:szCs w:val="20"/>
              </w:rPr>
            </w:pPr>
            <w:r>
              <w:rPr>
                <w:color w:val="D9D9D9"/>
                <w:sz w:val="14"/>
                <w:szCs w:val="14"/>
              </w:rPr>
              <w:t>-0.1</w:t>
            </w:r>
          </w:p>
        </w:tc>
        <w:tc>
          <w:tcPr>
            <w:tcW w:w="375" w:type="dxa"/>
            <w:tcBorders>
              <w:right w:val="single" w:sz="6" w:space="0" w:color="000000"/>
            </w:tcBorders>
            <w:shd w:val="clear" w:color="auto" w:fill="FFFFFF"/>
            <w:tcMar>
              <w:top w:w="0" w:type="dxa"/>
              <w:left w:w="0" w:type="dxa"/>
              <w:bottom w:w="0" w:type="dxa"/>
              <w:right w:w="0" w:type="dxa"/>
            </w:tcMar>
            <w:vAlign w:val="center"/>
          </w:tcPr>
          <w:p w14:paraId="6E8DD7CF" w14:textId="77777777" w:rsidR="00426F01" w:rsidRDefault="00000000">
            <w:pPr>
              <w:jc w:val="center"/>
              <w:rPr>
                <w:sz w:val="20"/>
                <w:szCs w:val="20"/>
              </w:rPr>
            </w:pPr>
            <w:r>
              <w:rPr>
                <w:color w:val="D9D9D9"/>
                <w:sz w:val="14"/>
                <w:szCs w:val="14"/>
              </w:rPr>
              <w:t>-1.0</w:t>
            </w:r>
          </w:p>
        </w:tc>
      </w:tr>
      <w:tr w:rsidR="00426F01" w14:paraId="7B6D3638"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6D2DEC69"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15D37760" w14:textId="77777777" w:rsidR="00426F01" w:rsidRDefault="00000000">
            <w:pPr>
              <w:jc w:val="center"/>
              <w:rPr>
                <w:sz w:val="20"/>
                <w:szCs w:val="20"/>
              </w:rPr>
            </w:pPr>
            <w:r>
              <w:rPr>
                <w:sz w:val="14"/>
                <w:szCs w:val="14"/>
              </w:rPr>
              <w:t>verbs verb nouns</w:t>
            </w:r>
          </w:p>
        </w:tc>
        <w:tc>
          <w:tcPr>
            <w:tcW w:w="555" w:type="dxa"/>
            <w:shd w:val="clear" w:color="auto" w:fill="FFFFFF"/>
            <w:tcMar>
              <w:top w:w="0" w:type="dxa"/>
              <w:left w:w="0" w:type="dxa"/>
              <w:bottom w:w="0" w:type="dxa"/>
              <w:right w:w="0" w:type="dxa"/>
            </w:tcMar>
            <w:vAlign w:val="center"/>
          </w:tcPr>
          <w:p w14:paraId="6C9761D5" w14:textId="77777777" w:rsidR="00426F01" w:rsidRDefault="00000000">
            <w:pPr>
              <w:jc w:val="center"/>
              <w:rPr>
                <w:sz w:val="20"/>
                <w:szCs w:val="20"/>
              </w:rPr>
            </w:pPr>
            <w:r>
              <w:rPr>
                <w:color w:val="D9D9D9"/>
                <w:sz w:val="14"/>
                <w:szCs w:val="14"/>
              </w:rPr>
              <w:t>-1.8</w:t>
            </w:r>
          </w:p>
        </w:tc>
        <w:tc>
          <w:tcPr>
            <w:tcW w:w="450" w:type="dxa"/>
            <w:shd w:val="clear" w:color="auto" w:fill="FFFFFF"/>
            <w:tcMar>
              <w:top w:w="0" w:type="dxa"/>
              <w:left w:w="0" w:type="dxa"/>
              <w:bottom w:w="0" w:type="dxa"/>
              <w:right w:w="0" w:type="dxa"/>
            </w:tcMar>
            <w:vAlign w:val="center"/>
          </w:tcPr>
          <w:p w14:paraId="06911EEB" w14:textId="77777777" w:rsidR="00426F01" w:rsidRDefault="00000000">
            <w:pPr>
              <w:jc w:val="center"/>
              <w:rPr>
                <w:sz w:val="20"/>
                <w:szCs w:val="20"/>
              </w:rPr>
            </w:pPr>
            <w:r>
              <w:rPr>
                <w:color w:val="999999"/>
                <w:sz w:val="14"/>
                <w:szCs w:val="14"/>
              </w:rPr>
              <w:t>0.7</w:t>
            </w:r>
          </w:p>
        </w:tc>
        <w:tc>
          <w:tcPr>
            <w:tcW w:w="450" w:type="dxa"/>
            <w:shd w:val="clear" w:color="auto" w:fill="FFFFFF"/>
            <w:tcMar>
              <w:top w:w="0" w:type="dxa"/>
              <w:left w:w="0" w:type="dxa"/>
              <w:bottom w:w="0" w:type="dxa"/>
              <w:right w:w="0" w:type="dxa"/>
            </w:tcMar>
            <w:vAlign w:val="center"/>
          </w:tcPr>
          <w:p w14:paraId="085BDEA3" w14:textId="77777777" w:rsidR="00426F01" w:rsidRDefault="00000000">
            <w:pPr>
              <w:jc w:val="center"/>
              <w:rPr>
                <w:sz w:val="20"/>
                <w:szCs w:val="20"/>
              </w:rPr>
            </w:pPr>
            <w:r>
              <w:rPr>
                <w:color w:val="D9D9D9"/>
                <w:sz w:val="14"/>
                <w:szCs w:val="14"/>
              </w:rPr>
              <w:t>-0.9</w:t>
            </w:r>
          </w:p>
        </w:tc>
        <w:tc>
          <w:tcPr>
            <w:tcW w:w="555" w:type="dxa"/>
            <w:shd w:val="clear" w:color="auto" w:fill="FFFFFF"/>
            <w:tcMar>
              <w:top w:w="0" w:type="dxa"/>
              <w:left w:w="0" w:type="dxa"/>
              <w:bottom w:w="0" w:type="dxa"/>
              <w:right w:w="0" w:type="dxa"/>
            </w:tcMar>
            <w:vAlign w:val="center"/>
          </w:tcPr>
          <w:p w14:paraId="4778CEB5" w14:textId="77777777" w:rsidR="00426F01" w:rsidRDefault="00000000">
            <w:pPr>
              <w:jc w:val="center"/>
              <w:rPr>
                <w:sz w:val="20"/>
                <w:szCs w:val="20"/>
              </w:rPr>
            </w:pPr>
            <w:r>
              <w:rPr>
                <w:color w:val="D9D9D9"/>
                <w:sz w:val="14"/>
                <w:szCs w:val="14"/>
              </w:rPr>
              <w:t>-1.5</w:t>
            </w:r>
          </w:p>
        </w:tc>
        <w:tc>
          <w:tcPr>
            <w:tcW w:w="330" w:type="dxa"/>
            <w:shd w:val="clear" w:color="auto" w:fill="F9DEDC"/>
            <w:tcMar>
              <w:top w:w="0" w:type="dxa"/>
              <w:left w:w="0" w:type="dxa"/>
              <w:bottom w:w="0" w:type="dxa"/>
              <w:right w:w="0" w:type="dxa"/>
            </w:tcMar>
            <w:vAlign w:val="center"/>
          </w:tcPr>
          <w:p w14:paraId="009ED824" w14:textId="77777777" w:rsidR="00426F01" w:rsidRDefault="00000000">
            <w:pPr>
              <w:jc w:val="center"/>
              <w:rPr>
                <w:sz w:val="20"/>
                <w:szCs w:val="20"/>
              </w:rPr>
            </w:pPr>
            <w:r>
              <w:rPr>
                <w:b/>
                <w:i/>
                <w:sz w:val="14"/>
                <w:szCs w:val="14"/>
              </w:rPr>
              <w:t>4.3</w:t>
            </w:r>
          </w:p>
        </w:tc>
        <w:tc>
          <w:tcPr>
            <w:tcW w:w="555" w:type="dxa"/>
            <w:shd w:val="clear" w:color="auto" w:fill="FCEBEA"/>
            <w:tcMar>
              <w:top w:w="0" w:type="dxa"/>
              <w:left w:w="0" w:type="dxa"/>
              <w:bottom w:w="0" w:type="dxa"/>
              <w:right w:w="0" w:type="dxa"/>
            </w:tcMar>
            <w:vAlign w:val="center"/>
          </w:tcPr>
          <w:p w14:paraId="68D67D25" w14:textId="77777777" w:rsidR="00426F01" w:rsidRDefault="00000000">
            <w:pPr>
              <w:jc w:val="center"/>
              <w:rPr>
                <w:sz w:val="20"/>
                <w:szCs w:val="20"/>
              </w:rPr>
            </w:pPr>
            <w:r>
              <w:rPr>
                <w:b/>
                <w:sz w:val="14"/>
                <w:szCs w:val="14"/>
              </w:rPr>
              <w:t>3.2</w:t>
            </w:r>
          </w:p>
        </w:tc>
        <w:tc>
          <w:tcPr>
            <w:tcW w:w="330" w:type="dxa"/>
            <w:shd w:val="clear" w:color="auto" w:fill="FFFFFF"/>
            <w:tcMar>
              <w:top w:w="0" w:type="dxa"/>
              <w:left w:w="0" w:type="dxa"/>
              <w:bottom w:w="0" w:type="dxa"/>
              <w:right w:w="0" w:type="dxa"/>
            </w:tcMar>
            <w:vAlign w:val="center"/>
          </w:tcPr>
          <w:p w14:paraId="078BEAC2" w14:textId="77777777" w:rsidR="00426F01" w:rsidRDefault="00000000">
            <w:pPr>
              <w:jc w:val="center"/>
              <w:rPr>
                <w:sz w:val="20"/>
                <w:szCs w:val="20"/>
              </w:rPr>
            </w:pPr>
            <w:r>
              <w:rPr>
                <w:color w:val="D9D9D9"/>
                <w:sz w:val="14"/>
                <w:szCs w:val="14"/>
              </w:rPr>
              <w:t>-0.2</w:t>
            </w:r>
          </w:p>
        </w:tc>
        <w:tc>
          <w:tcPr>
            <w:tcW w:w="360" w:type="dxa"/>
            <w:shd w:val="clear" w:color="auto" w:fill="FFFFFF"/>
            <w:tcMar>
              <w:top w:w="0" w:type="dxa"/>
              <w:left w:w="0" w:type="dxa"/>
              <w:bottom w:w="0" w:type="dxa"/>
              <w:right w:w="0" w:type="dxa"/>
            </w:tcMar>
            <w:vAlign w:val="center"/>
          </w:tcPr>
          <w:p w14:paraId="1DB9CC27" w14:textId="77777777" w:rsidR="00426F01" w:rsidRDefault="00000000">
            <w:pPr>
              <w:jc w:val="center"/>
              <w:rPr>
                <w:sz w:val="20"/>
                <w:szCs w:val="20"/>
              </w:rPr>
            </w:pPr>
            <w:r>
              <w:rPr>
                <w:color w:val="D9D9D9"/>
                <w:sz w:val="14"/>
                <w:szCs w:val="14"/>
              </w:rPr>
              <w:t>-0.1</w:t>
            </w:r>
          </w:p>
        </w:tc>
        <w:tc>
          <w:tcPr>
            <w:tcW w:w="450" w:type="dxa"/>
            <w:shd w:val="clear" w:color="auto" w:fill="FFFFFF"/>
            <w:tcMar>
              <w:top w:w="0" w:type="dxa"/>
              <w:left w:w="0" w:type="dxa"/>
              <w:bottom w:w="0" w:type="dxa"/>
              <w:right w:w="0" w:type="dxa"/>
            </w:tcMar>
            <w:vAlign w:val="center"/>
          </w:tcPr>
          <w:p w14:paraId="7BD9A611" w14:textId="77777777" w:rsidR="00426F01" w:rsidRDefault="00000000">
            <w:pPr>
              <w:jc w:val="center"/>
              <w:rPr>
                <w:sz w:val="20"/>
                <w:szCs w:val="20"/>
              </w:rPr>
            </w:pPr>
            <w:r>
              <w:rPr>
                <w:color w:val="D9D9D9"/>
                <w:sz w:val="14"/>
                <w:szCs w:val="14"/>
              </w:rPr>
              <w:t>-0.1</w:t>
            </w:r>
          </w:p>
        </w:tc>
        <w:tc>
          <w:tcPr>
            <w:tcW w:w="375" w:type="dxa"/>
            <w:shd w:val="clear" w:color="auto" w:fill="FFFFFF"/>
            <w:tcMar>
              <w:top w:w="0" w:type="dxa"/>
              <w:left w:w="0" w:type="dxa"/>
              <w:bottom w:w="0" w:type="dxa"/>
              <w:right w:w="0" w:type="dxa"/>
            </w:tcMar>
            <w:vAlign w:val="center"/>
          </w:tcPr>
          <w:p w14:paraId="67C4D954" w14:textId="77777777" w:rsidR="00426F01" w:rsidRDefault="00000000">
            <w:pPr>
              <w:jc w:val="center"/>
              <w:rPr>
                <w:sz w:val="20"/>
                <w:szCs w:val="20"/>
              </w:rPr>
            </w:pPr>
            <w:r>
              <w:rPr>
                <w:color w:val="D9D9D9"/>
                <w:sz w:val="14"/>
                <w:szCs w:val="14"/>
              </w:rPr>
              <w:t>-1.3</w:t>
            </w:r>
          </w:p>
        </w:tc>
        <w:tc>
          <w:tcPr>
            <w:tcW w:w="330" w:type="dxa"/>
            <w:shd w:val="clear" w:color="auto" w:fill="FFFFFF"/>
            <w:tcMar>
              <w:top w:w="0" w:type="dxa"/>
              <w:left w:w="0" w:type="dxa"/>
              <w:bottom w:w="0" w:type="dxa"/>
              <w:right w:w="0" w:type="dxa"/>
            </w:tcMar>
            <w:vAlign w:val="center"/>
          </w:tcPr>
          <w:p w14:paraId="05D24ECD" w14:textId="77777777" w:rsidR="00426F01" w:rsidRDefault="00000000">
            <w:pPr>
              <w:jc w:val="center"/>
              <w:rPr>
                <w:sz w:val="20"/>
                <w:szCs w:val="20"/>
              </w:rPr>
            </w:pPr>
            <w:r>
              <w:rPr>
                <w:color w:val="D9D9D9"/>
                <w:sz w:val="14"/>
                <w:szCs w:val="14"/>
              </w:rPr>
              <w:t>-0.9</w:t>
            </w:r>
          </w:p>
        </w:tc>
        <w:tc>
          <w:tcPr>
            <w:tcW w:w="570" w:type="dxa"/>
            <w:shd w:val="clear" w:color="auto" w:fill="FFFFFF"/>
            <w:tcMar>
              <w:top w:w="0" w:type="dxa"/>
              <w:left w:w="0" w:type="dxa"/>
              <w:bottom w:w="0" w:type="dxa"/>
              <w:right w:w="0" w:type="dxa"/>
            </w:tcMar>
            <w:vAlign w:val="center"/>
          </w:tcPr>
          <w:p w14:paraId="7025B56F" w14:textId="77777777" w:rsidR="00426F01" w:rsidRDefault="00000000">
            <w:pPr>
              <w:jc w:val="center"/>
              <w:rPr>
                <w:sz w:val="20"/>
                <w:szCs w:val="20"/>
              </w:rPr>
            </w:pPr>
            <w:r>
              <w:rPr>
                <w:sz w:val="14"/>
                <w:szCs w:val="14"/>
              </w:rPr>
              <w:t>1.2</w:t>
            </w:r>
          </w:p>
        </w:tc>
        <w:tc>
          <w:tcPr>
            <w:tcW w:w="360" w:type="dxa"/>
            <w:shd w:val="clear" w:color="auto" w:fill="FFFFFF"/>
            <w:tcMar>
              <w:top w:w="0" w:type="dxa"/>
              <w:left w:w="0" w:type="dxa"/>
              <w:bottom w:w="0" w:type="dxa"/>
              <w:right w:w="0" w:type="dxa"/>
            </w:tcMar>
            <w:vAlign w:val="center"/>
          </w:tcPr>
          <w:p w14:paraId="71AE4E8B" w14:textId="77777777" w:rsidR="00426F01" w:rsidRDefault="00000000">
            <w:pPr>
              <w:jc w:val="center"/>
              <w:rPr>
                <w:sz w:val="20"/>
                <w:szCs w:val="20"/>
              </w:rPr>
            </w:pPr>
            <w:r>
              <w:rPr>
                <w:color w:val="999999"/>
                <w:sz w:val="14"/>
                <w:szCs w:val="14"/>
              </w:rPr>
              <w:t>0.3</w:t>
            </w:r>
          </w:p>
        </w:tc>
        <w:tc>
          <w:tcPr>
            <w:tcW w:w="330" w:type="dxa"/>
            <w:shd w:val="clear" w:color="auto" w:fill="FFFFFF"/>
            <w:tcMar>
              <w:top w:w="0" w:type="dxa"/>
              <w:left w:w="0" w:type="dxa"/>
              <w:bottom w:w="0" w:type="dxa"/>
              <w:right w:w="0" w:type="dxa"/>
            </w:tcMar>
            <w:vAlign w:val="center"/>
          </w:tcPr>
          <w:p w14:paraId="47082800" w14:textId="77777777" w:rsidR="00426F01" w:rsidRDefault="00000000">
            <w:pPr>
              <w:jc w:val="center"/>
              <w:rPr>
                <w:sz w:val="20"/>
                <w:szCs w:val="20"/>
              </w:rPr>
            </w:pPr>
            <w:r>
              <w:rPr>
                <w:color w:val="999999"/>
                <w:sz w:val="14"/>
                <w:szCs w:val="14"/>
              </w:rPr>
              <w:t>0.7</w:t>
            </w:r>
          </w:p>
        </w:tc>
        <w:tc>
          <w:tcPr>
            <w:tcW w:w="375" w:type="dxa"/>
            <w:tcBorders>
              <w:right w:val="single" w:sz="6" w:space="0" w:color="000000"/>
            </w:tcBorders>
            <w:shd w:val="clear" w:color="auto" w:fill="FFFFFF"/>
            <w:tcMar>
              <w:top w:w="0" w:type="dxa"/>
              <w:left w:w="0" w:type="dxa"/>
              <w:bottom w:w="0" w:type="dxa"/>
              <w:right w:w="0" w:type="dxa"/>
            </w:tcMar>
            <w:vAlign w:val="center"/>
          </w:tcPr>
          <w:p w14:paraId="1EF36B6F" w14:textId="77777777" w:rsidR="00426F01" w:rsidRDefault="00000000">
            <w:pPr>
              <w:jc w:val="center"/>
              <w:rPr>
                <w:sz w:val="20"/>
                <w:szCs w:val="20"/>
              </w:rPr>
            </w:pPr>
            <w:r>
              <w:rPr>
                <w:color w:val="999999"/>
                <w:sz w:val="14"/>
                <w:szCs w:val="14"/>
              </w:rPr>
              <w:t>0.3</w:t>
            </w:r>
          </w:p>
        </w:tc>
      </w:tr>
      <w:tr w:rsidR="00426F01" w14:paraId="51670757"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27C60BB0"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73BB36D3" w14:textId="77777777" w:rsidR="00426F01" w:rsidRDefault="00000000">
            <w:pPr>
              <w:jc w:val="center"/>
              <w:rPr>
                <w:sz w:val="20"/>
                <w:szCs w:val="20"/>
              </w:rPr>
            </w:pPr>
            <w:r>
              <w:rPr>
                <w:sz w:val="14"/>
                <w:szCs w:val="14"/>
              </w:rPr>
              <w:t>loss gain losses</w:t>
            </w:r>
          </w:p>
        </w:tc>
        <w:tc>
          <w:tcPr>
            <w:tcW w:w="555" w:type="dxa"/>
            <w:shd w:val="clear" w:color="auto" w:fill="FFFFFF"/>
            <w:tcMar>
              <w:top w:w="0" w:type="dxa"/>
              <w:left w:w="0" w:type="dxa"/>
              <w:bottom w:w="0" w:type="dxa"/>
              <w:right w:w="0" w:type="dxa"/>
            </w:tcMar>
            <w:vAlign w:val="center"/>
          </w:tcPr>
          <w:p w14:paraId="70333F53" w14:textId="77777777" w:rsidR="00426F01" w:rsidRDefault="00000000">
            <w:pPr>
              <w:jc w:val="center"/>
              <w:rPr>
                <w:sz w:val="20"/>
                <w:szCs w:val="20"/>
              </w:rPr>
            </w:pPr>
            <w:r>
              <w:rPr>
                <w:color w:val="999999"/>
                <w:sz w:val="14"/>
                <w:szCs w:val="14"/>
              </w:rPr>
              <w:t>0.8</w:t>
            </w:r>
          </w:p>
        </w:tc>
        <w:tc>
          <w:tcPr>
            <w:tcW w:w="450" w:type="dxa"/>
            <w:shd w:val="clear" w:color="auto" w:fill="FFFFFF"/>
            <w:tcMar>
              <w:top w:w="0" w:type="dxa"/>
              <w:left w:w="0" w:type="dxa"/>
              <w:bottom w:w="0" w:type="dxa"/>
              <w:right w:w="0" w:type="dxa"/>
            </w:tcMar>
            <w:vAlign w:val="center"/>
          </w:tcPr>
          <w:p w14:paraId="79114AF6" w14:textId="77777777" w:rsidR="00426F01" w:rsidRDefault="00000000">
            <w:pPr>
              <w:jc w:val="center"/>
              <w:rPr>
                <w:sz w:val="20"/>
                <w:szCs w:val="20"/>
              </w:rPr>
            </w:pPr>
            <w:r>
              <w:rPr>
                <w:color w:val="D9D9D9"/>
                <w:sz w:val="14"/>
                <w:szCs w:val="14"/>
              </w:rPr>
              <w:t>-0.4</w:t>
            </w:r>
          </w:p>
        </w:tc>
        <w:tc>
          <w:tcPr>
            <w:tcW w:w="450" w:type="dxa"/>
            <w:shd w:val="clear" w:color="auto" w:fill="FDF0EF"/>
            <w:tcMar>
              <w:top w:w="0" w:type="dxa"/>
              <w:left w:w="0" w:type="dxa"/>
              <w:bottom w:w="0" w:type="dxa"/>
              <w:right w:w="0" w:type="dxa"/>
            </w:tcMar>
            <w:vAlign w:val="center"/>
          </w:tcPr>
          <w:p w14:paraId="2775AA4B" w14:textId="77777777" w:rsidR="00426F01" w:rsidRDefault="00000000">
            <w:pPr>
              <w:jc w:val="center"/>
              <w:rPr>
                <w:sz w:val="20"/>
                <w:szCs w:val="20"/>
              </w:rPr>
            </w:pPr>
            <w:r>
              <w:rPr>
                <w:i/>
                <w:sz w:val="14"/>
                <w:szCs w:val="14"/>
              </w:rPr>
              <w:t>2.9</w:t>
            </w:r>
          </w:p>
        </w:tc>
        <w:tc>
          <w:tcPr>
            <w:tcW w:w="555" w:type="dxa"/>
            <w:shd w:val="clear" w:color="auto" w:fill="FFFFFF"/>
            <w:tcMar>
              <w:top w:w="0" w:type="dxa"/>
              <w:left w:w="0" w:type="dxa"/>
              <w:bottom w:w="0" w:type="dxa"/>
              <w:right w:w="0" w:type="dxa"/>
            </w:tcMar>
            <w:vAlign w:val="center"/>
          </w:tcPr>
          <w:p w14:paraId="6812BA83" w14:textId="77777777" w:rsidR="00426F01" w:rsidRDefault="00000000">
            <w:pPr>
              <w:jc w:val="center"/>
              <w:rPr>
                <w:sz w:val="20"/>
                <w:szCs w:val="20"/>
              </w:rPr>
            </w:pPr>
            <w:r>
              <w:rPr>
                <w:sz w:val="14"/>
                <w:szCs w:val="14"/>
              </w:rPr>
              <w:t>1.6</w:t>
            </w:r>
          </w:p>
        </w:tc>
        <w:tc>
          <w:tcPr>
            <w:tcW w:w="330" w:type="dxa"/>
            <w:shd w:val="clear" w:color="auto" w:fill="FFFFFF"/>
            <w:tcMar>
              <w:top w:w="0" w:type="dxa"/>
              <w:left w:w="0" w:type="dxa"/>
              <w:bottom w:w="0" w:type="dxa"/>
              <w:right w:w="0" w:type="dxa"/>
            </w:tcMar>
            <w:vAlign w:val="center"/>
          </w:tcPr>
          <w:p w14:paraId="318A276E" w14:textId="77777777" w:rsidR="00426F01" w:rsidRDefault="00000000">
            <w:pPr>
              <w:jc w:val="center"/>
              <w:rPr>
                <w:sz w:val="20"/>
                <w:szCs w:val="20"/>
              </w:rPr>
            </w:pPr>
            <w:r>
              <w:rPr>
                <w:color w:val="D9D9D9"/>
                <w:sz w:val="14"/>
                <w:szCs w:val="14"/>
              </w:rPr>
              <w:t>-0.6</w:t>
            </w:r>
          </w:p>
        </w:tc>
        <w:tc>
          <w:tcPr>
            <w:tcW w:w="555" w:type="dxa"/>
            <w:shd w:val="clear" w:color="auto" w:fill="FFFFFF"/>
            <w:tcMar>
              <w:top w:w="0" w:type="dxa"/>
              <w:left w:w="0" w:type="dxa"/>
              <w:bottom w:w="0" w:type="dxa"/>
              <w:right w:w="0" w:type="dxa"/>
            </w:tcMar>
            <w:vAlign w:val="center"/>
          </w:tcPr>
          <w:p w14:paraId="1C1779C2" w14:textId="77777777" w:rsidR="00426F01" w:rsidRDefault="00000000">
            <w:pPr>
              <w:jc w:val="center"/>
              <w:rPr>
                <w:sz w:val="20"/>
                <w:szCs w:val="20"/>
              </w:rPr>
            </w:pPr>
            <w:r>
              <w:rPr>
                <w:color w:val="D9D9D9"/>
                <w:sz w:val="14"/>
                <w:szCs w:val="14"/>
              </w:rPr>
              <w:t>-2.2</w:t>
            </w:r>
          </w:p>
        </w:tc>
        <w:tc>
          <w:tcPr>
            <w:tcW w:w="330" w:type="dxa"/>
            <w:shd w:val="clear" w:color="auto" w:fill="FFFFFF"/>
            <w:tcMar>
              <w:top w:w="0" w:type="dxa"/>
              <w:left w:w="0" w:type="dxa"/>
              <w:bottom w:w="0" w:type="dxa"/>
              <w:right w:w="0" w:type="dxa"/>
            </w:tcMar>
            <w:vAlign w:val="center"/>
          </w:tcPr>
          <w:p w14:paraId="4BA6D64D" w14:textId="77777777" w:rsidR="00426F01" w:rsidRDefault="00000000">
            <w:pPr>
              <w:jc w:val="center"/>
              <w:rPr>
                <w:sz w:val="20"/>
                <w:szCs w:val="20"/>
              </w:rPr>
            </w:pPr>
            <w:r>
              <w:rPr>
                <w:color w:val="D9D9D9"/>
                <w:sz w:val="14"/>
                <w:szCs w:val="14"/>
              </w:rPr>
              <w:t>-0.9</w:t>
            </w:r>
          </w:p>
        </w:tc>
        <w:tc>
          <w:tcPr>
            <w:tcW w:w="360" w:type="dxa"/>
            <w:shd w:val="clear" w:color="auto" w:fill="FFFFFF"/>
            <w:tcMar>
              <w:top w:w="0" w:type="dxa"/>
              <w:left w:w="0" w:type="dxa"/>
              <w:bottom w:w="0" w:type="dxa"/>
              <w:right w:w="0" w:type="dxa"/>
            </w:tcMar>
            <w:vAlign w:val="center"/>
          </w:tcPr>
          <w:p w14:paraId="5A78251B" w14:textId="77777777" w:rsidR="00426F01" w:rsidRDefault="00000000">
            <w:pPr>
              <w:jc w:val="center"/>
              <w:rPr>
                <w:sz w:val="20"/>
                <w:szCs w:val="20"/>
              </w:rPr>
            </w:pPr>
            <w:r>
              <w:rPr>
                <w:color w:val="999999"/>
                <w:sz w:val="14"/>
                <w:szCs w:val="14"/>
              </w:rPr>
              <w:t>0.1</w:t>
            </w:r>
          </w:p>
        </w:tc>
        <w:tc>
          <w:tcPr>
            <w:tcW w:w="450" w:type="dxa"/>
            <w:shd w:val="clear" w:color="auto" w:fill="FFFFFF"/>
            <w:tcMar>
              <w:top w:w="0" w:type="dxa"/>
              <w:left w:w="0" w:type="dxa"/>
              <w:bottom w:w="0" w:type="dxa"/>
              <w:right w:w="0" w:type="dxa"/>
            </w:tcMar>
            <w:vAlign w:val="center"/>
          </w:tcPr>
          <w:p w14:paraId="4E34748B" w14:textId="77777777" w:rsidR="00426F01" w:rsidRDefault="00000000">
            <w:pPr>
              <w:jc w:val="center"/>
              <w:rPr>
                <w:sz w:val="20"/>
                <w:szCs w:val="20"/>
              </w:rPr>
            </w:pPr>
            <w:r>
              <w:rPr>
                <w:color w:val="D9D9D9"/>
                <w:sz w:val="14"/>
                <w:szCs w:val="14"/>
              </w:rPr>
              <w:t>-0.4</w:t>
            </w:r>
          </w:p>
        </w:tc>
        <w:tc>
          <w:tcPr>
            <w:tcW w:w="375" w:type="dxa"/>
            <w:shd w:val="clear" w:color="auto" w:fill="FFFFFF"/>
            <w:tcMar>
              <w:top w:w="0" w:type="dxa"/>
              <w:left w:w="0" w:type="dxa"/>
              <w:bottom w:w="0" w:type="dxa"/>
              <w:right w:w="0" w:type="dxa"/>
            </w:tcMar>
            <w:vAlign w:val="center"/>
          </w:tcPr>
          <w:p w14:paraId="4D67DC60" w14:textId="77777777" w:rsidR="00426F01" w:rsidRDefault="00000000">
            <w:pPr>
              <w:jc w:val="center"/>
              <w:rPr>
                <w:sz w:val="20"/>
                <w:szCs w:val="20"/>
              </w:rPr>
            </w:pPr>
            <w:r>
              <w:rPr>
                <w:color w:val="D9D9D9"/>
                <w:sz w:val="14"/>
                <w:szCs w:val="14"/>
              </w:rPr>
              <w:t>-0.7</w:t>
            </w:r>
          </w:p>
        </w:tc>
        <w:tc>
          <w:tcPr>
            <w:tcW w:w="330" w:type="dxa"/>
            <w:shd w:val="clear" w:color="auto" w:fill="FBE6E5"/>
            <w:tcMar>
              <w:top w:w="0" w:type="dxa"/>
              <w:left w:w="0" w:type="dxa"/>
              <w:bottom w:w="0" w:type="dxa"/>
              <w:right w:w="0" w:type="dxa"/>
            </w:tcMar>
            <w:vAlign w:val="center"/>
          </w:tcPr>
          <w:p w14:paraId="247E2D96" w14:textId="77777777" w:rsidR="00426F01" w:rsidRDefault="00000000">
            <w:pPr>
              <w:jc w:val="center"/>
              <w:rPr>
                <w:sz w:val="20"/>
                <w:szCs w:val="20"/>
              </w:rPr>
            </w:pPr>
            <w:r>
              <w:rPr>
                <w:b/>
                <w:sz w:val="14"/>
                <w:szCs w:val="14"/>
              </w:rPr>
              <w:t>3.6</w:t>
            </w:r>
          </w:p>
        </w:tc>
        <w:tc>
          <w:tcPr>
            <w:tcW w:w="570" w:type="dxa"/>
            <w:shd w:val="clear" w:color="auto" w:fill="FFFFFF"/>
            <w:tcMar>
              <w:top w:w="0" w:type="dxa"/>
              <w:left w:w="0" w:type="dxa"/>
              <w:bottom w:w="0" w:type="dxa"/>
              <w:right w:w="0" w:type="dxa"/>
            </w:tcMar>
            <w:vAlign w:val="center"/>
          </w:tcPr>
          <w:p w14:paraId="17A79DC0" w14:textId="77777777" w:rsidR="00426F01" w:rsidRDefault="00000000">
            <w:pPr>
              <w:jc w:val="center"/>
              <w:rPr>
                <w:sz w:val="20"/>
                <w:szCs w:val="20"/>
              </w:rPr>
            </w:pPr>
            <w:r>
              <w:rPr>
                <w:color w:val="D9D9D9"/>
                <w:sz w:val="14"/>
                <w:szCs w:val="14"/>
              </w:rPr>
              <w:t>-0.5</w:t>
            </w:r>
          </w:p>
        </w:tc>
        <w:tc>
          <w:tcPr>
            <w:tcW w:w="360" w:type="dxa"/>
            <w:shd w:val="clear" w:color="auto" w:fill="FFFFFF"/>
            <w:tcMar>
              <w:top w:w="0" w:type="dxa"/>
              <w:left w:w="0" w:type="dxa"/>
              <w:bottom w:w="0" w:type="dxa"/>
              <w:right w:w="0" w:type="dxa"/>
            </w:tcMar>
            <w:vAlign w:val="center"/>
          </w:tcPr>
          <w:p w14:paraId="145B8274" w14:textId="77777777" w:rsidR="00426F01" w:rsidRDefault="00000000">
            <w:pPr>
              <w:jc w:val="center"/>
              <w:rPr>
                <w:sz w:val="20"/>
                <w:szCs w:val="20"/>
              </w:rPr>
            </w:pPr>
            <w:r>
              <w:rPr>
                <w:color w:val="D9D9D9"/>
                <w:sz w:val="14"/>
                <w:szCs w:val="14"/>
              </w:rPr>
              <w:t>0.0</w:t>
            </w:r>
          </w:p>
        </w:tc>
        <w:tc>
          <w:tcPr>
            <w:tcW w:w="330" w:type="dxa"/>
            <w:shd w:val="clear" w:color="auto" w:fill="FFFFFF"/>
            <w:tcMar>
              <w:top w:w="0" w:type="dxa"/>
              <w:left w:w="0" w:type="dxa"/>
              <w:bottom w:w="0" w:type="dxa"/>
              <w:right w:w="0" w:type="dxa"/>
            </w:tcMar>
            <w:vAlign w:val="center"/>
          </w:tcPr>
          <w:p w14:paraId="15A85C5B" w14:textId="77777777" w:rsidR="00426F01" w:rsidRDefault="00000000">
            <w:pPr>
              <w:jc w:val="center"/>
              <w:rPr>
                <w:sz w:val="20"/>
                <w:szCs w:val="20"/>
              </w:rPr>
            </w:pPr>
            <w:r>
              <w:rPr>
                <w:color w:val="D9D9D9"/>
                <w:sz w:val="14"/>
                <w:szCs w:val="14"/>
              </w:rPr>
              <w:t>-0.5</w:t>
            </w:r>
          </w:p>
        </w:tc>
        <w:tc>
          <w:tcPr>
            <w:tcW w:w="375" w:type="dxa"/>
            <w:tcBorders>
              <w:right w:val="single" w:sz="6" w:space="0" w:color="000000"/>
            </w:tcBorders>
            <w:shd w:val="clear" w:color="auto" w:fill="FFFFFF"/>
            <w:tcMar>
              <w:top w:w="0" w:type="dxa"/>
              <w:left w:w="0" w:type="dxa"/>
              <w:bottom w:w="0" w:type="dxa"/>
              <w:right w:w="0" w:type="dxa"/>
            </w:tcMar>
            <w:vAlign w:val="center"/>
          </w:tcPr>
          <w:p w14:paraId="76EBDC15" w14:textId="77777777" w:rsidR="00426F01" w:rsidRDefault="00000000">
            <w:pPr>
              <w:jc w:val="center"/>
              <w:rPr>
                <w:sz w:val="20"/>
                <w:szCs w:val="20"/>
              </w:rPr>
            </w:pPr>
            <w:r>
              <w:rPr>
                <w:color w:val="D9D9D9"/>
                <w:sz w:val="14"/>
                <w:szCs w:val="14"/>
              </w:rPr>
              <w:t>-1.2</w:t>
            </w:r>
          </w:p>
        </w:tc>
      </w:tr>
      <w:tr w:rsidR="00426F01" w14:paraId="62608482"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78917C3A"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0057C54B" w14:textId="77777777" w:rsidR="00426F01" w:rsidRDefault="00000000">
            <w:pPr>
              <w:jc w:val="center"/>
              <w:rPr>
                <w:sz w:val="20"/>
                <w:szCs w:val="20"/>
              </w:rPr>
            </w:pPr>
            <w:r>
              <w:rPr>
                <w:sz w:val="14"/>
                <w:szCs w:val="14"/>
              </w:rPr>
              <w:t>mood affective induction</w:t>
            </w:r>
          </w:p>
        </w:tc>
        <w:tc>
          <w:tcPr>
            <w:tcW w:w="555" w:type="dxa"/>
            <w:shd w:val="clear" w:color="auto" w:fill="FFFFFF"/>
            <w:tcMar>
              <w:top w:w="0" w:type="dxa"/>
              <w:left w:w="0" w:type="dxa"/>
              <w:bottom w:w="0" w:type="dxa"/>
              <w:right w:w="0" w:type="dxa"/>
            </w:tcMar>
            <w:vAlign w:val="center"/>
          </w:tcPr>
          <w:p w14:paraId="42388A6A" w14:textId="77777777" w:rsidR="00426F01" w:rsidRDefault="00000000">
            <w:pPr>
              <w:jc w:val="center"/>
              <w:rPr>
                <w:sz w:val="20"/>
                <w:szCs w:val="20"/>
              </w:rPr>
            </w:pPr>
            <w:r>
              <w:rPr>
                <w:color w:val="999999"/>
                <w:sz w:val="14"/>
                <w:szCs w:val="14"/>
              </w:rPr>
              <w:t>0.1</w:t>
            </w:r>
          </w:p>
        </w:tc>
        <w:tc>
          <w:tcPr>
            <w:tcW w:w="450" w:type="dxa"/>
            <w:shd w:val="clear" w:color="auto" w:fill="FBE7E5"/>
            <w:tcMar>
              <w:top w:w="0" w:type="dxa"/>
              <w:left w:w="0" w:type="dxa"/>
              <w:bottom w:w="0" w:type="dxa"/>
              <w:right w:w="0" w:type="dxa"/>
            </w:tcMar>
            <w:vAlign w:val="center"/>
          </w:tcPr>
          <w:p w14:paraId="0E22D8E2" w14:textId="77777777" w:rsidR="00426F01" w:rsidRDefault="00000000">
            <w:pPr>
              <w:jc w:val="center"/>
              <w:rPr>
                <w:sz w:val="20"/>
                <w:szCs w:val="20"/>
              </w:rPr>
            </w:pPr>
            <w:r>
              <w:rPr>
                <w:b/>
                <w:sz w:val="14"/>
                <w:szCs w:val="14"/>
              </w:rPr>
              <w:t>3.6</w:t>
            </w:r>
          </w:p>
        </w:tc>
        <w:tc>
          <w:tcPr>
            <w:tcW w:w="450" w:type="dxa"/>
            <w:shd w:val="clear" w:color="auto" w:fill="FFFFFF"/>
            <w:tcMar>
              <w:top w:w="0" w:type="dxa"/>
              <w:left w:w="0" w:type="dxa"/>
              <w:bottom w:w="0" w:type="dxa"/>
              <w:right w:w="0" w:type="dxa"/>
            </w:tcMar>
            <w:vAlign w:val="center"/>
          </w:tcPr>
          <w:p w14:paraId="69E705D4" w14:textId="77777777" w:rsidR="00426F01" w:rsidRDefault="00000000">
            <w:pPr>
              <w:jc w:val="center"/>
              <w:rPr>
                <w:sz w:val="20"/>
                <w:szCs w:val="20"/>
              </w:rPr>
            </w:pPr>
            <w:r>
              <w:rPr>
                <w:color w:val="D9D9D9"/>
                <w:sz w:val="14"/>
                <w:szCs w:val="14"/>
              </w:rPr>
              <w:t>-2.3</w:t>
            </w:r>
          </w:p>
        </w:tc>
        <w:tc>
          <w:tcPr>
            <w:tcW w:w="555" w:type="dxa"/>
            <w:shd w:val="clear" w:color="auto" w:fill="FDF2F1"/>
            <w:tcMar>
              <w:top w:w="0" w:type="dxa"/>
              <w:left w:w="0" w:type="dxa"/>
              <w:bottom w:w="0" w:type="dxa"/>
              <w:right w:w="0" w:type="dxa"/>
            </w:tcMar>
            <w:vAlign w:val="center"/>
          </w:tcPr>
          <w:p w14:paraId="5ED78AE7" w14:textId="77777777" w:rsidR="00426F01" w:rsidRDefault="00000000">
            <w:pPr>
              <w:jc w:val="center"/>
              <w:rPr>
                <w:sz w:val="20"/>
                <w:szCs w:val="20"/>
              </w:rPr>
            </w:pPr>
            <w:r>
              <w:rPr>
                <w:i/>
                <w:sz w:val="14"/>
                <w:szCs w:val="14"/>
              </w:rPr>
              <w:t>2.7</w:t>
            </w:r>
          </w:p>
        </w:tc>
        <w:tc>
          <w:tcPr>
            <w:tcW w:w="330" w:type="dxa"/>
            <w:shd w:val="clear" w:color="auto" w:fill="FFFFFF"/>
            <w:tcMar>
              <w:top w:w="0" w:type="dxa"/>
              <w:left w:w="0" w:type="dxa"/>
              <w:bottom w:w="0" w:type="dxa"/>
              <w:right w:w="0" w:type="dxa"/>
            </w:tcMar>
            <w:vAlign w:val="center"/>
          </w:tcPr>
          <w:p w14:paraId="0DF8A78C" w14:textId="77777777" w:rsidR="00426F01" w:rsidRDefault="00000000">
            <w:pPr>
              <w:jc w:val="center"/>
              <w:rPr>
                <w:sz w:val="20"/>
                <w:szCs w:val="20"/>
              </w:rPr>
            </w:pPr>
            <w:r>
              <w:rPr>
                <w:color w:val="999999"/>
                <w:sz w:val="14"/>
                <w:szCs w:val="14"/>
              </w:rPr>
              <w:t>0.9</w:t>
            </w:r>
          </w:p>
        </w:tc>
        <w:tc>
          <w:tcPr>
            <w:tcW w:w="555" w:type="dxa"/>
            <w:shd w:val="clear" w:color="auto" w:fill="FFFFFF"/>
            <w:tcMar>
              <w:top w:w="0" w:type="dxa"/>
              <w:left w:w="0" w:type="dxa"/>
              <w:bottom w:w="0" w:type="dxa"/>
              <w:right w:w="0" w:type="dxa"/>
            </w:tcMar>
            <w:vAlign w:val="center"/>
          </w:tcPr>
          <w:p w14:paraId="1740615B" w14:textId="77777777" w:rsidR="00426F01" w:rsidRDefault="00000000">
            <w:pPr>
              <w:jc w:val="center"/>
              <w:rPr>
                <w:sz w:val="20"/>
                <w:szCs w:val="20"/>
              </w:rPr>
            </w:pPr>
            <w:r>
              <w:rPr>
                <w:color w:val="D9D9D9"/>
                <w:sz w:val="14"/>
                <w:szCs w:val="14"/>
              </w:rPr>
              <w:t>-0.6</w:t>
            </w:r>
          </w:p>
        </w:tc>
        <w:tc>
          <w:tcPr>
            <w:tcW w:w="330" w:type="dxa"/>
            <w:shd w:val="clear" w:color="auto" w:fill="FFFFFF"/>
            <w:tcMar>
              <w:top w:w="0" w:type="dxa"/>
              <w:left w:w="0" w:type="dxa"/>
              <w:bottom w:w="0" w:type="dxa"/>
              <w:right w:w="0" w:type="dxa"/>
            </w:tcMar>
            <w:vAlign w:val="center"/>
          </w:tcPr>
          <w:p w14:paraId="1BE39C14" w14:textId="77777777" w:rsidR="00426F01" w:rsidRDefault="00000000">
            <w:pPr>
              <w:jc w:val="center"/>
              <w:rPr>
                <w:sz w:val="20"/>
                <w:szCs w:val="20"/>
              </w:rPr>
            </w:pPr>
            <w:r>
              <w:rPr>
                <w:color w:val="D9D9D9"/>
                <w:sz w:val="14"/>
                <w:szCs w:val="14"/>
              </w:rPr>
              <w:t>-1.0</w:t>
            </w:r>
          </w:p>
        </w:tc>
        <w:tc>
          <w:tcPr>
            <w:tcW w:w="360" w:type="dxa"/>
            <w:shd w:val="clear" w:color="auto" w:fill="FFFFFF"/>
            <w:tcMar>
              <w:top w:w="0" w:type="dxa"/>
              <w:left w:w="0" w:type="dxa"/>
              <w:bottom w:w="0" w:type="dxa"/>
              <w:right w:w="0" w:type="dxa"/>
            </w:tcMar>
            <w:vAlign w:val="center"/>
          </w:tcPr>
          <w:p w14:paraId="05E771B4" w14:textId="77777777" w:rsidR="00426F01" w:rsidRDefault="00000000">
            <w:pPr>
              <w:jc w:val="center"/>
              <w:rPr>
                <w:sz w:val="20"/>
                <w:szCs w:val="20"/>
              </w:rPr>
            </w:pPr>
            <w:r>
              <w:rPr>
                <w:color w:val="D9D9D9"/>
                <w:sz w:val="14"/>
                <w:szCs w:val="14"/>
              </w:rPr>
              <w:t>-0.1</w:t>
            </w:r>
          </w:p>
        </w:tc>
        <w:tc>
          <w:tcPr>
            <w:tcW w:w="450" w:type="dxa"/>
            <w:shd w:val="clear" w:color="auto" w:fill="FFFFFF"/>
            <w:tcMar>
              <w:top w:w="0" w:type="dxa"/>
              <w:left w:w="0" w:type="dxa"/>
              <w:bottom w:w="0" w:type="dxa"/>
              <w:right w:w="0" w:type="dxa"/>
            </w:tcMar>
            <w:vAlign w:val="center"/>
          </w:tcPr>
          <w:p w14:paraId="1B01AFFA" w14:textId="77777777" w:rsidR="00426F01" w:rsidRDefault="00000000">
            <w:pPr>
              <w:jc w:val="center"/>
              <w:rPr>
                <w:sz w:val="20"/>
                <w:szCs w:val="20"/>
              </w:rPr>
            </w:pPr>
            <w:r>
              <w:rPr>
                <w:color w:val="D9D9D9"/>
                <w:sz w:val="14"/>
                <w:szCs w:val="14"/>
              </w:rPr>
              <w:t>-0.1</w:t>
            </w:r>
          </w:p>
        </w:tc>
        <w:tc>
          <w:tcPr>
            <w:tcW w:w="375" w:type="dxa"/>
            <w:shd w:val="clear" w:color="auto" w:fill="FFFFFF"/>
            <w:tcMar>
              <w:top w:w="0" w:type="dxa"/>
              <w:left w:w="0" w:type="dxa"/>
              <w:bottom w:w="0" w:type="dxa"/>
              <w:right w:w="0" w:type="dxa"/>
            </w:tcMar>
            <w:vAlign w:val="center"/>
          </w:tcPr>
          <w:p w14:paraId="2AC8DC65" w14:textId="77777777" w:rsidR="00426F01" w:rsidRDefault="00000000">
            <w:pPr>
              <w:jc w:val="center"/>
              <w:rPr>
                <w:sz w:val="20"/>
                <w:szCs w:val="20"/>
              </w:rPr>
            </w:pPr>
            <w:r>
              <w:rPr>
                <w:color w:val="999999"/>
                <w:sz w:val="14"/>
                <w:szCs w:val="14"/>
              </w:rPr>
              <w:t>0.5</w:t>
            </w:r>
          </w:p>
        </w:tc>
        <w:tc>
          <w:tcPr>
            <w:tcW w:w="330" w:type="dxa"/>
            <w:shd w:val="clear" w:color="auto" w:fill="FFFFFF"/>
            <w:tcMar>
              <w:top w:w="0" w:type="dxa"/>
              <w:left w:w="0" w:type="dxa"/>
              <w:bottom w:w="0" w:type="dxa"/>
              <w:right w:w="0" w:type="dxa"/>
            </w:tcMar>
            <w:vAlign w:val="center"/>
          </w:tcPr>
          <w:p w14:paraId="76BBC89C" w14:textId="77777777" w:rsidR="00426F01" w:rsidRDefault="00000000">
            <w:pPr>
              <w:jc w:val="center"/>
              <w:rPr>
                <w:sz w:val="20"/>
                <w:szCs w:val="20"/>
              </w:rPr>
            </w:pPr>
            <w:r>
              <w:rPr>
                <w:color w:val="D9D9D9"/>
                <w:sz w:val="14"/>
                <w:szCs w:val="14"/>
              </w:rPr>
              <w:t>-0.6</w:t>
            </w:r>
          </w:p>
        </w:tc>
        <w:tc>
          <w:tcPr>
            <w:tcW w:w="570" w:type="dxa"/>
            <w:shd w:val="clear" w:color="auto" w:fill="FFFFFF"/>
            <w:tcMar>
              <w:top w:w="0" w:type="dxa"/>
              <w:left w:w="0" w:type="dxa"/>
              <w:bottom w:w="0" w:type="dxa"/>
              <w:right w:w="0" w:type="dxa"/>
            </w:tcMar>
            <w:vAlign w:val="center"/>
          </w:tcPr>
          <w:p w14:paraId="1D0BF22C" w14:textId="77777777" w:rsidR="00426F01" w:rsidRDefault="00000000">
            <w:pPr>
              <w:jc w:val="center"/>
              <w:rPr>
                <w:sz w:val="20"/>
                <w:szCs w:val="20"/>
              </w:rPr>
            </w:pPr>
            <w:r>
              <w:rPr>
                <w:color w:val="D9D9D9"/>
                <w:sz w:val="14"/>
                <w:szCs w:val="14"/>
              </w:rPr>
              <w:t>-0.3</w:t>
            </w:r>
          </w:p>
        </w:tc>
        <w:tc>
          <w:tcPr>
            <w:tcW w:w="360" w:type="dxa"/>
            <w:shd w:val="clear" w:color="auto" w:fill="FFFFFF"/>
            <w:tcMar>
              <w:top w:w="0" w:type="dxa"/>
              <w:left w:w="0" w:type="dxa"/>
              <w:bottom w:w="0" w:type="dxa"/>
              <w:right w:w="0" w:type="dxa"/>
            </w:tcMar>
            <w:vAlign w:val="center"/>
          </w:tcPr>
          <w:p w14:paraId="6E56523B" w14:textId="77777777" w:rsidR="00426F01" w:rsidRDefault="00000000">
            <w:pPr>
              <w:jc w:val="center"/>
              <w:rPr>
                <w:sz w:val="20"/>
                <w:szCs w:val="20"/>
              </w:rPr>
            </w:pPr>
            <w:r>
              <w:rPr>
                <w:sz w:val="14"/>
                <w:szCs w:val="14"/>
              </w:rPr>
              <w:t>1.6</w:t>
            </w:r>
          </w:p>
        </w:tc>
        <w:tc>
          <w:tcPr>
            <w:tcW w:w="330" w:type="dxa"/>
            <w:shd w:val="clear" w:color="auto" w:fill="FFFFFF"/>
            <w:tcMar>
              <w:top w:w="0" w:type="dxa"/>
              <w:left w:w="0" w:type="dxa"/>
              <w:bottom w:w="0" w:type="dxa"/>
              <w:right w:w="0" w:type="dxa"/>
            </w:tcMar>
            <w:vAlign w:val="center"/>
          </w:tcPr>
          <w:p w14:paraId="009D8FE2" w14:textId="77777777" w:rsidR="00426F01" w:rsidRDefault="00000000">
            <w:pPr>
              <w:jc w:val="center"/>
              <w:rPr>
                <w:sz w:val="20"/>
                <w:szCs w:val="20"/>
              </w:rPr>
            </w:pPr>
            <w:r>
              <w:rPr>
                <w:color w:val="D9D9D9"/>
                <w:sz w:val="14"/>
                <w:szCs w:val="14"/>
              </w:rPr>
              <w:t>-1.5</w:t>
            </w:r>
          </w:p>
        </w:tc>
        <w:tc>
          <w:tcPr>
            <w:tcW w:w="375" w:type="dxa"/>
            <w:tcBorders>
              <w:right w:val="single" w:sz="6" w:space="0" w:color="000000"/>
            </w:tcBorders>
            <w:shd w:val="clear" w:color="auto" w:fill="FFFFFF"/>
            <w:tcMar>
              <w:top w:w="0" w:type="dxa"/>
              <w:left w:w="0" w:type="dxa"/>
              <w:bottom w:w="0" w:type="dxa"/>
              <w:right w:w="0" w:type="dxa"/>
            </w:tcMar>
            <w:vAlign w:val="center"/>
          </w:tcPr>
          <w:p w14:paraId="37A57AB0" w14:textId="77777777" w:rsidR="00426F01" w:rsidRDefault="00000000">
            <w:pPr>
              <w:jc w:val="center"/>
              <w:rPr>
                <w:sz w:val="20"/>
                <w:szCs w:val="20"/>
              </w:rPr>
            </w:pPr>
            <w:r>
              <w:rPr>
                <w:color w:val="D9D9D9"/>
                <w:sz w:val="14"/>
                <w:szCs w:val="14"/>
              </w:rPr>
              <w:t>-0.6</w:t>
            </w:r>
          </w:p>
        </w:tc>
      </w:tr>
      <w:tr w:rsidR="00426F01" w14:paraId="39E7EBA0"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2BC85AFA"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4056E3F0" w14:textId="77777777" w:rsidR="00426F01" w:rsidRDefault="00000000">
            <w:pPr>
              <w:jc w:val="center"/>
              <w:rPr>
                <w:sz w:val="20"/>
                <w:szCs w:val="20"/>
              </w:rPr>
            </w:pPr>
            <w:r>
              <w:rPr>
                <w:sz w:val="14"/>
                <w:szCs w:val="14"/>
              </w:rPr>
              <w:t>face faces fusiform</w:t>
            </w:r>
          </w:p>
        </w:tc>
        <w:tc>
          <w:tcPr>
            <w:tcW w:w="555" w:type="dxa"/>
            <w:shd w:val="clear" w:color="auto" w:fill="FFFFFF"/>
            <w:tcMar>
              <w:top w:w="0" w:type="dxa"/>
              <w:left w:w="0" w:type="dxa"/>
              <w:bottom w:w="0" w:type="dxa"/>
              <w:right w:w="0" w:type="dxa"/>
            </w:tcMar>
            <w:vAlign w:val="center"/>
          </w:tcPr>
          <w:p w14:paraId="60735417" w14:textId="77777777" w:rsidR="00426F01" w:rsidRDefault="00000000">
            <w:pPr>
              <w:jc w:val="center"/>
              <w:rPr>
                <w:sz w:val="20"/>
                <w:szCs w:val="20"/>
              </w:rPr>
            </w:pPr>
            <w:r>
              <w:rPr>
                <w:color w:val="D9D9D9"/>
                <w:sz w:val="14"/>
                <w:szCs w:val="14"/>
              </w:rPr>
              <w:t>-1.2</w:t>
            </w:r>
          </w:p>
        </w:tc>
        <w:tc>
          <w:tcPr>
            <w:tcW w:w="450" w:type="dxa"/>
            <w:shd w:val="clear" w:color="auto" w:fill="FFFFFF"/>
            <w:tcMar>
              <w:top w:w="0" w:type="dxa"/>
              <w:left w:w="0" w:type="dxa"/>
              <w:bottom w:w="0" w:type="dxa"/>
              <w:right w:w="0" w:type="dxa"/>
            </w:tcMar>
            <w:vAlign w:val="center"/>
          </w:tcPr>
          <w:p w14:paraId="436DD165" w14:textId="77777777" w:rsidR="00426F01" w:rsidRDefault="00000000">
            <w:pPr>
              <w:jc w:val="center"/>
              <w:rPr>
                <w:sz w:val="20"/>
                <w:szCs w:val="20"/>
              </w:rPr>
            </w:pPr>
            <w:r>
              <w:rPr>
                <w:color w:val="D9D9D9"/>
                <w:sz w:val="14"/>
                <w:szCs w:val="14"/>
              </w:rPr>
              <w:t>-0.6</w:t>
            </w:r>
          </w:p>
        </w:tc>
        <w:tc>
          <w:tcPr>
            <w:tcW w:w="450" w:type="dxa"/>
            <w:shd w:val="clear" w:color="auto" w:fill="FFFFFF"/>
            <w:tcMar>
              <w:top w:w="0" w:type="dxa"/>
              <w:left w:w="0" w:type="dxa"/>
              <w:bottom w:w="0" w:type="dxa"/>
              <w:right w:w="0" w:type="dxa"/>
            </w:tcMar>
            <w:vAlign w:val="center"/>
          </w:tcPr>
          <w:p w14:paraId="6706DDC4" w14:textId="77777777" w:rsidR="00426F01" w:rsidRDefault="00000000">
            <w:pPr>
              <w:jc w:val="center"/>
              <w:rPr>
                <w:sz w:val="20"/>
                <w:szCs w:val="20"/>
              </w:rPr>
            </w:pPr>
            <w:r>
              <w:rPr>
                <w:color w:val="D9D9D9"/>
                <w:sz w:val="14"/>
                <w:szCs w:val="14"/>
              </w:rPr>
              <w:t>-0.8</w:t>
            </w:r>
          </w:p>
        </w:tc>
        <w:tc>
          <w:tcPr>
            <w:tcW w:w="555" w:type="dxa"/>
            <w:shd w:val="clear" w:color="auto" w:fill="FFFFFF"/>
            <w:tcMar>
              <w:top w:w="0" w:type="dxa"/>
              <w:left w:w="0" w:type="dxa"/>
              <w:bottom w:w="0" w:type="dxa"/>
              <w:right w:w="0" w:type="dxa"/>
            </w:tcMar>
            <w:vAlign w:val="center"/>
          </w:tcPr>
          <w:p w14:paraId="0D768C63" w14:textId="77777777" w:rsidR="00426F01" w:rsidRDefault="00000000">
            <w:pPr>
              <w:jc w:val="center"/>
              <w:rPr>
                <w:sz w:val="20"/>
                <w:szCs w:val="20"/>
              </w:rPr>
            </w:pPr>
            <w:r>
              <w:rPr>
                <w:color w:val="999999"/>
                <w:sz w:val="14"/>
                <w:szCs w:val="14"/>
              </w:rPr>
              <w:t>0.2</w:t>
            </w:r>
          </w:p>
        </w:tc>
        <w:tc>
          <w:tcPr>
            <w:tcW w:w="330" w:type="dxa"/>
            <w:shd w:val="clear" w:color="auto" w:fill="FFFFFF"/>
            <w:tcMar>
              <w:top w:w="0" w:type="dxa"/>
              <w:left w:w="0" w:type="dxa"/>
              <w:bottom w:w="0" w:type="dxa"/>
              <w:right w:w="0" w:type="dxa"/>
            </w:tcMar>
            <w:vAlign w:val="center"/>
          </w:tcPr>
          <w:p w14:paraId="17F45FD3" w14:textId="77777777" w:rsidR="00426F01" w:rsidRDefault="00000000">
            <w:pPr>
              <w:jc w:val="center"/>
              <w:rPr>
                <w:sz w:val="20"/>
                <w:szCs w:val="20"/>
              </w:rPr>
            </w:pPr>
            <w:r>
              <w:rPr>
                <w:color w:val="999999"/>
                <w:sz w:val="14"/>
                <w:szCs w:val="14"/>
              </w:rPr>
              <w:t>0.7</w:t>
            </w:r>
          </w:p>
        </w:tc>
        <w:tc>
          <w:tcPr>
            <w:tcW w:w="555" w:type="dxa"/>
            <w:shd w:val="clear" w:color="auto" w:fill="FEF7F6"/>
            <w:tcMar>
              <w:top w:w="0" w:type="dxa"/>
              <w:left w:w="0" w:type="dxa"/>
              <w:bottom w:w="0" w:type="dxa"/>
              <w:right w:w="0" w:type="dxa"/>
            </w:tcMar>
            <w:vAlign w:val="center"/>
          </w:tcPr>
          <w:p w14:paraId="150CDB6D" w14:textId="77777777" w:rsidR="00426F01" w:rsidRDefault="00000000">
            <w:pPr>
              <w:jc w:val="center"/>
              <w:rPr>
                <w:sz w:val="20"/>
                <w:szCs w:val="20"/>
              </w:rPr>
            </w:pPr>
            <w:r>
              <w:rPr>
                <w:i/>
                <w:sz w:val="14"/>
                <w:szCs w:val="14"/>
              </w:rPr>
              <w:t>2.3</w:t>
            </w:r>
          </w:p>
        </w:tc>
        <w:tc>
          <w:tcPr>
            <w:tcW w:w="330" w:type="dxa"/>
            <w:shd w:val="clear" w:color="auto" w:fill="FFFFFF"/>
            <w:tcMar>
              <w:top w:w="0" w:type="dxa"/>
              <w:left w:w="0" w:type="dxa"/>
              <w:bottom w:w="0" w:type="dxa"/>
              <w:right w:w="0" w:type="dxa"/>
            </w:tcMar>
            <w:vAlign w:val="center"/>
          </w:tcPr>
          <w:p w14:paraId="294A99CC" w14:textId="77777777" w:rsidR="00426F01" w:rsidRDefault="00000000">
            <w:pPr>
              <w:jc w:val="center"/>
              <w:rPr>
                <w:sz w:val="20"/>
                <w:szCs w:val="20"/>
              </w:rPr>
            </w:pPr>
            <w:r>
              <w:rPr>
                <w:color w:val="999999"/>
                <w:sz w:val="14"/>
                <w:szCs w:val="14"/>
              </w:rPr>
              <w:t>0.8</w:t>
            </w:r>
          </w:p>
        </w:tc>
        <w:tc>
          <w:tcPr>
            <w:tcW w:w="360" w:type="dxa"/>
            <w:shd w:val="clear" w:color="auto" w:fill="FFFFFF"/>
            <w:tcMar>
              <w:top w:w="0" w:type="dxa"/>
              <w:left w:w="0" w:type="dxa"/>
              <w:bottom w:w="0" w:type="dxa"/>
              <w:right w:w="0" w:type="dxa"/>
            </w:tcMar>
            <w:vAlign w:val="center"/>
          </w:tcPr>
          <w:p w14:paraId="2DFAFF9A" w14:textId="77777777" w:rsidR="00426F01" w:rsidRDefault="00000000">
            <w:pPr>
              <w:jc w:val="center"/>
              <w:rPr>
                <w:sz w:val="20"/>
                <w:szCs w:val="20"/>
              </w:rPr>
            </w:pPr>
            <w:r>
              <w:rPr>
                <w:color w:val="D9D9D9"/>
                <w:sz w:val="14"/>
                <w:szCs w:val="14"/>
              </w:rPr>
              <w:t>-1.6</w:t>
            </w:r>
          </w:p>
        </w:tc>
        <w:tc>
          <w:tcPr>
            <w:tcW w:w="450" w:type="dxa"/>
            <w:shd w:val="clear" w:color="auto" w:fill="FFFFFF"/>
            <w:tcMar>
              <w:top w:w="0" w:type="dxa"/>
              <w:left w:w="0" w:type="dxa"/>
              <w:bottom w:w="0" w:type="dxa"/>
              <w:right w:w="0" w:type="dxa"/>
            </w:tcMar>
            <w:vAlign w:val="center"/>
          </w:tcPr>
          <w:p w14:paraId="112C7E48" w14:textId="77777777" w:rsidR="00426F01" w:rsidRDefault="00000000">
            <w:pPr>
              <w:jc w:val="center"/>
              <w:rPr>
                <w:sz w:val="20"/>
                <w:szCs w:val="20"/>
              </w:rPr>
            </w:pPr>
            <w:r>
              <w:rPr>
                <w:color w:val="999999"/>
                <w:sz w:val="14"/>
                <w:szCs w:val="14"/>
              </w:rPr>
              <w:t>0.5</w:t>
            </w:r>
          </w:p>
        </w:tc>
        <w:tc>
          <w:tcPr>
            <w:tcW w:w="375" w:type="dxa"/>
            <w:shd w:val="clear" w:color="auto" w:fill="FFFCFB"/>
            <w:tcMar>
              <w:top w:w="0" w:type="dxa"/>
              <w:left w:w="0" w:type="dxa"/>
              <w:bottom w:w="0" w:type="dxa"/>
              <w:right w:w="0" w:type="dxa"/>
            </w:tcMar>
            <w:vAlign w:val="center"/>
          </w:tcPr>
          <w:p w14:paraId="72F540A2" w14:textId="77777777" w:rsidR="00426F01" w:rsidRDefault="00000000">
            <w:pPr>
              <w:jc w:val="center"/>
              <w:rPr>
                <w:sz w:val="20"/>
                <w:szCs w:val="20"/>
              </w:rPr>
            </w:pPr>
            <w:r>
              <w:rPr>
                <w:sz w:val="14"/>
                <w:szCs w:val="14"/>
              </w:rPr>
              <w:t>2.0</w:t>
            </w:r>
          </w:p>
        </w:tc>
        <w:tc>
          <w:tcPr>
            <w:tcW w:w="330" w:type="dxa"/>
            <w:shd w:val="clear" w:color="auto" w:fill="FFFFFF"/>
            <w:tcMar>
              <w:top w:w="0" w:type="dxa"/>
              <w:left w:w="0" w:type="dxa"/>
              <w:bottom w:w="0" w:type="dxa"/>
              <w:right w:w="0" w:type="dxa"/>
            </w:tcMar>
            <w:vAlign w:val="center"/>
          </w:tcPr>
          <w:p w14:paraId="45BD74B2" w14:textId="77777777" w:rsidR="00426F01" w:rsidRDefault="00000000">
            <w:pPr>
              <w:jc w:val="center"/>
              <w:rPr>
                <w:sz w:val="20"/>
                <w:szCs w:val="20"/>
              </w:rPr>
            </w:pPr>
            <w:r>
              <w:rPr>
                <w:color w:val="999999"/>
                <w:sz w:val="14"/>
                <w:szCs w:val="14"/>
              </w:rPr>
              <w:t>0.9</w:t>
            </w:r>
          </w:p>
        </w:tc>
        <w:tc>
          <w:tcPr>
            <w:tcW w:w="570" w:type="dxa"/>
            <w:shd w:val="clear" w:color="auto" w:fill="FBEAE8"/>
            <w:tcMar>
              <w:top w:w="0" w:type="dxa"/>
              <w:left w:w="0" w:type="dxa"/>
              <w:bottom w:w="0" w:type="dxa"/>
              <w:right w:w="0" w:type="dxa"/>
            </w:tcMar>
            <w:vAlign w:val="center"/>
          </w:tcPr>
          <w:p w14:paraId="1032B599" w14:textId="77777777" w:rsidR="00426F01" w:rsidRDefault="00000000">
            <w:pPr>
              <w:jc w:val="center"/>
              <w:rPr>
                <w:sz w:val="20"/>
                <w:szCs w:val="20"/>
              </w:rPr>
            </w:pPr>
            <w:r>
              <w:rPr>
                <w:b/>
                <w:sz w:val="14"/>
                <w:szCs w:val="14"/>
              </w:rPr>
              <w:t>3.4</w:t>
            </w:r>
          </w:p>
        </w:tc>
        <w:tc>
          <w:tcPr>
            <w:tcW w:w="360" w:type="dxa"/>
            <w:shd w:val="clear" w:color="auto" w:fill="FFFFFF"/>
            <w:tcMar>
              <w:top w:w="0" w:type="dxa"/>
              <w:left w:w="0" w:type="dxa"/>
              <w:bottom w:w="0" w:type="dxa"/>
              <w:right w:w="0" w:type="dxa"/>
            </w:tcMar>
            <w:vAlign w:val="center"/>
          </w:tcPr>
          <w:p w14:paraId="046D5566" w14:textId="77777777" w:rsidR="00426F01" w:rsidRDefault="00000000">
            <w:pPr>
              <w:jc w:val="center"/>
              <w:rPr>
                <w:sz w:val="20"/>
                <w:szCs w:val="20"/>
              </w:rPr>
            </w:pPr>
            <w:r>
              <w:rPr>
                <w:color w:val="999999"/>
                <w:sz w:val="14"/>
                <w:szCs w:val="14"/>
              </w:rPr>
              <w:t>0.3</w:t>
            </w:r>
          </w:p>
        </w:tc>
        <w:tc>
          <w:tcPr>
            <w:tcW w:w="330" w:type="dxa"/>
            <w:shd w:val="clear" w:color="auto" w:fill="FFFFFF"/>
            <w:tcMar>
              <w:top w:w="0" w:type="dxa"/>
              <w:left w:w="0" w:type="dxa"/>
              <w:bottom w:w="0" w:type="dxa"/>
              <w:right w:w="0" w:type="dxa"/>
            </w:tcMar>
            <w:vAlign w:val="center"/>
          </w:tcPr>
          <w:p w14:paraId="7171E0F9" w14:textId="77777777" w:rsidR="00426F01" w:rsidRDefault="00000000">
            <w:pPr>
              <w:jc w:val="center"/>
              <w:rPr>
                <w:sz w:val="20"/>
                <w:szCs w:val="20"/>
              </w:rPr>
            </w:pPr>
            <w:r>
              <w:rPr>
                <w:color w:val="D9D9D9"/>
                <w:sz w:val="14"/>
                <w:szCs w:val="14"/>
              </w:rPr>
              <w:t>-1.3</w:t>
            </w:r>
          </w:p>
        </w:tc>
        <w:tc>
          <w:tcPr>
            <w:tcW w:w="375" w:type="dxa"/>
            <w:tcBorders>
              <w:right w:val="single" w:sz="6" w:space="0" w:color="000000"/>
            </w:tcBorders>
            <w:shd w:val="clear" w:color="auto" w:fill="FFFFFF"/>
            <w:tcMar>
              <w:top w:w="0" w:type="dxa"/>
              <w:left w:w="0" w:type="dxa"/>
              <w:bottom w:w="0" w:type="dxa"/>
              <w:right w:w="0" w:type="dxa"/>
            </w:tcMar>
            <w:vAlign w:val="center"/>
          </w:tcPr>
          <w:p w14:paraId="38D0B621" w14:textId="77777777" w:rsidR="00426F01" w:rsidRDefault="00000000">
            <w:pPr>
              <w:jc w:val="center"/>
              <w:rPr>
                <w:sz w:val="20"/>
                <w:szCs w:val="20"/>
              </w:rPr>
            </w:pPr>
            <w:r>
              <w:rPr>
                <w:color w:val="999999"/>
                <w:sz w:val="14"/>
                <w:szCs w:val="14"/>
              </w:rPr>
              <w:t>0.9</w:t>
            </w:r>
          </w:p>
        </w:tc>
      </w:tr>
      <w:tr w:rsidR="00426F01" w14:paraId="489AE19C"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11473896"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745295B3" w14:textId="77777777" w:rsidR="00426F01" w:rsidRDefault="00000000">
            <w:pPr>
              <w:jc w:val="center"/>
              <w:rPr>
                <w:sz w:val="20"/>
                <w:szCs w:val="20"/>
              </w:rPr>
            </w:pPr>
            <w:r>
              <w:rPr>
                <w:sz w:val="14"/>
                <w:szCs w:val="14"/>
              </w:rPr>
              <w:t>parietal ppc posterior</w:t>
            </w:r>
          </w:p>
        </w:tc>
        <w:tc>
          <w:tcPr>
            <w:tcW w:w="555" w:type="dxa"/>
            <w:shd w:val="clear" w:color="auto" w:fill="FFFFFF"/>
            <w:tcMar>
              <w:top w:w="0" w:type="dxa"/>
              <w:left w:w="0" w:type="dxa"/>
              <w:bottom w:w="0" w:type="dxa"/>
              <w:right w:w="0" w:type="dxa"/>
            </w:tcMar>
            <w:vAlign w:val="center"/>
          </w:tcPr>
          <w:p w14:paraId="1F45F19C" w14:textId="77777777" w:rsidR="00426F01" w:rsidRDefault="00000000">
            <w:pPr>
              <w:jc w:val="center"/>
              <w:rPr>
                <w:sz w:val="20"/>
                <w:szCs w:val="20"/>
              </w:rPr>
            </w:pPr>
            <w:r>
              <w:rPr>
                <w:color w:val="D9D9D9"/>
                <w:sz w:val="14"/>
                <w:szCs w:val="14"/>
              </w:rPr>
              <w:t>-1.1</w:t>
            </w:r>
          </w:p>
        </w:tc>
        <w:tc>
          <w:tcPr>
            <w:tcW w:w="450" w:type="dxa"/>
            <w:shd w:val="clear" w:color="auto" w:fill="FFFFFF"/>
            <w:tcMar>
              <w:top w:w="0" w:type="dxa"/>
              <w:left w:w="0" w:type="dxa"/>
              <w:bottom w:w="0" w:type="dxa"/>
              <w:right w:w="0" w:type="dxa"/>
            </w:tcMar>
            <w:vAlign w:val="center"/>
          </w:tcPr>
          <w:p w14:paraId="5952B1A1" w14:textId="77777777" w:rsidR="00426F01" w:rsidRDefault="00000000">
            <w:pPr>
              <w:jc w:val="center"/>
              <w:rPr>
                <w:sz w:val="20"/>
                <w:szCs w:val="20"/>
              </w:rPr>
            </w:pPr>
            <w:r>
              <w:rPr>
                <w:color w:val="D9D9D9"/>
                <w:sz w:val="14"/>
                <w:szCs w:val="14"/>
              </w:rPr>
              <w:t>-1.4</w:t>
            </w:r>
          </w:p>
        </w:tc>
        <w:tc>
          <w:tcPr>
            <w:tcW w:w="450" w:type="dxa"/>
            <w:shd w:val="clear" w:color="auto" w:fill="FFFFFF"/>
            <w:tcMar>
              <w:top w:w="0" w:type="dxa"/>
              <w:left w:w="0" w:type="dxa"/>
              <w:bottom w:w="0" w:type="dxa"/>
              <w:right w:w="0" w:type="dxa"/>
            </w:tcMar>
            <w:vAlign w:val="center"/>
          </w:tcPr>
          <w:p w14:paraId="54756406" w14:textId="77777777" w:rsidR="00426F01" w:rsidRDefault="00000000">
            <w:pPr>
              <w:jc w:val="center"/>
              <w:rPr>
                <w:sz w:val="20"/>
                <w:szCs w:val="20"/>
              </w:rPr>
            </w:pPr>
            <w:r>
              <w:rPr>
                <w:color w:val="999999"/>
                <w:sz w:val="14"/>
                <w:szCs w:val="14"/>
              </w:rPr>
              <w:t>0.8</w:t>
            </w:r>
          </w:p>
        </w:tc>
        <w:tc>
          <w:tcPr>
            <w:tcW w:w="555" w:type="dxa"/>
            <w:shd w:val="clear" w:color="auto" w:fill="FFFFFF"/>
            <w:tcMar>
              <w:top w:w="0" w:type="dxa"/>
              <w:left w:w="0" w:type="dxa"/>
              <w:bottom w:w="0" w:type="dxa"/>
              <w:right w:w="0" w:type="dxa"/>
            </w:tcMar>
            <w:vAlign w:val="center"/>
          </w:tcPr>
          <w:p w14:paraId="368B21A8" w14:textId="77777777" w:rsidR="00426F01" w:rsidRDefault="00000000">
            <w:pPr>
              <w:jc w:val="center"/>
              <w:rPr>
                <w:sz w:val="20"/>
                <w:szCs w:val="20"/>
              </w:rPr>
            </w:pPr>
            <w:r>
              <w:rPr>
                <w:color w:val="D9D9D9"/>
                <w:sz w:val="14"/>
                <w:szCs w:val="14"/>
              </w:rPr>
              <w:t>-1.6</w:t>
            </w:r>
          </w:p>
        </w:tc>
        <w:tc>
          <w:tcPr>
            <w:tcW w:w="330" w:type="dxa"/>
            <w:shd w:val="clear" w:color="auto" w:fill="FFFFFF"/>
            <w:tcMar>
              <w:top w:w="0" w:type="dxa"/>
              <w:left w:w="0" w:type="dxa"/>
              <w:bottom w:w="0" w:type="dxa"/>
              <w:right w:w="0" w:type="dxa"/>
            </w:tcMar>
            <w:vAlign w:val="center"/>
          </w:tcPr>
          <w:p w14:paraId="1296FDF4" w14:textId="77777777" w:rsidR="00426F01" w:rsidRDefault="00000000">
            <w:pPr>
              <w:jc w:val="center"/>
              <w:rPr>
                <w:sz w:val="20"/>
                <w:szCs w:val="20"/>
              </w:rPr>
            </w:pPr>
            <w:r>
              <w:rPr>
                <w:color w:val="D9D9D9"/>
                <w:sz w:val="14"/>
                <w:szCs w:val="14"/>
              </w:rPr>
              <w:t>-1.6</w:t>
            </w:r>
          </w:p>
        </w:tc>
        <w:tc>
          <w:tcPr>
            <w:tcW w:w="555" w:type="dxa"/>
            <w:shd w:val="clear" w:color="auto" w:fill="FEF7F6"/>
            <w:tcMar>
              <w:top w:w="0" w:type="dxa"/>
              <w:left w:w="0" w:type="dxa"/>
              <w:bottom w:w="0" w:type="dxa"/>
              <w:right w:w="0" w:type="dxa"/>
            </w:tcMar>
            <w:vAlign w:val="center"/>
          </w:tcPr>
          <w:p w14:paraId="45993DE6" w14:textId="77777777" w:rsidR="00426F01" w:rsidRDefault="00000000">
            <w:pPr>
              <w:jc w:val="center"/>
              <w:rPr>
                <w:sz w:val="20"/>
                <w:szCs w:val="20"/>
              </w:rPr>
            </w:pPr>
            <w:r>
              <w:rPr>
                <w:i/>
                <w:sz w:val="14"/>
                <w:szCs w:val="14"/>
              </w:rPr>
              <w:t>2.3</w:t>
            </w:r>
          </w:p>
        </w:tc>
        <w:tc>
          <w:tcPr>
            <w:tcW w:w="330" w:type="dxa"/>
            <w:shd w:val="clear" w:color="auto" w:fill="FAE4E2"/>
            <w:tcMar>
              <w:top w:w="0" w:type="dxa"/>
              <w:left w:w="0" w:type="dxa"/>
              <w:bottom w:w="0" w:type="dxa"/>
              <w:right w:w="0" w:type="dxa"/>
            </w:tcMar>
            <w:vAlign w:val="center"/>
          </w:tcPr>
          <w:p w14:paraId="22E88C9A" w14:textId="77777777" w:rsidR="00426F01" w:rsidRDefault="00000000">
            <w:pPr>
              <w:jc w:val="center"/>
              <w:rPr>
                <w:sz w:val="20"/>
                <w:szCs w:val="20"/>
              </w:rPr>
            </w:pPr>
            <w:r>
              <w:rPr>
                <w:b/>
                <w:sz w:val="14"/>
                <w:szCs w:val="14"/>
              </w:rPr>
              <w:t>3.8</w:t>
            </w:r>
          </w:p>
        </w:tc>
        <w:tc>
          <w:tcPr>
            <w:tcW w:w="360" w:type="dxa"/>
            <w:shd w:val="clear" w:color="auto" w:fill="FFFFFF"/>
            <w:tcMar>
              <w:top w:w="0" w:type="dxa"/>
              <w:left w:w="0" w:type="dxa"/>
              <w:bottom w:w="0" w:type="dxa"/>
              <w:right w:w="0" w:type="dxa"/>
            </w:tcMar>
            <w:vAlign w:val="center"/>
          </w:tcPr>
          <w:p w14:paraId="4E66C6F0" w14:textId="77777777" w:rsidR="00426F01" w:rsidRDefault="00000000">
            <w:pPr>
              <w:jc w:val="center"/>
              <w:rPr>
                <w:sz w:val="20"/>
                <w:szCs w:val="20"/>
              </w:rPr>
            </w:pPr>
            <w:r>
              <w:rPr>
                <w:color w:val="999999"/>
                <w:sz w:val="14"/>
                <w:szCs w:val="14"/>
              </w:rPr>
              <w:t>0.2</w:t>
            </w:r>
          </w:p>
        </w:tc>
        <w:tc>
          <w:tcPr>
            <w:tcW w:w="450" w:type="dxa"/>
            <w:shd w:val="clear" w:color="auto" w:fill="FFFFFF"/>
            <w:tcMar>
              <w:top w:w="0" w:type="dxa"/>
              <w:left w:w="0" w:type="dxa"/>
              <w:bottom w:w="0" w:type="dxa"/>
              <w:right w:w="0" w:type="dxa"/>
            </w:tcMar>
            <w:vAlign w:val="center"/>
          </w:tcPr>
          <w:p w14:paraId="57EABA9B" w14:textId="77777777" w:rsidR="00426F01" w:rsidRDefault="00000000">
            <w:pPr>
              <w:jc w:val="center"/>
              <w:rPr>
                <w:sz w:val="20"/>
                <w:szCs w:val="20"/>
              </w:rPr>
            </w:pPr>
            <w:r>
              <w:rPr>
                <w:color w:val="D9D9D9"/>
                <w:sz w:val="14"/>
                <w:szCs w:val="14"/>
              </w:rPr>
              <w:t>-1.1</w:t>
            </w:r>
          </w:p>
        </w:tc>
        <w:tc>
          <w:tcPr>
            <w:tcW w:w="375" w:type="dxa"/>
            <w:shd w:val="clear" w:color="auto" w:fill="FFFFFF"/>
            <w:tcMar>
              <w:top w:w="0" w:type="dxa"/>
              <w:left w:w="0" w:type="dxa"/>
              <w:bottom w:w="0" w:type="dxa"/>
              <w:right w:w="0" w:type="dxa"/>
            </w:tcMar>
            <w:vAlign w:val="center"/>
          </w:tcPr>
          <w:p w14:paraId="6305A8D8" w14:textId="77777777" w:rsidR="00426F01" w:rsidRDefault="00000000">
            <w:pPr>
              <w:jc w:val="center"/>
              <w:rPr>
                <w:sz w:val="20"/>
                <w:szCs w:val="20"/>
              </w:rPr>
            </w:pPr>
            <w:r>
              <w:rPr>
                <w:color w:val="D9D9D9"/>
                <w:sz w:val="14"/>
                <w:szCs w:val="14"/>
              </w:rPr>
              <w:t>-1.4</w:t>
            </w:r>
          </w:p>
        </w:tc>
        <w:tc>
          <w:tcPr>
            <w:tcW w:w="330" w:type="dxa"/>
            <w:shd w:val="clear" w:color="auto" w:fill="FFFFFF"/>
            <w:tcMar>
              <w:top w:w="0" w:type="dxa"/>
              <w:left w:w="0" w:type="dxa"/>
              <w:bottom w:w="0" w:type="dxa"/>
              <w:right w:w="0" w:type="dxa"/>
            </w:tcMar>
            <w:vAlign w:val="center"/>
          </w:tcPr>
          <w:p w14:paraId="6B2B4CD2" w14:textId="77777777" w:rsidR="00426F01" w:rsidRDefault="00000000">
            <w:pPr>
              <w:jc w:val="center"/>
              <w:rPr>
                <w:sz w:val="20"/>
                <w:szCs w:val="20"/>
              </w:rPr>
            </w:pPr>
            <w:r>
              <w:rPr>
                <w:color w:val="999999"/>
                <w:sz w:val="14"/>
                <w:szCs w:val="14"/>
              </w:rPr>
              <w:t>0.9</w:t>
            </w:r>
          </w:p>
        </w:tc>
        <w:tc>
          <w:tcPr>
            <w:tcW w:w="570" w:type="dxa"/>
            <w:shd w:val="clear" w:color="auto" w:fill="FFFFFF"/>
            <w:tcMar>
              <w:top w:w="0" w:type="dxa"/>
              <w:left w:w="0" w:type="dxa"/>
              <w:bottom w:w="0" w:type="dxa"/>
              <w:right w:w="0" w:type="dxa"/>
            </w:tcMar>
            <w:vAlign w:val="center"/>
          </w:tcPr>
          <w:p w14:paraId="772EF2C5" w14:textId="77777777" w:rsidR="00426F01" w:rsidRDefault="00000000">
            <w:pPr>
              <w:jc w:val="center"/>
              <w:rPr>
                <w:sz w:val="20"/>
                <w:szCs w:val="20"/>
              </w:rPr>
            </w:pPr>
            <w:r>
              <w:rPr>
                <w:color w:val="D9D9D9"/>
                <w:sz w:val="14"/>
                <w:szCs w:val="14"/>
              </w:rPr>
              <w:t>-0.4</w:t>
            </w:r>
          </w:p>
        </w:tc>
        <w:tc>
          <w:tcPr>
            <w:tcW w:w="360" w:type="dxa"/>
            <w:shd w:val="clear" w:color="auto" w:fill="FFFFFF"/>
            <w:tcMar>
              <w:top w:w="0" w:type="dxa"/>
              <w:left w:w="0" w:type="dxa"/>
              <w:bottom w:w="0" w:type="dxa"/>
              <w:right w:w="0" w:type="dxa"/>
            </w:tcMar>
            <w:vAlign w:val="center"/>
          </w:tcPr>
          <w:p w14:paraId="5F2471B7" w14:textId="77777777" w:rsidR="00426F01" w:rsidRDefault="00000000">
            <w:pPr>
              <w:jc w:val="center"/>
              <w:rPr>
                <w:sz w:val="20"/>
                <w:szCs w:val="20"/>
              </w:rPr>
            </w:pPr>
            <w:r>
              <w:rPr>
                <w:color w:val="D9D9D9"/>
                <w:sz w:val="14"/>
                <w:szCs w:val="14"/>
              </w:rPr>
              <w:t>-1.6</w:t>
            </w:r>
          </w:p>
        </w:tc>
        <w:tc>
          <w:tcPr>
            <w:tcW w:w="330" w:type="dxa"/>
            <w:shd w:val="clear" w:color="auto" w:fill="FFFFFF"/>
            <w:tcMar>
              <w:top w:w="0" w:type="dxa"/>
              <w:left w:w="0" w:type="dxa"/>
              <w:bottom w:w="0" w:type="dxa"/>
              <w:right w:w="0" w:type="dxa"/>
            </w:tcMar>
            <w:vAlign w:val="center"/>
          </w:tcPr>
          <w:p w14:paraId="142B66F4" w14:textId="77777777" w:rsidR="00426F01" w:rsidRDefault="00000000">
            <w:pPr>
              <w:jc w:val="center"/>
              <w:rPr>
                <w:sz w:val="20"/>
                <w:szCs w:val="20"/>
              </w:rPr>
            </w:pPr>
            <w:r>
              <w:rPr>
                <w:sz w:val="14"/>
                <w:szCs w:val="14"/>
              </w:rPr>
              <w:t>1.5</w:t>
            </w:r>
          </w:p>
        </w:tc>
        <w:tc>
          <w:tcPr>
            <w:tcW w:w="375" w:type="dxa"/>
            <w:tcBorders>
              <w:right w:val="single" w:sz="6" w:space="0" w:color="000000"/>
            </w:tcBorders>
            <w:shd w:val="clear" w:color="auto" w:fill="FFFFFF"/>
            <w:tcMar>
              <w:top w:w="0" w:type="dxa"/>
              <w:left w:w="0" w:type="dxa"/>
              <w:bottom w:w="0" w:type="dxa"/>
              <w:right w:w="0" w:type="dxa"/>
            </w:tcMar>
            <w:vAlign w:val="center"/>
          </w:tcPr>
          <w:p w14:paraId="60196093" w14:textId="77777777" w:rsidR="00426F01" w:rsidRDefault="00000000">
            <w:pPr>
              <w:jc w:val="center"/>
              <w:rPr>
                <w:sz w:val="20"/>
                <w:szCs w:val="20"/>
              </w:rPr>
            </w:pPr>
            <w:r>
              <w:rPr>
                <w:color w:val="D9D9D9"/>
                <w:sz w:val="14"/>
                <w:szCs w:val="14"/>
              </w:rPr>
              <w:t>-0.7</w:t>
            </w:r>
          </w:p>
        </w:tc>
      </w:tr>
      <w:tr w:rsidR="00426F01" w14:paraId="4AA0B55E"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78CE0153"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1215BD53" w14:textId="77777777" w:rsidR="00426F01" w:rsidRDefault="00000000">
            <w:pPr>
              <w:jc w:val="center"/>
              <w:rPr>
                <w:sz w:val="20"/>
                <w:szCs w:val="20"/>
              </w:rPr>
            </w:pPr>
            <w:r>
              <w:rPr>
                <w:sz w:val="14"/>
                <w:szCs w:val="14"/>
              </w:rPr>
              <w:t>delay delayed discounting</w:t>
            </w:r>
          </w:p>
        </w:tc>
        <w:tc>
          <w:tcPr>
            <w:tcW w:w="555" w:type="dxa"/>
            <w:shd w:val="clear" w:color="auto" w:fill="FFFFFF"/>
            <w:tcMar>
              <w:top w:w="0" w:type="dxa"/>
              <w:left w:w="0" w:type="dxa"/>
              <w:bottom w:w="0" w:type="dxa"/>
              <w:right w:w="0" w:type="dxa"/>
            </w:tcMar>
            <w:vAlign w:val="center"/>
          </w:tcPr>
          <w:p w14:paraId="670CC97B" w14:textId="77777777" w:rsidR="00426F01" w:rsidRDefault="00000000">
            <w:pPr>
              <w:jc w:val="center"/>
              <w:rPr>
                <w:sz w:val="20"/>
                <w:szCs w:val="20"/>
              </w:rPr>
            </w:pPr>
            <w:r>
              <w:rPr>
                <w:color w:val="999999"/>
                <w:sz w:val="14"/>
                <w:szCs w:val="14"/>
              </w:rPr>
              <w:t>0.2</w:t>
            </w:r>
          </w:p>
        </w:tc>
        <w:tc>
          <w:tcPr>
            <w:tcW w:w="450" w:type="dxa"/>
            <w:shd w:val="clear" w:color="auto" w:fill="FFFCFB"/>
            <w:tcMar>
              <w:top w:w="0" w:type="dxa"/>
              <w:left w:w="0" w:type="dxa"/>
              <w:bottom w:w="0" w:type="dxa"/>
              <w:right w:w="0" w:type="dxa"/>
            </w:tcMar>
            <w:vAlign w:val="center"/>
          </w:tcPr>
          <w:p w14:paraId="709A5397" w14:textId="77777777" w:rsidR="00426F01" w:rsidRDefault="00000000">
            <w:pPr>
              <w:jc w:val="center"/>
              <w:rPr>
                <w:sz w:val="20"/>
                <w:szCs w:val="20"/>
              </w:rPr>
            </w:pPr>
            <w:r>
              <w:rPr>
                <w:sz w:val="14"/>
                <w:szCs w:val="14"/>
              </w:rPr>
              <w:t>2.0</w:t>
            </w:r>
          </w:p>
        </w:tc>
        <w:tc>
          <w:tcPr>
            <w:tcW w:w="450" w:type="dxa"/>
            <w:shd w:val="clear" w:color="auto" w:fill="FFFFFF"/>
            <w:tcMar>
              <w:top w:w="0" w:type="dxa"/>
              <w:left w:w="0" w:type="dxa"/>
              <w:bottom w:w="0" w:type="dxa"/>
              <w:right w:w="0" w:type="dxa"/>
            </w:tcMar>
            <w:vAlign w:val="center"/>
          </w:tcPr>
          <w:p w14:paraId="6B85B4E0" w14:textId="77777777" w:rsidR="00426F01" w:rsidRDefault="00000000">
            <w:pPr>
              <w:jc w:val="center"/>
              <w:rPr>
                <w:sz w:val="20"/>
                <w:szCs w:val="20"/>
              </w:rPr>
            </w:pPr>
            <w:r>
              <w:rPr>
                <w:color w:val="999999"/>
                <w:sz w:val="14"/>
                <w:szCs w:val="14"/>
              </w:rPr>
              <w:t>0.3</w:t>
            </w:r>
          </w:p>
        </w:tc>
        <w:tc>
          <w:tcPr>
            <w:tcW w:w="555" w:type="dxa"/>
            <w:shd w:val="clear" w:color="auto" w:fill="FFFFFF"/>
            <w:tcMar>
              <w:top w:w="0" w:type="dxa"/>
              <w:left w:w="0" w:type="dxa"/>
              <w:bottom w:w="0" w:type="dxa"/>
              <w:right w:w="0" w:type="dxa"/>
            </w:tcMar>
            <w:vAlign w:val="center"/>
          </w:tcPr>
          <w:p w14:paraId="0378DA4F" w14:textId="77777777" w:rsidR="00426F01" w:rsidRDefault="00000000">
            <w:pPr>
              <w:jc w:val="center"/>
              <w:rPr>
                <w:sz w:val="20"/>
                <w:szCs w:val="20"/>
              </w:rPr>
            </w:pPr>
            <w:r>
              <w:rPr>
                <w:color w:val="999999"/>
                <w:sz w:val="14"/>
                <w:szCs w:val="14"/>
              </w:rPr>
              <w:t>0.1</w:t>
            </w:r>
          </w:p>
        </w:tc>
        <w:tc>
          <w:tcPr>
            <w:tcW w:w="330" w:type="dxa"/>
            <w:shd w:val="clear" w:color="auto" w:fill="FEFAF9"/>
            <w:tcMar>
              <w:top w:w="0" w:type="dxa"/>
              <w:left w:w="0" w:type="dxa"/>
              <w:bottom w:w="0" w:type="dxa"/>
              <w:right w:w="0" w:type="dxa"/>
            </w:tcMar>
            <w:vAlign w:val="center"/>
          </w:tcPr>
          <w:p w14:paraId="4E5BAF96" w14:textId="77777777" w:rsidR="00426F01" w:rsidRDefault="00000000">
            <w:pPr>
              <w:jc w:val="center"/>
              <w:rPr>
                <w:sz w:val="20"/>
                <w:szCs w:val="20"/>
              </w:rPr>
            </w:pPr>
            <w:r>
              <w:rPr>
                <w:i/>
                <w:sz w:val="14"/>
                <w:szCs w:val="14"/>
              </w:rPr>
              <w:t>2.1</w:t>
            </w:r>
          </w:p>
        </w:tc>
        <w:tc>
          <w:tcPr>
            <w:tcW w:w="555" w:type="dxa"/>
            <w:shd w:val="clear" w:color="auto" w:fill="FFFFFF"/>
            <w:tcMar>
              <w:top w:w="0" w:type="dxa"/>
              <w:left w:w="0" w:type="dxa"/>
              <w:bottom w:w="0" w:type="dxa"/>
              <w:right w:w="0" w:type="dxa"/>
            </w:tcMar>
            <w:vAlign w:val="center"/>
          </w:tcPr>
          <w:p w14:paraId="2E6BF1BF" w14:textId="77777777" w:rsidR="00426F01" w:rsidRDefault="00000000">
            <w:pPr>
              <w:jc w:val="center"/>
              <w:rPr>
                <w:sz w:val="20"/>
                <w:szCs w:val="20"/>
              </w:rPr>
            </w:pPr>
            <w:r>
              <w:rPr>
                <w:color w:val="999999"/>
                <w:sz w:val="14"/>
                <w:szCs w:val="14"/>
              </w:rPr>
              <w:t>0.7</w:t>
            </w:r>
          </w:p>
        </w:tc>
        <w:tc>
          <w:tcPr>
            <w:tcW w:w="330" w:type="dxa"/>
            <w:shd w:val="clear" w:color="auto" w:fill="FBE8E7"/>
            <w:tcMar>
              <w:top w:w="0" w:type="dxa"/>
              <w:left w:w="0" w:type="dxa"/>
              <w:bottom w:w="0" w:type="dxa"/>
              <w:right w:w="0" w:type="dxa"/>
            </w:tcMar>
            <w:vAlign w:val="center"/>
          </w:tcPr>
          <w:p w14:paraId="7E260792" w14:textId="77777777" w:rsidR="00426F01" w:rsidRDefault="00000000">
            <w:pPr>
              <w:jc w:val="center"/>
              <w:rPr>
                <w:sz w:val="20"/>
                <w:szCs w:val="20"/>
              </w:rPr>
            </w:pPr>
            <w:r>
              <w:rPr>
                <w:b/>
                <w:sz w:val="14"/>
                <w:szCs w:val="14"/>
              </w:rPr>
              <w:t>3.5</w:t>
            </w:r>
          </w:p>
        </w:tc>
        <w:tc>
          <w:tcPr>
            <w:tcW w:w="360" w:type="dxa"/>
            <w:shd w:val="clear" w:color="auto" w:fill="FFFFFF"/>
            <w:tcMar>
              <w:top w:w="0" w:type="dxa"/>
              <w:left w:w="0" w:type="dxa"/>
              <w:bottom w:w="0" w:type="dxa"/>
              <w:right w:w="0" w:type="dxa"/>
            </w:tcMar>
            <w:vAlign w:val="center"/>
          </w:tcPr>
          <w:p w14:paraId="13FD6E6B" w14:textId="77777777" w:rsidR="00426F01" w:rsidRDefault="00000000">
            <w:pPr>
              <w:jc w:val="center"/>
              <w:rPr>
                <w:sz w:val="20"/>
                <w:szCs w:val="20"/>
              </w:rPr>
            </w:pPr>
            <w:r>
              <w:rPr>
                <w:color w:val="D9D9D9"/>
                <w:sz w:val="14"/>
                <w:szCs w:val="14"/>
              </w:rPr>
              <w:t>-0.4</w:t>
            </w:r>
          </w:p>
        </w:tc>
        <w:tc>
          <w:tcPr>
            <w:tcW w:w="450" w:type="dxa"/>
            <w:shd w:val="clear" w:color="auto" w:fill="FFFFFF"/>
            <w:tcMar>
              <w:top w:w="0" w:type="dxa"/>
              <w:left w:w="0" w:type="dxa"/>
              <w:bottom w:w="0" w:type="dxa"/>
              <w:right w:w="0" w:type="dxa"/>
            </w:tcMar>
            <w:vAlign w:val="center"/>
          </w:tcPr>
          <w:p w14:paraId="7C81B471" w14:textId="77777777" w:rsidR="00426F01" w:rsidRDefault="00000000">
            <w:pPr>
              <w:jc w:val="center"/>
              <w:rPr>
                <w:sz w:val="20"/>
                <w:szCs w:val="20"/>
              </w:rPr>
            </w:pPr>
            <w:r>
              <w:rPr>
                <w:color w:val="D9D9D9"/>
                <w:sz w:val="14"/>
                <w:szCs w:val="14"/>
              </w:rPr>
              <w:t>-1.3</w:t>
            </w:r>
          </w:p>
        </w:tc>
        <w:tc>
          <w:tcPr>
            <w:tcW w:w="375" w:type="dxa"/>
            <w:shd w:val="clear" w:color="auto" w:fill="FFFFFF"/>
            <w:tcMar>
              <w:top w:w="0" w:type="dxa"/>
              <w:left w:w="0" w:type="dxa"/>
              <w:bottom w:w="0" w:type="dxa"/>
              <w:right w:w="0" w:type="dxa"/>
            </w:tcMar>
            <w:vAlign w:val="center"/>
          </w:tcPr>
          <w:p w14:paraId="16F44E63" w14:textId="77777777" w:rsidR="00426F01" w:rsidRDefault="00000000">
            <w:pPr>
              <w:jc w:val="center"/>
              <w:rPr>
                <w:sz w:val="20"/>
                <w:szCs w:val="20"/>
              </w:rPr>
            </w:pPr>
            <w:r>
              <w:rPr>
                <w:color w:val="999999"/>
                <w:sz w:val="14"/>
                <w:szCs w:val="14"/>
              </w:rPr>
              <w:t>0.7</w:t>
            </w:r>
          </w:p>
        </w:tc>
        <w:tc>
          <w:tcPr>
            <w:tcW w:w="330" w:type="dxa"/>
            <w:shd w:val="clear" w:color="auto" w:fill="FFFFFF"/>
            <w:tcMar>
              <w:top w:w="0" w:type="dxa"/>
              <w:left w:w="0" w:type="dxa"/>
              <w:bottom w:w="0" w:type="dxa"/>
              <w:right w:w="0" w:type="dxa"/>
            </w:tcMar>
            <w:vAlign w:val="center"/>
          </w:tcPr>
          <w:p w14:paraId="356FDED8" w14:textId="77777777" w:rsidR="00426F01" w:rsidRDefault="00000000">
            <w:pPr>
              <w:jc w:val="center"/>
              <w:rPr>
                <w:sz w:val="20"/>
                <w:szCs w:val="20"/>
              </w:rPr>
            </w:pPr>
            <w:r>
              <w:rPr>
                <w:color w:val="999999"/>
                <w:sz w:val="14"/>
                <w:szCs w:val="14"/>
              </w:rPr>
              <w:t>0.2</w:t>
            </w:r>
          </w:p>
        </w:tc>
        <w:tc>
          <w:tcPr>
            <w:tcW w:w="570" w:type="dxa"/>
            <w:shd w:val="clear" w:color="auto" w:fill="FFFFFF"/>
            <w:tcMar>
              <w:top w:w="0" w:type="dxa"/>
              <w:left w:w="0" w:type="dxa"/>
              <w:bottom w:w="0" w:type="dxa"/>
              <w:right w:w="0" w:type="dxa"/>
            </w:tcMar>
            <w:vAlign w:val="center"/>
          </w:tcPr>
          <w:p w14:paraId="1FC4C4C2" w14:textId="77777777" w:rsidR="00426F01" w:rsidRDefault="00000000">
            <w:pPr>
              <w:jc w:val="center"/>
              <w:rPr>
                <w:sz w:val="20"/>
                <w:szCs w:val="20"/>
              </w:rPr>
            </w:pPr>
            <w:r>
              <w:rPr>
                <w:color w:val="999999"/>
                <w:sz w:val="14"/>
                <w:szCs w:val="14"/>
              </w:rPr>
              <w:t>0.3</w:t>
            </w:r>
          </w:p>
        </w:tc>
        <w:tc>
          <w:tcPr>
            <w:tcW w:w="360" w:type="dxa"/>
            <w:shd w:val="clear" w:color="auto" w:fill="FFFFFF"/>
            <w:tcMar>
              <w:top w:w="0" w:type="dxa"/>
              <w:left w:w="0" w:type="dxa"/>
              <w:bottom w:w="0" w:type="dxa"/>
              <w:right w:w="0" w:type="dxa"/>
            </w:tcMar>
            <w:vAlign w:val="center"/>
          </w:tcPr>
          <w:p w14:paraId="5ABD1A78" w14:textId="77777777" w:rsidR="00426F01" w:rsidRDefault="00000000">
            <w:pPr>
              <w:jc w:val="center"/>
              <w:rPr>
                <w:sz w:val="20"/>
                <w:szCs w:val="20"/>
              </w:rPr>
            </w:pPr>
            <w:r>
              <w:rPr>
                <w:color w:val="D9D9D9"/>
                <w:sz w:val="14"/>
                <w:szCs w:val="14"/>
              </w:rPr>
              <w:t>-1.7</w:t>
            </w:r>
          </w:p>
        </w:tc>
        <w:tc>
          <w:tcPr>
            <w:tcW w:w="330" w:type="dxa"/>
            <w:shd w:val="clear" w:color="auto" w:fill="FFFFFF"/>
            <w:tcMar>
              <w:top w:w="0" w:type="dxa"/>
              <w:left w:w="0" w:type="dxa"/>
              <w:bottom w:w="0" w:type="dxa"/>
              <w:right w:w="0" w:type="dxa"/>
            </w:tcMar>
            <w:vAlign w:val="center"/>
          </w:tcPr>
          <w:p w14:paraId="23AD5F30" w14:textId="77777777" w:rsidR="00426F01" w:rsidRDefault="00000000">
            <w:pPr>
              <w:jc w:val="center"/>
              <w:rPr>
                <w:sz w:val="20"/>
                <w:szCs w:val="20"/>
              </w:rPr>
            </w:pPr>
            <w:r>
              <w:rPr>
                <w:color w:val="999999"/>
                <w:sz w:val="14"/>
                <w:szCs w:val="14"/>
              </w:rPr>
              <w:t>0.5</w:t>
            </w:r>
          </w:p>
        </w:tc>
        <w:tc>
          <w:tcPr>
            <w:tcW w:w="375" w:type="dxa"/>
            <w:tcBorders>
              <w:right w:val="single" w:sz="6" w:space="0" w:color="000000"/>
            </w:tcBorders>
            <w:shd w:val="clear" w:color="auto" w:fill="FFFFFF"/>
            <w:tcMar>
              <w:top w:w="0" w:type="dxa"/>
              <w:left w:w="0" w:type="dxa"/>
              <w:bottom w:w="0" w:type="dxa"/>
              <w:right w:w="0" w:type="dxa"/>
            </w:tcMar>
            <w:vAlign w:val="center"/>
          </w:tcPr>
          <w:p w14:paraId="4D297600" w14:textId="77777777" w:rsidR="00426F01" w:rsidRDefault="00000000">
            <w:pPr>
              <w:jc w:val="center"/>
              <w:rPr>
                <w:sz w:val="20"/>
                <w:szCs w:val="20"/>
              </w:rPr>
            </w:pPr>
            <w:r>
              <w:rPr>
                <w:color w:val="D9D9D9"/>
                <w:sz w:val="14"/>
                <w:szCs w:val="14"/>
              </w:rPr>
              <w:t>-1.0</w:t>
            </w:r>
          </w:p>
        </w:tc>
      </w:tr>
      <w:tr w:rsidR="00426F01" w14:paraId="0B55473C"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125AA90C"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3B13F94B" w14:textId="77777777" w:rsidR="00426F01" w:rsidRDefault="00000000">
            <w:pPr>
              <w:jc w:val="center"/>
              <w:rPr>
                <w:sz w:val="20"/>
                <w:szCs w:val="20"/>
              </w:rPr>
            </w:pPr>
            <w:r>
              <w:rPr>
                <w:sz w:val="14"/>
                <w:szCs w:val="14"/>
              </w:rPr>
              <w:t>dacc dorsal cingulate</w:t>
            </w:r>
          </w:p>
        </w:tc>
        <w:tc>
          <w:tcPr>
            <w:tcW w:w="555" w:type="dxa"/>
            <w:shd w:val="clear" w:color="auto" w:fill="FFFFFF"/>
            <w:tcMar>
              <w:top w:w="0" w:type="dxa"/>
              <w:left w:w="0" w:type="dxa"/>
              <w:bottom w:w="0" w:type="dxa"/>
              <w:right w:w="0" w:type="dxa"/>
            </w:tcMar>
            <w:vAlign w:val="center"/>
          </w:tcPr>
          <w:p w14:paraId="084F741D" w14:textId="77777777" w:rsidR="00426F01" w:rsidRDefault="00000000">
            <w:pPr>
              <w:jc w:val="center"/>
              <w:rPr>
                <w:sz w:val="20"/>
                <w:szCs w:val="20"/>
              </w:rPr>
            </w:pPr>
            <w:r>
              <w:rPr>
                <w:color w:val="D9D9D9"/>
                <w:sz w:val="14"/>
                <w:szCs w:val="14"/>
              </w:rPr>
              <w:t>-0.8</w:t>
            </w:r>
          </w:p>
        </w:tc>
        <w:tc>
          <w:tcPr>
            <w:tcW w:w="450" w:type="dxa"/>
            <w:shd w:val="clear" w:color="auto" w:fill="FFFFFF"/>
            <w:tcMar>
              <w:top w:w="0" w:type="dxa"/>
              <w:left w:w="0" w:type="dxa"/>
              <w:bottom w:w="0" w:type="dxa"/>
              <w:right w:w="0" w:type="dxa"/>
            </w:tcMar>
            <w:vAlign w:val="center"/>
          </w:tcPr>
          <w:p w14:paraId="6B26230C" w14:textId="77777777" w:rsidR="00426F01" w:rsidRDefault="00000000">
            <w:pPr>
              <w:jc w:val="center"/>
              <w:rPr>
                <w:sz w:val="20"/>
                <w:szCs w:val="20"/>
              </w:rPr>
            </w:pPr>
            <w:r>
              <w:rPr>
                <w:color w:val="D9D9D9"/>
                <w:sz w:val="14"/>
                <w:szCs w:val="14"/>
              </w:rPr>
              <w:t>-0.4</w:t>
            </w:r>
          </w:p>
        </w:tc>
        <w:tc>
          <w:tcPr>
            <w:tcW w:w="450" w:type="dxa"/>
            <w:shd w:val="clear" w:color="auto" w:fill="FFFFFF"/>
            <w:tcMar>
              <w:top w:w="0" w:type="dxa"/>
              <w:left w:w="0" w:type="dxa"/>
              <w:bottom w:w="0" w:type="dxa"/>
              <w:right w:w="0" w:type="dxa"/>
            </w:tcMar>
            <w:vAlign w:val="center"/>
          </w:tcPr>
          <w:p w14:paraId="311B6B23" w14:textId="77777777" w:rsidR="00426F01" w:rsidRDefault="00000000">
            <w:pPr>
              <w:jc w:val="center"/>
              <w:rPr>
                <w:sz w:val="20"/>
                <w:szCs w:val="20"/>
              </w:rPr>
            </w:pPr>
            <w:r>
              <w:rPr>
                <w:color w:val="999999"/>
                <w:sz w:val="14"/>
                <w:szCs w:val="14"/>
              </w:rPr>
              <w:t>0.7</w:t>
            </w:r>
          </w:p>
        </w:tc>
        <w:tc>
          <w:tcPr>
            <w:tcW w:w="555" w:type="dxa"/>
            <w:shd w:val="clear" w:color="auto" w:fill="FFFFFF"/>
            <w:tcMar>
              <w:top w:w="0" w:type="dxa"/>
              <w:left w:w="0" w:type="dxa"/>
              <w:bottom w:w="0" w:type="dxa"/>
              <w:right w:w="0" w:type="dxa"/>
            </w:tcMar>
            <w:vAlign w:val="center"/>
          </w:tcPr>
          <w:p w14:paraId="03E9E739" w14:textId="77777777" w:rsidR="00426F01" w:rsidRDefault="00000000">
            <w:pPr>
              <w:jc w:val="center"/>
              <w:rPr>
                <w:sz w:val="20"/>
                <w:szCs w:val="20"/>
              </w:rPr>
            </w:pPr>
            <w:r>
              <w:rPr>
                <w:color w:val="999999"/>
                <w:sz w:val="14"/>
                <w:szCs w:val="14"/>
              </w:rPr>
              <w:t>0.4</w:t>
            </w:r>
          </w:p>
        </w:tc>
        <w:tc>
          <w:tcPr>
            <w:tcW w:w="330" w:type="dxa"/>
            <w:shd w:val="clear" w:color="auto" w:fill="FBE6E4"/>
            <w:tcMar>
              <w:top w:w="0" w:type="dxa"/>
              <w:left w:w="0" w:type="dxa"/>
              <w:bottom w:w="0" w:type="dxa"/>
              <w:right w:w="0" w:type="dxa"/>
            </w:tcMar>
            <w:vAlign w:val="center"/>
          </w:tcPr>
          <w:p w14:paraId="3F583074" w14:textId="77777777" w:rsidR="00426F01" w:rsidRDefault="00000000">
            <w:pPr>
              <w:jc w:val="center"/>
              <w:rPr>
                <w:sz w:val="20"/>
                <w:szCs w:val="20"/>
              </w:rPr>
            </w:pPr>
            <w:r>
              <w:rPr>
                <w:b/>
                <w:sz w:val="14"/>
                <w:szCs w:val="14"/>
              </w:rPr>
              <w:t>3.7</w:t>
            </w:r>
          </w:p>
        </w:tc>
        <w:tc>
          <w:tcPr>
            <w:tcW w:w="555" w:type="dxa"/>
            <w:shd w:val="clear" w:color="auto" w:fill="FFFFFF"/>
            <w:tcMar>
              <w:top w:w="0" w:type="dxa"/>
              <w:left w:w="0" w:type="dxa"/>
              <w:bottom w:w="0" w:type="dxa"/>
              <w:right w:w="0" w:type="dxa"/>
            </w:tcMar>
            <w:vAlign w:val="center"/>
          </w:tcPr>
          <w:p w14:paraId="35479534" w14:textId="77777777" w:rsidR="00426F01" w:rsidRDefault="00000000">
            <w:pPr>
              <w:jc w:val="center"/>
              <w:rPr>
                <w:sz w:val="20"/>
                <w:szCs w:val="20"/>
              </w:rPr>
            </w:pPr>
            <w:r>
              <w:rPr>
                <w:color w:val="999999"/>
                <w:sz w:val="14"/>
                <w:szCs w:val="14"/>
              </w:rPr>
              <w:t>0.3</w:t>
            </w:r>
          </w:p>
        </w:tc>
        <w:tc>
          <w:tcPr>
            <w:tcW w:w="330" w:type="dxa"/>
            <w:shd w:val="clear" w:color="auto" w:fill="FFFFFF"/>
            <w:tcMar>
              <w:top w:w="0" w:type="dxa"/>
              <w:left w:w="0" w:type="dxa"/>
              <w:bottom w:w="0" w:type="dxa"/>
              <w:right w:w="0" w:type="dxa"/>
            </w:tcMar>
            <w:vAlign w:val="center"/>
          </w:tcPr>
          <w:p w14:paraId="1633B52C" w14:textId="77777777" w:rsidR="00426F01" w:rsidRDefault="00000000">
            <w:pPr>
              <w:jc w:val="center"/>
              <w:rPr>
                <w:sz w:val="20"/>
                <w:szCs w:val="20"/>
              </w:rPr>
            </w:pPr>
            <w:r>
              <w:rPr>
                <w:color w:val="999999"/>
                <w:sz w:val="14"/>
                <w:szCs w:val="14"/>
              </w:rPr>
              <w:t>0.1</w:t>
            </w:r>
          </w:p>
        </w:tc>
        <w:tc>
          <w:tcPr>
            <w:tcW w:w="360" w:type="dxa"/>
            <w:shd w:val="clear" w:color="auto" w:fill="FFFFFF"/>
            <w:tcMar>
              <w:top w:w="0" w:type="dxa"/>
              <w:left w:w="0" w:type="dxa"/>
              <w:bottom w:w="0" w:type="dxa"/>
              <w:right w:w="0" w:type="dxa"/>
            </w:tcMar>
            <w:vAlign w:val="center"/>
          </w:tcPr>
          <w:p w14:paraId="58BA252F" w14:textId="77777777" w:rsidR="00426F01" w:rsidRDefault="00000000">
            <w:pPr>
              <w:jc w:val="center"/>
              <w:rPr>
                <w:sz w:val="20"/>
                <w:szCs w:val="20"/>
              </w:rPr>
            </w:pPr>
            <w:r>
              <w:rPr>
                <w:color w:val="999999"/>
                <w:sz w:val="14"/>
                <w:szCs w:val="14"/>
              </w:rPr>
              <w:t>0.3</w:t>
            </w:r>
          </w:p>
        </w:tc>
        <w:tc>
          <w:tcPr>
            <w:tcW w:w="450" w:type="dxa"/>
            <w:shd w:val="clear" w:color="auto" w:fill="FFFFFF"/>
            <w:tcMar>
              <w:top w:w="0" w:type="dxa"/>
              <w:left w:w="0" w:type="dxa"/>
              <w:bottom w:w="0" w:type="dxa"/>
              <w:right w:w="0" w:type="dxa"/>
            </w:tcMar>
            <w:vAlign w:val="center"/>
          </w:tcPr>
          <w:p w14:paraId="783171DC" w14:textId="77777777" w:rsidR="00426F01" w:rsidRDefault="00000000">
            <w:pPr>
              <w:jc w:val="center"/>
              <w:rPr>
                <w:sz w:val="20"/>
                <w:szCs w:val="20"/>
              </w:rPr>
            </w:pPr>
            <w:r>
              <w:rPr>
                <w:sz w:val="14"/>
                <w:szCs w:val="14"/>
              </w:rPr>
              <w:t>1.6</w:t>
            </w:r>
          </w:p>
        </w:tc>
        <w:tc>
          <w:tcPr>
            <w:tcW w:w="375" w:type="dxa"/>
            <w:shd w:val="clear" w:color="auto" w:fill="FFFFFF"/>
            <w:tcMar>
              <w:top w:w="0" w:type="dxa"/>
              <w:left w:w="0" w:type="dxa"/>
              <w:bottom w:w="0" w:type="dxa"/>
              <w:right w:w="0" w:type="dxa"/>
            </w:tcMar>
            <w:vAlign w:val="center"/>
          </w:tcPr>
          <w:p w14:paraId="1BE9F372" w14:textId="77777777" w:rsidR="00426F01" w:rsidRDefault="00000000">
            <w:pPr>
              <w:jc w:val="center"/>
              <w:rPr>
                <w:sz w:val="20"/>
                <w:szCs w:val="20"/>
              </w:rPr>
            </w:pPr>
            <w:r>
              <w:rPr>
                <w:color w:val="D9D9D9"/>
                <w:sz w:val="14"/>
                <w:szCs w:val="14"/>
              </w:rPr>
              <w:t>-1.1</w:t>
            </w:r>
          </w:p>
        </w:tc>
        <w:tc>
          <w:tcPr>
            <w:tcW w:w="330" w:type="dxa"/>
            <w:shd w:val="clear" w:color="auto" w:fill="FFFFFF"/>
            <w:tcMar>
              <w:top w:w="0" w:type="dxa"/>
              <w:left w:w="0" w:type="dxa"/>
              <w:bottom w:w="0" w:type="dxa"/>
              <w:right w:w="0" w:type="dxa"/>
            </w:tcMar>
            <w:vAlign w:val="center"/>
          </w:tcPr>
          <w:p w14:paraId="792D0CE4" w14:textId="77777777" w:rsidR="00426F01" w:rsidRDefault="00000000">
            <w:pPr>
              <w:jc w:val="center"/>
              <w:rPr>
                <w:sz w:val="20"/>
                <w:szCs w:val="20"/>
              </w:rPr>
            </w:pPr>
            <w:r>
              <w:rPr>
                <w:color w:val="999999"/>
                <w:sz w:val="14"/>
                <w:szCs w:val="14"/>
              </w:rPr>
              <w:t>0.3</w:t>
            </w:r>
          </w:p>
        </w:tc>
        <w:tc>
          <w:tcPr>
            <w:tcW w:w="570" w:type="dxa"/>
            <w:shd w:val="clear" w:color="auto" w:fill="FFFFFF"/>
            <w:tcMar>
              <w:top w:w="0" w:type="dxa"/>
              <w:left w:w="0" w:type="dxa"/>
              <w:bottom w:w="0" w:type="dxa"/>
              <w:right w:w="0" w:type="dxa"/>
            </w:tcMar>
            <w:vAlign w:val="center"/>
          </w:tcPr>
          <w:p w14:paraId="505474AC" w14:textId="77777777" w:rsidR="00426F01" w:rsidRDefault="00000000">
            <w:pPr>
              <w:jc w:val="center"/>
              <w:rPr>
                <w:sz w:val="20"/>
                <w:szCs w:val="20"/>
              </w:rPr>
            </w:pPr>
            <w:r>
              <w:rPr>
                <w:color w:val="D9D9D9"/>
                <w:sz w:val="14"/>
                <w:szCs w:val="14"/>
              </w:rPr>
              <w:t>-0.3</w:t>
            </w:r>
          </w:p>
        </w:tc>
        <w:tc>
          <w:tcPr>
            <w:tcW w:w="360" w:type="dxa"/>
            <w:shd w:val="clear" w:color="auto" w:fill="FFFFFF"/>
            <w:tcMar>
              <w:top w:w="0" w:type="dxa"/>
              <w:left w:w="0" w:type="dxa"/>
              <w:bottom w:w="0" w:type="dxa"/>
              <w:right w:w="0" w:type="dxa"/>
            </w:tcMar>
            <w:vAlign w:val="center"/>
          </w:tcPr>
          <w:p w14:paraId="530CCF69" w14:textId="77777777" w:rsidR="00426F01" w:rsidRDefault="00000000">
            <w:pPr>
              <w:jc w:val="center"/>
              <w:rPr>
                <w:sz w:val="20"/>
                <w:szCs w:val="20"/>
              </w:rPr>
            </w:pPr>
            <w:r>
              <w:rPr>
                <w:color w:val="999999"/>
                <w:sz w:val="14"/>
                <w:szCs w:val="14"/>
              </w:rPr>
              <w:t>0.8</w:t>
            </w:r>
          </w:p>
        </w:tc>
        <w:tc>
          <w:tcPr>
            <w:tcW w:w="330" w:type="dxa"/>
            <w:shd w:val="clear" w:color="auto" w:fill="FEFAFA"/>
            <w:tcMar>
              <w:top w:w="0" w:type="dxa"/>
              <w:left w:w="0" w:type="dxa"/>
              <w:bottom w:w="0" w:type="dxa"/>
              <w:right w:w="0" w:type="dxa"/>
            </w:tcMar>
            <w:vAlign w:val="center"/>
          </w:tcPr>
          <w:p w14:paraId="2D7DE2AF" w14:textId="77777777" w:rsidR="00426F01" w:rsidRDefault="00000000">
            <w:pPr>
              <w:jc w:val="center"/>
              <w:rPr>
                <w:sz w:val="20"/>
                <w:szCs w:val="20"/>
              </w:rPr>
            </w:pPr>
            <w:r>
              <w:rPr>
                <w:i/>
                <w:sz w:val="14"/>
                <w:szCs w:val="14"/>
              </w:rPr>
              <w:t>2.1</w:t>
            </w:r>
          </w:p>
        </w:tc>
        <w:tc>
          <w:tcPr>
            <w:tcW w:w="375" w:type="dxa"/>
            <w:tcBorders>
              <w:right w:val="single" w:sz="6" w:space="0" w:color="000000"/>
            </w:tcBorders>
            <w:shd w:val="clear" w:color="auto" w:fill="FFFFFF"/>
            <w:tcMar>
              <w:top w:w="0" w:type="dxa"/>
              <w:left w:w="0" w:type="dxa"/>
              <w:bottom w:w="0" w:type="dxa"/>
              <w:right w:w="0" w:type="dxa"/>
            </w:tcMar>
            <w:vAlign w:val="center"/>
          </w:tcPr>
          <w:p w14:paraId="516E30DC" w14:textId="77777777" w:rsidR="00426F01" w:rsidRDefault="00000000">
            <w:pPr>
              <w:jc w:val="center"/>
              <w:rPr>
                <w:sz w:val="20"/>
                <w:szCs w:val="20"/>
              </w:rPr>
            </w:pPr>
            <w:r>
              <w:rPr>
                <w:color w:val="999999"/>
                <w:sz w:val="14"/>
                <w:szCs w:val="14"/>
              </w:rPr>
              <w:t>0.0</w:t>
            </w:r>
          </w:p>
        </w:tc>
      </w:tr>
      <w:tr w:rsidR="00426F01" w14:paraId="7421DBC1"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619A7E12"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7EE357FF" w14:textId="77777777" w:rsidR="00426F01" w:rsidRDefault="00000000">
            <w:pPr>
              <w:jc w:val="center"/>
              <w:rPr>
                <w:sz w:val="20"/>
                <w:szCs w:val="20"/>
              </w:rPr>
            </w:pPr>
            <w:r>
              <w:rPr>
                <w:sz w:val="14"/>
                <w:szCs w:val="14"/>
              </w:rPr>
              <w:t>frontoparietal subregions network</w:t>
            </w:r>
          </w:p>
        </w:tc>
        <w:tc>
          <w:tcPr>
            <w:tcW w:w="555" w:type="dxa"/>
            <w:shd w:val="clear" w:color="auto" w:fill="FFFFFF"/>
            <w:tcMar>
              <w:top w:w="0" w:type="dxa"/>
              <w:left w:w="0" w:type="dxa"/>
              <w:bottom w:w="0" w:type="dxa"/>
              <w:right w:w="0" w:type="dxa"/>
            </w:tcMar>
            <w:vAlign w:val="center"/>
          </w:tcPr>
          <w:p w14:paraId="72B3BB35" w14:textId="77777777" w:rsidR="00426F01" w:rsidRDefault="00000000">
            <w:pPr>
              <w:jc w:val="center"/>
              <w:rPr>
                <w:sz w:val="20"/>
                <w:szCs w:val="20"/>
              </w:rPr>
            </w:pPr>
            <w:r>
              <w:rPr>
                <w:color w:val="999999"/>
                <w:sz w:val="14"/>
                <w:szCs w:val="14"/>
              </w:rPr>
              <w:t>0.1</w:t>
            </w:r>
          </w:p>
        </w:tc>
        <w:tc>
          <w:tcPr>
            <w:tcW w:w="450" w:type="dxa"/>
            <w:shd w:val="clear" w:color="auto" w:fill="FFFFFF"/>
            <w:tcMar>
              <w:top w:w="0" w:type="dxa"/>
              <w:left w:w="0" w:type="dxa"/>
              <w:bottom w:w="0" w:type="dxa"/>
              <w:right w:w="0" w:type="dxa"/>
            </w:tcMar>
            <w:vAlign w:val="center"/>
          </w:tcPr>
          <w:p w14:paraId="7421DDE8" w14:textId="77777777" w:rsidR="00426F01" w:rsidRDefault="00000000">
            <w:pPr>
              <w:jc w:val="center"/>
              <w:rPr>
                <w:sz w:val="20"/>
                <w:szCs w:val="20"/>
              </w:rPr>
            </w:pPr>
            <w:r>
              <w:rPr>
                <w:color w:val="999999"/>
                <w:sz w:val="14"/>
                <w:szCs w:val="14"/>
              </w:rPr>
              <w:t>0.9</w:t>
            </w:r>
          </w:p>
        </w:tc>
        <w:tc>
          <w:tcPr>
            <w:tcW w:w="450" w:type="dxa"/>
            <w:shd w:val="clear" w:color="auto" w:fill="FFFFFF"/>
            <w:tcMar>
              <w:top w:w="0" w:type="dxa"/>
              <w:left w:w="0" w:type="dxa"/>
              <w:bottom w:w="0" w:type="dxa"/>
              <w:right w:w="0" w:type="dxa"/>
            </w:tcMar>
            <w:vAlign w:val="center"/>
          </w:tcPr>
          <w:p w14:paraId="524AFEA6" w14:textId="77777777" w:rsidR="00426F01" w:rsidRDefault="00000000">
            <w:pPr>
              <w:jc w:val="center"/>
              <w:rPr>
                <w:sz w:val="20"/>
                <w:szCs w:val="20"/>
              </w:rPr>
            </w:pPr>
            <w:r>
              <w:rPr>
                <w:color w:val="D9D9D9"/>
                <w:sz w:val="14"/>
                <w:szCs w:val="14"/>
              </w:rPr>
              <w:t>-1.4</w:t>
            </w:r>
          </w:p>
        </w:tc>
        <w:tc>
          <w:tcPr>
            <w:tcW w:w="555" w:type="dxa"/>
            <w:shd w:val="clear" w:color="auto" w:fill="FFFFFF"/>
            <w:tcMar>
              <w:top w:w="0" w:type="dxa"/>
              <w:left w:w="0" w:type="dxa"/>
              <w:bottom w:w="0" w:type="dxa"/>
              <w:right w:w="0" w:type="dxa"/>
            </w:tcMar>
            <w:vAlign w:val="center"/>
          </w:tcPr>
          <w:p w14:paraId="2217F967" w14:textId="77777777" w:rsidR="00426F01" w:rsidRDefault="00000000">
            <w:pPr>
              <w:jc w:val="center"/>
              <w:rPr>
                <w:sz w:val="20"/>
                <w:szCs w:val="20"/>
              </w:rPr>
            </w:pPr>
            <w:r>
              <w:rPr>
                <w:sz w:val="14"/>
                <w:szCs w:val="14"/>
              </w:rPr>
              <w:t>1.7</w:t>
            </w:r>
          </w:p>
        </w:tc>
        <w:tc>
          <w:tcPr>
            <w:tcW w:w="330" w:type="dxa"/>
            <w:shd w:val="clear" w:color="auto" w:fill="FFFFFF"/>
            <w:tcMar>
              <w:top w:w="0" w:type="dxa"/>
              <w:left w:w="0" w:type="dxa"/>
              <w:bottom w:w="0" w:type="dxa"/>
              <w:right w:w="0" w:type="dxa"/>
            </w:tcMar>
            <w:vAlign w:val="center"/>
          </w:tcPr>
          <w:p w14:paraId="0CC7A8C2" w14:textId="77777777" w:rsidR="00426F01" w:rsidRDefault="00000000">
            <w:pPr>
              <w:jc w:val="center"/>
              <w:rPr>
                <w:sz w:val="20"/>
                <w:szCs w:val="20"/>
              </w:rPr>
            </w:pPr>
            <w:r>
              <w:rPr>
                <w:color w:val="D9D9D9"/>
                <w:sz w:val="14"/>
                <w:szCs w:val="14"/>
              </w:rPr>
              <w:t>-0.3</w:t>
            </w:r>
          </w:p>
        </w:tc>
        <w:tc>
          <w:tcPr>
            <w:tcW w:w="555" w:type="dxa"/>
            <w:shd w:val="clear" w:color="auto" w:fill="FFFFFF"/>
            <w:tcMar>
              <w:top w:w="0" w:type="dxa"/>
              <w:left w:w="0" w:type="dxa"/>
              <w:bottom w:w="0" w:type="dxa"/>
              <w:right w:w="0" w:type="dxa"/>
            </w:tcMar>
            <w:vAlign w:val="center"/>
          </w:tcPr>
          <w:p w14:paraId="62A1C0C3" w14:textId="77777777" w:rsidR="00426F01" w:rsidRDefault="00000000">
            <w:pPr>
              <w:jc w:val="center"/>
              <w:rPr>
                <w:sz w:val="20"/>
                <w:szCs w:val="20"/>
              </w:rPr>
            </w:pPr>
            <w:r>
              <w:rPr>
                <w:color w:val="999999"/>
                <w:sz w:val="14"/>
                <w:szCs w:val="14"/>
              </w:rPr>
              <w:t>0.7</w:t>
            </w:r>
          </w:p>
        </w:tc>
        <w:tc>
          <w:tcPr>
            <w:tcW w:w="330" w:type="dxa"/>
            <w:shd w:val="clear" w:color="auto" w:fill="FEF6F6"/>
            <w:tcMar>
              <w:top w:w="0" w:type="dxa"/>
              <w:left w:w="0" w:type="dxa"/>
              <w:bottom w:w="0" w:type="dxa"/>
              <w:right w:w="0" w:type="dxa"/>
            </w:tcMar>
            <w:vAlign w:val="center"/>
          </w:tcPr>
          <w:p w14:paraId="726CF212" w14:textId="77777777" w:rsidR="00426F01" w:rsidRDefault="00000000">
            <w:pPr>
              <w:jc w:val="center"/>
              <w:rPr>
                <w:sz w:val="20"/>
                <w:szCs w:val="20"/>
              </w:rPr>
            </w:pPr>
            <w:r>
              <w:rPr>
                <w:i/>
                <w:sz w:val="14"/>
                <w:szCs w:val="14"/>
              </w:rPr>
              <w:t>2.4</w:t>
            </w:r>
          </w:p>
        </w:tc>
        <w:tc>
          <w:tcPr>
            <w:tcW w:w="360" w:type="dxa"/>
            <w:shd w:val="clear" w:color="auto" w:fill="FFFFFF"/>
            <w:tcMar>
              <w:top w:w="0" w:type="dxa"/>
              <w:left w:w="0" w:type="dxa"/>
              <w:bottom w:w="0" w:type="dxa"/>
              <w:right w:w="0" w:type="dxa"/>
            </w:tcMar>
            <w:vAlign w:val="center"/>
          </w:tcPr>
          <w:p w14:paraId="588F98B2" w14:textId="77777777" w:rsidR="00426F01" w:rsidRDefault="00000000">
            <w:pPr>
              <w:jc w:val="center"/>
              <w:rPr>
                <w:sz w:val="20"/>
                <w:szCs w:val="20"/>
              </w:rPr>
            </w:pPr>
            <w:r>
              <w:rPr>
                <w:color w:val="D9D9D9"/>
                <w:sz w:val="14"/>
                <w:szCs w:val="14"/>
              </w:rPr>
              <w:t>-0.8</w:t>
            </w:r>
          </w:p>
        </w:tc>
        <w:tc>
          <w:tcPr>
            <w:tcW w:w="450" w:type="dxa"/>
            <w:shd w:val="clear" w:color="auto" w:fill="FFFFFF"/>
            <w:tcMar>
              <w:top w:w="0" w:type="dxa"/>
              <w:left w:w="0" w:type="dxa"/>
              <w:bottom w:w="0" w:type="dxa"/>
              <w:right w:w="0" w:type="dxa"/>
            </w:tcMar>
            <w:vAlign w:val="center"/>
          </w:tcPr>
          <w:p w14:paraId="17E1BDC2" w14:textId="77777777" w:rsidR="00426F01" w:rsidRDefault="00000000">
            <w:pPr>
              <w:jc w:val="center"/>
              <w:rPr>
                <w:sz w:val="20"/>
                <w:szCs w:val="20"/>
              </w:rPr>
            </w:pPr>
            <w:r>
              <w:rPr>
                <w:color w:val="D9D9D9"/>
                <w:sz w:val="14"/>
                <w:szCs w:val="14"/>
              </w:rPr>
              <w:t>-1.1</w:t>
            </w:r>
          </w:p>
        </w:tc>
        <w:tc>
          <w:tcPr>
            <w:tcW w:w="375" w:type="dxa"/>
            <w:shd w:val="clear" w:color="auto" w:fill="FFFFFF"/>
            <w:tcMar>
              <w:top w:w="0" w:type="dxa"/>
              <w:left w:w="0" w:type="dxa"/>
              <w:bottom w:w="0" w:type="dxa"/>
              <w:right w:w="0" w:type="dxa"/>
            </w:tcMar>
            <w:vAlign w:val="center"/>
          </w:tcPr>
          <w:p w14:paraId="4A396DD4" w14:textId="77777777" w:rsidR="00426F01" w:rsidRDefault="00000000">
            <w:pPr>
              <w:jc w:val="center"/>
              <w:rPr>
                <w:sz w:val="20"/>
                <w:szCs w:val="20"/>
              </w:rPr>
            </w:pPr>
            <w:r>
              <w:rPr>
                <w:color w:val="999999"/>
                <w:sz w:val="14"/>
                <w:szCs w:val="14"/>
              </w:rPr>
              <w:t>0.7</w:t>
            </w:r>
          </w:p>
        </w:tc>
        <w:tc>
          <w:tcPr>
            <w:tcW w:w="330" w:type="dxa"/>
            <w:shd w:val="clear" w:color="auto" w:fill="FFFFFF"/>
            <w:tcMar>
              <w:top w:w="0" w:type="dxa"/>
              <w:left w:w="0" w:type="dxa"/>
              <w:bottom w:w="0" w:type="dxa"/>
              <w:right w:w="0" w:type="dxa"/>
            </w:tcMar>
            <w:vAlign w:val="center"/>
          </w:tcPr>
          <w:p w14:paraId="18373A41" w14:textId="77777777" w:rsidR="00426F01" w:rsidRDefault="00000000">
            <w:pPr>
              <w:jc w:val="center"/>
              <w:rPr>
                <w:sz w:val="20"/>
                <w:szCs w:val="20"/>
              </w:rPr>
            </w:pPr>
            <w:r>
              <w:rPr>
                <w:color w:val="999999"/>
                <w:sz w:val="14"/>
                <w:szCs w:val="14"/>
              </w:rPr>
              <w:t>0.4</w:t>
            </w:r>
          </w:p>
        </w:tc>
        <w:tc>
          <w:tcPr>
            <w:tcW w:w="570" w:type="dxa"/>
            <w:shd w:val="clear" w:color="auto" w:fill="FFFFFF"/>
            <w:tcMar>
              <w:top w:w="0" w:type="dxa"/>
              <w:left w:w="0" w:type="dxa"/>
              <w:bottom w:w="0" w:type="dxa"/>
              <w:right w:w="0" w:type="dxa"/>
            </w:tcMar>
            <w:vAlign w:val="center"/>
          </w:tcPr>
          <w:p w14:paraId="19C29A18" w14:textId="77777777" w:rsidR="00426F01" w:rsidRDefault="00000000">
            <w:pPr>
              <w:jc w:val="center"/>
              <w:rPr>
                <w:sz w:val="20"/>
                <w:szCs w:val="20"/>
              </w:rPr>
            </w:pPr>
            <w:r>
              <w:rPr>
                <w:color w:val="D9D9D9"/>
                <w:sz w:val="14"/>
                <w:szCs w:val="14"/>
              </w:rPr>
              <w:t>-0.4</w:t>
            </w:r>
          </w:p>
        </w:tc>
        <w:tc>
          <w:tcPr>
            <w:tcW w:w="360" w:type="dxa"/>
            <w:shd w:val="clear" w:color="auto" w:fill="FFFFFF"/>
            <w:tcMar>
              <w:top w:w="0" w:type="dxa"/>
              <w:left w:w="0" w:type="dxa"/>
              <w:bottom w:w="0" w:type="dxa"/>
              <w:right w:w="0" w:type="dxa"/>
            </w:tcMar>
            <w:vAlign w:val="center"/>
          </w:tcPr>
          <w:p w14:paraId="599E5353" w14:textId="77777777" w:rsidR="00426F01" w:rsidRDefault="00000000">
            <w:pPr>
              <w:jc w:val="center"/>
              <w:rPr>
                <w:sz w:val="20"/>
                <w:szCs w:val="20"/>
              </w:rPr>
            </w:pPr>
            <w:r>
              <w:rPr>
                <w:color w:val="999999"/>
                <w:sz w:val="14"/>
                <w:szCs w:val="14"/>
              </w:rPr>
              <w:t>0.0</w:t>
            </w:r>
          </w:p>
        </w:tc>
        <w:tc>
          <w:tcPr>
            <w:tcW w:w="330" w:type="dxa"/>
            <w:shd w:val="clear" w:color="auto" w:fill="FDF3F2"/>
            <w:tcMar>
              <w:top w:w="0" w:type="dxa"/>
              <w:left w:w="0" w:type="dxa"/>
              <w:bottom w:w="0" w:type="dxa"/>
              <w:right w:w="0" w:type="dxa"/>
            </w:tcMar>
            <w:vAlign w:val="center"/>
          </w:tcPr>
          <w:p w14:paraId="29EF715E" w14:textId="77777777" w:rsidR="00426F01" w:rsidRDefault="00000000">
            <w:pPr>
              <w:jc w:val="center"/>
              <w:rPr>
                <w:sz w:val="20"/>
                <w:szCs w:val="20"/>
              </w:rPr>
            </w:pPr>
            <w:r>
              <w:rPr>
                <w:i/>
                <w:sz w:val="14"/>
                <w:szCs w:val="14"/>
              </w:rPr>
              <w:t>2.6</w:t>
            </w:r>
          </w:p>
        </w:tc>
        <w:tc>
          <w:tcPr>
            <w:tcW w:w="375" w:type="dxa"/>
            <w:tcBorders>
              <w:right w:val="single" w:sz="6" w:space="0" w:color="000000"/>
            </w:tcBorders>
            <w:shd w:val="clear" w:color="auto" w:fill="FFFFFF"/>
            <w:tcMar>
              <w:top w:w="0" w:type="dxa"/>
              <w:left w:w="0" w:type="dxa"/>
              <w:bottom w:w="0" w:type="dxa"/>
              <w:right w:w="0" w:type="dxa"/>
            </w:tcMar>
            <w:vAlign w:val="center"/>
          </w:tcPr>
          <w:p w14:paraId="61DCF14C" w14:textId="77777777" w:rsidR="00426F01" w:rsidRDefault="00000000">
            <w:pPr>
              <w:jc w:val="center"/>
              <w:rPr>
                <w:sz w:val="20"/>
                <w:szCs w:val="20"/>
              </w:rPr>
            </w:pPr>
            <w:r>
              <w:rPr>
                <w:color w:val="D9D9D9"/>
                <w:sz w:val="14"/>
                <w:szCs w:val="14"/>
              </w:rPr>
              <w:t>-1.2</w:t>
            </w:r>
          </w:p>
        </w:tc>
      </w:tr>
      <w:tr w:rsidR="00426F01" w14:paraId="6B5A39BE"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51F87193"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4329F4FC" w14:textId="77777777" w:rsidR="00426F01" w:rsidRDefault="00000000">
            <w:pPr>
              <w:jc w:val="center"/>
              <w:rPr>
                <w:sz w:val="20"/>
                <w:szCs w:val="20"/>
              </w:rPr>
            </w:pPr>
            <w:r>
              <w:rPr>
                <w:sz w:val="14"/>
                <w:szCs w:val="14"/>
              </w:rPr>
              <w:t>mental rotation visuospatial</w:t>
            </w:r>
          </w:p>
        </w:tc>
        <w:tc>
          <w:tcPr>
            <w:tcW w:w="555" w:type="dxa"/>
            <w:shd w:val="clear" w:color="auto" w:fill="FFFFFF"/>
            <w:tcMar>
              <w:top w:w="0" w:type="dxa"/>
              <w:left w:w="0" w:type="dxa"/>
              <w:bottom w:w="0" w:type="dxa"/>
              <w:right w:w="0" w:type="dxa"/>
            </w:tcMar>
            <w:vAlign w:val="center"/>
          </w:tcPr>
          <w:p w14:paraId="3BA8468E" w14:textId="77777777" w:rsidR="00426F01" w:rsidRDefault="00000000">
            <w:pPr>
              <w:jc w:val="center"/>
              <w:rPr>
                <w:sz w:val="20"/>
                <w:szCs w:val="20"/>
              </w:rPr>
            </w:pPr>
            <w:r>
              <w:rPr>
                <w:color w:val="D9D9D9"/>
                <w:sz w:val="14"/>
                <w:szCs w:val="14"/>
              </w:rPr>
              <w:t>-0.1</w:t>
            </w:r>
          </w:p>
        </w:tc>
        <w:tc>
          <w:tcPr>
            <w:tcW w:w="450" w:type="dxa"/>
            <w:shd w:val="clear" w:color="auto" w:fill="FFFFFF"/>
            <w:tcMar>
              <w:top w:w="0" w:type="dxa"/>
              <w:left w:w="0" w:type="dxa"/>
              <w:bottom w:w="0" w:type="dxa"/>
              <w:right w:w="0" w:type="dxa"/>
            </w:tcMar>
            <w:vAlign w:val="center"/>
          </w:tcPr>
          <w:p w14:paraId="41A79BB7" w14:textId="77777777" w:rsidR="00426F01" w:rsidRDefault="00000000">
            <w:pPr>
              <w:jc w:val="center"/>
              <w:rPr>
                <w:sz w:val="20"/>
                <w:szCs w:val="20"/>
              </w:rPr>
            </w:pPr>
            <w:r>
              <w:rPr>
                <w:color w:val="D9D9D9"/>
                <w:sz w:val="14"/>
                <w:szCs w:val="14"/>
              </w:rPr>
              <w:t>-0.1</w:t>
            </w:r>
          </w:p>
        </w:tc>
        <w:tc>
          <w:tcPr>
            <w:tcW w:w="450" w:type="dxa"/>
            <w:shd w:val="clear" w:color="auto" w:fill="FFFFFF"/>
            <w:tcMar>
              <w:top w:w="0" w:type="dxa"/>
              <w:left w:w="0" w:type="dxa"/>
              <w:bottom w:w="0" w:type="dxa"/>
              <w:right w:w="0" w:type="dxa"/>
            </w:tcMar>
            <w:vAlign w:val="center"/>
          </w:tcPr>
          <w:p w14:paraId="560D850F" w14:textId="77777777" w:rsidR="00426F01" w:rsidRDefault="00000000">
            <w:pPr>
              <w:jc w:val="center"/>
              <w:rPr>
                <w:sz w:val="20"/>
                <w:szCs w:val="20"/>
              </w:rPr>
            </w:pPr>
            <w:r>
              <w:rPr>
                <w:color w:val="D9D9D9"/>
                <w:sz w:val="14"/>
                <w:szCs w:val="14"/>
              </w:rPr>
              <w:t>-1.1</w:t>
            </w:r>
          </w:p>
        </w:tc>
        <w:tc>
          <w:tcPr>
            <w:tcW w:w="555" w:type="dxa"/>
            <w:shd w:val="clear" w:color="auto" w:fill="FFFFFF"/>
            <w:tcMar>
              <w:top w:w="0" w:type="dxa"/>
              <w:left w:w="0" w:type="dxa"/>
              <w:bottom w:w="0" w:type="dxa"/>
              <w:right w:w="0" w:type="dxa"/>
            </w:tcMar>
            <w:vAlign w:val="center"/>
          </w:tcPr>
          <w:p w14:paraId="5FB67886" w14:textId="77777777" w:rsidR="00426F01" w:rsidRDefault="00000000">
            <w:pPr>
              <w:jc w:val="center"/>
              <w:rPr>
                <w:sz w:val="20"/>
                <w:szCs w:val="20"/>
              </w:rPr>
            </w:pPr>
            <w:r>
              <w:rPr>
                <w:sz w:val="14"/>
                <w:szCs w:val="14"/>
              </w:rPr>
              <w:t>1.6</w:t>
            </w:r>
          </w:p>
        </w:tc>
        <w:tc>
          <w:tcPr>
            <w:tcW w:w="330" w:type="dxa"/>
            <w:shd w:val="clear" w:color="auto" w:fill="FFFFFF"/>
            <w:tcMar>
              <w:top w:w="0" w:type="dxa"/>
              <w:left w:w="0" w:type="dxa"/>
              <w:bottom w:w="0" w:type="dxa"/>
              <w:right w:w="0" w:type="dxa"/>
            </w:tcMar>
            <w:vAlign w:val="center"/>
          </w:tcPr>
          <w:p w14:paraId="763A91FB" w14:textId="77777777" w:rsidR="00426F01" w:rsidRDefault="00000000">
            <w:pPr>
              <w:jc w:val="center"/>
              <w:rPr>
                <w:sz w:val="20"/>
                <w:szCs w:val="20"/>
              </w:rPr>
            </w:pPr>
            <w:r>
              <w:rPr>
                <w:color w:val="D9D9D9"/>
                <w:sz w:val="14"/>
                <w:szCs w:val="14"/>
              </w:rPr>
              <w:t>-0.7</w:t>
            </w:r>
          </w:p>
        </w:tc>
        <w:tc>
          <w:tcPr>
            <w:tcW w:w="555" w:type="dxa"/>
            <w:shd w:val="clear" w:color="auto" w:fill="FFFDFC"/>
            <w:tcMar>
              <w:top w:w="0" w:type="dxa"/>
              <w:left w:w="0" w:type="dxa"/>
              <w:bottom w:w="0" w:type="dxa"/>
              <w:right w:w="0" w:type="dxa"/>
            </w:tcMar>
            <w:vAlign w:val="center"/>
          </w:tcPr>
          <w:p w14:paraId="3FFF3A34" w14:textId="77777777" w:rsidR="00426F01" w:rsidRDefault="00000000">
            <w:pPr>
              <w:jc w:val="center"/>
              <w:rPr>
                <w:sz w:val="20"/>
                <w:szCs w:val="20"/>
              </w:rPr>
            </w:pPr>
            <w:r>
              <w:rPr>
                <w:sz w:val="14"/>
                <w:szCs w:val="14"/>
              </w:rPr>
              <w:t>1.9</w:t>
            </w:r>
          </w:p>
        </w:tc>
        <w:tc>
          <w:tcPr>
            <w:tcW w:w="330" w:type="dxa"/>
            <w:shd w:val="clear" w:color="auto" w:fill="FCEDEC"/>
            <w:tcMar>
              <w:top w:w="0" w:type="dxa"/>
              <w:left w:w="0" w:type="dxa"/>
              <w:bottom w:w="0" w:type="dxa"/>
              <w:right w:w="0" w:type="dxa"/>
            </w:tcMar>
            <w:vAlign w:val="center"/>
          </w:tcPr>
          <w:p w14:paraId="3D68A5A5" w14:textId="77777777" w:rsidR="00426F01" w:rsidRDefault="00000000">
            <w:pPr>
              <w:jc w:val="center"/>
              <w:rPr>
                <w:sz w:val="20"/>
                <w:szCs w:val="20"/>
              </w:rPr>
            </w:pPr>
            <w:r>
              <w:rPr>
                <w:b/>
                <w:sz w:val="14"/>
                <w:szCs w:val="14"/>
              </w:rPr>
              <w:t>3.1</w:t>
            </w:r>
          </w:p>
        </w:tc>
        <w:tc>
          <w:tcPr>
            <w:tcW w:w="360" w:type="dxa"/>
            <w:shd w:val="clear" w:color="auto" w:fill="FFFFFF"/>
            <w:tcMar>
              <w:top w:w="0" w:type="dxa"/>
              <w:left w:w="0" w:type="dxa"/>
              <w:bottom w:w="0" w:type="dxa"/>
              <w:right w:w="0" w:type="dxa"/>
            </w:tcMar>
            <w:vAlign w:val="center"/>
          </w:tcPr>
          <w:p w14:paraId="72A79317" w14:textId="77777777" w:rsidR="00426F01" w:rsidRDefault="00000000">
            <w:pPr>
              <w:jc w:val="center"/>
              <w:rPr>
                <w:sz w:val="20"/>
                <w:szCs w:val="20"/>
              </w:rPr>
            </w:pPr>
            <w:r>
              <w:rPr>
                <w:color w:val="D9D9D9"/>
                <w:sz w:val="14"/>
                <w:szCs w:val="14"/>
              </w:rPr>
              <w:t>-0.8</w:t>
            </w:r>
          </w:p>
        </w:tc>
        <w:tc>
          <w:tcPr>
            <w:tcW w:w="450" w:type="dxa"/>
            <w:shd w:val="clear" w:color="auto" w:fill="FFFFFF"/>
            <w:tcMar>
              <w:top w:w="0" w:type="dxa"/>
              <w:left w:w="0" w:type="dxa"/>
              <w:bottom w:w="0" w:type="dxa"/>
              <w:right w:w="0" w:type="dxa"/>
            </w:tcMar>
            <w:vAlign w:val="center"/>
          </w:tcPr>
          <w:p w14:paraId="21C2C5A1" w14:textId="77777777" w:rsidR="00426F01" w:rsidRDefault="00000000">
            <w:pPr>
              <w:jc w:val="center"/>
              <w:rPr>
                <w:sz w:val="20"/>
                <w:szCs w:val="20"/>
              </w:rPr>
            </w:pPr>
            <w:r>
              <w:rPr>
                <w:color w:val="D9D9D9"/>
                <w:sz w:val="14"/>
                <w:szCs w:val="14"/>
              </w:rPr>
              <w:t>-1.2</w:t>
            </w:r>
          </w:p>
        </w:tc>
        <w:tc>
          <w:tcPr>
            <w:tcW w:w="375" w:type="dxa"/>
            <w:shd w:val="clear" w:color="auto" w:fill="FFFFFF"/>
            <w:tcMar>
              <w:top w:w="0" w:type="dxa"/>
              <w:left w:w="0" w:type="dxa"/>
              <w:bottom w:w="0" w:type="dxa"/>
              <w:right w:w="0" w:type="dxa"/>
            </w:tcMar>
            <w:vAlign w:val="center"/>
          </w:tcPr>
          <w:p w14:paraId="48247719" w14:textId="77777777" w:rsidR="00426F01" w:rsidRDefault="00000000">
            <w:pPr>
              <w:jc w:val="center"/>
              <w:rPr>
                <w:sz w:val="20"/>
                <w:szCs w:val="20"/>
              </w:rPr>
            </w:pPr>
            <w:r>
              <w:rPr>
                <w:color w:val="999999"/>
                <w:sz w:val="14"/>
                <w:szCs w:val="14"/>
              </w:rPr>
              <w:t>0.9</w:t>
            </w:r>
          </w:p>
        </w:tc>
        <w:tc>
          <w:tcPr>
            <w:tcW w:w="330" w:type="dxa"/>
            <w:shd w:val="clear" w:color="auto" w:fill="FFFFFF"/>
            <w:tcMar>
              <w:top w:w="0" w:type="dxa"/>
              <w:left w:w="0" w:type="dxa"/>
              <w:bottom w:w="0" w:type="dxa"/>
              <w:right w:w="0" w:type="dxa"/>
            </w:tcMar>
            <w:vAlign w:val="center"/>
          </w:tcPr>
          <w:p w14:paraId="39F9CA1B" w14:textId="77777777" w:rsidR="00426F01" w:rsidRDefault="00000000">
            <w:pPr>
              <w:jc w:val="center"/>
              <w:rPr>
                <w:sz w:val="20"/>
                <w:szCs w:val="20"/>
              </w:rPr>
            </w:pPr>
            <w:r>
              <w:rPr>
                <w:color w:val="D9D9D9"/>
                <w:sz w:val="14"/>
                <w:szCs w:val="14"/>
              </w:rPr>
              <w:t>-1.5</w:t>
            </w:r>
          </w:p>
        </w:tc>
        <w:tc>
          <w:tcPr>
            <w:tcW w:w="570" w:type="dxa"/>
            <w:shd w:val="clear" w:color="auto" w:fill="FFFFFF"/>
            <w:tcMar>
              <w:top w:w="0" w:type="dxa"/>
              <w:left w:w="0" w:type="dxa"/>
              <w:bottom w:w="0" w:type="dxa"/>
              <w:right w:w="0" w:type="dxa"/>
            </w:tcMar>
            <w:vAlign w:val="center"/>
          </w:tcPr>
          <w:p w14:paraId="3ECB4759" w14:textId="77777777" w:rsidR="00426F01" w:rsidRDefault="00000000">
            <w:pPr>
              <w:jc w:val="center"/>
              <w:rPr>
                <w:sz w:val="20"/>
                <w:szCs w:val="20"/>
              </w:rPr>
            </w:pPr>
            <w:r>
              <w:rPr>
                <w:color w:val="D9D9D9"/>
                <w:sz w:val="14"/>
                <w:szCs w:val="14"/>
              </w:rPr>
              <w:t>-1.3</w:t>
            </w:r>
          </w:p>
        </w:tc>
        <w:tc>
          <w:tcPr>
            <w:tcW w:w="360" w:type="dxa"/>
            <w:shd w:val="clear" w:color="auto" w:fill="FFFFFF"/>
            <w:tcMar>
              <w:top w:w="0" w:type="dxa"/>
              <w:left w:w="0" w:type="dxa"/>
              <w:bottom w:w="0" w:type="dxa"/>
              <w:right w:w="0" w:type="dxa"/>
            </w:tcMar>
            <w:vAlign w:val="center"/>
          </w:tcPr>
          <w:p w14:paraId="177CFD7F" w14:textId="77777777" w:rsidR="00426F01" w:rsidRDefault="00000000">
            <w:pPr>
              <w:jc w:val="center"/>
              <w:rPr>
                <w:sz w:val="20"/>
                <w:szCs w:val="20"/>
              </w:rPr>
            </w:pPr>
            <w:r>
              <w:rPr>
                <w:color w:val="D9D9D9"/>
                <w:sz w:val="14"/>
                <w:szCs w:val="14"/>
              </w:rPr>
              <w:t>-0.8</w:t>
            </w:r>
          </w:p>
        </w:tc>
        <w:tc>
          <w:tcPr>
            <w:tcW w:w="330" w:type="dxa"/>
            <w:shd w:val="clear" w:color="auto" w:fill="FFFFFF"/>
            <w:tcMar>
              <w:top w:w="0" w:type="dxa"/>
              <w:left w:w="0" w:type="dxa"/>
              <w:bottom w:w="0" w:type="dxa"/>
              <w:right w:w="0" w:type="dxa"/>
            </w:tcMar>
            <w:vAlign w:val="center"/>
          </w:tcPr>
          <w:p w14:paraId="3115B4A6" w14:textId="77777777" w:rsidR="00426F01" w:rsidRDefault="00000000">
            <w:pPr>
              <w:jc w:val="center"/>
              <w:rPr>
                <w:sz w:val="20"/>
                <w:szCs w:val="20"/>
              </w:rPr>
            </w:pPr>
            <w:r>
              <w:rPr>
                <w:color w:val="D9D9D9"/>
                <w:sz w:val="14"/>
                <w:szCs w:val="14"/>
              </w:rPr>
              <w:t>-0.4</w:t>
            </w:r>
          </w:p>
        </w:tc>
        <w:tc>
          <w:tcPr>
            <w:tcW w:w="375" w:type="dxa"/>
            <w:tcBorders>
              <w:right w:val="single" w:sz="6" w:space="0" w:color="000000"/>
            </w:tcBorders>
            <w:shd w:val="clear" w:color="auto" w:fill="FFFFFF"/>
            <w:tcMar>
              <w:top w:w="0" w:type="dxa"/>
              <w:left w:w="0" w:type="dxa"/>
              <w:bottom w:w="0" w:type="dxa"/>
              <w:right w:w="0" w:type="dxa"/>
            </w:tcMar>
            <w:vAlign w:val="center"/>
          </w:tcPr>
          <w:p w14:paraId="28C01108" w14:textId="77777777" w:rsidR="00426F01" w:rsidRDefault="00000000">
            <w:pPr>
              <w:jc w:val="center"/>
              <w:rPr>
                <w:sz w:val="20"/>
                <w:szCs w:val="20"/>
              </w:rPr>
            </w:pPr>
            <w:r>
              <w:rPr>
                <w:color w:val="999999"/>
                <w:sz w:val="14"/>
                <w:szCs w:val="14"/>
              </w:rPr>
              <w:t>0.8</w:t>
            </w:r>
          </w:p>
        </w:tc>
      </w:tr>
      <w:tr w:rsidR="00426F01" w14:paraId="3D44F7E9"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7F66260E"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0CCEE6FE" w14:textId="77777777" w:rsidR="00426F01" w:rsidRDefault="00000000">
            <w:pPr>
              <w:jc w:val="center"/>
              <w:rPr>
                <w:sz w:val="20"/>
                <w:szCs w:val="20"/>
              </w:rPr>
            </w:pPr>
            <w:r>
              <w:rPr>
                <w:sz w:val="14"/>
                <w:szCs w:val="14"/>
              </w:rPr>
              <w:t>internal external intention</w:t>
            </w:r>
          </w:p>
        </w:tc>
        <w:tc>
          <w:tcPr>
            <w:tcW w:w="555" w:type="dxa"/>
            <w:shd w:val="clear" w:color="auto" w:fill="FFFFFF"/>
            <w:tcMar>
              <w:top w:w="0" w:type="dxa"/>
              <w:left w:w="0" w:type="dxa"/>
              <w:bottom w:w="0" w:type="dxa"/>
              <w:right w:w="0" w:type="dxa"/>
            </w:tcMar>
            <w:vAlign w:val="center"/>
          </w:tcPr>
          <w:p w14:paraId="78805425" w14:textId="77777777" w:rsidR="00426F01" w:rsidRDefault="00000000">
            <w:pPr>
              <w:jc w:val="center"/>
              <w:rPr>
                <w:sz w:val="20"/>
                <w:szCs w:val="20"/>
              </w:rPr>
            </w:pPr>
            <w:r>
              <w:rPr>
                <w:color w:val="D9D9D9"/>
                <w:sz w:val="14"/>
                <w:szCs w:val="14"/>
              </w:rPr>
              <w:t>-0.5</w:t>
            </w:r>
          </w:p>
        </w:tc>
        <w:tc>
          <w:tcPr>
            <w:tcW w:w="450" w:type="dxa"/>
            <w:shd w:val="clear" w:color="auto" w:fill="FFFFFF"/>
            <w:tcMar>
              <w:top w:w="0" w:type="dxa"/>
              <w:left w:w="0" w:type="dxa"/>
              <w:bottom w:w="0" w:type="dxa"/>
              <w:right w:w="0" w:type="dxa"/>
            </w:tcMar>
            <w:vAlign w:val="center"/>
          </w:tcPr>
          <w:p w14:paraId="6E290048" w14:textId="77777777" w:rsidR="00426F01" w:rsidRDefault="00000000">
            <w:pPr>
              <w:jc w:val="center"/>
              <w:rPr>
                <w:sz w:val="20"/>
                <w:szCs w:val="20"/>
              </w:rPr>
            </w:pPr>
            <w:r>
              <w:rPr>
                <w:color w:val="D9D9D9"/>
                <w:sz w:val="14"/>
                <w:szCs w:val="14"/>
              </w:rPr>
              <w:t>-1.5</w:t>
            </w:r>
          </w:p>
        </w:tc>
        <w:tc>
          <w:tcPr>
            <w:tcW w:w="450" w:type="dxa"/>
            <w:shd w:val="clear" w:color="auto" w:fill="FFFFFF"/>
            <w:tcMar>
              <w:top w:w="0" w:type="dxa"/>
              <w:left w:w="0" w:type="dxa"/>
              <w:bottom w:w="0" w:type="dxa"/>
              <w:right w:w="0" w:type="dxa"/>
            </w:tcMar>
            <w:vAlign w:val="center"/>
          </w:tcPr>
          <w:p w14:paraId="35FCB947" w14:textId="77777777" w:rsidR="00426F01" w:rsidRDefault="00000000">
            <w:pPr>
              <w:jc w:val="center"/>
              <w:rPr>
                <w:sz w:val="20"/>
                <w:szCs w:val="20"/>
              </w:rPr>
            </w:pPr>
            <w:r>
              <w:rPr>
                <w:color w:val="D9D9D9"/>
                <w:sz w:val="14"/>
                <w:szCs w:val="14"/>
              </w:rPr>
              <w:t>-0.2</w:t>
            </w:r>
          </w:p>
        </w:tc>
        <w:tc>
          <w:tcPr>
            <w:tcW w:w="555" w:type="dxa"/>
            <w:shd w:val="clear" w:color="auto" w:fill="FFFFFF"/>
            <w:tcMar>
              <w:top w:w="0" w:type="dxa"/>
              <w:left w:w="0" w:type="dxa"/>
              <w:bottom w:w="0" w:type="dxa"/>
              <w:right w:w="0" w:type="dxa"/>
            </w:tcMar>
            <w:vAlign w:val="center"/>
          </w:tcPr>
          <w:p w14:paraId="3B5C9AA8" w14:textId="77777777" w:rsidR="00426F01" w:rsidRDefault="00000000">
            <w:pPr>
              <w:jc w:val="center"/>
              <w:rPr>
                <w:sz w:val="20"/>
                <w:szCs w:val="20"/>
              </w:rPr>
            </w:pPr>
            <w:r>
              <w:rPr>
                <w:color w:val="D9D9D9"/>
                <w:sz w:val="14"/>
                <w:szCs w:val="14"/>
              </w:rPr>
              <w:t>-0.2</w:t>
            </w:r>
          </w:p>
        </w:tc>
        <w:tc>
          <w:tcPr>
            <w:tcW w:w="330" w:type="dxa"/>
            <w:shd w:val="clear" w:color="auto" w:fill="FFFFFF"/>
            <w:tcMar>
              <w:top w:w="0" w:type="dxa"/>
              <w:left w:w="0" w:type="dxa"/>
              <w:bottom w:w="0" w:type="dxa"/>
              <w:right w:w="0" w:type="dxa"/>
            </w:tcMar>
            <w:vAlign w:val="center"/>
          </w:tcPr>
          <w:p w14:paraId="6AA5EBE8" w14:textId="77777777" w:rsidR="00426F01" w:rsidRDefault="00000000">
            <w:pPr>
              <w:jc w:val="center"/>
              <w:rPr>
                <w:sz w:val="20"/>
                <w:szCs w:val="20"/>
              </w:rPr>
            </w:pPr>
            <w:r>
              <w:rPr>
                <w:color w:val="999999"/>
                <w:sz w:val="14"/>
                <w:szCs w:val="14"/>
              </w:rPr>
              <w:t>0.8</w:t>
            </w:r>
          </w:p>
        </w:tc>
        <w:tc>
          <w:tcPr>
            <w:tcW w:w="555" w:type="dxa"/>
            <w:shd w:val="clear" w:color="auto" w:fill="FFFFFF"/>
            <w:tcMar>
              <w:top w:w="0" w:type="dxa"/>
              <w:left w:w="0" w:type="dxa"/>
              <w:bottom w:w="0" w:type="dxa"/>
              <w:right w:w="0" w:type="dxa"/>
            </w:tcMar>
            <w:vAlign w:val="center"/>
          </w:tcPr>
          <w:p w14:paraId="7A580B0E" w14:textId="77777777" w:rsidR="00426F01" w:rsidRDefault="00000000">
            <w:pPr>
              <w:jc w:val="center"/>
              <w:rPr>
                <w:sz w:val="20"/>
                <w:szCs w:val="20"/>
              </w:rPr>
            </w:pPr>
            <w:r>
              <w:rPr>
                <w:color w:val="D9D9D9"/>
                <w:sz w:val="14"/>
                <w:szCs w:val="14"/>
              </w:rPr>
              <w:t>-0.8</w:t>
            </w:r>
          </w:p>
        </w:tc>
        <w:tc>
          <w:tcPr>
            <w:tcW w:w="330" w:type="dxa"/>
            <w:shd w:val="clear" w:color="auto" w:fill="FFFFFF"/>
            <w:tcMar>
              <w:top w:w="0" w:type="dxa"/>
              <w:left w:w="0" w:type="dxa"/>
              <w:bottom w:w="0" w:type="dxa"/>
              <w:right w:w="0" w:type="dxa"/>
            </w:tcMar>
            <w:vAlign w:val="center"/>
          </w:tcPr>
          <w:p w14:paraId="1EAD07E2" w14:textId="77777777" w:rsidR="00426F01" w:rsidRDefault="00000000">
            <w:pPr>
              <w:jc w:val="center"/>
              <w:rPr>
                <w:sz w:val="20"/>
                <w:szCs w:val="20"/>
              </w:rPr>
            </w:pPr>
            <w:r>
              <w:rPr>
                <w:color w:val="999999"/>
                <w:sz w:val="14"/>
                <w:szCs w:val="14"/>
              </w:rPr>
              <w:t>0.3</w:t>
            </w:r>
          </w:p>
        </w:tc>
        <w:tc>
          <w:tcPr>
            <w:tcW w:w="360" w:type="dxa"/>
            <w:shd w:val="clear" w:color="auto" w:fill="FFFFFF"/>
            <w:tcMar>
              <w:top w:w="0" w:type="dxa"/>
              <w:left w:w="0" w:type="dxa"/>
              <w:bottom w:w="0" w:type="dxa"/>
              <w:right w:w="0" w:type="dxa"/>
            </w:tcMar>
            <w:vAlign w:val="center"/>
          </w:tcPr>
          <w:p w14:paraId="6F141CE0" w14:textId="77777777" w:rsidR="00426F01" w:rsidRDefault="00000000">
            <w:pPr>
              <w:jc w:val="center"/>
              <w:rPr>
                <w:sz w:val="20"/>
                <w:szCs w:val="20"/>
              </w:rPr>
            </w:pPr>
            <w:r>
              <w:rPr>
                <w:color w:val="999999"/>
                <w:sz w:val="14"/>
                <w:szCs w:val="14"/>
              </w:rPr>
              <w:t>0.9</w:t>
            </w:r>
          </w:p>
        </w:tc>
        <w:tc>
          <w:tcPr>
            <w:tcW w:w="450" w:type="dxa"/>
            <w:shd w:val="clear" w:color="auto" w:fill="FCECEA"/>
            <w:tcMar>
              <w:top w:w="0" w:type="dxa"/>
              <w:left w:w="0" w:type="dxa"/>
              <w:bottom w:w="0" w:type="dxa"/>
              <w:right w:w="0" w:type="dxa"/>
            </w:tcMar>
            <w:vAlign w:val="center"/>
          </w:tcPr>
          <w:p w14:paraId="71A4AAEB" w14:textId="77777777" w:rsidR="00426F01" w:rsidRDefault="00000000">
            <w:pPr>
              <w:jc w:val="center"/>
              <w:rPr>
                <w:sz w:val="20"/>
                <w:szCs w:val="20"/>
              </w:rPr>
            </w:pPr>
            <w:r>
              <w:rPr>
                <w:b/>
                <w:sz w:val="14"/>
                <w:szCs w:val="14"/>
              </w:rPr>
              <w:t>3.2</w:t>
            </w:r>
          </w:p>
        </w:tc>
        <w:tc>
          <w:tcPr>
            <w:tcW w:w="375" w:type="dxa"/>
            <w:shd w:val="clear" w:color="auto" w:fill="FFFFFF"/>
            <w:tcMar>
              <w:top w:w="0" w:type="dxa"/>
              <w:left w:w="0" w:type="dxa"/>
              <w:bottom w:w="0" w:type="dxa"/>
              <w:right w:w="0" w:type="dxa"/>
            </w:tcMar>
            <w:vAlign w:val="center"/>
          </w:tcPr>
          <w:p w14:paraId="553DE8CA" w14:textId="77777777" w:rsidR="00426F01" w:rsidRDefault="00000000">
            <w:pPr>
              <w:jc w:val="center"/>
              <w:rPr>
                <w:sz w:val="20"/>
                <w:szCs w:val="20"/>
              </w:rPr>
            </w:pPr>
            <w:r>
              <w:rPr>
                <w:color w:val="999999"/>
                <w:sz w:val="14"/>
                <w:szCs w:val="14"/>
              </w:rPr>
              <w:t>0.4</w:t>
            </w:r>
          </w:p>
        </w:tc>
        <w:tc>
          <w:tcPr>
            <w:tcW w:w="330" w:type="dxa"/>
            <w:shd w:val="clear" w:color="auto" w:fill="FFFFFF"/>
            <w:tcMar>
              <w:top w:w="0" w:type="dxa"/>
              <w:left w:w="0" w:type="dxa"/>
              <w:bottom w:w="0" w:type="dxa"/>
              <w:right w:w="0" w:type="dxa"/>
            </w:tcMar>
            <w:vAlign w:val="center"/>
          </w:tcPr>
          <w:p w14:paraId="43186B1E" w14:textId="77777777" w:rsidR="00426F01" w:rsidRDefault="00000000">
            <w:pPr>
              <w:jc w:val="center"/>
              <w:rPr>
                <w:sz w:val="20"/>
                <w:szCs w:val="20"/>
              </w:rPr>
            </w:pPr>
            <w:r>
              <w:rPr>
                <w:color w:val="D9D9D9"/>
                <w:sz w:val="14"/>
                <w:szCs w:val="14"/>
              </w:rPr>
              <w:t>-0.3</w:t>
            </w:r>
          </w:p>
        </w:tc>
        <w:tc>
          <w:tcPr>
            <w:tcW w:w="570" w:type="dxa"/>
            <w:shd w:val="clear" w:color="auto" w:fill="FFFFFF"/>
            <w:tcMar>
              <w:top w:w="0" w:type="dxa"/>
              <w:left w:w="0" w:type="dxa"/>
              <w:bottom w:w="0" w:type="dxa"/>
              <w:right w:w="0" w:type="dxa"/>
            </w:tcMar>
            <w:vAlign w:val="center"/>
          </w:tcPr>
          <w:p w14:paraId="1AD240A8" w14:textId="77777777" w:rsidR="00426F01" w:rsidRDefault="00000000">
            <w:pPr>
              <w:jc w:val="center"/>
              <w:rPr>
                <w:sz w:val="20"/>
                <w:szCs w:val="20"/>
              </w:rPr>
            </w:pPr>
            <w:r>
              <w:rPr>
                <w:color w:val="999999"/>
                <w:sz w:val="14"/>
                <w:szCs w:val="14"/>
              </w:rPr>
              <w:t>0.3</w:t>
            </w:r>
          </w:p>
        </w:tc>
        <w:tc>
          <w:tcPr>
            <w:tcW w:w="360" w:type="dxa"/>
            <w:shd w:val="clear" w:color="auto" w:fill="FFFFFF"/>
            <w:tcMar>
              <w:top w:w="0" w:type="dxa"/>
              <w:left w:w="0" w:type="dxa"/>
              <w:bottom w:w="0" w:type="dxa"/>
              <w:right w:w="0" w:type="dxa"/>
            </w:tcMar>
            <w:vAlign w:val="center"/>
          </w:tcPr>
          <w:p w14:paraId="0F072FF2" w14:textId="77777777" w:rsidR="00426F01" w:rsidRDefault="00000000">
            <w:pPr>
              <w:jc w:val="center"/>
              <w:rPr>
                <w:sz w:val="20"/>
                <w:szCs w:val="20"/>
              </w:rPr>
            </w:pPr>
            <w:r>
              <w:rPr>
                <w:sz w:val="14"/>
                <w:szCs w:val="14"/>
              </w:rPr>
              <w:t>1.1</w:t>
            </w:r>
          </w:p>
        </w:tc>
        <w:tc>
          <w:tcPr>
            <w:tcW w:w="330" w:type="dxa"/>
            <w:shd w:val="clear" w:color="auto" w:fill="FEFAF9"/>
            <w:tcMar>
              <w:top w:w="0" w:type="dxa"/>
              <w:left w:w="0" w:type="dxa"/>
              <w:bottom w:w="0" w:type="dxa"/>
              <w:right w:w="0" w:type="dxa"/>
            </w:tcMar>
            <w:vAlign w:val="center"/>
          </w:tcPr>
          <w:p w14:paraId="21C71242" w14:textId="77777777" w:rsidR="00426F01" w:rsidRDefault="00000000">
            <w:pPr>
              <w:jc w:val="center"/>
              <w:rPr>
                <w:sz w:val="20"/>
                <w:szCs w:val="20"/>
              </w:rPr>
            </w:pPr>
            <w:r>
              <w:rPr>
                <w:i/>
                <w:sz w:val="14"/>
                <w:szCs w:val="14"/>
              </w:rPr>
              <w:t>2.1</w:t>
            </w:r>
          </w:p>
        </w:tc>
        <w:tc>
          <w:tcPr>
            <w:tcW w:w="375" w:type="dxa"/>
            <w:tcBorders>
              <w:right w:val="single" w:sz="6" w:space="0" w:color="000000"/>
            </w:tcBorders>
            <w:shd w:val="clear" w:color="auto" w:fill="FFFFFF"/>
            <w:tcMar>
              <w:top w:w="0" w:type="dxa"/>
              <w:left w:w="0" w:type="dxa"/>
              <w:bottom w:w="0" w:type="dxa"/>
              <w:right w:w="0" w:type="dxa"/>
            </w:tcMar>
            <w:vAlign w:val="center"/>
          </w:tcPr>
          <w:p w14:paraId="6D14426B" w14:textId="77777777" w:rsidR="00426F01" w:rsidRDefault="00000000">
            <w:pPr>
              <w:jc w:val="center"/>
              <w:rPr>
                <w:sz w:val="20"/>
                <w:szCs w:val="20"/>
              </w:rPr>
            </w:pPr>
            <w:r>
              <w:rPr>
                <w:color w:val="999999"/>
                <w:sz w:val="14"/>
                <w:szCs w:val="14"/>
              </w:rPr>
              <w:t>0.5</w:t>
            </w:r>
          </w:p>
        </w:tc>
      </w:tr>
      <w:tr w:rsidR="00426F01" w14:paraId="269E5918"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19E774FF"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5F801BD3" w14:textId="77777777" w:rsidR="00426F01" w:rsidRDefault="00000000">
            <w:pPr>
              <w:jc w:val="center"/>
              <w:rPr>
                <w:sz w:val="20"/>
                <w:szCs w:val="20"/>
              </w:rPr>
            </w:pPr>
            <w:r>
              <w:rPr>
                <w:sz w:val="14"/>
                <w:szCs w:val="14"/>
              </w:rPr>
              <w:t>status engaged thought</w:t>
            </w:r>
          </w:p>
        </w:tc>
        <w:tc>
          <w:tcPr>
            <w:tcW w:w="555" w:type="dxa"/>
            <w:shd w:val="clear" w:color="auto" w:fill="FFFCFB"/>
            <w:tcMar>
              <w:top w:w="0" w:type="dxa"/>
              <w:left w:w="0" w:type="dxa"/>
              <w:bottom w:w="0" w:type="dxa"/>
              <w:right w:w="0" w:type="dxa"/>
            </w:tcMar>
            <w:vAlign w:val="center"/>
          </w:tcPr>
          <w:p w14:paraId="50B8488A" w14:textId="77777777" w:rsidR="00426F01" w:rsidRDefault="00000000">
            <w:pPr>
              <w:jc w:val="center"/>
              <w:rPr>
                <w:sz w:val="20"/>
                <w:szCs w:val="20"/>
              </w:rPr>
            </w:pPr>
            <w:r>
              <w:rPr>
                <w:sz w:val="14"/>
                <w:szCs w:val="14"/>
              </w:rPr>
              <w:t>2.0</w:t>
            </w:r>
          </w:p>
        </w:tc>
        <w:tc>
          <w:tcPr>
            <w:tcW w:w="450" w:type="dxa"/>
            <w:shd w:val="clear" w:color="auto" w:fill="FFFFFF"/>
            <w:tcMar>
              <w:top w:w="0" w:type="dxa"/>
              <w:left w:w="0" w:type="dxa"/>
              <w:bottom w:w="0" w:type="dxa"/>
              <w:right w:w="0" w:type="dxa"/>
            </w:tcMar>
            <w:vAlign w:val="center"/>
          </w:tcPr>
          <w:p w14:paraId="48C3BCA2" w14:textId="77777777" w:rsidR="00426F01" w:rsidRDefault="00000000">
            <w:pPr>
              <w:jc w:val="center"/>
              <w:rPr>
                <w:sz w:val="20"/>
                <w:szCs w:val="20"/>
              </w:rPr>
            </w:pPr>
            <w:r>
              <w:rPr>
                <w:color w:val="999999"/>
                <w:sz w:val="14"/>
                <w:szCs w:val="14"/>
              </w:rPr>
              <w:t>0.8</w:t>
            </w:r>
          </w:p>
        </w:tc>
        <w:tc>
          <w:tcPr>
            <w:tcW w:w="450" w:type="dxa"/>
            <w:shd w:val="clear" w:color="auto" w:fill="FFFFFF"/>
            <w:tcMar>
              <w:top w:w="0" w:type="dxa"/>
              <w:left w:w="0" w:type="dxa"/>
              <w:bottom w:w="0" w:type="dxa"/>
              <w:right w:w="0" w:type="dxa"/>
            </w:tcMar>
            <w:vAlign w:val="center"/>
          </w:tcPr>
          <w:p w14:paraId="18287F47" w14:textId="77777777" w:rsidR="00426F01" w:rsidRDefault="00000000">
            <w:pPr>
              <w:jc w:val="center"/>
              <w:rPr>
                <w:sz w:val="20"/>
                <w:szCs w:val="20"/>
              </w:rPr>
            </w:pPr>
            <w:r>
              <w:rPr>
                <w:color w:val="D9D9D9"/>
                <w:sz w:val="14"/>
                <w:szCs w:val="14"/>
              </w:rPr>
              <w:t>-0.4</w:t>
            </w:r>
          </w:p>
        </w:tc>
        <w:tc>
          <w:tcPr>
            <w:tcW w:w="555" w:type="dxa"/>
            <w:shd w:val="clear" w:color="auto" w:fill="FFFFFF"/>
            <w:tcMar>
              <w:top w:w="0" w:type="dxa"/>
              <w:left w:w="0" w:type="dxa"/>
              <w:bottom w:w="0" w:type="dxa"/>
              <w:right w:w="0" w:type="dxa"/>
            </w:tcMar>
            <w:vAlign w:val="center"/>
          </w:tcPr>
          <w:p w14:paraId="64A773E6" w14:textId="77777777" w:rsidR="00426F01" w:rsidRDefault="00000000">
            <w:pPr>
              <w:jc w:val="center"/>
              <w:rPr>
                <w:sz w:val="20"/>
                <w:szCs w:val="20"/>
              </w:rPr>
            </w:pPr>
            <w:r>
              <w:rPr>
                <w:color w:val="999999"/>
                <w:sz w:val="14"/>
                <w:szCs w:val="14"/>
              </w:rPr>
              <w:t>0.8</w:t>
            </w:r>
          </w:p>
        </w:tc>
        <w:tc>
          <w:tcPr>
            <w:tcW w:w="330" w:type="dxa"/>
            <w:shd w:val="clear" w:color="auto" w:fill="FFFFFF"/>
            <w:tcMar>
              <w:top w:w="0" w:type="dxa"/>
              <w:left w:w="0" w:type="dxa"/>
              <w:bottom w:w="0" w:type="dxa"/>
              <w:right w:w="0" w:type="dxa"/>
            </w:tcMar>
            <w:vAlign w:val="center"/>
          </w:tcPr>
          <w:p w14:paraId="071625BC" w14:textId="77777777" w:rsidR="00426F01" w:rsidRDefault="00000000">
            <w:pPr>
              <w:jc w:val="center"/>
              <w:rPr>
                <w:sz w:val="20"/>
                <w:szCs w:val="20"/>
              </w:rPr>
            </w:pPr>
            <w:r>
              <w:rPr>
                <w:color w:val="999999"/>
                <w:sz w:val="14"/>
                <w:szCs w:val="14"/>
              </w:rPr>
              <w:t>0.7</w:t>
            </w:r>
          </w:p>
        </w:tc>
        <w:tc>
          <w:tcPr>
            <w:tcW w:w="555" w:type="dxa"/>
            <w:shd w:val="clear" w:color="auto" w:fill="FEF9F9"/>
            <w:tcMar>
              <w:top w:w="0" w:type="dxa"/>
              <w:left w:w="0" w:type="dxa"/>
              <w:bottom w:w="0" w:type="dxa"/>
              <w:right w:w="0" w:type="dxa"/>
            </w:tcMar>
            <w:vAlign w:val="center"/>
          </w:tcPr>
          <w:p w14:paraId="77B25557" w14:textId="77777777" w:rsidR="00426F01" w:rsidRDefault="00000000">
            <w:pPr>
              <w:jc w:val="center"/>
              <w:rPr>
                <w:sz w:val="20"/>
                <w:szCs w:val="20"/>
              </w:rPr>
            </w:pPr>
            <w:r>
              <w:rPr>
                <w:i/>
                <w:sz w:val="14"/>
                <w:szCs w:val="14"/>
              </w:rPr>
              <w:t>2.1</w:t>
            </w:r>
          </w:p>
        </w:tc>
        <w:tc>
          <w:tcPr>
            <w:tcW w:w="330" w:type="dxa"/>
            <w:shd w:val="clear" w:color="auto" w:fill="FFFCFC"/>
            <w:tcMar>
              <w:top w:w="0" w:type="dxa"/>
              <w:left w:w="0" w:type="dxa"/>
              <w:bottom w:w="0" w:type="dxa"/>
              <w:right w:w="0" w:type="dxa"/>
            </w:tcMar>
            <w:vAlign w:val="center"/>
          </w:tcPr>
          <w:p w14:paraId="0F80E5B7" w14:textId="77777777" w:rsidR="00426F01" w:rsidRDefault="00000000">
            <w:pPr>
              <w:jc w:val="center"/>
              <w:rPr>
                <w:sz w:val="20"/>
                <w:szCs w:val="20"/>
              </w:rPr>
            </w:pPr>
            <w:r>
              <w:rPr>
                <w:sz w:val="14"/>
                <w:szCs w:val="14"/>
              </w:rPr>
              <w:t>1.9</w:t>
            </w:r>
          </w:p>
        </w:tc>
        <w:tc>
          <w:tcPr>
            <w:tcW w:w="360" w:type="dxa"/>
            <w:shd w:val="clear" w:color="auto" w:fill="FFFFFF"/>
            <w:tcMar>
              <w:top w:w="0" w:type="dxa"/>
              <w:left w:w="0" w:type="dxa"/>
              <w:bottom w:w="0" w:type="dxa"/>
              <w:right w:w="0" w:type="dxa"/>
            </w:tcMar>
            <w:vAlign w:val="center"/>
          </w:tcPr>
          <w:p w14:paraId="5EF961BD" w14:textId="77777777" w:rsidR="00426F01" w:rsidRDefault="00000000">
            <w:pPr>
              <w:jc w:val="center"/>
              <w:rPr>
                <w:sz w:val="20"/>
                <w:szCs w:val="20"/>
              </w:rPr>
            </w:pPr>
            <w:r>
              <w:rPr>
                <w:color w:val="999999"/>
                <w:sz w:val="14"/>
                <w:szCs w:val="14"/>
              </w:rPr>
              <w:t>0.8</w:t>
            </w:r>
          </w:p>
        </w:tc>
        <w:tc>
          <w:tcPr>
            <w:tcW w:w="450" w:type="dxa"/>
            <w:shd w:val="clear" w:color="auto" w:fill="FFFFFF"/>
            <w:tcMar>
              <w:top w:w="0" w:type="dxa"/>
              <w:left w:w="0" w:type="dxa"/>
              <w:bottom w:w="0" w:type="dxa"/>
              <w:right w:w="0" w:type="dxa"/>
            </w:tcMar>
            <w:vAlign w:val="center"/>
          </w:tcPr>
          <w:p w14:paraId="20277BB6" w14:textId="77777777" w:rsidR="00426F01" w:rsidRDefault="00000000">
            <w:pPr>
              <w:jc w:val="center"/>
              <w:rPr>
                <w:sz w:val="20"/>
                <w:szCs w:val="20"/>
              </w:rPr>
            </w:pPr>
            <w:r>
              <w:rPr>
                <w:color w:val="999999"/>
                <w:sz w:val="14"/>
                <w:szCs w:val="14"/>
              </w:rPr>
              <w:t>0.5</w:t>
            </w:r>
          </w:p>
        </w:tc>
        <w:tc>
          <w:tcPr>
            <w:tcW w:w="375" w:type="dxa"/>
            <w:shd w:val="clear" w:color="auto" w:fill="FFFFFF"/>
            <w:tcMar>
              <w:top w:w="0" w:type="dxa"/>
              <w:left w:w="0" w:type="dxa"/>
              <w:bottom w:w="0" w:type="dxa"/>
              <w:right w:w="0" w:type="dxa"/>
            </w:tcMar>
            <w:vAlign w:val="center"/>
          </w:tcPr>
          <w:p w14:paraId="25C1A5BF" w14:textId="77777777" w:rsidR="00426F01" w:rsidRDefault="00000000">
            <w:pPr>
              <w:jc w:val="center"/>
              <w:rPr>
                <w:sz w:val="20"/>
                <w:szCs w:val="20"/>
              </w:rPr>
            </w:pPr>
            <w:r>
              <w:rPr>
                <w:color w:val="999999"/>
                <w:sz w:val="14"/>
                <w:szCs w:val="14"/>
              </w:rPr>
              <w:t>0.7</w:t>
            </w:r>
          </w:p>
        </w:tc>
        <w:tc>
          <w:tcPr>
            <w:tcW w:w="330" w:type="dxa"/>
            <w:shd w:val="clear" w:color="auto" w:fill="FFFFFF"/>
            <w:tcMar>
              <w:top w:w="0" w:type="dxa"/>
              <w:left w:w="0" w:type="dxa"/>
              <w:bottom w:w="0" w:type="dxa"/>
              <w:right w:w="0" w:type="dxa"/>
            </w:tcMar>
            <w:vAlign w:val="center"/>
          </w:tcPr>
          <w:p w14:paraId="110065CF" w14:textId="77777777" w:rsidR="00426F01" w:rsidRDefault="00000000">
            <w:pPr>
              <w:jc w:val="center"/>
              <w:rPr>
                <w:sz w:val="20"/>
                <w:szCs w:val="20"/>
              </w:rPr>
            </w:pPr>
            <w:r>
              <w:rPr>
                <w:color w:val="D9D9D9"/>
                <w:sz w:val="14"/>
                <w:szCs w:val="14"/>
              </w:rPr>
              <w:t>-2.3</w:t>
            </w:r>
          </w:p>
        </w:tc>
        <w:tc>
          <w:tcPr>
            <w:tcW w:w="570" w:type="dxa"/>
            <w:shd w:val="clear" w:color="auto" w:fill="FFFFFF"/>
            <w:tcMar>
              <w:top w:w="0" w:type="dxa"/>
              <w:left w:w="0" w:type="dxa"/>
              <w:bottom w:w="0" w:type="dxa"/>
              <w:right w:w="0" w:type="dxa"/>
            </w:tcMar>
            <w:vAlign w:val="center"/>
          </w:tcPr>
          <w:p w14:paraId="574E6C5F" w14:textId="77777777" w:rsidR="00426F01" w:rsidRDefault="00000000">
            <w:pPr>
              <w:jc w:val="center"/>
              <w:rPr>
                <w:sz w:val="20"/>
                <w:szCs w:val="20"/>
              </w:rPr>
            </w:pPr>
            <w:r>
              <w:rPr>
                <w:color w:val="D9D9D9"/>
                <w:sz w:val="14"/>
                <w:szCs w:val="14"/>
              </w:rPr>
              <w:t>-0.1</w:t>
            </w:r>
          </w:p>
        </w:tc>
        <w:tc>
          <w:tcPr>
            <w:tcW w:w="360" w:type="dxa"/>
            <w:shd w:val="clear" w:color="auto" w:fill="FFFFFF"/>
            <w:tcMar>
              <w:top w:w="0" w:type="dxa"/>
              <w:left w:w="0" w:type="dxa"/>
              <w:bottom w:w="0" w:type="dxa"/>
              <w:right w:w="0" w:type="dxa"/>
            </w:tcMar>
            <w:vAlign w:val="center"/>
          </w:tcPr>
          <w:p w14:paraId="76A05EDC" w14:textId="77777777" w:rsidR="00426F01" w:rsidRDefault="00000000">
            <w:pPr>
              <w:jc w:val="center"/>
              <w:rPr>
                <w:sz w:val="20"/>
                <w:szCs w:val="20"/>
              </w:rPr>
            </w:pPr>
            <w:r>
              <w:rPr>
                <w:color w:val="D9D9D9"/>
                <w:sz w:val="14"/>
                <w:szCs w:val="14"/>
              </w:rPr>
              <w:t>-2.1</w:t>
            </w:r>
          </w:p>
        </w:tc>
        <w:tc>
          <w:tcPr>
            <w:tcW w:w="330" w:type="dxa"/>
            <w:shd w:val="clear" w:color="auto" w:fill="FFFFFF"/>
            <w:tcMar>
              <w:top w:w="0" w:type="dxa"/>
              <w:left w:w="0" w:type="dxa"/>
              <w:bottom w:w="0" w:type="dxa"/>
              <w:right w:w="0" w:type="dxa"/>
            </w:tcMar>
            <w:vAlign w:val="center"/>
          </w:tcPr>
          <w:p w14:paraId="016422C6" w14:textId="77777777" w:rsidR="00426F01" w:rsidRDefault="00000000">
            <w:pPr>
              <w:jc w:val="center"/>
              <w:rPr>
                <w:sz w:val="20"/>
                <w:szCs w:val="20"/>
              </w:rPr>
            </w:pPr>
            <w:r>
              <w:rPr>
                <w:color w:val="D9D9D9"/>
                <w:sz w:val="14"/>
                <w:szCs w:val="14"/>
              </w:rPr>
              <w:t>-0.1</w:t>
            </w:r>
          </w:p>
        </w:tc>
        <w:tc>
          <w:tcPr>
            <w:tcW w:w="375" w:type="dxa"/>
            <w:tcBorders>
              <w:right w:val="single" w:sz="6" w:space="0" w:color="000000"/>
            </w:tcBorders>
            <w:shd w:val="clear" w:color="auto" w:fill="FEF8F8"/>
            <w:tcMar>
              <w:top w:w="0" w:type="dxa"/>
              <w:left w:w="0" w:type="dxa"/>
              <w:bottom w:w="0" w:type="dxa"/>
              <w:right w:w="0" w:type="dxa"/>
            </w:tcMar>
            <w:vAlign w:val="center"/>
          </w:tcPr>
          <w:p w14:paraId="7996BB5A" w14:textId="77777777" w:rsidR="00426F01" w:rsidRDefault="00000000">
            <w:pPr>
              <w:jc w:val="center"/>
              <w:rPr>
                <w:sz w:val="20"/>
                <w:szCs w:val="20"/>
              </w:rPr>
            </w:pPr>
            <w:r>
              <w:rPr>
                <w:i/>
                <w:sz w:val="14"/>
                <w:szCs w:val="14"/>
              </w:rPr>
              <w:t>2.2</w:t>
            </w:r>
          </w:p>
        </w:tc>
      </w:tr>
      <w:tr w:rsidR="00426F01" w14:paraId="1CF99268"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23CCB43A"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7F2AEBFC" w14:textId="77777777" w:rsidR="00426F01" w:rsidRDefault="00000000">
            <w:pPr>
              <w:jc w:val="center"/>
              <w:rPr>
                <w:sz w:val="20"/>
                <w:szCs w:val="20"/>
              </w:rPr>
            </w:pPr>
            <w:r>
              <w:rPr>
                <w:sz w:val="14"/>
                <w:szCs w:val="14"/>
              </w:rPr>
              <w:t>cues cue cued</w:t>
            </w:r>
          </w:p>
        </w:tc>
        <w:tc>
          <w:tcPr>
            <w:tcW w:w="555" w:type="dxa"/>
            <w:shd w:val="clear" w:color="auto" w:fill="FFFFFF"/>
            <w:tcMar>
              <w:top w:w="0" w:type="dxa"/>
              <w:left w:w="0" w:type="dxa"/>
              <w:bottom w:w="0" w:type="dxa"/>
              <w:right w:w="0" w:type="dxa"/>
            </w:tcMar>
            <w:vAlign w:val="center"/>
          </w:tcPr>
          <w:p w14:paraId="2CAC175D" w14:textId="77777777" w:rsidR="00426F01" w:rsidRDefault="00000000">
            <w:pPr>
              <w:jc w:val="center"/>
              <w:rPr>
                <w:sz w:val="20"/>
                <w:szCs w:val="20"/>
              </w:rPr>
            </w:pPr>
            <w:r>
              <w:rPr>
                <w:color w:val="D9D9D9"/>
                <w:sz w:val="14"/>
                <w:szCs w:val="14"/>
              </w:rPr>
              <w:t>-0.1</w:t>
            </w:r>
          </w:p>
        </w:tc>
        <w:tc>
          <w:tcPr>
            <w:tcW w:w="450" w:type="dxa"/>
            <w:shd w:val="clear" w:color="auto" w:fill="FFFFFF"/>
            <w:tcMar>
              <w:top w:w="0" w:type="dxa"/>
              <w:left w:w="0" w:type="dxa"/>
              <w:bottom w:w="0" w:type="dxa"/>
              <w:right w:w="0" w:type="dxa"/>
            </w:tcMar>
            <w:vAlign w:val="center"/>
          </w:tcPr>
          <w:p w14:paraId="61090527" w14:textId="77777777" w:rsidR="00426F01" w:rsidRDefault="00000000">
            <w:pPr>
              <w:jc w:val="center"/>
              <w:rPr>
                <w:sz w:val="20"/>
                <w:szCs w:val="20"/>
              </w:rPr>
            </w:pPr>
            <w:r>
              <w:rPr>
                <w:color w:val="D9D9D9"/>
                <w:sz w:val="14"/>
                <w:szCs w:val="14"/>
              </w:rPr>
              <w:t>-1.5</w:t>
            </w:r>
          </w:p>
        </w:tc>
        <w:tc>
          <w:tcPr>
            <w:tcW w:w="450" w:type="dxa"/>
            <w:shd w:val="clear" w:color="auto" w:fill="FFFFFF"/>
            <w:tcMar>
              <w:top w:w="0" w:type="dxa"/>
              <w:left w:w="0" w:type="dxa"/>
              <w:bottom w:w="0" w:type="dxa"/>
              <w:right w:w="0" w:type="dxa"/>
            </w:tcMar>
            <w:vAlign w:val="center"/>
          </w:tcPr>
          <w:p w14:paraId="3217961D" w14:textId="77777777" w:rsidR="00426F01" w:rsidRDefault="00000000">
            <w:pPr>
              <w:jc w:val="center"/>
              <w:rPr>
                <w:sz w:val="20"/>
                <w:szCs w:val="20"/>
              </w:rPr>
            </w:pPr>
            <w:r>
              <w:rPr>
                <w:color w:val="999999"/>
                <w:sz w:val="14"/>
                <w:szCs w:val="14"/>
              </w:rPr>
              <w:t>0.2</w:t>
            </w:r>
          </w:p>
        </w:tc>
        <w:tc>
          <w:tcPr>
            <w:tcW w:w="555" w:type="dxa"/>
            <w:shd w:val="clear" w:color="auto" w:fill="FFFFFF"/>
            <w:tcMar>
              <w:top w:w="0" w:type="dxa"/>
              <w:left w:w="0" w:type="dxa"/>
              <w:bottom w:w="0" w:type="dxa"/>
              <w:right w:w="0" w:type="dxa"/>
            </w:tcMar>
            <w:vAlign w:val="center"/>
          </w:tcPr>
          <w:p w14:paraId="4DE6B46B" w14:textId="77777777" w:rsidR="00426F01" w:rsidRDefault="00000000">
            <w:pPr>
              <w:jc w:val="center"/>
              <w:rPr>
                <w:sz w:val="20"/>
                <w:szCs w:val="20"/>
              </w:rPr>
            </w:pPr>
            <w:r>
              <w:rPr>
                <w:color w:val="D9D9D9"/>
                <w:sz w:val="14"/>
                <w:szCs w:val="14"/>
              </w:rPr>
              <w:t>-0.6</w:t>
            </w:r>
          </w:p>
        </w:tc>
        <w:tc>
          <w:tcPr>
            <w:tcW w:w="330" w:type="dxa"/>
            <w:shd w:val="clear" w:color="auto" w:fill="FEFAF9"/>
            <w:tcMar>
              <w:top w:w="0" w:type="dxa"/>
              <w:left w:w="0" w:type="dxa"/>
              <w:bottom w:w="0" w:type="dxa"/>
              <w:right w:w="0" w:type="dxa"/>
            </w:tcMar>
            <w:vAlign w:val="center"/>
          </w:tcPr>
          <w:p w14:paraId="26A45D91" w14:textId="77777777" w:rsidR="00426F01" w:rsidRDefault="00000000">
            <w:pPr>
              <w:jc w:val="center"/>
              <w:rPr>
                <w:sz w:val="20"/>
                <w:szCs w:val="20"/>
              </w:rPr>
            </w:pPr>
            <w:r>
              <w:rPr>
                <w:i/>
                <w:sz w:val="14"/>
                <w:szCs w:val="14"/>
              </w:rPr>
              <w:t>2.1</w:t>
            </w:r>
          </w:p>
        </w:tc>
        <w:tc>
          <w:tcPr>
            <w:tcW w:w="555" w:type="dxa"/>
            <w:shd w:val="clear" w:color="auto" w:fill="FFFFFF"/>
            <w:tcMar>
              <w:top w:w="0" w:type="dxa"/>
              <w:left w:w="0" w:type="dxa"/>
              <w:bottom w:w="0" w:type="dxa"/>
              <w:right w:w="0" w:type="dxa"/>
            </w:tcMar>
            <w:vAlign w:val="center"/>
          </w:tcPr>
          <w:p w14:paraId="0AA63E59" w14:textId="77777777" w:rsidR="00426F01" w:rsidRDefault="00000000">
            <w:pPr>
              <w:jc w:val="center"/>
              <w:rPr>
                <w:sz w:val="20"/>
                <w:szCs w:val="20"/>
              </w:rPr>
            </w:pPr>
            <w:r>
              <w:rPr>
                <w:color w:val="D9D9D9"/>
                <w:sz w:val="14"/>
                <w:szCs w:val="14"/>
              </w:rPr>
              <w:t>-0.3</w:t>
            </w:r>
          </w:p>
        </w:tc>
        <w:tc>
          <w:tcPr>
            <w:tcW w:w="330" w:type="dxa"/>
            <w:shd w:val="clear" w:color="auto" w:fill="FFFFFF"/>
            <w:tcMar>
              <w:top w:w="0" w:type="dxa"/>
              <w:left w:w="0" w:type="dxa"/>
              <w:bottom w:w="0" w:type="dxa"/>
              <w:right w:w="0" w:type="dxa"/>
            </w:tcMar>
            <w:vAlign w:val="center"/>
          </w:tcPr>
          <w:p w14:paraId="26B2986D" w14:textId="77777777" w:rsidR="00426F01" w:rsidRDefault="00000000">
            <w:pPr>
              <w:jc w:val="center"/>
              <w:rPr>
                <w:sz w:val="20"/>
                <w:szCs w:val="20"/>
              </w:rPr>
            </w:pPr>
            <w:r>
              <w:rPr>
                <w:sz w:val="14"/>
                <w:szCs w:val="14"/>
              </w:rPr>
              <w:t>1.7</w:t>
            </w:r>
          </w:p>
        </w:tc>
        <w:tc>
          <w:tcPr>
            <w:tcW w:w="360" w:type="dxa"/>
            <w:shd w:val="clear" w:color="auto" w:fill="FFFFFF"/>
            <w:tcMar>
              <w:top w:w="0" w:type="dxa"/>
              <w:left w:w="0" w:type="dxa"/>
              <w:bottom w:w="0" w:type="dxa"/>
              <w:right w:w="0" w:type="dxa"/>
            </w:tcMar>
            <w:vAlign w:val="center"/>
          </w:tcPr>
          <w:p w14:paraId="2C8E5B00" w14:textId="77777777" w:rsidR="00426F01" w:rsidRDefault="00000000">
            <w:pPr>
              <w:jc w:val="center"/>
              <w:rPr>
                <w:sz w:val="20"/>
                <w:szCs w:val="20"/>
              </w:rPr>
            </w:pPr>
            <w:r>
              <w:rPr>
                <w:color w:val="D9D9D9"/>
                <w:sz w:val="14"/>
                <w:szCs w:val="14"/>
              </w:rPr>
              <w:t>-0.8</w:t>
            </w:r>
          </w:p>
        </w:tc>
        <w:tc>
          <w:tcPr>
            <w:tcW w:w="450" w:type="dxa"/>
            <w:shd w:val="clear" w:color="auto" w:fill="FFFFFF"/>
            <w:tcMar>
              <w:top w:w="0" w:type="dxa"/>
              <w:left w:w="0" w:type="dxa"/>
              <w:bottom w:w="0" w:type="dxa"/>
              <w:right w:w="0" w:type="dxa"/>
            </w:tcMar>
            <w:vAlign w:val="center"/>
          </w:tcPr>
          <w:p w14:paraId="6C45DAD3" w14:textId="77777777" w:rsidR="00426F01" w:rsidRDefault="00000000">
            <w:pPr>
              <w:jc w:val="center"/>
              <w:rPr>
                <w:sz w:val="20"/>
                <w:szCs w:val="20"/>
              </w:rPr>
            </w:pPr>
            <w:r>
              <w:rPr>
                <w:color w:val="D9D9D9"/>
                <w:sz w:val="14"/>
                <w:szCs w:val="14"/>
              </w:rPr>
              <w:t>-0.5</w:t>
            </w:r>
          </w:p>
        </w:tc>
        <w:tc>
          <w:tcPr>
            <w:tcW w:w="375" w:type="dxa"/>
            <w:shd w:val="clear" w:color="auto" w:fill="FFFFFF"/>
            <w:tcMar>
              <w:top w:w="0" w:type="dxa"/>
              <w:left w:w="0" w:type="dxa"/>
              <w:bottom w:w="0" w:type="dxa"/>
              <w:right w:w="0" w:type="dxa"/>
            </w:tcMar>
            <w:vAlign w:val="center"/>
          </w:tcPr>
          <w:p w14:paraId="4EE8C9F6" w14:textId="77777777" w:rsidR="00426F01" w:rsidRDefault="00000000">
            <w:pPr>
              <w:jc w:val="center"/>
              <w:rPr>
                <w:sz w:val="20"/>
                <w:szCs w:val="20"/>
              </w:rPr>
            </w:pPr>
            <w:r>
              <w:rPr>
                <w:color w:val="D9D9D9"/>
                <w:sz w:val="14"/>
                <w:szCs w:val="14"/>
              </w:rPr>
              <w:t>-1.6</w:t>
            </w:r>
          </w:p>
        </w:tc>
        <w:tc>
          <w:tcPr>
            <w:tcW w:w="330" w:type="dxa"/>
            <w:shd w:val="clear" w:color="auto" w:fill="FFFFFF"/>
            <w:tcMar>
              <w:top w:w="0" w:type="dxa"/>
              <w:left w:w="0" w:type="dxa"/>
              <w:bottom w:w="0" w:type="dxa"/>
              <w:right w:w="0" w:type="dxa"/>
            </w:tcMar>
            <w:vAlign w:val="center"/>
          </w:tcPr>
          <w:p w14:paraId="5398BF34" w14:textId="77777777" w:rsidR="00426F01" w:rsidRDefault="00000000">
            <w:pPr>
              <w:jc w:val="center"/>
              <w:rPr>
                <w:sz w:val="20"/>
                <w:szCs w:val="20"/>
              </w:rPr>
            </w:pPr>
            <w:r>
              <w:rPr>
                <w:color w:val="D9D9D9"/>
                <w:sz w:val="14"/>
                <w:szCs w:val="14"/>
              </w:rPr>
              <w:t>-0.3</w:t>
            </w:r>
          </w:p>
        </w:tc>
        <w:tc>
          <w:tcPr>
            <w:tcW w:w="570" w:type="dxa"/>
            <w:shd w:val="clear" w:color="auto" w:fill="FFFFFF"/>
            <w:tcMar>
              <w:top w:w="0" w:type="dxa"/>
              <w:left w:w="0" w:type="dxa"/>
              <w:bottom w:w="0" w:type="dxa"/>
              <w:right w:w="0" w:type="dxa"/>
            </w:tcMar>
            <w:vAlign w:val="center"/>
          </w:tcPr>
          <w:p w14:paraId="25EC09C1" w14:textId="77777777" w:rsidR="00426F01" w:rsidRDefault="00000000">
            <w:pPr>
              <w:jc w:val="center"/>
              <w:rPr>
                <w:sz w:val="20"/>
                <w:szCs w:val="20"/>
              </w:rPr>
            </w:pPr>
            <w:r>
              <w:rPr>
                <w:color w:val="999999"/>
                <w:sz w:val="14"/>
                <w:szCs w:val="14"/>
              </w:rPr>
              <w:t>0.7</w:t>
            </w:r>
          </w:p>
        </w:tc>
        <w:tc>
          <w:tcPr>
            <w:tcW w:w="360" w:type="dxa"/>
            <w:shd w:val="clear" w:color="auto" w:fill="FEF7F7"/>
            <w:tcMar>
              <w:top w:w="0" w:type="dxa"/>
              <w:left w:w="0" w:type="dxa"/>
              <w:bottom w:w="0" w:type="dxa"/>
              <w:right w:w="0" w:type="dxa"/>
            </w:tcMar>
            <w:vAlign w:val="center"/>
          </w:tcPr>
          <w:p w14:paraId="6B3EFF1C" w14:textId="77777777" w:rsidR="00426F01" w:rsidRDefault="00000000">
            <w:pPr>
              <w:jc w:val="center"/>
              <w:rPr>
                <w:sz w:val="20"/>
                <w:szCs w:val="20"/>
              </w:rPr>
            </w:pPr>
            <w:r>
              <w:rPr>
                <w:i/>
                <w:sz w:val="14"/>
                <w:szCs w:val="14"/>
              </w:rPr>
              <w:t>2.3</w:t>
            </w:r>
          </w:p>
        </w:tc>
        <w:tc>
          <w:tcPr>
            <w:tcW w:w="330" w:type="dxa"/>
            <w:shd w:val="clear" w:color="auto" w:fill="FFFFFF"/>
            <w:tcMar>
              <w:top w:w="0" w:type="dxa"/>
              <w:left w:w="0" w:type="dxa"/>
              <w:bottom w:w="0" w:type="dxa"/>
              <w:right w:w="0" w:type="dxa"/>
            </w:tcMar>
            <w:vAlign w:val="center"/>
          </w:tcPr>
          <w:p w14:paraId="6ACDD8BE" w14:textId="77777777" w:rsidR="00426F01" w:rsidRDefault="00000000">
            <w:pPr>
              <w:jc w:val="center"/>
              <w:rPr>
                <w:sz w:val="20"/>
                <w:szCs w:val="20"/>
              </w:rPr>
            </w:pPr>
            <w:r>
              <w:rPr>
                <w:color w:val="999999"/>
                <w:sz w:val="14"/>
                <w:szCs w:val="14"/>
              </w:rPr>
              <w:t>0.7</w:t>
            </w:r>
          </w:p>
        </w:tc>
        <w:tc>
          <w:tcPr>
            <w:tcW w:w="375" w:type="dxa"/>
            <w:tcBorders>
              <w:right w:val="single" w:sz="6" w:space="0" w:color="000000"/>
            </w:tcBorders>
            <w:shd w:val="clear" w:color="auto" w:fill="FFFFFF"/>
            <w:tcMar>
              <w:top w:w="0" w:type="dxa"/>
              <w:left w:w="0" w:type="dxa"/>
              <w:bottom w:w="0" w:type="dxa"/>
              <w:right w:w="0" w:type="dxa"/>
            </w:tcMar>
            <w:vAlign w:val="center"/>
          </w:tcPr>
          <w:p w14:paraId="7600EFB9" w14:textId="77777777" w:rsidR="00426F01" w:rsidRDefault="00000000">
            <w:pPr>
              <w:jc w:val="center"/>
              <w:rPr>
                <w:sz w:val="20"/>
                <w:szCs w:val="20"/>
              </w:rPr>
            </w:pPr>
            <w:r>
              <w:rPr>
                <w:color w:val="D9D9D9"/>
                <w:sz w:val="14"/>
                <w:szCs w:val="14"/>
              </w:rPr>
              <w:t>-1.1</w:t>
            </w:r>
          </w:p>
        </w:tc>
      </w:tr>
      <w:tr w:rsidR="00426F01" w14:paraId="0405DE9F"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2D725F8C"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17C84771" w14:textId="77777777" w:rsidR="00426F01" w:rsidRDefault="00000000">
            <w:pPr>
              <w:jc w:val="center"/>
              <w:rPr>
                <w:sz w:val="20"/>
                <w:szCs w:val="20"/>
              </w:rPr>
            </w:pPr>
            <w:r>
              <w:rPr>
                <w:sz w:val="14"/>
                <w:szCs w:val="14"/>
              </w:rPr>
              <w:t>temporal lobe anterior</w:t>
            </w:r>
          </w:p>
        </w:tc>
        <w:tc>
          <w:tcPr>
            <w:tcW w:w="555" w:type="dxa"/>
            <w:shd w:val="clear" w:color="auto" w:fill="FFFFFF"/>
            <w:tcMar>
              <w:top w:w="0" w:type="dxa"/>
              <w:left w:w="0" w:type="dxa"/>
              <w:bottom w:w="0" w:type="dxa"/>
              <w:right w:w="0" w:type="dxa"/>
            </w:tcMar>
            <w:vAlign w:val="center"/>
          </w:tcPr>
          <w:p w14:paraId="79697BC2" w14:textId="77777777" w:rsidR="00426F01" w:rsidRDefault="00000000">
            <w:pPr>
              <w:jc w:val="center"/>
              <w:rPr>
                <w:sz w:val="20"/>
                <w:szCs w:val="20"/>
              </w:rPr>
            </w:pPr>
            <w:r>
              <w:rPr>
                <w:color w:val="999999"/>
                <w:sz w:val="14"/>
                <w:szCs w:val="14"/>
              </w:rPr>
              <w:t>0.7</w:t>
            </w:r>
          </w:p>
        </w:tc>
        <w:tc>
          <w:tcPr>
            <w:tcW w:w="450" w:type="dxa"/>
            <w:shd w:val="clear" w:color="auto" w:fill="FEF9F9"/>
            <w:tcMar>
              <w:top w:w="0" w:type="dxa"/>
              <w:left w:w="0" w:type="dxa"/>
              <w:bottom w:w="0" w:type="dxa"/>
              <w:right w:w="0" w:type="dxa"/>
            </w:tcMar>
            <w:vAlign w:val="center"/>
          </w:tcPr>
          <w:p w14:paraId="5EBDCD24" w14:textId="77777777" w:rsidR="00426F01" w:rsidRDefault="00000000">
            <w:pPr>
              <w:jc w:val="center"/>
              <w:rPr>
                <w:sz w:val="20"/>
                <w:szCs w:val="20"/>
              </w:rPr>
            </w:pPr>
            <w:r>
              <w:rPr>
                <w:i/>
                <w:sz w:val="14"/>
                <w:szCs w:val="14"/>
              </w:rPr>
              <w:t>2.1</w:t>
            </w:r>
          </w:p>
        </w:tc>
        <w:tc>
          <w:tcPr>
            <w:tcW w:w="450" w:type="dxa"/>
            <w:shd w:val="clear" w:color="auto" w:fill="FFFFFF"/>
            <w:tcMar>
              <w:top w:w="0" w:type="dxa"/>
              <w:left w:w="0" w:type="dxa"/>
              <w:bottom w:w="0" w:type="dxa"/>
              <w:right w:w="0" w:type="dxa"/>
            </w:tcMar>
            <w:vAlign w:val="center"/>
          </w:tcPr>
          <w:p w14:paraId="3273CE19" w14:textId="77777777" w:rsidR="00426F01" w:rsidRDefault="00000000">
            <w:pPr>
              <w:jc w:val="center"/>
              <w:rPr>
                <w:sz w:val="20"/>
                <w:szCs w:val="20"/>
              </w:rPr>
            </w:pPr>
            <w:r>
              <w:rPr>
                <w:color w:val="999999"/>
                <w:sz w:val="14"/>
                <w:szCs w:val="14"/>
              </w:rPr>
              <w:t>0.5</w:t>
            </w:r>
          </w:p>
        </w:tc>
        <w:tc>
          <w:tcPr>
            <w:tcW w:w="555" w:type="dxa"/>
            <w:shd w:val="clear" w:color="auto" w:fill="FFFFFF"/>
            <w:tcMar>
              <w:top w:w="0" w:type="dxa"/>
              <w:left w:w="0" w:type="dxa"/>
              <w:bottom w:w="0" w:type="dxa"/>
              <w:right w:w="0" w:type="dxa"/>
            </w:tcMar>
            <w:vAlign w:val="center"/>
          </w:tcPr>
          <w:p w14:paraId="1FB65DC4" w14:textId="77777777" w:rsidR="00426F01" w:rsidRDefault="00000000">
            <w:pPr>
              <w:jc w:val="center"/>
              <w:rPr>
                <w:sz w:val="20"/>
                <w:szCs w:val="20"/>
              </w:rPr>
            </w:pPr>
            <w:r>
              <w:rPr>
                <w:color w:val="D9D9D9"/>
                <w:sz w:val="14"/>
                <w:szCs w:val="14"/>
              </w:rPr>
              <w:t>-1.4</w:t>
            </w:r>
          </w:p>
        </w:tc>
        <w:tc>
          <w:tcPr>
            <w:tcW w:w="330" w:type="dxa"/>
            <w:shd w:val="clear" w:color="auto" w:fill="FFFFFF"/>
            <w:tcMar>
              <w:top w:w="0" w:type="dxa"/>
              <w:left w:w="0" w:type="dxa"/>
              <w:bottom w:w="0" w:type="dxa"/>
              <w:right w:w="0" w:type="dxa"/>
            </w:tcMar>
            <w:vAlign w:val="center"/>
          </w:tcPr>
          <w:p w14:paraId="3237E306" w14:textId="77777777" w:rsidR="00426F01" w:rsidRDefault="00000000">
            <w:pPr>
              <w:jc w:val="center"/>
              <w:rPr>
                <w:sz w:val="20"/>
                <w:szCs w:val="20"/>
              </w:rPr>
            </w:pPr>
            <w:r>
              <w:rPr>
                <w:color w:val="999999"/>
                <w:sz w:val="14"/>
                <w:szCs w:val="14"/>
              </w:rPr>
              <w:t>0.1</w:t>
            </w:r>
          </w:p>
        </w:tc>
        <w:tc>
          <w:tcPr>
            <w:tcW w:w="555" w:type="dxa"/>
            <w:shd w:val="clear" w:color="auto" w:fill="FFFFFF"/>
            <w:tcMar>
              <w:top w:w="0" w:type="dxa"/>
              <w:left w:w="0" w:type="dxa"/>
              <w:bottom w:w="0" w:type="dxa"/>
              <w:right w:w="0" w:type="dxa"/>
            </w:tcMar>
            <w:vAlign w:val="center"/>
          </w:tcPr>
          <w:p w14:paraId="250D2736" w14:textId="77777777" w:rsidR="00426F01" w:rsidRDefault="00000000">
            <w:pPr>
              <w:jc w:val="center"/>
              <w:rPr>
                <w:sz w:val="20"/>
                <w:szCs w:val="20"/>
              </w:rPr>
            </w:pPr>
            <w:r>
              <w:rPr>
                <w:color w:val="D9D9D9"/>
                <w:sz w:val="14"/>
                <w:szCs w:val="14"/>
              </w:rPr>
              <w:t>-0.6</w:t>
            </w:r>
          </w:p>
        </w:tc>
        <w:tc>
          <w:tcPr>
            <w:tcW w:w="330" w:type="dxa"/>
            <w:shd w:val="clear" w:color="auto" w:fill="FFFFFF"/>
            <w:tcMar>
              <w:top w:w="0" w:type="dxa"/>
              <w:left w:w="0" w:type="dxa"/>
              <w:bottom w:w="0" w:type="dxa"/>
              <w:right w:w="0" w:type="dxa"/>
            </w:tcMar>
            <w:vAlign w:val="center"/>
          </w:tcPr>
          <w:p w14:paraId="04A607C8" w14:textId="77777777" w:rsidR="00426F01" w:rsidRDefault="00000000">
            <w:pPr>
              <w:jc w:val="center"/>
              <w:rPr>
                <w:sz w:val="20"/>
                <w:szCs w:val="20"/>
              </w:rPr>
            </w:pPr>
            <w:r>
              <w:rPr>
                <w:color w:val="D9D9D9"/>
                <w:sz w:val="14"/>
                <w:szCs w:val="14"/>
              </w:rPr>
              <w:t>-0.1</w:t>
            </w:r>
          </w:p>
        </w:tc>
        <w:tc>
          <w:tcPr>
            <w:tcW w:w="360" w:type="dxa"/>
            <w:shd w:val="clear" w:color="auto" w:fill="FFFFFF"/>
            <w:tcMar>
              <w:top w:w="0" w:type="dxa"/>
              <w:left w:w="0" w:type="dxa"/>
              <w:bottom w:w="0" w:type="dxa"/>
              <w:right w:w="0" w:type="dxa"/>
            </w:tcMar>
            <w:vAlign w:val="center"/>
          </w:tcPr>
          <w:p w14:paraId="708529DE" w14:textId="77777777" w:rsidR="00426F01" w:rsidRDefault="00000000">
            <w:pPr>
              <w:jc w:val="center"/>
              <w:rPr>
                <w:sz w:val="20"/>
                <w:szCs w:val="20"/>
              </w:rPr>
            </w:pPr>
            <w:r>
              <w:rPr>
                <w:color w:val="999999"/>
                <w:sz w:val="14"/>
                <w:szCs w:val="14"/>
              </w:rPr>
              <w:t>0.6</w:t>
            </w:r>
          </w:p>
        </w:tc>
        <w:tc>
          <w:tcPr>
            <w:tcW w:w="450" w:type="dxa"/>
            <w:shd w:val="clear" w:color="auto" w:fill="FFFFFF"/>
            <w:tcMar>
              <w:top w:w="0" w:type="dxa"/>
              <w:left w:w="0" w:type="dxa"/>
              <w:bottom w:w="0" w:type="dxa"/>
              <w:right w:w="0" w:type="dxa"/>
            </w:tcMar>
            <w:vAlign w:val="center"/>
          </w:tcPr>
          <w:p w14:paraId="3FA41BEA" w14:textId="77777777" w:rsidR="00426F01" w:rsidRDefault="00000000">
            <w:pPr>
              <w:jc w:val="center"/>
              <w:rPr>
                <w:sz w:val="20"/>
                <w:szCs w:val="20"/>
              </w:rPr>
            </w:pPr>
            <w:r>
              <w:rPr>
                <w:color w:val="D9D9D9"/>
                <w:sz w:val="14"/>
                <w:szCs w:val="14"/>
              </w:rPr>
              <w:t>-0.4</w:t>
            </w:r>
          </w:p>
        </w:tc>
        <w:tc>
          <w:tcPr>
            <w:tcW w:w="375" w:type="dxa"/>
            <w:shd w:val="clear" w:color="auto" w:fill="FFFBFB"/>
            <w:tcMar>
              <w:top w:w="0" w:type="dxa"/>
              <w:left w:w="0" w:type="dxa"/>
              <w:bottom w:w="0" w:type="dxa"/>
              <w:right w:w="0" w:type="dxa"/>
            </w:tcMar>
            <w:vAlign w:val="center"/>
          </w:tcPr>
          <w:p w14:paraId="15CFBA00" w14:textId="77777777" w:rsidR="00426F01" w:rsidRDefault="00000000">
            <w:pPr>
              <w:jc w:val="center"/>
              <w:rPr>
                <w:sz w:val="20"/>
                <w:szCs w:val="20"/>
              </w:rPr>
            </w:pPr>
            <w:r>
              <w:rPr>
                <w:i/>
                <w:sz w:val="14"/>
                <w:szCs w:val="14"/>
              </w:rPr>
              <w:t>2.0</w:t>
            </w:r>
          </w:p>
        </w:tc>
        <w:tc>
          <w:tcPr>
            <w:tcW w:w="330" w:type="dxa"/>
            <w:shd w:val="clear" w:color="auto" w:fill="FFFFFF"/>
            <w:tcMar>
              <w:top w:w="0" w:type="dxa"/>
              <w:left w:w="0" w:type="dxa"/>
              <w:bottom w:w="0" w:type="dxa"/>
              <w:right w:w="0" w:type="dxa"/>
            </w:tcMar>
            <w:vAlign w:val="center"/>
          </w:tcPr>
          <w:p w14:paraId="5D1F4B3E" w14:textId="77777777" w:rsidR="00426F01" w:rsidRDefault="00000000">
            <w:pPr>
              <w:jc w:val="center"/>
              <w:rPr>
                <w:sz w:val="20"/>
                <w:szCs w:val="20"/>
              </w:rPr>
            </w:pPr>
            <w:r>
              <w:rPr>
                <w:color w:val="D9D9D9"/>
                <w:sz w:val="14"/>
                <w:szCs w:val="14"/>
              </w:rPr>
              <w:t>-0.7</w:t>
            </w:r>
          </w:p>
        </w:tc>
        <w:tc>
          <w:tcPr>
            <w:tcW w:w="570" w:type="dxa"/>
            <w:shd w:val="clear" w:color="auto" w:fill="FFFFFF"/>
            <w:tcMar>
              <w:top w:w="0" w:type="dxa"/>
              <w:left w:w="0" w:type="dxa"/>
              <w:bottom w:w="0" w:type="dxa"/>
              <w:right w:w="0" w:type="dxa"/>
            </w:tcMar>
            <w:vAlign w:val="center"/>
          </w:tcPr>
          <w:p w14:paraId="14968109" w14:textId="77777777" w:rsidR="00426F01" w:rsidRDefault="00000000">
            <w:pPr>
              <w:jc w:val="center"/>
              <w:rPr>
                <w:sz w:val="20"/>
                <w:szCs w:val="20"/>
              </w:rPr>
            </w:pPr>
            <w:r>
              <w:rPr>
                <w:color w:val="D9D9D9"/>
                <w:sz w:val="14"/>
                <w:szCs w:val="14"/>
              </w:rPr>
              <w:t>-1.6</w:t>
            </w:r>
          </w:p>
        </w:tc>
        <w:tc>
          <w:tcPr>
            <w:tcW w:w="360" w:type="dxa"/>
            <w:shd w:val="clear" w:color="auto" w:fill="FFFCFC"/>
            <w:tcMar>
              <w:top w:w="0" w:type="dxa"/>
              <w:left w:w="0" w:type="dxa"/>
              <w:bottom w:w="0" w:type="dxa"/>
              <w:right w:w="0" w:type="dxa"/>
            </w:tcMar>
            <w:vAlign w:val="center"/>
          </w:tcPr>
          <w:p w14:paraId="6CE1053E" w14:textId="77777777" w:rsidR="00426F01" w:rsidRDefault="00000000">
            <w:pPr>
              <w:jc w:val="center"/>
              <w:rPr>
                <w:sz w:val="20"/>
                <w:szCs w:val="20"/>
              </w:rPr>
            </w:pPr>
            <w:r>
              <w:rPr>
                <w:sz w:val="14"/>
                <w:szCs w:val="14"/>
              </w:rPr>
              <w:t>1.9</w:t>
            </w:r>
          </w:p>
        </w:tc>
        <w:tc>
          <w:tcPr>
            <w:tcW w:w="330" w:type="dxa"/>
            <w:shd w:val="clear" w:color="auto" w:fill="FFFFFF"/>
            <w:tcMar>
              <w:top w:w="0" w:type="dxa"/>
              <w:left w:w="0" w:type="dxa"/>
              <w:bottom w:w="0" w:type="dxa"/>
              <w:right w:w="0" w:type="dxa"/>
            </w:tcMar>
            <w:vAlign w:val="center"/>
          </w:tcPr>
          <w:p w14:paraId="0F930699" w14:textId="77777777" w:rsidR="00426F01" w:rsidRDefault="00000000">
            <w:pPr>
              <w:jc w:val="center"/>
              <w:rPr>
                <w:sz w:val="20"/>
                <w:szCs w:val="20"/>
              </w:rPr>
            </w:pPr>
            <w:r>
              <w:rPr>
                <w:color w:val="999999"/>
                <w:sz w:val="14"/>
                <w:szCs w:val="14"/>
              </w:rPr>
              <w:t>0.6</w:t>
            </w:r>
          </w:p>
        </w:tc>
        <w:tc>
          <w:tcPr>
            <w:tcW w:w="375" w:type="dxa"/>
            <w:tcBorders>
              <w:right w:val="single" w:sz="6" w:space="0" w:color="000000"/>
            </w:tcBorders>
            <w:shd w:val="clear" w:color="auto" w:fill="FFFFFF"/>
            <w:tcMar>
              <w:top w:w="0" w:type="dxa"/>
              <w:left w:w="0" w:type="dxa"/>
              <w:bottom w:w="0" w:type="dxa"/>
              <w:right w:w="0" w:type="dxa"/>
            </w:tcMar>
            <w:vAlign w:val="center"/>
          </w:tcPr>
          <w:p w14:paraId="1670E4CA" w14:textId="77777777" w:rsidR="00426F01" w:rsidRDefault="00000000">
            <w:pPr>
              <w:jc w:val="center"/>
              <w:rPr>
                <w:sz w:val="20"/>
                <w:szCs w:val="20"/>
              </w:rPr>
            </w:pPr>
            <w:r>
              <w:rPr>
                <w:color w:val="999999"/>
                <w:sz w:val="14"/>
                <w:szCs w:val="14"/>
              </w:rPr>
              <w:t>0.1</w:t>
            </w:r>
          </w:p>
        </w:tc>
      </w:tr>
      <w:tr w:rsidR="00426F01" w14:paraId="0BEE62E4"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703A26F1"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01F4D9B3" w14:textId="77777777" w:rsidR="00426F01" w:rsidRDefault="00000000">
            <w:pPr>
              <w:jc w:val="center"/>
              <w:rPr>
                <w:sz w:val="20"/>
                <w:szCs w:val="20"/>
              </w:rPr>
            </w:pPr>
            <w:r>
              <w:rPr>
                <w:sz w:val="14"/>
                <w:szCs w:val="14"/>
              </w:rPr>
              <w:t>faces face facial</w:t>
            </w:r>
          </w:p>
        </w:tc>
        <w:tc>
          <w:tcPr>
            <w:tcW w:w="555" w:type="dxa"/>
            <w:shd w:val="clear" w:color="auto" w:fill="FEF8F8"/>
            <w:tcMar>
              <w:top w:w="0" w:type="dxa"/>
              <w:left w:w="0" w:type="dxa"/>
              <w:bottom w:w="0" w:type="dxa"/>
              <w:right w:w="0" w:type="dxa"/>
            </w:tcMar>
            <w:vAlign w:val="center"/>
          </w:tcPr>
          <w:p w14:paraId="29505C1B" w14:textId="77777777" w:rsidR="00426F01" w:rsidRDefault="00000000">
            <w:pPr>
              <w:jc w:val="center"/>
              <w:rPr>
                <w:sz w:val="20"/>
                <w:szCs w:val="20"/>
              </w:rPr>
            </w:pPr>
            <w:r>
              <w:rPr>
                <w:i/>
                <w:sz w:val="14"/>
                <w:szCs w:val="14"/>
              </w:rPr>
              <w:t>2.2</w:t>
            </w:r>
          </w:p>
        </w:tc>
        <w:tc>
          <w:tcPr>
            <w:tcW w:w="450" w:type="dxa"/>
            <w:shd w:val="clear" w:color="auto" w:fill="FFFFFF"/>
            <w:tcMar>
              <w:top w:w="0" w:type="dxa"/>
              <w:left w:w="0" w:type="dxa"/>
              <w:bottom w:w="0" w:type="dxa"/>
              <w:right w:w="0" w:type="dxa"/>
            </w:tcMar>
            <w:vAlign w:val="center"/>
          </w:tcPr>
          <w:p w14:paraId="0AEA3482" w14:textId="77777777" w:rsidR="00426F01" w:rsidRDefault="00000000">
            <w:pPr>
              <w:jc w:val="center"/>
              <w:rPr>
                <w:sz w:val="20"/>
                <w:szCs w:val="20"/>
              </w:rPr>
            </w:pPr>
            <w:r>
              <w:rPr>
                <w:color w:val="D9D9D9"/>
                <w:sz w:val="14"/>
                <w:szCs w:val="14"/>
              </w:rPr>
              <w:t>-1.1</w:t>
            </w:r>
          </w:p>
        </w:tc>
        <w:tc>
          <w:tcPr>
            <w:tcW w:w="450" w:type="dxa"/>
            <w:shd w:val="clear" w:color="auto" w:fill="FFFFFF"/>
            <w:tcMar>
              <w:top w:w="0" w:type="dxa"/>
              <w:left w:w="0" w:type="dxa"/>
              <w:bottom w:w="0" w:type="dxa"/>
              <w:right w:w="0" w:type="dxa"/>
            </w:tcMar>
            <w:vAlign w:val="center"/>
          </w:tcPr>
          <w:p w14:paraId="55ED0849" w14:textId="77777777" w:rsidR="00426F01" w:rsidRDefault="00000000">
            <w:pPr>
              <w:jc w:val="center"/>
              <w:rPr>
                <w:sz w:val="20"/>
                <w:szCs w:val="20"/>
              </w:rPr>
            </w:pPr>
            <w:r>
              <w:rPr>
                <w:color w:val="D9D9D9"/>
                <w:sz w:val="14"/>
                <w:szCs w:val="14"/>
              </w:rPr>
              <w:t>-0.5</w:t>
            </w:r>
          </w:p>
        </w:tc>
        <w:tc>
          <w:tcPr>
            <w:tcW w:w="555" w:type="dxa"/>
            <w:shd w:val="clear" w:color="auto" w:fill="FFFFFF"/>
            <w:tcMar>
              <w:top w:w="0" w:type="dxa"/>
              <w:left w:w="0" w:type="dxa"/>
              <w:bottom w:w="0" w:type="dxa"/>
              <w:right w:w="0" w:type="dxa"/>
            </w:tcMar>
            <w:vAlign w:val="center"/>
          </w:tcPr>
          <w:p w14:paraId="0163C70B" w14:textId="77777777" w:rsidR="00426F01" w:rsidRDefault="00000000">
            <w:pPr>
              <w:jc w:val="center"/>
              <w:rPr>
                <w:sz w:val="20"/>
                <w:szCs w:val="20"/>
              </w:rPr>
            </w:pPr>
            <w:r>
              <w:rPr>
                <w:color w:val="D9D9D9"/>
                <w:sz w:val="14"/>
                <w:szCs w:val="14"/>
              </w:rPr>
              <w:t>-0.8</w:t>
            </w:r>
          </w:p>
        </w:tc>
        <w:tc>
          <w:tcPr>
            <w:tcW w:w="330" w:type="dxa"/>
            <w:shd w:val="clear" w:color="auto" w:fill="FFFFFF"/>
            <w:tcMar>
              <w:top w:w="0" w:type="dxa"/>
              <w:left w:w="0" w:type="dxa"/>
              <w:bottom w:w="0" w:type="dxa"/>
              <w:right w:w="0" w:type="dxa"/>
            </w:tcMar>
            <w:vAlign w:val="center"/>
          </w:tcPr>
          <w:p w14:paraId="6BD7A166" w14:textId="77777777" w:rsidR="00426F01" w:rsidRDefault="00000000">
            <w:pPr>
              <w:jc w:val="center"/>
              <w:rPr>
                <w:sz w:val="20"/>
                <w:szCs w:val="20"/>
              </w:rPr>
            </w:pPr>
            <w:r>
              <w:rPr>
                <w:color w:val="D9D9D9"/>
                <w:sz w:val="14"/>
                <w:szCs w:val="14"/>
              </w:rPr>
              <w:t>-1.4</w:t>
            </w:r>
          </w:p>
        </w:tc>
        <w:tc>
          <w:tcPr>
            <w:tcW w:w="555" w:type="dxa"/>
            <w:shd w:val="clear" w:color="auto" w:fill="FFFFFF"/>
            <w:tcMar>
              <w:top w:w="0" w:type="dxa"/>
              <w:left w:w="0" w:type="dxa"/>
              <w:bottom w:w="0" w:type="dxa"/>
              <w:right w:w="0" w:type="dxa"/>
            </w:tcMar>
            <w:vAlign w:val="center"/>
          </w:tcPr>
          <w:p w14:paraId="4A57ACEF" w14:textId="77777777" w:rsidR="00426F01" w:rsidRDefault="00000000">
            <w:pPr>
              <w:jc w:val="center"/>
              <w:rPr>
                <w:sz w:val="20"/>
                <w:szCs w:val="20"/>
              </w:rPr>
            </w:pPr>
            <w:r>
              <w:rPr>
                <w:sz w:val="14"/>
                <w:szCs w:val="14"/>
              </w:rPr>
              <w:t>1.0</w:t>
            </w:r>
          </w:p>
        </w:tc>
        <w:tc>
          <w:tcPr>
            <w:tcW w:w="330" w:type="dxa"/>
            <w:shd w:val="clear" w:color="auto" w:fill="FFFFFF"/>
            <w:tcMar>
              <w:top w:w="0" w:type="dxa"/>
              <w:left w:w="0" w:type="dxa"/>
              <w:bottom w:w="0" w:type="dxa"/>
              <w:right w:w="0" w:type="dxa"/>
            </w:tcMar>
            <w:vAlign w:val="center"/>
          </w:tcPr>
          <w:p w14:paraId="20921AFA" w14:textId="77777777" w:rsidR="00426F01" w:rsidRDefault="00000000">
            <w:pPr>
              <w:jc w:val="center"/>
              <w:rPr>
                <w:sz w:val="20"/>
                <w:szCs w:val="20"/>
              </w:rPr>
            </w:pPr>
            <w:r>
              <w:rPr>
                <w:color w:val="999999"/>
                <w:sz w:val="14"/>
                <w:szCs w:val="14"/>
              </w:rPr>
              <w:t>0.5</w:t>
            </w:r>
          </w:p>
        </w:tc>
        <w:tc>
          <w:tcPr>
            <w:tcW w:w="360" w:type="dxa"/>
            <w:shd w:val="clear" w:color="auto" w:fill="FFFFFF"/>
            <w:tcMar>
              <w:top w:w="0" w:type="dxa"/>
              <w:left w:w="0" w:type="dxa"/>
              <w:bottom w:w="0" w:type="dxa"/>
              <w:right w:w="0" w:type="dxa"/>
            </w:tcMar>
            <w:vAlign w:val="center"/>
          </w:tcPr>
          <w:p w14:paraId="2021AD9B" w14:textId="77777777" w:rsidR="00426F01" w:rsidRDefault="00000000">
            <w:pPr>
              <w:jc w:val="center"/>
              <w:rPr>
                <w:sz w:val="20"/>
                <w:szCs w:val="20"/>
              </w:rPr>
            </w:pPr>
            <w:r>
              <w:rPr>
                <w:color w:val="D9D9D9"/>
                <w:sz w:val="14"/>
                <w:szCs w:val="14"/>
              </w:rPr>
              <w:t>-1.4</w:t>
            </w:r>
          </w:p>
        </w:tc>
        <w:tc>
          <w:tcPr>
            <w:tcW w:w="450" w:type="dxa"/>
            <w:shd w:val="clear" w:color="auto" w:fill="FFFFFF"/>
            <w:tcMar>
              <w:top w:w="0" w:type="dxa"/>
              <w:left w:w="0" w:type="dxa"/>
              <w:bottom w:w="0" w:type="dxa"/>
              <w:right w:w="0" w:type="dxa"/>
            </w:tcMar>
            <w:vAlign w:val="center"/>
          </w:tcPr>
          <w:p w14:paraId="470DE368" w14:textId="77777777" w:rsidR="00426F01" w:rsidRDefault="00000000">
            <w:pPr>
              <w:jc w:val="center"/>
              <w:rPr>
                <w:sz w:val="20"/>
                <w:szCs w:val="20"/>
              </w:rPr>
            </w:pPr>
            <w:r>
              <w:rPr>
                <w:color w:val="D9D9D9"/>
                <w:sz w:val="14"/>
                <w:szCs w:val="14"/>
              </w:rPr>
              <w:t>-0.9</w:t>
            </w:r>
          </w:p>
        </w:tc>
        <w:tc>
          <w:tcPr>
            <w:tcW w:w="375" w:type="dxa"/>
            <w:shd w:val="clear" w:color="auto" w:fill="FBE8E6"/>
            <w:tcMar>
              <w:top w:w="0" w:type="dxa"/>
              <w:left w:w="0" w:type="dxa"/>
              <w:bottom w:w="0" w:type="dxa"/>
              <w:right w:w="0" w:type="dxa"/>
            </w:tcMar>
            <w:vAlign w:val="center"/>
          </w:tcPr>
          <w:p w14:paraId="7AD9ED49" w14:textId="77777777" w:rsidR="00426F01" w:rsidRDefault="00000000">
            <w:pPr>
              <w:jc w:val="center"/>
              <w:rPr>
                <w:sz w:val="20"/>
                <w:szCs w:val="20"/>
              </w:rPr>
            </w:pPr>
            <w:r>
              <w:rPr>
                <w:b/>
                <w:sz w:val="14"/>
                <w:szCs w:val="14"/>
              </w:rPr>
              <w:t>3.5</w:t>
            </w:r>
          </w:p>
        </w:tc>
        <w:tc>
          <w:tcPr>
            <w:tcW w:w="330" w:type="dxa"/>
            <w:shd w:val="clear" w:color="auto" w:fill="FFFFFF"/>
            <w:tcMar>
              <w:top w:w="0" w:type="dxa"/>
              <w:left w:w="0" w:type="dxa"/>
              <w:bottom w:w="0" w:type="dxa"/>
              <w:right w:w="0" w:type="dxa"/>
            </w:tcMar>
            <w:vAlign w:val="center"/>
          </w:tcPr>
          <w:p w14:paraId="157107ED" w14:textId="77777777" w:rsidR="00426F01" w:rsidRDefault="00000000">
            <w:pPr>
              <w:jc w:val="center"/>
              <w:rPr>
                <w:sz w:val="20"/>
                <w:szCs w:val="20"/>
              </w:rPr>
            </w:pPr>
            <w:r>
              <w:rPr>
                <w:color w:val="999999"/>
                <w:sz w:val="14"/>
                <w:szCs w:val="14"/>
              </w:rPr>
              <w:t>0.5</w:t>
            </w:r>
          </w:p>
        </w:tc>
        <w:tc>
          <w:tcPr>
            <w:tcW w:w="570" w:type="dxa"/>
            <w:shd w:val="clear" w:color="auto" w:fill="FFFFFF"/>
            <w:tcMar>
              <w:top w:w="0" w:type="dxa"/>
              <w:left w:w="0" w:type="dxa"/>
              <w:bottom w:w="0" w:type="dxa"/>
              <w:right w:w="0" w:type="dxa"/>
            </w:tcMar>
            <w:vAlign w:val="center"/>
          </w:tcPr>
          <w:p w14:paraId="2C49D30F" w14:textId="77777777" w:rsidR="00426F01" w:rsidRDefault="00000000">
            <w:pPr>
              <w:jc w:val="center"/>
              <w:rPr>
                <w:sz w:val="20"/>
                <w:szCs w:val="20"/>
              </w:rPr>
            </w:pPr>
            <w:r>
              <w:rPr>
                <w:sz w:val="14"/>
                <w:szCs w:val="14"/>
              </w:rPr>
              <w:t>1.5</w:t>
            </w:r>
          </w:p>
        </w:tc>
        <w:tc>
          <w:tcPr>
            <w:tcW w:w="360" w:type="dxa"/>
            <w:shd w:val="clear" w:color="auto" w:fill="FFFFFF"/>
            <w:tcMar>
              <w:top w:w="0" w:type="dxa"/>
              <w:left w:w="0" w:type="dxa"/>
              <w:bottom w:w="0" w:type="dxa"/>
              <w:right w:w="0" w:type="dxa"/>
            </w:tcMar>
            <w:vAlign w:val="center"/>
          </w:tcPr>
          <w:p w14:paraId="2732B6A0" w14:textId="77777777" w:rsidR="00426F01" w:rsidRDefault="00000000">
            <w:pPr>
              <w:jc w:val="center"/>
              <w:rPr>
                <w:sz w:val="20"/>
                <w:szCs w:val="20"/>
              </w:rPr>
            </w:pPr>
            <w:r>
              <w:rPr>
                <w:color w:val="999999"/>
                <w:sz w:val="14"/>
                <w:szCs w:val="14"/>
              </w:rPr>
              <w:t>0.0</w:t>
            </w:r>
          </w:p>
        </w:tc>
        <w:tc>
          <w:tcPr>
            <w:tcW w:w="330" w:type="dxa"/>
            <w:shd w:val="clear" w:color="auto" w:fill="FFFFFF"/>
            <w:tcMar>
              <w:top w:w="0" w:type="dxa"/>
              <w:left w:w="0" w:type="dxa"/>
              <w:bottom w:w="0" w:type="dxa"/>
              <w:right w:w="0" w:type="dxa"/>
            </w:tcMar>
            <w:vAlign w:val="center"/>
          </w:tcPr>
          <w:p w14:paraId="5F94D93C" w14:textId="77777777" w:rsidR="00426F01" w:rsidRDefault="00000000">
            <w:pPr>
              <w:jc w:val="center"/>
              <w:rPr>
                <w:sz w:val="20"/>
                <w:szCs w:val="20"/>
              </w:rPr>
            </w:pPr>
            <w:r>
              <w:rPr>
                <w:color w:val="D9D9D9"/>
                <w:sz w:val="14"/>
                <w:szCs w:val="14"/>
              </w:rPr>
              <w:t>-0.3</w:t>
            </w:r>
          </w:p>
        </w:tc>
        <w:tc>
          <w:tcPr>
            <w:tcW w:w="375" w:type="dxa"/>
            <w:tcBorders>
              <w:right w:val="single" w:sz="6" w:space="0" w:color="000000"/>
            </w:tcBorders>
            <w:shd w:val="clear" w:color="auto" w:fill="FFFFFF"/>
            <w:tcMar>
              <w:top w:w="0" w:type="dxa"/>
              <w:left w:w="0" w:type="dxa"/>
              <w:bottom w:w="0" w:type="dxa"/>
              <w:right w:w="0" w:type="dxa"/>
            </w:tcMar>
            <w:vAlign w:val="center"/>
          </w:tcPr>
          <w:p w14:paraId="6C5ECD14" w14:textId="77777777" w:rsidR="00426F01" w:rsidRDefault="00000000">
            <w:pPr>
              <w:jc w:val="center"/>
              <w:rPr>
                <w:sz w:val="20"/>
                <w:szCs w:val="20"/>
              </w:rPr>
            </w:pPr>
            <w:r>
              <w:rPr>
                <w:color w:val="999999"/>
                <w:sz w:val="14"/>
                <w:szCs w:val="14"/>
              </w:rPr>
              <w:t>0.1</w:t>
            </w:r>
          </w:p>
        </w:tc>
      </w:tr>
      <w:tr w:rsidR="00426F01" w14:paraId="2F9BBC03"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53548A96"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6D557A73" w14:textId="77777777" w:rsidR="00426F01" w:rsidRDefault="00000000">
            <w:pPr>
              <w:jc w:val="center"/>
              <w:rPr>
                <w:sz w:val="20"/>
                <w:szCs w:val="20"/>
              </w:rPr>
            </w:pPr>
            <w:r>
              <w:rPr>
                <w:sz w:val="14"/>
                <w:szCs w:val="14"/>
              </w:rPr>
              <w:t>model models theory</w:t>
            </w:r>
          </w:p>
        </w:tc>
        <w:tc>
          <w:tcPr>
            <w:tcW w:w="555" w:type="dxa"/>
            <w:shd w:val="clear" w:color="auto" w:fill="FFFFFF"/>
            <w:tcMar>
              <w:top w:w="0" w:type="dxa"/>
              <w:left w:w="0" w:type="dxa"/>
              <w:bottom w:w="0" w:type="dxa"/>
              <w:right w:w="0" w:type="dxa"/>
            </w:tcMar>
            <w:vAlign w:val="center"/>
          </w:tcPr>
          <w:p w14:paraId="03478571" w14:textId="77777777" w:rsidR="00426F01" w:rsidRDefault="00000000">
            <w:pPr>
              <w:jc w:val="center"/>
              <w:rPr>
                <w:sz w:val="20"/>
                <w:szCs w:val="20"/>
              </w:rPr>
            </w:pPr>
            <w:r>
              <w:rPr>
                <w:color w:val="D9D9D9"/>
                <w:sz w:val="14"/>
                <w:szCs w:val="14"/>
              </w:rPr>
              <w:t>-1.7</w:t>
            </w:r>
          </w:p>
        </w:tc>
        <w:tc>
          <w:tcPr>
            <w:tcW w:w="450" w:type="dxa"/>
            <w:shd w:val="clear" w:color="auto" w:fill="FFFFFF"/>
            <w:tcMar>
              <w:top w:w="0" w:type="dxa"/>
              <w:left w:w="0" w:type="dxa"/>
              <w:bottom w:w="0" w:type="dxa"/>
              <w:right w:w="0" w:type="dxa"/>
            </w:tcMar>
            <w:vAlign w:val="center"/>
          </w:tcPr>
          <w:p w14:paraId="69D6F6AC" w14:textId="77777777" w:rsidR="00426F01" w:rsidRDefault="00000000">
            <w:pPr>
              <w:jc w:val="center"/>
              <w:rPr>
                <w:sz w:val="20"/>
                <w:szCs w:val="20"/>
              </w:rPr>
            </w:pPr>
            <w:r>
              <w:rPr>
                <w:color w:val="D9D9D9"/>
                <w:sz w:val="14"/>
                <w:szCs w:val="14"/>
              </w:rPr>
              <w:t>-0.2</w:t>
            </w:r>
          </w:p>
        </w:tc>
        <w:tc>
          <w:tcPr>
            <w:tcW w:w="450" w:type="dxa"/>
            <w:shd w:val="clear" w:color="auto" w:fill="FFFFFF"/>
            <w:tcMar>
              <w:top w:w="0" w:type="dxa"/>
              <w:left w:w="0" w:type="dxa"/>
              <w:bottom w:w="0" w:type="dxa"/>
              <w:right w:w="0" w:type="dxa"/>
            </w:tcMar>
            <w:vAlign w:val="center"/>
          </w:tcPr>
          <w:p w14:paraId="76C20E48" w14:textId="77777777" w:rsidR="00426F01" w:rsidRDefault="00000000">
            <w:pPr>
              <w:jc w:val="center"/>
              <w:rPr>
                <w:sz w:val="20"/>
                <w:szCs w:val="20"/>
              </w:rPr>
            </w:pPr>
            <w:r>
              <w:rPr>
                <w:color w:val="999999"/>
                <w:sz w:val="14"/>
                <w:szCs w:val="14"/>
              </w:rPr>
              <w:t>0.3</w:t>
            </w:r>
          </w:p>
        </w:tc>
        <w:tc>
          <w:tcPr>
            <w:tcW w:w="555" w:type="dxa"/>
            <w:shd w:val="clear" w:color="auto" w:fill="FFFFFF"/>
            <w:tcMar>
              <w:top w:w="0" w:type="dxa"/>
              <w:left w:w="0" w:type="dxa"/>
              <w:bottom w:w="0" w:type="dxa"/>
              <w:right w:w="0" w:type="dxa"/>
            </w:tcMar>
            <w:vAlign w:val="center"/>
          </w:tcPr>
          <w:p w14:paraId="0DAAE349" w14:textId="77777777" w:rsidR="00426F01" w:rsidRDefault="00000000">
            <w:pPr>
              <w:jc w:val="center"/>
              <w:rPr>
                <w:sz w:val="20"/>
                <w:szCs w:val="20"/>
              </w:rPr>
            </w:pPr>
            <w:r>
              <w:rPr>
                <w:color w:val="999999"/>
                <w:sz w:val="14"/>
                <w:szCs w:val="14"/>
              </w:rPr>
              <w:t>0.4</w:t>
            </w:r>
          </w:p>
        </w:tc>
        <w:tc>
          <w:tcPr>
            <w:tcW w:w="330" w:type="dxa"/>
            <w:shd w:val="clear" w:color="auto" w:fill="FDF4F3"/>
            <w:tcMar>
              <w:top w:w="0" w:type="dxa"/>
              <w:left w:w="0" w:type="dxa"/>
              <w:bottom w:w="0" w:type="dxa"/>
              <w:right w:w="0" w:type="dxa"/>
            </w:tcMar>
            <w:vAlign w:val="center"/>
          </w:tcPr>
          <w:p w14:paraId="6FDE1633" w14:textId="77777777" w:rsidR="00426F01" w:rsidRDefault="00000000">
            <w:pPr>
              <w:jc w:val="center"/>
              <w:rPr>
                <w:sz w:val="20"/>
                <w:szCs w:val="20"/>
              </w:rPr>
            </w:pPr>
            <w:r>
              <w:rPr>
                <w:i/>
                <w:sz w:val="14"/>
                <w:szCs w:val="14"/>
              </w:rPr>
              <w:t>2.6</w:t>
            </w:r>
          </w:p>
        </w:tc>
        <w:tc>
          <w:tcPr>
            <w:tcW w:w="555" w:type="dxa"/>
            <w:shd w:val="clear" w:color="auto" w:fill="FFFFFF"/>
            <w:tcMar>
              <w:top w:w="0" w:type="dxa"/>
              <w:left w:w="0" w:type="dxa"/>
              <w:bottom w:w="0" w:type="dxa"/>
              <w:right w:w="0" w:type="dxa"/>
            </w:tcMar>
            <w:vAlign w:val="center"/>
          </w:tcPr>
          <w:p w14:paraId="36068296" w14:textId="77777777" w:rsidR="00426F01" w:rsidRDefault="00000000">
            <w:pPr>
              <w:jc w:val="center"/>
              <w:rPr>
                <w:sz w:val="20"/>
                <w:szCs w:val="20"/>
              </w:rPr>
            </w:pPr>
            <w:r>
              <w:rPr>
                <w:sz w:val="14"/>
                <w:szCs w:val="14"/>
              </w:rPr>
              <w:t>1.5</w:t>
            </w:r>
          </w:p>
        </w:tc>
        <w:tc>
          <w:tcPr>
            <w:tcW w:w="330" w:type="dxa"/>
            <w:shd w:val="clear" w:color="auto" w:fill="FFFFFF"/>
            <w:tcMar>
              <w:top w:w="0" w:type="dxa"/>
              <w:left w:w="0" w:type="dxa"/>
              <w:bottom w:w="0" w:type="dxa"/>
              <w:right w:w="0" w:type="dxa"/>
            </w:tcMar>
            <w:vAlign w:val="center"/>
          </w:tcPr>
          <w:p w14:paraId="32CC893D" w14:textId="77777777" w:rsidR="00426F01" w:rsidRDefault="00000000">
            <w:pPr>
              <w:jc w:val="center"/>
              <w:rPr>
                <w:sz w:val="20"/>
                <w:szCs w:val="20"/>
              </w:rPr>
            </w:pPr>
            <w:r>
              <w:rPr>
                <w:color w:val="999999"/>
                <w:sz w:val="14"/>
                <w:szCs w:val="14"/>
              </w:rPr>
              <w:t>0.8</w:t>
            </w:r>
          </w:p>
        </w:tc>
        <w:tc>
          <w:tcPr>
            <w:tcW w:w="360" w:type="dxa"/>
            <w:shd w:val="clear" w:color="auto" w:fill="FFFCFC"/>
            <w:tcMar>
              <w:top w:w="0" w:type="dxa"/>
              <w:left w:w="0" w:type="dxa"/>
              <w:bottom w:w="0" w:type="dxa"/>
              <w:right w:w="0" w:type="dxa"/>
            </w:tcMar>
            <w:vAlign w:val="center"/>
          </w:tcPr>
          <w:p w14:paraId="6BB9AD58" w14:textId="77777777" w:rsidR="00426F01" w:rsidRDefault="00000000">
            <w:pPr>
              <w:jc w:val="center"/>
              <w:rPr>
                <w:sz w:val="20"/>
                <w:szCs w:val="20"/>
              </w:rPr>
            </w:pPr>
            <w:r>
              <w:rPr>
                <w:sz w:val="14"/>
                <w:szCs w:val="14"/>
              </w:rPr>
              <w:t>1.9</w:t>
            </w:r>
          </w:p>
        </w:tc>
        <w:tc>
          <w:tcPr>
            <w:tcW w:w="450" w:type="dxa"/>
            <w:shd w:val="clear" w:color="auto" w:fill="FFFFFF"/>
            <w:tcMar>
              <w:top w:w="0" w:type="dxa"/>
              <w:left w:w="0" w:type="dxa"/>
              <w:bottom w:w="0" w:type="dxa"/>
              <w:right w:w="0" w:type="dxa"/>
            </w:tcMar>
            <w:vAlign w:val="center"/>
          </w:tcPr>
          <w:p w14:paraId="4D3BEE0C" w14:textId="77777777" w:rsidR="00426F01" w:rsidRDefault="00000000">
            <w:pPr>
              <w:jc w:val="center"/>
              <w:rPr>
                <w:sz w:val="20"/>
                <w:szCs w:val="20"/>
              </w:rPr>
            </w:pPr>
            <w:r>
              <w:rPr>
                <w:color w:val="D9D9D9"/>
                <w:sz w:val="14"/>
                <w:szCs w:val="14"/>
              </w:rPr>
              <w:t>-1.1</w:t>
            </w:r>
          </w:p>
        </w:tc>
        <w:tc>
          <w:tcPr>
            <w:tcW w:w="375" w:type="dxa"/>
            <w:shd w:val="clear" w:color="auto" w:fill="FFFFFF"/>
            <w:tcMar>
              <w:top w:w="0" w:type="dxa"/>
              <w:left w:w="0" w:type="dxa"/>
              <w:bottom w:w="0" w:type="dxa"/>
              <w:right w:w="0" w:type="dxa"/>
            </w:tcMar>
            <w:vAlign w:val="center"/>
          </w:tcPr>
          <w:p w14:paraId="0F281D8D" w14:textId="77777777" w:rsidR="00426F01" w:rsidRDefault="00000000">
            <w:pPr>
              <w:jc w:val="center"/>
              <w:rPr>
                <w:sz w:val="20"/>
                <w:szCs w:val="20"/>
              </w:rPr>
            </w:pPr>
            <w:r>
              <w:rPr>
                <w:color w:val="999999"/>
                <w:sz w:val="14"/>
                <w:szCs w:val="14"/>
              </w:rPr>
              <w:t>0.3</w:t>
            </w:r>
          </w:p>
        </w:tc>
        <w:tc>
          <w:tcPr>
            <w:tcW w:w="330" w:type="dxa"/>
            <w:shd w:val="clear" w:color="auto" w:fill="FFFFFF"/>
            <w:tcMar>
              <w:top w:w="0" w:type="dxa"/>
              <w:left w:w="0" w:type="dxa"/>
              <w:bottom w:w="0" w:type="dxa"/>
              <w:right w:w="0" w:type="dxa"/>
            </w:tcMar>
            <w:vAlign w:val="center"/>
          </w:tcPr>
          <w:p w14:paraId="11025FE0" w14:textId="77777777" w:rsidR="00426F01" w:rsidRDefault="00000000">
            <w:pPr>
              <w:jc w:val="center"/>
              <w:rPr>
                <w:sz w:val="20"/>
                <w:szCs w:val="20"/>
              </w:rPr>
            </w:pPr>
            <w:r>
              <w:rPr>
                <w:color w:val="999999"/>
                <w:sz w:val="14"/>
                <w:szCs w:val="14"/>
              </w:rPr>
              <w:t>0.1</w:t>
            </w:r>
          </w:p>
        </w:tc>
        <w:tc>
          <w:tcPr>
            <w:tcW w:w="570" w:type="dxa"/>
            <w:shd w:val="clear" w:color="auto" w:fill="FFFFFF"/>
            <w:tcMar>
              <w:top w:w="0" w:type="dxa"/>
              <w:left w:w="0" w:type="dxa"/>
              <w:bottom w:w="0" w:type="dxa"/>
              <w:right w:w="0" w:type="dxa"/>
            </w:tcMar>
            <w:vAlign w:val="center"/>
          </w:tcPr>
          <w:p w14:paraId="2324C9F3" w14:textId="77777777" w:rsidR="00426F01" w:rsidRDefault="00000000">
            <w:pPr>
              <w:jc w:val="center"/>
              <w:rPr>
                <w:sz w:val="20"/>
                <w:szCs w:val="20"/>
              </w:rPr>
            </w:pPr>
            <w:r>
              <w:rPr>
                <w:color w:val="D9D9D9"/>
                <w:sz w:val="14"/>
                <w:szCs w:val="14"/>
              </w:rPr>
              <w:t>-1.9</w:t>
            </w:r>
          </w:p>
        </w:tc>
        <w:tc>
          <w:tcPr>
            <w:tcW w:w="360" w:type="dxa"/>
            <w:shd w:val="clear" w:color="auto" w:fill="FFFFFF"/>
            <w:tcMar>
              <w:top w:w="0" w:type="dxa"/>
              <w:left w:w="0" w:type="dxa"/>
              <w:bottom w:w="0" w:type="dxa"/>
              <w:right w:w="0" w:type="dxa"/>
            </w:tcMar>
            <w:vAlign w:val="center"/>
          </w:tcPr>
          <w:p w14:paraId="5564443F" w14:textId="77777777" w:rsidR="00426F01" w:rsidRDefault="00000000">
            <w:pPr>
              <w:jc w:val="center"/>
              <w:rPr>
                <w:sz w:val="20"/>
                <w:szCs w:val="20"/>
              </w:rPr>
            </w:pPr>
            <w:r>
              <w:rPr>
                <w:color w:val="999999"/>
                <w:sz w:val="14"/>
                <w:szCs w:val="14"/>
              </w:rPr>
              <w:t>0.4</w:t>
            </w:r>
          </w:p>
        </w:tc>
        <w:tc>
          <w:tcPr>
            <w:tcW w:w="330" w:type="dxa"/>
            <w:shd w:val="clear" w:color="auto" w:fill="FFFFFF"/>
            <w:tcMar>
              <w:top w:w="0" w:type="dxa"/>
              <w:left w:w="0" w:type="dxa"/>
              <w:bottom w:w="0" w:type="dxa"/>
              <w:right w:w="0" w:type="dxa"/>
            </w:tcMar>
            <w:vAlign w:val="center"/>
          </w:tcPr>
          <w:p w14:paraId="029AFDFB" w14:textId="77777777" w:rsidR="00426F01" w:rsidRDefault="00000000">
            <w:pPr>
              <w:jc w:val="center"/>
              <w:rPr>
                <w:sz w:val="20"/>
                <w:szCs w:val="20"/>
              </w:rPr>
            </w:pPr>
            <w:r>
              <w:rPr>
                <w:color w:val="D9D9D9"/>
                <w:sz w:val="14"/>
                <w:szCs w:val="14"/>
              </w:rPr>
              <w:t>-0.3</w:t>
            </w:r>
          </w:p>
        </w:tc>
        <w:tc>
          <w:tcPr>
            <w:tcW w:w="375" w:type="dxa"/>
            <w:tcBorders>
              <w:right w:val="single" w:sz="6" w:space="0" w:color="000000"/>
            </w:tcBorders>
            <w:shd w:val="clear" w:color="auto" w:fill="FFFFFF"/>
            <w:tcMar>
              <w:top w:w="0" w:type="dxa"/>
              <w:left w:w="0" w:type="dxa"/>
              <w:bottom w:w="0" w:type="dxa"/>
              <w:right w:w="0" w:type="dxa"/>
            </w:tcMar>
            <w:vAlign w:val="center"/>
          </w:tcPr>
          <w:p w14:paraId="0F0E388A" w14:textId="77777777" w:rsidR="00426F01" w:rsidRDefault="00000000">
            <w:pPr>
              <w:jc w:val="center"/>
              <w:rPr>
                <w:sz w:val="20"/>
                <w:szCs w:val="20"/>
              </w:rPr>
            </w:pPr>
            <w:r>
              <w:rPr>
                <w:color w:val="999999"/>
                <w:sz w:val="14"/>
                <w:szCs w:val="14"/>
              </w:rPr>
              <w:t>0.7</w:t>
            </w:r>
          </w:p>
        </w:tc>
      </w:tr>
      <w:tr w:rsidR="00426F01" w14:paraId="3D780DCA"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04887A36"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02C52929" w14:textId="77777777" w:rsidR="00426F01" w:rsidRDefault="00000000">
            <w:pPr>
              <w:jc w:val="center"/>
              <w:rPr>
                <w:sz w:val="20"/>
                <w:szCs w:val="20"/>
              </w:rPr>
            </w:pPr>
            <w:r>
              <w:rPr>
                <w:sz w:val="14"/>
                <w:szCs w:val="14"/>
              </w:rPr>
              <w:t>acupuncture stimulation sa</w:t>
            </w:r>
          </w:p>
        </w:tc>
        <w:tc>
          <w:tcPr>
            <w:tcW w:w="555" w:type="dxa"/>
            <w:shd w:val="clear" w:color="auto" w:fill="FFFFFF"/>
            <w:tcMar>
              <w:top w:w="0" w:type="dxa"/>
              <w:left w:w="0" w:type="dxa"/>
              <w:bottom w:w="0" w:type="dxa"/>
              <w:right w:w="0" w:type="dxa"/>
            </w:tcMar>
            <w:vAlign w:val="center"/>
          </w:tcPr>
          <w:p w14:paraId="60C8BE91" w14:textId="77777777" w:rsidR="00426F01" w:rsidRDefault="00000000">
            <w:pPr>
              <w:jc w:val="center"/>
              <w:rPr>
                <w:sz w:val="20"/>
                <w:szCs w:val="20"/>
              </w:rPr>
            </w:pPr>
            <w:r>
              <w:rPr>
                <w:color w:val="999999"/>
                <w:sz w:val="14"/>
                <w:szCs w:val="14"/>
              </w:rPr>
              <w:t>0.2</w:t>
            </w:r>
          </w:p>
        </w:tc>
        <w:tc>
          <w:tcPr>
            <w:tcW w:w="450" w:type="dxa"/>
            <w:shd w:val="clear" w:color="auto" w:fill="FFFFFF"/>
            <w:tcMar>
              <w:top w:w="0" w:type="dxa"/>
              <w:left w:w="0" w:type="dxa"/>
              <w:bottom w:w="0" w:type="dxa"/>
              <w:right w:w="0" w:type="dxa"/>
            </w:tcMar>
            <w:vAlign w:val="center"/>
          </w:tcPr>
          <w:p w14:paraId="1043B51F" w14:textId="77777777" w:rsidR="00426F01" w:rsidRDefault="00000000">
            <w:pPr>
              <w:jc w:val="center"/>
              <w:rPr>
                <w:sz w:val="20"/>
                <w:szCs w:val="20"/>
              </w:rPr>
            </w:pPr>
            <w:r>
              <w:rPr>
                <w:sz w:val="14"/>
                <w:szCs w:val="14"/>
              </w:rPr>
              <w:t>1.3</w:t>
            </w:r>
          </w:p>
        </w:tc>
        <w:tc>
          <w:tcPr>
            <w:tcW w:w="450" w:type="dxa"/>
            <w:shd w:val="clear" w:color="auto" w:fill="FDF2F1"/>
            <w:tcMar>
              <w:top w:w="0" w:type="dxa"/>
              <w:left w:w="0" w:type="dxa"/>
              <w:bottom w:w="0" w:type="dxa"/>
              <w:right w:w="0" w:type="dxa"/>
            </w:tcMar>
            <w:vAlign w:val="center"/>
          </w:tcPr>
          <w:p w14:paraId="108814B8" w14:textId="77777777" w:rsidR="00426F01" w:rsidRDefault="00000000">
            <w:pPr>
              <w:jc w:val="center"/>
              <w:rPr>
                <w:sz w:val="20"/>
                <w:szCs w:val="20"/>
              </w:rPr>
            </w:pPr>
            <w:r>
              <w:rPr>
                <w:i/>
                <w:sz w:val="14"/>
                <w:szCs w:val="14"/>
              </w:rPr>
              <w:t>2.7</w:t>
            </w:r>
          </w:p>
        </w:tc>
        <w:tc>
          <w:tcPr>
            <w:tcW w:w="555" w:type="dxa"/>
            <w:shd w:val="clear" w:color="auto" w:fill="FFFFFF"/>
            <w:tcMar>
              <w:top w:w="0" w:type="dxa"/>
              <w:left w:w="0" w:type="dxa"/>
              <w:bottom w:w="0" w:type="dxa"/>
              <w:right w:w="0" w:type="dxa"/>
            </w:tcMar>
            <w:vAlign w:val="center"/>
          </w:tcPr>
          <w:p w14:paraId="4F8FA1FF" w14:textId="77777777" w:rsidR="00426F01" w:rsidRDefault="00000000">
            <w:pPr>
              <w:jc w:val="center"/>
              <w:rPr>
                <w:sz w:val="20"/>
                <w:szCs w:val="20"/>
              </w:rPr>
            </w:pPr>
            <w:r>
              <w:rPr>
                <w:color w:val="D9D9D9"/>
                <w:sz w:val="14"/>
                <w:szCs w:val="14"/>
              </w:rPr>
              <w:t>-1.3</w:t>
            </w:r>
          </w:p>
        </w:tc>
        <w:tc>
          <w:tcPr>
            <w:tcW w:w="330" w:type="dxa"/>
            <w:shd w:val="clear" w:color="auto" w:fill="FFFFFF"/>
            <w:tcMar>
              <w:top w:w="0" w:type="dxa"/>
              <w:left w:w="0" w:type="dxa"/>
              <w:bottom w:w="0" w:type="dxa"/>
              <w:right w:w="0" w:type="dxa"/>
            </w:tcMar>
            <w:vAlign w:val="center"/>
          </w:tcPr>
          <w:p w14:paraId="54469498" w14:textId="77777777" w:rsidR="00426F01" w:rsidRDefault="00000000">
            <w:pPr>
              <w:jc w:val="center"/>
              <w:rPr>
                <w:sz w:val="20"/>
                <w:szCs w:val="20"/>
              </w:rPr>
            </w:pPr>
            <w:r>
              <w:rPr>
                <w:color w:val="D9D9D9"/>
                <w:sz w:val="14"/>
                <w:szCs w:val="14"/>
              </w:rPr>
              <w:t>-0.4</w:t>
            </w:r>
          </w:p>
        </w:tc>
        <w:tc>
          <w:tcPr>
            <w:tcW w:w="555" w:type="dxa"/>
            <w:shd w:val="clear" w:color="auto" w:fill="FFFFFF"/>
            <w:tcMar>
              <w:top w:w="0" w:type="dxa"/>
              <w:left w:w="0" w:type="dxa"/>
              <w:bottom w:w="0" w:type="dxa"/>
              <w:right w:w="0" w:type="dxa"/>
            </w:tcMar>
            <w:vAlign w:val="center"/>
          </w:tcPr>
          <w:p w14:paraId="32BF66B5" w14:textId="77777777" w:rsidR="00426F01" w:rsidRDefault="00000000">
            <w:pPr>
              <w:jc w:val="center"/>
              <w:rPr>
                <w:sz w:val="20"/>
                <w:szCs w:val="20"/>
              </w:rPr>
            </w:pPr>
            <w:r>
              <w:rPr>
                <w:color w:val="D9D9D9"/>
                <w:sz w:val="14"/>
                <w:szCs w:val="14"/>
              </w:rPr>
              <w:t>-0.5</w:t>
            </w:r>
          </w:p>
        </w:tc>
        <w:tc>
          <w:tcPr>
            <w:tcW w:w="330" w:type="dxa"/>
            <w:shd w:val="clear" w:color="auto" w:fill="FFFFFF"/>
            <w:tcMar>
              <w:top w:w="0" w:type="dxa"/>
              <w:left w:w="0" w:type="dxa"/>
              <w:bottom w:w="0" w:type="dxa"/>
              <w:right w:w="0" w:type="dxa"/>
            </w:tcMar>
            <w:vAlign w:val="center"/>
          </w:tcPr>
          <w:p w14:paraId="73D3FF46" w14:textId="77777777" w:rsidR="00426F01" w:rsidRDefault="00000000">
            <w:pPr>
              <w:jc w:val="center"/>
              <w:rPr>
                <w:sz w:val="20"/>
                <w:szCs w:val="20"/>
              </w:rPr>
            </w:pPr>
            <w:r>
              <w:rPr>
                <w:color w:val="D9D9D9"/>
                <w:sz w:val="14"/>
                <w:szCs w:val="14"/>
              </w:rPr>
              <w:t>-1.8</w:t>
            </w:r>
          </w:p>
        </w:tc>
        <w:tc>
          <w:tcPr>
            <w:tcW w:w="360" w:type="dxa"/>
            <w:shd w:val="clear" w:color="auto" w:fill="FFFFFF"/>
            <w:tcMar>
              <w:top w:w="0" w:type="dxa"/>
              <w:left w:w="0" w:type="dxa"/>
              <w:bottom w:w="0" w:type="dxa"/>
              <w:right w:w="0" w:type="dxa"/>
            </w:tcMar>
            <w:vAlign w:val="center"/>
          </w:tcPr>
          <w:p w14:paraId="26F5123F" w14:textId="77777777" w:rsidR="00426F01" w:rsidRDefault="00000000">
            <w:pPr>
              <w:jc w:val="center"/>
              <w:rPr>
                <w:sz w:val="20"/>
                <w:szCs w:val="20"/>
              </w:rPr>
            </w:pPr>
            <w:r>
              <w:rPr>
                <w:color w:val="D9D9D9"/>
                <w:sz w:val="14"/>
                <w:szCs w:val="14"/>
              </w:rPr>
              <w:t>-1.2</w:t>
            </w:r>
          </w:p>
        </w:tc>
        <w:tc>
          <w:tcPr>
            <w:tcW w:w="450" w:type="dxa"/>
            <w:shd w:val="clear" w:color="auto" w:fill="FFFFFF"/>
            <w:tcMar>
              <w:top w:w="0" w:type="dxa"/>
              <w:left w:w="0" w:type="dxa"/>
              <w:bottom w:w="0" w:type="dxa"/>
              <w:right w:w="0" w:type="dxa"/>
            </w:tcMar>
            <w:vAlign w:val="center"/>
          </w:tcPr>
          <w:p w14:paraId="22C9D16E" w14:textId="77777777" w:rsidR="00426F01" w:rsidRDefault="00000000">
            <w:pPr>
              <w:jc w:val="center"/>
              <w:rPr>
                <w:sz w:val="20"/>
                <w:szCs w:val="20"/>
              </w:rPr>
            </w:pPr>
            <w:r>
              <w:rPr>
                <w:color w:val="D9D9D9"/>
                <w:sz w:val="14"/>
                <w:szCs w:val="14"/>
              </w:rPr>
              <w:t>-0.8</w:t>
            </w:r>
          </w:p>
        </w:tc>
        <w:tc>
          <w:tcPr>
            <w:tcW w:w="375" w:type="dxa"/>
            <w:shd w:val="clear" w:color="auto" w:fill="FFFFFF"/>
            <w:tcMar>
              <w:top w:w="0" w:type="dxa"/>
              <w:left w:w="0" w:type="dxa"/>
              <w:bottom w:w="0" w:type="dxa"/>
              <w:right w:w="0" w:type="dxa"/>
            </w:tcMar>
            <w:vAlign w:val="center"/>
          </w:tcPr>
          <w:p w14:paraId="33743AEF" w14:textId="77777777" w:rsidR="00426F01" w:rsidRDefault="00000000">
            <w:pPr>
              <w:jc w:val="center"/>
              <w:rPr>
                <w:sz w:val="20"/>
                <w:szCs w:val="20"/>
              </w:rPr>
            </w:pPr>
            <w:r>
              <w:rPr>
                <w:color w:val="D9D9D9"/>
                <w:sz w:val="14"/>
                <w:szCs w:val="14"/>
              </w:rPr>
              <w:t>-0.7</w:t>
            </w:r>
          </w:p>
        </w:tc>
        <w:tc>
          <w:tcPr>
            <w:tcW w:w="330" w:type="dxa"/>
            <w:shd w:val="clear" w:color="auto" w:fill="FFFFFF"/>
            <w:tcMar>
              <w:top w:w="0" w:type="dxa"/>
              <w:left w:w="0" w:type="dxa"/>
              <w:bottom w:w="0" w:type="dxa"/>
              <w:right w:w="0" w:type="dxa"/>
            </w:tcMar>
            <w:vAlign w:val="center"/>
          </w:tcPr>
          <w:p w14:paraId="0D05B1BA" w14:textId="77777777" w:rsidR="00426F01" w:rsidRDefault="00000000">
            <w:pPr>
              <w:jc w:val="center"/>
              <w:rPr>
                <w:sz w:val="20"/>
                <w:szCs w:val="20"/>
              </w:rPr>
            </w:pPr>
            <w:r>
              <w:rPr>
                <w:color w:val="D9D9D9"/>
                <w:sz w:val="14"/>
                <w:szCs w:val="14"/>
              </w:rPr>
              <w:t>-1.2</w:t>
            </w:r>
          </w:p>
        </w:tc>
        <w:tc>
          <w:tcPr>
            <w:tcW w:w="570" w:type="dxa"/>
            <w:shd w:val="clear" w:color="auto" w:fill="FFFFFF"/>
            <w:tcMar>
              <w:top w:w="0" w:type="dxa"/>
              <w:left w:w="0" w:type="dxa"/>
              <w:bottom w:w="0" w:type="dxa"/>
              <w:right w:w="0" w:type="dxa"/>
            </w:tcMar>
            <w:vAlign w:val="center"/>
          </w:tcPr>
          <w:p w14:paraId="2E7FEA50" w14:textId="77777777" w:rsidR="00426F01" w:rsidRDefault="00000000">
            <w:pPr>
              <w:jc w:val="center"/>
              <w:rPr>
                <w:sz w:val="20"/>
                <w:szCs w:val="20"/>
              </w:rPr>
            </w:pPr>
            <w:r>
              <w:rPr>
                <w:color w:val="D9D9D9"/>
                <w:sz w:val="14"/>
                <w:szCs w:val="14"/>
              </w:rPr>
              <w:t>-1.3</w:t>
            </w:r>
          </w:p>
        </w:tc>
        <w:tc>
          <w:tcPr>
            <w:tcW w:w="360" w:type="dxa"/>
            <w:shd w:val="clear" w:color="auto" w:fill="FFFFFF"/>
            <w:tcMar>
              <w:top w:w="0" w:type="dxa"/>
              <w:left w:w="0" w:type="dxa"/>
              <w:bottom w:w="0" w:type="dxa"/>
              <w:right w:w="0" w:type="dxa"/>
            </w:tcMar>
            <w:vAlign w:val="center"/>
          </w:tcPr>
          <w:p w14:paraId="7C4CCC4F" w14:textId="77777777" w:rsidR="00426F01" w:rsidRDefault="00000000">
            <w:pPr>
              <w:jc w:val="center"/>
              <w:rPr>
                <w:sz w:val="20"/>
                <w:szCs w:val="20"/>
              </w:rPr>
            </w:pPr>
            <w:r>
              <w:rPr>
                <w:color w:val="D9D9D9"/>
                <w:sz w:val="14"/>
                <w:szCs w:val="14"/>
              </w:rPr>
              <w:t>-0.2</w:t>
            </w:r>
          </w:p>
        </w:tc>
        <w:tc>
          <w:tcPr>
            <w:tcW w:w="330" w:type="dxa"/>
            <w:shd w:val="clear" w:color="auto" w:fill="FFFFFF"/>
            <w:tcMar>
              <w:top w:w="0" w:type="dxa"/>
              <w:left w:w="0" w:type="dxa"/>
              <w:bottom w:w="0" w:type="dxa"/>
              <w:right w:w="0" w:type="dxa"/>
            </w:tcMar>
            <w:vAlign w:val="center"/>
          </w:tcPr>
          <w:p w14:paraId="2946FD51" w14:textId="77777777" w:rsidR="00426F01" w:rsidRDefault="00000000">
            <w:pPr>
              <w:jc w:val="center"/>
              <w:rPr>
                <w:sz w:val="20"/>
                <w:szCs w:val="20"/>
              </w:rPr>
            </w:pPr>
            <w:r>
              <w:rPr>
                <w:color w:val="D9D9D9"/>
                <w:sz w:val="14"/>
                <w:szCs w:val="14"/>
              </w:rPr>
              <w:t>-0.8</w:t>
            </w:r>
          </w:p>
        </w:tc>
        <w:tc>
          <w:tcPr>
            <w:tcW w:w="375" w:type="dxa"/>
            <w:tcBorders>
              <w:right w:val="single" w:sz="6" w:space="0" w:color="000000"/>
            </w:tcBorders>
            <w:shd w:val="clear" w:color="auto" w:fill="FFFDFD"/>
            <w:tcMar>
              <w:top w:w="0" w:type="dxa"/>
              <w:left w:w="0" w:type="dxa"/>
              <w:bottom w:w="0" w:type="dxa"/>
              <w:right w:w="0" w:type="dxa"/>
            </w:tcMar>
            <w:vAlign w:val="center"/>
          </w:tcPr>
          <w:p w14:paraId="2370E7C4" w14:textId="77777777" w:rsidR="00426F01" w:rsidRDefault="00000000">
            <w:pPr>
              <w:jc w:val="center"/>
              <w:rPr>
                <w:sz w:val="20"/>
                <w:szCs w:val="20"/>
              </w:rPr>
            </w:pPr>
            <w:r>
              <w:rPr>
                <w:sz w:val="14"/>
                <w:szCs w:val="14"/>
              </w:rPr>
              <w:t>1.9</w:t>
            </w:r>
          </w:p>
        </w:tc>
      </w:tr>
      <w:tr w:rsidR="00426F01" w14:paraId="3275AF5D"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41B5D214"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77491EFB" w14:textId="77777777" w:rsidR="00426F01" w:rsidRDefault="00000000">
            <w:pPr>
              <w:jc w:val="center"/>
              <w:rPr>
                <w:sz w:val="20"/>
                <w:szCs w:val="20"/>
              </w:rPr>
            </w:pPr>
            <w:r>
              <w:rPr>
                <w:sz w:val="14"/>
                <w:szCs w:val="14"/>
              </w:rPr>
              <w:t>caudate nucleus accumbens</w:t>
            </w:r>
          </w:p>
        </w:tc>
        <w:tc>
          <w:tcPr>
            <w:tcW w:w="555" w:type="dxa"/>
            <w:shd w:val="clear" w:color="auto" w:fill="FFFFFF"/>
            <w:tcMar>
              <w:top w:w="0" w:type="dxa"/>
              <w:left w:w="0" w:type="dxa"/>
              <w:bottom w:w="0" w:type="dxa"/>
              <w:right w:w="0" w:type="dxa"/>
            </w:tcMar>
            <w:vAlign w:val="center"/>
          </w:tcPr>
          <w:p w14:paraId="4B367B98" w14:textId="77777777" w:rsidR="00426F01" w:rsidRDefault="00000000">
            <w:pPr>
              <w:jc w:val="center"/>
              <w:rPr>
                <w:sz w:val="20"/>
                <w:szCs w:val="20"/>
              </w:rPr>
            </w:pPr>
            <w:r>
              <w:rPr>
                <w:color w:val="D9D9D9"/>
                <w:sz w:val="14"/>
                <w:szCs w:val="14"/>
              </w:rPr>
              <w:t>-1.3</w:t>
            </w:r>
          </w:p>
        </w:tc>
        <w:tc>
          <w:tcPr>
            <w:tcW w:w="450" w:type="dxa"/>
            <w:shd w:val="clear" w:color="auto" w:fill="FFFFFF"/>
            <w:tcMar>
              <w:top w:w="0" w:type="dxa"/>
              <w:left w:w="0" w:type="dxa"/>
              <w:bottom w:w="0" w:type="dxa"/>
              <w:right w:w="0" w:type="dxa"/>
            </w:tcMar>
            <w:vAlign w:val="center"/>
          </w:tcPr>
          <w:p w14:paraId="04304C2A" w14:textId="77777777" w:rsidR="00426F01" w:rsidRDefault="00000000">
            <w:pPr>
              <w:jc w:val="center"/>
              <w:rPr>
                <w:sz w:val="20"/>
                <w:szCs w:val="20"/>
              </w:rPr>
            </w:pPr>
            <w:r>
              <w:rPr>
                <w:color w:val="D9D9D9"/>
                <w:sz w:val="14"/>
                <w:szCs w:val="14"/>
              </w:rPr>
              <w:t>-0.5</w:t>
            </w:r>
          </w:p>
        </w:tc>
        <w:tc>
          <w:tcPr>
            <w:tcW w:w="450" w:type="dxa"/>
            <w:shd w:val="clear" w:color="auto" w:fill="FFFFFF"/>
            <w:tcMar>
              <w:top w:w="0" w:type="dxa"/>
              <w:left w:w="0" w:type="dxa"/>
              <w:bottom w:w="0" w:type="dxa"/>
              <w:right w:w="0" w:type="dxa"/>
            </w:tcMar>
            <w:vAlign w:val="center"/>
          </w:tcPr>
          <w:p w14:paraId="4BE6A7D8" w14:textId="77777777" w:rsidR="00426F01" w:rsidRDefault="00000000">
            <w:pPr>
              <w:jc w:val="center"/>
              <w:rPr>
                <w:sz w:val="20"/>
                <w:szCs w:val="20"/>
              </w:rPr>
            </w:pPr>
            <w:r>
              <w:rPr>
                <w:color w:val="D9D9D9"/>
                <w:sz w:val="14"/>
                <w:szCs w:val="14"/>
              </w:rPr>
              <w:t>-0.1</w:t>
            </w:r>
          </w:p>
        </w:tc>
        <w:tc>
          <w:tcPr>
            <w:tcW w:w="555" w:type="dxa"/>
            <w:shd w:val="clear" w:color="auto" w:fill="FBE8E7"/>
            <w:tcMar>
              <w:top w:w="0" w:type="dxa"/>
              <w:left w:w="0" w:type="dxa"/>
              <w:bottom w:w="0" w:type="dxa"/>
              <w:right w:w="0" w:type="dxa"/>
            </w:tcMar>
            <w:vAlign w:val="center"/>
          </w:tcPr>
          <w:p w14:paraId="6AC1F956" w14:textId="77777777" w:rsidR="00426F01" w:rsidRDefault="00000000">
            <w:pPr>
              <w:jc w:val="center"/>
              <w:rPr>
                <w:sz w:val="20"/>
                <w:szCs w:val="20"/>
              </w:rPr>
            </w:pPr>
            <w:r>
              <w:rPr>
                <w:b/>
                <w:sz w:val="14"/>
                <w:szCs w:val="14"/>
              </w:rPr>
              <w:t>3.5</w:t>
            </w:r>
          </w:p>
        </w:tc>
        <w:tc>
          <w:tcPr>
            <w:tcW w:w="330" w:type="dxa"/>
            <w:shd w:val="clear" w:color="auto" w:fill="FFFFFF"/>
            <w:tcMar>
              <w:top w:w="0" w:type="dxa"/>
              <w:left w:w="0" w:type="dxa"/>
              <w:bottom w:w="0" w:type="dxa"/>
              <w:right w:w="0" w:type="dxa"/>
            </w:tcMar>
            <w:vAlign w:val="center"/>
          </w:tcPr>
          <w:p w14:paraId="2E87395A" w14:textId="77777777" w:rsidR="00426F01" w:rsidRDefault="00000000">
            <w:pPr>
              <w:jc w:val="center"/>
              <w:rPr>
                <w:sz w:val="20"/>
                <w:szCs w:val="20"/>
              </w:rPr>
            </w:pPr>
            <w:r>
              <w:rPr>
                <w:color w:val="999999"/>
                <w:sz w:val="14"/>
                <w:szCs w:val="14"/>
              </w:rPr>
              <w:t>0.8</w:t>
            </w:r>
          </w:p>
        </w:tc>
        <w:tc>
          <w:tcPr>
            <w:tcW w:w="555" w:type="dxa"/>
            <w:shd w:val="clear" w:color="auto" w:fill="FFFFFF"/>
            <w:tcMar>
              <w:top w:w="0" w:type="dxa"/>
              <w:left w:w="0" w:type="dxa"/>
              <w:bottom w:w="0" w:type="dxa"/>
              <w:right w:w="0" w:type="dxa"/>
            </w:tcMar>
            <w:vAlign w:val="center"/>
          </w:tcPr>
          <w:p w14:paraId="14AFF4C2" w14:textId="77777777" w:rsidR="00426F01" w:rsidRDefault="00000000">
            <w:pPr>
              <w:jc w:val="center"/>
              <w:rPr>
                <w:sz w:val="20"/>
                <w:szCs w:val="20"/>
              </w:rPr>
            </w:pPr>
            <w:r>
              <w:rPr>
                <w:color w:val="D9D9D9"/>
                <w:sz w:val="14"/>
                <w:szCs w:val="14"/>
              </w:rPr>
              <w:t>-2.2</w:t>
            </w:r>
          </w:p>
        </w:tc>
        <w:tc>
          <w:tcPr>
            <w:tcW w:w="330" w:type="dxa"/>
            <w:shd w:val="clear" w:color="auto" w:fill="FFFFFF"/>
            <w:tcMar>
              <w:top w:w="0" w:type="dxa"/>
              <w:left w:w="0" w:type="dxa"/>
              <w:bottom w:w="0" w:type="dxa"/>
              <w:right w:w="0" w:type="dxa"/>
            </w:tcMar>
            <w:vAlign w:val="center"/>
          </w:tcPr>
          <w:p w14:paraId="3D4D7FC2" w14:textId="77777777" w:rsidR="00426F01" w:rsidRDefault="00000000">
            <w:pPr>
              <w:jc w:val="center"/>
              <w:rPr>
                <w:sz w:val="20"/>
                <w:szCs w:val="20"/>
              </w:rPr>
            </w:pPr>
            <w:r>
              <w:rPr>
                <w:color w:val="D9D9D9"/>
                <w:sz w:val="14"/>
                <w:szCs w:val="14"/>
              </w:rPr>
              <w:t>-1.0</w:t>
            </w:r>
          </w:p>
        </w:tc>
        <w:tc>
          <w:tcPr>
            <w:tcW w:w="360" w:type="dxa"/>
            <w:shd w:val="clear" w:color="auto" w:fill="FFFFFF"/>
            <w:tcMar>
              <w:top w:w="0" w:type="dxa"/>
              <w:left w:w="0" w:type="dxa"/>
              <w:bottom w:w="0" w:type="dxa"/>
              <w:right w:w="0" w:type="dxa"/>
            </w:tcMar>
            <w:vAlign w:val="center"/>
          </w:tcPr>
          <w:p w14:paraId="612B01AD" w14:textId="77777777" w:rsidR="00426F01" w:rsidRDefault="00000000">
            <w:pPr>
              <w:jc w:val="center"/>
              <w:rPr>
                <w:sz w:val="20"/>
                <w:szCs w:val="20"/>
              </w:rPr>
            </w:pPr>
            <w:r>
              <w:rPr>
                <w:color w:val="D9D9D9"/>
                <w:sz w:val="14"/>
                <w:szCs w:val="14"/>
              </w:rPr>
              <w:t>-1.2</w:t>
            </w:r>
          </w:p>
        </w:tc>
        <w:tc>
          <w:tcPr>
            <w:tcW w:w="450" w:type="dxa"/>
            <w:shd w:val="clear" w:color="auto" w:fill="FFFFFF"/>
            <w:tcMar>
              <w:top w:w="0" w:type="dxa"/>
              <w:left w:w="0" w:type="dxa"/>
              <w:bottom w:w="0" w:type="dxa"/>
              <w:right w:w="0" w:type="dxa"/>
            </w:tcMar>
            <w:vAlign w:val="center"/>
          </w:tcPr>
          <w:p w14:paraId="49EC3FA2" w14:textId="77777777" w:rsidR="00426F01" w:rsidRDefault="00000000">
            <w:pPr>
              <w:jc w:val="center"/>
              <w:rPr>
                <w:sz w:val="20"/>
                <w:szCs w:val="20"/>
              </w:rPr>
            </w:pPr>
            <w:r>
              <w:rPr>
                <w:color w:val="D9D9D9"/>
                <w:sz w:val="14"/>
                <w:szCs w:val="14"/>
              </w:rPr>
              <w:t>-1.3</w:t>
            </w:r>
          </w:p>
        </w:tc>
        <w:tc>
          <w:tcPr>
            <w:tcW w:w="375" w:type="dxa"/>
            <w:shd w:val="clear" w:color="auto" w:fill="FFFFFF"/>
            <w:tcMar>
              <w:top w:w="0" w:type="dxa"/>
              <w:left w:w="0" w:type="dxa"/>
              <w:bottom w:w="0" w:type="dxa"/>
              <w:right w:w="0" w:type="dxa"/>
            </w:tcMar>
            <w:vAlign w:val="center"/>
          </w:tcPr>
          <w:p w14:paraId="07521860" w14:textId="77777777" w:rsidR="00426F01" w:rsidRDefault="00000000">
            <w:pPr>
              <w:jc w:val="center"/>
              <w:rPr>
                <w:sz w:val="20"/>
                <w:szCs w:val="20"/>
              </w:rPr>
            </w:pPr>
            <w:r>
              <w:rPr>
                <w:color w:val="D9D9D9"/>
                <w:sz w:val="14"/>
                <w:szCs w:val="14"/>
              </w:rPr>
              <w:t>-3.7</w:t>
            </w:r>
          </w:p>
        </w:tc>
        <w:tc>
          <w:tcPr>
            <w:tcW w:w="330" w:type="dxa"/>
            <w:shd w:val="clear" w:color="auto" w:fill="FFFFFF"/>
            <w:tcMar>
              <w:top w:w="0" w:type="dxa"/>
              <w:left w:w="0" w:type="dxa"/>
              <w:bottom w:w="0" w:type="dxa"/>
              <w:right w:w="0" w:type="dxa"/>
            </w:tcMar>
            <w:vAlign w:val="center"/>
          </w:tcPr>
          <w:p w14:paraId="737DCB47" w14:textId="77777777" w:rsidR="00426F01" w:rsidRDefault="00000000">
            <w:pPr>
              <w:jc w:val="center"/>
              <w:rPr>
                <w:sz w:val="20"/>
                <w:szCs w:val="20"/>
              </w:rPr>
            </w:pPr>
            <w:r>
              <w:rPr>
                <w:sz w:val="14"/>
                <w:szCs w:val="14"/>
              </w:rPr>
              <w:t>1.1</w:t>
            </w:r>
          </w:p>
        </w:tc>
        <w:tc>
          <w:tcPr>
            <w:tcW w:w="570" w:type="dxa"/>
            <w:shd w:val="clear" w:color="auto" w:fill="FFFFFF"/>
            <w:tcMar>
              <w:top w:w="0" w:type="dxa"/>
              <w:left w:w="0" w:type="dxa"/>
              <w:bottom w:w="0" w:type="dxa"/>
              <w:right w:w="0" w:type="dxa"/>
            </w:tcMar>
            <w:vAlign w:val="center"/>
          </w:tcPr>
          <w:p w14:paraId="3BEC49AC" w14:textId="77777777" w:rsidR="00426F01" w:rsidRDefault="00000000">
            <w:pPr>
              <w:jc w:val="center"/>
              <w:rPr>
                <w:sz w:val="20"/>
                <w:szCs w:val="20"/>
              </w:rPr>
            </w:pPr>
            <w:r>
              <w:rPr>
                <w:color w:val="D9D9D9"/>
                <w:sz w:val="14"/>
                <w:szCs w:val="14"/>
              </w:rPr>
              <w:t>-0.3</w:t>
            </w:r>
          </w:p>
        </w:tc>
        <w:tc>
          <w:tcPr>
            <w:tcW w:w="360" w:type="dxa"/>
            <w:shd w:val="clear" w:color="auto" w:fill="FFFFFF"/>
            <w:tcMar>
              <w:top w:w="0" w:type="dxa"/>
              <w:left w:w="0" w:type="dxa"/>
              <w:bottom w:w="0" w:type="dxa"/>
              <w:right w:w="0" w:type="dxa"/>
            </w:tcMar>
            <w:vAlign w:val="center"/>
          </w:tcPr>
          <w:p w14:paraId="72D30E18" w14:textId="77777777" w:rsidR="00426F01" w:rsidRDefault="00000000">
            <w:pPr>
              <w:jc w:val="center"/>
              <w:rPr>
                <w:sz w:val="20"/>
                <w:szCs w:val="20"/>
              </w:rPr>
            </w:pPr>
            <w:r>
              <w:rPr>
                <w:sz w:val="14"/>
                <w:szCs w:val="14"/>
              </w:rPr>
              <w:t>1.2</w:t>
            </w:r>
          </w:p>
        </w:tc>
        <w:tc>
          <w:tcPr>
            <w:tcW w:w="330" w:type="dxa"/>
            <w:shd w:val="clear" w:color="auto" w:fill="FFFFFF"/>
            <w:tcMar>
              <w:top w:w="0" w:type="dxa"/>
              <w:left w:w="0" w:type="dxa"/>
              <w:bottom w:w="0" w:type="dxa"/>
              <w:right w:w="0" w:type="dxa"/>
            </w:tcMar>
            <w:vAlign w:val="center"/>
          </w:tcPr>
          <w:p w14:paraId="25D09AEB" w14:textId="77777777" w:rsidR="00426F01" w:rsidRDefault="00000000">
            <w:pPr>
              <w:jc w:val="center"/>
              <w:rPr>
                <w:sz w:val="20"/>
                <w:szCs w:val="20"/>
              </w:rPr>
            </w:pPr>
            <w:r>
              <w:rPr>
                <w:color w:val="999999"/>
                <w:sz w:val="14"/>
                <w:szCs w:val="14"/>
              </w:rPr>
              <w:t>0.5</w:t>
            </w:r>
          </w:p>
        </w:tc>
        <w:tc>
          <w:tcPr>
            <w:tcW w:w="375" w:type="dxa"/>
            <w:tcBorders>
              <w:right w:val="single" w:sz="6" w:space="0" w:color="000000"/>
            </w:tcBorders>
            <w:shd w:val="clear" w:color="auto" w:fill="FFFFFF"/>
            <w:tcMar>
              <w:top w:w="0" w:type="dxa"/>
              <w:left w:w="0" w:type="dxa"/>
              <w:bottom w:w="0" w:type="dxa"/>
              <w:right w:w="0" w:type="dxa"/>
            </w:tcMar>
            <w:vAlign w:val="center"/>
          </w:tcPr>
          <w:p w14:paraId="4ED3E7F0" w14:textId="77777777" w:rsidR="00426F01" w:rsidRDefault="00000000">
            <w:pPr>
              <w:jc w:val="center"/>
              <w:rPr>
                <w:sz w:val="20"/>
                <w:szCs w:val="20"/>
              </w:rPr>
            </w:pPr>
            <w:r>
              <w:rPr>
                <w:color w:val="D9D9D9"/>
                <w:sz w:val="14"/>
                <w:szCs w:val="14"/>
              </w:rPr>
              <w:t>-0.9</w:t>
            </w:r>
          </w:p>
        </w:tc>
      </w:tr>
      <w:tr w:rsidR="00426F01" w14:paraId="2EC8E272"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67D56012"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7FD371D8" w14:textId="77777777" w:rsidR="00426F01" w:rsidRDefault="00000000">
            <w:pPr>
              <w:jc w:val="center"/>
              <w:rPr>
                <w:sz w:val="20"/>
                <w:szCs w:val="20"/>
              </w:rPr>
            </w:pPr>
            <w:r>
              <w:rPr>
                <w:sz w:val="14"/>
                <w:szCs w:val="14"/>
              </w:rPr>
              <w:t>understood poorly mechanisms</w:t>
            </w:r>
          </w:p>
        </w:tc>
        <w:tc>
          <w:tcPr>
            <w:tcW w:w="555" w:type="dxa"/>
            <w:shd w:val="clear" w:color="auto" w:fill="FFFFFF"/>
            <w:tcMar>
              <w:top w:w="0" w:type="dxa"/>
              <w:left w:w="0" w:type="dxa"/>
              <w:bottom w:w="0" w:type="dxa"/>
              <w:right w:w="0" w:type="dxa"/>
            </w:tcMar>
            <w:vAlign w:val="center"/>
          </w:tcPr>
          <w:p w14:paraId="6DC36D78" w14:textId="77777777" w:rsidR="00426F01" w:rsidRDefault="00000000">
            <w:pPr>
              <w:jc w:val="center"/>
              <w:rPr>
                <w:sz w:val="20"/>
                <w:szCs w:val="20"/>
              </w:rPr>
            </w:pPr>
            <w:r>
              <w:rPr>
                <w:color w:val="999999"/>
                <w:sz w:val="14"/>
                <w:szCs w:val="14"/>
              </w:rPr>
              <w:t>0.8</w:t>
            </w:r>
          </w:p>
        </w:tc>
        <w:tc>
          <w:tcPr>
            <w:tcW w:w="450" w:type="dxa"/>
            <w:shd w:val="clear" w:color="auto" w:fill="FFFFFF"/>
            <w:tcMar>
              <w:top w:w="0" w:type="dxa"/>
              <w:left w:w="0" w:type="dxa"/>
              <w:bottom w:w="0" w:type="dxa"/>
              <w:right w:w="0" w:type="dxa"/>
            </w:tcMar>
            <w:vAlign w:val="center"/>
          </w:tcPr>
          <w:p w14:paraId="7D4B7420" w14:textId="77777777" w:rsidR="00426F01" w:rsidRDefault="00000000">
            <w:pPr>
              <w:jc w:val="center"/>
              <w:rPr>
                <w:sz w:val="20"/>
                <w:szCs w:val="20"/>
              </w:rPr>
            </w:pPr>
            <w:r>
              <w:rPr>
                <w:color w:val="999999"/>
                <w:sz w:val="14"/>
                <w:szCs w:val="14"/>
              </w:rPr>
              <w:t>0.5</w:t>
            </w:r>
          </w:p>
        </w:tc>
        <w:tc>
          <w:tcPr>
            <w:tcW w:w="450" w:type="dxa"/>
            <w:shd w:val="clear" w:color="auto" w:fill="FFFFFF"/>
            <w:tcMar>
              <w:top w:w="0" w:type="dxa"/>
              <w:left w:w="0" w:type="dxa"/>
              <w:bottom w:w="0" w:type="dxa"/>
              <w:right w:w="0" w:type="dxa"/>
            </w:tcMar>
            <w:vAlign w:val="center"/>
          </w:tcPr>
          <w:p w14:paraId="52B2E03E" w14:textId="77777777" w:rsidR="00426F01" w:rsidRDefault="00000000">
            <w:pPr>
              <w:jc w:val="center"/>
              <w:rPr>
                <w:sz w:val="20"/>
                <w:szCs w:val="20"/>
              </w:rPr>
            </w:pPr>
            <w:r>
              <w:rPr>
                <w:color w:val="D9D9D9"/>
                <w:sz w:val="14"/>
                <w:szCs w:val="14"/>
              </w:rPr>
              <w:t>-1.0</w:t>
            </w:r>
          </w:p>
        </w:tc>
        <w:tc>
          <w:tcPr>
            <w:tcW w:w="555" w:type="dxa"/>
            <w:shd w:val="clear" w:color="auto" w:fill="FFFFFF"/>
            <w:tcMar>
              <w:top w:w="0" w:type="dxa"/>
              <w:left w:w="0" w:type="dxa"/>
              <w:bottom w:w="0" w:type="dxa"/>
              <w:right w:w="0" w:type="dxa"/>
            </w:tcMar>
            <w:vAlign w:val="center"/>
          </w:tcPr>
          <w:p w14:paraId="335184AA" w14:textId="77777777" w:rsidR="00426F01" w:rsidRDefault="00000000">
            <w:pPr>
              <w:jc w:val="center"/>
              <w:rPr>
                <w:sz w:val="20"/>
                <w:szCs w:val="20"/>
              </w:rPr>
            </w:pPr>
            <w:r>
              <w:rPr>
                <w:color w:val="999999"/>
                <w:sz w:val="14"/>
                <w:szCs w:val="14"/>
              </w:rPr>
              <w:t>0.6</w:t>
            </w:r>
          </w:p>
        </w:tc>
        <w:tc>
          <w:tcPr>
            <w:tcW w:w="330" w:type="dxa"/>
            <w:shd w:val="clear" w:color="auto" w:fill="FEF6F6"/>
            <w:tcMar>
              <w:top w:w="0" w:type="dxa"/>
              <w:left w:w="0" w:type="dxa"/>
              <w:bottom w:w="0" w:type="dxa"/>
              <w:right w:w="0" w:type="dxa"/>
            </w:tcMar>
            <w:vAlign w:val="center"/>
          </w:tcPr>
          <w:p w14:paraId="595B34F0" w14:textId="77777777" w:rsidR="00426F01" w:rsidRDefault="00000000">
            <w:pPr>
              <w:jc w:val="center"/>
              <w:rPr>
                <w:sz w:val="20"/>
                <w:szCs w:val="20"/>
              </w:rPr>
            </w:pPr>
            <w:r>
              <w:rPr>
                <w:i/>
                <w:sz w:val="14"/>
                <w:szCs w:val="14"/>
              </w:rPr>
              <w:t>2.4</w:t>
            </w:r>
          </w:p>
        </w:tc>
        <w:tc>
          <w:tcPr>
            <w:tcW w:w="555" w:type="dxa"/>
            <w:shd w:val="clear" w:color="auto" w:fill="FFFFFF"/>
            <w:tcMar>
              <w:top w:w="0" w:type="dxa"/>
              <w:left w:w="0" w:type="dxa"/>
              <w:bottom w:w="0" w:type="dxa"/>
              <w:right w:w="0" w:type="dxa"/>
            </w:tcMar>
            <w:vAlign w:val="center"/>
          </w:tcPr>
          <w:p w14:paraId="1B0ACA75" w14:textId="77777777" w:rsidR="00426F01" w:rsidRDefault="00000000">
            <w:pPr>
              <w:jc w:val="center"/>
              <w:rPr>
                <w:sz w:val="20"/>
                <w:szCs w:val="20"/>
              </w:rPr>
            </w:pPr>
            <w:r>
              <w:rPr>
                <w:color w:val="D9D9D9"/>
                <w:sz w:val="14"/>
                <w:szCs w:val="14"/>
              </w:rPr>
              <w:t>-1.0</w:t>
            </w:r>
          </w:p>
        </w:tc>
        <w:tc>
          <w:tcPr>
            <w:tcW w:w="330" w:type="dxa"/>
            <w:shd w:val="clear" w:color="auto" w:fill="FFFFFF"/>
            <w:tcMar>
              <w:top w:w="0" w:type="dxa"/>
              <w:left w:w="0" w:type="dxa"/>
              <w:bottom w:w="0" w:type="dxa"/>
              <w:right w:w="0" w:type="dxa"/>
            </w:tcMar>
            <w:vAlign w:val="center"/>
          </w:tcPr>
          <w:p w14:paraId="0805BA3B" w14:textId="77777777" w:rsidR="00426F01" w:rsidRDefault="00000000">
            <w:pPr>
              <w:jc w:val="center"/>
              <w:rPr>
                <w:sz w:val="20"/>
                <w:szCs w:val="20"/>
              </w:rPr>
            </w:pPr>
            <w:r>
              <w:rPr>
                <w:color w:val="D9D9D9"/>
                <w:sz w:val="14"/>
                <w:szCs w:val="14"/>
              </w:rPr>
              <w:t>-0.2</w:t>
            </w:r>
          </w:p>
        </w:tc>
        <w:tc>
          <w:tcPr>
            <w:tcW w:w="360" w:type="dxa"/>
            <w:shd w:val="clear" w:color="auto" w:fill="FFFFFF"/>
            <w:tcMar>
              <w:top w:w="0" w:type="dxa"/>
              <w:left w:w="0" w:type="dxa"/>
              <w:bottom w:w="0" w:type="dxa"/>
              <w:right w:w="0" w:type="dxa"/>
            </w:tcMar>
            <w:vAlign w:val="center"/>
          </w:tcPr>
          <w:p w14:paraId="5EC62719" w14:textId="77777777" w:rsidR="00426F01" w:rsidRDefault="00000000">
            <w:pPr>
              <w:jc w:val="center"/>
              <w:rPr>
                <w:sz w:val="20"/>
                <w:szCs w:val="20"/>
              </w:rPr>
            </w:pPr>
            <w:r>
              <w:rPr>
                <w:color w:val="D9D9D9"/>
                <w:sz w:val="14"/>
                <w:szCs w:val="14"/>
              </w:rPr>
              <w:t>-0.8</w:t>
            </w:r>
          </w:p>
        </w:tc>
        <w:tc>
          <w:tcPr>
            <w:tcW w:w="450" w:type="dxa"/>
            <w:shd w:val="clear" w:color="auto" w:fill="FFFFFF"/>
            <w:tcMar>
              <w:top w:w="0" w:type="dxa"/>
              <w:left w:w="0" w:type="dxa"/>
              <w:bottom w:w="0" w:type="dxa"/>
              <w:right w:w="0" w:type="dxa"/>
            </w:tcMar>
            <w:vAlign w:val="center"/>
          </w:tcPr>
          <w:p w14:paraId="72D6D6BA" w14:textId="77777777" w:rsidR="00426F01" w:rsidRDefault="00000000">
            <w:pPr>
              <w:jc w:val="center"/>
              <w:rPr>
                <w:sz w:val="20"/>
                <w:szCs w:val="20"/>
              </w:rPr>
            </w:pPr>
            <w:r>
              <w:rPr>
                <w:color w:val="D9D9D9"/>
                <w:sz w:val="14"/>
                <w:szCs w:val="14"/>
              </w:rPr>
              <w:t>-1.0</w:t>
            </w:r>
          </w:p>
        </w:tc>
        <w:tc>
          <w:tcPr>
            <w:tcW w:w="375" w:type="dxa"/>
            <w:shd w:val="clear" w:color="auto" w:fill="FFFFFF"/>
            <w:tcMar>
              <w:top w:w="0" w:type="dxa"/>
              <w:left w:w="0" w:type="dxa"/>
              <w:bottom w:w="0" w:type="dxa"/>
              <w:right w:w="0" w:type="dxa"/>
            </w:tcMar>
            <w:vAlign w:val="center"/>
          </w:tcPr>
          <w:p w14:paraId="36F885F2" w14:textId="77777777" w:rsidR="00426F01" w:rsidRDefault="00000000">
            <w:pPr>
              <w:jc w:val="center"/>
              <w:rPr>
                <w:sz w:val="20"/>
                <w:szCs w:val="20"/>
              </w:rPr>
            </w:pPr>
            <w:r>
              <w:rPr>
                <w:sz w:val="14"/>
                <w:szCs w:val="14"/>
              </w:rPr>
              <w:t>1.3</w:t>
            </w:r>
          </w:p>
        </w:tc>
        <w:tc>
          <w:tcPr>
            <w:tcW w:w="330" w:type="dxa"/>
            <w:shd w:val="clear" w:color="auto" w:fill="FFFFFF"/>
            <w:tcMar>
              <w:top w:w="0" w:type="dxa"/>
              <w:left w:w="0" w:type="dxa"/>
              <w:bottom w:w="0" w:type="dxa"/>
              <w:right w:w="0" w:type="dxa"/>
            </w:tcMar>
            <w:vAlign w:val="center"/>
          </w:tcPr>
          <w:p w14:paraId="77376FCD" w14:textId="77777777" w:rsidR="00426F01" w:rsidRDefault="00000000">
            <w:pPr>
              <w:jc w:val="center"/>
              <w:rPr>
                <w:sz w:val="20"/>
                <w:szCs w:val="20"/>
              </w:rPr>
            </w:pPr>
            <w:r>
              <w:rPr>
                <w:color w:val="999999"/>
                <w:sz w:val="14"/>
                <w:szCs w:val="14"/>
              </w:rPr>
              <w:t>0.8</w:t>
            </w:r>
          </w:p>
        </w:tc>
        <w:tc>
          <w:tcPr>
            <w:tcW w:w="570" w:type="dxa"/>
            <w:shd w:val="clear" w:color="auto" w:fill="FFFFFF"/>
            <w:tcMar>
              <w:top w:w="0" w:type="dxa"/>
              <w:left w:w="0" w:type="dxa"/>
              <w:bottom w:w="0" w:type="dxa"/>
              <w:right w:w="0" w:type="dxa"/>
            </w:tcMar>
            <w:vAlign w:val="center"/>
          </w:tcPr>
          <w:p w14:paraId="24C8F1FA" w14:textId="77777777" w:rsidR="00426F01" w:rsidRDefault="00000000">
            <w:pPr>
              <w:jc w:val="center"/>
              <w:rPr>
                <w:sz w:val="20"/>
                <w:szCs w:val="20"/>
              </w:rPr>
            </w:pPr>
            <w:r>
              <w:rPr>
                <w:color w:val="999999"/>
                <w:sz w:val="14"/>
                <w:szCs w:val="14"/>
              </w:rPr>
              <w:t>0.7</w:t>
            </w:r>
          </w:p>
        </w:tc>
        <w:tc>
          <w:tcPr>
            <w:tcW w:w="360" w:type="dxa"/>
            <w:shd w:val="clear" w:color="auto" w:fill="FFFCFC"/>
            <w:tcMar>
              <w:top w:w="0" w:type="dxa"/>
              <w:left w:w="0" w:type="dxa"/>
              <w:bottom w:w="0" w:type="dxa"/>
              <w:right w:w="0" w:type="dxa"/>
            </w:tcMar>
            <w:vAlign w:val="center"/>
          </w:tcPr>
          <w:p w14:paraId="4BF7C9E1" w14:textId="77777777" w:rsidR="00426F01" w:rsidRDefault="00000000">
            <w:pPr>
              <w:jc w:val="center"/>
              <w:rPr>
                <w:sz w:val="20"/>
                <w:szCs w:val="20"/>
              </w:rPr>
            </w:pPr>
            <w:r>
              <w:rPr>
                <w:sz w:val="14"/>
                <w:szCs w:val="14"/>
              </w:rPr>
              <w:t>1.9</w:t>
            </w:r>
          </w:p>
        </w:tc>
        <w:tc>
          <w:tcPr>
            <w:tcW w:w="330" w:type="dxa"/>
            <w:shd w:val="clear" w:color="auto" w:fill="FFFFFF"/>
            <w:tcMar>
              <w:top w:w="0" w:type="dxa"/>
              <w:left w:w="0" w:type="dxa"/>
              <w:bottom w:w="0" w:type="dxa"/>
              <w:right w:w="0" w:type="dxa"/>
            </w:tcMar>
            <w:vAlign w:val="center"/>
          </w:tcPr>
          <w:p w14:paraId="7C089034" w14:textId="77777777" w:rsidR="00426F01" w:rsidRDefault="00000000">
            <w:pPr>
              <w:jc w:val="center"/>
              <w:rPr>
                <w:sz w:val="20"/>
                <w:szCs w:val="20"/>
              </w:rPr>
            </w:pPr>
            <w:r>
              <w:rPr>
                <w:color w:val="D9D9D9"/>
                <w:sz w:val="14"/>
                <w:szCs w:val="14"/>
              </w:rPr>
              <w:t>-1.8</w:t>
            </w:r>
          </w:p>
        </w:tc>
        <w:tc>
          <w:tcPr>
            <w:tcW w:w="375" w:type="dxa"/>
            <w:tcBorders>
              <w:right w:val="single" w:sz="6" w:space="0" w:color="000000"/>
            </w:tcBorders>
            <w:shd w:val="clear" w:color="auto" w:fill="FFFFFF"/>
            <w:tcMar>
              <w:top w:w="0" w:type="dxa"/>
              <w:left w:w="0" w:type="dxa"/>
              <w:bottom w:w="0" w:type="dxa"/>
              <w:right w:w="0" w:type="dxa"/>
            </w:tcMar>
            <w:vAlign w:val="center"/>
          </w:tcPr>
          <w:p w14:paraId="6F91286D" w14:textId="77777777" w:rsidR="00426F01" w:rsidRDefault="00000000">
            <w:pPr>
              <w:jc w:val="center"/>
              <w:rPr>
                <w:sz w:val="20"/>
                <w:szCs w:val="20"/>
              </w:rPr>
            </w:pPr>
            <w:r>
              <w:rPr>
                <w:color w:val="D9D9D9"/>
                <w:sz w:val="14"/>
                <w:szCs w:val="14"/>
              </w:rPr>
              <w:t>-0.1</w:t>
            </w:r>
          </w:p>
        </w:tc>
      </w:tr>
      <w:tr w:rsidR="00426F01" w14:paraId="01B2AB58"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6BA40B33"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0F4E90ED" w14:textId="77777777" w:rsidR="00426F01" w:rsidRDefault="00000000">
            <w:pPr>
              <w:jc w:val="center"/>
              <w:rPr>
                <w:sz w:val="20"/>
                <w:szCs w:val="20"/>
              </w:rPr>
            </w:pPr>
            <w:r>
              <w:rPr>
                <w:sz w:val="14"/>
                <w:szCs w:val="14"/>
              </w:rPr>
              <w:t>race cultural chinese</w:t>
            </w:r>
          </w:p>
        </w:tc>
        <w:tc>
          <w:tcPr>
            <w:tcW w:w="555" w:type="dxa"/>
            <w:shd w:val="clear" w:color="auto" w:fill="FCEDEC"/>
            <w:tcMar>
              <w:top w:w="0" w:type="dxa"/>
              <w:left w:w="0" w:type="dxa"/>
              <w:bottom w:w="0" w:type="dxa"/>
              <w:right w:w="0" w:type="dxa"/>
            </w:tcMar>
            <w:vAlign w:val="center"/>
          </w:tcPr>
          <w:p w14:paraId="541A8F11" w14:textId="77777777" w:rsidR="00426F01" w:rsidRDefault="00000000">
            <w:pPr>
              <w:jc w:val="center"/>
              <w:rPr>
                <w:sz w:val="20"/>
                <w:szCs w:val="20"/>
              </w:rPr>
            </w:pPr>
            <w:r>
              <w:rPr>
                <w:b/>
                <w:sz w:val="14"/>
                <w:szCs w:val="14"/>
              </w:rPr>
              <w:t>3.1</w:t>
            </w:r>
          </w:p>
        </w:tc>
        <w:tc>
          <w:tcPr>
            <w:tcW w:w="450" w:type="dxa"/>
            <w:shd w:val="clear" w:color="auto" w:fill="FFFFFF"/>
            <w:tcMar>
              <w:top w:w="0" w:type="dxa"/>
              <w:left w:w="0" w:type="dxa"/>
              <w:bottom w:w="0" w:type="dxa"/>
              <w:right w:w="0" w:type="dxa"/>
            </w:tcMar>
            <w:vAlign w:val="center"/>
          </w:tcPr>
          <w:p w14:paraId="19EF5725" w14:textId="77777777" w:rsidR="00426F01" w:rsidRDefault="00000000">
            <w:pPr>
              <w:jc w:val="center"/>
              <w:rPr>
                <w:sz w:val="20"/>
                <w:szCs w:val="20"/>
              </w:rPr>
            </w:pPr>
            <w:r>
              <w:rPr>
                <w:color w:val="999999"/>
                <w:sz w:val="14"/>
                <w:szCs w:val="14"/>
              </w:rPr>
              <w:t>0.1</w:t>
            </w:r>
          </w:p>
        </w:tc>
        <w:tc>
          <w:tcPr>
            <w:tcW w:w="450" w:type="dxa"/>
            <w:shd w:val="clear" w:color="auto" w:fill="FFFFFF"/>
            <w:tcMar>
              <w:top w:w="0" w:type="dxa"/>
              <w:left w:w="0" w:type="dxa"/>
              <w:bottom w:w="0" w:type="dxa"/>
              <w:right w:w="0" w:type="dxa"/>
            </w:tcMar>
            <w:vAlign w:val="center"/>
          </w:tcPr>
          <w:p w14:paraId="0DEEE35D" w14:textId="77777777" w:rsidR="00426F01" w:rsidRDefault="00000000">
            <w:pPr>
              <w:jc w:val="center"/>
              <w:rPr>
                <w:sz w:val="20"/>
                <w:szCs w:val="20"/>
              </w:rPr>
            </w:pPr>
            <w:r>
              <w:rPr>
                <w:color w:val="999999"/>
                <w:sz w:val="14"/>
                <w:szCs w:val="14"/>
              </w:rPr>
              <w:t>0.5</w:t>
            </w:r>
          </w:p>
        </w:tc>
        <w:tc>
          <w:tcPr>
            <w:tcW w:w="555" w:type="dxa"/>
            <w:shd w:val="clear" w:color="auto" w:fill="FFFFFF"/>
            <w:tcMar>
              <w:top w:w="0" w:type="dxa"/>
              <w:left w:w="0" w:type="dxa"/>
              <w:bottom w:w="0" w:type="dxa"/>
              <w:right w:w="0" w:type="dxa"/>
            </w:tcMar>
            <w:vAlign w:val="center"/>
          </w:tcPr>
          <w:p w14:paraId="20950DC0" w14:textId="77777777" w:rsidR="00426F01" w:rsidRDefault="00000000">
            <w:pPr>
              <w:jc w:val="center"/>
              <w:rPr>
                <w:sz w:val="20"/>
                <w:szCs w:val="20"/>
              </w:rPr>
            </w:pPr>
            <w:r>
              <w:rPr>
                <w:color w:val="999999"/>
                <w:sz w:val="14"/>
                <w:szCs w:val="14"/>
              </w:rPr>
              <w:t>0.4</w:t>
            </w:r>
          </w:p>
        </w:tc>
        <w:tc>
          <w:tcPr>
            <w:tcW w:w="330" w:type="dxa"/>
            <w:shd w:val="clear" w:color="auto" w:fill="FFFFFF"/>
            <w:tcMar>
              <w:top w:w="0" w:type="dxa"/>
              <w:left w:w="0" w:type="dxa"/>
              <w:bottom w:w="0" w:type="dxa"/>
              <w:right w:w="0" w:type="dxa"/>
            </w:tcMar>
            <w:vAlign w:val="center"/>
          </w:tcPr>
          <w:p w14:paraId="113D439D" w14:textId="77777777" w:rsidR="00426F01" w:rsidRDefault="00000000">
            <w:pPr>
              <w:jc w:val="center"/>
              <w:rPr>
                <w:sz w:val="20"/>
                <w:szCs w:val="20"/>
              </w:rPr>
            </w:pPr>
            <w:r>
              <w:rPr>
                <w:color w:val="999999"/>
                <w:sz w:val="14"/>
                <w:szCs w:val="14"/>
              </w:rPr>
              <w:t>0.4</w:t>
            </w:r>
          </w:p>
        </w:tc>
        <w:tc>
          <w:tcPr>
            <w:tcW w:w="555" w:type="dxa"/>
            <w:shd w:val="clear" w:color="auto" w:fill="FFFFFF"/>
            <w:tcMar>
              <w:top w:w="0" w:type="dxa"/>
              <w:left w:w="0" w:type="dxa"/>
              <w:bottom w:w="0" w:type="dxa"/>
              <w:right w:w="0" w:type="dxa"/>
            </w:tcMar>
            <w:vAlign w:val="center"/>
          </w:tcPr>
          <w:p w14:paraId="76578EBC" w14:textId="77777777" w:rsidR="00426F01" w:rsidRDefault="00000000">
            <w:pPr>
              <w:jc w:val="center"/>
              <w:rPr>
                <w:sz w:val="20"/>
                <w:szCs w:val="20"/>
              </w:rPr>
            </w:pPr>
            <w:r>
              <w:rPr>
                <w:color w:val="999999"/>
                <w:sz w:val="14"/>
                <w:szCs w:val="14"/>
              </w:rPr>
              <w:t>0.1</w:t>
            </w:r>
          </w:p>
        </w:tc>
        <w:tc>
          <w:tcPr>
            <w:tcW w:w="330" w:type="dxa"/>
            <w:shd w:val="clear" w:color="auto" w:fill="FFFFFF"/>
            <w:tcMar>
              <w:top w:w="0" w:type="dxa"/>
              <w:left w:w="0" w:type="dxa"/>
              <w:bottom w:w="0" w:type="dxa"/>
              <w:right w:w="0" w:type="dxa"/>
            </w:tcMar>
            <w:vAlign w:val="center"/>
          </w:tcPr>
          <w:p w14:paraId="180BC50D" w14:textId="77777777" w:rsidR="00426F01" w:rsidRDefault="00000000">
            <w:pPr>
              <w:jc w:val="center"/>
              <w:rPr>
                <w:sz w:val="20"/>
                <w:szCs w:val="20"/>
              </w:rPr>
            </w:pPr>
            <w:r>
              <w:rPr>
                <w:color w:val="D9D9D9"/>
                <w:sz w:val="14"/>
                <w:szCs w:val="14"/>
              </w:rPr>
              <w:t>-1.1</w:t>
            </w:r>
          </w:p>
        </w:tc>
        <w:tc>
          <w:tcPr>
            <w:tcW w:w="360" w:type="dxa"/>
            <w:shd w:val="clear" w:color="auto" w:fill="FFFFFF"/>
            <w:tcMar>
              <w:top w:w="0" w:type="dxa"/>
              <w:left w:w="0" w:type="dxa"/>
              <w:bottom w:w="0" w:type="dxa"/>
              <w:right w:w="0" w:type="dxa"/>
            </w:tcMar>
            <w:vAlign w:val="center"/>
          </w:tcPr>
          <w:p w14:paraId="169335DA" w14:textId="77777777" w:rsidR="00426F01" w:rsidRDefault="00000000">
            <w:pPr>
              <w:jc w:val="center"/>
              <w:rPr>
                <w:sz w:val="20"/>
                <w:szCs w:val="20"/>
              </w:rPr>
            </w:pPr>
            <w:r>
              <w:rPr>
                <w:color w:val="D9D9D9"/>
                <w:sz w:val="14"/>
                <w:szCs w:val="14"/>
              </w:rPr>
              <w:t>0.0</w:t>
            </w:r>
          </w:p>
        </w:tc>
        <w:tc>
          <w:tcPr>
            <w:tcW w:w="450" w:type="dxa"/>
            <w:shd w:val="clear" w:color="auto" w:fill="FFFEFE"/>
            <w:tcMar>
              <w:top w:w="0" w:type="dxa"/>
              <w:left w:w="0" w:type="dxa"/>
              <w:bottom w:w="0" w:type="dxa"/>
              <w:right w:w="0" w:type="dxa"/>
            </w:tcMar>
            <w:vAlign w:val="center"/>
          </w:tcPr>
          <w:p w14:paraId="2885B387" w14:textId="77777777" w:rsidR="00426F01" w:rsidRDefault="00000000">
            <w:pPr>
              <w:jc w:val="center"/>
              <w:rPr>
                <w:sz w:val="20"/>
                <w:szCs w:val="20"/>
              </w:rPr>
            </w:pPr>
            <w:r>
              <w:rPr>
                <w:sz w:val="14"/>
                <w:szCs w:val="14"/>
              </w:rPr>
              <w:t>1.8</w:t>
            </w:r>
          </w:p>
        </w:tc>
        <w:tc>
          <w:tcPr>
            <w:tcW w:w="375" w:type="dxa"/>
            <w:shd w:val="clear" w:color="auto" w:fill="FFFEFE"/>
            <w:tcMar>
              <w:top w:w="0" w:type="dxa"/>
              <w:left w:w="0" w:type="dxa"/>
              <w:bottom w:w="0" w:type="dxa"/>
              <w:right w:w="0" w:type="dxa"/>
            </w:tcMar>
            <w:vAlign w:val="center"/>
          </w:tcPr>
          <w:p w14:paraId="2C4518E3" w14:textId="77777777" w:rsidR="00426F01" w:rsidRDefault="00000000">
            <w:pPr>
              <w:jc w:val="center"/>
              <w:rPr>
                <w:sz w:val="20"/>
                <w:szCs w:val="20"/>
              </w:rPr>
            </w:pPr>
            <w:r>
              <w:rPr>
                <w:sz w:val="14"/>
                <w:szCs w:val="14"/>
              </w:rPr>
              <w:t>1.8</w:t>
            </w:r>
          </w:p>
        </w:tc>
        <w:tc>
          <w:tcPr>
            <w:tcW w:w="330" w:type="dxa"/>
            <w:shd w:val="clear" w:color="auto" w:fill="FFFFFF"/>
            <w:tcMar>
              <w:top w:w="0" w:type="dxa"/>
              <w:left w:w="0" w:type="dxa"/>
              <w:bottom w:w="0" w:type="dxa"/>
              <w:right w:w="0" w:type="dxa"/>
            </w:tcMar>
            <w:vAlign w:val="center"/>
          </w:tcPr>
          <w:p w14:paraId="71D883F2" w14:textId="77777777" w:rsidR="00426F01" w:rsidRDefault="00000000">
            <w:pPr>
              <w:jc w:val="center"/>
              <w:rPr>
                <w:sz w:val="20"/>
                <w:szCs w:val="20"/>
              </w:rPr>
            </w:pPr>
            <w:r>
              <w:rPr>
                <w:color w:val="999999"/>
                <w:sz w:val="14"/>
                <w:szCs w:val="14"/>
              </w:rPr>
              <w:t>0.7</w:t>
            </w:r>
          </w:p>
        </w:tc>
        <w:tc>
          <w:tcPr>
            <w:tcW w:w="570" w:type="dxa"/>
            <w:shd w:val="clear" w:color="auto" w:fill="FFFAFA"/>
            <w:tcMar>
              <w:top w:w="0" w:type="dxa"/>
              <w:left w:w="0" w:type="dxa"/>
              <w:bottom w:w="0" w:type="dxa"/>
              <w:right w:w="0" w:type="dxa"/>
            </w:tcMar>
            <w:vAlign w:val="center"/>
          </w:tcPr>
          <w:p w14:paraId="1A4ABFB2" w14:textId="77777777" w:rsidR="00426F01" w:rsidRDefault="00000000">
            <w:pPr>
              <w:jc w:val="center"/>
              <w:rPr>
                <w:sz w:val="20"/>
                <w:szCs w:val="20"/>
              </w:rPr>
            </w:pPr>
            <w:r>
              <w:rPr>
                <w:i/>
                <w:sz w:val="14"/>
                <w:szCs w:val="14"/>
              </w:rPr>
              <w:t>2.0</w:t>
            </w:r>
          </w:p>
        </w:tc>
        <w:tc>
          <w:tcPr>
            <w:tcW w:w="360" w:type="dxa"/>
            <w:shd w:val="clear" w:color="auto" w:fill="FFFFFF"/>
            <w:tcMar>
              <w:top w:w="0" w:type="dxa"/>
              <w:left w:w="0" w:type="dxa"/>
              <w:bottom w:w="0" w:type="dxa"/>
              <w:right w:w="0" w:type="dxa"/>
            </w:tcMar>
            <w:vAlign w:val="center"/>
          </w:tcPr>
          <w:p w14:paraId="40A8CEFB" w14:textId="77777777" w:rsidR="00426F01" w:rsidRDefault="00000000">
            <w:pPr>
              <w:jc w:val="center"/>
              <w:rPr>
                <w:sz w:val="20"/>
                <w:szCs w:val="20"/>
              </w:rPr>
            </w:pPr>
            <w:r>
              <w:rPr>
                <w:color w:val="999999"/>
                <w:sz w:val="14"/>
                <w:szCs w:val="14"/>
              </w:rPr>
              <w:t>0.7</w:t>
            </w:r>
          </w:p>
        </w:tc>
        <w:tc>
          <w:tcPr>
            <w:tcW w:w="330" w:type="dxa"/>
            <w:shd w:val="clear" w:color="auto" w:fill="FFFFFF"/>
            <w:tcMar>
              <w:top w:w="0" w:type="dxa"/>
              <w:left w:w="0" w:type="dxa"/>
              <w:bottom w:w="0" w:type="dxa"/>
              <w:right w:w="0" w:type="dxa"/>
            </w:tcMar>
            <w:vAlign w:val="center"/>
          </w:tcPr>
          <w:p w14:paraId="27193951" w14:textId="77777777" w:rsidR="00426F01" w:rsidRDefault="00000000">
            <w:pPr>
              <w:jc w:val="center"/>
              <w:rPr>
                <w:sz w:val="20"/>
                <w:szCs w:val="20"/>
              </w:rPr>
            </w:pPr>
            <w:r>
              <w:rPr>
                <w:color w:val="999999"/>
                <w:sz w:val="14"/>
                <w:szCs w:val="14"/>
              </w:rPr>
              <w:t>0.8</w:t>
            </w:r>
          </w:p>
        </w:tc>
        <w:tc>
          <w:tcPr>
            <w:tcW w:w="375" w:type="dxa"/>
            <w:tcBorders>
              <w:right w:val="single" w:sz="6" w:space="0" w:color="000000"/>
            </w:tcBorders>
            <w:shd w:val="clear" w:color="auto" w:fill="FFFFFF"/>
            <w:tcMar>
              <w:top w:w="0" w:type="dxa"/>
              <w:left w:w="0" w:type="dxa"/>
              <w:bottom w:w="0" w:type="dxa"/>
              <w:right w:w="0" w:type="dxa"/>
            </w:tcMar>
            <w:vAlign w:val="center"/>
          </w:tcPr>
          <w:p w14:paraId="0DB8B2DE" w14:textId="77777777" w:rsidR="00426F01" w:rsidRDefault="00000000">
            <w:pPr>
              <w:jc w:val="center"/>
              <w:rPr>
                <w:sz w:val="20"/>
                <w:szCs w:val="20"/>
              </w:rPr>
            </w:pPr>
            <w:r>
              <w:rPr>
                <w:color w:val="999999"/>
                <w:sz w:val="14"/>
                <w:szCs w:val="14"/>
              </w:rPr>
              <w:t>0.4</w:t>
            </w:r>
          </w:p>
        </w:tc>
      </w:tr>
      <w:tr w:rsidR="00426F01" w14:paraId="4F59E160"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3E640764"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1E7C588E" w14:textId="77777777" w:rsidR="00426F01" w:rsidRDefault="00000000">
            <w:pPr>
              <w:jc w:val="center"/>
              <w:rPr>
                <w:sz w:val="20"/>
                <w:szCs w:val="20"/>
              </w:rPr>
            </w:pPr>
            <w:r>
              <w:rPr>
                <w:sz w:val="14"/>
                <w:szCs w:val="14"/>
              </w:rPr>
              <w:t>mtl recollection memory</w:t>
            </w:r>
          </w:p>
        </w:tc>
        <w:tc>
          <w:tcPr>
            <w:tcW w:w="555" w:type="dxa"/>
            <w:shd w:val="clear" w:color="auto" w:fill="FFFFFF"/>
            <w:tcMar>
              <w:top w:w="0" w:type="dxa"/>
              <w:left w:w="0" w:type="dxa"/>
              <w:bottom w:w="0" w:type="dxa"/>
              <w:right w:w="0" w:type="dxa"/>
            </w:tcMar>
            <w:vAlign w:val="center"/>
          </w:tcPr>
          <w:p w14:paraId="235E062C" w14:textId="77777777" w:rsidR="00426F01" w:rsidRDefault="00000000">
            <w:pPr>
              <w:jc w:val="center"/>
              <w:rPr>
                <w:sz w:val="20"/>
                <w:szCs w:val="20"/>
              </w:rPr>
            </w:pPr>
            <w:r>
              <w:rPr>
                <w:color w:val="D9D9D9"/>
                <w:sz w:val="14"/>
                <w:szCs w:val="14"/>
              </w:rPr>
              <w:t>-1.8</w:t>
            </w:r>
          </w:p>
        </w:tc>
        <w:tc>
          <w:tcPr>
            <w:tcW w:w="450" w:type="dxa"/>
            <w:shd w:val="clear" w:color="auto" w:fill="FFFFFF"/>
            <w:tcMar>
              <w:top w:w="0" w:type="dxa"/>
              <w:left w:w="0" w:type="dxa"/>
              <w:bottom w:w="0" w:type="dxa"/>
              <w:right w:w="0" w:type="dxa"/>
            </w:tcMar>
            <w:vAlign w:val="center"/>
          </w:tcPr>
          <w:p w14:paraId="691F7D81" w14:textId="77777777" w:rsidR="00426F01" w:rsidRDefault="00000000">
            <w:pPr>
              <w:jc w:val="center"/>
              <w:rPr>
                <w:sz w:val="20"/>
                <w:szCs w:val="20"/>
              </w:rPr>
            </w:pPr>
            <w:r>
              <w:rPr>
                <w:color w:val="D9D9D9"/>
                <w:sz w:val="14"/>
                <w:szCs w:val="14"/>
              </w:rPr>
              <w:t>-0.7</w:t>
            </w:r>
          </w:p>
        </w:tc>
        <w:tc>
          <w:tcPr>
            <w:tcW w:w="450" w:type="dxa"/>
            <w:shd w:val="clear" w:color="auto" w:fill="FFFFFF"/>
            <w:tcMar>
              <w:top w:w="0" w:type="dxa"/>
              <w:left w:w="0" w:type="dxa"/>
              <w:bottom w:w="0" w:type="dxa"/>
              <w:right w:w="0" w:type="dxa"/>
            </w:tcMar>
            <w:vAlign w:val="center"/>
          </w:tcPr>
          <w:p w14:paraId="781EAE8D" w14:textId="77777777" w:rsidR="00426F01" w:rsidRDefault="00000000">
            <w:pPr>
              <w:jc w:val="center"/>
              <w:rPr>
                <w:sz w:val="20"/>
                <w:szCs w:val="20"/>
              </w:rPr>
            </w:pPr>
            <w:r>
              <w:rPr>
                <w:sz w:val="14"/>
                <w:szCs w:val="14"/>
              </w:rPr>
              <w:t>1.3</w:t>
            </w:r>
          </w:p>
        </w:tc>
        <w:tc>
          <w:tcPr>
            <w:tcW w:w="555" w:type="dxa"/>
            <w:shd w:val="clear" w:color="auto" w:fill="FFFFFF"/>
            <w:tcMar>
              <w:top w:w="0" w:type="dxa"/>
              <w:left w:w="0" w:type="dxa"/>
              <w:bottom w:w="0" w:type="dxa"/>
              <w:right w:w="0" w:type="dxa"/>
            </w:tcMar>
            <w:vAlign w:val="center"/>
          </w:tcPr>
          <w:p w14:paraId="4C1B5E9E" w14:textId="77777777" w:rsidR="00426F01" w:rsidRDefault="00000000">
            <w:pPr>
              <w:jc w:val="center"/>
              <w:rPr>
                <w:sz w:val="20"/>
                <w:szCs w:val="20"/>
              </w:rPr>
            </w:pPr>
            <w:r>
              <w:rPr>
                <w:color w:val="D9D9D9"/>
                <w:sz w:val="14"/>
                <w:szCs w:val="14"/>
              </w:rPr>
              <w:t>-1.8</w:t>
            </w:r>
          </w:p>
        </w:tc>
        <w:tc>
          <w:tcPr>
            <w:tcW w:w="330" w:type="dxa"/>
            <w:shd w:val="clear" w:color="auto" w:fill="FEF9F9"/>
            <w:tcMar>
              <w:top w:w="0" w:type="dxa"/>
              <w:left w:w="0" w:type="dxa"/>
              <w:bottom w:w="0" w:type="dxa"/>
              <w:right w:w="0" w:type="dxa"/>
            </w:tcMar>
            <w:vAlign w:val="center"/>
          </w:tcPr>
          <w:p w14:paraId="5109B5EE" w14:textId="77777777" w:rsidR="00426F01" w:rsidRDefault="00000000">
            <w:pPr>
              <w:jc w:val="center"/>
              <w:rPr>
                <w:sz w:val="20"/>
                <w:szCs w:val="20"/>
              </w:rPr>
            </w:pPr>
            <w:r>
              <w:rPr>
                <w:i/>
                <w:sz w:val="14"/>
                <w:szCs w:val="14"/>
              </w:rPr>
              <w:t>2.2</w:t>
            </w:r>
          </w:p>
        </w:tc>
        <w:tc>
          <w:tcPr>
            <w:tcW w:w="555" w:type="dxa"/>
            <w:shd w:val="clear" w:color="auto" w:fill="FFFFFF"/>
            <w:tcMar>
              <w:top w:w="0" w:type="dxa"/>
              <w:left w:w="0" w:type="dxa"/>
              <w:bottom w:w="0" w:type="dxa"/>
              <w:right w:w="0" w:type="dxa"/>
            </w:tcMar>
            <w:vAlign w:val="center"/>
          </w:tcPr>
          <w:p w14:paraId="7C953FD4" w14:textId="77777777" w:rsidR="00426F01" w:rsidRDefault="00000000">
            <w:pPr>
              <w:jc w:val="center"/>
              <w:rPr>
                <w:sz w:val="20"/>
                <w:szCs w:val="20"/>
              </w:rPr>
            </w:pPr>
            <w:r>
              <w:rPr>
                <w:color w:val="999999"/>
                <w:sz w:val="14"/>
                <w:szCs w:val="14"/>
              </w:rPr>
              <w:t>0.3</w:t>
            </w:r>
          </w:p>
        </w:tc>
        <w:tc>
          <w:tcPr>
            <w:tcW w:w="330" w:type="dxa"/>
            <w:shd w:val="clear" w:color="auto" w:fill="FFFFFF"/>
            <w:tcMar>
              <w:top w:w="0" w:type="dxa"/>
              <w:left w:w="0" w:type="dxa"/>
              <w:bottom w:w="0" w:type="dxa"/>
              <w:right w:w="0" w:type="dxa"/>
            </w:tcMar>
            <w:vAlign w:val="center"/>
          </w:tcPr>
          <w:p w14:paraId="04BE9617" w14:textId="77777777" w:rsidR="00426F01" w:rsidRDefault="00000000">
            <w:pPr>
              <w:jc w:val="center"/>
              <w:rPr>
                <w:sz w:val="20"/>
                <w:szCs w:val="20"/>
              </w:rPr>
            </w:pPr>
            <w:r>
              <w:rPr>
                <w:color w:val="999999"/>
                <w:sz w:val="14"/>
                <w:szCs w:val="14"/>
              </w:rPr>
              <w:t>0.4</w:t>
            </w:r>
          </w:p>
        </w:tc>
        <w:tc>
          <w:tcPr>
            <w:tcW w:w="360" w:type="dxa"/>
            <w:shd w:val="clear" w:color="auto" w:fill="FEFAF9"/>
            <w:tcMar>
              <w:top w:w="0" w:type="dxa"/>
              <w:left w:w="0" w:type="dxa"/>
              <w:bottom w:w="0" w:type="dxa"/>
              <w:right w:w="0" w:type="dxa"/>
            </w:tcMar>
            <w:vAlign w:val="center"/>
          </w:tcPr>
          <w:p w14:paraId="1E909D64" w14:textId="77777777" w:rsidR="00426F01" w:rsidRDefault="00000000">
            <w:pPr>
              <w:jc w:val="center"/>
              <w:rPr>
                <w:sz w:val="20"/>
                <w:szCs w:val="20"/>
              </w:rPr>
            </w:pPr>
            <w:r>
              <w:rPr>
                <w:i/>
                <w:sz w:val="14"/>
                <w:szCs w:val="14"/>
              </w:rPr>
              <w:t>2.1</w:t>
            </w:r>
          </w:p>
        </w:tc>
        <w:tc>
          <w:tcPr>
            <w:tcW w:w="450" w:type="dxa"/>
            <w:shd w:val="clear" w:color="auto" w:fill="FFFFFF"/>
            <w:tcMar>
              <w:top w:w="0" w:type="dxa"/>
              <w:left w:w="0" w:type="dxa"/>
              <w:bottom w:w="0" w:type="dxa"/>
              <w:right w:w="0" w:type="dxa"/>
            </w:tcMar>
            <w:vAlign w:val="center"/>
          </w:tcPr>
          <w:p w14:paraId="2CF2BF2D" w14:textId="77777777" w:rsidR="00426F01" w:rsidRDefault="00000000">
            <w:pPr>
              <w:jc w:val="center"/>
              <w:rPr>
                <w:sz w:val="20"/>
                <w:szCs w:val="20"/>
              </w:rPr>
            </w:pPr>
            <w:r>
              <w:rPr>
                <w:color w:val="999999"/>
                <w:sz w:val="14"/>
                <w:szCs w:val="14"/>
              </w:rPr>
              <w:t>0.8</w:t>
            </w:r>
          </w:p>
        </w:tc>
        <w:tc>
          <w:tcPr>
            <w:tcW w:w="375" w:type="dxa"/>
            <w:shd w:val="clear" w:color="auto" w:fill="FFFFFF"/>
            <w:tcMar>
              <w:top w:w="0" w:type="dxa"/>
              <w:left w:w="0" w:type="dxa"/>
              <w:bottom w:w="0" w:type="dxa"/>
              <w:right w:w="0" w:type="dxa"/>
            </w:tcMar>
            <w:vAlign w:val="center"/>
          </w:tcPr>
          <w:p w14:paraId="779CDD83" w14:textId="77777777" w:rsidR="00426F01" w:rsidRDefault="00000000">
            <w:pPr>
              <w:jc w:val="center"/>
              <w:rPr>
                <w:sz w:val="20"/>
                <w:szCs w:val="20"/>
              </w:rPr>
            </w:pPr>
            <w:r>
              <w:rPr>
                <w:color w:val="999999"/>
                <w:sz w:val="14"/>
                <w:szCs w:val="14"/>
              </w:rPr>
              <w:t>0.5</w:t>
            </w:r>
          </w:p>
        </w:tc>
        <w:tc>
          <w:tcPr>
            <w:tcW w:w="330" w:type="dxa"/>
            <w:shd w:val="clear" w:color="auto" w:fill="FFFFFF"/>
            <w:tcMar>
              <w:top w:w="0" w:type="dxa"/>
              <w:left w:w="0" w:type="dxa"/>
              <w:bottom w:w="0" w:type="dxa"/>
              <w:right w:w="0" w:type="dxa"/>
            </w:tcMar>
            <w:vAlign w:val="center"/>
          </w:tcPr>
          <w:p w14:paraId="57EAE552" w14:textId="77777777" w:rsidR="00426F01" w:rsidRDefault="00000000">
            <w:pPr>
              <w:jc w:val="center"/>
              <w:rPr>
                <w:sz w:val="20"/>
                <w:szCs w:val="20"/>
              </w:rPr>
            </w:pPr>
            <w:r>
              <w:rPr>
                <w:color w:val="D9D9D9"/>
                <w:sz w:val="14"/>
                <w:szCs w:val="14"/>
              </w:rPr>
              <w:t>0.0</w:t>
            </w:r>
          </w:p>
        </w:tc>
        <w:tc>
          <w:tcPr>
            <w:tcW w:w="570" w:type="dxa"/>
            <w:shd w:val="clear" w:color="auto" w:fill="FFFFFF"/>
            <w:tcMar>
              <w:top w:w="0" w:type="dxa"/>
              <w:left w:w="0" w:type="dxa"/>
              <w:bottom w:w="0" w:type="dxa"/>
              <w:right w:w="0" w:type="dxa"/>
            </w:tcMar>
            <w:vAlign w:val="center"/>
          </w:tcPr>
          <w:p w14:paraId="696C6902" w14:textId="77777777" w:rsidR="00426F01" w:rsidRDefault="00000000">
            <w:pPr>
              <w:jc w:val="center"/>
              <w:rPr>
                <w:sz w:val="20"/>
                <w:szCs w:val="20"/>
              </w:rPr>
            </w:pPr>
            <w:r>
              <w:rPr>
                <w:color w:val="D9D9D9"/>
                <w:sz w:val="14"/>
                <w:szCs w:val="14"/>
              </w:rPr>
              <w:t>-2.0</w:t>
            </w:r>
          </w:p>
        </w:tc>
        <w:tc>
          <w:tcPr>
            <w:tcW w:w="360" w:type="dxa"/>
            <w:shd w:val="clear" w:color="auto" w:fill="FFFFFF"/>
            <w:tcMar>
              <w:top w:w="0" w:type="dxa"/>
              <w:left w:w="0" w:type="dxa"/>
              <w:bottom w:w="0" w:type="dxa"/>
              <w:right w:w="0" w:type="dxa"/>
            </w:tcMar>
            <w:vAlign w:val="center"/>
          </w:tcPr>
          <w:p w14:paraId="7F0552FB" w14:textId="77777777" w:rsidR="00426F01" w:rsidRDefault="00000000">
            <w:pPr>
              <w:jc w:val="center"/>
              <w:rPr>
                <w:sz w:val="20"/>
                <w:szCs w:val="20"/>
              </w:rPr>
            </w:pPr>
            <w:r>
              <w:rPr>
                <w:color w:val="D9D9D9"/>
                <w:sz w:val="14"/>
                <w:szCs w:val="14"/>
              </w:rPr>
              <w:t>-0.7</w:t>
            </w:r>
          </w:p>
        </w:tc>
        <w:tc>
          <w:tcPr>
            <w:tcW w:w="330" w:type="dxa"/>
            <w:shd w:val="clear" w:color="auto" w:fill="FFFFFF"/>
            <w:tcMar>
              <w:top w:w="0" w:type="dxa"/>
              <w:left w:w="0" w:type="dxa"/>
              <w:bottom w:w="0" w:type="dxa"/>
              <w:right w:w="0" w:type="dxa"/>
            </w:tcMar>
            <w:vAlign w:val="center"/>
          </w:tcPr>
          <w:p w14:paraId="0A4D5E8C" w14:textId="77777777" w:rsidR="00426F01" w:rsidRDefault="00000000">
            <w:pPr>
              <w:jc w:val="center"/>
              <w:rPr>
                <w:sz w:val="20"/>
                <w:szCs w:val="20"/>
              </w:rPr>
            </w:pPr>
            <w:r>
              <w:rPr>
                <w:color w:val="D9D9D9"/>
                <w:sz w:val="14"/>
                <w:szCs w:val="14"/>
              </w:rPr>
              <w:t>-0.7</w:t>
            </w:r>
          </w:p>
        </w:tc>
        <w:tc>
          <w:tcPr>
            <w:tcW w:w="375" w:type="dxa"/>
            <w:tcBorders>
              <w:right w:val="single" w:sz="6" w:space="0" w:color="000000"/>
            </w:tcBorders>
            <w:shd w:val="clear" w:color="auto" w:fill="FFFFFF"/>
            <w:tcMar>
              <w:top w:w="0" w:type="dxa"/>
              <w:left w:w="0" w:type="dxa"/>
              <w:bottom w:w="0" w:type="dxa"/>
              <w:right w:w="0" w:type="dxa"/>
            </w:tcMar>
            <w:vAlign w:val="center"/>
          </w:tcPr>
          <w:p w14:paraId="5530E1F9" w14:textId="77777777" w:rsidR="00426F01" w:rsidRDefault="00000000">
            <w:pPr>
              <w:jc w:val="center"/>
              <w:rPr>
                <w:sz w:val="20"/>
                <w:szCs w:val="20"/>
              </w:rPr>
            </w:pPr>
            <w:r>
              <w:rPr>
                <w:color w:val="999999"/>
                <w:sz w:val="14"/>
                <w:szCs w:val="14"/>
              </w:rPr>
              <w:t>0.0</w:t>
            </w:r>
          </w:p>
        </w:tc>
      </w:tr>
      <w:tr w:rsidR="00426F01" w14:paraId="0FDD7AA0"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46280A7F"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09279630" w14:textId="77777777" w:rsidR="00426F01" w:rsidRDefault="00000000">
            <w:pPr>
              <w:jc w:val="center"/>
              <w:rPr>
                <w:sz w:val="20"/>
                <w:szCs w:val="20"/>
              </w:rPr>
            </w:pPr>
            <w:r>
              <w:rPr>
                <w:sz w:val="14"/>
                <w:szCs w:val="14"/>
              </w:rPr>
              <w:t>presented visual presentation</w:t>
            </w:r>
          </w:p>
        </w:tc>
        <w:tc>
          <w:tcPr>
            <w:tcW w:w="555" w:type="dxa"/>
            <w:shd w:val="clear" w:color="auto" w:fill="FFFFFF"/>
            <w:tcMar>
              <w:top w:w="0" w:type="dxa"/>
              <w:left w:w="0" w:type="dxa"/>
              <w:bottom w:w="0" w:type="dxa"/>
              <w:right w:w="0" w:type="dxa"/>
            </w:tcMar>
            <w:vAlign w:val="center"/>
          </w:tcPr>
          <w:p w14:paraId="4EB96011" w14:textId="77777777" w:rsidR="00426F01" w:rsidRDefault="00000000">
            <w:pPr>
              <w:jc w:val="center"/>
              <w:rPr>
                <w:sz w:val="20"/>
                <w:szCs w:val="20"/>
              </w:rPr>
            </w:pPr>
            <w:r>
              <w:rPr>
                <w:color w:val="D9D9D9"/>
                <w:sz w:val="14"/>
                <w:szCs w:val="14"/>
              </w:rPr>
              <w:t>-0.4</w:t>
            </w:r>
          </w:p>
        </w:tc>
        <w:tc>
          <w:tcPr>
            <w:tcW w:w="450" w:type="dxa"/>
            <w:shd w:val="clear" w:color="auto" w:fill="FFFFFF"/>
            <w:tcMar>
              <w:top w:w="0" w:type="dxa"/>
              <w:left w:w="0" w:type="dxa"/>
              <w:bottom w:w="0" w:type="dxa"/>
              <w:right w:w="0" w:type="dxa"/>
            </w:tcMar>
            <w:vAlign w:val="center"/>
          </w:tcPr>
          <w:p w14:paraId="38A74198" w14:textId="77777777" w:rsidR="00426F01" w:rsidRDefault="00000000">
            <w:pPr>
              <w:jc w:val="center"/>
              <w:rPr>
                <w:sz w:val="20"/>
                <w:szCs w:val="20"/>
              </w:rPr>
            </w:pPr>
            <w:r>
              <w:rPr>
                <w:color w:val="999999"/>
                <w:sz w:val="14"/>
                <w:szCs w:val="14"/>
              </w:rPr>
              <w:t>0.6</w:t>
            </w:r>
          </w:p>
        </w:tc>
        <w:tc>
          <w:tcPr>
            <w:tcW w:w="450" w:type="dxa"/>
            <w:shd w:val="clear" w:color="auto" w:fill="FFFFFF"/>
            <w:tcMar>
              <w:top w:w="0" w:type="dxa"/>
              <w:left w:w="0" w:type="dxa"/>
              <w:bottom w:w="0" w:type="dxa"/>
              <w:right w:w="0" w:type="dxa"/>
            </w:tcMar>
            <w:vAlign w:val="center"/>
          </w:tcPr>
          <w:p w14:paraId="038C40C2" w14:textId="77777777" w:rsidR="00426F01" w:rsidRDefault="00000000">
            <w:pPr>
              <w:jc w:val="center"/>
              <w:rPr>
                <w:sz w:val="20"/>
                <w:szCs w:val="20"/>
              </w:rPr>
            </w:pPr>
            <w:r>
              <w:rPr>
                <w:color w:val="D9D9D9"/>
                <w:sz w:val="14"/>
                <w:szCs w:val="14"/>
              </w:rPr>
              <w:t>-0.8</w:t>
            </w:r>
          </w:p>
        </w:tc>
        <w:tc>
          <w:tcPr>
            <w:tcW w:w="555" w:type="dxa"/>
            <w:shd w:val="clear" w:color="auto" w:fill="FFFFFF"/>
            <w:tcMar>
              <w:top w:w="0" w:type="dxa"/>
              <w:left w:w="0" w:type="dxa"/>
              <w:bottom w:w="0" w:type="dxa"/>
              <w:right w:w="0" w:type="dxa"/>
            </w:tcMar>
            <w:vAlign w:val="center"/>
          </w:tcPr>
          <w:p w14:paraId="369D1277" w14:textId="77777777" w:rsidR="00426F01" w:rsidRDefault="00000000">
            <w:pPr>
              <w:jc w:val="center"/>
              <w:rPr>
                <w:sz w:val="20"/>
                <w:szCs w:val="20"/>
              </w:rPr>
            </w:pPr>
            <w:r>
              <w:rPr>
                <w:color w:val="D9D9D9"/>
                <w:sz w:val="14"/>
                <w:szCs w:val="14"/>
              </w:rPr>
              <w:t>-0.3</w:t>
            </w:r>
          </w:p>
        </w:tc>
        <w:tc>
          <w:tcPr>
            <w:tcW w:w="330" w:type="dxa"/>
            <w:shd w:val="clear" w:color="auto" w:fill="FFFFFF"/>
            <w:tcMar>
              <w:top w:w="0" w:type="dxa"/>
              <w:left w:w="0" w:type="dxa"/>
              <w:bottom w:w="0" w:type="dxa"/>
              <w:right w:w="0" w:type="dxa"/>
            </w:tcMar>
            <w:vAlign w:val="center"/>
          </w:tcPr>
          <w:p w14:paraId="42DA3DB7" w14:textId="77777777" w:rsidR="00426F01" w:rsidRDefault="00000000">
            <w:pPr>
              <w:jc w:val="center"/>
              <w:rPr>
                <w:sz w:val="20"/>
                <w:szCs w:val="20"/>
              </w:rPr>
            </w:pPr>
            <w:r>
              <w:rPr>
                <w:color w:val="999999"/>
                <w:sz w:val="14"/>
                <w:szCs w:val="14"/>
              </w:rPr>
              <w:t>0.3</w:t>
            </w:r>
          </w:p>
        </w:tc>
        <w:tc>
          <w:tcPr>
            <w:tcW w:w="555" w:type="dxa"/>
            <w:shd w:val="clear" w:color="auto" w:fill="FFFFFF"/>
            <w:tcMar>
              <w:top w:w="0" w:type="dxa"/>
              <w:left w:w="0" w:type="dxa"/>
              <w:bottom w:w="0" w:type="dxa"/>
              <w:right w:w="0" w:type="dxa"/>
            </w:tcMar>
            <w:vAlign w:val="center"/>
          </w:tcPr>
          <w:p w14:paraId="497E7131" w14:textId="77777777" w:rsidR="00426F01" w:rsidRDefault="00000000">
            <w:pPr>
              <w:jc w:val="center"/>
              <w:rPr>
                <w:sz w:val="20"/>
                <w:szCs w:val="20"/>
              </w:rPr>
            </w:pPr>
            <w:r>
              <w:rPr>
                <w:sz w:val="14"/>
                <w:szCs w:val="14"/>
              </w:rPr>
              <w:t>1.1</w:t>
            </w:r>
          </w:p>
        </w:tc>
        <w:tc>
          <w:tcPr>
            <w:tcW w:w="330" w:type="dxa"/>
            <w:shd w:val="clear" w:color="auto" w:fill="FEF8F7"/>
            <w:tcMar>
              <w:top w:w="0" w:type="dxa"/>
              <w:left w:w="0" w:type="dxa"/>
              <w:bottom w:w="0" w:type="dxa"/>
              <w:right w:w="0" w:type="dxa"/>
            </w:tcMar>
            <w:vAlign w:val="center"/>
          </w:tcPr>
          <w:p w14:paraId="12C94B3B" w14:textId="77777777" w:rsidR="00426F01" w:rsidRDefault="00000000">
            <w:pPr>
              <w:jc w:val="center"/>
              <w:rPr>
                <w:sz w:val="20"/>
                <w:szCs w:val="20"/>
              </w:rPr>
            </w:pPr>
            <w:r>
              <w:rPr>
                <w:i/>
                <w:sz w:val="14"/>
                <w:szCs w:val="14"/>
              </w:rPr>
              <w:t>2.2</w:t>
            </w:r>
          </w:p>
        </w:tc>
        <w:tc>
          <w:tcPr>
            <w:tcW w:w="360" w:type="dxa"/>
            <w:shd w:val="clear" w:color="auto" w:fill="FFFFFF"/>
            <w:tcMar>
              <w:top w:w="0" w:type="dxa"/>
              <w:left w:w="0" w:type="dxa"/>
              <w:bottom w:w="0" w:type="dxa"/>
              <w:right w:w="0" w:type="dxa"/>
            </w:tcMar>
            <w:vAlign w:val="center"/>
          </w:tcPr>
          <w:p w14:paraId="4F57D586" w14:textId="77777777" w:rsidR="00426F01" w:rsidRDefault="00000000">
            <w:pPr>
              <w:jc w:val="center"/>
              <w:rPr>
                <w:sz w:val="20"/>
                <w:szCs w:val="20"/>
              </w:rPr>
            </w:pPr>
            <w:r>
              <w:rPr>
                <w:color w:val="999999"/>
                <w:sz w:val="14"/>
                <w:szCs w:val="14"/>
              </w:rPr>
              <w:t>1.0</w:t>
            </w:r>
          </w:p>
        </w:tc>
        <w:tc>
          <w:tcPr>
            <w:tcW w:w="450" w:type="dxa"/>
            <w:shd w:val="clear" w:color="auto" w:fill="FFFFFF"/>
            <w:tcMar>
              <w:top w:w="0" w:type="dxa"/>
              <w:left w:w="0" w:type="dxa"/>
              <w:bottom w:w="0" w:type="dxa"/>
              <w:right w:w="0" w:type="dxa"/>
            </w:tcMar>
            <w:vAlign w:val="center"/>
          </w:tcPr>
          <w:p w14:paraId="77A74D45" w14:textId="77777777" w:rsidR="00426F01" w:rsidRDefault="00000000">
            <w:pPr>
              <w:jc w:val="center"/>
              <w:rPr>
                <w:sz w:val="20"/>
                <w:szCs w:val="20"/>
              </w:rPr>
            </w:pPr>
            <w:r>
              <w:rPr>
                <w:color w:val="D9D9D9"/>
                <w:sz w:val="14"/>
                <w:szCs w:val="14"/>
              </w:rPr>
              <w:t>-1.2</w:t>
            </w:r>
          </w:p>
        </w:tc>
        <w:tc>
          <w:tcPr>
            <w:tcW w:w="375" w:type="dxa"/>
            <w:shd w:val="clear" w:color="auto" w:fill="FFFFFF"/>
            <w:tcMar>
              <w:top w:w="0" w:type="dxa"/>
              <w:left w:w="0" w:type="dxa"/>
              <w:bottom w:w="0" w:type="dxa"/>
              <w:right w:w="0" w:type="dxa"/>
            </w:tcMar>
            <w:vAlign w:val="center"/>
          </w:tcPr>
          <w:p w14:paraId="684C36DE" w14:textId="77777777" w:rsidR="00426F01" w:rsidRDefault="00000000">
            <w:pPr>
              <w:jc w:val="center"/>
              <w:rPr>
                <w:sz w:val="20"/>
                <w:szCs w:val="20"/>
              </w:rPr>
            </w:pPr>
            <w:r>
              <w:rPr>
                <w:color w:val="D9D9D9"/>
                <w:sz w:val="14"/>
                <w:szCs w:val="14"/>
              </w:rPr>
              <w:t>-0.2</w:t>
            </w:r>
          </w:p>
        </w:tc>
        <w:tc>
          <w:tcPr>
            <w:tcW w:w="330" w:type="dxa"/>
            <w:shd w:val="clear" w:color="auto" w:fill="FFFFFF"/>
            <w:tcMar>
              <w:top w:w="0" w:type="dxa"/>
              <w:left w:w="0" w:type="dxa"/>
              <w:bottom w:w="0" w:type="dxa"/>
              <w:right w:w="0" w:type="dxa"/>
            </w:tcMar>
            <w:vAlign w:val="center"/>
          </w:tcPr>
          <w:p w14:paraId="4EE1C494" w14:textId="77777777" w:rsidR="00426F01" w:rsidRDefault="00000000">
            <w:pPr>
              <w:jc w:val="center"/>
              <w:rPr>
                <w:sz w:val="20"/>
                <w:szCs w:val="20"/>
              </w:rPr>
            </w:pPr>
            <w:r>
              <w:rPr>
                <w:color w:val="999999"/>
                <w:sz w:val="14"/>
                <w:szCs w:val="14"/>
              </w:rPr>
              <w:t>0.3</w:t>
            </w:r>
          </w:p>
        </w:tc>
        <w:tc>
          <w:tcPr>
            <w:tcW w:w="570" w:type="dxa"/>
            <w:shd w:val="clear" w:color="auto" w:fill="FFFFFF"/>
            <w:tcMar>
              <w:top w:w="0" w:type="dxa"/>
              <w:left w:w="0" w:type="dxa"/>
              <w:bottom w:w="0" w:type="dxa"/>
              <w:right w:w="0" w:type="dxa"/>
            </w:tcMar>
            <w:vAlign w:val="center"/>
          </w:tcPr>
          <w:p w14:paraId="463F4B1D" w14:textId="77777777" w:rsidR="00426F01" w:rsidRDefault="00000000">
            <w:pPr>
              <w:jc w:val="center"/>
              <w:rPr>
                <w:sz w:val="20"/>
                <w:szCs w:val="20"/>
              </w:rPr>
            </w:pPr>
            <w:r>
              <w:rPr>
                <w:color w:val="D9D9D9"/>
                <w:sz w:val="14"/>
                <w:szCs w:val="14"/>
              </w:rPr>
              <w:t>-1.5</w:t>
            </w:r>
          </w:p>
        </w:tc>
        <w:tc>
          <w:tcPr>
            <w:tcW w:w="360" w:type="dxa"/>
            <w:shd w:val="clear" w:color="auto" w:fill="FFFFFF"/>
            <w:tcMar>
              <w:top w:w="0" w:type="dxa"/>
              <w:left w:w="0" w:type="dxa"/>
              <w:bottom w:w="0" w:type="dxa"/>
              <w:right w:w="0" w:type="dxa"/>
            </w:tcMar>
            <w:vAlign w:val="center"/>
          </w:tcPr>
          <w:p w14:paraId="05318037" w14:textId="77777777" w:rsidR="00426F01" w:rsidRDefault="00000000">
            <w:pPr>
              <w:jc w:val="center"/>
              <w:rPr>
                <w:sz w:val="20"/>
                <w:szCs w:val="20"/>
              </w:rPr>
            </w:pPr>
            <w:r>
              <w:rPr>
                <w:color w:val="D9D9D9"/>
                <w:sz w:val="14"/>
                <w:szCs w:val="14"/>
              </w:rPr>
              <w:t>-1.3</w:t>
            </w:r>
          </w:p>
        </w:tc>
        <w:tc>
          <w:tcPr>
            <w:tcW w:w="330" w:type="dxa"/>
            <w:shd w:val="clear" w:color="auto" w:fill="FFFFFF"/>
            <w:tcMar>
              <w:top w:w="0" w:type="dxa"/>
              <w:left w:w="0" w:type="dxa"/>
              <w:bottom w:w="0" w:type="dxa"/>
              <w:right w:w="0" w:type="dxa"/>
            </w:tcMar>
            <w:vAlign w:val="center"/>
          </w:tcPr>
          <w:p w14:paraId="571067F0" w14:textId="77777777" w:rsidR="00426F01" w:rsidRDefault="00000000">
            <w:pPr>
              <w:jc w:val="center"/>
              <w:rPr>
                <w:sz w:val="20"/>
                <w:szCs w:val="20"/>
              </w:rPr>
            </w:pPr>
            <w:r>
              <w:rPr>
                <w:color w:val="D9D9D9"/>
                <w:sz w:val="14"/>
                <w:szCs w:val="14"/>
              </w:rPr>
              <w:t>-0.7</w:t>
            </w:r>
          </w:p>
        </w:tc>
        <w:tc>
          <w:tcPr>
            <w:tcW w:w="375" w:type="dxa"/>
            <w:tcBorders>
              <w:right w:val="single" w:sz="6" w:space="0" w:color="000000"/>
            </w:tcBorders>
            <w:shd w:val="clear" w:color="auto" w:fill="FEF8F8"/>
            <w:tcMar>
              <w:top w:w="0" w:type="dxa"/>
              <w:left w:w="0" w:type="dxa"/>
              <w:bottom w:w="0" w:type="dxa"/>
              <w:right w:w="0" w:type="dxa"/>
            </w:tcMar>
            <w:vAlign w:val="center"/>
          </w:tcPr>
          <w:p w14:paraId="2B70579A" w14:textId="77777777" w:rsidR="00426F01" w:rsidRDefault="00000000">
            <w:pPr>
              <w:jc w:val="center"/>
              <w:rPr>
                <w:sz w:val="20"/>
                <w:szCs w:val="20"/>
              </w:rPr>
            </w:pPr>
            <w:r>
              <w:rPr>
                <w:i/>
                <w:sz w:val="14"/>
                <w:szCs w:val="14"/>
              </w:rPr>
              <w:t>2.2</w:t>
            </w:r>
          </w:p>
        </w:tc>
      </w:tr>
      <w:tr w:rsidR="00426F01" w14:paraId="6442DC97"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3EB61122"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69BC2A5A" w14:textId="77777777" w:rsidR="00426F01" w:rsidRDefault="00000000">
            <w:pPr>
              <w:jc w:val="center"/>
              <w:rPr>
                <w:sz w:val="20"/>
                <w:szCs w:val="20"/>
              </w:rPr>
            </w:pPr>
            <w:r>
              <w:rPr>
                <w:sz w:val="14"/>
                <w:szCs w:val="14"/>
              </w:rPr>
              <w:t>action actions observation</w:t>
            </w:r>
          </w:p>
        </w:tc>
        <w:tc>
          <w:tcPr>
            <w:tcW w:w="555" w:type="dxa"/>
            <w:shd w:val="clear" w:color="auto" w:fill="FFFFFF"/>
            <w:tcMar>
              <w:top w:w="0" w:type="dxa"/>
              <w:left w:w="0" w:type="dxa"/>
              <w:bottom w:w="0" w:type="dxa"/>
              <w:right w:w="0" w:type="dxa"/>
            </w:tcMar>
            <w:vAlign w:val="center"/>
          </w:tcPr>
          <w:p w14:paraId="72B1B933" w14:textId="77777777" w:rsidR="00426F01" w:rsidRDefault="00000000">
            <w:pPr>
              <w:jc w:val="center"/>
              <w:rPr>
                <w:sz w:val="20"/>
                <w:szCs w:val="20"/>
              </w:rPr>
            </w:pPr>
            <w:r>
              <w:rPr>
                <w:color w:val="999999"/>
                <w:sz w:val="14"/>
                <w:szCs w:val="14"/>
              </w:rPr>
              <w:t>0.8</w:t>
            </w:r>
          </w:p>
        </w:tc>
        <w:tc>
          <w:tcPr>
            <w:tcW w:w="450" w:type="dxa"/>
            <w:shd w:val="clear" w:color="auto" w:fill="FFFFFF"/>
            <w:tcMar>
              <w:top w:w="0" w:type="dxa"/>
              <w:left w:w="0" w:type="dxa"/>
              <w:bottom w:w="0" w:type="dxa"/>
              <w:right w:w="0" w:type="dxa"/>
            </w:tcMar>
            <w:vAlign w:val="center"/>
          </w:tcPr>
          <w:p w14:paraId="271AD90F" w14:textId="77777777" w:rsidR="00426F01" w:rsidRDefault="00000000">
            <w:pPr>
              <w:jc w:val="center"/>
              <w:rPr>
                <w:sz w:val="20"/>
                <w:szCs w:val="20"/>
              </w:rPr>
            </w:pPr>
            <w:r>
              <w:rPr>
                <w:color w:val="999999"/>
                <w:sz w:val="14"/>
                <w:szCs w:val="14"/>
              </w:rPr>
              <w:t>0.1</w:t>
            </w:r>
          </w:p>
        </w:tc>
        <w:tc>
          <w:tcPr>
            <w:tcW w:w="450" w:type="dxa"/>
            <w:shd w:val="clear" w:color="auto" w:fill="FFFFFF"/>
            <w:tcMar>
              <w:top w:w="0" w:type="dxa"/>
              <w:left w:w="0" w:type="dxa"/>
              <w:bottom w:w="0" w:type="dxa"/>
              <w:right w:w="0" w:type="dxa"/>
            </w:tcMar>
            <w:vAlign w:val="center"/>
          </w:tcPr>
          <w:p w14:paraId="4C05CDEB" w14:textId="77777777" w:rsidR="00426F01" w:rsidRDefault="00000000">
            <w:pPr>
              <w:jc w:val="center"/>
              <w:rPr>
                <w:sz w:val="20"/>
                <w:szCs w:val="20"/>
              </w:rPr>
            </w:pPr>
            <w:r>
              <w:rPr>
                <w:color w:val="D9D9D9"/>
                <w:sz w:val="14"/>
                <w:szCs w:val="14"/>
              </w:rPr>
              <w:t>0.0</w:t>
            </w:r>
          </w:p>
        </w:tc>
        <w:tc>
          <w:tcPr>
            <w:tcW w:w="555" w:type="dxa"/>
            <w:shd w:val="clear" w:color="auto" w:fill="FFFFFF"/>
            <w:tcMar>
              <w:top w:w="0" w:type="dxa"/>
              <w:left w:w="0" w:type="dxa"/>
              <w:bottom w:w="0" w:type="dxa"/>
              <w:right w:w="0" w:type="dxa"/>
            </w:tcMar>
            <w:vAlign w:val="center"/>
          </w:tcPr>
          <w:p w14:paraId="15B9966D" w14:textId="77777777" w:rsidR="00426F01" w:rsidRDefault="00000000">
            <w:pPr>
              <w:jc w:val="center"/>
              <w:rPr>
                <w:sz w:val="20"/>
                <w:szCs w:val="20"/>
              </w:rPr>
            </w:pPr>
            <w:r>
              <w:rPr>
                <w:color w:val="999999"/>
                <w:sz w:val="14"/>
                <w:szCs w:val="14"/>
              </w:rPr>
              <w:t>0.4</w:t>
            </w:r>
          </w:p>
        </w:tc>
        <w:tc>
          <w:tcPr>
            <w:tcW w:w="330" w:type="dxa"/>
            <w:shd w:val="clear" w:color="auto" w:fill="FFFFFF"/>
            <w:tcMar>
              <w:top w:w="0" w:type="dxa"/>
              <w:left w:w="0" w:type="dxa"/>
              <w:bottom w:w="0" w:type="dxa"/>
              <w:right w:w="0" w:type="dxa"/>
            </w:tcMar>
            <w:vAlign w:val="center"/>
          </w:tcPr>
          <w:p w14:paraId="0BCC9636" w14:textId="77777777" w:rsidR="00426F01" w:rsidRDefault="00000000">
            <w:pPr>
              <w:jc w:val="center"/>
              <w:rPr>
                <w:sz w:val="20"/>
                <w:szCs w:val="20"/>
              </w:rPr>
            </w:pPr>
            <w:r>
              <w:rPr>
                <w:color w:val="D9D9D9"/>
                <w:sz w:val="14"/>
                <w:szCs w:val="14"/>
              </w:rPr>
              <w:t>-0.3</w:t>
            </w:r>
          </w:p>
        </w:tc>
        <w:tc>
          <w:tcPr>
            <w:tcW w:w="555" w:type="dxa"/>
            <w:shd w:val="clear" w:color="auto" w:fill="FFFFFE"/>
            <w:tcMar>
              <w:top w:w="0" w:type="dxa"/>
              <w:left w:w="0" w:type="dxa"/>
              <w:bottom w:w="0" w:type="dxa"/>
              <w:right w:w="0" w:type="dxa"/>
            </w:tcMar>
            <w:vAlign w:val="center"/>
          </w:tcPr>
          <w:p w14:paraId="42AB5B73" w14:textId="77777777" w:rsidR="00426F01" w:rsidRDefault="00000000">
            <w:pPr>
              <w:jc w:val="center"/>
              <w:rPr>
                <w:sz w:val="20"/>
                <w:szCs w:val="20"/>
              </w:rPr>
            </w:pPr>
            <w:r>
              <w:rPr>
                <w:sz w:val="14"/>
                <w:szCs w:val="14"/>
              </w:rPr>
              <w:t>1.7</w:t>
            </w:r>
          </w:p>
        </w:tc>
        <w:tc>
          <w:tcPr>
            <w:tcW w:w="330" w:type="dxa"/>
            <w:shd w:val="clear" w:color="auto" w:fill="FFFFFF"/>
            <w:tcMar>
              <w:top w:w="0" w:type="dxa"/>
              <w:left w:w="0" w:type="dxa"/>
              <w:bottom w:w="0" w:type="dxa"/>
              <w:right w:w="0" w:type="dxa"/>
            </w:tcMar>
            <w:vAlign w:val="center"/>
          </w:tcPr>
          <w:p w14:paraId="42E02FB5" w14:textId="77777777" w:rsidR="00426F01" w:rsidRDefault="00000000">
            <w:pPr>
              <w:jc w:val="center"/>
              <w:rPr>
                <w:sz w:val="20"/>
                <w:szCs w:val="20"/>
              </w:rPr>
            </w:pPr>
            <w:r>
              <w:rPr>
                <w:color w:val="D9D9D9"/>
                <w:sz w:val="14"/>
                <w:szCs w:val="14"/>
              </w:rPr>
              <w:t>-0.2</w:t>
            </w:r>
          </w:p>
        </w:tc>
        <w:tc>
          <w:tcPr>
            <w:tcW w:w="360" w:type="dxa"/>
            <w:shd w:val="clear" w:color="auto" w:fill="FFFFFF"/>
            <w:tcMar>
              <w:top w:w="0" w:type="dxa"/>
              <w:left w:w="0" w:type="dxa"/>
              <w:bottom w:w="0" w:type="dxa"/>
              <w:right w:w="0" w:type="dxa"/>
            </w:tcMar>
            <w:vAlign w:val="center"/>
          </w:tcPr>
          <w:p w14:paraId="2D92FFEE" w14:textId="77777777" w:rsidR="00426F01" w:rsidRDefault="00000000">
            <w:pPr>
              <w:jc w:val="center"/>
              <w:rPr>
                <w:sz w:val="20"/>
                <w:szCs w:val="20"/>
              </w:rPr>
            </w:pPr>
            <w:r>
              <w:rPr>
                <w:color w:val="999999"/>
                <w:sz w:val="14"/>
                <w:szCs w:val="14"/>
              </w:rPr>
              <w:t>0.3</w:t>
            </w:r>
          </w:p>
        </w:tc>
        <w:tc>
          <w:tcPr>
            <w:tcW w:w="450" w:type="dxa"/>
            <w:shd w:val="clear" w:color="auto" w:fill="FFFFFF"/>
            <w:tcMar>
              <w:top w:w="0" w:type="dxa"/>
              <w:left w:w="0" w:type="dxa"/>
              <w:bottom w:w="0" w:type="dxa"/>
              <w:right w:w="0" w:type="dxa"/>
            </w:tcMar>
            <w:vAlign w:val="center"/>
          </w:tcPr>
          <w:p w14:paraId="7B712ABE" w14:textId="77777777" w:rsidR="00426F01" w:rsidRDefault="00000000">
            <w:pPr>
              <w:jc w:val="center"/>
              <w:rPr>
                <w:sz w:val="20"/>
                <w:szCs w:val="20"/>
              </w:rPr>
            </w:pPr>
            <w:r>
              <w:rPr>
                <w:color w:val="D9D9D9"/>
                <w:sz w:val="14"/>
                <w:szCs w:val="14"/>
              </w:rPr>
              <w:t>-1.0</w:t>
            </w:r>
          </w:p>
        </w:tc>
        <w:tc>
          <w:tcPr>
            <w:tcW w:w="375" w:type="dxa"/>
            <w:shd w:val="clear" w:color="auto" w:fill="FFFFFF"/>
            <w:tcMar>
              <w:top w:w="0" w:type="dxa"/>
              <w:left w:w="0" w:type="dxa"/>
              <w:bottom w:w="0" w:type="dxa"/>
              <w:right w:w="0" w:type="dxa"/>
            </w:tcMar>
            <w:vAlign w:val="center"/>
          </w:tcPr>
          <w:p w14:paraId="3F81C0B2" w14:textId="77777777" w:rsidR="00426F01" w:rsidRDefault="00000000">
            <w:pPr>
              <w:jc w:val="center"/>
              <w:rPr>
                <w:sz w:val="20"/>
                <w:szCs w:val="20"/>
              </w:rPr>
            </w:pPr>
            <w:r>
              <w:rPr>
                <w:color w:val="D9D9D9"/>
                <w:sz w:val="14"/>
                <w:szCs w:val="14"/>
              </w:rPr>
              <w:t>-0.8</w:t>
            </w:r>
          </w:p>
        </w:tc>
        <w:tc>
          <w:tcPr>
            <w:tcW w:w="330" w:type="dxa"/>
            <w:shd w:val="clear" w:color="auto" w:fill="FFFFFF"/>
            <w:tcMar>
              <w:top w:w="0" w:type="dxa"/>
              <w:left w:w="0" w:type="dxa"/>
              <w:bottom w:w="0" w:type="dxa"/>
              <w:right w:w="0" w:type="dxa"/>
            </w:tcMar>
            <w:vAlign w:val="center"/>
          </w:tcPr>
          <w:p w14:paraId="6FCA484C" w14:textId="77777777" w:rsidR="00426F01" w:rsidRDefault="00000000">
            <w:pPr>
              <w:jc w:val="center"/>
              <w:rPr>
                <w:sz w:val="20"/>
                <w:szCs w:val="20"/>
              </w:rPr>
            </w:pPr>
            <w:r>
              <w:rPr>
                <w:color w:val="D9D9D9"/>
                <w:sz w:val="14"/>
                <w:szCs w:val="14"/>
              </w:rPr>
              <w:t>-0.2</w:t>
            </w:r>
          </w:p>
        </w:tc>
        <w:tc>
          <w:tcPr>
            <w:tcW w:w="570" w:type="dxa"/>
            <w:shd w:val="clear" w:color="auto" w:fill="FFFFFF"/>
            <w:tcMar>
              <w:top w:w="0" w:type="dxa"/>
              <w:left w:w="0" w:type="dxa"/>
              <w:bottom w:w="0" w:type="dxa"/>
              <w:right w:w="0" w:type="dxa"/>
            </w:tcMar>
            <w:vAlign w:val="center"/>
          </w:tcPr>
          <w:p w14:paraId="3E44916F" w14:textId="77777777" w:rsidR="00426F01" w:rsidRDefault="00000000">
            <w:pPr>
              <w:jc w:val="center"/>
              <w:rPr>
                <w:sz w:val="20"/>
                <w:szCs w:val="20"/>
              </w:rPr>
            </w:pPr>
            <w:r>
              <w:rPr>
                <w:color w:val="999999"/>
                <w:sz w:val="14"/>
                <w:szCs w:val="14"/>
              </w:rPr>
              <w:t>0.7</w:t>
            </w:r>
          </w:p>
        </w:tc>
        <w:tc>
          <w:tcPr>
            <w:tcW w:w="360" w:type="dxa"/>
            <w:shd w:val="clear" w:color="auto" w:fill="FDF4F4"/>
            <w:tcMar>
              <w:top w:w="0" w:type="dxa"/>
              <w:left w:w="0" w:type="dxa"/>
              <w:bottom w:w="0" w:type="dxa"/>
              <w:right w:w="0" w:type="dxa"/>
            </w:tcMar>
            <w:vAlign w:val="center"/>
          </w:tcPr>
          <w:p w14:paraId="678C12AF" w14:textId="77777777" w:rsidR="00426F01" w:rsidRDefault="00000000">
            <w:pPr>
              <w:jc w:val="center"/>
              <w:rPr>
                <w:sz w:val="20"/>
                <w:szCs w:val="20"/>
              </w:rPr>
            </w:pPr>
            <w:r>
              <w:rPr>
                <w:i/>
                <w:sz w:val="14"/>
                <w:szCs w:val="14"/>
              </w:rPr>
              <w:t>2.5</w:t>
            </w:r>
          </w:p>
        </w:tc>
        <w:tc>
          <w:tcPr>
            <w:tcW w:w="330" w:type="dxa"/>
            <w:shd w:val="clear" w:color="auto" w:fill="FFFFFF"/>
            <w:tcMar>
              <w:top w:w="0" w:type="dxa"/>
              <w:left w:w="0" w:type="dxa"/>
              <w:bottom w:w="0" w:type="dxa"/>
              <w:right w:w="0" w:type="dxa"/>
            </w:tcMar>
            <w:vAlign w:val="center"/>
          </w:tcPr>
          <w:p w14:paraId="03B5A8BB" w14:textId="77777777" w:rsidR="00426F01" w:rsidRDefault="00000000">
            <w:pPr>
              <w:jc w:val="center"/>
              <w:rPr>
                <w:sz w:val="20"/>
                <w:szCs w:val="20"/>
              </w:rPr>
            </w:pPr>
            <w:r>
              <w:rPr>
                <w:color w:val="D9D9D9"/>
                <w:sz w:val="14"/>
                <w:szCs w:val="14"/>
              </w:rPr>
              <w:t>-0.1</w:t>
            </w:r>
          </w:p>
        </w:tc>
        <w:tc>
          <w:tcPr>
            <w:tcW w:w="375" w:type="dxa"/>
            <w:tcBorders>
              <w:right w:val="single" w:sz="6" w:space="0" w:color="000000"/>
            </w:tcBorders>
            <w:shd w:val="clear" w:color="auto" w:fill="FFFFFF"/>
            <w:tcMar>
              <w:top w:w="0" w:type="dxa"/>
              <w:left w:w="0" w:type="dxa"/>
              <w:bottom w:w="0" w:type="dxa"/>
              <w:right w:w="0" w:type="dxa"/>
            </w:tcMar>
            <w:vAlign w:val="center"/>
          </w:tcPr>
          <w:p w14:paraId="6B16C9A6" w14:textId="77777777" w:rsidR="00426F01" w:rsidRDefault="00000000">
            <w:pPr>
              <w:jc w:val="center"/>
              <w:rPr>
                <w:sz w:val="20"/>
                <w:szCs w:val="20"/>
              </w:rPr>
            </w:pPr>
            <w:r>
              <w:rPr>
                <w:sz w:val="14"/>
                <w:szCs w:val="14"/>
              </w:rPr>
              <w:t>1.1</w:t>
            </w:r>
          </w:p>
        </w:tc>
      </w:tr>
      <w:tr w:rsidR="00426F01" w14:paraId="074FA6FB"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74156D49"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750E80F4" w14:textId="77777777" w:rsidR="00426F01" w:rsidRDefault="00000000">
            <w:pPr>
              <w:jc w:val="center"/>
              <w:rPr>
                <w:sz w:val="20"/>
                <w:szCs w:val="20"/>
              </w:rPr>
            </w:pPr>
            <w:r>
              <w:rPr>
                <w:sz w:val="14"/>
                <w:szCs w:val="14"/>
              </w:rPr>
              <w:t>asd autism spectrum</w:t>
            </w:r>
          </w:p>
        </w:tc>
        <w:tc>
          <w:tcPr>
            <w:tcW w:w="555" w:type="dxa"/>
            <w:shd w:val="clear" w:color="auto" w:fill="FFFFFF"/>
            <w:tcMar>
              <w:top w:w="0" w:type="dxa"/>
              <w:left w:w="0" w:type="dxa"/>
              <w:bottom w:w="0" w:type="dxa"/>
              <w:right w:w="0" w:type="dxa"/>
            </w:tcMar>
            <w:vAlign w:val="center"/>
          </w:tcPr>
          <w:p w14:paraId="4875FF29" w14:textId="77777777" w:rsidR="00426F01" w:rsidRDefault="00000000">
            <w:pPr>
              <w:jc w:val="center"/>
              <w:rPr>
                <w:sz w:val="20"/>
                <w:szCs w:val="20"/>
              </w:rPr>
            </w:pPr>
            <w:r>
              <w:rPr>
                <w:sz w:val="14"/>
                <w:szCs w:val="14"/>
              </w:rPr>
              <w:t>1.6</w:t>
            </w:r>
          </w:p>
        </w:tc>
        <w:tc>
          <w:tcPr>
            <w:tcW w:w="450" w:type="dxa"/>
            <w:shd w:val="clear" w:color="auto" w:fill="FFFFFF"/>
            <w:tcMar>
              <w:top w:w="0" w:type="dxa"/>
              <w:left w:w="0" w:type="dxa"/>
              <w:bottom w:w="0" w:type="dxa"/>
              <w:right w:w="0" w:type="dxa"/>
            </w:tcMar>
            <w:vAlign w:val="center"/>
          </w:tcPr>
          <w:p w14:paraId="71CA9EBC" w14:textId="77777777" w:rsidR="00426F01" w:rsidRDefault="00000000">
            <w:pPr>
              <w:jc w:val="center"/>
              <w:rPr>
                <w:sz w:val="20"/>
                <w:szCs w:val="20"/>
              </w:rPr>
            </w:pPr>
            <w:r>
              <w:rPr>
                <w:color w:val="D9D9D9"/>
                <w:sz w:val="14"/>
                <w:szCs w:val="14"/>
              </w:rPr>
              <w:t>0.0</w:t>
            </w:r>
          </w:p>
        </w:tc>
        <w:tc>
          <w:tcPr>
            <w:tcW w:w="450" w:type="dxa"/>
            <w:shd w:val="clear" w:color="auto" w:fill="FFFFFF"/>
            <w:tcMar>
              <w:top w:w="0" w:type="dxa"/>
              <w:left w:w="0" w:type="dxa"/>
              <w:bottom w:w="0" w:type="dxa"/>
              <w:right w:w="0" w:type="dxa"/>
            </w:tcMar>
            <w:vAlign w:val="center"/>
          </w:tcPr>
          <w:p w14:paraId="05388025" w14:textId="77777777" w:rsidR="00426F01" w:rsidRDefault="00000000">
            <w:pPr>
              <w:jc w:val="center"/>
              <w:rPr>
                <w:sz w:val="20"/>
                <w:szCs w:val="20"/>
              </w:rPr>
            </w:pPr>
            <w:r>
              <w:rPr>
                <w:color w:val="D9D9D9"/>
                <w:sz w:val="14"/>
                <w:szCs w:val="14"/>
              </w:rPr>
              <w:t>-0.3</w:t>
            </w:r>
          </w:p>
        </w:tc>
        <w:tc>
          <w:tcPr>
            <w:tcW w:w="555" w:type="dxa"/>
            <w:shd w:val="clear" w:color="auto" w:fill="FFFFFF"/>
            <w:tcMar>
              <w:top w:w="0" w:type="dxa"/>
              <w:left w:w="0" w:type="dxa"/>
              <w:bottom w:w="0" w:type="dxa"/>
              <w:right w:w="0" w:type="dxa"/>
            </w:tcMar>
            <w:vAlign w:val="center"/>
          </w:tcPr>
          <w:p w14:paraId="6398CA01" w14:textId="77777777" w:rsidR="00426F01" w:rsidRDefault="00000000">
            <w:pPr>
              <w:jc w:val="center"/>
              <w:rPr>
                <w:sz w:val="20"/>
                <w:szCs w:val="20"/>
              </w:rPr>
            </w:pPr>
            <w:r>
              <w:rPr>
                <w:color w:val="D9D9D9"/>
                <w:sz w:val="14"/>
                <w:szCs w:val="14"/>
              </w:rPr>
              <w:t>-0.8</w:t>
            </w:r>
          </w:p>
        </w:tc>
        <w:tc>
          <w:tcPr>
            <w:tcW w:w="330" w:type="dxa"/>
            <w:shd w:val="clear" w:color="auto" w:fill="FFFFFF"/>
            <w:tcMar>
              <w:top w:w="0" w:type="dxa"/>
              <w:left w:w="0" w:type="dxa"/>
              <w:bottom w:w="0" w:type="dxa"/>
              <w:right w:w="0" w:type="dxa"/>
            </w:tcMar>
            <w:vAlign w:val="center"/>
          </w:tcPr>
          <w:p w14:paraId="778A7BE6" w14:textId="77777777" w:rsidR="00426F01" w:rsidRDefault="00000000">
            <w:pPr>
              <w:jc w:val="center"/>
              <w:rPr>
                <w:sz w:val="20"/>
                <w:szCs w:val="20"/>
              </w:rPr>
            </w:pPr>
            <w:r>
              <w:rPr>
                <w:color w:val="D9D9D9"/>
                <w:sz w:val="14"/>
                <w:szCs w:val="14"/>
              </w:rPr>
              <w:t>-1.9</w:t>
            </w:r>
          </w:p>
        </w:tc>
        <w:tc>
          <w:tcPr>
            <w:tcW w:w="555" w:type="dxa"/>
            <w:shd w:val="clear" w:color="auto" w:fill="FFFFFF"/>
            <w:tcMar>
              <w:top w:w="0" w:type="dxa"/>
              <w:left w:w="0" w:type="dxa"/>
              <w:bottom w:w="0" w:type="dxa"/>
              <w:right w:w="0" w:type="dxa"/>
            </w:tcMar>
            <w:vAlign w:val="center"/>
          </w:tcPr>
          <w:p w14:paraId="16C02A35" w14:textId="77777777" w:rsidR="00426F01" w:rsidRDefault="00000000">
            <w:pPr>
              <w:jc w:val="center"/>
              <w:rPr>
                <w:sz w:val="20"/>
                <w:szCs w:val="20"/>
              </w:rPr>
            </w:pPr>
            <w:r>
              <w:rPr>
                <w:color w:val="D9D9D9"/>
                <w:sz w:val="14"/>
                <w:szCs w:val="14"/>
              </w:rPr>
              <w:t>-1.0</w:t>
            </w:r>
          </w:p>
        </w:tc>
        <w:tc>
          <w:tcPr>
            <w:tcW w:w="330" w:type="dxa"/>
            <w:shd w:val="clear" w:color="auto" w:fill="FFFFFF"/>
            <w:tcMar>
              <w:top w:w="0" w:type="dxa"/>
              <w:left w:w="0" w:type="dxa"/>
              <w:bottom w:w="0" w:type="dxa"/>
              <w:right w:w="0" w:type="dxa"/>
            </w:tcMar>
            <w:vAlign w:val="center"/>
          </w:tcPr>
          <w:p w14:paraId="651FEC46" w14:textId="77777777" w:rsidR="00426F01" w:rsidRDefault="00000000">
            <w:pPr>
              <w:jc w:val="center"/>
              <w:rPr>
                <w:sz w:val="20"/>
                <w:szCs w:val="20"/>
              </w:rPr>
            </w:pPr>
            <w:r>
              <w:rPr>
                <w:color w:val="D9D9D9"/>
                <w:sz w:val="14"/>
                <w:szCs w:val="14"/>
              </w:rPr>
              <w:t>-0.9</w:t>
            </w:r>
          </w:p>
        </w:tc>
        <w:tc>
          <w:tcPr>
            <w:tcW w:w="360" w:type="dxa"/>
            <w:shd w:val="clear" w:color="auto" w:fill="FFFFFF"/>
            <w:tcMar>
              <w:top w:w="0" w:type="dxa"/>
              <w:left w:w="0" w:type="dxa"/>
              <w:bottom w:w="0" w:type="dxa"/>
              <w:right w:w="0" w:type="dxa"/>
            </w:tcMar>
            <w:vAlign w:val="center"/>
          </w:tcPr>
          <w:p w14:paraId="14B81C0A" w14:textId="77777777" w:rsidR="00426F01" w:rsidRDefault="00000000">
            <w:pPr>
              <w:jc w:val="center"/>
              <w:rPr>
                <w:sz w:val="20"/>
                <w:szCs w:val="20"/>
              </w:rPr>
            </w:pPr>
            <w:r>
              <w:rPr>
                <w:color w:val="D9D9D9"/>
                <w:sz w:val="14"/>
                <w:szCs w:val="14"/>
              </w:rPr>
              <w:t>-1.0</w:t>
            </w:r>
          </w:p>
        </w:tc>
        <w:tc>
          <w:tcPr>
            <w:tcW w:w="450" w:type="dxa"/>
            <w:shd w:val="clear" w:color="auto" w:fill="FFFFFF"/>
            <w:tcMar>
              <w:top w:w="0" w:type="dxa"/>
              <w:left w:w="0" w:type="dxa"/>
              <w:bottom w:w="0" w:type="dxa"/>
              <w:right w:w="0" w:type="dxa"/>
            </w:tcMar>
            <w:vAlign w:val="center"/>
          </w:tcPr>
          <w:p w14:paraId="7618609B" w14:textId="77777777" w:rsidR="00426F01" w:rsidRDefault="00000000">
            <w:pPr>
              <w:jc w:val="center"/>
              <w:rPr>
                <w:sz w:val="20"/>
                <w:szCs w:val="20"/>
              </w:rPr>
            </w:pPr>
            <w:r>
              <w:rPr>
                <w:sz w:val="14"/>
                <w:szCs w:val="14"/>
              </w:rPr>
              <w:t>1.1</w:t>
            </w:r>
          </w:p>
        </w:tc>
        <w:tc>
          <w:tcPr>
            <w:tcW w:w="375" w:type="dxa"/>
            <w:shd w:val="clear" w:color="auto" w:fill="FFFFFF"/>
            <w:tcMar>
              <w:top w:w="0" w:type="dxa"/>
              <w:left w:w="0" w:type="dxa"/>
              <w:bottom w:w="0" w:type="dxa"/>
              <w:right w:w="0" w:type="dxa"/>
            </w:tcMar>
            <w:vAlign w:val="center"/>
          </w:tcPr>
          <w:p w14:paraId="203F0442" w14:textId="77777777" w:rsidR="00426F01" w:rsidRDefault="00000000">
            <w:pPr>
              <w:jc w:val="center"/>
              <w:rPr>
                <w:sz w:val="20"/>
                <w:szCs w:val="20"/>
              </w:rPr>
            </w:pPr>
            <w:r>
              <w:rPr>
                <w:sz w:val="14"/>
                <w:szCs w:val="14"/>
              </w:rPr>
              <w:t>1.6</w:t>
            </w:r>
          </w:p>
        </w:tc>
        <w:tc>
          <w:tcPr>
            <w:tcW w:w="330" w:type="dxa"/>
            <w:shd w:val="clear" w:color="auto" w:fill="FFFFFF"/>
            <w:tcMar>
              <w:top w:w="0" w:type="dxa"/>
              <w:left w:w="0" w:type="dxa"/>
              <w:bottom w:w="0" w:type="dxa"/>
              <w:right w:w="0" w:type="dxa"/>
            </w:tcMar>
            <w:vAlign w:val="center"/>
          </w:tcPr>
          <w:p w14:paraId="2C932BD3" w14:textId="77777777" w:rsidR="00426F01" w:rsidRDefault="00000000">
            <w:pPr>
              <w:jc w:val="center"/>
              <w:rPr>
                <w:sz w:val="20"/>
                <w:szCs w:val="20"/>
              </w:rPr>
            </w:pPr>
            <w:r>
              <w:rPr>
                <w:color w:val="D9D9D9"/>
                <w:sz w:val="14"/>
                <w:szCs w:val="14"/>
              </w:rPr>
              <w:t>-1.3</w:t>
            </w:r>
          </w:p>
        </w:tc>
        <w:tc>
          <w:tcPr>
            <w:tcW w:w="570" w:type="dxa"/>
            <w:shd w:val="clear" w:color="auto" w:fill="FFFFFF"/>
            <w:tcMar>
              <w:top w:w="0" w:type="dxa"/>
              <w:left w:w="0" w:type="dxa"/>
              <w:bottom w:w="0" w:type="dxa"/>
              <w:right w:w="0" w:type="dxa"/>
            </w:tcMar>
            <w:vAlign w:val="center"/>
          </w:tcPr>
          <w:p w14:paraId="2504FAF2" w14:textId="77777777" w:rsidR="00426F01" w:rsidRDefault="00000000">
            <w:pPr>
              <w:jc w:val="center"/>
              <w:rPr>
                <w:sz w:val="20"/>
                <w:szCs w:val="20"/>
              </w:rPr>
            </w:pPr>
            <w:r>
              <w:rPr>
                <w:color w:val="D9D9D9"/>
                <w:sz w:val="14"/>
                <w:szCs w:val="14"/>
              </w:rPr>
              <w:t>-0.3</w:t>
            </w:r>
          </w:p>
        </w:tc>
        <w:tc>
          <w:tcPr>
            <w:tcW w:w="360" w:type="dxa"/>
            <w:shd w:val="clear" w:color="auto" w:fill="FDF3F2"/>
            <w:tcMar>
              <w:top w:w="0" w:type="dxa"/>
              <w:left w:w="0" w:type="dxa"/>
              <w:bottom w:w="0" w:type="dxa"/>
              <w:right w:w="0" w:type="dxa"/>
            </w:tcMar>
            <w:vAlign w:val="center"/>
          </w:tcPr>
          <w:p w14:paraId="4B1BDFB8" w14:textId="77777777" w:rsidR="00426F01" w:rsidRDefault="00000000">
            <w:pPr>
              <w:jc w:val="center"/>
              <w:rPr>
                <w:sz w:val="20"/>
                <w:szCs w:val="20"/>
              </w:rPr>
            </w:pPr>
            <w:r>
              <w:rPr>
                <w:i/>
                <w:sz w:val="14"/>
                <w:szCs w:val="14"/>
              </w:rPr>
              <w:t>2.7</w:t>
            </w:r>
          </w:p>
        </w:tc>
        <w:tc>
          <w:tcPr>
            <w:tcW w:w="330" w:type="dxa"/>
            <w:shd w:val="clear" w:color="auto" w:fill="FFFFFF"/>
            <w:tcMar>
              <w:top w:w="0" w:type="dxa"/>
              <w:left w:w="0" w:type="dxa"/>
              <w:bottom w:w="0" w:type="dxa"/>
              <w:right w:w="0" w:type="dxa"/>
            </w:tcMar>
            <w:vAlign w:val="center"/>
          </w:tcPr>
          <w:p w14:paraId="07626C77" w14:textId="77777777" w:rsidR="00426F01" w:rsidRDefault="00000000">
            <w:pPr>
              <w:jc w:val="center"/>
              <w:rPr>
                <w:sz w:val="20"/>
                <w:szCs w:val="20"/>
              </w:rPr>
            </w:pPr>
            <w:r>
              <w:rPr>
                <w:color w:val="999999"/>
                <w:sz w:val="14"/>
                <w:szCs w:val="14"/>
              </w:rPr>
              <w:t>0.6</w:t>
            </w:r>
          </w:p>
        </w:tc>
        <w:tc>
          <w:tcPr>
            <w:tcW w:w="375" w:type="dxa"/>
            <w:tcBorders>
              <w:right w:val="single" w:sz="6" w:space="0" w:color="000000"/>
            </w:tcBorders>
            <w:shd w:val="clear" w:color="auto" w:fill="FFFFFF"/>
            <w:tcMar>
              <w:top w:w="0" w:type="dxa"/>
              <w:left w:w="0" w:type="dxa"/>
              <w:bottom w:w="0" w:type="dxa"/>
              <w:right w:w="0" w:type="dxa"/>
            </w:tcMar>
            <w:vAlign w:val="center"/>
          </w:tcPr>
          <w:p w14:paraId="65E7C3CE" w14:textId="77777777" w:rsidR="00426F01" w:rsidRDefault="00000000">
            <w:pPr>
              <w:jc w:val="center"/>
              <w:rPr>
                <w:sz w:val="20"/>
                <w:szCs w:val="20"/>
              </w:rPr>
            </w:pPr>
            <w:r>
              <w:rPr>
                <w:color w:val="D9D9D9"/>
                <w:sz w:val="14"/>
                <w:szCs w:val="14"/>
              </w:rPr>
              <w:t>-0.1</w:t>
            </w:r>
          </w:p>
        </w:tc>
      </w:tr>
      <w:tr w:rsidR="00426F01" w14:paraId="1C58D945"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15C5A94D"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5AFCB8B3" w14:textId="77777777" w:rsidR="00426F01" w:rsidRDefault="00000000">
            <w:pPr>
              <w:jc w:val="center"/>
              <w:rPr>
                <w:sz w:val="20"/>
                <w:szCs w:val="20"/>
              </w:rPr>
            </w:pPr>
            <w:r>
              <w:rPr>
                <w:sz w:val="14"/>
                <w:szCs w:val="14"/>
              </w:rPr>
              <w:t>question unique questions</w:t>
            </w:r>
          </w:p>
        </w:tc>
        <w:tc>
          <w:tcPr>
            <w:tcW w:w="555" w:type="dxa"/>
            <w:shd w:val="clear" w:color="auto" w:fill="FFFFFF"/>
            <w:tcMar>
              <w:top w:w="0" w:type="dxa"/>
              <w:left w:w="0" w:type="dxa"/>
              <w:bottom w:w="0" w:type="dxa"/>
              <w:right w:w="0" w:type="dxa"/>
            </w:tcMar>
            <w:vAlign w:val="center"/>
          </w:tcPr>
          <w:p w14:paraId="2C46A10A" w14:textId="77777777" w:rsidR="00426F01" w:rsidRDefault="00000000">
            <w:pPr>
              <w:jc w:val="center"/>
              <w:rPr>
                <w:sz w:val="20"/>
                <w:szCs w:val="20"/>
              </w:rPr>
            </w:pPr>
            <w:r>
              <w:rPr>
                <w:color w:val="999999"/>
                <w:sz w:val="14"/>
                <w:szCs w:val="14"/>
              </w:rPr>
              <w:t>0.1</w:t>
            </w:r>
          </w:p>
        </w:tc>
        <w:tc>
          <w:tcPr>
            <w:tcW w:w="450" w:type="dxa"/>
            <w:shd w:val="clear" w:color="auto" w:fill="FFFFFF"/>
            <w:tcMar>
              <w:top w:w="0" w:type="dxa"/>
              <w:left w:w="0" w:type="dxa"/>
              <w:bottom w:w="0" w:type="dxa"/>
              <w:right w:w="0" w:type="dxa"/>
            </w:tcMar>
            <w:vAlign w:val="center"/>
          </w:tcPr>
          <w:p w14:paraId="2C9CD9B2" w14:textId="77777777" w:rsidR="00426F01" w:rsidRDefault="00000000">
            <w:pPr>
              <w:jc w:val="center"/>
              <w:rPr>
                <w:sz w:val="20"/>
                <w:szCs w:val="20"/>
              </w:rPr>
            </w:pPr>
            <w:r>
              <w:rPr>
                <w:sz w:val="14"/>
                <w:szCs w:val="14"/>
              </w:rPr>
              <w:t>1.2</w:t>
            </w:r>
          </w:p>
        </w:tc>
        <w:tc>
          <w:tcPr>
            <w:tcW w:w="450" w:type="dxa"/>
            <w:shd w:val="clear" w:color="auto" w:fill="FFFFFF"/>
            <w:tcMar>
              <w:top w:w="0" w:type="dxa"/>
              <w:left w:w="0" w:type="dxa"/>
              <w:bottom w:w="0" w:type="dxa"/>
              <w:right w:w="0" w:type="dxa"/>
            </w:tcMar>
            <w:vAlign w:val="center"/>
          </w:tcPr>
          <w:p w14:paraId="18584C12" w14:textId="77777777" w:rsidR="00426F01" w:rsidRDefault="00000000">
            <w:pPr>
              <w:jc w:val="center"/>
              <w:rPr>
                <w:sz w:val="20"/>
                <w:szCs w:val="20"/>
              </w:rPr>
            </w:pPr>
            <w:r>
              <w:rPr>
                <w:color w:val="999999"/>
                <w:sz w:val="14"/>
                <w:szCs w:val="14"/>
              </w:rPr>
              <w:t>0.8</w:t>
            </w:r>
          </w:p>
        </w:tc>
        <w:tc>
          <w:tcPr>
            <w:tcW w:w="555" w:type="dxa"/>
            <w:shd w:val="clear" w:color="auto" w:fill="FFFFFF"/>
            <w:tcMar>
              <w:top w:w="0" w:type="dxa"/>
              <w:left w:w="0" w:type="dxa"/>
              <w:bottom w:w="0" w:type="dxa"/>
              <w:right w:w="0" w:type="dxa"/>
            </w:tcMar>
            <w:vAlign w:val="center"/>
          </w:tcPr>
          <w:p w14:paraId="0E6B102E" w14:textId="77777777" w:rsidR="00426F01" w:rsidRDefault="00000000">
            <w:pPr>
              <w:jc w:val="center"/>
              <w:rPr>
                <w:sz w:val="20"/>
                <w:szCs w:val="20"/>
              </w:rPr>
            </w:pPr>
            <w:r>
              <w:rPr>
                <w:color w:val="999999"/>
                <w:sz w:val="14"/>
                <w:szCs w:val="14"/>
              </w:rPr>
              <w:t>0.3</w:t>
            </w:r>
          </w:p>
        </w:tc>
        <w:tc>
          <w:tcPr>
            <w:tcW w:w="330" w:type="dxa"/>
            <w:shd w:val="clear" w:color="auto" w:fill="FFFFFF"/>
            <w:tcMar>
              <w:top w:w="0" w:type="dxa"/>
              <w:left w:w="0" w:type="dxa"/>
              <w:bottom w:w="0" w:type="dxa"/>
              <w:right w:w="0" w:type="dxa"/>
            </w:tcMar>
            <w:vAlign w:val="center"/>
          </w:tcPr>
          <w:p w14:paraId="3C586CAF" w14:textId="77777777" w:rsidR="00426F01" w:rsidRDefault="00000000">
            <w:pPr>
              <w:jc w:val="center"/>
              <w:rPr>
                <w:sz w:val="20"/>
                <w:szCs w:val="20"/>
              </w:rPr>
            </w:pPr>
            <w:r>
              <w:rPr>
                <w:color w:val="D9D9D9"/>
                <w:sz w:val="14"/>
                <w:szCs w:val="14"/>
              </w:rPr>
              <w:t>-0.2</w:t>
            </w:r>
          </w:p>
        </w:tc>
        <w:tc>
          <w:tcPr>
            <w:tcW w:w="555" w:type="dxa"/>
            <w:shd w:val="clear" w:color="auto" w:fill="FFFFFF"/>
            <w:tcMar>
              <w:top w:w="0" w:type="dxa"/>
              <w:left w:w="0" w:type="dxa"/>
              <w:bottom w:w="0" w:type="dxa"/>
              <w:right w:w="0" w:type="dxa"/>
            </w:tcMar>
            <w:vAlign w:val="center"/>
          </w:tcPr>
          <w:p w14:paraId="274E435A" w14:textId="77777777" w:rsidR="00426F01" w:rsidRDefault="00000000">
            <w:pPr>
              <w:jc w:val="center"/>
              <w:rPr>
                <w:sz w:val="20"/>
                <w:szCs w:val="20"/>
              </w:rPr>
            </w:pPr>
            <w:r>
              <w:rPr>
                <w:color w:val="999999"/>
                <w:sz w:val="14"/>
                <w:szCs w:val="14"/>
              </w:rPr>
              <w:t>0.2</w:t>
            </w:r>
          </w:p>
        </w:tc>
        <w:tc>
          <w:tcPr>
            <w:tcW w:w="330" w:type="dxa"/>
            <w:shd w:val="clear" w:color="auto" w:fill="FFFFFF"/>
            <w:tcMar>
              <w:top w:w="0" w:type="dxa"/>
              <w:left w:w="0" w:type="dxa"/>
              <w:bottom w:w="0" w:type="dxa"/>
              <w:right w:w="0" w:type="dxa"/>
            </w:tcMar>
            <w:vAlign w:val="center"/>
          </w:tcPr>
          <w:p w14:paraId="007A9C01" w14:textId="77777777" w:rsidR="00426F01" w:rsidRDefault="00000000">
            <w:pPr>
              <w:jc w:val="center"/>
              <w:rPr>
                <w:sz w:val="20"/>
                <w:szCs w:val="20"/>
              </w:rPr>
            </w:pPr>
            <w:r>
              <w:rPr>
                <w:color w:val="D9D9D9"/>
                <w:sz w:val="14"/>
                <w:szCs w:val="14"/>
              </w:rPr>
              <w:t>-0.6</w:t>
            </w:r>
          </w:p>
        </w:tc>
        <w:tc>
          <w:tcPr>
            <w:tcW w:w="360" w:type="dxa"/>
            <w:shd w:val="clear" w:color="auto" w:fill="FFFEFE"/>
            <w:tcMar>
              <w:top w:w="0" w:type="dxa"/>
              <w:left w:w="0" w:type="dxa"/>
              <w:bottom w:w="0" w:type="dxa"/>
              <w:right w:w="0" w:type="dxa"/>
            </w:tcMar>
            <w:vAlign w:val="center"/>
          </w:tcPr>
          <w:p w14:paraId="7ABF90B3" w14:textId="77777777" w:rsidR="00426F01" w:rsidRDefault="00000000">
            <w:pPr>
              <w:jc w:val="center"/>
              <w:rPr>
                <w:sz w:val="20"/>
                <w:szCs w:val="20"/>
              </w:rPr>
            </w:pPr>
            <w:r>
              <w:rPr>
                <w:sz w:val="14"/>
                <w:szCs w:val="14"/>
              </w:rPr>
              <w:t>1.7</w:t>
            </w:r>
          </w:p>
        </w:tc>
        <w:tc>
          <w:tcPr>
            <w:tcW w:w="450" w:type="dxa"/>
            <w:shd w:val="clear" w:color="auto" w:fill="FFFFFF"/>
            <w:tcMar>
              <w:top w:w="0" w:type="dxa"/>
              <w:left w:w="0" w:type="dxa"/>
              <w:bottom w:w="0" w:type="dxa"/>
              <w:right w:w="0" w:type="dxa"/>
            </w:tcMar>
            <w:vAlign w:val="center"/>
          </w:tcPr>
          <w:p w14:paraId="221F2807" w14:textId="77777777" w:rsidR="00426F01" w:rsidRDefault="00000000">
            <w:pPr>
              <w:jc w:val="center"/>
              <w:rPr>
                <w:sz w:val="20"/>
                <w:szCs w:val="20"/>
              </w:rPr>
            </w:pPr>
            <w:r>
              <w:rPr>
                <w:color w:val="D9D9D9"/>
                <w:sz w:val="14"/>
                <w:szCs w:val="14"/>
              </w:rPr>
              <w:t>-0.4</w:t>
            </w:r>
          </w:p>
        </w:tc>
        <w:tc>
          <w:tcPr>
            <w:tcW w:w="375" w:type="dxa"/>
            <w:shd w:val="clear" w:color="auto" w:fill="FFFFFF"/>
            <w:tcMar>
              <w:top w:w="0" w:type="dxa"/>
              <w:left w:w="0" w:type="dxa"/>
              <w:bottom w:w="0" w:type="dxa"/>
              <w:right w:w="0" w:type="dxa"/>
            </w:tcMar>
            <w:vAlign w:val="center"/>
          </w:tcPr>
          <w:p w14:paraId="204F6372" w14:textId="77777777" w:rsidR="00426F01" w:rsidRDefault="00000000">
            <w:pPr>
              <w:jc w:val="center"/>
              <w:rPr>
                <w:sz w:val="20"/>
                <w:szCs w:val="20"/>
              </w:rPr>
            </w:pPr>
            <w:r>
              <w:rPr>
                <w:color w:val="999999"/>
                <w:sz w:val="14"/>
                <w:szCs w:val="14"/>
              </w:rPr>
              <w:t>0.6</w:t>
            </w:r>
          </w:p>
        </w:tc>
        <w:tc>
          <w:tcPr>
            <w:tcW w:w="330" w:type="dxa"/>
            <w:shd w:val="clear" w:color="auto" w:fill="FFFFFF"/>
            <w:tcMar>
              <w:top w:w="0" w:type="dxa"/>
              <w:left w:w="0" w:type="dxa"/>
              <w:bottom w:w="0" w:type="dxa"/>
              <w:right w:w="0" w:type="dxa"/>
            </w:tcMar>
            <w:vAlign w:val="center"/>
          </w:tcPr>
          <w:p w14:paraId="20A6CA28" w14:textId="77777777" w:rsidR="00426F01" w:rsidRDefault="00000000">
            <w:pPr>
              <w:jc w:val="center"/>
              <w:rPr>
                <w:sz w:val="20"/>
                <w:szCs w:val="20"/>
              </w:rPr>
            </w:pPr>
            <w:r>
              <w:rPr>
                <w:color w:val="D9D9D9"/>
                <w:sz w:val="14"/>
                <w:szCs w:val="14"/>
              </w:rPr>
              <w:t>-0.4</w:t>
            </w:r>
          </w:p>
        </w:tc>
        <w:tc>
          <w:tcPr>
            <w:tcW w:w="570" w:type="dxa"/>
            <w:shd w:val="clear" w:color="auto" w:fill="FFFFFF"/>
            <w:tcMar>
              <w:top w:w="0" w:type="dxa"/>
              <w:left w:w="0" w:type="dxa"/>
              <w:bottom w:w="0" w:type="dxa"/>
              <w:right w:w="0" w:type="dxa"/>
            </w:tcMar>
            <w:vAlign w:val="center"/>
          </w:tcPr>
          <w:p w14:paraId="39A62DC8" w14:textId="77777777" w:rsidR="00426F01" w:rsidRDefault="00000000">
            <w:pPr>
              <w:jc w:val="center"/>
              <w:rPr>
                <w:sz w:val="20"/>
                <w:szCs w:val="20"/>
              </w:rPr>
            </w:pPr>
            <w:r>
              <w:rPr>
                <w:color w:val="999999"/>
                <w:sz w:val="14"/>
                <w:szCs w:val="14"/>
              </w:rPr>
              <w:t>0.1</w:t>
            </w:r>
          </w:p>
        </w:tc>
        <w:tc>
          <w:tcPr>
            <w:tcW w:w="360" w:type="dxa"/>
            <w:shd w:val="clear" w:color="auto" w:fill="FFFFFF"/>
            <w:tcMar>
              <w:top w:w="0" w:type="dxa"/>
              <w:left w:w="0" w:type="dxa"/>
              <w:bottom w:w="0" w:type="dxa"/>
              <w:right w:w="0" w:type="dxa"/>
            </w:tcMar>
            <w:vAlign w:val="center"/>
          </w:tcPr>
          <w:p w14:paraId="373735E9" w14:textId="77777777" w:rsidR="00426F01" w:rsidRDefault="00000000">
            <w:pPr>
              <w:jc w:val="center"/>
              <w:rPr>
                <w:sz w:val="20"/>
                <w:szCs w:val="20"/>
              </w:rPr>
            </w:pPr>
            <w:r>
              <w:rPr>
                <w:color w:val="999999"/>
                <w:sz w:val="14"/>
                <w:szCs w:val="14"/>
              </w:rPr>
              <w:t>0.6</w:t>
            </w:r>
          </w:p>
        </w:tc>
        <w:tc>
          <w:tcPr>
            <w:tcW w:w="330" w:type="dxa"/>
            <w:shd w:val="clear" w:color="auto" w:fill="FFFFFF"/>
            <w:tcMar>
              <w:top w:w="0" w:type="dxa"/>
              <w:left w:w="0" w:type="dxa"/>
              <w:bottom w:w="0" w:type="dxa"/>
              <w:right w:w="0" w:type="dxa"/>
            </w:tcMar>
            <w:vAlign w:val="center"/>
          </w:tcPr>
          <w:p w14:paraId="5C1C06D5" w14:textId="77777777" w:rsidR="00426F01" w:rsidRDefault="00000000">
            <w:pPr>
              <w:jc w:val="center"/>
              <w:rPr>
                <w:sz w:val="20"/>
                <w:szCs w:val="20"/>
              </w:rPr>
            </w:pPr>
            <w:r>
              <w:rPr>
                <w:color w:val="D9D9D9"/>
                <w:sz w:val="14"/>
                <w:szCs w:val="14"/>
              </w:rPr>
              <w:t>-1.2</w:t>
            </w:r>
          </w:p>
        </w:tc>
        <w:tc>
          <w:tcPr>
            <w:tcW w:w="375" w:type="dxa"/>
            <w:tcBorders>
              <w:right w:val="single" w:sz="6" w:space="0" w:color="000000"/>
            </w:tcBorders>
            <w:shd w:val="clear" w:color="auto" w:fill="FEF7F6"/>
            <w:tcMar>
              <w:top w:w="0" w:type="dxa"/>
              <w:left w:w="0" w:type="dxa"/>
              <w:bottom w:w="0" w:type="dxa"/>
              <w:right w:w="0" w:type="dxa"/>
            </w:tcMar>
            <w:vAlign w:val="center"/>
          </w:tcPr>
          <w:p w14:paraId="3A3EF564" w14:textId="77777777" w:rsidR="00426F01" w:rsidRDefault="00000000">
            <w:pPr>
              <w:jc w:val="center"/>
              <w:rPr>
                <w:sz w:val="20"/>
                <w:szCs w:val="20"/>
              </w:rPr>
            </w:pPr>
            <w:r>
              <w:rPr>
                <w:i/>
                <w:sz w:val="14"/>
                <w:szCs w:val="14"/>
              </w:rPr>
              <w:t>2.3</w:t>
            </w:r>
          </w:p>
        </w:tc>
      </w:tr>
      <w:tr w:rsidR="00426F01" w14:paraId="6616CC49"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1793DAAD"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1E38D194" w14:textId="77777777" w:rsidR="00426F01" w:rsidRDefault="00000000">
            <w:pPr>
              <w:jc w:val="center"/>
              <w:rPr>
                <w:sz w:val="20"/>
                <w:szCs w:val="20"/>
              </w:rPr>
            </w:pPr>
            <w:r>
              <w:rPr>
                <w:sz w:val="14"/>
                <w:szCs w:val="14"/>
              </w:rPr>
              <w:t>syndrome ts japanese</w:t>
            </w:r>
          </w:p>
        </w:tc>
        <w:tc>
          <w:tcPr>
            <w:tcW w:w="555" w:type="dxa"/>
            <w:shd w:val="clear" w:color="auto" w:fill="FFFFFF"/>
            <w:tcMar>
              <w:top w:w="0" w:type="dxa"/>
              <w:left w:w="0" w:type="dxa"/>
              <w:bottom w:w="0" w:type="dxa"/>
              <w:right w:w="0" w:type="dxa"/>
            </w:tcMar>
            <w:vAlign w:val="center"/>
          </w:tcPr>
          <w:p w14:paraId="04CCCD1F" w14:textId="77777777" w:rsidR="00426F01" w:rsidRDefault="00000000">
            <w:pPr>
              <w:jc w:val="center"/>
              <w:rPr>
                <w:sz w:val="20"/>
                <w:szCs w:val="20"/>
              </w:rPr>
            </w:pPr>
            <w:r>
              <w:rPr>
                <w:color w:val="D9D9D9"/>
                <w:sz w:val="14"/>
                <w:szCs w:val="14"/>
              </w:rPr>
              <w:t>-0.5</w:t>
            </w:r>
          </w:p>
        </w:tc>
        <w:tc>
          <w:tcPr>
            <w:tcW w:w="450" w:type="dxa"/>
            <w:shd w:val="clear" w:color="auto" w:fill="FDF3F2"/>
            <w:tcMar>
              <w:top w:w="0" w:type="dxa"/>
              <w:left w:w="0" w:type="dxa"/>
              <w:bottom w:w="0" w:type="dxa"/>
              <w:right w:w="0" w:type="dxa"/>
            </w:tcMar>
            <w:vAlign w:val="center"/>
          </w:tcPr>
          <w:p w14:paraId="3FE5D423" w14:textId="77777777" w:rsidR="00426F01" w:rsidRDefault="00000000">
            <w:pPr>
              <w:jc w:val="center"/>
              <w:rPr>
                <w:sz w:val="20"/>
                <w:szCs w:val="20"/>
              </w:rPr>
            </w:pPr>
            <w:r>
              <w:rPr>
                <w:i/>
                <w:sz w:val="14"/>
                <w:szCs w:val="14"/>
              </w:rPr>
              <w:t>2.6</w:t>
            </w:r>
          </w:p>
        </w:tc>
        <w:tc>
          <w:tcPr>
            <w:tcW w:w="450" w:type="dxa"/>
            <w:shd w:val="clear" w:color="auto" w:fill="FFFFFF"/>
            <w:tcMar>
              <w:top w:w="0" w:type="dxa"/>
              <w:left w:w="0" w:type="dxa"/>
              <w:bottom w:w="0" w:type="dxa"/>
              <w:right w:w="0" w:type="dxa"/>
            </w:tcMar>
            <w:vAlign w:val="center"/>
          </w:tcPr>
          <w:p w14:paraId="6F080D31" w14:textId="77777777" w:rsidR="00426F01" w:rsidRDefault="00000000">
            <w:pPr>
              <w:jc w:val="center"/>
              <w:rPr>
                <w:sz w:val="20"/>
                <w:szCs w:val="20"/>
              </w:rPr>
            </w:pPr>
            <w:r>
              <w:rPr>
                <w:color w:val="D9D9D9"/>
                <w:sz w:val="14"/>
                <w:szCs w:val="14"/>
              </w:rPr>
              <w:t>0.0</w:t>
            </w:r>
          </w:p>
        </w:tc>
        <w:tc>
          <w:tcPr>
            <w:tcW w:w="555" w:type="dxa"/>
            <w:shd w:val="clear" w:color="auto" w:fill="FFFFFF"/>
            <w:tcMar>
              <w:top w:w="0" w:type="dxa"/>
              <w:left w:w="0" w:type="dxa"/>
              <w:bottom w:w="0" w:type="dxa"/>
              <w:right w:w="0" w:type="dxa"/>
            </w:tcMar>
            <w:vAlign w:val="center"/>
          </w:tcPr>
          <w:p w14:paraId="22EEFFC6" w14:textId="77777777" w:rsidR="00426F01" w:rsidRDefault="00000000">
            <w:pPr>
              <w:jc w:val="center"/>
              <w:rPr>
                <w:sz w:val="20"/>
                <w:szCs w:val="20"/>
              </w:rPr>
            </w:pPr>
            <w:r>
              <w:rPr>
                <w:color w:val="999999"/>
                <w:sz w:val="14"/>
                <w:szCs w:val="14"/>
              </w:rPr>
              <w:t>0.5</w:t>
            </w:r>
          </w:p>
        </w:tc>
        <w:tc>
          <w:tcPr>
            <w:tcW w:w="330" w:type="dxa"/>
            <w:shd w:val="clear" w:color="auto" w:fill="FFFFFF"/>
            <w:tcMar>
              <w:top w:w="0" w:type="dxa"/>
              <w:left w:w="0" w:type="dxa"/>
              <w:bottom w:w="0" w:type="dxa"/>
              <w:right w:w="0" w:type="dxa"/>
            </w:tcMar>
            <w:vAlign w:val="center"/>
          </w:tcPr>
          <w:p w14:paraId="45D702DB" w14:textId="77777777" w:rsidR="00426F01" w:rsidRDefault="00000000">
            <w:pPr>
              <w:jc w:val="center"/>
              <w:rPr>
                <w:sz w:val="20"/>
                <w:szCs w:val="20"/>
              </w:rPr>
            </w:pPr>
            <w:r>
              <w:rPr>
                <w:color w:val="D9D9D9"/>
                <w:sz w:val="14"/>
                <w:szCs w:val="14"/>
              </w:rPr>
              <w:t>-0.7</w:t>
            </w:r>
          </w:p>
        </w:tc>
        <w:tc>
          <w:tcPr>
            <w:tcW w:w="555" w:type="dxa"/>
            <w:shd w:val="clear" w:color="auto" w:fill="FFFFFF"/>
            <w:tcMar>
              <w:top w:w="0" w:type="dxa"/>
              <w:left w:w="0" w:type="dxa"/>
              <w:bottom w:w="0" w:type="dxa"/>
              <w:right w:w="0" w:type="dxa"/>
            </w:tcMar>
            <w:vAlign w:val="center"/>
          </w:tcPr>
          <w:p w14:paraId="649560AD" w14:textId="77777777" w:rsidR="00426F01" w:rsidRDefault="00000000">
            <w:pPr>
              <w:jc w:val="center"/>
              <w:rPr>
                <w:sz w:val="20"/>
                <w:szCs w:val="20"/>
              </w:rPr>
            </w:pPr>
            <w:r>
              <w:rPr>
                <w:sz w:val="14"/>
                <w:szCs w:val="14"/>
              </w:rPr>
              <w:t>1.5</w:t>
            </w:r>
          </w:p>
        </w:tc>
        <w:tc>
          <w:tcPr>
            <w:tcW w:w="330" w:type="dxa"/>
            <w:shd w:val="clear" w:color="auto" w:fill="FFFFFF"/>
            <w:tcMar>
              <w:top w:w="0" w:type="dxa"/>
              <w:left w:w="0" w:type="dxa"/>
              <w:bottom w:w="0" w:type="dxa"/>
              <w:right w:w="0" w:type="dxa"/>
            </w:tcMar>
            <w:vAlign w:val="center"/>
          </w:tcPr>
          <w:p w14:paraId="51AAB3E0" w14:textId="77777777" w:rsidR="00426F01" w:rsidRDefault="00000000">
            <w:pPr>
              <w:jc w:val="center"/>
              <w:rPr>
                <w:sz w:val="20"/>
                <w:szCs w:val="20"/>
              </w:rPr>
            </w:pPr>
            <w:r>
              <w:rPr>
                <w:color w:val="999999"/>
                <w:sz w:val="14"/>
                <w:szCs w:val="14"/>
              </w:rPr>
              <w:t>0.9</w:t>
            </w:r>
          </w:p>
        </w:tc>
        <w:tc>
          <w:tcPr>
            <w:tcW w:w="360" w:type="dxa"/>
            <w:shd w:val="clear" w:color="auto" w:fill="FFFFFF"/>
            <w:tcMar>
              <w:top w:w="0" w:type="dxa"/>
              <w:left w:w="0" w:type="dxa"/>
              <w:bottom w:w="0" w:type="dxa"/>
              <w:right w:w="0" w:type="dxa"/>
            </w:tcMar>
            <w:vAlign w:val="center"/>
          </w:tcPr>
          <w:p w14:paraId="1CC368DA" w14:textId="77777777" w:rsidR="00426F01" w:rsidRDefault="00000000">
            <w:pPr>
              <w:jc w:val="center"/>
              <w:rPr>
                <w:sz w:val="20"/>
                <w:szCs w:val="20"/>
              </w:rPr>
            </w:pPr>
            <w:r>
              <w:rPr>
                <w:color w:val="D9D9D9"/>
                <w:sz w:val="14"/>
                <w:szCs w:val="14"/>
              </w:rPr>
              <w:t>-0.2</w:t>
            </w:r>
          </w:p>
        </w:tc>
        <w:tc>
          <w:tcPr>
            <w:tcW w:w="450" w:type="dxa"/>
            <w:shd w:val="clear" w:color="auto" w:fill="FFFFFF"/>
            <w:tcMar>
              <w:top w:w="0" w:type="dxa"/>
              <w:left w:w="0" w:type="dxa"/>
              <w:bottom w:w="0" w:type="dxa"/>
              <w:right w:w="0" w:type="dxa"/>
            </w:tcMar>
            <w:vAlign w:val="center"/>
          </w:tcPr>
          <w:p w14:paraId="0F9A29D2" w14:textId="77777777" w:rsidR="00426F01" w:rsidRDefault="00000000">
            <w:pPr>
              <w:jc w:val="center"/>
              <w:rPr>
                <w:sz w:val="20"/>
                <w:szCs w:val="20"/>
              </w:rPr>
            </w:pPr>
            <w:r>
              <w:rPr>
                <w:color w:val="D9D9D9"/>
                <w:sz w:val="14"/>
                <w:szCs w:val="14"/>
              </w:rPr>
              <w:t>-0.7</w:t>
            </w:r>
          </w:p>
        </w:tc>
        <w:tc>
          <w:tcPr>
            <w:tcW w:w="375" w:type="dxa"/>
            <w:shd w:val="clear" w:color="auto" w:fill="FFFFFF"/>
            <w:tcMar>
              <w:top w:w="0" w:type="dxa"/>
              <w:left w:w="0" w:type="dxa"/>
              <w:bottom w:w="0" w:type="dxa"/>
              <w:right w:w="0" w:type="dxa"/>
            </w:tcMar>
            <w:vAlign w:val="center"/>
          </w:tcPr>
          <w:p w14:paraId="284320BA" w14:textId="77777777" w:rsidR="00426F01" w:rsidRDefault="00000000">
            <w:pPr>
              <w:jc w:val="center"/>
              <w:rPr>
                <w:sz w:val="20"/>
                <w:szCs w:val="20"/>
              </w:rPr>
            </w:pPr>
            <w:r>
              <w:rPr>
                <w:color w:val="D9D9D9"/>
                <w:sz w:val="14"/>
                <w:szCs w:val="14"/>
              </w:rPr>
              <w:t>-1.2</w:t>
            </w:r>
          </w:p>
        </w:tc>
        <w:tc>
          <w:tcPr>
            <w:tcW w:w="330" w:type="dxa"/>
            <w:shd w:val="clear" w:color="auto" w:fill="FFFFFF"/>
            <w:tcMar>
              <w:top w:w="0" w:type="dxa"/>
              <w:left w:w="0" w:type="dxa"/>
              <w:bottom w:w="0" w:type="dxa"/>
              <w:right w:w="0" w:type="dxa"/>
            </w:tcMar>
            <w:vAlign w:val="center"/>
          </w:tcPr>
          <w:p w14:paraId="324B4554" w14:textId="77777777" w:rsidR="00426F01" w:rsidRDefault="00000000">
            <w:pPr>
              <w:jc w:val="center"/>
              <w:rPr>
                <w:sz w:val="20"/>
                <w:szCs w:val="20"/>
              </w:rPr>
            </w:pPr>
            <w:r>
              <w:rPr>
                <w:color w:val="D9D9D9"/>
                <w:sz w:val="14"/>
                <w:szCs w:val="14"/>
              </w:rPr>
              <w:t>-1.2</w:t>
            </w:r>
          </w:p>
        </w:tc>
        <w:tc>
          <w:tcPr>
            <w:tcW w:w="570" w:type="dxa"/>
            <w:shd w:val="clear" w:color="auto" w:fill="FFFFFF"/>
            <w:tcMar>
              <w:top w:w="0" w:type="dxa"/>
              <w:left w:w="0" w:type="dxa"/>
              <w:bottom w:w="0" w:type="dxa"/>
              <w:right w:w="0" w:type="dxa"/>
            </w:tcMar>
            <w:vAlign w:val="center"/>
          </w:tcPr>
          <w:p w14:paraId="0CAF857B" w14:textId="77777777" w:rsidR="00426F01" w:rsidRDefault="00000000">
            <w:pPr>
              <w:jc w:val="center"/>
              <w:rPr>
                <w:sz w:val="20"/>
                <w:szCs w:val="20"/>
              </w:rPr>
            </w:pPr>
            <w:r>
              <w:rPr>
                <w:sz w:val="14"/>
                <w:szCs w:val="14"/>
              </w:rPr>
              <w:t>1.1</w:t>
            </w:r>
          </w:p>
        </w:tc>
        <w:tc>
          <w:tcPr>
            <w:tcW w:w="360" w:type="dxa"/>
            <w:shd w:val="clear" w:color="auto" w:fill="FFFFFF"/>
            <w:tcMar>
              <w:top w:w="0" w:type="dxa"/>
              <w:left w:w="0" w:type="dxa"/>
              <w:bottom w:w="0" w:type="dxa"/>
              <w:right w:w="0" w:type="dxa"/>
            </w:tcMar>
            <w:vAlign w:val="center"/>
          </w:tcPr>
          <w:p w14:paraId="44A06A9E" w14:textId="77777777" w:rsidR="00426F01" w:rsidRDefault="00000000">
            <w:pPr>
              <w:jc w:val="center"/>
              <w:rPr>
                <w:sz w:val="20"/>
                <w:szCs w:val="20"/>
              </w:rPr>
            </w:pPr>
            <w:r>
              <w:rPr>
                <w:color w:val="D9D9D9"/>
                <w:sz w:val="14"/>
                <w:szCs w:val="14"/>
              </w:rPr>
              <w:t>-1.4</w:t>
            </w:r>
          </w:p>
        </w:tc>
        <w:tc>
          <w:tcPr>
            <w:tcW w:w="330" w:type="dxa"/>
            <w:shd w:val="clear" w:color="auto" w:fill="FFFFFF"/>
            <w:tcMar>
              <w:top w:w="0" w:type="dxa"/>
              <w:left w:w="0" w:type="dxa"/>
              <w:bottom w:w="0" w:type="dxa"/>
              <w:right w:w="0" w:type="dxa"/>
            </w:tcMar>
            <w:vAlign w:val="center"/>
          </w:tcPr>
          <w:p w14:paraId="59270C4F" w14:textId="77777777" w:rsidR="00426F01" w:rsidRDefault="00000000">
            <w:pPr>
              <w:jc w:val="center"/>
              <w:rPr>
                <w:sz w:val="20"/>
                <w:szCs w:val="20"/>
              </w:rPr>
            </w:pPr>
            <w:r>
              <w:rPr>
                <w:color w:val="D9D9D9"/>
                <w:sz w:val="14"/>
                <w:szCs w:val="14"/>
              </w:rPr>
              <w:t>-0.7</w:t>
            </w:r>
          </w:p>
        </w:tc>
        <w:tc>
          <w:tcPr>
            <w:tcW w:w="375" w:type="dxa"/>
            <w:tcBorders>
              <w:right w:val="single" w:sz="6" w:space="0" w:color="000000"/>
            </w:tcBorders>
            <w:shd w:val="clear" w:color="auto" w:fill="FFFFFF"/>
            <w:tcMar>
              <w:top w:w="0" w:type="dxa"/>
              <w:left w:w="0" w:type="dxa"/>
              <w:bottom w:w="0" w:type="dxa"/>
              <w:right w:w="0" w:type="dxa"/>
            </w:tcMar>
            <w:vAlign w:val="center"/>
          </w:tcPr>
          <w:p w14:paraId="4A101588" w14:textId="77777777" w:rsidR="00426F01" w:rsidRDefault="00000000">
            <w:pPr>
              <w:jc w:val="center"/>
              <w:rPr>
                <w:sz w:val="20"/>
                <w:szCs w:val="20"/>
              </w:rPr>
            </w:pPr>
            <w:r>
              <w:rPr>
                <w:color w:val="D9D9D9"/>
                <w:sz w:val="14"/>
                <w:szCs w:val="14"/>
              </w:rPr>
              <w:t>-0.7</w:t>
            </w:r>
          </w:p>
        </w:tc>
      </w:tr>
      <w:tr w:rsidR="00426F01" w14:paraId="1E26D2CC"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13A7EA1C"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2BCCE2A1" w14:textId="77777777" w:rsidR="00426F01" w:rsidRDefault="00000000">
            <w:pPr>
              <w:jc w:val="center"/>
              <w:rPr>
                <w:sz w:val="20"/>
                <w:szCs w:val="20"/>
              </w:rPr>
            </w:pPr>
            <w:r>
              <w:rPr>
                <w:sz w:val="14"/>
                <w:szCs w:val="14"/>
              </w:rPr>
              <w:t>search lifg frontal</w:t>
            </w:r>
          </w:p>
        </w:tc>
        <w:tc>
          <w:tcPr>
            <w:tcW w:w="555" w:type="dxa"/>
            <w:shd w:val="clear" w:color="auto" w:fill="FFFFFF"/>
            <w:tcMar>
              <w:top w:w="0" w:type="dxa"/>
              <w:left w:w="0" w:type="dxa"/>
              <w:bottom w:w="0" w:type="dxa"/>
              <w:right w:w="0" w:type="dxa"/>
            </w:tcMar>
            <w:vAlign w:val="center"/>
          </w:tcPr>
          <w:p w14:paraId="6E1F05A4" w14:textId="77777777" w:rsidR="00426F01" w:rsidRDefault="00000000">
            <w:pPr>
              <w:jc w:val="center"/>
              <w:rPr>
                <w:sz w:val="20"/>
                <w:szCs w:val="20"/>
              </w:rPr>
            </w:pPr>
            <w:r>
              <w:rPr>
                <w:color w:val="D9D9D9"/>
                <w:sz w:val="14"/>
                <w:szCs w:val="14"/>
              </w:rPr>
              <w:t>-1.0</w:t>
            </w:r>
          </w:p>
        </w:tc>
        <w:tc>
          <w:tcPr>
            <w:tcW w:w="450" w:type="dxa"/>
            <w:shd w:val="clear" w:color="auto" w:fill="FFFFFF"/>
            <w:tcMar>
              <w:top w:w="0" w:type="dxa"/>
              <w:left w:w="0" w:type="dxa"/>
              <w:bottom w:w="0" w:type="dxa"/>
              <w:right w:w="0" w:type="dxa"/>
            </w:tcMar>
            <w:vAlign w:val="center"/>
          </w:tcPr>
          <w:p w14:paraId="37284589" w14:textId="77777777" w:rsidR="00426F01" w:rsidRDefault="00000000">
            <w:pPr>
              <w:jc w:val="center"/>
              <w:rPr>
                <w:sz w:val="20"/>
                <w:szCs w:val="20"/>
              </w:rPr>
            </w:pPr>
            <w:r>
              <w:rPr>
                <w:color w:val="D9D9D9"/>
                <w:sz w:val="14"/>
                <w:szCs w:val="14"/>
              </w:rPr>
              <w:t>-0.9</w:t>
            </w:r>
          </w:p>
        </w:tc>
        <w:tc>
          <w:tcPr>
            <w:tcW w:w="450" w:type="dxa"/>
            <w:shd w:val="clear" w:color="auto" w:fill="FEFAFA"/>
            <w:tcMar>
              <w:top w:w="0" w:type="dxa"/>
              <w:left w:w="0" w:type="dxa"/>
              <w:bottom w:w="0" w:type="dxa"/>
              <w:right w:w="0" w:type="dxa"/>
            </w:tcMar>
            <w:vAlign w:val="center"/>
          </w:tcPr>
          <w:p w14:paraId="1F007469" w14:textId="77777777" w:rsidR="00426F01" w:rsidRDefault="00000000">
            <w:pPr>
              <w:jc w:val="center"/>
              <w:rPr>
                <w:sz w:val="20"/>
                <w:szCs w:val="20"/>
              </w:rPr>
            </w:pPr>
            <w:r>
              <w:rPr>
                <w:i/>
                <w:sz w:val="14"/>
                <w:szCs w:val="14"/>
              </w:rPr>
              <w:t>2.1</w:t>
            </w:r>
          </w:p>
        </w:tc>
        <w:tc>
          <w:tcPr>
            <w:tcW w:w="555" w:type="dxa"/>
            <w:shd w:val="clear" w:color="auto" w:fill="FFFFFF"/>
            <w:tcMar>
              <w:top w:w="0" w:type="dxa"/>
              <w:left w:w="0" w:type="dxa"/>
              <w:bottom w:w="0" w:type="dxa"/>
              <w:right w:w="0" w:type="dxa"/>
            </w:tcMar>
            <w:vAlign w:val="center"/>
          </w:tcPr>
          <w:p w14:paraId="6F7E993D" w14:textId="77777777" w:rsidR="00426F01" w:rsidRDefault="00000000">
            <w:pPr>
              <w:jc w:val="center"/>
              <w:rPr>
                <w:sz w:val="20"/>
                <w:szCs w:val="20"/>
              </w:rPr>
            </w:pPr>
            <w:r>
              <w:rPr>
                <w:color w:val="D9D9D9"/>
                <w:sz w:val="14"/>
                <w:szCs w:val="14"/>
              </w:rPr>
              <w:t>-0.9</w:t>
            </w:r>
          </w:p>
        </w:tc>
        <w:tc>
          <w:tcPr>
            <w:tcW w:w="330" w:type="dxa"/>
            <w:shd w:val="clear" w:color="auto" w:fill="FFFFFF"/>
            <w:tcMar>
              <w:top w:w="0" w:type="dxa"/>
              <w:left w:w="0" w:type="dxa"/>
              <w:bottom w:w="0" w:type="dxa"/>
              <w:right w:w="0" w:type="dxa"/>
            </w:tcMar>
            <w:vAlign w:val="center"/>
          </w:tcPr>
          <w:p w14:paraId="66C9A2BB" w14:textId="77777777" w:rsidR="00426F01" w:rsidRDefault="00000000">
            <w:pPr>
              <w:jc w:val="center"/>
              <w:rPr>
                <w:sz w:val="20"/>
                <w:szCs w:val="20"/>
              </w:rPr>
            </w:pPr>
            <w:r>
              <w:rPr>
                <w:color w:val="999999"/>
                <w:sz w:val="14"/>
                <w:szCs w:val="14"/>
              </w:rPr>
              <w:t>0.6</w:t>
            </w:r>
          </w:p>
        </w:tc>
        <w:tc>
          <w:tcPr>
            <w:tcW w:w="555" w:type="dxa"/>
            <w:shd w:val="clear" w:color="auto" w:fill="FFFFFF"/>
            <w:tcMar>
              <w:top w:w="0" w:type="dxa"/>
              <w:left w:w="0" w:type="dxa"/>
              <w:bottom w:w="0" w:type="dxa"/>
              <w:right w:w="0" w:type="dxa"/>
            </w:tcMar>
            <w:vAlign w:val="center"/>
          </w:tcPr>
          <w:p w14:paraId="6074DD96" w14:textId="77777777" w:rsidR="00426F01" w:rsidRDefault="00000000">
            <w:pPr>
              <w:jc w:val="center"/>
              <w:rPr>
                <w:sz w:val="20"/>
                <w:szCs w:val="20"/>
              </w:rPr>
            </w:pPr>
            <w:r>
              <w:rPr>
                <w:sz w:val="14"/>
                <w:szCs w:val="14"/>
              </w:rPr>
              <w:t>1.7</w:t>
            </w:r>
          </w:p>
        </w:tc>
        <w:tc>
          <w:tcPr>
            <w:tcW w:w="330" w:type="dxa"/>
            <w:shd w:val="clear" w:color="auto" w:fill="FFFFFF"/>
            <w:tcMar>
              <w:top w:w="0" w:type="dxa"/>
              <w:left w:w="0" w:type="dxa"/>
              <w:bottom w:w="0" w:type="dxa"/>
              <w:right w:w="0" w:type="dxa"/>
            </w:tcMar>
            <w:vAlign w:val="center"/>
          </w:tcPr>
          <w:p w14:paraId="7E65B4C8" w14:textId="77777777" w:rsidR="00426F01" w:rsidRDefault="00000000">
            <w:pPr>
              <w:jc w:val="center"/>
              <w:rPr>
                <w:sz w:val="20"/>
                <w:szCs w:val="20"/>
              </w:rPr>
            </w:pPr>
            <w:r>
              <w:rPr>
                <w:color w:val="999999"/>
                <w:sz w:val="14"/>
                <w:szCs w:val="14"/>
              </w:rPr>
              <w:t>0.5</w:t>
            </w:r>
          </w:p>
        </w:tc>
        <w:tc>
          <w:tcPr>
            <w:tcW w:w="360" w:type="dxa"/>
            <w:shd w:val="clear" w:color="auto" w:fill="FFFFFF"/>
            <w:tcMar>
              <w:top w:w="0" w:type="dxa"/>
              <w:left w:w="0" w:type="dxa"/>
              <w:bottom w:w="0" w:type="dxa"/>
              <w:right w:w="0" w:type="dxa"/>
            </w:tcMar>
            <w:vAlign w:val="center"/>
          </w:tcPr>
          <w:p w14:paraId="1ED54F13" w14:textId="77777777" w:rsidR="00426F01" w:rsidRDefault="00000000">
            <w:pPr>
              <w:jc w:val="center"/>
              <w:rPr>
                <w:sz w:val="20"/>
                <w:szCs w:val="20"/>
              </w:rPr>
            </w:pPr>
            <w:r>
              <w:rPr>
                <w:color w:val="999999"/>
                <w:sz w:val="14"/>
                <w:szCs w:val="14"/>
              </w:rPr>
              <w:t>0.1</w:t>
            </w:r>
          </w:p>
        </w:tc>
        <w:tc>
          <w:tcPr>
            <w:tcW w:w="450" w:type="dxa"/>
            <w:shd w:val="clear" w:color="auto" w:fill="FFFFFF"/>
            <w:tcMar>
              <w:top w:w="0" w:type="dxa"/>
              <w:left w:w="0" w:type="dxa"/>
              <w:bottom w:w="0" w:type="dxa"/>
              <w:right w:w="0" w:type="dxa"/>
            </w:tcMar>
            <w:vAlign w:val="center"/>
          </w:tcPr>
          <w:p w14:paraId="78474D76" w14:textId="77777777" w:rsidR="00426F01" w:rsidRDefault="00000000">
            <w:pPr>
              <w:jc w:val="center"/>
              <w:rPr>
                <w:sz w:val="20"/>
                <w:szCs w:val="20"/>
              </w:rPr>
            </w:pPr>
            <w:r>
              <w:rPr>
                <w:color w:val="999999"/>
                <w:sz w:val="14"/>
                <w:szCs w:val="14"/>
              </w:rPr>
              <w:t>0.3</w:t>
            </w:r>
          </w:p>
        </w:tc>
        <w:tc>
          <w:tcPr>
            <w:tcW w:w="375" w:type="dxa"/>
            <w:shd w:val="clear" w:color="auto" w:fill="FFFFFF"/>
            <w:tcMar>
              <w:top w:w="0" w:type="dxa"/>
              <w:left w:w="0" w:type="dxa"/>
              <w:bottom w:w="0" w:type="dxa"/>
              <w:right w:w="0" w:type="dxa"/>
            </w:tcMar>
            <w:vAlign w:val="center"/>
          </w:tcPr>
          <w:p w14:paraId="6273A598" w14:textId="77777777" w:rsidR="00426F01" w:rsidRDefault="00000000">
            <w:pPr>
              <w:jc w:val="center"/>
              <w:rPr>
                <w:sz w:val="20"/>
                <w:szCs w:val="20"/>
              </w:rPr>
            </w:pPr>
            <w:r>
              <w:rPr>
                <w:color w:val="999999"/>
                <w:sz w:val="14"/>
                <w:szCs w:val="14"/>
              </w:rPr>
              <w:t>0.0</w:t>
            </w:r>
          </w:p>
        </w:tc>
        <w:tc>
          <w:tcPr>
            <w:tcW w:w="330" w:type="dxa"/>
            <w:shd w:val="clear" w:color="auto" w:fill="FFFFFF"/>
            <w:tcMar>
              <w:top w:w="0" w:type="dxa"/>
              <w:left w:w="0" w:type="dxa"/>
              <w:bottom w:w="0" w:type="dxa"/>
              <w:right w:w="0" w:type="dxa"/>
            </w:tcMar>
            <w:vAlign w:val="center"/>
          </w:tcPr>
          <w:p w14:paraId="09A4B0A2" w14:textId="77777777" w:rsidR="00426F01" w:rsidRDefault="00000000">
            <w:pPr>
              <w:jc w:val="center"/>
              <w:rPr>
                <w:sz w:val="20"/>
                <w:szCs w:val="20"/>
              </w:rPr>
            </w:pPr>
            <w:r>
              <w:rPr>
                <w:color w:val="D9D9D9"/>
                <w:sz w:val="14"/>
                <w:szCs w:val="14"/>
              </w:rPr>
              <w:t>-0.3</w:t>
            </w:r>
          </w:p>
        </w:tc>
        <w:tc>
          <w:tcPr>
            <w:tcW w:w="570" w:type="dxa"/>
            <w:shd w:val="clear" w:color="auto" w:fill="FFFFFF"/>
            <w:tcMar>
              <w:top w:w="0" w:type="dxa"/>
              <w:left w:w="0" w:type="dxa"/>
              <w:bottom w:w="0" w:type="dxa"/>
              <w:right w:w="0" w:type="dxa"/>
            </w:tcMar>
            <w:vAlign w:val="center"/>
          </w:tcPr>
          <w:p w14:paraId="0E18E65C" w14:textId="77777777" w:rsidR="00426F01" w:rsidRDefault="00000000">
            <w:pPr>
              <w:jc w:val="center"/>
              <w:rPr>
                <w:sz w:val="20"/>
                <w:szCs w:val="20"/>
              </w:rPr>
            </w:pPr>
            <w:r>
              <w:rPr>
                <w:color w:val="D9D9D9"/>
                <w:sz w:val="14"/>
                <w:szCs w:val="14"/>
              </w:rPr>
              <w:t>-0.8</w:t>
            </w:r>
          </w:p>
        </w:tc>
        <w:tc>
          <w:tcPr>
            <w:tcW w:w="360" w:type="dxa"/>
            <w:shd w:val="clear" w:color="auto" w:fill="FFFFFF"/>
            <w:tcMar>
              <w:top w:w="0" w:type="dxa"/>
              <w:left w:w="0" w:type="dxa"/>
              <w:bottom w:w="0" w:type="dxa"/>
              <w:right w:w="0" w:type="dxa"/>
            </w:tcMar>
            <w:vAlign w:val="center"/>
          </w:tcPr>
          <w:p w14:paraId="6C4A110A" w14:textId="77777777" w:rsidR="00426F01" w:rsidRDefault="00000000">
            <w:pPr>
              <w:jc w:val="center"/>
              <w:rPr>
                <w:sz w:val="20"/>
                <w:szCs w:val="20"/>
              </w:rPr>
            </w:pPr>
            <w:r>
              <w:rPr>
                <w:color w:val="D9D9D9"/>
                <w:sz w:val="14"/>
                <w:szCs w:val="14"/>
              </w:rPr>
              <w:t>-0.9</w:t>
            </w:r>
          </w:p>
        </w:tc>
        <w:tc>
          <w:tcPr>
            <w:tcW w:w="330" w:type="dxa"/>
            <w:shd w:val="clear" w:color="auto" w:fill="FFFFFF"/>
            <w:tcMar>
              <w:top w:w="0" w:type="dxa"/>
              <w:left w:w="0" w:type="dxa"/>
              <w:bottom w:w="0" w:type="dxa"/>
              <w:right w:w="0" w:type="dxa"/>
            </w:tcMar>
            <w:vAlign w:val="center"/>
          </w:tcPr>
          <w:p w14:paraId="707CA09F" w14:textId="77777777" w:rsidR="00426F01" w:rsidRDefault="00000000">
            <w:pPr>
              <w:jc w:val="center"/>
              <w:rPr>
                <w:sz w:val="20"/>
                <w:szCs w:val="20"/>
              </w:rPr>
            </w:pPr>
            <w:r>
              <w:rPr>
                <w:sz w:val="14"/>
                <w:szCs w:val="14"/>
              </w:rPr>
              <w:t>1.4</w:t>
            </w:r>
          </w:p>
        </w:tc>
        <w:tc>
          <w:tcPr>
            <w:tcW w:w="375" w:type="dxa"/>
            <w:tcBorders>
              <w:right w:val="single" w:sz="6" w:space="0" w:color="000000"/>
            </w:tcBorders>
            <w:shd w:val="clear" w:color="auto" w:fill="FFFFFF"/>
            <w:tcMar>
              <w:top w:w="0" w:type="dxa"/>
              <w:left w:w="0" w:type="dxa"/>
              <w:bottom w:w="0" w:type="dxa"/>
              <w:right w:w="0" w:type="dxa"/>
            </w:tcMar>
            <w:vAlign w:val="center"/>
          </w:tcPr>
          <w:p w14:paraId="782AD47E" w14:textId="77777777" w:rsidR="00426F01" w:rsidRDefault="00000000">
            <w:pPr>
              <w:jc w:val="center"/>
              <w:rPr>
                <w:sz w:val="20"/>
                <w:szCs w:val="20"/>
              </w:rPr>
            </w:pPr>
            <w:r>
              <w:rPr>
                <w:color w:val="D9D9D9"/>
                <w:sz w:val="14"/>
                <w:szCs w:val="14"/>
              </w:rPr>
              <w:t>-0.2</w:t>
            </w:r>
          </w:p>
        </w:tc>
      </w:tr>
      <w:tr w:rsidR="00426F01" w14:paraId="417830B5"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52719AAC"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6B47AC05" w14:textId="77777777" w:rsidR="00426F01" w:rsidRDefault="00000000">
            <w:pPr>
              <w:jc w:val="center"/>
              <w:rPr>
                <w:sz w:val="20"/>
                <w:szCs w:val="20"/>
              </w:rPr>
            </w:pPr>
            <w:r>
              <w:rPr>
                <w:sz w:val="14"/>
                <w:szCs w:val="14"/>
              </w:rPr>
              <w:t>significance principal methodology</w:t>
            </w:r>
          </w:p>
        </w:tc>
        <w:tc>
          <w:tcPr>
            <w:tcW w:w="555" w:type="dxa"/>
            <w:shd w:val="clear" w:color="auto" w:fill="FFFFFF"/>
            <w:tcMar>
              <w:top w:w="0" w:type="dxa"/>
              <w:left w:w="0" w:type="dxa"/>
              <w:bottom w:w="0" w:type="dxa"/>
              <w:right w:w="0" w:type="dxa"/>
            </w:tcMar>
            <w:vAlign w:val="center"/>
          </w:tcPr>
          <w:p w14:paraId="379F3F77" w14:textId="77777777" w:rsidR="00426F01" w:rsidRDefault="00000000">
            <w:pPr>
              <w:jc w:val="center"/>
              <w:rPr>
                <w:sz w:val="20"/>
                <w:szCs w:val="20"/>
              </w:rPr>
            </w:pPr>
            <w:r>
              <w:rPr>
                <w:color w:val="999999"/>
                <w:sz w:val="14"/>
                <w:szCs w:val="14"/>
              </w:rPr>
              <w:t>0.9</w:t>
            </w:r>
          </w:p>
        </w:tc>
        <w:tc>
          <w:tcPr>
            <w:tcW w:w="450" w:type="dxa"/>
            <w:shd w:val="clear" w:color="auto" w:fill="FFFFFF"/>
            <w:tcMar>
              <w:top w:w="0" w:type="dxa"/>
              <w:left w:w="0" w:type="dxa"/>
              <w:bottom w:w="0" w:type="dxa"/>
              <w:right w:w="0" w:type="dxa"/>
            </w:tcMar>
            <w:vAlign w:val="center"/>
          </w:tcPr>
          <w:p w14:paraId="7352979D" w14:textId="77777777" w:rsidR="00426F01" w:rsidRDefault="00000000">
            <w:pPr>
              <w:jc w:val="center"/>
              <w:rPr>
                <w:sz w:val="20"/>
                <w:szCs w:val="20"/>
              </w:rPr>
            </w:pPr>
            <w:r>
              <w:rPr>
                <w:sz w:val="14"/>
                <w:szCs w:val="14"/>
              </w:rPr>
              <w:t>1.6</w:t>
            </w:r>
          </w:p>
        </w:tc>
        <w:tc>
          <w:tcPr>
            <w:tcW w:w="450" w:type="dxa"/>
            <w:shd w:val="clear" w:color="auto" w:fill="FFFFFF"/>
            <w:tcMar>
              <w:top w:w="0" w:type="dxa"/>
              <w:left w:w="0" w:type="dxa"/>
              <w:bottom w:w="0" w:type="dxa"/>
              <w:right w:w="0" w:type="dxa"/>
            </w:tcMar>
            <w:vAlign w:val="center"/>
          </w:tcPr>
          <w:p w14:paraId="428F44A4" w14:textId="77777777" w:rsidR="00426F01" w:rsidRDefault="00000000">
            <w:pPr>
              <w:jc w:val="center"/>
              <w:rPr>
                <w:sz w:val="20"/>
                <w:szCs w:val="20"/>
              </w:rPr>
            </w:pPr>
            <w:r>
              <w:rPr>
                <w:color w:val="D9D9D9"/>
                <w:sz w:val="14"/>
                <w:szCs w:val="14"/>
              </w:rPr>
              <w:t>-0.2</w:t>
            </w:r>
          </w:p>
        </w:tc>
        <w:tc>
          <w:tcPr>
            <w:tcW w:w="555" w:type="dxa"/>
            <w:shd w:val="clear" w:color="auto" w:fill="FFFFFF"/>
            <w:tcMar>
              <w:top w:w="0" w:type="dxa"/>
              <w:left w:w="0" w:type="dxa"/>
              <w:bottom w:w="0" w:type="dxa"/>
              <w:right w:w="0" w:type="dxa"/>
            </w:tcMar>
            <w:vAlign w:val="center"/>
          </w:tcPr>
          <w:p w14:paraId="0D4922EB" w14:textId="77777777" w:rsidR="00426F01" w:rsidRDefault="00000000">
            <w:pPr>
              <w:jc w:val="center"/>
              <w:rPr>
                <w:sz w:val="20"/>
                <w:szCs w:val="20"/>
              </w:rPr>
            </w:pPr>
            <w:r>
              <w:rPr>
                <w:color w:val="D9D9D9"/>
                <w:sz w:val="14"/>
                <w:szCs w:val="14"/>
              </w:rPr>
              <w:t>-0.2</w:t>
            </w:r>
          </w:p>
        </w:tc>
        <w:tc>
          <w:tcPr>
            <w:tcW w:w="330" w:type="dxa"/>
            <w:shd w:val="clear" w:color="auto" w:fill="FFFFFF"/>
            <w:tcMar>
              <w:top w:w="0" w:type="dxa"/>
              <w:left w:w="0" w:type="dxa"/>
              <w:bottom w:w="0" w:type="dxa"/>
              <w:right w:w="0" w:type="dxa"/>
            </w:tcMar>
            <w:vAlign w:val="center"/>
          </w:tcPr>
          <w:p w14:paraId="49CD54F5" w14:textId="77777777" w:rsidR="00426F01" w:rsidRDefault="00000000">
            <w:pPr>
              <w:jc w:val="center"/>
              <w:rPr>
                <w:sz w:val="20"/>
                <w:szCs w:val="20"/>
              </w:rPr>
            </w:pPr>
            <w:r>
              <w:rPr>
                <w:color w:val="999999"/>
                <w:sz w:val="14"/>
                <w:szCs w:val="14"/>
              </w:rPr>
              <w:t>0.0</w:t>
            </w:r>
          </w:p>
        </w:tc>
        <w:tc>
          <w:tcPr>
            <w:tcW w:w="555" w:type="dxa"/>
            <w:shd w:val="clear" w:color="auto" w:fill="FFFFFF"/>
            <w:tcMar>
              <w:top w:w="0" w:type="dxa"/>
              <w:left w:w="0" w:type="dxa"/>
              <w:bottom w:w="0" w:type="dxa"/>
              <w:right w:w="0" w:type="dxa"/>
            </w:tcMar>
            <w:vAlign w:val="center"/>
          </w:tcPr>
          <w:p w14:paraId="65410EB2" w14:textId="77777777" w:rsidR="00426F01" w:rsidRDefault="00000000">
            <w:pPr>
              <w:jc w:val="center"/>
              <w:rPr>
                <w:sz w:val="20"/>
                <w:szCs w:val="20"/>
              </w:rPr>
            </w:pPr>
            <w:r>
              <w:rPr>
                <w:color w:val="D9D9D9"/>
                <w:sz w:val="14"/>
                <w:szCs w:val="14"/>
              </w:rPr>
              <w:t>-0.3</w:t>
            </w:r>
          </w:p>
        </w:tc>
        <w:tc>
          <w:tcPr>
            <w:tcW w:w="330" w:type="dxa"/>
            <w:shd w:val="clear" w:color="auto" w:fill="FFFEFD"/>
            <w:tcMar>
              <w:top w:w="0" w:type="dxa"/>
              <w:left w:w="0" w:type="dxa"/>
              <w:bottom w:w="0" w:type="dxa"/>
              <w:right w:w="0" w:type="dxa"/>
            </w:tcMar>
            <w:vAlign w:val="center"/>
          </w:tcPr>
          <w:p w14:paraId="0BDDBEC0" w14:textId="77777777" w:rsidR="00426F01" w:rsidRDefault="00000000">
            <w:pPr>
              <w:jc w:val="center"/>
              <w:rPr>
                <w:sz w:val="20"/>
                <w:szCs w:val="20"/>
              </w:rPr>
            </w:pPr>
            <w:r>
              <w:rPr>
                <w:sz w:val="14"/>
                <w:szCs w:val="14"/>
              </w:rPr>
              <w:t>1.8</w:t>
            </w:r>
          </w:p>
        </w:tc>
        <w:tc>
          <w:tcPr>
            <w:tcW w:w="360" w:type="dxa"/>
            <w:shd w:val="clear" w:color="auto" w:fill="FFFFFF"/>
            <w:tcMar>
              <w:top w:w="0" w:type="dxa"/>
              <w:left w:w="0" w:type="dxa"/>
              <w:bottom w:w="0" w:type="dxa"/>
              <w:right w:w="0" w:type="dxa"/>
            </w:tcMar>
            <w:vAlign w:val="center"/>
          </w:tcPr>
          <w:p w14:paraId="54EB776F" w14:textId="77777777" w:rsidR="00426F01" w:rsidRDefault="00000000">
            <w:pPr>
              <w:jc w:val="center"/>
              <w:rPr>
                <w:sz w:val="20"/>
                <w:szCs w:val="20"/>
              </w:rPr>
            </w:pPr>
            <w:r>
              <w:rPr>
                <w:color w:val="D9D9D9"/>
                <w:sz w:val="14"/>
                <w:szCs w:val="14"/>
              </w:rPr>
              <w:t>-1.4</w:t>
            </w:r>
          </w:p>
        </w:tc>
        <w:tc>
          <w:tcPr>
            <w:tcW w:w="450" w:type="dxa"/>
            <w:shd w:val="clear" w:color="auto" w:fill="FFFFFF"/>
            <w:tcMar>
              <w:top w:w="0" w:type="dxa"/>
              <w:left w:w="0" w:type="dxa"/>
              <w:bottom w:w="0" w:type="dxa"/>
              <w:right w:w="0" w:type="dxa"/>
            </w:tcMar>
            <w:vAlign w:val="center"/>
          </w:tcPr>
          <w:p w14:paraId="6851B331" w14:textId="77777777" w:rsidR="00426F01" w:rsidRDefault="00000000">
            <w:pPr>
              <w:jc w:val="center"/>
              <w:rPr>
                <w:sz w:val="20"/>
                <w:szCs w:val="20"/>
              </w:rPr>
            </w:pPr>
            <w:r>
              <w:rPr>
                <w:color w:val="999999"/>
                <w:sz w:val="14"/>
                <w:szCs w:val="14"/>
              </w:rPr>
              <w:t>0.4</w:t>
            </w:r>
          </w:p>
        </w:tc>
        <w:tc>
          <w:tcPr>
            <w:tcW w:w="375" w:type="dxa"/>
            <w:shd w:val="clear" w:color="auto" w:fill="FFFEFE"/>
            <w:tcMar>
              <w:top w:w="0" w:type="dxa"/>
              <w:left w:w="0" w:type="dxa"/>
              <w:bottom w:w="0" w:type="dxa"/>
              <w:right w:w="0" w:type="dxa"/>
            </w:tcMar>
            <w:vAlign w:val="center"/>
          </w:tcPr>
          <w:p w14:paraId="21543EC9" w14:textId="77777777" w:rsidR="00426F01" w:rsidRDefault="00000000">
            <w:pPr>
              <w:jc w:val="center"/>
              <w:rPr>
                <w:sz w:val="20"/>
                <w:szCs w:val="20"/>
              </w:rPr>
            </w:pPr>
            <w:r>
              <w:rPr>
                <w:sz w:val="14"/>
                <w:szCs w:val="14"/>
              </w:rPr>
              <w:t>1.8</w:t>
            </w:r>
          </w:p>
        </w:tc>
        <w:tc>
          <w:tcPr>
            <w:tcW w:w="330" w:type="dxa"/>
            <w:shd w:val="clear" w:color="auto" w:fill="FFFFFF"/>
            <w:tcMar>
              <w:top w:w="0" w:type="dxa"/>
              <w:left w:w="0" w:type="dxa"/>
              <w:bottom w:w="0" w:type="dxa"/>
              <w:right w:w="0" w:type="dxa"/>
            </w:tcMar>
            <w:vAlign w:val="center"/>
          </w:tcPr>
          <w:p w14:paraId="37F972A5" w14:textId="77777777" w:rsidR="00426F01" w:rsidRDefault="00000000">
            <w:pPr>
              <w:jc w:val="center"/>
              <w:rPr>
                <w:sz w:val="20"/>
                <w:szCs w:val="20"/>
              </w:rPr>
            </w:pPr>
            <w:r>
              <w:rPr>
                <w:color w:val="D9D9D9"/>
                <w:sz w:val="14"/>
                <w:szCs w:val="14"/>
              </w:rPr>
              <w:t>-0.4</w:t>
            </w:r>
          </w:p>
        </w:tc>
        <w:tc>
          <w:tcPr>
            <w:tcW w:w="570" w:type="dxa"/>
            <w:shd w:val="clear" w:color="auto" w:fill="FFFFFF"/>
            <w:tcMar>
              <w:top w:w="0" w:type="dxa"/>
              <w:left w:w="0" w:type="dxa"/>
              <w:bottom w:w="0" w:type="dxa"/>
              <w:right w:w="0" w:type="dxa"/>
            </w:tcMar>
            <w:vAlign w:val="center"/>
          </w:tcPr>
          <w:p w14:paraId="77B004AC" w14:textId="77777777" w:rsidR="00426F01" w:rsidRDefault="00000000">
            <w:pPr>
              <w:jc w:val="center"/>
              <w:rPr>
                <w:sz w:val="20"/>
                <w:szCs w:val="20"/>
              </w:rPr>
            </w:pPr>
            <w:r>
              <w:rPr>
                <w:color w:val="D9D9D9"/>
                <w:sz w:val="14"/>
                <w:szCs w:val="14"/>
              </w:rPr>
              <w:t>-0.9</w:t>
            </w:r>
          </w:p>
        </w:tc>
        <w:tc>
          <w:tcPr>
            <w:tcW w:w="360" w:type="dxa"/>
            <w:shd w:val="clear" w:color="auto" w:fill="FFFFFF"/>
            <w:tcMar>
              <w:top w:w="0" w:type="dxa"/>
              <w:left w:w="0" w:type="dxa"/>
              <w:bottom w:w="0" w:type="dxa"/>
              <w:right w:w="0" w:type="dxa"/>
            </w:tcMar>
            <w:vAlign w:val="center"/>
          </w:tcPr>
          <w:p w14:paraId="36B0276E" w14:textId="77777777" w:rsidR="00426F01" w:rsidRDefault="00000000">
            <w:pPr>
              <w:jc w:val="center"/>
              <w:rPr>
                <w:sz w:val="20"/>
                <w:szCs w:val="20"/>
              </w:rPr>
            </w:pPr>
            <w:r>
              <w:rPr>
                <w:color w:val="D9D9D9"/>
                <w:sz w:val="14"/>
                <w:szCs w:val="14"/>
              </w:rPr>
              <w:t>-0.1</w:t>
            </w:r>
          </w:p>
        </w:tc>
        <w:tc>
          <w:tcPr>
            <w:tcW w:w="330" w:type="dxa"/>
            <w:shd w:val="clear" w:color="auto" w:fill="FFFFFF"/>
            <w:tcMar>
              <w:top w:w="0" w:type="dxa"/>
              <w:left w:w="0" w:type="dxa"/>
              <w:bottom w:w="0" w:type="dxa"/>
              <w:right w:w="0" w:type="dxa"/>
            </w:tcMar>
            <w:vAlign w:val="center"/>
          </w:tcPr>
          <w:p w14:paraId="1EE58500" w14:textId="77777777" w:rsidR="00426F01" w:rsidRDefault="00000000">
            <w:pPr>
              <w:jc w:val="center"/>
              <w:rPr>
                <w:sz w:val="20"/>
                <w:szCs w:val="20"/>
              </w:rPr>
            </w:pPr>
            <w:r>
              <w:rPr>
                <w:color w:val="D9D9D9"/>
                <w:sz w:val="14"/>
                <w:szCs w:val="14"/>
              </w:rPr>
              <w:t>-1.0</w:t>
            </w:r>
          </w:p>
        </w:tc>
        <w:tc>
          <w:tcPr>
            <w:tcW w:w="375" w:type="dxa"/>
            <w:tcBorders>
              <w:right w:val="single" w:sz="6" w:space="0" w:color="000000"/>
            </w:tcBorders>
            <w:shd w:val="clear" w:color="auto" w:fill="FFFFFF"/>
            <w:tcMar>
              <w:top w:w="0" w:type="dxa"/>
              <w:left w:w="0" w:type="dxa"/>
              <w:bottom w:w="0" w:type="dxa"/>
              <w:right w:w="0" w:type="dxa"/>
            </w:tcMar>
            <w:vAlign w:val="center"/>
          </w:tcPr>
          <w:p w14:paraId="662C02E6" w14:textId="77777777" w:rsidR="00426F01" w:rsidRDefault="00000000">
            <w:pPr>
              <w:jc w:val="center"/>
              <w:rPr>
                <w:sz w:val="20"/>
                <w:szCs w:val="20"/>
              </w:rPr>
            </w:pPr>
            <w:r>
              <w:rPr>
                <w:color w:val="D9D9D9"/>
                <w:sz w:val="14"/>
                <w:szCs w:val="14"/>
              </w:rPr>
              <w:t>-2.7</w:t>
            </w:r>
          </w:p>
        </w:tc>
      </w:tr>
      <w:tr w:rsidR="00426F01" w14:paraId="708974BC"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3AF172F6"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5BD40DB9" w14:textId="77777777" w:rsidR="00426F01" w:rsidRDefault="00000000">
            <w:pPr>
              <w:jc w:val="center"/>
              <w:rPr>
                <w:sz w:val="20"/>
                <w:szCs w:val="20"/>
              </w:rPr>
            </w:pPr>
            <w:r>
              <w:rPr>
                <w:sz w:val="14"/>
                <w:szCs w:val="14"/>
              </w:rPr>
              <w:t>space distance line</w:t>
            </w:r>
          </w:p>
        </w:tc>
        <w:tc>
          <w:tcPr>
            <w:tcW w:w="555" w:type="dxa"/>
            <w:shd w:val="clear" w:color="auto" w:fill="FFFFFF"/>
            <w:tcMar>
              <w:top w:w="0" w:type="dxa"/>
              <w:left w:w="0" w:type="dxa"/>
              <w:bottom w:w="0" w:type="dxa"/>
              <w:right w:w="0" w:type="dxa"/>
            </w:tcMar>
            <w:vAlign w:val="center"/>
          </w:tcPr>
          <w:p w14:paraId="711F618C" w14:textId="77777777" w:rsidR="00426F01" w:rsidRDefault="00000000">
            <w:pPr>
              <w:jc w:val="center"/>
              <w:rPr>
                <w:sz w:val="20"/>
                <w:szCs w:val="20"/>
              </w:rPr>
            </w:pPr>
            <w:r>
              <w:rPr>
                <w:color w:val="D9D9D9"/>
                <w:sz w:val="14"/>
                <w:szCs w:val="14"/>
              </w:rPr>
              <w:t>-1.0</w:t>
            </w:r>
          </w:p>
        </w:tc>
        <w:tc>
          <w:tcPr>
            <w:tcW w:w="450" w:type="dxa"/>
            <w:shd w:val="clear" w:color="auto" w:fill="FFFFFF"/>
            <w:tcMar>
              <w:top w:w="0" w:type="dxa"/>
              <w:left w:w="0" w:type="dxa"/>
              <w:bottom w:w="0" w:type="dxa"/>
              <w:right w:w="0" w:type="dxa"/>
            </w:tcMar>
            <w:vAlign w:val="center"/>
          </w:tcPr>
          <w:p w14:paraId="5BEE34EA" w14:textId="77777777" w:rsidR="00426F01" w:rsidRDefault="00000000">
            <w:pPr>
              <w:jc w:val="center"/>
              <w:rPr>
                <w:sz w:val="20"/>
                <w:szCs w:val="20"/>
              </w:rPr>
            </w:pPr>
            <w:r>
              <w:rPr>
                <w:sz w:val="14"/>
                <w:szCs w:val="14"/>
              </w:rPr>
              <w:t>1.1</w:t>
            </w:r>
          </w:p>
        </w:tc>
        <w:tc>
          <w:tcPr>
            <w:tcW w:w="450" w:type="dxa"/>
            <w:shd w:val="clear" w:color="auto" w:fill="FFFFFF"/>
            <w:tcMar>
              <w:top w:w="0" w:type="dxa"/>
              <w:left w:w="0" w:type="dxa"/>
              <w:bottom w:w="0" w:type="dxa"/>
              <w:right w:w="0" w:type="dxa"/>
            </w:tcMar>
            <w:vAlign w:val="center"/>
          </w:tcPr>
          <w:p w14:paraId="5C70D4FD" w14:textId="77777777" w:rsidR="00426F01" w:rsidRDefault="00000000">
            <w:pPr>
              <w:jc w:val="center"/>
              <w:rPr>
                <w:sz w:val="20"/>
                <w:szCs w:val="20"/>
              </w:rPr>
            </w:pPr>
            <w:r>
              <w:rPr>
                <w:color w:val="D9D9D9"/>
                <w:sz w:val="14"/>
                <w:szCs w:val="14"/>
              </w:rPr>
              <w:t>-0.8</w:t>
            </w:r>
          </w:p>
        </w:tc>
        <w:tc>
          <w:tcPr>
            <w:tcW w:w="555" w:type="dxa"/>
            <w:shd w:val="clear" w:color="auto" w:fill="FFFEFD"/>
            <w:tcMar>
              <w:top w:w="0" w:type="dxa"/>
              <w:left w:w="0" w:type="dxa"/>
              <w:bottom w:w="0" w:type="dxa"/>
              <w:right w:w="0" w:type="dxa"/>
            </w:tcMar>
            <w:vAlign w:val="center"/>
          </w:tcPr>
          <w:p w14:paraId="6FA7E1E6" w14:textId="77777777" w:rsidR="00426F01" w:rsidRDefault="00000000">
            <w:pPr>
              <w:jc w:val="center"/>
              <w:rPr>
                <w:sz w:val="20"/>
                <w:szCs w:val="20"/>
              </w:rPr>
            </w:pPr>
            <w:r>
              <w:rPr>
                <w:sz w:val="14"/>
                <w:szCs w:val="14"/>
              </w:rPr>
              <w:t>1.8</w:t>
            </w:r>
          </w:p>
        </w:tc>
        <w:tc>
          <w:tcPr>
            <w:tcW w:w="330" w:type="dxa"/>
            <w:shd w:val="clear" w:color="auto" w:fill="FFFFFF"/>
            <w:tcMar>
              <w:top w:w="0" w:type="dxa"/>
              <w:left w:w="0" w:type="dxa"/>
              <w:bottom w:w="0" w:type="dxa"/>
              <w:right w:w="0" w:type="dxa"/>
            </w:tcMar>
            <w:vAlign w:val="center"/>
          </w:tcPr>
          <w:p w14:paraId="1692154A" w14:textId="77777777" w:rsidR="00426F01" w:rsidRDefault="00000000">
            <w:pPr>
              <w:jc w:val="center"/>
              <w:rPr>
                <w:sz w:val="20"/>
                <w:szCs w:val="20"/>
              </w:rPr>
            </w:pPr>
            <w:r>
              <w:rPr>
                <w:color w:val="D9D9D9"/>
                <w:sz w:val="14"/>
                <w:szCs w:val="14"/>
              </w:rPr>
              <w:t>-0.4</w:t>
            </w:r>
          </w:p>
        </w:tc>
        <w:tc>
          <w:tcPr>
            <w:tcW w:w="555" w:type="dxa"/>
            <w:shd w:val="clear" w:color="auto" w:fill="FFFFFF"/>
            <w:tcMar>
              <w:top w:w="0" w:type="dxa"/>
              <w:left w:w="0" w:type="dxa"/>
              <w:bottom w:w="0" w:type="dxa"/>
              <w:right w:w="0" w:type="dxa"/>
            </w:tcMar>
            <w:vAlign w:val="center"/>
          </w:tcPr>
          <w:p w14:paraId="7D477E89" w14:textId="77777777" w:rsidR="00426F01" w:rsidRDefault="00000000">
            <w:pPr>
              <w:jc w:val="center"/>
              <w:rPr>
                <w:sz w:val="20"/>
                <w:szCs w:val="20"/>
              </w:rPr>
            </w:pPr>
            <w:r>
              <w:rPr>
                <w:color w:val="D9D9D9"/>
                <w:sz w:val="14"/>
                <w:szCs w:val="14"/>
              </w:rPr>
              <w:t>-1.0</w:t>
            </w:r>
          </w:p>
        </w:tc>
        <w:tc>
          <w:tcPr>
            <w:tcW w:w="330" w:type="dxa"/>
            <w:shd w:val="clear" w:color="auto" w:fill="FFFFFF"/>
            <w:tcMar>
              <w:top w:w="0" w:type="dxa"/>
              <w:left w:w="0" w:type="dxa"/>
              <w:bottom w:w="0" w:type="dxa"/>
              <w:right w:w="0" w:type="dxa"/>
            </w:tcMar>
            <w:vAlign w:val="center"/>
          </w:tcPr>
          <w:p w14:paraId="3ACE58FD" w14:textId="77777777" w:rsidR="00426F01" w:rsidRDefault="00000000">
            <w:pPr>
              <w:jc w:val="center"/>
              <w:rPr>
                <w:sz w:val="20"/>
                <w:szCs w:val="20"/>
              </w:rPr>
            </w:pPr>
            <w:r>
              <w:rPr>
                <w:color w:val="D9D9D9"/>
                <w:sz w:val="14"/>
                <w:szCs w:val="14"/>
              </w:rPr>
              <w:t>-0.6</w:t>
            </w:r>
          </w:p>
        </w:tc>
        <w:tc>
          <w:tcPr>
            <w:tcW w:w="360" w:type="dxa"/>
            <w:shd w:val="clear" w:color="auto" w:fill="FFFFFF"/>
            <w:tcMar>
              <w:top w:w="0" w:type="dxa"/>
              <w:left w:w="0" w:type="dxa"/>
              <w:bottom w:w="0" w:type="dxa"/>
              <w:right w:w="0" w:type="dxa"/>
            </w:tcMar>
            <w:vAlign w:val="center"/>
          </w:tcPr>
          <w:p w14:paraId="1938A845" w14:textId="77777777" w:rsidR="00426F01" w:rsidRDefault="00000000">
            <w:pPr>
              <w:jc w:val="center"/>
              <w:rPr>
                <w:sz w:val="20"/>
                <w:szCs w:val="20"/>
              </w:rPr>
            </w:pPr>
            <w:r>
              <w:rPr>
                <w:color w:val="999999"/>
                <w:sz w:val="14"/>
                <w:szCs w:val="14"/>
              </w:rPr>
              <w:t>0.2</w:t>
            </w:r>
          </w:p>
        </w:tc>
        <w:tc>
          <w:tcPr>
            <w:tcW w:w="450" w:type="dxa"/>
            <w:shd w:val="clear" w:color="auto" w:fill="FFFFFF"/>
            <w:tcMar>
              <w:top w:w="0" w:type="dxa"/>
              <w:left w:w="0" w:type="dxa"/>
              <w:bottom w:w="0" w:type="dxa"/>
              <w:right w:w="0" w:type="dxa"/>
            </w:tcMar>
            <w:vAlign w:val="center"/>
          </w:tcPr>
          <w:p w14:paraId="2D9C280C" w14:textId="77777777" w:rsidR="00426F01" w:rsidRDefault="00000000">
            <w:pPr>
              <w:jc w:val="center"/>
              <w:rPr>
                <w:sz w:val="20"/>
                <w:szCs w:val="20"/>
              </w:rPr>
            </w:pPr>
            <w:r>
              <w:rPr>
                <w:color w:val="D9D9D9"/>
                <w:sz w:val="14"/>
                <w:szCs w:val="14"/>
              </w:rPr>
              <w:t>-0.5</w:t>
            </w:r>
          </w:p>
        </w:tc>
        <w:tc>
          <w:tcPr>
            <w:tcW w:w="375" w:type="dxa"/>
            <w:shd w:val="clear" w:color="auto" w:fill="FEF9F9"/>
            <w:tcMar>
              <w:top w:w="0" w:type="dxa"/>
              <w:left w:w="0" w:type="dxa"/>
              <w:bottom w:w="0" w:type="dxa"/>
              <w:right w:w="0" w:type="dxa"/>
            </w:tcMar>
            <w:vAlign w:val="center"/>
          </w:tcPr>
          <w:p w14:paraId="5AB92B0D" w14:textId="77777777" w:rsidR="00426F01" w:rsidRDefault="00000000">
            <w:pPr>
              <w:jc w:val="center"/>
              <w:rPr>
                <w:sz w:val="20"/>
                <w:szCs w:val="20"/>
              </w:rPr>
            </w:pPr>
            <w:r>
              <w:rPr>
                <w:i/>
                <w:sz w:val="14"/>
                <w:szCs w:val="14"/>
              </w:rPr>
              <w:t>2.1</w:t>
            </w:r>
          </w:p>
        </w:tc>
        <w:tc>
          <w:tcPr>
            <w:tcW w:w="330" w:type="dxa"/>
            <w:shd w:val="clear" w:color="auto" w:fill="FFFFFF"/>
            <w:tcMar>
              <w:top w:w="0" w:type="dxa"/>
              <w:left w:w="0" w:type="dxa"/>
              <w:bottom w:w="0" w:type="dxa"/>
              <w:right w:w="0" w:type="dxa"/>
            </w:tcMar>
            <w:vAlign w:val="center"/>
          </w:tcPr>
          <w:p w14:paraId="0CB571A2" w14:textId="77777777" w:rsidR="00426F01" w:rsidRDefault="00000000">
            <w:pPr>
              <w:jc w:val="center"/>
              <w:rPr>
                <w:sz w:val="20"/>
                <w:szCs w:val="20"/>
              </w:rPr>
            </w:pPr>
            <w:r>
              <w:rPr>
                <w:color w:val="D9D9D9"/>
                <w:sz w:val="14"/>
                <w:szCs w:val="14"/>
              </w:rPr>
              <w:t>-1.3</w:t>
            </w:r>
          </w:p>
        </w:tc>
        <w:tc>
          <w:tcPr>
            <w:tcW w:w="570" w:type="dxa"/>
            <w:shd w:val="clear" w:color="auto" w:fill="FFFFFF"/>
            <w:tcMar>
              <w:top w:w="0" w:type="dxa"/>
              <w:left w:w="0" w:type="dxa"/>
              <w:bottom w:w="0" w:type="dxa"/>
              <w:right w:w="0" w:type="dxa"/>
            </w:tcMar>
            <w:vAlign w:val="center"/>
          </w:tcPr>
          <w:p w14:paraId="27D51A83" w14:textId="77777777" w:rsidR="00426F01" w:rsidRDefault="00000000">
            <w:pPr>
              <w:jc w:val="center"/>
              <w:rPr>
                <w:sz w:val="20"/>
                <w:szCs w:val="20"/>
              </w:rPr>
            </w:pPr>
            <w:r>
              <w:rPr>
                <w:color w:val="999999"/>
                <w:sz w:val="14"/>
                <w:szCs w:val="14"/>
              </w:rPr>
              <w:t>0.7</w:t>
            </w:r>
          </w:p>
        </w:tc>
        <w:tc>
          <w:tcPr>
            <w:tcW w:w="360" w:type="dxa"/>
            <w:shd w:val="clear" w:color="auto" w:fill="FFFFFF"/>
            <w:tcMar>
              <w:top w:w="0" w:type="dxa"/>
              <w:left w:w="0" w:type="dxa"/>
              <w:bottom w:w="0" w:type="dxa"/>
              <w:right w:w="0" w:type="dxa"/>
            </w:tcMar>
            <w:vAlign w:val="center"/>
          </w:tcPr>
          <w:p w14:paraId="3566D215" w14:textId="77777777" w:rsidR="00426F01" w:rsidRDefault="00000000">
            <w:pPr>
              <w:jc w:val="center"/>
              <w:rPr>
                <w:sz w:val="20"/>
                <w:szCs w:val="20"/>
              </w:rPr>
            </w:pPr>
            <w:r>
              <w:rPr>
                <w:color w:val="999999"/>
                <w:sz w:val="14"/>
                <w:szCs w:val="14"/>
              </w:rPr>
              <w:t>0.4</w:t>
            </w:r>
          </w:p>
        </w:tc>
        <w:tc>
          <w:tcPr>
            <w:tcW w:w="330" w:type="dxa"/>
            <w:shd w:val="clear" w:color="auto" w:fill="FFFFFF"/>
            <w:tcMar>
              <w:top w:w="0" w:type="dxa"/>
              <w:left w:w="0" w:type="dxa"/>
              <w:bottom w:w="0" w:type="dxa"/>
              <w:right w:w="0" w:type="dxa"/>
            </w:tcMar>
            <w:vAlign w:val="center"/>
          </w:tcPr>
          <w:p w14:paraId="449635D6" w14:textId="77777777" w:rsidR="00426F01" w:rsidRDefault="00000000">
            <w:pPr>
              <w:jc w:val="center"/>
              <w:rPr>
                <w:sz w:val="20"/>
                <w:szCs w:val="20"/>
              </w:rPr>
            </w:pPr>
            <w:r>
              <w:rPr>
                <w:color w:val="D9D9D9"/>
                <w:sz w:val="14"/>
                <w:szCs w:val="14"/>
              </w:rPr>
              <w:t>-0.9</w:t>
            </w:r>
          </w:p>
        </w:tc>
        <w:tc>
          <w:tcPr>
            <w:tcW w:w="375" w:type="dxa"/>
            <w:tcBorders>
              <w:right w:val="single" w:sz="6" w:space="0" w:color="000000"/>
            </w:tcBorders>
            <w:shd w:val="clear" w:color="auto" w:fill="FFFFFF"/>
            <w:tcMar>
              <w:top w:w="0" w:type="dxa"/>
              <w:left w:w="0" w:type="dxa"/>
              <w:bottom w:w="0" w:type="dxa"/>
              <w:right w:w="0" w:type="dxa"/>
            </w:tcMar>
            <w:vAlign w:val="center"/>
          </w:tcPr>
          <w:p w14:paraId="519C3426" w14:textId="77777777" w:rsidR="00426F01" w:rsidRDefault="00000000">
            <w:pPr>
              <w:jc w:val="center"/>
              <w:rPr>
                <w:sz w:val="20"/>
                <w:szCs w:val="20"/>
              </w:rPr>
            </w:pPr>
            <w:r>
              <w:rPr>
                <w:color w:val="D9D9D9"/>
                <w:sz w:val="14"/>
                <w:szCs w:val="14"/>
              </w:rPr>
              <w:t>-0.1</w:t>
            </w:r>
          </w:p>
        </w:tc>
      </w:tr>
      <w:tr w:rsidR="00426F01" w14:paraId="4426EE63"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645055D1"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78F92723" w14:textId="77777777" w:rsidR="00426F01" w:rsidRDefault="00000000">
            <w:pPr>
              <w:jc w:val="center"/>
              <w:rPr>
                <w:sz w:val="20"/>
                <w:szCs w:val="20"/>
              </w:rPr>
            </w:pPr>
            <w:r>
              <w:rPr>
                <w:sz w:val="14"/>
                <w:szCs w:val="14"/>
              </w:rPr>
              <w:t>provide patterns profile</w:t>
            </w:r>
          </w:p>
        </w:tc>
        <w:tc>
          <w:tcPr>
            <w:tcW w:w="555" w:type="dxa"/>
            <w:shd w:val="clear" w:color="auto" w:fill="FFFFFF"/>
            <w:tcMar>
              <w:top w:w="0" w:type="dxa"/>
              <w:left w:w="0" w:type="dxa"/>
              <w:bottom w:w="0" w:type="dxa"/>
              <w:right w:w="0" w:type="dxa"/>
            </w:tcMar>
            <w:vAlign w:val="center"/>
          </w:tcPr>
          <w:p w14:paraId="095F5F5B" w14:textId="77777777" w:rsidR="00426F01" w:rsidRDefault="00000000">
            <w:pPr>
              <w:jc w:val="center"/>
              <w:rPr>
                <w:sz w:val="20"/>
                <w:szCs w:val="20"/>
              </w:rPr>
            </w:pPr>
            <w:r>
              <w:rPr>
                <w:sz w:val="14"/>
                <w:szCs w:val="14"/>
              </w:rPr>
              <w:t>1.1</w:t>
            </w:r>
          </w:p>
        </w:tc>
        <w:tc>
          <w:tcPr>
            <w:tcW w:w="450" w:type="dxa"/>
            <w:shd w:val="clear" w:color="auto" w:fill="FFFFFF"/>
            <w:tcMar>
              <w:top w:w="0" w:type="dxa"/>
              <w:left w:w="0" w:type="dxa"/>
              <w:bottom w:w="0" w:type="dxa"/>
              <w:right w:w="0" w:type="dxa"/>
            </w:tcMar>
            <w:vAlign w:val="center"/>
          </w:tcPr>
          <w:p w14:paraId="2AD9E06E" w14:textId="77777777" w:rsidR="00426F01" w:rsidRDefault="00000000">
            <w:pPr>
              <w:jc w:val="center"/>
              <w:rPr>
                <w:sz w:val="20"/>
                <w:szCs w:val="20"/>
              </w:rPr>
            </w:pPr>
            <w:r>
              <w:rPr>
                <w:color w:val="D9D9D9"/>
                <w:sz w:val="14"/>
                <w:szCs w:val="14"/>
              </w:rPr>
              <w:t>-0.1</w:t>
            </w:r>
          </w:p>
        </w:tc>
        <w:tc>
          <w:tcPr>
            <w:tcW w:w="450" w:type="dxa"/>
            <w:shd w:val="clear" w:color="auto" w:fill="FDF3F2"/>
            <w:tcMar>
              <w:top w:w="0" w:type="dxa"/>
              <w:left w:w="0" w:type="dxa"/>
              <w:bottom w:w="0" w:type="dxa"/>
              <w:right w:w="0" w:type="dxa"/>
            </w:tcMar>
            <w:vAlign w:val="center"/>
          </w:tcPr>
          <w:p w14:paraId="0383A28C" w14:textId="77777777" w:rsidR="00426F01" w:rsidRDefault="00000000">
            <w:pPr>
              <w:jc w:val="center"/>
              <w:rPr>
                <w:sz w:val="20"/>
                <w:szCs w:val="20"/>
              </w:rPr>
            </w:pPr>
            <w:r>
              <w:rPr>
                <w:i/>
                <w:sz w:val="14"/>
                <w:szCs w:val="14"/>
              </w:rPr>
              <w:t>2.6</w:t>
            </w:r>
          </w:p>
        </w:tc>
        <w:tc>
          <w:tcPr>
            <w:tcW w:w="555" w:type="dxa"/>
            <w:shd w:val="clear" w:color="auto" w:fill="FFFFFF"/>
            <w:tcMar>
              <w:top w:w="0" w:type="dxa"/>
              <w:left w:w="0" w:type="dxa"/>
              <w:bottom w:w="0" w:type="dxa"/>
              <w:right w:w="0" w:type="dxa"/>
            </w:tcMar>
            <w:vAlign w:val="center"/>
          </w:tcPr>
          <w:p w14:paraId="6BFF8C61" w14:textId="77777777" w:rsidR="00426F01" w:rsidRDefault="00000000">
            <w:pPr>
              <w:jc w:val="center"/>
              <w:rPr>
                <w:sz w:val="20"/>
                <w:szCs w:val="20"/>
              </w:rPr>
            </w:pPr>
            <w:r>
              <w:rPr>
                <w:color w:val="D9D9D9"/>
                <w:sz w:val="14"/>
                <w:szCs w:val="14"/>
              </w:rPr>
              <w:t>-1.1</w:t>
            </w:r>
          </w:p>
        </w:tc>
        <w:tc>
          <w:tcPr>
            <w:tcW w:w="330" w:type="dxa"/>
            <w:shd w:val="clear" w:color="auto" w:fill="FFFFFF"/>
            <w:tcMar>
              <w:top w:w="0" w:type="dxa"/>
              <w:left w:w="0" w:type="dxa"/>
              <w:bottom w:w="0" w:type="dxa"/>
              <w:right w:w="0" w:type="dxa"/>
            </w:tcMar>
            <w:vAlign w:val="center"/>
          </w:tcPr>
          <w:p w14:paraId="45B955EE" w14:textId="77777777" w:rsidR="00426F01" w:rsidRDefault="00000000">
            <w:pPr>
              <w:jc w:val="center"/>
              <w:rPr>
                <w:sz w:val="20"/>
                <w:szCs w:val="20"/>
              </w:rPr>
            </w:pPr>
            <w:r>
              <w:rPr>
                <w:color w:val="D9D9D9"/>
                <w:sz w:val="14"/>
                <w:szCs w:val="14"/>
              </w:rPr>
              <w:t>-0.1</w:t>
            </w:r>
          </w:p>
        </w:tc>
        <w:tc>
          <w:tcPr>
            <w:tcW w:w="555" w:type="dxa"/>
            <w:shd w:val="clear" w:color="auto" w:fill="FFFFFF"/>
            <w:tcMar>
              <w:top w:w="0" w:type="dxa"/>
              <w:left w:w="0" w:type="dxa"/>
              <w:bottom w:w="0" w:type="dxa"/>
              <w:right w:w="0" w:type="dxa"/>
            </w:tcMar>
            <w:vAlign w:val="center"/>
          </w:tcPr>
          <w:p w14:paraId="72226C7E" w14:textId="77777777" w:rsidR="00426F01" w:rsidRDefault="00000000">
            <w:pPr>
              <w:jc w:val="center"/>
              <w:rPr>
                <w:sz w:val="20"/>
                <w:szCs w:val="20"/>
              </w:rPr>
            </w:pPr>
            <w:r>
              <w:rPr>
                <w:color w:val="D9D9D9"/>
                <w:sz w:val="14"/>
                <w:szCs w:val="14"/>
              </w:rPr>
              <w:t>-0.7</w:t>
            </w:r>
          </w:p>
        </w:tc>
        <w:tc>
          <w:tcPr>
            <w:tcW w:w="330" w:type="dxa"/>
            <w:shd w:val="clear" w:color="auto" w:fill="FFFFFF"/>
            <w:tcMar>
              <w:top w:w="0" w:type="dxa"/>
              <w:left w:w="0" w:type="dxa"/>
              <w:bottom w:w="0" w:type="dxa"/>
              <w:right w:w="0" w:type="dxa"/>
            </w:tcMar>
            <w:vAlign w:val="center"/>
          </w:tcPr>
          <w:p w14:paraId="2DA9003B" w14:textId="77777777" w:rsidR="00426F01" w:rsidRDefault="00000000">
            <w:pPr>
              <w:jc w:val="center"/>
              <w:rPr>
                <w:sz w:val="20"/>
                <w:szCs w:val="20"/>
              </w:rPr>
            </w:pPr>
            <w:r>
              <w:rPr>
                <w:color w:val="D9D9D9"/>
                <w:sz w:val="14"/>
                <w:szCs w:val="14"/>
              </w:rPr>
              <w:t>-0.7</w:t>
            </w:r>
          </w:p>
        </w:tc>
        <w:tc>
          <w:tcPr>
            <w:tcW w:w="360" w:type="dxa"/>
            <w:shd w:val="clear" w:color="auto" w:fill="FFFFFF"/>
            <w:tcMar>
              <w:top w:w="0" w:type="dxa"/>
              <w:left w:w="0" w:type="dxa"/>
              <w:bottom w:w="0" w:type="dxa"/>
              <w:right w:w="0" w:type="dxa"/>
            </w:tcMar>
            <w:vAlign w:val="center"/>
          </w:tcPr>
          <w:p w14:paraId="477AA4FC" w14:textId="77777777" w:rsidR="00426F01" w:rsidRDefault="00000000">
            <w:pPr>
              <w:jc w:val="center"/>
              <w:rPr>
                <w:sz w:val="20"/>
                <w:szCs w:val="20"/>
              </w:rPr>
            </w:pPr>
            <w:r>
              <w:rPr>
                <w:sz w:val="14"/>
                <w:szCs w:val="14"/>
              </w:rPr>
              <w:t>1.0</w:t>
            </w:r>
          </w:p>
        </w:tc>
        <w:tc>
          <w:tcPr>
            <w:tcW w:w="450" w:type="dxa"/>
            <w:shd w:val="clear" w:color="auto" w:fill="FFFFFF"/>
            <w:tcMar>
              <w:top w:w="0" w:type="dxa"/>
              <w:left w:w="0" w:type="dxa"/>
              <w:bottom w:w="0" w:type="dxa"/>
              <w:right w:w="0" w:type="dxa"/>
            </w:tcMar>
            <w:vAlign w:val="center"/>
          </w:tcPr>
          <w:p w14:paraId="47183150" w14:textId="77777777" w:rsidR="00426F01" w:rsidRDefault="00000000">
            <w:pPr>
              <w:jc w:val="center"/>
              <w:rPr>
                <w:sz w:val="20"/>
                <w:szCs w:val="20"/>
              </w:rPr>
            </w:pPr>
            <w:r>
              <w:rPr>
                <w:color w:val="999999"/>
                <w:sz w:val="14"/>
                <w:szCs w:val="14"/>
              </w:rPr>
              <w:t>0.0</w:t>
            </w:r>
          </w:p>
        </w:tc>
        <w:tc>
          <w:tcPr>
            <w:tcW w:w="375" w:type="dxa"/>
            <w:shd w:val="clear" w:color="auto" w:fill="FFFFFF"/>
            <w:tcMar>
              <w:top w:w="0" w:type="dxa"/>
              <w:left w:w="0" w:type="dxa"/>
              <w:bottom w:w="0" w:type="dxa"/>
              <w:right w:w="0" w:type="dxa"/>
            </w:tcMar>
            <w:vAlign w:val="center"/>
          </w:tcPr>
          <w:p w14:paraId="062894C5" w14:textId="77777777" w:rsidR="00426F01" w:rsidRDefault="00000000">
            <w:pPr>
              <w:jc w:val="center"/>
              <w:rPr>
                <w:sz w:val="20"/>
                <w:szCs w:val="20"/>
              </w:rPr>
            </w:pPr>
            <w:r>
              <w:rPr>
                <w:color w:val="999999"/>
                <w:sz w:val="14"/>
                <w:szCs w:val="14"/>
              </w:rPr>
              <w:t>0.3</w:t>
            </w:r>
          </w:p>
        </w:tc>
        <w:tc>
          <w:tcPr>
            <w:tcW w:w="330" w:type="dxa"/>
            <w:shd w:val="clear" w:color="auto" w:fill="FFFFFF"/>
            <w:tcMar>
              <w:top w:w="0" w:type="dxa"/>
              <w:left w:w="0" w:type="dxa"/>
              <w:bottom w:w="0" w:type="dxa"/>
              <w:right w:w="0" w:type="dxa"/>
            </w:tcMar>
            <w:vAlign w:val="center"/>
          </w:tcPr>
          <w:p w14:paraId="5DE000B6" w14:textId="77777777" w:rsidR="00426F01" w:rsidRDefault="00000000">
            <w:pPr>
              <w:jc w:val="center"/>
              <w:rPr>
                <w:sz w:val="20"/>
                <w:szCs w:val="20"/>
              </w:rPr>
            </w:pPr>
            <w:r>
              <w:rPr>
                <w:color w:val="999999"/>
                <w:sz w:val="14"/>
                <w:szCs w:val="14"/>
              </w:rPr>
              <w:t>0.9</w:t>
            </w:r>
          </w:p>
        </w:tc>
        <w:tc>
          <w:tcPr>
            <w:tcW w:w="570" w:type="dxa"/>
            <w:shd w:val="clear" w:color="auto" w:fill="FFFFFF"/>
            <w:tcMar>
              <w:top w:w="0" w:type="dxa"/>
              <w:left w:w="0" w:type="dxa"/>
              <w:bottom w:w="0" w:type="dxa"/>
              <w:right w:w="0" w:type="dxa"/>
            </w:tcMar>
            <w:vAlign w:val="center"/>
          </w:tcPr>
          <w:p w14:paraId="75883A54" w14:textId="77777777" w:rsidR="00426F01" w:rsidRDefault="00000000">
            <w:pPr>
              <w:jc w:val="center"/>
              <w:rPr>
                <w:sz w:val="20"/>
                <w:szCs w:val="20"/>
              </w:rPr>
            </w:pPr>
            <w:r>
              <w:rPr>
                <w:color w:val="D9D9D9"/>
                <w:sz w:val="14"/>
                <w:szCs w:val="14"/>
              </w:rPr>
              <w:t>-1.4</w:t>
            </w:r>
          </w:p>
        </w:tc>
        <w:tc>
          <w:tcPr>
            <w:tcW w:w="360" w:type="dxa"/>
            <w:shd w:val="clear" w:color="auto" w:fill="FFFFFF"/>
            <w:tcMar>
              <w:top w:w="0" w:type="dxa"/>
              <w:left w:w="0" w:type="dxa"/>
              <w:bottom w:w="0" w:type="dxa"/>
              <w:right w:w="0" w:type="dxa"/>
            </w:tcMar>
            <w:vAlign w:val="center"/>
          </w:tcPr>
          <w:p w14:paraId="06329E28" w14:textId="77777777" w:rsidR="00426F01" w:rsidRDefault="00000000">
            <w:pPr>
              <w:jc w:val="center"/>
              <w:rPr>
                <w:sz w:val="20"/>
                <w:szCs w:val="20"/>
              </w:rPr>
            </w:pPr>
            <w:r>
              <w:rPr>
                <w:color w:val="D9D9D9"/>
                <w:sz w:val="14"/>
                <w:szCs w:val="14"/>
              </w:rPr>
              <w:t>-2.1</w:t>
            </w:r>
          </w:p>
        </w:tc>
        <w:tc>
          <w:tcPr>
            <w:tcW w:w="330" w:type="dxa"/>
            <w:shd w:val="clear" w:color="auto" w:fill="FFFFFF"/>
            <w:tcMar>
              <w:top w:w="0" w:type="dxa"/>
              <w:left w:w="0" w:type="dxa"/>
              <w:bottom w:w="0" w:type="dxa"/>
              <w:right w:w="0" w:type="dxa"/>
            </w:tcMar>
            <w:vAlign w:val="center"/>
          </w:tcPr>
          <w:p w14:paraId="5EEA1EE6" w14:textId="77777777" w:rsidR="00426F01" w:rsidRDefault="00000000">
            <w:pPr>
              <w:jc w:val="center"/>
              <w:rPr>
                <w:sz w:val="20"/>
                <w:szCs w:val="20"/>
              </w:rPr>
            </w:pPr>
            <w:r>
              <w:rPr>
                <w:color w:val="999999"/>
                <w:sz w:val="14"/>
                <w:szCs w:val="14"/>
              </w:rPr>
              <w:t>0.3</w:t>
            </w:r>
          </w:p>
        </w:tc>
        <w:tc>
          <w:tcPr>
            <w:tcW w:w="375" w:type="dxa"/>
            <w:tcBorders>
              <w:right w:val="single" w:sz="6" w:space="0" w:color="000000"/>
            </w:tcBorders>
            <w:shd w:val="clear" w:color="auto" w:fill="FFFFFF"/>
            <w:tcMar>
              <w:top w:w="0" w:type="dxa"/>
              <w:left w:w="0" w:type="dxa"/>
              <w:bottom w:w="0" w:type="dxa"/>
              <w:right w:w="0" w:type="dxa"/>
            </w:tcMar>
            <w:vAlign w:val="center"/>
          </w:tcPr>
          <w:p w14:paraId="56B04A80" w14:textId="77777777" w:rsidR="00426F01" w:rsidRDefault="00000000">
            <w:pPr>
              <w:jc w:val="center"/>
              <w:rPr>
                <w:sz w:val="20"/>
                <w:szCs w:val="20"/>
              </w:rPr>
            </w:pPr>
            <w:r>
              <w:rPr>
                <w:sz w:val="14"/>
                <w:szCs w:val="14"/>
              </w:rPr>
              <w:t>1.4</w:t>
            </w:r>
          </w:p>
        </w:tc>
      </w:tr>
      <w:tr w:rsidR="00426F01" w14:paraId="2E6A1C0B"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2494164C"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60281C47" w14:textId="77777777" w:rsidR="00426F01" w:rsidRDefault="00000000">
            <w:pPr>
              <w:jc w:val="center"/>
              <w:rPr>
                <w:sz w:val="20"/>
                <w:szCs w:val="20"/>
              </w:rPr>
            </w:pPr>
            <w:r>
              <w:rPr>
                <w:sz w:val="14"/>
                <w:szCs w:val="14"/>
              </w:rPr>
              <w:t>focus multi bci</w:t>
            </w:r>
          </w:p>
        </w:tc>
        <w:tc>
          <w:tcPr>
            <w:tcW w:w="555" w:type="dxa"/>
            <w:shd w:val="clear" w:color="auto" w:fill="FFFFFF"/>
            <w:tcMar>
              <w:top w:w="0" w:type="dxa"/>
              <w:left w:w="0" w:type="dxa"/>
              <w:bottom w:w="0" w:type="dxa"/>
              <w:right w:w="0" w:type="dxa"/>
            </w:tcMar>
            <w:vAlign w:val="center"/>
          </w:tcPr>
          <w:p w14:paraId="7DD1B23F" w14:textId="77777777" w:rsidR="00426F01" w:rsidRDefault="00000000">
            <w:pPr>
              <w:jc w:val="center"/>
              <w:rPr>
                <w:sz w:val="20"/>
                <w:szCs w:val="20"/>
              </w:rPr>
            </w:pPr>
            <w:r>
              <w:rPr>
                <w:color w:val="D9D9D9"/>
                <w:sz w:val="14"/>
                <w:szCs w:val="14"/>
              </w:rPr>
              <w:t>-1.4</w:t>
            </w:r>
          </w:p>
        </w:tc>
        <w:tc>
          <w:tcPr>
            <w:tcW w:w="450" w:type="dxa"/>
            <w:shd w:val="clear" w:color="auto" w:fill="FFFFFF"/>
            <w:tcMar>
              <w:top w:w="0" w:type="dxa"/>
              <w:left w:w="0" w:type="dxa"/>
              <w:bottom w:w="0" w:type="dxa"/>
              <w:right w:w="0" w:type="dxa"/>
            </w:tcMar>
            <w:vAlign w:val="center"/>
          </w:tcPr>
          <w:p w14:paraId="70B00EA6" w14:textId="77777777" w:rsidR="00426F01" w:rsidRDefault="00000000">
            <w:pPr>
              <w:jc w:val="center"/>
              <w:rPr>
                <w:sz w:val="20"/>
                <w:szCs w:val="20"/>
              </w:rPr>
            </w:pPr>
            <w:r>
              <w:rPr>
                <w:color w:val="999999"/>
                <w:sz w:val="14"/>
                <w:szCs w:val="14"/>
              </w:rPr>
              <w:t>0.9</w:t>
            </w:r>
          </w:p>
        </w:tc>
        <w:tc>
          <w:tcPr>
            <w:tcW w:w="450" w:type="dxa"/>
            <w:shd w:val="clear" w:color="auto" w:fill="FFFFFF"/>
            <w:tcMar>
              <w:top w:w="0" w:type="dxa"/>
              <w:left w:w="0" w:type="dxa"/>
              <w:bottom w:w="0" w:type="dxa"/>
              <w:right w:w="0" w:type="dxa"/>
            </w:tcMar>
            <w:vAlign w:val="center"/>
          </w:tcPr>
          <w:p w14:paraId="2D2EE892" w14:textId="77777777" w:rsidR="00426F01" w:rsidRDefault="00000000">
            <w:pPr>
              <w:jc w:val="center"/>
              <w:rPr>
                <w:sz w:val="20"/>
                <w:szCs w:val="20"/>
              </w:rPr>
            </w:pPr>
            <w:r>
              <w:rPr>
                <w:color w:val="999999"/>
                <w:sz w:val="14"/>
                <w:szCs w:val="14"/>
              </w:rPr>
              <w:t>0.1</w:t>
            </w:r>
          </w:p>
        </w:tc>
        <w:tc>
          <w:tcPr>
            <w:tcW w:w="555" w:type="dxa"/>
            <w:shd w:val="clear" w:color="auto" w:fill="FFFFFF"/>
            <w:tcMar>
              <w:top w:w="0" w:type="dxa"/>
              <w:left w:w="0" w:type="dxa"/>
              <w:bottom w:w="0" w:type="dxa"/>
              <w:right w:w="0" w:type="dxa"/>
            </w:tcMar>
            <w:vAlign w:val="center"/>
          </w:tcPr>
          <w:p w14:paraId="7B9D0306" w14:textId="77777777" w:rsidR="00426F01" w:rsidRDefault="00000000">
            <w:pPr>
              <w:jc w:val="center"/>
              <w:rPr>
                <w:sz w:val="20"/>
                <w:szCs w:val="20"/>
              </w:rPr>
            </w:pPr>
            <w:r>
              <w:rPr>
                <w:color w:val="D9D9D9"/>
                <w:sz w:val="14"/>
                <w:szCs w:val="14"/>
              </w:rPr>
              <w:t>-0.7</w:t>
            </w:r>
          </w:p>
        </w:tc>
        <w:tc>
          <w:tcPr>
            <w:tcW w:w="330" w:type="dxa"/>
            <w:shd w:val="clear" w:color="auto" w:fill="FFFFFF"/>
            <w:tcMar>
              <w:top w:w="0" w:type="dxa"/>
              <w:left w:w="0" w:type="dxa"/>
              <w:bottom w:w="0" w:type="dxa"/>
              <w:right w:w="0" w:type="dxa"/>
            </w:tcMar>
            <w:vAlign w:val="center"/>
          </w:tcPr>
          <w:p w14:paraId="518A0327" w14:textId="77777777" w:rsidR="00426F01" w:rsidRDefault="00000000">
            <w:pPr>
              <w:jc w:val="center"/>
              <w:rPr>
                <w:sz w:val="20"/>
                <w:szCs w:val="20"/>
              </w:rPr>
            </w:pPr>
            <w:r>
              <w:rPr>
                <w:color w:val="D9D9D9"/>
                <w:sz w:val="14"/>
                <w:szCs w:val="14"/>
              </w:rPr>
              <w:t>-0.5</w:t>
            </w:r>
          </w:p>
        </w:tc>
        <w:tc>
          <w:tcPr>
            <w:tcW w:w="555" w:type="dxa"/>
            <w:shd w:val="clear" w:color="auto" w:fill="FFFFFF"/>
            <w:tcMar>
              <w:top w:w="0" w:type="dxa"/>
              <w:left w:w="0" w:type="dxa"/>
              <w:bottom w:w="0" w:type="dxa"/>
              <w:right w:w="0" w:type="dxa"/>
            </w:tcMar>
            <w:vAlign w:val="center"/>
          </w:tcPr>
          <w:p w14:paraId="36A7C051" w14:textId="77777777" w:rsidR="00426F01" w:rsidRDefault="00000000">
            <w:pPr>
              <w:jc w:val="center"/>
              <w:rPr>
                <w:sz w:val="20"/>
                <w:szCs w:val="20"/>
              </w:rPr>
            </w:pPr>
            <w:r>
              <w:rPr>
                <w:color w:val="D9D9D9"/>
                <w:sz w:val="14"/>
                <w:szCs w:val="14"/>
              </w:rPr>
              <w:t>0.0</w:t>
            </w:r>
          </w:p>
        </w:tc>
        <w:tc>
          <w:tcPr>
            <w:tcW w:w="330" w:type="dxa"/>
            <w:shd w:val="clear" w:color="auto" w:fill="FFFFFF"/>
            <w:tcMar>
              <w:top w:w="0" w:type="dxa"/>
              <w:left w:w="0" w:type="dxa"/>
              <w:bottom w:w="0" w:type="dxa"/>
              <w:right w:w="0" w:type="dxa"/>
            </w:tcMar>
            <w:vAlign w:val="center"/>
          </w:tcPr>
          <w:p w14:paraId="5C89B266" w14:textId="77777777" w:rsidR="00426F01" w:rsidRDefault="00000000">
            <w:pPr>
              <w:jc w:val="center"/>
              <w:rPr>
                <w:sz w:val="20"/>
                <w:szCs w:val="20"/>
              </w:rPr>
            </w:pPr>
            <w:r>
              <w:rPr>
                <w:color w:val="D9D9D9"/>
                <w:sz w:val="14"/>
                <w:szCs w:val="14"/>
              </w:rPr>
              <w:t>-0.3</w:t>
            </w:r>
          </w:p>
        </w:tc>
        <w:tc>
          <w:tcPr>
            <w:tcW w:w="360" w:type="dxa"/>
            <w:shd w:val="clear" w:color="auto" w:fill="FFFFFF"/>
            <w:tcMar>
              <w:top w:w="0" w:type="dxa"/>
              <w:left w:w="0" w:type="dxa"/>
              <w:bottom w:w="0" w:type="dxa"/>
              <w:right w:w="0" w:type="dxa"/>
            </w:tcMar>
            <w:vAlign w:val="center"/>
          </w:tcPr>
          <w:p w14:paraId="298DDE21" w14:textId="77777777" w:rsidR="00426F01" w:rsidRDefault="00000000">
            <w:pPr>
              <w:jc w:val="center"/>
              <w:rPr>
                <w:sz w:val="20"/>
                <w:szCs w:val="20"/>
              </w:rPr>
            </w:pPr>
            <w:r>
              <w:rPr>
                <w:sz w:val="14"/>
                <w:szCs w:val="14"/>
              </w:rPr>
              <w:t>1.0</w:t>
            </w:r>
          </w:p>
        </w:tc>
        <w:tc>
          <w:tcPr>
            <w:tcW w:w="450" w:type="dxa"/>
            <w:shd w:val="clear" w:color="auto" w:fill="FFFFFF"/>
            <w:tcMar>
              <w:top w:w="0" w:type="dxa"/>
              <w:left w:w="0" w:type="dxa"/>
              <w:bottom w:w="0" w:type="dxa"/>
              <w:right w:w="0" w:type="dxa"/>
            </w:tcMar>
            <w:vAlign w:val="center"/>
          </w:tcPr>
          <w:p w14:paraId="428F611E" w14:textId="77777777" w:rsidR="00426F01" w:rsidRDefault="00000000">
            <w:pPr>
              <w:jc w:val="center"/>
              <w:rPr>
                <w:sz w:val="20"/>
                <w:szCs w:val="20"/>
              </w:rPr>
            </w:pPr>
            <w:r>
              <w:rPr>
                <w:color w:val="D9D9D9"/>
                <w:sz w:val="14"/>
                <w:szCs w:val="14"/>
              </w:rPr>
              <w:t>-0.5</w:t>
            </w:r>
          </w:p>
        </w:tc>
        <w:tc>
          <w:tcPr>
            <w:tcW w:w="375" w:type="dxa"/>
            <w:shd w:val="clear" w:color="auto" w:fill="FFFFFF"/>
            <w:tcMar>
              <w:top w:w="0" w:type="dxa"/>
              <w:left w:w="0" w:type="dxa"/>
              <w:bottom w:w="0" w:type="dxa"/>
              <w:right w:w="0" w:type="dxa"/>
            </w:tcMar>
            <w:vAlign w:val="center"/>
          </w:tcPr>
          <w:p w14:paraId="118DA088" w14:textId="77777777" w:rsidR="00426F01" w:rsidRDefault="00000000">
            <w:pPr>
              <w:jc w:val="center"/>
              <w:rPr>
                <w:sz w:val="20"/>
                <w:szCs w:val="20"/>
              </w:rPr>
            </w:pPr>
            <w:r>
              <w:rPr>
                <w:sz w:val="14"/>
                <w:szCs w:val="14"/>
              </w:rPr>
              <w:t>1.4</w:t>
            </w:r>
          </w:p>
        </w:tc>
        <w:tc>
          <w:tcPr>
            <w:tcW w:w="330" w:type="dxa"/>
            <w:shd w:val="clear" w:color="auto" w:fill="FFFFFF"/>
            <w:tcMar>
              <w:top w:w="0" w:type="dxa"/>
              <w:left w:w="0" w:type="dxa"/>
              <w:bottom w:w="0" w:type="dxa"/>
              <w:right w:w="0" w:type="dxa"/>
            </w:tcMar>
            <w:vAlign w:val="center"/>
          </w:tcPr>
          <w:p w14:paraId="015432B7" w14:textId="77777777" w:rsidR="00426F01" w:rsidRDefault="00000000">
            <w:pPr>
              <w:jc w:val="center"/>
              <w:rPr>
                <w:sz w:val="20"/>
                <w:szCs w:val="20"/>
              </w:rPr>
            </w:pPr>
            <w:r>
              <w:rPr>
                <w:color w:val="999999"/>
                <w:sz w:val="14"/>
                <w:szCs w:val="14"/>
              </w:rPr>
              <w:t>0.5</w:t>
            </w:r>
          </w:p>
        </w:tc>
        <w:tc>
          <w:tcPr>
            <w:tcW w:w="570" w:type="dxa"/>
            <w:shd w:val="clear" w:color="auto" w:fill="FFFFFF"/>
            <w:tcMar>
              <w:top w:w="0" w:type="dxa"/>
              <w:left w:w="0" w:type="dxa"/>
              <w:bottom w:w="0" w:type="dxa"/>
              <w:right w:w="0" w:type="dxa"/>
            </w:tcMar>
            <w:vAlign w:val="center"/>
          </w:tcPr>
          <w:p w14:paraId="162A3787" w14:textId="77777777" w:rsidR="00426F01" w:rsidRDefault="00000000">
            <w:pPr>
              <w:jc w:val="center"/>
              <w:rPr>
                <w:sz w:val="20"/>
                <w:szCs w:val="20"/>
              </w:rPr>
            </w:pPr>
            <w:r>
              <w:rPr>
                <w:color w:val="D9D9D9"/>
                <w:sz w:val="14"/>
                <w:szCs w:val="14"/>
              </w:rPr>
              <w:t>-0.6</w:t>
            </w:r>
          </w:p>
        </w:tc>
        <w:tc>
          <w:tcPr>
            <w:tcW w:w="360" w:type="dxa"/>
            <w:shd w:val="clear" w:color="auto" w:fill="FDF4F3"/>
            <w:tcMar>
              <w:top w:w="0" w:type="dxa"/>
              <w:left w:w="0" w:type="dxa"/>
              <w:bottom w:w="0" w:type="dxa"/>
              <w:right w:w="0" w:type="dxa"/>
            </w:tcMar>
            <w:vAlign w:val="center"/>
          </w:tcPr>
          <w:p w14:paraId="6CA0ED7D" w14:textId="77777777" w:rsidR="00426F01" w:rsidRDefault="00000000">
            <w:pPr>
              <w:jc w:val="center"/>
              <w:rPr>
                <w:sz w:val="20"/>
                <w:szCs w:val="20"/>
              </w:rPr>
            </w:pPr>
            <w:r>
              <w:rPr>
                <w:i/>
                <w:sz w:val="14"/>
                <w:szCs w:val="14"/>
              </w:rPr>
              <w:t>2.6</w:t>
            </w:r>
          </w:p>
        </w:tc>
        <w:tc>
          <w:tcPr>
            <w:tcW w:w="330" w:type="dxa"/>
            <w:shd w:val="clear" w:color="auto" w:fill="FFFFFF"/>
            <w:tcMar>
              <w:top w:w="0" w:type="dxa"/>
              <w:left w:w="0" w:type="dxa"/>
              <w:bottom w:w="0" w:type="dxa"/>
              <w:right w:w="0" w:type="dxa"/>
            </w:tcMar>
            <w:vAlign w:val="center"/>
          </w:tcPr>
          <w:p w14:paraId="74C3C9A2" w14:textId="77777777" w:rsidR="00426F01" w:rsidRDefault="00000000">
            <w:pPr>
              <w:jc w:val="center"/>
              <w:rPr>
                <w:sz w:val="20"/>
                <w:szCs w:val="20"/>
              </w:rPr>
            </w:pPr>
            <w:r>
              <w:rPr>
                <w:color w:val="D9D9D9"/>
                <w:sz w:val="14"/>
                <w:szCs w:val="14"/>
              </w:rPr>
              <w:t>-1.8</w:t>
            </w:r>
          </w:p>
        </w:tc>
        <w:tc>
          <w:tcPr>
            <w:tcW w:w="375" w:type="dxa"/>
            <w:tcBorders>
              <w:right w:val="single" w:sz="6" w:space="0" w:color="000000"/>
            </w:tcBorders>
            <w:shd w:val="clear" w:color="auto" w:fill="FFFFFF"/>
            <w:tcMar>
              <w:top w:w="0" w:type="dxa"/>
              <w:left w:w="0" w:type="dxa"/>
              <w:bottom w:w="0" w:type="dxa"/>
              <w:right w:w="0" w:type="dxa"/>
            </w:tcMar>
            <w:vAlign w:val="center"/>
          </w:tcPr>
          <w:p w14:paraId="161B3FC5" w14:textId="77777777" w:rsidR="00426F01" w:rsidRDefault="00000000">
            <w:pPr>
              <w:jc w:val="center"/>
              <w:rPr>
                <w:sz w:val="20"/>
                <w:szCs w:val="20"/>
              </w:rPr>
            </w:pPr>
            <w:r>
              <w:rPr>
                <w:color w:val="999999"/>
                <w:sz w:val="14"/>
                <w:szCs w:val="14"/>
              </w:rPr>
              <w:t>0.0</w:t>
            </w:r>
          </w:p>
        </w:tc>
      </w:tr>
      <w:tr w:rsidR="00426F01" w14:paraId="19B22E31"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37C2A3AB"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410DB083" w14:textId="77777777" w:rsidR="00426F01" w:rsidRDefault="00000000">
            <w:pPr>
              <w:jc w:val="center"/>
              <w:rPr>
                <w:sz w:val="20"/>
                <w:szCs w:val="20"/>
              </w:rPr>
            </w:pPr>
            <w:r>
              <w:rPr>
                <w:sz w:val="14"/>
                <w:szCs w:val="14"/>
              </w:rPr>
              <w:t>imagery mental imagined</w:t>
            </w:r>
          </w:p>
        </w:tc>
        <w:tc>
          <w:tcPr>
            <w:tcW w:w="555" w:type="dxa"/>
            <w:shd w:val="clear" w:color="auto" w:fill="FFFFFF"/>
            <w:tcMar>
              <w:top w:w="0" w:type="dxa"/>
              <w:left w:w="0" w:type="dxa"/>
              <w:bottom w:w="0" w:type="dxa"/>
              <w:right w:w="0" w:type="dxa"/>
            </w:tcMar>
            <w:vAlign w:val="center"/>
          </w:tcPr>
          <w:p w14:paraId="45395FD1" w14:textId="77777777" w:rsidR="00426F01" w:rsidRDefault="00000000">
            <w:pPr>
              <w:jc w:val="center"/>
              <w:rPr>
                <w:sz w:val="20"/>
                <w:szCs w:val="20"/>
              </w:rPr>
            </w:pPr>
            <w:r>
              <w:rPr>
                <w:color w:val="D9D9D9"/>
                <w:sz w:val="14"/>
                <w:szCs w:val="14"/>
              </w:rPr>
              <w:t>-2.8</w:t>
            </w:r>
          </w:p>
        </w:tc>
        <w:tc>
          <w:tcPr>
            <w:tcW w:w="450" w:type="dxa"/>
            <w:shd w:val="clear" w:color="auto" w:fill="FFFFFF"/>
            <w:tcMar>
              <w:top w:w="0" w:type="dxa"/>
              <w:left w:w="0" w:type="dxa"/>
              <w:bottom w:w="0" w:type="dxa"/>
              <w:right w:w="0" w:type="dxa"/>
            </w:tcMar>
            <w:vAlign w:val="center"/>
          </w:tcPr>
          <w:p w14:paraId="451DA0AE" w14:textId="77777777" w:rsidR="00426F01" w:rsidRDefault="00000000">
            <w:pPr>
              <w:jc w:val="center"/>
              <w:rPr>
                <w:sz w:val="20"/>
                <w:szCs w:val="20"/>
              </w:rPr>
            </w:pPr>
            <w:r>
              <w:rPr>
                <w:color w:val="D9D9D9"/>
                <w:sz w:val="14"/>
                <w:szCs w:val="14"/>
              </w:rPr>
              <w:t>-0.2</w:t>
            </w:r>
          </w:p>
        </w:tc>
        <w:tc>
          <w:tcPr>
            <w:tcW w:w="450" w:type="dxa"/>
            <w:shd w:val="clear" w:color="auto" w:fill="FFFFFF"/>
            <w:tcMar>
              <w:top w:w="0" w:type="dxa"/>
              <w:left w:w="0" w:type="dxa"/>
              <w:bottom w:w="0" w:type="dxa"/>
              <w:right w:w="0" w:type="dxa"/>
            </w:tcMar>
            <w:vAlign w:val="center"/>
          </w:tcPr>
          <w:p w14:paraId="1CA9FF31" w14:textId="77777777" w:rsidR="00426F01" w:rsidRDefault="00000000">
            <w:pPr>
              <w:jc w:val="center"/>
              <w:rPr>
                <w:sz w:val="20"/>
                <w:szCs w:val="20"/>
              </w:rPr>
            </w:pPr>
            <w:r>
              <w:rPr>
                <w:color w:val="D9D9D9"/>
                <w:sz w:val="14"/>
                <w:szCs w:val="14"/>
              </w:rPr>
              <w:t>-0.9</w:t>
            </w:r>
          </w:p>
        </w:tc>
        <w:tc>
          <w:tcPr>
            <w:tcW w:w="555" w:type="dxa"/>
            <w:shd w:val="clear" w:color="auto" w:fill="FFFFFF"/>
            <w:tcMar>
              <w:top w:w="0" w:type="dxa"/>
              <w:left w:w="0" w:type="dxa"/>
              <w:bottom w:w="0" w:type="dxa"/>
              <w:right w:w="0" w:type="dxa"/>
            </w:tcMar>
            <w:vAlign w:val="center"/>
          </w:tcPr>
          <w:p w14:paraId="40AFB552" w14:textId="77777777" w:rsidR="00426F01" w:rsidRDefault="00000000">
            <w:pPr>
              <w:jc w:val="center"/>
              <w:rPr>
                <w:sz w:val="20"/>
                <w:szCs w:val="20"/>
              </w:rPr>
            </w:pPr>
            <w:r>
              <w:rPr>
                <w:color w:val="D9D9D9"/>
                <w:sz w:val="14"/>
                <w:szCs w:val="14"/>
              </w:rPr>
              <w:t>-0.8</w:t>
            </w:r>
          </w:p>
        </w:tc>
        <w:tc>
          <w:tcPr>
            <w:tcW w:w="330" w:type="dxa"/>
            <w:shd w:val="clear" w:color="auto" w:fill="FFFFFF"/>
            <w:tcMar>
              <w:top w:w="0" w:type="dxa"/>
              <w:left w:w="0" w:type="dxa"/>
              <w:bottom w:w="0" w:type="dxa"/>
              <w:right w:w="0" w:type="dxa"/>
            </w:tcMar>
            <w:vAlign w:val="center"/>
          </w:tcPr>
          <w:p w14:paraId="2FCBDF4F" w14:textId="77777777" w:rsidR="00426F01" w:rsidRDefault="00000000">
            <w:pPr>
              <w:jc w:val="center"/>
              <w:rPr>
                <w:sz w:val="20"/>
                <w:szCs w:val="20"/>
              </w:rPr>
            </w:pPr>
            <w:r>
              <w:rPr>
                <w:color w:val="D9D9D9"/>
                <w:sz w:val="14"/>
                <w:szCs w:val="14"/>
              </w:rPr>
              <w:t>-1.2</w:t>
            </w:r>
          </w:p>
        </w:tc>
        <w:tc>
          <w:tcPr>
            <w:tcW w:w="555" w:type="dxa"/>
            <w:shd w:val="clear" w:color="auto" w:fill="FFFFFF"/>
            <w:tcMar>
              <w:top w:w="0" w:type="dxa"/>
              <w:left w:w="0" w:type="dxa"/>
              <w:bottom w:w="0" w:type="dxa"/>
              <w:right w:w="0" w:type="dxa"/>
            </w:tcMar>
            <w:vAlign w:val="center"/>
          </w:tcPr>
          <w:p w14:paraId="3B42AF58" w14:textId="77777777" w:rsidR="00426F01" w:rsidRDefault="00000000">
            <w:pPr>
              <w:jc w:val="center"/>
              <w:rPr>
                <w:sz w:val="20"/>
                <w:szCs w:val="20"/>
              </w:rPr>
            </w:pPr>
            <w:r>
              <w:rPr>
                <w:sz w:val="14"/>
                <w:szCs w:val="14"/>
              </w:rPr>
              <w:t>1.2</w:t>
            </w:r>
          </w:p>
        </w:tc>
        <w:tc>
          <w:tcPr>
            <w:tcW w:w="330" w:type="dxa"/>
            <w:shd w:val="clear" w:color="auto" w:fill="FFFFFF"/>
            <w:tcMar>
              <w:top w:w="0" w:type="dxa"/>
              <w:left w:w="0" w:type="dxa"/>
              <w:bottom w:w="0" w:type="dxa"/>
              <w:right w:w="0" w:type="dxa"/>
            </w:tcMar>
            <w:vAlign w:val="center"/>
          </w:tcPr>
          <w:p w14:paraId="084D8E0D" w14:textId="77777777" w:rsidR="00426F01" w:rsidRDefault="00000000">
            <w:pPr>
              <w:jc w:val="center"/>
              <w:rPr>
                <w:sz w:val="20"/>
                <w:szCs w:val="20"/>
              </w:rPr>
            </w:pPr>
            <w:r>
              <w:rPr>
                <w:color w:val="999999"/>
                <w:sz w:val="14"/>
                <w:szCs w:val="14"/>
              </w:rPr>
              <w:t>0.2</w:t>
            </w:r>
          </w:p>
        </w:tc>
        <w:tc>
          <w:tcPr>
            <w:tcW w:w="360" w:type="dxa"/>
            <w:shd w:val="clear" w:color="auto" w:fill="FFFFFF"/>
            <w:tcMar>
              <w:top w:w="0" w:type="dxa"/>
              <w:left w:w="0" w:type="dxa"/>
              <w:bottom w:w="0" w:type="dxa"/>
              <w:right w:w="0" w:type="dxa"/>
            </w:tcMar>
            <w:vAlign w:val="center"/>
          </w:tcPr>
          <w:p w14:paraId="224F3C5A" w14:textId="77777777" w:rsidR="00426F01" w:rsidRDefault="00000000">
            <w:pPr>
              <w:jc w:val="center"/>
              <w:rPr>
                <w:sz w:val="20"/>
                <w:szCs w:val="20"/>
              </w:rPr>
            </w:pPr>
            <w:r>
              <w:rPr>
                <w:color w:val="D9D9D9"/>
                <w:sz w:val="14"/>
                <w:szCs w:val="14"/>
              </w:rPr>
              <w:t>-0.1</w:t>
            </w:r>
          </w:p>
        </w:tc>
        <w:tc>
          <w:tcPr>
            <w:tcW w:w="450" w:type="dxa"/>
            <w:shd w:val="clear" w:color="auto" w:fill="FFFFFF"/>
            <w:tcMar>
              <w:top w:w="0" w:type="dxa"/>
              <w:left w:w="0" w:type="dxa"/>
              <w:bottom w:w="0" w:type="dxa"/>
              <w:right w:w="0" w:type="dxa"/>
            </w:tcMar>
            <w:vAlign w:val="center"/>
          </w:tcPr>
          <w:p w14:paraId="54CB01F1" w14:textId="77777777" w:rsidR="00426F01" w:rsidRDefault="00000000">
            <w:pPr>
              <w:jc w:val="center"/>
              <w:rPr>
                <w:sz w:val="20"/>
                <w:szCs w:val="20"/>
              </w:rPr>
            </w:pPr>
            <w:r>
              <w:rPr>
                <w:color w:val="D9D9D9"/>
                <w:sz w:val="14"/>
                <w:szCs w:val="14"/>
              </w:rPr>
              <w:t>-0.3</w:t>
            </w:r>
          </w:p>
        </w:tc>
        <w:tc>
          <w:tcPr>
            <w:tcW w:w="375" w:type="dxa"/>
            <w:shd w:val="clear" w:color="auto" w:fill="FFFFFF"/>
            <w:tcMar>
              <w:top w:w="0" w:type="dxa"/>
              <w:left w:w="0" w:type="dxa"/>
              <w:bottom w:w="0" w:type="dxa"/>
              <w:right w:w="0" w:type="dxa"/>
            </w:tcMar>
            <w:vAlign w:val="center"/>
          </w:tcPr>
          <w:p w14:paraId="0B164BB4" w14:textId="77777777" w:rsidR="00426F01" w:rsidRDefault="00000000">
            <w:pPr>
              <w:jc w:val="center"/>
              <w:rPr>
                <w:sz w:val="20"/>
                <w:szCs w:val="20"/>
              </w:rPr>
            </w:pPr>
            <w:r>
              <w:rPr>
                <w:color w:val="D9D9D9"/>
                <w:sz w:val="14"/>
                <w:szCs w:val="14"/>
              </w:rPr>
              <w:t>-0.2</w:t>
            </w:r>
          </w:p>
        </w:tc>
        <w:tc>
          <w:tcPr>
            <w:tcW w:w="330" w:type="dxa"/>
            <w:shd w:val="clear" w:color="auto" w:fill="FFFFFF"/>
            <w:tcMar>
              <w:top w:w="0" w:type="dxa"/>
              <w:left w:w="0" w:type="dxa"/>
              <w:bottom w:w="0" w:type="dxa"/>
              <w:right w:w="0" w:type="dxa"/>
            </w:tcMar>
            <w:vAlign w:val="center"/>
          </w:tcPr>
          <w:p w14:paraId="7162E100" w14:textId="77777777" w:rsidR="00426F01" w:rsidRDefault="00000000">
            <w:pPr>
              <w:jc w:val="center"/>
              <w:rPr>
                <w:sz w:val="20"/>
                <w:szCs w:val="20"/>
              </w:rPr>
            </w:pPr>
            <w:r>
              <w:rPr>
                <w:color w:val="D9D9D9"/>
                <w:sz w:val="14"/>
                <w:szCs w:val="14"/>
              </w:rPr>
              <w:t>-1.3</w:t>
            </w:r>
          </w:p>
        </w:tc>
        <w:tc>
          <w:tcPr>
            <w:tcW w:w="570" w:type="dxa"/>
            <w:shd w:val="clear" w:color="auto" w:fill="FFFFFF"/>
            <w:tcMar>
              <w:top w:w="0" w:type="dxa"/>
              <w:left w:w="0" w:type="dxa"/>
              <w:bottom w:w="0" w:type="dxa"/>
              <w:right w:w="0" w:type="dxa"/>
            </w:tcMar>
            <w:vAlign w:val="center"/>
          </w:tcPr>
          <w:p w14:paraId="795EA812" w14:textId="77777777" w:rsidR="00426F01" w:rsidRDefault="00000000">
            <w:pPr>
              <w:jc w:val="center"/>
              <w:rPr>
                <w:sz w:val="20"/>
                <w:szCs w:val="20"/>
              </w:rPr>
            </w:pPr>
            <w:r>
              <w:rPr>
                <w:color w:val="D9D9D9"/>
                <w:sz w:val="14"/>
                <w:szCs w:val="14"/>
              </w:rPr>
              <w:t>-1.2</w:t>
            </w:r>
          </w:p>
        </w:tc>
        <w:tc>
          <w:tcPr>
            <w:tcW w:w="360" w:type="dxa"/>
            <w:shd w:val="clear" w:color="auto" w:fill="FFFDFC"/>
            <w:tcMar>
              <w:top w:w="0" w:type="dxa"/>
              <w:left w:w="0" w:type="dxa"/>
              <w:bottom w:w="0" w:type="dxa"/>
              <w:right w:w="0" w:type="dxa"/>
            </w:tcMar>
            <w:vAlign w:val="center"/>
          </w:tcPr>
          <w:p w14:paraId="3F62AA1C" w14:textId="77777777" w:rsidR="00426F01" w:rsidRDefault="00000000">
            <w:pPr>
              <w:jc w:val="center"/>
              <w:rPr>
                <w:sz w:val="20"/>
                <w:szCs w:val="20"/>
              </w:rPr>
            </w:pPr>
            <w:r>
              <w:rPr>
                <w:sz w:val="14"/>
                <w:szCs w:val="14"/>
              </w:rPr>
              <w:t>1.9</w:t>
            </w:r>
          </w:p>
        </w:tc>
        <w:tc>
          <w:tcPr>
            <w:tcW w:w="330" w:type="dxa"/>
            <w:shd w:val="clear" w:color="auto" w:fill="FFFCFC"/>
            <w:tcMar>
              <w:top w:w="0" w:type="dxa"/>
              <w:left w:w="0" w:type="dxa"/>
              <w:bottom w:w="0" w:type="dxa"/>
              <w:right w:w="0" w:type="dxa"/>
            </w:tcMar>
            <w:vAlign w:val="center"/>
          </w:tcPr>
          <w:p w14:paraId="4724B97B" w14:textId="77777777" w:rsidR="00426F01" w:rsidRDefault="00000000">
            <w:pPr>
              <w:jc w:val="center"/>
              <w:rPr>
                <w:sz w:val="20"/>
                <w:szCs w:val="20"/>
              </w:rPr>
            </w:pPr>
            <w:r>
              <w:rPr>
                <w:sz w:val="14"/>
                <w:szCs w:val="14"/>
              </w:rPr>
              <w:t>1.9</w:t>
            </w:r>
          </w:p>
        </w:tc>
        <w:tc>
          <w:tcPr>
            <w:tcW w:w="375" w:type="dxa"/>
            <w:tcBorders>
              <w:right w:val="single" w:sz="6" w:space="0" w:color="000000"/>
            </w:tcBorders>
            <w:shd w:val="clear" w:color="auto" w:fill="FFFFFF"/>
            <w:tcMar>
              <w:top w:w="0" w:type="dxa"/>
              <w:left w:w="0" w:type="dxa"/>
              <w:bottom w:w="0" w:type="dxa"/>
              <w:right w:w="0" w:type="dxa"/>
            </w:tcMar>
            <w:vAlign w:val="center"/>
          </w:tcPr>
          <w:p w14:paraId="66EC7E32" w14:textId="77777777" w:rsidR="00426F01" w:rsidRDefault="00000000">
            <w:pPr>
              <w:jc w:val="center"/>
              <w:rPr>
                <w:sz w:val="20"/>
                <w:szCs w:val="20"/>
              </w:rPr>
            </w:pPr>
            <w:r>
              <w:rPr>
                <w:color w:val="D9D9D9"/>
                <w:sz w:val="14"/>
                <w:szCs w:val="14"/>
              </w:rPr>
              <w:t>-0.7</w:t>
            </w:r>
          </w:p>
        </w:tc>
      </w:tr>
      <w:tr w:rsidR="00426F01" w14:paraId="5FA2FF01"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63A2C219"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75FD310A" w14:textId="77777777" w:rsidR="00426F01" w:rsidRDefault="00000000">
            <w:pPr>
              <w:jc w:val="center"/>
              <w:rPr>
                <w:sz w:val="20"/>
                <w:szCs w:val="20"/>
              </w:rPr>
            </w:pPr>
            <w:r>
              <w:rPr>
                <w:sz w:val="14"/>
                <w:szCs w:val="14"/>
              </w:rPr>
              <w:t>sulcus intraparietal ips</w:t>
            </w:r>
          </w:p>
        </w:tc>
        <w:tc>
          <w:tcPr>
            <w:tcW w:w="555" w:type="dxa"/>
            <w:shd w:val="clear" w:color="auto" w:fill="FFFFFF"/>
            <w:tcMar>
              <w:top w:w="0" w:type="dxa"/>
              <w:left w:w="0" w:type="dxa"/>
              <w:bottom w:w="0" w:type="dxa"/>
              <w:right w:w="0" w:type="dxa"/>
            </w:tcMar>
            <w:vAlign w:val="center"/>
          </w:tcPr>
          <w:p w14:paraId="0D4F456C" w14:textId="77777777" w:rsidR="00426F01" w:rsidRDefault="00000000">
            <w:pPr>
              <w:jc w:val="center"/>
              <w:rPr>
                <w:sz w:val="20"/>
                <w:szCs w:val="20"/>
              </w:rPr>
            </w:pPr>
            <w:r>
              <w:rPr>
                <w:color w:val="D9D9D9"/>
                <w:sz w:val="14"/>
                <w:szCs w:val="14"/>
              </w:rPr>
              <w:t>-1.0</w:t>
            </w:r>
          </w:p>
        </w:tc>
        <w:tc>
          <w:tcPr>
            <w:tcW w:w="450" w:type="dxa"/>
            <w:shd w:val="clear" w:color="auto" w:fill="FFFFFF"/>
            <w:tcMar>
              <w:top w:w="0" w:type="dxa"/>
              <w:left w:w="0" w:type="dxa"/>
              <w:bottom w:w="0" w:type="dxa"/>
              <w:right w:w="0" w:type="dxa"/>
            </w:tcMar>
            <w:vAlign w:val="center"/>
          </w:tcPr>
          <w:p w14:paraId="3526EC38" w14:textId="77777777" w:rsidR="00426F01" w:rsidRDefault="00000000">
            <w:pPr>
              <w:jc w:val="center"/>
              <w:rPr>
                <w:sz w:val="20"/>
                <w:szCs w:val="20"/>
              </w:rPr>
            </w:pPr>
            <w:r>
              <w:rPr>
                <w:color w:val="D9D9D9"/>
                <w:sz w:val="14"/>
                <w:szCs w:val="14"/>
              </w:rPr>
              <w:t>-1.2</w:t>
            </w:r>
          </w:p>
        </w:tc>
        <w:tc>
          <w:tcPr>
            <w:tcW w:w="450" w:type="dxa"/>
            <w:shd w:val="clear" w:color="auto" w:fill="FFFFFF"/>
            <w:tcMar>
              <w:top w:w="0" w:type="dxa"/>
              <w:left w:w="0" w:type="dxa"/>
              <w:bottom w:w="0" w:type="dxa"/>
              <w:right w:w="0" w:type="dxa"/>
            </w:tcMar>
            <w:vAlign w:val="center"/>
          </w:tcPr>
          <w:p w14:paraId="3140EBB9" w14:textId="77777777" w:rsidR="00426F01" w:rsidRDefault="00000000">
            <w:pPr>
              <w:jc w:val="center"/>
              <w:rPr>
                <w:sz w:val="20"/>
                <w:szCs w:val="20"/>
              </w:rPr>
            </w:pPr>
            <w:r>
              <w:rPr>
                <w:color w:val="D9D9D9"/>
                <w:sz w:val="14"/>
                <w:szCs w:val="14"/>
              </w:rPr>
              <w:t>-1.5</w:t>
            </w:r>
          </w:p>
        </w:tc>
        <w:tc>
          <w:tcPr>
            <w:tcW w:w="555" w:type="dxa"/>
            <w:shd w:val="clear" w:color="auto" w:fill="FFFFFF"/>
            <w:tcMar>
              <w:top w:w="0" w:type="dxa"/>
              <w:left w:w="0" w:type="dxa"/>
              <w:bottom w:w="0" w:type="dxa"/>
              <w:right w:w="0" w:type="dxa"/>
            </w:tcMar>
            <w:vAlign w:val="center"/>
          </w:tcPr>
          <w:p w14:paraId="229FE7B5" w14:textId="77777777" w:rsidR="00426F01" w:rsidRDefault="00000000">
            <w:pPr>
              <w:jc w:val="center"/>
              <w:rPr>
                <w:sz w:val="20"/>
                <w:szCs w:val="20"/>
              </w:rPr>
            </w:pPr>
            <w:r>
              <w:rPr>
                <w:color w:val="999999"/>
                <w:sz w:val="14"/>
                <w:szCs w:val="14"/>
              </w:rPr>
              <w:t>0.9</w:t>
            </w:r>
          </w:p>
        </w:tc>
        <w:tc>
          <w:tcPr>
            <w:tcW w:w="330" w:type="dxa"/>
            <w:shd w:val="clear" w:color="auto" w:fill="FFFFFF"/>
            <w:tcMar>
              <w:top w:w="0" w:type="dxa"/>
              <w:left w:w="0" w:type="dxa"/>
              <w:bottom w:w="0" w:type="dxa"/>
              <w:right w:w="0" w:type="dxa"/>
            </w:tcMar>
            <w:vAlign w:val="center"/>
          </w:tcPr>
          <w:p w14:paraId="6B88D9E0" w14:textId="77777777" w:rsidR="00426F01" w:rsidRDefault="00000000">
            <w:pPr>
              <w:jc w:val="center"/>
              <w:rPr>
                <w:sz w:val="20"/>
                <w:szCs w:val="20"/>
              </w:rPr>
            </w:pPr>
            <w:r>
              <w:rPr>
                <w:color w:val="D9D9D9"/>
                <w:sz w:val="14"/>
                <w:szCs w:val="14"/>
              </w:rPr>
              <w:t>-1.3</w:t>
            </w:r>
          </w:p>
        </w:tc>
        <w:tc>
          <w:tcPr>
            <w:tcW w:w="555" w:type="dxa"/>
            <w:shd w:val="clear" w:color="auto" w:fill="F6CDC9"/>
            <w:tcMar>
              <w:top w:w="0" w:type="dxa"/>
              <w:left w:w="0" w:type="dxa"/>
              <w:bottom w:w="0" w:type="dxa"/>
              <w:right w:w="0" w:type="dxa"/>
            </w:tcMar>
            <w:vAlign w:val="center"/>
          </w:tcPr>
          <w:p w14:paraId="7C1B5F61" w14:textId="77777777" w:rsidR="00426F01" w:rsidRDefault="00000000">
            <w:pPr>
              <w:jc w:val="center"/>
              <w:rPr>
                <w:sz w:val="20"/>
                <w:szCs w:val="20"/>
              </w:rPr>
            </w:pPr>
            <w:r>
              <w:rPr>
                <w:b/>
                <w:i/>
                <w:sz w:val="14"/>
                <w:szCs w:val="14"/>
              </w:rPr>
              <w:t>5.6</w:t>
            </w:r>
          </w:p>
        </w:tc>
        <w:tc>
          <w:tcPr>
            <w:tcW w:w="330" w:type="dxa"/>
            <w:shd w:val="clear" w:color="auto" w:fill="F2B8B3"/>
            <w:tcMar>
              <w:top w:w="0" w:type="dxa"/>
              <w:left w:w="0" w:type="dxa"/>
              <w:bottom w:w="0" w:type="dxa"/>
              <w:right w:w="0" w:type="dxa"/>
            </w:tcMar>
            <w:vAlign w:val="center"/>
          </w:tcPr>
          <w:p w14:paraId="412719EE" w14:textId="77777777" w:rsidR="00426F01" w:rsidRDefault="00000000">
            <w:pPr>
              <w:jc w:val="center"/>
              <w:rPr>
                <w:sz w:val="20"/>
                <w:szCs w:val="20"/>
              </w:rPr>
            </w:pPr>
            <w:r>
              <w:rPr>
                <w:b/>
                <w:i/>
                <w:sz w:val="14"/>
                <w:szCs w:val="14"/>
              </w:rPr>
              <w:t>7.3</w:t>
            </w:r>
          </w:p>
        </w:tc>
        <w:tc>
          <w:tcPr>
            <w:tcW w:w="360" w:type="dxa"/>
            <w:shd w:val="clear" w:color="auto" w:fill="FFFFFF"/>
            <w:tcMar>
              <w:top w:w="0" w:type="dxa"/>
              <w:left w:w="0" w:type="dxa"/>
              <w:bottom w:w="0" w:type="dxa"/>
              <w:right w:w="0" w:type="dxa"/>
            </w:tcMar>
            <w:vAlign w:val="center"/>
          </w:tcPr>
          <w:p w14:paraId="141A8586" w14:textId="77777777" w:rsidR="00426F01" w:rsidRDefault="00000000">
            <w:pPr>
              <w:jc w:val="center"/>
              <w:rPr>
                <w:sz w:val="20"/>
                <w:szCs w:val="20"/>
              </w:rPr>
            </w:pPr>
            <w:r>
              <w:rPr>
                <w:color w:val="D9D9D9"/>
                <w:sz w:val="14"/>
                <w:szCs w:val="14"/>
              </w:rPr>
              <w:t>-1.7</w:t>
            </w:r>
          </w:p>
        </w:tc>
        <w:tc>
          <w:tcPr>
            <w:tcW w:w="450" w:type="dxa"/>
            <w:shd w:val="clear" w:color="auto" w:fill="FFFFFF"/>
            <w:tcMar>
              <w:top w:w="0" w:type="dxa"/>
              <w:left w:w="0" w:type="dxa"/>
              <w:bottom w:w="0" w:type="dxa"/>
              <w:right w:w="0" w:type="dxa"/>
            </w:tcMar>
            <w:vAlign w:val="center"/>
          </w:tcPr>
          <w:p w14:paraId="588112C9" w14:textId="77777777" w:rsidR="00426F01" w:rsidRDefault="00000000">
            <w:pPr>
              <w:jc w:val="center"/>
              <w:rPr>
                <w:sz w:val="20"/>
                <w:szCs w:val="20"/>
              </w:rPr>
            </w:pPr>
            <w:r>
              <w:rPr>
                <w:color w:val="D9D9D9"/>
                <w:sz w:val="14"/>
                <w:szCs w:val="14"/>
              </w:rPr>
              <w:t>-0.9</w:t>
            </w:r>
          </w:p>
        </w:tc>
        <w:tc>
          <w:tcPr>
            <w:tcW w:w="375" w:type="dxa"/>
            <w:shd w:val="clear" w:color="auto" w:fill="FFFFFF"/>
            <w:tcMar>
              <w:top w:w="0" w:type="dxa"/>
              <w:left w:w="0" w:type="dxa"/>
              <w:bottom w:w="0" w:type="dxa"/>
              <w:right w:w="0" w:type="dxa"/>
            </w:tcMar>
            <w:vAlign w:val="center"/>
          </w:tcPr>
          <w:p w14:paraId="6ABA9032" w14:textId="77777777" w:rsidR="00426F01" w:rsidRDefault="00000000">
            <w:pPr>
              <w:jc w:val="center"/>
              <w:rPr>
                <w:sz w:val="20"/>
                <w:szCs w:val="20"/>
              </w:rPr>
            </w:pPr>
            <w:r>
              <w:rPr>
                <w:color w:val="D9D9D9"/>
                <w:sz w:val="14"/>
                <w:szCs w:val="14"/>
              </w:rPr>
              <w:t>-1.8</w:t>
            </w:r>
          </w:p>
        </w:tc>
        <w:tc>
          <w:tcPr>
            <w:tcW w:w="330" w:type="dxa"/>
            <w:shd w:val="clear" w:color="auto" w:fill="FFFFFF"/>
            <w:tcMar>
              <w:top w:w="0" w:type="dxa"/>
              <w:left w:w="0" w:type="dxa"/>
              <w:bottom w:w="0" w:type="dxa"/>
              <w:right w:w="0" w:type="dxa"/>
            </w:tcMar>
            <w:vAlign w:val="center"/>
          </w:tcPr>
          <w:p w14:paraId="123AAC94" w14:textId="77777777" w:rsidR="00426F01" w:rsidRDefault="00000000">
            <w:pPr>
              <w:jc w:val="center"/>
              <w:rPr>
                <w:sz w:val="20"/>
                <w:szCs w:val="20"/>
              </w:rPr>
            </w:pPr>
            <w:r>
              <w:rPr>
                <w:color w:val="D9D9D9"/>
                <w:sz w:val="14"/>
                <w:szCs w:val="14"/>
              </w:rPr>
              <w:t>-0.1</w:t>
            </w:r>
          </w:p>
        </w:tc>
        <w:tc>
          <w:tcPr>
            <w:tcW w:w="570" w:type="dxa"/>
            <w:shd w:val="clear" w:color="auto" w:fill="FFFFFF"/>
            <w:tcMar>
              <w:top w:w="0" w:type="dxa"/>
              <w:left w:w="0" w:type="dxa"/>
              <w:bottom w:w="0" w:type="dxa"/>
              <w:right w:w="0" w:type="dxa"/>
            </w:tcMar>
            <w:vAlign w:val="center"/>
          </w:tcPr>
          <w:p w14:paraId="6FFB5825" w14:textId="77777777" w:rsidR="00426F01" w:rsidRDefault="00000000">
            <w:pPr>
              <w:jc w:val="center"/>
              <w:rPr>
                <w:sz w:val="20"/>
                <w:szCs w:val="20"/>
              </w:rPr>
            </w:pPr>
            <w:r>
              <w:rPr>
                <w:color w:val="999999"/>
                <w:sz w:val="14"/>
                <w:szCs w:val="14"/>
              </w:rPr>
              <w:t>0.0</w:t>
            </w:r>
          </w:p>
        </w:tc>
        <w:tc>
          <w:tcPr>
            <w:tcW w:w="360" w:type="dxa"/>
            <w:shd w:val="clear" w:color="auto" w:fill="FFFFFF"/>
            <w:tcMar>
              <w:top w:w="0" w:type="dxa"/>
              <w:left w:w="0" w:type="dxa"/>
              <w:bottom w:w="0" w:type="dxa"/>
              <w:right w:w="0" w:type="dxa"/>
            </w:tcMar>
            <w:vAlign w:val="center"/>
          </w:tcPr>
          <w:p w14:paraId="18716DFE" w14:textId="77777777" w:rsidR="00426F01" w:rsidRDefault="00000000">
            <w:pPr>
              <w:jc w:val="center"/>
              <w:rPr>
                <w:sz w:val="20"/>
                <w:szCs w:val="20"/>
              </w:rPr>
            </w:pPr>
            <w:r>
              <w:rPr>
                <w:color w:val="D9D9D9"/>
                <w:sz w:val="14"/>
                <w:szCs w:val="14"/>
              </w:rPr>
              <w:t>-1.5</w:t>
            </w:r>
          </w:p>
        </w:tc>
        <w:tc>
          <w:tcPr>
            <w:tcW w:w="330" w:type="dxa"/>
            <w:shd w:val="clear" w:color="auto" w:fill="FFFFFF"/>
            <w:tcMar>
              <w:top w:w="0" w:type="dxa"/>
              <w:left w:w="0" w:type="dxa"/>
              <w:bottom w:w="0" w:type="dxa"/>
              <w:right w:w="0" w:type="dxa"/>
            </w:tcMar>
            <w:vAlign w:val="center"/>
          </w:tcPr>
          <w:p w14:paraId="52956823" w14:textId="77777777" w:rsidR="00426F01" w:rsidRDefault="00000000">
            <w:pPr>
              <w:jc w:val="center"/>
              <w:rPr>
                <w:sz w:val="20"/>
                <w:szCs w:val="20"/>
              </w:rPr>
            </w:pPr>
            <w:r>
              <w:rPr>
                <w:color w:val="999999"/>
                <w:sz w:val="14"/>
                <w:szCs w:val="14"/>
              </w:rPr>
              <w:t>0.8</w:t>
            </w:r>
          </w:p>
        </w:tc>
        <w:tc>
          <w:tcPr>
            <w:tcW w:w="375" w:type="dxa"/>
            <w:tcBorders>
              <w:right w:val="single" w:sz="6" w:space="0" w:color="000000"/>
            </w:tcBorders>
            <w:shd w:val="clear" w:color="auto" w:fill="FFFFFF"/>
            <w:tcMar>
              <w:top w:w="0" w:type="dxa"/>
              <w:left w:w="0" w:type="dxa"/>
              <w:bottom w:w="0" w:type="dxa"/>
              <w:right w:w="0" w:type="dxa"/>
            </w:tcMar>
            <w:vAlign w:val="center"/>
          </w:tcPr>
          <w:p w14:paraId="48C8EFC4" w14:textId="77777777" w:rsidR="00426F01" w:rsidRDefault="00000000">
            <w:pPr>
              <w:jc w:val="center"/>
              <w:rPr>
                <w:sz w:val="20"/>
                <w:szCs w:val="20"/>
              </w:rPr>
            </w:pPr>
            <w:r>
              <w:rPr>
                <w:color w:val="D9D9D9"/>
                <w:sz w:val="14"/>
                <w:szCs w:val="14"/>
              </w:rPr>
              <w:t>-0.1</w:t>
            </w:r>
          </w:p>
        </w:tc>
      </w:tr>
      <w:tr w:rsidR="00426F01" w14:paraId="1EF33032"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0B1DAA2D"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0C16278A" w14:textId="77777777" w:rsidR="00426F01" w:rsidRDefault="00000000">
            <w:pPr>
              <w:jc w:val="center"/>
              <w:rPr>
                <w:sz w:val="20"/>
                <w:szCs w:val="20"/>
              </w:rPr>
            </w:pPr>
            <w:r>
              <w:rPr>
                <w:sz w:val="14"/>
                <w:szCs w:val="14"/>
              </w:rPr>
              <w:t>temporal sts superior</w:t>
            </w:r>
          </w:p>
        </w:tc>
        <w:tc>
          <w:tcPr>
            <w:tcW w:w="555" w:type="dxa"/>
            <w:shd w:val="clear" w:color="auto" w:fill="FFFFFF"/>
            <w:tcMar>
              <w:top w:w="0" w:type="dxa"/>
              <w:left w:w="0" w:type="dxa"/>
              <w:bottom w:w="0" w:type="dxa"/>
              <w:right w:w="0" w:type="dxa"/>
            </w:tcMar>
            <w:vAlign w:val="center"/>
          </w:tcPr>
          <w:p w14:paraId="48F78C89" w14:textId="77777777" w:rsidR="00426F01" w:rsidRDefault="00000000">
            <w:pPr>
              <w:jc w:val="center"/>
              <w:rPr>
                <w:sz w:val="20"/>
                <w:szCs w:val="20"/>
              </w:rPr>
            </w:pPr>
            <w:r>
              <w:rPr>
                <w:sz w:val="14"/>
                <w:szCs w:val="14"/>
              </w:rPr>
              <w:t>1.7</w:t>
            </w:r>
          </w:p>
        </w:tc>
        <w:tc>
          <w:tcPr>
            <w:tcW w:w="450" w:type="dxa"/>
            <w:shd w:val="clear" w:color="auto" w:fill="FFFFFF"/>
            <w:tcMar>
              <w:top w:w="0" w:type="dxa"/>
              <w:left w:w="0" w:type="dxa"/>
              <w:bottom w:w="0" w:type="dxa"/>
              <w:right w:w="0" w:type="dxa"/>
            </w:tcMar>
            <w:vAlign w:val="center"/>
          </w:tcPr>
          <w:p w14:paraId="5BD72E79" w14:textId="77777777" w:rsidR="00426F01" w:rsidRDefault="00000000">
            <w:pPr>
              <w:jc w:val="center"/>
              <w:rPr>
                <w:sz w:val="20"/>
                <w:szCs w:val="20"/>
              </w:rPr>
            </w:pPr>
            <w:r>
              <w:rPr>
                <w:color w:val="D9D9D9"/>
                <w:sz w:val="14"/>
                <w:szCs w:val="14"/>
              </w:rPr>
              <w:t>-2.2</w:t>
            </w:r>
          </w:p>
        </w:tc>
        <w:tc>
          <w:tcPr>
            <w:tcW w:w="450" w:type="dxa"/>
            <w:shd w:val="clear" w:color="auto" w:fill="FFFFFF"/>
            <w:tcMar>
              <w:top w:w="0" w:type="dxa"/>
              <w:left w:w="0" w:type="dxa"/>
              <w:bottom w:w="0" w:type="dxa"/>
              <w:right w:w="0" w:type="dxa"/>
            </w:tcMar>
            <w:vAlign w:val="center"/>
          </w:tcPr>
          <w:p w14:paraId="691EB577" w14:textId="77777777" w:rsidR="00426F01" w:rsidRDefault="00000000">
            <w:pPr>
              <w:jc w:val="center"/>
              <w:rPr>
                <w:sz w:val="20"/>
                <w:szCs w:val="20"/>
              </w:rPr>
            </w:pPr>
            <w:r>
              <w:rPr>
                <w:color w:val="D9D9D9"/>
                <w:sz w:val="14"/>
                <w:szCs w:val="14"/>
              </w:rPr>
              <w:t>-2.1</w:t>
            </w:r>
          </w:p>
        </w:tc>
        <w:tc>
          <w:tcPr>
            <w:tcW w:w="555" w:type="dxa"/>
            <w:shd w:val="clear" w:color="auto" w:fill="FFFFFF"/>
            <w:tcMar>
              <w:top w:w="0" w:type="dxa"/>
              <w:left w:w="0" w:type="dxa"/>
              <w:bottom w:w="0" w:type="dxa"/>
              <w:right w:w="0" w:type="dxa"/>
            </w:tcMar>
            <w:vAlign w:val="center"/>
          </w:tcPr>
          <w:p w14:paraId="5A248A71" w14:textId="77777777" w:rsidR="00426F01" w:rsidRDefault="00000000">
            <w:pPr>
              <w:jc w:val="center"/>
              <w:rPr>
                <w:sz w:val="20"/>
                <w:szCs w:val="20"/>
              </w:rPr>
            </w:pPr>
            <w:r>
              <w:rPr>
                <w:color w:val="D9D9D9"/>
                <w:sz w:val="14"/>
                <w:szCs w:val="14"/>
              </w:rPr>
              <w:t>-2.0</w:t>
            </w:r>
          </w:p>
        </w:tc>
        <w:tc>
          <w:tcPr>
            <w:tcW w:w="330" w:type="dxa"/>
            <w:shd w:val="clear" w:color="auto" w:fill="FFFFFF"/>
            <w:tcMar>
              <w:top w:w="0" w:type="dxa"/>
              <w:left w:w="0" w:type="dxa"/>
              <w:bottom w:w="0" w:type="dxa"/>
              <w:right w:w="0" w:type="dxa"/>
            </w:tcMar>
            <w:vAlign w:val="center"/>
          </w:tcPr>
          <w:p w14:paraId="46E006B0" w14:textId="77777777" w:rsidR="00426F01" w:rsidRDefault="00000000">
            <w:pPr>
              <w:jc w:val="center"/>
              <w:rPr>
                <w:sz w:val="20"/>
                <w:szCs w:val="20"/>
              </w:rPr>
            </w:pPr>
            <w:r>
              <w:rPr>
                <w:color w:val="D9D9D9"/>
                <w:sz w:val="14"/>
                <w:szCs w:val="14"/>
              </w:rPr>
              <w:t>-1.6</w:t>
            </w:r>
          </w:p>
        </w:tc>
        <w:tc>
          <w:tcPr>
            <w:tcW w:w="555" w:type="dxa"/>
            <w:shd w:val="clear" w:color="auto" w:fill="FFFFFF"/>
            <w:tcMar>
              <w:top w:w="0" w:type="dxa"/>
              <w:left w:w="0" w:type="dxa"/>
              <w:bottom w:w="0" w:type="dxa"/>
              <w:right w:w="0" w:type="dxa"/>
            </w:tcMar>
            <w:vAlign w:val="center"/>
          </w:tcPr>
          <w:p w14:paraId="1B6D6E86" w14:textId="77777777" w:rsidR="00426F01" w:rsidRDefault="00000000">
            <w:pPr>
              <w:jc w:val="center"/>
              <w:rPr>
                <w:sz w:val="20"/>
                <w:szCs w:val="20"/>
              </w:rPr>
            </w:pPr>
            <w:r>
              <w:rPr>
                <w:color w:val="D9D9D9"/>
                <w:sz w:val="14"/>
                <w:szCs w:val="14"/>
              </w:rPr>
              <w:t>-3.1</w:t>
            </w:r>
          </w:p>
        </w:tc>
        <w:tc>
          <w:tcPr>
            <w:tcW w:w="330" w:type="dxa"/>
            <w:shd w:val="clear" w:color="auto" w:fill="FFFFFF"/>
            <w:tcMar>
              <w:top w:w="0" w:type="dxa"/>
              <w:left w:w="0" w:type="dxa"/>
              <w:bottom w:w="0" w:type="dxa"/>
              <w:right w:w="0" w:type="dxa"/>
            </w:tcMar>
            <w:vAlign w:val="center"/>
          </w:tcPr>
          <w:p w14:paraId="5035C353" w14:textId="77777777" w:rsidR="00426F01" w:rsidRDefault="00000000">
            <w:pPr>
              <w:jc w:val="center"/>
              <w:rPr>
                <w:sz w:val="20"/>
                <w:szCs w:val="20"/>
              </w:rPr>
            </w:pPr>
            <w:r>
              <w:rPr>
                <w:color w:val="D9D9D9"/>
                <w:sz w:val="14"/>
                <w:szCs w:val="14"/>
              </w:rPr>
              <w:t>-0.6</w:t>
            </w:r>
          </w:p>
        </w:tc>
        <w:tc>
          <w:tcPr>
            <w:tcW w:w="360" w:type="dxa"/>
            <w:shd w:val="clear" w:color="auto" w:fill="FFFFFF"/>
            <w:tcMar>
              <w:top w:w="0" w:type="dxa"/>
              <w:left w:w="0" w:type="dxa"/>
              <w:bottom w:w="0" w:type="dxa"/>
              <w:right w:w="0" w:type="dxa"/>
            </w:tcMar>
            <w:vAlign w:val="center"/>
          </w:tcPr>
          <w:p w14:paraId="39932D48" w14:textId="77777777" w:rsidR="00426F01" w:rsidRDefault="00000000">
            <w:pPr>
              <w:jc w:val="center"/>
              <w:rPr>
                <w:sz w:val="20"/>
                <w:szCs w:val="20"/>
              </w:rPr>
            </w:pPr>
            <w:r>
              <w:rPr>
                <w:color w:val="999999"/>
                <w:sz w:val="14"/>
                <w:szCs w:val="14"/>
              </w:rPr>
              <w:t>0.2</w:t>
            </w:r>
          </w:p>
        </w:tc>
        <w:tc>
          <w:tcPr>
            <w:tcW w:w="450" w:type="dxa"/>
            <w:shd w:val="clear" w:color="auto" w:fill="FFFFFF"/>
            <w:tcMar>
              <w:top w:w="0" w:type="dxa"/>
              <w:left w:w="0" w:type="dxa"/>
              <w:bottom w:w="0" w:type="dxa"/>
              <w:right w:w="0" w:type="dxa"/>
            </w:tcMar>
            <w:vAlign w:val="center"/>
          </w:tcPr>
          <w:p w14:paraId="5E3CECBC" w14:textId="77777777" w:rsidR="00426F01" w:rsidRDefault="00000000">
            <w:pPr>
              <w:jc w:val="center"/>
              <w:rPr>
                <w:sz w:val="20"/>
                <w:szCs w:val="20"/>
              </w:rPr>
            </w:pPr>
            <w:r>
              <w:rPr>
                <w:color w:val="D9D9D9"/>
                <w:sz w:val="14"/>
                <w:szCs w:val="14"/>
              </w:rPr>
              <w:t>-0.2</w:t>
            </w:r>
          </w:p>
        </w:tc>
        <w:tc>
          <w:tcPr>
            <w:tcW w:w="375" w:type="dxa"/>
            <w:shd w:val="clear" w:color="auto" w:fill="FFFFFF"/>
            <w:tcMar>
              <w:top w:w="0" w:type="dxa"/>
              <w:left w:w="0" w:type="dxa"/>
              <w:bottom w:w="0" w:type="dxa"/>
              <w:right w:w="0" w:type="dxa"/>
            </w:tcMar>
            <w:vAlign w:val="center"/>
          </w:tcPr>
          <w:p w14:paraId="6252D05F" w14:textId="77777777" w:rsidR="00426F01" w:rsidRDefault="00000000">
            <w:pPr>
              <w:jc w:val="center"/>
              <w:rPr>
                <w:sz w:val="20"/>
                <w:szCs w:val="20"/>
              </w:rPr>
            </w:pPr>
            <w:r>
              <w:rPr>
                <w:color w:val="999999"/>
                <w:sz w:val="14"/>
                <w:szCs w:val="14"/>
              </w:rPr>
              <w:t>0.7</w:t>
            </w:r>
          </w:p>
        </w:tc>
        <w:tc>
          <w:tcPr>
            <w:tcW w:w="330" w:type="dxa"/>
            <w:shd w:val="clear" w:color="auto" w:fill="FFFFFF"/>
            <w:tcMar>
              <w:top w:w="0" w:type="dxa"/>
              <w:left w:w="0" w:type="dxa"/>
              <w:bottom w:w="0" w:type="dxa"/>
              <w:right w:w="0" w:type="dxa"/>
            </w:tcMar>
            <w:vAlign w:val="center"/>
          </w:tcPr>
          <w:p w14:paraId="1E10B1D1" w14:textId="77777777" w:rsidR="00426F01" w:rsidRDefault="00000000">
            <w:pPr>
              <w:jc w:val="center"/>
              <w:rPr>
                <w:sz w:val="20"/>
                <w:szCs w:val="20"/>
              </w:rPr>
            </w:pPr>
            <w:r>
              <w:rPr>
                <w:color w:val="D9D9D9"/>
                <w:sz w:val="14"/>
                <w:szCs w:val="14"/>
              </w:rPr>
              <w:t>-1.1</w:t>
            </w:r>
          </w:p>
        </w:tc>
        <w:tc>
          <w:tcPr>
            <w:tcW w:w="570" w:type="dxa"/>
            <w:shd w:val="clear" w:color="auto" w:fill="F9DFDD"/>
            <w:tcMar>
              <w:top w:w="0" w:type="dxa"/>
              <w:left w:w="0" w:type="dxa"/>
              <w:bottom w:w="0" w:type="dxa"/>
              <w:right w:w="0" w:type="dxa"/>
            </w:tcMar>
            <w:vAlign w:val="center"/>
          </w:tcPr>
          <w:p w14:paraId="01826896" w14:textId="77777777" w:rsidR="00426F01" w:rsidRDefault="00000000">
            <w:pPr>
              <w:jc w:val="center"/>
              <w:rPr>
                <w:sz w:val="20"/>
                <w:szCs w:val="20"/>
              </w:rPr>
            </w:pPr>
            <w:r>
              <w:rPr>
                <w:b/>
                <w:i/>
                <w:sz w:val="14"/>
                <w:szCs w:val="14"/>
              </w:rPr>
              <w:t>4.2</w:t>
            </w:r>
          </w:p>
        </w:tc>
        <w:tc>
          <w:tcPr>
            <w:tcW w:w="360" w:type="dxa"/>
            <w:shd w:val="clear" w:color="auto" w:fill="FEF6F5"/>
            <w:tcMar>
              <w:top w:w="0" w:type="dxa"/>
              <w:left w:w="0" w:type="dxa"/>
              <w:bottom w:w="0" w:type="dxa"/>
              <w:right w:w="0" w:type="dxa"/>
            </w:tcMar>
            <w:vAlign w:val="center"/>
          </w:tcPr>
          <w:p w14:paraId="02F2E4D0" w14:textId="77777777" w:rsidR="00426F01" w:rsidRDefault="00000000">
            <w:pPr>
              <w:jc w:val="center"/>
              <w:rPr>
                <w:sz w:val="20"/>
                <w:szCs w:val="20"/>
              </w:rPr>
            </w:pPr>
            <w:r>
              <w:rPr>
                <w:i/>
                <w:sz w:val="14"/>
                <w:szCs w:val="14"/>
              </w:rPr>
              <w:t>2.4</w:t>
            </w:r>
          </w:p>
        </w:tc>
        <w:tc>
          <w:tcPr>
            <w:tcW w:w="330" w:type="dxa"/>
            <w:shd w:val="clear" w:color="auto" w:fill="FFFFFF"/>
            <w:tcMar>
              <w:top w:w="0" w:type="dxa"/>
              <w:left w:w="0" w:type="dxa"/>
              <w:bottom w:w="0" w:type="dxa"/>
              <w:right w:w="0" w:type="dxa"/>
            </w:tcMar>
            <w:vAlign w:val="center"/>
          </w:tcPr>
          <w:p w14:paraId="3B40BA62" w14:textId="77777777" w:rsidR="00426F01" w:rsidRDefault="00000000">
            <w:pPr>
              <w:jc w:val="center"/>
              <w:rPr>
                <w:sz w:val="20"/>
                <w:szCs w:val="20"/>
              </w:rPr>
            </w:pPr>
            <w:r>
              <w:rPr>
                <w:color w:val="999999"/>
                <w:sz w:val="14"/>
                <w:szCs w:val="14"/>
              </w:rPr>
              <w:t>0.6</w:t>
            </w:r>
          </w:p>
        </w:tc>
        <w:tc>
          <w:tcPr>
            <w:tcW w:w="375" w:type="dxa"/>
            <w:tcBorders>
              <w:right w:val="single" w:sz="6" w:space="0" w:color="000000"/>
            </w:tcBorders>
            <w:shd w:val="clear" w:color="auto" w:fill="FFFFFF"/>
            <w:tcMar>
              <w:top w:w="0" w:type="dxa"/>
              <w:left w:w="0" w:type="dxa"/>
              <w:bottom w:w="0" w:type="dxa"/>
              <w:right w:w="0" w:type="dxa"/>
            </w:tcMar>
            <w:vAlign w:val="center"/>
          </w:tcPr>
          <w:p w14:paraId="3D3B1721" w14:textId="77777777" w:rsidR="00426F01" w:rsidRDefault="00000000">
            <w:pPr>
              <w:jc w:val="center"/>
              <w:rPr>
                <w:sz w:val="20"/>
                <w:szCs w:val="20"/>
              </w:rPr>
            </w:pPr>
            <w:r>
              <w:rPr>
                <w:color w:val="999999"/>
                <w:sz w:val="14"/>
                <w:szCs w:val="14"/>
              </w:rPr>
              <w:t>0.9</w:t>
            </w:r>
          </w:p>
        </w:tc>
      </w:tr>
      <w:tr w:rsidR="00426F01" w14:paraId="3CA18B7E"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728CB485"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1AF641AA" w14:textId="77777777" w:rsidR="00426F01" w:rsidRDefault="00000000">
            <w:pPr>
              <w:jc w:val="center"/>
              <w:rPr>
                <w:sz w:val="20"/>
                <w:szCs w:val="20"/>
              </w:rPr>
            </w:pPr>
            <w:r>
              <w:rPr>
                <w:sz w:val="14"/>
                <w:szCs w:val="14"/>
              </w:rPr>
              <w:t>identified independent multiple</w:t>
            </w:r>
          </w:p>
        </w:tc>
        <w:tc>
          <w:tcPr>
            <w:tcW w:w="555" w:type="dxa"/>
            <w:shd w:val="clear" w:color="auto" w:fill="FFFFFF"/>
            <w:tcMar>
              <w:top w:w="0" w:type="dxa"/>
              <w:left w:w="0" w:type="dxa"/>
              <w:bottom w:w="0" w:type="dxa"/>
              <w:right w:w="0" w:type="dxa"/>
            </w:tcMar>
            <w:vAlign w:val="center"/>
          </w:tcPr>
          <w:p w14:paraId="7441C73C" w14:textId="77777777" w:rsidR="00426F01" w:rsidRDefault="00000000">
            <w:pPr>
              <w:jc w:val="center"/>
              <w:rPr>
                <w:sz w:val="20"/>
                <w:szCs w:val="20"/>
              </w:rPr>
            </w:pPr>
            <w:r>
              <w:rPr>
                <w:color w:val="999999"/>
                <w:sz w:val="14"/>
                <w:szCs w:val="14"/>
              </w:rPr>
              <w:t>0.1</w:t>
            </w:r>
          </w:p>
        </w:tc>
        <w:tc>
          <w:tcPr>
            <w:tcW w:w="450" w:type="dxa"/>
            <w:shd w:val="clear" w:color="auto" w:fill="FFFFFF"/>
            <w:tcMar>
              <w:top w:w="0" w:type="dxa"/>
              <w:left w:w="0" w:type="dxa"/>
              <w:bottom w:w="0" w:type="dxa"/>
              <w:right w:w="0" w:type="dxa"/>
            </w:tcMar>
            <w:vAlign w:val="center"/>
          </w:tcPr>
          <w:p w14:paraId="1A8536A5" w14:textId="77777777" w:rsidR="00426F01" w:rsidRDefault="00000000">
            <w:pPr>
              <w:jc w:val="center"/>
              <w:rPr>
                <w:sz w:val="20"/>
                <w:szCs w:val="20"/>
              </w:rPr>
            </w:pPr>
            <w:r>
              <w:rPr>
                <w:color w:val="D9D9D9"/>
                <w:sz w:val="14"/>
                <w:szCs w:val="14"/>
              </w:rPr>
              <w:t>-0.4</w:t>
            </w:r>
          </w:p>
        </w:tc>
        <w:tc>
          <w:tcPr>
            <w:tcW w:w="450" w:type="dxa"/>
            <w:shd w:val="clear" w:color="auto" w:fill="FFFFFF"/>
            <w:tcMar>
              <w:top w:w="0" w:type="dxa"/>
              <w:left w:w="0" w:type="dxa"/>
              <w:bottom w:w="0" w:type="dxa"/>
              <w:right w:w="0" w:type="dxa"/>
            </w:tcMar>
            <w:vAlign w:val="center"/>
          </w:tcPr>
          <w:p w14:paraId="038E1683" w14:textId="77777777" w:rsidR="00426F01" w:rsidRDefault="00000000">
            <w:pPr>
              <w:jc w:val="center"/>
              <w:rPr>
                <w:sz w:val="20"/>
                <w:szCs w:val="20"/>
              </w:rPr>
            </w:pPr>
            <w:r>
              <w:rPr>
                <w:color w:val="D9D9D9"/>
                <w:sz w:val="14"/>
                <w:szCs w:val="14"/>
              </w:rPr>
              <w:t>-0.3</w:t>
            </w:r>
          </w:p>
        </w:tc>
        <w:tc>
          <w:tcPr>
            <w:tcW w:w="555" w:type="dxa"/>
            <w:shd w:val="clear" w:color="auto" w:fill="FFFFFF"/>
            <w:tcMar>
              <w:top w:w="0" w:type="dxa"/>
              <w:left w:w="0" w:type="dxa"/>
              <w:bottom w:w="0" w:type="dxa"/>
              <w:right w:w="0" w:type="dxa"/>
            </w:tcMar>
            <w:vAlign w:val="center"/>
          </w:tcPr>
          <w:p w14:paraId="7D024666" w14:textId="77777777" w:rsidR="00426F01" w:rsidRDefault="00000000">
            <w:pPr>
              <w:jc w:val="center"/>
              <w:rPr>
                <w:sz w:val="20"/>
                <w:szCs w:val="20"/>
              </w:rPr>
            </w:pPr>
            <w:r>
              <w:rPr>
                <w:color w:val="999999"/>
                <w:sz w:val="14"/>
                <w:szCs w:val="14"/>
              </w:rPr>
              <w:t>0.3</w:t>
            </w:r>
          </w:p>
        </w:tc>
        <w:tc>
          <w:tcPr>
            <w:tcW w:w="330" w:type="dxa"/>
            <w:shd w:val="clear" w:color="auto" w:fill="FFFFFF"/>
            <w:tcMar>
              <w:top w:w="0" w:type="dxa"/>
              <w:left w:w="0" w:type="dxa"/>
              <w:bottom w:w="0" w:type="dxa"/>
              <w:right w:w="0" w:type="dxa"/>
            </w:tcMar>
            <w:vAlign w:val="center"/>
          </w:tcPr>
          <w:p w14:paraId="5B53BAB4" w14:textId="77777777" w:rsidR="00426F01" w:rsidRDefault="00000000">
            <w:pPr>
              <w:jc w:val="center"/>
              <w:rPr>
                <w:sz w:val="20"/>
                <w:szCs w:val="20"/>
              </w:rPr>
            </w:pPr>
            <w:r>
              <w:rPr>
                <w:color w:val="D9D9D9"/>
                <w:sz w:val="14"/>
                <w:szCs w:val="14"/>
              </w:rPr>
              <w:t>-0.4</w:t>
            </w:r>
          </w:p>
        </w:tc>
        <w:tc>
          <w:tcPr>
            <w:tcW w:w="555" w:type="dxa"/>
            <w:shd w:val="clear" w:color="auto" w:fill="FDF3F2"/>
            <w:tcMar>
              <w:top w:w="0" w:type="dxa"/>
              <w:left w:w="0" w:type="dxa"/>
              <w:bottom w:w="0" w:type="dxa"/>
              <w:right w:w="0" w:type="dxa"/>
            </w:tcMar>
            <w:vAlign w:val="center"/>
          </w:tcPr>
          <w:p w14:paraId="362E6AC6" w14:textId="77777777" w:rsidR="00426F01" w:rsidRDefault="00000000">
            <w:pPr>
              <w:jc w:val="center"/>
              <w:rPr>
                <w:sz w:val="20"/>
                <w:szCs w:val="20"/>
              </w:rPr>
            </w:pPr>
            <w:r>
              <w:rPr>
                <w:i/>
                <w:sz w:val="14"/>
                <w:szCs w:val="14"/>
              </w:rPr>
              <w:t>2.7</w:t>
            </w:r>
          </w:p>
        </w:tc>
        <w:tc>
          <w:tcPr>
            <w:tcW w:w="330" w:type="dxa"/>
            <w:shd w:val="clear" w:color="auto" w:fill="FFFFFF"/>
            <w:tcMar>
              <w:top w:w="0" w:type="dxa"/>
              <w:left w:w="0" w:type="dxa"/>
              <w:bottom w:w="0" w:type="dxa"/>
              <w:right w:w="0" w:type="dxa"/>
            </w:tcMar>
            <w:vAlign w:val="center"/>
          </w:tcPr>
          <w:p w14:paraId="2DC31089" w14:textId="77777777" w:rsidR="00426F01" w:rsidRDefault="00000000">
            <w:pPr>
              <w:jc w:val="center"/>
              <w:rPr>
                <w:sz w:val="20"/>
                <w:szCs w:val="20"/>
              </w:rPr>
            </w:pPr>
            <w:r>
              <w:rPr>
                <w:color w:val="999999"/>
                <w:sz w:val="14"/>
                <w:szCs w:val="14"/>
              </w:rPr>
              <w:t>0.7</w:t>
            </w:r>
          </w:p>
        </w:tc>
        <w:tc>
          <w:tcPr>
            <w:tcW w:w="360" w:type="dxa"/>
            <w:shd w:val="clear" w:color="auto" w:fill="FFFFFF"/>
            <w:tcMar>
              <w:top w:w="0" w:type="dxa"/>
              <w:left w:w="0" w:type="dxa"/>
              <w:bottom w:w="0" w:type="dxa"/>
              <w:right w:w="0" w:type="dxa"/>
            </w:tcMar>
            <w:vAlign w:val="center"/>
          </w:tcPr>
          <w:p w14:paraId="2F5E331C" w14:textId="77777777" w:rsidR="00426F01" w:rsidRDefault="00000000">
            <w:pPr>
              <w:jc w:val="center"/>
              <w:rPr>
                <w:sz w:val="20"/>
                <w:szCs w:val="20"/>
              </w:rPr>
            </w:pPr>
            <w:r>
              <w:rPr>
                <w:color w:val="999999"/>
                <w:sz w:val="14"/>
                <w:szCs w:val="14"/>
              </w:rPr>
              <w:t>0.4</w:t>
            </w:r>
          </w:p>
        </w:tc>
        <w:tc>
          <w:tcPr>
            <w:tcW w:w="450" w:type="dxa"/>
            <w:shd w:val="clear" w:color="auto" w:fill="FFFFFF"/>
            <w:tcMar>
              <w:top w:w="0" w:type="dxa"/>
              <w:left w:w="0" w:type="dxa"/>
              <w:bottom w:w="0" w:type="dxa"/>
              <w:right w:w="0" w:type="dxa"/>
            </w:tcMar>
            <w:vAlign w:val="center"/>
          </w:tcPr>
          <w:p w14:paraId="4BDB7CC2" w14:textId="77777777" w:rsidR="00426F01" w:rsidRDefault="00000000">
            <w:pPr>
              <w:jc w:val="center"/>
              <w:rPr>
                <w:sz w:val="20"/>
                <w:szCs w:val="20"/>
              </w:rPr>
            </w:pPr>
            <w:r>
              <w:rPr>
                <w:color w:val="D9D9D9"/>
                <w:sz w:val="14"/>
                <w:szCs w:val="14"/>
              </w:rPr>
              <w:t>-0.5</w:t>
            </w:r>
          </w:p>
        </w:tc>
        <w:tc>
          <w:tcPr>
            <w:tcW w:w="375" w:type="dxa"/>
            <w:shd w:val="clear" w:color="auto" w:fill="FCECEB"/>
            <w:tcMar>
              <w:top w:w="0" w:type="dxa"/>
              <w:left w:w="0" w:type="dxa"/>
              <w:bottom w:w="0" w:type="dxa"/>
              <w:right w:w="0" w:type="dxa"/>
            </w:tcMar>
            <w:vAlign w:val="center"/>
          </w:tcPr>
          <w:p w14:paraId="3E4DF22C" w14:textId="77777777" w:rsidR="00426F01" w:rsidRDefault="00000000">
            <w:pPr>
              <w:jc w:val="center"/>
              <w:rPr>
                <w:sz w:val="20"/>
                <w:szCs w:val="20"/>
              </w:rPr>
            </w:pPr>
            <w:r>
              <w:rPr>
                <w:b/>
                <w:sz w:val="14"/>
                <w:szCs w:val="14"/>
              </w:rPr>
              <w:t>3.2</w:t>
            </w:r>
          </w:p>
        </w:tc>
        <w:tc>
          <w:tcPr>
            <w:tcW w:w="330" w:type="dxa"/>
            <w:shd w:val="clear" w:color="auto" w:fill="FFFFFF"/>
            <w:tcMar>
              <w:top w:w="0" w:type="dxa"/>
              <w:left w:w="0" w:type="dxa"/>
              <w:bottom w:w="0" w:type="dxa"/>
              <w:right w:w="0" w:type="dxa"/>
            </w:tcMar>
            <w:vAlign w:val="center"/>
          </w:tcPr>
          <w:p w14:paraId="4F5057B4" w14:textId="77777777" w:rsidR="00426F01" w:rsidRDefault="00000000">
            <w:pPr>
              <w:jc w:val="center"/>
              <w:rPr>
                <w:sz w:val="20"/>
                <w:szCs w:val="20"/>
              </w:rPr>
            </w:pPr>
            <w:r>
              <w:rPr>
                <w:color w:val="999999"/>
                <w:sz w:val="14"/>
                <w:szCs w:val="14"/>
              </w:rPr>
              <w:t>0.5</w:t>
            </w:r>
          </w:p>
        </w:tc>
        <w:tc>
          <w:tcPr>
            <w:tcW w:w="570" w:type="dxa"/>
            <w:shd w:val="clear" w:color="auto" w:fill="FFFFFF"/>
            <w:tcMar>
              <w:top w:w="0" w:type="dxa"/>
              <w:left w:w="0" w:type="dxa"/>
              <w:bottom w:w="0" w:type="dxa"/>
              <w:right w:w="0" w:type="dxa"/>
            </w:tcMar>
            <w:vAlign w:val="center"/>
          </w:tcPr>
          <w:p w14:paraId="58416670" w14:textId="77777777" w:rsidR="00426F01" w:rsidRDefault="00000000">
            <w:pPr>
              <w:jc w:val="center"/>
              <w:rPr>
                <w:sz w:val="20"/>
                <w:szCs w:val="20"/>
              </w:rPr>
            </w:pPr>
            <w:r>
              <w:rPr>
                <w:color w:val="D9D9D9"/>
                <w:sz w:val="14"/>
                <w:szCs w:val="14"/>
              </w:rPr>
              <w:t>-0.6</w:t>
            </w:r>
          </w:p>
        </w:tc>
        <w:tc>
          <w:tcPr>
            <w:tcW w:w="360" w:type="dxa"/>
            <w:shd w:val="clear" w:color="auto" w:fill="FFFFFF"/>
            <w:tcMar>
              <w:top w:w="0" w:type="dxa"/>
              <w:left w:w="0" w:type="dxa"/>
              <w:bottom w:w="0" w:type="dxa"/>
              <w:right w:w="0" w:type="dxa"/>
            </w:tcMar>
            <w:vAlign w:val="center"/>
          </w:tcPr>
          <w:p w14:paraId="6003AC8E" w14:textId="77777777" w:rsidR="00426F01" w:rsidRDefault="00000000">
            <w:pPr>
              <w:jc w:val="center"/>
              <w:rPr>
                <w:sz w:val="20"/>
                <w:szCs w:val="20"/>
              </w:rPr>
            </w:pPr>
            <w:r>
              <w:rPr>
                <w:color w:val="999999"/>
                <w:sz w:val="14"/>
                <w:szCs w:val="14"/>
              </w:rPr>
              <w:t>0.2</w:t>
            </w:r>
          </w:p>
        </w:tc>
        <w:tc>
          <w:tcPr>
            <w:tcW w:w="330" w:type="dxa"/>
            <w:shd w:val="clear" w:color="auto" w:fill="FFFFFF"/>
            <w:tcMar>
              <w:top w:w="0" w:type="dxa"/>
              <w:left w:w="0" w:type="dxa"/>
              <w:bottom w:w="0" w:type="dxa"/>
              <w:right w:w="0" w:type="dxa"/>
            </w:tcMar>
            <w:vAlign w:val="center"/>
          </w:tcPr>
          <w:p w14:paraId="07FFA393" w14:textId="77777777" w:rsidR="00426F01" w:rsidRDefault="00000000">
            <w:pPr>
              <w:jc w:val="center"/>
              <w:rPr>
                <w:sz w:val="20"/>
                <w:szCs w:val="20"/>
              </w:rPr>
            </w:pPr>
            <w:r>
              <w:rPr>
                <w:color w:val="D9D9D9"/>
                <w:sz w:val="14"/>
                <w:szCs w:val="14"/>
              </w:rPr>
              <w:t>-0.4</w:t>
            </w:r>
          </w:p>
        </w:tc>
        <w:tc>
          <w:tcPr>
            <w:tcW w:w="375" w:type="dxa"/>
            <w:tcBorders>
              <w:right w:val="single" w:sz="6" w:space="0" w:color="000000"/>
            </w:tcBorders>
            <w:shd w:val="clear" w:color="auto" w:fill="FFFFFF"/>
            <w:tcMar>
              <w:top w:w="0" w:type="dxa"/>
              <w:left w:w="0" w:type="dxa"/>
              <w:bottom w:w="0" w:type="dxa"/>
              <w:right w:w="0" w:type="dxa"/>
            </w:tcMar>
            <w:vAlign w:val="center"/>
          </w:tcPr>
          <w:p w14:paraId="7532E5A9" w14:textId="77777777" w:rsidR="00426F01" w:rsidRDefault="00000000">
            <w:pPr>
              <w:jc w:val="center"/>
              <w:rPr>
                <w:sz w:val="20"/>
                <w:szCs w:val="20"/>
              </w:rPr>
            </w:pPr>
            <w:r>
              <w:rPr>
                <w:color w:val="D9D9D9"/>
                <w:sz w:val="14"/>
                <w:szCs w:val="14"/>
              </w:rPr>
              <w:t>-0.1</w:t>
            </w:r>
          </w:p>
        </w:tc>
      </w:tr>
      <w:tr w:rsidR="00426F01" w14:paraId="0659A35A"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1C71276F"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3C028BD1" w14:textId="77777777" w:rsidR="00426F01" w:rsidRDefault="00000000">
            <w:pPr>
              <w:jc w:val="center"/>
              <w:rPr>
                <w:sz w:val="20"/>
                <w:szCs w:val="20"/>
              </w:rPr>
            </w:pPr>
            <w:r>
              <w:rPr>
                <w:sz w:val="14"/>
                <w:szCs w:val="14"/>
              </w:rPr>
              <w:t>ad mci disease</w:t>
            </w:r>
          </w:p>
        </w:tc>
        <w:tc>
          <w:tcPr>
            <w:tcW w:w="555" w:type="dxa"/>
            <w:shd w:val="clear" w:color="auto" w:fill="FFFFFF"/>
            <w:tcMar>
              <w:top w:w="0" w:type="dxa"/>
              <w:left w:w="0" w:type="dxa"/>
              <w:bottom w:w="0" w:type="dxa"/>
              <w:right w:w="0" w:type="dxa"/>
            </w:tcMar>
            <w:vAlign w:val="center"/>
          </w:tcPr>
          <w:p w14:paraId="48BA9722" w14:textId="77777777" w:rsidR="00426F01" w:rsidRDefault="00000000">
            <w:pPr>
              <w:jc w:val="center"/>
              <w:rPr>
                <w:sz w:val="20"/>
                <w:szCs w:val="20"/>
              </w:rPr>
            </w:pPr>
            <w:r>
              <w:rPr>
                <w:sz w:val="14"/>
                <w:szCs w:val="14"/>
              </w:rPr>
              <w:t>1.2</w:t>
            </w:r>
          </w:p>
        </w:tc>
        <w:tc>
          <w:tcPr>
            <w:tcW w:w="450" w:type="dxa"/>
            <w:shd w:val="clear" w:color="auto" w:fill="FFFFFF"/>
            <w:tcMar>
              <w:top w:w="0" w:type="dxa"/>
              <w:left w:w="0" w:type="dxa"/>
              <w:bottom w:w="0" w:type="dxa"/>
              <w:right w:w="0" w:type="dxa"/>
            </w:tcMar>
            <w:vAlign w:val="center"/>
          </w:tcPr>
          <w:p w14:paraId="3944D4C2" w14:textId="77777777" w:rsidR="00426F01" w:rsidRDefault="00000000">
            <w:pPr>
              <w:jc w:val="center"/>
              <w:rPr>
                <w:sz w:val="20"/>
                <w:szCs w:val="20"/>
              </w:rPr>
            </w:pPr>
            <w:r>
              <w:rPr>
                <w:color w:val="D9D9D9"/>
                <w:sz w:val="14"/>
                <w:szCs w:val="14"/>
              </w:rPr>
              <w:t>-0.5</w:t>
            </w:r>
          </w:p>
        </w:tc>
        <w:tc>
          <w:tcPr>
            <w:tcW w:w="450" w:type="dxa"/>
            <w:shd w:val="clear" w:color="auto" w:fill="FFFFFF"/>
            <w:tcMar>
              <w:top w:w="0" w:type="dxa"/>
              <w:left w:w="0" w:type="dxa"/>
              <w:bottom w:w="0" w:type="dxa"/>
              <w:right w:w="0" w:type="dxa"/>
            </w:tcMar>
            <w:vAlign w:val="center"/>
          </w:tcPr>
          <w:p w14:paraId="20A2F56A" w14:textId="77777777" w:rsidR="00426F01" w:rsidRDefault="00000000">
            <w:pPr>
              <w:jc w:val="center"/>
              <w:rPr>
                <w:sz w:val="20"/>
                <w:szCs w:val="20"/>
              </w:rPr>
            </w:pPr>
            <w:r>
              <w:rPr>
                <w:color w:val="D9D9D9"/>
                <w:sz w:val="14"/>
                <w:szCs w:val="14"/>
              </w:rPr>
              <w:t>-0.1</w:t>
            </w:r>
          </w:p>
        </w:tc>
        <w:tc>
          <w:tcPr>
            <w:tcW w:w="555" w:type="dxa"/>
            <w:shd w:val="clear" w:color="auto" w:fill="FFFFFF"/>
            <w:tcMar>
              <w:top w:w="0" w:type="dxa"/>
              <w:left w:w="0" w:type="dxa"/>
              <w:bottom w:w="0" w:type="dxa"/>
              <w:right w:w="0" w:type="dxa"/>
            </w:tcMar>
            <w:vAlign w:val="center"/>
          </w:tcPr>
          <w:p w14:paraId="26AD9C4E" w14:textId="77777777" w:rsidR="00426F01" w:rsidRDefault="00000000">
            <w:pPr>
              <w:jc w:val="center"/>
              <w:rPr>
                <w:sz w:val="20"/>
                <w:szCs w:val="20"/>
              </w:rPr>
            </w:pPr>
            <w:r>
              <w:rPr>
                <w:color w:val="D9D9D9"/>
                <w:sz w:val="14"/>
                <w:szCs w:val="14"/>
              </w:rPr>
              <w:t>-0.3</w:t>
            </w:r>
          </w:p>
        </w:tc>
        <w:tc>
          <w:tcPr>
            <w:tcW w:w="330" w:type="dxa"/>
            <w:shd w:val="clear" w:color="auto" w:fill="FFFFFF"/>
            <w:tcMar>
              <w:top w:w="0" w:type="dxa"/>
              <w:left w:w="0" w:type="dxa"/>
              <w:bottom w:w="0" w:type="dxa"/>
              <w:right w:w="0" w:type="dxa"/>
            </w:tcMar>
            <w:vAlign w:val="center"/>
          </w:tcPr>
          <w:p w14:paraId="6D522A09" w14:textId="77777777" w:rsidR="00426F01" w:rsidRDefault="00000000">
            <w:pPr>
              <w:jc w:val="center"/>
              <w:rPr>
                <w:sz w:val="20"/>
                <w:szCs w:val="20"/>
              </w:rPr>
            </w:pPr>
            <w:r>
              <w:rPr>
                <w:color w:val="D9D9D9"/>
                <w:sz w:val="14"/>
                <w:szCs w:val="14"/>
              </w:rPr>
              <w:t>-0.8</w:t>
            </w:r>
          </w:p>
        </w:tc>
        <w:tc>
          <w:tcPr>
            <w:tcW w:w="555" w:type="dxa"/>
            <w:shd w:val="clear" w:color="auto" w:fill="FFFFFF"/>
            <w:tcMar>
              <w:top w:w="0" w:type="dxa"/>
              <w:left w:w="0" w:type="dxa"/>
              <w:bottom w:w="0" w:type="dxa"/>
              <w:right w:w="0" w:type="dxa"/>
            </w:tcMar>
            <w:vAlign w:val="center"/>
          </w:tcPr>
          <w:p w14:paraId="042382F9" w14:textId="77777777" w:rsidR="00426F01" w:rsidRDefault="00000000">
            <w:pPr>
              <w:jc w:val="center"/>
              <w:rPr>
                <w:sz w:val="20"/>
                <w:szCs w:val="20"/>
              </w:rPr>
            </w:pPr>
            <w:r>
              <w:rPr>
                <w:color w:val="D9D9D9"/>
                <w:sz w:val="14"/>
                <w:szCs w:val="14"/>
              </w:rPr>
              <w:t>-2.4</w:t>
            </w:r>
          </w:p>
        </w:tc>
        <w:tc>
          <w:tcPr>
            <w:tcW w:w="330" w:type="dxa"/>
            <w:shd w:val="clear" w:color="auto" w:fill="FFFFFF"/>
            <w:tcMar>
              <w:top w:w="0" w:type="dxa"/>
              <w:left w:w="0" w:type="dxa"/>
              <w:bottom w:w="0" w:type="dxa"/>
              <w:right w:w="0" w:type="dxa"/>
            </w:tcMar>
            <w:vAlign w:val="center"/>
          </w:tcPr>
          <w:p w14:paraId="61644CEB" w14:textId="77777777" w:rsidR="00426F01" w:rsidRDefault="00000000">
            <w:pPr>
              <w:jc w:val="center"/>
              <w:rPr>
                <w:sz w:val="20"/>
                <w:szCs w:val="20"/>
              </w:rPr>
            </w:pPr>
            <w:r>
              <w:rPr>
                <w:color w:val="D9D9D9"/>
                <w:sz w:val="14"/>
                <w:szCs w:val="14"/>
              </w:rPr>
              <w:t>-2.6</w:t>
            </w:r>
          </w:p>
        </w:tc>
        <w:tc>
          <w:tcPr>
            <w:tcW w:w="360" w:type="dxa"/>
            <w:shd w:val="clear" w:color="auto" w:fill="FFFEFE"/>
            <w:tcMar>
              <w:top w:w="0" w:type="dxa"/>
              <w:left w:w="0" w:type="dxa"/>
              <w:bottom w:w="0" w:type="dxa"/>
              <w:right w:w="0" w:type="dxa"/>
            </w:tcMar>
            <w:vAlign w:val="center"/>
          </w:tcPr>
          <w:p w14:paraId="5FE7B1A1" w14:textId="77777777" w:rsidR="00426F01" w:rsidRDefault="00000000">
            <w:pPr>
              <w:jc w:val="center"/>
              <w:rPr>
                <w:sz w:val="20"/>
                <w:szCs w:val="20"/>
              </w:rPr>
            </w:pPr>
            <w:r>
              <w:rPr>
                <w:sz w:val="14"/>
                <w:szCs w:val="14"/>
              </w:rPr>
              <w:t>1.7</w:t>
            </w:r>
          </w:p>
        </w:tc>
        <w:tc>
          <w:tcPr>
            <w:tcW w:w="450" w:type="dxa"/>
            <w:shd w:val="clear" w:color="auto" w:fill="FFFFFF"/>
            <w:tcMar>
              <w:top w:w="0" w:type="dxa"/>
              <w:left w:w="0" w:type="dxa"/>
              <w:bottom w:w="0" w:type="dxa"/>
              <w:right w:w="0" w:type="dxa"/>
            </w:tcMar>
            <w:vAlign w:val="center"/>
          </w:tcPr>
          <w:p w14:paraId="56965AA8" w14:textId="77777777" w:rsidR="00426F01" w:rsidRDefault="00000000">
            <w:pPr>
              <w:jc w:val="center"/>
              <w:rPr>
                <w:sz w:val="20"/>
                <w:szCs w:val="20"/>
              </w:rPr>
            </w:pPr>
            <w:r>
              <w:rPr>
                <w:color w:val="D9D9D9"/>
                <w:sz w:val="14"/>
                <w:szCs w:val="14"/>
              </w:rPr>
              <w:t>-0.2</w:t>
            </w:r>
          </w:p>
        </w:tc>
        <w:tc>
          <w:tcPr>
            <w:tcW w:w="375" w:type="dxa"/>
            <w:shd w:val="clear" w:color="auto" w:fill="FAE5E3"/>
            <w:tcMar>
              <w:top w:w="0" w:type="dxa"/>
              <w:left w:w="0" w:type="dxa"/>
              <w:bottom w:w="0" w:type="dxa"/>
              <w:right w:w="0" w:type="dxa"/>
            </w:tcMar>
            <w:vAlign w:val="center"/>
          </w:tcPr>
          <w:p w14:paraId="6120D1D2" w14:textId="77777777" w:rsidR="00426F01" w:rsidRDefault="00000000">
            <w:pPr>
              <w:jc w:val="center"/>
              <w:rPr>
                <w:sz w:val="20"/>
                <w:szCs w:val="20"/>
              </w:rPr>
            </w:pPr>
            <w:r>
              <w:rPr>
                <w:b/>
                <w:sz w:val="14"/>
                <w:szCs w:val="14"/>
              </w:rPr>
              <w:t>3.8</w:t>
            </w:r>
          </w:p>
        </w:tc>
        <w:tc>
          <w:tcPr>
            <w:tcW w:w="330" w:type="dxa"/>
            <w:shd w:val="clear" w:color="auto" w:fill="FFFFFF"/>
            <w:tcMar>
              <w:top w:w="0" w:type="dxa"/>
              <w:left w:w="0" w:type="dxa"/>
              <w:bottom w:w="0" w:type="dxa"/>
              <w:right w:w="0" w:type="dxa"/>
            </w:tcMar>
            <w:vAlign w:val="center"/>
          </w:tcPr>
          <w:p w14:paraId="431E499E" w14:textId="77777777" w:rsidR="00426F01" w:rsidRDefault="00000000">
            <w:pPr>
              <w:jc w:val="center"/>
              <w:rPr>
                <w:sz w:val="20"/>
                <w:szCs w:val="20"/>
              </w:rPr>
            </w:pPr>
            <w:r>
              <w:rPr>
                <w:color w:val="D9D9D9"/>
                <w:sz w:val="14"/>
                <w:szCs w:val="14"/>
              </w:rPr>
              <w:t>-0.8</w:t>
            </w:r>
          </w:p>
        </w:tc>
        <w:tc>
          <w:tcPr>
            <w:tcW w:w="570" w:type="dxa"/>
            <w:shd w:val="clear" w:color="auto" w:fill="FFFFFF"/>
            <w:tcMar>
              <w:top w:w="0" w:type="dxa"/>
              <w:left w:w="0" w:type="dxa"/>
              <w:bottom w:w="0" w:type="dxa"/>
              <w:right w:w="0" w:type="dxa"/>
            </w:tcMar>
            <w:vAlign w:val="center"/>
          </w:tcPr>
          <w:p w14:paraId="7BFB148D" w14:textId="77777777" w:rsidR="00426F01" w:rsidRDefault="00000000">
            <w:pPr>
              <w:jc w:val="center"/>
              <w:rPr>
                <w:sz w:val="20"/>
                <w:szCs w:val="20"/>
              </w:rPr>
            </w:pPr>
            <w:r>
              <w:rPr>
                <w:color w:val="999999"/>
                <w:sz w:val="14"/>
                <w:szCs w:val="14"/>
              </w:rPr>
              <w:t>0.2</w:t>
            </w:r>
          </w:p>
        </w:tc>
        <w:tc>
          <w:tcPr>
            <w:tcW w:w="360" w:type="dxa"/>
            <w:shd w:val="clear" w:color="auto" w:fill="FFFFFF"/>
            <w:tcMar>
              <w:top w:w="0" w:type="dxa"/>
              <w:left w:w="0" w:type="dxa"/>
              <w:bottom w:w="0" w:type="dxa"/>
              <w:right w:w="0" w:type="dxa"/>
            </w:tcMar>
            <w:vAlign w:val="center"/>
          </w:tcPr>
          <w:p w14:paraId="6A506379" w14:textId="77777777" w:rsidR="00426F01" w:rsidRDefault="00000000">
            <w:pPr>
              <w:jc w:val="center"/>
              <w:rPr>
                <w:sz w:val="20"/>
                <w:szCs w:val="20"/>
              </w:rPr>
            </w:pPr>
            <w:r>
              <w:rPr>
                <w:color w:val="D9D9D9"/>
                <w:sz w:val="14"/>
                <w:szCs w:val="14"/>
              </w:rPr>
              <w:t>-2.1</w:t>
            </w:r>
          </w:p>
        </w:tc>
        <w:tc>
          <w:tcPr>
            <w:tcW w:w="330" w:type="dxa"/>
            <w:shd w:val="clear" w:color="auto" w:fill="FFFFFF"/>
            <w:tcMar>
              <w:top w:w="0" w:type="dxa"/>
              <w:left w:w="0" w:type="dxa"/>
              <w:bottom w:w="0" w:type="dxa"/>
              <w:right w:w="0" w:type="dxa"/>
            </w:tcMar>
            <w:vAlign w:val="center"/>
          </w:tcPr>
          <w:p w14:paraId="29051BB5" w14:textId="77777777" w:rsidR="00426F01" w:rsidRDefault="00000000">
            <w:pPr>
              <w:jc w:val="center"/>
              <w:rPr>
                <w:sz w:val="20"/>
                <w:szCs w:val="20"/>
              </w:rPr>
            </w:pPr>
            <w:r>
              <w:rPr>
                <w:color w:val="D9D9D9"/>
                <w:sz w:val="14"/>
                <w:szCs w:val="14"/>
              </w:rPr>
              <w:t>-0.3</w:t>
            </w:r>
          </w:p>
        </w:tc>
        <w:tc>
          <w:tcPr>
            <w:tcW w:w="375" w:type="dxa"/>
            <w:tcBorders>
              <w:right w:val="single" w:sz="6" w:space="0" w:color="000000"/>
            </w:tcBorders>
            <w:shd w:val="clear" w:color="auto" w:fill="FFFFFF"/>
            <w:tcMar>
              <w:top w:w="0" w:type="dxa"/>
              <w:left w:w="0" w:type="dxa"/>
              <w:bottom w:w="0" w:type="dxa"/>
              <w:right w:w="0" w:type="dxa"/>
            </w:tcMar>
            <w:vAlign w:val="center"/>
          </w:tcPr>
          <w:p w14:paraId="4404C72B" w14:textId="77777777" w:rsidR="00426F01" w:rsidRDefault="00000000">
            <w:pPr>
              <w:jc w:val="center"/>
              <w:rPr>
                <w:sz w:val="20"/>
                <w:szCs w:val="20"/>
              </w:rPr>
            </w:pPr>
            <w:r>
              <w:rPr>
                <w:color w:val="D9D9D9"/>
                <w:sz w:val="14"/>
                <w:szCs w:val="14"/>
              </w:rPr>
              <w:t>-0.3</w:t>
            </w:r>
          </w:p>
        </w:tc>
      </w:tr>
      <w:tr w:rsidR="00426F01" w14:paraId="6BA5803F"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37DC684C"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1D99F2B8" w14:textId="77777777" w:rsidR="00426F01" w:rsidRDefault="00000000">
            <w:pPr>
              <w:jc w:val="center"/>
              <w:rPr>
                <w:sz w:val="20"/>
                <w:szCs w:val="20"/>
              </w:rPr>
            </w:pPr>
            <w:r>
              <w:rPr>
                <w:sz w:val="14"/>
                <w:szCs w:val="14"/>
              </w:rPr>
              <w:t>vmpfc ventromedial prefrontal</w:t>
            </w:r>
          </w:p>
        </w:tc>
        <w:tc>
          <w:tcPr>
            <w:tcW w:w="555" w:type="dxa"/>
            <w:shd w:val="clear" w:color="auto" w:fill="FEF6F5"/>
            <w:tcMar>
              <w:top w:w="0" w:type="dxa"/>
              <w:left w:w="0" w:type="dxa"/>
              <w:bottom w:w="0" w:type="dxa"/>
              <w:right w:w="0" w:type="dxa"/>
            </w:tcMar>
            <w:vAlign w:val="center"/>
          </w:tcPr>
          <w:p w14:paraId="36013EC8" w14:textId="77777777" w:rsidR="00426F01" w:rsidRDefault="00000000">
            <w:pPr>
              <w:jc w:val="center"/>
              <w:rPr>
                <w:sz w:val="20"/>
                <w:szCs w:val="20"/>
              </w:rPr>
            </w:pPr>
            <w:r>
              <w:rPr>
                <w:i/>
                <w:sz w:val="14"/>
                <w:szCs w:val="14"/>
              </w:rPr>
              <w:t>2.4</w:t>
            </w:r>
          </w:p>
        </w:tc>
        <w:tc>
          <w:tcPr>
            <w:tcW w:w="450" w:type="dxa"/>
            <w:shd w:val="clear" w:color="auto" w:fill="FFFFFF"/>
            <w:tcMar>
              <w:top w:w="0" w:type="dxa"/>
              <w:left w:w="0" w:type="dxa"/>
              <w:bottom w:w="0" w:type="dxa"/>
              <w:right w:w="0" w:type="dxa"/>
            </w:tcMar>
            <w:vAlign w:val="center"/>
          </w:tcPr>
          <w:p w14:paraId="68D25280" w14:textId="77777777" w:rsidR="00426F01" w:rsidRDefault="00000000">
            <w:pPr>
              <w:jc w:val="center"/>
              <w:rPr>
                <w:sz w:val="20"/>
                <w:szCs w:val="20"/>
              </w:rPr>
            </w:pPr>
            <w:r>
              <w:rPr>
                <w:color w:val="D9D9D9"/>
                <w:sz w:val="14"/>
                <w:szCs w:val="14"/>
              </w:rPr>
              <w:t>-0.7</w:t>
            </w:r>
          </w:p>
        </w:tc>
        <w:tc>
          <w:tcPr>
            <w:tcW w:w="450" w:type="dxa"/>
            <w:shd w:val="clear" w:color="auto" w:fill="FFFFFF"/>
            <w:tcMar>
              <w:top w:w="0" w:type="dxa"/>
              <w:left w:w="0" w:type="dxa"/>
              <w:bottom w:w="0" w:type="dxa"/>
              <w:right w:w="0" w:type="dxa"/>
            </w:tcMar>
            <w:vAlign w:val="center"/>
          </w:tcPr>
          <w:p w14:paraId="67B3DC27" w14:textId="77777777" w:rsidR="00426F01" w:rsidRDefault="00000000">
            <w:pPr>
              <w:jc w:val="center"/>
              <w:rPr>
                <w:sz w:val="20"/>
                <w:szCs w:val="20"/>
              </w:rPr>
            </w:pPr>
            <w:r>
              <w:rPr>
                <w:color w:val="D9D9D9"/>
                <w:sz w:val="14"/>
                <w:szCs w:val="14"/>
              </w:rPr>
              <w:t>-0.6</w:t>
            </w:r>
          </w:p>
        </w:tc>
        <w:tc>
          <w:tcPr>
            <w:tcW w:w="555" w:type="dxa"/>
            <w:shd w:val="clear" w:color="auto" w:fill="FFFFFF"/>
            <w:tcMar>
              <w:top w:w="0" w:type="dxa"/>
              <w:left w:w="0" w:type="dxa"/>
              <w:bottom w:w="0" w:type="dxa"/>
              <w:right w:w="0" w:type="dxa"/>
            </w:tcMar>
            <w:vAlign w:val="center"/>
          </w:tcPr>
          <w:p w14:paraId="7A11B455" w14:textId="77777777" w:rsidR="00426F01" w:rsidRDefault="00000000">
            <w:pPr>
              <w:jc w:val="center"/>
              <w:rPr>
                <w:sz w:val="20"/>
                <w:szCs w:val="20"/>
              </w:rPr>
            </w:pPr>
            <w:r>
              <w:rPr>
                <w:color w:val="999999"/>
                <w:sz w:val="14"/>
                <w:szCs w:val="14"/>
              </w:rPr>
              <w:t>0.2</w:t>
            </w:r>
          </w:p>
        </w:tc>
        <w:tc>
          <w:tcPr>
            <w:tcW w:w="330" w:type="dxa"/>
            <w:shd w:val="clear" w:color="auto" w:fill="FFFFFF"/>
            <w:tcMar>
              <w:top w:w="0" w:type="dxa"/>
              <w:left w:w="0" w:type="dxa"/>
              <w:bottom w:w="0" w:type="dxa"/>
              <w:right w:w="0" w:type="dxa"/>
            </w:tcMar>
            <w:vAlign w:val="center"/>
          </w:tcPr>
          <w:p w14:paraId="14401DDD" w14:textId="77777777" w:rsidR="00426F01" w:rsidRDefault="00000000">
            <w:pPr>
              <w:jc w:val="center"/>
              <w:rPr>
                <w:sz w:val="20"/>
                <w:szCs w:val="20"/>
              </w:rPr>
            </w:pPr>
            <w:r>
              <w:rPr>
                <w:color w:val="999999"/>
                <w:sz w:val="14"/>
                <w:szCs w:val="14"/>
              </w:rPr>
              <w:t>0.5</w:t>
            </w:r>
          </w:p>
        </w:tc>
        <w:tc>
          <w:tcPr>
            <w:tcW w:w="555" w:type="dxa"/>
            <w:shd w:val="clear" w:color="auto" w:fill="FFFFFF"/>
            <w:tcMar>
              <w:top w:w="0" w:type="dxa"/>
              <w:left w:w="0" w:type="dxa"/>
              <w:bottom w:w="0" w:type="dxa"/>
              <w:right w:w="0" w:type="dxa"/>
            </w:tcMar>
            <w:vAlign w:val="center"/>
          </w:tcPr>
          <w:p w14:paraId="7AC659DC" w14:textId="77777777" w:rsidR="00426F01" w:rsidRDefault="00000000">
            <w:pPr>
              <w:jc w:val="center"/>
              <w:rPr>
                <w:sz w:val="20"/>
                <w:szCs w:val="20"/>
              </w:rPr>
            </w:pPr>
            <w:r>
              <w:rPr>
                <w:color w:val="D9D9D9"/>
                <w:sz w:val="14"/>
                <w:szCs w:val="14"/>
              </w:rPr>
              <w:t>-2.1</w:t>
            </w:r>
          </w:p>
        </w:tc>
        <w:tc>
          <w:tcPr>
            <w:tcW w:w="330" w:type="dxa"/>
            <w:shd w:val="clear" w:color="auto" w:fill="FFFFFF"/>
            <w:tcMar>
              <w:top w:w="0" w:type="dxa"/>
              <w:left w:w="0" w:type="dxa"/>
              <w:bottom w:w="0" w:type="dxa"/>
              <w:right w:w="0" w:type="dxa"/>
            </w:tcMar>
            <w:vAlign w:val="center"/>
          </w:tcPr>
          <w:p w14:paraId="26723E11" w14:textId="77777777" w:rsidR="00426F01" w:rsidRDefault="00000000">
            <w:pPr>
              <w:jc w:val="center"/>
              <w:rPr>
                <w:sz w:val="20"/>
                <w:szCs w:val="20"/>
              </w:rPr>
            </w:pPr>
            <w:r>
              <w:rPr>
                <w:color w:val="D9D9D9"/>
                <w:sz w:val="14"/>
                <w:szCs w:val="14"/>
              </w:rPr>
              <w:t>-0.1</w:t>
            </w:r>
          </w:p>
        </w:tc>
        <w:tc>
          <w:tcPr>
            <w:tcW w:w="360" w:type="dxa"/>
            <w:shd w:val="clear" w:color="auto" w:fill="FFFFFF"/>
            <w:tcMar>
              <w:top w:w="0" w:type="dxa"/>
              <w:left w:w="0" w:type="dxa"/>
              <w:bottom w:w="0" w:type="dxa"/>
              <w:right w:w="0" w:type="dxa"/>
            </w:tcMar>
            <w:vAlign w:val="center"/>
          </w:tcPr>
          <w:p w14:paraId="07C3D072" w14:textId="77777777" w:rsidR="00426F01" w:rsidRDefault="00000000">
            <w:pPr>
              <w:jc w:val="center"/>
              <w:rPr>
                <w:sz w:val="20"/>
                <w:szCs w:val="20"/>
              </w:rPr>
            </w:pPr>
            <w:r>
              <w:rPr>
                <w:color w:val="999999"/>
                <w:sz w:val="14"/>
                <w:szCs w:val="14"/>
              </w:rPr>
              <w:t>0.2</w:t>
            </w:r>
          </w:p>
        </w:tc>
        <w:tc>
          <w:tcPr>
            <w:tcW w:w="450" w:type="dxa"/>
            <w:shd w:val="clear" w:color="auto" w:fill="FCEBEA"/>
            <w:tcMar>
              <w:top w:w="0" w:type="dxa"/>
              <w:left w:w="0" w:type="dxa"/>
              <w:bottom w:w="0" w:type="dxa"/>
              <w:right w:w="0" w:type="dxa"/>
            </w:tcMar>
            <w:vAlign w:val="center"/>
          </w:tcPr>
          <w:p w14:paraId="7E2056B7" w14:textId="77777777" w:rsidR="00426F01" w:rsidRDefault="00000000">
            <w:pPr>
              <w:jc w:val="center"/>
              <w:rPr>
                <w:sz w:val="20"/>
                <w:szCs w:val="20"/>
              </w:rPr>
            </w:pPr>
            <w:r>
              <w:rPr>
                <w:b/>
                <w:sz w:val="14"/>
                <w:szCs w:val="14"/>
              </w:rPr>
              <w:t>3.3</w:t>
            </w:r>
          </w:p>
        </w:tc>
        <w:tc>
          <w:tcPr>
            <w:tcW w:w="375" w:type="dxa"/>
            <w:shd w:val="clear" w:color="auto" w:fill="FEF8F8"/>
            <w:tcMar>
              <w:top w:w="0" w:type="dxa"/>
              <w:left w:w="0" w:type="dxa"/>
              <w:bottom w:w="0" w:type="dxa"/>
              <w:right w:w="0" w:type="dxa"/>
            </w:tcMar>
            <w:vAlign w:val="center"/>
          </w:tcPr>
          <w:p w14:paraId="39AB9840" w14:textId="77777777" w:rsidR="00426F01" w:rsidRDefault="00000000">
            <w:pPr>
              <w:jc w:val="center"/>
              <w:rPr>
                <w:sz w:val="20"/>
                <w:szCs w:val="20"/>
              </w:rPr>
            </w:pPr>
            <w:r>
              <w:rPr>
                <w:i/>
                <w:sz w:val="14"/>
                <w:szCs w:val="14"/>
              </w:rPr>
              <w:t>2.2</w:t>
            </w:r>
          </w:p>
        </w:tc>
        <w:tc>
          <w:tcPr>
            <w:tcW w:w="330" w:type="dxa"/>
            <w:shd w:val="clear" w:color="auto" w:fill="FFFFFF"/>
            <w:tcMar>
              <w:top w:w="0" w:type="dxa"/>
              <w:left w:w="0" w:type="dxa"/>
              <w:bottom w:w="0" w:type="dxa"/>
              <w:right w:w="0" w:type="dxa"/>
            </w:tcMar>
            <w:vAlign w:val="center"/>
          </w:tcPr>
          <w:p w14:paraId="06FCAD24" w14:textId="77777777" w:rsidR="00426F01" w:rsidRDefault="00000000">
            <w:pPr>
              <w:jc w:val="center"/>
              <w:rPr>
                <w:sz w:val="20"/>
                <w:szCs w:val="20"/>
              </w:rPr>
            </w:pPr>
            <w:r>
              <w:rPr>
                <w:color w:val="D9D9D9"/>
                <w:sz w:val="14"/>
                <w:szCs w:val="14"/>
              </w:rPr>
              <w:t>-0.6</w:t>
            </w:r>
          </w:p>
        </w:tc>
        <w:tc>
          <w:tcPr>
            <w:tcW w:w="570" w:type="dxa"/>
            <w:shd w:val="clear" w:color="auto" w:fill="FFFFFF"/>
            <w:tcMar>
              <w:top w:w="0" w:type="dxa"/>
              <w:left w:w="0" w:type="dxa"/>
              <w:bottom w:w="0" w:type="dxa"/>
              <w:right w:w="0" w:type="dxa"/>
            </w:tcMar>
            <w:vAlign w:val="center"/>
          </w:tcPr>
          <w:p w14:paraId="268AE20C" w14:textId="77777777" w:rsidR="00426F01" w:rsidRDefault="00000000">
            <w:pPr>
              <w:jc w:val="center"/>
              <w:rPr>
                <w:sz w:val="20"/>
                <w:szCs w:val="20"/>
              </w:rPr>
            </w:pPr>
            <w:r>
              <w:rPr>
                <w:color w:val="D9D9D9"/>
                <w:sz w:val="14"/>
                <w:szCs w:val="14"/>
              </w:rPr>
              <w:t>-0.4</w:t>
            </w:r>
          </w:p>
        </w:tc>
        <w:tc>
          <w:tcPr>
            <w:tcW w:w="360" w:type="dxa"/>
            <w:shd w:val="clear" w:color="auto" w:fill="FFFFFF"/>
            <w:tcMar>
              <w:top w:w="0" w:type="dxa"/>
              <w:left w:w="0" w:type="dxa"/>
              <w:bottom w:w="0" w:type="dxa"/>
              <w:right w:w="0" w:type="dxa"/>
            </w:tcMar>
            <w:vAlign w:val="center"/>
          </w:tcPr>
          <w:p w14:paraId="390EA107" w14:textId="77777777" w:rsidR="00426F01" w:rsidRDefault="00000000">
            <w:pPr>
              <w:jc w:val="center"/>
              <w:rPr>
                <w:sz w:val="20"/>
                <w:szCs w:val="20"/>
              </w:rPr>
            </w:pPr>
            <w:r>
              <w:rPr>
                <w:color w:val="999999"/>
                <w:sz w:val="14"/>
                <w:szCs w:val="14"/>
              </w:rPr>
              <w:t>0.5</w:t>
            </w:r>
          </w:p>
        </w:tc>
        <w:tc>
          <w:tcPr>
            <w:tcW w:w="330" w:type="dxa"/>
            <w:shd w:val="clear" w:color="auto" w:fill="FFFFFF"/>
            <w:tcMar>
              <w:top w:w="0" w:type="dxa"/>
              <w:left w:w="0" w:type="dxa"/>
              <w:bottom w:w="0" w:type="dxa"/>
              <w:right w:w="0" w:type="dxa"/>
            </w:tcMar>
            <w:vAlign w:val="center"/>
          </w:tcPr>
          <w:p w14:paraId="01446C01" w14:textId="77777777" w:rsidR="00426F01" w:rsidRDefault="00000000">
            <w:pPr>
              <w:jc w:val="center"/>
              <w:rPr>
                <w:sz w:val="20"/>
                <w:szCs w:val="20"/>
              </w:rPr>
            </w:pPr>
            <w:r>
              <w:rPr>
                <w:color w:val="D9D9D9"/>
                <w:sz w:val="14"/>
                <w:szCs w:val="14"/>
              </w:rPr>
              <w:t>-1.1</w:t>
            </w:r>
          </w:p>
        </w:tc>
        <w:tc>
          <w:tcPr>
            <w:tcW w:w="375" w:type="dxa"/>
            <w:tcBorders>
              <w:right w:val="single" w:sz="6" w:space="0" w:color="000000"/>
            </w:tcBorders>
            <w:shd w:val="clear" w:color="auto" w:fill="FFFFFF"/>
            <w:tcMar>
              <w:top w:w="0" w:type="dxa"/>
              <w:left w:w="0" w:type="dxa"/>
              <w:bottom w:w="0" w:type="dxa"/>
              <w:right w:w="0" w:type="dxa"/>
            </w:tcMar>
            <w:vAlign w:val="center"/>
          </w:tcPr>
          <w:p w14:paraId="38F00967" w14:textId="77777777" w:rsidR="00426F01" w:rsidRDefault="00000000">
            <w:pPr>
              <w:jc w:val="center"/>
              <w:rPr>
                <w:sz w:val="20"/>
                <w:szCs w:val="20"/>
              </w:rPr>
            </w:pPr>
            <w:r>
              <w:rPr>
                <w:color w:val="D9D9D9"/>
                <w:sz w:val="14"/>
                <w:szCs w:val="14"/>
              </w:rPr>
              <w:t>-0.7</w:t>
            </w:r>
          </w:p>
        </w:tc>
      </w:tr>
      <w:tr w:rsidR="00426F01" w14:paraId="79C7B6C0"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4735CF4C"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765E6B5A" w14:textId="77777777" w:rsidR="00426F01" w:rsidRDefault="00000000">
            <w:pPr>
              <w:jc w:val="center"/>
              <w:rPr>
                <w:sz w:val="20"/>
                <w:szCs w:val="20"/>
              </w:rPr>
            </w:pPr>
            <w:r>
              <w:rPr>
                <w:sz w:val="14"/>
                <w:szCs w:val="14"/>
              </w:rPr>
              <w:t>bpd disorder personality</w:t>
            </w:r>
          </w:p>
        </w:tc>
        <w:tc>
          <w:tcPr>
            <w:tcW w:w="555" w:type="dxa"/>
            <w:shd w:val="clear" w:color="auto" w:fill="FFFFFF"/>
            <w:tcMar>
              <w:top w:w="0" w:type="dxa"/>
              <w:left w:w="0" w:type="dxa"/>
              <w:bottom w:w="0" w:type="dxa"/>
              <w:right w:w="0" w:type="dxa"/>
            </w:tcMar>
            <w:vAlign w:val="center"/>
          </w:tcPr>
          <w:p w14:paraId="1F49463F" w14:textId="77777777" w:rsidR="00426F01" w:rsidRDefault="00000000">
            <w:pPr>
              <w:jc w:val="center"/>
              <w:rPr>
                <w:sz w:val="20"/>
                <w:szCs w:val="20"/>
              </w:rPr>
            </w:pPr>
            <w:r>
              <w:rPr>
                <w:color w:val="999999"/>
                <w:sz w:val="14"/>
                <w:szCs w:val="14"/>
              </w:rPr>
              <w:t>0.1</w:t>
            </w:r>
          </w:p>
        </w:tc>
        <w:tc>
          <w:tcPr>
            <w:tcW w:w="450" w:type="dxa"/>
            <w:shd w:val="clear" w:color="auto" w:fill="FFFFFF"/>
            <w:tcMar>
              <w:top w:w="0" w:type="dxa"/>
              <w:left w:w="0" w:type="dxa"/>
              <w:bottom w:w="0" w:type="dxa"/>
              <w:right w:w="0" w:type="dxa"/>
            </w:tcMar>
            <w:vAlign w:val="center"/>
          </w:tcPr>
          <w:p w14:paraId="59189DC0" w14:textId="77777777" w:rsidR="00426F01" w:rsidRDefault="00000000">
            <w:pPr>
              <w:jc w:val="center"/>
              <w:rPr>
                <w:sz w:val="20"/>
                <w:szCs w:val="20"/>
              </w:rPr>
            </w:pPr>
            <w:r>
              <w:rPr>
                <w:color w:val="999999"/>
                <w:sz w:val="14"/>
                <w:szCs w:val="14"/>
              </w:rPr>
              <w:t>0.6</w:t>
            </w:r>
          </w:p>
        </w:tc>
        <w:tc>
          <w:tcPr>
            <w:tcW w:w="450" w:type="dxa"/>
            <w:shd w:val="clear" w:color="auto" w:fill="FFFFFF"/>
            <w:tcMar>
              <w:top w:w="0" w:type="dxa"/>
              <w:left w:w="0" w:type="dxa"/>
              <w:bottom w:w="0" w:type="dxa"/>
              <w:right w:w="0" w:type="dxa"/>
            </w:tcMar>
            <w:vAlign w:val="center"/>
          </w:tcPr>
          <w:p w14:paraId="2068B7CD" w14:textId="77777777" w:rsidR="00426F01" w:rsidRDefault="00000000">
            <w:pPr>
              <w:jc w:val="center"/>
              <w:rPr>
                <w:sz w:val="20"/>
                <w:szCs w:val="20"/>
              </w:rPr>
            </w:pPr>
            <w:r>
              <w:rPr>
                <w:color w:val="D9D9D9"/>
                <w:sz w:val="14"/>
                <w:szCs w:val="14"/>
              </w:rPr>
              <w:t>-0.3</w:t>
            </w:r>
          </w:p>
        </w:tc>
        <w:tc>
          <w:tcPr>
            <w:tcW w:w="555" w:type="dxa"/>
            <w:shd w:val="clear" w:color="auto" w:fill="FCECEA"/>
            <w:tcMar>
              <w:top w:w="0" w:type="dxa"/>
              <w:left w:w="0" w:type="dxa"/>
              <w:bottom w:w="0" w:type="dxa"/>
              <w:right w:w="0" w:type="dxa"/>
            </w:tcMar>
            <w:vAlign w:val="center"/>
          </w:tcPr>
          <w:p w14:paraId="6C600046" w14:textId="77777777" w:rsidR="00426F01" w:rsidRDefault="00000000">
            <w:pPr>
              <w:jc w:val="center"/>
              <w:rPr>
                <w:sz w:val="20"/>
                <w:szCs w:val="20"/>
              </w:rPr>
            </w:pPr>
            <w:r>
              <w:rPr>
                <w:b/>
                <w:sz w:val="14"/>
                <w:szCs w:val="14"/>
              </w:rPr>
              <w:t>3.2</w:t>
            </w:r>
          </w:p>
        </w:tc>
        <w:tc>
          <w:tcPr>
            <w:tcW w:w="330" w:type="dxa"/>
            <w:shd w:val="clear" w:color="auto" w:fill="FFFFFF"/>
            <w:tcMar>
              <w:top w:w="0" w:type="dxa"/>
              <w:left w:w="0" w:type="dxa"/>
              <w:bottom w:w="0" w:type="dxa"/>
              <w:right w:w="0" w:type="dxa"/>
            </w:tcMar>
            <w:vAlign w:val="center"/>
          </w:tcPr>
          <w:p w14:paraId="39F75E3D" w14:textId="77777777" w:rsidR="00426F01" w:rsidRDefault="00000000">
            <w:pPr>
              <w:jc w:val="center"/>
              <w:rPr>
                <w:sz w:val="20"/>
                <w:szCs w:val="20"/>
              </w:rPr>
            </w:pPr>
            <w:r>
              <w:rPr>
                <w:color w:val="999999"/>
                <w:sz w:val="14"/>
                <w:szCs w:val="14"/>
              </w:rPr>
              <w:t>0.1</w:t>
            </w:r>
          </w:p>
        </w:tc>
        <w:tc>
          <w:tcPr>
            <w:tcW w:w="555" w:type="dxa"/>
            <w:shd w:val="clear" w:color="auto" w:fill="FFFFFF"/>
            <w:tcMar>
              <w:top w:w="0" w:type="dxa"/>
              <w:left w:w="0" w:type="dxa"/>
              <w:bottom w:w="0" w:type="dxa"/>
              <w:right w:w="0" w:type="dxa"/>
            </w:tcMar>
            <w:vAlign w:val="center"/>
          </w:tcPr>
          <w:p w14:paraId="61E717B6" w14:textId="77777777" w:rsidR="00426F01" w:rsidRDefault="00000000">
            <w:pPr>
              <w:jc w:val="center"/>
              <w:rPr>
                <w:sz w:val="20"/>
                <w:szCs w:val="20"/>
              </w:rPr>
            </w:pPr>
            <w:r>
              <w:rPr>
                <w:color w:val="999999"/>
                <w:sz w:val="14"/>
                <w:szCs w:val="14"/>
              </w:rPr>
              <w:t>0.6</w:t>
            </w:r>
          </w:p>
        </w:tc>
        <w:tc>
          <w:tcPr>
            <w:tcW w:w="330" w:type="dxa"/>
            <w:shd w:val="clear" w:color="auto" w:fill="FFFFFF"/>
            <w:tcMar>
              <w:top w:w="0" w:type="dxa"/>
              <w:left w:w="0" w:type="dxa"/>
              <w:bottom w:w="0" w:type="dxa"/>
              <w:right w:w="0" w:type="dxa"/>
            </w:tcMar>
            <w:vAlign w:val="center"/>
          </w:tcPr>
          <w:p w14:paraId="79857AE1" w14:textId="77777777" w:rsidR="00426F01" w:rsidRDefault="00000000">
            <w:pPr>
              <w:jc w:val="center"/>
              <w:rPr>
                <w:sz w:val="20"/>
                <w:szCs w:val="20"/>
              </w:rPr>
            </w:pPr>
            <w:r>
              <w:rPr>
                <w:color w:val="D9D9D9"/>
                <w:sz w:val="14"/>
                <w:szCs w:val="14"/>
              </w:rPr>
              <w:t>-0.2</w:t>
            </w:r>
          </w:p>
        </w:tc>
        <w:tc>
          <w:tcPr>
            <w:tcW w:w="360" w:type="dxa"/>
            <w:shd w:val="clear" w:color="auto" w:fill="FEF9F9"/>
            <w:tcMar>
              <w:top w:w="0" w:type="dxa"/>
              <w:left w:w="0" w:type="dxa"/>
              <w:bottom w:w="0" w:type="dxa"/>
              <w:right w:w="0" w:type="dxa"/>
            </w:tcMar>
            <w:vAlign w:val="center"/>
          </w:tcPr>
          <w:p w14:paraId="10C7FACF" w14:textId="77777777" w:rsidR="00426F01" w:rsidRDefault="00000000">
            <w:pPr>
              <w:jc w:val="center"/>
              <w:rPr>
                <w:sz w:val="20"/>
                <w:szCs w:val="20"/>
              </w:rPr>
            </w:pPr>
            <w:r>
              <w:rPr>
                <w:i/>
                <w:sz w:val="14"/>
                <w:szCs w:val="14"/>
              </w:rPr>
              <w:t>2.1</w:t>
            </w:r>
          </w:p>
        </w:tc>
        <w:tc>
          <w:tcPr>
            <w:tcW w:w="450" w:type="dxa"/>
            <w:shd w:val="clear" w:color="auto" w:fill="FFFFFF"/>
            <w:tcMar>
              <w:top w:w="0" w:type="dxa"/>
              <w:left w:w="0" w:type="dxa"/>
              <w:bottom w:w="0" w:type="dxa"/>
              <w:right w:w="0" w:type="dxa"/>
            </w:tcMar>
            <w:vAlign w:val="center"/>
          </w:tcPr>
          <w:p w14:paraId="62ED8E6B" w14:textId="77777777" w:rsidR="00426F01" w:rsidRDefault="00000000">
            <w:pPr>
              <w:jc w:val="center"/>
              <w:rPr>
                <w:sz w:val="20"/>
                <w:szCs w:val="20"/>
              </w:rPr>
            </w:pPr>
            <w:r>
              <w:rPr>
                <w:color w:val="999999"/>
                <w:sz w:val="14"/>
                <w:szCs w:val="14"/>
              </w:rPr>
              <w:t>0.5</w:t>
            </w:r>
          </w:p>
        </w:tc>
        <w:tc>
          <w:tcPr>
            <w:tcW w:w="375" w:type="dxa"/>
            <w:shd w:val="clear" w:color="auto" w:fill="FFFFFF"/>
            <w:tcMar>
              <w:top w:w="0" w:type="dxa"/>
              <w:left w:w="0" w:type="dxa"/>
              <w:bottom w:w="0" w:type="dxa"/>
              <w:right w:w="0" w:type="dxa"/>
            </w:tcMar>
            <w:vAlign w:val="center"/>
          </w:tcPr>
          <w:p w14:paraId="4E7D9A0D" w14:textId="77777777" w:rsidR="00426F01" w:rsidRDefault="00000000">
            <w:pPr>
              <w:jc w:val="center"/>
              <w:rPr>
                <w:sz w:val="20"/>
                <w:szCs w:val="20"/>
              </w:rPr>
            </w:pPr>
            <w:r>
              <w:rPr>
                <w:color w:val="D9D9D9"/>
                <w:sz w:val="14"/>
                <w:szCs w:val="14"/>
              </w:rPr>
              <w:t>-0.1</w:t>
            </w:r>
          </w:p>
        </w:tc>
        <w:tc>
          <w:tcPr>
            <w:tcW w:w="330" w:type="dxa"/>
            <w:shd w:val="clear" w:color="auto" w:fill="FFFFFF"/>
            <w:tcMar>
              <w:top w:w="0" w:type="dxa"/>
              <w:left w:w="0" w:type="dxa"/>
              <w:bottom w:w="0" w:type="dxa"/>
              <w:right w:w="0" w:type="dxa"/>
            </w:tcMar>
            <w:vAlign w:val="center"/>
          </w:tcPr>
          <w:p w14:paraId="438BD63D" w14:textId="77777777" w:rsidR="00426F01" w:rsidRDefault="00000000">
            <w:pPr>
              <w:jc w:val="center"/>
              <w:rPr>
                <w:sz w:val="20"/>
                <w:szCs w:val="20"/>
              </w:rPr>
            </w:pPr>
            <w:r>
              <w:rPr>
                <w:color w:val="D9D9D9"/>
                <w:sz w:val="14"/>
                <w:szCs w:val="14"/>
              </w:rPr>
              <w:t>-1.5</w:t>
            </w:r>
          </w:p>
        </w:tc>
        <w:tc>
          <w:tcPr>
            <w:tcW w:w="570" w:type="dxa"/>
            <w:shd w:val="clear" w:color="auto" w:fill="FFFFFF"/>
            <w:tcMar>
              <w:top w:w="0" w:type="dxa"/>
              <w:left w:w="0" w:type="dxa"/>
              <w:bottom w:w="0" w:type="dxa"/>
              <w:right w:w="0" w:type="dxa"/>
            </w:tcMar>
            <w:vAlign w:val="center"/>
          </w:tcPr>
          <w:p w14:paraId="66A6C31E" w14:textId="77777777" w:rsidR="00426F01" w:rsidRDefault="00000000">
            <w:pPr>
              <w:jc w:val="center"/>
              <w:rPr>
                <w:sz w:val="20"/>
                <w:szCs w:val="20"/>
              </w:rPr>
            </w:pPr>
            <w:r>
              <w:rPr>
                <w:color w:val="D9D9D9"/>
                <w:sz w:val="14"/>
                <w:szCs w:val="14"/>
              </w:rPr>
              <w:t>-0.1</w:t>
            </w:r>
          </w:p>
        </w:tc>
        <w:tc>
          <w:tcPr>
            <w:tcW w:w="360" w:type="dxa"/>
            <w:shd w:val="clear" w:color="auto" w:fill="FFFFFF"/>
            <w:tcMar>
              <w:top w:w="0" w:type="dxa"/>
              <w:left w:w="0" w:type="dxa"/>
              <w:bottom w:w="0" w:type="dxa"/>
              <w:right w:w="0" w:type="dxa"/>
            </w:tcMar>
            <w:vAlign w:val="center"/>
          </w:tcPr>
          <w:p w14:paraId="26983163" w14:textId="77777777" w:rsidR="00426F01" w:rsidRDefault="00000000">
            <w:pPr>
              <w:jc w:val="center"/>
              <w:rPr>
                <w:sz w:val="20"/>
                <w:szCs w:val="20"/>
              </w:rPr>
            </w:pPr>
            <w:r>
              <w:rPr>
                <w:color w:val="D9D9D9"/>
                <w:sz w:val="14"/>
                <w:szCs w:val="14"/>
              </w:rPr>
              <w:t>-0.2</w:t>
            </w:r>
          </w:p>
        </w:tc>
        <w:tc>
          <w:tcPr>
            <w:tcW w:w="330" w:type="dxa"/>
            <w:shd w:val="clear" w:color="auto" w:fill="FFFFFF"/>
            <w:tcMar>
              <w:top w:w="0" w:type="dxa"/>
              <w:left w:w="0" w:type="dxa"/>
              <w:bottom w:w="0" w:type="dxa"/>
              <w:right w:w="0" w:type="dxa"/>
            </w:tcMar>
            <w:vAlign w:val="center"/>
          </w:tcPr>
          <w:p w14:paraId="37AB747D" w14:textId="77777777" w:rsidR="00426F01" w:rsidRDefault="00000000">
            <w:pPr>
              <w:jc w:val="center"/>
              <w:rPr>
                <w:sz w:val="20"/>
                <w:szCs w:val="20"/>
              </w:rPr>
            </w:pPr>
            <w:r>
              <w:rPr>
                <w:color w:val="D9D9D9"/>
                <w:sz w:val="14"/>
                <w:szCs w:val="14"/>
              </w:rPr>
              <w:t>-0.4</w:t>
            </w:r>
          </w:p>
        </w:tc>
        <w:tc>
          <w:tcPr>
            <w:tcW w:w="375" w:type="dxa"/>
            <w:tcBorders>
              <w:right w:val="single" w:sz="6" w:space="0" w:color="000000"/>
            </w:tcBorders>
            <w:shd w:val="clear" w:color="auto" w:fill="FFFFFF"/>
            <w:tcMar>
              <w:top w:w="0" w:type="dxa"/>
              <w:left w:w="0" w:type="dxa"/>
              <w:bottom w:w="0" w:type="dxa"/>
              <w:right w:w="0" w:type="dxa"/>
            </w:tcMar>
            <w:vAlign w:val="center"/>
          </w:tcPr>
          <w:p w14:paraId="47A0AADD" w14:textId="77777777" w:rsidR="00426F01" w:rsidRDefault="00000000">
            <w:pPr>
              <w:jc w:val="center"/>
              <w:rPr>
                <w:sz w:val="20"/>
                <w:szCs w:val="20"/>
              </w:rPr>
            </w:pPr>
            <w:r>
              <w:rPr>
                <w:color w:val="D9D9D9"/>
                <w:sz w:val="14"/>
                <w:szCs w:val="14"/>
              </w:rPr>
              <w:t>-0.4</w:t>
            </w:r>
          </w:p>
        </w:tc>
      </w:tr>
      <w:tr w:rsidR="00426F01" w14:paraId="2F8371F8"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7DBAD51D"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038EB2FF" w14:textId="77777777" w:rsidR="00426F01" w:rsidRDefault="00000000">
            <w:pPr>
              <w:jc w:val="center"/>
              <w:rPr>
                <w:sz w:val="20"/>
                <w:szCs w:val="20"/>
              </w:rPr>
            </w:pPr>
            <w:r>
              <w:rPr>
                <w:sz w:val="14"/>
                <w:szCs w:val="14"/>
              </w:rPr>
              <w:t>autonomic skin arousal</w:t>
            </w:r>
          </w:p>
        </w:tc>
        <w:tc>
          <w:tcPr>
            <w:tcW w:w="555" w:type="dxa"/>
            <w:shd w:val="clear" w:color="auto" w:fill="FFFFFF"/>
            <w:tcMar>
              <w:top w:w="0" w:type="dxa"/>
              <w:left w:w="0" w:type="dxa"/>
              <w:bottom w:w="0" w:type="dxa"/>
              <w:right w:w="0" w:type="dxa"/>
            </w:tcMar>
            <w:vAlign w:val="center"/>
          </w:tcPr>
          <w:p w14:paraId="1475A50D" w14:textId="77777777" w:rsidR="00426F01" w:rsidRDefault="00000000">
            <w:pPr>
              <w:jc w:val="center"/>
              <w:rPr>
                <w:sz w:val="20"/>
                <w:szCs w:val="20"/>
              </w:rPr>
            </w:pPr>
            <w:r>
              <w:rPr>
                <w:color w:val="D9D9D9"/>
                <w:sz w:val="14"/>
                <w:szCs w:val="14"/>
              </w:rPr>
              <w:t>-0.3</w:t>
            </w:r>
          </w:p>
        </w:tc>
        <w:tc>
          <w:tcPr>
            <w:tcW w:w="450" w:type="dxa"/>
            <w:shd w:val="clear" w:color="auto" w:fill="FFFFFF"/>
            <w:tcMar>
              <w:top w:w="0" w:type="dxa"/>
              <w:left w:w="0" w:type="dxa"/>
              <w:bottom w:w="0" w:type="dxa"/>
              <w:right w:w="0" w:type="dxa"/>
            </w:tcMar>
            <w:vAlign w:val="center"/>
          </w:tcPr>
          <w:p w14:paraId="004990FC" w14:textId="77777777" w:rsidR="00426F01" w:rsidRDefault="00000000">
            <w:pPr>
              <w:jc w:val="center"/>
              <w:rPr>
                <w:sz w:val="20"/>
                <w:szCs w:val="20"/>
              </w:rPr>
            </w:pPr>
            <w:r>
              <w:rPr>
                <w:color w:val="999999"/>
                <w:sz w:val="14"/>
                <w:szCs w:val="14"/>
              </w:rPr>
              <w:t>0.2</w:t>
            </w:r>
          </w:p>
        </w:tc>
        <w:tc>
          <w:tcPr>
            <w:tcW w:w="450" w:type="dxa"/>
            <w:shd w:val="clear" w:color="auto" w:fill="FFFFFF"/>
            <w:tcMar>
              <w:top w:w="0" w:type="dxa"/>
              <w:left w:w="0" w:type="dxa"/>
              <w:bottom w:w="0" w:type="dxa"/>
              <w:right w:w="0" w:type="dxa"/>
            </w:tcMar>
            <w:vAlign w:val="center"/>
          </w:tcPr>
          <w:p w14:paraId="214BBBEF" w14:textId="77777777" w:rsidR="00426F01" w:rsidRDefault="00000000">
            <w:pPr>
              <w:jc w:val="center"/>
              <w:rPr>
                <w:sz w:val="20"/>
                <w:szCs w:val="20"/>
              </w:rPr>
            </w:pPr>
            <w:r>
              <w:rPr>
                <w:color w:val="D9D9D9"/>
                <w:sz w:val="14"/>
                <w:szCs w:val="14"/>
              </w:rPr>
              <w:t>-0.7</w:t>
            </w:r>
          </w:p>
        </w:tc>
        <w:tc>
          <w:tcPr>
            <w:tcW w:w="555" w:type="dxa"/>
            <w:shd w:val="clear" w:color="auto" w:fill="FEF8F7"/>
            <w:tcMar>
              <w:top w:w="0" w:type="dxa"/>
              <w:left w:w="0" w:type="dxa"/>
              <w:bottom w:w="0" w:type="dxa"/>
              <w:right w:w="0" w:type="dxa"/>
            </w:tcMar>
            <w:vAlign w:val="center"/>
          </w:tcPr>
          <w:p w14:paraId="717595FE" w14:textId="77777777" w:rsidR="00426F01" w:rsidRDefault="00000000">
            <w:pPr>
              <w:jc w:val="center"/>
              <w:rPr>
                <w:sz w:val="20"/>
                <w:szCs w:val="20"/>
              </w:rPr>
            </w:pPr>
            <w:r>
              <w:rPr>
                <w:i/>
                <w:sz w:val="14"/>
                <w:szCs w:val="14"/>
              </w:rPr>
              <w:t>2.2</w:t>
            </w:r>
          </w:p>
        </w:tc>
        <w:tc>
          <w:tcPr>
            <w:tcW w:w="330" w:type="dxa"/>
            <w:shd w:val="clear" w:color="auto" w:fill="FFFFFF"/>
            <w:tcMar>
              <w:top w:w="0" w:type="dxa"/>
              <w:left w:w="0" w:type="dxa"/>
              <w:bottom w:w="0" w:type="dxa"/>
              <w:right w:w="0" w:type="dxa"/>
            </w:tcMar>
            <w:vAlign w:val="center"/>
          </w:tcPr>
          <w:p w14:paraId="47081527" w14:textId="77777777" w:rsidR="00426F01" w:rsidRDefault="00000000">
            <w:pPr>
              <w:jc w:val="center"/>
              <w:rPr>
                <w:sz w:val="20"/>
                <w:szCs w:val="20"/>
              </w:rPr>
            </w:pPr>
            <w:r>
              <w:rPr>
                <w:color w:val="999999"/>
                <w:sz w:val="14"/>
                <w:szCs w:val="14"/>
              </w:rPr>
              <w:t>0.9</w:t>
            </w:r>
          </w:p>
        </w:tc>
        <w:tc>
          <w:tcPr>
            <w:tcW w:w="555" w:type="dxa"/>
            <w:shd w:val="clear" w:color="auto" w:fill="FFFFFF"/>
            <w:tcMar>
              <w:top w:w="0" w:type="dxa"/>
              <w:left w:w="0" w:type="dxa"/>
              <w:bottom w:w="0" w:type="dxa"/>
              <w:right w:w="0" w:type="dxa"/>
            </w:tcMar>
            <w:vAlign w:val="center"/>
          </w:tcPr>
          <w:p w14:paraId="1C2057F4" w14:textId="77777777" w:rsidR="00426F01" w:rsidRDefault="00000000">
            <w:pPr>
              <w:jc w:val="center"/>
              <w:rPr>
                <w:sz w:val="20"/>
                <w:szCs w:val="20"/>
              </w:rPr>
            </w:pPr>
            <w:r>
              <w:rPr>
                <w:color w:val="D9D9D9"/>
                <w:sz w:val="14"/>
                <w:szCs w:val="14"/>
              </w:rPr>
              <w:t>-1.9</w:t>
            </w:r>
          </w:p>
        </w:tc>
        <w:tc>
          <w:tcPr>
            <w:tcW w:w="330" w:type="dxa"/>
            <w:shd w:val="clear" w:color="auto" w:fill="FFFFFF"/>
            <w:tcMar>
              <w:top w:w="0" w:type="dxa"/>
              <w:left w:w="0" w:type="dxa"/>
              <w:bottom w:w="0" w:type="dxa"/>
              <w:right w:w="0" w:type="dxa"/>
            </w:tcMar>
            <w:vAlign w:val="center"/>
          </w:tcPr>
          <w:p w14:paraId="1FDAFCDD" w14:textId="77777777" w:rsidR="00426F01" w:rsidRDefault="00000000">
            <w:pPr>
              <w:jc w:val="center"/>
              <w:rPr>
                <w:sz w:val="20"/>
                <w:szCs w:val="20"/>
              </w:rPr>
            </w:pPr>
            <w:r>
              <w:rPr>
                <w:color w:val="D9D9D9"/>
                <w:sz w:val="14"/>
                <w:szCs w:val="14"/>
              </w:rPr>
              <w:t>-0.2</w:t>
            </w:r>
          </w:p>
        </w:tc>
        <w:tc>
          <w:tcPr>
            <w:tcW w:w="360" w:type="dxa"/>
            <w:shd w:val="clear" w:color="auto" w:fill="FFFFFF"/>
            <w:tcMar>
              <w:top w:w="0" w:type="dxa"/>
              <w:left w:w="0" w:type="dxa"/>
              <w:bottom w:w="0" w:type="dxa"/>
              <w:right w:w="0" w:type="dxa"/>
            </w:tcMar>
            <w:vAlign w:val="center"/>
          </w:tcPr>
          <w:p w14:paraId="2F23803B" w14:textId="77777777" w:rsidR="00426F01" w:rsidRDefault="00000000">
            <w:pPr>
              <w:jc w:val="center"/>
              <w:rPr>
                <w:sz w:val="20"/>
                <w:szCs w:val="20"/>
              </w:rPr>
            </w:pPr>
            <w:r>
              <w:rPr>
                <w:color w:val="D9D9D9"/>
                <w:sz w:val="14"/>
                <w:szCs w:val="14"/>
              </w:rPr>
              <w:t>-1.8</w:t>
            </w:r>
          </w:p>
        </w:tc>
        <w:tc>
          <w:tcPr>
            <w:tcW w:w="450" w:type="dxa"/>
            <w:shd w:val="clear" w:color="auto" w:fill="FFFFFF"/>
            <w:tcMar>
              <w:top w:w="0" w:type="dxa"/>
              <w:left w:w="0" w:type="dxa"/>
              <w:bottom w:w="0" w:type="dxa"/>
              <w:right w:w="0" w:type="dxa"/>
            </w:tcMar>
            <w:vAlign w:val="center"/>
          </w:tcPr>
          <w:p w14:paraId="7FFB1805" w14:textId="77777777" w:rsidR="00426F01" w:rsidRDefault="00000000">
            <w:pPr>
              <w:jc w:val="center"/>
              <w:rPr>
                <w:sz w:val="20"/>
                <w:szCs w:val="20"/>
              </w:rPr>
            </w:pPr>
            <w:r>
              <w:rPr>
                <w:color w:val="999999"/>
                <w:sz w:val="14"/>
                <w:szCs w:val="14"/>
              </w:rPr>
              <w:t>0.2</w:t>
            </w:r>
          </w:p>
        </w:tc>
        <w:tc>
          <w:tcPr>
            <w:tcW w:w="375" w:type="dxa"/>
            <w:shd w:val="clear" w:color="auto" w:fill="FFFFFF"/>
            <w:tcMar>
              <w:top w:w="0" w:type="dxa"/>
              <w:left w:w="0" w:type="dxa"/>
              <w:bottom w:w="0" w:type="dxa"/>
              <w:right w:w="0" w:type="dxa"/>
            </w:tcMar>
            <w:vAlign w:val="center"/>
          </w:tcPr>
          <w:p w14:paraId="5ED567AF" w14:textId="77777777" w:rsidR="00426F01" w:rsidRDefault="00000000">
            <w:pPr>
              <w:jc w:val="center"/>
              <w:rPr>
                <w:sz w:val="20"/>
                <w:szCs w:val="20"/>
              </w:rPr>
            </w:pPr>
            <w:r>
              <w:rPr>
                <w:color w:val="999999"/>
                <w:sz w:val="14"/>
                <w:szCs w:val="14"/>
              </w:rPr>
              <w:t>0.2</w:t>
            </w:r>
          </w:p>
        </w:tc>
        <w:tc>
          <w:tcPr>
            <w:tcW w:w="330" w:type="dxa"/>
            <w:shd w:val="clear" w:color="auto" w:fill="FFFFFF"/>
            <w:tcMar>
              <w:top w:w="0" w:type="dxa"/>
              <w:left w:w="0" w:type="dxa"/>
              <w:bottom w:w="0" w:type="dxa"/>
              <w:right w:w="0" w:type="dxa"/>
            </w:tcMar>
            <w:vAlign w:val="center"/>
          </w:tcPr>
          <w:p w14:paraId="3BF785C2" w14:textId="77777777" w:rsidR="00426F01" w:rsidRDefault="00000000">
            <w:pPr>
              <w:jc w:val="center"/>
              <w:rPr>
                <w:sz w:val="20"/>
                <w:szCs w:val="20"/>
              </w:rPr>
            </w:pPr>
            <w:r>
              <w:rPr>
                <w:color w:val="999999"/>
                <w:sz w:val="14"/>
                <w:szCs w:val="14"/>
              </w:rPr>
              <w:t>0.6</w:t>
            </w:r>
          </w:p>
        </w:tc>
        <w:tc>
          <w:tcPr>
            <w:tcW w:w="570" w:type="dxa"/>
            <w:shd w:val="clear" w:color="auto" w:fill="FFFFFF"/>
            <w:tcMar>
              <w:top w:w="0" w:type="dxa"/>
              <w:left w:w="0" w:type="dxa"/>
              <w:bottom w:w="0" w:type="dxa"/>
              <w:right w:w="0" w:type="dxa"/>
            </w:tcMar>
            <w:vAlign w:val="center"/>
          </w:tcPr>
          <w:p w14:paraId="21D32D82" w14:textId="77777777" w:rsidR="00426F01" w:rsidRDefault="00000000">
            <w:pPr>
              <w:jc w:val="center"/>
              <w:rPr>
                <w:sz w:val="20"/>
                <w:szCs w:val="20"/>
              </w:rPr>
            </w:pPr>
            <w:r>
              <w:rPr>
                <w:color w:val="999999"/>
                <w:sz w:val="14"/>
                <w:szCs w:val="14"/>
              </w:rPr>
              <w:t>0.5</w:t>
            </w:r>
          </w:p>
        </w:tc>
        <w:tc>
          <w:tcPr>
            <w:tcW w:w="360" w:type="dxa"/>
            <w:shd w:val="clear" w:color="auto" w:fill="FDF4F3"/>
            <w:tcMar>
              <w:top w:w="0" w:type="dxa"/>
              <w:left w:w="0" w:type="dxa"/>
              <w:bottom w:w="0" w:type="dxa"/>
              <w:right w:w="0" w:type="dxa"/>
            </w:tcMar>
            <w:vAlign w:val="center"/>
          </w:tcPr>
          <w:p w14:paraId="3D859963" w14:textId="77777777" w:rsidR="00426F01" w:rsidRDefault="00000000">
            <w:pPr>
              <w:jc w:val="center"/>
              <w:rPr>
                <w:sz w:val="20"/>
                <w:szCs w:val="20"/>
              </w:rPr>
            </w:pPr>
            <w:r>
              <w:rPr>
                <w:i/>
                <w:sz w:val="14"/>
                <w:szCs w:val="14"/>
              </w:rPr>
              <w:t>2.6</w:t>
            </w:r>
          </w:p>
        </w:tc>
        <w:tc>
          <w:tcPr>
            <w:tcW w:w="330" w:type="dxa"/>
            <w:shd w:val="clear" w:color="auto" w:fill="FFFFFF"/>
            <w:tcMar>
              <w:top w:w="0" w:type="dxa"/>
              <w:left w:w="0" w:type="dxa"/>
              <w:bottom w:w="0" w:type="dxa"/>
              <w:right w:w="0" w:type="dxa"/>
            </w:tcMar>
            <w:vAlign w:val="center"/>
          </w:tcPr>
          <w:p w14:paraId="495A378B" w14:textId="77777777" w:rsidR="00426F01" w:rsidRDefault="00000000">
            <w:pPr>
              <w:jc w:val="center"/>
              <w:rPr>
                <w:sz w:val="20"/>
                <w:szCs w:val="20"/>
              </w:rPr>
            </w:pPr>
            <w:r>
              <w:rPr>
                <w:color w:val="D9D9D9"/>
                <w:sz w:val="14"/>
                <w:szCs w:val="14"/>
              </w:rPr>
              <w:t>-0.3</w:t>
            </w:r>
          </w:p>
        </w:tc>
        <w:tc>
          <w:tcPr>
            <w:tcW w:w="375" w:type="dxa"/>
            <w:tcBorders>
              <w:right w:val="single" w:sz="6" w:space="0" w:color="000000"/>
            </w:tcBorders>
            <w:shd w:val="clear" w:color="auto" w:fill="FFFFFF"/>
            <w:tcMar>
              <w:top w:w="0" w:type="dxa"/>
              <w:left w:w="0" w:type="dxa"/>
              <w:bottom w:w="0" w:type="dxa"/>
              <w:right w:w="0" w:type="dxa"/>
            </w:tcMar>
            <w:vAlign w:val="center"/>
          </w:tcPr>
          <w:p w14:paraId="25119B67" w14:textId="77777777" w:rsidR="00426F01" w:rsidRDefault="00000000">
            <w:pPr>
              <w:jc w:val="center"/>
              <w:rPr>
                <w:sz w:val="20"/>
                <w:szCs w:val="20"/>
              </w:rPr>
            </w:pPr>
            <w:r>
              <w:rPr>
                <w:color w:val="D9D9D9"/>
                <w:sz w:val="14"/>
                <w:szCs w:val="14"/>
              </w:rPr>
              <w:t>-0.8</w:t>
            </w:r>
          </w:p>
        </w:tc>
      </w:tr>
      <w:tr w:rsidR="00426F01" w14:paraId="347FA2A8"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60B80FBB"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10407492" w14:textId="77777777" w:rsidR="00426F01" w:rsidRDefault="00000000">
            <w:pPr>
              <w:jc w:val="center"/>
              <w:rPr>
                <w:sz w:val="20"/>
                <w:szCs w:val="20"/>
              </w:rPr>
            </w:pPr>
            <w:r>
              <w:rPr>
                <w:sz w:val="14"/>
                <w:szCs w:val="14"/>
              </w:rPr>
              <w:t>fear conditioning extinction</w:t>
            </w:r>
          </w:p>
        </w:tc>
        <w:tc>
          <w:tcPr>
            <w:tcW w:w="555" w:type="dxa"/>
            <w:shd w:val="clear" w:color="auto" w:fill="FFFFFF"/>
            <w:tcMar>
              <w:top w:w="0" w:type="dxa"/>
              <w:left w:w="0" w:type="dxa"/>
              <w:bottom w:w="0" w:type="dxa"/>
              <w:right w:w="0" w:type="dxa"/>
            </w:tcMar>
            <w:vAlign w:val="center"/>
          </w:tcPr>
          <w:p w14:paraId="13C4AD47" w14:textId="77777777" w:rsidR="00426F01" w:rsidRDefault="00000000">
            <w:pPr>
              <w:jc w:val="center"/>
              <w:rPr>
                <w:sz w:val="20"/>
                <w:szCs w:val="20"/>
              </w:rPr>
            </w:pPr>
            <w:r>
              <w:rPr>
                <w:color w:val="999999"/>
                <w:sz w:val="14"/>
                <w:szCs w:val="14"/>
              </w:rPr>
              <w:t>0.4</w:t>
            </w:r>
          </w:p>
        </w:tc>
        <w:tc>
          <w:tcPr>
            <w:tcW w:w="450" w:type="dxa"/>
            <w:shd w:val="clear" w:color="auto" w:fill="FFFFFF"/>
            <w:tcMar>
              <w:top w:w="0" w:type="dxa"/>
              <w:left w:w="0" w:type="dxa"/>
              <w:bottom w:w="0" w:type="dxa"/>
              <w:right w:w="0" w:type="dxa"/>
            </w:tcMar>
            <w:vAlign w:val="center"/>
          </w:tcPr>
          <w:p w14:paraId="7B384505" w14:textId="77777777" w:rsidR="00426F01" w:rsidRDefault="00000000">
            <w:pPr>
              <w:jc w:val="center"/>
              <w:rPr>
                <w:sz w:val="20"/>
                <w:szCs w:val="20"/>
              </w:rPr>
            </w:pPr>
            <w:r>
              <w:rPr>
                <w:color w:val="D9D9D9"/>
                <w:sz w:val="14"/>
                <w:szCs w:val="14"/>
              </w:rPr>
              <w:t>-0.1</w:t>
            </w:r>
          </w:p>
        </w:tc>
        <w:tc>
          <w:tcPr>
            <w:tcW w:w="450" w:type="dxa"/>
            <w:shd w:val="clear" w:color="auto" w:fill="FFFFFF"/>
            <w:tcMar>
              <w:top w:w="0" w:type="dxa"/>
              <w:left w:w="0" w:type="dxa"/>
              <w:bottom w:w="0" w:type="dxa"/>
              <w:right w:w="0" w:type="dxa"/>
            </w:tcMar>
            <w:vAlign w:val="center"/>
          </w:tcPr>
          <w:p w14:paraId="38BCD4EA" w14:textId="77777777" w:rsidR="00426F01" w:rsidRDefault="00000000">
            <w:pPr>
              <w:jc w:val="center"/>
              <w:rPr>
                <w:sz w:val="20"/>
                <w:szCs w:val="20"/>
              </w:rPr>
            </w:pPr>
            <w:r>
              <w:rPr>
                <w:color w:val="999999"/>
                <w:sz w:val="14"/>
                <w:szCs w:val="14"/>
              </w:rPr>
              <w:t>0.3</w:t>
            </w:r>
          </w:p>
        </w:tc>
        <w:tc>
          <w:tcPr>
            <w:tcW w:w="555" w:type="dxa"/>
            <w:shd w:val="clear" w:color="auto" w:fill="FFFFFF"/>
            <w:tcMar>
              <w:top w:w="0" w:type="dxa"/>
              <w:left w:w="0" w:type="dxa"/>
              <w:bottom w:w="0" w:type="dxa"/>
              <w:right w:w="0" w:type="dxa"/>
            </w:tcMar>
            <w:vAlign w:val="center"/>
          </w:tcPr>
          <w:p w14:paraId="3F40F7D7" w14:textId="77777777" w:rsidR="00426F01" w:rsidRDefault="00000000">
            <w:pPr>
              <w:jc w:val="center"/>
              <w:rPr>
                <w:sz w:val="20"/>
                <w:szCs w:val="20"/>
              </w:rPr>
            </w:pPr>
            <w:r>
              <w:rPr>
                <w:color w:val="999999"/>
                <w:sz w:val="14"/>
                <w:szCs w:val="14"/>
              </w:rPr>
              <w:t>0.1</w:t>
            </w:r>
          </w:p>
        </w:tc>
        <w:tc>
          <w:tcPr>
            <w:tcW w:w="330" w:type="dxa"/>
            <w:shd w:val="clear" w:color="auto" w:fill="FCEFEE"/>
            <w:tcMar>
              <w:top w:w="0" w:type="dxa"/>
              <w:left w:w="0" w:type="dxa"/>
              <w:bottom w:w="0" w:type="dxa"/>
              <w:right w:w="0" w:type="dxa"/>
            </w:tcMar>
            <w:vAlign w:val="center"/>
          </w:tcPr>
          <w:p w14:paraId="3A70BCFC" w14:textId="77777777" w:rsidR="00426F01" w:rsidRDefault="00000000">
            <w:pPr>
              <w:jc w:val="center"/>
              <w:rPr>
                <w:sz w:val="20"/>
                <w:szCs w:val="20"/>
              </w:rPr>
            </w:pPr>
            <w:r>
              <w:rPr>
                <w:i/>
                <w:sz w:val="14"/>
                <w:szCs w:val="14"/>
              </w:rPr>
              <w:t>2.9</w:t>
            </w:r>
          </w:p>
        </w:tc>
        <w:tc>
          <w:tcPr>
            <w:tcW w:w="555" w:type="dxa"/>
            <w:shd w:val="clear" w:color="auto" w:fill="FFFFFF"/>
            <w:tcMar>
              <w:top w:w="0" w:type="dxa"/>
              <w:left w:w="0" w:type="dxa"/>
              <w:bottom w:w="0" w:type="dxa"/>
              <w:right w:w="0" w:type="dxa"/>
            </w:tcMar>
            <w:vAlign w:val="center"/>
          </w:tcPr>
          <w:p w14:paraId="120EED23" w14:textId="77777777" w:rsidR="00426F01" w:rsidRDefault="00000000">
            <w:pPr>
              <w:jc w:val="center"/>
              <w:rPr>
                <w:sz w:val="20"/>
                <w:szCs w:val="20"/>
              </w:rPr>
            </w:pPr>
            <w:r>
              <w:rPr>
                <w:color w:val="D9D9D9"/>
                <w:sz w:val="14"/>
                <w:szCs w:val="14"/>
              </w:rPr>
              <w:t>-2.8</w:t>
            </w:r>
          </w:p>
        </w:tc>
        <w:tc>
          <w:tcPr>
            <w:tcW w:w="330" w:type="dxa"/>
            <w:shd w:val="clear" w:color="auto" w:fill="FFFFFF"/>
            <w:tcMar>
              <w:top w:w="0" w:type="dxa"/>
              <w:left w:w="0" w:type="dxa"/>
              <w:bottom w:w="0" w:type="dxa"/>
              <w:right w:w="0" w:type="dxa"/>
            </w:tcMar>
            <w:vAlign w:val="center"/>
          </w:tcPr>
          <w:p w14:paraId="61AC062B" w14:textId="77777777" w:rsidR="00426F01" w:rsidRDefault="00000000">
            <w:pPr>
              <w:jc w:val="center"/>
              <w:rPr>
                <w:sz w:val="20"/>
                <w:szCs w:val="20"/>
              </w:rPr>
            </w:pPr>
            <w:r>
              <w:rPr>
                <w:color w:val="D9D9D9"/>
                <w:sz w:val="14"/>
                <w:szCs w:val="14"/>
              </w:rPr>
              <w:t>-3.7</w:t>
            </w:r>
          </w:p>
        </w:tc>
        <w:tc>
          <w:tcPr>
            <w:tcW w:w="360" w:type="dxa"/>
            <w:shd w:val="clear" w:color="auto" w:fill="FFFFFF"/>
            <w:tcMar>
              <w:top w:w="0" w:type="dxa"/>
              <w:left w:w="0" w:type="dxa"/>
              <w:bottom w:w="0" w:type="dxa"/>
              <w:right w:w="0" w:type="dxa"/>
            </w:tcMar>
            <w:vAlign w:val="center"/>
          </w:tcPr>
          <w:p w14:paraId="1F759124" w14:textId="77777777" w:rsidR="00426F01" w:rsidRDefault="00000000">
            <w:pPr>
              <w:jc w:val="center"/>
              <w:rPr>
                <w:sz w:val="20"/>
                <w:szCs w:val="20"/>
              </w:rPr>
            </w:pPr>
            <w:r>
              <w:rPr>
                <w:color w:val="D9D9D9"/>
                <w:sz w:val="14"/>
                <w:szCs w:val="14"/>
              </w:rPr>
              <w:t>-2.1</w:t>
            </w:r>
          </w:p>
        </w:tc>
        <w:tc>
          <w:tcPr>
            <w:tcW w:w="450" w:type="dxa"/>
            <w:shd w:val="clear" w:color="auto" w:fill="FFFFFF"/>
            <w:tcMar>
              <w:top w:w="0" w:type="dxa"/>
              <w:left w:w="0" w:type="dxa"/>
              <w:bottom w:w="0" w:type="dxa"/>
              <w:right w:w="0" w:type="dxa"/>
            </w:tcMar>
            <w:vAlign w:val="center"/>
          </w:tcPr>
          <w:p w14:paraId="7C4DCCAB" w14:textId="77777777" w:rsidR="00426F01" w:rsidRDefault="00000000">
            <w:pPr>
              <w:jc w:val="center"/>
              <w:rPr>
                <w:sz w:val="20"/>
                <w:szCs w:val="20"/>
              </w:rPr>
            </w:pPr>
            <w:r>
              <w:rPr>
                <w:color w:val="999999"/>
                <w:sz w:val="14"/>
                <w:szCs w:val="14"/>
              </w:rPr>
              <w:t>0.6</w:t>
            </w:r>
          </w:p>
        </w:tc>
        <w:tc>
          <w:tcPr>
            <w:tcW w:w="375" w:type="dxa"/>
            <w:shd w:val="clear" w:color="auto" w:fill="FFFFFF"/>
            <w:tcMar>
              <w:top w:w="0" w:type="dxa"/>
              <w:left w:w="0" w:type="dxa"/>
              <w:bottom w:w="0" w:type="dxa"/>
              <w:right w:w="0" w:type="dxa"/>
            </w:tcMar>
            <w:vAlign w:val="center"/>
          </w:tcPr>
          <w:p w14:paraId="4FB1BDF9" w14:textId="77777777" w:rsidR="00426F01" w:rsidRDefault="00000000">
            <w:pPr>
              <w:jc w:val="center"/>
              <w:rPr>
                <w:sz w:val="20"/>
                <w:szCs w:val="20"/>
              </w:rPr>
            </w:pPr>
            <w:r>
              <w:rPr>
                <w:color w:val="D9D9D9"/>
                <w:sz w:val="14"/>
                <w:szCs w:val="14"/>
              </w:rPr>
              <w:t>-0.7</w:t>
            </w:r>
          </w:p>
        </w:tc>
        <w:tc>
          <w:tcPr>
            <w:tcW w:w="330" w:type="dxa"/>
            <w:shd w:val="clear" w:color="auto" w:fill="FFFCFC"/>
            <w:tcMar>
              <w:top w:w="0" w:type="dxa"/>
              <w:left w:w="0" w:type="dxa"/>
              <w:bottom w:w="0" w:type="dxa"/>
              <w:right w:w="0" w:type="dxa"/>
            </w:tcMar>
            <w:vAlign w:val="center"/>
          </w:tcPr>
          <w:p w14:paraId="70D1CB0D" w14:textId="77777777" w:rsidR="00426F01" w:rsidRDefault="00000000">
            <w:pPr>
              <w:jc w:val="center"/>
              <w:rPr>
                <w:sz w:val="20"/>
                <w:szCs w:val="20"/>
              </w:rPr>
            </w:pPr>
            <w:r>
              <w:rPr>
                <w:sz w:val="14"/>
                <w:szCs w:val="14"/>
              </w:rPr>
              <w:t>1.9</w:t>
            </w:r>
          </w:p>
        </w:tc>
        <w:tc>
          <w:tcPr>
            <w:tcW w:w="570" w:type="dxa"/>
            <w:shd w:val="clear" w:color="auto" w:fill="FFFFFF"/>
            <w:tcMar>
              <w:top w:w="0" w:type="dxa"/>
              <w:left w:w="0" w:type="dxa"/>
              <w:bottom w:w="0" w:type="dxa"/>
              <w:right w:w="0" w:type="dxa"/>
            </w:tcMar>
            <w:vAlign w:val="center"/>
          </w:tcPr>
          <w:p w14:paraId="3B67AA82" w14:textId="77777777" w:rsidR="00426F01" w:rsidRDefault="00000000">
            <w:pPr>
              <w:jc w:val="center"/>
              <w:rPr>
                <w:sz w:val="20"/>
                <w:szCs w:val="20"/>
              </w:rPr>
            </w:pPr>
            <w:r>
              <w:rPr>
                <w:color w:val="D9D9D9"/>
                <w:sz w:val="14"/>
                <w:szCs w:val="14"/>
              </w:rPr>
              <w:t>-0.8</w:t>
            </w:r>
          </w:p>
        </w:tc>
        <w:tc>
          <w:tcPr>
            <w:tcW w:w="360" w:type="dxa"/>
            <w:shd w:val="clear" w:color="auto" w:fill="FFFFFF"/>
            <w:tcMar>
              <w:top w:w="0" w:type="dxa"/>
              <w:left w:w="0" w:type="dxa"/>
              <w:bottom w:w="0" w:type="dxa"/>
              <w:right w:w="0" w:type="dxa"/>
            </w:tcMar>
            <w:vAlign w:val="center"/>
          </w:tcPr>
          <w:p w14:paraId="13050F93" w14:textId="77777777" w:rsidR="00426F01" w:rsidRDefault="00000000">
            <w:pPr>
              <w:jc w:val="center"/>
              <w:rPr>
                <w:sz w:val="20"/>
                <w:szCs w:val="20"/>
              </w:rPr>
            </w:pPr>
            <w:r>
              <w:rPr>
                <w:color w:val="999999"/>
                <w:sz w:val="14"/>
                <w:szCs w:val="14"/>
              </w:rPr>
              <w:t>0.8</w:t>
            </w:r>
          </w:p>
        </w:tc>
        <w:tc>
          <w:tcPr>
            <w:tcW w:w="330" w:type="dxa"/>
            <w:shd w:val="clear" w:color="auto" w:fill="FFFFFF"/>
            <w:tcMar>
              <w:top w:w="0" w:type="dxa"/>
              <w:left w:w="0" w:type="dxa"/>
              <w:bottom w:w="0" w:type="dxa"/>
              <w:right w:w="0" w:type="dxa"/>
            </w:tcMar>
            <w:vAlign w:val="center"/>
          </w:tcPr>
          <w:p w14:paraId="443345C8" w14:textId="77777777" w:rsidR="00426F01" w:rsidRDefault="00000000">
            <w:pPr>
              <w:jc w:val="center"/>
              <w:rPr>
                <w:sz w:val="20"/>
                <w:szCs w:val="20"/>
              </w:rPr>
            </w:pPr>
            <w:r>
              <w:rPr>
                <w:color w:val="D9D9D9"/>
                <w:sz w:val="14"/>
                <w:szCs w:val="14"/>
              </w:rPr>
              <w:t>-0.7</w:t>
            </w:r>
          </w:p>
        </w:tc>
        <w:tc>
          <w:tcPr>
            <w:tcW w:w="375" w:type="dxa"/>
            <w:tcBorders>
              <w:right w:val="single" w:sz="6" w:space="0" w:color="000000"/>
            </w:tcBorders>
            <w:shd w:val="clear" w:color="auto" w:fill="FFFFFF"/>
            <w:tcMar>
              <w:top w:w="0" w:type="dxa"/>
              <w:left w:w="0" w:type="dxa"/>
              <w:bottom w:w="0" w:type="dxa"/>
              <w:right w:w="0" w:type="dxa"/>
            </w:tcMar>
            <w:vAlign w:val="center"/>
          </w:tcPr>
          <w:p w14:paraId="7E08D927" w14:textId="77777777" w:rsidR="00426F01" w:rsidRDefault="00000000">
            <w:pPr>
              <w:jc w:val="center"/>
              <w:rPr>
                <w:sz w:val="20"/>
                <w:szCs w:val="20"/>
              </w:rPr>
            </w:pPr>
            <w:r>
              <w:rPr>
                <w:color w:val="D9D9D9"/>
                <w:sz w:val="14"/>
                <w:szCs w:val="14"/>
              </w:rPr>
              <w:t>-0.3</w:t>
            </w:r>
          </w:p>
        </w:tc>
      </w:tr>
      <w:tr w:rsidR="00426F01" w14:paraId="6E73A7E0"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1F8FD9AE"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6C9EA919" w14:textId="77777777" w:rsidR="00426F01" w:rsidRDefault="00000000">
            <w:pPr>
              <w:jc w:val="center"/>
              <w:rPr>
                <w:sz w:val="20"/>
                <w:szCs w:val="20"/>
              </w:rPr>
            </w:pPr>
            <w:r>
              <w:rPr>
                <w:sz w:val="14"/>
                <w:szCs w:val="14"/>
              </w:rPr>
              <w:t>cortex visual temporal</w:t>
            </w:r>
          </w:p>
        </w:tc>
        <w:tc>
          <w:tcPr>
            <w:tcW w:w="555" w:type="dxa"/>
            <w:shd w:val="clear" w:color="auto" w:fill="FFFFFF"/>
            <w:tcMar>
              <w:top w:w="0" w:type="dxa"/>
              <w:left w:w="0" w:type="dxa"/>
              <w:bottom w:w="0" w:type="dxa"/>
              <w:right w:w="0" w:type="dxa"/>
            </w:tcMar>
            <w:vAlign w:val="center"/>
          </w:tcPr>
          <w:p w14:paraId="1DCA0976" w14:textId="77777777" w:rsidR="00426F01" w:rsidRDefault="00000000">
            <w:pPr>
              <w:jc w:val="center"/>
              <w:rPr>
                <w:sz w:val="20"/>
                <w:szCs w:val="20"/>
              </w:rPr>
            </w:pPr>
            <w:r>
              <w:rPr>
                <w:color w:val="D9D9D9"/>
                <w:sz w:val="14"/>
                <w:szCs w:val="14"/>
              </w:rPr>
              <w:t>-1.6</w:t>
            </w:r>
          </w:p>
        </w:tc>
        <w:tc>
          <w:tcPr>
            <w:tcW w:w="450" w:type="dxa"/>
            <w:shd w:val="clear" w:color="auto" w:fill="FFFFFF"/>
            <w:tcMar>
              <w:top w:w="0" w:type="dxa"/>
              <w:left w:w="0" w:type="dxa"/>
              <w:bottom w:w="0" w:type="dxa"/>
              <w:right w:w="0" w:type="dxa"/>
            </w:tcMar>
            <w:vAlign w:val="center"/>
          </w:tcPr>
          <w:p w14:paraId="6AD9C490" w14:textId="77777777" w:rsidR="00426F01" w:rsidRDefault="00000000">
            <w:pPr>
              <w:jc w:val="center"/>
              <w:rPr>
                <w:sz w:val="20"/>
                <w:szCs w:val="20"/>
              </w:rPr>
            </w:pPr>
            <w:r>
              <w:rPr>
                <w:color w:val="D9D9D9"/>
                <w:sz w:val="14"/>
                <w:szCs w:val="14"/>
              </w:rPr>
              <w:t>-0.1</w:t>
            </w:r>
          </w:p>
        </w:tc>
        <w:tc>
          <w:tcPr>
            <w:tcW w:w="450" w:type="dxa"/>
            <w:shd w:val="clear" w:color="auto" w:fill="FFFFFF"/>
            <w:tcMar>
              <w:top w:w="0" w:type="dxa"/>
              <w:left w:w="0" w:type="dxa"/>
              <w:bottom w:w="0" w:type="dxa"/>
              <w:right w:w="0" w:type="dxa"/>
            </w:tcMar>
            <w:vAlign w:val="center"/>
          </w:tcPr>
          <w:p w14:paraId="3F56BA34" w14:textId="77777777" w:rsidR="00426F01" w:rsidRDefault="00000000">
            <w:pPr>
              <w:jc w:val="center"/>
              <w:rPr>
                <w:sz w:val="20"/>
                <w:szCs w:val="20"/>
              </w:rPr>
            </w:pPr>
            <w:r>
              <w:rPr>
                <w:color w:val="D9D9D9"/>
                <w:sz w:val="14"/>
                <w:szCs w:val="14"/>
              </w:rPr>
              <w:t>-0.4</w:t>
            </w:r>
          </w:p>
        </w:tc>
        <w:tc>
          <w:tcPr>
            <w:tcW w:w="555" w:type="dxa"/>
            <w:shd w:val="clear" w:color="auto" w:fill="FFFFFF"/>
            <w:tcMar>
              <w:top w:w="0" w:type="dxa"/>
              <w:left w:w="0" w:type="dxa"/>
              <w:bottom w:w="0" w:type="dxa"/>
              <w:right w:w="0" w:type="dxa"/>
            </w:tcMar>
            <w:vAlign w:val="center"/>
          </w:tcPr>
          <w:p w14:paraId="7D323A53" w14:textId="77777777" w:rsidR="00426F01" w:rsidRDefault="00000000">
            <w:pPr>
              <w:jc w:val="center"/>
              <w:rPr>
                <w:sz w:val="20"/>
                <w:szCs w:val="20"/>
              </w:rPr>
            </w:pPr>
            <w:r>
              <w:rPr>
                <w:color w:val="D9D9D9"/>
                <w:sz w:val="14"/>
                <w:szCs w:val="14"/>
              </w:rPr>
              <w:t>-1.2</w:t>
            </w:r>
          </w:p>
        </w:tc>
        <w:tc>
          <w:tcPr>
            <w:tcW w:w="330" w:type="dxa"/>
            <w:shd w:val="clear" w:color="auto" w:fill="FFFFFF"/>
            <w:tcMar>
              <w:top w:w="0" w:type="dxa"/>
              <w:left w:w="0" w:type="dxa"/>
              <w:bottom w:w="0" w:type="dxa"/>
              <w:right w:w="0" w:type="dxa"/>
            </w:tcMar>
            <w:vAlign w:val="center"/>
          </w:tcPr>
          <w:p w14:paraId="0AF46F67" w14:textId="77777777" w:rsidR="00426F01" w:rsidRDefault="00000000">
            <w:pPr>
              <w:jc w:val="center"/>
              <w:rPr>
                <w:sz w:val="20"/>
                <w:szCs w:val="20"/>
              </w:rPr>
            </w:pPr>
            <w:r>
              <w:rPr>
                <w:color w:val="D9D9D9"/>
                <w:sz w:val="14"/>
                <w:szCs w:val="14"/>
              </w:rPr>
              <w:t>-2.2</w:t>
            </w:r>
          </w:p>
        </w:tc>
        <w:tc>
          <w:tcPr>
            <w:tcW w:w="555" w:type="dxa"/>
            <w:shd w:val="clear" w:color="auto" w:fill="FCEDEC"/>
            <w:tcMar>
              <w:top w:w="0" w:type="dxa"/>
              <w:left w:w="0" w:type="dxa"/>
              <w:bottom w:w="0" w:type="dxa"/>
              <w:right w:w="0" w:type="dxa"/>
            </w:tcMar>
            <w:vAlign w:val="center"/>
          </w:tcPr>
          <w:p w14:paraId="5E626F99" w14:textId="77777777" w:rsidR="00426F01" w:rsidRDefault="00000000">
            <w:pPr>
              <w:jc w:val="center"/>
              <w:rPr>
                <w:sz w:val="20"/>
                <w:szCs w:val="20"/>
              </w:rPr>
            </w:pPr>
            <w:r>
              <w:rPr>
                <w:b/>
                <w:sz w:val="14"/>
                <w:szCs w:val="14"/>
              </w:rPr>
              <w:t>3.1</w:t>
            </w:r>
          </w:p>
        </w:tc>
        <w:tc>
          <w:tcPr>
            <w:tcW w:w="330" w:type="dxa"/>
            <w:shd w:val="clear" w:color="auto" w:fill="FFFFFF"/>
            <w:tcMar>
              <w:top w:w="0" w:type="dxa"/>
              <w:left w:w="0" w:type="dxa"/>
              <w:bottom w:w="0" w:type="dxa"/>
              <w:right w:w="0" w:type="dxa"/>
            </w:tcMar>
            <w:vAlign w:val="center"/>
          </w:tcPr>
          <w:p w14:paraId="01602EBB" w14:textId="77777777" w:rsidR="00426F01" w:rsidRDefault="00000000">
            <w:pPr>
              <w:jc w:val="center"/>
              <w:rPr>
                <w:sz w:val="20"/>
                <w:szCs w:val="20"/>
              </w:rPr>
            </w:pPr>
            <w:r>
              <w:rPr>
                <w:color w:val="D9D9D9"/>
                <w:sz w:val="14"/>
                <w:szCs w:val="14"/>
              </w:rPr>
              <w:t>-0.1</w:t>
            </w:r>
          </w:p>
        </w:tc>
        <w:tc>
          <w:tcPr>
            <w:tcW w:w="360" w:type="dxa"/>
            <w:shd w:val="clear" w:color="auto" w:fill="FFFFFF"/>
            <w:tcMar>
              <w:top w:w="0" w:type="dxa"/>
              <w:left w:w="0" w:type="dxa"/>
              <w:bottom w:w="0" w:type="dxa"/>
              <w:right w:w="0" w:type="dxa"/>
            </w:tcMar>
            <w:vAlign w:val="center"/>
          </w:tcPr>
          <w:p w14:paraId="61ED6FDB" w14:textId="77777777" w:rsidR="00426F01" w:rsidRDefault="00000000">
            <w:pPr>
              <w:jc w:val="center"/>
              <w:rPr>
                <w:sz w:val="20"/>
                <w:szCs w:val="20"/>
              </w:rPr>
            </w:pPr>
            <w:r>
              <w:rPr>
                <w:color w:val="D9D9D9"/>
                <w:sz w:val="14"/>
                <w:szCs w:val="14"/>
              </w:rPr>
              <w:t>-1.4</w:t>
            </w:r>
          </w:p>
        </w:tc>
        <w:tc>
          <w:tcPr>
            <w:tcW w:w="450" w:type="dxa"/>
            <w:shd w:val="clear" w:color="auto" w:fill="FFFFFF"/>
            <w:tcMar>
              <w:top w:w="0" w:type="dxa"/>
              <w:left w:w="0" w:type="dxa"/>
              <w:bottom w:w="0" w:type="dxa"/>
              <w:right w:w="0" w:type="dxa"/>
            </w:tcMar>
            <w:vAlign w:val="center"/>
          </w:tcPr>
          <w:p w14:paraId="6CE9200A" w14:textId="77777777" w:rsidR="00426F01" w:rsidRDefault="00000000">
            <w:pPr>
              <w:jc w:val="center"/>
              <w:rPr>
                <w:sz w:val="20"/>
                <w:szCs w:val="20"/>
              </w:rPr>
            </w:pPr>
            <w:r>
              <w:rPr>
                <w:color w:val="D9D9D9"/>
                <w:sz w:val="14"/>
                <w:szCs w:val="14"/>
              </w:rPr>
              <w:t>-1.5</w:t>
            </w:r>
          </w:p>
        </w:tc>
        <w:tc>
          <w:tcPr>
            <w:tcW w:w="375" w:type="dxa"/>
            <w:shd w:val="clear" w:color="auto" w:fill="FFFFFF"/>
            <w:tcMar>
              <w:top w:w="0" w:type="dxa"/>
              <w:left w:w="0" w:type="dxa"/>
              <w:bottom w:w="0" w:type="dxa"/>
              <w:right w:w="0" w:type="dxa"/>
            </w:tcMar>
            <w:vAlign w:val="center"/>
          </w:tcPr>
          <w:p w14:paraId="467F1220" w14:textId="77777777" w:rsidR="00426F01" w:rsidRDefault="00000000">
            <w:pPr>
              <w:jc w:val="center"/>
              <w:rPr>
                <w:sz w:val="20"/>
                <w:szCs w:val="20"/>
              </w:rPr>
            </w:pPr>
            <w:r>
              <w:rPr>
                <w:color w:val="D9D9D9"/>
                <w:sz w:val="14"/>
                <w:szCs w:val="14"/>
              </w:rPr>
              <w:t>-0.2</w:t>
            </w:r>
          </w:p>
        </w:tc>
        <w:tc>
          <w:tcPr>
            <w:tcW w:w="330" w:type="dxa"/>
            <w:shd w:val="clear" w:color="auto" w:fill="FFFFFF"/>
            <w:tcMar>
              <w:top w:w="0" w:type="dxa"/>
              <w:left w:w="0" w:type="dxa"/>
              <w:bottom w:w="0" w:type="dxa"/>
              <w:right w:w="0" w:type="dxa"/>
            </w:tcMar>
            <w:vAlign w:val="center"/>
          </w:tcPr>
          <w:p w14:paraId="13E71E15" w14:textId="77777777" w:rsidR="00426F01" w:rsidRDefault="00000000">
            <w:pPr>
              <w:jc w:val="center"/>
              <w:rPr>
                <w:sz w:val="20"/>
                <w:szCs w:val="20"/>
              </w:rPr>
            </w:pPr>
            <w:r>
              <w:rPr>
                <w:color w:val="D9D9D9"/>
                <w:sz w:val="14"/>
                <w:szCs w:val="14"/>
              </w:rPr>
              <w:t>-2.4</w:t>
            </w:r>
          </w:p>
        </w:tc>
        <w:tc>
          <w:tcPr>
            <w:tcW w:w="570" w:type="dxa"/>
            <w:shd w:val="clear" w:color="auto" w:fill="FFFFFF"/>
            <w:tcMar>
              <w:top w:w="0" w:type="dxa"/>
              <w:left w:w="0" w:type="dxa"/>
              <w:bottom w:w="0" w:type="dxa"/>
              <w:right w:w="0" w:type="dxa"/>
            </w:tcMar>
            <w:vAlign w:val="center"/>
          </w:tcPr>
          <w:p w14:paraId="2479D7E8" w14:textId="77777777" w:rsidR="00426F01" w:rsidRDefault="00000000">
            <w:pPr>
              <w:jc w:val="center"/>
              <w:rPr>
                <w:sz w:val="20"/>
                <w:szCs w:val="20"/>
              </w:rPr>
            </w:pPr>
            <w:r>
              <w:rPr>
                <w:color w:val="999999"/>
                <w:sz w:val="14"/>
                <w:szCs w:val="14"/>
              </w:rPr>
              <w:t>0.2</w:t>
            </w:r>
          </w:p>
        </w:tc>
        <w:tc>
          <w:tcPr>
            <w:tcW w:w="360" w:type="dxa"/>
            <w:shd w:val="clear" w:color="auto" w:fill="FFFFFF"/>
            <w:tcMar>
              <w:top w:w="0" w:type="dxa"/>
              <w:left w:w="0" w:type="dxa"/>
              <w:bottom w:w="0" w:type="dxa"/>
              <w:right w:w="0" w:type="dxa"/>
            </w:tcMar>
            <w:vAlign w:val="center"/>
          </w:tcPr>
          <w:p w14:paraId="715CB5AC" w14:textId="77777777" w:rsidR="00426F01" w:rsidRDefault="00000000">
            <w:pPr>
              <w:jc w:val="center"/>
              <w:rPr>
                <w:sz w:val="20"/>
                <w:szCs w:val="20"/>
              </w:rPr>
            </w:pPr>
            <w:r>
              <w:rPr>
                <w:color w:val="D9D9D9"/>
                <w:sz w:val="14"/>
                <w:szCs w:val="14"/>
              </w:rPr>
              <w:t>-1.1</w:t>
            </w:r>
          </w:p>
        </w:tc>
        <w:tc>
          <w:tcPr>
            <w:tcW w:w="330" w:type="dxa"/>
            <w:shd w:val="clear" w:color="auto" w:fill="FFFFFF"/>
            <w:tcMar>
              <w:top w:w="0" w:type="dxa"/>
              <w:left w:w="0" w:type="dxa"/>
              <w:bottom w:w="0" w:type="dxa"/>
              <w:right w:w="0" w:type="dxa"/>
            </w:tcMar>
            <w:vAlign w:val="center"/>
          </w:tcPr>
          <w:p w14:paraId="0CB271E3" w14:textId="77777777" w:rsidR="00426F01" w:rsidRDefault="00000000">
            <w:pPr>
              <w:jc w:val="center"/>
              <w:rPr>
                <w:sz w:val="20"/>
                <w:szCs w:val="20"/>
              </w:rPr>
            </w:pPr>
            <w:r>
              <w:rPr>
                <w:color w:val="D9D9D9"/>
                <w:sz w:val="14"/>
                <w:szCs w:val="14"/>
              </w:rPr>
              <w:t>-1.8</w:t>
            </w:r>
          </w:p>
        </w:tc>
        <w:tc>
          <w:tcPr>
            <w:tcW w:w="375" w:type="dxa"/>
            <w:tcBorders>
              <w:right w:val="single" w:sz="6" w:space="0" w:color="000000"/>
            </w:tcBorders>
            <w:shd w:val="clear" w:color="auto" w:fill="FFFFFF"/>
            <w:tcMar>
              <w:top w:w="0" w:type="dxa"/>
              <w:left w:w="0" w:type="dxa"/>
              <w:bottom w:w="0" w:type="dxa"/>
              <w:right w:w="0" w:type="dxa"/>
            </w:tcMar>
            <w:vAlign w:val="center"/>
          </w:tcPr>
          <w:p w14:paraId="34C7C23F" w14:textId="77777777" w:rsidR="00426F01" w:rsidRDefault="00000000">
            <w:pPr>
              <w:jc w:val="center"/>
              <w:rPr>
                <w:sz w:val="20"/>
                <w:szCs w:val="20"/>
              </w:rPr>
            </w:pPr>
            <w:r>
              <w:rPr>
                <w:sz w:val="14"/>
                <w:szCs w:val="14"/>
              </w:rPr>
              <w:t>1.5</w:t>
            </w:r>
          </w:p>
        </w:tc>
      </w:tr>
      <w:tr w:rsidR="00426F01" w14:paraId="7B5ED821"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65FC3708"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17D81516" w14:textId="77777777" w:rsidR="00426F01" w:rsidRDefault="00000000">
            <w:pPr>
              <w:jc w:val="center"/>
              <w:rPr>
                <w:sz w:val="20"/>
                <w:szCs w:val="20"/>
              </w:rPr>
            </w:pPr>
            <w:r>
              <w:rPr>
                <w:sz w:val="14"/>
                <w:szCs w:val="14"/>
              </w:rPr>
              <w:t>speech auditory prosody</w:t>
            </w:r>
          </w:p>
        </w:tc>
        <w:tc>
          <w:tcPr>
            <w:tcW w:w="555" w:type="dxa"/>
            <w:shd w:val="clear" w:color="auto" w:fill="FFFFFF"/>
            <w:tcMar>
              <w:top w:w="0" w:type="dxa"/>
              <w:left w:w="0" w:type="dxa"/>
              <w:bottom w:w="0" w:type="dxa"/>
              <w:right w:w="0" w:type="dxa"/>
            </w:tcMar>
            <w:vAlign w:val="center"/>
          </w:tcPr>
          <w:p w14:paraId="57ADA50A" w14:textId="77777777" w:rsidR="00426F01" w:rsidRDefault="00000000">
            <w:pPr>
              <w:jc w:val="center"/>
              <w:rPr>
                <w:sz w:val="20"/>
                <w:szCs w:val="20"/>
              </w:rPr>
            </w:pPr>
            <w:r>
              <w:rPr>
                <w:color w:val="D9D9D9"/>
                <w:sz w:val="14"/>
                <w:szCs w:val="14"/>
              </w:rPr>
              <w:t>-2.6</w:t>
            </w:r>
          </w:p>
        </w:tc>
        <w:tc>
          <w:tcPr>
            <w:tcW w:w="450" w:type="dxa"/>
            <w:shd w:val="clear" w:color="auto" w:fill="FFFFFF"/>
            <w:tcMar>
              <w:top w:w="0" w:type="dxa"/>
              <w:left w:w="0" w:type="dxa"/>
              <w:bottom w:w="0" w:type="dxa"/>
              <w:right w:w="0" w:type="dxa"/>
            </w:tcMar>
            <w:vAlign w:val="center"/>
          </w:tcPr>
          <w:p w14:paraId="3BA14561" w14:textId="77777777" w:rsidR="00426F01" w:rsidRDefault="00000000">
            <w:pPr>
              <w:jc w:val="center"/>
              <w:rPr>
                <w:sz w:val="20"/>
                <w:szCs w:val="20"/>
              </w:rPr>
            </w:pPr>
            <w:r>
              <w:rPr>
                <w:color w:val="D9D9D9"/>
                <w:sz w:val="14"/>
                <w:szCs w:val="14"/>
              </w:rPr>
              <w:t>-1.0</w:t>
            </w:r>
          </w:p>
        </w:tc>
        <w:tc>
          <w:tcPr>
            <w:tcW w:w="450" w:type="dxa"/>
            <w:shd w:val="clear" w:color="auto" w:fill="FFFFFF"/>
            <w:tcMar>
              <w:top w:w="0" w:type="dxa"/>
              <w:left w:w="0" w:type="dxa"/>
              <w:bottom w:w="0" w:type="dxa"/>
              <w:right w:w="0" w:type="dxa"/>
            </w:tcMar>
            <w:vAlign w:val="center"/>
          </w:tcPr>
          <w:p w14:paraId="34EF5E6D" w14:textId="77777777" w:rsidR="00426F01" w:rsidRDefault="00000000">
            <w:pPr>
              <w:jc w:val="center"/>
              <w:rPr>
                <w:sz w:val="20"/>
                <w:szCs w:val="20"/>
              </w:rPr>
            </w:pPr>
            <w:r>
              <w:rPr>
                <w:color w:val="D9D9D9"/>
                <w:sz w:val="14"/>
                <w:szCs w:val="14"/>
              </w:rPr>
              <w:t>-0.4</w:t>
            </w:r>
          </w:p>
        </w:tc>
        <w:tc>
          <w:tcPr>
            <w:tcW w:w="555" w:type="dxa"/>
            <w:shd w:val="clear" w:color="auto" w:fill="FFFFFF"/>
            <w:tcMar>
              <w:top w:w="0" w:type="dxa"/>
              <w:left w:w="0" w:type="dxa"/>
              <w:bottom w:w="0" w:type="dxa"/>
              <w:right w:w="0" w:type="dxa"/>
            </w:tcMar>
            <w:vAlign w:val="center"/>
          </w:tcPr>
          <w:p w14:paraId="5E063A50" w14:textId="77777777" w:rsidR="00426F01" w:rsidRDefault="00000000">
            <w:pPr>
              <w:jc w:val="center"/>
              <w:rPr>
                <w:sz w:val="20"/>
                <w:szCs w:val="20"/>
              </w:rPr>
            </w:pPr>
            <w:r>
              <w:rPr>
                <w:color w:val="D9D9D9"/>
                <w:sz w:val="14"/>
                <w:szCs w:val="14"/>
              </w:rPr>
              <w:t>-0.6</w:t>
            </w:r>
          </w:p>
        </w:tc>
        <w:tc>
          <w:tcPr>
            <w:tcW w:w="330" w:type="dxa"/>
            <w:shd w:val="clear" w:color="auto" w:fill="FFFFFF"/>
            <w:tcMar>
              <w:top w:w="0" w:type="dxa"/>
              <w:left w:w="0" w:type="dxa"/>
              <w:bottom w:w="0" w:type="dxa"/>
              <w:right w:w="0" w:type="dxa"/>
            </w:tcMar>
            <w:vAlign w:val="center"/>
          </w:tcPr>
          <w:p w14:paraId="2FF7EA2D" w14:textId="77777777" w:rsidR="00426F01" w:rsidRDefault="00000000">
            <w:pPr>
              <w:jc w:val="center"/>
              <w:rPr>
                <w:sz w:val="20"/>
                <w:szCs w:val="20"/>
              </w:rPr>
            </w:pPr>
            <w:r>
              <w:rPr>
                <w:color w:val="D9D9D9"/>
                <w:sz w:val="14"/>
                <w:szCs w:val="14"/>
              </w:rPr>
              <w:t>-0.4</w:t>
            </w:r>
          </w:p>
        </w:tc>
        <w:tc>
          <w:tcPr>
            <w:tcW w:w="555" w:type="dxa"/>
            <w:shd w:val="clear" w:color="auto" w:fill="FFFFFF"/>
            <w:tcMar>
              <w:top w:w="0" w:type="dxa"/>
              <w:left w:w="0" w:type="dxa"/>
              <w:bottom w:w="0" w:type="dxa"/>
              <w:right w:w="0" w:type="dxa"/>
            </w:tcMar>
            <w:vAlign w:val="center"/>
          </w:tcPr>
          <w:p w14:paraId="54DF9564" w14:textId="77777777" w:rsidR="00426F01" w:rsidRDefault="00000000">
            <w:pPr>
              <w:jc w:val="center"/>
              <w:rPr>
                <w:sz w:val="20"/>
                <w:szCs w:val="20"/>
              </w:rPr>
            </w:pPr>
            <w:r>
              <w:rPr>
                <w:color w:val="D9D9D9"/>
                <w:sz w:val="14"/>
                <w:szCs w:val="14"/>
              </w:rPr>
              <w:t>-0.1</w:t>
            </w:r>
          </w:p>
        </w:tc>
        <w:tc>
          <w:tcPr>
            <w:tcW w:w="330" w:type="dxa"/>
            <w:shd w:val="clear" w:color="auto" w:fill="FFFFFF"/>
            <w:tcMar>
              <w:top w:w="0" w:type="dxa"/>
              <w:left w:w="0" w:type="dxa"/>
              <w:bottom w:w="0" w:type="dxa"/>
              <w:right w:w="0" w:type="dxa"/>
            </w:tcMar>
            <w:vAlign w:val="center"/>
          </w:tcPr>
          <w:p w14:paraId="2072FD63" w14:textId="77777777" w:rsidR="00426F01" w:rsidRDefault="00000000">
            <w:pPr>
              <w:jc w:val="center"/>
              <w:rPr>
                <w:sz w:val="20"/>
                <w:szCs w:val="20"/>
              </w:rPr>
            </w:pPr>
            <w:r>
              <w:rPr>
                <w:color w:val="D9D9D9"/>
                <w:sz w:val="14"/>
                <w:szCs w:val="14"/>
              </w:rPr>
              <w:t>-2.0</w:t>
            </w:r>
          </w:p>
        </w:tc>
        <w:tc>
          <w:tcPr>
            <w:tcW w:w="360" w:type="dxa"/>
            <w:shd w:val="clear" w:color="auto" w:fill="FFFFFF"/>
            <w:tcMar>
              <w:top w:w="0" w:type="dxa"/>
              <w:left w:w="0" w:type="dxa"/>
              <w:bottom w:w="0" w:type="dxa"/>
              <w:right w:w="0" w:type="dxa"/>
            </w:tcMar>
            <w:vAlign w:val="center"/>
          </w:tcPr>
          <w:p w14:paraId="766F938E" w14:textId="77777777" w:rsidR="00426F01" w:rsidRDefault="00000000">
            <w:pPr>
              <w:jc w:val="center"/>
              <w:rPr>
                <w:sz w:val="20"/>
                <w:szCs w:val="20"/>
              </w:rPr>
            </w:pPr>
            <w:r>
              <w:rPr>
                <w:color w:val="999999"/>
                <w:sz w:val="14"/>
                <w:szCs w:val="14"/>
              </w:rPr>
              <w:t>0.9</w:t>
            </w:r>
          </w:p>
        </w:tc>
        <w:tc>
          <w:tcPr>
            <w:tcW w:w="450" w:type="dxa"/>
            <w:shd w:val="clear" w:color="auto" w:fill="FFFFFF"/>
            <w:tcMar>
              <w:top w:w="0" w:type="dxa"/>
              <w:left w:w="0" w:type="dxa"/>
              <w:bottom w:w="0" w:type="dxa"/>
              <w:right w:w="0" w:type="dxa"/>
            </w:tcMar>
            <w:vAlign w:val="center"/>
          </w:tcPr>
          <w:p w14:paraId="317CB190" w14:textId="77777777" w:rsidR="00426F01" w:rsidRDefault="00000000">
            <w:pPr>
              <w:jc w:val="center"/>
              <w:rPr>
                <w:sz w:val="20"/>
                <w:szCs w:val="20"/>
              </w:rPr>
            </w:pPr>
            <w:r>
              <w:rPr>
                <w:color w:val="D9D9D9"/>
                <w:sz w:val="14"/>
                <w:szCs w:val="14"/>
              </w:rPr>
              <w:t>-0.8</w:t>
            </w:r>
          </w:p>
        </w:tc>
        <w:tc>
          <w:tcPr>
            <w:tcW w:w="375" w:type="dxa"/>
            <w:shd w:val="clear" w:color="auto" w:fill="FFFFFF"/>
            <w:tcMar>
              <w:top w:w="0" w:type="dxa"/>
              <w:left w:w="0" w:type="dxa"/>
              <w:bottom w:w="0" w:type="dxa"/>
              <w:right w:w="0" w:type="dxa"/>
            </w:tcMar>
            <w:vAlign w:val="center"/>
          </w:tcPr>
          <w:p w14:paraId="17B4A846" w14:textId="77777777" w:rsidR="00426F01" w:rsidRDefault="00000000">
            <w:pPr>
              <w:jc w:val="center"/>
              <w:rPr>
                <w:sz w:val="20"/>
                <w:szCs w:val="20"/>
              </w:rPr>
            </w:pPr>
            <w:r>
              <w:rPr>
                <w:color w:val="D9D9D9"/>
                <w:sz w:val="14"/>
                <w:szCs w:val="14"/>
              </w:rPr>
              <w:t>0.0</w:t>
            </w:r>
          </w:p>
        </w:tc>
        <w:tc>
          <w:tcPr>
            <w:tcW w:w="330" w:type="dxa"/>
            <w:shd w:val="clear" w:color="auto" w:fill="FFFFFF"/>
            <w:tcMar>
              <w:top w:w="0" w:type="dxa"/>
              <w:left w:w="0" w:type="dxa"/>
              <w:bottom w:w="0" w:type="dxa"/>
              <w:right w:w="0" w:type="dxa"/>
            </w:tcMar>
            <w:vAlign w:val="center"/>
          </w:tcPr>
          <w:p w14:paraId="08A8396F" w14:textId="77777777" w:rsidR="00426F01" w:rsidRDefault="00000000">
            <w:pPr>
              <w:jc w:val="center"/>
              <w:rPr>
                <w:sz w:val="20"/>
                <w:szCs w:val="20"/>
              </w:rPr>
            </w:pPr>
            <w:r>
              <w:rPr>
                <w:color w:val="D9D9D9"/>
                <w:sz w:val="14"/>
                <w:szCs w:val="14"/>
              </w:rPr>
              <w:t>-1.8</w:t>
            </w:r>
          </w:p>
        </w:tc>
        <w:tc>
          <w:tcPr>
            <w:tcW w:w="570" w:type="dxa"/>
            <w:shd w:val="clear" w:color="auto" w:fill="FFFFFF"/>
            <w:tcMar>
              <w:top w:w="0" w:type="dxa"/>
              <w:left w:w="0" w:type="dxa"/>
              <w:bottom w:w="0" w:type="dxa"/>
              <w:right w:w="0" w:type="dxa"/>
            </w:tcMar>
            <w:vAlign w:val="center"/>
          </w:tcPr>
          <w:p w14:paraId="38B00D0C" w14:textId="77777777" w:rsidR="00426F01" w:rsidRDefault="00000000">
            <w:pPr>
              <w:jc w:val="center"/>
              <w:rPr>
                <w:sz w:val="20"/>
                <w:szCs w:val="20"/>
              </w:rPr>
            </w:pPr>
            <w:r>
              <w:rPr>
                <w:sz w:val="14"/>
                <w:szCs w:val="14"/>
              </w:rPr>
              <w:t>1.7</w:t>
            </w:r>
          </w:p>
        </w:tc>
        <w:tc>
          <w:tcPr>
            <w:tcW w:w="360" w:type="dxa"/>
            <w:shd w:val="clear" w:color="auto" w:fill="FCF0EF"/>
            <w:tcMar>
              <w:top w:w="0" w:type="dxa"/>
              <w:left w:w="0" w:type="dxa"/>
              <w:bottom w:w="0" w:type="dxa"/>
              <w:right w:w="0" w:type="dxa"/>
            </w:tcMar>
            <w:vAlign w:val="center"/>
          </w:tcPr>
          <w:p w14:paraId="54F16844" w14:textId="77777777" w:rsidR="00426F01" w:rsidRDefault="00000000">
            <w:pPr>
              <w:jc w:val="center"/>
              <w:rPr>
                <w:sz w:val="20"/>
                <w:szCs w:val="20"/>
              </w:rPr>
            </w:pPr>
            <w:r>
              <w:rPr>
                <w:i/>
                <w:sz w:val="14"/>
                <w:szCs w:val="14"/>
              </w:rPr>
              <w:t>2.9</w:t>
            </w:r>
          </w:p>
        </w:tc>
        <w:tc>
          <w:tcPr>
            <w:tcW w:w="330" w:type="dxa"/>
            <w:shd w:val="clear" w:color="auto" w:fill="FFFFFF"/>
            <w:tcMar>
              <w:top w:w="0" w:type="dxa"/>
              <w:left w:w="0" w:type="dxa"/>
              <w:bottom w:w="0" w:type="dxa"/>
              <w:right w:w="0" w:type="dxa"/>
            </w:tcMar>
            <w:vAlign w:val="center"/>
          </w:tcPr>
          <w:p w14:paraId="4C39C98D" w14:textId="77777777" w:rsidR="00426F01" w:rsidRDefault="00000000">
            <w:pPr>
              <w:jc w:val="center"/>
              <w:rPr>
                <w:sz w:val="20"/>
                <w:szCs w:val="20"/>
              </w:rPr>
            </w:pPr>
            <w:r>
              <w:rPr>
                <w:color w:val="D9D9D9"/>
                <w:sz w:val="14"/>
                <w:szCs w:val="14"/>
              </w:rPr>
              <w:t>-1.2</w:t>
            </w:r>
          </w:p>
        </w:tc>
        <w:tc>
          <w:tcPr>
            <w:tcW w:w="375" w:type="dxa"/>
            <w:tcBorders>
              <w:right w:val="single" w:sz="6" w:space="0" w:color="000000"/>
            </w:tcBorders>
            <w:shd w:val="clear" w:color="auto" w:fill="FFFFFF"/>
            <w:tcMar>
              <w:top w:w="0" w:type="dxa"/>
              <w:left w:w="0" w:type="dxa"/>
              <w:bottom w:w="0" w:type="dxa"/>
              <w:right w:w="0" w:type="dxa"/>
            </w:tcMar>
            <w:vAlign w:val="center"/>
          </w:tcPr>
          <w:p w14:paraId="5FF5FFAF" w14:textId="77777777" w:rsidR="00426F01" w:rsidRDefault="00000000">
            <w:pPr>
              <w:jc w:val="center"/>
              <w:rPr>
                <w:sz w:val="20"/>
                <w:szCs w:val="20"/>
              </w:rPr>
            </w:pPr>
            <w:r>
              <w:rPr>
                <w:color w:val="D9D9D9"/>
                <w:sz w:val="14"/>
                <w:szCs w:val="14"/>
              </w:rPr>
              <w:t>-1.2</w:t>
            </w:r>
          </w:p>
        </w:tc>
      </w:tr>
      <w:tr w:rsidR="00426F01" w14:paraId="0756A0F4"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009657FD"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22BA2AE7" w14:textId="77777777" w:rsidR="00426F01" w:rsidRDefault="00000000">
            <w:pPr>
              <w:jc w:val="center"/>
              <w:rPr>
                <w:sz w:val="20"/>
                <w:szCs w:val="20"/>
              </w:rPr>
            </w:pPr>
            <w:r>
              <w:rPr>
                <w:sz w:val="14"/>
                <w:szCs w:val="14"/>
              </w:rPr>
              <w:t>reliability test retest</w:t>
            </w:r>
          </w:p>
        </w:tc>
        <w:tc>
          <w:tcPr>
            <w:tcW w:w="555" w:type="dxa"/>
            <w:shd w:val="clear" w:color="auto" w:fill="FFFFFF"/>
            <w:tcMar>
              <w:top w:w="0" w:type="dxa"/>
              <w:left w:w="0" w:type="dxa"/>
              <w:bottom w:w="0" w:type="dxa"/>
              <w:right w:w="0" w:type="dxa"/>
            </w:tcMar>
            <w:vAlign w:val="center"/>
          </w:tcPr>
          <w:p w14:paraId="5B0C96EA" w14:textId="77777777" w:rsidR="00426F01" w:rsidRDefault="00000000">
            <w:pPr>
              <w:jc w:val="center"/>
              <w:rPr>
                <w:sz w:val="20"/>
                <w:szCs w:val="20"/>
              </w:rPr>
            </w:pPr>
            <w:r>
              <w:rPr>
                <w:color w:val="999999"/>
                <w:sz w:val="14"/>
                <w:szCs w:val="14"/>
              </w:rPr>
              <w:t>0.1</w:t>
            </w:r>
          </w:p>
        </w:tc>
        <w:tc>
          <w:tcPr>
            <w:tcW w:w="450" w:type="dxa"/>
            <w:shd w:val="clear" w:color="auto" w:fill="FFFFFF"/>
            <w:tcMar>
              <w:top w:w="0" w:type="dxa"/>
              <w:left w:w="0" w:type="dxa"/>
              <w:bottom w:w="0" w:type="dxa"/>
              <w:right w:w="0" w:type="dxa"/>
            </w:tcMar>
            <w:vAlign w:val="center"/>
          </w:tcPr>
          <w:p w14:paraId="0D0680CA" w14:textId="77777777" w:rsidR="00426F01" w:rsidRDefault="00000000">
            <w:pPr>
              <w:jc w:val="center"/>
              <w:rPr>
                <w:sz w:val="20"/>
                <w:szCs w:val="20"/>
              </w:rPr>
            </w:pPr>
            <w:r>
              <w:rPr>
                <w:color w:val="D9D9D9"/>
                <w:sz w:val="14"/>
                <w:szCs w:val="14"/>
              </w:rPr>
              <w:t>-0.6</w:t>
            </w:r>
          </w:p>
        </w:tc>
        <w:tc>
          <w:tcPr>
            <w:tcW w:w="450" w:type="dxa"/>
            <w:shd w:val="clear" w:color="auto" w:fill="FFFFFF"/>
            <w:tcMar>
              <w:top w:w="0" w:type="dxa"/>
              <w:left w:w="0" w:type="dxa"/>
              <w:bottom w:w="0" w:type="dxa"/>
              <w:right w:w="0" w:type="dxa"/>
            </w:tcMar>
            <w:vAlign w:val="center"/>
          </w:tcPr>
          <w:p w14:paraId="4D878539" w14:textId="77777777" w:rsidR="00426F01" w:rsidRDefault="00000000">
            <w:pPr>
              <w:jc w:val="center"/>
              <w:rPr>
                <w:sz w:val="20"/>
                <w:szCs w:val="20"/>
              </w:rPr>
            </w:pPr>
            <w:r>
              <w:rPr>
                <w:color w:val="D9D9D9"/>
                <w:sz w:val="14"/>
                <w:szCs w:val="14"/>
              </w:rPr>
              <w:t>-0.9</w:t>
            </w:r>
          </w:p>
        </w:tc>
        <w:tc>
          <w:tcPr>
            <w:tcW w:w="555" w:type="dxa"/>
            <w:shd w:val="clear" w:color="auto" w:fill="FFFFFF"/>
            <w:tcMar>
              <w:top w:w="0" w:type="dxa"/>
              <w:left w:w="0" w:type="dxa"/>
              <w:bottom w:w="0" w:type="dxa"/>
              <w:right w:w="0" w:type="dxa"/>
            </w:tcMar>
            <w:vAlign w:val="center"/>
          </w:tcPr>
          <w:p w14:paraId="630EAC41" w14:textId="77777777" w:rsidR="00426F01" w:rsidRDefault="00000000">
            <w:pPr>
              <w:jc w:val="center"/>
              <w:rPr>
                <w:sz w:val="20"/>
                <w:szCs w:val="20"/>
              </w:rPr>
            </w:pPr>
            <w:r>
              <w:rPr>
                <w:color w:val="D9D9D9"/>
                <w:sz w:val="14"/>
                <w:szCs w:val="14"/>
              </w:rPr>
              <w:t>-0.4</w:t>
            </w:r>
          </w:p>
        </w:tc>
        <w:tc>
          <w:tcPr>
            <w:tcW w:w="330" w:type="dxa"/>
            <w:shd w:val="clear" w:color="auto" w:fill="FFFFFF"/>
            <w:tcMar>
              <w:top w:w="0" w:type="dxa"/>
              <w:left w:w="0" w:type="dxa"/>
              <w:bottom w:w="0" w:type="dxa"/>
              <w:right w:w="0" w:type="dxa"/>
            </w:tcMar>
            <w:vAlign w:val="center"/>
          </w:tcPr>
          <w:p w14:paraId="44F31D91" w14:textId="77777777" w:rsidR="00426F01" w:rsidRDefault="00000000">
            <w:pPr>
              <w:jc w:val="center"/>
              <w:rPr>
                <w:sz w:val="20"/>
                <w:szCs w:val="20"/>
              </w:rPr>
            </w:pPr>
            <w:r>
              <w:rPr>
                <w:color w:val="D9D9D9"/>
                <w:sz w:val="14"/>
                <w:szCs w:val="14"/>
              </w:rPr>
              <w:t>-2.0</w:t>
            </w:r>
          </w:p>
        </w:tc>
        <w:tc>
          <w:tcPr>
            <w:tcW w:w="555" w:type="dxa"/>
            <w:shd w:val="clear" w:color="auto" w:fill="FFFFFF"/>
            <w:tcMar>
              <w:top w:w="0" w:type="dxa"/>
              <w:left w:w="0" w:type="dxa"/>
              <w:bottom w:w="0" w:type="dxa"/>
              <w:right w:w="0" w:type="dxa"/>
            </w:tcMar>
            <w:vAlign w:val="center"/>
          </w:tcPr>
          <w:p w14:paraId="3DC2295B" w14:textId="77777777" w:rsidR="00426F01" w:rsidRDefault="00000000">
            <w:pPr>
              <w:jc w:val="center"/>
              <w:rPr>
                <w:sz w:val="20"/>
                <w:szCs w:val="20"/>
              </w:rPr>
            </w:pPr>
            <w:r>
              <w:rPr>
                <w:color w:val="D9D9D9"/>
                <w:sz w:val="14"/>
                <w:szCs w:val="14"/>
              </w:rPr>
              <w:t>-1.0</w:t>
            </w:r>
          </w:p>
        </w:tc>
        <w:tc>
          <w:tcPr>
            <w:tcW w:w="330" w:type="dxa"/>
            <w:shd w:val="clear" w:color="auto" w:fill="FFFFFF"/>
            <w:tcMar>
              <w:top w:w="0" w:type="dxa"/>
              <w:left w:w="0" w:type="dxa"/>
              <w:bottom w:w="0" w:type="dxa"/>
              <w:right w:w="0" w:type="dxa"/>
            </w:tcMar>
            <w:vAlign w:val="center"/>
          </w:tcPr>
          <w:p w14:paraId="5CB94E31" w14:textId="77777777" w:rsidR="00426F01" w:rsidRDefault="00000000">
            <w:pPr>
              <w:jc w:val="center"/>
              <w:rPr>
                <w:sz w:val="20"/>
                <w:szCs w:val="20"/>
              </w:rPr>
            </w:pPr>
            <w:r>
              <w:rPr>
                <w:color w:val="D9D9D9"/>
                <w:sz w:val="14"/>
                <w:szCs w:val="14"/>
              </w:rPr>
              <w:t>-1.2</w:t>
            </w:r>
          </w:p>
        </w:tc>
        <w:tc>
          <w:tcPr>
            <w:tcW w:w="360" w:type="dxa"/>
            <w:shd w:val="clear" w:color="auto" w:fill="FDF0EF"/>
            <w:tcMar>
              <w:top w:w="0" w:type="dxa"/>
              <w:left w:w="0" w:type="dxa"/>
              <w:bottom w:w="0" w:type="dxa"/>
              <w:right w:w="0" w:type="dxa"/>
            </w:tcMar>
            <w:vAlign w:val="center"/>
          </w:tcPr>
          <w:p w14:paraId="4BF9883D" w14:textId="77777777" w:rsidR="00426F01" w:rsidRDefault="00000000">
            <w:pPr>
              <w:jc w:val="center"/>
              <w:rPr>
                <w:sz w:val="20"/>
                <w:szCs w:val="20"/>
              </w:rPr>
            </w:pPr>
            <w:r>
              <w:rPr>
                <w:i/>
                <w:sz w:val="14"/>
                <w:szCs w:val="14"/>
              </w:rPr>
              <w:t>2.9</w:t>
            </w:r>
          </w:p>
        </w:tc>
        <w:tc>
          <w:tcPr>
            <w:tcW w:w="450" w:type="dxa"/>
            <w:shd w:val="clear" w:color="auto" w:fill="FFFFFF"/>
            <w:tcMar>
              <w:top w:w="0" w:type="dxa"/>
              <w:left w:w="0" w:type="dxa"/>
              <w:bottom w:w="0" w:type="dxa"/>
              <w:right w:w="0" w:type="dxa"/>
            </w:tcMar>
            <w:vAlign w:val="center"/>
          </w:tcPr>
          <w:p w14:paraId="3EEC6F37" w14:textId="77777777" w:rsidR="00426F01" w:rsidRDefault="00000000">
            <w:pPr>
              <w:jc w:val="center"/>
              <w:rPr>
                <w:sz w:val="20"/>
                <w:szCs w:val="20"/>
              </w:rPr>
            </w:pPr>
            <w:r>
              <w:rPr>
                <w:color w:val="999999"/>
                <w:sz w:val="14"/>
                <w:szCs w:val="14"/>
              </w:rPr>
              <w:t>0.1</w:t>
            </w:r>
          </w:p>
        </w:tc>
        <w:tc>
          <w:tcPr>
            <w:tcW w:w="375" w:type="dxa"/>
            <w:shd w:val="clear" w:color="auto" w:fill="FFFFFF"/>
            <w:tcMar>
              <w:top w:w="0" w:type="dxa"/>
              <w:left w:w="0" w:type="dxa"/>
              <w:bottom w:w="0" w:type="dxa"/>
              <w:right w:w="0" w:type="dxa"/>
            </w:tcMar>
            <w:vAlign w:val="center"/>
          </w:tcPr>
          <w:p w14:paraId="0F736FC5" w14:textId="77777777" w:rsidR="00426F01" w:rsidRDefault="00000000">
            <w:pPr>
              <w:jc w:val="center"/>
              <w:rPr>
                <w:sz w:val="20"/>
                <w:szCs w:val="20"/>
              </w:rPr>
            </w:pPr>
            <w:r>
              <w:rPr>
                <w:color w:val="999999"/>
                <w:sz w:val="14"/>
                <w:szCs w:val="14"/>
              </w:rPr>
              <w:t>0.5</w:t>
            </w:r>
          </w:p>
        </w:tc>
        <w:tc>
          <w:tcPr>
            <w:tcW w:w="330" w:type="dxa"/>
            <w:shd w:val="clear" w:color="auto" w:fill="FFFFFF"/>
            <w:tcMar>
              <w:top w:w="0" w:type="dxa"/>
              <w:left w:w="0" w:type="dxa"/>
              <w:bottom w:w="0" w:type="dxa"/>
              <w:right w:w="0" w:type="dxa"/>
            </w:tcMar>
            <w:vAlign w:val="center"/>
          </w:tcPr>
          <w:p w14:paraId="5A93836D" w14:textId="77777777" w:rsidR="00426F01" w:rsidRDefault="00000000">
            <w:pPr>
              <w:jc w:val="center"/>
              <w:rPr>
                <w:sz w:val="20"/>
                <w:szCs w:val="20"/>
              </w:rPr>
            </w:pPr>
            <w:r>
              <w:rPr>
                <w:color w:val="D9D9D9"/>
                <w:sz w:val="14"/>
                <w:szCs w:val="14"/>
              </w:rPr>
              <w:t>-0.3</w:t>
            </w:r>
          </w:p>
        </w:tc>
        <w:tc>
          <w:tcPr>
            <w:tcW w:w="570" w:type="dxa"/>
            <w:shd w:val="clear" w:color="auto" w:fill="FFFFFF"/>
            <w:tcMar>
              <w:top w:w="0" w:type="dxa"/>
              <w:left w:w="0" w:type="dxa"/>
              <w:bottom w:w="0" w:type="dxa"/>
              <w:right w:w="0" w:type="dxa"/>
            </w:tcMar>
            <w:vAlign w:val="center"/>
          </w:tcPr>
          <w:p w14:paraId="6825C28A" w14:textId="77777777" w:rsidR="00426F01" w:rsidRDefault="00000000">
            <w:pPr>
              <w:jc w:val="center"/>
              <w:rPr>
                <w:sz w:val="20"/>
                <w:szCs w:val="20"/>
              </w:rPr>
            </w:pPr>
            <w:r>
              <w:rPr>
                <w:color w:val="999999"/>
                <w:sz w:val="14"/>
                <w:szCs w:val="14"/>
              </w:rPr>
              <w:t>0.4</w:t>
            </w:r>
          </w:p>
        </w:tc>
        <w:tc>
          <w:tcPr>
            <w:tcW w:w="360" w:type="dxa"/>
            <w:shd w:val="clear" w:color="auto" w:fill="FFFFFF"/>
            <w:tcMar>
              <w:top w:w="0" w:type="dxa"/>
              <w:left w:w="0" w:type="dxa"/>
              <w:bottom w:w="0" w:type="dxa"/>
              <w:right w:w="0" w:type="dxa"/>
            </w:tcMar>
            <w:vAlign w:val="center"/>
          </w:tcPr>
          <w:p w14:paraId="0BA50F16" w14:textId="77777777" w:rsidR="00426F01" w:rsidRDefault="00000000">
            <w:pPr>
              <w:jc w:val="center"/>
              <w:rPr>
                <w:sz w:val="20"/>
                <w:szCs w:val="20"/>
              </w:rPr>
            </w:pPr>
            <w:r>
              <w:rPr>
                <w:sz w:val="14"/>
                <w:szCs w:val="14"/>
              </w:rPr>
              <w:t>1.4</w:t>
            </w:r>
          </w:p>
        </w:tc>
        <w:tc>
          <w:tcPr>
            <w:tcW w:w="330" w:type="dxa"/>
            <w:shd w:val="clear" w:color="auto" w:fill="FFFFFF"/>
            <w:tcMar>
              <w:top w:w="0" w:type="dxa"/>
              <w:left w:w="0" w:type="dxa"/>
              <w:bottom w:w="0" w:type="dxa"/>
              <w:right w:w="0" w:type="dxa"/>
            </w:tcMar>
            <w:vAlign w:val="center"/>
          </w:tcPr>
          <w:p w14:paraId="5640887F" w14:textId="77777777" w:rsidR="00426F01" w:rsidRDefault="00000000">
            <w:pPr>
              <w:jc w:val="center"/>
              <w:rPr>
                <w:sz w:val="20"/>
                <w:szCs w:val="20"/>
              </w:rPr>
            </w:pPr>
            <w:r>
              <w:rPr>
                <w:color w:val="D9D9D9"/>
                <w:sz w:val="14"/>
                <w:szCs w:val="14"/>
              </w:rPr>
              <w:t>0.0</w:t>
            </w:r>
          </w:p>
        </w:tc>
        <w:tc>
          <w:tcPr>
            <w:tcW w:w="375" w:type="dxa"/>
            <w:tcBorders>
              <w:right w:val="single" w:sz="6" w:space="0" w:color="000000"/>
            </w:tcBorders>
            <w:shd w:val="clear" w:color="auto" w:fill="FFFFFF"/>
            <w:tcMar>
              <w:top w:w="0" w:type="dxa"/>
              <w:left w:w="0" w:type="dxa"/>
              <w:bottom w:w="0" w:type="dxa"/>
              <w:right w:w="0" w:type="dxa"/>
            </w:tcMar>
            <w:vAlign w:val="center"/>
          </w:tcPr>
          <w:p w14:paraId="04C1513F" w14:textId="77777777" w:rsidR="00426F01" w:rsidRDefault="00000000">
            <w:pPr>
              <w:jc w:val="center"/>
              <w:rPr>
                <w:sz w:val="20"/>
                <w:szCs w:val="20"/>
              </w:rPr>
            </w:pPr>
            <w:r>
              <w:rPr>
                <w:color w:val="D9D9D9"/>
                <w:sz w:val="14"/>
                <w:szCs w:val="14"/>
              </w:rPr>
              <w:t>-0.4</w:t>
            </w:r>
          </w:p>
        </w:tc>
      </w:tr>
      <w:tr w:rsidR="00426F01" w14:paraId="2B6B4C0B"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2169538F"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60B76126" w14:textId="77777777" w:rsidR="00426F01" w:rsidRDefault="00000000">
            <w:pPr>
              <w:jc w:val="center"/>
              <w:rPr>
                <w:sz w:val="20"/>
                <w:szCs w:val="20"/>
              </w:rPr>
            </w:pPr>
            <w:r>
              <w:rPr>
                <w:sz w:val="14"/>
                <w:szCs w:val="14"/>
              </w:rPr>
              <w:t>beauty aesthetic art</w:t>
            </w:r>
          </w:p>
        </w:tc>
        <w:tc>
          <w:tcPr>
            <w:tcW w:w="555" w:type="dxa"/>
            <w:shd w:val="clear" w:color="auto" w:fill="FDF4F3"/>
            <w:tcMar>
              <w:top w:w="0" w:type="dxa"/>
              <w:left w:w="0" w:type="dxa"/>
              <w:bottom w:w="0" w:type="dxa"/>
              <w:right w:w="0" w:type="dxa"/>
            </w:tcMar>
            <w:vAlign w:val="center"/>
          </w:tcPr>
          <w:p w14:paraId="7616E497" w14:textId="77777777" w:rsidR="00426F01" w:rsidRDefault="00000000">
            <w:pPr>
              <w:jc w:val="center"/>
              <w:rPr>
                <w:sz w:val="20"/>
                <w:szCs w:val="20"/>
              </w:rPr>
            </w:pPr>
            <w:r>
              <w:rPr>
                <w:i/>
                <w:sz w:val="14"/>
                <w:szCs w:val="14"/>
              </w:rPr>
              <w:t>2.6</w:t>
            </w:r>
          </w:p>
        </w:tc>
        <w:tc>
          <w:tcPr>
            <w:tcW w:w="450" w:type="dxa"/>
            <w:shd w:val="clear" w:color="auto" w:fill="FFFFFF"/>
            <w:tcMar>
              <w:top w:w="0" w:type="dxa"/>
              <w:left w:w="0" w:type="dxa"/>
              <w:bottom w:w="0" w:type="dxa"/>
              <w:right w:w="0" w:type="dxa"/>
            </w:tcMar>
            <w:vAlign w:val="center"/>
          </w:tcPr>
          <w:p w14:paraId="674C635F" w14:textId="77777777" w:rsidR="00426F01" w:rsidRDefault="00000000">
            <w:pPr>
              <w:jc w:val="center"/>
              <w:rPr>
                <w:sz w:val="20"/>
                <w:szCs w:val="20"/>
              </w:rPr>
            </w:pPr>
            <w:r>
              <w:rPr>
                <w:sz w:val="14"/>
                <w:szCs w:val="14"/>
              </w:rPr>
              <w:t>1.7</w:t>
            </w:r>
          </w:p>
        </w:tc>
        <w:tc>
          <w:tcPr>
            <w:tcW w:w="450" w:type="dxa"/>
            <w:shd w:val="clear" w:color="auto" w:fill="FDF4F3"/>
            <w:tcMar>
              <w:top w:w="0" w:type="dxa"/>
              <w:left w:w="0" w:type="dxa"/>
              <w:bottom w:w="0" w:type="dxa"/>
              <w:right w:w="0" w:type="dxa"/>
            </w:tcMar>
            <w:vAlign w:val="center"/>
          </w:tcPr>
          <w:p w14:paraId="788D30B7" w14:textId="77777777" w:rsidR="00426F01" w:rsidRDefault="00000000">
            <w:pPr>
              <w:jc w:val="center"/>
              <w:rPr>
                <w:sz w:val="20"/>
                <w:szCs w:val="20"/>
              </w:rPr>
            </w:pPr>
            <w:r>
              <w:rPr>
                <w:i/>
                <w:sz w:val="14"/>
                <w:szCs w:val="14"/>
              </w:rPr>
              <w:t>2.6</w:t>
            </w:r>
          </w:p>
        </w:tc>
        <w:tc>
          <w:tcPr>
            <w:tcW w:w="555" w:type="dxa"/>
            <w:shd w:val="clear" w:color="auto" w:fill="FFFFFF"/>
            <w:tcMar>
              <w:top w:w="0" w:type="dxa"/>
              <w:left w:w="0" w:type="dxa"/>
              <w:bottom w:w="0" w:type="dxa"/>
              <w:right w:w="0" w:type="dxa"/>
            </w:tcMar>
            <w:vAlign w:val="center"/>
          </w:tcPr>
          <w:p w14:paraId="5B92CA53" w14:textId="77777777" w:rsidR="00426F01" w:rsidRDefault="00000000">
            <w:pPr>
              <w:jc w:val="center"/>
              <w:rPr>
                <w:sz w:val="20"/>
                <w:szCs w:val="20"/>
              </w:rPr>
            </w:pPr>
            <w:r>
              <w:rPr>
                <w:color w:val="999999"/>
                <w:sz w:val="14"/>
                <w:szCs w:val="14"/>
              </w:rPr>
              <w:t>0.8</w:t>
            </w:r>
          </w:p>
        </w:tc>
        <w:tc>
          <w:tcPr>
            <w:tcW w:w="330" w:type="dxa"/>
            <w:shd w:val="clear" w:color="auto" w:fill="FFFFFF"/>
            <w:tcMar>
              <w:top w:w="0" w:type="dxa"/>
              <w:left w:w="0" w:type="dxa"/>
              <w:bottom w:w="0" w:type="dxa"/>
              <w:right w:w="0" w:type="dxa"/>
            </w:tcMar>
            <w:vAlign w:val="center"/>
          </w:tcPr>
          <w:p w14:paraId="2968B715" w14:textId="77777777" w:rsidR="00426F01" w:rsidRDefault="00000000">
            <w:pPr>
              <w:jc w:val="center"/>
              <w:rPr>
                <w:sz w:val="20"/>
                <w:szCs w:val="20"/>
              </w:rPr>
            </w:pPr>
            <w:r>
              <w:rPr>
                <w:color w:val="999999"/>
                <w:sz w:val="14"/>
                <w:szCs w:val="14"/>
              </w:rPr>
              <w:t>1.0</w:t>
            </w:r>
          </w:p>
        </w:tc>
        <w:tc>
          <w:tcPr>
            <w:tcW w:w="555" w:type="dxa"/>
            <w:shd w:val="clear" w:color="auto" w:fill="FFFFFF"/>
            <w:tcMar>
              <w:top w:w="0" w:type="dxa"/>
              <w:left w:w="0" w:type="dxa"/>
              <w:bottom w:w="0" w:type="dxa"/>
              <w:right w:w="0" w:type="dxa"/>
            </w:tcMar>
            <w:vAlign w:val="center"/>
          </w:tcPr>
          <w:p w14:paraId="31446DCE" w14:textId="77777777" w:rsidR="00426F01" w:rsidRDefault="00000000">
            <w:pPr>
              <w:jc w:val="center"/>
              <w:rPr>
                <w:sz w:val="20"/>
                <w:szCs w:val="20"/>
              </w:rPr>
            </w:pPr>
            <w:r>
              <w:rPr>
                <w:color w:val="999999"/>
                <w:sz w:val="14"/>
                <w:szCs w:val="14"/>
              </w:rPr>
              <w:t>0.9</w:t>
            </w:r>
          </w:p>
        </w:tc>
        <w:tc>
          <w:tcPr>
            <w:tcW w:w="330" w:type="dxa"/>
            <w:shd w:val="clear" w:color="auto" w:fill="FFFFFF"/>
            <w:tcMar>
              <w:top w:w="0" w:type="dxa"/>
              <w:left w:w="0" w:type="dxa"/>
              <w:bottom w:w="0" w:type="dxa"/>
              <w:right w:w="0" w:type="dxa"/>
            </w:tcMar>
            <w:vAlign w:val="center"/>
          </w:tcPr>
          <w:p w14:paraId="29355520" w14:textId="77777777" w:rsidR="00426F01" w:rsidRDefault="00000000">
            <w:pPr>
              <w:jc w:val="center"/>
              <w:rPr>
                <w:sz w:val="20"/>
                <w:szCs w:val="20"/>
              </w:rPr>
            </w:pPr>
            <w:r>
              <w:rPr>
                <w:color w:val="999999"/>
                <w:sz w:val="14"/>
                <w:szCs w:val="14"/>
              </w:rPr>
              <w:t>0.8</w:t>
            </w:r>
          </w:p>
        </w:tc>
        <w:tc>
          <w:tcPr>
            <w:tcW w:w="360" w:type="dxa"/>
            <w:shd w:val="clear" w:color="auto" w:fill="FFFFFF"/>
            <w:tcMar>
              <w:top w:w="0" w:type="dxa"/>
              <w:left w:w="0" w:type="dxa"/>
              <w:bottom w:w="0" w:type="dxa"/>
              <w:right w:w="0" w:type="dxa"/>
            </w:tcMar>
            <w:vAlign w:val="center"/>
          </w:tcPr>
          <w:p w14:paraId="7E0F6591" w14:textId="77777777" w:rsidR="00426F01" w:rsidRDefault="00000000">
            <w:pPr>
              <w:jc w:val="center"/>
              <w:rPr>
                <w:sz w:val="20"/>
                <w:szCs w:val="20"/>
              </w:rPr>
            </w:pPr>
            <w:r>
              <w:rPr>
                <w:color w:val="999999"/>
                <w:sz w:val="14"/>
                <w:szCs w:val="14"/>
              </w:rPr>
              <w:t>0.4</w:t>
            </w:r>
          </w:p>
        </w:tc>
        <w:tc>
          <w:tcPr>
            <w:tcW w:w="450" w:type="dxa"/>
            <w:shd w:val="clear" w:color="auto" w:fill="FFFFFF"/>
            <w:tcMar>
              <w:top w:w="0" w:type="dxa"/>
              <w:left w:w="0" w:type="dxa"/>
              <w:bottom w:w="0" w:type="dxa"/>
              <w:right w:w="0" w:type="dxa"/>
            </w:tcMar>
            <w:vAlign w:val="center"/>
          </w:tcPr>
          <w:p w14:paraId="2FB86DAD" w14:textId="77777777" w:rsidR="00426F01" w:rsidRDefault="00000000">
            <w:pPr>
              <w:jc w:val="center"/>
              <w:rPr>
                <w:sz w:val="20"/>
                <w:szCs w:val="20"/>
              </w:rPr>
            </w:pPr>
            <w:r>
              <w:rPr>
                <w:color w:val="D9D9D9"/>
                <w:sz w:val="14"/>
                <w:szCs w:val="14"/>
              </w:rPr>
              <w:t>-0.6</w:t>
            </w:r>
          </w:p>
        </w:tc>
        <w:tc>
          <w:tcPr>
            <w:tcW w:w="375" w:type="dxa"/>
            <w:shd w:val="clear" w:color="auto" w:fill="FFFFFF"/>
            <w:tcMar>
              <w:top w:w="0" w:type="dxa"/>
              <w:left w:w="0" w:type="dxa"/>
              <w:bottom w:w="0" w:type="dxa"/>
              <w:right w:w="0" w:type="dxa"/>
            </w:tcMar>
            <w:vAlign w:val="center"/>
          </w:tcPr>
          <w:p w14:paraId="51546561" w14:textId="77777777" w:rsidR="00426F01" w:rsidRDefault="00000000">
            <w:pPr>
              <w:jc w:val="center"/>
              <w:rPr>
                <w:sz w:val="20"/>
                <w:szCs w:val="20"/>
              </w:rPr>
            </w:pPr>
            <w:r>
              <w:rPr>
                <w:color w:val="D9D9D9"/>
                <w:sz w:val="14"/>
                <w:szCs w:val="14"/>
              </w:rPr>
              <w:t>-1.0</w:t>
            </w:r>
          </w:p>
        </w:tc>
        <w:tc>
          <w:tcPr>
            <w:tcW w:w="330" w:type="dxa"/>
            <w:shd w:val="clear" w:color="auto" w:fill="FFFFFF"/>
            <w:tcMar>
              <w:top w:w="0" w:type="dxa"/>
              <w:left w:w="0" w:type="dxa"/>
              <w:bottom w:w="0" w:type="dxa"/>
              <w:right w:w="0" w:type="dxa"/>
            </w:tcMar>
            <w:vAlign w:val="center"/>
          </w:tcPr>
          <w:p w14:paraId="2DC22AC8" w14:textId="77777777" w:rsidR="00426F01" w:rsidRDefault="00000000">
            <w:pPr>
              <w:jc w:val="center"/>
              <w:rPr>
                <w:sz w:val="20"/>
                <w:szCs w:val="20"/>
              </w:rPr>
            </w:pPr>
            <w:r>
              <w:rPr>
                <w:color w:val="999999"/>
                <w:sz w:val="14"/>
                <w:szCs w:val="14"/>
              </w:rPr>
              <w:t>0.3</w:t>
            </w:r>
          </w:p>
        </w:tc>
        <w:tc>
          <w:tcPr>
            <w:tcW w:w="570" w:type="dxa"/>
            <w:shd w:val="clear" w:color="auto" w:fill="FFFFFF"/>
            <w:tcMar>
              <w:top w:w="0" w:type="dxa"/>
              <w:left w:w="0" w:type="dxa"/>
              <w:bottom w:w="0" w:type="dxa"/>
              <w:right w:w="0" w:type="dxa"/>
            </w:tcMar>
            <w:vAlign w:val="center"/>
          </w:tcPr>
          <w:p w14:paraId="0CF00DC1" w14:textId="77777777" w:rsidR="00426F01" w:rsidRDefault="00000000">
            <w:pPr>
              <w:jc w:val="center"/>
              <w:rPr>
                <w:sz w:val="20"/>
                <w:szCs w:val="20"/>
              </w:rPr>
            </w:pPr>
            <w:r>
              <w:rPr>
                <w:color w:val="D9D9D9"/>
                <w:sz w:val="14"/>
                <w:szCs w:val="14"/>
              </w:rPr>
              <w:t>-0.4</w:t>
            </w:r>
          </w:p>
        </w:tc>
        <w:tc>
          <w:tcPr>
            <w:tcW w:w="360" w:type="dxa"/>
            <w:shd w:val="clear" w:color="auto" w:fill="FFFFFF"/>
            <w:tcMar>
              <w:top w:w="0" w:type="dxa"/>
              <w:left w:w="0" w:type="dxa"/>
              <w:bottom w:w="0" w:type="dxa"/>
              <w:right w:w="0" w:type="dxa"/>
            </w:tcMar>
            <w:vAlign w:val="center"/>
          </w:tcPr>
          <w:p w14:paraId="704C6972" w14:textId="77777777" w:rsidR="00426F01" w:rsidRDefault="00000000">
            <w:pPr>
              <w:jc w:val="center"/>
              <w:rPr>
                <w:sz w:val="20"/>
                <w:szCs w:val="20"/>
              </w:rPr>
            </w:pPr>
            <w:r>
              <w:rPr>
                <w:color w:val="D9D9D9"/>
                <w:sz w:val="14"/>
                <w:szCs w:val="14"/>
              </w:rPr>
              <w:t>-0.5</w:t>
            </w:r>
          </w:p>
        </w:tc>
        <w:tc>
          <w:tcPr>
            <w:tcW w:w="330" w:type="dxa"/>
            <w:shd w:val="clear" w:color="auto" w:fill="FFFFFF"/>
            <w:tcMar>
              <w:top w:w="0" w:type="dxa"/>
              <w:left w:w="0" w:type="dxa"/>
              <w:bottom w:w="0" w:type="dxa"/>
              <w:right w:w="0" w:type="dxa"/>
            </w:tcMar>
            <w:vAlign w:val="center"/>
          </w:tcPr>
          <w:p w14:paraId="3E762D6E" w14:textId="77777777" w:rsidR="00426F01" w:rsidRDefault="00000000">
            <w:pPr>
              <w:jc w:val="center"/>
              <w:rPr>
                <w:sz w:val="20"/>
                <w:szCs w:val="20"/>
              </w:rPr>
            </w:pPr>
            <w:r>
              <w:rPr>
                <w:color w:val="D9D9D9"/>
                <w:sz w:val="14"/>
                <w:szCs w:val="14"/>
              </w:rPr>
              <w:t>-0.6</w:t>
            </w:r>
          </w:p>
        </w:tc>
        <w:tc>
          <w:tcPr>
            <w:tcW w:w="375" w:type="dxa"/>
            <w:tcBorders>
              <w:right w:val="single" w:sz="6" w:space="0" w:color="000000"/>
            </w:tcBorders>
            <w:shd w:val="clear" w:color="auto" w:fill="FFFFFF"/>
            <w:tcMar>
              <w:top w:w="0" w:type="dxa"/>
              <w:left w:w="0" w:type="dxa"/>
              <w:bottom w:w="0" w:type="dxa"/>
              <w:right w:w="0" w:type="dxa"/>
            </w:tcMar>
            <w:vAlign w:val="center"/>
          </w:tcPr>
          <w:p w14:paraId="56B9A7E8" w14:textId="77777777" w:rsidR="00426F01" w:rsidRDefault="00000000">
            <w:pPr>
              <w:jc w:val="center"/>
              <w:rPr>
                <w:sz w:val="20"/>
                <w:szCs w:val="20"/>
              </w:rPr>
            </w:pPr>
            <w:r>
              <w:rPr>
                <w:color w:val="999999"/>
                <w:sz w:val="14"/>
                <w:szCs w:val="14"/>
              </w:rPr>
              <w:t>0.9</w:t>
            </w:r>
          </w:p>
        </w:tc>
      </w:tr>
      <w:tr w:rsidR="00426F01" w14:paraId="23F7FFF2"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4E5116E4"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17E7FAF4" w14:textId="77777777" w:rsidR="00426F01" w:rsidRDefault="00000000">
            <w:pPr>
              <w:jc w:val="center"/>
              <w:rPr>
                <w:sz w:val="20"/>
                <w:szCs w:val="20"/>
              </w:rPr>
            </w:pPr>
            <w:r>
              <w:rPr>
                <w:sz w:val="14"/>
                <w:szCs w:val="14"/>
              </w:rPr>
              <w:t>females males sex</w:t>
            </w:r>
          </w:p>
        </w:tc>
        <w:tc>
          <w:tcPr>
            <w:tcW w:w="555" w:type="dxa"/>
            <w:shd w:val="clear" w:color="auto" w:fill="FFFFFF"/>
            <w:tcMar>
              <w:top w:w="0" w:type="dxa"/>
              <w:left w:w="0" w:type="dxa"/>
              <w:bottom w:w="0" w:type="dxa"/>
              <w:right w:w="0" w:type="dxa"/>
            </w:tcMar>
            <w:vAlign w:val="center"/>
          </w:tcPr>
          <w:p w14:paraId="3993191D" w14:textId="77777777" w:rsidR="00426F01" w:rsidRDefault="00000000">
            <w:pPr>
              <w:jc w:val="center"/>
              <w:rPr>
                <w:sz w:val="20"/>
                <w:szCs w:val="20"/>
              </w:rPr>
            </w:pPr>
            <w:r>
              <w:rPr>
                <w:sz w:val="14"/>
                <w:szCs w:val="14"/>
              </w:rPr>
              <w:t>1.7</w:t>
            </w:r>
          </w:p>
        </w:tc>
        <w:tc>
          <w:tcPr>
            <w:tcW w:w="450" w:type="dxa"/>
            <w:shd w:val="clear" w:color="auto" w:fill="FFFFFF"/>
            <w:tcMar>
              <w:top w:w="0" w:type="dxa"/>
              <w:left w:w="0" w:type="dxa"/>
              <w:bottom w:w="0" w:type="dxa"/>
              <w:right w:w="0" w:type="dxa"/>
            </w:tcMar>
            <w:vAlign w:val="center"/>
          </w:tcPr>
          <w:p w14:paraId="5B374965" w14:textId="77777777" w:rsidR="00426F01" w:rsidRDefault="00000000">
            <w:pPr>
              <w:jc w:val="center"/>
              <w:rPr>
                <w:sz w:val="20"/>
                <w:szCs w:val="20"/>
              </w:rPr>
            </w:pPr>
            <w:r>
              <w:rPr>
                <w:color w:val="D9D9D9"/>
                <w:sz w:val="14"/>
                <w:szCs w:val="14"/>
              </w:rPr>
              <w:t>-0.2</w:t>
            </w:r>
          </w:p>
        </w:tc>
        <w:tc>
          <w:tcPr>
            <w:tcW w:w="450" w:type="dxa"/>
            <w:shd w:val="clear" w:color="auto" w:fill="FFFFFF"/>
            <w:tcMar>
              <w:top w:w="0" w:type="dxa"/>
              <w:left w:w="0" w:type="dxa"/>
              <w:bottom w:w="0" w:type="dxa"/>
              <w:right w:w="0" w:type="dxa"/>
            </w:tcMar>
            <w:vAlign w:val="center"/>
          </w:tcPr>
          <w:p w14:paraId="73079C0D" w14:textId="77777777" w:rsidR="00426F01" w:rsidRDefault="00000000">
            <w:pPr>
              <w:jc w:val="center"/>
              <w:rPr>
                <w:sz w:val="20"/>
                <w:szCs w:val="20"/>
              </w:rPr>
            </w:pPr>
            <w:r>
              <w:rPr>
                <w:color w:val="D9D9D9"/>
                <w:sz w:val="14"/>
                <w:szCs w:val="14"/>
              </w:rPr>
              <w:t>-1.2</w:t>
            </w:r>
          </w:p>
        </w:tc>
        <w:tc>
          <w:tcPr>
            <w:tcW w:w="555" w:type="dxa"/>
            <w:shd w:val="clear" w:color="auto" w:fill="FFFFFF"/>
            <w:tcMar>
              <w:top w:w="0" w:type="dxa"/>
              <w:left w:w="0" w:type="dxa"/>
              <w:bottom w:w="0" w:type="dxa"/>
              <w:right w:w="0" w:type="dxa"/>
            </w:tcMar>
            <w:vAlign w:val="center"/>
          </w:tcPr>
          <w:p w14:paraId="05FAA24D" w14:textId="77777777" w:rsidR="00426F01" w:rsidRDefault="00000000">
            <w:pPr>
              <w:jc w:val="center"/>
              <w:rPr>
                <w:sz w:val="20"/>
                <w:szCs w:val="20"/>
              </w:rPr>
            </w:pPr>
            <w:r>
              <w:rPr>
                <w:color w:val="999999"/>
                <w:sz w:val="14"/>
                <w:szCs w:val="14"/>
              </w:rPr>
              <w:t>0.2</w:t>
            </w:r>
          </w:p>
        </w:tc>
        <w:tc>
          <w:tcPr>
            <w:tcW w:w="330" w:type="dxa"/>
            <w:shd w:val="clear" w:color="auto" w:fill="FFFFFF"/>
            <w:tcMar>
              <w:top w:w="0" w:type="dxa"/>
              <w:left w:w="0" w:type="dxa"/>
              <w:bottom w:w="0" w:type="dxa"/>
              <w:right w:w="0" w:type="dxa"/>
            </w:tcMar>
            <w:vAlign w:val="center"/>
          </w:tcPr>
          <w:p w14:paraId="7B3115F2" w14:textId="77777777" w:rsidR="00426F01" w:rsidRDefault="00000000">
            <w:pPr>
              <w:jc w:val="center"/>
              <w:rPr>
                <w:sz w:val="20"/>
                <w:szCs w:val="20"/>
              </w:rPr>
            </w:pPr>
            <w:r>
              <w:rPr>
                <w:color w:val="999999"/>
                <w:sz w:val="14"/>
                <w:szCs w:val="14"/>
              </w:rPr>
              <w:t>0.1</w:t>
            </w:r>
          </w:p>
        </w:tc>
        <w:tc>
          <w:tcPr>
            <w:tcW w:w="555" w:type="dxa"/>
            <w:shd w:val="clear" w:color="auto" w:fill="FFFFFF"/>
            <w:tcMar>
              <w:top w:w="0" w:type="dxa"/>
              <w:left w:w="0" w:type="dxa"/>
              <w:bottom w:w="0" w:type="dxa"/>
              <w:right w:w="0" w:type="dxa"/>
            </w:tcMar>
            <w:vAlign w:val="center"/>
          </w:tcPr>
          <w:p w14:paraId="2523EB0A" w14:textId="77777777" w:rsidR="00426F01" w:rsidRDefault="00000000">
            <w:pPr>
              <w:jc w:val="center"/>
              <w:rPr>
                <w:sz w:val="20"/>
                <w:szCs w:val="20"/>
              </w:rPr>
            </w:pPr>
            <w:r>
              <w:rPr>
                <w:color w:val="D9D9D9"/>
                <w:sz w:val="14"/>
                <w:szCs w:val="14"/>
              </w:rPr>
              <w:t>-1.5</w:t>
            </w:r>
          </w:p>
        </w:tc>
        <w:tc>
          <w:tcPr>
            <w:tcW w:w="330" w:type="dxa"/>
            <w:shd w:val="clear" w:color="auto" w:fill="FFFFFF"/>
            <w:tcMar>
              <w:top w:w="0" w:type="dxa"/>
              <w:left w:w="0" w:type="dxa"/>
              <w:bottom w:w="0" w:type="dxa"/>
              <w:right w:w="0" w:type="dxa"/>
            </w:tcMar>
            <w:vAlign w:val="center"/>
          </w:tcPr>
          <w:p w14:paraId="6DFC9780" w14:textId="77777777" w:rsidR="00426F01" w:rsidRDefault="00000000">
            <w:pPr>
              <w:jc w:val="center"/>
              <w:rPr>
                <w:sz w:val="20"/>
                <w:szCs w:val="20"/>
              </w:rPr>
            </w:pPr>
            <w:r>
              <w:rPr>
                <w:color w:val="D9D9D9"/>
                <w:sz w:val="14"/>
                <w:szCs w:val="14"/>
              </w:rPr>
              <w:t>-1.2</w:t>
            </w:r>
          </w:p>
        </w:tc>
        <w:tc>
          <w:tcPr>
            <w:tcW w:w="360" w:type="dxa"/>
            <w:shd w:val="clear" w:color="auto" w:fill="FFFFFF"/>
            <w:tcMar>
              <w:top w:w="0" w:type="dxa"/>
              <w:left w:w="0" w:type="dxa"/>
              <w:bottom w:w="0" w:type="dxa"/>
              <w:right w:w="0" w:type="dxa"/>
            </w:tcMar>
            <w:vAlign w:val="center"/>
          </w:tcPr>
          <w:p w14:paraId="0E4D0489" w14:textId="77777777" w:rsidR="00426F01" w:rsidRDefault="00000000">
            <w:pPr>
              <w:jc w:val="center"/>
              <w:rPr>
                <w:sz w:val="20"/>
                <w:szCs w:val="20"/>
              </w:rPr>
            </w:pPr>
            <w:r>
              <w:rPr>
                <w:color w:val="D9D9D9"/>
                <w:sz w:val="14"/>
                <w:szCs w:val="14"/>
              </w:rPr>
              <w:t>-0.8</w:t>
            </w:r>
          </w:p>
        </w:tc>
        <w:tc>
          <w:tcPr>
            <w:tcW w:w="450" w:type="dxa"/>
            <w:shd w:val="clear" w:color="auto" w:fill="FDF4F4"/>
            <w:tcMar>
              <w:top w:w="0" w:type="dxa"/>
              <w:left w:w="0" w:type="dxa"/>
              <w:bottom w:w="0" w:type="dxa"/>
              <w:right w:w="0" w:type="dxa"/>
            </w:tcMar>
            <w:vAlign w:val="center"/>
          </w:tcPr>
          <w:p w14:paraId="3BB3B923" w14:textId="77777777" w:rsidR="00426F01" w:rsidRDefault="00000000">
            <w:pPr>
              <w:jc w:val="center"/>
              <w:rPr>
                <w:sz w:val="20"/>
                <w:szCs w:val="20"/>
              </w:rPr>
            </w:pPr>
            <w:r>
              <w:rPr>
                <w:i/>
                <w:sz w:val="14"/>
                <w:szCs w:val="14"/>
              </w:rPr>
              <w:t>2.5</w:t>
            </w:r>
          </w:p>
        </w:tc>
        <w:tc>
          <w:tcPr>
            <w:tcW w:w="375" w:type="dxa"/>
            <w:shd w:val="clear" w:color="auto" w:fill="FFFFFF"/>
            <w:tcMar>
              <w:top w:w="0" w:type="dxa"/>
              <w:left w:w="0" w:type="dxa"/>
              <w:bottom w:w="0" w:type="dxa"/>
              <w:right w:w="0" w:type="dxa"/>
            </w:tcMar>
            <w:vAlign w:val="center"/>
          </w:tcPr>
          <w:p w14:paraId="78D2447C" w14:textId="77777777" w:rsidR="00426F01" w:rsidRDefault="00000000">
            <w:pPr>
              <w:jc w:val="center"/>
              <w:rPr>
                <w:sz w:val="20"/>
                <w:szCs w:val="20"/>
              </w:rPr>
            </w:pPr>
            <w:r>
              <w:rPr>
                <w:color w:val="D9D9D9"/>
                <w:sz w:val="14"/>
                <w:szCs w:val="14"/>
              </w:rPr>
              <w:t>-0.5</w:t>
            </w:r>
          </w:p>
        </w:tc>
        <w:tc>
          <w:tcPr>
            <w:tcW w:w="330" w:type="dxa"/>
            <w:shd w:val="clear" w:color="auto" w:fill="FFFFFF"/>
            <w:tcMar>
              <w:top w:w="0" w:type="dxa"/>
              <w:left w:w="0" w:type="dxa"/>
              <w:bottom w:w="0" w:type="dxa"/>
              <w:right w:w="0" w:type="dxa"/>
            </w:tcMar>
            <w:vAlign w:val="center"/>
          </w:tcPr>
          <w:p w14:paraId="359A41E8" w14:textId="77777777" w:rsidR="00426F01" w:rsidRDefault="00000000">
            <w:pPr>
              <w:jc w:val="center"/>
              <w:rPr>
                <w:sz w:val="20"/>
                <w:szCs w:val="20"/>
              </w:rPr>
            </w:pPr>
            <w:r>
              <w:rPr>
                <w:sz w:val="14"/>
                <w:szCs w:val="14"/>
              </w:rPr>
              <w:t>1.6</w:t>
            </w:r>
          </w:p>
        </w:tc>
        <w:tc>
          <w:tcPr>
            <w:tcW w:w="570" w:type="dxa"/>
            <w:shd w:val="clear" w:color="auto" w:fill="FFFFFF"/>
            <w:tcMar>
              <w:top w:w="0" w:type="dxa"/>
              <w:left w:w="0" w:type="dxa"/>
              <w:bottom w:w="0" w:type="dxa"/>
              <w:right w:w="0" w:type="dxa"/>
            </w:tcMar>
            <w:vAlign w:val="center"/>
          </w:tcPr>
          <w:p w14:paraId="79DF3AAB" w14:textId="77777777" w:rsidR="00426F01" w:rsidRDefault="00000000">
            <w:pPr>
              <w:jc w:val="center"/>
              <w:rPr>
                <w:sz w:val="20"/>
                <w:szCs w:val="20"/>
              </w:rPr>
            </w:pPr>
            <w:r>
              <w:rPr>
                <w:color w:val="D9D9D9"/>
                <w:sz w:val="14"/>
                <w:szCs w:val="14"/>
              </w:rPr>
              <w:t>-0.3</w:t>
            </w:r>
          </w:p>
        </w:tc>
        <w:tc>
          <w:tcPr>
            <w:tcW w:w="360" w:type="dxa"/>
            <w:shd w:val="clear" w:color="auto" w:fill="FFFFFF"/>
            <w:tcMar>
              <w:top w:w="0" w:type="dxa"/>
              <w:left w:w="0" w:type="dxa"/>
              <w:bottom w:w="0" w:type="dxa"/>
              <w:right w:w="0" w:type="dxa"/>
            </w:tcMar>
            <w:vAlign w:val="center"/>
          </w:tcPr>
          <w:p w14:paraId="03DAA6B7" w14:textId="77777777" w:rsidR="00426F01" w:rsidRDefault="00000000">
            <w:pPr>
              <w:jc w:val="center"/>
              <w:rPr>
                <w:sz w:val="20"/>
                <w:szCs w:val="20"/>
              </w:rPr>
            </w:pPr>
            <w:r>
              <w:rPr>
                <w:color w:val="D9D9D9"/>
                <w:sz w:val="14"/>
                <w:szCs w:val="14"/>
              </w:rPr>
              <w:t>-0.5</w:t>
            </w:r>
          </w:p>
        </w:tc>
        <w:tc>
          <w:tcPr>
            <w:tcW w:w="330" w:type="dxa"/>
            <w:shd w:val="clear" w:color="auto" w:fill="FFFFFF"/>
            <w:tcMar>
              <w:top w:w="0" w:type="dxa"/>
              <w:left w:w="0" w:type="dxa"/>
              <w:bottom w:w="0" w:type="dxa"/>
              <w:right w:w="0" w:type="dxa"/>
            </w:tcMar>
            <w:vAlign w:val="center"/>
          </w:tcPr>
          <w:p w14:paraId="763A5FDE" w14:textId="77777777" w:rsidR="00426F01" w:rsidRDefault="00000000">
            <w:pPr>
              <w:jc w:val="center"/>
              <w:rPr>
                <w:sz w:val="20"/>
                <w:szCs w:val="20"/>
              </w:rPr>
            </w:pPr>
            <w:r>
              <w:rPr>
                <w:color w:val="999999"/>
                <w:sz w:val="14"/>
                <w:szCs w:val="14"/>
              </w:rPr>
              <w:t>0.8</w:t>
            </w:r>
          </w:p>
        </w:tc>
        <w:tc>
          <w:tcPr>
            <w:tcW w:w="375" w:type="dxa"/>
            <w:tcBorders>
              <w:right w:val="single" w:sz="6" w:space="0" w:color="000000"/>
            </w:tcBorders>
            <w:shd w:val="clear" w:color="auto" w:fill="FFFFFF"/>
            <w:tcMar>
              <w:top w:w="0" w:type="dxa"/>
              <w:left w:w="0" w:type="dxa"/>
              <w:bottom w:w="0" w:type="dxa"/>
              <w:right w:w="0" w:type="dxa"/>
            </w:tcMar>
            <w:vAlign w:val="center"/>
          </w:tcPr>
          <w:p w14:paraId="387CB9FD" w14:textId="77777777" w:rsidR="00426F01" w:rsidRDefault="00000000">
            <w:pPr>
              <w:jc w:val="center"/>
              <w:rPr>
                <w:sz w:val="20"/>
                <w:szCs w:val="20"/>
              </w:rPr>
            </w:pPr>
            <w:r>
              <w:rPr>
                <w:color w:val="D9D9D9"/>
                <w:sz w:val="14"/>
                <w:szCs w:val="14"/>
              </w:rPr>
              <w:t>-1.3</w:t>
            </w:r>
          </w:p>
        </w:tc>
      </w:tr>
      <w:tr w:rsidR="00426F01" w14:paraId="1852FB59"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7C22A301"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57D45120" w14:textId="77777777" w:rsidR="00426F01" w:rsidRDefault="00000000">
            <w:pPr>
              <w:jc w:val="center"/>
              <w:rPr>
                <w:sz w:val="20"/>
                <w:szCs w:val="20"/>
              </w:rPr>
            </w:pPr>
            <w:r>
              <w:rPr>
                <w:sz w:val="14"/>
                <w:szCs w:val="14"/>
              </w:rPr>
              <w:t>insula disgust insular</w:t>
            </w:r>
          </w:p>
        </w:tc>
        <w:tc>
          <w:tcPr>
            <w:tcW w:w="555" w:type="dxa"/>
            <w:shd w:val="clear" w:color="auto" w:fill="FFFFFF"/>
            <w:tcMar>
              <w:top w:w="0" w:type="dxa"/>
              <w:left w:w="0" w:type="dxa"/>
              <w:bottom w:w="0" w:type="dxa"/>
              <w:right w:w="0" w:type="dxa"/>
            </w:tcMar>
            <w:vAlign w:val="center"/>
          </w:tcPr>
          <w:p w14:paraId="07392AE5" w14:textId="77777777" w:rsidR="00426F01" w:rsidRDefault="00000000">
            <w:pPr>
              <w:jc w:val="center"/>
              <w:rPr>
                <w:sz w:val="20"/>
                <w:szCs w:val="20"/>
              </w:rPr>
            </w:pPr>
            <w:r>
              <w:rPr>
                <w:color w:val="D9D9D9"/>
                <w:sz w:val="14"/>
                <w:szCs w:val="14"/>
              </w:rPr>
              <w:t>-1.0</w:t>
            </w:r>
          </w:p>
        </w:tc>
        <w:tc>
          <w:tcPr>
            <w:tcW w:w="450" w:type="dxa"/>
            <w:shd w:val="clear" w:color="auto" w:fill="FFFFFF"/>
            <w:tcMar>
              <w:top w:w="0" w:type="dxa"/>
              <w:left w:w="0" w:type="dxa"/>
              <w:bottom w:w="0" w:type="dxa"/>
              <w:right w:w="0" w:type="dxa"/>
            </w:tcMar>
            <w:vAlign w:val="center"/>
          </w:tcPr>
          <w:p w14:paraId="372F46BE" w14:textId="77777777" w:rsidR="00426F01" w:rsidRDefault="00000000">
            <w:pPr>
              <w:jc w:val="center"/>
              <w:rPr>
                <w:sz w:val="20"/>
                <w:szCs w:val="20"/>
              </w:rPr>
            </w:pPr>
            <w:r>
              <w:rPr>
                <w:color w:val="999999"/>
                <w:sz w:val="14"/>
                <w:szCs w:val="14"/>
              </w:rPr>
              <w:t>0.9</w:t>
            </w:r>
          </w:p>
        </w:tc>
        <w:tc>
          <w:tcPr>
            <w:tcW w:w="450" w:type="dxa"/>
            <w:shd w:val="clear" w:color="auto" w:fill="FFFFFF"/>
            <w:tcMar>
              <w:top w:w="0" w:type="dxa"/>
              <w:left w:w="0" w:type="dxa"/>
              <w:bottom w:w="0" w:type="dxa"/>
              <w:right w:w="0" w:type="dxa"/>
            </w:tcMar>
            <w:vAlign w:val="center"/>
          </w:tcPr>
          <w:p w14:paraId="2BB9BFAA" w14:textId="77777777" w:rsidR="00426F01" w:rsidRDefault="00000000">
            <w:pPr>
              <w:jc w:val="center"/>
              <w:rPr>
                <w:sz w:val="20"/>
                <w:szCs w:val="20"/>
              </w:rPr>
            </w:pPr>
            <w:r>
              <w:rPr>
                <w:color w:val="999999"/>
                <w:sz w:val="14"/>
                <w:szCs w:val="14"/>
              </w:rPr>
              <w:t>0.1</w:t>
            </w:r>
          </w:p>
        </w:tc>
        <w:tc>
          <w:tcPr>
            <w:tcW w:w="555" w:type="dxa"/>
            <w:shd w:val="clear" w:color="auto" w:fill="FFFFFF"/>
            <w:tcMar>
              <w:top w:w="0" w:type="dxa"/>
              <w:left w:w="0" w:type="dxa"/>
              <w:bottom w:w="0" w:type="dxa"/>
              <w:right w:w="0" w:type="dxa"/>
            </w:tcMar>
            <w:vAlign w:val="center"/>
          </w:tcPr>
          <w:p w14:paraId="0FFAB208" w14:textId="77777777" w:rsidR="00426F01" w:rsidRDefault="00000000">
            <w:pPr>
              <w:jc w:val="center"/>
              <w:rPr>
                <w:sz w:val="20"/>
                <w:szCs w:val="20"/>
              </w:rPr>
            </w:pPr>
            <w:r>
              <w:rPr>
                <w:color w:val="D9D9D9"/>
                <w:sz w:val="14"/>
                <w:szCs w:val="14"/>
              </w:rPr>
              <w:t>-1.4</w:t>
            </w:r>
          </w:p>
        </w:tc>
        <w:tc>
          <w:tcPr>
            <w:tcW w:w="330" w:type="dxa"/>
            <w:shd w:val="clear" w:color="auto" w:fill="FFFFFF"/>
            <w:tcMar>
              <w:top w:w="0" w:type="dxa"/>
              <w:left w:w="0" w:type="dxa"/>
              <w:bottom w:w="0" w:type="dxa"/>
              <w:right w:w="0" w:type="dxa"/>
            </w:tcMar>
            <w:vAlign w:val="center"/>
          </w:tcPr>
          <w:p w14:paraId="1F8C8525" w14:textId="77777777" w:rsidR="00426F01" w:rsidRDefault="00000000">
            <w:pPr>
              <w:jc w:val="center"/>
              <w:rPr>
                <w:sz w:val="20"/>
                <w:szCs w:val="20"/>
              </w:rPr>
            </w:pPr>
            <w:r>
              <w:rPr>
                <w:color w:val="D9D9D9"/>
                <w:sz w:val="14"/>
                <w:szCs w:val="14"/>
              </w:rPr>
              <w:t>-0.3</w:t>
            </w:r>
          </w:p>
        </w:tc>
        <w:tc>
          <w:tcPr>
            <w:tcW w:w="555" w:type="dxa"/>
            <w:shd w:val="clear" w:color="auto" w:fill="FFFFFF"/>
            <w:tcMar>
              <w:top w:w="0" w:type="dxa"/>
              <w:left w:w="0" w:type="dxa"/>
              <w:bottom w:w="0" w:type="dxa"/>
              <w:right w:w="0" w:type="dxa"/>
            </w:tcMar>
            <w:vAlign w:val="center"/>
          </w:tcPr>
          <w:p w14:paraId="6CDCA4AB" w14:textId="77777777" w:rsidR="00426F01" w:rsidRDefault="00000000">
            <w:pPr>
              <w:jc w:val="center"/>
              <w:rPr>
                <w:sz w:val="20"/>
                <w:szCs w:val="20"/>
              </w:rPr>
            </w:pPr>
            <w:r>
              <w:rPr>
                <w:color w:val="D9D9D9"/>
                <w:sz w:val="14"/>
                <w:szCs w:val="14"/>
              </w:rPr>
              <w:t>-2.1</w:t>
            </w:r>
          </w:p>
        </w:tc>
        <w:tc>
          <w:tcPr>
            <w:tcW w:w="330" w:type="dxa"/>
            <w:shd w:val="clear" w:color="auto" w:fill="FFFFFF"/>
            <w:tcMar>
              <w:top w:w="0" w:type="dxa"/>
              <w:left w:w="0" w:type="dxa"/>
              <w:bottom w:w="0" w:type="dxa"/>
              <w:right w:w="0" w:type="dxa"/>
            </w:tcMar>
            <w:vAlign w:val="center"/>
          </w:tcPr>
          <w:p w14:paraId="67A63838" w14:textId="77777777" w:rsidR="00426F01" w:rsidRDefault="00000000">
            <w:pPr>
              <w:jc w:val="center"/>
              <w:rPr>
                <w:sz w:val="20"/>
                <w:szCs w:val="20"/>
              </w:rPr>
            </w:pPr>
            <w:r>
              <w:rPr>
                <w:color w:val="D9D9D9"/>
                <w:sz w:val="14"/>
                <w:szCs w:val="14"/>
              </w:rPr>
              <w:t>-3.1</w:t>
            </w:r>
          </w:p>
        </w:tc>
        <w:tc>
          <w:tcPr>
            <w:tcW w:w="360" w:type="dxa"/>
            <w:shd w:val="clear" w:color="auto" w:fill="FFFFFF"/>
            <w:tcMar>
              <w:top w:w="0" w:type="dxa"/>
              <w:left w:w="0" w:type="dxa"/>
              <w:bottom w:w="0" w:type="dxa"/>
              <w:right w:w="0" w:type="dxa"/>
            </w:tcMar>
            <w:vAlign w:val="center"/>
          </w:tcPr>
          <w:p w14:paraId="6EC79F2C" w14:textId="77777777" w:rsidR="00426F01" w:rsidRDefault="00000000">
            <w:pPr>
              <w:jc w:val="center"/>
              <w:rPr>
                <w:sz w:val="20"/>
                <w:szCs w:val="20"/>
              </w:rPr>
            </w:pPr>
            <w:r>
              <w:rPr>
                <w:color w:val="D9D9D9"/>
                <w:sz w:val="14"/>
                <w:szCs w:val="14"/>
              </w:rPr>
              <w:t>-0.5</w:t>
            </w:r>
          </w:p>
        </w:tc>
        <w:tc>
          <w:tcPr>
            <w:tcW w:w="450" w:type="dxa"/>
            <w:shd w:val="clear" w:color="auto" w:fill="FFFFFF"/>
            <w:tcMar>
              <w:top w:w="0" w:type="dxa"/>
              <w:left w:w="0" w:type="dxa"/>
              <w:bottom w:w="0" w:type="dxa"/>
              <w:right w:w="0" w:type="dxa"/>
            </w:tcMar>
            <w:vAlign w:val="center"/>
          </w:tcPr>
          <w:p w14:paraId="7B324B39" w14:textId="77777777" w:rsidR="00426F01" w:rsidRDefault="00000000">
            <w:pPr>
              <w:jc w:val="center"/>
              <w:rPr>
                <w:sz w:val="20"/>
                <w:szCs w:val="20"/>
              </w:rPr>
            </w:pPr>
            <w:r>
              <w:rPr>
                <w:color w:val="999999"/>
                <w:sz w:val="14"/>
                <w:szCs w:val="14"/>
              </w:rPr>
              <w:t>0.3</w:t>
            </w:r>
          </w:p>
        </w:tc>
        <w:tc>
          <w:tcPr>
            <w:tcW w:w="375" w:type="dxa"/>
            <w:shd w:val="clear" w:color="auto" w:fill="FFFFFF"/>
            <w:tcMar>
              <w:top w:w="0" w:type="dxa"/>
              <w:left w:w="0" w:type="dxa"/>
              <w:bottom w:w="0" w:type="dxa"/>
              <w:right w:w="0" w:type="dxa"/>
            </w:tcMar>
            <w:vAlign w:val="center"/>
          </w:tcPr>
          <w:p w14:paraId="537CCDCE" w14:textId="77777777" w:rsidR="00426F01" w:rsidRDefault="00000000">
            <w:pPr>
              <w:jc w:val="center"/>
              <w:rPr>
                <w:sz w:val="20"/>
                <w:szCs w:val="20"/>
              </w:rPr>
            </w:pPr>
            <w:r>
              <w:rPr>
                <w:color w:val="D9D9D9"/>
                <w:sz w:val="14"/>
                <w:szCs w:val="14"/>
              </w:rPr>
              <w:t>-0.9</w:t>
            </w:r>
          </w:p>
        </w:tc>
        <w:tc>
          <w:tcPr>
            <w:tcW w:w="330" w:type="dxa"/>
            <w:shd w:val="clear" w:color="auto" w:fill="FFFFFF"/>
            <w:tcMar>
              <w:top w:w="0" w:type="dxa"/>
              <w:left w:w="0" w:type="dxa"/>
              <w:bottom w:w="0" w:type="dxa"/>
              <w:right w:w="0" w:type="dxa"/>
            </w:tcMar>
            <w:vAlign w:val="center"/>
          </w:tcPr>
          <w:p w14:paraId="75F03AAA" w14:textId="77777777" w:rsidR="00426F01" w:rsidRDefault="00000000">
            <w:pPr>
              <w:jc w:val="center"/>
              <w:rPr>
                <w:sz w:val="20"/>
                <w:szCs w:val="20"/>
              </w:rPr>
            </w:pPr>
            <w:r>
              <w:rPr>
                <w:sz w:val="14"/>
                <w:szCs w:val="14"/>
              </w:rPr>
              <w:t>1.2</w:t>
            </w:r>
          </w:p>
        </w:tc>
        <w:tc>
          <w:tcPr>
            <w:tcW w:w="570" w:type="dxa"/>
            <w:shd w:val="clear" w:color="auto" w:fill="FFFFFF"/>
            <w:tcMar>
              <w:top w:w="0" w:type="dxa"/>
              <w:left w:w="0" w:type="dxa"/>
              <w:bottom w:w="0" w:type="dxa"/>
              <w:right w:w="0" w:type="dxa"/>
            </w:tcMar>
            <w:vAlign w:val="center"/>
          </w:tcPr>
          <w:p w14:paraId="1C077C01" w14:textId="77777777" w:rsidR="00426F01" w:rsidRDefault="00000000">
            <w:pPr>
              <w:jc w:val="center"/>
              <w:rPr>
                <w:sz w:val="20"/>
                <w:szCs w:val="20"/>
              </w:rPr>
            </w:pPr>
            <w:r>
              <w:rPr>
                <w:color w:val="D9D9D9"/>
                <w:sz w:val="14"/>
                <w:szCs w:val="14"/>
              </w:rPr>
              <w:t>-0.1</w:t>
            </w:r>
          </w:p>
        </w:tc>
        <w:tc>
          <w:tcPr>
            <w:tcW w:w="360" w:type="dxa"/>
            <w:shd w:val="clear" w:color="auto" w:fill="FCF0EE"/>
            <w:tcMar>
              <w:top w:w="0" w:type="dxa"/>
              <w:left w:w="0" w:type="dxa"/>
              <w:bottom w:w="0" w:type="dxa"/>
              <w:right w:w="0" w:type="dxa"/>
            </w:tcMar>
            <w:vAlign w:val="center"/>
          </w:tcPr>
          <w:p w14:paraId="662CE9BC" w14:textId="77777777" w:rsidR="00426F01" w:rsidRDefault="00000000">
            <w:pPr>
              <w:jc w:val="center"/>
              <w:rPr>
                <w:sz w:val="20"/>
                <w:szCs w:val="20"/>
              </w:rPr>
            </w:pPr>
            <w:r>
              <w:rPr>
                <w:i/>
                <w:sz w:val="14"/>
                <w:szCs w:val="14"/>
              </w:rPr>
              <w:t>2.9</w:t>
            </w:r>
          </w:p>
        </w:tc>
        <w:tc>
          <w:tcPr>
            <w:tcW w:w="330" w:type="dxa"/>
            <w:shd w:val="clear" w:color="auto" w:fill="FFFFFF"/>
            <w:tcMar>
              <w:top w:w="0" w:type="dxa"/>
              <w:left w:w="0" w:type="dxa"/>
              <w:bottom w:w="0" w:type="dxa"/>
              <w:right w:w="0" w:type="dxa"/>
            </w:tcMar>
            <w:vAlign w:val="center"/>
          </w:tcPr>
          <w:p w14:paraId="640FB40D" w14:textId="77777777" w:rsidR="00426F01" w:rsidRDefault="00000000">
            <w:pPr>
              <w:jc w:val="center"/>
              <w:rPr>
                <w:sz w:val="20"/>
                <w:szCs w:val="20"/>
              </w:rPr>
            </w:pPr>
            <w:r>
              <w:rPr>
                <w:color w:val="999999"/>
                <w:sz w:val="14"/>
                <w:szCs w:val="14"/>
              </w:rPr>
              <w:t>0.9</w:t>
            </w:r>
          </w:p>
        </w:tc>
        <w:tc>
          <w:tcPr>
            <w:tcW w:w="375" w:type="dxa"/>
            <w:tcBorders>
              <w:right w:val="single" w:sz="6" w:space="0" w:color="000000"/>
            </w:tcBorders>
            <w:shd w:val="clear" w:color="auto" w:fill="FFFFFF"/>
            <w:tcMar>
              <w:top w:w="0" w:type="dxa"/>
              <w:left w:w="0" w:type="dxa"/>
              <w:bottom w:w="0" w:type="dxa"/>
              <w:right w:w="0" w:type="dxa"/>
            </w:tcMar>
            <w:vAlign w:val="center"/>
          </w:tcPr>
          <w:p w14:paraId="497B3FFF" w14:textId="77777777" w:rsidR="00426F01" w:rsidRDefault="00000000">
            <w:pPr>
              <w:jc w:val="center"/>
              <w:rPr>
                <w:sz w:val="20"/>
                <w:szCs w:val="20"/>
              </w:rPr>
            </w:pPr>
            <w:r>
              <w:rPr>
                <w:color w:val="999999"/>
                <w:sz w:val="14"/>
                <w:szCs w:val="14"/>
              </w:rPr>
              <w:t>0.6</w:t>
            </w:r>
          </w:p>
        </w:tc>
      </w:tr>
      <w:tr w:rsidR="00426F01" w14:paraId="489D3DE0"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4281336A"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719E382E" w14:textId="77777777" w:rsidR="00426F01" w:rsidRDefault="00000000">
            <w:pPr>
              <w:jc w:val="center"/>
              <w:rPr>
                <w:sz w:val="20"/>
                <w:szCs w:val="20"/>
              </w:rPr>
            </w:pPr>
            <w:r>
              <w:rPr>
                <w:sz w:val="14"/>
                <w:szCs w:val="14"/>
              </w:rPr>
              <w:t>limbic amygdala paralimbic</w:t>
            </w:r>
          </w:p>
        </w:tc>
        <w:tc>
          <w:tcPr>
            <w:tcW w:w="555" w:type="dxa"/>
            <w:shd w:val="clear" w:color="auto" w:fill="FFFEFD"/>
            <w:tcMar>
              <w:top w:w="0" w:type="dxa"/>
              <w:left w:w="0" w:type="dxa"/>
              <w:bottom w:w="0" w:type="dxa"/>
              <w:right w:w="0" w:type="dxa"/>
            </w:tcMar>
            <w:vAlign w:val="center"/>
          </w:tcPr>
          <w:p w14:paraId="5DDE3246" w14:textId="77777777" w:rsidR="00426F01" w:rsidRDefault="00000000">
            <w:pPr>
              <w:jc w:val="center"/>
              <w:rPr>
                <w:sz w:val="20"/>
                <w:szCs w:val="20"/>
              </w:rPr>
            </w:pPr>
            <w:r>
              <w:rPr>
                <w:sz w:val="14"/>
                <w:szCs w:val="14"/>
              </w:rPr>
              <w:t>1.8</w:t>
            </w:r>
          </w:p>
        </w:tc>
        <w:tc>
          <w:tcPr>
            <w:tcW w:w="450" w:type="dxa"/>
            <w:shd w:val="clear" w:color="auto" w:fill="FFFBFA"/>
            <w:tcMar>
              <w:top w:w="0" w:type="dxa"/>
              <w:left w:w="0" w:type="dxa"/>
              <w:bottom w:w="0" w:type="dxa"/>
              <w:right w:w="0" w:type="dxa"/>
            </w:tcMar>
            <w:vAlign w:val="center"/>
          </w:tcPr>
          <w:p w14:paraId="303B811F" w14:textId="77777777" w:rsidR="00426F01" w:rsidRDefault="00000000">
            <w:pPr>
              <w:jc w:val="center"/>
              <w:rPr>
                <w:sz w:val="20"/>
                <w:szCs w:val="20"/>
              </w:rPr>
            </w:pPr>
            <w:r>
              <w:rPr>
                <w:i/>
                <w:sz w:val="14"/>
                <w:szCs w:val="14"/>
              </w:rPr>
              <w:t>2.0</w:t>
            </w:r>
          </w:p>
        </w:tc>
        <w:tc>
          <w:tcPr>
            <w:tcW w:w="450" w:type="dxa"/>
            <w:shd w:val="clear" w:color="auto" w:fill="FFFFFF"/>
            <w:tcMar>
              <w:top w:w="0" w:type="dxa"/>
              <w:left w:w="0" w:type="dxa"/>
              <w:bottom w:w="0" w:type="dxa"/>
              <w:right w:w="0" w:type="dxa"/>
            </w:tcMar>
            <w:vAlign w:val="center"/>
          </w:tcPr>
          <w:p w14:paraId="75D545FE" w14:textId="77777777" w:rsidR="00426F01" w:rsidRDefault="00000000">
            <w:pPr>
              <w:jc w:val="center"/>
              <w:rPr>
                <w:sz w:val="20"/>
                <w:szCs w:val="20"/>
              </w:rPr>
            </w:pPr>
            <w:r>
              <w:rPr>
                <w:color w:val="D9D9D9"/>
                <w:sz w:val="14"/>
                <w:szCs w:val="14"/>
              </w:rPr>
              <w:t>-0.9</w:t>
            </w:r>
          </w:p>
        </w:tc>
        <w:tc>
          <w:tcPr>
            <w:tcW w:w="555" w:type="dxa"/>
            <w:shd w:val="clear" w:color="auto" w:fill="FFFFFF"/>
            <w:tcMar>
              <w:top w:w="0" w:type="dxa"/>
              <w:left w:w="0" w:type="dxa"/>
              <w:bottom w:w="0" w:type="dxa"/>
              <w:right w:w="0" w:type="dxa"/>
            </w:tcMar>
            <w:vAlign w:val="center"/>
          </w:tcPr>
          <w:p w14:paraId="11EB2945" w14:textId="77777777" w:rsidR="00426F01" w:rsidRDefault="00000000">
            <w:pPr>
              <w:jc w:val="center"/>
              <w:rPr>
                <w:sz w:val="20"/>
                <w:szCs w:val="20"/>
              </w:rPr>
            </w:pPr>
            <w:r>
              <w:rPr>
                <w:color w:val="D9D9D9"/>
                <w:sz w:val="14"/>
                <w:szCs w:val="14"/>
              </w:rPr>
              <w:t>-1.4</w:t>
            </w:r>
          </w:p>
        </w:tc>
        <w:tc>
          <w:tcPr>
            <w:tcW w:w="330" w:type="dxa"/>
            <w:shd w:val="clear" w:color="auto" w:fill="FFFFFF"/>
            <w:tcMar>
              <w:top w:w="0" w:type="dxa"/>
              <w:left w:w="0" w:type="dxa"/>
              <w:bottom w:w="0" w:type="dxa"/>
              <w:right w:w="0" w:type="dxa"/>
            </w:tcMar>
            <w:vAlign w:val="center"/>
          </w:tcPr>
          <w:p w14:paraId="059B099F" w14:textId="77777777" w:rsidR="00426F01" w:rsidRDefault="00000000">
            <w:pPr>
              <w:jc w:val="center"/>
              <w:rPr>
                <w:sz w:val="20"/>
                <w:szCs w:val="20"/>
              </w:rPr>
            </w:pPr>
            <w:r>
              <w:rPr>
                <w:color w:val="999999"/>
                <w:sz w:val="14"/>
                <w:szCs w:val="14"/>
              </w:rPr>
              <w:t>0.8</w:t>
            </w:r>
          </w:p>
        </w:tc>
        <w:tc>
          <w:tcPr>
            <w:tcW w:w="555" w:type="dxa"/>
            <w:shd w:val="clear" w:color="auto" w:fill="FFFFFF"/>
            <w:tcMar>
              <w:top w:w="0" w:type="dxa"/>
              <w:left w:w="0" w:type="dxa"/>
              <w:bottom w:w="0" w:type="dxa"/>
              <w:right w:w="0" w:type="dxa"/>
            </w:tcMar>
            <w:vAlign w:val="center"/>
          </w:tcPr>
          <w:p w14:paraId="27CCCC2A" w14:textId="77777777" w:rsidR="00426F01" w:rsidRDefault="00000000">
            <w:pPr>
              <w:jc w:val="center"/>
              <w:rPr>
                <w:sz w:val="20"/>
                <w:szCs w:val="20"/>
              </w:rPr>
            </w:pPr>
            <w:r>
              <w:rPr>
                <w:color w:val="D9D9D9"/>
                <w:sz w:val="14"/>
                <w:szCs w:val="14"/>
              </w:rPr>
              <w:t>-0.4</w:t>
            </w:r>
          </w:p>
        </w:tc>
        <w:tc>
          <w:tcPr>
            <w:tcW w:w="330" w:type="dxa"/>
            <w:shd w:val="clear" w:color="auto" w:fill="FFFFFF"/>
            <w:tcMar>
              <w:top w:w="0" w:type="dxa"/>
              <w:left w:w="0" w:type="dxa"/>
              <w:bottom w:w="0" w:type="dxa"/>
              <w:right w:w="0" w:type="dxa"/>
            </w:tcMar>
            <w:vAlign w:val="center"/>
          </w:tcPr>
          <w:p w14:paraId="76C131F5" w14:textId="77777777" w:rsidR="00426F01" w:rsidRDefault="00000000">
            <w:pPr>
              <w:jc w:val="center"/>
              <w:rPr>
                <w:sz w:val="20"/>
                <w:szCs w:val="20"/>
              </w:rPr>
            </w:pPr>
            <w:r>
              <w:rPr>
                <w:color w:val="D9D9D9"/>
                <w:sz w:val="14"/>
                <w:szCs w:val="14"/>
              </w:rPr>
              <w:t>-2.2</w:t>
            </w:r>
          </w:p>
        </w:tc>
        <w:tc>
          <w:tcPr>
            <w:tcW w:w="360" w:type="dxa"/>
            <w:shd w:val="clear" w:color="auto" w:fill="FFFFFF"/>
            <w:tcMar>
              <w:top w:w="0" w:type="dxa"/>
              <w:left w:w="0" w:type="dxa"/>
              <w:bottom w:w="0" w:type="dxa"/>
              <w:right w:w="0" w:type="dxa"/>
            </w:tcMar>
            <w:vAlign w:val="center"/>
          </w:tcPr>
          <w:p w14:paraId="6CA687E0" w14:textId="77777777" w:rsidR="00426F01" w:rsidRDefault="00000000">
            <w:pPr>
              <w:jc w:val="center"/>
              <w:rPr>
                <w:sz w:val="20"/>
                <w:szCs w:val="20"/>
              </w:rPr>
            </w:pPr>
            <w:r>
              <w:rPr>
                <w:color w:val="D9D9D9"/>
                <w:sz w:val="14"/>
                <w:szCs w:val="14"/>
              </w:rPr>
              <w:t>-0.7</w:t>
            </w:r>
          </w:p>
        </w:tc>
        <w:tc>
          <w:tcPr>
            <w:tcW w:w="450" w:type="dxa"/>
            <w:shd w:val="clear" w:color="auto" w:fill="FEFAFA"/>
            <w:tcMar>
              <w:top w:w="0" w:type="dxa"/>
              <w:left w:w="0" w:type="dxa"/>
              <w:bottom w:w="0" w:type="dxa"/>
              <w:right w:w="0" w:type="dxa"/>
            </w:tcMar>
            <w:vAlign w:val="center"/>
          </w:tcPr>
          <w:p w14:paraId="4BB79097" w14:textId="77777777" w:rsidR="00426F01" w:rsidRDefault="00000000">
            <w:pPr>
              <w:jc w:val="center"/>
              <w:rPr>
                <w:sz w:val="20"/>
                <w:szCs w:val="20"/>
              </w:rPr>
            </w:pPr>
            <w:r>
              <w:rPr>
                <w:i/>
                <w:sz w:val="14"/>
                <w:szCs w:val="14"/>
              </w:rPr>
              <w:t>2.1</w:t>
            </w:r>
          </w:p>
        </w:tc>
        <w:tc>
          <w:tcPr>
            <w:tcW w:w="375" w:type="dxa"/>
            <w:shd w:val="clear" w:color="auto" w:fill="FFFFFF"/>
            <w:tcMar>
              <w:top w:w="0" w:type="dxa"/>
              <w:left w:w="0" w:type="dxa"/>
              <w:bottom w:w="0" w:type="dxa"/>
              <w:right w:w="0" w:type="dxa"/>
            </w:tcMar>
            <w:vAlign w:val="center"/>
          </w:tcPr>
          <w:p w14:paraId="5C32C034" w14:textId="77777777" w:rsidR="00426F01" w:rsidRDefault="00000000">
            <w:pPr>
              <w:jc w:val="center"/>
              <w:rPr>
                <w:sz w:val="20"/>
                <w:szCs w:val="20"/>
              </w:rPr>
            </w:pPr>
            <w:r>
              <w:rPr>
                <w:color w:val="999999"/>
                <w:sz w:val="14"/>
                <w:szCs w:val="14"/>
              </w:rPr>
              <w:t>0.1</w:t>
            </w:r>
          </w:p>
        </w:tc>
        <w:tc>
          <w:tcPr>
            <w:tcW w:w="330" w:type="dxa"/>
            <w:shd w:val="clear" w:color="auto" w:fill="FFFFFF"/>
            <w:tcMar>
              <w:top w:w="0" w:type="dxa"/>
              <w:left w:w="0" w:type="dxa"/>
              <w:bottom w:w="0" w:type="dxa"/>
              <w:right w:w="0" w:type="dxa"/>
            </w:tcMar>
            <w:vAlign w:val="center"/>
          </w:tcPr>
          <w:p w14:paraId="22047272" w14:textId="77777777" w:rsidR="00426F01" w:rsidRDefault="00000000">
            <w:pPr>
              <w:jc w:val="center"/>
              <w:rPr>
                <w:sz w:val="20"/>
                <w:szCs w:val="20"/>
              </w:rPr>
            </w:pPr>
            <w:r>
              <w:rPr>
                <w:color w:val="999999"/>
                <w:sz w:val="14"/>
                <w:szCs w:val="14"/>
              </w:rPr>
              <w:t>0.4</w:t>
            </w:r>
          </w:p>
        </w:tc>
        <w:tc>
          <w:tcPr>
            <w:tcW w:w="570" w:type="dxa"/>
            <w:shd w:val="clear" w:color="auto" w:fill="FFFFFF"/>
            <w:tcMar>
              <w:top w:w="0" w:type="dxa"/>
              <w:left w:w="0" w:type="dxa"/>
              <w:bottom w:w="0" w:type="dxa"/>
              <w:right w:w="0" w:type="dxa"/>
            </w:tcMar>
            <w:vAlign w:val="center"/>
          </w:tcPr>
          <w:p w14:paraId="1FA733F1" w14:textId="77777777" w:rsidR="00426F01" w:rsidRDefault="00000000">
            <w:pPr>
              <w:jc w:val="center"/>
              <w:rPr>
                <w:sz w:val="20"/>
                <w:szCs w:val="20"/>
              </w:rPr>
            </w:pPr>
            <w:r>
              <w:rPr>
                <w:color w:val="999999"/>
                <w:sz w:val="14"/>
                <w:szCs w:val="14"/>
              </w:rPr>
              <w:t>0.8</w:t>
            </w:r>
          </w:p>
        </w:tc>
        <w:tc>
          <w:tcPr>
            <w:tcW w:w="360" w:type="dxa"/>
            <w:shd w:val="clear" w:color="auto" w:fill="FFFFFF"/>
            <w:tcMar>
              <w:top w:w="0" w:type="dxa"/>
              <w:left w:w="0" w:type="dxa"/>
              <w:bottom w:w="0" w:type="dxa"/>
              <w:right w:w="0" w:type="dxa"/>
            </w:tcMar>
            <w:vAlign w:val="center"/>
          </w:tcPr>
          <w:p w14:paraId="6C8064B0" w14:textId="77777777" w:rsidR="00426F01" w:rsidRDefault="00000000">
            <w:pPr>
              <w:jc w:val="center"/>
              <w:rPr>
                <w:sz w:val="20"/>
                <w:szCs w:val="20"/>
              </w:rPr>
            </w:pPr>
            <w:r>
              <w:rPr>
                <w:color w:val="D9D9D9"/>
                <w:sz w:val="14"/>
                <w:szCs w:val="14"/>
              </w:rPr>
              <w:t>0.0</w:t>
            </w:r>
          </w:p>
        </w:tc>
        <w:tc>
          <w:tcPr>
            <w:tcW w:w="330" w:type="dxa"/>
            <w:shd w:val="clear" w:color="auto" w:fill="FFFFFF"/>
            <w:tcMar>
              <w:top w:w="0" w:type="dxa"/>
              <w:left w:w="0" w:type="dxa"/>
              <w:bottom w:w="0" w:type="dxa"/>
              <w:right w:w="0" w:type="dxa"/>
            </w:tcMar>
            <w:vAlign w:val="center"/>
          </w:tcPr>
          <w:p w14:paraId="14A3A05D" w14:textId="77777777" w:rsidR="00426F01" w:rsidRDefault="00000000">
            <w:pPr>
              <w:jc w:val="center"/>
              <w:rPr>
                <w:sz w:val="20"/>
                <w:szCs w:val="20"/>
              </w:rPr>
            </w:pPr>
            <w:r>
              <w:rPr>
                <w:color w:val="D9D9D9"/>
                <w:sz w:val="14"/>
                <w:szCs w:val="14"/>
              </w:rPr>
              <w:t>-0.4</w:t>
            </w:r>
          </w:p>
        </w:tc>
        <w:tc>
          <w:tcPr>
            <w:tcW w:w="375" w:type="dxa"/>
            <w:tcBorders>
              <w:right w:val="single" w:sz="6" w:space="0" w:color="000000"/>
            </w:tcBorders>
            <w:shd w:val="clear" w:color="auto" w:fill="FFFFFF"/>
            <w:tcMar>
              <w:top w:w="0" w:type="dxa"/>
              <w:left w:w="0" w:type="dxa"/>
              <w:bottom w:w="0" w:type="dxa"/>
              <w:right w:w="0" w:type="dxa"/>
            </w:tcMar>
            <w:vAlign w:val="center"/>
          </w:tcPr>
          <w:p w14:paraId="644BBCF7" w14:textId="77777777" w:rsidR="00426F01" w:rsidRDefault="00000000">
            <w:pPr>
              <w:jc w:val="center"/>
              <w:rPr>
                <w:sz w:val="20"/>
                <w:szCs w:val="20"/>
              </w:rPr>
            </w:pPr>
            <w:r>
              <w:rPr>
                <w:color w:val="999999"/>
                <w:sz w:val="14"/>
                <w:szCs w:val="14"/>
              </w:rPr>
              <w:t>1.0</w:t>
            </w:r>
          </w:p>
        </w:tc>
      </w:tr>
      <w:tr w:rsidR="00426F01" w14:paraId="7F07B4FD"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535B94AA"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7B6312E0" w14:textId="77777777" w:rsidR="00426F01" w:rsidRDefault="00000000">
            <w:pPr>
              <w:jc w:val="center"/>
              <w:rPr>
                <w:sz w:val="20"/>
                <w:szCs w:val="20"/>
              </w:rPr>
            </w:pPr>
            <w:r>
              <w:rPr>
                <w:sz w:val="14"/>
                <w:szCs w:val="14"/>
              </w:rPr>
              <w:t>schizophrenia abnormalities symptoms</w:t>
            </w:r>
          </w:p>
        </w:tc>
        <w:tc>
          <w:tcPr>
            <w:tcW w:w="555" w:type="dxa"/>
            <w:shd w:val="clear" w:color="auto" w:fill="FFFEFE"/>
            <w:tcMar>
              <w:top w:w="0" w:type="dxa"/>
              <w:left w:w="0" w:type="dxa"/>
              <w:bottom w:w="0" w:type="dxa"/>
              <w:right w:w="0" w:type="dxa"/>
            </w:tcMar>
            <w:vAlign w:val="center"/>
          </w:tcPr>
          <w:p w14:paraId="22D80267" w14:textId="77777777" w:rsidR="00426F01" w:rsidRDefault="00000000">
            <w:pPr>
              <w:jc w:val="center"/>
              <w:rPr>
                <w:sz w:val="20"/>
                <w:szCs w:val="20"/>
              </w:rPr>
            </w:pPr>
            <w:r>
              <w:rPr>
                <w:sz w:val="14"/>
                <w:szCs w:val="14"/>
              </w:rPr>
              <w:t>1.7</w:t>
            </w:r>
          </w:p>
        </w:tc>
        <w:tc>
          <w:tcPr>
            <w:tcW w:w="450" w:type="dxa"/>
            <w:shd w:val="clear" w:color="auto" w:fill="FFFFFF"/>
            <w:tcMar>
              <w:top w:w="0" w:type="dxa"/>
              <w:left w:w="0" w:type="dxa"/>
              <w:bottom w:w="0" w:type="dxa"/>
              <w:right w:w="0" w:type="dxa"/>
            </w:tcMar>
            <w:vAlign w:val="center"/>
          </w:tcPr>
          <w:p w14:paraId="53E0F9F7" w14:textId="77777777" w:rsidR="00426F01" w:rsidRDefault="00000000">
            <w:pPr>
              <w:jc w:val="center"/>
              <w:rPr>
                <w:sz w:val="20"/>
                <w:szCs w:val="20"/>
              </w:rPr>
            </w:pPr>
            <w:r>
              <w:rPr>
                <w:color w:val="D9D9D9"/>
                <w:sz w:val="14"/>
                <w:szCs w:val="14"/>
              </w:rPr>
              <w:t>-1.1</w:t>
            </w:r>
          </w:p>
        </w:tc>
        <w:tc>
          <w:tcPr>
            <w:tcW w:w="450" w:type="dxa"/>
            <w:shd w:val="clear" w:color="auto" w:fill="FFFFFF"/>
            <w:tcMar>
              <w:top w:w="0" w:type="dxa"/>
              <w:left w:w="0" w:type="dxa"/>
              <w:bottom w:w="0" w:type="dxa"/>
              <w:right w:w="0" w:type="dxa"/>
            </w:tcMar>
            <w:vAlign w:val="center"/>
          </w:tcPr>
          <w:p w14:paraId="78E25CAF" w14:textId="77777777" w:rsidR="00426F01" w:rsidRDefault="00000000">
            <w:pPr>
              <w:jc w:val="center"/>
              <w:rPr>
                <w:sz w:val="20"/>
                <w:szCs w:val="20"/>
              </w:rPr>
            </w:pPr>
            <w:r>
              <w:rPr>
                <w:color w:val="999999"/>
                <w:sz w:val="14"/>
                <w:szCs w:val="14"/>
              </w:rPr>
              <w:t>0.3</w:t>
            </w:r>
          </w:p>
        </w:tc>
        <w:tc>
          <w:tcPr>
            <w:tcW w:w="555" w:type="dxa"/>
            <w:shd w:val="clear" w:color="auto" w:fill="FFFFFF"/>
            <w:tcMar>
              <w:top w:w="0" w:type="dxa"/>
              <w:left w:w="0" w:type="dxa"/>
              <w:bottom w:w="0" w:type="dxa"/>
              <w:right w:w="0" w:type="dxa"/>
            </w:tcMar>
            <w:vAlign w:val="center"/>
          </w:tcPr>
          <w:p w14:paraId="1F0A8B41" w14:textId="77777777" w:rsidR="00426F01" w:rsidRDefault="00000000">
            <w:pPr>
              <w:jc w:val="center"/>
              <w:rPr>
                <w:sz w:val="20"/>
                <w:szCs w:val="20"/>
              </w:rPr>
            </w:pPr>
            <w:r>
              <w:rPr>
                <w:color w:val="999999"/>
                <w:sz w:val="14"/>
                <w:szCs w:val="14"/>
              </w:rPr>
              <w:t>0.8</w:t>
            </w:r>
          </w:p>
        </w:tc>
        <w:tc>
          <w:tcPr>
            <w:tcW w:w="330" w:type="dxa"/>
            <w:shd w:val="clear" w:color="auto" w:fill="FFFFFF"/>
            <w:tcMar>
              <w:top w:w="0" w:type="dxa"/>
              <w:left w:w="0" w:type="dxa"/>
              <w:bottom w:w="0" w:type="dxa"/>
              <w:right w:w="0" w:type="dxa"/>
            </w:tcMar>
            <w:vAlign w:val="center"/>
          </w:tcPr>
          <w:p w14:paraId="728D02D1" w14:textId="77777777" w:rsidR="00426F01" w:rsidRDefault="00000000">
            <w:pPr>
              <w:jc w:val="center"/>
              <w:rPr>
                <w:sz w:val="20"/>
                <w:szCs w:val="20"/>
              </w:rPr>
            </w:pPr>
            <w:r>
              <w:rPr>
                <w:sz w:val="14"/>
                <w:szCs w:val="14"/>
              </w:rPr>
              <w:t>1.5</w:t>
            </w:r>
          </w:p>
        </w:tc>
        <w:tc>
          <w:tcPr>
            <w:tcW w:w="555" w:type="dxa"/>
            <w:shd w:val="clear" w:color="auto" w:fill="FFFFFF"/>
            <w:tcMar>
              <w:top w:w="0" w:type="dxa"/>
              <w:left w:w="0" w:type="dxa"/>
              <w:bottom w:w="0" w:type="dxa"/>
              <w:right w:w="0" w:type="dxa"/>
            </w:tcMar>
            <w:vAlign w:val="center"/>
          </w:tcPr>
          <w:p w14:paraId="26B213B3" w14:textId="77777777" w:rsidR="00426F01" w:rsidRDefault="00000000">
            <w:pPr>
              <w:jc w:val="center"/>
              <w:rPr>
                <w:sz w:val="20"/>
                <w:szCs w:val="20"/>
              </w:rPr>
            </w:pPr>
            <w:r>
              <w:rPr>
                <w:color w:val="D9D9D9"/>
                <w:sz w:val="14"/>
                <w:szCs w:val="14"/>
              </w:rPr>
              <w:t>-0.2</w:t>
            </w:r>
          </w:p>
        </w:tc>
        <w:tc>
          <w:tcPr>
            <w:tcW w:w="330" w:type="dxa"/>
            <w:shd w:val="clear" w:color="auto" w:fill="FFFFFF"/>
            <w:tcMar>
              <w:top w:w="0" w:type="dxa"/>
              <w:left w:w="0" w:type="dxa"/>
              <w:bottom w:w="0" w:type="dxa"/>
              <w:right w:w="0" w:type="dxa"/>
            </w:tcMar>
            <w:vAlign w:val="center"/>
          </w:tcPr>
          <w:p w14:paraId="18AA729A" w14:textId="77777777" w:rsidR="00426F01" w:rsidRDefault="00000000">
            <w:pPr>
              <w:jc w:val="center"/>
              <w:rPr>
                <w:sz w:val="20"/>
                <w:szCs w:val="20"/>
              </w:rPr>
            </w:pPr>
            <w:r>
              <w:rPr>
                <w:color w:val="D9D9D9"/>
                <w:sz w:val="14"/>
                <w:szCs w:val="14"/>
              </w:rPr>
              <w:t>-0.8</w:t>
            </w:r>
          </w:p>
        </w:tc>
        <w:tc>
          <w:tcPr>
            <w:tcW w:w="360" w:type="dxa"/>
            <w:shd w:val="clear" w:color="auto" w:fill="FFFFFF"/>
            <w:tcMar>
              <w:top w:w="0" w:type="dxa"/>
              <w:left w:w="0" w:type="dxa"/>
              <w:bottom w:w="0" w:type="dxa"/>
              <w:right w:w="0" w:type="dxa"/>
            </w:tcMar>
            <w:vAlign w:val="center"/>
          </w:tcPr>
          <w:p w14:paraId="5DFB36BD" w14:textId="77777777" w:rsidR="00426F01" w:rsidRDefault="00000000">
            <w:pPr>
              <w:jc w:val="center"/>
              <w:rPr>
                <w:sz w:val="20"/>
                <w:szCs w:val="20"/>
              </w:rPr>
            </w:pPr>
            <w:r>
              <w:rPr>
                <w:color w:val="D9D9D9"/>
                <w:sz w:val="14"/>
                <w:szCs w:val="14"/>
              </w:rPr>
              <w:t>-0.3</w:t>
            </w:r>
          </w:p>
        </w:tc>
        <w:tc>
          <w:tcPr>
            <w:tcW w:w="450" w:type="dxa"/>
            <w:shd w:val="clear" w:color="auto" w:fill="FFFFFF"/>
            <w:tcMar>
              <w:top w:w="0" w:type="dxa"/>
              <w:left w:w="0" w:type="dxa"/>
              <w:bottom w:w="0" w:type="dxa"/>
              <w:right w:w="0" w:type="dxa"/>
            </w:tcMar>
            <w:vAlign w:val="center"/>
          </w:tcPr>
          <w:p w14:paraId="096FE4BA" w14:textId="77777777" w:rsidR="00426F01" w:rsidRDefault="00000000">
            <w:pPr>
              <w:jc w:val="center"/>
              <w:rPr>
                <w:sz w:val="20"/>
                <w:szCs w:val="20"/>
              </w:rPr>
            </w:pPr>
            <w:r>
              <w:rPr>
                <w:color w:val="D9D9D9"/>
                <w:sz w:val="14"/>
                <w:szCs w:val="14"/>
              </w:rPr>
              <w:t>-0.4</w:t>
            </w:r>
          </w:p>
        </w:tc>
        <w:tc>
          <w:tcPr>
            <w:tcW w:w="375" w:type="dxa"/>
            <w:shd w:val="clear" w:color="auto" w:fill="FDF4F3"/>
            <w:tcMar>
              <w:top w:w="0" w:type="dxa"/>
              <w:left w:w="0" w:type="dxa"/>
              <w:bottom w:w="0" w:type="dxa"/>
              <w:right w:w="0" w:type="dxa"/>
            </w:tcMar>
            <w:vAlign w:val="center"/>
          </w:tcPr>
          <w:p w14:paraId="24A674E9" w14:textId="77777777" w:rsidR="00426F01" w:rsidRDefault="00000000">
            <w:pPr>
              <w:jc w:val="center"/>
              <w:rPr>
                <w:sz w:val="20"/>
                <w:szCs w:val="20"/>
              </w:rPr>
            </w:pPr>
            <w:r>
              <w:rPr>
                <w:i/>
                <w:sz w:val="14"/>
                <w:szCs w:val="14"/>
              </w:rPr>
              <w:t>2.6</w:t>
            </w:r>
          </w:p>
        </w:tc>
        <w:tc>
          <w:tcPr>
            <w:tcW w:w="330" w:type="dxa"/>
            <w:shd w:val="clear" w:color="auto" w:fill="FFFFFF"/>
            <w:tcMar>
              <w:top w:w="0" w:type="dxa"/>
              <w:left w:w="0" w:type="dxa"/>
              <w:bottom w:w="0" w:type="dxa"/>
              <w:right w:w="0" w:type="dxa"/>
            </w:tcMar>
            <w:vAlign w:val="center"/>
          </w:tcPr>
          <w:p w14:paraId="20DFD11C" w14:textId="77777777" w:rsidR="00426F01" w:rsidRDefault="00000000">
            <w:pPr>
              <w:jc w:val="center"/>
              <w:rPr>
                <w:sz w:val="20"/>
                <w:szCs w:val="20"/>
              </w:rPr>
            </w:pPr>
            <w:r>
              <w:rPr>
                <w:color w:val="999999"/>
                <w:sz w:val="14"/>
                <w:szCs w:val="14"/>
              </w:rPr>
              <w:t>0.0</w:t>
            </w:r>
          </w:p>
        </w:tc>
        <w:tc>
          <w:tcPr>
            <w:tcW w:w="570" w:type="dxa"/>
            <w:shd w:val="clear" w:color="auto" w:fill="FFFFFF"/>
            <w:tcMar>
              <w:top w:w="0" w:type="dxa"/>
              <w:left w:w="0" w:type="dxa"/>
              <w:bottom w:w="0" w:type="dxa"/>
              <w:right w:w="0" w:type="dxa"/>
            </w:tcMar>
            <w:vAlign w:val="center"/>
          </w:tcPr>
          <w:p w14:paraId="4565D712" w14:textId="77777777" w:rsidR="00426F01" w:rsidRDefault="00000000">
            <w:pPr>
              <w:jc w:val="center"/>
              <w:rPr>
                <w:sz w:val="20"/>
                <w:szCs w:val="20"/>
              </w:rPr>
            </w:pPr>
            <w:r>
              <w:rPr>
                <w:color w:val="D9D9D9"/>
                <w:sz w:val="14"/>
                <w:szCs w:val="14"/>
              </w:rPr>
              <w:t>-0.5</w:t>
            </w:r>
          </w:p>
        </w:tc>
        <w:tc>
          <w:tcPr>
            <w:tcW w:w="360" w:type="dxa"/>
            <w:shd w:val="clear" w:color="auto" w:fill="FFFFFF"/>
            <w:tcMar>
              <w:top w:w="0" w:type="dxa"/>
              <w:left w:w="0" w:type="dxa"/>
              <w:bottom w:w="0" w:type="dxa"/>
              <w:right w:w="0" w:type="dxa"/>
            </w:tcMar>
            <w:vAlign w:val="center"/>
          </w:tcPr>
          <w:p w14:paraId="6EF89458" w14:textId="77777777" w:rsidR="00426F01" w:rsidRDefault="00000000">
            <w:pPr>
              <w:jc w:val="center"/>
              <w:rPr>
                <w:sz w:val="20"/>
                <w:szCs w:val="20"/>
              </w:rPr>
            </w:pPr>
            <w:r>
              <w:rPr>
                <w:color w:val="999999"/>
                <w:sz w:val="14"/>
                <w:szCs w:val="14"/>
              </w:rPr>
              <w:t>0.4</w:t>
            </w:r>
          </w:p>
        </w:tc>
        <w:tc>
          <w:tcPr>
            <w:tcW w:w="330" w:type="dxa"/>
            <w:shd w:val="clear" w:color="auto" w:fill="FFFFFF"/>
            <w:tcMar>
              <w:top w:w="0" w:type="dxa"/>
              <w:left w:w="0" w:type="dxa"/>
              <w:bottom w:w="0" w:type="dxa"/>
              <w:right w:w="0" w:type="dxa"/>
            </w:tcMar>
            <w:vAlign w:val="center"/>
          </w:tcPr>
          <w:p w14:paraId="515FE6C2" w14:textId="77777777" w:rsidR="00426F01" w:rsidRDefault="00000000">
            <w:pPr>
              <w:jc w:val="center"/>
              <w:rPr>
                <w:sz w:val="20"/>
                <w:szCs w:val="20"/>
              </w:rPr>
            </w:pPr>
            <w:r>
              <w:rPr>
                <w:color w:val="D9D9D9"/>
                <w:sz w:val="14"/>
                <w:szCs w:val="14"/>
              </w:rPr>
              <w:t>-0.7</w:t>
            </w:r>
          </w:p>
        </w:tc>
        <w:tc>
          <w:tcPr>
            <w:tcW w:w="375" w:type="dxa"/>
            <w:tcBorders>
              <w:right w:val="single" w:sz="6" w:space="0" w:color="000000"/>
            </w:tcBorders>
            <w:shd w:val="clear" w:color="auto" w:fill="FFFFFF"/>
            <w:tcMar>
              <w:top w:w="0" w:type="dxa"/>
              <w:left w:w="0" w:type="dxa"/>
              <w:bottom w:w="0" w:type="dxa"/>
              <w:right w:w="0" w:type="dxa"/>
            </w:tcMar>
            <w:vAlign w:val="center"/>
          </w:tcPr>
          <w:p w14:paraId="672484CE" w14:textId="77777777" w:rsidR="00426F01" w:rsidRDefault="00000000">
            <w:pPr>
              <w:jc w:val="center"/>
              <w:rPr>
                <w:sz w:val="20"/>
                <w:szCs w:val="20"/>
              </w:rPr>
            </w:pPr>
            <w:r>
              <w:rPr>
                <w:color w:val="D9D9D9"/>
                <w:sz w:val="14"/>
                <w:szCs w:val="14"/>
              </w:rPr>
              <w:t>-0.5</w:t>
            </w:r>
          </w:p>
        </w:tc>
      </w:tr>
      <w:tr w:rsidR="00426F01" w14:paraId="6245561C"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65B74C2A"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43F1C3A5" w14:textId="77777777" w:rsidR="00426F01" w:rsidRDefault="00000000">
            <w:pPr>
              <w:jc w:val="center"/>
              <w:rPr>
                <w:sz w:val="20"/>
                <w:szCs w:val="20"/>
              </w:rPr>
            </w:pPr>
            <w:r>
              <w:rPr>
                <w:sz w:val="14"/>
                <w:szCs w:val="14"/>
              </w:rPr>
              <w:t>preference preferences nirs</w:t>
            </w:r>
          </w:p>
        </w:tc>
        <w:tc>
          <w:tcPr>
            <w:tcW w:w="555" w:type="dxa"/>
            <w:shd w:val="clear" w:color="auto" w:fill="FFFFFF"/>
            <w:tcMar>
              <w:top w:w="0" w:type="dxa"/>
              <w:left w:w="0" w:type="dxa"/>
              <w:bottom w:w="0" w:type="dxa"/>
              <w:right w:w="0" w:type="dxa"/>
            </w:tcMar>
            <w:vAlign w:val="center"/>
          </w:tcPr>
          <w:p w14:paraId="2CEB695C" w14:textId="77777777" w:rsidR="00426F01" w:rsidRDefault="00000000">
            <w:pPr>
              <w:jc w:val="center"/>
              <w:rPr>
                <w:sz w:val="20"/>
                <w:szCs w:val="20"/>
              </w:rPr>
            </w:pPr>
            <w:r>
              <w:rPr>
                <w:sz w:val="14"/>
                <w:szCs w:val="14"/>
              </w:rPr>
              <w:t>1.1</w:t>
            </w:r>
          </w:p>
        </w:tc>
        <w:tc>
          <w:tcPr>
            <w:tcW w:w="450" w:type="dxa"/>
            <w:shd w:val="clear" w:color="auto" w:fill="FFFFFF"/>
            <w:tcMar>
              <w:top w:w="0" w:type="dxa"/>
              <w:left w:w="0" w:type="dxa"/>
              <w:bottom w:w="0" w:type="dxa"/>
              <w:right w:w="0" w:type="dxa"/>
            </w:tcMar>
            <w:vAlign w:val="center"/>
          </w:tcPr>
          <w:p w14:paraId="5E35AEC9" w14:textId="77777777" w:rsidR="00426F01" w:rsidRDefault="00000000">
            <w:pPr>
              <w:jc w:val="center"/>
              <w:rPr>
                <w:sz w:val="20"/>
                <w:szCs w:val="20"/>
              </w:rPr>
            </w:pPr>
            <w:r>
              <w:rPr>
                <w:color w:val="999999"/>
                <w:sz w:val="14"/>
                <w:szCs w:val="14"/>
              </w:rPr>
              <w:t>0.8</w:t>
            </w:r>
          </w:p>
        </w:tc>
        <w:tc>
          <w:tcPr>
            <w:tcW w:w="450" w:type="dxa"/>
            <w:shd w:val="clear" w:color="auto" w:fill="FFFFFF"/>
            <w:tcMar>
              <w:top w:w="0" w:type="dxa"/>
              <w:left w:w="0" w:type="dxa"/>
              <w:bottom w:w="0" w:type="dxa"/>
              <w:right w:w="0" w:type="dxa"/>
            </w:tcMar>
            <w:vAlign w:val="center"/>
          </w:tcPr>
          <w:p w14:paraId="4C7F2FFB" w14:textId="77777777" w:rsidR="00426F01" w:rsidRDefault="00000000">
            <w:pPr>
              <w:jc w:val="center"/>
              <w:rPr>
                <w:sz w:val="20"/>
                <w:szCs w:val="20"/>
              </w:rPr>
            </w:pPr>
            <w:r>
              <w:rPr>
                <w:color w:val="999999"/>
                <w:sz w:val="14"/>
                <w:szCs w:val="14"/>
              </w:rPr>
              <w:t>0.6</w:t>
            </w:r>
          </w:p>
        </w:tc>
        <w:tc>
          <w:tcPr>
            <w:tcW w:w="555" w:type="dxa"/>
            <w:shd w:val="clear" w:color="auto" w:fill="FFFFFF"/>
            <w:tcMar>
              <w:top w:w="0" w:type="dxa"/>
              <w:left w:w="0" w:type="dxa"/>
              <w:bottom w:w="0" w:type="dxa"/>
              <w:right w:w="0" w:type="dxa"/>
            </w:tcMar>
            <w:vAlign w:val="center"/>
          </w:tcPr>
          <w:p w14:paraId="46609DA7" w14:textId="77777777" w:rsidR="00426F01" w:rsidRDefault="00000000">
            <w:pPr>
              <w:jc w:val="center"/>
              <w:rPr>
                <w:sz w:val="20"/>
                <w:szCs w:val="20"/>
              </w:rPr>
            </w:pPr>
            <w:r>
              <w:rPr>
                <w:color w:val="999999"/>
                <w:sz w:val="14"/>
                <w:szCs w:val="14"/>
              </w:rPr>
              <w:t>0.1</w:t>
            </w:r>
          </w:p>
        </w:tc>
        <w:tc>
          <w:tcPr>
            <w:tcW w:w="330" w:type="dxa"/>
            <w:shd w:val="clear" w:color="auto" w:fill="FFFFFF"/>
            <w:tcMar>
              <w:top w:w="0" w:type="dxa"/>
              <w:left w:w="0" w:type="dxa"/>
              <w:bottom w:w="0" w:type="dxa"/>
              <w:right w:w="0" w:type="dxa"/>
            </w:tcMar>
            <w:vAlign w:val="center"/>
          </w:tcPr>
          <w:p w14:paraId="038CF7F9" w14:textId="77777777" w:rsidR="00426F01" w:rsidRDefault="00000000">
            <w:pPr>
              <w:jc w:val="center"/>
              <w:rPr>
                <w:sz w:val="20"/>
                <w:szCs w:val="20"/>
              </w:rPr>
            </w:pPr>
            <w:r>
              <w:rPr>
                <w:color w:val="999999"/>
                <w:sz w:val="14"/>
                <w:szCs w:val="14"/>
              </w:rPr>
              <w:t>0.3</w:t>
            </w:r>
          </w:p>
        </w:tc>
        <w:tc>
          <w:tcPr>
            <w:tcW w:w="555" w:type="dxa"/>
            <w:shd w:val="clear" w:color="auto" w:fill="FFFFFF"/>
            <w:tcMar>
              <w:top w:w="0" w:type="dxa"/>
              <w:left w:w="0" w:type="dxa"/>
              <w:bottom w:w="0" w:type="dxa"/>
              <w:right w:w="0" w:type="dxa"/>
            </w:tcMar>
            <w:vAlign w:val="center"/>
          </w:tcPr>
          <w:p w14:paraId="5211B8F0" w14:textId="77777777" w:rsidR="00426F01" w:rsidRDefault="00000000">
            <w:pPr>
              <w:jc w:val="center"/>
              <w:rPr>
                <w:sz w:val="20"/>
                <w:szCs w:val="20"/>
              </w:rPr>
            </w:pPr>
            <w:r>
              <w:rPr>
                <w:color w:val="999999"/>
                <w:sz w:val="14"/>
                <w:szCs w:val="14"/>
              </w:rPr>
              <w:t>0.3</w:t>
            </w:r>
          </w:p>
        </w:tc>
        <w:tc>
          <w:tcPr>
            <w:tcW w:w="330" w:type="dxa"/>
            <w:shd w:val="clear" w:color="auto" w:fill="FFFFFF"/>
            <w:tcMar>
              <w:top w:w="0" w:type="dxa"/>
              <w:left w:w="0" w:type="dxa"/>
              <w:bottom w:w="0" w:type="dxa"/>
              <w:right w:w="0" w:type="dxa"/>
            </w:tcMar>
            <w:vAlign w:val="center"/>
          </w:tcPr>
          <w:p w14:paraId="0CF0B2D8" w14:textId="77777777" w:rsidR="00426F01" w:rsidRDefault="00000000">
            <w:pPr>
              <w:jc w:val="center"/>
              <w:rPr>
                <w:sz w:val="20"/>
                <w:szCs w:val="20"/>
              </w:rPr>
            </w:pPr>
            <w:r>
              <w:rPr>
                <w:color w:val="999999"/>
                <w:sz w:val="14"/>
                <w:szCs w:val="14"/>
              </w:rPr>
              <w:t>0.2</w:t>
            </w:r>
          </w:p>
        </w:tc>
        <w:tc>
          <w:tcPr>
            <w:tcW w:w="360" w:type="dxa"/>
            <w:shd w:val="clear" w:color="auto" w:fill="FFFFFF"/>
            <w:tcMar>
              <w:top w:w="0" w:type="dxa"/>
              <w:left w:w="0" w:type="dxa"/>
              <w:bottom w:w="0" w:type="dxa"/>
              <w:right w:w="0" w:type="dxa"/>
            </w:tcMar>
            <w:vAlign w:val="center"/>
          </w:tcPr>
          <w:p w14:paraId="0909D247" w14:textId="77777777" w:rsidR="00426F01" w:rsidRDefault="00000000">
            <w:pPr>
              <w:jc w:val="center"/>
              <w:rPr>
                <w:sz w:val="20"/>
                <w:szCs w:val="20"/>
              </w:rPr>
            </w:pPr>
            <w:r>
              <w:rPr>
                <w:color w:val="D9D9D9"/>
                <w:sz w:val="14"/>
                <w:szCs w:val="14"/>
              </w:rPr>
              <w:t>-0.6</w:t>
            </w:r>
          </w:p>
        </w:tc>
        <w:tc>
          <w:tcPr>
            <w:tcW w:w="450" w:type="dxa"/>
            <w:shd w:val="clear" w:color="auto" w:fill="FDF1F0"/>
            <w:tcMar>
              <w:top w:w="0" w:type="dxa"/>
              <w:left w:w="0" w:type="dxa"/>
              <w:bottom w:w="0" w:type="dxa"/>
              <w:right w:w="0" w:type="dxa"/>
            </w:tcMar>
            <w:vAlign w:val="center"/>
          </w:tcPr>
          <w:p w14:paraId="58D49E0C" w14:textId="77777777" w:rsidR="00426F01" w:rsidRDefault="00000000">
            <w:pPr>
              <w:jc w:val="center"/>
              <w:rPr>
                <w:sz w:val="20"/>
                <w:szCs w:val="20"/>
              </w:rPr>
            </w:pPr>
            <w:r>
              <w:rPr>
                <w:i/>
                <w:sz w:val="14"/>
                <w:szCs w:val="14"/>
              </w:rPr>
              <w:t>2.8</w:t>
            </w:r>
          </w:p>
        </w:tc>
        <w:tc>
          <w:tcPr>
            <w:tcW w:w="375" w:type="dxa"/>
            <w:shd w:val="clear" w:color="auto" w:fill="FFFFFF"/>
            <w:tcMar>
              <w:top w:w="0" w:type="dxa"/>
              <w:left w:w="0" w:type="dxa"/>
              <w:bottom w:w="0" w:type="dxa"/>
              <w:right w:w="0" w:type="dxa"/>
            </w:tcMar>
            <w:vAlign w:val="center"/>
          </w:tcPr>
          <w:p w14:paraId="6FC00B4C" w14:textId="77777777" w:rsidR="00426F01" w:rsidRDefault="00000000">
            <w:pPr>
              <w:jc w:val="center"/>
              <w:rPr>
                <w:sz w:val="20"/>
                <w:szCs w:val="20"/>
              </w:rPr>
            </w:pPr>
            <w:r>
              <w:rPr>
                <w:sz w:val="14"/>
                <w:szCs w:val="14"/>
              </w:rPr>
              <w:t>1.2</w:t>
            </w:r>
          </w:p>
        </w:tc>
        <w:tc>
          <w:tcPr>
            <w:tcW w:w="330" w:type="dxa"/>
            <w:shd w:val="clear" w:color="auto" w:fill="FFFFFF"/>
            <w:tcMar>
              <w:top w:w="0" w:type="dxa"/>
              <w:left w:w="0" w:type="dxa"/>
              <w:bottom w:w="0" w:type="dxa"/>
              <w:right w:w="0" w:type="dxa"/>
            </w:tcMar>
            <w:vAlign w:val="center"/>
          </w:tcPr>
          <w:p w14:paraId="357E53C1" w14:textId="77777777" w:rsidR="00426F01" w:rsidRDefault="00000000">
            <w:pPr>
              <w:jc w:val="center"/>
              <w:rPr>
                <w:sz w:val="20"/>
                <w:szCs w:val="20"/>
              </w:rPr>
            </w:pPr>
            <w:r>
              <w:rPr>
                <w:color w:val="D9D9D9"/>
                <w:sz w:val="14"/>
                <w:szCs w:val="14"/>
              </w:rPr>
              <w:t>-1.2</w:t>
            </w:r>
          </w:p>
        </w:tc>
        <w:tc>
          <w:tcPr>
            <w:tcW w:w="570" w:type="dxa"/>
            <w:shd w:val="clear" w:color="auto" w:fill="FFFFFF"/>
            <w:tcMar>
              <w:top w:w="0" w:type="dxa"/>
              <w:left w:w="0" w:type="dxa"/>
              <w:bottom w:w="0" w:type="dxa"/>
              <w:right w:w="0" w:type="dxa"/>
            </w:tcMar>
            <w:vAlign w:val="center"/>
          </w:tcPr>
          <w:p w14:paraId="4A5FD161" w14:textId="77777777" w:rsidR="00426F01" w:rsidRDefault="00000000">
            <w:pPr>
              <w:jc w:val="center"/>
              <w:rPr>
                <w:sz w:val="20"/>
                <w:szCs w:val="20"/>
              </w:rPr>
            </w:pPr>
            <w:r>
              <w:rPr>
                <w:color w:val="D9D9D9"/>
                <w:sz w:val="14"/>
                <w:szCs w:val="14"/>
              </w:rPr>
              <w:t>-0.3</w:t>
            </w:r>
          </w:p>
        </w:tc>
        <w:tc>
          <w:tcPr>
            <w:tcW w:w="360" w:type="dxa"/>
            <w:shd w:val="clear" w:color="auto" w:fill="FFFFFF"/>
            <w:tcMar>
              <w:top w:w="0" w:type="dxa"/>
              <w:left w:w="0" w:type="dxa"/>
              <w:bottom w:w="0" w:type="dxa"/>
              <w:right w:w="0" w:type="dxa"/>
            </w:tcMar>
            <w:vAlign w:val="center"/>
          </w:tcPr>
          <w:p w14:paraId="58F04DE7" w14:textId="77777777" w:rsidR="00426F01" w:rsidRDefault="00000000">
            <w:pPr>
              <w:jc w:val="center"/>
              <w:rPr>
                <w:sz w:val="20"/>
                <w:szCs w:val="20"/>
              </w:rPr>
            </w:pPr>
            <w:r>
              <w:rPr>
                <w:color w:val="999999"/>
                <w:sz w:val="14"/>
                <w:szCs w:val="14"/>
              </w:rPr>
              <w:t>0.5</w:t>
            </w:r>
          </w:p>
        </w:tc>
        <w:tc>
          <w:tcPr>
            <w:tcW w:w="330" w:type="dxa"/>
            <w:shd w:val="clear" w:color="auto" w:fill="FFFFFF"/>
            <w:tcMar>
              <w:top w:w="0" w:type="dxa"/>
              <w:left w:w="0" w:type="dxa"/>
              <w:bottom w:w="0" w:type="dxa"/>
              <w:right w:w="0" w:type="dxa"/>
            </w:tcMar>
            <w:vAlign w:val="center"/>
          </w:tcPr>
          <w:p w14:paraId="15E984B1" w14:textId="77777777" w:rsidR="00426F01" w:rsidRDefault="00000000">
            <w:pPr>
              <w:jc w:val="center"/>
              <w:rPr>
                <w:sz w:val="20"/>
                <w:szCs w:val="20"/>
              </w:rPr>
            </w:pPr>
            <w:r>
              <w:rPr>
                <w:color w:val="D9D9D9"/>
                <w:sz w:val="14"/>
                <w:szCs w:val="14"/>
              </w:rPr>
              <w:t>-1.3</w:t>
            </w:r>
          </w:p>
        </w:tc>
        <w:tc>
          <w:tcPr>
            <w:tcW w:w="375" w:type="dxa"/>
            <w:tcBorders>
              <w:right w:val="single" w:sz="6" w:space="0" w:color="000000"/>
            </w:tcBorders>
            <w:shd w:val="clear" w:color="auto" w:fill="FFFFFF"/>
            <w:tcMar>
              <w:top w:w="0" w:type="dxa"/>
              <w:left w:w="0" w:type="dxa"/>
              <w:bottom w:w="0" w:type="dxa"/>
              <w:right w:w="0" w:type="dxa"/>
            </w:tcMar>
            <w:vAlign w:val="center"/>
          </w:tcPr>
          <w:p w14:paraId="3A9431C0" w14:textId="77777777" w:rsidR="00426F01" w:rsidRDefault="00000000">
            <w:pPr>
              <w:jc w:val="center"/>
              <w:rPr>
                <w:sz w:val="20"/>
                <w:szCs w:val="20"/>
              </w:rPr>
            </w:pPr>
            <w:r>
              <w:rPr>
                <w:color w:val="D9D9D9"/>
                <w:sz w:val="14"/>
                <w:szCs w:val="14"/>
              </w:rPr>
              <w:t>-1.2</w:t>
            </w:r>
          </w:p>
        </w:tc>
      </w:tr>
      <w:tr w:rsidR="00426F01" w14:paraId="001631A9"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19055554"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7CA7333B" w14:textId="77777777" w:rsidR="00426F01" w:rsidRDefault="00000000">
            <w:pPr>
              <w:jc w:val="center"/>
              <w:rPr>
                <w:sz w:val="20"/>
                <w:szCs w:val="20"/>
              </w:rPr>
            </w:pPr>
            <w:r>
              <w:rPr>
                <w:sz w:val="14"/>
                <w:szCs w:val="14"/>
              </w:rPr>
              <w:t>interaction ppi psychophysiological</w:t>
            </w:r>
          </w:p>
        </w:tc>
        <w:tc>
          <w:tcPr>
            <w:tcW w:w="555" w:type="dxa"/>
            <w:shd w:val="clear" w:color="auto" w:fill="FCEFEE"/>
            <w:tcMar>
              <w:top w:w="0" w:type="dxa"/>
              <w:left w:w="0" w:type="dxa"/>
              <w:bottom w:w="0" w:type="dxa"/>
              <w:right w:w="0" w:type="dxa"/>
            </w:tcMar>
            <w:vAlign w:val="center"/>
          </w:tcPr>
          <w:p w14:paraId="356555B8" w14:textId="77777777" w:rsidR="00426F01" w:rsidRDefault="00000000">
            <w:pPr>
              <w:jc w:val="center"/>
              <w:rPr>
                <w:sz w:val="20"/>
                <w:szCs w:val="20"/>
              </w:rPr>
            </w:pPr>
            <w:r>
              <w:rPr>
                <w:i/>
                <w:sz w:val="14"/>
                <w:szCs w:val="14"/>
              </w:rPr>
              <w:t>2.9</w:t>
            </w:r>
          </w:p>
        </w:tc>
        <w:tc>
          <w:tcPr>
            <w:tcW w:w="450" w:type="dxa"/>
            <w:shd w:val="clear" w:color="auto" w:fill="FFFFFF"/>
            <w:tcMar>
              <w:top w:w="0" w:type="dxa"/>
              <w:left w:w="0" w:type="dxa"/>
              <w:bottom w:w="0" w:type="dxa"/>
              <w:right w:w="0" w:type="dxa"/>
            </w:tcMar>
            <w:vAlign w:val="center"/>
          </w:tcPr>
          <w:p w14:paraId="0B965448" w14:textId="77777777" w:rsidR="00426F01" w:rsidRDefault="00000000">
            <w:pPr>
              <w:jc w:val="center"/>
              <w:rPr>
                <w:sz w:val="20"/>
                <w:szCs w:val="20"/>
              </w:rPr>
            </w:pPr>
            <w:r>
              <w:rPr>
                <w:color w:val="999999"/>
                <w:sz w:val="14"/>
                <w:szCs w:val="14"/>
              </w:rPr>
              <w:t>0.7</w:t>
            </w:r>
          </w:p>
        </w:tc>
        <w:tc>
          <w:tcPr>
            <w:tcW w:w="450" w:type="dxa"/>
            <w:shd w:val="clear" w:color="auto" w:fill="FFFFFF"/>
            <w:tcMar>
              <w:top w:w="0" w:type="dxa"/>
              <w:left w:w="0" w:type="dxa"/>
              <w:bottom w:w="0" w:type="dxa"/>
              <w:right w:w="0" w:type="dxa"/>
            </w:tcMar>
            <w:vAlign w:val="center"/>
          </w:tcPr>
          <w:p w14:paraId="212BF8DE" w14:textId="77777777" w:rsidR="00426F01" w:rsidRDefault="00000000">
            <w:pPr>
              <w:jc w:val="center"/>
              <w:rPr>
                <w:sz w:val="20"/>
                <w:szCs w:val="20"/>
              </w:rPr>
            </w:pPr>
            <w:r>
              <w:rPr>
                <w:color w:val="D9D9D9"/>
                <w:sz w:val="14"/>
                <w:szCs w:val="14"/>
              </w:rPr>
              <w:t>0.0</w:t>
            </w:r>
          </w:p>
        </w:tc>
        <w:tc>
          <w:tcPr>
            <w:tcW w:w="555" w:type="dxa"/>
            <w:shd w:val="clear" w:color="auto" w:fill="FFFFFF"/>
            <w:tcMar>
              <w:top w:w="0" w:type="dxa"/>
              <w:left w:w="0" w:type="dxa"/>
              <w:bottom w:w="0" w:type="dxa"/>
              <w:right w:w="0" w:type="dxa"/>
            </w:tcMar>
            <w:vAlign w:val="center"/>
          </w:tcPr>
          <w:p w14:paraId="2EF724A8" w14:textId="77777777" w:rsidR="00426F01" w:rsidRDefault="00000000">
            <w:pPr>
              <w:jc w:val="center"/>
              <w:rPr>
                <w:sz w:val="20"/>
                <w:szCs w:val="20"/>
              </w:rPr>
            </w:pPr>
            <w:r>
              <w:rPr>
                <w:color w:val="D9D9D9"/>
                <w:sz w:val="14"/>
                <w:szCs w:val="14"/>
              </w:rPr>
              <w:t>-0.1</w:t>
            </w:r>
          </w:p>
        </w:tc>
        <w:tc>
          <w:tcPr>
            <w:tcW w:w="330" w:type="dxa"/>
            <w:shd w:val="clear" w:color="auto" w:fill="FFFFFF"/>
            <w:tcMar>
              <w:top w:w="0" w:type="dxa"/>
              <w:left w:w="0" w:type="dxa"/>
              <w:bottom w:w="0" w:type="dxa"/>
              <w:right w:w="0" w:type="dxa"/>
            </w:tcMar>
            <w:vAlign w:val="center"/>
          </w:tcPr>
          <w:p w14:paraId="5A4609DC" w14:textId="77777777" w:rsidR="00426F01" w:rsidRDefault="00000000">
            <w:pPr>
              <w:jc w:val="center"/>
              <w:rPr>
                <w:sz w:val="20"/>
                <w:szCs w:val="20"/>
              </w:rPr>
            </w:pPr>
            <w:r>
              <w:rPr>
                <w:color w:val="D9D9D9"/>
                <w:sz w:val="14"/>
                <w:szCs w:val="14"/>
              </w:rPr>
              <w:t>-0.5</w:t>
            </w:r>
          </w:p>
        </w:tc>
        <w:tc>
          <w:tcPr>
            <w:tcW w:w="555" w:type="dxa"/>
            <w:shd w:val="clear" w:color="auto" w:fill="FFFFFF"/>
            <w:tcMar>
              <w:top w:w="0" w:type="dxa"/>
              <w:left w:w="0" w:type="dxa"/>
              <w:bottom w:w="0" w:type="dxa"/>
              <w:right w:w="0" w:type="dxa"/>
            </w:tcMar>
            <w:vAlign w:val="center"/>
          </w:tcPr>
          <w:p w14:paraId="4BF52C0A" w14:textId="77777777" w:rsidR="00426F01" w:rsidRDefault="00000000">
            <w:pPr>
              <w:jc w:val="center"/>
              <w:rPr>
                <w:sz w:val="20"/>
                <w:szCs w:val="20"/>
              </w:rPr>
            </w:pPr>
            <w:r>
              <w:rPr>
                <w:color w:val="999999"/>
                <w:sz w:val="14"/>
                <w:szCs w:val="14"/>
              </w:rPr>
              <w:t>0.4</w:t>
            </w:r>
          </w:p>
        </w:tc>
        <w:tc>
          <w:tcPr>
            <w:tcW w:w="330" w:type="dxa"/>
            <w:shd w:val="clear" w:color="auto" w:fill="FFFFFF"/>
            <w:tcMar>
              <w:top w:w="0" w:type="dxa"/>
              <w:left w:w="0" w:type="dxa"/>
              <w:bottom w:w="0" w:type="dxa"/>
              <w:right w:w="0" w:type="dxa"/>
            </w:tcMar>
            <w:vAlign w:val="center"/>
          </w:tcPr>
          <w:p w14:paraId="17A763C9" w14:textId="77777777" w:rsidR="00426F01" w:rsidRDefault="00000000">
            <w:pPr>
              <w:jc w:val="center"/>
              <w:rPr>
                <w:sz w:val="20"/>
                <w:szCs w:val="20"/>
              </w:rPr>
            </w:pPr>
            <w:r>
              <w:rPr>
                <w:color w:val="999999"/>
                <w:sz w:val="14"/>
                <w:szCs w:val="14"/>
              </w:rPr>
              <w:t>0.0</w:t>
            </w:r>
          </w:p>
        </w:tc>
        <w:tc>
          <w:tcPr>
            <w:tcW w:w="360" w:type="dxa"/>
            <w:shd w:val="clear" w:color="auto" w:fill="FFFFFF"/>
            <w:tcMar>
              <w:top w:w="0" w:type="dxa"/>
              <w:left w:w="0" w:type="dxa"/>
              <w:bottom w:w="0" w:type="dxa"/>
              <w:right w:w="0" w:type="dxa"/>
            </w:tcMar>
            <w:vAlign w:val="center"/>
          </w:tcPr>
          <w:p w14:paraId="0BABDBEE" w14:textId="77777777" w:rsidR="00426F01" w:rsidRDefault="00000000">
            <w:pPr>
              <w:jc w:val="center"/>
              <w:rPr>
                <w:sz w:val="20"/>
                <w:szCs w:val="20"/>
              </w:rPr>
            </w:pPr>
            <w:r>
              <w:rPr>
                <w:color w:val="999999"/>
                <w:sz w:val="14"/>
                <w:szCs w:val="14"/>
              </w:rPr>
              <w:t>0.6</w:t>
            </w:r>
          </w:p>
        </w:tc>
        <w:tc>
          <w:tcPr>
            <w:tcW w:w="450" w:type="dxa"/>
            <w:shd w:val="clear" w:color="auto" w:fill="FFFFFF"/>
            <w:tcMar>
              <w:top w:w="0" w:type="dxa"/>
              <w:left w:w="0" w:type="dxa"/>
              <w:bottom w:w="0" w:type="dxa"/>
              <w:right w:w="0" w:type="dxa"/>
            </w:tcMar>
            <w:vAlign w:val="center"/>
          </w:tcPr>
          <w:p w14:paraId="5B20FEFE" w14:textId="77777777" w:rsidR="00426F01" w:rsidRDefault="00000000">
            <w:pPr>
              <w:jc w:val="center"/>
              <w:rPr>
                <w:sz w:val="20"/>
                <w:szCs w:val="20"/>
              </w:rPr>
            </w:pPr>
            <w:r>
              <w:rPr>
                <w:sz w:val="14"/>
                <w:szCs w:val="14"/>
              </w:rPr>
              <w:t>1.6</w:t>
            </w:r>
          </w:p>
        </w:tc>
        <w:tc>
          <w:tcPr>
            <w:tcW w:w="375" w:type="dxa"/>
            <w:shd w:val="clear" w:color="auto" w:fill="FFFFFF"/>
            <w:tcMar>
              <w:top w:w="0" w:type="dxa"/>
              <w:left w:w="0" w:type="dxa"/>
              <w:bottom w:w="0" w:type="dxa"/>
              <w:right w:w="0" w:type="dxa"/>
            </w:tcMar>
            <w:vAlign w:val="center"/>
          </w:tcPr>
          <w:p w14:paraId="1BE345B2" w14:textId="77777777" w:rsidR="00426F01" w:rsidRDefault="00000000">
            <w:pPr>
              <w:jc w:val="center"/>
              <w:rPr>
                <w:sz w:val="20"/>
                <w:szCs w:val="20"/>
              </w:rPr>
            </w:pPr>
            <w:r>
              <w:rPr>
                <w:color w:val="D9D9D9"/>
                <w:sz w:val="14"/>
                <w:szCs w:val="14"/>
              </w:rPr>
              <w:t>-1.0</w:t>
            </w:r>
          </w:p>
        </w:tc>
        <w:tc>
          <w:tcPr>
            <w:tcW w:w="330" w:type="dxa"/>
            <w:shd w:val="clear" w:color="auto" w:fill="FFFFFF"/>
            <w:tcMar>
              <w:top w:w="0" w:type="dxa"/>
              <w:left w:w="0" w:type="dxa"/>
              <w:bottom w:w="0" w:type="dxa"/>
              <w:right w:w="0" w:type="dxa"/>
            </w:tcMar>
            <w:vAlign w:val="center"/>
          </w:tcPr>
          <w:p w14:paraId="78F574F5" w14:textId="77777777" w:rsidR="00426F01" w:rsidRDefault="00000000">
            <w:pPr>
              <w:jc w:val="center"/>
              <w:rPr>
                <w:sz w:val="20"/>
                <w:szCs w:val="20"/>
              </w:rPr>
            </w:pPr>
            <w:r>
              <w:rPr>
                <w:color w:val="D9D9D9"/>
                <w:sz w:val="14"/>
                <w:szCs w:val="14"/>
              </w:rPr>
              <w:t>-0.9</w:t>
            </w:r>
          </w:p>
        </w:tc>
        <w:tc>
          <w:tcPr>
            <w:tcW w:w="570" w:type="dxa"/>
            <w:shd w:val="clear" w:color="auto" w:fill="FFFFFF"/>
            <w:tcMar>
              <w:top w:w="0" w:type="dxa"/>
              <w:left w:w="0" w:type="dxa"/>
              <w:bottom w:w="0" w:type="dxa"/>
              <w:right w:w="0" w:type="dxa"/>
            </w:tcMar>
            <w:vAlign w:val="center"/>
          </w:tcPr>
          <w:p w14:paraId="7B94DD27" w14:textId="77777777" w:rsidR="00426F01" w:rsidRDefault="00000000">
            <w:pPr>
              <w:jc w:val="center"/>
              <w:rPr>
                <w:sz w:val="20"/>
                <w:szCs w:val="20"/>
              </w:rPr>
            </w:pPr>
            <w:r>
              <w:rPr>
                <w:color w:val="D9D9D9"/>
                <w:sz w:val="14"/>
                <w:szCs w:val="14"/>
              </w:rPr>
              <w:t>-0.7</w:t>
            </w:r>
          </w:p>
        </w:tc>
        <w:tc>
          <w:tcPr>
            <w:tcW w:w="360" w:type="dxa"/>
            <w:shd w:val="clear" w:color="auto" w:fill="FEF6F6"/>
            <w:tcMar>
              <w:top w:w="0" w:type="dxa"/>
              <w:left w:w="0" w:type="dxa"/>
              <w:bottom w:w="0" w:type="dxa"/>
              <w:right w:w="0" w:type="dxa"/>
            </w:tcMar>
            <w:vAlign w:val="center"/>
          </w:tcPr>
          <w:p w14:paraId="18F50EA4" w14:textId="77777777" w:rsidR="00426F01" w:rsidRDefault="00000000">
            <w:pPr>
              <w:jc w:val="center"/>
              <w:rPr>
                <w:sz w:val="20"/>
                <w:szCs w:val="20"/>
              </w:rPr>
            </w:pPr>
            <w:r>
              <w:rPr>
                <w:i/>
                <w:sz w:val="14"/>
                <w:szCs w:val="14"/>
              </w:rPr>
              <w:t>2.4</w:t>
            </w:r>
          </w:p>
        </w:tc>
        <w:tc>
          <w:tcPr>
            <w:tcW w:w="330" w:type="dxa"/>
            <w:shd w:val="clear" w:color="auto" w:fill="FFFFFF"/>
            <w:tcMar>
              <w:top w:w="0" w:type="dxa"/>
              <w:left w:w="0" w:type="dxa"/>
              <w:bottom w:w="0" w:type="dxa"/>
              <w:right w:w="0" w:type="dxa"/>
            </w:tcMar>
            <w:vAlign w:val="center"/>
          </w:tcPr>
          <w:p w14:paraId="0C3F6B98" w14:textId="77777777" w:rsidR="00426F01" w:rsidRDefault="00000000">
            <w:pPr>
              <w:jc w:val="center"/>
              <w:rPr>
                <w:sz w:val="20"/>
                <w:szCs w:val="20"/>
              </w:rPr>
            </w:pPr>
            <w:r>
              <w:rPr>
                <w:color w:val="999999"/>
                <w:sz w:val="14"/>
                <w:szCs w:val="14"/>
              </w:rPr>
              <w:t>0.2</w:t>
            </w:r>
          </w:p>
        </w:tc>
        <w:tc>
          <w:tcPr>
            <w:tcW w:w="375" w:type="dxa"/>
            <w:tcBorders>
              <w:right w:val="single" w:sz="6" w:space="0" w:color="000000"/>
            </w:tcBorders>
            <w:shd w:val="clear" w:color="auto" w:fill="FFFFFF"/>
            <w:tcMar>
              <w:top w:w="0" w:type="dxa"/>
              <w:left w:w="0" w:type="dxa"/>
              <w:bottom w:w="0" w:type="dxa"/>
              <w:right w:w="0" w:type="dxa"/>
            </w:tcMar>
            <w:vAlign w:val="center"/>
          </w:tcPr>
          <w:p w14:paraId="780F5AAA" w14:textId="77777777" w:rsidR="00426F01" w:rsidRDefault="00000000">
            <w:pPr>
              <w:jc w:val="center"/>
              <w:rPr>
                <w:sz w:val="20"/>
                <w:szCs w:val="20"/>
              </w:rPr>
            </w:pPr>
            <w:r>
              <w:rPr>
                <w:color w:val="999999"/>
                <w:sz w:val="14"/>
                <w:szCs w:val="14"/>
              </w:rPr>
              <w:t>0.7</w:t>
            </w:r>
          </w:p>
        </w:tc>
      </w:tr>
      <w:tr w:rsidR="00426F01" w14:paraId="7E319332"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6E7BC448"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1D25FE96" w14:textId="77777777" w:rsidR="00426F01" w:rsidRDefault="00000000">
            <w:pPr>
              <w:jc w:val="center"/>
              <w:rPr>
                <w:sz w:val="20"/>
                <w:szCs w:val="20"/>
              </w:rPr>
            </w:pPr>
            <w:r>
              <w:rPr>
                <w:sz w:val="14"/>
                <w:szCs w:val="14"/>
              </w:rPr>
              <w:t>identification view views</w:t>
            </w:r>
          </w:p>
        </w:tc>
        <w:tc>
          <w:tcPr>
            <w:tcW w:w="555" w:type="dxa"/>
            <w:shd w:val="clear" w:color="auto" w:fill="FFFFFF"/>
            <w:tcMar>
              <w:top w:w="0" w:type="dxa"/>
              <w:left w:w="0" w:type="dxa"/>
              <w:bottom w:w="0" w:type="dxa"/>
              <w:right w:w="0" w:type="dxa"/>
            </w:tcMar>
            <w:vAlign w:val="center"/>
          </w:tcPr>
          <w:p w14:paraId="55A48E7E" w14:textId="77777777" w:rsidR="00426F01" w:rsidRDefault="00000000">
            <w:pPr>
              <w:jc w:val="center"/>
              <w:rPr>
                <w:sz w:val="20"/>
                <w:szCs w:val="20"/>
              </w:rPr>
            </w:pPr>
            <w:r>
              <w:rPr>
                <w:color w:val="D9D9D9"/>
                <w:sz w:val="14"/>
                <w:szCs w:val="14"/>
              </w:rPr>
              <w:t>-1.9</w:t>
            </w:r>
          </w:p>
        </w:tc>
        <w:tc>
          <w:tcPr>
            <w:tcW w:w="450" w:type="dxa"/>
            <w:shd w:val="clear" w:color="auto" w:fill="FFFFFF"/>
            <w:tcMar>
              <w:top w:w="0" w:type="dxa"/>
              <w:left w:w="0" w:type="dxa"/>
              <w:bottom w:w="0" w:type="dxa"/>
              <w:right w:w="0" w:type="dxa"/>
            </w:tcMar>
            <w:vAlign w:val="center"/>
          </w:tcPr>
          <w:p w14:paraId="24FB54FC" w14:textId="77777777" w:rsidR="00426F01" w:rsidRDefault="00000000">
            <w:pPr>
              <w:jc w:val="center"/>
              <w:rPr>
                <w:sz w:val="20"/>
                <w:szCs w:val="20"/>
              </w:rPr>
            </w:pPr>
            <w:r>
              <w:rPr>
                <w:sz w:val="14"/>
                <w:szCs w:val="14"/>
              </w:rPr>
              <w:t>1.6</w:t>
            </w:r>
          </w:p>
        </w:tc>
        <w:tc>
          <w:tcPr>
            <w:tcW w:w="450" w:type="dxa"/>
            <w:shd w:val="clear" w:color="auto" w:fill="FFFFFF"/>
            <w:tcMar>
              <w:top w:w="0" w:type="dxa"/>
              <w:left w:w="0" w:type="dxa"/>
              <w:bottom w:w="0" w:type="dxa"/>
              <w:right w:w="0" w:type="dxa"/>
            </w:tcMar>
            <w:vAlign w:val="center"/>
          </w:tcPr>
          <w:p w14:paraId="58F81FE3" w14:textId="77777777" w:rsidR="00426F01" w:rsidRDefault="00000000">
            <w:pPr>
              <w:jc w:val="center"/>
              <w:rPr>
                <w:sz w:val="20"/>
                <w:szCs w:val="20"/>
              </w:rPr>
            </w:pPr>
            <w:r>
              <w:rPr>
                <w:color w:val="D9D9D9"/>
                <w:sz w:val="14"/>
                <w:szCs w:val="14"/>
              </w:rPr>
              <w:t>-0.2</w:t>
            </w:r>
          </w:p>
        </w:tc>
        <w:tc>
          <w:tcPr>
            <w:tcW w:w="555" w:type="dxa"/>
            <w:shd w:val="clear" w:color="auto" w:fill="FFFFFF"/>
            <w:tcMar>
              <w:top w:w="0" w:type="dxa"/>
              <w:left w:w="0" w:type="dxa"/>
              <w:bottom w:w="0" w:type="dxa"/>
              <w:right w:w="0" w:type="dxa"/>
            </w:tcMar>
            <w:vAlign w:val="center"/>
          </w:tcPr>
          <w:p w14:paraId="41EC2739" w14:textId="77777777" w:rsidR="00426F01" w:rsidRDefault="00000000">
            <w:pPr>
              <w:jc w:val="center"/>
              <w:rPr>
                <w:sz w:val="20"/>
                <w:szCs w:val="20"/>
              </w:rPr>
            </w:pPr>
            <w:r>
              <w:rPr>
                <w:color w:val="D9D9D9"/>
                <w:sz w:val="14"/>
                <w:szCs w:val="14"/>
              </w:rPr>
              <w:t>-0.5</w:t>
            </w:r>
          </w:p>
        </w:tc>
        <w:tc>
          <w:tcPr>
            <w:tcW w:w="330" w:type="dxa"/>
            <w:shd w:val="clear" w:color="auto" w:fill="FFFFFF"/>
            <w:tcMar>
              <w:top w:w="0" w:type="dxa"/>
              <w:left w:w="0" w:type="dxa"/>
              <w:bottom w:w="0" w:type="dxa"/>
              <w:right w:w="0" w:type="dxa"/>
            </w:tcMar>
            <w:vAlign w:val="center"/>
          </w:tcPr>
          <w:p w14:paraId="1BA994CB" w14:textId="77777777" w:rsidR="00426F01" w:rsidRDefault="00000000">
            <w:pPr>
              <w:jc w:val="center"/>
              <w:rPr>
                <w:sz w:val="20"/>
                <w:szCs w:val="20"/>
              </w:rPr>
            </w:pPr>
            <w:r>
              <w:rPr>
                <w:color w:val="999999"/>
                <w:sz w:val="14"/>
                <w:szCs w:val="14"/>
              </w:rPr>
              <w:t>0.2</w:t>
            </w:r>
          </w:p>
        </w:tc>
        <w:tc>
          <w:tcPr>
            <w:tcW w:w="555" w:type="dxa"/>
            <w:shd w:val="clear" w:color="auto" w:fill="FFFFFF"/>
            <w:tcMar>
              <w:top w:w="0" w:type="dxa"/>
              <w:left w:w="0" w:type="dxa"/>
              <w:bottom w:w="0" w:type="dxa"/>
              <w:right w:w="0" w:type="dxa"/>
            </w:tcMar>
            <w:vAlign w:val="center"/>
          </w:tcPr>
          <w:p w14:paraId="53BDF67A" w14:textId="77777777" w:rsidR="00426F01" w:rsidRDefault="00000000">
            <w:pPr>
              <w:jc w:val="center"/>
              <w:rPr>
                <w:sz w:val="20"/>
                <w:szCs w:val="20"/>
              </w:rPr>
            </w:pPr>
            <w:r>
              <w:rPr>
                <w:color w:val="D9D9D9"/>
                <w:sz w:val="14"/>
                <w:szCs w:val="14"/>
              </w:rPr>
              <w:t>0.0</w:t>
            </w:r>
          </w:p>
        </w:tc>
        <w:tc>
          <w:tcPr>
            <w:tcW w:w="330" w:type="dxa"/>
            <w:shd w:val="clear" w:color="auto" w:fill="FFFFFF"/>
            <w:tcMar>
              <w:top w:w="0" w:type="dxa"/>
              <w:left w:w="0" w:type="dxa"/>
              <w:bottom w:w="0" w:type="dxa"/>
              <w:right w:w="0" w:type="dxa"/>
            </w:tcMar>
            <w:vAlign w:val="center"/>
          </w:tcPr>
          <w:p w14:paraId="39A59225" w14:textId="77777777" w:rsidR="00426F01" w:rsidRDefault="00000000">
            <w:pPr>
              <w:jc w:val="center"/>
              <w:rPr>
                <w:sz w:val="20"/>
                <w:szCs w:val="20"/>
              </w:rPr>
            </w:pPr>
            <w:r>
              <w:rPr>
                <w:color w:val="999999"/>
                <w:sz w:val="14"/>
                <w:szCs w:val="14"/>
              </w:rPr>
              <w:t>0.6</w:t>
            </w:r>
          </w:p>
        </w:tc>
        <w:tc>
          <w:tcPr>
            <w:tcW w:w="360" w:type="dxa"/>
            <w:shd w:val="clear" w:color="auto" w:fill="FEF9F8"/>
            <w:tcMar>
              <w:top w:w="0" w:type="dxa"/>
              <w:left w:w="0" w:type="dxa"/>
              <w:bottom w:w="0" w:type="dxa"/>
              <w:right w:w="0" w:type="dxa"/>
            </w:tcMar>
            <w:vAlign w:val="center"/>
          </w:tcPr>
          <w:p w14:paraId="1FE45788" w14:textId="77777777" w:rsidR="00426F01" w:rsidRDefault="00000000">
            <w:pPr>
              <w:jc w:val="center"/>
              <w:rPr>
                <w:sz w:val="20"/>
                <w:szCs w:val="20"/>
              </w:rPr>
            </w:pPr>
            <w:r>
              <w:rPr>
                <w:i/>
                <w:sz w:val="14"/>
                <w:szCs w:val="14"/>
              </w:rPr>
              <w:t>2.2</w:t>
            </w:r>
          </w:p>
        </w:tc>
        <w:tc>
          <w:tcPr>
            <w:tcW w:w="450" w:type="dxa"/>
            <w:shd w:val="clear" w:color="auto" w:fill="FFFFFF"/>
            <w:tcMar>
              <w:top w:w="0" w:type="dxa"/>
              <w:left w:w="0" w:type="dxa"/>
              <w:bottom w:w="0" w:type="dxa"/>
              <w:right w:w="0" w:type="dxa"/>
            </w:tcMar>
            <w:vAlign w:val="center"/>
          </w:tcPr>
          <w:p w14:paraId="15FEB7D4" w14:textId="77777777" w:rsidR="00426F01" w:rsidRDefault="00000000">
            <w:pPr>
              <w:jc w:val="center"/>
              <w:rPr>
                <w:sz w:val="20"/>
                <w:szCs w:val="20"/>
              </w:rPr>
            </w:pPr>
            <w:r>
              <w:rPr>
                <w:color w:val="999999"/>
                <w:sz w:val="14"/>
                <w:szCs w:val="14"/>
              </w:rPr>
              <w:t>0.1</w:t>
            </w:r>
          </w:p>
        </w:tc>
        <w:tc>
          <w:tcPr>
            <w:tcW w:w="375" w:type="dxa"/>
            <w:shd w:val="clear" w:color="auto" w:fill="FFFFFF"/>
            <w:tcMar>
              <w:top w:w="0" w:type="dxa"/>
              <w:left w:w="0" w:type="dxa"/>
              <w:bottom w:w="0" w:type="dxa"/>
              <w:right w:w="0" w:type="dxa"/>
            </w:tcMar>
            <w:vAlign w:val="center"/>
          </w:tcPr>
          <w:p w14:paraId="67DEF510" w14:textId="77777777" w:rsidR="00426F01" w:rsidRDefault="00000000">
            <w:pPr>
              <w:jc w:val="center"/>
              <w:rPr>
                <w:sz w:val="20"/>
                <w:szCs w:val="20"/>
              </w:rPr>
            </w:pPr>
            <w:r>
              <w:rPr>
                <w:color w:val="D9D9D9"/>
                <w:sz w:val="14"/>
                <w:szCs w:val="14"/>
              </w:rPr>
              <w:t>-0.3</w:t>
            </w:r>
          </w:p>
        </w:tc>
        <w:tc>
          <w:tcPr>
            <w:tcW w:w="330" w:type="dxa"/>
            <w:shd w:val="clear" w:color="auto" w:fill="FFFFFF"/>
            <w:tcMar>
              <w:top w:w="0" w:type="dxa"/>
              <w:left w:w="0" w:type="dxa"/>
              <w:bottom w:w="0" w:type="dxa"/>
              <w:right w:w="0" w:type="dxa"/>
            </w:tcMar>
            <w:vAlign w:val="center"/>
          </w:tcPr>
          <w:p w14:paraId="6F6C57BA" w14:textId="77777777" w:rsidR="00426F01" w:rsidRDefault="00000000">
            <w:pPr>
              <w:jc w:val="center"/>
              <w:rPr>
                <w:sz w:val="20"/>
                <w:szCs w:val="20"/>
              </w:rPr>
            </w:pPr>
            <w:r>
              <w:rPr>
                <w:color w:val="D9D9D9"/>
                <w:sz w:val="14"/>
                <w:szCs w:val="14"/>
              </w:rPr>
              <w:t>-0.2</w:t>
            </w:r>
          </w:p>
        </w:tc>
        <w:tc>
          <w:tcPr>
            <w:tcW w:w="570" w:type="dxa"/>
            <w:shd w:val="clear" w:color="auto" w:fill="FFFFFF"/>
            <w:tcMar>
              <w:top w:w="0" w:type="dxa"/>
              <w:left w:w="0" w:type="dxa"/>
              <w:bottom w:w="0" w:type="dxa"/>
              <w:right w:w="0" w:type="dxa"/>
            </w:tcMar>
            <w:vAlign w:val="center"/>
          </w:tcPr>
          <w:p w14:paraId="2A6E7082" w14:textId="77777777" w:rsidR="00426F01" w:rsidRDefault="00000000">
            <w:pPr>
              <w:jc w:val="center"/>
              <w:rPr>
                <w:sz w:val="20"/>
                <w:szCs w:val="20"/>
              </w:rPr>
            </w:pPr>
            <w:r>
              <w:rPr>
                <w:color w:val="D9D9D9"/>
                <w:sz w:val="14"/>
                <w:szCs w:val="14"/>
              </w:rPr>
              <w:t>0.0</w:t>
            </w:r>
          </w:p>
        </w:tc>
        <w:tc>
          <w:tcPr>
            <w:tcW w:w="360" w:type="dxa"/>
            <w:shd w:val="clear" w:color="auto" w:fill="FFFFFF"/>
            <w:tcMar>
              <w:top w:w="0" w:type="dxa"/>
              <w:left w:w="0" w:type="dxa"/>
              <w:bottom w:w="0" w:type="dxa"/>
              <w:right w:w="0" w:type="dxa"/>
            </w:tcMar>
            <w:vAlign w:val="center"/>
          </w:tcPr>
          <w:p w14:paraId="69DF0178" w14:textId="77777777" w:rsidR="00426F01" w:rsidRDefault="00000000">
            <w:pPr>
              <w:jc w:val="center"/>
              <w:rPr>
                <w:sz w:val="20"/>
                <w:szCs w:val="20"/>
              </w:rPr>
            </w:pPr>
            <w:r>
              <w:rPr>
                <w:color w:val="D9D9D9"/>
                <w:sz w:val="14"/>
                <w:szCs w:val="14"/>
              </w:rPr>
              <w:t>-0.2</w:t>
            </w:r>
          </w:p>
        </w:tc>
        <w:tc>
          <w:tcPr>
            <w:tcW w:w="330" w:type="dxa"/>
            <w:shd w:val="clear" w:color="auto" w:fill="FFFFFF"/>
            <w:tcMar>
              <w:top w:w="0" w:type="dxa"/>
              <w:left w:w="0" w:type="dxa"/>
              <w:bottom w:w="0" w:type="dxa"/>
              <w:right w:w="0" w:type="dxa"/>
            </w:tcMar>
            <w:vAlign w:val="center"/>
          </w:tcPr>
          <w:p w14:paraId="2B48350F" w14:textId="77777777" w:rsidR="00426F01" w:rsidRDefault="00000000">
            <w:pPr>
              <w:jc w:val="center"/>
              <w:rPr>
                <w:sz w:val="20"/>
                <w:szCs w:val="20"/>
              </w:rPr>
            </w:pPr>
            <w:r>
              <w:rPr>
                <w:color w:val="D9D9D9"/>
                <w:sz w:val="14"/>
                <w:szCs w:val="14"/>
              </w:rPr>
              <w:t>-0.4</w:t>
            </w:r>
          </w:p>
        </w:tc>
        <w:tc>
          <w:tcPr>
            <w:tcW w:w="375" w:type="dxa"/>
            <w:tcBorders>
              <w:right w:val="single" w:sz="6" w:space="0" w:color="000000"/>
            </w:tcBorders>
            <w:shd w:val="clear" w:color="auto" w:fill="FFFFFF"/>
            <w:tcMar>
              <w:top w:w="0" w:type="dxa"/>
              <w:left w:w="0" w:type="dxa"/>
              <w:bottom w:w="0" w:type="dxa"/>
              <w:right w:w="0" w:type="dxa"/>
            </w:tcMar>
            <w:vAlign w:val="center"/>
          </w:tcPr>
          <w:p w14:paraId="0C283979" w14:textId="77777777" w:rsidR="00426F01" w:rsidRDefault="00000000">
            <w:pPr>
              <w:jc w:val="center"/>
              <w:rPr>
                <w:sz w:val="20"/>
                <w:szCs w:val="20"/>
              </w:rPr>
            </w:pPr>
            <w:r>
              <w:rPr>
                <w:color w:val="999999"/>
                <w:sz w:val="14"/>
                <w:szCs w:val="14"/>
              </w:rPr>
              <w:t>0.0</w:t>
            </w:r>
          </w:p>
        </w:tc>
      </w:tr>
      <w:tr w:rsidR="00426F01" w14:paraId="38EC871A"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4EE8E6DD"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57ED964F" w14:textId="77777777" w:rsidR="00426F01" w:rsidRDefault="00000000">
            <w:pPr>
              <w:jc w:val="center"/>
              <w:rPr>
                <w:sz w:val="20"/>
                <w:szCs w:val="20"/>
              </w:rPr>
            </w:pPr>
            <w:r>
              <w:rPr>
                <w:sz w:val="14"/>
                <w:szCs w:val="14"/>
              </w:rPr>
              <w:t>faces amygdala emotional</w:t>
            </w:r>
          </w:p>
        </w:tc>
        <w:tc>
          <w:tcPr>
            <w:tcW w:w="555" w:type="dxa"/>
            <w:shd w:val="clear" w:color="auto" w:fill="FFFFFF"/>
            <w:tcMar>
              <w:top w:w="0" w:type="dxa"/>
              <w:left w:w="0" w:type="dxa"/>
              <w:bottom w:w="0" w:type="dxa"/>
              <w:right w:w="0" w:type="dxa"/>
            </w:tcMar>
            <w:vAlign w:val="center"/>
          </w:tcPr>
          <w:p w14:paraId="50AC2F5D" w14:textId="77777777" w:rsidR="00426F01" w:rsidRDefault="00000000">
            <w:pPr>
              <w:jc w:val="center"/>
              <w:rPr>
                <w:sz w:val="20"/>
                <w:szCs w:val="20"/>
              </w:rPr>
            </w:pPr>
            <w:r>
              <w:rPr>
                <w:color w:val="999999"/>
                <w:sz w:val="14"/>
                <w:szCs w:val="14"/>
              </w:rPr>
              <w:t>0.1</w:t>
            </w:r>
          </w:p>
        </w:tc>
        <w:tc>
          <w:tcPr>
            <w:tcW w:w="450" w:type="dxa"/>
            <w:shd w:val="clear" w:color="auto" w:fill="FFFFFF"/>
            <w:tcMar>
              <w:top w:w="0" w:type="dxa"/>
              <w:left w:w="0" w:type="dxa"/>
              <w:bottom w:w="0" w:type="dxa"/>
              <w:right w:w="0" w:type="dxa"/>
            </w:tcMar>
            <w:vAlign w:val="center"/>
          </w:tcPr>
          <w:p w14:paraId="78A1D461" w14:textId="77777777" w:rsidR="00426F01" w:rsidRDefault="00000000">
            <w:pPr>
              <w:jc w:val="center"/>
              <w:rPr>
                <w:sz w:val="20"/>
                <w:szCs w:val="20"/>
              </w:rPr>
            </w:pPr>
            <w:r>
              <w:rPr>
                <w:sz w:val="14"/>
                <w:szCs w:val="14"/>
              </w:rPr>
              <w:t>1.7</w:t>
            </w:r>
          </w:p>
        </w:tc>
        <w:tc>
          <w:tcPr>
            <w:tcW w:w="450" w:type="dxa"/>
            <w:shd w:val="clear" w:color="auto" w:fill="FFFFFF"/>
            <w:tcMar>
              <w:top w:w="0" w:type="dxa"/>
              <w:left w:w="0" w:type="dxa"/>
              <w:bottom w:w="0" w:type="dxa"/>
              <w:right w:w="0" w:type="dxa"/>
            </w:tcMar>
            <w:vAlign w:val="center"/>
          </w:tcPr>
          <w:p w14:paraId="735D8605" w14:textId="77777777" w:rsidR="00426F01" w:rsidRDefault="00000000">
            <w:pPr>
              <w:jc w:val="center"/>
              <w:rPr>
                <w:sz w:val="20"/>
                <w:szCs w:val="20"/>
              </w:rPr>
            </w:pPr>
            <w:r>
              <w:rPr>
                <w:color w:val="D9D9D9"/>
                <w:sz w:val="14"/>
                <w:szCs w:val="14"/>
              </w:rPr>
              <w:t>-0.4</w:t>
            </w:r>
          </w:p>
        </w:tc>
        <w:tc>
          <w:tcPr>
            <w:tcW w:w="555" w:type="dxa"/>
            <w:shd w:val="clear" w:color="auto" w:fill="FFFFFF"/>
            <w:tcMar>
              <w:top w:w="0" w:type="dxa"/>
              <w:left w:w="0" w:type="dxa"/>
              <w:bottom w:w="0" w:type="dxa"/>
              <w:right w:w="0" w:type="dxa"/>
            </w:tcMar>
            <w:vAlign w:val="center"/>
          </w:tcPr>
          <w:p w14:paraId="65EB6686" w14:textId="77777777" w:rsidR="00426F01" w:rsidRDefault="00000000">
            <w:pPr>
              <w:jc w:val="center"/>
              <w:rPr>
                <w:sz w:val="20"/>
                <w:szCs w:val="20"/>
              </w:rPr>
            </w:pPr>
            <w:r>
              <w:rPr>
                <w:color w:val="D9D9D9"/>
                <w:sz w:val="14"/>
                <w:szCs w:val="14"/>
              </w:rPr>
              <w:t>-1.4</w:t>
            </w:r>
          </w:p>
        </w:tc>
        <w:tc>
          <w:tcPr>
            <w:tcW w:w="330" w:type="dxa"/>
            <w:shd w:val="clear" w:color="auto" w:fill="FFFFFF"/>
            <w:tcMar>
              <w:top w:w="0" w:type="dxa"/>
              <w:left w:w="0" w:type="dxa"/>
              <w:bottom w:w="0" w:type="dxa"/>
              <w:right w:w="0" w:type="dxa"/>
            </w:tcMar>
            <w:vAlign w:val="center"/>
          </w:tcPr>
          <w:p w14:paraId="12C91480" w14:textId="77777777" w:rsidR="00426F01" w:rsidRDefault="00000000">
            <w:pPr>
              <w:jc w:val="center"/>
              <w:rPr>
                <w:sz w:val="20"/>
                <w:szCs w:val="20"/>
              </w:rPr>
            </w:pPr>
            <w:r>
              <w:rPr>
                <w:color w:val="999999"/>
                <w:sz w:val="14"/>
                <w:szCs w:val="14"/>
              </w:rPr>
              <w:t>0.2</w:t>
            </w:r>
          </w:p>
        </w:tc>
        <w:tc>
          <w:tcPr>
            <w:tcW w:w="555" w:type="dxa"/>
            <w:shd w:val="clear" w:color="auto" w:fill="FFFFFF"/>
            <w:tcMar>
              <w:top w:w="0" w:type="dxa"/>
              <w:left w:w="0" w:type="dxa"/>
              <w:bottom w:w="0" w:type="dxa"/>
              <w:right w:w="0" w:type="dxa"/>
            </w:tcMar>
            <w:vAlign w:val="center"/>
          </w:tcPr>
          <w:p w14:paraId="4724229B" w14:textId="77777777" w:rsidR="00426F01" w:rsidRDefault="00000000">
            <w:pPr>
              <w:jc w:val="center"/>
              <w:rPr>
                <w:sz w:val="20"/>
                <w:szCs w:val="20"/>
              </w:rPr>
            </w:pPr>
            <w:r>
              <w:rPr>
                <w:color w:val="D9D9D9"/>
                <w:sz w:val="14"/>
                <w:szCs w:val="14"/>
              </w:rPr>
              <w:t>-4.1</w:t>
            </w:r>
          </w:p>
        </w:tc>
        <w:tc>
          <w:tcPr>
            <w:tcW w:w="330" w:type="dxa"/>
            <w:shd w:val="clear" w:color="auto" w:fill="FFFFFF"/>
            <w:tcMar>
              <w:top w:w="0" w:type="dxa"/>
              <w:left w:w="0" w:type="dxa"/>
              <w:bottom w:w="0" w:type="dxa"/>
              <w:right w:w="0" w:type="dxa"/>
            </w:tcMar>
            <w:vAlign w:val="center"/>
          </w:tcPr>
          <w:p w14:paraId="50505F50" w14:textId="77777777" w:rsidR="00426F01" w:rsidRDefault="00000000">
            <w:pPr>
              <w:jc w:val="center"/>
              <w:rPr>
                <w:sz w:val="20"/>
                <w:szCs w:val="20"/>
              </w:rPr>
            </w:pPr>
            <w:r>
              <w:rPr>
                <w:color w:val="D9D9D9"/>
                <w:sz w:val="14"/>
                <w:szCs w:val="14"/>
              </w:rPr>
              <w:t>-3.7</w:t>
            </w:r>
          </w:p>
        </w:tc>
        <w:tc>
          <w:tcPr>
            <w:tcW w:w="360" w:type="dxa"/>
            <w:shd w:val="clear" w:color="auto" w:fill="FFFFFF"/>
            <w:tcMar>
              <w:top w:w="0" w:type="dxa"/>
              <w:left w:w="0" w:type="dxa"/>
              <w:bottom w:w="0" w:type="dxa"/>
              <w:right w:w="0" w:type="dxa"/>
            </w:tcMar>
            <w:vAlign w:val="center"/>
          </w:tcPr>
          <w:p w14:paraId="36655315" w14:textId="77777777" w:rsidR="00426F01" w:rsidRDefault="00000000">
            <w:pPr>
              <w:jc w:val="center"/>
              <w:rPr>
                <w:sz w:val="20"/>
                <w:szCs w:val="20"/>
              </w:rPr>
            </w:pPr>
            <w:r>
              <w:rPr>
                <w:color w:val="D9D9D9"/>
                <w:sz w:val="14"/>
                <w:szCs w:val="14"/>
              </w:rPr>
              <w:t>-2.0</w:t>
            </w:r>
          </w:p>
        </w:tc>
        <w:tc>
          <w:tcPr>
            <w:tcW w:w="450" w:type="dxa"/>
            <w:shd w:val="clear" w:color="auto" w:fill="FFFFFF"/>
            <w:tcMar>
              <w:top w:w="0" w:type="dxa"/>
              <w:left w:w="0" w:type="dxa"/>
              <w:bottom w:w="0" w:type="dxa"/>
              <w:right w:w="0" w:type="dxa"/>
            </w:tcMar>
            <w:vAlign w:val="center"/>
          </w:tcPr>
          <w:p w14:paraId="6831305B" w14:textId="77777777" w:rsidR="00426F01" w:rsidRDefault="00000000">
            <w:pPr>
              <w:jc w:val="center"/>
              <w:rPr>
                <w:sz w:val="20"/>
                <w:szCs w:val="20"/>
              </w:rPr>
            </w:pPr>
            <w:r>
              <w:rPr>
                <w:color w:val="999999"/>
                <w:sz w:val="14"/>
                <w:szCs w:val="14"/>
              </w:rPr>
              <w:t>0.5</w:t>
            </w:r>
          </w:p>
        </w:tc>
        <w:tc>
          <w:tcPr>
            <w:tcW w:w="375" w:type="dxa"/>
            <w:shd w:val="clear" w:color="auto" w:fill="FFFFFF"/>
            <w:tcMar>
              <w:top w:w="0" w:type="dxa"/>
              <w:left w:w="0" w:type="dxa"/>
              <w:bottom w:w="0" w:type="dxa"/>
              <w:right w:w="0" w:type="dxa"/>
            </w:tcMar>
            <w:vAlign w:val="center"/>
          </w:tcPr>
          <w:p w14:paraId="42190A32" w14:textId="77777777" w:rsidR="00426F01" w:rsidRDefault="00000000">
            <w:pPr>
              <w:jc w:val="center"/>
              <w:rPr>
                <w:sz w:val="20"/>
                <w:szCs w:val="20"/>
              </w:rPr>
            </w:pPr>
            <w:r>
              <w:rPr>
                <w:color w:val="D9D9D9"/>
                <w:sz w:val="14"/>
                <w:szCs w:val="14"/>
              </w:rPr>
              <w:t>-1.2</w:t>
            </w:r>
          </w:p>
        </w:tc>
        <w:tc>
          <w:tcPr>
            <w:tcW w:w="330" w:type="dxa"/>
            <w:shd w:val="clear" w:color="auto" w:fill="FFFFFF"/>
            <w:tcMar>
              <w:top w:w="0" w:type="dxa"/>
              <w:left w:w="0" w:type="dxa"/>
              <w:bottom w:w="0" w:type="dxa"/>
              <w:right w:w="0" w:type="dxa"/>
            </w:tcMar>
            <w:vAlign w:val="center"/>
          </w:tcPr>
          <w:p w14:paraId="55A8F2A9" w14:textId="77777777" w:rsidR="00426F01" w:rsidRDefault="00000000">
            <w:pPr>
              <w:jc w:val="center"/>
              <w:rPr>
                <w:sz w:val="20"/>
                <w:szCs w:val="20"/>
              </w:rPr>
            </w:pPr>
            <w:r>
              <w:rPr>
                <w:color w:val="999999"/>
                <w:sz w:val="14"/>
                <w:szCs w:val="14"/>
              </w:rPr>
              <w:t>0.0</w:t>
            </w:r>
          </w:p>
        </w:tc>
        <w:tc>
          <w:tcPr>
            <w:tcW w:w="570" w:type="dxa"/>
            <w:shd w:val="clear" w:color="auto" w:fill="FFFBFA"/>
            <w:tcMar>
              <w:top w:w="0" w:type="dxa"/>
              <w:left w:w="0" w:type="dxa"/>
              <w:bottom w:w="0" w:type="dxa"/>
              <w:right w:w="0" w:type="dxa"/>
            </w:tcMar>
            <w:vAlign w:val="center"/>
          </w:tcPr>
          <w:p w14:paraId="4D7216B5" w14:textId="77777777" w:rsidR="00426F01" w:rsidRDefault="00000000">
            <w:pPr>
              <w:jc w:val="center"/>
              <w:rPr>
                <w:sz w:val="20"/>
                <w:szCs w:val="20"/>
              </w:rPr>
            </w:pPr>
            <w:r>
              <w:rPr>
                <w:i/>
                <w:sz w:val="14"/>
                <w:szCs w:val="14"/>
              </w:rPr>
              <w:t>2.0</w:t>
            </w:r>
          </w:p>
        </w:tc>
        <w:tc>
          <w:tcPr>
            <w:tcW w:w="360" w:type="dxa"/>
            <w:shd w:val="clear" w:color="auto" w:fill="FFFFFF"/>
            <w:tcMar>
              <w:top w:w="0" w:type="dxa"/>
              <w:left w:w="0" w:type="dxa"/>
              <w:bottom w:w="0" w:type="dxa"/>
              <w:right w:w="0" w:type="dxa"/>
            </w:tcMar>
            <w:vAlign w:val="center"/>
          </w:tcPr>
          <w:p w14:paraId="2CDE0B60" w14:textId="77777777" w:rsidR="00426F01" w:rsidRDefault="00000000">
            <w:pPr>
              <w:jc w:val="center"/>
              <w:rPr>
                <w:sz w:val="20"/>
                <w:szCs w:val="20"/>
              </w:rPr>
            </w:pPr>
            <w:r>
              <w:rPr>
                <w:color w:val="999999"/>
                <w:sz w:val="14"/>
                <w:szCs w:val="14"/>
              </w:rPr>
              <w:t>0.8</w:t>
            </w:r>
          </w:p>
        </w:tc>
        <w:tc>
          <w:tcPr>
            <w:tcW w:w="330" w:type="dxa"/>
            <w:shd w:val="clear" w:color="auto" w:fill="FFFFFF"/>
            <w:tcMar>
              <w:top w:w="0" w:type="dxa"/>
              <w:left w:w="0" w:type="dxa"/>
              <w:bottom w:w="0" w:type="dxa"/>
              <w:right w:w="0" w:type="dxa"/>
            </w:tcMar>
            <w:vAlign w:val="center"/>
          </w:tcPr>
          <w:p w14:paraId="5D6731BF" w14:textId="77777777" w:rsidR="00426F01" w:rsidRDefault="00000000">
            <w:pPr>
              <w:jc w:val="center"/>
              <w:rPr>
                <w:sz w:val="20"/>
                <w:szCs w:val="20"/>
              </w:rPr>
            </w:pPr>
            <w:r>
              <w:rPr>
                <w:color w:val="D9D9D9"/>
                <w:sz w:val="14"/>
                <w:szCs w:val="14"/>
              </w:rPr>
              <w:t>-1.0</w:t>
            </w:r>
          </w:p>
        </w:tc>
        <w:tc>
          <w:tcPr>
            <w:tcW w:w="375" w:type="dxa"/>
            <w:tcBorders>
              <w:right w:val="single" w:sz="6" w:space="0" w:color="000000"/>
            </w:tcBorders>
            <w:shd w:val="clear" w:color="auto" w:fill="FFFFFF"/>
            <w:tcMar>
              <w:top w:w="0" w:type="dxa"/>
              <w:left w:w="0" w:type="dxa"/>
              <w:bottom w:w="0" w:type="dxa"/>
              <w:right w:w="0" w:type="dxa"/>
            </w:tcMar>
            <w:vAlign w:val="center"/>
          </w:tcPr>
          <w:p w14:paraId="5AEC5E5A" w14:textId="77777777" w:rsidR="00426F01" w:rsidRDefault="00000000">
            <w:pPr>
              <w:jc w:val="center"/>
              <w:rPr>
                <w:sz w:val="20"/>
                <w:szCs w:val="20"/>
              </w:rPr>
            </w:pPr>
            <w:r>
              <w:rPr>
                <w:color w:val="999999"/>
                <w:sz w:val="14"/>
                <w:szCs w:val="14"/>
              </w:rPr>
              <w:t>0.9</w:t>
            </w:r>
          </w:p>
        </w:tc>
      </w:tr>
      <w:tr w:rsidR="00426F01" w14:paraId="65DC76E2"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6507B334"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7372CC05" w14:textId="77777777" w:rsidR="00426F01" w:rsidRDefault="00000000">
            <w:pPr>
              <w:jc w:val="center"/>
              <w:rPr>
                <w:sz w:val="20"/>
                <w:szCs w:val="20"/>
              </w:rPr>
            </w:pPr>
            <w:r>
              <w:rPr>
                <w:sz w:val="14"/>
                <w:szCs w:val="14"/>
              </w:rPr>
              <w:t>fine fcd grained</w:t>
            </w:r>
          </w:p>
        </w:tc>
        <w:tc>
          <w:tcPr>
            <w:tcW w:w="555" w:type="dxa"/>
            <w:shd w:val="clear" w:color="auto" w:fill="FFFFFF"/>
            <w:tcMar>
              <w:top w:w="0" w:type="dxa"/>
              <w:left w:w="0" w:type="dxa"/>
              <w:bottom w:w="0" w:type="dxa"/>
              <w:right w:w="0" w:type="dxa"/>
            </w:tcMar>
            <w:vAlign w:val="center"/>
          </w:tcPr>
          <w:p w14:paraId="1609DEDE" w14:textId="77777777" w:rsidR="00426F01" w:rsidRDefault="00000000">
            <w:pPr>
              <w:jc w:val="center"/>
              <w:rPr>
                <w:sz w:val="20"/>
                <w:szCs w:val="20"/>
              </w:rPr>
            </w:pPr>
            <w:r>
              <w:rPr>
                <w:color w:val="D9D9D9"/>
                <w:sz w:val="14"/>
                <w:szCs w:val="14"/>
              </w:rPr>
              <w:t>-2.0</w:t>
            </w:r>
          </w:p>
        </w:tc>
        <w:tc>
          <w:tcPr>
            <w:tcW w:w="450" w:type="dxa"/>
            <w:shd w:val="clear" w:color="auto" w:fill="FFFFFF"/>
            <w:tcMar>
              <w:top w:w="0" w:type="dxa"/>
              <w:left w:w="0" w:type="dxa"/>
              <w:bottom w:w="0" w:type="dxa"/>
              <w:right w:w="0" w:type="dxa"/>
            </w:tcMar>
            <w:vAlign w:val="center"/>
          </w:tcPr>
          <w:p w14:paraId="13B7B8A7" w14:textId="77777777" w:rsidR="00426F01" w:rsidRDefault="00000000">
            <w:pPr>
              <w:jc w:val="center"/>
              <w:rPr>
                <w:sz w:val="20"/>
                <w:szCs w:val="20"/>
              </w:rPr>
            </w:pPr>
            <w:r>
              <w:rPr>
                <w:color w:val="D9D9D9"/>
                <w:sz w:val="14"/>
                <w:szCs w:val="14"/>
              </w:rPr>
              <w:t>-0.1</w:t>
            </w:r>
          </w:p>
        </w:tc>
        <w:tc>
          <w:tcPr>
            <w:tcW w:w="450" w:type="dxa"/>
            <w:shd w:val="clear" w:color="auto" w:fill="FFFDFD"/>
            <w:tcMar>
              <w:top w:w="0" w:type="dxa"/>
              <w:left w:w="0" w:type="dxa"/>
              <w:bottom w:w="0" w:type="dxa"/>
              <w:right w:w="0" w:type="dxa"/>
            </w:tcMar>
            <w:vAlign w:val="center"/>
          </w:tcPr>
          <w:p w14:paraId="0A339585" w14:textId="77777777" w:rsidR="00426F01" w:rsidRDefault="00000000">
            <w:pPr>
              <w:jc w:val="center"/>
              <w:rPr>
                <w:sz w:val="20"/>
                <w:szCs w:val="20"/>
              </w:rPr>
            </w:pPr>
            <w:r>
              <w:rPr>
                <w:sz w:val="14"/>
                <w:szCs w:val="14"/>
              </w:rPr>
              <w:t>1.9</w:t>
            </w:r>
          </w:p>
        </w:tc>
        <w:tc>
          <w:tcPr>
            <w:tcW w:w="555" w:type="dxa"/>
            <w:shd w:val="clear" w:color="auto" w:fill="FFFFFF"/>
            <w:tcMar>
              <w:top w:w="0" w:type="dxa"/>
              <w:left w:w="0" w:type="dxa"/>
              <w:bottom w:w="0" w:type="dxa"/>
              <w:right w:w="0" w:type="dxa"/>
            </w:tcMar>
            <w:vAlign w:val="center"/>
          </w:tcPr>
          <w:p w14:paraId="77FBC14A" w14:textId="77777777" w:rsidR="00426F01" w:rsidRDefault="00000000">
            <w:pPr>
              <w:jc w:val="center"/>
              <w:rPr>
                <w:sz w:val="20"/>
                <w:szCs w:val="20"/>
              </w:rPr>
            </w:pPr>
            <w:r>
              <w:rPr>
                <w:color w:val="999999"/>
                <w:sz w:val="14"/>
                <w:szCs w:val="14"/>
              </w:rPr>
              <w:t>0.1</w:t>
            </w:r>
          </w:p>
        </w:tc>
        <w:tc>
          <w:tcPr>
            <w:tcW w:w="330" w:type="dxa"/>
            <w:shd w:val="clear" w:color="auto" w:fill="FFFFFF"/>
            <w:tcMar>
              <w:top w:w="0" w:type="dxa"/>
              <w:left w:w="0" w:type="dxa"/>
              <w:bottom w:w="0" w:type="dxa"/>
              <w:right w:w="0" w:type="dxa"/>
            </w:tcMar>
            <w:vAlign w:val="center"/>
          </w:tcPr>
          <w:p w14:paraId="10333A02" w14:textId="77777777" w:rsidR="00426F01" w:rsidRDefault="00000000">
            <w:pPr>
              <w:jc w:val="center"/>
              <w:rPr>
                <w:sz w:val="20"/>
                <w:szCs w:val="20"/>
              </w:rPr>
            </w:pPr>
            <w:r>
              <w:rPr>
                <w:color w:val="D9D9D9"/>
                <w:sz w:val="14"/>
                <w:szCs w:val="14"/>
              </w:rPr>
              <w:t>-1.9</w:t>
            </w:r>
          </w:p>
        </w:tc>
        <w:tc>
          <w:tcPr>
            <w:tcW w:w="555" w:type="dxa"/>
            <w:shd w:val="clear" w:color="auto" w:fill="FFFFFF"/>
            <w:tcMar>
              <w:top w:w="0" w:type="dxa"/>
              <w:left w:w="0" w:type="dxa"/>
              <w:bottom w:w="0" w:type="dxa"/>
              <w:right w:w="0" w:type="dxa"/>
            </w:tcMar>
            <w:vAlign w:val="center"/>
          </w:tcPr>
          <w:p w14:paraId="1845179A" w14:textId="77777777" w:rsidR="00426F01" w:rsidRDefault="00000000">
            <w:pPr>
              <w:jc w:val="center"/>
              <w:rPr>
                <w:sz w:val="20"/>
                <w:szCs w:val="20"/>
              </w:rPr>
            </w:pPr>
            <w:r>
              <w:rPr>
                <w:color w:val="999999"/>
                <w:sz w:val="14"/>
                <w:szCs w:val="14"/>
              </w:rPr>
              <w:t>0.8</w:t>
            </w:r>
          </w:p>
        </w:tc>
        <w:tc>
          <w:tcPr>
            <w:tcW w:w="330" w:type="dxa"/>
            <w:shd w:val="clear" w:color="auto" w:fill="FFFFFF"/>
            <w:tcMar>
              <w:top w:w="0" w:type="dxa"/>
              <w:left w:w="0" w:type="dxa"/>
              <w:bottom w:w="0" w:type="dxa"/>
              <w:right w:w="0" w:type="dxa"/>
            </w:tcMar>
            <w:vAlign w:val="center"/>
          </w:tcPr>
          <w:p w14:paraId="2DA71D41" w14:textId="77777777" w:rsidR="00426F01" w:rsidRDefault="00000000">
            <w:pPr>
              <w:jc w:val="center"/>
              <w:rPr>
                <w:sz w:val="20"/>
                <w:szCs w:val="20"/>
              </w:rPr>
            </w:pPr>
            <w:r>
              <w:rPr>
                <w:color w:val="D9D9D9"/>
                <w:sz w:val="14"/>
                <w:szCs w:val="14"/>
              </w:rPr>
              <w:t>-0.7</w:t>
            </w:r>
          </w:p>
        </w:tc>
        <w:tc>
          <w:tcPr>
            <w:tcW w:w="360" w:type="dxa"/>
            <w:shd w:val="clear" w:color="auto" w:fill="FFFFFF"/>
            <w:tcMar>
              <w:top w:w="0" w:type="dxa"/>
              <w:left w:w="0" w:type="dxa"/>
              <w:bottom w:w="0" w:type="dxa"/>
              <w:right w:w="0" w:type="dxa"/>
            </w:tcMar>
            <w:vAlign w:val="center"/>
          </w:tcPr>
          <w:p w14:paraId="7F1A03D4" w14:textId="77777777" w:rsidR="00426F01" w:rsidRDefault="00000000">
            <w:pPr>
              <w:jc w:val="center"/>
              <w:rPr>
                <w:sz w:val="20"/>
                <w:szCs w:val="20"/>
              </w:rPr>
            </w:pPr>
            <w:r>
              <w:rPr>
                <w:color w:val="D9D9D9"/>
                <w:sz w:val="14"/>
                <w:szCs w:val="14"/>
              </w:rPr>
              <w:t>-0.1</w:t>
            </w:r>
          </w:p>
        </w:tc>
        <w:tc>
          <w:tcPr>
            <w:tcW w:w="450" w:type="dxa"/>
            <w:shd w:val="clear" w:color="auto" w:fill="FFFEFE"/>
            <w:tcMar>
              <w:top w:w="0" w:type="dxa"/>
              <w:left w:w="0" w:type="dxa"/>
              <w:bottom w:w="0" w:type="dxa"/>
              <w:right w:w="0" w:type="dxa"/>
            </w:tcMar>
            <w:vAlign w:val="center"/>
          </w:tcPr>
          <w:p w14:paraId="2411C538" w14:textId="77777777" w:rsidR="00426F01" w:rsidRDefault="00000000">
            <w:pPr>
              <w:jc w:val="center"/>
              <w:rPr>
                <w:sz w:val="20"/>
                <w:szCs w:val="20"/>
              </w:rPr>
            </w:pPr>
            <w:r>
              <w:rPr>
                <w:sz w:val="14"/>
                <w:szCs w:val="14"/>
              </w:rPr>
              <w:t>1.8</w:t>
            </w:r>
          </w:p>
        </w:tc>
        <w:tc>
          <w:tcPr>
            <w:tcW w:w="375" w:type="dxa"/>
            <w:shd w:val="clear" w:color="auto" w:fill="FFFFFF"/>
            <w:tcMar>
              <w:top w:w="0" w:type="dxa"/>
              <w:left w:w="0" w:type="dxa"/>
              <w:bottom w:w="0" w:type="dxa"/>
              <w:right w:w="0" w:type="dxa"/>
            </w:tcMar>
            <w:vAlign w:val="center"/>
          </w:tcPr>
          <w:p w14:paraId="58C7A9B8" w14:textId="77777777" w:rsidR="00426F01" w:rsidRDefault="00000000">
            <w:pPr>
              <w:jc w:val="center"/>
              <w:rPr>
                <w:sz w:val="20"/>
                <w:szCs w:val="20"/>
              </w:rPr>
            </w:pPr>
            <w:r>
              <w:rPr>
                <w:color w:val="999999"/>
                <w:sz w:val="14"/>
                <w:szCs w:val="14"/>
              </w:rPr>
              <w:t>0.3</w:t>
            </w:r>
          </w:p>
        </w:tc>
        <w:tc>
          <w:tcPr>
            <w:tcW w:w="330" w:type="dxa"/>
            <w:shd w:val="clear" w:color="auto" w:fill="FFFFFF"/>
            <w:tcMar>
              <w:top w:w="0" w:type="dxa"/>
              <w:left w:w="0" w:type="dxa"/>
              <w:bottom w:w="0" w:type="dxa"/>
              <w:right w:w="0" w:type="dxa"/>
            </w:tcMar>
            <w:vAlign w:val="center"/>
          </w:tcPr>
          <w:p w14:paraId="7EC6D068" w14:textId="77777777" w:rsidR="00426F01" w:rsidRDefault="00000000">
            <w:pPr>
              <w:jc w:val="center"/>
              <w:rPr>
                <w:sz w:val="20"/>
                <w:szCs w:val="20"/>
              </w:rPr>
            </w:pPr>
            <w:r>
              <w:rPr>
                <w:color w:val="D9D9D9"/>
                <w:sz w:val="14"/>
                <w:szCs w:val="14"/>
              </w:rPr>
              <w:t>-1.1</w:t>
            </w:r>
          </w:p>
        </w:tc>
        <w:tc>
          <w:tcPr>
            <w:tcW w:w="570" w:type="dxa"/>
            <w:shd w:val="clear" w:color="auto" w:fill="FFFFFF"/>
            <w:tcMar>
              <w:top w:w="0" w:type="dxa"/>
              <w:left w:w="0" w:type="dxa"/>
              <w:bottom w:w="0" w:type="dxa"/>
              <w:right w:w="0" w:type="dxa"/>
            </w:tcMar>
            <w:vAlign w:val="center"/>
          </w:tcPr>
          <w:p w14:paraId="2C361A72" w14:textId="77777777" w:rsidR="00426F01" w:rsidRDefault="00000000">
            <w:pPr>
              <w:jc w:val="center"/>
              <w:rPr>
                <w:sz w:val="20"/>
                <w:szCs w:val="20"/>
              </w:rPr>
            </w:pPr>
            <w:r>
              <w:rPr>
                <w:color w:val="999999"/>
                <w:sz w:val="14"/>
                <w:szCs w:val="14"/>
              </w:rPr>
              <w:t>0.7</w:t>
            </w:r>
          </w:p>
        </w:tc>
        <w:tc>
          <w:tcPr>
            <w:tcW w:w="360" w:type="dxa"/>
            <w:shd w:val="clear" w:color="auto" w:fill="FFFFFF"/>
            <w:tcMar>
              <w:top w:w="0" w:type="dxa"/>
              <w:left w:w="0" w:type="dxa"/>
              <w:bottom w:w="0" w:type="dxa"/>
              <w:right w:w="0" w:type="dxa"/>
            </w:tcMar>
            <w:vAlign w:val="center"/>
          </w:tcPr>
          <w:p w14:paraId="32A15A36" w14:textId="77777777" w:rsidR="00426F01" w:rsidRDefault="00000000">
            <w:pPr>
              <w:jc w:val="center"/>
              <w:rPr>
                <w:sz w:val="20"/>
                <w:szCs w:val="20"/>
              </w:rPr>
            </w:pPr>
            <w:r>
              <w:rPr>
                <w:color w:val="D9D9D9"/>
                <w:sz w:val="14"/>
                <w:szCs w:val="14"/>
              </w:rPr>
              <w:t>-2.2</w:t>
            </w:r>
          </w:p>
        </w:tc>
        <w:tc>
          <w:tcPr>
            <w:tcW w:w="330" w:type="dxa"/>
            <w:shd w:val="clear" w:color="auto" w:fill="FFFFFF"/>
            <w:tcMar>
              <w:top w:w="0" w:type="dxa"/>
              <w:left w:w="0" w:type="dxa"/>
              <w:bottom w:w="0" w:type="dxa"/>
              <w:right w:w="0" w:type="dxa"/>
            </w:tcMar>
            <w:vAlign w:val="center"/>
          </w:tcPr>
          <w:p w14:paraId="730E9870" w14:textId="77777777" w:rsidR="00426F01" w:rsidRDefault="00000000">
            <w:pPr>
              <w:jc w:val="center"/>
              <w:rPr>
                <w:sz w:val="20"/>
                <w:szCs w:val="20"/>
              </w:rPr>
            </w:pPr>
            <w:r>
              <w:rPr>
                <w:color w:val="D9D9D9"/>
                <w:sz w:val="14"/>
                <w:szCs w:val="14"/>
              </w:rPr>
              <w:t>-0.6</w:t>
            </w:r>
          </w:p>
        </w:tc>
        <w:tc>
          <w:tcPr>
            <w:tcW w:w="375" w:type="dxa"/>
            <w:tcBorders>
              <w:right w:val="single" w:sz="6" w:space="0" w:color="000000"/>
            </w:tcBorders>
            <w:shd w:val="clear" w:color="auto" w:fill="FFFFFF"/>
            <w:tcMar>
              <w:top w:w="0" w:type="dxa"/>
              <w:left w:w="0" w:type="dxa"/>
              <w:bottom w:w="0" w:type="dxa"/>
              <w:right w:w="0" w:type="dxa"/>
            </w:tcMar>
            <w:vAlign w:val="center"/>
          </w:tcPr>
          <w:p w14:paraId="11FB0431" w14:textId="77777777" w:rsidR="00426F01" w:rsidRDefault="00000000">
            <w:pPr>
              <w:jc w:val="center"/>
              <w:rPr>
                <w:sz w:val="20"/>
                <w:szCs w:val="20"/>
              </w:rPr>
            </w:pPr>
            <w:r>
              <w:rPr>
                <w:color w:val="D9D9D9"/>
                <w:sz w:val="14"/>
                <w:szCs w:val="14"/>
              </w:rPr>
              <w:t>-1.2</w:t>
            </w:r>
          </w:p>
        </w:tc>
      </w:tr>
      <w:tr w:rsidR="00426F01" w14:paraId="7DE063ED"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55C9A6F3"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341692DE" w14:textId="77777777" w:rsidR="00426F01" w:rsidRDefault="00000000">
            <w:pPr>
              <w:jc w:val="center"/>
              <w:rPr>
                <w:sz w:val="20"/>
                <w:szCs w:val="20"/>
              </w:rPr>
            </w:pPr>
            <w:r>
              <w:rPr>
                <w:sz w:val="14"/>
                <w:szCs w:val="14"/>
              </w:rPr>
              <w:t>post pre ht</w:t>
            </w:r>
          </w:p>
        </w:tc>
        <w:tc>
          <w:tcPr>
            <w:tcW w:w="555" w:type="dxa"/>
            <w:shd w:val="clear" w:color="auto" w:fill="FFFFFF"/>
            <w:tcMar>
              <w:top w:w="0" w:type="dxa"/>
              <w:left w:w="0" w:type="dxa"/>
              <w:bottom w:w="0" w:type="dxa"/>
              <w:right w:w="0" w:type="dxa"/>
            </w:tcMar>
            <w:vAlign w:val="center"/>
          </w:tcPr>
          <w:p w14:paraId="610D1946" w14:textId="77777777" w:rsidR="00426F01" w:rsidRDefault="00000000">
            <w:pPr>
              <w:jc w:val="center"/>
              <w:rPr>
                <w:sz w:val="20"/>
                <w:szCs w:val="20"/>
              </w:rPr>
            </w:pPr>
            <w:r>
              <w:rPr>
                <w:color w:val="D9D9D9"/>
                <w:sz w:val="14"/>
                <w:szCs w:val="14"/>
              </w:rPr>
              <w:t>-0.7</w:t>
            </w:r>
          </w:p>
        </w:tc>
        <w:tc>
          <w:tcPr>
            <w:tcW w:w="450" w:type="dxa"/>
            <w:shd w:val="clear" w:color="auto" w:fill="FFFFFF"/>
            <w:tcMar>
              <w:top w:w="0" w:type="dxa"/>
              <w:left w:w="0" w:type="dxa"/>
              <w:bottom w:w="0" w:type="dxa"/>
              <w:right w:w="0" w:type="dxa"/>
            </w:tcMar>
            <w:vAlign w:val="center"/>
          </w:tcPr>
          <w:p w14:paraId="4E8F8F56" w14:textId="77777777" w:rsidR="00426F01" w:rsidRDefault="00000000">
            <w:pPr>
              <w:jc w:val="center"/>
              <w:rPr>
                <w:sz w:val="20"/>
                <w:szCs w:val="20"/>
              </w:rPr>
            </w:pPr>
            <w:r>
              <w:rPr>
                <w:color w:val="D9D9D9"/>
                <w:sz w:val="14"/>
                <w:szCs w:val="14"/>
              </w:rPr>
              <w:t>-0.6</w:t>
            </w:r>
          </w:p>
        </w:tc>
        <w:tc>
          <w:tcPr>
            <w:tcW w:w="450" w:type="dxa"/>
            <w:shd w:val="clear" w:color="auto" w:fill="FFFCFC"/>
            <w:tcMar>
              <w:top w:w="0" w:type="dxa"/>
              <w:left w:w="0" w:type="dxa"/>
              <w:bottom w:w="0" w:type="dxa"/>
              <w:right w:w="0" w:type="dxa"/>
            </w:tcMar>
            <w:vAlign w:val="center"/>
          </w:tcPr>
          <w:p w14:paraId="747AA836" w14:textId="77777777" w:rsidR="00426F01" w:rsidRDefault="00000000">
            <w:pPr>
              <w:jc w:val="center"/>
              <w:rPr>
                <w:sz w:val="20"/>
                <w:szCs w:val="20"/>
              </w:rPr>
            </w:pPr>
            <w:r>
              <w:rPr>
                <w:sz w:val="14"/>
                <w:szCs w:val="14"/>
              </w:rPr>
              <w:t>1.9</w:t>
            </w:r>
          </w:p>
        </w:tc>
        <w:tc>
          <w:tcPr>
            <w:tcW w:w="555" w:type="dxa"/>
            <w:shd w:val="clear" w:color="auto" w:fill="FFFFFF"/>
            <w:tcMar>
              <w:top w:w="0" w:type="dxa"/>
              <w:left w:w="0" w:type="dxa"/>
              <w:bottom w:w="0" w:type="dxa"/>
              <w:right w:w="0" w:type="dxa"/>
            </w:tcMar>
            <w:vAlign w:val="center"/>
          </w:tcPr>
          <w:p w14:paraId="209414E2" w14:textId="77777777" w:rsidR="00426F01" w:rsidRDefault="00000000">
            <w:pPr>
              <w:jc w:val="center"/>
              <w:rPr>
                <w:sz w:val="20"/>
                <w:szCs w:val="20"/>
              </w:rPr>
            </w:pPr>
            <w:r>
              <w:rPr>
                <w:color w:val="D9D9D9"/>
                <w:sz w:val="14"/>
                <w:szCs w:val="14"/>
              </w:rPr>
              <w:t>-1.6</w:t>
            </w:r>
          </w:p>
        </w:tc>
        <w:tc>
          <w:tcPr>
            <w:tcW w:w="330" w:type="dxa"/>
            <w:shd w:val="clear" w:color="auto" w:fill="FFFFFF"/>
            <w:tcMar>
              <w:top w:w="0" w:type="dxa"/>
              <w:left w:w="0" w:type="dxa"/>
              <w:bottom w:w="0" w:type="dxa"/>
              <w:right w:w="0" w:type="dxa"/>
            </w:tcMar>
            <w:vAlign w:val="center"/>
          </w:tcPr>
          <w:p w14:paraId="6BF1DFEA" w14:textId="77777777" w:rsidR="00426F01" w:rsidRDefault="00000000">
            <w:pPr>
              <w:jc w:val="center"/>
              <w:rPr>
                <w:sz w:val="20"/>
                <w:szCs w:val="20"/>
              </w:rPr>
            </w:pPr>
            <w:r>
              <w:rPr>
                <w:color w:val="999999"/>
                <w:sz w:val="14"/>
                <w:szCs w:val="14"/>
              </w:rPr>
              <w:t>0.6</w:t>
            </w:r>
          </w:p>
        </w:tc>
        <w:tc>
          <w:tcPr>
            <w:tcW w:w="555" w:type="dxa"/>
            <w:shd w:val="clear" w:color="auto" w:fill="FFFFFF"/>
            <w:tcMar>
              <w:top w:w="0" w:type="dxa"/>
              <w:left w:w="0" w:type="dxa"/>
              <w:bottom w:w="0" w:type="dxa"/>
              <w:right w:w="0" w:type="dxa"/>
            </w:tcMar>
            <w:vAlign w:val="center"/>
          </w:tcPr>
          <w:p w14:paraId="39280E97" w14:textId="77777777" w:rsidR="00426F01" w:rsidRDefault="00000000">
            <w:pPr>
              <w:jc w:val="center"/>
              <w:rPr>
                <w:sz w:val="20"/>
                <w:szCs w:val="20"/>
              </w:rPr>
            </w:pPr>
            <w:r>
              <w:rPr>
                <w:color w:val="D9D9D9"/>
                <w:sz w:val="14"/>
                <w:szCs w:val="14"/>
              </w:rPr>
              <w:t>-0.6</w:t>
            </w:r>
          </w:p>
        </w:tc>
        <w:tc>
          <w:tcPr>
            <w:tcW w:w="330" w:type="dxa"/>
            <w:shd w:val="clear" w:color="auto" w:fill="FFFFFF"/>
            <w:tcMar>
              <w:top w:w="0" w:type="dxa"/>
              <w:left w:w="0" w:type="dxa"/>
              <w:bottom w:w="0" w:type="dxa"/>
              <w:right w:w="0" w:type="dxa"/>
            </w:tcMar>
            <w:vAlign w:val="center"/>
          </w:tcPr>
          <w:p w14:paraId="50C496FD" w14:textId="77777777" w:rsidR="00426F01" w:rsidRDefault="00000000">
            <w:pPr>
              <w:jc w:val="center"/>
              <w:rPr>
                <w:sz w:val="20"/>
                <w:szCs w:val="20"/>
              </w:rPr>
            </w:pPr>
            <w:r>
              <w:rPr>
                <w:color w:val="D9D9D9"/>
                <w:sz w:val="14"/>
                <w:szCs w:val="14"/>
              </w:rPr>
              <w:t>-3.0</w:t>
            </w:r>
          </w:p>
        </w:tc>
        <w:tc>
          <w:tcPr>
            <w:tcW w:w="360" w:type="dxa"/>
            <w:shd w:val="clear" w:color="auto" w:fill="FFFFFF"/>
            <w:tcMar>
              <w:top w:w="0" w:type="dxa"/>
              <w:left w:w="0" w:type="dxa"/>
              <w:bottom w:w="0" w:type="dxa"/>
              <w:right w:w="0" w:type="dxa"/>
            </w:tcMar>
            <w:vAlign w:val="center"/>
          </w:tcPr>
          <w:p w14:paraId="20E1437A" w14:textId="77777777" w:rsidR="00426F01" w:rsidRDefault="00000000">
            <w:pPr>
              <w:jc w:val="center"/>
              <w:rPr>
                <w:sz w:val="20"/>
                <w:szCs w:val="20"/>
              </w:rPr>
            </w:pPr>
            <w:r>
              <w:rPr>
                <w:color w:val="D9D9D9"/>
                <w:sz w:val="14"/>
                <w:szCs w:val="14"/>
              </w:rPr>
              <w:t>-1.9</w:t>
            </w:r>
          </w:p>
        </w:tc>
        <w:tc>
          <w:tcPr>
            <w:tcW w:w="450" w:type="dxa"/>
            <w:shd w:val="clear" w:color="auto" w:fill="FFFFFF"/>
            <w:tcMar>
              <w:top w:w="0" w:type="dxa"/>
              <w:left w:w="0" w:type="dxa"/>
              <w:bottom w:w="0" w:type="dxa"/>
              <w:right w:w="0" w:type="dxa"/>
            </w:tcMar>
            <w:vAlign w:val="center"/>
          </w:tcPr>
          <w:p w14:paraId="7CE65172" w14:textId="77777777" w:rsidR="00426F01" w:rsidRDefault="00000000">
            <w:pPr>
              <w:jc w:val="center"/>
              <w:rPr>
                <w:sz w:val="20"/>
                <w:szCs w:val="20"/>
              </w:rPr>
            </w:pPr>
            <w:r>
              <w:rPr>
                <w:color w:val="D9D9D9"/>
                <w:sz w:val="14"/>
                <w:szCs w:val="14"/>
              </w:rPr>
              <w:t>-1.5</w:t>
            </w:r>
          </w:p>
        </w:tc>
        <w:tc>
          <w:tcPr>
            <w:tcW w:w="375" w:type="dxa"/>
            <w:shd w:val="clear" w:color="auto" w:fill="FFFFFF"/>
            <w:tcMar>
              <w:top w:w="0" w:type="dxa"/>
              <w:left w:w="0" w:type="dxa"/>
              <w:bottom w:w="0" w:type="dxa"/>
              <w:right w:w="0" w:type="dxa"/>
            </w:tcMar>
            <w:vAlign w:val="center"/>
          </w:tcPr>
          <w:p w14:paraId="2ACF701C" w14:textId="77777777" w:rsidR="00426F01" w:rsidRDefault="00000000">
            <w:pPr>
              <w:jc w:val="center"/>
              <w:rPr>
                <w:sz w:val="20"/>
                <w:szCs w:val="20"/>
              </w:rPr>
            </w:pPr>
            <w:r>
              <w:rPr>
                <w:color w:val="D9D9D9"/>
                <w:sz w:val="14"/>
                <w:szCs w:val="14"/>
              </w:rPr>
              <w:t>-0.2</w:t>
            </w:r>
          </w:p>
        </w:tc>
        <w:tc>
          <w:tcPr>
            <w:tcW w:w="330" w:type="dxa"/>
            <w:shd w:val="clear" w:color="auto" w:fill="FFFFFF"/>
            <w:tcMar>
              <w:top w:w="0" w:type="dxa"/>
              <w:left w:w="0" w:type="dxa"/>
              <w:bottom w:w="0" w:type="dxa"/>
              <w:right w:w="0" w:type="dxa"/>
            </w:tcMar>
            <w:vAlign w:val="center"/>
          </w:tcPr>
          <w:p w14:paraId="730CB903" w14:textId="77777777" w:rsidR="00426F01" w:rsidRDefault="00000000">
            <w:pPr>
              <w:jc w:val="center"/>
              <w:rPr>
                <w:sz w:val="20"/>
                <w:szCs w:val="20"/>
              </w:rPr>
            </w:pPr>
            <w:r>
              <w:rPr>
                <w:color w:val="999999"/>
                <w:sz w:val="14"/>
                <w:szCs w:val="14"/>
              </w:rPr>
              <w:t>0.8</w:t>
            </w:r>
          </w:p>
        </w:tc>
        <w:tc>
          <w:tcPr>
            <w:tcW w:w="570" w:type="dxa"/>
            <w:shd w:val="clear" w:color="auto" w:fill="FFFFFF"/>
            <w:tcMar>
              <w:top w:w="0" w:type="dxa"/>
              <w:left w:w="0" w:type="dxa"/>
              <w:bottom w:w="0" w:type="dxa"/>
              <w:right w:w="0" w:type="dxa"/>
            </w:tcMar>
            <w:vAlign w:val="center"/>
          </w:tcPr>
          <w:p w14:paraId="4A2295EF" w14:textId="77777777" w:rsidR="00426F01" w:rsidRDefault="00000000">
            <w:pPr>
              <w:jc w:val="center"/>
              <w:rPr>
                <w:sz w:val="20"/>
                <w:szCs w:val="20"/>
              </w:rPr>
            </w:pPr>
            <w:r>
              <w:rPr>
                <w:color w:val="D9D9D9"/>
                <w:sz w:val="14"/>
                <w:szCs w:val="14"/>
              </w:rPr>
              <w:t>-2.1</w:t>
            </w:r>
          </w:p>
        </w:tc>
        <w:tc>
          <w:tcPr>
            <w:tcW w:w="360" w:type="dxa"/>
            <w:shd w:val="clear" w:color="auto" w:fill="FFFFFF"/>
            <w:tcMar>
              <w:top w:w="0" w:type="dxa"/>
              <w:left w:w="0" w:type="dxa"/>
              <w:bottom w:w="0" w:type="dxa"/>
              <w:right w:w="0" w:type="dxa"/>
            </w:tcMar>
            <w:vAlign w:val="center"/>
          </w:tcPr>
          <w:p w14:paraId="2BDED6C1" w14:textId="77777777" w:rsidR="00426F01" w:rsidRDefault="00000000">
            <w:pPr>
              <w:jc w:val="center"/>
              <w:rPr>
                <w:sz w:val="20"/>
                <w:szCs w:val="20"/>
              </w:rPr>
            </w:pPr>
            <w:r>
              <w:rPr>
                <w:color w:val="999999"/>
                <w:sz w:val="14"/>
                <w:szCs w:val="14"/>
              </w:rPr>
              <w:t>0.1</w:t>
            </w:r>
          </w:p>
        </w:tc>
        <w:tc>
          <w:tcPr>
            <w:tcW w:w="330" w:type="dxa"/>
            <w:shd w:val="clear" w:color="auto" w:fill="FFFFFF"/>
            <w:tcMar>
              <w:top w:w="0" w:type="dxa"/>
              <w:left w:w="0" w:type="dxa"/>
              <w:bottom w:w="0" w:type="dxa"/>
              <w:right w:w="0" w:type="dxa"/>
            </w:tcMar>
            <w:vAlign w:val="center"/>
          </w:tcPr>
          <w:p w14:paraId="1EE1774B" w14:textId="77777777" w:rsidR="00426F01" w:rsidRDefault="00000000">
            <w:pPr>
              <w:jc w:val="center"/>
              <w:rPr>
                <w:sz w:val="20"/>
                <w:szCs w:val="20"/>
              </w:rPr>
            </w:pPr>
            <w:r>
              <w:rPr>
                <w:sz w:val="14"/>
                <w:szCs w:val="14"/>
              </w:rPr>
              <w:t>1.6</w:t>
            </w:r>
          </w:p>
        </w:tc>
        <w:tc>
          <w:tcPr>
            <w:tcW w:w="375" w:type="dxa"/>
            <w:tcBorders>
              <w:right w:val="single" w:sz="6" w:space="0" w:color="000000"/>
            </w:tcBorders>
            <w:shd w:val="clear" w:color="auto" w:fill="FFFFFF"/>
            <w:tcMar>
              <w:top w:w="0" w:type="dxa"/>
              <w:left w:w="0" w:type="dxa"/>
              <w:bottom w:w="0" w:type="dxa"/>
              <w:right w:w="0" w:type="dxa"/>
            </w:tcMar>
            <w:vAlign w:val="center"/>
          </w:tcPr>
          <w:p w14:paraId="4AAA2F2B" w14:textId="77777777" w:rsidR="00426F01" w:rsidRDefault="00000000">
            <w:pPr>
              <w:jc w:val="center"/>
              <w:rPr>
                <w:sz w:val="20"/>
                <w:szCs w:val="20"/>
              </w:rPr>
            </w:pPr>
            <w:r>
              <w:rPr>
                <w:color w:val="D9D9D9"/>
                <w:sz w:val="14"/>
                <w:szCs w:val="14"/>
              </w:rPr>
              <w:t>-1.9</w:t>
            </w:r>
          </w:p>
        </w:tc>
      </w:tr>
      <w:tr w:rsidR="00426F01" w14:paraId="01F9338E"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24667D1A"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0ADA079F" w14:textId="77777777" w:rsidR="00426F01" w:rsidRDefault="00000000">
            <w:pPr>
              <w:jc w:val="center"/>
              <w:rPr>
                <w:sz w:val="20"/>
                <w:szCs w:val="20"/>
              </w:rPr>
            </w:pPr>
            <w:r>
              <w:rPr>
                <w:sz w:val="14"/>
                <w:szCs w:val="14"/>
              </w:rPr>
              <w:t>weight lh responsivity</w:t>
            </w:r>
          </w:p>
        </w:tc>
        <w:tc>
          <w:tcPr>
            <w:tcW w:w="555" w:type="dxa"/>
            <w:shd w:val="clear" w:color="auto" w:fill="FFFFFF"/>
            <w:tcMar>
              <w:top w:w="0" w:type="dxa"/>
              <w:left w:w="0" w:type="dxa"/>
              <w:bottom w:w="0" w:type="dxa"/>
              <w:right w:w="0" w:type="dxa"/>
            </w:tcMar>
            <w:vAlign w:val="center"/>
          </w:tcPr>
          <w:p w14:paraId="69630293" w14:textId="77777777" w:rsidR="00426F01" w:rsidRDefault="00000000">
            <w:pPr>
              <w:jc w:val="center"/>
              <w:rPr>
                <w:sz w:val="20"/>
                <w:szCs w:val="20"/>
              </w:rPr>
            </w:pPr>
            <w:r>
              <w:rPr>
                <w:color w:val="D9D9D9"/>
                <w:sz w:val="14"/>
                <w:szCs w:val="14"/>
              </w:rPr>
              <w:t>-0.4</w:t>
            </w:r>
          </w:p>
        </w:tc>
        <w:tc>
          <w:tcPr>
            <w:tcW w:w="450" w:type="dxa"/>
            <w:shd w:val="clear" w:color="auto" w:fill="FDF4F3"/>
            <w:tcMar>
              <w:top w:w="0" w:type="dxa"/>
              <w:left w:w="0" w:type="dxa"/>
              <w:bottom w:w="0" w:type="dxa"/>
              <w:right w:w="0" w:type="dxa"/>
            </w:tcMar>
            <w:vAlign w:val="center"/>
          </w:tcPr>
          <w:p w14:paraId="1666BADD" w14:textId="77777777" w:rsidR="00426F01" w:rsidRDefault="00000000">
            <w:pPr>
              <w:jc w:val="center"/>
              <w:rPr>
                <w:sz w:val="20"/>
                <w:szCs w:val="20"/>
              </w:rPr>
            </w:pPr>
            <w:r>
              <w:rPr>
                <w:i/>
                <w:sz w:val="14"/>
                <w:szCs w:val="14"/>
              </w:rPr>
              <w:t>2.6</w:t>
            </w:r>
          </w:p>
        </w:tc>
        <w:tc>
          <w:tcPr>
            <w:tcW w:w="450" w:type="dxa"/>
            <w:shd w:val="clear" w:color="auto" w:fill="FFFFFF"/>
            <w:tcMar>
              <w:top w:w="0" w:type="dxa"/>
              <w:left w:w="0" w:type="dxa"/>
              <w:bottom w:w="0" w:type="dxa"/>
              <w:right w:w="0" w:type="dxa"/>
            </w:tcMar>
            <w:vAlign w:val="center"/>
          </w:tcPr>
          <w:p w14:paraId="7E1B749E" w14:textId="77777777" w:rsidR="00426F01" w:rsidRDefault="00000000">
            <w:pPr>
              <w:jc w:val="center"/>
              <w:rPr>
                <w:sz w:val="20"/>
                <w:szCs w:val="20"/>
              </w:rPr>
            </w:pPr>
            <w:r>
              <w:rPr>
                <w:color w:val="999999"/>
                <w:sz w:val="14"/>
                <w:szCs w:val="14"/>
              </w:rPr>
              <w:t>0.0</w:t>
            </w:r>
          </w:p>
        </w:tc>
        <w:tc>
          <w:tcPr>
            <w:tcW w:w="555" w:type="dxa"/>
            <w:shd w:val="clear" w:color="auto" w:fill="FFFFFF"/>
            <w:tcMar>
              <w:top w:w="0" w:type="dxa"/>
              <w:left w:w="0" w:type="dxa"/>
              <w:bottom w:w="0" w:type="dxa"/>
              <w:right w:w="0" w:type="dxa"/>
            </w:tcMar>
            <w:vAlign w:val="center"/>
          </w:tcPr>
          <w:p w14:paraId="7E55C469" w14:textId="77777777" w:rsidR="00426F01" w:rsidRDefault="00000000">
            <w:pPr>
              <w:jc w:val="center"/>
              <w:rPr>
                <w:sz w:val="20"/>
                <w:szCs w:val="20"/>
              </w:rPr>
            </w:pPr>
            <w:r>
              <w:rPr>
                <w:color w:val="D9D9D9"/>
                <w:sz w:val="14"/>
                <w:szCs w:val="14"/>
              </w:rPr>
              <w:t>-1.3</w:t>
            </w:r>
          </w:p>
        </w:tc>
        <w:tc>
          <w:tcPr>
            <w:tcW w:w="330" w:type="dxa"/>
            <w:shd w:val="clear" w:color="auto" w:fill="FFFFFF"/>
            <w:tcMar>
              <w:top w:w="0" w:type="dxa"/>
              <w:left w:w="0" w:type="dxa"/>
              <w:bottom w:w="0" w:type="dxa"/>
              <w:right w:w="0" w:type="dxa"/>
            </w:tcMar>
            <w:vAlign w:val="center"/>
          </w:tcPr>
          <w:p w14:paraId="3B5CE974" w14:textId="77777777" w:rsidR="00426F01" w:rsidRDefault="00000000">
            <w:pPr>
              <w:jc w:val="center"/>
              <w:rPr>
                <w:sz w:val="20"/>
                <w:szCs w:val="20"/>
              </w:rPr>
            </w:pPr>
            <w:r>
              <w:rPr>
                <w:color w:val="999999"/>
                <w:sz w:val="14"/>
                <w:szCs w:val="14"/>
              </w:rPr>
              <w:t>0.5</w:t>
            </w:r>
          </w:p>
        </w:tc>
        <w:tc>
          <w:tcPr>
            <w:tcW w:w="555" w:type="dxa"/>
            <w:shd w:val="clear" w:color="auto" w:fill="FFFFFF"/>
            <w:tcMar>
              <w:top w:w="0" w:type="dxa"/>
              <w:left w:w="0" w:type="dxa"/>
              <w:bottom w:w="0" w:type="dxa"/>
              <w:right w:w="0" w:type="dxa"/>
            </w:tcMar>
            <w:vAlign w:val="center"/>
          </w:tcPr>
          <w:p w14:paraId="7674E3F9" w14:textId="77777777" w:rsidR="00426F01" w:rsidRDefault="00000000">
            <w:pPr>
              <w:jc w:val="center"/>
              <w:rPr>
                <w:sz w:val="20"/>
                <w:szCs w:val="20"/>
              </w:rPr>
            </w:pPr>
            <w:r>
              <w:rPr>
                <w:color w:val="D9D9D9"/>
                <w:sz w:val="14"/>
                <w:szCs w:val="14"/>
              </w:rPr>
              <w:t>-2.2</w:t>
            </w:r>
          </w:p>
        </w:tc>
        <w:tc>
          <w:tcPr>
            <w:tcW w:w="330" w:type="dxa"/>
            <w:shd w:val="clear" w:color="auto" w:fill="FFFFFF"/>
            <w:tcMar>
              <w:top w:w="0" w:type="dxa"/>
              <w:left w:w="0" w:type="dxa"/>
              <w:bottom w:w="0" w:type="dxa"/>
              <w:right w:w="0" w:type="dxa"/>
            </w:tcMar>
            <w:vAlign w:val="center"/>
          </w:tcPr>
          <w:p w14:paraId="7D5AC9AE" w14:textId="77777777" w:rsidR="00426F01" w:rsidRDefault="00000000">
            <w:pPr>
              <w:jc w:val="center"/>
              <w:rPr>
                <w:sz w:val="20"/>
                <w:szCs w:val="20"/>
              </w:rPr>
            </w:pPr>
            <w:r>
              <w:rPr>
                <w:color w:val="D9D9D9"/>
                <w:sz w:val="14"/>
                <w:szCs w:val="14"/>
              </w:rPr>
              <w:t>-2.1</w:t>
            </w:r>
          </w:p>
        </w:tc>
        <w:tc>
          <w:tcPr>
            <w:tcW w:w="360" w:type="dxa"/>
            <w:shd w:val="clear" w:color="auto" w:fill="FFFFFF"/>
            <w:tcMar>
              <w:top w:w="0" w:type="dxa"/>
              <w:left w:w="0" w:type="dxa"/>
              <w:bottom w:w="0" w:type="dxa"/>
              <w:right w:w="0" w:type="dxa"/>
            </w:tcMar>
            <w:vAlign w:val="center"/>
          </w:tcPr>
          <w:p w14:paraId="1EF80CBA" w14:textId="77777777" w:rsidR="00426F01" w:rsidRDefault="00000000">
            <w:pPr>
              <w:jc w:val="center"/>
              <w:rPr>
                <w:sz w:val="20"/>
                <w:szCs w:val="20"/>
              </w:rPr>
            </w:pPr>
            <w:r>
              <w:rPr>
                <w:color w:val="999999"/>
                <w:sz w:val="14"/>
                <w:szCs w:val="14"/>
              </w:rPr>
              <w:t>0.7</w:t>
            </w:r>
          </w:p>
        </w:tc>
        <w:tc>
          <w:tcPr>
            <w:tcW w:w="450" w:type="dxa"/>
            <w:shd w:val="clear" w:color="auto" w:fill="FFFFFF"/>
            <w:tcMar>
              <w:top w:w="0" w:type="dxa"/>
              <w:left w:w="0" w:type="dxa"/>
              <w:bottom w:w="0" w:type="dxa"/>
              <w:right w:w="0" w:type="dxa"/>
            </w:tcMar>
            <w:vAlign w:val="center"/>
          </w:tcPr>
          <w:p w14:paraId="2D0D006E" w14:textId="77777777" w:rsidR="00426F01" w:rsidRDefault="00000000">
            <w:pPr>
              <w:jc w:val="center"/>
              <w:rPr>
                <w:sz w:val="20"/>
                <w:szCs w:val="20"/>
              </w:rPr>
            </w:pPr>
            <w:r>
              <w:rPr>
                <w:color w:val="D9D9D9"/>
                <w:sz w:val="14"/>
                <w:szCs w:val="14"/>
              </w:rPr>
              <w:t>-0.7</w:t>
            </w:r>
          </w:p>
        </w:tc>
        <w:tc>
          <w:tcPr>
            <w:tcW w:w="375" w:type="dxa"/>
            <w:shd w:val="clear" w:color="auto" w:fill="FFFFFF"/>
            <w:tcMar>
              <w:top w:w="0" w:type="dxa"/>
              <w:left w:w="0" w:type="dxa"/>
              <w:bottom w:w="0" w:type="dxa"/>
              <w:right w:w="0" w:type="dxa"/>
            </w:tcMar>
            <w:vAlign w:val="center"/>
          </w:tcPr>
          <w:p w14:paraId="66D65307" w14:textId="77777777" w:rsidR="00426F01" w:rsidRDefault="00000000">
            <w:pPr>
              <w:jc w:val="center"/>
              <w:rPr>
                <w:sz w:val="20"/>
                <w:szCs w:val="20"/>
              </w:rPr>
            </w:pPr>
            <w:r>
              <w:rPr>
                <w:color w:val="D9D9D9"/>
                <w:sz w:val="14"/>
                <w:szCs w:val="14"/>
              </w:rPr>
              <w:t>-0.6</w:t>
            </w:r>
          </w:p>
        </w:tc>
        <w:tc>
          <w:tcPr>
            <w:tcW w:w="330" w:type="dxa"/>
            <w:shd w:val="clear" w:color="auto" w:fill="FFFFFF"/>
            <w:tcMar>
              <w:top w:w="0" w:type="dxa"/>
              <w:left w:w="0" w:type="dxa"/>
              <w:bottom w:w="0" w:type="dxa"/>
              <w:right w:w="0" w:type="dxa"/>
            </w:tcMar>
            <w:vAlign w:val="center"/>
          </w:tcPr>
          <w:p w14:paraId="473C0FEE" w14:textId="77777777" w:rsidR="00426F01" w:rsidRDefault="00000000">
            <w:pPr>
              <w:jc w:val="center"/>
              <w:rPr>
                <w:sz w:val="20"/>
                <w:szCs w:val="20"/>
              </w:rPr>
            </w:pPr>
            <w:r>
              <w:rPr>
                <w:color w:val="999999"/>
                <w:sz w:val="14"/>
                <w:szCs w:val="14"/>
              </w:rPr>
              <w:t>0.1</w:t>
            </w:r>
          </w:p>
        </w:tc>
        <w:tc>
          <w:tcPr>
            <w:tcW w:w="570" w:type="dxa"/>
            <w:shd w:val="clear" w:color="auto" w:fill="FFFFFF"/>
            <w:tcMar>
              <w:top w:w="0" w:type="dxa"/>
              <w:left w:w="0" w:type="dxa"/>
              <w:bottom w:w="0" w:type="dxa"/>
              <w:right w:w="0" w:type="dxa"/>
            </w:tcMar>
            <w:vAlign w:val="center"/>
          </w:tcPr>
          <w:p w14:paraId="663BF5E0" w14:textId="77777777" w:rsidR="00426F01" w:rsidRDefault="00000000">
            <w:pPr>
              <w:jc w:val="center"/>
              <w:rPr>
                <w:sz w:val="20"/>
                <w:szCs w:val="20"/>
              </w:rPr>
            </w:pPr>
            <w:r>
              <w:rPr>
                <w:color w:val="999999"/>
                <w:sz w:val="14"/>
                <w:szCs w:val="14"/>
              </w:rPr>
              <w:t>0.6</w:t>
            </w:r>
          </w:p>
        </w:tc>
        <w:tc>
          <w:tcPr>
            <w:tcW w:w="360" w:type="dxa"/>
            <w:shd w:val="clear" w:color="auto" w:fill="FFFFFF"/>
            <w:tcMar>
              <w:top w:w="0" w:type="dxa"/>
              <w:left w:w="0" w:type="dxa"/>
              <w:bottom w:w="0" w:type="dxa"/>
              <w:right w:w="0" w:type="dxa"/>
            </w:tcMar>
            <w:vAlign w:val="center"/>
          </w:tcPr>
          <w:p w14:paraId="2554791B" w14:textId="77777777" w:rsidR="00426F01" w:rsidRDefault="00000000">
            <w:pPr>
              <w:jc w:val="center"/>
              <w:rPr>
                <w:sz w:val="20"/>
                <w:szCs w:val="20"/>
              </w:rPr>
            </w:pPr>
            <w:r>
              <w:rPr>
                <w:sz w:val="14"/>
                <w:szCs w:val="14"/>
              </w:rPr>
              <w:t>1.0</w:t>
            </w:r>
          </w:p>
        </w:tc>
        <w:tc>
          <w:tcPr>
            <w:tcW w:w="330" w:type="dxa"/>
            <w:shd w:val="clear" w:color="auto" w:fill="FFFFFF"/>
            <w:tcMar>
              <w:top w:w="0" w:type="dxa"/>
              <w:left w:w="0" w:type="dxa"/>
              <w:bottom w:w="0" w:type="dxa"/>
              <w:right w:w="0" w:type="dxa"/>
            </w:tcMar>
            <w:vAlign w:val="center"/>
          </w:tcPr>
          <w:p w14:paraId="34B6B569" w14:textId="77777777" w:rsidR="00426F01" w:rsidRDefault="00000000">
            <w:pPr>
              <w:jc w:val="center"/>
              <w:rPr>
                <w:sz w:val="20"/>
                <w:szCs w:val="20"/>
              </w:rPr>
            </w:pPr>
            <w:r>
              <w:rPr>
                <w:color w:val="D9D9D9"/>
                <w:sz w:val="14"/>
                <w:szCs w:val="14"/>
              </w:rPr>
              <w:t>-0.8</w:t>
            </w:r>
          </w:p>
        </w:tc>
        <w:tc>
          <w:tcPr>
            <w:tcW w:w="375" w:type="dxa"/>
            <w:tcBorders>
              <w:right w:val="single" w:sz="6" w:space="0" w:color="000000"/>
            </w:tcBorders>
            <w:shd w:val="clear" w:color="auto" w:fill="FFFFFF"/>
            <w:tcMar>
              <w:top w:w="0" w:type="dxa"/>
              <w:left w:w="0" w:type="dxa"/>
              <w:bottom w:w="0" w:type="dxa"/>
              <w:right w:w="0" w:type="dxa"/>
            </w:tcMar>
            <w:vAlign w:val="center"/>
          </w:tcPr>
          <w:p w14:paraId="605A4440" w14:textId="77777777" w:rsidR="00426F01" w:rsidRDefault="00000000">
            <w:pPr>
              <w:jc w:val="center"/>
              <w:rPr>
                <w:sz w:val="20"/>
                <w:szCs w:val="20"/>
              </w:rPr>
            </w:pPr>
            <w:r>
              <w:rPr>
                <w:color w:val="D9D9D9"/>
                <w:sz w:val="14"/>
                <w:szCs w:val="14"/>
              </w:rPr>
              <w:t>-1.5</w:t>
            </w:r>
          </w:p>
        </w:tc>
      </w:tr>
      <w:tr w:rsidR="00426F01" w14:paraId="19B5D036"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503B7C11"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15137BD6" w14:textId="77777777" w:rsidR="00426F01" w:rsidRDefault="00000000">
            <w:pPr>
              <w:jc w:val="center"/>
              <w:rPr>
                <w:sz w:val="20"/>
                <w:szCs w:val="20"/>
              </w:rPr>
            </w:pPr>
            <w:r>
              <w:rPr>
                <w:sz w:val="14"/>
                <w:szCs w:val="14"/>
              </w:rPr>
              <w:t>response hemodynamic time</w:t>
            </w:r>
          </w:p>
        </w:tc>
        <w:tc>
          <w:tcPr>
            <w:tcW w:w="555" w:type="dxa"/>
            <w:shd w:val="clear" w:color="auto" w:fill="FFFFFF"/>
            <w:tcMar>
              <w:top w:w="0" w:type="dxa"/>
              <w:left w:w="0" w:type="dxa"/>
              <w:bottom w:w="0" w:type="dxa"/>
              <w:right w:w="0" w:type="dxa"/>
            </w:tcMar>
            <w:vAlign w:val="center"/>
          </w:tcPr>
          <w:p w14:paraId="27827B30" w14:textId="77777777" w:rsidR="00426F01" w:rsidRDefault="00000000">
            <w:pPr>
              <w:jc w:val="center"/>
              <w:rPr>
                <w:sz w:val="20"/>
                <w:szCs w:val="20"/>
              </w:rPr>
            </w:pPr>
            <w:r>
              <w:rPr>
                <w:color w:val="D9D9D9"/>
                <w:sz w:val="14"/>
                <w:szCs w:val="14"/>
              </w:rPr>
              <w:t>-0.2</w:t>
            </w:r>
          </w:p>
        </w:tc>
        <w:tc>
          <w:tcPr>
            <w:tcW w:w="450" w:type="dxa"/>
            <w:shd w:val="clear" w:color="auto" w:fill="FFFFFF"/>
            <w:tcMar>
              <w:top w:w="0" w:type="dxa"/>
              <w:left w:w="0" w:type="dxa"/>
              <w:bottom w:w="0" w:type="dxa"/>
              <w:right w:w="0" w:type="dxa"/>
            </w:tcMar>
            <w:vAlign w:val="center"/>
          </w:tcPr>
          <w:p w14:paraId="53BCADFD" w14:textId="77777777" w:rsidR="00426F01" w:rsidRDefault="00000000">
            <w:pPr>
              <w:jc w:val="center"/>
              <w:rPr>
                <w:sz w:val="20"/>
                <w:szCs w:val="20"/>
              </w:rPr>
            </w:pPr>
            <w:r>
              <w:rPr>
                <w:color w:val="D9D9D9"/>
                <w:sz w:val="14"/>
                <w:szCs w:val="14"/>
              </w:rPr>
              <w:t>-0.7</w:t>
            </w:r>
          </w:p>
        </w:tc>
        <w:tc>
          <w:tcPr>
            <w:tcW w:w="450" w:type="dxa"/>
            <w:shd w:val="clear" w:color="auto" w:fill="FFFFFF"/>
            <w:tcMar>
              <w:top w:w="0" w:type="dxa"/>
              <w:left w:w="0" w:type="dxa"/>
              <w:bottom w:w="0" w:type="dxa"/>
              <w:right w:w="0" w:type="dxa"/>
            </w:tcMar>
            <w:vAlign w:val="center"/>
          </w:tcPr>
          <w:p w14:paraId="086B9CAE" w14:textId="77777777" w:rsidR="00426F01" w:rsidRDefault="00000000">
            <w:pPr>
              <w:jc w:val="center"/>
              <w:rPr>
                <w:sz w:val="20"/>
                <w:szCs w:val="20"/>
              </w:rPr>
            </w:pPr>
            <w:r>
              <w:rPr>
                <w:color w:val="D9D9D9"/>
                <w:sz w:val="14"/>
                <w:szCs w:val="14"/>
              </w:rPr>
              <w:t>-0.9</w:t>
            </w:r>
          </w:p>
        </w:tc>
        <w:tc>
          <w:tcPr>
            <w:tcW w:w="555" w:type="dxa"/>
            <w:shd w:val="clear" w:color="auto" w:fill="FFFFFF"/>
            <w:tcMar>
              <w:top w:w="0" w:type="dxa"/>
              <w:left w:w="0" w:type="dxa"/>
              <w:bottom w:w="0" w:type="dxa"/>
              <w:right w:w="0" w:type="dxa"/>
            </w:tcMar>
            <w:vAlign w:val="center"/>
          </w:tcPr>
          <w:p w14:paraId="2366638E" w14:textId="77777777" w:rsidR="00426F01" w:rsidRDefault="00000000">
            <w:pPr>
              <w:jc w:val="center"/>
              <w:rPr>
                <w:sz w:val="20"/>
                <w:szCs w:val="20"/>
              </w:rPr>
            </w:pPr>
            <w:r>
              <w:rPr>
                <w:color w:val="999999"/>
                <w:sz w:val="14"/>
                <w:szCs w:val="14"/>
              </w:rPr>
              <w:t>0.5</w:t>
            </w:r>
          </w:p>
        </w:tc>
        <w:tc>
          <w:tcPr>
            <w:tcW w:w="330" w:type="dxa"/>
            <w:shd w:val="clear" w:color="auto" w:fill="FFFFFF"/>
            <w:tcMar>
              <w:top w:w="0" w:type="dxa"/>
              <w:left w:w="0" w:type="dxa"/>
              <w:bottom w:w="0" w:type="dxa"/>
              <w:right w:w="0" w:type="dxa"/>
            </w:tcMar>
            <w:vAlign w:val="center"/>
          </w:tcPr>
          <w:p w14:paraId="2A05F5BC" w14:textId="77777777" w:rsidR="00426F01" w:rsidRDefault="00000000">
            <w:pPr>
              <w:jc w:val="center"/>
              <w:rPr>
                <w:sz w:val="20"/>
                <w:szCs w:val="20"/>
              </w:rPr>
            </w:pPr>
            <w:r>
              <w:rPr>
                <w:color w:val="999999"/>
                <w:sz w:val="14"/>
                <w:szCs w:val="14"/>
              </w:rPr>
              <w:t>0.0</w:t>
            </w:r>
          </w:p>
        </w:tc>
        <w:tc>
          <w:tcPr>
            <w:tcW w:w="555" w:type="dxa"/>
            <w:shd w:val="clear" w:color="auto" w:fill="FFFFFF"/>
            <w:tcMar>
              <w:top w:w="0" w:type="dxa"/>
              <w:left w:w="0" w:type="dxa"/>
              <w:bottom w:w="0" w:type="dxa"/>
              <w:right w:w="0" w:type="dxa"/>
            </w:tcMar>
            <w:vAlign w:val="center"/>
          </w:tcPr>
          <w:p w14:paraId="41B0FB26" w14:textId="77777777" w:rsidR="00426F01" w:rsidRDefault="00000000">
            <w:pPr>
              <w:jc w:val="center"/>
              <w:rPr>
                <w:sz w:val="20"/>
                <w:szCs w:val="20"/>
              </w:rPr>
            </w:pPr>
            <w:r>
              <w:rPr>
                <w:color w:val="D9D9D9"/>
                <w:sz w:val="14"/>
                <w:szCs w:val="14"/>
              </w:rPr>
              <w:t>-1.1</w:t>
            </w:r>
          </w:p>
        </w:tc>
        <w:tc>
          <w:tcPr>
            <w:tcW w:w="330" w:type="dxa"/>
            <w:shd w:val="clear" w:color="auto" w:fill="FFFFFF"/>
            <w:tcMar>
              <w:top w:w="0" w:type="dxa"/>
              <w:left w:w="0" w:type="dxa"/>
              <w:bottom w:w="0" w:type="dxa"/>
              <w:right w:w="0" w:type="dxa"/>
            </w:tcMar>
            <w:vAlign w:val="center"/>
          </w:tcPr>
          <w:p w14:paraId="3D9FB014" w14:textId="77777777" w:rsidR="00426F01" w:rsidRDefault="00000000">
            <w:pPr>
              <w:jc w:val="center"/>
              <w:rPr>
                <w:sz w:val="20"/>
                <w:szCs w:val="20"/>
              </w:rPr>
            </w:pPr>
            <w:r>
              <w:rPr>
                <w:color w:val="D9D9D9"/>
                <w:sz w:val="14"/>
                <w:szCs w:val="14"/>
              </w:rPr>
              <w:t>-1.8</w:t>
            </w:r>
          </w:p>
        </w:tc>
        <w:tc>
          <w:tcPr>
            <w:tcW w:w="360" w:type="dxa"/>
            <w:shd w:val="clear" w:color="auto" w:fill="FEF7F6"/>
            <w:tcMar>
              <w:top w:w="0" w:type="dxa"/>
              <w:left w:w="0" w:type="dxa"/>
              <w:bottom w:w="0" w:type="dxa"/>
              <w:right w:w="0" w:type="dxa"/>
            </w:tcMar>
            <w:vAlign w:val="center"/>
          </w:tcPr>
          <w:p w14:paraId="3232CFD9" w14:textId="77777777" w:rsidR="00426F01" w:rsidRDefault="00000000">
            <w:pPr>
              <w:jc w:val="center"/>
              <w:rPr>
                <w:sz w:val="20"/>
                <w:szCs w:val="20"/>
              </w:rPr>
            </w:pPr>
            <w:r>
              <w:rPr>
                <w:i/>
                <w:sz w:val="14"/>
                <w:szCs w:val="14"/>
              </w:rPr>
              <w:t>2.3</w:t>
            </w:r>
          </w:p>
        </w:tc>
        <w:tc>
          <w:tcPr>
            <w:tcW w:w="450" w:type="dxa"/>
            <w:shd w:val="clear" w:color="auto" w:fill="FFFFFF"/>
            <w:tcMar>
              <w:top w:w="0" w:type="dxa"/>
              <w:left w:w="0" w:type="dxa"/>
              <w:bottom w:w="0" w:type="dxa"/>
              <w:right w:w="0" w:type="dxa"/>
            </w:tcMar>
            <w:vAlign w:val="center"/>
          </w:tcPr>
          <w:p w14:paraId="625C96D7" w14:textId="77777777" w:rsidR="00426F01" w:rsidRDefault="00000000">
            <w:pPr>
              <w:jc w:val="center"/>
              <w:rPr>
                <w:sz w:val="20"/>
                <w:szCs w:val="20"/>
              </w:rPr>
            </w:pPr>
            <w:r>
              <w:rPr>
                <w:color w:val="D9D9D9"/>
                <w:sz w:val="14"/>
                <w:szCs w:val="14"/>
              </w:rPr>
              <w:t>0.0</w:t>
            </w:r>
          </w:p>
        </w:tc>
        <w:tc>
          <w:tcPr>
            <w:tcW w:w="375" w:type="dxa"/>
            <w:shd w:val="clear" w:color="auto" w:fill="FFFFFF"/>
            <w:tcMar>
              <w:top w:w="0" w:type="dxa"/>
              <w:left w:w="0" w:type="dxa"/>
              <w:bottom w:w="0" w:type="dxa"/>
              <w:right w:w="0" w:type="dxa"/>
            </w:tcMar>
            <w:vAlign w:val="center"/>
          </w:tcPr>
          <w:p w14:paraId="15139C3C" w14:textId="77777777" w:rsidR="00426F01" w:rsidRDefault="00000000">
            <w:pPr>
              <w:jc w:val="center"/>
              <w:rPr>
                <w:sz w:val="20"/>
                <w:szCs w:val="20"/>
              </w:rPr>
            </w:pPr>
            <w:r>
              <w:rPr>
                <w:color w:val="D9D9D9"/>
                <w:sz w:val="14"/>
                <w:szCs w:val="14"/>
              </w:rPr>
              <w:t>-0.6</w:t>
            </w:r>
          </w:p>
        </w:tc>
        <w:tc>
          <w:tcPr>
            <w:tcW w:w="330" w:type="dxa"/>
            <w:shd w:val="clear" w:color="auto" w:fill="FFFFFF"/>
            <w:tcMar>
              <w:top w:w="0" w:type="dxa"/>
              <w:left w:w="0" w:type="dxa"/>
              <w:bottom w:w="0" w:type="dxa"/>
              <w:right w:w="0" w:type="dxa"/>
            </w:tcMar>
            <w:vAlign w:val="center"/>
          </w:tcPr>
          <w:p w14:paraId="2C5D7361" w14:textId="77777777" w:rsidR="00426F01" w:rsidRDefault="00000000">
            <w:pPr>
              <w:jc w:val="center"/>
              <w:rPr>
                <w:sz w:val="20"/>
                <w:szCs w:val="20"/>
              </w:rPr>
            </w:pPr>
            <w:r>
              <w:rPr>
                <w:color w:val="D9D9D9"/>
                <w:sz w:val="14"/>
                <w:szCs w:val="14"/>
              </w:rPr>
              <w:t>0.0</w:t>
            </w:r>
          </w:p>
        </w:tc>
        <w:tc>
          <w:tcPr>
            <w:tcW w:w="570" w:type="dxa"/>
            <w:shd w:val="clear" w:color="auto" w:fill="FFFFFF"/>
            <w:tcMar>
              <w:top w:w="0" w:type="dxa"/>
              <w:left w:w="0" w:type="dxa"/>
              <w:bottom w:w="0" w:type="dxa"/>
              <w:right w:w="0" w:type="dxa"/>
            </w:tcMar>
            <w:vAlign w:val="center"/>
          </w:tcPr>
          <w:p w14:paraId="182011F4" w14:textId="77777777" w:rsidR="00426F01" w:rsidRDefault="00000000">
            <w:pPr>
              <w:jc w:val="center"/>
              <w:rPr>
                <w:sz w:val="20"/>
                <w:szCs w:val="20"/>
              </w:rPr>
            </w:pPr>
            <w:r>
              <w:rPr>
                <w:color w:val="D9D9D9"/>
                <w:sz w:val="14"/>
                <w:szCs w:val="14"/>
              </w:rPr>
              <w:t>-1.4</w:t>
            </w:r>
          </w:p>
        </w:tc>
        <w:tc>
          <w:tcPr>
            <w:tcW w:w="360" w:type="dxa"/>
            <w:shd w:val="clear" w:color="auto" w:fill="FFFFFF"/>
            <w:tcMar>
              <w:top w:w="0" w:type="dxa"/>
              <w:left w:w="0" w:type="dxa"/>
              <w:bottom w:w="0" w:type="dxa"/>
              <w:right w:w="0" w:type="dxa"/>
            </w:tcMar>
            <w:vAlign w:val="center"/>
          </w:tcPr>
          <w:p w14:paraId="215D7C95" w14:textId="77777777" w:rsidR="00426F01" w:rsidRDefault="00000000">
            <w:pPr>
              <w:jc w:val="center"/>
              <w:rPr>
                <w:sz w:val="20"/>
                <w:szCs w:val="20"/>
              </w:rPr>
            </w:pPr>
            <w:r>
              <w:rPr>
                <w:color w:val="999999"/>
                <w:sz w:val="14"/>
                <w:szCs w:val="14"/>
              </w:rPr>
              <w:t>0.1</w:t>
            </w:r>
          </w:p>
        </w:tc>
        <w:tc>
          <w:tcPr>
            <w:tcW w:w="330" w:type="dxa"/>
            <w:shd w:val="clear" w:color="auto" w:fill="FFFFFF"/>
            <w:tcMar>
              <w:top w:w="0" w:type="dxa"/>
              <w:left w:w="0" w:type="dxa"/>
              <w:bottom w:w="0" w:type="dxa"/>
              <w:right w:w="0" w:type="dxa"/>
            </w:tcMar>
            <w:vAlign w:val="center"/>
          </w:tcPr>
          <w:p w14:paraId="1A8129C9" w14:textId="77777777" w:rsidR="00426F01" w:rsidRDefault="00000000">
            <w:pPr>
              <w:jc w:val="center"/>
              <w:rPr>
                <w:sz w:val="20"/>
                <w:szCs w:val="20"/>
              </w:rPr>
            </w:pPr>
            <w:r>
              <w:rPr>
                <w:color w:val="999999"/>
                <w:sz w:val="14"/>
                <w:szCs w:val="14"/>
              </w:rPr>
              <w:t>0.9</w:t>
            </w:r>
          </w:p>
        </w:tc>
        <w:tc>
          <w:tcPr>
            <w:tcW w:w="375" w:type="dxa"/>
            <w:tcBorders>
              <w:right w:val="single" w:sz="6" w:space="0" w:color="000000"/>
            </w:tcBorders>
            <w:shd w:val="clear" w:color="auto" w:fill="FFFFFF"/>
            <w:tcMar>
              <w:top w:w="0" w:type="dxa"/>
              <w:left w:w="0" w:type="dxa"/>
              <w:bottom w:w="0" w:type="dxa"/>
              <w:right w:w="0" w:type="dxa"/>
            </w:tcMar>
            <w:vAlign w:val="center"/>
          </w:tcPr>
          <w:p w14:paraId="682CCCB3" w14:textId="77777777" w:rsidR="00426F01" w:rsidRDefault="00000000">
            <w:pPr>
              <w:jc w:val="center"/>
              <w:rPr>
                <w:sz w:val="20"/>
                <w:szCs w:val="20"/>
              </w:rPr>
            </w:pPr>
            <w:r>
              <w:rPr>
                <w:sz w:val="14"/>
                <w:szCs w:val="14"/>
              </w:rPr>
              <w:t>1.2</w:t>
            </w:r>
          </w:p>
        </w:tc>
      </w:tr>
      <w:tr w:rsidR="00426F01" w14:paraId="45DC2B11"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6F0171A5"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2571B277" w14:textId="77777777" w:rsidR="00426F01" w:rsidRDefault="00000000">
            <w:pPr>
              <w:jc w:val="center"/>
              <w:rPr>
                <w:sz w:val="20"/>
                <w:szCs w:val="20"/>
              </w:rPr>
            </w:pPr>
            <w:r>
              <w:rPr>
                <w:sz w:val="14"/>
                <w:szCs w:val="14"/>
              </w:rPr>
              <w:t>experience subjective experiences</w:t>
            </w:r>
          </w:p>
        </w:tc>
        <w:tc>
          <w:tcPr>
            <w:tcW w:w="555" w:type="dxa"/>
            <w:shd w:val="clear" w:color="auto" w:fill="FFFFFF"/>
            <w:tcMar>
              <w:top w:w="0" w:type="dxa"/>
              <w:left w:w="0" w:type="dxa"/>
              <w:bottom w:w="0" w:type="dxa"/>
              <w:right w:w="0" w:type="dxa"/>
            </w:tcMar>
            <w:vAlign w:val="center"/>
          </w:tcPr>
          <w:p w14:paraId="15D84BE3" w14:textId="77777777" w:rsidR="00426F01" w:rsidRDefault="00000000">
            <w:pPr>
              <w:jc w:val="center"/>
              <w:rPr>
                <w:sz w:val="20"/>
                <w:szCs w:val="20"/>
              </w:rPr>
            </w:pPr>
            <w:r>
              <w:rPr>
                <w:color w:val="D9D9D9"/>
                <w:sz w:val="14"/>
                <w:szCs w:val="14"/>
              </w:rPr>
              <w:t>-0.1</w:t>
            </w:r>
          </w:p>
        </w:tc>
        <w:tc>
          <w:tcPr>
            <w:tcW w:w="450" w:type="dxa"/>
            <w:shd w:val="clear" w:color="auto" w:fill="FFFFFF"/>
            <w:tcMar>
              <w:top w:w="0" w:type="dxa"/>
              <w:left w:w="0" w:type="dxa"/>
              <w:bottom w:w="0" w:type="dxa"/>
              <w:right w:w="0" w:type="dxa"/>
            </w:tcMar>
            <w:vAlign w:val="center"/>
          </w:tcPr>
          <w:p w14:paraId="25E3EFF9" w14:textId="77777777" w:rsidR="00426F01" w:rsidRDefault="00000000">
            <w:pPr>
              <w:jc w:val="center"/>
              <w:rPr>
                <w:sz w:val="20"/>
                <w:szCs w:val="20"/>
              </w:rPr>
            </w:pPr>
            <w:r>
              <w:rPr>
                <w:color w:val="999999"/>
                <w:sz w:val="14"/>
                <w:szCs w:val="14"/>
              </w:rPr>
              <w:t>0.5</w:t>
            </w:r>
          </w:p>
        </w:tc>
        <w:tc>
          <w:tcPr>
            <w:tcW w:w="450" w:type="dxa"/>
            <w:shd w:val="clear" w:color="auto" w:fill="FFFFFF"/>
            <w:tcMar>
              <w:top w:w="0" w:type="dxa"/>
              <w:left w:w="0" w:type="dxa"/>
              <w:bottom w:w="0" w:type="dxa"/>
              <w:right w:w="0" w:type="dxa"/>
            </w:tcMar>
            <w:vAlign w:val="center"/>
          </w:tcPr>
          <w:p w14:paraId="3479F940" w14:textId="77777777" w:rsidR="00426F01" w:rsidRDefault="00000000">
            <w:pPr>
              <w:jc w:val="center"/>
              <w:rPr>
                <w:sz w:val="20"/>
                <w:szCs w:val="20"/>
              </w:rPr>
            </w:pPr>
            <w:r>
              <w:rPr>
                <w:color w:val="D9D9D9"/>
                <w:sz w:val="14"/>
                <w:szCs w:val="14"/>
              </w:rPr>
              <w:t>-1.0</w:t>
            </w:r>
          </w:p>
        </w:tc>
        <w:tc>
          <w:tcPr>
            <w:tcW w:w="555" w:type="dxa"/>
            <w:shd w:val="clear" w:color="auto" w:fill="FFFFFF"/>
            <w:tcMar>
              <w:top w:w="0" w:type="dxa"/>
              <w:left w:w="0" w:type="dxa"/>
              <w:bottom w:w="0" w:type="dxa"/>
              <w:right w:w="0" w:type="dxa"/>
            </w:tcMar>
            <w:vAlign w:val="center"/>
          </w:tcPr>
          <w:p w14:paraId="465BE544" w14:textId="77777777" w:rsidR="00426F01" w:rsidRDefault="00000000">
            <w:pPr>
              <w:jc w:val="center"/>
              <w:rPr>
                <w:sz w:val="20"/>
                <w:szCs w:val="20"/>
              </w:rPr>
            </w:pPr>
            <w:r>
              <w:rPr>
                <w:color w:val="D9D9D9"/>
                <w:sz w:val="14"/>
                <w:szCs w:val="14"/>
              </w:rPr>
              <w:t>-0.3</w:t>
            </w:r>
          </w:p>
        </w:tc>
        <w:tc>
          <w:tcPr>
            <w:tcW w:w="330" w:type="dxa"/>
            <w:shd w:val="clear" w:color="auto" w:fill="FFFFFF"/>
            <w:tcMar>
              <w:top w:w="0" w:type="dxa"/>
              <w:left w:w="0" w:type="dxa"/>
              <w:bottom w:w="0" w:type="dxa"/>
              <w:right w:w="0" w:type="dxa"/>
            </w:tcMar>
            <w:vAlign w:val="center"/>
          </w:tcPr>
          <w:p w14:paraId="4E773373" w14:textId="77777777" w:rsidR="00426F01" w:rsidRDefault="00000000">
            <w:pPr>
              <w:jc w:val="center"/>
              <w:rPr>
                <w:sz w:val="20"/>
                <w:szCs w:val="20"/>
              </w:rPr>
            </w:pPr>
            <w:r>
              <w:rPr>
                <w:color w:val="999999"/>
                <w:sz w:val="14"/>
                <w:szCs w:val="14"/>
              </w:rPr>
              <w:t>0.7</w:t>
            </w:r>
          </w:p>
        </w:tc>
        <w:tc>
          <w:tcPr>
            <w:tcW w:w="555" w:type="dxa"/>
            <w:shd w:val="clear" w:color="auto" w:fill="FFFFFF"/>
            <w:tcMar>
              <w:top w:w="0" w:type="dxa"/>
              <w:left w:w="0" w:type="dxa"/>
              <w:bottom w:w="0" w:type="dxa"/>
              <w:right w:w="0" w:type="dxa"/>
            </w:tcMar>
            <w:vAlign w:val="center"/>
          </w:tcPr>
          <w:p w14:paraId="4DFDA322" w14:textId="77777777" w:rsidR="00426F01" w:rsidRDefault="00000000">
            <w:pPr>
              <w:jc w:val="center"/>
              <w:rPr>
                <w:sz w:val="20"/>
                <w:szCs w:val="20"/>
              </w:rPr>
            </w:pPr>
            <w:r>
              <w:rPr>
                <w:color w:val="D9D9D9"/>
                <w:sz w:val="14"/>
                <w:szCs w:val="14"/>
              </w:rPr>
              <w:t>-0.8</w:t>
            </w:r>
          </w:p>
        </w:tc>
        <w:tc>
          <w:tcPr>
            <w:tcW w:w="330" w:type="dxa"/>
            <w:shd w:val="clear" w:color="auto" w:fill="FFFFFF"/>
            <w:tcMar>
              <w:top w:w="0" w:type="dxa"/>
              <w:left w:w="0" w:type="dxa"/>
              <w:bottom w:w="0" w:type="dxa"/>
              <w:right w:w="0" w:type="dxa"/>
            </w:tcMar>
            <w:vAlign w:val="center"/>
          </w:tcPr>
          <w:p w14:paraId="16683FD2" w14:textId="77777777" w:rsidR="00426F01" w:rsidRDefault="00000000">
            <w:pPr>
              <w:jc w:val="center"/>
              <w:rPr>
                <w:sz w:val="20"/>
                <w:szCs w:val="20"/>
              </w:rPr>
            </w:pPr>
            <w:r>
              <w:rPr>
                <w:color w:val="D9D9D9"/>
                <w:sz w:val="14"/>
                <w:szCs w:val="14"/>
              </w:rPr>
              <w:t>-1.6</w:t>
            </w:r>
          </w:p>
        </w:tc>
        <w:tc>
          <w:tcPr>
            <w:tcW w:w="360" w:type="dxa"/>
            <w:shd w:val="clear" w:color="auto" w:fill="FFFFFF"/>
            <w:tcMar>
              <w:top w:w="0" w:type="dxa"/>
              <w:left w:w="0" w:type="dxa"/>
              <w:bottom w:w="0" w:type="dxa"/>
              <w:right w:w="0" w:type="dxa"/>
            </w:tcMar>
            <w:vAlign w:val="center"/>
          </w:tcPr>
          <w:p w14:paraId="3865276B" w14:textId="77777777" w:rsidR="00426F01" w:rsidRDefault="00000000">
            <w:pPr>
              <w:jc w:val="center"/>
              <w:rPr>
                <w:sz w:val="20"/>
                <w:szCs w:val="20"/>
              </w:rPr>
            </w:pPr>
            <w:r>
              <w:rPr>
                <w:color w:val="D9D9D9"/>
                <w:sz w:val="14"/>
                <w:szCs w:val="14"/>
              </w:rPr>
              <w:t>-0.5</w:t>
            </w:r>
          </w:p>
        </w:tc>
        <w:tc>
          <w:tcPr>
            <w:tcW w:w="450" w:type="dxa"/>
            <w:shd w:val="clear" w:color="auto" w:fill="FFFFFF"/>
            <w:tcMar>
              <w:top w:w="0" w:type="dxa"/>
              <w:left w:w="0" w:type="dxa"/>
              <w:bottom w:w="0" w:type="dxa"/>
              <w:right w:w="0" w:type="dxa"/>
            </w:tcMar>
            <w:vAlign w:val="center"/>
          </w:tcPr>
          <w:p w14:paraId="1BA5FC54" w14:textId="77777777" w:rsidR="00426F01" w:rsidRDefault="00000000">
            <w:pPr>
              <w:jc w:val="center"/>
              <w:rPr>
                <w:sz w:val="20"/>
                <w:szCs w:val="20"/>
              </w:rPr>
            </w:pPr>
            <w:r>
              <w:rPr>
                <w:color w:val="999999"/>
                <w:sz w:val="14"/>
                <w:szCs w:val="14"/>
              </w:rPr>
              <w:t>0.5</w:t>
            </w:r>
          </w:p>
        </w:tc>
        <w:tc>
          <w:tcPr>
            <w:tcW w:w="375" w:type="dxa"/>
            <w:shd w:val="clear" w:color="auto" w:fill="FFFFFF"/>
            <w:tcMar>
              <w:top w:w="0" w:type="dxa"/>
              <w:left w:w="0" w:type="dxa"/>
              <w:bottom w:w="0" w:type="dxa"/>
              <w:right w:w="0" w:type="dxa"/>
            </w:tcMar>
            <w:vAlign w:val="center"/>
          </w:tcPr>
          <w:p w14:paraId="49CDEECB" w14:textId="77777777" w:rsidR="00426F01" w:rsidRDefault="00000000">
            <w:pPr>
              <w:jc w:val="center"/>
              <w:rPr>
                <w:sz w:val="20"/>
                <w:szCs w:val="20"/>
              </w:rPr>
            </w:pPr>
            <w:r>
              <w:rPr>
                <w:color w:val="999999"/>
                <w:sz w:val="14"/>
                <w:szCs w:val="14"/>
              </w:rPr>
              <w:t>0.1</w:t>
            </w:r>
          </w:p>
        </w:tc>
        <w:tc>
          <w:tcPr>
            <w:tcW w:w="330" w:type="dxa"/>
            <w:shd w:val="clear" w:color="auto" w:fill="FFFDFD"/>
            <w:tcMar>
              <w:top w:w="0" w:type="dxa"/>
              <w:left w:w="0" w:type="dxa"/>
              <w:bottom w:w="0" w:type="dxa"/>
              <w:right w:w="0" w:type="dxa"/>
            </w:tcMar>
            <w:vAlign w:val="center"/>
          </w:tcPr>
          <w:p w14:paraId="7C4EB823" w14:textId="77777777" w:rsidR="00426F01" w:rsidRDefault="00000000">
            <w:pPr>
              <w:jc w:val="center"/>
              <w:rPr>
                <w:sz w:val="20"/>
                <w:szCs w:val="20"/>
              </w:rPr>
            </w:pPr>
            <w:r>
              <w:rPr>
                <w:sz w:val="14"/>
                <w:szCs w:val="14"/>
              </w:rPr>
              <w:t>1.8</w:t>
            </w:r>
          </w:p>
        </w:tc>
        <w:tc>
          <w:tcPr>
            <w:tcW w:w="570" w:type="dxa"/>
            <w:shd w:val="clear" w:color="auto" w:fill="FFFFFF"/>
            <w:tcMar>
              <w:top w:w="0" w:type="dxa"/>
              <w:left w:w="0" w:type="dxa"/>
              <w:bottom w:w="0" w:type="dxa"/>
              <w:right w:w="0" w:type="dxa"/>
            </w:tcMar>
            <w:vAlign w:val="center"/>
          </w:tcPr>
          <w:p w14:paraId="72FB011C" w14:textId="77777777" w:rsidR="00426F01" w:rsidRDefault="00000000">
            <w:pPr>
              <w:jc w:val="center"/>
              <w:rPr>
                <w:sz w:val="20"/>
                <w:szCs w:val="20"/>
              </w:rPr>
            </w:pPr>
            <w:r>
              <w:rPr>
                <w:color w:val="999999"/>
                <w:sz w:val="14"/>
                <w:szCs w:val="14"/>
              </w:rPr>
              <w:t>0.4</w:t>
            </w:r>
          </w:p>
        </w:tc>
        <w:tc>
          <w:tcPr>
            <w:tcW w:w="360" w:type="dxa"/>
            <w:shd w:val="clear" w:color="auto" w:fill="FFFFFF"/>
            <w:tcMar>
              <w:top w:w="0" w:type="dxa"/>
              <w:left w:w="0" w:type="dxa"/>
              <w:bottom w:w="0" w:type="dxa"/>
              <w:right w:w="0" w:type="dxa"/>
            </w:tcMar>
            <w:vAlign w:val="center"/>
          </w:tcPr>
          <w:p w14:paraId="22668CAE" w14:textId="77777777" w:rsidR="00426F01" w:rsidRDefault="00000000">
            <w:pPr>
              <w:jc w:val="center"/>
              <w:rPr>
                <w:sz w:val="20"/>
                <w:szCs w:val="20"/>
              </w:rPr>
            </w:pPr>
            <w:r>
              <w:rPr>
                <w:sz w:val="14"/>
                <w:szCs w:val="14"/>
              </w:rPr>
              <w:t>1.7</w:t>
            </w:r>
          </w:p>
        </w:tc>
        <w:tc>
          <w:tcPr>
            <w:tcW w:w="330" w:type="dxa"/>
            <w:shd w:val="clear" w:color="auto" w:fill="FFFFFF"/>
            <w:tcMar>
              <w:top w:w="0" w:type="dxa"/>
              <w:left w:w="0" w:type="dxa"/>
              <w:bottom w:w="0" w:type="dxa"/>
              <w:right w:w="0" w:type="dxa"/>
            </w:tcMar>
            <w:vAlign w:val="center"/>
          </w:tcPr>
          <w:p w14:paraId="532FAC47" w14:textId="77777777" w:rsidR="00426F01" w:rsidRDefault="00000000">
            <w:pPr>
              <w:jc w:val="center"/>
              <w:rPr>
                <w:sz w:val="20"/>
                <w:szCs w:val="20"/>
              </w:rPr>
            </w:pPr>
            <w:r>
              <w:rPr>
                <w:color w:val="999999"/>
                <w:sz w:val="14"/>
                <w:szCs w:val="14"/>
              </w:rPr>
              <w:t>0.1</w:t>
            </w:r>
          </w:p>
        </w:tc>
        <w:tc>
          <w:tcPr>
            <w:tcW w:w="375" w:type="dxa"/>
            <w:tcBorders>
              <w:right w:val="single" w:sz="6" w:space="0" w:color="000000"/>
            </w:tcBorders>
            <w:shd w:val="clear" w:color="auto" w:fill="FFFFFF"/>
            <w:tcMar>
              <w:top w:w="0" w:type="dxa"/>
              <w:left w:w="0" w:type="dxa"/>
              <w:bottom w:w="0" w:type="dxa"/>
              <w:right w:w="0" w:type="dxa"/>
            </w:tcMar>
            <w:vAlign w:val="center"/>
          </w:tcPr>
          <w:p w14:paraId="66F0FB0E" w14:textId="77777777" w:rsidR="00426F01" w:rsidRDefault="00000000">
            <w:pPr>
              <w:jc w:val="center"/>
              <w:rPr>
                <w:sz w:val="20"/>
                <w:szCs w:val="20"/>
              </w:rPr>
            </w:pPr>
            <w:r>
              <w:rPr>
                <w:color w:val="999999"/>
                <w:sz w:val="14"/>
                <w:szCs w:val="14"/>
              </w:rPr>
              <w:t>0.7</w:t>
            </w:r>
          </w:p>
        </w:tc>
      </w:tr>
      <w:tr w:rsidR="00426F01" w14:paraId="2EDE2346"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2A6D02FE"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33189F9E" w14:textId="77777777" w:rsidR="00426F01" w:rsidRDefault="00000000">
            <w:pPr>
              <w:jc w:val="center"/>
              <w:rPr>
                <w:sz w:val="20"/>
                <w:szCs w:val="20"/>
              </w:rPr>
            </w:pPr>
            <w:r>
              <w:rPr>
                <w:sz w:val="14"/>
                <w:szCs w:val="14"/>
              </w:rPr>
              <w:t>fitness heuristic pbd</w:t>
            </w:r>
          </w:p>
        </w:tc>
        <w:tc>
          <w:tcPr>
            <w:tcW w:w="555" w:type="dxa"/>
            <w:shd w:val="clear" w:color="auto" w:fill="FFFFFF"/>
            <w:tcMar>
              <w:top w:w="0" w:type="dxa"/>
              <w:left w:w="0" w:type="dxa"/>
              <w:bottom w:w="0" w:type="dxa"/>
              <w:right w:w="0" w:type="dxa"/>
            </w:tcMar>
            <w:vAlign w:val="center"/>
          </w:tcPr>
          <w:p w14:paraId="52B045F7" w14:textId="77777777" w:rsidR="00426F01" w:rsidRDefault="00000000">
            <w:pPr>
              <w:jc w:val="center"/>
              <w:rPr>
                <w:sz w:val="20"/>
                <w:szCs w:val="20"/>
              </w:rPr>
            </w:pPr>
            <w:r>
              <w:rPr>
                <w:color w:val="999999"/>
                <w:sz w:val="14"/>
                <w:szCs w:val="14"/>
              </w:rPr>
              <w:t>0.4</w:t>
            </w:r>
          </w:p>
        </w:tc>
        <w:tc>
          <w:tcPr>
            <w:tcW w:w="450" w:type="dxa"/>
            <w:shd w:val="clear" w:color="auto" w:fill="FFFFFF"/>
            <w:tcMar>
              <w:top w:w="0" w:type="dxa"/>
              <w:left w:w="0" w:type="dxa"/>
              <w:bottom w:w="0" w:type="dxa"/>
              <w:right w:w="0" w:type="dxa"/>
            </w:tcMar>
            <w:vAlign w:val="center"/>
          </w:tcPr>
          <w:p w14:paraId="4F78FF34" w14:textId="77777777" w:rsidR="00426F01" w:rsidRDefault="00000000">
            <w:pPr>
              <w:jc w:val="center"/>
              <w:rPr>
                <w:sz w:val="20"/>
                <w:szCs w:val="20"/>
              </w:rPr>
            </w:pPr>
            <w:r>
              <w:rPr>
                <w:color w:val="D9D9D9"/>
                <w:sz w:val="14"/>
                <w:szCs w:val="14"/>
              </w:rPr>
              <w:t>-0.7</w:t>
            </w:r>
          </w:p>
        </w:tc>
        <w:tc>
          <w:tcPr>
            <w:tcW w:w="450" w:type="dxa"/>
            <w:shd w:val="clear" w:color="auto" w:fill="FFFFFF"/>
            <w:tcMar>
              <w:top w:w="0" w:type="dxa"/>
              <w:left w:w="0" w:type="dxa"/>
              <w:bottom w:w="0" w:type="dxa"/>
              <w:right w:w="0" w:type="dxa"/>
            </w:tcMar>
            <w:vAlign w:val="center"/>
          </w:tcPr>
          <w:p w14:paraId="6FE34BFF" w14:textId="77777777" w:rsidR="00426F01" w:rsidRDefault="00000000">
            <w:pPr>
              <w:jc w:val="center"/>
              <w:rPr>
                <w:sz w:val="20"/>
                <w:szCs w:val="20"/>
              </w:rPr>
            </w:pPr>
            <w:r>
              <w:rPr>
                <w:color w:val="D9D9D9"/>
                <w:sz w:val="14"/>
                <w:szCs w:val="14"/>
              </w:rPr>
              <w:t>-0.2</w:t>
            </w:r>
          </w:p>
        </w:tc>
        <w:tc>
          <w:tcPr>
            <w:tcW w:w="555" w:type="dxa"/>
            <w:shd w:val="clear" w:color="auto" w:fill="FFFFFF"/>
            <w:tcMar>
              <w:top w:w="0" w:type="dxa"/>
              <w:left w:w="0" w:type="dxa"/>
              <w:bottom w:w="0" w:type="dxa"/>
              <w:right w:w="0" w:type="dxa"/>
            </w:tcMar>
            <w:vAlign w:val="center"/>
          </w:tcPr>
          <w:p w14:paraId="7DE77B3B" w14:textId="77777777" w:rsidR="00426F01" w:rsidRDefault="00000000">
            <w:pPr>
              <w:jc w:val="center"/>
              <w:rPr>
                <w:sz w:val="20"/>
                <w:szCs w:val="20"/>
              </w:rPr>
            </w:pPr>
            <w:r>
              <w:rPr>
                <w:color w:val="999999"/>
                <w:sz w:val="14"/>
                <w:szCs w:val="14"/>
              </w:rPr>
              <w:t>0.1</w:t>
            </w:r>
          </w:p>
        </w:tc>
        <w:tc>
          <w:tcPr>
            <w:tcW w:w="330" w:type="dxa"/>
            <w:shd w:val="clear" w:color="auto" w:fill="FFFFFF"/>
            <w:tcMar>
              <w:top w:w="0" w:type="dxa"/>
              <w:left w:w="0" w:type="dxa"/>
              <w:bottom w:w="0" w:type="dxa"/>
              <w:right w:w="0" w:type="dxa"/>
            </w:tcMar>
            <w:vAlign w:val="center"/>
          </w:tcPr>
          <w:p w14:paraId="346F818B" w14:textId="77777777" w:rsidR="00426F01" w:rsidRDefault="00000000">
            <w:pPr>
              <w:jc w:val="center"/>
              <w:rPr>
                <w:sz w:val="20"/>
                <w:szCs w:val="20"/>
              </w:rPr>
            </w:pPr>
            <w:r>
              <w:rPr>
                <w:color w:val="D9D9D9"/>
                <w:sz w:val="14"/>
                <w:szCs w:val="14"/>
              </w:rPr>
              <w:t>-0.5</w:t>
            </w:r>
          </w:p>
        </w:tc>
        <w:tc>
          <w:tcPr>
            <w:tcW w:w="555" w:type="dxa"/>
            <w:shd w:val="clear" w:color="auto" w:fill="FFFFFF"/>
            <w:tcMar>
              <w:top w:w="0" w:type="dxa"/>
              <w:left w:w="0" w:type="dxa"/>
              <w:bottom w:w="0" w:type="dxa"/>
              <w:right w:w="0" w:type="dxa"/>
            </w:tcMar>
            <w:vAlign w:val="center"/>
          </w:tcPr>
          <w:p w14:paraId="34C975C2" w14:textId="77777777" w:rsidR="00426F01" w:rsidRDefault="00000000">
            <w:pPr>
              <w:jc w:val="center"/>
              <w:rPr>
                <w:sz w:val="20"/>
                <w:szCs w:val="20"/>
              </w:rPr>
            </w:pPr>
            <w:r>
              <w:rPr>
                <w:color w:val="999999"/>
                <w:sz w:val="14"/>
                <w:szCs w:val="14"/>
              </w:rPr>
              <w:t>0.2</w:t>
            </w:r>
          </w:p>
        </w:tc>
        <w:tc>
          <w:tcPr>
            <w:tcW w:w="330" w:type="dxa"/>
            <w:shd w:val="clear" w:color="auto" w:fill="FFFDFD"/>
            <w:tcMar>
              <w:top w:w="0" w:type="dxa"/>
              <w:left w:w="0" w:type="dxa"/>
              <w:bottom w:w="0" w:type="dxa"/>
              <w:right w:w="0" w:type="dxa"/>
            </w:tcMar>
            <w:vAlign w:val="center"/>
          </w:tcPr>
          <w:p w14:paraId="2FB75929" w14:textId="77777777" w:rsidR="00426F01" w:rsidRDefault="00000000">
            <w:pPr>
              <w:jc w:val="center"/>
              <w:rPr>
                <w:sz w:val="20"/>
                <w:szCs w:val="20"/>
              </w:rPr>
            </w:pPr>
            <w:r>
              <w:rPr>
                <w:sz w:val="14"/>
                <w:szCs w:val="14"/>
              </w:rPr>
              <w:t>1.8</w:t>
            </w:r>
          </w:p>
        </w:tc>
        <w:tc>
          <w:tcPr>
            <w:tcW w:w="360" w:type="dxa"/>
            <w:shd w:val="clear" w:color="auto" w:fill="FFFFFF"/>
            <w:tcMar>
              <w:top w:w="0" w:type="dxa"/>
              <w:left w:w="0" w:type="dxa"/>
              <w:bottom w:w="0" w:type="dxa"/>
              <w:right w:w="0" w:type="dxa"/>
            </w:tcMar>
            <w:vAlign w:val="center"/>
          </w:tcPr>
          <w:p w14:paraId="27E450E3" w14:textId="77777777" w:rsidR="00426F01" w:rsidRDefault="00000000">
            <w:pPr>
              <w:jc w:val="center"/>
              <w:rPr>
                <w:sz w:val="20"/>
                <w:szCs w:val="20"/>
              </w:rPr>
            </w:pPr>
            <w:r>
              <w:rPr>
                <w:color w:val="D9D9D9"/>
                <w:sz w:val="14"/>
                <w:szCs w:val="14"/>
              </w:rPr>
              <w:t>-0.5</w:t>
            </w:r>
          </w:p>
        </w:tc>
        <w:tc>
          <w:tcPr>
            <w:tcW w:w="450" w:type="dxa"/>
            <w:shd w:val="clear" w:color="auto" w:fill="FFFFFF"/>
            <w:tcMar>
              <w:top w:w="0" w:type="dxa"/>
              <w:left w:w="0" w:type="dxa"/>
              <w:bottom w:w="0" w:type="dxa"/>
              <w:right w:w="0" w:type="dxa"/>
            </w:tcMar>
            <w:vAlign w:val="center"/>
          </w:tcPr>
          <w:p w14:paraId="7CFFE9E1" w14:textId="77777777" w:rsidR="00426F01" w:rsidRDefault="00000000">
            <w:pPr>
              <w:jc w:val="center"/>
              <w:rPr>
                <w:sz w:val="20"/>
                <w:szCs w:val="20"/>
              </w:rPr>
            </w:pPr>
            <w:r>
              <w:rPr>
                <w:color w:val="D9D9D9"/>
                <w:sz w:val="14"/>
                <w:szCs w:val="14"/>
              </w:rPr>
              <w:t>-0.2</w:t>
            </w:r>
          </w:p>
        </w:tc>
        <w:tc>
          <w:tcPr>
            <w:tcW w:w="375" w:type="dxa"/>
            <w:shd w:val="clear" w:color="auto" w:fill="FFFFFF"/>
            <w:tcMar>
              <w:top w:w="0" w:type="dxa"/>
              <w:left w:w="0" w:type="dxa"/>
              <w:bottom w:w="0" w:type="dxa"/>
              <w:right w:w="0" w:type="dxa"/>
            </w:tcMar>
            <w:vAlign w:val="center"/>
          </w:tcPr>
          <w:p w14:paraId="00BC5FA4" w14:textId="77777777" w:rsidR="00426F01" w:rsidRDefault="00000000">
            <w:pPr>
              <w:jc w:val="center"/>
              <w:rPr>
                <w:sz w:val="20"/>
                <w:szCs w:val="20"/>
              </w:rPr>
            </w:pPr>
            <w:r>
              <w:rPr>
                <w:color w:val="999999"/>
                <w:sz w:val="14"/>
                <w:szCs w:val="14"/>
              </w:rPr>
              <w:t>1.0</w:t>
            </w:r>
          </w:p>
        </w:tc>
        <w:tc>
          <w:tcPr>
            <w:tcW w:w="330" w:type="dxa"/>
            <w:shd w:val="clear" w:color="auto" w:fill="FFFFFF"/>
            <w:tcMar>
              <w:top w:w="0" w:type="dxa"/>
              <w:left w:w="0" w:type="dxa"/>
              <w:bottom w:w="0" w:type="dxa"/>
              <w:right w:w="0" w:type="dxa"/>
            </w:tcMar>
            <w:vAlign w:val="center"/>
          </w:tcPr>
          <w:p w14:paraId="55ADD6A4" w14:textId="77777777" w:rsidR="00426F01" w:rsidRDefault="00000000">
            <w:pPr>
              <w:jc w:val="center"/>
              <w:rPr>
                <w:sz w:val="20"/>
                <w:szCs w:val="20"/>
              </w:rPr>
            </w:pPr>
            <w:r>
              <w:rPr>
                <w:color w:val="D9D9D9"/>
                <w:sz w:val="14"/>
                <w:szCs w:val="14"/>
              </w:rPr>
              <w:t>-1.3</w:t>
            </w:r>
          </w:p>
        </w:tc>
        <w:tc>
          <w:tcPr>
            <w:tcW w:w="570" w:type="dxa"/>
            <w:shd w:val="clear" w:color="auto" w:fill="FFFFFF"/>
            <w:tcMar>
              <w:top w:w="0" w:type="dxa"/>
              <w:left w:w="0" w:type="dxa"/>
              <w:bottom w:w="0" w:type="dxa"/>
              <w:right w:w="0" w:type="dxa"/>
            </w:tcMar>
            <w:vAlign w:val="center"/>
          </w:tcPr>
          <w:p w14:paraId="09103709" w14:textId="77777777" w:rsidR="00426F01" w:rsidRDefault="00000000">
            <w:pPr>
              <w:jc w:val="center"/>
              <w:rPr>
                <w:sz w:val="20"/>
                <w:szCs w:val="20"/>
              </w:rPr>
            </w:pPr>
            <w:r>
              <w:rPr>
                <w:sz w:val="14"/>
                <w:szCs w:val="14"/>
              </w:rPr>
              <w:t>1.7</w:t>
            </w:r>
          </w:p>
        </w:tc>
        <w:tc>
          <w:tcPr>
            <w:tcW w:w="360" w:type="dxa"/>
            <w:shd w:val="clear" w:color="auto" w:fill="FFFFFF"/>
            <w:tcMar>
              <w:top w:w="0" w:type="dxa"/>
              <w:left w:w="0" w:type="dxa"/>
              <w:bottom w:w="0" w:type="dxa"/>
              <w:right w:w="0" w:type="dxa"/>
            </w:tcMar>
            <w:vAlign w:val="center"/>
          </w:tcPr>
          <w:p w14:paraId="4E1C10F6" w14:textId="77777777" w:rsidR="00426F01" w:rsidRDefault="00000000">
            <w:pPr>
              <w:jc w:val="center"/>
              <w:rPr>
                <w:sz w:val="20"/>
                <w:szCs w:val="20"/>
              </w:rPr>
            </w:pPr>
            <w:r>
              <w:rPr>
                <w:color w:val="D9D9D9"/>
                <w:sz w:val="14"/>
                <w:szCs w:val="14"/>
              </w:rPr>
              <w:t>-1.4</w:t>
            </w:r>
          </w:p>
        </w:tc>
        <w:tc>
          <w:tcPr>
            <w:tcW w:w="330" w:type="dxa"/>
            <w:shd w:val="clear" w:color="auto" w:fill="FFFFFF"/>
            <w:tcMar>
              <w:top w:w="0" w:type="dxa"/>
              <w:left w:w="0" w:type="dxa"/>
              <w:bottom w:w="0" w:type="dxa"/>
              <w:right w:w="0" w:type="dxa"/>
            </w:tcMar>
            <w:vAlign w:val="center"/>
          </w:tcPr>
          <w:p w14:paraId="25C38C27" w14:textId="77777777" w:rsidR="00426F01" w:rsidRDefault="00000000">
            <w:pPr>
              <w:jc w:val="center"/>
              <w:rPr>
                <w:sz w:val="20"/>
                <w:szCs w:val="20"/>
              </w:rPr>
            </w:pPr>
            <w:r>
              <w:rPr>
                <w:color w:val="D9D9D9"/>
                <w:sz w:val="14"/>
                <w:szCs w:val="14"/>
              </w:rPr>
              <w:t>-0.2</w:t>
            </w:r>
          </w:p>
        </w:tc>
        <w:tc>
          <w:tcPr>
            <w:tcW w:w="375" w:type="dxa"/>
            <w:tcBorders>
              <w:right w:val="single" w:sz="6" w:space="0" w:color="000000"/>
            </w:tcBorders>
            <w:shd w:val="clear" w:color="auto" w:fill="FFFFFF"/>
            <w:tcMar>
              <w:top w:w="0" w:type="dxa"/>
              <w:left w:w="0" w:type="dxa"/>
              <w:bottom w:w="0" w:type="dxa"/>
              <w:right w:w="0" w:type="dxa"/>
            </w:tcMar>
            <w:vAlign w:val="center"/>
          </w:tcPr>
          <w:p w14:paraId="59E48564" w14:textId="77777777" w:rsidR="00426F01" w:rsidRDefault="00000000">
            <w:pPr>
              <w:jc w:val="center"/>
              <w:rPr>
                <w:sz w:val="20"/>
                <w:szCs w:val="20"/>
              </w:rPr>
            </w:pPr>
            <w:r>
              <w:rPr>
                <w:color w:val="D9D9D9"/>
                <w:sz w:val="14"/>
                <w:szCs w:val="14"/>
              </w:rPr>
              <w:t>-0.2</w:t>
            </w:r>
          </w:p>
        </w:tc>
      </w:tr>
      <w:tr w:rsidR="00426F01" w14:paraId="60B4B2DC"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1AFBF505"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4EF38A52" w14:textId="77777777" w:rsidR="00426F01" w:rsidRDefault="00000000">
            <w:pPr>
              <w:jc w:val="center"/>
              <w:rPr>
                <w:sz w:val="20"/>
                <w:szCs w:val="20"/>
              </w:rPr>
            </w:pPr>
            <w:r>
              <w:rPr>
                <w:sz w:val="14"/>
                <w:szCs w:val="14"/>
              </w:rPr>
              <w:t>ventral dorsal visual</w:t>
            </w:r>
          </w:p>
        </w:tc>
        <w:tc>
          <w:tcPr>
            <w:tcW w:w="555" w:type="dxa"/>
            <w:shd w:val="clear" w:color="auto" w:fill="FFFFFF"/>
            <w:tcMar>
              <w:top w:w="0" w:type="dxa"/>
              <w:left w:w="0" w:type="dxa"/>
              <w:bottom w:w="0" w:type="dxa"/>
              <w:right w:w="0" w:type="dxa"/>
            </w:tcMar>
            <w:vAlign w:val="center"/>
          </w:tcPr>
          <w:p w14:paraId="700E4CE5" w14:textId="77777777" w:rsidR="00426F01" w:rsidRDefault="00000000">
            <w:pPr>
              <w:jc w:val="center"/>
              <w:rPr>
                <w:sz w:val="20"/>
                <w:szCs w:val="20"/>
              </w:rPr>
            </w:pPr>
            <w:r>
              <w:rPr>
                <w:color w:val="D9D9D9"/>
                <w:sz w:val="14"/>
                <w:szCs w:val="14"/>
              </w:rPr>
              <w:t>-0.9</w:t>
            </w:r>
          </w:p>
        </w:tc>
        <w:tc>
          <w:tcPr>
            <w:tcW w:w="450" w:type="dxa"/>
            <w:shd w:val="clear" w:color="auto" w:fill="FFFFFF"/>
            <w:tcMar>
              <w:top w:w="0" w:type="dxa"/>
              <w:left w:w="0" w:type="dxa"/>
              <w:bottom w:w="0" w:type="dxa"/>
              <w:right w:w="0" w:type="dxa"/>
            </w:tcMar>
            <w:vAlign w:val="center"/>
          </w:tcPr>
          <w:p w14:paraId="6FA8D69D" w14:textId="77777777" w:rsidR="00426F01" w:rsidRDefault="00000000">
            <w:pPr>
              <w:jc w:val="center"/>
              <w:rPr>
                <w:sz w:val="20"/>
                <w:szCs w:val="20"/>
              </w:rPr>
            </w:pPr>
            <w:r>
              <w:rPr>
                <w:color w:val="D9D9D9"/>
                <w:sz w:val="14"/>
                <w:szCs w:val="14"/>
              </w:rPr>
              <w:t>-0.4</w:t>
            </w:r>
          </w:p>
        </w:tc>
        <w:tc>
          <w:tcPr>
            <w:tcW w:w="450" w:type="dxa"/>
            <w:shd w:val="clear" w:color="auto" w:fill="FFFFFF"/>
            <w:tcMar>
              <w:top w:w="0" w:type="dxa"/>
              <w:left w:w="0" w:type="dxa"/>
              <w:bottom w:w="0" w:type="dxa"/>
              <w:right w:w="0" w:type="dxa"/>
            </w:tcMar>
            <w:vAlign w:val="center"/>
          </w:tcPr>
          <w:p w14:paraId="3B3E34C1" w14:textId="77777777" w:rsidR="00426F01" w:rsidRDefault="00000000">
            <w:pPr>
              <w:jc w:val="center"/>
              <w:rPr>
                <w:sz w:val="20"/>
                <w:szCs w:val="20"/>
              </w:rPr>
            </w:pPr>
            <w:r>
              <w:rPr>
                <w:color w:val="D9D9D9"/>
                <w:sz w:val="14"/>
                <w:szCs w:val="14"/>
              </w:rPr>
              <w:t>-1.0</w:t>
            </w:r>
          </w:p>
        </w:tc>
        <w:tc>
          <w:tcPr>
            <w:tcW w:w="555" w:type="dxa"/>
            <w:shd w:val="clear" w:color="auto" w:fill="FFFFFF"/>
            <w:tcMar>
              <w:top w:w="0" w:type="dxa"/>
              <w:left w:w="0" w:type="dxa"/>
              <w:bottom w:w="0" w:type="dxa"/>
              <w:right w:w="0" w:type="dxa"/>
            </w:tcMar>
            <w:vAlign w:val="center"/>
          </w:tcPr>
          <w:p w14:paraId="5C7AA35B" w14:textId="77777777" w:rsidR="00426F01" w:rsidRDefault="00000000">
            <w:pPr>
              <w:jc w:val="center"/>
              <w:rPr>
                <w:sz w:val="20"/>
                <w:szCs w:val="20"/>
              </w:rPr>
            </w:pPr>
            <w:r>
              <w:rPr>
                <w:color w:val="D9D9D9"/>
                <w:sz w:val="14"/>
                <w:szCs w:val="14"/>
              </w:rPr>
              <w:t>0.0</w:t>
            </w:r>
          </w:p>
        </w:tc>
        <w:tc>
          <w:tcPr>
            <w:tcW w:w="330" w:type="dxa"/>
            <w:shd w:val="clear" w:color="auto" w:fill="FFFFFF"/>
            <w:tcMar>
              <w:top w:w="0" w:type="dxa"/>
              <w:left w:w="0" w:type="dxa"/>
              <w:bottom w:w="0" w:type="dxa"/>
              <w:right w:w="0" w:type="dxa"/>
            </w:tcMar>
            <w:vAlign w:val="center"/>
          </w:tcPr>
          <w:p w14:paraId="67D9D2B1" w14:textId="77777777" w:rsidR="00426F01" w:rsidRDefault="00000000">
            <w:pPr>
              <w:jc w:val="center"/>
              <w:rPr>
                <w:sz w:val="20"/>
                <w:szCs w:val="20"/>
              </w:rPr>
            </w:pPr>
            <w:r>
              <w:rPr>
                <w:color w:val="D9D9D9"/>
                <w:sz w:val="14"/>
                <w:szCs w:val="14"/>
              </w:rPr>
              <w:t>-0.3</w:t>
            </w:r>
          </w:p>
        </w:tc>
        <w:tc>
          <w:tcPr>
            <w:tcW w:w="555" w:type="dxa"/>
            <w:shd w:val="clear" w:color="auto" w:fill="FFFFFF"/>
            <w:tcMar>
              <w:top w:w="0" w:type="dxa"/>
              <w:left w:w="0" w:type="dxa"/>
              <w:bottom w:w="0" w:type="dxa"/>
              <w:right w:w="0" w:type="dxa"/>
            </w:tcMar>
            <w:vAlign w:val="center"/>
          </w:tcPr>
          <w:p w14:paraId="2A74BB13" w14:textId="77777777" w:rsidR="00426F01" w:rsidRDefault="00000000">
            <w:pPr>
              <w:jc w:val="center"/>
              <w:rPr>
                <w:sz w:val="20"/>
                <w:szCs w:val="20"/>
              </w:rPr>
            </w:pPr>
            <w:r>
              <w:rPr>
                <w:sz w:val="14"/>
                <w:szCs w:val="14"/>
              </w:rPr>
              <w:t>1.7</w:t>
            </w:r>
          </w:p>
        </w:tc>
        <w:tc>
          <w:tcPr>
            <w:tcW w:w="330" w:type="dxa"/>
            <w:shd w:val="clear" w:color="auto" w:fill="FFFEFE"/>
            <w:tcMar>
              <w:top w:w="0" w:type="dxa"/>
              <w:left w:w="0" w:type="dxa"/>
              <w:bottom w:w="0" w:type="dxa"/>
              <w:right w:w="0" w:type="dxa"/>
            </w:tcMar>
            <w:vAlign w:val="center"/>
          </w:tcPr>
          <w:p w14:paraId="5B399B85" w14:textId="77777777" w:rsidR="00426F01" w:rsidRDefault="00000000">
            <w:pPr>
              <w:jc w:val="center"/>
              <w:rPr>
                <w:sz w:val="20"/>
                <w:szCs w:val="20"/>
              </w:rPr>
            </w:pPr>
            <w:r>
              <w:rPr>
                <w:sz w:val="14"/>
                <w:szCs w:val="14"/>
              </w:rPr>
              <w:t>1.7</w:t>
            </w:r>
          </w:p>
        </w:tc>
        <w:tc>
          <w:tcPr>
            <w:tcW w:w="360" w:type="dxa"/>
            <w:shd w:val="clear" w:color="auto" w:fill="FFFFFF"/>
            <w:tcMar>
              <w:top w:w="0" w:type="dxa"/>
              <w:left w:w="0" w:type="dxa"/>
              <w:bottom w:w="0" w:type="dxa"/>
              <w:right w:w="0" w:type="dxa"/>
            </w:tcMar>
            <w:vAlign w:val="center"/>
          </w:tcPr>
          <w:p w14:paraId="4C10326E" w14:textId="77777777" w:rsidR="00426F01" w:rsidRDefault="00000000">
            <w:pPr>
              <w:jc w:val="center"/>
              <w:rPr>
                <w:sz w:val="20"/>
                <w:szCs w:val="20"/>
              </w:rPr>
            </w:pPr>
            <w:r>
              <w:rPr>
                <w:color w:val="D9D9D9"/>
                <w:sz w:val="14"/>
                <w:szCs w:val="14"/>
              </w:rPr>
              <w:t>-0.7</w:t>
            </w:r>
          </w:p>
        </w:tc>
        <w:tc>
          <w:tcPr>
            <w:tcW w:w="450" w:type="dxa"/>
            <w:shd w:val="clear" w:color="auto" w:fill="FFFFFF"/>
            <w:tcMar>
              <w:top w:w="0" w:type="dxa"/>
              <w:left w:w="0" w:type="dxa"/>
              <w:bottom w:w="0" w:type="dxa"/>
              <w:right w:w="0" w:type="dxa"/>
            </w:tcMar>
            <w:vAlign w:val="center"/>
          </w:tcPr>
          <w:p w14:paraId="246B7C21" w14:textId="77777777" w:rsidR="00426F01" w:rsidRDefault="00000000">
            <w:pPr>
              <w:jc w:val="center"/>
              <w:rPr>
                <w:sz w:val="20"/>
                <w:szCs w:val="20"/>
              </w:rPr>
            </w:pPr>
            <w:r>
              <w:rPr>
                <w:color w:val="999999"/>
                <w:sz w:val="14"/>
                <w:szCs w:val="14"/>
              </w:rPr>
              <w:t>1.0</w:t>
            </w:r>
          </w:p>
        </w:tc>
        <w:tc>
          <w:tcPr>
            <w:tcW w:w="375" w:type="dxa"/>
            <w:shd w:val="clear" w:color="auto" w:fill="FFFFFF"/>
            <w:tcMar>
              <w:top w:w="0" w:type="dxa"/>
              <w:left w:w="0" w:type="dxa"/>
              <w:bottom w:w="0" w:type="dxa"/>
              <w:right w:w="0" w:type="dxa"/>
            </w:tcMar>
            <w:vAlign w:val="center"/>
          </w:tcPr>
          <w:p w14:paraId="4A85D37B" w14:textId="77777777" w:rsidR="00426F01" w:rsidRDefault="00000000">
            <w:pPr>
              <w:jc w:val="center"/>
              <w:rPr>
                <w:sz w:val="20"/>
                <w:szCs w:val="20"/>
              </w:rPr>
            </w:pPr>
            <w:r>
              <w:rPr>
                <w:color w:val="D9D9D9"/>
                <w:sz w:val="14"/>
                <w:szCs w:val="14"/>
              </w:rPr>
              <w:t>-2.9</w:t>
            </w:r>
          </w:p>
        </w:tc>
        <w:tc>
          <w:tcPr>
            <w:tcW w:w="330" w:type="dxa"/>
            <w:shd w:val="clear" w:color="auto" w:fill="FFFFFF"/>
            <w:tcMar>
              <w:top w:w="0" w:type="dxa"/>
              <w:left w:w="0" w:type="dxa"/>
              <w:bottom w:w="0" w:type="dxa"/>
              <w:right w:w="0" w:type="dxa"/>
            </w:tcMar>
            <w:vAlign w:val="center"/>
          </w:tcPr>
          <w:p w14:paraId="0B0EF931" w14:textId="77777777" w:rsidR="00426F01" w:rsidRDefault="00000000">
            <w:pPr>
              <w:jc w:val="center"/>
              <w:rPr>
                <w:sz w:val="20"/>
                <w:szCs w:val="20"/>
              </w:rPr>
            </w:pPr>
            <w:r>
              <w:rPr>
                <w:color w:val="D9D9D9"/>
                <w:sz w:val="14"/>
                <w:szCs w:val="14"/>
              </w:rPr>
              <w:t>-0.2</w:t>
            </w:r>
          </w:p>
        </w:tc>
        <w:tc>
          <w:tcPr>
            <w:tcW w:w="570" w:type="dxa"/>
            <w:shd w:val="clear" w:color="auto" w:fill="FFFFFF"/>
            <w:tcMar>
              <w:top w:w="0" w:type="dxa"/>
              <w:left w:w="0" w:type="dxa"/>
              <w:bottom w:w="0" w:type="dxa"/>
              <w:right w:w="0" w:type="dxa"/>
            </w:tcMar>
            <w:vAlign w:val="center"/>
          </w:tcPr>
          <w:p w14:paraId="587A88AB" w14:textId="77777777" w:rsidR="00426F01" w:rsidRDefault="00000000">
            <w:pPr>
              <w:jc w:val="center"/>
              <w:rPr>
                <w:sz w:val="20"/>
                <w:szCs w:val="20"/>
              </w:rPr>
            </w:pPr>
            <w:r>
              <w:rPr>
                <w:color w:val="D9D9D9"/>
                <w:sz w:val="14"/>
                <w:szCs w:val="14"/>
              </w:rPr>
              <w:t>-1.4</w:t>
            </w:r>
          </w:p>
        </w:tc>
        <w:tc>
          <w:tcPr>
            <w:tcW w:w="360" w:type="dxa"/>
            <w:shd w:val="clear" w:color="auto" w:fill="FFFFFF"/>
            <w:tcMar>
              <w:top w:w="0" w:type="dxa"/>
              <w:left w:w="0" w:type="dxa"/>
              <w:bottom w:w="0" w:type="dxa"/>
              <w:right w:w="0" w:type="dxa"/>
            </w:tcMar>
            <w:vAlign w:val="center"/>
          </w:tcPr>
          <w:p w14:paraId="6FD9E6FA" w14:textId="77777777" w:rsidR="00426F01" w:rsidRDefault="00000000">
            <w:pPr>
              <w:jc w:val="center"/>
              <w:rPr>
                <w:sz w:val="20"/>
                <w:szCs w:val="20"/>
              </w:rPr>
            </w:pPr>
            <w:r>
              <w:rPr>
                <w:color w:val="D9D9D9"/>
                <w:sz w:val="14"/>
                <w:szCs w:val="14"/>
              </w:rPr>
              <w:t>-1.5</w:t>
            </w:r>
          </w:p>
        </w:tc>
        <w:tc>
          <w:tcPr>
            <w:tcW w:w="330" w:type="dxa"/>
            <w:shd w:val="clear" w:color="auto" w:fill="FFFFFF"/>
            <w:tcMar>
              <w:top w:w="0" w:type="dxa"/>
              <w:left w:w="0" w:type="dxa"/>
              <w:bottom w:w="0" w:type="dxa"/>
              <w:right w:w="0" w:type="dxa"/>
            </w:tcMar>
            <w:vAlign w:val="center"/>
          </w:tcPr>
          <w:p w14:paraId="157F0361" w14:textId="77777777" w:rsidR="00426F01" w:rsidRDefault="00000000">
            <w:pPr>
              <w:jc w:val="center"/>
              <w:rPr>
                <w:sz w:val="20"/>
                <w:szCs w:val="20"/>
              </w:rPr>
            </w:pPr>
            <w:r>
              <w:rPr>
                <w:color w:val="D9D9D9"/>
                <w:sz w:val="14"/>
                <w:szCs w:val="14"/>
              </w:rPr>
              <w:t>0.0</w:t>
            </w:r>
          </w:p>
        </w:tc>
        <w:tc>
          <w:tcPr>
            <w:tcW w:w="375" w:type="dxa"/>
            <w:tcBorders>
              <w:right w:val="single" w:sz="6" w:space="0" w:color="000000"/>
            </w:tcBorders>
            <w:shd w:val="clear" w:color="auto" w:fill="FFFFFF"/>
            <w:tcMar>
              <w:top w:w="0" w:type="dxa"/>
              <w:left w:w="0" w:type="dxa"/>
              <w:bottom w:w="0" w:type="dxa"/>
              <w:right w:w="0" w:type="dxa"/>
            </w:tcMar>
            <w:vAlign w:val="center"/>
          </w:tcPr>
          <w:p w14:paraId="44B14BC6" w14:textId="77777777" w:rsidR="00426F01" w:rsidRDefault="00000000">
            <w:pPr>
              <w:jc w:val="center"/>
              <w:rPr>
                <w:sz w:val="20"/>
                <w:szCs w:val="20"/>
              </w:rPr>
            </w:pPr>
            <w:r>
              <w:rPr>
                <w:color w:val="999999"/>
                <w:sz w:val="14"/>
                <w:szCs w:val="14"/>
              </w:rPr>
              <w:t>0.6</w:t>
            </w:r>
          </w:p>
        </w:tc>
      </w:tr>
      <w:tr w:rsidR="00426F01" w14:paraId="6D59E560"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0F3E8A27"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6D46A0AE" w14:textId="77777777" w:rsidR="00426F01" w:rsidRDefault="00000000">
            <w:pPr>
              <w:jc w:val="center"/>
              <w:rPr>
                <w:sz w:val="20"/>
                <w:szCs w:val="20"/>
              </w:rPr>
            </w:pPr>
            <w:r>
              <w:rPr>
                <w:sz w:val="14"/>
                <w:szCs w:val="14"/>
              </w:rPr>
              <w:t>amplitude spontaneous frequency</w:t>
            </w:r>
          </w:p>
        </w:tc>
        <w:tc>
          <w:tcPr>
            <w:tcW w:w="555" w:type="dxa"/>
            <w:shd w:val="clear" w:color="auto" w:fill="FFFFFF"/>
            <w:tcMar>
              <w:top w:w="0" w:type="dxa"/>
              <w:left w:w="0" w:type="dxa"/>
              <w:bottom w:w="0" w:type="dxa"/>
              <w:right w:w="0" w:type="dxa"/>
            </w:tcMar>
            <w:vAlign w:val="center"/>
          </w:tcPr>
          <w:p w14:paraId="498F1AFD" w14:textId="77777777" w:rsidR="00426F01" w:rsidRDefault="00000000">
            <w:pPr>
              <w:jc w:val="center"/>
              <w:rPr>
                <w:sz w:val="20"/>
                <w:szCs w:val="20"/>
              </w:rPr>
            </w:pPr>
            <w:r>
              <w:rPr>
                <w:color w:val="999999"/>
                <w:sz w:val="14"/>
                <w:szCs w:val="14"/>
              </w:rPr>
              <w:t>0.5</w:t>
            </w:r>
          </w:p>
        </w:tc>
        <w:tc>
          <w:tcPr>
            <w:tcW w:w="450" w:type="dxa"/>
            <w:shd w:val="clear" w:color="auto" w:fill="FFFFFF"/>
            <w:tcMar>
              <w:top w:w="0" w:type="dxa"/>
              <w:left w:w="0" w:type="dxa"/>
              <w:bottom w:w="0" w:type="dxa"/>
              <w:right w:w="0" w:type="dxa"/>
            </w:tcMar>
            <w:vAlign w:val="center"/>
          </w:tcPr>
          <w:p w14:paraId="120B256B" w14:textId="77777777" w:rsidR="00426F01" w:rsidRDefault="00000000">
            <w:pPr>
              <w:jc w:val="center"/>
              <w:rPr>
                <w:sz w:val="20"/>
                <w:szCs w:val="20"/>
              </w:rPr>
            </w:pPr>
            <w:r>
              <w:rPr>
                <w:color w:val="999999"/>
                <w:sz w:val="14"/>
                <w:szCs w:val="14"/>
              </w:rPr>
              <w:t>0.7</w:t>
            </w:r>
          </w:p>
        </w:tc>
        <w:tc>
          <w:tcPr>
            <w:tcW w:w="450" w:type="dxa"/>
            <w:shd w:val="clear" w:color="auto" w:fill="FFFFFF"/>
            <w:tcMar>
              <w:top w:w="0" w:type="dxa"/>
              <w:left w:w="0" w:type="dxa"/>
              <w:bottom w:w="0" w:type="dxa"/>
              <w:right w:w="0" w:type="dxa"/>
            </w:tcMar>
            <w:vAlign w:val="center"/>
          </w:tcPr>
          <w:p w14:paraId="50A7349D" w14:textId="77777777" w:rsidR="00426F01" w:rsidRDefault="00000000">
            <w:pPr>
              <w:jc w:val="center"/>
              <w:rPr>
                <w:sz w:val="20"/>
                <w:szCs w:val="20"/>
              </w:rPr>
            </w:pPr>
            <w:r>
              <w:rPr>
                <w:color w:val="D9D9D9"/>
                <w:sz w:val="14"/>
                <w:szCs w:val="14"/>
              </w:rPr>
              <w:t>-1.5</w:t>
            </w:r>
          </w:p>
        </w:tc>
        <w:tc>
          <w:tcPr>
            <w:tcW w:w="555" w:type="dxa"/>
            <w:shd w:val="clear" w:color="auto" w:fill="FFFFFF"/>
            <w:tcMar>
              <w:top w:w="0" w:type="dxa"/>
              <w:left w:w="0" w:type="dxa"/>
              <w:bottom w:w="0" w:type="dxa"/>
              <w:right w:w="0" w:type="dxa"/>
            </w:tcMar>
            <w:vAlign w:val="center"/>
          </w:tcPr>
          <w:p w14:paraId="399A5476" w14:textId="77777777" w:rsidR="00426F01" w:rsidRDefault="00000000">
            <w:pPr>
              <w:jc w:val="center"/>
              <w:rPr>
                <w:sz w:val="20"/>
                <w:szCs w:val="20"/>
              </w:rPr>
            </w:pPr>
            <w:r>
              <w:rPr>
                <w:color w:val="D9D9D9"/>
                <w:sz w:val="14"/>
                <w:szCs w:val="14"/>
              </w:rPr>
              <w:t>-1.7</w:t>
            </w:r>
          </w:p>
        </w:tc>
        <w:tc>
          <w:tcPr>
            <w:tcW w:w="330" w:type="dxa"/>
            <w:shd w:val="clear" w:color="auto" w:fill="FFFFFF"/>
            <w:tcMar>
              <w:top w:w="0" w:type="dxa"/>
              <w:left w:w="0" w:type="dxa"/>
              <w:bottom w:w="0" w:type="dxa"/>
              <w:right w:w="0" w:type="dxa"/>
            </w:tcMar>
            <w:vAlign w:val="center"/>
          </w:tcPr>
          <w:p w14:paraId="70A6FC25" w14:textId="77777777" w:rsidR="00426F01" w:rsidRDefault="00000000">
            <w:pPr>
              <w:jc w:val="center"/>
              <w:rPr>
                <w:sz w:val="20"/>
                <w:szCs w:val="20"/>
              </w:rPr>
            </w:pPr>
            <w:r>
              <w:rPr>
                <w:color w:val="D9D9D9"/>
                <w:sz w:val="14"/>
                <w:szCs w:val="14"/>
              </w:rPr>
              <w:t>-3.1</w:t>
            </w:r>
          </w:p>
        </w:tc>
        <w:tc>
          <w:tcPr>
            <w:tcW w:w="555" w:type="dxa"/>
            <w:shd w:val="clear" w:color="auto" w:fill="FFFFFF"/>
            <w:tcMar>
              <w:top w:w="0" w:type="dxa"/>
              <w:left w:w="0" w:type="dxa"/>
              <w:bottom w:w="0" w:type="dxa"/>
              <w:right w:w="0" w:type="dxa"/>
            </w:tcMar>
            <w:vAlign w:val="center"/>
          </w:tcPr>
          <w:p w14:paraId="51240A02" w14:textId="77777777" w:rsidR="00426F01" w:rsidRDefault="00000000">
            <w:pPr>
              <w:jc w:val="center"/>
              <w:rPr>
                <w:sz w:val="20"/>
                <w:szCs w:val="20"/>
              </w:rPr>
            </w:pPr>
            <w:r>
              <w:rPr>
                <w:color w:val="D9D9D9"/>
                <w:sz w:val="14"/>
                <w:szCs w:val="14"/>
              </w:rPr>
              <w:t>-3.2</w:t>
            </w:r>
          </w:p>
        </w:tc>
        <w:tc>
          <w:tcPr>
            <w:tcW w:w="330" w:type="dxa"/>
            <w:shd w:val="clear" w:color="auto" w:fill="FFFFFF"/>
            <w:tcMar>
              <w:top w:w="0" w:type="dxa"/>
              <w:left w:w="0" w:type="dxa"/>
              <w:bottom w:w="0" w:type="dxa"/>
              <w:right w:w="0" w:type="dxa"/>
            </w:tcMar>
            <w:vAlign w:val="center"/>
          </w:tcPr>
          <w:p w14:paraId="6EA0BE39" w14:textId="77777777" w:rsidR="00426F01" w:rsidRDefault="00000000">
            <w:pPr>
              <w:jc w:val="center"/>
              <w:rPr>
                <w:sz w:val="20"/>
                <w:szCs w:val="20"/>
              </w:rPr>
            </w:pPr>
            <w:r>
              <w:rPr>
                <w:color w:val="D9D9D9"/>
                <w:sz w:val="14"/>
                <w:szCs w:val="14"/>
              </w:rPr>
              <w:t>-2.8</w:t>
            </w:r>
          </w:p>
        </w:tc>
        <w:tc>
          <w:tcPr>
            <w:tcW w:w="360" w:type="dxa"/>
            <w:shd w:val="clear" w:color="auto" w:fill="FEF7F6"/>
            <w:tcMar>
              <w:top w:w="0" w:type="dxa"/>
              <w:left w:w="0" w:type="dxa"/>
              <w:bottom w:w="0" w:type="dxa"/>
              <w:right w:w="0" w:type="dxa"/>
            </w:tcMar>
            <w:vAlign w:val="center"/>
          </w:tcPr>
          <w:p w14:paraId="27AE8632" w14:textId="77777777" w:rsidR="00426F01" w:rsidRDefault="00000000">
            <w:pPr>
              <w:jc w:val="center"/>
              <w:rPr>
                <w:sz w:val="20"/>
                <w:szCs w:val="20"/>
              </w:rPr>
            </w:pPr>
            <w:r>
              <w:rPr>
                <w:i/>
                <w:sz w:val="14"/>
                <w:szCs w:val="14"/>
              </w:rPr>
              <w:t>2.4</w:t>
            </w:r>
          </w:p>
        </w:tc>
        <w:tc>
          <w:tcPr>
            <w:tcW w:w="450" w:type="dxa"/>
            <w:shd w:val="clear" w:color="auto" w:fill="FFFFFF"/>
            <w:tcMar>
              <w:top w:w="0" w:type="dxa"/>
              <w:left w:w="0" w:type="dxa"/>
              <w:bottom w:w="0" w:type="dxa"/>
              <w:right w:w="0" w:type="dxa"/>
            </w:tcMar>
            <w:vAlign w:val="center"/>
          </w:tcPr>
          <w:p w14:paraId="6D5EFECF" w14:textId="77777777" w:rsidR="00426F01" w:rsidRDefault="00000000">
            <w:pPr>
              <w:jc w:val="center"/>
              <w:rPr>
                <w:sz w:val="20"/>
                <w:szCs w:val="20"/>
              </w:rPr>
            </w:pPr>
            <w:r>
              <w:rPr>
                <w:sz w:val="14"/>
                <w:szCs w:val="14"/>
              </w:rPr>
              <w:t>1.0</w:t>
            </w:r>
          </w:p>
        </w:tc>
        <w:tc>
          <w:tcPr>
            <w:tcW w:w="375" w:type="dxa"/>
            <w:shd w:val="clear" w:color="auto" w:fill="FFFFFF"/>
            <w:tcMar>
              <w:top w:w="0" w:type="dxa"/>
              <w:left w:w="0" w:type="dxa"/>
              <w:bottom w:w="0" w:type="dxa"/>
              <w:right w:w="0" w:type="dxa"/>
            </w:tcMar>
            <w:vAlign w:val="center"/>
          </w:tcPr>
          <w:p w14:paraId="70623273" w14:textId="77777777" w:rsidR="00426F01" w:rsidRDefault="00000000">
            <w:pPr>
              <w:jc w:val="center"/>
              <w:rPr>
                <w:sz w:val="20"/>
                <w:szCs w:val="20"/>
              </w:rPr>
            </w:pPr>
            <w:r>
              <w:rPr>
                <w:color w:val="D9D9D9"/>
                <w:sz w:val="14"/>
                <w:szCs w:val="14"/>
              </w:rPr>
              <w:t>-0.6</w:t>
            </w:r>
          </w:p>
        </w:tc>
        <w:tc>
          <w:tcPr>
            <w:tcW w:w="330" w:type="dxa"/>
            <w:shd w:val="clear" w:color="auto" w:fill="FFFFFF"/>
            <w:tcMar>
              <w:top w:w="0" w:type="dxa"/>
              <w:left w:w="0" w:type="dxa"/>
              <w:bottom w:w="0" w:type="dxa"/>
              <w:right w:w="0" w:type="dxa"/>
            </w:tcMar>
            <w:vAlign w:val="center"/>
          </w:tcPr>
          <w:p w14:paraId="02364B4F" w14:textId="77777777" w:rsidR="00426F01" w:rsidRDefault="00000000">
            <w:pPr>
              <w:jc w:val="center"/>
              <w:rPr>
                <w:sz w:val="20"/>
                <w:szCs w:val="20"/>
              </w:rPr>
            </w:pPr>
            <w:r>
              <w:rPr>
                <w:color w:val="999999"/>
                <w:sz w:val="14"/>
                <w:szCs w:val="14"/>
              </w:rPr>
              <w:t>0.1</w:t>
            </w:r>
          </w:p>
        </w:tc>
        <w:tc>
          <w:tcPr>
            <w:tcW w:w="570" w:type="dxa"/>
            <w:shd w:val="clear" w:color="auto" w:fill="FFFFFF"/>
            <w:tcMar>
              <w:top w:w="0" w:type="dxa"/>
              <w:left w:w="0" w:type="dxa"/>
              <w:bottom w:w="0" w:type="dxa"/>
              <w:right w:w="0" w:type="dxa"/>
            </w:tcMar>
            <w:vAlign w:val="center"/>
          </w:tcPr>
          <w:p w14:paraId="77F3CDF8" w14:textId="77777777" w:rsidR="00426F01" w:rsidRDefault="00000000">
            <w:pPr>
              <w:jc w:val="center"/>
              <w:rPr>
                <w:sz w:val="20"/>
                <w:szCs w:val="20"/>
              </w:rPr>
            </w:pPr>
            <w:r>
              <w:rPr>
                <w:color w:val="D9D9D9"/>
                <w:sz w:val="14"/>
                <w:szCs w:val="14"/>
              </w:rPr>
              <w:t>-2.3</w:t>
            </w:r>
          </w:p>
        </w:tc>
        <w:tc>
          <w:tcPr>
            <w:tcW w:w="360" w:type="dxa"/>
            <w:shd w:val="clear" w:color="auto" w:fill="FFFFFF"/>
            <w:tcMar>
              <w:top w:w="0" w:type="dxa"/>
              <w:left w:w="0" w:type="dxa"/>
              <w:bottom w:w="0" w:type="dxa"/>
              <w:right w:w="0" w:type="dxa"/>
            </w:tcMar>
            <w:vAlign w:val="center"/>
          </w:tcPr>
          <w:p w14:paraId="5F318CBE" w14:textId="77777777" w:rsidR="00426F01" w:rsidRDefault="00000000">
            <w:pPr>
              <w:jc w:val="center"/>
              <w:rPr>
                <w:sz w:val="20"/>
                <w:szCs w:val="20"/>
              </w:rPr>
            </w:pPr>
            <w:r>
              <w:rPr>
                <w:color w:val="D9D9D9"/>
                <w:sz w:val="14"/>
                <w:szCs w:val="14"/>
              </w:rPr>
              <w:t>-1.2</w:t>
            </w:r>
          </w:p>
        </w:tc>
        <w:tc>
          <w:tcPr>
            <w:tcW w:w="330" w:type="dxa"/>
            <w:shd w:val="clear" w:color="auto" w:fill="FFFFFF"/>
            <w:tcMar>
              <w:top w:w="0" w:type="dxa"/>
              <w:left w:w="0" w:type="dxa"/>
              <w:bottom w:w="0" w:type="dxa"/>
              <w:right w:w="0" w:type="dxa"/>
            </w:tcMar>
            <w:vAlign w:val="center"/>
          </w:tcPr>
          <w:p w14:paraId="0AF14A4A" w14:textId="77777777" w:rsidR="00426F01" w:rsidRDefault="00000000">
            <w:pPr>
              <w:jc w:val="center"/>
              <w:rPr>
                <w:sz w:val="20"/>
                <w:szCs w:val="20"/>
              </w:rPr>
            </w:pPr>
            <w:r>
              <w:rPr>
                <w:color w:val="D9D9D9"/>
                <w:sz w:val="14"/>
                <w:szCs w:val="14"/>
              </w:rPr>
              <w:t>-0.4</w:t>
            </w:r>
          </w:p>
        </w:tc>
        <w:tc>
          <w:tcPr>
            <w:tcW w:w="375" w:type="dxa"/>
            <w:tcBorders>
              <w:right w:val="single" w:sz="6" w:space="0" w:color="000000"/>
            </w:tcBorders>
            <w:shd w:val="clear" w:color="auto" w:fill="FFFFFF"/>
            <w:tcMar>
              <w:top w:w="0" w:type="dxa"/>
              <w:left w:w="0" w:type="dxa"/>
              <w:bottom w:w="0" w:type="dxa"/>
              <w:right w:w="0" w:type="dxa"/>
            </w:tcMar>
            <w:vAlign w:val="center"/>
          </w:tcPr>
          <w:p w14:paraId="65BBB69F" w14:textId="77777777" w:rsidR="00426F01" w:rsidRDefault="00000000">
            <w:pPr>
              <w:jc w:val="center"/>
              <w:rPr>
                <w:sz w:val="20"/>
                <w:szCs w:val="20"/>
              </w:rPr>
            </w:pPr>
            <w:r>
              <w:rPr>
                <w:color w:val="D9D9D9"/>
                <w:sz w:val="14"/>
                <w:szCs w:val="14"/>
              </w:rPr>
              <w:t>0.0</w:t>
            </w:r>
          </w:p>
        </w:tc>
      </w:tr>
      <w:tr w:rsidR="00426F01" w14:paraId="0056FABF"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2CC17821"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152A6554" w14:textId="77777777" w:rsidR="00426F01" w:rsidRDefault="00000000">
            <w:pPr>
              <w:jc w:val="center"/>
              <w:rPr>
                <w:sz w:val="20"/>
                <w:szCs w:val="20"/>
              </w:rPr>
            </w:pPr>
            <w:r>
              <w:rPr>
                <w:sz w:val="14"/>
                <w:szCs w:val="14"/>
              </w:rPr>
              <w:t>ofc orbitofrontal cortex</w:t>
            </w:r>
          </w:p>
        </w:tc>
        <w:tc>
          <w:tcPr>
            <w:tcW w:w="555" w:type="dxa"/>
            <w:shd w:val="clear" w:color="auto" w:fill="FDF0EF"/>
            <w:tcMar>
              <w:top w:w="0" w:type="dxa"/>
              <w:left w:w="0" w:type="dxa"/>
              <w:bottom w:w="0" w:type="dxa"/>
              <w:right w:w="0" w:type="dxa"/>
            </w:tcMar>
            <w:vAlign w:val="center"/>
          </w:tcPr>
          <w:p w14:paraId="167E0B1B" w14:textId="77777777" w:rsidR="00426F01" w:rsidRDefault="00000000">
            <w:pPr>
              <w:jc w:val="center"/>
              <w:rPr>
                <w:sz w:val="20"/>
                <w:szCs w:val="20"/>
              </w:rPr>
            </w:pPr>
            <w:r>
              <w:rPr>
                <w:i/>
                <w:sz w:val="14"/>
                <w:szCs w:val="14"/>
              </w:rPr>
              <w:t>2.8</w:t>
            </w:r>
          </w:p>
        </w:tc>
        <w:tc>
          <w:tcPr>
            <w:tcW w:w="450" w:type="dxa"/>
            <w:shd w:val="clear" w:color="auto" w:fill="FFFFFF"/>
            <w:tcMar>
              <w:top w:w="0" w:type="dxa"/>
              <w:left w:w="0" w:type="dxa"/>
              <w:bottom w:w="0" w:type="dxa"/>
              <w:right w:w="0" w:type="dxa"/>
            </w:tcMar>
            <w:vAlign w:val="center"/>
          </w:tcPr>
          <w:p w14:paraId="7C7CB823" w14:textId="77777777" w:rsidR="00426F01" w:rsidRDefault="00000000">
            <w:pPr>
              <w:jc w:val="center"/>
              <w:rPr>
                <w:sz w:val="20"/>
                <w:szCs w:val="20"/>
              </w:rPr>
            </w:pPr>
            <w:r>
              <w:rPr>
                <w:color w:val="D9D9D9"/>
                <w:sz w:val="14"/>
                <w:szCs w:val="14"/>
              </w:rPr>
              <w:t>-0.3</w:t>
            </w:r>
          </w:p>
        </w:tc>
        <w:tc>
          <w:tcPr>
            <w:tcW w:w="450" w:type="dxa"/>
            <w:shd w:val="clear" w:color="auto" w:fill="FFFFFF"/>
            <w:tcMar>
              <w:top w:w="0" w:type="dxa"/>
              <w:left w:w="0" w:type="dxa"/>
              <w:bottom w:w="0" w:type="dxa"/>
              <w:right w:w="0" w:type="dxa"/>
            </w:tcMar>
            <w:vAlign w:val="center"/>
          </w:tcPr>
          <w:p w14:paraId="57B112CC" w14:textId="77777777" w:rsidR="00426F01" w:rsidRDefault="00000000">
            <w:pPr>
              <w:jc w:val="center"/>
              <w:rPr>
                <w:sz w:val="20"/>
                <w:szCs w:val="20"/>
              </w:rPr>
            </w:pPr>
            <w:r>
              <w:rPr>
                <w:color w:val="D9D9D9"/>
                <w:sz w:val="14"/>
                <w:szCs w:val="14"/>
              </w:rPr>
              <w:t>-0.1</w:t>
            </w:r>
          </w:p>
        </w:tc>
        <w:tc>
          <w:tcPr>
            <w:tcW w:w="555" w:type="dxa"/>
            <w:shd w:val="clear" w:color="auto" w:fill="FFFFFF"/>
            <w:tcMar>
              <w:top w:w="0" w:type="dxa"/>
              <w:left w:w="0" w:type="dxa"/>
              <w:bottom w:w="0" w:type="dxa"/>
              <w:right w:w="0" w:type="dxa"/>
            </w:tcMar>
            <w:vAlign w:val="center"/>
          </w:tcPr>
          <w:p w14:paraId="3F2AEE28" w14:textId="77777777" w:rsidR="00426F01" w:rsidRDefault="00000000">
            <w:pPr>
              <w:jc w:val="center"/>
              <w:rPr>
                <w:sz w:val="20"/>
                <w:szCs w:val="20"/>
              </w:rPr>
            </w:pPr>
            <w:r>
              <w:rPr>
                <w:color w:val="D9D9D9"/>
                <w:sz w:val="14"/>
                <w:szCs w:val="14"/>
              </w:rPr>
              <w:t>0.0</w:t>
            </w:r>
          </w:p>
        </w:tc>
        <w:tc>
          <w:tcPr>
            <w:tcW w:w="330" w:type="dxa"/>
            <w:shd w:val="clear" w:color="auto" w:fill="FFFFFF"/>
            <w:tcMar>
              <w:top w:w="0" w:type="dxa"/>
              <w:left w:w="0" w:type="dxa"/>
              <w:bottom w:w="0" w:type="dxa"/>
              <w:right w:w="0" w:type="dxa"/>
            </w:tcMar>
            <w:vAlign w:val="center"/>
          </w:tcPr>
          <w:p w14:paraId="6CFF4A66" w14:textId="77777777" w:rsidR="00426F01" w:rsidRDefault="00000000">
            <w:pPr>
              <w:jc w:val="center"/>
              <w:rPr>
                <w:sz w:val="20"/>
                <w:szCs w:val="20"/>
              </w:rPr>
            </w:pPr>
            <w:r>
              <w:rPr>
                <w:color w:val="999999"/>
                <w:sz w:val="14"/>
                <w:szCs w:val="14"/>
              </w:rPr>
              <w:t>0.7</w:t>
            </w:r>
          </w:p>
        </w:tc>
        <w:tc>
          <w:tcPr>
            <w:tcW w:w="555" w:type="dxa"/>
            <w:shd w:val="clear" w:color="auto" w:fill="FFFFFF"/>
            <w:tcMar>
              <w:top w:w="0" w:type="dxa"/>
              <w:left w:w="0" w:type="dxa"/>
              <w:bottom w:w="0" w:type="dxa"/>
              <w:right w:w="0" w:type="dxa"/>
            </w:tcMar>
            <w:vAlign w:val="center"/>
          </w:tcPr>
          <w:p w14:paraId="18D60B0A" w14:textId="77777777" w:rsidR="00426F01" w:rsidRDefault="00000000">
            <w:pPr>
              <w:jc w:val="center"/>
              <w:rPr>
                <w:sz w:val="20"/>
                <w:szCs w:val="20"/>
              </w:rPr>
            </w:pPr>
            <w:r>
              <w:rPr>
                <w:color w:val="D9D9D9"/>
                <w:sz w:val="14"/>
                <w:szCs w:val="14"/>
              </w:rPr>
              <w:t>-0.2</w:t>
            </w:r>
          </w:p>
        </w:tc>
        <w:tc>
          <w:tcPr>
            <w:tcW w:w="330" w:type="dxa"/>
            <w:shd w:val="clear" w:color="auto" w:fill="FFFFFF"/>
            <w:tcMar>
              <w:top w:w="0" w:type="dxa"/>
              <w:left w:w="0" w:type="dxa"/>
              <w:bottom w:w="0" w:type="dxa"/>
              <w:right w:w="0" w:type="dxa"/>
            </w:tcMar>
            <w:vAlign w:val="center"/>
          </w:tcPr>
          <w:p w14:paraId="66724C55" w14:textId="77777777" w:rsidR="00426F01" w:rsidRDefault="00000000">
            <w:pPr>
              <w:jc w:val="center"/>
              <w:rPr>
                <w:sz w:val="20"/>
                <w:szCs w:val="20"/>
              </w:rPr>
            </w:pPr>
            <w:r>
              <w:rPr>
                <w:color w:val="D9D9D9"/>
                <w:sz w:val="14"/>
                <w:szCs w:val="14"/>
              </w:rPr>
              <w:t>-1.5</w:t>
            </w:r>
          </w:p>
        </w:tc>
        <w:tc>
          <w:tcPr>
            <w:tcW w:w="360" w:type="dxa"/>
            <w:shd w:val="clear" w:color="auto" w:fill="FFFFFF"/>
            <w:tcMar>
              <w:top w:w="0" w:type="dxa"/>
              <w:left w:w="0" w:type="dxa"/>
              <w:bottom w:w="0" w:type="dxa"/>
              <w:right w:w="0" w:type="dxa"/>
            </w:tcMar>
            <w:vAlign w:val="center"/>
          </w:tcPr>
          <w:p w14:paraId="49E74094" w14:textId="77777777" w:rsidR="00426F01" w:rsidRDefault="00000000">
            <w:pPr>
              <w:jc w:val="center"/>
              <w:rPr>
                <w:sz w:val="20"/>
                <w:szCs w:val="20"/>
              </w:rPr>
            </w:pPr>
            <w:r>
              <w:rPr>
                <w:sz w:val="14"/>
                <w:szCs w:val="14"/>
              </w:rPr>
              <w:t>1.0</w:t>
            </w:r>
          </w:p>
        </w:tc>
        <w:tc>
          <w:tcPr>
            <w:tcW w:w="450" w:type="dxa"/>
            <w:shd w:val="clear" w:color="auto" w:fill="FFFFFF"/>
            <w:tcMar>
              <w:top w:w="0" w:type="dxa"/>
              <w:left w:w="0" w:type="dxa"/>
              <w:bottom w:w="0" w:type="dxa"/>
              <w:right w:w="0" w:type="dxa"/>
            </w:tcMar>
            <w:vAlign w:val="center"/>
          </w:tcPr>
          <w:p w14:paraId="47A55697" w14:textId="77777777" w:rsidR="00426F01" w:rsidRDefault="00000000">
            <w:pPr>
              <w:jc w:val="center"/>
              <w:rPr>
                <w:sz w:val="20"/>
                <w:szCs w:val="20"/>
              </w:rPr>
            </w:pPr>
            <w:r>
              <w:rPr>
                <w:color w:val="999999"/>
                <w:sz w:val="14"/>
                <w:szCs w:val="14"/>
              </w:rPr>
              <w:t>0.2</w:t>
            </w:r>
          </w:p>
        </w:tc>
        <w:tc>
          <w:tcPr>
            <w:tcW w:w="375" w:type="dxa"/>
            <w:shd w:val="clear" w:color="auto" w:fill="FFFFFF"/>
            <w:tcMar>
              <w:top w:w="0" w:type="dxa"/>
              <w:left w:w="0" w:type="dxa"/>
              <w:bottom w:w="0" w:type="dxa"/>
              <w:right w:w="0" w:type="dxa"/>
            </w:tcMar>
            <w:vAlign w:val="center"/>
          </w:tcPr>
          <w:p w14:paraId="2CF7BD1E" w14:textId="77777777" w:rsidR="00426F01" w:rsidRDefault="00000000">
            <w:pPr>
              <w:jc w:val="center"/>
              <w:rPr>
                <w:sz w:val="20"/>
                <w:szCs w:val="20"/>
              </w:rPr>
            </w:pPr>
            <w:r>
              <w:rPr>
                <w:color w:val="D9D9D9"/>
                <w:sz w:val="14"/>
                <w:szCs w:val="14"/>
              </w:rPr>
              <w:t>-1.8</w:t>
            </w:r>
          </w:p>
        </w:tc>
        <w:tc>
          <w:tcPr>
            <w:tcW w:w="330" w:type="dxa"/>
            <w:shd w:val="clear" w:color="auto" w:fill="FEF7F6"/>
            <w:tcMar>
              <w:top w:w="0" w:type="dxa"/>
              <w:left w:w="0" w:type="dxa"/>
              <w:bottom w:w="0" w:type="dxa"/>
              <w:right w:w="0" w:type="dxa"/>
            </w:tcMar>
            <w:vAlign w:val="center"/>
          </w:tcPr>
          <w:p w14:paraId="371EEEB5" w14:textId="77777777" w:rsidR="00426F01" w:rsidRDefault="00000000">
            <w:pPr>
              <w:jc w:val="center"/>
              <w:rPr>
                <w:sz w:val="20"/>
                <w:szCs w:val="20"/>
              </w:rPr>
            </w:pPr>
            <w:r>
              <w:rPr>
                <w:i/>
                <w:sz w:val="14"/>
                <w:szCs w:val="14"/>
              </w:rPr>
              <w:t>2.3</w:t>
            </w:r>
          </w:p>
        </w:tc>
        <w:tc>
          <w:tcPr>
            <w:tcW w:w="570" w:type="dxa"/>
            <w:shd w:val="clear" w:color="auto" w:fill="FFFFFF"/>
            <w:tcMar>
              <w:top w:w="0" w:type="dxa"/>
              <w:left w:w="0" w:type="dxa"/>
              <w:bottom w:w="0" w:type="dxa"/>
              <w:right w:w="0" w:type="dxa"/>
            </w:tcMar>
            <w:vAlign w:val="center"/>
          </w:tcPr>
          <w:p w14:paraId="38B8622E" w14:textId="77777777" w:rsidR="00426F01" w:rsidRDefault="00000000">
            <w:pPr>
              <w:jc w:val="center"/>
              <w:rPr>
                <w:sz w:val="20"/>
                <w:szCs w:val="20"/>
              </w:rPr>
            </w:pPr>
            <w:r>
              <w:rPr>
                <w:color w:val="999999"/>
                <w:sz w:val="14"/>
                <w:szCs w:val="14"/>
              </w:rPr>
              <w:t>0.8</w:t>
            </w:r>
          </w:p>
        </w:tc>
        <w:tc>
          <w:tcPr>
            <w:tcW w:w="360" w:type="dxa"/>
            <w:shd w:val="clear" w:color="auto" w:fill="FFFFFF"/>
            <w:tcMar>
              <w:top w:w="0" w:type="dxa"/>
              <w:left w:w="0" w:type="dxa"/>
              <w:bottom w:w="0" w:type="dxa"/>
              <w:right w:w="0" w:type="dxa"/>
            </w:tcMar>
            <w:vAlign w:val="center"/>
          </w:tcPr>
          <w:p w14:paraId="149B630B" w14:textId="77777777" w:rsidR="00426F01" w:rsidRDefault="00000000">
            <w:pPr>
              <w:jc w:val="center"/>
              <w:rPr>
                <w:sz w:val="20"/>
                <w:szCs w:val="20"/>
              </w:rPr>
            </w:pPr>
            <w:r>
              <w:rPr>
                <w:color w:val="D9D9D9"/>
                <w:sz w:val="14"/>
                <w:szCs w:val="14"/>
              </w:rPr>
              <w:t>-0.4</w:t>
            </w:r>
          </w:p>
        </w:tc>
        <w:tc>
          <w:tcPr>
            <w:tcW w:w="330" w:type="dxa"/>
            <w:shd w:val="clear" w:color="auto" w:fill="FFFFFF"/>
            <w:tcMar>
              <w:top w:w="0" w:type="dxa"/>
              <w:left w:w="0" w:type="dxa"/>
              <w:bottom w:w="0" w:type="dxa"/>
              <w:right w:w="0" w:type="dxa"/>
            </w:tcMar>
            <w:vAlign w:val="center"/>
          </w:tcPr>
          <w:p w14:paraId="283358CA" w14:textId="77777777" w:rsidR="00426F01" w:rsidRDefault="00000000">
            <w:pPr>
              <w:jc w:val="center"/>
              <w:rPr>
                <w:sz w:val="20"/>
                <w:szCs w:val="20"/>
              </w:rPr>
            </w:pPr>
            <w:r>
              <w:rPr>
                <w:color w:val="D9D9D9"/>
                <w:sz w:val="14"/>
                <w:szCs w:val="14"/>
              </w:rPr>
              <w:t>-1.9</w:t>
            </w:r>
          </w:p>
        </w:tc>
        <w:tc>
          <w:tcPr>
            <w:tcW w:w="375" w:type="dxa"/>
            <w:tcBorders>
              <w:right w:val="single" w:sz="6" w:space="0" w:color="000000"/>
            </w:tcBorders>
            <w:shd w:val="clear" w:color="auto" w:fill="FFFFFF"/>
            <w:tcMar>
              <w:top w:w="0" w:type="dxa"/>
              <w:left w:w="0" w:type="dxa"/>
              <w:bottom w:w="0" w:type="dxa"/>
              <w:right w:w="0" w:type="dxa"/>
            </w:tcMar>
            <w:vAlign w:val="center"/>
          </w:tcPr>
          <w:p w14:paraId="54E21546" w14:textId="77777777" w:rsidR="00426F01" w:rsidRDefault="00000000">
            <w:pPr>
              <w:jc w:val="center"/>
              <w:rPr>
                <w:sz w:val="20"/>
                <w:szCs w:val="20"/>
              </w:rPr>
            </w:pPr>
            <w:r>
              <w:rPr>
                <w:color w:val="D9D9D9"/>
                <w:sz w:val="14"/>
                <w:szCs w:val="14"/>
              </w:rPr>
              <w:t>-0.3</w:t>
            </w:r>
          </w:p>
        </w:tc>
      </w:tr>
      <w:tr w:rsidR="00426F01" w14:paraId="5DB86B58"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23DE1C79"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1AF71272" w14:textId="77777777" w:rsidR="00426F01" w:rsidRDefault="00000000">
            <w:pPr>
              <w:jc w:val="center"/>
              <w:rPr>
                <w:sz w:val="20"/>
                <w:szCs w:val="20"/>
              </w:rPr>
            </w:pPr>
            <w:r>
              <w:rPr>
                <w:sz w:val="14"/>
                <w:szCs w:val="14"/>
              </w:rPr>
              <w:t>voice vocal voices</w:t>
            </w:r>
          </w:p>
        </w:tc>
        <w:tc>
          <w:tcPr>
            <w:tcW w:w="555" w:type="dxa"/>
            <w:shd w:val="clear" w:color="auto" w:fill="FFFFFF"/>
            <w:tcMar>
              <w:top w:w="0" w:type="dxa"/>
              <w:left w:w="0" w:type="dxa"/>
              <w:bottom w:w="0" w:type="dxa"/>
              <w:right w:w="0" w:type="dxa"/>
            </w:tcMar>
            <w:vAlign w:val="center"/>
          </w:tcPr>
          <w:p w14:paraId="138B6207" w14:textId="77777777" w:rsidR="00426F01" w:rsidRDefault="00000000">
            <w:pPr>
              <w:jc w:val="center"/>
              <w:rPr>
                <w:sz w:val="20"/>
                <w:szCs w:val="20"/>
              </w:rPr>
            </w:pPr>
            <w:r>
              <w:rPr>
                <w:color w:val="D9D9D9"/>
                <w:sz w:val="14"/>
                <w:szCs w:val="14"/>
              </w:rPr>
              <w:t>-0.1</w:t>
            </w:r>
          </w:p>
        </w:tc>
        <w:tc>
          <w:tcPr>
            <w:tcW w:w="450" w:type="dxa"/>
            <w:shd w:val="clear" w:color="auto" w:fill="FFFFFF"/>
            <w:tcMar>
              <w:top w:w="0" w:type="dxa"/>
              <w:left w:w="0" w:type="dxa"/>
              <w:bottom w:w="0" w:type="dxa"/>
              <w:right w:w="0" w:type="dxa"/>
            </w:tcMar>
            <w:vAlign w:val="center"/>
          </w:tcPr>
          <w:p w14:paraId="653C6C60" w14:textId="77777777" w:rsidR="00426F01" w:rsidRDefault="00000000">
            <w:pPr>
              <w:jc w:val="center"/>
              <w:rPr>
                <w:sz w:val="20"/>
                <w:szCs w:val="20"/>
              </w:rPr>
            </w:pPr>
            <w:r>
              <w:rPr>
                <w:color w:val="999999"/>
                <w:sz w:val="14"/>
                <w:szCs w:val="14"/>
              </w:rPr>
              <w:t>0.4</w:t>
            </w:r>
          </w:p>
        </w:tc>
        <w:tc>
          <w:tcPr>
            <w:tcW w:w="450" w:type="dxa"/>
            <w:shd w:val="clear" w:color="auto" w:fill="FFFFFF"/>
            <w:tcMar>
              <w:top w:w="0" w:type="dxa"/>
              <w:left w:w="0" w:type="dxa"/>
              <w:bottom w:w="0" w:type="dxa"/>
              <w:right w:w="0" w:type="dxa"/>
            </w:tcMar>
            <w:vAlign w:val="center"/>
          </w:tcPr>
          <w:p w14:paraId="5A1683CD" w14:textId="77777777" w:rsidR="00426F01" w:rsidRDefault="00000000">
            <w:pPr>
              <w:jc w:val="center"/>
              <w:rPr>
                <w:sz w:val="20"/>
                <w:szCs w:val="20"/>
              </w:rPr>
            </w:pPr>
            <w:r>
              <w:rPr>
                <w:color w:val="D9D9D9"/>
                <w:sz w:val="14"/>
                <w:szCs w:val="14"/>
              </w:rPr>
              <w:t>-1.0</w:t>
            </w:r>
          </w:p>
        </w:tc>
        <w:tc>
          <w:tcPr>
            <w:tcW w:w="555" w:type="dxa"/>
            <w:shd w:val="clear" w:color="auto" w:fill="FFFFFF"/>
            <w:tcMar>
              <w:top w:w="0" w:type="dxa"/>
              <w:left w:w="0" w:type="dxa"/>
              <w:bottom w:w="0" w:type="dxa"/>
              <w:right w:w="0" w:type="dxa"/>
            </w:tcMar>
            <w:vAlign w:val="center"/>
          </w:tcPr>
          <w:p w14:paraId="2CCB4303" w14:textId="77777777" w:rsidR="00426F01" w:rsidRDefault="00000000">
            <w:pPr>
              <w:jc w:val="center"/>
              <w:rPr>
                <w:sz w:val="20"/>
                <w:szCs w:val="20"/>
              </w:rPr>
            </w:pPr>
            <w:r>
              <w:rPr>
                <w:color w:val="D9D9D9"/>
                <w:sz w:val="14"/>
                <w:szCs w:val="14"/>
              </w:rPr>
              <w:t>-1.4</w:t>
            </w:r>
          </w:p>
        </w:tc>
        <w:tc>
          <w:tcPr>
            <w:tcW w:w="330" w:type="dxa"/>
            <w:shd w:val="clear" w:color="auto" w:fill="FFFFFF"/>
            <w:tcMar>
              <w:top w:w="0" w:type="dxa"/>
              <w:left w:w="0" w:type="dxa"/>
              <w:bottom w:w="0" w:type="dxa"/>
              <w:right w:w="0" w:type="dxa"/>
            </w:tcMar>
            <w:vAlign w:val="center"/>
          </w:tcPr>
          <w:p w14:paraId="0CD6A761" w14:textId="77777777" w:rsidR="00426F01" w:rsidRDefault="00000000">
            <w:pPr>
              <w:jc w:val="center"/>
              <w:rPr>
                <w:sz w:val="20"/>
                <w:szCs w:val="20"/>
              </w:rPr>
            </w:pPr>
            <w:r>
              <w:rPr>
                <w:color w:val="999999"/>
                <w:sz w:val="14"/>
                <w:szCs w:val="14"/>
              </w:rPr>
              <w:t>0.1</w:t>
            </w:r>
          </w:p>
        </w:tc>
        <w:tc>
          <w:tcPr>
            <w:tcW w:w="555" w:type="dxa"/>
            <w:shd w:val="clear" w:color="auto" w:fill="FFFFFF"/>
            <w:tcMar>
              <w:top w:w="0" w:type="dxa"/>
              <w:left w:w="0" w:type="dxa"/>
              <w:bottom w:w="0" w:type="dxa"/>
              <w:right w:w="0" w:type="dxa"/>
            </w:tcMar>
            <w:vAlign w:val="center"/>
          </w:tcPr>
          <w:p w14:paraId="21DFED30" w14:textId="77777777" w:rsidR="00426F01" w:rsidRDefault="00000000">
            <w:pPr>
              <w:jc w:val="center"/>
              <w:rPr>
                <w:sz w:val="20"/>
                <w:szCs w:val="20"/>
              </w:rPr>
            </w:pPr>
            <w:r>
              <w:rPr>
                <w:color w:val="999999"/>
                <w:sz w:val="14"/>
                <w:szCs w:val="14"/>
              </w:rPr>
              <w:t>0.5</w:t>
            </w:r>
          </w:p>
        </w:tc>
        <w:tc>
          <w:tcPr>
            <w:tcW w:w="330" w:type="dxa"/>
            <w:shd w:val="clear" w:color="auto" w:fill="FFFFFF"/>
            <w:tcMar>
              <w:top w:w="0" w:type="dxa"/>
              <w:left w:w="0" w:type="dxa"/>
              <w:bottom w:w="0" w:type="dxa"/>
              <w:right w:w="0" w:type="dxa"/>
            </w:tcMar>
            <w:vAlign w:val="center"/>
          </w:tcPr>
          <w:p w14:paraId="269AFFB7" w14:textId="77777777" w:rsidR="00426F01" w:rsidRDefault="00000000">
            <w:pPr>
              <w:jc w:val="center"/>
              <w:rPr>
                <w:sz w:val="20"/>
                <w:szCs w:val="20"/>
              </w:rPr>
            </w:pPr>
            <w:r>
              <w:rPr>
                <w:color w:val="D9D9D9"/>
                <w:sz w:val="14"/>
                <w:szCs w:val="14"/>
              </w:rPr>
              <w:t>-0.7</w:t>
            </w:r>
          </w:p>
        </w:tc>
        <w:tc>
          <w:tcPr>
            <w:tcW w:w="360" w:type="dxa"/>
            <w:shd w:val="clear" w:color="auto" w:fill="FFFFFF"/>
            <w:tcMar>
              <w:top w:w="0" w:type="dxa"/>
              <w:left w:w="0" w:type="dxa"/>
              <w:bottom w:w="0" w:type="dxa"/>
              <w:right w:w="0" w:type="dxa"/>
            </w:tcMar>
            <w:vAlign w:val="center"/>
          </w:tcPr>
          <w:p w14:paraId="2350C894" w14:textId="77777777" w:rsidR="00426F01" w:rsidRDefault="00000000">
            <w:pPr>
              <w:jc w:val="center"/>
              <w:rPr>
                <w:sz w:val="20"/>
                <w:szCs w:val="20"/>
              </w:rPr>
            </w:pPr>
            <w:r>
              <w:rPr>
                <w:color w:val="D9D9D9"/>
                <w:sz w:val="14"/>
                <w:szCs w:val="14"/>
              </w:rPr>
              <w:t>-0.8</w:t>
            </w:r>
          </w:p>
        </w:tc>
        <w:tc>
          <w:tcPr>
            <w:tcW w:w="450" w:type="dxa"/>
            <w:shd w:val="clear" w:color="auto" w:fill="FFFFFF"/>
            <w:tcMar>
              <w:top w:w="0" w:type="dxa"/>
              <w:left w:w="0" w:type="dxa"/>
              <w:bottom w:w="0" w:type="dxa"/>
              <w:right w:w="0" w:type="dxa"/>
            </w:tcMar>
            <w:vAlign w:val="center"/>
          </w:tcPr>
          <w:p w14:paraId="6D2B98F9" w14:textId="77777777" w:rsidR="00426F01" w:rsidRDefault="00000000">
            <w:pPr>
              <w:jc w:val="center"/>
              <w:rPr>
                <w:sz w:val="20"/>
                <w:szCs w:val="20"/>
              </w:rPr>
            </w:pPr>
            <w:r>
              <w:rPr>
                <w:color w:val="D9D9D9"/>
                <w:sz w:val="14"/>
                <w:szCs w:val="14"/>
              </w:rPr>
              <w:t>-1.1</w:t>
            </w:r>
          </w:p>
        </w:tc>
        <w:tc>
          <w:tcPr>
            <w:tcW w:w="375" w:type="dxa"/>
            <w:shd w:val="clear" w:color="auto" w:fill="FFFFFF"/>
            <w:tcMar>
              <w:top w:w="0" w:type="dxa"/>
              <w:left w:w="0" w:type="dxa"/>
              <w:bottom w:w="0" w:type="dxa"/>
              <w:right w:w="0" w:type="dxa"/>
            </w:tcMar>
            <w:vAlign w:val="center"/>
          </w:tcPr>
          <w:p w14:paraId="3C98860A" w14:textId="77777777" w:rsidR="00426F01" w:rsidRDefault="00000000">
            <w:pPr>
              <w:jc w:val="center"/>
              <w:rPr>
                <w:sz w:val="20"/>
                <w:szCs w:val="20"/>
              </w:rPr>
            </w:pPr>
            <w:r>
              <w:rPr>
                <w:color w:val="999999"/>
                <w:sz w:val="14"/>
                <w:szCs w:val="14"/>
              </w:rPr>
              <w:t>0.4</w:t>
            </w:r>
          </w:p>
        </w:tc>
        <w:tc>
          <w:tcPr>
            <w:tcW w:w="330" w:type="dxa"/>
            <w:shd w:val="clear" w:color="auto" w:fill="FFFFFF"/>
            <w:tcMar>
              <w:top w:w="0" w:type="dxa"/>
              <w:left w:w="0" w:type="dxa"/>
              <w:bottom w:w="0" w:type="dxa"/>
              <w:right w:w="0" w:type="dxa"/>
            </w:tcMar>
            <w:vAlign w:val="center"/>
          </w:tcPr>
          <w:p w14:paraId="425AF198" w14:textId="77777777" w:rsidR="00426F01" w:rsidRDefault="00000000">
            <w:pPr>
              <w:jc w:val="center"/>
              <w:rPr>
                <w:sz w:val="20"/>
                <w:szCs w:val="20"/>
              </w:rPr>
            </w:pPr>
            <w:r>
              <w:rPr>
                <w:color w:val="D9D9D9"/>
                <w:sz w:val="14"/>
                <w:szCs w:val="14"/>
              </w:rPr>
              <w:t>-1.6</w:t>
            </w:r>
          </w:p>
        </w:tc>
        <w:tc>
          <w:tcPr>
            <w:tcW w:w="570" w:type="dxa"/>
            <w:shd w:val="clear" w:color="auto" w:fill="FFFFFF"/>
            <w:tcMar>
              <w:top w:w="0" w:type="dxa"/>
              <w:left w:w="0" w:type="dxa"/>
              <w:bottom w:w="0" w:type="dxa"/>
              <w:right w:w="0" w:type="dxa"/>
            </w:tcMar>
            <w:vAlign w:val="center"/>
          </w:tcPr>
          <w:p w14:paraId="35F32465" w14:textId="77777777" w:rsidR="00426F01" w:rsidRDefault="00000000">
            <w:pPr>
              <w:jc w:val="center"/>
              <w:rPr>
                <w:sz w:val="20"/>
                <w:szCs w:val="20"/>
              </w:rPr>
            </w:pPr>
            <w:r>
              <w:rPr>
                <w:color w:val="999999"/>
                <w:sz w:val="14"/>
                <w:szCs w:val="14"/>
              </w:rPr>
              <w:t>0.7</w:t>
            </w:r>
          </w:p>
        </w:tc>
        <w:tc>
          <w:tcPr>
            <w:tcW w:w="360" w:type="dxa"/>
            <w:shd w:val="clear" w:color="auto" w:fill="F9E0DE"/>
            <w:tcMar>
              <w:top w:w="0" w:type="dxa"/>
              <w:left w:w="0" w:type="dxa"/>
              <w:bottom w:w="0" w:type="dxa"/>
              <w:right w:w="0" w:type="dxa"/>
            </w:tcMar>
            <w:vAlign w:val="center"/>
          </w:tcPr>
          <w:p w14:paraId="4BC7F7CE" w14:textId="77777777" w:rsidR="00426F01" w:rsidRDefault="00000000">
            <w:pPr>
              <w:jc w:val="center"/>
              <w:rPr>
                <w:sz w:val="20"/>
                <w:szCs w:val="20"/>
              </w:rPr>
            </w:pPr>
            <w:r>
              <w:rPr>
                <w:b/>
                <w:i/>
                <w:sz w:val="14"/>
                <w:szCs w:val="14"/>
              </w:rPr>
              <w:t>4.2</w:t>
            </w:r>
          </w:p>
        </w:tc>
        <w:tc>
          <w:tcPr>
            <w:tcW w:w="330" w:type="dxa"/>
            <w:shd w:val="clear" w:color="auto" w:fill="FFFFFF"/>
            <w:tcMar>
              <w:top w:w="0" w:type="dxa"/>
              <w:left w:w="0" w:type="dxa"/>
              <w:bottom w:w="0" w:type="dxa"/>
              <w:right w:w="0" w:type="dxa"/>
            </w:tcMar>
            <w:vAlign w:val="center"/>
          </w:tcPr>
          <w:p w14:paraId="517A6DC1" w14:textId="77777777" w:rsidR="00426F01" w:rsidRDefault="00000000">
            <w:pPr>
              <w:jc w:val="center"/>
              <w:rPr>
                <w:sz w:val="20"/>
                <w:szCs w:val="20"/>
              </w:rPr>
            </w:pPr>
            <w:r>
              <w:rPr>
                <w:color w:val="999999"/>
                <w:sz w:val="14"/>
                <w:szCs w:val="14"/>
              </w:rPr>
              <w:t>0.8</w:t>
            </w:r>
          </w:p>
        </w:tc>
        <w:tc>
          <w:tcPr>
            <w:tcW w:w="375" w:type="dxa"/>
            <w:tcBorders>
              <w:right w:val="single" w:sz="6" w:space="0" w:color="000000"/>
            </w:tcBorders>
            <w:shd w:val="clear" w:color="auto" w:fill="FFFFFF"/>
            <w:tcMar>
              <w:top w:w="0" w:type="dxa"/>
              <w:left w:w="0" w:type="dxa"/>
              <w:bottom w:w="0" w:type="dxa"/>
              <w:right w:w="0" w:type="dxa"/>
            </w:tcMar>
            <w:vAlign w:val="center"/>
          </w:tcPr>
          <w:p w14:paraId="60D16FBC" w14:textId="77777777" w:rsidR="00426F01" w:rsidRDefault="00000000">
            <w:pPr>
              <w:jc w:val="center"/>
              <w:rPr>
                <w:sz w:val="20"/>
                <w:szCs w:val="20"/>
              </w:rPr>
            </w:pPr>
            <w:r>
              <w:rPr>
                <w:color w:val="D9D9D9"/>
                <w:sz w:val="14"/>
                <w:szCs w:val="14"/>
              </w:rPr>
              <w:t>-0.6</w:t>
            </w:r>
          </w:p>
        </w:tc>
      </w:tr>
      <w:tr w:rsidR="00426F01" w14:paraId="3EB7B217"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06FAE5F7"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6254E3C9" w14:textId="77777777" w:rsidR="00426F01" w:rsidRDefault="00000000">
            <w:pPr>
              <w:jc w:val="center"/>
              <w:rPr>
                <w:sz w:val="20"/>
                <w:szCs w:val="20"/>
              </w:rPr>
            </w:pPr>
            <w:r>
              <w:rPr>
                <w:sz w:val="14"/>
                <w:szCs w:val="14"/>
              </w:rPr>
              <w:t>disease atrophy dementia</w:t>
            </w:r>
          </w:p>
        </w:tc>
        <w:tc>
          <w:tcPr>
            <w:tcW w:w="555" w:type="dxa"/>
            <w:shd w:val="clear" w:color="auto" w:fill="FFFFFF"/>
            <w:tcMar>
              <w:top w:w="0" w:type="dxa"/>
              <w:left w:w="0" w:type="dxa"/>
              <w:bottom w:w="0" w:type="dxa"/>
              <w:right w:w="0" w:type="dxa"/>
            </w:tcMar>
            <w:vAlign w:val="center"/>
          </w:tcPr>
          <w:p w14:paraId="6DB3728E" w14:textId="77777777" w:rsidR="00426F01" w:rsidRDefault="00000000">
            <w:pPr>
              <w:jc w:val="center"/>
              <w:rPr>
                <w:sz w:val="20"/>
                <w:szCs w:val="20"/>
              </w:rPr>
            </w:pPr>
            <w:r>
              <w:rPr>
                <w:color w:val="D9D9D9"/>
                <w:sz w:val="14"/>
                <w:szCs w:val="14"/>
              </w:rPr>
              <w:t>-1.2</w:t>
            </w:r>
          </w:p>
        </w:tc>
        <w:tc>
          <w:tcPr>
            <w:tcW w:w="450" w:type="dxa"/>
            <w:shd w:val="clear" w:color="auto" w:fill="FFFFFF"/>
            <w:tcMar>
              <w:top w:w="0" w:type="dxa"/>
              <w:left w:w="0" w:type="dxa"/>
              <w:bottom w:w="0" w:type="dxa"/>
              <w:right w:w="0" w:type="dxa"/>
            </w:tcMar>
            <w:vAlign w:val="center"/>
          </w:tcPr>
          <w:p w14:paraId="183E97F1" w14:textId="77777777" w:rsidR="00426F01" w:rsidRDefault="00000000">
            <w:pPr>
              <w:jc w:val="center"/>
              <w:rPr>
                <w:sz w:val="20"/>
                <w:szCs w:val="20"/>
              </w:rPr>
            </w:pPr>
            <w:r>
              <w:rPr>
                <w:color w:val="D9D9D9"/>
                <w:sz w:val="14"/>
                <w:szCs w:val="14"/>
              </w:rPr>
              <w:t>-0.5</w:t>
            </w:r>
          </w:p>
        </w:tc>
        <w:tc>
          <w:tcPr>
            <w:tcW w:w="450" w:type="dxa"/>
            <w:shd w:val="clear" w:color="auto" w:fill="FFFFFF"/>
            <w:tcMar>
              <w:top w:w="0" w:type="dxa"/>
              <w:left w:w="0" w:type="dxa"/>
              <w:bottom w:w="0" w:type="dxa"/>
              <w:right w:w="0" w:type="dxa"/>
            </w:tcMar>
            <w:vAlign w:val="center"/>
          </w:tcPr>
          <w:p w14:paraId="3457B0D3" w14:textId="77777777" w:rsidR="00426F01" w:rsidRDefault="00000000">
            <w:pPr>
              <w:jc w:val="center"/>
              <w:rPr>
                <w:sz w:val="20"/>
                <w:szCs w:val="20"/>
              </w:rPr>
            </w:pPr>
            <w:r>
              <w:rPr>
                <w:color w:val="999999"/>
                <w:sz w:val="14"/>
                <w:szCs w:val="14"/>
              </w:rPr>
              <w:t>0.6</w:t>
            </w:r>
          </w:p>
        </w:tc>
        <w:tc>
          <w:tcPr>
            <w:tcW w:w="555" w:type="dxa"/>
            <w:shd w:val="clear" w:color="auto" w:fill="FFFFFF"/>
            <w:tcMar>
              <w:top w:w="0" w:type="dxa"/>
              <w:left w:w="0" w:type="dxa"/>
              <w:bottom w:w="0" w:type="dxa"/>
              <w:right w:w="0" w:type="dxa"/>
            </w:tcMar>
            <w:vAlign w:val="center"/>
          </w:tcPr>
          <w:p w14:paraId="232751F1" w14:textId="77777777" w:rsidR="00426F01" w:rsidRDefault="00000000">
            <w:pPr>
              <w:jc w:val="center"/>
              <w:rPr>
                <w:sz w:val="20"/>
                <w:szCs w:val="20"/>
              </w:rPr>
            </w:pPr>
            <w:r>
              <w:rPr>
                <w:color w:val="D9D9D9"/>
                <w:sz w:val="14"/>
                <w:szCs w:val="14"/>
              </w:rPr>
              <w:t>-0.6</w:t>
            </w:r>
          </w:p>
        </w:tc>
        <w:tc>
          <w:tcPr>
            <w:tcW w:w="330" w:type="dxa"/>
            <w:shd w:val="clear" w:color="auto" w:fill="FFFFFF"/>
            <w:tcMar>
              <w:top w:w="0" w:type="dxa"/>
              <w:left w:w="0" w:type="dxa"/>
              <w:bottom w:w="0" w:type="dxa"/>
              <w:right w:w="0" w:type="dxa"/>
            </w:tcMar>
            <w:vAlign w:val="center"/>
          </w:tcPr>
          <w:p w14:paraId="367F4260" w14:textId="77777777" w:rsidR="00426F01" w:rsidRDefault="00000000">
            <w:pPr>
              <w:jc w:val="center"/>
              <w:rPr>
                <w:sz w:val="20"/>
                <w:szCs w:val="20"/>
              </w:rPr>
            </w:pPr>
            <w:r>
              <w:rPr>
                <w:color w:val="D9D9D9"/>
                <w:sz w:val="14"/>
                <w:szCs w:val="14"/>
              </w:rPr>
              <w:t>-1.9</w:t>
            </w:r>
          </w:p>
        </w:tc>
        <w:tc>
          <w:tcPr>
            <w:tcW w:w="555" w:type="dxa"/>
            <w:shd w:val="clear" w:color="auto" w:fill="FFFFFF"/>
            <w:tcMar>
              <w:top w:w="0" w:type="dxa"/>
              <w:left w:w="0" w:type="dxa"/>
              <w:bottom w:w="0" w:type="dxa"/>
              <w:right w:w="0" w:type="dxa"/>
            </w:tcMar>
            <w:vAlign w:val="center"/>
          </w:tcPr>
          <w:p w14:paraId="4B221CB7" w14:textId="77777777" w:rsidR="00426F01" w:rsidRDefault="00000000">
            <w:pPr>
              <w:jc w:val="center"/>
              <w:rPr>
                <w:sz w:val="20"/>
                <w:szCs w:val="20"/>
              </w:rPr>
            </w:pPr>
            <w:r>
              <w:rPr>
                <w:color w:val="D9D9D9"/>
                <w:sz w:val="14"/>
                <w:szCs w:val="14"/>
              </w:rPr>
              <w:t>-2.1</w:t>
            </w:r>
          </w:p>
        </w:tc>
        <w:tc>
          <w:tcPr>
            <w:tcW w:w="330" w:type="dxa"/>
            <w:shd w:val="clear" w:color="auto" w:fill="FFFFFF"/>
            <w:tcMar>
              <w:top w:w="0" w:type="dxa"/>
              <w:left w:w="0" w:type="dxa"/>
              <w:bottom w:w="0" w:type="dxa"/>
              <w:right w:w="0" w:type="dxa"/>
            </w:tcMar>
            <w:vAlign w:val="center"/>
          </w:tcPr>
          <w:p w14:paraId="76B46906" w14:textId="77777777" w:rsidR="00426F01" w:rsidRDefault="00000000">
            <w:pPr>
              <w:jc w:val="center"/>
              <w:rPr>
                <w:sz w:val="20"/>
                <w:szCs w:val="20"/>
              </w:rPr>
            </w:pPr>
            <w:r>
              <w:rPr>
                <w:color w:val="D9D9D9"/>
                <w:sz w:val="14"/>
                <w:szCs w:val="14"/>
              </w:rPr>
              <w:t>-2.7</w:t>
            </w:r>
          </w:p>
        </w:tc>
        <w:tc>
          <w:tcPr>
            <w:tcW w:w="360" w:type="dxa"/>
            <w:shd w:val="clear" w:color="auto" w:fill="FFFFFF"/>
            <w:tcMar>
              <w:top w:w="0" w:type="dxa"/>
              <w:left w:w="0" w:type="dxa"/>
              <w:bottom w:w="0" w:type="dxa"/>
              <w:right w:w="0" w:type="dxa"/>
            </w:tcMar>
            <w:vAlign w:val="center"/>
          </w:tcPr>
          <w:p w14:paraId="022E1580" w14:textId="77777777" w:rsidR="00426F01" w:rsidRDefault="00000000">
            <w:pPr>
              <w:jc w:val="center"/>
              <w:rPr>
                <w:sz w:val="20"/>
                <w:szCs w:val="20"/>
              </w:rPr>
            </w:pPr>
            <w:r>
              <w:rPr>
                <w:color w:val="D9D9D9"/>
                <w:sz w:val="14"/>
                <w:szCs w:val="14"/>
              </w:rPr>
              <w:t>-1.5</w:t>
            </w:r>
          </w:p>
        </w:tc>
        <w:tc>
          <w:tcPr>
            <w:tcW w:w="450" w:type="dxa"/>
            <w:shd w:val="clear" w:color="auto" w:fill="FCEEED"/>
            <w:tcMar>
              <w:top w:w="0" w:type="dxa"/>
              <w:left w:w="0" w:type="dxa"/>
              <w:bottom w:w="0" w:type="dxa"/>
              <w:right w:w="0" w:type="dxa"/>
            </w:tcMar>
            <w:vAlign w:val="center"/>
          </w:tcPr>
          <w:p w14:paraId="3CFB8EF7" w14:textId="77777777" w:rsidR="00426F01" w:rsidRDefault="00000000">
            <w:pPr>
              <w:jc w:val="center"/>
              <w:rPr>
                <w:sz w:val="20"/>
                <w:szCs w:val="20"/>
              </w:rPr>
            </w:pPr>
            <w:r>
              <w:rPr>
                <w:b/>
                <w:sz w:val="14"/>
                <w:szCs w:val="14"/>
              </w:rPr>
              <w:t>3.0</w:t>
            </w:r>
          </w:p>
        </w:tc>
        <w:tc>
          <w:tcPr>
            <w:tcW w:w="375" w:type="dxa"/>
            <w:shd w:val="clear" w:color="auto" w:fill="FFFFFF"/>
            <w:tcMar>
              <w:top w:w="0" w:type="dxa"/>
              <w:left w:w="0" w:type="dxa"/>
              <w:bottom w:w="0" w:type="dxa"/>
              <w:right w:w="0" w:type="dxa"/>
            </w:tcMar>
            <w:vAlign w:val="center"/>
          </w:tcPr>
          <w:p w14:paraId="19A86DCE" w14:textId="77777777" w:rsidR="00426F01" w:rsidRDefault="00000000">
            <w:pPr>
              <w:jc w:val="center"/>
              <w:rPr>
                <w:sz w:val="20"/>
                <w:szCs w:val="20"/>
              </w:rPr>
            </w:pPr>
            <w:r>
              <w:rPr>
                <w:color w:val="D9D9D9"/>
                <w:sz w:val="14"/>
                <w:szCs w:val="14"/>
              </w:rPr>
              <w:t>-1.9</w:t>
            </w:r>
          </w:p>
        </w:tc>
        <w:tc>
          <w:tcPr>
            <w:tcW w:w="330" w:type="dxa"/>
            <w:shd w:val="clear" w:color="auto" w:fill="FFFFFF"/>
            <w:tcMar>
              <w:top w:w="0" w:type="dxa"/>
              <w:left w:w="0" w:type="dxa"/>
              <w:bottom w:w="0" w:type="dxa"/>
              <w:right w:w="0" w:type="dxa"/>
            </w:tcMar>
            <w:vAlign w:val="center"/>
          </w:tcPr>
          <w:p w14:paraId="6D893AAB" w14:textId="77777777" w:rsidR="00426F01" w:rsidRDefault="00000000">
            <w:pPr>
              <w:jc w:val="center"/>
              <w:rPr>
                <w:sz w:val="20"/>
                <w:szCs w:val="20"/>
              </w:rPr>
            </w:pPr>
            <w:r>
              <w:rPr>
                <w:color w:val="D9D9D9"/>
                <w:sz w:val="14"/>
                <w:szCs w:val="14"/>
              </w:rPr>
              <w:t>-0.6</w:t>
            </w:r>
          </w:p>
        </w:tc>
        <w:tc>
          <w:tcPr>
            <w:tcW w:w="570" w:type="dxa"/>
            <w:shd w:val="clear" w:color="auto" w:fill="FFFFFF"/>
            <w:tcMar>
              <w:top w:w="0" w:type="dxa"/>
              <w:left w:w="0" w:type="dxa"/>
              <w:bottom w:w="0" w:type="dxa"/>
              <w:right w:w="0" w:type="dxa"/>
            </w:tcMar>
            <w:vAlign w:val="center"/>
          </w:tcPr>
          <w:p w14:paraId="449CB339" w14:textId="77777777" w:rsidR="00426F01" w:rsidRDefault="00000000">
            <w:pPr>
              <w:jc w:val="center"/>
              <w:rPr>
                <w:sz w:val="20"/>
                <w:szCs w:val="20"/>
              </w:rPr>
            </w:pPr>
            <w:r>
              <w:rPr>
                <w:color w:val="D9D9D9"/>
                <w:sz w:val="14"/>
                <w:szCs w:val="14"/>
              </w:rPr>
              <w:t>-2.3</w:t>
            </w:r>
          </w:p>
        </w:tc>
        <w:tc>
          <w:tcPr>
            <w:tcW w:w="360" w:type="dxa"/>
            <w:shd w:val="clear" w:color="auto" w:fill="FFFFFF"/>
            <w:tcMar>
              <w:top w:w="0" w:type="dxa"/>
              <w:left w:w="0" w:type="dxa"/>
              <w:bottom w:w="0" w:type="dxa"/>
              <w:right w:w="0" w:type="dxa"/>
            </w:tcMar>
            <w:vAlign w:val="center"/>
          </w:tcPr>
          <w:p w14:paraId="4A946A59" w14:textId="77777777" w:rsidR="00426F01" w:rsidRDefault="00000000">
            <w:pPr>
              <w:jc w:val="center"/>
              <w:rPr>
                <w:sz w:val="20"/>
                <w:szCs w:val="20"/>
              </w:rPr>
            </w:pPr>
            <w:r>
              <w:rPr>
                <w:color w:val="D9D9D9"/>
                <w:sz w:val="14"/>
                <w:szCs w:val="14"/>
              </w:rPr>
              <w:t>-1.0</w:t>
            </w:r>
          </w:p>
        </w:tc>
        <w:tc>
          <w:tcPr>
            <w:tcW w:w="330" w:type="dxa"/>
            <w:shd w:val="clear" w:color="auto" w:fill="FFFFFF"/>
            <w:tcMar>
              <w:top w:w="0" w:type="dxa"/>
              <w:left w:w="0" w:type="dxa"/>
              <w:bottom w:w="0" w:type="dxa"/>
              <w:right w:w="0" w:type="dxa"/>
            </w:tcMar>
            <w:vAlign w:val="center"/>
          </w:tcPr>
          <w:p w14:paraId="3AC0AD9A" w14:textId="77777777" w:rsidR="00426F01" w:rsidRDefault="00000000">
            <w:pPr>
              <w:jc w:val="center"/>
              <w:rPr>
                <w:sz w:val="20"/>
                <w:szCs w:val="20"/>
              </w:rPr>
            </w:pPr>
            <w:r>
              <w:rPr>
                <w:color w:val="D9D9D9"/>
                <w:sz w:val="14"/>
                <w:szCs w:val="14"/>
              </w:rPr>
              <w:t>-0.7</w:t>
            </w:r>
          </w:p>
        </w:tc>
        <w:tc>
          <w:tcPr>
            <w:tcW w:w="375" w:type="dxa"/>
            <w:tcBorders>
              <w:right w:val="single" w:sz="6" w:space="0" w:color="000000"/>
            </w:tcBorders>
            <w:shd w:val="clear" w:color="auto" w:fill="FFFFFF"/>
            <w:tcMar>
              <w:top w:w="0" w:type="dxa"/>
              <w:left w:w="0" w:type="dxa"/>
              <w:bottom w:w="0" w:type="dxa"/>
              <w:right w:w="0" w:type="dxa"/>
            </w:tcMar>
            <w:vAlign w:val="center"/>
          </w:tcPr>
          <w:p w14:paraId="0CD0BB8C" w14:textId="77777777" w:rsidR="00426F01" w:rsidRDefault="00000000">
            <w:pPr>
              <w:jc w:val="center"/>
              <w:rPr>
                <w:sz w:val="20"/>
                <w:szCs w:val="20"/>
              </w:rPr>
            </w:pPr>
            <w:r>
              <w:rPr>
                <w:color w:val="D9D9D9"/>
                <w:sz w:val="14"/>
                <w:szCs w:val="14"/>
              </w:rPr>
              <w:t>-1.4</w:t>
            </w:r>
          </w:p>
        </w:tc>
      </w:tr>
      <w:tr w:rsidR="00426F01" w14:paraId="2DAE8EEF"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2837FA18"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0682271D" w14:textId="77777777" w:rsidR="00426F01" w:rsidRDefault="00000000">
            <w:pPr>
              <w:jc w:val="center"/>
              <w:rPr>
                <w:sz w:val="20"/>
                <w:szCs w:val="20"/>
              </w:rPr>
            </w:pPr>
            <w:r>
              <w:rPr>
                <w:sz w:val="14"/>
                <w:szCs w:val="14"/>
              </w:rPr>
              <w:t>taste swallowing gustatory</w:t>
            </w:r>
          </w:p>
        </w:tc>
        <w:tc>
          <w:tcPr>
            <w:tcW w:w="555" w:type="dxa"/>
            <w:shd w:val="clear" w:color="auto" w:fill="FFFFFF"/>
            <w:tcMar>
              <w:top w:w="0" w:type="dxa"/>
              <w:left w:w="0" w:type="dxa"/>
              <w:bottom w:w="0" w:type="dxa"/>
              <w:right w:w="0" w:type="dxa"/>
            </w:tcMar>
            <w:vAlign w:val="center"/>
          </w:tcPr>
          <w:p w14:paraId="4A234672" w14:textId="77777777" w:rsidR="00426F01" w:rsidRDefault="00000000">
            <w:pPr>
              <w:jc w:val="center"/>
              <w:rPr>
                <w:sz w:val="20"/>
                <w:szCs w:val="20"/>
              </w:rPr>
            </w:pPr>
            <w:r>
              <w:rPr>
                <w:color w:val="999999"/>
                <w:sz w:val="14"/>
                <w:szCs w:val="14"/>
              </w:rPr>
              <w:t>0.3</w:t>
            </w:r>
          </w:p>
        </w:tc>
        <w:tc>
          <w:tcPr>
            <w:tcW w:w="450" w:type="dxa"/>
            <w:shd w:val="clear" w:color="auto" w:fill="FFFFFF"/>
            <w:tcMar>
              <w:top w:w="0" w:type="dxa"/>
              <w:left w:w="0" w:type="dxa"/>
              <w:bottom w:w="0" w:type="dxa"/>
              <w:right w:w="0" w:type="dxa"/>
            </w:tcMar>
            <w:vAlign w:val="center"/>
          </w:tcPr>
          <w:p w14:paraId="4652651F" w14:textId="77777777" w:rsidR="00426F01" w:rsidRDefault="00000000">
            <w:pPr>
              <w:jc w:val="center"/>
              <w:rPr>
                <w:sz w:val="20"/>
                <w:szCs w:val="20"/>
              </w:rPr>
            </w:pPr>
            <w:r>
              <w:rPr>
                <w:color w:val="D9D9D9"/>
                <w:sz w:val="14"/>
                <w:szCs w:val="14"/>
              </w:rPr>
              <w:t>-1.1</w:t>
            </w:r>
          </w:p>
        </w:tc>
        <w:tc>
          <w:tcPr>
            <w:tcW w:w="450" w:type="dxa"/>
            <w:shd w:val="clear" w:color="auto" w:fill="FFFFFF"/>
            <w:tcMar>
              <w:top w:w="0" w:type="dxa"/>
              <w:left w:w="0" w:type="dxa"/>
              <w:bottom w:w="0" w:type="dxa"/>
              <w:right w:w="0" w:type="dxa"/>
            </w:tcMar>
            <w:vAlign w:val="center"/>
          </w:tcPr>
          <w:p w14:paraId="61FE2AB4" w14:textId="77777777" w:rsidR="00426F01" w:rsidRDefault="00000000">
            <w:pPr>
              <w:jc w:val="center"/>
              <w:rPr>
                <w:sz w:val="20"/>
                <w:szCs w:val="20"/>
              </w:rPr>
            </w:pPr>
            <w:r>
              <w:rPr>
                <w:color w:val="D9D9D9"/>
                <w:sz w:val="14"/>
                <w:szCs w:val="14"/>
              </w:rPr>
              <w:t>-0.2</w:t>
            </w:r>
          </w:p>
        </w:tc>
        <w:tc>
          <w:tcPr>
            <w:tcW w:w="555" w:type="dxa"/>
            <w:shd w:val="clear" w:color="auto" w:fill="FFFFFF"/>
            <w:tcMar>
              <w:top w:w="0" w:type="dxa"/>
              <w:left w:w="0" w:type="dxa"/>
              <w:bottom w:w="0" w:type="dxa"/>
              <w:right w:w="0" w:type="dxa"/>
            </w:tcMar>
            <w:vAlign w:val="center"/>
          </w:tcPr>
          <w:p w14:paraId="6EB9306D" w14:textId="77777777" w:rsidR="00426F01" w:rsidRDefault="00000000">
            <w:pPr>
              <w:jc w:val="center"/>
              <w:rPr>
                <w:sz w:val="20"/>
                <w:szCs w:val="20"/>
              </w:rPr>
            </w:pPr>
            <w:r>
              <w:rPr>
                <w:color w:val="D9D9D9"/>
                <w:sz w:val="14"/>
                <w:szCs w:val="14"/>
              </w:rPr>
              <w:t>-0.2</w:t>
            </w:r>
          </w:p>
        </w:tc>
        <w:tc>
          <w:tcPr>
            <w:tcW w:w="330" w:type="dxa"/>
            <w:shd w:val="clear" w:color="auto" w:fill="FFFFFF"/>
            <w:tcMar>
              <w:top w:w="0" w:type="dxa"/>
              <w:left w:w="0" w:type="dxa"/>
              <w:bottom w:w="0" w:type="dxa"/>
              <w:right w:w="0" w:type="dxa"/>
            </w:tcMar>
            <w:vAlign w:val="center"/>
          </w:tcPr>
          <w:p w14:paraId="5183BB29" w14:textId="77777777" w:rsidR="00426F01" w:rsidRDefault="00000000">
            <w:pPr>
              <w:jc w:val="center"/>
              <w:rPr>
                <w:sz w:val="20"/>
                <w:szCs w:val="20"/>
              </w:rPr>
            </w:pPr>
            <w:r>
              <w:rPr>
                <w:color w:val="D9D9D9"/>
                <w:sz w:val="14"/>
                <w:szCs w:val="14"/>
              </w:rPr>
              <w:t>-0.1</w:t>
            </w:r>
          </w:p>
        </w:tc>
        <w:tc>
          <w:tcPr>
            <w:tcW w:w="555" w:type="dxa"/>
            <w:shd w:val="clear" w:color="auto" w:fill="FFFFFF"/>
            <w:tcMar>
              <w:top w:w="0" w:type="dxa"/>
              <w:left w:w="0" w:type="dxa"/>
              <w:bottom w:w="0" w:type="dxa"/>
              <w:right w:w="0" w:type="dxa"/>
            </w:tcMar>
            <w:vAlign w:val="center"/>
          </w:tcPr>
          <w:p w14:paraId="45AFED95" w14:textId="77777777" w:rsidR="00426F01" w:rsidRDefault="00000000">
            <w:pPr>
              <w:jc w:val="center"/>
              <w:rPr>
                <w:sz w:val="20"/>
                <w:szCs w:val="20"/>
              </w:rPr>
            </w:pPr>
            <w:r>
              <w:rPr>
                <w:color w:val="D9D9D9"/>
                <w:sz w:val="14"/>
                <w:szCs w:val="14"/>
              </w:rPr>
              <w:t>-2.1</w:t>
            </w:r>
          </w:p>
        </w:tc>
        <w:tc>
          <w:tcPr>
            <w:tcW w:w="330" w:type="dxa"/>
            <w:shd w:val="clear" w:color="auto" w:fill="FFFFFF"/>
            <w:tcMar>
              <w:top w:w="0" w:type="dxa"/>
              <w:left w:w="0" w:type="dxa"/>
              <w:bottom w:w="0" w:type="dxa"/>
              <w:right w:w="0" w:type="dxa"/>
            </w:tcMar>
            <w:vAlign w:val="center"/>
          </w:tcPr>
          <w:p w14:paraId="093A573B" w14:textId="77777777" w:rsidR="00426F01" w:rsidRDefault="00000000">
            <w:pPr>
              <w:jc w:val="center"/>
              <w:rPr>
                <w:sz w:val="20"/>
                <w:szCs w:val="20"/>
              </w:rPr>
            </w:pPr>
            <w:r>
              <w:rPr>
                <w:color w:val="D9D9D9"/>
                <w:sz w:val="14"/>
                <w:szCs w:val="14"/>
              </w:rPr>
              <w:t>-2.4</w:t>
            </w:r>
          </w:p>
        </w:tc>
        <w:tc>
          <w:tcPr>
            <w:tcW w:w="360" w:type="dxa"/>
            <w:shd w:val="clear" w:color="auto" w:fill="FFFFFF"/>
            <w:tcMar>
              <w:top w:w="0" w:type="dxa"/>
              <w:left w:w="0" w:type="dxa"/>
              <w:bottom w:w="0" w:type="dxa"/>
              <w:right w:w="0" w:type="dxa"/>
            </w:tcMar>
            <w:vAlign w:val="center"/>
          </w:tcPr>
          <w:p w14:paraId="1E312DB4" w14:textId="77777777" w:rsidR="00426F01" w:rsidRDefault="00000000">
            <w:pPr>
              <w:jc w:val="center"/>
              <w:rPr>
                <w:sz w:val="20"/>
                <w:szCs w:val="20"/>
              </w:rPr>
            </w:pPr>
            <w:r>
              <w:rPr>
                <w:color w:val="D9D9D9"/>
                <w:sz w:val="14"/>
                <w:szCs w:val="14"/>
              </w:rPr>
              <w:t>-1.8</w:t>
            </w:r>
          </w:p>
        </w:tc>
        <w:tc>
          <w:tcPr>
            <w:tcW w:w="450" w:type="dxa"/>
            <w:shd w:val="clear" w:color="auto" w:fill="FFFFFF"/>
            <w:tcMar>
              <w:top w:w="0" w:type="dxa"/>
              <w:left w:w="0" w:type="dxa"/>
              <w:bottom w:w="0" w:type="dxa"/>
              <w:right w:w="0" w:type="dxa"/>
            </w:tcMar>
            <w:vAlign w:val="center"/>
          </w:tcPr>
          <w:p w14:paraId="5FB31FDD" w14:textId="77777777" w:rsidR="00426F01" w:rsidRDefault="00000000">
            <w:pPr>
              <w:jc w:val="center"/>
              <w:rPr>
                <w:sz w:val="20"/>
                <w:szCs w:val="20"/>
              </w:rPr>
            </w:pPr>
            <w:r>
              <w:rPr>
                <w:color w:val="D9D9D9"/>
                <w:sz w:val="14"/>
                <w:szCs w:val="14"/>
              </w:rPr>
              <w:t>-1.9</w:t>
            </w:r>
          </w:p>
        </w:tc>
        <w:tc>
          <w:tcPr>
            <w:tcW w:w="375" w:type="dxa"/>
            <w:shd w:val="clear" w:color="auto" w:fill="FFFFFF"/>
            <w:tcMar>
              <w:top w:w="0" w:type="dxa"/>
              <w:left w:w="0" w:type="dxa"/>
              <w:bottom w:w="0" w:type="dxa"/>
              <w:right w:w="0" w:type="dxa"/>
            </w:tcMar>
            <w:vAlign w:val="center"/>
          </w:tcPr>
          <w:p w14:paraId="75DA5A71" w14:textId="77777777" w:rsidR="00426F01" w:rsidRDefault="00000000">
            <w:pPr>
              <w:jc w:val="center"/>
              <w:rPr>
                <w:sz w:val="20"/>
                <w:szCs w:val="20"/>
              </w:rPr>
            </w:pPr>
            <w:r>
              <w:rPr>
                <w:color w:val="D9D9D9"/>
                <w:sz w:val="14"/>
                <w:szCs w:val="14"/>
              </w:rPr>
              <w:t>-1.4</w:t>
            </w:r>
          </w:p>
        </w:tc>
        <w:tc>
          <w:tcPr>
            <w:tcW w:w="330" w:type="dxa"/>
            <w:shd w:val="clear" w:color="auto" w:fill="FDF0EF"/>
            <w:tcMar>
              <w:top w:w="0" w:type="dxa"/>
              <w:left w:w="0" w:type="dxa"/>
              <w:bottom w:w="0" w:type="dxa"/>
              <w:right w:w="0" w:type="dxa"/>
            </w:tcMar>
            <w:vAlign w:val="center"/>
          </w:tcPr>
          <w:p w14:paraId="54CC963D" w14:textId="77777777" w:rsidR="00426F01" w:rsidRDefault="00000000">
            <w:pPr>
              <w:jc w:val="center"/>
              <w:rPr>
                <w:sz w:val="20"/>
                <w:szCs w:val="20"/>
              </w:rPr>
            </w:pPr>
            <w:r>
              <w:rPr>
                <w:i/>
                <w:sz w:val="14"/>
                <w:szCs w:val="14"/>
              </w:rPr>
              <w:t>2.8</w:t>
            </w:r>
          </w:p>
        </w:tc>
        <w:tc>
          <w:tcPr>
            <w:tcW w:w="570" w:type="dxa"/>
            <w:shd w:val="clear" w:color="auto" w:fill="FFFFFF"/>
            <w:tcMar>
              <w:top w:w="0" w:type="dxa"/>
              <w:left w:w="0" w:type="dxa"/>
              <w:bottom w:w="0" w:type="dxa"/>
              <w:right w:w="0" w:type="dxa"/>
            </w:tcMar>
            <w:vAlign w:val="center"/>
          </w:tcPr>
          <w:p w14:paraId="47AC7F4C" w14:textId="77777777" w:rsidR="00426F01" w:rsidRDefault="00000000">
            <w:pPr>
              <w:jc w:val="center"/>
              <w:rPr>
                <w:sz w:val="20"/>
                <w:szCs w:val="20"/>
              </w:rPr>
            </w:pPr>
            <w:r>
              <w:rPr>
                <w:color w:val="999999"/>
                <w:sz w:val="14"/>
                <w:szCs w:val="14"/>
              </w:rPr>
              <w:t>0.8</w:t>
            </w:r>
          </w:p>
        </w:tc>
        <w:tc>
          <w:tcPr>
            <w:tcW w:w="360" w:type="dxa"/>
            <w:shd w:val="clear" w:color="auto" w:fill="FFFFFF"/>
            <w:tcMar>
              <w:top w:w="0" w:type="dxa"/>
              <w:left w:w="0" w:type="dxa"/>
              <w:bottom w:w="0" w:type="dxa"/>
              <w:right w:w="0" w:type="dxa"/>
            </w:tcMar>
            <w:vAlign w:val="center"/>
          </w:tcPr>
          <w:p w14:paraId="3F9C57FB" w14:textId="77777777" w:rsidR="00426F01" w:rsidRDefault="00000000">
            <w:pPr>
              <w:jc w:val="center"/>
              <w:rPr>
                <w:sz w:val="20"/>
                <w:szCs w:val="20"/>
              </w:rPr>
            </w:pPr>
            <w:r>
              <w:rPr>
                <w:color w:val="D9D9D9"/>
                <w:sz w:val="14"/>
                <w:szCs w:val="14"/>
              </w:rPr>
              <w:t>-2.0</w:t>
            </w:r>
          </w:p>
        </w:tc>
        <w:tc>
          <w:tcPr>
            <w:tcW w:w="330" w:type="dxa"/>
            <w:shd w:val="clear" w:color="auto" w:fill="FFFFFF"/>
            <w:tcMar>
              <w:top w:w="0" w:type="dxa"/>
              <w:left w:w="0" w:type="dxa"/>
              <w:bottom w:w="0" w:type="dxa"/>
              <w:right w:w="0" w:type="dxa"/>
            </w:tcMar>
            <w:vAlign w:val="center"/>
          </w:tcPr>
          <w:p w14:paraId="6BE81C10" w14:textId="77777777" w:rsidR="00426F01" w:rsidRDefault="00000000">
            <w:pPr>
              <w:jc w:val="center"/>
              <w:rPr>
                <w:sz w:val="20"/>
                <w:szCs w:val="20"/>
              </w:rPr>
            </w:pPr>
            <w:r>
              <w:rPr>
                <w:color w:val="D9D9D9"/>
                <w:sz w:val="14"/>
                <w:szCs w:val="14"/>
              </w:rPr>
              <w:t>-1.9</w:t>
            </w:r>
          </w:p>
        </w:tc>
        <w:tc>
          <w:tcPr>
            <w:tcW w:w="375" w:type="dxa"/>
            <w:tcBorders>
              <w:right w:val="single" w:sz="6" w:space="0" w:color="000000"/>
            </w:tcBorders>
            <w:shd w:val="clear" w:color="auto" w:fill="FFFFFF"/>
            <w:tcMar>
              <w:top w:w="0" w:type="dxa"/>
              <w:left w:w="0" w:type="dxa"/>
              <w:bottom w:w="0" w:type="dxa"/>
              <w:right w:w="0" w:type="dxa"/>
            </w:tcMar>
            <w:vAlign w:val="center"/>
          </w:tcPr>
          <w:p w14:paraId="42897086" w14:textId="77777777" w:rsidR="00426F01" w:rsidRDefault="00000000">
            <w:pPr>
              <w:jc w:val="center"/>
              <w:rPr>
                <w:sz w:val="20"/>
                <w:szCs w:val="20"/>
              </w:rPr>
            </w:pPr>
            <w:r>
              <w:rPr>
                <w:color w:val="D9D9D9"/>
                <w:sz w:val="14"/>
                <w:szCs w:val="14"/>
              </w:rPr>
              <w:t>-1.4</w:t>
            </w:r>
          </w:p>
        </w:tc>
      </w:tr>
      <w:tr w:rsidR="00426F01" w14:paraId="08643693"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1CAE40E4"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63FC2B0A" w14:textId="77777777" w:rsidR="00426F01" w:rsidRDefault="00000000">
            <w:pPr>
              <w:jc w:val="center"/>
              <w:rPr>
                <w:sz w:val="20"/>
                <w:szCs w:val="20"/>
              </w:rPr>
            </w:pPr>
            <w:r>
              <w:rPr>
                <w:sz w:val="14"/>
                <w:szCs w:val="14"/>
              </w:rPr>
              <w:t>anxiety trait anxious</w:t>
            </w:r>
          </w:p>
        </w:tc>
        <w:tc>
          <w:tcPr>
            <w:tcW w:w="555" w:type="dxa"/>
            <w:shd w:val="clear" w:color="auto" w:fill="FFFFFF"/>
            <w:tcMar>
              <w:top w:w="0" w:type="dxa"/>
              <w:left w:w="0" w:type="dxa"/>
              <w:bottom w:w="0" w:type="dxa"/>
              <w:right w:w="0" w:type="dxa"/>
            </w:tcMar>
            <w:vAlign w:val="center"/>
          </w:tcPr>
          <w:p w14:paraId="5C0C1205" w14:textId="77777777" w:rsidR="00426F01" w:rsidRDefault="00000000">
            <w:pPr>
              <w:jc w:val="center"/>
              <w:rPr>
                <w:sz w:val="20"/>
                <w:szCs w:val="20"/>
              </w:rPr>
            </w:pPr>
            <w:r>
              <w:rPr>
                <w:color w:val="D9D9D9"/>
                <w:sz w:val="14"/>
                <w:szCs w:val="14"/>
              </w:rPr>
              <w:t>-0.6</w:t>
            </w:r>
          </w:p>
        </w:tc>
        <w:tc>
          <w:tcPr>
            <w:tcW w:w="450" w:type="dxa"/>
            <w:shd w:val="clear" w:color="auto" w:fill="FFFFFF"/>
            <w:tcMar>
              <w:top w:w="0" w:type="dxa"/>
              <w:left w:w="0" w:type="dxa"/>
              <w:bottom w:w="0" w:type="dxa"/>
              <w:right w:w="0" w:type="dxa"/>
            </w:tcMar>
            <w:vAlign w:val="center"/>
          </w:tcPr>
          <w:p w14:paraId="561C3F87" w14:textId="77777777" w:rsidR="00426F01" w:rsidRDefault="00000000">
            <w:pPr>
              <w:jc w:val="center"/>
              <w:rPr>
                <w:sz w:val="20"/>
                <w:szCs w:val="20"/>
              </w:rPr>
            </w:pPr>
            <w:r>
              <w:rPr>
                <w:color w:val="999999"/>
                <w:sz w:val="14"/>
                <w:szCs w:val="14"/>
              </w:rPr>
              <w:t>0.0</w:t>
            </w:r>
          </w:p>
        </w:tc>
        <w:tc>
          <w:tcPr>
            <w:tcW w:w="450" w:type="dxa"/>
            <w:shd w:val="clear" w:color="auto" w:fill="FFFFFF"/>
            <w:tcMar>
              <w:top w:w="0" w:type="dxa"/>
              <w:left w:w="0" w:type="dxa"/>
              <w:bottom w:w="0" w:type="dxa"/>
              <w:right w:w="0" w:type="dxa"/>
            </w:tcMar>
            <w:vAlign w:val="center"/>
          </w:tcPr>
          <w:p w14:paraId="14BE0599" w14:textId="77777777" w:rsidR="00426F01" w:rsidRDefault="00000000">
            <w:pPr>
              <w:jc w:val="center"/>
              <w:rPr>
                <w:sz w:val="20"/>
                <w:szCs w:val="20"/>
              </w:rPr>
            </w:pPr>
            <w:r>
              <w:rPr>
                <w:color w:val="D9D9D9"/>
                <w:sz w:val="14"/>
                <w:szCs w:val="14"/>
              </w:rPr>
              <w:t>-0.2</w:t>
            </w:r>
          </w:p>
        </w:tc>
        <w:tc>
          <w:tcPr>
            <w:tcW w:w="555" w:type="dxa"/>
            <w:shd w:val="clear" w:color="auto" w:fill="FFFFFF"/>
            <w:tcMar>
              <w:top w:w="0" w:type="dxa"/>
              <w:left w:w="0" w:type="dxa"/>
              <w:bottom w:w="0" w:type="dxa"/>
              <w:right w:w="0" w:type="dxa"/>
            </w:tcMar>
            <w:vAlign w:val="center"/>
          </w:tcPr>
          <w:p w14:paraId="58E9731B" w14:textId="77777777" w:rsidR="00426F01" w:rsidRDefault="00000000">
            <w:pPr>
              <w:jc w:val="center"/>
              <w:rPr>
                <w:sz w:val="20"/>
                <w:szCs w:val="20"/>
              </w:rPr>
            </w:pPr>
            <w:r>
              <w:rPr>
                <w:color w:val="D9D9D9"/>
                <w:sz w:val="14"/>
                <w:szCs w:val="14"/>
              </w:rPr>
              <w:t>-1.0</w:t>
            </w:r>
          </w:p>
        </w:tc>
        <w:tc>
          <w:tcPr>
            <w:tcW w:w="330" w:type="dxa"/>
            <w:shd w:val="clear" w:color="auto" w:fill="FFFFFF"/>
            <w:tcMar>
              <w:top w:w="0" w:type="dxa"/>
              <w:left w:w="0" w:type="dxa"/>
              <w:bottom w:w="0" w:type="dxa"/>
              <w:right w:w="0" w:type="dxa"/>
            </w:tcMar>
            <w:vAlign w:val="center"/>
          </w:tcPr>
          <w:p w14:paraId="0EF1B950" w14:textId="77777777" w:rsidR="00426F01" w:rsidRDefault="00000000">
            <w:pPr>
              <w:jc w:val="center"/>
              <w:rPr>
                <w:sz w:val="20"/>
                <w:szCs w:val="20"/>
              </w:rPr>
            </w:pPr>
            <w:r>
              <w:rPr>
                <w:color w:val="D9D9D9"/>
                <w:sz w:val="14"/>
                <w:szCs w:val="14"/>
              </w:rPr>
              <w:t>-0.5</w:t>
            </w:r>
          </w:p>
        </w:tc>
        <w:tc>
          <w:tcPr>
            <w:tcW w:w="555" w:type="dxa"/>
            <w:shd w:val="clear" w:color="auto" w:fill="FFFFFF"/>
            <w:tcMar>
              <w:top w:w="0" w:type="dxa"/>
              <w:left w:w="0" w:type="dxa"/>
              <w:bottom w:w="0" w:type="dxa"/>
              <w:right w:w="0" w:type="dxa"/>
            </w:tcMar>
            <w:vAlign w:val="center"/>
          </w:tcPr>
          <w:p w14:paraId="6A5EF81E" w14:textId="77777777" w:rsidR="00426F01" w:rsidRDefault="00000000">
            <w:pPr>
              <w:jc w:val="center"/>
              <w:rPr>
                <w:sz w:val="20"/>
                <w:szCs w:val="20"/>
              </w:rPr>
            </w:pPr>
            <w:r>
              <w:rPr>
                <w:color w:val="D9D9D9"/>
                <w:sz w:val="14"/>
                <w:szCs w:val="14"/>
              </w:rPr>
              <w:t>-1.0</w:t>
            </w:r>
          </w:p>
        </w:tc>
        <w:tc>
          <w:tcPr>
            <w:tcW w:w="330" w:type="dxa"/>
            <w:shd w:val="clear" w:color="auto" w:fill="FFFFFF"/>
            <w:tcMar>
              <w:top w:w="0" w:type="dxa"/>
              <w:left w:w="0" w:type="dxa"/>
              <w:bottom w:w="0" w:type="dxa"/>
              <w:right w:w="0" w:type="dxa"/>
            </w:tcMar>
            <w:vAlign w:val="center"/>
          </w:tcPr>
          <w:p w14:paraId="586190BB" w14:textId="77777777" w:rsidR="00426F01" w:rsidRDefault="00000000">
            <w:pPr>
              <w:jc w:val="center"/>
              <w:rPr>
                <w:sz w:val="20"/>
                <w:szCs w:val="20"/>
              </w:rPr>
            </w:pPr>
            <w:r>
              <w:rPr>
                <w:color w:val="D9D9D9"/>
                <w:sz w:val="14"/>
                <w:szCs w:val="14"/>
              </w:rPr>
              <w:t>-2.7</w:t>
            </w:r>
          </w:p>
        </w:tc>
        <w:tc>
          <w:tcPr>
            <w:tcW w:w="360" w:type="dxa"/>
            <w:shd w:val="clear" w:color="auto" w:fill="FFFFFF"/>
            <w:tcMar>
              <w:top w:w="0" w:type="dxa"/>
              <w:left w:w="0" w:type="dxa"/>
              <w:bottom w:w="0" w:type="dxa"/>
              <w:right w:w="0" w:type="dxa"/>
            </w:tcMar>
            <w:vAlign w:val="center"/>
          </w:tcPr>
          <w:p w14:paraId="31FA3D1C" w14:textId="77777777" w:rsidR="00426F01" w:rsidRDefault="00000000">
            <w:pPr>
              <w:jc w:val="center"/>
              <w:rPr>
                <w:sz w:val="20"/>
                <w:szCs w:val="20"/>
              </w:rPr>
            </w:pPr>
            <w:r>
              <w:rPr>
                <w:color w:val="D9D9D9"/>
                <w:sz w:val="14"/>
                <w:szCs w:val="14"/>
              </w:rPr>
              <w:t>-1.2</w:t>
            </w:r>
          </w:p>
        </w:tc>
        <w:tc>
          <w:tcPr>
            <w:tcW w:w="450" w:type="dxa"/>
            <w:shd w:val="clear" w:color="auto" w:fill="FDF3F2"/>
            <w:tcMar>
              <w:top w:w="0" w:type="dxa"/>
              <w:left w:w="0" w:type="dxa"/>
              <w:bottom w:w="0" w:type="dxa"/>
              <w:right w:w="0" w:type="dxa"/>
            </w:tcMar>
            <w:vAlign w:val="center"/>
          </w:tcPr>
          <w:p w14:paraId="68073994" w14:textId="77777777" w:rsidR="00426F01" w:rsidRDefault="00000000">
            <w:pPr>
              <w:jc w:val="center"/>
              <w:rPr>
                <w:sz w:val="20"/>
                <w:szCs w:val="20"/>
              </w:rPr>
            </w:pPr>
            <w:r>
              <w:rPr>
                <w:i/>
                <w:sz w:val="14"/>
                <w:szCs w:val="14"/>
              </w:rPr>
              <w:t>2.6</w:t>
            </w:r>
          </w:p>
        </w:tc>
        <w:tc>
          <w:tcPr>
            <w:tcW w:w="375" w:type="dxa"/>
            <w:shd w:val="clear" w:color="auto" w:fill="FFFFFF"/>
            <w:tcMar>
              <w:top w:w="0" w:type="dxa"/>
              <w:left w:w="0" w:type="dxa"/>
              <w:bottom w:w="0" w:type="dxa"/>
              <w:right w:w="0" w:type="dxa"/>
            </w:tcMar>
            <w:vAlign w:val="center"/>
          </w:tcPr>
          <w:p w14:paraId="7838DDDF" w14:textId="77777777" w:rsidR="00426F01" w:rsidRDefault="00000000">
            <w:pPr>
              <w:jc w:val="center"/>
              <w:rPr>
                <w:sz w:val="20"/>
                <w:szCs w:val="20"/>
              </w:rPr>
            </w:pPr>
            <w:r>
              <w:rPr>
                <w:color w:val="D9D9D9"/>
                <w:sz w:val="14"/>
                <w:szCs w:val="14"/>
              </w:rPr>
              <w:t>-1.9</w:t>
            </w:r>
          </w:p>
        </w:tc>
        <w:tc>
          <w:tcPr>
            <w:tcW w:w="330" w:type="dxa"/>
            <w:shd w:val="clear" w:color="auto" w:fill="FFFFFF"/>
            <w:tcMar>
              <w:top w:w="0" w:type="dxa"/>
              <w:left w:w="0" w:type="dxa"/>
              <w:bottom w:w="0" w:type="dxa"/>
              <w:right w:w="0" w:type="dxa"/>
            </w:tcMar>
            <w:vAlign w:val="center"/>
          </w:tcPr>
          <w:p w14:paraId="38A49E8F" w14:textId="77777777" w:rsidR="00426F01" w:rsidRDefault="00000000">
            <w:pPr>
              <w:jc w:val="center"/>
              <w:rPr>
                <w:sz w:val="20"/>
                <w:szCs w:val="20"/>
              </w:rPr>
            </w:pPr>
            <w:r>
              <w:rPr>
                <w:color w:val="D9D9D9"/>
                <w:sz w:val="14"/>
                <w:szCs w:val="14"/>
              </w:rPr>
              <w:t>-0.9</w:t>
            </w:r>
          </w:p>
        </w:tc>
        <w:tc>
          <w:tcPr>
            <w:tcW w:w="570" w:type="dxa"/>
            <w:shd w:val="clear" w:color="auto" w:fill="FFFFFF"/>
            <w:tcMar>
              <w:top w:w="0" w:type="dxa"/>
              <w:left w:w="0" w:type="dxa"/>
              <w:bottom w:w="0" w:type="dxa"/>
              <w:right w:w="0" w:type="dxa"/>
            </w:tcMar>
            <w:vAlign w:val="center"/>
          </w:tcPr>
          <w:p w14:paraId="1E63B92E" w14:textId="77777777" w:rsidR="00426F01" w:rsidRDefault="00000000">
            <w:pPr>
              <w:jc w:val="center"/>
              <w:rPr>
                <w:sz w:val="20"/>
                <w:szCs w:val="20"/>
              </w:rPr>
            </w:pPr>
            <w:r>
              <w:rPr>
                <w:color w:val="D9D9D9"/>
                <w:sz w:val="14"/>
                <w:szCs w:val="14"/>
              </w:rPr>
              <w:t>-0.2</w:t>
            </w:r>
          </w:p>
        </w:tc>
        <w:tc>
          <w:tcPr>
            <w:tcW w:w="360" w:type="dxa"/>
            <w:shd w:val="clear" w:color="auto" w:fill="FFFFFF"/>
            <w:tcMar>
              <w:top w:w="0" w:type="dxa"/>
              <w:left w:w="0" w:type="dxa"/>
              <w:bottom w:w="0" w:type="dxa"/>
              <w:right w:w="0" w:type="dxa"/>
            </w:tcMar>
            <w:vAlign w:val="center"/>
          </w:tcPr>
          <w:p w14:paraId="72C3DC65" w14:textId="77777777" w:rsidR="00426F01" w:rsidRDefault="00000000">
            <w:pPr>
              <w:jc w:val="center"/>
              <w:rPr>
                <w:sz w:val="20"/>
                <w:szCs w:val="20"/>
              </w:rPr>
            </w:pPr>
            <w:r>
              <w:rPr>
                <w:color w:val="D9D9D9"/>
                <w:sz w:val="14"/>
                <w:szCs w:val="14"/>
              </w:rPr>
              <w:t>-0.4</w:t>
            </w:r>
          </w:p>
        </w:tc>
        <w:tc>
          <w:tcPr>
            <w:tcW w:w="330" w:type="dxa"/>
            <w:shd w:val="clear" w:color="auto" w:fill="FFFFFF"/>
            <w:tcMar>
              <w:top w:w="0" w:type="dxa"/>
              <w:left w:w="0" w:type="dxa"/>
              <w:bottom w:w="0" w:type="dxa"/>
              <w:right w:w="0" w:type="dxa"/>
            </w:tcMar>
            <w:vAlign w:val="center"/>
          </w:tcPr>
          <w:p w14:paraId="5EEB01DB" w14:textId="77777777" w:rsidR="00426F01" w:rsidRDefault="00000000">
            <w:pPr>
              <w:jc w:val="center"/>
              <w:rPr>
                <w:sz w:val="20"/>
                <w:szCs w:val="20"/>
              </w:rPr>
            </w:pPr>
            <w:r>
              <w:rPr>
                <w:color w:val="D9D9D9"/>
                <w:sz w:val="14"/>
                <w:szCs w:val="14"/>
              </w:rPr>
              <w:t>-1.8</w:t>
            </w:r>
          </w:p>
        </w:tc>
        <w:tc>
          <w:tcPr>
            <w:tcW w:w="375" w:type="dxa"/>
            <w:tcBorders>
              <w:right w:val="single" w:sz="6" w:space="0" w:color="000000"/>
            </w:tcBorders>
            <w:shd w:val="clear" w:color="auto" w:fill="FFFFFF"/>
            <w:tcMar>
              <w:top w:w="0" w:type="dxa"/>
              <w:left w:w="0" w:type="dxa"/>
              <w:bottom w:w="0" w:type="dxa"/>
              <w:right w:w="0" w:type="dxa"/>
            </w:tcMar>
            <w:vAlign w:val="center"/>
          </w:tcPr>
          <w:p w14:paraId="78B30F70" w14:textId="77777777" w:rsidR="00426F01" w:rsidRDefault="00000000">
            <w:pPr>
              <w:jc w:val="center"/>
              <w:rPr>
                <w:sz w:val="20"/>
                <w:szCs w:val="20"/>
              </w:rPr>
            </w:pPr>
            <w:r>
              <w:rPr>
                <w:color w:val="999999"/>
                <w:sz w:val="14"/>
                <w:szCs w:val="14"/>
              </w:rPr>
              <w:t>0.7</w:t>
            </w:r>
          </w:p>
        </w:tc>
      </w:tr>
      <w:tr w:rsidR="00426F01" w14:paraId="68D2D5F7"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078E54B0"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7A5388A6" w14:textId="77777777" w:rsidR="00426F01" w:rsidRDefault="00000000">
            <w:pPr>
              <w:jc w:val="center"/>
              <w:rPr>
                <w:sz w:val="20"/>
                <w:szCs w:val="20"/>
              </w:rPr>
            </w:pPr>
            <w:r>
              <w:rPr>
                <w:sz w:val="14"/>
                <w:szCs w:val="14"/>
              </w:rPr>
              <w:t>music musical musicians</w:t>
            </w:r>
          </w:p>
        </w:tc>
        <w:tc>
          <w:tcPr>
            <w:tcW w:w="555" w:type="dxa"/>
            <w:shd w:val="clear" w:color="auto" w:fill="FFFFFF"/>
            <w:tcMar>
              <w:top w:w="0" w:type="dxa"/>
              <w:left w:w="0" w:type="dxa"/>
              <w:bottom w:w="0" w:type="dxa"/>
              <w:right w:w="0" w:type="dxa"/>
            </w:tcMar>
            <w:vAlign w:val="center"/>
          </w:tcPr>
          <w:p w14:paraId="71AE48A7" w14:textId="77777777" w:rsidR="00426F01" w:rsidRDefault="00000000">
            <w:pPr>
              <w:jc w:val="center"/>
              <w:rPr>
                <w:sz w:val="20"/>
                <w:szCs w:val="20"/>
              </w:rPr>
            </w:pPr>
            <w:r>
              <w:rPr>
                <w:color w:val="D9D9D9"/>
                <w:sz w:val="14"/>
                <w:szCs w:val="14"/>
              </w:rPr>
              <w:t>-0.3</w:t>
            </w:r>
          </w:p>
        </w:tc>
        <w:tc>
          <w:tcPr>
            <w:tcW w:w="450" w:type="dxa"/>
            <w:shd w:val="clear" w:color="auto" w:fill="FEF5F5"/>
            <w:tcMar>
              <w:top w:w="0" w:type="dxa"/>
              <w:left w:w="0" w:type="dxa"/>
              <w:bottom w:w="0" w:type="dxa"/>
              <w:right w:w="0" w:type="dxa"/>
            </w:tcMar>
            <w:vAlign w:val="center"/>
          </w:tcPr>
          <w:p w14:paraId="462634B7" w14:textId="77777777" w:rsidR="00426F01" w:rsidRDefault="00000000">
            <w:pPr>
              <w:jc w:val="center"/>
              <w:rPr>
                <w:sz w:val="20"/>
                <w:szCs w:val="20"/>
              </w:rPr>
            </w:pPr>
            <w:r>
              <w:rPr>
                <w:i/>
                <w:sz w:val="14"/>
                <w:szCs w:val="14"/>
              </w:rPr>
              <w:t>2.5</w:t>
            </w:r>
          </w:p>
        </w:tc>
        <w:tc>
          <w:tcPr>
            <w:tcW w:w="450" w:type="dxa"/>
            <w:shd w:val="clear" w:color="auto" w:fill="FFFFFF"/>
            <w:tcMar>
              <w:top w:w="0" w:type="dxa"/>
              <w:left w:w="0" w:type="dxa"/>
              <w:bottom w:w="0" w:type="dxa"/>
              <w:right w:w="0" w:type="dxa"/>
            </w:tcMar>
            <w:vAlign w:val="center"/>
          </w:tcPr>
          <w:p w14:paraId="42C128AC" w14:textId="77777777" w:rsidR="00426F01" w:rsidRDefault="00000000">
            <w:pPr>
              <w:jc w:val="center"/>
              <w:rPr>
                <w:sz w:val="20"/>
                <w:szCs w:val="20"/>
              </w:rPr>
            </w:pPr>
            <w:r>
              <w:rPr>
                <w:color w:val="D9D9D9"/>
                <w:sz w:val="14"/>
                <w:szCs w:val="14"/>
              </w:rPr>
              <w:t>-0.4</w:t>
            </w:r>
          </w:p>
        </w:tc>
        <w:tc>
          <w:tcPr>
            <w:tcW w:w="555" w:type="dxa"/>
            <w:shd w:val="clear" w:color="auto" w:fill="FFFFFF"/>
            <w:tcMar>
              <w:top w:w="0" w:type="dxa"/>
              <w:left w:w="0" w:type="dxa"/>
              <w:bottom w:w="0" w:type="dxa"/>
              <w:right w:w="0" w:type="dxa"/>
            </w:tcMar>
            <w:vAlign w:val="center"/>
          </w:tcPr>
          <w:p w14:paraId="0742204F" w14:textId="77777777" w:rsidR="00426F01" w:rsidRDefault="00000000">
            <w:pPr>
              <w:jc w:val="center"/>
              <w:rPr>
                <w:sz w:val="20"/>
                <w:szCs w:val="20"/>
              </w:rPr>
            </w:pPr>
            <w:r>
              <w:rPr>
                <w:color w:val="D9D9D9"/>
                <w:sz w:val="14"/>
                <w:szCs w:val="14"/>
              </w:rPr>
              <w:t>-1.2</w:t>
            </w:r>
          </w:p>
        </w:tc>
        <w:tc>
          <w:tcPr>
            <w:tcW w:w="330" w:type="dxa"/>
            <w:shd w:val="clear" w:color="auto" w:fill="FFFFFF"/>
            <w:tcMar>
              <w:top w:w="0" w:type="dxa"/>
              <w:left w:w="0" w:type="dxa"/>
              <w:bottom w:w="0" w:type="dxa"/>
              <w:right w:w="0" w:type="dxa"/>
            </w:tcMar>
            <w:vAlign w:val="center"/>
          </w:tcPr>
          <w:p w14:paraId="0EDE37AA" w14:textId="77777777" w:rsidR="00426F01" w:rsidRDefault="00000000">
            <w:pPr>
              <w:jc w:val="center"/>
              <w:rPr>
                <w:sz w:val="20"/>
                <w:szCs w:val="20"/>
              </w:rPr>
            </w:pPr>
            <w:r>
              <w:rPr>
                <w:color w:val="D9D9D9"/>
                <w:sz w:val="14"/>
                <w:szCs w:val="14"/>
              </w:rPr>
              <w:t>-0.5</w:t>
            </w:r>
          </w:p>
        </w:tc>
        <w:tc>
          <w:tcPr>
            <w:tcW w:w="555" w:type="dxa"/>
            <w:shd w:val="clear" w:color="auto" w:fill="FFFFFF"/>
            <w:tcMar>
              <w:top w:w="0" w:type="dxa"/>
              <w:left w:w="0" w:type="dxa"/>
              <w:bottom w:w="0" w:type="dxa"/>
              <w:right w:w="0" w:type="dxa"/>
            </w:tcMar>
            <w:vAlign w:val="center"/>
          </w:tcPr>
          <w:p w14:paraId="7E0A3ABD" w14:textId="77777777" w:rsidR="00426F01" w:rsidRDefault="00000000">
            <w:pPr>
              <w:jc w:val="center"/>
              <w:rPr>
                <w:sz w:val="20"/>
                <w:szCs w:val="20"/>
              </w:rPr>
            </w:pPr>
            <w:r>
              <w:rPr>
                <w:color w:val="999999"/>
                <w:sz w:val="14"/>
                <w:szCs w:val="14"/>
              </w:rPr>
              <w:t>0.3</w:t>
            </w:r>
          </w:p>
        </w:tc>
        <w:tc>
          <w:tcPr>
            <w:tcW w:w="330" w:type="dxa"/>
            <w:shd w:val="clear" w:color="auto" w:fill="FFFFFF"/>
            <w:tcMar>
              <w:top w:w="0" w:type="dxa"/>
              <w:left w:w="0" w:type="dxa"/>
              <w:bottom w:w="0" w:type="dxa"/>
              <w:right w:w="0" w:type="dxa"/>
            </w:tcMar>
            <w:vAlign w:val="center"/>
          </w:tcPr>
          <w:p w14:paraId="697C5786" w14:textId="77777777" w:rsidR="00426F01" w:rsidRDefault="00000000">
            <w:pPr>
              <w:jc w:val="center"/>
              <w:rPr>
                <w:sz w:val="20"/>
                <w:szCs w:val="20"/>
              </w:rPr>
            </w:pPr>
            <w:r>
              <w:rPr>
                <w:color w:val="999999"/>
                <w:sz w:val="14"/>
                <w:szCs w:val="14"/>
              </w:rPr>
              <w:t>0.1</w:t>
            </w:r>
          </w:p>
        </w:tc>
        <w:tc>
          <w:tcPr>
            <w:tcW w:w="360" w:type="dxa"/>
            <w:shd w:val="clear" w:color="auto" w:fill="FFFFFF"/>
            <w:tcMar>
              <w:top w:w="0" w:type="dxa"/>
              <w:left w:w="0" w:type="dxa"/>
              <w:bottom w:w="0" w:type="dxa"/>
              <w:right w:w="0" w:type="dxa"/>
            </w:tcMar>
            <w:vAlign w:val="center"/>
          </w:tcPr>
          <w:p w14:paraId="62369B0D" w14:textId="77777777" w:rsidR="00426F01" w:rsidRDefault="00000000">
            <w:pPr>
              <w:jc w:val="center"/>
              <w:rPr>
                <w:sz w:val="20"/>
                <w:szCs w:val="20"/>
              </w:rPr>
            </w:pPr>
            <w:r>
              <w:rPr>
                <w:color w:val="D9D9D9"/>
                <w:sz w:val="14"/>
                <w:szCs w:val="14"/>
              </w:rPr>
              <w:t>-0.2</w:t>
            </w:r>
          </w:p>
        </w:tc>
        <w:tc>
          <w:tcPr>
            <w:tcW w:w="450" w:type="dxa"/>
            <w:shd w:val="clear" w:color="auto" w:fill="FFFFFF"/>
            <w:tcMar>
              <w:top w:w="0" w:type="dxa"/>
              <w:left w:w="0" w:type="dxa"/>
              <w:bottom w:w="0" w:type="dxa"/>
              <w:right w:w="0" w:type="dxa"/>
            </w:tcMar>
            <w:vAlign w:val="center"/>
          </w:tcPr>
          <w:p w14:paraId="63E726B9" w14:textId="77777777" w:rsidR="00426F01" w:rsidRDefault="00000000">
            <w:pPr>
              <w:jc w:val="center"/>
              <w:rPr>
                <w:sz w:val="20"/>
                <w:szCs w:val="20"/>
              </w:rPr>
            </w:pPr>
            <w:r>
              <w:rPr>
                <w:color w:val="999999"/>
                <w:sz w:val="14"/>
                <w:szCs w:val="14"/>
              </w:rPr>
              <w:t>0.7</w:t>
            </w:r>
          </w:p>
        </w:tc>
        <w:tc>
          <w:tcPr>
            <w:tcW w:w="375" w:type="dxa"/>
            <w:shd w:val="clear" w:color="auto" w:fill="FFFFFF"/>
            <w:tcMar>
              <w:top w:w="0" w:type="dxa"/>
              <w:left w:w="0" w:type="dxa"/>
              <w:bottom w:w="0" w:type="dxa"/>
              <w:right w:w="0" w:type="dxa"/>
            </w:tcMar>
            <w:vAlign w:val="center"/>
          </w:tcPr>
          <w:p w14:paraId="35C581B7" w14:textId="77777777" w:rsidR="00426F01" w:rsidRDefault="00000000">
            <w:pPr>
              <w:jc w:val="center"/>
              <w:rPr>
                <w:sz w:val="20"/>
                <w:szCs w:val="20"/>
              </w:rPr>
            </w:pPr>
            <w:r>
              <w:rPr>
                <w:color w:val="D9D9D9"/>
                <w:sz w:val="14"/>
                <w:szCs w:val="14"/>
              </w:rPr>
              <w:t>-1.0</w:t>
            </w:r>
          </w:p>
        </w:tc>
        <w:tc>
          <w:tcPr>
            <w:tcW w:w="330" w:type="dxa"/>
            <w:shd w:val="clear" w:color="auto" w:fill="FFFFFF"/>
            <w:tcMar>
              <w:top w:w="0" w:type="dxa"/>
              <w:left w:w="0" w:type="dxa"/>
              <w:bottom w:w="0" w:type="dxa"/>
              <w:right w:w="0" w:type="dxa"/>
            </w:tcMar>
            <w:vAlign w:val="center"/>
          </w:tcPr>
          <w:p w14:paraId="750E22A4" w14:textId="77777777" w:rsidR="00426F01" w:rsidRDefault="00000000">
            <w:pPr>
              <w:jc w:val="center"/>
              <w:rPr>
                <w:sz w:val="20"/>
                <w:szCs w:val="20"/>
              </w:rPr>
            </w:pPr>
            <w:r>
              <w:rPr>
                <w:color w:val="D9D9D9"/>
                <w:sz w:val="14"/>
                <w:szCs w:val="14"/>
              </w:rPr>
              <w:t>-0.9</w:t>
            </w:r>
          </w:p>
        </w:tc>
        <w:tc>
          <w:tcPr>
            <w:tcW w:w="570" w:type="dxa"/>
            <w:shd w:val="clear" w:color="auto" w:fill="FFFFFF"/>
            <w:tcMar>
              <w:top w:w="0" w:type="dxa"/>
              <w:left w:w="0" w:type="dxa"/>
              <w:bottom w:w="0" w:type="dxa"/>
              <w:right w:w="0" w:type="dxa"/>
            </w:tcMar>
            <w:vAlign w:val="center"/>
          </w:tcPr>
          <w:p w14:paraId="3A53F3A0" w14:textId="77777777" w:rsidR="00426F01" w:rsidRDefault="00000000">
            <w:pPr>
              <w:jc w:val="center"/>
              <w:rPr>
                <w:sz w:val="20"/>
                <w:szCs w:val="20"/>
              </w:rPr>
            </w:pPr>
            <w:r>
              <w:rPr>
                <w:color w:val="999999"/>
                <w:sz w:val="14"/>
                <w:szCs w:val="14"/>
              </w:rPr>
              <w:t>1.0</w:t>
            </w:r>
          </w:p>
        </w:tc>
        <w:tc>
          <w:tcPr>
            <w:tcW w:w="360" w:type="dxa"/>
            <w:shd w:val="clear" w:color="auto" w:fill="FFFFFF"/>
            <w:tcMar>
              <w:top w:w="0" w:type="dxa"/>
              <w:left w:w="0" w:type="dxa"/>
              <w:bottom w:w="0" w:type="dxa"/>
              <w:right w:w="0" w:type="dxa"/>
            </w:tcMar>
            <w:vAlign w:val="center"/>
          </w:tcPr>
          <w:p w14:paraId="41B61951" w14:textId="77777777" w:rsidR="00426F01" w:rsidRDefault="00000000">
            <w:pPr>
              <w:jc w:val="center"/>
              <w:rPr>
                <w:sz w:val="20"/>
                <w:szCs w:val="20"/>
              </w:rPr>
            </w:pPr>
            <w:r>
              <w:rPr>
                <w:color w:val="999999"/>
                <w:sz w:val="14"/>
                <w:szCs w:val="14"/>
              </w:rPr>
              <w:t>0.7</w:t>
            </w:r>
          </w:p>
        </w:tc>
        <w:tc>
          <w:tcPr>
            <w:tcW w:w="330" w:type="dxa"/>
            <w:shd w:val="clear" w:color="auto" w:fill="FFFFFF"/>
            <w:tcMar>
              <w:top w:w="0" w:type="dxa"/>
              <w:left w:w="0" w:type="dxa"/>
              <w:bottom w:w="0" w:type="dxa"/>
              <w:right w:w="0" w:type="dxa"/>
            </w:tcMar>
            <w:vAlign w:val="center"/>
          </w:tcPr>
          <w:p w14:paraId="01F60A40" w14:textId="77777777" w:rsidR="00426F01" w:rsidRDefault="00000000">
            <w:pPr>
              <w:jc w:val="center"/>
              <w:rPr>
                <w:sz w:val="20"/>
                <w:szCs w:val="20"/>
              </w:rPr>
            </w:pPr>
            <w:r>
              <w:rPr>
                <w:color w:val="D9D9D9"/>
                <w:sz w:val="14"/>
                <w:szCs w:val="14"/>
              </w:rPr>
              <w:t>-0.6</w:t>
            </w:r>
          </w:p>
        </w:tc>
        <w:tc>
          <w:tcPr>
            <w:tcW w:w="375" w:type="dxa"/>
            <w:tcBorders>
              <w:right w:val="single" w:sz="6" w:space="0" w:color="000000"/>
            </w:tcBorders>
            <w:shd w:val="clear" w:color="auto" w:fill="FFFFFF"/>
            <w:tcMar>
              <w:top w:w="0" w:type="dxa"/>
              <w:left w:w="0" w:type="dxa"/>
              <w:bottom w:w="0" w:type="dxa"/>
              <w:right w:w="0" w:type="dxa"/>
            </w:tcMar>
            <w:vAlign w:val="center"/>
          </w:tcPr>
          <w:p w14:paraId="56F3FA36" w14:textId="77777777" w:rsidR="00426F01" w:rsidRDefault="00000000">
            <w:pPr>
              <w:jc w:val="center"/>
              <w:rPr>
                <w:sz w:val="20"/>
                <w:szCs w:val="20"/>
              </w:rPr>
            </w:pPr>
            <w:r>
              <w:rPr>
                <w:color w:val="D9D9D9"/>
                <w:sz w:val="14"/>
                <w:szCs w:val="14"/>
              </w:rPr>
              <w:t>-0.5</w:t>
            </w:r>
          </w:p>
        </w:tc>
      </w:tr>
      <w:tr w:rsidR="00426F01" w14:paraId="2EFA99A5"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7B67483B"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444B0807" w14:textId="77777777" w:rsidR="00426F01" w:rsidRDefault="00000000">
            <w:pPr>
              <w:jc w:val="center"/>
              <w:rPr>
                <w:sz w:val="20"/>
                <w:szCs w:val="20"/>
              </w:rPr>
            </w:pPr>
            <w:r>
              <w:rPr>
                <w:sz w:val="14"/>
                <w:szCs w:val="14"/>
              </w:rPr>
              <w:t>cerebellar cerebellum ii</w:t>
            </w:r>
          </w:p>
        </w:tc>
        <w:tc>
          <w:tcPr>
            <w:tcW w:w="555" w:type="dxa"/>
            <w:shd w:val="clear" w:color="auto" w:fill="FFFFFF"/>
            <w:tcMar>
              <w:top w:w="0" w:type="dxa"/>
              <w:left w:w="0" w:type="dxa"/>
              <w:bottom w:w="0" w:type="dxa"/>
              <w:right w:w="0" w:type="dxa"/>
            </w:tcMar>
            <w:vAlign w:val="center"/>
          </w:tcPr>
          <w:p w14:paraId="0D7FD37B" w14:textId="77777777" w:rsidR="00426F01" w:rsidRDefault="00000000">
            <w:pPr>
              <w:jc w:val="center"/>
              <w:rPr>
                <w:sz w:val="20"/>
                <w:szCs w:val="20"/>
              </w:rPr>
            </w:pPr>
            <w:r>
              <w:rPr>
                <w:color w:val="D9D9D9"/>
                <w:sz w:val="14"/>
                <w:szCs w:val="14"/>
              </w:rPr>
              <w:t>-0.6</w:t>
            </w:r>
          </w:p>
        </w:tc>
        <w:tc>
          <w:tcPr>
            <w:tcW w:w="450" w:type="dxa"/>
            <w:shd w:val="clear" w:color="auto" w:fill="FEF6F5"/>
            <w:tcMar>
              <w:top w:w="0" w:type="dxa"/>
              <w:left w:w="0" w:type="dxa"/>
              <w:bottom w:w="0" w:type="dxa"/>
              <w:right w:w="0" w:type="dxa"/>
            </w:tcMar>
            <w:vAlign w:val="center"/>
          </w:tcPr>
          <w:p w14:paraId="7BE0CE7A" w14:textId="77777777" w:rsidR="00426F01" w:rsidRDefault="00000000">
            <w:pPr>
              <w:jc w:val="center"/>
              <w:rPr>
                <w:sz w:val="20"/>
                <w:szCs w:val="20"/>
              </w:rPr>
            </w:pPr>
            <w:r>
              <w:rPr>
                <w:i/>
                <w:sz w:val="14"/>
                <w:szCs w:val="14"/>
              </w:rPr>
              <w:t>2.4</w:t>
            </w:r>
          </w:p>
        </w:tc>
        <w:tc>
          <w:tcPr>
            <w:tcW w:w="450" w:type="dxa"/>
            <w:shd w:val="clear" w:color="auto" w:fill="FFFFFF"/>
            <w:tcMar>
              <w:top w:w="0" w:type="dxa"/>
              <w:left w:w="0" w:type="dxa"/>
              <w:bottom w:w="0" w:type="dxa"/>
              <w:right w:w="0" w:type="dxa"/>
            </w:tcMar>
            <w:vAlign w:val="center"/>
          </w:tcPr>
          <w:p w14:paraId="7A5E1262" w14:textId="77777777" w:rsidR="00426F01" w:rsidRDefault="00000000">
            <w:pPr>
              <w:jc w:val="center"/>
              <w:rPr>
                <w:sz w:val="20"/>
                <w:szCs w:val="20"/>
              </w:rPr>
            </w:pPr>
            <w:r>
              <w:rPr>
                <w:color w:val="D9D9D9"/>
                <w:sz w:val="14"/>
                <w:szCs w:val="14"/>
              </w:rPr>
              <w:t>-1.1</w:t>
            </w:r>
          </w:p>
        </w:tc>
        <w:tc>
          <w:tcPr>
            <w:tcW w:w="555" w:type="dxa"/>
            <w:shd w:val="clear" w:color="auto" w:fill="FFFFFF"/>
            <w:tcMar>
              <w:top w:w="0" w:type="dxa"/>
              <w:left w:w="0" w:type="dxa"/>
              <w:bottom w:w="0" w:type="dxa"/>
              <w:right w:w="0" w:type="dxa"/>
            </w:tcMar>
            <w:vAlign w:val="center"/>
          </w:tcPr>
          <w:p w14:paraId="05F42162" w14:textId="77777777" w:rsidR="00426F01" w:rsidRDefault="00000000">
            <w:pPr>
              <w:jc w:val="center"/>
              <w:rPr>
                <w:sz w:val="20"/>
                <w:szCs w:val="20"/>
              </w:rPr>
            </w:pPr>
            <w:r>
              <w:rPr>
                <w:color w:val="D9D9D9"/>
                <w:sz w:val="14"/>
                <w:szCs w:val="14"/>
              </w:rPr>
              <w:t>-0.4</w:t>
            </w:r>
          </w:p>
        </w:tc>
        <w:tc>
          <w:tcPr>
            <w:tcW w:w="330" w:type="dxa"/>
            <w:shd w:val="clear" w:color="auto" w:fill="FFFFFF"/>
            <w:tcMar>
              <w:top w:w="0" w:type="dxa"/>
              <w:left w:w="0" w:type="dxa"/>
              <w:bottom w:w="0" w:type="dxa"/>
              <w:right w:w="0" w:type="dxa"/>
            </w:tcMar>
            <w:vAlign w:val="center"/>
          </w:tcPr>
          <w:p w14:paraId="01B14FBF" w14:textId="77777777" w:rsidR="00426F01" w:rsidRDefault="00000000">
            <w:pPr>
              <w:jc w:val="center"/>
              <w:rPr>
                <w:sz w:val="20"/>
                <w:szCs w:val="20"/>
              </w:rPr>
            </w:pPr>
            <w:r>
              <w:rPr>
                <w:color w:val="D9D9D9"/>
                <w:sz w:val="14"/>
                <w:szCs w:val="14"/>
              </w:rPr>
              <w:t>-0.6</w:t>
            </w:r>
          </w:p>
        </w:tc>
        <w:tc>
          <w:tcPr>
            <w:tcW w:w="555" w:type="dxa"/>
            <w:shd w:val="clear" w:color="auto" w:fill="FFFFFF"/>
            <w:tcMar>
              <w:top w:w="0" w:type="dxa"/>
              <w:left w:w="0" w:type="dxa"/>
              <w:bottom w:w="0" w:type="dxa"/>
              <w:right w:w="0" w:type="dxa"/>
            </w:tcMar>
            <w:vAlign w:val="center"/>
          </w:tcPr>
          <w:p w14:paraId="0A4D0D22" w14:textId="77777777" w:rsidR="00426F01" w:rsidRDefault="00000000">
            <w:pPr>
              <w:jc w:val="center"/>
              <w:rPr>
                <w:sz w:val="20"/>
                <w:szCs w:val="20"/>
              </w:rPr>
            </w:pPr>
            <w:r>
              <w:rPr>
                <w:color w:val="D9D9D9"/>
                <w:sz w:val="14"/>
                <w:szCs w:val="14"/>
              </w:rPr>
              <w:t>-1.5</w:t>
            </w:r>
          </w:p>
        </w:tc>
        <w:tc>
          <w:tcPr>
            <w:tcW w:w="330" w:type="dxa"/>
            <w:shd w:val="clear" w:color="auto" w:fill="FFFFFF"/>
            <w:tcMar>
              <w:top w:w="0" w:type="dxa"/>
              <w:left w:w="0" w:type="dxa"/>
              <w:bottom w:w="0" w:type="dxa"/>
              <w:right w:w="0" w:type="dxa"/>
            </w:tcMar>
            <w:vAlign w:val="center"/>
          </w:tcPr>
          <w:p w14:paraId="48FD946A" w14:textId="77777777" w:rsidR="00426F01" w:rsidRDefault="00000000">
            <w:pPr>
              <w:jc w:val="center"/>
              <w:rPr>
                <w:sz w:val="20"/>
                <w:szCs w:val="20"/>
              </w:rPr>
            </w:pPr>
            <w:r>
              <w:rPr>
                <w:color w:val="D9D9D9"/>
                <w:sz w:val="14"/>
                <w:szCs w:val="14"/>
              </w:rPr>
              <w:t>-0.2</w:t>
            </w:r>
          </w:p>
        </w:tc>
        <w:tc>
          <w:tcPr>
            <w:tcW w:w="360" w:type="dxa"/>
            <w:shd w:val="clear" w:color="auto" w:fill="FFFFFF"/>
            <w:tcMar>
              <w:top w:w="0" w:type="dxa"/>
              <w:left w:w="0" w:type="dxa"/>
              <w:bottom w:w="0" w:type="dxa"/>
              <w:right w:w="0" w:type="dxa"/>
            </w:tcMar>
            <w:vAlign w:val="center"/>
          </w:tcPr>
          <w:p w14:paraId="433386C8" w14:textId="77777777" w:rsidR="00426F01" w:rsidRDefault="00000000">
            <w:pPr>
              <w:jc w:val="center"/>
              <w:rPr>
                <w:sz w:val="20"/>
                <w:szCs w:val="20"/>
              </w:rPr>
            </w:pPr>
            <w:r>
              <w:rPr>
                <w:color w:val="D9D9D9"/>
                <w:sz w:val="14"/>
                <w:szCs w:val="14"/>
              </w:rPr>
              <w:t>-0.3</w:t>
            </w:r>
          </w:p>
        </w:tc>
        <w:tc>
          <w:tcPr>
            <w:tcW w:w="450" w:type="dxa"/>
            <w:shd w:val="clear" w:color="auto" w:fill="FFFFFF"/>
            <w:tcMar>
              <w:top w:w="0" w:type="dxa"/>
              <w:left w:w="0" w:type="dxa"/>
              <w:bottom w:w="0" w:type="dxa"/>
              <w:right w:w="0" w:type="dxa"/>
            </w:tcMar>
            <w:vAlign w:val="center"/>
          </w:tcPr>
          <w:p w14:paraId="2AC680DF" w14:textId="77777777" w:rsidR="00426F01" w:rsidRDefault="00000000">
            <w:pPr>
              <w:jc w:val="center"/>
              <w:rPr>
                <w:sz w:val="20"/>
                <w:szCs w:val="20"/>
              </w:rPr>
            </w:pPr>
            <w:r>
              <w:rPr>
                <w:color w:val="D9D9D9"/>
                <w:sz w:val="14"/>
                <w:szCs w:val="14"/>
              </w:rPr>
              <w:t>-0.5</w:t>
            </w:r>
          </w:p>
        </w:tc>
        <w:tc>
          <w:tcPr>
            <w:tcW w:w="375" w:type="dxa"/>
            <w:shd w:val="clear" w:color="auto" w:fill="FFFFFF"/>
            <w:tcMar>
              <w:top w:w="0" w:type="dxa"/>
              <w:left w:w="0" w:type="dxa"/>
              <w:bottom w:w="0" w:type="dxa"/>
              <w:right w:w="0" w:type="dxa"/>
            </w:tcMar>
            <w:vAlign w:val="center"/>
          </w:tcPr>
          <w:p w14:paraId="1C4AB92A" w14:textId="77777777" w:rsidR="00426F01" w:rsidRDefault="00000000">
            <w:pPr>
              <w:jc w:val="center"/>
              <w:rPr>
                <w:sz w:val="20"/>
                <w:szCs w:val="20"/>
              </w:rPr>
            </w:pPr>
            <w:r>
              <w:rPr>
                <w:color w:val="D9D9D9"/>
                <w:sz w:val="14"/>
                <w:szCs w:val="14"/>
              </w:rPr>
              <w:t>-1.1</w:t>
            </w:r>
          </w:p>
        </w:tc>
        <w:tc>
          <w:tcPr>
            <w:tcW w:w="330" w:type="dxa"/>
            <w:shd w:val="clear" w:color="auto" w:fill="FFFFFF"/>
            <w:tcMar>
              <w:top w:w="0" w:type="dxa"/>
              <w:left w:w="0" w:type="dxa"/>
              <w:bottom w:w="0" w:type="dxa"/>
              <w:right w:w="0" w:type="dxa"/>
            </w:tcMar>
            <w:vAlign w:val="center"/>
          </w:tcPr>
          <w:p w14:paraId="79AE450A" w14:textId="77777777" w:rsidR="00426F01" w:rsidRDefault="00000000">
            <w:pPr>
              <w:jc w:val="center"/>
              <w:rPr>
                <w:sz w:val="20"/>
                <w:szCs w:val="20"/>
              </w:rPr>
            </w:pPr>
            <w:r>
              <w:rPr>
                <w:color w:val="D9D9D9"/>
                <w:sz w:val="14"/>
                <w:szCs w:val="14"/>
              </w:rPr>
              <w:t>-1.8</w:t>
            </w:r>
          </w:p>
        </w:tc>
        <w:tc>
          <w:tcPr>
            <w:tcW w:w="570" w:type="dxa"/>
            <w:shd w:val="clear" w:color="auto" w:fill="FFFFFF"/>
            <w:tcMar>
              <w:top w:w="0" w:type="dxa"/>
              <w:left w:w="0" w:type="dxa"/>
              <w:bottom w:w="0" w:type="dxa"/>
              <w:right w:w="0" w:type="dxa"/>
            </w:tcMar>
            <w:vAlign w:val="center"/>
          </w:tcPr>
          <w:p w14:paraId="2D9B8719" w14:textId="77777777" w:rsidR="00426F01" w:rsidRDefault="00000000">
            <w:pPr>
              <w:jc w:val="center"/>
              <w:rPr>
                <w:sz w:val="20"/>
                <w:szCs w:val="20"/>
              </w:rPr>
            </w:pPr>
            <w:r>
              <w:rPr>
                <w:color w:val="999999"/>
                <w:sz w:val="14"/>
                <w:szCs w:val="14"/>
              </w:rPr>
              <w:t>0.9</w:t>
            </w:r>
          </w:p>
        </w:tc>
        <w:tc>
          <w:tcPr>
            <w:tcW w:w="360" w:type="dxa"/>
            <w:shd w:val="clear" w:color="auto" w:fill="FFFFFF"/>
            <w:tcMar>
              <w:top w:w="0" w:type="dxa"/>
              <w:left w:w="0" w:type="dxa"/>
              <w:bottom w:w="0" w:type="dxa"/>
              <w:right w:w="0" w:type="dxa"/>
            </w:tcMar>
            <w:vAlign w:val="center"/>
          </w:tcPr>
          <w:p w14:paraId="429A844D" w14:textId="77777777" w:rsidR="00426F01" w:rsidRDefault="00000000">
            <w:pPr>
              <w:jc w:val="center"/>
              <w:rPr>
                <w:sz w:val="20"/>
                <w:szCs w:val="20"/>
              </w:rPr>
            </w:pPr>
            <w:r>
              <w:rPr>
                <w:color w:val="D9D9D9"/>
                <w:sz w:val="14"/>
                <w:szCs w:val="14"/>
              </w:rPr>
              <w:t>-0.9</w:t>
            </w:r>
          </w:p>
        </w:tc>
        <w:tc>
          <w:tcPr>
            <w:tcW w:w="330" w:type="dxa"/>
            <w:shd w:val="clear" w:color="auto" w:fill="FFFFFF"/>
            <w:tcMar>
              <w:top w:w="0" w:type="dxa"/>
              <w:left w:w="0" w:type="dxa"/>
              <w:bottom w:w="0" w:type="dxa"/>
              <w:right w:w="0" w:type="dxa"/>
            </w:tcMar>
            <w:vAlign w:val="center"/>
          </w:tcPr>
          <w:p w14:paraId="3CD25CFB" w14:textId="77777777" w:rsidR="00426F01" w:rsidRDefault="00000000">
            <w:pPr>
              <w:jc w:val="center"/>
              <w:rPr>
                <w:sz w:val="20"/>
                <w:szCs w:val="20"/>
              </w:rPr>
            </w:pPr>
            <w:r>
              <w:rPr>
                <w:color w:val="D9D9D9"/>
                <w:sz w:val="14"/>
                <w:szCs w:val="14"/>
              </w:rPr>
              <w:t>0.0</w:t>
            </w:r>
          </w:p>
        </w:tc>
        <w:tc>
          <w:tcPr>
            <w:tcW w:w="375" w:type="dxa"/>
            <w:tcBorders>
              <w:right w:val="single" w:sz="6" w:space="0" w:color="000000"/>
            </w:tcBorders>
            <w:shd w:val="clear" w:color="auto" w:fill="FFFFFF"/>
            <w:tcMar>
              <w:top w:w="0" w:type="dxa"/>
              <w:left w:w="0" w:type="dxa"/>
              <w:bottom w:w="0" w:type="dxa"/>
              <w:right w:w="0" w:type="dxa"/>
            </w:tcMar>
            <w:vAlign w:val="center"/>
          </w:tcPr>
          <w:p w14:paraId="6D45EF4F" w14:textId="77777777" w:rsidR="00426F01" w:rsidRDefault="00000000">
            <w:pPr>
              <w:jc w:val="center"/>
              <w:rPr>
                <w:sz w:val="20"/>
                <w:szCs w:val="20"/>
              </w:rPr>
            </w:pPr>
            <w:r>
              <w:rPr>
                <w:color w:val="D9D9D9"/>
                <w:sz w:val="14"/>
                <w:szCs w:val="14"/>
              </w:rPr>
              <w:t>-1.1</w:t>
            </w:r>
          </w:p>
        </w:tc>
      </w:tr>
      <w:tr w:rsidR="00426F01" w14:paraId="1DCA4324"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5EE510CD"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14C27BB7" w14:textId="77777777" w:rsidR="00426F01" w:rsidRDefault="00000000">
            <w:pPr>
              <w:jc w:val="center"/>
              <w:rPr>
                <w:sz w:val="20"/>
                <w:szCs w:val="20"/>
              </w:rPr>
            </w:pPr>
            <w:r>
              <w:rPr>
                <w:sz w:val="14"/>
                <w:szCs w:val="14"/>
              </w:rPr>
              <w:t>gmv dystonia pls</w:t>
            </w:r>
          </w:p>
        </w:tc>
        <w:tc>
          <w:tcPr>
            <w:tcW w:w="555" w:type="dxa"/>
            <w:shd w:val="clear" w:color="auto" w:fill="FFFFFF"/>
            <w:tcMar>
              <w:top w:w="0" w:type="dxa"/>
              <w:left w:w="0" w:type="dxa"/>
              <w:bottom w:w="0" w:type="dxa"/>
              <w:right w:w="0" w:type="dxa"/>
            </w:tcMar>
            <w:vAlign w:val="center"/>
          </w:tcPr>
          <w:p w14:paraId="0410DCE6" w14:textId="77777777" w:rsidR="00426F01" w:rsidRDefault="00000000">
            <w:pPr>
              <w:jc w:val="center"/>
              <w:rPr>
                <w:sz w:val="20"/>
                <w:szCs w:val="20"/>
              </w:rPr>
            </w:pPr>
            <w:r>
              <w:rPr>
                <w:color w:val="D9D9D9"/>
                <w:sz w:val="14"/>
                <w:szCs w:val="14"/>
              </w:rPr>
              <w:t>-1.1</w:t>
            </w:r>
          </w:p>
        </w:tc>
        <w:tc>
          <w:tcPr>
            <w:tcW w:w="450" w:type="dxa"/>
            <w:shd w:val="clear" w:color="auto" w:fill="FEF6F5"/>
            <w:tcMar>
              <w:top w:w="0" w:type="dxa"/>
              <w:left w:w="0" w:type="dxa"/>
              <w:bottom w:w="0" w:type="dxa"/>
              <w:right w:w="0" w:type="dxa"/>
            </w:tcMar>
            <w:vAlign w:val="center"/>
          </w:tcPr>
          <w:p w14:paraId="15F706A0" w14:textId="77777777" w:rsidR="00426F01" w:rsidRDefault="00000000">
            <w:pPr>
              <w:jc w:val="center"/>
              <w:rPr>
                <w:sz w:val="20"/>
                <w:szCs w:val="20"/>
              </w:rPr>
            </w:pPr>
            <w:r>
              <w:rPr>
                <w:i/>
                <w:sz w:val="14"/>
                <w:szCs w:val="14"/>
              </w:rPr>
              <w:t>2.4</w:t>
            </w:r>
          </w:p>
        </w:tc>
        <w:tc>
          <w:tcPr>
            <w:tcW w:w="450" w:type="dxa"/>
            <w:shd w:val="clear" w:color="auto" w:fill="FFFFFF"/>
            <w:tcMar>
              <w:top w:w="0" w:type="dxa"/>
              <w:left w:w="0" w:type="dxa"/>
              <w:bottom w:w="0" w:type="dxa"/>
              <w:right w:w="0" w:type="dxa"/>
            </w:tcMar>
            <w:vAlign w:val="center"/>
          </w:tcPr>
          <w:p w14:paraId="40C5DBE7" w14:textId="77777777" w:rsidR="00426F01" w:rsidRDefault="00000000">
            <w:pPr>
              <w:jc w:val="center"/>
              <w:rPr>
                <w:sz w:val="20"/>
                <w:szCs w:val="20"/>
              </w:rPr>
            </w:pPr>
            <w:r>
              <w:rPr>
                <w:color w:val="D9D9D9"/>
                <w:sz w:val="14"/>
                <w:szCs w:val="14"/>
              </w:rPr>
              <w:t>-0.7</w:t>
            </w:r>
          </w:p>
        </w:tc>
        <w:tc>
          <w:tcPr>
            <w:tcW w:w="555" w:type="dxa"/>
            <w:shd w:val="clear" w:color="auto" w:fill="FFFFFF"/>
            <w:tcMar>
              <w:top w:w="0" w:type="dxa"/>
              <w:left w:w="0" w:type="dxa"/>
              <w:bottom w:w="0" w:type="dxa"/>
              <w:right w:w="0" w:type="dxa"/>
            </w:tcMar>
            <w:vAlign w:val="center"/>
          </w:tcPr>
          <w:p w14:paraId="0191F41B" w14:textId="77777777" w:rsidR="00426F01" w:rsidRDefault="00000000">
            <w:pPr>
              <w:jc w:val="center"/>
              <w:rPr>
                <w:sz w:val="20"/>
                <w:szCs w:val="20"/>
              </w:rPr>
            </w:pPr>
            <w:r>
              <w:rPr>
                <w:color w:val="D9D9D9"/>
                <w:sz w:val="14"/>
                <w:szCs w:val="14"/>
              </w:rPr>
              <w:t>-1.0</w:t>
            </w:r>
          </w:p>
        </w:tc>
        <w:tc>
          <w:tcPr>
            <w:tcW w:w="330" w:type="dxa"/>
            <w:shd w:val="clear" w:color="auto" w:fill="FFFFFF"/>
            <w:tcMar>
              <w:top w:w="0" w:type="dxa"/>
              <w:left w:w="0" w:type="dxa"/>
              <w:bottom w:w="0" w:type="dxa"/>
              <w:right w:w="0" w:type="dxa"/>
            </w:tcMar>
            <w:vAlign w:val="center"/>
          </w:tcPr>
          <w:p w14:paraId="574E5259" w14:textId="77777777" w:rsidR="00426F01" w:rsidRDefault="00000000">
            <w:pPr>
              <w:jc w:val="center"/>
              <w:rPr>
                <w:sz w:val="20"/>
                <w:szCs w:val="20"/>
              </w:rPr>
            </w:pPr>
            <w:r>
              <w:rPr>
                <w:color w:val="D9D9D9"/>
                <w:sz w:val="14"/>
                <w:szCs w:val="14"/>
              </w:rPr>
              <w:t>-1.3</w:t>
            </w:r>
          </w:p>
        </w:tc>
        <w:tc>
          <w:tcPr>
            <w:tcW w:w="555" w:type="dxa"/>
            <w:shd w:val="clear" w:color="auto" w:fill="FFFFFF"/>
            <w:tcMar>
              <w:top w:w="0" w:type="dxa"/>
              <w:left w:w="0" w:type="dxa"/>
              <w:bottom w:w="0" w:type="dxa"/>
              <w:right w:w="0" w:type="dxa"/>
            </w:tcMar>
            <w:vAlign w:val="center"/>
          </w:tcPr>
          <w:p w14:paraId="72BA166B" w14:textId="77777777" w:rsidR="00426F01" w:rsidRDefault="00000000">
            <w:pPr>
              <w:jc w:val="center"/>
              <w:rPr>
                <w:sz w:val="20"/>
                <w:szCs w:val="20"/>
              </w:rPr>
            </w:pPr>
            <w:r>
              <w:rPr>
                <w:color w:val="D9D9D9"/>
                <w:sz w:val="14"/>
                <w:szCs w:val="14"/>
              </w:rPr>
              <w:t>-2.1</w:t>
            </w:r>
          </w:p>
        </w:tc>
        <w:tc>
          <w:tcPr>
            <w:tcW w:w="330" w:type="dxa"/>
            <w:shd w:val="clear" w:color="auto" w:fill="FFFFFF"/>
            <w:tcMar>
              <w:top w:w="0" w:type="dxa"/>
              <w:left w:w="0" w:type="dxa"/>
              <w:bottom w:w="0" w:type="dxa"/>
              <w:right w:w="0" w:type="dxa"/>
            </w:tcMar>
            <w:vAlign w:val="center"/>
          </w:tcPr>
          <w:p w14:paraId="67FAF65D" w14:textId="77777777" w:rsidR="00426F01" w:rsidRDefault="00000000">
            <w:pPr>
              <w:jc w:val="center"/>
              <w:rPr>
                <w:sz w:val="20"/>
                <w:szCs w:val="20"/>
              </w:rPr>
            </w:pPr>
            <w:r>
              <w:rPr>
                <w:color w:val="D9D9D9"/>
                <w:sz w:val="14"/>
                <w:szCs w:val="14"/>
              </w:rPr>
              <w:t>-0.8</w:t>
            </w:r>
          </w:p>
        </w:tc>
        <w:tc>
          <w:tcPr>
            <w:tcW w:w="360" w:type="dxa"/>
            <w:shd w:val="clear" w:color="auto" w:fill="FFFFFF"/>
            <w:tcMar>
              <w:top w:w="0" w:type="dxa"/>
              <w:left w:w="0" w:type="dxa"/>
              <w:bottom w:w="0" w:type="dxa"/>
              <w:right w:w="0" w:type="dxa"/>
            </w:tcMar>
            <w:vAlign w:val="center"/>
          </w:tcPr>
          <w:p w14:paraId="21CA326B" w14:textId="77777777" w:rsidR="00426F01" w:rsidRDefault="00000000">
            <w:pPr>
              <w:jc w:val="center"/>
              <w:rPr>
                <w:sz w:val="20"/>
                <w:szCs w:val="20"/>
              </w:rPr>
            </w:pPr>
            <w:r>
              <w:rPr>
                <w:color w:val="999999"/>
                <w:sz w:val="14"/>
                <w:szCs w:val="14"/>
              </w:rPr>
              <w:t>0.6</w:t>
            </w:r>
          </w:p>
        </w:tc>
        <w:tc>
          <w:tcPr>
            <w:tcW w:w="450" w:type="dxa"/>
            <w:shd w:val="clear" w:color="auto" w:fill="FFFFFF"/>
            <w:tcMar>
              <w:top w:w="0" w:type="dxa"/>
              <w:left w:w="0" w:type="dxa"/>
              <w:bottom w:w="0" w:type="dxa"/>
              <w:right w:w="0" w:type="dxa"/>
            </w:tcMar>
            <w:vAlign w:val="center"/>
          </w:tcPr>
          <w:p w14:paraId="64FCE42C" w14:textId="77777777" w:rsidR="00426F01" w:rsidRDefault="00000000">
            <w:pPr>
              <w:jc w:val="center"/>
              <w:rPr>
                <w:sz w:val="20"/>
                <w:szCs w:val="20"/>
              </w:rPr>
            </w:pPr>
            <w:r>
              <w:rPr>
                <w:color w:val="D9D9D9"/>
                <w:sz w:val="14"/>
                <w:szCs w:val="14"/>
              </w:rPr>
              <w:t>-1.9</w:t>
            </w:r>
          </w:p>
        </w:tc>
        <w:tc>
          <w:tcPr>
            <w:tcW w:w="375" w:type="dxa"/>
            <w:shd w:val="clear" w:color="auto" w:fill="FFFFFF"/>
            <w:tcMar>
              <w:top w:w="0" w:type="dxa"/>
              <w:left w:w="0" w:type="dxa"/>
              <w:bottom w:w="0" w:type="dxa"/>
              <w:right w:w="0" w:type="dxa"/>
            </w:tcMar>
            <w:vAlign w:val="center"/>
          </w:tcPr>
          <w:p w14:paraId="54CA59C1" w14:textId="77777777" w:rsidR="00426F01" w:rsidRDefault="00000000">
            <w:pPr>
              <w:jc w:val="center"/>
              <w:rPr>
                <w:sz w:val="20"/>
                <w:szCs w:val="20"/>
              </w:rPr>
            </w:pPr>
            <w:r>
              <w:rPr>
                <w:color w:val="D9D9D9"/>
                <w:sz w:val="14"/>
                <w:szCs w:val="14"/>
              </w:rPr>
              <w:t>-1.3</w:t>
            </w:r>
          </w:p>
        </w:tc>
        <w:tc>
          <w:tcPr>
            <w:tcW w:w="330" w:type="dxa"/>
            <w:shd w:val="clear" w:color="auto" w:fill="FFFFFF"/>
            <w:tcMar>
              <w:top w:w="0" w:type="dxa"/>
              <w:left w:w="0" w:type="dxa"/>
              <w:bottom w:w="0" w:type="dxa"/>
              <w:right w:w="0" w:type="dxa"/>
            </w:tcMar>
            <w:vAlign w:val="center"/>
          </w:tcPr>
          <w:p w14:paraId="71E21EEC" w14:textId="77777777" w:rsidR="00426F01" w:rsidRDefault="00000000">
            <w:pPr>
              <w:jc w:val="center"/>
              <w:rPr>
                <w:sz w:val="20"/>
                <w:szCs w:val="20"/>
              </w:rPr>
            </w:pPr>
            <w:r>
              <w:rPr>
                <w:color w:val="999999"/>
                <w:sz w:val="14"/>
                <w:szCs w:val="14"/>
              </w:rPr>
              <w:t>0.1</w:t>
            </w:r>
          </w:p>
        </w:tc>
        <w:tc>
          <w:tcPr>
            <w:tcW w:w="570" w:type="dxa"/>
            <w:shd w:val="clear" w:color="auto" w:fill="FFFFFF"/>
            <w:tcMar>
              <w:top w:w="0" w:type="dxa"/>
              <w:left w:w="0" w:type="dxa"/>
              <w:bottom w:w="0" w:type="dxa"/>
              <w:right w:w="0" w:type="dxa"/>
            </w:tcMar>
            <w:vAlign w:val="center"/>
          </w:tcPr>
          <w:p w14:paraId="0AC92D76" w14:textId="77777777" w:rsidR="00426F01" w:rsidRDefault="00000000">
            <w:pPr>
              <w:jc w:val="center"/>
              <w:rPr>
                <w:sz w:val="20"/>
                <w:szCs w:val="20"/>
              </w:rPr>
            </w:pPr>
            <w:r>
              <w:rPr>
                <w:color w:val="D9D9D9"/>
                <w:sz w:val="14"/>
                <w:szCs w:val="14"/>
              </w:rPr>
              <w:t>-1.4</w:t>
            </w:r>
          </w:p>
        </w:tc>
        <w:tc>
          <w:tcPr>
            <w:tcW w:w="360" w:type="dxa"/>
            <w:shd w:val="clear" w:color="auto" w:fill="FFFFFF"/>
            <w:tcMar>
              <w:top w:w="0" w:type="dxa"/>
              <w:left w:w="0" w:type="dxa"/>
              <w:bottom w:w="0" w:type="dxa"/>
              <w:right w:w="0" w:type="dxa"/>
            </w:tcMar>
            <w:vAlign w:val="center"/>
          </w:tcPr>
          <w:p w14:paraId="62E1C6BB" w14:textId="77777777" w:rsidR="00426F01" w:rsidRDefault="00000000">
            <w:pPr>
              <w:jc w:val="center"/>
              <w:rPr>
                <w:sz w:val="20"/>
                <w:szCs w:val="20"/>
              </w:rPr>
            </w:pPr>
            <w:r>
              <w:rPr>
                <w:color w:val="D9D9D9"/>
                <w:sz w:val="14"/>
                <w:szCs w:val="14"/>
              </w:rPr>
              <w:t>-1.1</w:t>
            </w:r>
          </w:p>
        </w:tc>
        <w:tc>
          <w:tcPr>
            <w:tcW w:w="330" w:type="dxa"/>
            <w:shd w:val="clear" w:color="auto" w:fill="FFFFFF"/>
            <w:tcMar>
              <w:top w:w="0" w:type="dxa"/>
              <w:left w:w="0" w:type="dxa"/>
              <w:bottom w:w="0" w:type="dxa"/>
              <w:right w:w="0" w:type="dxa"/>
            </w:tcMar>
            <w:vAlign w:val="center"/>
          </w:tcPr>
          <w:p w14:paraId="0A91DCFD" w14:textId="77777777" w:rsidR="00426F01" w:rsidRDefault="00000000">
            <w:pPr>
              <w:jc w:val="center"/>
              <w:rPr>
                <w:sz w:val="20"/>
                <w:szCs w:val="20"/>
              </w:rPr>
            </w:pPr>
            <w:r>
              <w:rPr>
                <w:color w:val="D9D9D9"/>
                <w:sz w:val="14"/>
                <w:szCs w:val="14"/>
              </w:rPr>
              <w:t>-0.8</w:t>
            </w:r>
          </w:p>
        </w:tc>
        <w:tc>
          <w:tcPr>
            <w:tcW w:w="375" w:type="dxa"/>
            <w:tcBorders>
              <w:right w:val="single" w:sz="6" w:space="0" w:color="000000"/>
            </w:tcBorders>
            <w:shd w:val="clear" w:color="auto" w:fill="FFFFFF"/>
            <w:tcMar>
              <w:top w:w="0" w:type="dxa"/>
              <w:left w:w="0" w:type="dxa"/>
              <w:bottom w:w="0" w:type="dxa"/>
              <w:right w:w="0" w:type="dxa"/>
            </w:tcMar>
            <w:vAlign w:val="center"/>
          </w:tcPr>
          <w:p w14:paraId="18D77C5A" w14:textId="77777777" w:rsidR="00426F01" w:rsidRDefault="00000000">
            <w:pPr>
              <w:jc w:val="center"/>
              <w:rPr>
                <w:sz w:val="20"/>
                <w:szCs w:val="20"/>
              </w:rPr>
            </w:pPr>
            <w:r>
              <w:rPr>
                <w:color w:val="D9D9D9"/>
                <w:sz w:val="14"/>
                <w:szCs w:val="14"/>
              </w:rPr>
              <w:t>-0.8</w:t>
            </w:r>
          </w:p>
        </w:tc>
      </w:tr>
      <w:tr w:rsidR="00426F01" w14:paraId="570E323B"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737E89A0"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5872BF40" w14:textId="77777777" w:rsidR="00426F01" w:rsidRDefault="00000000">
            <w:pPr>
              <w:jc w:val="center"/>
              <w:rPr>
                <w:sz w:val="20"/>
                <w:szCs w:val="20"/>
              </w:rPr>
            </w:pPr>
            <w:r>
              <w:rPr>
                <w:sz w:val="14"/>
                <w:szCs w:val="14"/>
              </w:rPr>
              <w:t>abnormal disorder abnormalities</w:t>
            </w:r>
          </w:p>
        </w:tc>
        <w:tc>
          <w:tcPr>
            <w:tcW w:w="555" w:type="dxa"/>
            <w:shd w:val="clear" w:color="auto" w:fill="FFFFFF"/>
            <w:tcMar>
              <w:top w:w="0" w:type="dxa"/>
              <w:left w:w="0" w:type="dxa"/>
              <w:bottom w:w="0" w:type="dxa"/>
              <w:right w:w="0" w:type="dxa"/>
            </w:tcMar>
            <w:vAlign w:val="center"/>
          </w:tcPr>
          <w:p w14:paraId="451FEB77" w14:textId="77777777" w:rsidR="00426F01" w:rsidRDefault="00000000">
            <w:pPr>
              <w:jc w:val="center"/>
              <w:rPr>
                <w:sz w:val="20"/>
                <w:szCs w:val="20"/>
              </w:rPr>
            </w:pPr>
            <w:r>
              <w:rPr>
                <w:color w:val="D9D9D9"/>
                <w:sz w:val="14"/>
                <w:szCs w:val="14"/>
              </w:rPr>
              <w:t>-1.2</w:t>
            </w:r>
          </w:p>
        </w:tc>
        <w:tc>
          <w:tcPr>
            <w:tcW w:w="450" w:type="dxa"/>
            <w:shd w:val="clear" w:color="auto" w:fill="FFFFFF"/>
            <w:tcMar>
              <w:top w:w="0" w:type="dxa"/>
              <w:left w:w="0" w:type="dxa"/>
              <w:bottom w:w="0" w:type="dxa"/>
              <w:right w:w="0" w:type="dxa"/>
            </w:tcMar>
            <w:vAlign w:val="center"/>
          </w:tcPr>
          <w:p w14:paraId="74991FAD" w14:textId="77777777" w:rsidR="00426F01" w:rsidRDefault="00000000">
            <w:pPr>
              <w:jc w:val="center"/>
              <w:rPr>
                <w:sz w:val="20"/>
                <w:szCs w:val="20"/>
              </w:rPr>
            </w:pPr>
            <w:r>
              <w:rPr>
                <w:color w:val="D9D9D9"/>
                <w:sz w:val="14"/>
                <w:szCs w:val="14"/>
              </w:rPr>
              <w:t>-1.4</w:t>
            </w:r>
          </w:p>
        </w:tc>
        <w:tc>
          <w:tcPr>
            <w:tcW w:w="450" w:type="dxa"/>
            <w:shd w:val="clear" w:color="auto" w:fill="FEF6F5"/>
            <w:tcMar>
              <w:top w:w="0" w:type="dxa"/>
              <w:left w:w="0" w:type="dxa"/>
              <w:bottom w:w="0" w:type="dxa"/>
              <w:right w:w="0" w:type="dxa"/>
            </w:tcMar>
            <w:vAlign w:val="center"/>
          </w:tcPr>
          <w:p w14:paraId="31611BD2" w14:textId="77777777" w:rsidR="00426F01" w:rsidRDefault="00000000">
            <w:pPr>
              <w:jc w:val="center"/>
              <w:rPr>
                <w:sz w:val="20"/>
                <w:szCs w:val="20"/>
              </w:rPr>
            </w:pPr>
            <w:r>
              <w:rPr>
                <w:i/>
                <w:sz w:val="14"/>
                <w:szCs w:val="14"/>
              </w:rPr>
              <w:t>2.4</w:t>
            </w:r>
          </w:p>
        </w:tc>
        <w:tc>
          <w:tcPr>
            <w:tcW w:w="555" w:type="dxa"/>
            <w:shd w:val="clear" w:color="auto" w:fill="FFFFFF"/>
            <w:tcMar>
              <w:top w:w="0" w:type="dxa"/>
              <w:left w:w="0" w:type="dxa"/>
              <w:bottom w:w="0" w:type="dxa"/>
              <w:right w:w="0" w:type="dxa"/>
            </w:tcMar>
            <w:vAlign w:val="center"/>
          </w:tcPr>
          <w:p w14:paraId="75751762" w14:textId="77777777" w:rsidR="00426F01" w:rsidRDefault="00000000">
            <w:pPr>
              <w:jc w:val="center"/>
              <w:rPr>
                <w:sz w:val="20"/>
                <w:szCs w:val="20"/>
              </w:rPr>
            </w:pPr>
            <w:r>
              <w:rPr>
                <w:color w:val="D9D9D9"/>
                <w:sz w:val="14"/>
                <w:szCs w:val="14"/>
              </w:rPr>
              <w:t>-1.5</w:t>
            </w:r>
          </w:p>
        </w:tc>
        <w:tc>
          <w:tcPr>
            <w:tcW w:w="330" w:type="dxa"/>
            <w:shd w:val="clear" w:color="auto" w:fill="FFFFFF"/>
            <w:tcMar>
              <w:top w:w="0" w:type="dxa"/>
              <w:left w:w="0" w:type="dxa"/>
              <w:bottom w:w="0" w:type="dxa"/>
              <w:right w:w="0" w:type="dxa"/>
            </w:tcMar>
            <w:vAlign w:val="center"/>
          </w:tcPr>
          <w:p w14:paraId="280F1179" w14:textId="77777777" w:rsidR="00426F01" w:rsidRDefault="00000000">
            <w:pPr>
              <w:jc w:val="center"/>
              <w:rPr>
                <w:sz w:val="20"/>
                <w:szCs w:val="20"/>
              </w:rPr>
            </w:pPr>
            <w:r>
              <w:rPr>
                <w:color w:val="D9D9D9"/>
                <w:sz w:val="14"/>
                <w:szCs w:val="14"/>
              </w:rPr>
              <w:t>-2.7</w:t>
            </w:r>
          </w:p>
        </w:tc>
        <w:tc>
          <w:tcPr>
            <w:tcW w:w="555" w:type="dxa"/>
            <w:shd w:val="clear" w:color="auto" w:fill="FFFFFF"/>
            <w:tcMar>
              <w:top w:w="0" w:type="dxa"/>
              <w:left w:w="0" w:type="dxa"/>
              <w:bottom w:w="0" w:type="dxa"/>
              <w:right w:w="0" w:type="dxa"/>
            </w:tcMar>
            <w:vAlign w:val="center"/>
          </w:tcPr>
          <w:p w14:paraId="651E26FF" w14:textId="77777777" w:rsidR="00426F01" w:rsidRDefault="00000000">
            <w:pPr>
              <w:jc w:val="center"/>
              <w:rPr>
                <w:sz w:val="20"/>
                <w:szCs w:val="20"/>
              </w:rPr>
            </w:pPr>
            <w:r>
              <w:rPr>
                <w:color w:val="D9D9D9"/>
                <w:sz w:val="14"/>
                <w:szCs w:val="14"/>
              </w:rPr>
              <w:t>-2.6</w:t>
            </w:r>
          </w:p>
        </w:tc>
        <w:tc>
          <w:tcPr>
            <w:tcW w:w="330" w:type="dxa"/>
            <w:shd w:val="clear" w:color="auto" w:fill="FFFFFF"/>
            <w:tcMar>
              <w:top w:w="0" w:type="dxa"/>
              <w:left w:w="0" w:type="dxa"/>
              <w:bottom w:w="0" w:type="dxa"/>
              <w:right w:w="0" w:type="dxa"/>
            </w:tcMar>
            <w:vAlign w:val="center"/>
          </w:tcPr>
          <w:p w14:paraId="50CAEEE2" w14:textId="77777777" w:rsidR="00426F01" w:rsidRDefault="00000000">
            <w:pPr>
              <w:jc w:val="center"/>
              <w:rPr>
                <w:sz w:val="20"/>
                <w:szCs w:val="20"/>
              </w:rPr>
            </w:pPr>
            <w:r>
              <w:rPr>
                <w:color w:val="D9D9D9"/>
                <w:sz w:val="14"/>
                <w:szCs w:val="14"/>
              </w:rPr>
              <w:t>-1.0</w:t>
            </w:r>
          </w:p>
        </w:tc>
        <w:tc>
          <w:tcPr>
            <w:tcW w:w="360" w:type="dxa"/>
            <w:shd w:val="clear" w:color="auto" w:fill="FFFFFF"/>
            <w:tcMar>
              <w:top w:w="0" w:type="dxa"/>
              <w:left w:w="0" w:type="dxa"/>
              <w:bottom w:w="0" w:type="dxa"/>
              <w:right w:w="0" w:type="dxa"/>
            </w:tcMar>
            <w:vAlign w:val="center"/>
          </w:tcPr>
          <w:p w14:paraId="143B43AC" w14:textId="77777777" w:rsidR="00426F01" w:rsidRDefault="00000000">
            <w:pPr>
              <w:jc w:val="center"/>
              <w:rPr>
                <w:sz w:val="20"/>
                <w:szCs w:val="20"/>
              </w:rPr>
            </w:pPr>
            <w:r>
              <w:rPr>
                <w:color w:val="D9D9D9"/>
                <w:sz w:val="14"/>
                <w:szCs w:val="14"/>
              </w:rPr>
              <w:t>-1.0</w:t>
            </w:r>
          </w:p>
        </w:tc>
        <w:tc>
          <w:tcPr>
            <w:tcW w:w="450" w:type="dxa"/>
            <w:shd w:val="clear" w:color="auto" w:fill="FFFFFF"/>
            <w:tcMar>
              <w:top w:w="0" w:type="dxa"/>
              <w:left w:w="0" w:type="dxa"/>
              <w:bottom w:w="0" w:type="dxa"/>
              <w:right w:w="0" w:type="dxa"/>
            </w:tcMar>
            <w:vAlign w:val="center"/>
          </w:tcPr>
          <w:p w14:paraId="409FE2B8" w14:textId="77777777" w:rsidR="00426F01" w:rsidRDefault="00000000">
            <w:pPr>
              <w:jc w:val="center"/>
              <w:rPr>
                <w:sz w:val="20"/>
                <w:szCs w:val="20"/>
              </w:rPr>
            </w:pPr>
            <w:r>
              <w:rPr>
                <w:color w:val="D9D9D9"/>
                <w:sz w:val="14"/>
                <w:szCs w:val="14"/>
              </w:rPr>
              <w:t>-0.5</w:t>
            </w:r>
          </w:p>
        </w:tc>
        <w:tc>
          <w:tcPr>
            <w:tcW w:w="375" w:type="dxa"/>
            <w:shd w:val="clear" w:color="auto" w:fill="FFFFFF"/>
            <w:tcMar>
              <w:top w:w="0" w:type="dxa"/>
              <w:left w:w="0" w:type="dxa"/>
              <w:bottom w:w="0" w:type="dxa"/>
              <w:right w:w="0" w:type="dxa"/>
            </w:tcMar>
            <w:vAlign w:val="center"/>
          </w:tcPr>
          <w:p w14:paraId="50C98063" w14:textId="77777777" w:rsidR="00426F01" w:rsidRDefault="00000000">
            <w:pPr>
              <w:jc w:val="center"/>
              <w:rPr>
                <w:sz w:val="20"/>
                <w:szCs w:val="20"/>
              </w:rPr>
            </w:pPr>
            <w:r>
              <w:rPr>
                <w:color w:val="999999"/>
                <w:sz w:val="14"/>
                <w:szCs w:val="14"/>
              </w:rPr>
              <w:t>0.6</w:t>
            </w:r>
          </w:p>
        </w:tc>
        <w:tc>
          <w:tcPr>
            <w:tcW w:w="330" w:type="dxa"/>
            <w:shd w:val="clear" w:color="auto" w:fill="FFFFFF"/>
            <w:tcMar>
              <w:top w:w="0" w:type="dxa"/>
              <w:left w:w="0" w:type="dxa"/>
              <w:bottom w:w="0" w:type="dxa"/>
              <w:right w:w="0" w:type="dxa"/>
            </w:tcMar>
            <w:vAlign w:val="center"/>
          </w:tcPr>
          <w:p w14:paraId="5D4F441C" w14:textId="77777777" w:rsidR="00426F01" w:rsidRDefault="00000000">
            <w:pPr>
              <w:jc w:val="center"/>
              <w:rPr>
                <w:sz w:val="20"/>
                <w:szCs w:val="20"/>
              </w:rPr>
            </w:pPr>
            <w:r>
              <w:rPr>
                <w:color w:val="999999"/>
                <w:sz w:val="14"/>
                <w:szCs w:val="14"/>
              </w:rPr>
              <w:t>0.4</w:t>
            </w:r>
          </w:p>
        </w:tc>
        <w:tc>
          <w:tcPr>
            <w:tcW w:w="570" w:type="dxa"/>
            <w:shd w:val="clear" w:color="auto" w:fill="FFFFFF"/>
            <w:tcMar>
              <w:top w:w="0" w:type="dxa"/>
              <w:left w:w="0" w:type="dxa"/>
              <w:bottom w:w="0" w:type="dxa"/>
              <w:right w:w="0" w:type="dxa"/>
            </w:tcMar>
            <w:vAlign w:val="center"/>
          </w:tcPr>
          <w:p w14:paraId="44F4C076" w14:textId="77777777" w:rsidR="00426F01" w:rsidRDefault="00000000">
            <w:pPr>
              <w:jc w:val="center"/>
              <w:rPr>
                <w:sz w:val="20"/>
                <w:szCs w:val="20"/>
              </w:rPr>
            </w:pPr>
            <w:r>
              <w:rPr>
                <w:color w:val="D9D9D9"/>
                <w:sz w:val="14"/>
                <w:szCs w:val="14"/>
              </w:rPr>
              <w:t>-1.5</w:t>
            </w:r>
          </w:p>
        </w:tc>
        <w:tc>
          <w:tcPr>
            <w:tcW w:w="360" w:type="dxa"/>
            <w:shd w:val="clear" w:color="auto" w:fill="FFFFFF"/>
            <w:tcMar>
              <w:top w:w="0" w:type="dxa"/>
              <w:left w:w="0" w:type="dxa"/>
              <w:bottom w:w="0" w:type="dxa"/>
              <w:right w:w="0" w:type="dxa"/>
            </w:tcMar>
            <w:vAlign w:val="center"/>
          </w:tcPr>
          <w:p w14:paraId="7C8843FB" w14:textId="77777777" w:rsidR="00426F01" w:rsidRDefault="00000000">
            <w:pPr>
              <w:jc w:val="center"/>
              <w:rPr>
                <w:sz w:val="20"/>
                <w:szCs w:val="20"/>
              </w:rPr>
            </w:pPr>
            <w:r>
              <w:rPr>
                <w:color w:val="D9D9D9"/>
                <w:sz w:val="14"/>
                <w:szCs w:val="14"/>
              </w:rPr>
              <w:t>-0.7</w:t>
            </w:r>
          </w:p>
        </w:tc>
        <w:tc>
          <w:tcPr>
            <w:tcW w:w="330" w:type="dxa"/>
            <w:shd w:val="clear" w:color="auto" w:fill="FFFFFF"/>
            <w:tcMar>
              <w:top w:w="0" w:type="dxa"/>
              <w:left w:w="0" w:type="dxa"/>
              <w:bottom w:w="0" w:type="dxa"/>
              <w:right w:w="0" w:type="dxa"/>
            </w:tcMar>
            <w:vAlign w:val="center"/>
          </w:tcPr>
          <w:p w14:paraId="12A50194" w14:textId="77777777" w:rsidR="00426F01" w:rsidRDefault="00000000">
            <w:pPr>
              <w:jc w:val="center"/>
              <w:rPr>
                <w:sz w:val="20"/>
                <w:szCs w:val="20"/>
              </w:rPr>
            </w:pPr>
            <w:r>
              <w:rPr>
                <w:color w:val="999999"/>
                <w:sz w:val="14"/>
                <w:szCs w:val="14"/>
              </w:rPr>
              <w:t>0.1</w:t>
            </w:r>
          </w:p>
        </w:tc>
        <w:tc>
          <w:tcPr>
            <w:tcW w:w="375" w:type="dxa"/>
            <w:tcBorders>
              <w:right w:val="single" w:sz="6" w:space="0" w:color="000000"/>
            </w:tcBorders>
            <w:shd w:val="clear" w:color="auto" w:fill="FFFFFF"/>
            <w:tcMar>
              <w:top w:w="0" w:type="dxa"/>
              <w:left w:w="0" w:type="dxa"/>
              <w:bottom w:w="0" w:type="dxa"/>
              <w:right w:w="0" w:type="dxa"/>
            </w:tcMar>
            <w:vAlign w:val="center"/>
          </w:tcPr>
          <w:p w14:paraId="5F3A34F3" w14:textId="77777777" w:rsidR="00426F01" w:rsidRDefault="00000000">
            <w:pPr>
              <w:jc w:val="center"/>
              <w:rPr>
                <w:sz w:val="20"/>
                <w:szCs w:val="20"/>
              </w:rPr>
            </w:pPr>
            <w:r>
              <w:rPr>
                <w:color w:val="D9D9D9"/>
                <w:sz w:val="14"/>
                <w:szCs w:val="14"/>
              </w:rPr>
              <w:t>-3.0</w:t>
            </w:r>
          </w:p>
        </w:tc>
      </w:tr>
      <w:tr w:rsidR="00426F01" w14:paraId="0B61F961"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56A9E71C"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4F1409AB" w14:textId="77777777" w:rsidR="00426F01" w:rsidRDefault="00000000">
            <w:pPr>
              <w:jc w:val="center"/>
              <w:rPr>
                <w:sz w:val="20"/>
                <w:szCs w:val="20"/>
              </w:rPr>
            </w:pPr>
            <w:r>
              <w:rPr>
                <w:sz w:val="14"/>
                <w:szCs w:val="14"/>
              </w:rPr>
              <w:t>fc resting state</w:t>
            </w:r>
          </w:p>
        </w:tc>
        <w:tc>
          <w:tcPr>
            <w:tcW w:w="555" w:type="dxa"/>
            <w:shd w:val="clear" w:color="auto" w:fill="FFFFFF"/>
            <w:tcMar>
              <w:top w:w="0" w:type="dxa"/>
              <w:left w:w="0" w:type="dxa"/>
              <w:bottom w:w="0" w:type="dxa"/>
              <w:right w:w="0" w:type="dxa"/>
            </w:tcMar>
            <w:vAlign w:val="center"/>
          </w:tcPr>
          <w:p w14:paraId="4EC3BF8F" w14:textId="77777777" w:rsidR="00426F01" w:rsidRDefault="00000000">
            <w:pPr>
              <w:jc w:val="center"/>
              <w:rPr>
                <w:sz w:val="20"/>
                <w:szCs w:val="20"/>
              </w:rPr>
            </w:pPr>
            <w:r>
              <w:rPr>
                <w:color w:val="D9D9D9"/>
                <w:sz w:val="14"/>
                <w:szCs w:val="14"/>
              </w:rPr>
              <w:t>-0.1</w:t>
            </w:r>
          </w:p>
        </w:tc>
        <w:tc>
          <w:tcPr>
            <w:tcW w:w="450" w:type="dxa"/>
            <w:shd w:val="clear" w:color="auto" w:fill="FFFFFF"/>
            <w:tcMar>
              <w:top w:w="0" w:type="dxa"/>
              <w:left w:w="0" w:type="dxa"/>
              <w:bottom w:w="0" w:type="dxa"/>
              <w:right w:w="0" w:type="dxa"/>
            </w:tcMar>
            <w:vAlign w:val="center"/>
          </w:tcPr>
          <w:p w14:paraId="4698B401" w14:textId="77777777" w:rsidR="00426F01" w:rsidRDefault="00000000">
            <w:pPr>
              <w:jc w:val="center"/>
              <w:rPr>
                <w:sz w:val="20"/>
                <w:szCs w:val="20"/>
              </w:rPr>
            </w:pPr>
            <w:r>
              <w:rPr>
                <w:color w:val="999999"/>
                <w:sz w:val="14"/>
                <w:szCs w:val="14"/>
              </w:rPr>
              <w:t>0.1</w:t>
            </w:r>
          </w:p>
        </w:tc>
        <w:tc>
          <w:tcPr>
            <w:tcW w:w="450" w:type="dxa"/>
            <w:shd w:val="clear" w:color="auto" w:fill="FFFFFF"/>
            <w:tcMar>
              <w:top w:w="0" w:type="dxa"/>
              <w:left w:w="0" w:type="dxa"/>
              <w:bottom w:w="0" w:type="dxa"/>
              <w:right w:w="0" w:type="dxa"/>
            </w:tcMar>
            <w:vAlign w:val="center"/>
          </w:tcPr>
          <w:p w14:paraId="6B3E6925" w14:textId="77777777" w:rsidR="00426F01" w:rsidRDefault="00000000">
            <w:pPr>
              <w:jc w:val="center"/>
              <w:rPr>
                <w:sz w:val="20"/>
                <w:szCs w:val="20"/>
              </w:rPr>
            </w:pPr>
            <w:r>
              <w:rPr>
                <w:color w:val="D9D9D9"/>
                <w:sz w:val="14"/>
                <w:szCs w:val="14"/>
              </w:rPr>
              <w:t>-0.1</w:t>
            </w:r>
          </w:p>
        </w:tc>
        <w:tc>
          <w:tcPr>
            <w:tcW w:w="555" w:type="dxa"/>
            <w:shd w:val="clear" w:color="auto" w:fill="FFFFFF"/>
            <w:tcMar>
              <w:top w:w="0" w:type="dxa"/>
              <w:left w:w="0" w:type="dxa"/>
              <w:bottom w:w="0" w:type="dxa"/>
              <w:right w:w="0" w:type="dxa"/>
            </w:tcMar>
            <w:vAlign w:val="center"/>
          </w:tcPr>
          <w:p w14:paraId="5454A807" w14:textId="77777777" w:rsidR="00426F01" w:rsidRDefault="00000000">
            <w:pPr>
              <w:jc w:val="center"/>
              <w:rPr>
                <w:sz w:val="20"/>
                <w:szCs w:val="20"/>
              </w:rPr>
            </w:pPr>
            <w:r>
              <w:rPr>
                <w:color w:val="D9D9D9"/>
                <w:sz w:val="14"/>
                <w:szCs w:val="14"/>
              </w:rPr>
              <w:t>-1.1</w:t>
            </w:r>
          </w:p>
        </w:tc>
        <w:tc>
          <w:tcPr>
            <w:tcW w:w="330" w:type="dxa"/>
            <w:shd w:val="clear" w:color="auto" w:fill="FFFFFF"/>
            <w:tcMar>
              <w:top w:w="0" w:type="dxa"/>
              <w:left w:w="0" w:type="dxa"/>
              <w:bottom w:w="0" w:type="dxa"/>
              <w:right w:w="0" w:type="dxa"/>
            </w:tcMar>
            <w:vAlign w:val="center"/>
          </w:tcPr>
          <w:p w14:paraId="4EBEEA7C" w14:textId="77777777" w:rsidR="00426F01" w:rsidRDefault="00000000">
            <w:pPr>
              <w:jc w:val="center"/>
              <w:rPr>
                <w:sz w:val="20"/>
                <w:szCs w:val="20"/>
              </w:rPr>
            </w:pPr>
            <w:r>
              <w:rPr>
                <w:color w:val="D9D9D9"/>
                <w:sz w:val="14"/>
                <w:szCs w:val="14"/>
              </w:rPr>
              <w:t>-3.2</w:t>
            </w:r>
          </w:p>
        </w:tc>
        <w:tc>
          <w:tcPr>
            <w:tcW w:w="555" w:type="dxa"/>
            <w:shd w:val="clear" w:color="auto" w:fill="FFFFFF"/>
            <w:tcMar>
              <w:top w:w="0" w:type="dxa"/>
              <w:left w:w="0" w:type="dxa"/>
              <w:bottom w:w="0" w:type="dxa"/>
              <w:right w:w="0" w:type="dxa"/>
            </w:tcMar>
            <w:vAlign w:val="center"/>
          </w:tcPr>
          <w:p w14:paraId="0D367E00" w14:textId="77777777" w:rsidR="00426F01" w:rsidRDefault="00000000">
            <w:pPr>
              <w:jc w:val="center"/>
              <w:rPr>
                <w:sz w:val="20"/>
                <w:szCs w:val="20"/>
              </w:rPr>
            </w:pPr>
            <w:r>
              <w:rPr>
                <w:color w:val="D9D9D9"/>
                <w:sz w:val="14"/>
                <w:szCs w:val="14"/>
              </w:rPr>
              <w:t>-3.9</w:t>
            </w:r>
          </w:p>
        </w:tc>
        <w:tc>
          <w:tcPr>
            <w:tcW w:w="330" w:type="dxa"/>
            <w:shd w:val="clear" w:color="auto" w:fill="FFFFFF"/>
            <w:tcMar>
              <w:top w:w="0" w:type="dxa"/>
              <w:left w:w="0" w:type="dxa"/>
              <w:bottom w:w="0" w:type="dxa"/>
              <w:right w:w="0" w:type="dxa"/>
            </w:tcMar>
            <w:vAlign w:val="center"/>
          </w:tcPr>
          <w:p w14:paraId="7E8C8F80" w14:textId="77777777" w:rsidR="00426F01" w:rsidRDefault="00000000">
            <w:pPr>
              <w:jc w:val="center"/>
              <w:rPr>
                <w:sz w:val="20"/>
                <w:szCs w:val="20"/>
              </w:rPr>
            </w:pPr>
            <w:r>
              <w:rPr>
                <w:color w:val="D9D9D9"/>
                <w:sz w:val="14"/>
                <w:szCs w:val="14"/>
              </w:rPr>
              <w:t>-2.9</w:t>
            </w:r>
          </w:p>
        </w:tc>
        <w:tc>
          <w:tcPr>
            <w:tcW w:w="360" w:type="dxa"/>
            <w:shd w:val="clear" w:color="auto" w:fill="FFFFFF"/>
            <w:tcMar>
              <w:top w:w="0" w:type="dxa"/>
              <w:left w:w="0" w:type="dxa"/>
              <w:bottom w:w="0" w:type="dxa"/>
              <w:right w:w="0" w:type="dxa"/>
            </w:tcMar>
            <w:vAlign w:val="center"/>
          </w:tcPr>
          <w:p w14:paraId="716A28F8" w14:textId="77777777" w:rsidR="00426F01" w:rsidRDefault="00000000">
            <w:pPr>
              <w:jc w:val="center"/>
              <w:rPr>
                <w:sz w:val="20"/>
                <w:szCs w:val="20"/>
              </w:rPr>
            </w:pPr>
            <w:r>
              <w:rPr>
                <w:color w:val="D9D9D9"/>
                <w:sz w:val="14"/>
                <w:szCs w:val="14"/>
              </w:rPr>
              <w:t>-1.1</w:t>
            </w:r>
          </w:p>
        </w:tc>
        <w:tc>
          <w:tcPr>
            <w:tcW w:w="450" w:type="dxa"/>
            <w:shd w:val="clear" w:color="auto" w:fill="FFFFFF"/>
            <w:tcMar>
              <w:top w:w="0" w:type="dxa"/>
              <w:left w:w="0" w:type="dxa"/>
              <w:bottom w:w="0" w:type="dxa"/>
              <w:right w:w="0" w:type="dxa"/>
            </w:tcMar>
            <w:vAlign w:val="center"/>
          </w:tcPr>
          <w:p w14:paraId="10B29B85" w14:textId="77777777" w:rsidR="00426F01" w:rsidRDefault="00000000">
            <w:pPr>
              <w:jc w:val="center"/>
              <w:rPr>
                <w:sz w:val="20"/>
                <w:szCs w:val="20"/>
              </w:rPr>
            </w:pPr>
            <w:r>
              <w:rPr>
                <w:color w:val="D9D9D9"/>
                <w:sz w:val="14"/>
                <w:szCs w:val="14"/>
              </w:rPr>
              <w:t>-0.2</w:t>
            </w:r>
          </w:p>
        </w:tc>
        <w:tc>
          <w:tcPr>
            <w:tcW w:w="375" w:type="dxa"/>
            <w:shd w:val="clear" w:color="auto" w:fill="FEF7F7"/>
            <w:tcMar>
              <w:top w:w="0" w:type="dxa"/>
              <w:left w:w="0" w:type="dxa"/>
              <w:bottom w:w="0" w:type="dxa"/>
              <w:right w:w="0" w:type="dxa"/>
            </w:tcMar>
            <w:vAlign w:val="center"/>
          </w:tcPr>
          <w:p w14:paraId="2F0506AC" w14:textId="77777777" w:rsidR="00426F01" w:rsidRDefault="00000000">
            <w:pPr>
              <w:jc w:val="center"/>
              <w:rPr>
                <w:sz w:val="20"/>
                <w:szCs w:val="20"/>
              </w:rPr>
            </w:pPr>
            <w:r>
              <w:rPr>
                <w:i/>
                <w:sz w:val="14"/>
                <w:szCs w:val="14"/>
              </w:rPr>
              <w:t>2.3</w:t>
            </w:r>
          </w:p>
        </w:tc>
        <w:tc>
          <w:tcPr>
            <w:tcW w:w="330" w:type="dxa"/>
            <w:shd w:val="clear" w:color="auto" w:fill="FFFFFF"/>
            <w:tcMar>
              <w:top w:w="0" w:type="dxa"/>
              <w:left w:w="0" w:type="dxa"/>
              <w:bottom w:w="0" w:type="dxa"/>
              <w:right w:w="0" w:type="dxa"/>
            </w:tcMar>
            <w:vAlign w:val="center"/>
          </w:tcPr>
          <w:p w14:paraId="6EDDC7A7" w14:textId="77777777" w:rsidR="00426F01" w:rsidRDefault="00000000">
            <w:pPr>
              <w:jc w:val="center"/>
              <w:rPr>
                <w:sz w:val="20"/>
                <w:szCs w:val="20"/>
              </w:rPr>
            </w:pPr>
            <w:r>
              <w:rPr>
                <w:color w:val="D9D9D9"/>
                <w:sz w:val="14"/>
                <w:szCs w:val="14"/>
              </w:rPr>
              <w:t>-0.8</w:t>
            </w:r>
          </w:p>
        </w:tc>
        <w:tc>
          <w:tcPr>
            <w:tcW w:w="570" w:type="dxa"/>
            <w:shd w:val="clear" w:color="auto" w:fill="FFFFFF"/>
            <w:tcMar>
              <w:top w:w="0" w:type="dxa"/>
              <w:left w:w="0" w:type="dxa"/>
              <w:bottom w:w="0" w:type="dxa"/>
              <w:right w:w="0" w:type="dxa"/>
            </w:tcMar>
            <w:vAlign w:val="center"/>
          </w:tcPr>
          <w:p w14:paraId="4D414355" w14:textId="77777777" w:rsidR="00426F01" w:rsidRDefault="00000000">
            <w:pPr>
              <w:jc w:val="center"/>
              <w:rPr>
                <w:sz w:val="20"/>
                <w:szCs w:val="20"/>
              </w:rPr>
            </w:pPr>
            <w:r>
              <w:rPr>
                <w:color w:val="999999"/>
                <w:sz w:val="14"/>
                <w:szCs w:val="14"/>
              </w:rPr>
              <w:t>0.3</w:t>
            </w:r>
          </w:p>
        </w:tc>
        <w:tc>
          <w:tcPr>
            <w:tcW w:w="360" w:type="dxa"/>
            <w:shd w:val="clear" w:color="auto" w:fill="FFFFFF"/>
            <w:tcMar>
              <w:top w:w="0" w:type="dxa"/>
              <w:left w:w="0" w:type="dxa"/>
              <w:bottom w:w="0" w:type="dxa"/>
              <w:right w:w="0" w:type="dxa"/>
            </w:tcMar>
            <w:vAlign w:val="center"/>
          </w:tcPr>
          <w:p w14:paraId="5BC102D9" w14:textId="77777777" w:rsidR="00426F01" w:rsidRDefault="00000000">
            <w:pPr>
              <w:jc w:val="center"/>
              <w:rPr>
                <w:sz w:val="20"/>
                <w:szCs w:val="20"/>
              </w:rPr>
            </w:pPr>
            <w:r>
              <w:rPr>
                <w:color w:val="D9D9D9"/>
                <w:sz w:val="14"/>
                <w:szCs w:val="14"/>
              </w:rPr>
              <w:t>-1.7</w:t>
            </w:r>
          </w:p>
        </w:tc>
        <w:tc>
          <w:tcPr>
            <w:tcW w:w="330" w:type="dxa"/>
            <w:shd w:val="clear" w:color="auto" w:fill="FFFFFF"/>
            <w:tcMar>
              <w:top w:w="0" w:type="dxa"/>
              <w:left w:w="0" w:type="dxa"/>
              <w:bottom w:w="0" w:type="dxa"/>
              <w:right w:w="0" w:type="dxa"/>
            </w:tcMar>
            <w:vAlign w:val="center"/>
          </w:tcPr>
          <w:p w14:paraId="1697190C" w14:textId="77777777" w:rsidR="00426F01" w:rsidRDefault="00000000">
            <w:pPr>
              <w:jc w:val="center"/>
              <w:rPr>
                <w:sz w:val="20"/>
                <w:szCs w:val="20"/>
              </w:rPr>
            </w:pPr>
            <w:r>
              <w:rPr>
                <w:color w:val="999999"/>
                <w:sz w:val="14"/>
                <w:szCs w:val="14"/>
              </w:rPr>
              <w:t>0.5</w:t>
            </w:r>
          </w:p>
        </w:tc>
        <w:tc>
          <w:tcPr>
            <w:tcW w:w="375" w:type="dxa"/>
            <w:tcBorders>
              <w:right w:val="single" w:sz="6" w:space="0" w:color="000000"/>
            </w:tcBorders>
            <w:shd w:val="clear" w:color="auto" w:fill="FFFFFF"/>
            <w:tcMar>
              <w:top w:w="0" w:type="dxa"/>
              <w:left w:w="0" w:type="dxa"/>
              <w:bottom w:w="0" w:type="dxa"/>
              <w:right w:w="0" w:type="dxa"/>
            </w:tcMar>
            <w:vAlign w:val="center"/>
          </w:tcPr>
          <w:p w14:paraId="3DA8AF83" w14:textId="77777777" w:rsidR="00426F01" w:rsidRDefault="00000000">
            <w:pPr>
              <w:jc w:val="center"/>
              <w:rPr>
                <w:sz w:val="20"/>
                <w:szCs w:val="20"/>
              </w:rPr>
            </w:pPr>
            <w:r>
              <w:rPr>
                <w:color w:val="D9D9D9"/>
                <w:sz w:val="14"/>
                <w:szCs w:val="14"/>
              </w:rPr>
              <w:t>-0.2</w:t>
            </w:r>
          </w:p>
        </w:tc>
      </w:tr>
      <w:tr w:rsidR="00426F01" w14:paraId="140B0F92"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48A8A7F9"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0940DBF8" w14:textId="77777777" w:rsidR="00426F01" w:rsidRDefault="00000000">
            <w:pPr>
              <w:jc w:val="center"/>
              <w:rPr>
                <w:sz w:val="20"/>
                <w:szCs w:val="20"/>
              </w:rPr>
            </w:pPr>
            <w:r>
              <w:rPr>
                <w:sz w:val="14"/>
                <w:szCs w:val="14"/>
              </w:rPr>
              <w:t>apoe epsilon risk</w:t>
            </w:r>
          </w:p>
        </w:tc>
        <w:tc>
          <w:tcPr>
            <w:tcW w:w="555" w:type="dxa"/>
            <w:shd w:val="clear" w:color="auto" w:fill="FFFFFF"/>
            <w:tcMar>
              <w:top w:w="0" w:type="dxa"/>
              <w:left w:w="0" w:type="dxa"/>
              <w:bottom w:w="0" w:type="dxa"/>
              <w:right w:w="0" w:type="dxa"/>
            </w:tcMar>
            <w:vAlign w:val="center"/>
          </w:tcPr>
          <w:p w14:paraId="18436AC6" w14:textId="77777777" w:rsidR="00426F01" w:rsidRDefault="00000000">
            <w:pPr>
              <w:jc w:val="center"/>
              <w:rPr>
                <w:sz w:val="20"/>
                <w:szCs w:val="20"/>
              </w:rPr>
            </w:pPr>
            <w:r>
              <w:rPr>
                <w:color w:val="D9D9D9"/>
                <w:sz w:val="14"/>
                <w:szCs w:val="14"/>
              </w:rPr>
              <w:t>-0.8</w:t>
            </w:r>
          </w:p>
        </w:tc>
        <w:tc>
          <w:tcPr>
            <w:tcW w:w="450" w:type="dxa"/>
            <w:shd w:val="clear" w:color="auto" w:fill="FFFFFF"/>
            <w:tcMar>
              <w:top w:w="0" w:type="dxa"/>
              <w:left w:w="0" w:type="dxa"/>
              <w:bottom w:w="0" w:type="dxa"/>
              <w:right w:w="0" w:type="dxa"/>
            </w:tcMar>
            <w:vAlign w:val="center"/>
          </w:tcPr>
          <w:p w14:paraId="6D63F1D0" w14:textId="77777777" w:rsidR="00426F01" w:rsidRDefault="00000000">
            <w:pPr>
              <w:jc w:val="center"/>
              <w:rPr>
                <w:sz w:val="20"/>
                <w:szCs w:val="20"/>
              </w:rPr>
            </w:pPr>
            <w:r>
              <w:rPr>
                <w:color w:val="D9D9D9"/>
                <w:sz w:val="14"/>
                <w:szCs w:val="14"/>
              </w:rPr>
              <w:t>-0.8</w:t>
            </w:r>
          </w:p>
        </w:tc>
        <w:tc>
          <w:tcPr>
            <w:tcW w:w="450" w:type="dxa"/>
            <w:shd w:val="clear" w:color="auto" w:fill="FFFFFF"/>
            <w:tcMar>
              <w:top w:w="0" w:type="dxa"/>
              <w:left w:w="0" w:type="dxa"/>
              <w:bottom w:w="0" w:type="dxa"/>
              <w:right w:w="0" w:type="dxa"/>
            </w:tcMar>
            <w:vAlign w:val="center"/>
          </w:tcPr>
          <w:p w14:paraId="2E40A822" w14:textId="77777777" w:rsidR="00426F01" w:rsidRDefault="00000000">
            <w:pPr>
              <w:jc w:val="center"/>
              <w:rPr>
                <w:sz w:val="20"/>
                <w:szCs w:val="20"/>
              </w:rPr>
            </w:pPr>
            <w:r>
              <w:rPr>
                <w:color w:val="999999"/>
                <w:sz w:val="14"/>
                <w:szCs w:val="14"/>
              </w:rPr>
              <w:t>0.3</w:t>
            </w:r>
          </w:p>
        </w:tc>
        <w:tc>
          <w:tcPr>
            <w:tcW w:w="555" w:type="dxa"/>
            <w:shd w:val="clear" w:color="auto" w:fill="FFFFFF"/>
            <w:tcMar>
              <w:top w:w="0" w:type="dxa"/>
              <w:left w:w="0" w:type="dxa"/>
              <w:bottom w:w="0" w:type="dxa"/>
              <w:right w:w="0" w:type="dxa"/>
            </w:tcMar>
            <w:vAlign w:val="center"/>
          </w:tcPr>
          <w:p w14:paraId="017EE5AA" w14:textId="77777777" w:rsidR="00426F01" w:rsidRDefault="00000000">
            <w:pPr>
              <w:jc w:val="center"/>
              <w:rPr>
                <w:sz w:val="20"/>
                <w:szCs w:val="20"/>
              </w:rPr>
            </w:pPr>
            <w:r>
              <w:rPr>
                <w:color w:val="D9D9D9"/>
                <w:sz w:val="14"/>
                <w:szCs w:val="14"/>
              </w:rPr>
              <w:t>-0.4</w:t>
            </w:r>
          </w:p>
        </w:tc>
        <w:tc>
          <w:tcPr>
            <w:tcW w:w="330" w:type="dxa"/>
            <w:shd w:val="clear" w:color="auto" w:fill="FFFFFF"/>
            <w:tcMar>
              <w:top w:w="0" w:type="dxa"/>
              <w:left w:w="0" w:type="dxa"/>
              <w:bottom w:w="0" w:type="dxa"/>
              <w:right w:w="0" w:type="dxa"/>
            </w:tcMar>
            <w:vAlign w:val="center"/>
          </w:tcPr>
          <w:p w14:paraId="7C3D5EE8" w14:textId="77777777" w:rsidR="00426F01" w:rsidRDefault="00000000">
            <w:pPr>
              <w:jc w:val="center"/>
              <w:rPr>
                <w:sz w:val="20"/>
                <w:szCs w:val="20"/>
              </w:rPr>
            </w:pPr>
            <w:r>
              <w:rPr>
                <w:color w:val="D9D9D9"/>
                <w:sz w:val="14"/>
                <w:szCs w:val="14"/>
              </w:rPr>
              <w:t>-1.1</w:t>
            </w:r>
          </w:p>
        </w:tc>
        <w:tc>
          <w:tcPr>
            <w:tcW w:w="555" w:type="dxa"/>
            <w:shd w:val="clear" w:color="auto" w:fill="FFFFFF"/>
            <w:tcMar>
              <w:top w:w="0" w:type="dxa"/>
              <w:left w:w="0" w:type="dxa"/>
              <w:bottom w:w="0" w:type="dxa"/>
              <w:right w:w="0" w:type="dxa"/>
            </w:tcMar>
            <w:vAlign w:val="center"/>
          </w:tcPr>
          <w:p w14:paraId="596ED44E" w14:textId="77777777" w:rsidR="00426F01" w:rsidRDefault="00000000">
            <w:pPr>
              <w:jc w:val="center"/>
              <w:rPr>
                <w:sz w:val="20"/>
                <w:szCs w:val="20"/>
              </w:rPr>
            </w:pPr>
            <w:r>
              <w:rPr>
                <w:color w:val="D9D9D9"/>
                <w:sz w:val="14"/>
                <w:szCs w:val="14"/>
              </w:rPr>
              <w:t>-2.3</w:t>
            </w:r>
          </w:p>
        </w:tc>
        <w:tc>
          <w:tcPr>
            <w:tcW w:w="330" w:type="dxa"/>
            <w:shd w:val="clear" w:color="auto" w:fill="FFFFFF"/>
            <w:tcMar>
              <w:top w:w="0" w:type="dxa"/>
              <w:left w:w="0" w:type="dxa"/>
              <w:bottom w:w="0" w:type="dxa"/>
              <w:right w:w="0" w:type="dxa"/>
            </w:tcMar>
            <w:vAlign w:val="center"/>
          </w:tcPr>
          <w:p w14:paraId="0BD39A9E" w14:textId="77777777" w:rsidR="00426F01" w:rsidRDefault="00000000">
            <w:pPr>
              <w:jc w:val="center"/>
              <w:rPr>
                <w:sz w:val="20"/>
                <w:szCs w:val="20"/>
              </w:rPr>
            </w:pPr>
            <w:r>
              <w:rPr>
                <w:color w:val="D9D9D9"/>
                <w:sz w:val="14"/>
                <w:szCs w:val="14"/>
              </w:rPr>
              <w:t>-0.5</w:t>
            </w:r>
          </w:p>
        </w:tc>
        <w:tc>
          <w:tcPr>
            <w:tcW w:w="360" w:type="dxa"/>
            <w:shd w:val="clear" w:color="auto" w:fill="FFFFFF"/>
            <w:tcMar>
              <w:top w:w="0" w:type="dxa"/>
              <w:left w:w="0" w:type="dxa"/>
              <w:bottom w:w="0" w:type="dxa"/>
              <w:right w:w="0" w:type="dxa"/>
            </w:tcMar>
            <w:vAlign w:val="center"/>
          </w:tcPr>
          <w:p w14:paraId="4FDF508D" w14:textId="77777777" w:rsidR="00426F01" w:rsidRDefault="00000000">
            <w:pPr>
              <w:jc w:val="center"/>
              <w:rPr>
                <w:sz w:val="20"/>
                <w:szCs w:val="20"/>
              </w:rPr>
            </w:pPr>
            <w:r>
              <w:rPr>
                <w:color w:val="D9D9D9"/>
                <w:sz w:val="14"/>
                <w:szCs w:val="14"/>
              </w:rPr>
              <w:t>-0.3</w:t>
            </w:r>
          </w:p>
        </w:tc>
        <w:tc>
          <w:tcPr>
            <w:tcW w:w="450" w:type="dxa"/>
            <w:shd w:val="clear" w:color="auto" w:fill="FFFFFF"/>
            <w:tcMar>
              <w:top w:w="0" w:type="dxa"/>
              <w:left w:w="0" w:type="dxa"/>
              <w:bottom w:w="0" w:type="dxa"/>
              <w:right w:w="0" w:type="dxa"/>
            </w:tcMar>
            <w:vAlign w:val="center"/>
          </w:tcPr>
          <w:p w14:paraId="4522110E" w14:textId="77777777" w:rsidR="00426F01" w:rsidRDefault="00000000">
            <w:pPr>
              <w:jc w:val="center"/>
              <w:rPr>
                <w:sz w:val="20"/>
                <w:szCs w:val="20"/>
              </w:rPr>
            </w:pPr>
            <w:r>
              <w:rPr>
                <w:color w:val="999999"/>
                <w:sz w:val="14"/>
                <w:szCs w:val="14"/>
              </w:rPr>
              <w:t>0.2</w:t>
            </w:r>
          </w:p>
        </w:tc>
        <w:tc>
          <w:tcPr>
            <w:tcW w:w="375" w:type="dxa"/>
            <w:shd w:val="clear" w:color="auto" w:fill="FEF8F7"/>
            <w:tcMar>
              <w:top w:w="0" w:type="dxa"/>
              <w:left w:w="0" w:type="dxa"/>
              <w:bottom w:w="0" w:type="dxa"/>
              <w:right w:w="0" w:type="dxa"/>
            </w:tcMar>
            <w:vAlign w:val="center"/>
          </w:tcPr>
          <w:p w14:paraId="46F52C23" w14:textId="77777777" w:rsidR="00426F01" w:rsidRDefault="00000000">
            <w:pPr>
              <w:jc w:val="center"/>
              <w:rPr>
                <w:sz w:val="20"/>
                <w:szCs w:val="20"/>
              </w:rPr>
            </w:pPr>
            <w:r>
              <w:rPr>
                <w:i/>
                <w:sz w:val="14"/>
                <w:szCs w:val="14"/>
              </w:rPr>
              <w:t>2.3</w:t>
            </w:r>
          </w:p>
        </w:tc>
        <w:tc>
          <w:tcPr>
            <w:tcW w:w="330" w:type="dxa"/>
            <w:shd w:val="clear" w:color="auto" w:fill="FFFFFF"/>
            <w:tcMar>
              <w:top w:w="0" w:type="dxa"/>
              <w:left w:w="0" w:type="dxa"/>
              <w:bottom w:w="0" w:type="dxa"/>
              <w:right w:w="0" w:type="dxa"/>
            </w:tcMar>
            <w:vAlign w:val="center"/>
          </w:tcPr>
          <w:p w14:paraId="46AB23B0" w14:textId="77777777" w:rsidR="00426F01" w:rsidRDefault="00000000">
            <w:pPr>
              <w:jc w:val="center"/>
              <w:rPr>
                <w:sz w:val="20"/>
                <w:szCs w:val="20"/>
              </w:rPr>
            </w:pPr>
            <w:r>
              <w:rPr>
                <w:color w:val="D9D9D9"/>
                <w:sz w:val="14"/>
                <w:szCs w:val="14"/>
              </w:rPr>
              <w:t>-0.3</w:t>
            </w:r>
          </w:p>
        </w:tc>
        <w:tc>
          <w:tcPr>
            <w:tcW w:w="570" w:type="dxa"/>
            <w:shd w:val="clear" w:color="auto" w:fill="FFFFFF"/>
            <w:tcMar>
              <w:top w:w="0" w:type="dxa"/>
              <w:left w:w="0" w:type="dxa"/>
              <w:bottom w:w="0" w:type="dxa"/>
              <w:right w:w="0" w:type="dxa"/>
            </w:tcMar>
            <w:vAlign w:val="center"/>
          </w:tcPr>
          <w:p w14:paraId="2E850323" w14:textId="77777777" w:rsidR="00426F01" w:rsidRDefault="00000000">
            <w:pPr>
              <w:jc w:val="center"/>
              <w:rPr>
                <w:sz w:val="20"/>
                <w:szCs w:val="20"/>
              </w:rPr>
            </w:pPr>
            <w:r>
              <w:rPr>
                <w:color w:val="D9D9D9"/>
                <w:sz w:val="14"/>
                <w:szCs w:val="14"/>
              </w:rPr>
              <w:t>-1.0</w:t>
            </w:r>
          </w:p>
        </w:tc>
        <w:tc>
          <w:tcPr>
            <w:tcW w:w="360" w:type="dxa"/>
            <w:shd w:val="clear" w:color="auto" w:fill="FFFFFF"/>
            <w:tcMar>
              <w:top w:w="0" w:type="dxa"/>
              <w:left w:w="0" w:type="dxa"/>
              <w:bottom w:w="0" w:type="dxa"/>
              <w:right w:w="0" w:type="dxa"/>
            </w:tcMar>
            <w:vAlign w:val="center"/>
          </w:tcPr>
          <w:p w14:paraId="3FD61448" w14:textId="77777777" w:rsidR="00426F01" w:rsidRDefault="00000000">
            <w:pPr>
              <w:jc w:val="center"/>
              <w:rPr>
                <w:sz w:val="20"/>
                <w:szCs w:val="20"/>
              </w:rPr>
            </w:pPr>
            <w:r>
              <w:rPr>
                <w:color w:val="D9D9D9"/>
                <w:sz w:val="14"/>
                <w:szCs w:val="14"/>
              </w:rPr>
              <w:t>-1.1</w:t>
            </w:r>
          </w:p>
        </w:tc>
        <w:tc>
          <w:tcPr>
            <w:tcW w:w="330" w:type="dxa"/>
            <w:shd w:val="clear" w:color="auto" w:fill="FFFFFF"/>
            <w:tcMar>
              <w:top w:w="0" w:type="dxa"/>
              <w:left w:w="0" w:type="dxa"/>
              <w:bottom w:w="0" w:type="dxa"/>
              <w:right w:w="0" w:type="dxa"/>
            </w:tcMar>
            <w:vAlign w:val="center"/>
          </w:tcPr>
          <w:p w14:paraId="12D4DB56" w14:textId="77777777" w:rsidR="00426F01" w:rsidRDefault="00000000">
            <w:pPr>
              <w:jc w:val="center"/>
              <w:rPr>
                <w:sz w:val="20"/>
                <w:szCs w:val="20"/>
              </w:rPr>
            </w:pPr>
            <w:r>
              <w:rPr>
                <w:color w:val="D9D9D9"/>
                <w:sz w:val="14"/>
                <w:szCs w:val="14"/>
              </w:rPr>
              <w:t>-1.4</w:t>
            </w:r>
          </w:p>
        </w:tc>
        <w:tc>
          <w:tcPr>
            <w:tcW w:w="375" w:type="dxa"/>
            <w:tcBorders>
              <w:right w:val="single" w:sz="6" w:space="0" w:color="000000"/>
            </w:tcBorders>
            <w:shd w:val="clear" w:color="auto" w:fill="FFFFFF"/>
            <w:tcMar>
              <w:top w:w="0" w:type="dxa"/>
              <w:left w:w="0" w:type="dxa"/>
              <w:bottom w:w="0" w:type="dxa"/>
              <w:right w:w="0" w:type="dxa"/>
            </w:tcMar>
            <w:vAlign w:val="center"/>
          </w:tcPr>
          <w:p w14:paraId="0AEF292B" w14:textId="77777777" w:rsidR="00426F01" w:rsidRDefault="00000000">
            <w:pPr>
              <w:jc w:val="center"/>
              <w:rPr>
                <w:sz w:val="20"/>
                <w:szCs w:val="20"/>
              </w:rPr>
            </w:pPr>
            <w:r>
              <w:rPr>
                <w:color w:val="D9D9D9"/>
                <w:sz w:val="14"/>
                <w:szCs w:val="14"/>
              </w:rPr>
              <w:t>-0.6</w:t>
            </w:r>
          </w:p>
        </w:tc>
      </w:tr>
      <w:tr w:rsidR="00426F01" w14:paraId="4F3DC4A5"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07610951"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30AF2186" w14:textId="77777777" w:rsidR="00426F01" w:rsidRDefault="00000000">
            <w:pPr>
              <w:jc w:val="center"/>
              <w:rPr>
                <w:sz w:val="20"/>
                <w:szCs w:val="20"/>
              </w:rPr>
            </w:pPr>
            <w:r>
              <w:rPr>
                <w:sz w:val="14"/>
                <w:szCs w:val="14"/>
              </w:rPr>
              <w:t>lsf bladder hsf</w:t>
            </w:r>
          </w:p>
        </w:tc>
        <w:tc>
          <w:tcPr>
            <w:tcW w:w="555" w:type="dxa"/>
            <w:shd w:val="clear" w:color="auto" w:fill="FFFFFF"/>
            <w:tcMar>
              <w:top w:w="0" w:type="dxa"/>
              <w:left w:w="0" w:type="dxa"/>
              <w:bottom w:w="0" w:type="dxa"/>
              <w:right w:w="0" w:type="dxa"/>
            </w:tcMar>
            <w:vAlign w:val="center"/>
          </w:tcPr>
          <w:p w14:paraId="49A5D4E4" w14:textId="77777777" w:rsidR="00426F01" w:rsidRDefault="00000000">
            <w:pPr>
              <w:jc w:val="center"/>
              <w:rPr>
                <w:sz w:val="20"/>
                <w:szCs w:val="20"/>
              </w:rPr>
            </w:pPr>
            <w:r>
              <w:rPr>
                <w:color w:val="D9D9D9"/>
                <w:sz w:val="14"/>
                <w:szCs w:val="14"/>
              </w:rPr>
              <w:t>-0.5</w:t>
            </w:r>
          </w:p>
        </w:tc>
        <w:tc>
          <w:tcPr>
            <w:tcW w:w="450" w:type="dxa"/>
            <w:shd w:val="clear" w:color="auto" w:fill="FFFFFF"/>
            <w:tcMar>
              <w:top w:w="0" w:type="dxa"/>
              <w:left w:w="0" w:type="dxa"/>
              <w:bottom w:w="0" w:type="dxa"/>
              <w:right w:w="0" w:type="dxa"/>
            </w:tcMar>
            <w:vAlign w:val="center"/>
          </w:tcPr>
          <w:p w14:paraId="79E5060B" w14:textId="77777777" w:rsidR="00426F01" w:rsidRDefault="00000000">
            <w:pPr>
              <w:jc w:val="center"/>
              <w:rPr>
                <w:sz w:val="20"/>
                <w:szCs w:val="20"/>
              </w:rPr>
            </w:pPr>
            <w:r>
              <w:rPr>
                <w:color w:val="999999"/>
                <w:sz w:val="14"/>
                <w:szCs w:val="14"/>
              </w:rPr>
              <w:t>0.7</w:t>
            </w:r>
          </w:p>
        </w:tc>
        <w:tc>
          <w:tcPr>
            <w:tcW w:w="450" w:type="dxa"/>
            <w:shd w:val="clear" w:color="auto" w:fill="FFFFFF"/>
            <w:tcMar>
              <w:top w:w="0" w:type="dxa"/>
              <w:left w:w="0" w:type="dxa"/>
              <w:bottom w:w="0" w:type="dxa"/>
              <w:right w:w="0" w:type="dxa"/>
            </w:tcMar>
            <w:vAlign w:val="center"/>
          </w:tcPr>
          <w:p w14:paraId="6225BE51" w14:textId="77777777" w:rsidR="00426F01" w:rsidRDefault="00000000">
            <w:pPr>
              <w:jc w:val="center"/>
              <w:rPr>
                <w:sz w:val="20"/>
                <w:szCs w:val="20"/>
              </w:rPr>
            </w:pPr>
            <w:r>
              <w:rPr>
                <w:color w:val="D9D9D9"/>
                <w:sz w:val="14"/>
                <w:szCs w:val="14"/>
              </w:rPr>
              <w:t>-1.2</w:t>
            </w:r>
          </w:p>
        </w:tc>
        <w:tc>
          <w:tcPr>
            <w:tcW w:w="555" w:type="dxa"/>
            <w:shd w:val="clear" w:color="auto" w:fill="FFFFFF"/>
            <w:tcMar>
              <w:top w:w="0" w:type="dxa"/>
              <w:left w:w="0" w:type="dxa"/>
              <w:bottom w:w="0" w:type="dxa"/>
              <w:right w:w="0" w:type="dxa"/>
            </w:tcMar>
            <w:vAlign w:val="center"/>
          </w:tcPr>
          <w:p w14:paraId="5D032009" w14:textId="77777777" w:rsidR="00426F01" w:rsidRDefault="00000000">
            <w:pPr>
              <w:jc w:val="center"/>
              <w:rPr>
                <w:sz w:val="20"/>
                <w:szCs w:val="20"/>
              </w:rPr>
            </w:pPr>
            <w:r>
              <w:rPr>
                <w:color w:val="D9D9D9"/>
                <w:sz w:val="14"/>
                <w:szCs w:val="14"/>
              </w:rPr>
              <w:t>-0.8</w:t>
            </w:r>
          </w:p>
        </w:tc>
        <w:tc>
          <w:tcPr>
            <w:tcW w:w="330" w:type="dxa"/>
            <w:shd w:val="clear" w:color="auto" w:fill="FFFFFF"/>
            <w:tcMar>
              <w:top w:w="0" w:type="dxa"/>
              <w:left w:w="0" w:type="dxa"/>
              <w:bottom w:w="0" w:type="dxa"/>
              <w:right w:w="0" w:type="dxa"/>
            </w:tcMar>
            <w:vAlign w:val="center"/>
          </w:tcPr>
          <w:p w14:paraId="5BF0E7B6" w14:textId="77777777" w:rsidR="00426F01" w:rsidRDefault="00000000">
            <w:pPr>
              <w:jc w:val="center"/>
              <w:rPr>
                <w:sz w:val="20"/>
                <w:szCs w:val="20"/>
              </w:rPr>
            </w:pPr>
            <w:r>
              <w:rPr>
                <w:color w:val="999999"/>
                <w:sz w:val="14"/>
                <w:szCs w:val="14"/>
              </w:rPr>
              <w:t>0.3</w:t>
            </w:r>
          </w:p>
        </w:tc>
        <w:tc>
          <w:tcPr>
            <w:tcW w:w="555" w:type="dxa"/>
            <w:shd w:val="clear" w:color="auto" w:fill="FFFFFF"/>
            <w:tcMar>
              <w:top w:w="0" w:type="dxa"/>
              <w:left w:w="0" w:type="dxa"/>
              <w:bottom w:w="0" w:type="dxa"/>
              <w:right w:w="0" w:type="dxa"/>
            </w:tcMar>
            <w:vAlign w:val="center"/>
          </w:tcPr>
          <w:p w14:paraId="43F62747" w14:textId="77777777" w:rsidR="00426F01" w:rsidRDefault="00000000">
            <w:pPr>
              <w:jc w:val="center"/>
              <w:rPr>
                <w:sz w:val="20"/>
                <w:szCs w:val="20"/>
              </w:rPr>
            </w:pPr>
            <w:r>
              <w:rPr>
                <w:color w:val="999999"/>
                <w:sz w:val="14"/>
                <w:szCs w:val="14"/>
              </w:rPr>
              <w:t>0.4</w:t>
            </w:r>
          </w:p>
        </w:tc>
        <w:tc>
          <w:tcPr>
            <w:tcW w:w="330" w:type="dxa"/>
            <w:shd w:val="clear" w:color="auto" w:fill="FFFFFF"/>
            <w:tcMar>
              <w:top w:w="0" w:type="dxa"/>
              <w:left w:w="0" w:type="dxa"/>
              <w:bottom w:w="0" w:type="dxa"/>
              <w:right w:w="0" w:type="dxa"/>
            </w:tcMar>
            <w:vAlign w:val="center"/>
          </w:tcPr>
          <w:p w14:paraId="554DB9CA" w14:textId="77777777" w:rsidR="00426F01" w:rsidRDefault="00000000">
            <w:pPr>
              <w:jc w:val="center"/>
              <w:rPr>
                <w:sz w:val="20"/>
                <w:szCs w:val="20"/>
              </w:rPr>
            </w:pPr>
            <w:r>
              <w:rPr>
                <w:color w:val="999999"/>
                <w:sz w:val="14"/>
                <w:szCs w:val="14"/>
              </w:rPr>
              <w:t>1.0</w:t>
            </w:r>
          </w:p>
        </w:tc>
        <w:tc>
          <w:tcPr>
            <w:tcW w:w="360" w:type="dxa"/>
            <w:shd w:val="clear" w:color="auto" w:fill="FFFFFF"/>
            <w:tcMar>
              <w:top w:w="0" w:type="dxa"/>
              <w:left w:w="0" w:type="dxa"/>
              <w:bottom w:w="0" w:type="dxa"/>
              <w:right w:w="0" w:type="dxa"/>
            </w:tcMar>
            <w:vAlign w:val="center"/>
          </w:tcPr>
          <w:p w14:paraId="21DD62E9" w14:textId="77777777" w:rsidR="00426F01" w:rsidRDefault="00000000">
            <w:pPr>
              <w:jc w:val="center"/>
              <w:rPr>
                <w:sz w:val="20"/>
                <w:szCs w:val="20"/>
              </w:rPr>
            </w:pPr>
            <w:r>
              <w:rPr>
                <w:color w:val="999999"/>
                <w:sz w:val="14"/>
                <w:szCs w:val="14"/>
              </w:rPr>
              <w:t>0.1</w:t>
            </w:r>
          </w:p>
        </w:tc>
        <w:tc>
          <w:tcPr>
            <w:tcW w:w="450" w:type="dxa"/>
            <w:shd w:val="clear" w:color="auto" w:fill="FFFFFF"/>
            <w:tcMar>
              <w:top w:w="0" w:type="dxa"/>
              <w:left w:w="0" w:type="dxa"/>
              <w:bottom w:w="0" w:type="dxa"/>
              <w:right w:w="0" w:type="dxa"/>
            </w:tcMar>
            <w:vAlign w:val="center"/>
          </w:tcPr>
          <w:p w14:paraId="45284708" w14:textId="77777777" w:rsidR="00426F01" w:rsidRDefault="00000000">
            <w:pPr>
              <w:jc w:val="center"/>
              <w:rPr>
                <w:sz w:val="20"/>
                <w:szCs w:val="20"/>
              </w:rPr>
            </w:pPr>
            <w:r>
              <w:rPr>
                <w:color w:val="999999"/>
                <w:sz w:val="14"/>
                <w:szCs w:val="14"/>
              </w:rPr>
              <w:t>0.6</w:t>
            </w:r>
          </w:p>
        </w:tc>
        <w:tc>
          <w:tcPr>
            <w:tcW w:w="375" w:type="dxa"/>
            <w:shd w:val="clear" w:color="auto" w:fill="FFFFFF"/>
            <w:tcMar>
              <w:top w:w="0" w:type="dxa"/>
              <w:left w:w="0" w:type="dxa"/>
              <w:bottom w:w="0" w:type="dxa"/>
              <w:right w:w="0" w:type="dxa"/>
            </w:tcMar>
            <w:vAlign w:val="center"/>
          </w:tcPr>
          <w:p w14:paraId="3539D533" w14:textId="77777777" w:rsidR="00426F01" w:rsidRDefault="00000000">
            <w:pPr>
              <w:jc w:val="center"/>
              <w:rPr>
                <w:sz w:val="20"/>
                <w:szCs w:val="20"/>
              </w:rPr>
            </w:pPr>
            <w:r>
              <w:rPr>
                <w:color w:val="999999"/>
                <w:sz w:val="14"/>
                <w:szCs w:val="14"/>
              </w:rPr>
              <w:t>0.0</w:t>
            </w:r>
          </w:p>
        </w:tc>
        <w:tc>
          <w:tcPr>
            <w:tcW w:w="330" w:type="dxa"/>
            <w:shd w:val="clear" w:color="auto" w:fill="FFFFFF"/>
            <w:tcMar>
              <w:top w:w="0" w:type="dxa"/>
              <w:left w:w="0" w:type="dxa"/>
              <w:bottom w:w="0" w:type="dxa"/>
              <w:right w:w="0" w:type="dxa"/>
            </w:tcMar>
            <w:vAlign w:val="center"/>
          </w:tcPr>
          <w:p w14:paraId="06B4D076" w14:textId="77777777" w:rsidR="00426F01" w:rsidRDefault="00000000">
            <w:pPr>
              <w:jc w:val="center"/>
              <w:rPr>
                <w:sz w:val="20"/>
                <w:szCs w:val="20"/>
              </w:rPr>
            </w:pPr>
            <w:r>
              <w:rPr>
                <w:color w:val="D9D9D9"/>
                <w:sz w:val="14"/>
                <w:szCs w:val="14"/>
              </w:rPr>
              <w:t>-0.7</w:t>
            </w:r>
          </w:p>
        </w:tc>
        <w:tc>
          <w:tcPr>
            <w:tcW w:w="570" w:type="dxa"/>
            <w:shd w:val="clear" w:color="auto" w:fill="FFFFFF"/>
            <w:tcMar>
              <w:top w:w="0" w:type="dxa"/>
              <w:left w:w="0" w:type="dxa"/>
              <w:bottom w:w="0" w:type="dxa"/>
              <w:right w:w="0" w:type="dxa"/>
            </w:tcMar>
            <w:vAlign w:val="center"/>
          </w:tcPr>
          <w:p w14:paraId="61ADE48E" w14:textId="77777777" w:rsidR="00426F01" w:rsidRDefault="00000000">
            <w:pPr>
              <w:jc w:val="center"/>
              <w:rPr>
                <w:sz w:val="20"/>
                <w:szCs w:val="20"/>
              </w:rPr>
            </w:pPr>
            <w:r>
              <w:rPr>
                <w:color w:val="D9D9D9"/>
                <w:sz w:val="14"/>
                <w:szCs w:val="14"/>
              </w:rPr>
              <w:t>-0.7</w:t>
            </w:r>
          </w:p>
        </w:tc>
        <w:tc>
          <w:tcPr>
            <w:tcW w:w="360" w:type="dxa"/>
            <w:shd w:val="clear" w:color="auto" w:fill="FFFFFF"/>
            <w:tcMar>
              <w:top w:w="0" w:type="dxa"/>
              <w:left w:w="0" w:type="dxa"/>
              <w:bottom w:w="0" w:type="dxa"/>
              <w:right w:w="0" w:type="dxa"/>
            </w:tcMar>
            <w:vAlign w:val="center"/>
          </w:tcPr>
          <w:p w14:paraId="6726036F" w14:textId="77777777" w:rsidR="00426F01" w:rsidRDefault="00000000">
            <w:pPr>
              <w:jc w:val="center"/>
              <w:rPr>
                <w:sz w:val="20"/>
                <w:szCs w:val="20"/>
              </w:rPr>
            </w:pPr>
            <w:r>
              <w:rPr>
                <w:color w:val="D9D9D9"/>
                <w:sz w:val="14"/>
                <w:szCs w:val="14"/>
              </w:rPr>
              <w:t>-0.1</w:t>
            </w:r>
          </w:p>
        </w:tc>
        <w:tc>
          <w:tcPr>
            <w:tcW w:w="330" w:type="dxa"/>
            <w:shd w:val="clear" w:color="auto" w:fill="FEF8F8"/>
            <w:tcMar>
              <w:top w:w="0" w:type="dxa"/>
              <w:left w:w="0" w:type="dxa"/>
              <w:bottom w:w="0" w:type="dxa"/>
              <w:right w:w="0" w:type="dxa"/>
            </w:tcMar>
            <w:vAlign w:val="center"/>
          </w:tcPr>
          <w:p w14:paraId="385EB016" w14:textId="77777777" w:rsidR="00426F01" w:rsidRDefault="00000000">
            <w:pPr>
              <w:jc w:val="center"/>
              <w:rPr>
                <w:sz w:val="20"/>
                <w:szCs w:val="20"/>
              </w:rPr>
            </w:pPr>
            <w:r>
              <w:rPr>
                <w:i/>
                <w:sz w:val="14"/>
                <w:szCs w:val="14"/>
              </w:rPr>
              <w:t>2.2</w:t>
            </w:r>
          </w:p>
        </w:tc>
        <w:tc>
          <w:tcPr>
            <w:tcW w:w="375" w:type="dxa"/>
            <w:tcBorders>
              <w:right w:val="single" w:sz="6" w:space="0" w:color="000000"/>
            </w:tcBorders>
            <w:shd w:val="clear" w:color="auto" w:fill="FFFFFF"/>
            <w:tcMar>
              <w:top w:w="0" w:type="dxa"/>
              <w:left w:w="0" w:type="dxa"/>
              <w:bottom w:w="0" w:type="dxa"/>
              <w:right w:w="0" w:type="dxa"/>
            </w:tcMar>
            <w:vAlign w:val="center"/>
          </w:tcPr>
          <w:p w14:paraId="23961203" w14:textId="77777777" w:rsidR="00426F01" w:rsidRDefault="00000000">
            <w:pPr>
              <w:jc w:val="center"/>
              <w:rPr>
                <w:sz w:val="20"/>
                <w:szCs w:val="20"/>
              </w:rPr>
            </w:pPr>
            <w:r>
              <w:rPr>
                <w:color w:val="D9D9D9"/>
                <w:sz w:val="14"/>
                <w:szCs w:val="14"/>
              </w:rPr>
              <w:t>-0.3</w:t>
            </w:r>
          </w:p>
        </w:tc>
      </w:tr>
      <w:tr w:rsidR="00426F01" w14:paraId="172BB1C0"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0FADD9B1"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1B85166C" w14:textId="77777777" w:rsidR="00426F01" w:rsidRDefault="00000000">
            <w:pPr>
              <w:jc w:val="center"/>
              <w:rPr>
                <w:sz w:val="20"/>
                <w:szCs w:val="20"/>
              </w:rPr>
            </w:pPr>
            <w:r>
              <w:rPr>
                <w:sz w:val="14"/>
                <w:szCs w:val="14"/>
              </w:rPr>
              <w:t>ibs visceral rectal</w:t>
            </w:r>
          </w:p>
        </w:tc>
        <w:tc>
          <w:tcPr>
            <w:tcW w:w="555" w:type="dxa"/>
            <w:shd w:val="clear" w:color="auto" w:fill="FFFFFF"/>
            <w:tcMar>
              <w:top w:w="0" w:type="dxa"/>
              <w:left w:w="0" w:type="dxa"/>
              <w:bottom w:w="0" w:type="dxa"/>
              <w:right w:w="0" w:type="dxa"/>
            </w:tcMar>
            <w:vAlign w:val="center"/>
          </w:tcPr>
          <w:p w14:paraId="5BB9ECC6" w14:textId="77777777" w:rsidR="00426F01" w:rsidRDefault="00000000">
            <w:pPr>
              <w:jc w:val="center"/>
              <w:rPr>
                <w:sz w:val="20"/>
                <w:szCs w:val="20"/>
              </w:rPr>
            </w:pPr>
            <w:r>
              <w:rPr>
                <w:color w:val="D9D9D9"/>
                <w:sz w:val="14"/>
                <w:szCs w:val="14"/>
              </w:rPr>
              <w:t>-0.5</w:t>
            </w:r>
          </w:p>
        </w:tc>
        <w:tc>
          <w:tcPr>
            <w:tcW w:w="450" w:type="dxa"/>
            <w:shd w:val="clear" w:color="auto" w:fill="FFFFFF"/>
            <w:tcMar>
              <w:top w:w="0" w:type="dxa"/>
              <w:left w:w="0" w:type="dxa"/>
              <w:bottom w:w="0" w:type="dxa"/>
              <w:right w:w="0" w:type="dxa"/>
            </w:tcMar>
            <w:vAlign w:val="center"/>
          </w:tcPr>
          <w:p w14:paraId="06BD42F9" w14:textId="77777777" w:rsidR="00426F01" w:rsidRDefault="00000000">
            <w:pPr>
              <w:jc w:val="center"/>
              <w:rPr>
                <w:sz w:val="20"/>
                <w:szCs w:val="20"/>
              </w:rPr>
            </w:pPr>
            <w:r>
              <w:rPr>
                <w:color w:val="D9D9D9"/>
                <w:sz w:val="14"/>
                <w:szCs w:val="14"/>
              </w:rPr>
              <w:t>-0.7</w:t>
            </w:r>
          </w:p>
        </w:tc>
        <w:tc>
          <w:tcPr>
            <w:tcW w:w="450" w:type="dxa"/>
            <w:shd w:val="clear" w:color="auto" w:fill="FFFFFF"/>
            <w:tcMar>
              <w:top w:w="0" w:type="dxa"/>
              <w:left w:w="0" w:type="dxa"/>
              <w:bottom w:w="0" w:type="dxa"/>
              <w:right w:w="0" w:type="dxa"/>
            </w:tcMar>
            <w:vAlign w:val="center"/>
          </w:tcPr>
          <w:p w14:paraId="25BEF22C" w14:textId="77777777" w:rsidR="00426F01" w:rsidRDefault="00000000">
            <w:pPr>
              <w:jc w:val="center"/>
              <w:rPr>
                <w:sz w:val="20"/>
                <w:szCs w:val="20"/>
              </w:rPr>
            </w:pPr>
            <w:r>
              <w:rPr>
                <w:color w:val="D9D9D9"/>
                <w:sz w:val="14"/>
                <w:szCs w:val="14"/>
              </w:rPr>
              <w:t>-1.2</w:t>
            </w:r>
          </w:p>
        </w:tc>
        <w:tc>
          <w:tcPr>
            <w:tcW w:w="555" w:type="dxa"/>
            <w:shd w:val="clear" w:color="auto" w:fill="FFFFFF"/>
            <w:tcMar>
              <w:top w:w="0" w:type="dxa"/>
              <w:left w:w="0" w:type="dxa"/>
              <w:bottom w:w="0" w:type="dxa"/>
              <w:right w:w="0" w:type="dxa"/>
            </w:tcMar>
            <w:vAlign w:val="center"/>
          </w:tcPr>
          <w:p w14:paraId="295D3FCD" w14:textId="77777777" w:rsidR="00426F01" w:rsidRDefault="00000000">
            <w:pPr>
              <w:jc w:val="center"/>
              <w:rPr>
                <w:sz w:val="20"/>
                <w:szCs w:val="20"/>
              </w:rPr>
            </w:pPr>
            <w:r>
              <w:rPr>
                <w:color w:val="D9D9D9"/>
                <w:sz w:val="14"/>
                <w:szCs w:val="14"/>
              </w:rPr>
              <w:t>-0.1</w:t>
            </w:r>
          </w:p>
        </w:tc>
        <w:tc>
          <w:tcPr>
            <w:tcW w:w="330" w:type="dxa"/>
            <w:shd w:val="clear" w:color="auto" w:fill="FFFFFF"/>
            <w:tcMar>
              <w:top w:w="0" w:type="dxa"/>
              <w:left w:w="0" w:type="dxa"/>
              <w:bottom w:w="0" w:type="dxa"/>
              <w:right w:w="0" w:type="dxa"/>
            </w:tcMar>
            <w:vAlign w:val="center"/>
          </w:tcPr>
          <w:p w14:paraId="79656FB0" w14:textId="77777777" w:rsidR="00426F01" w:rsidRDefault="00000000">
            <w:pPr>
              <w:jc w:val="center"/>
              <w:rPr>
                <w:sz w:val="20"/>
                <w:szCs w:val="20"/>
              </w:rPr>
            </w:pPr>
            <w:r>
              <w:rPr>
                <w:color w:val="D9D9D9"/>
                <w:sz w:val="14"/>
                <w:szCs w:val="14"/>
              </w:rPr>
              <w:t>-0.7</w:t>
            </w:r>
          </w:p>
        </w:tc>
        <w:tc>
          <w:tcPr>
            <w:tcW w:w="555" w:type="dxa"/>
            <w:shd w:val="clear" w:color="auto" w:fill="FFFFFF"/>
            <w:tcMar>
              <w:top w:w="0" w:type="dxa"/>
              <w:left w:w="0" w:type="dxa"/>
              <w:bottom w:w="0" w:type="dxa"/>
              <w:right w:w="0" w:type="dxa"/>
            </w:tcMar>
            <w:vAlign w:val="center"/>
          </w:tcPr>
          <w:p w14:paraId="437AB96F" w14:textId="77777777" w:rsidR="00426F01" w:rsidRDefault="00000000">
            <w:pPr>
              <w:jc w:val="center"/>
              <w:rPr>
                <w:sz w:val="20"/>
                <w:szCs w:val="20"/>
              </w:rPr>
            </w:pPr>
            <w:r>
              <w:rPr>
                <w:color w:val="D9D9D9"/>
                <w:sz w:val="14"/>
                <w:szCs w:val="14"/>
              </w:rPr>
              <w:t>-2.4</w:t>
            </w:r>
          </w:p>
        </w:tc>
        <w:tc>
          <w:tcPr>
            <w:tcW w:w="330" w:type="dxa"/>
            <w:shd w:val="clear" w:color="auto" w:fill="FFFFFF"/>
            <w:tcMar>
              <w:top w:w="0" w:type="dxa"/>
              <w:left w:w="0" w:type="dxa"/>
              <w:bottom w:w="0" w:type="dxa"/>
              <w:right w:w="0" w:type="dxa"/>
            </w:tcMar>
            <w:vAlign w:val="center"/>
          </w:tcPr>
          <w:p w14:paraId="5628B2F6" w14:textId="77777777" w:rsidR="00426F01" w:rsidRDefault="00000000">
            <w:pPr>
              <w:jc w:val="center"/>
              <w:rPr>
                <w:sz w:val="20"/>
                <w:szCs w:val="20"/>
              </w:rPr>
            </w:pPr>
            <w:r>
              <w:rPr>
                <w:color w:val="D9D9D9"/>
                <w:sz w:val="14"/>
                <w:szCs w:val="14"/>
              </w:rPr>
              <w:t>-1.1</w:t>
            </w:r>
          </w:p>
        </w:tc>
        <w:tc>
          <w:tcPr>
            <w:tcW w:w="360" w:type="dxa"/>
            <w:shd w:val="clear" w:color="auto" w:fill="FFFFFF"/>
            <w:tcMar>
              <w:top w:w="0" w:type="dxa"/>
              <w:left w:w="0" w:type="dxa"/>
              <w:bottom w:w="0" w:type="dxa"/>
              <w:right w:w="0" w:type="dxa"/>
            </w:tcMar>
            <w:vAlign w:val="center"/>
          </w:tcPr>
          <w:p w14:paraId="726666D3" w14:textId="77777777" w:rsidR="00426F01" w:rsidRDefault="00000000">
            <w:pPr>
              <w:jc w:val="center"/>
              <w:rPr>
                <w:sz w:val="20"/>
                <w:szCs w:val="20"/>
              </w:rPr>
            </w:pPr>
            <w:r>
              <w:rPr>
                <w:color w:val="D9D9D9"/>
                <w:sz w:val="14"/>
                <w:szCs w:val="14"/>
              </w:rPr>
              <w:t>-1.4</w:t>
            </w:r>
          </w:p>
        </w:tc>
        <w:tc>
          <w:tcPr>
            <w:tcW w:w="450" w:type="dxa"/>
            <w:shd w:val="clear" w:color="auto" w:fill="FFFFFF"/>
            <w:tcMar>
              <w:top w:w="0" w:type="dxa"/>
              <w:left w:w="0" w:type="dxa"/>
              <w:bottom w:w="0" w:type="dxa"/>
              <w:right w:w="0" w:type="dxa"/>
            </w:tcMar>
            <w:vAlign w:val="center"/>
          </w:tcPr>
          <w:p w14:paraId="5D83963A" w14:textId="77777777" w:rsidR="00426F01" w:rsidRDefault="00000000">
            <w:pPr>
              <w:jc w:val="center"/>
              <w:rPr>
                <w:sz w:val="20"/>
                <w:szCs w:val="20"/>
              </w:rPr>
            </w:pPr>
            <w:r>
              <w:rPr>
                <w:color w:val="D9D9D9"/>
                <w:sz w:val="14"/>
                <w:szCs w:val="14"/>
              </w:rPr>
              <w:t>-0.3</w:t>
            </w:r>
          </w:p>
        </w:tc>
        <w:tc>
          <w:tcPr>
            <w:tcW w:w="375" w:type="dxa"/>
            <w:shd w:val="clear" w:color="auto" w:fill="FFFFFF"/>
            <w:tcMar>
              <w:top w:w="0" w:type="dxa"/>
              <w:left w:w="0" w:type="dxa"/>
              <w:bottom w:w="0" w:type="dxa"/>
              <w:right w:w="0" w:type="dxa"/>
            </w:tcMar>
            <w:vAlign w:val="center"/>
          </w:tcPr>
          <w:p w14:paraId="1C27065D" w14:textId="77777777" w:rsidR="00426F01" w:rsidRDefault="00000000">
            <w:pPr>
              <w:jc w:val="center"/>
              <w:rPr>
                <w:sz w:val="20"/>
                <w:szCs w:val="20"/>
              </w:rPr>
            </w:pPr>
            <w:r>
              <w:rPr>
                <w:color w:val="999999"/>
                <w:sz w:val="14"/>
                <w:szCs w:val="14"/>
              </w:rPr>
              <w:t>0.0</w:t>
            </w:r>
          </w:p>
        </w:tc>
        <w:tc>
          <w:tcPr>
            <w:tcW w:w="330" w:type="dxa"/>
            <w:shd w:val="clear" w:color="auto" w:fill="FFFFFF"/>
            <w:tcMar>
              <w:top w:w="0" w:type="dxa"/>
              <w:left w:w="0" w:type="dxa"/>
              <w:bottom w:w="0" w:type="dxa"/>
              <w:right w:w="0" w:type="dxa"/>
            </w:tcMar>
            <w:vAlign w:val="center"/>
          </w:tcPr>
          <w:p w14:paraId="202BE8B7" w14:textId="77777777" w:rsidR="00426F01" w:rsidRDefault="00000000">
            <w:pPr>
              <w:jc w:val="center"/>
              <w:rPr>
                <w:sz w:val="20"/>
                <w:szCs w:val="20"/>
              </w:rPr>
            </w:pPr>
            <w:r>
              <w:rPr>
                <w:color w:val="D9D9D9"/>
                <w:sz w:val="14"/>
                <w:szCs w:val="14"/>
              </w:rPr>
              <w:t>-0.7</w:t>
            </w:r>
          </w:p>
        </w:tc>
        <w:tc>
          <w:tcPr>
            <w:tcW w:w="570" w:type="dxa"/>
            <w:shd w:val="clear" w:color="auto" w:fill="FFFFFF"/>
            <w:tcMar>
              <w:top w:w="0" w:type="dxa"/>
              <w:left w:w="0" w:type="dxa"/>
              <w:bottom w:w="0" w:type="dxa"/>
              <w:right w:w="0" w:type="dxa"/>
            </w:tcMar>
            <w:vAlign w:val="center"/>
          </w:tcPr>
          <w:p w14:paraId="4F8B8088" w14:textId="77777777" w:rsidR="00426F01" w:rsidRDefault="00000000">
            <w:pPr>
              <w:jc w:val="center"/>
              <w:rPr>
                <w:sz w:val="20"/>
                <w:szCs w:val="20"/>
              </w:rPr>
            </w:pPr>
            <w:r>
              <w:rPr>
                <w:color w:val="D9D9D9"/>
                <w:sz w:val="14"/>
                <w:szCs w:val="14"/>
              </w:rPr>
              <w:t>-0.7</w:t>
            </w:r>
          </w:p>
        </w:tc>
        <w:tc>
          <w:tcPr>
            <w:tcW w:w="360" w:type="dxa"/>
            <w:shd w:val="clear" w:color="auto" w:fill="FFFFFF"/>
            <w:tcMar>
              <w:top w:w="0" w:type="dxa"/>
              <w:left w:w="0" w:type="dxa"/>
              <w:bottom w:w="0" w:type="dxa"/>
              <w:right w:w="0" w:type="dxa"/>
            </w:tcMar>
            <w:vAlign w:val="center"/>
          </w:tcPr>
          <w:p w14:paraId="35CEC942" w14:textId="77777777" w:rsidR="00426F01" w:rsidRDefault="00000000">
            <w:pPr>
              <w:jc w:val="center"/>
              <w:rPr>
                <w:sz w:val="20"/>
                <w:szCs w:val="20"/>
              </w:rPr>
            </w:pPr>
            <w:r>
              <w:rPr>
                <w:color w:val="D9D9D9"/>
                <w:sz w:val="14"/>
                <w:szCs w:val="14"/>
              </w:rPr>
              <w:t>-0.1</w:t>
            </w:r>
          </w:p>
        </w:tc>
        <w:tc>
          <w:tcPr>
            <w:tcW w:w="330" w:type="dxa"/>
            <w:shd w:val="clear" w:color="auto" w:fill="FEF8F8"/>
            <w:tcMar>
              <w:top w:w="0" w:type="dxa"/>
              <w:left w:w="0" w:type="dxa"/>
              <w:bottom w:w="0" w:type="dxa"/>
              <w:right w:w="0" w:type="dxa"/>
            </w:tcMar>
            <w:vAlign w:val="center"/>
          </w:tcPr>
          <w:p w14:paraId="590BB960" w14:textId="77777777" w:rsidR="00426F01" w:rsidRDefault="00000000">
            <w:pPr>
              <w:jc w:val="center"/>
              <w:rPr>
                <w:sz w:val="20"/>
                <w:szCs w:val="20"/>
              </w:rPr>
            </w:pPr>
            <w:r>
              <w:rPr>
                <w:i/>
                <w:sz w:val="14"/>
                <w:szCs w:val="14"/>
              </w:rPr>
              <w:t>2.2</w:t>
            </w:r>
          </w:p>
        </w:tc>
        <w:tc>
          <w:tcPr>
            <w:tcW w:w="375" w:type="dxa"/>
            <w:tcBorders>
              <w:right w:val="single" w:sz="6" w:space="0" w:color="000000"/>
            </w:tcBorders>
            <w:shd w:val="clear" w:color="auto" w:fill="FFFFFF"/>
            <w:tcMar>
              <w:top w:w="0" w:type="dxa"/>
              <w:left w:w="0" w:type="dxa"/>
              <w:bottom w:w="0" w:type="dxa"/>
              <w:right w:w="0" w:type="dxa"/>
            </w:tcMar>
            <w:vAlign w:val="center"/>
          </w:tcPr>
          <w:p w14:paraId="31D36DE5" w14:textId="77777777" w:rsidR="00426F01" w:rsidRDefault="00000000">
            <w:pPr>
              <w:jc w:val="center"/>
              <w:rPr>
                <w:sz w:val="20"/>
                <w:szCs w:val="20"/>
              </w:rPr>
            </w:pPr>
            <w:r>
              <w:rPr>
                <w:color w:val="D9D9D9"/>
                <w:sz w:val="14"/>
                <w:szCs w:val="14"/>
              </w:rPr>
              <w:t>-1.2</w:t>
            </w:r>
          </w:p>
        </w:tc>
      </w:tr>
      <w:tr w:rsidR="00426F01" w14:paraId="48DCBFA9"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024ED823"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25C671D6" w14:textId="77777777" w:rsidR="00426F01" w:rsidRDefault="00000000">
            <w:pPr>
              <w:jc w:val="center"/>
              <w:rPr>
                <w:sz w:val="20"/>
                <w:szCs w:val="20"/>
              </w:rPr>
            </w:pPr>
            <w:r>
              <w:rPr>
                <w:sz w:val="14"/>
                <w:szCs w:val="14"/>
              </w:rPr>
              <w:t>adaptation repeated code</w:t>
            </w:r>
          </w:p>
        </w:tc>
        <w:tc>
          <w:tcPr>
            <w:tcW w:w="555" w:type="dxa"/>
            <w:shd w:val="clear" w:color="auto" w:fill="FFFFFF"/>
            <w:tcMar>
              <w:top w:w="0" w:type="dxa"/>
              <w:left w:w="0" w:type="dxa"/>
              <w:bottom w:w="0" w:type="dxa"/>
              <w:right w:w="0" w:type="dxa"/>
            </w:tcMar>
            <w:vAlign w:val="center"/>
          </w:tcPr>
          <w:p w14:paraId="4909DE49" w14:textId="77777777" w:rsidR="00426F01" w:rsidRDefault="00000000">
            <w:pPr>
              <w:jc w:val="center"/>
              <w:rPr>
                <w:sz w:val="20"/>
                <w:szCs w:val="20"/>
              </w:rPr>
            </w:pPr>
            <w:r>
              <w:rPr>
                <w:color w:val="D9D9D9"/>
                <w:sz w:val="14"/>
                <w:szCs w:val="14"/>
              </w:rPr>
              <w:t>-2.0</w:t>
            </w:r>
          </w:p>
        </w:tc>
        <w:tc>
          <w:tcPr>
            <w:tcW w:w="450" w:type="dxa"/>
            <w:shd w:val="clear" w:color="auto" w:fill="FFFFFF"/>
            <w:tcMar>
              <w:top w:w="0" w:type="dxa"/>
              <w:left w:w="0" w:type="dxa"/>
              <w:bottom w:w="0" w:type="dxa"/>
              <w:right w:w="0" w:type="dxa"/>
            </w:tcMar>
            <w:vAlign w:val="center"/>
          </w:tcPr>
          <w:p w14:paraId="1AA16233" w14:textId="77777777" w:rsidR="00426F01" w:rsidRDefault="00000000">
            <w:pPr>
              <w:jc w:val="center"/>
              <w:rPr>
                <w:sz w:val="20"/>
                <w:szCs w:val="20"/>
              </w:rPr>
            </w:pPr>
            <w:r>
              <w:rPr>
                <w:color w:val="D9D9D9"/>
                <w:sz w:val="14"/>
                <w:szCs w:val="14"/>
              </w:rPr>
              <w:t>-0.4</w:t>
            </w:r>
          </w:p>
        </w:tc>
        <w:tc>
          <w:tcPr>
            <w:tcW w:w="450" w:type="dxa"/>
            <w:shd w:val="clear" w:color="auto" w:fill="FFFFFF"/>
            <w:tcMar>
              <w:top w:w="0" w:type="dxa"/>
              <w:left w:w="0" w:type="dxa"/>
              <w:bottom w:w="0" w:type="dxa"/>
              <w:right w:w="0" w:type="dxa"/>
            </w:tcMar>
            <w:vAlign w:val="center"/>
          </w:tcPr>
          <w:p w14:paraId="3C410389" w14:textId="77777777" w:rsidR="00426F01" w:rsidRDefault="00000000">
            <w:pPr>
              <w:jc w:val="center"/>
              <w:rPr>
                <w:sz w:val="20"/>
                <w:szCs w:val="20"/>
              </w:rPr>
            </w:pPr>
            <w:r>
              <w:rPr>
                <w:color w:val="D9D9D9"/>
                <w:sz w:val="14"/>
                <w:szCs w:val="14"/>
              </w:rPr>
              <w:t>-1.9</w:t>
            </w:r>
          </w:p>
        </w:tc>
        <w:tc>
          <w:tcPr>
            <w:tcW w:w="555" w:type="dxa"/>
            <w:shd w:val="clear" w:color="auto" w:fill="FFFFFF"/>
            <w:tcMar>
              <w:top w:w="0" w:type="dxa"/>
              <w:left w:w="0" w:type="dxa"/>
              <w:bottom w:w="0" w:type="dxa"/>
              <w:right w:w="0" w:type="dxa"/>
            </w:tcMar>
            <w:vAlign w:val="center"/>
          </w:tcPr>
          <w:p w14:paraId="253183C6" w14:textId="77777777" w:rsidR="00426F01" w:rsidRDefault="00000000">
            <w:pPr>
              <w:jc w:val="center"/>
              <w:rPr>
                <w:sz w:val="20"/>
                <w:szCs w:val="20"/>
              </w:rPr>
            </w:pPr>
            <w:r>
              <w:rPr>
                <w:color w:val="999999"/>
                <w:sz w:val="14"/>
                <w:szCs w:val="14"/>
              </w:rPr>
              <w:t>0.2</w:t>
            </w:r>
          </w:p>
        </w:tc>
        <w:tc>
          <w:tcPr>
            <w:tcW w:w="330" w:type="dxa"/>
            <w:shd w:val="clear" w:color="auto" w:fill="FFFFFF"/>
            <w:tcMar>
              <w:top w:w="0" w:type="dxa"/>
              <w:left w:w="0" w:type="dxa"/>
              <w:bottom w:w="0" w:type="dxa"/>
              <w:right w:w="0" w:type="dxa"/>
            </w:tcMar>
            <w:vAlign w:val="center"/>
          </w:tcPr>
          <w:p w14:paraId="77991712" w14:textId="77777777" w:rsidR="00426F01" w:rsidRDefault="00000000">
            <w:pPr>
              <w:jc w:val="center"/>
              <w:rPr>
                <w:sz w:val="20"/>
                <w:szCs w:val="20"/>
              </w:rPr>
            </w:pPr>
            <w:r>
              <w:rPr>
                <w:color w:val="D9D9D9"/>
                <w:sz w:val="14"/>
                <w:szCs w:val="14"/>
              </w:rPr>
              <w:t>-1.6</w:t>
            </w:r>
          </w:p>
        </w:tc>
        <w:tc>
          <w:tcPr>
            <w:tcW w:w="555" w:type="dxa"/>
            <w:shd w:val="clear" w:color="auto" w:fill="FFFFFF"/>
            <w:tcMar>
              <w:top w:w="0" w:type="dxa"/>
              <w:left w:w="0" w:type="dxa"/>
              <w:bottom w:w="0" w:type="dxa"/>
              <w:right w:w="0" w:type="dxa"/>
            </w:tcMar>
            <w:vAlign w:val="center"/>
          </w:tcPr>
          <w:p w14:paraId="47170D11" w14:textId="77777777" w:rsidR="00426F01" w:rsidRDefault="00000000">
            <w:pPr>
              <w:jc w:val="center"/>
              <w:rPr>
                <w:sz w:val="20"/>
                <w:szCs w:val="20"/>
              </w:rPr>
            </w:pPr>
            <w:r>
              <w:rPr>
                <w:color w:val="D9D9D9"/>
                <w:sz w:val="14"/>
                <w:szCs w:val="14"/>
              </w:rPr>
              <w:t>-0.1</w:t>
            </w:r>
          </w:p>
        </w:tc>
        <w:tc>
          <w:tcPr>
            <w:tcW w:w="330" w:type="dxa"/>
            <w:shd w:val="clear" w:color="auto" w:fill="FEFAF9"/>
            <w:tcMar>
              <w:top w:w="0" w:type="dxa"/>
              <w:left w:w="0" w:type="dxa"/>
              <w:bottom w:w="0" w:type="dxa"/>
              <w:right w:w="0" w:type="dxa"/>
            </w:tcMar>
            <w:vAlign w:val="center"/>
          </w:tcPr>
          <w:p w14:paraId="5A5D2502" w14:textId="77777777" w:rsidR="00426F01" w:rsidRDefault="00000000">
            <w:pPr>
              <w:jc w:val="center"/>
              <w:rPr>
                <w:sz w:val="20"/>
                <w:szCs w:val="20"/>
              </w:rPr>
            </w:pPr>
            <w:r>
              <w:rPr>
                <w:i/>
                <w:sz w:val="14"/>
                <w:szCs w:val="14"/>
              </w:rPr>
              <w:t>2.1</w:t>
            </w:r>
          </w:p>
        </w:tc>
        <w:tc>
          <w:tcPr>
            <w:tcW w:w="360" w:type="dxa"/>
            <w:shd w:val="clear" w:color="auto" w:fill="FFFFFF"/>
            <w:tcMar>
              <w:top w:w="0" w:type="dxa"/>
              <w:left w:w="0" w:type="dxa"/>
              <w:bottom w:w="0" w:type="dxa"/>
              <w:right w:w="0" w:type="dxa"/>
            </w:tcMar>
            <w:vAlign w:val="center"/>
          </w:tcPr>
          <w:p w14:paraId="4261A3C7" w14:textId="77777777" w:rsidR="00426F01" w:rsidRDefault="00000000">
            <w:pPr>
              <w:jc w:val="center"/>
              <w:rPr>
                <w:sz w:val="20"/>
                <w:szCs w:val="20"/>
              </w:rPr>
            </w:pPr>
            <w:r>
              <w:rPr>
                <w:color w:val="D9D9D9"/>
                <w:sz w:val="14"/>
                <w:szCs w:val="14"/>
              </w:rPr>
              <w:t>-1.0</w:t>
            </w:r>
          </w:p>
        </w:tc>
        <w:tc>
          <w:tcPr>
            <w:tcW w:w="450" w:type="dxa"/>
            <w:shd w:val="clear" w:color="auto" w:fill="FFFFFF"/>
            <w:tcMar>
              <w:top w:w="0" w:type="dxa"/>
              <w:left w:w="0" w:type="dxa"/>
              <w:bottom w:w="0" w:type="dxa"/>
              <w:right w:w="0" w:type="dxa"/>
            </w:tcMar>
            <w:vAlign w:val="center"/>
          </w:tcPr>
          <w:p w14:paraId="36D4F245" w14:textId="77777777" w:rsidR="00426F01" w:rsidRDefault="00000000">
            <w:pPr>
              <w:jc w:val="center"/>
              <w:rPr>
                <w:sz w:val="20"/>
                <w:szCs w:val="20"/>
              </w:rPr>
            </w:pPr>
            <w:r>
              <w:rPr>
                <w:color w:val="D9D9D9"/>
                <w:sz w:val="14"/>
                <w:szCs w:val="14"/>
              </w:rPr>
              <w:t>-0.8</w:t>
            </w:r>
          </w:p>
        </w:tc>
        <w:tc>
          <w:tcPr>
            <w:tcW w:w="375" w:type="dxa"/>
            <w:shd w:val="clear" w:color="auto" w:fill="FFFFFF"/>
            <w:tcMar>
              <w:top w:w="0" w:type="dxa"/>
              <w:left w:w="0" w:type="dxa"/>
              <w:bottom w:w="0" w:type="dxa"/>
              <w:right w:w="0" w:type="dxa"/>
            </w:tcMar>
            <w:vAlign w:val="center"/>
          </w:tcPr>
          <w:p w14:paraId="225F06E7" w14:textId="77777777" w:rsidR="00426F01" w:rsidRDefault="00000000">
            <w:pPr>
              <w:jc w:val="center"/>
              <w:rPr>
                <w:sz w:val="20"/>
                <w:szCs w:val="20"/>
              </w:rPr>
            </w:pPr>
            <w:r>
              <w:rPr>
                <w:color w:val="D9D9D9"/>
                <w:sz w:val="14"/>
                <w:szCs w:val="14"/>
              </w:rPr>
              <w:t>-2.7</w:t>
            </w:r>
          </w:p>
        </w:tc>
        <w:tc>
          <w:tcPr>
            <w:tcW w:w="330" w:type="dxa"/>
            <w:shd w:val="clear" w:color="auto" w:fill="FFFFFF"/>
            <w:tcMar>
              <w:top w:w="0" w:type="dxa"/>
              <w:left w:w="0" w:type="dxa"/>
              <w:bottom w:w="0" w:type="dxa"/>
              <w:right w:w="0" w:type="dxa"/>
            </w:tcMar>
            <w:vAlign w:val="center"/>
          </w:tcPr>
          <w:p w14:paraId="32988A7C" w14:textId="77777777" w:rsidR="00426F01" w:rsidRDefault="00000000">
            <w:pPr>
              <w:jc w:val="center"/>
              <w:rPr>
                <w:sz w:val="20"/>
                <w:szCs w:val="20"/>
              </w:rPr>
            </w:pPr>
            <w:r>
              <w:rPr>
                <w:color w:val="D9D9D9"/>
                <w:sz w:val="14"/>
                <w:szCs w:val="14"/>
              </w:rPr>
              <w:t>-0.7</w:t>
            </w:r>
          </w:p>
        </w:tc>
        <w:tc>
          <w:tcPr>
            <w:tcW w:w="570" w:type="dxa"/>
            <w:shd w:val="clear" w:color="auto" w:fill="FFFFFF"/>
            <w:tcMar>
              <w:top w:w="0" w:type="dxa"/>
              <w:left w:w="0" w:type="dxa"/>
              <w:bottom w:w="0" w:type="dxa"/>
              <w:right w:w="0" w:type="dxa"/>
            </w:tcMar>
            <w:vAlign w:val="center"/>
          </w:tcPr>
          <w:p w14:paraId="2105843A" w14:textId="77777777" w:rsidR="00426F01" w:rsidRDefault="00000000">
            <w:pPr>
              <w:jc w:val="center"/>
              <w:rPr>
                <w:sz w:val="20"/>
                <w:szCs w:val="20"/>
              </w:rPr>
            </w:pPr>
            <w:r>
              <w:rPr>
                <w:color w:val="999999"/>
                <w:sz w:val="14"/>
                <w:szCs w:val="14"/>
              </w:rPr>
              <w:t>0.1</w:t>
            </w:r>
          </w:p>
        </w:tc>
        <w:tc>
          <w:tcPr>
            <w:tcW w:w="360" w:type="dxa"/>
            <w:shd w:val="clear" w:color="auto" w:fill="FFFFFF"/>
            <w:tcMar>
              <w:top w:w="0" w:type="dxa"/>
              <w:left w:w="0" w:type="dxa"/>
              <w:bottom w:w="0" w:type="dxa"/>
              <w:right w:w="0" w:type="dxa"/>
            </w:tcMar>
            <w:vAlign w:val="center"/>
          </w:tcPr>
          <w:p w14:paraId="6BAE5BFE" w14:textId="77777777" w:rsidR="00426F01" w:rsidRDefault="00000000">
            <w:pPr>
              <w:jc w:val="center"/>
              <w:rPr>
                <w:sz w:val="20"/>
                <w:szCs w:val="20"/>
              </w:rPr>
            </w:pPr>
            <w:r>
              <w:rPr>
                <w:color w:val="999999"/>
                <w:sz w:val="14"/>
                <w:szCs w:val="14"/>
              </w:rPr>
              <w:t>0.8</w:t>
            </w:r>
          </w:p>
        </w:tc>
        <w:tc>
          <w:tcPr>
            <w:tcW w:w="330" w:type="dxa"/>
            <w:shd w:val="clear" w:color="auto" w:fill="FFFFFF"/>
            <w:tcMar>
              <w:top w:w="0" w:type="dxa"/>
              <w:left w:w="0" w:type="dxa"/>
              <w:bottom w:w="0" w:type="dxa"/>
              <w:right w:w="0" w:type="dxa"/>
            </w:tcMar>
            <w:vAlign w:val="center"/>
          </w:tcPr>
          <w:p w14:paraId="1B0BFE96" w14:textId="77777777" w:rsidR="00426F01" w:rsidRDefault="00000000">
            <w:pPr>
              <w:jc w:val="center"/>
              <w:rPr>
                <w:sz w:val="20"/>
                <w:szCs w:val="20"/>
              </w:rPr>
            </w:pPr>
            <w:r>
              <w:rPr>
                <w:color w:val="999999"/>
                <w:sz w:val="14"/>
                <w:szCs w:val="14"/>
              </w:rPr>
              <w:t>0.2</w:t>
            </w:r>
          </w:p>
        </w:tc>
        <w:tc>
          <w:tcPr>
            <w:tcW w:w="375" w:type="dxa"/>
            <w:tcBorders>
              <w:right w:val="single" w:sz="6" w:space="0" w:color="000000"/>
            </w:tcBorders>
            <w:shd w:val="clear" w:color="auto" w:fill="FFFFFF"/>
            <w:tcMar>
              <w:top w:w="0" w:type="dxa"/>
              <w:left w:w="0" w:type="dxa"/>
              <w:bottom w:w="0" w:type="dxa"/>
              <w:right w:w="0" w:type="dxa"/>
            </w:tcMar>
            <w:vAlign w:val="center"/>
          </w:tcPr>
          <w:p w14:paraId="363275C4" w14:textId="77777777" w:rsidR="00426F01" w:rsidRDefault="00000000">
            <w:pPr>
              <w:jc w:val="center"/>
              <w:rPr>
                <w:sz w:val="20"/>
                <w:szCs w:val="20"/>
              </w:rPr>
            </w:pPr>
            <w:r>
              <w:rPr>
                <w:color w:val="D9D9D9"/>
                <w:sz w:val="14"/>
                <w:szCs w:val="14"/>
              </w:rPr>
              <w:t>-1.7</w:t>
            </w:r>
          </w:p>
        </w:tc>
      </w:tr>
      <w:tr w:rsidR="00426F01" w14:paraId="72E866BA"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57B19FF8"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5452C44F" w14:textId="77777777" w:rsidR="00426F01" w:rsidRDefault="00000000">
            <w:pPr>
              <w:jc w:val="center"/>
              <w:rPr>
                <w:sz w:val="20"/>
                <w:szCs w:val="20"/>
              </w:rPr>
            </w:pPr>
            <w:r>
              <w:rPr>
                <w:sz w:val="14"/>
                <w:szCs w:val="14"/>
              </w:rPr>
              <w:t>sexual love romantic</w:t>
            </w:r>
          </w:p>
        </w:tc>
        <w:tc>
          <w:tcPr>
            <w:tcW w:w="555" w:type="dxa"/>
            <w:shd w:val="clear" w:color="auto" w:fill="FFFFFF"/>
            <w:tcMar>
              <w:top w:w="0" w:type="dxa"/>
              <w:left w:w="0" w:type="dxa"/>
              <w:bottom w:w="0" w:type="dxa"/>
              <w:right w:w="0" w:type="dxa"/>
            </w:tcMar>
            <w:vAlign w:val="center"/>
          </w:tcPr>
          <w:p w14:paraId="0641F507" w14:textId="77777777" w:rsidR="00426F01" w:rsidRDefault="00000000">
            <w:pPr>
              <w:jc w:val="center"/>
              <w:rPr>
                <w:sz w:val="20"/>
                <w:szCs w:val="20"/>
              </w:rPr>
            </w:pPr>
            <w:r>
              <w:rPr>
                <w:color w:val="999999"/>
                <w:sz w:val="14"/>
                <w:szCs w:val="14"/>
              </w:rPr>
              <w:t>0.1</w:t>
            </w:r>
          </w:p>
        </w:tc>
        <w:tc>
          <w:tcPr>
            <w:tcW w:w="450" w:type="dxa"/>
            <w:shd w:val="clear" w:color="auto" w:fill="FFFFFF"/>
            <w:tcMar>
              <w:top w:w="0" w:type="dxa"/>
              <w:left w:w="0" w:type="dxa"/>
              <w:bottom w:w="0" w:type="dxa"/>
              <w:right w:w="0" w:type="dxa"/>
            </w:tcMar>
            <w:vAlign w:val="center"/>
          </w:tcPr>
          <w:p w14:paraId="2B61B75B" w14:textId="77777777" w:rsidR="00426F01" w:rsidRDefault="00000000">
            <w:pPr>
              <w:jc w:val="center"/>
              <w:rPr>
                <w:sz w:val="20"/>
                <w:szCs w:val="20"/>
              </w:rPr>
            </w:pPr>
            <w:r>
              <w:rPr>
                <w:color w:val="D9D9D9"/>
                <w:sz w:val="14"/>
                <w:szCs w:val="14"/>
              </w:rPr>
              <w:t>-0.9</w:t>
            </w:r>
          </w:p>
        </w:tc>
        <w:tc>
          <w:tcPr>
            <w:tcW w:w="450" w:type="dxa"/>
            <w:shd w:val="clear" w:color="auto" w:fill="FFFFFF"/>
            <w:tcMar>
              <w:top w:w="0" w:type="dxa"/>
              <w:left w:w="0" w:type="dxa"/>
              <w:bottom w:w="0" w:type="dxa"/>
              <w:right w:w="0" w:type="dxa"/>
            </w:tcMar>
            <w:vAlign w:val="center"/>
          </w:tcPr>
          <w:p w14:paraId="5EC3DF2B" w14:textId="77777777" w:rsidR="00426F01" w:rsidRDefault="00000000">
            <w:pPr>
              <w:jc w:val="center"/>
              <w:rPr>
                <w:sz w:val="20"/>
                <w:szCs w:val="20"/>
              </w:rPr>
            </w:pPr>
            <w:r>
              <w:rPr>
                <w:color w:val="D9D9D9"/>
                <w:sz w:val="14"/>
                <w:szCs w:val="14"/>
              </w:rPr>
              <w:t>-1.5</w:t>
            </w:r>
          </w:p>
        </w:tc>
        <w:tc>
          <w:tcPr>
            <w:tcW w:w="555" w:type="dxa"/>
            <w:shd w:val="clear" w:color="auto" w:fill="FFFFFF"/>
            <w:tcMar>
              <w:top w:w="0" w:type="dxa"/>
              <w:left w:w="0" w:type="dxa"/>
              <w:bottom w:w="0" w:type="dxa"/>
              <w:right w:w="0" w:type="dxa"/>
            </w:tcMar>
            <w:vAlign w:val="center"/>
          </w:tcPr>
          <w:p w14:paraId="1B556EE8" w14:textId="77777777" w:rsidR="00426F01" w:rsidRDefault="00000000">
            <w:pPr>
              <w:jc w:val="center"/>
              <w:rPr>
                <w:sz w:val="20"/>
                <w:szCs w:val="20"/>
              </w:rPr>
            </w:pPr>
            <w:r>
              <w:rPr>
                <w:color w:val="D9D9D9"/>
                <w:sz w:val="14"/>
                <w:szCs w:val="14"/>
              </w:rPr>
              <w:t>-0.3</w:t>
            </w:r>
          </w:p>
        </w:tc>
        <w:tc>
          <w:tcPr>
            <w:tcW w:w="330" w:type="dxa"/>
            <w:shd w:val="clear" w:color="auto" w:fill="FFFFFF"/>
            <w:tcMar>
              <w:top w:w="0" w:type="dxa"/>
              <w:left w:w="0" w:type="dxa"/>
              <w:bottom w:w="0" w:type="dxa"/>
              <w:right w:w="0" w:type="dxa"/>
            </w:tcMar>
            <w:vAlign w:val="center"/>
          </w:tcPr>
          <w:p w14:paraId="378C7E8B" w14:textId="77777777" w:rsidR="00426F01" w:rsidRDefault="00000000">
            <w:pPr>
              <w:jc w:val="center"/>
              <w:rPr>
                <w:sz w:val="20"/>
                <w:szCs w:val="20"/>
              </w:rPr>
            </w:pPr>
            <w:r>
              <w:rPr>
                <w:color w:val="D9D9D9"/>
                <w:sz w:val="14"/>
                <w:szCs w:val="14"/>
              </w:rPr>
              <w:t>-0.6</w:t>
            </w:r>
          </w:p>
        </w:tc>
        <w:tc>
          <w:tcPr>
            <w:tcW w:w="555" w:type="dxa"/>
            <w:shd w:val="clear" w:color="auto" w:fill="FFFFFF"/>
            <w:tcMar>
              <w:top w:w="0" w:type="dxa"/>
              <w:left w:w="0" w:type="dxa"/>
              <w:bottom w:w="0" w:type="dxa"/>
              <w:right w:w="0" w:type="dxa"/>
            </w:tcMar>
            <w:vAlign w:val="center"/>
          </w:tcPr>
          <w:p w14:paraId="23DF602E" w14:textId="77777777" w:rsidR="00426F01" w:rsidRDefault="00000000">
            <w:pPr>
              <w:jc w:val="center"/>
              <w:rPr>
                <w:sz w:val="20"/>
                <w:szCs w:val="20"/>
              </w:rPr>
            </w:pPr>
            <w:r>
              <w:rPr>
                <w:color w:val="D9D9D9"/>
                <w:sz w:val="14"/>
                <w:szCs w:val="14"/>
              </w:rPr>
              <w:t>-0.3</w:t>
            </w:r>
          </w:p>
        </w:tc>
        <w:tc>
          <w:tcPr>
            <w:tcW w:w="330" w:type="dxa"/>
            <w:shd w:val="clear" w:color="auto" w:fill="FFFFFF"/>
            <w:tcMar>
              <w:top w:w="0" w:type="dxa"/>
              <w:left w:w="0" w:type="dxa"/>
              <w:bottom w:w="0" w:type="dxa"/>
              <w:right w:w="0" w:type="dxa"/>
            </w:tcMar>
            <w:vAlign w:val="center"/>
          </w:tcPr>
          <w:p w14:paraId="4B799BB4" w14:textId="77777777" w:rsidR="00426F01" w:rsidRDefault="00000000">
            <w:pPr>
              <w:jc w:val="center"/>
              <w:rPr>
                <w:sz w:val="20"/>
                <w:szCs w:val="20"/>
              </w:rPr>
            </w:pPr>
            <w:r>
              <w:rPr>
                <w:color w:val="999999"/>
                <w:sz w:val="14"/>
                <w:szCs w:val="14"/>
              </w:rPr>
              <w:t>0.0</w:t>
            </w:r>
          </w:p>
        </w:tc>
        <w:tc>
          <w:tcPr>
            <w:tcW w:w="360" w:type="dxa"/>
            <w:shd w:val="clear" w:color="auto" w:fill="FFFFFF"/>
            <w:tcMar>
              <w:top w:w="0" w:type="dxa"/>
              <w:left w:w="0" w:type="dxa"/>
              <w:bottom w:w="0" w:type="dxa"/>
              <w:right w:w="0" w:type="dxa"/>
            </w:tcMar>
            <w:vAlign w:val="center"/>
          </w:tcPr>
          <w:p w14:paraId="13571DD0" w14:textId="77777777" w:rsidR="00426F01" w:rsidRDefault="00000000">
            <w:pPr>
              <w:jc w:val="center"/>
              <w:rPr>
                <w:sz w:val="20"/>
                <w:szCs w:val="20"/>
              </w:rPr>
            </w:pPr>
            <w:r>
              <w:rPr>
                <w:color w:val="D9D9D9"/>
                <w:sz w:val="14"/>
                <w:szCs w:val="14"/>
              </w:rPr>
              <w:t>-0.1</w:t>
            </w:r>
          </w:p>
        </w:tc>
        <w:tc>
          <w:tcPr>
            <w:tcW w:w="450" w:type="dxa"/>
            <w:shd w:val="clear" w:color="auto" w:fill="FFFFFF"/>
            <w:tcMar>
              <w:top w:w="0" w:type="dxa"/>
              <w:left w:w="0" w:type="dxa"/>
              <w:bottom w:w="0" w:type="dxa"/>
              <w:right w:w="0" w:type="dxa"/>
            </w:tcMar>
            <w:vAlign w:val="center"/>
          </w:tcPr>
          <w:p w14:paraId="101F6ABD" w14:textId="77777777" w:rsidR="00426F01" w:rsidRDefault="00000000">
            <w:pPr>
              <w:jc w:val="center"/>
              <w:rPr>
                <w:sz w:val="20"/>
                <w:szCs w:val="20"/>
              </w:rPr>
            </w:pPr>
            <w:r>
              <w:rPr>
                <w:color w:val="D9D9D9"/>
                <w:sz w:val="14"/>
                <w:szCs w:val="14"/>
              </w:rPr>
              <w:t>-0.2</w:t>
            </w:r>
          </w:p>
        </w:tc>
        <w:tc>
          <w:tcPr>
            <w:tcW w:w="375" w:type="dxa"/>
            <w:shd w:val="clear" w:color="auto" w:fill="FFFFFF"/>
            <w:tcMar>
              <w:top w:w="0" w:type="dxa"/>
              <w:left w:w="0" w:type="dxa"/>
              <w:bottom w:w="0" w:type="dxa"/>
              <w:right w:w="0" w:type="dxa"/>
            </w:tcMar>
            <w:vAlign w:val="center"/>
          </w:tcPr>
          <w:p w14:paraId="204E94A7" w14:textId="77777777" w:rsidR="00426F01" w:rsidRDefault="00000000">
            <w:pPr>
              <w:jc w:val="center"/>
              <w:rPr>
                <w:sz w:val="20"/>
                <w:szCs w:val="20"/>
              </w:rPr>
            </w:pPr>
            <w:r>
              <w:rPr>
                <w:color w:val="D9D9D9"/>
                <w:sz w:val="14"/>
                <w:szCs w:val="14"/>
              </w:rPr>
              <w:t>-1.3</w:t>
            </w:r>
          </w:p>
        </w:tc>
        <w:tc>
          <w:tcPr>
            <w:tcW w:w="330" w:type="dxa"/>
            <w:shd w:val="clear" w:color="auto" w:fill="FEFAF9"/>
            <w:tcMar>
              <w:top w:w="0" w:type="dxa"/>
              <w:left w:w="0" w:type="dxa"/>
              <w:bottom w:w="0" w:type="dxa"/>
              <w:right w:w="0" w:type="dxa"/>
            </w:tcMar>
            <w:vAlign w:val="center"/>
          </w:tcPr>
          <w:p w14:paraId="01A982CB" w14:textId="77777777" w:rsidR="00426F01" w:rsidRDefault="00000000">
            <w:pPr>
              <w:jc w:val="center"/>
              <w:rPr>
                <w:sz w:val="20"/>
                <w:szCs w:val="20"/>
              </w:rPr>
            </w:pPr>
            <w:r>
              <w:rPr>
                <w:i/>
                <w:sz w:val="14"/>
                <w:szCs w:val="14"/>
              </w:rPr>
              <w:t>2.1</w:t>
            </w:r>
          </w:p>
        </w:tc>
        <w:tc>
          <w:tcPr>
            <w:tcW w:w="570" w:type="dxa"/>
            <w:shd w:val="clear" w:color="auto" w:fill="FFFFFF"/>
            <w:tcMar>
              <w:top w:w="0" w:type="dxa"/>
              <w:left w:w="0" w:type="dxa"/>
              <w:bottom w:w="0" w:type="dxa"/>
              <w:right w:w="0" w:type="dxa"/>
            </w:tcMar>
            <w:vAlign w:val="center"/>
          </w:tcPr>
          <w:p w14:paraId="5F0B5B18" w14:textId="77777777" w:rsidR="00426F01" w:rsidRDefault="00000000">
            <w:pPr>
              <w:jc w:val="center"/>
              <w:rPr>
                <w:sz w:val="20"/>
                <w:szCs w:val="20"/>
              </w:rPr>
            </w:pPr>
            <w:r>
              <w:rPr>
                <w:color w:val="999999"/>
                <w:sz w:val="14"/>
                <w:szCs w:val="14"/>
              </w:rPr>
              <w:t>0.3</w:t>
            </w:r>
          </w:p>
        </w:tc>
        <w:tc>
          <w:tcPr>
            <w:tcW w:w="360" w:type="dxa"/>
            <w:shd w:val="clear" w:color="auto" w:fill="FFFFFF"/>
            <w:tcMar>
              <w:top w:w="0" w:type="dxa"/>
              <w:left w:w="0" w:type="dxa"/>
              <w:bottom w:w="0" w:type="dxa"/>
              <w:right w:w="0" w:type="dxa"/>
            </w:tcMar>
            <w:vAlign w:val="center"/>
          </w:tcPr>
          <w:p w14:paraId="51B28E25" w14:textId="77777777" w:rsidR="00426F01" w:rsidRDefault="00000000">
            <w:pPr>
              <w:jc w:val="center"/>
              <w:rPr>
                <w:sz w:val="20"/>
                <w:szCs w:val="20"/>
              </w:rPr>
            </w:pPr>
            <w:r>
              <w:rPr>
                <w:color w:val="D9D9D9"/>
                <w:sz w:val="14"/>
                <w:szCs w:val="14"/>
              </w:rPr>
              <w:t>-0.4</w:t>
            </w:r>
          </w:p>
        </w:tc>
        <w:tc>
          <w:tcPr>
            <w:tcW w:w="330" w:type="dxa"/>
            <w:shd w:val="clear" w:color="auto" w:fill="FFFFFF"/>
            <w:tcMar>
              <w:top w:w="0" w:type="dxa"/>
              <w:left w:w="0" w:type="dxa"/>
              <w:bottom w:w="0" w:type="dxa"/>
              <w:right w:w="0" w:type="dxa"/>
            </w:tcMar>
            <w:vAlign w:val="center"/>
          </w:tcPr>
          <w:p w14:paraId="4A04125C" w14:textId="77777777" w:rsidR="00426F01" w:rsidRDefault="00000000">
            <w:pPr>
              <w:jc w:val="center"/>
              <w:rPr>
                <w:sz w:val="20"/>
                <w:szCs w:val="20"/>
              </w:rPr>
            </w:pPr>
            <w:r>
              <w:rPr>
                <w:color w:val="D9D9D9"/>
                <w:sz w:val="14"/>
                <w:szCs w:val="14"/>
              </w:rPr>
              <w:t>-0.9</w:t>
            </w:r>
          </w:p>
        </w:tc>
        <w:tc>
          <w:tcPr>
            <w:tcW w:w="375" w:type="dxa"/>
            <w:tcBorders>
              <w:right w:val="single" w:sz="6" w:space="0" w:color="000000"/>
            </w:tcBorders>
            <w:shd w:val="clear" w:color="auto" w:fill="FFFFFF"/>
            <w:tcMar>
              <w:top w:w="0" w:type="dxa"/>
              <w:left w:w="0" w:type="dxa"/>
              <w:bottom w:w="0" w:type="dxa"/>
              <w:right w:w="0" w:type="dxa"/>
            </w:tcMar>
            <w:vAlign w:val="center"/>
          </w:tcPr>
          <w:p w14:paraId="19412300" w14:textId="77777777" w:rsidR="00426F01" w:rsidRDefault="00000000">
            <w:pPr>
              <w:jc w:val="center"/>
              <w:rPr>
                <w:sz w:val="20"/>
                <w:szCs w:val="20"/>
              </w:rPr>
            </w:pPr>
            <w:r>
              <w:rPr>
                <w:color w:val="D9D9D9"/>
                <w:sz w:val="14"/>
                <w:szCs w:val="14"/>
              </w:rPr>
              <w:t>-0.9</w:t>
            </w:r>
          </w:p>
        </w:tc>
      </w:tr>
      <w:tr w:rsidR="00426F01" w14:paraId="78FB192C"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58B9E275"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6E318A21" w14:textId="77777777" w:rsidR="00426F01" w:rsidRDefault="00000000">
            <w:pPr>
              <w:jc w:val="center"/>
              <w:rPr>
                <w:sz w:val="20"/>
                <w:szCs w:val="20"/>
              </w:rPr>
            </w:pPr>
            <w:r>
              <w:rPr>
                <w:sz w:val="14"/>
                <w:szCs w:val="14"/>
              </w:rPr>
              <w:t>children adults age</w:t>
            </w:r>
          </w:p>
        </w:tc>
        <w:tc>
          <w:tcPr>
            <w:tcW w:w="555" w:type="dxa"/>
            <w:shd w:val="clear" w:color="auto" w:fill="FFFFFF"/>
            <w:tcMar>
              <w:top w:w="0" w:type="dxa"/>
              <w:left w:w="0" w:type="dxa"/>
              <w:bottom w:w="0" w:type="dxa"/>
              <w:right w:w="0" w:type="dxa"/>
            </w:tcMar>
            <w:vAlign w:val="center"/>
          </w:tcPr>
          <w:p w14:paraId="7D8CF5D7" w14:textId="77777777" w:rsidR="00426F01" w:rsidRDefault="00000000">
            <w:pPr>
              <w:jc w:val="center"/>
              <w:rPr>
                <w:sz w:val="20"/>
                <w:szCs w:val="20"/>
              </w:rPr>
            </w:pPr>
            <w:r>
              <w:rPr>
                <w:color w:val="D9D9D9"/>
                <w:sz w:val="14"/>
                <w:szCs w:val="14"/>
              </w:rPr>
              <w:t>-1.3</w:t>
            </w:r>
          </w:p>
        </w:tc>
        <w:tc>
          <w:tcPr>
            <w:tcW w:w="450" w:type="dxa"/>
            <w:shd w:val="clear" w:color="auto" w:fill="FFFFFF"/>
            <w:tcMar>
              <w:top w:w="0" w:type="dxa"/>
              <w:left w:w="0" w:type="dxa"/>
              <w:bottom w:w="0" w:type="dxa"/>
              <w:right w:w="0" w:type="dxa"/>
            </w:tcMar>
            <w:vAlign w:val="center"/>
          </w:tcPr>
          <w:p w14:paraId="23C04200" w14:textId="77777777" w:rsidR="00426F01" w:rsidRDefault="00000000">
            <w:pPr>
              <w:jc w:val="center"/>
              <w:rPr>
                <w:sz w:val="20"/>
                <w:szCs w:val="20"/>
              </w:rPr>
            </w:pPr>
            <w:r>
              <w:rPr>
                <w:color w:val="D9D9D9"/>
                <w:sz w:val="14"/>
                <w:szCs w:val="14"/>
              </w:rPr>
              <w:t>-2.3</w:t>
            </w:r>
          </w:p>
        </w:tc>
        <w:tc>
          <w:tcPr>
            <w:tcW w:w="450" w:type="dxa"/>
            <w:shd w:val="clear" w:color="auto" w:fill="FFFFFF"/>
            <w:tcMar>
              <w:top w:w="0" w:type="dxa"/>
              <w:left w:w="0" w:type="dxa"/>
              <w:bottom w:w="0" w:type="dxa"/>
              <w:right w:w="0" w:type="dxa"/>
            </w:tcMar>
            <w:vAlign w:val="center"/>
          </w:tcPr>
          <w:p w14:paraId="21B0CE72" w14:textId="77777777" w:rsidR="00426F01" w:rsidRDefault="00000000">
            <w:pPr>
              <w:jc w:val="center"/>
              <w:rPr>
                <w:sz w:val="20"/>
                <w:szCs w:val="20"/>
              </w:rPr>
            </w:pPr>
            <w:r>
              <w:rPr>
                <w:color w:val="D9D9D9"/>
                <w:sz w:val="14"/>
                <w:szCs w:val="14"/>
              </w:rPr>
              <w:t>-1.2</w:t>
            </w:r>
          </w:p>
        </w:tc>
        <w:tc>
          <w:tcPr>
            <w:tcW w:w="555" w:type="dxa"/>
            <w:shd w:val="clear" w:color="auto" w:fill="FFFFFF"/>
            <w:tcMar>
              <w:top w:w="0" w:type="dxa"/>
              <w:left w:w="0" w:type="dxa"/>
              <w:bottom w:w="0" w:type="dxa"/>
              <w:right w:w="0" w:type="dxa"/>
            </w:tcMar>
            <w:vAlign w:val="center"/>
          </w:tcPr>
          <w:p w14:paraId="16ECBA17" w14:textId="77777777" w:rsidR="00426F01" w:rsidRDefault="00000000">
            <w:pPr>
              <w:jc w:val="center"/>
              <w:rPr>
                <w:sz w:val="20"/>
                <w:szCs w:val="20"/>
              </w:rPr>
            </w:pPr>
            <w:r>
              <w:rPr>
                <w:color w:val="D9D9D9"/>
                <w:sz w:val="14"/>
                <w:szCs w:val="14"/>
              </w:rPr>
              <w:t>-1.0</w:t>
            </w:r>
          </w:p>
        </w:tc>
        <w:tc>
          <w:tcPr>
            <w:tcW w:w="330" w:type="dxa"/>
            <w:shd w:val="clear" w:color="auto" w:fill="FFFFFF"/>
            <w:tcMar>
              <w:top w:w="0" w:type="dxa"/>
              <w:left w:w="0" w:type="dxa"/>
              <w:bottom w:w="0" w:type="dxa"/>
              <w:right w:w="0" w:type="dxa"/>
            </w:tcMar>
            <w:vAlign w:val="center"/>
          </w:tcPr>
          <w:p w14:paraId="12ABD38F" w14:textId="77777777" w:rsidR="00426F01" w:rsidRDefault="00000000">
            <w:pPr>
              <w:jc w:val="center"/>
              <w:rPr>
                <w:sz w:val="20"/>
                <w:szCs w:val="20"/>
              </w:rPr>
            </w:pPr>
            <w:r>
              <w:rPr>
                <w:color w:val="999999"/>
                <w:sz w:val="14"/>
                <w:szCs w:val="14"/>
              </w:rPr>
              <w:t>0.2</w:t>
            </w:r>
          </w:p>
        </w:tc>
        <w:tc>
          <w:tcPr>
            <w:tcW w:w="555" w:type="dxa"/>
            <w:shd w:val="clear" w:color="auto" w:fill="FFFFFF"/>
            <w:tcMar>
              <w:top w:w="0" w:type="dxa"/>
              <w:left w:w="0" w:type="dxa"/>
              <w:bottom w:w="0" w:type="dxa"/>
              <w:right w:w="0" w:type="dxa"/>
            </w:tcMar>
            <w:vAlign w:val="center"/>
          </w:tcPr>
          <w:p w14:paraId="64DFC833" w14:textId="77777777" w:rsidR="00426F01" w:rsidRDefault="00000000">
            <w:pPr>
              <w:jc w:val="center"/>
              <w:rPr>
                <w:sz w:val="20"/>
                <w:szCs w:val="20"/>
              </w:rPr>
            </w:pPr>
            <w:r>
              <w:rPr>
                <w:color w:val="999999"/>
                <w:sz w:val="14"/>
                <w:szCs w:val="14"/>
              </w:rPr>
              <w:t>0.4</w:t>
            </w:r>
          </w:p>
        </w:tc>
        <w:tc>
          <w:tcPr>
            <w:tcW w:w="330" w:type="dxa"/>
            <w:shd w:val="clear" w:color="auto" w:fill="FEFAFA"/>
            <w:tcMar>
              <w:top w:w="0" w:type="dxa"/>
              <w:left w:w="0" w:type="dxa"/>
              <w:bottom w:w="0" w:type="dxa"/>
              <w:right w:w="0" w:type="dxa"/>
            </w:tcMar>
            <w:vAlign w:val="center"/>
          </w:tcPr>
          <w:p w14:paraId="78102FA8" w14:textId="77777777" w:rsidR="00426F01" w:rsidRDefault="00000000">
            <w:pPr>
              <w:jc w:val="center"/>
              <w:rPr>
                <w:sz w:val="20"/>
                <w:szCs w:val="20"/>
              </w:rPr>
            </w:pPr>
            <w:r>
              <w:rPr>
                <w:i/>
                <w:sz w:val="14"/>
                <w:szCs w:val="14"/>
              </w:rPr>
              <w:t>2.1</w:t>
            </w:r>
          </w:p>
        </w:tc>
        <w:tc>
          <w:tcPr>
            <w:tcW w:w="360" w:type="dxa"/>
            <w:shd w:val="clear" w:color="auto" w:fill="FFFFFF"/>
            <w:tcMar>
              <w:top w:w="0" w:type="dxa"/>
              <w:left w:w="0" w:type="dxa"/>
              <w:bottom w:w="0" w:type="dxa"/>
              <w:right w:w="0" w:type="dxa"/>
            </w:tcMar>
            <w:vAlign w:val="center"/>
          </w:tcPr>
          <w:p w14:paraId="200125C9" w14:textId="77777777" w:rsidR="00426F01" w:rsidRDefault="00000000">
            <w:pPr>
              <w:jc w:val="center"/>
              <w:rPr>
                <w:sz w:val="20"/>
                <w:szCs w:val="20"/>
              </w:rPr>
            </w:pPr>
            <w:r>
              <w:rPr>
                <w:color w:val="D9D9D9"/>
                <w:sz w:val="14"/>
                <w:szCs w:val="14"/>
              </w:rPr>
              <w:t>0.0</w:t>
            </w:r>
          </w:p>
        </w:tc>
        <w:tc>
          <w:tcPr>
            <w:tcW w:w="450" w:type="dxa"/>
            <w:shd w:val="clear" w:color="auto" w:fill="FFFFFF"/>
            <w:tcMar>
              <w:top w:w="0" w:type="dxa"/>
              <w:left w:w="0" w:type="dxa"/>
              <w:bottom w:w="0" w:type="dxa"/>
              <w:right w:w="0" w:type="dxa"/>
            </w:tcMar>
            <w:vAlign w:val="center"/>
          </w:tcPr>
          <w:p w14:paraId="67135D45" w14:textId="77777777" w:rsidR="00426F01" w:rsidRDefault="00000000">
            <w:pPr>
              <w:jc w:val="center"/>
              <w:rPr>
                <w:sz w:val="20"/>
                <w:szCs w:val="20"/>
              </w:rPr>
            </w:pPr>
            <w:r>
              <w:rPr>
                <w:color w:val="D9D9D9"/>
                <w:sz w:val="14"/>
                <w:szCs w:val="14"/>
              </w:rPr>
              <w:t>-0.8</w:t>
            </w:r>
          </w:p>
        </w:tc>
        <w:tc>
          <w:tcPr>
            <w:tcW w:w="375" w:type="dxa"/>
            <w:shd w:val="clear" w:color="auto" w:fill="FFFFFF"/>
            <w:tcMar>
              <w:top w:w="0" w:type="dxa"/>
              <w:left w:w="0" w:type="dxa"/>
              <w:bottom w:w="0" w:type="dxa"/>
              <w:right w:w="0" w:type="dxa"/>
            </w:tcMar>
            <w:vAlign w:val="center"/>
          </w:tcPr>
          <w:p w14:paraId="6CEE0451" w14:textId="77777777" w:rsidR="00426F01" w:rsidRDefault="00000000">
            <w:pPr>
              <w:jc w:val="center"/>
              <w:rPr>
                <w:sz w:val="20"/>
                <w:szCs w:val="20"/>
              </w:rPr>
            </w:pPr>
            <w:r>
              <w:rPr>
                <w:color w:val="D9D9D9"/>
                <w:sz w:val="14"/>
                <w:szCs w:val="14"/>
              </w:rPr>
              <w:t>-0.6</w:t>
            </w:r>
          </w:p>
        </w:tc>
        <w:tc>
          <w:tcPr>
            <w:tcW w:w="330" w:type="dxa"/>
            <w:shd w:val="clear" w:color="auto" w:fill="FFFFFF"/>
            <w:tcMar>
              <w:top w:w="0" w:type="dxa"/>
              <w:left w:w="0" w:type="dxa"/>
              <w:bottom w:w="0" w:type="dxa"/>
              <w:right w:w="0" w:type="dxa"/>
            </w:tcMar>
            <w:vAlign w:val="center"/>
          </w:tcPr>
          <w:p w14:paraId="022898FB" w14:textId="77777777" w:rsidR="00426F01" w:rsidRDefault="00000000">
            <w:pPr>
              <w:jc w:val="center"/>
              <w:rPr>
                <w:sz w:val="20"/>
                <w:szCs w:val="20"/>
              </w:rPr>
            </w:pPr>
            <w:r>
              <w:rPr>
                <w:color w:val="D9D9D9"/>
                <w:sz w:val="14"/>
                <w:szCs w:val="14"/>
              </w:rPr>
              <w:t>-1.7</w:t>
            </w:r>
          </w:p>
        </w:tc>
        <w:tc>
          <w:tcPr>
            <w:tcW w:w="570" w:type="dxa"/>
            <w:shd w:val="clear" w:color="auto" w:fill="FFFFFF"/>
            <w:tcMar>
              <w:top w:w="0" w:type="dxa"/>
              <w:left w:w="0" w:type="dxa"/>
              <w:bottom w:w="0" w:type="dxa"/>
              <w:right w:w="0" w:type="dxa"/>
            </w:tcMar>
            <w:vAlign w:val="center"/>
          </w:tcPr>
          <w:p w14:paraId="6A818AE8" w14:textId="77777777" w:rsidR="00426F01" w:rsidRDefault="00000000">
            <w:pPr>
              <w:jc w:val="center"/>
              <w:rPr>
                <w:sz w:val="20"/>
                <w:szCs w:val="20"/>
              </w:rPr>
            </w:pPr>
            <w:r>
              <w:rPr>
                <w:color w:val="D9D9D9"/>
                <w:sz w:val="14"/>
                <w:szCs w:val="14"/>
              </w:rPr>
              <w:t>-1.3</w:t>
            </w:r>
          </w:p>
        </w:tc>
        <w:tc>
          <w:tcPr>
            <w:tcW w:w="360" w:type="dxa"/>
            <w:shd w:val="clear" w:color="auto" w:fill="FFFFFF"/>
            <w:tcMar>
              <w:top w:w="0" w:type="dxa"/>
              <w:left w:w="0" w:type="dxa"/>
              <w:bottom w:w="0" w:type="dxa"/>
              <w:right w:w="0" w:type="dxa"/>
            </w:tcMar>
            <w:vAlign w:val="center"/>
          </w:tcPr>
          <w:p w14:paraId="06BAC931" w14:textId="77777777" w:rsidR="00426F01" w:rsidRDefault="00000000">
            <w:pPr>
              <w:jc w:val="center"/>
              <w:rPr>
                <w:sz w:val="20"/>
                <w:szCs w:val="20"/>
              </w:rPr>
            </w:pPr>
            <w:r>
              <w:rPr>
                <w:color w:val="D9D9D9"/>
                <w:sz w:val="14"/>
                <w:szCs w:val="14"/>
              </w:rPr>
              <w:t>-0.6</w:t>
            </w:r>
          </w:p>
        </w:tc>
        <w:tc>
          <w:tcPr>
            <w:tcW w:w="330" w:type="dxa"/>
            <w:shd w:val="clear" w:color="auto" w:fill="FFFFFF"/>
            <w:tcMar>
              <w:top w:w="0" w:type="dxa"/>
              <w:left w:w="0" w:type="dxa"/>
              <w:bottom w:w="0" w:type="dxa"/>
              <w:right w:w="0" w:type="dxa"/>
            </w:tcMar>
            <w:vAlign w:val="center"/>
          </w:tcPr>
          <w:p w14:paraId="46C51E4A" w14:textId="77777777" w:rsidR="00426F01" w:rsidRDefault="00000000">
            <w:pPr>
              <w:jc w:val="center"/>
              <w:rPr>
                <w:sz w:val="20"/>
                <w:szCs w:val="20"/>
              </w:rPr>
            </w:pPr>
            <w:r>
              <w:rPr>
                <w:color w:val="D9D9D9"/>
                <w:sz w:val="14"/>
                <w:szCs w:val="14"/>
              </w:rPr>
              <w:t>-0.9</w:t>
            </w:r>
          </w:p>
        </w:tc>
        <w:tc>
          <w:tcPr>
            <w:tcW w:w="375" w:type="dxa"/>
            <w:tcBorders>
              <w:right w:val="single" w:sz="6" w:space="0" w:color="000000"/>
            </w:tcBorders>
            <w:shd w:val="clear" w:color="auto" w:fill="FFFFFF"/>
            <w:tcMar>
              <w:top w:w="0" w:type="dxa"/>
              <w:left w:w="0" w:type="dxa"/>
              <w:bottom w:w="0" w:type="dxa"/>
              <w:right w:w="0" w:type="dxa"/>
            </w:tcMar>
            <w:vAlign w:val="center"/>
          </w:tcPr>
          <w:p w14:paraId="1327CD49" w14:textId="77777777" w:rsidR="00426F01" w:rsidRDefault="00000000">
            <w:pPr>
              <w:jc w:val="center"/>
              <w:rPr>
                <w:sz w:val="20"/>
                <w:szCs w:val="20"/>
              </w:rPr>
            </w:pPr>
            <w:r>
              <w:rPr>
                <w:color w:val="D9D9D9"/>
                <w:sz w:val="14"/>
                <w:szCs w:val="14"/>
              </w:rPr>
              <w:t>-0.6</w:t>
            </w:r>
          </w:p>
        </w:tc>
      </w:tr>
      <w:tr w:rsidR="00426F01" w14:paraId="3585AEA0"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54019AE7"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5CA07BBD" w14:textId="77777777" w:rsidR="00426F01" w:rsidRDefault="00000000">
            <w:pPr>
              <w:jc w:val="center"/>
              <w:rPr>
                <w:sz w:val="20"/>
                <w:szCs w:val="20"/>
              </w:rPr>
            </w:pPr>
            <w:r>
              <w:rPr>
                <w:sz w:val="14"/>
                <w:szCs w:val="14"/>
              </w:rPr>
              <w:t>color shape shapes</w:t>
            </w:r>
          </w:p>
        </w:tc>
        <w:tc>
          <w:tcPr>
            <w:tcW w:w="555" w:type="dxa"/>
            <w:shd w:val="clear" w:color="auto" w:fill="FFFFFF"/>
            <w:tcMar>
              <w:top w:w="0" w:type="dxa"/>
              <w:left w:w="0" w:type="dxa"/>
              <w:bottom w:w="0" w:type="dxa"/>
              <w:right w:w="0" w:type="dxa"/>
            </w:tcMar>
            <w:vAlign w:val="center"/>
          </w:tcPr>
          <w:p w14:paraId="13B7EA1D" w14:textId="77777777" w:rsidR="00426F01" w:rsidRDefault="00000000">
            <w:pPr>
              <w:jc w:val="center"/>
              <w:rPr>
                <w:sz w:val="20"/>
                <w:szCs w:val="20"/>
              </w:rPr>
            </w:pPr>
            <w:r>
              <w:rPr>
                <w:color w:val="D9D9D9"/>
                <w:sz w:val="14"/>
                <w:szCs w:val="14"/>
              </w:rPr>
              <w:t>-1.1</w:t>
            </w:r>
          </w:p>
        </w:tc>
        <w:tc>
          <w:tcPr>
            <w:tcW w:w="450" w:type="dxa"/>
            <w:shd w:val="clear" w:color="auto" w:fill="FFFFFF"/>
            <w:tcMar>
              <w:top w:w="0" w:type="dxa"/>
              <w:left w:w="0" w:type="dxa"/>
              <w:bottom w:w="0" w:type="dxa"/>
              <w:right w:w="0" w:type="dxa"/>
            </w:tcMar>
            <w:vAlign w:val="center"/>
          </w:tcPr>
          <w:p w14:paraId="119D15F5" w14:textId="77777777" w:rsidR="00426F01" w:rsidRDefault="00000000">
            <w:pPr>
              <w:jc w:val="center"/>
              <w:rPr>
                <w:sz w:val="20"/>
                <w:szCs w:val="20"/>
              </w:rPr>
            </w:pPr>
            <w:r>
              <w:rPr>
                <w:color w:val="D9D9D9"/>
                <w:sz w:val="14"/>
                <w:szCs w:val="14"/>
              </w:rPr>
              <w:t>-0.9</w:t>
            </w:r>
          </w:p>
        </w:tc>
        <w:tc>
          <w:tcPr>
            <w:tcW w:w="450" w:type="dxa"/>
            <w:shd w:val="clear" w:color="auto" w:fill="FFFFFF"/>
            <w:tcMar>
              <w:top w:w="0" w:type="dxa"/>
              <w:left w:w="0" w:type="dxa"/>
              <w:bottom w:w="0" w:type="dxa"/>
              <w:right w:w="0" w:type="dxa"/>
            </w:tcMar>
            <w:vAlign w:val="center"/>
          </w:tcPr>
          <w:p w14:paraId="52600D0D" w14:textId="77777777" w:rsidR="00426F01" w:rsidRDefault="00000000">
            <w:pPr>
              <w:jc w:val="center"/>
              <w:rPr>
                <w:sz w:val="20"/>
                <w:szCs w:val="20"/>
              </w:rPr>
            </w:pPr>
            <w:r>
              <w:rPr>
                <w:color w:val="D9D9D9"/>
                <w:sz w:val="14"/>
                <w:szCs w:val="14"/>
              </w:rPr>
              <w:t>-0.9</w:t>
            </w:r>
          </w:p>
        </w:tc>
        <w:tc>
          <w:tcPr>
            <w:tcW w:w="555" w:type="dxa"/>
            <w:shd w:val="clear" w:color="auto" w:fill="FFFFFF"/>
            <w:tcMar>
              <w:top w:w="0" w:type="dxa"/>
              <w:left w:w="0" w:type="dxa"/>
              <w:bottom w:w="0" w:type="dxa"/>
              <w:right w:w="0" w:type="dxa"/>
            </w:tcMar>
            <w:vAlign w:val="center"/>
          </w:tcPr>
          <w:p w14:paraId="49E19CA4" w14:textId="77777777" w:rsidR="00426F01" w:rsidRDefault="00000000">
            <w:pPr>
              <w:jc w:val="center"/>
              <w:rPr>
                <w:sz w:val="20"/>
                <w:szCs w:val="20"/>
              </w:rPr>
            </w:pPr>
            <w:r>
              <w:rPr>
                <w:color w:val="D9D9D9"/>
                <w:sz w:val="14"/>
                <w:szCs w:val="14"/>
              </w:rPr>
              <w:t>-0.5</w:t>
            </w:r>
          </w:p>
        </w:tc>
        <w:tc>
          <w:tcPr>
            <w:tcW w:w="330" w:type="dxa"/>
            <w:shd w:val="clear" w:color="auto" w:fill="FFFFFF"/>
            <w:tcMar>
              <w:top w:w="0" w:type="dxa"/>
              <w:left w:w="0" w:type="dxa"/>
              <w:bottom w:w="0" w:type="dxa"/>
              <w:right w:w="0" w:type="dxa"/>
            </w:tcMar>
            <w:vAlign w:val="center"/>
          </w:tcPr>
          <w:p w14:paraId="6F430F26" w14:textId="77777777" w:rsidR="00426F01" w:rsidRDefault="00000000">
            <w:pPr>
              <w:jc w:val="center"/>
              <w:rPr>
                <w:sz w:val="20"/>
                <w:szCs w:val="20"/>
              </w:rPr>
            </w:pPr>
            <w:r>
              <w:rPr>
                <w:color w:val="999999"/>
                <w:sz w:val="14"/>
                <w:szCs w:val="14"/>
              </w:rPr>
              <w:t>0.2</w:t>
            </w:r>
          </w:p>
        </w:tc>
        <w:tc>
          <w:tcPr>
            <w:tcW w:w="555" w:type="dxa"/>
            <w:shd w:val="clear" w:color="auto" w:fill="FFFBFA"/>
            <w:tcMar>
              <w:top w:w="0" w:type="dxa"/>
              <w:left w:w="0" w:type="dxa"/>
              <w:bottom w:w="0" w:type="dxa"/>
              <w:right w:w="0" w:type="dxa"/>
            </w:tcMar>
            <w:vAlign w:val="center"/>
          </w:tcPr>
          <w:p w14:paraId="7AA92142" w14:textId="77777777" w:rsidR="00426F01" w:rsidRDefault="00000000">
            <w:pPr>
              <w:jc w:val="center"/>
              <w:rPr>
                <w:sz w:val="20"/>
                <w:szCs w:val="20"/>
              </w:rPr>
            </w:pPr>
            <w:r>
              <w:rPr>
                <w:i/>
                <w:sz w:val="14"/>
                <w:szCs w:val="14"/>
              </w:rPr>
              <w:t>2.0</w:t>
            </w:r>
          </w:p>
        </w:tc>
        <w:tc>
          <w:tcPr>
            <w:tcW w:w="330" w:type="dxa"/>
            <w:shd w:val="clear" w:color="auto" w:fill="FFFFFF"/>
            <w:tcMar>
              <w:top w:w="0" w:type="dxa"/>
              <w:left w:w="0" w:type="dxa"/>
              <w:bottom w:w="0" w:type="dxa"/>
              <w:right w:w="0" w:type="dxa"/>
            </w:tcMar>
            <w:vAlign w:val="center"/>
          </w:tcPr>
          <w:p w14:paraId="456DD5F1" w14:textId="77777777" w:rsidR="00426F01" w:rsidRDefault="00000000">
            <w:pPr>
              <w:jc w:val="center"/>
              <w:rPr>
                <w:sz w:val="20"/>
                <w:szCs w:val="20"/>
              </w:rPr>
            </w:pPr>
            <w:r>
              <w:rPr>
                <w:color w:val="999999"/>
                <w:sz w:val="14"/>
                <w:szCs w:val="14"/>
              </w:rPr>
              <w:t>0.3</w:t>
            </w:r>
          </w:p>
        </w:tc>
        <w:tc>
          <w:tcPr>
            <w:tcW w:w="360" w:type="dxa"/>
            <w:shd w:val="clear" w:color="auto" w:fill="FFFFFF"/>
            <w:tcMar>
              <w:top w:w="0" w:type="dxa"/>
              <w:left w:w="0" w:type="dxa"/>
              <w:bottom w:w="0" w:type="dxa"/>
              <w:right w:w="0" w:type="dxa"/>
            </w:tcMar>
            <w:vAlign w:val="center"/>
          </w:tcPr>
          <w:p w14:paraId="21B546DC" w14:textId="77777777" w:rsidR="00426F01" w:rsidRDefault="00000000">
            <w:pPr>
              <w:jc w:val="center"/>
              <w:rPr>
                <w:sz w:val="20"/>
                <w:szCs w:val="20"/>
              </w:rPr>
            </w:pPr>
            <w:r>
              <w:rPr>
                <w:color w:val="999999"/>
                <w:sz w:val="14"/>
                <w:szCs w:val="14"/>
              </w:rPr>
              <w:t>0.3</w:t>
            </w:r>
          </w:p>
        </w:tc>
        <w:tc>
          <w:tcPr>
            <w:tcW w:w="450" w:type="dxa"/>
            <w:shd w:val="clear" w:color="auto" w:fill="FFFFFF"/>
            <w:tcMar>
              <w:top w:w="0" w:type="dxa"/>
              <w:left w:w="0" w:type="dxa"/>
              <w:bottom w:w="0" w:type="dxa"/>
              <w:right w:w="0" w:type="dxa"/>
            </w:tcMar>
            <w:vAlign w:val="center"/>
          </w:tcPr>
          <w:p w14:paraId="426C2443" w14:textId="77777777" w:rsidR="00426F01" w:rsidRDefault="00000000">
            <w:pPr>
              <w:jc w:val="center"/>
              <w:rPr>
                <w:sz w:val="20"/>
                <w:szCs w:val="20"/>
              </w:rPr>
            </w:pPr>
            <w:r>
              <w:rPr>
                <w:color w:val="999999"/>
                <w:sz w:val="14"/>
                <w:szCs w:val="14"/>
              </w:rPr>
              <w:t>0.9</w:t>
            </w:r>
          </w:p>
        </w:tc>
        <w:tc>
          <w:tcPr>
            <w:tcW w:w="375" w:type="dxa"/>
            <w:shd w:val="clear" w:color="auto" w:fill="FFFFFF"/>
            <w:tcMar>
              <w:top w:w="0" w:type="dxa"/>
              <w:left w:w="0" w:type="dxa"/>
              <w:bottom w:w="0" w:type="dxa"/>
              <w:right w:w="0" w:type="dxa"/>
            </w:tcMar>
            <w:vAlign w:val="center"/>
          </w:tcPr>
          <w:p w14:paraId="49B7FCF9" w14:textId="77777777" w:rsidR="00426F01" w:rsidRDefault="00000000">
            <w:pPr>
              <w:jc w:val="center"/>
              <w:rPr>
                <w:sz w:val="20"/>
                <w:szCs w:val="20"/>
              </w:rPr>
            </w:pPr>
            <w:r>
              <w:rPr>
                <w:color w:val="D9D9D9"/>
                <w:sz w:val="14"/>
                <w:szCs w:val="14"/>
              </w:rPr>
              <w:t>-1.8</w:t>
            </w:r>
          </w:p>
        </w:tc>
        <w:tc>
          <w:tcPr>
            <w:tcW w:w="330" w:type="dxa"/>
            <w:shd w:val="clear" w:color="auto" w:fill="FFFFFF"/>
            <w:tcMar>
              <w:top w:w="0" w:type="dxa"/>
              <w:left w:w="0" w:type="dxa"/>
              <w:bottom w:w="0" w:type="dxa"/>
              <w:right w:w="0" w:type="dxa"/>
            </w:tcMar>
            <w:vAlign w:val="center"/>
          </w:tcPr>
          <w:p w14:paraId="3270C61B" w14:textId="77777777" w:rsidR="00426F01" w:rsidRDefault="00000000">
            <w:pPr>
              <w:jc w:val="center"/>
              <w:rPr>
                <w:sz w:val="20"/>
                <w:szCs w:val="20"/>
              </w:rPr>
            </w:pPr>
            <w:r>
              <w:rPr>
                <w:color w:val="D9D9D9"/>
                <w:sz w:val="14"/>
                <w:szCs w:val="14"/>
              </w:rPr>
              <w:t>-0.3</w:t>
            </w:r>
          </w:p>
        </w:tc>
        <w:tc>
          <w:tcPr>
            <w:tcW w:w="570" w:type="dxa"/>
            <w:shd w:val="clear" w:color="auto" w:fill="FFFFFF"/>
            <w:tcMar>
              <w:top w:w="0" w:type="dxa"/>
              <w:left w:w="0" w:type="dxa"/>
              <w:bottom w:w="0" w:type="dxa"/>
              <w:right w:w="0" w:type="dxa"/>
            </w:tcMar>
            <w:vAlign w:val="center"/>
          </w:tcPr>
          <w:p w14:paraId="2B6CD7FF" w14:textId="77777777" w:rsidR="00426F01" w:rsidRDefault="00000000">
            <w:pPr>
              <w:jc w:val="center"/>
              <w:rPr>
                <w:sz w:val="20"/>
                <w:szCs w:val="20"/>
              </w:rPr>
            </w:pPr>
            <w:r>
              <w:rPr>
                <w:color w:val="D9D9D9"/>
                <w:sz w:val="14"/>
                <w:szCs w:val="14"/>
              </w:rPr>
              <w:t>-0.3</w:t>
            </w:r>
          </w:p>
        </w:tc>
        <w:tc>
          <w:tcPr>
            <w:tcW w:w="360" w:type="dxa"/>
            <w:shd w:val="clear" w:color="auto" w:fill="FFFFFF"/>
            <w:tcMar>
              <w:top w:w="0" w:type="dxa"/>
              <w:left w:w="0" w:type="dxa"/>
              <w:bottom w:w="0" w:type="dxa"/>
              <w:right w:w="0" w:type="dxa"/>
            </w:tcMar>
            <w:vAlign w:val="center"/>
          </w:tcPr>
          <w:p w14:paraId="09A7117B" w14:textId="77777777" w:rsidR="00426F01" w:rsidRDefault="00000000">
            <w:pPr>
              <w:jc w:val="center"/>
              <w:rPr>
                <w:sz w:val="20"/>
                <w:szCs w:val="20"/>
              </w:rPr>
            </w:pPr>
            <w:r>
              <w:rPr>
                <w:color w:val="999999"/>
                <w:sz w:val="14"/>
                <w:szCs w:val="14"/>
              </w:rPr>
              <w:t>0.3</w:t>
            </w:r>
          </w:p>
        </w:tc>
        <w:tc>
          <w:tcPr>
            <w:tcW w:w="330" w:type="dxa"/>
            <w:shd w:val="clear" w:color="auto" w:fill="FFFFFF"/>
            <w:tcMar>
              <w:top w:w="0" w:type="dxa"/>
              <w:left w:w="0" w:type="dxa"/>
              <w:bottom w:w="0" w:type="dxa"/>
              <w:right w:w="0" w:type="dxa"/>
            </w:tcMar>
            <w:vAlign w:val="center"/>
          </w:tcPr>
          <w:p w14:paraId="695645DE" w14:textId="77777777" w:rsidR="00426F01" w:rsidRDefault="00000000">
            <w:pPr>
              <w:jc w:val="center"/>
              <w:rPr>
                <w:sz w:val="20"/>
                <w:szCs w:val="20"/>
              </w:rPr>
            </w:pPr>
            <w:r>
              <w:rPr>
                <w:color w:val="D9D9D9"/>
                <w:sz w:val="14"/>
                <w:szCs w:val="14"/>
              </w:rPr>
              <w:t>-0.8</w:t>
            </w:r>
          </w:p>
        </w:tc>
        <w:tc>
          <w:tcPr>
            <w:tcW w:w="375" w:type="dxa"/>
            <w:tcBorders>
              <w:right w:val="single" w:sz="6" w:space="0" w:color="000000"/>
            </w:tcBorders>
            <w:shd w:val="clear" w:color="auto" w:fill="FFFFFF"/>
            <w:tcMar>
              <w:top w:w="0" w:type="dxa"/>
              <w:left w:w="0" w:type="dxa"/>
              <w:bottom w:w="0" w:type="dxa"/>
              <w:right w:w="0" w:type="dxa"/>
            </w:tcMar>
            <w:vAlign w:val="center"/>
          </w:tcPr>
          <w:p w14:paraId="2DC3399B" w14:textId="77777777" w:rsidR="00426F01" w:rsidRDefault="00000000">
            <w:pPr>
              <w:jc w:val="center"/>
              <w:rPr>
                <w:sz w:val="20"/>
                <w:szCs w:val="20"/>
              </w:rPr>
            </w:pPr>
            <w:r>
              <w:rPr>
                <w:color w:val="D9D9D9"/>
                <w:sz w:val="14"/>
                <w:szCs w:val="14"/>
              </w:rPr>
              <w:t>-1.4</w:t>
            </w:r>
          </w:p>
        </w:tc>
      </w:tr>
      <w:tr w:rsidR="00426F01" w14:paraId="5FFD3337"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6488F642"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755C1C69" w14:textId="77777777" w:rsidR="00426F01" w:rsidRDefault="00000000">
            <w:pPr>
              <w:jc w:val="center"/>
              <w:rPr>
                <w:sz w:val="20"/>
                <w:szCs w:val="20"/>
              </w:rPr>
            </w:pPr>
            <w:r>
              <w:rPr>
                <w:sz w:val="14"/>
                <w:szCs w:val="14"/>
              </w:rPr>
              <w:t>reho regional homogeneity</w:t>
            </w:r>
          </w:p>
        </w:tc>
        <w:tc>
          <w:tcPr>
            <w:tcW w:w="555" w:type="dxa"/>
            <w:shd w:val="clear" w:color="auto" w:fill="FFFFFF"/>
            <w:tcMar>
              <w:top w:w="0" w:type="dxa"/>
              <w:left w:w="0" w:type="dxa"/>
              <w:bottom w:w="0" w:type="dxa"/>
              <w:right w:w="0" w:type="dxa"/>
            </w:tcMar>
            <w:vAlign w:val="center"/>
          </w:tcPr>
          <w:p w14:paraId="69BAF190" w14:textId="77777777" w:rsidR="00426F01" w:rsidRDefault="00000000">
            <w:pPr>
              <w:jc w:val="center"/>
              <w:rPr>
                <w:sz w:val="20"/>
                <w:szCs w:val="20"/>
              </w:rPr>
            </w:pPr>
            <w:r>
              <w:rPr>
                <w:color w:val="D9D9D9"/>
                <w:sz w:val="14"/>
                <w:szCs w:val="14"/>
              </w:rPr>
              <w:t>-0.7</w:t>
            </w:r>
          </w:p>
        </w:tc>
        <w:tc>
          <w:tcPr>
            <w:tcW w:w="450" w:type="dxa"/>
            <w:shd w:val="clear" w:color="auto" w:fill="FFFFFF"/>
            <w:tcMar>
              <w:top w:w="0" w:type="dxa"/>
              <w:left w:w="0" w:type="dxa"/>
              <w:bottom w:w="0" w:type="dxa"/>
              <w:right w:w="0" w:type="dxa"/>
            </w:tcMar>
            <w:vAlign w:val="center"/>
          </w:tcPr>
          <w:p w14:paraId="43D2003F" w14:textId="77777777" w:rsidR="00426F01" w:rsidRDefault="00000000">
            <w:pPr>
              <w:jc w:val="center"/>
              <w:rPr>
                <w:sz w:val="20"/>
                <w:szCs w:val="20"/>
              </w:rPr>
            </w:pPr>
            <w:r>
              <w:rPr>
                <w:color w:val="D9D9D9"/>
                <w:sz w:val="14"/>
                <w:szCs w:val="14"/>
              </w:rPr>
              <w:t>-1.4</w:t>
            </w:r>
          </w:p>
        </w:tc>
        <w:tc>
          <w:tcPr>
            <w:tcW w:w="450" w:type="dxa"/>
            <w:shd w:val="clear" w:color="auto" w:fill="FFFFFF"/>
            <w:tcMar>
              <w:top w:w="0" w:type="dxa"/>
              <w:left w:w="0" w:type="dxa"/>
              <w:bottom w:w="0" w:type="dxa"/>
              <w:right w:w="0" w:type="dxa"/>
            </w:tcMar>
            <w:vAlign w:val="center"/>
          </w:tcPr>
          <w:p w14:paraId="6A60500B" w14:textId="77777777" w:rsidR="00426F01" w:rsidRDefault="00000000">
            <w:pPr>
              <w:jc w:val="center"/>
              <w:rPr>
                <w:sz w:val="20"/>
                <w:szCs w:val="20"/>
              </w:rPr>
            </w:pPr>
            <w:r>
              <w:rPr>
                <w:color w:val="D9D9D9"/>
                <w:sz w:val="14"/>
                <w:szCs w:val="14"/>
              </w:rPr>
              <w:t>-0.5</w:t>
            </w:r>
          </w:p>
        </w:tc>
        <w:tc>
          <w:tcPr>
            <w:tcW w:w="555" w:type="dxa"/>
            <w:shd w:val="clear" w:color="auto" w:fill="FFFFFF"/>
            <w:tcMar>
              <w:top w:w="0" w:type="dxa"/>
              <w:left w:w="0" w:type="dxa"/>
              <w:bottom w:w="0" w:type="dxa"/>
              <w:right w:w="0" w:type="dxa"/>
            </w:tcMar>
            <w:vAlign w:val="center"/>
          </w:tcPr>
          <w:p w14:paraId="0BEBAA10" w14:textId="77777777" w:rsidR="00426F01" w:rsidRDefault="00000000">
            <w:pPr>
              <w:jc w:val="center"/>
              <w:rPr>
                <w:sz w:val="20"/>
                <w:szCs w:val="20"/>
              </w:rPr>
            </w:pPr>
            <w:r>
              <w:rPr>
                <w:color w:val="D9D9D9"/>
                <w:sz w:val="14"/>
                <w:szCs w:val="14"/>
              </w:rPr>
              <w:t>-1.6</w:t>
            </w:r>
          </w:p>
        </w:tc>
        <w:tc>
          <w:tcPr>
            <w:tcW w:w="330" w:type="dxa"/>
            <w:shd w:val="clear" w:color="auto" w:fill="FFFFFF"/>
            <w:tcMar>
              <w:top w:w="0" w:type="dxa"/>
              <w:left w:w="0" w:type="dxa"/>
              <w:bottom w:w="0" w:type="dxa"/>
              <w:right w:w="0" w:type="dxa"/>
            </w:tcMar>
            <w:vAlign w:val="center"/>
          </w:tcPr>
          <w:p w14:paraId="6AE7E926" w14:textId="77777777" w:rsidR="00426F01" w:rsidRDefault="00000000">
            <w:pPr>
              <w:jc w:val="center"/>
              <w:rPr>
                <w:sz w:val="20"/>
                <w:szCs w:val="20"/>
              </w:rPr>
            </w:pPr>
            <w:r>
              <w:rPr>
                <w:color w:val="D9D9D9"/>
                <w:sz w:val="14"/>
                <w:szCs w:val="14"/>
              </w:rPr>
              <w:t>-2.6</w:t>
            </w:r>
          </w:p>
        </w:tc>
        <w:tc>
          <w:tcPr>
            <w:tcW w:w="555" w:type="dxa"/>
            <w:shd w:val="clear" w:color="auto" w:fill="FFFFFF"/>
            <w:tcMar>
              <w:top w:w="0" w:type="dxa"/>
              <w:left w:w="0" w:type="dxa"/>
              <w:bottom w:w="0" w:type="dxa"/>
              <w:right w:w="0" w:type="dxa"/>
            </w:tcMar>
            <w:vAlign w:val="center"/>
          </w:tcPr>
          <w:p w14:paraId="5DE83FA1" w14:textId="77777777" w:rsidR="00426F01" w:rsidRDefault="00000000">
            <w:pPr>
              <w:jc w:val="center"/>
              <w:rPr>
                <w:sz w:val="20"/>
                <w:szCs w:val="20"/>
              </w:rPr>
            </w:pPr>
            <w:r>
              <w:rPr>
                <w:color w:val="D9D9D9"/>
                <w:sz w:val="14"/>
                <w:szCs w:val="14"/>
              </w:rPr>
              <w:t>-3.4</w:t>
            </w:r>
          </w:p>
        </w:tc>
        <w:tc>
          <w:tcPr>
            <w:tcW w:w="330" w:type="dxa"/>
            <w:shd w:val="clear" w:color="auto" w:fill="FFFFFF"/>
            <w:tcMar>
              <w:top w:w="0" w:type="dxa"/>
              <w:left w:w="0" w:type="dxa"/>
              <w:bottom w:w="0" w:type="dxa"/>
              <w:right w:w="0" w:type="dxa"/>
            </w:tcMar>
            <w:vAlign w:val="center"/>
          </w:tcPr>
          <w:p w14:paraId="31DDE1D3" w14:textId="77777777" w:rsidR="00426F01" w:rsidRDefault="00000000">
            <w:pPr>
              <w:jc w:val="center"/>
              <w:rPr>
                <w:sz w:val="20"/>
                <w:szCs w:val="20"/>
              </w:rPr>
            </w:pPr>
            <w:r>
              <w:rPr>
                <w:color w:val="D9D9D9"/>
                <w:sz w:val="14"/>
                <w:szCs w:val="14"/>
              </w:rPr>
              <w:t>-2.1</w:t>
            </w:r>
          </w:p>
        </w:tc>
        <w:tc>
          <w:tcPr>
            <w:tcW w:w="360" w:type="dxa"/>
            <w:shd w:val="clear" w:color="auto" w:fill="FFFFFF"/>
            <w:tcMar>
              <w:top w:w="0" w:type="dxa"/>
              <w:left w:w="0" w:type="dxa"/>
              <w:bottom w:w="0" w:type="dxa"/>
              <w:right w:w="0" w:type="dxa"/>
            </w:tcMar>
            <w:vAlign w:val="center"/>
          </w:tcPr>
          <w:p w14:paraId="282D296E" w14:textId="77777777" w:rsidR="00426F01" w:rsidRDefault="00000000">
            <w:pPr>
              <w:jc w:val="center"/>
              <w:rPr>
                <w:sz w:val="20"/>
                <w:szCs w:val="20"/>
              </w:rPr>
            </w:pPr>
            <w:r>
              <w:rPr>
                <w:color w:val="D9D9D9"/>
                <w:sz w:val="14"/>
                <w:szCs w:val="14"/>
              </w:rPr>
              <w:t>-0.9</w:t>
            </w:r>
          </w:p>
        </w:tc>
        <w:tc>
          <w:tcPr>
            <w:tcW w:w="450" w:type="dxa"/>
            <w:shd w:val="clear" w:color="auto" w:fill="FFFBFB"/>
            <w:tcMar>
              <w:top w:w="0" w:type="dxa"/>
              <w:left w:w="0" w:type="dxa"/>
              <w:bottom w:w="0" w:type="dxa"/>
              <w:right w:w="0" w:type="dxa"/>
            </w:tcMar>
            <w:vAlign w:val="center"/>
          </w:tcPr>
          <w:p w14:paraId="679B2944" w14:textId="77777777" w:rsidR="00426F01" w:rsidRDefault="00000000">
            <w:pPr>
              <w:jc w:val="center"/>
              <w:rPr>
                <w:sz w:val="20"/>
                <w:szCs w:val="20"/>
              </w:rPr>
            </w:pPr>
            <w:r>
              <w:rPr>
                <w:sz w:val="14"/>
                <w:szCs w:val="14"/>
              </w:rPr>
              <w:t>2.0</w:t>
            </w:r>
          </w:p>
        </w:tc>
        <w:tc>
          <w:tcPr>
            <w:tcW w:w="375" w:type="dxa"/>
            <w:shd w:val="clear" w:color="auto" w:fill="FFFFFF"/>
            <w:tcMar>
              <w:top w:w="0" w:type="dxa"/>
              <w:left w:w="0" w:type="dxa"/>
              <w:bottom w:w="0" w:type="dxa"/>
              <w:right w:w="0" w:type="dxa"/>
            </w:tcMar>
            <w:vAlign w:val="center"/>
          </w:tcPr>
          <w:p w14:paraId="468AFA68" w14:textId="77777777" w:rsidR="00426F01" w:rsidRDefault="00000000">
            <w:pPr>
              <w:jc w:val="center"/>
              <w:rPr>
                <w:sz w:val="20"/>
                <w:szCs w:val="20"/>
              </w:rPr>
            </w:pPr>
            <w:r>
              <w:rPr>
                <w:color w:val="D9D9D9"/>
                <w:sz w:val="14"/>
                <w:szCs w:val="14"/>
              </w:rPr>
              <w:t>-0.3</w:t>
            </w:r>
          </w:p>
        </w:tc>
        <w:tc>
          <w:tcPr>
            <w:tcW w:w="330" w:type="dxa"/>
            <w:shd w:val="clear" w:color="auto" w:fill="FFFFFF"/>
            <w:tcMar>
              <w:top w:w="0" w:type="dxa"/>
              <w:left w:w="0" w:type="dxa"/>
              <w:bottom w:w="0" w:type="dxa"/>
              <w:right w:w="0" w:type="dxa"/>
            </w:tcMar>
            <w:vAlign w:val="center"/>
          </w:tcPr>
          <w:p w14:paraId="5CB5466A" w14:textId="77777777" w:rsidR="00426F01" w:rsidRDefault="00000000">
            <w:pPr>
              <w:jc w:val="center"/>
              <w:rPr>
                <w:sz w:val="20"/>
                <w:szCs w:val="20"/>
              </w:rPr>
            </w:pPr>
            <w:r>
              <w:rPr>
                <w:color w:val="D9D9D9"/>
                <w:sz w:val="14"/>
                <w:szCs w:val="14"/>
              </w:rPr>
              <w:t>-0.6</w:t>
            </w:r>
          </w:p>
        </w:tc>
        <w:tc>
          <w:tcPr>
            <w:tcW w:w="570" w:type="dxa"/>
            <w:shd w:val="clear" w:color="auto" w:fill="FFFFFF"/>
            <w:tcMar>
              <w:top w:w="0" w:type="dxa"/>
              <w:left w:w="0" w:type="dxa"/>
              <w:bottom w:w="0" w:type="dxa"/>
              <w:right w:w="0" w:type="dxa"/>
            </w:tcMar>
            <w:vAlign w:val="center"/>
          </w:tcPr>
          <w:p w14:paraId="315B3A28" w14:textId="77777777" w:rsidR="00426F01" w:rsidRDefault="00000000">
            <w:pPr>
              <w:jc w:val="center"/>
              <w:rPr>
                <w:sz w:val="20"/>
                <w:szCs w:val="20"/>
              </w:rPr>
            </w:pPr>
            <w:r>
              <w:rPr>
                <w:color w:val="D9D9D9"/>
                <w:sz w:val="14"/>
                <w:szCs w:val="14"/>
              </w:rPr>
              <w:t>-1.8</w:t>
            </w:r>
          </w:p>
        </w:tc>
        <w:tc>
          <w:tcPr>
            <w:tcW w:w="360" w:type="dxa"/>
            <w:shd w:val="clear" w:color="auto" w:fill="FFFFFF"/>
            <w:tcMar>
              <w:top w:w="0" w:type="dxa"/>
              <w:left w:w="0" w:type="dxa"/>
              <w:bottom w:w="0" w:type="dxa"/>
              <w:right w:w="0" w:type="dxa"/>
            </w:tcMar>
            <w:vAlign w:val="center"/>
          </w:tcPr>
          <w:p w14:paraId="13D2EEB8" w14:textId="77777777" w:rsidR="00426F01" w:rsidRDefault="00000000">
            <w:pPr>
              <w:jc w:val="center"/>
              <w:rPr>
                <w:sz w:val="20"/>
                <w:szCs w:val="20"/>
              </w:rPr>
            </w:pPr>
            <w:r>
              <w:rPr>
                <w:color w:val="D9D9D9"/>
                <w:sz w:val="14"/>
                <w:szCs w:val="14"/>
              </w:rPr>
              <w:t>-0.9</w:t>
            </w:r>
          </w:p>
        </w:tc>
        <w:tc>
          <w:tcPr>
            <w:tcW w:w="330" w:type="dxa"/>
            <w:shd w:val="clear" w:color="auto" w:fill="FFFFFF"/>
            <w:tcMar>
              <w:top w:w="0" w:type="dxa"/>
              <w:left w:w="0" w:type="dxa"/>
              <w:bottom w:w="0" w:type="dxa"/>
              <w:right w:w="0" w:type="dxa"/>
            </w:tcMar>
            <w:vAlign w:val="center"/>
          </w:tcPr>
          <w:p w14:paraId="1E1CC8AF" w14:textId="77777777" w:rsidR="00426F01" w:rsidRDefault="00000000">
            <w:pPr>
              <w:jc w:val="center"/>
              <w:rPr>
                <w:sz w:val="20"/>
                <w:szCs w:val="20"/>
              </w:rPr>
            </w:pPr>
            <w:r>
              <w:rPr>
                <w:color w:val="999999"/>
                <w:sz w:val="14"/>
                <w:szCs w:val="14"/>
              </w:rPr>
              <w:t>0.2</w:t>
            </w:r>
          </w:p>
        </w:tc>
        <w:tc>
          <w:tcPr>
            <w:tcW w:w="375" w:type="dxa"/>
            <w:tcBorders>
              <w:right w:val="single" w:sz="6" w:space="0" w:color="000000"/>
            </w:tcBorders>
            <w:shd w:val="clear" w:color="auto" w:fill="FFFFFF"/>
            <w:tcMar>
              <w:top w:w="0" w:type="dxa"/>
              <w:left w:w="0" w:type="dxa"/>
              <w:bottom w:w="0" w:type="dxa"/>
              <w:right w:w="0" w:type="dxa"/>
            </w:tcMar>
            <w:vAlign w:val="center"/>
          </w:tcPr>
          <w:p w14:paraId="514BB21F" w14:textId="77777777" w:rsidR="00426F01" w:rsidRDefault="00000000">
            <w:pPr>
              <w:jc w:val="center"/>
              <w:rPr>
                <w:sz w:val="20"/>
                <w:szCs w:val="20"/>
              </w:rPr>
            </w:pPr>
            <w:r>
              <w:rPr>
                <w:color w:val="D9D9D9"/>
                <w:sz w:val="14"/>
                <w:szCs w:val="14"/>
              </w:rPr>
              <w:t>-1.5</w:t>
            </w:r>
          </w:p>
        </w:tc>
      </w:tr>
      <w:tr w:rsidR="00426F01" w14:paraId="3AAC78D0"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0FA2AAA9"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6E79DB86" w14:textId="77777777" w:rsidR="00426F01" w:rsidRDefault="00000000">
            <w:pPr>
              <w:jc w:val="center"/>
              <w:rPr>
                <w:sz w:val="20"/>
                <w:szCs w:val="20"/>
              </w:rPr>
            </w:pPr>
            <w:r>
              <w:rPr>
                <w:sz w:val="14"/>
                <w:szCs w:val="14"/>
              </w:rPr>
              <w:t>incompatible compatibility tmt</w:t>
            </w:r>
          </w:p>
        </w:tc>
        <w:tc>
          <w:tcPr>
            <w:tcW w:w="555" w:type="dxa"/>
            <w:shd w:val="clear" w:color="auto" w:fill="FFFFFF"/>
            <w:tcMar>
              <w:top w:w="0" w:type="dxa"/>
              <w:left w:w="0" w:type="dxa"/>
              <w:bottom w:w="0" w:type="dxa"/>
              <w:right w:w="0" w:type="dxa"/>
            </w:tcMar>
            <w:vAlign w:val="center"/>
          </w:tcPr>
          <w:p w14:paraId="53E7A47B" w14:textId="77777777" w:rsidR="00426F01" w:rsidRDefault="00000000">
            <w:pPr>
              <w:jc w:val="center"/>
              <w:rPr>
                <w:sz w:val="20"/>
                <w:szCs w:val="20"/>
              </w:rPr>
            </w:pPr>
            <w:r>
              <w:rPr>
                <w:color w:val="999999"/>
                <w:sz w:val="14"/>
                <w:szCs w:val="14"/>
              </w:rPr>
              <w:t>0.9</w:t>
            </w:r>
          </w:p>
        </w:tc>
        <w:tc>
          <w:tcPr>
            <w:tcW w:w="450" w:type="dxa"/>
            <w:shd w:val="clear" w:color="auto" w:fill="FFFFFF"/>
            <w:tcMar>
              <w:top w:w="0" w:type="dxa"/>
              <w:left w:w="0" w:type="dxa"/>
              <w:bottom w:w="0" w:type="dxa"/>
              <w:right w:w="0" w:type="dxa"/>
            </w:tcMar>
            <w:vAlign w:val="center"/>
          </w:tcPr>
          <w:p w14:paraId="789DE5D0" w14:textId="77777777" w:rsidR="00426F01" w:rsidRDefault="00000000">
            <w:pPr>
              <w:jc w:val="center"/>
              <w:rPr>
                <w:sz w:val="20"/>
                <w:szCs w:val="20"/>
              </w:rPr>
            </w:pPr>
            <w:r>
              <w:rPr>
                <w:color w:val="999999"/>
                <w:sz w:val="14"/>
                <w:szCs w:val="14"/>
              </w:rPr>
              <w:t>0.7</w:t>
            </w:r>
          </w:p>
        </w:tc>
        <w:tc>
          <w:tcPr>
            <w:tcW w:w="450" w:type="dxa"/>
            <w:shd w:val="clear" w:color="auto" w:fill="FFFFFF"/>
            <w:tcMar>
              <w:top w:w="0" w:type="dxa"/>
              <w:left w:w="0" w:type="dxa"/>
              <w:bottom w:w="0" w:type="dxa"/>
              <w:right w:w="0" w:type="dxa"/>
            </w:tcMar>
            <w:vAlign w:val="center"/>
          </w:tcPr>
          <w:p w14:paraId="5C864250" w14:textId="77777777" w:rsidR="00426F01" w:rsidRDefault="00000000">
            <w:pPr>
              <w:jc w:val="center"/>
              <w:rPr>
                <w:sz w:val="20"/>
                <w:szCs w:val="20"/>
              </w:rPr>
            </w:pPr>
            <w:r>
              <w:rPr>
                <w:color w:val="D9D9D9"/>
                <w:sz w:val="14"/>
                <w:szCs w:val="14"/>
              </w:rPr>
              <w:t>-1.8</w:t>
            </w:r>
          </w:p>
        </w:tc>
        <w:tc>
          <w:tcPr>
            <w:tcW w:w="555" w:type="dxa"/>
            <w:shd w:val="clear" w:color="auto" w:fill="FFFFFF"/>
            <w:tcMar>
              <w:top w:w="0" w:type="dxa"/>
              <w:left w:w="0" w:type="dxa"/>
              <w:bottom w:w="0" w:type="dxa"/>
              <w:right w:w="0" w:type="dxa"/>
            </w:tcMar>
            <w:vAlign w:val="center"/>
          </w:tcPr>
          <w:p w14:paraId="25AAEAAE" w14:textId="77777777" w:rsidR="00426F01" w:rsidRDefault="00000000">
            <w:pPr>
              <w:jc w:val="center"/>
              <w:rPr>
                <w:sz w:val="20"/>
                <w:szCs w:val="20"/>
              </w:rPr>
            </w:pPr>
            <w:r>
              <w:rPr>
                <w:color w:val="D9D9D9"/>
                <w:sz w:val="14"/>
                <w:szCs w:val="14"/>
              </w:rPr>
              <w:t>-0.1</w:t>
            </w:r>
          </w:p>
        </w:tc>
        <w:tc>
          <w:tcPr>
            <w:tcW w:w="330" w:type="dxa"/>
            <w:shd w:val="clear" w:color="auto" w:fill="FFFFFF"/>
            <w:tcMar>
              <w:top w:w="0" w:type="dxa"/>
              <w:left w:w="0" w:type="dxa"/>
              <w:bottom w:w="0" w:type="dxa"/>
              <w:right w:w="0" w:type="dxa"/>
            </w:tcMar>
            <w:vAlign w:val="center"/>
          </w:tcPr>
          <w:p w14:paraId="28F9D31A" w14:textId="77777777" w:rsidR="00426F01" w:rsidRDefault="00000000">
            <w:pPr>
              <w:jc w:val="center"/>
              <w:rPr>
                <w:sz w:val="20"/>
                <w:szCs w:val="20"/>
              </w:rPr>
            </w:pPr>
            <w:r>
              <w:rPr>
                <w:color w:val="D9D9D9"/>
                <w:sz w:val="14"/>
                <w:szCs w:val="14"/>
              </w:rPr>
              <w:t>-1.9</w:t>
            </w:r>
          </w:p>
        </w:tc>
        <w:tc>
          <w:tcPr>
            <w:tcW w:w="555" w:type="dxa"/>
            <w:shd w:val="clear" w:color="auto" w:fill="FFFFFF"/>
            <w:tcMar>
              <w:top w:w="0" w:type="dxa"/>
              <w:left w:w="0" w:type="dxa"/>
              <w:bottom w:w="0" w:type="dxa"/>
              <w:right w:w="0" w:type="dxa"/>
            </w:tcMar>
            <w:vAlign w:val="center"/>
          </w:tcPr>
          <w:p w14:paraId="132467A3" w14:textId="77777777" w:rsidR="00426F01" w:rsidRDefault="00000000">
            <w:pPr>
              <w:jc w:val="center"/>
              <w:rPr>
                <w:sz w:val="20"/>
                <w:szCs w:val="20"/>
              </w:rPr>
            </w:pPr>
            <w:r>
              <w:rPr>
                <w:color w:val="D9D9D9"/>
                <w:sz w:val="14"/>
                <w:szCs w:val="14"/>
              </w:rPr>
              <w:t>-2.3</w:t>
            </w:r>
          </w:p>
        </w:tc>
        <w:tc>
          <w:tcPr>
            <w:tcW w:w="330" w:type="dxa"/>
            <w:shd w:val="clear" w:color="auto" w:fill="FFFFFF"/>
            <w:tcMar>
              <w:top w:w="0" w:type="dxa"/>
              <w:left w:w="0" w:type="dxa"/>
              <w:bottom w:w="0" w:type="dxa"/>
              <w:right w:w="0" w:type="dxa"/>
            </w:tcMar>
            <w:vAlign w:val="center"/>
          </w:tcPr>
          <w:p w14:paraId="76A88DDC" w14:textId="77777777" w:rsidR="00426F01" w:rsidRDefault="00000000">
            <w:pPr>
              <w:jc w:val="center"/>
              <w:rPr>
                <w:sz w:val="20"/>
                <w:szCs w:val="20"/>
              </w:rPr>
            </w:pPr>
            <w:r>
              <w:rPr>
                <w:color w:val="D9D9D9"/>
                <w:sz w:val="14"/>
                <w:szCs w:val="14"/>
              </w:rPr>
              <w:t>-0.4</w:t>
            </w:r>
          </w:p>
        </w:tc>
        <w:tc>
          <w:tcPr>
            <w:tcW w:w="360" w:type="dxa"/>
            <w:shd w:val="clear" w:color="auto" w:fill="FFFFFF"/>
            <w:tcMar>
              <w:top w:w="0" w:type="dxa"/>
              <w:left w:w="0" w:type="dxa"/>
              <w:bottom w:w="0" w:type="dxa"/>
              <w:right w:w="0" w:type="dxa"/>
            </w:tcMar>
            <w:vAlign w:val="center"/>
          </w:tcPr>
          <w:p w14:paraId="3B573339" w14:textId="77777777" w:rsidR="00426F01" w:rsidRDefault="00000000">
            <w:pPr>
              <w:jc w:val="center"/>
              <w:rPr>
                <w:sz w:val="20"/>
                <w:szCs w:val="20"/>
              </w:rPr>
            </w:pPr>
            <w:r>
              <w:rPr>
                <w:color w:val="999999"/>
                <w:sz w:val="14"/>
                <w:szCs w:val="14"/>
              </w:rPr>
              <w:t>0.2</w:t>
            </w:r>
          </w:p>
        </w:tc>
        <w:tc>
          <w:tcPr>
            <w:tcW w:w="450" w:type="dxa"/>
            <w:shd w:val="clear" w:color="auto" w:fill="FFFFFF"/>
            <w:tcMar>
              <w:top w:w="0" w:type="dxa"/>
              <w:left w:w="0" w:type="dxa"/>
              <w:bottom w:w="0" w:type="dxa"/>
              <w:right w:w="0" w:type="dxa"/>
            </w:tcMar>
            <w:vAlign w:val="center"/>
          </w:tcPr>
          <w:p w14:paraId="1B54E6C1" w14:textId="77777777" w:rsidR="00426F01" w:rsidRDefault="00000000">
            <w:pPr>
              <w:jc w:val="center"/>
              <w:rPr>
                <w:sz w:val="20"/>
                <w:szCs w:val="20"/>
              </w:rPr>
            </w:pPr>
            <w:r>
              <w:rPr>
                <w:color w:val="D9D9D9"/>
                <w:sz w:val="14"/>
                <w:szCs w:val="14"/>
              </w:rPr>
              <w:t>-0.2</w:t>
            </w:r>
          </w:p>
        </w:tc>
        <w:tc>
          <w:tcPr>
            <w:tcW w:w="375" w:type="dxa"/>
            <w:shd w:val="clear" w:color="auto" w:fill="FFFFFF"/>
            <w:tcMar>
              <w:top w:w="0" w:type="dxa"/>
              <w:left w:w="0" w:type="dxa"/>
              <w:bottom w:w="0" w:type="dxa"/>
              <w:right w:w="0" w:type="dxa"/>
            </w:tcMar>
            <w:vAlign w:val="center"/>
          </w:tcPr>
          <w:p w14:paraId="232533CF" w14:textId="77777777" w:rsidR="00426F01" w:rsidRDefault="00000000">
            <w:pPr>
              <w:jc w:val="center"/>
              <w:rPr>
                <w:sz w:val="20"/>
                <w:szCs w:val="20"/>
              </w:rPr>
            </w:pPr>
            <w:r>
              <w:rPr>
                <w:color w:val="999999"/>
                <w:sz w:val="14"/>
                <w:szCs w:val="14"/>
              </w:rPr>
              <w:t>0.1</w:t>
            </w:r>
          </w:p>
        </w:tc>
        <w:tc>
          <w:tcPr>
            <w:tcW w:w="330" w:type="dxa"/>
            <w:shd w:val="clear" w:color="auto" w:fill="FFFFFF"/>
            <w:tcMar>
              <w:top w:w="0" w:type="dxa"/>
              <w:left w:w="0" w:type="dxa"/>
              <w:bottom w:w="0" w:type="dxa"/>
              <w:right w:w="0" w:type="dxa"/>
            </w:tcMar>
            <w:vAlign w:val="center"/>
          </w:tcPr>
          <w:p w14:paraId="654160CB" w14:textId="77777777" w:rsidR="00426F01" w:rsidRDefault="00000000">
            <w:pPr>
              <w:jc w:val="center"/>
              <w:rPr>
                <w:sz w:val="20"/>
                <w:szCs w:val="20"/>
              </w:rPr>
            </w:pPr>
            <w:r>
              <w:rPr>
                <w:color w:val="D9D9D9"/>
                <w:sz w:val="14"/>
                <w:szCs w:val="14"/>
              </w:rPr>
              <w:t>-1.3</w:t>
            </w:r>
          </w:p>
        </w:tc>
        <w:tc>
          <w:tcPr>
            <w:tcW w:w="570" w:type="dxa"/>
            <w:shd w:val="clear" w:color="auto" w:fill="FFFFFF"/>
            <w:tcMar>
              <w:top w:w="0" w:type="dxa"/>
              <w:left w:w="0" w:type="dxa"/>
              <w:bottom w:w="0" w:type="dxa"/>
              <w:right w:w="0" w:type="dxa"/>
            </w:tcMar>
            <w:vAlign w:val="center"/>
          </w:tcPr>
          <w:p w14:paraId="182B285C" w14:textId="77777777" w:rsidR="00426F01" w:rsidRDefault="00000000">
            <w:pPr>
              <w:jc w:val="center"/>
              <w:rPr>
                <w:sz w:val="20"/>
                <w:szCs w:val="20"/>
              </w:rPr>
            </w:pPr>
            <w:r>
              <w:rPr>
                <w:color w:val="D9D9D9"/>
                <w:sz w:val="14"/>
                <w:szCs w:val="14"/>
              </w:rPr>
              <w:t>0.0</w:t>
            </w:r>
          </w:p>
        </w:tc>
        <w:tc>
          <w:tcPr>
            <w:tcW w:w="360" w:type="dxa"/>
            <w:shd w:val="clear" w:color="auto" w:fill="FFFFFF"/>
            <w:tcMar>
              <w:top w:w="0" w:type="dxa"/>
              <w:left w:w="0" w:type="dxa"/>
              <w:bottom w:w="0" w:type="dxa"/>
              <w:right w:w="0" w:type="dxa"/>
            </w:tcMar>
            <w:vAlign w:val="center"/>
          </w:tcPr>
          <w:p w14:paraId="4AB81861" w14:textId="77777777" w:rsidR="00426F01" w:rsidRDefault="00000000">
            <w:pPr>
              <w:jc w:val="center"/>
              <w:rPr>
                <w:sz w:val="20"/>
                <w:szCs w:val="20"/>
              </w:rPr>
            </w:pPr>
            <w:r>
              <w:rPr>
                <w:color w:val="D9D9D9"/>
                <w:sz w:val="14"/>
                <w:szCs w:val="14"/>
              </w:rPr>
              <w:t>-0.6</w:t>
            </w:r>
          </w:p>
        </w:tc>
        <w:tc>
          <w:tcPr>
            <w:tcW w:w="330" w:type="dxa"/>
            <w:shd w:val="clear" w:color="auto" w:fill="FFFFFF"/>
            <w:tcMar>
              <w:top w:w="0" w:type="dxa"/>
              <w:left w:w="0" w:type="dxa"/>
              <w:bottom w:w="0" w:type="dxa"/>
              <w:right w:w="0" w:type="dxa"/>
            </w:tcMar>
            <w:vAlign w:val="center"/>
          </w:tcPr>
          <w:p w14:paraId="138C1B9B" w14:textId="77777777" w:rsidR="00426F01" w:rsidRDefault="00000000">
            <w:pPr>
              <w:jc w:val="center"/>
              <w:rPr>
                <w:sz w:val="20"/>
                <w:szCs w:val="20"/>
              </w:rPr>
            </w:pPr>
            <w:r>
              <w:rPr>
                <w:color w:val="D9D9D9"/>
                <w:sz w:val="14"/>
                <w:szCs w:val="14"/>
              </w:rPr>
              <w:t>-0.3</w:t>
            </w:r>
          </w:p>
        </w:tc>
        <w:tc>
          <w:tcPr>
            <w:tcW w:w="375" w:type="dxa"/>
            <w:tcBorders>
              <w:right w:val="single" w:sz="6" w:space="0" w:color="000000"/>
            </w:tcBorders>
            <w:shd w:val="clear" w:color="auto" w:fill="FFFCFC"/>
            <w:tcMar>
              <w:top w:w="0" w:type="dxa"/>
              <w:left w:w="0" w:type="dxa"/>
              <w:bottom w:w="0" w:type="dxa"/>
              <w:right w:w="0" w:type="dxa"/>
            </w:tcMar>
            <w:vAlign w:val="center"/>
          </w:tcPr>
          <w:p w14:paraId="010BBF09" w14:textId="77777777" w:rsidR="00426F01" w:rsidRDefault="00000000">
            <w:pPr>
              <w:jc w:val="center"/>
              <w:rPr>
                <w:sz w:val="20"/>
                <w:szCs w:val="20"/>
              </w:rPr>
            </w:pPr>
            <w:r>
              <w:rPr>
                <w:sz w:val="14"/>
                <w:szCs w:val="14"/>
              </w:rPr>
              <w:t>1.9</w:t>
            </w:r>
          </w:p>
        </w:tc>
      </w:tr>
      <w:tr w:rsidR="00426F01" w14:paraId="65BB7DA4"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05A3946A"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6F816512" w14:textId="77777777" w:rsidR="00426F01" w:rsidRDefault="00000000">
            <w:pPr>
              <w:jc w:val="center"/>
              <w:rPr>
                <w:sz w:val="20"/>
                <w:szCs w:val="20"/>
              </w:rPr>
            </w:pPr>
            <w:r>
              <w:rPr>
                <w:sz w:val="14"/>
                <w:szCs w:val="14"/>
              </w:rPr>
              <w:t>resonance magnetic response</w:t>
            </w:r>
          </w:p>
        </w:tc>
        <w:tc>
          <w:tcPr>
            <w:tcW w:w="555" w:type="dxa"/>
            <w:shd w:val="clear" w:color="auto" w:fill="FFFFFF"/>
            <w:tcMar>
              <w:top w:w="0" w:type="dxa"/>
              <w:left w:w="0" w:type="dxa"/>
              <w:bottom w:w="0" w:type="dxa"/>
              <w:right w:w="0" w:type="dxa"/>
            </w:tcMar>
            <w:vAlign w:val="center"/>
          </w:tcPr>
          <w:p w14:paraId="520F5714" w14:textId="77777777" w:rsidR="00426F01" w:rsidRDefault="00000000">
            <w:pPr>
              <w:jc w:val="center"/>
              <w:rPr>
                <w:sz w:val="20"/>
                <w:szCs w:val="20"/>
              </w:rPr>
            </w:pPr>
            <w:r>
              <w:rPr>
                <w:color w:val="999999"/>
                <w:sz w:val="14"/>
                <w:szCs w:val="14"/>
              </w:rPr>
              <w:t>0.1</w:t>
            </w:r>
          </w:p>
        </w:tc>
        <w:tc>
          <w:tcPr>
            <w:tcW w:w="450" w:type="dxa"/>
            <w:shd w:val="clear" w:color="auto" w:fill="FFFFFF"/>
            <w:tcMar>
              <w:top w:w="0" w:type="dxa"/>
              <w:left w:w="0" w:type="dxa"/>
              <w:bottom w:w="0" w:type="dxa"/>
              <w:right w:w="0" w:type="dxa"/>
            </w:tcMar>
            <w:vAlign w:val="center"/>
          </w:tcPr>
          <w:p w14:paraId="318C77B4" w14:textId="77777777" w:rsidR="00426F01" w:rsidRDefault="00000000">
            <w:pPr>
              <w:jc w:val="center"/>
              <w:rPr>
                <w:sz w:val="20"/>
                <w:szCs w:val="20"/>
              </w:rPr>
            </w:pPr>
            <w:r>
              <w:rPr>
                <w:color w:val="D9D9D9"/>
                <w:sz w:val="14"/>
                <w:szCs w:val="14"/>
              </w:rPr>
              <w:t>-0.4</w:t>
            </w:r>
          </w:p>
        </w:tc>
        <w:tc>
          <w:tcPr>
            <w:tcW w:w="450" w:type="dxa"/>
            <w:shd w:val="clear" w:color="auto" w:fill="FFFFFF"/>
            <w:tcMar>
              <w:top w:w="0" w:type="dxa"/>
              <w:left w:w="0" w:type="dxa"/>
              <w:bottom w:w="0" w:type="dxa"/>
              <w:right w:w="0" w:type="dxa"/>
            </w:tcMar>
            <w:vAlign w:val="center"/>
          </w:tcPr>
          <w:p w14:paraId="74D8FB45" w14:textId="77777777" w:rsidR="00426F01" w:rsidRDefault="00000000">
            <w:pPr>
              <w:jc w:val="center"/>
              <w:rPr>
                <w:sz w:val="20"/>
                <w:szCs w:val="20"/>
              </w:rPr>
            </w:pPr>
            <w:r>
              <w:rPr>
                <w:color w:val="999999"/>
                <w:sz w:val="14"/>
                <w:szCs w:val="14"/>
              </w:rPr>
              <w:t>0.9</w:t>
            </w:r>
          </w:p>
        </w:tc>
        <w:tc>
          <w:tcPr>
            <w:tcW w:w="555" w:type="dxa"/>
            <w:shd w:val="clear" w:color="auto" w:fill="FFFFFF"/>
            <w:tcMar>
              <w:top w:w="0" w:type="dxa"/>
              <w:left w:w="0" w:type="dxa"/>
              <w:bottom w:w="0" w:type="dxa"/>
              <w:right w:w="0" w:type="dxa"/>
            </w:tcMar>
            <w:vAlign w:val="center"/>
          </w:tcPr>
          <w:p w14:paraId="432C7FD3" w14:textId="77777777" w:rsidR="00426F01" w:rsidRDefault="00000000">
            <w:pPr>
              <w:jc w:val="center"/>
              <w:rPr>
                <w:sz w:val="20"/>
                <w:szCs w:val="20"/>
              </w:rPr>
            </w:pPr>
            <w:r>
              <w:rPr>
                <w:color w:val="999999"/>
                <w:sz w:val="14"/>
                <w:szCs w:val="14"/>
              </w:rPr>
              <w:t>0.7</w:t>
            </w:r>
          </w:p>
        </w:tc>
        <w:tc>
          <w:tcPr>
            <w:tcW w:w="330" w:type="dxa"/>
            <w:shd w:val="clear" w:color="auto" w:fill="FFFDFC"/>
            <w:tcMar>
              <w:top w:w="0" w:type="dxa"/>
              <w:left w:w="0" w:type="dxa"/>
              <w:bottom w:w="0" w:type="dxa"/>
              <w:right w:w="0" w:type="dxa"/>
            </w:tcMar>
            <w:vAlign w:val="center"/>
          </w:tcPr>
          <w:p w14:paraId="1D30A1F0" w14:textId="77777777" w:rsidR="00426F01" w:rsidRDefault="00000000">
            <w:pPr>
              <w:jc w:val="center"/>
              <w:rPr>
                <w:sz w:val="20"/>
                <w:szCs w:val="20"/>
              </w:rPr>
            </w:pPr>
            <w:r>
              <w:rPr>
                <w:sz w:val="14"/>
                <w:szCs w:val="14"/>
              </w:rPr>
              <w:t>1.9</w:t>
            </w:r>
          </w:p>
        </w:tc>
        <w:tc>
          <w:tcPr>
            <w:tcW w:w="555" w:type="dxa"/>
            <w:shd w:val="clear" w:color="auto" w:fill="FFFFFF"/>
            <w:tcMar>
              <w:top w:w="0" w:type="dxa"/>
              <w:left w:w="0" w:type="dxa"/>
              <w:bottom w:w="0" w:type="dxa"/>
              <w:right w:w="0" w:type="dxa"/>
            </w:tcMar>
            <w:vAlign w:val="center"/>
          </w:tcPr>
          <w:p w14:paraId="6DC13752" w14:textId="77777777" w:rsidR="00426F01" w:rsidRDefault="00000000">
            <w:pPr>
              <w:jc w:val="center"/>
              <w:rPr>
                <w:sz w:val="20"/>
                <w:szCs w:val="20"/>
              </w:rPr>
            </w:pPr>
            <w:r>
              <w:rPr>
                <w:color w:val="999999"/>
                <w:sz w:val="14"/>
                <w:szCs w:val="14"/>
              </w:rPr>
              <w:t>0.2</w:t>
            </w:r>
          </w:p>
        </w:tc>
        <w:tc>
          <w:tcPr>
            <w:tcW w:w="330" w:type="dxa"/>
            <w:shd w:val="clear" w:color="auto" w:fill="FFFFFF"/>
            <w:tcMar>
              <w:top w:w="0" w:type="dxa"/>
              <w:left w:w="0" w:type="dxa"/>
              <w:bottom w:w="0" w:type="dxa"/>
              <w:right w:w="0" w:type="dxa"/>
            </w:tcMar>
            <w:vAlign w:val="center"/>
          </w:tcPr>
          <w:p w14:paraId="28743B67" w14:textId="77777777" w:rsidR="00426F01" w:rsidRDefault="00000000">
            <w:pPr>
              <w:jc w:val="center"/>
              <w:rPr>
                <w:sz w:val="20"/>
                <w:szCs w:val="20"/>
              </w:rPr>
            </w:pPr>
            <w:r>
              <w:rPr>
                <w:color w:val="D9D9D9"/>
                <w:sz w:val="14"/>
                <w:szCs w:val="14"/>
              </w:rPr>
              <w:t>-0.3</w:t>
            </w:r>
          </w:p>
        </w:tc>
        <w:tc>
          <w:tcPr>
            <w:tcW w:w="360" w:type="dxa"/>
            <w:shd w:val="clear" w:color="auto" w:fill="FFFFFF"/>
            <w:tcMar>
              <w:top w:w="0" w:type="dxa"/>
              <w:left w:w="0" w:type="dxa"/>
              <w:bottom w:w="0" w:type="dxa"/>
              <w:right w:w="0" w:type="dxa"/>
            </w:tcMar>
            <w:vAlign w:val="center"/>
          </w:tcPr>
          <w:p w14:paraId="0E17A694" w14:textId="77777777" w:rsidR="00426F01" w:rsidRDefault="00000000">
            <w:pPr>
              <w:jc w:val="center"/>
              <w:rPr>
                <w:sz w:val="20"/>
                <w:szCs w:val="20"/>
              </w:rPr>
            </w:pPr>
            <w:r>
              <w:rPr>
                <w:color w:val="D9D9D9"/>
                <w:sz w:val="14"/>
                <w:szCs w:val="14"/>
              </w:rPr>
              <w:t>-1.0</w:t>
            </w:r>
          </w:p>
        </w:tc>
        <w:tc>
          <w:tcPr>
            <w:tcW w:w="450" w:type="dxa"/>
            <w:shd w:val="clear" w:color="auto" w:fill="FFFFFF"/>
            <w:tcMar>
              <w:top w:w="0" w:type="dxa"/>
              <w:left w:w="0" w:type="dxa"/>
              <w:bottom w:w="0" w:type="dxa"/>
              <w:right w:w="0" w:type="dxa"/>
            </w:tcMar>
            <w:vAlign w:val="center"/>
          </w:tcPr>
          <w:p w14:paraId="3C5E2C2B" w14:textId="77777777" w:rsidR="00426F01" w:rsidRDefault="00000000">
            <w:pPr>
              <w:jc w:val="center"/>
              <w:rPr>
                <w:sz w:val="20"/>
                <w:szCs w:val="20"/>
              </w:rPr>
            </w:pPr>
            <w:r>
              <w:rPr>
                <w:color w:val="D9D9D9"/>
                <w:sz w:val="14"/>
                <w:szCs w:val="14"/>
              </w:rPr>
              <w:t>-1.4</w:t>
            </w:r>
          </w:p>
        </w:tc>
        <w:tc>
          <w:tcPr>
            <w:tcW w:w="375" w:type="dxa"/>
            <w:shd w:val="clear" w:color="auto" w:fill="FFFFFF"/>
            <w:tcMar>
              <w:top w:w="0" w:type="dxa"/>
              <w:left w:w="0" w:type="dxa"/>
              <w:bottom w:w="0" w:type="dxa"/>
              <w:right w:w="0" w:type="dxa"/>
            </w:tcMar>
            <w:vAlign w:val="center"/>
          </w:tcPr>
          <w:p w14:paraId="03D15480" w14:textId="77777777" w:rsidR="00426F01" w:rsidRDefault="00000000">
            <w:pPr>
              <w:jc w:val="center"/>
              <w:rPr>
                <w:sz w:val="20"/>
                <w:szCs w:val="20"/>
              </w:rPr>
            </w:pPr>
            <w:r>
              <w:rPr>
                <w:color w:val="999999"/>
                <w:sz w:val="14"/>
                <w:szCs w:val="14"/>
              </w:rPr>
              <w:t>0.1</w:t>
            </w:r>
          </w:p>
        </w:tc>
        <w:tc>
          <w:tcPr>
            <w:tcW w:w="330" w:type="dxa"/>
            <w:shd w:val="clear" w:color="auto" w:fill="FFFFFF"/>
            <w:tcMar>
              <w:top w:w="0" w:type="dxa"/>
              <w:left w:w="0" w:type="dxa"/>
              <w:bottom w:w="0" w:type="dxa"/>
              <w:right w:w="0" w:type="dxa"/>
            </w:tcMar>
            <w:vAlign w:val="center"/>
          </w:tcPr>
          <w:p w14:paraId="10A3750A" w14:textId="77777777" w:rsidR="00426F01" w:rsidRDefault="00000000">
            <w:pPr>
              <w:jc w:val="center"/>
              <w:rPr>
                <w:sz w:val="20"/>
                <w:szCs w:val="20"/>
              </w:rPr>
            </w:pPr>
            <w:r>
              <w:rPr>
                <w:color w:val="D9D9D9"/>
                <w:sz w:val="14"/>
                <w:szCs w:val="14"/>
              </w:rPr>
              <w:t>-0.6</w:t>
            </w:r>
          </w:p>
        </w:tc>
        <w:tc>
          <w:tcPr>
            <w:tcW w:w="570" w:type="dxa"/>
            <w:shd w:val="clear" w:color="auto" w:fill="FFFFFF"/>
            <w:tcMar>
              <w:top w:w="0" w:type="dxa"/>
              <w:left w:w="0" w:type="dxa"/>
              <w:bottom w:w="0" w:type="dxa"/>
              <w:right w:w="0" w:type="dxa"/>
            </w:tcMar>
            <w:vAlign w:val="center"/>
          </w:tcPr>
          <w:p w14:paraId="69CDBF7F" w14:textId="77777777" w:rsidR="00426F01" w:rsidRDefault="00000000">
            <w:pPr>
              <w:jc w:val="center"/>
              <w:rPr>
                <w:sz w:val="20"/>
                <w:szCs w:val="20"/>
              </w:rPr>
            </w:pPr>
            <w:r>
              <w:rPr>
                <w:color w:val="999999"/>
                <w:sz w:val="14"/>
                <w:szCs w:val="14"/>
              </w:rPr>
              <w:t>0.2</w:t>
            </w:r>
          </w:p>
        </w:tc>
        <w:tc>
          <w:tcPr>
            <w:tcW w:w="360" w:type="dxa"/>
            <w:shd w:val="clear" w:color="auto" w:fill="FFFFFF"/>
            <w:tcMar>
              <w:top w:w="0" w:type="dxa"/>
              <w:left w:w="0" w:type="dxa"/>
              <w:bottom w:w="0" w:type="dxa"/>
              <w:right w:w="0" w:type="dxa"/>
            </w:tcMar>
            <w:vAlign w:val="center"/>
          </w:tcPr>
          <w:p w14:paraId="15385430" w14:textId="77777777" w:rsidR="00426F01" w:rsidRDefault="00000000">
            <w:pPr>
              <w:jc w:val="center"/>
              <w:rPr>
                <w:sz w:val="20"/>
                <w:szCs w:val="20"/>
              </w:rPr>
            </w:pPr>
            <w:r>
              <w:rPr>
                <w:color w:val="999999"/>
                <w:sz w:val="14"/>
                <w:szCs w:val="14"/>
              </w:rPr>
              <w:t>0.4</w:t>
            </w:r>
          </w:p>
        </w:tc>
        <w:tc>
          <w:tcPr>
            <w:tcW w:w="330" w:type="dxa"/>
            <w:shd w:val="clear" w:color="auto" w:fill="FFFFFF"/>
            <w:tcMar>
              <w:top w:w="0" w:type="dxa"/>
              <w:left w:w="0" w:type="dxa"/>
              <w:bottom w:w="0" w:type="dxa"/>
              <w:right w:w="0" w:type="dxa"/>
            </w:tcMar>
            <w:vAlign w:val="center"/>
          </w:tcPr>
          <w:p w14:paraId="2D02823E" w14:textId="77777777" w:rsidR="00426F01" w:rsidRDefault="00000000">
            <w:pPr>
              <w:jc w:val="center"/>
              <w:rPr>
                <w:sz w:val="20"/>
                <w:szCs w:val="20"/>
              </w:rPr>
            </w:pPr>
            <w:r>
              <w:rPr>
                <w:color w:val="999999"/>
                <w:sz w:val="14"/>
                <w:szCs w:val="14"/>
              </w:rPr>
              <w:t>0.3</w:t>
            </w:r>
          </w:p>
        </w:tc>
        <w:tc>
          <w:tcPr>
            <w:tcW w:w="375" w:type="dxa"/>
            <w:tcBorders>
              <w:right w:val="single" w:sz="6" w:space="0" w:color="000000"/>
            </w:tcBorders>
            <w:shd w:val="clear" w:color="auto" w:fill="FFFFFF"/>
            <w:tcMar>
              <w:top w:w="0" w:type="dxa"/>
              <w:left w:w="0" w:type="dxa"/>
              <w:bottom w:w="0" w:type="dxa"/>
              <w:right w:w="0" w:type="dxa"/>
            </w:tcMar>
            <w:vAlign w:val="center"/>
          </w:tcPr>
          <w:p w14:paraId="544B3EF7" w14:textId="77777777" w:rsidR="00426F01" w:rsidRDefault="00000000">
            <w:pPr>
              <w:jc w:val="center"/>
              <w:rPr>
                <w:sz w:val="20"/>
                <w:szCs w:val="20"/>
              </w:rPr>
            </w:pPr>
            <w:r>
              <w:rPr>
                <w:color w:val="D9D9D9"/>
                <w:sz w:val="14"/>
                <w:szCs w:val="14"/>
              </w:rPr>
              <w:t>-0.1</w:t>
            </w:r>
          </w:p>
        </w:tc>
      </w:tr>
      <w:tr w:rsidR="00426F01" w14:paraId="5AE46744"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64CFFCB4"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1A1E7676" w14:textId="77777777" w:rsidR="00426F01" w:rsidRDefault="00000000">
            <w:pPr>
              <w:jc w:val="center"/>
              <w:rPr>
                <w:sz w:val="20"/>
                <w:szCs w:val="20"/>
              </w:rPr>
            </w:pPr>
            <w:r>
              <w:rPr>
                <w:sz w:val="14"/>
                <w:szCs w:val="14"/>
              </w:rPr>
              <w:t>motion mt visual</w:t>
            </w:r>
          </w:p>
        </w:tc>
        <w:tc>
          <w:tcPr>
            <w:tcW w:w="555" w:type="dxa"/>
            <w:shd w:val="clear" w:color="auto" w:fill="FFFFFF"/>
            <w:tcMar>
              <w:top w:w="0" w:type="dxa"/>
              <w:left w:w="0" w:type="dxa"/>
              <w:bottom w:w="0" w:type="dxa"/>
              <w:right w:w="0" w:type="dxa"/>
            </w:tcMar>
            <w:vAlign w:val="center"/>
          </w:tcPr>
          <w:p w14:paraId="1DB34404" w14:textId="77777777" w:rsidR="00426F01" w:rsidRDefault="00000000">
            <w:pPr>
              <w:jc w:val="center"/>
              <w:rPr>
                <w:sz w:val="20"/>
                <w:szCs w:val="20"/>
              </w:rPr>
            </w:pPr>
            <w:r>
              <w:rPr>
                <w:color w:val="D9D9D9"/>
                <w:sz w:val="14"/>
                <w:szCs w:val="14"/>
              </w:rPr>
              <w:t>-1.1</w:t>
            </w:r>
          </w:p>
        </w:tc>
        <w:tc>
          <w:tcPr>
            <w:tcW w:w="450" w:type="dxa"/>
            <w:shd w:val="clear" w:color="auto" w:fill="FFFFFF"/>
            <w:tcMar>
              <w:top w:w="0" w:type="dxa"/>
              <w:left w:w="0" w:type="dxa"/>
              <w:bottom w:w="0" w:type="dxa"/>
              <w:right w:w="0" w:type="dxa"/>
            </w:tcMar>
            <w:vAlign w:val="center"/>
          </w:tcPr>
          <w:p w14:paraId="01451B4F" w14:textId="77777777" w:rsidR="00426F01" w:rsidRDefault="00000000">
            <w:pPr>
              <w:jc w:val="center"/>
              <w:rPr>
                <w:sz w:val="20"/>
                <w:szCs w:val="20"/>
              </w:rPr>
            </w:pPr>
            <w:r>
              <w:rPr>
                <w:color w:val="D9D9D9"/>
                <w:sz w:val="14"/>
                <w:szCs w:val="14"/>
              </w:rPr>
              <w:t>-1.0</w:t>
            </w:r>
          </w:p>
        </w:tc>
        <w:tc>
          <w:tcPr>
            <w:tcW w:w="450" w:type="dxa"/>
            <w:shd w:val="clear" w:color="auto" w:fill="FFFFFF"/>
            <w:tcMar>
              <w:top w:w="0" w:type="dxa"/>
              <w:left w:w="0" w:type="dxa"/>
              <w:bottom w:w="0" w:type="dxa"/>
              <w:right w:w="0" w:type="dxa"/>
            </w:tcMar>
            <w:vAlign w:val="center"/>
          </w:tcPr>
          <w:p w14:paraId="53354E9C" w14:textId="77777777" w:rsidR="00426F01" w:rsidRDefault="00000000">
            <w:pPr>
              <w:jc w:val="center"/>
              <w:rPr>
                <w:sz w:val="20"/>
                <w:szCs w:val="20"/>
              </w:rPr>
            </w:pPr>
            <w:r>
              <w:rPr>
                <w:color w:val="D9D9D9"/>
                <w:sz w:val="14"/>
                <w:szCs w:val="14"/>
              </w:rPr>
              <w:t>-0.4</w:t>
            </w:r>
          </w:p>
        </w:tc>
        <w:tc>
          <w:tcPr>
            <w:tcW w:w="555" w:type="dxa"/>
            <w:shd w:val="clear" w:color="auto" w:fill="FFFFFF"/>
            <w:tcMar>
              <w:top w:w="0" w:type="dxa"/>
              <w:left w:w="0" w:type="dxa"/>
              <w:bottom w:w="0" w:type="dxa"/>
              <w:right w:w="0" w:type="dxa"/>
            </w:tcMar>
            <w:vAlign w:val="center"/>
          </w:tcPr>
          <w:p w14:paraId="3F159742" w14:textId="77777777" w:rsidR="00426F01" w:rsidRDefault="00000000">
            <w:pPr>
              <w:jc w:val="center"/>
              <w:rPr>
                <w:sz w:val="20"/>
                <w:szCs w:val="20"/>
              </w:rPr>
            </w:pPr>
            <w:r>
              <w:rPr>
                <w:color w:val="D9D9D9"/>
                <w:sz w:val="14"/>
                <w:szCs w:val="14"/>
              </w:rPr>
              <w:t>-1.5</w:t>
            </w:r>
          </w:p>
        </w:tc>
        <w:tc>
          <w:tcPr>
            <w:tcW w:w="330" w:type="dxa"/>
            <w:shd w:val="clear" w:color="auto" w:fill="FFFFFF"/>
            <w:tcMar>
              <w:top w:w="0" w:type="dxa"/>
              <w:left w:w="0" w:type="dxa"/>
              <w:bottom w:w="0" w:type="dxa"/>
              <w:right w:w="0" w:type="dxa"/>
            </w:tcMar>
            <w:vAlign w:val="center"/>
          </w:tcPr>
          <w:p w14:paraId="3A588316" w14:textId="77777777" w:rsidR="00426F01" w:rsidRDefault="00000000">
            <w:pPr>
              <w:jc w:val="center"/>
              <w:rPr>
                <w:sz w:val="20"/>
                <w:szCs w:val="20"/>
              </w:rPr>
            </w:pPr>
            <w:r>
              <w:rPr>
                <w:color w:val="D9D9D9"/>
                <w:sz w:val="14"/>
                <w:szCs w:val="14"/>
              </w:rPr>
              <w:t>-1.9</w:t>
            </w:r>
          </w:p>
        </w:tc>
        <w:tc>
          <w:tcPr>
            <w:tcW w:w="555" w:type="dxa"/>
            <w:shd w:val="clear" w:color="auto" w:fill="FFFFFF"/>
            <w:tcMar>
              <w:top w:w="0" w:type="dxa"/>
              <w:left w:w="0" w:type="dxa"/>
              <w:bottom w:w="0" w:type="dxa"/>
              <w:right w:w="0" w:type="dxa"/>
            </w:tcMar>
            <w:vAlign w:val="center"/>
          </w:tcPr>
          <w:p w14:paraId="70A9C119" w14:textId="77777777" w:rsidR="00426F01" w:rsidRDefault="00000000">
            <w:pPr>
              <w:jc w:val="center"/>
              <w:rPr>
                <w:sz w:val="20"/>
                <w:szCs w:val="20"/>
              </w:rPr>
            </w:pPr>
            <w:r>
              <w:rPr>
                <w:color w:val="D9D9D9"/>
                <w:sz w:val="14"/>
                <w:szCs w:val="14"/>
              </w:rPr>
              <w:t>-1.4</w:t>
            </w:r>
          </w:p>
        </w:tc>
        <w:tc>
          <w:tcPr>
            <w:tcW w:w="330" w:type="dxa"/>
            <w:shd w:val="clear" w:color="auto" w:fill="FFFFFF"/>
            <w:tcMar>
              <w:top w:w="0" w:type="dxa"/>
              <w:left w:w="0" w:type="dxa"/>
              <w:bottom w:w="0" w:type="dxa"/>
              <w:right w:w="0" w:type="dxa"/>
            </w:tcMar>
            <w:vAlign w:val="center"/>
          </w:tcPr>
          <w:p w14:paraId="3B61E1AE" w14:textId="77777777" w:rsidR="00426F01" w:rsidRDefault="00000000">
            <w:pPr>
              <w:jc w:val="center"/>
              <w:rPr>
                <w:sz w:val="20"/>
                <w:szCs w:val="20"/>
              </w:rPr>
            </w:pPr>
            <w:r>
              <w:rPr>
                <w:color w:val="D9D9D9"/>
                <w:sz w:val="14"/>
                <w:szCs w:val="14"/>
              </w:rPr>
              <w:t>-0.1</w:t>
            </w:r>
          </w:p>
        </w:tc>
        <w:tc>
          <w:tcPr>
            <w:tcW w:w="360" w:type="dxa"/>
            <w:shd w:val="clear" w:color="auto" w:fill="FFFFFF"/>
            <w:tcMar>
              <w:top w:w="0" w:type="dxa"/>
              <w:left w:w="0" w:type="dxa"/>
              <w:bottom w:w="0" w:type="dxa"/>
              <w:right w:w="0" w:type="dxa"/>
            </w:tcMar>
            <w:vAlign w:val="center"/>
          </w:tcPr>
          <w:p w14:paraId="351BA4F5" w14:textId="77777777" w:rsidR="00426F01" w:rsidRDefault="00000000">
            <w:pPr>
              <w:jc w:val="center"/>
              <w:rPr>
                <w:sz w:val="20"/>
                <w:szCs w:val="20"/>
              </w:rPr>
            </w:pPr>
            <w:r>
              <w:rPr>
                <w:color w:val="D9D9D9"/>
                <w:sz w:val="14"/>
                <w:szCs w:val="14"/>
              </w:rPr>
              <w:t>-1.7</w:t>
            </w:r>
          </w:p>
        </w:tc>
        <w:tc>
          <w:tcPr>
            <w:tcW w:w="450" w:type="dxa"/>
            <w:shd w:val="clear" w:color="auto" w:fill="FFFFFF"/>
            <w:tcMar>
              <w:top w:w="0" w:type="dxa"/>
              <w:left w:w="0" w:type="dxa"/>
              <w:bottom w:w="0" w:type="dxa"/>
              <w:right w:w="0" w:type="dxa"/>
            </w:tcMar>
            <w:vAlign w:val="center"/>
          </w:tcPr>
          <w:p w14:paraId="00940F31" w14:textId="77777777" w:rsidR="00426F01" w:rsidRDefault="00000000">
            <w:pPr>
              <w:jc w:val="center"/>
              <w:rPr>
                <w:sz w:val="20"/>
                <w:szCs w:val="20"/>
              </w:rPr>
            </w:pPr>
            <w:r>
              <w:rPr>
                <w:color w:val="999999"/>
                <w:sz w:val="14"/>
                <w:szCs w:val="14"/>
              </w:rPr>
              <w:t>0.9</w:t>
            </w:r>
          </w:p>
        </w:tc>
        <w:tc>
          <w:tcPr>
            <w:tcW w:w="375" w:type="dxa"/>
            <w:shd w:val="clear" w:color="auto" w:fill="FFFFFF"/>
            <w:tcMar>
              <w:top w:w="0" w:type="dxa"/>
              <w:left w:w="0" w:type="dxa"/>
              <w:bottom w:w="0" w:type="dxa"/>
              <w:right w:w="0" w:type="dxa"/>
            </w:tcMar>
            <w:vAlign w:val="center"/>
          </w:tcPr>
          <w:p w14:paraId="4B178984" w14:textId="77777777" w:rsidR="00426F01" w:rsidRDefault="00000000">
            <w:pPr>
              <w:jc w:val="center"/>
              <w:rPr>
                <w:sz w:val="20"/>
                <w:szCs w:val="20"/>
              </w:rPr>
            </w:pPr>
            <w:r>
              <w:rPr>
                <w:color w:val="D9D9D9"/>
                <w:sz w:val="14"/>
                <w:szCs w:val="14"/>
              </w:rPr>
              <w:t>-0.7</w:t>
            </w:r>
          </w:p>
        </w:tc>
        <w:tc>
          <w:tcPr>
            <w:tcW w:w="330" w:type="dxa"/>
            <w:shd w:val="clear" w:color="auto" w:fill="FFFFFF"/>
            <w:tcMar>
              <w:top w:w="0" w:type="dxa"/>
              <w:left w:w="0" w:type="dxa"/>
              <w:bottom w:w="0" w:type="dxa"/>
              <w:right w:w="0" w:type="dxa"/>
            </w:tcMar>
            <w:vAlign w:val="center"/>
          </w:tcPr>
          <w:p w14:paraId="61036811" w14:textId="77777777" w:rsidR="00426F01" w:rsidRDefault="00000000">
            <w:pPr>
              <w:jc w:val="center"/>
              <w:rPr>
                <w:sz w:val="20"/>
                <w:szCs w:val="20"/>
              </w:rPr>
            </w:pPr>
            <w:r>
              <w:rPr>
                <w:color w:val="D9D9D9"/>
                <w:sz w:val="14"/>
                <w:szCs w:val="14"/>
              </w:rPr>
              <w:t>-1.1</w:t>
            </w:r>
          </w:p>
        </w:tc>
        <w:tc>
          <w:tcPr>
            <w:tcW w:w="570" w:type="dxa"/>
            <w:shd w:val="clear" w:color="auto" w:fill="FFFFFF"/>
            <w:tcMar>
              <w:top w:w="0" w:type="dxa"/>
              <w:left w:w="0" w:type="dxa"/>
              <w:bottom w:w="0" w:type="dxa"/>
              <w:right w:w="0" w:type="dxa"/>
            </w:tcMar>
            <w:vAlign w:val="center"/>
          </w:tcPr>
          <w:p w14:paraId="5ABC34AF" w14:textId="77777777" w:rsidR="00426F01" w:rsidRDefault="00000000">
            <w:pPr>
              <w:jc w:val="center"/>
              <w:rPr>
                <w:sz w:val="20"/>
                <w:szCs w:val="20"/>
              </w:rPr>
            </w:pPr>
            <w:r>
              <w:rPr>
                <w:color w:val="D9D9D9"/>
                <w:sz w:val="14"/>
                <w:szCs w:val="14"/>
              </w:rPr>
              <w:t>-1.5</w:t>
            </w:r>
          </w:p>
        </w:tc>
        <w:tc>
          <w:tcPr>
            <w:tcW w:w="360" w:type="dxa"/>
            <w:shd w:val="clear" w:color="auto" w:fill="FFFFFF"/>
            <w:tcMar>
              <w:top w:w="0" w:type="dxa"/>
              <w:left w:w="0" w:type="dxa"/>
              <w:bottom w:w="0" w:type="dxa"/>
              <w:right w:w="0" w:type="dxa"/>
            </w:tcMar>
            <w:vAlign w:val="center"/>
          </w:tcPr>
          <w:p w14:paraId="013DF59E" w14:textId="77777777" w:rsidR="00426F01" w:rsidRDefault="00000000">
            <w:pPr>
              <w:jc w:val="center"/>
              <w:rPr>
                <w:sz w:val="20"/>
                <w:szCs w:val="20"/>
              </w:rPr>
            </w:pPr>
            <w:r>
              <w:rPr>
                <w:color w:val="D9D9D9"/>
                <w:sz w:val="14"/>
                <w:szCs w:val="14"/>
              </w:rPr>
              <w:t>-2.2</w:t>
            </w:r>
          </w:p>
        </w:tc>
        <w:tc>
          <w:tcPr>
            <w:tcW w:w="330" w:type="dxa"/>
            <w:shd w:val="clear" w:color="auto" w:fill="FFFFFF"/>
            <w:tcMar>
              <w:top w:w="0" w:type="dxa"/>
              <w:left w:w="0" w:type="dxa"/>
              <w:bottom w:w="0" w:type="dxa"/>
              <w:right w:w="0" w:type="dxa"/>
            </w:tcMar>
            <w:vAlign w:val="center"/>
          </w:tcPr>
          <w:p w14:paraId="41047249" w14:textId="77777777" w:rsidR="00426F01" w:rsidRDefault="00000000">
            <w:pPr>
              <w:jc w:val="center"/>
              <w:rPr>
                <w:sz w:val="20"/>
                <w:szCs w:val="20"/>
              </w:rPr>
            </w:pPr>
            <w:r>
              <w:rPr>
                <w:color w:val="999999"/>
                <w:sz w:val="14"/>
                <w:szCs w:val="14"/>
              </w:rPr>
              <w:t>0.2</w:t>
            </w:r>
          </w:p>
        </w:tc>
        <w:tc>
          <w:tcPr>
            <w:tcW w:w="375" w:type="dxa"/>
            <w:tcBorders>
              <w:right w:val="single" w:sz="6" w:space="0" w:color="000000"/>
            </w:tcBorders>
            <w:shd w:val="clear" w:color="auto" w:fill="FFFDFD"/>
            <w:tcMar>
              <w:top w:w="0" w:type="dxa"/>
              <w:left w:w="0" w:type="dxa"/>
              <w:bottom w:w="0" w:type="dxa"/>
              <w:right w:w="0" w:type="dxa"/>
            </w:tcMar>
            <w:vAlign w:val="center"/>
          </w:tcPr>
          <w:p w14:paraId="62A123B9" w14:textId="77777777" w:rsidR="00426F01" w:rsidRDefault="00000000">
            <w:pPr>
              <w:jc w:val="center"/>
              <w:rPr>
                <w:sz w:val="20"/>
                <w:szCs w:val="20"/>
              </w:rPr>
            </w:pPr>
            <w:r>
              <w:rPr>
                <w:sz w:val="14"/>
                <w:szCs w:val="14"/>
              </w:rPr>
              <w:t>1.9</w:t>
            </w:r>
          </w:p>
        </w:tc>
      </w:tr>
      <w:tr w:rsidR="00426F01" w14:paraId="0CD30784"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075A8D99"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37F6DDA8" w14:textId="77777777" w:rsidR="00426F01" w:rsidRDefault="00000000">
            <w:pPr>
              <w:jc w:val="center"/>
              <w:rPr>
                <w:sz w:val="20"/>
                <w:szCs w:val="20"/>
              </w:rPr>
            </w:pPr>
            <w:r>
              <w:rPr>
                <w:sz w:val="14"/>
                <w:szCs w:val="14"/>
              </w:rPr>
              <w:t>nc abeta amyloid</w:t>
            </w:r>
          </w:p>
        </w:tc>
        <w:tc>
          <w:tcPr>
            <w:tcW w:w="555" w:type="dxa"/>
            <w:shd w:val="clear" w:color="auto" w:fill="FFFFFF"/>
            <w:tcMar>
              <w:top w:w="0" w:type="dxa"/>
              <w:left w:w="0" w:type="dxa"/>
              <w:bottom w:w="0" w:type="dxa"/>
              <w:right w:w="0" w:type="dxa"/>
            </w:tcMar>
            <w:vAlign w:val="center"/>
          </w:tcPr>
          <w:p w14:paraId="14A23CEB" w14:textId="77777777" w:rsidR="00426F01" w:rsidRDefault="00000000">
            <w:pPr>
              <w:jc w:val="center"/>
              <w:rPr>
                <w:sz w:val="20"/>
                <w:szCs w:val="20"/>
              </w:rPr>
            </w:pPr>
            <w:r>
              <w:rPr>
                <w:color w:val="D9D9D9"/>
                <w:sz w:val="14"/>
                <w:szCs w:val="14"/>
              </w:rPr>
              <w:t>-1.7</w:t>
            </w:r>
          </w:p>
        </w:tc>
        <w:tc>
          <w:tcPr>
            <w:tcW w:w="450" w:type="dxa"/>
            <w:shd w:val="clear" w:color="auto" w:fill="FFFFFF"/>
            <w:tcMar>
              <w:top w:w="0" w:type="dxa"/>
              <w:left w:w="0" w:type="dxa"/>
              <w:bottom w:w="0" w:type="dxa"/>
              <w:right w:w="0" w:type="dxa"/>
            </w:tcMar>
            <w:vAlign w:val="center"/>
          </w:tcPr>
          <w:p w14:paraId="2F07B068" w14:textId="77777777" w:rsidR="00426F01" w:rsidRDefault="00000000">
            <w:pPr>
              <w:jc w:val="center"/>
              <w:rPr>
                <w:sz w:val="20"/>
                <w:szCs w:val="20"/>
              </w:rPr>
            </w:pPr>
            <w:r>
              <w:rPr>
                <w:color w:val="D9D9D9"/>
                <w:sz w:val="14"/>
                <w:szCs w:val="14"/>
              </w:rPr>
              <w:t>-0.9</w:t>
            </w:r>
          </w:p>
        </w:tc>
        <w:tc>
          <w:tcPr>
            <w:tcW w:w="450" w:type="dxa"/>
            <w:shd w:val="clear" w:color="auto" w:fill="FFFDFD"/>
            <w:tcMar>
              <w:top w:w="0" w:type="dxa"/>
              <w:left w:w="0" w:type="dxa"/>
              <w:bottom w:w="0" w:type="dxa"/>
              <w:right w:w="0" w:type="dxa"/>
            </w:tcMar>
            <w:vAlign w:val="center"/>
          </w:tcPr>
          <w:p w14:paraId="55073FA0" w14:textId="77777777" w:rsidR="00426F01" w:rsidRDefault="00000000">
            <w:pPr>
              <w:jc w:val="center"/>
              <w:rPr>
                <w:sz w:val="20"/>
                <w:szCs w:val="20"/>
              </w:rPr>
            </w:pPr>
            <w:r>
              <w:rPr>
                <w:sz w:val="14"/>
                <w:szCs w:val="14"/>
              </w:rPr>
              <w:t>1.8</w:t>
            </w:r>
          </w:p>
        </w:tc>
        <w:tc>
          <w:tcPr>
            <w:tcW w:w="555" w:type="dxa"/>
            <w:shd w:val="clear" w:color="auto" w:fill="FFFFFF"/>
            <w:tcMar>
              <w:top w:w="0" w:type="dxa"/>
              <w:left w:w="0" w:type="dxa"/>
              <w:bottom w:w="0" w:type="dxa"/>
              <w:right w:w="0" w:type="dxa"/>
            </w:tcMar>
            <w:vAlign w:val="center"/>
          </w:tcPr>
          <w:p w14:paraId="1220BFA9" w14:textId="77777777" w:rsidR="00426F01" w:rsidRDefault="00000000">
            <w:pPr>
              <w:jc w:val="center"/>
              <w:rPr>
                <w:sz w:val="20"/>
                <w:szCs w:val="20"/>
              </w:rPr>
            </w:pPr>
            <w:r>
              <w:rPr>
                <w:color w:val="D9D9D9"/>
                <w:sz w:val="14"/>
                <w:szCs w:val="14"/>
              </w:rPr>
              <w:t>-0.4</w:t>
            </w:r>
          </w:p>
        </w:tc>
        <w:tc>
          <w:tcPr>
            <w:tcW w:w="330" w:type="dxa"/>
            <w:shd w:val="clear" w:color="auto" w:fill="FFFFFF"/>
            <w:tcMar>
              <w:top w:w="0" w:type="dxa"/>
              <w:left w:w="0" w:type="dxa"/>
              <w:bottom w:w="0" w:type="dxa"/>
              <w:right w:w="0" w:type="dxa"/>
            </w:tcMar>
            <w:vAlign w:val="center"/>
          </w:tcPr>
          <w:p w14:paraId="0D656467" w14:textId="77777777" w:rsidR="00426F01" w:rsidRDefault="00000000">
            <w:pPr>
              <w:jc w:val="center"/>
              <w:rPr>
                <w:sz w:val="20"/>
                <w:szCs w:val="20"/>
              </w:rPr>
            </w:pPr>
            <w:r>
              <w:rPr>
                <w:color w:val="D9D9D9"/>
                <w:sz w:val="14"/>
                <w:szCs w:val="14"/>
              </w:rPr>
              <w:t>-2.1</w:t>
            </w:r>
          </w:p>
        </w:tc>
        <w:tc>
          <w:tcPr>
            <w:tcW w:w="555" w:type="dxa"/>
            <w:shd w:val="clear" w:color="auto" w:fill="FFFFFF"/>
            <w:tcMar>
              <w:top w:w="0" w:type="dxa"/>
              <w:left w:w="0" w:type="dxa"/>
              <w:bottom w:w="0" w:type="dxa"/>
              <w:right w:w="0" w:type="dxa"/>
            </w:tcMar>
            <w:vAlign w:val="center"/>
          </w:tcPr>
          <w:p w14:paraId="05C98B21" w14:textId="77777777" w:rsidR="00426F01" w:rsidRDefault="00000000">
            <w:pPr>
              <w:jc w:val="center"/>
              <w:rPr>
                <w:sz w:val="20"/>
                <w:szCs w:val="20"/>
              </w:rPr>
            </w:pPr>
            <w:r>
              <w:rPr>
                <w:color w:val="D9D9D9"/>
                <w:sz w:val="14"/>
                <w:szCs w:val="14"/>
              </w:rPr>
              <w:t>-1.4</w:t>
            </w:r>
          </w:p>
        </w:tc>
        <w:tc>
          <w:tcPr>
            <w:tcW w:w="330" w:type="dxa"/>
            <w:shd w:val="clear" w:color="auto" w:fill="FFFFFF"/>
            <w:tcMar>
              <w:top w:w="0" w:type="dxa"/>
              <w:left w:w="0" w:type="dxa"/>
              <w:bottom w:w="0" w:type="dxa"/>
              <w:right w:w="0" w:type="dxa"/>
            </w:tcMar>
            <w:vAlign w:val="center"/>
          </w:tcPr>
          <w:p w14:paraId="1FEB1DF3" w14:textId="77777777" w:rsidR="00426F01" w:rsidRDefault="00000000">
            <w:pPr>
              <w:jc w:val="center"/>
              <w:rPr>
                <w:sz w:val="20"/>
                <w:szCs w:val="20"/>
              </w:rPr>
            </w:pPr>
            <w:r>
              <w:rPr>
                <w:color w:val="D9D9D9"/>
                <w:sz w:val="14"/>
                <w:szCs w:val="14"/>
              </w:rPr>
              <w:t>-0.4</w:t>
            </w:r>
          </w:p>
        </w:tc>
        <w:tc>
          <w:tcPr>
            <w:tcW w:w="360" w:type="dxa"/>
            <w:shd w:val="clear" w:color="auto" w:fill="FFFFFF"/>
            <w:tcMar>
              <w:top w:w="0" w:type="dxa"/>
              <w:left w:w="0" w:type="dxa"/>
              <w:bottom w:w="0" w:type="dxa"/>
              <w:right w:w="0" w:type="dxa"/>
            </w:tcMar>
            <w:vAlign w:val="center"/>
          </w:tcPr>
          <w:p w14:paraId="19E8A628" w14:textId="77777777" w:rsidR="00426F01" w:rsidRDefault="00000000">
            <w:pPr>
              <w:jc w:val="center"/>
              <w:rPr>
                <w:sz w:val="20"/>
                <w:szCs w:val="20"/>
              </w:rPr>
            </w:pPr>
            <w:r>
              <w:rPr>
                <w:color w:val="999999"/>
                <w:sz w:val="14"/>
                <w:szCs w:val="14"/>
              </w:rPr>
              <w:t>1.0</w:t>
            </w:r>
          </w:p>
        </w:tc>
        <w:tc>
          <w:tcPr>
            <w:tcW w:w="450" w:type="dxa"/>
            <w:shd w:val="clear" w:color="auto" w:fill="FFFFFF"/>
            <w:tcMar>
              <w:top w:w="0" w:type="dxa"/>
              <w:left w:w="0" w:type="dxa"/>
              <w:bottom w:w="0" w:type="dxa"/>
              <w:right w:w="0" w:type="dxa"/>
            </w:tcMar>
            <w:vAlign w:val="center"/>
          </w:tcPr>
          <w:p w14:paraId="0D3B0CD3" w14:textId="77777777" w:rsidR="00426F01" w:rsidRDefault="00000000">
            <w:pPr>
              <w:jc w:val="center"/>
              <w:rPr>
                <w:sz w:val="20"/>
                <w:szCs w:val="20"/>
              </w:rPr>
            </w:pPr>
            <w:r>
              <w:rPr>
                <w:color w:val="999999"/>
                <w:sz w:val="14"/>
                <w:szCs w:val="14"/>
              </w:rPr>
              <w:t>0.4</w:t>
            </w:r>
          </w:p>
        </w:tc>
        <w:tc>
          <w:tcPr>
            <w:tcW w:w="375" w:type="dxa"/>
            <w:shd w:val="clear" w:color="auto" w:fill="FFFFFF"/>
            <w:tcMar>
              <w:top w:w="0" w:type="dxa"/>
              <w:left w:w="0" w:type="dxa"/>
              <w:bottom w:w="0" w:type="dxa"/>
              <w:right w:w="0" w:type="dxa"/>
            </w:tcMar>
            <w:vAlign w:val="center"/>
          </w:tcPr>
          <w:p w14:paraId="2D67A849" w14:textId="77777777" w:rsidR="00426F01" w:rsidRDefault="00000000">
            <w:pPr>
              <w:jc w:val="center"/>
              <w:rPr>
                <w:sz w:val="20"/>
                <w:szCs w:val="20"/>
              </w:rPr>
            </w:pPr>
            <w:r>
              <w:rPr>
                <w:color w:val="999999"/>
                <w:sz w:val="14"/>
                <w:szCs w:val="14"/>
              </w:rPr>
              <w:t>0.3</w:t>
            </w:r>
          </w:p>
        </w:tc>
        <w:tc>
          <w:tcPr>
            <w:tcW w:w="330" w:type="dxa"/>
            <w:shd w:val="clear" w:color="auto" w:fill="FFFFFF"/>
            <w:tcMar>
              <w:top w:w="0" w:type="dxa"/>
              <w:left w:w="0" w:type="dxa"/>
              <w:bottom w:w="0" w:type="dxa"/>
              <w:right w:w="0" w:type="dxa"/>
            </w:tcMar>
            <w:vAlign w:val="center"/>
          </w:tcPr>
          <w:p w14:paraId="7CAFC3BF" w14:textId="77777777" w:rsidR="00426F01" w:rsidRDefault="00000000">
            <w:pPr>
              <w:jc w:val="center"/>
              <w:rPr>
                <w:sz w:val="20"/>
                <w:szCs w:val="20"/>
              </w:rPr>
            </w:pPr>
            <w:r>
              <w:rPr>
                <w:color w:val="999999"/>
                <w:sz w:val="14"/>
                <w:szCs w:val="14"/>
              </w:rPr>
              <w:t>0.4</w:t>
            </w:r>
          </w:p>
        </w:tc>
        <w:tc>
          <w:tcPr>
            <w:tcW w:w="570" w:type="dxa"/>
            <w:shd w:val="clear" w:color="auto" w:fill="FFFFFF"/>
            <w:tcMar>
              <w:top w:w="0" w:type="dxa"/>
              <w:left w:w="0" w:type="dxa"/>
              <w:bottom w:w="0" w:type="dxa"/>
              <w:right w:w="0" w:type="dxa"/>
            </w:tcMar>
            <w:vAlign w:val="center"/>
          </w:tcPr>
          <w:p w14:paraId="7DF55E4F" w14:textId="77777777" w:rsidR="00426F01" w:rsidRDefault="00000000">
            <w:pPr>
              <w:jc w:val="center"/>
              <w:rPr>
                <w:sz w:val="20"/>
                <w:szCs w:val="20"/>
              </w:rPr>
            </w:pPr>
            <w:r>
              <w:rPr>
                <w:color w:val="D9D9D9"/>
                <w:sz w:val="14"/>
                <w:szCs w:val="14"/>
              </w:rPr>
              <w:t>-1.4</w:t>
            </w:r>
          </w:p>
        </w:tc>
        <w:tc>
          <w:tcPr>
            <w:tcW w:w="360" w:type="dxa"/>
            <w:shd w:val="clear" w:color="auto" w:fill="FFFFFF"/>
            <w:tcMar>
              <w:top w:w="0" w:type="dxa"/>
              <w:left w:w="0" w:type="dxa"/>
              <w:bottom w:w="0" w:type="dxa"/>
              <w:right w:w="0" w:type="dxa"/>
            </w:tcMar>
            <w:vAlign w:val="center"/>
          </w:tcPr>
          <w:p w14:paraId="492FFA81" w14:textId="77777777" w:rsidR="00426F01" w:rsidRDefault="00000000">
            <w:pPr>
              <w:jc w:val="center"/>
              <w:rPr>
                <w:sz w:val="20"/>
                <w:szCs w:val="20"/>
              </w:rPr>
            </w:pPr>
            <w:r>
              <w:rPr>
                <w:color w:val="999999"/>
                <w:sz w:val="14"/>
                <w:szCs w:val="14"/>
              </w:rPr>
              <w:t>0.7</w:t>
            </w:r>
          </w:p>
        </w:tc>
        <w:tc>
          <w:tcPr>
            <w:tcW w:w="330" w:type="dxa"/>
            <w:shd w:val="clear" w:color="auto" w:fill="FFFFFF"/>
            <w:tcMar>
              <w:top w:w="0" w:type="dxa"/>
              <w:left w:w="0" w:type="dxa"/>
              <w:bottom w:w="0" w:type="dxa"/>
              <w:right w:w="0" w:type="dxa"/>
            </w:tcMar>
            <w:vAlign w:val="center"/>
          </w:tcPr>
          <w:p w14:paraId="50A9FFCD" w14:textId="77777777" w:rsidR="00426F01" w:rsidRDefault="00000000">
            <w:pPr>
              <w:jc w:val="center"/>
              <w:rPr>
                <w:sz w:val="20"/>
                <w:szCs w:val="20"/>
              </w:rPr>
            </w:pPr>
            <w:r>
              <w:rPr>
                <w:color w:val="D9D9D9"/>
                <w:sz w:val="14"/>
                <w:szCs w:val="14"/>
              </w:rPr>
              <w:t>-0.3</w:t>
            </w:r>
          </w:p>
        </w:tc>
        <w:tc>
          <w:tcPr>
            <w:tcW w:w="375" w:type="dxa"/>
            <w:tcBorders>
              <w:right w:val="single" w:sz="6" w:space="0" w:color="000000"/>
            </w:tcBorders>
            <w:shd w:val="clear" w:color="auto" w:fill="FFFFFF"/>
            <w:tcMar>
              <w:top w:w="0" w:type="dxa"/>
              <w:left w:w="0" w:type="dxa"/>
              <w:bottom w:w="0" w:type="dxa"/>
              <w:right w:w="0" w:type="dxa"/>
            </w:tcMar>
            <w:vAlign w:val="center"/>
          </w:tcPr>
          <w:p w14:paraId="24C74C9E" w14:textId="77777777" w:rsidR="00426F01" w:rsidRDefault="00000000">
            <w:pPr>
              <w:jc w:val="center"/>
              <w:rPr>
                <w:sz w:val="20"/>
                <w:szCs w:val="20"/>
              </w:rPr>
            </w:pPr>
            <w:r>
              <w:rPr>
                <w:color w:val="D9D9D9"/>
                <w:sz w:val="14"/>
                <w:szCs w:val="14"/>
              </w:rPr>
              <w:t>-0.3</w:t>
            </w:r>
          </w:p>
        </w:tc>
      </w:tr>
      <w:tr w:rsidR="00426F01" w14:paraId="0BC1041D"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16D41CAF"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625D3539" w14:textId="77777777" w:rsidR="00426F01" w:rsidRDefault="00000000">
            <w:pPr>
              <w:jc w:val="center"/>
              <w:rPr>
                <w:sz w:val="20"/>
                <w:szCs w:val="20"/>
              </w:rPr>
            </w:pPr>
            <w:r>
              <w:rPr>
                <w:sz w:val="14"/>
                <w:szCs w:val="14"/>
              </w:rPr>
              <w:t>measures measure total</w:t>
            </w:r>
          </w:p>
        </w:tc>
        <w:tc>
          <w:tcPr>
            <w:tcW w:w="555" w:type="dxa"/>
            <w:shd w:val="clear" w:color="auto" w:fill="FFFFFF"/>
            <w:tcMar>
              <w:top w:w="0" w:type="dxa"/>
              <w:left w:w="0" w:type="dxa"/>
              <w:bottom w:w="0" w:type="dxa"/>
              <w:right w:w="0" w:type="dxa"/>
            </w:tcMar>
            <w:vAlign w:val="center"/>
          </w:tcPr>
          <w:p w14:paraId="2CCFA8C5" w14:textId="77777777" w:rsidR="00426F01" w:rsidRDefault="00000000">
            <w:pPr>
              <w:jc w:val="center"/>
              <w:rPr>
                <w:sz w:val="20"/>
                <w:szCs w:val="20"/>
              </w:rPr>
            </w:pPr>
            <w:r>
              <w:rPr>
                <w:color w:val="D9D9D9"/>
                <w:sz w:val="14"/>
                <w:szCs w:val="14"/>
              </w:rPr>
              <w:t>0.0</w:t>
            </w:r>
          </w:p>
        </w:tc>
        <w:tc>
          <w:tcPr>
            <w:tcW w:w="450" w:type="dxa"/>
            <w:shd w:val="clear" w:color="auto" w:fill="FFFFFF"/>
            <w:tcMar>
              <w:top w:w="0" w:type="dxa"/>
              <w:left w:w="0" w:type="dxa"/>
              <w:bottom w:w="0" w:type="dxa"/>
              <w:right w:w="0" w:type="dxa"/>
            </w:tcMar>
            <w:vAlign w:val="center"/>
          </w:tcPr>
          <w:p w14:paraId="358A57F9" w14:textId="77777777" w:rsidR="00426F01" w:rsidRDefault="00000000">
            <w:pPr>
              <w:jc w:val="center"/>
              <w:rPr>
                <w:sz w:val="20"/>
                <w:szCs w:val="20"/>
              </w:rPr>
            </w:pPr>
            <w:r>
              <w:rPr>
                <w:color w:val="999999"/>
                <w:sz w:val="14"/>
                <w:szCs w:val="14"/>
              </w:rPr>
              <w:t>0.2</w:t>
            </w:r>
          </w:p>
        </w:tc>
        <w:tc>
          <w:tcPr>
            <w:tcW w:w="450" w:type="dxa"/>
            <w:shd w:val="clear" w:color="auto" w:fill="FFFFFF"/>
            <w:tcMar>
              <w:top w:w="0" w:type="dxa"/>
              <w:left w:w="0" w:type="dxa"/>
              <w:bottom w:w="0" w:type="dxa"/>
              <w:right w:w="0" w:type="dxa"/>
            </w:tcMar>
            <w:vAlign w:val="center"/>
          </w:tcPr>
          <w:p w14:paraId="175DAD19" w14:textId="77777777" w:rsidR="00426F01" w:rsidRDefault="00000000">
            <w:pPr>
              <w:jc w:val="center"/>
              <w:rPr>
                <w:sz w:val="20"/>
                <w:szCs w:val="20"/>
              </w:rPr>
            </w:pPr>
            <w:r>
              <w:rPr>
                <w:color w:val="D9D9D9"/>
                <w:sz w:val="14"/>
                <w:szCs w:val="14"/>
              </w:rPr>
              <w:t>-0.5</w:t>
            </w:r>
          </w:p>
        </w:tc>
        <w:tc>
          <w:tcPr>
            <w:tcW w:w="555" w:type="dxa"/>
            <w:shd w:val="clear" w:color="auto" w:fill="FFFFFF"/>
            <w:tcMar>
              <w:top w:w="0" w:type="dxa"/>
              <w:left w:w="0" w:type="dxa"/>
              <w:bottom w:w="0" w:type="dxa"/>
              <w:right w:w="0" w:type="dxa"/>
            </w:tcMar>
            <w:vAlign w:val="center"/>
          </w:tcPr>
          <w:p w14:paraId="7FC6500D" w14:textId="77777777" w:rsidR="00426F01" w:rsidRDefault="00000000">
            <w:pPr>
              <w:jc w:val="center"/>
              <w:rPr>
                <w:sz w:val="20"/>
                <w:szCs w:val="20"/>
              </w:rPr>
            </w:pPr>
            <w:r>
              <w:rPr>
                <w:color w:val="D9D9D9"/>
                <w:sz w:val="14"/>
                <w:szCs w:val="14"/>
              </w:rPr>
              <w:t>-0.9</w:t>
            </w:r>
          </w:p>
        </w:tc>
        <w:tc>
          <w:tcPr>
            <w:tcW w:w="330" w:type="dxa"/>
            <w:shd w:val="clear" w:color="auto" w:fill="FFFFFF"/>
            <w:tcMar>
              <w:top w:w="0" w:type="dxa"/>
              <w:left w:w="0" w:type="dxa"/>
              <w:bottom w:w="0" w:type="dxa"/>
              <w:right w:w="0" w:type="dxa"/>
            </w:tcMar>
            <w:vAlign w:val="center"/>
          </w:tcPr>
          <w:p w14:paraId="75F9F6DC" w14:textId="77777777" w:rsidR="00426F01" w:rsidRDefault="00000000">
            <w:pPr>
              <w:jc w:val="center"/>
              <w:rPr>
                <w:sz w:val="20"/>
                <w:szCs w:val="20"/>
              </w:rPr>
            </w:pPr>
            <w:r>
              <w:rPr>
                <w:color w:val="D9D9D9"/>
                <w:sz w:val="14"/>
                <w:szCs w:val="14"/>
              </w:rPr>
              <w:t>-1.7</w:t>
            </w:r>
          </w:p>
        </w:tc>
        <w:tc>
          <w:tcPr>
            <w:tcW w:w="555" w:type="dxa"/>
            <w:shd w:val="clear" w:color="auto" w:fill="FFFFFF"/>
            <w:tcMar>
              <w:top w:w="0" w:type="dxa"/>
              <w:left w:w="0" w:type="dxa"/>
              <w:bottom w:w="0" w:type="dxa"/>
              <w:right w:w="0" w:type="dxa"/>
            </w:tcMar>
            <w:vAlign w:val="center"/>
          </w:tcPr>
          <w:p w14:paraId="118044BE" w14:textId="77777777" w:rsidR="00426F01" w:rsidRDefault="00000000">
            <w:pPr>
              <w:jc w:val="center"/>
              <w:rPr>
                <w:sz w:val="20"/>
                <w:szCs w:val="20"/>
              </w:rPr>
            </w:pPr>
            <w:r>
              <w:rPr>
                <w:color w:val="D9D9D9"/>
                <w:sz w:val="14"/>
                <w:szCs w:val="14"/>
              </w:rPr>
              <w:t>-2.0</w:t>
            </w:r>
          </w:p>
        </w:tc>
        <w:tc>
          <w:tcPr>
            <w:tcW w:w="330" w:type="dxa"/>
            <w:shd w:val="clear" w:color="auto" w:fill="FFFFFF"/>
            <w:tcMar>
              <w:top w:w="0" w:type="dxa"/>
              <w:left w:w="0" w:type="dxa"/>
              <w:bottom w:w="0" w:type="dxa"/>
              <w:right w:w="0" w:type="dxa"/>
            </w:tcMar>
            <w:vAlign w:val="center"/>
          </w:tcPr>
          <w:p w14:paraId="00D9F961" w14:textId="77777777" w:rsidR="00426F01" w:rsidRDefault="00000000">
            <w:pPr>
              <w:jc w:val="center"/>
              <w:rPr>
                <w:sz w:val="20"/>
                <w:szCs w:val="20"/>
              </w:rPr>
            </w:pPr>
            <w:r>
              <w:rPr>
                <w:color w:val="D9D9D9"/>
                <w:sz w:val="14"/>
                <w:szCs w:val="14"/>
              </w:rPr>
              <w:t>-1.2</w:t>
            </w:r>
          </w:p>
        </w:tc>
        <w:tc>
          <w:tcPr>
            <w:tcW w:w="360" w:type="dxa"/>
            <w:shd w:val="clear" w:color="auto" w:fill="FFFFFF"/>
            <w:tcMar>
              <w:top w:w="0" w:type="dxa"/>
              <w:left w:w="0" w:type="dxa"/>
              <w:bottom w:w="0" w:type="dxa"/>
              <w:right w:w="0" w:type="dxa"/>
            </w:tcMar>
            <w:vAlign w:val="center"/>
          </w:tcPr>
          <w:p w14:paraId="4540B53C" w14:textId="77777777" w:rsidR="00426F01" w:rsidRDefault="00000000">
            <w:pPr>
              <w:jc w:val="center"/>
              <w:rPr>
                <w:sz w:val="20"/>
                <w:szCs w:val="20"/>
              </w:rPr>
            </w:pPr>
            <w:r>
              <w:rPr>
                <w:color w:val="D9D9D9"/>
                <w:sz w:val="14"/>
                <w:szCs w:val="14"/>
              </w:rPr>
              <w:t>-1.0</w:t>
            </w:r>
          </w:p>
        </w:tc>
        <w:tc>
          <w:tcPr>
            <w:tcW w:w="450" w:type="dxa"/>
            <w:shd w:val="clear" w:color="auto" w:fill="FFFDFD"/>
            <w:tcMar>
              <w:top w:w="0" w:type="dxa"/>
              <w:left w:w="0" w:type="dxa"/>
              <w:bottom w:w="0" w:type="dxa"/>
              <w:right w:w="0" w:type="dxa"/>
            </w:tcMar>
            <w:vAlign w:val="center"/>
          </w:tcPr>
          <w:p w14:paraId="5E75A513" w14:textId="77777777" w:rsidR="00426F01" w:rsidRDefault="00000000">
            <w:pPr>
              <w:jc w:val="center"/>
              <w:rPr>
                <w:sz w:val="20"/>
                <w:szCs w:val="20"/>
              </w:rPr>
            </w:pPr>
            <w:r>
              <w:rPr>
                <w:sz w:val="14"/>
                <w:szCs w:val="14"/>
              </w:rPr>
              <w:t>1.8</w:t>
            </w:r>
          </w:p>
        </w:tc>
        <w:tc>
          <w:tcPr>
            <w:tcW w:w="375" w:type="dxa"/>
            <w:shd w:val="clear" w:color="auto" w:fill="FFFFFF"/>
            <w:tcMar>
              <w:top w:w="0" w:type="dxa"/>
              <w:left w:w="0" w:type="dxa"/>
              <w:bottom w:w="0" w:type="dxa"/>
              <w:right w:w="0" w:type="dxa"/>
            </w:tcMar>
            <w:vAlign w:val="center"/>
          </w:tcPr>
          <w:p w14:paraId="624AACE1" w14:textId="77777777" w:rsidR="00426F01" w:rsidRDefault="00000000">
            <w:pPr>
              <w:jc w:val="center"/>
              <w:rPr>
                <w:sz w:val="20"/>
                <w:szCs w:val="20"/>
              </w:rPr>
            </w:pPr>
            <w:r>
              <w:rPr>
                <w:color w:val="D9D9D9"/>
                <w:sz w:val="14"/>
                <w:szCs w:val="14"/>
              </w:rPr>
              <w:t>-0.5</w:t>
            </w:r>
          </w:p>
        </w:tc>
        <w:tc>
          <w:tcPr>
            <w:tcW w:w="330" w:type="dxa"/>
            <w:shd w:val="clear" w:color="auto" w:fill="FFFFFF"/>
            <w:tcMar>
              <w:top w:w="0" w:type="dxa"/>
              <w:left w:w="0" w:type="dxa"/>
              <w:bottom w:w="0" w:type="dxa"/>
              <w:right w:w="0" w:type="dxa"/>
            </w:tcMar>
            <w:vAlign w:val="center"/>
          </w:tcPr>
          <w:p w14:paraId="65D731EA" w14:textId="77777777" w:rsidR="00426F01" w:rsidRDefault="00000000">
            <w:pPr>
              <w:jc w:val="center"/>
              <w:rPr>
                <w:sz w:val="20"/>
                <w:szCs w:val="20"/>
              </w:rPr>
            </w:pPr>
            <w:r>
              <w:rPr>
                <w:color w:val="999999"/>
                <w:sz w:val="14"/>
                <w:szCs w:val="14"/>
              </w:rPr>
              <w:t>0.3</w:t>
            </w:r>
          </w:p>
        </w:tc>
        <w:tc>
          <w:tcPr>
            <w:tcW w:w="570" w:type="dxa"/>
            <w:shd w:val="clear" w:color="auto" w:fill="FFFFFF"/>
            <w:tcMar>
              <w:top w:w="0" w:type="dxa"/>
              <w:left w:w="0" w:type="dxa"/>
              <w:bottom w:w="0" w:type="dxa"/>
              <w:right w:w="0" w:type="dxa"/>
            </w:tcMar>
            <w:vAlign w:val="center"/>
          </w:tcPr>
          <w:p w14:paraId="0BA2D9B8" w14:textId="77777777" w:rsidR="00426F01" w:rsidRDefault="00000000">
            <w:pPr>
              <w:jc w:val="center"/>
              <w:rPr>
                <w:sz w:val="20"/>
                <w:szCs w:val="20"/>
              </w:rPr>
            </w:pPr>
            <w:r>
              <w:rPr>
                <w:color w:val="D9D9D9"/>
                <w:sz w:val="14"/>
                <w:szCs w:val="14"/>
              </w:rPr>
              <w:t>-0.4</w:t>
            </w:r>
          </w:p>
        </w:tc>
        <w:tc>
          <w:tcPr>
            <w:tcW w:w="360" w:type="dxa"/>
            <w:shd w:val="clear" w:color="auto" w:fill="FFFFFF"/>
            <w:tcMar>
              <w:top w:w="0" w:type="dxa"/>
              <w:left w:w="0" w:type="dxa"/>
              <w:bottom w:w="0" w:type="dxa"/>
              <w:right w:w="0" w:type="dxa"/>
            </w:tcMar>
            <w:vAlign w:val="center"/>
          </w:tcPr>
          <w:p w14:paraId="0187170D" w14:textId="77777777" w:rsidR="00426F01" w:rsidRDefault="00000000">
            <w:pPr>
              <w:jc w:val="center"/>
              <w:rPr>
                <w:sz w:val="20"/>
                <w:szCs w:val="20"/>
              </w:rPr>
            </w:pPr>
            <w:r>
              <w:rPr>
                <w:color w:val="D9D9D9"/>
                <w:sz w:val="14"/>
                <w:szCs w:val="14"/>
              </w:rPr>
              <w:t>-0.2</w:t>
            </w:r>
          </w:p>
        </w:tc>
        <w:tc>
          <w:tcPr>
            <w:tcW w:w="330" w:type="dxa"/>
            <w:shd w:val="clear" w:color="auto" w:fill="FFFFFF"/>
            <w:tcMar>
              <w:top w:w="0" w:type="dxa"/>
              <w:left w:w="0" w:type="dxa"/>
              <w:bottom w:w="0" w:type="dxa"/>
              <w:right w:w="0" w:type="dxa"/>
            </w:tcMar>
            <w:vAlign w:val="center"/>
          </w:tcPr>
          <w:p w14:paraId="368C11D5" w14:textId="77777777" w:rsidR="00426F01" w:rsidRDefault="00000000">
            <w:pPr>
              <w:jc w:val="center"/>
              <w:rPr>
                <w:sz w:val="20"/>
                <w:szCs w:val="20"/>
              </w:rPr>
            </w:pPr>
            <w:r>
              <w:rPr>
                <w:color w:val="D9D9D9"/>
                <w:sz w:val="14"/>
                <w:szCs w:val="14"/>
              </w:rPr>
              <w:t>-0.7</w:t>
            </w:r>
          </w:p>
        </w:tc>
        <w:tc>
          <w:tcPr>
            <w:tcW w:w="375" w:type="dxa"/>
            <w:tcBorders>
              <w:right w:val="single" w:sz="6" w:space="0" w:color="000000"/>
            </w:tcBorders>
            <w:shd w:val="clear" w:color="auto" w:fill="FFFFFF"/>
            <w:tcMar>
              <w:top w:w="0" w:type="dxa"/>
              <w:left w:w="0" w:type="dxa"/>
              <w:bottom w:w="0" w:type="dxa"/>
              <w:right w:w="0" w:type="dxa"/>
            </w:tcMar>
            <w:vAlign w:val="center"/>
          </w:tcPr>
          <w:p w14:paraId="3694F67E" w14:textId="77777777" w:rsidR="00426F01" w:rsidRDefault="00000000">
            <w:pPr>
              <w:jc w:val="center"/>
              <w:rPr>
                <w:sz w:val="20"/>
                <w:szCs w:val="20"/>
              </w:rPr>
            </w:pPr>
            <w:r>
              <w:rPr>
                <w:color w:val="D9D9D9"/>
                <w:sz w:val="14"/>
                <w:szCs w:val="14"/>
              </w:rPr>
              <w:t>-2.2</w:t>
            </w:r>
          </w:p>
        </w:tc>
      </w:tr>
      <w:tr w:rsidR="00426F01" w14:paraId="3F1CE834"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06C772D4"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2C8CDB86" w14:textId="77777777" w:rsidR="00426F01" w:rsidRDefault="00000000">
            <w:pPr>
              <w:jc w:val="center"/>
              <w:rPr>
                <w:sz w:val="20"/>
                <w:szCs w:val="20"/>
              </w:rPr>
            </w:pPr>
            <w:r>
              <w:rPr>
                <w:sz w:val="14"/>
                <w:szCs w:val="14"/>
              </w:rPr>
              <w:t>injury tbi traumatic</w:t>
            </w:r>
          </w:p>
        </w:tc>
        <w:tc>
          <w:tcPr>
            <w:tcW w:w="555" w:type="dxa"/>
            <w:shd w:val="clear" w:color="auto" w:fill="FFFFFF"/>
            <w:tcMar>
              <w:top w:w="0" w:type="dxa"/>
              <w:left w:w="0" w:type="dxa"/>
              <w:bottom w:w="0" w:type="dxa"/>
              <w:right w:w="0" w:type="dxa"/>
            </w:tcMar>
            <w:vAlign w:val="center"/>
          </w:tcPr>
          <w:p w14:paraId="32CE7979" w14:textId="77777777" w:rsidR="00426F01" w:rsidRDefault="00000000">
            <w:pPr>
              <w:jc w:val="center"/>
              <w:rPr>
                <w:sz w:val="20"/>
                <w:szCs w:val="20"/>
              </w:rPr>
            </w:pPr>
            <w:r>
              <w:rPr>
                <w:color w:val="D9D9D9"/>
                <w:sz w:val="14"/>
                <w:szCs w:val="14"/>
              </w:rPr>
              <w:t>-1.1</w:t>
            </w:r>
          </w:p>
        </w:tc>
        <w:tc>
          <w:tcPr>
            <w:tcW w:w="450" w:type="dxa"/>
            <w:shd w:val="clear" w:color="auto" w:fill="FFFFFF"/>
            <w:tcMar>
              <w:top w:w="0" w:type="dxa"/>
              <w:left w:w="0" w:type="dxa"/>
              <w:bottom w:w="0" w:type="dxa"/>
              <w:right w:w="0" w:type="dxa"/>
            </w:tcMar>
            <w:vAlign w:val="center"/>
          </w:tcPr>
          <w:p w14:paraId="3616EFF9" w14:textId="77777777" w:rsidR="00426F01" w:rsidRDefault="00000000">
            <w:pPr>
              <w:jc w:val="center"/>
              <w:rPr>
                <w:sz w:val="20"/>
                <w:szCs w:val="20"/>
              </w:rPr>
            </w:pPr>
            <w:r>
              <w:rPr>
                <w:color w:val="999999"/>
                <w:sz w:val="14"/>
                <w:szCs w:val="14"/>
              </w:rPr>
              <w:t>0.2</w:t>
            </w:r>
          </w:p>
        </w:tc>
        <w:tc>
          <w:tcPr>
            <w:tcW w:w="450" w:type="dxa"/>
            <w:shd w:val="clear" w:color="auto" w:fill="FFFFFF"/>
            <w:tcMar>
              <w:top w:w="0" w:type="dxa"/>
              <w:left w:w="0" w:type="dxa"/>
              <w:bottom w:w="0" w:type="dxa"/>
              <w:right w:w="0" w:type="dxa"/>
            </w:tcMar>
            <w:vAlign w:val="center"/>
          </w:tcPr>
          <w:p w14:paraId="2900F535" w14:textId="77777777" w:rsidR="00426F01" w:rsidRDefault="00000000">
            <w:pPr>
              <w:jc w:val="center"/>
              <w:rPr>
                <w:sz w:val="20"/>
                <w:szCs w:val="20"/>
              </w:rPr>
            </w:pPr>
            <w:r>
              <w:rPr>
                <w:color w:val="D9D9D9"/>
                <w:sz w:val="14"/>
                <w:szCs w:val="14"/>
              </w:rPr>
              <w:t>-1.5</w:t>
            </w:r>
          </w:p>
        </w:tc>
        <w:tc>
          <w:tcPr>
            <w:tcW w:w="555" w:type="dxa"/>
            <w:shd w:val="clear" w:color="auto" w:fill="FFFFFF"/>
            <w:tcMar>
              <w:top w:w="0" w:type="dxa"/>
              <w:left w:w="0" w:type="dxa"/>
              <w:bottom w:w="0" w:type="dxa"/>
              <w:right w:w="0" w:type="dxa"/>
            </w:tcMar>
            <w:vAlign w:val="center"/>
          </w:tcPr>
          <w:p w14:paraId="24CBAC40" w14:textId="77777777" w:rsidR="00426F01" w:rsidRDefault="00000000">
            <w:pPr>
              <w:jc w:val="center"/>
              <w:rPr>
                <w:sz w:val="20"/>
                <w:szCs w:val="20"/>
              </w:rPr>
            </w:pPr>
            <w:r>
              <w:rPr>
                <w:color w:val="D9D9D9"/>
                <w:sz w:val="14"/>
                <w:szCs w:val="14"/>
              </w:rPr>
              <w:t>-1.4</w:t>
            </w:r>
          </w:p>
        </w:tc>
        <w:tc>
          <w:tcPr>
            <w:tcW w:w="330" w:type="dxa"/>
            <w:shd w:val="clear" w:color="auto" w:fill="FFFFFF"/>
            <w:tcMar>
              <w:top w:w="0" w:type="dxa"/>
              <w:left w:w="0" w:type="dxa"/>
              <w:bottom w:w="0" w:type="dxa"/>
              <w:right w:w="0" w:type="dxa"/>
            </w:tcMar>
            <w:vAlign w:val="center"/>
          </w:tcPr>
          <w:p w14:paraId="349BDD5B" w14:textId="77777777" w:rsidR="00426F01" w:rsidRDefault="00000000">
            <w:pPr>
              <w:jc w:val="center"/>
              <w:rPr>
                <w:sz w:val="20"/>
                <w:szCs w:val="20"/>
              </w:rPr>
            </w:pPr>
            <w:r>
              <w:rPr>
                <w:color w:val="D9D9D9"/>
                <w:sz w:val="14"/>
                <w:szCs w:val="14"/>
              </w:rPr>
              <w:t>-0.2</w:t>
            </w:r>
          </w:p>
        </w:tc>
        <w:tc>
          <w:tcPr>
            <w:tcW w:w="555" w:type="dxa"/>
            <w:shd w:val="clear" w:color="auto" w:fill="FFFFFF"/>
            <w:tcMar>
              <w:top w:w="0" w:type="dxa"/>
              <w:left w:w="0" w:type="dxa"/>
              <w:bottom w:w="0" w:type="dxa"/>
              <w:right w:w="0" w:type="dxa"/>
            </w:tcMar>
            <w:vAlign w:val="center"/>
          </w:tcPr>
          <w:p w14:paraId="5A87B82F" w14:textId="77777777" w:rsidR="00426F01" w:rsidRDefault="00000000">
            <w:pPr>
              <w:jc w:val="center"/>
              <w:rPr>
                <w:sz w:val="20"/>
                <w:szCs w:val="20"/>
              </w:rPr>
            </w:pPr>
            <w:r>
              <w:rPr>
                <w:color w:val="D9D9D9"/>
                <w:sz w:val="14"/>
                <w:szCs w:val="14"/>
              </w:rPr>
              <w:t>-0.6</w:t>
            </w:r>
          </w:p>
        </w:tc>
        <w:tc>
          <w:tcPr>
            <w:tcW w:w="330" w:type="dxa"/>
            <w:shd w:val="clear" w:color="auto" w:fill="FFFFFF"/>
            <w:tcMar>
              <w:top w:w="0" w:type="dxa"/>
              <w:left w:w="0" w:type="dxa"/>
              <w:bottom w:w="0" w:type="dxa"/>
              <w:right w:w="0" w:type="dxa"/>
            </w:tcMar>
            <w:vAlign w:val="center"/>
          </w:tcPr>
          <w:p w14:paraId="23B1D1E5" w14:textId="77777777" w:rsidR="00426F01" w:rsidRDefault="00000000">
            <w:pPr>
              <w:jc w:val="center"/>
              <w:rPr>
                <w:sz w:val="20"/>
                <w:szCs w:val="20"/>
              </w:rPr>
            </w:pPr>
            <w:r>
              <w:rPr>
                <w:color w:val="D9D9D9"/>
                <w:sz w:val="14"/>
                <w:szCs w:val="14"/>
              </w:rPr>
              <w:t>-0.3</w:t>
            </w:r>
          </w:p>
        </w:tc>
        <w:tc>
          <w:tcPr>
            <w:tcW w:w="360" w:type="dxa"/>
            <w:shd w:val="clear" w:color="auto" w:fill="FFFFFF"/>
            <w:tcMar>
              <w:top w:w="0" w:type="dxa"/>
              <w:left w:w="0" w:type="dxa"/>
              <w:bottom w:w="0" w:type="dxa"/>
              <w:right w:w="0" w:type="dxa"/>
            </w:tcMar>
            <w:vAlign w:val="center"/>
          </w:tcPr>
          <w:p w14:paraId="77CE0A77" w14:textId="77777777" w:rsidR="00426F01" w:rsidRDefault="00000000">
            <w:pPr>
              <w:jc w:val="center"/>
              <w:rPr>
                <w:sz w:val="20"/>
                <w:szCs w:val="20"/>
              </w:rPr>
            </w:pPr>
            <w:r>
              <w:rPr>
                <w:color w:val="D9D9D9"/>
                <w:sz w:val="14"/>
                <w:szCs w:val="14"/>
              </w:rPr>
              <w:t>-1.8</w:t>
            </w:r>
          </w:p>
        </w:tc>
        <w:tc>
          <w:tcPr>
            <w:tcW w:w="450" w:type="dxa"/>
            <w:shd w:val="clear" w:color="auto" w:fill="FFFDFD"/>
            <w:tcMar>
              <w:top w:w="0" w:type="dxa"/>
              <w:left w:w="0" w:type="dxa"/>
              <w:bottom w:w="0" w:type="dxa"/>
              <w:right w:w="0" w:type="dxa"/>
            </w:tcMar>
            <w:vAlign w:val="center"/>
          </w:tcPr>
          <w:p w14:paraId="367473FD" w14:textId="77777777" w:rsidR="00426F01" w:rsidRDefault="00000000">
            <w:pPr>
              <w:jc w:val="center"/>
              <w:rPr>
                <w:sz w:val="20"/>
                <w:szCs w:val="20"/>
              </w:rPr>
            </w:pPr>
            <w:r>
              <w:rPr>
                <w:sz w:val="14"/>
                <w:szCs w:val="14"/>
              </w:rPr>
              <w:t>1.8</w:t>
            </w:r>
          </w:p>
        </w:tc>
        <w:tc>
          <w:tcPr>
            <w:tcW w:w="375" w:type="dxa"/>
            <w:shd w:val="clear" w:color="auto" w:fill="FFFFFF"/>
            <w:tcMar>
              <w:top w:w="0" w:type="dxa"/>
              <w:left w:w="0" w:type="dxa"/>
              <w:bottom w:w="0" w:type="dxa"/>
              <w:right w:w="0" w:type="dxa"/>
            </w:tcMar>
            <w:vAlign w:val="center"/>
          </w:tcPr>
          <w:p w14:paraId="2C927506" w14:textId="77777777" w:rsidR="00426F01" w:rsidRDefault="00000000">
            <w:pPr>
              <w:jc w:val="center"/>
              <w:rPr>
                <w:sz w:val="20"/>
                <w:szCs w:val="20"/>
              </w:rPr>
            </w:pPr>
            <w:r>
              <w:rPr>
                <w:color w:val="D9D9D9"/>
                <w:sz w:val="14"/>
                <w:szCs w:val="14"/>
              </w:rPr>
              <w:t>-1.8</w:t>
            </w:r>
          </w:p>
        </w:tc>
        <w:tc>
          <w:tcPr>
            <w:tcW w:w="330" w:type="dxa"/>
            <w:shd w:val="clear" w:color="auto" w:fill="FFFFFF"/>
            <w:tcMar>
              <w:top w:w="0" w:type="dxa"/>
              <w:left w:w="0" w:type="dxa"/>
              <w:bottom w:w="0" w:type="dxa"/>
              <w:right w:w="0" w:type="dxa"/>
            </w:tcMar>
            <w:vAlign w:val="center"/>
          </w:tcPr>
          <w:p w14:paraId="09A01EEE" w14:textId="77777777" w:rsidR="00426F01" w:rsidRDefault="00000000">
            <w:pPr>
              <w:jc w:val="center"/>
              <w:rPr>
                <w:sz w:val="20"/>
                <w:szCs w:val="20"/>
              </w:rPr>
            </w:pPr>
            <w:r>
              <w:rPr>
                <w:color w:val="D9D9D9"/>
                <w:sz w:val="14"/>
                <w:szCs w:val="14"/>
              </w:rPr>
              <w:t>-0.1</w:t>
            </w:r>
          </w:p>
        </w:tc>
        <w:tc>
          <w:tcPr>
            <w:tcW w:w="570" w:type="dxa"/>
            <w:shd w:val="clear" w:color="auto" w:fill="FFFFFF"/>
            <w:tcMar>
              <w:top w:w="0" w:type="dxa"/>
              <w:left w:w="0" w:type="dxa"/>
              <w:bottom w:w="0" w:type="dxa"/>
              <w:right w:w="0" w:type="dxa"/>
            </w:tcMar>
            <w:vAlign w:val="center"/>
          </w:tcPr>
          <w:p w14:paraId="5ECF4954" w14:textId="77777777" w:rsidR="00426F01" w:rsidRDefault="00000000">
            <w:pPr>
              <w:jc w:val="center"/>
              <w:rPr>
                <w:sz w:val="20"/>
                <w:szCs w:val="20"/>
              </w:rPr>
            </w:pPr>
            <w:r>
              <w:rPr>
                <w:color w:val="999999"/>
                <w:sz w:val="14"/>
                <w:szCs w:val="14"/>
              </w:rPr>
              <w:t>0.9</w:t>
            </w:r>
          </w:p>
        </w:tc>
        <w:tc>
          <w:tcPr>
            <w:tcW w:w="360" w:type="dxa"/>
            <w:shd w:val="clear" w:color="auto" w:fill="FFFFFF"/>
            <w:tcMar>
              <w:top w:w="0" w:type="dxa"/>
              <w:left w:w="0" w:type="dxa"/>
              <w:bottom w:w="0" w:type="dxa"/>
              <w:right w:w="0" w:type="dxa"/>
            </w:tcMar>
            <w:vAlign w:val="center"/>
          </w:tcPr>
          <w:p w14:paraId="513D168C" w14:textId="77777777" w:rsidR="00426F01" w:rsidRDefault="00000000">
            <w:pPr>
              <w:jc w:val="center"/>
              <w:rPr>
                <w:sz w:val="20"/>
                <w:szCs w:val="20"/>
              </w:rPr>
            </w:pPr>
            <w:r>
              <w:rPr>
                <w:color w:val="D9D9D9"/>
                <w:sz w:val="14"/>
                <w:szCs w:val="14"/>
              </w:rPr>
              <w:t>-0.3</w:t>
            </w:r>
          </w:p>
        </w:tc>
        <w:tc>
          <w:tcPr>
            <w:tcW w:w="330" w:type="dxa"/>
            <w:shd w:val="clear" w:color="auto" w:fill="FFFFFF"/>
            <w:tcMar>
              <w:top w:w="0" w:type="dxa"/>
              <w:left w:w="0" w:type="dxa"/>
              <w:bottom w:w="0" w:type="dxa"/>
              <w:right w:w="0" w:type="dxa"/>
            </w:tcMar>
            <w:vAlign w:val="center"/>
          </w:tcPr>
          <w:p w14:paraId="2F96DC71" w14:textId="77777777" w:rsidR="00426F01" w:rsidRDefault="00000000">
            <w:pPr>
              <w:jc w:val="center"/>
              <w:rPr>
                <w:sz w:val="20"/>
                <w:szCs w:val="20"/>
              </w:rPr>
            </w:pPr>
            <w:r>
              <w:rPr>
                <w:color w:val="D9D9D9"/>
                <w:sz w:val="14"/>
                <w:szCs w:val="14"/>
              </w:rPr>
              <w:t>-0.2</w:t>
            </w:r>
          </w:p>
        </w:tc>
        <w:tc>
          <w:tcPr>
            <w:tcW w:w="375" w:type="dxa"/>
            <w:tcBorders>
              <w:right w:val="single" w:sz="6" w:space="0" w:color="000000"/>
            </w:tcBorders>
            <w:shd w:val="clear" w:color="auto" w:fill="FFFFFF"/>
            <w:tcMar>
              <w:top w:w="0" w:type="dxa"/>
              <w:left w:w="0" w:type="dxa"/>
              <w:bottom w:w="0" w:type="dxa"/>
              <w:right w:w="0" w:type="dxa"/>
            </w:tcMar>
            <w:vAlign w:val="center"/>
          </w:tcPr>
          <w:p w14:paraId="49939DE3" w14:textId="77777777" w:rsidR="00426F01" w:rsidRDefault="00000000">
            <w:pPr>
              <w:jc w:val="center"/>
              <w:rPr>
                <w:sz w:val="20"/>
                <w:szCs w:val="20"/>
              </w:rPr>
            </w:pPr>
            <w:r>
              <w:rPr>
                <w:color w:val="D9D9D9"/>
                <w:sz w:val="14"/>
                <w:szCs w:val="14"/>
              </w:rPr>
              <w:t>-0.9</w:t>
            </w:r>
          </w:p>
        </w:tc>
      </w:tr>
      <w:tr w:rsidR="00426F01" w14:paraId="24E35EA0"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5304EB74"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7EC9B5CD" w14:textId="77777777" w:rsidR="00426F01" w:rsidRDefault="00000000">
            <w:pPr>
              <w:jc w:val="center"/>
              <w:rPr>
                <w:sz w:val="20"/>
                <w:szCs w:val="20"/>
              </w:rPr>
            </w:pPr>
            <w:r>
              <w:rPr>
                <w:sz w:val="14"/>
                <w:szCs w:val="14"/>
              </w:rPr>
              <w:t>naming production overt</w:t>
            </w:r>
          </w:p>
        </w:tc>
        <w:tc>
          <w:tcPr>
            <w:tcW w:w="555" w:type="dxa"/>
            <w:shd w:val="clear" w:color="auto" w:fill="FFFFFF"/>
            <w:tcMar>
              <w:top w:w="0" w:type="dxa"/>
              <w:left w:w="0" w:type="dxa"/>
              <w:bottom w:w="0" w:type="dxa"/>
              <w:right w:w="0" w:type="dxa"/>
            </w:tcMar>
            <w:vAlign w:val="center"/>
          </w:tcPr>
          <w:p w14:paraId="1B50728F" w14:textId="77777777" w:rsidR="00426F01" w:rsidRDefault="00000000">
            <w:pPr>
              <w:jc w:val="center"/>
              <w:rPr>
                <w:sz w:val="20"/>
                <w:szCs w:val="20"/>
              </w:rPr>
            </w:pPr>
            <w:r>
              <w:rPr>
                <w:color w:val="D9D9D9"/>
                <w:sz w:val="14"/>
                <w:szCs w:val="14"/>
              </w:rPr>
              <w:t>-0.9</w:t>
            </w:r>
          </w:p>
        </w:tc>
        <w:tc>
          <w:tcPr>
            <w:tcW w:w="450" w:type="dxa"/>
            <w:shd w:val="clear" w:color="auto" w:fill="FFFFFF"/>
            <w:tcMar>
              <w:top w:w="0" w:type="dxa"/>
              <w:left w:w="0" w:type="dxa"/>
              <w:bottom w:w="0" w:type="dxa"/>
              <w:right w:w="0" w:type="dxa"/>
            </w:tcMar>
            <w:vAlign w:val="center"/>
          </w:tcPr>
          <w:p w14:paraId="78479FCD" w14:textId="77777777" w:rsidR="00426F01" w:rsidRDefault="00000000">
            <w:pPr>
              <w:jc w:val="center"/>
              <w:rPr>
                <w:sz w:val="20"/>
                <w:szCs w:val="20"/>
              </w:rPr>
            </w:pPr>
            <w:r>
              <w:rPr>
                <w:color w:val="D9D9D9"/>
                <w:sz w:val="14"/>
                <w:szCs w:val="14"/>
              </w:rPr>
              <w:t>-0.3</w:t>
            </w:r>
          </w:p>
        </w:tc>
        <w:tc>
          <w:tcPr>
            <w:tcW w:w="450" w:type="dxa"/>
            <w:shd w:val="clear" w:color="auto" w:fill="FFFFFF"/>
            <w:tcMar>
              <w:top w:w="0" w:type="dxa"/>
              <w:left w:w="0" w:type="dxa"/>
              <w:bottom w:w="0" w:type="dxa"/>
              <w:right w:w="0" w:type="dxa"/>
            </w:tcMar>
            <w:vAlign w:val="center"/>
          </w:tcPr>
          <w:p w14:paraId="6ECA8317" w14:textId="77777777" w:rsidR="00426F01" w:rsidRDefault="00000000">
            <w:pPr>
              <w:jc w:val="center"/>
              <w:rPr>
                <w:sz w:val="20"/>
                <w:szCs w:val="20"/>
              </w:rPr>
            </w:pPr>
            <w:r>
              <w:rPr>
                <w:color w:val="D9D9D9"/>
                <w:sz w:val="14"/>
                <w:szCs w:val="14"/>
              </w:rPr>
              <w:t>-0.4</w:t>
            </w:r>
          </w:p>
        </w:tc>
        <w:tc>
          <w:tcPr>
            <w:tcW w:w="555" w:type="dxa"/>
            <w:shd w:val="clear" w:color="auto" w:fill="FFFFFF"/>
            <w:tcMar>
              <w:top w:w="0" w:type="dxa"/>
              <w:left w:w="0" w:type="dxa"/>
              <w:bottom w:w="0" w:type="dxa"/>
              <w:right w:w="0" w:type="dxa"/>
            </w:tcMar>
            <w:vAlign w:val="center"/>
          </w:tcPr>
          <w:p w14:paraId="6A1400DD" w14:textId="77777777" w:rsidR="00426F01" w:rsidRDefault="00000000">
            <w:pPr>
              <w:jc w:val="center"/>
              <w:rPr>
                <w:sz w:val="20"/>
                <w:szCs w:val="20"/>
              </w:rPr>
            </w:pPr>
            <w:r>
              <w:rPr>
                <w:color w:val="D9D9D9"/>
                <w:sz w:val="14"/>
                <w:szCs w:val="14"/>
              </w:rPr>
              <w:t>-1.9</w:t>
            </w:r>
          </w:p>
        </w:tc>
        <w:tc>
          <w:tcPr>
            <w:tcW w:w="330" w:type="dxa"/>
            <w:shd w:val="clear" w:color="auto" w:fill="FFFFFF"/>
            <w:tcMar>
              <w:top w:w="0" w:type="dxa"/>
              <w:left w:w="0" w:type="dxa"/>
              <w:bottom w:w="0" w:type="dxa"/>
              <w:right w:w="0" w:type="dxa"/>
            </w:tcMar>
            <w:vAlign w:val="center"/>
          </w:tcPr>
          <w:p w14:paraId="1C7213B3" w14:textId="77777777" w:rsidR="00426F01" w:rsidRDefault="00000000">
            <w:pPr>
              <w:jc w:val="center"/>
              <w:rPr>
                <w:sz w:val="20"/>
                <w:szCs w:val="20"/>
              </w:rPr>
            </w:pPr>
            <w:r>
              <w:rPr>
                <w:color w:val="D9D9D9"/>
                <w:sz w:val="14"/>
                <w:szCs w:val="14"/>
              </w:rPr>
              <w:t>-0.4</w:t>
            </w:r>
          </w:p>
        </w:tc>
        <w:tc>
          <w:tcPr>
            <w:tcW w:w="555" w:type="dxa"/>
            <w:shd w:val="clear" w:color="auto" w:fill="FFFEFE"/>
            <w:tcMar>
              <w:top w:w="0" w:type="dxa"/>
              <w:left w:w="0" w:type="dxa"/>
              <w:bottom w:w="0" w:type="dxa"/>
              <w:right w:w="0" w:type="dxa"/>
            </w:tcMar>
            <w:vAlign w:val="center"/>
          </w:tcPr>
          <w:p w14:paraId="5F6A85B4" w14:textId="77777777" w:rsidR="00426F01" w:rsidRDefault="00000000">
            <w:pPr>
              <w:jc w:val="center"/>
              <w:rPr>
                <w:sz w:val="20"/>
                <w:szCs w:val="20"/>
              </w:rPr>
            </w:pPr>
            <w:r>
              <w:rPr>
                <w:sz w:val="14"/>
                <w:szCs w:val="14"/>
              </w:rPr>
              <w:t>1.8</w:t>
            </w:r>
          </w:p>
        </w:tc>
        <w:tc>
          <w:tcPr>
            <w:tcW w:w="330" w:type="dxa"/>
            <w:shd w:val="clear" w:color="auto" w:fill="FFFFFF"/>
            <w:tcMar>
              <w:top w:w="0" w:type="dxa"/>
              <w:left w:w="0" w:type="dxa"/>
              <w:bottom w:w="0" w:type="dxa"/>
              <w:right w:w="0" w:type="dxa"/>
            </w:tcMar>
            <w:vAlign w:val="center"/>
          </w:tcPr>
          <w:p w14:paraId="149835C4" w14:textId="77777777" w:rsidR="00426F01" w:rsidRDefault="00000000">
            <w:pPr>
              <w:jc w:val="center"/>
              <w:rPr>
                <w:sz w:val="20"/>
                <w:szCs w:val="20"/>
              </w:rPr>
            </w:pPr>
            <w:r>
              <w:rPr>
                <w:color w:val="999999"/>
                <w:sz w:val="14"/>
                <w:szCs w:val="14"/>
              </w:rPr>
              <w:t>0.0</w:t>
            </w:r>
          </w:p>
        </w:tc>
        <w:tc>
          <w:tcPr>
            <w:tcW w:w="360" w:type="dxa"/>
            <w:shd w:val="clear" w:color="auto" w:fill="FFFFFF"/>
            <w:tcMar>
              <w:top w:w="0" w:type="dxa"/>
              <w:left w:w="0" w:type="dxa"/>
              <w:bottom w:w="0" w:type="dxa"/>
              <w:right w:w="0" w:type="dxa"/>
            </w:tcMar>
            <w:vAlign w:val="center"/>
          </w:tcPr>
          <w:p w14:paraId="2E535ED8" w14:textId="77777777" w:rsidR="00426F01" w:rsidRDefault="00000000">
            <w:pPr>
              <w:jc w:val="center"/>
              <w:rPr>
                <w:sz w:val="20"/>
                <w:szCs w:val="20"/>
              </w:rPr>
            </w:pPr>
            <w:r>
              <w:rPr>
                <w:color w:val="999999"/>
                <w:sz w:val="14"/>
                <w:szCs w:val="14"/>
              </w:rPr>
              <w:t>0.2</w:t>
            </w:r>
          </w:p>
        </w:tc>
        <w:tc>
          <w:tcPr>
            <w:tcW w:w="450" w:type="dxa"/>
            <w:shd w:val="clear" w:color="auto" w:fill="FFFFFF"/>
            <w:tcMar>
              <w:top w:w="0" w:type="dxa"/>
              <w:left w:w="0" w:type="dxa"/>
              <w:bottom w:w="0" w:type="dxa"/>
              <w:right w:w="0" w:type="dxa"/>
            </w:tcMar>
            <w:vAlign w:val="center"/>
          </w:tcPr>
          <w:p w14:paraId="4F6A589D" w14:textId="77777777" w:rsidR="00426F01" w:rsidRDefault="00000000">
            <w:pPr>
              <w:jc w:val="center"/>
              <w:rPr>
                <w:sz w:val="20"/>
                <w:szCs w:val="20"/>
              </w:rPr>
            </w:pPr>
            <w:r>
              <w:rPr>
                <w:color w:val="D9D9D9"/>
                <w:sz w:val="14"/>
                <w:szCs w:val="14"/>
              </w:rPr>
              <w:t>-0.5</w:t>
            </w:r>
          </w:p>
        </w:tc>
        <w:tc>
          <w:tcPr>
            <w:tcW w:w="375" w:type="dxa"/>
            <w:shd w:val="clear" w:color="auto" w:fill="FFFFFF"/>
            <w:tcMar>
              <w:top w:w="0" w:type="dxa"/>
              <w:left w:w="0" w:type="dxa"/>
              <w:bottom w:w="0" w:type="dxa"/>
              <w:right w:w="0" w:type="dxa"/>
            </w:tcMar>
            <w:vAlign w:val="center"/>
          </w:tcPr>
          <w:p w14:paraId="3DD65833" w14:textId="77777777" w:rsidR="00426F01" w:rsidRDefault="00000000">
            <w:pPr>
              <w:jc w:val="center"/>
              <w:rPr>
                <w:sz w:val="20"/>
                <w:szCs w:val="20"/>
              </w:rPr>
            </w:pPr>
            <w:r>
              <w:rPr>
                <w:color w:val="D9D9D9"/>
                <w:sz w:val="14"/>
                <w:szCs w:val="14"/>
              </w:rPr>
              <w:t>-2.7</w:t>
            </w:r>
          </w:p>
        </w:tc>
        <w:tc>
          <w:tcPr>
            <w:tcW w:w="330" w:type="dxa"/>
            <w:shd w:val="clear" w:color="auto" w:fill="FFFFFF"/>
            <w:tcMar>
              <w:top w:w="0" w:type="dxa"/>
              <w:left w:w="0" w:type="dxa"/>
              <w:bottom w:w="0" w:type="dxa"/>
              <w:right w:w="0" w:type="dxa"/>
            </w:tcMar>
            <w:vAlign w:val="center"/>
          </w:tcPr>
          <w:p w14:paraId="63027C35" w14:textId="77777777" w:rsidR="00426F01" w:rsidRDefault="00000000">
            <w:pPr>
              <w:jc w:val="center"/>
              <w:rPr>
                <w:sz w:val="20"/>
                <w:szCs w:val="20"/>
              </w:rPr>
            </w:pPr>
            <w:r>
              <w:rPr>
                <w:color w:val="D9D9D9"/>
                <w:sz w:val="14"/>
                <w:szCs w:val="14"/>
              </w:rPr>
              <w:t>-0.4</w:t>
            </w:r>
          </w:p>
        </w:tc>
        <w:tc>
          <w:tcPr>
            <w:tcW w:w="570" w:type="dxa"/>
            <w:shd w:val="clear" w:color="auto" w:fill="FFFFFF"/>
            <w:tcMar>
              <w:top w:w="0" w:type="dxa"/>
              <w:left w:w="0" w:type="dxa"/>
              <w:bottom w:w="0" w:type="dxa"/>
              <w:right w:w="0" w:type="dxa"/>
            </w:tcMar>
            <w:vAlign w:val="center"/>
          </w:tcPr>
          <w:p w14:paraId="7163FBBB" w14:textId="77777777" w:rsidR="00426F01" w:rsidRDefault="00000000">
            <w:pPr>
              <w:jc w:val="center"/>
              <w:rPr>
                <w:sz w:val="20"/>
                <w:szCs w:val="20"/>
              </w:rPr>
            </w:pPr>
            <w:r>
              <w:rPr>
                <w:color w:val="D9D9D9"/>
                <w:sz w:val="14"/>
                <w:szCs w:val="14"/>
              </w:rPr>
              <w:t>-1.4</w:t>
            </w:r>
          </w:p>
        </w:tc>
        <w:tc>
          <w:tcPr>
            <w:tcW w:w="360" w:type="dxa"/>
            <w:shd w:val="clear" w:color="auto" w:fill="FFFFFF"/>
            <w:tcMar>
              <w:top w:w="0" w:type="dxa"/>
              <w:left w:w="0" w:type="dxa"/>
              <w:bottom w:w="0" w:type="dxa"/>
              <w:right w:w="0" w:type="dxa"/>
            </w:tcMar>
            <w:vAlign w:val="center"/>
          </w:tcPr>
          <w:p w14:paraId="23BD2627" w14:textId="77777777" w:rsidR="00426F01" w:rsidRDefault="00000000">
            <w:pPr>
              <w:jc w:val="center"/>
              <w:rPr>
                <w:sz w:val="20"/>
                <w:szCs w:val="20"/>
              </w:rPr>
            </w:pPr>
            <w:r>
              <w:rPr>
                <w:color w:val="D9D9D9"/>
                <w:sz w:val="14"/>
                <w:szCs w:val="14"/>
              </w:rPr>
              <w:t>-0.6</w:t>
            </w:r>
          </w:p>
        </w:tc>
        <w:tc>
          <w:tcPr>
            <w:tcW w:w="330" w:type="dxa"/>
            <w:shd w:val="clear" w:color="auto" w:fill="FFFFFF"/>
            <w:tcMar>
              <w:top w:w="0" w:type="dxa"/>
              <w:left w:w="0" w:type="dxa"/>
              <w:bottom w:w="0" w:type="dxa"/>
              <w:right w:w="0" w:type="dxa"/>
            </w:tcMar>
            <w:vAlign w:val="center"/>
          </w:tcPr>
          <w:p w14:paraId="2A6D6B54" w14:textId="77777777" w:rsidR="00426F01" w:rsidRDefault="00000000">
            <w:pPr>
              <w:jc w:val="center"/>
              <w:rPr>
                <w:sz w:val="20"/>
                <w:szCs w:val="20"/>
              </w:rPr>
            </w:pPr>
            <w:r>
              <w:rPr>
                <w:color w:val="999999"/>
                <w:sz w:val="14"/>
                <w:szCs w:val="14"/>
              </w:rPr>
              <w:t>0.4</w:t>
            </w:r>
          </w:p>
        </w:tc>
        <w:tc>
          <w:tcPr>
            <w:tcW w:w="375" w:type="dxa"/>
            <w:tcBorders>
              <w:right w:val="single" w:sz="6" w:space="0" w:color="000000"/>
            </w:tcBorders>
            <w:shd w:val="clear" w:color="auto" w:fill="FFFFFF"/>
            <w:tcMar>
              <w:top w:w="0" w:type="dxa"/>
              <w:left w:w="0" w:type="dxa"/>
              <w:bottom w:w="0" w:type="dxa"/>
              <w:right w:w="0" w:type="dxa"/>
            </w:tcMar>
            <w:vAlign w:val="center"/>
          </w:tcPr>
          <w:p w14:paraId="42BB4218" w14:textId="77777777" w:rsidR="00426F01" w:rsidRDefault="00000000">
            <w:pPr>
              <w:jc w:val="center"/>
              <w:rPr>
                <w:sz w:val="20"/>
                <w:szCs w:val="20"/>
              </w:rPr>
            </w:pPr>
            <w:r>
              <w:rPr>
                <w:color w:val="D9D9D9"/>
                <w:sz w:val="14"/>
                <w:szCs w:val="14"/>
              </w:rPr>
              <w:t>-0.3</w:t>
            </w:r>
          </w:p>
        </w:tc>
      </w:tr>
      <w:tr w:rsidR="00426F01" w14:paraId="1394CD8F" w14:textId="77777777">
        <w:tc>
          <w:tcPr>
            <w:tcW w:w="780" w:type="dxa"/>
            <w:tcBorders>
              <w:left w:val="single" w:sz="6" w:space="0" w:color="000000"/>
              <w:right w:val="single" w:sz="6" w:space="0" w:color="000000"/>
            </w:tcBorders>
            <w:tcMar>
              <w:top w:w="0" w:type="dxa"/>
              <w:left w:w="0" w:type="dxa"/>
              <w:bottom w:w="0" w:type="dxa"/>
              <w:right w:w="0" w:type="dxa"/>
            </w:tcMar>
            <w:vAlign w:val="center"/>
          </w:tcPr>
          <w:p w14:paraId="41B1D3AD" w14:textId="77777777" w:rsidR="00426F01" w:rsidRDefault="00000000">
            <w:pPr>
              <w:jc w:val="center"/>
              <w:rPr>
                <w:sz w:val="20"/>
                <w:szCs w:val="20"/>
              </w:rPr>
            </w:pPr>
            <w:r>
              <w:rPr>
                <w:b/>
                <w:sz w:val="14"/>
                <w:szCs w:val="14"/>
              </w:rPr>
              <w:t>400</w:t>
            </w:r>
          </w:p>
        </w:tc>
        <w:tc>
          <w:tcPr>
            <w:tcW w:w="2685" w:type="dxa"/>
            <w:tcMar>
              <w:top w:w="0" w:type="dxa"/>
              <w:left w:w="0" w:type="dxa"/>
              <w:bottom w:w="0" w:type="dxa"/>
              <w:right w:w="0" w:type="dxa"/>
            </w:tcMar>
            <w:vAlign w:val="center"/>
          </w:tcPr>
          <w:p w14:paraId="5E126C7C" w14:textId="77777777" w:rsidR="00426F01" w:rsidRDefault="00000000">
            <w:pPr>
              <w:jc w:val="center"/>
              <w:rPr>
                <w:sz w:val="20"/>
                <w:szCs w:val="20"/>
              </w:rPr>
            </w:pPr>
            <w:r>
              <w:rPr>
                <w:sz w:val="14"/>
                <w:szCs w:val="14"/>
              </w:rPr>
              <w:t>navigation virtual gait</w:t>
            </w:r>
          </w:p>
        </w:tc>
        <w:tc>
          <w:tcPr>
            <w:tcW w:w="555" w:type="dxa"/>
            <w:shd w:val="clear" w:color="auto" w:fill="FFFFFF"/>
            <w:tcMar>
              <w:top w:w="0" w:type="dxa"/>
              <w:left w:w="0" w:type="dxa"/>
              <w:bottom w:w="0" w:type="dxa"/>
              <w:right w:w="0" w:type="dxa"/>
            </w:tcMar>
            <w:vAlign w:val="center"/>
          </w:tcPr>
          <w:p w14:paraId="03D8CCAF" w14:textId="77777777" w:rsidR="00426F01" w:rsidRDefault="00000000">
            <w:pPr>
              <w:jc w:val="center"/>
              <w:rPr>
                <w:sz w:val="20"/>
                <w:szCs w:val="20"/>
              </w:rPr>
            </w:pPr>
            <w:r>
              <w:rPr>
                <w:color w:val="999999"/>
                <w:sz w:val="14"/>
                <w:szCs w:val="14"/>
              </w:rPr>
              <w:t>0.9</w:t>
            </w:r>
          </w:p>
        </w:tc>
        <w:tc>
          <w:tcPr>
            <w:tcW w:w="450" w:type="dxa"/>
            <w:shd w:val="clear" w:color="auto" w:fill="FFFFFF"/>
            <w:tcMar>
              <w:top w:w="0" w:type="dxa"/>
              <w:left w:w="0" w:type="dxa"/>
              <w:bottom w:w="0" w:type="dxa"/>
              <w:right w:w="0" w:type="dxa"/>
            </w:tcMar>
            <w:vAlign w:val="center"/>
          </w:tcPr>
          <w:p w14:paraId="2F30FDD0" w14:textId="77777777" w:rsidR="00426F01" w:rsidRDefault="00000000">
            <w:pPr>
              <w:jc w:val="center"/>
              <w:rPr>
                <w:sz w:val="20"/>
                <w:szCs w:val="20"/>
              </w:rPr>
            </w:pPr>
            <w:r>
              <w:rPr>
                <w:color w:val="D9D9D9"/>
                <w:sz w:val="14"/>
                <w:szCs w:val="14"/>
              </w:rPr>
              <w:t>-0.7</w:t>
            </w:r>
          </w:p>
        </w:tc>
        <w:tc>
          <w:tcPr>
            <w:tcW w:w="450" w:type="dxa"/>
            <w:shd w:val="clear" w:color="auto" w:fill="FFFFFF"/>
            <w:tcMar>
              <w:top w:w="0" w:type="dxa"/>
              <w:left w:w="0" w:type="dxa"/>
              <w:bottom w:w="0" w:type="dxa"/>
              <w:right w:w="0" w:type="dxa"/>
            </w:tcMar>
            <w:vAlign w:val="center"/>
          </w:tcPr>
          <w:p w14:paraId="0585DCCC" w14:textId="77777777" w:rsidR="00426F01" w:rsidRDefault="00000000">
            <w:pPr>
              <w:jc w:val="center"/>
              <w:rPr>
                <w:sz w:val="20"/>
                <w:szCs w:val="20"/>
              </w:rPr>
            </w:pPr>
            <w:r>
              <w:rPr>
                <w:color w:val="D9D9D9"/>
                <w:sz w:val="14"/>
                <w:szCs w:val="14"/>
              </w:rPr>
              <w:t>-0.1</w:t>
            </w:r>
          </w:p>
        </w:tc>
        <w:tc>
          <w:tcPr>
            <w:tcW w:w="555" w:type="dxa"/>
            <w:shd w:val="clear" w:color="auto" w:fill="FFFFFF"/>
            <w:tcMar>
              <w:top w:w="0" w:type="dxa"/>
              <w:left w:w="0" w:type="dxa"/>
              <w:bottom w:w="0" w:type="dxa"/>
              <w:right w:w="0" w:type="dxa"/>
            </w:tcMar>
            <w:vAlign w:val="center"/>
          </w:tcPr>
          <w:p w14:paraId="7B74357A" w14:textId="77777777" w:rsidR="00426F01" w:rsidRDefault="00000000">
            <w:pPr>
              <w:jc w:val="center"/>
              <w:rPr>
                <w:sz w:val="20"/>
                <w:szCs w:val="20"/>
              </w:rPr>
            </w:pPr>
            <w:r>
              <w:rPr>
                <w:color w:val="D9D9D9"/>
                <w:sz w:val="14"/>
                <w:szCs w:val="14"/>
              </w:rPr>
              <w:t>-0.5</w:t>
            </w:r>
          </w:p>
        </w:tc>
        <w:tc>
          <w:tcPr>
            <w:tcW w:w="330" w:type="dxa"/>
            <w:shd w:val="clear" w:color="auto" w:fill="FFFFFF"/>
            <w:tcMar>
              <w:top w:w="0" w:type="dxa"/>
              <w:left w:w="0" w:type="dxa"/>
              <w:bottom w:w="0" w:type="dxa"/>
              <w:right w:w="0" w:type="dxa"/>
            </w:tcMar>
            <w:vAlign w:val="center"/>
          </w:tcPr>
          <w:p w14:paraId="34349271" w14:textId="77777777" w:rsidR="00426F01" w:rsidRDefault="00000000">
            <w:pPr>
              <w:jc w:val="center"/>
              <w:rPr>
                <w:sz w:val="20"/>
                <w:szCs w:val="20"/>
              </w:rPr>
            </w:pPr>
            <w:r>
              <w:rPr>
                <w:color w:val="999999"/>
                <w:sz w:val="14"/>
                <w:szCs w:val="14"/>
              </w:rPr>
              <w:t>0.1</w:t>
            </w:r>
          </w:p>
        </w:tc>
        <w:tc>
          <w:tcPr>
            <w:tcW w:w="555" w:type="dxa"/>
            <w:shd w:val="clear" w:color="auto" w:fill="FFFFFF"/>
            <w:tcMar>
              <w:top w:w="0" w:type="dxa"/>
              <w:left w:w="0" w:type="dxa"/>
              <w:bottom w:w="0" w:type="dxa"/>
              <w:right w:w="0" w:type="dxa"/>
            </w:tcMar>
            <w:vAlign w:val="center"/>
          </w:tcPr>
          <w:p w14:paraId="5FE2BC1C" w14:textId="77777777" w:rsidR="00426F01" w:rsidRDefault="00000000">
            <w:pPr>
              <w:jc w:val="center"/>
              <w:rPr>
                <w:sz w:val="20"/>
                <w:szCs w:val="20"/>
              </w:rPr>
            </w:pPr>
            <w:r>
              <w:rPr>
                <w:color w:val="999999"/>
                <w:sz w:val="14"/>
                <w:szCs w:val="14"/>
              </w:rPr>
              <w:t>0.1</w:t>
            </w:r>
          </w:p>
        </w:tc>
        <w:tc>
          <w:tcPr>
            <w:tcW w:w="330" w:type="dxa"/>
            <w:shd w:val="clear" w:color="auto" w:fill="FFFEFE"/>
            <w:tcMar>
              <w:top w:w="0" w:type="dxa"/>
              <w:left w:w="0" w:type="dxa"/>
              <w:bottom w:w="0" w:type="dxa"/>
              <w:right w:w="0" w:type="dxa"/>
            </w:tcMar>
            <w:vAlign w:val="center"/>
          </w:tcPr>
          <w:p w14:paraId="18576DD1" w14:textId="77777777" w:rsidR="00426F01" w:rsidRDefault="00000000">
            <w:pPr>
              <w:jc w:val="center"/>
              <w:rPr>
                <w:sz w:val="20"/>
                <w:szCs w:val="20"/>
              </w:rPr>
            </w:pPr>
            <w:r>
              <w:rPr>
                <w:sz w:val="14"/>
                <w:szCs w:val="14"/>
              </w:rPr>
              <w:t>1.7</w:t>
            </w:r>
          </w:p>
        </w:tc>
        <w:tc>
          <w:tcPr>
            <w:tcW w:w="360" w:type="dxa"/>
            <w:shd w:val="clear" w:color="auto" w:fill="FFFFFF"/>
            <w:tcMar>
              <w:top w:w="0" w:type="dxa"/>
              <w:left w:w="0" w:type="dxa"/>
              <w:bottom w:w="0" w:type="dxa"/>
              <w:right w:w="0" w:type="dxa"/>
            </w:tcMar>
            <w:vAlign w:val="center"/>
          </w:tcPr>
          <w:p w14:paraId="6D1CB720" w14:textId="77777777" w:rsidR="00426F01" w:rsidRDefault="00000000">
            <w:pPr>
              <w:jc w:val="center"/>
              <w:rPr>
                <w:sz w:val="20"/>
                <w:szCs w:val="20"/>
              </w:rPr>
            </w:pPr>
            <w:r>
              <w:rPr>
                <w:color w:val="D9D9D9"/>
                <w:sz w:val="14"/>
                <w:szCs w:val="14"/>
              </w:rPr>
              <w:t>-0.6</w:t>
            </w:r>
          </w:p>
        </w:tc>
        <w:tc>
          <w:tcPr>
            <w:tcW w:w="450" w:type="dxa"/>
            <w:shd w:val="clear" w:color="auto" w:fill="FFFFFF"/>
            <w:tcMar>
              <w:top w:w="0" w:type="dxa"/>
              <w:left w:w="0" w:type="dxa"/>
              <w:bottom w:w="0" w:type="dxa"/>
              <w:right w:w="0" w:type="dxa"/>
            </w:tcMar>
            <w:vAlign w:val="center"/>
          </w:tcPr>
          <w:p w14:paraId="01AA3C6B" w14:textId="77777777" w:rsidR="00426F01" w:rsidRDefault="00000000">
            <w:pPr>
              <w:jc w:val="center"/>
              <w:rPr>
                <w:sz w:val="20"/>
                <w:szCs w:val="20"/>
              </w:rPr>
            </w:pPr>
            <w:r>
              <w:rPr>
                <w:color w:val="D9D9D9"/>
                <w:sz w:val="14"/>
                <w:szCs w:val="14"/>
              </w:rPr>
              <w:t>-0.6</w:t>
            </w:r>
          </w:p>
        </w:tc>
        <w:tc>
          <w:tcPr>
            <w:tcW w:w="375" w:type="dxa"/>
            <w:shd w:val="clear" w:color="auto" w:fill="FFFFFF"/>
            <w:tcMar>
              <w:top w:w="0" w:type="dxa"/>
              <w:left w:w="0" w:type="dxa"/>
              <w:bottom w:w="0" w:type="dxa"/>
              <w:right w:w="0" w:type="dxa"/>
            </w:tcMar>
            <w:vAlign w:val="center"/>
          </w:tcPr>
          <w:p w14:paraId="7ADC76A9" w14:textId="77777777" w:rsidR="00426F01" w:rsidRDefault="00000000">
            <w:pPr>
              <w:jc w:val="center"/>
              <w:rPr>
                <w:sz w:val="20"/>
                <w:szCs w:val="20"/>
              </w:rPr>
            </w:pPr>
            <w:r>
              <w:rPr>
                <w:color w:val="D9D9D9"/>
                <w:sz w:val="14"/>
                <w:szCs w:val="14"/>
              </w:rPr>
              <w:t>-0.6</w:t>
            </w:r>
          </w:p>
        </w:tc>
        <w:tc>
          <w:tcPr>
            <w:tcW w:w="330" w:type="dxa"/>
            <w:shd w:val="clear" w:color="auto" w:fill="FFFFFF"/>
            <w:tcMar>
              <w:top w:w="0" w:type="dxa"/>
              <w:left w:w="0" w:type="dxa"/>
              <w:bottom w:w="0" w:type="dxa"/>
              <w:right w:w="0" w:type="dxa"/>
            </w:tcMar>
            <w:vAlign w:val="center"/>
          </w:tcPr>
          <w:p w14:paraId="76C12E86" w14:textId="77777777" w:rsidR="00426F01" w:rsidRDefault="00000000">
            <w:pPr>
              <w:jc w:val="center"/>
              <w:rPr>
                <w:sz w:val="20"/>
                <w:szCs w:val="20"/>
              </w:rPr>
            </w:pPr>
            <w:r>
              <w:rPr>
                <w:color w:val="999999"/>
                <w:sz w:val="14"/>
                <w:szCs w:val="14"/>
              </w:rPr>
              <w:t>0.5</w:t>
            </w:r>
          </w:p>
        </w:tc>
        <w:tc>
          <w:tcPr>
            <w:tcW w:w="570" w:type="dxa"/>
            <w:shd w:val="clear" w:color="auto" w:fill="FFFFFF"/>
            <w:tcMar>
              <w:top w:w="0" w:type="dxa"/>
              <w:left w:w="0" w:type="dxa"/>
              <w:bottom w:w="0" w:type="dxa"/>
              <w:right w:w="0" w:type="dxa"/>
            </w:tcMar>
            <w:vAlign w:val="center"/>
          </w:tcPr>
          <w:p w14:paraId="6C22BD18" w14:textId="77777777" w:rsidR="00426F01" w:rsidRDefault="00000000">
            <w:pPr>
              <w:jc w:val="center"/>
              <w:rPr>
                <w:sz w:val="20"/>
                <w:szCs w:val="20"/>
              </w:rPr>
            </w:pPr>
            <w:r>
              <w:rPr>
                <w:color w:val="999999"/>
                <w:sz w:val="14"/>
                <w:szCs w:val="14"/>
              </w:rPr>
              <w:t>0.4</w:t>
            </w:r>
          </w:p>
        </w:tc>
        <w:tc>
          <w:tcPr>
            <w:tcW w:w="360" w:type="dxa"/>
            <w:shd w:val="clear" w:color="auto" w:fill="FFFFFF"/>
            <w:tcMar>
              <w:top w:w="0" w:type="dxa"/>
              <w:left w:w="0" w:type="dxa"/>
              <w:bottom w:w="0" w:type="dxa"/>
              <w:right w:w="0" w:type="dxa"/>
            </w:tcMar>
            <w:vAlign w:val="center"/>
          </w:tcPr>
          <w:p w14:paraId="0BBD29A6" w14:textId="77777777" w:rsidR="00426F01" w:rsidRDefault="00000000">
            <w:pPr>
              <w:jc w:val="center"/>
              <w:rPr>
                <w:sz w:val="20"/>
                <w:szCs w:val="20"/>
              </w:rPr>
            </w:pPr>
            <w:r>
              <w:rPr>
                <w:color w:val="D9D9D9"/>
                <w:sz w:val="14"/>
                <w:szCs w:val="14"/>
              </w:rPr>
              <w:t>-0.2</w:t>
            </w:r>
          </w:p>
        </w:tc>
        <w:tc>
          <w:tcPr>
            <w:tcW w:w="330" w:type="dxa"/>
            <w:shd w:val="clear" w:color="auto" w:fill="FFFFFF"/>
            <w:tcMar>
              <w:top w:w="0" w:type="dxa"/>
              <w:left w:w="0" w:type="dxa"/>
              <w:bottom w:w="0" w:type="dxa"/>
              <w:right w:w="0" w:type="dxa"/>
            </w:tcMar>
            <w:vAlign w:val="center"/>
          </w:tcPr>
          <w:p w14:paraId="72F37661" w14:textId="77777777" w:rsidR="00426F01" w:rsidRDefault="00000000">
            <w:pPr>
              <w:jc w:val="center"/>
              <w:rPr>
                <w:sz w:val="20"/>
                <w:szCs w:val="20"/>
              </w:rPr>
            </w:pPr>
            <w:r>
              <w:rPr>
                <w:color w:val="999999"/>
                <w:sz w:val="14"/>
                <w:szCs w:val="14"/>
              </w:rPr>
              <w:t>0.2</w:t>
            </w:r>
          </w:p>
        </w:tc>
        <w:tc>
          <w:tcPr>
            <w:tcW w:w="375" w:type="dxa"/>
            <w:tcBorders>
              <w:right w:val="single" w:sz="6" w:space="0" w:color="000000"/>
            </w:tcBorders>
            <w:shd w:val="clear" w:color="auto" w:fill="FFFFFF"/>
            <w:tcMar>
              <w:top w:w="0" w:type="dxa"/>
              <w:left w:w="0" w:type="dxa"/>
              <w:bottom w:w="0" w:type="dxa"/>
              <w:right w:w="0" w:type="dxa"/>
            </w:tcMar>
            <w:vAlign w:val="center"/>
          </w:tcPr>
          <w:p w14:paraId="01116678" w14:textId="77777777" w:rsidR="00426F01" w:rsidRDefault="00000000">
            <w:pPr>
              <w:jc w:val="center"/>
              <w:rPr>
                <w:sz w:val="20"/>
                <w:szCs w:val="20"/>
              </w:rPr>
            </w:pPr>
            <w:r>
              <w:rPr>
                <w:color w:val="D9D9D9"/>
                <w:sz w:val="14"/>
                <w:szCs w:val="14"/>
              </w:rPr>
              <w:t>-0.2</w:t>
            </w:r>
          </w:p>
        </w:tc>
      </w:tr>
      <w:tr w:rsidR="00426F01" w14:paraId="07194526" w14:textId="77777777">
        <w:tc>
          <w:tcPr>
            <w:tcW w:w="780" w:type="dxa"/>
            <w:tcBorders>
              <w:left w:val="single" w:sz="6" w:space="0" w:color="000000"/>
              <w:bottom w:val="single" w:sz="6" w:space="0" w:color="000000"/>
              <w:right w:val="single" w:sz="6" w:space="0" w:color="000000"/>
            </w:tcBorders>
            <w:tcMar>
              <w:top w:w="0" w:type="dxa"/>
              <w:left w:w="0" w:type="dxa"/>
              <w:bottom w:w="0" w:type="dxa"/>
              <w:right w:w="0" w:type="dxa"/>
            </w:tcMar>
            <w:vAlign w:val="center"/>
          </w:tcPr>
          <w:p w14:paraId="4E9E90C3" w14:textId="77777777" w:rsidR="00426F01" w:rsidRDefault="00000000">
            <w:pPr>
              <w:jc w:val="center"/>
              <w:rPr>
                <w:sz w:val="20"/>
                <w:szCs w:val="20"/>
              </w:rPr>
            </w:pPr>
            <w:r>
              <w:rPr>
                <w:b/>
                <w:sz w:val="14"/>
                <w:szCs w:val="14"/>
              </w:rPr>
              <w:t>400</w:t>
            </w:r>
          </w:p>
        </w:tc>
        <w:tc>
          <w:tcPr>
            <w:tcW w:w="2685" w:type="dxa"/>
            <w:tcBorders>
              <w:bottom w:val="single" w:sz="6" w:space="0" w:color="000000"/>
            </w:tcBorders>
            <w:tcMar>
              <w:top w:w="0" w:type="dxa"/>
              <w:left w:w="0" w:type="dxa"/>
              <w:bottom w:w="0" w:type="dxa"/>
              <w:right w:w="0" w:type="dxa"/>
            </w:tcMar>
            <w:vAlign w:val="center"/>
          </w:tcPr>
          <w:p w14:paraId="34245574" w14:textId="77777777" w:rsidR="00426F01" w:rsidRDefault="00000000">
            <w:pPr>
              <w:jc w:val="center"/>
              <w:rPr>
                <w:sz w:val="20"/>
                <w:szCs w:val="20"/>
              </w:rPr>
            </w:pPr>
            <w:r>
              <w:rPr>
                <w:sz w:val="14"/>
                <w:szCs w:val="14"/>
              </w:rPr>
              <w:t>perceptual discrimination perception</w:t>
            </w:r>
          </w:p>
        </w:tc>
        <w:tc>
          <w:tcPr>
            <w:tcW w:w="555" w:type="dxa"/>
            <w:tcBorders>
              <w:bottom w:val="single" w:sz="6" w:space="0" w:color="000000"/>
            </w:tcBorders>
            <w:shd w:val="clear" w:color="auto" w:fill="FFFFFF"/>
            <w:tcMar>
              <w:top w:w="0" w:type="dxa"/>
              <w:left w:w="0" w:type="dxa"/>
              <w:bottom w:w="0" w:type="dxa"/>
              <w:right w:w="0" w:type="dxa"/>
            </w:tcMar>
            <w:vAlign w:val="center"/>
          </w:tcPr>
          <w:p w14:paraId="70EF25BE" w14:textId="77777777" w:rsidR="00426F01" w:rsidRDefault="00000000">
            <w:pPr>
              <w:jc w:val="center"/>
              <w:rPr>
                <w:sz w:val="20"/>
                <w:szCs w:val="20"/>
              </w:rPr>
            </w:pPr>
            <w:r>
              <w:rPr>
                <w:color w:val="D9D9D9"/>
                <w:sz w:val="14"/>
                <w:szCs w:val="14"/>
              </w:rPr>
              <w:t>-2.1</w:t>
            </w:r>
          </w:p>
        </w:tc>
        <w:tc>
          <w:tcPr>
            <w:tcW w:w="450" w:type="dxa"/>
            <w:tcBorders>
              <w:bottom w:val="single" w:sz="6" w:space="0" w:color="000000"/>
            </w:tcBorders>
            <w:shd w:val="clear" w:color="auto" w:fill="FFFFFF"/>
            <w:tcMar>
              <w:top w:w="0" w:type="dxa"/>
              <w:left w:w="0" w:type="dxa"/>
              <w:bottom w:w="0" w:type="dxa"/>
              <w:right w:w="0" w:type="dxa"/>
            </w:tcMar>
            <w:vAlign w:val="center"/>
          </w:tcPr>
          <w:p w14:paraId="2187EBBA" w14:textId="77777777" w:rsidR="00426F01" w:rsidRDefault="00000000">
            <w:pPr>
              <w:jc w:val="center"/>
              <w:rPr>
                <w:sz w:val="20"/>
                <w:szCs w:val="20"/>
              </w:rPr>
            </w:pPr>
            <w:r>
              <w:rPr>
                <w:color w:val="D9D9D9"/>
                <w:sz w:val="14"/>
                <w:szCs w:val="14"/>
              </w:rPr>
              <w:t>-0.2</w:t>
            </w:r>
          </w:p>
        </w:tc>
        <w:tc>
          <w:tcPr>
            <w:tcW w:w="450" w:type="dxa"/>
            <w:tcBorders>
              <w:bottom w:val="single" w:sz="6" w:space="0" w:color="000000"/>
            </w:tcBorders>
            <w:shd w:val="clear" w:color="auto" w:fill="FFFFFF"/>
            <w:tcMar>
              <w:top w:w="0" w:type="dxa"/>
              <w:left w:w="0" w:type="dxa"/>
              <w:bottom w:w="0" w:type="dxa"/>
              <w:right w:w="0" w:type="dxa"/>
            </w:tcMar>
            <w:vAlign w:val="center"/>
          </w:tcPr>
          <w:p w14:paraId="766B023A" w14:textId="77777777" w:rsidR="00426F01" w:rsidRDefault="00000000">
            <w:pPr>
              <w:jc w:val="center"/>
              <w:rPr>
                <w:sz w:val="20"/>
                <w:szCs w:val="20"/>
              </w:rPr>
            </w:pPr>
            <w:r>
              <w:rPr>
                <w:color w:val="D9D9D9"/>
                <w:sz w:val="14"/>
                <w:szCs w:val="14"/>
              </w:rPr>
              <w:t>-0.8</w:t>
            </w:r>
          </w:p>
        </w:tc>
        <w:tc>
          <w:tcPr>
            <w:tcW w:w="555" w:type="dxa"/>
            <w:tcBorders>
              <w:bottom w:val="single" w:sz="6" w:space="0" w:color="000000"/>
            </w:tcBorders>
            <w:shd w:val="clear" w:color="auto" w:fill="FFFFFF"/>
            <w:tcMar>
              <w:top w:w="0" w:type="dxa"/>
              <w:left w:w="0" w:type="dxa"/>
              <w:bottom w:w="0" w:type="dxa"/>
              <w:right w:w="0" w:type="dxa"/>
            </w:tcMar>
            <w:vAlign w:val="center"/>
          </w:tcPr>
          <w:p w14:paraId="02416C1A" w14:textId="77777777" w:rsidR="00426F01" w:rsidRDefault="00000000">
            <w:pPr>
              <w:jc w:val="center"/>
              <w:rPr>
                <w:sz w:val="20"/>
                <w:szCs w:val="20"/>
              </w:rPr>
            </w:pPr>
            <w:r>
              <w:rPr>
                <w:color w:val="999999"/>
                <w:sz w:val="14"/>
                <w:szCs w:val="14"/>
              </w:rPr>
              <w:t>0.5</w:t>
            </w:r>
          </w:p>
        </w:tc>
        <w:tc>
          <w:tcPr>
            <w:tcW w:w="330" w:type="dxa"/>
            <w:tcBorders>
              <w:bottom w:val="single" w:sz="6" w:space="0" w:color="000000"/>
            </w:tcBorders>
            <w:shd w:val="clear" w:color="auto" w:fill="FFFFFF"/>
            <w:tcMar>
              <w:top w:w="0" w:type="dxa"/>
              <w:left w:w="0" w:type="dxa"/>
              <w:bottom w:w="0" w:type="dxa"/>
              <w:right w:w="0" w:type="dxa"/>
            </w:tcMar>
            <w:vAlign w:val="center"/>
          </w:tcPr>
          <w:p w14:paraId="22DCCCD5" w14:textId="77777777" w:rsidR="00426F01" w:rsidRDefault="00000000">
            <w:pPr>
              <w:jc w:val="center"/>
              <w:rPr>
                <w:sz w:val="20"/>
                <w:szCs w:val="20"/>
              </w:rPr>
            </w:pPr>
            <w:r>
              <w:rPr>
                <w:color w:val="D9D9D9"/>
                <w:sz w:val="14"/>
                <w:szCs w:val="14"/>
              </w:rPr>
              <w:t>-0.8</w:t>
            </w:r>
          </w:p>
        </w:tc>
        <w:tc>
          <w:tcPr>
            <w:tcW w:w="555" w:type="dxa"/>
            <w:tcBorders>
              <w:bottom w:val="single" w:sz="6" w:space="0" w:color="000000"/>
            </w:tcBorders>
            <w:shd w:val="clear" w:color="auto" w:fill="FFFFFF"/>
            <w:tcMar>
              <w:top w:w="0" w:type="dxa"/>
              <w:left w:w="0" w:type="dxa"/>
              <w:bottom w:w="0" w:type="dxa"/>
              <w:right w:w="0" w:type="dxa"/>
            </w:tcMar>
            <w:vAlign w:val="center"/>
          </w:tcPr>
          <w:p w14:paraId="0BAAC161" w14:textId="77777777" w:rsidR="00426F01" w:rsidRDefault="00000000">
            <w:pPr>
              <w:jc w:val="center"/>
              <w:rPr>
                <w:sz w:val="20"/>
                <w:szCs w:val="20"/>
              </w:rPr>
            </w:pPr>
            <w:r>
              <w:rPr>
                <w:sz w:val="14"/>
                <w:szCs w:val="14"/>
              </w:rPr>
              <w:t>1.7</w:t>
            </w:r>
          </w:p>
        </w:tc>
        <w:tc>
          <w:tcPr>
            <w:tcW w:w="330" w:type="dxa"/>
            <w:tcBorders>
              <w:bottom w:val="single" w:sz="6" w:space="0" w:color="000000"/>
            </w:tcBorders>
            <w:shd w:val="clear" w:color="auto" w:fill="FFFFFF"/>
            <w:tcMar>
              <w:top w:w="0" w:type="dxa"/>
              <w:left w:w="0" w:type="dxa"/>
              <w:bottom w:w="0" w:type="dxa"/>
              <w:right w:w="0" w:type="dxa"/>
            </w:tcMar>
            <w:vAlign w:val="center"/>
          </w:tcPr>
          <w:p w14:paraId="30C960FC" w14:textId="77777777" w:rsidR="00426F01" w:rsidRDefault="00000000">
            <w:pPr>
              <w:jc w:val="center"/>
              <w:rPr>
                <w:sz w:val="20"/>
                <w:szCs w:val="20"/>
              </w:rPr>
            </w:pPr>
            <w:r>
              <w:rPr>
                <w:color w:val="D9D9D9"/>
                <w:sz w:val="14"/>
                <w:szCs w:val="14"/>
              </w:rPr>
              <w:t>0.0</w:t>
            </w:r>
          </w:p>
        </w:tc>
        <w:tc>
          <w:tcPr>
            <w:tcW w:w="360" w:type="dxa"/>
            <w:tcBorders>
              <w:bottom w:val="single" w:sz="6" w:space="0" w:color="000000"/>
            </w:tcBorders>
            <w:shd w:val="clear" w:color="auto" w:fill="FFFFFF"/>
            <w:tcMar>
              <w:top w:w="0" w:type="dxa"/>
              <w:left w:w="0" w:type="dxa"/>
              <w:bottom w:w="0" w:type="dxa"/>
              <w:right w:w="0" w:type="dxa"/>
            </w:tcMar>
            <w:vAlign w:val="center"/>
          </w:tcPr>
          <w:p w14:paraId="389A669C" w14:textId="77777777" w:rsidR="00426F01" w:rsidRDefault="00000000">
            <w:pPr>
              <w:jc w:val="center"/>
              <w:rPr>
                <w:sz w:val="20"/>
                <w:szCs w:val="20"/>
              </w:rPr>
            </w:pPr>
            <w:r>
              <w:rPr>
                <w:color w:val="D9D9D9"/>
                <w:sz w:val="14"/>
                <w:szCs w:val="14"/>
              </w:rPr>
              <w:t>-2.3</w:t>
            </w:r>
          </w:p>
        </w:tc>
        <w:tc>
          <w:tcPr>
            <w:tcW w:w="450" w:type="dxa"/>
            <w:tcBorders>
              <w:bottom w:val="single" w:sz="6" w:space="0" w:color="000000"/>
            </w:tcBorders>
            <w:shd w:val="clear" w:color="auto" w:fill="FFFFFF"/>
            <w:tcMar>
              <w:top w:w="0" w:type="dxa"/>
              <w:left w:w="0" w:type="dxa"/>
              <w:bottom w:w="0" w:type="dxa"/>
              <w:right w:w="0" w:type="dxa"/>
            </w:tcMar>
            <w:vAlign w:val="center"/>
          </w:tcPr>
          <w:p w14:paraId="165F37F4" w14:textId="77777777" w:rsidR="00426F01" w:rsidRDefault="00000000">
            <w:pPr>
              <w:jc w:val="center"/>
              <w:rPr>
                <w:sz w:val="20"/>
                <w:szCs w:val="20"/>
              </w:rPr>
            </w:pPr>
            <w:r>
              <w:rPr>
                <w:color w:val="D9D9D9"/>
                <w:sz w:val="14"/>
                <w:szCs w:val="14"/>
              </w:rPr>
              <w:t>-1.3</w:t>
            </w:r>
          </w:p>
        </w:tc>
        <w:tc>
          <w:tcPr>
            <w:tcW w:w="375" w:type="dxa"/>
            <w:tcBorders>
              <w:bottom w:val="single" w:sz="6" w:space="0" w:color="000000"/>
            </w:tcBorders>
            <w:shd w:val="clear" w:color="auto" w:fill="FFFFFF"/>
            <w:tcMar>
              <w:top w:w="0" w:type="dxa"/>
              <w:left w:w="0" w:type="dxa"/>
              <w:bottom w:w="0" w:type="dxa"/>
              <w:right w:w="0" w:type="dxa"/>
            </w:tcMar>
            <w:vAlign w:val="center"/>
          </w:tcPr>
          <w:p w14:paraId="5DF257D7" w14:textId="77777777" w:rsidR="00426F01" w:rsidRDefault="00000000">
            <w:pPr>
              <w:jc w:val="center"/>
              <w:rPr>
                <w:sz w:val="20"/>
                <w:szCs w:val="20"/>
              </w:rPr>
            </w:pPr>
            <w:r>
              <w:rPr>
                <w:color w:val="D9D9D9"/>
                <w:sz w:val="14"/>
                <w:szCs w:val="14"/>
              </w:rPr>
              <w:t>-2.1</w:t>
            </w:r>
          </w:p>
        </w:tc>
        <w:tc>
          <w:tcPr>
            <w:tcW w:w="330" w:type="dxa"/>
            <w:tcBorders>
              <w:bottom w:val="single" w:sz="6" w:space="0" w:color="000000"/>
            </w:tcBorders>
            <w:shd w:val="clear" w:color="auto" w:fill="FFFFFF"/>
            <w:tcMar>
              <w:top w:w="0" w:type="dxa"/>
              <w:left w:w="0" w:type="dxa"/>
              <w:bottom w:w="0" w:type="dxa"/>
              <w:right w:w="0" w:type="dxa"/>
            </w:tcMar>
            <w:vAlign w:val="center"/>
          </w:tcPr>
          <w:p w14:paraId="3520C8E5" w14:textId="77777777" w:rsidR="00426F01" w:rsidRDefault="00000000">
            <w:pPr>
              <w:jc w:val="center"/>
              <w:rPr>
                <w:sz w:val="20"/>
                <w:szCs w:val="20"/>
              </w:rPr>
            </w:pPr>
            <w:r>
              <w:rPr>
                <w:color w:val="D9D9D9"/>
                <w:sz w:val="14"/>
                <w:szCs w:val="14"/>
              </w:rPr>
              <w:t>-1.1</w:t>
            </w:r>
          </w:p>
        </w:tc>
        <w:tc>
          <w:tcPr>
            <w:tcW w:w="570" w:type="dxa"/>
            <w:tcBorders>
              <w:bottom w:val="single" w:sz="6" w:space="0" w:color="000000"/>
            </w:tcBorders>
            <w:shd w:val="clear" w:color="auto" w:fill="FFFFFF"/>
            <w:tcMar>
              <w:top w:w="0" w:type="dxa"/>
              <w:left w:w="0" w:type="dxa"/>
              <w:bottom w:w="0" w:type="dxa"/>
              <w:right w:w="0" w:type="dxa"/>
            </w:tcMar>
            <w:vAlign w:val="center"/>
          </w:tcPr>
          <w:p w14:paraId="45C7C159" w14:textId="77777777" w:rsidR="00426F01" w:rsidRDefault="00000000">
            <w:pPr>
              <w:jc w:val="center"/>
              <w:rPr>
                <w:sz w:val="20"/>
                <w:szCs w:val="20"/>
              </w:rPr>
            </w:pPr>
            <w:r>
              <w:rPr>
                <w:color w:val="999999"/>
                <w:sz w:val="14"/>
                <w:szCs w:val="14"/>
              </w:rPr>
              <w:t>0.6</w:t>
            </w:r>
          </w:p>
        </w:tc>
        <w:tc>
          <w:tcPr>
            <w:tcW w:w="360" w:type="dxa"/>
            <w:tcBorders>
              <w:bottom w:val="single" w:sz="6" w:space="0" w:color="000000"/>
            </w:tcBorders>
            <w:shd w:val="clear" w:color="auto" w:fill="FFFFFF"/>
            <w:tcMar>
              <w:top w:w="0" w:type="dxa"/>
              <w:left w:w="0" w:type="dxa"/>
              <w:bottom w:w="0" w:type="dxa"/>
              <w:right w:w="0" w:type="dxa"/>
            </w:tcMar>
            <w:vAlign w:val="center"/>
          </w:tcPr>
          <w:p w14:paraId="1B514A1A" w14:textId="77777777" w:rsidR="00426F01" w:rsidRDefault="00000000">
            <w:pPr>
              <w:jc w:val="center"/>
              <w:rPr>
                <w:sz w:val="20"/>
                <w:szCs w:val="20"/>
              </w:rPr>
            </w:pPr>
            <w:r>
              <w:rPr>
                <w:color w:val="D9D9D9"/>
                <w:sz w:val="14"/>
                <w:szCs w:val="14"/>
              </w:rPr>
              <w:t>-0.5</w:t>
            </w:r>
          </w:p>
        </w:tc>
        <w:tc>
          <w:tcPr>
            <w:tcW w:w="330" w:type="dxa"/>
            <w:tcBorders>
              <w:bottom w:val="single" w:sz="6" w:space="0" w:color="000000"/>
            </w:tcBorders>
            <w:shd w:val="clear" w:color="auto" w:fill="FFFFFF"/>
            <w:tcMar>
              <w:top w:w="0" w:type="dxa"/>
              <w:left w:w="0" w:type="dxa"/>
              <w:bottom w:w="0" w:type="dxa"/>
              <w:right w:w="0" w:type="dxa"/>
            </w:tcMar>
            <w:vAlign w:val="center"/>
          </w:tcPr>
          <w:p w14:paraId="189487F6" w14:textId="77777777" w:rsidR="00426F01" w:rsidRDefault="00000000">
            <w:pPr>
              <w:jc w:val="center"/>
              <w:rPr>
                <w:sz w:val="20"/>
                <w:szCs w:val="20"/>
              </w:rPr>
            </w:pPr>
            <w:r>
              <w:rPr>
                <w:color w:val="D9D9D9"/>
                <w:sz w:val="14"/>
                <w:szCs w:val="14"/>
              </w:rPr>
              <w:t>-0.3</w:t>
            </w:r>
          </w:p>
        </w:tc>
        <w:tc>
          <w:tcPr>
            <w:tcW w:w="375" w:type="dxa"/>
            <w:tcBorders>
              <w:bottom w:val="single" w:sz="6" w:space="0" w:color="000000"/>
              <w:right w:val="single" w:sz="6" w:space="0" w:color="000000"/>
            </w:tcBorders>
            <w:shd w:val="clear" w:color="auto" w:fill="FFFFFF"/>
            <w:tcMar>
              <w:top w:w="0" w:type="dxa"/>
              <w:left w:w="0" w:type="dxa"/>
              <w:bottom w:w="0" w:type="dxa"/>
              <w:right w:w="0" w:type="dxa"/>
            </w:tcMar>
            <w:vAlign w:val="center"/>
          </w:tcPr>
          <w:p w14:paraId="1530AAE8" w14:textId="77777777" w:rsidR="00426F01" w:rsidRDefault="00000000">
            <w:pPr>
              <w:jc w:val="center"/>
              <w:rPr>
                <w:sz w:val="20"/>
                <w:szCs w:val="20"/>
              </w:rPr>
            </w:pPr>
            <w:r>
              <w:rPr>
                <w:color w:val="999999"/>
                <w:sz w:val="14"/>
                <w:szCs w:val="14"/>
              </w:rPr>
              <w:t>0.4</w:t>
            </w:r>
          </w:p>
        </w:tc>
      </w:tr>
    </w:tbl>
    <w:p w14:paraId="6F7E857D" w14:textId="77777777" w:rsidR="00426F01" w:rsidRDefault="00426F01"/>
    <w:p w14:paraId="63D3FF93" w14:textId="77777777" w:rsidR="00426F01" w:rsidRDefault="00426F01"/>
    <w:sectPr w:rsidR="00426F01">
      <w:pgSz w:w="12240" w:h="15840"/>
      <w:pgMar w:top="1440" w:right="1440" w:bottom="144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DBF7547" w14:textId="77777777" w:rsidR="008418E7" w:rsidRDefault="008418E7">
      <w:r>
        <w:separator/>
      </w:r>
    </w:p>
  </w:endnote>
  <w:endnote w:type="continuationSeparator" w:id="0">
    <w:p w14:paraId="5B8585D6" w14:textId="77777777" w:rsidR="008418E7" w:rsidRDefault="008418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E0BA48" w14:textId="2BCB4F14" w:rsidR="00426F01" w:rsidRDefault="00000000">
    <w:pPr>
      <w:jc w:val="right"/>
    </w:pPr>
    <w:r>
      <w:fldChar w:fldCharType="begin"/>
    </w:r>
    <w:r>
      <w:instrText>PAGE</w:instrText>
    </w:r>
    <w:r>
      <w:fldChar w:fldCharType="separate"/>
    </w:r>
    <w:r w:rsidR="00FA0D3C">
      <w:rPr>
        <w:noProof/>
      </w:rPr>
      <w:t>2</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4366F4D" w14:textId="77777777" w:rsidR="008418E7" w:rsidRDefault="008418E7">
      <w:r>
        <w:separator/>
      </w:r>
    </w:p>
  </w:footnote>
  <w:footnote w:type="continuationSeparator" w:id="0">
    <w:p w14:paraId="5D67E967" w14:textId="77777777" w:rsidR="008418E7" w:rsidRDefault="008418E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0EDDC4" w14:textId="34B810A1" w:rsidR="00426F01" w:rsidRDefault="00000000">
    <w:r>
      <w:rPr>
        <w:sz w:val="20"/>
        <w:szCs w:val="20"/>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7FDC45" w14:textId="77777777" w:rsidR="00426F01" w:rsidRDefault="00426F01"/>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D337FA"/>
    <w:multiLevelType w:val="multilevel"/>
    <w:tmpl w:val="697AF34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o"/>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1AAF51DD"/>
    <w:multiLevelType w:val="multilevel"/>
    <w:tmpl w:val="B9649F52"/>
    <w:lvl w:ilvl="0">
      <w:start w:val="1"/>
      <w:numFmt w:val="lowerLetter"/>
      <w:lvlText w:val="%1)"/>
      <w:lvlJc w:val="left"/>
      <w:pPr>
        <w:ind w:left="720" w:hanging="360"/>
      </w:pPr>
      <w:rPr>
        <w:u w:val="none"/>
      </w:rPr>
    </w:lvl>
    <w:lvl w:ilvl="1">
      <w:start w:val="1"/>
      <w:numFmt w:val="bullet"/>
      <w:lvlText w:val="●"/>
      <w:lvlJc w:val="left"/>
      <w:pPr>
        <w:ind w:left="1440" w:hanging="360"/>
      </w:pPr>
      <w:rPr>
        <w:u w:val="none"/>
      </w:rPr>
    </w:lvl>
    <w:lvl w:ilvl="2">
      <w:start w:val="1"/>
      <w:numFmt w:val="bullet"/>
      <w:lvlText w:val="o"/>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2D48566F"/>
    <w:multiLevelType w:val="hybridMultilevel"/>
    <w:tmpl w:val="3B06E072"/>
    <w:lvl w:ilvl="0" w:tplc="18909B9C">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D705232"/>
    <w:multiLevelType w:val="hybridMultilevel"/>
    <w:tmpl w:val="72EC665E"/>
    <w:lvl w:ilvl="0" w:tplc="D250DB1C">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56746C3A"/>
    <w:multiLevelType w:val="multilevel"/>
    <w:tmpl w:val="8D268B10"/>
    <w:lvl w:ilvl="0">
      <w:start w:val="1"/>
      <w:numFmt w:val="lowerLetter"/>
      <w:lvlText w:val="%1)"/>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5E6C2493"/>
    <w:multiLevelType w:val="multilevel"/>
    <w:tmpl w:val="BFDC09BA"/>
    <w:lvl w:ilvl="0">
      <w:start w:val="1"/>
      <w:numFmt w:val="lowerLetter"/>
      <w:lvlText w:val="%1)"/>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70F94993"/>
    <w:multiLevelType w:val="hybridMultilevel"/>
    <w:tmpl w:val="C770C5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73223F9E"/>
    <w:multiLevelType w:val="hybridMultilevel"/>
    <w:tmpl w:val="DC789D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77F961DC"/>
    <w:multiLevelType w:val="multilevel"/>
    <w:tmpl w:val="08CAAEC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765682045">
    <w:abstractNumId w:val="0"/>
  </w:num>
  <w:num w:numId="2" w16cid:durableId="733696168">
    <w:abstractNumId w:val="4"/>
  </w:num>
  <w:num w:numId="3" w16cid:durableId="7297546">
    <w:abstractNumId w:val="5"/>
  </w:num>
  <w:num w:numId="4" w16cid:durableId="266237963">
    <w:abstractNumId w:val="1"/>
  </w:num>
  <w:num w:numId="5" w16cid:durableId="1483935336">
    <w:abstractNumId w:val="8"/>
  </w:num>
  <w:num w:numId="6" w16cid:durableId="1618296590">
    <w:abstractNumId w:val="6"/>
  </w:num>
  <w:num w:numId="7" w16cid:durableId="1005127380">
    <w:abstractNumId w:val="7"/>
  </w:num>
  <w:num w:numId="8" w16cid:durableId="1761372765">
    <w:abstractNumId w:val="2"/>
  </w:num>
  <w:num w:numId="9" w16cid:durableId="107165843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26F01"/>
    <w:rsid w:val="00030F6D"/>
    <w:rsid w:val="000543A4"/>
    <w:rsid w:val="00093958"/>
    <w:rsid w:val="00133C56"/>
    <w:rsid w:val="001B6AA6"/>
    <w:rsid w:val="001C15C1"/>
    <w:rsid w:val="002750E0"/>
    <w:rsid w:val="002D1D3E"/>
    <w:rsid w:val="00373499"/>
    <w:rsid w:val="003B5398"/>
    <w:rsid w:val="00426F01"/>
    <w:rsid w:val="004502AE"/>
    <w:rsid w:val="00510E70"/>
    <w:rsid w:val="00557F16"/>
    <w:rsid w:val="006E3BF5"/>
    <w:rsid w:val="00736B1C"/>
    <w:rsid w:val="00761A25"/>
    <w:rsid w:val="007D6D02"/>
    <w:rsid w:val="008418E7"/>
    <w:rsid w:val="00843A37"/>
    <w:rsid w:val="00870352"/>
    <w:rsid w:val="008763A1"/>
    <w:rsid w:val="008F0906"/>
    <w:rsid w:val="00930AB9"/>
    <w:rsid w:val="0094346B"/>
    <w:rsid w:val="00992803"/>
    <w:rsid w:val="009D5358"/>
    <w:rsid w:val="00A25527"/>
    <w:rsid w:val="00A2798B"/>
    <w:rsid w:val="00A3073D"/>
    <w:rsid w:val="00AA1EE9"/>
    <w:rsid w:val="00AA72AA"/>
    <w:rsid w:val="00AB00FD"/>
    <w:rsid w:val="00AE30DE"/>
    <w:rsid w:val="00BC0EF5"/>
    <w:rsid w:val="00BE2D17"/>
    <w:rsid w:val="00CB1676"/>
    <w:rsid w:val="00D30548"/>
    <w:rsid w:val="00D64120"/>
    <w:rsid w:val="00DA71B5"/>
    <w:rsid w:val="00E07530"/>
    <w:rsid w:val="00E27636"/>
    <w:rsid w:val="00E711E0"/>
    <w:rsid w:val="00E7148F"/>
    <w:rsid w:val="00EE23A3"/>
    <w:rsid w:val="00F4349F"/>
    <w:rsid w:val="00F910CC"/>
    <w:rsid w:val="00FA0D3C"/>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2E49A0"/>
  <w15:docId w15:val="{8335796F-B8E9-7544-9971-26DC79F484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en" w:eastAsia="zh-CN"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64120"/>
    <w:pPr>
      <w:spacing w:line="240" w:lineRule="auto"/>
    </w:pPr>
    <w:rPr>
      <w:rFonts w:ascii="Times New Roman" w:eastAsia="Times New Roman" w:hAnsi="Times New Roman" w:cs="Times New Roman"/>
      <w:sz w:val="24"/>
      <w:szCs w:val="24"/>
      <w:lang w:val="en-US"/>
    </w:rPr>
  </w:style>
  <w:style w:type="paragraph" w:styleId="Heading1">
    <w:name w:val="heading 1"/>
    <w:basedOn w:val="Normal"/>
    <w:next w:val="Normal"/>
    <w:link w:val="Heading1Char"/>
    <w:qFormat/>
    <w:pPr>
      <w:keepNext/>
      <w:keepLines/>
      <w:spacing w:before="400" w:after="120"/>
      <w:outlineLvl w:val="0"/>
    </w:pPr>
    <w:rPr>
      <w:sz w:val="40"/>
      <w:szCs w:val="40"/>
    </w:rPr>
  </w:style>
  <w:style w:type="paragraph" w:styleId="Heading2">
    <w:name w:val="heading 2"/>
    <w:basedOn w:val="Normal"/>
    <w:next w:val="Normal"/>
    <w:link w:val="Heading2Char"/>
    <w:uiPriority w:val="9"/>
    <w:unhideWhenUsed/>
    <w:qFormat/>
    <w:pPr>
      <w:keepNext/>
      <w:keepLines/>
      <w:spacing w:before="360" w:after="120"/>
      <w:outlineLvl w:val="1"/>
    </w:pPr>
    <w:rPr>
      <w:sz w:val="32"/>
      <w:szCs w:val="32"/>
    </w:rPr>
  </w:style>
  <w:style w:type="paragraph" w:styleId="Heading3">
    <w:name w:val="heading 3"/>
    <w:basedOn w:val="Normal"/>
    <w:next w:val="Normal"/>
    <w:link w:val="Heading3Char"/>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unhideWhenUsed/>
    <w:qFormat/>
    <w:pPr>
      <w:keepNext/>
      <w:keepLines/>
      <w:spacing w:before="280" w:after="80"/>
      <w:outlineLvl w:val="3"/>
    </w:pPr>
    <w:rPr>
      <w:color w:val="666666"/>
    </w:rPr>
  </w:style>
  <w:style w:type="paragraph" w:styleId="Heading5">
    <w:name w:val="heading 5"/>
    <w:basedOn w:val="Normal"/>
    <w:next w:val="Normal"/>
    <w:uiPriority w:val="9"/>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table" w:customStyle="1" w:styleId="a2">
    <w:basedOn w:val="TableNormal"/>
    <w:tblPr>
      <w:tblStyleRowBandSize w:val="1"/>
      <w:tblStyleColBandSize w:val="1"/>
      <w:tblCellMar>
        <w:top w:w="100" w:type="dxa"/>
        <w:left w:w="100" w:type="dxa"/>
        <w:bottom w:w="100" w:type="dxa"/>
        <w:right w:w="100" w:type="dxa"/>
      </w:tblCellMar>
    </w:tblPr>
  </w:style>
  <w:style w:type="table" w:customStyle="1" w:styleId="a3">
    <w:basedOn w:val="TableNormal"/>
    <w:tblPr>
      <w:tblStyleRowBandSize w:val="1"/>
      <w:tblStyleColBandSize w:val="1"/>
      <w:tblCellMar>
        <w:top w:w="100" w:type="dxa"/>
        <w:left w:w="100" w:type="dxa"/>
        <w:bottom w:w="100" w:type="dxa"/>
        <w:right w:w="100" w:type="dxa"/>
      </w:tblCellMar>
    </w:tblPr>
  </w:style>
  <w:style w:type="paragraph" w:styleId="CommentText">
    <w:name w:val="annotation text"/>
    <w:basedOn w:val="Normal"/>
    <w:link w:val="CommentTextChar"/>
    <w:uiPriority w:val="99"/>
    <w:semiHidden/>
    <w:unhideWhenUsed/>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character" w:customStyle="1" w:styleId="Heading1Char">
    <w:name w:val="Heading 1 Char"/>
    <w:basedOn w:val="DefaultParagraphFont"/>
    <w:link w:val="Heading1"/>
    <w:rsid w:val="00BE2D17"/>
    <w:rPr>
      <w:sz w:val="40"/>
      <w:szCs w:val="40"/>
    </w:rPr>
  </w:style>
  <w:style w:type="paragraph" w:customStyle="1" w:styleId="FullDissTemplate">
    <w:name w:val="FullDissTemplate"/>
    <w:basedOn w:val="TOC1"/>
    <w:qFormat/>
    <w:rsid w:val="00BE2D17"/>
    <w:pPr>
      <w:tabs>
        <w:tab w:val="right" w:leader="dot" w:pos="8270"/>
      </w:tabs>
      <w:spacing w:after="0"/>
    </w:pPr>
    <w:rPr>
      <w:rFonts w:ascii="Times New Roman" w:hAnsi="Times New Roman"/>
      <w:lang w:eastAsia="en-US"/>
    </w:rPr>
  </w:style>
  <w:style w:type="paragraph" w:styleId="TOC1">
    <w:name w:val="toc 1"/>
    <w:basedOn w:val="Normal"/>
    <w:next w:val="Normal"/>
    <w:autoRedefine/>
    <w:uiPriority w:val="39"/>
    <w:unhideWhenUsed/>
    <w:rsid w:val="00BE2D17"/>
    <w:pPr>
      <w:spacing w:before="240" w:after="120"/>
    </w:pPr>
    <w:rPr>
      <w:rFonts w:asciiTheme="minorHAnsi" w:hAnsiTheme="minorHAnsi"/>
      <w:b/>
      <w:bCs/>
      <w:sz w:val="20"/>
    </w:rPr>
  </w:style>
  <w:style w:type="paragraph" w:customStyle="1" w:styleId="FullDissToCStyle">
    <w:name w:val="FullDissToCStyle"/>
    <w:basedOn w:val="TOC1"/>
    <w:autoRedefine/>
    <w:qFormat/>
    <w:rsid w:val="00BE2D17"/>
    <w:pPr>
      <w:spacing w:after="0" w:line="480" w:lineRule="auto"/>
    </w:pPr>
    <w:rPr>
      <w:rFonts w:ascii="Times New Roman" w:hAnsi="Times New Roman"/>
      <w:lang w:eastAsia="en-US"/>
    </w:rPr>
  </w:style>
  <w:style w:type="paragraph" w:customStyle="1" w:styleId="FDH1">
    <w:name w:val="FD_H1"/>
    <w:basedOn w:val="Heading1"/>
    <w:autoRedefine/>
    <w:qFormat/>
    <w:rsid w:val="00BE2D17"/>
    <w:pPr>
      <w:keepLines w:val="0"/>
      <w:spacing w:before="240" w:after="60"/>
      <w:jc w:val="center"/>
    </w:pPr>
    <w:rPr>
      <w:kern w:val="32"/>
      <w:sz w:val="32"/>
      <w:szCs w:val="32"/>
      <w:lang w:eastAsia="en-US"/>
    </w:rPr>
  </w:style>
  <w:style w:type="paragraph" w:customStyle="1" w:styleId="FDH2">
    <w:name w:val="FD_H2"/>
    <w:basedOn w:val="Heading2"/>
    <w:rsid w:val="00BE2D17"/>
    <w:pPr>
      <w:keepLines w:val="0"/>
      <w:spacing w:before="240" w:after="60" w:line="480" w:lineRule="auto"/>
    </w:pPr>
    <w:rPr>
      <w:i/>
      <w:iCs/>
      <w:sz w:val="24"/>
      <w:szCs w:val="28"/>
      <w:u w:val="single"/>
      <w:lang w:val="fr-FR" w:eastAsia="en-US"/>
    </w:rPr>
  </w:style>
  <w:style w:type="character" w:customStyle="1" w:styleId="Heading2Char">
    <w:name w:val="Heading 2 Char"/>
    <w:basedOn w:val="DefaultParagraphFont"/>
    <w:link w:val="Heading2"/>
    <w:uiPriority w:val="9"/>
    <w:rsid w:val="00BE2D17"/>
    <w:rPr>
      <w:sz w:val="32"/>
      <w:szCs w:val="32"/>
    </w:rPr>
  </w:style>
  <w:style w:type="paragraph" w:customStyle="1" w:styleId="Heading1FD">
    <w:name w:val="Heading1_FD"/>
    <w:basedOn w:val="Heading1"/>
    <w:autoRedefine/>
    <w:qFormat/>
    <w:rsid w:val="00BE2D17"/>
    <w:pPr>
      <w:keepLines w:val="0"/>
      <w:spacing w:before="240" w:after="60" w:line="480" w:lineRule="auto"/>
    </w:pPr>
    <w:rPr>
      <w:kern w:val="32"/>
      <w:sz w:val="32"/>
      <w:szCs w:val="32"/>
      <w:lang w:eastAsia="en-US"/>
    </w:rPr>
  </w:style>
  <w:style w:type="paragraph" w:customStyle="1" w:styleId="Heading2FD">
    <w:name w:val="Heading2_FD"/>
    <w:basedOn w:val="Heading2"/>
    <w:autoRedefine/>
    <w:qFormat/>
    <w:rsid w:val="00BE2D17"/>
    <w:pPr>
      <w:keepLines w:val="0"/>
      <w:spacing w:before="240" w:after="60" w:line="480" w:lineRule="auto"/>
    </w:pPr>
    <w:rPr>
      <w:i/>
      <w:iCs/>
      <w:sz w:val="24"/>
      <w:szCs w:val="28"/>
      <w:u w:val="single"/>
      <w:lang w:eastAsia="en-US"/>
    </w:rPr>
  </w:style>
  <w:style w:type="paragraph" w:customStyle="1" w:styleId="Heading3FD">
    <w:name w:val="Heading3_FD"/>
    <w:basedOn w:val="Heading3"/>
    <w:autoRedefine/>
    <w:qFormat/>
    <w:rsid w:val="00BE2D17"/>
    <w:pPr>
      <w:keepLines w:val="0"/>
      <w:spacing w:before="240" w:after="60" w:line="480" w:lineRule="auto"/>
      <w:ind w:left="720"/>
    </w:pPr>
    <w:rPr>
      <w:color w:val="auto"/>
      <w:sz w:val="22"/>
      <w:szCs w:val="26"/>
      <w:lang w:eastAsia="en-US"/>
    </w:rPr>
  </w:style>
  <w:style w:type="character" w:customStyle="1" w:styleId="Heading3Char">
    <w:name w:val="Heading 3 Char"/>
    <w:basedOn w:val="DefaultParagraphFont"/>
    <w:link w:val="Heading3"/>
    <w:uiPriority w:val="9"/>
    <w:rsid w:val="00BE2D17"/>
    <w:rPr>
      <w:color w:val="434343"/>
      <w:sz w:val="28"/>
      <w:szCs w:val="28"/>
    </w:rPr>
  </w:style>
  <w:style w:type="character" w:styleId="Hyperlink">
    <w:name w:val="Hyperlink"/>
    <w:basedOn w:val="DefaultParagraphFont"/>
    <w:uiPriority w:val="99"/>
    <w:unhideWhenUsed/>
    <w:rsid w:val="00BE2D17"/>
    <w:rPr>
      <w:color w:val="1155CC"/>
      <w:u w:val="single"/>
    </w:rPr>
  </w:style>
  <w:style w:type="character" w:styleId="FollowedHyperlink">
    <w:name w:val="FollowedHyperlink"/>
    <w:basedOn w:val="DefaultParagraphFont"/>
    <w:uiPriority w:val="99"/>
    <w:semiHidden/>
    <w:unhideWhenUsed/>
    <w:rsid w:val="00BE2D17"/>
    <w:rPr>
      <w:color w:val="1155CC"/>
      <w:u w:val="single"/>
    </w:rPr>
  </w:style>
  <w:style w:type="paragraph" w:customStyle="1" w:styleId="msonormal0">
    <w:name w:val="msonormal"/>
    <w:basedOn w:val="Normal"/>
    <w:rsid w:val="00BE2D17"/>
    <w:pPr>
      <w:spacing w:before="100" w:beforeAutospacing="1" w:after="100" w:afterAutospacing="1"/>
    </w:pPr>
  </w:style>
  <w:style w:type="paragraph" w:customStyle="1" w:styleId="xl65">
    <w:name w:val="xl65"/>
    <w:basedOn w:val="Normal"/>
    <w:rsid w:val="00BE2D17"/>
    <w:pPr>
      <w:spacing w:before="100" w:beforeAutospacing="1" w:after="100" w:afterAutospacing="1"/>
      <w:jc w:val="center"/>
      <w:textAlignment w:val="center"/>
    </w:pPr>
  </w:style>
  <w:style w:type="paragraph" w:customStyle="1" w:styleId="xl66">
    <w:name w:val="xl66"/>
    <w:basedOn w:val="Normal"/>
    <w:rsid w:val="00BE2D17"/>
    <w:pPr>
      <w:pBdr>
        <w:top w:val="single" w:sz="4" w:space="0" w:color="auto"/>
        <w:left w:val="single" w:sz="4" w:space="0" w:color="auto"/>
        <w:bottom w:val="single" w:sz="8" w:space="0" w:color="auto"/>
        <w:right w:val="single" w:sz="4" w:space="0" w:color="auto"/>
      </w:pBdr>
      <w:spacing w:before="100" w:beforeAutospacing="1" w:after="100" w:afterAutospacing="1"/>
    </w:pPr>
    <w:rPr>
      <w:b/>
      <w:bCs/>
      <w:sz w:val="16"/>
      <w:szCs w:val="16"/>
    </w:rPr>
  </w:style>
  <w:style w:type="paragraph" w:customStyle="1" w:styleId="xl67">
    <w:name w:val="xl67"/>
    <w:basedOn w:val="Normal"/>
    <w:rsid w:val="00BE2D17"/>
    <w:pPr>
      <w:pBdr>
        <w:top w:val="single" w:sz="4" w:space="0" w:color="auto"/>
        <w:left w:val="single" w:sz="4" w:space="0" w:color="auto"/>
        <w:bottom w:val="single" w:sz="8" w:space="0" w:color="auto"/>
        <w:right w:val="single" w:sz="4" w:space="0" w:color="auto"/>
      </w:pBdr>
      <w:spacing w:before="100" w:beforeAutospacing="1" w:after="100" w:afterAutospacing="1"/>
      <w:jc w:val="center"/>
    </w:pPr>
    <w:rPr>
      <w:b/>
      <w:bCs/>
      <w:sz w:val="16"/>
      <w:szCs w:val="16"/>
    </w:rPr>
  </w:style>
  <w:style w:type="paragraph" w:customStyle="1" w:styleId="xl68">
    <w:name w:val="xl68"/>
    <w:basedOn w:val="Normal"/>
    <w:rsid w:val="00BE2D17"/>
    <w:pPr>
      <w:pBdr>
        <w:left w:val="single" w:sz="4" w:space="0" w:color="auto"/>
        <w:bottom w:val="single" w:sz="4" w:space="0" w:color="auto"/>
        <w:right w:val="single" w:sz="4" w:space="0" w:color="auto"/>
      </w:pBdr>
      <w:spacing w:before="100" w:beforeAutospacing="1" w:after="100" w:afterAutospacing="1"/>
      <w:textAlignment w:val="center"/>
    </w:pPr>
    <w:rPr>
      <w:sz w:val="12"/>
      <w:szCs w:val="12"/>
    </w:rPr>
  </w:style>
  <w:style w:type="paragraph" w:customStyle="1" w:styleId="xl69">
    <w:name w:val="xl69"/>
    <w:basedOn w:val="Normal"/>
    <w:rsid w:val="00BE2D1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sz w:val="12"/>
      <w:szCs w:val="12"/>
    </w:rPr>
  </w:style>
  <w:style w:type="paragraph" w:customStyle="1" w:styleId="xl70">
    <w:name w:val="xl70"/>
    <w:basedOn w:val="Normal"/>
    <w:rsid w:val="00BE2D17"/>
    <w:pPr>
      <w:pBdr>
        <w:top w:val="single" w:sz="4" w:space="0" w:color="auto"/>
        <w:left w:val="single" w:sz="4" w:space="0" w:color="auto"/>
        <w:right w:val="single" w:sz="4" w:space="0" w:color="auto"/>
      </w:pBdr>
      <w:spacing w:before="100" w:beforeAutospacing="1" w:after="100" w:afterAutospacing="1"/>
      <w:textAlignment w:val="center"/>
    </w:pPr>
    <w:rPr>
      <w:b/>
      <w:bCs/>
      <w:sz w:val="12"/>
      <w:szCs w:val="12"/>
    </w:rPr>
  </w:style>
  <w:style w:type="paragraph" w:customStyle="1" w:styleId="xl71">
    <w:name w:val="xl71"/>
    <w:basedOn w:val="Normal"/>
    <w:rsid w:val="00BE2D17"/>
    <w:pPr>
      <w:pBdr>
        <w:left w:val="single" w:sz="4" w:space="0" w:color="auto"/>
        <w:right w:val="single" w:sz="4" w:space="0" w:color="auto"/>
      </w:pBdr>
      <w:spacing w:before="100" w:beforeAutospacing="1" w:after="100" w:afterAutospacing="1"/>
      <w:textAlignment w:val="center"/>
    </w:pPr>
  </w:style>
  <w:style w:type="paragraph" w:customStyle="1" w:styleId="xl72">
    <w:name w:val="xl72"/>
    <w:basedOn w:val="Normal"/>
    <w:rsid w:val="00BE2D17"/>
    <w:pPr>
      <w:pBdr>
        <w:left w:val="single" w:sz="4" w:space="0" w:color="auto"/>
        <w:bottom w:val="single" w:sz="4" w:space="0" w:color="auto"/>
        <w:right w:val="single" w:sz="4" w:space="0" w:color="auto"/>
      </w:pBdr>
      <w:spacing w:before="100" w:beforeAutospacing="1" w:after="100" w:afterAutospacing="1"/>
      <w:textAlignment w:val="center"/>
    </w:pPr>
  </w:style>
  <w:style w:type="paragraph" w:customStyle="1" w:styleId="xl73">
    <w:name w:val="xl73"/>
    <w:basedOn w:val="Normal"/>
    <w:rsid w:val="00BE2D17"/>
    <w:pPr>
      <w:pBdr>
        <w:top w:val="single" w:sz="4" w:space="0" w:color="auto"/>
        <w:left w:val="single" w:sz="4" w:space="0" w:color="auto"/>
        <w:right w:val="single" w:sz="4" w:space="0" w:color="auto"/>
      </w:pBdr>
      <w:spacing w:before="100" w:beforeAutospacing="1" w:after="100" w:afterAutospacing="1"/>
      <w:textAlignment w:val="center"/>
    </w:pPr>
    <w:rPr>
      <w:sz w:val="12"/>
      <w:szCs w:val="12"/>
    </w:rPr>
  </w:style>
  <w:style w:type="paragraph" w:customStyle="1" w:styleId="xl74">
    <w:name w:val="xl74"/>
    <w:basedOn w:val="Normal"/>
    <w:rsid w:val="00BE2D1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b/>
      <w:bCs/>
      <w:sz w:val="12"/>
      <w:szCs w:val="12"/>
    </w:rPr>
  </w:style>
  <w:style w:type="paragraph" w:customStyle="1" w:styleId="xl75">
    <w:name w:val="xl75"/>
    <w:basedOn w:val="Normal"/>
    <w:rsid w:val="00BE2D17"/>
    <w:pPr>
      <w:pBdr>
        <w:top w:val="single" w:sz="4" w:space="0" w:color="auto"/>
        <w:left w:val="single" w:sz="4" w:space="0" w:color="auto"/>
        <w:right w:val="single" w:sz="4" w:space="0" w:color="auto"/>
      </w:pBdr>
      <w:spacing w:before="100" w:beforeAutospacing="1" w:after="100" w:afterAutospacing="1"/>
    </w:pPr>
    <w:rPr>
      <w:sz w:val="12"/>
      <w:szCs w:val="12"/>
    </w:rPr>
  </w:style>
  <w:style w:type="paragraph" w:customStyle="1" w:styleId="xl76">
    <w:name w:val="xl76"/>
    <w:basedOn w:val="Normal"/>
    <w:rsid w:val="00BE2D17"/>
    <w:pPr>
      <w:pBdr>
        <w:top w:val="single" w:sz="4" w:space="0" w:color="auto"/>
        <w:left w:val="single" w:sz="4" w:space="0" w:color="auto"/>
        <w:bottom w:val="single" w:sz="8" w:space="0" w:color="auto"/>
      </w:pBdr>
      <w:spacing w:before="100" w:beforeAutospacing="1" w:after="100" w:afterAutospacing="1"/>
    </w:pPr>
    <w:rPr>
      <w:b/>
      <w:bCs/>
      <w:sz w:val="16"/>
      <w:szCs w:val="16"/>
    </w:rPr>
  </w:style>
  <w:style w:type="paragraph" w:customStyle="1" w:styleId="xl77">
    <w:name w:val="xl77"/>
    <w:basedOn w:val="Normal"/>
    <w:rsid w:val="00BE2D17"/>
    <w:pPr>
      <w:spacing w:before="100" w:beforeAutospacing="1" w:after="100" w:afterAutospacing="1"/>
      <w:jc w:val="center"/>
    </w:pPr>
  </w:style>
  <w:style w:type="paragraph" w:customStyle="1" w:styleId="xl78">
    <w:name w:val="xl78"/>
    <w:basedOn w:val="Normal"/>
    <w:rsid w:val="00BE2D17"/>
    <w:pPr>
      <w:pBdr>
        <w:left w:val="single" w:sz="4" w:space="0" w:color="auto"/>
        <w:bottom w:val="single" w:sz="4" w:space="0" w:color="auto"/>
        <w:right w:val="single" w:sz="4" w:space="0" w:color="auto"/>
      </w:pBdr>
      <w:spacing w:before="100" w:beforeAutospacing="1" w:after="100" w:afterAutospacing="1"/>
      <w:textAlignment w:val="center"/>
    </w:pPr>
    <w:rPr>
      <w:sz w:val="14"/>
      <w:szCs w:val="14"/>
    </w:rPr>
  </w:style>
  <w:style w:type="paragraph" w:customStyle="1" w:styleId="xl79">
    <w:name w:val="xl79"/>
    <w:basedOn w:val="Normal"/>
    <w:rsid w:val="00BE2D17"/>
    <w:pPr>
      <w:pBdr>
        <w:left w:val="single" w:sz="4" w:space="0" w:color="auto"/>
        <w:bottom w:val="single" w:sz="4" w:space="0" w:color="auto"/>
      </w:pBdr>
      <w:spacing w:before="100" w:beforeAutospacing="1" w:after="100" w:afterAutospacing="1"/>
      <w:textAlignment w:val="center"/>
    </w:pPr>
    <w:rPr>
      <w:sz w:val="14"/>
      <w:szCs w:val="14"/>
    </w:rPr>
  </w:style>
  <w:style w:type="paragraph" w:customStyle="1" w:styleId="xl80">
    <w:name w:val="xl80"/>
    <w:basedOn w:val="Normal"/>
    <w:rsid w:val="00BE2D17"/>
    <w:pPr>
      <w:pBdr>
        <w:left w:val="single" w:sz="4" w:space="0" w:color="auto"/>
        <w:bottom w:val="single" w:sz="4" w:space="0" w:color="auto"/>
        <w:right w:val="single" w:sz="4" w:space="0" w:color="auto"/>
      </w:pBdr>
      <w:spacing w:before="100" w:beforeAutospacing="1" w:after="100" w:afterAutospacing="1"/>
      <w:jc w:val="center"/>
      <w:textAlignment w:val="center"/>
    </w:pPr>
    <w:rPr>
      <w:b/>
      <w:bCs/>
      <w:sz w:val="14"/>
      <w:szCs w:val="14"/>
    </w:rPr>
  </w:style>
  <w:style w:type="paragraph" w:customStyle="1" w:styleId="xl81">
    <w:name w:val="xl81"/>
    <w:basedOn w:val="Normal"/>
    <w:rsid w:val="00BE2D17"/>
    <w:pPr>
      <w:pBdr>
        <w:left w:val="single" w:sz="4" w:space="0" w:color="auto"/>
        <w:bottom w:val="single" w:sz="4" w:space="0" w:color="auto"/>
        <w:right w:val="single" w:sz="4" w:space="0" w:color="auto"/>
      </w:pBdr>
      <w:spacing w:before="100" w:beforeAutospacing="1" w:after="100" w:afterAutospacing="1"/>
      <w:jc w:val="center"/>
      <w:textAlignment w:val="center"/>
    </w:pPr>
    <w:rPr>
      <w:sz w:val="14"/>
      <w:szCs w:val="14"/>
    </w:rPr>
  </w:style>
  <w:style w:type="paragraph" w:customStyle="1" w:styleId="xl82">
    <w:name w:val="xl82"/>
    <w:basedOn w:val="Normal"/>
    <w:rsid w:val="00BE2D17"/>
    <w:pPr>
      <w:pBdr>
        <w:left w:val="single" w:sz="4" w:space="0" w:color="auto"/>
        <w:bottom w:val="single" w:sz="4" w:space="0" w:color="auto"/>
      </w:pBdr>
      <w:spacing w:before="100" w:beforeAutospacing="1" w:after="100" w:afterAutospacing="1"/>
      <w:jc w:val="center"/>
      <w:textAlignment w:val="center"/>
    </w:pPr>
    <w:rPr>
      <w:sz w:val="14"/>
      <w:szCs w:val="14"/>
    </w:rPr>
  </w:style>
  <w:style w:type="paragraph" w:customStyle="1" w:styleId="xl83">
    <w:name w:val="xl83"/>
    <w:basedOn w:val="Normal"/>
    <w:rsid w:val="00BE2D1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sz w:val="14"/>
      <w:szCs w:val="14"/>
    </w:rPr>
  </w:style>
  <w:style w:type="paragraph" w:customStyle="1" w:styleId="xl84">
    <w:name w:val="xl84"/>
    <w:basedOn w:val="Normal"/>
    <w:rsid w:val="00BE2D17"/>
    <w:pPr>
      <w:pBdr>
        <w:top w:val="single" w:sz="4" w:space="0" w:color="auto"/>
        <w:left w:val="single" w:sz="4" w:space="0" w:color="auto"/>
        <w:bottom w:val="single" w:sz="4" w:space="0" w:color="auto"/>
      </w:pBdr>
      <w:spacing w:before="100" w:beforeAutospacing="1" w:after="100" w:afterAutospacing="1"/>
      <w:textAlignment w:val="center"/>
    </w:pPr>
    <w:rPr>
      <w:sz w:val="14"/>
      <w:szCs w:val="14"/>
    </w:rPr>
  </w:style>
  <w:style w:type="paragraph" w:customStyle="1" w:styleId="xl85">
    <w:name w:val="xl85"/>
    <w:basedOn w:val="Normal"/>
    <w:rsid w:val="00BE2D1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sz w:val="14"/>
      <w:szCs w:val="14"/>
    </w:rPr>
  </w:style>
  <w:style w:type="paragraph" w:customStyle="1" w:styleId="xl86">
    <w:name w:val="xl86"/>
    <w:basedOn w:val="Normal"/>
    <w:rsid w:val="00BE2D1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4"/>
      <w:szCs w:val="14"/>
    </w:rPr>
  </w:style>
  <w:style w:type="paragraph" w:customStyle="1" w:styleId="xl87">
    <w:name w:val="xl87"/>
    <w:basedOn w:val="Normal"/>
    <w:rsid w:val="00BE2D17"/>
    <w:pPr>
      <w:pBdr>
        <w:top w:val="single" w:sz="4" w:space="0" w:color="auto"/>
        <w:left w:val="single" w:sz="4" w:space="0" w:color="auto"/>
        <w:bottom w:val="single" w:sz="4" w:space="0" w:color="auto"/>
      </w:pBdr>
      <w:spacing w:before="100" w:beforeAutospacing="1" w:after="100" w:afterAutospacing="1"/>
      <w:jc w:val="center"/>
      <w:textAlignment w:val="center"/>
    </w:pPr>
    <w:rPr>
      <w:sz w:val="14"/>
      <w:szCs w:val="14"/>
    </w:rPr>
  </w:style>
  <w:style w:type="paragraph" w:customStyle="1" w:styleId="xl88">
    <w:name w:val="xl88"/>
    <w:basedOn w:val="Normal"/>
    <w:rsid w:val="00BE2D17"/>
    <w:pPr>
      <w:pBdr>
        <w:top w:val="single" w:sz="4" w:space="0" w:color="auto"/>
        <w:left w:val="single" w:sz="4" w:space="0" w:color="auto"/>
        <w:right w:val="single" w:sz="4" w:space="0" w:color="auto"/>
      </w:pBdr>
      <w:spacing w:before="100" w:beforeAutospacing="1" w:after="100" w:afterAutospacing="1"/>
      <w:textAlignment w:val="center"/>
    </w:pPr>
    <w:rPr>
      <w:sz w:val="14"/>
      <w:szCs w:val="14"/>
    </w:rPr>
  </w:style>
  <w:style w:type="paragraph" w:customStyle="1" w:styleId="xl89">
    <w:name w:val="xl89"/>
    <w:basedOn w:val="Normal"/>
    <w:rsid w:val="00BE2D17"/>
    <w:pPr>
      <w:pBdr>
        <w:top w:val="single" w:sz="4" w:space="0" w:color="auto"/>
        <w:left w:val="single" w:sz="4" w:space="0" w:color="auto"/>
      </w:pBdr>
      <w:spacing w:before="100" w:beforeAutospacing="1" w:after="100" w:afterAutospacing="1"/>
      <w:textAlignment w:val="center"/>
    </w:pPr>
    <w:rPr>
      <w:sz w:val="14"/>
      <w:szCs w:val="14"/>
    </w:rPr>
  </w:style>
  <w:style w:type="paragraph" w:customStyle="1" w:styleId="xl90">
    <w:name w:val="xl90"/>
    <w:basedOn w:val="Normal"/>
    <w:rsid w:val="00BE2D17"/>
    <w:pPr>
      <w:pBdr>
        <w:top w:val="single" w:sz="4" w:space="0" w:color="auto"/>
        <w:left w:val="single" w:sz="4" w:space="0" w:color="auto"/>
        <w:right w:val="single" w:sz="4" w:space="0" w:color="auto"/>
      </w:pBdr>
      <w:spacing w:before="100" w:beforeAutospacing="1" w:after="100" w:afterAutospacing="1"/>
      <w:jc w:val="center"/>
      <w:textAlignment w:val="center"/>
    </w:pPr>
    <w:rPr>
      <w:b/>
      <w:bCs/>
      <w:sz w:val="14"/>
      <w:szCs w:val="14"/>
    </w:rPr>
  </w:style>
  <w:style w:type="paragraph" w:customStyle="1" w:styleId="xl91">
    <w:name w:val="xl91"/>
    <w:basedOn w:val="Normal"/>
    <w:rsid w:val="00BE2D17"/>
    <w:pPr>
      <w:pBdr>
        <w:top w:val="single" w:sz="4" w:space="0" w:color="auto"/>
        <w:left w:val="single" w:sz="4" w:space="0" w:color="auto"/>
        <w:right w:val="single" w:sz="4" w:space="0" w:color="auto"/>
      </w:pBdr>
      <w:spacing w:before="100" w:beforeAutospacing="1" w:after="100" w:afterAutospacing="1"/>
      <w:jc w:val="center"/>
      <w:textAlignment w:val="center"/>
    </w:pPr>
    <w:rPr>
      <w:sz w:val="14"/>
      <w:szCs w:val="14"/>
    </w:rPr>
  </w:style>
  <w:style w:type="paragraph" w:customStyle="1" w:styleId="xl92">
    <w:name w:val="xl92"/>
    <w:basedOn w:val="Normal"/>
    <w:rsid w:val="00BE2D17"/>
    <w:pPr>
      <w:pBdr>
        <w:top w:val="single" w:sz="4" w:space="0" w:color="auto"/>
        <w:left w:val="single" w:sz="4" w:space="0" w:color="auto"/>
      </w:pBdr>
      <w:spacing w:before="100" w:beforeAutospacing="1" w:after="100" w:afterAutospacing="1"/>
      <w:jc w:val="center"/>
      <w:textAlignment w:val="center"/>
    </w:pPr>
    <w:rPr>
      <w:sz w:val="14"/>
      <w:szCs w:val="14"/>
    </w:rPr>
  </w:style>
  <w:style w:type="paragraph" w:customStyle="1" w:styleId="xl93">
    <w:name w:val="xl93"/>
    <w:basedOn w:val="Normal"/>
    <w:rsid w:val="00BE2D17"/>
    <w:pPr>
      <w:pBdr>
        <w:left w:val="single" w:sz="4" w:space="0" w:color="auto"/>
        <w:right w:val="single" w:sz="4" w:space="0" w:color="auto"/>
      </w:pBdr>
      <w:spacing w:before="100" w:beforeAutospacing="1" w:after="100" w:afterAutospacing="1"/>
      <w:textAlignment w:val="center"/>
    </w:pPr>
    <w:rPr>
      <w:sz w:val="14"/>
      <w:szCs w:val="14"/>
    </w:rPr>
  </w:style>
  <w:style w:type="paragraph" w:customStyle="1" w:styleId="xl94">
    <w:name w:val="xl94"/>
    <w:basedOn w:val="Normal"/>
    <w:rsid w:val="00BE2D17"/>
    <w:pPr>
      <w:pBdr>
        <w:left w:val="single" w:sz="4" w:space="0" w:color="auto"/>
      </w:pBdr>
      <w:spacing w:before="100" w:beforeAutospacing="1" w:after="100" w:afterAutospacing="1"/>
      <w:textAlignment w:val="center"/>
    </w:pPr>
    <w:rPr>
      <w:sz w:val="14"/>
      <w:szCs w:val="14"/>
    </w:rPr>
  </w:style>
  <w:style w:type="paragraph" w:customStyle="1" w:styleId="xl95">
    <w:name w:val="xl95"/>
    <w:basedOn w:val="Normal"/>
    <w:rsid w:val="00BE2D17"/>
    <w:pPr>
      <w:pBdr>
        <w:left w:val="single" w:sz="4" w:space="0" w:color="auto"/>
        <w:right w:val="single" w:sz="4" w:space="0" w:color="auto"/>
      </w:pBdr>
      <w:spacing w:before="100" w:beforeAutospacing="1" w:after="100" w:afterAutospacing="1"/>
      <w:jc w:val="center"/>
      <w:textAlignment w:val="center"/>
    </w:pPr>
    <w:rPr>
      <w:b/>
      <w:bCs/>
      <w:sz w:val="14"/>
      <w:szCs w:val="14"/>
    </w:rPr>
  </w:style>
  <w:style w:type="paragraph" w:customStyle="1" w:styleId="xl96">
    <w:name w:val="xl96"/>
    <w:basedOn w:val="Normal"/>
    <w:rsid w:val="00BE2D17"/>
    <w:pPr>
      <w:pBdr>
        <w:left w:val="single" w:sz="4" w:space="0" w:color="auto"/>
        <w:right w:val="single" w:sz="4" w:space="0" w:color="auto"/>
      </w:pBdr>
      <w:spacing w:before="100" w:beforeAutospacing="1" w:after="100" w:afterAutospacing="1"/>
      <w:jc w:val="center"/>
      <w:textAlignment w:val="center"/>
    </w:pPr>
    <w:rPr>
      <w:sz w:val="14"/>
      <w:szCs w:val="14"/>
    </w:rPr>
  </w:style>
  <w:style w:type="paragraph" w:customStyle="1" w:styleId="xl97">
    <w:name w:val="xl97"/>
    <w:basedOn w:val="Normal"/>
    <w:rsid w:val="00BE2D17"/>
    <w:pPr>
      <w:pBdr>
        <w:left w:val="single" w:sz="4" w:space="0" w:color="auto"/>
      </w:pBdr>
      <w:spacing w:before="100" w:beforeAutospacing="1" w:after="100" w:afterAutospacing="1"/>
      <w:jc w:val="center"/>
      <w:textAlignment w:val="center"/>
    </w:pPr>
    <w:rPr>
      <w:sz w:val="14"/>
      <w:szCs w:val="14"/>
    </w:rPr>
  </w:style>
  <w:style w:type="paragraph" w:customStyle="1" w:styleId="xl98">
    <w:name w:val="xl98"/>
    <w:basedOn w:val="Normal"/>
    <w:rsid w:val="00BE2D17"/>
    <w:pPr>
      <w:pBdr>
        <w:left w:val="single" w:sz="4" w:space="0" w:color="auto"/>
        <w:bottom w:val="single" w:sz="4" w:space="0" w:color="auto"/>
        <w:right w:val="single" w:sz="4" w:space="0" w:color="auto"/>
      </w:pBdr>
      <w:spacing w:before="100" w:beforeAutospacing="1" w:after="100" w:afterAutospacing="1"/>
      <w:jc w:val="center"/>
      <w:textAlignment w:val="center"/>
    </w:pPr>
    <w:rPr>
      <w:sz w:val="14"/>
      <w:szCs w:val="14"/>
    </w:rPr>
  </w:style>
  <w:style w:type="paragraph" w:customStyle="1" w:styleId="xl99">
    <w:name w:val="xl99"/>
    <w:basedOn w:val="Normal"/>
    <w:rsid w:val="00BE2D17"/>
    <w:pPr>
      <w:pBdr>
        <w:left w:val="single" w:sz="4" w:space="0" w:color="auto"/>
        <w:bottom w:val="single" w:sz="4" w:space="0" w:color="auto"/>
      </w:pBdr>
      <w:spacing w:before="100" w:beforeAutospacing="1" w:after="100" w:afterAutospacing="1"/>
      <w:jc w:val="center"/>
      <w:textAlignment w:val="center"/>
    </w:pPr>
    <w:rPr>
      <w:sz w:val="14"/>
      <w:szCs w:val="14"/>
    </w:rPr>
  </w:style>
  <w:style w:type="paragraph" w:customStyle="1" w:styleId="xl100">
    <w:name w:val="xl100"/>
    <w:basedOn w:val="Normal"/>
    <w:rsid w:val="00BE2D17"/>
    <w:pPr>
      <w:pBdr>
        <w:top w:val="single" w:sz="8" w:space="0" w:color="auto"/>
        <w:left w:val="single" w:sz="4" w:space="0" w:color="auto"/>
        <w:bottom w:val="single" w:sz="8" w:space="0" w:color="auto"/>
        <w:right w:val="single" w:sz="4" w:space="0" w:color="auto"/>
      </w:pBdr>
      <w:spacing w:before="100" w:beforeAutospacing="1" w:after="100" w:afterAutospacing="1"/>
      <w:jc w:val="center"/>
    </w:pPr>
    <w:rPr>
      <w:b/>
      <w:bCs/>
      <w:sz w:val="16"/>
      <w:szCs w:val="16"/>
    </w:rPr>
  </w:style>
  <w:style w:type="paragraph" w:customStyle="1" w:styleId="xl101">
    <w:name w:val="xl101"/>
    <w:basedOn w:val="Normal"/>
    <w:rsid w:val="00BE2D17"/>
    <w:pPr>
      <w:pBdr>
        <w:top w:val="single" w:sz="8" w:space="0" w:color="auto"/>
        <w:left w:val="single" w:sz="4" w:space="0" w:color="auto"/>
        <w:bottom w:val="single" w:sz="8" w:space="0" w:color="auto"/>
        <w:right w:val="single" w:sz="4" w:space="0" w:color="auto"/>
      </w:pBdr>
      <w:spacing w:before="100" w:beforeAutospacing="1" w:after="100" w:afterAutospacing="1"/>
      <w:jc w:val="center"/>
    </w:pPr>
    <w:rPr>
      <w:b/>
      <w:bCs/>
      <w:sz w:val="16"/>
      <w:szCs w:val="16"/>
    </w:rPr>
  </w:style>
  <w:style w:type="paragraph" w:customStyle="1" w:styleId="xl102">
    <w:name w:val="xl102"/>
    <w:basedOn w:val="Normal"/>
    <w:rsid w:val="00BE2D17"/>
    <w:pPr>
      <w:pBdr>
        <w:top w:val="single" w:sz="8" w:space="0" w:color="auto"/>
        <w:left w:val="single" w:sz="4" w:space="0" w:color="auto"/>
        <w:bottom w:val="single" w:sz="8" w:space="0" w:color="auto"/>
      </w:pBdr>
      <w:spacing w:before="100" w:beforeAutospacing="1" w:after="100" w:afterAutospacing="1"/>
      <w:jc w:val="center"/>
    </w:pPr>
    <w:rPr>
      <w:b/>
      <w:bCs/>
      <w:sz w:val="16"/>
      <w:szCs w:val="16"/>
    </w:rPr>
  </w:style>
  <w:style w:type="paragraph" w:styleId="ListParagraph">
    <w:name w:val="List Paragraph"/>
    <w:basedOn w:val="Normal"/>
    <w:uiPriority w:val="34"/>
    <w:qFormat/>
    <w:rsid w:val="00BE2D17"/>
    <w:pPr>
      <w:ind w:left="720"/>
      <w:contextualSpacing/>
    </w:pPr>
    <w:rPr>
      <w:rFonts w:asciiTheme="minorHAnsi" w:eastAsiaTheme="minorEastAsia" w:hAnsiTheme="minorHAnsi" w:cstheme="minorBidi"/>
    </w:rPr>
  </w:style>
  <w:style w:type="paragraph" w:styleId="Header">
    <w:name w:val="header"/>
    <w:basedOn w:val="Normal"/>
    <w:link w:val="HeaderChar"/>
    <w:uiPriority w:val="99"/>
    <w:unhideWhenUsed/>
    <w:rsid w:val="00AB00FD"/>
    <w:pPr>
      <w:tabs>
        <w:tab w:val="center" w:pos="4680"/>
        <w:tab w:val="right" w:pos="9360"/>
      </w:tabs>
    </w:pPr>
    <w:rPr>
      <w:rFonts w:asciiTheme="minorHAnsi" w:eastAsiaTheme="minorEastAsia" w:hAnsiTheme="minorHAnsi" w:cstheme="minorBidi"/>
    </w:rPr>
  </w:style>
  <w:style w:type="character" w:customStyle="1" w:styleId="HeaderChar">
    <w:name w:val="Header Char"/>
    <w:basedOn w:val="DefaultParagraphFont"/>
    <w:link w:val="Header"/>
    <w:uiPriority w:val="99"/>
    <w:rsid w:val="00AB00FD"/>
    <w:rPr>
      <w:rFonts w:asciiTheme="minorHAnsi" w:eastAsiaTheme="minorEastAsia" w:hAnsiTheme="minorHAnsi" w:cstheme="minorBidi"/>
      <w:sz w:val="24"/>
      <w:szCs w:val="24"/>
      <w:lang w:val="en-US"/>
    </w:rPr>
  </w:style>
  <w:style w:type="paragraph" w:styleId="Footer">
    <w:name w:val="footer"/>
    <w:basedOn w:val="Normal"/>
    <w:link w:val="FooterChar"/>
    <w:uiPriority w:val="99"/>
    <w:unhideWhenUsed/>
    <w:rsid w:val="00AB00FD"/>
    <w:pPr>
      <w:tabs>
        <w:tab w:val="center" w:pos="4680"/>
        <w:tab w:val="right" w:pos="9360"/>
      </w:tabs>
    </w:pPr>
    <w:rPr>
      <w:rFonts w:asciiTheme="minorHAnsi" w:eastAsiaTheme="minorEastAsia" w:hAnsiTheme="minorHAnsi" w:cstheme="minorBidi"/>
    </w:rPr>
  </w:style>
  <w:style w:type="character" w:customStyle="1" w:styleId="FooterChar">
    <w:name w:val="Footer Char"/>
    <w:basedOn w:val="DefaultParagraphFont"/>
    <w:link w:val="Footer"/>
    <w:uiPriority w:val="99"/>
    <w:rsid w:val="00AB00FD"/>
    <w:rPr>
      <w:rFonts w:asciiTheme="minorHAnsi" w:eastAsiaTheme="minorEastAsia" w:hAnsiTheme="minorHAnsi" w:cstheme="minorBidi"/>
      <w:sz w:val="24"/>
      <w:szCs w:val="24"/>
      <w:lang w:val="en-US"/>
    </w:rPr>
  </w:style>
  <w:style w:type="paragraph" w:customStyle="1" w:styleId="xl63">
    <w:name w:val="xl63"/>
    <w:basedOn w:val="Normal"/>
    <w:rsid w:val="00AB00FD"/>
    <w:pPr>
      <w:pBdr>
        <w:top w:val="single" w:sz="4" w:space="0" w:color="000000"/>
        <w:left w:val="single" w:sz="4" w:space="0" w:color="000000"/>
        <w:bottom w:val="single" w:sz="4" w:space="0" w:color="000000"/>
        <w:right w:val="single" w:sz="4" w:space="0" w:color="000000"/>
      </w:pBdr>
      <w:spacing w:before="100" w:beforeAutospacing="1" w:after="100" w:afterAutospacing="1"/>
      <w:jc w:val="right"/>
    </w:pPr>
    <w:rPr>
      <w:rFonts w:ascii="Calibri" w:hAnsi="Calibri" w:cs="Calibri"/>
      <w:b/>
      <w:bCs/>
      <w:sz w:val="18"/>
      <w:szCs w:val="18"/>
    </w:rPr>
  </w:style>
  <w:style w:type="paragraph" w:customStyle="1" w:styleId="xl64">
    <w:name w:val="xl64"/>
    <w:basedOn w:val="Normal"/>
    <w:rsid w:val="00AB00FD"/>
    <w:pPr>
      <w:pBdr>
        <w:top w:val="single" w:sz="4" w:space="0" w:color="000000"/>
        <w:left w:val="single" w:sz="4" w:space="0" w:color="000000"/>
        <w:bottom w:val="single" w:sz="4" w:space="0" w:color="000000"/>
        <w:right w:val="single" w:sz="4" w:space="0" w:color="000000"/>
      </w:pBdr>
      <w:shd w:val="clear" w:color="C00000" w:fill="C00000"/>
      <w:spacing w:before="100" w:beforeAutospacing="1" w:after="100" w:afterAutospacing="1"/>
      <w:jc w:val="center"/>
      <w:textAlignment w:val="center"/>
    </w:pPr>
    <w:rPr>
      <w:rFonts w:ascii="Calibri" w:hAnsi="Calibri" w:cs="Calibri"/>
      <w:b/>
      <w:bCs/>
      <w:color w:val="FFFFFF"/>
      <w:sz w:val="16"/>
      <w:szCs w:val="16"/>
    </w:rPr>
  </w:style>
  <w:style w:type="paragraph" w:customStyle="1" w:styleId="xl103">
    <w:name w:val="xl103"/>
    <w:basedOn w:val="Normal"/>
    <w:rsid w:val="00AB00FD"/>
    <w:pPr>
      <w:pBdr>
        <w:top w:val="single" w:sz="4" w:space="0" w:color="000000"/>
        <w:left w:val="single" w:sz="4" w:space="0" w:color="000000"/>
        <w:right w:val="single" w:sz="4" w:space="0" w:color="000000"/>
      </w:pBdr>
      <w:shd w:val="clear" w:color="8E7CC3" w:fill="8E7CC3"/>
      <w:spacing w:before="100" w:beforeAutospacing="1" w:after="100" w:afterAutospacing="1"/>
      <w:jc w:val="center"/>
      <w:textAlignment w:val="center"/>
    </w:pPr>
    <w:rPr>
      <w:rFonts w:ascii="Calibri" w:hAnsi="Calibri" w:cs="Calibri"/>
      <w:b/>
      <w:bCs/>
      <w:color w:val="000000"/>
      <w:sz w:val="22"/>
      <w:szCs w:val="22"/>
    </w:rPr>
  </w:style>
  <w:style w:type="paragraph" w:customStyle="1" w:styleId="xl104">
    <w:name w:val="xl104"/>
    <w:basedOn w:val="Normal"/>
    <w:rsid w:val="00AB00FD"/>
    <w:pPr>
      <w:pBdr>
        <w:top w:val="single" w:sz="4" w:space="0" w:color="000000"/>
        <w:left w:val="single" w:sz="4" w:space="0" w:color="000000"/>
        <w:right w:val="single" w:sz="4" w:space="0" w:color="000000"/>
      </w:pBdr>
      <w:shd w:val="clear" w:color="B45F06" w:fill="B45F06"/>
      <w:spacing w:before="100" w:beforeAutospacing="1" w:after="100" w:afterAutospacing="1"/>
      <w:jc w:val="center"/>
      <w:textAlignment w:val="center"/>
    </w:pPr>
    <w:rPr>
      <w:rFonts w:ascii="Calibri" w:hAnsi="Calibri" w:cs="Calibri"/>
      <w:color w:val="FFFFFF"/>
      <w:sz w:val="14"/>
      <w:szCs w:val="14"/>
    </w:rPr>
  </w:style>
  <w:style w:type="paragraph" w:customStyle="1" w:styleId="xl105">
    <w:name w:val="xl105"/>
    <w:basedOn w:val="Normal"/>
    <w:rsid w:val="00AB00FD"/>
    <w:pPr>
      <w:pBdr>
        <w:left w:val="single" w:sz="4" w:space="0" w:color="000000"/>
        <w:right w:val="single" w:sz="4" w:space="0" w:color="000000"/>
      </w:pBdr>
      <w:shd w:val="clear" w:color="76A5AF" w:fill="76A5AF"/>
      <w:spacing w:before="100" w:beforeAutospacing="1" w:after="100" w:afterAutospacing="1"/>
      <w:jc w:val="center"/>
      <w:textAlignment w:val="center"/>
    </w:pPr>
    <w:rPr>
      <w:rFonts w:ascii="Calibri" w:hAnsi="Calibri" w:cs="Calibri"/>
      <w:color w:val="FFFFFF"/>
      <w:sz w:val="12"/>
      <w:szCs w:val="12"/>
    </w:rPr>
  </w:style>
  <w:style w:type="paragraph" w:customStyle="1" w:styleId="xl106">
    <w:name w:val="xl106"/>
    <w:basedOn w:val="Normal"/>
    <w:rsid w:val="00AB00FD"/>
    <w:pPr>
      <w:pBdr>
        <w:top w:val="single" w:sz="4" w:space="0" w:color="000000"/>
        <w:left w:val="single" w:sz="4" w:space="0" w:color="000000"/>
        <w:right w:val="single" w:sz="4" w:space="0" w:color="000000"/>
      </w:pBdr>
      <w:shd w:val="clear" w:color="305496" w:fill="305496"/>
      <w:spacing w:before="100" w:beforeAutospacing="1" w:after="100" w:afterAutospacing="1"/>
      <w:jc w:val="center"/>
      <w:textAlignment w:val="center"/>
    </w:pPr>
    <w:rPr>
      <w:rFonts w:ascii="Calibri" w:hAnsi="Calibri" w:cs="Calibri"/>
      <w:b/>
      <w:bCs/>
      <w:color w:val="FFFFFF"/>
      <w:sz w:val="22"/>
      <w:szCs w:val="22"/>
    </w:rPr>
  </w:style>
  <w:style w:type="paragraph" w:customStyle="1" w:styleId="xl107">
    <w:name w:val="xl107"/>
    <w:basedOn w:val="Normal"/>
    <w:rsid w:val="00AB00FD"/>
    <w:pPr>
      <w:pBdr>
        <w:top w:val="single" w:sz="4" w:space="0" w:color="000000"/>
        <w:left w:val="single" w:sz="4" w:space="0" w:color="000000"/>
        <w:right w:val="single" w:sz="4" w:space="0" w:color="000000"/>
      </w:pBdr>
      <w:shd w:val="clear" w:color="548235" w:fill="548235"/>
      <w:spacing w:before="100" w:beforeAutospacing="1" w:after="100" w:afterAutospacing="1"/>
      <w:jc w:val="center"/>
      <w:textAlignment w:val="center"/>
    </w:pPr>
    <w:rPr>
      <w:rFonts w:ascii="Calibri" w:hAnsi="Calibri" w:cs="Calibri"/>
      <w:b/>
      <w:bCs/>
      <w:color w:val="FFFFFF"/>
      <w:sz w:val="22"/>
      <w:szCs w:val="22"/>
    </w:rPr>
  </w:style>
  <w:style w:type="paragraph" w:customStyle="1" w:styleId="xl108">
    <w:name w:val="xl108"/>
    <w:basedOn w:val="Normal"/>
    <w:rsid w:val="00AB00FD"/>
    <w:pPr>
      <w:pBdr>
        <w:top w:val="single" w:sz="4" w:space="0" w:color="000000"/>
        <w:left w:val="single" w:sz="4" w:space="0" w:color="000000"/>
        <w:right w:val="single" w:sz="4" w:space="0" w:color="000000"/>
      </w:pBdr>
      <w:shd w:val="clear" w:color="FFFFFF" w:fill="FFFFFF"/>
      <w:spacing w:before="100" w:beforeAutospacing="1" w:after="100" w:afterAutospacing="1"/>
      <w:jc w:val="center"/>
      <w:textAlignment w:val="center"/>
    </w:pPr>
    <w:rPr>
      <w:rFonts w:ascii="Calibri" w:hAnsi="Calibri" w:cs="Calibri"/>
      <w:b/>
      <w:bCs/>
      <w:sz w:val="16"/>
      <w:szCs w:val="16"/>
    </w:rPr>
  </w:style>
  <w:style w:type="paragraph" w:customStyle="1" w:styleId="xl109">
    <w:name w:val="xl109"/>
    <w:basedOn w:val="Normal"/>
    <w:rsid w:val="00AB00FD"/>
    <w:pPr>
      <w:pBdr>
        <w:top w:val="single" w:sz="4" w:space="0" w:color="000000"/>
        <w:left w:val="single" w:sz="4" w:space="0" w:color="000000"/>
        <w:right w:val="single" w:sz="4" w:space="0" w:color="000000"/>
      </w:pBdr>
      <w:shd w:val="clear" w:color="6AA84F" w:fill="6AA84F"/>
      <w:spacing w:before="100" w:beforeAutospacing="1" w:after="100" w:afterAutospacing="1"/>
      <w:jc w:val="center"/>
      <w:textAlignment w:val="center"/>
    </w:pPr>
    <w:rPr>
      <w:rFonts w:ascii="Calibri" w:hAnsi="Calibri" w:cs="Calibri"/>
      <w:b/>
      <w:bCs/>
      <w:sz w:val="22"/>
      <w:szCs w:val="22"/>
    </w:rPr>
  </w:style>
  <w:style w:type="paragraph" w:customStyle="1" w:styleId="xl110">
    <w:name w:val="xl110"/>
    <w:basedOn w:val="Normal"/>
    <w:rsid w:val="00AB00FD"/>
    <w:pPr>
      <w:pBdr>
        <w:top w:val="single" w:sz="4" w:space="0" w:color="000000"/>
        <w:left w:val="single" w:sz="4" w:space="0" w:color="000000"/>
        <w:right w:val="single" w:sz="4" w:space="0" w:color="000000"/>
      </w:pBdr>
      <w:shd w:val="clear" w:color="F3F3F3" w:fill="F3F3F3"/>
      <w:spacing w:before="100" w:beforeAutospacing="1" w:after="100" w:afterAutospacing="1"/>
      <w:jc w:val="center"/>
      <w:textAlignment w:val="center"/>
    </w:pPr>
    <w:rPr>
      <w:rFonts w:ascii="Calibri" w:hAnsi="Calibri" w:cs="Calibri"/>
      <w:b/>
      <w:bCs/>
      <w:sz w:val="22"/>
      <w:szCs w:val="22"/>
    </w:rPr>
  </w:style>
  <w:style w:type="paragraph" w:customStyle="1" w:styleId="xl111">
    <w:name w:val="xl111"/>
    <w:basedOn w:val="Normal"/>
    <w:rsid w:val="00AB00FD"/>
    <w:pPr>
      <w:pBdr>
        <w:top w:val="single" w:sz="4" w:space="0" w:color="000000"/>
        <w:left w:val="single" w:sz="4" w:space="0" w:color="000000"/>
        <w:right w:val="single" w:sz="4" w:space="0" w:color="000000"/>
      </w:pBdr>
      <w:shd w:val="clear" w:color="C00000" w:fill="C00000"/>
      <w:spacing w:before="100" w:beforeAutospacing="1" w:after="100" w:afterAutospacing="1"/>
      <w:jc w:val="center"/>
      <w:textAlignment w:val="center"/>
    </w:pPr>
    <w:rPr>
      <w:rFonts w:ascii="Calibri" w:hAnsi="Calibri" w:cs="Calibri"/>
      <w:b/>
      <w:bCs/>
      <w:color w:val="FFFFFF"/>
      <w:sz w:val="22"/>
      <w:szCs w:val="22"/>
    </w:rPr>
  </w:style>
  <w:style w:type="paragraph" w:customStyle="1" w:styleId="xl112">
    <w:name w:val="xl112"/>
    <w:basedOn w:val="Normal"/>
    <w:rsid w:val="00AB00FD"/>
    <w:pPr>
      <w:pBdr>
        <w:left w:val="single" w:sz="4" w:space="0" w:color="000000"/>
        <w:right w:val="single" w:sz="4" w:space="0" w:color="000000"/>
      </w:pBdr>
      <w:shd w:val="clear" w:color="D9D9D9" w:fill="D9D9D9"/>
      <w:spacing w:before="100" w:beforeAutospacing="1" w:after="100" w:afterAutospacing="1"/>
      <w:jc w:val="center"/>
      <w:textAlignment w:val="center"/>
    </w:pPr>
    <w:rPr>
      <w:rFonts w:ascii="Calibri" w:hAnsi="Calibri" w:cs="Calibri"/>
      <w:b/>
      <w:bCs/>
      <w:sz w:val="14"/>
      <w:szCs w:val="14"/>
    </w:rPr>
  </w:style>
  <w:style w:type="paragraph" w:customStyle="1" w:styleId="xl113">
    <w:name w:val="xl113"/>
    <w:basedOn w:val="Normal"/>
    <w:rsid w:val="00AB00FD"/>
    <w:pPr>
      <w:pBdr>
        <w:top w:val="single" w:sz="4" w:space="0" w:color="000000"/>
        <w:left w:val="single" w:sz="4" w:space="0" w:color="000000"/>
        <w:right w:val="single" w:sz="4" w:space="0" w:color="000000"/>
      </w:pBdr>
      <w:shd w:val="clear" w:color="CCCCCC" w:fill="CCCCCC"/>
      <w:spacing w:before="100" w:beforeAutospacing="1" w:after="100" w:afterAutospacing="1"/>
      <w:jc w:val="center"/>
      <w:textAlignment w:val="center"/>
    </w:pPr>
    <w:rPr>
      <w:rFonts w:ascii="Calibri" w:hAnsi="Calibri" w:cs="Calibri"/>
      <w:sz w:val="14"/>
      <w:szCs w:val="14"/>
    </w:rPr>
  </w:style>
  <w:style w:type="paragraph" w:customStyle="1" w:styleId="xl114">
    <w:name w:val="xl114"/>
    <w:basedOn w:val="Normal"/>
    <w:rsid w:val="00AB00FD"/>
    <w:pPr>
      <w:pBdr>
        <w:top w:val="single" w:sz="4" w:space="0" w:color="000000"/>
        <w:left w:val="single" w:sz="4" w:space="0" w:color="000000"/>
        <w:right w:val="single" w:sz="4" w:space="0" w:color="000000"/>
      </w:pBdr>
      <w:shd w:val="clear" w:color="FFFF00" w:fill="FFFF00"/>
      <w:spacing w:before="100" w:beforeAutospacing="1" w:after="100" w:afterAutospacing="1"/>
      <w:jc w:val="center"/>
      <w:textAlignment w:val="center"/>
    </w:pPr>
    <w:rPr>
      <w:rFonts w:ascii="Calibri" w:hAnsi="Calibri" w:cs="Calibri"/>
      <w:b/>
      <w:bCs/>
      <w:sz w:val="22"/>
      <w:szCs w:val="22"/>
    </w:rPr>
  </w:style>
  <w:style w:type="paragraph" w:customStyle="1" w:styleId="xl115">
    <w:name w:val="xl115"/>
    <w:basedOn w:val="Normal"/>
    <w:rsid w:val="00AB00FD"/>
    <w:pPr>
      <w:pBdr>
        <w:left w:val="single" w:sz="4" w:space="0" w:color="000000"/>
        <w:right w:val="single" w:sz="4" w:space="0" w:color="000000"/>
      </w:pBdr>
      <w:shd w:val="clear" w:color="76A5AF" w:fill="76A5AF"/>
      <w:spacing w:before="100" w:beforeAutospacing="1" w:after="100" w:afterAutospacing="1"/>
      <w:jc w:val="center"/>
      <w:textAlignment w:val="center"/>
    </w:pPr>
    <w:rPr>
      <w:rFonts w:ascii="Calibri" w:hAnsi="Calibri" w:cs="Calibri"/>
      <w:b/>
      <w:bCs/>
      <w:sz w:val="16"/>
      <w:szCs w:val="16"/>
    </w:rPr>
  </w:style>
  <w:style w:type="paragraph" w:customStyle="1" w:styleId="xl116">
    <w:name w:val="xl116"/>
    <w:basedOn w:val="Normal"/>
    <w:rsid w:val="00AB00FD"/>
    <w:pPr>
      <w:pBdr>
        <w:top w:val="single" w:sz="4" w:space="0" w:color="000000"/>
        <w:left w:val="single" w:sz="4" w:space="0" w:color="000000"/>
        <w:right w:val="single" w:sz="4" w:space="0" w:color="000000"/>
      </w:pBdr>
      <w:shd w:val="clear" w:color="C00000" w:fill="C00000"/>
      <w:spacing w:before="100" w:beforeAutospacing="1" w:after="100" w:afterAutospacing="1"/>
      <w:jc w:val="center"/>
      <w:textAlignment w:val="center"/>
    </w:pPr>
    <w:rPr>
      <w:rFonts w:ascii="Calibri" w:hAnsi="Calibri" w:cs="Calibri"/>
      <w:b/>
      <w:bCs/>
      <w:color w:val="FFFFFF"/>
      <w:sz w:val="16"/>
      <w:szCs w:val="16"/>
    </w:rPr>
  </w:style>
  <w:style w:type="paragraph" w:customStyle="1" w:styleId="xl117">
    <w:name w:val="xl117"/>
    <w:basedOn w:val="Normal"/>
    <w:rsid w:val="00AB00FD"/>
    <w:pPr>
      <w:pBdr>
        <w:top w:val="single" w:sz="4" w:space="0" w:color="000000"/>
        <w:left w:val="single" w:sz="4" w:space="0" w:color="000000"/>
        <w:right w:val="single" w:sz="4" w:space="0" w:color="000000"/>
      </w:pBdr>
      <w:shd w:val="clear" w:color="FFFF00" w:fill="FFFF00"/>
      <w:spacing w:before="100" w:beforeAutospacing="1" w:after="100" w:afterAutospacing="1"/>
      <w:jc w:val="center"/>
      <w:textAlignment w:val="center"/>
    </w:pPr>
    <w:rPr>
      <w:rFonts w:ascii="Calibri" w:hAnsi="Calibri" w:cs="Calibri"/>
      <w:b/>
      <w:bCs/>
      <w:sz w:val="16"/>
      <w:szCs w:val="16"/>
    </w:rPr>
  </w:style>
  <w:style w:type="paragraph" w:customStyle="1" w:styleId="xl118">
    <w:name w:val="xl118"/>
    <w:basedOn w:val="Normal"/>
    <w:rsid w:val="00AB00FD"/>
    <w:pPr>
      <w:pBdr>
        <w:top w:val="single" w:sz="4" w:space="0" w:color="000000"/>
        <w:left w:val="single" w:sz="4" w:space="0" w:color="000000"/>
        <w:right w:val="single" w:sz="4" w:space="0" w:color="000000"/>
      </w:pBdr>
      <w:shd w:val="clear" w:color="305496" w:fill="305496"/>
      <w:spacing w:before="100" w:beforeAutospacing="1" w:after="100" w:afterAutospacing="1"/>
      <w:jc w:val="center"/>
      <w:textAlignment w:val="center"/>
    </w:pPr>
    <w:rPr>
      <w:rFonts w:ascii="Calibri" w:hAnsi="Calibri" w:cs="Calibri"/>
      <w:b/>
      <w:bCs/>
      <w:color w:val="FFFFFF"/>
      <w:sz w:val="16"/>
      <w:szCs w:val="16"/>
    </w:rPr>
  </w:style>
  <w:style w:type="paragraph" w:customStyle="1" w:styleId="xl119">
    <w:name w:val="xl119"/>
    <w:basedOn w:val="Normal"/>
    <w:rsid w:val="00AB00FD"/>
    <w:pPr>
      <w:pBdr>
        <w:top w:val="single" w:sz="4" w:space="0" w:color="000000"/>
        <w:left w:val="single" w:sz="4" w:space="0" w:color="000000"/>
        <w:right w:val="single" w:sz="4" w:space="0" w:color="000000"/>
      </w:pBdr>
      <w:shd w:val="clear" w:color="548235" w:fill="548235"/>
      <w:spacing w:before="100" w:beforeAutospacing="1" w:after="100" w:afterAutospacing="1"/>
      <w:jc w:val="center"/>
      <w:textAlignment w:val="center"/>
    </w:pPr>
    <w:rPr>
      <w:rFonts w:ascii="Calibri" w:hAnsi="Calibri" w:cs="Calibri"/>
      <w:b/>
      <w:bCs/>
      <w:color w:val="FFFFFF"/>
      <w:sz w:val="16"/>
      <w:szCs w:val="16"/>
    </w:rPr>
  </w:style>
  <w:style w:type="paragraph" w:customStyle="1" w:styleId="xl120">
    <w:name w:val="xl120"/>
    <w:basedOn w:val="Normal"/>
    <w:rsid w:val="00AB00FD"/>
    <w:pPr>
      <w:pBdr>
        <w:top w:val="single" w:sz="4" w:space="0" w:color="000000"/>
        <w:left w:val="single" w:sz="4" w:space="0" w:color="000000"/>
        <w:right w:val="single" w:sz="4" w:space="0" w:color="000000"/>
      </w:pBdr>
      <w:shd w:val="clear" w:color="F3F3F3" w:fill="F3F3F3"/>
      <w:spacing w:before="100" w:beforeAutospacing="1" w:after="100" w:afterAutospacing="1"/>
      <w:jc w:val="center"/>
      <w:textAlignment w:val="center"/>
    </w:pPr>
    <w:rPr>
      <w:rFonts w:ascii="Calibri" w:hAnsi="Calibri" w:cs="Calibri"/>
      <w:b/>
      <w:bCs/>
      <w:sz w:val="16"/>
      <w:szCs w:val="16"/>
    </w:rPr>
  </w:style>
  <w:style w:type="paragraph" w:customStyle="1" w:styleId="xl121">
    <w:name w:val="xl121"/>
    <w:basedOn w:val="Normal"/>
    <w:rsid w:val="00AB00FD"/>
    <w:pPr>
      <w:pBdr>
        <w:left w:val="single" w:sz="4" w:space="0" w:color="000000"/>
        <w:right w:val="single" w:sz="4" w:space="0" w:color="000000"/>
      </w:pBdr>
      <w:shd w:val="clear" w:color="D9D9D9" w:fill="D9D9D9"/>
      <w:spacing w:before="100" w:beforeAutospacing="1" w:after="100" w:afterAutospacing="1"/>
      <w:jc w:val="center"/>
      <w:textAlignment w:val="center"/>
    </w:pPr>
    <w:rPr>
      <w:rFonts w:ascii="Calibri" w:hAnsi="Calibri" w:cs="Calibri"/>
      <w:b/>
      <w:bCs/>
      <w:sz w:val="16"/>
      <w:szCs w:val="16"/>
    </w:rPr>
  </w:style>
  <w:style w:type="paragraph" w:customStyle="1" w:styleId="xl122">
    <w:name w:val="xl122"/>
    <w:basedOn w:val="Normal"/>
    <w:rsid w:val="00AB00FD"/>
    <w:pPr>
      <w:pBdr>
        <w:top w:val="single" w:sz="4" w:space="0" w:color="000000"/>
        <w:left w:val="single" w:sz="4" w:space="0" w:color="000000"/>
        <w:right w:val="single" w:sz="4" w:space="0" w:color="000000"/>
      </w:pBdr>
      <w:shd w:val="clear" w:color="CCCCCC" w:fill="CCCCCC"/>
      <w:spacing w:before="100" w:beforeAutospacing="1" w:after="100" w:afterAutospacing="1"/>
      <w:jc w:val="center"/>
      <w:textAlignment w:val="center"/>
    </w:pPr>
    <w:rPr>
      <w:rFonts w:ascii="Calibri" w:hAnsi="Calibri" w:cs="Calibri"/>
      <w:b/>
      <w:bCs/>
      <w:sz w:val="16"/>
      <w:szCs w:val="16"/>
    </w:rPr>
  </w:style>
  <w:style w:type="paragraph" w:customStyle="1" w:styleId="xl123">
    <w:name w:val="xl123"/>
    <w:basedOn w:val="Normal"/>
    <w:rsid w:val="00AB00FD"/>
    <w:pPr>
      <w:pBdr>
        <w:top w:val="single" w:sz="4" w:space="0" w:color="000000"/>
        <w:left w:val="single" w:sz="4" w:space="0" w:color="000000"/>
        <w:right w:val="single" w:sz="4" w:space="0" w:color="000000"/>
      </w:pBdr>
      <w:shd w:val="clear" w:color="B45F06" w:fill="B45F06"/>
      <w:spacing w:before="100" w:beforeAutospacing="1" w:after="100" w:afterAutospacing="1"/>
      <w:jc w:val="center"/>
      <w:textAlignment w:val="center"/>
    </w:pPr>
    <w:rPr>
      <w:rFonts w:ascii="Calibri" w:hAnsi="Calibri" w:cs="Calibri"/>
      <w:b/>
      <w:bCs/>
      <w:sz w:val="16"/>
      <w:szCs w:val="16"/>
    </w:rPr>
  </w:style>
  <w:style w:type="paragraph" w:customStyle="1" w:styleId="xl124">
    <w:name w:val="xl124"/>
    <w:basedOn w:val="Normal"/>
    <w:rsid w:val="00AB00FD"/>
    <w:pPr>
      <w:pBdr>
        <w:left w:val="single" w:sz="4" w:space="0" w:color="000000"/>
        <w:right w:val="single" w:sz="4" w:space="0" w:color="000000"/>
      </w:pBdr>
      <w:spacing w:before="100" w:beforeAutospacing="1" w:after="100" w:afterAutospacing="1"/>
      <w:jc w:val="center"/>
    </w:pPr>
    <w:rPr>
      <w:rFonts w:ascii="Arial" w:hAnsi="Arial" w:cs="Arial"/>
      <w:b/>
      <w:bCs/>
      <w:color w:val="000000"/>
      <w:sz w:val="16"/>
      <w:szCs w:val="16"/>
    </w:rPr>
  </w:style>
  <w:style w:type="paragraph" w:customStyle="1" w:styleId="xl125">
    <w:name w:val="xl125"/>
    <w:basedOn w:val="Normal"/>
    <w:rsid w:val="00AB00FD"/>
    <w:pPr>
      <w:spacing w:before="100" w:beforeAutospacing="1" w:after="100" w:afterAutospacing="1"/>
      <w:jc w:val="center"/>
      <w:textAlignment w:val="center"/>
    </w:pPr>
    <w:rPr>
      <w:rFonts w:ascii="Arial" w:hAnsi="Arial" w:cs="Arial"/>
      <w:color w:val="000000"/>
      <w:sz w:val="12"/>
      <w:szCs w:val="12"/>
    </w:rPr>
  </w:style>
  <w:style w:type="paragraph" w:customStyle="1" w:styleId="xl126">
    <w:name w:val="xl126"/>
    <w:basedOn w:val="Normal"/>
    <w:rsid w:val="00AB00FD"/>
    <w:pPr>
      <w:pBdr>
        <w:left w:val="single" w:sz="4" w:space="0" w:color="000000"/>
        <w:bottom w:val="single" w:sz="4" w:space="0" w:color="000000"/>
        <w:right w:val="single" w:sz="4" w:space="0" w:color="000000"/>
      </w:pBdr>
      <w:spacing w:before="100" w:beforeAutospacing="1" w:after="100" w:afterAutospacing="1"/>
      <w:jc w:val="center"/>
    </w:pPr>
    <w:rPr>
      <w:rFonts w:ascii="Arial" w:hAnsi="Arial" w:cs="Arial"/>
      <w:b/>
      <w:bCs/>
      <w:color w:val="000000"/>
      <w:sz w:val="16"/>
      <w:szCs w:val="16"/>
    </w:rPr>
  </w:style>
  <w:style w:type="paragraph" w:customStyle="1" w:styleId="xl127">
    <w:name w:val="xl127"/>
    <w:basedOn w:val="Normal"/>
    <w:rsid w:val="00AB00FD"/>
    <w:pPr>
      <w:pBdr>
        <w:bottom w:val="single" w:sz="4" w:space="0" w:color="000000"/>
      </w:pBdr>
      <w:spacing w:before="100" w:beforeAutospacing="1" w:after="100" w:afterAutospacing="1"/>
      <w:jc w:val="center"/>
      <w:textAlignment w:val="center"/>
    </w:pPr>
    <w:rPr>
      <w:rFonts w:ascii="Arial" w:hAnsi="Arial" w:cs="Arial"/>
      <w:color w:val="000000"/>
      <w:sz w:val="12"/>
      <w:szCs w:val="12"/>
    </w:rPr>
  </w:style>
  <w:style w:type="paragraph" w:customStyle="1" w:styleId="xl128">
    <w:name w:val="xl128"/>
    <w:basedOn w:val="Normal"/>
    <w:rsid w:val="00AB00FD"/>
    <w:pPr>
      <w:spacing w:before="100" w:beforeAutospacing="1" w:after="100" w:afterAutospacing="1"/>
      <w:jc w:val="center"/>
      <w:textAlignment w:val="center"/>
    </w:pPr>
    <w:rPr>
      <w:rFonts w:ascii="Arial" w:hAnsi="Arial" w:cs="Arial"/>
      <w:color w:val="000000"/>
      <w:sz w:val="12"/>
      <w:szCs w:val="12"/>
    </w:rPr>
  </w:style>
  <w:style w:type="paragraph" w:customStyle="1" w:styleId="xl129">
    <w:name w:val="xl129"/>
    <w:basedOn w:val="Normal"/>
    <w:rsid w:val="00AB00FD"/>
    <w:pPr>
      <w:pBdr>
        <w:bottom w:val="single" w:sz="4" w:space="0" w:color="000000"/>
      </w:pBdr>
      <w:spacing w:before="100" w:beforeAutospacing="1" w:after="100" w:afterAutospacing="1"/>
      <w:jc w:val="center"/>
      <w:textAlignment w:val="center"/>
    </w:pPr>
    <w:rPr>
      <w:rFonts w:ascii="Arial" w:hAnsi="Arial" w:cs="Arial"/>
      <w:color w:val="000000"/>
      <w:sz w:val="12"/>
      <w:szCs w:val="12"/>
    </w:rPr>
  </w:style>
  <w:style w:type="paragraph" w:customStyle="1" w:styleId="xl130">
    <w:name w:val="xl130"/>
    <w:basedOn w:val="Normal"/>
    <w:rsid w:val="00AB00FD"/>
    <w:pPr>
      <w:pBdr>
        <w:top w:val="single" w:sz="4" w:space="0" w:color="000000"/>
        <w:left w:val="single" w:sz="4" w:space="0" w:color="000000"/>
        <w:right w:val="single" w:sz="4" w:space="0" w:color="000000"/>
      </w:pBdr>
      <w:spacing w:before="100" w:beforeAutospacing="1" w:after="100" w:afterAutospacing="1"/>
      <w:jc w:val="center"/>
    </w:pPr>
    <w:rPr>
      <w:rFonts w:ascii="Arial" w:hAnsi="Arial" w:cs="Arial"/>
      <w:b/>
      <w:bCs/>
      <w:color w:val="000000"/>
      <w:sz w:val="16"/>
      <w:szCs w:val="16"/>
    </w:rPr>
  </w:style>
  <w:style w:type="paragraph" w:customStyle="1" w:styleId="xl131">
    <w:name w:val="xl131"/>
    <w:basedOn w:val="Normal"/>
    <w:rsid w:val="00AB00FD"/>
    <w:pPr>
      <w:pBdr>
        <w:top w:val="single" w:sz="4" w:space="0" w:color="000000"/>
      </w:pBdr>
      <w:spacing w:before="100" w:beforeAutospacing="1" w:after="100" w:afterAutospacing="1"/>
      <w:jc w:val="center"/>
      <w:textAlignment w:val="center"/>
    </w:pPr>
    <w:rPr>
      <w:rFonts w:ascii="Arial" w:hAnsi="Arial" w:cs="Arial"/>
      <w:color w:val="000000"/>
      <w:sz w:val="12"/>
      <w:szCs w:val="12"/>
    </w:rPr>
  </w:style>
  <w:style w:type="paragraph" w:customStyle="1" w:styleId="xl132">
    <w:name w:val="xl132"/>
    <w:basedOn w:val="Normal"/>
    <w:rsid w:val="00AB00FD"/>
    <w:pPr>
      <w:pBdr>
        <w:left w:val="single" w:sz="4" w:space="0" w:color="000000"/>
        <w:bottom w:val="single" w:sz="4" w:space="0" w:color="000000"/>
        <w:right w:val="single" w:sz="4" w:space="0" w:color="000000"/>
      </w:pBdr>
      <w:spacing w:before="100" w:beforeAutospacing="1" w:after="100" w:afterAutospacing="1"/>
      <w:jc w:val="center"/>
      <w:textAlignment w:val="center"/>
    </w:pPr>
    <w:rPr>
      <w:rFonts w:ascii="Calibri" w:hAnsi="Calibri" w:cs="Calibri"/>
      <w:sz w:val="16"/>
      <w:szCs w:val="16"/>
    </w:rPr>
  </w:style>
  <w:style w:type="paragraph" w:customStyle="1" w:styleId="xl133">
    <w:name w:val="xl133"/>
    <w:basedOn w:val="Normal"/>
    <w:rsid w:val="00AB00FD"/>
    <w:pPr>
      <w:pBdr>
        <w:top w:val="single" w:sz="4" w:space="0" w:color="000000"/>
        <w:left w:val="single" w:sz="4" w:space="0" w:color="000000"/>
        <w:right w:val="single" w:sz="4" w:space="0" w:color="000000"/>
      </w:pBdr>
      <w:shd w:val="clear" w:color="EFEFEF" w:fill="EFEFEF"/>
      <w:spacing w:before="100" w:beforeAutospacing="1" w:after="100" w:afterAutospacing="1"/>
      <w:jc w:val="center"/>
      <w:textAlignment w:val="center"/>
    </w:pPr>
    <w:rPr>
      <w:rFonts w:ascii="Calibri" w:hAnsi="Calibri" w:cs="Calibri"/>
      <w:b/>
      <w:bCs/>
      <w:sz w:val="16"/>
      <w:szCs w:val="16"/>
    </w:rPr>
  </w:style>
  <w:style w:type="paragraph" w:customStyle="1" w:styleId="xl134">
    <w:name w:val="xl134"/>
    <w:basedOn w:val="Normal"/>
    <w:rsid w:val="00AB00FD"/>
    <w:pPr>
      <w:pBdr>
        <w:left w:val="single" w:sz="4" w:space="0" w:color="000000"/>
        <w:right w:val="single" w:sz="4" w:space="0" w:color="000000"/>
      </w:pBdr>
      <w:spacing w:before="100" w:beforeAutospacing="1" w:after="100" w:afterAutospacing="1"/>
    </w:pPr>
    <w:rPr>
      <w:rFonts w:ascii="Arial" w:hAnsi="Arial" w:cs="Arial"/>
    </w:rPr>
  </w:style>
  <w:style w:type="paragraph" w:customStyle="1" w:styleId="xl135">
    <w:name w:val="xl135"/>
    <w:basedOn w:val="Normal"/>
    <w:rsid w:val="00AB00FD"/>
    <w:pPr>
      <w:pBdr>
        <w:left w:val="single" w:sz="4" w:space="0" w:color="000000"/>
        <w:bottom w:val="single" w:sz="4" w:space="0" w:color="000000"/>
        <w:right w:val="single" w:sz="4" w:space="0" w:color="000000"/>
      </w:pBdr>
      <w:spacing w:before="100" w:beforeAutospacing="1" w:after="100" w:afterAutospacing="1"/>
    </w:pPr>
    <w:rPr>
      <w:rFonts w:ascii="Arial" w:hAnsi="Arial" w:cs="Arial"/>
    </w:rPr>
  </w:style>
  <w:style w:type="paragraph" w:customStyle="1" w:styleId="xl136">
    <w:name w:val="xl136"/>
    <w:basedOn w:val="Normal"/>
    <w:rsid w:val="00AB00FD"/>
    <w:pPr>
      <w:pBdr>
        <w:top w:val="single" w:sz="4" w:space="0" w:color="000000"/>
        <w:left w:val="single" w:sz="4" w:space="0" w:color="000000"/>
        <w:right w:val="single" w:sz="4" w:space="0" w:color="000000"/>
      </w:pBdr>
      <w:shd w:val="clear" w:color="BDE22B" w:fill="BDE22B"/>
      <w:spacing w:before="100" w:beforeAutospacing="1" w:after="100" w:afterAutospacing="1"/>
      <w:jc w:val="center"/>
      <w:textAlignment w:val="center"/>
    </w:pPr>
    <w:rPr>
      <w:rFonts w:ascii="Calibri" w:hAnsi="Calibri" w:cs="Calibri"/>
      <w:b/>
      <w:bCs/>
      <w:sz w:val="16"/>
      <w:szCs w:val="16"/>
    </w:rPr>
  </w:style>
  <w:style w:type="paragraph" w:customStyle="1" w:styleId="xl137">
    <w:name w:val="xl137"/>
    <w:basedOn w:val="Normal"/>
    <w:rsid w:val="00AB00FD"/>
    <w:pPr>
      <w:pBdr>
        <w:top w:val="single" w:sz="4" w:space="0" w:color="000000"/>
        <w:left w:val="single" w:sz="4" w:space="0" w:color="000000"/>
        <w:right w:val="single" w:sz="4" w:space="0" w:color="000000"/>
      </w:pBdr>
      <w:shd w:val="clear" w:color="6AA84F" w:fill="6AA84F"/>
      <w:spacing w:before="100" w:beforeAutospacing="1" w:after="100" w:afterAutospacing="1"/>
      <w:jc w:val="center"/>
      <w:textAlignment w:val="center"/>
    </w:pPr>
    <w:rPr>
      <w:rFonts w:ascii="Calibri" w:hAnsi="Calibri" w:cs="Calibri"/>
      <w:b/>
      <w:bCs/>
      <w:color w:val="FFFFFF"/>
      <w:sz w:val="16"/>
      <w:szCs w:val="16"/>
    </w:rPr>
  </w:style>
  <w:style w:type="paragraph" w:customStyle="1" w:styleId="xl138">
    <w:name w:val="xl138"/>
    <w:basedOn w:val="Normal"/>
    <w:rsid w:val="00AB00FD"/>
    <w:pPr>
      <w:pBdr>
        <w:top w:val="single" w:sz="4" w:space="0" w:color="000000"/>
        <w:left w:val="single" w:sz="4" w:space="0" w:color="000000"/>
        <w:right w:val="single" w:sz="4" w:space="0" w:color="000000"/>
      </w:pBdr>
      <w:shd w:val="clear" w:color="FFA100" w:fill="FFA100"/>
      <w:spacing w:before="100" w:beforeAutospacing="1" w:after="100" w:afterAutospacing="1"/>
      <w:jc w:val="center"/>
      <w:textAlignment w:val="center"/>
    </w:pPr>
    <w:rPr>
      <w:rFonts w:ascii="Calibri" w:hAnsi="Calibri" w:cs="Calibri"/>
      <w:b/>
      <w:bCs/>
      <w:sz w:val="16"/>
      <w:szCs w:val="16"/>
    </w:rPr>
  </w:style>
  <w:style w:type="paragraph" w:customStyle="1" w:styleId="xl139">
    <w:name w:val="xl139"/>
    <w:basedOn w:val="Normal"/>
    <w:rsid w:val="00AB00FD"/>
    <w:pPr>
      <w:pBdr>
        <w:top w:val="single" w:sz="4" w:space="0" w:color="000000"/>
        <w:left w:val="single" w:sz="4" w:space="0" w:color="000000"/>
        <w:right w:val="single" w:sz="4" w:space="0" w:color="000000"/>
      </w:pBdr>
      <w:shd w:val="clear" w:color="8E7CC3" w:fill="8E7CC3"/>
      <w:spacing w:before="100" w:beforeAutospacing="1" w:after="100" w:afterAutospacing="1"/>
      <w:jc w:val="center"/>
      <w:textAlignment w:val="center"/>
    </w:pPr>
    <w:rPr>
      <w:rFonts w:ascii="Calibri" w:hAnsi="Calibri" w:cs="Calibri"/>
      <w:b/>
      <w:bCs/>
      <w:color w:val="FFFFFF"/>
      <w:sz w:val="16"/>
      <w:szCs w:val="16"/>
    </w:rPr>
  </w:style>
  <w:style w:type="paragraph" w:customStyle="1" w:styleId="xl140">
    <w:name w:val="xl140"/>
    <w:basedOn w:val="Normal"/>
    <w:rsid w:val="00AB00FD"/>
    <w:pPr>
      <w:pBdr>
        <w:top w:val="single" w:sz="4" w:space="0" w:color="000000"/>
        <w:left w:val="single" w:sz="4" w:space="0" w:color="000000"/>
        <w:right w:val="single" w:sz="4" w:space="0" w:color="000000"/>
      </w:pBdr>
      <w:shd w:val="clear" w:color="B45F06" w:fill="B45F06"/>
      <w:spacing w:before="100" w:beforeAutospacing="1" w:after="100" w:afterAutospacing="1"/>
      <w:jc w:val="center"/>
      <w:textAlignment w:val="center"/>
    </w:pPr>
    <w:rPr>
      <w:rFonts w:ascii="Calibri" w:hAnsi="Calibri" w:cs="Calibri"/>
      <w:b/>
      <w:bCs/>
      <w:color w:val="FFFFFF"/>
      <w:sz w:val="16"/>
      <w:szCs w:val="16"/>
    </w:rPr>
  </w:style>
  <w:style w:type="paragraph" w:customStyle="1" w:styleId="xl141">
    <w:name w:val="xl141"/>
    <w:basedOn w:val="Normal"/>
    <w:rsid w:val="00AB00FD"/>
    <w:pPr>
      <w:pBdr>
        <w:top w:val="single" w:sz="4" w:space="0" w:color="000000"/>
        <w:left w:val="single" w:sz="4" w:space="0" w:color="000000"/>
        <w:right w:val="single" w:sz="4" w:space="0" w:color="000000"/>
      </w:pBdr>
      <w:shd w:val="clear" w:color="CCCCCC" w:fill="CCCCCC"/>
      <w:spacing w:before="100" w:beforeAutospacing="1" w:after="100" w:afterAutospacing="1"/>
      <w:jc w:val="center"/>
      <w:textAlignment w:val="center"/>
    </w:pPr>
    <w:rPr>
      <w:rFonts w:ascii="Calibri" w:hAnsi="Calibri" w:cs="Calibri"/>
      <w:b/>
      <w:bCs/>
      <w:sz w:val="16"/>
      <w:szCs w:val="16"/>
    </w:rPr>
  </w:style>
  <w:style w:type="paragraph" w:customStyle="1" w:styleId="xl142">
    <w:name w:val="xl142"/>
    <w:basedOn w:val="Normal"/>
    <w:rsid w:val="00AB00FD"/>
    <w:pPr>
      <w:pBdr>
        <w:top w:val="single" w:sz="4" w:space="0" w:color="000000"/>
        <w:left w:val="single" w:sz="4" w:space="0" w:color="000000"/>
        <w:right w:val="single" w:sz="4" w:space="0" w:color="000000"/>
      </w:pBdr>
      <w:shd w:val="clear" w:color="D9D9D9" w:fill="D9D9D9"/>
      <w:spacing w:before="100" w:beforeAutospacing="1" w:after="100" w:afterAutospacing="1"/>
      <w:jc w:val="center"/>
      <w:textAlignment w:val="center"/>
    </w:pPr>
    <w:rPr>
      <w:rFonts w:ascii="Calibri" w:hAnsi="Calibri" w:cs="Calibri"/>
      <w:b/>
      <w:bCs/>
      <w:sz w:val="16"/>
      <w:szCs w:val="16"/>
    </w:rPr>
  </w:style>
  <w:style w:type="paragraph" w:customStyle="1" w:styleId="xl143">
    <w:name w:val="xl143"/>
    <w:basedOn w:val="Normal"/>
    <w:rsid w:val="00AB00FD"/>
    <w:pPr>
      <w:pBdr>
        <w:top w:val="single" w:sz="4" w:space="0" w:color="000000"/>
        <w:left w:val="single" w:sz="4" w:space="0" w:color="000000"/>
        <w:right w:val="single" w:sz="4" w:space="0" w:color="000000"/>
      </w:pBdr>
      <w:spacing w:before="100" w:beforeAutospacing="1" w:after="100" w:afterAutospacing="1"/>
      <w:jc w:val="center"/>
      <w:textAlignment w:val="center"/>
    </w:pPr>
    <w:rPr>
      <w:rFonts w:ascii="Calibri" w:hAnsi="Calibri" w:cs="Calibri"/>
      <w:b/>
      <w:bCs/>
      <w:color w:val="000000"/>
      <w:sz w:val="16"/>
      <w:szCs w:val="16"/>
    </w:rPr>
  </w:style>
  <w:style w:type="paragraph" w:customStyle="1" w:styleId="xl144">
    <w:name w:val="xl144"/>
    <w:basedOn w:val="Normal"/>
    <w:rsid w:val="00AB00FD"/>
    <w:pPr>
      <w:pBdr>
        <w:top w:val="single" w:sz="4" w:space="0" w:color="000000"/>
        <w:left w:val="single" w:sz="4" w:space="0" w:color="000000"/>
        <w:right w:val="single" w:sz="4" w:space="0" w:color="000000"/>
      </w:pBdr>
      <w:shd w:val="clear" w:color="EFEFEF" w:fill="EFEFEF"/>
      <w:spacing w:before="100" w:beforeAutospacing="1" w:after="100" w:afterAutospacing="1"/>
      <w:jc w:val="right"/>
      <w:textAlignment w:val="center"/>
    </w:pPr>
    <w:rPr>
      <w:rFonts w:ascii="Calibri" w:hAnsi="Calibri" w:cs="Calibri"/>
      <w:b/>
      <w:bCs/>
      <w:sz w:val="16"/>
      <w:szCs w:val="16"/>
    </w:rPr>
  </w:style>
  <w:style w:type="paragraph" w:customStyle="1" w:styleId="xl145">
    <w:name w:val="xl145"/>
    <w:basedOn w:val="Normal"/>
    <w:rsid w:val="00AB00FD"/>
    <w:pPr>
      <w:pBdr>
        <w:top w:val="single" w:sz="4" w:space="0" w:color="000000"/>
        <w:left w:val="single" w:sz="4" w:space="0" w:color="000000"/>
        <w:right w:val="single" w:sz="4" w:space="0" w:color="000000"/>
      </w:pBdr>
      <w:shd w:val="clear" w:color="B7B7B7" w:fill="B7B7B7"/>
      <w:spacing w:before="100" w:beforeAutospacing="1" w:after="100" w:afterAutospacing="1"/>
      <w:jc w:val="center"/>
      <w:textAlignment w:val="center"/>
    </w:pPr>
    <w:rPr>
      <w:rFonts w:ascii="Calibri" w:hAnsi="Calibri" w:cs="Calibri"/>
      <w:b/>
      <w:bCs/>
      <w:color w:val="000000"/>
      <w:sz w:val="16"/>
      <w:szCs w:val="16"/>
    </w:rPr>
  </w:style>
  <w:style w:type="paragraph" w:customStyle="1" w:styleId="xl146">
    <w:name w:val="xl146"/>
    <w:basedOn w:val="Normal"/>
    <w:rsid w:val="00AB00FD"/>
    <w:pPr>
      <w:pBdr>
        <w:top w:val="single" w:sz="4" w:space="0" w:color="000000"/>
        <w:left w:val="single" w:sz="4" w:space="0" w:color="000000"/>
        <w:right w:val="single" w:sz="4" w:space="0" w:color="000000"/>
      </w:pBdr>
      <w:shd w:val="clear" w:color="D9D9D9" w:fill="D9D9D9"/>
      <w:spacing w:before="100" w:beforeAutospacing="1" w:after="100" w:afterAutospacing="1"/>
      <w:jc w:val="center"/>
      <w:textAlignment w:val="center"/>
    </w:pPr>
    <w:rPr>
      <w:rFonts w:ascii="Calibri" w:hAnsi="Calibri" w:cs="Calibri"/>
      <w:b/>
      <w:bCs/>
      <w:color w:val="000000"/>
      <w:sz w:val="16"/>
      <w:szCs w:val="16"/>
    </w:rPr>
  </w:style>
  <w:style w:type="paragraph" w:customStyle="1" w:styleId="xl147">
    <w:name w:val="xl147"/>
    <w:basedOn w:val="Normal"/>
    <w:rsid w:val="00AB00FD"/>
    <w:pPr>
      <w:pBdr>
        <w:top w:val="single" w:sz="4" w:space="0" w:color="000000"/>
        <w:left w:val="single" w:sz="4" w:space="0" w:color="000000"/>
        <w:right w:val="single" w:sz="4" w:space="0" w:color="000000"/>
      </w:pBdr>
      <w:shd w:val="clear" w:color="CCCCCC" w:fill="CCCCCC"/>
      <w:spacing w:before="100" w:beforeAutospacing="1" w:after="100" w:afterAutospacing="1"/>
      <w:jc w:val="center"/>
      <w:textAlignment w:val="center"/>
    </w:pPr>
    <w:rPr>
      <w:rFonts w:ascii="Calibri" w:hAnsi="Calibri" w:cs="Calibri"/>
      <w:b/>
      <w:bCs/>
      <w:color w:val="000000"/>
      <w:sz w:val="16"/>
      <w:szCs w:val="16"/>
    </w:rPr>
  </w:style>
  <w:style w:type="paragraph" w:customStyle="1" w:styleId="xl148">
    <w:name w:val="xl148"/>
    <w:basedOn w:val="Normal"/>
    <w:rsid w:val="00AB00FD"/>
    <w:pPr>
      <w:pBdr>
        <w:top w:val="single" w:sz="4" w:space="0" w:color="000000"/>
        <w:left w:val="single" w:sz="4" w:space="0" w:color="000000"/>
        <w:right w:val="single" w:sz="4" w:space="0" w:color="000000"/>
      </w:pBdr>
      <w:shd w:val="clear" w:color="FFA100" w:fill="FFA100"/>
      <w:spacing w:before="100" w:beforeAutospacing="1" w:after="100" w:afterAutospacing="1"/>
      <w:jc w:val="center"/>
      <w:textAlignment w:val="center"/>
    </w:pPr>
    <w:rPr>
      <w:rFonts w:ascii="Calibri" w:hAnsi="Calibri" w:cs="Calibri"/>
      <w:b/>
      <w:bCs/>
      <w:color w:val="000000"/>
      <w:sz w:val="16"/>
      <w:szCs w:val="16"/>
    </w:rPr>
  </w:style>
  <w:style w:type="paragraph" w:customStyle="1" w:styleId="xl149">
    <w:name w:val="xl149"/>
    <w:basedOn w:val="Normal"/>
    <w:rsid w:val="00AB00FD"/>
    <w:pPr>
      <w:pBdr>
        <w:top w:val="single" w:sz="4" w:space="0" w:color="000000"/>
        <w:left w:val="single" w:sz="4" w:space="0" w:color="000000"/>
        <w:right w:val="single" w:sz="4" w:space="0" w:color="000000"/>
      </w:pBdr>
      <w:shd w:val="clear" w:color="8E7CC3" w:fill="8E7CC3"/>
      <w:spacing w:before="100" w:beforeAutospacing="1" w:after="100" w:afterAutospacing="1"/>
      <w:jc w:val="center"/>
      <w:textAlignment w:val="center"/>
    </w:pPr>
    <w:rPr>
      <w:rFonts w:ascii="Calibri" w:hAnsi="Calibri" w:cs="Calibri"/>
      <w:b/>
      <w:bCs/>
      <w:color w:val="000000"/>
      <w:sz w:val="16"/>
      <w:szCs w:val="16"/>
    </w:rPr>
  </w:style>
  <w:style w:type="paragraph" w:customStyle="1" w:styleId="xl150">
    <w:name w:val="xl150"/>
    <w:basedOn w:val="Normal"/>
    <w:rsid w:val="00AB00FD"/>
    <w:pPr>
      <w:pBdr>
        <w:top w:val="single" w:sz="4" w:space="0" w:color="000000"/>
        <w:left w:val="single" w:sz="4" w:space="0" w:color="000000"/>
        <w:right w:val="single" w:sz="4" w:space="0" w:color="000000"/>
      </w:pBdr>
      <w:shd w:val="clear" w:color="B7B7B7" w:fill="B7B7B7"/>
      <w:spacing w:before="100" w:beforeAutospacing="1" w:after="100" w:afterAutospacing="1"/>
      <w:jc w:val="center"/>
      <w:textAlignment w:val="center"/>
    </w:pPr>
    <w:rPr>
      <w:rFonts w:ascii="Calibri" w:hAnsi="Calibri" w:cs="Calibri"/>
      <w:b/>
      <w:bCs/>
      <w:sz w:val="16"/>
      <w:szCs w:val="16"/>
    </w:rPr>
  </w:style>
  <w:style w:type="paragraph" w:customStyle="1" w:styleId="xl151">
    <w:name w:val="xl151"/>
    <w:basedOn w:val="Normal"/>
    <w:rsid w:val="00AB00FD"/>
    <w:pPr>
      <w:pBdr>
        <w:top w:val="single" w:sz="4" w:space="0" w:color="000000"/>
        <w:left w:val="single" w:sz="4" w:space="0" w:color="000000"/>
        <w:right w:val="single" w:sz="4" w:space="0" w:color="000000"/>
      </w:pBdr>
      <w:shd w:val="clear" w:color="FFFFFF" w:fill="FFFFFF"/>
      <w:spacing w:before="100" w:beforeAutospacing="1" w:after="100" w:afterAutospacing="1"/>
      <w:jc w:val="center"/>
      <w:textAlignment w:val="center"/>
    </w:pPr>
    <w:rPr>
      <w:rFonts w:ascii="Calibri" w:hAnsi="Calibri" w:cs="Calibri"/>
      <w:b/>
      <w:bCs/>
      <w:sz w:val="16"/>
      <w:szCs w:val="16"/>
    </w:rPr>
  </w:style>
  <w:style w:type="paragraph" w:customStyle="1" w:styleId="xl152">
    <w:name w:val="xl152"/>
    <w:basedOn w:val="Normal"/>
    <w:rsid w:val="00AB00FD"/>
    <w:pPr>
      <w:pBdr>
        <w:top w:val="single" w:sz="4" w:space="0" w:color="000000"/>
        <w:left w:val="single" w:sz="4" w:space="0" w:color="000000"/>
        <w:right w:val="single" w:sz="4" w:space="0" w:color="000000"/>
      </w:pBdr>
      <w:shd w:val="clear" w:color="C00000" w:fill="C00000"/>
      <w:spacing w:before="100" w:beforeAutospacing="1" w:after="100" w:afterAutospacing="1"/>
      <w:jc w:val="center"/>
      <w:textAlignment w:val="center"/>
    </w:pPr>
    <w:rPr>
      <w:rFonts w:ascii="Calibri" w:hAnsi="Calibri" w:cs="Calibri"/>
      <w:b/>
      <w:bCs/>
      <w:color w:val="FFFFFF"/>
      <w:sz w:val="16"/>
      <w:szCs w:val="16"/>
    </w:rPr>
  </w:style>
  <w:style w:type="paragraph" w:customStyle="1" w:styleId="xl153">
    <w:name w:val="xl153"/>
    <w:basedOn w:val="Normal"/>
    <w:rsid w:val="00AB00FD"/>
    <w:pPr>
      <w:pBdr>
        <w:top w:val="single" w:sz="4" w:space="0" w:color="000000"/>
        <w:left w:val="single" w:sz="4" w:space="0" w:color="000000"/>
        <w:right w:val="single" w:sz="4" w:space="0" w:color="000000"/>
      </w:pBdr>
      <w:shd w:val="clear" w:color="FFFF00" w:fill="FFFF00"/>
      <w:spacing w:before="100" w:beforeAutospacing="1" w:after="100" w:afterAutospacing="1"/>
      <w:jc w:val="center"/>
      <w:textAlignment w:val="center"/>
    </w:pPr>
    <w:rPr>
      <w:rFonts w:ascii="Calibri" w:hAnsi="Calibri" w:cs="Calibri"/>
      <w:b/>
      <w:bCs/>
      <w:color w:val="000000"/>
      <w:sz w:val="16"/>
      <w:szCs w:val="16"/>
    </w:rPr>
  </w:style>
  <w:style w:type="paragraph" w:customStyle="1" w:styleId="xl154">
    <w:name w:val="xl154"/>
    <w:basedOn w:val="Normal"/>
    <w:rsid w:val="00AB00FD"/>
    <w:pPr>
      <w:pBdr>
        <w:top w:val="single" w:sz="4" w:space="0" w:color="000000"/>
        <w:left w:val="single" w:sz="4" w:space="0" w:color="000000"/>
        <w:right w:val="single" w:sz="4" w:space="0" w:color="000000"/>
      </w:pBdr>
      <w:shd w:val="clear" w:color="305496" w:fill="305496"/>
      <w:spacing w:before="100" w:beforeAutospacing="1" w:after="100" w:afterAutospacing="1"/>
      <w:jc w:val="center"/>
      <w:textAlignment w:val="center"/>
    </w:pPr>
    <w:rPr>
      <w:rFonts w:ascii="Calibri" w:hAnsi="Calibri" w:cs="Calibri"/>
      <w:b/>
      <w:bCs/>
      <w:color w:val="FFFFFF"/>
      <w:sz w:val="16"/>
      <w:szCs w:val="16"/>
    </w:rPr>
  </w:style>
  <w:style w:type="paragraph" w:customStyle="1" w:styleId="xl155">
    <w:name w:val="xl155"/>
    <w:basedOn w:val="Normal"/>
    <w:rsid w:val="00AB00FD"/>
    <w:pPr>
      <w:pBdr>
        <w:top w:val="single" w:sz="4" w:space="0" w:color="000000"/>
        <w:left w:val="single" w:sz="4" w:space="0" w:color="000000"/>
        <w:right w:val="single" w:sz="4" w:space="0" w:color="000000"/>
      </w:pBdr>
      <w:shd w:val="clear" w:color="6AA84F" w:fill="6AA84F"/>
      <w:spacing w:before="100" w:beforeAutospacing="1" w:after="100" w:afterAutospacing="1"/>
      <w:jc w:val="center"/>
      <w:textAlignment w:val="center"/>
    </w:pPr>
    <w:rPr>
      <w:rFonts w:ascii="Calibri" w:hAnsi="Calibri" w:cs="Calibri"/>
      <w:b/>
      <w:bCs/>
      <w:color w:val="000000"/>
      <w:sz w:val="16"/>
      <w:szCs w:val="16"/>
    </w:rPr>
  </w:style>
  <w:style w:type="paragraph" w:customStyle="1" w:styleId="xl156">
    <w:name w:val="xl156"/>
    <w:basedOn w:val="Normal"/>
    <w:rsid w:val="00AB00FD"/>
    <w:pPr>
      <w:pBdr>
        <w:top w:val="single" w:sz="4" w:space="0" w:color="000000"/>
        <w:left w:val="single" w:sz="4" w:space="0" w:color="000000"/>
        <w:right w:val="single" w:sz="4" w:space="0" w:color="000000"/>
      </w:pBdr>
      <w:shd w:val="clear" w:color="FFFF00" w:fill="FFFF00"/>
      <w:spacing w:before="100" w:beforeAutospacing="1" w:after="100" w:afterAutospacing="1"/>
      <w:jc w:val="center"/>
      <w:textAlignment w:val="center"/>
    </w:pPr>
    <w:rPr>
      <w:rFonts w:ascii="Arial" w:hAnsi="Arial" w:cs="Arial"/>
      <w:b/>
      <w:bCs/>
      <w:color w:val="000000"/>
      <w:sz w:val="16"/>
      <w:szCs w:val="16"/>
    </w:rPr>
  </w:style>
  <w:style w:type="paragraph" w:customStyle="1" w:styleId="xl157">
    <w:name w:val="xl157"/>
    <w:basedOn w:val="Normal"/>
    <w:rsid w:val="00AB00FD"/>
    <w:pPr>
      <w:pBdr>
        <w:top w:val="single" w:sz="4" w:space="0" w:color="000000"/>
        <w:left w:val="single" w:sz="4" w:space="0" w:color="000000"/>
        <w:right w:val="single" w:sz="4" w:space="0" w:color="000000"/>
      </w:pBdr>
      <w:shd w:val="clear" w:color="C00000" w:fill="C00000"/>
      <w:spacing w:before="100" w:beforeAutospacing="1" w:after="100" w:afterAutospacing="1"/>
      <w:jc w:val="center"/>
      <w:textAlignment w:val="center"/>
    </w:pPr>
    <w:rPr>
      <w:rFonts w:ascii="Arial" w:hAnsi="Arial" w:cs="Arial"/>
      <w:b/>
      <w:bCs/>
      <w:color w:val="FFFFFF"/>
      <w:sz w:val="16"/>
      <w:szCs w:val="16"/>
    </w:rPr>
  </w:style>
  <w:style w:type="paragraph" w:customStyle="1" w:styleId="xl158">
    <w:name w:val="xl158"/>
    <w:basedOn w:val="Normal"/>
    <w:rsid w:val="00AB00FD"/>
    <w:pPr>
      <w:pBdr>
        <w:top w:val="single" w:sz="4" w:space="0" w:color="000000"/>
        <w:left w:val="single" w:sz="4" w:space="0" w:color="000000"/>
        <w:right w:val="single" w:sz="4" w:space="0" w:color="000000"/>
      </w:pBdr>
      <w:shd w:val="clear" w:color="548235" w:fill="548235"/>
      <w:spacing w:before="100" w:beforeAutospacing="1" w:after="100" w:afterAutospacing="1"/>
      <w:jc w:val="center"/>
      <w:textAlignment w:val="center"/>
    </w:pPr>
    <w:rPr>
      <w:rFonts w:ascii="Arial" w:hAnsi="Arial" w:cs="Arial"/>
      <w:b/>
      <w:bCs/>
      <w:color w:val="FFFFFF"/>
      <w:sz w:val="16"/>
      <w:szCs w:val="16"/>
    </w:rPr>
  </w:style>
  <w:style w:type="paragraph" w:customStyle="1" w:styleId="xl159">
    <w:name w:val="xl159"/>
    <w:basedOn w:val="Normal"/>
    <w:rsid w:val="00AB00FD"/>
    <w:pPr>
      <w:pBdr>
        <w:top w:val="single" w:sz="4" w:space="0" w:color="000000"/>
        <w:left w:val="single" w:sz="4" w:space="0" w:color="000000"/>
        <w:right w:val="single" w:sz="4" w:space="0" w:color="000000"/>
      </w:pBdr>
      <w:shd w:val="clear" w:color="305496" w:fill="305496"/>
      <w:spacing w:before="100" w:beforeAutospacing="1" w:after="100" w:afterAutospacing="1"/>
      <w:jc w:val="center"/>
      <w:textAlignment w:val="center"/>
    </w:pPr>
    <w:rPr>
      <w:rFonts w:ascii="Arial" w:hAnsi="Arial" w:cs="Arial"/>
      <w:b/>
      <w:bCs/>
      <w:color w:val="FFFFFF"/>
      <w:sz w:val="16"/>
      <w:szCs w:val="16"/>
    </w:rPr>
  </w:style>
  <w:style w:type="paragraph" w:customStyle="1" w:styleId="xl160">
    <w:name w:val="xl160"/>
    <w:basedOn w:val="Normal"/>
    <w:rsid w:val="00AB00FD"/>
    <w:pPr>
      <w:pBdr>
        <w:top w:val="single" w:sz="4" w:space="0" w:color="000000"/>
        <w:left w:val="single" w:sz="4" w:space="0" w:color="000000"/>
        <w:right w:val="single" w:sz="4" w:space="0" w:color="000000"/>
      </w:pBdr>
      <w:shd w:val="clear" w:color="CCCCCC" w:fill="CCCCCC"/>
      <w:spacing w:before="100" w:beforeAutospacing="1" w:after="100" w:afterAutospacing="1"/>
      <w:jc w:val="center"/>
      <w:textAlignment w:val="center"/>
    </w:pPr>
    <w:rPr>
      <w:rFonts w:ascii="Calibri" w:hAnsi="Calibri" w:cs="Calibri"/>
      <w:b/>
      <w:bCs/>
      <w:i/>
      <w:iCs/>
      <w:sz w:val="14"/>
      <w:szCs w:val="14"/>
    </w:rPr>
  </w:style>
  <w:style w:type="paragraph" w:customStyle="1" w:styleId="xl161">
    <w:name w:val="xl161"/>
    <w:basedOn w:val="Normal"/>
    <w:rsid w:val="00AB00FD"/>
    <w:pPr>
      <w:pBdr>
        <w:top w:val="single" w:sz="4" w:space="0" w:color="000000"/>
        <w:left w:val="single" w:sz="4" w:space="0" w:color="000000"/>
        <w:right w:val="single" w:sz="4" w:space="0" w:color="000000"/>
      </w:pBdr>
      <w:shd w:val="clear" w:color="FFFFFF" w:fill="FFFFFF"/>
      <w:spacing w:before="100" w:beforeAutospacing="1" w:after="100" w:afterAutospacing="1"/>
      <w:jc w:val="center"/>
      <w:textAlignment w:val="center"/>
    </w:pPr>
    <w:rPr>
      <w:rFonts w:ascii="Calibri" w:hAnsi="Calibri" w:cs="Calibri"/>
      <w:b/>
      <w:bCs/>
      <w:sz w:val="14"/>
      <w:szCs w:val="14"/>
    </w:rPr>
  </w:style>
  <w:style w:type="paragraph" w:customStyle="1" w:styleId="xl162">
    <w:name w:val="xl162"/>
    <w:basedOn w:val="Normal"/>
    <w:rsid w:val="00AB00FD"/>
    <w:pPr>
      <w:pBdr>
        <w:top w:val="single" w:sz="4" w:space="0" w:color="000000"/>
        <w:left w:val="single" w:sz="4" w:space="0" w:color="000000"/>
        <w:right w:val="single" w:sz="4" w:space="0" w:color="000000"/>
      </w:pBdr>
      <w:shd w:val="clear" w:color="B4A7D6" w:fill="B4A7D6"/>
      <w:spacing w:before="100" w:beforeAutospacing="1" w:after="100" w:afterAutospacing="1"/>
      <w:jc w:val="center"/>
      <w:textAlignment w:val="center"/>
    </w:pPr>
    <w:rPr>
      <w:rFonts w:ascii="Calibri" w:hAnsi="Calibri" w:cs="Calibri"/>
      <w:b/>
      <w:bCs/>
      <w:sz w:val="16"/>
      <w:szCs w:val="16"/>
    </w:rPr>
  </w:style>
  <w:style w:type="paragraph" w:customStyle="1" w:styleId="xl163">
    <w:name w:val="xl163"/>
    <w:basedOn w:val="Normal"/>
    <w:rsid w:val="00AB00FD"/>
    <w:pPr>
      <w:pBdr>
        <w:top w:val="single" w:sz="4" w:space="0" w:color="000000"/>
        <w:left w:val="single" w:sz="4" w:space="0" w:color="000000"/>
        <w:right w:val="single" w:sz="4" w:space="0" w:color="000000"/>
      </w:pBdr>
      <w:shd w:val="clear" w:color="6AA84F" w:fill="6AA84F"/>
      <w:spacing w:before="100" w:beforeAutospacing="1" w:after="100" w:afterAutospacing="1"/>
      <w:jc w:val="center"/>
      <w:textAlignment w:val="center"/>
    </w:pPr>
    <w:rPr>
      <w:rFonts w:ascii="Calibri" w:hAnsi="Calibri" w:cs="Calibri"/>
      <w:b/>
      <w:bCs/>
      <w:sz w:val="16"/>
      <w:szCs w:val="16"/>
    </w:rPr>
  </w:style>
  <w:style w:type="paragraph" w:customStyle="1" w:styleId="xl164">
    <w:name w:val="xl164"/>
    <w:basedOn w:val="Normal"/>
    <w:rsid w:val="00AB00FD"/>
    <w:pPr>
      <w:pBdr>
        <w:top w:val="single" w:sz="4" w:space="0" w:color="000000"/>
        <w:left w:val="single" w:sz="4" w:space="0" w:color="000000"/>
        <w:right w:val="single" w:sz="4" w:space="0" w:color="000000"/>
      </w:pBdr>
      <w:shd w:val="clear" w:color="D9D9D9" w:fill="D9D9D9"/>
      <w:spacing w:before="100" w:beforeAutospacing="1" w:after="100" w:afterAutospacing="1"/>
      <w:jc w:val="center"/>
      <w:textAlignment w:val="center"/>
    </w:pPr>
    <w:rPr>
      <w:rFonts w:ascii="Calibri" w:hAnsi="Calibri" w:cs="Calibri"/>
      <w:b/>
      <w:bCs/>
      <w:i/>
      <w:iCs/>
      <w:sz w:val="16"/>
      <w:szCs w:val="16"/>
    </w:rPr>
  </w:style>
  <w:style w:type="paragraph" w:customStyle="1" w:styleId="xl165">
    <w:name w:val="xl165"/>
    <w:basedOn w:val="Normal"/>
    <w:rsid w:val="00AB00FD"/>
    <w:pPr>
      <w:pBdr>
        <w:top w:val="single" w:sz="4" w:space="0" w:color="000000"/>
        <w:left w:val="single" w:sz="4" w:space="0" w:color="000000"/>
        <w:right w:val="single" w:sz="4" w:space="0" w:color="000000"/>
      </w:pBdr>
      <w:shd w:val="clear" w:color="0CD391" w:fill="0CD391"/>
      <w:spacing w:before="100" w:beforeAutospacing="1" w:after="100" w:afterAutospacing="1"/>
      <w:jc w:val="center"/>
      <w:textAlignment w:val="center"/>
    </w:pPr>
    <w:rPr>
      <w:rFonts w:ascii="Calibri" w:hAnsi="Calibri" w:cs="Calibri"/>
      <w:b/>
      <w:bCs/>
      <w:color w:val="000000"/>
      <w:sz w:val="16"/>
      <w:szCs w:val="16"/>
    </w:rPr>
  </w:style>
  <w:style w:type="paragraph" w:customStyle="1" w:styleId="xl166">
    <w:name w:val="xl166"/>
    <w:basedOn w:val="Normal"/>
    <w:rsid w:val="00AB00FD"/>
    <w:pPr>
      <w:pBdr>
        <w:top w:val="single" w:sz="4" w:space="0" w:color="000000"/>
        <w:left w:val="single" w:sz="4" w:space="0" w:color="000000"/>
        <w:right w:val="single" w:sz="4" w:space="0" w:color="000000"/>
      </w:pBdr>
      <w:shd w:val="clear" w:color="BDE22B" w:fill="BDE22B"/>
      <w:spacing w:before="100" w:beforeAutospacing="1" w:after="100" w:afterAutospacing="1"/>
      <w:jc w:val="center"/>
      <w:textAlignment w:val="center"/>
    </w:pPr>
    <w:rPr>
      <w:rFonts w:ascii="Calibri" w:hAnsi="Calibri" w:cs="Calibri"/>
      <w:b/>
      <w:bCs/>
      <w:color w:val="000000"/>
      <w:sz w:val="16"/>
      <w:szCs w:val="16"/>
    </w:rPr>
  </w:style>
  <w:style w:type="paragraph" w:customStyle="1" w:styleId="xl167">
    <w:name w:val="xl167"/>
    <w:basedOn w:val="Normal"/>
    <w:rsid w:val="00AB00FD"/>
    <w:pPr>
      <w:pBdr>
        <w:top w:val="single" w:sz="4" w:space="0" w:color="000000"/>
        <w:left w:val="single" w:sz="4" w:space="0" w:color="000000"/>
        <w:right w:val="single" w:sz="4" w:space="0" w:color="000000"/>
      </w:pBdr>
      <w:shd w:val="clear" w:color="548235" w:fill="548235"/>
      <w:spacing w:before="100" w:beforeAutospacing="1" w:after="100" w:afterAutospacing="1"/>
      <w:jc w:val="center"/>
      <w:textAlignment w:val="center"/>
    </w:pPr>
    <w:rPr>
      <w:rFonts w:ascii="Calibri" w:hAnsi="Calibri" w:cs="Calibri"/>
      <w:b/>
      <w:bCs/>
      <w:color w:val="FFFFFF"/>
      <w:sz w:val="16"/>
      <w:szCs w:val="16"/>
    </w:rPr>
  </w:style>
  <w:style w:type="character" w:styleId="Strong">
    <w:name w:val="Strong"/>
    <w:basedOn w:val="DefaultParagraphFont"/>
    <w:uiPriority w:val="22"/>
    <w:qFormat/>
    <w:rsid w:val="00761A25"/>
    <w:rPr>
      <w:b/>
      <w:bCs/>
    </w:rPr>
  </w:style>
  <w:style w:type="character" w:styleId="UnresolvedMention">
    <w:name w:val="Unresolved Mention"/>
    <w:basedOn w:val="DefaultParagraphFont"/>
    <w:uiPriority w:val="99"/>
    <w:semiHidden/>
    <w:unhideWhenUsed/>
    <w:rsid w:val="00133C56"/>
    <w:rPr>
      <w:color w:val="605E5C"/>
      <w:shd w:val="clear" w:color="auto" w:fill="E1DFDD"/>
    </w:rPr>
  </w:style>
  <w:style w:type="paragraph" w:styleId="TOCHeading">
    <w:name w:val="TOC Heading"/>
    <w:basedOn w:val="Heading1"/>
    <w:next w:val="Normal"/>
    <w:uiPriority w:val="39"/>
    <w:unhideWhenUsed/>
    <w:qFormat/>
    <w:rsid w:val="0094346B"/>
    <w:pPr>
      <w:spacing w:before="480" w:after="0" w:line="276" w:lineRule="auto"/>
      <w:outlineLvl w:val="9"/>
    </w:pPr>
    <w:rPr>
      <w:rFonts w:asciiTheme="majorHAnsi" w:eastAsiaTheme="majorEastAsia" w:hAnsiTheme="majorHAnsi" w:cstheme="majorBidi"/>
      <w:b/>
      <w:bCs/>
      <w:color w:val="365F91" w:themeColor="accent1" w:themeShade="BF"/>
      <w:sz w:val="28"/>
      <w:szCs w:val="28"/>
      <w:lang w:eastAsia="en-US"/>
    </w:rPr>
  </w:style>
  <w:style w:type="paragraph" w:styleId="TOC3">
    <w:name w:val="toc 3"/>
    <w:basedOn w:val="Normal"/>
    <w:next w:val="Normal"/>
    <w:autoRedefine/>
    <w:uiPriority w:val="39"/>
    <w:unhideWhenUsed/>
    <w:rsid w:val="0094346B"/>
    <w:pPr>
      <w:ind w:left="480"/>
    </w:pPr>
    <w:rPr>
      <w:rFonts w:asciiTheme="minorHAnsi" w:hAnsiTheme="minorHAnsi"/>
      <w:sz w:val="20"/>
    </w:rPr>
  </w:style>
  <w:style w:type="paragraph" w:styleId="TOC2">
    <w:name w:val="toc 2"/>
    <w:basedOn w:val="Normal"/>
    <w:next w:val="Normal"/>
    <w:autoRedefine/>
    <w:uiPriority w:val="39"/>
    <w:unhideWhenUsed/>
    <w:rsid w:val="0094346B"/>
    <w:pPr>
      <w:spacing w:before="120"/>
      <w:ind w:left="240"/>
    </w:pPr>
    <w:rPr>
      <w:rFonts w:asciiTheme="minorHAnsi" w:hAnsiTheme="minorHAnsi"/>
      <w:i/>
      <w:iCs/>
      <w:sz w:val="20"/>
    </w:rPr>
  </w:style>
  <w:style w:type="paragraph" w:styleId="TOC4">
    <w:name w:val="toc 4"/>
    <w:basedOn w:val="Normal"/>
    <w:next w:val="Normal"/>
    <w:autoRedefine/>
    <w:uiPriority w:val="39"/>
    <w:unhideWhenUsed/>
    <w:rsid w:val="0094346B"/>
    <w:pPr>
      <w:ind w:left="720"/>
    </w:pPr>
    <w:rPr>
      <w:rFonts w:asciiTheme="minorHAnsi" w:hAnsiTheme="minorHAnsi"/>
      <w:sz w:val="20"/>
    </w:rPr>
  </w:style>
  <w:style w:type="paragraph" w:styleId="TOC5">
    <w:name w:val="toc 5"/>
    <w:basedOn w:val="Normal"/>
    <w:next w:val="Normal"/>
    <w:autoRedefine/>
    <w:uiPriority w:val="39"/>
    <w:unhideWhenUsed/>
    <w:rsid w:val="0094346B"/>
    <w:pPr>
      <w:ind w:left="960"/>
    </w:pPr>
    <w:rPr>
      <w:rFonts w:asciiTheme="minorHAnsi" w:hAnsiTheme="minorHAnsi"/>
      <w:sz w:val="20"/>
    </w:rPr>
  </w:style>
  <w:style w:type="paragraph" w:styleId="TOC6">
    <w:name w:val="toc 6"/>
    <w:basedOn w:val="Normal"/>
    <w:next w:val="Normal"/>
    <w:autoRedefine/>
    <w:uiPriority w:val="39"/>
    <w:unhideWhenUsed/>
    <w:rsid w:val="0094346B"/>
    <w:pPr>
      <w:ind w:left="1200"/>
    </w:pPr>
    <w:rPr>
      <w:rFonts w:asciiTheme="minorHAnsi" w:hAnsiTheme="minorHAnsi"/>
      <w:sz w:val="20"/>
    </w:rPr>
  </w:style>
  <w:style w:type="paragraph" w:styleId="TOC7">
    <w:name w:val="toc 7"/>
    <w:basedOn w:val="Normal"/>
    <w:next w:val="Normal"/>
    <w:autoRedefine/>
    <w:uiPriority w:val="39"/>
    <w:unhideWhenUsed/>
    <w:rsid w:val="0094346B"/>
    <w:pPr>
      <w:ind w:left="1440"/>
    </w:pPr>
    <w:rPr>
      <w:rFonts w:asciiTheme="minorHAnsi" w:hAnsiTheme="minorHAnsi"/>
      <w:sz w:val="20"/>
    </w:rPr>
  </w:style>
  <w:style w:type="paragraph" w:styleId="TOC8">
    <w:name w:val="toc 8"/>
    <w:basedOn w:val="Normal"/>
    <w:next w:val="Normal"/>
    <w:autoRedefine/>
    <w:uiPriority w:val="39"/>
    <w:unhideWhenUsed/>
    <w:rsid w:val="0094346B"/>
    <w:pPr>
      <w:ind w:left="1680"/>
    </w:pPr>
    <w:rPr>
      <w:rFonts w:asciiTheme="minorHAnsi" w:hAnsiTheme="minorHAnsi"/>
      <w:sz w:val="20"/>
    </w:rPr>
  </w:style>
  <w:style w:type="paragraph" w:styleId="TOC9">
    <w:name w:val="toc 9"/>
    <w:basedOn w:val="Normal"/>
    <w:next w:val="Normal"/>
    <w:autoRedefine/>
    <w:uiPriority w:val="39"/>
    <w:unhideWhenUsed/>
    <w:rsid w:val="0094346B"/>
    <w:pPr>
      <w:ind w:left="1920"/>
    </w:pPr>
    <w:rPr>
      <w:rFonts w:asciiTheme="minorHAnsi" w:hAnsiTheme="minorHAnsi"/>
      <w:sz w:val="20"/>
    </w:rPr>
  </w:style>
  <w:style w:type="paragraph" w:styleId="Revision">
    <w:name w:val="Revision"/>
    <w:hidden/>
    <w:uiPriority w:val="99"/>
    <w:semiHidden/>
    <w:rsid w:val="00CB1676"/>
    <w:pPr>
      <w:spacing w:line="240" w:lineRule="auto"/>
    </w:pPr>
    <w:rPr>
      <w:rFonts w:ascii="Times New Roman" w:eastAsia="Times New Roman" w:hAnsi="Times New Roman" w:cs="Times New Roman"/>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7843591">
      <w:bodyDiv w:val="1"/>
      <w:marLeft w:val="0"/>
      <w:marRight w:val="0"/>
      <w:marTop w:val="0"/>
      <w:marBottom w:val="0"/>
      <w:divBdr>
        <w:top w:val="none" w:sz="0" w:space="0" w:color="auto"/>
        <w:left w:val="none" w:sz="0" w:space="0" w:color="auto"/>
        <w:bottom w:val="none" w:sz="0" w:space="0" w:color="auto"/>
        <w:right w:val="none" w:sz="0" w:space="0" w:color="auto"/>
      </w:divBdr>
    </w:div>
    <w:div w:id="138310927">
      <w:bodyDiv w:val="1"/>
      <w:marLeft w:val="0"/>
      <w:marRight w:val="0"/>
      <w:marTop w:val="0"/>
      <w:marBottom w:val="0"/>
      <w:divBdr>
        <w:top w:val="none" w:sz="0" w:space="0" w:color="auto"/>
        <w:left w:val="none" w:sz="0" w:space="0" w:color="auto"/>
        <w:bottom w:val="none" w:sz="0" w:space="0" w:color="auto"/>
        <w:right w:val="none" w:sz="0" w:space="0" w:color="auto"/>
      </w:divBdr>
    </w:div>
    <w:div w:id="205414148">
      <w:bodyDiv w:val="1"/>
      <w:marLeft w:val="0"/>
      <w:marRight w:val="0"/>
      <w:marTop w:val="0"/>
      <w:marBottom w:val="0"/>
      <w:divBdr>
        <w:top w:val="none" w:sz="0" w:space="0" w:color="auto"/>
        <w:left w:val="none" w:sz="0" w:space="0" w:color="auto"/>
        <w:bottom w:val="none" w:sz="0" w:space="0" w:color="auto"/>
        <w:right w:val="none" w:sz="0" w:space="0" w:color="auto"/>
      </w:divBdr>
    </w:div>
    <w:div w:id="322205877">
      <w:bodyDiv w:val="1"/>
      <w:marLeft w:val="0"/>
      <w:marRight w:val="0"/>
      <w:marTop w:val="0"/>
      <w:marBottom w:val="0"/>
      <w:divBdr>
        <w:top w:val="none" w:sz="0" w:space="0" w:color="auto"/>
        <w:left w:val="none" w:sz="0" w:space="0" w:color="auto"/>
        <w:bottom w:val="none" w:sz="0" w:space="0" w:color="auto"/>
        <w:right w:val="none" w:sz="0" w:space="0" w:color="auto"/>
      </w:divBdr>
    </w:div>
    <w:div w:id="1139540934">
      <w:bodyDiv w:val="1"/>
      <w:marLeft w:val="0"/>
      <w:marRight w:val="0"/>
      <w:marTop w:val="0"/>
      <w:marBottom w:val="0"/>
      <w:divBdr>
        <w:top w:val="none" w:sz="0" w:space="0" w:color="auto"/>
        <w:left w:val="none" w:sz="0" w:space="0" w:color="auto"/>
        <w:bottom w:val="none" w:sz="0" w:space="0" w:color="auto"/>
        <w:right w:val="none" w:sz="0" w:space="0" w:color="auto"/>
      </w:divBdr>
    </w:div>
    <w:div w:id="1342243844">
      <w:bodyDiv w:val="1"/>
      <w:marLeft w:val="0"/>
      <w:marRight w:val="0"/>
      <w:marTop w:val="0"/>
      <w:marBottom w:val="0"/>
      <w:divBdr>
        <w:top w:val="none" w:sz="0" w:space="0" w:color="auto"/>
        <w:left w:val="none" w:sz="0" w:space="0" w:color="auto"/>
        <w:bottom w:val="none" w:sz="0" w:space="0" w:color="auto"/>
        <w:right w:val="none" w:sz="0" w:space="0" w:color="auto"/>
      </w:divBdr>
    </w:div>
    <w:div w:id="2046130059">
      <w:bodyDiv w:val="1"/>
      <w:marLeft w:val="0"/>
      <w:marRight w:val="0"/>
      <w:marTop w:val="0"/>
      <w:marBottom w:val="0"/>
      <w:divBdr>
        <w:top w:val="none" w:sz="0" w:space="0" w:color="auto"/>
        <w:left w:val="none" w:sz="0" w:space="0" w:color="auto"/>
        <w:bottom w:val="none" w:sz="0" w:space="0" w:color="auto"/>
        <w:right w:val="none" w:sz="0" w:space="0" w:color="auto"/>
      </w:divBdr>
    </w:div>
    <w:div w:id="211153623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4.png"/><Relationship Id="rId18" Type="http://schemas.openxmlformats.org/officeDocument/2006/relationships/hyperlink" Target="https://nimare.readthedocs.io/en/stable/decoding.html" TargetMode="External"/><Relationship Id="rId26" Type="http://schemas.openxmlformats.org/officeDocument/2006/relationships/hyperlink" Target="https://nimare.readthedocs.io/en/stable/decoding.html" TargetMode="External"/><Relationship Id="rId3" Type="http://schemas.openxmlformats.org/officeDocument/2006/relationships/styles" Target="styles.xml"/><Relationship Id="rId21" Type="http://schemas.openxmlformats.org/officeDocument/2006/relationships/image" Target="media/image9.png"/><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6.png"/><Relationship Id="rId25" Type="http://schemas.openxmlformats.org/officeDocument/2006/relationships/image" Target="media/image13.png"/><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2.png"/><Relationship Id="rId5" Type="http://schemas.openxmlformats.org/officeDocument/2006/relationships/webSettings" Target="webSettings.xml"/><Relationship Id="rId15" Type="http://schemas.openxmlformats.org/officeDocument/2006/relationships/header" Target="header2.xml"/><Relationship Id="rId23" Type="http://schemas.openxmlformats.org/officeDocument/2006/relationships/image" Target="media/image11.png"/><Relationship Id="rId28" Type="http://schemas.openxmlformats.org/officeDocument/2006/relationships/theme" Target="theme/theme1.xml"/><Relationship Id="rId10" Type="http://schemas.openxmlformats.org/officeDocument/2006/relationships/image" Target="media/image1.png"/><Relationship Id="rId19" Type="http://schemas.openxmlformats.org/officeDocument/2006/relationships/image" Target="media/image7.pn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s://nimare.readthedocs.io/en/stable/decoding.html" TargetMode="External"/><Relationship Id="rId22" Type="http://schemas.openxmlformats.org/officeDocument/2006/relationships/image" Target="media/image10.png"/><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31DB099-497A-0B4E-A17F-09E1F3DF34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33752</Words>
  <Characters>153576</Characters>
  <Application>Microsoft Office Word</Application>
  <DocSecurity>0</DocSecurity>
  <Lines>25596</Lines>
  <Paragraphs>23415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163913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Nedelina Tchangalova</dc:creator>
  <cp:lastModifiedBy>Nedelina Tchangalova</cp:lastModifiedBy>
  <cp:revision>2</cp:revision>
  <dcterms:created xsi:type="dcterms:W3CDTF">2025-12-15T16:20:00Z</dcterms:created>
  <dcterms:modified xsi:type="dcterms:W3CDTF">2025-12-15T16:20:00Z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ced952e8-9a39-4cfa-a53c-a81effd7eadb</vt:lpwstr>
  </property>
</Properties>
</file>